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F57ED" w14:textId="77777777" w:rsidR="00C2310B" w:rsidRPr="00C2310B" w:rsidRDefault="00C2310B" w:rsidP="00C2310B">
      <w:pPr>
        <w:rPr>
          <w:rFonts w:ascii="Cambria" w:hAnsi="Cambria"/>
        </w:rPr>
      </w:pPr>
      <w:r w:rsidRPr="00C2310B">
        <w:rPr>
          <w:rFonts w:ascii="Cambria" w:hAnsi="Cambria"/>
          <w:noProof/>
        </w:rPr>
        <w:drawing>
          <wp:anchor distT="0" distB="0" distL="114300" distR="114300" simplePos="0" relativeHeight="251663366" behindDoc="1" locked="0" layoutInCell="1" allowOverlap="1" wp14:anchorId="3A0E1BF7" wp14:editId="4A53B2A3">
            <wp:simplePos x="0" y="0"/>
            <wp:positionH relativeFrom="column">
              <wp:posOffset>-4035425</wp:posOffset>
            </wp:positionH>
            <wp:positionV relativeFrom="paragraph">
              <wp:posOffset>299415</wp:posOffset>
            </wp:positionV>
            <wp:extent cx="14371320" cy="8083550"/>
            <wp:effectExtent l="838835" t="1028065" r="2564765" b="0"/>
            <wp:wrapNone/>
            <wp:docPr id="1853921174" name="Picture 1853921174" descr="A black and white corn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21174" name="Picture 1853921174" descr="A black and white corner with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rot="6833867">
                      <a:off x="0" y="0"/>
                      <a:ext cx="14371320" cy="8083550"/>
                    </a:xfrm>
                    <a:prstGeom prst="rect">
                      <a:avLst/>
                    </a:prstGeom>
                  </pic:spPr>
                </pic:pic>
              </a:graphicData>
            </a:graphic>
            <wp14:sizeRelH relativeFrom="page">
              <wp14:pctWidth>0</wp14:pctWidth>
            </wp14:sizeRelH>
            <wp14:sizeRelV relativeFrom="page">
              <wp14:pctHeight>0</wp14:pctHeight>
            </wp14:sizeRelV>
          </wp:anchor>
        </w:drawing>
      </w:r>
      <w:r w:rsidRPr="00C2310B">
        <w:rPr>
          <w:rFonts w:ascii="Cambria" w:hAnsi="Cambria"/>
          <w:noProof/>
        </w:rPr>
        <w:drawing>
          <wp:anchor distT="0" distB="0" distL="114300" distR="114300" simplePos="0" relativeHeight="251661318" behindDoc="1" locked="0" layoutInCell="1" allowOverlap="1" wp14:anchorId="07F9043D" wp14:editId="772456A6">
            <wp:simplePos x="0" y="0"/>
            <wp:positionH relativeFrom="margin">
              <wp:align>center</wp:align>
            </wp:positionH>
            <wp:positionV relativeFrom="margin">
              <wp:posOffset>-823179</wp:posOffset>
            </wp:positionV>
            <wp:extent cx="5889625" cy="1542415"/>
            <wp:effectExtent l="0" t="0" r="0" b="0"/>
            <wp:wrapSquare wrapText="bothSides"/>
            <wp:docPr id="766665634" name="Picture 766665634"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87542" name="Picture 5" descr="A logo on a black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89625" cy="1542415"/>
                    </a:xfrm>
                    <a:prstGeom prst="rect">
                      <a:avLst/>
                    </a:prstGeom>
                  </pic:spPr>
                </pic:pic>
              </a:graphicData>
            </a:graphic>
            <wp14:sizeRelH relativeFrom="page">
              <wp14:pctWidth>0</wp14:pctWidth>
            </wp14:sizeRelH>
            <wp14:sizeRelV relativeFrom="page">
              <wp14:pctHeight>0</wp14:pctHeight>
            </wp14:sizeRelV>
          </wp:anchor>
        </w:drawing>
      </w:r>
    </w:p>
    <w:p w14:paraId="712CEFA5" w14:textId="77777777" w:rsidR="00C2310B" w:rsidRPr="00C2310B" w:rsidRDefault="00C2310B" w:rsidP="00C2310B">
      <w:pPr>
        <w:tabs>
          <w:tab w:val="left" w:pos="3069"/>
        </w:tabs>
        <w:jc w:val="center"/>
        <w:rPr>
          <w:rFonts w:ascii="Cambria" w:hAnsi="Cambria"/>
        </w:rPr>
      </w:pPr>
      <w:r w:rsidRPr="00C2310B">
        <w:rPr>
          <w:rFonts w:ascii="Cambria" w:hAnsi="Cambria"/>
          <w:color w:val="005651"/>
          <w:sz w:val="44"/>
          <w:szCs w:val="44"/>
        </w:rPr>
        <w:t>Informatīvais ziņojums</w:t>
      </w:r>
    </w:p>
    <w:p w14:paraId="66E1E704" w14:textId="2E6796C9" w:rsidR="00C2310B" w:rsidRPr="00C2310B" w:rsidRDefault="00C2310B" w:rsidP="00C2310B">
      <w:pPr>
        <w:jc w:val="center"/>
        <w:rPr>
          <w:rFonts w:ascii="Cambria" w:hAnsi="Cambria"/>
          <w:sz w:val="80"/>
          <w:szCs w:val="80"/>
        </w:rPr>
      </w:pPr>
      <w:r w:rsidRPr="00C2310B">
        <w:rPr>
          <w:rFonts w:ascii="Cambria" w:hAnsi="Cambria"/>
          <w:b/>
          <w:bCs/>
          <w:caps/>
          <w:color w:val="005651"/>
          <w:sz w:val="52"/>
          <w:szCs w:val="52"/>
        </w:rPr>
        <w:t>Par atsevišķu Klimata un enerģētikas ministrijas uzdevumu atzīšanu par izpildītiem vai aktualitāti zaudējušiem</w:t>
      </w:r>
    </w:p>
    <w:p w14:paraId="68209187" w14:textId="77777777" w:rsidR="00C2310B" w:rsidRPr="00C2310B" w:rsidRDefault="00C2310B" w:rsidP="00C2310B">
      <w:pPr>
        <w:jc w:val="center"/>
        <w:rPr>
          <w:rFonts w:ascii="Cambria" w:hAnsi="Cambria"/>
          <w:color w:val="005651"/>
          <w:sz w:val="28"/>
          <w:szCs w:val="28"/>
        </w:rPr>
      </w:pPr>
    </w:p>
    <w:p w14:paraId="5E368554" w14:textId="77777777" w:rsidR="00C2310B" w:rsidRPr="00C2310B" w:rsidRDefault="00C2310B" w:rsidP="00C2310B">
      <w:pPr>
        <w:jc w:val="center"/>
        <w:rPr>
          <w:rFonts w:ascii="Cambria" w:hAnsi="Cambria"/>
          <w:color w:val="005651"/>
          <w:sz w:val="28"/>
          <w:szCs w:val="28"/>
        </w:rPr>
      </w:pPr>
    </w:p>
    <w:p w14:paraId="2F4222DC" w14:textId="77777777" w:rsidR="00C2310B" w:rsidRPr="00C2310B" w:rsidRDefault="00C2310B" w:rsidP="00C2310B">
      <w:pPr>
        <w:jc w:val="center"/>
        <w:rPr>
          <w:rFonts w:ascii="Cambria" w:hAnsi="Cambria"/>
          <w:color w:val="005651"/>
          <w:sz w:val="28"/>
          <w:szCs w:val="28"/>
        </w:rPr>
      </w:pPr>
    </w:p>
    <w:p w14:paraId="11C50192" w14:textId="77777777" w:rsidR="00C2310B" w:rsidRPr="00C2310B" w:rsidRDefault="00C2310B" w:rsidP="00C2310B">
      <w:pPr>
        <w:jc w:val="center"/>
        <w:rPr>
          <w:rFonts w:ascii="Cambria" w:hAnsi="Cambria"/>
          <w:color w:val="005651"/>
          <w:sz w:val="28"/>
          <w:szCs w:val="28"/>
        </w:rPr>
      </w:pPr>
    </w:p>
    <w:p w14:paraId="3CE528B2" w14:textId="3BCBD13B" w:rsidR="00C2310B" w:rsidRPr="00C2310B" w:rsidRDefault="00C2310B" w:rsidP="00C2310B">
      <w:pPr>
        <w:jc w:val="center"/>
        <w:rPr>
          <w:rFonts w:ascii="Cambria" w:hAnsi="Cambria"/>
          <w:color w:val="005651"/>
          <w:sz w:val="28"/>
          <w:szCs w:val="28"/>
        </w:rPr>
      </w:pPr>
      <w:r w:rsidRPr="00C2310B">
        <w:rPr>
          <w:rFonts w:ascii="Cambria" w:hAnsi="Cambria"/>
          <w:noProof/>
          <w:sz w:val="80"/>
          <w:szCs w:val="80"/>
        </w:rPr>
        <mc:AlternateContent>
          <mc:Choice Requires="wps">
            <w:drawing>
              <wp:anchor distT="0" distB="0" distL="114300" distR="114300" simplePos="0" relativeHeight="251662342" behindDoc="0" locked="0" layoutInCell="1" allowOverlap="1" wp14:anchorId="481D0AE0" wp14:editId="51CABF67">
                <wp:simplePos x="0" y="0"/>
                <wp:positionH relativeFrom="margin">
                  <wp:posOffset>2379345</wp:posOffset>
                </wp:positionH>
                <wp:positionV relativeFrom="paragraph">
                  <wp:posOffset>12245</wp:posOffset>
                </wp:positionV>
                <wp:extent cx="1230630" cy="86360"/>
                <wp:effectExtent l="0" t="0" r="7620" b="8890"/>
                <wp:wrapNone/>
                <wp:docPr id="388041959" name="Rectangle 388041959"/>
                <wp:cNvGraphicFramePr/>
                <a:graphic xmlns:a="http://schemas.openxmlformats.org/drawingml/2006/main">
                  <a:graphicData uri="http://schemas.microsoft.com/office/word/2010/wordprocessingShape">
                    <wps:wsp>
                      <wps:cNvSpPr/>
                      <wps:spPr>
                        <a:xfrm>
                          <a:off x="0" y="0"/>
                          <a:ext cx="1230630" cy="86360"/>
                        </a:xfrm>
                        <a:prstGeom prst="rect">
                          <a:avLst/>
                        </a:prstGeom>
                        <a:solidFill>
                          <a:srgbClr val="15545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54613CDC" id="Rectangle 388041959" o:spid="_x0000_s1026" style="position:absolute;margin-left:187.35pt;margin-top:.95pt;width:96.9pt;height:6.8pt;z-index:25166234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" fillcolor="#155451" stroked="f" strokeweight="1pt">
                <w10:wrap anchorx="margin"/>
              </v:rect>
            </w:pict>
          </mc:Fallback>
        </mc:AlternateContent>
      </w:r>
    </w:p>
    <w:p w14:paraId="03687EE4" w14:textId="32425235" w:rsidR="00C2310B" w:rsidRPr="00C2310B" w:rsidRDefault="00C2310B" w:rsidP="00C2310B">
      <w:pPr>
        <w:jc w:val="center"/>
        <w:rPr>
          <w:rFonts w:ascii="Cambria" w:hAnsi="Cambria"/>
          <w:color w:val="005651"/>
          <w:sz w:val="28"/>
          <w:szCs w:val="28"/>
        </w:rPr>
      </w:pPr>
      <w:r w:rsidRPr="00C2310B">
        <w:rPr>
          <w:rFonts w:ascii="Cambria" w:hAnsi="Cambria"/>
          <w:color w:val="005651"/>
          <w:sz w:val="28"/>
          <w:szCs w:val="28"/>
        </w:rPr>
        <w:t>Klimata un enerģētikas ministrija</w:t>
      </w:r>
    </w:p>
    <w:p w14:paraId="5AD89CA9" w14:textId="541406A8" w:rsidR="00C2310B" w:rsidRPr="00C2310B" w:rsidRDefault="00C2310B" w:rsidP="00C2310B">
      <w:pPr>
        <w:jc w:val="center"/>
        <w:rPr>
          <w:rFonts w:ascii="Cambria" w:hAnsi="Cambria"/>
        </w:rPr>
      </w:pPr>
      <w:r w:rsidRPr="00C2310B">
        <w:rPr>
          <w:rFonts w:ascii="Cambria" w:hAnsi="Cambria"/>
          <w:color w:val="005651"/>
          <w:sz w:val="28"/>
          <w:szCs w:val="28"/>
        </w:rPr>
        <w:t>Rīga | 06.2026.</w:t>
      </w:r>
    </w:p>
    <w:p w14:paraId="42FEE333" w14:textId="15269030" w:rsidR="00C2310B" w:rsidRPr="00C2310B" w:rsidRDefault="00C2310B" w:rsidP="00C2310B">
      <w:pPr>
        <w:rPr>
          <w:rFonts w:ascii="Cambria" w:hAnsi="Cambria"/>
        </w:rPr>
      </w:pPr>
      <w:r>
        <w:rPr>
          <w:rFonts w:ascii="Cambria" w:hAnsi="Cambria"/>
          <w:noProof/>
          <w:color w:val="005651"/>
          <w:sz w:val="28"/>
          <w:szCs w:val="28"/>
        </w:rPr>
        <w:drawing>
          <wp:anchor distT="0" distB="0" distL="114300" distR="114300" simplePos="0" relativeHeight="251660293" behindDoc="1" locked="0" layoutInCell="1" allowOverlap="1" wp14:anchorId="75AD9B42" wp14:editId="6ED3A7FA">
            <wp:simplePos x="0" y="0"/>
            <wp:positionH relativeFrom="page">
              <wp:align>left</wp:align>
            </wp:positionH>
            <wp:positionV relativeFrom="paragraph">
              <wp:posOffset>555597</wp:posOffset>
            </wp:positionV>
            <wp:extent cx="8927468" cy="5950424"/>
            <wp:effectExtent l="0" t="0" r="6985" b="0"/>
            <wp:wrapNone/>
            <wp:docPr id="346761108" name="Picture 6" descr="Color paper airpl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61108" name="Picture 346761108" descr="Color paper airplanes"/>
                    <pic:cNvPicPr/>
                  </pic:nvPicPr>
                  <pic:blipFill>
                    <a:blip r:embed="rId13">
                      <a:extLst>
                        <a:ext uri="{28A0092B-C50C-407E-A947-70E740481C1C}">
                          <a14:useLocalDpi xmlns:a14="http://schemas.microsoft.com/office/drawing/2010/main" val="0"/>
                        </a:ext>
                      </a:extLst>
                    </a:blip>
                    <a:stretch>
                      <a:fillRect/>
                    </a:stretch>
                  </pic:blipFill>
                  <pic:spPr>
                    <a:xfrm>
                      <a:off x="0" y="0"/>
                      <a:ext cx="8927468" cy="5950424"/>
                    </a:xfrm>
                    <a:prstGeom prst="rect">
                      <a:avLst/>
                    </a:prstGeom>
                  </pic:spPr>
                </pic:pic>
              </a:graphicData>
            </a:graphic>
            <wp14:sizeRelH relativeFrom="margin">
              <wp14:pctWidth>0</wp14:pctWidth>
            </wp14:sizeRelH>
            <wp14:sizeRelV relativeFrom="margin">
              <wp14:pctHeight>0</wp14:pctHeight>
            </wp14:sizeRelV>
          </wp:anchor>
        </w:drawing>
      </w:r>
      <w:r w:rsidRPr="00C2310B">
        <w:rPr>
          <w:rFonts w:ascii="Cambria" w:hAnsi="Cambria"/>
        </w:rPr>
        <w:br w:type="page"/>
      </w:r>
    </w:p>
    <w:p w14:paraId="202FEB05" w14:textId="48CEA565" w:rsidR="00C2310B" w:rsidRPr="00C2310B" w:rsidRDefault="00C2310B" w:rsidP="00C2310B">
      <w:pPr>
        <w:pStyle w:val="Heading1"/>
        <w:numPr>
          <w:ilvl w:val="0"/>
          <w:numId w:val="0"/>
        </w:numPr>
      </w:pPr>
      <w:r w:rsidRPr="00C2310B">
        <w:lastRenderedPageBreak/>
        <w:t>Satura rādītājs</w:t>
      </w:r>
    </w:p>
    <w:sdt>
      <w:sdtPr>
        <w:rPr>
          <w:rFonts w:ascii="Times New Roman" w:eastAsiaTheme="minorEastAsia" w:hAnsi="Times New Roman"/>
          <w:bCs w:val="0"/>
          <w:noProof w:val="0"/>
          <w:sz w:val="20"/>
          <w:szCs w:val="20"/>
        </w:rPr>
        <w:id w:val="-550759498"/>
        <w:docPartObj>
          <w:docPartGallery w:val="Table of Contents"/>
          <w:docPartUnique/>
        </w:docPartObj>
      </w:sdtPr>
      <w:sdtEndPr>
        <w:rPr>
          <w:b/>
          <w:bCs/>
          <w:sz w:val="24"/>
          <w:szCs w:val="24"/>
        </w:rPr>
      </w:sdtEndPr>
      <w:sdtContent>
        <w:p w14:paraId="77A70A9D" w14:textId="40A8A0DC" w:rsidR="003521B8" w:rsidRPr="00C2310B" w:rsidRDefault="0016107A">
          <w:pPr>
            <w:pStyle w:val="TOC1"/>
            <w:rPr>
              <w:rFonts w:eastAsiaTheme="minorEastAsia"/>
              <w:kern w:val="2"/>
              <w:sz w:val="20"/>
              <w:szCs w:val="20"/>
              <w:lang w:eastAsia="lv-LV"/>
              <w14:ligatures w14:val="standardContextual"/>
            </w:rPr>
          </w:pPr>
          <w:r w:rsidRPr="00C2310B">
            <w:rPr>
              <w:bCs w:val="0"/>
              <w:noProof w:val="0"/>
              <w:sz w:val="20"/>
              <w:szCs w:val="20"/>
            </w:rPr>
            <w:fldChar w:fldCharType="begin"/>
          </w:r>
          <w:r w:rsidRPr="00C2310B">
            <w:rPr>
              <w:bCs w:val="0"/>
              <w:sz w:val="20"/>
              <w:szCs w:val="20"/>
            </w:rPr>
            <w:instrText xml:space="preserve"> TOC \o "1-3" \h \z \u </w:instrText>
          </w:r>
          <w:r w:rsidRPr="00C2310B">
            <w:rPr>
              <w:bCs w:val="0"/>
              <w:noProof w:val="0"/>
              <w:sz w:val="20"/>
              <w:szCs w:val="20"/>
            </w:rPr>
            <w:fldChar w:fldCharType="separate"/>
          </w:r>
          <w:hyperlink w:anchor="_Toc233379420" w:history="1">
            <w:r w:rsidR="003521B8" w:rsidRPr="00C2310B">
              <w:rPr>
                <w:rStyle w:val="Hyperlink"/>
                <w:sz w:val="20"/>
                <w:szCs w:val="20"/>
              </w:rPr>
              <w:t>Ievads</w:t>
            </w:r>
            <w:r w:rsidR="003521B8" w:rsidRPr="00C2310B">
              <w:rPr>
                <w:webHidden/>
                <w:sz w:val="20"/>
                <w:szCs w:val="20"/>
              </w:rPr>
              <w:tab/>
            </w:r>
            <w:r w:rsidR="003521B8" w:rsidRPr="00C2310B">
              <w:rPr>
                <w:webHidden/>
                <w:sz w:val="20"/>
                <w:szCs w:val="20"/>
              </w:rPr>
              <w:fldChar w:fldCharType="begin"/>
            </w:r>
            <w:r w:rsidR="003521B8" w:rsidRPr="00C2310B">
              <w:rPr>
                <w:webHidden/>
                <w:sz w:val="20"/>
                <w:szCs w:val="20"/>
              </w:rPr>
              <w:instrText xml:space="preserve"> PAGEREF _Toc233379420 \h </w:instrText>
            </w:r>
            <w:r w:rsidR="003521B8" w:rsidRPr="00C2310B">
              <w:rPr>
                <w:webHidden/>
                <w:sz w:val="20"/>
                <w:szCs w:val="20"/>
              </w:rPr>
            </w:r>
            <w:r w:rsidR="003521B8" w:rsidRPr="00C2310B">
              <w:rPr>
                <w:webHidden/>
                <w:sz w:val="20"/>
                <w:szCs w:val="20"/>
              </w:rPr>
              <w:fldChar w:fldCharType="separate"/>
            </w:r>
            <w:r w:rsidR="003521B8" w:rsidRPr="00C2310B">
              <w:rPr>
                <w:webHidden/>
                <w:sz w:val="20"/>
                <w:szCs w:val="20"/>
              </w:rPr>
              <w:t>4</w:t>
            </w:r>
            <w:r w:rsidR="003521B8" w:rsidRPr="00C2310B">
              <w:rPr>
                <w:webHidden/>
                <w:sz w:val="20"/>
                <w:szCs w:val="20"/>
              </w:rPr>
              <w:fldChar w:fldCharType="end"/>
            </w:r>
          </w:hyperlink>
        </w:p>
        <w:p w14:paraId="5E4F10F6" w14:textId="621371A9" w:rsidR="003521B8" w:rsidRPr="00C2310B" w:rsidRDefault="003521B8">
          <w:pPr>
            <w:pStyle w:val="TOC1"/>
            <w:rPr>
              <w:rFonts w:eastAsiaTheme="minorEastAsia"/>
              <w:kern w:val="2"/>
              <w:sz w:val="20"/>
              <w:szCs w:val="20"/>
              <w:lang w:eastAsia="lv-LV"/>
              <w14:ligatures w14:val="standardContextual"/>
            </w:rPr>
          </w:pPr>
          <w:hyperlink w:anchor="_Toc233379421" w:history="1">
            <w:r w:rsidRPr="00C2310B">
              <w:rPr>
                <w:rStyle w:val="Hyperlink"/>
                <w:sz w:val="20"/>
                <w:szCs w:val="20"/>
              </w:rPr>
              <w:t>1.</w:t>
            </w:r>
            <w:r w:rsidRPr="00C2310B">
              <w:rPr>
                <w:rFonts w:eastAsiaTheme="minorEastAsia"/>
                <w:kern w:val="2"/>
                <w:sz w:val="20"/>
                <w:szCs w:val="20"/>
                <w:lang w:eastAsia="lv-LV"/>
                <w14:ligatures w14:val="standardContextual"/>
              </w:rPr>
              <w:tab/>
            </w:r>
            <w:r w:rsidRPr="00C2310B">
              <w:rPr>
                <w:rStyle w:val="Hyperlink"/>
                <w:sz w:val="20"/>
                <w:szCs w:val="20"/>
              </w:rPr>
              <w:t>Enerģētikas politika</w:t>
            </w:r>
            <w:r w:rsidRPr="00C2310B">
              <w:rPr>
                <w:webHidden/>
                <w:sz w:val="20"/>
                <w:szCs w:val="20"/>
              </w:rPr>
              <w:tab/>
            </w:r>
            <w:r w:rsidRPr="00C2310B">
              <w:rPr>
                <w:webHidden/>
                <w:sz w:val="20"/>
                <w:szCs w:val="20"/>
              </w:rPr>
              <w:fldChar w:fldCharType="begin"/>
            </w:r>
            <w:r w:rsidRPr="00C2310B">
              <w:rPr>
                <w:webHidden/>
                <w:sz w:val="20"/>
                <w:szCs w:val="20"/>
              </w:rPr>
              <w:instrText xml:space="preserve"> PAGEREF _Toc233379421 \h </w:instrText>
            </w:r>
            <w:r w:rsidRPr="00C2310B">
              <w:rPr>
                <w:webHidden/>
                <w:sz w:val="20"/>
                <w:szCs w:val="20"/>
              </w:rPr>
            </w:r>
            <w:r w:rsidRPr="00C2310B">
              <w:rPr>
                <w:webHidden/>
                <w:sz w:val="20"/>
                <w:szCs w:val="20"/>
              </w:rPr>
              <w:fldChar w:fldCharType="separate"/>
            </w:r>
            <w:r w:rsidRPr="00C2310B">
              <w:rPr>
                <w:webHidden/>
                <w:sz w:val="20"/>
                <w:szCs w:val="20"/>
              </w:rPr>
              <w:t>5</w:t>
            </w:r>
            <w:r w:rsidRPr="00C2310B">
              <w:rPr>
                <w:webHidden/>
                <w:sz w:val="20"/>
                <w:szCs w:val="20"/>
              </w:rPr>
              <w:fldChar w:fldCharType="end"/>
            </w:r>
          </w:hyperlink>
        </w:p>
        <w:p w14:paraId="1A4A84D0" w14:textId="4F94A779"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2" w:history="1">
            <w:r w:rsidRPr="00C2310B">
              <w:rPr>
                <w:rStyle w:val="Hyperlink"/>
                <w:rFonts w:ascii="Cambria" w:eastAsia="Cambria" w:hAnsi="Cambria" w:cs="Cambria"/>
                <w:bCs/>
                <w:noProof/>
                <w:sz w:val="20"/>
                <w:szCs w:val="20"/>
              </w:rPr>
              <w:t>1.1.</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2021-UZD-562</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_Toc233379422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5</w:t>
            </w:r>
            <w:r w:rsidRPr="00C2310B">
              <w:rPr>
                <w:rFonts w:ascii="Cambria" w:hAnsi="Cambria"/>
                <w:bCs/>
                <w:noProof/>
                <w:webHidden/>
                <w:sz w:val="20"/>
                <w:szCs w:val="20"/>
              </w:rPr>
              <w:fldChar w:fldCharType="end"/>
            </w:r>
          </w:hyperlink>
        </w:p>
        <w:p w14:paraId="37D5D211" w14:textId="64F83787"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3" w:history="1">
            <w:r w:rsidRPr="00C2310B">
              <w:rPr>
                <w:rStyle w:val="Hyperlink"/>
                <w:rFonts w:ascii="Cambria" w:eastAsia="Cambria" w:hAnsi="Cambria" w:cs="Cambria"/>
                <w:bCs/>
                <w:noProof/>
                <w:sz w:val="20"/>
                <w:szCs w:val="20"/>
              </w:rPr>
              <w:t>1.2.</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21-UZ-16</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_Toc233379423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5</w:t>
            </w:r>
            <w:r w:rsidRPr="00C2310B">
              <w:rPr>
                <w:rFonts w:ascii="Cambria" w:hAnsi="Cambria"/>
                <w:bCs/>
                <w:noProof/>
                <w:webHidden/>
                <w:sz w:val="20"/>
                <w:szCs w:val="20"/>
              </w:rPr>
              <w:fldChar w:fldCharType="end"/>
            </w:r>
          </w:hyperlink>
        </w:p>
        <w:p w14:paraId="20E899FD" w14:textId="57BBA625"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4" w:history="1">
            <w:r w:rsidRPr="00C2310B">
              <w:rPr>
                <w:rStyle w:val="Hyperlink"/>
                <w:rFonts w:ascii="Cambria" w:eastAsia="Cambria" w:hAnsi="Cambria" w:cs="Cambria"/>
                <w:bCs/>
                <w:noProof/>
                <w:sz w:val="20"/>
                <w:szCs w:val="20"/>
              </w:rPr>
              <w:t>1.3.</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22-UZ-143</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_Toc233379424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6</w:t>
            </w:r>
            <w:r w:rsidRPr="00C2310B">
              <w:rPr>
                <w:rFonts w:ascii="Cambria" w:hAnsi="Cambria"/>
                <w:bCs/>
                <w:noProof/>
                <w:webHidden/>
                <w:sz w:val="20"/>
                <w:szCs w:val="20"/>
              </w:rPr>
              <w:fldChar w:fldCharType="end"/>
            </w:r>
          </w:hyperlink>
        </w:p>
        <w:p w14:paraId="16684126" w14:textId="5E6315AC"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5" w:history="1">
            <w:r w:rsidRPr="00C2310B">
              <w:rPr>
                <w:rStyle w:val="Hyperlink"/>
                <w:rFonts w:ascii="Cambria" w:eastAsia="Cambria" w:hAnsi="Cambria" w:cs="Cambria"/>
                <w:bCs/>
                <w:noProof/>
                <w:sz w:val="20"/>
                <w:szCs w:val="20"/>
              </w:rPr>
              <w:t>1.4.</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22-UZ-219</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_Toc233379425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6</w:t>
            </w:r>
            <w:r w:rsidRPr="00C2310B">
              <w:rPr>
                <w:rFonts w:ascii="Cambria" w:hAnsi="Cambria"/>
                <w:bCs/>
                <w:noProof/>
                <w:webHidden/>
                <w:sz w:val="20"/>
                <w:szCs w:val="20"/>
              </w:rPr>
              <w:fldChar w:fldCharType="end"/>
            </w:r>
          </w:hyperlink>
        </w:p>
        <w:p w14:paraId="38981829" w14:textId="1F8EC350"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6" w:history="1">
            <w:r w:rsidRPr="00C2310B">
              <w:rPr>
                <w:rStyle w:val="Hyperlink"/>
                <w:rFonts w:ascii="Cambria" w:eastAsia="Cambria" w:hAnsi="Cambria" w:cs="Cambria"/>
                <w:bCs/>
                <w:noProof/>
                <w:sz w:val="20"/>
                <w:szCs w:val="20"/>
              </w:rPr>
              <w:t>1.5.</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22-UZ-607</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_Toc233379426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6</w:t>
            </w:r>
            <w:r w:rsidRPr="00C2310B">
              <w:rPr>
                <w:rFonts w:ascii="Cambria" w:hAnsi="Cambria"/>
                <w:bCs/>
                <w:noProof/>
                <w:webHidden/>
                <w:sz w:val="20"/>
                <w:szCs w:val="20"/>
              </w:rPr>
              <w:fldChar w:fldCharType="end"/>
            </w:r>
          </w:hyperlink>
        </w:p>
        <w:p w14:paraId="3DE3B011" w14:textId="4B8EB988"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7" w:history="1">
            <w:r w:rsidRPr="00C2310B">
              <w:rPr>
                <w:rStyle w:val="Hyperlink"/>
                <w:rFonts w:ascii="Cambria" w:eastAsia="Cambria" w:hAnsi="Cambria" w:cs="Cambria"/>
                <w:bCs/>
                <w:noProof/>
                <w:sz w:val="20"/>
                <w:szCs w:val="20"/>
              </w:rPr>
              <w:t>1.6.</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22-UZ-685</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_Toc233379427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7</w:t>
            </w:r>
            <w:r w:rsidRPr="00C2310B">
              <w:rPr>
                <w:rFonts w:ascii="Cambria" w:hAnsi="Cambria"/>
                <w:bCs/>
                <w:noProof/>
                <w:webHidden/>
                <w:sz w:val="20"/>
                <w:szCs w:val="20"/>
              </w:rPr>
              <w:fldChar w:fldCharType="end"/>
            </w:r>
          </w:hyperlink>
        </w:p>
        <w:p w14:paraId="62E6477A" w14:textId="68B127FC"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8" w:history="1">
            <w:r w:rsidRPr="00C2310B">
              <w:rPr>
                <w:rStyle w:val="Hyperlink"/>
                <w:rFonts w:ascii="Cambria" w:eastAsia="Cambria" w:hAnsi="Cambria" w:cs="Cambria"/>
                <w:bCs/>
                <w:noProof/>
                <w:sz w:val="20"/>
                <w:szCs w:val="20"/>
              </w:rPr>
              <w:t>1.7.</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22-MK-69</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_Toc233379428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7</w:t>
            </w:r>
            <w:r w:rsidRPr="00C2310B">
              <w:rPr>
                <w:rFonts w:ascii="Cambria" w:hAnsi="Cambria"/>
                <w:bCs/>
                <w:noProof/>
                <w:webHidden/>
                <w:sz w:val="20"/>
                <w:szCs w:val="20"/>
              </w:rPr>
              <w:fldChar w:fldCharType="end"/>
            </w:r>
          </w:hyperlink>
        </w:p>
        <w:p w14:paraId="37510237" w14:textId="168D566E"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29" w:history="1">
            <w:r w:rsidRPr="00C2310B">
              <w:rPr>
                <w:rStyle w:val="Hyperlink"/>
                <w:rFonts w:ascii="Cambria" w:eastAsia="Cambria" w:hAnsi="Cambria" w:cs="Cambria"/>
                <w:bCs/>
                <w:noProof/>
                <w:sz w:val="20"/>
                <w:szCs w:val="20"/>
              </w:rPr>
              <w:t>1.8.</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22-UZ-849</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_Toc233379429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7</w:t>
            </w:r>
            <w:r w:rsidRPr="00C2310B">
              <w:rPr>
                <w:rFonts w:ascii="Cambria" w:hAnsi="Cambria"/>
                <w:bCs/>
                <w:noProof/>
                <w:webHidden/>
                <w:sz w:val="20"/>
                <w:szCs w:val="20"/>
              </w:rPr>
              <w:fldChar w:fldCharType="end"/>
            </w:r>
          </w:hyperlink>
        </w:p>
        <w:p w14:paraId="39CECB3A" w14:textId="5F163D6D"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30" w:history="1">
            <w:r w:rsidRPr="00C2310B">
              <w:rPr>
                <w:rStyle w:val="Hyperlink"/>
                <w:rFonts w:ascii="Cambria" w:eastAsia="Cambria" w:hAnsi="Cambria" w:cs="Cambria"/>
                <w:bCs/>
                <w:noProof/>
                <w:sz w:val="20"/>
                <w:szCs w:val="20"/>
              </w:rPr>
              <w:t>1.9.</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22-UZ-949</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_Toc233379430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8</w:t>
            </w:r>
            <w:r w:rsidRPr="00C2310B">
              <w:rPr>
                <w:rFonts w:ascii="Cambria" w:hAnsi="Cambria"/>
                <w:bCs/>
                <w:noProof/>
                <w:webHidden/>
                <w:sz w:val="20"/>
                <w:szCs w:val="20"/>
              </w:rPr>
              <w:fldChar w:fldCharType="end"/>
            </w:r>
          </w:hyperlink>
        </w:p>
        <w:p w14:paraId="4D574257" w14:textId="6432C430"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1" w:history="1">
            <w:r w:rsidRPr="00C2310B">
              <w:rPr>
                <w:rStyle w:val="Hyperlink"/>
                <w:rFonts w:ascii="Cambria" w:eastAsia="Cambria" w:hAnsi="Cambria" w:cs="Cambria"/>
                <w:bCs/>
                <w:noProof/>
                <w:sz w:val="20"/>
                <w:szCs w:val="20"/>
              </w:rPr>
              <w:t>1.10.</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22-UZ-971, 22-UZ-972</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_Toc233379431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8</w:t>
            </w:r>
            <w:r w:rsidRPr="00C2310B">
              <w:rPr>
                <w:rFonts w:ascii="Cambria" w:hAnsi="Cambria"/>
                <w:bCs/>
                <w:noProof/>
                <w:webHidden/>
                <w:sz w:val="20"/>
                <w:szCs w:val="20"/>
              </w:rPr>
              <w:fldChar w:fldCharType="end"/>
            </w:r>
          </w:hyperlink>
        </w:p>
        <w:p w14:paraId="2798EE61" w14:textId="51402E0C"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2" w:history="1">
            <w:r w:rsidRPr="00C2310B">
              <w:rPr>
                <w:rStyle w:val="Hyperlink"/>
                <w:rFonts w:ascii="Cambria" w:eastAsia="Cambria" w:hAnsi="Cambria" w:cs="Cambria"/>
                <w:bCs/>
                <w:noProof/>
                <w:sz w:val="20"/>
                <w:szCs w:val="20"/>
              </w:rPr>
              <w:t>1.11.</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22-UZ-1154</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_Toc233379432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8</w:t>
            </w:r>
            <w:r w:rsidRPr="00C2310B">
              <w:rPr>
                <w:rFonts w:ascii="Cambria" w:hAnsi="Cambria"/>
                <w:bCs/>
                <w:noProof/>
                <w:webHidden/>
                <w:sz w:val="20"/>
                <w:szCs w:val="20"/>
              </w:rPr>
              <w:fldChar w:fldCharType="end"/>
            </w:r>
          </w:hyperlink>
        </w:p>
        <w:p w14:paraId="30FDD2DC" w14:textId="19FAB27F"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3" w:history="1">
            <w:r w:rsidRPr="00C2310B">
              <w:rPr>
                <w:rStyle w:val="Hyperlink"/>
                <w:rFonts w:ascii="Cambria" w:eastAsia="Cambria" w:hAnsi="Cambria" w:cs="Cambria"/>
                <w:bCs/>
                <w:noProof/>
                <w:sz w:val="20"/>
                <w:szCs w:val="20"/>
              </w:rPr>
              <w:t>1.12.</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23-UZ-168</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_Toc233379433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9</w:t>
            </w:r>
            <w:r w:rsidRPr="00C2310B">
              <w:rPr>
                <w:rFonts w:ascii="Cambria" w:hAnsi="Cambria"/>
                <w:bCs/>
                <w:noProof/>
                <w:webHidden/>
                <w:sz w:val="20"/>
                <w:szCs w:val="20"/>
              </w:rPr>
              <w:fldChar w:fldCharType="end"/>
            </w:r>
          </w:hyperlink>
        </w:p>
        <w:p w14:paraId="148F10AD" w14:textId="77AF670B"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4" w:history="1">
            <w:r w:rsidRPr="00C2310B">
              <w:rPr>
                <w:rStyle w:val="Hyperlink"/>
                <w:rFonts w:ascii="Cambria" w:eastAsia="Cambria" w:hAnsi="Cambria" w:cs="Cambria"/>
                <w:bCs/>
                <w:noProof/>
                <w:sz w:val="20"/>
                <w:szCs w:val="20"/>
              </w:rPr>
              <w:t>1.13.</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23-MPI-25</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_Toc233379434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9</w:t>
            </w:r>
            <w:r w:rsidRPr="00C2310B">
              <w:rPr>
                <w:rFonts w:ascii="Cambria" w:hAnsi="Cambria"/>
                <w:bCs/>
                <w:noProof/>
                <w:webHidden/>
                <w:sz w:val="20"/>
                <w:szCs w:val="20"/>
              </w:rPr>
              <w:fldChar w:fldCharType="end"/>
            </w:r>
          </w:hyperlink>
        </w:p>
        <w:p w14:paraId="4F7F6CA7" w14:textId="6DF2D615"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5" w:history="1">
            <w:r w:rsidRPr="00C2310B">
              <w:rPr>
                <w:rStyle w:val="Hyperlink"/>
                <w:rFonts w:ascii="Cambria" w:eastAsia="Cambria" w:hAnsi="Cambria" w:cs="Cambria"/>
                <w:bCs/>
                <w:noProof/>
                <w:sz w:val="20"/>
                <w:szCs w:val="20"/>
              </w:rPr>
              <w:t>1.14.</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23-UZ-255</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_Toc233379435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10</w:t>
            </w:r>
            <w:r w:rsidRPr="00C2310B">
              <w:rPr>
                <w:rFonts w:ascii="Cambria" w:hAnsi="Cambria"/>
                <w:bCs/>
                <w:noProof/>
                <w:webHidden/>
                <w:sz w:val="20"/>
                <w:szCs w:val="20"/>
              </w:rPr>
              <w:fldChar w:fldCharType="end"/>
            </w:r>
          </w:hyperlink>
        </w:p>
        <w:p w14:paraId="66781829" w14:textId="16A9C82C"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6" w:history="1">
            <w:r w:rsidRPr="00C2310B">
              <w:rPr>
                <w:rStyle w:val="Hyperlink"/>
                <w:rFonts w:ascii="Cambria" w:eastAsia="Cambria" w:hAnsi="Cambria" w:cs="Cambria"/>
                <w:bCs/>
                <w:noProof/>
                <w:sz w:val="20"/>
                <w:szCs w:val="20"/>
              </w:rPr>
              <w:t>1.15.</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23-UZ-415</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_Toc233379436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10</w:t>
            </w:r>
            <w:r w:rsidRPr="00C2310B">
              <w:rPr>
                <w:rFonts w:ascii="Cambria" w:hAnsi="Cambria"/>
                <w:bCs/>
                <w:noProof/>
                <w:webHidden/>
                <w:sz w:val="20"/>
                <w:szCs w:val="20"/>
              </w:rPr>
              <w:fldChar w:fldCharType="end"/>
            </w:r>
          </w:hyperlink>
        </w:p>
        <w:p w14:paraId="2843C067" w14:textId="2BD3D50C"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7" w:history="1">
            <w:r w:rsidRPr="00C2310B">
              <w:rPr>
                <w:rStyle w:val="Hyperlink"/>
                <w:rFonts w:ascii="Cambria" w:eastAsia="Cambria" w:hAnsi="Cambria" w:cs="Cambria"/>
                <w:bCs/>
                <w:noProof/>
                <w:sz w:val="20"/>
                <w:szCs w:val="20"/>
              </w:rPr>
              <w:t>1.16.</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24-UZ-301</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_Toc233379437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11</w:t>
            </w:r>
            <w:r w:rsidRPr="00C2310B">
              <w:rPr>
                <w:rFonts w:ascii="Cambria" w:hAnsi="Cambria"/>
                <w:bCs/>
                <w:noProof/>
                <w:webHidden/>
                <w:sz w:val="20"/>
                <w:szCs w:val="20"/>
              </w:rPr>
              <w:fldChar w:fldCharType="end"/>
            </w:r>
          </w:hyperlink>
        </w:p>
        <w:p w14:paraId="4A38EB49" w14:textId="5278F9E6"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8" w:history="1">
            <w:r w:rsidRPr="00C2310B">
              <w:rPr>
                <w:rStyle w:val="Hyperlink"/>
                <w:rFonts w:ascii="Cambria" w:eastAsia="Cambria" w:hAnsi="Cambria" w:cs="Cambria"/>
                <w:bCs/>
                <w:noProof/>
                <w:sz w:val="20"/>
                <w:szCs w:val="20"/>
              </w:rPr>
              <w:t>1.17.</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24-UZ-387</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_Toc233379438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11</w:t>
            </w:r>
            <w:r w:rsidRPr="00C2310B">
              <w:rPr>
                <w:rFonts w:ascii="Cambria" w:hAnsi="Cambria"/>
                <w:bCs/>
                <w:noProof/>
                <w:webHidden/>
                <w:sz w:val="20"/>
                <w:szCs w:val="20"/>
              </w:rPr>
              <w:fldChar w:fldCharType="end"/>
            </w:r>
          </w:hyperlink>
        </w:p>
        <w:p w14:paraId="04A72E62" w14:textId="5C0E40BD"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39" w:history="1">
            <w:r w:rsidRPr="00C2310B">
              <w:rPr>
                <w:rStyle w:val="Hyperlink"/>
                <w:rFonts w:ascii="Cambria" w:eastAsia="Cambria" w:hAnsi="Cambria" w:cs="Cambria"/>
                <w:bCs/>
                <w:noProof/>
                <w:sz w:val="20"/>
                <w:szCs w:val="20"/>
              </w:rPr>
              <w:t>1.18.</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24-UZ-399</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_Toc233379439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11</w:t>
            </w:r>
            <w:r w:rsidRPr="00C2310B">
              <w:rPr>
                <w:rFonts w:ascii="Cambria" w:hAnsi="Cambria"/>
                <w:bCs/>
                <w:noProof/>
                <w:webHidden/>
                <w:sz w:val="20"/>
                <w:szCs w:val="20"/>
              </w:rPr>
              <w:fldChar w:fldCharType="end"/>
            </w:r>
          </w:hyperlink>
        </w:p>
        <w:p w14:paraId="1CAB176E" w14:textId="2263784B"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0" w:history="1">
            <w:r w:rsidRPr="00C2310B">
              <w:rPr>
                <w:rStyle w:val="Hyperlink"/>
                <w:rFonts w:ascii="Cambria" w:eastAsia="Cambria" w:hAnsi="Cambria" w:cs="Cambria"/>
                <w:bCs/>
                <w:noProof/>
                <w:sz w:val="20"/>
                <w:szCs w:val="20"/>
              </w:rPr>
              <w:t>1.19.</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24-UZ-638</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_Toc233379440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12</w:t>
            </w:r>
            <w:r w:rsidRPr="00C2310B">
              <w:rPr>
                <w:rFonts w:ascii="Cambria" w:hAnsi="Cambria"/>
                <w:bCs/>
                <w:noProof/>
                <w:webHidden/>
                <w:sz w:val="20"/>
                <w:szCs w:val="20"/>
              </w:rPr>
              <w:fldChar w:fldCharType="end"/>
            </w:r>
          </w:hyperlink>
        </w:p>
        <w:p w14:paraId="6AAEA8C8" w14:textId="7C92C02E"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1" w:history="1">
            <w:r w:rsidRPr="00C2310B">
              <w:rPr>
                <w:rStyle w:val="Hyperlink"/>
                <w:rFonts w:ascii="Cambria" w:eastAsia="Cambria" w:hAnsi="Cambria" w:cs="Cambria"/>
                <w:bCs/>
                <w:noProof/>
                <w:sz w:val="20"/>
                <w:szCs w:val="20"/>
              </w:rPr>
              <w:t>1.20.</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25-UZ-204</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_Toc233379441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12</w:t>
            </w:r>
            <w:r w:rsidRPr="00C2310B">
              <w:rPr>
                <w:rFonts w:ascii="Cambria" w:hAnsi="Cambria"/>
                <w:bCs/>
                <w:noProof/>
                <w:webHidden/>
                <w:sz w:val="20"/>
                <w:szCs w:val="20"/>
              </w:rPr>
              <w:fldChar w:fldCharType="end"/>
            </w:r>
          </w:hyperlink>
        </w:p>
        <w:p w14:paraId="498DE7FB" w14:textId="4B883EC6"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2" w:history="1">
            <w:r w:rsidRPr="00C2310B">
              <w:rPr>
                <w:rStyle w:val="Hyperlink"/>
                <w:rFonts w:ascii="Cambria" w:eastAsia="Cambria" w:hAnsi="Cambria" w:cs="Cambria"/>
                <w:bCs/>
                <w:noProof/>
                <w:sz w:val="20"/>
                <w:szCs w:val="20"/>
              </w:rPr>
              <w:t>1.21.</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25-UZ-247</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_Toc233379442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13</w:t>
            </w:r>
            <w:r w:rsidRPr="00C2310B">
              <w:rPr>
                <w:rFonts w:ascii="Cambria" w:hAnsi="Cambria"/>
                <w:bCs/>
                <w:noProof/>
                <w:webHidden/>
                <w:sz w:val="20"/>
                <w:szCs w:val="20"/>
              </w:rPr>
              <w:fldChar w:fldCharType="end"/>
            </w:r>
          </w:hyperlink>
        </w:p>
        <w:p w14:paraId="64097487" w14:textId="6E1F417D"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3" w:history="1">
            <w:r w:rsidRPr="00C2310B">
              <w:rPr>
                <w:rStyle w:val="Hyperlink"/>
                <w:rFonts w:ascii="Cambria" w:eastAsia="Cambria" w:hAnsi="Cambria" w:cs="Cambria"/>
                <w:bCs/>
                <w:noProof/>
                <w:sz w:val="20"/>
                <w:szCs w:val="20"/>
              </w:rPr>
              <w:t>1.22.</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25-UZ-277</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_Toc233379443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13</w:t>
            </w:r>
            <w:r w:rsidRPr="00C2310B">
              <w:rPr>
                <w:rFonts w:ascii="Cambria" w:hAnsi="Cambria"/>
                <w:bCs/>
                <w:noProof/>
                <w:webHidden/>
                <w:sz w:val="20"/>
                <w:szCs w:val="20"/>
              </w:rPr>
              <w:fldChar w:fldCharType="end"/>
            </w:r>
          </w:hyperlink>
        </w:p>
        <w:p w14:paraId="59C851E8" w14:textId="30201CF5"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4" w:history="1">
            <w:r w:rsidRPr="00C2310B">
              <w:rPr>
                <w:rStyle w:val="Hyperlink"/>
                <w:rFonts w:ascii="Cambria" w:eastAsia="Cambria" w:hAnsi="Cambria" w:cs="Cambria"/>
                <w:bCs/>
                <w:noProof/>
                <w:sz w:val="20"/>
                <w:szCs w:val="20"/>
              </w:rPr>
              <w:t>1.23.</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25-UZ-406</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_Toc233379444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13</w:t>
            </w:r>
            <w:r w:rsidRPr="00C2310B">
              <w:rPr>
                <w:rFonts w:ascii="Cambria" w:hAnsi="Cambria"/>
                <w:bCs/>
                <w:noProof/>
                <w:webHidden/>
                <w:sz w:val="20"/>
                <w:szCs w:val="20"/>
              </w:rPr>
              <w:fldChar w:fldCharType="end"/>
            </w:r>
          </w:hyperlink>
        </w:p>
        <w:p w14:paraId="74FB1C93" w14:textId="39569D4E"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5" w:history="1">
            <w:r w:rsidRPr="00C2310B">
              <w:rPr>
                <w:rStyle w:val="Hyperlink"/>
                <w:rFonts w:ascii="Cambria" w:eastAsia="Cambria" w:hAnsi="Cambria" w:cs="Cambria"/>
                <w:bCs/>
                <w:noProof/>
                <w:sz w:val="20"/>
                <w:szCs w:val="20"/>
              </w:rPr>
              <w:t>1.24.</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25-UZ-827, 25-UZ-828, 25-UZ-829, 25-UZ-830</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_Toc233379445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14</w:t>
            </w:r>
            <w:r w:rsidRPr="00C2310B">
              <w:rPr>
                <w:rFonts w:ascii="Cambria" w:hAnsi="Cambria"/>
                <w:bCs/>
                <w:noProof/>
                <w:webHidden/>
                <w:sz w:val="20"/>
                <w:szCs w:val="20"/>
              </w:rPr>
              <w:fldChar w:fldCharType="end"/>
            </w:r>
          </w:hyperlink>
        </w:p>
        <w:p w14:paraId="608437CD" w14:textId="3121D9FF"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6" w:history="1">
            <w:r w:rsidRPr="00C2310B">
              <w:rPr>
                <w:rStyle w:val="Hyperlink"/>
                <w:rFonts w:ascii="Cambria" w:eastAsia="Cambria" w:hAnsi="Cambria" w:cs="Cambria"/>
                <w:bCs/>
                <w:noProof/>
                <w:sz w:val="20"/>
                <w:szCs w:val="20"/>
              </w:rPr>
              <w:t>1.25.</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26-UZ-168</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_Toc233379446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15</w:t>
            </w:r>
            <w:r w:rsidRPr="00C2310B">
              <w:rPr>
                <w:rFonts w:ascii="Cambria" w:hAnsi="Cambria"/>
                <w:bCs/>
                <w:noProof/>
                <w:webHidden/>
                <w:sz w:val="20"/>
                <w:szCs w:val="20"/>
              </w:rPr>
              <w:fldChar w:fldCharType="end"/>
            </w:r>
          </w:hyperlink>
        </w:p>
        <w:p w14:paraId="4B5D8BD0" w14:textId="05B80ED2"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47" w:history="1">
            <w:r w:rsidRPr="00C2310B">
              <w:rPr>
                <w:rStyle w:val="Hyperlink"/>
                <w:rFonts w:ascii="Cambria" w:eastAsia="Cambria" w:hAnsi="Cambria" w:cs="Cambria"/>
                <w:bCs/>
                <w:noProof/>
                <w:sz w:val="20"/>
                <w:szCs w:val="20"/>
              </w:rPr>
              <w:t>1.26.</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26-UZ-241</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_Toc233379447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15</w:t>
            </w:r>
            <w:r w:rsidRPr="00C2310B">
              <w:rPr>
                <w:rFonts w:ascii="Cambria" w:hAnsi="Cambria"/>
                <w:bCs/>
                <w:noProof/>
                <w:webHidden/>
                <w:sz w:val="20"/>
                <w:szCs w:val="20"/>
              </w:rPr>
              <w:fldChar w:fldCharType="end"/>
            </w:r>
          </w:hyperlink>
        </w:p>
        <w:p w14:paraId="5EC98A52" w14:textId="58FB1EB0" w:rsidR="003521B8" w:rsidRPr="00C2310B" w:rsidRDefault="003521B8">
          <w:pPr>
            <w:pStyle w:val="TOC1"/>
            <w:rPr>
              <w:rFonts w:eastAsiaTheme="minorEastAsia"/>
              <w:kern w:val="2"/>
              <w:sz w:val="20"/>
              <w:szCs w:val="20"/>
              <w:lang w:eastAsia="lv-LV"/>
              <w14:ligatures w14:val="standardContextual"/>
            </w:rPr>
          </w:pPr>
          <w:hyperlink w:anchor="_Toc233379448" w:history="1">
            <w:r w:rsidRPr="00C2310B">
              <w:rPr>
                <w:rStyle w:val="Hyperlink"/>
                <w:sz w:val="20"/>
                <w:szCs w:val="20"/>
              </w:rPr>
              <w:t>2.</w:t>
            </w:r>
            <w:r w:rsidRPr="00C2310B">
              <w:rPr>
                <w:rFonts w:eastAsiaTheme="minorEastAsia"/>
                <w:kern w:val="2"/>
                <w:sz w:val="20"/>
                <w:szCs w:val="20"/>
                <w:lang w:eastAsia="lv-LV"/>
                <w14:ligatures w14:val="standardContextual"/>
              </w:rPr>
              <w:tab/>
            </w:r>
            <w:r w:rsidRPr="00C2310B">
              <w:rPr>
                <w:rStyle w:val="Hyperlink"/>
                <w:sz w:val="20"/>
                <w:szCs w:val="20"/>
              </w:rPr>
              <w:t>Klimata politika</w:t>
            </w:r>
            <w:r w:rsidRPr="00C2310B">
              <w:rPr>
                <w:webHidden/>
                <w:sz w:val="20"/>
                <w:szCs w:val="20"/>
              </w:rPr>
              <w:tab/>
            </w:r>
            <w:r w:rsidRPr="00C2310B">
              <w:rPr>
                <w:webHidden/>
                <w:sz w:val="20"/>
                <w:szCs w:val="20"/>
              </w:rPr>
              <w:fldChar w:fldCharType="begin"/>
            </w:r>
            <w:r w:rsidRPr="00C2310B">
              <w:rPr>
                <w:webHidden/>
                <w:sz w:val="20"/>
                <w:szCs w:val="20"/>
              </w:rPr>
              <w:instrText xml:space="preserve"> PAGEREF _Toc233379448 \h </w:instrText>
            </w:r>
            <w:r w:rsidRPr="00C2310B">
              <w:rPr>
                <w:webHidden/>
                <w:sz w:val="20"/>
                <w:szCs w:val="20"/>
              </w:rPr>
            </w:r>
            <w:r w:rsidRPr="00C2310B">
              <w:rPr>
                <w:webHidden/>
                <w:sz w:val="20"/>
                <w:szCs w:val="20"/>
              </w:rPr>
              <w:fldChar w:fldCharType="separate"/>
            </w:r>
            <w:r w:rsidRPr="00C2310B">
              <w:rPr>
                <w:webHidden/>
                <w:sz w:val="20"/>
                <w:szCs w:val="20"/>
              </w:rPr>
              <w:t>15</w:t>
            </w:r>
            <w:r w:rsidRPr="00C2310B">
              <w:rPr>
                <w:webHidden/>
                <w:sz w:val="20"/>
                <w:szCs w:val="20"/>
              </w:rPr>
              <w:fldChar w:fldCharType="end"/>
            </w:r>
          </w:hyperlink>
        </w:p>
        <w:p w14:paraId="74CC4ADF" w14:textId="0177AB0E"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49" w:history="1">
            <w:r w:rsidRPr="00C2310B">
              <w:rPr>
                <w:rStyle w:val="Hyperlink"/>
                <w:rFonts w:ascii="Cambria" w:eastAsia="Cambria" w:hAnsi="Cambria" w:cs="Cambria"/>
                <w:bCs/>
                <w:noProof/>
                <w:sz w:val="20"/>
                <w:szCs w:val="20"/>
              </w:rPr>
              <w:t>2.1.</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23-UZ-550, 24-UZ-111, 25-UZ-605, 25-UZ-606, 25-UZ-607, 25-UZ-617, 25-UZ-621, 25-UZ-622, 25-UZ-630</w:t>
            </w:r>
            <w:r w:rsidRPr="00C2310B">
              <w:rPr>
                <w:rFonts w:ascii="Cambria" w:hAnsi="Cambria"/>
                <w:bCs/>
                <w:noProof/>
                <w:webHidden/>
                <w:sz w:val="20"/>
                <w:szCs w:val="20"/>
              </w:rPr>
              <w:tab/>
            </w:r>
            <w:r w:rsid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_Toc233379449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15</w:t>
            </w:r>
            <w:r w:rsidRPr="00C2310B">
              <w:rPr>
                <w:rFonts w:ascii="Cambria" w:hAnsi="Cambria"/>
                <w:bCs/>
                <w:noProof/>
                <w:webHidden/>
                <w:sz w:val="20"/>
                <w:szCs w:val="20"/>
              </w:rPr>
              <w:fldChar w:fldCharType="end"/>
            </w:r>
          </w:hyperlink>
        </w:p>
        <w:p w14:paraId="5C613A1B" w14:textId="7D1D170A"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0" w:history="1">
            <w:r w:rsidRPr="00C2310B">
              <w:rPr>
                <w:rStyle w:val="Hyperlink"/>
                <w:rFonts w:ascii="Cambria" w:eastAsia="Cambria" w:hAnsi="Cambria" w:cs="Cambria"/>
                <w:bCs/>
                <w:noProof/>
                <w:sz w:val="20"/>
                <w:szCs w:val="20"/>
              </w:rPr>
              <w:t>2.2.</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23-UZ-551, 24-UZ-562, 25-UZ-609, 26-MP-68</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_Toc233379450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17</w:t>
            </w:r>
            <w:r w:rsidRPr="00C2310B">
              <w:rPr>
                <w:rFonts w:ascii="Cambria" w:hAnsi="Cambria"/>
                <w:bCs/>
                <w:noProof/>
                <w:webHidden/>
                <w:sz w:val="20"/>
                <w:szCs w:val="20"/>
              </w:rPr>
              <w:fldChar w:fldCharType="end"/>
            </w:r>
          </w:hyperlink>
        </w:p>
        <w:p w14:paraId="18FF09A2" w14:textId="735CA9A9"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1" w:history="1">
            <w:r w:rsidRPr="00C2310B">
              <w:rPr>
                <w:rStyle w:val="Hyperlink"/>
                <w:rFonts w:ascii="Cambria" w:eastAsia="Cambria" w:hAnsi="Cambria" w:cs="Cambria"/>
                <w:bCs/>
                <w:noProof/>
                <w:sz w:val="20"/>
                <w:szCs w:val="20"/>
              </w:rPr>
              <w:t>2.3.</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24-UZ-15</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_Toc233379451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17</w:t>
            </w:r>
            <w:r w:rsidRPr="00C2310B">
              <w:rPr>
                <w:rFonts w:ascii="Cambria" w:hAnsi="Cambria"/>
                <w:bCs/>
                <w:noProof/>
                <w:webHidden/>
                <w:sz w:val="20"/>
                <w:szCs w:val="20"/>
              </w:rPr>
              <w:fldChar w:fldCharType="end"/>
            </w:r>
          </w:hyperlink>
        </w:p>
        <w:p w14:paraId="0B214DF1" w14:textId="3B7D3C30"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2" w:history="1">
            <w:r w:rsidRPr="00C2310B">
              <w:rPr>
                <w:rStyle w:val="Hyperlink"/>
                <w:rFonts w:ascii="Cambria" w:eastAsia="Cambria" w:hAnsi="Cambria" w:cs="Cambria"/>
                <w:bCs/>
                <w:noProof/>
                <w:sz w:val="20"/>
                <w:szCs w:val="20"/>
              </w:rPr>
              <w:t>2.4.</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24-UZD-474</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_Toc233379452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17</w:t>
            </w:r>
            <w:r w:rsidRPr="00C2310B">
              <w:rPr>
                <w:rFonts w:ascii="Cambria" w:hAnsi="Cambria"/>
                <w:bCs/>
                <w:noProof/>
                <w:webHidden/>
                <w:sz w:val="20"/>
                <w:szCs w:val="20"/>
              </w:rPr>
              <w:fldChar w:fldCharType="end"/>
            </w:r>
          </w:hyperlink>
        </w:p>
        <w:p w14:paraId="17B7D1F9" w14:textId="5B819ADE"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3" w:history="1">
            <w:r w:rsidRPr="00C2310B">
              <w:rPr>
                <w:rStyle w:val="Hyperlink"/>
                <w:rFonts w:ascii="Cambria" w:eastAsia="Cambria" w:hAnsi="Cambria" w:cs="Cambria"/>
                <w:bCs/>
                <w:noProof/>
                <w:sz w:val="20"/>
                <w:szCs w:val="20"/>
              </w:rPr>
              <w:t>2.5.</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25-UZ-241</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_Toc233379453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18</w:t>
            </w:r>
            <w:r w:rsidRPr="00C2310B">
              <w:rPr>
                <w:rFonts w:ascii="Cambria" w:hAnsi="Cambria"/>
                <w:bCs/>
                <w:noProof/>
                <w:webHidden/>
                <w:sz w:val="20"/>
                <w:szCs w:val="20"/>
              </w:rPr>
              <w:fldChar w:fldCharType="end"/>
            </w:r>
          </w:hyperlink>
        </w:p>
        <w:p w14:paraId="01FEF283" w14:textId="411039D9"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4" w:history="1">
            <w:r w:rsidRPr="00C2310B">
              <w:rPr>
                <w:rStyle w:val="Hyperlink"/>
                <w:rFonts w:ascii="Cambria" w:eastAsia="Cambria" w:hAnsi="Cambria" w:cs="Cambria"/>
                <w:bCs/>
                <w:noProof/>
                <w:sz w:val="20"/>
                <w:szCs w:val="20"/>
              </w:rPr>
              <w:t>2.6.</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25-UZ-610</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_Toc233379454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18</w:t>
            </w:r>
            <w:r w:rsidRPr="00C2310B">
              <w:rPr>
                <w:rFonts w:ascii="Cambria" w:hAnsi="Cambria"/>
                <w:bCs/>
                <w:noProof/>
                <w:webHidden/>
                <w:sz w:val="20"/>
                <w:szCs w:val="20"/>
              </w:rPr>
              <w:fldChar w:fldCharType="end"/>
            </w:r>
          </w:hyperlink>
        </w:p>
        <w:p w14:paraId="2CAA2FC8" w14:textId="4F250B1C"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5" w:history="1">
            <w:r w:rsidRPr="00C2310B">
              <w:rPr>
                <w:rStyle w:val="Hyperlink"/>
                <w:rFonts w:ascii="Cambria" w:eastAsia="Cambria" w:hAnsi="Cambria" w:cs="Cambria"/>
                <w:bCs/>
                <w:noProof/>
                <w:sz w:val="20"/>
                <w:szCs w:val="20"/>
              </w:rPr>
              <w:t>2.7.</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25-UZ-612, 25-UZ-613, 25-UZ-614, 25-UZ-615, 25-UZ-616, 25-UZ-618, 25-UZ-619, 25-UZ-620, 25-UZ-623, 25-UZ-624, 25-UZ-625, 26-MP-150</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_Toc233379455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18</w:t>
            </w:r>
            <w:r w:rsidRPr="00C2310B">
              <w:rPr>
                <w:rFonts w:ascii="Cambria" w:hAnsi="Cambria"/>
                <w:bCs/>
                <w:noProof/>
                <w:webHidden/>
                <w:sz w:val="20"/>
                <w:szCs w:val="20"/>
              </w:rPr>
              <w:fldChar w:fldCharType="end"/>
            </w:r>
          </w:hyperlink>
        </w:p>
        <w:p w14:paraId="17F7DB3C" w14:textId="2C2C8D64" w:rsidR="003521B8" w:rsidRPr="00C2310B" w:rsidRDefault="003521B8">
          <w:pPr>
            <w:pStyle w:val="TOC1"/>
            <w:rPr>
              <w:rFonts w:eastAsiaTheme="minorEastAsia"/>
              <w:kern w:val="2"/>
              <w:sz w:val="20"/>
              <w:szCs w:val="20"/>
              <w:lang w:eastAsia="lv-LV"/>
              <w14:ligatures w14:val="standardContextual"/>
            </w:rPr>
          </w:pPr>
          <w:hyperlink w:anchor="_Toc233379456" w:history="1">
            <w:r w:rsidRPr="00C2310B">
              <w:rPr>
                <w:rStyle w:val="Hyperlink"/>
                <w:sz w:val="20"/>
                <w:szCs w:val="20"/>
              </w:rPr>
              <w:t>3.</w:t>
            </w:r>
            <w:r w:rsidRPr="00C2310B">
              <w:rPr>
                <w:rFonts w:eastAsiaTheme="minorEastAsia"/>
                <w:kern w:val="2"/>
                <w:sz w:val="20"/>
                <w:szCs w:val="20"/>
                <w:lang w:eastAsia="lv-LV"/>
                <w14:ligatures w14:val="standardContextual"/>
              </w:rPr>
              <w:tab/>
            </w:r>
            <w:r w:rsidRPr="00C2310B">
              <w:rPr>
                <w:rStyle w:val="Hyperlink"/>
                <w:sz w:val="20"/>
                <w:szCs w:val="20"/>
              </w:rPr>
              <w:t>Vides politika</w:t>
            </w:r>
            <w:r w:rsidRPr="00C2310B">
              <w:rPr>
                <w:webHidden/>
                <w:sz w:val="20"/>
                <w:szCs w:val="20"/>
              </w:rPr>
              <w:tab/>
            </w:r>
            <w:r w:rsidRPr="00C2310B">
              <w:rPr>
                <w:webHidden/>
                <w:sz w:val="20"/>
                <w:szCs w:val="20"/>
              </w:rPr>
              <w:fldChar w:fldCharType="begin"/>
            </w:r>
            <w:r w:rsidRPr="00C2310B">
              <w:rPr>
                <w:webHidden/>
                <w:sz w:val="20"/>
                <w:szCs w:val="20"/>
              </w:rPr>
              <w:instrText xml:space="preserve"> PAGEREF _Toc233379456 \h </w:instrText>
            </w:r>
            <w:r w:rsidRPr="00C2310B">
              <w:rPr>
                <w:webHidden/>
                <w:sz w:val="20"/>
                <w:szCs w:val="20"/>
              </w:rPr>
            </w:r>
            <w:r w:rsidRPr="00C2310B">
              <w:rPr>
                <w:webHidden/>
                <w:sz w:val="20"/>
                <w:szCs w:val="20"/>
              </w:rPr>
              <w:fldChar w:fldCharType="separate"/>
            </w:r>
            <w:r w:rsidRPr="00C2310B">
              <w:rPr>
                <w:webHidden/>
                <w:sz w:val="20"/>
                <w:szCs w:val="20"/>
              </w:rPr>
              <w:t>19</w:t>
            </w:r>
            <w:r w:rsidRPr="00C2310B">
              <w:rPr>
                <w:webHidden/>
                <w:sz w:val="20"/>
                <w:szCs w:val="20"/>
              </w:rPr>
              <w:fldChar w:fldCharType="end"/>
            </w:r>
          </w:hyperlink>
        </w:p>
        <w:p w14:paraId="1AA25388" w14:textId="589AFDBC"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7" w:history="1">
            <w:r w:rsidRPr="00C2310B">
              <w:rPr>
                <w:rStyle w:val="Hyperlink"/>
                <w:rFonts w:ascii="Cambria" w:eastAsia="Cambria" w:hAnsi="Cambria" w:cs="Cambria"/>
                <w:bCs/>
                <w:noProof/>
                <w:sz w:val="20"/>
                <w:szCs w:val="20"/>
              </w:rPr>
              <w:t>3.1.</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2019-UZD-1346</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_Toc233379457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19</w:t>
            </w:r>
            <w:r w:rsidRPr="00C2310B">
              <w:rPr>
                <w:rFonts w:ascii="Cambria" w:hAnsi="Cambria"/>
                <w:bCs/>
                <w:noProof/>
                <w:webHidden/>
                <w:sz w:val="20"/>
                <w:szCs w:val="20"/>
              </w:rPr>
              <w:fldChar w:fldCharType="end"/>
            </w:r>
          </w:hyperlink>
        </w:p>
        <w:p w14:paraId="606B4DDD" w14:textId="55A99198"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8" w:history="1">
            <w:r w:rsidRPr="00C2310B">
              <w:rPr>
                <w:rStyle w:val="Hyperlink"/>
                <w:rFonts w:ascii="Cambria" w:eastAsia="Cambria" w:hAnsi="Cambria" w:cs="Cambria"/>
                <w:bCs/>
                <w:noProof/>
                <w:sz w:val="20"/>
                <w:szCs w:val="20"/>
              </w:rPr>
              <w:t>3.2.</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2020-UZD-1580</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_Toc233379458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20</w:t>
            </w:r>
            <w:r w:rsidRPr="00C2310B">
              <w:rPr>
                <w:rFonts w:ascii="Cambria" w:hAnsi="Cambria"/>
                <w:bCs/>
                <w:noProof/>
                <w:webHidden/>
                <w:sz w:val="20"/>
                <w:szCs w:val="20"/>
              </w:rPr>
              <w:fldChar w:fldCharType="end"/>
            </w:r>
          </w:hyperlink>
        </w:p>
        <w:p w14:paraId="0F96FFBD" w14:textId="65B6DD59"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59" w:history="1">
            <w:r w:rsidRPr="00C2310B">
              <w:rPr>
                <w:rStyle w:val="Hyperlink"/>
                <w:rFonts w:ascii="Cambria" w:eastAsia="Cambria" w:hAnsi="Cambria" w:cs="Cambria"/>
                <w:bCs/>
                <w:noProof/>
                <w:sz w:val="20"/>
                <w:szCs w:val="20"/>
              </w:rPr>
              <w:t>3.3.</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2020-UZD-2270</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_Toc233379459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20</w:t>
            </w:r>
            <w:r w:rsidRPr="00C2310B">
              <w:rPr>
                <w:rFonts w:ascii="Cambria" w:hAnsi="Cambria"/>
                <w:bCs/>
                <w:noProof/>
                <w:webHidden/>
                <w:sz w:val="20"/>
                <w:szCs w:val="20"/>
              </w:rPr>
              <w:fldChar w:fldCharType="end"/>
            </w:r>
          </w:hyperlink>
        </w:p>
        <w:p w14:paraId="2EDDB114" w14:textId="191FAB64"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60" w:history="1">
            <w:r w:rsidRPr="00C2310B">
              <w:rPr>
                <w:rStyle w:val="Hyperlink"/>
                <w:rFonts w:ascii="Cambria" w:eastAsia="Cambria" w:hAnsi="Cambria" w:cs="Cambria"/>
                <w:bCs/>
                <w:noProof/>
                <w:sz w:val="20"/>
                <w:szCs w:val="20"/>
              </w:rPr>
              <w:t>3.4.</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2021-UZD-283, 2021-UZD</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_Toc233379460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20</w:t>
            </w:r>
            <w:r w:rsidRPr="00C2310B">
              <w:rPr>
                <w:rFonts w:ascii="Cambria" w:hAnsi="Cambria"/>
                <w:bCs/>
                <w:noProof/>
                <w:webHidden/>
                <w:sz w:val="20"/>
                <w:szCs w:val="20"/>
              </w:rPr>
              <w:fldChar w:fldCharType="end"/>
            </w:r>
          </w:hyperlink>
        </w:p>
        <w:p w14:paraId="09DF27AF" w14:textId="4036A7AC"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61" w:history="1">
            <w:r w:rsidRPr="00C2310B">
              <w:rPr>
                <w:rStyle w:val="Hyperlink"/>
                <w:rFonts w:ascii="Cambria" w:eastAsia="Cambria" w:hAnsi="Cambria" w:cs="Cambria"/>
                <w:bCs/>
                <w:noProof/>
                <w:sz w:val="20"/>
                <w:szCs w:val="20"/>
              </w:rPr>
              <w:t>3.5.</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22-UZ-745</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_Toc233379461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21</w:t>
            </w:r>
            <w:r w:rsidRPr="00C2310B">
              <w:rPr>
                <w:rFonts w:ascii="Cambria" w:hAnsi="Cambria"/>
                <w:bCs/>
                <w:noProof/>
                <w:webHidden/>
                <w:sz w:val="20"/>
                <w:szCs w:val="20"/>
              </w:rPr>
              <w:fldChar w:fldCharType="end"/>
            </w:r>
          </w:hyperlink>
        </w:p>
        <w:p w14:paraId="510208C4" w14:textId="10D643AC"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62" w:history="1">
            <w:r w:rsidRPr="00C2310B">
              <w:rPr>
                <w:rStyle w:val="Hyperlink"/>
                <w:rFonts w:ascii="Cambria" w:eastAsia="Cambria" w:hAnsi="Cambria" w:cs="Cambria"/>
                <w:bCs/>
                <w:noProof/>
                <w:sz w:val="20"/>
                <w:szCs w:val="20"/>
              </w:rPr>
              <w:t>3.6.</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23-UZ-63</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_Toc233379462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21</w:t>
            </w:r>
            <w:r w:rsidRPr="00C2310B">
              <w:rPr>
                <w:rFonts w:ascii="Cambria" w:hAnsi="Cambria"/>
                <w:bCs/>
                <w:noProof/>
                <w:webHidden/>
                <w:sz w:val="20"/>
                <w:szCs w:val="20"/>
              </w:rPr>
              <w:fldChar w:fldCharType="end"/>
            </w:r>
          </w:hyperlink>
        </w:p>
        <w:p w14:paraId="561716C7" w14:textId="14D8A7C3"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63" w:history="1">
            <w:r w:rsidRPr="00C2310B">
              <w:rPr>
                <w:rStyle w:val="Hyperlink"/>
                <w:rFonts w:ascii="Cambria" w:eastAsia="Cambria" w:hAnsi="Cambria" w:cs="Cambria"/>
                <w:bCs/>
                <w:noProof/>
                <w:sz w:val="20"/>
                <w:szCs w:val="20"/>
              </w:rPr>
              <w:t>3.7.</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23-UZ-241</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_Toc233379463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21</w:t>
            </w:r>
            <w:r w:rsidRPr="00C2310B">
              <w:rPr>
                <w:rFonts w:ascii="Cambria" w:hAnsi="Cambria"/>
                <w:bCs/>
                <w:noProof/>
                <w:webHidden/>
                <w:sz w:val="20"/>
                <w:szCs w:val="20"/>
              </w:rPr>
              <w:fldChar w:fldCharType="end"/>
            </w:r>
          </w:hyperlink>
        </w:p>
        <w:p w14:paraId="4ED1A663" w14:textId="2081E4E8"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64" w:history="1">
            <w:r w:rsidRPr="00C2310B">
              <w:rPr>
                <w:rStyle w:val="Hyperlink"/>
                <w:rFonts w:ascii="Cambria" w:eastAsia="Cambria" w:hAnsi="Cambria" w:cs="Cambria"/>
                <w:bCs/>
                <w:noProof/>
                <w:sz w:val="20"/>
                <w:szCs w:val="20"/>
              </w:rPr>
              <w:t>3.8.</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23-UZ-311</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_Toc233379464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22</w:t>
            </w:r>
            <w:r w:rsidRPr="00C2310B">
              <w:rPr>
                <w:rFonts w:ascii="Cambria" w:hAnsi="Cambria"/>
                <w:bCs/>
                <w:noProof/>
                <w:webHidden/>
                <w:sz w:val="20"/>
                <w:szCs w:val="20"/>
              </w:rPr>
              <w:fldChar w:fldCharType="end"/>
            </w:r>
          </w:hyperlink>
        </w:p>
        <w:p w14:paraId="5BE8F27D" w14:textId="0F031BE9" w:rsidR="003521B8" w:rsidRPr="00C2310B" w:rsidRDefault="003521B8">
          <w:pPr>
            <w:pStyle w:val="TOC2"/>
            <w:tabs>
              <w:tab w:val="left" w:pos="960"/>
              <w:tab w:val="right" w:leader="dot" w:pos="9061"/>
            </w:tabs>
            <w:rPr>
              <w:rFonts w:ascii="Cambria" w:eastAsiaTheme="minorEastAsia" w:hAnsi="Cambria"/>
              <w:bCs/>
              <w:noProof/>
              <w:kern w:val="2"/>
              <w:sz w:val="20"/>
              <w:szCs w:val="20"/>
              <w:lang w:eastAsia="lv-LV"/>
              <w14:ligatures w14:val="standardContextual"/>
            </w:rPr>
          </w:pPr>
          <w:hyperlink w:anchor="_Toc233379465" w:history="1">
            <w:r w:rsidRPr="00C2310B">
              <w:rPr>
                <w:rStyle w:val="Hyperlink"/>
                <w:rFonts w:ascii="Cambria" w:eastAsia="Cambria" w:hAnsi="Cambria" w:cs="Cambria"/>
                <w:bCs/>
                <w:noProof/>
                <w:sz w:val="20"/>
                <w:szCs w:val="20"/>
              </w:rPr>
              <w:t>3.9.</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24-MP-65, 26-MP-92</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_Toc233379465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22</w:t>
            </w:r>
            <w:r w:rsidRPr="00C2310B">
              <w:rPr>
                <w:rFonts w:ascii="Cambria" w:hAnsi="Cambria"/>
                <w:bCs/>
                <w:noProof/>
                <w:webHidden/>
                <w:sz w:val="20"/>
                <w:szCs w:val="20"/>
              </w:rPr>
              <w:fldChar w:fldCharType="end"/>
            </w:r>
          </w:hyperlink>
        </w:p>
        <w:p w14:paraId="12AB8D0A" w14:textId="4608D1BE"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66" w:history="1">
            <w:r w:rsidRPr="00C2310B">
              <w:rPr>
                <w:rStyle w:val="Hyperlink"/>
                <w:rFonts w:ascii="Cambria" w:eastAsia="Cambria" w:hAnsi="Cambria" w:cs="Cambria"/>
                <w:bCs/>
                <w:noProof/>
                <w:sz w:val="20"/>
                <w:szCs w:val="20"/>
              </w:rPr>
              <w:t>3.10.</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25-MP-71</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_Toc233379466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22</w:t>
            </w:r>
            <w:r w:rsidRPr="00C2310B">
              <w:rPr>
                <w:rFonts w:ascii="Cambria" w:hAnsi="Cambria"/>
                <w:bCs/>
                <w:noProof/>
                <w:webHidden/>
                <w:sz w:val="20"/>
                <w:szCs w:val="20"/>
              </w:rPr>
              <w:fldChar w:fldCharType="end"/>
            </w:r>
          </w:hyperlink>
        </w:p>
        <w:p w14:paraId="5A4E7420" w14:textId="0C6A325F"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67" w:history="1">
            <w:r w:rsidRPr="00C2310B">
              <w:rPr>
                <w:rStyle w:val="Hyperlink"/>
                <w:rFonts w:ascii="Cambria" w:eastAsia="Cambria" w:hAnsi="Cambria" w:cs="Cambria"/>
                <w:bCs/>
                <w:noProof/>
                <w:sz w:val="20"/>
                <w:szCs w:val="20"/>
              </w:rPr>
              <w:t>3.11.</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25-MP-174</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_Toc233379467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23</w:t>
            </w:r>
            <w:r w:rsidRPr="00C2310B">
              <w:rPr>
                <w:rFonts w:ascii="Cambria" w:hAnsi="Cambria"/>
                <w:bCs/>
                <w:noProof/>
                <w:webHidden/>
                <w:sz w:val="20"/>
                <w:szCs w:val="20"/>
              </w:rPr>
              <w:fldChar w:fldCharType="end"/>
            </w:r>
          </w:hyperlink>
        </w:p>
        <w:p w14:paraId="0EC9D202" w14:textId="67481603"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68" w:history="1">
            <w:r w:rsidRPr="00C2310B">
              <w:rPr>
                <w:rStyle w:val="Hyperlink"/>
                <w:rFonts w:ascii="Cambria" w:eastAsia="Cambria" w:hAnsi="Cambria" w:cs="Cambria"/>
                <w:bCs/>
                <w:noProof/>
                <w:sz w:val="20"/>
                <w:szCs w:val="20"/>
              </w:rPr>
              <w:t>3.12.</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25-UZ-460</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_Toc233379468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23</w:t>
            </w:r>
            <w:r w:rsidRPr="00C2310B">
              <w:rPr>
                <w:rFonts w:ascii="Cambria" w:hAnsi="Cambria"/>
                <w:bCs/>
                <w:noProof/>
                <w:webHidden/>
                <w:sz w:val="20"/>
                <w:szCs w:val="20"/>
              </w:rPr>
              <w:fldChar w:fldCharType="end"/>
            </w:r>
          </w:hyperlink>
        </w:p>
        <w:p w14:paraId="6F8A5D28" w14:textId="25043D07" w:rsidR="003521B8" w:rsidRPr="00C2310B" w:rsidRDefault="003521B8">
          <w:pPr>
            <w:pStyle w:val="TOC2"/>
            <w:tabs>
              <w:tab w:val="left" w:pos="1200"/>
              <w:tab w:val="right" w:leader="dot" w:pos="9061"/>
            </w:tabs>
            <w:rPr>
              <w:rFonts w:ascii="Cambria" w:eastAsiaTheme="minorEastAsia" w:hAnsi="Cambria"/>
              <w:bCs/>
              <w:noProof/>
              <w:kern w:val="2"/>
              <w:sz w:val="20"/>
              <w:szCs w:val="20"/>
              <w:lang w:eastAsia="lv-LV"/>
              <w14:ligatures w14:val="standardContextual"/>
            </w:rPr>
          </w:pPr>
          <w:hyperlink w:anchor="_Toc233379469" w:history="1">
            <w:r w:rsidRPr="00C2310B">
              <w:rPr>
                <w:rStyle w:val="Hyperlink"/>
                <w:rFonts w:ascii="Cambria" w:eastAsia="Cambria" w:hAnsi="Cambria" w:cs="Cambria"/>
                <w:bCs/>
                <w:noProof/>
                <w:sz w:val="20"/>
                <w:szCs w:val="20"/>
              </w:rPr>
              <w:t>3.13.</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25-UZ-461</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_Toc233379469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24</w:t>
            </w:r>
            <w:r w:rsidRPr="00C2310B">
              <w:rPr>
                <w:rFonts w:ascii="Cambria" w:hAnsi="Cambria"/>
                <w:bCs/>
                <w:noProof/>
                <w:webHidden/>
                <w:sz w:val="20"/>
                <w:szCs w:val="20"/>
              </w:rPr>
              <w:fldChar w:fldCharType="end"/>
            </w:r>
          </w:hyperlink>
        </w:p>
        <w:p w14:paraId="2A24BDD8" w14:textId="30B7D628" w:rsidR="003521B8" w:rsidRPr="00C2310B" w:rsidRDefault="003521B8">
          <w:pPr>
            <w:pStyle w:val="TOC2"/>
            <w:tabs>
              <w:tab w:val="left" w:pos="1200"/>
              <w:tab w:val="right" w:leader="dot" w:pos="9061"/>
            </w:tabs>
            <w:rPr>
              <w:rFonts w:ascii="Cambria" w:eastAsiaTheme="minorEastAsia" w:hAnsi="Cambria"/>
              <w:noProof/>
              <w:kern w:val="2"/>
              <w:sz w:val="24"/>
              <w:szCs w:val="24"/>
              <w:lang w:eastAsia="lv-LV"/>
              <w14:ligatures w14:val="standardContextual"/>
            </w:rPr>
          </w:pPr>
          <w:hyperlink w:anchor="_Toc233379470" w:history="1">
            <w:r w:rsidRPr="00C2310B">
              <w:rPr>
                <w:rStyle w:val="Hyperlink"/>
                <w:rFonts w:ascii="Cambria" w:eastAsia="Cambria" w:hAnsi="Cambria" w:cs="Cambria"/>
                <w:bCs/>
                <w:noProof/>
                <w:sz w:val="20"/>
                <w:szCs w:val="20"/>
              </w:rPr>
              <w:t>3.14.</w:t>
            </w:r>
            <w:r w:rsidRPr="00C2310B">
              <w:rPr>
                <w:rFonts w:ascii="Cambria" w:eastAsiaTheme="minorEastAsia" w:hAnsi="Cambria"/>
                <w:bCs/>
                <w:noProof/>
                <w:kern w:val="2"/>
                <w:sz w:val="20"/>
                <w:szCs w:val="20"/>
                <w:lang w:eastAsia="lv-LV"/>
                <w14:ligatures w14:val="standardContextual"/>
              </w:rPr>
              <w:tab/>
            </w:r>
            <w:r w:rsidRPr="00C2310B">
              <w:rPr>
                <w:rStyle w:val="Hyperlink"/>
                <w:rFonts w:ascii="Cambria" w:eastAsia="Cambria" w:hAnsi="Cambria" w:cs="Cambria"/>
                <w:bCs/>
                <w:noProof/>
                <w:sz w:val="20"/>
                <w:szCs w:val="20"/>
              </w:rPr>
              <w:t>25-UZ-462</w:t>
            </w:r>
            <w:r w:rsidRPr="00C2310B">
              <w:rPr>
                <w:rFonts w:ascii="Cambria" w:hAnsi="Cambria"/>
                <w:bCs/>
                <w:noProof/>
                <w:webHidden/>
                <w:sz w:val="20"/>
                <w:szCs w:val="20"/>
              </w:rPr>
              <w:tab/>
            </w:r>
            <w:r w:rsidRPr="00C2310B">
              <w:rPr>
                <w:rFonts w:ascii="Cambria" w:hAnsi="Cambria"/>
                <w:bCs/>
                <w:noProof/>
                <w:webHidden/>
                <w:sz w:val="20"/>
                <w:szCs w:val="20"/>
              </w:rPr>
              <w:fldChar w:fldCharType="begin"/>
            </w:r>
            <w:r w:rsidRPr="00C2310B">
              <w:rPr>
                <w:rFonts w:ascii="Cambria" w:hAnsi="Cambria"/>
                <w:bCs/>
                <w:noProof/>
                <w:webHidden/>
                <w:sz w:val="20"/>
                <w:szCs w:val="20"/>
              </w:rPr>
              <w:instrText xml:space="preserve"> PAGEREF _Toc233379470 \h </w:instrText>
            </w:r>
            <w:r w:rsidRPr="00C2310B">
              <w:rPr>
                <w:rFonts w:ascii="Cambria" w:hAnsi="Cambria"/>
                <w:bCs/>
                <w:noProof/>
                <w:webHidden/>
                <w:sz w:val="20"/>
                <w:szCs w:val="20"/>
              </w:rPr>
            </w:r>
            <w:r w:rsidRPr="00C2310B">
              <w:rPr>
                <w:rFonts w:ascii="Cambria" w:hAnsi="Cambria"/>
                <w:bCs/>
                <w:noProof/>
                <w:webHidden/>
                <w:sz w:val="20"/>
                <w:szCs w:val="20"/>
              </w:rPr>
              <w:fldChar w:fldCharType="separate"/>
            </w:r>
            <w:r w:rsidRPr="00C2310B">
              <w:rPr>
                <w:rFonts w:ascii="Cambria" w:hAnsi="Cambria"/>
                <w:bCs/>
                <w:noProof/>
                <w:webHidden/>
                <w:sz w:val="20"/>
                <w:szCs w:val="20"/>
              </w:rPr>
              <w:t>24</w:t>
            </w:r>
            <w:r w:rsidRPr="00C2310B">
              <w:rPr>
                <w:rFonts w:ascii="Cambria" w:hAnsi="Cambria"/>
                <w:bCs/>
                <w:noProof/>
                <w:webHidden/>
                <w:sz w:val="20"/>
                <w:szCs w:val="20"/>
              </w:rPr>
              <w:fldChar w:fldCharType="end"/>
            </w:r>
          </w:hyperlink>
        </w:p>
        <w:p w14:paraId="3B4AD959" w14:textId="5E93DA1D" w:rsidR="00EA74EF" w:rsidRPr="00C2310B" w:rsidRDefault="0016107A" w:rsidP="00633789">
          <w:pPr>
            <w:spacing w:after="120"/>
            <w:rPr>
              <w:rFonts w:ascii="Cambria" w:hAnsi="Cambria"/>
              <w:sz w:val="24"/>
              <w:szCs w:val="24"/>
            </w:rPr>
          </w:pPr>
          <w:r w:rsidRPr="00C2310B">
            <w:rPr>
              <w:rFonts w:ascii="Cambria" w:hAnsi="Cambria"/>
              <w:noProof/>
              <w:sz w:val="20"/>
              <w:szCs w:val="20"/>
            </w:rPr>
            <w:fldChar w:fldCharType="end"/>
          </w:r>
        </w:p>
      </w:sdtContent>
    </w:sdt>
    <w:p w14:paraId="327D98B2" w14:textId="77777777" w:rsidR="00E47F13" w:rsidRPr="00C2310B" w:rsidRDefault="00E47F13" w:rsidP="00C2310B">
      <w:pPr>
        <w:pStyle w:val="Heading1"/>
        <w:numPr>
          <w:ilvl w:val="0"/>
          <w:numId w:val="0"/>
        </w:numPr>
      </w:pPr>
      <w:bookmarkStart w:id="0" w:name="_Toc177572224"/>
    </w:p>
    <w:p w14:paraId="19938ACD" w14:textId="77777777" w:rsidR="00E47F13" w:rsidRPr="00C2310B" w:rsidRDefault="00E47F13" w:rsidP="00C2310B">
      <w:pPr>
        <w:pStyle w:val="Heading1"/>
        <w:numPr>
          <w:ilvl w:val="0"/>
          <w:numId w:val="0"/>
        </w:numPr>
      </w:pPr>
    </w:p>
    <w:p w14:paraId="644A6CAC" w14:textId="77777777" w:rsidR="00E47F13" w:rsidRPr="00C2310B" w:rsidRDefault="00E47F13" w:rsidP="00C2310B">
      <w:pPr>
        <w:pStyle w:val="Heading1"/>
        <w:numPr>
          <w:ilvl w:val="0"/>
          <w:numId w:val="0"/>
        </w:numPr>
      </w:pPr>
    </w:p>
    <w:p w14:paraId="78B2E652" w14:textId="77777777" w:rsidR="00E47F13" w:rsidRPr="00C2310B" w:rsidRDefault="00E47F13" w:rsidP="00C2310B">
      <w:pPr>
        <w:pStyle w:val="Heading1"/>
        <w:numPr>
          <w:ilvl w:val="0"/>
          <w:numId w:val="0"/>
        </w:numPr>
      </w:pPr>
    </w:p>
    <w:p w14:paraId="25188D0F" w14:textId="77777777" w:rsidR="00E47F13" w:rsidRPr="00C2310B" w:rsidRDefault="00E47F13" w:rsidP="00C2310B">
      <w:pPr>
        <w:pStyle w:val="Heading1"/>
        <w:numPr>
          <w:ilvl w:val="0"/>
          <w:numId w:val="0"/>
        </w:numPr>
      </w:pPr>
    </w:p>
    <w:p w14:paraId="1DBB8B50" w14:textId="77777777" w:rsidR="00E47F13" w:rsidRPr="00C2310B" w:rsidRDefault="00E47F13" w:rsidP="00C2310B">
      <w:pPr>
        <w:pStyle w:val="Heading1"/>
        <w:numPr>
          <w:ilvl w:val="0"/>
          <w:numId w:val="0"/>
        </w:numPr>
      </w:pPr>
    </w:p>
    <w:p w14:paraId="24A1DE8F" w14:textId="77777777" w:rsidR="00E47F13" w:rsidRPr="00C2310B" w:rsidRDefault="00E47F13" w:rsidP="00C2310B">
      <w:pPr>
        <w:pStyle w:val="Heading1"/>
        <w:numPr>
          <w:ilvl w:val="0"/>
          <w:numId w:val="0"/>
        </w:numPr>
      </w:pPr>
    </w:p>
    <w:p w14:paraId="70CA8B36" w14:textId="77777777" w:rsidR="00E47F13" w:rsidRPr="00C2310B" w:rsidRDefault="00E47F13" w:rsidP="00C2310B">
      <w:pPr>
        <w:pStyle w:val="Heading1"/>
        <w:numPr>
          <w:ilvl w:val="0"/>
          <w:numId w:val="0"/>
        </w:numPr>
      </w:pPr>
    </w:p>
    <w:p w14:paraId="5D4AE60A" w14:textId="77777777" w:rsidR="00E47F13" w:rsidRPr="00C2310B" w:rsidRDefault="00E47F13" w:rsidP="00C2310B">
      <w:pPr>
        <w:pStyle w:val="Heading1"/>
        <w:numPr>
          <w:ilvl w:val="0"/>
          <w:numId w:val="0"/>
        </w:numPr>
      </w:pPr>
    </w:p>
    <w:p w14:paraId="36AEF88D" w14:textId="77777777" w:rsidR="00E47F13" w:rsidRPr="00C2310B" w:rsidRDefault="00E47F13" w:rsidP="00C2310B">
      <w:pPr>
        <w:pStyle w:val="Heading1"/>
        <w:numPr>
          <w:ilvl w:val="0"/>
          <w:numId w:val="0"/>
        </w:numPr>
      </w:pPr>
    </w:p>
    <w:p w14:paraId="25C9027F" w14:textId="77777777" w:rsidR="00E47F13" w:rsidRPr="00C2310B" w:rsidRDefault="00E47F13" w:rsidP="00C2310B">
      <w:pPr>
        <w:pStyle w:val="Heading1"/>
        <w:numPr>
          <w:ilvl w:val="0"/>
          <w:numId w:val="0"/>
        </w:numPr>
      </w:pPr>
    </w:p>
    <w:p w14:paraId="3C914480" w14:textId="77777777" w:rsidR="00E47F13" w:rsidRPr="00C2310B" w:rsidRDefault="00E47F13" w:rsidP="00C2310B">
      <w:pPr>
        <w:pStyle w:val="Heading1"/>
        <w:numPr>
          <w:ilvl w:val="0"/>
          <w:numId w:val="0"/>
        </w:numPr>
      </w:pPr>
    </w:p>
    <w:p w14:paraId="1AEE8D2B" w14:textId="77777777" w:rsidR="003D2972" w:rsidRPr="00C2310B" w:rsidRDefault="003D2972" w:rsidP="00633789">
      <w:pPr>
        <w:spacing w:after="120"/>
        <w:rPr>
          <w:rFonts w:ascii="Cambria" w:hAnsi="Cambria"/>
          <w:sz w:val="24"/>
          <w:szCs w:val="24"/>
        </w:rPr>
      </w:pPr>
    </w:p>
    <w:p w14:paraId="5C0B9162" w14:textId="77777777" w:rsidR="003D2972" w:rsidRPr="00C2310B" w:rsidRDefault="003D2972" w:rsidP="00633789">
      <w:pPr>
        <w:spacing w:after="120"/>
        <w:rPr>
          <w:rFonts w:ascii="Cambria" w:hAnsi="Cambria"/>
          <w:sz w:val="24"/>
          <w:szCs w:val="24"/>
        </w:rPr>
      </w:pPr>
    </w:p>
    <w:p w14:paraId="21EDE1B7" w14:textId="77777777" w:rsidR="00781F5B" w:rsidRPr="00C2310B" w:rsidRDefault="00781F5B" w:rsidP="00633789">
      <w:pPr>
        <w:spacing w:after="120"/>
        <w:rPr>
          <w:rFonts w:ascii="Cambria" w:hAnsi="Cambria"/>
          <w:sz w:val="24"/>
          <w:szCs w:val="24"/>
        </w:rPr>
      </w:pPr>
    </w:p>
    <w:p w14:paraId="607A7C5E" w14:textId="77777777" w:rsidR="00781F5B" w:rsidRPr="00C2310B" w:rsidRDefault="00781F5B" w:rsidP="00633789">
      <w:pPr>
        <w:spacing w:after="120"/>
        <w:rPr>
          <w:rFonts w:ascii="Cambria" w:hAnsi="Cambria"/>
          <w:sz w:val="24"/>
          <w:szCs w:val="24"/>
        </w:rPr>
      </w:pPr>
    </w:p>
    <w:p w14:paraId="48798D0F" w14:textId="77777777" w:rsidR="00781F5B" w:rsidRPr="00C2310B" w:rsidRDefault="00781F5B" w:rsidP="00633789">
      <w:pPr>
        <w:spacing w:after="120"/>
        <w:rPr>
          <w:rFonts w:ascii="Cambria" w:hAnsi="Cambria"/>
          <w:sz w:val="24"/>
          <w:szCs w:val="24"/>
        </w:rPr>
      </w:pPr>
    </w:p>
    <w:p w14:paraId="2205161D" w14:textId="77777777" w:rsidR="00781F5B" w:rsidRPr="00C2310B" w:rsidRDefault="00781F5B" w:rsidP="00633789">
      <w:pPr>
        <w:spacing w:after="120"/>
        <w:rPr>
          <w:rFonts w:ascii="Cambria" w:hAnsi="Cambria"/>
          <w:sz w:val="24"/>
          <w:szCs w:val="24"/>
        </w:rPr>
      </w:pPr>
    </w:p>
    <w:p w14:paraId="4D84A74A" w14:textId="77777777" w:rsidR="00781F5B" w:rsidRPr="00C2310B" w:rsidRDefault="00781F5B" w:rsidP="00633789">
      <w:pPr>
        <w:spacing w:after="120"/>
        <w:rPr>
          <w:rFonts w:ascii="Cambria" w:hAnsi="Cambria"/>
          <w:sz w:val="24"/>
          <w:szCs w:val="24"/>
        </w:rPr>
      </w:pPr>
    </w:p>
    <w:p w14:paraId="26FE043A" w14:textId="77777777" w:rsidR="00781F5B" w:rsidRPr="00C2310B" w:rsidRDefault="00781F5B" w:rsidP="00633789">
      <w:pPr>
        <w:spacing w:after="120"/>
        <w:rPr>
          <w:rFonts w:ascii="Cambria" w:hAnsi="Cambria"/>
          <w:sz w:val="24"/>
          <w:szCs w:val="24"/>
        </w:rPr>
      </w:pPr>
    </w:p>
    <w:p w14:paraId="68BC7C5D" w14:textId="77777777" w:rsidR="00781F5B" w:rsidRPr="00C2310B" w:rsidRDefault="00781F5B" w:rsidP="00633789">
      <w:pPr>
        <w:spacing w:after="120"/>
        <w:rPr>
          <w:rFonts w:ascii="Cambria" w:hAnsi="Cambria"/>
          <w:sz w:val="24"/>
          <w:szCs w:val="24"/>
        </w:rPr>
      </w:pPr>
    </w:p>
    <w:p w14:paraId="645C612A" w14:textId="77777777" w:rsidR="004F46CD" w:rsidRPr="00C2310B" w:rsidRDefault="004F46CD" w:rsidP="00633789">
      <w:pPr>
        <w:spacing w:after="120"/>
        <w:rPr>
          <w:rFonts w:ascii="Cambria" w:hAnsi="Cambria"/>
          <w:sz w:val="24"/>
          <w:szCs w:val="24"/>
        </w:rPr>
      </w:pPr>
    </w:p>
    <w:p w14:paraId="6604AC0F" w14:textId="37717764" w:rsidR="00211133" w:rsidRPr="00C2310B" w:rsidRDefault="00211133" w:rsidP="00C2310B">
      <w:pPr>
        <w:pStyle w:val="Heading1"/>
        <w:numPr>
          <w:ilvl w:val="0"/>
          <w:numId w:val="0"/>
        </w:numPr>
      </w:pPr>
      <w:bookmarkStart w:id="1" w:name="_Toc233379420"/>
      <w:r w:rsidRPr="00C2310B">
        <w:lastRenderedPageBreak/>
        <w:t>Ievads</w:t>
      </w:r>
      <w:bookmarkEnd w:id="0"/>
      <w:bookmarkEnd w:id="1"/>
    </w:p>
    <w:p w14:paraId="0815A0D0" w14:textId="38E26C2D" w:rsidR="00F01347" w:rsidRPr="00C2310B" w:rsidRDefault="00F01347" w:rsidP="00633789">
      <w:pPr>
        <w:spacing w:after="120"/>
        <w:rPr>
          <w:rFonts w:ascii="Cambria" w:eastAsia="Cambria" w:hAnsi="Cambria" w:cs="Cambria"/>
          <w:sz w:val="24"/>
          <w:szCs w:val="24"/>
        </w:rPr>
      </w:pPr>
      <w:r w:rsidRPr="00C2310B">
        <w:rPr>
          <w:rFonts w:ascii="Cambria" w:eastAsia="Cambria" w:hAnsi="Cambria" w:cs="Cambria"/>
          <w:sz w:val="24"/>
          <w:szCs w:val="24"/>
        </w:rPr>
        <w:t xml:space="preserve">Informatīvo ziņojumu par “Par </w:t>
      </w:r>
      <w:r w:rsidR="00E446D7" w:rsidRPr="00C2310B">
        <w:rPr>
          <w:rFonts w:ascii="Cambria" w:eastAsia="Cambria" w:hAnsi="Cambria" w:cs="Cambria"/>
          <w:sz w:val="24"/>
          <w:szCs w:val="24"/>
        </w:rPr>
        <w:t xml:space="preserve">atsevišķu Klimata un enerģētikas ministrijas uzdevumu atzīšanu par </w:t>
      </w:r>
      <w:r w:rsidR="004F46CD" w:rsidRPr="00C2310B">
        <w:rPr>
          <w:rFonts w:ascii="Cambria" w:eastAsia="Cambria" w:hAnsi="Cambria" w:cs="Cambria"/>
          <w:sz w:val="24"/>
          <w:szCs w:val="24"/>
        </w:rPr>
        <w:t>izpildītiem vai aktualitāti zaudējušiem</w:t>
      </w:r>
      <w:r w:rsidRPr="00C2310B">
        <w:rPr>
          <w:rFonts w:ascii="Cambria" w:eastAsia="Cambria" w:hAnsi="Cambria" w:cs="Cambria"/>
          <w:sz w:val="24"/>
          <w:szCs w:val="24"/>
        </w:rPr>
        <w:t>”</w:t>
      </w:r>
      <w:r w:rsidR="000E6D06" w:rsidRPr="00C2310B">
        <w:rPr>
          <w:rFonts w:ascii="Cambria" w:eastAsia="Cambria" w:hAnsi="Cambria" w:cs="Cambria"/>
          <w:sz w:val="24"/>
          <w:szCs w:val="24"/>
        </w:rPr>
        <w:t xml:space="preserve"> (turpmāk – informatīvais ziņojums)</w:t>
      </w:r>
      <w:r w:rsidRPr="00C2310B">
        <w:rPr>
          <w:rFonts w:ascii="Cambria" w:eastAsia="Cambria" w:hAnsi="Cambria" w:cs="Cambria"/>
          <w:sz w:val="24"/>
          <w:szCs w:val="24"/>
        </w:rPr>
        <w:t xml:space="preserve"> Klimata un enerģētikas ministrija ir sagatavojusi, </w:t>
      </w:r>
      <w:r w:rsidR="004F46CD" w:rsidRPr="00C2310B">
        <w:rPr>
          <w:rFonts w:ascii="Cambria" w:eastAsia="Cambria" w:hAnsi="Cambria" w:cs="Cambria"/>
          <w:sz w:val="24"/>
          <w:szCs w:val="24"/>
        </w:rPr>
        <w:t xml:space="preserve">pamatojoties uz </w:t>
      </w:r>
      <w:r w:rsidR="00044995" w:rsidRPr="00C2310B">
        <w:rPr>
          <w:rFonts w:ascii="Cambria" w:eastAsia="Cambria" w:hAnsi="Cambria" w:cs="Cambria"/>
          <w:sz w:val="24"/>
          <w:szCs w:val="24"/>
        </w:rPr>
        <w:t xml:space="preserve">Ministru prezidenta 2026. gada 11. jūnija rezolūciju Nr. </w:t>
      </w:r>
      <w:r w:rsidR="00065812" w:rsidRPr="00C2310B">
        <w:rPr>
          <w:rFonts w:ascii="Cambria" w:eastAsia="Cambria" w:hAnsi="Cambria" w:cs="Cambria"/>
          <w:sz w:val="24"/>
          <w:szCs w:val="24"/>
        </w:rPr>
        <w:t xml:space="preserve">2026-1.1.1./32-32 un </w:t>
      </w:r>
      <w:r w:rsidRPr="00C2310B">
        <w:rPr>
          <w:rFonts w:ascii="Cambria" w:eastAsia="Cambria" w:hAnsi="Cambria" w:cs="Cambria"/>
          <w:sz w:val="24"/>
          <w:szCs w:val="24"/>
        </w:rPr>
        <w:t>ievērojot Ministru kabineta 2021. gada 7. septembra noteikumu Nr. 606 “Ministru kabineta kārtības rullis” 47.</w:t>
      </w:r>
      <w:r w:rsidR="000E6D06" w:rsidRPr="00C2310B">
        <w:rPr>
          <w:rFonts w:ascii="Cambria" w:eastAsia="Cambria" w:hAnsi="Cambria" w:cs="Cambria"/>
          <w:sz w:val="24"/>
          <w:szCs w:val="24"/>
        </w:rPr>
        <w:t xml:space="preserve"> </w:t>
      </w:r>
      <w:r w:rsidRPr="00C2310B">
        <w:rPr>
          <w:rFonts w:ascii="Cambria" w:eastAsia="Cambria" w:hAnsi="Cambria" w:cs="Cambria"/>
          <w:sz w:val="24"/>
          <w:szCs w:val="24"/>
        </w:rPr>
        <w:t>punktu, lai</w:t>
      </w:r>
      <w:r w:rsidR="00BA2E5A" w:rsidRPr="00C2310B">
        <w:rPr>
          <w:rFonts w:ascii="Cambria" w:eastAsia="Cambria" w:hAnsi="Cambria" w:cs="Cambria"/>
          <w:sz w:val="24"/>
          <w:szCs w:val="24"/>
        </w:rPr>
        <w:t xml:space="preserve"> lūgtu Ministru kabineta atzīst atsevišķus Klimata un enerģētikas ministrijas uzdevumus par </w:t>
      </w:r>
      <w:r w:rsidR="00065812" w:rsidRPr="00C2310B">
        <w:rPr>
          <w:rFonts w:ascii="Cambria" w:eastAsia="Cambria" w:hAnsi="Cambria" w:cs="Cambria"/>
          <w:sz w:val="24"/>
          <w:szCs w:val="24"/>
        </w:rPr>
        <w:t xml:space="preserve">izpildītiem </w:t>
      </w:r>
      <w:r w:rsidR="00BA2E5A" w:rsidRPr="00C2310B">
        <w:rPr>
          <w:rFonts w:ascii="Cambria" w:eastAsia="Cambria" w:hAnsi="Cambria" w:cs="Cambria"/>
          <w:sz w:val="24"/>
          <w:szCs w:val="24"/>
        </w:rPr>
        <w:t xml:space="preserve">vai </w:t>
      </w:r>
      <w:r w:rsidR="00065812" w:rsidRPr="00C2310B">
        <w:rPr>
          <w:rFonts w:ascii="Cambria" w:eastAsia="Cambria" w:hAnsi="Cambria" w:cs="Cambria"/>
          <w:sz w:val="24"/>
          <w:szCs w:val="24"/>
        </w:rPr>
        <w:t xml:space="preserve">aktualitāti </w:t>
      </w:r>
      <w:r w:rsidR="00BA2E5A" w:rsidRPr="00C2310B">
        <w:rPr>
          <w:rFonts w:ascii="Cambria" w:eastAsia="Cambria" w:hAnsi="Cambria" w:cs="Cambria"/>
          <w:sz w:val="24"/>
          <w:szCs w:val="24"/>
        </w:rPr>
        <w:t>zaudējušiem.</w:t>
      </w:r>
    </w:p>
    <w:p w14:paraId="3BCE59D2" w14:textId="273C5D86" w:rsidR="0016107A" w:rsidRPr="00C2310B" w:rsidRDefault="0016107A" w:rsidP="00633789">
      <w:pPr>
        <w:spacing w:after="120"/>
        <w:rPr>
          <w:rFonts w:ascii="Cambria" w:eastAsia="Cambria" w:hAnsi="Cambria" w:cs="Cambria"/>
          <w:noProof/>
          <w:sz w:val="24"/>
          <w:szCs w:val="24"/>
        </w:rPr>
      </w:pPr>
      <w:r w:rsidRPr="00C2310B">
        <w:rPr>
          <w:rFonts w:ascii="Cambria" w:eastAsia="Cambria" w:hAnsi="Cambria" w:cs="Cambria"/>
          <w:noProof/>
          <w:sz w:val="24"/>
          <w:szCs w:val="24"/>
        </w:rPr>
        <w:br w:type="page"/>
      </w:r>
    </w:p>
    <w:p w14:paraId="7658A0E8" w14:textId="7A69C71F" w:rsidR="0016107A" w:rsidRPr="00C2310B" w:rsidRDefault="00BA2E5A" w:rsidP="00C2310B">
      <w:pPr>
        <w:pStyle w:val="Heading1"/>
      </w:pPr>
      <w:bookmarkStart w:id="2" w:name="_Toc233379421"/>
      <w:r w:rsidRPr="00C2310B">
        <w:lastRenderedPageBreak/>
        <w:t>Enerģētikas politika</w:t>
      </w:r>
      <w:bookmarkEnd w:id="2"/>
    </w:p>
    <w:p w14:paraId="1CD4F3F3" w14:textId="77777777" w:rsidR="00487EA9" w:rsidRPr="00C2310B" w:rsidRDefault="00487EA9" w:rsidP="00487EA9">
      <w:pPr>
        <w:pStyle w:val="Heading2"/>
        <w:spacing w:before="0" w:after="120" w:line="240" w:lineRule="auto"/>
        <w:ind w:left="578" w:hanging="578"/>
        <w:rPr>
          <w:rFonts w:ascii="Cambria" w:eastAsia="Cambria" w:hAnsi="Cambria" w:cs="Cambria"/>
          <w:b/>
          <w:bCs/>
          <w:color w:val="155452"/>
          <w:sz w:val="24"/>
          <w:szCs w:val="24"/>
        </w:rPr>
      </w:pPr>
      <w:bookmarkStart w:id="3" w:name="_Toc233379422"/>
      <w:r w:rsidRPr="00C2310B">
        <w:rPr>
          <w:rFonts w:ascii="Cambria" w:eastAsia="Cambria" w:hAnsi="Cambria" w:cs="Cambria"/>
          <w:b/>
          <w:bCs/>
          <w:color w:val="155452"/>
          <w:sz w:val="24"/>
          <w:szCs w:val="24"/>
        </w:rPr>
        <w:t>2021-UZD-562</w:t>
      </w:r>
      <w:bookmarkEnd w:id="3"/>
    </w:p>
    <w:p w14:paraId="309F73E4" w14:textId="77777777" w:rsidR="00487EA9" w:rsidRPr="00C2310B" w:rsidRDefault="00487EA9" w:rsidP="00487EA9">
      <w:pPr>
        <w:spacing w:after="120"/>
        <w:rPr>
          <w:rFonts w:ascii="Cambria" w:hAnsi="Cambria"/>
          <w:i/>
          <w:iCs/>
          <w:sz w:val="24"/>
          <w:szCs w:val="24"/>
        </w:rPr>
      </w:pPr>
      <w:r w:rsidRPr="00C2310B">
        <w:rPr>
          <w:rFonts w:ascii="Cambria" w:hAnsi="Cambria"/>
          <w:sz w:val="24"/>
          <w:szCs w:val="24"/>
        </w:rPr>
        <w:t xml:space="preserve">Ministru kabineta 2021. gada 26. marta sēdes protokola Nr. 29 57. § 4. punkts nosaka </w:t>
      </w:r>
      <w:r w:rsidRPr="00C2310B">
        <w:rPr>
          <w:rFonts w:ascii="Cambria" w:hAnsi="Cambria"/>
          <w:i/>
          <w:iCs/>
          <w:sz w:val="24"/>
          <w:szCs w:val="24"/>
        </w:rPr>
        <w:t xml:space="preserve">Finanšu ministrijai sadarbībā ar Ekonomikas ministriju un AS “Augstsprieguma tīkls” līdz 2021. gada 31. decembrim sagatavot </w:t>
      </w:r>
      <w:proofErr w:type="spellStart"/>
      <w:r w:rsidRPr="00C2310B">
        <w:rPr>
          <w:rFonts w:ascii="Cambria" w:hAnsi="Cambria"/>
          <w:i/>
          <w:iCs/>
          <w:sz w:val="24"/>
          <w:szCs w:val="24"/>
        </w:rPr>
        <w:t>izvērtējumu</w:t>
      </w:r>
      <w:proofErr w:type="spellEnd"/>
      <w:r w:rsidRPr="00C2310B">
        <w:rPr>
          <w:rFonts w:ascii="Cambria" w:hAnsi="Cambria"/>
          <w:i/>
          <w:iCs/>
          <w:sz w:val="24"/>
          <w:szCs w:val="24"/>
        </w:rPr>
        <w:t xml:space="preserve"> par konkrētiem nosacījumiem un prasībām, kas būtu jāievieš ar normatīvo aktu grozījumiem, lai sasniegtu 4. scenārijam “Sākotnējais publiskais piedāvājums (SPP jeb IPO)” izvirzīto mērķi, un nodrošināt šī </w:t>
      </w:r>
      <w:proofErr w:type="spellStart"/>
      <w:r w:rsidRPr="00C2310B">
        <w:rPr>
          <w:rFonts w:ascii="Cambria" w:hAnsi="Cambria"/>
          <w:i/>
          <w:iCs/>
          <w:sz w:val="24"/>
          <w:szCs w:val="24"/>
        </w:rPr>
        <w:t>protokollēmuma</w:t>
      </w:r>
      <w:proofErr w:type="spellEnd"/>
      <w:r w:rsidRPr="00C2310B">
        <w:rPr>
          <w:rFonts w:ascii="Cambria" w:hAnsi="Cambria"/>
          <w:i/>
          <w:iCs/>
          <w:sz w:val="24"/>
          <w:szCs w:val="24"/>
        </w:rPr>
        <w:t xml:space="preserve"> 2. punkta īstenošanu. Pamatojoties uz </w:t>
      </w:r>
      <w:proofErr w:type="spellStart"/>
      <w:r w:rsidRPr="00C2310B">
        <w:rPr>
          <w:rFonts w:ascii="Cambria" w:hAnsi="Cambria"/>
          <w:i/>
          <w:iCs/>
          <w:sz w:val="24"/>
          <w:szCs w:val="24"/>
        </w:rPr>
        <w:t>izvērtējumu</w:t>
      </w:r>
      <w:proofErr w:type="spellEnd"/>
      <w:r w:rsidRPr="00C2310B">
        <w:rPr>
          <w:rFonts w:ascii="Cambria" w:hAnsi="Cambria"/>
          <w:i/>
          <w:iCs/>
          <w:sz w:val="24"/>
          <w:szCs w:val="24"/>
        </w:rPr>
        <w:t>, Ekonomikas ministrijai sadarbībā ar Finanšu ministriju un AS “Augstsprieguma tīkls” sagatavot nepieciešamo normatīvo aktu projektus un līdz 2022. gada 1. martam iesniegt izskatīšanai Ministru kabinetā.”</w:t>
      </w:r>
    </w:p>
    <w:p w14:paraId="702DB7A9" w14:textId="77777777" w:rsidR="00487EA9" w:rsidRPr="00C2310B" w:rsidRDefault="00487EA9" w:rsidP="00487EA9">
      <w:pPr>
        <w:spacing w:after="120"/>
        <w:rPr>
          <w:rFonts w:ascii="Cambria" w:hAnsi="Cambria"/>
          <w:sz w:val="24"/>
          <w:szCs w:val="24"/>
        </w:rPr>
      </w:pPr>
      <w:r w:rsidRPr="00C2310B">
        <w:rPr>
          <w:rFonts w:ascii="Cambria" w:hAnsi="Cambria"/>
          <w:sz w:val="24"/>
          <w:szCs w:val="24"/>
        </w:rPr>
        <w:t>Uzdevums ir zaudējis aktualitāti saistībā ar to, ka uzsākot uzdevuma izpildi ar atbilstošiem grozījumiem Enerģētikas likumā (22-TA-1169, virzītājs - Finanšu ministrija), starpinstitūciju skaņošanā no normatīvo aktu grozījumu skaņotājiem tika saņemti būtiski iebildumi par izvēlētā normatīvo regulējuma atbilstību saistītajiem normatīvajiem aktiem. Secināms arī, ka normatīvo aktu iecerētie grozījumu mērķi var tikt sasniegti ar citiem tiesiskajiem instrumentiem, piemēram, vairākuma akcionāra lēmumiem.</w:t>
      </w:r>
    </w:p>
    <w:p w14:paraId="24EBB353" w14:textId="77777777" w:rsidR="00487EA9" w:rsidRPr="00C2310B" w:rsidRDefault="00487EA9" w:rsidP="00487EA9">
      <w:pPr>
        <w:spacing w:after="120"/>
        <w:rPr>
          <w:rFonts w:ascii="Cambria" w:hAnsi="Cambria"/>
          <w:b/>
          <w:bCs/>
          <w:sz w:val="24"/>
          <w:szCs w:val="24"/>
        </w:rPr>
      </w:pPr>
      <w:r w:rsidRPr="00C2310B">
        <w:rPr>
          <w:rFonts w:ascii="Cambria" w:hAnsi="Cambria"/>
          <w:b/>
          <w:bCs/>
          <w:sz w:val="24"/>
          <w:szCs w:val="24"/>
        </w:rPr>
        <w:t>Līdz ar to Klimata un enerģētikas ministrija lūdz Ministru kabinetu atzīt uzdevumu 21-UZ-16 par aktualitāti zaudējušu.</w:t>
      </w:r>
    </w:p>
    <w:p w14:paraId="3F8C07AC" w14:textId="77777777" w:rsidR="00487EA9" w:rsidRPr="00C2310B" w:rsidRDefault="00487EA9" w:rsidP="00487EA9">
      <w:pPr>
        <w:spacing w:after="120"/>
        <w:rPr>
          <w:rFonts w:ascii="Cambria" w:hAnsi="Cambria"/>
          <w:sz w:val="24"/>
          <w:szCs w:val="24"/>
        </w:rPr>
      </w:pPr>
    </w:p>
    <w:p w14:paraId="0BDD960F" w14:textId="694F18B5" w:rsidR="008C27CA" w:rsidRPr="00C2310B" w:rsidRDefault="008C27CA" w:rsidP="00633789">
      <w:pPr>
        <w:pStyle w:val="Heading2"/>
        <w:spacing w:before="0" w:after="120" w:line="240" w:lineRule="auto"/>
        <w:ind w:left="578" w:hanging="578"/>
        <w:rPr>
          <w:rFonts w:ascii="Cambria" w:eastAsia="Cambria" w:hAnsi="Cambria" w:cs="Cambria"/>
          <w:b/>
          <w:bCs/>
          <w:color w:val="155452"/>
          <w:sz w:val="24"/>
          <w:szCs w:val="24"/>
        </w:rPr>
      </w:pPr>
      <w:bookmarkStart w:id="4" w:name="_Toc233379423"/>
      <w:r w:rsidRPr="00C2310B">
        <w:rPr>
          <w:rFonts w:ascii="Cambria" w:eastAsia="Cambria" w:hAnsi="Cambria" w:cs="Cambria"/>
          <w:b/>
          <w:bCs/>
          <w:color w:val="155452"/>
          <w:sz w:val="24"/>
          <w:szCs w:val="24"/>
        </w:rPr>
        <w:t>21-UZ-16</w:t>
      </w:r>
      <w:bookmarkEnd w:id="4"/>
    </w:p>
    <w:p w14:paraId="6A2F689C" w14:textId="227E8B5B" w:rsidR="001C6535" w:rsidRPr="00C2310B" w:rsidRDefault="004C6B1E" w:rsidP="00633789">
      <w:pPr>
        <w:spacing w:after="120"/>
        <w:rPr>
          <w:rFonts w:ascii="Cambria" w:hAnsi="Cambria"/>
          <w:sz w:val="24"/>
          <w:szCs w:val="24"/>
        </w:rPr>
      </w:pPr>
      <w:r w:rsidRPr="00C2310B">
        <w:rPr>
          <w:rFonts w:ascii="Cambria" w:hAnsi="Cambria"/>
          <w:sz w:val="24"/>
          <w:szCs w:val="24"/>
        </w:rPr>
        <w:t xml:space="preserve">Ministru kabineta 2021. gada </w:t>
      </w:r>
      <w:r w:rsidR="006D1914" w:rsidRPr="00C2310B">
        <w:rPr>
          <w:rFonts w:ascii="Cambria" w:hAnsi="Cambria"/>
          <w:sz w:val="24"/>
          <w:szCs w:val="24"/>
        </w:rPr>
        <w:t>21. septembra sēdes Nr. 62 43. § 3. punkts notei</w:t>
      </w:r>
      <w:r w:rsidR="00903F7A" w:rsidRPr="00C2310B">
        <w:rPr>
          <w:rFonts w:ascii="Cambria" w:hAnsi="Cambria"/>
          <w:sz w:val="24"/>
          <w:szCs w:val="24"/>
        </w:rPr>
        <w:t xml:space="preserve">ca </w:t>
      </w:r>
      <w:r w:rsidR="00903F7A" w:rsidRPr="00C2310B">
        <w:rPr>
          <w:rFonts w:ascii="Cambria" w:hAnsi="Cambria"/>
          <w:i/>
          <w:iCs/>
          <w:sz w:val="24"/>
          <w:szCs w:val="24"/>
        </w:rPr>
        <w:t>Ekonomikas ministrijai līdz 2022. gada 30. jūnijam izstrādāt un iesniegt izskatīšanai Ministru kabinetā nepieciešamos tiesību aktu projektus pilnīgai Eiropas Parlamenta un Padomes 2018. gada 11. decembra Direktīvas (ES) 2018/2001 par no atjaunojamajiem energoresursiem iegūtas enerģijas izmantošanas veicināšanu transponēšanai valsts tiesību aktos.</w:t>
      </w:r>
      <w:r w:rsidR="00F50A4C" w:rsidRPr="00C2310B">
        <w:rPr>
          <w:rFonts w:ascii="Cambria" w:hAnsi="Cambria"/>
          <w:sz w:val="24"/>
          <w:szCs w:val="24"/>
        </w:rPr>
        <w:t xml:space="preserve"> Minētais protokola punkts nozīmēja, ka Klimata un enerģētikas ministrijai</w:t>
      </w:r>
      <w:r w:rsidR="000E121A" w:rsidRPr="00C2310B">
        <w:rPr>
          <w:rStyle w:val="FootnoteReference"/>
          <w:rFonts w:ascii="Cambria" w:hAnsi="Cambria"/>
          <w:sz w:val="24"/>
          <w:szCs w:val="24"/>
        </w:rPr>
        <w:footnoteReference w:id="2"/>
      </w:r>
      <w:r w:rsidR="00F50A4C" w:rsidRPr="00C2310B">
        <w:rPr>
          <w:rFonts w:ascii="Cambria" w:hAnsi="Cambria"/>
          <w:sz w:val="24"/>
          <w:szCs w:val="24"/>
        </w:rPr>
        <w:t xml:space="preserve"> kā enerģētikas politikas veidotājiem bija jātransponē </w:t>
      </w:r>
      <w:proofErr w:type="spellStart"/>
      <w:r w:rsidR="00397EF2" w:rsidRPr="00C2310B">
        <w:rPr>
          <w:rFonts w:ascii="Cambria" w:hAnsi="Cambria"/>
          <w:sz w:val="24"/>
          <w:szCs w:val="24"/>
        </w:rPr>
        <w:t>Atjaunīgo</w:t>
      </w:r>
      <w:proofErr w:type="spellEnd"/>
      <w:r w:rsidR="00397EF2" w:rsidRPr="00C2310B">
        <w:rPr>
          <w:rFonts w:ascii="Cambria" w:hAnsi="Cambria"/>
          <w:sz w:val="24"/>
          <w:szCs w:val="24"/>
        </w:rPr>
        <w:t xml:space="preserve"> energoresursu direktīvas</w:t>
      </w:r>
      <w:r w:rsidR="00397EF2" w:rsidRPr="00C2310B">
        <w:rPr>
          <w:rStyle w:val="FootnoteReference"/>
          <w:rFonts w:ascii="Cambria" w:hAnsi="Cambria"/>
          <w:sz w:val="24"/>
          <w:szCs w:val="24"/>
        </w:rPr>
        <w:footnoteReference w:id="3"/>
      </w:r>
      <w:r w:rsidR="001A0704" w:rsidRPr="00C2310B">
        <w:rPr>
          <w:rFonts w:ascii="Cambria" w:hAnsi="Cambria"/>
          <w:sz w:val="24"/>
          <w:szCs w:val="24"/>
        </w:rPr>
        <w:t xml:space="preserve"> (turpmāk – RED) 2. iterācijas normas. </w:t>
      </w:r>
    </w:p>
    <w:p w14:paraId="4C9FFC3B" w14:textId="1A790D9A" w:rsidR="006B5109" w:rsidRPr="00C2310B" w:rsidRDefault="00612045" w:rsidP="00633789">
      <w:pPr>
        <w:spacing w:after="120"/>
        <w:rPr>
          <w:rFonts w:ascii="Cambria" w:hAnsi="Cambria"/>
          <w:sz w:val="24"/>
          <w:szCs w:val="24"/>
        </w:rPr>
      </w:pPr>
      <w:r w:rsidRPr="00C2310B">
        <w:rPr>
          <w:rFonts w:ascii="Cambria" w:hAnsi="Cambria"/>
          <w:sz w:val="24"/>
          <w:szCs w:val="24"/>
        </w:rPr>
        <w:t xml:space="preserve">Klimata un enerģētikas ministrija informē, ka </w:t>
      </w:r>
      <w:r w:rsidR="009B2A18" w:rsidRPr="00C2310B">
        <w:rPr>
          <w:rFonts w:ascii="Cambria" w:hAnsi="Cambria"/>
          <w:sz w:val="24"/>
          <w:szCs w:val="24"/>
        </w:rPr>
        <w:t xml:space="preserve">2026. gada </w:t>
      </w:r>
      <w:r w:rsidR="00351330" w:rsidRPr="00C2310B">
        <w:rPr>
          <w:rFonts w:ascii="Cambria" w:hAnsi="Cambria"/>
          <w:sz w:val="24"/>
          <w:szCs w:val="24"/>
        </w:rPr>
        <w:t>3. februārī</w:t>
      </w:r>
      <w:r w:rsidR="009B2A18" w:rsidRPr="00C2310B">
        <w:rPr>
          <w:rFonts w:ascii="Cambria" w:hAnsi="Cambria"/>
          <w:sz w:val="24"/>
          <w:szCs w:val="24"/>
        </w:rPr>
        <w:t xml:space="preserve"> </w:t>
      </w:r>
      <w:r w:rsidR="00064D14" w:rsidRPr="00C2310B">
        <w:rPr>
          <w:rFonts w:ascii="Cambria" w:hAnsi="Cambria"/>
          <w:sz w:val="24"/>
          <w:szCs w:val="24"/>
        </w:rPr>
        <w:t>Eiropas Savienības tiesību aktu pārņemšanas un ieviešanas kontroles informācijas sistēmas (ESTAPIKS) tika veikta atzīme, ka RED</w:t>
      </w:r>
      <w:r w:rsidR="00BD5712" w:rsidRPr="00C2310B">
        <w:rPr>
          <w:rFonts w:ascii="Cambria" w:hAnsi="Cambria"/>
          <w:sz w:val="24"/>
          <w:szCs w:val="24"/>
        </w:rPr>
        <w:t xml:space="preserve"> 2. iterācija ir pilnībā transponēta. </w:t>
      </w:r>
    </w:p>
    <w:p w14:paraId="7A4A00A0" w14:textId="0FFA431C" w:rsidR="00612045" w:rsidRPr="00C2310B" w:rsidRDefault="000C4B18" w:rsidP="00633789">
      <w:pPr>
        <w:spacing w:after="120"/>
        <w:rPr>
          <w:rFonts w:ascii="Cambria" w:hAnsi="Cambria"/>
          <w:sz w:val="24"/>
          <w:szCs w:val="24"/>
        </w:rPr>
      </w:pPr>
      <w:r w:rsidRPr="00C2310B">
        <w:rPr>
          <w:rFonts w:ascii="Cambria" w:hAnsi="Cambria"/>
          <w:sz w:val="24"/>
          <w:szCs w:val="24"/>
        </w:rPr>
        <w:t xml:space="preserve">Tiesību aktu portālā iepriekš minētajam uzdevumam ir piesaistīts </w:t>
      </w:r>
      <w:r w:rsidR="009C3341" w:rsidRPr="00C2310B">
        <w:rPr>
          <w:rFonts w:ascii="Cambria" w:hAnsi="Cambria"/>
          <w:sz w:val="24"/>
          <w:szCs w:val="24"/>
        </w:rPr>
        <w:t>Ministru kabineta noteikumu projekts “</w:t>
      </w:r>
      <w:r w:rsidR="00614818" w:rsidRPr="00C2310B">
        <w:rPr>
          <w:rFonts w:ascii="Cambria" w:hAnsi="Cambria"/>
          <w:sz w:val="24"/>
          <w:szCs w:val="24"/>
        </w:rPr>
        <w:t>Noteikumi par atjaunīgās enerģijas datu aprēķinu un ziņošanu” (</w:t>
      </w:r>
      <w:r w:rsidRPr="00C2310B">
        <w:rPr>
          <w:rFonts w:ascii="Cambria" w:hAnsi="Cambria"/>
          <w:sz w:val="24"/>
          <w:szCs w:val="24"/>
        </w:rPr>
        <w:t>21-TA-418</w:t>
      </w:r>
      <w:r w:rsidR="00614818" w:rsidRPr="00C2310B">
        <w:rPr>
          <w:rFonts w:ascii="Cambria" w:hAnsi="Cambria"/>
          <w:sz w:val="24"/>
          <w:szCs w:val="24"/>
        </w:rPr>
        <w:t xml:space="preserve">). Klimata un enerģētikas ministrija ir vienojusies ar Centrālo Statistikas pārvaldi, ka </w:t>
      </w:r>
      <w:r w:rsidR="006B5109" w:rsidRPr="00C2310B">
        <w:rPr>
          <w:rFonts w:ascii="Cambria" w:hAnsi="Cambria"/>
          <w:sz w:val="24"/>
          <w:szCs w:val="24"/>
        </w:rPr>
        <w:t xml:space="preserve">nav nepieciešams regulējums Ministru kabineta noteikumu līmenī, bet ir panākta vienošanās </w:t>
      </w:r>
      <w:r w:rsidR="00C81E24" w:rsidRPr="00C2310B">
        <w:rPr>
          <w:rFonts w:ascii="Cambria" w:hAnsi="Cambria"/>
          <w:sz w:val="24"/>
          <w:szCs w:val="24"/>
        </w:rPr>
        <w:t>par metodiku izstrādi un starpresoru vienošanās noslēgšanu. Papildus tam Tiesību aktu portālā ir sagatavots likumprojekts “Grozījumi Enerģētikas likumā” (</w:t>
      </w:r>
      <w:r w:rsidR="000B5479" w:rsidRPr="00C2310B">
        <w:rPr>
          <w:rFonts w:ascii="Cambria" w:hAnsi="Cambria"/>
          <w:sz w:val="24"/>
          <w:szCs w:val="24"/>
        </w:rPr>
        <w:t xml:space="preserve">25-TA-1914), </w:t>
      </w:r>
      <w:r w:rsidR="006950F2" w:rsidRPr="00C2310B">
        <w:rPr>
          <w:rFonts w:ascii="Cambria" w:hAnsi="Cambria"/>
          <w:sz w:val="24"/>
          <w:szCs w:val="24"/>
        </w:rPr>
        <w:t>izslēdzot deleģējumu Ministru kabinetam pieņemt iepriekš minētos Ministru kabineta noteikumus.</w:t>
      </w:r>
    </w:p>
    <w:p w14:paraId="3E7E9B01" w14:textId="576485DE" w:rsidR="006950F2" w:rsidRPr="00C2310B" w:rsidRDefault="009B551E" w:rsidP="00633789">
      <w:pPr>
        <w:spacing w:after="120"/>
        <w:rPr>
          <w:rFonts w:ascii="Cambria" w:hAnsi="Cambria"/>
          <w:sz w:val="24"/>
          <w:szCs w:val="24"/>
        </w:rPr>
      </w:pPr>
      <w:r w:rsidRPr="00C2310B">
        <w:rPr>
          <w:rFonts w:ascii="Cambria" w:hAnsi="Cambria"/>
          <w:b/>
          <w:bCs/>
          <w:sz w:val="24"/>
          <w:szCs w:val="24"/>
        </w:rPr>
        <w:t xml:space="preserve">Līdz ar to Klimata un enerģētikas ministrija lūdz Ministru kabinetu </w:t>
      </w:r>
      <w:r w:rsidR="00807965" w:rsidRPr="00C2310B">
        <w:rPr>
          <w:rFonts w:ascii="Cambria" w:hAnsi="Cambria"/>
          <w:b/>
          <w:bCs/>
          <w:sz w:val="24"/>
          <w:szCs w:val="24"/>
        </w:rPr>
        <w:t xml:space="preserve">atzīt </w:t>
      </w:r>
      <w:r w:rsidR="00F07AE4" w:rsidRPr="00C2310B">
        <w:rPr>
          <w:rFonts w:ascii="Cambria" w:hAnsi="Cambria"/>
          <w:b/>
          <w:bCs/>
          <w:sz w:val="24"/>
          <w:szCs w:val="24"/>
        </w:rPr>
        <w:t>uzdevumu</w:t>
      </w:r>
      <w:r w:rsidRPr="00C2310B">
        <w:rPr>
          <w:rFonts w:ascii="Cambria" w:hAnsi="Cambria"/>
          <w:b/>
          <w:bCs/>
          <w:sz w:val="24"/>
          <w:szCs w:val="24"/>
        </w:rPr>
        <w:t xml:space="preserve"> 21-UZ-16 </w:t>
      </w:r>
      <w:r w:rsidR="001D5F98" w:rsidRPr="00C2310B">
        <w:rPr>
          <w:rFonts w:ascii="Cambria" w:hAnsi="Cambria"/>
          <w:b/>
          <w:bCs/>
          <w:sz w:val="24"/>
          <w:szCs w:val="24"/>
        </w:rPr>
        <w:t>par izpildītu pēc būtības</w:t>
      </w:r>
      <w:r w:rsidRPr="00C2310B">
        <w:rPr>
          <w:rFonts w:ascii="Cambria" w:hAnsi="Cambria"/>
          <w:b/>
          <w:bCs/>
          <w:sz w:val="24"/>
          <w:szCs w:val="24"/>
        </w:rPr>
        <w:t>.</w:t>
      </w:r>
    </w:p>
    <w:p w14:paraId="136F3795" w14:textId="77777777" w:rsidR="00807965" w:rsidRPr="00C2310B" w:rsidRDefault="00807965" w:rsidP="00633789">
      <w:pPr>
        <w:spacing w:after="120"/>
        <w:rPr>
          <w:rFonts w:ascii="Cambria" w:hAnsi="Cambria"/>
          <w:sz w:val="24"/>
          <w:szCs w:val="24"/>
        </w:rPr>
      </w:pPr>
    </w:p>
    <w:p w14:paraId="31E3BCBC" w14:textId="590E9474" w:rsidR="0047006C" w:rsidRPr="00C2310B" w:rsidRDefault="009D1BF1" w:rsidP="00633789">
      <w:pPr>
        <w:pStyle w:val="Heading2"/>
        <w:spacing w:before="0" w:after="120" w:line="240" w:lineRule="auto"/>
        <w:ind w:left="578" w:hanging="578"/>
        <w:rPr>
          <w:rFonts w:ascii="Cambria" w:eastAsia="Cambria" w:hAnsi="Cambria" w:cs="Cambria"/>
          <w:b/>
          <w:bCs/>
          <w:color w:val="155452"/>
          <w:sz w:val="24"/>
          <w:szCs w:val="24"/>
        </w:rPr>
      </w:pPr>
      <w:bookmarkStart w:id="5" w:name="_Toc233379424"/>
      <w:r w:rsidRPr="00C2310B">
        <w:rPr>
          <w:rFonts w:ascii="Cambria" w:eastAsia="Cambria" w:hAnsi="Cambria" w:cs="Cambria"/>
          <w:b/>
          <w:bCs/>
          <w:color w:val="155452"/>
          <w:sz w:val="24"/>
          <w:szCs w:val="24"/>
        </w:rPr>
        <w:t>22-UZ-143</w:t>
      </w:r>
      <w:bookmarkEnd w:id="5"/>
    </w:p>
    <w:p w14:paraId="36F79945" w14:textId="543976D4" w:rsidR="009D1BF1" w:rsidRPr="00C2310B" w:rsidRDefault="009D1BF1" w:rsidP="00633789">
      <w:pPr>
        <w:spacing w:after="120"/>
        <w:rPr>
          <w:rFonts w:ascii="Cambria" w:hAnsi="Cambria"/>
          <w:sz w:val="24"/>
          <w:szCs w:val="24"/>
        </w:rPr>
      </w:pPr>
      <w:r w:rsidRPr="00C2310B">
        <w:rPr>
          <w:rFonts w:ascii="Cambria" w:hAnsi="Cambria"/>
          <w:sz w:val="24"/>
          <w:szCs w:val="24"/>
        </w:rPr>
        <w:t xml:space="preserve">Ministru kabineta 2022. gada 22. februāra sēdes protokola Nr. 9 </w:t>
      </w:r>
      <w:r w:rsidR="009D35EE" w:rsidRPr="00C2310B">
        <w:rPr>
          <w:rFonts w:ascii="Cambria" w:hAnsi="Cambria"/>
          <w:sz w:val="24"/>
          <w:szCs w:val="24"/>
        </w:rPr>
        <w:t>52</w:t>
      </w:r>
      <w:r w:rsidRPr="00C2310B">
        <w:rPr>
          <w:rFonts w:ascii="Cambria" w:hAnsi="Cambria"/>
          <w:sz w:val="24"/>
          <w:szCs w:val="24"/>
        </w:rPr>
        <w:t xml:space="preserve">. § </w:t>
      </w:r>
      <w:r w:rsidR="009D35EE" w:rsidRPr="00C2310B">
        <w:rPr>
          <w:rFonts w:ascii="Cambria" w:hAnsi="Cambria"/>
          <w:sz w:val="24"/>
          <w:szCs w:val="24"/>
        </w:rPr>
        <w:t>5</w:t>
      </w:r>
      <w:r w:rsidRPr="00C2310B">
        <w:rPr>
          <w:rFonts w:ascii="Cambria" w:hAnsi="Cambria"/>
          <w:sz w:val="24"/>
          <w:szCs w:val="24"/>
        </w:rPr>
        <w:t>. punkts nosaka</w:t>
      </w:r>
      <w:r w:rsidR="003E20A6" w:rsidRPr="00C2310B">
        <w:rPr>
          <w:rFonts w:ascii="Cambria" w:hAnsi="Cambria"/>
          <w:sz w:val="24"/>
          <w:szCs w:val="24"/>
        </w:rPr>
        <w:t xml:space="preserve"> </w:t>
      </w:r>
      <w:r w:rsidR="003E20A6" w:rsidRPr="00C2310B">
        <w:rPr>
          <w:rFonts w:ascii="Cambria" w:hAnsi="Cambria"/>
          <w:i/>
          <w:iCs/>
          <w:sz w:val="24"/>
          <w:szCs w:val="24"/>
        </w:rPr>
        <w:t>Ekonomikas ministrijai sadarbībā ar Zemkopības ministriju līdz 2022. gada 1. aprīlim sagatavot un iesniegt izskatīšanai Ministru kabinetā sarakstu ar zemesgabaliem, kuros izvietojami vēja parki.</w:t>
      </w:r>
    </w:p>
    <w:p w14:paraId="7AC18A63" w14:textId="71CDEE6E" w:rsidR="003E20A6" w:rsidRPr="00C2310B" w:rsidRDefault="003E20A6" w:rsidP="00633789">
      <w:pPr>
        <w:spacing w:after="120"/>
        <w:rPr>
          <w:rFonts w:ascii="Cambria" w:hAnsi="Cambria"/>
          <w:sz w:val="24"/>
          <w:szCs w:val="24"/>
        </w:rPr>
      </w:pPr>
      <w:r w:rsidRPr="00C2310B">
        <w:rPr>
          <w:rFonts w:ascii="Cambria" w:hAnsi="Cambria"/>
          <w:b/>
          <w:bCs/>
          <w:sz w:val="24"/>
          <w:szCs w:val="24"/>
        </w:rPr>
        <w:t xml:space="preserve">Klimata un enerģētikas ministrija </w:t>
      </w:r>
      <w:r w:rsidR="00FB5D8B" w:rsidRPr="00C2310B">
        <w:rPr>
          <w:rFonts w:ascii="Cambria" w:hAnsi="Cambria"/>
          <w:b/>
          <w:bCs/>
          <w:sz w:val="24"/>
          <w:szCs w:val="24"/>
        </w:rPr>
        <w:t xml:space="preserve">lūdz Ministru kabineta atzīt uzdevumu 22-UZ-143 par izpildītu pēc būtības, </w:t>
      </w:r>
      <w:r w:rsidR="00FB5D8B" w:rsidRPr="00C2310B">
        <w:rPr>
          <w:rFonts w:ascii="Cambria" w:hAnsi="Cambria"/>
          <w:sz w:val="24"/>
          <w:szCs w:val="24"/>
        </w:rPr>
        <w:t>ņemot vērā</w:t>
      </w:r>
      <w:r w:rsidR="00030244" w:rsidRPr="00C2310B">
        <w:rPr>
          <w:rFonts w:ascii="Cambria" w:hAnsi="Cambria"/>
          <w:sz w:val="24"/>
          <w:szCs w:val="24"/>
        </w:rPr>
        <w:t xml:space="preserve"> Ministru kabineta </w:t>
      </w:r>
      <w:r w:rsidR="00BB5F0F" w:rsidRPr="00C2310B">
        <w:rPr>
          <w:rFonts w:ascii="Cambria" w:hAnsi="Cambria"/>
          <w:sz w:val="24"/>
          <w:szCs w:val="24"/>
        </w:rPr>
        <w:t xml:space="preserve">2024. gada 12. novembrī Nr. </w:t>
      </w:r>
      <w:r w:rsidR="00EB4262" w:rsidRPr="00C2310B">
        <w:rPr>
          <w:rFonts w:ascii="Cambria" w:hAnsi="Cambria"/>
          <w:sz w:val="24"/>
          <w:szCs w:val="24"/>
        </w:rPr>
        <w:t xml:space="preserve">711 “Grozījumi Ministru kabineta 2013. gada 30. aprīļa noteikumos Nr. 240 “Vispārīgie teritorijas plānošanas, izmantošanas un apbūves noteikumi”” 161. punktā noteikto </w:t>
      </w:r>
      <w:r w:rsidR="006552F8" w:rsidRPr="00C2310B">
        <w:rPr>
          <w:rFonts w:ascii="Cambria" w:hAnsi="Cambria"/>
          <w:i/>
          <w:iCs/>
          <w:sz w:val="24"/>
          <w:szCs w:val="24"/>
        </w:rPr>
        <w:t>Vēja elektrostacijas, kuru jauda ir lielāka par 20 </w:t>
      </w:r>
      <w:proofErr w:type="spellStart"/>
      <w:r w:rsidR="006552F8" w:rsidRPr="00C2310B">
        <w:rPr>
          <w:rFonts w:ascii="Cambria" w:hAnsi="Cambria"/>
          <w:i/>
          <w:iCs/>
          <w:sz w:val="24"/>
          <w:szCs w:val="24"/>
        </w:rPr>
        <w:t>kW</w:t>
      </w:r>
      <w:proofErr w:type="spellEnd"/>
      <w:r w:rsidR="006552F8" w:rsidRPr="00C2310B">
        <w:rPr>
          <w:rFonts w:ascii="Cambria" w:hAnsi="Cambria"/>
          <w:i/>
          <w:iCs/>
          <w:sz w:val="24"/>
          <w:szCs w:val="24"/>
        </w:rPr>
        <w:t xml:space="preserve">, atļauts izvietot rūpnieciskās apbūves teritorijā (R), tehniskās apbūves teritorijā (TA), lauksaimniecības teritorijā (L) un mežu teritorijā (M) atbilstoši ietekmes uz vidi novērtējuma nosacījumiem </w:t>
      </w:r>
      <w:r w:rsidR="006552F8" w:rsidRPr="00C2310B">
        <w:rPr>
          <w:rFonts w:ascii="Cambria" w:hAnsi="Cambria"/>
          <w:sz w:val="24"/>
          <w:szCs w:val="24"/>
        </w:rPr>
        <w:t xml:space="preserve">un </w:t>
      </w:r>
      <w:r w:rsidR="00F03B23" w:rsidRPr="00C2310B">
        <w:rPr>
          <w:rFonts w:ascii="Cambria" w:hAnsi="Cambria"/>
          <w:sz w:val="24"/>
          <w:szCs w:val="24"/>
        </w:rPr>
        <w:t xml:space="preserve">Ministru kabineta 2023. gada 12. marta sēdes protokola Nr. </w:t>
      </w:r>
      <w:r w:rsidR="00A55B09" w:rsidRPr="00C2310B">
        <w:rPr>
          <w:rFonts w:ascii="Cambria" w:hAnsi="Cambria"/>
          <w:sz w:val="24"/>
          <w:szCs w:val="24"/>
        </w:rPr>
        <w:t>61 76. §</w:t>
      </w:r>
      <w:r w:rsidR="00912E5F" w:rsidRPr="00C2310B">
        <w:rPr>
          <w:rFonts w:ascii="Cambria" w:hAnsi="Cambria"/>
          <w:sz w:val="24"/>
          <w:szCs w:val="24"/>
        </w:rPr>
        <w:t xml:space="preserve"> “Informatīvais ziņojums “Par vēja elektrostaciju ierīkošanas iespējām nacionālās nozīmes lauksaimniecības teritorijās””</w:t>
      </w:r>
      <w:r w:rsidR="00541443" w:rsidRPr="00C2310B">
        <w:rPr>
          <w:rFonts w:ascii="Cambria" w:hAnsi="Cambria"/>
          <w:sz w:val="24"/>
          <w:szCs w:val="24"/>
        </w:rPr>
        <w:t>.</w:t>
      </w:r>
    </w:p>
    <w:p w14:paraId="187DC089" w14:textId="77777777" w:rsidR="003E20A6" w:rsidRPr="00C2310B" w:rsidRDefault="003E20A6" w:rsidP="00633789">
      <w:pPr>
        <w:spacing w:after="120"/>
        <w:rPr>
          <w:rFonts w:ascii="Cambria" w:hAnsi="Cambria"/>
          <w:sz w:val="24"/>
          <w:szCs w:val="24"/>
        </w:rPr>
      </w:pPr>
    </w:p>
    <w:p w14:paraId="00191545" w14:textId="51332372" w:rsidR="0018071E" w:rsidRPr="00C2310B" w:rsidRDefault="0018071E" w:rsidP="00633789">
      <w:pPr>
        <w:pStyle w:val="Heading2"/>
        <w:spacing w:before="0" w:after="120" w:line="240" w:lineRule="auto"/>
        <w:ind w:left="578" w:hanging="578"/>
        <w:rPr>
          <w:rFonts w:ascii="Cambria" w:eastAsia="Cambria" w:hAnsi="Cambria" w:cs="Cambria"/>
          <w:b/>
          <w:bCs/>
          <w:color w:val="155452"/>
          <w:sz w:val="24"/>
          <w:szCs w:val="24"/>
        </w:rPr>
      </w:pPr>
      <w:bookmarkStart w:id="6" w:name="_Toc233379425"/>
      <w:r w:rsidRPr="00C2310B">
        <w:rPr>
          <w:rFonts w:ascii="Cambria" w:eastAsia="Cambria" w:hAnsi="Cambria" w:cs="Cambria"/>
          <w:b/>
          <w:bCs/>
          <w:color w:val="155452"/>
          <w:sz w:val="24"/>
          <w:szCs w:val="24"/>
        </w:rPr>
        <w:t>22-UZ</w:t>
      </w:r>
      <w:r w:rsidR="00796CBE" w:rsidRPr="00C2310B">
        <w:rPr>
          <w:rFonts w:ascii="Cambria" w:eastAsia="Cambria" w:hAnsi="Cambria" w:cs="Cambria"/>
          <w:b/>
          <w:bCs/>
          <w:color w:val="155452"/>
          <w:sz w:val="24"/>
          <w:szCs w:val="24"/>
        </w:rPr>
        <w:t>-219</w:t>
      </w:r>
      <w:bookmarkEnd w:id="6"/>
    </w:p>
    <w:p w14:paraId="03C46BA8" w14:textId="2DF43FA9" w:rsidR="00796CBE" w:rsidRPr="00C2310B" w:rsidRDefault="00796CBE" w:rsidP="00633789">
      <w:pPr>
        <w:spacing w:after="120"/>
        <w:rPr>
          <w:rFonts w:ascii="Cambria" w:hAnsi="Cambria"/>
          <w:sz w:val="24"/>
          <w:szCs w:val="24"/>
        </w:rPr>
      </w:pPr>
      <w:r w:rsidRPr="00C2310B">
        <w:rPr>
          <w:rFonts w:ascii="Cambria" w:hAnsi="Cambria"/>
          <w:sz w:val="24"/>
          <w:szCs w:val="24"/>
        </w:rPr>
        <w:t xml:space="preserve">Ministru kabineta 2022. gada 15. marta sēdes protokola Nr. </w:t>
      </w:r>
      <w:r w:rsidR="00D876E3" w:rsidRPr="00C2310B">
        <w:rPr>
          <w:rFonts w:ascii="Cambria" w:hAnsi="Cambria"/>
          <w:sz w:val="24"/>
          <w:szCs w:val="24"/>
        </w:rPr>
        <w:t>15</w:t>
      </w:r>
      <w:r w:rsidRPr="00C2310B">
        <w:rPr>
          <w:rFonts w:ascii="Cambria" w:hAnsi="Cambria"/>
          <w:sz w:val="24"/>
          <w:szCs w:val="24"/>
        </w:rPr>
        <w:t xml:space="preserve"> 4. § </w:t>
      </w:r>
      <w:r w:rsidR="00D876E3" w:rsidRPr="00C2310B">
        <w:rPr>
          <w:rFonts w:ascii="Cambria" w:hAnsi="Cambria"/>
          <w:sz w:val="24"/>
          <w:szCs w:val="24"/>
        </w:rPr>
        <w:t>4</w:t>
      </w:r>
      <w:r w:rsidRPr="00C2310B">
        <w:rPr>
          <w:rFonts w:ascii="Cambria" w:hAnsi="Cambria"/>
          <w:sz w:val="24"/>
          <w:szCs w:val="24"/>
        </w:rPr>
        <w:t>. punkts nosaka</w:t>
      </w:r>
      <w:r w:rsidR="00EB2E73" w:rsidRPr="00C2310B">
        <w:rPr>
          <w:rFonts w:ascii="Cambria" w:hAnsi="Cambria"/>
          <w:sz w:val="24"/>
          <w:szCs w:val="24"/>
        </w:rPr>
        <w:t xml:space="preserve"> </w:t>
      </w:r>
      <w:r w:rsidR="00EB2E73" w:rsidRPr="00C2310B">
        <w:rPr>
          <w:rFonts w:ascii="Cambria" w:hAnsi="Cambria"/>
          <w:i/>
          <w:iCs/>
          <w:sz w:val="24"/>
          <w:szCs w:val="24"/>
        </w:rPr>
        <w:t xml:space="preserve">Ja pēc Ministru kabineta lēmuma par licences laukuma jūrā noteikšanu Latvijas – Igaunijas </w:t>
      </w:r>
      <w:proofErr w:type="spellStart"/>
      <w:r w:rsidR="00EB2E73" w:rsidRPr="00C2310B">
        <w:rPr>
          <w:rFonts w:ascii="Cambria" w:hAnsi="Cambria"/>
          <w:i/>
          <w:iCs/>
          <w:sz w:val="24"/>
          <w:szCs w:val="24"/>
        </w:rPr>
        <w:t>atkrastes</w:t>
      </w:r>
      <w:proofErr w:type="spellEnd"/>
      <w:r w:rsidR="00EB2E73" w:rsidRPr="00C2310B">
        <w:rPr>
          <w:rFonts w:ascii="Cambria" w:hAnsi="Cambria"/>
          <w:i/>
          <w:iCs/>
          <w:sz w:val="24"/>
          <w:szCs w:val="24"/>
        </w:rPr>
        <w:t xml:space="preserve"> vēja parka kopprojektam ELWIND vēja parka laukums "E5O" nepārklājas ar kopprojektam noteikto laukumu, Ekonomikas ministrijai sagatavot un ekonomikas ministram noteiktā kārtībā iesniegt izskatīšanai Ministru kabinetā tiesību akta projektu par atļauju noteikt vēja parka laukumu "E5O" un elektropārvades kabeļu koridora laukumu "K5O" un "K5O-1" Latvijas Republikas iekšējos jūras ūdeņos, teritoriālajā jūrā un ekskluzīvajā ekonomiskajā zonā.</w:t>
      </w:r>
    </w:p>
    <w:p w14:paraId="6D0D8614" w14:textId="70831A72" w:rsidR="00566170" w:rsidRPr="00C2310B" w:rsidRDefault="00566170" w:rsidP="00633789">
      <w:pPr>
        <w:spacing w:after="120"/>
        <w:rPr>
          <w:rFonts w:ascii="Cambria" w:hAnsi="Cambria"/>
          <w:sz w:val="24"/>
          <w:szCs w:val="24"/>
        </w:rPr>
      </w:pPr>
      <w:r w:rsidRPr="00C2310B">
        <w:rPr>
          <w:rFonts w:ascii="Cambria" w:hAnsi="Cambria"/>
          <w:b/>
          <w:bCs/>
          <w:sz w:val="24"/>
          <w:szCs w:val="24"/>
        </w:rPr>
        <w:t xml:space="preserve">Klimata un enerģētikas ministrija </w:t>
      </w:r>
      <w:r w:rsidR="00BD46EE" w:rsidRPr="00C2310B">
        <w:rPr>
          <w:rFonts w:ascii="Cambria" w:hAnsi="Cambria"/>
          <w:b/>
          <w:bCs/>
          <w:sz w:val="24"/>
          <w:szCs w:val="24"/>
        </w:rPr>
        <w:t>atzīt</w:t>
      </w:r>
      <w:r w:rsidRPr="00C2310B">
        <w:rPr>
          <w:rFonts w:ascii="Cambria" w:hAnsi="Cambria"/>
          <w:b/>
          <w:bCs/>
          <w:sz w:val="24"/>
          <w:szCs w:val="24"/>
        </w:rPr>
        <w:t xml:space="preserve"> Ministru kabinetu </w:t>
      </w:r>
      <w:r w:rsidR="0075031C" w:rsidRPr="00C2310B">
        <w:rPr>
          <w:rFonts w:ascii="Cambria" w:hAnsi="Cambria"/>
          <w:b/>
          <w:bCs/>
          <w:sz w:val="24"/>
          <w:szCs w:val="24"/>
        </w:rPr>
        <w:t>uzdevum</w:t>
      </w:r>
      <w:r w:rsidR="00772A88" w:rsidRPr="00C2310B">
        <w:rPr>
          <w:rFonts w:ascii="Cambria" w:hAnsi="Cambria"/>
          <w:b/>
          <w:bCs/>
          <w:sz w:val="24"/>
          <w:szCs w:val="24"/>
        </w:rPr>
        <w:t>u</w:t>
      </w:r>
      <w:r w:rsidR="0075031C" w:rsidRPr="00C2310B">
        <w:rPr>
          <w:rFonts w:ascii="Cambria" w:hAnsi="Cambria"/>
          <w:b/>
          <w:bCs/>
          <w:sz w:val="24"/>
          <w:szCs w:val="24"/>
        </w:rPr>
        <w:t xml:space="preserve"> 22-UZ-219</w:t>
      </w:r>
      <w:r w:rsidR="00772A88" w:rsidRPr="00C2310B">
        <w:rPr>
          <w:rFonts w:ascii="Cambria" w:hAnsi="Cambria"/>
          <w:b/>
          <w:bCs/>
          <w:sz w:val="24"/>
          <w:szCs w:val="24"/>
        </w:rPr>
        <w:t xml:space="preserve"> par aktualitāti zaudējušu</w:t>
      </w:r>
      <w:r w:rsidR="00256092" w:rsidRPr="00C2310B">
        <w:rPr>
          <w:rFonts w:ascii="Cambria" w:hAnsi="Cambria"/>
          <w:sz w:val="24"/>
          <w:szCs w:val="24"/>
        </w:rPr>
        <w:t>, jo Klimata un enerģētikas ministrija</w:t>
      </w:r>
      <w:r w:rsidR="0075031C" w:rsidRPr="00C2310B">
        <w:rPr>
          <w:rFonts w:ascii="Cambria" w:hAnsi="Cambria"/>
          <w:sz w:val="24"/>
          <w:szCs w:val="24"/>
        </w:rPr>
        <w:t xml:space="preserve"> </w:t>
      </w:r>
      <w:r w:rsidR="000F0F5B" w:rsidRPr="00C2310B">
        <w:rPr>
          <w:rFonts w:ascii="Cambria" w:hAnsi="Cambria"/>
          <w:sz w:val="24"/>
          <w:szCs w:val="24"/>
        </w:rPr>
        <w:t>ir mainījusi</w:t>
      </w:r>
      <w:r w:rsidR="00AD4F64" w:rsidRPr="00C2310B">
        <w:rPr>
          <w:rFonts w:ascii="Cambria" w:hAnsi="Cambria"/>
          <w:sz w:val="24"/>
          <w:szCs w:val="24"/>
        </w:rPr>
        <w:t xml:space="preserve"> pieeju par laukumu izsoli Latvijas Republikas iekšējos jūras ūdeņos, teritoriālajā jūrā un ekskluzīvajā ekonomiskajā zonā.</w:t>
      </w:r>
      <w:r w:rsidR="003A79C9" w:rsidRPr="00C2310B">
        <w:rPr>
          <w:rFonts w:ascii="Cambria" w:hAnsi="Cambria"/>
          <w:sz w:val="24"/>
          <w:szCs w:val="24"/>
        </w:rPr>
        <w:t xml:space="preserve"> Papildus tam Klimata un enerģētikas ministrija</w:t>
      </w:r>
      <w:r w:rsidR="00900733" w:rsidRPr="00C2310B">
        <w:rPr>
          <w:rFonts w:ascii="Cambria" w:hAnsi="Cambria"/>
          <w:sz w:val="24"/>
          <w:szCs w:val="24"/>
        </w:rPr>
        <w:t xml:space="preserve"> ir atsaukusi </w:t>
      </w:r>
      <w:r w:rsidR="00CA5D8F" w:rsidRPr="00C2310B">
        <w:rPr>
          <w:rFonts w:ascii="Cambria" w:hAnsi="Cambria"/>
          <w:sz w:val="24"/>
          <w:szCs w:val="24"/>
        </w:rPr>
        <w:t>sagatavoto tiesību akta projektu Tiesību aktu portālā.</w:t>
      </w:r>
    </w:p>
    <w:p w14:paraId="33620607" w14:textId="77777777" w:rsidR="00EB2E73" w:rsidRPr="00C2310B" w:rsidRDefault="00EB2E73" w:rsidP="00633789">
      <w:pPr>
        <w:spacing w:after="120"/>
        <w:rPr>
          <w:rFonts w:ascii="Cambria" w:hAnsi="Cambria"/>
          <w:sz w:val="24"/>
          <w:szCs w:val="24"/>
        </w:rPr>
      </w:pPr>
    </w:p>
    <w:p w14:paraId="7B03852D" w14:textId="28E1F8F8" w:rsidR="00AB39DC" w:rsidRPr="00C2310B" w:rsidRDefault="00262405" w:rsidP="00633789">
      <w:pPr>
        <w:pStyle w:val="Heading2"/>
        <w:spacing w:before="0" w:after="120" w:line="240" w:lineRule="auto"/>
        <w:ind w:left="578" w:hanging="578"/>
        <w:rPr>
          <w:rFonts w:ascii="Cambria" w:eastAsia="Cambria" w:hAnsi="Cambria" w:cs="Cambria"/>
          <w:b/>
          <w:bCs/>
          <w:color w:val="155452"/>
          <w:sz w:val="24"/>
          <w:szCs w:val="24"/>
        </w:rPr>
      </w:pPr>
      <w:bookmarkStart w:id="7" w:name="_Toc233379426"/>
      <w:r w:rsidRPr="00C2310B">
        <w:rPr>
          <w:rFonts w:ascii="Cambria" w:eastAsia="Cambria" w:hAnsi="Cambria" w:cs="Cambria"/>
          <w:b/>
          <w:bCs/>
          <w:color w:val="155452"/>
          <w:sz w:val="24"/>
          <w:szCs w:val="24"/>
        </w:rPr>
        <w:t>22-UZ-607</w:t>
      </w:r>
      <w:bookmarkEnd w:id="7"/>
    </w:p>
    <w:p w14:paraId="0401BB9B" w14:textId="19C641C5" w:rsidR="00262405" w:rsidRPr="00C2310B" w:rsidRDefault="00F0656C" w:rsidP="00633789">
      <w:pPr>
        <w:spacing w:after="120"/>
        <w:rPr>
          <w:rFonts w:ascii="Cambria" w:hAnsi="Cambria"/>
          <w:i/>
          <w:iCs/>
          <w:sz w:val="24"/>
          <w:szCs w:val="24"/>
        </w:rPr>
      </w:pPr>
      <w:r w:rsidRPr="00C2310B">
        <w:rPr>
          <w:rFonts w:ascii="Cambria" w:hAnsi="Cambria"/>
          <w:sz w:val="24"/>
          <w:szCs w:val="24"/>
        </w:rPr>
        <w:t xml:space="preserve">Ministru kabineta 2022. gada </w:t>
      </w:r>
      <w:r w:rsidR="009E577F" w:rsidRPr="00C2310B">
        <w:rPr>
          <w:rFonts w:ascii="Cambria" w:hAnsi="Cambria"/>
          <w:sz w:val="24"/>
          <w:szCs w:val="24"/>
        </w:rPr>
        <w:t xml:space="preserve">31. maija sēdes protokola Nr. 29 </w:t>
      </w:r>
      <w:r w:rsidR="0062104D" w:rsidRPr="00C2310B">
        <w:rPr>
          <w:rFonts w:ascii="Cambria" w:hAnsi="Cambria"/>
          <w:sz w:val="24"/>
          <w:szCs w:val="24"/>
        </w:rPr>
        <w:t>49</w:t>
      </w:r>
      <w:r w:rsidR="009E577F" w:rsidRPr="00C2310B">
        <w:rPr>
          <w:rFonts w:ascii="Cambria" w:hAnsi="Cambria"/>
          <w:sz w:val="24"/>
          <w:szCs w:val="24"/>
        </w:rPr>
        <w:t>. §</w:t>
      </w:r>
      <w:r w:rsidR="0062104D" w:rsidRPr="00C2310B">
        <w:rPr>
          <w:rFonts w:ascii="Cambria" w:hAnsi="Cambria"/>
          <w:sz w:val="24"/>
          <w:szCs w:val="24"/>
        </w:rPr>
        <w:t xml:space="preserve"> 2. punkts nosaka</w:t>
      </w:r>
      <w:r w:rsidR="00E81875" w:rsidRPr="00C2310B">
        <w:rPr>
          <w:rFonts w:ascii="Cambria" w:hAnsi="Cambria"/>
          <w:sz w:val="24"/>
          <w:szCs w:val="24"/>
        </w:rPr>
        <w:t xml:space="preserve"> </w:t>
      </w:r>
      <w:r w:rsidR="00E81875" w:rsidRPr="00C2310B">
        <w:rPr>
          <w:rFonts w:ascii="Cambria" w:hAnsi="Cambria"/>
          <w:i/>
          <w:iCs/>
          <w:sz w:val="24"/>
          <w:szCs w:val="24"/>
        </w:rPr>
        <w:t>Ekonomikas ministrijai  līdz 2022. gada 31. decembrim  sagatavot un ekonomikas ministram iesniegt izskatīšanai Ministru kabinetā atbilstoši Eiropas Savienības struktūrfondu un Kohēzijas politikas programmai  2021-2027. gadam atbalsta programmas noteikumus biogāzes attīrīšanas (</w:t>
      </w:r>
      <w:proofErr w:type="spellStart"/>
      <w:r w:rsidR="00E81875" w:rsidRPr="00C2310B">
        <w:rPr>
          <w:rFonts w:ascii="Cambria" w:hAnsi="Cambria"/>
          <w:i/>
          <w:iCs/>
          <w:sz w:val="24"/>
          <w:szCs w:val="24"/>
        </w:rPr>
        <w:t>biometāna</w:t>
      </w:r>
      <w:proofErr w:type="spellEnd"/>
      <w:r w:rsidR="00E81875" w:rsidRPr="00C2310B">
        <w:rPr>
          <w:rFonts w:ascii="Cambria" w:hAnsi="Cambria"/>
          <w:i/>
          <w:iCs/>
          <w:sz w:val="24"/>
          <w:szCs w:val="24"/>
        </w:rPr>
        <w:t xml:space="preserve"> ražošanas) iekārtu uzstādīšanai, </w:t>
      </w:r>
      <w:proofErr w:type="spellStart"/>
      <w:r w:rsidR="00E81875" w:rsidRPr="00C2310B">
        <w:rPr>
          <w:rFonts w:ascii="Cambria" w:hAnsi="Cambria"/>
          <w:i/>
          <w:iCs/>
          <w:sz w:val="24"/>
          <w:szCs w:val="24"/>
        </w:rPr>
        <w:t>biometāna</w:t>
      </w:r>
      <w:proofErr w:type="spellEnd"/>
      <w:r w:rsidR="00E81875" w:rsidRPr="00C2310B">
        <w:rPr>
          <w:rFonts w:ascii="Cambria" w:hAnsi="Cambria"/>
          <w:i/>
          <w:iCs/>
          <w:sz w:val="24"/>
          <w:szCs w:val="24"/>
        </w:rPr>
        <w:t xml:space="preserve"> transportēšanai nepieciešamās infrastruktūras izveidei, tostarp izveidojot </w:t>
      </w:r>
      <w:proofErr w:type="spellStart"/>
      <w:r w:rsidR="00E81875" w:rsidRPr="00C2310B">
        <w:rPr>
          <w:rFonts w:ascii="Cambria" w:hAnsi="Cambria"/>
          <w:i/>
          <w:iCs/>
          <w:sz w:val="24"/>
          <w:szCs w:val="24"/>
        </w:rPr>
        <w:t>pieslēgumus</w:t>
      </w:r>
      <w:proofErr w:type="spellEnd"/>
      <w:r w:rsidR="00E81875" w:rsidRPr="00C2310B">
        <w:rPr>
          <w:rFonts w:ascii="Cambria" w:hAnsi="Cambria"/>
          <w:i/>
          <w:iCs/>
          <w:sz w:val="24"/>
          <w:szCs w:val="24"/>
        </w:rPr>
        <w:t xml:space="preserve"> pie gāzes pārvades vai sadales tīkliem.</w:t>
      </w:r>
    </w:p>
    <w:p w14:paraId="10717E4D" w14:textId="23E50162" w:rsidR="00E81875" w:rsidRPr="00C2310B" w:rsidRDefault="005F59C6" w:rsidP="00633789">
      <w:pPr>
        <w:spacing w:after="120"/>
        <w:rPr>
          <w:rFonts w:ascii="Cambria" w:hAnsi="Cambria"/>
          <w:sz w:val="24"/>
          <w:szCs w:val="24"/>
        </w:rPr>
      </w:pPr>
      <w:r w:rsidRPr="00C2310B">
        <w:rPr>
          <w:rFonts w:ascii="Cambria" w:hAnsi="Cambria"/>
          <w:b/>
          <w:bCs/>
          <w:sz w:val="24"/>
          <w:szCs w:val="24"/>
        </w:rPr>
        <w:t xml:space="preserve">Klimata un enerģētikas ministrija lūdz Ministru kabinetu atzīt uzdevumu 22-UZ-607 </w:t>
      </w:r>
      <w:r w:rsidR="00536D1A" w:rsidRPr="00C2310B">
        <w:rPr>
          <w:rFonts w:ascii="Cambria" w:hAnsi="Cambria"/>
          <w:b/>
          <w:bCs/>
          <w:sz w:val="24"/>
          <w:szCs w:val="24"/>
        </w:rPr>
        <w:t xml:space="preserve">par izpildītu, </w:t>
      </w:r>
      <w:r w:rsidR="00536D1A" w:rsidRPr="00C2310B">
        <w:rPr>
          <w:rFonts w:ascii="Cambria" w:hAnsi="Cambria"/>
          <w:sz w:val="24"/>
          <w:szCs w:val="24"/>
        </w:rPr>
        <w:t xml:space="preserve">ņemot vērā, ka ir spēkā Ministru kabineta </w:t>
      </w:r>
      <w:r w:rsidR="003043A0" w:rsidRPr="00C2310B">
        <w:rPr>
          <w:rFonts w:ascii="Cambria" w:hAnsi="Cambria"/>
          <w:sz w:val="24"/>
          <w:szCs w:val="24"/>
        </w:rPr>
        <w:t xml:space="preserve">2025. gada </w:t>
      </w:r>
      <w:r w:rsidR="003E1100" w:rsidRPr="00C2310B">
        <w:rPr>
          <w:rFonts w:ascii="Cambria" w:hAnsi="Cambria"/>
          <w:sz w:val="24"/>
          <w:szCs w:val="24"/>
        </w:rPr>
        <w:t xml:space="preserve">7. janvāra noteikumi Nr. 21 “Eiropas Savienības kohēzijas politikas programmas 2021.–2027. gadam 2.1.2. specifiskā atbalsta mērķa “Atjaunojamo energoresursu enerģijas veicināšana – </w:t>
      </w:r>
      <w:proofErr w:type="spellStart"/>
      <w:r w:rsidR="003E1100" w:rsidRPr="00C2310B">
        <w:rPr>
          <w:rFonts w:ascii="Cambria" w:hAnsi="Cambria"/>
          <w:sz w:val="24"/>
          <w:szCs w:val="24"/>
        </w:rPr>
        <w:t>biometāns</w:t>
      </w:r>
      <w:proofErr w:type="spellEnd"/>
      <w:r w:rsidR="003E1100" w:rsidRPr="00C2310B">
        <w:rPr>
          <w:rFonts w:ascii="Cambria" w:hAnsi="Cambria"/>
          <w:sz w:val="24"/>
          <w:szCs w:val="24"/>
        </w:rPr>
        <w:t>” īstenošanas noteikumi”</w:t>
      </w:r>
      <w:r w:rsidR="0080224C" w:rsidRPr="00C2310B">
        <w:rPr>
          <w:rFonts w:ascii="Cambria" w:hAnsi="Cambria"/>
          <w:sz w:val="24"/>
          <w:szCs w:val="24"/>
        </w:rPr>
        <w:t>.</w:t>
      </w:r>
    </w:p>
    <w:p w14:paraId="23F765E2" w14:textId="77777777" w:rsidR="003043A0" w:rsidRPr="00C2310B" w:rsidRDefault="003043A0" w:rsidP="00633789">
      <w:pPr>
        <w:spacing w:after="120"/>
        <w:rPr>
          <w:rFonts w:ascii="Cambria" w:hAnsi="Cambria"/>
          <w:sz w:val="24"/>
          <w:szCs w:val="24"/>
        </w:rPr>
      </w:pPr>
    </w:p>
    <w:p w14:paraId="3C822BB9" w14:textId="617906B7" w:rsidR="001D3DD0" w:rsidRPr="00C2310B" w:rsidRDefault="006000E8" w:rsidP="00633789">
      <w:pPr>
        <w:pStyle w:val="Heading2"/>
        <w:spacing w:before="0" w:after="120" w:line="240" w:lineRule="auto"/>
        <w:ind w:left="578" w:hanging="578"/>
        <w:rPr>
          <w:rFonts w:ascii="Cambria" w:eastAsia="Cambria" w:hAnsi="Cambria" w:cs="Cambria"/>
          <w:b/>
          <w:bCs/>
          <w:color w:val="155452"/>
          <w:sz w:val="24"/>
          <w:szCs w:val="24"/>
        </w:rPr>
      </w:pPr>
      <w:bookmarkStart w:id="8" w:name="_Toc233379427"/>
      <w:r w:rsidRPr="00C2310B">
        <w:rPr>
          <w:rFonts w:ascii="Cambria" w:eastAsia="Cambria" w:hAnsi="Cambria" w:cs="Cambria"/>
          <w:b/>
          <w:bCs/>
          <w:color w:val="155452"/>
          <w:sz w:val="24"/>
          <w:szCs w:val="24"/>
        </w:rPr>
        <w:lastRenderedPageBreak/>
        <w:t>22-UZ-685</w:t>
      </w:r>
      <w:bookmarkEnd w:id="8"/>
    </w:p>
    <w:p w14:paraId="51D2DCAC" w14:textId="44AA3F3C" w:rsidR="006000E8" w:rsidRPr="00C2310B" w:rsidRDefault="006000E8" w:rsidP="00633789">
      <w:pPr>
        <w:spacing w:after="120"/>
        <w:rPr>
          <w:rFonts w:ascii="Cambria" w:hAnsi="Cambria"/>
          <w:sz w:val="24"/>
          <w:szCs w:val="24"/>
        </w:rPr>
      </w:pPr>
      <w:r w:rsidRPr="00C2310B">
        <w:rPr>
          <w:rFonts w:ascii="Cambria" w:hAnsi="Cambria"/>
          <w:sz w:val="24"/>
          <w:szCs w:val="24"/>
        </w:rPr>
        <w:t>Ministru kabineta 2022. gada 21. jūnija sēdes</w:t>
      </w:r>
      <w:r w:rsidR="0006578E" w:rsidRPr="00C2310B">
        <w:rPr>
          <w:rFonts w:ascii="Cambria" w:hAnsi="Cambria"/>
          <w:sz w:val="24"/>
          <w:szCs w:val="24"/>
        </w:rPr>
        <w:t xml:space="preserve"> protokola Nr. 33 82. § 7. punkts nosaka</w:t>
      </w:r>
      <w:r w:rsidR="00FD3961" w:rsidRPr="00C2310B">
        <w:rPr>
          <w:rFonts w:ascii="Cambria" w:hAnsi="Cambria"/>
          <w:sz w:val="24"/>
          <w:szCs w:val="24"/>
        </w:rPr>
        <w:t xml:space="preserve"> </w:t>
      </w:r>
      <w:r w:rsidR="00FD3961" w:rsidRPr="00C2310B">
        <w:rPr>
          <w:rFonts w:ascii="Cambria" w:hAnsi="Cambria"/>
          <w:i/>
          <w:iCs/>
          <w:sz w:val="24"/>
          <w:szCs w:val="24"/>
        </w:rPr>
        <w:t>Ekonomikas ministrijai sadarbībā ar Vides aizsardzības un reģionālās attīstības ministriju sagatavot un ekonomikas ministram līdz 2022. gada 30. oktobrim iesniegt izskatīšanai Ministru kabinetā ziņojumu par nepieciešamajām darbībām, lai būtiski samazinātu dabasgāzi kā kurināmo centralizētajā, lokālajā un individuālajā siltumapgādē, tai skaitā izvērtēt arī iespējas pārtraukt būvprojektu saskaņošanu un būvatļauju izsniegšanu objektiem, kas paredz izmantot dabasgāzi kā vienīgo individuālās vai lokālās apkures risinājumu.</w:t>
      </w:r>
      <w:r w:rsidR="00BB4940" w:rsidRPr="00C2310B">
        <w:rPr>
          <w:rFonts w:ascii="Cambria" w:hAnsi="Cambria"/>
          <w:sz w:val="24"/>
          <w:szCs w:val="24"/>
        </w:rPr>
        <w:t xml:space="preserve"> </w:t>
      </w:r>
    </w:p>
    <w:p w14:paraId="4DDBD1FA" w14:textId="2D3484F0" w:rsidR="00BB4940" w:rsidRPr="00C2310B" w:rsidRDefault="00BB4940" w:rsidP="00633789">
      <w:pPr>
        <w:spacing w:after="120"/>
        <w:rPr>
          <w:rFonts w:ascii="Cambria" w:hAnsi="Cambria"/>
          <w:sz w:val="24"/>
          <w:szCs w:val="24"/>
        </w:rPr>
      </w:pPr>
      <w:r w:rsidRPr="00C2310B">
        <w:rPr>
          <w:rFonts w:ascii="Cambria" w:hAnsi="Cambria"/>
          <w:sz w:val="24"/>
          <w:szCs w:val="24"/>
        </w:rPr>
        <w:t>Pamatojoties uz Enerģētikas stratēģij</w:t>
      </w:r>
      <w:r w:rsidR="005C010B" w:rsidRPr="00C2310B">
        <w:rPr>
          <w:rFonts w:ascii="Cambria" w:hAnsi="Cambria"/>
          <w:sz w:val="24"/>
          <w:szCs w:val="24"/>
        </w:rPr>
        <w:t>ā</w:t>
      </w:r>
      <w:r w:rsidR="00F75543" w:rsidRPr="00C2310B">
        <w:rPr>
          <w:rStyle w:val="FootnoteReference"/>
          <w:rFonts w:ascii="Cambria" w:hAnsi="Cambria"/>
          <w:sz w:val="24"/>
          <w:szCs w:val="24"/>
        </w:rPr>
        <w:footnoteReference w:id="4"/>
      </w:r>
      <w:r w:rsidRPr="00C2310B">
        <w:rPr>
          <w:rFonts w:ascii="Cambria" w:hAnsi="Cambria"/>
          <w:sz w:val="24"/>
          <w:szCs w:val="24"/>
        </w:rPr>
        <w:t>, Aktualizēt</w:t>
      </w:r>
      <w:r w:rsidR="00CD7115" w:rsidRPr="00C2310B">
        <w:rPr>
          <w:rFonts w:ascii="Cambria" w:hAnsi="Cambria"/>
          <w:sz w:val="24"/>
          <w:szCs w:val="24"/>
        </w:rPr>
        <w:t>ā</w:t>
      </w:r>
      <w:r w:rsidRPr="00C2310B">
        <w:rPr>
          <w:rFonts w:ascii="Cambria" w:hAnsi="Cambria"/>
          <w:sz w:val="24"/>
          <w:szCs w:val="24"/>
        </w:rPr>
        <w:t xml:space="preserve"> Nacionālo enerģētikas un klimata plān</w:t>
      </w:r>
      <w:r w:rsidR="005C010B" w:rsidRPr="00C2310B">
        <w:rPr>
          <w:rFonts w:ascii="Cambria" w:hAnsi="Cambria"/>
          <w:sz w:val="24"/>
          <w:szCs w:val="24"/>
        </w:rPr>
        <w:t>ā</w:t>
      </w:r>
      <w:r w:rsidR="00CA07A4" w:rsidRPr="00C2310B">
        <w:rPr>
          <w:rStyle w:val="FootnoteReference"/>
          <w:rFonts w:ascii="Cambria" w:hAnsi="Cambria"/>
          <w:sz w:val="24"/>
          <w:szCs w:val="24"/>
        </w:rPr>
        <w:footnoteReference w:id="5"/>
      </w:r>
      <w:r w:rsidR="00CD7115" w:rsidRPr="00C2310B">
        <w:rPr>
          <w:rFonts w:ascii="Cambria" w:hAnsi="Cambria"/>
          <w:sz w:val="24"/>
          <w:szCs w:val="24"/>
        </w:rPr>
        <w:t xml:space="preserve"> un Siltuma pētījum</w:t>
      </w:r>
      <w:r w:rsidR="005C010B" w:rsidRPr="00C2310B">
        <w:rPr>
          <w:rFonts w:ascii="Cambria" w:hAnsi="Cambria"/>
          <w:sz w:val="24"/>
          <w:szCs w:val="24"/>
        </w:rPr>
        <w:t>ā</w:t>
      </w:r>
      <w:r w:rsidR="00DC6EA4" w:rsidRPr="00C2310B">
        <w:rPr>
          <w:rStyle w:val="FootnoteReference"/>
          <w:rFonts w:ascii="Cambria" w:hAnsi="Cambria"/>
          <w:sz w:val="24"/>
          <w:szCs w:val="24"/>
        </w:rPr>
        <w:footnoteReference w:id="6"/>
      </w:r>
      <w:r w:rsidR="005C010B" w:rsidRPr="00C2310B">
        <w:rPr>
          <w:rFonts w:ascii="Cambria" w:hAnsi="Cambria"/>
          <w:sz w:val="24"/>
          <w:szCs w:val="24"/>
        </w:rPr>
        <w:t xml:space="preserve"> iekļautajiem</w:t>
      </w:r>
      <w:r w:rsidR="00CD7115" w:rsidRPr="00C2310B">
        <w:rPr>
          <w:rFonts w:ascii="Cambria" w:hAnsi="Cambria"/>
          <w:sz w:val="24"/>
          <w:szCs w:val="24"/>
        </w:rPr>
        <w:t xml:space="preserve"> </w:t>
      </w:r>
      <w:proofErr w:type="spellStart"/>
      <w:r w:rsidR="00CD7115" w:rsidRPr="00C2310B">
        <w:rPr>
          <w:rFonts w:ascii="Cambria" w:hAnsi="Cambria"/>
          <w:sz w:val="24"/>
          <w:szCs w:val="24"/>
        </w:rPr>
        <w:t>izvērtēj</w:t>
      </w:r>
      <w:r w:rsidR="00990F6F" w:rsidRPr="00C2310B">
        <w:rPr>
          <w:rFonts w:ascii="Cambria" w:hAnsi="Cambria"/>
          <w:sz w:val="24"/>
          <w:szCs w:val="24"/>
        </w:rPr>
        <w:t>umiem</w:t>
      </w:r>
      <w:proofErr w:type="spellEnd"/>
      <w:r w:rsidR="00CD7115" w:rsidRPr="00C2310B">
        <w:rPr>
          <w:rFonts w:ascii="Cambria" w:hAnsi="Cambria"/>
          <w:sz w:val="24"/>
          <w:szCs w:val="24"/>
        </w:rPr>
        <w:t xml:space="preserve"> un Centrālās statistikas pārvaldes datiem</w:t>
      </w:r>
      <w:r w:rsidR="00990F6F" w:rsidRPr="00C2310B">
        <w:rPr>
          <w:rFonts w:ascii="Cambria" w:hAnsi="Cambria"/>
          <w:sz w:val="24"/>
          <w:szCs w:val="24"/>
        </w:rPr>
        <w:t xml:space="preserve"> par dabasgāzes lomas samazināšanos centralizētajā un individuālajā siltumapgādē</w:t>
      </w:r>
      <w:r w:rsidR="0074652C" w:rsidRPr="00C2310B">
        <w:rPr>
          <w:rFonts w:ascii="Cambria" w:hAnsi="Cambria"/>
          <w:sz w:val="24"/>
          <w:szCs w:val="24"/>
        </w:rPr>
        <w:t xml:space="preserve"> (</w:t>
      </w:r>
      <w:r w:rsidR="00BE4290" w:rsidRPr="00C2310B">
        <w:rPr>
          <w:rFonts w:ascii="Cambria" w:hAnsi="Cambria"/>
          <w:sz w:val="24"/>
          <w:szCs w:val="24"/>
        </w:rPr>
        <w:t>2024. gadā dabasgāze centralizētajā siltumapgādē bija 32% no kopējā patēriņa, individuālajā</w:t>
      </w:r>
      <w:r w:rsidR="00DD2B49" w:rsidRPr="00C2310B">
        <w:rPr>
          <w:rFonts w:ascii="Cambria" w:hAnsi="Cambria"/>
          <w:sz w:val="24"/>
          <w:szCs w:val="24"/>
        </w:rPr>
        <w:t xml:space="preserve"> siltumapgādē </w:t>
      </w:r>
      <w:r w:rsidR="00AF085A" w:rsidRPr="00C2310B">
        <w:rPr>
          <w:rFonts w:ascii="Cambria" w:hAnsi="Cambria"/>
          <w:sz w:val="24"/>
          <w:szCs w:val="24"/>
        </w:rPr>
        <w:t>–</w:t>
      </w:r>
      <w:r w:rsidR="00DD2B49" w:rsidRPr="00C2310B">
        <w:rPr>
          <w:rFonts w:ascii="Cambria" w:hAnsi="Cambria"/>
          <w:sz w:val="24"/>
          <w:szCs w:val="24"/>
        </w:rPr>
        <w:t xml:space="preserve"> </w:t>
      </w:r>
      <w:r w:rsidR="00AF085A" w:rsidRPr="00C2310B">
        <w:rPr>
          <w:rFonts w:ascii="Cambria" w:hAnsi="Cambria"/>
          <w:sz w:val="24"/>
          <w:szCs w:val="24"/>
        </w:rPr>
        <w:t>10,5%)</w:t>
      </w:r>
      <w:r w:rsidR="000727C2" w:rsidRPr="00C2310B">
        <w:rPr>
          <w:rFonts w:ascii="Cambria" w:hAnsi="Cambria"/>
          <w:sz w:val="24"/>
          <w:szCs w:val="24"/>
        </w:rPr>
        <w:t xml:space="preserve">, </w:t>
      </w:r>
      <w:r w:rsidR="000727C2" w:rsidRPr="00C2310B">
        <w:rPr>
          <w:rFonts w:ascii="Cambria" w:hAnsi="Cambria"/>
          <w:b/>
          <w:bCs/>
          <w:sz w:val="24"/>
          <w:szCs w:val="24"/>
        </w:rPr>
        <w:t>Klimata un enerģētikas ministrija lūdz Ministru kabinetu atzīt uzdevumu 22-UZ-</w:t>
      </w:r>
      <w:r w:rsidR="0074652C" w:rsidRPr="00C2310B">
        <w:rPr>
          <w:rFonts w:ascii="Cambria" w:hAnsi="Cambria"/>
          <w:b/>
          <w:bCs/>
          <w:sz w:val="24"/>
          <w:szCs w:val="24"/>
        </w:rPr>
        <w:t>685 par aktualitāti zaudējušu.</w:t>
      </w:r>
      <w:r w:rsidR="00CD7115" w:rsidRPr="00C2310B">
        <w:rPr>
          <w:rFonts w:ascii="Cambria" w:hAnsi="Cambria"/>
          <w:sz w:val="24"/>
          <w:szCs w:val="24"/>
        </w:rPr>
        <w:t xml:space="preserve"> </w:t>
      </w:r>
    </w:p>
    <w:p w14:paraId="452CA040" w14:textId="77777777" w:rsidR="0006578E" w:rsidRPr="00C2310B" w:rsidRDefault="0006578E" w:rsidP="00633789">
      <w:pPr>
        <w:spacing w:after="120"/>
        <w:rPr>
          <w:rFonts w:ascii="Cambria" w:hAnsi="Cambria"/>
          <w:sz w:val="24"/>
          <w:szCs w:val="24"/>
        </w:rPr>
      </w:pPr>
    </w:p>
    <w:p w14:paraId="1AB1294D" w14:textId="118F2B70" w:rsidR="007B33C5" w:rsidRPr="00C2310B" w:rsidRDefault="00374060" w:rsidP="00633789">
      <w:pPr>
        <w:pStyle w:val="Heading2"/>
        <w:spacing w:before="0" w:after="120" w:line="240" w:lineRule="auto"/>
        <w:ind w:left="578" w:hanging="578"/>
        <w:rPr>
          <w:rFonts w:ascii="Cambria" w:eastAsia="Cambria" w:hAnsi="Cambria" w:cs="Cambria"/>
          <w:b/>
          <w:bCs/>
          <w:color w:val="155452"/>
          <w:sz w:val="24"/>
          <w:szCs w:val="24"/>
        </w:rPr>
      </w:pPr>
      <w:bookmarkStart w:id="9" w:name="_Toc233379428"/>
      <w:r w:rsidRPr="00C2310B">
        <w:rPr>
          <w:rFonts w:ascii="Cambria" w:eastAsia="Cambria" w:hAnsi="Cambria" w:cs="Cambria"/>
          <w:b/>
          <w:bCs/>
          <w:color w:val="155452"/>
          <w:sz w:val="24"/>
          <w:szCs w:val="24"/>
        </w:rPr>
        <w:t>22-MK-69</w:t>
      </w:r>
      <w:bookmarkEnd w:id="9"/>
    </w:p>
    <w:p w14:paraId="32E928B4" w14:textId="323B4ACE" w:rsidR="00374060" w:rsidRPr="00C2310B" w:rsidRDefault="00374060" w:rsidP="00633789">
      <w:pPr>
        <w:spacing w:after="120"/>
        <w:rPr>
          <w:rFonts w:ascii="Cambria" w:hAnsi="Cambria"/>
          <w:sz w:val="24"/>
          <w:szCs w:val="24"/>
        </w:rPr>
      </w:pPr>
      <w:r w:rsidRPr="00C2310B">
        <w:rPr>
          <w:rFonts w:ascii="Cambria" w:hAnsi="Cambria"/>
          <w:sz w:val="24"/>
          <w:szCs w:val="24"/>
        </w:rPr>
        <w:t xml:space="preserve">Valsts sekretāru sanāksmes 2022. gada </w:t>
      </w:r>
      <w:r w:rsidR="00E327A7" w:rsidRPr="00C2310B">
        <w:rPr>
          <w:rFonts w:ascii="Cambria" w:hAnsi="Cambria"/>
          <w:sz w:val="24"/>
          <w:szCs w:val="24"/>
        </w:rPr>
        <w:t xml:space="preserve">8. septembra sanāksmes protokola Nr. 27 2. § nosaka, ka </w:t>
      </w:r>
      <w:r w:rsidR="00505652" w:rsidRPr="00C2310B">
        <w:rPr>
          <w:rFonts w:ascii="Cambria" w:hAnsi="Cambria"/>
          <w:i/>
          <w:iCs/>
          <w:sz w:val="24"/>
          <w:szCs w:val="24"/>
        </w:rPr>
        <w:t>atbilstoši saskaņošanas rezultātiem noteikumu projektu iesniegt izskatīšanai Ministru kabineta sēdē, vai atkārtotai izskatīšanai Valsts sekretāru sanāksmē.</w:t>
      </w:r>
      <w:r w:rsidR="000D5B5A" w:rsidRPr="00C2310B">
        <w:rPr>
          <w:rFonts w:ascii="Cambria" w:hAnsi="Cambria"/>
          <w:i/>
          <w:iCs/>
          <w:sz w:val="24"/>
          <w:szCs w:val="24"/>
        </w:rPr>
        <w:t xml:space="preserve"> </w:t>
      </w:r>
      <w:r w:rsidR="000D5B5A" w:rsidRPr="00C2310B">
        <w:rPr>
          <w:rFonts w:ascii="Cambria" w:hAnsi="Cambria"/>
          <w:sz w:val="24"/>
          <w:szCs w:val="24"/>
        </w:rPr>
        <w:t>Uzdevums ir saistīts ar Ekonomikas ministrijas sagatavoto Ministru kabineta noteikumu projektu “</w:t>
      </w:r>
      <w:r w:rsidR="00F56BE3" w:rsidRPr="00C2310B">
        <w:rPr>
          <w:rFonts w:ascii="Cambria" w:hAnsi="Cambria"/>
          <w:sz w:val="24"/>
          <w:szCs w:val="24"/>
        </w:rPr>
        <w:t>Grozījumi Ministru kabineta 2014. gada 14. oktobra noteikumos Nr. 631 “Latvijas Republikas iekšējo jūras ūdeņu, teritoriālās jūras un ekskluzīvās ekonomiskās zonas būvju būvnoteikumi””</w:t>
      </w:r>
      <w:r w:rsidR="0008150C" w:rsidRPr="00C2310B">
        <w:rPr>
          <w:rFonts w:ascii="Cambria" w:hAnsi="Cambria"/>
          <w:sz w:val="24"/>
          <w:szCs w:val="24"/>
        </w:rPr>
        <w:t xml:space="preserve"> (21-TA-1000)</w:t>
      </w:r>
      <w:r w:rsidR="003160C4" w:rsidRPr="00C2310B">
        <w:rPr>
          <w:rFonts w:ascii="Cambria" w:hAnsi="Cambria"/>
          <w:sz w:val="24"/>
          <w:szCs w:val="24"/>
        </w:rPr>
        <w:t xml:space="preserve">. </w:t>
      </w:r>
    </w:p>
    <w:p w14:paraId="39DF9956" w14:textId="098A6473" w:rsidR="00683BF7" w:rsidRPr="00C2310B" w:rsidRDefault="009F5FB4" w:rsidP="00633789">
      <w:pPr>
        <w:spacing w:after="120"/>
        <w:rPr>
          <w:rFonts w:ascii="Cambria" w:hAnsi="Cambria"/>
          <w:b/>
          <w:bCs/>
          <w:sz w:val="24"/>
          <w:szCs w:val="24"/>
        </w:rPr>
      </w:pPr>
      <w:r w:rsidRPr="00C2310B">
        <w:rPr>
          <w:rFonts w:ascii="Cambria" w:hAnsi="Cambria"/>
          <w:sz w:val="24"/>
          <w:szCs w:val="24"/>
        </w:rPr>
        <w:t xml:space="preserve">Izvērtējot sagatavoto Ministru kabineta noteikumu projektu, </w:t>
      </w:r>
      <w:r w:rsidRPr="00C2310B">
        <w:rPr>
          <w:rFonts w:ascii="Cambria" w:hAnsi="Cambria"/>
          <w:b/>
          <w:bCs/>
          <w:sz w:val="24"/>
          <w:szCs w:val="24"/>
        </w:rPr>
        <w:t xml:space="preserve">Klimata un enerģētikas ministrija </w:t>
      </w:r>
      <w:r w:rsidR="00132615" w:rsidRPr="00C2310B">
        <w:rPr>
          <w:rFonts w:ascii="Cambria" w:hAnsi="Cambria"/>
          <w:b/>
          <w:bCs/>
          <w:sz w:val="24"/>
          <w:szCs w:val="24"/>
        </w:rPr>
        <w:t>lūdz</w:t>
      </w:r>
      <w:r w:rsidR="004F4368" w:rsidRPr="00C2310B">
        <w:rPr>
          <w:rFonts w:ascii="Cambria" w:hAnsi="Cambria"/>
          <w:b/>
          <w:bCs/>
          <w:sz w:val="24"/>
          <w:szCs w:val="24"/>
        </w:rPr>
        <w:t xml:space="preserve"> </w:t>
      </w:r>
      <w:r w:rsidR="00DF020E" w:rsidRPr="00C2310B">
        <w:rPr>
          <w:rFonts w:ascii="Cambria" w:hAnsi="Cambria"/>
          <w:b/>
          <w:bCs/>
          <w:sz w:val="24"/>
          <w:szCs w:val="24"/>
        </w:rPr>
        <w:t>Ministru kabinetu</w:t>
      </w:r>
      <w:r w:rsidR="00CF2C50" w:rsidRPr="00C2310B">
        <w:rPr>
          <w:rFonts w:ascii="Cambria" w:hAnsi="Cambria"/>
          <w:b/>
          <w:bCs/>
          <w:sz w:val="24"/>
          <w:szCs w:val="24"/>
        </w:rPr>
        <w:t xml:space="preserve"> atzīt uzdevumu 22-MK-69 par aktualitāti zaudējušu</w:t>
      </w:r>
      <w:r w:rsidR="003E4957" w:rsidRPr="00C2310B">
        <w:rPr>
          <w:rFonts w:ascii="Cambria" w:hAnsi="Cambria"/>
          <w:b/>
          <w:bCs/>
          <w:sz w:val="24"/>
          <w:szCs w:val="24"/>
        </w:rPr>
        <w:t xml:space="preserve">, </w:t>
      </w:r>
      <w:r w:rsidR="00CF2C50" w:rsidRPr="00C2310B">
        <w:rPr>
          <w:rFonts w:ascii="Cambria" w:hAnsi="Cambria"/>
          <w:sz w:val="24"/>
          <w:szCs w:val="24"/>
        </w:rPr>
        <w:t>jo</w:t>
      </w:r>
      <w:r w:rsidR="003E4957" w:rsidRPr="00C2310B">
        <w:rPr>
          <w:rFonts w:ascii="Cambria" w:hAnsi="Cambria"/>
          <w:sz w:val="24"/>
          <w:szCs w:val="24"/>
        </w:rPr>
        <w:t xml:space="preserve"> </w:t>
      </w:r>
      <w:r w:rsidR="00E63BF7" w:rsidRPr="00C2310B">
        <w:rPr>
          <w:rFonts w:ascii="Cambria" w:hAnsi="Cambria"/>
          <w:sz w:val="24"/>
          <w:szCs w:val="24"/>
        </w:rPr>
        <w:t>Ministru kabineta noteikumu projekts “Grozījumi Ministru kabineta 2014. gada 14. oktobra noteikumos Nr. 631 “Latvijas Republikas iekšējo jūras ūdeņu, teritoriālās jūras un ekskluzīvās ekonomiskās zonas būvju būvnoteikumi”” (21-TA-1000) ir atsaukts Tiesību aktu portālā</w:t>
      </w:r>
      <w:r w:rsidR="00132615" w:rsidRPr="00C2310B">
        <w:rPr>
          <w:rFonts w:ascii="Cambria" w:hAnsi="Cambria"/>
          <w:b/>
          <w:bCs/>
          <w:sz w:val="24"/>
          <w:szCs w:val="24"/>
        </w:rPr>
        <w:t>.</w:t>
      </w:r>
    </w:p>
    <w:p w14:paraId="655EEE20" w14:textId="77777777" w:rsidR="000D5B5A" w:rsidRPr="00C2310B" w:rsidRDefault="000D5B5A" w:rsidP="00633789">
      <w:pPr>
        <w:spacing w:after="120"/>
        <w:rPr>
          <w:rFonts w:ascii="Cambria" w:hAnsi="Cambria"/>
          <w:sz w:val="24"/>
          <w:szCs w:val="24"/>
        </w:rPr>
      </w:pPr>
    </w:p>
    <w:p w14:paraId="07EF1979" w14:textId="6E5CB06F" w:rsidR="00B71A42" w:rsidRPr="00C2310B" w:rsidRDefault="00B71A42" w:rsidP="00633789">
      <w:pPr>
        <w:pStyle w:val="Heading2"/>
        <w:spacing w:before="0" w:after="120" w:line="240" w:lineRule="auto"/>
        <w:ind w:left="578" w:hanging="578"/>
        <w:rPr>
          <w:rFonts w:ascii="Cambria" w:eastAsia="Cambria" w:hAnsi="Cambria" w:cs="Cambria"/>
          <w:b/>
          <w:bCs/>
          <w:color w:val="155452"/>
          <w:sz w:val="24"/>
          <w:szCs w:val="24"/>
        </w:rPr>
      </w:pPr>
      <w:bookmarkStart w:id="10" w:name="_Toc233379429"/>
      <w:r w:rsidRPr="00C2310B">
        <w:rPr>
          <w:rFonts w:ascii="Cambria" w:eastAsia="Cambria" w:hAnsi="Cambria" w:cs="Cambria"/>
          <w:b/>
          <w:bCs/>
          <w:color w:val="155452"/>
          <w:sz w:val="24"/>
          <w:szCs w:val="24"/>
        </w:rPr>
        <w:t>22-UZ</w:t>
      </w:r>
      <w:r w:rsidR="00765433" w:rsidRPr="00C2310B">
        <w:rPr>
          <w:rFonts w:ascii="Cambria" w:eastAsia="Cambria" w:hAnsi="Cambria" w:cs="Cambria"/>
          <w:b/>
          <w:bCs/>
          <w:color w:val="155452"/>
          <w:sz w:val="24"/>
          <w:szCs w:val="24"/>
        </w:rPr>
        <w:t>-849</w:t>
      </w:r>
      <w:bookmarkEnd w:id="10"/>
    </w:p>
    <w:p w14:paraId="3DC42C84" w14:textId="1358E8C3" w:rsidR="00765433" w:rsidRPr="00C2310B" w:rsidRDefault="00845CFF" w:rsidP="00633789">
      <w:pPr>
        <w:spacing w:after="120"/>
        <w:rPr>
          <w:rFonts w:ascii="Cambria" w:hAnsi="Cambria"/>
          <w:sz w:val="24"/>
          <w:szCs w:val="24"/>
        </w:rPr>
      </w:pPr>
      <w:r w:rsidRPr="00C2310B">
        <w:rPr>
          <w:rFonts w:ascii="Cambria" w:hAnsi="Cambria"/>
          <w:sz w:val="24"/>
          <w:szCs w:val="24"/>
        </w:rPr>
        <w:t xml:space="preserve">Ministru kabineta 2022. gada 9. septembra </w:t>
      </w:r>
      <w:r w:rsidR="00BA5805" w:rsidRPr="00C2310B">
        <w:rPr>
          <w:rFonts w:ascii="Cambria" w:hAnsi="Cambria"/>
          <w:sz w:val="24"/>
          <w:szCs w:val="24"/>
        </w:rPr>
        <w:t>sēdes protokols Nr. 39</w:t>
      </w:r>
      <w:r w:rsidR="003F08D1" w:rsidRPr="00C2310B">
        <w:rPr>
          <w:rFonts w:ascii="Cambria" w:hAnsi="Cambria"/>
          <w:sz w:val="24"/>
          <w:szCs w:val="24"/>
        </w:rPr>
        <w:t xml:space="preserve"> 88. §</w:t>
      </w:r>
      <w:r w:rsidR="00D937E1" w:rsidRPr="00C2310B">
        <w:rPr>
          <w:rFonts w:ascii="Cambria" w:hAnsi="Cambria"/>
          <w:sz w:val="24"/>
          <w:szCs w:val="24"/>
        </w:rPr>
        <w:t xml:space="preserve"> 4. punkts uzdod </w:t>
      </w:r>
      <w:r w:rsidR="00D937E1" w:rsidRPr="00C2310B">
        <w:rPr>
          <w:rFonts w:ascii="Cambria" w:hAnsi="Cambria"/>
          <w:i/>
          <w:iCs/>
          <w:sz w:val="24"/>
          <w:szCs w:val="24"/>
        </w:rPr>
        <w:t>Ekonomikas ministrijai kopīgi ar Sabiedrisko pakalpojumu regulēšanas komisiju, AS "</w:t>
      </w:r>
      <w:proofErr w:type="spellStart"/>
      <w:r w:rsidR="00D937E1" w:rsidRPr="00C2310B">
        <w:rPr>
          <w:rFonts w:ascii="Cambria" w:hAnsi="Cambria"/>
          <w:i/>
          <w:iCs/>
          <w:sz w:val="24"/>
          <w:szCs w:val="24"/>
        </w:rPr>
        <w:t>Conexus</w:t>
      </w:r>
      <w:proofErr w:type="spellEnd"/>
      <w:r w:rsidR="00D937E1" w:rsidRPr="00C2310B">
        <w:rPr>
          <w:rFonts w:ascii="Cambria" w:hAnsi="Cambria"/>
          <w:i/>
          <w:iCs/>
          <w:sz w:val="24"/>
          <w:szCs w:val="24"/>
        </w:rPr>
        <w:t xml:space="preserve"> </w:t>
      </w:r>
      <w:proofErr w:type="spellStart"/>
      <w:r w:rsidR="00D937E1" w:rsidRPr="00C2310B">
        <w:rPr>
          <w:rFonts w:ascii="Cambria" w:hAnsi="Cambria"/>
          <w:i/>
          <w:iCs/>
          <w:sz w:val="24"/>
          <w:szCs w:val="24"/>
        </w:rPr>
        <w:t>Baltic</w:t>
      </w:r>
      <w:proofErr w:type="spellEnd"/>
      <w:r w:rsidR="00D937E1" w:rsidRPr="00C2310B">
        <w:rPr>
          <w:rFonts w:ascii="Cambria" w:hAnsi="Cambria"/>
          <w:i/>
          <w:iCs/>
          <w:sz w:val="24"/>
          <w:szCs w:val="24"/>
        </w:rPr>
        <w:t xml:space="preserve"> Grid" un valsts drošības iestādēm sagatavot un ekonomikas ministrei līdz  2022. gada 23. augustam iesniegt izskatīšanai Ministru kabineta sēdē priekšlikumus gāzes apgādes garantēšanai gala patērētājiem.</w:t>
      </w:r>
      <w:r w:rsidR="00D937E1" w:rsidRPr="00C2310B">
        <w:rPr>
          <w:rFonts w:ascii="Cambria" w:hAnsi="Cambria"/>
          <w:sz w:val="24"/>
          <w:szCs w:val="24"/>
        </w:rPr>
        <w:t> </w:t>
      </w:r>
    </w:p>
    <w:p w14:paraId="72AF4A33" w14:textId="096DA843" w:rsidR="00A113E6" w:rsidRPr="00C2310B" w:rsidRDefault="00A113E6" w:rsidP="00633789">
      <w:pPr>
        <w:spacing w:after="120"/>
        <w:rPr>
          <w:rFonts w:ascii="Cambria" w:hAnsi="Cambria"/>
          <w:sz w:val="24"/>
          <w:szCs w:val="24"/>
        </w:rPr>
      </w:pPr>
      <w:r w:rsidRPr="00C2310B">
        <w:rPr>
          <w:rFonts w:ascii="Cambria" w:hAnsi="Cambria"/>
          <w:b/>
          <w:bCs/>
          <w:sz w:val="24"/>
          <w:szCs w:val="24"/>
        </w:rPr>
        <w:t xml:space="preserve">Klimata un enerģētikas ministrija lūdz Ministru kabineta  atzīt uzdevumu 22-UZ-849 par izpildītu, </w:t>
      </w:r>
      <w:r w:rsidRPr="00C2310B">
        <w:rPr>
          <w:rFonts w:ascii="Cambria" w:hAnsi="Cambria"/>
          <w:sz w:val="24"/>
          <w:szCs w:val="24"/>
        </w:rPr>
        <w:t xml:space="preserve">ņemot vērā, ka </w:t>
      </w:r>
      <w:r w:rsidR="000874A8" w:rsidRPr="00C2310B">
        <w:rPr>
          <w:rFonts w:ascii="Cambria" w:hAnsi="Cambria"/>
          <w:sz w:val="24"/>
          <w:szCs w:val="24"/>
        </w:rPr>
        <w:t>spēkā ir stājušies Ministru kabineta 2022. gada 9. augusta noteikumi Nr. 503 “</w:t>
      </w:r>
      <w:r w:rsidR="00356448" w:rsidRPr="00C2310B">
        <w:rPr>
          <w:rFonts w:ascii="Cambria" w:hAnsi="Cambria"/>
          <w:sz w:val="24"/>
          <w:szCs w:val="24"/>
        </w:rPr>
        <w:t>Noteikumi par enerģijas lietotāju apgādi agrīnās brīdināšanas un trauksmes līmeņa izsludināšanas laikā”.</w:t>
      </w:r>
    </w:p>
    <w:p w14:paraId="06E2B17F" w14:textId="77777777" w:rsidR="00356448" w:rsidRPr="00C2310B" w:rsidRDefault="00356448" w:rsidP="00633789">
      <w:pPr>
        <w:spacing w:after="120"/>
        <w:rPr>
          <w:rFonts w:ascii="Cambria" w:hAnsi="Cambria"/>
          <w:sz w:val="24"/>
          <w:szCs w:val="24"/>
        </w:rPr>
      </w:pPr>
    </w:p>
    <w:p w14:paraId="02F44EBF" w14:textId="7A78D0CC" w:rsidR="0098338D" w:rsidRPr="00C2310B" w:rsidRDefault="00626C11" w:rsidP="00633789">
      <w:pPr>
        <w:pStyle w:val="Heading2"/>
        <w:spacing w:before="0" w:after="120" w:line="240" w:lineRule="auto"/>
        <w:ind w:left="578" w:hanging="578"/>
        <w:rPr>
          <w:rFonts w:ascii="Cambria" w:eastAsia="Cambria" w:hAnsi="Cambria" w:cs="Cambria"/>
          <w:b/>
          <w:bCs/>
          <w:color w:val="155452"/>
          <w:sz w:val="24"/>
          <w:szCs w:val="24"/>
        </w:rPr>
      </w:pPr>
      <w:bookmarkStart w:id="11" w:name="_Toc233379430"/>
      <w:r w:rsidRPr="00C2310B">
        <w:rPr>
          <w:rFonts w:ascii="Cambria" w:eastAsia="Cambria" w:hAnsi="Cambria" w:cs="Cambria"/>
          <w:b/>
          <w:bCs/>
          <w:color w:val="155452"/>
          <w:sz w:val="24"/>
          <w:szCs w:val="24"/>
        </w:rPr>
        <w:t>22-UZ-949</w:t>
      </w:r>
      <w:bookmarkEnd w:id="11"/>
    </w:p>
    <w:p w14:paraId="0EB1F7D4" w14:textId="77777777" w:rsidR="00CC353A" w:rsidRPr="00C2310B" w:rsidRDefault="00626C11" w:rsidP="00633789">
      <w:pPr>
        <w:spacing w:after="120"/>
        <w:rPr>
          <w:rFonts w:ascii="Cambria" w:hAnsi="Cambria"/>
          <w:sz w:val="24"/>
          <w:szCs w:val="24"/>
        </w:rPr>
      </w:pPr>
      <w:r w:rsidRPr="00C2310B">
        <w:rPr>
          <w:rFonts w:ascii="Cambria" w:hAnsi="Cambria"/>
          <w:b/>
          <w:bCs/>
          <w:sz w:val="24"/>
          <w:szCs w:val="24"/>
        </w:rPr>
        <w:t>Klimata un enerģētikas ministrija lūdz Ministru kabinet</w:t>
      </w:r>
      <w:r w:rsidR="00F07AE4" w:rsidRPr="00C2310B">
        <w:rPr>
          <w:rFonts w:ascii="Cambria" w:hAnsi="Cambria"/>
          <w:b/>
          <w:bCs/>
          <w:sz w:val="24"/>
          <w:szCs w:val="24"/>
        </w:rPr>
        <w:t xml:space="preserve">u </w:t>
      </w:r>
      <w:r w:rsidR="008B031D" w:rsidRPr="00C2310B">
        <w:rPr>
          <w:rFonts w:ascii="Cambria" w:hAnsi="Cambria"/>
          <w:b/>
          <w:bCs/>
          <w:sz w:val="24"/>
          <w:szCs w:val="24"/>
        </w:rPr>
        <w:t>atzīt uzdevumu 22-UZ-949 par izpildītu pēc būtības</w:t>
      </w:r>
      <w:r w:rsidR="008B031D" w:rsidRPr="00C2310B">
        <w:rPr>
          <w:rFonts w:ascii="Cambria" w:hAnsi="Cambria"/>
          <w:sz w:val="24"/>
          <w:szCs w:val="24"/>
        </w:rPr>
        <w:t>, ņemot vērā</w:t>
      </w:r>
      <w:r w:rsidR="00ED4107" w:rsidRPr="00C2310B">
        <w:rPr>
          <w:rFonts w:ascii="Cambria" w:hAnsi="Cambria"/>
          <w:sz w:val="24"/>
          <w:szCs w:val="24"/>
        </w:rPr>
        <w:t xml:space="preserve">, ka </w:t>
      </w:r>
      <w:r w:rsidR="00B52480" w:rsidRPr="00C2310B">
        <w:rPr>
          <w:rFonts w:ascii="Cambria" w:hAnsi="Cambria"/>
          <w:sz w:val="24"/>
          <w:szCs w:val="24"/>
        </w:rPr>
        <w:t>Ministru kabineta</w:t>
      </w:r>
      <w:r w:rsidR="0045753F" w:rsidRPr="00C2310B">
        <w:rPr>
          <w:rFonts w:ascii="Cambria" w:hAnsi="Cambria"/>
          <w:sz w:val="24"/>
          <w:szCs w:val="24"/>
        </w:rPr>
        <w:t xml:space="preserve"> 2022. gada 27. septembra rīkojumā Nr. 670</w:t>
      </w:r>
      <w:r w:rsidR="00391D90" w:rsidRPr="00C2310B">
        <w:rPr>
          <w:rFonts w:ascii="Cambria" w:hAnsi="Cambria"/>
          <w:sz w:val="24"/>
          <w:szCs w:val="24"/>
        </w:rPr>
        <w:t xml:space="preserve"> “Par finanšu līdzekļu piešķiršanu no valsts budžeta programmas “Līdzekļi neparedzētiem gadījumiem””</w:t>
      </w:r>
      <w:r w:rsidR="0045753F" w:rsidRPr="00C2310B">
        <w:rPr>
          <w:rFonts w:ascii="Cambria" w:hAnsi="Cambria"/>
          <w:sz w:val="24"/>
          <w:szCs w:val="24"/>
        </w:rPr>
        <w:t xml:space="preserve"> ir </w:t>
      </w:r>
      <w:r w:rsidR="00F0246C" w:rsidRPr="00C2310B">
        <w:rPr>
          <w:rFonts w:ascii="Cambria" w:hAnsi="Cambria"/>
          <w:sz w:val="24"/>
          <w:szCs w:val="24"/>
        </w:rPr>
        <w:t>lēmis par finanšu līdzekļu piešķiršanu</w:t>
      </w:r>
      <w:r w:rsidR="00FA3508" w:rsidRPr="00C2310B">
        <w:rPr>
          <w:rFonts w:ascii="Cambria" w:hAnsi="Cambria"/>
          <w:sz w:val="24"/>
          <w:szCs w:val="24"/>
        </w:rPr>
        <w:t xml:space="preserve"> energoapgādes drošuma rezervju iegādi</w:t>
      </w:r>
      <w:r w:rsidR="00CC353A" w:rsidRPr="00C2310B">
        <w:rPr>
          <w:rFonts w:ascii="Cambria" w:hAnsi="Cambria"/>
          <w:sz w:val="24"/>
          <w:szCs w:val="24"/>
        </w:rPr>
        <w:t>, kas uz informatīvā ziņojuma sagatavošanas brīdi iepriekš minētās rezerves ir valsts īpašumā.</w:t>
      </w:r>
    </w:p>
    <w:p w14:paraId="4B4CE5C5" w14:textId="7B8A9639" w:rsidR="00626C11" w:rsidRPr="00C2310B" w:rsidRDefault="0045753F" w:rsidP="00633789">
      <w:pPr>
        <w:spacing w:after="120"/>
        <w:rPr>
          <w:rFonts w:ascii="Cambria" w:hAnsi="Cambria"/>
          <w:sz w:val="24"/>
          <w:szCs w:val="24"/>
        </w:rPr>
      </w:pPr>
      <w:r w:rsidRPr="00C2310B">
        <w:rPr>
          <w:rFonts w:ascii="Cambria" w:hAnsi="Cambria"/>
          <w:sz w:val="24"/>
          <w:szCs w:val="24"/>
        </w:rPr>
        <w:t xml:space="preserve"> </w:t>
      </w:r>
    </w:p>
    <w:p w14:paraId="389B9C2E" w14:textId="6B6B0038" w:rsidR="00BB45AB" w:rsidRPr="00C2310B" w:rsidRDefault="00551EDB" w:rsidP="00633789">
      <w:pPr>
        <w:pStyle w:val="Heading2"/>
        <w:spacing w:before="0" w:after="120" w:line="240" w:lineRule="auto"/>
        <w:ind w:left="578" w:hanging="578"/>
        <w:rPr>
          <w:rFonts w:ascii="Cambria" w:eastAsia="Cambria" w:hAnsi="Cambria" w:cs="Cambria"/>
          <w:b/>
          <w:bCs/>
          <w:color w:val="155452"/>
          <w:sz w:val="24"/>
          <w:szCs w:val="24"/>
        </w:rPr>
      </w:pPr>
      <w:bookmarkStart w:id="12" w:name="_Toc233379431"/>
      <w:r w:rsidRPr="00C2310B">
        <w:rPr>
          <w:rFonts w:ascii="Cambria" w:eastAsia="Cambria" w:hAnsi="Cambria" w:cs="Cambria"/>
          <w:b/>
          <w:bCs/>
          <w:color w:val="155452"/>
          <w:sz w:val="24"/>
          <w:szCs w:val="24"/>
        </w:rPr>
        <w:t xml:space="preserve">22-UZ-971, </w:t>
      </w:r>
      <w:r w:rsidR="00BB45AB" w:rsidRPr="00C2310B">
        <w:rPr>
          <w:rFonts w:ascii="Cambria" w:eastAsia="Cambria" w:hAnsi="Cambria" w:cs="Cambria"/>
          <w:b/>
          <w:bCs/>
          <w:color w:val="155452"/>
          <w:sz w:val="24"/>
          <w:szCs w:val="24"/>
        </w:rPr>
        <w:t>22-UZ</w:t>
      </w:r>
      <w:r w:rsidR="00780708" w:rsidRPr="00C2310B">
        <w:rPr>
          <w:rFonts w:ascii="Cambria" w:eastAsia="Cambria" w:hAnsi="Cambria" w:cs="Cambria"/>
          <w:b/>
          <w:bCs/>
          <w:color w:val="155452"/>
          <w:sz w:val="24"/>
          <w:szCs w:val="24"/>
        </w:rPr>
        <w:t>-972</w:t>
      </w:r>
      <w:bookmarkEnd w:id="12"/>
    </w:p>
    <w:p w14:paraId="7D4DD2D3" w14:textId="4075E615" w:rsidR="00481BFA" w:rsidRPr="00C2310B" w:rsidRDefault="00551EDB" w:rsidP="00633789">
      <w:pPr>
        <w:spacing w:after="120"/>
        <w:rPr>
          <w:rFonts w:ascii="Cambria" w:hAnsi="Cambria"/>
          <w:sz w:val="24"/>
          <w:szCs w:val="24"/>
        </w:rPr>
      </w:pPr>
      <w:r w:rsidRPr="00C2310B">
        <w:rPr>
          <w:rFonts w:ascii="Cambria" w:hAnsi="Cambria"/>
          <w:sz w:val="24"/>
          <w:szCs w:val="24"/>
        </w:rPr>
        <w:t xml:space="preserve">Enerģētikas drošības un neatkarības veicināšanai nepieciešamās atvieglotās energoapgādes būvju </w:t>
      </w:r>
      <w:r w:rsidR="00945BA1" w:rsidRPr="00C2310B">
        <w:rPr>
          <w:rFonts w:ascii="Cambria" w:hAnsi="Cambria"/>
          <w:sz w:val="24"/>
          <w:szCs w:val="24"/>
        </w:rPr>
        <w:t>būvniecības kārtības likuma 12. panta ceturtā daļa deleģē Ministru kabinetam</w:t>
      </w:r>
      <w:r w:rsidR="00F90036" w:rsidRPr="00C2310B">
        <w:rPr>
          <w:rFonts w:ascii="Cambria" w:hAnsi="Cambria"/>
          <w:sz w:val="24"/>
          <w:szCs w:val="24"/>
        </w:rPr>
        <w:t xml:space="preserve"> noteikt finanšu nodrošinājuma apmēru, darbības laiku, kā arī kārtību</w:t>
      </w:r>
      <w:r w:rsidR="00F36907" w:rsidRPr="00C2310B">
        <w:rPr>
          <w:rFonts w:ascii="Cambria" w:hAnsi="Cambria"/>
          <w:sz w:val="24"/>
          <w:szCs w:val="24"/>
        </w:rPr>
        <w:t xml:space="preserve">, kādā pieprasa, pagarina un atjauno finanšu nodrošinājuma atlīdzību. Vienlaicīgi likuma </w:t>
      </w:r>
      <w:r w:rsidR="00F23767" w:rsidRPr="00C2310B">
        <w:rPr>
          <w:rFonts w:ascii="Cambria" w:hAnsi="Cambria"/>
          <w:sz w:val="24"/>
          <w:szCs w:val="24"/>
        </w:rPr>
        <w:t xml:space="preserve">pārejas noteikumu 3. punkts paredz, ka Ministru kabinets reizi divos gados iesniedz Saeimai </w:t>
      </w:r>
      <w:proofErr w:type="spellStart"/>
      <w:r w:rsidR="00F23767" w:rsidRPr="00C2310B">
        <w:rPr>
          <w:rFonts w:ascii="Cambria" w:hAnsi="Cambria"/>
          <w:sz w:val="24"/>
          <w:szCs w:val="24"/>
        </w:rPr>
        <w:t>izvērtējumu</w:t>
      </w:r>
      <w:proofErr w:type="spellEnd"/>
      <w:r w:rsidR="00F23767" w:rsidRPr="00C2310B">
        <w:rPr>
          <w:rFonts w:ascii="Cambria" w:hAnsi="Cambria"/>
          <w:sz w:val="24"/>
          <w:szCs w:val="24"/>
        </w:rPr>
        <w:t xml:space="preserve"> par šajā likumā paredzēto prasību efektivitāti</w:t>
      </w:r>
      <w:r w:rsidR="004F0261" w:rsidRPr="00C2310B">
        <w:rPr>
          <w:rFonts w:ascii="Cambria" w:hAnsi="Cambria"/>
          <w:sz w:val="24"/>
          <w:szCs w:val="24"/>
        </w:rPr>
        <w:t xml:space="preserve"> un turpmākās piemērošanas nepieciešamību.</w:t>
      </w:r>
    </w:p>
    <w:p w14:paraId="44F6FC39" w14:textId="3046D04B" w:rsidR="00F44F70" w:rsidRPr="00C2310B" w:rsidRDefault="00F44F70" w:rsidP="00633789">
      <w:pPr>
        <w:spacing w:after="120"/>
        <w:rPr>
          <w:rFonts w:ascii="Cambria" w:hAnsi="Cambria"/>
          <w:sz w:val="24"/>
          <w:szCs w:val="24"/>
        </w:rPr>
      </w:pPr>
      <w:r w:rsidRPr="00C2310B">
        <w:rPr>
          <w:rFonts w:ascii="Cambria" w:hAnsi="Cambria"/>
          <w:sz w:val="24"/>
          <w:szCs w:val="24"/>
        </w:rPr>
        <w:t>Klimata un enerģētikas ministrija informē, ka likums “</w:t>
      </w:r>
      <w:r w:rsidR="00A5508F" w:rsidRPr="00C2310B">
        <w:rPr>
          <w:rFonts w:ascii="Cambria" w:hAnsi="Cambria"/>
          <w:sz w:val="24"/>
          <w:szCs w:val="24"/>
        </w:rPr>
        <w:t>Par Enerģētiskās drošības un neatkarības veicināšanai nepieciešamās atvieglotās energoapgādes būvju būvniecības kārtības likuma atzīšanu par spēku zaudējušu”</w:t>
      </w:r>
      <w:r w:rsidR="00B52E91" w:rsidRPr="00C2310B">
        <w:rPr>
          <w:rFonts w:ascii="Cambria" w:hAnsi="Cambria"/>
          <w:sz w:val="24"/>
          <w:szCs w:val="24"/>
        </w:rPr>
        <w:t xml:space="preserve"> ir pieņemts Saeimā 20267. gada </w:t>
      </w:r>
      <w:r w:rsidR="00642F87" w:rsidRPr="00C2310B">
        <w:rPr>
          <w:rFonts w:ascii="Cambria" w:hAnsi="Cambria"/>
          <w:sz w:val="24"/>
          <w:szCs w:val="24"/>
        </w:rPr>
        <w:t>18. jūnijā un stājas spēkā 2026. gada 1. jūlijā.</w:t>
      </w:r>
    </w:p>
    <w:p w14:paraId="07E4E8E1" w14:textId="20E81603" w:rsidR="003C6BFC" w:rsidRPr="00C2310B" w:rsidRDefault="003C6BFC" w:rsidP="00633789">
      <w:pPr>
        <w:spacing w:after="120"/>
        <w:rPr>
          <w:rFonts w:ascii="Cambria" w:hAnsi="Cambria"/>
          <w:sz w:val="24"/>
          <w:szCs w:val="24"/>
        </w:rPr>
      </w:pPr>
      <w:r w:rsidRPr="00C2310B">
        <w:rPr>
          <w:rFonts w:ascii="Cambria" w:hAnsi="Cambria"/>
          <w:b/>
          <w:bCs/>
          <w:sz w:val="24"/>
          <w:szCs w:val="24"/>
        </w:rPr>
        <w:t xml:space="preserve">Līdz ar to Klimata un enerģētikas ministrija </w:t>
      </w:r>
      <w:r w:rsidR="00642F87" w:rsidRPr="00C2310B">
        <w:rPr>
          <w:rFonts w:ascii="Cambria" w:hAnsi="Cambria"/>
          <w:b/>
          <w:bCs/>
          <w:sz w:val="24"/>
          <w:szCs w:val="24"/>
        </w:rPr>
        <w:t>informē</w:t>
      </w:r>
      <w:r w:rsidRPr="00C2310B">
        <w:rPr>
          <w:rFonts w:ascii="Cambria" w:hAnsi="Cambria"/>
          <w:b/>
          <w:bCs/>
          <w:sz w:val="24"/>
          <w:szCs w:val="24"/>
        </w:rPr>
        <w:t xml:space="preserve"> Ministru kabinetu</w:t>
      </w:r>
      <w:r w:rsidR="00642F87" w:rsidRPr="00C2310B">
        <w:rPr>
          <w:rFonts w:ascii="Cambria" w:hAnsi="Cambria"/>
          <w:b/>
          <w:bCs/>
          <w:sz w:val="24"/>
          <w:szCs w:val="24"/>
        </w:rPr>
        <w:t xml:space="preserve">, ka </w:t>
      </w:r>
      <w:r w:rsidRPr="00C2310B">
        <w:rPr>
          <w:rFonts w:ascii="Cambria" w:hAnsi="Cambria"/>
          <w:b/>
          <w:bCs/>
          <w:sz w:val="24"/>
          <w:szCs w:val="24"/>
        </w:rPr>
        <w:t>uzdevum</w:t>
      </w:r>
      <w:r w:rsidR="00642F87" w:rsidRPr="00C2310B">
        <w:rPr>
          <w:rFonts w:ascii="Cambria" w:hAnsi="Cambria"/>
          <w:b/>
          <w:bCs/>
          <w:sz w:val="24"/>
          <w:szCs w:val="24"/>
        </w:rPr>
        <w:t>i</w:t>
      </w:r>
      <w:r w:rsidR="007E2110" w:rsidRPr="00C2310B">
        <w:rPr>
          <w:rFonts w:ascii="Cambria" w:hAnsi="Cambria"/>
          <w:b/>
          <w:bCs/>
          <w:sz w:val="24"/>
          <w:szCs w:val="24"/>
        </w:rPr>
        <w:t xml:space="preserve"> 22-UZ-971 un</w:t>
      </w:r>
      <w:r w:rsidRPr="00C2310B">
        <w:rPr>
          <w:rFonts w:ascii="Cambria" w:hAnsi="Cambria"/>
          <w:b/>
          <w:bCs/>
          <w:sz w:val="24"/>
          <w:szCs w:val="24"/>
        </w:rPr>
        <w:t xml:space="preserve"> </w:t>
      </w:r>
      <w:r w:rsidR="004E4262" w:rsidRPr="00C2310B">
        <w:rPr>
          <w:rFonts w:ascii="Cambria" w:hAnsi="Cambria"/>
          <w:b/>
          <w:bCs/>
          <w:sz w:val="24"/>
          <w:szCs w:val="24"/>
        </w:rPr>
        <w:t>22-UZ-972</w:t>
      </w:r>
      <w:r w:rsidRPr="00C2310B">
        <w:rPr>
          <w:rFonts w:ascii="Cambria" w:hAnsi="Cambria"/>
          <w:b/>
          <w:bCs/>
          <w:sz w:val="24"/>
          <w:szCs w:val="24"/>
        </w:rPr>
        <w:t xml:space="preserve"> </w:t>
      </w:r>
      <w:r w:rsidR="008602E6" w:rsidRPr="00C2310B">
        <w:rPr>
          <w:rFonts w:ascii="Cambria" w:hAnsi="Cambria"/>
          <w:b/>
          <w:bCs/>
          <w:sz w:val="24"/>
          <w:szCs w:val="24"/>
        </w:rPr>
        <w:t xml:space="preserve">ir </w:t>
      </w:r>
      <w:r w:rsidR="00FC1FF0" w:rsidRPr="00C2310B">
        <w:rPr>
          <w:rFonts w:ascii="Cambria" w:hAnsi="Cambria"/>
          <w:b/>
          <w:bCs/>
          <w:sz w:val="24"/>
          <w:szCs w:val="24"/>
        </w:rPr>
        <w:t xml:space="preserve">zaudējuši aktualitāti, jo </w:t>
      </w:r>
      <w:r w:rsidR="006625A1" w:rsidRPr="00C2310B">
        <w:rPr>
          <w:rFonts w:ascii="Cambria" w:hAnsi="Cambria"/>
          <w:b/>
          <w:bCs/>
          <w:sz w:val="24"/>
          <w:szCs w:val="24"/>
        </w:rPr>
        <w:t>tiesību akts ir zaudējis spēku.</w:t>
      </w:r>
    </w:p>
    <w:p w14:paraId="3D1F1526" w14:textId="18CFBBEC" w:rsidR="00A26C13" w:rsidRPr="00C2310B" w:rsidRDefault="00A26C13" w:rsidP="00633789">
      <w:pPr>
        <w:pStyle w:val="Heading2"/>
        <w:numPr>
          <w:ilvl w:val="0"/>
          <w:numId w:val="0"/>
        </w:numPr>
        <w:spacing w:before="0" w:after="120" w:line="240" w:lineRule="auto"/>
        <w:rPr>
          <w:rFonts w:ascii="Cambria" w:eastAsia="Cambria" w:hAnsi="Cambria" w:cs="Cambria"/>
          <w:b/>
          <w:bCs/>
          <w:color w:val="155452"/>
          <w:sz w:val="24"/>
          <w:szCs w:val="24"/>
        </w:rPr>
      </w:pPr>
    </w:p>
    <w:p w14:paraId="11045134" w14:textId="5C3A215F" w:rsidR="000F6D61" w:rsidRPr="00C2310B" w:rsidRDefault="000F6D61" w:rsidP="00633789">
      <w:pPr>
        <w:pStyle w:val="Heading2"/>
        <w:spacing w:before="0" w:after="120" w:line="240" w:lineRule="auto"/>
        <w:ind w:left="578" w:hanging="578"/>
        <w:rPr>
          <w:rFonts w:ascii="Cambria" w:eastAsia="Cambria" w:hAnsi="Cambria" w:cs="Cambria"/>
          <w:b/>
          <w:bCs/>
          <w:color w:val="155452"/>
          <w:sz w:val="24"/>
          <w:szCs w:val="24"/>
        </w:rPr>
      </w:pPr>
      <w:bookmarkStart w:id="13" w:name="_Toc233379432"/>
      <w:r w:rsidRPr="00C2310B">
        <w:rPr>
          <w:rFonts w:ascii="Cambria" w:eastAsia="Cambria" w:hAnsi="Cambria" w:cs="Cambria"/>
          <w:b/>
          <w:bCs/>
          <w:color w:val="155452"/>
          <w:sz w:val="24"/>
          <w:szCs w:val="24"/>
        </w:rPr>
        <w:t>22-UZ</w:t>
      </w:r>
      <w:r w:rsidR="00432AE0" w:rsidRPr="00C2310B">
        <w:rPr>
          <w:rFonts w:ascii="Cambria" w:eastAsia="Cambria" w:hAnsi="Cambria" w:cs="Cambria"/>
          <w:b/>
          <w:bCs/>
          <w:color w:val="155452"/>
          <w:sz w:val="24"/>
          <w:szCs w:val="24"/>
        </w:rPr>
        <w:t>-1154</w:t>
      </w:r>
      <w:bookmarkEnd w:id="13"/>
    </w:p>
    <w:p w14:paraId="6BDF7630" w14:textId="150BD2FD" w:rsidR="00432AE0" w:rsidRPr="00C2310B" w:rsidRDefault="00432AE0" w:rsidP="00633789">
      <w:pPr>
        <w:spacing w:after="120"/>
        <w:rPr>
          <w:rFonts w:ascii="Cambria" w:hAnsi="Cambria"/>
          <w:sz w:val="24"/>
          <w:szCs w:val="24"/>
        </w:rPr>
      </w:pPr>
      <w:r w:rsidRPr="00C2310B">
        <w:rPr>
          <w:rFonts w:ascii="Cambria" w:hAnsi="Cambria"/>
          <w:sz w:val="24"/>
          <w:szCs w:val="24"/>
        </w:rPr>
        <w:t xml:space="preserve">Ministru kabineta iekārtas likuma </w:t>
      </w:r>
      <w:r w:rsidR="00132615" w:rsidRPr="00C2310B">
        <w:rPr>
          <w:rFonts w:ascii="Cambria" w:hAnsi="Cambria"/>
          <w:sz w:val="24"/>
          <w:szCs w:val="24"/>
        </w:rPr>
        <w:t>p</w:t>
      </w:r>
      <w:r w:rsidR="00C2795C" w:rsidRPr="00C2310B">
        <w:rPr>
          <w:rFonts w:ascii="Cambria" w:hAnsi="Cambria"/>
          <w:sz w:val="24"/>
          <w:szCs w:val="24"/>
        </w:rPr>
        <w:t xml:space="preserve">ārejas noteikumu 14. punkta nosaka, ka </w:t>
      </w:r>
      <w:r w:rsidR="00C2795C" w:rsidRPr="00C2310B">
        <w:rPr>
          <w:rFonts w:ascii="Cambria" w:hAnsi="Cambria"/>
          <w:i/>
          <w:iCs/>
          <w:sz w:val="24"/>
          <w:szCs w:val="24"/>
        </w:rPr>
        <w:t>Ministru kabinets līdz 2023. gada 30. jūnijam izstrādā un iesniedz Saeimai likumprojektus par nepieciešamajiem grozījumiem citos likumos, lai tos saskaņotu ar šo likumu.</w:t>
      </w:r>
      <w:r w:rsidR="00C2795C" w:rsidRPr="00C2310B">
        <w:rPr>
          <w:rFonts w:ascii="Cambria" w:hAnsi="Cambria"/>
          <w:sz w:val="24"/>
          <w:szCs w:val="24"/>
        </w:rPr>
        <w:t xml:space="preserve"> Minētais nosacījums paredz, ka Klimata un enerģētikas ministrijai līdz 2023. gada </w:t>
      </w:r>
      <w:r w:rsidR="003F1B76" w:rsidRPr="00C2310B">
        <w:rPr>
          <w:rFonts w:ascii="Cambria" w:hAnsi="Cambria"/>
          <w:sz w:val="24"/>
          <w:szCs w:val="24"/>
        </w:rPr>
        <w:t>30. jūnijam bija jāsagatavo grozījumi visos tajos likumos, kur klimata politikas un enerģētikas politikas</w:t>
      </w:r>
      <w:r w:rsidR="00C231E4" w:rsidRPr="00C2310B">
        <w:rPr>
          <w:rFonts w:ascii="Cambria" w:hAnsi="Cambria"/>
          <w:sz w:val="24"/>
          <w:szCs w:val="24"/>
        </w:rPr>
        <w:t xml:space="preserve"> izstrādes pienākumi bija noteikti Vides aizsardzības un reģionālās attīstības ministrijai (uz 2023. gada 1. janvāri) un Ekonomikas ministrijai.</w:t>
      </w:r>
    </w:p>
    <w:p w14:paraId="7381708E" w14:textId="77777777" w:rsidR="002A6C12" w:rsidRPr="00C2310B" w:rsidRDefault="00C231E4" w:rsidP="00633789">
      <w:pPr>
        <w:spacing w:after="120"/>
        <w:rPr>
          <w:rFonts w:ascii="Cambria" w:hAnsi="Cambria"/>
          <w:i/>
          <w:iCs/>
          <w:sz w:val="24"/>
          <w:szCs w:val="24"/>
        </w:rPr>
      </w:pPr>
      <w:r w:rsidRPr="00C2310B">
        <w:rPr>
          <w:rFonts w:ascii="Cambria" w:hAnsi="Cambria"/>
          <w:sz w:val="24"/>
          <w:szCs w:val="24"/>
        </w:rPr>
        <w:t>Klimata un enerģētikas ministrija</w:t>
      </w:r>
      <w:r w:rsidR="000930B3" w:rsidRPr="00C2310B">
        <w:rPr>
          <w:rFonts w:ascii="Cambria" w:hAnsi="Cambria"/>
          <w:sz w:val="24"/>
          <w:szCs w:val="24"/>
        </w:rPr>
        <w:t xml:space="preserve">, izpildot Ministru kabineta iekārtas likumā noteikto, sagatavoja un Tiesību aktu portālā uzsāka </w:t>
      </w:r>
      <w:r w:rsidR="004647A9" w:rsidRPr="00C2310B">
        <w:rPr>
          <w:rFonts w:ascii="Cambria" w:hAnsi="Cambria"/>
          <w:sz w:val="24"/>
          <w:szCs w:val="24"/>
        </w:rPr>
        <w:t>17</w:t>
      </w:r>
      <w:r w:rsidR="00AA0DC3" w:rsidRPr="00C2310B">
        <w:rPr>
          <w:rFonts w:ascii="Cambria" w:hAnsi="Cambria"/>
          <w:sz w:val="24"/>
          <w:szCs w:val="24"/>
        </w:rPr>
        <w:t xml:space="preserve"> </w:t>
      </w:r>
      <w:r w:rsidR="00F761DC" w:rsidRPr="00C2310B">
        <w:rPr>
          <w:rFonts w:ascii="Cambria" w:hAnsi="Cambria"/>
          <w:sz w:val="24"/>
          <w:szCs w:val="24"/>
        </w:rPr>
        <w:t>tiesību aktu projektu</w:t>
      </w:r>
      <w:r w:rsidR="00555FB3" w:rsidRPr="00C2310B">
        <w:rPr>
          <w:rStyle w:val="FootnoteReference"/>
          <w:rFonts w:ascii="Cambria" w:hAnsi="Cambria"/>
          <w:sz w:val="24"/>
          <w:szCs w:val="24"/>
        </w:rPr>
        <w:footnoteReference w:id="7"/>
      </w:r>
      <w:r w:rsidR="00AA0DC3" w:rsidRPr="00C2310B">
        <w:rPr>
          <w:rFonts w:ascii="Cambria" w:hAnsi="Cambria"/>
          <w:sz w:val="24"/>
          <w:szCs w:val="24"/>
        </w:rPr>
        <w:t xml:space="preserve"> </w:t>
      </w:r>
      <w:r w:rsidR="00B94BC8" w:rsidRPr="00C2310B">
        <w:rPr>
          <w:rFonts w:ascii="Cambria" w:hAnsi="Cambria"/>
          <w:sz w:val="24"/>
          <w:szCs w:val="24"/>
        </w:rPr>
        <w:t xml:space="preserve">(likumprojektu un Ministru kabineta noteikumu) </w:t>
      </w:r>
      <w:r w:rsidR="00AA0DC3" w:rsidRPr="00C2310B">
        <w:rPr>
          <w:rFonts w:ascii="Cambria" w:hAnsi="Cambria"/>
          <w:sz w:val="24"/>
          <w:szCs w:val="24"/>
        </w:rPr>
        <w:t xml:space="preserve">saskaņošanu, kas tehniski paredzēja nomainīt vienas institūcijas nosaukumu ar citu. </w:t>
      </w:r>
      <w:r w:rsidR="00561382" w:rsidRPr="00C2310B">
        <w:rPr>
          <w:rFonts w:ascii="Cambria" w:hAnsi="Cambria"/>
          <w:sz w:val="24"/>
          <w:szCs w:val="24"/>
        </w:rPr>
        <w:t>Saskaņošanas procesā</w:t>
      </w:r>
      <w:r w:rsidR="006265CB" w:rsidRPr="00C2310B">
        <w:rPr>
          <w:rFonts w:ascii="Cambria" w:hAnsi="Cambria"/>
          <w:sz w:val="24"/>
          <w:szCs w:val="24"/>
        </w:rPr>
        <w:t xml:space="preserve"> </w:t>
      </w:r>
      <w:r w:rsidR="0039020B" w:rsidRPr="00C2310B">
        <w:rPr>
          <w:rFonts w:ascii="Cambria" w:hAnsi="Cambria"/>
          <w:sz w:val="24"/>
          <w:szCs w:val="24"/>
        </w:rPr>
        <w:t xml:space="preserve">Tieslietu ministrija norādīja </w:t>
      </w:r>
      <w:r w:rsidR="002A6C12" w:rsidRPr="00C2310B">
        <w:rPr>
          <w:rFonts w:ascii="Cambria" w:hAnsi="Cambria"/>
          <w:i/>
          <w:iCs/>
          <w:sz w:val="24"/>
          <w:szCs w:val="24"/>
        </w:rPr>
        <w:t>ievērojot to, ka Ministru kabineta 2009. gada 3. februāra noteikumu Nr. 108 "Normatīvo aktu projektu sagatavošanas noteikumi" 3.</w:t>
      </w:r>
      <w:r w:rsidR="002A6C12" w:rsidRPr="00C2310B">
        <w:rPr>
          <w:rFonts w:ascii="Cambria" w:hAnsi="Cambria"/>
          <w:i/>
          <w:iCs/>
          <w:sz w:val="24"/>
          <w:szCs w:val="24"/>
          <w:vertAlign w:val="superscript"/>
        </w:rPr>
        <w:t>1</w:t>
      </w:r>
      <w:r w:rsidR="002A6C12" w:rsidRPr="00C2310B">
        <w:rPr>
          <w:rFonts w:ascii="Cambria" w:hAnsi="Cambria"/>
          <w:i/>
          <w:iCs/>
          <w:sz w:val="24"/>
          <w:szCs w:val="24"/>
        </w:rPr>
        <w:t> punkts noteic: normatīvā akta grozījumus sagatavo, ja normatīvo aktu nepieciešams grozīt pēc būtības. Redakcionālus precizējumus sagatavo vienlaikus ar normatīvā akta grozījumiem pēc būtības. </w:t>
      </w:r>
    </w:p>
    <w:p w14:paraId="73B66E34" w14:textId="1E96EA82" w:rsidR="00C231E4" w:rsidRPr="00C2310B" w:rsidRDefault="002A6C12" w:rsidP="00633789">
      <w:pPr>
        <w:spacing w:after="120"/>
        <w:rPr>
          <w:rFonts w:ascii="Cambria" w:hAnsi="Cambria"/>
          <w:sz w:val="24"/>
          <w:szCs w:val="24"/>
        </w:rPr>
      </w:pPr>
      <w:r w:rsidRPr="00C2310B">
        <w:rPr>
          <w:rFonts w:ascii="Cambria" w:hAnsi="Cambria"/>
          <w:sz w:val="24"/>
          <w:szCs w:val="24"/>
        </w:rPr>
        <w:t xml:space="preserve">Ņemot vērā iepriekš minēto, </w:t>
      </w:r>
      <w:r w:rsidR="00E07710" w:rsidRPr="00C2310B">
        <w:rPr>
          <w:rFonts w:ascii="Cambria" w:hAnsi="Cambria"/>
          <w:sz w:val="24"/>
          <w:szCs w:val="24"/>
        </w:rPr>
        <w:t xml:space="preserve">Klimata un enerģētikas ministrija </w:t>
      </w:r>
      <w:r w:rsidRPr="00C2310B">
        <w:rPr>
          <w:rFonts w:ascii="Cambria" w:hAnsi="Cambria"/>
          <w:sz w:val="24"/>
          <w:szCs w:val="24"/>
        </w:rPr>
        <w:t>Tiesību aktu portālā atsauca sagatavo</w:t>
      </w:r>
      <w:r w:rsidR="002D4BE6" w:rsidRPr="00C2310B">
        <w:rPr>
          <w:rFonts w:ascii="Cambria" w:hAnsi="Cambria"/>
          <w:sz w:val="24"/>
          <w:szCs w:val="24"/>
        </w:rPr>
        <w:t>tos tiesību aktu</w:t>
      </w:r>
      <w:r w:rsidR="00097427" w:rsidRPr="00C2310B">
        <w:rPr>
          <w:rFonts w:ascii="Cambria" w:hAnsi="Cambria"/>
          <w:sz w:val="24"/>
          <w:szCs w:val="24"/>
        </w:rPr>
        <w:t xml:space="preserve"> projektus. </w:t>
      </w:r>
      <w:r w:rsidR="00865C9B" w:rsidRPr="00C2310B">
        <w:rPr>
          <w:rFonts w:ascii="Cambria" w:hAnsi="Cambria"/>
          <w:sz w:val="24"/>
          <w:szCs w:val="24"/>
        </w:rPr>
        <w:t xml:space="preserve">Vienlaikus Klimata un enerģētikas ministrija, virzot </w:t>
      </w:r>
      <w:r w:rsidR="00865C9B" w:rsidRPr="00C2310B">
        <w:rPr>
          <w:rFonts w:ascii="Cambria" w:hAnsi="Cambria"/>
          <w:sz w:val="24"/>
          <w:szCs w:val="24"/>
        </w:rPr>
        <w:lastRenderedPageBreak/>
        <w:t>grozījumus tiesību akt</w:t>
      </w:r>
      <w:r w:rsidR="00D9279E" w:rsidRPr="00C2310B">
        <w:rPr>
          <w:rFonts w:ascii="Cambria" w:hAnsi="Cambria"/>
          <w:sz w:val="24"/>
          <w:szCs w:val="24"/>
        </w:rPr>
        <w:t xml:space="preserve">os pēc būtības, pakāpeniski </w:t>
      </w:r>
      <w:r w:rsidR="00721F68" w:rsidRPr="00C2310B">
        <w:rPr>
          <w:rFonts w:ascii="Cambria" w:hAnsi="Cambria"/>
          <w:sz w:val="24"/>
          <w:szCs w:val="24"/>
        </w:rPr>
        <w:t>īsteno</w:t>
      </w:r>
      <w:r w:rsidR="00D9279E" w:rsidRPr="00C2310B">
        <w:rPr>
          <w:rFonts w:ascii="Cambria" w:hAnsi="Cambria"/>
          <w:sz w:val="24"/>
          <w:szCs w:val="24"/>
        </w:rPr>
        <w:t xml:space="preserve"> </w:t>
      </w:r>
      <w:r w:rsidR="00731E31" w:rsidRPr="00C2310B">
        <w:rPr>
          <w:rFonts w:ascii="Cambria" w:hAnsi="Cambria"/>
          <w:sz w:val="24"/>
          <w:szCs w:val="24"/>
        </w:rPr>
        <w:t>Ministru kabineta iekārtas likuma Pārejas noteikumu 14. punkt</w:t>
      </w:r>
      <w:r w:rsidR="00721F68" w:rsidRPr="00C2310B">
        <w:rPr>
          <w:rFonts w:ascii="Cambria" w:hAnsi="Cambria"/>
          <w:sz w:val="24"/>
          <w:szCs w:val="24"/>
        </w:rPr>
        <w:t>ā noteikto</w:t>
      </w:r>
      <w:r w:rsidR="00383C52" w:rsidRPr="00C2310B">
        <w:rPr>
          <w:rStyle w:val="FootnoteReference"/>
          <w:rFonts w:ascii="Cambria" w:hAnsi="Cambria"/>
          <w:sz w:val="24"/>
          <w:szCs w:val="24"/>
        </w:rPr>
        <w:footnoteReference w:id="8"/>
      </w:r>
      <w:r w:rsidR="00383C52" w:rsidRPr="00C2310B">
        <w:rPr>
          <w:rFonts w:ascii="Cambria" w:hAnsi="Cambria"/>
          <w:sz w:val="24"/>
          <w:szCs w:val="24"/>
        </w:rPr>
        <w:t>.</w:t>
      </w:r>
    </w:p>
    <w:p w14:paraId="1D312874" w14:textId="1A2FB1AD" w:rsidR="001C424B" w:rsidRPr="00C2310B" w:rsidRDefault="001C424B" w:rsidP="00633789">
      <w:pPr>
        <w:spacing w:after="120"/>
        <w:rPr>
          <w:rFonts w:ascii="Cambria" w:hAnsi="Cambria"/>
          <w:sz w:val="24"/>
          <w:szCs w:val="24"/>
        </w:rPr>
      </w:pPr>
      <w:r w:rsidRPr="00C2310B">
        <w:rPr>
          <w:rFonts w:ascii="Cambria" w:hAnsi="Cambria"/>
          <w:b/>
          <w:bCs/>
          <w:sz w:val="24"/>
          <w:szCs w:val="24"/>
        </w:rPr>
        <w:t xml:space="preserve">Līdz ar to Klimata un enerģētikas ministrija lūdz Ministru kabinetu </w:t>
      </w:r>
      <w:r w:rsidR="001910A4" w:rsidRPr="00C2310B">
        <w:rPr>
          <w:rFonts w:ascii="Cambria" w:hAnsi="Cambria"/>
          <w:b/>
          <w:bCs/>
          <w:sz w:val="24"/>
          <w:szCs w:val="24"/>
        </w:rPr>
        <w:t xml:space="preserve">noņemt </w:t>
      </w:r>
      <w:r w:rsidR="00132615" w:rsidRPr="00C2310B">
        <w:rPr>
          <w:rFonts w:ascii="Cambria" w:hAnsi="Cambria"/>
          <w:b/>
          <w:bCs/>
          <w:sz w:val="24"/>
          <w:szCs w:val="24"/>
        </w:rPr>
        <w:t xml:space="preserve">uzdevumu </w:t>
      </w:r>
      <w:r w:rsidRPr="00C2310B">
        <w:rPr>
          <w:rFonts w:ascii="Cambria" w:hAnsi="Cambria"/>
          <w:b/>
          <w:bCs/>
          <w:sz w:val="24"/>
          <w:szCs w:val="24"/>
        </w:rPr>
        <w:t>2</w:t>
      </w:r>
      <w:r w:rsidR="00933780" w:rsidRPr="00C2310B">
        <w:rPr>
          <w:rFonts w:ascii="Cambria" w:hAnsi="Cambria"/>
          <w:b/>
          <w:bCs/>
          <w:sz w:val="24"/>
          <w:szCs w:val="24"/>
        </w:rPr>
        <w:t>2</w:t>
      </w:r>
      <w:r w:rsidRPr="00C2310B">
        <w:rPr>
          <w:rFonts w:ascii="Cambria" w:hAnsi="Cambria"/>
          <w:b/>
          <w:bCs/>
          <w:sz w:val="24"/>
          <w:szCs w:val="24"/>
        </w:rPr>
        <w:t>-UZ-</w:t>
      </w:r>
      <w:r w:rsidR="00933780" w:rsidRPr="00C2310B">
        <w:rPr>
          <w:rFonts w:ascii="Cambria" w:hAnsi="Cambria"/>
          <w:b/>
          <w:bCs/>
          <w:sz w:val="24"/>
          <w:szCs w:val="24"/>
        </w:rPr>
        <w:t>1154</w:t>
      </w:r>
      <w:r w:rsidRPr="00C2310B">
        <w:rPr>
          <w:rFonts w:ascii="Cambria" w:hAnsi="Cambria"/>
          <w:b/>
          <w:bCs/>
          <w:sz w:val="24"/>
          <w:szCs w:val="24"/>
        </w:rPr>
        <w:t xml:space="preserve"> no kontroles Tiesību aktu portālā, vienlaicīgi neatzīstot uzdevumu par aktualitāti zaudējušu.</w:t>
      </w:r>
    </w:p>
    <w:p w14:paraId="680EA4B4" w14:textId="77777777" w:rsidR="00383C52" w:rsidRPr="00C2310B" w:rsidRDefault="00383C52" w:rsidP="00633789">
      <w:pPr>
        <w:spacing w:after="120"/>
        <w:rPr>
          <w:rFonts w:ascii="Cambria" w:hAnsi="Cambria"/>
          <w:sz w:val="24"/>
          <w:szCs w:val="24"/>
        </w:rPr>
      </w:pPr>
    </w:p>
    <w:p w14:paraId="59D82626" w14:textId="77CD10A4" w:rsidR="00B622C5" w:rsidRPr="00C2310B" w:rsidRDefault="00B622C5" w:rsidP="00633789">
      <w:pPr>
        <w:pStyle w:val="Heading2"/>
        <w:spacing w:before="0" w:after="120" w:line="240" w:lineRule="auto"/>
        <w:ind w:left="578" w:hanging="578"/>
        <w:rPr>
          <w:rFonts w:ascii="Cambria" w:eastAsia="Cambria" w:hAnsi="Cambria" w:cs="Cambria"/>
          <w:b/>
          <w:bCs/>
          <w:color w:val="155452"/>
          <w:sz w:val="24"/>
          <w:szCs w:val="24"/>
        </w:rPr>
      </w:pPr>
      <w:bookmarkStart w:id="14" w:name="_Toc233379433"/>
      <w:r w:rsidRPr="00C2310B">
        <w:rPr>
          <w:rFonts w:ascii="Cambria" w:eastAsia="Cambria" w:hAnsi="Cambria" w:cs="Cambria"/>
          <w:b/>
          <w:bCs/>
          <w:color w:val="155452"/>
          <w:sz w:val="24"/>
          <w:szCs w:val="24"/>
        </w:rPr>
        <w:t>23-UZ-1</w:t>
      </w:r>
      <w:r w:rsidR="00B90617" w:rsidRPr="00C2310B">
        <w:rPr>
          <w:rFonts w:ascii="Cambria" w:eastAsia="Cambria" w:hAnsi="Cambria" w:cs="Cambria"/>
          <w:b/>
          <w:bCs/>
          <w:color w:val="155452"/>
          <w:sz w:val="24"/>
          <w:szCs w:val="24"/>
        </w:rPr>
        <w:t>68</w:t>
      </w:r>
      <w:bookmarkEnd w:id="14"/>
    </w:p>
    <w:p w14:paraId="6D812BCB" w14:textId="045FC48B" w:rsidR="00B90617" w:rsidRPr="00C2310B" w:rsidRDefault="00B90617" w:rsidP="00633789">
      <w:pPr>
        <w:spacing w:after="120"/>
        <w:rPr>
          <w:rFonts w:ascii="Cambria" w:hAnsi="Cambria"/>
          <w:sz w:val="24"/>
          <w:szCs w:val="24"/>
        </w:rPr>
      </w:pPr>
      <w:r w:rsidRPr="00C2310B">
        <w:rPr>
          <w:rFonts w:ascii="Cambria" w:hAnsi="Cambria"/>
          <w:sz w:val="24"/>
          <w:szCs w:val="24"/>
        </w:rPr>
        <w:t>Grozījumi</w:t>
      </w:r>
      <w:r w:rsidR="00304B8B" w:rsidRPr="00C2310B">
        <w:rPr>
          <w:rStyle w:val="FootnoteReference"/>
          <w:rFonts w:ascii="Cambria" w:hAnsi="Cambria"/>
          <w:sz w:val="24"/>
          <w:szCs w:val="24"/>
        </w:rPr>
        <w:footnoteReference w:id="9"/>
      </w:r>
      <w:r w:rsidRPr="00C2310B">
        <w:rPr>
          <w:rFonts w:ascii="Cambria" w:hAnsi="Cambria"/>
          <w:sz w:val="24"/>
          <w:szCs w:val="24"/>
        </w:rPr>
        <w:t xml:space="preserve"> Ministru kabineta 2022. gada </w:t>
      </w:r>
      <w:r w:rsidR="00A82C22" w:rsidRPr="00C2310B">
        <w:rPr>
          <w:rFonts w:ascii="Cambria" w:hAnsi="Cambria"/>
          <w:sz w:val="24"/>
          <w:szCs w:val="24"/>
        </w:rPr>
        <w:t xml:space="preserve">11. oktobra rīkojumā Nr. 708 “Par Latvijas Republikas nodomu pievienoties Starptautiskajai Enerģētikas aģentūrai” noteica pienākumu </w:t>
      </w:r>
      <w:r w:rsidR="00A82C22" w:rsidRPr="00C2310B">
        <w:rPr>
          <w:rFonts w:ascii="Cambria" w:hAnsi="Cambria"/>
          <w:i/>
          <w:iCs/>
          <w:sz w:val="24"/>
          <w:szCs w:val="24"/>
        </w:rPr>
        <w:t>Klimata un enerģētikas ministrijai sagatavot un klimata un enerģētikas ministr</w:t>
      </w:r>
      <w:r w:rsidR="00506B46" w:rsidRPr="00C2310B">
        <w:rPr>
          <w:rFonts w:ascii="Cambria" w:hAnsi="Cambria"/>
          <w:i/>
          <w:iCs/>
          <w:sz w:val="24"/>
          <w:szCs w:val="24"/>
        </w:rPr>
        <w:t xml:space="preserve">am līdz 2024. gada 1. jūlijam iesniegt noteiktā kārtībā Ministru kabinetā </w:t>
      </w:r>
      <w:r w:rsidR="00304B8B" w:rsidRPr="00C2310B">
        <w:rPr>
          <w:rFonts w:ascii="Cambria" w:hAnsi="Cambria"/>
          <w:i/>
          <w:iCs/>
          <w:sz w:val="24"/>
          <w:szCs w:val="24"/>
        </w:rPr>
        <w:t>informatīvo ziņojumu par iestāšanās gaitu Starptautiskajā Enerģētikas aģentūrā</w:t>
      </w:r>
      <w:r w:rsidR="00304B8B" w:rsidRPr="00C2310B">
        <w:rPr>
          <w:rFonts w:ascii="Cambria" w:hAnsi="Cambria"/>
          <w:sz w:val="24"/>
          <w:szCs w:val="24"/>
        </w:rPr>
        <w:t>.</w:t>
      </w:r>
    </w:p>
    <w:p w14:paraId="763A8A7F" w14:textId="5C4EBC8B" w:rsidR="00BF0756" w:rsidRPr="00C2310B" w:rsidRDefault="00BF0756" w:rsidP="00633789">
      <w:pPr>
        <w:spacing w:after="120"/>
        <w:rPr>
          <w:rFonts w:ascii="Cambria" w:hAnsi="Cambria"/>
          <w:sz w:val="24"/>
          <w:szCs w:val="24"/>
        </w:rPr>
      </w:pPr>
      <w:r w:rsidRPr="00C2310B">
        <w:rPr>
          <w:rFonts w:ascii="Cambria" w:hAnsi="Cambria"/>
          <w:b/>
          <w:bCs/>
          <w:sz w:val="24"/>
          <w:szCs w:val="24"/>
        </w:rPr>
        <w:t xml:space="preserve">Klimata un enerģētikas ministrija lūdz Ministru kabinetu atzīt </w:t>
      </w:r>
      <w:r w:rsidR="00132615" w:rsidRPr="00C2310B">
        <w:rPr>
          <w:rFonts w:ascii="Cambria" w:hAnsi="Cambria"/>
          <w:b/>
          <w:bCs/>
          <w:sz w:val="24"/>
          <w:szCs w:val="24"/>
        </w:rPr>
        <w:t xml:space="preserve">uzdevumu </w:t>
      </w:r>
      <w:r w:rsidRPr="00C2310B">
        <w:rPr>
          <w:rFonts w:ascii="Cambria" w:hAnsi="Cambria"/>
          <w:b/>
          <w:bCs/>
          <w:sz w:val="24"/>
          <w:szCs w:val="24"/>
        </w:rPr>
        <w:t>23-UZ-168 par aktualitāti zaudējušu</w:t>
      </w:r>
      <w:r w:rsidRPr="00C2310B">
        <w:rPr>
          <w:rFonts w:ascii="Cambria" w:hAnsi="Cambria"/>
          <w:sz w:val="24"/>
          <w:szCs w:val="24"/>
        </w:rPr>
        <w:t xml:space="preserve">, ņemot vērā, ka </w:t>
      </w:r>
      <w:r w:rsidR="00CE2802" w:rsidRPr="00C2310B">
        <w:rPr>
          <w:rFonts w:ascii="Cambria" w:hAnsi="Cambria"/>
          <w:sz w:val="24"/>
          <w:szCs w:val="24"/>
        </w:rPr>
        <w:t xml:space="preserve">Saeimā 2024. gada </w:t>
      </w:r>
      <w:r w:rsidR="008A1CA0" w:rsidRPr="00C2310B">
        <w:rPr>
          <w:rFonts w:ascii="Cambria" w:hAnsi="Cambria"/>
          <w:sz w:val="24"/>
          <w:szCs w:val="24"/>
        </w:rPr>
        <w:t xml:space="preserve">3. oktobrī ratificēja pievienošanās līgumu Starptautiskai enerģētikas aģentūrai. Savukārt, </w:t>
      </w:r>
      <w:r w:rsidR="0069524A" w:rsidRPr="00C2310B">
        <w:rPr>
          <w:rFonts w:ascii="Cambria" w:hAnsi="Cambria"/>
          <w:sz w:val="24"/>
          <w:szCs w:val="24"/>
        </w:rPr>
        <w:t>likums “</w:t>
      </w:r>
      <w:r w:rsidR="00A16C15" w:rsidRPr="00C2310B">
        <w:rPr>
          <w:rFonts w:ascii="Cambria" w:hAnsi="Cambria"/>
          <w:sz w:val="24"/>
          <w:szCs w:val="24"/>
        </w:rPr>
        <w:t>Par Nolīgumu par Starptautisko enerģētikas programmu” stājies spēkā 2024. gada 23. oktobrī</w:t>
      </w:r>
      <w:r w:rsidR="008A1CA0" w:rsidRPr="00C2310B">
        <w:rPr>
          <w:rFonts w:ascii="Cambria" w:hAnsi="Cambria"/>
          <w:sz w:val="24"/>
          <w:szCs w:val="24"/>
        </w:rPr>
        <w:t>.</w:t>
      </w:r>
    </w:p>
    <w:p w14:paraId="1FB7D912" w14:textId="77777777" w:rsidR="00EA6B2F" w:rsidRPr="00C2310B" w:rsidRDefault="00EA6B2F" w:rsidP="00633789">
      <w:pPr>
        <w:spacing w:after="120"/>
        <w:rPr>
          <w:rFonts w:ascii="Cambria" w:hAnsi="Cambria"/>
          <w:sz w:val="24"/>
          <w:szCs w:val="24"/>
        </w:rPr>
      </w:pPr>
    </w:p>
    <w:p w14:paraId="28F2991D" w14:textId="77777777" w:rsidR="00EB350D" w:rsidRPr="00C2310B" w:rsidRDefault="00EB350D" w:rsidP="00633789">
      <w:pPr>
        <w:pStyle w:val="Heading2"/>
        <w:spacing w:before="0" w:after="120" w:line="240" w:lineRule="auto"/>
        <w:ind w:left="578" w:hanging="578"/>
        <w:rPr>
          <w:rFonts w:ascii="Cambria" w:eastAsia="Cambria" w:hAnsi="Cambria" w:cs="Cambria"/>
          <w:b/>
          <w:bCs/>
          <w:color w:val="155452"/>
          <w:sz w:val="24"/>
          <w:szCs w:val="24"/>
        </w:rPr>
      </w:pPr>
      <w:bookmarkStart w:id="15" w:name="_Toc233379434"/>
      <w:r w:rsidRPr="00C2310B">
        <w:rPr>
          <w:rFonts w:ascii="Cambria" w:eastAsia="Cambria" w:hAnsi="Cambria" w:cs="Cambria"/>
          <w:b/>
          <w:bCs/>
          <w:color w:val="155452"/>
          <w:sz w:val="24"/>
          <w:szCs w:val="24"/>
        </w:rPr>
        <w:t>23-MPI-25</w:t>
      </w:r>
      <w:bookmarkEnd w:id="15"/>
    </w:p>
    <w:p w14:paraId="13505DC5" w14:textId="7455D319" w:rsidR="00EB350D" w:rsidRPr="00C2310B" w:rsidRDefault="0011024A" w:rsidP="00633789">
      <w:pPr>
        <w:spacing w:after="120"/>
        <w:rPr>
          <w:rFonts w:ascii="Cambria" w:hAnsi="Cambria"/>
          <w:i/>
          <w:iCs/>
          <w:sz w:val="24"/>
          <w:szCs w:val="24"/>
        </w:rPr>
      </w:pPr>
      <w:r w:rsidRPr="00C2310B">
        <w:rPr>
          <w:rFonts w:ascii="Cambria" w:hAnsi="Cambria"/>
          <w:sz w:val="24"/>
          <w:szCs w:val="24"/>
        </w:rPr>
        <w:t>Uzdevums 23-MPI-25 uzdod Klimata un enerģētikas ministrijai</w:t>
      </w:r>
      <w:r w:rsidR="006236F7" w:rsidRPr="00C2310B">
        <w:rPr>
          <w:rFonts w:ascii="Cambria" w:hAnsi="Cambria"/>
          <w:sz w:val="24"/>
          <w:szCs w:val="24"/>
        </w:rPr>
        <w:t xml:space="preserve"> </w:t>
      </w:r>
      <w:r w:rsidR="006236F7" w:rsidRPr="00C2310B">
        <w:rPr>
          <w:rFonts w:ascii="Cambria" w:hAnsi="Cambria"/>
          <w:i/>
          <w:iCs/>
          <w:sz w:val="24"/>
          <w:szCs w:val="24"/>
        </w:rPr>
        <w:t>Lūdzu līdz 2023. gada 13. novembrim sagatavot un iesniegt izskatīšanai Ministru kabineta sēdē</w:t>
      </w:r>
      <w:r w:rsidR="003858E9" w:rsidRPr="00C2310B">
        <w:rPr>
          <w:rFonts w:ascii="Cambria" w:hAnsi="Cambria"/>
          <w:i/>
          <w:iCs/>
          <w:sz w:val="24"/>
          <w:szCs w:val="24"/>
        </w:rPr>
        <w:t xml:space="preserve"> </w:t>
      </w:r>
      <w:proofErr w:type="spellStart"/>
      <w:r w:rsidR="003858E9" w:rsidRPr="00C2310B">
        <w:rPr>
          <w:rFonts w:ascii="Cambria" w:hAnsi="Cambria"/>
          <w:i/>
          <w:iCs/>
          <w:sz w:val="24"/>
          <w:szCs w:val="24"/>
        </w:rPr>
        <w:t>izvērtējumu</w:t>
      </w:r>
      <w:proofErr w:type="spellEnd"/>
      <w:r w:rsidR="003C7765" w:rsidRPr="00C2310B">
        <w:rPr>
          <w:rFonts w:ascii="Cambria" w:hAnsi="Cambria"/>
          <w:i/>
          <w:iCs/>
          <w:sz w:val="24"/>
          <w:szCs w:val="24"/>
        </w:rPr>
        <w:t xml:space="preserve"> par nepieciešamību veikt grozījumus normatīvajos aktos, paredzot valstij pirmpirkuma tiesības, ja tiek atsavinātas daļas vai akcijas komersantā, kas ir gāzes sadales sistēmas op</w:t>
      </w:r>
      <w:r w:rsidR="003E4B93" w:rsidRPr="00C2310B">
        <w:rPr>
          <w:rFonts w:ascii="Cambria" w:hAnsi="Cambria"/>
          <w:i/>
          <w:iCs/>
          <w:sz w:val="24"/>
          <w:szCs w:val="24"/>
        </w:rPr>
        <w:t>e</w:t>
      </w:r>
      <w:r w:rsidR="003C7765" w:rsidRPr="00C2310B">
        <w:rPr>
          <w:rFonts w:ascii="Cambria" w:hAnsi="Cambria"/>
          <w:i/>
          <w:iCs/>
          <w:sz w:val="24"/>
          <w:szCs w:val="24"/>
        </w:rPr>
        <w:t>rators</w:t>
      </w:r>
      <w:r w:rsidR="000D3A9E" w:rsidRPr="00C2310B">
        <w:rPr>
          <w:rFonts w:ascii="Cambria" w:hAnsi="Cambria"/>
          <w:i/>
          <w:iCs/>
          <w:sz w:val="24"/>
          <w:szCs w:val="24"/>
        </w:rPr>
        <w:t>.</w:t>
      </w:r>
    </w:p>
    <w:p w14:paraId="7DE8AF52" w14:textId="33BABBC0" w:rsidR="00EB350D" w:rsidRPr="00C2310B" w:rsidRDefault="00897EBA" w:rsidP="00633789">
      <w:pPr>
        <w:spacing w:after="120"/>
        <w:rPr>
          <w:rFonts w:ascii="Cambria" w:hAnsi="Cambria"/>
          <w:sz w:val="24"/>
          <w:szCs w:val="24"/>
        </w:rPr>
      </w:pPr>
      <w:r w:rsidRPr="00C2310B">
        <w:rPr>
          <w:rFonts w:ascii="Cambria" w:hAnsi="Cambria"/>
          <w:sz w:val="24"/>
          <w:szCs w:val="24"/>
        </w:rPr>
        <w:t>Uzdevums ir zaudējis aktualitāti saistībā ar to, ka pēc uzdevuma uzdošanas Ministru kabinets pieņēma lēmumu atļaut uzņēmuma akciju pārdošanu uzņēmumam "</w:t>
      </w:r>
      <w:proofErr w:type="spellStart"/>
      <w:r w:rsidRPr="00C2310B">
        <w:rPr>
          <w:rFonts w:ascii="Cambria" w:hAnsi="Cambria"/>
          <w:sz w:val="24"/>
          <w:szCs w:val="24"/>
        </w:rPr>
        <w:t>Eesti</w:t>
      </w:r>
      <w:proofErr w:type="spellEnd"/>
      <w:r w:rsidRPr="00C2310B">
        <w:rPr>
          <w:rFonts w:ascii="Cambria" w:hAnsi="Cambria"/>
          <w:sz w:val="24"/>
          <w:szCs w:val="24"/>
        </w:rPr>
        <w:t xml:space="preserve"> </w:t>
      </w:r>
      <w:proofErr w:type="spellStart"/>
      <w:r w:rsidRPr="00C2310B">
        <w:rPr>
          <w:rFonts w:ascii="Cambria" w:hAnsi="Cambria"/>
          <w:sz w:val="24"/>
          <w:szCs w:val="24"/>
        </w:rPr>
        <w:t>Gaas</w:t>
      </w:r>
      <w:proofErr w:type="spellEnd"/>
      <w:r w:rsidRPr="00C2310B">
        <w:rPr>
          <w:rFonts w:ascii="Cambria" w:hAnsi="Cambria"/>
          <w:sz w:val="24"/>
          <w:szCs w:val="24"/>
        </w:rPr>
        <w:t>" un sekojoši 2023. gada jūlijā ir saņemts arī Konkurences padomes atzinums. Ņemot vērā virkni faktoru, tai skaitā prognozējamo dabasgāzes patēriņa dinamiku un sarūkošu dabasgāzes sadales sistēmas ietekmi uz energoapgādes drošību, kā arī spēkā esošo, uz sadales sistēmas operatoru attiecināmo regulējumu Nacionālās drošības likumā, ir secināms, ka valsts iespējas novērst valsts drošības vai ekonomiskajām interesēm neatbilstošu īpašnieku maiņu dabasgāzes sadales sistēmas operatorā un nepieciešamības gadījumā iegūt kontroli par šīm akcijām, var tikt nodrošinātas ar spēkā esošo normatīvo regulējumu.</w:t>
      </w:r>
    </w:p>
    <w:p w14:paraId="113F914C" w14:textId="39F866BC" w:rsidR="00992687" w:rsidRPr="00C2310B" w:rsidRDefault="00992687" w:rsidP="00633789">
      <w:pPr>
        <w:spacing w:after="120"/>
        <w:rPr>
          <w:rFonts w:ascii="Cambria" w:hAnsi="Cambria"/>
          <w:sz w:val="24"/>
          <w:szCs w:val="24"/>
        </w:rPr>
      </w:pPr>
      <w:r w:rsidRPr="00C2310B">
        <w:rPr>
          <w:rFonts w:ascii="Cambria" w:hAnsi="Cambria"/>
          <w:b/>
          <w:bCs/>
          <w:sz w:val="24"/>
          <w:szCs w:val="24"/>
        </w:rPr>
        <w:t>Līdz ar to Klimata un enerģētikas ministrija lūdz Ministru kabinetu atzīt uzdevumu 23-MPI-25 par aktualitāti zaudējušu.</w:t>
      </w:r>
    </w:p>
    <w:p w14:paraId="78E23962" w14:textId="77777777" w:rsidR="000D3A9E" w:rsidRPr="00C2310B" w:rsidRDefault="000D3A9E" w:rsidP="00633789">
      <w:pPr>
        <w:spacing w:after="120"/>
        <w:rPr>
          <w:rFonts w:ascii="Cambria" w:hAnsi="Cambria"/>
          <w:sz w:val="24"/>
          <w:szCs w:val="24"/>
        </w:rPr>
      </w:pPr>
    </w:p>
    <w:p w14:paraId="1CD03FAD" w14:textId="77777777" w:rsidR="00EB350D" w:rsidRPr="00C2310B" w:rsidRDefault="00EB350D" w:rsidP="00633789">
      <w:pPr>
        <w:pStyle w:val="Heading2"/>
        <w:spacing w:before="0" w:after="120" w:line="240" w:lineRule="auto"/>
        <w:ind w:left="578" w:hanging="578"/>
        <w:rPr>
          <w:rFonts w:ascii="Cambria" w:eastAsia="Cambria" w:hAnsi="Cambria" w:cs="Cambria"/>
          <w:b/>
          <w:bCs/>
          <w:color w:val="155452"/>
          <w:sz w:val="24"/>
          <w:szCs w:val="24"/>
        </w:rPr>
      </w:pPr>
      <w:bookmarkStart w:id="16" w:name="_Toc233379435"/>
      <w:r w:rsidRPr="00C2310B">
        <w:rPr>
          <w:rFonts w:ascii="Cambria" w:eastAsia="Cambria" w:hAnsi="Cambria" w:cs="Cambria"/>
          <w:b/>
          <w:bCs/>
          <w:color w:val="155452"/>
          <w:sz w:val="24"/>
          <w:szCs w:val="24"/>
        </w:rPr>
        <w:t>23-UZ-255</w:t>
      </w:r>
      <w:bookmarkEnd w:id="16"/>
    </w:p>
    <w:p w14:paraId="04F0A446" w14:textId="2D7CF4E0" w:rsidR="000D3A9E" w:rsidRPr="00C2310B" w:rsidRDefault="000D3A9E" w:rsidP="00633789">
      <w:pPr>
        <w:spacing w:after="120"/>
        <w:rPr>
          <w:rFonts w:ascii="Cambria" w:hAnsi="Cambria"/>
          <w:i/>
          <w:iCs/>
          <w:sz w:val="24"/>
          <w:szCs w:val="24"/>
        </w:rPr>
      </w:pPr>
      <w:r w:rsidRPr="00C2310B">
        <w:rPr>
          <w:rFonts w:ascii="Cambria" w:hAnsi="Cambria"/>
          <w:sz w:val="24"/>
          <w:szCs w:val="24"/>
        </w:rPr>
        <w:t>Ministru kabineta</w:t>
      </w:r>
      <w:r w:rsidR="0042388B" w:rsidRPr="00C2310B">
        <w:rPr>
          <w:rFonts w:ascii="Cambria" w:hAnsi="Cambria"/>
          <w:sz w:val="24"/>
          <w:szCs w:val="24"/>
        </w:rPr>
        <w:t xml:space="preserve"> 2023. gada 9. maija sēdes protokols Nr. 25 56. § 3. punkts</w:t>
      </w:r>
      <w:r w:rsidR="00F3468A" w:rsidRPr="00C2310B">
        <w:rPr>
          <w:rFonts w:ascii="Cambria" w:hAnsi="Cambria"/>
          <w:sz w:val="24"/>
          <w:szCs w:val="24"/>
        </w:rPr>
        <w:t xml:space="preserve"> nosaka</w:t>
      </w:r>
      <w:r w:rsidR="006940AF" w:rsidRPr="00C2310B">
        <w:rPr>
          <w:rFonts w:ascii="Cambria" w:hAnsi="Cambria"/>
          <w:sz w:val="24"/>
          <w:szCs w:val="24"/>
        </w:rPr>
        <w:t xml:space="preserve"> </w:t>
      </w:r>
      <w:r w:rsidR="006940AF" w:rsidRPr="00C2310B">
        <w:rPr>
          <w:rFonts w:ascii="Cambria" w:hAnsi="Cambria"/>
          <w:i/>
          <w:iCs/>
          <w:sz w:val="24"/>
          <w:szCs w:val="24"/>
        </w:rPr>
        <w:t>Klimata un enerģētikas ministrijai divu mēnešu laikā informēt Ministru kabinetu par saprašanās memorandā noteikto pasākumu īstenošanas gaitu sadarbības ietvara izveidei</w:t>
      </w:r>
      <w:r w:rsidR="0084611E" w:rsidRPr="00C2310B">
        <w:rPr>
          <w:rFonts w:ascii="Cambria" w:hAnsi="Cambria"/>
          <w:i/>
          <w:iCs/>
          <w:sz w:val="24"/>
          <w:szCs w:val="24"/>
        </w:rPr>
        <w:t xml:space="preserve"> da</w:t>
      </w:r>
      <w:r w:rsidR="00A3123A" w:rsidRPr="00C2310B">
        <w:rPr>
          <w:rFonts w:ascii="Cambria" w:hAnsi="Cambria"/>
          <w:i/>
          <w:iCs/>
          <w:sz w:val="24"/>
          <w:szCs w:val="24"/>
        </w:rPr>
        <w:t>basgāzes piegādes krīzes gadījumos.</w:t>
      </w:r>
    </w:p>
    <w:p w14:paraId="2CA2B763" w14:textId="77777777" w:rsidR="00C86EDB" w:rsidRPr="00C2310B" w:rsidRDefault="00D83E8D" w:rsidP="00633789">
      <w:pPr>
        <w:spacing w:after="120"/>
        <w:rPr>
          <w:rFonts w:ascii="Cambria" w:hAnsi="Cambria"/>
          <w:sz w:val="24"/>
          <w:szCs w:val="24"/>
        </w:rPr>
      </w:pPr>
      <w:r w:rsidRPr="00C2310B">
        <w:rPr>
          <w:rFonts w:ascii="Cambria" w:hAnsi="Cambria"/>
          <w:sz w:val="24"/>
          <w:szCs w:val="24"/>
        </w:rPr>
        <w:lastRenderedPageBreak/>
        <w:t>2022. gada 27. oktobrī tika pieņemt</w:t>
      </w:r>
      <w:r w:rsidR="00654338" w:rsidRPr="00C2310B">
        <w:rPr>
          <w:rFonts w:ascii="Cambria" w:hAnsi="Cambria"/>
          <w:sz w:val="24"/>
          <w:szCs w:val="24"/>
        </w:rPr>
        <w:t>i</w:t>
      </w:r>
      <w:r w:rsidRPr="00C2310B">
        <w:rPr>
          <w:rFonts w:ascii="Cambria" w:hAnsi="Cambria"/>
          <w:sz w:val="24"/>
          <w:szCs w:val="24"/>
        </w:rPr>
        <w:t xml:space="preserve">  likums </w:t>
      </w:r>
      <w:r w:rsidR="00654338" w:rsidRPr="00C2310B">
        <w:rPr>
          <w:rFonts w:ascii="Cambria" w:hAnsi="Cambria"/>
          <w:sz w:val="24"/>
          <w:szCs w:val="24"/>
        </w:rPr>
        <w:t>“</w:t>
      </w:r>
      <w:r w:rsidRPr="00C2310B">
        <w:rPr>
          <w:rFonts w:ascii="Cambria" w:hAnsi="Cambria"/>
          <w:sz w:val="24"/>
          <w:szCs w:val="24"/>
        </w:rPr>
        <w:t>Par Latvijas Republikas valdības un Igaunijas Republikas valdības līgumu par solidaritātes pasākumiem gāzes piegādes drošības aizsardzībai</w:t>
      </w:r>
      <w:r w:rsidR="00654338" w:rsidRPr="00C2310B">
        <w:rPr>
          <w:rFonts w:ascii="Cambria" w:hAnsi="Cambria"/>
          <w:sz w:val="24"/>
          <w:szCs w:val="24"/>
        </w:rPr>
        <w:t>”</w:t>
      </w:r>
      <w:r w:rsidRPr="00C2310B">
        <w:rPr>
          <w:rFonts w:ascii="Cambria" w:hAnsi="Cambria"/>
          <w:sz w:val="24"/>
          <w:szCs w:val="24"/>
        </w:rPr>
        <w:t xml:space="preserve"> un likums </w:t>
      </w:r>
      <w:r w:rsidR="00654338" w:rsidRPr="00C2310B">
        <w:rPr>
          <w:rFonts w:ascii="Cambria" w:hAnsi="Cambria"/>
          <w:sz w:val="24"/>
          <w:szCs w:val="24"/>
        </w:rPr>
        <w:t>“</w:t>
      </w:r>
      <w:r w:rsidRPr="00C2310B">
        <w:rPr>
          <w:rFonts w:ascii="Cambria" w:hAnsi="Cambria"/>
          <w:sz w:val="24"/>
          <w:szCs w:val="24"/>
        </w:rPr>
        <w:t>Par Latvijas Republikas valdības un Lietuvas Republikas valdības līgumu par solidaritātes pasākumiem gāzes piegādes drošības aizsardzībai</w:t>
      </w:r>
      <w:r w:rsidR="00654338" w:rsidRPr="00C2310B">
        <w:rPr>
          <w:rFonts w:ascii="Cambria" w:hAnsi="Cambria"/>
          <w:sz w:val="24"/>
          <w:szCs w:val="24"/>
        </w:rPr>
        <w:t xml:space="preserve">”, kuri stājās spēkā </w:t>
      </w:r>
      <w:r w:rsidR="00E34583" w:rsidRPr="00C2310B">
        <w:rPr>
          <w:rFonts w:ascii="Cambria" w:hAnsi="Cambria"/>
          <w:sz w:val="24"/>
          <w:szCs w:val="24"/>
        </w:rPr>
        <w:t>2022. gada 16. novembrī</w:t>
      </w:r>
      <w:r w:rsidRPr="00C2310B">
        <w:rPr>
          <w:rFonts w:ascii="Cambria" w:hAnsi="Cambria"/>
          <w:sz w:val="24"/>
          <w:szCs w:val="24"/>
        </w:rPr>
        <w:t xml:space="preserve">. </w:t>
      </w:r>
    </w:p>
    <w:p w14:paraId="62907DB8" w14:textId="1B371EBB" w:rsidR="00D83E8D" w:rsidRPr="00C2310B" w:rsidRDefault="00D83E8D" w:rsidP="00633789">
      <w:pPr>
        <w:spacing w:after="120"/>
        <w:rPr>
          <w:rFonts w:ascii="Cambria" w:hAnsi="Cambria"/>
          <w:sz w:val="24"/>
          <w:szCs w:val="24"/>
        </w:rPr>
      </w:pPr>
      <w:r w:rsidRPr="00C2310B">
        <w:rPr>
          <w:rFonts w:ascii="Cambria" w:hAnsi="Cambria"/>
          <w:sz w:val="24"/>
          <w:szCs w:val="24"/>
        </w:rPr>
        <w:t>Pamatojoties uz 2023. gada 12. maijā parakstīto memorandu starp Igaunijas Republikas Ekonomikas un komunikāciju ministriju un Latvijas Republikas Klimata un enerģētikas ministriju par sadarbību dabasgāzes piegādes nodrošināšanai krīzes situācijās, abas valstis ir īstenojušas vairākus būtiskus pasākumus energoapgādes drošības stiprināšanai.</w:t>
      </w:r>
    </w:p>
    <w:p w14:paraId="23F494C0" w14:textId="77777777" w:rsidR="00654E92" w:rsidRPr="00C2310B" w:rsidRDefault="00D83E8D" w:rsidP="00633789">
      <w:pPr>
        <w:spacing w:after="120"/>
        <w:rPr>
          <w:rFonts w:ascii="Cambria" w:hAnsi="Cambria"/>
          <w:sz w:val="24"/>
          <w:szCs w:val="24"/>
        </w:rPr>
      </w:pPr>
      <w:r w:rsidRPr="00C2310B">
        <w:rPr>
          <w:rFonts w:ascii="Cambria" w:hAnsi="Cambria"/>
          <w:sz w:val="24"/>
          <w:szCs w:val="24"/>
        </w:rPr>
        <w:t>Igaunija</w:t>
      </w:r>
      <w:r w:rsidR="00654E92" w:rsidRPr="00C2310B">
        <w:rPr>
          <w:rFonts w:ascii="Cambria" w:hAnsi="Cambria"/>
          <w:sz w:val="24"/>
          <w:szCs w:val="24"/>
        </w:rPr>
        <w:t>s Republika</w:t>
      </w:r>
      <w:r w:rsidRPr="00C2310B">
        <w:rPr>
          <w:rFonts w:ascii="Cambria" w:hAnsi="Cambria"/>
          <w:sz w:val="24"/>
          <w:szCs w:val="24"/>
        </w:rPr>
        <w:t xml:space="preserve"> 2023. gadā pabeidza sašķidrinātās dabasgāzes (LNG) termināļa un tā savienojuma ar dabasgāzes pārvades infrastruktūru izbūvi </w:t>
      </w:r>
      <w:proofErr w:type="spellStart"/>
      <w:r w:rsidRPr="00C2310B">
        <w:rPr>
          <w:rFonts w:ascii="Cambria" w:hAnsi="Cambria"/>
          <w:i/>
          <w:iCs/>
          <w:sz w:val="24"/>
          <w:szCs w:val="24"/>
        </w:rPr>
        <w:t>Pakrineeme</w:t>
      </w:r>
      <w:proofErr w:type="spellEnd"/>
      <w:r w:rsidRPr="00C2310B">
        <w:rPr>
          <w:rFonts w:ascii="Cambria" w:hAnsi="Cambria"/>
          <w:sz w:val="24"/>
          <w:szCs w:val="24"/>
        </w:rPr>
        <w:t xml:space="preserve"> ostā, nodrošinot iespēju krīzes situācijās importēt un </w:t>
      </w:r>
      <w:proofErr w:type="spellStart"/>
      <w:r w:rsidRPr="00C2310B">
        <w:rPr>
          <w:rFonts w:ascii="Cambria" w:hAnsi="Cambria"/>
          <w:sz w:val="24"/>
          <w:szCs w:val="24"/>
        </w:rPr>
        <w:t>re</w:t>
      </w:r>
      <w:r w:rsidR="00654E92" w:rsidRPr="00C2310B">
        <w:rPr>
          <w:rFonts w:ascii="Cambria" w:hAnsi="Cambria"/>
          <w:sz w:val="24"/>
          <w:szCs w:val="24"/>
        </w:rPr>
        <w:t>gaz</w:t>
      </w:r>
      <w:r w:rsidRPr="00C2310B">
        <w:rPr>
          <w:rFonts w:ascii="Cambria" w:hAnsi="Cambria"/>
          <w:sz w:val="24"/>
          <w:szCs w:val="24"/>
        </w:rPr>
        <w:t>ificēt</w:t>
      </w:r>
      <w:proofErr w:type="spellEnd"/>
      <w:r w:rsidRPr="00C2310B">
        <w:rPr>
          <w:rFonts w:ascii="Cambria" w:hAnsi="Cambria"/>
          <w:sz w:val="24"/>
          <w:szCs w:val="24"/>
        </w:rPr>
        <w:t xml:space="preserve"> LNG reģiona valstu vajadzībām. Savukārt</w:t>
      </w:r>
      <w:r w:rsidR="00654E92" w:rsidRPr="00C2310B">
        <w:rPr>
          <w:rFonts w:ascii="Cambria" w:hAnsi="Cambria"/>
          <w:sz w:val="24"/>
          <w:szCs w:val="24"/>
        </w:rPr>
        <w:t>,</w:t>
      </w:r>
      <w:r w:rsidRPr="00C2310B">
        <w:rPr>
          <w:rFonts w:ascii="Cambria" w:hAnsi="Cambria"/>
          <w:sz w:val="24"/>
          <w:szCs w:val="24"/>
        </w:rPr>
        <w:t xml:space="preserve"> Latvija</w:t>
      </w:r>
      <w:r w:rsidR="00654E92" w:rsidRPr="00C2310B">
        <w:rPr>
          <w:rFonts w:ascii="Cambria" w:hAnsi="Cambria"/>
          <w:sz w:val="24"/>
          <w:szCs w:val="24"/>
        </w:rPr>
        <w:t>s Republika</w:t>
      </w:r>
      <w:r w:rsidRPr="00C2310B">
        <w:rPr>
          <w:rFonts w:ascii="Cambria" w:hAnsi="Cambria"/>
          <w:sz w:val="24"/>
          <w:szCs w:val="24"/>
        </w:rPr>
        <w:t xml:space="preserve"> ar 2024. gada 12. septembra grozījumiem Enerģētikas likumā noteica, ka Inčukalna pazemes gāzes krātuvē tiek izveidota 4 </w:t>
      </w:r>
      <w:proofErr w:type="spellStart"/>
      <w:r w:rsidRPr="00C2310B">
        <w:rPr>
          <w:rFonts w:ascii="Cambria" w:hAnsi="Cambria"/>
          <w:sz w:val="24"/>
          <w:szCs w:val="24"/>
        </w:rPr>
        <w:t>TWh</w:t>
      </w:r>
      <w:proofErr w:type="spellEnd"/>
      <w:r w:rsidRPr="00C2310B">
        <w:rPr>
          <w:rFonts w:ascii="Cambria" w:hAnsi="Cambria"/>
          <w:sz w:val="24"/>
          <w:szCs w:val="24"/>
        </w:rPr>
        <w:t xml:space="preserve"> solidaritātes daļa, kurā Somijas</w:t>
      </w:r>
      <w:r w:rsidR="00654E92" w:rsidRPr="00C2310B">
        <w:rPr>
          <w:rFonts w:ascii="Cambria" w:hAnsi="Cambria"/>
          <w:sz w:val="24"/>
          <w:szCs w:val="24"/>
        </w:rPr>
        <w:t xml:space="preserve"> Republikas</w:t>
      </w:r>
      <w:r w:rsidRPr="00C2310B">
        <w:rPr>
          <w:rFonts w:ascii="Cambria" w:hAnsi="Cambria"/>
          <w:sz w:val="24"/>
          <w:szCs w:val="24"/>
        </w:rPr>
        <w:t>, Igaunijas</w:t>
      </w:r>
      <w:r w:rsidR="00654E92" w:rsidRPr="00C2310B">
        <w:rPr>
          <w:rFonts w:ascii="Cambria" w:hAnsi="Cambria"/>
          <w:sz w:val="24"/>
          <w:szCs w:val="24"/>
        </w:rPr>
        <w:t xml:space="preserve"> Republikas</w:t>
      </w:r>
      <w:r w:rsidRPr="00C2310B">
        <w:rPr>
          <w:rFonts w:ascii="Cambria" w:hAnsi="Cambria"/>
          <w:sz w:val="24"/>
          <w:szCs w:val="24"/>
        </w:rPr>
        <w:t xml:space="preserve"> un Lietuvas</w:t>
      </w:r>
      <w:r w:rsidR="00654E92" w:rsidRPr="00C2310B">
        <w:rPr>
          <w:rFonts w:ascii="Cambria" w:hAnsi="Cambria"/>
          <w:sz w:val="24"/>
          <w:szCs w:val="24"/>
        </w:rPr>
        <w:t xml:space="preserve"> Republikas</w:t>
      </w:r>
      <w:r w:rsidRPr="00C2310B">
        <w:rPr>
          <w:rFonts w:ascii="Cambria" w:hAnsi="Cambria"/>
          <w:sz w:val="24"/>
          <w:szCs w:val="24"/>
        </w:rPr>
        <w:t xml:space="preserve"> nominētie komersanti var uzglabāt attiecīgo valstu dabasgāzes drošuma rezerves. Pašlaik Igaunija</w:t>
      </w:r>
      <w:r w:rsidR="00654E92" w:rsidRPr="00C2310B">
        <w:rPr>
          <w:rFonts w:ascii="Cambria" w:hAnsi="Cambria"/>
          <w:sz w:val="24"/>
          <w:szCs w:val="24"/>
        </w:rPr>
        <w:t>s Republika</w:t>
      </w:r>
      <w:r w:rsidRPr="00C2310B">
        <w:rPr>
          <w:rFonts w:ascii="Cambria" w:hAnsi="Cambria"/>
          <w:sz w:val="24"/>
          <w:szCs w:val="24"/>
        </w:rPr>
        <w:t xml:space="preserve"> un Lietuva</w:t>
      </w:r>
      <w:r w:rsidR="00654E92" w:rsidRPr="00C2310B">
        <w:rPr>
          <w:rFonts w:ascii="Cambria" w:hAnsi="Cambria"/>
          <w:sz w:val="24"/>
          <w:szCs w:val="24"/>
        </w:rPr>
        <w:t>s Republika</w:t>
      </w:r>
      <w:r w:rsidRPr="00C2310B">
        <w:rPr>
          <w:rFonts w:ascii="Cambria" w:hAnsi="Cambria"/>
          <w:sz w:val="24"/>
          <w:szCs w:val="24"/>
        </w:rPr>
        <w:t xml:space="preserve"> šajā solidaritātes daļā uzglabā kopumā 2,23 </w:t>
      </w:r>
      <w:proofErr w:type="spellStart"/>
      <w:r w:rsidRPr="00C2310B">
        <w:rPr>
          <w:rFonts w:ascii="Cambria" w:hAnsi="Cambria"/>
          <w:sz w:val="24"/>
          <w:szCs w:val="24"/>
        </w:rPr>
        <w:t>TWh</w:t>
      </w:r>
      <w:proofErr w:type="spellEnd"/>
      <w:r w:rsidRPr="00C2310B">
        <w:rPr>
          <w:rFonts w:ascii="Cambria" w:hAnsi="Cambria"/>
          <w:sz w:val="24"/>
          <w:szCs w:val="24"/>
        </w:rPr>
        <w:t xml:space="preserve"> dabasgāzes. </w:t>
      </w:r>
    </w:p>
    <w:p w14:paraId="61334CBD" w14:textId="7D103621" w:rsidR="00A3123A" w:rsidRPr="00C2310B" w:rsidRDefault="00D83E8D" w:rsidP="00633789">
      <w:pPr>
        <w:spacing w:after="120"/>
        <w:rPr>
          <w:rFonts w:ascii="Cambria" w:hAnsi="Cambria"/>
          <w:sz w:val="24"/>
          <w:szCs w:val="24"/>
        </w:rPr>
      </w:pPr>
      <w:r w:rsidRPr="00C2310B">
        <w:rPr>
          <w:rFonts w:ascii="Cambria" w:hAnsi="Cambria"/>
          <w:sz w:val="24"/>
          <w:szCs w:val="24"/>
        </w:rPr>
        <w:t xml:space="preserve">Ņemot vērā </w:t>
      </w:r>
      <w:r w:rsidR="00654E92" w:rsidRPr="00C2310B">
        <w:rPr>
          <w:rFonts w:ascii="Cambria" w:hAnsi="Cambria"/>
          <w:sz w:val="24"/>
          <w:szCs w:val="24"/>
        </w:rPr>
        <w:t xml:space="preserve">iepriekš </w:t>
      </w:r>
      <w:r w:rsidRPr="00C2310B">
        <w:rPr>
          <w:rFonts w:ascii="Cambria" w:hAnsi="Cambria"/>
          <w:sz w:val="24"/>
          <w:szCs w:val="24"/>
        </w:rPr>
        <w:t xml:space="preserve">minēto, saprašanās memorandā paredzētie pasākumi sadarbības ietvara izveidei dabasgāzes piegādes nodrošināšanai krīzes situācijās ir īstenoti, </w:t>
      </w:r>
      <w:r w:rsidRPr="00C2310B">
        <w:rPr>
          <w:rFonts w:ascii="Cambria" w:hAnsi="Cambria"/>
          <w:b/>
          <w:bCs/>
          <w:sz w:val="24"/>
          <w:szCs w:val="24"/>
        </w:rPr>
        <w:t xml:space="preserve">Klimata un enerģētikas ministrijai </w:t>
      </w:r>
      <w:r w:rsidR="00654E92" w:rsidRPr="00C2310B">
        <w:rPr>
          <w:rFonts w:ascii="Cambria" w:hAnsi="Cambria"/>
          <w:b/>
          <w:bCs/>
          <w:sz w:val="24"/>
          <w:szCs w:val="24"/>
        </w:rPr>
        <w:t>lūdz</w:t>
      </w:r>
      <w:r w:rsidRPr="00C2310B">
        <w:rPr>
          <w:rFonts w:ascii="Cambria" w:hAnsi="Cambria"/>
          <w:b/>
          <w:bCs/>
          <w:sz w:val="24"/>
          <w:szCs w:val="24"/>
        </w:rPr>
        <w:t xml:space="preserve"> Ministru kabinetu </w:t>
      </w:r>
      <w:r w:rsidR="00654E92" w:rsidRPr="00C2310B">
        <w:rPr>
          <w:rFonts w:ascii="Cambria" w:hAnsi="Cambria"/>
          <w:b/>
          <w:bCs/>
          <w:sz w:val="24"/>
          <w:szCs w:val="24"/>
        </w:rPr>
        <w:t xml:space="preserve">atzīt uzdevumu 23-UZ-255 </w:t>
      </w:r>
      <w:r w:rsidRPr="00C2310B">
        <w:rPr>
          <w:rFonts w:ascii="Cambria" w:hAnsi="Cambria"/>
          <w:b/>
          <w:bCs/>
          <w:sz w:val="24"/>
          <w:szCs w:val="24"/>
        </w:rPr>
        <w:t>par izpildītu</w:t>
      </w:r>
      <w:r w:rsidR="00B352BC" w:rsidRPr="00C2310B">
        <w:rPr>
          <w:rFonts w:ascii="Cambria" w:hAnsi="Cambria"/>
          <w:b/>
          <w:bCs/>
          <w:sz w:val="24"/>
          <w:szCs w:val="24"/>
        </w:rPr>
        <w:t xml:space="preserve"> pēc būtības</w:t>
      </w:r>
      <w:r w:rsidRPr="00C2310B">
        <w:rPr>
          <w:rFonts w:ascii="Cambria" w:hAnsi="Cambria"/>
          <w:sz w:val="24"/>
          <w:szCs w:val="24"/>
        </w:rPr>
        <w:t>.</w:t>
      </w:r>
    </w:p>
    <w:p w14:paraId="0C5021D5" w14:textId="77777777" w:rsidR="00654E92" w:rsidRPr="00C2310B" w:rsidRDefault="00654E92" w:rsidP="00633789">
      <w:pPr>
        <w:spacing w:after="120"/>
        <w:rPr>
          <w:rFonts w:ascii="Cambria" w:hAnsi="Cambria"/>
          <w:sz w:val="24"/>
          <w:szCs w:val="24"/>
        </w:rPr>
      </w:pPr>
    </w:p>
    <w:p w14:paraId="4791C253" w14:textId="77777777" w:rsidR="003E2976" w:rsidRPr="00C2310B" w:rsidRDefault="003E2976" w:rsidP="00633789">
      <w:pPr>
        <w:pStyle w:val="Heading2"/>
        <w:spacing w:before="0" w:after="120" w:line="240" w:lineRule="auto"/>
        <w:ind w:left="578" w:hanging="578"/>
        <w:rPr>
          <w:rFonts w:ascii="Cambria" w:eastAsia="Cambria" w:hAnsi="Cambria" w:cs="Cambria"/>
          <w:b/>
          <w:bCs/>
          <w:color w:val="155452"/>
          <w:sz w:val="24"/>
          <w:szCs w:val="24"/>
        </w:rPr>
      </w:pPr>
      <w:bookmarkStart w:id="17" w:name="_Toc233379436"/>
      <w:r w:rsidRPr="00C2310B">
        <w:rPr>
          <w:rFonts w:ascii="Cambria" w:eastAsia="Cambria" w:hAnsi="Cambria" w:cs="Cambria"/>
          <w:b/>
          <w:bCs/>
          <w:color w:val="155452"/>
          <w:sz w:val="24"/>
          <w:szCs w:val="24"/>
        </w:rPr>
        <w:t>23-UZ-415</w:t>
      </w:r>
      <w:bookmarkEnd w:id="17"/>
    </w:p>
    <w:p w14:paraId="5D8CBB32" w14:textId="66D68F78" w:rsidR="002E5F05" w:rsidRPr="00C2310B" w:rsidRDefault="00930900" w:rsidP="00633789">
      <w:pPr>
        <w:spacing w:after="120"/>
        <w:rPr>
          <w:rFonts w:ascii="Cambria" w:hAnsi="Cambria"/>
          <w:sz w:val="24"/>
          <w:szCs w:val="24"/>
        </w:rPr>
      </w:pPr>
      <w:r w:rsidRPr="00C2310B">
        <w:rPr>
          <w:rFonts w:ascii="Cambria" w:hAnsi="Cambria"/>
          <w:sz w:val="24"/>
          <w:szCs w:val="24"/>
        </w:rPr>
        <w:t xml:space="preserve">Ministru kabineta 2023. gada 1. augusta sēdes protokola Nr. </w:t>
      </w:r>
      <w:r w:rsidR="002C5A4C" w:rsidRPr="00C2310B">
        <w:rPr>
          <w:rFonts w:ascii="Cambria" w:hAnsi="Cambria"/>
          <w:sz w:val="24"/>
          <w:szCs w:val="24"/>
        </w:rPr>
        <w:t>37 1. § 4. punkts nosaka</w:t>
      </w:r>
      <w:r w:rsidRPr="00C2310B">
        <w:rPr>
          <w:rFonts w:ascii="Cambria" w:hAnsi="Cambria"/>
          <w:sz w:val="24"/>
          <w:szCs w:val="24"/>
        </w:rPr>
        <w:t xml:space="preserve"> </w:t>
      </w:r>
      <w:r w:rsidR="005E4D20" w:rsidRPr="00C2310B">
        <w:rPr>
          <w:rFonts w:ascii="Cambria" w:hAnsi="Cambria"/>
          <w:i/>
          <w:iCs/>
          <w:sz w:val="24"/>
          <w:szCs w:val="24"/>
        </w:rPr>
        <w:t>Klimata un enerģētikas ministrijai sadarbībā ar Latvijas elektroenerģijas pārvades sistēmas operatoru izstrādāt ar paātrināto sinhronizāciju saistīto izmaksu optimizācijas plānu, un klimata un enerģētikas ministram noteiktā kārtībā līdz 2024. gada 29. februārim iesniegt to izskatīšanai Ministru kabinetā.</w:t>
      </w:r>
    </w:p>
    <w:p w14:paraId="454A947B" w14:textId="77777777" w:rsidR="00C64DC5" w:rsidRPr="00C2310B" w:rsidRDefault="00AE1EC3" w:rsidP="00633789">
      <w:pPr>
        <w:spacing w:after="120"/>
        <w:rPr>
          <w:rFonts w:ascii="Cambria" w:hAnsi="Cambria"/>
          <w:sz w:val="24"/>
          <w:szCs w:val="24"/>
        </w:rPr>
      </w:pPr>
      <w:r w:rsidRPr="00C2310B">
        <w:rPr>
          <w:rFonts w:ascii="Cambria" w:hAnsi="Cambria"/>
          <w:sz w:val="24"/>
          <w:szCs w:val="24"/>
        </w:rPr>
        <w:t xml:space="preserve">Ministru kabineta </w:t>
      </w:r>
      <w:r w:rsidR="00857E99" w:rsidRPr="00C2310B">
        <w:rPr>
          <w:rFonts w:ascii="Cambria" w:hAnsi="Cambria"/>
          <w:sz w:val="24"/>
          <w:szCs w:val="24"/>
        </w:rPr>
        <w:t>2024. gada 16. jūlija</w:t>
      </w:r>
      <w:r w:rsidR="008D087F" w:rsidRPr="00C2310B">
        <w:rPr>
          <w:rFonts w:ascii="Cambria" w:hAnsi="Cambria"/>
          <w:sz w:val="24"/>
          <w:szCs w:val="24"/>
        </w:rPr>
        <w:t xml:space="preserve"> (protokols </w:t>
      </w:r>
      <w:r w:rsidR="00082DA9" w:rsidRPr="00C2310B">
        <w:rPr>
          <w:rFonts w:ascii="Cambria" w:hAnsi="Cambria"/>
          <w:sz w:val="24"/>
          <w:szCs w:val="24"/>
        </w:rPr>
        <w:t>Nr. 9</w:t>
      </w:r>
      <w:r w:rsidR="009D72FD" w:rsidRPr="00C2310B">
        <w:rPr>
          <w:rFonts w:ascii="Cambria" w:hAnsi="Cambria"/>
          <w:sz w:val="24"/>
          <w:szCs w:val="24"/>
        </w:rPr>
        <w:t xml:space="preserve"> 5. §)</w:t>
      </w:r>
      <w:r w:rsidR="00857E99" w:rsidRPr="00C2310B">
        <w:rPr>
          <w:rFonts w:ascii="Cambria" w:hAnsi="Cambria"/>
          <w:sz w:val="24"/>
          <w:szCs w:val="24"/>
        </w:rPr>
        <w:t xml:space="preserve"> un 2025. gada 7. janvāra</w:t>
      </w:r>
      <w:r w:rsidR="00110660" w:rsidRPr="00C2310B">
        <w:rPr>
          <w:rFonts w:ascii="Cambria" w:hAnsi="Cambria"/>
          <w:sz w:val="24"/>
          <w:szCs w:val="24"/>
        </w:rPr>
        <w:t xml:space="preserve"> (protokols Nr. 1 67. §) </w:t>
      </w:r>
      <w:r w:rsidR="00857E99" w:rsidRPr="00C2310B">
        <w:rPr>
          <w:rFonts w:ascii="Cambria" w:hAnsi="Cambria"/>
          <w:sz w:val="24"/>
          <w:szCs w:val="24"/>
        </w:rPr>
        <w:t xml:space="preserve"> sēdēs izskatīja </w:t>
      </w:r>
      <w:r w:rsidR="008C3EB3" w:rsidRPr="00C2310B">
        <w:rPr>
          <w:rFonts w:ascii="Cambria" w:hAnsi="Cambria"/>
          <w:sz w:val="24"/>
          <w:szCs w:val="24"/>
        </w:rPr>
        <w:t>i</w:t>
      </w:r>
      <w:r w:rsidR="00A359BC" w:rsidRPr="00C2310B">
        <w:rPr>
          <w:rFonts w:ascii="Cambria" w:hAnsi="Cambria"/>
          <w:sz w:val="24"/>
          <w:szCs w:val="24"/>
        </w:rPr>
        <w:t>nformatīv</w:t>
      </w:r>
      <w:r w:rsidR="008C3EB3" w:rsidRPr="00C2310B">
        <w:rPr>
          <w:rFonts w:ascii="Cambria" w:hAnsi="Cambria"/>
          <w:sz w:val="24"/>
          <w:szCs w:val="24"/>
        </w:rPr>
        <w:t>os</w:t>
      </w:r>
      <w:r w:rsidR="00A359BC" w:rsidRPr="00C2310B">
        <w:rPr>
          <w:rFonts w:ascii="Cambria" w:hAnsi="Cambria"/>
          <w:sz w:val="24"/>
          <w:szCs w:val="24"/>
        </w:rPr>
        <w:t xml:space="preserve"> ziņojum</w:t>
      </w:r>
      <w:r w:rsidR="008C3EB3" w:rsidRPr="00C2310B">
        <w:rPr>
          <w:rFonts w:ascii="Cambria" w:hAnsi="Cambria"/>
          <w:sz w:val="24"/>
          <w:szCs w:val="24"/>
        </w:rPr>
        <w:t>us</w:t>
      </w:r>
      <w:r w:rsidR="00A359BC" w:rsidRPr="00C2310B">
        <w:rPr>
          <w:rFonts w:ascii="Cambria" w:hAnsi="Cambria"/>
          <w:sz w:val="24"/>
          <w:szCs w:val="24"/>
        </w:rPr>
        <w:t xml:space="preserve"> par aktuālo situācija </w:t>
      </w:r>
      <w:r w:rsidR="00CA33DB" w:rsidRPr="00C2310B">
        <w:rPr>
          <w:rFonts w:ascii="Cambria" w:hAnsi="Cambria"/>
          <w:sz w:val="24"/>
          <w:szCs w:val="24"/>
        </w:rPr>
        <w:t>p</w:t>
      </w:r>
      <w:r w:rsidR="00A359BC" w:rsidRPr="00C2310B">
        <w:rPr>
          <w:rFonts w:ascii="Cambria" w:hAnsi="Cambria"/>
          <w:sz w:val="24"/>
          <w:szCs w:val="24"/>
        </w:rPr>
        <w:t>ar gatavošanos Baltijas valstu energosistēmas sinhronizācijai ar kontinentālās Eiropas tīkliem. 2025. gada 9. februārī Latvijas</w:t>
      </w:r>
      <w:r w:rsidR="00C64DC5" w:rsidRPr="00C2310B">
        <w:rPr>
          <w:rFonts w:ascii="Cambria" w:hAnsi="Cambria"/>
          <w:sz w:val="24"/>
          <w:szCs w:val="24"/>
        </w:rPr>
        <w:t xml:space="preserve"> Republikas</w:t>
      </w:r>
      <w:r w:rsidR="00A359BC" w:rsidRPr="00C2310B">
        <w:rPr>
          <w:rFonts w:ascii="Cambria" w:hAnsi="Cambria"/>
          <w:sz w:val="24"/>
          <w:szCs w:val="24"/>
        </w:rPr>
        <w:t xml:space="preserve"> un pārējo Baltijas valstu energosistēmas sekmīgi uzsāka sinhrono darbību ar kontinentālās Eiropas tīkliem</w:t>
      </w:r>
      <w:r w:rsidR="00C64DC5" w:rsidRPr="00C2310B">
        <w:rPr>
          <w:rFonts w:ascii="Cambria" w:hAnsi="Cambria"/>
          <w:sz w:val="24"/>
          <w:szCs w:val="24"/>
        </w:rPr>
        <w:t>.</w:t>
      </w:r>
    </w:p>
    <w:p w14:paraId="7C8787C8" w14:textId="662CA4D6" w:rsidR="00C64DC5" w:rsidRPr="00C2310B" w:rsidRDefault="00C64DC5" w:rsidP="00633789">
      <w:pPr>
        <w:spacing w:after="120"/>
        <w:rPr>
          <w:rFonts w:ascii="Cambria" w:hAnsi="Cambria"/>
          <w:b/>
          <w:bCs/>
          <w:sz w:val="24"/>
          <w:szCs w:val="24"/>
        </w:rPr>
      </w:pPr>
      <w:r w:rsidRPr="00C2310B">
        <w:rPr>
          <w:rFonts w:ascii="Cambria" w:hAnsi="Cambria"/>
          <w:b/>
          <w:bCs/>
          <w:sz w:val="24"/>
          <w:szCs w:val="24"/>
        </w:rPr>
        <w:t>Līdz ar Klimata un enerģētikas ministrija lūdz Ministru kabinetu</w:t>
      </w:r>
      <w:r w:rsidR="002A58BB" w:rsidRPr="00C2310B">
        <w:rPr>
          <w:rFonts w:ascii="Cambria" w:hAnsi="Cambria"/>
          <w:b/>
          <w:bCs/>
          <w:sz w:val="24"/>
          <w:szCs w:val="24"/>
        </w:rPr>
        <w:t xml:space="preserve"> atzīt uzdevumu 23-UZ-415 par izpildītu</w:t>
      </w:r>
      <w:r w:rsidR="00B352BC" w:rsidRPr="00C2310B">
        <w:rPr>
          <w:rFonts w:ascii="Cambria" w:hAnsi="Cambria"/>
          <w:b/>
          <w:bCs/>
          <w:sz w:val="24"/>
          <w:szCs w:val="24"/>
        </w:rPr>
        <w:t xml:space="preserve"> pēc būtības</w:t>
      </w:r>
      <w:r w:rsidR="002A58BB" w:rsidRPr="00C2310B">
        <w:rPr>
          <w:rFonts w:ascii="Cambria" w:hAnsi="Cambria"/>
          <w:b/>
          <w:bCs/>
          <w:sz w:val="24"/>
          <w:szCs w:val="24"/>
        </w:rPr>
        <w:t>.</w:t>
      </w:r>
    </w:p>
    <w:p w14:paraId="0E95C8C5" w14:textId="77777777" w:rsidR="00DE3D95" w:rsidRPr="00C2310B" w:rsidRDefault="00DE3D95" w:rsidP="00633789">
      <w:pPr>
        <w:spacing w:after="120"/>
        <w:rPr>
          <w:rFonts w:ascii="Cambria" w:hAnsi="Cambria"/>
          <w:sz w:val="24"/>
          <w:szCs w:val="24"/>
        </w:rPr>
      </w:pPr>
    </w:p>
    <w:p w14:paraId="0EFD6822" w14:textId="0EB31035" w:rsidR="005D2C4F" w:rsidRPr="00C2310B" w:rsidRDefault="005D2C4F" w:rsidP="00633789">
      <w:pPr>
        <w:pStyle w:val="Heading2"/>
        <w:spacing w:before="0" w:after="120" w:line="240" w:lineRule="auto"/>
        <w:ind w:left="578" w:hanging="578"/>
        <w:rPr>
          <w:rFonts w:ascii="Cambria" w:eastAsia="Cambria" w:hAnsi="Cambria" w:cs="Cambria"/>
          <w:b/>
          <w:bCs/>
          <w:color w:val="155452"/>
          <w:sz w:val="24"/>
          <w:szCs w:val="24"/>
        </w:rPr>
      </w:pPr>
      <w:bookmarkStart w:id="18" w:name="_Toc233379437"/>
      <w:r w:rsidRPr="00C2310B">
        <w:rPr>
          <w:rFonts w:ascii="Cambria" w:eastAsia="Cambria" w:hAnsi="Cambria" w:cs="Cambria"/>
          <w:b/>
          <w:bCs/>
          <w:color w:val="155452"/>
          <w:sz w:val="24"/>
          <w:szCs w:val="24"/>
        </w:rPr>
        <w:t>24-UZ-301</w:t>
      </w:r>
      <w:bookmarkEnd w:id="18"/>
    </w:p>
    <w:p w14:paraId="3F55AEC4" w14:textId="1A6882B9" w:rsidR="009574C9" w:rsidRPr="00C2310B" w:rsidRDefault="009574C9" w:rsidP="00633789">
      <w:pPr>
        <w:spacing w:after="120"/>
        <w:rPr>
          <w:rFonts w:ascii="Cambria" w:hAnsi="Cambria"/>
          <w:sz w:val="24"/>
          <w:szCs w:val="24"/>
        </w:rPr>
      </w:pPr>
      <w:r w:rsidRPr="00C2310B">
        <w:rPr>
          <w:rFonts w:ascii="Cambria" w:hAnsi="Cambria"/>
          <w:sz w:val="24"/>
          <w:szCs w:val="24"/>
        </w:rPr>
        <w:t xml:space="preserve">Ministru kabineta </w:t>
      </w:r>
      <w:r w:rsidR="00A67A05" w:rsidRPr="00C2310B">
        <w:rPr>
          <w:rFonts w:ascii="Cambria" w:hAnsi="Cambria"/>
          <w:sz w:val="24"/>
          <w:szCs w:val="24"/>
        </w:rPr>
        <w:t xml:space="preserve">2024. gada </w:t>
      </w:r>
      <w:r w:rsidR="009707A6" w:rsidRPr="00C2310B">
        <w:rPr>
          <w:rFonts w:ascii="Cambria" w:hAnsi="Cambria"/>
          <w:sz w:val="24"/>
          <w:szCs w:val="24"/>
        </w:rPr>
        <w:t>4. jūnija sēdes protokola Nr. 23 64. § 4. punkts nosaka</w:t>
      </w:r>
      <w:r w:rsidR="00F80D0C" w:rsidRPr="00C2310B">
        <w:rPr>
          <w:rFonts w:ascii="Cambria" w:hAnsi="Cambria"/>
          <w:sz w:val="24"/>
          <w:szCs w:val="24"/>
        </w:rPr>
        <w:t xml:space="preserve"> </w:t>
      </w:r>
      <w:r w:rsidR="00F80D0C" w:rsidRPr="00C2310B">
        <w:rPr>
          <w:rFonts w:ascii="Cambria" w:hAnsi="Cambria"/>
          <w:i/>
          <w:iCs/>
          <w:sz w:val="24"/>
          <w:szCs w:val="24"/>
        </w:rPr>
        <w:t xml:space="preserve">Klimata un enerģētikas ministrijai izstrādāt un klimata un enerģētikas ministram līdz 2024. gada 31. augustam noteiktā kārtībā iesniegt izskatīšanai Ministru kabinetā grozījumus Ministru kabineta 2023. gada 7. novembra noteikumos Nr. 635 "Elektroenerģijas tirdzniecības un lietošanas noteikumi", kuros noteikt kārtību, kādā tiek identificēti fiziskās personas elektroenerģijas sadales sistēmas </w:t>
      </w:r>
      <w:proofErr w:type="spellStart"/>
      <w:r w:rsidR="00F80D0C" w:rsidRPr="00C2310B">
        <w:rPr>
          <w:rFonts w:ascii="Cambria" w:hAnsi="Cambria"/>
          <w:i/>
          <w:iCs/>
          <w:sz w:val="24"/>
          <w:szCs w:val="24"/>
        </w:rPr>
        <w:t>pieslēgumi</w:t>
      </w:r>
      <w:proofErr w:type="spellEnd"/>
      <w:r w:rsidR="00F80D0C" w:rsidRPr="00C2310B">
        <w:rPr>
          <w:rFonts w:ascii="Cambria" w:hAnsi="Cambria"/>
          <w:i/>
          <w:iCs/>
          <w:sz w:val="24"/>
          <w:szCs w:val="24"/>
        </w:rPr>
        <w:t xml:space="preserve"> ar spriegumu līdz 0,4 kilovoltiem.</w:t>
      </w:r>
    </w:p>
    <w:p w14:paraId="6287C785" w14:textId="41BE5F2A" w:rsidR="00DE3D95" w:rsidRPr="00C2310B" w:rsidRDefault="00DC4D2C" w:rsidP="00633789">
      <w:pPr>
        <w:spacing w:after="120"/>
        <w:rPr>
          <w:rFonts w:ascii="Cambria" w:hAnsi="Cambria"/>
          <w:sz w:val="24"/>
          <w:szCs w:val="24"/>
        </w:rPr>
      </w:pPr>
      <w:r w:rsidRPr="00C2310B">
        <w:rPr>
          <w:rFonts w:ascii="Cambria" w:hAnsi="Cambria"/>
          <w:sz w:val="24"/>
          <w:szCs w:val="24"/>
        </w:rPr>
        <w:lastRenderedPageBreak/>
        <w:t>Klimata un enerģētikas ministrija informē Ministru kabinetu, ka u</w:t>
      </w:r>
      <w:r w:rsidR="00DE3D95" w:rsidRPr="00C2310B">
        <w:rPr>
          <w:rFonts w:ascii="Cambria" w:hAnsi="Cambria"/>
          <w:sz w:val="24"/>
          <w:szCs w:val="24"/>
        </w:rPr>
        <w:t>zdevums 24-UZ-301 ir zaudējis aktualitāti saistībā ar to, ka ir noslēdzies Elektroenerģijas tirgus likuma pārejas noteikumu 108. p</w:t>
      </w:r>
      <w:r w:rsidRPr="00C2310B">
        <w:rPr>
          <w:rFonts w:ascii="Cambria" w:hAnsi="Cambria"/>
          <w:sz w:val="24"/>
          <w:szCs w:val="24"/>
        </w:rPr>
        <w:t>unktā</w:t>
      </w:r>
      <w:r w:rsidR="00DE3D95" w:rsidRPr="00C2310B">
        <w:rPr>
          <w:rFonts w:ascii="Cambria" w:hAnsi="Cambria"/>
          <w:sz w:val="24"/>
          <w:szCs w:val="24"/>
        </w:rPr>
        <w:t xml:space="preserve"> noteiktais regulējuma, kas noteica griestus elektroenerģijas sistēmas operatora </w:t>
      </w:r>
      <w:r w:rsidRPr="00C2310B">
        <w:rPr>
          <w:rFonts w:ascii="Cambria" w:hAnsi="Cambria"/>
          <w:sz w:val="24"/>
          <w:szCs w:val="24"/>
        </w:rPr>
        <w:t>akciju sabiedrības</w:t>
      </w:r>
      <w:r w:rsidR="00DE3D95" w:rsidRPr="00C2310B">
        <w:rPr>
          <w:rFonts w:ascii="Cambria" w:hAnsi="Cambria"/>
          <w:sz w:val="24"/>
          <w:szCs w:val="24"/>
        </w:rPr>
        <w:t xml:space="preserve"> “Sadales tīkls” tarifa fiksētās komponentes piemērojamajam apjomam mājsaimniecībām, piemērošanas termiņš (līdz 2025. gada 31.</w:t>
      </w:r>
      <w:r w:rsidR="00C83598" w:rsidRPr="00C2310B">
        <w:rPr>
          <w:rFonts w:ascii="Cambria" w:hAnsi="Cambria"/>
          <w:sz w:val="24"/>
          <w:szCs w:val="24"/>
        </w:rPr>
        <w:t xml:space="preserve"> </w:t>
      </w:r>
      <w:r w:rsidR="00DE3D95" w:rsidRPr="00C2310B">
        <w:rPr>
          <w:rFonts w:ascii="Cambria" w:hAnsi="Cambria"/>
          <w:sz w:val="24"/>
          <w:szCs w:val="24"/>
        </w:rPr>
        <w:t xml:space="preserve">decembrim). Minēto grozījumu izstrāde atbilstoši uzdevumam netika turpināta saistībā ar to, ka sistēmas operators secināja, ka likumā noteikto pienākumu līmenī var tikt izmantota jau sistēmas operatora esošā informācija par elektroenerģijas lietotāju </w:t>
      </w:r>
      <w:proofErr w:type="spellStart"/>
      <w:r w:rsidR="00DE3D95" w:rsidRPr="00C2310B">
        <w:rPr>
          <w:rFonts w:ascii="Cambria" w:hAnsi="Cambria"/>
          <w:sz w:val="24"/>
          <w:szCs w:val="24"/>
        </w:rPr>
        <w:t>pieslēguma</w:t>
      </w:r>
      <w:proofErr w:type="spellEnd"/>
      <w:r w:rsidR="00DE3D95" w:rsidRPr="00C2310B">
        <w:rPr>
          <w:rFonts w:ascii="Cambria" w:hAnsi="Cambria"/>
          <w:sz w:val="24"/>
          <w:szCs w:val="24"/>
        </w:rPr>
        <w:t xml:space="preserve"> objektiem.  </w:t>
      </w:r>
    </w:p>
    <w:p w14:paraId="3331EE74" w14:textId="309DAD4C" w:rsidR="00DC4D2C" w:rsidRPr="00C2310B" w:rsidRDefault="00DC4D2C" w:rsidP="00633789">
      <w:pPr>
        <w:spacing w:after="120"/>
        <w:rPr>
          <w:rFonts w:ascii="Cambria" w:hAnsi="Cambria"/>
          <w:b/>
          <w:bCs/>
          <w:sz w:val="24"/>
          <w:szCs w:val="24"/>
        </w:rPr>
      </w:pPr>
      <w:r w:rsidRPr="00C2310B">
        <w:rPr>
          <w:rFonts w:ascii="Cambria" w:hAnsi="Cambria"/>
          <w:b/>
          <w:bCs/>
          <w:sz w:val="24"/>
          <w:szCs w:val="24"/>
        </w:rPr>
        <w:t xml:space="preserve">Līdz ar to Klimata un enerģētikas ministrija lūdz Ministru kabinetu atzīt uzdevumu </w:t>
      </w:r>
      <w:r w:rsidR="006F67E9" w:rsidRPr="00C2310B">
        <w:rPr>
          <w:rFonts w:ascii="Cambria" w:hAnsi="Cambria"/>
          <w:b/>
          <w:bCs/>
          <w:sz w:val="24"/>
          <w:szCs w:val="24"/>
        </w:rPr>
        <w:t>24-UZ-301 par aktualitāti zaudējušu.</w:t>
      </w:r>
      <w:r w:rsidR="00247E5E" w:rsidRPr="00C2310B">
        <w:rPr>
          <w:rFonts w:ascii="Cambria" w:hAnsi="Cambria"/>
          <w:b/>
          <w:bCs/>
          <w:sz w:val="24"/>
          <w:szCs w:val="24"/>
        </w:rPr>
        <w:t xml:space="preserve"> </w:t>
      </w:r>
    </w:p>
    <w:p w14:paraId="66A6FD36" w14:textId="58E89FCF" w:rsidR="005D2C4F" w:rsidRPr="00C2310B" w:rsidRDefault="005D2C4F" w:rsidP="00633789">
      <w:pPr>
        <w:spacing w:after="120"/>
        <w:rPr>
          <w:rFonts w:ascii="Cambria" w:hAnsi="Cambria"/>
          <w:sz w:val="24"/>
          <w:szCs w:val="24"/>
        </w:rPr>
      </w:pPr>
    </w:p>
    <w:p w14:paraId="4717C36C" w14:textId="17D9862F" w:rsidR="00EA6B2F" w:rsidRPr="00C2310B" w:rsidRDefault="00EA6B2F" w:rsidP="00633789">
      <w:pPr>
        <w:pStyle w:val="Heading2"/>
        <w:spacing w:before="0" w:after="120" w:line="240" w:lineRule="auto"/>
        <w:ind w:left="578" w:hanging="578"/>
        <w:rPr>
          <w:rFonts w:ascii="Cambria" w:eastAsia="Cambria" w:hAnsi="Cambria" w:cs="Cambria"/>
          <w:b/>
          <w:bCs/>
          <w:color w:val="155452"/>
          <w:sz w:val="24"/>
          <w:szCs w:val="24"/>
        </w:rPr>
      </w:pPr>
      <w:bookmarkStart w:id="19" w:name="_Toc233379438"/>
      <w:r w:rsidRPr="00C2310B">
        <w:rPr>
          <w:rFonts w:ascii="Cambria" w:eastAsia="Cambria" w:hAnsi="Cambria" w:cs="Cambria"/>
          <w:b/>
          <w:bCs/>
          <w:color w:val="155452"/>
          <w:sz w:val="24"/>
          <w:szCs w:val="24"/>
        </w:rPr>
        <w:t>24-UZ-</w:t>
      </w:r>
      <w:r w:rsidR="00CB7801" w:rsidRPr="00C2310B">
        <w:rPr>
          <w:rFonts w:ascii="Cambria" w:eastAsia="Cambria" w:hAnsi="Cambria" w:cs="Cambria"/>
          <w:b/>
          <w:bCs/>
          <w:color w:val="155452"/>
          <w:sz w:val="24"/>
          <w:szCs w:val="24"/>
        </w:rPr>
        <w:t>387</w:t>
      </w:r>
      <w:bookmarkEnd w:id="19"/>
    </w:p>
    <w:p w14:paraId="4EA7AB4F" w14:textId="7FCF07AC" w:rsidR="00E86CC9" w:rsidRPr="00C2310B" w:rsidRDefault="00CB7801" w:rsidP="00633789">
      <w:pPr>
        <w:spacing w:after="120"/>
        <w:rPr>
          <w:rFonts w:ascii="Cambria" w:hAnsi="Cambria"/>
          <w:sz w:val="24"/>
          <w:szCs w:val="24"/>
        </w:rPr>
      </w:pPr>
      <w:r w:rsidRPr="00C2310B">
        <w:rPr>
          <w:rFonts w:ascii="Cambria" w:hAnsi="Cambria"/>
          <w:sz w:val="24"/>
          <w:szCs w:val="24"/>
        </w:rPr>
        <w:t>Enerģētikas likuma 58.</w:t>
      </w:r>
      <w:r w:rsidRPr="00C2310B">
        <w:rPr>
          <w:rFonts w:ascii="Cambria" w:hAnsi="Cambria"/>
          <w:sz w:val="24"/>
          <w:szCs w:val="24"/>
          <w:vertAlign w:val="superscript"/>
        </w:rPr>
        <w:t>4</w:t>
      </w:r>
      <w:r w:rsidRPr="00C2310B">
        <w:rPr>
          <w:rFonts w:ascii="Cambria" w:hAnsi="Cambria"/>
          <w:sz w:val="24"/>
          <w:szCs w:val="24"/>
        </w:rPr>
        <w:t xml:space="preserve"> panta </w:t>
      </w:r>
      <w:r w:rsidR="00E86CC9" w:rsidRPr="00C2310B">
        <w:rPr>
          <w:rFonts w:ascii="Cambria" w:hAnsi="Cambria"/>
          <w:sz w:val="24"/>
          <w:szCs w:val="24"/>
        </w:rPr>
        <w:t>otrā</w:t>
      </w:r>
      <w:r w:rsidRPr="00C2310B">
        <w:rPr>
          <w:rFonts w:ascii="Cambria" w:hAnsi="Cambria"/>
          <w:sz w:val="24"/>
          <w:szCs w:val="24"/>
        </w:rPr>
        <w:t xml:space="preserve"> daļa nosaka</w:t>
      </w:r>
      <w:r w:rsidR="00E86CC9" w:rsidRPr="00C2310B">
        <w:rPr>
          <w:rFonts w:ascii="Cambria" w:hAnsi="Cambria"/>
          <w:sz w:val="24"/>
          <w:szCs w:val="24"/>
        </w:rPr>
        <w:t xml:space="preserve">, ka </w:t>
      </w:r>
      <w:r w:rsidR="00E86CC9" w:rsidRPr="00C2310B">
        <w:rPr>
          <w:rFonts w:ascii="Cambria" w:hAnsi="Cambria"/>
          <w:i/>
          <w:iCs/>
          <w:sz w:val="24"/>
          <w:szCs w:val="24"/>
        </w:rPr>
        <w:t>Klimata un enerģētikas ministrija sagatavo ziņojumu, kurā izvērtē Latvijas iespējas sadarboties ar citu Eiropas Savienības dalībvalsti vai trešo valsti, tai skaitā ar Eiropas Savienības dalībvalsts vai trešās valsts komersantiem, un šādas sadarbības ietvaros nodrošināmo šā panta pirmajā daļā minētās atjaunīgās enerģijas apjomu. Šo ziņojumu iesniedz Ministru kabinetam.</w:t>
      </w:r>
      <w:r w:rsidR="006A74ED" w:rsidRPr="00C2310B">
        <w:rPr>
          <w:rFonts w:ascii="Cambria" w:hAnsi="Cambria"/>
          <w:sz w:val="24"/>
          <w:szCs w:val="24"/>
        </w:rPr>
        <w:t xml:space="preserve"> Minētajam uzdevumam noteiktais izpildes termiņš Tiesību aktu portālā ir noteikts 2024. gada 15. jūlijs.</w:t>
      </w:r>
    </w:p>
    <w:p w14:paraId="5B2D4F97" w14:textId="524A2BBB" w:rsidR="00476533" w:rsidRPr="00C2310B" w:rsidRDefault="00476533" w:rsidP="00633789">
      <w:pPr>
        <w:spacing w:after="120"/>
        <w:rPr>
          <w:rFonts w:ascii="Cambria" w:hAnsi="Cambria"/>
          <w:sz w:val="24"/>
          <w:szCs w:val="24"/>
        </w:rPr>
      </w:pPr>
      <w:r w:rsidRPr="00C2310B">
        <w:rPr>
          <w:rFonts w:ascii="Cambria" w:hAnsi="Cambria"/>
          <w:sz w:val="24"/>
          <w:szCs w:val="24"/>
        </w:rPr>
        <w:t>Klimata un enerģētikas ministrija informē Ministru kabinetu, ka norma pēc būtības paredz pienākumu Klimata un enerģētikas ministrij</w:t>
      </w:r>
      <w:r w:rsidR="00CA4135" w:rsidRPr="00C2310B">
        <w:rPr>
          <w:rFonts w:ascii="Cambria" w:hAnsi="Cambria"/>
          <w:sz w:val="24"/>
          <w:szCs w:val="24"/>
        </w:rPr>
        <w:t xml:space="preserve">ai informēt Ministru kabinetu par </w:t>
      </w:r>
      <w:r w:rsidR="003F7833" w:rsidRPr="00C2310B">
        <w:rPr>
          <w:rFonts w:ascii="Cambria" w:hAnsi="Cambria"/>
          <w:sz w:val="24"/>
          <w:szCs w:val="24"/>
        </w:rPr>
        <w:t xml:space="preserve">kopprojektu </w:t>
      </w:r>
      <w:r w:rsidR="0039043A" w:rsidRPr="00C2310B">
        <w:rPr>
          <w:rFonts w:ascii="Cambria" w:hAnsi="Cambria"/>
          <w:sz w:val="24"/>
          <w:szCs w:val="24"/>
        </w:rPr>
        <w:t xml:space="preserve">elektroenerģijas, gāzveida kurināmā, siltumenerģijas vai </w:t>
      </w:r>
      <w:proofErr w:type="spellStart"/>
      <w:r w:rsidR="0039043A" w:rsidRPr="00C2310B">
        <w:rPr>
          <w:rFonts w:ascii="Cambria" w:hAnsi="Cambria"/>
          <w:sz w:val="24"/>
          <w:szCs w:val="24"/>
        </w:rPr>
        <w:t>aukstumenerģijas</w:t>
      </w:r>
      <w:proofErr w:type="spellEnd"/>
      <w:r w:rsidR="0039043A" w:rsidRPr="00C2310B">
        <w:rPr>
          <w:rFonts w:ascii="Cambria" w:hAnsi="Cambria"/>
          <w:sz w:val="24"/>
          <w:szCs w:val="24"/>
        </w:rPr>
        <w:t xml:space="preserve"> ražošanai no </w:t>
      </w:r>
      <w:proofErr w:type="spellStart"/>
      <w:r w:rsidR="0039043A" w:rsidRPr="00C2310B">
        <w:rPr>
          <w:rFonts w:ascii="Cambria" w:hAnsi="Cambria"/>
          <w:sz w:val="24"/>
          <w:szCs w:val="24"/>
        </w:rPr>
        <w:t>atjaunīgajiem</w:t>
      </w:r>
      <w:proofErr w:type="spellEnd"/>
      <w:r w:rsidR="0039043A" w:rsidRPr="00C2310B">
        <w:rPr>
          <w:rFonts w:ascii="Cambria" w:hAnsi="Cambria"/>
          <w:sz w:val="24"/>
          <w:szCs w:val="24"/>
        </w:rPr>
        <w:t xml:space="preserve"> energoresursiem </w:t>
      </w:r>
      <w:r w:rsidR="003F7833" w:rsidRPr="00C2310B">
        <w:rPr>
          <w:rFonts w:ascii="Cambria" w:hAnsi="Cambria"/>
          <w:sz w:val="24"/>
          <w:szCs w:val="24"/>
        </w:rPr>
        <w:t>īstenošanu ar citu Eiropas Savienības dalībvalsti vai trešo valsti vai tās komersantiem.</w:t>
      </w:r>
      <w:r w:rsidR="00980338" w:rsidRPr="00C2310B">
        <w:rPr>
          <w:rFonts w:ascii="Cambria" w:hAnsi="Cambria"/>
          <w:sz w:val="24"/>
          <w:szCs w:val="24"/>
        </w:rPr>
        <w:t xml:space="preserve"> Šī norma neparedz noteiktu termiņu Enerģētikas likumā noteiktā pienākuma īstenošanai, bet nosaka procesu</w:t>
      </w:r>
      <w:r w:rsidR="001910A4" w:rsidRPr="00C2310B">
        <w:rPr>
          <w:rFonts w:ascii="Cambria" w:hAnsi="Cambria"/>
          <w:sz w:val="24"/>
          <w:szCs w:val="24"/>
        </w:rPr>
        <w:t xml:space="preserve"> / procedūru</w:t>
      </w:r>
      <w:r w:rsidR="00980338" w:rsidRPr="00C2310B">
        <w:rPr>
          <w:rFonts w:ascii="Cambria" w:hAnsi="Cambria"/>
          <w:sz w:val="24"/>
          <w:szCs w:val="24"/>
        </w:rPr>
        <w:t xml:space="preserve">, kas </w:t>
      </w:r>
      <w:r w:rsidR="006A2AA1" w:rsidRPr="00C2310B">
        <w:rPr>
          <w:rFonts w:ascii="Cambria" w:hAnsi="Cambria"/>
          <w:sz w:val="24"/>
          <w:szCs w:val="24"/>
        </w:rPr>
        <w:t>būtu jāpiemēro</w:t>
      </w:r>
      <w:r w:rsidR="00980338" w:rsidRPr="00C2310B">
        <w:rPr>
          <w:rFonts w:ascii="Cambria" w:hAnsi="Cambria"/>
          <w:sz w:val="24"/>
          <w:szCs w:val="24"/>
        </w:rPr>
        <w:t xml:space="preserve"> Klimata un enerģētikas ministrijai, ja </w:t>
      </w:r>
      <w:r w:rsidR="00CE5BD9" w:rsidRPr="00C2310B">
        <w:rPr>
          <w:rFonts w:ascii="Cambria" w:hAnsi="Cambria"/>
          <w:sz w:val="24"/>
          <w:szCs w:val="24"/>
        </w:rPr>
        <w:t>tiek plānots īstenot šādus kopprojektus.</w:t>
      </w:r>
    </w:p>
    <w:p w14:paraId="07B361EC" w14:textId="705FD8DB" w:rsidR="00CE5BD9" w:rsidRPr="00C2310B" w:rsidRDefault="00CE5BD9" w:rsidP="00633789">
      <w:pPr>
        <w:spacing w:after="120"/>
        <w:rPr>
          <w:rFonts w:ascii="Cambria" w:hAnsi="Cambria"/>
          <w:sz w:val="24"/>
          <w:szCs w:val="24"/>
        </w:rPr>
      </w:pPr>
      <w:r w:rsidRPr="00C2310B">
        <w:rPr>
          <w:rFonts w:ascii="Cambria" w:hAnsi="Cambria"/>
          <w:b/>
          <w:bCs/>
          <w:sz w:val="24"/>
          <w:szCs w:val="24"/>
        </w:rPr>
        <w:t xml:space="preserve">Līdz ar to Klimata un enerģētikas ministrija lūdz Ministru kabinetu noņemt </w:t>
      </w:r>
      <w:r w:rsidR="00C83598" w:rsidRPr="00C2310B">
        <w:rPr>
          <w:rFonts w:ascii="Cambria" w:hAnsi="Cambria"/>
          <w:b/>
          <w:bCs/>
          <w:sz w:val="24"/>
          <w:szCs w:val="24"/>
        </w:rPr>
        <w:t xml:space="preserve">uzdevumu </w:t>
      </w:r>
      <w:r w:rsidRPr="00C2310B">
        <w:rPr>
          <w:rFonts w:ascii="Cambria" w:hAnsi="Cambria"/>
          <w:b/>
          <w:bCs/>
          <w:sz w:val="24"/>
          <w:szCs w:val="24"/>
        </w:rPr>
        <w:t>24-UZ-387 no kontroles Tiesību aktu portālā, vienlaicīgi neatzīstot uzdevumu par aktualitāti zaudējušu.</w:t>
      </w:r>
    </w:p>
    <w:p w14:paraId="423240A6" w14:textId="77777777" w:rsidR="00CE5BD9" w:rsidRPr="00C2310B" w:rsidRDefault="00CE5BD9" w:rsidP="00633789">
      <w:pPr>
        <w:spacing w:after="120"/>
        <w:rPr>
          <w:rFonts w:ascii="Cambria" w:hAnsi="Cambria"/>
          <w:sz w:val="24"/>
          <w:szCs w:val="24"/>
        </w:rPr>
      </w:pPr>
    </w:p>
    <w:p w14:paraId="62813D90" w14:textId="6B0F5AB5" w:rsidR="000967C3" w:rsidRPr="00C2310B" w:rsidRDefault="000967C3" w:rsidP="00633789">
      <w:pPr>
        <w:pStyle w:val="Heading2"/>
        <w:spacing w:before="0" w:after="120" w:line="240" w:lineRule="auto"/>
        <w:ind w:left="578" w:hanging="578"/>
        <w:rPr>
          <w:rFonts w:ascii="Cambria" w:eastAsia="Cambria" w:hAnsi="Cambria" w:cs="Cambria"/>
          <w:b/>
          <w:bCs/>
          <w:color w:val="155452"/>
          <w:sz w:val="24"/>
          <w:szCs w:val="24"/>
        </w:rPr>
      </w:pPr>
      <w:bookmarkStart w:id="20" w:name="_Toc233379439"/>
      <w:r w:rsidRPr="00C2310B">
        <w:rPr>
          <w:rFonts w:ascii="Cambria" w:eastAsia="Cambria" w:hAnsi="Cambria" w:cs="Cambria"/>
          <w:b/>
          <w:bCs/>
          <w:color w:val="155452"/>
          <w:sz w:val="24"/>
          <w:szCs w:val="24"/>
        </w:rPr>
        <w:t>24-UZ-</w:t>
      </w:r>
      <w:r w:rsidR="00EA6B2F" w:rsidRPr="00C2310B">
        <w:rPr>
          <w:rFonts w:ascii="Cambria" w:eastAsia="Cambria" w:hAnsi="Cambria" w:cs="Cambria"/>
          <w:b/>
          <w:bCs/>
          <w:color w:val="155452"/>
          <w:sz w:val="24"/>
          <w:szCs w:val="24"/>
        </w:rPr>
        <w:t>399</w:t>
      </w:r>
      <w:bookmarkEnd w:id="20"/>
    </w:p>
    <w:p w14:paraId="73226FBE" w14:textId="3A52FA83" w:rsidR="00EA6B2F" w:rsidRPr="00C2310B" w:rsidRDefault="00CE5BD9" w:rsidP="00633789">
      <w:pPr>
        <w:spacing w:after="120"/>
        <w:rPr>
          <w:rFonts w:ascii="Cambria" w:hAnsi="Cambria"/>
          <w:sz w:val="24"/>
          <w:szCs w:val="24"/>
        </w:rPr>
      </w:pPr>
      <w:r w:rsidRPr="00C2310B">
        <w:rPr>
          <w:rFonts w:ascii="Cambria" w:hAnsi="Cambria"/>
          <w:sz w:val="24"/>
          <w:szCs w:val="24"/>
        </w:rPr>
        <w:t>Enerģētikas likuma 58.</w:t>
      </w:r>
      <w:r w:rsidRPr="00C2310B">
        <w:rPr>
          <w:rFonts w:ascii="Cambria" w:hAnsi="Cambria"/>
          <w:sz w:val="24"/>
          <w:szCs w:val="24"/>
          <w:vertAlign w:val="superscript"/>
        </w:rPr>
        <w:t>9</w:t>
      </w:r>
      <w:r w:rsidRPr="00C2310B">
        <w:rPr>
          <w:rFonts w:ascii="Cambria" w:hAnsi="Cambria"/>
          <w:sz w:val="24"/>
          <w:szCs w:val="24"/>
        </w:rPr>
        <w:t xml:space="preserve"> panta </w:t>
      </w:r>
      <w:r w:rsidR="004C1FD7" w:rsidRPr="00C2310B">
        <w:rPr>
          <w:rFonts w:ascii="Cambria" w:hAnsi="Cambria"/>
          <w:sz w:val="24"/>
          <w:szCs w:val="24"/>
        </w:rPr>
        <w:t>trešā</w:t>
      </w:r>
      <w:r w:rsidRPr="00C2310B">
        <w:rPr>
          <w:rFonts w:ascii="Cambria" w:hAnsi="Cambria"/>
          <w:sz w:val="24"/>
          <w:szCs w:val="24"/>
        </w:rPr>
        <w:t xml:space="preserve"> daļa nosaka,</w:t>
      </w:r>
      <w:r w:rsidR="001D7347" w:rsidRPr="00C2310B">
        <w:rPr>
          <w:rFonts w:ascii="Cambria" w:hAnsi="Cambria"/>
          <w:sz w:val="24"/>
          <w:szCs w:val="24"/>
        </w:rPr>
        <w:t xml:space="preserve"> ka </w:t>
      </w:r>
      <w:r w:rsidR="001D7347" w:rsidRPr="00C2310B">
        <w:rPr>
          <w:rFonts w:ascii="Cambria" w:hAnsi="Cambria"/>
          <w:i/>
          <w:iCs/>
          <w:sz w:val="24"/>
          <w:szCs w:val="24"/>
        </w:rPr>
        <w:t xml:space="preserve">Ja atbalsta shēmas ietvaros tiek piešķirtas tiesības saņemt komercdarbības atbalstu par biodegvielu, bioloģisko šķidro kurināmo, biomasas kurināmo un biomasas degvielu patēriņu, Ministru kabinets nosaka komercdarbības atbalsta piešķiršanas nosacījumus, lai nodrošinātu, ka finansiālais atbalsts tiek sniegts tikai par tādu biodegvielu, bioloģisku šķidro kurināmo, biomasas kurināmo vai biomasas degvielu, kas atbilst šajā likumā un transporta enerģijas normatīvajos aktos noteiktajiem ilgtspējas un siltumnīcefekta gāzu emisiju ietaupījumu kritērijiem. </w:t>
      </w:r>
      <w:r w:rsidR="001D7347" w:rsidRPr="00C2310B">
        <w:rPr>
          <w:rFonts w:ascii="Cambria" w:hAnsi="Cambria"/>
          <w:sz w:val="24"/>
          <w:szCs w:val="24"/>
        </w:rPr>
        <w:t>Minētajam uzdevumam izpildes termiņš Tiesību aktu portālā ir noteikts 2024. gada 15. jūlijs.</w:t>
      </w:r>
    </w:p>
    <w:p w14:paraId="56658BC3" w14:textId="14C5A6AE" w:rsidR="00DC687F" w:rsidRPr="00C2310B" w:rsidRDefault="00DC687F" w:rsidP="00633789">
      <w:pPr>
        <w:spacing w:after="120"/>
        <w:rPr>
          <w:rFonts w:ascii="Cambria" w:hAnsi="Cambria"/>
          <w:sz w:val="24"/>
          <w:szCs w:val="24"/>
        </w:rPr>
      </w:pPr>
      <w:r w:rsidRPr="00C2310B">
        <w:rPr>
          <w:rFonts w:ascii="Cambria" w:hAnsi="Cambria"/>
          <w:sz w:val="24"/>
          <w:szCs w:val="24"/>
        </w:rPr>
        <w:t>Klimata un enerģētikas ministrija vērš uzmanību, ka šis ir horizontāls regulējums, kas jāņem vērā visām nozaru ministrijām, kas izstrādā atbalsta programmas un kuras potenciāli varētu izstrādāt atbalsta programmu, paredzot</w:t>
      </w:r>
      <w:r w:rsidR="00FB7110" w:rsidRPr="00C2310B">
        <w:rPr>
          <w:rFonts w:ascii="Cambria" w:hAnsi="Cambria"/>
          <w:sz w:val="24"/>
          <w:szCs w:val="24"/>
        </w:rPr>
        <w:t xml:space="preserve"> komercdarbības atbalstu par biodegvielu, bioloģisko šķidro kurināmo, biomasas kurināmo un biomasas degvielu patēriņu</w:t>
      </w:r>
      <w:r w:rsidR="00AD700D" w:rsidRPr="00C2310B">
        <w:rPr>
          <w:rFonts w:ascii="Cambria" w:hAnsi="Cambria"/>
          <w:sz w:val="24"/>
          <w:szCs w:val="24"/>
        </w:rPr>
        <w:t xml:space="preserve">, ir nepieciešams noteikt, ka atbalsts tiek sniegts tikai par tādu biodegvielu, bioloģisku šķidro kurināmo, biomasas kurināmo vai biomasas degvielu, kas atbilst Enerģētikas likumā, Transporta enerģijas likumā un </w:t>
      </w:r>
      <w:r w:rsidR="00AD700D" w:rsidRPr="00C2310B">
        <w:rPr>
          <w:rFonts w:ascii="Cambria" w:hAnsi="Cambria"/>
          <w:sz w:val="24"/>
          <w:szCs w:val="24"/>
        </w:rPr>
        <w:lastRenderedPageBreak/>
        <w:t xml:space="preserve">tam pakārtotajos Ministru kabineta noteikumos noteiktajiem </w:t>
      </w:r>
      <w:r w:rsidR="00415CD1" w:rsidRPr="00C2310B">
        <w:rPr>
          <w:rFonts w:ascii="Cambria" w:hAnsi="Cambria"/>
          <w:sz w:val="24"/>
          <w:szCs w:val="24"/>
        </w:rPr>
        <w:t>ilgtspējas un siltumnīcefekta gāzu emisiju ietaupījuma kritērijiem.</w:t>
      </w:r>
    </w:p>
    <w:p w14:paraId="51E7ECDF" w14:textId="6DCBCA9E" w:rsidR="00415CD1" w:rsidRPr="00C2310B" w:rsidRDefault="00362775" w:rsidP="00633789">
      <w:pPr>
        <w:spacing w:after="120"/>
        <w:rPr>
          <w:rFonts w:ascii="Cambria" w:hAnsi="Cambria"/>
          <w:sz w:val="24"/>
          <w:szCs w:val="24"/>
        </w:rPr>
      </w:pPr>
      <w:r w:rsidRPr="00C2310B">
        <w:rPr>
          <w:rFonts w:ascii="Cambria" w:hAnsi="Cambria"/>
          <w:sz w:val="24"/>
          <w:szCs w:val="24"/>
        </w:rPr>
        <w:t xml:space="preserve">Uz informatīvā ziņojuma iesniegšanas brīdī Klimata un enerģētikas ministrijai nav informācijas par </w:t>
      </w:r>
      <w:r w:rsidR="001F3887" w:rsidRPr="00C2310B">
        <w:rPr>
          <w:rFonts w:ascii="Cambria" w:hAnsi="Cambria"/>
          <w:sz w:val="24"/>
          <w:szCs w:val="24"/>
        </w:rPr>
        <w:t xml:space="preserve">atbalsta programmu izstrādi, kas būtu vērstas biodegvielu, bioloģisku šķidro kurināmo, biomasas kurināmo vai biomasas degvielu patēriņa veicināšanai. </w:t>
      </w:r>
    </w:p>
    <w:p w14:paraId="7286C85D" w14:textId="367AFC35" w:rsidR="001F3887" w:rsidRPr="00C2310B" w:rsidRDefault="001F3887" w:rsidP="00633789">
      <w:pPr>
        <w:spacing w:after="120"/>
        <w:rPr>
          <w:rFonts w:ascii="Cambria" w:hAnsi="Cambria"/>
          <w:sz w:val="24"/>
          <w:szCs w:val="24"/>
        </w:rPr>
      </w:pPr>
      <w:r w:rsidRPr="00C2310B">
        <w:rPr>
          <w:rFonts w:ascii="Cambria" w:hAnsi="Cambria"/>
          <w:b/>
          <w:bCs/>
          <w:sz w:val="24"/>
          <w:szCs w:val="24"/>
        </w:rPr>
        <w:t xml:space="preserve">Līdz ar to Klimata un enerģētikas ministrija lūdz Ministru kabinetu noņemt </w:t>
      </w:r>
      <w:r w:rsidR="00C83598" w:rsidRPr="00C2310B">
        <w:rPr>
          <w:rFonts w:ascii="Cambria" w:hAnsi="Cambria"/>
          <w:b/>
          <w:bCs/>
          <w:sz w:val="24"/>
          <w:szCs w:val="24"/>
        </w:rPr>
        <w:t xml:space="preserve">uzdevumu </w:t>
      </w:r>
      <w:r w:rsidRPr="00C2310B">
        <w:rPr>
          <w:rFonts w:ascii="Cambria" w:hAnsi="Cambria"/>
          <w:b/>
          <w:bCs/>
          <w:sz w:val="24"/>
          <w:szCs w:val="24"/>
        </w:rPr>
        <w:t>24-UZ-399 no kontroles Tiesību aktu portālā, vienlaicīgi neatzīstot uzdevumu par aktualitāti zaudējušu.</w:t>
      </w:r>
    </w:p>
    <w:p w14:paraId="5B9BB3D3" w14:textId="77777777" w:rsidR="00AC73EF" w:rsidRPr="00C2310B" w:rsidRDefault="00AC73EF" w:rsidP="00633789">
      <w:pPr>
        <w:spacing w:after="120"/>
        <w:rPr>
          <w:rFonts w:ascii="Cambria" w:hAnsi="Cambria"/>
          <w:sz w:val="24"/>
          <w:szCs w:val="24"/>
        </w:rPr>
      </w:pPr>
    </w:p>
    <w:p w14:paraId="3E39E731" w14:textId="77777777" w:rsidR="00A65ED3" w:rsidRPr="00C2310B" w:rsidRDefault="00A65ED3" w:rsidP="00633789">
      <w:pPr>
        <w:pStyle w:val="Heading2"/>
        <w:spacing w:before="0" w:after="120" w:line="240" w:lineRule="auto"/>
        <w:ind w:left="578" w:hanging="578"/>
        <w:rPr>
          <w:rFonts w:ascii="Cambria" w:eastAsia="Cambria" w:hAnsi="Cambria" w:cs="Cambria"/>
          <w:b/>
          <w:bCs/>
          <w:color w:val="155452"/>
          <w:sz w:val="24"/>
          <w:szCs w:val="24"/>
        </w:rPr>
      </w:pPr>
      <w:bookmarkStart w:id="21" w:name="_Toc233379440"/>
      <w:r w:rsidRPr="00C2310B">
        <w:rPr>
          <w:rFonts w:ascii="Cambria" w:eastAsia="Cambria" w:hAnsi="Cambria" w:cs="Cambria"/>
          <w:b/>
          <w:bCs/>
          <w:color w:val="155452"/>
          <w:sz w:val="24"/>
          <w:szCs w:val="24"/>
        </w:rPr>
        <w:t>24-UZ-638</w:t>
      </w:r>
      <w:bookmarkEnd w:id="21"/>
    </w:p>
    <w:p w14:paraId="4E670C9B" w14:textId="272A48B5" w:rsidR="00A65ED3" w:rsidRPr="00C2310B" w:rsidRDefault="00A65ED3" w:rsidP="00633789">
      <w:pPr>
        <w:spacing w:after="120"/>
        <w:rPr>
          <w:rFonts w:ascii="Cambria" w:hAnsi="Cambria"/>
          <w:sz w:val="24"/>
          <w:szCs w:val="24"/>
        </w:rPr>
      </w:pPr>
      <w:r w:rsidRPr="00C2310B">
        <w:rPr>
          <w:rFonts w:ascii="Cambria" w:hAnsi="Cambria"/>
          <w:sz w:val="24"/>
          <w:szCs w:val="24"/>
        </w:rPr>
        <w:t>Ministru kabineta 2024. gada 10. oktobra ārkārtas sēdes protokola Nr. 42 6.</w:t>
      </w:r>
      <w:r w:rsidR="00C83598" w:rsidRPr="00C2310B">
        <w:rPr>
          <w:rFonts w:ascii="Cambria" w:hAnsi="Cambria"/>
          <w:sz w:val="24"/>
          <w:szCs w:val="24"/>
        </w:rPr>
        <w:t xml:space="preserve"> </w:t>
      </w:r>
      <w:r w:rsidRPr="00C2310B">
        <w:rPr>
          <w:rFonts w:ascii="Cambria" w:hAnsi="Cambria" w:cs="Times New Roman"/>
          <w:sz w:val="24"/>
          <w:szCs w:val="24"/>
        </w:rPr>
        <w:t>§</w:t>
      </w:r>
      <w:r w:rsidRPr="00C2310B">
        <w:rPr>
          <w:rFonts w:ascii="Cambria" w:hAnsi="Cambria"/>
          <w:sz w:val="24"/>
          <w:szCs w:val="24"/>
        </w:rPr>
        <w:t xml:space="preserve"> 7. punkts noteica, ka </w:t>
      </w:r>
      <w:r w:rsidRPr="00C2310B">
        <w:rPr>
          <w:rFonts w:ascii="Cambria" w:hAnsi="Cambria"/>
          <w:i/>
          <w:iCs/>
          <w:sz w:val="24"/>
          <w:szCs w:val="24"/>
        </w:rPr>
        <w:t xml:space="preserve">Klimata un enerģētikas ministrijai sagatavot un klimata un enerģētikas ministram līdz 2025. gada 1. jūlijam iesniegt izskatīšanai Ministru kabinetā ar Finanšu ministriju un Ekonomikas ministriju saskaņotu informatīvo ziņojumu "Pasākumi elektroenerģijas tirgus attīstībai", kurā tiek atjaunotas  ieņēmumu un izdevumu prognozes 2026., 2027., 2028. un 2029. gadam un sagatavoti priekšlikumi akciju sabiedrības "Latvenergo" un akciju sabiedrības "Augstsprieguma tīkls" dividenžu ieņēmumiem  un no tiem finansējamo izdevumu sadalījumam līdz 2029. gadam. </w:t>
      </w:r>
      <w:r w:rsidRPr="00C2310B">
        <w:rPr>
          <w:rFonts w:ascii="Cambria" w:hAnsi="Cambria"/>
          <w:sz w:val="24"/>
          <w:szCs w:val="24"/>
        </w:rPr>
        <w:t>Ņemot vērā doto uzdevumu, Klimata un enerģētikas ministrija Tiesību aktu portālā izveidoja TA lietu 25-TA-72 un uzsāka informatīvā ziņojuma projekta sagatavošanu, par kuru no 2025. gada 14. – 28. augustam notika starpinstitūciju saskaņošana.</w:t>
      </w:r>
    </w:p>
    <w:p w14:paraId="625B6CED" w14:textId="77777777" w:rsidR="00A65ED3" w:rsidRPr="00C2310B" w:rsidRDefault="00A65ED3" w:rsidP="00633789">
      <w:pPr>
        <w:spacing w:after="120"/>
        <w:rPr>
          <w:rFonts w:ascii="Cambria" w:hAnsi="Cambria"/>
          <w:sz w:val="24"/>
          <w:szCs w:val="24"/>
        </w:rPr>
      </w:pPr>
      <w:r w:rsidRPr="00C2310B">
        <w:rPr>
          <w:rFonts w:ascii="Cambria" w:hAnsi="Cambria"/>
          <w:sz w:val="24"/>
          <w:szCs w:val="24"/>
        </w:rPr>
        <w:t>Vienlaicīgi likumprojekta “Par valsts budžetu 2026. gadam un budžeta ietvaru 2026., 2027. un 2028. gadam” izstrādes un saskaņošanas procesā panāktas vienošanās par iepriekš minētajā informatīvajā ziņojumā iekļaujamo pasākumu un tam paredzētā finansējuma tiešu iekļaušanu likumā, tai skaitā vidējā termiņā.</w:t>
      </w:r>
    </w:p>
    <w:p w14:paraId="686E9909" w14:textId="156A0A81" w:rsidR="00A65ED3" w:rsidRPr="00C2310B" w:rsidRDefault="00A65ED3" w:rsidP="00633789">
      <w:pPr>
        <w:spacing w:after="120"/>
        <w:rPr>
          <w:rFonts w:ascii="Cambria" w:hAnsi="Cambria"/>
          <w:sz w:val="24"/>
          <w:szCs w:val="24"/>
        </w:rPr>
      </w:pPr>
      <w:r w:rsidRPr="00C2310B">
        <w:rPr>
          <w:rFonts w:ascii="Cambria" w:hAnsi="Cambria"/>
          <w:b/>
          <w:bCs/>
          <w:sz w:val="24"/>
          <w:szCs w:val="24"/>
        </w:rPr>
        <w:t xml:space="preserve">Līdz ar to Klimata un enerģētikas ministrija lūdz Ministru kabinetu atzīt </w:t>
      </w:r>
      <w:r w:rsidR="00C83598" w:rsidRPr="00C2310B">
        <w:rPr>
          <w:rFonts w:ascii="Cambria" w:hAnsi="Cambria"/>
          <w:b/>
          <w:bCs/>
          <w:sz w:val="24"/>
          <w:szCs w:val="24"/>
        </w:rPr>
        <w:t xml:space="preserve">uzdevumu </w:t>
      </w:r>
      <w:r w:rsidRPr="00C2310B">
        <w:rPr>
          <w:rFonts w:ascii="Cambria" w:hAnsi="Cambria"/>
          <w:b/>
          <w:bCs/>
          <w:sz w:val="24"/>
          <w:szCs w:val="24"/>
        </w:rPr>
        <w:t>24-UZ-638 par aktualitāti zaudējušu.</w:t>
      </w:r>
    </w:p>
    <w:p w14:paraId="0C8AA71E" w14:textId="77777777" w:rsidR="00A65ED3" w:rsidRPr="00C2310B" w:rsidRDefault="00A65ED3" w:rsidP="00633789">
      <w:pPr>
        <w:pStyle w:val="Heading2"/>
        <w:numPr>
          <w:ilvl w:val="0"/>
          <w:numId w:val="0"/>
        </w:numPr>
        <w:spacing w:before="0" w:after="120" w:line="240" w:lineRule="auto"/>
        <w:ind w:left="576" w:hanging="576"/>
        <w:rPr>
          <w:rFonts w:ascii="Cambria" w:eastAsia="Cambria" w:hAnsi="Cambria" w:cs="Cambria"/>
          <w:b/>
          <w:bCs/>
          <w:color w:val="155452"/>
          <w:sz w:val="24"/>
          <w:szCs w:val="24"/>
          <w:highlight w:val="yellow"/>
        </w:rPr>
      </w:pPr>
    </w:p>
    <w:p w14:paraId="3A6EFC9D" w14:textId="4B72C209" w:rsidR="00813795" w:rsidRPr="00C2310B" w:rsidRDefault="00813795" w:rsidP="00633789">
      <w:pPr>
        <w:pStyle w:val="Heading2"/>
        <w:spacing w:before="0" w:after="120" w:line="240" w:lineRule="auto"/>
        <w:ind w:left="578" w:hanging="578"/>
        <w:rPr>
          <w:rFonts w:ascii="Cambria" w:eastAsia="Cambria" w:hAnsi="Cambria" w:cs="Cambria"/>
          <w:b/>
          <w:bCs/>
          <w:color w:val="155452"/>
          <w:sz w:val="24"/>
          <w:szCs w:val="24"/>
        </w:rPr>
      </w:pPr>
      <w:bookmarkStart w:id="22" w:name="_Toc233379441"/>
      <w:r w:rsidRPr="00C2310B">
        <w:rPr>
          <w:rFonts w:ascii="Cambria" w:eastAsia="Cambria" w:hAnsi="Cambria" w:cs="Cambria"/>
          <w:b/>
          <w:bCs/>
          <w:color w:val="155452"/>
          <w:sz w:val="24"/>
          <w:szCs w:val="24"/>
        </w:rPr>
        <w:t>25</w:t>
      </w:r>
      <w:r w:rsidR="005F3C49" w:rsidRPr="00C2310B">
        <w:rPr>
          <w:rFonts w:ascii="Cambria" w:eastAsia="Cambria" w:hAnsi="Cambria" w:cs="Cambria"/>
          <w:b/>
          <w:bCs/>
          <w:color w:val="155452"/>
          <w:sz w:val="24"/>
          <w:szCs w:val="24"/>
        </w:rPr>
        <w:t>-UZ-204</w:t>
      </w:r>
      <w:bookmarkEnd w:id="22"/>
    </w:p>
    <w:p w14:paraId="328CA25A" w14:textId="235564C3" w:rsidR="00531116" w:rsidRPr="00C2310B" w:rsidRDefault="0099596F" w:rsidP="00633789">
      <w:pPr>
        <w:spacing w:after="120"/>
        <w:rPr>
          <w:rFonts w:ascii="Cambria" w:hAnsi="Cambria"/>
          <w:sz w:val="24"/>
          <w:szCs w:val="24"/>
        </w:rPr>
      </w:pPr>
      <w:r w:rsidRPr="00C2310B">
        <w:rPr>
          <w:rFonts w:ascii="Cambria" w:hAnsi="Cambria"/>
          <w:sz w:val="24"/>
          <w:szCs w:val="24"/>
        </w:rPr>
        <w:t>Elektroenerģijas tirgus likuma 26. panta ceturtā daļa</w:t>
      </w:r>
      <w:r w:rsidR="00BE3B71" w:rsidRPr="00C2310B">
        <w:rPr>
          <w:rFonts w:ascii="Cambria" w:hAnsi="Cambria"/>
          <w:sz w:val="24"/>
          <w:szCs w:val="24"/>
        </w:rPr>
        <w:t xml:space="preserve"> nosaka deleģējumu Ministru kabinetam noteikt</w:t>
      </w:r>
      <w:r w:rsidRPr="00C2310B">
        <w:rPr>
          <w:rFonts w:ascii="Cambria" w:hAnsi="Cambria"/>
          <w:sz w:val="24"/>
          <w:szCs w:val="24"/>
        </w:rPr>
        <w:t xml:space="preserve"> </w:t>
      </w:r>
      <w:r w:rsidR="00967083" w:rsidRPr="00C2310B">
        <w:rPr>
          <w:rFonts w:ascii="Cambria" w:hAnsi="Cambria"/>
          <w:i/>
          <w:iCs/>
          <w:sz w:val="24"/>
          <w:szCs w:val="24"/>
        </w:rPr>
        <w:t>Prasības, kas izpildāmas, lai saņemtu šā panta pirmajā un otrajā daļā minēto atļauju, tās izsniegšanas, pārreģistrēšanas, atļaujā ietverto nosacījumu izpildes un atcelšanas kārtību, kā arī atļaujas izsniegšanas atteikuma kritērijus nosaka Ministru kabinets.</w:t>
      </w:r>
    </w:p>
    <w:p w14:paraId="26A7FB2A" w14:textId="1DBB3929" w:rsidR="005F3C49" w:rsidRPr="00C2310B" w:rsidRDefault="00DC6B62" w:rsidP="00633789">
      <w:pPr>
        <w:spacing w:after="120"/>
        <w:rPr>
          <w:rFonts w:ascii="Cambria" w:hAnsi="Cambria"/>
          <w:sz w:val="24"/>
          <w:szCs w:val="24"/>
        </w:rPr>
      </w:pPr>
      <w:r w:rsidRPr="00C2310B">
        <w:rPr>
          <w:rFonts w:ascii="Cambria" w:hAnsi="Cambria"/>
          <w:b/>
          <w:bCs/>
          <w:sz w:val="24"/>
          <w:szCs w:val="24"/>
        </w:rPr>
        <w:t>Klimata un enerģētikas ministrija lūdz Ministru kabinetu atzīt uzdevumu 25-UZ-204</w:t>
      </w:r>
      <w:r w:rsidR="00922EB9" w:rsidRPr="00C2310B">
        <w:rPr>
          <w:rFonts w:ascii="Cambria" w:hAnsi="Cambria"/>
          <w:b/>
          <w:bCs/>
          <w:sz w:val="24"/>
          <w:szCs w:val="24"/>
        </w:rPr>
        <w:t xml:space="preserve"> par izpildītu</w:t>
      </w:r>
      <w:r w:rsidR="00922EB9" w:rsidRPr="00C2310B">
        <w:rPr>
          <w:rFonts w:ascii="Cambria" w:hAnsi="Cambria"/>
          <w:sz w:val="24"/>
          <w:szCs w:val="24"/>
        </w:rPr>
        <w:t>, ņemot vērā</w:t>
      </w:r>
      <w:r w:rsidR="005361A0" w:rsidRPr="00C2310B">
        <w:rPr>
          <w:rFonts w:ascii="Cambria" w:hAnsi="Cambria"/>
          <w:sz w:val="24"/>
          <w:szCs w:val="24"/>
        </w:rPr>
        <w:t>, ka Ministru kabineta 2026. gada</w:t>
      </w:r>
      <w:r w:rsidR="00B92682" w:rsidRPr="00C2310B">
        <w:rPr>
          <w:rFonts w:ascii="Cambria" w:hAnsi="Cambria"/>
          <w:sz w:val="24"/>
          <w:szCs w:val="24"/>
        </w:rPr>
        <w:t xml:space="preserve"> 31. marta noteikumi Nr. 181 “</w:t>
      </w:r>
      <w:r w:rsidR="001B2B71" w:rsidRPr="00C2310B">
        <w:rPr>
          <w:rFonts w:ascii="Cambria" w:hAnsi="Cambria"/>
          <w:sz w:val="24"/>
          <w:szCs w:val="24"/>
        </w:rPr>
        <w:t>Noteikumi par atļaujas izsniegšanu elektroenerģijas tiešās līnijas ierīkošanai”</w:t>
      </w:r>
      <w:r w:rsidR="004B47B4" w:rsidRPr="00C2310B">
        <w:rPr>
          <w:rFonts w:ascii="Cambria" w:hAnsi="Cambria"/>
          <w:sz w:val="24"/>
          <w:szCs w:val="24"/>
        </w:rPr>
        <w:t xml:space="preserve"> ir stājušies spēkā.</w:t>
      </w:r>
    </w:p>
    <w:p w14:paraId="3436BA59" w14:textId="77777777" w:rsidR="004B47B4" w:rsidRPr="00C2310B" w:rsidRDefault="004B47B4" w:rsidP="00633789">
      <w:pPr>
        <w:spacing w:after="120"/>
        <w:rPr>
          <w:rFonts w:ascii="Cambria" w:hAnsi="Cambria"/>
          <w:sz w:val="24"/>
          <w:szCs w:val="24"/>
        </w:rPr>
      </w:pPr>
    </w:p>
    <w:p w14:paraId="5AABB8CA" w14:textId="77777777" w:rsidR="00DC62F0" w:rsidRPr="00C2310B" w:rsidRDefault="00DC62F0" w:rsidP="00633789">
      <w:pPr>
        <w:pStyle w:val="Heading2"/>
        <w:spacing w:before="0" w:after="120" w:line="240" w:lineRule="auto"/>
        <w:ind w:left="578" w:hanging="578"/>
        <w:rPr>
          <w:rFonts w:ascii="Cambria" w:eastAsia="Cambria" w:hAnsi="Cambria" w:cs="Cambria"/>
          <w:b/>
          <w:bCs/>
          <w:color w:val="155452"/>
          <w:sz w:val="24"/>
          <w:szCs w:val="24"/>
        </w:rPr>
      </w:pPr>
      <w:bookmarkStart w:id="23" w:name="_Toc233379442"/>
      <w:r w:rsidRPr="00C2310B">
        <w:rPr>
          <w:rFonts w:ascii="Cambria" w:eastAsia="Cambria" w:hAnsi="Cambria" w:cs="Cambria"/>
          <w:b/>
          <w:bCs/>
          <w:color w:val="155452"/>
          <w:sz w:val="24"/>
          <w:szCs w:val="24"/>
        </w:rPr>
        <w:t>25-UZ-247</w:t>
      </w:r>
      <w:bookmarkEnd w:id="23"/>
    </w:p>
    <w:p w14:paraId="6B129522" w14:textId="66AAB121" w:rsidR="00DC62F0" w:rsidRPr="00C2310B" w:rsidRDefault="009E4F68" w:rsidP="00633789">
      <w:pPr>
        <w:spacing w:after="120"/>
        <w:rPr>
          <w:rFonts w:ascii="Cambria" w:hAnsi="Cambria"/>
          <w:sz w:val="24"/>
          <w:szCs w:val="24"/>
        </w:rPr>
      </w:pPr>
      <w:r w:rsidRPr="00C2310B">
        <w:rPr>
          <w:rFonts w:ascii="Cambria" w:hAnsi="Cambria"/>
          <w:sz w:val="24"/>
          <w:szCs w:val="24"/>
        </w:rPr>
        <w:t>Ministru kabineta 202</w:t>
      </w:r>
      <w:r w:rsidR="00AC6995" w:rsidRPr="00C2310B">
        <w:rPr>
          <w:rFonts w:ascii="Cambria" w:hAnsi="Cambria"/>
          <w:sz w:val="24"/>
          <w:szCs w:val="24"/>
        </w:rPr>
        <w:t>5</w:t>
      </w:r>
      <w:r w:rsidRPr="00C2310B">
        <w:rPr>
          <w:rFonts w:ascii="Cambria" w:hAnsi="Cambria"/>
          <w:sz w:val="24"/>
          <w:szCs w:val="24"/>
        </w:rPr>
        <w:t xml:space="preserve">. gada </w:t>
      </w:r>
      <w:r w:rsidR="00AC6995" w:rsidRPr="00C2310B">
        <w:rPr>
          <w:rFonts w:ascii="Cambria" w:hAnsi="Cambria"/>
          <w:sz w:val="24"/>
          <w:szCs w:val="24"/>
        </w:rPr>
        <w:t>29. aprīļa</w:t>
      </w:r>
      <w:r w:rsidRPr="00C2310B">
        <w:rPr>
          <w:rFonts w:ascii="Cambria" w:hAnsi="Cambria"/>
          <w:sz w:val="24"/>
          <w:szCs w:val="24"/>
        </w:rPr>
        <w:t xml:space="preserve"> sēdes protokola Nr. </w:t>
      </w:r>
      <w:r w:rsidR="00AC6995" w:rsidRPr="00C2310B">
        <w:rPr>
          <w:rFonts w:ascii="Cambria" w:hAnsi="Cambria"/>
          <w:sz w:val="24"/>
          <w:szCs w:val="24"/>
        </w:rPr>
        <w:t>17</w:t>
      </w:r>
      <w:r w:rsidRPr="00C2310B">
        <w:rPr>
          <w:rFonts w:ascii="Cambria" w:hAnsi="Cambria"/>
          <w:sz w:val="24"/>
          <w:szCs w:val="24"/>
        </w:rPr>
        <w:t xml:space="preserve"> </w:t>
      </w:r>
      <w:r w:rsidR="0030617F" w:rsidRPr="00C2310B">
        <w:rPr>
          <w:rFonts w:ascii="Cambria" w:hAnsi="Cambria"/>
          <w:sz w:val="24"/>
          <w:szCs w:val="24"/>
        </w:rPr>
        <w:t>43</w:t>
      </w:r>
      <w:r w:rsidRPr="00C2310B">
        <w:rPr>
          <w:rFonts w:ascii="Cambria" w:hAnsi="Cambria"/>
          <w:sz w:val="24"/>
          <w:szCs w:val="24"/>
        </w:rPr>
        <w:t xml:space="preserve">. </w:t>
      </w:r>
      <w:r w:rsidRPr="00C2310B">
        <w:rPr>
          <w:rFonts w:ascii="Cambria" w:hAnsi="Cambria" w:cs="Times New Roman"/>
          <w:sz w:val="24"/>
          <w:szCs w:val="24"/>
        </w:rPr>
        <w:t>§</w:t>
      </w:r>
      <w:r w:rsidRPr="00C2310B">
        <w:rPr>
          <w:rFonts w:ascii="Cambria" w:hAnsi="Cambria"/>
          <w:sz w:val="24"/>
          <w:szCs w:val="24"/>
        </w:rPr>
        <w:t xml:space="preserve"> </w:t>
      </w:r>
      <w:r w:rsidR="0030617F" w:rsidRPr="00C2310B">
        <w:rPr>
          <w:rFonts w:ascii="Cambria" w:hAnsi="Cambria"/>
          <w:sz w:val="24"/>
          <w:szCs w:val="24"/>
        </w:rPr>
        <w:t>3</w:t>
      </w:r>
      <w:r w:rsidRPr="00C2310B">
        <w:rPr>
          <w:rFonts w:ascii="Cambria" w:hAnsi="Cambria"/>
          <w:sz w:val="24"/>
          <w:szCs w:val="24"/>
        </w:rPr>
        <w:t>. punkts noteica, ka</w:t>
      </w:r>
      <w:r w:rsidR="00126BE2" w:rsidRPr="00C2310B">
        <w:rPr>
          <w:rFonts w:ascii="Cambria" w:hAnsi="Cambria"/>
          <w:sz w:val="24"/>
          <w:szCs w:val="24"/>
        </w:rPr>
        <w:t xml:space="preserve"> </w:t>
      </w:r>
      <w:r w:rsidR="00126BE2" w:rsidRPr="00C2310B">
        <w:rPr>
          <w:rFonts w:ascii="Cambria" w:hAnsi="Cambria"/>
          <w:i/>
          <w:iCs/>
          <w:sz w:val="24"/>
          <w:szCs w:val="24"/>
        </w:rPr>
        <w:t>Klimata un enerģētikas ministrijai līdz 2026. gada 31. janvārim izvērtēt elektroapgādes pārtraukumu risku ietekmi uz siltumapgādes komersantu spēju sniegt siltumapgādes pakalpojumu un, ja nepieciešams, sagatavot priekšlikumus normatīvajam regulējumam par alternatīvās elektroapgādes nodrošināšanu.</w:t>
      </w:r>
    </w:p>
    <w:p w14:paraId="08DCF859" w14:textId="78A23EDB" w:rsidR="00DC62F0" w:rsidRPr="00C2310B" w:rsidRDefault="00337E02" w:rsidP="00633789">
      <w:pPr>
        <w:spacing w:after="120"/>
        <w:rPr>
          <w:rFonts w:ascii="Cambria" w:hAnsi="Cambria"/>
          <w:sz w:val="24"/>
          <w:szCs w:val="24"/>
        </w:rPr>
      </w:pPr>
      <w:r w:rsidRPr="00C2310B">
        <w:rPr>
          <w:rFonts w:ascii="Cambria" w:hAnsi="Cambria"/>
          <w:sz w:val="24"/>
          <w:szCs w:val="24"/>
        </w:rPr>
        <w:lastRenderedPageBreak/>
        <w:t xml:space="preserve">Klimata un enerģētikas ministrija ir izvērtējusi elektroapgādes pārtraukumu risku ietekmi uz siltumapgādes komersantu spēju nodrošināt siltumapgādes pakalpojumu un secinājusi, ka piemērotākais risinājums ir pakāpeniski iekļaut regulētos siltumapgādes komersantus D kategorijas kritiskajā infrastruktūrā. Tādējādi iepriekš minētajiem komersantiem saskaņā ar Ministru kabineta 2026. gada 13. janvāra noteikumiem Nr. 10 “Kritiskās infrastruktūras apzināšanas, darbības nepārtrauktības, drošības un noturības pasākumu plānošanas, īstenošanas un incidentu paziņošanas kārtība” būs jāizstrādā noturības plāns, kurā cita starpā jāparedz pasākumi nepārtrauktas elektroapgādes nodrošināšanai, tas ir, alternatīvas elektroapgādes risinājumi. Pamatā elektroapgādes nepārtrauktība tiks nodrošināta ar  ģeneratoru palīdzību. </w:t>
      </w:r>
      <w:r w:rsidR="00E4520F" w:rsidRPr="00C2310B">
        <w:rPr>
          <w:rFonts w:ascii="Cambria" w:hAnsi="Cambria"/>
          <w:sz w:val="24"/>
          <w:szCs w:val="24"/>
        </w:rPr>
        <w:t>Saskaņā</w:t>
      </w:r>
      <w:r w:rsidRPr="00C2310B">
        <w:rPr>
          <w:rFonts w:ascii="Cambria" w:hAnsi="Cambria"/>
          <w:sz w:val="24"/>
          <w:szCs w:val="24"/>
        </w:rPr>
        <w:t xml:space="preserve"> ar Sabiedrisko pakalpojumu regulēšanas komisijas sniegto skaidrojumu alternatīvas elektroapgādes nodrošināšanas izmaksas </w:t>
      </w:r>
      <w:proofErr w:type="spellStart"/>
      <w:r w:rsidRPr="00C2310B">
        <w:rPr>
          <w:rFonts w:ascii="Cambria" w:hAnsi="Cambria"/>
          <w:sz w:val="24"/>
          <w:szCs w:val="24"/>
        </w:rPr>
        <w:t>pirm</w:t>
      </w:r>
      <w:r w:rsidR="00E4520F" w:rsidRPr="00C2310B">
        <w:rPr>
          <w:rFonts w:ascii="Cambria" w:hAnsi="Cambria"/>
          <w:sz w:val="24"/>
          <w:szCs w:val="24"/>
        </w:rPr>
        <w:t>s</w:t>
      </w:r>
      <w:r w:rsidRPr="00C2310B">
        <w:rPr>
          <w:rFonts w:ascii="Cambria" w:hAnsi="Cambria"/>
          <w:sz w:val="24"/>
          <w:szCs w:val="24"/>
        </w:rPr>
        <w:t>šķietami</w:t>
      </w:r>
      <w:proofErr w:type="spellEnd"/>
      <w:r w:rsidRPr="00C2310B">
        <w:rPr>
          <w:rFonts w:ascii="Cambria" w:hAnsi="Cambria"/>
          <w:sz w:val="24"/>
          <w:szCs w:val="24"/>
        </w:rPr>
        <w:t xml:space="preserve"> ir ietveramas siltumapgādes pakalpojumu tarifos.</w:t>
      </w:r>
    </w:p>
    <w:p w14:paraId="11D5E207" w14:textId="23A7BA4B" w:rsidR="00B84A2F" w:rsidRPr="00C2310B" w:rsidRDefault="00B84A2F" w:rsidP="00633789">
      <w:pPr>
        <w:spacing w:after="120"/>
        <w:rPr>
          <w:rFonts w:ascii="Cambria" w:hAnsi="Cambria"/>
          <w:sz w:val="24"/>
          <w:szCs w:val="24"/>
        </w:rPr>
      </w:pPr>
      <w:r w:rsidRPr="00C2310B">
        <w:rPr>
          <w:rFonts w:ascii="Cambria" w:hAnsi="Cambria"/>
          <w:sz w:val="24"/>
          <w:szCs w:val="24"/>
        </w:rPr>
        <w:t xml:space="preserve">Līdz ar to </w:t>
      </w:r>
      <w:r w:rsidRPr="00C2310B">
        <w:rPr>
          <w:rFonts w:ascii="Cambria" w:hAnsi="Cambria"/>
          <w:b/>
          <w:bCs/>
          <w:sz w:val="24"/>
          <w:szCs w:val="24"/>
        </w:rPr>
        <w:t xml:space="preserve">Klimata un enerģētikas ministrija lūdz Ministru kabinetu atzīt uzdevumu </w:t>
      </w:r>
      <w:r w:rsidR="00312FE3" w:rsidRPr="00C2310B">
        <w:rPr>
          <w:rFonts w:ascii="Cambria" w:hAnsi="Cambria"/>
          <w:b/>
          <w:bCs/>
          <w:sz w:val="24"/>
          <w:szCs w:val="24"/>
        </w:rPr>
        <w:t>25-UZ-247 par aktualitāti zaudējušu.</w:t>
      </w:r>
    </w:p>
    <w:p w14:paraId="17397C3F" w14:textId="77777777" w:rsidR="00DC62F0" w:rsidRPr="00C2310B" w:rsidRDefault="00DC62F0" w:rsidP="00633789">
      <w:pPr>
        <w:spacing w:after="120"/>
        <w:rPr>
          <w:rFonts w:ascii="Cambria" w:hAnsi="Cambria"/>
          <w:sz w:val="24"/>
          <w:szCs w:val="24"/>
        </w:rPr>
      </w:pPr>
    </w:p>
    <w:p w14:paraId="7AA2001F" w14:textId="152152B7" w:rsidR="00BA0DC6" w:rsidRPr="00C2310B" w:rsidRDefault="00BA0DC6" w:rsidP="00633789">
      <w:pPr>
        <w:pStyle w:val="Heading2"/>
        <w:spacing w:before="0" w:after="120" w:line="240" w:lineRule="auto"/>
        <w:ind w:left="578" w:hanging="578"/>
        <w:rPr>
          <w:rFonts w:ascii="Cambria" w:eastAsia="Cambria" w:hAnsi="Cambria" w:cs="Cambria"/>
          <w:b/>
          <w:bCs/>
          <w:color w:val="155452"/>
          <w:sz w:val="24"/>
          <w:szCs w:val="24"/>
        </w:rPr>
      </w:pPr>
      <w:bookmarkStart w:id="24" w:name="_Toc233379443"/>
      <w:r w:rsidRPr="00C2310B">
        <w:rPr>
          <w:rFonts w:ascii="Cambria" w:eastAsia="Cambria" w:hAnsi="Cambria" w:cs="Cambria"/>
          <w:b/>
          <w:bCs/>
          <w:color w:val="155452"/>
          <w:sz w:val="24"/>
          <w:szCs w:val="24"/>
        </w:rPr>
        <w:t>25-UZ-277</w:t>
      </w:r>
      <w:bookmarkEnd w:id="24"/>
    </w:p>
    <w:p w14:paraId="38CD02AA" w14:textId="04542DE4" w:rsidR="005B1525" w:rsidRPr="00C2310B" w:rsidRDefault="009129EE" w:rsidP="00633789">
      <w:pPr>
        <w:spacing w:after="120"/>
        <w:rPr>
          <w:rFonts w:ascii="Cambria" w:hAnsi="Cambria"/>
          <w:i/>
          <w:iCs/>
          <w:sz w:val="24"/>
          <w:szCs w:val="24"/>
        </w:rPr>
      </w:pPr>
      <w:r w:rsidRPr="00C2310B">
        <w:rPr>
          <w:rFonts w:ascii="Cambria" w:hAnsi="Cambria"/>
          <w:sz w:val="24"/>
          <w:szCs w:val="24"/>
        </w:rPr>
        <w:t xml:space="preserve">Uzdevums 25-UZ-277 </w:t>
      </w:r>
      <w:r w:rsidR="00B9490A" w:rsidRPr="00C2310B">
        <w:rPr>
          <w:rFonts w:ascii="Cambria" w:hAnsi="Cambria"/>
          <w:sz w:val="24"/>
          <w:szCs w:val="24"/>
        </w:rPr>
        <w:t xml:space="preserve">aicina Klimata un enerģētikas ministrijai </w:t>
      </w:r>
      <w:r w:rsidR="00B9490A" w:rsidRPr="00C2310B">
        <w:rPr>
          <w:rFonts w:ascii="Cambria" w:hAnsi="Cambria"/>
          <w:i/>
          <w:iCs/>
          <w:sz w:val="24"/>
          <w:szCs w:val="24"/>
        </w:rPr>
        <w:t xml:space="preserve">Lūdzu iepazīties ar </w:t>
      </w:r>
      <w:proofErr w:type="spellStart"/>
      <w:r w:rsidR="00B9490A" w:rsidRPr="00C2310B">
        <w:rPr>
          <w:rFonts w:ascii="Cambria" w:hAnsi="Cambria"/>
          <w:i/>
          <w:iCs/>
          <w:sz w:val="24"/>
          <w:szCs w:val="24"/>
        </w:rPr>
        <w:t>tiesībsarga</w:t>
      </w:r>
      <w:proofErr w:type="spellEnd"/>
      <w:r w:rsidR="00B9490A" w:rsidRPr="00C2310B">
        <w:rPr>
          <w:rFonts w:ascii="Cambria" w:hAnsi="Cambria"/>
          <w:i/>
          <w:iCs/>
          <w:sz w:val="24"/>
          <w:szCs w:val="24"/>
        </w:rPr>
        <w:t xml:space="preserve"> atzinumu</w:t>
      </w:r>
      <w:r w:rsidR="009623AB" w:rsidRPr="00C2310B">
        <w:rPr>
          <w:rFonts w:ascii="Cambria" w:hAnsi="Cambria"/>
          <w:i/>
          <w:iCs/>
          <w:sz w:val="24"/>
          <w:szCs w:val="24"/>
        </w:rPr>
        <w:t>, sagatavot atbildes projektu un noteiktā kārtībā attiecīgus tiesību aktu projektus</w:t>
      </w:r>
      <w:r w:rsidR="000F5DB3" w:rsidRPr="00C2310B">
        <w:rPr>
          <w:rFonts w:ascii="Cambria" w:hAnsi="Cambria"/>
          <w:i/>
          <w:iCs/>
          <w:sz w:val="24"/>
          <w:szCs w:val="24"/>
        </w:rPr>
        <w:t xml:space="preserve"> un līdz 2025. gada 1. decembrim iesniegt Valsts kancelejā izskatīšanai Ministru kabineta sēdē.</w:t>
      </w:r>
      <w:r w:rsidR="009623AB" w:rsidRPr="00C2310B">
        <w:rPr>
          <w:rFonts w:ascii="Cambria" w:hAnsi="Cambria"/>
          <w:i/>
          <w:iCs/>
          <w:sz w:val="24"/>
          <w:szCs w:val="24"/>
        </w:rPr>
        <w:t xml:space="preserve"> </w:t>
      </w:r>
    </w:p>
    <w:p w14:paraId="1150506A" w14:textId="2313D0B0" w:rsidR="00BA0DC6" w:rsidRPr="00C2310B" w:rsidRDefault="00BA0DC6" w:rsidP="00633789">
      <w:pPr>
        <w:spacing w:after="120"/>
        <w:rPr>
          <w:rFonts w:ascii="Cambria" w:hAnsi="Cambria"/>
          <w:sz w:val="24"/>
          <w:szCs w:val="24"/>
        </w:rPr>
      </w:pPr>
      <w:r w:rsidRPr="00C2310B">
        <w:rPr>
          <w:rFonts w:ascii="Cambria" w:hAnsi="Cambria"/>
          <w:b/>
          <w:bCs/>
          <w:sz w:val="24"/>
          <w:szCs w:val="24"/>
        </w:rPr>
        <w:t xml:space="preserve">Klimata un enerģētikas ministrija lūdz Ministru kabinetu atzīt </w:t>
      </w:r>
      <w:r w:rsidR="00B84A2F" w:rsidRPr="00C2310B">
        <w:rPr>
          <w:rFonts w:ascii="Cambria" w:hAnsi="Cambria"/>
          <w:b/>
          <w:bCs/>
          <w:sz w:val="24"/>
          <w:szCs w:val="24"/>
        </w:rPr>
        <w:t xml:space="preserve">uzdevumu </w:t>
      </w:r>
      <w:r w:rsidRPr="00C2310B">
        <w:rPr>
          <w:rFonts w:ascii="Cambria" w:hAnsi="Cambria"/>
          <w:b/>
          <w:bCs/>
          <w:sz w:val="24"/>
          <w:szCs w:val="24"/>
        </w:rPr>
        <w:t xml:space="preserve">25-UZ-277 par izpildītu, </w:t>
      </w:r>
      <w:r w:rsidRPr="00C2310B">
        <w:rPr>
          <w:rFonts w:ascii="Cambria" w:hAnsi="Cambria"/>
          <w:sz w:val="24"/>
          <w:szCs w:val="24"/>
        </w:rPr>
        <w:t xml:space="preserve">jo Ministru kabinets 2025. gada 22. decembrī izskatīja un atbalstīja Ministru kabineta atbildes vēstuli </w:t>
      </w:r>
      <w:proofErr w:type="spellStart"/>
      <w:r w:rsidRPr="00C2310B">
        <w:rPr>
          <w:rFonts w:ascii="Cambria" w:hAnsi="Cambria"/>
          <w:sz w:val="24"/>
          <w:szCs w:val="24"/>
        </w:rPr>
        <w:t>Tiesībsardzei</w:t>
      </w:r>
      <w:proofErr w:type="spellEnd"/>
      <w:r w:rsidRPr="00C2310B">
        <w:rPr>
          <w:rFonts w:ascii="Cambria" w:hAnsi="Cambria"/>
          <w:sz w:val="24"/>
          <w:szCs w:val="24"/>
        </w:rPr>
        <w:t xml:space="preserve"> par vēja elektrostaciju tiesisko regulējumu (protokols Nr. 53 109. §).</w:t>
      </w:r>
    </w:p>
    <w:p w14:paraId="7AEC3C93" w14:textId="77777777" w:rsidR="00BA0DC6" w:rsidRPr="00C2310B" w:rsidRDefault="00BA0DC6" w:rsidP="00633789">
      <w:pPr>
        <w:spacing w:after="120"/>
        <w:rPr>
          <w:rFonts w:ascii="Cambria" w:hAnsi="Cambria"/>
          <w:sz w:val="24"/>
          <w:szCs w:val="24"/>
        </w:rPr>
      </w:pPr>
    </w:p>
    <w:p w14:paraId="4A1A25AC" w14:textId="1758900F" w:rsidR="005D7B40" w:rsidRPr="00C2310B" w:rsidRDefault="00694934" w:rsidP="00633789">
      <w:pPr>
        <w:pStyle w:val="Heading2"/>
        <w:spacing w:before="0" w:after="120" w:line="240" w:lineRule="auto"/>
        <w:ind w:left="578" w:hanging="578"/>
        <w:rPr>
          <w:rFonts w:ascii="Cambria" w:eastAsia="Cambria" w:hAnsi="Cambria" w:cs="Cambria"/>
          <w:b/>
          <w:bCs/>
          <w:color w:val="155452"/>
          <w:sz w:val="24"/>
          <w:szCs w:val="24"/>
        </w:rPr>
      </w:pPr>
      <w:bookmarkStart w:id="25" w:name="_Toc233379444"/>
      <w:r w:rsidRPr="00C2310B">
        <w:rPr>
          <w:rFonts w:ascii="Cambria" w:eastAsia="Cambria" w:hAnsi="Cambria" w:cs="Cambria"/>
          <w:b/>
          <w:bCs/>
          <w:color w:val="155452"/>
          <w:sz w:val="24"/>
          <w:szCs w:val="24"/>
        </w:rPr>
        <w:t>25-UZ-406</w:t>
      </w:r>
      <w:bookmarkEnd w:id="25"/>
    </w:p>
    <w:p w14:paraId="0DC111F3" w14:textId="0BAA0D21" w:rsidR="005A5C7A" w:rsidRPr="00C2310B" w:rsidRDefault="00DB40B3" w:rsidP="00633789">
      <w:pPr>
        <w:spacing w:after="120"/>
        <w:rPr>
          <w:rFonts w:ascii="Cambria" w:hAnsi="Cambria"/>
          <w:sz w:val="24"/>
          <w:szCs w:val="24"/>
        </w:rPr>
      </w:pPr>
      <w:r w:rsidRPr="00C2310B">
        <w:rPr>
          <w:rFonts w:ascii="Cambria" w:hAnsi="Cambria"/>
          <w:sz w:val="24"/>
          <w:szCs w:val="24"/>
        </w:rPr>
        <w:t>Enerģētikas likuma 58.</w:t>
      </w:r>
      <w:r w:rsidRPr="00C2310B">
        <w:rPr>
          <w:rFonts w:ascii="Cambria" w:hAnsi="Cambria"/>
          <w:sz w:val="24"/>
          <w:szCs w:val="24"/>
          <w:vertAlign w:val="superscript"/>
        </w:rPr>
        <w:t>5</w:t>
      </w:r>
      <w:r w:rsidRPr="00C2310B">
        <w:rPr>
          <w:rFonts w:ascii="Cambria" w:hAnsi="Cambria"/>
          <w:sz w:val="24"/>
          <w:szCs w:val="24"/>
        </w:rPr>
        <w:t xml:space="preserve"> panta septītā daļa nosaka, ka</w:t>
      </w:r>
      <w:r w:rsidR="00932438" w:rsidRPr="00C2310B">
        <w:rPr>
          <w:rFonts w:ascii="Cambria" w:hAnsi="Cambria"/>
          <w:sz w:val="24"/>
          <w:szCs w:val="24"/>
        </w:rPr>
        <w:t xml:space="preserve"> </w:t>
      </w:r>
      <w:r w:rsidR="00932438" w:rsidRPr="00C2310B">
        <w:rPr>
          <w:rFonts w:ascii="Cambria" w:hAnsi="Cambria"/>
          <w:i/>
          <w:iCs/>
          <w:sz w:val="24"/>
          <w:szCs w:val="24"/>
        </w:rPr>
        <w:t>Ministru kabinets apstiprina katras saskaņotās atbalsta shēmas nosacījumus, un Klimata un enerģētikas ministrija par minētās atbalsta shēmas nosacījumiem paziņo Eiropas Komisijai līdz 31. martam pēc tā kalendāra gada, kad atbalsta shēmas nosacījumi ir stājušies spēkā.</w:t>
      </w:r>
      <w:r w:rsidR="003B7770" w:rsidRPr="00C2310B">
        <w:rPr>
          <w:rFonts w:ascii="Cambria" w:hAnsi="Cambria"/>
          <w:sz w:val="24"/>
          <w:szCs w:val="24"/>
        </w:rPr>
        <w:t xml:space="preserve"> Minētais nosacījums ir jāskata kopsakarībā ar Enerģētikas likuma 58.</w:t>
      </w:r>
      <w:r w:rsidR="003B7770" w:rsidRPr="00C2310B">
        <w:rPr>
          <w:rFonts w:ascii="Cambria" w:hAnsi="Cambria"/>
          <w:sz w:val="24"/>
          <w:szCs w:val="24"/>
          <w:vertAlign w:val="superscript"/>
        </w:rPr>
        <w:t xml:space="preserve">5 </w:t>
      </w:r>
      <w:r w:rsidR="003B7770" w:rsidRPr="00C2310B">
        <w:rPr>
          <w:rFonts w:ascii="Cambria" w:hAnsi="Cambria"/>
          <w:sz w:val="24"/>
          <w:szCs w:val="24"/>
        </w:rPr>
        <w:t xml:space="preserve">panta būtību, tas ir, </w:t>
      </w:r>
      <w:r w:rsidR="005B55C4" w:rsidRPr="00C2310B">
        <w:rPr>
          <w:rFonts w:ascii="Cambria" w:hAnsi="Cambria"/>
          <w:sz w:val="24"/>
          <w:szCs w:val="24"/>
        </w:rPr>
        <w:t>RED</w:t>
      </w:r>
      <w:r w:rsidR="008B6F3C" w:rsidRPr="00C2310B">
        <w:rPr>
          <w:rFonts w:ascii="Cambria" w:hAnsi="Cambria"/>
          <w:sz w:val="24"/>
          <w:szCs w:val="24"/>
        </w:rPr>
        <w:t xml:space="preserve"> 3. iterācija</w:t>
      </w:r>
      <w:r w:rsidR="005B55C4" w:rsidRPr="00C2310B">
        <w:rPr>
          <w:rFonts w:ascii="Cambria" w:hAnsi="Cambria"/>
          <w:sz w:val="24"/>
          <w:szCs w:val="24"/>
        </w:rPr>
        <w:t xml:space="preserve"> nosaka pienākumu Eiropas Savienības dalībvalstīm </w:t>
      </w:r>
      <w:r w:rsidR="002506D4" w:rsidRPr="00C2310B">
        <w:rPr>
          <w:rFonts w:ascii="Cambria" w:hAnsi="Cambria"/>
          <w:sz w:val="24"/>
          <w:szCs w:val="24"/>
        </w:rPr>
        <w:t>izveidot ietvaru par to, lai Latvija varētu īstenot apvienotās atbalsta shēmas ar vienu vai vairākām Eiropas Savienības dalībvalstīm</w:t>
      </w:r>
      <w:r w:rsidR="00F23D9B" w:rsidRPr="00C2310B">
        <w:rPr>
          <w:rFonts w:ascii="Cambria" w:hAnsi="Cambria"/>
          <w:sz w:val="24"/>
          <w:szCs w:val="24"/>
        </w:rPr>
        <w:t xml:space="preserve"> atjaunīgās enerģijas ražošanai un veicināšanai</w:t>
      </w:r>
      <w:r w:rsidR="0069078D" w:rsidRPr="00C2310B">
        <w:rPr>
          <w:rFonts w:ascii="Cambria" w:hAnsi="Cambria"/>
          <w:sz w:val="24"/>
          <w:szCs w:val="24"/>
        </w:rPr>
        <w:t xml:space="preserve">. Attiecīgi Enerģētikas likuma nosaka kopējo nacionālo </w:t>
      </w:r>
      <w:r w:rsidR="00F23D9B" w:rsidRPr="00C2310B">
        <w:rPr>
          <w:rFonts w:ascii="Cambria" w:hAnsi="Cambria"/>
          <w:sz w:val="24"/>
          <w:szCs w:val="24"/>
        </w:rPr>
        <w:t xml:space="preserve">tiesību normu </w:t>
      </w:r>
      <w:r w:rsidR="0069078D" w:rsidRPr="00C2310B">
        <w:rPr>
          <w:rFonts w:ascii="Cambria" w:hAnsi="Cambria"/>
          <w:sz w:val="24"/>
          <w:szCs w:val="24"/>
        </w:rPr>
        <w:t>ietvaru šādu atbalsta shēmu</w:t>
      </w:r>
      <w:r w:rsidR="00F23D9B" w:rsidRPr="00C2310B">
        <w:rPr>
          <w:rFonts w:ascii="Cambria" w:hAnsi="Cambria"/>
          <w:sz w:val="24"/>
          <w:szCs w:val="24"/>
        </w:rPr>
        <w:t xml:space="preserve"> izveidošanai, </w:t>
      </w:r>
      <w:r w:rsidR="005A5C7A" w:rsidRPr="00C2310B">
        <w:rPr>
          <w:rFonts w:ascii="Cambria" w:hAnsi="Cambria"/>
          <w:sz w:val="24"/>
          <w:szCs w:val="24"/>
        </w:rPr>
        <w:t>lēmumu pieņemšanai un Latvijas kā Eiropas Savienības dalībvalsts pienākumu par korektu RED normu transponēšanu un Eiropas Komisijas informēšanu.</w:t>
      </w:r>
    </w:p>
    <w:p w14:paraId="211E9AD7" w14:textId="07F53121" w:rsidR="00140484" w:rsidRPr="00C2310B" w:rsidRDefault="00511333" w:rsidP="00633789">
      <w:pPr>
        <w:spacing w:after="120"/>
        <w:rPr>
          <w:rFonts w:ascii="Cambria" w:hAnsi="Cambria"/>
          <w:sz w:val="24"/>
          <w:szCs w:val="24"/>
        </w:rPr>
      </w:pPr>
      <w:r w:rsidRPr="00C2310B">
        <w:rPr>
          <w:rFonts w:ascii="Cambria" w:hAnsi="Cambria"/>
          <w:sz w:val="24"/>
          <w:szCs w:val="24"/>
        </w:rPr>
        <w:t xml:space="preserve">Tiesību aktu portālā noteiktais termiņš – 2026. gada 28. februāris – uzdevuma izpildei nav </w:t>
      </w:r>
      <w:r w:rsidR="00055F5F" w:rsidRPr="00C2310B">
        <w:rPr>
          <w:rFonts w:ascii="Cambria" w:hAnsi="Cambria"/>
          <w:sz w:val="24"/>
          <w:szCs w:val="24"/>
        </w:rPr>
        <w:t xml:space="preserve">noteikts pēc būtības, jo septītajā daļā pienākums Klimata un enerģētikas ministrijai ir informēt Eiropas Komisiju </w:t>
      </w:r>
      <w:r w:rsidR="00C44B5B" w:rsidRPr="00C2310B">
        <w:rPr>
          <w:rFonts w:ascii="Cambria" w:hAnsi="Cambria"/>
          <w:sz w:val="24"/>
          <w:szCs w:val="24"/>
        </w:rPr>
        <w:t>tikai tajā gadījumā, ja ir pieņemts lēmums par apvienotu valsts atbalsta shēmu. Klimata un enerģētikas ministrija vērš uzmanību, ka Ministru kabinet</w:t>
      </w:r>
      <w:r w:rsidR="00692CA7" w:rsidRPr="00C2310B">
        <w:rPr>
          <w:rFonts w:ascii="Cambria" w:hAnsi="Cambria"/>
          <w:sz w:val="24"/>
          <w:szCs w:val="24"/>
        </w:rPr>
        <w:t>s 2025. gadā nav lēmis par šādas atbalsta shēmas apstiprināšanu.</w:t>
      </w:r>
      <w:r w:rsidR="00760362" w:rsidRPr="00C2310B">
        <w:rPr>
          <w:rFonts w:ascii="Cambria" w:hAnsi="Cambria"/>
          <w:sz w:val="24"/>
          <w:szCs w:val="24"/>
        </w:rPr>
        <w:t xml:space="preserve"> Līdz ar to Klimata un enerģētikas ministrijai nav</w:t>
      </w:r>
      <w:r w:rsidR="00B5521D" w:rsidRPr="00C2310B">
        <w:rPr>
          <w:rFonts w:ascii="Cambria" w:hAnsi="Cambria"/>
          <w:sz w:val="24"/>
          <w:szCs w:val="24"/>
        </w:rPr>
        <w:t xml:space="preserve"> līdz šim iestājies</w:t>
      </w:r>
      <w:r w:rsidR="00760362" w:rsidRPr="00C2310B">
        <w:rPr>
          <w:rFonts w:ascii="Cambria" w:hAnsi="Cambria"/>
          <w:sz w:val="24"/>
          <w:szCs w:val="24"/>
        </w:rPr>
        <w:t xml:space="preserve"> pienākums informēt Eiropas Komisiju par šādas atbalsta shēmas nosacījumiem.</w:t>
      </w:r>
    </w:p>
    <w:p w14:paraId="0433A286" w14:textId="79D759BD" w:rsidR="00140484" w:rsidRPr="00C2310B" w:rsidRDefault="0069078D" w:rsidP="00633789">
      <w:pPr>
        <w:spacing w:after="120"/>
        <w:rPr>
          <w:rFonts w:ascii="Cambria" w:hAnsi="Cambria"/>
          <w:b/>
          <w:bCs/>
          <w:sz w:val="24"/>
          <w:szCs w:val="24"/>
        </w:rPr>
      </w:pPr>
      <w:r w:rsidRPr="00C2310B">
        <w:rPr>
          <w:rFonts w:ascii="Cambria" w:hAnsi="Cambria"/>
          <w:sz w:val="24"/>
          <w:szCs w:val="24"/>
        </w:rPr>
        <w:t xml:space="preserve"> </w:t>
      </w:r>
      <w:r w:rsidR="00140484" w:rsidRPr="00C2310B">
        <w:rPr>
          <w:rFonts w:ascii="Cambria" w:hAnsi="Cambria"/>
          <w:b/>
          <w:bCs/>
          <w:sz w:val="24"/>
          <w:szCs w:val="24"/>
        </w:rPr>
        <w:t xml:space="preserve">Līdz ar to Klimata un enerģētikas ministrija lūdz Ministru kabinetu noņemt </w:t>
      </w:r>
      <w:r w:rsidR="00EB3510" w:rsidRPr="00C2310B">
        <w:rPr>
          <w:rFonts w:ascii="Cambria" w:hAnsi="Cambria"/>
          <w:b/>
          <w:bCs/>
          <w:sz w:val="24"/>
          <w:szCs w:val="24"/>
        </w:rPr>
        <w:t xml:space="preserve">uzdevumu </w:t>
      </w:r>
      <w:r w:rsidR="00140484" w:rsidRPr="00C2310B">
        <w:rPr>
          <w:rFonts w:ascii="Cambria" w:hAnsi="Cambria"/>
          <w:b/>
          <w:bCs/>
          <w:sz w:val="24"/>
          <w:szCs w:val="24"/>
        </w:rPr>
        <w:t>25-UZ-406 no kontroles Tiesību aktu portālā, vienlaicīgi neatzīstot uzdevumu par aktualitāti zaudējušu.</w:t>
      </w:r>
    </w:p>
    <w:p w14:paraId="3AF2F6E2" w14:textId="77777777" w:rsidR="00932438" w:rsidRPr="00C2310B" w:rsidRDefault="00932438" w:rsidP="00633789">
      <w:pPr>
        <w:spacing w:after="120"/>
        <w:rPr>
          <w:rFonts w:ascii="Cambria" w:hAnsi="Cambria"/>
          <w:sz w:val="24"/>
          <w:szCs w:val="24"/>
        </w:rPr>
      </w:pPr>
    </w:p>
    <w:p w14:paraId="49B7A72E" w14:textId="0346875E" w:rsidR="00755D9F" w:rsidRPr="00C2310B" w:rsidRDefault="008B1685" w:rsidP="00633789">
      <w:pPr>
        <w:pStyle w:val="Heading2"/>
        <w:spacing w:before="0" w:after="120" w:line="240" w:lineRule="auto"/>
        <w:ind w:left="578" w:hanging="578"/>
        <w:rPr>
          <w:rFonts w:ascii="Cambria" w:eastAsia="Cambria" w:hAnsi="Cambria" w:cs="Cambria"/>
          <w:b/>
          <w:bCs/>
          <w:color w:val="155452"/>
          <w:sz w:val="24"/>
          <w:szCs w:val="24"/>
        </w:rPr>
      </w:pPr>
      <w:bookmarkStart w:id="26" w:name="_Toc233379445"/>
      <w:r w:rsidRPr="00C2310B">
        <w:rPr>
          <w:rFonts w:ascii="Cambria" w:eastAsia="Cambria" w:hAnsi="Cambria" w:cs="Cambria"/>
          <w:b/>
          <w:bCs/>
          <w:color w:val="155452"/>
          <w:sz w:val="24"/>
          <w:szCs w:val="24"/>
        </w:rPr>
        <w:t>25-UZ-827, 25-UZ-</w:t>
      </w:r>
      <w:r w:rsidR="00430973" w:rsidRPr="00C2310B">
        <w:rPr>
          <w:rFonts w:ascii="Cambria" w:eastAsia="Cambria" w:hAnsi="Cambria" w:cs="Cambria"/>
          <w:b/>
          <w:bCs/>
          <w:color w:val="155452"/>
          <w:sz w:val="24"/>
          <w:szCs w:val="24"/>
        </w:rPr>
        <w:t xml:space="preserve">828, 25-UZ-829, </w:t>
      </w:r>
      <w:r w:rsidR="004D2CD9" w:rsidRPr="00C2310B">
        <w:rPr>
          <w:rFonts w:ascii="Cambria" w:eastAsia="Cambria" w:hAnsi="Cambria" w:cs="Cambria"/>
          <w:b/>
          <w:bCs/>
          <w:color w:val="155452"/>
          <w:sz w:val="24"/>
          <w:szCs w:val="24"/>
        </w:rPr>
        <w:t>25-UZ-830</w:t>
      </w:r>
      <w:bookmarkEnd w:id="26"/>
    </w:p>
    <w:p w14:paraId="3C3B0D6E" w14:textId="694542F0" w:rsidR="003B26C7" w:rsidRPr="00C2310B" w:rsidRDefault="003B26C7" w:rsidP="00633789">
      <w:pPr>
        <w:spacing w:after="120"/>
        <w:rPr>
          <w:rFonts w:ascii="Cambria" w:hAnsi="Cambria"/>
          <w:sz w:val="24"/>
          <w:szCs w:val="24"/>
        </w:rPr>
      </w:pPr>
      <w:r w:rsidRPr="00C2310B">
        <w:rPr>
          <w:rFonts w:ascii="Cambria" w:hAnsi="Cambria"/>
          <w:sz w:val="24"/>
          <w:szCs w:val="24"/>
        </w:rPr>
        <w:t xml:space="preserve">Transporta enerģijas likuma </w:t>
      </w:r>
      <w:r w:rsidR="00602D01" w:rsidRPr="00C2310B">
        <w:rPr>
          <w:rFonts w:ascii="Cambria" w:hAnsi="Cambria"/>
          <w:sz w:val="24"/>
          <w:szCs w:val="24"/>
        </w:rPr>
        <w:t>24. panta otrā daļa</w:t>
      </w:r>
      <w:r w:rsidR="000F3381" w:rsidRPr="00C2310B">
        <w:rPr>
          <w:rFonts w:ascii="Cambria" w:hAnsi="Cambria"/>
          <w:sz w:val="24"/>
          <w:szCs w:val="24"/>
        </w:rPr>
        <w:t xml:space="preserve"> dod deleģējumu Ministru kabinetam izveidot atbalsta program</w:t>
      </w:r>
      <w:r w:rsidR="00331F09" w:rsidRPr="00C2310B">
        <w:rPr>
          <w:rFonts w:ascii="Cambria" w:hAnsi="Cambria"/>
          <w:sz w:val="24"/>
          <w:szCs w:val="24"/>
        </w:rPr>
        <w:t xml:space="preserve">mas, nosakot: </w:t>
      </w:r>
    </w:p>
    <w:p w14:paraId="124AD556" w14:textId="77777777" w:rsidR="00331F09" w:rsidRPr="00C2310B" w:rsidRDefault="00331F09" w:rsidP="00633789">
      <w:pPr>
        <w:spacing w:after="120"/>
        <w:ind w:left="567"/>
        <w:rPr>
          <w:rFonts w:ascii="Cambria" w:hAnsi="Cambria"/>
          <w:i/>
          <w:iCs/>
          <w:sz w:val="24"/>
          <w:szCs w:val="24"/>
        </w:rPr>
      </w:pPr>
      <w:r w:rsidRPr="00C2310B">
        <w:rPr>
          <w:rFonts w:ascii="Cambria" w:hAnsi="Cambria"/>
          <w:i/>
          <w:iCs/>
          <w:sz w:val="24"/>
          <w:szCs w:val="24"/>
        </w:rPr>
        <w:t xml:space="preserve">1) katras atbalsta shēmas nosacījumus un īstenošanas kārtību, atbalsta mērķi, atbalsta shēmas ietvaros pieejamo finansējumu, atbalstāmo darbību un izmaksu </w:t>
      </w:r>
      <w:proofErr w:type="spellStart"/>
      <w:r w:rsidRPr="00C2310B">
        <w:rPr>
          <w:rFonts w:ascii="Cambria" w:hAnsi="Cambria"/>
          <w:i/>
          <w:iCs/>
          <w:sz w:val="24"/>
          <w:szCs w:val="24"/>
        </w:rPr>
        <w:t>attiecināmības</w:t>
      </w:r>
      <w:proofErr w:type="spellEnd"/>
      <w:r w:rsidRPr="00C2310B">
        <w:rPr>
          <w:rFonts w:ascii="Cambria" w:hAnsi="Cambria"/>
          <w:i/>
          <w:iCs/>
          <w:sz w:val="24"/>
          <w:szCs w:val="24"/>
        </w:rPr>
        <w:t xml:space="preserve"> nosacījumus, kā arī līguma vai vienošanās par projekta īstenošanu vienpusēja uzteikuma nosacījumus;</w:t>
      </w:r>
    </w:p>
    <w:p w14:paraId="5BE700EF" w14:textId="77777777" w:rsidR="00331F09" w:rsidRPr="00C2310B" w:rsidRDefault="00331F09" w:rsidP="00633789">
      <w:pPr>
        <w:spacing w:after="120"/>
        <w:ind w:left="567"/>
        <w:rPr>
          <w:rFonts w:ascii="Cambria" w:hAnsi="Cambria"/>
          <w:i/>
          <w:iCs/>
          <w:sz w:val="24"/>
          <w:szCs w:val="24"/>
        </w:rPr>
      </w:pPr>
      <w:r w:rsidRPr="00C2310B">
        <w:rPr>
          <w:rFonts w:ascii="Cambria" w:hAnsi="Cambria"/>
          <w:i/>
          <w:iCs/>
          <w:sz w:val="24"/>
          <w:szCs w:val="24"/>
        </w:rPr>
        <w:t>2) prasības atbalsta shēmas projekta iesniedzējam, atbalsta shēmas projekta iesniegumu vērtēšanas kritērijus, kā arī atbalsta shēmas projekta iesniegumu iesniegšanas, izskatīšanas, apstiprināšanas un finansējuma piešķiršanas kārtību;</w:t>
      </w:r>
    </w:p>
    <w:p w14:paraId="481BAF9C" w14:textId="77777777" w:rsidR="00331F09" w:rsidRPr="00C2310B" w:rsidRDefault="00331F09" w:rsidP="00633789">
      <w:pPr>
        <w:spacing w:after="120"/>
        <w:ind w:left="567"/>
        <w:rPr>
          <w:rFonts w:ascii="Cambria" w:hAnsi="Cambria"/>
          <w:i/>
          <w:iCs/>
          <w:sz w:val="24"/>
          <w:szCs w:val="24"/>
        </w:rPr>
      </w:pPr>
      <w:r w:rsidRPr="00C2310B">
        <w:rPr>
          <w:rFonts w:ascii="Cambria" w:hAnsi="Cambria"/>
          <w:i/>
          <w:iCs/>
          <w:sz w:val="24"/>
          <w:szCs w:val="24"/>
        </w:rPr>
        <w:t>3) atbalsta shēmas projektu īstenošanas, pārskatu iesniegšanas un pārbaudes kārtību;</w:t>
      </w:r>
    </w:p>
    <w:p w14:paraId="692CC4E4" w14:textId="77777777" w:rsidR="00331F09" w:rsidRPr="00C2310B" w:rsidRDefault="00331F09" w:rsidP="00633789">
      <w:pPr>
        <w:spacing w:after="120"/>
        <w:ind w:left="567"/>
        <w:rPr>
          <w:rFonts w:ascii="Cambria" w:hAnsi="Cambria"/>
          <w:i/>
          <w:iCs/>
          <w:sz w:val="24"/>
          <w:szCs w:val="24"/>
        </w:rPr>
      </w:pPr>
      <w:r w:rsidRPr="00C2310B">
        <w:rPr>
          <w:rFonts w:ascii="Cambria" w:hAnsi="Cambria"/>
          <w:i/>
          <w:iCs/>
          <w:sz w:val="24"/>
          <w:szCs w:val="24"/>
        </w:rPr>
        <w:t>4) komercdarbības atbalsta piešķiršanas nosacījumus un kārtību.</w:t>
      </w:r>
    </w:p>
    <w:p w14:paraId="5D498D4E" w14:textId="77777777" w:rsidR="006003C3" w:rsidRPr="00C2310B" w:rsidRDefault="000C330F" w:rsidP="00633789">
      <w:pPr>
        <w:spacing w:after="120"/>
        <w:rPr>
          <w:rFonts w:ascii="Cambria" w:hAnsi="Cambria"/>
          <w:sz w:val="24"/>
          <w:szCs w:val="24"/>
        </w:rPr>
      </w:pPr>
      <w:r w:rsidRPr="00C2310B">
        <w:rPr>
          <w:rFonts w:ascii="Cambria" w:hAnsi="Cambria"/>
          <w:sz w:val="24"/>
          <w:szCs w:val="24"/>
        </w:rPr>
        <w:t xml:space="preserve">Klimata un enerģētikas ministrija vērš uzmanību, ka šī likuma 24. panta otrā daļa ir jāskata kopsakarībā ar šī </w:t>
      </w:r>
      <w:r w:rsidR="00DF1437" w:rsidRPr="00C2310B">
        <w:rPr>
          <w:rFonts w:ascii="Cambria" w:hAnsi="Cambria"/>
          <w:sz w:val="24"/>
          <w:szCs w:val="24"/>
        </w:rPr>
        <w:t xml:space="preserve">likuma 22., 23. un šī </w:t>
      </w:r>
      <w:r w:rsidRPr="00C2310B">
        <w:rPr>
          <w:rFonts w:ascii="Cambria" w:hAnsi="Cambria"/>
          <w:sz w:val="24"/>
          <w:szCs w:val="24"/>
        </w:rPr>
        <w:t>panta pirmajā daļā noteikto</w:t>
      </w:r>
      <w:r w:rsidR="00DF1437" w:rsidRPr="00C2310B">
        <w:rPr>
          <w:rFonts w:ascii="Cambria" w:hAnsi="Cambria"/>
          <w:sz w:val="24"/>
          <w:szCs w:val="24"/>
        </w:rPr>
        <w:t>, tas ir, atbalsta programmas, kas izrietētu no Transporta enerģijas likuma 24. panta otrās daļas tiktu veidotas tikai pie nosacījum</w:t>
      </w:r>
      <w:r w:rsidR="00E05372" w:rsidRPr="00C2310B">
        <w:rPr>
          <w:rFonts w:ascii="Cambria" w:hAnsi="Cambria"/>
          <w:sz w:val="24"/>
          <w:szCs w:val="24"/>
        </w:rPr>
        <w:t xml:space="preserve">iem, ja degvielas piegādātāji nebūs izpildījuši Transporta enerģijas likuma 11. panta pirmajā daļā un 13. panta pirmajā daļā noteiktos pienākumus, tas ir, </w:t>
      </w:r>
      <w:r w:rsidR="002977B4" w:rsidRPr="00C2310B">
        <w:rPr>
          <w:rFonts w:ascii="Cambria" w:hAnsi="Cambria"/>
          <w:sz w:val="24"/>
          <w:szCs w:val="24"/>
        </w:rPr>
        <w:t xml:space="preserve">nav sasnieguši siltumnīcefekta gāzu emisiju samazināšanas mērķa pienākumu vai nav </w:t>
      </w:r>
      <w:r w:rsidR="00203365" w:rsidRPr="00C2310B">
        <w:rPr>
          <w:rFonts w:ascii="Cambria" w:hAnsi="Cambria"/>
          <w:sz w:val="24"/>
          <w:szCs w:val="24"/>
        </w:rPr>
        <w:t xml:space="preserve">izpildījuši transporta enerģijas modernizācijas pienākumu. Iestājoties šiem nosacījumiem, </w:t>
      </w:r>
      <w:r w:rsidR="008C7AEB" w:rsidRPr="00C2310B">
        <w:rPr>
          <w:rFonts w:ascii="Cambria" w:hAnsi="Cambria"/>
          <w:sz w:val="24"/>
          <w:szCs w:val="24"/>
        </w:rPr>
        <w:t>Valsts vides dienests kā Transporta enerģijas likumā noteikto pienākumu ieviešanas atbildīgā iestāde pieņem attiecīgi lēmumu</w:t>
      </w:r>
      <w:r w:rsidR="00010E2A" w:rsidRPr="00C2310B">
        <w:rPr>
          <w:rFonts w:ascii="Cambria" w:hAnsi="Cambria"/>
          <w:sz w:val="24"/>
          <w:szCs w:val="24"/>
        </w:rPr>
        <w:t xml:space="preserve"> par kopējās veicamās iemaksas apmēru par pienākumu neizpildi</w:t>
      </w:r>
      <w:r w:rsidR="006003C3" w:rsidRPr="00C2310B">
        <w:rPr>
          <w:rFonts w:ascii="Cambria" w:hAnsi="Cambria"/>
          <w:sz w:val="24"/>
          <w:szCs w:val="24"/>
        </w:rPr>
        <w:t>.</w:t>
      </w:r>
    </w:p>
    <w:p w14:paraId="08F537BE" w14:textId="77777777" w:rsidR="002565BD" w:rsidRPr="00C2310B" w:rsidRDefault="006003C3" w:rsidP="00633789">
      <w:pPr>
        <w:spacing w:after="120"/>
        <w:rPr>
          <w:rFonts w:ascii="Cambria" w:hAnsi="Cambria"/>
          <w:sz w:val="24"/>
          <w:szCs w:val="24"/>
        </w:rPr>
      </w:pPr>
      <w:r w:rsidRPr="00C2310B">
        <w:rPr>
          <w:rFonts w:ascii="Cambria" w:hAnsi="Cambria"/>
          <w:sz w:val="24"/>
          <w:szCs w:val="24"/>
        </w:rPr>
        <w:t xml:space="preserve">Tā kā Transporta enerģijas likums stājās spēkā 2026. gada 1. janvārī un saskaņā ar noteikto degvielas piegādātājiem pienākumu izpilde sākas attiecīgi </w:t>
      </w:r>
      <w:r w:rsidR="00AD3C0F" w:rsidRPr="00C2310B">
        <w:rPr>
          <w:rFonts w:ascii="Cambria" w:hAnsi="Cambria"/>
          <w:sz w:val="24"/>
          <w:szCs w:val="24"/>
        </w:rPr>
        <w:t xml:space="preserve">likumā noteiktajos termiņos, tad uz 2026. gada 1. jūniju Klimata un enerģētikas ministrija nav izstrādājusi regulējumu, jo nav iespējams </w:t>
      </w:r>
      <w:r w:rsidR="00415087" w:rsidRPr="00C2310B">
        <w:rPr>
          <w:rFonts w:ascii="Cambria" w:hAnsi="Cambria"/>
          <w:sz w:val="24"/>
          <w:szCs w:val="24"/>
        </w:rPr>
        <w:t xml:space="preserve">izvērtēt, vai degvielas piegādātāji izpildīs pienākumus, balstoties uz biznesa lēmumiem, jeb Valsts vides dienestam būs jāpieņem lēmumi par pienākumu izpildi. </w:t>
      </w:r>
    </w:p>
    <w:p w14:paraId="5D2EB9E4" w14:textId="04BD3BF5" w:rsidR="0005623F" w:rsidRPr="00C2310B" w:rsidRDefault="0005623F" w:rsidP="00633789">
      <w:pPr>
        <w:spacing w:after="120"/>
        <w:rPr>
          <w:rFonts w:ascii="Cambria" w:hAnsi="Cambria"/>
          <w:sz w:val="24"/>
          <w:szCs w:val="24"/>
        </w:rPr>
      </w:pPr>
      <w:r w:rsidRPr="00C2310B">
        <w:rPr>
          <w:rFonts w:ascii="Cambria" w:hAnsi="Cambria"/>
          <w:sz w:val="24"/>
          <w:szCs w:val="24"/>
        </w:rPr>
        <w:t>Klimata un enerģētikas ministrija, ievērojot labas pārvaldības praksi un aicinājumu “neradīt tiesību aktu plūdus”</w:t>
      </w:r>
      <w:r w:rsidR="00384400" w:rsidRPr="00C2310B">
        <w:rPr>
          <w:rFonts w:ascii="Cambria" w:hAnsi="Cambria"/>
          <w:sz w:val="24"/>
          <w:szCs w:val="24"/>
        </w:rPr>
        <w:t xml:space="preserve">, izstrādās atbalsta programmu transporta sektora dekarbonizācijai </w:t>
      </w:r>
      <w:r w:rsidR="00635690" w:rsidRPr="00C2310B">
        <w:rPr>
          <w:rFonts w:ascii="Cambria" w:hAnsi="Cambria"/>
          <w:sz w:val="24"/>
          <w:szCs w:val="24"/>
        </w:rPr>
        <w:t>tajā brīdī, kad minētajam pasākumam būs pieejams publiskais finansējums.</w:t>
      </w:r>
    </w:p>
    <w:p w14:paraId="3CFEC565" w14:textId="6900CE66" w:rsidR="00331F09" w:rsidRPr="00C2310B" w:rsidRDefault="002565BD" w:rsidP="00633789">
      <w:pPr>
        <w:spacing w:after="120"/>
        <w:rPr>
          <w:rFonts w:ascii="Cambria" w:hAnsi="Cambria"/>
          <w:b/>
          <w:bCs/>
          <w:sz w:val="24"/>
          <w:szCs w:val="24"/>
        </w:rPr>
      </w:pPr>
      <w:r w:rsidRPr="00C2310B">
        <w:rPr>
          <w:rFonts w:ascii="Cambria" w:hAnsi="Cambria"/>
          <w:b/>
          <w:bCs/>
          <w:sz w:val="24"/>
          <w:szCs w:val="24"/>
        </w:rPr>
        <w:t>Līdz ar to Klimata un enerģētikas ministrija</w:t>
      </w:r>
      <w:r w:rsidR="000C330F" w:rsidRPr="00C2310B">
        <w:rPr>
          <w:rFonts w:ascii="Cambria" w:hAnsi="Cambria"/>
          <w:b/>
          <w:bCs/>
          <w:sz w:val="24"/>
          <w:szCs w:val="24"/>
        </w:rPr>
        <w:t xml:space="preserve"> </w:t>
      </w:r>
      <w:r w:rsidRPr="00C2310B">
        <w:rPr>
          <w:rFonts w:ascii="Cambria" w:hAnsi="Cambria"/>
          <w:b/>
          <w:bCs/>
          <w:sz w:val="24"/>
          <w:szCs w:val="24"/>
        </w:rPr>
        <w:t xml:space="preserve">lūdz Ministru kabinetu noņemt </w:t>
      </w:r>
      <w:r w:rsidR="00EB3510" w:rsidRPr="00C2310B">
        <w:rPr>
          <w:rFonts w:ascii="Cambria" w:hAnsi="Cambria"/>
          <w:b/>
          <w:bCs/>
          <w:sz w:val="24"/>
          <w:szCs w:val="24"/>
        </w:rPr>
        <w:t xml:space="preserve">uzdevumus </w:t>
      </w:r>
      <w:r w:rsidRPr="00C2310B">
        <w:rPr>
          <w:rFonts w:ascii="Cambria" w:hAnsi="Cambria"/>
          <w:b/>
          <w:bCs/>
          <w:sz w:val="24"/>
          <w:szCs w:val="24"/>
        </w:rPr>
        <w:t>25-UZ-827, 25-UZ-828, 25-UZ-829, 25-UZ-830 no kontroles Tiesību aktu portālā, vienlaicīgi neatzīstot uzdevumus par aktualitāti zaudējušus</w:t>
      </w:r>
      <w:r w:rsidR="0005623F" w:rsidRPr="00C2310B">
        <w:rPr>
          <w:rFonts w:ascii="Cambria" w:hAnsi="Cambria"/>
          <w:b/>
          <w:bCs/>
          <w:sz w:val="24"/>
          <w:szCs w:val="24"/>
        </w:rPr>
        <w:t>.</w:t>
      </w:r>
    </w:p>
    <w:p w14:paraId="6FA71FEC" w14:textId="77777777" w:rsidR="00BE52A8" w:rsidRPr="00C2310B" w:rsidRDefault="00BE52A8" w:rsidP="00633789">
      <w:pPr>
        <w:spacing w:after="120"/>
        <w:rPr>
          <w:rFonts w:ascii="Cambria" w:hAnsi="Cambria"/>
          <w:b/>
          <w:bCs/>
          <w:sz w:val="24"/>
          <w:szCs w:val="24"/>
        </w:rPr>
      </w:pPr>
    </w:p>
    <w:p w14:paraId="5F6DA3BE" w14:textId="74D44532" w:rsidR="00BE52A8" w:rsidRPr="00C2310B" w:rsidRDefault="00BE52A8" w:rsidP="00633789">
      <w:pPr>
        <w:pStyle w:val="Heading2"/>
        <w:spacing w:before="0" w:after="120" w:line="240" w:lineRule="auto"/>
        <w:ind w:left="578" w:hanging="578"/>
        <w:rPr>
          <w:rFonts w:ascii="Cambria" w:eastAsia="Cambria" w:hAnsi="Cambria" w:cs="Cambria"/>
          <w:b/>
          <w:bCs/>
          <w:color w:val="155452"/>
          <w:sz w:val="24"/>
          <w:szCs w:val="24"/>
        </w:rPr>
      </w:pPr>
      <w:bookmarkStart w:id="27" w:name="_Toc233379446"/>
      <w:r w:rsidRPr="00C2310B">
        <w:rPr>
          <w:rFonts w:ascii="Cambria" w:eastAsia="Cambria" w:hAnsi="Cambria" w:cs="Cambria"/>
          <w:b/>
          <w:bCs/>
          <w:color w:val="155452"/>
          <w:sz w:val="24"/>
          <w:szCs w:val="24"/>
        </w:rPr>
        <w:t>26-UZ-168</w:t>
      </w:r>
      <w:bookmarkEnd w:id="27"/>
    </w:p>
    <w:p w14:paraId="2FBBEDA6" w14:textId="310708AB" w:rsidR="00350FE7" w:rsidRPr="00C2310B" w:rsidRDefault="00874DCB" w:rsidP="00633789">
      <w:pPr>
        <w:spacing w:after="120"/>
        <w:rPr>
          <w:rFonts w:ascii="Cambria" w:hAnsi="Cambria" w:cstheme="minorHAnsi"/>
          <w:sz w:val="24"/>
          <w:szCs w:val="24"/>
        </w:rPr>
      </w:pPr>
      <w:r w:rsidRPr="00C2310B">
        <w:rPr>
          <w:rFonts w:ascii="Cambria" w:hAnsi="Cambria" w:cstheme="minorHAnsi"/>
          <w:sz w:val="24"/>
          <w:szCs w:val="24"/>
        </w:rPr>
        <w:t xml:space="preserve">Ministru kabineta 2026. gada 24. marta sēdes </w:t>
      </w:r>
      <w:r w:rsidRPr="00C2310B">
        <w:rPr>
          <w:rFonts w:ascii="Cambria" w:hAnsi="Cambria"/>
          <w:sz w:val="24"/>
          <w:szCs w:val="24"/>
        </w:rPr>
        <w:t>protokola Nr. 1</w:t>
      </w:r>
      <w:r w:rsidR="00D463F0" w:rsidRPr="00C2310B">
        <w:rPr>
          <w:rFonts w:ascii="Cambria" w:hAnsi="Cambria"/>
          <w:sz w:val="24"/>
          <w:szCs w:val="24"/>
        </w:rPr>
        <w:t>6</w:t>
      </w:r>
      <w:r w:rsidRPr="00C2310B">
        <w:rPr>
          <w:rFonts w:ascii="Cambria" w:hAnsi="Cambria"/>
          <w:sz w:val="24"/>
          <w:szCs w:val="24"/>
        </w:rPr>
        <w:t xml:space="preserve"> </w:t>
      </w:r>
      <w:r w:rsidR="00D463F0" w:rsidRPr="00C2310B">
        <w:rPr>
          <w:rFonts w:ascii="Cambria" w:hAnsi="Cambria"/>
          <w:sz w:val="24"/>
          <w:szCs w:val="24"/>
        </w:rPr>
        <w:t>54</w:t>
      </w:r>
      <w:r w:rsidRPr="00C2310B">
        <w:rPr>
          <w:rFonts w:ascii="Cambria" w:hAnsi="Cambria"/>
          <w:sz w:val="24"/>
          <w:szCs w:val="24"/>
        </w:rPr>
        <w:t xml:space="preserve">. </w:t>
      </w:r>
      <w:r w:rsidRPr="00C2310B">
        <w:rPr>
          <w:rFonts w:ascii="Cambria" w:hAnsi="Cambria" w:cs="Times New Roman"/>
          <w:sz w:val="24"/>
          <w:szCs w:val="24"/>
        </w:rPr>
        <w:t>§</w:t>
      </w:r>
      <w:r w:rsidRPr="00C2310B">
        <w:rPr>
          <w:rFonts w:ascii="Cambria" w:hAnsi="Cambria"/>
          <w:sz w:val="24"/>
          <w:szCs w:val="24"/>
        </w:rPr>
        <w:t xml:space="preserve"> </w:t>
      </w:r>
      <w:r w:rsidR="00D463F0" w:rsidRPr="00C2310B">
        <w:rPr>
          <w:rFonts w:ascii="Cambria" w:hAnsi="Cambria"/>
          <w:sz w:val="24"/>
          <w:szCs w:val="24"/>
        </w:rPr>
        <w:t>4</w:t>
      </w:r>
      <w:r w:rsidRPr="00C2310B">
        <w:rPr>
          <w:rFonts w:ascii="Cambria" w:hAnsi="Cambria"/>
          <w:sz w:val="24"/>
          <w:szCs w:val="24"/>
        </w:rPr>
        <w:t>. punkts noteica, ka</w:t>
      </w:r>
      <w:r w:rsidR="00D463F0" w:rsidRPr="00C2310B">
        <w:rPr>
          <w:rFonts w:ascii="Cambria" w:hAnsi="Cambria"/>
          <w:sz w:val="24"/>
          <w:szCs w:val="24"/>
        </w:rPr>
        <w:t xml:space="preserve"> </w:t>
      </w:r>
      <w:r w:rsidR="00BC0900" w:rsidRPr="00C2310B">
        <w:rPr>
          <w:rFonts w:ascii="Cambria" w:hAnsi="Cambria"/>
          <w:i/>
          <w:iCs/>
          <w:sz w:val="24"/>
          <w:szCs w:val="24"/>
        </w:rPr>
        <w:t>Klimata un enerģētikas ministrijai uzsākt konsultācijas par Latvijas Republikas izstāšanos no 1994. gada 17. decembra Eiropas enerģētikas hartas nolīguma (turpmāk – EHN) un iesniegt Ministru kabinetā nepieciešamo tiesību aktu projektu par izstāšanos no EHN.</w:t>
      </w:r>
      <w:r w:rsidRPr="00C2310B">
        <w:rPr>
          <w:rFonts w:ascii="Cambria" w:hAnsi="Cambria" w:cstheme="minorHAnsi"/>
          <w:sz w:val="24"/>
          <w:szCs w:val="24"/>
        </w:rPr>
        <w:t xml:space="preserve"> </w:t>
      </w:r>
    </w:p>
    <w:p w14:paraId="57F66962" w14:textId="56AC6C19" w:rsidR="00EF5450" w:rsidRPr="00C2310B" w:rsidRDefault="00EF5450" w:rsidP="00633789">
      <w:pPr>
        <w:spacing w:after="120"/>
        <w:rPr>
          <w:rFonts w:ascii="Cambria" w:hAnsi="Cambria" w:cstheme="minorHAnsi"/>
          <w:sz w:val="24"/>
          <w:szCs w:val="24"/>
        </w:rPr>
      </w:pPr>
      <w:r w:rsidRPr="00C2310B">
        <w:rPr>
          <w:rFonts w:ascii="Cambria" w:hAnsi="Cambria" w:cstheme="minorHAnsi"/>
          <w:sz w:val="24"/>
          <w:szCs w:val="24"/>
        </w:rPr>
        <w:t>Klimata un enerģētikas ministrija informē, ka sadarbībā ar Ārlietu ministriju ir sagatavots likumprojekts “</w:t>
      </w:r>
      <w:r w:rsidR="00F03EF5" w:rsidRPr="00C2310B">
        <w:rPr>
          <w:rFonts w:ascii="Cambria" w:hAnsi="Cambria" w:cstheme="minorHAnsi"/>
          <w:sz w:val="24"/>
          <w:szCs w:val="24"/>
        </w:rPr>
        <w:t xml:space="preserve">Par izstāšanos no Enerģētikas hartas nolīguma” (26-TA-964), kuru plānots iesniegt Valsts kancelejā izskatīšanai Ministru kabinetā 2026. gada jūnija mēnesī. </w:t>
      </w:r>
      <w:r w:rsidR="008503A3" w:rsidRPr="00C2310B">
        <w:rPr>
          <w:rFonts w:ascii="Cambria" w:hAnsi="Cambria"/>
          <w:b/>
          <w:bCs/>
          <w:sz w:val="24"/>
          <w:szCs w:val="24"/>
        </w:rPr>
        <w:t xml:space="preserve">Līdz ar to Klimata un enerģētikas ministrija lūdz Ministru kabinetu noņemt uzdevumu 26-UZ-168 </w:t>
      </w:r>
      <w:r w:rsidR="008503A3" w:rsidRPr="00C2310B">
        <w:rPr>
          <w:rFonts w:ascii="Cambria" w:hAnsi="Cambria"/>
          <w:b/>
          <w:bCs/>
          <w:sz w:val="24"/>
          <w:szCs w:val="24"/>
        </w:rPr>
        <w:lastRenderedPageBreak/>
        <w:t>no kontroles</w:t>
      </w:r>
      <w:r w:rsidR="008C134E" w:rsidRPr="00C2310B">
        <w:rPr>
          <w:rFonts w:ascii="Cambria" w:hAnsi="Cambria"/>
          <w:b/>
          <w:bCs/>
          <w:sz w:val="24"/>
          <w:szCs w:val="24"/>
        </w:rPr>
        <w:t xml:space="preserve"> Tiesību aktu portālā, vienlaicīgi neatzīstot uzdevumu par aktualitāti zaudējušu.</w:t>
      </w:r>
    </w:p>
    <w:p w14:paraId="6A8BDB16" w14:textId="77777777" w:rsidR="00BE52A8" w:rsidRPr="00C2310B" w:rsidRDefault="00BE52A8" w:rsidP="00633789">
      <w:pPr>
        <w:spacing w:after="120"/>
        <w:rPr>
          <w:rFonts w:ascii="Cambria" w:hAnsi="Cambria"/>
          <w:b/>
          <w:bCs/>
          <w:sz w:val="24"/>
          <w:szCs w:val="24"/>
        </w:rPr>
      </w:pPr>
    </w:p>
    <w:p w14:paraId="0A8B9F3B" w14:textId="53E9DB12" w:rsidR="005D7B40" w:rsidRPr="00C2310B" w:rsidRDefault="005D7B40" w:rsidP="00633789">
      <w:pPr>
        <w:pStyle w:val="Heading2"/>
        <w:spacing w:before="0" w:after="120" w:line="240" w:lineRule="auto"/>
        <w:ind w:left="578" w:hanging="578"/>
        <w:rPr>
          <w:rFonts w:ascii="Cambria" w:eastAsia="Cambria" w:hAnsi="Cambria" w:cs="Cambria"/>
          <w:b/>
          <w:bCs/>
          <w:color w:val="155452"/>
          <w:sz w:val="24"/>
          <w:szCs w:val="24"/>
        </w:rPr>
      </w:pPr>
      <w:bookmarkStart w:id="28" w:name="_Toc233379447"/>
      <w:r w:rsidRPr="00C2310B">
        <w:rPr>
          <w:rFonts w:ascii="Cambria" w:eastAsia="Cambria" w:hAnsi="Cambria" w:cs="Cambria"/>
          <w:b/>
          <w:bCs/>
          <w:color w:val="155452"/>
          <w:sz w:val="24"/>
          <w:szCs w:val="24"/>
        </w:rPr>
        <w:t>2</w:t>
      </w:r>
      <w:r w:rsidR="00BE52A8" w:rsidRPr="00C2310B">
        <w:rPr>
          <w:rFonts w:ascii="Cambria" w:eastAsia="Cambria" w:hAnsi="Cambria" w:cs="Cambria"/>
          <w:b/>
          <w:bCs/>
          <w:color w:val="155452"/>
          <w:sz w:val="24"/>
          <w:szCs w:val="24"/>
        </w:rPr>
        <w:t>6-UZ-241</w:t>
      </w:r>
      <w:bookmarkEnd w:id="28"/>
    </w:p>
    <w:p w14:paraId="2CEEECCF" w14:textId="2198A6E3" w:rsidR="00120838" w:rsidRPr="00C2310B" w:rsidRDefault="00120838" w:rsidP="00633789">
      <w:pPr>
        <w:spacing w:after="120"/>
        <w:rPr>
          <w:rFonts w:ascii="Cambria" w:hAnsi="Cambria"/>
          <w:i/>
          <w:iCs/>
          <w:sz w:val="24"/>
          <w:szCs w:val="24"/>
        </w:rPr>
      </w:pPr>
      <w:r w:rsidRPr="00C2310B">
        <w:rPr>
          <w:rFonts w:ascii="Cambria" w:hAnsi="Cambria" w:cstheme="minorHAnsi"/>
          <w:sz w:val="24"/>
          <w:szCs w:val="24"/>
        </w:rPr>
        <w:t xml:space="preserve">Ministru kabineta 2026. gada 28. aprīļa sēdes </w:t>
      </w:r>
      <w:r w:rsidRPr="00C2310B">
        <w:rPr>
          <w:rFonts w:ascii="Cambria" w:hAnsi="Cambria"/>
          <w:sz w:val="24"/>
          <w:szCs w:val="24"/>
        </w:rPr>
        <w:t xml:space="preserve">protokola Nr. </w:t>
      </w:r>
      <w:r w:rsidR="00730BDD" w:rsidRPr="00C2310B">
        <w:rPr>
          <w:rFonts w:ascii="Cambria" w:hAnsi="Cambria"/>
          <w:sz w:val="24"/>
          <w:szCs w:val="24"/>
        </w:rPr>
        <w:t>24</w:t>
      </w:r>
      <w:r w:rsidRPr="00C2310B">
        <w:rPr>
          <w:rFonts w:ascii="Cambria" w:hAnsi="Cambria"/>
          <w:sz w:val="24"/>
          <w:szCs w:val="24"/>
        </w:rPr>
        <w:t xml:space="preserve"> </w:t>
      </w:r>
      <w:r w:rsidR="00730BDD" w:rsidRPr="00C2310B">
        <w:rPr>
          <w:rFonts w:ascii="Cambria" w:hAnsi="Cambria"/>
          <w:sz w:val="24"/>
          <w:szCs w:val="24"/>
        </w:rPr>
        <w:t>37</w:t>
      </w:r>
      <w:r w:rsidRPr="00C2310B">
        <w:rPr>
          <w:rFonts w:ascii="Cambria" w:hAnsi="Cambria"/>
          <w:sz w:val="24"/>
          <w:szCs w:val="24"/>
        </w:rPr>
        <w:t xml:space="preserve">. </w:t>
      </w:r>
      <w:r w:rsidRPr="00C2310B">
        <w:rPr>
          <w:rFonts w:ascii="Cambria" w:hAnsi="Cambria" w:cs="Times New Roman"/>
          <w:sz w:val="24"/>
          <w:szCs w:val="24"/>
        </w:rPr>
        <w:t>§</w:t>
      </w:r>
      <w:r w:rsidRPr="00C2310B">
        <w:rPr>
          <w:rFonts w:ascii="Cambria" w:hAnsi="Cambria"/>
          <w:sz w:val="24"/>
          <w:szCs w:val="24"/>
        </w:rPr>
        <w:t xml:space="preserve"> </w:t>
      </w:r>
      <w:r w:rsidR="00730BDD" w:rsidRPr="00C2310B">
        <w:rPr>
          <w:rFonts w:ascii="Cambria" w:hAnsi="Cambria"/>
          <w:sz w:val="24"/>
          <w:szCs w:val="24"/>
        </w:rPr>
        <w:t>2</w:t>
      </w:r>
      <w:r w:rsidRPr="00C2310B">
        <w:rPr>
          <w:rFonts w:ascii="Cambria" w:hAnsi="Cambria"/>
          <w:sz w:val="24"/>
          <w:szCs w:val="24"/>
        </w:rPr>
        <w:t>. punkts noteica, ka</w:t>
      </w:r>
      <w:r w:rsidR="00730BDD" w:rsidRPr="00C2310B">
        <w:rPr>
          <w:rFonts w:ascii="Cambria" w:hAnsi="Cambria"/>
          <w:sz w:val="24"/>
          <w:szCs w:val="24"/>
        </w:rPr>
        <w:t xml:space="preserve"> </w:t>
      </w:r>
      <w:r w:rsidR="00D1104D" w:rsidRPr="00C2310B">
        <w:rPr>
          <w:rFonts w:ascii="Cambria" w:hAnsi="Cambria"/>
          <w:i/>
          <w:iCs/>
          <w:sz w:val="24"/>
          <w:szCs w:val="24"/>
        </w:rPr>
        <w:t>Klimata un enerģētikas ministrijai līdz 2026. gada 30. aprīlim sagatavot un iesniegt izskatīšanai Ministru kabinetā likumprojektu par Enerģētiskās drošības un neatkarības veicināšanai nepieciešamās atvieglotās energoapgādes būvju būvniecības kārtības likuma atzīšanu par spēku zaudējušu, ietverot pārejas regulējumu attiecībā uz iesniegumiem, kas saņemti pirms likuma par Enerģētiskās drošības un neatkarības veicināšanai nepieciešamās atvieglotās energoapgādes būvju būvniecības kārtības likuma atzīšanu par spēku zaudējušu stāšanās spēkā.</w:t>
      </w:r>
    </w:p>
    <w:p w14:paraId="222DC55F" w14:textId="77777777" w:rsidR="00941461" w:rsidRPr="00C2310B" w:rsidRDefault="00941461" w:rsidP="00941461">
      <w:pPr>
        <w:spacing w:after="120"/>
        <w:rPr>
          <w:rFonts w:ascii="Cambria" w:hAnsi="Cambria"/>
          <w:sz w:val="24"/>
          <w:szCs w:val="24"/>
        </w:rPr>
      </w:pPr>
      <w:r w:rsidRPr="00C2310B">
        <w:rPr>
          <w:rFonts w:ascii="Cambria" w:hAnsi="Cambria"/>
          <w:sz w:val="24"/>
          <w:szCs w:val="24"/>
        </w:rPr>
        <w:t>Klimata un enerģētikas ministrija informē, ka likums “Par Enerģētiskās drošības un neatkarības veicināšanai nepieciešamās atvieglotās energoapgādes būvju būvniecības kārtības likuma atzīšanu par spēku zaudējušu” ir pieņemts Saeimā 20267. gada 18. jūnijā un stājas spēkā 2026. gada 1. jūlijā.</w:t>
      </w:r>
    </w:p>
    <w:p w14:paraId="50F9942B" w14:textId="473E4BD0" w:rsidR="00DB3C29" w:rsidRPr="00C2310B" w:rsidRDefault="00941461" w:rsidP="00941461">
      <w:pPr>
        <w:spacing w:after="120"/>
        <w:rPr>
          <w:rFonts w:ascii="Cambria" w:hAnsi="Cambria"/>
          <w:b/>
          <w:bCs/>
          <w:sz w:val="24"/>
          <w:szCs w:val="24"/>
        </w:rPr>
      </w:pPr>
      <w:r w:rsidRPr="00C2310B">
        <w:rPr>
          <w:rFonts w:ascii="Cambria" w:hAnsi="Cambria"/>
          <w:b/>
          <w:bCs/>
          <w:sz w:val="24"/>
          <w:szCs w:val="24"/>
        </w:rPr>
        <w:t>Līdz ar to Klimata un enerģētikas ministrija informē Ministru kabinetu, ka uzdevums 26-UZ-241 ir zaudējis aktualitāti, jo tiesību akts ir zaudējis spēku.</w:t>
      </w:r>
    </w:p>
    <w:p w14:paraId="07D6143C" w14:textId="77777777" w:rsidR="008907C8" w:rsidRPr="00C2310B" w:rsidRDefault="008907C8" w:rsidP="008907C8">
      <w:pPr>
        <w:rPr>
          <w:rFonts w:ascii="Cambria" w:hAnsi="Cambria"/>
        </w:rPr>
      </w:pPr>
    </w:p>
    <w:p w14:paraId="37087F3E" w14:textId="3FAD7FBC" w:rsidR="003954F0" w:rsidRPr="00C2310B" w:rsidRDefault="003954F0" w:rsidP="00C2310B">
      <w:pPr>
        <w:pStyle w:val="Heading1"/>
      </w:pPr>
      <w:bookmarkStart w:id="29" w:name="_Toc233379448"/>
      <w:r w:rsidRPr="00C2310B">
        <w:t>Klimata politika</w:t>
      </w:r>
      <w:bookmarkEnd w:id="29"/>
    </w:p>
    <w:p w14:paraId="5C2C3631" w14:textId="77777777" w:rsidR="009056C3" w:rsidRPr="00C2310B" w:rsidRDefault="009056C3" w:rsidP="004F7788">
      <w:pPr>
        <w:pStyle w:val="Heading2"/>
        <w:spacing w:before="120" w:after="120" w:line="240" w:lineRule="auto"/>
        <w:ind w:left="578" w:hanging="578"/>
        <w:rPr>
          <w:rFonts w:ascii="Cambria" w:eastAsia="Cambria" w:hAnsi="Cambria" w:cs="Cambria"/>
          <w:b/>
          <w:color w:val="155452"/>
          <w:sz w:val="24"/>
          <w:szCs w:val="24"/>
        </w:rPr>
      </w:pPr>
      <w:bookmarkStart w:id="30" w:name="_Toc233379449"/>
      <w:r w:rsidRPr="00C2310B">
        <w:rPr>
          <w:rFonts w:ascii="Cambria" w:eastAsia="Cambria" w:hAnsi="Cambria" w:cs="Cambria"/>
          <w:b/>
          <w:color w:val="155452"/>
          <w:sz w:val="24"/>
          <w:szCs w:val="24"/>
        </w:rPr>
        <w:t>23-UZ-550, 24-UZ-111, 25-UZ-605, 25-UZ-606, 25-UZ-607, 25-UZ-617, 25-UZ-621, 25-UZ-622, 25-UZ-630</w:t>
      </w:r>
      <w:bookmarkEnd w:id="30"/>
    </w:p>
    <w:p w14:paraId="2727E52F" w14:textId="13A2AAA4" w:rsidR="009056C3" w:rsidRPr="00C2310B" w:rsidRDefault="009056C3" w:rsidP="004F7788">
      <w:pPr>
        <w:spacing w:before="120" w:after="120"/>
        <w:rPr>
          <w:rFonts w:ascii="Cambria" w:hAnsi="Cambria" w:cs="Times New Roman"/>
          <w:sz w:val="24"/>
          <w:szCs w:val="24"/>
        </w:rPr>
      </w:pPr>
      <w:r w:rsidRPr="00C2310B">
        <w:rPr>
          <w:rFonts w:ascii="Cambria" w:hAnsi="Cambria" w:cs="Times New Roman"/>
          <w:sz w:val="24"/>
          <w:szCs w:val="24"/>
        </w:rPr>
        <w:t xml:space="preserve">Ministru kabineta 2023. gada 24. oktobra sēdes protokola Nr. 53 68 § 5.1. punkts nosaka </w:t>
      </w:r>
      <w:r w:rsidRPr="00C2310B">
        <w:rPr>
          <w:rFonts w:ascii="Cambria" w:hAnsi="Cambria" w:cs="Times New Roman"/>
          <w:i/>
          <w:iCs/>
          <w:sz w:val="24"/>
          <w:szCs w:val="24"/>
        </w:rPr>
        <w:t>pienākumu  Klimata un enerģētikas ministrijai sagatavot un klimata un enerģētikas ministram noteiktā kārtībā iesniegt izskatīšanai Ministru kabinetā nepieciešamos normatīvo aktu projektus, lai</w:t>
      </w:r>
      <w:r w:rsidR="00540B2B" w:rsidRPr="00C2310B">
        <w:rPr>
          <w:rFonts w:ascii="Cambria" w:hAnsi="Cambria" w:cs="Times New Roman"/>
          <w:i/>
          <w:iCs/>
          <w:sz w:val="24"/>
          <w:szCs w:val="24"/>
        </w:rPr>
        <w:t xml:space="preserve"> </w:t>
      </w:r>
      <w:r w:rsidRPr="00C2310B">
        <w:rPr>
          <w:rFonts w:ascii="Cambria" w:hAnsi="Cambria" w:cs="Times New Roman"/>
          <w:i/>
          <w:iCs/>
          <w:sz w:val="24"/>
          <w:szCs w:val="24"/>
        </w:rPr>
        <w:t xml:space="preserve">attiecīgi līdz 2023. gada 31. decembrim pārņemtu prasības, ko nosaka Eiropas Parlamenta un Padomes 2023. gada 10. maija Direktīva (ES) 2023/958, ar ko Direktīvu 2003/87/EK groza attiecībā uz aviācijas devumu Savienības visas tautsaimniecības mēroga emisiju samazināšanas </w:t>
      </w:r>
      <w:proofErr w:type="spellStart"/>
      <w:r w:rsidRPr="00C2310B">
        <w:rPr>
          <w:rFonts w:ascii="Cambria" w:hAnsi="Cambria" w:cs="Times New Roman"/>
          <w:i/>
          <w:iCs/>
          <w:sz w:val="24"/>
          <w:szCs w:val="24"/>
        </w:rPr>
        <w:t>mērķrādītāja</w:t>
      </w:r>
      <w:proofErr w:type="spellEnd"/>
      <w:r w:rsidRPr="00C2310B">
        <w:rPr>
          <w:rFonts w:ascii="Cambria" w:hAnsi="Cambria" w:cs="Times New Roman"/>
          <w:i/>
          <w:iCs/>
          <w:sz w:val="24"/>
          <w:szCs w:val="24"/>
        </w:rPr>
        <w:t xml:space="preserve"> sasniegšanā un globālā tirgus pasākuma pienācīgu īstenošanu.</w:t>
      </w:r>
    </w:p>
    <w:p w14:paraId="4090031B" w14:textId="32088728" w:rsidR="009056C3" w:rsidRPr="00C2310B" w:rsidRDefault="009056C3" w:rsidP="004F7788">
      <w:pPr>
        <w:spacing w:before="120" w:after="120"/>
        <w:rPr>
          <w:rFonts w:ascii="Cambria" w:hAnsi="Cambria"/>
          <w:sz w:val="24"/>
          <w:szCs w:val="24"/>
        </w:rPr>
      </w:pPr>
      <w:r w:rsidRPr="00C2310B">
        <w:rPr>
          <w:rFonts w:ascii="Cambria" w:hAnsi="Cambria"/>
          <w:sz w:val="24"/>
          <w:szCs w:val="24"/>
        </w:rPr>
        <w:t>Ministru kabineta 2024. gada 12. marta sēdes protokola Nr. 11 45. § 3. punkts no</w:t>
      </w:r>
      <w:r w:rsidR="00420454" w:rsidRPr="00C2310B">
        <w:rPr>
          <w:rFonts w:ascii="Cambria" w:hAnsi="Cambria"/>
          <w:sz w:val="24"/>
          <w:szCs w:val="24"/>
        </w:rPr>
        <w:t>saka</w:t>
      </w:r>
      <w:r w:rsidRPr="00C2310B">
        <w:rPr>
          <w:rFonts w:ascii="Cambria" w:hAnsi="Cambria"/>
          <w:sz w:val="24"/>
          <w:szCs w:val="24"/>
        </w:rPr>
        <w:t xml:space="preserve"> </w:t>
      </w:r>
      <w:r w:rsidRPr="00C2310B">
        <w:rPr>
          <w:rFonts w:ascii="Cambria" w:hAnsi="Cambria"/>
          <w:i/>
          <w:iCs/>
          <w:sz w:val="24"/>
          <w:szCs w:val="24"/>
        </w:rPr>
        <w:t xml:space="preserve">pienākumu Klimata un enerģētikas ministrijai līdz 2024. gada 1. septembrim izstrādāt un noteiktā kārtībā iesniegt izskatīšanai Ministru kabinetā nepieciešamos tiesību aktus pilnīgai 2023. gada 10. maija Eiropas Parlamenta un Padomes Direktīvas (ES) 2023/958, ar ko Direktīvu 2003/87/EK groza attiecībā uz aviācijas devumu Savienības visas tautsaimniecības mēroga emisiju samazināšanas </w:t>
      </w:r>
      <w:proofErr w:type="spellStart"/>
      <w:r w:rsidRPr="00C2310B">
        <w:rPr>
          <w:rFonts w:ascii="Cambria" w:hAnsi="Cambria"/>
          <w:i/>
          <w:iCs/>
          <w:sz w:val="24"/>
          <w:szCs w:val="24"/>
        </w:rPr>
        <w:t>mērķrādītāja</w:t>
      </w:r>
      <w:proofErr w:type="spellEnd"/>
      <w:r w:rsidRPr="00C2310B">
        <w:rPr>
          <w:rFonts w:ascii="Cambria" w:hAnsi="Cambria"/>
          <w:i/>
          <w:iCs/>
          <w:sz w:val="24"/>
          <w:szCs w:val="24"/>
        </w:rPr>
        <w:t xml:space="preserve"> sasniegšanā un globālā tirgus pasākuma pienācīgu īstenošanu (Direktīva 2023/958) transponēšanai</w:t>
      </w:r>
      <w:r w:rsidRPr="00C2310B">
        <w:rPr>
          <w:rFonts w:ascii="Cambria" w:hAnsi="Cambria"/>
          <w:sz w:val="24"/>
          <w:szCs w:val="24"/>
        </w:rPr>
        <w:t>.</w:t>
      </w:r>
    </w:p>
    <w:p w14:paraId="75CBABB7" w14:textId="77777777" w:rsidR="00420454" w:rsidRPr="00C2310B" w:rsidRDefault="009056C3" w:rsidP="004F7788">
      <w:pPr>
        <w:spacing w:before="120" w:after="120"/>
        <w:rPr>
          <w:rFonts w:ascii="Cambria" w:hAnsi="Cambria"/>
          <w:i/>
          <w:iCs/>
          <w:sz w:val="24"/>
          <w:szCs w:val="24"/>
        </w:rPr>
      </w:pPr>
      <w:r w:rsidRPr="00C2310B">
        <w:rPr>
          <w:rFonts w:ascii="Cambria" w:hAnsi="Cambria"/>
          <w:sz w:val="24"/>
          <w:szCs w:val="24"/>
        </w:rPr>
        <w:t>Likuma “Par piesārņojumu” 32.</w:t>
      </w:r>
      <w:r w:rsidRPr="00C2310B">
        <w:rPr>
          <w:rFonts w:ascii="Cambria" w:hAnsi="Cambria"/>
          <w:sz w:val="24"/>
          <w:szCs w:val="24"/>
          <w:vertAlign w:val="superscript"/>
        </w:rPr>
        <w:t>21</w:t>
      </w:r>
      <w:r w:rsidRPr="00C2310B">
        <w:rPr>
          <w:rFonts w:ascii="Cambria" w:hAnsi="Cambria"/>
          <w:sz w:val="24"/>
          <w:szCs w:val="24"/>
        </w:rPr>
        <w:t xml:space="preserve"> panta desmitās daļas 3.</w:t>
      </w:r>
      <w:r w:rsidR="00420454" w:rsidRPr="00C2310B">
        <w:rPr>
          <w:rFonts w:ascii="Cambria" w:hAnsi="Cambria"/>
          <w:sz w:val="24"/>
          <w:szCs w:val="24"/>
        </w:rPr>
        <w:t xml:space="preserve"> </w:t>
      </w:r>
      <w:r w:rsidRPr="00C2310B">
        <w:rPr>
          <w:rFonts w:ascii="Cambria" w:hAnsi="Cambria"/>
          <w:sz w:val="24"/>
          <w:szCs w:val="24"/>
        </w:rPr>
        <w:t>-</w:t>
      </w:r>
      <w:r w:rsidR="00420454" w:rsidRPr="00C2310B">
        <w:rPr>
          <w:rFonts w:ascii="Cambria" w:hAnsi="Cambria"/>
          <w:sz w:val="24"/>
          <w:szCs w:val="24"/>
        </w:rPr>
        <w:t xml:space="preserve"> </w:t>
      </w:r>
      <w:r w:rsidRPr="00C2310B">
        <w:rPr>
          <w:rFonts w:ascii="Cambria" w:hAnsi="Cambria"/>
          <w:sz w:val="24"/>
          <w:szCs w:val="24"/>
        </w:rPr>
        <w:t xml:space="preserve">6. punkti nosaka, ka </w:t>
      </w:r>
      <w:r w:rsidRPr="00C2310B">
        <w:rPr>
          <w:rFonts w:ascii="Cambria" w:hAnsi="Cambria"/>
          <w:i/>
          <w:iCs/>
          <w:sz w:val="24"/>
          <w:szCs w:val="24"/>
        </w:rPr>
        <w:t xml:space="preserve">Ministru kabinets nosaka kārtību, kādā: </w:t>
      </w:r>
    </w:p>
    <w:p w14:paraId="670F5571" w14:textId="77777777" w:rsidR="00420454" w:rsidRPr="00C2310B" w:rsidRDefault="009056C3" w:rsidP="004F7788">
      <w:pPr>
        <w:spacing w:before="120" w:after="120"/>
        <w:rPr>
          <w:rFonts w:ascii="Cambria" w:hAnsi="Cambria"/>
          <w:i/>
          <w:iCs/>
          <w:sz w:val="24"/>
          <w:szCs w:val="24"/>
        </w:rPr>
      </w:pPr>
      <w:r w:rsidRPr="00C2310B">
        <w:rPr>
          <w:rFonts w:ascii="Cambria" w:hAnsi="Cambria"/>
          <w:i/>
          <w:iCs/>
          <w:sz w:val="24"/>
          <w:szCs w:val="24"/>
        </w:rPr>
        <w:t xml:space="preserve">3) gaisa kuģa operators veic Eiropas Savienības emisijas kvotu tirdzniecības sistēmas darbību radīto siltumnīcefekta gāzu emisiju monitoringu, izstrādā emisiju monitoringa plānu, sagatavo un atbilstoši informācijas apmaiņas kārtībai Eiropas Savienības emisijas kvotu tirdzniecības sistēmas ietvaros iesniedz verificētu ikgadēju emisiju ziņojumu, sniedz informāciju par veiktajiem siltumnīcefekta gāzu emisiju samazināšanas pasākumiem un to finanšu līdzekļu izlietojumu, kuri gūti no darījumiem ar tiem piešķirtajām bezmaksas emisijas kvotām, kā arī saņem bezmaksas emisijas kvotas, kas izriet no atbilstīgas aviācijas degvielas izmantošanas; </w:t>
      </w:r>
    </w:p>
    <w:p w14:paraId="0AD42679" w14:textId="77777777" w:rsidR="00420454" w:rsidRPr="00C2310B" w:rsidRDefault="009056C3" w:rsidP="004F7788">
      <w:pPr>
        <w:spacing w:before="120" w:after="120"/>
        <w:rPr>
          <w:rFonts w:ascii="Cambria" w:hAnsi="Cambria"/>
          <w:i/>
          <w:iCs/>
          <w:sz w:val="24"/>
          <w:szCs w:val="24"/>
        </w:rPr>
      </w:pPr>
      <w:r w:rsidRPr="00C2310B">
        <w:rPr>
          <w:rFonts w:ascii="Cambria" w:hAnsi="Cambria"/>
          <w:i/>
          <w:iCs/>
          <w:sz w:val="24"/>
          <w:szCs w:val="24"/>
        </w:rPr>
        <w:lastRenderedPageBreak/>
        <w:t xml:space="preserve">4) gaisa kuģa operators iesniedz Civilās aviācijas aģentūrai informāciju par veikto šīs daļas 3. punktā un šā panta trešajā daļā noteikto monitoringu; </w:t>
      </w:r>
    </w:p>
    <w:p w14:paraId="06A5276F" w14:textId="77777777" w:rsidR="00420454" w:rsidRPr="00C2310B" w:rsidRDefault="009056C3" w:rsidP="004F7788">
      <w:pPr>
        <w:spacing w:before="120" w:after="120"/>
        <w:rPr>
          <w:rFonts w:ascii="Cambria" w:hAnsi="Cambria"/>
          <w:i/>
          <w:iCs/>
          <w:sz w:val="24"/>
          <w:szCs w:val="24"/>
        </w:rPr>
      </w:pPr>
      <w:r w:rsidRPr="00C2310B">
        <w:rPr>
          <w:rFonts w:ascii="Cambria" w:hAnsi="Cambria"/>
          <w:i/>
          <w:iCs/>
          <w:sz w:val="24"/>
          <w:szCs w:val="24"/>
        </w:rPr>
        <w:t xml:space="preserve">5) Civilās aviācijas aģentūra pārbauda un apstiprina šīs daļas 3. un 4. punktā minētos ziņojumus un informāciju; </w:t>
      </w:r>
    </w:p>
    <w:p w14:paraId="6FD40423" w14:textId="07D4B80B" w:rsidR="009056C3" w:rsidRPr="00C2310B" w:rsidRDefault="009056C3" w:rsidP="004F7788">
      <w:pPr>
        <w:spacing w:before="120" w:after="120"/>
        <w:rPr>
          <w:rFonts w:ascii="Cambria" w:hAnsi="Cambria"/>
          <w:i/>
          <w:iCs/>
          <w:sz w:val="24"/>
          <w:szCs w:val="24"/>
        </w:rPr>
      </w:pPr>
      <w:r w:rsidRPr="00C2310B">
        <w:rPr>
          <w:rFonts w:ascii="Cambria" w:hAnsi="Cambria"/>
          <w:i/>
          <w:iCs/>
          <w:sz w:val="24"/>
          <w:szCs w:val="24"/>
        </w:rPr>
        <w:t xml:space="preserve">6) aprēķināms gaisa kuģa operatoram piešķiramo bezmaksas emisijas kvotu apjoms, kā arī nodrošināma šo bezmaksas emisijas kvotu piešķiršana un </w:t>
      </w:r>
      <w:proofErr w:type="spellStart"/>
      <w:r w:rsidRPr="00C2310B">
        <w:rPr>
          <w:rFonts w:ascii="Cambria" w:hAnsi="Cambria"/>
          <w:i/>
          <w:iCs/>
          <w:sz w:val="24"/>
          <w:szCs w:val="24"/>
        </w:rPr>
        <w:t>atpakaļnodošana</w:t>
      </w:r>
      <w:proofErr w:type="spellEnd"/>
      <w:r w:rsidRPr="00C2310B">
        <w:rPr>
          <w:rFonts w:ascii="Cambria" w:hAnsi="Cambria"/>
          <w:i/>
          <w:iCs/>
          <w:sz w:val="24"/>
          <w:szCs w:val="24"/>
        </w:rPr>
        <w:t>.</w:t>
      </w:r>
    </w:p>
    <w:p w14:paraId="4F88A609" w14:textId="77777777" w:rsidR="00420454" w:rsidRPr="00C2310B" w:rsidRDefault="009056C3" w:rsidP="004F7788">
      <w:pPr>
        <w:spacing w:before="120" w:after="120"/>
        <w:rPr>
          <w:rFonts w:ascii="Cambria" w:hAnsi="Cambria"/>
          <w:i/>
          <w:iCs/>
          <w:sz w:val="24"/>
          <w:szCs w:val="24"/>
        </w:rPr>
      </w:pPr>
      <w:r w:rsidRPr="00C2310B">
        <w:rPr>
          <w:rFonts w:ascii="Cambria" w:hAnsi="Cambria"/>
          <w:sz w:val="24"/>
          <w:szCs w:val="24"/>
        </w:rPr>
        <w:t>Likuma “Par piesārņojumu” 32.</w:t>
      </w:r>
      <w:r w:rsidRPr="00C2310B">
        <w:rPr>
          <w:rFonts w:ascii="Cambria" w:hAnsi="Cambria"/>
          <w:sz w:val="24"/>
          <w:szCs w:val="24"/>
          <w:vertAlign w:val="superscript"/>
        </w:rPr>
        <w:t>25</w:t>
      </w:r>
      <w:r w:rsidRPr="00C2310B">
        <w:rPr>
          <w:rFonts w:ascii="Cambria" w:hAnsi="Cambria"/>
          <w:sz w:val="24"/>
          <w:szCs w:val="24"/>
        </w:rPr>
        <w:t xml:space="preserve"> panta ceturtās daļas 1.</w:t>
      </w:r>
      <w:r w:rsidR="00420454" w:rsidRPr="00C2310B">
        <w:rPr>
          <w:rFonts w:ascii="Cambria" w:hAnsi="Cambria"/>
          <w:sz w:val="24"/>
          <w:szCs w:val="24"/>
        </w:rPr>
        <w:t xml:space="preserve"> </w:t>
      </w:r>
      <w:r w:rsidRPr="00C2310B">
        <w:rPr>
          <w:rFonts w:ascii="Cambria" w:hAnsi="Cambria"/>
          <w:sz w:val="24"/>
          <w:szCs w:val="24"/>
        </w:rPr>
        <w:t>-</w:t>
      </w:r>
      <w:r w:rsidR="00420454" w:rsidRPr="00C2310B">
        <w:rPr>
          <w:rFonts w:ascii="Cambria" w:hAnsi="Cambria"/>
          <w:sz w:val="24"/>
          <w:szCs w:val="24"/>
        </w:rPr>
        <w:t xml:space="preserve"> </w:t>
      </w:r>
      <w:r w:rsidRPr="00C2310B">
        <w:rPr>
          <w:rFonts w:ascii="Cambria" w:hAnsi="Cambria"/>
          <w:sz w:val="24"/>
          <w:szCs w:val="24"/>
        </w:rPr>
        <w:t xml:space="preserve">2. punkts nosaka, ka </w:t>
      </w:r>
      <w:r w:rsidRPr="00C2310B">
        <w:rPr>
          <w:rFonts w:ascii="Cambria" w:hAnsi="Cambria"/>
          <w:i/>
          <w:iCs/>
          <w:sz w:val="24"/>
          <w:szCs w:val="24"/>
        </w:rPr>
        <w:t xml:space="preserve">Ministru kabinets nosaka kārtību, kādā: </w:t>
      </w:r>
    </w:p>
    <w:p w14:paraId="3D27985D" w14:textId="77777777" w:rsidR="00420454" w:rsidRPr="00C2310B" w:rsidRDefault="009056C3" w:rsidP="004F7788">
      <w:pPr>
        <w:spacing w:before="120" w:after="120"/>
        <w:rPr>
          <w:rFonts w:ascii="Cambria" w:hAnsi="Cambria"/>
          <w:i/>
          <w:iCs/>
          <w:sz w:val="24"/>
          <w:szCs w:val="24"/>
        </w:rPr>
      </w:pPr>
      <w:r w:rsidRPr="00C2310B">
        <w:rPr>
          <w:rFonts w:ascii="Cambria" w:hAnsi="Cambria"/>
          <w:i/>
          <w:iCs/>
          <w:sz w:val="24"/>
          <w:szCs w:val="24"/>
        </w:rPr>
        <w:t xml:space="preserve">1) gaisa kuģa operators sagatavo un iesniedz Civilās aviācijas aģentūrai informāciju aviācijas kvotu sadales tabulas izstrādei; </w:t>
      </w:r>
    </w:p>
    <w:p w14:paraId="33AFB10C" w14:textId="48569890" w:rsidR="009056C3" w:rsidRPr="00C2310B" w:rsidRDefault="009056C3" w:rsidP="004F7788">
      <w:pPr>
        <w:spacing w:before="120" w:after="120"/>
        <w:rPr>
          <w:rFonts w:ascii="Cambria" w:hAnsi="Cambria"/>
          <w:sz w:val="24"/>
          <w:szCs w:val="24"/>
        </w:rPr>
      </w:pPr>
      <w:r w:rsidRPr="00C2310B">
        <w:rPr>
          <w:rFonts w:ascii="Cambria" w:hAnsi="Cambria"/>
          <w:i/>
          <w:iCs/>
          <w:sz w:val="24"/>
          <w:szCs w:val="24"/>
        </w:rPr>
        <w:t>2) nosakāms emisijas kvotu daudzums visiem gaisa kuģu operatoriem.</w:t>
      </w:r>
    </w:p>
    <w:p w14:paraId="7627D66C" w14:textId="77777777" w:rsidR="009056C3" w:rsidRPr="00C2310B" w:rsidRDefault="009056C3" w:rsidP="004F7788">
      <w:pPr>
        <w:spacing w:before="120" w:after="120"/>
        <w:rPr>
          <w:rFonts w:ascii="Cambria" w:hAnsi="Cambria"/>
          <w:sz w:val="24"/>
          <w:szCs w:val="24"/>
        </w:rPr>
      </w:pPr>
      <w:r w:rsidRPr="00C2310B">
        <w:rPr>
          <w:rFonts w:ascii="Cambria" w:hAnsi="Cambria"/>
          <w:sz w:val="24"/>
          <w:szCs w:val="24"/>
        </w:rPr>
        <w:t>Likuma “Par piesārņojumu” 32.</w:t>
      </w:r>
      <w:r w:rsidRPr="00C2310B">
        <w:rPr>
          <w:rFonts w:ascii="Cambria" w:hAnsi="Cambria"/>
          <w:sz w:val="24"/>
          <w:szCs w:val="24"/>
          <w:vertAlign w:val="superscript"/>
        </w:rPr>
        <w:t>36</w:t>
      </w:r>
      <w:r w:rsidRPr="00C2310B">
        <w:rPr>
          <w:rFonts w:ascii="Cambria" w:hAnsi="Cambria"/>
          <w:sz w:val="24"/>
          <w:szCs w:val="24"/>
        </w:rPr>
        <w:t xml:space="preserve"> panta trešā daļa nosaka, ka </w:t>
      </w:r>
      <w:r w:rsidRPr="00C2310B">
        <w:rPr>
          <w:rFonts w:ascii="Cambria" w:hAnsi="Cambria"/>
          <w:i/>
          <w:iCs/>
          <w:sz w:val="24"/>
          <w:szCs w:val="24"/>
        </w:rPr>
        <w:t>Ministru kabinets nosaka kartību, kādā nodrošināma darbība starptautiskās aviācijas oglekļa dioksīda kompensēšanas un samazināšanas shēmā.</w:t>
      </w:r>
    </w:p>
    <w:p w14:paraId="17C0E636" w14:textId="4680F845" w:rsidR="002E12C0" w:rsidRPr="00C2310B" w:rsidRDefault="009056C3" w:rsidP="004F7788">
      <w:pPr>
        <w:spacing w:before="120" w:after="120"/>
        <w:rPr>
          <w:rFonts w:ascii="Cambria" w:hAnsi="Cambria"/>
          <w:sz w:val="24"/>
          <w:szCs w:val="24"/>
        </w:rPr>
      </w:pPr>
      <w:r w:rsidRPr="00C2310B">
        <w:rPr>
          <w:rFonts w:ascii="Cambria" w:hAnsi="Cambria"/>
          <w:sz w:val="24"/>
          <w:szCs w:val="24"/>
        </w:rPr>
        <w:t xml:space="preserve">Klimata un enerģētikas ministrija informē, ka ir sagatavots </w:t>
      </w:r>
      <w:r w:rsidR="00420454" w:rsidRPr="00C2310B">
        <w:rPr>
          <w:rFonts w:ascii="Cambria" w:hAnsi="Cambria"/>
          <w:sz w:val="24"/>
          <w:szCs w:val="24"/>
        </w:rPr>
        <w:t xml:space="preserve">Ministru kabineta </w:t>
      </w:r>
      <w:r w:rsidRPr="00C2310B">
        <w:rPr>
          <w:rFonts w:ascii="Cambria" w:hAnsi="Cambria"/>
          <w:sz w:val="24"/>
          <w:szCs w:val="24"/>
        </w:rPr>
        <w:t>noteikumu projekts “Noteikumi par aviācijas darbību dalību Eiropas Savienības emisijas kvotu tirdzniecības sistēmā un starptautiskās aviācijas oglekļa dioksīda kompensēšanas un samazināšanas shēmā”</w:t>
      </w:r>
      <w:r w:rsidR="009A6796" w:rsidRPr="00C2310B">
        <w:rPr>
          <w:rFonts w:ascii="Cambria" w:hAnsi="Cambria"/>
          <w:sz w:val="24"/>
          <w:szCs w:val="24"/>
        </w:rPr>
        <w:t xml:space="preserve"> </w:t>
      </w:r>
      <w:r w:rsidR="00420454" w:rsidRPr="00C2310B">
        <w:rPr>
          <w:rFonts w:ascii="Cambria" w:hAnsi="Cambria"/>
          <w:sz w:val="24"/>
          <w:szCs w:val="24"/>
        </w:rPr>
        <w:t>Tiesību aktu portālā</w:t>
      </w:r>
      <w:r w:rsidRPr="00C2310B">
        <w:rPr>
          <w:rFonts w:ascii="Cambria" w:hAnsi="Cambria"/>
          <w:sz w:val="24"/>
          <w:szCs w:val="24"/>
        </w:rPr>
        <w:t xml:space="preserve"> </w:t>
      </w:r>
      <w:r w:rsidR="00420454" w:rsidRPr="00C2310B">
        <w:rPr>
          <w:rFonts w:ascii="Cambria" w:hAnsi="Cambria"/>
          <w:sz w:val="24"/>
          <w:szCs w:val="24"/>
        </w:rPr>
        <w:t xml:space="preserve">2026. gada 15. jūnijā </w:t>
      </w:r>
      <w:r w:rsidRPr="00C2310B">
        <w:rPr>
          <w:rFonts w:ascii="Cambria" w:hAnsi="Cambria"/>
          <w:sz w:val="24"/>
          <w:szCs w:val="24"/>
        </w:rPr>
        <w:t xml:space="preserve">iesniegts Valsts kancelejā izskatīšanai Ministru kabinetā. </w:t>
      </w:r>
    </w:p>
    <w:p w14:paraId="222D510E" w14:textId="3E27CBC4" w:rsidR="009056C3" w:rsidRPr="00C2310B" w:rsidRDefault="009056C3" w:rsidP="004F7788">
      <w:pPr>
        <w:spacing w:before="120" w:after="120"/>
        <w:rPr>
          <w:rFonts w:ascii="Cambria" w:hAnsi="Cambria"/>
          <w:sz w:val="24"/>
          <w:szCs w:val="24"/>
        </w:rPr>
      </w:pPr>
      <w:r w:rsidRPr="00C2310B">
        <w:rPr>
          <w:rFonts w:ascii="Cambria" w:hAnsi="Cambria"/>
          <w:b/>
          <w:bCs/>
          <w:sz w:val="24"/>
          <w:szCs w:val="24"/>
        </w:rPr>
        <w:t>Līdz ar to Klimata un enerģētikas ministrija lūdz Ministru kabinetu noņemt uzdevumus 24-UZ-111, 25-UZ-605, 25-UZ-606, 25-UZ-607, 25-UZ-617, 25-UZ-621, 25-UZ-622 un 25-UZ-630 no kontroles Tiesību aktu portālā, vienlaicīgi neatzīstot uzdevumus par aktualitāti zaudējušiem.</w:t>
      </w:r>
    </w:p>
    <w:p w14:paraId="5CF8064A" w14:textId="77777777" w:rsidR="009056C3" w:rsidRPr="00C2310B" w:rsidRDefault="009056C3" w:rsidP="004F7788">
      <w:pPr>
        <w:spacing w:before="120" w:after="120"/>
        <w:rPr>
          <w:rFonts w:ascii="Cambria" w:hAnsi="Cambria"/>
          <w:b/>
          <w:sz w:val="24"/>
          <w:szCs w:val="24"/>
        </w:rPr>
      </w:pPr>
    </w:p>
    <w:p w14:paraId="3BF1CD1F" w14:textId="77777777" w:rsidR="004F7788" w:rsidRPr="00C2310B" w:rsidRDefault="004F7788" w:rsidP="004F7788">
      <w:pPr>
        <w:pStyle w:val="Heading2"/>
        <w:spacing w:before="120" w:after="120" w:line="240" w:lineRule="auto"/>
        <w:ind w:left="578" w:hanging="578"/>
        <w:rPr>
          <w:rFonts w:ascii="Cambria" w:eastAsia="Cambria" w:hAnsi="Cambria" w:cs="Cambria"/>
          <w:b/>
          <w:color w:val="155452"/>
          <w:sz w:val="24"/>
          <w:szCs w:val="24"/>
        </w:rPr>
      </w:pPr>
      <w:bookmarkStart w:id="31" w:name="_Toc233379450"/>
      <w:r w:rsidRPr="00C2310B">
        <w:rPr>
          <w:rFonts w:ascii="Cambria" w:eastAsia="Cambria" w:hAnsi="Cambria" w:cs="Cambria"/>
          <w:b/>
          <w:color w:val="155452"/>
          <w:sz w:val="24"/>
          <w:szCs w:val="24"/>
        </w:rPr>
        <w:t>23-UZ-551, 24-UZ-562, 25-UZ-609, 26-MP-68</w:t>
      </w:r>
      <w:bookmarkEnd w:id="31"/>
    </w:p>
    <w:p w14:paraId="4656FD58" w14:textId="77777777" w:rsidR="004F7788" w:rsidRPr="00C2310B" w:rsidRDefault="004F7788" w:rsidP="004F7788">
      <w:pPr>
        <w:spacing w:before="120" w:after="120"/>
        <w:rPr>
          <w:rFonts w:ascii="Cambria" w:hAnsi="Cambria" w:cs="Times New Roman"/>
          <w:sz w:val="24"/>
          <w:szCs w:val="24"/>
        </w:rPr>
      </w:pPr>
      <w:r w:rsidRPr="00C2310B">
        <w:rPr>
          <w:rFonts w:ascii="Cambria" w:hAnsi="Cambria" w:cs="Times New Roman"/>
          <w:sz w:val="24"/>
          <w:szCs w:val="24"/>
        </w:rPr>
        <w:t xml:space="preserve">Ministru kabineta 2024. gada 3. septembra sēdes protokola Nr. 35 37. § 3. punkts nosaka pienākumu </w:t>
      </w:r>
      <w:r w:rsidRPr="00C2310B">
        <w:rPr>
          <w:rFonts w:ascii="Cambria" w:hAnsi="Cambria" w:cs="Times New Roman"/>
          <w:i/>
          <w:iCs/>
          <w:sz w:val="24"/>
          <w:szCs w:val="24"/>
        </w:rPr>
        <w:t>Klimata un enerģētikas ministrijai līdz 2024. gada 1. decembrim izstrādāt un klimata un enerģētikas ministram noteiktā kārtībā iesniegt izskatīšanai Ministru kabinetā nepieciešamos tiesību aktu projektus pilnīgai Eiropas Parlamenta un Padomes 2023. gada 10. maija Direktīvas (ES)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 transponēšanai.</w:t>
      </w:r>
    </w:p>
    <w:p w14:paraId="12420611" w14:textId="77777777" w:rsidR="004F7788" w:rsidRPr="00C2310B" w:rsidRDefault="004F7788" w:rsidP="004F7788">
      <w:pPr>
        <w:spacing w:before="120" w:after="120"/>
        <w:rPr>
          <w:rFonts w:ascii="Cambria" w:hAnsi="Cambria" w:cs="Times New Roman"/>
          <w:sz w:val="24"/>
          <w:szCs w:val="24"/>
        </w:rPr>
      </w:pPr>
      <w:r w:rsidRPr="00C2310B">
        <w:rPr>
          <w:rFonts w:ascii="Cambria" w:hAnsi="Cambria" w:cs="Times New Roman"/>
          <w:sz w:val="24"/>
          <w:szCs w:val="24"/>
        </w:rPr>
        <w:t>Likuma “Par piesārņojumu” 32.</w:t>
      </w:r>
      <w:r w:rsidRPr="00C2310B">
        <w:rPr>
          <w:rFonts w:ascii="Cambria" w:hAnsi="Cambria" w:cs="Times New Roman"/>
          <w:sz w:val="24"/>
          <w:szCs w:val="24"/>
          <w:vertAlign w:val="superscript"/>
        </w:rPr>
        <w:t>22</w:t>
      </w:r>
      <w:r w:rsidRPr="00C2310B">
        <w:rPr>
          <w:rFonts w:ascii="Cambria" w:hAnsi="Cambria" w:cs="Times New Roman"/>
          <w:sz w:val="24"/>
          <w:szCs w:val="24"/>
        </w:rPr>
        <w:t xml:space="preserve"> panta piektā daļa nosaka, ka </w:t>
      </w:r>
      <w:r w:rsidRPr="00C2310B">
        <w:rPr>
          <w:rFonts w:ascii="Cambria" w:hAnsi="Cambria" w:cs="Times New Roman"/>
          <w:i/>
          <w:iCs/>
          <w:sz w:val="24"/>
          <w:szCs w:val="24"/>
        </w:rPr>
        <w:t>Ministru kabinets nosaka nododamo emisijas kvotu apjomu un atkāpes no kvotu nodošanas pienākuma kuģošanas sabiedrībām saskaņā ar šā likuma 32.</w:t>
      </w:r>
      <w:r w:rsidRPr="00C2310B">
        <w:rPr>
          <w:rFonts w:ascii="Cambria" w:hAnsi="Cambria" w:cs="Times New Roman"/>
          <w:i/>
          <w:iCs/>
          <w:sz w:val="24"/>
          <w:szCs w:val="24"/>
          <w:vertAlign w:val="superscript"/>
        </w:rPr>
        <w:t xml:space="preserve">27 </w:t>
      </w:r>
      <w:r w:rsidRPr="00C2310B">
        <w:rPr>
          <w:rFonts w:ascii="Cambria" w:hAnsi="Cambria" w:cs="Times New Roman"/>
          <w:i/>
          <w:iCs/>
          <w:sz w:val="24"/>
          <w:szCs w:val="24"/>
        </w:rPr>
        <w:t>panta ceturto daļu.</w:t>
      </w:r>
    </w:p>
    <w:p w14:paraId="09EF7FA3" w14:textId="74744365" w:rsidR="004F7788" w:rsidRPr="00C2310B" w:rsidRDefault="004F7788" w:rsidP="004F7788">
      <w:pPr>
        <w:spacing w:before="120" w:after="120"/>
        <w:rPr>
          <w:rFonts w:ascii="Cambria" w:hAnsi="Cambria" w:cs="Times New Roman"/>
          <w:sz w:val="24"/>
          <w:szCs w:val="24"/>
        </w:rPr>
      </w:pPr>
      <w:r w:rsidRPr="00C2310B">
        <w:rPr>
          <w:rFonts w:ascii="Cambria" w:hAnsi="Cambria" w:cs="Times New Roman"/>
          <w:sz w:val="24"/>
          <w:szCs w:val="24"/>
        </w:rPr>
        <w:t>Papildus tam 2026. gada 13. maijā tika saņemts Ministru prezidenta uzdevums</w:t>
      </w:r>
      <w:r w:rsidR="008041EE" w:rsidRPr="00C2310B">
        <w:rPr>
          <w:rFonts w:ascii="Cambria" w:hAnsi="Cambria" w:cs="Times New Roman"/>
          <w:sz w:val="24"/>
          <w:szCs w:val="24"/>
        </w:rPr>
        <w:t xml:space="preserve"> 26-MP-68</w:t>
      </w:r>
      <w:r w:rsidRPr="00C2310B">
        <w:rPr>
          <w:rFonts w:ascii="Cambria" w:hAnsi="Cambria" w:cs="Times New Roman"/>
          <w:sz w:val="24"/>
          <w:szCs w:val="24"/>
        </w:rPr>
        <w:t xml:space="preserve"> </w:t>
      </w:r>
      <w:r w:rsidRPr="00C2310B">
        <w:rPr>
          <w:rFonts w:ascii="Cambria" w:hAnsi="Cambria" w:cs="Times New Roman"/>
          <w:i/>
          <w:iCs/>
          <w:sz w:val="24"/>
          <w:szCs w:val="24"/>
        </w:rPr>
        <w:t>izvērtēt Valsts kancelejas Juridiskā departamenta atzinumā norādīto un attiecīgi precizēt tiesību aktu projektu.</w:t>
      </w:r>
    </w:p>
    <w:p w14:paraId="4400524D" w14:textId="099E22E4" w:rsidR="004F7788" w:rsidRPr="00C2310B" w:rsidRDefault="004F7788" w:rsidP="004F7788">
      <w:pPr>
        <w:spacing w:before="120" w:after="120"/>
        <w:rPr>
          <w:rFonts w:ascii="Cambria" w:hAnsi="Cambria" w:cs="Times New Roman"/>
          <w:sz w:val="24"/>
          <w:szCs w:val="24"/>
        </w:rPr>
      </w:pPr>
      <w:r w:rsidRPr="00C2310B">
        <w:rPr>
          <w:rFonts w:ascii="Cambria" w:hAnsi="Cambria" w:cs="Times New Roman"/>
          <w:sz w:val="24"/>
          <w:szCs w:val="24"/>
        </w:rPr>
        <w:t>Klimata un enerģētikas ministrija informē, ka Ministru kabineta noteikumu projekts “Kārtība jūras transporta nododamo kvotu apjoma noteikšanai”</w:t>
      </w:r>
      <w:r w:rsidR="009A6796" w:rsidRPr="00C2310B">
        <w:rPr>
          <w:rFonts w:ascii="Cambria" w:hAnsi="Cambria" w:cs="Times New Roman"/>
          <w:sz w:val="24"/>
          <w:szCs w:val="24"/>
        </w:rPr>
        <w:t xml:space="preserve"> </w:t>
      </w:r>
      <w:r w:rsidRPr="00C2310B">
        <w:rPr>
          <w:rFonts w:ascii="Cambria" w:hAnsi="Cambria"/>
          <w:sz w:val="24"/>
          <w:szCs w:val="24"/>
        </w:rPr>
        <w:t>atkārtoti Tiesību aktu portālā 2026. gada 15. jūnijā iesniegts Valsts kancelejā izskatīšanai Ministru kabinetā.</w:t>
      </w:r>
    </w:p>
    <w:p w14:paraId="5B6235C1" w14:textId="77777777" w:rsidR="004F7788" w:rsidRPr="00C2310B" w:rsidRDefault="004F7788" w:rsidP="004F7788">
      <w:pPr>
        <w:spacing w:before="120" w:after="120"/>
        <w:rPr>
          <w:rFonts w:ascii="Cambria" w:hAnsi="Cambria" w:cs="Times New Roman"/>
          <w:b/>
          <w:bCs/>
          <w:sz w:val="24"/>
          <w:szCs w:val="24"/>
        </w:rPr>
      </w:pPr>
      <w:r w:rsidRPr="00C2310B">
        <w:rPr>
          <w:rFonts w:ascii="Cambria" w:hAnsi="Cambria" w:cs="Times New Roman"/>
          <w:sz w:val="24"/>
          <w:szCs w:val="24"/>
        </w:rPr>
        <w:lastRenderedPageBreak/>
        <w:t xml:space="preserve"> </w:t>
      </w:r>
      <w:r w:rsidRPr="00C2310B">
        <w:rPr>
          <w:rFonts w:ascii="Cambria" w:hAnsi="Cambria" w:cs="Times New Roman"/>
          <w:b/>
          <w:bCs/>
          <w:sz w:val="24"/>
          <w:szCs w:val="24"/>
        </w:rPr>
        <w:t>Līdz ar to Klimata un enerģētikas ministrija lūdz Ministru kabinetu noņemt uzdevumus 23-UZ-551, 24-UZ-562, 25-UZ-609 un 26-MP-68 no kontroles Tiesību aktu portālā, vienlaicīgi neatzīstot uzdevumus par aktualitāti zaudējušiem.</w:t>
      </w:r>
    </w:p>
    <w:p w14:paraId="7914ED98" w14:textId="77777777" w:rsidR="004F7788" w:rsidRPr="00C2310B" w:rsidRDefault="004F7788" w:rsidP="004F7788">
      <w:pPr>
        <w:spacing w:before="120" w:after="120"/>
        <w:rPr>
          <w:rFonts w:ascii="Cambria" w:hAnsi="Cambria" w:cs="Times New Roman"/>
          <w:sz w:val="24"/>
          <w:szCs w:val="24"/>
        </w:rPr>
      </w:pPr>
    </w:p>
    <w:p w14:paraId="72BF7603" w14:textId="77777777" w:rsidR="00CB62C2" w:rsidRPr="00C2310B" w:rsidRDefault="00CB62C2" w:rsidP="004F7788">
      <w:pPr>
        <w:pStyle w:val="Heading2"/>
        <w:spacing w:before="120" w:after="120" w:line="240" w:lineRule="auto"/>
        <w:ind w:left="578" w:hanging="578"/>
        <w:rPr>
          <w:rFonts w:ascii="Cambria" w:eastAsia="Cambria" w:hAnsi="Cambria" w:cs="Cambria"/>
          <w:b/>
          <w:bCs/>
          <w:color w:val="155452"/>
          <w:sz w:val="24"/>
          <w:szCs w:val="24"/>
        </w:rPr>
      </w:pPr>
      <w:bookmarkStart w:id="32" w:name="_Toc233379451"/>
      <w:r w:rsidRPr="00C2310B">
        <w:rPr>
          <w:rFonts w:ascii="Cambria" w:eastAsia="Cambria" w:hAnsi="Cambria" w:cs="Cambria"/>
          <w:b/>
          <w:bCs/>
          <w:color w:val="155452"/>
          <w:sz w:val="24"/>
          <w:szCs w:val="24"/>
        </w:rPr>
        <w:t>24-UZ-15</w:t>
      </w:r>
      <w:bookmarkEnd w:id="32"/>
    </w:p>
    <w:p w14:paraId="22D7C426" w14:textId="77777777" w:rsidR="004F7788" w:rsidRPr="00C2310B" w:rsidRDefault="00CB62C2" w:rsidP="004F7788">
      <w:pPr>
        <w:spacing w:before="120" w:after="120"/>
        <w:rPr>
          <w:rFonts w:ascii="Cambria" w:hAnsi="Cambria"/>
          <w:sz w:val="24"/>
          <w:szCs w:val="24"/>
        </w:rPr>
      </w:pPr>
      <w:r w:rsidRPr="00C2310B">
        <w:rPr>
          <w:rFonts w:ascii="Cambria" w:hAnsi="Cambria"/>
          <w:sz w:val="24"/>
          <w:szCs w:val="24"/>
        </w:rPr>
        <w:t xml:space="preserve">Ministru kabineta 2024. gada 9. janvāra sēdes protokola Nr. 1 74. § 2. punkts nosaka </w:t>
      </w:r>
      <w:r w:rsidRPr="00C2310B">
        <w:rPr>
          <w:rFonts w:ascii="Cambria" w:hAnsi="Cambria"/>
          <w:i/>
          <w:iCs/>
          <w:sz w:val="24"/>
          <w:szCs w:val="24"/>
        </w:rPr>
        <w:t>Klimata un enerģētikas ministrijai reizi gadā sagatavot un iesniegt izskatīšanai Ministru kabinetā informatīvo ziņojumu par to, kādas ir Latvijas projekcijas piešķirto gada emisijas sadales (turpmāk – GES) vienību ietvaros sasniegt tai noteiktos GES mērķus, nepieciešamību izmantot Regulā 2018/842 noteikto elastību iespējas un par GES vienību tirgus attīstību, kā arī par nepieciešamību uzsākt sarunas ar potenciālajiem darījumu partneriem par iespējamo sadarbību saistībā ar GES, identificējot potenciāli nepieciešamo finansējuma apmēru un iespējamos avotus.</w:t>
      </w:r>
      <w:r w:rsidRPr="00C2310B">
        <w:rPr>
          <w:rFonts w:ascii="Cambria" w:hAnsi="Cambria"/>
          <w:sz w:val="24"/>
          <w:szCs w:val="24"/>
        </w:rPr>
        <w:t> </w:t>
      </w:r>
    </w:p>
    <w:p w14:paraId="3FD1E809" w14:textId="5AEBCB01" w:rsidR="00CB62C2" w:rsidRPr="00C2310B" w:rsidRDefault="00CB62C2" w:rsidP="004F7788">
      <w:pPr>
        <w:spacing w:before="120" w:after="120"/>
        <w:rPr>
          <w:rFonts w:ascii="Cambria" w:hAnsi="Cambria"/>
          <w:sz w:val="24"/>
          <w:szCs w:val="24"/>
        </w:rPr>
      </w:pPr>
      <w:r w:rsidRPr="00C2310B">
        <w:rPr>
          <w:rFonts w:ascii="Cambria" w:hAnsi="Cambria"/>
          <w:b/>
          <w:bCs/>
          <w:sz w:val="24"/>
          <w:szCs w:val="24"/>
        </w:rPr>
        <w:t xml:space="preserve">Klimata un enerģētikas ministrija lūdz Ministru kabineta atzīt uzdevumu 24-UZ-15 par izpildītu, </w:t>
      </w:r>
      <w:r w:rsidRPr="00C2310B">
        <w:rPr>
          <w:rFonts w:ascii="Cambria" w:hAnsi="Cambria"/>
          <w:sz w:val="24"/>
          <w:szCs w:val="24"/>
        </w:rPr>
        <w:t xml:space="preserve">ņemot vērā, ka informatīvais ziņojums “Par siltumnīcefekta gāzu emisiju samazināšanas un oglekļa dioksīda piesaistes saistību izpildi” ir izskatīts </w:t>
      </w:r>
      <w:r w:rsidR="00271F00" w:rsidRPr="00C2310B">
        <w:rPr>
          <w:rFonts w:ascii="Cambria" w:hAnsi="Cambria"/>
          <w:sz w:val="24"/>
          <w:szCs w:val="24"/>
        </w:rPr>
        <w:t xml:space="preserve">Ministru kabineta </w:t>
      </w:r>
      <w:r w:rsidRPr="00C2310B">
        <w:rPr>
          <w:rFonts w:ascii="Cambria" w:hAnsi="Cambria"/>
          <w:sz w:val="24"/>
          <w:szCs w:val="24"/>
        </w:rPr>
        <w:t>2025. gada 11 marta sēdē (protokols Nr. 10 37. §).</w:t>
      </w:r>
      <w:r w:rsidR="000C18F2" w:rsidRPr="00C2310B">
        <w:rPr>
          <w:rFonts w:ascii="Cambria" w:hAnsi="Cambria"/>
          <w:sz w:val="24"/>
          <w:szCs w:val="24"/>
        </w:rPr>
        <w:t xml:space="preserve"> Papildus norādāms</w:t>
      </w:r>
      <w:r w:rsidR="000D70D5" w:rsidRPr="00C2310B">
        <w:rPr>
          <w:rFonts w:ascii="Cambria" w:hAnsi="Cambria"/>
          <w:sz w:val="24"/>
          <w:szCs w:val="24"/>
        </w:rPr>
        <w:t xml:space="preserve">, ka </w:t>
      </w:r>
      <w:r w:rsidR="00AE1E89" w:rsidRPr="00C2310B">
        <w:rPr>
          <w:rFonts w:ascii="Cambria" w:hAnsi="Cambria"/>
          <w:sz w:val="24"/>
          <w:szCs w:val="24"/>
        </w:rPr>
        <w:t>uzdevums 24-UZ-15 pēc savas būtības dublē uzdevumu</w:t>
      </w:r>
      <w:r w:rsidR="002B7BA8" w:rsidRPr="00C2310B">
        <w:rPr>
          <w:rFonts w:ascii="Cambria" w:hAnsi="Cambria"/>
          <w:sz w:val="24"/>
          <w:szCs w:val="24"/>
        </w:rPr>
        <w:t xml:space="preserve"> 25-UZ-777</w:t>
      </w:r>
      <w:r w:rsidR="00C271DC" w:rsidRPr="00C2310B">
        <w:rPr>
          <w:rFonts w:ascii="Cambria" w:hAnsi="Cambria"/>
          <w:sz w:val="24"/>
          <w:szCs w:val="24"/>
        </w:rPr>
        <w:t xml:space="preserve"> (izriet no </w:t>
      </w:r>
      <w:proofErr w:type="spellStart"/>
      <w:r w:rsidR="00C271DC" w:rsidRPr="00C2310B">
        <w:rPr>
          <w:rFonts w:ascii="Cambria" w:hAnsi="Cambria"/>
          <w:sz w:val="24"/>
          <w:szCs w:val="24"/>
        </w:rPr>
        <w:t>Klimatnoturības</w:t>
      </w:r>
      <w:proofErr w:type="spellEnd"/>
      <w:r w:rsidR="00C271DC" w:rsidRPr="00C2310B">
        <w:rPr>
          <w:rFonts w:ascii="Cambria" w:hAnsi="Cambria"/>
          <w:sz w:val="24"/>
          <w:szCs w:val="24"/>
        </w:rPr>
        <w:t xml:space="preserve"> un ekonomiskās ilgtspējas likuma </w:t>
      </w:r>
      <w:r w:rsidR="00A50A42" w:rsidRPr="00C2310B">
        <w:rPr>
          <w:rFonts w:ascii="Cambria" w:hAnsi="Cambria"/>
          <w:sz w:val="24"/>
          <w:szCs w:val="24"/>
        </w:rPr>
        <w:t>7. panta piektās daļas)</w:t>
      </w:r>
      <w:r w:rsidR="002716C7" w:rsidRPr="00C2310B">
        <w:rPr>
          <w:rFonts w:ascii="Cambria" w:hAnsi="Cambria"/>
          <w:sz w:val="24"/>
          <w:szCs w:val="24"/>
        </w:rPr>
        <w:t>, kas tiek saglabāts kā kontroles uzdevums</w:t>
      </w:r>
      <w:r w:rsidRPr="00C2310B" w:rsidDel="000D70D5">
        <w:rPr>
          <w:rFonts w:ascii="Cambria" w:hAnsi="Cambria"/>
          <w:sz w:val="24"/>
          <w:szCs w:val="24"/>
        </w:rPr>
        <w:t>.</w:t>
      </w:r>
    </w:p>
    <w:p w14:paraId="782BD2AC" w14:textId="77777777" w:rsidR="000E1B1D" w:rsidRPr="00C2310B" w:rsidRDefault="000E1B1D" w:rsidP="004F7788">
      <w:pPr>
        <w:spacing w:before="120" w:after="120"/>
        <w:rPr>
          <w:rFonts w:ascii="Cambria" w:hAnsi="Cambria" w:cs="Times New Roman"/>
          <w:b/>
          <w:bCs/>
          <w:sz w:val="24"/>
          <w:szCs w:val="24"/>
        </w:rPr>
      </w:pPr>
    </w:p>
    <w:p w14:paraId="554C8DBF" w14:textId="77777777" w:rsidR="003F6BD8" w:rsidRPr="00C2310B" w:rsidRDefault="003F6BD8" w:rsidP="003F6BD8">
      <w:pPr>
        <w:pStyle w:val="Heading2"/>
        <w:spacing w:before="120" w:after="120" w:line="240" w:lineRule="auto"/>
        <w:ind w:left="578" w:hanging="578"/>
        <w:rPr>
          <w:rFonts w:ascii="Cambria" w:eastAsia="Cambria" w:hAnsi="Cambria" w:cs="Cambria"/>
          <w:b/>
          <w:color w:val="155452"/>
          <w:sz w:val="24"/>
          <w:szCs w:val="24"/>
        </w:rPr>
      </w:pPr>
      <w:bookmarkStart w:id="33" w:name="_Toc233379452"/>
      <w:r w:rsidRPr="00C2310B">
        <w:rPr>
          <w:rFonts w:ascii="Cambria" w:eastAsia="Cambria" w:hAnsi="Cambria" w:cs="Cambria"/>
          <w:b/>
          <w:bCs/>
          <w:color w:val="155452"/>
          <w:sz w:val="24"/>
          <w:szCs w:val="24"/>
        </w:rPr>
        <w:t>24-UZD-474</w:t>
      </w:r>
      <w:bookmarkEnd w:id="33"/>
    </w:p>
    <w:p w14:paraId="74E6C089" w14:textId="6E64B797" w:rsidR="003F6BD8" w:rsidRPr="00C2310B" w:rsidRDefault="003F6BD8" w:rsidP="003F6BD8">
      <w:pPr>
        <w:pStyle w:val="NormalWeb"/>
        <w:spacing w:before="120" w:beforeAutospacing="0" w:after="120" w:afterAutospacing="0"/>
        <w:jc w:val="both"/>
        <w:rPr>
          <w:rFonts w:ascii="Cambria" w:hAnsi="Cambria"/>
        </w:rPr>
      </w:pPr>
      <w:r w:rsidRPr="00C2310B">
        <w:rPr>
          <w:rFonts w:ascii="Cambria" w:hAnsi="Cambria"/>
        </w:rPr>
        <w:t xml:space="preserve">Ministru kabineta </w:t>
      </w:r>
      <w:r w:rsidR="00B42D8C" w:rsidRPr="00C2310B">
        <w:rPr>
          <w:rFonts w:ascii="Cambria" w:hAnsi="Cambria"/>
        </w:rPr>
        <w:t xml:space="preserve">2024. gada 9. jūlija </w:t>
      </w:r>
      <w:r w:rsidRPr="00C2310B">
        <w:rPr>
          <w:rFonts w:ascii="Cambria" w:hAnsi="Cambria"/>
        </w:rPr>
        <w:t>sēdes protokola Nr</w:t>
      </w:r>
      <w:r w:rsidR="00B42D8C" w:rsidRPr="00C2310B">
        <w:rPr>
          <w:rFonts w:ascii="Cambria" w:hAnsi="Cambria"/>
        </w:rPr>
        <w:t>.</w:t>
      </w:r>
      <w:r w:rsidRPr="00C2310B">
        <w:rPr>
          <w:rFonts w:ascii="Cambria" w:hAnsi="Cambria"/>
        </w:rPr>
        <w:t xml:space="preserve"> 28 59. § 6. punktu Klimata un enerģētikas ministrijai uzdots </w:t>
      </w:r>
      <w:r w:rsidRPr="00C2310B">
        <w:rPr>
          <w:rFonts w:ascii="Cambria" w:hAnsi="Cambria"/>
          <w:i/>
          <w:iCs/>
        </w:rPr>
        <w:t>līdz 2024.</w:t>
      </w:r>
      <w:r w:rsidR="00CE05CA" w:rsidRPr="00C2310B">
        <w:rPr>
          <w:rFonts w:ascii="Cambria" w:hAnsi="Cambria"/>
          <w:i/>
          <w:iCs/>
        </w:rPr>
        <w:t xml:space="preserve"> </w:t>
      </w:r>
      <w:r w:rsidRPr="00C2310B">
        <w:rPr>
          <w:rFonts w:ascii="Cambria" w:hAnsi="Cambria"/>
          <w:i/>
          <w:iCs/>
        </w:rPr>
        <w:t>gada 15.</w:t>
      </w:r>
      <w:r w:rsidR="00CE05CA" w:rsidRPr="00C2310B">
        <w:rPr>
          <w:rFonts w:ascii="Cambria" w:hAnsi="Cambria"/>
          <w:i/>
          <w:iCs/>
        </w:rPr>
        <w:t xml:space="preserve"> </w:t>
      </w:r>
      <w:r w:rsidRPr="00C2310B">
        <w:rPr>
          <w:rFonts w:ascii="Cambria" w:hAnsi="Cambria"/>
          <w:i/>
          <w:iCs/>
        </w:rPr>
        <w:t>decembrim izstrādāt un iesniegt izskatīšanai Ministru kabinetā informatīvo ziņojumu par rīcībām emisiju samazināšanas un piesaistes mērķu nesasniegšanas gadījumā.</w:t>
      </w:r>
    </w:p>
    <w:p w14:paraId="5375340A" w14:textId="7A09CF5A" w:rsidR="003F6BD8" w:rsidRPr="00C2310B" w:rsidRDefault="003F6BD8" w:rsidP="003F6BD8">
      <w:pPr>
        <w:pStyle w:val="NormalWeb"/>
        <w:spacing w:before="120" w:beforeAutospacing="0" w:after="120" w:afterAutospacing="0"/>
        <w:jc w:val="both"/>
        <w:rPr>
          <w:rFonts w:ascii="Cambria" w:hAnsi="Cambria"/>
        </w:rPr>
      </w:pPr>
      <w:r w:rsidRPr="00C2310B">
        <w:rPr>
          <w:rFonts w:ascii="Cambria" w:hAnsi="Cambria"/>
        </w:rPr>
        <w:t>Klimata un enerģētikas ministrija informē, ka Ministru kabinets 2025.</w:t>
      </w:r>
      <w:r w:rsidR="001910A8" w:rsidRPr="00C2310B">
        <w:rPr>
          <w:rFonts w:ascii="Cambria" w:hAnsi="Cambria"/>
        </w:rPr>
        <w:t xml:space="preserve"> </w:t>
      </w:r>
      <w:r w:rsidRPr="00C2310B">
        <w:rPr>
          <w:rFonts w:ascii="Cambria" w:hAnsi="Cambria"/>
        </w:rPr>
        <w:t>gada 11.</w:t>
      </w:r>
      <w:r w:rsidR="001910A8" w:rsidRPr="00C2310B">
        <w:rPr>
          <w:rFonts w:ascii="Cambria" w:hAnsi="Cambria"/>
        </w:rPr>
        <w:t xml:space="preserve"> </w:t>
      </w:r>
      <w:r w:rsidRPr="00C2310B">
        <w:rPr>
          <w:rFonts w:ascii="Cambria" w:hAnsi="Cambria"/>
        </w:rPr>
        <w:t>mart</w:t>
      </w:r>
      <w:r w:rsidR="00DE6408" w:rsidRPr="00C2310B">
        <w:rPr>
          <w:rFonts w:ascii="Cambria" w:hAnsi="Cambria"/>
        </w:rPr>
        <w:t>a sēdē</w:t>
      </w:r>
      <w:r w:rsidRPr="00C2310B">
        <w:rPr>
          <w:rFonts w:ascii="Cambria" w:hAnsi="Cambria"/>
        </w:rPr>
        <w:t xml:space="preserve"> </w:t>
      </w:r>
      <w:r w:rsidR="00DE6408" w:rsidRPr="00C2310B">
        <w:rPr>
          <w:rFonts w:ascii="Cambria" w:hAnsi="Cambria"/>
        </w:rPr>
        <w:t>izskatīts</w:t>
      </w:r>
      <w:r w:rsidRPr="00C2310B">
        <w:rPr>
          <w:rFonts w:ascii="Cambria" w:hAnsi="Cambria"/>
        </w:rPr>
        <w:t xml:space="preserve"> </w:t>
      </w:r>
      <w:r w:rsidR="00DE6408" w:rsidRPr="00C2310B">
        <w:rPr>
          <w:rFonts w:ascii="Cambria" w:hAnsi="Cambria"/>
        </w:rPr>
        <w:t>i</w:t>
      </w:r>
      <w:r w:rsidRPr="00C2310B">
        <w:rPr>
          <w:rFonts w:ascii="Cambria" w:hAnsi="Cambria"/>
        </w:rPr>
        <w:t>nformatīv</w:t>
      </w:r>
      <w:r w:rsidR="00DE6408" w:rsidRPr="00C2310B">
        <w:rPr>
          <w:rFonts w:ascii="Cambria" w:hAnsi="Cambria"/>
        </w:rPr>
        <w:t>ais</w:t>
      </w:r>
      <w:r w:rsidRPr="00C2310B">
        <w:rPr>
          <w:rFonts w:ascii="Cambria" w:hAnsi="Cambria"/>
        </w:rPr>
        <w:t xml:space="preserve"> ziņojum</w:t>
      </w:r>
      <w:r w:rsidR="00DE6408" w:rsidRPr="00C2310B">
        <w:rPr>
          <w:rFonts w:ascii="Cambria" w:hAnsi="Cambria"/>
        </w:rPr>
        <w:t>s</w:t>
      </w:r>
      <w:r w:rsidRPr="00C2310B">
        <w:rPr>
          <w:rFonts w:ascii="Cambria" w:hAnsi="Cambria"/>
        </w:rPr>
        <w:t xml:space="preserve"> "Par siltumnīcefekta gāzu emisiju samazināšanas un oglekļa dioksīda piesaistes saistību izpildi" (</w:t>
      </w:r>
      <w:r w:rsidR="00DE6408" w:rsidRPr="00C2310B">
        <w:rPr>
          <w:rFonts w:ascii="Cambria" w:hAnsi="Cambria"/>
        </w:rPr>
        <w:t xml:space="preserve">protokols Nr. </w:t>
      </w:r>
      <w:r w:rsidR="00C919EE" w:rsidRPr="00C2310B">
        <w:rPr>
          <w:rFonts w:ascii="Cambria" w:hAnsi="Cambria"/>
        </w:rPr>
        <w:t>10 37. §</w:t>
      </w:r>
      <w:r w:rsidRPr="00C2310B">
        <w:rPr>
          <w:rFonts w:ascii="Cambria" w:hAnsi="Cambria"/>
        </w:rPr>
        <w:t>)</w:t>
      </w:r>
      <w:r w:rsidR="0011263C" w:rsidRPr="00C2310B">
        <w:rPr>
          <w:rFonts w:ascii="Cambria" w:hAnsi="Cambria"/>
        </w:rPr>
        <w:t>, un Ministru kabineta 2026. gada 9. jūnija sēdē izskatīts i</w:t>
      </w:r>
      <w:r w:rsidRPr="00C2310B">
        <w:rPr>
          <w:rFonts w:ascii="Cambria" w:hAnsi="Cambria"/>
        </w:rPr>
        <w:t>nformatīvais ziņojums "Par siltumnīcefekta gāzu emisiju samazināšanas un oglekļa dioksīda piesaistes saistību izpildi" (</w:t>
      </w:r>
      <w:r w:rsidR="0011263C" w:rsidRPr="00C2310B">
        <w:rPr>
          <w:rFonts w:ascii="Cambria" w:hAnsi="Cambria"/>
        </w:rPr>
        <w:t xml:space="preserve">protokols Nr. </w:t>
      </w:r>
      <w:r w:rsidR="00F85F99" w:rsidRPr="00C2310B">
        <w:rPr>
          <w:rFonts w:ascii="Cambria" w:hAnsi="Cambria"/>
        </w:rPr>
        <w:t>32</w:t>
      </w:r>
      <w:r w:rsidR="0011263C" w:rsidRPr="00C2310B">
        <w:rPr>
          <w:rFonts w:ascii="Cambria" w:hAnsi="Cambria"/>
        </w:rPr>
        <w:t xml:space="preserve"> </w:t>
      </w:r>
      <w:r w:rsidR="00F85F99" w:rsidRPr="00C2310B">
        <w:rPr>
          <w:rFonts w:ascii="Cambria" w:hAnsi="Cambria"/>
        </w:rPr>
        <w:t>5</w:t>
      </w:r>
      <w:r w:rsidR="0011263C" w:rsidRPr="00C2310B">
        <w:rPr>
          <w:rFonts w:ascii="Cambria" w:hAnsi="Cambria"/>
        </w:rPr>
        <w:t>7. §)</w:t>
      </w:r>
      <w:r w:rsidR="00F85F99" w:rsidRPr="00C2310B">
        <w:rPr>
          <w:rFonts w:ascii="Cambria" w:hAnsi="Cambria"/>
        </w:rPr>
        <w:t>.</w:t>
      </w:r>
    </w:p>
    <w:p w14:paraId="525A4F9B" w14:textId="77777777" w:rsidR="003F6BD8" w:rsidRPr="00C2310B" w:rsidRDefault="003F6BD8" w:rsidP="003F6BD8">
      <w:pPr>
        <w:pStyle w:val="NormalWeb"/>
        <w:spacing w:before="120" w:beforeAutospacing="0" w:after="120" w:afterAutospacing="0"/>
        <w:jc w:val="both"/>
        <w:rPr>
          <w:rFonts w:ascii="Cambria" w:hAnsi="Cambria"/>
          <w:b/>
          <w:bCs/>
        </w:rPr>
      </w:pPr>
      <w:r w:rsidRPr="00C2310B">
        <w:rPr>
          <w:rFonts w:ascii="Cambria" w:hAnsi="Cambria"/>
          <w:b/>
          <w:bCs/>
        </w:rPr>
        <w:t xml:space="preserve"> Klimata un enerģētikas ministrija lūdz Ministru kabinetu atzīt uzdevumu 24-UZ-474 par izpildītu pēc būtības.</w:t>
      </w:r>
    </w:p>
    <w:p w14:paraId="11546A4E" w14:textId="77777777" w:rsidR="003F6BD8" w:rsidRPr="00C2310B" w:rsidRDefault="003F6BD8" w:rsidP="003F6BD8">
      <w:pPr>
        <w:pStyle w:val="NormalWeb"/>
        <w:spacing w:before="120" w:beforeAutospacing="0" w:after="120" w:afterAutospacing="0"/>
        <w:rPr>
          <w:rFonts w:ascii="Cambria" w:hAnsi="Cambria"/>
          <w:b/>
        </w:rPr>
      </w:pPr>
    </w:p>
    <w:p w14:paraId="50252D5C" w14:textId="30A66E81" w:rsidR="00511B96" w:rsidRPr="00C2310B" w:rsidRDefault="00511B96" w:rsidP="004F7788">
      <w:pPr>
        <w:pStyle w:val="Heading2"/>
        <w:spacing w:before="120" w:after="120" w:line="240" w:lineRule="auto"/>
        <w:ind w:left="578" w:hanging="578"/>
        <w:rPr>
          <w:rFonts w:ascii="Cambria" w:eastAsia="Cambria" w:hAnsi="Cambria" w:cs="Cambria"/>
          <w:b/>
          <w:bCs/>
          <w:color w:val="155452"/>
          <w:sz w:val="24"/>
          <w:szCs w:val="24"/>
        </w:rPr>
      </w:pPr>
      <w:bookmarkStart w:id="34" w:name="_Toc233379453"/>
      <w:r w:rsidRPr="00C2310B">
        <w:rPr>
          <w:rFonts w:ascii="Cambria" w:eastAsia="Cambria" w:hAnsi="Cambria" w:cs="Cambria"/>
          <w:b/>
          <w:bCs/>
          <w:color w:val="155452"/>
          <w:sz w:val="24"/>
          <w:szCs w:val="24"/>
        </w:rPr>
        <w:t>25-UZ-241</w:t>
      </w:r>
      <w:bookmarkEnd w:id="34"/>
    </w:p>
    <w:p w14:paraId="31006FA6" w14:textId="121B7DE4" w:rsidR="00E327F7" w:rsidRPr="00C2310B" w:rsidRDefault="00E327F7" w:rsidP="004F7788">
      <w:pPr>
        <w:spacing w:before="120" w:after="120"/>
        <w:rPr>
          <w:rFonts w:ascii="Cambria" w:hAnsi="Cambria"/>
          <w:b/>
          <w:bCs/>
          <w:sz w:val="24"/>
          <w:szCs w:val="24"/>
        </w:rPr>
      </w:pPr>
      <w:r w:rsidRPr="00C2310B">
        <w:rPr>
          <w:rFonts w:ascii="Cambria" w:hAnsi="Cambria" w:cstheme="minorHAnsi"/>
          <w:sz w:val="24"/>
          <w:szCs w:val="24"/>
        </w:rPr>
        <w:t>Ministru kabineta 202</w:t>
      </w:r>
      <w:r w:rsidR="00791E12" w:rsidRPr="00C2310B">
        <w:rPr>
          <w:rFonts w:ascii="Cambria" w:hAnsi="Cambria" w:cstheme="minorHAnsi"/>
          <w:sz w:val="24"/>
          <w:szCs w:val="24"/>
        </w:rPr>
        <w:t>5</w:t>
      </w:r>
      <w:r w:rsidRPr="00C2310B">
        <w:rPr>
          <w:rFonts w:ascii="Cambria" w:hAnsi="Cambria" w:cstheme="minorHAnsi"/>
          <w:sz w:val="24"/>
          <w:szCs w:val="24"/>
        </w:rPr>
        <w:t>. gada 2</w:t>
      </w:r>
      <w:r w:rsidR="00791E12" w:rsidRPr="00C2310B">
        <w:rPr>
          <w:rFonts w:ascii="Cambria" w:hAnsi="Cambria" w:cstheme="minorHAnsi"/>
          <w:sz w:val="24"/>
          <w:szCs w:val="24"/>
        </w:rPr>
        <w:t>9</w:t>
      </w:r>
      <w:r w:rsidRPr="00C2310B">
        <w:rPr>
          <w:rFonts w:ascii="Cambria" w:hAnsi="Cambria" w:cstheme="minorHAnsi"/>
          <w:sz w:val="24"/>
          <w:szCs w:val="24"/>
        </w:rPr>
        <w:t xml:space="preserve">. aprīļa sēdes </w:t>
      </w:r>
      <w:r w:rsidRPr="00C2310B">
        <w:rPr>
          <w:rFonts w:ascii="Cambria" w:hAnsi="Cambria"/>
          <w:sz w:val="24"/>
          <w:szCs w:val="24"/>
        </w:rPr>
        <w:t xml:space="preserve">protokola Nr. </w:t>
      </w:r>
      <w:r w:rsidR="00791E12" w:rsidRPr="00C2310B">
        <w:rPr>
          <w:rFonts w:ascii="Cambria" w:hAnsi="Cambria"/>
          <w:sz w:val="24"/>
          <w:szCs w:val="24"/>
        </w:rPr>
        <w:t>17</w:t>
      </w:r>
      <w:r w:rsidRPr="00C2310B">
        <w:rPr>
          <w:rFonts w:ascii="Cambria" w:hAnsi="Cambria"/>
          <w:sz w:val="24"/>
          <w:szCs w:val="24"/>
        </w:rPr>
        <w:t xml:space="preserve"> 3</w:t>
      </w:r>
      <w:r w:rsidR="00791E12" w:rsidRPr="00C2310B">
        <w:rPr>
          <w:rFonts w:ascii="Cambria" w:hAnsi="Cambria"/>
          <w:sz w:val="24"/>
          <w:szCs w:val="24"/>
        </w:rPr>
        <w:t>3</w:t>
      </w:r>
      <w:r w:rsidRPr="00C2310B">
        <w:rPr>
          <w:rFonts w:ascii="Cambria" w:hAnsi="Cambria"/>
          <w:sz w:val="24"/>
          <w:szCs w:val="24"/>
        </w:rPr>
        <w:t xml:space="preserve">. </w:t>
      </w:r>
      <w:r w:rsidRPr="00C2310B">
        <w:rPr>
          <w:rFonts w:ascii="Cambria" w:hAnsi="Cambria" w:cs="Times New Roman"/>
          <w:sz w:val="24"/>
          <w:szCs w:val="24"/>
        </w:rPr>
        <w:t>§</w:t>
      </w:r>
      <w:r w:rsidRPr="00C2310B">
        <w:rPr>
          <w:rFonts w:ascii="Cambria" w:hAnsi="Cambria"/>
          <w:sz w:val="24"/>
          <w:szCs w:val="24"/>
        </w:rPr>
        <w:t xml:space="preserve"> </w:t>
      </w:r>
      <w:r w:rsidR="00791E12" w:rsidRPr="00C2310B">
        <w:rPr>
          <w:rFonts w:ascii="Cambria" w:hAnsi="Cambria"/>
          <w:sz w:val="24"/>
          <w:szCs w:val="24"/>
        </w:rPr>
        <w:t>3.</w:t>
      </w:r>
      <w:r w:rsidRPr="00C2310B">
        <w:rPr>
          <w:rFonts w:ascii="Cambria" w:hAnsi="Cambria"/>
          <w:sz w:val="24"/>
          <w:szCs w:val="24"/>
        </w:rPr>
        <w:t xml:space="preserve"> punkts noteica, ka</w:t>
      </w:r>
      <w:r w:rsidR="00546B9E" w:rsidRPr="00C2310B">
        <w:rPr>
          <w:rFonts w:ascii="Cambria" w:hAnsi="Cambria"/>
          <w:sz w:val="24"/>
          <w:szCs w:val="24"/>
        </w:rPr>
        <w:t xml:space="preserve"> </w:t>
      </w:r>
      <w:r w:rsidR="00546B9E" w:rsidRPr="00C2310B">
        <w:rPr>
          <w:rFonts w:ascii="Cambria" w:hAnsi="Cambria"/>
          <w:i/>
          <w:iCs/>
          <w:sz w:val="24"/>
          <w:szCs w:val="24"/>
        </w:rPr>
        <w:t xml:space="preserve">Klimata un enerģētikas ministrijai līdz 2025. gada 1. oktobrim nodrošināt Metodikas klimata pārmaiņu mazināšanas pasākumu sagatavošanai un izmaksu efektivitātes </w:t>
      </w:r>
      <w:proofErr w:type="spellStart"/>
      <w:r w:rsidR="00546B9E" w:rsidRPr="00C2310B">
        <w:rPr>
          <w:rFonts w:ascii="Cambria" w:hAnsi="Cambria"/>
          <w:i/>
          <w:iCs/>
          <w:sz w:val="24"/>
          <w:szCs w:val="24"/>
        </w:rPr>
        <w:t>izvērtējumam</w:t>
      </w:r>
      <w:proofErr w:type="spellEnd"/>
      <w:r w:rsidR="00546B9E" w:rsidRPr="00C2310B">
        <w:rPr>
          <w:rFonts w:ascii="Cambria" w:hAnsi="Cambria"/>
          <w:i/>
          <w:iCs/>
          <w:sz w:val="24"/>
          <w:szCs w:val="24"/>
        </w:rPr>
        <w:t xml:space="preserve"> Emisijas kvotu izsolīšanas instrumenta ietvaros izstrādi un Emisijas kvotu izsolīšanas instrumenta darbības stratēģijas sagatavošanu un noteiktā kārtībā iesniegt izskatīšanai Ministru kabinetā.</w:t>
      </w:r>
      <w:r w:rsidR="00546B9E" w:rsidRPr="00C2310B">
        <w:rPr>
          <w:rFonts w:ascii="Cambria" w:hAnsi="Cambria"/>
          <w:sz w:val="24"/>
          <w:szCs w:val="24"/>
        </w:rPr>
        <w:t> </w:t>
      </w:r>
    </w:p>
    <w:p w14:paraId="5DE87D95" w14:textId="133ADED3" w:rsidR="00511B96" w:rsidRPr="00C2310B" w:rsidRDefault="00664CA5" w:rsidP="004F7788">
      <w:pPr>
        <w:spacing w:before="120" w:after="120"/>
        <w:rPr>
          <w:rFonts w:ascii="Cambria" w:hAnsi="Cambria"/>
          <w:sz w:val="24"/>
          <w:szCs w:val="24"/>
        </w:rPr>
      </w:pPr>
      <w:r w:rsidRPr="00C2310B">
        <w:rPr>
          <w:rFonts w:ascii="Cambria" w:hAnsi="Cambria"/>
          <w:b/>
          <w:bCs/>
          <w:sz w:val="24"/>
          <w:szCs w:val="24"/>
        </w:rPr>
        <w:t xml:space="preserve">Klimata un enerģētikas ministrija lūdz Ministru kabinetu </w:t>
      </w:r>
      <w:r w:rsidR="009418BF" w:rsidRPr="00C2310B">
        <w:rPr>
          <w:rFonts w:ascii="Cambria" w:hAnsi="Cambria"/>
          <w:b/>
          <w:bCs/>
          <w:sz w:val="24"/>
          <w:szCs w:val="24"/>
        </w:rPr>
        <w:t>atzīt</w:t>
      </w:r>
      <w:r w:rsidRPr="00C2310B">
        <w:rPr>
          <w:rFonts w:ascii="Cambria" w:hAnsi="Cambria"/>
          <w:b/>
          <w:bCs/>
          <w:sz w:val="24"/>
          <w:szCs w:val="24"/>
        </w:rPr>
        <w:t xml:space="preserve"> uzdevu</w:t>
      </w:r>
      <w:r w:rsidR="00C554C6" w:rsidRPr="00C2310B">
        <w:rPr>
          <w:rFonts w:ascii="Cambria" w:hAnsi="Cambria"/>
          <w:b/>
          <w:bCs/>
          <w:sz w:val="24"/>
          <w:szCs w:val="24"/>
        </w:rPr>
        <w:t xml:space="preserve">mu 25-UZ-241 </w:t>
      </w:r>
      <w:r w:rsidR="009418BF" w:rsidRPr="00C2310B">
        <w:rPr>
          <w:rFonts w:ascii="Cambria" w:hAnsi="Cambria"/>
          <w:b/>
          <w:bCs/>
          <w:sz w:val="24"/>
          <w:szCs w:val="24"/>
        </w:rPr>
        <w:t>par aktualitāti zaudējušu</w:t>
      </w:r>
      <w:r w:rsidR="00C554C6" w:rsidRPr="00C2310B">
        <w:rPr>
          <w:rFonts w:ascii="Cambria" w:hAnsi="Cambria"/>
          <w:sz w:val="24"/>
          <w:szCs w:val="24"/>
        </w:rPr>
        <w:t>, ņemot vērā, ka</w:t>
      </w:r>
      <w:r w:rsidR="00A0799F" w:rsidRPr="00C2310B">
        <w:rPr>
          <w:rFonts w:ascii="Cambria" w:hAnsi="Cambria"/>
          <w:sz w:val="24"/>
          <w:szCs w:val="24"/>
        </w:rPr>
        <w:t>, izvērtējot metodikas izstrādes un apstiprināšanas risinājumus, Klimata un enerģētikas ministrija pieņēmusi lēmumu</w:t>
      </w:r>
      <w:r w:rsidR="00740526" w:rsidRPr="00C2310B">
        <w:rPr>
          <w:rFonts w:ascii="Cambria" w:hAnsi="Cambria"/>
          <w:sz w:val="24"/>
          <w:szCs w:val="24"/>
        </w:rPr>
        <w:t xml:space="preserve"> metodiku klimata pārmaiņu mazināšanas pasākumu sagatavošanai un izmaksu efektivitātes </w:t>
      </w:r>
      <w:proofErr w:type="spellStart"/>
      <w:r w:rsidR="00740526" w:rsidRPr="00C2310B">
        <w:rPr>
          <w:rFonts w:ascii="Cambria" w:hAnsi="Cambria"/>
          <w:sz w:val="24"/>
          <w:szCs w:val="24"/>
        </w:rPr>
        <w:t>izvērtējumam</w:t>
      </w:r>
      <w:proofErr w:type="spellEnd"/>
      <w:r w:rsidR="00740526" w:rsidRPr="00C2310B">
        <w:rPr>
          <w:rFonts w:ascii="Cambria" w:hAnsi="Cambria"/>
          <w:sz w:val="24"/>
          <w:szCs w:val="24"/>
        </w:rPr>
        <w:t xml:space="preserve"> sagatavot un apstiprināt kā Klimata un enerģētikas ministrijas iekšējo </w:t>
      </w:r>
      <w:r w:rsidR="00EA5447" w:rsidRPr="00C2310B">
        <w:rPr>
          <w:rFonts w:ascii="Cambria" w:hAnsi="Cambria"/>
          <w:sz w:val="24"/>
          <w:szCs w:val="24"/>
        </w:rPr>
        <w:t>normatīvo aktu</w:t>
      </w:r>
      <w:r w:rsidR="00AF46F8" w:rsidRPr="00C2310B">
        <w:rPr>
          <w:rFonts w:ascii="Cambria" w:hAnsi="Cambria"/>
          <w:sz w:val="24"/>
          <w:szCs w:val="24"/>
        </w:rPr>
        <w:t xml:space="preserve">. Savukārt, Emisiju </w:t>
      </w:r>
      <w:r w:rsidR="00AF46F8" w:rsidRPr="00C2310B">
        <w:rPr>
          <w:rFonts w:ascii="Cambria" w:hAnsi="Cambria"/>
          <w:sz w:val="24"/>
          <w:szCs w:val="24"/>
        </w:rPr>
        <w:lastRenderedPageBreak/>
        <w:t>kvotu izsolīšanas instrumenta darbības stratēģija ir izstrādē</w:t>
      </w:r>
      <w:r w:rsidR="00A43B5A" w:rsidRPr="00C2310B">
        <w:rPr>
          <w:rFonts w:ascii="Cambria" w:hAnsi="Cambria"/>
          <w:sz w:val="24"/>
          <w:szCs w:val="24"/>
        </w:rPr>
        <w:t xml:space="preserve">, un tās izstrādi nosaka </w:t>
      </w:r>
      <w:r w:rsidR="006B47C9" w:rsidRPr="00C2310B">
        <w:rPr>
          <w:rFonts w:ascii="Cambria" w:hAnsi="Cambria"/>
          <w:sz w:val="24"/>
          <w:szCs w:val="24"/>
        </w:rPr>
        <w:t xml:space="preserve">arī </w:t>
      </w:r>
      <w:r w:rsidR="00A43B5A" w:rsidRPr="00C2310B">
        <w:rPr>
          <w:rFonts w:ascii="Cambria" w:hAnsi="Cambria"/>
          <w:sz w:val="24"/>
          <w:szCs w:val="24"/>
        </w:rPr>
        <w:t>cit</w:t>
      </w:r>
      <w:r w:rsidR="00320536" w:rsidRPr="00C2310B">
        <w:rPr>
          <w:rFonts w:ascii="Cambria" w:hAnsi="Cambria"/>
          <w:sz w:val="24"/>
          <w:szCs w:val="24"/>
        </w:rPr>
        <w:t xml:space="preserve">i kontroles uzdevumi, piemēram, </w:t>
      </w:r>
      <w:r w:rsidR="00EC7CDA" w:rsidRPr="00C2310B">
        <w:rPr>
          <w:rFonts w:ascii="Cambria" w:hAnsi="Cambria"/>
          <w:sz w:val="24"/>
          <w:szCs w:val="24"/>
        </w:rPr>
        <w:t>26-UZ-224</w:t>
      </w:r>
      <w:r w:rsidR="00AF46F8" w:rsidRPr="00C2310B">
        <w:rPr>
          <w:rFonts w:ascii="Cambria" w:hAnsi="Cambria"/>
          <w:sz w:val="24"/>
          <w:szCs w:val="24"/>
        </w:rPr>
        <w:t>.</w:t>
      </w:r>
    </w:p>
    <w:p w14:paraId="5BFFD7ED" w14:textId="77777777" w:rsidR="008B2F87" w:rsidRPr="00C2310B" w:rsidRDefault="008B2F87" w:rsidP="004F7788">
      <w:pPr>
        <w:spacing w:before="120" w:after="120"/>
        <w:rPr>
          <w:rFonts w:ascii="Cambria" w:hAnsi="Cambria" w:cs="Times New Roman"/>
          <w:sz w:val="24"/>
          <w:szCs w:val="24"/>
        </w:rPr>
      </w:pPr>
    </w:p>
    <w:p w14:paraId="22AE29EF" w14:textId="77777777" w:rsidR="00D43C80" w:rsidRPr="00C2310B" w:rsidRDefault="00D43C80" w:rsidP="00D43C80">
      <w:pPr>
        <w:pStyle w:val="Heading2"/>
        <w:spacing w:before="120" w:after="120" w:line="240" w:lineRule="auto"/>
        <w:ind w:left="578" w:hanging="578"/>
        <w:rPr>
          <w:rFonts w:ascii="Cambria" w:eastAsia="Cambria" w:hAnsi="Cambria" w:cs="Cambria"/>
          <w:b/>
          <w:color w:val="155452"/>
          <w:sz w:val="24"/>
          <w:szCs w:val="24"/>
        </w:rPr>
      </w:pPr>
      <w:bookmarkStart w:id="35" w:name="_Toc233379454"/>
      <w:r w:rsidRPr="00C2310B">
        <w:rPr>
          <w:rFonts w:ascii="Cambria" w:eastAsia="Cambria" w:hAnsi="Cambria" w:cs="Cambria"/>
          <w:b/>
          <w:color w:val="155452"/>
          <w:sz w:val="24"/>
          <w:szCs w:val="24"/>
        </w:rPr>
        <w:t>25-UZ-610</w:t>
      </w:r>
      <w:bookmarkEnd w:id="35"/>
    </w:p>
    <w:p w14:paraId="0E8B85C7" w14:textId="77777777" w:rsidR="00D43C80" w:rsidRPr="00C2310B" w:rsidRDefault="00D43C80" w:rsidP="00D43C80">
      <w:pPr>
        <w:spacing w:before="120" w:after="120"/>
        <w:rPr>
          <w:rFonts w:ascii="Cambria" w:hAnsi="Cambria" w:cs="Times New Roman"/>
          <w:sz w:val="24"/>
          <w:szCs w:val="24"/>
        </w:rPr>
      </w:pPr>
      <w:r w:rsidRPr="00C2310B">
        <w:rPr>
          <w:rFonts w:ascii="Cambria" w:hAnsi="Cambria" w:cs="Times New Roman"/>
          <w:sz w:val="24"/>
          <w:szCs w:val="24"/>
        </w:rPr>
        <w:t>Likuma “Par piesārņojumu” 32.</w:t>
      </w:r>
      <w:r w:rsidRPr="00C2310B">
        <w:rPr>
          <w:rFonts w:ascii="Cambria" w:hAnsi="Cambria" w:cs="Times New Roman"/>
          <w:sz w:val="24"/>
          <w:szCs w:val="24"/>
          <w:vertAlign w:val="superscript"/>
        </w:rPr>
        <w:t>23</w:t>
      </w:r>
      <w:r w:rsidRPr="00C2310B">
        <w:rPr>
          <w:rFonts w:ascii="Cambria" w:hAnsi="Cambria" w:cs="Times New Roman"/>
          <w:sz w:val="24"/>
          <w:szCs w:val="24"/>
        </w:rPr>
        <w:t xml:space="preserve"> panta sestā daļa nosaka, ka </w:t>
      </w:r>
      <w:r w:rsidRPr="00C2310B">
        <w:rPr>
          <w:rFonts w:ascii="Cambria" w:hAnsi="Cambria" w:cs="Times New Roman"/>
          <w:i/>
          <w:iCs/>
          <w:sz w:val="24"/>
          <w:szCs w:val="24"/>
        </w:rPr>
        <w:t xml:space="preserve">Ministru kabinets paredz nosacījumus un kārtību, kādā apstiprina tos </w:t>
      </w:r>
      <w:proofErr w:type="spellStart"/>
      <w:r w:rsidRPr="00C2310B">
        <w:rPr>
          <w:rFonts w:ascii="Cambria" w:hAnsi="Cambria" w:cs="Times New Roman"/>
          <w:i/>
          <w:iCs/>
          <w:sz w:val="24"/>
          <w:szCs w:val="24"/>
        </w:rPr>
        <w:t>agregētos</w:t>
      </w:r>
      <w:proofErr w:type="spellEnd"/>
      <w:r w:rsidRPr="00C2310B">
        <w:rPr>
          <w:rFonts w:ascii="Cambria" w:hAnsi="Cambria" w:cs="Times New Roman"/>
          <w:i/>
          <w:iCs/>
          <w:sz w:val="24"/>
          <w:szCs w:val="24"/>
        </w:rPr>
        <w:t xml:space="preserve"> emisijas datus kuģošanas sabiedrības līmenī, kas iesniegti Valsts vides dienestam saskaņā ar šā panta otro daļu</w:t>
      </w:r>
      <w:r w:rsidRPr="00C2310B">
        <w:rPr>
          <w:rFonts w:ascii="Cambria" w:hAnsi="Cambria" w:cs="Times New Roman"/>
          <w:sz w:val="24"/>
          <w:szCs w:val="24"/>
        </w:rPr>
        <w:t>.</w:t>
      </w:r>
    </w:p>
    <w:p w14:paraId="1997CF81" w14:textId="155EAD95" w:rsidR="00D43C80" w:rsidRPr="00C2310B" w:rsidRDefault="00D43C80" w:rsidP="00D43C80">
      <w:pPr>
        <w:spacing w:before="120" w:after="120"/>
        <w:rPr>
          <w:rFonts w:ascii="Cambria" w:hAnsi="Cambria"/>
          <w:b/>
          <w:bCs/>
          <w:sz w:val="24"/>
          <w:szCs w:val="24"/>
        </w:rPr>
      </w:pPr>
      <w:r w:rsidRPr="00C2310B">
        <w:rPr>
          <w:rFonts w:ascii="Cambria" w:hAnsi="Cambria" w:cs="Times New Roman"/>
          <w:sz w:val="24"/>
          <w:szCs w:val="24"/>
        </w:rPr>
        <w:t>Klimata un enerģētikas ministrija informē, ka</w:t>
      </w:r>
      <w:r w:rsidR="00236BD1" w:rsidRPr="00C2310B">
        <w:rPr>
          <w:rFonts w:ascii="Cambria" w:hAnsi="Cambria" w:cs="Times New Roman"/>
          <w:sz w:val="24"/>
          <w:szCs w:val="24"/>
        </w:rPr>
        <w:t xml:space="preserve"> Klimata un enerģētikas ministrija plāno izstrādāt likumprojekti “Grozījumi likumā “Par piesārņojumu””</w:t>
      </w:r>
      <w:r w:rsidR="001B0EB5" w:rsidRPr="00C2310B">
        <w:rPr>
          <w:rFonts w:ascii="Cambria" w:hAnsi="Cambria" w:cs="Times New Roman"/>
          <w:sz w:val="24"/>
          <w:szCs w:val="24"/>
        </w:rPr>
        <w:t>, dzēšot</w:t>
      </w:r>
      <w:r w:rsidRPr="00C2310B">
        <w:rPr>
          <w:rFonts w:ascii="Cambria" w:hAnsi="Cambria" w:cs="Times New Roman"/>
          <w:sz w:val="24"/>
          <w:szCs w:val="24"/>
        </w:rPr>
        <w:t xml:space="preserve"> šī panta </w:t>
      </w:r>
      <w:r w:rsidR="001B0EB5" w:rsidRPr="00C2310B">
        <w:rPr>
          <w:rFonts w:ascii="Cambria" w:hAnsi="Cambria" w:cs="Times New Roman"/>
          <w:sz w:val="24"/>
          <w:szCs w:val="24"/>
        </w:rPr>
        <w:t xml:space="preserve">sesto </w:t>
      </w:r>
      <w:r w:rsidRPr="00C2310B">
        <w:rPr>
          <w:rFonts w:ascii="Cambria" w:hAnsi="Cambria" w:cs="Times New Roman"/>
          <w:sz w:val="24"/>
          <w:szCs w:val="24"/>
        </w:rPr>
        <w:t>daļ</w:t>
      </w:r>
      <w:r w:rsidR="001B0EB5" w:rsidRPr="00C2310B">
        <w:rPr>
          <w:rFonts w:ascii="Cambria" w:hAnsi="Cambria" w:cs="Times New Roman"/>
          <w:sz w:val="24"/>
          <w:szCs w:val="24"/>
        </w:rPr>
        <w:t>u</w:t>
      </w:r>
      <w:r w:rsidRPr="00C2310B">
        <w:rPr>
          <w:rFonts w:ascii="Cambria" w:hAnsi="Cambria" w:cs="Times New Roman"/>
          <w:sz w:val="24"/>
          <w:szCs w:val="24"/>
        </w:rPr>
        <w:t xml:space="preserve">. </w:t>
      </w:r>
      <w:r w:rsidRPr="00C2310B">
        <w:rPr>
          <w:rFonts w:ascii="Cambria" w:hAnsi="Cambria" w:cs="Times New Roman"/>
          <w:b/>
          <w:bCs/>
          <w:sz w:val="24"/>
          <w:szCs w:val="24"/>
        </w:rPr>
        <w:t xml:space="preserve">Līdz ar to </w:t>
      </w:r>
      <w:r w:rsidRPr="00C2310B">
        <w:rPr>
          <w:rFonts w:ascii="Cambria" w:hAnsi="Cambria"/>
          <w:b/>
          <w:bCs/>
          <w:sz w:val="24"/>
          <w:szCs w:val="24"/>
        </w:rPr>
        <w:t>Klimata un enerģētikas ministrija lūdz Ministru kabinetu atzīt uzdevumu 2</w:t>
      </w:r>
      <w:r w:rsidR="005A500B" w:rsidRPr="00C2310B">
        <w:rPr>
          <w:rFonts w:ascii="Cambria" w:hAnsi="Cambria"/>
          <w:b/>
          <w:bCs/>
          <w:sz w:val="24"/>
          <w:szCs w:val="24"/>
        </w:rPr>
        <w:t>5</w:t>
      </w:r>
      <w:r w:rsidRPr="00C2310B">
        <w:rPr>
          <w:rFonts w:ascii="Cambria" w:hAnsi="Cambria"/>
          <w:b/>
          <w:bCs/>
          <w:sz w:val="24"/>
          <w:szCs w:val="24"/>
        </w:rPr>
        <w:t>-UZ-610 par aktualitāti zaudējušu.</w:t>
      </w:r>
    </w:p>
    <w:p w14:paraId="54E87F28" w14:textId="77777777" w:rsidR="00D43C80" w:rsidRPr="00C2310B" w:rsidRDefault="00D43C80" w:rsidP="00D43C80">
      <w:pPr>
        <w:spacing w:before="120" w:after="120"/>
        <w:rPr>
          <w:rFonts w:ascii="Cambria" w:hAnsi="Cambria" w:cs="Times New Roman"/>
          <w:b/>
          <w:bCs/>
          <w:sz w:val="24"/>
          <w:szCs w:val="24"/>
        </w:rPr>
      </w:pPr>
    </w:p>
    <w:p w14:paraId="18B3A91D" w14:textId="0BDB8797" w:rsidR="008C5892" w:rsidRPr="00C2310B" w:rsidRDefault="003C3E03" w:rsidP="004F7788">
      <w:pPr>
        <w:pStyle w:val="Heading2"/>
        <w:spacing w:before="120" w:after="120" w:line="240" w:lineRule="auto"/>
        <w:ind w:left="578" w:hanging="578"/>
        <w:rPr>
          <w:rFonts w:ascii="Cambria" w:eastAsia="Cambria" w:hAnsi="Cambria" w:cs="Cambria"/>
          <w:b/>
          <w:color w:val="155452"/>
          <w:sz w:val="24"/>
          <w:szCs w:val="24"/>
        </w:rPr>
      </w:pPr>
      <w:bookmarkStart w:id="36" w:name="_Toc233379455"/>
      <w:r w:rsidRPr="00C2310B">
        <w:rPr>
          <w:rFonts w:ascii="Cambria" w:eastAsia="Cambria" w:hAnsi="Cambria" w:cs="Cambria"/>
          <w:b/>
          <w:color w:val="155452"/>
          <w:sz w:val="24"/>
          <w:szCs w:val="24"/>
        </w:rPr>
        <w:t>25-UZ-612, 25-UZ-613, 25-UZ-614, 25-UZ-615, 25-UZ-616, 25-UZ-618, 25-UZ-619, 25-UZ-620, 25-UZ-623, 25-UZ-624, 25-UZ-625</w:t>
      </w:r>
      <w:r w:rsidR="003C6B32" w:rsidRPr="00C2310B">
        <w:rPr>
          <w:rFonts w:ascii="Cambria" w:eastAsia="Cambria" w:hAnsi="Cambria" w:cs="Cambria"/>
          <w:b/>
          <w:color w:val="155452"/>
          <w:sz w:val="24"/>
          <w:szCs w:val="24"/>
        </w:rPr>
        <w:t>, 26-MP-150</w:t>
      </w:r>
      <w:bookmarkEnd w:id="36"/>
    </w:p>
    <w:p w14:paraId="75EBBE63"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sz w:val="24"/>
          <w:szCs w:val="24"/>
        </w:rPr>
        <w:t>Likuma “Par piesārņojumu” 32.</w:t>
      </w:r>
      <w:r w:rsidRPr="00C2310B">
        <w:rPr>
          <w:rFonts w:ascii="Cambria" w:hAnsi="Cambria" w:cs="Times New Roman"/>
          <w:sz w:val="24"/>
          <w:szCs w:val="24"/>
          <w:vertAlign w:val="superscript"/>
        </w:rPr>
        <w:t>24</w:t>
      </w:r>
      <w:r w:rsidRPr="00C2310B">
        <w:rPr>
          <w:rFonts w:ascii="Cambria" w:hAnsi="Cambria" w:cs="Times New Roman"/>
          <w:sz w:val="24"/>
          <w:szCs w:val="24"/>
        </w:rPr>
        <w:t xml:space="preserve"> panta astotās daļas 1., 2., 3., 4., 5., 7., 8. un 9. punkts nosaka, ka </w:t>
      </w:r>
      <w:r w:rsidRPr="00C2310B">
        <w:rPr>
          <w:rFonts w:ascii="Cambria" w:hAnsi="Cambria" w:cs="Times New Roman"/>
          <w:i/>
          <w:iCs/>
          <w:sz w:val="24"/>
          <w:szCs w:val="24"/>
        </w:rPr>
        <w:t xml:space="preserve">Ministru kabinets nosaka kārtību, kādā: </w:t>
      </w:r>
    </w:p>
    <w:p w14:paraId="76C2CCDA"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 xml:space="preserve">1) operatori sagatavo un iesniedz informāciju iekārtu saraksta izstrādei; </w:t>
      </w:r>
    </w:p>
    <w:p w14:paraId="03B4FC0D"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 xml:space="preserve">2) operatori, kuriem ir pienākums veikt pirmo vai kārtējo uzņēmuma </w:t>
      </w:r>
      <w:proofErr w:type="spellStart"/>
      <w:r w:rsidRPr="00C2310B">
        <w:rPr>
          <w:rFonts w:ascii="Cambria" w:hAnsi="Cambria" w:cs="Times New Roman"/>
          <w:i/>
          <w:iCs/>
          <w:sz w:val="24"/>
          <w:szCs w:val="24"/>
        </w:rPr>
        <w:t>energoauditu</w:t>
      </w:r>
      <w:proofErr w:type="spellEnd"/>
      <w:r w:rsidRPr="00C2310B">
        <w:rPr>
          <w:rFonts w:ascii="Cambria" w:hAnsi="Cambria" w:cs="Times New Roman"/>
          <w:i/>
          <w:iCs/>
          <w:sz w:val="24"/>
          <w:szCs w:val="24"/>
        </w:rPr>
        <w:t xml:space="preserve"> vai ieviest sertificētu vai pārsertificētu </w:t>
      </w:r>
      <w:proofErr w:type="spellStart"/>
      <w:r w:rsidRPr="00C2310B">
        <w:rPr>
          <w:rFonts w:ascii="Cambria" w:hAnsi="Cambria" w:cs="Times New Roman"/>
          <w:i/>
          <w:iCs/>
          <w:sz w:val="24"/>
          <w:szCs w:val="24"/>
        </w:rPr>
        <w:t>energopārvaldības</w:t>
      </w:r>
      <w:proofErr w:type="spellEnd"/>
      <w:r w:rsidRPr="00C2310B">
        <w:rPr>
          <w:rFonts w:ascii="Cambria" w:hAnsi="Cambria" w:cs="Times New Roman"/>
          <w:i/>
          <w:iCs/>
          <w:sz w:val="24"/>
          <w:szCs w:val="24"/>
        </w:rPr>
        <w:t xml:space="preserve"> sistēmu vai papildinātu vides pārvaldības sistēmu, iesniedz informāciju par energoefektivitātes paaugstināšanas ieteikumu īstenošanu; </w:t>
      </w:r>
    </w:p>
    <w:p w14:paraId="2528579C"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 xml:space="preserve">3) operatori iesniedz </w:t>
      </w:r>
      <w:proofErr w:type="spellStart"/>
      <w:r w:rsidRPr="00C2310B">
        <w:rPr>
          <w:rFonts w:ascii="Cambria" w:hAnsi="Cambria" w:cs="Times New Roman"/>
          <w:i/>
          <w:iCs/>
          <w:sz w:val="24"/>
          <w:szCs w:val="24"/>
        </w:rPr>
        <w:t>klimatneitralitātes</w:t>
      </w:r>
      <w:proofErr w:type="spellEnd"/>
      <w:r w:rsidRPr="00C2310B">
        <w:rPr>
          <w:rFonts w:ascii="Cambria" w:hAnsi="Cambria" w:cs="Times New Roman"/>
          <w:i/>
          <w:iCs/>
          <w:sz w:val="24"/>
          <w:szCs w:val="24"/>
        </w:rPr>
        <w:t xml:space="preserve"> plānu iekārtas darbībām; </w:t>
      </w:r>
    </w:p>
    <w:p w14:paraId="328859E6"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 xml:space="preserve">4) sadalāmas bezmaksas emisijas kvotas iekārtām nozarēs un </w:t>
      </w:r>
      <w:proofErr w:type="spellStart"/>
      <w:r w:rsidRPr="00C2310B">
        <w:rPr>
          <w:rFonts w:ascii="Cambria" w:hAnsi="Cambria" w:cs="Times New Roman"/>
          <w:i/>
          <w:iCs/>
          <w:sz w:val="24"/>
          <w:szCs w:val="24"/>
        </w:rPr>
        <w:t>apakšnozarēs</w:t>
      </w:r>
      <w:proofErr w:type="spellEnd"/>
      <w:r w:rsidRPr="00C2310B">
        <w:rPr>
          <w:rFonts w:ascii="Cambria" w:hAnsi="Cambria" w:cs="Times New Roman"/>
          <w:i/>
          <w:iCs/>
          <w:sz w:val="24"/>
          <w:szCs w:val="24"/>
        </w:rPr>
        <w:t xml:space="preserve">, ciktāl to aptver pasākumi, kuru mērķis ir novērst oglekļa dioksīda emisiju pārvirzi, atbilstoši Eiropas Parlamenta un Padomes 2023. gada 10. maija regulai (ES) 2023/956, ar ko izveido oglekļa </w:t>
      </w:r>
      <w:proofErr w:type="spellStart"/>
      <w:r w:rsidRPr="00C2310B">
        <w:rPr>
          <w:rFonts w:ascii="Cambria" w:hAnsi="Cambria" w:cs="Times New Roman"/>
          <w:i/>
          <w:iCs/>
          <w:sz w:val="24"/>
          <w:szCs w:val="24"/>
        </w:rPr>
        <w:t>ievedkorekcijas</w:t>
      </w:r>
      <w:proofErr w:type="spellEnd"/>
      <w:r w:rsidRPr="00C2310B">
        <w:rPr>
          <w:rFonts w:ascii="Cambria" w:hAnsi="Cambria" w:cs="Times New Roman"/>
          <w:i/>
          <w:iCs/>
          <w:sz w:val="24"/>
          <w:szCs w:val="24"/>
        </w:rPr>
        <w:t xml:space="preserve"> mehānismu; </w:t>
      </w:r>
    </w:p>
    <w:p w14:paraId="3AC29428"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 xml:space="preserve">5) izstrādājams iekārtu saraksts un aprēķināms operatoram piešķiramo bezmaksas emisijas kvotu apjoms, kā arī nodrošināma šo bezmaksas emisijas kvotu piešķiršana un </w:t>
      </w:r>
      <w:proofErr w:type="spellStart"/>
      <w:r w:rsidRPr="00C2310B">
        <w:rPr>
          <w:rFonts w:ascii="Cambria" w:hAnsi="Cambria" w:cs="Times New Roman"/>
          <w:i/>
          <w:iCs/>
          <w:sz w:val="24"/>
          <w:szCs w:val="24"/>
        </w:rPr>
        <w:t>atpakaļnodošana</w:t>
      </w:r>
      <w:proofErr w:type="spellEnd"/>
      <w:r w:rsidRPr="00C2310B">
        <w:rPr>
          <w:rFonts w:ascii="Cambria" w:hAnsi="Cambria" w:cs="Times New Roman"/>
          <w:i/>
          <w:iCs/>
          <w:sz w:val="24"/>
          <w:szCs w:val="24"/>
        </w:rPr>
        <w:t xml:space="preserve">; </w:t>
      </w:r>
    </w:p>
    <w:p w14:paraId="6F4AC581"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7) apstiprina Eiropas Savienības emisijas kvotu tirdzniecības sistēmas iekārtu sarakstu katram šā likuma 32.</w:t>
      </w:r>
      <w:r w:rsidRPr="00C2310B">
        <w:rPr>
          <w:rFonts w:ascii="Cambria" w:hAnsi="Cambria" w:cs="Times New Roman"/>
          <w:i/>
          <w:iCs/>
          <w:sz w:val="24"/>
          <w:szCs w:val="24"/>
          <w:vertAlign w:val="superscript"/>
        </w:rPr>
        <w:t>18</w:t>
      </w:r>
      <w:r w:rsidRPr="00C2310B">
        <w:rPr>
          <w:rFonts w:ascii="Cambria" w:hAnsi="Cambria" w:cs="Times New Roman"/>
          <w:i/>
          <w:iCs/>
          <w:sz w:val="24"/>
          <w:szCs w:val="24"/>
        </w:rPr>
        <w:t xml:space="preserve"> panta ceturtajā daļā minētā Eiropas Savienības emisijas kvotu tirdzniecības sistēmas 10 gadu perioda piecu gadu ciklam; </w:t>
      </w:r>
    </w:p>
    <w:p w14:paraId="526C8DAE"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 xml:space="preserve">8) Klimata un enerģētikas ministrija pieņem lēmumu par bezmaksas emisijas kvotu piešķīruma atcelšanu operatoram un iekārtas izslēgšanu no Eiropas Savienības emisijas kvotu tirdzniecības sistēmas; </w:t>
      </w:r>
    </w:p>
    <w:p w14:paraId="552523C6" w14:textId="2287E518" w:rsidR="008E2AC8" w:rsidRPr="00C2310B" w:rsidRDefault="008E2AC8" w:rsidP="004F7788">
      <w:pPr>
        <w:spacing w:before="120" w:after="120"/>
        <w:rPr>
          <w:rFonts w:ascii="Cambria" w:hAnsi="Cambria" w:cs="Times New Roman"/>
          <w:sz w:val="24"/>
          <w:szCs w:val="24"/>
        </w:rPr>
      </w:pPr>
      <w:r w:rsidRPr="00C2310B">
        <w:rPr>
          <w:rFonts w:ascii="Cambria" w:hAnsi="Cambria" w:cs="Times New Roman"/>
          <w:i/>
          <w:iCs/>
          <w:sz w:val="24"/>
          <w:szCs w:val="24"/>
        </w:rPr>
        <w:t>9) notiek informācijas apmaiņa Eiropas Savienības emisijas kvotu tirdzniecības sistēmas ietvaros - tiek iesniegti iesniegumi bezmaksas emisijas kvotu piešķiršanai un tiek iesniegta informācija Eiropas Komisijai.</w:t>
      </w:r>
    </w:p>
    <w:p w14:paraId="4C41C314"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sz w:val="24"/>
          <w:szCs w:val="24"/>
        </w:rPr>
        <w:t>Likuma “Par piesārņojumu” 32.</w:t>
      </w:r>
      <w:r w:rsidRPr="00C2310B">
        <w:rPr>
          <w:rFonts w:ascii="Cambria" w:hAnsi="Cambria" w:cs="Times New Roman"/>
          <w:sz w:val="24"/>
          <w:szCs w:val="24"/>
          <w:vertAlign w:val="superscript"/>
        </w:rPr>
        <w:t>26</w:t>
      </w:r>
      <w:r w:rsidRPr="00C2310B">
        <w:rPr>
          <w:rFonts w:ascii="Cambria" w:hAnsi="Cambria" w:cs="Times New Roman"/>
          <w:sz w:val="24"/>
          <w:szCs w:val="24"/>
        </w:rPr>
        <w:t xml:space="preserve"> panta trešās daļas 1. un 2. punkts nosaka, ka </w:t>
      </w:r>
      <w:r w:rsidRPr="00C2310B">
        <w:rPr>
          <w:rFonts w:ascii="Cambria" w:hAnsi="Cambria" w:cs="Times New Roman"/>
          <w:i/>
          <w:iCs/>
          <w:sz w:val="24"/>
          <w:szCs w:val="24"/>
        </w:rPr>
        <w:t>Ministru kabinets nosaka:</w:t>
      </w:r>
    </w:p>
    <w:p w14:paraId="32BEB7B3" w14:textId="77777777" w:rsidR="00E64D02" w:rsidRPr="00C2310B" w:rsidRDefault="008E2AC8" w:rsidP="004F7788">
      <w:pPr>
        <w:spacing w:before="120" w:after="120"/>
        <w:rPr>
          <w:rFonts w:ascii="Cambria" w:hAnsi="Cambria" w:cs="Times New Roman"/>
          <w:i/>
          <w:iCs/>
          <w:sz w:val="24"/>
          <w:szCs w:val="24"/>
        </w:rPr>
      </w:pPr>
      <w:r w:rsidRPr="00C2310B">
        <w:rPr>
          <w:rFonts w:ascii="Cambria" w:hAnsi="Cambria" w:cs="Times New Roman"/>
          <w:i/>
          <w:iCs/>
          <w:sz w:val="24"/>
          <w:szCs w:val="24"/>
        </w:rPr>
        <w:t xml:space="preserve"> 1) kārtību, kādā jaunas iekārtas operators sagatavo un iesniedz iesniegumu bezmaksas emisijas kvotu piešķiršanai; </w:t>
      </w:r>
    </w:p>
    <w:p w14:paraId="0CDA3A99" w14:textId="11E5AA30" w:rsidR="008E2AC8" w:rsidRPr="00C2310B" w:rsidRDefault="008E2AC8" w:rsidP="004F7788">
      <w:pPr>
        <w:spacing w:before="120" w:after="120"/>
        <w:rPr>
          <w:rFonts w:ascii="Cambria" w:hAnsi="Cambria" w:cs="Times New Roman"/>
          <w:sz w:val="24"/>
          <w:szCs w:val="24"/>
        </w:rPr>
      </w:pPr>
      <w:r w:rsidRPr="00C2310B">
        <w:rPr>
          <w:rFonts w:ascii="Cambria" w:hAnsi="Cambria" w:cs="Times New Roman"/>
          <w:i/>
          <w:iCs/>
          <w:sz w:val="24"/>
          <w:szCs w:val="24"/>
        </w:rPr>
        <w:lastRenderedPageBreak/>
        <w:t>2) nosacījumus operatoram piešķiramo bezmaksas emisijas kvotu apjoma grozīšanai un lēmumu pieņemšanai.</w:t>
      </w:r>
    </w:p>
    <w:p w14:paraId="2B06C6FE" w14:textId="77777777" w:rsidR="008E2AC8" w:rsidRPr="00C2310B" w:rsidRDefault="008E2AC8" w:rsidP="004F7788">
      <w:pPr>
        <w:spacing w:before="120" w:after="120"/>
        <w:rPr>
          <w:rFonts w:ascii="Cambria" w:hAnsi="Cambria" w:cs="Times New Roman"/>
          <w:sz w:val="24"/>
          <w:szCs w:val="24"/>
        </w:rPr>
      </w:pPr>
      <w:r w:rsidRPr="00C2310B">
        <w:rPr>
          <w:rFonts w:ascii="Cambria" w:hAnsi="Cambria" w:cs="Times New Roman"/>
          <w:sz w:val="24"/>
          <w:szCs w:val="24"/>
        </w:rPr>
        <w:t>Likuma “Par piesārņojumu” 32.</w:t>
      </w:r>
      <w:r w:rsidRPr="00C2310B">
        <w:rPr>
          <w:rFonts w:ascii="Cambria" w:hAnsi="Cambria" w:cs="Times New Roman"/>
          <w:sz w:val="24"/>
          <w:szCs w:val="24"/>
          <w:vertAlign w:val="superscript"/>
        </w:rPr>
        <w:t>28</w:t>
      </w:r>
      <w:r w:rsidRPr="00C2310B">
        <w:rPr>
          <w:rFonts w:ascii="Cambria" w:hAnsi="Cambria" w:cs="Times New Roman"/>
          <w:sz w:val="24"/>
          <w:szCs w:val="24"/>
        </w:rPr>
        <w:t xml:space="preserve"> panta astotā daļa nosaka, ka </w:t>
      </w:r>
      <w:r w:rsidRPr="00C2310B">
        <w:rPr>
          <w:rFonts w:ascii="Cambria" w:hAnsi="Cambria" w:cs="Times New Roman"/>
          <w:i/>
          <w:iCs/>
          <w:sz w:val="24"/>
          <w:szCs w:val="24"/>
        </w:rPr>
        <w:t>Ministru kabinets nosaka kārtību, kādā veicams šā panta sestajā daļā minēto neizmantoto finanšu līdzekļu aprēķins.</w:t>
      </w:r>
    </w:p>
    <w:p w14:paraId="0FE61604" w14:textId="13F8AB0C" w:rsidR="008041EE" w:rsidRPr="00C2310B" w:rsidRDefault="008041EE" w:rsidP="004F7788">
      <w:pPr>
        <w:spacing w:before="120" w:after="120"/>
        <w:rPr>
          <w:rFonts w:ascii="Cambria" w:hAnsi="Cambria" w:cs="Times New Roman"/>
          <w:sz w:val="24"/>
          <w:szCs w:val="24"/>
        </w:rPr>
      </w:pPr>
      <w:r w:rsidRPr="00C2310B">
        <w:rPr>
          <w:rFonts w:ascii="Cambria" w:hAnsi="Cambria" w:cs="Times New Roman"/>
          <w:sz w:val="24"/>
          <w:szCs w:val="24"/>
        </w:rPr>
        <w:t>Papildus tam 2026. gada 3. jūnijā tika saņemts Ministru prezidenta uzdevums 26-MP-</w:t>
      </w:r>
      <w:r w:rsidR="003C6B32" w:rsidRPr="00C2310B">
        <w:rPr>
          <w:rFonts w:ascii="Cambria" w:hAnsi="Cambria" w:cs="Times New Roman"/>
          <w:sz w:val="24"/>
          <w:szCs w:val="24"/>
        </w:rPr>
        <w:t>150</w:t>
      </w:r>
      <w:r w:rsidRPr="00C2310B">
        <w:rPr>
          <w:rFonts w:ascii="Cambria" w:hAnsi="Cambria" w:cs="Times New Roman"/>
          <w:sz w:val="24"/>
          <w:szCs w:val="24"/>
        </w:rPr>
        <w:t xml:space="preserve"> </w:t>
      </w:r>
      <w:r w:rsidRPr="00C2310B">
        <w:rPr>
          <w:rFonts w:ascii="Cambria" w:hAnsi="Cambria" w:cs="Times New Roman"/>
          <w:i/>
          <w:iCs/>
          <w:sz w:val="24"/>
          <w:szCs w:val="24"/>
        </w:rPr>
        <w:t>izvērtēt Valsts kancelejas Juridiskā departamenta atzinumā norādīto un attiecīgi precizēt tiesību aktu projektu.</w:t>
      </w:r>
    </w:p>
    <w:p w14:paraId="64D2B743" w14:textId="5E8D5850" w:rsidR="00E87351" w:rsidRPr="00C2310B" w:rsidRDefault="008E2AC8" w:rsidP="004F7788">
      <w:pPr>
        <w:spacing w:before="120" w:after="120"/>
        <w:rPr>
          <w:rFonts w:ascii="Cambria" w:hAnsi="Cambria" w:cs="Times New Roman"/>
          <w:sz w:val="24"/>
          <w:szCs w:val="24"/>
        </w:rPr>
      </w:pPr>
      <w:r w:rsidRPr="00C2310B">
        <w:rPr>
          <w:rFonts w:ascii="Cambria" w:hAnsi="Cambria" w:cs="Times New Roman"/>
          <w:sz w:val="24"/>
          <w:szCs w:val="24"/>
        </w:rPr>
        <w:t xml:space="preserve">Klimata un enerģētikas ministrija informē, ka </w:t>
      </w:r>
      <w:r w:rsidR="00E87351" w:rsidRPr="00C2310B">
        <w:rPr>
          <w:rFonts w:ascii="Cambria" w:hAnsi="Cambria" w:cs="Times New Roman"/>
          <w:sz w:val="24"/>
          <w:szCs w:val="24"/>
        </w:rPr>
        <w:t xml:space="preserve">Ministru kabineta </w:t>
      </w:r>
      <w:r w:rsidRPr="00C2310B">
        <w:rPr>
          <w:rFonts w:ascii="Cambria" w:hAnsi="Cambria" w:cs="Times New Roman"/>
          <w:sz w:val="24"/>
          <w:szCs w:val="24"/>
        </w:rPr>
        <w:t>noteikumu projekts “Bezmaksas emisijas kvotu piešķiršanas kārtība stacionāro tehnoloģisko iekārtu operatoriem”</w:t>
      </w:r>
      <w:r w:rsidR="00E87351" w:rsidRPr="00C2310B">
        <w:rPr>
          <w:rFonts w:ascii="Cambria" w:hAnsi="Cambria"/>
          <w:sz w:val="24"/>
          <w:szCs w:val="24"/>
        </w:rPr>
        <w:t xml:space="preserve"> Tiesību aktu portālā 2026. gada </w:t>
      </w:r>
      <w:r w:rsidR="00963269" w:rsidRPr="00C2310B">
        <w:rPr>
          <w:rFonts w:ascii="Cambria" w:hAnsi="Cambria"/>
          <w:sz w:val="24"/>
          <w:szCs w:val="24"/>
        </w:rPr>
        <w:t>4</w:t>
      </w:r>
      <w:r w:rsidR="00E87351" w:rsidRPr="00C2310B">
        <w:rPr>
          <w:rFonts w:ascii="Cambria" w:hAnsi="Cambria"/>
          <w:sz w:val="24"/>
          <w:szCs w:val="24"/>
        </w:rPr>
        <w:t>. jūnijā iesniegts Valsts kancelejā izskatīšanai Ministru kabinetā.</w:t>
      </w:r>
      <w:r w:rsidR="00E501D2" w:rsidRPr="00C2310B">
        <w:rPr>
          <w:rFonts w:ascii="Cambria" w:hAnsi="Cambria" w:cs="Times New Roman"/>
          <w:sz w:val="24"/>
          <w:szCs w:val="24"/>
        </w:rPr>
        <w:t xml:space="preserve"> </w:t>
      </w:r>
    </w:p>
    <w:p w14:paraId="1FDAC8D5" w14:textId="60245239" w:rsidR="008E2AC8" w:rsidRPr="00C2310B" w:rsidRDefault="008E2AC8" w:rsidP="004F7788">
      <w:pPr>
        <w:spacing w:before="120" w:after="120"/>
        <w:rPr>
          <w:rFonts w:ascii="Cambria" w:hAnsi="Cambria" w:cs="Times New Roman"/>
          <w:sz w:val="24"/>
          <w:szCs w:val="24"/>
        </w:rPr>
      </w:pPr>
      <w:r w:rsidRPr="00C2310B">
        <w:rPr>
          <w:rFonts w:ascii="Cambria" w:hAnsi="Cambria" w:cs="Times New Roman"/>
          <w:b/>
          <w:bCs/>
          <w:sz w:val="24"/>
          <w:szCs w:val="24"/>
        </w:rPr>
        <w:t xml:space="preserve">Līdz ar to Klimata un enerģētikas ministrija lūdz Ministru kabinetu noņemt uzdevumus </w:t>
      </w:r>
      <w:r w:rsidR="0029517B" w:rsidRPr="00C2310B">
        <w:rPr>
          <w:rFonts w:ascii="Cambria" w:hAnsi="Cambria" w:cs="Times New Roman"/>
          <w:b/>
          <w:bCs/>
          <w:sz w:val="24"/>
          <w:szCs w:val="24"/>
        </w:rPr>
        <w:t xml:space="preserve">23-UZ-551, </w:t>
      </w:r>
      <w:r w:rsidRPr="00C2310B">
        <w:rPr>
          <w:rFonts w:ascii="Cambria" w:hAnsi="Cambria" w:cs="Times New Roman"/>
          <w:b/>
          <w:bCs/>
          <w:sz w:val="24"/>
          <w:szCs w:val="24"/>
        </w:rPr>
        <w:t>25-UZ-612, 25-UZ-613, 25-UZ-614, 25-UZ-615, 25-UZ-616, 25-UZ-618, 25-UZ-619, 25-UZ-620, 25-UZ-623, 25-UZ-624, 25-UZ-625 un 26-MP-150 no kontroles Tiesību aktu portālā, vienlaicīgi neatzīstot uzdevumus par aktualitāti zaudējušiem.</w:t>
      </w:r>
    </w:p>
    <w:p w14:paraId="2B0A8120" w14:textId="123DF807" w:rsidR="00356CEE" w:rsidRPr="00C2310B" w:rsidRDefault="003C3E03" w:rsidP="00E64D02">
      <w:pPr>
        <w:pStyle w:val="Heading2"/>
        <w:numPr>
          <w:ilvl w:val="0"/>
          <w:numId w:val="0"/>
        </w:numPr>
        <w:spacing w:before="120" w:after="120" w:line="240" w:lineRule="auto"/>
        <w:rPr>
          <w:rFonts w:ascii="Cambria" w:hAnsi="Cambria"/>
        </w:rPr>
      </w:pPr>
      <w:r w:rsidRPr="00C2310B">
        <w:rPr>
          <w:rFonts w:ascii="Cambria" w:eastAsia="Cambria" w:hAnsi="Cambria" w:cs="Cambria"/>
          <w:b/>
          <w:color w:val="155452"/>
          <w:sz w:val="24"/>
          <w:szCs w:val="24"/>
        </w:rPr>
        <w:t xml:space="preserve"> </w:t>
      </w:r>
    </w:p>
    <w:p w14:paraId="4BA08F00" w14:textId="19811C8C" w:rsidR="003954F0" w:rsidRPr="00C2310B" w:rsidRDefault="003954F0" w:rsidP="00C2310B">
      <w:pPr>
        <w:pStyle w:val="Heading1"/>
      </w:pPr>
      <w:bookmarkStart w:id="37" w:name="_Toc233379456"/>
      <w:r w:rsidRPr="00C2310B">
        <w:t>Vides politika</w:t>
      </w:r>
      <w:bookmarkEnd w:id="37"/>
    </w:p>
    <w:p w14:paraId="5756FA55" w14:textId="4CDD1B60" w:rsidR="00CF145D" w:rsidRPr="00C2310B" w:rsidRDefault="00CA0992" w:rsidP="0000402A">
      <w:pPr>
        <w:pStyle w:val="Heading2"/>
        <w:spacing w:before="0" w:after="120" w:line="240" w:lineRule="auto"/>
        <w:ind w:left="578" w:hanging="578"/>
        <w:rPr>
          <w:rFonts w:ascii="Cambria" w:eastAsia="Cambria" w:hAnsi="Cambria" w:cs="Cambria"/>
          <w:b/>
          <w:bCs/>
          <w:color w:val="155452"/>
          <w:sz w:val="24"/>
          <w:szCs w:val="24"/>
        </w:rPr>
      </w:pPr>
      <w:bookmarkStart w:id="38" w:name="_Toc233379457"/>
      <w:r w:rsidRPr="00C2310B">
        <w:rPr>
          <w:rFonts w:ascii="Cambria" w:eastAsia="Cambria" w:hAnsi="Cambria" w:cs="Cambria"/>
          <w:b/>
          <w:bCs/>
          <w:color w:val="155452"/>
          <w:sz w:val="24"/>
          <w:szCs w:val="24"/>
        </w:rPr>
        <w:t>2019-UZD-</w:t>
      </w:r>
      <w:r w:rsidR="00F25E95" w:rsidRPr="00C2310B">
        <w:rPr>
          <w:rFonts w:ascii="Cambria" w:eastAsia="Cambria" w:hAnsi="Cambria" w:cs="Cambria"/>
          <w:b/>
          <w:bCs/>
          <w:color w:val="155452"/>
          <w:sz w:val="24"/>
          <w:szCs w:val="24"/>
        </w:rPr>
        <w:t>1346</w:t>
      </w:r>
      <w:bookmarkEnd w:id="38"/>
    </w:p>
    <w:p w14:paraId="7F755EDF" w14:textId="2DD29258" w:rsidR="004B3A1F" w:rsidRPr="00C2310B" w:rsidRDefault="00DE1A16" w:rsidP="00286DC3">
      <w:pPr>
        <w:spacing w:after="120"/>
        <w:rPr>
          <w:rFonts w:ascii="Cambria" w:hAnsi="Cambria"/>
          <w:sz w:val="24"/>
          <w:szCs w:val="24"/>
        </w:rPr>
      </w:pPr>
      <w:r w:rsidRPr="00C2310B">
        <w:rPr>
          <w:rFonts w:ascii="Cambria" w:hAnsi="Cambria"/>
          <w:sz w:val="24"/>
          <w:szCs w:val="24"/>
        </w:rPr>
        <w:t>Ministru kabineta</w:t>
      </w:r>
      <w:r w:rsidR="00D37EA1" w:rsidRPr="00C2310B">
        <w:rPr>
          <w:rFonts w:ascii="Cambria" w:hAnsi="Cambria"/>
          <w:sz w:val="24"/>
          <w:szCs w:val="24"/>
        </w:rPr>
        <w:t xml:space="preserve"> 2009.</w:t>
      </w:r>
      <w:r w:rsidR="00F4438C" w:rsidRPr="00C2310B">
        <w:rPr>
          <w:rFonts w:ascii="Cambria" w:hAnsi="Cambria"/>
          <w:sz w:val="24"/>
          <w:szCs w:val="24"/>
        </w:rPr>
        <w:t xml:space="preserve"> </w:t>
      </w:r>
      <w:r w:rsidR="00D37EA1" w:rsidRPr="00C2310B">
        <w:rPr>
          <w:rFonts w:ascii="Cambria" w:hAnsi="Cambria"/>
          <w:sz w:val="24"/>
          <w:szCs w:val="24"/>
        </w:rPr>
        <w:t>gada 16.</w:t>
      </w:r>
      <w:r w:rsidR="00F4438C" w:rsidRPr="00C2310B">
        <w:rPr>
          <w:rFonts w:ascii="Cambria" w:hAnsi="Cambria"/>
          <w:sz w:val="24"/>
          <w:szCs w:val="24"/>
        </w:rPr>
        <w:t xml:space="preserve"> </w:t>
      </w:r>
      <w:r w:rsidR="00D37EA1" w:rsidRPr="00C2310B">
        <w:rPr>
          <w:rFonts w:ascii="Cambria" w:hAnsi="Cambria"/>
          <w:sz w:val="24"/>
          <w:szCs w:val="24"/>
        </w:rPr>
        <w:t>jūlija</w:t>
      </w:r>
      <w:r w:rsidR="009F3BD7" w:rsidRPr="00C2310B">
        <w:rPr>
          <w:rFonts w:ascii="Cambria" w:hAnsi="Cambria"/>
          <w:sz w:val="24"/>
          <w:szCs w:val="24"/>
        </w:rPr>
        <w:t xml:space="preserve"> sēdes proto</w:t>
      </w:r>
      <w:r w:rsidR="00D02887" w:rsidRPr="00C2310B">
        <w:rPr>
          <w:rFonts w:ascii="Cambria" w:hAnsi="Cambria"/>
          <w:sz w:val="24"/>
          <w:szCs w:val="24"/>
        </w:rPr>
        <w:t xml:space="preserve">kola </w:t>
      </w:r>
      <w:r w:rsidR="00877D9F" w:rsidRPr="00C2310B">
        <w:rPr>
          <w:rFonts w:ascii="Cambria" w:hAnsi="Cambria"/>
          <w:sz w:val="24"/>
          <w:szCs w:val="24"/>
        </w:rPr>
        <w:t>Nr.</w:t>
      </w:r>
      <w:r w:rsidR="00F4438C" w:rsidRPr="00C2310B">
        <w:rPr>
          <w:rFonts w:ascii="Cambria" w:hAnsi="Cambria"/>
          <w:sz w:val="24"/>
          <w:szCs w:val="24"/>
        </w:rPr>
        <w:t xml:space="preserve"> </w:t>
      </w:r>
      <w:r w:rsidR="00877D9F" w:rsidRPr="00C2310B">
        <w:rPr>
          <w:rFonts w:ascii="Cambria" w:hAnsi="Cambria"/>
          <w:sz w:val="24"/>
          <w:szCs w:val="24"/>
        </w:rPr>
        <w:t>33</w:t>
      </w:r>
      <w:r w:rsidR="0002598C" w:rsidRPr="00C2310B">
        <w:rPr>
          <w:rFonts w:ascii="Cambria" w:hAnsi="Cambria"/>
          <w:sz w:val="24"/>
          <w:szCs w:val="24"/>
        </w:rPr>
        <w:t>, 88</w:t>
      </w:r>
      <w:r w:rsidR="00F4438C" w:rsidRPr="00C2310B">
        <w:rPr>
          <w:rFonts w:ascii="Cambria" w:hAnsi="Cambria"/>
          <w:sz w:val="24"/>
          <w:szCs w:val="24"/>
        </w:rPr>
        <w:t xml:space="preserve">. </w:t>
      </w:r>
      <w:r w:rsidR="0002598C" w:rsidRPr="00C2310B">
        <w:rPr>
          <w:rFonts w:ascii="Cambria" w:hAnsi="Cambria"/>
          <w:sz w:val="24"/>
          <w:szCs w:val="24"/>
        </w:rPr>
        <w:t>§</w:t>
      </w:r>
      <w:r w:rsidR="00313970" w:rsidRPr="00C2310B">
        <w:rPr>
          <w:rFonts w:ascii="Cambria" w:hAnsi="Cambria"/>
          <w:sz w:val="24"/>
          <w:szCs w:val="24"/>
        </w:rPr>
        <w:t xml:space="preserve"> </w:t>
      </w:r>
      <w:r w:rsidR="004B3A1F" w:rsidRPr="00C2310B">
        <w:rPr>
          <w:rFonts w:ascii="Cambria" w:hAnsi="Cambria"/>
          <w:sz w:val="24"/>
          <w:szCs w:val="24"/>
        </w:rPr>
        <w:t>4.</w:t>
      </w:r>
      <w:r w:rsidR="00313970" w:rsidRPr="00C2310B">
        <w:rPr>
          <w:rFonts w:ascii="Cambria" w:hAnsi="Cambria"/>
          <w:sz w:val="24"/>
          <w:szCs w:val="24"/>
        </w:rPr>
        <w:t>punkts no</w:t>
      </w:r>
      <w:r w:rsidR="00F4438C" w:rsidRPr="00C2310B">
        <w:rPr>
          <w:rFonts w:ascii="Cambria" w:hAnsi="Cambria"/>
          <w:sz w:val="24"/>
          <w:szCs w:val="24"/>
        </w:rPr>
        <w:t>saka</w:t>
      </w:r>
      <w:r w:rsidR="004B3A1F" w:rsidRPr="00C2310B">
        <w:rPr>
          <w:rFonts w:ascii="Cambria" w:hAnsi="Cambria"/>
          <w:sz w:val="24"/>
          <w:szCs w:val="24"/>
        </w:rPr>
        <w:t xml:space="preserve"> </w:t>
      </w:r>
      <w:r w:rsidR="004B3A1F" w:rsidRPr="00C2310B">
        <w:rPr>
          <w:rFonts w:ascii="Cambria" w:hAnsi="Cambria"/>
          <w:i/>
          <w:sz w:val="24"/>
          <w:szCs w:val="24"/>
        </w:rPr>
        <w:t>Vides aizsardzības un reģionālās attīstības ministrijai izstrādāt un vides aizsardzības un reģionālās attīstības ministram</w:t>
      </w:r>
      <w:r w:rsidR="004B3A1F" w:rsidRPr="00C2310B">
        <w:rPr>
          <w:rFonts w:ascii="Cambria" w:hAnsi="Cambria"/>
          <w:b/>
          <w:i/>
          <w:sz w:val="24"/>
          <w:szCs w:val="24"/>
        </w:rPr>
        <w:t> </w:t>
      </w:r>
      <w:r w:rsidR="004B3A1F" w:rsidRPr="00C2310B">
        <w:rPr>
          <w:rFonts w:ascii="Cambria" w:hAnsi="Cambria"/>
          <w:bCs/>
          <w:i/>
          <w:sz w:val="24"/>
          <w:szCs w:val="24"/>
        </w:rPr>
        <w:t>līdz 2020.</w:t>
      </w:r>
      <w:r w:rsidR="00F4438C" w:rsidRPr="00C2310B">
        <w:rPr>
          <w:rFonts w:ascii="Cambria" w:hAnsi="Cambria"/>
          <w:bCs/>
          <w:i/>
          <w:sz w:val="24"/>
          <w:szCs w:val="24"/>
        </w:rPr>
        <w:t xml:space="preserve"> </w:t>
      </w:r>
      <w:r w:rsidR="004B3A1F" w:rsidRPr="00C2310B">
        <w:rPr>
          <w:rFonts w:ascii="Cambria" w:hAnsi="Cambria"/>
          <w:bCs/>
          <w:i/>
          <w:sz w:val="24"/>
          <w:szCs w:val="24"/>
        </w:rPr>
        <w:t>gada 1.</w:t>
      </w:r>
      <w:r w:rsidR="00F4438C" w:rsidRPr="00C2310B">
        <w:rPr>
          <w:rFonts w:ascii="Cambria" w:hAnsi="Cambria"/>
          <w:bCs/>
          <w:i/>
          <w:sz w:val="24"/>
          <w:szCs w:val="24"/>
        </w:rPr>
        <w:t xml:space="preserve"> </w:t>
      </w:r>
      <w:r w:rsidR="004B3A1F" w:rsidRPr="00C2310B">
        <w:rPr>
          <w:rFonts w:ascii="Cambria" w:hAnsi="Cambria"/>
          <w:bCs/>
          <w:i/>
          <w:sz w:val="24"/>
          <w:szCs w:val="24"/>
        </w:rPr>
        <w:t>jūlijam noteiktā</w:t>
      </w:r>
      <w:r w:rsidR="004B3A1F" w:rsidRPr="00C2310B">
        <w:rPr>
          <w:rFonts w:ascii="Cambria" w:hAnsi="Cambria"/>
          <w:i/>
          <w:sz w:val="24"/>
          <w:szCs w:val="24"/>
        </w:rPr>
        <w:t xml:space="preserve"> kārtībā iesniegt izskatīšanai Ministru kabinetā priekšlikumus attiecībā uz dabas resursu nodokļa pārskatīšanu mazajām hidroelektrostacijām, vienlaikus izvērtējot šī pasākuma atbilstību valsts atbalsta normām</w:t>
      </w:r>
      <w:r w:rsidR="004B3A1F" w:rsidRPr="00C2310B">
        <w:rPr>
          <w:rFonts w:ascii="Cambria" w:hAnsi="Cambria"/>
          <w:sz w:val="24"/>
          <w:szCs w:val="24"/>
        </w:rPr>
        <w:t>.</w:t>
      </w:r>
    </w:p>
    <w:p w14:paraId="6715080F" w14:textId="0FEE0B84" w:rsidR="0081113D" w:rsidRPr="00C2310B" w:rsidRDefault="00286DC3" w:rsidP="00286DC3">
      <w:pPr>
        <w:spacing w:after="120"/>
        <w:rPr>
          <w:rFonts w:ascii="Cambria" w:hAnsi="Cambria"/>
          <w:bCs/>
          <w:sz w:val="24"/>
          <w:szCs w:val="24"/>
        </w:rPr>
      </w:pPr>
      <w:r w:rsidRPr="00C2310B">
        <w:rPr>
          <w:rFonts w:ascii="Cambria" w:hAnsi="Cambria"/>
          <w:b/>
          <w:sz w:val="24"/>
          <w:szCs w:val="24"/>
        </w:rPr>
        <w:t xml:space="preserve">Klimata un enerģētikas ministrija lūdz Ministru kabinetu </w:t>
      </w:r>
      <w:r w:rsidR="00067128" w:rsidRPr="00C2310B">
        <w:rPr>
          <w:rFonts w:ascii="Cambria" w:hAnsi="Cambria"/>
          <w:b/>
          <w:sz w:val="24"/>
          <w:szCs w:val="24"/>
        </w:rPr>
        <w:t>atzīt</w:t>
      </w:r>
      <w:r w:rsidRPr="00C2310B">
        <w:rPr>
          <w:rFonts w:ascii="Cambria" w:hAnsi="Cambria"/>
          <w:b/>
          <w:sz w:val="24"/>
          <w:szCs w:val="24"/>
        </w:rPr>
        <w:t xml:space="preserve"> uzdevumu 2019-UZD-</w:t>
      </w:r>
      <w:r w:rsidR="003A48E2" w:rsidRPr="00C2310B">
        <w:rPr>
          <w:rFonts w:ascii="Cambria" w:hAnsi="Cambria"/>
          <w:b/>
          <w:sz w:val="24"/>
          <w:szCs w:val="24"/>
        </w:rPr>
        <w:t>1346</w:t>
      </w:r>
      <w:r w:rsidRPr="00C2310B">
        <w:rPr>
          <w:rFonts w:ascii="Cambria" w:hAnsi="Cambria"/>
          <w:b/>
          <w:sz w:val="24"/>
          <w:szCs w:val="24"/>
        </w:rPr>
        <w:t xml:space="preserve"> </w:t>
      </w:r>
      <w:r w:rsidR="00067128" w:rsidRPr="00C2310B">
        <w:rPr>
          <w:rFonts w:ascii="Cambria" w:hAnsi="Cambria"/>
          <w:b/>
          <w:sz w:val="24"/>
          <w:szCs w:val="24"/>
        </w:rPr>
        <w:t>par izpildītu pēc būtības</w:t>
      </w:r>
      <w:r w:rsidR="00DB6695" w:rsidRPr="00C2310B">
        <w:rPr>
          <w:rFonts w:ascii="Cambria" w:hAnsi="Cambria"/>
          <w:b/>
          <w:sz w:val="24"/>
          <w:szCs w:val="24"/>
        </w:rPr>
        <w:t xml:space="preserve">, </w:t>
      </w:r>
      <w:r w:rsidR="00DB6695" w:rsidRPr="00C2310B">
        <w:rPr>
          <w:rFonts w:ascii="Cambria" w:hAnsi="Cambria"/>
          <w:bCs/>
          <w:sz w:val="24"/>
          <w:szCs w:val="24"/>
        </w:rPr>
        <w:t xml:space="preserve">ņemot vērā, ka </w:t>
      </w:r>
      <w:r w:rsidR="00941D1C" w:rsidRPr="00C2310B">
        <w:rPr>
          <w:rFonts w:ascii="Cambria" w:hAnsi="Cambria"/>
          <w:sz w:val="24"/>
          <w:szCs w:val="24"/>
        </w:rPr>
        <w:t xml:space="preserve">likumprojekts </w:t>
      </w:r>
      <w:r w:rsidR="00067128" w:rsidRPr="00C2310B">
        <w:rPr>
          <w:rFonts w:ascii="Cambria" w:hAnsi="Cambria"/>
          <w:sz w:val="24"/>
          <w:szCs w:val="24"/>
        </w:rPr>
        <w:t>“</w:t>
      </w:r>
      <w:r w:rsidR="00941D1C" w:rsidRPr="00C2310B">
        <w:rPr>
          <w:rFonts w:ascii="Cambria" w:hAnsi="Cambria"/>
          <w:sz w:val="24"/>
          <w:szCs w:val="24"/>
        </w:rPr>
        <w:t>Grozījumi Dabas resursu nodokļa likumā</w:t>
      </w:r>
      <w:r w:rsidR="00067128" w:rsidRPr="00C2310B">
        <w:rPr>
          <w:rFonts w:ascii="Cambria" w:hAnsi="Cambria"/>
          <w:sz w:val="24"/>
          <w:szCs w:val="24"/>
        </w:rPr>
        <w:t>”</w:t>
      </w:r>
      <w:r w:rsidR="00941D1C" w:rsidRPr="00C2310B">
        <w:rPr>
          <w:rFonts w:ascii="Cambria" w:hAnsi="Cambria"/>
          <w:sz w:val="24"/>
          <w:szCs w:val="24"/>
        </w:rPr>
        <w:t xml:space="preserve"> ir pieņemts Saeimā 2025. gada 4. decembrī un stājās spēkā 2026. gada 1. janvārī, kur</w:t>
      </w:r>
      <w:r w:rsidR="00FA6116" w:rsidRPr="00C2310B">
        <w:rPr>
          <w:rFonts w:ascii="Cambria" w:hAnsi="Cambria"/>
          <w:sz w:val="24"/>
          <w:szCs w:val="24"/>
        </w:rPr>
        <w:t>ā paredzēti grozījumi 19</w:t>
      </w:r>
      <w:r w:rsidR="00CD5134" w:rsidRPr="00C2310B">
        <w:rPr>
          <w:rFonts w:ascii="Cambria" w:hAnsi="Cambria"/>
          <w:sz w:val="24"/>
          <w:szCs w:val="24"/>
        </w:rPr>
        <w:t>.</w:t>
      </w:r>
      <w:r w:rsidR="00CD5134" w:rsidRPr="00C2310B">
        <w:rPr>
          <w:rFonts w:ascii="Cambria" w:hAnsi="Cambria"/>
          <w:sz w:val="24"/>
          <w:szCs w:val="24"/>
          <w:vertAlign w:val="superscript"/>
        </w:rPr>
        <w:t>1</w:t>
      </w:r>
      <w:r w:rsidR="00CD5134" w:rsidRPr="00C2310B">
        <w:rPr>
          <w:rFonts w:ascii="Cambria" w:hAnsi="Cambria"/>
          <w:sz w:val="24"/>
          <w:szCs w:val="24"/>
        </w:rPr>
        <w:t xml:space="preserve"> pantā attiecībā uz </w:t>
      </w:r>
      <w:r w:rsidR="0078610B" w:rsidRPr="00C2310B">
        <w:rPr>
          <w:rFonts w:ascii="Cambria" w:hAnsi="Cambria"/>
          <w:sz w:val="24"/>
          <w:szCs w:val="24"/>
        </w:rPr>
        <w:t>dabas resursu nodokļa pārskatīšanu mazajām</w:t>
      </w:r>
      <w:r w:rsidR="00CD5134" w:rsidRPr="00C2310B">
        <w:rPr>
          <w:rFonts w:ascii="Cambria" w:hAnsi="Cambria"/>
          <w:sz w:val="24"/>
          <w:szCs w:val="24"/>
        </w:rPr>
        <w:t xml:space="preserve"> hidroelektrostacij</w:t>
      </w:r>
      <w:r w:rsidR="0078610B" w:rsidRPr="00C2310B">
        <w:rPr>
          <w:rFonts w:ascii="Cambria" w:hAnsi="Cambria"/>
          <w:sz w:val="24"/>
          <w:szCs w:val="24"/>
        </w:rPr>
        <w:t>ām.</w:t>
      </w:r>
    </w:p>
    <w:p w14:paraId="7189EAC8" w14:textId="77777777" w:rsidR="00286DC3" w:rsidRPr="00C2310B" w:rsidRDefault="00286DC3" w:rsidP="00F25E95">
      <w:pPr>
        <w:rPr>
          <w:rFonts w:ascii="Cambria" w:hAnsi="Cambria"/>
        </w:rPr>
      </w:pPr>
    </w:p>
    <w:p w14:paraId="63F29683" w14:textId="77777777" w:rsidR="0000402A" w:rsidRPr="00C2310B" w:rsidRDefault="0000402A" w:rsidP="00633789">
      <w:pPr>
        <w:pStyle w:val="Heading2"/>
        <w:spacing w:before="0" w:after="120" w:line="240" w:lineRule="auto"/>
        <w:ind w:left="578" w:hanging="578"/>
        <w:rPr>
          <w:rFonts w:ascii="Cambria" w:eastAsia="Cambria" w:hAnsi="Cambria" w:cs="Cambria"/>
          <w:b/>
          <w:bCs/>
          <w:color w:val="155452"/>
          <w:sz w:val="24"/>
          <w:szCs w:val="24"/>
        </w:rPr>
      </w:pPr>
      <w:bookmarkStart w:id="39" w:name="_Toc233379458"/>
      <w:r w:rsidRPr="00C2310B">
        <w:rPr>
          <w:rFonts w:ascii="Cambria" w:eastAsia="Cambria" w:hAnsi="Cambria" w:cs="Cambria"/>
          <w:b/>
          <w:bCs/>
          <w:color w:val="155452"/>
          <w:sz w:val="24"/>
          <w:szCs w:val="24"/>
        </w:rPr>
        <w:t>2020-UZD-1580</w:t>
      </w:r>
      <w:bookmarkEnd w:id="39"/>
    </w:p>
    <w:p w14:paraId="6C851167" w14:textId="41AFF84B" w:rsidR="0000402A" w:rsidRPr="00C2310B" w:rsidRDefault="0000402A" w:rsidP="00633789">
      <w:pPr>
        <w:shd w:val="clear" w:color="auto" w:fill="FFFFFF"/>
        <w:spacing w:after="120"/>
        <w:rPr>
          <w:rFonts w:ascii="Cambria" w:eastAsia="Times New Roman" w:hAnsi="Cambria" w:cs="Times New Roman"/>
          <w:sz w:val="24"/>
          <w:szCs w:val="24"/>
          <w:lang w:eastAsia="lv-LV"/>
        </w:rPr>
      </w:pPr>
      <w:r w:rsidRPr="00C2310B">
        <w:rPr>
          <w:rFonts w:ascii="Cambria" w:eastAsia="Times New Roman" w:hAnsi="Cambria" w:cs="Times New Roman"/>
          <w:sz w:val="24"/>
          <w:szCs w:val="24"/>
          <w:lang w:eastAsia="lv-LV"/>
        </w:rPr>
        <w:t>Ministru kabineta 2020. gada 2. septembra sēdes protokola Nr. 51 25. § 2. punkts no</w:t>
      </w:r>
      <w:r w:rsidR="00100BE5" w:rsidRPr="00C2310B">
        <w:rPr>
          <w:rFonts w:ascii="Cambria" w:eastAsia="Times New Roman" w:hAnsi="Cambria" w:cs="Times New Roman"/>
          <w:sz w:val="24"/>
          <w:szCs w:val="24"/>
          <w:lang w:eastAsia="lv-LV"/>
        </w:rPr>
        <w:t>saka</w:t>
      </w:r>
      <w:r w:rsidRPr="00C2310B">
        <w:rPr>
          <w:rFonts w:ascii="Cambria" w:eastAsia="Times New Roman" w:hAnsi="Cambria" w:cs="Times New Roman"/>
          <w:sz w:val="24"/>
          <w:szCs w:val="24"/>
          <w:lang w:eastAsia="lv-LV"/>
        </w:rPr>
        <w:t xml:space="preserve"> </w:t>
      </w:r>
      <w:r w:rsidRPr="00C2310B">
        <w:rPr>
          <w:rFonts w:ascii="Cambria" w:eastAsia="Times New Roman" w:hAnsi="Cambria" w:cs="Times New Roman"/>
          <w:i/>
          <w:sz w:val="24"/>
          <w:szCs w:val="24"/>
          <w:lang w:eastAsia="lv-LV"/>
        </w:rPr>
        <w:t>Vides aizsardzības un reģionālās attīstības ministrijai aktualizēt Rīcības plānu pārejai uz aprites ekonomiku 2020.</w:t>
      </w:r>
      <w:r w:rsidR="00100BE5" w:rsidRPr="00C2310B">
        <w:rPr>
          <w:rFonts w:ascii="Cambria" w:eastAsia="Times New Roman" w:hAnsi="Cambria" w:cs="Times New Roman"/>
          <w:i/>
          <w:sz w:val="24"/>
          <w:szCs w:val="24"/>
          <w:lang w:eastAsia="lv-LV"/>
        </w:rPr>
        <w:t xml:space="preserve"> </w:t>
      </w:r>
      <w:r w:rsidRPr="00C2310B">
        <w:rPr>
          <w:rFonts w:ascii="Cambria" w:eastAsia="Times New Roman" w:hAnsi="Cambria" w:cs="Times New Roman"/>
          <w:i/>
          <w:sz w:val="24"/>
          <w:szCs w:val="24"/>
          <w:lang w:eastAsia="lv-LV"/>
        </w:rPr>
        <w:t>-</w:t>
      </w:r>
      <w:r w:rsidR="00100BE5" w:rsidRPr="00C2310B">
        <w:rPr>
          <w:rFonts w:ascii="Cambria" w:eastAsia="Times New Roman" w:hAnsi="Cambria" w:cs="Times New Roman"/>
          <w:i/>
          <w:sz w:val="24"/>
          <w:szCs w:val="24"/>
          <w:lang w:eastAsia="lv-LV"/>
        </w:rPr>
        <w:t xml:space="preserve"> </w:t>
      </w:r>
      <w:r w:rsidRPr="00C2310B">
        <w:rPr>
          <w:rFonts w:ascii="Cambria" w:eastAsia="Times New Roman" w:hAnsi="Cambria" w:cs="Times New Roman"/>
          <w:i/>
          <w:sz w:val="24"/>
          <w:szCs w:val="24"/>
          <w:lang w:eastAsia="lv-LV"/>
        </w:rPr>
        <w:t>2027.</w:t>
      </w:r>
      <w:r w:rsidR="00100BE5" w:rsidRPr="00C2310B">
        <w:rPr>
          <w:rFonts w:ascii="Cambria" w:eastAsia="Times New Roman" w:hAnsi="Cambria" w:cs="Times New Roman"/>
          <w:i/>
          <w:sz w:val="24"/>
          <w:szCs w:val="24"/>
          <w:lang w:eastAsia="lv-LV"/>
        </w:rPr>
        <w:t xml:space="preserve"> </w:t>
      </w:r>
      <w:r w:rsidRPr="00C2310B">
        <w:rPr>
          <w:rFonts w:ascii="Cambria" w:eastAsia="Times New Roman" w:hAnsi="Cambria" w:cs="Times New Roman"/>
          <w:i/>
          <w:sz w:val="24"/>
          <w:szCs w:val="24"/>
          <w:lang w:eastAsia="lv-LV"/>
        </w:rPr>
        <w:t>gadam atbilstoši pieejamam finansējumam un vides aizsardzības un reģionālās attīstības ministram līdz 2021.</w:t>
      </w:r>
      <w:r w:rsidR="00100BE5" w:rsidRPr="00C2310B">
        <w:rPr>
          <w:rFonts w:ascii="Cambria" w:eastAsia="Times New Roman" w:hAnsi="Cambria" w:cs="Times New Roman"/>
          <w:i/>
          <w:sz w:val="24"/>
          <w:szCs w:val="24"/>
          <w:lang w:eastAsia="lv-LV"/>
        </w:rPr>
        <w:t xml:space="preserve"> </w:t>
      </w:r>
      <w:r w:rsidRPr="00C2310B">
        <w:rPr>
          <w:rFonts w:ascii="Cambria" w:eastAsia="Times New Roman" w:hAnsi="Cambria" w:cs="Times New Roman"/>
          <w:i/>
          <w:sz w:val="24"/>
          <w:szCs w:val="24"/>
          <w:lang w:eastAsia="lv-LV"/>
        </w:rPr>
        <w:t>gada 30.</w:t>
      </w:r>
      <w:r w:rsidR="00100BE5" w:rsidRPr="00C2310B">
        <w:rPr>
          <w:rFonts w:ascii="Cambria" w:eastAsia="Times New Roman" w:hAnsi="Cambria" w:cs="Times New Roman"/>
          <w:i/>
          <w:sz w:val="24"/>
          <w:szCs w:val="24"/>
          <w:lang w:eastAsia="lv-LV"/>
        </w:rPr>
        <w:t xml:space="preserve"> </w:t>
      </w:r>
      <w:r w:rsidRPr="00C2310B">
        <w:rPr>
          <w:rFonts w:ascii="Cambria" w:eastAsia="Times New Roman" w:hAnsi="Cambria" w:cs="Times New Roman"/>
          <w:i/>
          <w:sz w:val="24"/>
          <w:szCs w:val="24"/>
          <w:lang w:eastAsia="lv-LV"/>
        </w:rPr>
        <w:t>septembrim noteiktā kārtībā iesniegt to izskatīšanai Ministru kabinetā</w:t>
      </w:r>
    </w:p>
    <w:p w14:paraId="47F99940" w14:textId="7B152AC1" w:rsidR="0000402A" w:rsidRPr="00C2310B" w:rsidRDefault="0000402A" w:rsidP="00633789">
      <w:pPr>
        <w:shd w:val="clear" w:color="auto" w:fill="FFFFFF"/>
        <w:spacing w:after="120"/>
        <w:rPr>
          <w:rFonts w:ascii="Cambria" w:eastAsia="Times New Roman" w:hAnsi="Cambria" w:cs="Times New Roman"/>
          <w:sz w:val="24"/>
          <w:szCs w:val="24"/>
          <w:lang w:eastAsia="lv-LV"/>
        </w:rPr>
      </w:pPr>
      <w:r w:rsidRPr="00C2310B">
        <w:rPr>
          <w:rFonts w:ascii="Cambria" w:hAnsi="Cambria"/>
          <w:b/>
          <w:sz w:val="24"/>
          <w:szCs w:val="24"/>
        </w:rPr>
        <w:t xml:space="preserve">Klimata un enerģētikas ministrija lūdz Ministru kabinetu </w:t>
      </w:r>
      <w:r w:rsidR="00100BE5" w:rsidRPr="00C2310B">
        <w:rPr>
          <w:rFonts w:ascii="Cambria" w:hAnsi="Cambria"/>
          <w:b/>
          <w:sz w:val="24"/>
          <w:szCs w:val="24"/>
        </w:rPr>
        <w:t xml:space="preserve">atzīt </w:t>
      </w:r>
      <w:r w:rsidRPr="00C2310B">
        <w:rPr>
          <w:rFonts w:ascii="Cambria" w:hAnsi="Cambria"/>
          <w:b/>
          <w:sz w:val="24"/>
          <w:szCs w:val="24"/>
        </w:rPr>
        <w:t>uzdevumu 2020-UZD-1580 par aktualitāti zaudējušu</w:t>
      </w:r>
      <w:r w:rsidRPr="00C2310B">
        <w:rPr>
          <w:rFonts w:ascii="Cambria" w:eastAsia="Times New Roman" w:hAnsi="Cambria" w:cs="Times New Roman"/>
          <w:sz w:val="24"/>
          <w:szCs w:val="24"/>
          <w:lang w:eastAsia="lv-LV"/>
        </w:rPr>
        <w:t>, ņemot vērā to, ka papildus finansējums</w:t>
      </w:r>
      <w:r w:rsidR="000F1F5D" w:rsidRPr="00C2310B">
        <w:rPr>
          <w:rFonts w:ascii="Cambria" w:eastAsia="Times New Roman" w:hAnsi="Cambria" w:cs="Times New Roman"/>
          <w:sz w:val="24"/>
          <w:szCs w:val="24"/>
          <w:lang w:eastAsia="lv-LV"/>
        </w:rPr>
        <w:t xml:space="preserve"> Klimata un enerģētikas ministrijai</w:t>
      </w:r>
      <w:r w:rsidRPr="00C2310B">
        <w:rPr>
          <w:rFonts w:ascii="Cambria" w:eastAsia="Times New Roman" w:hAnsi="Cambria" w:cs="Times New Roman"/>
          <w:sz w:val="24"/>
          <w:szCs w:val="24"/>
          <w:lang w:eastAsia="lv-LV"/>
        </w:rPr>
        <w:t xml:space="preserve"> 2021., 2022., 2023., 2024., 2025., 2026. gadā nav piešķirts, </w:t>
      </w:r>
      <w:r w:rsidR="000F1F5D" w:rsidRPr="00C2310B">
        <w:rPr>
          <w:rFonts w:ascii="Cambria" w:eastAsia="Times New Roman" w:hAnsi="Cambria" w:cs="Times New Roman"/>
          <w:sz w:val="24"/>
          <w:szCs w:val="24"/>
          <w:lang w:eastAsia="lv-LV"/>
        </w:rPr>
        <w:t xml:space="preserve">tā </w:t>
      </w:r>
      <w:r w:rsidRPr="00C2310B">
        <w:rPr>
          <w:rFonts w:ascii="Cambria" w:eastAsia="Times New Roman" w:hAnsi="Cambria" w:cs="Times New Roman"/>
          <w:sz w:val="24"/>
          <w:szCs w:val="24"/>
          <w:lang w:eastAsia="lv-LV"/>
        </w:rPr>
        <w:t>rezultātā nav plānots veikt izmaiņas Rīcības plānā pārejai uz aprites ekonomiku 2020</w:t>
      </w:r>
      <w:r w:rsidR="000F1F5D" w:rsidRPr="00C2310B">
        <w:rPr>
          <w:rFonts w:ascii="Cambria" w:eastAsia="Times New Roman" w:hAnsi="Cambria" w:cs="Times New Roman"/>
          <w:sz w:val="24"/>
          <w:szCs w:val="24"/>
          <w:lang w:eastAsia="lv-LV"/>
        </w:rPr>
        <w:t xml:space="preserve">. </w:t>
      </w:r>
      <w:r w:rsidRPr="00C2310B">
        <w:rPr>
          <w:rFonts w:ascii="Cambria" w:eastAsia="Times New Roman" w:hAnsi="Cambria" w:cs="Times New Roman"/>
          <w:sz w:val="24"/>
          <w:szCs w:val="24"/>
          <w:lang w:eastAsia="lv-LV"/>
        </w:rPr>
        <w:t>-</w:t>
      </w:r>
      <w:r w:rsidR="000F1F5D" w:rsidRPr="00C2310B">
        <w:rPr>
          <w:rFonts w:ascii="Cambria" w:eastAsia="Times New Roman" w:hAnsi="Cambria" w:cs="Times New Roman"/>
          <w:sz w:val="24"/>
          <w:szCs w:val="24"/>
          <w:lang w:eastAsia="lv-LV"/>
        </w:rPr>
        <w:t>2</w:t>
      </w:r>
      <w:r w:rsidRPr="00C2310B">
        <w:rPr>
          <w:rFonts w:ascii="Cambria" w:eastAsia="Times New Roman" w:hAnsi="Cambria" w:cs="Times New Roman"/>
          <w:sz w:val="24"/>
          <w:szCs w:val="24"/>
          <w:lang w:eastAsia="lv-LV"/>
        </w:rPr>
        <w:t>027.</w:t>
      </w:r>
      <w:r w:rsidR="000F1F5D" w:rsidRPr="00C2310B">
        <w:rPr>
          <w:rFonts w:ascii="Cambria" w:eastAsia="Times New Roman" w:hAnsi="Cambria" w:cs="Times New Roman"/>
          <w:sz w:val="24"/>
          <w:szCs w:val="24"/>
          <w:lang w:eastAsia="lv-LV"/>
        </w:rPr>
        <w:t xml:space="preserve"> </w:t>
      </w:r>
      <w:r w:rsidRPr="00C2310B">
        <w:rPr>
          <w:rFonts w:ascii="Cambria" w:eastAsia="Times New Roman" w:hAnsi="Cambria" w:cs="Times New Roman"/>
          <w:sz w:val="24"/>
          <w:szCs w:val="24"/>
          <w:lang w:eastAsia="lv-LV"/>
        </w:rPr>
        <w:t>gadam.</w:t>
      </w:r>
    </w:p>
    <w:p w14:paraId="4C3DC846" w14:textId="77777777" w:rsidR="000F1F5D" w:rsidRPr="00C2310B" w:rsidRDefault="000F1F5D" w:rsidP="00633789">
      <w:pPr>
        <w:shd w:val="clear" w:color="auto" w:fill="FFFFFF"/>
        <w:spacing w:after="120"/>
        <w:rPr>
          <w:rFonts w:ascii="Cambria" w:eastAsia="Times New Roman" w:hAnsi="Cambria" w:cs="Times New Roman"/>
          <w:sz w:val="24"/>
          <w:szCs w:val="24"/>
          <w:lang w:eastAsia="lv-LV"/>
        </w:rPr>
      </w:pPr>
    </w:p>
    <w:p w14:paraId="2E43A2DA" w14:textId="77777777" w:rsidR="005F3369" w:rsidRPr="00C2310B" w:rsidRDefault="005F3369" w:rsidP="005F3369">
      <w:pPr>
        <w:pStyle w:val="Heading2"/>
        <w:spacing w:before="0" w:after="120" w:line="240" w:lineRule="auto"/>
        <w:ind w:left="578" w:hanging="578"/>
        <w:rPr>
          <w:rFonts w:ascii="Cambria" w:eastAsia="Cambria" w:hAnsi="Cambria" w:cs="Cambria"/>
          <w:b/>
          <w:color w:val="155452"/>
          <w:sz w:val="24"/>
          <w:szCs w:val="24"/>
        </w:rPr>
      </w:pPr>
      <w:bookmarkStart w:id="40" w:name="_Toc233379459"/>
      <w:r w:rsidRPr="00C2310B">
        <w:rPr>
          <w:rFonts w:ascii="Cambria" w:eastAsia="Cambria" w:hAnsi="Cambria" w:cs="Cambria"/>
          <w:b/>
          <w:color w:val="155452"/>
          <w:sz w:val="24"/>
          <w:szCs w:val="24"/>
        </w:rPr>
        <w:t>2020-UZD-2270</w:t>
      </w:r>
      <w:bookmarkEnd w:id="40"/>
    </w:p>
    <w:p w14:paraId="152B68B1" w14:textId="2A9AE174" w:rsidR="00DE49CC" w:rsidRPr="00C2310B" w:rsidRDefault="00DE49CC" w:rsidP="005F3369">
      <w:pPr>
        <w:spacing w:after="120"/>
        <w:rPr>
          <w:rFonts w:ascii="Cambria" w:eastAsia="Cambria" w:hAnsi="Cambria" w:cs="Cambria"/>
          <w:sz w:val="24"/>
          <w:szCs w:val="24"/>
        </w:rPr>
      </w:pPr>
      <w:r w:rsidRPr="00C2310B">
        <w:rPr>
          <w:rFonts w:ascii="Cambria" w:eastAsia="Cambria" w:hAnsi="Cambria" w:cs="Cambria"/>
          <w:sz w:val="24"/>
          <w:szCs w:val="24"/>
        </w:rPr>
        <w:t>Likuma “Par radiācijas drošību un kodoldrošību” 9. panta 2.</w:t>
      </w:r>
      <w:r w:rsidRPr="00C2310B">
        <w:rPr>
          <w:rFonts w:ascii="Cambria" w:eastAsia="Cambria" w:hAnsi="Cambria" w:cs="Cambria"/>
          <w:sz w:val="24"/>
          <w:szCs w:val="24"/>
          <w:vertAlign w:val="superscript"/>
        </w:rPr>
        <w:t xml:space="preserve">3 </w:t>
      </w:r>
      <w:r w:rsidRPr="00C2310B">
        <w:rPr>
          <w:rFonts w:ascii="Cambria" w:eastAsia="Cambria" w:hAnsi="Cambria" w:cs="Cambria"/>
          <w:sz w:val="24"/>
          <w:szCs w:val="24"/>
        </w:rPr>
        <w:t xml:space="preserve">daļa </w:t>
      </w:r>
      <w:r w:rsidR="007A2419" w:rsidRPr="00C2310B">
        <w:rPr>
          <w:rFonts w:ascii="Cambria" w:eastAsia="Cambria" w:hAnsi="Cambria" w:cs="Cambria"/>
          <w:sz w:val="24"/>
          <w:szCs w:val="24"/>
        </w:rPr>
        <w:t xml:space="preserve">nosaka </w:t>
      </w:r>
      <w:r w:rsidR="007A2419" w:rsidRPr="00C2310B">
        <w:rPr>
          <w:rFonts w:ascii="Cambria" w:eastAsia="Cambria" w:hAnsi="Cambria" w:cs="Cambria"/>
          <w:i/>
          <w:iCs/>
          <w:sz w:val="24"/>
          <w:szCs w:val="24"/>
        </w:rPr>
        <w:t>Ministru kabinets nosaka preču radioaktīvā piesārņojuma kontroles kārtību</w:t>
      </w:r>
      <w:r w:rsidR="007A2419" w:rsidRPr="00C2310B">
        <w:rPr>
          <w:rFonts w:ascii="Cambria" w:eastAsia="Cambria" w:hAnsi="Cambria" w:cs="Cambria"/>
          <w:sz w:val="24"/>
          <w:szCs w:val="24"/>
        </w:rPr>
        <w:t xml:space="preserve"> kontekstā ar Pārejas noteikumu 13. </w:t>
      </w:r>
      <w:r w:rsidR="007A2419" w:rsidRPr="00C2310B">
        <w:rPr>
          <w:rFonts w:ascii="Cambria" w:eastAsia="Cambria" w:hAnsi="Cambria" w:cs="Cambria"/>
          <w:sz w:val="24"/>
          <w:szCs w:val="24"/>
        </w:rPr>
        <w:lastRenderedPageBreak/>
        <w:t xml:space="preserve">punktu </w:t>
      </w:r>
      <w:r w:rsidR="006F69A0" w:rsidRPr="00C2310B">
        <w:rPr>
          <w:rFonts w:ascii="Cambria" w:eastAsia="Cambria" w:hAnsi="Cambria" w:cs="Cambria"/>
          <w:i/>
          <w:iCs/>
          <w:sz w:val="24"/>
          <w:szCs w:val="24"/>
        </w:rPr>
        <w:t>Ministru kabinets līdz 2021. gada 30. jūnijam izdod šā likuma 5. panta 4.</w:t>
      </w:r>
      <w:r w:rsidR="006F69A0" w:rsidRPr="00C2310B">
        <w:rPr>
          <w:rFonts w:ascii="Cambria" w:eastAsia="Cambria" w:hAnsi="Cambria" w:cs="Cambria"/>
          <w:i/>
          <w:iCs/>
          <w:sz w:val="24"/>
          <w:szCs w:val="24"/>
          <w:vertAlign w:val="superscript"/>
        </w:rPr>
        <w:t>2</w:t>
      </w:r>
      <w:r w:rsidR="006F69A0" w:rsidRPr="00C2310B">
        <w:rPr>
          <w:rFonts w:ascii="Cambria" w:eastAsia="Cambria" w:hAnsi="Cambria" w:cs="Cambria"/>
          <w:i/>
          <w:iCs/>
          <w:sz w:val="24"/>
          <w:szCs w:val="24"/>
        </w:rPr>
        <w:t xml:space="preserve"> punktā, 9. panta 2.</w:t>
      </w:r>
      <w:r w:rsidR="006F69A0" w:rsidRPr="00C2310B">
        <w:rPr>
          <w:rFonts w:ascii="Cambria" w:eastAsia="Cambria" w:hAnsi="Cambria" w:cs="Cambria"/>
          <w:i/>
          <w:iCs/>
          <w:sz w:val="24"/>
          <w:szCs w:val="24"/>
          <w:vertAlign w:val="superscript"/>
        </w:rPr>
        <w:t>3</w:t>
      </w:r>
      <w:r w:rsidR="006F69A0" w:rsidRPr="00C2310B">
        <w:rPr>
          <w:rFonts w:ascii="Cambria" w:eastAsia="Cambria" w:hAnsi="Cambria" w:cs="Cambria"/>
          <w:i/>
          <w:iCs/>
          <w:sz w:val="24"/>
          <w:szCs w:val="24"/>
        </w:rPr>
        <w:t xml:space="preserve"> daļā un 16.</w:t>
      </w:r>
      <w:r w:rsidR="006F69A0" w:rsidRPr="00C2310B">
        <w:rPr>
          <w:rFonts w:ascii="Cambria" w:eastAsia="Cambria" w:hAnsi="Cambria" w:cs="Cambria"/>
          <w:i/>
          <w:iCs/>
          <w:sz w:val="24"/>
          <w:szCs w:val="24"/>
          <w:vertAlign w:val="superscript"/>
        </w:rPr>
        <w:t>1</w:t>
      </w:r>
      <w:r w:rsidR="006F69A0" w:rsidRPr="00C2310B">
        <w:rPr>
          <w:rFonts w:ascii="Cambria" w:eastAsia="Cambria" w:hAnsi="Cambria" w:cs="Cambria"/>
          <w:i/>
          <w:iCs/>
          <w:sz w:val="24"/>
          <w:szCs w:val="24"/>
        </w:rPr>
        <w:t xml:space="preserve"> panta ceturtajā daļā minētos noteikumus.</w:t>
      </w:r>
    </w:p>
    <w:p w14:paraId="3D3D2609" w14:textId="75B63D2E" w:rsidR="005F3369" w:rsidRPr="00C2310B" w:rsidRDefault="005F3369" w:rsidP="005F3369">
      <w:pPr>
        <w:spacing w:after="120"/>
        <w:rPr>
          <w:rFonts w:ascii="Cambria" w:eastAsia="Times New Roman" w:hAnsi="Cambria" w:cs="Times New Roman"/>
          <w:sz w:val="24"/>
          <w:szCs w:val="24"/>
          <w:lang w:eastAsia="lv-LV"/>
        </w:rPr>
      </w:pPr>
      <w:r w:rsidRPr="00C2310B">
        <w:rPr>
          <w:rFonts w:ascii="Cambria" w:hAnsi="Cambria"/>
          <w:b/>
          <w:sz w:val="24"/>
          <w:szCs w:val="24"/>
        </w:rPr>
        <w:t xml:space="preserve">Klimata un enerģētikas ministrija lūdz Ministru kabinetu </w:t>
      </w:r>
      <w:r w:rsidR="004106DF" w:rsidRPr="00C2310B">
        <w:rPr>
          <w:rFonts w:ascii="Cambria" w:hAnsi="Cambria"/>
          <w:b/>
          <w:sz w:val="24"/>
          <w:szCs w:val="24"/>
        </w:rPr>
        <w:t xml:space="preserve">atzīt </w:t>
      </w:r>
      <w:r w:rsidRPr="00C2310B">
        <w:rPr>
          <w:rFonts w:ascii="Cambria" w:hAnsi="Cambria"/>
          <w:b/>
          <w:sz w:val="24"/>
          <w:szCs w:val="24"/>
        </w:rPr>
        <w:t>uzdevumu 2020-UZD-2270 par izpildītu</w:t>
      </w:r>
      <w:r w:rsidRPr="00C2310B">
        <w:rPr>
          <w:rFonts w:ascii="Cambria" w:eastAsia="Times New Roman" w:hAnsi="Cambria" w:cs="Times New Roman"/>
          <w:sz w:val="24"/>
          <w:szCs w:val="24"/>
          <w:lang w:eastAsia="lv-LV"/>
        </w:rPr>
        <w:t>, ņemot vērā to, ka</w:t>
      </w:r>
      <w:r w:rsidR="00450662" w:rsidRPr="00C2310B">
        <w:rPr>
          <w:rFonts w:ascii="Cambria" w:eastAsia="Times New Roman" w:hAnsi="Cambria" w:cs="Times New Roman"/>
          <w:sz w:val="24"/>
          <w:szCs w:val="24"/>
          <w:lang w:eastAsia="lv-LV"/>
        </w:rPr>
        <w:t xml:space="preserve"> spēkā stājušies </w:t>
      </w:r>
      <w:r w:rsidRPr="00C2310B">
        <w:rPr>
          <w:rFonts w:ascii="Cambria" w:eastAsia="Times New Roman" w:hAnsi="Cambria" w:cs="Times New Roman"/>
          <w:sz w:val="24"/>
          <w:szCs w:val="24"/>
          <w:lang w:eastAsia="lv-LV"/>
        </w:rPr>
        <w:t xml:space="preserve">Ministru kabineta 2025. gada 11. marta noteikumi Nr. 143 </w:t>
      </w:r>
      <w:r w:rsidR="00450662" w:rsidRPr="00C2310B">
        <w:rPr>
          <w:rFonts w:ascii="Cambria" w:eastAsia="Times New Roman" w:hAnsi="Cambria" w:cs="Times New Roman"/>
          <w:sz w:val="24"/>
          <w:szCs w:val="24"/>
          <w:lang w:eastAsia="lv-LV"/>
        </w:rPr>
        <w:t>“</w:t>
      </w:r>
      <w:r w:rsidRPr="00C2310B">
        <w:rPr>
          <w:rFonts w:ascii="Cambria" w:eastAsia="Times New Roman" w:hAnsi="Cambria" w:cs="Times New Roman"/>
          <w:sz w:val="24"/>
          <w:szCs w:val="24"/>
          <w:lang w:eastAsia="lv-LV"/>
        </w:rPr>
        <w:t xml:space="preserve">Grozījumi Ministru kabineta 2014. gada 25. marta noteikumos Nr. 156 </w:t>
      </w:r>
      <w:r w:rsidR="00450662" w:rsidRPr="00C2310B">
        <w:rPr>
          <w:rFonts w:ascii="Cambria" w:eastAsia="Times New Roman" w:hAnsi="Cambria" w:cs="Times New Roman"/>
          <w:sz w:val="24"/>
          <w:szCs w:val="24"/>
          <w:lang w:eastAsia="lv-LV"/>
        </w:rPr>
        <w:t>“</w:t>
      </w:r>
      <w:r w:rsidRPr="00C2310B">
        <w:rPr>
          <w:rFonts w:ascii="Cambria" w:eastAsia="Times New Roman" w:hAnsi="Cambria" w:cs="Times New Roman"/>
          <w:sz w:val="24"/>
          <w:szCs w:val="24"/>
          <w:lang w:eastAsia="lv-LV"/>
        </w:rPr>
        <w:t>Būvizstrādājumu tirgus uzraudzības kārtība</w:t>
      </w:r>
      <w:r w:rsidR="00450662" w:rsidRPr="00C2310B">
        <w:rPr>
          <w:rFonts w:ascii="Cambria" w:eastAsia="Times New Roman" w:hAnsi="Cambria" w:cs="Times New Roman"/>
          <w:sz w:val="24"/>
          <w:szCs w:val="24"/>
          <w:lang w:eastAsia="lv-LV"/>
        </w:rPr>
        <w:t>””</w:t>
      </w:r>
      <w:r w:rsidRPr="00C2310B">
        <w:rPr>
          <w:rFonts w:ascii="Cambria" w:eastAsia="Times New Roman" w:hAnsi="Cambria" w:cs="Times New Roman"/>
          <w:sz w:val="24"/>
          <w:szCs w:val="24"/>
          <w:lang w:eastAsia="lv-LV"/>
        </w:rPr>
        <w:t xml:space="preserve">, nosakot būvizstrādājumu radioaktīvā piesārņojuma kontroles kārtību. </w:t>
      </w:r>
    </w:p>
    <w:p w14:paraId="39F70856" w14:textId="77777777" w:rsidR="005F3369" w:rsidRPr="00C2310B" w:rsidRDefault="005F3369" w:rsidP="005F3369">
      <w:pPr>
        <w:spacing w:after="120"/>
        <w:rPr>
          <w:rFonts w:ascii="Cambria" w:eastAsia="Cambria" w:hAnsi="Cambria" w:cs="Cambria"/>
          <w:sz w:val="24"/>
          <w:szCs w:val="24"/>
        </w:rPr>
      </w:pPr>
    </w:p>
    <w:p w14:paraId="03C87820" w14:textId="48C2E518" w:rsidR="002A5D1B" w:rsidRPr="00C2310B" w:rsidRDefault="002A5D1B" w:rsidP="002A5D1B">
      <w:pPr>
        <w:pStyle w:val="Heading2"/>
        <w:spacing w:before="0" w:after="120" w:line="240" w:lineRule="auto"/>
        <w:ind w:left="578" w:hanging="578"/>
        <w:rPr>
          <w:rFonts w:ascii="Cambria" w:eastAsia="Cambria" w:hAnsi="Cambria" w:cs="Cambria"/>
          <w:b/>
          <w:color w:val="155452"/>
          <w:sz w:val="24"/>
          <w:szCs w:val="24"/>
        </w:rPr>
      </w:pPr>
      <w:bookmarkStart w:id="41" w:name="_Toc233379460"/>
      <w:r w:rsidRPr="00C2310B">
        <w:rPr>
          <w:rFonts w:ascii="Cambria" w:eastAsia="Cambria" w:hAnsi="Cambria" w:cs="Cambria"/>
          <w:b/>
          <w:color w:val="155452"/>
          <w:sz w:val="24"/>
          <w:szCs w:val="24"/>
        </w:rPr>
        <w:t>2021-UZ</w:t>
      </w:r>
      <w:r w:rsidR="00BF2AC9" w:rsidRPr="00C2310B">
        <w:rPr>
          <w:rFonts w:ascii="Cambria" w:eastAsia="Cambria" w:hAnsi="Cambria" w:cs="Cambria"/>
          <w:b/>
          <w:color w:val="155452"/>
          <w:sz w:val="24"/>
          <w:szCs w:val="24"/>
        </w:rPr>
        <w:t>D</w:t>
      </w:r>
      <w:r w:rsidRPr="00C2310B">
        <w:rPr>
          <w:rFonts w:ascii="Cambria" w:eastAsia="Cambria" w:hAnsi="Cambria" w:cs="Cambria"/>
          <w:b/>
          <w:color w:val="155452"/>
          <w:sz w:val="24"/>
          <w:szCs w:val="24"/>
        </w:rPr>
        <w:t>-283</w:t>
      </w:r>
      <w:r w:rsidR="00BF2AC9" w:rsidRPr="00C2310B">
        <w:rPr>
          <w:rFonts w:ascii="Cambria" w:eastAsia="Cambria" w:hAnsi="Cambria" w:cs="Cambria"/>
          <w:b/>
          <w:color w:val="155452"/>
          <w:sz w:val="24"/>
          <w:szCs w:val="24"/>
        </w:rPr>
        <w:t>, 2021-UZD</w:t>
      </w:r>
      <w:bookmarkEnd w:id="41"/>
    </w:p>
    <w:p w14:paraId="3CB51EB5" w14:textId="1A0C3E1F" w:rsidR="002A5D1B" w:rsidRPr="00C2310B" w:rsidRDefault="002A5D1B" w:rsidP="00072EA7">
      <w:pPr>
        <w:spacing w:after="120"/>
        <w:rPr>
          <w:rFonts w:ascii="Cambria" w:eastAsia="Times New Roman" w:hAnsi="Cambria" w:cs="Times New Roman"/>
          <w:sz w:val="24"/>
          <w:szCs w:val="24"/>
          <w:lang w:eastAsia="lv-LV"/>
        </w:rPr>
      </w:pPr>
      <w:r w:rsidRPr="00C2310B">
        <w:rPr>
          <w:rFonts w:ascii="Cambria" w:eastAsia="Times New Roman" w:hAnsi="Cambria" w:cs="Times New Roman"/>
          <w:sz w:val="24"/>
          <w:szCs w:val="24"/>
          <w:lang w:eastAsia="lv-LV"/>
        </w:rPr>
        <w:t xml:space="preserve">Ministru kabineta 2021. gada 18. februāra sēdes </w:t>
      </w:r>
      <w:proofErr w:type="spellStart"/>
      <w:r w:rsidRPr="00C2310B">
        <w:rPr>
          <w:rFonts w:ascii="Cambria" w:eastAsia="Times New Roman" w:hAnsi="Cambria" w:cs="Times New Roman"/>
          <w:sz w:val="24"/>
          <w:szCs w:val="24"/>
          <w:lang w:eastAsia="lv-LV"/>
        </w:rPr>
        <w:t>protokollēmums</w:t>
      </w:r>
      <w:proofErr w:type="spellEnd"/>
      <w:r w:rsidRPr="00C2310B">
        <w:rPr>
          <w:rFonts w:ascii="Cambria" w:eastAsia="Times New Roman" w:hAnsi="Cambria" w:cs="Times New Roman"/>
          <w:sz w:val="24"/>
          <w:szCs w:val="24"/>
          <w:lang w:eastAsia="lv-LV"/>
        </w:rPr>
        <w:t xml:space="preserve"> Nr. 51 38. §  </w:t>
      </w:r>
      <w:r w:rsidR="0089330B" w:rsidRPr="00C2310B">
        <w:rPr>
          <w:rFonts w:ascii="Cambria" w:eastAsia="Times New Roman" w:hAnsi="Cambria" w:cs="Times New Roman"/>
          <w:sz w:val="24"/>
          <w:szCs w:val="24"/>
          <w:lang w:eastAsia="lv-LV"/>
        </w:rPr>
        <w:t xml:space="preserve">2. un </w:t>
      </w:r>
      <w:r w:rsidR="003F402A" w:rsidRPr="00C2310B">
        <w:rPr>
          <w:rFonts w:ascii="Cambria" w:eastAsia="Times New Roman" w:hAnsi="Cambria" w:cs="Times New Roman"/>
          <w:sz w:val="24"/>
          <w:szCs w:val="24"/>
          <w:lang w:eastAsia="lv-LV"/>
        </w:rPr>
        <w:t xml:space="preserve">3. punkts </w:t>
      </w:r>
      <w:r w:rsidRPr="00C2310B">
        <w:rPr>
          <w:rFonts w:ascii="Cambria" w:eastAsia="Times New Roman" w:hAnsi="Cambria" w:cs="Times New Roman"/>
          <w:sz w:val="24"/>
          <w:szCs w:val="24"/>
          <w:lang w:eastAsia="lv-LV"/>
        </w:rPr>
        <w:t>nosaka:</w:t>
      </w:r>
    </w:p>
    <w:p w14:paraId="1588B204" w14:textId="77777777" w:rsidR="00836E9D" w:rsidRPr="00C2310B" w:rsidRDefault="003F402A" w:rsidP="00836E9D">
      <w:pPr>
        <w:spacing w:after="120"/>
        <w:rPr>
          <w:rFonts w:ascii="Cambria" w:eastAsia="Times New Roman" w:hAnsi="Cambria" w:cs="Times New Roman"/>
          <w:i/>
          <w:sz w:val="24"/>
          <w:szCs w:val="24"/>
          <w:lang w:eastAsia="lv-LV"/>
        </w:rPr>
      </w:pPr>
      <w:r w:rsidRPr="00C2310B">
        <w:rPr>
          <w:rFonts w:ascii="Cambria" w:hAnsi="Cambria"/>
          <w:i/>
          <w:sz w:val="24"/>
          <w:szCs w:val="24"/>
        </w:rPr>
        <w:t xml:space="preserve">2. </w:t>
      </w:r>
      <w:r w:rsidR="002A5D1B" w:rsidRPr="00C2310B">
        <w:rPr>
          <w:rFonts w:ascii="Cambria" w:hAnsi="Cambria"/>
          <w:i/>
          <w:sz w:val="24"/>
          <w:szCs w:val="24"/>
        </w:rPr>
        <w:t>Vides aizsardzības un reģionālās attīstības ministrijai izstrādāt un vides aizsardzības un reģionālās attīstības ministram līdz 2021.</w:t>
      </w:r>
      <w:r w:rsidR="00072EA7" w:rsidRPr="00C2310B">
        <w:rPr>
          <w:rFonts w:ascii="Cambria" w:hAnsi="Cambria"/>
          <w:i/>
          <w:sz w:val="24"/>
          <w:szCs w:val="24"/>
        </w:rPr>
        <w:t xml:space="preserve"> </w:t>
      </w:r>
      <w:r w:rsidR="002A5D1B" w:rsidRPr="00C2310B">
        <w:rPr>
          <w:rFonts w:ascii="Cambria" w:hAnsi="Cambria"/>
          <w:i/>
          <w:sz w:val="24"/>
          <w:szCs w:val="24"/>
        </w:rPr>
        <w:t>gada 1.</w:t>
      </w:r>
      <w:r w:rsidR="00072EA7" w:rsidRPr="00C2310B">
        <w:rPr>
          <w:rFonts w:ascii="Cambria" w:hAnsi="Cambria"/>
          <w:i/>
          <w:sz w:val="24"/>
          <w:szCs w:val="24"/>
        </w:rPr>
        <w:t xml:space="preserve"> </w:t>
      </w:r>
      <w:r w:rsidR="002A5D1B" w:rsidRPr="00C2310B">
        <w:rPr>
          <w:rFonts w:ascii="Cambria" w:hAnsi="Cambria"/>
          <w:i/>
          <w:sz w:val="24"/>
          <w:szCs w:val="24"/>
        </w:rPr>
        <w:t>decembrim iesniegt izskatīšanai Ministru kabinetā noteikumu projektu par trokšņa stratēģisko karšu un rīcības plānu izstrādi, nodrošinot spēkā esošo tehnisko prasību un termiņu pārņemšanu.</w:t>
      </w:r>
      <w:r w:rsidR="002A5D1B" w:rsidRPr="00C2310B">
        <w:rPr>
          <w:rFonts w:ascii="Cambria" w:eastAsia="Times New Roman" w:hAnsi="Cambria" w:cs="Times New Roman"/>
          <w:i/>
          <w:sz w:val="24"/>
          <w:szCs w:val="24"/>
          <w:lang w:eastAsia="lv-LV"/>
        </w:rPr>
        <w:t xml:space="preserve"> </w:t>
      </w:r>
    </w:p>
    <w:p w14:paraId="2962DE28" w14:textId="60CF948C" w:rsidR="002A5D1B" w:rsidRPr="00C2310B" w:rsidRDefault="00836E9D" w:rsidP="00836E9D">
      <w:pPr>
        <w:spacing w:after="120"/>
        <w:rPr>
          <w:rFonts w:ascii="Cambria" w:eastAsia="Times New Roman" w:hAnsi="Cambria" w:cs="Times New Roman"/>
          <w:i/>
          <w:sz w:val="24"/>
          <w:szCs w:val="24"/>
          <w:lang w:eastAsia="lv-LV"/>
        </w:rPr>
      </w:pPr>
      <w:r w:rsidRPr="00C2310B">
        <w:rPr>
          <w:rFonts w:ascii="Cambria" w:eastAsia="Times New Roman" w:hAnsi="Cambria" w:cs="Times New Roman"/>
          <w:i/>
          <w:sz w:val="24"/>
          <w:szCs w:val="24"/>
          <w:lang w:eastAsia="lv-LV"/>
        </w:rPr>
        <w:t xml:space="preserve">3. </w:t>
      </w:r>
      <w:r w:rsidR="002A5D1B" w:rsidRPr="00C2310B">
        <w:rPr>
          <w:rFonts w:ascii="Cambria" w:hAnsi="Cambria"/>
          <w:i/>
          <w:sz w:val="24"/>
          <w:szCs w:val="24"/>
          <w:lang w:eastAsia="lv-LV"/>
        </w:rPr>
        <w:t>Vides aizsardzības un reģionālās attīstības ministrijai sadarbībā ar nozaru ministrijām izstrādāt un vides aizsardzības un reģionālās attīstības ministram līdz 2021.</w:t>
      </w:r>
      <w:r w:rsidR="00072EA7" w:rsidRPr="00C2310B">
        <w:rPr>
          <w:rFonts w:ascii="Cambria" w:hAnsi="Cambria"/>
          <w:i/>
          <w:sz w:val="24"/>
          <w:szCs w:val="24"/>
          <w:lang w:eastAsia="lv-LV"/>
        </w:rPr>
        <w:t xml:space="preserve"> </w:t>
      </w:r>
      <w:r w:rsidR="002A5D1B" w:rsidRPr="00C2310B">
        <w:rPr>
          <w:rFonts w:ascii="Cambria" w:hAnsi="Cambria"/>
          <w:i/>
          <w:sz w:val="24"/>
          <w:szCs w:val="24"/>
          <w:lang w:eastAsia="lv-LV"/>
        </w:rPr>
        <w:t>gada 1.</w:t>
      </w:r>
      <w:r w:rsidR="00072EA7" w:rsidRPr="00C2310B">
        <w:rPr>
          <w:rFonts w:ascii="Cambria" w:hAnsi="Cambria"/>
          <w:i/>
          <w:sz w:val="24"/>
          <w:szCs w:val="24"/>
          <w:lang w:eastAsia="lv-LV"/>
        </w:rPr>
        <w:t xml:space="preserve"> </w:t>
      </w:r>
      <w:r w:rsidR="002A5D1B" w:rsidRPr="00C2310B">
        <w:rPr>
          <w:rFonts w:ascii="Cambria" w:hAnsi="Cambria"/>
          <w:i/>
          <w:sz w:val="24"/>
          <w:szCs w:val="24"/>
          <w:lang w:eastAsia="lv-LV"/>
        </w:rPr>
        <w:t>decembrim iesniegt izskatīšanai Ministru kabinetā priekšlikumus par grozījumiem normatīvajos aktos satiksmes un rūpniecisko avotu radītā trokšņa pārvaldībai un vides trokšņa novērtēšanai telpās.</w:t>
      </w:r>
    </w:p>
    <w:p w14:paraId="50F15BC1" w14:textId="00A5DDFE" w:rsidR="002A5D1B" w:rsidRPr="00C2310B" w:rsidRDefault="002A5D1B" w:rsidP="002A5D1B">
      <w:pPr>
        <w:spacing w:after="120"/>
        <w:rPr>
          <w:rFonts w:ascii="Cambria" w:eastAsia="Times New Roman" w:hAnsi="Cambria" w:cs="Times New Roman"/>
          <w:sz w:val="24"/>
          <w:szCs w:val="24"/>
          <w:lang w:eastAsia="lv-LV"/>
        </w:rPr>
      </w:pPr>
      <w:r w:rsidRPr="00C2310B">
        <w:rPr>
          <w:rFonts w:ascii="Cambria" w:hAnsi="Cambria"/>
          <w:b/>
          <w:sz w:val="24"/>
          <w:szCs w:val="24"/>
        </w:rPr>
        <w:t xml:space="preserve">Klimata un enerģētikas ministrija lūdz Ministru kabinetu </w:t>
      </w:r>
      <w:r w:rsidR="00E42513" w:rsidRPr="00C2310B">
        <w:rPr>
          <w:rFonts w:ascii="Cambria" w:hAnsi="Cambria"/>
          <w:b/>
          <w:sz w:val="24"/>
          <w:szCs w:val="24"/>
        </w:rPr>
        <w:t>atzīt</w:t>
      </w:r>
      <w:r w:rsidR="00836E9D" w:rsidRPr="00C2310B">
        <w:rPr>
          <w:rFonts w:ascii="Cambria" w:hAnsi="Cambria"/>
          <w:b/>
          <w:sz w:val="24"/>
          <w:szCs w:val="24"/>
        </w:rPr>
        <w:t xml:space="preserve"> </w:t>
      </w:r>
      <w:r w:rsidRPr="00C2310B">
        <w:rPr>
          <w:rFonts w:ascii="Cambria" w:hAnsi="Cambria"/>
          <w:b/>
          <w:sz w:val="24"/>
          <w:szCs w:val="24"/>
        </w:rPr>
        <w:t>uzdevumu</w:t>
      </w:r>
      <w:r w:rsidR="00836E9D" w:rsidRPr="00C2310B">
        <w:rPr>
          <w:rFonts w:ascii="Cambria" w:hAnsi="Cambria"/>
          <w:b/>
          <w:sz w:val="24"/>
          <w:szCs w:val="24"/>
        </w:rPr>
        <w:t>s</w:t>
      </w:r>
      <w:r w:rsidRPr="00C2310B">
        <w:rPr>
          <w:rFonts w:ascii="Cambria" w:hAnsi="Cambria"/>
          <w:b/>
          <w:sz w:val="24"/>
          <w:szCs w:val="24"/>
        </w:rPr>
        <w:t xml:space="preserve"> 2021-UZ</w:t>
      </w:r>
      <w:r w:rsidR="00836E9D" w:rsidRPr="00C2310B">
        <w:rPr>
          <w:rFonts w:ascii="Cambria" w:hAnsi="Cambria"/>
          <w:b/>
          <w:sz w:val="24"/>
          <w:szCs w:val="24"/>
        </w:rPr>
        <w:t>D</w:t>
      </w:r>
      <w:r w:rsidRPr="00C2310B">
        <w:rPr>
          <w:rFonts w:ascii="Cambria" w:hAnsi="Cambria"/>
          <w:b/>
          <w:sz w:val="24"/>
          <w:szCs w:val="24"/>
        </w:rPr>
        <w:t>-283 un 2021-UZD-284</w:t>
      </w:r>
      <w:r w:rsidRPr="00C2310B">
        <w:rPr>
          <w:rFonts w:ascii="Cambria" w:eastAsia="Times New Roman" w:hAnsi="Cambria" w:cs="Times New Roman"/>
          <w:sz w:val="24"/>
          <w:szCs w:val="24"/>
          <w:lang w:eastAsia="lv-LV"/>
        </w:rPr>
        <w:t xml:space="preserve"> </w:t>
      </w:r>
      <w:r w:rsidR="008D67D7" w:rsidRPr="00C2310B">
        <w:rPr>
          <w:rFonts w:ascii="Cambria" w:hAnsi="Cambria"/>
          <w:b/>
          <w:sz w:val="24"/>
          <w:szCs w:val="24"/>
        </w:rPr>
        <w:t>par izpildītiem</w:t>
      </w:r>
      <w:r w:rsidRPr="00C2310B">
        <w:rPr>
          <w:rFonts w:ascii="Cambria" w:hAnsi="Cambria"/>
          <w:b/>
          <w:sz w:val="24"/>
          <w:szCs w:val="24"/>
        </w:rPr>
        <w:t xml:space="preserve">, </w:t>
      </w:r>
      <w:r w:rsidR="00322483" w:rsidRPr="00C2310B">
        <w:rPr>
          <w:rFonts w:ascii="Cambria" w:eastAsia="Times New Roman" w:hAnsi="Cambria" w:cs="Times New Roman"/>
          <w:sz w:val="24"/>
          <w:szCs w:val="24"/>
          <w:lang w:eastAsia="lv-LV"/>
        </w:rPr>
        <w:t>ņemot vērā to, ka 2023. gada 3. novembrī ir spēkā stājušies Ministru kabineta 2023. gada 31. oktobra noteikumi Nr. 618 “Grozījums Ministru kabineta 2014. gada 7. janvāra noteikumos Nr. 16 “Trokšņa novērtēšanas un pārvaldības kārtība””, izsakot Ministru kabineta 2014. gada 7. janvāra noteikumu Nr. 16 2. pielikuma 1. tabulu “Rūpniecisko objektu vides trokšņa robežlielumi funkcionālajās zonās ar norādītajiem atļautajiem teritorijas izmantošanas veidiem” un 2. tabulu “Satiksmes vides trokšņa robežlielumi” jaunā redakcijā.</w:t>
      </w:r>
    </w:p>
    <w:p w14:paraId="4C7006C8" w14:textId="77777777" w:rsidR="002A5D1B" w:rsidRPr="00C2310B" w:rsidRDefault="002A5D1B" w:rsidP="002A5D1B">
      <w:pPr>
        <w:spacing w:after="120"/>
        <w:rPr>
          <w:rFonts w:ascii="Cambria" w:eastAsia="Cambria" w:hAnsi="Cambria" w:cs="Cambria"/>
          <w:sz w:val="24"/>
          <w:szCs w:val="24"/>
        </w:rPr>
      </w:pPr>
    </w:p>
    <w:p w14:paraId="16338FCC" w14:textId="77777777" w:rsidR="004B415C" w:rsidRPr="00C2310B" w:rsidRDefault="004B415C" w:rsidP="00633789">
      <w:pPr>
        <w:pStyle w:val="Heading2"/>
        <w:spacing w:before="0" w:after="120" w:line="240" w:lineRule="auto"/>
        <w:ind w:left="578" w:hanging="578"/>
        <w:rPr>
          <w:rFonts w:ascii="Cambria" w:eastAsia="Cambria" w:hAnsi="Cambria" w:cs="Cambria"/>
          <w:b/>
          <w:color w:val="155452"/>
          <w:sz w:val="24"/>
          <w:szCs w:val="24"/>
        </w:rPr>
      </w:pPr>
      <w:bookmarkStart w:id="42" w:name="_Toc233379461"/>
      <w:r w:rsidRPr="00C2310B">
        <w:rPr>
          <w:rFonts w:ascii="Cambria" w:eastAsia="Cambria" w:hAnsi="Cambria" w:cs="Cambria"/>
          <w:b/>
          <w:color w:val="155452"/>
          <w:sz w:val="24"/>
          <w:szCs w:val="24"/>
        </w:rPr>
        <w:t>22-UZ-745</w:t>
      </w:r>
      <w:bookmarkEnd w:id="42"/>
    </w:p>
    <w:p w14:paraId="53204F83" w14:textId="49E83744" w:rsidR="004B415C" w:rsidRPr="00C2310B" w:rsidRDefault="001D70D9" w:rsidP="00633789">
      <w:pPr>
        <w:spacing w:after="120"/>
        <w:rPr>
          <w:rFonts w:ascii="Cambria" w:eastAsia="Cambria" w:hAnsi="Cambria" w:cs="Cambria"/>
          <w:sz w:val="24"/>
          <w:szCs w:val="24"/>
        </w:rPr>
      </w:pPr>
      <w:r w:rsidRPr="00C2310B">
        <w:rPr>
          <w:rFonts w:ascii="Cambria" w:eastAsia="Cambria" w:hAnsi="Cambria" w:cs="Cambria"/>
          <w:sz w:val="24"/>
          <w:szCs w:val="24"/>
        </w:rPr>
        <w:t>L</w:t>
      </w:r>
      <w:r w:rsidR="004B415C" w:rsidRPr="00C2310B">
        <w:rPr>
          <w:rFonts w:ascii="Cambria" w:eastAsia="Cambria" w:hAnsi="Cambria" w:cs="Cambria"/>
          <w:sz w:val="24"/>
          <w:szCs w:val="24"/>
        </w:rPr>
        <w:t>ikum</w:t>
      </w:r>
      <w:r w:rsidRPr="00C2310B">
        <w:rPr>
          <w:rFonts w:ascii="Cambria" w:eastAsia="Cambria" w:hAnsi="Cambria" w:cs="Cambria"/>
          <w:sz w:val="24"/>
          <w:szCs w:val="24"/>
        </w:rPr>
        <w:t>a</w:t>
      </w:r>
      <w:r w:rsidR="004B415C" w:rsidRPr="00C2310B">
        <w:rPr>
          <w:rFonts w:ascii="Cambria" w:eastAsia="Cambria" w:hAnsi="Cambria" w:cs="Cambria"/>
          <w:sz w:val="24"/>
          <w:szCs w:val="24"/>
        </w:rPr>
        <w:t xml:space="preserve"> “Par piesārņojumu” 18.</w:t>
      </w:r>
      <w:r w:rsidR="004B415C" w:rsidRPr="00C2310B">
        <w:rPr>
          <w:rFonts w:ascii="Cambria" w:eastAsia="Cambria" w:hAnsi="Cambria" w:cs="Cambria"/>
          <w:sz w:val="24"/>
          <w:szCs w:val="24"/>
          <w:vertAlign w:val="superscript"/>
        </w:rPr>
        <w:t>1</w:t>
      </w:r>
      <w:r w:rsidR="004B415C" w:rsidRPr="00C2310B">
        <w:rPr>
          <w:rFonts w:ascii="Cambria" w:eastAsia="Cambria" w:hAnsi="Cambria" w:cs="Cambria"/>
          <w:sz w:val="24"/>
          <w:szCs w:val="24"/>
        </w:rPr>
        <w:t> panta trešā</w:t>
      </w:r>
      <w:r w:rsidR="007069C4" w:rsidRPr="00C2310B">
        <w:rPr>
          <w:rFonts w:ascii="Cambria" w:eastAsia="Cambria" w:hAnsi="Cambria" w:cs="Cambria"/>
          <w:sz w:val="24"/>
          <w:szCs w:val="24"/>
        </w:rPr>
        <w:t>s</w:t>
      </w:r>
      <w:r w:rsidR="004B415C" w:rsidRPr="00C2310B">
        <w:rPr>
          <w:rFonts w:ascii="Cambria" w:eastAsia="Cambria" w:hAnsi="Cambria" w:cs="Cambria"/>
          <w:sz w:val="24"/>
          <w:szCs w:val="24"/>
        </w:rPr>
        <w:t xml:space="preserve"> daļ</w:t>
      </w:r>
      <w:r w:rsidR="007069C4" w:rsidRPr="00C2310B">
        <w:rPr>
          <w:rFonts w:ascii="Cambria" w:eastAsia="Cambria" w:hAnsi="Cambria" w:cs="Cambria"/>
          <w:sz w:val="24"/>
          <w:szCs w:val="24"/>
        </w:rPr>
        <w:t>as 6. punkts</w:t>
      </w:r>
      <w:r w:rsidR="0087479A" w:rsidRPr="00C2310B">
        <w:rPr>
          <w:rFonts w:ascii="Cambria" w:eastAsia="Cambria" w:hAnsi="Cambria" w:cs="Cambria"/>
          <w:sz w:val="24"/>
          <w:szCs w:val="24"/>
        </w:rPr>
        <w:t xml:space="preserve"> nosaka deleģējumu Ministru kabinetam izstrādāt regulējumu </w:t>
      </w:r>
      <w:r w:rsidR="004904A7" w:rsidRPr="00C2310B">
        <w:rPr>
          <w:rFonts w:ascii="Cambria" w:eastAsia="Cambria" w:hAnsi="Cambria" w:cs="Cambria"/>
          <w:i/>
          <w:iCs/>
          <w:sz w:val="24"/>
          <w:szCs w:val="24"/>
        </w:rPr>
        <w:t>prasības un kārtību satiksmes un rūpniecisko objektu radītā vides trokšņa novērtēšanai</w:t>
      </w:r>
      <w:r w:rsidR="004B415C" w:rsidRPr="00C2310B">
        <w:rPr>
          <w:rFonts w:ascii="Cambria" w:eastAsia="Cambria" w:hAnsi="Cambria" w:cs="Cambria"/>
          <w:sz w:val="24"/>
          <w:szCs w:val="24"/>
        </w:rPr>
        <w:t xml:space="preserve"> </w:t>
      </w:r>
      <w:r w:rsidR="00414CAE" w:rsidRPr="00C2310B">
        <w:rPr>
          <w:rFonts w:ascii="Cambria" w:eastAsia="Cambria" w:hAnsi="Cambria" w:cs="Cambria"/>
          <w:sz w:val="24"/>
          <w:szCs w:val="24"/>
        </w:rPr>
        <w:t xml:space="preserve">saskaņā ar Pārejas noteikumu 71. punktā noteikto </w:t>
      </w:r>
      <w:r w:rsidR="00227A78" w:rsidRPr="00C2310B">
        <w:rPr>
          <w:rFonts w:ascii="Cambria" w:eastAsia="Cambria" w:hAnsi="Cambria" w:cs="Cambria"/>
          <w:i/>
          <w:iCs/>
          <w:sz w:val="24"/>
          <w:szCs w:val="24"/>
        </w:rPr>
        <w:t>Ministru kabinets līdz 2023. gada 30. aprīlim izdod šā likuma 18.</w:t>
      </w:r>
      <w:r w:rsidR="00227A78" w:rsidRPr="00C2310B">
        <w:rPr>
          <w:rFonts w:ascii="Cambria" w:eastAsia="Cambria" w:hAnsi="Cambria" w:cs="Cambria"/>
          <w:i/>
          <w:iCs/>
          <w:sz w:val="24"/>
          <w:szCs w:val="24"/>
          <w:vertAlign w:val="superscript"/>
        </w:rPr>
        <w:t>1</w:t>
      </w:r>
      <w:r w:rsidR="00227A78" w:rsidRPr="00C2310B">
        <w:rPr>
          <w:rFonts w:ascii="Cambria" w:eastAsia="Cambria" w:hAnsi="Cambria" w:cs="Cambria"/>
          <w:i/>
          <w:iCs/>
          <w:sz w:val="24"/>
          <w:szCs w:val="24"/>
        </w:rPr>
        <w:t xml:space="preserve"> panta trešās daļas 6. punktā minētos noteikumus.</w:t>
      </w:r>
    </w:p>
    <w:p w14:paraId="19973C98" w14:textId="0F41B8AF" w:rsidR="004B415C" w:rsidRPr="00C2310B" w:rsidRDefault="004B415C" w:rsidP="00633789">
      <w:pPr>
        <w:spacing w:after="120"/>
        <w:rPr>
          <w:rFonts w:ascii="Cambria" w:eastAsia="Times New Roman" w:hAnsi="Cambria" w:cs="Times New Roman"/>
          <w:sz w:val="24"/>
          <w:szCs w:val="24"/>
          <w:lang w:eastAsia="lv-LV"/>
        </w:rPr>
      </w:pPr>
      <w:r w:rsidRPr="00C2310B">
        <w:rPr>
          <w:rFonts w:ascii="Cambria" w:hAnsi="Cambria"/>
          <w:b/>
          <w:sz w:val="24"/>
          <w:szCs w:val="24"/>
        </w:rPr>
        <w:t xml:space="preserve">Klimata un enerģētikas ministrija lūdz Ministru kabinetu </w:t>
      </w:r>
      <w:r w:rsidR="00D746E6" w:rsidRPr="00C2310B">
        <w:rPr>
          <w:rFonts w:ascii="Cambria" w:hAnsi="Cambria"/>
          <w:b/>
          <w:sz w:val="24"/>
          <w:szCs w:val="24"/>
        </w:rPr>
        <w:t xml:space="preserve">atzīt </w:t>
      </w:r>
      <w:r w:rsidRPr="00C2310B">
        <w:rPr>
          <w:rFonts w:ascii="Cambria" w:hAnsi="Cambria"/>
          <w:b/>
          <w:sz w:val="24"/>
          <w:szCs w:val="24"/>
        </w:rPr>
        <w:t>uzdevumu 22-UZ-745 par izpildītu</w:t>
      </w:r>
      <w:r w:rsidRPr="00C2310B">
        <w:rPr>
          <w:rFonts w:ascii="Cambria" w:eastAsia="Times New Roman" w:hAnsi="Cambria" w:cs="Times New Roman"/>
          <w:sz w:val="24"/>
          <w:szCs w:val="24"/>
          <w:lang w:eastAsia="lv-LV"/>
        </w:rPr>
        <w:t xml:space="preserve">, ņemot vērā to, ka </w:t>
      </w:r>
      <w:r w:rsidR="00220299" w:rsidRPr="00C2310B">
        <w:rPr>
          <w:rFonts w:ascii="Cambria" w:eastAsia="Times New Roman" w:hAnsi="Cambria" w:cs="Times New Roman"/>
          <w:sz w:val="24"/>
          <w:szCs w:val="24"/>
          <w:lang w:eastAsia="lv-LV"/>
        </w:rPr>
        <w:t xml:space="preserve">2023. gada </w:t>
      </w:r>
      <w:r w:rsidR="00066C64" w:rsidRPr="00C2310B">
        <w:rPr>
          <w:rFonts w:ascii="Cambria" w:eastAsia="Times New Roman" w:hAnsi="Cambria" w:cs="Times New Roman"/>
          <w:sz w:val="24"/>
          <w:szCs w:val="24"/>
          <w:lang w:eastAsia="lv-LV"/>
        </w:rPr>
        <w:t xml:space="preserve">3. novembrī ir spēkā stājušies Ministru kabineta 2023. gada 31. oktobra noteikumi Nr. </w:t>
      </w:r>
      <w:r w:rsidR="00630DF9" w:rsidRPr="00C2310B">
        <w:rPr>
          <w:rFonts w:ascii="Cambria" w:eastAsia="Times New Roman" w:hAnsi="Cambria" w:cs="Times New Roman"/>
          <w:sz w:val="24"/>
          <w:szCs w:val="24"/>
          <w:lang w:eastAsia="lv-LV"/>
        </w:rPr>
        <w:t>618 “</w:t>
      </w:r>
      <w:r w:rsidR="000A1BD3" w:rsidRPr="00C2310B">
        <w:rPr>
          <w:rFonts w:ascii="Cambria" w:eastAsia="Times New Roman" w:hAnsi="Cambria" w:cs="Times New Roman"/>
          <w:sz w:val="24"/>
          <w:szCs w:val="24"/>
          <w:lang w:eastAsia="lv-LV"/>
        </w:rPr>
        <w:t xml:space="preserve">Grozījums Ministru kabineta 2014. gada 7. janvāra noteikumos Nr. 16 “Trokšņa novērtēšanas un pārvaldības kārtība””, </w:t>
      </w:r>
      <w:r w:rsidRPr="00C2310B">
        <w:rPr>
          <w:rFonts w:ascii="Cambria" w:eastAsia="Times New Roman" w:hAnsi="Cambria" w:cs="Times New Roman"/>
          <w:sz w:val="24"/>
          <w:szCs w:val="24"/>
          <w:lang w:eastAsia="lv-LV"/>
        </w:rPr>
        <w:t xml:space="preserve">izsakot </w:t>
      </w:r>
      <w:r w:rsidR="000A1BD3" w:rsidRPr="00C2310B">
        <w:rPr>
          <w:rFonts w:ascii="Cambria" w:eastAsia="Times New Roman" w:hAnsi="Cambria" w:cs="Times New Roman"/>
          <w:sz w:val="24"/>
          <w:szCs w:val="24"/>
          <w:lang w:eastAsia="lv-LV"/>
        </w:rPr>
        <w:t xml:space="preserve">Ministru kabineta 2014. gada 7. janvāra noteikumu Nr. 16 2. pielikuma </w:t>
      </w:r>
      <w:r w:rsidR="007643A6" w:rsidRPr="00C2310B">
        <w:rPr>
          <w:rFonts w:ascii="Cambria" w:eastAsia="Times New Roman" w:hAnsi="Cambria" w:cs="Times New Roman"/>
          <w:sz w:val="24"/>
          <w:szCs w:val="24"/>
          <w:lang w:eastAsia="lv-LV"/>
        </w:rPr>
        <w:t>1. tabulu “Rūpniecisko objektu vides trokšņa robežlielumi funkcionālajās zonās ar norādītajiem atļautajiem teritorijas izmantošanas veidiem” un 2. tabulu “Satiksmes vides trokšņa robežlielumi”</w:t>
      </w:r>
      <w:r w:rsidR="000A1BD3" w:rsidRPr="00C2310B">
        <w:rPr>
          <w:rFonts w:ascii="Cambria" w:eastAsia="Times New Roman" w:hAnsi="Cambria" w:cs="Times New Roman"/>
          <w:sz w:val="24"/>
          <w:szCs w:val="24"/>
          <w:lang w:eastAsia="lv-LV"/>
        </w:rPr>
        <w:t xml:space="preserve"> </w:t>
      </w:r>
      <w:r w:rsidRPr="00C2310B">
        <w:rPr>
          <w:rFonts w:ascii="Cambria" w:eastAsia="Times New Roman" w:hAnsi="Cambria" w:cs="Times New Roman"/>
          <w:sz w:val="24"/>
          <w:szCs w:val="24"/>
          <w:lang w:eastAsia="lv-LV"/>
        </w:rPr>
        <w:t>jaunā redakcijā</w:t>
      </w:r>
      <w:r w:rsidR="007643A6" w:rsidRPr="00C2310B">
        <w:rPr>
          <w:rFonts w:ascii="Cambria" w:eastAsia="Times New Roman" w:hAnsi="Cambria" w:cs="Times New Roman"/>
          <w:sz w:val="24"/>
          <w:szCs w:val="24"/>
          <w:lang w:eastAsia="lv-LV"/>
        </w:rPr>
        <w:t>.</w:t>
      </w:r>
      <w:r w:rsidRPr="00C2310B">
        <w:rPr>
          <w:rFonts w:ascii="Cambria" w:eastAsia="Times New Roman" w:hAnsi="Cambria" w:cs="Times New Roman"/>
          <w:sz w:val="24"/>
          <w:szCs w:val="24"/>
          <w:lang w:eastAsia="lv-LV"/>
        </w:rPr>
        <w:t xml:space="preserve"> </w:t>
      </w:r>
    </w:p>
    <w:p w14:paraId="3EDD6494" w14:textId="77777777" w:rsidR="004B415C" w:rsidRPr="00C2310B" w:rsidRDefault="004B415C" w:rsidP="00633789">
      <w:pPr>
        <w:spacing w:after="120"/>
        <w:rPr>
          <w:rFonts w:ascii="Cambria" w:eastAsia="Cambria" w:hAnsi="Cambria" w:cs="Cambria"/>
          <w:sz w:val="24"/>
          <w:szCs w:val="24"/>
        </w:rPr>
      </w:pPr>
    </w:p>
    <w:p w14:paraId="15261257" w14:textId="77777777" w:rsidR="00BB0573" w:rsidRPr="00C2310B" w:rsidRDefault="00BB0573" w:rsidP="00BB0573">
      <w:pPr>
        <w:pStyle w:val="Heading2"/>
        <w:spacing w:before="0" w:after="120" w:line="240" w:lineRule="auto"/>
        <w:ind w:left="578" w:hanging="578"/>
        <w:rPr>
          <w:rFonts w:ascii="Cambria" w:eastAsia="Cambria" w:hAnsi="Cambria" w:cs="Cambria"/>
          <w:b/>
          <w:color w:val="155452"/>
          <w:sz w:val="24"/>
          <w:szCs w:val="24"/>
        </w:rPr>
      </w:pPr>
      <w:bookmarkStart w:id="43" w:name="_Toc233379462"/>
      <w:r w:rsidRPr="00C2310B">
        <w:rPr>
          <w:rFonts w:ascii="Cambria" w:eastAsia="Cambria" w:hAnsi="Cambria" w:cs="Cambria"/>
          <w:b/>
          <w:color w:val="155452"/>
          <w:sz w:val="24"/>
          <w:szCs w:val="24"/>
        </w:rPr>
        <w:t>23-UZ-63</w:t>
      </w:r>
      <w:bookmarkEnd w:id="43"/>
    </w:p>
    <w:p w14:paraId="709A559D" w14:textId="2EDD13F0" w:rsidR="00BB0573" w:rsidRPr="00C2310B" w:rsidRDefault="00BB0573" w:rsidP="00BB0573">
      <w:pPr>
        <w:spacing w:after="120"/>
        <w:rPr>
          <w:rFonts w:ascii="Cambria" w:hAnsi="Cambria"/>
          <w:i/>
          <w:iCs/>
          <w:sz w:val="24"/>
          <w:szCs w:val="24"/>
        </w:rPr>
      </w:pPr>
      <w:r w:rsidRPr="00C2310B">
        <w:rPr>
          <w:rFonts w:ascii="Cambria" w:hAnsi="Cambria"/>
          <w:sz w:val="24"/>
          <w:szCs w:val="24"/>
        </w:rPr>
        <w:t xml:space="preserve">Ministru kabineta  2023. gada 14. februāra </w:t>
      </w:r>
      <w:r w:rsidR="009F009C" w:rsidRPr="00C2310B">
        <w:rPr>
          <w:rFonts w:ascii="Cambria" w:hAnsi="Cambria"/>
          <w:sz w:val="24"/>
          <w:szCs w:val="24"/>
        </w:rPr>
        <w:t>sēdes protokol</w:t>
      </w:r>
      <w:r w:rsidR="00BF2CE0" w:rsidRPr="00C2310B">
        <w:rPr>
          <w:rFonts w:ascii="Cambria" w:hAnsi="Cambria"/>
          <w:sz w:val="24"/>
          <w:szCs w:val="24"/>
        </w:rPr>
        <w:t>a</w:t>
      </w:r>
      <w:r w:rsidR="009F009C" w:rsidRPr="00C2310B">
        <w:rPr>
          <w:rFonts w:ascii="Cambria" w:hAnsi="Cambria"/>
          <w:sz w:val="24"/>
          <w:szCs w:val="24"/>
        </w:rPr>
        <w:t xml:space="preserve"> Nr. </w:t>
      </w:r>
      <w:r w:rsidR="00737CFF" w:rsidRPr="00C2310B">
        <w:rPr>
          <w:rFonts w:ascii="Cambria" w:hAnsi="Cambria"/>
          <w:sz w:val="24"/>
          <w:szCs w:val="24"/>
        </w:rPr>
        <w:t xml:space="preserve">8 </w:t>
      </w:r>
      <w:r w:rsidRPr="00C2310B">
        <w:rPr>
          <w:rFonts w:ascii="Cambria" w:hAnsi="Cambria"/>
          <w:sz w:val="24"/>
          <w:szCs w:val="24"/>
        </w:rPr>
        <w:t>22. § 5.</w:t>
      </w:r>
      <w:r w:rsidR="00737CFF" w:rsidRPr="00C2310B">
        <w:rPr>
          <w:rFonts w:ascii="Cambria" w:hAnsi="Cambria"/>
          <w:sz w:val="24"/>
          <w:szCs w:val="24"/>
        </w:rPr>
        <w:t xml:space="preserve"> punkts</w:t>
      </w:r>
      <w:r w:rsidRPr="00C2310B">
        <w:rPr>
          <w:rFonts w:ascii="Cambria" w:hAnsi="Cambria"/>
          <w:sz w:val="24"/>
          <w:szCs w:val="24"/>
        </w:rPr>
        <w:t xml:space="preserve"> nosaka  </w:t>
      </w:r>
      <w:r w:rsidRPr="00C2310B">
        <w:rPr>
          <w:rFonts w:ascii="Cambria" w:hAnsi="Cambria"/>
          <w:i/>
          <w:iCs/>
          <w:sz w:val="24"/>
          <w:szCs w:val="24"/>
        </w:rPr>
        <w:t xml:space="preserve">Vides aizsardzības un reģionālās attīstības ministrijai sadarbībā ar Zemkopības ministriju līdz </w:t>
      </w:r>
      <w:r w:rsidRPr="00C2310B">
        <w:rPr>
          <w:rFonts w:ascii="Cambria" w:hAnsi="Cambria"/>
          <w:i/>
          <w:iCs/>
          <w:sz w:val="24"/>
          <w:szCs w:val="24"/>
        </w:rPr>
        <w:lastRenderedPageBreak/>
        <w:t>2026. gada 1. martam izvērtēt un, ja nepieciešams, sagatavot attiecīgus grozījumus Aizsargjoslu likumā, ņemot vērā aktuālākos virszemes ūdensobjektu monitoringa datus, Kopējās lauksaimniecības politikas stratēģiskā plāna ūdens kvalitāti ietekmējošo pasākumu novērtēšanas un zinātnisko pētījumu rezultātus, un noteiktā kārtībā iesniegt  tos izskatīšanai Ministru kabinetā.</w:t>
      </w:r>
    </w:p>
    <w:p w14:paraId="6BD36936" w14:textId="2F26C519" w:rsidR="00BB0573" w:rsidRPr="00C2310B" w:rsidRDefault="00BB0573" w:rsidP="00BB0573">
      <w:pPr>
        <w:spacing w:after="120"/>
        <w:rPr>
          <w:rFonts w:ascii="Cambria" w:hAnsi="Cambria"/>
          <w:bCs/>
          <w:sz w:val="24"/>
          <w:szCs w:val="24"/>
        </w:rPr>
      </w:pPr>
      <w:r w:rsidRPr="00C2310B">
        <w:rPr>
          <w:rFonts w:ascii="Cambria" w:hAnsi="Cambria"/>
          <w:b/>
          <w:sz w:val="24"/>
          <w:szCs w:val="24"/>
        </w:rPr>
        <w:t>Klimata un enerģētikas ministrija lūdz Ministru kabinetu atzīt uzdevumu 23-UZ-63 par aktualitāti zaudējušu</w:t>
      </w:r>
      <w:r w:rsidR="00737CFF" w:rsidRPr="00C2310B">
        <w:rPr>
          <w:rFonts w:ascii="Cambria" w:hAnsi="Cambria"/>
          <w:b/>
          <w:sz w:val="24"/>
          <w:szCs w:val="24"/>
        </w:rPr>
        <w:t xml:space="preserve">, </w:t>
      </w:r>
      <w:r w:rsidR="00E340E1" w:rsidRPr="00C2310B">
        <w:rPr>
          <w:rFonts w:ascii="Cambria" w:hAnsi="Cambria"/>
          <w:bCs/>
          <w:sz w:val="24"/>
          <w:szCs w:val="24"/>
        </w:rPr>
        <w:t>ņemot vērā, ka Latvijas Republikas</w:t>
      </w:r>
      <w:r w:rsidRPr="00C2310B">
        <w:rPr>
          <w:rFonts w:ascii="Cambria" w:hAnsi="Cambria"/>
          <w:bCs/>
          <w:sz w:val="24"/>
          <w:szCs w:val="24"/>
        </w:rPr>
        <w:t xml:space="preserve"> Saeimā </w:t>
      </w:r>
      <w:r w:rsidR="002D1FD3" w:rsidRPr="00C2310B">
        <w:rPr>
          <w:rFonts w:ascii="Cambria" w:hAnsi="Cambria"/>
          <w:bCs/>
          <w:sz w:val="24"/>
          <w:szCs w:val="24"/>
        </w:rPr>
        <w:t>tika skatīts l</w:t>
      </w:r>
      <w:r w:rsidR="00DB67CD" w:rsidRPr="00C2310B">
        <w:rPr>
          <w:rFonts w:ascii="Cambria" w:hAnsi="Cambria"/>
          <w:bCs/>
          <w:sz w:val="24"/>
          <w:szCs w:val="24"/>
        </w:rPr>
        <w:t xml:space="preserve">ikumprojekts “Grozījumi Aizsargjoslu likumā” un </w:t>
      </w:r>
      <w:r w:rsidR="00F2274F" w:rsidRPr="00C2310B">
        <w:rPr>
          <w:rFonts w:ascii="Cambria" w:hAnsi="Cambria"/>
          <w:bCs/>
          <w:sz w:val="24"/>
          <w:szCs w:val="24"/>
        </w:rPr>
        <w:t xml:space="preserve">priekšlikums </w:t>
      </w:r>
      <w:r w:rsidRPr="00C2310B">
        <w:rPr>
          <w:rFonts w:ascii="Cambria" w:hAnsi="Cambria"/>
          <w:bCs/>
          <w:sz w:val="24"/>
          <w:szCs w:val="24"/>
        </w:rPr>
        <w:t>tika noraidīt</w:t>
      </w:r>
      <w:r w:rsidR="00F2274F" w:rsidRPr="00C2310B">
        <w:rPr>
          <w:rFonts w:ascii="Cambria" w:hAnsi="Cambria"/>
          <w:bCs/>
          <w:sz w:val="24"/>
          <w:szCs w:val="24"/>
        </w:rPr>
        <w:t>s</w:t>
      </w:r>
      <w:r w:rsidRPr="00C2310B">
        <w:rPr>
          <w:rFonts w:ascii="Cambria" w:hAnsi="Cambria"/>
          <w:bCs/>
          <w:sz w:val="24"/>
          <w:szCs w:val="24"/>
        </w:rPr>
        <w:t xml:space="preserve"> 2023. gadā. </w:t>
      </w:r>
    </w:p>
    <w:p w14:paraId="6B249864" w14:textId="77777777" w:rsidR="00BB0573" w:rsidRPr="00C2310B" w:rsidRDefault="00BB0573" w:rsidP="00BB0573">
      <w:pPr>
        <w:spacing w:after="120"/>
        <w:rPr>
          <w:rFonts w:ascii="Cambria" w:hAnsi="Cambria"/>
          <w:sz w:val="24"/>
          <w:szCs w:val="24"/>
        </w:rPr>
      </w:pPr>
    </w:p>
    <w:p w14:paraId="707297D9" w14:textId="77777777" w:rsidR="00623247" w:rsidRPr="00C2310B" w:rsidRDefault="00623247" w:rsidP="00633789">
      <w:pPr>
        <w:pStyle w:val="Heading2"/>
        <w:spacing w:before="0" w:after="120" w:line="240" w:lineRule="auto"/>
        <w:ind w:left="578" w:hanging="578"/>
        <w:rPr>
          <w:rFonts w:ascii="Cambria" w:eastAsia="Cambria" w:hAnsi="Cambria" w:cs="Cambria"/>
          <w:b/>
          <w:color w:val="155452"/>
          <w:sz w:val="24"/>
          <w:szCs w:val="24"/>
        </w:rPr>
      </w:pPr>
      <w:bookmarkStart w:id="44" w:name="_Toc233379463"/>
      <w:r w:rsidRPr="00C2310B">
        <w:rPr>
          <w:rFonts w:ascii="Cambria" w:eastAsia="Cambria" w:hAnsi="Cambria" w:cs="Cambria"/>
          <w:b/>
          <w:bCs/>
          <w:color w:val="155452"/>
          <w:sz w:val="24"/>
          <w:szCs w:val="24"/>
        </w:rPr>
        <w:t>23-UZ-241</w:t>
      </w:r>
      <w:bookmarkEnd w:id="44"/>
    </w:p>
    <w:p w14:paraId="77384C07" w14:textId="1F0171F6" w:rsidR="00623247" w:rsidRPr="00C2310B" w:rsidRDefault="00623247" w:rsidP="00633789">
      <w:pPr>
        <w:spacing w:after="120"/>
        <w:rPr>
          <w:rFonts w:ascii="Cambria" w:hAnsi="Cambria"/>
          <w:sz w:val="24"/>
          <w:szCs w:val="24"/>
        </w:rPr>
      </w:pPr>
      <w:r w:rsidRPr="00C2310B">
        <w:rPr>
          <w:rFonts w:ascii="Cambria" w:hAnsi="Cambria"/>
          <w:sz w:val="24"/>
          <w:szCs w:val="24"/>
        </w:rPr>
        <w:t>Ministru kabineta 2023.</w:t>
      </w:r>
      <w:r w:rsidR="002B0D1C" w:rsidRPr="00C2310B">
        <w:rPr>
          <w:rFonts w:ascii="Cambria" w:hAnsi="Cambria"/>
          <w:sz w:val="24"/>
          <w:szCs w:val="24"/>
        </w:rPr>
        <w:t xml:space="preserve"> </w:t>
      </w:r>
      <w:r w:rsidRPr="00C2310B">
        <w:rPr>
          <w:rFonts w:ascii="Cambria" w:hAnsi="Cambria"/>
          <w:sz w:val="24"/>
          <w:szCs w:val="24"/>
        </w:rPr>
        <w:t>gada 8.</w:t>
      </w:r>
      <w:r w:rsidR="002B0D1C" w:rsidRPr="00C2310B">
        <w:rPr>
          <w:rFonts w:ascii="Cambria" w:hAnsi="Cambria"/>
          <w:sz w:val="24"/>
          <w:szCs w:val="24"/>
        </w:rPr>
        <w:t xml:space="preserve"> </w:t>
      </w:r>
      <w:r w:rsidRPr="00C2310B">
        <w:rPr>
          <w:rFonts w:ascii="Cambria" w:hAnsi="Cambria"/>
          <w:sz w:val="24"/>
          <w:szCs w:val="24"/>
        </w:rPr>
        <w:t>maija rīkojums Nr.</w:t>
      </w:r>
      <w:r w:rsidR="002B0D1C" w:rsidRPr="00C2310B">
        <w:rPr>
          <w:rFonts w:ascii="Cambria" w:hAnsi="Cambria"/>
          <w:sz w:val="24"/>
          <w:szCs w:val="24"/>
        </w:rPr>
        <w:t xml:space="preserve"> </w:t>
      </w:r>
      <w:r w:rsidRPr="00C2310B">
        <w:rPr>
          <w:rFonts w:ascii="Cambria" w:hAnsi="Cambria"/>
          <w:sz w:val="24"/>
          <w:szCs w:val="24"/>
        </w:rPr>
        <w:t>239</w:t>
      </w:r>
      <w:r w:rsidR="002B0D1C" w:rsidRPr="00C2310B">
        <w:rPr>
          <w:rFonts w:ascii="Cambria" w:hAnsi="Cambria"/>
          <w:sz w:val="24"/>
          <w:szCs w:val="24"/>
        </w:rPr>
        <w:t xml:space="preserve"> </w:t>
      </w:r>
      <w:r w:rsidR="00BB1521" w:rsidRPr="00C2310B">
        <w:rPr>
          <w:rFonts w:ascii="Cambria" w:hAnsi="Cambria"/>
          <w:sz w:val="24"/>
          <w:szCs w:val="24"/>
        </w:rPr>
        <w:t xml:space="preserve">“Par konceptuālo ziņojumu “Par tiesiskā regulējuma </w:t>
      </w:r>
      <w:proofErr w:type="spellStart"/>
      <w:r w:rsidR="00BB1521" w:rsidRPr="00C2310B">
        <w:rPr>
          <w:rFonts w:ascii="Cambria" w:hAnsi="Cambria"/>
          <w:sz w:val="24"/>
          <w:szCs w:val="24"/>
        </w:rPr>
        <w:t>problēmjautājumiem</w:t>
      </w:r>
      <w:proofErr w:type="spellEnd"/>
      <w:r w:rsidR="00BB1521" w:rsidRPr="00C2310B">
        <w:rPr>
          <w:rFonts w:ascii="Cambria" w:hAnsi="Cambria"/>
          <w:sz w:val="24"/>
          <w:szCs w:val="24"/>
        </w:rPr>
        <w:t xml:space="preserve"> saistībā ar mantas piekritību valstij un valstij piekritīgo mantu””</w:t>
      </w:r>
      <w:r w:rsidRPr="00C2310B">
        <w:rPr>
          <w:rFonts w:ascii="Cambria" w:hAnsi="Cambria"/>
          <w:sz w:val="24"/>
          <w:szCs w:val="24"/>
        </w:rPr>
        <w:t xml:space="preserve"> 2.1.4. apakšpunkts no</w:t>
      </w:r>
      <w:r w:rsidR="00BB1521" w:rsidRPr="00C2310B">
        <w:rPr>
          <w:rFonts w:ascii="Cambria" w:hAnsi="Cambria"/>
          <w:sz w:val="24"/>
          <w:szCs w:val="24"/>
        </w:rPr>
        <w:t>saka</w:t>
      </w:r>
      <w:r w:rsidRPr="00C2310B">
        <w:rPr>
          <w:rFonts w:ascii="Cambria" w:hAnsi="Cambria"/>
          <w:sz w:val="24"/>
          <w:szCs w:val="24"/>
        </w:rPr>
        <w:t xml:space="preserve"> </w:t>
      </w:r>
      <w:r w:rsidRPr="00C2310B">
        <w:rPr>
          <w:rFonts w:ascii="Cambria" w:hAnsi="Cambria"/>
          <w:i/>
          <w:iCs/>
          <w:sz w:val="24"/>
          <w:szCs w:val="24"/>
        </w:rPr>
        <w:t>Vides aizsardzības un reģionālās attīstības ministrijai sagatavot un vides aizsardzības un reģionālās attīstības ministram iesniegt noteiktā kārtībā Ministru kabinetā tiesību aktu projektus par grozījumiem vides aizsardzību reglamentējošajos normatīvajos aktos attiecībā uz bīstamo atkritumu apsaimniekošanas un vides piesārņojuma novēršanas procesa organizēšanu, ja bīstamie atkritumi vai piesārņojums tiek konstatēts valstij piekritīgajos nekustamajos īpašumos</w:t>
      </w:r>
      <w:r w:rsidR="00AC154E" w:rsidRPr="00C2310B">
        <w:rPr>
          <w:rFonts w:ascii="Cambria" w:hAnsi="Cambria"/>
          <w:i/>
          <w:iCs/>
          <w:sz w:val="24"/>
          <w:szCs w:val="24"/>
        </w:rPr>
        <w:t>.</w:t>
      </w:r>
    </w:p>
    <w:p w14:paraId="45C98D79" w14:textId="30AB361E" w:rsidR="00623247" w:rsidRPr="00C2310B" w:rsidRDefault="00623247" w:rsidP="00633789">
      <w:pPr>
        <w:spacing w:after="120"/>
        <w:rPr>
          <w:rFonts w:ascii="Cambria" w:hAnsi="Cambria"/>
          <w:sz w:val="24"/>
          <w:szCs w:val="24"/>
        </w:rPr>
      </w:pPr>
      <w:r w:rsidRPr="00C2310B">
        <w:rPr>
          <w:rFonts w:ascii="Cambria" w:hAnsi="Cambria"/>
          <w:b/>
          <w:bCs/>
          <w:sz w:val="24"/>
          <w:szCs w:val="24"/>
        </w:rPr>
        <w:t xml:space="preserve">Klimata un enerģētikas ministrija lūdz Ministru kabinetu </w:t>
      </w:r>
      <w:r w:rsidR="00A6750E" w:rsidRPr="00C2310B">
        <w:rPr>
          <w:rFonts w:ascii="Cambria" w:hAnsi="Cambria"/>
          <w:b/>
          <w:bCs/>
          <w:sz w:val="24"/>
          <w:szCs w:val="24"/>
        </w:rPr>
        <w:t xml:space="preserve">atzīt </w:t>
      </w:r>
      <w:r w:rsidRPr="00C2310B">
        <w:rPr>
          <w:rFonts w:ascii="Cambria" w:hAnsi="Cambria"/>
          <w:b/>
          <w:bCs/>
          <w:sz w:val="24"/>
          <w:szCs w:val="24"/>
        </w:rPr>
        <w:t xml:space="preserve">uzdevumu 23-UZ-241 par aktualitāti zaudējušu, </w:t>
      </w:r>
      <w:r w:rsidRPr="00C2310B">
        <w:rPr>
          <w:rFonts w:ascii="Cambria" w:hAnsi="Cambria"/>
          <w:sz w:val="24"/>
          <w:szCs w:val="24"/>
        </w:rPr>
        <w:t xml:space="preserve">ņemot vērā, ka Klimata un enerģētikas ministrijas rīcībā nav pietiekošu finanšu līdzekļu, lai valstij piekritīgajos nekustamajos īpašumos varētu organizēt bīstamo atkritumu apsaimniekošanu. Atbilstoši spēkā esošajai kārtībā Atkritumu apsaimniekošanas likumā noteiktas konkrētas atbildības nekustamo īpašumu īpašniekiem, ja to īpašumos tiek konstatēti bīstamie atkritumi. Vienlaikus informējam, ka Klimata un enerģētikas ministrija likumprojektā “Grozījumi Vides aizsardzības līkumā” (21-TA-593) ir iekļāvusi prasības par vides piesārņojuma novēršanas procesa organizēšanu, likumprojektu papildinot ar atbildību un līdzatbildību par izpētes un sanācijas pasākumiem saistīto izdevumu segšanu valstij vai pašvaldībai piekritīgo vai piederošo īpašumu gadījumā. </w:t>
      </w:r>
    </w:p>
    <w:p w14:paraId="06241F6B" w14:textId="77777777" w:rsidR="00623247" w:rsidRPr="00C2310B" w:rsidRDefault="00623247" w:rsidP="00633789">
      <w:pPr>
        <w:spacing w:after="120"/>
        <w:rPr>
          <w:rFonts w:ascii="Cambria" w:hAnsi="Cambria"/>
          <w:sz w:val="24"/>
          <w:szCs w:val="24"/>
        </w:rPr>
      </w:pPr>
    </w:p>
    <w:p w14:paraId="39F32AA7" w14:textId="24552DAE" w:rsidR="00543884" w:rsidRPr="00C2310B" w:rsidRDefault="00543884" w:rsidP="00633789">
      <w:pPr>
        <w:pStyle w:val="Heading2"/>
        <w:spacing w:before="0" w:after="120" w:line="240" w:lineRule="auto"/>
        <w:ind w:left="578" w:hanging="578"/>
        <w:rPr>
          <w:rFonts w:ascii="Cambria" w:eastAsia="Cambria" w:hAnsi="Cambria" w:cs="Cambria"/>
          <w:b/>
          <w:bCs/>
          <w:color w:val="155452"/>
          <w:sz w:val="24"/>
          <w:szCs w:val="24"/>
        </w:rPr>
      </w:pPr>
      <w:bookmarkStart w:id="45" w:name="_Toc233379464"/>
      <w:r w:rsidRPr="00C2310B">
        <w:rPr>
          <w:rFonts w:ascii="Cambria" w:eastAsia="Cambria" w:hAnsi="Cambria" w:cs="Cambria"/>
          <w:b/>
          <w:bCs/>
          <w:color w:val="155452"/>
          <w:sz w:val="24"/>
          <w:szCs w:val="24"/>
        </w:rPr>
        <w:t>23-UZ-311</w:t>
      </w:r>
      <w:bookmarkEnd w:id="45"/>
    </w:p>
    <w:p w14:paraId="034C77C0" w14:textId="3A66E894" w:rsidR="00240803" w:rsidRPr="00C2310B" w:rsidRDefault="00240803" w:rsidP="00633789">
      <w:pPr>
        <w:spacing w:after="120"/>
        <w:rPr>
          <w:rFonts w:ascii="Cambria" w:hAnsi="Cambria"/>
          <w:i/>
          <w:iCs/>
          <w:sz w:val="24"/>
          <w:szCs w:val="24"/>
        </w:rPr>
      </w:pPr>
      <w:r w:rsidRPr="00C2310B">
        <w:rPr>
          <w:rFonts w:ascii="Cambria" w:hAnsi="Cambria" w:cstheme="minorHAnsi"/>
          <w:sz w:val="24"/>
          <w:szCs w:val="24"/>
        </w:rPr>
        <w:t xml:space="preserve">Ministru kabineta 2023. gada </w:t>
      </w:r>
      <w:r w:rsidR="00415AC8" w:rsidRPr="00C2310B">
        <w:rPr>
          <w:rFonts w:ascii="Cambria" w:hAnsi="Cambria" w:cstheme="minorHAnsi"/>
          <w:sz w:val="24"/>
          <w:szCs w:val="24"/>
        </w:rPr>
        <w:t>6. jūnija</w:t>
      </w:r>
      <w:r w:rsidRPr="00C2310B">
        <w:rPr>
          <w:rFonts w:ascii="Cambria" w:hAnsi="Cambria" w:cstheme="minorHAnsi"/>
          <w:sz w:val="24"/>
          <w:szCs w:val="24"/>
        </w:rPr>
        <w:t xml:space="preserve"> sēdes </w:t>
      </w:r>
      <w:r w:rsidRPr="00C2310B">
        <w:rPr>
          <w:rFonts w:ascii="Cambria" w:hAnsi="Cambria"/>
          <w:sz w:val="24"/>
          <w:szCs w:val="24"/>
        </w:rPr>
        <w:t xml:space="preserve">protokola Nr. </w:t>
      </w:r>
      <w:r w:rsidR="00415AC8" w:rsidRPr="00C2310B">
        <w:rPr>
          <w:rFonts w:ascii="Cambria" w:hAnsi="Cambria"/>
          <w:sz w:val="24"/>
          <w:szCs w:val="24"/>
        </w:rPr>
        <w:t>30</w:t>
      </w:r>
      <w:r w:rsidRPr="00C2310B">
        <w:rPr>
          <w:rFonts w:ascii="Cambria" w:hAnsi="Cambria"/>
          <w:sz w:val="24"/>
          <w:szCs w:val="24"/>
        </w:rPr>
        <w:t xml:space="preserve"> </w:t>
      </w:r>
      <w:r w:rsidR="00415AC8" w:rsidRPr="00C2310B">
        <w:rPr>
          <w:rFonts w:ascii="Cambria" w:hAnsi="Cambria"/>
          <w:sz w:val="24"/>
          <w:szCs w:val="24"/>
        </w:rPr>
        <w:t>29</w:t>
      </w:r>
      <w:r w:rsidRPr="00C2310B">
        <w:rPr>
          <w:rFonts w:ascii="Cambria" w:hAnsi="Cambria"/>
          <w:sz w:val="24"/>
          <w:szCs w:val="24"/>
        </w:rPr>
        <w:t xml:space="preserve">. </w:t>
      </w:r>
      <w:r w:rsidRPr="00C2310B">
        <w:rPr>
          <w:rFonts w:ascii="Cambria" w:hAnsi="Cambria" w:cs="Times New Roman"/>
          <w:sz w:val="24"/>
          <w:szCs w:val="24"/>
        </w:rPr>
        <w:t>§</w:t>
      </w:r>
      <w:r w:rsidRPr="00C2310B">
        <w:rPr>
          <w:rFonts w:ascii="Cambria" w:hAnsi="Cambria"/>
          <w:sz w:val="24"/>
          <w:szCs w:val="24"/>
        </w:rPr>
        <w:t xml:space="preserve"> </w:t>
      </w:r>
      <w:r w:rsidR="00415AC8" w:rsidRPr="00C2310B">
        <w:rPr>
          <w:rFonts w:ascii="Cambria" w:hAnsi="Cambria"/>
          <w:sz w:val="24"/>
          <w:szCs w:val="24"/>
        </w:rPr>
        <w:t>10</w:t>
      </w:r>
      <w:r w:rsidRPr="00C2310B">
        <w:rPr>
          <w:rFonts w:ascii="Cambria" w:hAnsi="Cambria"/>
          <w:sz w:val="24"/>
          <w:szCs w:val="24"/>
        </w:rPr>
        <w:t>. punkts noteica, ka</w:t>
      </w:r>
      <w:r w:rsidR="00F05B31" w:rsidRPr="00C2310B">
        <w:rPr>
          <w:rFonts w:ascii="Cambria" w:hAnsi="Cambria"/>
          <w:sz w:val="24"/>
          <w:szCs w:val="24"/>
        </w:rPr>
        <w:t xml:space="preserve"> </w:t>
      </w:r>
      <w:r w:rsidR="00F05B31" w:rsidRPr="00C2310B">
        <w:rPr>
          <w:rFonts w:ascii="Cambria" w:hAnsi="Cambria"/>
          <w:i/>
          <w:iCs/>
          <w:sz w:val="24"/>
          <w:szCs w:val="24"/>
        </w:rPr>
        <w:t xml:space="preserve">Programmas </w:t>
      </w:r>
      <w:proofErr w:type="spellStart"/>
      <w:r w:rsidR="00F05B31" w:rsidRPr="00C2310B">
        <w:rPr>
          <w:rFonts w:ascii="Cambria" w:hAnsi="Cambria"/>
          <w:i/>
          <w:iCs/>
          <w:sz w:val="24"/>
          <w:szCs w:val="24"/>
        </w:rPr>
        <w:t>apsaimniekotājam</w:t>
      </w:r>
      <w:proofErr w:type="spellEnd"/>
      <w:r w:rsidR="00F05B31" w:rsidRPr="00C2310B">
        <w:rPr>
          <w:rFonts w:ascii="Cambria" w:hAnsi="Cambria"/>
          <w:i/>
          <w:iCs/>
          <w:sz w:val="24"/>
          <w:szCs w:val="24"/>
        </w:rPr>
        <w:t xml:space="preserve"> četru mēnešu laikā pēc programmas līguma parakstīšanas izstrādāt un noteiktā kārtībā iesniegt izskatīšanai  Ministru kabinetā programmas ieviešanas nosacījumus, tai skaitā ievērojot komercdarbības atbalstu regulējošos normatīvos aktus, vienlaikus iekļaujot informāciju par parakstītu programmas līgumu un tā publisku pieejamību.</w:t>
      </w:r>
    </w:p>
    <w:p w14:paraId="708327B3" w14:textId="22E24BEF" w:rsidR="00F05B31" w:rsidRPr="00C2310B" w:rsidRDefault="00F05B31" w:rsidP="00633789">
      <w:pPr>
        <w:spacing w:after="120"/>
        <w:rPr>
          <w:rFonts w:ascii="Cambria" w:hAnsi="Cambria"/>
          <w:sz w:val="24"/>
          <w:szCs w:val="24"/>
        </w:rPr>
      </w:pPr>
      <w:r w:rsidRPr="00C2310B">
        <w:rPr>
          <w:rFonts w:ascii="Cambria" w:hAnsi="Cambria"/>
          <w:b/>
          <w:bCs/>
          <w:sz w:val="24"/>
          <w:szCs w:val="24"/>
        </w:rPr>
        <w:t xml:space="preserve">Klimata un enerģētikas ministrija lūdz Ministru kabinetu atzīt uzdevumu </w:t>
      </w:r>
      <w:r w:rsidR="00815F0A" w:rsidRPr="00C2310B">
        <w:rPr>
          <w:rFonts w:ascii="Cambria" w:hAnsi="Cambria"/>
          <w:b/>
          <w:bCs/>
          <w:sz w:val="24"/>
          <w:szCs w:val="24"/>
        </w:rPr>
        <w:t xml:space="preserve">23-UZ-311 par izpildītu, </w:t>
      </w:r>
      <w:r w:rsidR="00815F0A" w:rsidRPr="00C2310B">
        <w:rPr>
          <w:rFonts w:ascii="Cambria" w:hAnsi="Cambria"/>
          <w:sz w:val="24"/>
          <w:szCs w:val="24"/>
        </w:rPr>
        <w:t xml:space="preserve">ņemot vērā, ka Ministru kabineta 2025. gada 3. jūnija noteikumi Nr. </w:t>
      </w:r>
      <w:r w:rsidR="00CA72AD" w:rsidRPr="00C2310B">
        <w:rPr>
          <w:rFonts w:ascii="Cambria" w:hAnsi="Cambria"/>
          <w:sz w:val="24"/>
          <w:szCs w:val="24"/>
        </w:rPr>
        <w:t>328 “Latvijas un Šveices sadarbības programmas 2019.–2029. gada perioda programmas “Vēsturiski piesārņoto vietu sanācija” īstenošanas noteikumi” ir stājušies spēkā.</w:t>
      </w:r>
    </w:p>
    <w:p w14:paraId="198750B5" w14:textId="77777777" w:rsidR="00CA72AD" w:rsidRPr="00C2310B" w:rsidRDefault="00CA72AD" w:rsidP="00633789">
      <w:pPr>
        <w:spacing w:after="120"/>
        <w:rPr>
          <w:rFonts w:ascii="Cambria" w:hAnsi="Cambria"/>
          <w:sz w:val="24"/>
          <w:szCs w:val="24"/>
        </w:rPr>
      </w:pPr>
    </w:p>
    <w:p w14:paraId="15C562ED" w14:textId="77777777" w:rsidR="009223FF" w:rsidRPr="00C2310B" w:rsidRDefault="009223FF" w:rsidP="00633789">
      <w:pPr>
        <w:pStyle w:val="Heading2"/>
        <w:spacing w:before="0" w:after="120" w:line="240" w:lineRule="auto"/>
        <w:ind w:left="578" w:hanging="578"/>
        <w:rPr>
          <w:rFonts w:ascii="Cambria" w:eastAsia="Cambria" w:hAnsi="Cambria" w:cs="Cambria"/>
          <w:b/>
          <w:bCs/>
          <w:color w:val="155452"/>
          <w:sz w:val="24"/>
          <w:szCs w:val="24"/>
        </w:rPr>
      </w:pPr>
      <w:bookmarkStart w:id="46" w:name="_Toc233379465"/>
      <w:r w:rsidRPr="00C2310B">
        <w:rPr>
          <w:rFonts w:ascii="Cambria" w:eastAsia="Cambria" w:hAnsi="Cambria" w:cs="Cambria"/>
          <w:b/>
          <w:bCs/>
          <w:color w:val="155452"/>
          <w:sz w:val="24"/>
          <w:szCs w:val="24"/>
        </w:rPr>
        <w:t>24-MP-65</w:t>
      </w:r>
      <w:r w:rsidRPr="00C2310B">
        <w:rPr>
          <w:rFonts w:ascii="Cambria" w:eastAsia="Cambria" w:hAnsi="Cambria" w:cs="Cambria"/>
          <w:b/>
          <w:color w:val="155452"/>
          <w:sz w:val="24"/>
          <w:szCs w:val="24"/>
        </w:rPr>
        <w:t>, 26-MP-92</w:t>
      </w:r>
      <w:bookmarkEnd w:id="46"/>
    </w:p>
    <w:p w14:paraId="14C2B374" w14:textId="05920288" w:rsidR="009223FF" w:rsidRPr="00C2310B" w:rsidRDefault="009223FF" w:rsidP="00633789">
      <w:pPr>
        <w:spacing w:after="120"/>
        <w:rPr>
          <w:rFonts w:ascii="Cambria" w:hAnsi="Cambria"/>
          <w:sz w:val="24"/>
          <w:szCs w:val="24"/>
        </w:rPr>
      </w:pPr>
      <w:r w:rsidRPr="00C2310B">
        <w:rPr>
          <w:rFonts w:ascii="Cambria" w:eastAsia="Cambria" w:hAnsi="Cambria" w:cs="Cambria"/>
          <w:sz w:val="24"/>
          <w:szCs w:val="24"/>
        </w:rPr>
        <w:t>Klimata un enerģētikas ministrija 2024. gada</w:t>
      </w:r>
      <w:r w:rsidRPr="00C2310B">
        <w:rPr>
          <w:rFonts w:ascii="Cambria" w:hAnsi="Cambria"/>
          <w:sz w:val="24"/>
          <w:szCs w:val="24"/>
        </w:rPr>
        <w:t xml:space="preserve"> 25. aprīlī saņēma Ministru prezidenta uzdevumu 24-MP-65 par priekšlikumiem turpmākai rīcībai ar SIA "SYSTEMS RECYCLING" sankcijām pakļauto minerālmēslu kravu.  Pieejamības statuss – ierobežota pieejamība. </w:t>
      </w:r>
      <w:r w:rsidRPr="00C2310B">
        <w:rPr>
          <w:rFonts w:ascii="Cambria" w:eastAsia="Cambria" w:hAnsi="Cambria" w:cs="Cambria"/>
          <w:sz w:val="24"/>
          <w:szCs w:val="24"/>
        </w:rPr>
        <w:t>Klimata un enerģētikas ministrija 2026. gada</w:t>
      </w:r>
      <w:r w:rsidRPr="00C2310B">
        <w:rPr>
          <w:rFonts w:ascii="Cambria" w:hAnsi="Cambria"/>
          <w:sz w:val="24"/>
          <w:szCs w:val="24"/>
        </w:rPr>
        <w:t xml:space="preserve"> 21.maijā saņēma vēl vienu Ministru prezidenta uzdevumu ID </w:t>
      </w:r>
      <w:r w:rsidRPr="00C2310B">
        <w:rPr>
          <w:rFonts w:ascii="Cambria" w:hAnsi="Cambria"/>
          <w:sz w:val="24"/>
          <w:szCs w:val="24"/>
        </w:rPr>
        <w:lastRenderedPageBreak/>
        <w:t>26-MP-92</w:t>
      </w:r>
      <w:r w:rsidR="00B57CB8" w:rsidRPr="00C2310B">
        <w:rPr>
          <w:rFonts w:ascii="Cambria" w:hAnsi="Cambria"/>
          <w:sz w:val="24"/>
          <w:szCs w:val="24"/>
        </w:rPr>
        <w:t>:</w:t>
      </w:r>
      <w:r w:rsidRPr="00C2310B">
        <w:rPr>
          <w:rFonts w:ascii="Cambria" w:hAnsi="Cambria"/>
          <w:sz w:val="24"/>
          <w:szCs w:val="24"/>
        </w:rPr>
        <w:t xml:space="preserve"> </w:t>
      </w:r>
      <w:r w:rsidRPr="00C2310B">
        <w:rPr>
          <w:rFonts w:ascii="Cambria" w:hAnsi="Cambria"/>
          <w:i/>
          <w:iCs/>
          <w:sz w:val="24"/>
          <w:szCs w:val="24"/>
        </w:rPr>
        <w:t>Lūdzu atbilstoši projekta aktualitātei to precizēt un iesniegt Valsts kancelejā vai izmantot portāla funkcionalitāti “atsaukt un slēgt TA lietu</w:t>
      </w:r>
      <w:r w:rsidRPr="00C2310B">
        <w:rPr>
          <w:rFonts w:ascii="Cambria" w:hAnsi="Cambria"/>
          <w:sz w:val="24"/>
          <w:szCs w:val="24"/>
        </w:rPr>
        <w:t>”. Dotais uzdevums attiecas uz informatīvo ziņojumu “Par priekšlikumiem turpmākai rīcībai ar SIA "SYSTEMS RECYCLING" sankcijām pakļauto minerālmēslu kravu”</w:t>
      </w:r>
      <w:r w:rsidR="00B57CB8" w:rsidRPr="00C2310B">
        <w:rPr>
          <w:rFonts w:ascii="Cambria" w:hAnsi="Cambria"/>
          <w:sz w:val="24"/>
          <w:szCs w:val="24"/>
        </w:rPr>
        <w:t xml:space="preserve"> (</w:t>
      </w:r>
      <w:r w:rsidRPr="00C2310B">
        <w:rPr>
          <w:rFonts w:ascii="Cambria" w:hAnsi="Cambria"/>
          <w:sz w:val="24"/>
          <w:szCs w:val="24"/>
        </w:rPr>
        <w:t>23-TA-2948</w:t>
      </w:r>
      <w:r w:rsidR="00B57CB8" w:rsidRPr="00C2310B">
        <w:rPr>
          <w:rFonts w:ascii="Cambria" w:hAnsi="Cambria"/>
          <w:sz w:val="24"/>
          <w:szCs w:val="24"/>
        </w:rPr>
        <w:t>)</w:t>
      </w:r>
      <w:r w:rsidRPr="00C2310B">
        <w:rPr>
          <w:rFonts w:ascii="Cambria" w:hAnsi="Cambria"/>
          <w:sz w:val="24"/>
          <w:szCs w:val="24"/>
        </w:rPr>
        <w:t>.</w:t>
      </w:r>
    </w:p>
    <w:p w14:paraId="0C6B308D" w14:textId="4B771A06" w:rsidR="009223FF" w:rsidRPr="00C2310B" w:rsidRDefault="009223FF" w:rsidP="00633789">
      <w:pPr>
        <w:spacing w:after="120"/>
        <w:rPr>
          <w:rFonts w:ascii="Cambria" w:hAnsi="Cambria"/>
          <w:sz w:val="24"/>
          <w:szCs w:val="24"/>
        </w:rPr>
      </w:pPr>
      <w:r w:rsidRPr="00C2310B">
        <w:rPr>
          <w:rFonts w:ascii="Cambria" w:hAnsi="Cambria"/>
          <w:sz w:val="24"/>
          <w:szCs w:val="24"/>
        </w:rPr>
        <w:t xml:space="preserve">Balstoties uz Valsts vides dienesta sniegto informāciju, </w:t>
      </w:r>
      <w:r w:rsidR="00B57CB8" w:rsidRPr="00C2310B">
        <w:rPr>
          <w:rFonts w:ascii="Cambria" w:hAnsi="Cambria"/>
          <w:b/>
          <w:bCs/>
          <w:sz w:val="24"/>
          <w:szCs w:val="24"/>
        </w:rPr>
        <w:t xml:space="preserve">Klimata un enerģētikas ministrija </w:t>
      </w:r>
      <w:r w:rsidRPr="00C2310B">
        <w:rPr>
          <w:rFonts w:ascii="Cambria" w:hAnsi="Cambria"/>
          <w:b/>
          <w:sz w:val="24"/>
          <w:szCs w:val="24"/>
        </w:rPr>
        <w:t>lūdz</w:t>
      </w:r>
      <w:r w:rsidR="00B57CB8" w:rsidRPr="00C2310B">
        <w:rPr>
          <w:rFonts w:ascii="Cambria" w:hAnsi="Cambria"/>
          <w:b/>
          <w:sz w:val="24"/>
          <w:szCs w:val="24"/>
        </w:rPr>
        <w:t xml:space="preserve"> </w:t>
      </w:r>
      <w:r w:rsidR="002E0B2D" w:rsidRPr="00C2310B">
        <w:rPr>
          <w:rFonts w:ascii="Cambria" w:hAnsi="Cambria"/>
          <w:b/>
          <w:sz w:val="24"/>
          <w:szCs w:val="24"/>
        </w:rPr>
        <w:t xml:space="preserve">Ministru kabinetu </w:t>
      </w:r>
      <w:r w:rsidR="00CC32A0" w:rsidRPr="00C2310B">
        <w:rPr>
          <w:rFonts w:ascii="Cambria" w:hAnsi="Cambria"/>
          <w:b/>
          <w:sz w:val="24"/>
          <w:szCs w:val="24"/>
        </w:rPr>
        <w:t>atzīt uzdevumus 24-MP-65 un 26-MP-92</w:t>
      </w:r>
      <w:r w:rsidRPr="00C2310B">
        <w:rPr>
          <w:rFonts w:ascii="Cambria" w:eastAsia="Cambria" w:hAnsi="Cambria" w:cs="Cambria"/>
          <w:b/>
          <w:sz w:val="24"/>
          <w:szCs w:val="24"/>
        </w:rPr>
        <w:t xml:space="preserve"> par aktualitāti zaudējušus</w:t>
      </w:r>
      <w:r w:rsidRPr="00C2310B">
        <w:rPr>
          <w:rFonts w:ascii="Cambria" w:hAnsi="Cambria"/>
          <w:sz w:val="24"/>
          <w:szCs w:val="24"/>
        </w:rPr>
        <w:t xml:space="preserve">, ņemot vērā, ka </w:t>
      </w:r>
      <w:r w:rsidR="004165D3" w:rsidRPr="00C2310B">
        <w:rPr>
          <w:rFonts w:ascii="Cambria" w:hAnsi="Cambria"/>
          <w:sz w:val="24"/>
          <w:szCs w:val="24"/>
        </w:rPr>
        <w:t xml:space="preserve">šobrīd </w:t>
      </w:r>
      <w:r w:rsidRPr="00C2310B">
        <w:rPr>
          <w:rFonts w:ascii="Cambria" w:hAnsi="Cambria"/>
          <w:sz w:val="24"/>
          <w:szCs w:val="24"/>
        </w:rPr>
        <w:t xml:space="preserve">aktīvi </w:t>
      </w:r>
      <w:r w:rsidR="004165D3" w:rsidRPr="00C2310B">
        <w:rPr>
          <w:rFonts w:ascii="Cambria" w:hAnsi="Cambria"/>
          <w:sz w:val="24"/>
          <w:szCs w:val="24"/>
        </w:rPr>
        <w:t xml:space="preserve">tiek </w:t>
      </w:r>
      <w:r w:rsidRPr="00C2310B">
        <w:rPr>
          <w:rFonts w:ascii="Cambria" w:hAnsi="Cambria"/>
          <w:sz w:val="24"/>
          <w:szCs w:val="24"/>
        </w:rPr>
        <w:t xml:space="preserve">izvesta </w:t>
      </w:r>
      <w:r w:rsidR="00E01C34" w:rsidRPr="00C2310B">
        <w:rPr>
          <w:rFonts w:ascii="Cambria" w:hAnsi="Cambria"/>
          <w:sz w:val="24"/>
          <w:szCs w:val="24"/>
        </w:rPr>
        <w:t xml:space="preserve">SIA "SYSTEMS RECYCLING" </w:t>
      </w:r>
      <w:r w:rsidR="00D2146C" w:rsidRPr="00C2310B">
        <w:rPr>
          <w:rFonts w:ascii="Cambria" w:hAnsi="Cambria"/>
          <w:sz w:val="24"/>
          <w:szCs w:val="24"/>
        </w:rPr>
        <w:t>miner</w:t>
      </w:r>
      <w:r w:rsidR="00E01C34" w:rsidRPr="00C2310B">
        <w:rPr>
          <w:rFonts w:ascii="Cambria" w:hAnsi="Cambria"/>
          <w:sz w:val="24"/>
          <w:szCs w:val="24"/>
        </w:rPr>
        <w:t xml:space="preserve">ālmēslu </w:t>
      </w:r>
      <w:r w:rsidRPr="00C2310B">
        <w:rPr>
          <w:rFonts w:ascii="Cambria" w:hAnsi="Cambria"/>
          <w:sz w:val="24"/>
          <w:szCs w:val="24"/>
        </w:rPr>
        <w:t xml:space="preserve">krava </w:t>
      </w:r>
      <w:r w:rsidR="00E01C34" w:rsidRPr="00C2310B">
        <w:rPr>
          <w:rFonts w:ascii="Cambria" w:hAnsi="Cambria"/>
          <w:sz w:val="24"/>
          <w:szCs w:val="24"/>
        </w:rPr>
        <w:t xml:space="preserve">Finanšu izlūkošanas dienesta </w:t>
      </w:r>
      <w:r w:rsidRPr="00C2310B">
        <w:rPr>
          <w:rFonts w:ascii="Cambria" w:hAnsi="Cambria"/>
          <w:sz w:val="24"/>
          <w:szCs w:val="24"/>
        </w:rPr>
        <w:t>izdotās atļaujas ietvaros, un pašlaik nav indikāciju par būtiskiem traucējumiem, kas liegtu pabeigt iesākto</w:t>
      </w:r>
      <w:r w:rsidR="00E01C34" w:rsidRPr="00C2310B">
        <w:rPr>
          <w:rFonts w:ascii="Cambria" w:hAnsi="Cambria"/>
          <w:sz w:val="24"/>
          <w:szCs w:val="24"/>
        </w:rPr>
        <w:t xml:space="preserve"> procesu</w:t>
      </w:r>
      <w:r w:rsidRPr="00C2310B">
        <w:rPr>
          <w:rFonts w:ascii="Cambria" w:hAnsi="Cambria"/>
          <w:sz w:val="24"/>
          <w:szCs w:val="24"/>
        </w:rPr>
        <w:t>.</w:t>
      </w:r>
    </w:p>
    <w:p w14:paraId="2F1AB1D9" w14:textId="77777777" w:rsidR="009223FF" w:rsidRPr="00C2310B" w:rsidRDefault="009223FF" w:rsidP="00633789">
      <w:pPr>
        <w:spacing w:after="120"/>
        <w:rPr>
          <w:rFonts w:ascii="Cambria" w:hAnsi="Cambria"/>
          <w:sz w:val="24"/>
          <w:szCs w:val="24"/>
        </w:rPr>
      </w:pPr>
    </w:p>
    <w:p w14:paraId="675C169F" w14:textId="77777777" w:rsidR="0079149C" w:rsidRPr="00C2310B" w:rsidRDefault="0079149C" w:rsidP="00633789">
      <w:pPr>
        <w:pStyle w:val="Heading2"/>
        <w:spacing w:before="0" w:after="120" w:line="240" w:lineRule="auto"/>
        <w:ind w:left="578" w:hanging="578"/>
        <w:rPr>
          <w:rFonts w:ascii="Cambria" w:eastAsia="Cambria" w:hAnsi="Cambria" w:cs="Cambria"/>
          <w:b/>
          <w:bCs/>
          <w:color w:val="155452"/>
          <w:sz w:val="24"/>
          <w:szCs w:val="24"/>
        </w:rPr>
      </w:pPr>
      <w:bookmarkStart w:id="47" w:name="_Toc233379466"/>
      <w:r w:rsidRPr="00C2310B">
        <w:rPr>
          <w:rFonts w:ascii="Cambria" w:eastAsia="Cambria" w:hAnsi="Cambria" w:cs="Cambria"/>
          <w:b/>
          <w:bCs/>
          <w:color w:val="155452"/>
          <w:sz w:val="24"/>
          <w:szCs w:val="24"/>
        </w:rPr>
        <w:t>25-MP-71</w:t>
      </w:r>
      <w:bookmarkEnd w:id="47"/>
    </w:p>
    <w:p w14:paraId="7795FA45" w14:textId="3185A868" w:rsidR="0079149C" w:rsidRPr="00C2310B" w:rsidRDefault="0079149C" w:rsidP="00633789">
      <w:pPr>
        <w:spacing w:after="120"/>
        <w:rPr>
          <w:rFonts w:ascii="Cambria" w:hAnsi="Cambria"/>
          <w:sz w:val="24"/>
          <w:szCs w:val="24"/>
        </w:rPr>
      </w:pPr>
      <w:r w:rsidRPr="00C2310B">
        <w:rPr>
          <w:rFonts w:ascii="Cambria" w:eastAsia="Cambria" w:hAnsi="Cambria" w:cs="Cambria"/>
          <w:sz w:val="24"/>
          <w:szCs w:val="24"/>
        </w:rPr>
        <w:t xml:space="preserve">Klimata un enerģētikas ministrija 2025. gada 11. jūnijā saņēma Ministru prezidenta rezolūciju </w:t>
      </w:r>
      <w:r w:rsidRPr="00C2310B">
        <w:rPr>
          <w:rFonts w:ascii="Cambria" w:eastAsia="Cambria" w:hAnsi="Cambria" w:cs="Cambria"/>
          <w:i/>
          <w:iCs/>
          <w:sz w:val="24"/>
          <w:szCs w:val="24"/>
        </w:rPr>
        <w:t>Lūdzu atbilstoši projekta aktualitātei to precizēt un iesniegt Valsts kancelejā vai izmantot portāla funkcionalitāti “atsaukt un slēgt TA lietu”.</w:t>
      </w:r>
    </w:p>
    <w:p w14:paraId="4FAF120A" w14:textId="41EE6844" w:rsidR="0079149C" w:rsidRPr="00C2310B" w:rsidRDefault="0079149C" w:rsidP="00633789">
      <w:pPr>
        <w:spacing w:after="120"/>
        <w:rPr>
          <w:rFonts w:ascii="Cambria" w:hAnsi="Cambria"/>
          <w:sz w:val="24"/>
          <w:szCs w:val="24"/>
        </w:rPr>
      </w:pPr>
      <w:r w:rsidRPr="00C2310B">
        <w:rPr>
          <w:rFonts w:ascii="Cambria" w:hAnsi="Cambria"/>
          <w:b/>
          <w:bCs/>
          <w:sz w:val="24"/>
          <w:szCs w:val="24"/>
        </w:rPr>
        <w:t xml:space="preserve">Klimata un enerģētikas ministrija lūdz Ministru kabinetu uzdevumu 25-MP-71 </w:t>
      </w:r>
      <w:r w:rsidR="00617920" w:rsidRPr="00C2310B">
        <w:rPr>
          <w:rFonts w:ascii="Cambria" w:hAnsi="Cambria"/>
          <w:b/>
          <w:bCs/>
          <w:sz w:val="24"/>
          <w:szCs w:val="24"/>
        </w:rPr>
        <w:t>atzīt par izpildītu</w:t>
      </w:r>
      <w:r w:rsidRPr="00C2310B">
        <w:rPr>
          <w:rFonts w:ascii="Cambria" w:hAnsi="Cambria"/>
          <w:b/>
          <w:bCs/>
          <w:sz w:val="24"/>
          <w:szCs w:val="24"/>
        </w:rPr>
        <w:t xml:space="preserve">, </w:t>
      </w:r>
      <w:r w:rsidRPr="00C2310B">
        <w:rPr>
          <w:rFonts w:ascii="Cambria" w:hAnsi="Cambria"/>
          <w:sz w:val="24"/>
          <w:szCs w:val="24"/>
        </w:rPr>
        <w:t>ņemot vērā, ka likumprojekts "Grozījumi Dabas resursu nodokļa likumā" (2021-TA-2151) ir pieņemts</w:t>
      </w:r>
      <w:r w:rsidR="008C3ED2" w:rsidRPr="00C2310B">
        <w:rPr>
          <w:rFonts w:ascii="Cambria" w:hAnsi="Cambria"/>
          <w:sz w:val="24"/>
          <w:szCs w:val="24"/>
        </w:rPr>
        <w:t xml:space="preserve"> Saeimā 202</w:t>
      </w:r>
      <w:r w:rsidR="001C1339" w:rsidRPr="00C2310B">
        <w:rPr>
          <w:rFonts w:ascii="Cambria" w:hAnsi="Cambria"/>
          <w:sz w:val="24"/>
          <w:szCs w:val="24"/>
        </w:rPr>
        <w:t>3</w:t>
      </w:r>
      <w:r w:rsidR="008C3ED2" w:rsidRPr="00C2310B">
        <w:rPr>
          <w:rFonts w:ascii="Cambria" w:hAnsi="Cambria"/>
          <w:sz w:val="24"/>
          <w:szCs w:val="24"/>
        </w:rPr>
        <w:t>. gada 1</w:t>
      </w:r>
      <w:r w:rsidR="004B322C" w:rsidRPr="00C2310B">
        <w:rPr>
          <w:rFonts w:ascii="Cambria" w:hAnsi="Cambria"/>
          <w:sz w:val="24"/>
          <w:szCs w:val="24"/>
        </w:rPr>
        <w:t>7</w:t>
      </w:r>
      <w:r w:rsidR="008C3ED2" w:rsidRPr="00C2310B">
        <w:rPr>
          <w:rFonts w:ascii="Cambria" w:hAnsi="Cambria"/>
          <w:sz w:val="24"/>
          <w:szCs w:val="24"/>
        </w:rPr>
        <w:t xml:space="preserve">. </w:t>
      </w:r>
      <w:r w:rsidR="00A63065" w:rsidRPr="00C2310B">
        <w:rPr>
          <w:rFonts w:ascii="Cambria" w:hAnsi="Cambria"/>
          <w:sz w:val="24"/>
          <w:szCs w:val="24"/>
        </w:rPr>
        <w:t>decembrī</w:t>
      </w:r>
      <w:r w:rsidR="008C3ED2" w:rsidRPr="00C2310B">
        <w:rPr>
          <w:rFonts w:ascii="Cambria" w:hAnsi="Cambria"/>
          <w:sz w:val="24"/>
          <w:szCs w:val="24"/>
        </w:rPr>
        <w:t xml:space="preserve"> un stājās spēkā 202</w:t>
      </w:r>
      <w:r w:rsidR="008F0AF9" w:rsidRPr="00C2310B">
        <w:rPr>
          <w:rFonts w:ascii="Cambria" w:hAnsi="Cambria"/>
          <w:sz w:val="24"/>
          <w:szCs w:val="24"/>
        </w:rPr>
        <w:t>4</w:t>
      </w:r>
      <w:r w:rsidR="008C3ED2" w:rsidRPr="00C2310B">
        <w:rPr>
          <w:rFonts w:ascii="Cambria" w:hAnsi="Cambria"/>
          <w:sz w:val="24"/>
          <w:szCs w:val="24"/>
        </w:rPr>
        <w:t xml:space="preserve">. gada </w:t>
      </w:r>
      <w:r w:rsidR="001C1339" w:rsidRPr="00C2310B">
        <w:rPr>
          <w:rFonts w:ascii="Cambria" w:hAnsi="Cambria"/>
          <w:sz w:val="24"/>
          <w:szCs w:val="24"/>
        </w:rPr>
        <w:t>1</w:t>
      </w:r>
      <w:r w:rsidR="00F65247" w:rsidRPr="00C2310B">
        <w:rPr>
          <w:rFonts w:ascii="Cambria" w:hAnsi="Cambria"/>
          <w:sz w:val="24"/>
          <w:szCs w:val="24"/>
        </w:rPr>
        <w:t xml:space="preserve">. </w:t>
      </w:r>
      <w:r w:rsidR="001C1339" w:rsidRPr="00C2310B">
        <w:rPr>
          <w:rFonts w:ascii="Cambria" w:hAnsi="Cambria"/>
          <w:sz w:val="24"/>
          <w:szCs w:val="24"/>
        </w:rPr>
        <w:t>janvārī</w:t>
      </w:r>
      <w:r w:rsidRPr="00C2310B">
        <w:rPr>
          <w:rFonts w:ascii="Cambria" w:hAnsi="Cambria"/>
          <w:sz w:val="24"/>
          <w:szCs w:val="24"/>
        </w:rPr>
        <w:t xml:space="preserve">. </w:t>
      </w:r>
    </w:p>
    <w:p w14:paraId="520D8AD0" w14:textId="77777777" w:rsidR="0079149C" w:rsidRPr="00C2310B" w:rsidRDefault="0079149C" w:rsidP="00633789">
      <w:pPr>
        <w:spacing w:after="120"/>
        <w:rPr>
          <w:rFonts w:ascii="Cambria" w:hAnsi="Cambria"/>
          <w:sz w:val="24"/>
          <w:szCs w:val="24"/>
        </w:rPr>
      </w:pPr>
    </w:p>
    <w:p w14:paraId="699AD514" w14:textId="610FE5E3" w:rsidR="003954F0" w:rsidRPr="00C2310B" w:rsidRDefault="00B14139" w:rsidP="00633789">
      <w:pPr>
        <w:pStyle w:val="Heading2"/>
        <w:spacing w:before="0" w:after="120" w:line="240" w:lineRule="auto"/>
        <w:ind w:left="578" w:hanging="578"/>
        <w:rPr>
          <w:rFonts w:ascii="Cambria" w:eastAsia="Cambria" w:hAnsi="Cambria" w:cs="Cambria"/>
          <w:b/>
          <w:bCs/>
          <w:color w:val="155452"/>
          <w:sz w:val="24"/>
          <w:szCs w:val="24"/>
        </w:rPr>
      </w:pPr>
      <w:bookmarkStart w:id="48" w:name="_Toc233379467"/>
      <w:r w:rsidRPr="00C2310B">
        <w:rPr>
          <w:rFonts w:ascii="Cambria" w:eastAsia="Cambria" w:hAnsi="Cambria" w:cs="Cambria"/>
          <w:b/>
          <w:bCs/>
          <w:color w:val="155452"/>
          <w:sz w:val="24"/>
          <w:szCs w:val="24"/>
        </w:rPr>
        <w:t>25-</w:t>
      </w:r>
      <w:r w:rsidR="00524CD2" w:rsidRPr="00C2310B">
        <w:rPr>
          <w:rFonts w:ascii="Cambria" w:eastAsia="Cambria" w:hAnsi="Cambria" w:cs="Cambria"/>
          <w:b/>
          <w:bCs/>
          <w:color w:val="155452"/>
          <w:sz w:val="24"/>
          <w:szCs w:val="24"/>
        </w:rPr>
        <w:t>MP</w:t>
      </w:r>
      <w:r w:rsidRPr="00C2310B">
        <w:rPr>
          <w:rFonts w:ascii="Cambria" w:eastAsia="Cambria" w:hAnsi="Cambria" w:cs="Cambria"/>
          <w:b/>
          <w:bCs/>
          <w:color w:val="155452"/>
          <w:sz w:val="24"/>
          <w:szCs w:val="24"/>
        </w:rPr>
        <w:t>-174</w:t>
      </w:r>
      <w:bookmarkEnd w:id="48"/>
    </w:p>
    <w:p w14:paraId="3524076C" w14:textId="4EB65DDA" w:rsidR="008928EC" w:rsidRPr="00C2310B" w:rsidRDefault="00706DD1" w:rsidP="00633789">
      <w:pPr>
        <w:spacing w:after="120"/>
        <w:rPr>
          <w:rFonts w:ascii="Cambria" w:eastAsia="Cambria" w:hAnsi="Cambria" w:cs="Cambria"/>
          <w:i/>
          <w:iCs/>
          <w:sz w:val="24"/>
          <w:szCs w:val="24"/>
        </w:rPr>
      </w:pPr>
      <w:r w:rsidRPr="00C2310B">
        <w:rPr>
          <w:rFonts w:ascii="Cambria" w:eastAsia="Cambria" w:hAnsi="Cambria" w:cs="Cambria"/>
          <w:sz w:val="24"/>
          <w:szCs w:val="24"/>
        </w:rPr>
        <w:t xml:space="preserve">Klimata un enerģētikas ministrija 2025. gada 25. novembrī saņēma Ministru </w:t>
      </w:r>
      <w:r w:rsidR="002A47F2" w:rsidRPr="00C2310B">
        <w:rPr>
          <w:rFonts w:ascii="Cambria" w:eastAsia="Cambria" w:hAnsi="Cambria" w:cs="Cambria"/>
          <w:sz w:val="24"/>
          <w:szCs w:val="24"/>
        </w:rPr>
        <w:t xml:space="preserve">prezidenta rezolūciju </w:t>
      </w:r>
      <w:r w:rsidR="00DB40CF" w:rsidRPr="00C2310B">
        <w:rPr>
          <w:rFonts w:ascii="Cambria" w:eastAsia="Cambria" w:hAnsi="Cambria" w:cs="Cambria"/>
          <w:i/>
          <w:iCs/>
          <w:sz w:val="24"/>
          <w:szCs w:val="24"/>
        </w:rPr>
        <w:t>Lūdzu tiesību akta projektu saskaņā ar Ministru kabineta 2021. gada 7. septembra noteikumu Nr. 606 "Ministru kabineta kārtības rullis" 67. punktu atkārtoti saskaņot ar visām institūcijām, kuras ir sniegušas atzinumu, kā arī izvērtēt tiesību akta projekta aktualitāti.</w:t>
      </w:r>
    </w:p>
    <w:p w14:paraId="26E6EC40" w14:textId="15BD1C1F" w:rsidR="003C5606" w:rsidRPr="00C2310B" w:rsidRDefault="0028187F" w:rsidP="00633789">
      <w:pPr>
        <w:spacing w:after="120"/>
        <w:rPr>
          <w:rFonts w:ascii="Cambria" w:eastAsia="Cambria" w:hAnsi="Cambria" w:cs="Cambria"/>
          <w:sz w:val="24"/>
          <w:szCs w:val="24"/>
        </w:rPr>
      </w:pPr>
      <w:r w:rsidRPr="00C2310B">
        <w:rPr>
          <w:rFonts w:ascii="Cambria" w:eastAsia="Cambria" w:hAnsi="Cambria" w:cs="Cambria"/>
          <w:sz w:val="24"/>
          <w:szCs w:val="24"/>
        </w:rPr>
        <w:t>Ministru kabineta 2025.</w:t>
      </w:r>
      <w:r w:rsidR="00D35597" w:rsidRPr="00C2310B">
        <w:rPr>
          <w:rFonts w:ascii="Cambria" w:eastAsia="Cambria" w:hAnsi="Cambria" w:cs="Cambria"/>
          <w:sz w:val="24"/>
          <w:szCs w:val="24"/>
        </w:rPr>
        <w:t xml:space="preserve"> </w:t>
      </w:r>
      <w:r w:rsidRPr="00C2310B">
        <w:rPr>
          <w:rFonts w:ascii="Cambria" w:eastAsia="Cambria" w:hAnsi="Cambria" w:cs="Cambria"/>
          <w:sz w:val="24"/>
          <w:szCs w:val="24"/>
        </w:rPr>
        <w:t>gada 25.</w:t>
      </w:r>
      <w:r w:rsidR="00D35597" w:rsidRPr="00C2310B">
        <w:rPr>
          <w:rFonts w:ascii="Cambria" w:eastAsia="Cambria" w:hAnsi="Cambria" w:cs="Cambria"/>
          <w:sz w:val="24"/>
          <w:szCs w:val="24"/>
        </w:rPr>
        <w:t xml:space="preserve"> </w:t>
      </w:r>
      <w:r w:rsidRPr="00C2310B">
        <w:rPr>
          <w:rFonts w:ascii="Cambria" w:eastAsia="Cambria" w:hAnsi="Cambria" w:cs="Cambria"/>
          <w:sz w:val="24"/>
          <w:szCs w:val="24"/>
        </w:rPr>
        <w:t>novembra sēd</w:t>
      </w:r>
      <w:r w:rsidR="00250FE7" w:rsidRPr="00C2310B">
        <w:rPr>
          <w:rFonts w:ascii="Cambria" w:eastAsia="Cambria" w:hAnsi="Cambria" w:cs="Cambria"/>
          <w:sz w:val="24"/>
          <w:szCs w:val="24"/>
        </w:rPr>
        <w:t>ē tika izskatīts informatīvais ziņojums “Par SIA “Rīgas Austrumu klīniskā universitātes slimnīcas stacionāra “Latvijas Onkoloģijas centrs” ēkas 2. posma rekonstrukcijas īstenošanu””</w:t>
      </w:r>
      <w:r w:rsidR="00781CF5" w:rsidRPr="00C2310B">
        <w:rPr>
          <w:rFonts w:ascii="Cambria" w:eastAsia="Cambria" w:hAnsi="Cambria" w:cs="Cambria"/>
          <w:sz w:val="24"/>
          <w:szCs w:val="24"/>
        </w:rPr>
        <w:t xml:space="preserve"> (sēdes</w:t>
      </w:r>
      <w:r w:rsidRPr="00C2310B">
        <w:rPr>
          <w:rFonts w:ascii="Cambria" w:eastAsia="Cambria" w:hAnsi="Cambria" w:cs="Cambria"/>
          <w:sz w:val="24"/>
          <w:szCs w:val="24"/>
        </w:rPr>
        <w:t xml:space="preserve"> protokol</w:t>
      </w:r>
      <w:r w:rsidR="00781CF5" w:rsidRPr="00C2310B">
        <w:rPr>
          <w:rFonts w:ascii="Cambria" w:eastAsia="Cambria" w:hAnsi="Cambria" w:cs="Cambria"/>
          <w:sz w:val="24"/>
          <w:szCs w:val="24"/>
        </w:rPr>
        <w:t>s</w:t>
      </w:r>
      <w:r w:rsidRPr="00C2310B">
        <w:rPr>
          <w:rFonts w:ascii="Cambria" w:eastAsia="Cambria" w:hAnsi="Cambria" w:cs="Cambria"/>
          <w:sz w:val="24"/>
          <w:szCs w:val="24"/>
        </w:rPr>
        <w:t xml:space="preserve"> Nr.</w:t>
      </w:r>
      <w:r w:rsidR="00781CF5" w:rsidRPr="00C2310B">
        <w:rPr>
          <w:rFonts w:ascii="Cambria" w:eastAsia="Cambria" w:hAnsi="Cambria" w:cs="Cambria"/>
          <w:sz w:val="24"/>
          <w:szCs w:val="24"/>
        </w:rPr>
        <w:t xml:space="preserve"> </w:t>
      </w:r>
      <w:r w:rsidRPr="00C2310B">
        <w:rPr>
          <w:rFonts w:ascii="Cambria" w:eastAsia="Cambria" w:hAnsi="Cambria" w:cs="Cambria"/>
          <w:sz w:val="24"/>
          <w:szCs w:val="24"/>
        </w:rPr>
        <w:t>49 65.§</w:t>
      </w:r>
      <w:r w:rsidR="006767ED" w:rsidRPr="00C2310B">
        <w:rPr>
          <w:rFonts w:ascii="Cambria" w:eastAsia="Cambria" w:hAnsi="Cambria" w:cs="Cambria"/>
          <w:sz w:val="24"/>
          <w:szCs w:val="24"/>
        </w:rPr>
        <w:t>)</w:t>
      </w:r>
      <w:r w:rsidR="00781CF5" w:rsidRPr="00C2310B">
        <w:rPr>
          <w:rFonts w:ascii="Cambria" w:eastAsia="Cambria" w:hAnsi="Cambria" w:cs="Cambria"/>
          <w:sz w:val="24"/>
          <w:szCs w:val="24"/>
        </w:rPr>
        <w:t xml:space="preserve"> un </w:t>
      </w:r>
      <w:r w:rsidRPr="00C2310B">
        <w:rPr>
          <w:rFonts w:ascii="Cambria" w:eastAsia="Cambria" w:hAnsi="Cambria" w:cs="Cambria"/>
          <w:sz w:val="24"/>
          <w:szCs w:val="24"/>
        </w:rPr>
        <w:t>Ministru kabineta 2026.</w:t>
      </w:r>
      <w:r w:rsidR="00776C81" w:rsidRPr="00C2310B">
        <w:rPr>
          <w:rFonts w:ascii="Cambria" w:eastAsia="Cambria" w:hAnsi="Cambria" w:cs="Cambria"/>
          <w:sz w:val="24"/>
          <w:szCs w:val="24"/>
        </w:rPr>
        <w:t xml:space="preserve"> </w:t>
      </w:r>
      <w:r w:rsidRPr="00C2310B">
        <w:rPr>
          <w:rFonts w:ascii="Cambria" w:eastAsia="Cambria" w:hAnsi="Cambria" w:cs="Cambria"/>
          <w:sz w:val="24"/>
          <w:szCs w:val="24"/>
        </w:rPr>
        <w:t>gada 2</w:t>
      </w:r>
      <w:r w:rsidR="00F62E87" w:rsidRPr="00C2310B">
        <w:rPr>
          <w:rFonts w:ascii="Cambria" w:eastAsia="Cambria" w:hAnsi="Cambria" w:cs="Cambria"/>
          <w:sz w:val="24"/>
          <w:szCs w:val="24"/>
        </w:rPr>
        <w:t>4</w:t>
      </w:r>
      <w:r w:rsidRPr="00C2310B">
        <w:rPr>
          <w:rFonts w:ascii="Cambria" w:eastAsia="Cambria" w:hAnsi="Cambria" w:cs="Cambria"/>
          <w:sz w:val="24"/>
          <w:szCs w:val="24"/>
        </w:rPr>
        <w:t>.</w:t>
      </w:r>
      <w:r w:rsidR="00776C81" w:rsidRPr="00C2310B">
        <w:rPr>
          <w:rFonts w:ascii="Cambria" w:eastAsia="Cambria" w:hAnsi="Cambria" w:cs="Cambria"/>
          <w:sz w:val="24"/>
          <w:szCs w:val="24"/>
        </w:rPr>
        <w:t xml:space="preserve"> </w:t>
      </w:r>
      <w:r w:rsidRPr="00C2310B">
        <w:rPr>
          <w:rFonts w:ascii="Cambria" w:eastAsia="Cambria" w:hAnsi="Cambria" w:cs="Cambria"/>
          <w:sz w:val="24"/>
          <w:szCs w:val="24"/>
        </w:rPr>
        <w:t>marta sēd</w:t>
      </w:r>
      <w:r w:rsidR="003C58A0" w:rsidRPr="00C2310B">
        <w:rPr>
          <w:rFonts w:ascii="Cambria" w:eastAsia="Cambria" w:hAnsi="Cambria" w:cs="Cambria"/>
          <w:sz w:val="24"/>
          <w:szCs w:val="24"/>
        </w:rPr>
        <w:t xml:space="preserve">ē tikai veikti </w:t>
      </w:r>
      <w:r w:rsidR="004253CA" w:rsidRPr="00C2310B">
        <w:rPr>
          <w:rFonts w:ascii="Cambria" w:eastAsia="Cambria" w:hAnsi="Cambria" w:cs="Cambria"/>
          <w:sz w:val="24"/>
          <w:szCs w:val="24"/>
        </w:rPr>
        <w:t>grozījumi Ministru kabineta 2021. gada 16. novembra rīkojumā Nr. 841 “Par Eiropas Savienības kohēzijas politikas programmu 2021.–2027. gadam” (</w:t>
      </w:r>
      <w:r w:rsidR="00A51432" w:rsidRPr="00C2310B">
        <w:rPr>
          <w:rFonts w:ascii="Cambria" w:eastAsia="Cambria" w:hAnsi="Cambria" w:cs="Cambria"/>
          <w:sz w:val="24"/>
          <w:szCs w:val="24"/>
        </w:rPr>
        <w:t xml:space="preserve">sēdes protokols </w:t>
      </w:r>
      <w:r w:rsidRPr="00C2310B">
        <w:rPr>
          <w:rFonts w:ascii="Cambria" w:eastAsia="Cambria" w:hAnsi="Cambria" w:cs="Cambria"/>
          <w:sz w:val="24"/>
          <w:szCs w:val="24"/>
        </w:rPr>
        <w:t>Nr.16 7.§</w:t>
      </w:r>
      <w:r w:rsidR="00A51432" w:rsidRPr="00C2310B">
        <w:rPr>
          <w:rFonts w:ascii="Cambria" w:eastAsia="Cambria" w:hAnsi="Cambria" w:cs="Cambria"/>
          <w:sz w:val="24"/>
          <w:szCs w:val="24"/>
        </w:rPr>
        <w:t xml:space="preserve">), </w:t>
      </w:r>
      <w:r w:rsidR="003C5606" w:rsidRPr="00C2310B">
        <w:rPr>
          <w:rFonts w:ascii="Cambria" w:eastAsia="Cambria" w:hAnsi="Cambria" w:cs="Cambria"/>
          <w:sz w:val="24"/>
          <w:szCs w:val="24"/>
        </w:rPr>
        <w:t xml:space="preserve">kuros paredzēts </w:t>
      </w:r>
      <w:r w:rsidR="008D1C13" w:rsidRPr="00C2310B">
        <w:rPr>
          <w:rFonts w:ascii="Cambria" w:eastAsia="Cambria" w:hAnsi="Cambria" w:cs="Cambria"/>
          <w:sz w:val="24"/>
          <w:szCs w:val="24"/>
        </w:rPr>
        <w:t>Eiropas Savienības kohēzijas politikas programmas 2021.–2027. gadam 2.2.2. specifiskā atbalsta mērķa "Pārejas uz aprites ekonomiku veicināšana" 2.2.2.3. pasākuma "Notekūdeņu dūņu pārstrāde" īstenošanas noteikumi paredzēto finansējumu pārdalīt SIA Rīgas Austrumu klīniskā universitātes slimnīcas stacionāra “Latvijas Onkoloģijas centrs” ēkas 2. posma rekonstrukcijas pabeigšanai.</w:t>
      </w:r>
    </w:p>
    <w:p w14:paraId="3272819F" w14:textId="0ABEAA1F" w:rsidR="003B1A12" w:rsidRPr="00C2310B" w:rsidRDefault="003B1A12" w:rsidP="00633789">
      <w:pPr>
        <w:spacing w:after="120"/>
        <w:rPr>
          <w:rFonts w:ascii="Cambria" w:eastAsia="Cambria" w:hAnsi="Cambria" w:cs="Cambria"/>
          <w:sz w:val="24"/>
          <w:szCs w:val="24"/>
        </w:rPr>
      </w:pPr>
      <w:r w:rsidRPr="00C2310B">
        <w:rPr>
          <w:rFonts w:ascii="Cambria" w:eastAsia="Cambria" w:hAnsi="Cambria" w:cs="Cambria"/>
          <w:sz w:val="24"/>
          <w:szCs w:val="24"/>
        </w:rPr>
        <w:t xml:space="preserve">Ņemot vērā iepriekš minēto, Klimata un enerģētikas ministrija </w:t>
      </w:r>
      <w:r w:rsidR="00C20E0C" w:rsidRPr="00C2310B">
        <w:rPr>
          <w:rFonts w:ascii="Cambria" w:eastAsia="Cambria" w:hAnsi="Cambria" w:cs="Cambria"/>
          <w:sz w:val="24"/>
          <w:szCs w:val="24"/>
        </w:rPr>
        <w:t xml:space="preserve">ir izvērtējusi iespējas iepriekš minēto notekūdeņu dūņu pārstrādes atbalsta programmu finansēt no </w:t>
      </w:r>
      <w:r w:rsidR="00592B42" w:rsidRPr="00C2310B">
        <w:rPr>
          <w:rFonts w:ascii="Cambria" w:eastAsia="Cambria" w:hAnsi="Cambria" w:cs="Cambria"/>
          <w:sz w:val="24"/>
          <w:szCs w:val="24"/>
        </w:rPr>
        <w:t xml:space="preserve">cita finansējuma avoti – Emisiju </w:t>
      </w:r>
      <w:r w:rsidR="00F34445" w:rsidRPr="00C2310B">
        <w:rPr>
          <w:rFonts w:ascii="Cambria" w:eastAsia="Cambria" w:hAnsi="Cambria" w:cs="Cambria"/>
          <w:sz w:val="24"/>
          <w:szCs w:val="24"/>
        </w:rPr>
        <w:t xml:space="preserve">kvotu izsolīšanas instrumenta. Pamatojoties uz iepriekš minēto, </w:t>
      </w:r>
      <w:r w:rsidR="00F34445" w:rsidRPr="00C2310B">
        <w:rPr>
          <w:rFonts w:ascii="Cambria" w:eastAsia="Cambria" w:hAnsi="Cambria" w:cs="Cambria"/>
          <w:b/>
          <w:bCs/>
          <w:sz w:val="24"/>
          <w:szCs w:val="24"/>
        </w:rPr>
        <w:t>Klimata un enerģētikas ministrija lūdz Ministru kabinetu atzīt uzdevumu 25-UZ-174 par izpildītu</w:t>
      </w:r>
      <w:r w:rsidR="00F34445" w:rsidRPr="00C2310B">
        <w:rPr>
          <w:rFonts w:ascii="Cambria" w:eastAsia="Cambria" w:hAnsi="Cambria" w:cs="Cambria"/>
          <w:sz w:val="24"/>
          <w:szCs w:val="24"/>
        </w:rPr>
        <w:t xml:space="preserve">, jo </w:t>
      </w:r>
      <w:r w:rsidR="00252C6A" w:rsidRPr="00C2310B">
        <w:rPr>
          <w:rFonts w:ascii="Cambria" w:eastAsia="Cambria" w:hAnsi="Cambria" w:cs="Cambria"/>
          <w:sz w:val="24"/>
          <w:szCs w:val="24"/>
        </w:rPr>
        <w:t>Tiesību aktu portālā sabiedriskai apspriešanai ir nodots Ministru kabineta noteikumu projekts</w:t>
      </w:r>
      <w:r w:rsidR="00853F0B" w:rsidRPr="00C2310B">
        <w:rPr>
          <w:rFonts w:ascii="Cambria" w:hAnsi="Cambria"/>
          <w:sz w:val="24"/>
          <w:szCs w:val="24"/>
        </w:rPr>
        <w:t xml:space="preserve"> “</w:t>
      </w:r>
      <w:r w:rsidR="00853F0B" w:rsidRPr="00C2310B">
        <w:rPr>
          <w:rFonts w:ascii="Cambria" w:eastAsia="Cambria" w:hAnsi="Cambria" w:cs="Cambria"/>
          <w:sz w:val="24"/>
          <w:szCs w:val="24"/>
        </w:rPr>
        <w:t>Emisijas kvotu izsolīšanas instrumenta finansēto projektu atklāta konkursa "Notekūdeņu dūņu pārstrāde" nolikums” (25-TA-205)</w:t>
      </w:r>
      <w:r w:rsidR="00702C5A" w:rsidRPr="00C2310B">
        <w:rPr>
          <w:rFonts w:ascii="Cambria" w:eastAsia="Cambria" w:hAnsi="Cambria" w:cs="Cambria"/>
          <w:sz w:val="24"/>
          <w:szCs w:val="24"/>
        </w:rPr>
        <w:t>, kurā ir paredzēts cits finansēšanas mehānisms.</w:t>
      </w:r>
    </w:p>
    <w:p w14:paraId="4E04C95C" w14:textId="77777777" w:rsidR="00A34D37" w:rsidRPr="00C2310B" w:rsidRDefault="00A34D37" w:rsidP="00633789">
      <w:pPr>
        <w:spacing w:after="120"/>
        <w:rPr>
          <w:rFonts w:ascii="Cambria" w:hAnsi="Cambria"/>
          <w:sz w:val="24"/>
          <w:szCs w:val="24"/>
        </w:rPr>
      </w:pPr>
    </w:p>
    <w:p w14:paraId="526A69BD" w14:textId="46EC3CD2" w:rsidR="006B2FC8" w:rsidRPr="00C2310B" w:rsidRDefault="006B2FC8" w:rsidP="00633789">
      <w:pPr>
        <w:pStyle w:val="Heading2"/>
        <w:spacing w:before="0" w:after="120" w:line="240" w:lineRule="auto"/>
        <w:ind w:left="578" w:hanging="578"/>
        <w:rPr>
          <w:rFonts w:ascii="Cambria" w:eastAsia="Cambria" w:hAnsi="Cambria" w:cs="Cambria"/>
          <w:b/>
          <w:bCs/>
          <w:color w:val="155452"/>
          <w:sz w:val="24"/>
          <w:szCs w:val="24"/>
        </w:rPr>
      </w:pPr>
      <w:bookmarkStart w:id="49" w:name="_Toc233379468"/>
      <w:r w:rsidRPr="00C2310B">
        <w:rPr>
          <w:rFonts w:ascii="Cambria" w:eastAsia="Cambria" w:hAnsi="Cambria" w:cs="Cambria"/>
          <w:b/>
          <w:bCs/>
          <w:color w:val="155452"/>
          <w:sz w:val="24"/>
          <w:szCs w:val="24"/>
        </w:rPr>
        <w:lastRenderedPageBreak/>
        <w:t>25-</w:t>
      </w:r>
      <w:r w:rsidR="006A4192" w:rsidRPr="00C2310B">
        <w:rPr>
          <w:rFonts w:ascii="Cambria" w:eastAsia="Cambria" w:hAnsi="Cambria" w:cs="Cambria"/>
          <w:b/>
          <w:bCs/>
          <w:color w:val="155452"/>
          <w:sz w:val="24"/>
          <w:szCs w:val="24"/>
        </w:rPr>
        <w:t>UZ-460</w:t>
      </w:r>
      <w:bookmarkEnd w:id="49"/>
    </w:p>
    <w:p w14:paraId="317250BE" w14:textId="58FAF8A7" w:rsidR="00261A1B" w:rsidRPr="00C2310B" w:rsidRDefault="001F727F" w:rsidP="00633789">
      <w:pPr>
        <w:spacing w:after="120"/>
        <w:rPr>
          <w:rFonts w:ascii="Cambria" w:hAnsi="Cambria"/>
          <w:sz w:val="24"/>
          <w:szCs w:val="24"/>
        </w:rPr>
      </w:pPr>
      <w:r w:rsidRPr="00C2310B">
        <w:rPr>
          <w:rFonts w:ascii="Cambria" w:hAnsi="Cambria"/>
          <w:sz w:val="24"/>
          <w:szCs w:val="24"/>
        </w:rPr>
        <w:t xml:space="preserve">Ministru kabineta </w:t>
      </w:r>
      <w:r w:rsidR="00760C12" w:rsidRPr="00C2310B">
        <w:rPr>
          <w:rFonts w:ascii="Cambria" w:hAnsi="Cambria"/>
          <w:sz w:val="24"/>
          <w:szCs w:val="24"/>
        </w:rPr>
        <w:t xml:space="preserve">2025. gada 26. augusta rīkojuma Nr. </w:t>
      </w:r>
      <w:r w:rsidR="00A1751D" w:rsidRPr="00C2310B">
        <w:rPr>
          <w:rFonts w:ascii="Cambria" w:hAnsi="Cambria"/>
          <w:sz w:val="24"/>
          <w:szCs w:val="24"/>
        </w:rPr>
        <w:t>533 “</w:t>
      </w:r>
      <w:r w:rsidR="00851F06" w:rsidRPr="00C2310B">
        <w:rPr>
          <w:rFonts w:ascii="Cambria" w:hAnsi="Cambria"/>
          <w:sz w:val="24"/>
          <w:szCs w:val="24"/>
        </w:rPr>
        <w:t xml:space="preserve">Par Enerģētikas un vides aģentūras </w:t>
      </w:r>
      <w:r w:rsidR="00297BE8" w:rsidRPr="00C2310B">
        <w:rPr>
          <w:rFonts w:ascii="Cambria" w:hAnsi="Cambria"/>
          <w:sz w:val="24"/>
          <w:szCs w:val="24"/>
        </w:rPr>
        <w:t xml:space="preserve">pievienošanu Vides valsts dienestam” 5.1. punkts nosaka </w:t>
      </w:r>
      <w:r w:rsidR="00136844" w:rsidRPr="00C2310B">
        <w:rPr>
          <w:rFonts w:ascii="Cambria" w:hAnsi="Cambria"/>
          <w:i/>
          <w:iCs/>
          <w:sz w:val="24"/>
          <w:szCs w:val="24"/>
        </w:rPr>
        <w:t>normatīvo aktu projektus par grozījumiem likumā "Par ietekmes uz vidi novērtējumu", likumā "Par zemes dzīlēm", Sugu un biotopu aizsardzības likumā, Vides aizsardzības likumā, likumā "Par piesārņojumu", Ķīmisko vielu likumā, Atkritumu apsaimniekošanas likumā, Ūdens apsaimniekošanas likumā, likumā "Par radiācijas drošību un kodoldrošību" un likumā "Par īpaši aizsargājamām dabas teritorijām", pārskatot apstrīdēšanas un pārsūdzības kārtību, kā arī nosakot kompetento iestādi saistībā ar Eiropas Savienības normatīvajiem aktiem.</w:t>
      </w:r>
      <w:r w:rsidR="00136844" w:rsidRPr="00C2310B">
        <w:rPr>
          <w:rFonts w:ascii="Cambria" w:hAnsi="Cambria"/>
          <w:sz w:val="24"/>
          <w:szCs w:val="24"/>
        </w:rPr>
        <w:t xml:space="preserve"> Uzdevuma izpildes termiņš</w:t>
      </w:r>
      <w:r w:rsidR="00115F72" w:rsidRPr="00C2310B">
        <w:rPr>
          <w:rFonts w:ascii="Cambria" w:hAnsi="Cambria"/>
          <w:sz w:val="24"/>
          <w:szCs w:val="24"/>
        </w:rPr>
        <w:t xml:space="preserve"> ir 2025. gada 1. decembris.</w:t>
      </w:r>
    </w:p>
    <w:p w14:paraId="46FC513E" w14:textId="2CA1BDEB" w:rsidR="00115F72" w:rsidRPr="00C2310B" w:rsidRDefault="007F0F48" w:rsidP="00633789">
      <w:pPr>
        <w:spacing w:after="120"/>
        <w:rPr>
          <w:rFonts w:ascii="Cambria" w:hAnsi="Cambria"/>
          <w:sz w:val="24"/>
          <w:szCs w:val="24"/>
        </w:rPr>
      </w:pPr>
      <w:r w:rsidRPr="00C2310B">
        <w:rPr>
          <w:rFonts w:ascii="Cambria" w:hAnsi="Cambria"/>
          <w:sz w:val="24"/>
          <w:szCs w:val="24"/>
        </w:rPr>
        <w:t xml:space="preserve">Klimata un enerģētikas ministrija informē, ka </w:t>
      </w:r>
      <w:r w:rsidR="00FF497B" w:rsidRPr="00C2310B">
        <w:rPr>
          <w:rFonts w:ascii="Cambria" w:hAnsi="Cambria"/>
          <w:sz w:val="24"/>
          <w:szCs w:val="24"/>
        </w:rPr>
        <w:t xml:space="preserve">grozījumi </w:t>
      </w:r>
      <w:r w:rsidR="00AF29F2" w:rsidRPr="00C2310B">
        <w:rPr>
          <w:rFonts w:ascii="Cambria" w:hAnsi="Cambria"/>
          <w:sz w:val="24"/>
          <w:szCs w:val="24"/>
        </w:rPr>
        <w:t xml:space="preserve">Vides aizsardzības likumā, likumā “Par zemes dzīlēm”, likumā “Par radiācijas drošību un kodoldrošību”, </w:t>
      </w:r>
      <w:r w:rsidR="00FF497B" w:rsidRPr="00C2310B">
        <w:rPr>
          <w:rFonts w:ascii="Cambria" w:hAnsi="Cambria"/>
          <w:sz w:val="24"/>
          <w:szCs w:val="24"/>
        </w:rPr>
        <w:t xml:space="preserve">likumā “Par ietekmes uz vidi novērtējumu”, </w:t>
      </w:r>
      <w:r w:rsidR="00A20EEE" w:rsidRPr="00C2310B">
        <w:rPr>
          <w:rFonts w:ascii="Cambria" w:hAnsi="Cambria"/>
          <w:sz w:val="24"/>
          <w:szCs w:val="24"/>
        </w:rPr>
        <w:t>Sugu un biotopu likumā</w:t>
      </w:r>
      <w:r w:rsidR="00735318" w:rsidRPr="00C2310B">
        <w:rPr>
          <w:rFonts w:ascii="Cambria" w:hAnsi="Cambria"/>
          <w:sz w:val="24"/>
          <w:szCs w:val="24"/>
        </w:rPr>
        <w:t xml:space="preserve">, Ķīmisko vielu likumā un </w:t>
      </w:r>
      <w:r w:rsidR="002E1075" w:rsidRPr="00C2310B">
        <w:rPr>
          <w:rFonts w:ascii="Cambria" w:hAnsi="Cambria"/>
          <w:sz w:val="24"/>
          <w:szCs w:val="24"/>
        </w:rPr>
        <w:t>Ūdens apsaimniekošanas likumā</w:t>
      </w:r>
      <w:r w:rsidR="001C3AAC" w:rsidRPr="00C2310B">
        <w:rPr>
          <w:rFonts w:ascii="Cambria" w:hAnsi="Cambria"/>
          <w:sz w:val="24"/>
          <w:szCs w:val="24"/>
        </w:rPr>
        <w:t xml:space="preserve"> </w:t>
      </w:r>
      <w:r w:rsidR="00352660" w:rsidRPr="00C2310B">
        <w:rPr>
          <w:rFonts w:ascii="Cambria" w:hAnsi="Cambria"/>
          <w:sz w:val="24"/>
          <w:szCs w:val="24"/>
        </w:rPr>
        <w:t>pieņemti</w:t>
      </w:r>
      <w:r w:rsidR="003A4BEE" w:rsidRPr="00C2310B">
        <w:rPr>
          <w:rFonts w:ascii="Cambria" w:hAnsi="Cambria"/>
          <w:sz w:val="24"/>
          <w:szCs w:val="24"/>
        </w:rPr>
        <w:t xml:space="preserve"> Saeimā 2026. gada 16. aprīlī un stājās spēkā 2026. gada </w:t>
      </w:r>
      <w:r w:rsidR="00E25CE8" w:rsidRPr="00C2310B">
        <w:rPr>
          <w:rFonts w:ascii="Cambria" w:hAnsi="Cambria"/>
          <w:sz w:val="24"/>
          <w:szCs w:val="24"/>
        </w:rPr>
        <w:t>24. aprīlī</w:t>
      </w:r>
      <w:r w:rsidR="003A4BEE" w:rsidRPr="00C2310B">
        <w:rPr>
          <w:rFonts w:ascii="Cambria" w:hAnsi="Cambria"/>
          <w:sz w:val="24"/>
          <w:szCs w:val="24"/>
        </w:rPr>
        <w:t>.</w:t>
      </w:r>
      <w:r w:rsidR="00A20EEE" w:rsidRPr="00C2310B">
        <w:rPr>
          <w:rFonts w:ascii="Cambria" w:hAnsi="Cambria"/>
          <w:sz w:val="24"/>
          <w:szCs w:val="24"/>
        </w:rPr>
        <w:t xml:space="preserve"> </w:t>
      </w:r>
      <w:r w:rsidR="00E436C8" w:rsidRPr="00C2310B">
        <w:rPr>
          <w:rFonts w:ascii="Cambria" w:hAnsi="Cambria"/>
          <w:sz w:val="24"/>
          <w:szCs w:val="24"/>
        </w:rPr>
        <w:t>Grozījumi likumā “Par piesārņojumu” pieņemti Saeimā 2026. gada 14.maij</w:t>
      </w:r>
      <w:r w:rsidR="00D34C39" w:rsidRPr="00C2310B">
        <w:rPr>
          <w:rFonts w:ascii="Cambria" w:hAnsi="Cambria"/>
          <w:sz w:val="24"/>
          <w:szCs w:val="24"/>
        </w:rPr>
        <w:t>ā</w:t>
      </w:r>
      <w:r w:rsidR="00E436C8" w:rsidRPr="00C2310B">
        <w:rPr>
          <w:rFonts w:ascii="Cambria" w:hAnsi="Cambria"/>
          <w:sz w:val="24"/>
          <w:szCs w:val="24"/>
        </w:rPr>
        <w:t xml:space="preserve"> un stāj</w:t>
      </w:r>
      <w:r w:rsidR="00D617FD" w:rsidRPr="00C2310B">
        <w:rPr>
          <w:rFonts w:ascii="Cambria" w:hAnsi="Cambria"/>
          <w:sz w:val="24"/>
          <w:szCs w:val="24"/>
        </w:rPr>
        <w:t>ās</w:t>
      </w:r>
      <w:r w:rsidR="00E436C8" w:rsidRPr="00C2310B">
        <w:rPr>
          <w:rFonts w:ascii="Cambria" w:hAnsi="Cambria"/>
          <w:sz w:val="24"/>
          <w:szCs w:val="24"/>
        </w:rPr>
        <w:t xml:space="preserve"> spēkā 2026. gada 22. maijā.</w:t>
      </w:r>
      <w:r w:rsidR="00A63E70" w:rsidRPr="00C2310B">
        <w:rPr>
          <w:rFonts w:ascii="Cambria" w:hAnsi="Cambria"/>
          <w:sz w:val="24"/>
          <w:szCs w:val="24"/>
        </w:rPr>
        <w:t xml:space="preserve"> </w:t>
      </w:r>
      <w:r w:rsidR="00FD05BF" w:rsidRPr="00C2310B">
        <w:rPr>
          <w:rFonts w:ascii="Cambria" w:hAnsi="Cambria"/>
          <w:sz w:val="24"/>
          <w:szCs w:val="24"/>
        </w:rPr>
        <w:t xml:space="preserve">Grozījumi </w:t>
      </w:r>
      <w:r w:rsidR="00EC11A0" w:rsidRPr="00C2310B">
        <w:rPr>
          <w:rFonts w:ascii="Cambria" w:hAnsi="Cambria"/>
          <w:sz w:val="24"/>
          <w:szCs w:val="24"/>
        </w:rPr>
        <w:t>Atkritumu apsaimniekošanas likumā</w:t>
      </w:r>
      <w:r w:rsidR="00962A91" w:rsidRPr="00C2310B">
        <w:rPr>
          <w:rFonts w:ascii="Cambria" w:hAnsi="Cambria"/>
          <w:sz w:val="24"/>
          <w:szCs w:val="24"/>
        </w:rPr>
        <w:t xml:space="preserve"> </w:t>
      </w:r>
      <w:r w:rsidR="00FF4381" w:rsidRPr="00C2310B">
        <w:rPr>
          <w:rFonts w:ascii="Cambria" w:hAnsi="Cambria"/>
          <w:sz w:val="24"/>
          <w:szCs w:val="24"/>
        </w:rPr>
        <w:t xml:space="preserve">pieņemti Saeimā </w:t>
      </w:r>
      <w:r w:rsidR="00DC4853" w:rsidRPr="00C2310B">
        <w:rPr>
          <w:rFonts w:ascii="Cambria" w:hAnsi="Cambria"/>
          <w:sz w:val="24"/>
          <w:szCs w:val="24"/>
        </w:rPr>
        <w:t>2026. gada 16. jūnijā un stāsies spēkā 2026. gada 1</w:t>
      </w:r>
      <w:r w:rsidR="00A40776" w:rsidRPr="00C2310B">
        <w:rPr>
          <w:rFonts w:ascii="Cambria" w:hAnsi="Cambria"/>
          <w:sz w:val="24"/>
          <w:szCs w:val="24"/>
        </w:rPr>
        <w:t>5. jūlijā.</w:t>
      </w:r>
    </w:p>
    <w:p w14:paraId="2BFDEDEF" w14:textId="22668F5E" w:rsidR="001B02BB" w:rsidRPr="00C2310B" w:rsidRDefault="001B02BB" w:rsidP="00633789">
      <w:pPr>
        <w:spacing w:after="120"/>
        <w:rPr>
          <w:rFonts w:ascii="Cambria" w:hAnsi="Cambria"/>
          <w:b/>
          <w:bCs/>
          <w:sz w:val="24"/>
          <w:szCs w:val="24"/>
        </w:rPr>
      </w:pPr>
      <w:r w:rsidRPr="00C2310B">
        <w:rPr>
          <w:rFonts w:ascii="Cambria" w:hAnsi="Cambria"/>
          <w:b/>
          <w:bCs/>
          <w:sz w:val="24"/>
          <w:szCs w:val="24"/>
        </w:rPr>
        <w:t xml:space="preserve">Klimata un enerģētikas </w:t>
      </w:r>
      <w:r w:rsidR="00B320B4" w:rsidRPr="00C2310B">
        <w:rPr>
          <w:rFonts w:ascii="Cambria" w:hAnsi="Cambria"/>
          <w:b/>
          <w:bCs/>
          <w:sz w:val="24"/>
          <w:szCs w:val="24"/>
        </w:rPr>
        <w:t xml:space="preserve">ministrija lūdz Ministru kabinetu </w:t>
      </w:r>
      <w:r w:rsidR="00325C0A" w:rsidRPr="00C2310B">
        <w:rPr>
          <w:rFonts w:ascii="Cambria" w:hAnsi="Cambria"/>
          <w:b/>
          <w:bCs/>
          <w:sz w:val="24"/>
          <w:szCs w:val="24"/>
        </w:rPr>
        <w:t>atzīt uzdevumu 25-UZ-460 par izpildītu.</w:t>
      </w:r>
    </w:p>
    <w:p w14:paraId="5AAC4254" w14:textId="77777777" w:rsidR="00325C0A" w:rsidRPr="00C2310B" w:rsidRDefault="00325C0A" w:rsidP="00633789">
      <w:pPr>
        <w:spacing w:after="120"/>
        <w:rPr>
          <w:rFonts w:ascii="Cambria" w:hAnsi="Cambria"/>
          <w:b/>
          <w:bCs/>
          <w:sz w:val="24"/>
          <w:szCs w:val="24"/>
        </w:rPr>
      </w:pPr>
    </w:p>
    <w:p w14:paraId="3C2898AD" w14:textId="4C4F8BAD" w:rsidR="002A32E1" w:rsidRPr="00C2310B" w:rsidRDefault="002A32E1" w:rsidP="00633789">
      <w:pPr>
        <w:pStyle w:val="Heading2"/>
        <w:spacing w:before="0" w:after="120" w:line="240" w:lineRule="auto"/>
        <w:ind w:left="578" w:hanging="578"/>
        <w:rPr>
          <w:rFonts w:ascii="Cambria" w:eastAsia="Cambria" w:hAnsi="Cambria" w:cs="Cambria"/>
          <w:b/>
          <w:color w:val="155452"/>
          <w:sz w:val="24"/>
          <w:szCs w:val="24"/>
        </w:rPr>
      </w:pPr>
      <w:bookmarkStart w:id="50" w:name="_Toc233379469"/>
      <w:r w:rsidRPr="00C2310B">
        <w:rPr>
          <w:rFonts w:ascii="Cambria" w:eastAsia="Cambria" w:hAnsi="Cambria" w:cs="Cambria"/>
          <w:b/>
          <w:color w:val="155452"/>
          <w:sz w:val="24"/>
          <w:szCs w:val="24"/>
        </w:rPr>
        <w:t>25-UZ-461</w:t>
      </w:r>
      <w:bookmarkEnd w:id="50"/>
    </w:p>
    <w:p w14:paraId="6882917F" w14:textId="01B12468" w:rsidR="00273226" w:rsidRPr="00C2310B" w:rsidRDefault="00273226" w:rsidP="00633789">
      <w:pPr>
        <w:spacing w:after="120"/>
        <w:rPr>
          <w:rFonts w:ascii="Cambria" w:hAnsi="Cambria"/>
          <w:sz w:val="24"/>
          <w:szCs w:val="24"/>
        </w:rPr>
      </w:pPr>
      <w:r w:rsidRPr="00C2310B">
        <w:rPr>
          <w:rFonts w:ascii="Cambria" w:hAnsi="Cambria"/>
          <w:sz w:val="24"/>
          <w:szCs w:val="24"/>
        </w:rPr>
        <w:t>Ministru kabineta 2025. gada 26. augusta rīkojuma Nr. 533 “Par Enerģētikas un vides aģentūras pievienošanu Vides valsts dienestam” 5.</w:t>
      </w:r>
      <w:r w:rsidR="00591B46" w:rsidRPr="00C2310B">
        <w:rPr>
          <w:rFonts w:ascii="Cambria" w:hAnsi="Cambria"/>
          <w:sz w:val="24"/>
          <w:szCs w:val="24"/>
        </w:rPr>
        <w:t>2</w:t>
      </w:r>
      <w:r w:rsidRPr="00C2310B">
        <w:rPr>
          <w:rFonts w:ascii="Cambria" w:hAnsi="Cambria"/>
          <w:sz w:val="24"/>
          <w:szCs w:val="24"/>
        </w:rPr>
        <w:t>. punkts nosaka</w:t>
      </w:r>
      <w:r w:rsidR="00651487" w:rsidRPr="00C2310B">
        <w:rPr>
          <w:rFonts w:ascii="Cambria" w:hAnsi="Cambria"/>
          <w:sz w:val="24"/>
          <w:szCs w:val="24"/>
        </w:rPr>
        <w:t xml:space="preserve"> </w:t>
      </w:r>
      <w:r w:rsidR="00651487" w:rsidRPr="00C2310B">
        <w:rPr>
          <w:rFonts w:ascii="Cambria" w:hAnsi="Cambria"/>
          <w:i/>
          <w:iCs/>
          <w:sz w:val="24"/>
          <w:szCs w:val="24"/>
        </w:rPr>
        <w:t xml:space="preserve">normatīvo aktu projektus par grozījumiem Ministru kabineta 2004. gada 23. novembra noteikumos Nr. 962 “Valsts vides dienesta nolikums” un Ministru kabineta 2013. gada 10. septembra noteikumos Nr. 810 “Valsts vides dienesta maksas pakalpojumu cenrādis”. </w:t>
      </w:r>
      <w:r w:rsidR="00651487" w:rsidRPr="00C2310B">
        <w:rPr>
          <w:rFonts w:ascii="Cambria" w:hAnsi="Cambria"/>
          <w:sz w:val="24"/>
          <w:szCs w:val="24"/>
        </w:rPr>
        <w:t>Uzdevuma izpildes termiņš ir 2025. gada 1. decembris.</w:t>
      </w:r>
    </w:p>
    <w:p w14:paraId="0F6BD04C" w14:textId="77777777" w:rsidR="005D5959" w:rsidRPr="00C2310B" w:rsidRDefault="005F38EA" w:rsidP="00633789">
      <w:pPr>
        <w:spacing w:after="120"/>
        <w:rPr>
          <w:rFonts w:ascii="Cambria" w:hAnsi="Cambria"/>
          <w:sz w:val="24"/>
          <w:szCs w:val="24"/>
        </w:rPr>
      </w:pPr>
      <w:r w:rsidRPr="00C2310B">
        <w:rPr>
          <w:rFonts w:ascii="Cambria" w:hAnsi="Cambria"/>
          <w:sz w:val="24"/>
          <w:szCs w:val="24"/>
        </w:rPr>
        <w:t xml:space="preserve">Klimata un enerģētikas ministrija </w:t>
      </w:r>
      <w:r w:rsidR="001963E2" w:rsidRPr="00C2310B">
        <w:rPr>
          <w:rFonts w:ascii="Cambria" w:hAnsi="Cambria"/>
          <w:sz w:val="24"/>
          <w:szCs w:val="24"/>
        </w:rPr>
        <w:t xml:space="preserve">informē, ka </w:t>
      </w:r>
      <w:r w:rsidR="000C00E0" w:rsidRPr="00C2310B">
        <w:rPr>
          <w:rFonts w:ascii="Cambria" w:hAnsi="Cambria"/>
          <w:sz w:val="24"/>
          <w:szCs w:val="24"/>
        </w:rPr>
        <w:t xml:space="preserve">Ministru kabineta noteikumu projekts “Valsts vides dienesta nolikums” </w:t>
      </w:r>
      <w:r w:rsidRPr="00C2310B">
        <w:rPr>
          <w:rFonts w:ascii="Cambria" w:hAnsi="Cambria"/>
          <w:sz w:val="24"/>
          <w:szCs w:val="24"/>
        </w:rPr>
        <w:t>26-TA-630</w:t>
      </w:r>
      <w:r w:rsidR="000C00E0" w:rsidRPr="00C2310B">
        <w:rPr>
          <w:rFonts w:ascii="Cambria" w:hAnsi="Cambria"/>
          <w:sz w:val="24"/>
          <w:szCs w:val="24"/>
        </w:rPr>
        <w:t xml:space="preserve"> </w:t>
      </w:r>
      <w:r w:rsidRPr="00C2310B">
        <w:rPr>
          <w:rFonts w:ascii="Cambria" w:hAnsi="Cambria"/>
          <w:sz w:val="24"/>
          <w:szCs w:val="24"/>
        </w:rPr>
        <w:t>ir atkārtotā skaņošanā Tiesību aktu portālā.</w:t>
      </w:r>
      <w:r w:rsidR="005A6BB5" w:rsidRPr="00C2310B">
        <w:rPr>
          <w:rFonts w:ascii="Cambria" w:hAnsi="Cambria"/>
          <w:sz w:val="24"/>
          <w:szCs w:val="24"/>
        </w:rPr>
        <w:t xml:space="preserve"> </w:t>
      </w:r>
    </w:p>
    <w:p w14:paraId="690C6FB4" w14:textId="4034D01A" w:rsidR="005D5959" w:rsidRPr="00C2310B" w:rsidRDefault="00A868F0" w:rsidP="00633789">
      <w:pPr>
        <w:spacing w:after="120"/>
        <w:rPr>
          <w:rFonts w:ascii="Cambria" w:hAnsi="Cambria"/>
          <w:sz w:val="24"/>
          <w:szCs w:val="24"/>
        </w:rPr>
      </w:pPr>
      <w:r w:rsidRPr="00C2310B">
        <w:rPr>
          <w:rFonts w:ascii="Cambria" w:hAnsi="Cambria"/>
          <w:sz w:val="24"/>
          <w:szCs w:val="24"/>
        </w:rPr>
        <w:t xml:space="preserve">Grozījumi Vides aizsardzības likumā, kas Saeimā pieņemti 2026. gada 16. aprīlī un stājās spēkā 2026. gada 1. </w:t>
      </w:r>
      <w:r w:rsidR="00191D35" w:rsidRPr="00C2310B">
        <w:rPr>
          <w:rFonts w:ascii="Cambria" w:hAnsi="Cambria"/>
          <w:sz w:val="24"/>
          <w:szCs w:val="24"/>
        </w:rPr>
        <w:t>jūnijā</w:t>
      </w:r>
      <w:r w:rsidR="005E0A69" w:rsidRPr="00C2310B">
        <w:rPr>
          <w:rFonts w:ascii="Cambria" w:hAnsi="Cambria"/>
          <w:sz w:val="24"/>
          <w:szCs w:val="24"/>
        </w:rPr>
        <w:t>,</w:t>
      </w:r>
      <w:r w:rsidR="00191D35" w:rsidRPr="00C2310B">
        <w:rPr>
          <w:rFonts w:ascii="Cambria" w:hAnsi="Cambria"/>
          <w:sz w:val="24"/>
          <w:szCs w:val="24"/>
        </w:rPr>
        <w:t xml:space="preserve"> nosaka, ka </w:t>
      </w:r>
      <w:r w:rsidR="005E0A69" w:rsidRPr="00C2310B">
        <w:rPr>
          <w:rFonts w:ascii="Cambria" w:hAnsi="Cambria"/>
          <w:i/>
          <w:iCs/>
          <w:sz w:val="24"/>
          <w:szCs w:val="24"/>
        </w:rPr>
        <w:t>16. Klimata un enerģētikas ministrs līdz 2026. gada 30. jūnijam apstiprina šā likuma 38. panta 1.</w:t>
      </w:r>
      <w:r w:rsidR="005E0A69" w:rsidRPr="00C2310B">
        <w:rPr>
          <w:rFonts w:ascii="Cambria" w:hAnsi="Cambria"/>
          <w:i/>
          <w:iCs/>
          <w:sz w:val="24"/>
          <w:szCs w:val="24"/>
          <w:vertAlign w:val="superscript"/>
        </w:rPr>
        <w:t>1</w:t>
      </w:r>
      <w:r w:rsidR="005E0A69" w:rsidRPr="00C2310B">
        <w:rPr>
          <w:rFonts w:ascii="Cambria" w:hAnsi="Cambria"/>
          <w:i/>
          <w:iCs/>
          <w:sz w:val="24"/>
          <w:szCs w:val="24"/>
        </w:rPr>
        <w:t xml:space="preserve"> daļā minēto maksas pakalpojumu cenrādi. Līdz šā cenrāža spēkā stāšanās dienai, bet ne ilgāk kā līdz 2026. gada 30. jūnijam Valsts vides dienests sniedz maksas pakalpojumus, par tiem piemērojot Ministru kabineta 2013. gada 17. septembra noteikumos Nr. 877 "Vides pārraudzības valsts biroja publisko maksas pakalpojumu cenrādis" noteikto maksu.</w:t>
      </w:r>
      <w:r w:rsidR="000D7F3A" w:rsidRPr="00C2310B">
        <w:rPr>
          <w:rFonts w:ascii="Cambria" w:hAnsi="Cambria"/>
          <w:sz w:val="24"/>
          <w:szCs w:val="24"/>
        </w:rPr>
        <w:t xml:space="preserve"> </w:t>
      </w:r>
    </w:p>
    <w:p w14:paraId="00415B38" w14:textId="59C19543" w:rsidR="000170FE" w:rsidRPr="00C2310B" w:rsidRDefault="00CA4701" w:rsidP="00633789">
      <w:pPr>
        <w:spacing w:after="120"/>
        <w:rPr>
          <w:rFonts w:ascii="Cambria" w:hAnsi="Cambria"/>
          <w:b/>
          <w:bCs/>
          <w:sz w:val="24"/>
          <w:szCs w:val="24"/>
        </w:rPr>
      </w:pPr>
      <w:r w:rsidRPr="00C2310B">
        <w:rPr>
          <w:rFonts w:ascii="Cambria" w:hAnsi="Cambria"/>
          <w:sz w:val="24"/>
          <w:szCs w:val="24"/>
        </w:rPr>
        <w:t xml:space="preserve">Likuma par budžetu un finanšu vadību 5. panta divpadsmitā daļa nosaka </w:t>
      </w:r>
      <w:r w:rsidR="00D37213" w:rsidRPr="00C2310B">
        <w:rPr>
          <w:rFonts w:ascii="Cambria" w:hAnsi="Cambria"/>
          <w:i/>
          <w:iCs/>
          <w:sz w:val="24"/>
          <w:szCs w:val="24"/>
        </w:rPr>
        <w:t>Valsts tiešās pārvaldes iestāžu sniegto maksas pakalpojumu cenrāžus privāto un publisko tiesību jomā apstiprina ministrs vai citas centrālās valsts iestādes vadītājs, ja citos likumos nav noteikts citādi.</w:t>
      </w:r>
      <w:r w:rsidR="00D37213" w:rsidRPr="00C2310B">
        <w:rPr>
          <w:rFonts w:ascii="Cambria" w:hAnsi="Cambria"/>
          <w:sz w:val="24"/>
          <w:szCs w:val="24"/>
        </w:rPr>
        <w:t xml:space="preserve"> </w:t>
      </w:r>
      <w:r w:rsidR="00F036E1" w:rsidRPr="00C2310B">
        <w:rPr>
          <w:rFonts w:ascii="Cambria" w:hAnsi="Cambria"/>
          <w:sz w:val="24"/>
          <w:szCs w:val="24"/>
        </w:rPr>
        <w:t xml:space="preserve">Ņemot vērā iepriekš minēto, </w:t>
      </w:r>
      <w:r w:rsidR="00F036E1" w:rsidRPr="00C2310B">
        <w:rPr>
          <w:rFonts w:ascii="Cambria" w:hAnsi="Cambria"/>
          <w:b/>
          <w:bCs/>
          <w:sz w:val="24"/>
          <w:szCs w:val="24"/>
        </w:rPr>
        <w:t xml:space="preserve">Klimata un enerģētikas ministrija lūdz Ministru kabinetu </w:t>
      </w:r>
      <w:r w:rsidR="007620DB" w:rsidRPr="00C2310B">
        <w:rPr>
          <w:rFonts w:ascii="Cambria" w:hAnsi="Cambria"/>
          <w:b/>
          <w:bCs/>
          <w:sz w:val="24"/>
          <w:szCs w:val="24"/>
        </w:rPr>
        <w:t>noņemt uzdevumu 25-UZ-</w:t>
      </w:r>
      <w:r w:rsidR="004A124B" w:rsidRPr="00C2310B">
        <w:rPr>
          <w:rFonts w:ascii="Cambria" w:hAnsi="Cambria"/>
          <w:b/>
          <w:bCs/>
          <w:sz w:val="24"/>
          <w:szCs w:val="24"/>
        </w:rPr>
        <w:t xml:space="preserve">461 </w:t>
      </w:r>
      <w:r w:rsidR="0044546F" w:rsidRPr="00C2310B">
        <w:rPr>
          <w:rFonts w:ascii="Cambria" w:hAnsi="Cambria"/>
          <w:b/>
          <w:bCs/>
          <w:sz w:val="24"/>
          <w:szCs w:val="24"/>
        </w:rPr>
        <w:t xml:space="preserve">no kontroles Tiesību aktu portālā un atzīt par izpildītu pēc </w:t>
      </w:r>
      <w:r w:rsidR="00356A69" w:rsidRPr="00C2310B">
        <w:rPr>
          <w:rFonts w:ascii="Cambria" w:hAnsi="Cambria"/>
          <w:b/>
          <w:bCs/>
          <w:sz w:val="24"/>
          <w:szCs w:val="24"/>
        </w:rPr>
        <w:t>būtības.</w:t>
      </w:r>
    </w:p>
    <w:p w14:paraId="37F44561" w14:textId="77777777" w:rsidR="00273226" w:rsidRPr="00C2310B" w:rsidRDefault="00273226" w:rsidP="00633789">
      <w:pPr>
        <w:spacing w:after="120"/>
        <w:rPr>
          <w:rFonts w:ascii="Cambria" w:hAnsi="Cambria"/>
        </w:rPr>
      </w:pPr>
    </w:p>
    <w:p w14:paraId="40EAA778" w14:textId="71E15BE5" w:rsidR="00C7668A" w:rsidRPr="00C2310B" w:rsidRDefault="00C7668A" w:rsidP="00633789">
      <w:pPr>
        <w:pStyle w:val="Heading2"/>
        <w:spacing w:before="0" w:after="120" w:line="240" w:lineRule="auto"/>
        <w:ind w:left="578" w:hanging="578"/>
        <w:rPr>
          <w:rFonts w:ascii="Cambria" w:eastAsia="Cambria" w:hAnsi="Cambria" w:cs="Cambria"/>
          <w:b/>
          <w:color w:val="155452"/>
          <w:sz w:val="24"/>
          <w:szCs w:val="24"/>
        </w:rPr>
      </w:pPr>
      <w:bookmarkStart w:id="51" w:name="_Toc233379470"/>
      <w:r w:rsidRPr="00C2310B">
        <w:rPr>
          <w:rFonts w:ascii="Cambria" w:eastAsia="Cambria" w:hAnsi="Cambria" w:cs="Cambria"/>
          <w:b/>
          <w:color w:val="155452"/>
          <w:sz w:val="24"/>
          <w:szCs w:val="24"/>
        </w:rPr>
        <w:t>25-UZ-46</w:t>
      </w:r>
      <w:r w:rsidR="00D86596" w:rsidRPr="00C2310B">
        <w:rPr>
          <w:rFonts w:ascii="Cambria" w:eastAsia="Cambria" w:hAnsi="Cambria" w:cs="Cambria"/>
          <w:b/>
          <w:color w:val="155452"/>
          <w:sz w:val="24"/>
          <w:szCs w:val="24"/>
        </w:rPr>
        <w:t>2</w:t>
      </w:r>
      <w:bookmarkEnd w:id="51"/>
    </w:p>
    <w:p w14:paraId="2D8F15C0" w14:textId="289FE9AF" w:rsidR="00D86596" w:rsidRPr="00C2310B" w:rsidRDefault="00D86596" w:rsidP="00633789">
      <w:pPr>
        <w:spacing w:after="120"/>
        <w:rPr>
          <w:rFonts w:ascii="Cambria" w:hAnsi="Cambria"/>
          <w:sz w:val="24"/>
          <w:szCs w:val="24"/>
        </w:rPr>
      </w:pPr>
      <w:r w:rsidRPr="00C2310B">
        <w:rPr>
          <w:rFonts w:ascii="Cambria" w:hAnsi="Cambria"/>
          <w:sz w:val="24"/>
          <w:szCs w:val="24"/>
        </w:rPr>
        <w:t>Ministru kabineta 2025. gada 26. augusta rīkojuma Nr. 533 “Par Enerģētikas un vides aģentūras pievienošanu Vides valsts dienestam” 5.</w:t>
      </w:r>
      <w:r w:rsidR="001D4BF0" w:rsidRPr="00C2310B">
        <w:rPr>
          <w:rFonts w:ascii="Cambria" w:hAnsi="Cambria"/>
          <w:sz w:val="24"/>
          <w:szCs w:val="24"/>
        </w:rPr>
        <w:t>3</w:t>
      </w:r>
      <w:r w:rsidRPr="00C2310B">
        <w:rPr>
          <w:rFonts w:ascii="Cambria" w:hAnsi="Cambria"/>
          <w:sz w:val="24"/>
          <w:szCs w:val="24"/>
        </w:rPr>
        <w:t xml:space="preserve">. punkts nosaka </w:t>
      </w:r>
      <w:r w:rsidR="001D4BF0" w:rsidRPr="00C2310B">
        <w:rPr>
          <w:rFonts w:ascii="Cambria" w:hAnsi="Cambria"/>
          <w:i/>
          <w:iCs/>
          <w:sz w:val="24"/>
          <w:szCs w:val="24"/>
        </w:rPr>
        <w:t xml:space="preserve">sadarbībā ar Viedās administrācijas un reģionālās attīstības ministriju un Dabas aizsardzības pārvaldi normatīvo aktu projektus par grozījumiem normatīvajos aktos, kas nosaka Dabas aizsardzības pārvaldes pieņemto </w:t>
      </w:r>
      <w:r w:rsidR="001D4BF0" w:rsidRPr="00C2310B">
        <w:rPr>
          <w:rFonts w:ascii="Cambria" w:hAnsi="Cambria"/>
          <w:i/>
          <w:iCs/>
          <w:sz w:val="24"/>
          <w:szCs w:val="24"/>
        </w:rPr>
        <w:lastRenderedPageBreak/>
        <w:t>administratīvo aktu apstrīdēšanas un pārsūdzības kārtību.</w:t>
      </w:r>
      <w:r w:rsidRPr="00C2310B">
        <w:rPr>
          <w:rFonts w:ascii="Cambria" w:hAnsi="Cambria"/>
          <w:i/>
          <w:iCs/>
          <w:sz w:val="24"/>
          <w:szCs w:val="24"/>
        </w:rPr>
        <w:t xml:space="preserve"> </w:t>
      </w:r>
      <w:r w:rsidRPr="00C2310B">
        <w:rPr>
          <w:rFonts w:ascii="Cambria" w:hAnsi="Cambria"/>
          <w:sz w:val="24"/>
          <w:szCs w:val="24"/>
        </w:rPr>
        <w:t>Uzdevuma izpildes termiņš ir 2025. gada 1. decembris.</w:t>
      </w:r>
    </w:p>
    <w:p w14:paraId="59250FD0" w14:textId="2C68C792" w:rsidR="009D7A39" w:rsidRPr="00C2310B" w:rsidRDefault="0036270F" w:rsidP="00633789">
      <w:pPr>
        <w:spacing w:after="120"/>
        <w:rPr>
          <w:rFonts w:ascii="Cambria" w:hAnsi="Cambria"/>
          <w:sz w:val="24"/>
          <w:szCs w:val="24"/>
        </w:rPr>
      </w:pPr>
      <w:r w:rsidRPr="00C2310B">
        <w:rPr>
          <w:rFonts w:ascii="Cambria" w:hAnsi="Cambria"/>
          <w:sz w:val="24"/>
          <w:szCs w:val="24"/>
        </w:rPr>
        <w:t>Grozījumi Sugu un biotop</w:t>
      </w:r>
      <w:r w:rsidR="006373E1" w:rsidRPr="00C2310B">
        <w:rPr>
          <w:rFonts w:ascii="Cambria" w:hAnsi="Cambria"/>
          <w:sz w:val="24"/>
          <w:szCs w:val="24"/>
        </w:rPr>
        <w:t xml:space="preserve">u likumā </w:t>
      </w:r>
      <w:r w:rsidR="00F578AB" w:rsidRPr="00C2310B">
        <w:rPr>
          <w:rFonts w:ascii="Cambria" w:hAnsi="Cambria"/>
          <w:sz w:val="24"/>
          <w:szCs w:val="24"/>
        </w:rPr>
        <w:t>pieņemti Saeimā 2026. gada 16. aprīlī un stāsies spēkā 2026. gada 1</w:t>
      </w:r>
      <w:r w:rsidR="006D7ACF" w:rsidRPr="00C2310B">
        <w:rPr>
          <w:rFonts w:ascii="Cambria" w:hAnsi="Cambria"/>
          <w:sz w:val="24"/>
          <w:szCs w:val="24"/>
        </w:rPr>
        <w:t xml:space="preserve">. jūnijā. </w:t>
      </w:r>
    </w:p>
    <w:p w14:paraId="08594A37" w14:textId="08ECD7C5" w:rsidR="007D6A96" w:rsidRPr="00C2310B" w:rsidRDefault="00782DE2" w:rsidP="00633789">
      <w:pPr>
        <w:spacing w:after="120"/>
        <w:rPr>
          <w:rFonts w:ascii="Cambria" w:hAnsi="Cambria"/>
          <w:b/>
          <w:bCs/>
          <w:sz w:val="24"/>
          <w:szCs w:val="24"/>
        </w:rPr>
      </w:pPr>
      <w:r w:rsidRPr="00C2310B">
        <w:rPr>
          <w:rFonts w:ascii="Cambria" w:hAnsi="Cambria"/>
          <w:b/>
          <w:bCs/>
          <w:sz w:val="24"/>
          <w:szCs w:val="24"/>
        </w:rPr>
        <w:t>Klimata un enerģētikas ministrija lūdz Ministru kabinetu atzīt uzdevumu 25-UZ-462 par izpildītu.</w:t>
      </w:r>
    </w:p>
    <w:sectPr w:rsidR="007D6A96" w:rsidRPr="00C2310B" w:rsidSect="00C2310B">
      <w:headerReference w:type="default" r:id="rId14"/>
      <w:footerReference w:type="default" r:id="rId15"/>
      <w:headerReference w:type="first" r:id="rId16"/>
      <w:footerReference w:type="first" r:id="rId17"/>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C16F1" w14:textId="77777777" w:rsidR="003C67AA" w:rsidRDefault="003C67AA" w:rsidP="00FD35E7">
      <w:r>
        <w:separator/>
      </w:r>
    </w:p>
  </w:endnote>
  <w:endnote w:type="continuationSeparator" w:id="0">
    <w:p w14:paraId="290E8686" w14:textId="77777777" w:rsidR="003C67AA" w:rsidRDefault="003C67AA" w:rsidP="00FD35E7">
      <w:r>
        <w:continuationSeparator/>
      </w:r>
    </w:p>
  </w:endnote>
  <w:endnote w:type="continuationNotice" w:id="1">
    <w:p w14:paraId="451A3605" w14:textId="77777777" w:rsidR="003C67AA" w:rsidRDefault="003C67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DB278" w14:textId="70899AF4" w:rsidR="009C2B38" w:rsidRPr="00A3412D" w:rsidRDefault="009C2B38" w:rsidP="003550CF">
    <w:pPr>
      <w:pStyle w:val="Header"/>
      <w:jc w:val="center"/>
      <w:rPr>
        <w:sz w:val="24"/>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5C98" w14:textId="0198549C" w:rsidR="009C2B38" w:rsidRDefault="009C2B38" w:rsidP="003550CF">
    <w:pPr>
      <w:pStyle w:val="Head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01BA1" w14:textId="77777777" w:rsidR="003C67AA" w:rsidRDefault="003C67AA" w:rsidP="00FD35E7">
      <w:r>
        <w:separator/>
      </w:r>
    </w:p>
  </w:footnote>
  <w:footnote w:type="continuationSeparator" w:id="0">
    <w:p w14:paraId="787F2BD6" w14:textId="77777777" w:rsidR="003C67AA" w:rsidRDefault="003C67AA" w:rsidP="00FD35E7">
      <w:r>
        <w:continuationSeparator/>
      </w:r>
    </w:p>
  </w:footnote>
  <w:footnote w:type="continuationNotice" w:id="1">
    <w:p w14:paraId="3B808A30" w14:textId="77777777" w:rsidR="003C67AA" w:rsidRDefault="003C67AA"/>
  </w:footnote>
  <w:footnote w:id="2">
    <w:p w14:paraId="6BB4D95A" w14:textId="2F3CE4D8" w:rsidR="000E121A" w:rsidRPr="00CA07A4" w:rsidRDefault="000E121A">
      <w:pPr>
        <w:pStyle w:val="FootnoteText"/>
        <w:rPr>
          <w:rFonts w:ascii="Cambria" w:hAnsi="Cambria"/>
          <w:sz w:val="18"/>
          <w:szCs w:val="18"/>
        </w:rPr>
      </w:pPr>
      <w:r w:rsidRPr="00CA07A4">
        <w:rPr>
          <w:rStyle w:val="FootnoteReference"/>
          <w:rFonts w:ascii="Cambria" w:hAnsi="Cambria"/>
          <w:sz w:val="18"/>
          <w:szCs w:val="18"/>
        </w:rPr>
        <w:footnoteRef/>
      </w:r>
      <w:r w:rsidRPr="00CA07A4">
        <w:rPr>
          <w:rFonts w:ascii="Cambria" w:hAnsi="Cambria"/>
          <w:sz w:val="18"/>
          <w:szCs w:val="18"/>
        </w:rPr>
        <w:t xml:space="preserve"> Klimata un enerģētikas ministrija tika izveidota</w:t>
      </w:r>
      <w:r w:rsidR="00846199" w:rsidRPr="00CA07A4">
        <w:rPr>
          <w:rFonts w:ascii="Cambria" w:hAnsi="Cambria"/>
          <w:sz w:val="18"/>
          <w:szCs w:val="18"/>
        </w:rPr>
        <w:t xml:space="preserve"> 2022. gada 14. decembrī, kad tika izveidots Artūra </w:t>
      </w:r>
      <w:r w:rsidR="003012B4" w:rsidRPr="00CA07A4">
        <w:rPr>
          <w:rFonts w:ascii="Cambria" w:hAnsi="Cambria"/>
          <w:sz w:val="18"/>
          <w:szCs w:val="18"/>
        </w:rPr>
        <w:t>Krišjāņa Kariņa otrā valdība, un kļuva par enerģētikas politikas veidotāju</w:t>
      </w:r>
    </w:p>
  </w:footnote>
  <w:footnote w:id="3">
    <w:p w14:paraId="716E2E02" w14:textId="7318CC85" w:rsidR="00397EF2" w:rsidRPr="00CA07A4" w:rsidRDefault="00397EF2">
      <w:pPr>
        <w:pStyle w:val="FootnoteText"/>
        <w:rPr>
          <w:rFonts w:ascii="Cambria" w:hAnsi="Cambria"/>
          <w:sz w:val="18"/>
          <w:szCs w:val="18"/>
        </w:rPr>
      </w:pPr>
      <w:r w:rsidRPr="00CA07A4">
        <w:rPr>
          <w:rStyle w:val="FootnoteReference"/>
          <w:rFonts w:ascii="Cambria" w:hAnsi="Cambria"/>
          <w:sz w:val="18"/>
          <w:szCs w:val="18"/>
        </w:rPr>
        <w:footnoteRef/>
      </w:r>
      <w:r w:rsidRPr="00CA07A4">
        <w:rPr>
          <w:rFonts w:ascii="Cambria" w:hAnsi="Cambria"/>
          <w:sz w:val="18"/>
          <w:szCs w:val="18"/>
        </w:rPr>
        <w:t xml:space="preserve"> EIROPAS PARLAMENTA UN PADOMES DIREKTĪVA (ES) 2018/2001 (2018. gada 11. decembris) par no atjaunojamajiem energoresursiem iegūtas enerģijas izmantošanas veicināšanu (pārstrādāta redakcija), konsolidētā versija pieejama: </w:t>
      </w:r>
      <w:hyperlink r:id="rId1" w:history="1">
        <w:r w:rsidRPr="00CA07A4">
          <w:rPr>
            <w:rStyle w:val="Hyperlink"/>
            <w:rFonts w:ascii="Cambria" w:hAnsi="Cambria"/>
            <w:sz w:val="18"/>
            <w:szCs w:val="18"/>
          </w:rPr>
          <w:t>https://eur-lex.europa.eu/legal-content/LV/TXT/HTML/?uri=CELEX:02018L2001-20240716</w:t>
        </w:r>
      </w:hyperlink>
    </w:p>
  </w:footnote>
  <w:footnote w:id="4">
    <w:p w14:paraId="2F972778" w14:textId="38D6C9F0" w:rsidR="00F75543" w:rsidRPr="00CA07A4" w:rsidRDefault="00F75543">
      <w:pPr>
        <w:pStyle w:val="FootnoteText"/>
        <w:rPr>
          <w:rFonts w:ascii="Cambria" w:hAnsi="Cambria"/>
          <w:sz w:val="18"/>
          <w:szCs w:val="18"/>
        </w:rPr>
      </w:pPr>
      <w:r w:rsidRPr="00CA07A4">
        <w:rPr>
          <w:rStyle w:val="FootnoteReference"/>
          <w:rFonts w:ascii="Cambria" w:hAnsi="Cambria"/>
          <w:sz w:val="18"/>
          <w:szCs w:val="18"/>
        </w:rPr>
        <w:footnoteRef/>
      </w:r>
      <w:r w:rsidRPr="00CA07A4">
        <w:rPr>
          <w:rFonts w:ascii="Cambria" w:hAnsi="Cambria"/>
          <w:sz w:val="18"/>
          <w:szCs w:val="18"/>
        </w:rPr>
        <w:t xml:space="preserve"> </w:t>
      </w:r>
      <w:r w:rsidR="0054283B" w:rsidRPr="00CA07A4">
        <w:rPr>
          <w:rFonts w:ascii="Cambria" w:hAnsi="Cambria"/>
          <w:sz w:val="18"/>
          <w:szCs w:val="18"/>
        </w:rPr>
        <w:t xml:space="preserve">Ministru kabineta </w:t>
      </w:r>
      <w:r w:rsidR="00E52164" w:rsidRPr="00CA07A4">
        <w:rPr>
          <w:rFonts w:ascii="Cambria" w:hAnsi="Cambria"/>
          <w:sz w:val="18"/>
          <w:szCs w:val="18"/>
        </w:rPr>
        <w:t xml:space="preserve">2025. gada 11. jūnija rīkojums Nr. 326 “Latvijas enerģētikas stratēģija līdz 2050. gadam”, pieejams: </w:t>
      </w:r>
      <w:hyperlink r:id="rId2" w:history="1">
        <w:r w:rsidR="005D07F5" w:rsidRPr="00CA07A4">
          <w:rPr>
            <w:rStyle w:val="Hyperlink"/>
            <w:rFonts w:ascii="Cambria" w:hAnsi="Cambria"/>
            <w:sz w:val="18"/>
            <w:szCs w:val="18"/>
          </w:rPr>
          <w:t>https://likumi.lv/ta/id/361135-latvijas-energetikas-strategija-lidz-2050-gadam</w:t>
        </w:r>
      </w:hyperlink>
      <w:r w:rsidR="005D07F5" w:rsidRPr="00CA07A4">
        <w:rPr>
          <w:rFonts w:ascii="Cambria" w:hAnsi="Cambria"/>
          <w:sz w:val="18"/>
          <w:szCs w:val="18"/>
        </w:rPr>
        <w:t xml:space="preserve"> </w:t>
      </w:r>
    </w:p>
  </w:footnote>
  <w:footnote w:id="5">
    <w:p w14:paraId="16BFE425" w14:textId="09B764EF" w:rsidR="00CA07A4" w:rsidRPr="00CA07A4" w:rsidRDefault="00CA07A4">
      <w:pPr>
        <w:pStyle w:val="FootnoteText"/>
        <w:rPr>
          <w:rFonts w:ascii="Cambria" w:hAnsi="Cambria"/>
          <w:sz w:val="18"/>
          <w:szCs w:val="18"/>
        </w:rPr>
      </w:pPr>
      <w:r w:rsidRPr="00CA07A4">
        <w:rPr>
          <w:rStyle w:val="FootnoteReference"/>
          <w:rFonts w:ascii="Cambria" w:hAnsi="Cambria"/>
          <w:sz w:val="18"/>
          <w:szCs w:val="18"/>
        </w:rPr>
        <w:footnoteRef/>
      </w:r>
      <w:r w:rsidRPr="00CA07A4">
        <w:rPr>
          <w:rFonts w:ascii="Cambria" w:hAnsi="Cambria"/>
          <w:sz w:val="18"/>
          <w:szCs w:val="18"/>
        </w:rPr>
        <w:t xml:space="preserve"> </w:t>
      </w:r>
      <w:r>
        <w:rPr>
          <w:rFonts w:ascii="Cambria" w:hAnsi="Cambria"/>
          <w:sz w:val="18"/>
          <w:szCs w:val="18"/>
        </w:rPr>
        <w:t xml:space="preserve">Ministru kabineta </w:t>
      </w:r>
      <w:r w:rsidR="00852CAC">
        <w:rPr>
          <w:rFonts w:ascii="Cambria" w:hAnsi="Cambria"/>
          <w:sz w:val="18"/>
          <w:szCs w:val="18"/>
        </w:rPr>
        <w:t xml:space="preserve">2024. gada </w:t>
      </w:r>
      <w:r w:rsidR="00BF65FA">
        <w:rPr>
          <w:rFonts w:ascii="Cambria" w:hAnsi="Cambria"/>
          <w:sz w:val="18"/>
          <w:szCs w:val="18"/>
        </w:rPr>
        <w:t>12. jūlija rīkojums Nr. 573 “</w:t>
      </w:r>
      <w:r w:rsidR="00BF65FA" w:rsidRPr="00BF65FA">
        <w:rPr>
          <w:rFonts w:ascii="Cambria" w:hAnsi="Cambria"/>
          <w:sz w:val="18"/>
          <w:szCs w:val="18"/>
        </w:rPr>
        <w:t>Aktualizētais Nacionālais enerģētikas un klimata plāns 2021.–2030. gadam</w:t>
      </w:r>
      <w:r w:rsidR="00BF65FA">
        <w:rPr>
          <w:rFonts w:ascii="Cambria" w:hAnsi="Cambria"/>
          <w:sz w:val="18"/>
          <w:szCs w:val="18"/>
        </w:rPr>
        <w:t>”</w:t>
      </w:r>
      <w:r w:rsidR="00DC6EA4">
        <w:rPr>
          <w:rFonts w:ascii="Cambria" w:hAnsi="Cambria"/>
          <w:sz w:val="18"/>
          <w:szCs w:val="18"/>
        </w:rPr>
        <w:t xml:space="preserve">, pieejams: </w:t>
      </w:r>
      <w:hyperlink r:id="rId3" w:history="1">
        <w:r w:rsidR="00DC6EA4" w:rsidRPr="002876B2">
          <w:rPr>
            <w:rStyle w:val="Hyperlink"/>
            <w:rFonts w:ascii="Cambria" w:hAnsi="Cambria"/>
            <w:sz w:val="18"/>
            <w:szCs w:val="18"/>
          </w:rPr>
          <w:t>https://likumi.lv/ta/id/353615-aktualizetais-nacionalais-energetikas-un-klimata-plans-20212030gadam</w:t>
        </w:r>
      </w:hyperlink>
      <w:r w:rsidR="00DC6EA4">
        <w:rPr>
          <w:rFonts w:ascii="Cambria" w:hAnsi="Cambria"/>
          <w:sz w:val="18"/>
          <w:szCs w:val="18"/>
        </w:rPr>
        <w:t xml:space="preserve"> </w:t>
      </w:r>
    </w:p>
  </w:footnote>
  <w:footnote w:id="6">
    <w:p w14:paraId="52DCBDFC" w14:textId="243C59CB" w:rsidR="00DC6EA4" w:rsidRDefault="00DC6EA4">
      <w:pPr>
        <w:pStyle w:val="FootnoteText"/>
      </w:pPr>
      <w:r>
        <w:rPr>
          <w:rStyle w:val="FootnoteReference"/>
        </w:rPr>
        <w:footnoteRef/>
      </w:r>
      <w:r>
        <w:t xml:space="preserve"> </w:t>
      </w:r>
      <w:r w:rsidR="00F21C86">
        <w:t xml:space="preserve">Siltumapgādes un </w:t>
      </w:r>
      <w:r w:rsidR="00F21C86">
        <w:t xml:space="preserve">aukstumapgādes </w:t>
      </w:r>
      <w:r w:rsidR="002F1FD5">
        <w:t>potenciāla visaptverošs</w:t>
      </w:r>
      <w:r w:rsidR="00570B22">
        <w:t xml:space="preserve"> izvērtējums un izmaksu ieguvumu analīze”, pieejams: </w:t>
      </w:r>
      <w:hyperlink r:id="rId4" w:history="1">
        <w:r w:rsidR="00992B22" w:rsidRPr="002876B2">
          <w:rPr>
            <w:rStyle w:val="Hyperlink"/>
          </w:rPr>
          <w:t>https://www.kem.gov.lv/media/4937/download</w:t>
        </w:r>
      </w:hyperlink>
      <w:r w:rsidR="00992B22">
        <w:t xml:space="preserve"> </w:t>
      </w:r>
    </w:p>
  </w:footnote>
  <w:footnote w:id="7">
    <w:p w14:paraId="363C71BC" w14:textId="20172E11" w:rsidR="00555FB3" w:rsidRPr="00555FB3" w:rsidRDefault="00555FB3">
      <w:pPr>
        <w:pStyle w:val="FootnoteText"/>
        <w:rPr>
          <w:rFonts w:ascii="Cambria" w:hAnsi="Cambria"/>
          <w:sz w:val="16"/>
          <w:szCs w:val="16"/>
        </w:rPr>
      </w:pPr>
      <w:r w:rsidRPr="00555FB3">
        <w:rPr>
          <w:rStyle w:val="FootnoteReference"/>
          <w:rFonts w:ascii="Cambria" w:hAnsi="Cambria"/>
          <w:sz w:val="16"/>
          <w:szCs w:val="16"/>
        </w:rPr>
        <w:footnoteRef/>
      </w:r>
      <w:r w:rsidR="00C46BC7">
        <w:rPr>
          <w:rFonts w:ascii="Cambria" w:hAnsi="Cambria"/>
          <w:sz w:val="16"/>
          <w:szCs w:val="16"/>
        </w:rPr>
        <w:t xml:space="preserve"> </w:t>
      </w:r>
      <w:hyperlink r:id="rId5" w:tgtFrame="_blank" w:history="1">
        <w:r w:rsidR="00C46BC7" w:rsidRPr="00C46BC7">
          <w:rPr>
            <w:rStyle w:val="Hyperlink"/>
            <w:rFonts w:ascii="Cambria" w:hAnsi="Cambria"/>
            <w:sz w:val="16"/>
            <w:szCs w:val="16"/>
          </w:rPr>
          <w:t>23-TA-87</w:t>
        </w:r>
      </w:hyperlink>
      <w:r w:rsidR="00C46BC7">
        <w:rPr>
          <w:rFonts w:ascii="Cambria" w:hAnsi="Cambria"/>
          <w:sz w:val="16"/>
          <w:szCs w:val="16"/>
        </w:rPr>
        <w:t xml:space="preserve">, </w:t>
      </w:r>
      <w:hyperlink r:id="rId6" w:tgtFrame="_blank" w:history="1">
        <w:r w:rsidR="00C46BC7" w:rsidRPr="00C46BC7">
          <w:rPr>
            <w:rStyle w:val="Hyperlink"/>
            <w:rFonts w:ascii="Cambria" w:hAnsi="Cambria"/>
            <w:sz w:val="16"/>
            <w:szCs w:val="16"/>
          </w:rPr>
          <w:t>23-TA-102</w:t>
        </w:r>
      </w:hyperlink>
      <w:r w:rsidR="00C46BC7">
        <w:rPr>
          <w:rFonts w:ascii="Cambria" w:hAnsi="Cambria"/>
          <w:sz w:val="16"/>
          <w:szCs w:val="16"/>
        </w:rPr>
        <w:t xml:space="preserve">, </w:t>
      </w:r>
      <w:hyperlink r:id="rId7" w:tgtFrame="_blank" w:history="1">
        <w:r w:rsidR="00C46BC7" w:rsidRPr="00C46BC7">
          <w:rPr>
            <w:rStyle w:val="Hyperlink"/>
            <w:rFonts w:ascii="Cambria" w:hAnsi="Cambria"/>
            <w:sz w:val="16"/>
            <w:szCs w:val="16"/>
          </w:rPr>
          <w:t>23-TA-320</w:t>
        </w:r>
      </w:hyperlink>
      <w:r w:rsidR="00C46BC7">
        <w:rPr>
          <w:rFonts w:ascii="Cambria" w:hAnsi="Cambria"/>
          <w:sz w:val="16"/>
          <w:szCs w:val="16"/>
        </w:rPr>
        <w:t xml:space="preserve">, </w:t>
      </w:r>
      <w:hyperlink r:id="rId8" w:tgtFrame="_blank" w:history="1">
        <w:r w:rsidR="00C46BC7" w:rsidRPr="00C46BC7">
          <w:rPr>
            <w:rStyle w:val="Hyperlink"/>
            <w:rFonts w:ascii="Cambria" w:hAnsi="Cambria"/>
            <w:sz w:val="16"/>
            <w:szCs w:val="16"/>
          </w:rPr>
          <w:t>23-TA-322</w:t>
        </w:r>
      </w:hyperlink>
      <w:r w:rsidR="00C46BC7">
        <w:rPr>
          <w:rFonts w:ascii="Cambria" w:hAnsi="Cambria"/>
          <w:sz w:val="16"/>
          <w:szCs w:val="16"/>
        </w:rPr>
        <w:t xml:space="preserve">, </w:t>
      </w:r>
      <w:hyperlink r:id="rId9" w:tgtFrame="_blank" w:history="1">
        <w:r w:rsidR="00C46BC7" w:rsidRPr="00C46BC7">
          <w:rPr>
            <w:rStyle w:val="Hyperlink"/>
            <w:rFonts w:ascii="Cambria" w:hAnsi="Cambria"/>
            <w:sz w:val="16"/>
            <w:szCs w:val="16"/>
          </w:rPr>
          <w:t>23-TA-359</w:t>
        </w:r>
      </w:hyperlink>
      <w:r w:rsidR="00C46BC7">
        <w:rPr>
          <w:rFonts w:ascii="Cambria" w:hAnsi="Cambria"/>
          <w:sz w:val="16"/>
          <w:szCs w:val="16"/>
        </w:rPr>
        <w:t xml:space="preserve">, </w:t>
      </w:r>
      <w:hyperlink r:id="rId10" w:tgtFrame="_blank" w:history="1">
        <w:r w:rsidR="00C46BC7" w:rsidRPr="00C46BC7">
          <w:rPr>
            <w:rStyle w:val="Hyperlink"/>
            <w:rFonts w:ascii="Cambria" w:hAnsi="Cambria"/>
            <w:sz w:val="16"/>
            <w:szCs w:val="16"/>
          </w:rPr>
          <w:t>23-TA-427</w:t>
        </w:r>
      </w:hyperlink>
      <w:r w:rsidR="00C46BC7">
        <w:rPr>
          <w:rFonts w:ascii="Cambria" w:hAnsi="Cambria"/>
          <w:sz w:val="16"/>
          <w:szCs w:val="16"/>
        </w:rPr>
        <w:t xml:space="preserve">, </w:t>
      </w:r>
      <w:hyperlink r:id="rId11" w:tgtFrame="_blank" w:history="1">
        <w:r w:rsidR="00C46BC7" w:rsidRPr="00C46BC7">
          <w:rPr>
            <w:rStyle w:val="Hyperlink"/>
            <w:rFonts w:ascii="Cambria" w:hAnsi="Cambria"/>
            <w:sz w:val="16"/>
            <w:szCs w:val="16"/>
          </w:rPr>
          <w:t>23-TA-432</w:t>
        </w:r>
      </w:hyperlink>
      <w:r w:rsidR="00C46BC7">
        <w:rPr>
          <w:rFonts w:ascii="Cambria" w:hAnsi="Cambria"/>
          <w:sz w:val="16"/>
          <w:szCs w:val="16"/>
        </w:rPr>
        <w:t xml:space="preserve">, </w:t>
      </w:r>
      <w:hyperlink r:id="rId12" w:tgtFrame="_blank" w:history="1">
        <w:r w:rsidR="00C46BC7" w:rsidRPr="00C46BC7">
          <w:rPr>
            <w:rStyle w:val="Hyperlink"/>
            <w:rFonts w:ascii="Cambria" w:hAnsi="Cambria"/>
            <w:sz w:val="16"/>
            <w:szCs w:val="16"/>
          </w:rPr>
          <w:t>23-TA-435</w:t>
        </w:r>
      </w:hyperlink>
      <w:r w:rsidR="00C46BC7">
        <w:rPr>
          <w:rFonts w:ascii="Cambria" w:hAnsi="Cambria"/>
          <w:sz w:val="16"/>
          <w:szCs w:val="16"/>
        </w:rPr>
        <w:t xml:space="preserve">, </w:t>
      </w:r>
      <w:hyperlink r:id="rId13" w:tgtFrame="_blank" w:history="1">
        <w:r w:rsidR="00C46BC7" w:rsidRPr="00C46BC7">
          <w:rPr>
            <w:rStyle w:val="Hyperlink"/>
            <w:rFonts w:ascii="Cambria" w:hAnsi="Cambria"/>
            <w:sz w:val="16"/>
            <w:szCs w:val="16"/>
          </w:rPr>
          <w:t>23-TA-436</w:t>
        </w:r>
      </w:hyperlink>
      <w:r w:rsidR="00C46BC7">
        <w:rPr>
          <w:rFonts w:ascii="Cambria" w:hAnsi="Cambria"/>
          <w:sz w:val="16"/>
          <w:szCs w:val="16"/>
        </w:rPr>
        <w:t xml:space="preserve">, </w:t>
      </w:r>
      <w:hyperlink r:id="rId14" w:tgtFrame="_blank" w:history="1">
        <w:r w:rsidR="00C46BC7" w:rsidRPr="00C46BC7">
          <w:rPr>
            <w:rStyle w:val="Hyperlink"/>
            <w:rFonts w:ascii="Cambria" w:hAnsi="Cambria"/>
            <w:sz w:val="16"/>
            <w:szCs w:val="16"/>
          </w:rPr>
          <w:t>23-TA-438</w:t>
        </w:r>
      </w:hyperlink>
      <w:r w:rsidR="00C46BC7">
        <w:rPr>
          <w:rFonts w:ascii="Cambria" w:hAnsi="Cambria"/>
          <w:sz w:val="16"/>
          <w:szCs w:val="16"/>
        </w:rPr>
        <w:t xml:space="preserve">, </w:t>
      </w:r>
      <w:hyperlink r:id="rId15" w:tgtFrame="_blank" w:history="1">
        <w:r w:rsidR="00C46BC7" w:rsidRPr="00C46BC7">
          <w:rPr>
            <w:rStyle w:val="Hyperlink"/>
            <w:rFonts w:ascii="Cambria" w:hAnsi="Cambria"/>
            <w:sz w:val="16"/>
            <w:szCs w:val="16"/>
          </w:rPr>
          <w:t>23-TA-440</w:t>
        </w:r>
      </w:hyperlink>
      <w:r w:rsidR="0039020B">
        <w:rPr>
          <w:rFonts w:ascii="Cambria" w:hAnsi="Cambria"/>
          <w:sz w:val="16"/>
          <w:szCs w:val="16"/>
        </w:rPr>
        <w:t xml:space="preserve">, </w:t>
      </w:r>
      <w:hyperlink r:id="rId16" w:tgtFrame="_blank" w:history="1">
        <w:r w:rsidR="00C46BC7" w:rsidRPr="00C46BC7">
          <w:rPr>
            <w:rStyle w:val="Hyperlink"/>
            <w:rFonts w:ascii="Cambria" w:hAnsi="Cambria"/>
            <w:sz w:val="16"/>
            <w:szCs w:val="16"/>
          </w:rPr>
          <w:t>23-TA-442</w:t>
        </w:r>
      </w:hyperlink>
      <w:r w:rsidR="0039020B">
        <w:rPr>
          <w:rFonts w:ascii="Cambria" w:hAnsi="Cambria"/>
          <w:sz w:val="16"/>
          <w:szCs w:val="16"/>
        </w:rPr>
        <w:t xml:space="preserve">, </w:t>
      </w:r>
      <w:hyperlink r:id="rId17" w:tgtFrame="_blank" w:history="1">
        <w:r w:rsidR="00C46BC7" w:rsidRPr="00C46BC7">
          <w:rPr>
            <w:rStyle w:val="Hyperlink"/>
            <w:rFonts w:ascii="Cambria" w:hAnsi="Cambria"/>
            <w:sz w:val="16"/>
            <w:szCs w:val="16"/>
          </w:rPr>
          <w:t>23-TA-445</w:t>
        </w:r>
      </w:hyperlink>
      <w:r w:rsidR="0039020B">
        <w:rPr>
          <w:rFonts w:ascii="Cambria" w:hAnsi="Cambria"/>
          <w:sz w:val="16"/>
          <w:szCs w:val="16"/>
        </w:rPr>
        <w:t xml:space="preserve">, </w:t>
      </w:r>
      <w:hyperlink r:id="rId18" w:tgtFrame="_blank" w:history="1">
        <w:r w:rsidR="00C46BC7" w:rsidRPr="00C46BC7">
          <w:rPr>
            <w:rStyle w:val="Hyperlink"/>
            <w:rFonts w:ascii="Cambria" w:hAnsi="Cambria"/>
            <w:sz w:val="16"/>
            <w:szCs w:val="16"/>
          </w:rPr>
          <w:t>23-TA-446</w:t>
        </w:r>
      </w:hyperlink>
      <w:r w:rsidR="0039020B">
        <w:rPr>
          <w:rFonts w:ascii="Cambria" w:hAnsi="Cambria"/>
          <w:sz w:val="16"/>
          <w:szCs w:val="16"/>
        </w:rPr>
        <w:t xml:space="preserve">, </w:t>
      </w:r>
      <w:hyperlink r:id="rId19" w:tgtFrame="_blank" w:history="1">
        <w:r w:rsidR="00C46BC7" w:rsidRPr="00C46BC7">
          <w:rPr>
            <w:rStyle w:val="Hyperlink"/>
            <w:rFonts w:ascii="Cambria" w:hAnsi="Cambria"/>
            <w:sz w:val="16"/>
            <w:szCs w:val="16"/>
          </w:rPr>
          <w:t>23-TA-448</w:t>
        </w:r>
      </w:hyperlink>
      <w:r w:rsidR="0039020B">
        <w:rPr>
          <w:rFonts w:ascii="Cambria" w:hAnsi="Cambria"/>
          <w:sz w:val="16"/>
          <w:szCs w:val="16"/>
        </w:rPr>
        <w:t xml:space="preserve">, </w:t>
      </w:r>
      <w:hyperlink r:id="rId20" w:tgtFrame="_blank" w:history="1">
        <w:r w:rsidR="00C46BC7" w:rsidRPr="00C46BC7">
          <w:rPr>
            <w:rStyle w:val="Hyperlink"/>
            <w:rFonts w:ascii="Cambria" w:hAnsi="Cambria"/>
            <w:sz w:val="16"/>
            <w:szCs w:val="16"/>
          </w:rPr>
          <w:t>23-TA-449</w:t>
        </w:r>
      </w:hyperlink>
      <w:r w:rsidR="0039020B">
        <w:rPr>
          <w:rFonts w:ascii="Cambria" w:hAnsi="Cambria"/>
          <w:sz w:val="16"/>
          <w:szCs w:val="16"/>
        </w:rPr>
        <w:t xml:space="preserve">, </w:t>
      </w:r>
      <w:hyperlink r:id="rId21" w:tgtFrame="_blank" w:history="1">
        <w:r w:rsidR="00C46BC7" w:rsidRPr="00C46BC7">
          <w:rPr>
            <w:rStyle w:val="Hyperlink"/>
            <w:rFonts w:ascii="Cambria" w:hAnsi="Cambria"/>
            <w:sz w:val="16"/>
            <w:szCs w:val="16"/>
          </w:rPr>
          <w:t>23-TA-450</w:t>
        </w:r>
      </w:hyperlink>
    </w:p>
  </w:footnote>
  <w:footnote w:id="8">
    <w:p w14:paraId="4357B2BD" w14:textId="3FA8CD37" w:rsidR="00383C52" w:rsidRPr="001C424B" w:rsidRDefault="00383C52">
      <w:pPr>
        <w:pStyle w:val="FootnoteText"/>
        <w:rPr>
          <w:rFonts w:ascii="Cambria" w:hAnsi="Cambria"/>
          <w:sz w:val="16"/>
          <w:szCs w:val="16"/>
        </w:rPr>
      </w:pPr>
      <w:r w:rsidRPr="00555FB3">
        <w:rPr>
          <w:rStyle w:val="FootnoteReference"/>
          <w:rFonts w:ascii="Cambria" w:hAnsi="Cambria"/>
          <w:sz w:val="16"/>
          <w:szCs w:val="16"/>
        </w:rPr>
        <w:footnoteRef/>
      </w:r>
      <w:r w:rsidRPr="00555FB3">
        <w:rPr>
          <w:rFonts w:ascii="Cambria" w:hAnsi="Cambria"/>
          <w:sz w:val="16"/>
          <w:szCs w:val="16"/>
        </w:rPr>
        <w:t xml:space="preserve"> Piemēram, Enerģētikas likum</w:t>
      </w:r>
      <w:r w:rsidR="00BF0C60">
        <w:rPr>
          <w:rFonts w:ascii="Cambria" w:hAnsi="Cambria"/>
          <w:sz w:val="16"/>
          <w:szCs w:val="16"/>
        </w:rPr>
        <w:t>s</w:t>
      </w:r>
      <w:r w:rsidR="002D3367">
        <w:rPr>
          <w:rFonts w:ascii="Cambria" w:hAnsi="Cambria"/>
          <w:sz w:val="16"/>
          <w:szCs w:val="16"/>
        </w:rPr>
        <w:t>, Ministru kabineta</w:t>
      </w:r>
      <w:r w:rsidR="00EA7BD9">
        <w:rPr>
          <w:rFonts w:ascii="Cambria" w:hAnsi="Cambria"/>
          <w:sz w:val="16"/>
          <w:szCs w:val="16"/>
        </w:rPr>
        <w:t xml:space="preserve"> 2023. gada 7. novembra noteikumi Nr. 635 “</w:t>
      </w:r>
      <w:r w:rsidR="00EA7BD9" w:rsidRPr="00EA7BD9">
        <w:rPr>
          <w:rFonts w:ascii="Cambria" w:hAnsi="Cambria"/>
          <w:sz w:val="16"/>
          <w:szCs w:val="16"/>
        </w:rPr>
        <w:t>Elektroenerģijas tirdzniecības un lietošanas noteikumi</w:t>
      </w:r>
      <w:r w:rsidR="00EA7BD9">
        <w:rPr>
          <w:rFonts w:ascii="Cambria" w:hAnsi="Cambria"/>
          <w:sz w:val="16"/>
          <w:szCs w:val="16"/>
        </w:rPr>
        <w:t>”, bet ne tikai</w:t>
      </w:r>
      <w:r w:rsidR="002D3367">
        <w:rPr>
          <w:rFonts w:ascii="Cambria" w:hAnsi="Cambria"/>
          <w:sz w:val="16"/>
          <w:szCs w:val="16"/>
        </w:rPr>
        <w:t xml:space="preserve"> </w:t>
      </w:r>
    </w:p>
  </w:footnote>
  <w:footnote w:id="9">
    <w:p w14:paraId="6903C243" w14:textId="31600899" w:rsidR="00304B8B" w:rsidRPr="00BF0756" w:rsidRDefault="00304B8B">
      <w:pPr>
        <w:pStyle w:val="FootnoteText"/>
        <w:rPr>
          <w:rFonts w:ascii="Cambria" w:hAnsi="Cambria"/>
          <w:sz w:val="16"/>
          <w:szCs w:val="16"/>
        </w:rPr>
      </w:pPr>
      <w:r w:rsidRPr="001C424B">
        <w:rPr>
          <w:rStyle w:val="FootnoteReference"/>
          <w:rFonts w:ascii="Cambria" w:hAnsi="Cambria"/>
          <w:sz w:val="16"/>
          <w:szCs w:val="16"/>
        </w:rPr>
        <w:footnoteRef/>
      </w:r>
      <w:r w:rsidRPr="001C424B">
        <w:rPr>
          <w:rFonts w:ascii="Cambria" w:hAnsi="Cambria"/>
          <w:sz w:val="16"/>
          <w:szCs w:val="16"/>
        </w:rPr>
        <w:t xml:space="preserve"> </w:t>
      </w:r>
      <w:r w:rsidR="008F2859" w:rsidRPr="001C424B">
        <w:rPr>
          <w:rFonts w:ascii="Cambria" w:hAnsi="Cambria"/>
          <w:sz w:val="16"/>
          <w:szCs w:val="16"/>
        </w:rPr>
        <w:t>Ministru kabineta 2023. gada 4. aprīļa rīkojums Nr. 1</w:t>
      </w:r>
      <w:r w:rsidR="00BF0756" w:rsidRPr="001C424B">
        <w:rPr>
          <w:rFonts w:ascii="Cambria" w:hAnsi="Cambria"/>
          <w:sz w:val="16"/>
          <w:szCs w:val="16"/>
        </w:rPr>
        <w:t>83 “Grozījumi Ministru kabineta 2022. gada 11. oktobra rīkojumā Nr. 708 “Par Latvijas Republikas nodomu pievienoties Starptautiskajai Enerģētikas aģentūrai””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47375"/>
      <w:docPartObj>
        <w:docPartGallery w:val="Page Numbers (Top of Page)"/>
        <w:docPartUnique/>
      </w:docPartObj>
    </w:sdtPr>
    <w:sdtEndPr>
      <w:rPr>
        <w:noProof/>
        <w:sz w:val="20"/>
        <w:szCs w:val="20"/>
      </w:rPr>
    </w:sdtEndPr>
    <w:sdtContent>
      <w:p w14:paraId="7EB79581" w14:textId="5BB4314A" w:rsidR="009C2B38" w:rsidRDefault="00D6640E" w:rsidP="003550CF">
        <w:pPr>
          <w:pStyle w:val="Header"/>
          <w:jc w:val="center"/>
        </w:pPr>
        <w:r>
          <w:t>IEROBEŽOTAS PIEEJAMĪBAS INFORMĀCIJA</w:t>
        </w:r>
      </w:p>
      <w:p w14:paraId="63EF7BD5" w14:textId="77777777" w:rsidR="009C2B38" w:rsidRPr="00E93A03" w:rsidRDefault="009C2B38">
        <w:pPr>
          <w:pStyle w:val="Header"/>
          <w:jc w:val="center"/>
          <w:rPr>
            <w:sz w:val="20"/>
            <w:szCs w:val="20"/>
          </w:rPr>
        </w:pPr>
        <w:r w:rsidRPr="00E93A03">
          <w:rPr>
            <w:sz w:val="20"/>
            <w:szCs w:val="20"/>
          </w:rPr>
          <w:fldChar w:fldCharType="begin"/>
        </w:r>
        <w:r w:rsidRPr="00E93A03">
          <w:rPr>
            <w:sz w:val="20"/>
            <w:szCs w:val="20"/>
          </w:rPr>
          <w:instrText xml:space="preserve"> PAGE   \* MERGEFORMAT </w:instrText>
        </w:r>
        <w:r w:rsidRPr="00E93A03">
          <w:rPr>
            <w:sz w:val="20"/>
            <w:szCs w:val="20"/>
          </w:rPr>
          <w:fldChar w:fldCharType="separate"/>
        </w:r>
        <w:r w:rsidR="00D072F6">
          <w:rPr>
            <w:noProof/>
            <w:sz w:val="20"/>
            <w:szCs w:val="20"/>
          </w:rPr>
          <w:t>12</w:t>
        </w:r>
        <w:r w:rsidRPr="00E93A03">
          <w:rPr>
            <w:noProof/>
            <w:sz w:val="20"/>
            <w:szCs w:val="20"/>
          </w:rPr>
          <w:fldChar w:fldCharType="end"/>
        </w:r>
      </w:p>
    </w:sdtContent>
  </w:sdt>
  <w:p w14:paraId="756E91E3" w14:textId="77777777" w:rsidR="009C2B38" w:rsidRDefault="009C2B38" w:rsidP="7DB12C65">
    <w:pPr>
      <w:rPr>
        <w:rFonts w:eastAsia="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C8158" w14:textId="77777777" w:rsidR="009C2B38" w:rsidRPr="00C159B9" w:rsidRDefault="009C2B38" w:rsidP="003550CF">
    <w:pPr>
      <w:pStyle w:val="Header"/>
      <w:jc w:val="center"/>
      <w:rPr>
        <w:b/>
        <w:bCs/>
      </w:rPr>
    </w:pPr>
  </w:p>
</w:hdr>
</file>

<file path=word/intelligence2.xml><?xml version="1.0" encoding="utf-8"?>
<int2:intelligence xmlns:int2="http://schemas.microsoft.com/office/intelligence/2020/intelligence" xmlns:oel="http://schemas.microsoft.com/office/2019/extlst">
  <int2:observations>
    <int2:textHash int2:hashCode="mhPu44sO+wa+YA" int2:id="HgYgX13m">
      <int2:state int2:value="Rejected" int2:type="AugLoop_Text_Critique"/>
    </int2:textHash>
    <int2:textHash int2:hashCode="kH3jgeWdRqTYrV" int2:id="PVmfNNgR">
      <int2:state int2:value="Rejected" int2:type="AugLoop_Text_Critique"/>
    </int2:textHash>
    <int2:textHash int2:hashCode="MjaRw8h/wZ2WTK" int2:id="hDqS9yV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6CD9"/>
    <w:multiLevelType w:val="hybridMultilevel"/>
    <w:tmpl w:val="5DF63C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A6715D"/>
    <w:multiLevelType w:val="hybridMultilevel"/>
    <w:tmpl w:val="608A11AC"/>
    <w:lvl w:ilvl="0" w:tplc="DDD823A2">
      <w:start w:val="251"/>
      <w:numFmt w:val="decimal"/>
      <w:lvlText w:val="%1"/>
      <w:lvlJc w:val="left"/>
      <w:pPr>
        <w:ind w:left="765" w:hanging="40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D20FBE"/>
    <w:multiLevelType w:val="hybridMultilevel"/>
    <w:tmpl w:val="25C0B4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B7487"/>
    <w:multiLevelType w:val="hybridMultilevel"/>
    <w:tmpl w:val="653AFA8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C9C4DFC"/>
    <w:multiLevelType w:val="hybridMultilevel"/>
    <w:tmpl w:val="F82685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16B2E"/>
    <w:multiLevelType w:val="hybridMultilevel"/>
    <w:tmpl w:val="30BC0E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1445ED6"/>
    <w:multiLevelType w:val="hybridMultilevel"/>
    <w:tmpl w:val="34A03D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2DD3A3D"/>
    <w:multiLevelType w:val="hybridMultilevel"/>
    <w:tmpl w:val="49D2826C"/>
    <w:lvl w:ilvl="0" w:tplc="6722FBA4">
      <w:start w:val="134"/>
      <w:numFmt w:val="decimal"/>
      <w:lvlText w:val="%1."/>
      <w:lvlJc w:val="left"/>
      <w:pPr>
        <w:ind w:left="800" w:hanging="44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93401A"/>
    <w:multiLevelType w:val="multilevel"/>
    <w:tmpl w:val="DC5EBE7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rPr>
        <w:color w:val="15545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D0D0B62"/>
    <w:multiLevelType w:val="hybridMultilevel"/>
    <w:tmpl w:val="CC80C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560539B"/>
    <w:multiLevelType w:val="hybridMultilevel"/>
    <w:tmpl w:val="10D87B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01458D"/>
    <w:multiLevelType w:val="hybridMultilevel"/>
    <w:tmpl w:val="6FA213B0"/>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9BD4616"/>
    <w:multiLevelType w:val="hybridMultilevel"/>
    <w:tmpl w:val="BD805176"/>
    <w:lvl w:ilvl="0" w:tplc="C1988B04">
      <w:start w:val="343"/>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F903C55"/>
    <w:multiLevelType w:val="hybridMultilevel"/>
    <w:tmpl w:val="3F483C8E"/>
    <w:lvl w:ilvl="0" w:tplc="A7D6357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26735C"/>
    <w:multiLevelType w:val="hybridMultilevel"/>
    <w:tmpl w:val="B3B0E5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5778D8"/>
    <w:multiLevelType w:val="hybridMultilevel"/>
    <w:tmpl w:val="F0769A8C"/>
    <w:lvl w:ilvl="0" w:tplc="04260011">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54C3D35"/>
    <w:multiLevelType w:val="hybridMultilevel"/>
    <w:tmpl w:val="E752D8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87A33D5"/>
    <w:multiLevelType w:val="hybridMultilevel"/>
    <w:tmpl w:val="10D87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567DD"/>
    <w:multiLevelType w:val="hybridMultilevel"/>
    <w:tmpl w:val="FB463F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02404D5"/>
    <w:multiLevelType w:val="hybridMultilevel"/>
    <w:tmpl w:val="EE76D2D4"/>
    <w:lvl w:ilvl="0" w:tplc="0426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253614A"/>
    <w:multiLevelType w:val="hybridMultilevel"/>
    <w:tmpl w:val="EF0E792E"/>
    <w:lvl w:ilvl="0" w:tplc="0EAAEA7A">
      <w:start w:val="300"/>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766FF8"/>
    <w:multiLevelType w:val="hybridMultilevel"/>
    <w:tmpl w:val="FB463F7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FB3411D"/>
    <w:multiLevelType w:val="hybridMultilevel"/>
    <w:tmpl w:val="B3B0E5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9214627">
    <w:abstractNumId w:val="8"/>
  </w:num>
  <w:num w:numId="2" w16cid:durableId="1512598011">
    <w:abstractNumId w:val="6"/>
  </w:num>
  <w:num w:numId="3" w16cid:durableId="885409670">
    <w:abstractNumId w:val="19"/>
  </w:num>
  <w:num w:numId="4" w16cid:durableId="553007368">
    <w:abstractNumId w:val="3"/>
  </w:num>
  <w:num w:numId="5" w16cid:durableId="1068460451">
    <w:abstractNumId w:val="14"/>
  </w:num>
  <w:num w:numId="6" w16cid:durableId="1205405268">
    <w:abstractNumId w:val="21"/>
  </w:num>
  <w:num w:numId="7" w16cid:durableId="145780452">
    <w:abstractNumId w:val="12"/>
  </w:num>
  <w:num w:numId="8" w16cid:durableId="1214776304">
    <w:abstractNumId w:val="0"/>
  </w:num>
  <w:num w:numId="9" w16cid:durableId="1675181237">
    <w:abstractNumId w:val="9"/>
  </w:num>
  <w:num w:numId="10" w16cid:durableId="137456579">
    <w:abstractNumId w:val="11"/>
  </w:num>
  <w:num w:numId="11" w16cid:durableId="1872720486">
    <w:abstractNumId w:val="4"/>
  </w:num>
  <w:num w:numId="12" w16cid:durableId="705830753">
    <w:abstractNumId w:val="2"/>
  </w:num>
  <w:num w:numId="13" w16cid:durableId="2003779905">
    <w:abstractNumId w:val="13"/>
  </w:num>
  <w:num w:numId="14" w16cid:durableId="1986856442">
    <w:abstractNumId w:val="17"/>
  </w:num>
  <w:num w:numId="15" w16cid:durableId="938299241">
    <w:abstractNumId w:val="10"/>
  </w:num>
  <w:num w:numId="16" w16cid:durableId="385177405">
    <w:abstractNumId w:val="20"/>
  </w:num>
  <w:num w:numId="17" w16cid:durableId="1343970770">
    <w:abstractNumId w:val="5"/>
  </w:num>
  <w:num w:numId="18" w16cid:durableId="410322498">
    <w:abstractNumId w:val="7"/>
  </w:num>
  <w:num w:numId="19" w16cid:durableId="765615145">
    <w:abstractNumId w:val="22"/>
  </w:num>
  <w:num w:numId="20" w16cid:durableId="1683122568">
    <w:abstractNumId w:val="18"/>
  </w:num>
  <w:num w:numId="21" w16cid:durableId="797916761">
    <w:abstractNumId w:val="8"/>
  </w:num>
  <w:num w:numId="22" w16cid:durableId="1058627029">
    <w:abstractNumId w:val="16"/>
  </w:num>
  <w:num w:numId="23" w16cid:durableId="2061633261">
    <w:abstractNumId w:val="1"/>
  </w:num>
  <w:num w:numId="24" w16cid:durableId="1371107218">
    <w:abstractNumId w:val="15"/>
  </w:num>
  <w:num w:numId="25" w16cid:durableId="41983678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C94"/>
    <w:rsid w:val="0000078D"/>
    <w:rsid w:val="00000F29"/>
    <w:rsid w:val="00001EF2"/>
    <w:rsid w:val="000026C2"/>
    <w:rsid w:val="00002CF6"/>
    <w:rsid w:val="00002FC5"/>
    <w:rsid w:val="000032F0"/>
    <w:rsid w:val="000034E2"/>
    <w:rsid w:val="00003779"/>
    <w:rsid w:val="000039D5"/>
    <w:rsid w:val="00003D8B"/>
    <w:rsid w:val="0000402A"/>
    <w:rsid w:val="00004248"/>
    <w:rsid w:val="000044AA"/>
    <w:rsid w:val="00004715"/>
    <w:rsid w:val="00005048"/>
    <w:rsid w:val="000054C8"/>
    <w:rsid w:val="00005A6F"/>
    <w:rsid w:val="00005E62"/>
    <w:rsid w:val="00006039"/>
    <w:rsid w:val="0000656E"/>
    <w:rsid w:val="0000658A"/>
    <w:rsid w:val="00006C3D"/>
    <w:rsid w:val="00006F23"/>
    <w:rsid w:val="00007B67"/>
    <w:rsid w:val="00007EDF"/>
    <w:rsid w:val="0001054A"/>
    <w:rsid w:val="00010956"/>
    <w:rsid w:val="00010C8B"/>
    <w:rsid w:val="00010C9B"/>
    <w:rsid w:val="00010E2A"/>
    <w:rsid w:val="000112AE"/>
    <w:rsid w:val="0001136A"/>
    <w:rsid w:val="00011D84"/>
    <w:rsid w:val="00012571"/>
    <w:rsid w:val="00012598"/>
    <w:rsid w:val="00012998"/>
    <w:rsid w:val="000129B2"/>
    <w:rsid w:val="00012D07"/>
    <w:rsid w:val="000132C1"/>
    <w:rsid w:val="00013330"/>
    <w:rsid w:val="0001365F"/>
    <w:rsid w:val="00013AF6"/>
    <w:rsid w:val="00013EC0"/>
    <w:rsid w:val="00013F33"/>
    <w:rsid w:val="00014435"/>
    <w:rsid w:val="0001457A"/>
    <w:rsid w:val="0001491E"/>
    <w:rsid w:val="0001494A"/>
    <w:rsid w:val="00014EC1"/>
    <w:rsid w:val="0001516F"/>
    <w:rsid w:val="000151A2"/>
    <w:rsid w:val="0001524D"/>
    <w:rsid w:val="00015AB4"/>
    <w:rsid w:val="00015AE1"/>
    <w:rsid w:val="00015C05"/>
    <w:rsid w:val="00015C71"/>
    <w:rsid w:val="00015D3B"/>
    <w:rsid w:val="00015FBD"/>
    <w:rsid w:val="000160B5"/>
    <w:rsid w:val="00016648"/>
    <w:rsid w:val="00016B98"/>
    <w:rsid w:val="000170FE"/>
    <w:rsid w:val="000174CA"/>
    <w:rsid w:val="000174CB"/>
    <w:rsid w:val="00017770"/>
    <w:rsid w:val="00017930"/>
    <w:rsid w:val="00017AA1"/>
    <w:rsid w:val="00017BC1"/>
    <w:rsid w:val="000204EA"/>
    <w:rsid w:val="00020AE1"/>
    <w:rsid w:val="00020CB5"/>
    <w:rsid w:val="00020DD0"/>
    <w:rsid w:val="00020EF1"/>
    <w:rsid w:val="00021246"/>
    <w:rsid w:val="00021684"/>
    <w:rsid w:val="00021BAE"/>
    <w:rsid w:val="00021D4A"/>
    <w:rsid w:val="0002241B"/>
    <w:rsid w:val="00022A28"/>
    <w:rsid w:val="00022B20"/>
    <w:rsid w:val="00022D97"/>
    <w:rsid w:val="00022FF6"/>
    <w:rsid w:val="000236A1"/>
    <w:rsid w:val="00023967"/>
    <w:rsid w:val="00023CB9"/>
    <w:rsid w:val="000240B1"/>
    <w:rsid w:val="000244E1"/>
    <w:rsid w:val="000246F6"/>
    <w:rsid w:val="000247DA"/>
    <w:rsid w:val="00024AA5"/>
    <w:rsid w:val="00024CCF"/>
    <w:rsid w:val="000254D0"/>
    <w:rsid w:val="000256D0"/>
    <w:rsid w:val="0002598C"/>
    <w:rsid w:val="00025C8D"/>
    <w:rsid w:val="00026014"/>
    <w:rsid w:val="0002609B"/>
    <w:rsid w:val="00026279"/>
    <w:rsid w:val="000263AF"/>
    <w:rsid w:val="00026513"/>
    <w:rsid w:val="000266B0"/>
    <w:rsid w:val="00027117"/>
    <w:rsid w:val="00030244"/>
    <w:rsid w:val="000303F3"/>
    <w:rsid w:val="000304AD"/>
    <w:rsid w:val="0003058B"/>
    <w:rsid w:val="00030F82"/>
    <w:rsid w:val="00030FCE"/>
    <w:rsid w:val="0003123F"/>
    <w:rsid w:val="000313E1"/>
    <w:rsid w:val="0003144B"/>
    <w:rsid w:val="00031516"/>
    <w:rsid w:val="000315FC"/>
    <w:rsid w:val="00031777"/>
    <w:rsid w:val="00031E68"/>
    <w:rsid w:val="00032127"/>
    <w:rsid w:val="00032773"/>
    <w:rsid w:val="00032A98"/>
    <w:rsid w:val="00032BDF"/>
    <w:rsid w:val="00032D49"/>
    <w:rsid w:val="000330D2"/>
    <w:rsid w:val="0003316D"/>
    <w:rsid w:val="00033381"/>
    <w:rsid w:val="000339E0"/>
    <w:rsid w:val="00033ACF"/>
    <w:rsid w:val="00033C36"/>
    <w:rsid w:val="00033D16"/>
    <w:rsid w:val="000342F8"/>
    <w:rsid w:val="00034A5F"/>
    <w:rsid w:val="00034E5F"/>
    <w:rsid w:val="000353C3"/>
    <w:rsid w:val="000357F0"/>
    <w:rsid w:val="00035B5C"/>
    <w:rsid w:val="00035E1C"/>
    <w:rsid w:val="00035EB3"/>
    <w:rsid w:val="00035FB2"/>
    <w:rsid w:val="0003636D"/>
    <w:rsid w:val="00036B7E"/>
    <w:rsid w:val="00036F40"/>
    <w:rsid w:val="00037041"/>
    <w:rsid w:val="00037705"/>
    <w:rsid w:val="00037870"/>
    <w:rsid w:val="00037BE2"/>
    <w:rsid w:val="00040DA3"/>
    <w:rsid w:val="00041278"/>
    <w:rsid w:val="00041420"/>
    <w:rsid w:val="000414F2"/>
    <w:rsid w:val="000416A6"/>
    <w:rsid w:val="00041AED"/>
    <w:rsid w:val="00041E2D"/>
    <w:rsid w:val="00041E97"/>
    <w:rsid w:val="0004203E"/>
    <w:rsid w:val="0004267E"/>
    <w:rsid w:val="00042810"/>
    <w:rsid w:val="000429B3"/>
    <w:rsid w:val="000431CF"/>
    <w:rsid w:val="00043BDA"/>
    <w:rsid w:val="0004422E"/>
    <w:rsid w:val="00044338"/>
    <w:rsid w:val="00044995"/>
    <w:rsid w:val="000449BB"/>
    <w:rsid w:val="00044BBC"/>
    <w:rsid w:val="00044DE6"/>
    <w:rsid w:val="00044F7D"/>
    <w:rsid w:val="00044F8B"/>
    <w:rsid w:val="000450D9"/>
    <w:rsid w:val="00045991"/>
    <w:rsid w:val="00045F20"/>
    <w:rsid w:val="0004679D"/>
    <w:rsid w:val="00046A52"/>
    <w:rsid w:val="00046EB3"/>
    <w:rsid w:val="0004742A"/>
    <w:rsid w:val="00047984"/>
    <w:rsid w:val="00047A24"/>
    <w:rsid w:val="00047DD2"/>
    <w:rsid w:val="000502AA"/>
    <w:rsid w:val="00050471"/>
    <w:rsid w:val="0005055F"/>
    <w:rsid w:val="0005089F"/>
    <w:rsid w:val="00050D46"/>
    <w:rsid w:val="00051ADE"/>
    <w:rsid w:val="00051B5A"/>
    <w:rsid w:val="00051DA5"/>
    <w:rsid w:val="00051FE6"/>
    <w:rsid w:val="00052564"/>
    <w:rsid w:val="000525EC"/>
    <w:rsid w:val="000527C0"/>
    <w:rsid w:val="00052B07"/>
    <w:rsid w:val="00052BDE"/>
    <w:rsid w:val="0005304A"/>
    <w:rsid w:val="000536D0"/>
    <w:rsid w:val="000537F6"/>
    <w:rsid w:val="0005384A"/>
    <w:rsid w:val="00053AC2"/>
    <w:rsid w:val="00053E1E"/>
    <w:rsid w:val="000540E1"/>
    <w:rsid w:val="00054745"/>
    <w:rsid w:val="000548C8"/>
    <w:rsid w:val="00054EEB"/>
    <w:rsid w:val="0005525D"/>
    <w:rsid w:val="000552F4"/>
    <w:rsid w:val="0005552D"/>
    <w:rsid w:val="00055531"/>
    <w:rsid w:val="00055DAD"/>
    <w:rsid w:val="00055F5F"/>
    <w:rsid w:val="00055F68"/>
    <w:rsid w:val="0005623F"/>
    <w:rsid w:val="000563EC"/>
    <w:rsid w:val="00056470"/>
    <w:rsid w:val="00056522"/>
    <w:rsid w:val="0005737A"/>
    <w:rsid w:val="000574E6"/>
    <w:rsid w:val="00057AC2"/>
    <w:rsid w:val="00057E42"/>
    <w:rsid w:val="000601F7"/>
    <w:rsid w:val="000604F6"/>
    <w:rsid w:val="00060C7E"/>
    <w:rsid w:val="00061140"/>
    <w:rsid w:val="0006114D"/>
    <w:rsid w:val="000616F8"/>
    <w:rsid w:val="00061AE3"/>
    <w:rsid w:val="00062260"/>
    <w:rsid w:val="000628DC"/>
    <w:rsid w:val="00062F86"/>
    <w:rsid w:val="000633C4"/>
    <w:rsid w:val="00063522"/>
    <w:rsid w:val="000635B0"/>
    <w:rsid w:val="000636C0"/>
    <w:rsid w:val="000638BA"/>
    <w:rsid w:val="00063E47"/>
    <w:rsid w:val="000640DD"/>
    <w:rsid w:val="0006423E"/>
    <w:rsid w:val="00064348"/>
    <w:rsid w:val="00064D14"/>
    <w:rsid w:val="000652B4"/>
    <w:rsid w:val="0006578E"/>
    <w:rsid w:val="00065812"/>
    <w:rsid w:val="000658CA"/>
    <w:rsid w:val="00065E13"/>
    <w:rsid w:val="00066C64"/>
    <w:rsid w:val="00066D2B"/>
    <w:rsid w:val="00066EE0"/>
    <w:rsid w:val="00067128"/>
    <w:rsid w:val="00067312"/>
    <w:rsid w:val="0006753D"/>
    <w:rsid w:val="00067542"/>
    <w:rsid w:val="00067F5D"/>
    <w:rsid w:val="00070042"/>
    <w:rsid w:val="000705D0"/>
    <w:rsid w:val="000706AE"/>
    <w:rsid w:val="0007091A"/>
    <w:rsid w:val="00070EEE"/>
    <w:rsid w:val="00071171"/>
    <w:rsid w:val="0007133C"/>
    <w:rsid w:val="00071605"/>
    <w:rsid w:val="000719AD"/>
    <w:rsid w:val="00071EBF"/>
    <w:rsid w:val="0007227B"/>
    <w:rsid w:val="0007256E"/>
    <w:rsid w:val="000727C2"/>
    <w:rsid w:val="000727ED"/>
    <w:rsid w:val="0007285E"/>
    <w:rsid w:val="000729DE"/>
    <w:rsid w:val="00072C13"/>
    <w:rsid w:val="00072EA7"/>
    <w:rsid w:val="00073B86"/>
    <w:rsid w:val="00073C75"/>
    <w:rsid w:val="00073E0E"/>
    <w:rsid w:val="00073EE6"/>
    <w:rsid w:val="0007430B"/>
    <w:rsid w:val="00074C1E"/>
    <w:rsid w:val="00074C8F"/>
    <w:rsid w:val="000757C9"/>
    <w:rsid w:val="000758AA"/>
    <w:rsid w:val="00075BE3"/>
    <w:rsid w:val="00075D37"/>
    <w:rsid w:val="00075E49"/>
    <w:rsid w:val="0007623C"/>
    <w:rsid w:val="00076313"/>
    <w:rsid w:val="00076569"/>
    <w:rsid w:val="0007696B"/>
    <w:rsid w:val="00076B47"/>
    <w:rsid w:val="00076BDA"/>
    <w:rsid w:val="00076E49"/>
    <w:rsid w:val="00076F2A"/>
    <w:rsid w:val="00077135"/>
    <w:rsid w:val="00077553"/>
    <w:rsid w:val="00080233"/>
    <w:rsid w:val="000803E3"/>
    <w:rsid w:val="000806DE"/>
    <w:rsid w:val="00080D97"/>
    <w:rsid w:val="0008150C"/>
    <w:rsid w:val="00081A77"/>
    <w:rsid w:val="00081AFC"/>
    <w:rsid w:val="00082098"/>
    <w:rsid w:val="000822FE"/>
    <w:rsid w:val="00082928"/>
    <w:rsid w:val="00082BD6"/>
    <w:rsid w:val="00082CE8"/>
    <w:rsid w:val="00082DA9"/>
    <w:rsid w:val="00082F6B"/>
    <w:rsid w:val="000831DC"/>
    <w:rsid w:val="0008370F"/>
    <w:rsid w:val="000838F3"/>
    <w:rsid w:val="00083B6A"/>
    <w:rsid w:val="00084093"/>
    <w:rsid w:val="00084660"/>
    <w:rsid w:val="0008466C"/>
    <w:rsid w:val="00084D7D"/>
    <w:rsid w:val="00084F52"/>
    <w:rsid w:val="00084FF2"/>
    <w:rsid w:val="00085675"/>
    <w:rsid w:val="00085870"/>
    <w:rsid w:val="00085A3B"/>
    <w:rsid w:val="00085CE6"/>
    <w:rsid w:val="00085D0B"/>
    <w:rsid w:val="000862E8"/>
    <w:rsid w:val="000863E2"/>
    <w:rsid w:val="0008688C"/>
    <w:rsid w:val="000868A5"/>
    <w:rsid w:val="00086FA2"/>
    <w:rsid w:val="0008708F"/>
    <w:rsid w:val="00087343"/>
    <w:rsid w:val="0008749D"/>
    <w:rsid w:val="000874A8"/>
    <w:rsid w:val="00087518"/>
    <w:rsid w:val="00087800"/>
    <w:rsid w:val="00087DE7"/>
    <w:rsid w:val="00090123"/>
    <w:rsid w:val="00090146"/>
    <w:rsid w:val="00090316"/>
    <w:rsid w:val="00090728"/>
    <w:rsid w:val="00090CCB"/>
    <w:rsid w:val="00091282"/>
    <w:rsid w:val="000913DA"/>
    <w:rsid w:val="00091E5E"/>
    <w:rsid w:val="000920C3"/>
    <w:rsid w:val="0009223E"/>
    <w:rsid w:val="00092253"/>
    <w:rsid w:val="000924CB"/>
    <w:rsid w:val="00092738"/>
    <w:rsid w:val="000928E5"/>
    <w:rsid w:val="00092D3D"/>
    <w:rsid w:val="00093057"/>
    <w:rsid w:val="000930B3"/>
    <w:rsid w:val="000930D4"/>
    <w:rsid w:val="00094157"/>
    <w:rsid w:val="00094833"/>
    <w:rsid w:val="000949B8"/>
    <w:rsid w:val="00094F87"/>
    <w:rsid w:val="00095298"/>
    <w:rsid w:val="000954CA"/>
    <w:rsid w:val="00095786"/>
    <w:rsid w:val="00096049"/>
    <w:rsid w:val="000961E8"/>
    <w:rsid w:val="000962A6"/>
    <w:rsid w:val="000967C3"/>
    <w:rsid w:val="00096D49"/>
    <w:rsid w:val="0009728D"/>
    <w:rsid w:val="00097427"/>
    <w:rsid w:val="00097C2B"/>
    <w:rsid w:val="00097D4C"/>
    <w:rsid w:val="00097F0D"/>
    <w:rsid w:val="000A0179"/>
    <w:rsid w:val="000A0240"/>
    <w:rsid w:val="000A0312"/>
    <w:rsid w:val="000A0615"/>
    <w:rsid w:val="000A0772"/>
    <w:rsid w:val="000A09FE"/>
    <w:rsid w:val="000A0C92"/>
    <w:rsid w:val="000A0E75"/>
    <w:rsid w:val="000A0F98"/>
    <w:rsid w:val="000A10A0"/>
    <w:rsid w:val="000A15A3"/>
    <w:rsid w:val="000A1BD3"/>
    <w:rsid w:val="000A1E7D"/>
    <w:rsid w:val="000A2013"/>
    <w:rsid w:val="000A2311"/>
    <w:rsid w:val="000A2644"/>
    <w:rsid w:val="000A27AA"/>
    <w:rsid w:val="000A2AB9"/>
    <w:rsid w:val="000A2C7D"/>
    <w:rsid w:val="000A2E35"/>
    <w:rsid w:val="000A3B0A"/>
    <w:rsid w:val="000A3DC4"/>
    <w:rsid w:val="000A3F9E"/>
    <w:rsid w:val="000A42FE"/>
    <w:rsid w:val="000A44A3"/>
    <w:rsid w:val="000A45E0"/>
    <w:rsid w:val="000A4B58"/>
    <w:rsid w:val="000A4DFA"/>
    <w:rsid w:val="000A4ED9"/>
    <w:rsid w:val="000A53BA"/>
    <w:rsid w:val="000A542D"/>
    <w:rsid w:val="000A575D"/>
    <w:rsid w:val="000A5E48"/>
    <w:rsid w:val="000A5EE7"/>
    <w:rsid w:val="000A6311"/>
    <w:rsid w:val="000A65C0"/>
    <w:rsid w:val="000A68B0"/>
    <w:rsid w:val="000A6BD7"/>
    <w:rsid w:val="000A6FC8"/>
    <w:rsid w:val="000A7828"/>
    <w:rsid w:val="000A7883"/>
    <w:rsid w:val="000B082C"/>
    <w:rsid w:val="000B0EE6"/>
    <w:rsid w:val="000B1020"/>
    <w:rsid w:val="000B1233"/>
    <w:rsid w:val="000B1ABF"/>
    <w:rsid w:val="000B208B"/>
    <w:rsid w:val="000B228B"/>
    <w:rsid w:val="000B251A"/>
    <w:rsid w:val="000B26D0"/>
    <w:rsid w:val="000B31D4"/>
    <w:rsid w:val="000B3281"/>
    <w:rsid w:val="000B3352"/>
    <w:rsid w:val="000B3908"/>
    <w:rsid w:val="000B4044"/>
    <w:rsid w:val="000B45D8"/>
    <w:rsid w:val="000B4AF1"/>
    <w:rsid w:val="000B4CC1"/>
    <w:rsid w:val="000B4F73"/>
    <w:rsid w:val="000B5479"/>
    <w:rsid w:val="000B5744"/>
    <w:rsid w:val="000B63DE"/>
    <w:rsid w:val="000B64DF"/>
    <w:rsid w:val="000B6772"/>
    <w:rsid w:val="000B6AC1"/>
    <w:rsid w:val="000B6B50"/>
    <w:rsid w:val="000B6C30"/>
    <w:rsid w:val="000B6F92"/>
    <w:rsid w:val="000B70C8"/>
    <w:rsid w:val="000B7B84"/>
    <w:rsid w:val="000C00E0"/>
    <w:rsid w:val="000C0222"/>
    <w:rsid w:val="000C0385"/>
    <w:rsid w:val="000C0620"/>
    <w:rsid w:val="000C0F6A"/>
    <w:rsid w:val="000C16BD"/>
    <w:rsid w:val="000C173B"/>
    <w:rsid w:val="000C18C7"/>
    <w:rsid w:val="000C18F2"/>
    <w:rsid w:val="000C1A8E"/>
    <w:rsid w:val="000C1ADC"/>
    <w:rsid w:val="000C1FCB"/>
    <w:rsid w:val="000C2330"/>
    <w:rsid w:val="000C25A4"/>
    <w:rsid w:val="000C2B40"/>
    <w:rsid w:val="000C2CA1"/>
    <w:rsid w:val="000C330F"/>
    <w:rsid w:val="000C3442"/>
    <w:rsid w:val="000C3488"/>
    <w:rsid w:val="000C3B96"/>
    <w:rsid w:val="000C3DB3"/>
    <w:rsid w:val="000C4302"/>
    <w:rsid w:val="000C4714"/>
    <w:rsid w:val="000C4B18"/>
    <w:rsid w:val="000C5523"/>
    <w:rsid w:val="000C56DF"/>
    <w:rsid w:val="000C5E93"/>
    <w:rsid w:val="000C6897"/>
    <w:rsid w:val="000C69C8"/>
    <w:rsid w:val="000C6D95"/>
    <w:rsid w:val="000D0064"/>
    <w:rsid w:val="000D00EF"/>
    <w:rsid w:val="000D0386"/>
    <w:rsid w:val="000D060B"/>
    <w:rsid w:val="000D0FD3"/>
    <w:rsid w:val="000D1CF9"/>
    <w:rsid w:val="000D2D3D"/>
    <w:rsid w:val="000D30EC"/>
    <w:rsid w:val="000D30F5"/>
    <w:rsid w:val="000D34D2"/>
    <w:rsid w:val="000D3A04"/>
    <w:rsid w:val="000D3A05"/>
    <w:rsid w:val="000D3A9E"/>
    <w:rsid w:val="000D3AF9"/>
    <w:rsid w:val="000D3BB6"/>
    <w:rsid w:val="000D3C7E"/>
    <w:rsid w:val="000D41DB"/>
    <w:rsid w:val="000D4595"/>
    <w:rsid w:val="000D4B12"/>
    <w:rsid w:val="000D4DD9"/>
    <w:rsid w:val="000D4E78"/>
    <w:rsid w:val="000D550D"/>
    <w:rsid w:val="000D56F2"/>
    <w:rsid w:val="000D57C6"/>
    <w:rsid w:val="000D5B5A"/>
    <w:rsid w:val="000D60A9"/>
    <w:rsid w:val="000D6251"/>
    <w:rsid w:val="000D65B1"/>
    <w:rsid w:val="000D696A"/>
    <w:rsid w:val="000D6A93"/>
    <w:rsid w:val="000D6D6A"/>
    <w:rsid w:val="000D6F92"/>
    <w:rsid w:val="000D70D5"/>
    <w:rsid w:val="000D73E4"/>
    <w:rsid w:val="000D75BE"/>
    <w:rsid w:val="000D7782"/>
    <w:rsid w:val="000D797D"/>
    <w:rsid w:val="000D7A79"/>
    <w:rsid w:val="000D7F3A"/>
    <w:rsid w:val="000E0372"/>
    <w:rsid w:val="000E0EB6"/>
    <w:rsid w:val="000E0FAE"/>
    <w:rsid w:val="000E1089"/>
    <w:rsid w:val="000E114B"/>
    <w:rsid w:val="000E121A"/>
    <w:rsid w:val="000E1665"/>
    <w:rsid w:val="000E16E4"/>
    <w:rsid w:val="000E17EA"/>
    <w:rsid w:val="000E18CB"/>
    <w:rsid w:val="000E1B1D"/>
    <w:rsid w:val="000E1B37"/>
    <w:rsid w:val="000E1CF9"/>
    <w:rsid w:val="000E1E90"/>
    <w:rsid w:val="000E2AE7"/>
    <w:rsid w:val="000E2D96"/>
    <w:rsid w:val="000E2DD0"/>
    <w:rsid w:val="000E33B3"/>
    <w:rsid w:val="000E38E8"/>
    <w:rsid w:val="000E3A05"/>
    <w:rsid w:val="000E3CD2"/>
    <w:rsid w:val="000E4025"/>
    <w:rsid w:val="000E4692"/>
    <w:rsid w:val="000E496F"/>
    <w:rsid w:val="000E4B75"/>
    <w:rsid w:val="000E4B83"/>
    <w:rsid w:val="000E4C5D"/>
    <w:rsid w:val="000E526C"/>
    <w:rsid w:val="000E52B3"/>
    <w:rsid w:val="000E571D"/>
    <w:rsid w:val="000E5BF5"/>
    <w:rsid w:val="000E5F23"/>
    <w:rsid w:val="000E60C2"/>
    <w:rsid w:val="000E649A"/>
    <w:rsid w:val="000E68E0"/>
    <w:rsid w:val="000E69AE"/>
    <w:rsid w:val="000E6CC6"/>
    <w:rsid w:val="000E6D06"/>
    <w:rsid w:val="000E6E63"/>
    <w:rsid w:val="000E7019"/>
    <w:rsid w:val="000E7406"/>
    <w:rsid w:val="000E77FB"/>
    <w:rsid w:val="000E7B88"/>
    <w:rsid w:val="000E7DFA"/>
    <w:rsid w:val="000F009A"/>
    <w:rsid w:val="000F03EC"/>
    <w:rsid w:val="000F04FB"/>
    <w:rsid w:val="000F0A14"/>
    <w:rsid w:val="000F0AB7"/>
    <w:rsid w:val="000F0AD9"/>
    <w:rsid w:val="000F0F5B"/>
    <w:rsid w:val="000F1140"/>
    <w:rsid w:val="000F1353"/>
    <w:rsid w:val="000F1F5D"/>
    <w:rsid w:val="000F2B04"/>
    <w:rsid w:val="000F2F6B"/>
    <w:rsid w:val="000F3079"/>
    <w:rsid w:val="000F3285"/>
    <w:rsid w:val="000F330F"/>
    <w:rsid w:val="000F3381"/>
    <w:rsid w:val="000F3851"/>
    <w:rsid w:val="000F3ECB"/>
    <w:rsid w:val="000F3EE6"/>
    <w:rsid w:val="000F457C"/>
    <w:rsid w:val="000F46D4"/>
    <w:rsid w:val="000F4A59"/>
    <w:rsid w:val="000F4CDF"/>
    <w:rsid w:val="000F5827"/>
    <w:rsid w:val="000F5C4D"/>
    <w:rsid w:val="000F5DB3"/>
    <w:rsid w:val="000F6136"/>
    <w:rsid w:val="000F6490"/>
    <w:rsid w:val="000F6589"/>
    <w:rsid w:val="000F6799"/>
    <w:rsid w:val="000F679F"/>
    <w:rsid w:val="000F69E8"/>
    <w:rsid w:val="000F6B34"/>
    <w:rsid w:val="000F6D61"/>
    <w:rsid w:val="000F6FA0"/>
    <w:rsid w:val="000F7FD2"/>
    <w:rsid w:val="001003C7"/>
    <w:rsid w:val="001003D2"/>
    <w:rsid w:val="0010046F"/>
    <w:rsid w:val="001009BE"/>
    <w:rsid w:val="00100BE5"/>
    <w:rsid w:val="00100CC0"/>
    <w:rsid w:val="00100D9A"/>
    <w:rsid w:val="00100E9B"/>
    <w:rsid w:val="00100FE8"/>
    <w:rsid w:val="0010120B"/>
    <w:rsid w:val="00101369"/>
    <w:rsid w:val="00101F8F"/>
    <w:rsid w:val="0010227D"/>
    <w:rsid w:val="001025DC"/>
    <w:rsid w:val="0010271B"/>
    <w:rsid w:val="00102746"/>
    <w:rsid w:val="00102BB2"/>
    <w:rsid w:val="00103357"/>
    <w:rsid w:val="0010343B"/>
    <w:rsid w:val="00103545"/>
    <w:rsid w:val="001039DF"/>
    <w:rsid w:val="0010425C"/>
    <w:rsid w:val="001044C6"/>
    <w:rsid w:val="001046C9"/>
    <w:rsid w:val="00104898"/>
    <w:rsid w:val="00104C47"/>
    <w:rsid w:val="00104DE5"/>
    <w:rsid w:val="00105057"/>
    <w:rsid w:val="00105631"/>
    <w:rsid w:val="001057B9"/>
    <w:rsid w:val="00105CAF"/>
    <w:rsid w:val="0010610E"/>
    <w:rsid w:val="001062EE"/>
    <w:rsid w:val="001068A5"/>
    <w:rsid w:val="0010694F"/>
    <w:rsid w:val="00106D53"/>
    <w:rsid w:val="00107091"/>
    <w:rsid w:val="001074FE"/>
    <w:rsid w:val="00107AA6"/>
    <w:rsid w:val="00107DF3"/>
    <w:rsid w:val="0011024A"/>
    <w:rsid w:val="00110660"/>
    <w:rsid w:val="00110810"/>
    <w:rsid w:val="00110987"/>
    <w:rsid w:val="00110B83"/>
    <w:rsid w:val="001110D6"/>
    <w:rsid w:val="0011126A"/>
    <w:rsid w:val="001114E9"/>
    <w:rsid w:val="001119E3"/>
    <w:rsid w:val="00111A26"/>
    <w:rsid w:val="00111D82"/>
    <w:rsid w:val="00111F7C"/>
    <w:rsid w:val="0011263C"/>
    <w:rsid w:val="001127D1"/>
    <w:rsid w:val="00113DAA"/>
    <w:rsid w:val="0011430F"/>
    <w:rsid w:val="001148BF"/>
    <w:rsid w:val="00114F90"/>
    <w:rsid w:val="001156F2"/>
    <w:rsid w:val="001158B7"/>
    <w:rsid w:val="00115B12"/>
    <w:rsid w:val="00115C71"/>
    <w:rsid w:val="00115CEA"/>
    <w:rsid w:val="00115E14"/>
    <w:rsid w:val="00115F72"/>
    <w:rsid w:val="001160E5"/>
    <w:rsid w:val="0011617C"/>
    <w:rsid w:val="001162E0"/>
    <w:rsid w:val="0011659E"/>
    <w:rsid w:val="0011730C"/>
    <w:rsid w:val="00117329"/>
    <w:rsid w:val="00117605"/>
    <w:rsid w:val="0011792E"/>
    <w:rsid w:val="001204A3"/>
    <w:rsid w:val="00120838"/>
    <w:rsid w:val="00120FEC"/>
    <w:rsid w:val="00121362"/>
    <w:rsid w:val="0012199D"/>
    <w:rsid w:val="00121DE1"/>
    <w:rsid w:val="00122385"/>
    <w:rsid w:val="00122578"/>
    <w:rsid w:val="0012259D"/>
    <w:rsid w:val="001230E4"/>
    <w:rsid w:val="001230F4"/>
    <w:rsid w:val="00123A3F"/>
    <w:rsid w:val="00123C92"/>
    <w:rsid w:val="00123E14"/>
    <w:rsid w:val="00124925"/>
    <w:rsid w:val="00124B5D"/>
    <w:rsid w:val="001251D4"/>
    <w:rsid w:val="00125DBF"/>
    <w:rsid w:val="00125F7A"/>
    <w:rsid w:val="00126054"/>
    <w:rsid w:val="001263A4"/>
    <w:rsid w:val="001265F7"/>
    <w:rsid w:val="001266A1"/>
    <w:rsid w:val="0012673E"/>
    <w:rsid w:val="00126BE2"/>
    <w:rsid w:val="00126D01"/>
    <w:rsid w:val="001278C7"/>
    <w:rsid w:val="001303E0"/>
    <w:rsid w:val="001304AA"/>
    <w:rsid w:val="001306BC"/>
    <w:rsid w:val="00130850"/>
    <w:rsid w:val="00130A89"/>
    <w:rsid w:val="00130CA0"/>
    <w:rsid w:val="00130FAE"/>
    <w:rsid w:val="001315E8"/>
    <w:rsid w:val="00131719"/>
    <w:rsid w:val="001318DA"/>
    <w:rsid w:val="0013212A"/>
    <w:rsid w:val="0013254E"/>
    <w:rsid w:val="00132615"/>
    <w:rsid w:val="001327E9"/>
    <w:rsid w:val="00132BF9"/>
    <w:rsid w:val="00132CBF"/>
    <w:rsid w:val="00132F94"/>
    <w:rsid w:val="001333D3"/>
    <w:rsid w:val="001334D2"/>
    <w:rsid w:val="00133811"/>
    <w:rsid w:val="0013392E"/>
    <w:rsid w:val="00133A16"/>
    <w:rsid w:val="0013416A"/>
    <w:rsid w:val="001346A7"/>
    <w:rsid w:val="001347F4"/>
    <w:rsid w:val="001352D1"/>
    <w:rsid w:val="00135444"/>
    <w:rsid w:val="00135A39"/>
    <w:rsid w:val="00135B74"/>
    <w:rsid w:val="00135DEC"/>
    <w:rsid w:val="00136844"/>
    <w:rsid w:val="00136FE5"/>
    <w:rsid w:val="00137016"/>
    <w:rsid w:val="001372AF"/>
    <w:rsid w:val="00137592"/>
    <w:rsid w:val="001376D4"/>
    <w:rsid w:val="00137CE4"/>
    <w:rsid w:val="00137F02"/>
    <w:rsid w:val="00140162"/>
    <w:rsid w:val="00140319"/>
    <w:rsid w:val="00140484"/>
    <w:rsid w:val="00141028"/>
    <w:rsid w:val="001411DE"/>
    <w:rsid w:val="0014123F"/>
    <w:rsid w:val="001414CB"/>
    <w:rsid w:val="001415CF"/>
    <w:rsid w:val="001416EF"/>
    <w:rsid w:val="00141960"/>
    <w:rsid w:val="00141B1D"/>
    <w:rsid w:val="00142E03"/>
    <w:rsid w:val="00142F83"/>
    <w:rsid w:val="001430AB"/>
    <w:rsid w:val="0014534C"/>
    <w:rsid w:val="00145428"/>
    <w:rsid w:val="00145520"/>
    <w:rsid w:val="00145592"/>
    <w:rsid w:val="00145955"/>
    <w:rsid w:val="00145A8F"/>
    <w:rsid w:val="001460C8"/>
    <w:rsid w:val="00146508"/>
    <w:rsid w:val="0014659B"/>
    <w:rsid w:val="0014661D"/>
    <w:rsid w:val="001467B2"/>
    <w:rsid w:val="0014686C"/>
    <w:rsid w:val="001468EC"/>
    <w:rsid w:val="00147269"/>
    <w:rsid w:val="00147476"/>
    <w:rsid w:val="001476AF"/>
    <w:rsid w:val="00147A81"/>
    <w:rsid w:val="00147E96"/>
    <w:rsid w:val="00150140"/>
    <w:rsid w:val="001505A8"/>
    <w:rsid w:val="00150638"/>
    <w:rsid w:val="00150E96"/>
    <w:rsid w:val="00151115"/>
    <w:rsid w:val="001514D3"/>
    <w:rsid w:val="0015204C"/>
    <w:rsid w:val="00152B54"/>
    <w:rsid w:val="00152D2A"/>
    <w:rsid w:val="00152DC3"/>
    <w:rsid w:val="00152EC9"/>
    <w:rsid w:val="001534AF"/>
    <w:rsid w:val="001534D6"/>
    <w:rsid w:val="001541A9"/>
    <w:rsid w:val="001548E4"/>
    <w:rsid w:val="00154C12"/>
    <w:rsid w:val="00154CFB"/>
    <w:rsid w:val="00155809"/>
    <w:rsid w:val="00155977"/>
    <w:rsid w:val="00155D54"/>
    <w:rsid w:val="001564F5"/>
    <w:rsid w:val="001566C3"/>
    <w:rsid w:val="00156EB7"/>
    <w:rsid w:val="00160B71"/>
    <w:rsid w:val="00160D76"/>
    <w:rsid w:val="00160D93"/>
    <w:rsid w:val="00160F1D"/>
    <w:rsid w:val="0016107A"/>
    <w:rsid w:val="0016115B"/>
    <w:rsid w:val="00161631"/>
    <w:rsid w:val="0016193E"/>
    <w:rsid w:val="00161ADE"/>
    <w:rsid w:val="00161B65"/>
    <w:rsid w:val="00161C84"/>
    <w:rsid w:val="00161CC2"/>
    <w:rsid w:val="00161EC6"/>
    <w:rsid w:val="00161FF6"/>
    <w:rsid w:val="00162CA0"/>
    <w:rsid w:val="00162E30"/>
    <w:rsid w:val="0016335B"/>
    <w:rsid w:val="00163A56"/>
    <w:rsid w:val="00163B2D"/>
    <w:rsid w:val="001643BA"/>
    <w:rsid w:val="00164773"/>
    <w:rsid w:val="001649D6"/>
    <w:rsid w:val="00164B3F"/>
    <w:rsid w:val="00164F94"/>
    <w:rsid w:val="0016500C"/>
    <w:rsid w:val="001653C5"/>
    <w:rsid w:val="00165457"/>
    <w:rsid w:val="0016621D"/>
    <w:rsid w:val="00166304"/>
    <w:rsid w:val="00166371"/>
    <w:rsid w:val="0016663D"/>
    <w:rsid w:val="00166DED"/>
    <w:rsid w:val="0016700C"/>
    <w:rsid w:val="001674B0"/>
    <w:rsid w:val="0016758D"/>
    <w:rsid w:val="001677DC"/>
    <w:rsid w:val="001678BC"/>
    <w:rsid w:val="0017004D"/>
    <w:rsid w:val="0017064C"/>
    <w:rsid w:val="00170A08"/>
    <w:rsid w:val="00170A12"/>
    <w:rsid w:val="001713D1"/>
    <w:rsid w:val="00171B20"/>
    <w:rsid w:val="00171B2A"/>
    <w:rsid w:val="00171C48"/>
    <w:rsid w:val="00171E0C"/>
    <w:rsid w:val="001720E3"/>
    <w:rsid w:val="00173A65"/>
    <w:rsid w:val="00173BD2"/>
    <w:rsid w:val="00173C34"/>
    <w:rsid w:val="00173FDC"/>
    <w:rsid w:val="0017440E"/>
    <w:rsid w:val="0017483D"/>
    <w:rsid w:val="0017514F"/>
    <w:rsid w:val="001752A1"/>
    <w:rsid w:val="00175FB8"/>
    <w:rsid w:val="00176300"/>
    <w:rsid w:val="00176867"/>
    <w:rsid w:val="00176DA2"/>
    <w:rsid w:val="0017749A"/>
    <w:rsid w:val="00177E4F"/>
    <w:rsid w:val="001801E8"/>
    <w:rsid w:val="001803BA"/>
    <w:rsid w:val="0018071C"/>
    <w:rsid w:val="0018071E"/>
    <w:rsid w:val="00180845"/>
    <w:rsid w:val="001808C9"/>
    <w:rsid w:val="00180DF7"/>
    <w:rsid w:val="00181020"/>
    <w:rsid w:val="0018104D"/>
    <w:rsid w:val="0018122A"/>
    <w:rsid w:val="00181946"/>
    <w:rsid w:val="00182742"/>
    <w:rsid w:val="00182DC3"/>
    <w:rsid w:val="001831B6"/>
    <w:rsid w:val="0018365B"/>
    <w:rsid w:val="0018379D"/>
    <w:rsid w:val="001837D2"/>
    <w:rsid w:val="001840A4"/>
    <w:rsid w:val="00184226"/>
    <w:rsid w:val="001843C9"/>
    <w:rsid w:val="001844C2"/>
    <w:rsid w:val="001847CA"/>
    <w:rsid w:val="00184ACE"/>
    <w:rsid w:val="00184B5F"/>
    <w:rsid w:val="00185084"/>
    <w:rsid w:val="0018540D"/>
    <w:rsid w:val="00185998"/>
    <w:rsid w:val="00185D12"/>
    <w:rsid w:val="001860CE"/>
    <w:rsid w:val="00186215"/>
    <w:rsid w:val="0018645F"/>
    <w:rsid w:val="00186F5C"/>
    <w:rsid w:val="0018716D"/>
    <w:rsid w:val="00187215"/>
    <w:rsid w:val="00187788"/>
    <w:rsid w:val="00187889"/>
    <w:rsid w:val="00190077"/>
    <w:rsid w:val="001906F5"/>
    <w:rsid w:val="00190E89"/>
    <w:rsid w:val="001910A4"/>
    <w:rsid w:val="001910A8"/>
    <w:rsid w:val="001914A6"/>
    <w:rsid w:val="00191925"/>
    <w:rsid w:val="00191D22"/>
    <w:rsid w:val="00191D35"/>
    <w:rsid w:val="0019232C"/>
    <w:rsid w:val="001923AB"/>
    <w:rsid w:val="001926D0"/>
    <w:rsid w:val="00192BD0"/>
    <w:rsid w:val="00192E04"/>
    <w:rsid w:val="0019317C"/>
    <w:rsid w:val="001931D1"/>
    <w:rsid w:val="0019335D"/>
    <w:rsid w:val="0019390D"/>
    <w:rsid w:val="00193A9B"/>
    <w:rsid w:val="00193F32"/>
    <w:rsid w:val="00194FE8"/>
    <w:rsid w:val="001953D0"/>
    <w:rsid w:val="001954AE"/>
    <w:rsid w:val="00195AB3"/>
    <w:rsid w:val="00195C9C"/>
    <w:rsid w:val="00195E84"/>
    <w:rsid w:val="001963E2"/>
    <w:rsid w:val="00196A9C"/>
    <w:rsid w:val="00196B7F"/>
    <w:rsid w:val="00196E92"/>
    <w:rsid w:val="00196EB0"/>
    <w:rsid w:val="001A0704"/>
    <w:rsid w:val="001A0A5D"/>
    <w:rsid w:val="001A0E34"/>
    <w:rsid w:val="001A1435"/>
    <w:rsid w:val="001A1762"/>
    <w:rsid w:val="001A1C31"/>
    <w:rsid w:val="001A1FF6"/>
    <w:rsid w:val="001A25F1"/>
    <w:rsid w:val="001A2666"/>
    <w:rsid w:val="001A2DA9"/>
    <w:rsid w:val="001A2E8E"/>
    <w:rsid w:val="001A34F3"/>
    <w:rsid w:val="001A414A"/>
    <w:rsid w:val="001A42AE"/>
    <w:rsid w:val="001A430F"/>
    <w:rsid w:val="001A44B4"/>
    <w:rsid w:val="001A48CA"/>
    <w:rsid w:val="001A4947"/>
    <w:rsid w:val="001A4F5D"/>
    <w:rsid w:val="001A5AC9"/>
    <w:rsid w:val="001A5BDE"/>
    <w:rsid w:val="001A5EB2"/>
    <w:rsid w:val="001A6196"/>
    <w:rsid w:val="001A64A6"/>
    <w:rsid w:val="001A698C"/>
    <w:rsid w:val="001A6A87"/>
    <w:rsid w:val="001A6F74"/>
    <w:rsid w:val="001A7032"/>
    <w:rsid w:val="001A707F"/>
    <w:rsid w:val="001A7489"/>
    <w:rsid w:val="001A74F7"/>
    <w:rsid w:val="001A7DBC"/>
    <w:rsid w:val="001B02BB"/>
    <w:rsid w:val="001B0366"/>
    <w:rsid w:val="001B0A46"/>
    <w:rsid w:val="001B0BA6"/>
    <w:rsid w:val="001B0EB5"/>
    <w:rsid w:val="001B1475"/>
    <w:rsid w:val="001B1929"/>
    <w:rsid w:val="001B1CFF"/>
    <w:rsid w:val="001B2664"/>
    <w:rsid w:val="001B28E8"/>
    <w:rsid w:val="001B2B71"/>
    <w:rsid w:val="001B32AE"/>
    <w:rsid w:val="001B36D9"/>
    <w:rsid w:val="001B407F"/>
    <w:rsid w:val="001B4348"/>
    <w:rsid w:val="001B43FF"/>
    <w:rsid w:val="001B4786"/>
    <w:rsid w:val="001B4832"/>
    <w:rsid w:val="001B4FEC"/>
    <w:rsid w:val="001B52F7"/>
    <w:rsid w:val="001B59C3"/>
    <w:rsid w:val="001B5C99"/>
    <w:rsid w:val="001B5CBF"/>
    <w:rsid w:val="001B5ECA"/>
    <w:rsid w:val="001B6067"/>
    <w:rsid w:val="001B6225"/>
    <w:rsid w:val="001B65BC"/>
    <w:rsid w:val="001B6907"/>
    <w:rsid w:val="001B698F"/>
    <w:rsid w:val="001B6E28"/>
    <w:rsid w:val="001B6E4E"/>
    <w:rsid w:val="001B7AA1"/>
    <w:rsid w:val="001B7AAA"/>
    <w:rsid w:val="001B7BAC"/>
    <w:rsid w:val="001C0266"/>
    <w:rsid w:val="001C02FD"/>
    <w:rsid w:val="001C0337"/>
    <w:rsid w:val="001C03DC"/>
    <w:rsid w:val="001C0A78"/>
    <w:rsid w:val="001C0D9F"/>
    <w:rsid w:val="001C0F56"/>
    <w:rsid w:val="001C1339"/>
    <w:rsid w:val="001C1D67"/>
    <w:rsid w:val="001C2262"/>
    <w:rsid w:val="001C2361"/>
    <w:rsid w:val="001C24AC"/>
    <w:rsid w:val="001C2C0B"/>
    <w:rsid w:val="001C339D"/>
    <w:rsid w:val="001C380C"/>
    <w:rsid w:val="001C38A9"/>
    <w:rsid w:val="001C3924"/>
    <w:rsid w:val="001C3AAC"/>
    <w:rsid w:val="001C3CBD"/>
    <w:rsid w:val="001C3D18"/>
    <w:rsid w:val="001C3F92"/>
    <w:rsid w:val="001C424B"/>
    <w:rsid w:val="001C42BA"/>
    <w:rsid w:val="001C435E"/>
    <w:rsid w:val="001C4515"/>
    <w:rsid w:val="001C4668"/>
    <w:rsid w:val="001C482F"/>
    <w:rsid w:val="001C49CB"/>
    <w:rsid w:val="001C536D"/>
    <w:rsid w:val="001C5414"/>
    <w:rsid w:val="001C5453"/>
    <w:rsid w:val="001C57F4"/>
    <w:rsid w:val="001C58CF"/>
    <w:rsid w:val="001C5BBB"/>
    <w:rsid w:val="001C5C48"/>
    <w:rsid w:val="001C5CDB"/>
    <w:rsid w:val="001C5D74"/>
    <w:rsid w:val="001C605F"/>
    <w:rsid w:val="001C617A"/>
    <w:rsid w:val="001C637C"/>
    <w:rsid w:val="001C63CD"/>
    <w:rsid w:val="001C6535"/>
    <w:rsid w:val="001C6E36"/>
    <w:rsid w:val="001C6FF1"/>
    <w:rsid w:val="001C74BD"/>
    <w:rsid w:val="001C7758"/>
    <w:rsid w:val="001C7C83"/>
    <w:rsid w:val="001C7DD1"/>
    <w:rsid w:val="001D005D"/>
    <w:rsid w:val="001D020D"/>
    <w:rsid w:val="001D0807"/>
    <w:rsid w:val="001D090A"/>
    <w:rsid w:val="001D0AA4"/>
    <w:rsid w:val="001D0CB2"/>
    <w:rsid w:val="001D0DBE"/>
    <w:rsid w:val="001D0FE5"/>
    <w:rsid w:val="001D109D"/>
    <w:rsid w:val="001D11F9"/>
    <w:rsid w:val="001D1A7C"/>
    <w:rsid w:val="001D2113"/>
    <w:rsid w:val="001D2286"/>
    <w:rsid w:val="001D28B8"/>
    <w:rsid w:val="001D2AA0"/>
    <w:rsid w:val="001D319C"/>
    <w:rsid w:val="001D3264"/>
    <w:rsid w:val="001D342B"/>
    <w:rsid w:val="001D3677"/>
    <w:rsid w:val="001D3BD5"/>
    <w:rsid w:val="001D3C74"/>
    <w:rsid w:val="001D3DD0"/>
    <w:rsid w:val="001D3E30"/>
    <w:rsid w:val="001D3ED6"/>
    <w:rsid w:val="001D4282"/>
    <w:rsid w:val="001D462A"/>
    <w:rsid w:val="001D4BF0"/>
    <w:rsid w:val="001D4E5F"/>
    <w:rsid w:val="001D4F01"/>
    <w:rsid w:val="001D57E4"/>
    <w:rsid w:val="001D58D8"/>
    <w:rsid w:val="001D5906"/>
    <w:rsid w:val="001D5F19"/>
    <w:rsid w:val="001D5F98"/>
    <w:rsid w:val="001D605F"/>
    <w:rsid w:val="001D6533"/>
    <w:rsid w:val="001D66B8"/>
    <w:rsid w:val="001D6CC8"/>
    <w:rsid w:val="001D6F82"/>
    <w:rsid w:val="001D70D9"/>
    <w:rsid w:val="001D7347"/>
    <w:rsid w:val="001D79AB"/>
    <w:rsid w:val="001E0005"/>
    <w:rsid w:val="001E0209"/>
    <w:rsid w:val="001E117D"/>
    <w:rsid w:val="001E1281"/>
    <w:rsid w:val="001E15E4"/>
    <w:rsid w:val="001E166D"/>
    <w:rsid w:val="001E17BB"/>
    <w:rsid w:val="001E198A"/>
    <w:rsid w:val="001E1E40"/>
    <w:rsid w:val="001E2040"/>
    <w:rsid w:val="001E2402"/>
    <w:rsid w:val="001E2DDC"/>
    <w:rsid w:val="001E2DE5"/>
    <w:rsid w:val="001E31F0"/>
    <w:rsid w:val="001E3EC0"/>
    <w:rsid w:val="001E3F07"/>
    <w:rsid w:val="001E40A6"/>
    <w:rsid w:val="001E4208"/>
    <w:rsid w:val="001E4264"/>
    <w:rsid w:val="001E461E"/>
    <w:rsid w:val="001E4AC9"/>
    <w:rsid w:val="001E4B1F"/>
    <w:rsid w:val="001E510F"/>
    <w:rsid w:val="001E561A"/>
    <w:rsid w:val="001E597A"/>
    <w:rsid w:val="001E5BE7"/>
    <w:rsid w:val="001E5D80"/>
    <w:rsid w:val="001E5DDB"/>
    <w:rsid w:val="001E60AC"/>
    <w:rsid w:val="001E6C5B"/>
    <w:rsid w:val="001E6DD1"/>
    <w:rsid w:val="001E725A"/>
    <w:rsid w:val="001E7998"/>
    <w:rsid w:val="001E7A76"/>
    <w:rsid w:val="001E7B16"/>
    <w:rsid w:val="001E7E78"/>
    <w:rsid w:val="001E7FF1"/>
    <w:rsid w:val="001F0142"/>
    <w:rsid w:val="001F016D"/>
    <w:rsid w:val="001F0C3C"/>
    <w:rsid w:val="001F0DFD"/>
    <w:rsid w:val="001F19AA"/>
    <w:rsid w:val="001F1A26"/>
    <w:rsid w:val="001F1F65"/>
    <w:rsid w:val="001F211C"/>
    <w:rsid w:val="001F2490"/>
    <w:rsid w:val="001F2C4E"/>
    <w:rsid w:val="001F31FF"/>
    <w:rsid w:val="001F3435"/>
    <w:rsid w:val="001F35A6"/>
    <w:rsid w:val="001F3813"/>
    <w:rsid w:val="001F3887"/>
    <w:rsid w:val="001F3B44"/>
    <w:rsid w:val="001F4193"/>
    <w:rsid w:val="001F4318"/>
    <w:rsid w:val="001F451E"/>
    <w:rsid w:val="001F45FE"/>
    <w:rsid w:val="001F4786"/>
    <w:rsid w:val="001F47C9"/>
    <w:rsid w:val="001F48BF"/>
    <w:rsid w:val="001F4C7A"/>
    <w:rsid w:val="001F5792"/>
    <w:rsid w:val="001F59B5"/>
    <w:rsid w:val="001F5AAC"/>
    <w:rsid w:val="001F642F"/>
    <w:rsid w:val="001F6679"/>
    <w:rsid w:val="001F6C6E"/>
    <w:rsid w:val="001F6CE2"/>
    <w:rsid w:val="001F708C"/>
    <w:rsid w:val="001F721B"/>
    <w:rsid w:val="001F727F"/>
    <w:rsid w:val="001F73D0"/>
    <w:rsid w:val="001F772F"/>
    <w:rsid w:val="001F78F4"/>
    <w:rsid w:val="00200ACD"/>
    <w:rsid w:val="00200F26"/>
    <w:rsid w:val="002011D7"/>
    <w:rsid w:val="0020194E"/>
    <w:rsid w:val="00201B44"/>
    <w:rsid w:val="00201FAC"/>
    <w:rsid w:val="0020201D"/>
    <w:rsid w:val="002022B6"/>
    <w:rsid w:val="002023DC"/>
    <w:rsid w:val="002025A1"/>
    <w:rsid w:val="002028D0"/>
    <w:rsid w:val="00202D4B"/>
    <w:rsid w:val="00203365"/>
    <w:rsid w:val="002034F8"/>
    <w:rsid w:val="0020363B"/>
    <w:rsid w:val="00203B5E"/>
    <w:rsid w:val="00203C8D"/>
    <w:rsid w:val="002040F5"/>
    <w:rsid w:val="002041F7"/>
    <w:rsid w:val="00204227"/>
    <w:rsid w:val="0020460C"/>
    <w:rsid w:val="002048A5"/>
    <w:rsid w:val="0020547B"/>
    <w:rsid w:val="0020568E"/>
    <w:rsid w:val="00205D1A"/>
    <w:rsid w:val="00205DC4"/>
    <w:rsid w:val="00205EDF"/>
    <w:rsid w:val="00205F8F"/>
    <w:rsid w:val="00206746"/>
    <w:rsid w:val="00206BB9"/>
    <w:rsid w:val="00206E3F"/>
    <w:rsid w:val="00207075"/>
    <w:rsid w:val="002070A1"/>
    <w:rsid w:val="002072A3"/>
    <w:rsid w:val="00207403"/>
    <w:rsid w:val="0020798D"/>
    <w:rsid w:val="00207BD1"/>
    <w:rsid w:val="00207C17"/>
    <w:rsid w:val="00210591"/>
    <w:rsid w:val="002105C7"/>
    <w:rsid w:val="00210A6D"/>
    <w:rsid w:val="00211133"/>
    <w:rsid w:val="00211674"/>
    <w:rsid w:val="0021194D"/>
    <w:rsid w:val="00211A52"/>
    <w:rsid w:val="0021224E"/>
    <w:rsid w:val="00212487"/>
    <w:rsid w:val="002125DD"/>
    <w:rsid w:val="002127F9"/>
    <w:rsid w:val="00212936"/>
    <w:rsid w:val="0021298E"/>
    <w:rsid w:val="00212AC2"/>
    <w:rsid w:val="00213C87"/>
    <w:rsid w:val="00213F84"/>
    <w:rsid w:val="00213F85"/>
    <w:rsid w:val="002140B0"/>
    <w:rsid w:val="002144F3"/>
    <w:rsid w:val="00214581"/>
    <w:rsid w:val="002145F4"/>
    <w:rsid w:val="0021469C"/>
    <w:rsid w:val="0021491A"/>
    <w:rsid w:val="002157E8"/>
    <w:rsid w:val="0021599D"/>
    <w:rsid w:val="002162F1"/>
    <w:rsid w:val="00217263"/>
    <w:rsid w:val="002175F6"/>
    <w:rsid w:val="00217845"/>
    <w:rsid w:val="00217A0B"/>
    <w:rsid w:val="00217F5D"/>
    <w:rsid w:val="00220205"/>
    <w:rsid w:val="0022020E"/>
    <w:rsid w:val="00220299"/>
    <w:rsid w:val="00220464"/>
    <w:rsid w:val="0022049A"/>
    <w:rsid w:val="002204D5"/>
    <w:rsid w:val="00220C78"/>
    <w:rsid w:val="00220DDB"/>
    <w:rsid w:val="00220F36"/>
    <w:rsid w:val="00221992"/>
    <w:rsid w:val="002222E9"/>
    <w:rsid w:val="00222575"/>
    <w:rsid w:val="00222608"/>
    <w:rsid w:val="00222760"/>
    <w:rsid w:val="00222A32"/>
    <w:rsid w:val="00223237"/>
    <w:rsid w:val="00223491"/>
    <w:rsid w:val="00223B73"/>
    <w:rsid w:val="00223BB4"/>
    <w:rsid w:val="00223DBD"/>
    <w:rsid w:val="002240C8"/>
    <w:rsid w:val="0022411F"/>
    <w:rsid w:val="00224158"/>
    <w:rsid w:val="002242B0"/>
    <w:rsid w:val="00224329"/>
    <w:rsid w:val="0022464E"/>
    <w:rsid w:val="00225235"/>
    <w:rsid w:val="0022594D"/>
    <w:rsid w:val="00225FB2"/>
    <w:rsid w:val="002261F3"/>
    <w:rsid w:val="00226587"/>
    <w:rsid w:val="002266B5"/>
    <w:rsid w:val="00226720"/>
    <w:rsid w:val="002269B9"/>
    <w:rsid w:val="002272DD"/>
    <w:rsid w:val="0022734B"/>
    <w:rsid w:val="002273A6"/>
    <w:rsid w:val="00227A78"/>
    <w:rsid w:val="002304AC"/>
    <w:rsid w:val="00230E83"/>
    <w:rsid w:val="002313CF"/>
    <w:rsid w:val="00231636"/>
    <w:rsid w:val="00231971"/>
    <w:rsid w:val="00231FC7"/>
    <w:rsid w:val="00231FFB"/>
    <w:rsid w:val="00232197"/>
    <w:rsid w:val="002322B6"/>
    <w:rsid w:val="0023278F"/>
    <w:rsid w:val="0023284F"/>
    <w:rsid w:val="002329EC"/>
    <w:rsid w:val="0023322F"/>
    <w:rsid w:val="00233259"/>
    <w:rsid w:val="002335B1"/>
    <w:rsid w:val="002336B7"/>
    <w:rsid w:val="0023378D"/>
    <w:rsid w:val="00233C55"/>
    <w:rsid w:val="002341BB"/>
    <w:rsid w:val="0023428E"/>
    <w:rsid w:val="00234AC7"/>
    <w:rsid w:val="00234B6E"/>
    <w:rsid w:val="00234BF7"/>
    <w:rsid w:val="00235404"/>
    <w:rsid w:val="002359EF"/>
    <w:rsid w:val="00235A74"/>
    <w:rsid w:val="002362C9"/>
    <w:rsid w:val="002364DB"/>
    <w:rsid w:val="00236566"/>
    <w:rsid w:val="0023663E"/>
    <w:rsid w:val="00236BD1"/>
    <w:rsid w:val="00236C18"/>
    <w:rsid w:val="0023702A"/>
    <w:rsid w:val="0023719A"/>
    <w:rsid w:val="00237526"/>
    <w:rsid w:val="00237E6C"/>
    <w:rsid w:val="00237F0A"/>
    <w:rsid w:val="00240192"/>
    <w:rsid w:val="00240202"/>
    <w:rsid w:val="002403A0"/>
    <w:rsid w:val="00240803"/>
    <w:rsid w:val="002409DA"/>
    <w:rsid w:val="00240E84"/>
    <w:rsid w:val="00241200"/>
    <w:rsid w:val="00241334"/>
    <w:rsid w:val="0024174A"/>
    <w:rsid w:val="00241768"/>
    <w:rsid w:val="00241776"/>
    <w:rsid w:val="0024182A"/>
    <w:rsid w:val="00241A47"/>
    <w:rsid w:val="00241BD3"/>
    <w:rsid w:val="00241FEF"/>
    <w:rsid w:val="002420D4"/>
    <w:rsid w:val="002420F4"/>
    <w:rsid w:val="0024289C"/>
    <w:rsid w:val="00242A37"/>
    <w:rsid w:val="00243280"/>
    <w:rsid w:val="0024343E"/>
    <w:rsid w:val="0024348C"/>
    <w:rsid w:val="002434CF"/>
    <w:rsid w:val="00243AB4"/>
    <w:rsid w:val="0024448A"/>
    <w:rsid w:val="00245445"/>
    <w:rsid w:val="002454DF"/>
    <w:rsid w:val="0024550D"/>
    <w:rsid w:val="002456D2"/>
    <w:rsid w:val="0024572C"/>
    <w:rsid w:val="00245AA0"/>
    <w:rsid w:val="00245B09"/>
    <w:rsid w:val="00246A39"/>
    <w:rsid w:val="00246A3E"/>
    <w:rsid w:val="00246E45"/>
    <w:rsid w:val="00246FCF"/>
    <w:rsid w:val="002473F1"/>
    <w:rsid w:val="0024757C"/>
    <w:rsid w:val="00247CBD"/>
    <w:rsid w:val="00247D44"/>
    <w:rsid w:val="00247DBE"/>
    <w:rsid w:val="00247E5E"/>
    <w:rsid w:val="0025032F"/>
    <w:rsid w:val="002506D4"/>
    <w:rsid w:val="002509FB"/>
    <w:rsid w:val="00250EA5"/>
    <w:rsid w:val="00250EF1"/>
    <w:rsid w:val="00250FE7"/>
    <w:rsid w:val="00251B6F"/>
    <w:rsid w:val="0025231B"/>
    <w:rsid w:val="00252663"/>
    <w:rsid w:val="002528FB"/>
    <w:rsid w:val="002529BB"/>
    <w:rsid w:val="00252C6A"/>
    <w:rsid w:val="00253976"/>
    <w:rsid w:val="00253C4D"/>
    <w:rsid w:val="00254462"/>
    <w:rsid w:val="0025451B"/>
    <w:rsid w:val="00254713"/>
    <w:rsid w:val="00254A20"/>
    <w:rsid w:val="00254BD9"/>
    <w:rsid w:val="00255775"/>
    <w:rsid w:val="00255B28"/>
    <w:rsid w:val="00255BF9"/>
    <w:rsid w:val="00255D36"/>
    <w:rsid w:val="00256092"/>
    <w:rsid w:val="002565BD"/>
    <w:rsid w:val="002568E1"/>
    <w:rsid w:val="00256B08"/>
    <w:rsid w:val="00256EED"/>
    <w:rsid w:val="002573C1"/>
    <w:rsid w:val="002574C5"/>
    <w:rsid w:val="00257D6C"/>
    <w:rsid w:val="00257FB7"/>
    <w:rsid w:val="002602DF"/>
    <w:rsid w:val="00260959"/>
    <w:rsid w:val="00260C08"/>
    <w:rsid w:val="00260DF3"/>
    <w:rsid w:val="00260FDF"/>
    <w:rsid w:val="002610CC"/>
    <w:rsid w:val="002619D4"/>
    <w:rsid w:val="002619E7"/>
    <w:rsid w:val="00261A1B"/>
    <w:rsid w:val="00261B66"/>
    <w:rsid w:val="00262024"/>
    <w:rsid w:val="00262197"/>
    <w:rsid w:val="00262342"/>
    <w:rsid w:val="00262405"/>
    <w:rsid w:val="0026259A"/>
    <w:rsid w:val="0026262A"/>
    <w:rsid w:val="0026298C"/>
    <w:rsid w:val="00262BEE"/>
    <w:rsid w:val="00262D3C"/>
    <w:rsid w:val="0026304F"/>
    <w:rsid w:val="00263486"/>
    <w:rsid w:val="002636A6"/>
    <w:rsid w:val="00264560"/>
    <w:rsid w:val="002646E1"/>
    <w:rsid w:val="00264FF9"/>
    <w:rsid w:val="00265A63"/>
    <w:rsid w:val="00266083"/>
    <w:rsid w:val="002669ED"/>
    <w:rsid w:val="00266A77"/>
    <w:rsid w:val="00267549"/>
    <w:rsid w:val="00267813"/>
    <w:rsid w:val="0027037F"/>
    <w:rsid w:val="00270B9F"/>
    <w:rsid w:val="0027122B"/>
    <w:rsid w:val="0027141D"/>
    <w:rsid w:val="002716C7"/>
    <w:rsid w:val="00271985"/>
    <w:rsid w:val="00271C3E"/>
    <w:rsid w:val="00271DE0"/>
    <w:rsid w:val="00271F00"/>
    <w:rsid w:val="002721C6"/>
    <w:rsid w:val="00272508"/>
    <w:rsid w:val="00273226"/>
    <w:rsid w:val="0027404E"/>
    <w:rsid w:val="002741E2"/>
    <w:rsid w:val="002749A1"/>
    <w:rsid w:val="00274C1A"/>
    <w:rsid w:val="00274E39"/>
    <w:rsid w:val="0027568C"/>
    <w:rsid w:val="00275AB8"/>
    <w:rsid w:val="00275B97"/>
    <w:rsid w:val="00275CD1"/>
    <w:rsid w:val="00275EEF"/>
    <w:rsid w:val="0027654D"/>
    <w:rsid w:val="00276950"/>
    <w:rsid w:val="00276A1F"/>
    <w:rsid w:val="002770A5"/>
    <w:rsid w:val="00277B43"/>
    <w:rsid w:val="00280658"/>
    <w:rsid w:val="002809EF"/>
    <w:rsid w:val="00280A03"/>
    <w:rsid w:val="00280F41"/>
    <w:rsid w:val="002813C1"/>
    <w:rsid w:val="0028186C"/>
    <w:rsid w:val="0028187F"/>
    <w:rsid w:val="00281A52"/>
    <w:rsid w:val="00282004"/>
    <w:rsid w:val="002821E3"/>
    <w:rsid w:val="00282216"/>
    <w:rsid w:val="002829DD"/>
    <w:rsid w:val="00283232"/>
    <w:rsid w:val="00283941"/>
    <w:rsid w:val="00283A64"/>
    <w:rsid w:val="00283D5E"/>
    <w:rsid w:val="00283D6D"/>
    <w:rsid w:val="002841EC"/>
    <w:rsid w:val="00284223"/>
    <w:rsid w:val="0028424B"/>
    <w:rsid w:val="0028460D"/>
    <w:rsid w:val="00284F57"/>
    <w:rsid w:val="002856F0"/>
    <w:rsid w:val="0028578F"/>
    <w:rsid w:val="002858D4"/>
    <w:rsid w:val="00285C30"/>
    <w:rsid w:val="00285E28"/>
    <w:rsid w:val="0028639B"/>
    <w:rsid w:val="002865C7"/>
    <w:rsid w:val="00286844"/>
    <w:rsid w:val="00286CFD"/>
    <w:rsid w:val="00286DC3"/>
    <w:rsid w:val="00287364"/>
    <w:rsid w:val="00287370"/>
    <w:rsid w:val="00287806"/>
    <w:rsid w:val="002878C5"/>
    <w:rsid w:val="00287F57"/>
    <w:rsid w:val="00287FA6"/>
    <w:rsid w:val="00290669"/>
    <w:rsid w:val="00290B63"/>
    <w:rsid w:val="00290BC6"/>
    <w:rsid w:val="00290CC9"/>
    <w:rsid w:val="00290F70"/>
    <w:rsid w:val="00291893"/>
    <w:rsid w:val="00292052"/>
    <w:rsid w:val="002922AE"/>
    <w:rsid w:val="002924AC"/>
    <w:rsid w:val="00292527"/>
    <w:rsid w:val="00292DAF"/>
    <w:rsid w:val="00293067"/>
    <w:rsid w:val="002930CA"/>
    <w:rsid w:val="00293316"/>
    <w:rsid w:val="0029340A"/>
    <w:rsid w:val="002935E2"/>
    <w:rsid w:val="0029396B"/>
    <w:rsid w:val="00293EB1"/>
    <w:rsid w:val="002942D2"/>
    <w:rsid w:val="00294E46"/>
    <w:rsid w:val="0029517B"/>
    <w:rsid w:val="00295246"/>
    <w:rsid w:val="00295442"/>
    <w:rsid w:val="0029578B"/>
    <w:rsid w:val="002957B3"/>
    <w:rsid w:val="00296446"/>
    <w:rsid w:val="00296EDE"/>
    <w:rsid w:val="002971F5"/>
    <w:rsid w:val="0029733A"/>
    <w:rsid w:val="00297572"/>
    <w:rsid w:val="00297788"/>
    <w:rsid w:val="002977A4"/>
    <w:rsid w:val="002977B4"/>
    <w:rsid w:val="00297AFC"/>
    <w:rsid w:val="00297B1F"/>
    <w:rsid w:val="00297BE8"/>
    <w:rsid w:val="00297C89"/>
    <w:rsid w:val="00297CAF"/>
    <w:rsid w:val="002A010F"/>
    <w:rsid w:val="002A046A"/>
    <w:rsid w:val="002A1599"/>
    <w:rsid w:val="002A278A"/>
    <w:rsid w:val="002A2DDC"/>
    <w:rsid w:val="002A31D7"/>
    <w:rsid w:val="002A32E1"/>
    <w:rsid w:val="002A36E0"/>
    <w:rsid w:val="002A3C54"/>
    <w:rsid w:val="002A3C8A"/>
    <w:rsid w:val="002A3F4F"/>
    <w:rsid w:val="002A41C5"/>
    <w:rsid w:val="002A432A"/>
    <w:rsid w:val="002A467A"/>
    <w:rsid w:val="002A47F2"/>
    <w:rsid w:val="002A48E7"/>
    <w:rsid w:val="002A4A47"/>
    <w:rsid w:val="002A4A81"/>
    <w:rsid w:val="002A50E8"/>
    <w:rsid w:val="002A51A4"/>
    <w:rsid w:val="002A5306"/>
    <w:rsid w:val="002A541B"/>
    <w:rsid w:val="002A543C"/>
    <w:rsid w:val="002A5664"/>
    <w:rsid w:val="002A58BB"/>
    <w:rsid w:val="002A5C7C"/>
    <w:rsid w:val="002A5C86"/>
    <w:rsid w:val="002A5D1B"/>
    <w:rsid w:val="002A6775"/>
    <w:rsid w:val="002A6B62"/>
    <w:rsid w:val="002A6C12"/>
    <w:rsid w:val="002A740D"/>
    <w:rsid w:val="002A7442"/>
    <w:rsid w:val="002A7B03"/>
    <w:rsid w:val="002A7DA8"/>
    <w:rsid w:val="002B0121"/>
    <w:rsid w:val="002B05DC"/>
    <w:rsid w:val="002B0614"/>
    <w:rsid w:val="002B094C"/>
    <w:rsid w:val="002B0D1C"/>
    <w:rsid w:val="002B0FA6"/>
    <w:rsid w:val="002B107A"/>
    <w:rsid w:val="002B10CB"/>
    <w:rsid w:val="002B1594"/>
    <w:rsid w:val="002B16F9"/>
    <w:rsid w:val="002B1768"/>
    <w:rsid w:val="002B1FAA"/>
    <w:rsid w:val="002B205E"/>
    <w:rsid w:val="002B241B"/>
    <w:rsid w:val="002B254D"/>
    <w:rsid w:val="002B2620"/>
    <w:rsid w:val="002B2AD0"/>
    <w:rsid w:val="002B301E"/>
    <w:rsid w:val="002B31FF"/>
    <w:rsid w:val="002B336C"/>
    <w:rsid w:val="002B3F19"/>
    <w:rsid w:val="002B4378"/>
    <w:rsid w:val="002B47FC"/>
    <w:rsid w:val="002B4AAD"/>
    <w:rsid w:val="002B5295"/>
    <w:rsid w:val="002B53C6"/>
    <w:rsid w:val="002B53DA"/>
    <w:rsid w:val="002B6721"/>
    <w:rsid w:val="002B6941"/>
    <w:rsid w:val="002B6A5A"/>
    <w:rsid w:val="002B71D1"/>
    <w:rsid w:val="002B71DC"/>
    <w:rsid w:val="002B784D"/>
    <w:rsid w:val="002B79D2"/>
    <w:rsid w:val="002B7A81"/>
    <w:rsid w:val="002B7BA8"/>
    <w:rsid w:val="002B7BE4"/>
    <w:rsid w:val="002B7EA9"/>
    <w:rsid w:val="002C0085"/>
    <w:rsid w:val="002C0117"/>
    <w:rsid w:val="002C0142"/>
    <w:rsid w:val="002C016D"/>
    <w:rsid w:val="002C01FD"/>
    <w:rsid w:val="002C06C2"/>
    <w:rsid w:val="002C0786"/>
    <w:rsid w:val="002C0BC6"/>
    <w:rsid w:val="002C13F3"/>
    <w:rsid w:val="002C1ADA"/>
    <w:rsid w:val="002C1D1B"/>
    <w:rsid w:val="002C1F7A"/>
    <w:rsid w:val="002C1F84"/>
    <w:rsid w:val="002C206A"/>
    <w:rsid w:val="002C2173"/>
    <w:rsid w:val="002C21A8"/>
    <w:rsid w:val="002C2494"/>
    <w:rsid w:val="002C26AD"/>
    <w:rsid w:val="002C2A4E"/>
    <w:rsid w:val="002C2AF0"/>
    <w:rsid w:val="002C314A"/>
    <w:rsid w:val="002C31BB"/>
    <w:rsid w:val="002C31E3"/>
    <w:rsid w:val="002C33DB"/>
    <w:rsid w:val="002C352D"/>
    <w:rsid w:val="002C355B"/>
    <w:rsid w:val="002C3965"/>
    <w:rsid w:val="002C3CA7"/>
    <w:rsid w:val="002C3CE8"/>
    <w:rsid w:val="002C3F97"/>
    <w:rsid w:val="002C433C"/>
    <w:rsid w:val="002C47DF"/>
    <w:rsid w:val="002C49D3"/>
    <w:rsid w:val="002C49FA"/>
    <w:rsid w:val="002C4B35"/>
    <w:rsid w:val="002C4B82"/>
    <w:rsid w:val="002C4C92"/>
    <w:rsid w:val="002C54A1"/>
    <w:rsid w:val="002C5A4C"/>
    <w:rsid w:val="002C6303"/>
    <w:rsid w:val="002C672C"/>
    <w:rsid w:val="002C69AD"/>
    <w:rsid w:val="002C6CC1"/>
    <w:rsid w:val="002C6E06"/>
    <w:rsid w:val="002C7155"/>
    <w:rsid w:val="002C739F"/>
    <w:rsid w:val="002C79E9"/>
    <w:rsid w:val="002D0555"/>
    <w:rsid w:val="002D0D2C"/>
    <w:rsid w:val="002D111B"/>
    <w:rsid w:val="002D14D3"/>
    <w:rsid w:val="002D14F9"/>
    <w:rsid w:val="002D1823"/>
    <w:rsid w:val="002D1FD3"/>
    <w:rsid w:val="002D232A"/>
    <w:rsid w:val="002D23F4"/>
    <w:rsid w:val="002D25D4"/>
    <w:rsid w:val="002D2BFB"/>
    <w:rsid w:val="002D2CC7"/>
    <w:rsid w:val="002D3036"/>
    <w:rsid w:val="002D30AF"/>
    <w:rsid w:val="002D3321"/>
    <w:rsid w:val="002D3367"/>
    <w:rsid w:val="002D3372"/>
    <w:rsid w:val="002D374D"/>
    <w:rsid w:val="002D3EAE"/>
    <w:rsid w:val="002D43C2"/>
    <w:rsid w:val="002D44E2"/>
    <w:rsid w:val="002D4803"/>
    <w:rsid w:val="002D4943"/>
    <w:rsid w:val="002D4BE6"/>
    <w:rsid w:val="002D4C0E"/>
    <w:rsid w:val="002D4D43"/>
    <w:rsid w:val="002D4F3E"/>
    <w:rsid w:val="002D4FC7"/>
    <w:rsid w:val="002D55CC"/>
    <w:rsid w:val="002D5BE1"/>
    <w:rsid w:val="002D61CE"/>
    <w:rsid w:val="002D61E6"/>
    <w:rsid w:val="002D628E"/>
    <w:rsid w:val="002D63D9"/>
    <w:rsid w:val="002D6870"/>
    <w:rsid w:val="002D6933"/>
    <w:rsid w:val="002D6C36"/>
    <w:rsid w:val="002D6DFC"/>
    <w:rsid w:val="002D766E"/>
    <w:rsid w:val="002D7DF3"/>
    <w:rsid w:val="002D7EE4"/>
    <w:rsid w:val="002D7FA8"/>
    <w:rsid w:val="002E023F"/>
    <w:rsid w:val="002E04AD"/>
    <w:rsid w:val="002E04BA"/>
    <w:rsid w:val="002E0B2D"/>
    <w:rsid w:val="002E0B9E"/>
    <w:rsid w:val="002E0DA6"/>
    <w:rsid w:val="002E1075"/>
    <w:rsid w:val="002E109B"/>
    <w:rsid w:val="002E12C0"/>
    <w:rsid w:val="002E130A"/>
    <w:rsid w:val="002E1B40"/>
    <w:rsid w:val="002E2101"/>
    <w:rsid w:val="002E219E"/>
    <w:rsid w:val="002E2402"/>
    <w:rsid w:val="002E2730"/>
    <w:rsid w:val="002E2A26"/>
    <w:rsid w:val="002E2CDA"/>
    <w:rsid w:val="002E3100"/>
    <w:rsid w:val="002E3184"/>
    <w:rsid w:val="002E38FE"/>
    <w:rsid w:val="002E3A51"/>
    <w:rsid w:val="002E3E1A"/>
    <w:rsid w:val="002E4459"/>
    <w:rsid w:val="002E494E"/>
    <w:rsid w:val="002E4E9C"/>
    <w:rsid w:val="002E5F05"/>
    <w:rsid w:val="002E6585"/>
    <w:rsid w:val="002E66B1"/>
    <w:rsid w:val="002E67B3"/>
    <w:rsid w:val="002E6822"/>
    <w:rsid w:val="002E6A8B"/>
    <w:rsid w:val="002E6F1D"/>
    <w:rsid w:val="002E7008"/>
    <w:rsid w:val="002E724A"/>
    <w:rsid w:val="002F04B8"/>
    <w:rsid w:val="002F06F4"/>
    <w:rsid w:val="002F0763"/>
    <w:rsid w:val="002F0B58"/>
    <w:rsid w:val="002F0B87"/>
    <w:rsid w:val="002F1582"/>
    <w:rsid w:val="002F1D00"/>
    <w:rsid w:val="002F1F81"/>
    <w:rsid w:val="002F1FD5"/>
    <w:rsid w:val="002F2761"/>
    <w:rsid w:val="002F3360"/>
    <w:rsid w:val="002F3D39"/>
    <w:rsid w:val="002F43D1"/>
    <w:rsid w:val="002F4C49"/>
    <w:rsid w:val="002F4D6E"/>
    <w:rsid w:val="002F4E42"/>
    <w:rsid w:val="002F53FA"/>
    <w:rsid w:val="002F5444"/>
    <w:rsid w:val="002F5B58"/>
    <w:rsid w:val="002F6221"/>
    <w:rsid w:val="002F63DD"/>
    <w:rsid w:val="002F6478"/>
    <w:rsid w:val="002F6878"/>
    <w:rsid w:val="002F6A58"/>
    <w:rsid w:val="002F6A6C"/>
    <w:rsid w:val="002F6E2F"/>
    <w:rsid w:val="002F6F15"/>
    <w:rsid w:val="002F6F32"/>
    <w:rsid w:val="002F731F"/>
    <w:rsid w:val="002F7414"/>
    <w:rsid w:val="002F74B5"/>
    <w:rsid w:val="002F7502"/>
    <w:rsid w:val="002F760A"/>
    <w:rsid w:val="002FF005"/>
    <w:rsid w:val="0030008E"/>
    <w:rsid w:val="00300255"/>
    <w:rsid w:val="003005AD"/>
    <w:rsid w:val="00300BE8"/>
    <w:rsid w:val="00300FC5"/>
    <w:rsid w:val="0030117F"/>
    <w:rsid w:val="003012B4"/>
    <w:rsid w:val="00301B9B"/>
    <w:rsid w:val="00301C6D"/>
    <w:rsid w:val="00302054"/>
    <w:rsid w:val="00302302"/>
    <w:rsid w:val="00302327"/>
    <w:rsid w:val="0030257B"/>
    <w:rsid w:val="003026F5"/>
    <w:rsid w:val="003027B0"/>
    <w:rsid w:val="00302DB9"/>
    <w:rsid w:val="0030314C"/>
    <w:rsid w:val="00303598"/>
    <w:rsid w:val="003039E5"/>
    <w:rsid w:val="00303E5B"/>
    <w:rsid w:val="00304351"/>
    <w:rsid w:val="003043A0"/>
    <w:rsid w:val="00304613"/>
    <w:rsid w:val="00304B8B"/>
    <w:rsid w:val="00304D8C"/>
    <w:rsid w:val="003057B8"/>
    <w:rsid w:val="00305BB5"/>
    <w:rsid w:val="00305C52"/>
    <w:rsid w:val="00305FCC"/>
    <w:rsid w:val="0030617F"/>
    <w:rsid w:val="00306D10"/>
    <w:rsid w:val="0030701A"/>
    <w:rsid w:val="00307A5F"/>
    <w:rsid w:val="0031043F"/>
    <w:rsid w:val="003104B6"/>
    <w:rsid w:val="00310932"/>
    <w:rsid w:val="003109FE"/>
    <w:rsid w:val="00310D55"/>
    <w:rsid w:val="00311292"/>
    <w:rsid w:val="003112E5"/>
    <w:rsid w:val="00311A79"/>
    <w:rsid w:val="00311A7C"/>
    <w:rsid w:val="00311BBC"/>
    <w:rsid w:val="00311C35"/>
    <w:rsid w:val="00312350"/>
    <w:rsid w:val="00312451"/>
    <w:rsid w:val="0031271F"/>
    <w:rsid w:val="003127AF"/>
    <w:rsid w:val="003129D3"/>
    <w:rsid w:val="00312B69"/>
    <w:rsid w:val="00312CE3"/>
    <w:rsid w:val="00312E8E"/>
    <w:rsid w:val="00312FE3"/>
    <w:rsid w:val="00313086"/>
    <w:rsid w:val="00313523"/>
    <w:rsid w:val="0031354F"/>
    <w:rsid w:val="003138D3"/>
    <w:rsid w:val="00313970"/>
    <w:rsid w:val="003139AE"/>
    <w:rsid w:val="00313D9A"/>
    <w:rsid w:val="003144B4"/>
    <w:rsid w:val="003144E1"/>
    <w:rsid w:val="0031459B"/>
    <w:rsid w:val="0031482B"/>
    <w:rsid w:val="00314995"/>
    <w:rsid w:val="003150C7"/>
    <w:rsid w:val="003150F4"/>
    <w:rsid w:val="00315B54"/>
    <w:rsid w:val="00315C55"/>
    <w:rsid w:val="003160C4"/>
    <w:rsid w:val="00316155"/>
    <w:rsid w:val="00316440"/>
    <w:rsid w:val="003165C4"/>
    <w:rsid w:val="00316956"/>
    <w:rsid w:val="003169FE"/>
    <w:rsid w:val="00316AD0"/>
    <w:rsid w:val="00316B11"/>
    <w:rsid w:val="00316ED9"/>
    <w:rsid w:val="00317198"/>
    <w:rsid w:val="00317360"/>
    <w:rsid w:val="00317945"/>
    <w:rsid w:val="00317F5A"/>
    <w:rsid w:val="00320250"/>
    <w:rsid w:val="00320536"/>
    <w:rsid w:val="0032058E"/>
    <w:rsid w:val="00320DA1"/>
    <w:rsid w:val="00321414"/>
    <w:rsid w:val="003217CA"/>
    <w:rsid w:val="00321C3E"/>
    <w:rsid w:val="00322483"/>
    <w:rsid w:val="003225CF"/>
    <w:rsid w:val="0032262C"/>
    <w:rsid w:val="003227EC"/>
    <w:rsid w:val="00322B1A"/>
    <w:rsid w:val="00323773"/>
    <w:rsid w:val="00323A1A"/>
    <w:rsid w:val="00323B74"/>
    <w:rsid w:val="00323BEE"/>
    <w:rsid w:val="00323FDA"/>
    <w:rsid w:val="003244C7"/>
    <w:rsid w:val="00324760"/>
    <w:rsid w:val="003247A0"/>
    <w:rsid w:val="00324F5B"/>
    <w:rsid w:val="003257FD"/>
    <w:rsid w:val="00325BF3"/>
    <w:rsid w:val="00325C0A"/>
    <w:rsid w:val="0032608E"/>
    <w:rsid w:val="00326179"/>
    <w:rsid w:val="00326204"/>
    <w:rsid w:val="00326BC7"/>
    <w:rsid w:val="0032754D"/>
    <w:rsid w:val="003279C4"/>
    <w:rsid w:val="00327B8A"/>
    <w:rsid w:val="00327C33"/>
    <w:rsid w:val="00330732"/>
    <w:rsid w:val="00330DCE"/>
    <w:rsid w:val="00330E77"/>
    <w:rsid w:val="003315B9"/>
    <w:rsid w:val="00331B12"/>
    <w:rsid w:val="00331F09"/>
    <w:rsid w:val="00332098"/>
    <w:rsid w:val="00332AAE"/>
    <w:rsid w:val="00332BB2"/>
    <w:rsid w:val="00332EE8"/>
    <w:rsid w:val="0033312C"/>
    <w:rsid w:val="00333DA3"/>
    <w:rsid w:val="00333F39"/>
    <w:rsid w:val="00334998"/>
    <w:rsid w:val="00334C49"/>
    <w:rsid w:val="0033589F"/>
    <w:rsid w:val="00335B45"/>
    <w:rsid w:val="003366CD"/>
    <w:rsid w:val="00336798"/>
    <w:rsid w:val="00336C7C"/>
    <w:rsid w:val="003373AE"/>
    <w:rsid w:val="0033778A"/>
    <w:rsid w:val="00337996"/>
    <w:rsid w:val="00337A69"/>
    <w:rsid w:val="00337ABA"/>
    <w:rsid w:val="00337E02"/>
    <w:rsid w:val="00340449"/>
    <w:rsid w:val="003404BA"/>
    <w:rsid w:val="0034076F"/>
    <w:rsid w:val="003408B0"/>
    <w:rsid w:val="003409F8"/>
    <w:rsid w:val="00340C5E"/>
    <w:rsid w:val="003416A2"/>
    <w:rsid w:val="00341899"/>
    <w:rsid w:val="00341964"/>
    <w:rsid w:val="00341B4C"/>
    <w:rsid w:val="00341E35"/>
    <w:rsid w:val="00342094"/>
    <w:rsid w:val="003420AF"/>
    <w:rsid w:val="003425FE"/>
    <w:rsid w:val="0034264E"/>
    <w:rsid w:val="0034264F"/>
    <w:rsid w:val="0034286C"/>
    <w:rsid w:val="00342B8E"/>
    <w:rsid w:val="00342C8B"/>
    <w:rsid w:val="00343612"/>
    <w:rsid w:val="00343664"/>
    <w:rsid w:val="003439FA"/>
    <w:rsid w:val="00343B0F"/>
    <w:rsid w:val="00343D3F"/>
    <w:rsid w:val="00343F8C"/>
    <w:rsid w:val="00343FD8"/>
    <w:rsid w:val="003440BD"/>
    <w:rsid w:val="0034466C"/>
    <w:rsid w:val="0034484D"/>
    <w:rsid w:val="003448F6"/>
    <w:rsid w:val="00344903"/>
    <w:rsid w:val="00344AFE"/>
    <w:rsid w:val="00344BE5"/>
    <w:rsid w:val="00345438"/>
    <w:rsid w:val="003454DE"/>
    <w:rsid w:val="00345BA1"/>
    <w:rsid w:val="003462B1"/>
    <w:rsid w:val="0034638C"/>
    <w:rsid w:val="003463A6"/>
    <w:rsid w:val="00346839"/>
    <w:rsid w:val="003468D1"/>
    <w:rsid w:val="00346E42"/>
    <w:rsid w:val="00346F7E"/>
    <w:rsid w:val="003471EB"/>
    <w:rsid w:val="00347635"/>
    <w:rsid w:val="003477E8"/>
    <w:rsid w:val="00347C2F"/>
    <w:rsid w:val="00350BF3"/>
    <w:rsid w:val="00350C12"/>
    <w:rsid w:val="00350DDA"/>
    <w:rsid w:val="00350FE7"/>
    <w:rsid w:val="00351013"/>
    <w:rsid w:val="003512D6"/>
    <w:rsid w:val="00351330"/>
    <w:rsid w:val="003513F9"/>
    <w:rsid w:val="00351B77"/>
    <w:rsid w:val="00351D85"/>
    <w:rsid w:val="003521B8"/>
    <w:rsid w:val="003522CD"/>
    <w:rsid w:val="003522E2"/>
    <w:rsid w:val="003522E8"/>
    <w:rsid w:val="003524B2"/>
    <w:rsid w:val="00352660"/>
    <w:rsid w:val="00352C48"/>
    <w:rsid w:val="00352CF4"/>
    <w:rsid w:val="0035303F"/>
    <w:rsid w:val="003530A0"/>
    <w:rsid w:val="0035350A"/>
    <w:rsid w:val="003538B9"/>
    <w:rsid w:val="00353A43"/>
    <w:rsid w:val="00353AA4"/>
    <w:rsid w:val="00353D7C"/>
    <w:rsid w:val="00353D7D"/>
    <w:rsid w:val="003541C3"/>
    <w:rsid w:val="003541DA"/>
    <w:rsid w:val="00354460"/>
    <w:rsid w:val="003544B7"/>
    <w:rsid w:val="00354516"/>
    <w:rsid w:val="0035482D"/>
    <w:rsid w:val="00354902"/>
    <w:rsid w:val="00354A2D"/>
    <w:rsid w:val="00354BE9"/>
    <w:rsid w:val="00354D76"/>
    <w:rsid w:val="00354F67"/>
    <w:rsid w:val="003550CF"/>
    <w:rsid w:val="00355423"/>
    <w:rsid w:val="00355951"/>
    <w:rsid w:val="00355D9B"/>
    <w:rsid w:val="0035610E"/>
    <w:rsid w:val="00356448"/>
    <w:rsid w:val="003566F2"/>
    <w:rsid w:val="003568A6"/>
    <w:rsid w:val="00356A69"/>
    <w:rsid w:val="00356CEE"/>
    <w:rsid w:val="00357B85"/>
    <w:rsid w:val="00357F83"/>
    <w:rsid w:val="0036001D"/>
    <w:rsid w:val="0036043B"/>
    <w:rsid w:val="003605DA"/>
    <w:rsid w:val="00360F45"/>
    <w:rsid w:val="003612DF"/>
    <w:rsid w:val="0036157E"/>
    <w:rsid w:val="00362009"/>
    <w:rsid w:val="0036270F"/>
    <w:rsid w:val="00362775"/>
    <w:rsid w:val="00362974"/>
    <w:rsid w:val="00362E01"/>
    <w:rsid w:val="00362E0F"/>
    <w:rsid w:val="00363494"/>
    <w:rsid w:val="0036390C"/>
    <w:rsid w:val="00363CA7"/>
    <w:rsid w:val="00363F3A"/>
    <w:rsid w:val="00364107"/>
    <w:rsid w:val="00364620"/>
    <w:rsid w:val="00364F09"/>
    <w:rsid w:val="00364F2F"/>
    <w:rsid w:val="00365D7B"/>
    <w:rsid w:val="00365F9E"/>
    <w:rsid w:val="003660F0"/>
    <w:rsid w:val="00366A34"/>
    <w:rsid w:val="00366E13"/>
    <w:rsid w:val="0036757B"/>
    <w:rsid w:val="00367642"/>
    <w:rsid w:val="00367BDC"/>
    <w:rsid w:val="003708AE"/>
    <w:rsid w:val="00370C3F"/>
    <w:rsid w:val="003711F0"/>
    <w:rsid w:val="00371201"/>
    <w:rsid w:val="003714B8"/>
    <w:rsid w:val="0037175A"/>
    <w:rsid w:val="00371ACB"/>
    <w:rsid w:val="00371C1F"/>
    <w:rsid w:val="00372A8C"/>
    <w:rsid w:val="00372C64"/>
    <w:rsid w:val="00372E18"/>
    <w:rsid w:val="00372E55"/>
    <w:rsid w:val="00373042"/>
    <w:rsid w:val="003733D5"/>
    <w:rsid w:val="00373726"/>
    <w:rsid w:val="003738E9"/>
    <w:rsid w:val="00373D80"/>
    <w:rsid w:val="00373EE3"/>
    <w:rsid w:val="00373F7C"/>
    <w:rsid w:val="00374060"/>
    <w:rsid w:val="0037414C"/>
    <w:rsid w:val="0037423C"/>
    <w:rsid w:val="00374513"/>
    <w:rsid w:val="003749F3"/>
    <w:rsid w:val="00375316"/>
    <w:rsid w:val="003757EA"/>
    <w:rsid w:val="00375937"/>
    <w:rsid w:val="00375AF7"/>
    <w:rsid w:val="0037601D"/>
    <w:rsid w:val="003761E0"/>
    <w:rsid w:val="00376594"/>
    <w:rsid w:val="00376BC3"/>
    <w:rsid w:val="00376C95"/>
    <w:rsid w:val="00376CA6"/>
    <w:rsid w:val="00376E11"/>
    <w:rsid w:val="00376EAD"/>
    <w:rsid w:val="00376ED0"/>
    <w:rsid w:val="0037721B"/>
    <w:rsid w:val="00377AFB"/>
    <w:rsid w:val="00380948"/>
    <w:rsid w:val="003812FA"/>
    <w:rsid w:val="003816B2"/>
    <w:rsid w:val="003819F9"/>
    <w:rsid w:val="00381C8F"/>
    <w:rsid w:val="00381D29"/>
    <w:rsid w:val="00381DD0"/>
    <w:rsid w:val="00381EB7"/>
    <w:rsid w:val="0038209F"/>
    <w:rsid w:val="00382161"/>
    <w:rsid w:val="003823A4"/>
    <w:rsid w:val="00382567"/>
    <w:rsid w:val="003828B8"/>
    <w:rsid w:val="00383186"/>
    <w:rsid w:val="00383227"/>
    <w:rsid w:val="0038327E"/>
    <w:rsid w:val="0038331F"/>
    <w:rsid w:val="00383558"/>
    <w:rsid w:val="003835F1"/>
    <w:rsid w:val="003836FB"/>
    <w:rsid w:val="0038371D"/>
    <w:rsid w:val="00383C52"/>
    <w:rsid w:val="00383E83"/>
    <w:rsid w:val="00383FF4"/>
    <w:rsid w:val="003841A2"/>
    <w:rsid w:val="00384400"/>
    <w:rsid w:val="00384818"/>
    <w:rsid w:val="00384945"/>
    <w:rsid w:val="00384D7E"/>
    <w:rsid w:val="00384F17"/>
    <w:rsid w:val="003851E0"/>
    <w:rsid w:val="003858E9"/>
    <w:rsid w:val="00385AD6"/>
    <w:rsid w:val="0038604F"/>
    <w:rsid w:val="0038624F"/>
    <w:rsid w:val="003862AE"/>
    <w:rsid w:val="003862F8"/>
    <w:rsid w:val="003864EE"/>
    <w:rsid w:val="0038665D"/>
    <w:rsid w:val="0038667B"/>
    <w:rsid w:val="00386775"/>
    <w:rsid w:val="003867B8"/>
    <w:rsid w:val="00386C47"/>
    <w:rsid w:val="0038761D"/>
    <w:rsid w:val="003877C6"/>
    <w:rsid w:val="003878B9"/>
    <w:rsid w:val="00387A88"/>
    <w:rsid w:val="00387C9B"/>
    <w:rsid w:val="003901E4"/>
    <w:rsid w:val="0039020B"/>
    <w:rsid w:val="00390366"/>
    <w:rsid w:val="0039043A"/>
    <w:rsid w:val="00390A5D"/>
    <w:rsid w:val="00390A80"/>
    <w:rsid w:val="0039105A"/>
    <w:rsid w:val="0039110A"/>
    <w:rsid w:val="0039127D"/>
    <w:rsid w:val="003913EF"/>
    <w:rsid w:val="00391D90"/>
    <w:rsid w:val="00392858"/>
    <w:rsid w:val="0039288C"/>
    <w:rsid w:val="003931B0"/>
    <w:rsid w:val="0039342D"/>
    <w:rsid w:val="003939FD"/>
    <w:rsid w:val="00393BD2"/>
    <w:rsid w:val="00394209"/>
    <w:rsid w:val="00394536"/>
    <w:rsid w:val="00394D83"/>
    <w:rsid w:val="003954F0"/>
    <w:rsid w:val="003955C2"/>
    <w:rsid w:val="00395B45"/>
    <w:rsid w:val="00395D6C"/>
    <w:rsid w:val="00396343"/>
    <w:rsid w:val="00396A94"/>
    <w:rsid w:val="00396C8A"/>
    <w:rsid w:val="00397332"/>
    <w:rsid w:val="003975B9"/>
    <w:rsid w:val="0039760E"/>
    <w:rsid w:val="003976EF"/>
    <w:rsid w:val="0039789A"/>
    <w:rsid w:val="00397ABC"/>
    <w:rsid w:val="00397EF2"/>
    <w:rsid w:val="003A0074"/>
    <w:rsid w:val="003A05C3"/>
    <w:rsid w:val="003A0823"/>
    <w:rsid w:val="003A0830"/>
    <w:rsid w:val="003A085B"/>
    <w:rsid w:val="003A0E78"/>
    <w:rsid w:val="003A14F3"/>
    <w:rsid w:val="003A18C5"/>
    <w:rsid w:val="003A1A9F"/>
    <w:rsid w:val="003A1FDF"/>
    <w:rsid w:val="003A27E6"/>
    <w:rsid w:val="003A2A95"/>
    <w:rsid w:val="003A302A"/>
    <w:rsid w:val="003A394A"/>
    <w:rsid w:val="003A3F55"/>
    <w:rsid w:val="003A4112"/>
    <w:rsid w:val="003A4767"/>
    <w:rsid w:val="003A48E2"/>
    <w:rsid w:val="003A4935"/>
    <w:rsid w:val="003A4ABE"/>
    <w:rsid w:val="003A4BC9"/>
    <w:rsid w:val="003A4BEE"/>
    <w:rsid w:val="003A4E14"/>
    <w:rsid w:val="003A501E"/>
    <w:rsid w:val="003A502A"/>
    <w:rsid w:val="003A51C4"/>
    <w:rsid w:val="003A520A"/>
    <w:rsid w:val="003A5361"/>
    <w:rsid w:val="003A5C27"/>
    <w:rsid w:val="003A6476"/>
    <w:rsid w:val="003A67ED"/>
    <w:rsid w:val="003A68C8"/>
    <w:rsid w:val="003A6E3F"/>
    <w:rsid w:val="003A76F3"/>
    <w:rsid w:val="003A79C9"/>
    <w:rsid w:val="003A7AC0"/>
    <w:rsid w:val="003A7E66"/>
    <w:rsid w:val="003A7FAD"/>
    <w:rsid w:val="003B04D9"/>
    <w:rsid w:val="003B05AC"/>
    <w:rsid w:val="003B0624"/>
    <w:rsid w:val="003B09E3"/>
    <w:rsid w:val="003B0B34"/>
    <w:rsid w:val="003B0B7D"/>
    <w:rsid w:val="003B0D85"/>
    <w:rsid w:val="003B1079"/>
    <w:rsid w:val="003B10A7"/>
    <w:rsid w:val="003B11D4"/>
    <w:rsid w:val="003B1484"/>
    <w:rsid w:val="003B14A5"/>
    <w:rsid w:val="003B17F6"/>
    <w:rsid w:val="003B191E"/>
    <w:rsid w:val="003B1A01"/>
    <w:rsid w:val="003B1A12"/>
    <w:rsid w:val="003B1E12"/>
    <w:rsid w:val="003B1FA3"/>
    <w:rsid w:val="003B26C7"/>
    <w:rsid w:val="003B2768"/>
    <w:rsid w:val="003B2EB0"/>
    <w:rsid w:val="003B31AF"/>
    <w:rsid w:val="003B39F1"/>
    <w:rsid w:val="003B3B60"/>
    <w:rsid w:val="003B3C6D"/>
    <w:rsid w:val="003B3ECD"/>
    <w:rsid w:val="003B439A"/>
    <w:rsid w:val="003B4790"/>
    <w:rsid w:val="003B5973"/>
    <w:rsid w:val="003B5A3C"/>
    <w:rsid w:val="003B5E6A"/>
    <w:rsid w:val="003B62BC"/>
    <w:rsid w:val="003B6507"/>
    <w:rsid w:val="003B65B3"/>
    <w:rsid w:val="003B675B"/>
    <w:rsid w:val="003B6B47"/>
    <w:rsid w:val="003B7068"/>
    <w:rsid w:val="003B7770"/>
    <w:rsid w:val="003B79F6"/>
    <w:rsid w:val="003B7D2D"/>
    <w:rsid w:val="003B7ED0"/>
    <w:rsid w:val="003C03B1"/>
    <w:rsid w:val="003C03E1"/>
    <w:rsid w:val="003C0434"/>
    <w:rsid w:val="003C0479"/>
    <w:rsid w:val="003C096C"/>
    <w:rsid w:val="003C0F0F"/>
    <w:rsid w:val="003C0F41"/>
    <w:rsid w:val="003C116A"/>
    <w:rsid w:val="003C1AA0"/>
    <w:rsid w:val="003C2005"/>
    <w:rsid w:val="003C3346"/>
    <w:rsid w:val="003C359F"/>
    <w:rsid w:val="003C3C2A"/>
    <w:rsid w:val="003C3E03"/>
    <w:rsid w:val="003C3EC5"/>
    <w:rsid w:val="003C3F15"/>
    <w:rsid w:val="003C3FF0"/>
    <w:rsid w:val="003C4131"/>
    <w:rsid w:val="003C446A"/>
    <w:rsid w:val="003C4655"/>
    <w:rsid w:val="003C4ED6"/>
    <w:rsid w:val="003C525A"/>
    <w:rsid w:val="003C556C"/>
    <w:rsid w:val="003C5606"/>
    <w:rsid w:val="003C5668"/>
    <w:rsid w:val="003C579F"/>
    <w:rsid w:val="003C58A0"/>
    <w:rsid w:val="003C58B1"/>
    <w:rsid w:val="003C5919"/>
    <w:rsid w:val="003C59C7"/>
    <w:rsid w:val="003C5AF5"/>
    <w:rsid w:val="003C5C00"/>
    <w:rsid w:val="003C5E92"/>
    <w:rsid w:val="003C6400"/>
    <w:rsid w:val="003C67AA"/>
    <w:rsid w:val="003C6876"/>
    <w:rsid w:val="003C6880"/>
    <w:rsid w:val="003C6973"/>
    <w:rsid w:val="003C6981"/>
    <w:rsid w:val="003C6B0D"/>
    <w:rsid w:val="003C6B32"/>
    <w:rsid w:val="003C6BFC"/>
    <w:rsid w:val="003C6DF4"/>
    <w:rsid w:val="003C7157"/>
    <w:rsid w:val="003C7184"/>
    <w:rsid w:val="003C71DF"/>
    <w:rsid w:val="003C729C"/>
    <w:rsid w:val="003C7765"/>
    <w:rsid w:val="003C7C97"/>
    <w:rsid w:val="003D0393"/>
    <w:rsid w:val="003D03DC"/>
    <w:rsid w:val="003D0412"/>
    <w:rsid w:val="003D0DC8"/>
    <w:rsid w:val="003D0E47"/>
    <w:rsid w:val="003D1332"/>
    <w:rsid w:val="003D1352"/>
    <w:rsid w:val="003D1FE5"/>
    <w:rsid w:val="003D243F"/>
    <w:rsid w:val="003D2742"/>
    <w:rsid w:val="003D278E"/>
    <w:rsid w:val="003D2972"/>
    <w:rsid w:val="003D2AF7"/>
    <w:rsid w:val="003D3371"/>
    <w:rsid w:val="003D3654"/>
    <w:rsid w:val="003D46E1"/>
    <w:rsid w:val="003D472C"/>
    <w:rsid w:val="003D4790"/>
    <w:rsid w:val="003D49C9"/>
    <w:rsid w:val="003D4BB0"/>
    <w:rsid w:val="003D4C8D"/>
    <w:rsid w:val="003D4E92"/>
    <w:rsid w:val="003D538E"/>
    <w:rsid w:val="003D5455"/>
    <w:rsid w:val="003D5F28"/>
    <w:rsid w:val="003D63D1"/>
    <w:rsid w:val="003D6857"/>
    <w:rsid w:val="003D6E5A"/>
    <w:rsid w:val="003D6E75"/>
    <w:rsid w:val="003D7B6E"/>
    <w:rsid w:val="003D7CB9"/>
    <w:rsid w:val="003E001D"/>
    <w:rsid w:val="003E04C2"/>
    <w:rsid w:val="003E10CD"/>
    <w:rsid w:val="003E1100"/>
    <w:rsid w:val="003E123A"/>
    <w:rsid w:val="003E1C75"/>
    <w:rsid w:val="003E1E01"/>
    <w:rsid w:val="003E1F31"/>
    <w:rsid w:val="003E20A6"/>
    <w:rsid w:val="003E2108"/>
    <w:rsid w:val="003E238B"/>
    <w:rsid w:val="003E2526"/>
    <w:rsid w:val="003E2552"/>
    <w:rsid w:val="003E2976"/>
    <w:rsid w:val="003E29CB"/>
    <w:rsid w:val="003E2AA4"/>
    <w:rsid w:val="003E2B3A"/>
    <w:rsid w:val="003E2BEF"/>
    <w:rsid w:val="003E2FCE"/>
    <w:rsid w:val="003E303C"/>
    <w:rsid w:val="003E37AE"/>
    <w:rsid w:val="003E3895"/>
    <w:rsid w:val="003E39E4"/>
    <w:rsid w:val="003E3F9C"/>
    <w:rsid w:val="003E40D7"/>
    <w:rsid w:val="003E4533"/>
    <w:rsid w:val="003E4957"/>
    <w:rsid w:val="003E4B92"/>
    <w:rsid w:val="003E4B93"/>
    <w:rsid w:val="003E4BA9"/>
    <w:rsid w:val="003E5106"/>
    <w:rsid w:val="003E534E"/>
    <w:rsid w:val="003E5A3B"/>
    <w:rsid w:val="003E5B74"/>
    <w:rsid w:val="003E5D86"/>
    <w:rsid w:val="003E6089"/>
    <w:rsid w:val="003E64F9"/>
    <w:rsid w:val="003E65EE"/>
    <w:rsid w:val="003E68A3"/>
    <w:rsid w:val="003E6C78"/>
    <w:rsid w:val="003E6DD3"/>
    <w:rsid w:val="003E6E97"/>
    <w:rsid w:val="003E6EC8"/>
    <w:rsid w:val="003E6F22"/>
    <w:rsid w:val="003E7572"/>
    <w:rsid w:val="003E75AE"/>
    <w:rsid w:val="003F0141"/>
    <w:rsid w:val="003F02D2"/>
    <w:rsid w:val="003F0324"/>
    <w:rsid w:val="003F08D1"/>
    <w:rsid w:val="003F0E10"/>
    <w:rsid w:val="003F0ECC"/>
    <w:rsid w:val="003F0EE1"/>
    <w:rsid w:val="003F1390"/>
    <w:rsid w:val="003F142F"/>
    <w:rsid w:val="003F14F3"/>
    <w:rsid w:val="003F15F6"/>
    <w:rsid w:val="003F1B76"/>
    <w:rsid w:val="003F1BBB"/>
    <w:rsid w:val="003F1EA5"/>
    <w:rsid w:val="003F2135"/>
    <w:rsid w:val="003F236B"/>
    <w:rsid w:val="003F2C38"/>
    <w:rsid w:val="003F2E13"/>
    <w:rsid w:val="003F2E8C"/>
    <w:rsid w:val="003F2EA6"/>
    <w:rsid w:val="003F3847"/>
    <w:rsid w:val="003F3E29"/>
    <w:rsid w:val="003F402A"/>
    <w:rsid w:val="003F40C9"/>
    <w:rsid w:val="003F413E"/>
    <w:rsid w:val="003F417A"/>
    <w:rsid w:val="003F49F1"/>
    <w:rsid w:val="003F4CB2"/>
    <w:rsid w:val="003F4FDD"/>
    <w:rsid w:val="003F52AD"/>
    <w:rsid w:val="003F5702"/>
    <w:rsid w:val="003F57A6"/>
    <w:rsid w:val="003F66B3"/>
    <w:rsid w:val="003F678E"/>
    <w:rsid w:val="003F6AFB"/>
    <w:rsid w:val="003F6BA1"/>
    <w:rsid w:val="003F6BD8"/>
    <w:rsid w:val="003F70B1"/>
    <w:rsid w:val="003F73C8"/>
    <w:rsid w:val="003F7833"/>
    <w:rsid w:val="003F794D"/>
    <w:rsid w:val="003F7962"/>
    <w:rsid w:val="003F7984"/>
    <w:rsid w:val="003F7E3A"/>
    <w:rsid w:val="003F7EE9"/>
    <w:rsid w:val="003F7EEE"/>
    <w:rsid w:val="004001FE"/>
    <w:rsid w:val="004003AA"/>
    <w:rsid w:val="004004F3"/>
    <w:rsid w:val="004008F1"/>
    <w:rsid w:val="004009BD"/>
    <w:rsid w:val="00400B22"/>
    <w:rsid w:val="00400BD8"/>
    <w:rsid w:val="00401551"/>
    <w:rsid w:val="0040182E"/>
    <w:rsid w:val="00401AD9"/>
    <w:rsid w:val="00401DBB"/>
    <w:rsid w:val="004020FD"/>
    <w:rsid w:val="00402231"/>
    <w:rsid w:val="0040251F"/>
    <w:rsid w:val="00402FC6"/>
    <w:rsid w:val="004033B8"/>
    <w:rsid w:val="004035D5"/>
    <w:rsid w:val="00403A18"/>
    <w:rsid w:val="00404217"/>
    <w:rsid w:val="004043E6"/>
    <w:rsid w:val="00404465"/>
    <w:rsid w:val="0040481F"/>
    <w:rsid w:val="0040483B"/>
    <w:rsid w:val="00404E36"/>
    <w:rsid w:val="00405088"/>
    <w:rsid w:val="0040513E"/>
    <w:rsid w:val="0040519F"/>
    <w:rsid w:val="00405A7D"/>
    <w:rsid w:val="00405B64"/>
    <w:rsid w:val="004061C6"/>
    <w:rsid w:val="004061CD"/>
    <w:rsid w:val="004065AC"/>
    <w:rsid w:val="00406CE0"/>
    <w:rsid w:val="00407142"/>
    <w:rsid w:val="004074E4"/>
    <w:rsid w:val="004077F8"/>
    <w:rsid w:val="00407996"/>
    <w:rsid w:val="00410310"/>
    <w:rsid w:val="004104BD"/>
    <w:rsid w:val="00410502"/>
    <w:rsid w:val="004106DF"/>
    <w:rsid w:val="00410D7B"/>
    <w:rsid w:val="0041142B"/>
    <w:rsid w:val="004117E9"/>
    <w:rsid w:val="00411A4C"/>
    <w:rsid w:val="00411A4F"/>
    <w:rsid w:val="00411AF0"/>
    <w:rsid w:val="00411D0F"/>
    <w:rsid w:val="00412210"/>
    <w:rsid w:val="00412621"/>
    <w:rsid w:val="00412C42"/>
    <w:rsid w:val="00412DCE"/>
    <w:rsid w:val="00412F39"/>
    <w:rsid w:val="0041329D"/>
    <w:rsid w:val="004132D9"/>
    <w:rsid w:val="0041376B"/>
    <w:rsid w:val="00414CAE"/>
    <w:rsid w:val="00414F90"/>
    <w:rsid w:val="00415087"/>
    <w:rsid w:val="00415253"/>
    <w:rsid w:val="00415319"/>
    <w:rsid w:val="0041543D"/>
    <w:rsid w:val="0041586B"/>
    <w:rsid w:val="004158DB"/>
    <w:rsid w:val="00415AC8"/>
    <w:rsid w:val="00415C77"/>
    <w:rsid w:val="00415CD1"/>
    <w:rsid w:val="0041631D"/>
    <w:rsid w:val="004165D3"/>
    <w:rsid w:val="00416B10"/>
    <w:rsid w:val="00417242"/>
    <w:rsid w:val="00417267"/>
    <w:rsid w:val="00417271"/>
    <w:rsid w:val="00417489"/>
    <w:rsid w:val="004175D7"/>
    <w:rsid w:val="00417AC3"/>
    <w:rsid w:val="004200B4"/>
    <w:rsid w:val="0042025A"/>
    <w:rsid w:val="00420312"/>
    <w:rsid w:val="00420454"/>
    <w:rsid w:val="004209E9"/>
    <w:rsid w:val="00420AB4"/>
    <w:rsid w:val="00421802"/>
    <w:rsid w:val="0042182B"/>
    <w:rsid w:val="00421EA9"/>
    <w:rsid w:val="00421ECB"/>
    <w:rsid w:val="004222F6"/>
    <w:rsid w:val="00422ECB"/>
    <w:rsid w:val="00423262"/>
    <w:rsid w:val="00423376"/>
    <w:rsid w:val="0042388B"/>
    <w:rsid w:val="0042395D"/>
    <w:rsid w:val="00423B27"/>
    <w:rsid w:val="00423C6A"/>
    <w:rsid w:val="004244BD"/>
    <w:rsid w:val="00424658"/>
    <w:rsid w:val="0042491B"/>
    <w:rsid w:val="00424ACD"/>
    <w:rsid w:val="00424B80"/>
    <w:rsid w:val="00424CA3"/>
    <w:rsid w:val="00424EE0"/>
    <w:rsid w:val="004253CA"/>
    <w:rsid w:val="00425828"/>
    <w:rsid w:val="0042616A"/>
    <w:rsid w:val="00426213"/>
    <w:rsid w:val="004262EF"/>
    <w:rsid w:val="004268CD"/>
    <w:rsid w:val="004268D9"/>
    <w:rsid w:val="00426F8A"/>
    <w:rsid w:val="0042712A"/>
    <w:rsid w:val="0042752B"/>
    <w:rsid w:val="004275D2"/>
    <w:rsid w:val="004275E8"/>
    <w:rsid w:val="00427757"/>
    <w:rsid w:val="00427F2B"/>
    <w:rsid w:val="00430627"/>
    <w:rsid w:val="00430659"/>
    <w:rsid w:val="00430679"/>
    <w:rsid w:val="00430973"/>
    <w:rsid w:val="004312AF"/>
    <w:rsid w:val="00431584"/>
    <w:rsid w:val="004317A8"/>
    <w:rsid w:val="0043182A"/>
    <w:rsid w:val="00431869"/>
    <w:rsid w:val="00431ABF"/>
    <w:rsid w:val="00431E84"/>
    <w:rsid w:val="0043210A"/>
    <w:rsid w:val="004326D0"/>
    <w:rsid w:val="00432AE0"/>
    <w:rsid w:val="00432FAE"/>
    <w:rsid w:val="0043321B"/>
    <w:rsid w:val="00433474"/>
    <w:rsid w:val="0043361B"/>
    <w:rsid w:val="0043365B"/>
    <w:rsid w:val="004336F2"/>
    <w:rsid w:val="00433D1C"/>
    <w:rsid w:val="00433EC6"/>
    <w:rsid w:val="00434AB3"/>
    <w:rsid w:val="00434F39"/>
    <w:rsid w:val="0043523D"/>
    <w:rsid w:val="0043549B"/>
    <w:rsid w:val="0043578E"/>
    <w:rsid w:val="00435F81"/>
    <w:rsid w:val="00436197"/>
    <w:rsid w:val="0043643D"/>
    <w:rsid w:val="004365C7"/>
    <w:rsid w:val="00436694"/>
    <w:rsid w:val="00436DDE"/>
    <w:rsid w:val="00436E51"/>
    <w:rsid w:val="00436EB1"/>
    <w:rsid w:val="00436FF9"/>
    <w:rsid w:val="004375B1"/>
    <w:rsid w:val="00437CEE"/>
    <w:rsid w:val="004401E2"/>
    <w:rsid w:val="00440393"/>
    <w:rsid w:val="004405F8"/>
    <w:rsid w:val="00440FC1"/>
    <w:rsid w:val="004411F1"/>
    <w:rsid w:val="00442782"/>
    <w:rsid w:val="0044343F"/>
    <w:rsid w:val="00443658"/>
    <w:rsid w:val="00443703"/>
    <w:rsid w:val="004441C3"/>
    <w:rsid w:val="00444531"/>
    <w:rsid w:val="00444ECC"/>
    <w:rsid w:val="004453CD"/>
    <w:rsid w:val="0044546F"/>
    <w:rsid w:val="004455F1"/>
    <w:rsid w:val="00445991"/>
    <w:rsid w:val="004459A7"/>
    <w:rsid w:val="00445BCF"/>
    <w:rsid w:val="00445C98"/>
    <w:rsid w:val="004460DB"/>
    <w:rsid w:val="0044622B"/>
    <w:rsid w:val="00446274"/>
    <w:rsid w:val="004462D7"/>
    <w:rsid w:val="00446754"/>
    <w:rsid w:val="00446A8F"/>
    <w:rsid w:val="00446C09"/>
    <w:rsid w:val="00447095"/>
    <w:rsid w:val="00447477"/>
    <w:rsid w:val="004474F9"/>
    <w:rsid w:val="00447692"/>
    <w:rsid w:val="0044779F"/>
    <w:rsid w:val="00447AA0"/>
    <w:rsid w:val="00447B12"/>
    <w:rsid w:val="004500D2"/>
    <w:rsid w:val="004502F1"/>
    <w:rsid w:val="00450662"/>
    <w:rsid w:val="0045108E"/>
    <w:rsid w:val="00451374"/>
    <w:rsid w:val="004513B2"/>
    <w:rsid w:val="00451D58"/>
    <w:rsid w:val="00451EBB"/>
    <w:rsid w:val="004520F7"/>
    <w:rsid w:val="00452181"/>
    <w:rsid w:val="0045233B"/>
    <w:rsid w:val="0045239B"/>
    <w:rsid w:val="004528D0"/>
    <w:rsid w:val="0045295F"/>
    <w:rsid w:val="00452B0F"/>
    <w:rsid w:val="00452C33"/>
    <w:rsid w:val="00452E20"/>
    <w:rsid w:val="00453285"/>
    <w:rsid w:val="004538FC"/>
    <w:rsid w:val="004539B7"/>
    <w:rsid w:val="00453BAA"/>
    <w:rsid w:val="00453D59"/>
    <w:rsid w:val="00453FB8"/>
    <w:rsid w:val="004549F3"/>
    <w:rsid w:val="00455155"/>
    <w:rsid w:val="004551ED"/>
    <w:rsid w:val="00455339"/>
    <w:rsid w:val="004553FA"/>
    <w:rsid w:val="004556AE"/>
    <w:rsid w:val="004559C3"/>
    <w:rsid w:val="00455B23"/>
    <w:rsid w:val="00456146"/>
    <w:rsid w:val="00456CE5"/>
    <w:rsid w:val="00457365"/>
    <w:rsid w:val="0045753F"/>
    <w:rsid w:val="00457660"/>
    <w:rsid w:val="00457B4E"/>
    <w:rsid w:val="00457D01"/>
    <w:rsid w:val="00461317"/>
    <w:rsid w:val="0046207C"/>
    <w:rsid w:val="004622A2"/>
    <w:rsid w:val="00462346"/>
    <w:rsid w:val="004623E7"/>
    <w:rsid w:val="0046297A"/>
    <w:rsid w:val="00462B6F"/>
    <w:rsid w:val="004631C5"/>
    <w:rsid w:val="0046320D"/>
    <w:rsid w:val="00463316"/>
    <w:rsid w:val="004633D3"/>
    <w:rsid w:val="00463A7E"/>
    <w:rsid w:val="00463BDE"/>
    <w:rsid w:val="00463E6D"/>
    <w:rsid w:val="00463F36"/>
    <w:rsid w:val="00463F40"/>
    <w:rsid w:val="004647A9"/>
    <w:rsid w:val="00464C1F"/>
    <w:rsid w:val="00464EE2"/>
    <w:rsid w:val="004653C2"/>
    <w:rsid w:val="0046552B"/>
    <w:rsid w:val="00465676"/>
    <w:rsid w:val="004656B3"/>
    <w:rsid w:val="00465AEB"/>
    <w:rsid w:val="00465C3F"/>
    <w:rsid w:val="00465EF0"/>
    <w:rsid w:val="00466062"/>
    <w:rsid w:val="0046639A"/>
    <w:rsid w:val="004669C1"/>
    <w:rsid w:val="00466E0F"/>
    <w:rsid w:val="00467B51"/>
    <w:rsid w:val="00467B62"/>
    <w:rsid w:val="00467C4D"/>
    <w:rsid w:val="00467E02"/>
    <w:rsid w:val="0047006C"/>
    <w:rsid w:val="00470620"/>
    <w:rsid w:val="00470966"/>
    <w:rsid w:val="00470C11"/>
    <w:rsid w:val="004712E7"/>
    <w:rsid w:val="00471704"/>
    <w:rsid w:val="0047199C"/>
    <w:rsid w:val="004719A8"/>
    <w:rsid w:val="00471E6B"/>
    <w:rsid w:val="00471F79"/>
    <w:rsid w:val="00471F90"/>
    <w:rsid w:val="004721DF"/>
    <w:rsid w:val="004725F6"/>
    <w:rsid w:val="00472665"/>
    <w:rsid w:val="00473044"/>
    <w:rsid w:val="004735E4"/>
    <w:rsid w:val="004742DE"/>
    <w:rsid w:val="00474C82"/>
    <w:rsid w:val="004751C7"/>
    <w:rsid w:val="004751CB"/>
    <w:rsid w:val="0047531B"/>
    <w:rsid w:val="004759A6"/>
    <w:rsid w:val="00475E0C"/>
    <w:rsid w:val="004763B5"/>
    <w:rsid w:val="00476533"/>
    <w:rsid w:val="00476884"/>
    <w:rsid w:val="00476AE6"/>
    <w:rsid w:val="00476C3A"/>
    <w:rsid w:val="00476CB7"/>
    <w:rsid w:val="004770A6"/>
    <w:rsid w:val="0047754D"/>
    <w:rsid w:val="0047765C"/>
    <w:rsid w:val="00477977"/>
    <w:rsid w:val="00477C76"/>
    <w:rsid w:val="00480DB8"/>
    <w:rsid w:val="00481555"/>
    <w:rsid w:val="00481732"/>
    <w:rsid w:val="00481842"/>
    <w:rsid w:val="00481888"/>
    <w:rsid w:val="00481BB7"/>
    <w:rsid w:val="00481BFA"/>
    <w:rsid w:val="00481CA8"/>
    <w:rsid w:val="00481CC8"/>
    <w:rsid w:val="00481DC1"/>
    <w:rsid w:val="0048277B"/>
    <w:rsid w:val="00482A0C"/>
    <w:rsid w:val="00482B2D"/>
    <w:rsid w:val="00482EB3"/>
    <w:rsid w:val="0048357C"/>
    <w:rsid w:val="0048367E"/>
    <w:rsid w:val="004837CC"/>
    <w:rsid w:val="00483F0A"/>
    <w:rsid w:val="00484284"/>
    <w:rsid w:val="004846A7"/>
    <w:rsid w:val="0048486F"/>
    <w:rsid w:val="00484906"/>
    <w:rsid w:val="004854BD"/>
    <w:rsid w:val="004857C5"/>
    <w:rsid w:val="00486230"/>
    <w:rsid w:val="004870E7"/>
    <w:rsid w:val="00487116"/>
    <w:rsid w:val="00487121"/>
    <w:rsid w:val="0048776C"/>
    <w:rsid w:val="004878CE"/>
    <w:rsid w:val="00487959"/>
    <w:rsid w:val="00487EA9"/>
    <w:rsid w:val="004904A7"/>
    <w:rsid w:val="004906C3"/>
    <w:rsid w:val="00490D3A"/>
    <w:rsid w:val="004910E1"/>
    <w:rsid w:val="00491452"/>
    <w:rsid w:val="00491A35"/>
    <w:rsid w:val="00491E0A"/>
    <w:rsid w:val="00492562"/>
    <w:rsid w:val="00492CC8"/>
    <w:rsid w:val="004939A2"/>
    <w:rsid w:val="004939DB"/>
    <w:rsid w:val="00493A0A"/>
    <w:rsid w:val="0049402B"/>
    <w:rsid w:val="0049423F"/>
    <w:rsid w:val="00494696"/>
    <w:rsid w:val="00495111"/>
    <w:rsid w:val="004951EE"/>
    <w:rsid w:val="004954D6"/>
    <w:rsid w:val="00495D41"/>
    <w:rsid w:val="00496050"/>
    <w:rsid w:val="004960D9"/>
    <w:rsid w:val="00496940"/>
    <w:rsid w:val="00496BAB"/>
    <w:rsid w:val="00496C9C"/>
    <w:rsid w:val="0049700A"/>
    <w:rsid w:val="004970B8"/>
    <w:rsid w:val="004977D1"/>
    <w:rsid w:val="00497F85"/>
    <w:rsid w:val="004A039E"/>
    <w:rsid w:val="004A08FE"/>
    <w:rsid w:val="004A09AB"/>
    <w:rsid w:val="004A0E1F"/>
    <w:rsid w:val="004A0E84"/>
    <w:rsid w:val="004A0ECA"/>
    <w:rsid w:val="004A124B"/>
    <w:rsid w:val="004A1478"/>
    <w:rsid w:val="004A1E0E"/>
    <w:rsid w:val="004A210C"/>
    <w:rsid w:val="004A2901"/>
    <w:rsid w:val="004A2ABE"/>
    <w:rsid w:val="004A2BE3"/>
    <w:rsid w:val="004A3266"/>
    <w:rsid w:val="004A3382"/>
    <w:rsid w:val="004A3A8C"/>
    <w:rsid w:val="004A3C89"/>
    <w:rsid w:val="004A4495"/>
    <w:rsid w:val="004A44FB"/>
    <w:rsid w:val="004A4610"/>
    <w:rsid w:val="004A4D81"/>
    <w:rsid w:val="004A4E4E"/>
    <w:rsid w:val="004A4ED2"/>
    <w:rsid w:val="004A4FE0"/>
    <w:rsid w:val="004A541A"/>
    <w:rsid w:val="004A54D2"/>
    <w:rsid w:val="004A5B73"/>
    <w:rsid w:val="004A5F1E"/>
    <w:rsid w:val="004A6181"/>
    <w:rsid w:val="004A7060"/>
    <w:rsid w:val="004A7188"/>
    <w:rsid w:val="004A724C"/>
    <w:rsid w:val="004A75F9"/>
    <w:rsid w:val="004A7E3B"/>
    <w:rsid w:val="004B0428"/>
    <w:rsid w:val="004B053F"/>
    <w:rsid w:val="004B1114"/>
    <w:rsid w:val="004B118C"/>
    <w:rsid w:val="004B12B1"/>
    <w:rsid w:val="004B14AE"/>
    <w:rsid w:val="004B1AD1"/>
    <w:rsid w:val="004B1D54"/>
    <w:rsid w:val="004B2B61"/>
    <w:rsid w:val="004B2FF1"/>
    <w:rsid w:val="004B3028"/>
    <w:rsid w:val="004B3118"/>
    <w:rsid w:val="004B322C"/>
    <w:rsid w:val="004B366D"/>
    <w:rsid w:val="004B38DB"/>
    <w:rsid w:val="004B3A1F"/>
    <w:rsid w:val="004B3A9A"/>
    <w:rsid w:val="004B415C"/>
    <w:rsid w:val="004B4347"/>
    <w:rsid w:val="004B438B"/>
    <w:rsid w:val="004B4423"/>
    <w:rsid w:val="004B4434"/>
    <w:rsid w:val="004B44EE"/>
    <w:rsid w:val="004B45F3"/>
    <w:rsid w:val="004B4663"/>
    <w:rsid w:val="004B47B4"/>
    <w:rsid w:val="004B53C9"/>
    <w:rsid w:val="004B53E5"/>
    <w:rsid w:val="004B54D9"/>
    <w:rsid w:val="004B5A5D"/>
    <w:rsid w:val="004B5D9C"/>
    <w:rsid w:val="004B5F4A"/>
    <w:rsid w:val="004B60B9"/>
    <w:rsid w:val="004B60C0"/>
    <w:rsid w:val="004B67D1"/>
    <w:rsid w:val="004B6AA4"/>
    <w:rsid w:val="004B70EA"/>
    <w:rsid w:val="004B7A60"/>
    <w:rsid w:val="004B7E63"/>
    <w:rsid w:val="004B7F99"/>
    <w:rsid w:val="004C0254"/>
    <w:rsid w:val="004C09B9"/>
    <w:rsid w:val="004C09FF"/>
    <w:rsid w:val="004C136C"/>
    <w:rsid w:val="004C160E"/>
    <w:rsid w:val="004C1B54"/>
    <w:rsid w:val="004C1FD7"/>
    <w:rsid w:val="004C220F"/>
    <w:rsid w:val="004C2371"/>
    <w:rsid w:val="004C268B"/>
    <w:rsid w:val="004C2927"/>
    <w:rsid w:val="004C2F49"/>
    <w:rsid w:val="004C31D2"/>
    <w:rsid w:val="004C31E2"/>
    <w:rsid w:val="004C3284"/>
    <w:rsid w:val="004C354F"/>
    <w:rsid w:val="004C399D"/>
    <w:rsid w:val="004C418E"/>
    <w:rsid w:val="004C4543"/>
    <w:rsid w:val="004C4727"/>
    <w:rsid w:val="004C49E1"/>
    <w:rsid w:val="004C4DE5"/>
    <w:rsid w:val="004C5266"/>
    <w:rsid w:val="004C52EE"/>
    <w:rsid w:val="004C54D7"/>
    <w:rsid w:val="004C5766"/>
    <w:rsid w:val="004C63DA"/>
    <w:rsid w:val="004C6584"/>
    <w:rsid w:val="004C67D9"/>
    <w:rsid w:val="004C6B1E"/>
    <w:rsid w:val="004C6C54"/>
    <w:rsid w:val="004C6CBE"/>
    <w:rsid w:val="004C6DBD"/>
    <w:rsid w:val="004C70C6"/>
    <w:rsid w:val="004C739E"/>
    <w:rsid w:val="004C7E9B"/>
    <w:rsid w:val="004C7F3B"/>
    <w:rsid w:val="004D0582"/>
    <w:rsid w:val="004D076E"/>
    <w:rsid w:val="004D07E1"/>
    <w:rsid w:val="004D0A5F"/>
    <w:rsid w:val="004D0A8F"/>
    <w:rsid w:val="004D1046"/>
    <w:rsid w:val="004D1189"/>
    <w:rsid w:val="004D14B1"/>
    <w:rsid w:val="004D151B"/>
    <w:rsid w:val="004D1603"/>
    <w:rsid w:val="004D170C"/>
    <w:rsid w:val="004D18F8"/>
    <w:rsid w:val="004D1B10"/>
    <w:rsid w:val="004D2044"/>
    <w:rsid w:val="004D240D"/>
    <w:rsid w:val="004D2577"/>
    <w:rsid w:val="004D2CD9"/>
    <w:rsid w:val="004D3068"/>
    <w:rsid w:val="004D307B"/>
    <w:rsid w:val="004D30DA"/>
    <w:rsid w:val="004D3239"/>
    <w:rsid w:val="004D3303"/>
    <w:rsid w:val="004D34BB"/>
    <w:rsid w:val="004D3549"/>
    <w:rsid w:val="004D3B70"/>
    <w:rsid w:val="004D3C1F"/>
    <w:rsid w:val="004D3C21"/>
    <w:rsid w:val="004D3D47"/>
    <w:rsid w:val="004D44A8"/>
    <w:rsid w:val="004D4C83"/>
    <w:rsid w:val="004D4DAA"/>
    <w:rsid w:val="004D4F60"/>
    <w:rsid w:val="004D5A11"/>
    <w:rsid w:val="004D5E2B"/>
    <w:rsid w:val="004D5F39"/>
    <w:rsid w:val="004D63EF"/>
    <w:rsid w:val="004D642C"/>
    <w:rsid w:val="004D6D1E"/>
    <w:rsid w:val="004D6EE8"/>
    <w:rsid w:val="004D71A2"/>
    <w:rsid w:val="004D7ADB"/>
    <w:rsid w:val="004D7B1D"/>
    <w:rsid w:val="004D7D40"/>
    <w:rsid w:val="004D7E95"/>
    <w:rsid w:val="004E0007"/>
    <w:rsid w:val="004E08A0"/>
    <w:rsid w:val="004E11B3"/>
    <w:rsid w:val="004E188E"/>
    <w:rsid w:val="004E19F6"/>
    <w:rsid w:val="004E1AF1"/>
    <w:rsid w:val="004E1E41"/>
    <w:rsid w:val="004E28F9"/>
    <w:rsid w:val="004E290F"/>
    <w:rsid w:val="004E2BCF"/>
    <w:rsid w:val="004E2FB1"/>
    <w:rsid w:val="004E3320"/>
    <w:rsid w:val="004E3580"/>
    <w:rsid w:val="004E3B57"/>
    <w:rsid w:val="004E3B66"/>
    <w:rsid w:val="004E4041"/>
    <w:rsid w:val="004E4262"/>
    <w:rsid w:val="004E4559"/>
    <w:rsid w:val="004E4E50"/>
    <w:rsid w:val="004E4FBE"/>
    <w:rsid w:val="004E524D"/>
    <w:rsid w:val="004E568F"/>
    <w:rsid w:val="004E598B"/>
    <w:rsid w:val="004E5B66"/>
    <w:rsid w:val="004E5F3A"/>
    <w:rsid w:val="004E60A3"/>
    <w:rsid w:val="004E64F6"/>
    <w:rsid w:val="004E656C"/>
    <w:rsid w:val="004E65CC"/>
    <w:rsid w:val="004E6A04"/>
    <w:rsid w:val="004E6AA1"/>
    <w:rsid w:val="004E6B4B"/>
    <w:rsid w:val="004E6ED1"/>
    <w:rsid w:val="004E6FF7"/>
    <w:rsid w:val="004E759A"/>
    <w:rsid w:val="004E7D03"/>
    <w:rsid w:val="004E7D6D"/>
    <w:rsid w:val="004E7F69"/>
    <w:rsid w:val="004F0144"/>
    <w:rsid w:val="004F0261"/>
    <w:rsid w:val="004F02AB"/>
    <w:rsid w:val="004F03B0"/>
    <w:rsid w:val="004F083E"/>
    <w:rsid w:val="004F0EA9"/>
    <w:rsid w:val="004F0FB1"/>
    <w:rsid w:val="004F107E"/>
    <w:rsid w:val="004F13BF"/>
    <w:rsid w:val="004F1407"/>
    <w:rsid w:val="004F2127"/>
    <w:rsid w:val="004F2333"/>
    <w:rsid w:val="004F2780"/>
    <w:rsid w:val="004F2C05"/>
    <w:rsid w:val="004F2CA8"/>
    <w:rsid w:val="004F39DF"/>
    <w:rsid w:val="004F3B05"/>
    <w:rsid w:val="004F3C72"/>
    <w:rsid w:val="004F3D44"/>
    <w:rsid w:val="004F3F9C"/>
    <w:rsid w:val="004F4368"/>
    <w:rsid w:val="004F438D"/>
    <w:rsid w:val="004F448A"/>
    <w:rsid w:val="004F46CD"/>
    <w:rsid w:val="004F4ADF"/>
    <w:rsid w:val="004F52AF"/>
    <w:rsid w:val="004F54AB"/>
    <w:rsid w:val="004F58F4"/>
    <w:rsid w:val="004F5A5E"/>
    <w:rsid w:val="004F6637"/>
    <w:rsid w:val="004F667F"/>
    <w:rsid w:val="004F6976"/>
    <w:rsid w:val="004F6978"/>
    <w:rsid w:val="004F6A04"/>
    <w:rsid w:val="004F73CB"/>
    <w:rsid w:val="004F7788"/>
    <w:rsid w:val="004F7B8D"/>
    <w:rsid w:val="005005EE"/>
    <w:rsid w:val="0050062D"/>
    <w:rsid w:val="0050077A"/>
    <w:rsid w:val="00500846"/>
    <w:rsid w:val="00500D24"/>
    <w:rsid w:val="00500D3E"/>
    <w:rsid w:val="00500E3C"/>
    <w:rsid w:val="0050137E"/>
    <w:rsid w:val="00501494"/>
    <w:rsid w:val="0050188E"/>
    <w:rsid w:val="00501BE4"/>
    <w:rsid w:val="00502170"/>
    <w:rsid w:val="005027C7"/>
    <w:rsid w:val="00502868"/>
    <w:rsid w:val="00502E1D"/>
    <w:rsid w:val="005031E9"/>
    <w:rsid w:val="00503283"/>
    <w:rsid w:val="00503BB7"/>
    <w:rsid w:val="00504218"/>
    <w:rsid w:val="005045AA"/>
    <w:rsid w:val="0050461F"/>
    <w:rsid w:val="00504804"/>
    <w:rsid w:val="00504C98"/>
    <w:rsid w:val="00504E3F"/>
    <w:rsid w:val="005050A8"/>
    <w:rsid w:val="00505652"/>
    <w:rsid w:val="00505992"/>
    <w:rsid w:val="00505BC8"/>
    <w:rsid w:val="00505C88"/>
    <w:rsid w:val="00506429"/>
    <w:rsid w:val="00506491"/>
    <w:rsid w:val="00506B46"/>
    <w:rsid w:val="00506B5C"/>
    <w:rsid w:val="00506C16"/>
    <w:rsid w:val="00506C2C"/>
    <w:rsid w:val="00506F2B"/>
    <w:rsid w:val="00506F6B"/>
    <w:rsid w:val="005071D6"/>
    <w:rsid w:val="005074FC"/>
    <w:rsid w:val="00507EAE"/>
    <w:rsid w:val="00507ED3"/>
    <w:rsid w:val="00507F11"/>
    <w:rsid w:val="00510011"/>
    <w:rsid w:val="00510217"/>
    <w:rsid w:val="00510636"/>
    <w:rsid w:val="005108A2"/>
    <w:rsid w:val="00510B65"/>
    <w:rsid w:val="00511293"/>
    <w:rsid w:val="00511333"/>
    <w:rsid w:val="00511389"/>
    <w:rsid w:val="0051142F"/>
    <w:rsid w:val="00511584"/>
    <w:rsid w:val="00511937"/>
    <w:rsid w:val="00511ABD"/>
    <w:rsid w:val="00511B96"/>
    <w:rsid w:val="00511E1E"/>
    <w:rsid w:val="00511E45"/>
    <w:rsid w:val="00511F93"/>
    <w:rsid w:val="00512260"/>
    <w:rsid w:val="00512D50"/>
    <w:rsid w:val="00512EA9"/>
    <w:rsid w:val="00512F90"/>
    <w:rsid w:val="0051343B"/>
    <w:rsid w:val="00513D9A"/>
    <w:rsid w:val="00513F24"/>
    <w:rsid w:val="005140C1"/>
    <w:rsid w:val="00514249"/>
    <w:rsid w:val="0051431A"/>
    <w:rsid w:val="00514785"/>
    <w:rsid w:val="00514B79"/>
    <w:rsid w:val="00514D3C"/>
    <w:rsid w:val="00514E0E"/>
    <w:rsid w:val="00514F98"/>
    <w:rsid w:val="00515697"/>
    <w:rsid w:val="00515822"/>
    <w:rsid w:val="0051594B"/>
    <w:rsid w:val="00515C58"/>
    <w:rsid w:val="00515DE1"/>
    <w:rsid w:val="0051617A"/>
    <w:rsid w:val="0051662D"/>
    <w:rsid w:val="00516987"/>
    <w:rsid w:val="005169E9"/>
    <w:rsid w:val="00516A06"/>
    <w:rsid w:val="00516C29"/>
    <w:rsid w:val="00517364"/>
    <w:rsid w:val="00517FA0"/>
    <w:rsid w:val="00520156"/>
    <w:rsid w:val="005202BC"/>
    <w:rsid w:val="0052036C"/>
    <w:rsid w:val="00520714"/>
    <w:rsid w:val="00520848"/>
    <w:rsid w:val="00520DCC"/>
    <w:rsid w:val="00520E7E"/>
    <w:rsid w:val="0052135B"/>
    <w:rsid w:val="005213CF"/>
    <w:rsid w:val="00521962"/>
    <w:rsid w:val="005220AB"/>
    <w:rsid w:val="005221B8"/>
    <w:rsid w:val="005221F8"/>
    <w:rsid w:val="00522917"/>
    <w:rsid w:val="00522931"/>
    <w:rsid w:val="00522EA2"/>
    <w:rsid w:val="005231D0"/>
    <w:rsid w:val="00523371"/>
    <w:rsid w:val="0052381D"/>
    <w:rsid w:val="005238A8"/>
    <w:rsid w:val="00523A7B"/>
    <w:rsid w:val="00523F1A"/>
    <w:rsid w:val="00524382"/>
    <w:rsid w:val="0052438A"/>
    <w:rsid w:val="0052478B"/>
    <w:rsid w:val="005247D7"/>
    <w:rsid w:val="00524828"/>
    <w:rsid w:val="00524945"/>
    <w:rsid w:val="00524965"/>
    <w:rsid w:val="00524CD2"/>
    <w:rsid w:val="00524FC5"/>
    <w:rsid w:val="00525058"/>
    <w:rsid w:val="0052510D"/>
    <w:rsid w:val="005252A5"/>
    <w:rsid w:val="005255BF"/>
    <w:rsid w:val="0052566D"/>
    <w:rsid w:val="00525F3A"/>
    <w:rsid w:val="005267CF"/>
    <w:rsid w:val="005267DA"/>
    <w:rsid w:val="00526961"/>
    <w:rsid w:val="00526A29"/>
    <w:rsid w:val="00526B8C"/>
    <w:rsid w:val="00526DCF"/>
    <w:rsid w:val="005271E0"/>
    <w:rsid w:val="005271E1"/>
    <w:rsid w:val="00527247"/>
    <w:rsid w:val="0052750F"/>
    <w:rsid w:val="0053020C"/>
    <w:rsid w:val="00530D5D"/>
    <w:rsid w:val="0053110F"/>
    <w:rsid w:val="00531116"/>
    <w:rsid w:val="00531283"/>
    <w:rsid w:val="0053146B"/>
    <w:rsid w:val="005316C0"/>
    <w:rsid w:val="005316EF"/>
    <w:rsid w:val="00531794"/>
    <w:rsid w:val="00531BFF"/>
    <w:rsid w:val="005325A4"/>
    <w:rsid w:val="0053290E"/>
    <w:rsid w:val="00532911"/>
    <w:rsid w:val="00532CDD"/>
    <w:rsid w:val="00532DC0"/>
    <w:rsid w:val="005333D2"/>
    <w:rsid w:val="005334D7"/>
    <w:rsid w:val="00533A9A"/>
    <w:rsid w:val="00534505"/>
    <w:rsid w:val="005346D8"/>
    <w:rsid w:val="0053477E"/>
    <w:rsid w:val="00534AF7"/>
    <w:rsid w:val="005350D9"/>
    <w:rsid w:val="005351B3"/>
    <w:rsid w:val="005353ED"/>
    <w:rsid w:val="00535788"/>
    <w:rsid w:val="00535C32"/>
    <w:rsid w:val="005361A0"/>
    <w:rsid w:val="00536214"/>
    <w:rsid w:val="005367A4"/>
    <w:rsid w:val="00536AE6"/>
    <w:rsid w:val="00536D1A"/>
    <w:rsid w:val="00536E5C"/>
    <w:rsid w:val="00536F4D"/>
    <w:rsid w:val="005370B5"/>
    <w:rsid w:val="0053729B"/>
    <w:rsid w:val="0053730D"/>
    <w:rsid w:val="00537479"/>
    <w:rsid w:val="0053760F"/>
    <w:rsid w:val="00537731"/>
    <w:rsid w:val="005378BD"/>
    <w:rsid w:val="00537E64"/>
    <w:rsid w:val="00537E77"/>
    <w:rsid w:val="00537F23"/>
    <w:rsid w:val="005402A0"/>
    <w:rsid w:val="00540315"/>
    <w:rsid w:val="00540A8E"/>
    <w:rsid w:val="00540B2B"/>
    <w:rsid w:val="00540FDA"/>
    <w:rsid w:val="005410EF"/>
    <w:rsid w:val="00541443"/>
    <w:rsid w:val="005414C0"/>
    <w:rsid w:val="00541628"/>
    <w:rsid w:val="00541A8E"/>
    <w:rsid w:val="00542520"/>
    <w:rsid w:val="0054283B"/>
    <w:rsid w:val="00542A51"/>
    <w:rsid w:val="00542AED"/>
    <w:rsid w:val="00542B3C"/>
    <w:rsid w:val="00542F05"/>
    <w:rsid w:val="00542F11"/>
    <w:rsid w:val="00543884"/>
    <w:rsid w:val="0054398A"/>
    <w:rsid w:val="0054410F"/>
    <w:rsid w:val="005443CE"/>
    <w:rsid w:val="005448C8"/>
    <w:rsid w:val="00544C15"/>
    <w:rsid w:val="00544CF2"/>
    <w:rsid w:val="00546226"/>
    <w:rsid w:val="0054638D"/>
    <w:rsid w:val="005464A8"/>
    <w:rsid w:val="00546B59"/>
    <w:rsid w:val="00546B9E"/>
    <w:rsid w:val="00546C75"/>
    <w:rsid w:val="0054716E"/>
    <w:rsid w:val="00547381"/>
    <w:rsid w:val="00547C49"/>
    <w:rsid w:val="00550382"/>
    <w:rsid w:val="00550437"/>
    <w:rsid w:val="00550546"/>
    <w:rsid w:val="00550F8A"/>
    <w:rsid w:val="00550FE1"/>
    <w:rsid w:val="00551366"/>
    <w:rsid w:val="00551EDB"/>
    <w:rsid w:val="0055216B"/>
    <w:rsid w:val="0055222B"/>
    <w:rsid w:val="00552719"/>
    <w:rsid w:val="00552CAD"/>
    <w:rsid w:val="00552E16"/>
    <w:rsid w:val="00552ED2"/>
    <w:rsid w:val="005531F0"/>
    <w:rsid w:val="0055356E"/>
    <w:rsid w:val="0055388B"/>
    <w:rsid w:val="00553BC4"/>
    <w:rsid w:val="00553EE7"/>
    <w:rsid w:val="005540E8"/>
    <w:rsid w:val="005541E2"/>
    <w:rsid w:val="005542D7"/>
    <w:rsid w:val="00555110"/>
    <w:rsid w:val="005551B5"/>
    <w:rsid w:val="00555297"/>
    <w:rsid w:val="0055553D"/>
    <w:rsid w:val="00555590"/>
    <w:rsid w:val="0055561B"/>
    <w:rsid w:val="00555793"/>
    <w:rsid w:val="005558CB"/>
    <w:rsid w:val="00555AE9"/>
    <w:rsid w:val="00555F0E"/>
    <w:rsid w:val="00555FB3"/>
    <w:rsid w:val="005563BE"/>
    <w:rsid w:val="005563BF"/>
    <w:rsid w:val="005568AC"/>
    <w:rsid w:val="00556C3D"/>
    <w:rsid w:val="00556DBD"/>
    <w:rsid w:val="00557463"/>
    <w:rsid w:val="0055768E"/>
    <w:rsid w:val="005577BE"/>
    <w:rsid w:val="00560059"/>
    <w:rsid w:val="00560220"/>
    <w:rsid w:val="0056043F"/>
    <w:rsid w:val="005609AD"/>
    <w:rsid w:val="0056110F"/>
    <w:rsid w:val="00561382"/>
    <w:rsid w:val="00561884"/>
    <w:rsid w:val="005620DD"/>
    <w:rsid w:val="005622AC"/>
    <w:rsid w:val="0056230A"/>
    <w:rsid w:val="00562342"/>
    <w:rsid w:val="00562931"/>
    <w:rsid w:val="00562B9F"/>
    <w:rsid w:val="00562D96"/>
    <w:rsid w:val="00562E56"/>
    <w:rsid w:val="00563425"/>
    <w:rsid w:val="005634EF"/>
    <w:rsid w:val="0056371B"/>
    <w:rsid w:val="00563BEA"/>
    <w:rsid w:val="00564025"/>
    <w:rsid w:val="005648EF"/>
    <w:rsid w:val="00564AF6"/>
    <w:rsid w:val="00564CE1"/>
    <w:rsid w:val="00565106"/>
    <w:rsid w:val="005652A9"/>
    <w:rsid w:val="00565A3E"/>
    <w:rsid w:val="00565B7F"/>
    <w:rsid w:val="00565BF8"/>
    <w:rsid w:val="00566170"/>
    <w:rsid w:val="0056643F"/>
    <w:rsid w:val="005664D5"/>
    <w:rsid w:val="00566917"/>
    <w:rsid w:val="005670D4"/>
    <w:rsid w:val="0056748B"/>
    <w:rsid w:val="005675DD"/>
    <w:rsid w:val="0056767D"/>
    <w:rsid w:val="00567D18"/>
    <w:rsid w:val="00570458"/>
    <w:rsid w:val="005705AC"/>
    <w:rsid w:val="00570672"/>
    <w:rsid w:val="0057069D"/>
    <w:rsid w:val="005709BB"/>
    <w:rsid w:val="00570A3D"/>
    <w:rsid w:val="00570B22"/>
    <w:rsid w:val="005716F0"/>
    <w:rsid w:val="00571D39"/>
    <w:rsid w:val="00572745"/>
    <w:rsid w:val="005728CA"/>
    <w:rsid w:val="00572906"/>
    <w:rsid w:val="00572B64"/>
    <w:rsid w:val="00572E64"/>
    <w:rsid w:val="00573140"/>
    <w:rsid w:val="00573C75"/>
    <w:rsid w:val="00574198"/>
    <w:rsid w:val="005742D0"/>
    <w:rsid w:val="0057452E"/>
    <w:rsid w:val="0057523D"/>
    <w:rsid w:val="005752E7"/>
    <w:rsid w:val="0057585B"/>
    <w:rsid w:val="00575EB2"/>
    <w:rsid w:val="0057682B"/>
    <w:rsid w:val="00576EE3"/>
    <w:rsid w:val="005771E6"/>
    <w:rsid w:val="0057751A"/>
    <w:rsid w:val="0057771A"/>
    <w:rsid w:val="00577C7F"/>
    <w:rsid w:val="00577F25"/>
    <w:rsid w:val="0058002A"/>
    <w:rsid w:val="0058084C"/>
    <w:rsid w:val="00580B5A"/>
    <w:rsid w:val="00581485"/>
    <w:rsid w:val="0058151B"/>
    <w:rsid w:val="0058152C"/>
    <w:rsid w:val="00581CF1"/>
    <w:rsid w:val="005820C7"/>
    <w:rsid w:val="0058230A"/>
    <w:rsid w:val="00582C43"/>
    <w:rsid w:val="00582DD4"/>
    <w:rsid w:val="00583229"/>
    <w:rsid w:val="0058388C"/>
    <w:rsid w:val="00583B0E"/>
    <w:rsid w:val="0058493C"/>
    <w:rsid w:val="00584EF1"/>
    <w:rsid w:val="00584F00"/>
    <w:rsid w:val="005853DF"/>
    <w:rsid w:val="00585A88"/>
    <w:rsid w:val="00585D35"/>
    <w:rsid w:val="00585DE3"/>
    <w:rsid w:val="005862BF"/>
    <w:rsid w:val="00586A56"/>
    <w:rsid w:val="00586FD7"/>
    <w:rsid w:val="00587098"/>
    <w:rsid w:val="005875E8"/>
    <w:rsid w:val="00587720"/>
    <w:rsid w:val="00587954"/>
    <w:rsid w:val="00587C8D"/>
    <w:rsid w:val="00590000"/>
    <w:rsid w:val="005901C2"/>
    <w:rsid w:val="00590609"/>
    <w:rsid w:val="00590C85"/>
    <w:rsid w:val="00591112"/>
    <w:rsid w:val="00591240"/>
    <w:rsid w:val="00591429"/>
    <w:rsid w:val="005914BD"/>
    <w:rsid w:val="005916E5"/>
    <w:rsid w:val="00591B46"/>
    <w:rsid w:val="00591C0E"/>
    <w:rsid w:val="00591E18"/>
    <w:rsid w:val="00592055"/>
    <w:rsid w:val="0059210B"/>
    <w:rsid w:val="00592128"/>
    <w:rsid w:val="00592613"/>
    <w:rsid w:val="005926BA"/>
    <w:rsid w:val="00592B42"/>
    <w:rsid w:val="005934DF"/>
    <w:rsid w:val="00593897"/>
    <w:rsid w:val="00593CE9"/>
    <w:rsid w:val="00594374"/>
    <w:rsid w:val="00594480"/>
    <w:rsid w:val="00594AB1"/>
    <w:rsid w:val="00594C8E"/>
    <w:rsid w:val="0059505F"/>
    <w:rsid w:val="0059534A"/>
    <w:rsid w:val="005956AF"/>
    <w:rsid w:val="00596567"/>
    <w:rsid w:val="00596A6C"/>
    <w:rsid w:val="00596A9E"/>
    <w:rsid w:val="00596C93"/>
    <w:rsid w:val="00596CA1"/>
    <w:rsid w:val="00596EAF"/>
    <w:rsid w:val="00596FFA"/>
    <w:rsid w:val="005973DC"/>
    <w:rsid w:val="005974D4"/>
    <w:rsid w:val="005A0BD1"/>
    <w:rsid w:val="005A0CB0"/>
    <w:rsid w:val="005A0DB0"/>
    <w:rsid w:val="005A0DDA"/>
    <w:rsid w:val="005A0EF8"/>
    <w:rsid w:val="005A15BC"/>
    <w:rsid w:val="005A1E70"/>
    <w:rsid w:val="005A1F24"/>
    <w:rsid w:val="005A1F3E"/>
    <w:rsid w:val="005A26F4"/>
    <w:rsid w:val="005A27D0"/>
    <w:rsid w:val="005A2BDD"/>
    <w:rsid w:val="005A2E31"/>
    <w:rsid w:val="005A2EDC"/>
    <w:rsid w:val="005A2F17"/>
    <w:rsid w:val="005A30C4"/>
    <w:rsid w:val="005A31E5"/>
    <w:rsid w:val="005A3490"/>
    <w:rsid w:val="005A36C1"/>
    <w:rsid w:val="005A42B1"/>
    <w:rsid w:val="005A464F"/>
    <w:rsid w:val="005A4BA7"/>
    <w:rsid w:val="005A500B"/>
    <w:rsid w:val="005A56B2"/>
    <w:rsid w:val="005A582B"/>
    <w:rsid w:val="005A58AC"/>
    <w:rsid w:val="005A58CE"/>
    <w:rsid w:val="005A5BA4"/>
    <w:rsid w:val="005A5BDB"/>
    <w:rsid w:val="005A5C36"/>
    <w:rsid w:val="005A5C7A"/>
    <w:rsid w:val="005A5F5F"/>
    <w:rsid w:val="005A6854"/>
    <w:rsid w:val="005A68ED"/>
    <w:rsid w:val="005A6BB5"/>
    <w:rsid w:val="005A7053"/>
    <w:rsid w:val="005B0286"/>
    <w:rsid w:val="005B052B"/>
    <w:rsid w:val="005B0A49"/>
    <w:rsid w:val="005B0AB6"/>
    <w:rsid w:val="005B0F6F"/>
    <w:rsid w:val="005B100C"/>
    <w:rsid w:val="005B1525"/>
    <w:rsid w:val="005B1647"/>
    <w:rsid w:val="005B171D"/>
    <w:rsid w:val="005B2031"/>
    <w:rsid w:val="005B23DC"/>
    <w:rsid w:val="005B23F7"/>
    <w:rsid w:val="005B27EC"/>
    <w:rsid w:val="005B28F4"/>
    <w:rsid w:val="005B2A23"/>
    <w:rsid w:val="005B2B1F"/>
    <w:rsid w:val="005B2DD3"/>
    <w:rsid w:val="005B2FA1"/>
    <w:rsid w:val="005B3D99"/>
    <w:rsid w:val="005B4031"/>
    <w:rsid w:val="005B405F"/>
    <w:rsid w:val="005B4362"/>
    <w:rsid w:val="005B484B"/>
    <w:rsid w:val="005B4A8F"/>
    <w:rsid w:val="005B4D95"/>
    <w:rsid w:val="005B50F2"/>
    <w:rsid w:val="005B55C4"/>
    <w:rsid w:val="005B5AE5"/>
    <w:rsid w:val="005B605E"/>
    <w:rsid w:val="005B6B07"/>
    <w:rsid w:val="005B764A"/>
    <w:rsid w:val="005B77F2"/>
    <w:rsid w:val="005B7A00"/>
    <w:rsid w:val="005B7B03"/>
    <w:rsid w:val="005C010B"/>
    <w:rsid w:val="005C0904"/>
    <w:rsid w:val="005C0907"/>
    <w:rsid w:val="005C09B3"/>
    <w:rsid w:val="005C136E"/>
    <w:rsid w:val="005C152F"/>
    <w:rsid w:val="005C1B40"/>
    <w:rsid w:val="005C2081"/>
    <w:rsid w:val="005C2501"/>
    <w:rsid w:val="005C277D"/>
    <w:rsid w:val="005C28AA"/>
    <w:rsid w:val="005C28EE"/>
    <w:rsid w:val="005C2A81"/>
    <w:rsid w:val="005C2E62"/>
    <w:rsid w:val="005C3260"/>
    <w:rsid w:val="005C3382"/>
    <w:rsid w:val="005C3574"/>
    <w:rsid w:val="005C39A5"/>
    <w:rsid w:val="005C3B0A"/>
    <w:rsid w:val="005C417D"/>
    <w:rsid w:val="005C49A4"/>
    <w:rsid w:val="005C49A8"/>
    <w:rsid w:val="005C4BBB"/>
    <w:rsid w:val="005C4C06"/>
    <w:rsid w:val="005C4E1D"/>
    <w:rsid w:val="005C4E32"/>
    <w:rsid w:val="005C5007"/>
    <w:rsid w:val="005C595E"/>
    <w:rsid w:val="005C5DBE"/>
    <w:rsid w:val="005C5DCF"/>
    <w:rsid w:val="005C60FB"/>
    <w:rsid w:val="005C61F8"/>
    <w:rsid w:val="005C6243"/>
    <w:rsid w:val="005C664C"/>
    <w:rsid w:val="005C66D5"/>
    <w:rsid w:val="005C6BF1"/>
    <w:rsid w:val="005D0043"/>
    <w:rsid w:val="005D068C"/>
    <w:rsid w:val="005D07F5"/>
    <w:rsid w:val="005D0E76"/>
    <w:rsid w:val="005D0F4F"/>
    <w:rsid w:val="005D0F65"/>
    <w:rsid w:val="005D1009"/>
    <w:rsid w:val="005D1385"/>
    <w:rsid w:val="005D153A"/>
    <w:rsid w:val="005D15DE"/>
    <w:rsid w:val="005D1FC7"/>
    <w:rsid w:val="005D1FFA"/>
    <w:rsid w:val="005D204F"/>
    <w:rsid w:val="005D2160"/>
    <w:rsid w:val="005D238C"/>
    <w:rsid w:val="005D2C4F"/>
    <w:rsid w:val="005D2F08"/>
    <w:rsid w:val="005D3142"/>
    <w:rsid w:val="005D377B"/>
    <w:rsid w:val="005D37EE"/>
    <w:rsid w:val="005D406E"/>
    <w:rsid w:val="005D4244"/>
    <w:rsid w:val="005D4527"/>
    <w:rsid w:val="005D46B3"/>
    <w:rsid w:val="005D47E6"/>
    <w:rsid w:val="005D4A9D"/>
    <w:rsid w:val="005D4ACE"/>
    <w:rsid w:val="005D4E9C"/>
    <w:rsid w:val="005D55C0"/>
    <w:rsid w:val="005D5959"/>
    <w:rsid w:val="005D624E"/>
    <w:rsid w:val="005D62E2"/>
    <w:rsid w:val="005D648A"/>
    <w:rsid w:val="005D64D1"/>
    <w:rsid w:val="005D6675"/>
    <w:rsid w:val="005D6C74"/>
    <w:rsid w:val="005D6D32"/>
    <w:rsid w:val="005D7076"/>
    <w:rsid w:val="005D7133"/>
    <w:rsid w:val="005D72AE"/>
    <w:rsid w:val="005D7422"/>
    <w:rsid w:val="005D7711"/>
    <w:rsid w:val="005D7838"/>
    <w:rsid w:val="005D78E5"/>
    <w:rsid w:val="005D7A0C"/>
    <w:rsid w:val="005D7B40"/>
    <w:rsid w:val="005D7C7A"/>
    <w:rsid w:val="005D7D28"/>
    <w:rsid w:val="005D7D8D"/>
    <w:rsid w:val="005D7E7E"/>
    <w:rsid w:val="005D7F80"/>
    <w:rsid w:val="005D7FAE"/>
    <w:rsid w:val="005E02B1"/>
    <w:rsid w:val="005E0A69"/>
    <w:rsid w:val="005E0B55"/>
    <w:rsid w:val="005E0C3A"/>
    <w:rsid w:val="005E168E"/>
    <w:rsid w:val="005E17CF"/>
    <w:rsid w:val="005E18BB"/>
    <w:rsid w:val="005E1A87"/>
    <w:rsid w:val="005E27AE"/>
    <w:rsid w:val="005E29D2"/>
    <w:rsid w:val="005E2C53"/>
    <w:rsid w:val="005E35FB"/>
    <w:rsid w:val="005E3972"/>
    <w:rsid w:val="005E4145"/>
    <w:rsid w:val="005E4327"/>
    <w:rsid w:val="005E43CC"/>
    <w:rsid w:val="005E4B41"/>
    <w:rsid w:val="005E4D20"/>
    <w:rsid w:val="005E502F"/>
    <w:rsid w:val="005E52FF"/>
    <w:rsid w:val="005E5338"/>
    <w:rsid w:val="005E6F56"/>
    <w:rsid w:val="005E704A"/>
    <w:rsid w:val="005E7765"/>
    <w:rsid w:val="005E7922"/>
    <w:rsid w:val="005F092F"/>
    <w:rsid w:val="005F094D"/>
    <w:rsid w:val="005F0B17"/>
    <w:rsid w:val="005F0F83"/>
    <w:rsid w:val="005F12F4"/>
    <w:rsid w:val="005F1691"/>
    <w:rsid w:val="005F1724"/>
    <w:rsid w:val="005F1B19"/>
    <w:rsid w:val="005F2701"/>
    <w:rsid w:val="005F2913"/>
    <w:rsid w:val="005F2E3F"/>
    <w:rsid w:val="005F3121"/>
    <w:rsid w:val="005F3369"/>
    <w:rsid w:val="005F33F5"/>
    <w:rsid w:val="005F38EA"/>
    <w:rsid w:val="005F3C49"/>
    <w:rsid w:val="005F4115"/>
    <w:rsid w:val="005F4776"/>
    <w:rsid w:val="005F5676"/>
    <w:rsid w:val="005F59C6"/>
    <w:rsid w:val="005F63CD"/>
    <w:rsid w:val="005F66A6"/>
    <w:rsid w:val="005F6AEF"/>
    <w:rsid w:val="005F6B66"/>
    <w:rsid w:val="005F6BE8"/>
    <w:rsid w:val="005F6D82"/>
    <w:rsid w:val="005F6E7F"/>
    <w:rsid w:val="005F706E"/>
    <w:rsid w:val="005F75B4"/>
    <w:rsid w:val="005F7741"/>
    <w:rsid w:val="005F7A93"/>
    <w:rsid w:val="005F7AAC"/>
    <w:rsid w:val="005F7E18"/>
    <w:rsid w:val="005F85EB"/>
    <w:rsid w:val="006000E7"/>
    <w:rsid w:val="006000E8"/>
    <w:rsid w:val="006003C3"/>
    <w:rsid w:val="006008A2"/>
    <w:rsid w:val="006009DA"/>
    <w:rsid w:val="00600AA5"/>
    <w:rsid w:val="00600BD9"/>
    <w:rsid w:val="00600CE0"/>
    <w:rsid w:val="00601311"/>
    <w:rsid w:val="006018E0"/>
    <w:rsid w:val="0060193A"/>
    <w:rsid w:val="00601DB3"/>
    <w:rsid w:val="00601F94"/>
    <w:rsid w:val="00601FC8"/>
    <w:rsid w:val="0060250A"/>
    <w:rsid w:val="00602A6E"/>
    <w:rsid w:val="00602B88"/>
    <w:rsid w:val="00602D01"/>
    <w:rsid w:val="00602FDE"/>
    <w:rsid w:val="006030CB"/>
    <w:rsid w:val="0060312D"/>
    <w:rsid w:val="0060329E"/>
    <w:rsid w:val="00603A76"/>
    <w:rsid w:val="00603F4F"/>
    <w:rsid w:val="00604397"/>
    <w:rsid w:val="00604A03"/>
    <w:rsid w:val="00604C0C"/>
    <w:rsid w:val="00604D2F"/>
    <w:rsid w:val="00604DE8"/>
    <w:rsid w:val="00604EF6"/>
    <w:rsid w:val="00605506"/>
    <w:rsid w:val="006055F6"/>
    <w:rsid w:val="0060569D"/>
    <w:rsid w:val="00605874"/>
    <w:rsid w:val="00605AB3"/>
    <w:rsid w:val="006060FE"/>
    <w:rsid w:val="00606255"/>
    <w:rsid w:val="00606261"/>
    <w:rsid w:val="006062C4"/>
    <w:rsid w:val="00606620"/>
    <w:rsid w:val="00606775"/>
    <w:rsid w:val="00606A0F"/>
    <w:rsid w:val="00606A64"/>
    <w:rsid w:val="00606EA6"/>
    <w:rsid w:val="00606F63"/>
    <w:rsid w:val="006075A9"/>
    <w:rsid w:val="0060779F"/>
    <w:rsid w:val="006079D6"/>
    <w:rsid w:val="00607B62"/>
    <w:rsid w:val="00607BCF"/>
    <w:rsid w:val="0060D253"/>
    <w:rsid w:val="0061001F"/>
    <w:rsid w:val="006102F9"/>
    <w:rsid w:val="006107B8"/>
    <w:rsid w:val="006118C7"/>
    <w:rsid w:val="00612045"/>
    <w:rsid w:val="006120A8"/>
    <w:rsid w:val="00612271"/>
    <w:rsid w:val="00612313"/>
    <w:rsid w:val="00612485"/>
    <w:rsid w:val="006131CB"/>
    <w:rsid w:val="006134F8"/>
    <w:rsid w:val="00613BD1"/>
    <w:rsid w:val="00613C18"/>
    <w:rsid w:val="00613C20"/>
    <w:rsid w:val="00613FD7"/>
    <w:rsid w:val="00614417"/>
    <w:rsid w:val="00614473"/>
    <w:rsid w:val="00614541"/>
    <w:rsid w:val="006146A1"/>
    <w:rsid w:val="00614818"/>
    <w:rsid w:val="0061487E"/>
    <w:rsid w:val="00614DB9"/>
    <w:rsid w:val="00615101"/>
    <w:rsid w:val="006153D9"/>
    <w:rsid w:val="006157EC"/>
    <w:rsid w:val="00615E3C"/>
    <w:rsid w:val="00615EA8"/>
    <w:rsid w:val="00616E38"/>
    <w:rsid w:val="00617191"/>
    <w:rsid w:val="00617558"/>
    <w:rsid w:val="006176CC"/>
    <w:rsid w:val="00617859"/>
    <w:rsid w:val="00617920"/>
    <w:rsid w:val="00617A52"/>
    <w:rsid w:val="00617B9A"/>
    <w:rsid w:val="00617BAF"/>
    <w:rsid w:val="00617C91"/>
    <w:rsid w:val="00617D38"/>
    <w:rsid w:val="00617FCE"/>
    <w:rsid w:val="00620015"/>
    <w:rsid w:val="00620450"/>
    <w:rsid w:val="0062104D"/>
    <w:rsid w:val="006213BA"/>
    <w:rsid w:val="006214DD"/>
    <w:rsid w:val="006215BD"/>
    <w:rsid w:val="00621AB4"/>
    <w:rsid w:val="00621D8F"/>
    <w:rsid w:val="006221C2"/>
    <w:rsid w:val="00622370"/>
    <w:rsid w:val="0062268D"/>
    <w:rsid w:val="006226E3"/>
    <w:rsid w:val="00623247"/>
    <w:rsid w:val="0062332C"/>
    <w:rsid w:val="00623542"/>
    <w:rsid w:val="0062360F"/>
    <w:rsid w:val="006236F7"/>
    <w:rsid w:val="0062446D"/>
    <w:rsid w:val="0062450E"/>
    <w:rsid w:val="00624936"/>
    <w:rsid w:val="00624A2D"/>
    <w:rsid w:val="0062500B"/>
    <w:rsid w:val="006250F9"/>
    <w:rsid w:val="00625AF0"/>
    <w:rsid w:val="006264E6"/>
    <w:rsid w:val="0062653D"/>
    <w:rsid w:val="006265CB"/>
    <w:rsid w:val="00626832"/>
    <w:rsid w:val="00626C11"/>
    <w:rsid w:val="00627021"/>
    <w:rsid w:val="00627497"/>
    <w:rsid w:val="00627590"/>
    <w:rsid w:val="00627C34"/>
    <w:rsid w:val="00627E0F"/>
    <w:rsid w:val="006307D3"/>
    <w:rsid w:val="00630C54"/>
    <w:rsid w:val="00630DF9"/>
    <w:rsid w:val="00630F7A"/>
    <w:rsid w:val="00631A47"/>
    <w:rsid w:val="00632B17"/>
    <w:rsid w:val="00632B3B"/>
    <w:rsid w:val="00632C25"/>
    <w:rsid w:val="00632E0C"/>
    <w:rsid w:val="00632E84"/>
    <w:rsid w:val="0063314A"/>
    <w:rsid w:val="00633789"/>
    <w:rsid w:val="006337A6"/>
    <w:rsid w:val="006338FC"/>
    <w:rsid w:val="00633B02"/>
    <w:rsid w:val="00633C13"/>
    <w:rsid w:val="0063404A"/>
    <w:rsid w:val="0063455A"/>
    <w:rsid w:val="006349FC"/>
    <w:rsid w:val="00634A6C"/>
    <w:rsid w:val="00634B01"/>
    <w:rsid w:val="00634CE7"/>
    <w:rsid w:val="00635690"/>
    <w:rsid w:val="006356FB"/>
    <w:rsid w:val="006359AA"/>
    <w:rsid w:val="006359CC"/>
    <w:rsid w:val="00636136"/>
    <w:rsid w:val="00636250"/>
    <w:rsid w:val="006364E7"/>
    <w:rsid w:val="00636538"/>
    <w:rsid w:val="006365DD"/>
    <w:rsid w:val="00637132"/>
    <w:rsid w:val="006373E1"/>
    <w:rsid w:val="006374B7"/>
    <w:rsid w:val="006375AE"/>
    <w:rsid w:val="006377FD"/>
    <w:rsid w:val="00637C78"/>
    <w:rsid w:val="00637D73"/>
    <w:rsid w:val="00637ECE"/>
    <w:rsid w:val="00640CC5"/>
    <w:rsid w:val="00641000"/>
    <w:rsid w:val="00641175"/>
    <w:rsid w:val="00641418"/>
    <w:rsid w:val="0064164B"/>
    <w:rsid w:val="006416E7"/>
    <w:rsid w:val="00641821"/>
    <w:rsid w:val="00641DA1"/>
    <w:rsid w:val="00642C47"/>
    <w:rsid w:val="00642CC6"/>
    <w:rsid w:val="00642F87"/>
    <w:rsid w:val="00643268"/>
    <w:rsid w:val="00643485"/>
    <w:rsid w:val="00643BFA"/>
    <w:rsid w:val="00643DF0"/>
    <w:rsid w:val="0064420F"/>
    <w:rsid w:val="006442EC"/>
    <w:rsid w:val="00644675"/>
    <w:rsid w:val="00644881"/>
    <w:rsid w:val="00645284"/>
    <w:rsid w:val="0064529E"/>
    <w:rsid w:val="006453C0"/>
    <w:rsid w:val="006457EF"/>
    <w:rsid w:val="006459D8"/>
    <w:rsid w:val="00646196"/>
    <w:rsid w:val="00646BC7"/>
    <w:rsid w:val="00646D80"/>
    <w:rsid w:val="00646EBE"/>
    <w:rsid w:val="0064735F"/>
    <w:rsid w:val="006473C0"/>
    <w:rsid w:val="00647856"/>
    <w:rsid w:val="00647B2B"/>
    <w:rsid w:val="00647DD5"/>
    <w:rsid w:val="00647E7F"/>
    <w:rsid w:val="00647F07"/>
    <w:rsid w:val="006504AD"/>
    <w:rsid w:val="006505AD"/>
    <w:rsid w:val="00651487"/>
    <w:rsid w:val="00651770"/>
    <w:rsid w:val="00651D33"/>
    <w:rsid w:val="00651F5F"/>
    <w:rsid w:val="00652086"/>
    <w:rsid w:val="006521F3"/>
    <w:rsid w:val="006522E3"/>
    <w:rsid w:val="00652814"/>
    <w:rsid w:val="00653009"/>
    <w:rsid w:val="0065365D"/>
    <w:rsid w:val="0065377D"/>
    <w:rsid w:val="00653CD2"/>
    <w:rsid w:val="00653D15"/>
    <w:rsid w:val="00653DEE"/>
    <w:rsid w:val="006540FD"/>
    <w:rsid w:val="0065418D"/>
    <w:rsid w:val="00654338"/>
    <w:rsid w:val="00654481"/>
    <w:rsid w:val="006546D8"/>
    <w:rsid w:val="006546F2"/>
    <w:rsid w:val="006549E6"/>
    <w:rsid w:val="00654A34"/>
    <w:rsid w:val="00654ADF"/>
    <w:rsid w:val="00654BF9"/>
    <w:rsid w:val="00654CB7"/>
    <w:rsid w:val="00654E92"/>
    <w:rsid w:val="00655084"/>
    <w:rsid w:val="006552F8"/>
    <w:rsid w:val="00656834"/>
    <w:rsid w:val="00656A1D"/>
    <w:rsid w:val="00657538"/>
    <w:rsid w:val="00657635"/>
    <w:rsid w:val="006576A3"/>
    <w:rsid w:val="0065781A"/>
    <w:rsid w:val="00657889"/>
    <w:rsid w:val="00657A2A"/>
    <w:rsid w:val="00657F83"/>
    <w:rsid w:val="00660029"/>
    <w:rsid w:val="00660373"/>
    <w:rsid w:val="0066054D"/>
    <w:rsid w:val="00660B55"/>
    <w:rsid w:val="00660DE4"/>
    <w:rsid w:val="00661043"/>
    <w:rsid w:val="006611CF"/>
    <w:rsid w:val="00661261"/>
    <w:rsid w:val="00661390"/>
    <w:rsid w:val="00661705"/>
    <w:rsid w:val="00661D8C"/>
    <w:rsid w:val="006621BE"/>
    <w:rsid w:val="006625A1"/>
    <w:rsid w:val="00662754"/>
    <w:rsid w:val="0066289D"/>
    <w:rsid w:val="00662944"/>
    <w:rsid w:val="00662C4A"/>
    <w:rsid w:val="006631B8"/>
    <w:rsid w:val="00663614"/>
    <w:rsid w:val="006638B9"/>
    <w:rsid w:val="00663CCB"/>
    <w:rsid w:val="00663D68"/>
    <w:rsid w:val="00664CA5"/>
    <w:rsid w:val="0066574B"/>
    <w:rsid w:val="00665CE0"/>
    <w:rsid w:val="00666254"/>
    <w:rsid w:val="00666475"/>
    <w:rsid w:val="006666E6"/>
    <w:rsid w:val="00666A51"/>
    <w:rsid w:val="00666C08"/>
    <w:rsid w:val="006674A6"/>
    <w:rsid w:val="00667937"/>
    <w:rsid w:val="006679A4"/>
    <w:rsid w:val="00667A03"/>
    <w:rsid w:val="00667DE5"/>
    <w:rsid w:val="00667ED1"/>
    <w:rsid w:val="00670452"/>
    <w:rsid w:val="00670691"/>
    <w:rsid w:val="00670A8F"/>
    <w:rsid w:val="0067102D"/>
    <w:rsid w:val="0067143C"/>
    <w:rsid w:val="00671E67"/>
    <w:rsid w:val="00671F38"/>
    <w:rsid w:val="00671FC5"/>
    <w:rsid w:val="00672528"/>
    <w:rsid w:val="00672A99"/>
    <w:rsid w:val="00672B06"/>
    <w:rsid w:val="00672B5A"/>
    <w:rsid w:val="0067331C"/>
    <w:rsid w:val="00673A30"/>
    <w:rsid w:val="006740BA"/>
    <w:rsid w:val="006748F9"/>
    <w:rsid w:val="006748FC"/>
    <w:rsid w:val="00674920"/>
    <w:rsid w:val="00674A61"/>
    <w:rsid w:val="00674BE6"/>
    <w:rsid w:val="00675B7D"/>
    <w:rsid w:val="00675DF9"/>
    <w:rsid w:val="00675E23"/>
    <w:rsid w:val="00675F1C"/>
    <w:rsid w:val="006767ED"/>
    <w:rsid w:val="00676813"/>
    <w:rsid w:val="00676E57"/>
    <w:rsid w:val="006776A4"/>
    <w:rsid w:val="00677EB4"/>
    <w:rsid w:val="00680134"/>
    <w:rsid w:val="00680573"/>
    <w:rsid w:val="00680A80"/>
    <w:rsid w:val="00681335"/>
    <w:rsid w:val="00681813"/>
    <w:rsid w:val="00681AD8"/>
    <w:rsid w:val="006821B1"/>
    <w:rsid w:val="006836CF"/>
    <w:rsid w:val="0068382F"/>
    <w:rsid w:val="00683BF7"/>
    <w:rsid w:val="00684237"/>
    <w:rsid w:val="006847BD"/>
    <w:rsid w:val="00684848"/>
    <w:rsid w:val="00684950"/>
    <w:rsid w:val="0068499E"/>
    <w:rsid w:val="0068613F"/>
    <w:rsid w:val="00686175"/>
    <w:rsid w:val="006862A4"/>
    <w:rsid w:val="006874AB"/>
    <w:rsid w:val="00687930"/>
    <w:rsid w:val="00687E0B"/>
    <w:rsid w:val="00687FCE"/>
    <w:rsid w:val="0069026A"/>
    <w:rsid w:val="0069045C"/>
    <w:rsid w:val="006905B0"/>
    <w:rsid w:val="0069078D"/>
    <w:rsid w:val="00690EF4"/>
    <w:rsid w:val="0069137F"/>
    <w:rsid w:val="0069149E"/>
    <w:rsid w:val="0069163F"/>
    <w:rsid w:val="00691A2B"/>
    <w:rsid w:val="0069224C"/>
    <w:rsid w:val="006926E3"/>
    <w:rsid w:val="0069272C"/>
    <w:rsid w:val="00692B53"/>
    <w:rsid w:val="00692C34"/>
    <w:rsid w:val="00692C87"/>
    <w:rsid w:val="00692CA7"/>
    <w:rsid w:val="00692CE6"/>
    <w:rsid w:val="00692F28"/>
    <w:rsid w:val="0069303D"/>
    <w:rsid w:val="00693463"/>
    <w:rsid w:val="00693EA9"/>
    <w:rsid w:val="00694024"/>
    <w:rsid w:val="006940AF"/>
    <w:rsid w:val="006941A7"/>
    <w:rsid w:val="006941BD"/>
    <w:rsid w:val="00694243"/>
    <w:rsid w:val="00694559"/>
    <w:rsid w:val="006945D7"/>
    <w:rsid w:val="00694934"/>
    <w:rsid w:val="00694DA7"/>
    <w:rsid w:val="00694EC5"/>
    <w:rsid w:val="00694F43"/>
    <w:rsid w:val="006950F2"/>
    <w:rsid w:val="006950F7"/>
    <w:rsid w:val="0069524A"/>
    <w:rsid w:val="006958C8"/>
    <w:rsid w:val="00695CD9"/>
    <w:rsid w:val="0069607A"/>
    <w:rsid w:val="00696157"/>
    <w:rsid w:val="006963FE"/>
    <w:rsid w:val="00696449"/>
    <w:rsid w:val="00696763"/>
    <w:rsid w:val="00696B09"/>
    <w:rsid w:val="006971FA"/>
    <w:rsid w:val="00697677"/>
    <w:rsid w:val="006978B5"/>
    <w:rsid w:val="006A0232"/>
    <w:rsid w:val="006A0504"/>
    <w:rsid w:val="006A0693"/>
    <w:rsid w:val="006A07F2"/>
    <w:rsid w:val="006A0D0A"/>
    <w:rsid w:val="006A0F5B"/>
    <w:rsid w:val="006A1040"/>
    <w:rsid w:val="006A1435"/>
    <w:rsid w:val="006A15DE"/>
    <w:rsid w:val="006A169D"/>
    <w:rsid w:val="006A1780"/>
    <w:rsid w:val="006A184D"/>
    <w:rsid w:val="006A2504"/>
    <w:rsid w:val="006A27A1"/>
    <w:rsid w:val="006A27D2"/>
    <w:rsid w:val="006A2820"/>
    <w:rsid w:val="006A2AA1"/>
    <w:rsid w:val="006A349C"/>
    <w:rsid w:val="006A39E6"/>
    <w:rsid w:val="006A4127"/>
    <w:rsid w:val="006A4192"/>
    <w:rsid w:val="006A4314"/>
    <w:rsid w:val="006A474F"/>
    <w:rsid w:val="006A4841"/>
    <w:rsid w:val="006A48B2"/>
    <w:rsid w:val="006A4D51"/>
    <w:rsid w:val="006A4FDA"/>
    <w:rsid w:val="006A5082"/>
    <w:rsid w:val="006A5B46"/>
    <w:rsid w:val="006A5C71"/>
    <w:rsid w:val="006A5D67"/>
    <w:rsid w:val="006A6137"/>
    <w:rsid w:val="006A617F"/>
    <w:rsid w:val="006A622C"/>
    <w:rsid w:val="006A62BC"/>
    <w:rsid w:val="006A67A6"/>
    <w:rsid w:val="006A6D40"/>
    <w:rsid w:val="006A6DED"/>
    <w:rsid w:val="006A7138"/>
    <w:rsid w:val="006A74ED"/>
    <w:rsid w:val="006A757D"/>
    <w:rsid w:val="006A75CB"/>
    <w:rsid w:val="006A7951"/>
    <w:rsid w:val="006A7B4C"/>
    <w:rsid w:val="006A7E74"/>
    <w:rsid w:val="006B006F"/>
    <w:rsid w:val="006B0231"/>
    <w:rsid w:val="006B07D7"/>
    <w:rsid w:val="006B0815"/>
    <w:rsid w:val="006B08CD"/>
    <w:rsid w:val="006B09F8"/>
    <w:rsid w:val="006B0B69"/>
    <w:rsid w:val="006B0CAD"/>
    <w:rsid w:val="006B0FAE"/>
    <w:rsid w:val="006B1875"/>
    <w:rsid w:val="006B19CA"/>
    <w:rsid w:val="006B1AAC"/>
    <w:rsid w:val="006B1FFF"/>
    <w:rsid w:val="006B2AB7"/>
    <w:rsid w:val="006B2B21"/>
    <w:rsid w:val="006B2FC8"/>
    <w:rsid w:val="006B31E6"/>
    <w:rsid w:val="006B354A"/>
    <w:rsid w:val="006B39BB"/>
    <w:rsid w:val="006B45B0"/>
    <w:rsid w:val="006B4672"/>
    <w:rsid w:val="006B47C9"/>
    <w:rsid w:val="006B5028"/>
    <w:rsid w:val="006B5103"/>
    <w:rsid w:val="006B5109"/>
    <w:rsid w:val="006B56EB"/>
    <w:rsid w:val="006B5B8B"/>
    <w:rsid w:val="006B5C3E"/>
    <w:rsid w:val="006B61D3"/>
    <w:rsid w:val="006B63A3"/>
    <w:rsid w:val="006B6BC7"/>
    <w:rsid w:val="006B6E14"/>
    <w:rsid w:val="006B70A4"/>
    <w:rsid w:val="006B7145"/>
    <w:rsid w:val="006B749B"/>
    <w:rsid w:val="006B7CF8"/>
    <w:rsid w:val="006B7E87"/>
    <w:rsid w:val="006C062C"/>
    <w:rsid w:val="006C09C7"/>
    <w:rsid w:val="006C0A75"/>
    <w:rsid w:val="006C1434"/>
    <w:rsid w:val="006C14C0"/>
    <w:rsid w:val="006C171F"/>
    <w:rsid w:val="006C1988"/>
    <w:rsid w:val="006C1A22"/>
    <w:rsid w:val="006C1CCE"/>
    <w:rsid w:val="006C1D2F"/>
    <w:rsid w:val="006C209B"/>
    <w:rsid w:val="006C246F"/>
    <w:rsid w:val="006C2790"/>
    <w:rsid w:val="006C2877"/>
    <w:rsid w:val="006C28F3"/>
    <w:rsid w:val="006C2905"/>
    <w:rsid w:val="006C2CB1"/>
    <w:rsid w:val="006C2D1F"/>
    <w:rsid w:val="006C2F60"/>
    <w:rsid w:val="006C3056"/>
    <w:rsid w:val="006C369D"/>
    <w:rsid w:val="006C3A0B"/>
    <w:rsid w:val="006C3A30"/>
    <w:rsid w:val="006C3A3E"/>
    <w:rsid w:val="006C3E49"/>
    <w:rsid w:val="006C3E8B"/>
    <w:rsid w:val="006C413E"/>
    <w:rsid w:val="006C4307"/>
    <w:rsid w:val="006C4456"/>
    <w:rsid w:val="006C454C"/>
    <w:rsid w:val="006C485A"/>
    <w:rsid w:val="006C4B80"/>
    <w:rsid w:val="006C4D5B"/>
    <w:rsid w:val="006C515A"/>
    <w:rsid w:val="006C5587"/>
    <w:rsid w:val="006C5EAC"/>
    <w:rsid w:val="006C5F8D"/>
    <w:rsid w:val="006C6113"/>
    <w:rsid w:val="006C66B5"/>
    <w:rsid w:val="006C6878"/>
    <w:rsid w:val="006C69B8"/>
    <w:rsid w:val="006C726D"/>
    <w:rsid w:val="006C7373"/>
    <w:rsid w:val="006C7907"/>
    <w:rsid w:val="006C79A9"/>
    <w:rsid w:val="006D02F7"/>
    <w:rsid w:val="006D0309"/>
    <w:rsid w:val="006D0648"/>
    <w:rsid w:val="006D070F"/>
    <w:rsid w:val="006D10A8"/>
    <w:rsid w:val="006D14FC"/>
    <w:rsid w:val="006D1633"/>
    <w:rsid w:val="006D1827"/>
    <w:rsid w:val="006D1914"/>
    <w:rsid w:val="006D23DE"/>
    <w:rsid w:val="006D284B"/>
    <w:rsid w:val="006D2EAC"/>
    <w:rsid w:val="006D39F1"/>
    <w:rsid w:val="006D3C76"/>
    <w:rsid w:val="006D3CE6"/>
    <w:rsid w:val="006D4335"/>
    <w:rsid w:val="006D4510"/>
    <w:rsid w:val="006D4582"/>
    <w:rsid w:val="006D4D75"/>
    <w:rsid w:val="006D501B"/>
    <w:rsid w:val="006D58BA"/>
    <w:rsid w:val="006D5D4D"/>
    <w:rsid w:val="006D5D9A"/>
    <w:rsid w:val="006D5FAC"/>
    <w:rsid w:val="006D6103"/>
    <w:rsid w:val="006D61D5"/>
    <w:rsid w:val="006D63B7"/>
    <w:rsid w:val="006D64E8"/>
    <w:rsid w:val="006D675D"/>
    <w:rsid w:val="006D67B0"/>
    <w:rsid w:val="006D6C02"/>
    <w:rsid w:val="006D704F"/>
    <w:rsid w:val="006D7211"/>
    <w:rsid w:val="006D72A4"/>
    <w:rsid w:val="006D73B9"/>
    <w:rsid w:val="006D7663"/>
    <w:rsid w:val="006D7951"/>
    <w:rsid w:val="006D7ACF"/>
    <w:rsid w:val="006D7B8A"/>
    <w:rsid w:val="006E0038"/>
    <w:rsid w:val="006E02A7"/>
    <w:rsid w:val="006E0847"/>
    <w:rsid w:val="006E0CC3"/>
    <w:rsid w:val="006E1074"/>
    <w:rsid w:val="006E182B"/>
    <w:rsid w:val="006E190D"/>
    <w:rsid w:val="006E199B"/>
    <w:rsid w:val="006E1AFC"/>
    <w:rsid w:val="006E1CD2"/>
    <w:rsid w:val="006E1D13"/>
    <w:rsid w:val="006E2061"/>
    <w:rsid w:val="006E234A"/>
    <w:rsid w:val="006E26C0"/>
    <w:rsid w:val="006E284D"/>
    <w:rsid w:val="006E2E67"/>
    <w:rsid w:val="006E3035"/>
    <w:rsid w:val="006E341A"/>
    <w:rsid w:val="006E4458"/>
    <w:rsid w:val="006E46C8"/>
    <w:rsid w:val="006E4FA0"/>
    <w:rsid w:val="006E54C0"/>
    <w:rsid w:val="006E56AE"/>
    <w:rsid w:val="006E579C"/>
    <w:rsid w:val="006E5AFD"/>
    <w:rsid w:val="006E6772"/>
    <w:rsid w:val="006E687E"/>
    <w:rsid w:val="006E78D0"/>
    <w:rsid w:val="006E7A07"/>
    <w:rsid w:val="006F00E4"/>
    <w:rsid w:val="006F011D"/>
    <w:rsid w:val="006F0F31"/>
    <w:rsid w:val="006F1559"/>
    <w:rsid w:val="006F1824"/>
    <w:rsid w:val="006F1B9C"/>
    <w:rsid w:val="006F1F02"/>
    <w:rsid w:val="006F22B1"/>
    <w:rsid w:val="006F2595"/>
    <w:rsid w:val="006F2D28"/>
    <w:rsid w:val="006F338F"/>
    <w:rsid w:val="006F376D"/>
    <w:rsid w:val="006F4183"/>
    <w:rsid w:val="006F45C0"/>
    <w:rsid w:val="006F4668"/>
    <w:rsid w:val="006F4754"/>
    <w:rsid w:val="006F4FD2"/>
    <w:rsid w:val="006F513A"/>
    <w:rsid w:val="006F5525"/>
    <w:rsid w:val="006F58DB"/>
    <w:rsid w:val="006F5C69"/>
    <w:rsid w:val="006F6194"/>
    <w:rsid w:val="006F65B1"/>
    <w:rsid w:val="006F663F"/>
    <w:rsid w:val="006F67E9"/>
    <w:rsid w:val="006F69A0"/>
    <w:rsid w:val="006F6F93"/>
    <w:rsid w:val="006F710B"/>
    <w:rsid w:val="006F75B1"/>
    <w:rsid w:val="006F7831"/>
    <w:rsid w:val="006F7877"/>
    <w:rsid w:val="006F78C7"/>
    <w:rsid w:val="006F798D"/>
    <w:rsid w:val="006F7D57"/>
    <w:rsid w:val="006F7FA8"/>
    <w:rsid w:val="0070057D"/>
    <w:rsid w:val="00700B55"/>
    <w:rsid w:val="0070130D"/>
    <w:rsid w:val="007013C0"/>
    <w:rsid w:val="007016BA"/>
    <w:rsid w:val="00701809"/>
    <w:rsid w:val="0070189F"/>
    <w:rsid w:val="007018CC"/>
    <w:rsid w:val="007018EC"/>
    <w:rsid w:val="00701951"/>
    <w:rsid w:val="007022C9"/>
    <w:rsid w:val="0070263E"/>
    <w:rsid w:val="00702C5A"/>
    <w:rsid w:val="00702C5F"/>
    <w:rsid w:val="00702DF3"/>
    <w:rsid w:val="00702E52"/>
    <w:rsid w:val="00703091"/>
    <w:rsid w:val="00703202"/>
    <w:rsid w:val="0070329B"/>
    <w:rsid w:val="007033F7"/>
    <w:rsid w:val="007039E6"/>
    <w:rsid w:val="00703B23"/>
    <w:rsid w:val="00703DB8"/>
    <w:rsid w:val="00703ED6"/>
    <w:rsid w:val="007041DA"/>
    <w:rsid w:val="007046C9"/>
    <w:rsid w:val="00704756"/>
    <w:rsid w:val="00704F2E"/>
    <w:rsid w:val="007050F5"/>
    <w:rsid w:val="0070527D"/>
    <w:rsid w:val="00705C2E"/>
    <w:rsid w:val="00706050"/>
    <w:rsid w:val="0070625C"/>
    <w:rsid w:val="00706408"/>
    <w:rsid w:val="00706526"/>
    <w:rsid w:val="007069C4"/>
    <w:rsid w:val="00706DB8"/>
    <w:rsid w:val="00706DD1"/>
    <w:rsid w:val="007075D1"/>
    <w:rsid w:val="00707D27"/>
    <w:rsid w:val="00707E48"/>
    <w:rsid w:val="00710015"/>
    <w:rsid w:val="00710391"/>
    <w:rsid w:val="00710661"/>
    <w:rsid w:val="007109C1"/>
    <w:rsid w:val="00710C13"/>
    <w:rsid w:val="00711159"/>
    <w:rsid w:val="007113C4"/>
    <w:rsid w:val="00711478"/>
    <w:rsid w:val="00711661"/>
    <w:rsid w:val="00711920"/>
    <w:rsid w:val="00711A57"/>
    <w:rsid w:val="007123D2"/>
    <w:rsid w:val="0071272A"/>
    <w:rsid w:val="007129A3"/>
    <w:rsid w:val="00712AE0"/>
    <w:rsid w:val="00712FF3"/>
    <w:rsid w:val="00713597"/>
    <w:rsid w:val="00713850"/>
    <w:rsid w:val="00714098"/>
    <w:rsid w:val="00714335"/>
    <w:rsid w:val="00714D70"/>
    <w:rsid w:val="00714E8E"/>
    <w:rsid w:val="00715040"/>
    <w:rsid w:val="00715142"/>
    <w:rsid w:val="00715561"/>
    <w:rsid w:val="007159FA"/>
    <w:rsid w:val="00715A8D"/>
    <w:rsid w:val="00715D84"/>
    <w:rsid w:val="00716AC2"/>
    <w:rsid w:val="00716C10"/>
    <w:rsid w:val="00716C30"/>
    <w:rsid w:val="007172E6"/>
    <w:rsid w:val="007173B3"/>
    <w:rsid w:val="00717B63"/>
    <w:rsid w:val="00717C0E"/>
    <w:rsid w:val="00717DC8"/>
    <w:rsid w:val="00717DD3"/>
    <w:rsid w:val="00720A50"/>
    <w:rsid w:val="007210E6"/>
    <w:rsid w:val="0072134D"/>
    <w:rsid w:val="00721554"/>
    <w:rsid w:val="0072167C"/>
    <w:rsid w:val="00721A6E"/>
    <w:rsid w:val="00721F68"/>
    <w:rsid w:val="00722459"/>
    <w:rsid w:val="007227BF"/>
    <w:rsid w:val="007229E7"/>
    <w:rsid w:val="007230EF"/>
    <w:rsid w:val="00723CF8"/>
    <w:rsid w:val="0072401B"/>
    <w:rsid w:val="007243F6"/>
    <w:rsid w:val="007246D1"/>
    <w:rsid w:val="007246FE"/>
    <w:rsid w:val="00724861"/>
    <w:rsid w:val="00724D81"/>
    <w:rsid w:val="007255EE"/>
    <w:rsid w:val="007257E3"/>
    <w:rsid w:val="00725A42"/>
    <w:rsid w:val="0072615E"/>
    <w:rsid w:val="007261B0"/>
    <w:rsid w:val="0072668E"/>
    <w:rsid w:val="00726F33"/>
    <w:rsid w:val="007272B8"/>
    <w:rsid w:val="00727980"/>
    <w:rsid w:val="007279DB"/>
    <w:rsid w:val="00727D24"/>
    <w:rsid w:val="00727EEC"/>
    <w:rsid w:val="00727EEF"/>
    <w:rsid w:val="007302EC"/>
    <w:rsid w:val="00730337"/>
    <w:rsid w:val="0073034C"/>
    <w:rsid w:val="00730418"/>
    <w:rsid w:val="00730BDD"/>
    <w:rsid w:val="00730D74"/>
    <w:rsid w:val="00730E15"/>
    <w:rsid w:val="007318AF"/>
    <w:rsid w:val="007319DF"/>
    <w:rsid w:val="00731BB1"/>
    <w:rsid w:val="00731D78"/>
    <w:rsid w:val="00731E31"/>
    <w:rsid w:val="00731F95"/>
    <w:rsid w:val="0073288D"/>
    <w:rsid w:val="00732A22"/>
    <w:rsid w:val="00732A86"/>
    <w:rsid w:val="00733B76"/>
    <w:rsid w:val="00733DC7"/>
    <w:rsid w:val="007342E3"/>
    <w:rsid w:val="00734411"/>
    <w:rsid w:val="007346DC"/>
    <w:rsid w:val="00734E0F"/>
    <w:rsid w:val="00734F4F"/>
    <w:rsid w:val="00735318"/>
    <w:rsid w:val="00735A3F"/>
    <w:rsid w:val="0073617C"/>
    <w:rsid w:val="007361C5"/>
    <w:rsid w:val="007363E9"/>
    <w:rsid w:val="00736407"/>
    <w:rsid w:val="0073657C"/>
    <w:rsid w:val="00736651"/>
    <w:rsid w:val="00736688"/>
    <w:rsid w:val="00737119"/>
    <w:rsid w:val="007371E7"/>
    <w:rsid w:val="00737CFF"/>
    <w:rsid w:val="00737EAD"/>
    <w:rsid w:val="00737EF2"/>
    <w:rsid w:val="00740526"/>
    <w:rsid w:val="00740729"/>
    <w:rsid w:val="00740F0F"/>
    <w:rsid w:val="00740F9B"/>
    <w:rsid w:val="00741500"/>
    <w:rsid w:val="007417E0"/>
    <w:rsid w:val="00741965"/>
    <w:rsid w:val="00741973"/>
    <w:rsid w:val="00741996"/>
    <w:rsid w:val="00741BC0"/>
    <w:rsid w:val="0074207B"/>
    <w:rsid w:val="00742088"/>
    <w:rsid w:val="007420DB"/>
    <w:rsid w:val="007422FD"/>
    <w:rsid w:val="00742AB6"/>
    <w:rsid w:val="00742F29"/>
    <w:rsid w:val="00743CBF"/>
    <w:rsid w:val="007441E6"/>
    <w:rsid w:val="007450C9"/>
    <w:rsid w:val="00745746"/>
    <w:rsid w:val="0074652C"/>
    <w:rsid w:val="00746D08"/>
    <w:rsid w:val="00746E12"/>
    <w:rsid w:val="00746F54"/>
    <w:rsid w:val="00747EB2"/>
    <w:rsid w:val="007501C2"/>
    <w:rsid w:val="00750298"/>
    <w:rsid w:val="0075031C"/>
    <w:rsid w:val="00750447"/>
    <w:rsid w:val="00750596"/>
    <w:rsid w:val="00750A29"/>
    <w:rsid w:val="007512C4"/>
    <w:rsid w:val="0075152C"/>
    <w:rsid w:val="0075155E"/>
    <w:rsid w:val="00751FFD"/>
    <w:rsid w:val="0075269A"/>
    <w:rsid w:val="007528C9"/>
    <w:rsid w:val="00752B50"/>
    <w:rsid w:val="00752D78"/>
    <w:rsid w:val="00752F81"/>
    <w:rsid w:val="0075491E"/>
    <w:rsid w:val="00754B5C"/>
    <w:rsid w:val="00754D2C"/>
    <w:rsid w:val="007551D8"/>
    <w:rsid w:val="0075530D"/>
    <w:rsid w:val="007553FA"/>
    <w:rsid w:val="0075543C"/>
    <w:rsid w:val="00755D9F"/>
    <w:rsid w:val="0075631D"/>
    <w:rsid w:val="007563F6"/>
    <w:rsid w:val="00756A7E"/>
    <w:rsid w:val="00756AA5"/>
    <w:rsid w:val="00756B93"/>
    <w:rsid w:val="00756E20"/>
    <w:rsid w:val="00757587"/>
    <w:rsid w:val="00757B01"/>
    <w:rsid w:val="00757BF9"/>
    <w:rsid w:val="0076005D"/>
    <w:rsid w:val="0076008B"/>
    <w:rsid w:val="00760362"/>
    <w:rsid w:val="007605A8"/>
    <w:rsid w:val="00760A17"/>
    <w:rsid w:val="00760B40"/>
    <w:rsid w:val="00760C12"/>
    <w:rsid w:val="00760C55"/>
    <w:rsid w:val="007619B3"/>
    <w:rsid w:val="007620DB"/>
    <w:rsid w:val="00762A03"/>
    <w:rsid w:val="00762AB7"/>
    <w:rsid w:val="00762DC5"/>
    <w:rsid w:val="00762F6D"/>
    <w:rsid w:val="00763156"/>
    <w:rsid w:val="00763310"/>
    <w:rsid w:val="00763BA1"/>
    <w:rsid w:val="00763E38"/>
    <w:rsid w:val="00763ECA"/>
    <w:rsid w:val="00763ED1"/>
    <w:rsid w:val="007643A6"/>
    <w:rsid w:val="0076493F"/>
    <w:rsid w:val="00764B1F"/>
    <w:rsid w:val="00764C1A"/>
    <w:rsid w:val="00764F78"/>
    <w:rsid w:val="007650D8"/>
    <w:rsid w:val="00765270"/>
    <w:rsid w:val="00765433"/>
    <w:rsid w:val="0076554D"/>
    <w:rsid w:val="007658B5"/>
    <w:rsid w:val="00765C20"/>
    <w:rsid w:val="00765CA7"/>
    <w:rsid w:val="00765D6D"/>
    <w:rsid w:val="00765D6F"/>
    <w:rsid w:val="00765F4B"/>
    <w:rsid w:val="00766021"/>
    <w:rsid w:val="00766331"/>
    <w:rsid w:val="007664DA"/>
    <w:rsid w:val="007665F3"/>
    <w:rsid w:val="007667F0"/>
    <w:rsid w:val="007668F7"/>
    <w:rsid w:val="00767004"/>
    <w:rsid w:val="00767372"/>
    <w:rsid w:val="00767929"/>
    <w:rsid w:val="00767B10"/>
    <w:rsid w:val="00767BC9"/>
    <w:rsid w:val="007700ED"/>
    <w:rsid w:val="00770222"/>
    <w:rsid w:val="00770617"/>
    <w:rsid w:val="00770779"/>
    <w:rsid w:val="00770932"/>
    <w:rsid w:val="00770C9D"/>
    <w:rsid w:val="00770E3D"/>
    <w:rsid w:val="0077121C"/>
    <w:rsid w:val="007712F4"/>
    <w:rsid w:val="00771319"/>
    <w:rsid w:val="00771510"/>
    <w:rsid w:val="00771AAC"/>
    <w:rsid w:val="0077215F"/>
    <w:rsid w:val="00772263"/>
    <w:rsid w:val="007724A1"/>
    <w:rsid w:val="007727EF"/>
    <w:rsid w:val="0077297D"/>
    <w:rsid w:val="00772A88"/>
    <w:rsid w:val="00772AE2"/>
    <w:rsid w:val="00772B77"/>
    <w:rsid w:val="00772E42"/>
    <w:rsid w:val="00772FC7"/>
    <w:rsid w:val="0077304A"/>
    <w:rsid w:val="007733EB"/>
    <w:rsid w:val="00773F84"/>
    <w:rsid w:val="00773FC9"/>
    <w:rsid w:val="00774567"/>
    <w:rsid w:val="00774B7D"/>
    <w:rsid w:val="00774C32"/>
    <w:rsid w:val="00774EA4"/>
    <w:rsid w:val="0077510A"/>
    <w:rsid w:val="007756D9"/>
    <w:rsid w:val="00776619"/>
    <w:rsid w:val="0077672F"/>
    <w:rsid w:val="007769DB"/>
    <w:rsid w:val="00776C81"/>
    <w:rsid w:val="00776CAB"/>
    <w:rsid w:val="00777353"/>
    <w:rsid w:val="00777A55"/>
    <w:rsid w:val="00777B3C"/>
    <w:rsid w:val="00777BEA"/>
    <w:rsid w:val="007800F7"/>
    <w:rsid w:val="00780243"/>
    <w:rsid w:val="00780708"/>
    <w:rsid w:val="0078072A"/>
    <w:rsid w:val="0078091B"/>
    <w:rsid w:val="00780A6E"/>
    <w:rsid w:val="00781018"/>
    <w:rsid w:val="0078155F"/>
    <w:rsid w:val="00781A77"/>
    <w:rsid w:val="00781ACD"/>
    <w:rsid w:val="00781CF5"/>
    <w:rsid w:val="00781E05"/>
    <w:rsid w:val="00781E32"/>
    <w:rsid w:val="00781E42"/>
    <w:rsid w:val="00781ED6"/>
    <w:rsid w:val="00781F5B"/>
    <w:rsid w:val="00782056"/>
    <w:rsid w:val="0078233D"/>
    <w:rsid w:val="0078236C"/>
    <w:rsid w:val="00782455"/>
    <w:rsid w:val="00782DE2"/>
    <w:rsid w:val="0078302A"/>
    <w:rsid w:val="00783055"/>
    <w:rsid w:val="007834AE"/>
    <w:rsid w:val="00783AED"/>
    <w:rsid w:val="0078407C"/>
    <w:rsid w:val="00784080"/>
    <w:rsid w:val="007842DA"/>
    <w:rsid w:val="00784405"/>
    <w:rsid w:val="00784586"/>
    <w:rsid w:val="00784884"/>
    <w:rsid w:val="0078493E"/>
    <w:rsid w:val="00784EFD"/>
    <w:rsid w:val="007853D2"/>
    <w:rsid w:val="0078583F"/>
    <w:rsid w:val="0078610B"/>
    <w:rsid w:val="007869B9"/>
    <w:rsid w:val="00786A81"/>
    <w:rsid w:val="00786CB7"/>
    <w:rsid w:val="00786DF1"/>
    <w:rsid w:val="00786F07"/>
    <w:rsid w:val="00786F8E"/>
    <w:rsid w:val="007872F0"/>
    <w:rsid w:val="00787690"/>
    <w:rsid w:val="007878FC"/>
    <w:rsid w:val="00787DAA"/>
    <w:rsid w:val="0079149C"/>
    <w:rsid w:val="0079195A"/>
    <w:rsid w:val="00791D65"/>
    <w:rsid w:val="00791E12"/>
    <w:rsid w:val="00791F85"/>
    <w:rsid w:val="007920C7"/>
    <w:rsid w:val="0079226F"/>
    <w:rsid w:val="00792A5C"/>
    <w:rsid w:val="007930C9"/>
    <w:rsid w:val="00793168"/>
    <w:rsid w:val="00793D77"/>
    <w:rsid w:val="00793F56"/>
    <w:rsid w:val="00793F85"/>
    <w:rsid w:val="00794577"/>
    <w:rsid w:val="00794609"/>
    <w:rsid w:val="00794A4A"/>
    <w:rsid w:val="00794B31"/>
    <w:rsid w:val="00794C20"/>
    <w:rsid w:val="00795856"/>
    <w:rsid w:val="00795E9C"/>
    <w:rsid w:val="00796619"/>
    <w:rsid w:val="007968B1"/>
    <w:rsid w:val="00796984"/>
    <w:rsid w:val="007969C2"/>
    <w:rsid w:val="00796CBE"/>
    <w:rsid w:val="00796F66"/>
    <w:rsid w:val="00796FFF"/>
    <w:rsid w:val="00797304"/>
    <w:rsid w:val="007973AC"/>
    <w:rsid w:val="007974C0"/>
    <w:rsid w:val="0079782F"/>
    <w:rsid w:val="007978FA"/>
    <w:rsid w:val="007A03A5"/>
    <w:rsid w:val="007A073F"/>
    <w:rsid w:val="007A076B"/>
    <w:rsid w:val="007A0F28"/>
    <w:rsid w:val="007A108C"/>
    <w:rsid w:val="007A14AF"/>
    <w:rsid w:val="007A19B2"/>
    <w:rsid w:val="007A1D7E"/>
    <w:rsid w:val="007A1F3C"/>
    <w:rsid w:val="007A1F83"/>
    <w:rsid w:val="007A205E"/>
    <w:rsid w:val="007A21E2"/>
    <w:rsid w:val="007A2419"/>
    <w:rsid w:val="007A2521"/>
    <w:rsid w:val="007A2984"/>
    <w:rsid w:val="007A2AD7"/>
    <w:rsid w:val="007A36E7"/>
    <w:rsid w:val="007A3726"/>
    <w:rsid w:val="007A3913"/>
    <w:rsid w:val="007A430C"/>
    <w:rsid w:val="007A4C66"/>
    <w:rsid w:val="007A5807"/>
    <w:rsid w:val="007A5A47"/>
    <w:rsid w:val="007A6C7B"/>
    <w:rsid w:val="007A712E"/>
    <w:rsid w:val="007A721A"/>
    <w:rsid w:val="007A776F"/>
    <w:rsid w:val="007A7ED7"/>
    <w:rsid w:val="007B027E"/>
    <w:rsid w:val="007B0434"/>
    <w:rsid w:val="007B05FF"/>
    <w:rsid w:val="007B0B95"/>
    <w:rsid w:val="007B0DC6"/>
    <w:rsid w:val="007B1522"/>
    <w:rsid w:val="007B1706"/>
    <w:rsid w:val="007B1B66"/>
    <w:rsid w:val="007B2135"/>
    <w:rsid w:val="007B218A"/>
    <w:rsid w:val="007B23C5"/>
    <w:rsid w:val="007B24D8"/>
    <w:rsid w:val="007B26B4"/>
    <w:rsid w:val="007B33C5"/>
    <w:rsid w:val="007B36C0"/>
    <w:rsid w:val="007B3839"/>
    <w:rsid w:val="007B3E86"/>
    <w:rsid w:val="007B4037"/>
    <w:rsid w:val="007B434B"/>
    <w:rsid w:val="007B483F"/>
    <w:rsid w:val="007B4AD2"/>
    <w:rsid w:val="007B4E4C"/>
    <w:rsid w:val="007B541E"/>
    <w:rsid w:val="007B5BBE"/>
    <w:rsid w:val="007B5DD0"/>
    <w:rsid w:val="007B61F2"/>
    <w:rsid w:val="007B6393"/>
    <w:rsid w:val="007B6412"/>
    <w:rsid w:val="007B67AB"/>
    <w:rsid w:val="007B6C37"/>
    <w:rsid w:val="007B7079"/>
    <w:rsid w:val="007B75B3"/>
    <w:rsid w:val="007B76E0"/>
    <w:rsid w:val="007B7749"/>
    <w:rsid w:val="007B7813"/>
    <w:rsid w:val="007B7ACF"/>
    <w:rsid w:val="007B7FAF"/>
    <w:rsid w:val="007C0136"/>
    <w:rsid w:val="007C0228"/>
    <w:rsid w:val="007C03F5"/>
    <w:rsid w:val="007C04CD"/>
    <w:rsid w:val="007C0687"/>
    <w:rsid w:val="007C0715"/>
    <w:rsid w:val="007C07DE"/>
    <w:rsid w:val="007C0F8C"/>
    <w:rsid w:val="007C106E"/>
    <w:rsid w:val="007C11F9"/>
    <w:rsid w:val="007C13A0"/>
    <w:rsid w:val="007C188C"/>
    <w:rsid w:val="007C1BE0"/>
    <w:rsid w:val="007C23D9"/>
    <w:rsid w:val="007C2CE3"/>
    <w:rsid w:val="007C2DD6"/>
    <w:rsid w:val="007C314B"/>
    <w:rsid w:val="007C33B7"/>
    <w:rsid w:val="007C39BF"/>
    <w:rsid w:val="007C3B20"/>
    <w:rsid w:val="007C3CBE"/>
    <w:rsid w:val="007C3E01"/>
    <w:rsid w:val="007C44B0"/>
    <w:rsid w:val="007C4D42"/>
    <w:rsid w:val="007C5085"/>
    <w:rsid w:val="007C5154"/>
    <w:rsid w:val="007C5364"/>
    <w:rsid w:val="007C5778"/>
    <w:rsid w:val="007C58D9"/>
    <w:rsid w:val="007C5D9D"/>
    <w:rsid w:val="007C62AF"/>
    <w:rsid w:val="007C7200"/>
    <w:rsid w:val="007C7203"/>
    <w:rsid w:val="007C73B7"/>
    <w:rsid w:val="007C7BC0"/>
    <w:rsid w:val="007C7C93"/>
    <w:rsid w:val="007D00B7"/>
    <w:rsid w:val="007D0B53"/>
    <w:rsid w:val="007D0BC5"/>
    <w:rsid w:val="007D0FB8"/>
    <w:rsid w:val="007D122C"/>
    <w:rsid w:val="007D123A"/>
    <w:rsid w:val="007D131A"/>
    <w:rsid w:val="007D19F2"/>
    <w:rsid w:val="007D1C36"/>
    <w:rsid w:val="007D1DCD"/>
    <w:rsid w:val="007D1E06"/>
    <w:rsid w:val="007D20E8"/>
    <w:rsid w:val="007D2439"/>
    <w:rsid w:val="007D276E"/>
    <w:rsid w:val="007D279C"/>
    <w:rsid w:val="007D2932"/>
    <w:rsid w:val="007D2C87"/>
    <w:rsid w:val="007D3692"/>
    <w:rsid w:val="007D3BEB"/>
    <w:rsid w:val="007D3C0A"/>
    <w:rsid w:val="007D3C36"/>
    <w:rsid w:val="007D4B39"/>
    <w:rsid w:val="007D4D57"/>
    <w:rsid w:val="007D4E56"/>
    <w:rsid w:val="007D5060"/>
    <w:rsid w:val="007D52EA"/>
    <w:rsid w:val="007D53BA"/>
    <w:rsid w:val="007D603D"/>
    <w:rsid w:val="007D6629"/>
    <w:rsid w:val="007D6A96"/>
    <w:rsid w:val="007D71DA"/>
    <w:rsid w:val="007D7276"/>
    <w:rsid w:val="007D796C"/>
    <w:rsid w:val="007D7D4A"/>
    <w:rsid w:val="007D7FF0"/>
    <w:rsid w:val="007E0189"/>
    <w:rsid w:val="007E019E"/>
    <w:rsid w:val="007E094B"/>
    <w:rsid w:val="007E0A68"/>
    <w:rsid w:val="007E0DF0"/>
    <w:rsid w:val="007E0F9F"/>
    <w:rsid w:val="007E103B"/>
    <w:rsid w:val="007E1A22"/>
    <w:rsid w:val="007E2110"/>
    <w:rsid w:val="007E2667"/>
    <w:rsid w:val="007E282B"/>
    <w:rsid w:val="007E2EE7"/>
    <w:rsid w:val="007E2F5D"/>
    <w:rsid w:val="007E2F80"/>
    <w:rsid w:val="007E3332"/>
    <w:rsid w:val="007E3743"/>
    <w:rsid w:val="007E38D7"/>
    <w:rsid w:val="007E3D07"/>
    <w:rsid w:val="007E3FD7"/>
    <w:rsid w:val="007E463D"/>
    <w:rsid w:val="007E4B29"/>
    <w:rsid w:val="007E4CAB"/>
    <w:rsid w:val="007E52EA"/>
    <w:rsid w:val="007E57F2"/>
    <w:rsid w:val="007E5C2A"/>
    <w:rsid w:val="007E5CCF"/>
    <w:rsid w:val="007E5D0B"/>
    <w:rsid w:val="007E5FF2"/>
    <w:rsid w:val="007E61E1"/>
    <w:rsid w:val="007E61FC"/>
    <w:rsid w:val="007E627C"/>
    <w:rsid w:val="007E63E9"/>
    <w:rsid w:val="007E668B"/>
    <w:rsid w:val="007E6A54"/>
    <w:rsid w:val="007E6E49"/>
    <w:rsid w:val="007E709A"/>
    <w:rsid w:val="007E770F"/>
    <w:rsid w:val="007E7D4E"/>
    <w:rsid w:val="007F01A7"/>
    <w:rsid w:val="007F0F48"/>
    <w:rsid w:val="007F1256"/>
    <w:rsid w:val="007F13BF"/>
    <w:rsid w:val="007F14C8"/>
    <w:rsid w:val="007F1507"/>
    <w:rsid w:val="007F1909"/>
    <w:rsid w:val="007F1BAD"/>
    <w:rsid w:val="007F1D33"/>
    <w:rsid w:val="007F1FCB"/>
    <w:rsid w:val="007F242B"/>
    <w:rsid w:val="007F24AC"/>
    <w:rsid w:val="007F2835"/>
    <w:rsid w:val="007F2B32"/>
    <w:rsid w:val="007F2C56"/>
    <w:rsid w:val="007F2E3D"/>
    <w:rsid w:val="007F3085"/>
    <w:rsid w:val="007F320C"/>
    <w:rsid w:val="007F34A4"/>
    <w:rsid w:val="007F3702"/>
    <w:rsid w:val="007F3F84"/>
    <w:rsid w:val="007F450A"/>
    <w:rsid w:val="007F4604"/>
    <w:rsid w:val="007F474F"/>
    <w:rsid w:val="007F477A"/>
    <w:rsid w:val="007F47B1"/>
    <w:rsid w:val="007F5156"/>
    <w:rsid w:val="007F5841"/>
    <w:rsid w:val="007F5AD4"/>
    <w:rsid w:val="007F5B71"/>
    <w:rsid w:val="007F5E23"/>
    <w:rsid w:val="007F6296"/>
    <w:rsid w:val="007F62DB"/>
    <w:rsid w:val="007F6750"/>
    <w:rsid w:val="007F717A"/>
    <w:rsid w:val="007F74E3"/>
    <w:rsid w:val="007F76E5"/>
    <w:rsid w:val="007F77B5"/>
    <w:rsid w:val="007F780B"/>
    <w:rsid w:val="007F7D34"/>
    <w:rsid w:val="007F7D92"/>
    <w:rsid w:val="00800036"/>
    <w:rsid w:val="008000EC"/>
    <w:rsid w:val="00800159"/>
    <w:rsid w:val="00800777"/>
    <w:rsid w:val="00800849"/>
    <w:rsid w:val="00800D87"/>
    <w:rsid w:val="0080131C"/>
    <w:rsid w:val="008017F6"/>
    <w:rsid w:val="00801AC8"/>
    <w:rsid w:val="00802126"/>
    <w:rsid w:val="0080224C"/>
    <w:rsid w:val="008026E4"/>
    <w:rsid w:val="00802D04"/>
    <w:rsid w:val="00802F0B"/>
    <w:rsid w:val="0080344E"/>
    <w:rsid w:val="008034E4"/>
    <w:rsid w:val="00803A7F"/>
    <w:rsid w:val="00803AB8"/>
    <w:rsid w:val="00803AD7"/>
    <w:rsid w:val="00803E82"/>
    <w:rsid w:val="00804109"/>
    <w:rsid w:val="008041EE"/>
    <w:rsid w:val="008043D9"/>
    <w:rsid w:val="00804997"/>
    <w:rsid w:val="00804E35"/>
    <w:rsid w:val="00805FCA"/>
    <w:rsid w:val="0080608F"/>
    <w:rsid w:val="008063F6"/>
    <w:rsid w:val="00806726"/>
    <w:rsid w:val="00806ADA"/>
    <w:rsid w:val="00806DED"/>
    <w:rsid w:val="00807586"/>
    <w:rsid w:val="00807624"/>
    <w:rsid w:val="0080791D"/>
    <w:rsid w:val="00807965"/>
    <w:rsid w:val="00807AFB"/>
    <w:rsid w:val="00807B33"/>
    <w:rsid w:val="00807B7A"/>
    <w:rsid w:val="008105E5"/>
    <w:rsid w:val="00810751"/>
    <w:rsid w:val="00810B86"/>
    <w:rsid w:val="00810BC7"/>
    <w:rsid w:val="00810D72"/>
    <w:rsid w:val="0081113D"/>
    <w:rsid w:val="008115FE"/>
    <w:rsid w:val="00811DA2"/>
    <w:rsid w:val="00812669"/>
    <w:rsid w:val="008126E1"/>
    <w:rsid w:val="00812C4F"/>
    <w:rsid w:val="00812C79"/>
    <w:rsid w:val="00812EAB"/>
    <w:rsid w:val="00813103"/>
    <w:rsid w:val="0081327F"/>
    <w:rsid w:val="008135B0"/>
    <w:rsid w:val="008136B6"/>
    <w:rsid w:val="008136BD"/>
    <w:rsid w:val="00813795"/>
    <w:rsid w:val="00813882"/>
    <w:rsid w:val="0081399E"/>
    <w:rsid w:val="008139B3"/>
    <w:rsid w:val="00813ABF"/>
    <w:rsid w:val="00813AD4"/>
    <w:rsid w:val="00813C6D"/>
    <w:rsid w:val="00813CB8"/>
    <w:rsid w:val="00814783"/>
    <w:rsid w:val="00814B48"/>
    <w:rsid w:val="0081512E"/>
    <w:rsid w:val="00815506"/>
    <w:rsid w:val="00815695"/>
    <w:rsid w:val="008156B4"/>
    <w:rsid w:val="0081571C"/>
    <w:rsid w:val="00815DA5"/>
    <w:rsid w:val="00815EDB"/>
    <w:rsid w:val="00815F0A"/>
    <w:rsid w:val="00816149"/>
    <w:rsid w:val="008162FF"/>
    <w:rsid w:val="00816A98"/>
    <w:rsid w:val="00816D0D"/>
    <w:rsid w:val="00816EBB"/>
    <w:rsid w:val="00817075"/>
    <w:rsid w:val="008174C7"/>
    <w:rsid w:val="008176BB"/>
    <w:rsid w:val="00817EC6"/>
    <w:rsid w:val="008203E3"/>
    <w:rsid w:val="00820559"/>
    <w:rsid w:val="0082081A"/>
    <w:rsid w:val="0082090D"/>
    <w:rsid w:val="0082095C"/>
    <w:rsid w:val="00820C36"/>
    <w:rsid w:val="00820C80"/>
    <w:rsid w:val="00820DC4"/>
    <w:rsid w:val="00820F20"/>
    <w:rsid w:val="00820F91"/>
    <w:rsid w:val="00821250"/>
    <w:rsid w:val="00821AA1"/>
    <w:rsid w:val="00822451"/>
    <w:rsid w:val="008225B1"/>
    <w:rsid w:val="00822662"/>
    <w:rsid w:val="008226FE"/>
    <w:rsid w:val="00822911"/>
    <w:rsid w:val="00822DAA"/>
    <w:rsid w:val="008231F3"/>
    <w:rsid w:val="00823B81"/>
    <w:rsid w:val="00824C9E"/>
    <w:rsid w:val="008258C6"/>
    <w:rsid w:val="00825938"/>
    <w:rsid w:val="0082594A"/>
    <w:rsid w:val="008260F2"/>
    <w:rsid w:val="008261D0"/>
    <w:rsid w:val="00826284"/>
    <w:rsid w:val="00826454"/>
    <w:rsid w:val="008266E6"/>
    <w:rsid w:val="008269AB"/>
    <w:rsid w:val="00826E9D"/>
    <w:rsid w:val="00826F20"/>
    <w:rsid w:val="00827AB9"/>
    <w:rsid w:val="00827DE0"/>
    <w:rsid w:val="00827E09"/>
    <w:rsid w:val="00830198"/>
    <w:rsid w:val="00830B8C"/>
    <w:rsid w:val="0083100F"/>
    <w:rsid w:val="00831693"/>
    <w:rsid w:val="00831BDB"/>
    <w:rsid w:val="008324B2"/>
    <w:rsid w:val="00832516"/>
    <w:rsid w:val="0083270B"/>
    <w:rsid w:val="00832F88"/>
    <w:rsid w:val="00832FA9"/>
    <w:rsid w:val="00833364"/>
    <w:rsid w:val="00833A17"/>
    <w:rsid w:val="00833AB1"/>
    <w:rsid w:val="00833B07"/>
    <w:rsid w:val="00833C1F"/>
    <w:rsid w:val="00834690"/>
    <w:rsid w:val="008350F5"/>
    <w:rsid w:val="008351BB"/>
    <w:rsid w:val="0083539D"/>
    <w:rsid w:val="008353B7"/>
    <w:rsid w:val="00835579"/>
    <w:rsid w:val="00836046"/>
    <w:rsid w:val="008362D9"/>
    <w:rsid w:val="00836423"/>
    <w:rsid w:val="008366E6"/>
    <w:rsid w:val="00836B56"/>
    <w:rsid w:val="00836E9D"/>
    <w:rsid w:val="0083772D"/>
    <w:rsid w:val="00837A84"/>
    <w:rsid w:val="00840659"/>
    <w:rsid w:val="00840883"/>
    <w:rsid w:val="00840CEF"/>
    <w:rsid w:val="00840CF5"/>
    <w:rsid w:val="00840E05"/>
    <w:rsid w:val="0084105F"/>
    <w:rsid w:val="008415CE"/>
    <w:rsid w:val="00841907"/>
    <w:rsid w:val="008419EF"/>
    <w:rsid w:val="00841CEE"/>
    <w:rsid w:val="00841D58"/>
    <w:rsid w:val="00842352"/>
    <w:rsid w:val="00842585"/>
    <w:rsid w:val="00842A4A"/>
    <w:rsid w:val="00842DD8"/>
    <w:rsid w:val="008432EF"/>
    <w:rsid w:val="00843600"/>
    <w:rsid w:val="0084382B"/>
    <w:rsid w:val="00843879"/>
    <w:rsid w:val="008438C1"/>
    <w:rsid w:val="00843B69"/>
    <w:rsid w:val="00843BD9"/>
    <w:rsid w:val="00843DFE"/>
    <w:rsid w:val="00843E79"/>
    <w:rsid w:val="00844033"/>
    <w:rsid w:val="00844204"/>
    <w:rsid w:val="00844FFC"/>
    <w:rsid w:val="0084528E"/>
    <w:rsid w:val="008452F4"/>
    <w:rsid w:val="00845355"/>
    <w:rsid w:val="00845C3D"/>
    <w:rsid w:val="00845C48"/>
    <w:rsid w:val="00845CFF"/>
    <w:rsid w:val="00845D10"/>
    <w:rsid w:val="00845F78"/>
    <w:rsid w:val="0084604C"/>
    <w:rsid w:val="008460C8"/>
    <w:rsid w:val="0084611E"/>
    <w:rsid w:val="0084613E"/>
    <w:rsid w:val="00846199"/>
    <w:rsid w:val="00846561"/>
    <w:rsid w:val="0084658D"/>
    <w:rsid w:val="00846973"/>
    <w:rsid w:val="00846DB8"/>
    <w:rsid w:val="008473EE"/>
    <w:rsid w:val="008474BD"/>
    <w:rsid w:val="008474F0"/>
    <w:rsid w:val="008476F6"/>
    <w:rsid w:val="00847ECD"/>
    <w:rsid w:val="00850251"/>
    <w:rsid w:val="008502BA"/>
    <w:rsid w:val="008503A3"/>
    <w:rsid w:val="008504F3"/>
    <w:rsid w:val="0085064C"/>
    <w:rsid w:val="00850761"/>
    <w:rsid w:val="00850FAA"/>
    <w:rsid w:val="00851378"/>
    <w:rsid w:val="00851477"/>
    <w:rsid w:val="00851F06"/>
    <w:rsid w:val="008521F4"/>
    <w:rsid w:val="00852CAC"/>
    <w:rsid w:val="00852CD3"/>
    <w:rsid w:val="00853224"/>
    <w:rsid w:val="00853628"/>
    <w:rsid w:val="0085365E"/>
    <w:rsid w:val="008538D0"/>
    <w:rsid w:val="00853EF7"/>
    <w:rsid w:val="00853F0B"/>
    <w:rsid w:val="00853F98"/>
    <w:rsid w:val="00854091"/>
    <w:rsid w:val="0085482D"/>
    <w:rsid w:val="008555DB"/>
    <w:rsid w:val="0085584F"/>
    <w:rsid w:val="00855977"/>
    <w:rsid w:val="00855F27"/>
    <w:rsid w:val="00855F3D"/>
    <w:rsid w:val="0085631D"/>
    <w:rsid w:val="00856D3C"/>
    <w:rsid w:val="00856F12"/>
    <w:rsid w:val="0085700E"/>
    <w:rsid w:val="00857318"/>
    <w:rsid w:val="00857C19"/>
    <w:rsid w:val="00857D26"/>
    <w:rsid w:val="00857E21"/>
    <w:rsid w:val="00857E58"/>
    <w:rsid w:val="00857E99"/>
    <w:rsid w:val="00857ECC"/>
    <w:rsid w:val="0086017A"/>
    <w:rsid w:val="008602E6"/>
    <w:rsid w:val="00860486"/>
    <w:rsid w:val="008605A2"/>
    <w:rsid w:val="00860805"/>
    <w:rsid w:val="00860887"/>
    <w:rsid w:val="00860B0F"/>
    <w:rsid w:val="00860F39"/>
    <w:rsid w:val="00861051"/>
    <w:rsid w:val="00861798"/>
    <w:rsid w:val="00861AD3"/>
    <w:rsid w:val="00861CC6"/>
    <w:rsid w:val="00861E4A"/>
    <w:rsid w:val="00861E6A"/>
    <w:rsid w:val="00862283"/>
    <w:rsid w:val="0086242A"/>
    <w:rsid w:val="00862902"/>
    <w:rsid w:val="00863103"/>
    <w:rsid w:val="008632DF"/>
    <w:rsid w:val="0086345D"/>
    <w:rsid w:val="008635CD"/>
    <w:rsid w:val="00863A83"/>
    <w:rsid w:val="00863E30"/>
    <w:rsid w:val="00863F7C"/>
    <w:rsid w:val="00864D25"/>
    <w:rsid w:val="00864F5E"/>
    <w:rsid w:val="008650B8"/>
    <w:rsid w:val="008652BF"/>
    <w:rsid w:val="00865506"/>
    <w:rsid w:val="0086562C"/>
    <w:rsid w:val="00865C9B"/>
    <w:rsid w:val="008664A6"/>
    <w:rsid w:val="00866A16"/>
    <w:rsid w:val="00866B40"/>
    <w:rsid w:val="00867171"/>
    <w:rsid w:val="008672B0"/>
    <w:rsid w:val="00867B77"/>
    <w:rsid w:val="00867DFF"/>
    <w:rsid w:val="00867F9A"/>
    <w:rsid w:val="0087083F"/>
    <w:rsid w:val="00870BA3"/>
    <w:rsid w:val="00870BEB"/>
    <w:rsid w:val="00870DFC"/>
    <w:rsid w:val="0087106A"/>
    <w:rsid w:val="00871249"/>
    <w:rsid w:val="00871492"/>
    <w:rsid w:val="00871A5A"/>
    <w:rsid w:val="00871D1C"/>
    <w:rsid w:val="008720AE"/>
    <w:rsid w:val="0087267C"/>
    <w:rsid w:val="00872DE4"/>
    <w:rsid w:val="00872FF5"/>
    <w:rsid w:val="008732CE"/>
    <w:rsid w:val="0087367F"/>
    <w:rsid w:val="00873A11"/>
    <w:rsid w:val="00873DE1"/>
    <w:rsid w:val="0087435E"/>
    <w:rsid w:val="008744CB"/>
    <w:rsid w:val="00874680"/>
    <w:rsid w:val="0087479A"/>
    <w:rsid w:val="00874C2F"/>
    <w:rsid w:val="00874DCB"/>
    <w:rsid w:val="00874E02"/>
    <w:rsid w:val="0087520B"/>
    <w:rsid w:val="00876095"/>
    <w:rsid w:val="008760A5"/>
    <w:rsid w:val="008764C2"/>
    <w:rsid w:val="00876592"/>
    <w:rsid w:val="008766FC"/>
    <w:rsid w:val="00876894"/>
    <w:rsid w:val="00877319"/>
    <w:rsid w:val="0087754C"/>
    <w:rsid w:val="00877A82"/>
    <w:rsid w:val="00877A9A"/>
    <w:rsid w:val="00877AAA"/>
    <w:rsid w:val="00877BCE"/>
    <w:rsid w:val="00877D9F"/>
    <w:rsid w:val="00880129"/>
    <w:rsid w:val="00880C7D"/>
    <w:rsid w:val="00880C83"/>
    <w:rsid w:val="008810DD"/>
    <w:rsid w:val="00881C4B"/>
    <w:rsid w:val="00881E14"/>
    <w:rsid w:val="0088200F"/>
    <w:rsid w:val="00882032"/>
    <w:rsid w:val="00882C6F"/>
    <w:rsid w:val="00882FF1"/>
    <w:rsid w:val="00883C4E"/>
    <w:rsid w:val="00883DE4"/>
    <w:rsid w:val="0088412D"/>
    <w:rsid w:val="00884A6C"/>
    <w:rsid w:val="00884EFA"/>
    <w:rsid w:val="008850BD"/>
    <w:rsid w:val="008858C5"/>
    <w:rsid w:val="00885BAC"/>
    <w:rsid w:val="00885CE0"/>
    <w:rsid w:val="00885E82"/>
    <w:rsid w:val="00885EE2"/>
    <w:rsid w:val="00885F75"/>
    <w:rsid w:val="0088716F"/>
    <w:rsid w:val="00890402"/>
    <w:rsid w:val="00890684"/>
    <w:rsid w:val="008907C8"/>
    <w:rsid w:val="00890FF6"/>
    <w:rsid w:val="00891096"/>
    <w:rsid w:val="00891322"/>
    <w:rsid w:val="00891550"/>
    <w:rsid w:val="0089196E"/>
    <w:rsid w:val="00891B11"/>
    <w:rsid w:val="00891EA9"/>
    <w:rsid w:val="00891EDF"/>
    <w:rsid w:val="008927D0"/>
    <w:rsid w:val="008928EC"/>
    <w:rsid w:val="008928FA"/>
    <w:rsid w:val="00892DB6"/>
    <w:rsid w:val="008930B3"/>
    <w:rsid w:val="0089330B"/>
    <w:rsid w:val="00893628"/>
    <w:rsid w:val="00893CA2"/>
    <w:rsid w:val="00893F21"/>
    <w:rsid w:val="00894069"/>
    <w:rsid w:val="00894178"/>
    <w:rsid w:val="00894F1D"/>
    <w:rsid w:val="0089503B"/>
    <w:rsid w:val="00895937"/>
    <w:rsid w:val="00895E2F"/>
    <w:rsid w:val="00896B20"/>
    <w:rsid w:val="00896D52"/>
    <w:rsid w:val="00897097"/>
    <w:rsid w:val="00897603"/>
    <w:rsid w:val="00897654"/>
    <w:rsid w:val="008978E4"/>
    <w:rsid w:val="00897B91"/>
    <w:rsid w:val="00897C3C"/>
    <w:rsid w:val="00897EBA"/>
    <w:rsid w:val="00897EF2"/>
    <w:rsid w:val="008A033A"/>
    <w:rsid w:val="008A0B3F"/>
    <w:rsid w:val="008A0CF8"/>
    <w:rsid w:val="008A10A6"/>
    <w:rsid w:val="008A118F"/>
    <w:rsid w:val="008A15E9"/>
    <w:rsid w:val="008A1B27"/>
    <w:rsid w:val="008A1CA0"/>
    <w:rsid w:val="008A234D"/>
    <w:rsid w:val="008A2812"/>
    <w:rsid w:val="008A2BB1"/>
    <w:rsid w:val="008A2F0C"/>
    <w:rsid w:val="008A2F40"/>
    <w:rsid w:val="008A33D8"/>
    <w:rsid w:val="008A3436"/>
    <w:rsid w:val="008A34BA"/>
    <w:rsid w:val="008A35CD"/>
    <w:rsid w:val="008A3624"/>
    <w:rsid w:val="008A3A2E"/>
    <w:rsid w:val="008A3A37"/>
    <w:rsid w:val="008A3B6B"/>
    <w:rsid w:val="008A3C2B"/>
    <w:rsid w:val="008A3DB2"/>
    <w:rsid w:val="008A4230"/>
    <w:rsid w:val="008A43FE"/>
    <w:rsid w:val="008A4968"/>
    <w:rsid w:val="008A4A44"/>
    <w:rsid w:val="008A4A4D"/>
    <w:rsid w:val="008A4A7D"/>
    <w:rsid w:val="008A4DEE"/>
    <w:rsid w:val="008A52C8"/>
    <w:rsid w:val="008A58F9"/>
    <w:rsid w:val="008A5A11"/>
    <w:rsid w:val="008A5AA5"/>
    <w:rsid w:val="008A5C09"/>
    <w:rsid w:val="008A62A4"/>
    <w:rsid w:val="008A6C3E"/>
    <w:rsid w:val="008A6E52"/>
    <w:rsid w:val="008A71E3"/>
    <w:rsid w:val="008A75E7"/>
    <w:rsid w:val="008A7B2E"/>
    <w:rsid w:val="008A7ECE"/>
    <w:rsid w:val="008B031D"/>
    <w:rsid w:val="008B0806"/>
    <w:rsid w:val="008B0B2A"/>
    <w:rsid w:val="008B0CA7"/>
    <w:rsid w:val="008B0CF0"/>
    <w:rsid w:val="008B0D96"/>
    <w:rsid w:val="008B1685"/>
    <w:rsid w:val="008B1A76"/>
    <w:rsid w:val="008B1EC5"/>
    <w:rsid w:val="008B215D"/>
    <w:rsid w:val="008B2DC6"/>
    <w:rsid w:val="008B2E57"/>
    <w:rsid w:val="008B2F87"/>
    <w:rsid w:val="008B2F8B"/>
    <w:rsid w:val="008B3367"/>
    <w:rsid w:val="008B33DB"/>
    <w:rsid w:val="008B3D50"/>
    <w:rsid w:val="008B43C8"/>
    <w:rsid w:val="008B4504"/>
    <w:rsid w:val="008B451E"/>
    <w:rsid w:val="008B48C6"/>
    <w:rsid w:val="008B4B95"/>
    <w:rsid w:val="008B5AAC"/>
    <w:rsid w:val="008B63DC"/>
    <w:rsid w:val="008B6836"/>
    <w:rsid w:val="008B6936"/>
    <w:rsid w:val="008B69AB"/>
    <w:rsid w:val="008B6F3C"/>
    <w:rsid w:val="008B7118"/>
    <w:rsid w:val="008B71E3"/>
    <w:rsid w:val="008B76CE"/>
    <w:rsid w:val="008B7922"/>
    <w:rsid w:val="008B7AF6"/>
    <w:rsid w:val="008B7D0E"/>
    <w:rsid w:val="008B7F44"/>
    <w:rsid w:val="008C00B0"/>
    <w:rsid w:val="008C029B"/>
    <w:rsid w:val="008C02B7"/>
    <w:rsid w:val="008C089F"/>
    <w:rsid w:val="008C09C5"/>
    <w:rsid w:val="008C106A"/>
    <w:rsid w:val="008C12B9"/>
    <w:rsid w:val="008C134E"/>
    <w:rsid w:val="008C15DB"/>
    <w:rsid w:val="008C1871"/>
    <w:rsid w:val="008C1F04"/>
    <w:rsid w:val="008C2018"/>
    <w:rsid w:val="008C22EC"/>
    <w:rsid w:val="008C2394"/>
    <w:rsid w:val="008C2748"/>
    <w:rsid w:val="008C27CA"/>
    <w:rsid w:val="008C2E60"/>
    <w:rsid w:val="008C390F"/>
    <w:rsid w:val="008C3EB3"/>
    <w:rsid w:val="008C3ED2"/>
    <w:rsid w:val="008C432E"/>
    <w:rsid w:val="008C4FF1"/>
    <w:rsid w:val="008C56FF"/>
    <w:rsid w:val="008C5827"/>
    <w:rsid w:val="008C5892"/>
    <w:rsid w:val="008C61FE"/>
    <w:rsid w:val="008C6218"/>
    <w:rsid w:val="008C626B"/>
    <w:rsid w:val="008C6D63"/>
    <w:rsid w:val="008C6D8E"/>
    <w:rsid w:val="008C714F"/>
    <w:rsid w:val="008C7487"/>
    <w:rsid w:val="008C7567"/>
    <w:rsid w:val="008C7AEB"/>
    <w:rsid w:val="008C7E44"/>
    <w:rsid w:val="008D0331"/>
    <w:rsid w:val="008D0579"/>
    <w:rsid w:val="008D0614"/>
    <w:rsid w:val="008D06EC"/>
    <w:rsid w:val="008D0758"/>
    <w:rsid w:val="008D087F"/>
    <w:rsid w:val="008D0B80"/>
    <w:rsid w:val="008D0EA7"/>
    <w:rsid w:val="008D112E"/>
    <w:rsid w:val="008D1C13"/>
    <w:rsid w:val="008D1CB1"/>
    <w:rsid w:val="008D1D1A"/>
    <w:rsid w:val="008D1E3B"/>
    <w:rsid w:val="008D1E9B"/>
    <w:rsid w:val="008D25EF"/>
    <w:rsid w:val="008D268C"/>
    <w:rsid w:val="008D2807"/>
    <w:rsid w:val="008D2D6F"/>
    <w:rsid w:val="008D2DEE"/>
    <w:rsid w:val="008D3280"/>
    <w:rsid w:val="008D37A4"/>
    <w:rsid w:val="008D3AC3"/>
    <w:rsid w:val="008D3D78"/>
    <w:rsid w:val="008D40CE"/>
    <w:rsid w:val="008D4315"/>
    <w:rsid w:val="008D486C"/>
    <w:rsid w:val="008D542C"/>
    <w:rsid w:val="008D57F3"/>
    <w:rsid w:val="008D5D89"/>
    <w:rsid w:val="008D5EF1"/>
    <w:rsid w:val="008D6012"/>
    <w:rsid w:val="008D6191"/>
    <w:rsid w:val="008D624C"/>
    <w:rsid w:val="008D6744"/>
    <w:rsid w:val="008D67D7"/>
    <w:rsid w:val="008D6929"/>
    <w:rsid w:val="008D7309"/>
    <w:rsid w:val="008D78E2"/>
    <w:rsid w:val="008D7CF2"/>
    <w:rsid w:val="008E0461"/>
    <w:rsid w:val="008E08A1"/>
    <w:rsid w:val="008E0983"/>
    <w:rsid w:val="008E0B0D"/>
    <w:rsid w:val="008E0D6E"/>
    <w:rsid w:val="008E12A1"/>
    <w:rsid w:val="008E1A44"/>
    <w:rsid w:val="008E1A9B"/>
    <w:rsid w:val="008E1E21"/>
    <w:rsid w:val="008E1EEC"/>
    <w:rsid w:val="008E253A"/>
    <w:rsid w:val="008E2AC8"/>
    <w:rsid w:val="008E2B95"/>
    <w:rsid w:val="008E3219"/>
    <w:rsid w:val="008E35A1"/>
    <w:rsid w:val="008E37FC"/>
    <w:rsid w:val="008E3B0E"/>
    <w:rsid w:val="008E41C1"/>
    <w:rsid w:val="008E41CE"/>
    <w:rsid w:val="008E4BEC"/>
    <w:rsid w:val="008E4D93"/>
    <w:rsid w:val="008E5246"/>
    <w:rsid w:val="008E53BB"/>
    <w:rsid w:val="008E56E8"/>
    <w:rsid w:val="008E58B0"/>
    <w:rsid w:val="008E5B23"/>
    <w:rsid w:val="008E5BB1"/>
    <w:rsid w:val="008E5F67"/>
    <w:rsid w:val="008E69FF"/>
    <w:rsid w:val="008E6ADF"/>
    <w:rsid w:val="008E6D9B"/>
    <w:rsid w:val="008E76D1"/>
    <w:rsid w:val="008E7726"/>
    <w:rsid w:val="008E7A05"/>
    <w:rsid w:val="008E7DAE"/>
    <w:rsid w:val="008F0237"/>
    <w:rsid w:val="008F035C"/>
    <w:rsid w:val="008F0360"/>
    <w:rsid w:val="008F0816"/>
    <w:rsid w:val="008F0AA6"/>
    <w:rsid w:val="008F0AF9"/>
    <w:rsid w:val="008F0E7C"/>
    <w:rsid w:val="008F13BC"/>
    <w:rsid w:val="008F1468"/>
    <w:rsid w:val="008F158E"/>
    <w:rsid w:val="008F15B3"/>
    <w:rsid w:val="008F18FD"/>
    <w:rsid w:val="008F19AC"/>
    <w:rsid w:val="008F1AA8"/>
    <w:rsid w:val="008F1D58"/>
    <w:rsid w:val="008F20DE"/>
    <w:rsid w:val="008F22C6"/>
    <w:rsid w:val="008F23A7"/>
    <w:rsid w:val="008F2859"/>
    <w:rsid w:val="008F2A4D"/>
    <w:rsid w:val="008F2AD5"/>
    <w:rsid w:val="008F2B5F"/>
    <w:rsid w:val="008F341F"/>
    <w:rsid w:val="008F34E4"/>
    <w:rsid w:val="008F35F5"/>
    <w:rsid w:val="008F3680"/>
    <w:rsid w:val="008F3761"/>
    <w:rsid w:val="008F3895"/>
    <w:rsid w:val="008F3EE2"/>
    <w:rsid w:val="008F4256"/>
    <w:rsid w:val="008F4840"/>
    <w:rsid w:val="008F4C2D"/>
    <w:rsid w:val="008F4E1E"/>
    <w:rsid w:val="008F5470"/>
    <w:rsid w:val="008F54AB"/>
    <w:rsid w:val="008F56A7"/>
    <w:rsid w:val="008F5E4D"/>
    <w:rsid w:val="008F65EB"/>
    <w:rsid w:val="008F66C9"/>
    <w:rsid w:val="008F679A"/>
    <w:rsid w:val="008F7484"/>
    <w:rsid w:val="008F7784"/>
    <w:rsid w:val="008F7B55"/>
    <w:rsid w:val="008F7D5E"/>
    <w:rsid w:val="0090033B"/>
    <w:rsid w:val="00900372"/>
    <w:rsid w:val="009003D2"/>
    <w:rsid w:val="00900491"/>
    <w:rsid w:val="00900733"/>
    <w:rsid w:val="00900AD8"/>
    <w:rsid w:val="009013CA"/>
    <w:rsid w:val="00901460"/>
    <w:rsid w:val="009018D4"/>
    <w:rsid w:val="00901D96"/>
    <w:rsid w:val="00901E19"/>
    <w:rsid w:val="009023CF"/>
    <w:rsid w:val="00902474"/>
    <w:rsid w:val="009024A1"/>
    <w:rsid w:val="00902525"/>
    <w:rsid w:val="0090278A"/>
    <w:rsid w:val="00902AB2"/>
    <w:rsid w:val="00902E20"/>
    <w:rsid w:val="00903143"/>
    <w:rsid w:val="00903245"/>
    <w:rsid w:val="009032D5"/>
    <w:rsid w:val="009035CB"/>
    <w:rsid w:val="009037F7"/>
    <w:rsid w:val="00903ADA"/>
    <w:rsid w:val="00903B76"/>
    <w:rsid w:val="00903F7A"/>
    <w:rsid w:val="00904752"/>
    <w:rsid w:val="00904D72"/>
    <w:rsid w:val="00904DD6"/>
    <w:rsid w:val="00905370"/>
    <w:rsid w:val="009056C3"/>
    <w:rsid w:val="0090583E"/>
    <w:rsid w:val="009059ED"/>
    <w:rsid w:val="00905E3A"/>
    <w:rsid w:val="0090612B"/>
    <w:rsid w:val="009061C5"/>
    <w:rsid w:val="00906246"/>
    <w:rsid w:val="00906522"/>
    <w:rsid w:val="00906AA6"/>
    <w:rsid w:val="00906AE9"/>
    <w:rsid w:val="00906CA5"/>
    <w:rsid w:val="00906CE0"/>
    <w:rsid w:val="00906D0E"/>
    <w:rsid w:val="009071C7"/>
    <w:rsid w:val="009078D5"/>
    <w:rsid w:val="00907983"/>
    <w:rsid w:val="00907A83"/>
    <w:rsid w:val="00907EE8"/>
    <w:rsid w:val="00907F01"/>
    <w:rsid w:val="0091085F"/>
    <w:rsid w:val="00910DAE"/>
    <w:rsid w:val="00910DDF"/>
    <w:rsid w:val="00910FE3"/>
    <w:rsid w:val="009113F0"/>
    <w:rsid w:val="0091169A"/>
    <w:rsid w:val="00911F64"/>
    <w:rsid w:val="00912137"/>
    <w:rsid w:val="0091227C"/>
    <w:rsid w:val="009122C8"/>
    <w:rsid w:val="0091272E"/>
    <w:rsid w:val="009127A8"/>
    <w:rsid w:val="009129EE"/>
    <w:rsid w:val="00912E5F"/>
    <w:rsid w:val="009137CB"/>
    <w:rsid w:val="009139AB"/>
    <w:rsid w:val="00913F23"/>
    <w:rsid w:val="00914069"/>
    <w:rsid w:val="00914137"/>
    <w:rsid w:val="009146AB"/>
    <w:rsid w:val="009149B9"/>
    <w:rsid w:val="00914E34"/>
    <w:rsid w:val="00914EB3"/>
    <w:rsid w:val="00915053"/>
    <w:rsid w:val="00915164"/>
    <w:rsid w:val="0091558C"/>
    <w:rsid w:val="00915C41"/>
    <w:rsid w:val="00915FC1"/>
    <w:rsid w:val="009160EC"/>
    <w:rsid w:val="0091610E"/>
    <w:rsid w:val="009163E1"/>
    <w:rsid w:val="00916464"/>
    <w:rsid w:val="00916A9E"/>
    <w:rsid w:val="00916DBC"/>
    <w:rsid w:val="00916FA0"/>
    <w:rsid w:val="00917096"/>
    <w:rsid w:val="009200FA"/>
    <w:rsid w:val="00920586"/>
    <w:rsid w:val="009205A1"/>
    <w:rsid w:val="00920665"/>
    <w:rsid w:val="00920723"/>
    <w:rsid w:val="00920923"/>
    <w:rsid w:val="0092142E"/>
    <w:rsid w:val="009217C4"/>
    <w:rsid w:val="0092189F"/>
    <w:rsid w:val="00921A3F"/>
    <w:rsid w:val="009220FF"/>
    <w:rsid w:val="009223FF"/>
    <w:rsid w:val="0092282F"/>
    <w:rsid w:val="00922928"/>
    <w:rsid w:val="00922EB9"/>
    <w:rsid w:val="0092312A"/>
    <w:rsid w:val="009233CE"/>
    <w:rsid w:val="00923959"/>
    <w:rsid w:val="00923A52"/>
    <w:rsid w:val="009241CE"/>
    <w:rsid w:val="0092500B"/>
    <w:rsid w:val="009251D8"/>
    <w:rsid w:val="009253B7"/>
    <w:rsid w:val="009255BD"/>
    <w:rsid w:val="009256C7"/>
    <w:rsid w:val="0092613B"/>
    <w:rsid w:val="00926266"/>
    <w:rsid w:val="00926748"/>
    <w:rsid w:val="009269CF"/>
    <w:rsid w:val="00926A62"/>
    <w:rsid w:val="00926F72"/>
    <w:rsid w:val="009271BA"/>
    <w:rsid w:val="00927E97"/>
    <w:rsid w:val="00927F02"/>
    <w:rsid w:val="00927FBF"/>
    <w:rsid w:val="0093067C"/>
    <w:rsid w:val="0093073B"/>
    <w:rsid w:val="00930900"/>
    <w:rsid w:val="00931519"/>
    <w:rsid w:val="00931D40"/>
    <w:rsid w:val="00931F93"/>
    <w:rsid w:val="009321E5"/>
    <w:rsid w:val="00932438"/>
    <w:rsid w:val="00932606"/>
    <w:rsid w:val="00932623"/>
    <w:rsid w:val="009329C2"/>
    <w:rsid w:val="00932F79"/>
    <w:rsid w:val="0093300A"/>
    <w:rsid w:val="0093331D"/>
    <w:rsid w:val="009333F4"/>
    <w:rsid w:val="00933434"/>
    <w:rsid w:val="00933780"/>
    <w:rsid w:val="00933CC4"/>
    <w:rsid w:val="00933E13"/>
    <w:rsid w:val="00934517"/>
    <w:rsid w:val="009345E0"/>
    <w:rsid w:val="00934B4E"/>
    <w:rsid w:val="00934E2D"/>
    <w:rsid w:val="009351A5"/>
    <w:rsid w:val="00935397"/>
    <w:rsid w:val="00935BB9"/>
    <w:rsid w:val="009365B4"/>
    <w:rsid w:val="0093661E"/>
    <w:rsid w:val="009369EF"/>
    <w:rsid w:val="00936A97"/>
    <w:rsid w:val="00936C68"/>
    <w:rsid w:val="009370F2"/>
    <w:rsid w:val="00937103"/>
    <w:rsid w:val="00937525"/>
    <w:rsid w:val="00937A8E"/>
    <w:rsid w:val="00937D1C"/>
    <w:rsid w:val="00937DA3"/>
    <w:rsid w:val="009401E1"/>
    <w:rsid w:val="009404BB"/>
    <w:rsid w:val="009405F7"/>
    <w:rsid w:val="0094070E"/>
    <w:rsid w:val="00940C67"/>
    <w:rsid w:val="009411E9"/>
    <w:rsid w:val="00941461"/>
    <w:rsid w:val="0094162A"/>
    <w:rsid w:val="009416CA"/>
    <w:rsid w:val="0094177E"/>
    <w:rsid w:val="009418BF"/>
    <w:rsid w:val="00941B6E"/>
    <w:rsid w:val="00941D1C"/>
    <w:rsid w:val="00942564"/>
    <w:rsid w:val="00942777"/>
    <w:rsid w:val="0094293F"/>
    <w:rsid w:val="00942FAA"/>
    <w:rsid w:val="009435A4"/>
    <w:rsid w:val="00943BF0"/>
    <w:rsid w:val="00943F52"/>
    <w:rsid w:val="00944373"/>
    <w:rsid w:val="0094441B"/>
    <w:rsid w:val="009447AE"/>
    <w:rsid w:val="00944B1D"/>
    <w:rsid w:val="00944D7A"/>
    <w:rsid w:val="00945310"/>
    <w:rsid w:val="009454DB"/>
    <w:rsid w:val="009458AB"/>
    <w:rsid w:val="00945BA1"/>
    <w:rsid w:val="009461D4"/>
    <w:rsid w:val="009465E9"/>
    <w:rsid w:val="00946983"/>
    <w:rsid w:val="00946A9B"/>
    <w:rsid w:val="00946B3F"/>
    <w:rsid w:val="009471DE"/>
    <w:rsid w:val="009475DC"/>
    <w:rsid w:val="00947606"/>
    <w:rsid w:val="0094774E"/>
    <w:rsid w:val="00947AE3"/>
    <w:rsid w:val="00947F16"/>
    <w:rsid w:val="009500D2"/>
    <w:rsid w:val="009507DB"/>
    <w:rsid w:val="0095096F"/>
    <w:rsid w:val="00950DDE"/>
    <w:rsid w:val="00951200"/>
    <w:rsid w:val="00951793"/>
    <w:rsid w:val="00951D45"/>
    <w:rsid w:val="00952A60"/>
    <w:rsid w:val="00952B6B"/>
    <w:rsid w:val="00952C1E"/>
    <w:rsid w:val="00952D5C"/>
    <w:rsid w:val="00952D72"/>
    <w:rsid w:val="00952E79"/>
    <w:rsid w:val="00953061"/>
    <w:rsid w:val="0095383B"/>
    <w:rsid w:val="009539EA"/>
    <w:rsid w:val="00953C96"/>
    <w:rsid w:val="009542ED"/>
    <w:rsid w:val="009542F7"/>
    <w:rsid w:val="009545C5"/>
    <w:rsid w:val="0095464B"/>
    <w:rsid w:val="00954F93"/>
    <w:rsid w:val="0095520C"/>
    <w:rsid w:val="009554DA"/>
    <w:rsid w:val="009559DD"/>
    <w:rsid w:val="00955E58"/>
    <w:rsid w:val="00955EC1"/>
    <w:rsid w:val="00956280"/>
    <w:rsid w:val="0095631C"/>
    <w:rsid w:val="009563F4"/>
    <w:rsid w:val="00956B0A"/>
    <w:rsid w:val="00956B91"/>
    <w:rsid w:val="00956C12"/>
    <w:rsid w:val="0095703B"/>
    <w:rsid w:val="00957196"/>
    <w:rsid w:val="009574C9"/>
    <w:rsid w:val="009576EC"/>
    <w:rsid w:val="00957E33"/>
    <w:rsid w:val="00957FD7"/>
    <w:rsid w:val="00960076"/>
    <w:rsid w:val="009602D0"/>
    <w:rsid w:val="009607EC"/>
    <w:rsid w:val="00960E14"/>
    <w:rsid w:val="00961954"/>
    <w:rsid w:val="009619F0"/>
    <w:rsid w:val="00961B5A"/>
    <w:rsid w:val="00961EA2"/>
    <w:rsid w:val="00962227"/>
    <w:rsid w:val="009623AB"/>
    <w:rsid w:val="009627FD"/>
    <w:rsid w:val="009629AA"/>
    <w:rsid w:val="00962A91"/>
    <w:rsid w:val="00962D83"/>
    <w:rsid w:val="00962DDC"/>
    <w:rsid w:val="00962DFA"/>
    <w:rsid w:val="00963125"/>
    <w:rsid w:val="00963269"/>
    <w:rsid w:val="00963524"/>
    <w:rsid w:val="009636D7"/>
    <w:rsid w:val="00963EBA"/>
    <w:rsid w:val="00963F07"/>
    <w:rsid w:val="0096400F"/>
    <w:rsid w:val="00964041"/>
    <w:rsid w:val="00964665"/>
    <w:rsid w:val="009649CC"/>
    <w:rsid w:val="00964ABB"/>
    <w:rsid w:val="0096514F"/>
    <w:rsid w:val="00965900"/>
    <w:rsid w:val="009662A1"/>
    <w:rsid w:val="0096650D"/>
    <w:rsid w:val="00966832"/>
    <w:rsid w:val="009669D3"/>
    <w:rsid w:val="00967083"/>
    <w:rsid w:val="0096738E"/>
    <w:rsid w:val="00967395"/>
    <w:rsid w:val="009675B0"/>
    <w:rsid w:val="0096762F"/>
    <w:rsid w:val="00967C5B"/>
    <w:rsid w:val="00967F0D"/>
    <w:rsid w:val="00967F8F"/>
    <w:rsid w:val="00970065"/>
    <w:rsid w:val="009701B9"/>
    <w:rsid w:val="00970227"/>
    <w:rsid w:val="009702B1"/>
    <w:rsid w:val="009707A6"/>
    <w:rsid w:val="00970A99"/>
    <w:rsid w:val="00970B03"/>
    <w:rsid w:val="00971030"/>
    <w:rsid w:val="00971480"/>
    <w:rsid w:val="009714EA"/>
    <w:rsid w:val="00971BCB"/>
    <w:rsid w:val="00971C9D"/>
    <w:rsid w:val="00971DDC"/>
    <w:rsid w:val="009721BE"/>
    <w:rsid w:val="0097255D"/>
    <w:rsid w:val="0097276F"/>
    <w:rsid w:val="00972B8F"/>
    <w:rsid w:val="009732D9"/>
    <w:rsid w:val="009740EE"/>
    <w:rsid w:val="00974C67"/>
    <w:rsid w:val="00974DA0"/>
    <w:rsid w:val="009751EB"/>
    <w:rsid w:val="0097525E"/>
    <w:rsid w:val="00975A84"/>
    <w:rsid w:val="00975A91"/>
    <w:rsid w:val="00975CE2"/>
    <w:rsid w:val="00975EDB"/>
    <w:rsid w:val="00975F15"/>
    <w:rsid w:val="0097608A"/>
    <w:rsid w:val="0097616F"/>
    <w:rsid w:val="0097617E"/>
    <w:rsid w:val="00976B35"/>
    <w:rsid w:val="009773C1"/>
    <w:rsid w:val="00977520"/>
    <w:rsid w:val="00977917"/>
    <w:rsid w:val="00977B25"/>
    <w:rsid w:val="00977FAA"/>
    <w:rsid w:val="009800C0"/>
    <w:rsid w:val="009802C0"/>
    <w:rsid w:val="00980338"/>
    <w:rsid w:val="009803E8"/>
    <w:rsid w:val="00980A30"/>
    <w:rsid w:val="00980B05"/>
    <w:rsid w:val="00980DEB"/>
    <w:rsid w:val="009810D5"/>
    <w:rsid w:val="009810FE"/>
    <w:rsid w:val="009814A3"/>
    <w:rsid w:val="009819E9"/>
    <w:rsid w:val="00981D54"/>
    <w:rsid w:val="00981D9E"/>
    <w:rsid w:val="0098211F"/>
    <w:rsid w:val="009822A3"/>
    <w:rsid w:val="009822E7"/>
    <w:rsid w:val="00982EFE"/>
    <w:rsid w:val="00982F4E"/>
    <w:rsid w:val="0098317B"/>
    <w:rsid w:val="009831A3"/>
    <w:rsid w:val="0098338D"/>
    <w:rsid w:val="00983498"/>
    <w:rsid w:val="009836BC"/>
    <w:rsid w:val="00983EA6"/>
    <w:rsid w:val="00984148"/>
    <w:rsid w:val="00984ADC"/>
    <w:rsid w:val="00984CA8"/>
    <w:rsid w:val="00984F06"/>
    <w:rsid w:val="0098574C"/>
    <w:rsid w:val="00985B90"/>
    <w:rsid w:val="00985BBE"/>
    <w:rsid w:val="00985C0E"/>
    <w:rsid w:val="00985DFD"/>
    <w:rsid w:val="00985F02"/>
    <w:rsid w:val="009862B8"/>
    <w:rsid w:val="00986791"/>
    <w:rsid w:val="00987176"/>
    <w:rsid w:val="0098729A"/>
    <w:rsid w:val="00987CA8"/>
    <w:rsid w:val="00987D01"/>
    <w:rsid w:val="00987D8D"/>
    <w:rsid w:val="0099002A"/>
    <w:rsid w:val="00990451"/>
    <w:rsid w:val="00990664"/>
    <w:rsid w:val="009906CE"/>
    <w:rsid w:val="00990903"/>
    <w:rsid w:val="0099093A"/>
    <w:rsid w:val="00990F6F"/>
    <w:rsid w:val="009912FB"/>
    <w:rsid w:val="00991435"/>
    <w:rsid w:val="0099146F"/>
    <w:rsid w:val="00991C4B"/>
    <w:rsid w:val="00991DAA"/>
    <w:rsid w:val="00991FCC"/>
    <w:rsid w:val="00991FFB"/>
    <w:rsid w:val="00992026"/>
    <w:rsid w:val="00992375"/>
    <w:rsid w:val="00992687"/>
    <w:rsid w:val="00992969"/>
    <w:rsid w:val="00992B22"/>
    <w:rsid w:val="00992C47"/>
    <w:rsid w:val="00992CC7"/>
    <w:rsid w:val="00992D01"/>
    <w:rsid w:val="00993B02"/>
    <w:rsid w:val="00993C11"/>
    <w:rsid w:val="00994103"/>
    <w:rsid w:val="0099447A"/>
    <w:rsid w:val="00994B5C"/>
    <w:rsid w:val="00994B8B"/>
    <w:rsid w:val="00995029"/>
    <w:rsid w:val="009952B3"/>
    <w:rsid w:val="009957CA"/>
    <w:rsid w:val="0099596F"/>
    <w:rsid w:val="00995B77"/>
    <w:rsid w:val="00995D44"/>
    <w:rsid w:val="00995EDD"/>
    <w:rsid w:val="00995F14"/>
    <w:rsid w:val="009960B6"/>
    <w:rsid w:val="0099612C"/>
    <w:rsid w:val="0099613F"/>
    <w:rsid w:val="00996183"/>
    <w:rsid w:val="0099619B"/>
    <w:rsid w:val="00996334"/>
    <w:rsid w:val="0099681E"/>
    <w:rsid w:val="00996E54"/>
    <w:rsid w:val="00997027"/>
    <w:rsid w:val="00997B03"/>
    <w:rsid w:val="009A070F"/>
    <w:rsid w:val="009A0C6F"/>
    <w:rsid w:val="009A0E12"/>
    <w:rsid w:val="009A0FB7"/>
    <w:rsid w:val="009A1149"/>
    <w:rsid w:val="009A11DF"/>
    <w:rsid w:val="009A138F"/>
    <w:rsid w:val="009A13B1"/>
    <w:rsid w:val="009A1C06"/>
    <w:rsid w:val="009A1D50"/>
    <w:rsid w:val="009A22BA"/>
    <w:rsid w:val="009A2D40"/>
    <w:rsid w:val="009A2D41"/>
    <w:rsid w:val="009A2E3C"/>
    <w:rsid w:val="009A3168"/>
    <w:rsid w:val="009A3280"/>
    <w:rsid w:val="009A3441"/>
    <w:rsid w:val="009A34AF"/>
    <w:rsid w:val="009A360D"/>
    <w:rsid w:val="009A3610"/>
    <w:rsid w:val="009A369C"/>
    <w:rsid w:val="009A3821"/>
    <w:rsid w:val="009A3932"/>
    <w:rsid w:val="009A3DFA"/>
    <w:rsid w:val="009A4137"/>
    <w:rsid w:val="009A417F"/>
    <w:rsid w:val="009A44E0"/>
    <w:rsid w:val="009A45EF"/>
    <w:rsid w:val="009A4843"/>
    <w:rsid w:val="009A49A3"/>
    <w:rsid w:val="009A4ABC"/>
    <w:rsid w:val="009A4BDA"/>
    <w:rsid w:val="009A4F5D"/>
    <w:rsid w:val="009A4FE0"/>
    <w:rsid w:val="009A54AB"/>
    <w:rsid w:val="009A595D"/>
    <w:rsid w:val="009A5D1A"/>
    <w:rsid w:val="009A6001"/>
    <w:rsid w:val="009A638D"/>
    <w:rsid w:val="009A6796"/>
    <w:rsid w:val="009A679F"/>
    <w:rsid w:val="009A7E2C"/>
    <w:rsid w:val="009A7F34"/>
    <w:rsid w:val="009A7FE7"/>
    <w:rsid w:val="009B013A"/>
    <w:rsid w:val="009B01A7"/>
    <w:rsid w:val="009B0614"/>
    <w:rsid w:val="009B072E"/>
    <w:rsid w:val="009B0945"/>
    <w:rsid w:val="009B0E01"/>
    <w:rsid w:val="009B0FA0"/>
    <w:rsid w:val="009B11E1"/>
    <w:rsid w:val="009B11F1"/>
    <w:rsid w:val="009B13D2"/>
    <w:rsid w:val="009B15B7"/>
    <w:rsid w:val="009B1634"/>
    <w:rsid w:val="009B189A"/>
    <w:rsid w:val="009B191D"/>
    <w:rsid w:val="009B194C"/>
    <w:rsid w:val="009B1B08"/>
    <w:rsid w:val="009B1BC5"/>
    <w:rsid w:val="009B1FFE"/>
    <w:rsid w:val="009B24D2"/>
    <w:rsid w:val="009B27C1"/>
    <w:rsid w:val="009B2A18"/>
    <w:rsid w:val="009B2B30"/>
    <w:rsid w:val="009B2C00"/>
    <w:rsid w:val="009B2E07"/>
    <w:rsid w:val="009B3042"/>
    <w:rsid w:val="009B37E5"/>
    <w:rsid w:val="009B4384"/>
    <w:rsid w:val="009B4BC7"/>
    <w:rsid w:val="009B50A2"/>
    <w:rsid w:val="009B551E"/>
    <w:rsid w:val="009B5CB9"/>
    <w:rsid w:val="009B6285"/>
    <w:rsid w:val="009B62CD"/>
    <w:rsid w:val="009B64BE"/>
    <w:rsid w:val="009B6EB6"/>
    <w:rsid w:val="009B6F2D"/>
    <w:rsid w:val="009B788C"/>
    <w:rsid w:val="009B78EC"/>
    <w:rsid w:val="009B7DEB"/>
    <w:rsid w:val="009B7ECA"/>
    <w:rsid w:val="009B7F7D"/>
    <w:rsid w:val="009C16D6"/>
    <w:rsid w:val="009C1712"/>
    <w:rsid w:val="009C18D9"/>
    <w:rsid w:val="009C1D0F"/>
    <w:rsid w:val="009C1E62"/>
    <w:rsid w:val="009C2543"/>
    <w:rsid w:val="009C25A0"/>
    <w:rsid w:val="009C279F"/>
    <w:rsid w:val="009C286D"/>
    <w:rsid w:val="009C2A74"/>
    <w:rsid w:val="009C2B38"/>
    <w:rsid w:val="009C2F18"/>
    <w:rsid w:val="009C30EC"/>
    <w:rsid w:val="009C333D"/>
    <w:rsid w:val="009C3341"/>
    <w:rsid w:val="009C33AB"/>
    <w:rsid w:val="009C3810"/>
    <w:rsid w:val="009C3815"/>
    <w:rsid w:val="009C3EBE"/>
    <w:rsid w:val="009C40C1"/>
    <w:rsid w:val="009C4333"/>
    <w:rsid w:val="009C4768"/>
    <w:rsid w:val="009C48A0"/>
    <w:rsid w:val="009C4AA1"/>
    <w:rsid w:val="009C4CE4"/>
    <w:rsid w:val="009C5204"/>
    <w:rsid w:val="009C58A1"/>
    <w:rsid w:val="009C60C8"/>
    <w:rsid w:val="009C61FE"/>
    <w:rsid w:val="009C6280"/>
    <w:rsid w:val="009C69E7"/>
    <w:rsid w:val="009C6AB6"/>
    <w:rsid w:val="009C6EE9"/>
    <w:rsid w:val="009C74BC"/>
    <w:rsid w:val="009C74EA"/>
    <w:rsid w:val="009C762D"/>
    <w:rsid w:val="009C7649"/>
    <w:rsid w:val="009C7A18"/>
    <w:rsid w:val="009C7E22"/>
    <w:rsid w:val="009D002F"/>
    <w:rsid w:val="009D09DE"/>
    <w:rsid w:val="009D0B9C"/>
    <w:rsid w:val="009D0BBB"/>
    <w:rsid w:val="009D0DDF"/>
    <w:rsid w:val="009D0E0D"/>
    <w:rsid w:val="009D0EEB"/>
    <w:rsid w:val="009D13B9"/>
    <w:rsid w:val="009D1506"/>
    <w:rsid w:val="009D1BF1"/>
    <w:rsid w:val="009D1E43"/>
    <w:rsid w:val="009D1F45"/>
    <w:rsid w:val="009D209A"/>
    <w:rsid w:val="009D2BD6"/>
    <w:rsid w:val="009D2E2E"/>
    <w:rsid w:val="009D309A"/>
    <w:rsid w:val="009D35EE"/>
    <w:rsid w:val="009D364B"/>
    <w:rsid w:val="009D37EF"/>
    <w:rsid w:val="009D37F3"/>
    <w:rsid w:val="009D3830"/>
    <w:rsid w:val="009D3A63"/>
    <w:rsid w:val="009D3AAC"/>
    <w:rsid w:val="009D3C33"/>
    <w:rsid w:val="009D448D"/>
    <w:rsid w:val="009D4730"/>
    <w:rsid w:val="009D4D25"/>
    <w:rsid w:val="009D4D49"/>
    <w:rsid w:val="009D5157"/>
    <w:rsid w:val="009D5358"/>
    <w:rsid w:val="009D5512"/>
    <w:rsid w:val="009D5680"/>
    <w:rsid w:val="009D57A4"/>
    <w:rsid w:val="009D5930"/>
    <w:rsid w:val="009D5A9F"/>
    <w:rsid w:val="009D5E27"/>
    <w:rsid w:val="009D5E94"/>
    <w:rsid w:val="009D6084"/>
    <w:rsid w:val="009D6101"/>
    <w:rsid w:val="009D61D6"/>
    <w:rsid w:val="009D66C3"/>
    <w:rsid w:val="009D6BCA"/>
    <w:rsid w:val="009D6EAE"/>
    <w:rsid w:val="009D6F6E"/>
    <w:rsid w:val="009D71D9"/>
    <w:rsid w:val="009D72FD"/>
    <w:rsid w:val="009D7425"/>
    <w:rsid w:val="009D76C2"/>
    <w:rsid w:val="009D7A39"/>
    <w:rsid w:val="009E02BE"/>
    <w:rsid w:val="009E08FC"/>
    <w:rsid w:val="009E0F51"/>
    <w:rsid w:val="009E135C"/>
    <w:rsid w:val="009E14AF"/>
    <w:rsid w:val="009E15A6"/>
    <w:rsid w:val="009E16E4"/>
    <w:rsid w:val="009E1B36"/>
    <w:rsid w:val="009E1BAD"/>
    <w:rsid w:val="009E200F"/>
    <w:rsid w:val="009E2342"/>
    <w:rsid w:val="009E299B"/>
    <w:rsid w:val="009E2B07"/>
    <w:rsid w:val="009E2B69"/>
    <w:rsid w:val="009E2BD4"/>
    <w:rsid w:val="009E2EC4"/>
    <w:rsid w:val="009E358F"/>
    <w:rsid w:val="009E396D"/>
    <w:rsid w:val="009E3B1A"/>
    <w:rsid w:val="009E3BAD"/>
    <w:rsid w:val="009E4A35"/>
    <w:rsid w:val="009E4AC3"/>
    <w:rsid w:val="009E4E69"/>
    <w:rsid w:val="009E4EBA"/>
    <w:rsid w:val="009E4F68"/>
    <w:rsid w:val="009E50C7"/>
    <w:rsid w:val="009E5194"/>
    <w:rsid w:val="009E51FF"/>
    <w:rsid w:val="009E528B"/>
    <w:rsid w:val="009E55E3"/>
    <w:rsid w:val="009E577F"/>
    <w:rsid w:val="009E5A0F"/>
    <w:rsid w:val="009E6332"/>
    <w:rsid w:val="009E6626"/>
    <w:rsid w:val="009E663A"/>
    <w:rsid w:val="009E71B1"/>
    <w:rsid w:val="009E71DB"/>
    <w:rsid w:val="009E75C4"/>
    <w:rsid w:val="009E7917"/>
    <w:rsid w:val="009E7B62"/>
    <w:rsid w:val="009F009C"/>
    <w:rsid w:val="009F0898"/>
    <w:rsid w:val="009F1058"/>
    <w:rsid w:val="009F10AF"/>
    <w:rsid w:val="009F1A07"/>
    <w:rsid w:val="009F22B1"/>
    <w:rsid w:val="009F235A"/>
    <w:rsid w:val="009F240A"/>
    <w:rsid w:val="009F29D1"/>
    <w:rsid w:val="009F35C2"/>
    <w:rsid w:val="009F39B7"/>
    <w:rsid w:val="009F3BD7"/>
    <w:rsid w:val="009F3DCB"/>
    <w:rsid w:val="009F3F5F"/>
    <w:rsid w:val="009F4112"/>
    <w:rsid w:val="009F46A6"/>
    <w:rsid w:val="009F4A51"/>
    <w:rsid w:val="009F4AE2"/>
    <w:rsid w:val="009F4D13"/>
    <w:rsid w:val="009F521B"/>
    <w:rsid w:val="009F5AA8"/>
    <w:rsid w:val="009F5E53"/>
    <w:rsid w:val="009F5FB4"/>
    <w:rsid w:val="009F6864"/>
    <w:rsid w:val="009F78C6"/>
    <w:rsid w:val="009F78CF"/>
    <w:rsid w:val="009F7983"/>
    <w:rsid w:val="009F79E0"/>
    <w:rsid w:val="009F7BDC"/>
    <w:rsid w:val="009F7D86"/>
    <w:rsid w:val="00A0075A"/>
    <w:rsid w:val="00A0077F"/>
    <w:rsid w:val="00A00997"/>
    <w:rsid w:val="00A00C15"/>
    <w:rsid w:val="00A013C0"/>
    <w:rsid w:val="00A0140D"/>
    <w:rsid w:val="00A016FA"/>
    <w:rsid w:val="00A017E0"/>
    <w:rsid w:val="00A02323"/>
    <w:rsid w:val="00A025B3"/>
    <w:rsid w:val="00A02605"/>
    <w:rsid w:val="00A02AE5"/>
    <w:rsid w:val="00A03025"/>
    <w:rsid w:val="00A03179"/>
    <w:rsid w:val="00A03596"/>
    <w:rsid w:val="00A035A8"/>
    <w:rsid w:val="00A03ABD"/>
    <w:rsid w:val="00A03D27"/>
    <w:rsid w:val="00A03D97"/>
    <w:rsid w:val="00A040BD"/>
    <w:rsid w:val="00A04159"/>
    <w:rsid w:val="00A0432D"/>
    <w:rsid w:val="00A04346"/>
    <w:rsid w:val="00A04AE8"/>
    <w:rsid w:val="00A05013"/>
    <w:rsid w:val="00A0521D"/>
    <w:rsid w:val="00A05224"/>
    <w:rsid w:val="00A0548E"/>
    <w:rsid w:val="00A05A59"/>
    <w:rsid w:val="00A0601F"/>
    <w:rsid w:val="00A0611D"/>
    <w:rsid w:val="00A0635C"/>
    <w:rsid w:val="00A06A29"/>
    <w:rsid w:val="00A0717D"/>
    <w:rsid w:val="00A073E2"/>
    <w:rsid w:val="00A07643"/>
    <w:rsid w:val="00A07844"/>
    <w:rsid w:val="00A07884"/>
    <w:rsid w:val="00A0799F"/>
    <w:rsid w:val="00A07AF0"/>
    <w:rsid w:val="00A1024E"/>
    <w:rsid w:val="00A10968"/>
    <w:rsid w:val="00A10D45"/>
    <w:rsid w:val="00A10F8C"/>
    <w:rsid w:val="00A11177"/>
    <w:rsid w:val="00A113E6"/>
    <w:rsid w:val="00A118E8"/>
    <w:rsid w:val="00A11E1C"/>
    <w:rsid w:val="00A1206C"/>
    <w:rsid w:val="00A1209C"/>
    <w:rsid w:val="00A12296"/>
    <w:rsid w:val="00A1252E"/>
    <w:rsid w:val="00A12A3E"/>
    <w:rsid w:val="00A12B25"/>
    <w:rsid w:val="00A12E07"/>
    <w:rsid w:val="00A12E96"/>
    <w:rsid w:val="00A135BD"/>
    <w:rsid w:val="00A13A1B"/>
    <w:rsid w:val="00A13B77"/>
    <w:rsid w:val="00A13EC9"/>
    <w:rsid w:val="00A14812"/>
    <w:rsid w:val="00A14A65"/>
    <w:rsid w:val="00A14E93"/>
    <w:rsid w:val="00A15270"/>
    <w:rsid w:val="00A152CC"/>
    <w:rsid w:val="00A15390"/>
    <w:rsid w:val="00A163D4"/>
    <w:rsid w:val="00A1650F"/>
    <w:rsid w:val="00A16AA9"/>
    <w:rsid w:val="00A16B61"/>
    <w:rsid w:val="00A16C15"/>
    <w:rsid w:val="00A170E1"/>
    <w:rsid w:val="00A171E6"/>
    <w:rsid w:val="00A1751D"/>
    <w:rsid w:val="00A17C81"/>
    <w:rsid w:val="00A202CA"/>
    <w:rsid w:val="00A20409"/>
    <w:rsid w:val="00A20966"/>
    <w:rsid w:val="00A20B37"/>
    <w:rsid w:val="00A20BB8"/>
    <w:rsid w:val="00A20C7A"/>
    <w:rsid w:val="00A20EEE"/>
    <w:rsid w:val="00A20F39"/>
    <w:rsid w:val="00A21C47"/>
    <w:rsid w:val="00A21D60"/>
    <w:rsid w:val="00A21EBF"/>
    <w:rsid w:val="00A22475"/>
    <w:rsid w:val="00A229ED"/>
    <w:rsid w:val="00A229FB"/>
    <w:rsid w:val="00A22BF3"/>
    <w:rsid w:val="00A22BFE"/>
    <w:rsid w:val="00A22D59"/>
    <w:rsid w:val="00A22EB0"/>
    <w:rsid w:val="00A22FE5"/>
    <w:rsid w:val="00A23082"/>
    <w:rsid w:val="00A232E4"/>
    <w:rsid w:val="00A234EF"/>
    <w:rsid w:val="00A2353E"/>
    <w:rsid w:val="00A23938"/>
    <w:rsid w:val="00A23E82"/>
    <w:rsid w:val="00A2431B"/>
    <w:rsid w:val="00A24735"/>
    <w:rsid w:val="00A249C6"/>
    <w:rsid w:val="00A24AAF"/>
    <w:rsid w:val="00A24AB0"/>
    <w:rsid w:val="00A24DE9"/>
    <w:rsid w:val="00A24E1C"/>
    <w:rsid w:val="00A2500A"/>
    <w:rsid w:val="00A2532C"/>
    <w:rsid w:val="00A25880"/>
    <w:rsid w:val="00A258E4"/>
    <w:rsid w:val="00A25D1B"/>
    <w:rsid w:val="00A25E2F"/>
    <w:rsid w:val="00A26140"/>
    <w:rsid w:val="00A2651C"/>
    <w:rsid w:val="00A267BA"/>
    <w:rsid w:val="00A268B4"/>
    <w:rsid w:val="00A269C5"/>
    <w:rsid w:val="00A26AA7"/>
    <w:rsid w:val="00A26C13"/>
    <w:rsid w:val="00A26C42"/>
    <w:rsid w:val="00A27540"/>
    <w:rsid w:val="00A275CB"/>
    <w:rsid w:val="00A27705"/>
    <w:rsid w:val="00A27BF7"/>
    <w:rsid w:val="00A27D24"/>
    <w:rsid w:val="00A306EF"/>
    <w:rsid w:val="00A311F4"/>
    <w:rsid w:val="00A3123A"/>
    <w:rsid w:val="00A3141F"/>
    <w:rsid w:val="00A314D1"/>
    <w:rsid w:val="00A31977"/>
    <w:rsid w:val="00A31CE0"/>
    <w:rsid w:val="00A31E58"/>
    <w:rsid w:val="00A31ECD"/>
    <w:rsid w:val="00A31FD5"/>
    <w:rsid w:val="00A320EE"/>
    <w:rsid w:val="00A321B7"/>
    <w:rsid w:val="00A32569"/>
    <w:rsid w:val="00A32BE7"/>
    <w:rsid w:val="00A32D8F"/>
    <w:rsid w:val="00A32F35"/>
    <w:rsid w:val="00A33208"/>
    <w:rsid w:val="00A33616"/>
    <w:rsid w:val="00A337F6"/>
    <w:rsid w:val="00A33964"/>
    <w:rsid w:val="00A33E21"/>
    <w:rsid w:val="00A33EE9"/>
    <w:rsid w:val="00A3412D"/>
    <w:rsid w:val="00A34325"/>
    <w:rsid w:val="00A34D37"/>
    <w:rsid w:val="00A35039"/>
    <w:rsid w:val="00A353F7"/>
    <w:rsid w:val="00A359BC"/>
    <w:rsid w:val="00A35E7E"/>
    <w:rsid w:val="00A36110"/>
    <w:rsid w:val="00A368BB"/>
    <w:rsid w:val="00A372FF"/>
    <w:rsid w:val="00A3738A"/>
    <w:rsid w:val="00A375C2"/>
    <w:rsid w:val="00A37A0E"/>
    <w:rsid w:val="00A37C22"/>
    <w:rsid w:val="00A40776"/>
    <w:rsid w:val="00A4090A"/>
    <w:rsid w:val="00A40B2C"/>
    <w:rsid w:val="00A40CBF"/>
    <w:rsid w:val="00A41023"/>
    <w:rsid w:val="00A41146"/>
    <w:rsid w:val="00A41213"/>
    <w:rsid w:val="00A418A9"/>
    <w:rsid w:val="00A41DC1"/>
    <w:rsid w:val="00A42187"/>
    <w:rsid w:val="00A4218E"/>
    <w:rsid w:val="00A42380"/>
    <w:rsid w:val="00A4258B"/>
    <w:rsid w:val="00A42FFE"/>
    <w:rsid w:val="00A43079"/>
    <w:rsid w:val="00A43481"/>
    <w:rsid w:val="00A43690"/>
    <w:rsid w:val="00A43B15"/>
    <w:rsid w:val="00A43B5A"/>
    <w:rsid w:val="00A43D3E"/>
    <w:rsid w:val="00A43E3F"/>
    <w:rsid w:val="00A43F2F"/>
    <w:rsid w:val="00A44409"/>
    <w:rsid w:val="00A4454F"/>
    <w:rsid w:val="00A44BE5"/>
    <w:rsid w:val="00A44DA6"/>
    <w:rsid w:val="00A44F8E"/>
    <w:rsid w:val="00A4501D"/>
    <w:rsid w:val="00A457C7"/>
    <w:rsid w:val="00A46246"/>
    <w:rsid w:val="00A462F1"/>
    <w:rsid w:val="00A467C8"/>
    <w:rsid w:val="00A46822"/>
    <w:rsid w:val="00A47095"/>
    <w:rsid w:val="00A47847"/>
    <w:rsid w:val="00A5034F"/>
    <w:rsid w:val="00A50A42"/>
    <w:rsid w:val="00A50DB0"/>
    <w:rsid w:val="00A511E0"/>
    <w:rsid w:val="00A512B8"/>
    <w:rsid w:val="00A512BC"/>
    <w:rsid w:val="00A5138B"/>
    <w:rsid w:val="00A513A2"/>
    <w:rsid w:val="00A51432"/>
    <w:rsid w:val="00A51A84"/>
    <w:rsid w:val="00A52023"/>
    <w:rsid w:val="00A52096"/>
    <w:rsid w:val="00A52455"/>
    <w:rsid w:val="00A52B66"/>
    <w:rsid w:val="00A52D92"/>
    <w:rsid w:val="00A53017"/>
    <w:rsid w:val="00A53476"/>
    <w:rsid w:val="00A536CD"/>
    <w:rsid w:val="00A53944"/>
    <w:rsid w:val="00A53973"/>
    <w:rsid w:val="00A5451F"/>
    <w:rsid w:val="00A545D7"/>
    <w:rsid w:val="00A54EFD"/>
    <w:rsid w:val="00A5508F"/>
    <w:rsid w:val="00A55B09"/>
    <w:rsid w:val="00A55B69"/>
    <w:rsid w:val="00A55B8D"/>
    <w:rsid w:val="00A56F59"/>
    <w:rsid w:val="00A56FBF"/>
    <w:rsid w:val="00A5760E"/>
    <w:rsid w:val="00A57997"/>
    <w:rsid w:val="00A57B84"/>
    <w:rsid w:val="00A57C63"/>
    <w:rsid w:val="00A57F63"/>
    <w:rsid w:val="00A60056"/>
    <w:rsid w:val="00A60610"/>
    <w:rsid w:val="00A607C6"/>
    <w:rsid w:val="00A60DCB"/>
    <w:rsid w:val="00A611FF"/>
    <w:rsid w:val="00A612C3"/>
    <w:rsid w:val="00A614EC"/>
    <w:rsid w:val="00A62565"/>
    <w:rsid w:val="00A62A83"/>
    <w:rsid w:val="00A62E72"/>
    <w:rsid w:val="00A63065"/>
    <w:rsid w:val="00A63282"/>
    <w:rsid w:val="00A636BF"/>
    <w:rsid w:val="00A63C83"/>
    <w:rsid w:val="00A63E70"/>
    <w:rsid w:val="00A6424F"/>
    <w:rsid w:val="00A64407"/>
    <w:rsid w:val="00A64890"/>
    <w:rsid w:val="00A64B87"/>
    <w:rsid w:val="00A65434"/>
    <w:rsid w:val="00A6586B"/>
    <w:rsid w:val="00A65ED3"/>
    <w:rsid w:val="00A660E6"/>
    <w:rsid w:val="00A6614A"/>
    <w:rsid w:val="00A6670D"/>
    <w:rsid w:val="00A66A6E"/>
    <w:rsid w:val="00A66E76"/>
    <w:rsid w:val="00A672ED"/>
    <w:rsid w:val="00A6750E"/>
    <w:rsid w:val="00A67510"/>
    <w:rsid w:val="00A677F1"/>
    <w:rsid w:val="00A6789A"/>
    <w:rsid w:val="00A678AE"/>
    <w:rsid w:val="00A67A05"/>
    <w:rsid w:val="00A67AC5"/>
    <w:rsid w:val="00A67D9A"/>
    <w:rsid w:val="00A67E2C"/>
    <w:rsid w:val="00A67FF6"/>
    <w:rsid w:val="00A7043F"/>
    <w:rsid w:val="00A70468"/>
    <w:rsid w:val="00A70B25"/>
    <w:rsid w:val="00A70EDD"/>
    <w:rsid w:val="00A7136C"/>
    <w:rsid w:val="00A713B8"/>
    <w:rsid w:val="00A71A18"/>
    <w:rsid w:val="00A71A4D"/>
    <w:rsid w:val="00A71DF8"/>
    <w:rsid w:val="00A72017"/>
    <w:rsid w:val="00A72428"/>
    <w:rsid w:val="00A72F35"/>
    <w:rsid w:val="00A7300E"/>
    <w:rsid w:val="00A7310A"/>
    <w:rsid w:val="00A731F8"/>
    <w:rsid w:val="00A73708"/>
    <w:rsid w:val="00A73B3A"/>
    <w:rsid w:val="00A73B97"/>
    <w:rsid w:val="00A73E1D"/>
    <w:rsid w:val="00A7467D"/>
    <w:rsid w:val="00A75798"/>
    <w:rsid w:val="00A75DA4"/>
    <w:rsid w:val="00A75F60"/>
    <w:rsid w:val="00A773C8"/>
    <w:rsid w:val="00A77704"/>
    <w:rsid w:val="00A77A5C"/>
    <w:rsid w:val="00A80009"/>
    <w:rsid w:val="00A801CF"/>
    <w:rsid w:val="00A801D0"/>
    <w:rsid w:val="00A8058F"/>
    <w:rsid w:val="00A81070"/>
    <w:rsid w:val="00A81C53"/>
    <w:rsid w:val="00A82148"/>
    <w:rsid w:val="00A821FF"/>
    <w:rsid w:val="00A8240C"/>
    <w:rsid w:val="00A8267E"/>
    <w:rsid w:val="00A82C1D"/>
    <w:rsid w:val="00A82C22"/>
    <w:rsid w:val="00A82FA8"/>
    <w:rsid w:val="00A82FC0"/>
    <w:rsid w:val="00A845C9"/>
    <w:rsid w:val="00A846DB"/>
    <w:rsid w:val="00A84B37"/>
    <w:rsid w:val="00A85865"/>
    <w:rsid w:val="00A862B3"/>
    <w:rsid w:val="00A8642A"/>
    <w:rsid w:val="00A868F0"/>
    <w:rsid w:val="00A86AE3"/>
    <w:rsid w:val="00A86D20"/>
    <w:rsid w:val="00A86F12"/>
    <w:rsid w:val="00A870E2"/>
    <w:rsid w:val="00A8710D"/>
    <w:rsid w:val="00A9005C"/>
    <w:rsid w:val="00A903D0"/>
    <w:rsid w:val="00A90AD3"/>
    <w:rsid w:val="00A9143F"/>
    <w:rsid w:val="00A916BD"/>
    <w:rsid w:val="00A9170F"/>
    <w:rsid w:val="00A91818"/>
    <w:rsid w:val="00A91DB6"/>
    <w:rsid w:val="00A9207B"/>
    <w:rsid w:val="00A925DE"/>
    <w:rsid w:val="00A92AE4"/>
    <w:rsid w:val="00A93030"/>
    <w:rsid w:val="00A9342B"/>
    <w:rsid w:val="00A938BA"/>
    <w:rsid w:val="00A94169"/>
    <w:rsid w:val="00A9474B"/>
    <w:rsid w:val="00A9484C"/>
    <w:rsid w:val="00A95C52"/>
    <w:rsid w:val="00A9631B"/>
    <w:rsid w:val="00A9639D"/>
    <w:rsid w:val="00A96437"/>
    <w:rsid w:val="00A966DD"/>
    <w:rsid w:val="00A966FE"/>
    <w:rsid w:val="00A969C2"/>
    <w:rsid w:val="00A96AFD"/>
    <w:rsid w:val="00A97254"/>
    <w:rsid w:val="00A9746B"/>
    <w:rsid w:val="00A97756"/>
    <w:rsid w:val="00A97EB9"/>
    <w:rsid w:val="00A97F62"/>
    <w:rsid w:val="00A97FE7"/>
    <w:rsid w:val="00AA0067"/>
    <w:rsid w:val="00AA05B7"/>
    <w:rsid w:val="00AA0842"/>
    <w:rsid w:val="00AA0D6A"/>
    <w:rsid w:val="00AA0DC3"/>
    <w:rsid w:val="00AA0DC8"/>
    <w:rsid w:val="00AA1184"/>
    <w:rsid w:val="00AA136E"/>
    <w:rsid w:val="00AA17C2"/>
    <w:rsid w:val="00AA1A79"/>
    <w:rsid w:val="00AA1C7E"/>
    <w:rsid w:val="00AA20F0"/>
    <w:rsid w:val="00AA24D6"/>
    <w:rsid w:val="00AA2A48"/>
    <w:rsid w:val="00AA2C52"/>
    <w:rsid w:val="00AA3239"/>
    <w:rsid w:val="00AA3DE5"/>
    <w:rsid w:val="00AA3E04"/>
    <w:rsid w:val="00AA40B1"/>
    <w:rsid w:val="00AA4424"/>
    <w:rsid w:val="00AA458A"/>
    <w:rsid w:val="00AA4890"/>
    <w:rsid w:val="00AA4947"/>
    <w:rsid w:val="00AA4AF2"/>
    <w:rsid w:val="00AA4CE7"/>
    <w:rsid w:val="00AA4D0A"/>
    <w:rsid w:val="00AA4D3C"/>
    <w:rsid w:val="00AA5F73"/>
    <w:rsid w:val="00AA62B9"/>
    <w:rsid w:val="00AA6499"/>
    <w:rsid w:val="00AA6BCF"/>
    <w:rsid w:val="00AA6EC9"/>
    <w:rsid w:val="00AA73D2"/>
    <w:rsid w:val="00AA7599"/>
    <w:rsid w:val="00AA759D"/>
    <w:rsid w:val="00AA7799"/>
    <w:rsid w:val="00AA7CA5"/>
    <w:rsid w:val="00AA7DE4"/>
    <w:rsid w:val="00AA7E96"/>
    <w:rsid w:val="00AB0031"/>
    <w:rsid w:val="00AB02BC"/>
    <w:rsid w:val="00AB0434"/>
    <w:rsid w:val="00AB0840"/>
    <w:rsid w:val="00AB0AEE"/>
    <w:rsid w:val="00AB130C"/>
    <w:rsid w:val="00AB149E"/>
    <w:rsid w:val="00AB15CF"/>
    <w:rsid w:val="00AB15F3"/>
    <w:rsid w:val="00AB2022"/>
    <w:rsid w:val="00AB21F3"/>
    <w:rsid w:val="00AB2268"/>
    <w:rsid w:val="00AB233C"/>
    <w:rsid w:val="00AB2E97"/>
    <w:rsid w:val="00AB350B"/>
    <w:rsid w:val="00AB39DC"/>
    <w:rsid w:val="00AB4457"/>
    <w:rsid w:val="00AB4703"/>
    <w:rsid w:val="00AB48C6"/>
    <w:rsid w:val="00AB48E9"/>
    <w:rsid w:val="00AB4DC6"/>
    <w:rsid w:val="00AB4FEA"/>
    <w:rsid w:val="00AB52CA"/>
    <w:rsid w:val="00AB54DE"/>
    <w:rsid w:val="00AB5C48"/>
    <w:rsid w:val="00AB61F7"/>
    <w:rsid w:val="00AB62C6"/>
    <w:rsid w:val="00AB64F5"/>
    <w:rsid w:val="00AB65BE"/>
    <w:rsid w:val="00AB6796"/>
    <w:rsid w:val="00AB69E0"/>
    <w:rsid w:val="00AB6AB9"/>
    <w:rsid w:val="00AB6D42"/>
    <w:rsid w:val="00AB7041"/>
    <w:rsid w:val="00AB70DB"/>
    <w:rsid w:val="00AB7A70"/>
    <w:rsid w:val="00AB7E5A"/>
    <w:rsid w:val="00AB7F7E"/>
    <w:rsid w:val="00AB7FB3"/>
    <w:rsid w:val="00AC001E"/>
    <w:rsid w:val="00AC0049"/>
    <w:rsid w:val="00AC006D"/>
    <w:rsid w:val="00AC009B"/>
    <w:rsid w:val="00AC0B2E"/>
    <w:rsid w:val="00AC0E68"/>
    <w:rsid w:val="00AC13F5"/>
    <w:rsid w:val="00AC154E"/>
    <w:rsid w:val="00AC1AD6"/>
    <w:rsid w:val="00AC21B1"/>
    <w:rsid w:val="00AC29F4"/>
    <w:rsid w:val="00AC2FA4"/>
    <w:rsid w:val="00AC3302"/>
    <w:rsid w:val="00AC3466"/>
    <w:rsid w:val="00AC397D"/>
    <w:rsid w:val="00AC407D"/>
    <w:rsid w:val="00AC40F9"/>
    <w:rsid w:val="00AC429A"/>
    <w:rsid w:val="00AC439E"/>
    <w:rsid w:val="00AC45AD"/>
    <w:rsid w:val="00AC45D9"/>
    <w:rsid w:val="00AC4772"/>
    <w:rsid w:val="00AC47C6"/>
    <w:rsid w:val="00AC48B0"/>
    <w:rsid w:val="00AC4B31"/>
    <w:rsid w:val="00AC4BF6"/>
    <w:rsid w:val="00AC4C83"/>
    <w:rsid w:val="00AC4CB5"/>
    <w:rsid w:val="00AC51BA"/>
    <w:rsid w:val="00AC5BD6"/>
    <w:rsid w:val="00AC5FB7"/>
    <w:rsid w:val="00AC6995"/>
    <w:rsid w:val="00AC6B1B"/>
    <w:rsid w:val="00AC6BE3"/>
    <w:rsid w:val="00AC6BED"/>
    <w:rsid w:val="00AC6C61"/>
    <w:rsid w:val="00AC703C"/>
    <w:rsid w:val="00AC7145"/>
    <w:rsid w:val="00AC7276"/>
    <w:rsid w:val="00AC73D3"/>
    <w:rsid w:val="00AC73EF"/>
    <w:rsid w:val="00AC76A3"/>
    <w:rsid w:val="00AC794F"/>
    <w:rsid w:val="00AC7B84"/>
    <w:rsid w:val="00AC7E45"/>
    <w:rsid w:val="00AC7F59"/>
    <w:rsid w:val="00AD09A9"/>
    <w:rsid w:val="00AD0B03"/>
    <w:rsid w:val="00AD0D7A"/>
    <w:rsid w:val="00AD154D"/>
    <w:rsid w:val="00AD1BA3"/>
    <w:rsid w:val="00AD1BA6"/>
    <w:rsid w:val="00AD220D"/>
    <w:rsid w:val="00AD2245"/>
    <w:rsid w:val="00AD2795"/>
    <w:rsid w:val="00AD290E"/>
    <w:rsid w:val="00AD2A9A"/>
    <w:rsid w:val="00AD2FBC"/>
    <w:rsid w:val="00AD30CE"/>
    <w:rsid w:val="00AD3657"/>
    <w:rsid w:val="00AD38BA"/>
    <w:rsid w:val="00AD3A55"/>
    <w:rsid w:val="00AD3BC3"/>
    <w:rsid w:val="00AD3C0D"/>
    <w:rsid w:val="00AD3C0F"/>
    <w:rsid w:val="00AD477C"/>
    <w:rsid w:val="00AD49A0"/>
    <w:rsid w:val="00AD4D00"/>
    <w:rsid w:val="00AD4F53"/>
    <w:rsid w:val="00AD4F64"/>
    <w:rsid w:val="00AD5002"/>
    <w:rsid w:val="00AD5087"/>
    <w:rsid w:val="00AD5592"/>
    <w:rsid w:val="00AD561D"/>
    <w:rsid w:val="00AD566E"/>
    <w:rsid w:val="00AD589E"/>
    <w:rsid w:val="00AD5FC8"/>
    <w:rsid w:val="00AD5FDE"/>
    <w:rsid w:val="00AD6355"/>
    <w:rsid w:val="00AD66DA"/>
    <w:rsid w:val="00AD680D"/>
    <w:rsid w:val="00AD6844"/>
    <w:rsid w:val="00AD6965"/>
    <w:rsid w:val="00AD6DB9"/>
    <w:rsid w:val="00AD700D"/>
    <w:rsid w:val="00AD706E"/>
    <w:rsid w:val="00AD7149"/>
    <w:rsid w:val="00AD7D04"/>
    <w:rsid w:val="00AE01DE"/>
    <w:rsid w:val="00AE0258"/>
    <w:rsid w:val="00AE0B5B"/>
    <w:rsid w:val="00AE0DC8"/>
    <w:rsid w:val="00AE12FC"/>
    <w:rsid w:val="00AE1370"/>
    <w:rsid w:val="00AE1AA1"/>
    <w:rsid w:val="00AE1CAF"/>
    <w:rsid w:val="00AE1E89"/>
    <w:rsid w:val="00AE1EC3"/>
    <w:rsid w:val="00AE2260"/>
    <w:rsid w:val="00AE2673"/>
    <w:rsid w:val="00AE2922"/>
    <w:rsid w:val="00AE2D2F"/>
    <w:rsid w:val="00AE3458"/>
    <w:rsid w:val="00AE3617"/>
    <w:rsid w:val="00AE3782"/>
    <w:rsid w:val="00AE3AAC"/>
    <w:rsid w:val="00AE3CA6"/>
    <w:rsid w:val="00AE4204"/>
    <w:rsid w:val="00AE42CF"/>
    <w:rsid w:val="00AE468A"/>
    <w:rsid w:val="00AE4E1D"/>
    <w:rsid w:val="00AE5172"/>
    <w:rsid w:val="00AE52C1"/>
    <w:rsid w:val="00AE5AD7"/>
    <w:rsid w:val="00AE5CDB"/>
    <w:rsid w:val="00AE5FD6"/>
    <w:rsid w:val="00AE6000"/>
    <w:rsid w:val="00AE67AF"/>
    <w:rsid w:val="00AE716B"/>
    <w:rsid w:val="00AE72B4"/>
    <w:rsid w:val="00AE7568"/>
    <w:rsid w:val="00AE7650"/>
    <w:rsid w:val="00AE7F2E"/>
    <w:rsid w:val="00AE7F98"/>
    <w:rsid w:val="00AF0280"/>
    <w:rsid w:val="00AF05D0"/>
    <w:rsid w:val="00AF085A"/>
    <w:rsid w:val="00AF11A1"/>
    <w:rsid w:val="00AF138A"/>
    <w:rsid w:val="00AF1542"/>
    <w:rsid w:val="00AF15D1"/>
    <w:rsid w:val="00AF17AC"/>
    <w:rsid w:val="00AF17B6"/>
    <w:rsid w:val="00AF2111"/>
    <w:rsid w:val="00AF2382"/>
    <w:rsid w:val="00AF2480"/>
    <w:rsid w:val="00AF252A"/>
    <w:rsid w:val="00AF252F"/>
    <w:rsid w:val="00AF29F2"/>
    <w:rsid w:val="00AF2A63"/>
    <w:rsid w:val="00AF2EA4"/>
    <w:rsid w:val="00AF2F65"/>
    <w:rsid w:val="00AF340C"/>
    <w:rsid w:val="00AF3AFE"/>
    <w:rsid w:val="00AF46F8"/>
    <w:rsid w:val="00AF49F0"/>
    <w:rsid w:val="00AF4D08"/>
    <w:rsid w:val="00AF53C5"/>
    <w:rsid w:val="00AF53D4"/>
    <w:rsid w:val="00AF5846"/>
    <w:rsid w:val="00AF6541"/>
    <w:rsid w:val="00AF66BB"/>
    <w:rsid w:val="00AF6946"/>
    <w:rsid w:val="00AF6B7E"/>
    <w:rsid w:val="00AF6E59"/>
    <w:rsid w:val="00AF72B4"/>
    <w:rsid w:val="00AF73DB"/>
    <w:rsid w:val="00AF7483"/>
    <w:rsid w:val="00AF7A94"/>
    <w:rsid w:val="00AF7C94"/>
    <w:rsid w:val="00AF7F48"/>
    <w:rsid w:val="00B000FF"/>
    <w:rsid w:val="00B018D7"/>
    <w:rsid w:val="00B0201F"/>
    <w:rsid w:val="00B0235F"/>
    <w:rsid w:val="00B02427"/>
    <w:rsid w:val="00B02530"/>
    <w:rsid w:val="00B02978"/>
    <w:rsid w:val="00B029AF"/>
    <w:rsid w:val="00B02CE2"/>
    <w:rsid w:val="00B02E43"/>
    <w:rsid w:val="00B030B5"/>
    <w:rsid w:val="00B033E2"/>
    <w:rsid w:val="00B034F4"/>
    <w:rsid w:val="00B04997"/>
    <w:rsid w:val="00B04A52"/>
    <w:rsid w:val="00B04E3A"/>
    <w:rsid w:val="00B04FF7"/>
    <w:rsid w:val="00B0524A"/>
    <w:rsid w:val="00B055B3"/>
    <w:rsid w:val="00B05990"/>
    <w:rsid w:val="00B065FF"/>
    <w:rsid w:val="00B06886"/>
    <w:rsid w:val="00B06B40"/>
    <w:rsid w:val="00B06C58"/>
    <w:rsid w:val="00B06D07"/>
    <w:rsid w:val="00B06E21"/>
    <w:rsid w:val="00B072F8"/>
    <w:rsid w:val="00B075BC"/>
    <w:rsid w:val="00B0788D"/>
    <w:rsid w:val="00B07CCD"/>
    <w:rsid w:val="00B10019"/>
    <w:rsid w:val="00B108FA"/>
    <w:rsid w:val="00B10C2E"/>
    <w:rsid w:val="00B1102F"/>
    <w:rsid w:val="00B1111A"/>
    <w:rsid w:val="00B111C7"/>
    <w:rsid w:val="00B113B9"/>
    <w:rsid w:val="00B116AF"/>
    <w:rsid w:val="00B11FDA"/>
    <w:rsid w:val="00B12162"/>
    <w:rsid w:val="00B1257B"/>
    <w:rsid w:val="00B126EF"/>
    <w:rsid w:val="00B1298C"/>
    <w:rsid w:val="00B13C43"/>
    <w:rsid w:val="00B13DAD"/>
    <w:rsid w:val="00B14139"/>
    <w:rsid w:val="00B1425D"/>
    <w:rsid w:val="00B14321"/>
    <w:rsid w:val="00B1509F"/>
    <w:rsid w:val="00B15107"/>
    <w:rsid w:val="00B15A2C"/>
    <w:rsid w:val="00B15B49"/>
    <w:rsid w:val="00B160C1"/>
    <w:rsid w:val="00B16514"/>
    <w:rsid w:val="00B165E1"/>
    <w:rsid w:val="00B16970"/>
    <w:rsid w:val="00B17FAF"/>
    <w:rsid w:val="00B20538"/>
    <w:rsid w:val="00B2090C"/>
    <w:rsid w:val="00B20E62"/>
    <w:rsid w:val="00B20FA0"/>
    <w:rsid w:val="00B21050"/>
    <w:rsid w:val="00B218C7"/>
    <w:rsid w:val="00B21ADD"/>
    <w:rsid w:val="00B21E52"/>
    <w:rsid w:val="00B22037"/>
    <w:rsid w:val="00B2219E"/>
    <w:rsid w:val="00B2236B"/>
    <w:rsid w:val="00B22685"/>
    <w:rsid w:val="00B22BF7"/>
    <w:rsid w:val="00B231FD"/>
    <w:rsid w:val="00B25DAF"/>
    <w:rsid w:val="00B25EC8"/>
    <w:rsid w:val="00B2609B"/>
    <w:rsid w:val="00B26DC0"/>
    <w:rsid w:val="00B26F43"/>
    <w:rsid w:val="00B27190"/>
    <w:rsid w:val="00B27240"/>
    <w:rsid w:val="00B278D5"/>
    <w:rsid w:val="00B27ABD"/>
    <w:rsid w:val="00B27BA4"/>
    <w:rsid w:val="00B27FD0"/>
    <w:rsid w:val="00B3026C"/>
    <w:rsid w:val="00B30580"/>
    <w:rsid w:val="00B30932"/>
    <w:rsid w:val="00B30B79"/>
    <w:rsid w:val="00B30E5A"/>
    <w:rsid w:val="00B315E9"/>
    <w:rsid w:val="00B31641"/>
    <w:rsid w:val="00B3167B"/>
    <w:rsid w:val="00B3171F"/>
    <w:rsid w:val="00B31858"/>
    <w:rsid w:val="00B320B4"/>
    <w:rsid w:val="00B327A2"/>
    <w:rsid w:val="00B32925"/>
    <w:rsid w:val="00B32B6D"/>
    <w:rsid w:val="00B32E0B"/>
    <w:rsid w:val="00B32F85"/>
    <w:rsid w:val="00B33F96"/>
    <w:rsid w:val="00B345B4"/>
    <w:rsid w:val="00B345CD"/>
    <w:rsid w:val="00B3498C"/>
    <w:rsid w:val="00B352BC"/>
    <w:rsid w:val="00B35389"/>
    <w:rsid w:val="00B35D97"/>
    <w:rsid w:val="00B35ED2"/>
    <w:rsid w:val="00B361B0"/>
    <w:rsid w:val="00B364FE"/>
    <w:rsid w:val="00B3701A"/>
    <w:rsid w:val="00B373CC"/>
    <w:rsid w:val="00B40146"/>
    <w:rsid w:val="00B405D4"/>
    <w:rsid w:val="00B40861"/>
    <w:rsid w:val="00B40A0F"/>
    <w:rsid w:val="00B40AAA"/>
    <w:rsid w:val="00B40FB6"/>
    <w:rsid w:val="00B410A1"/>
    <w:rsid w:val="00B410FE"/>
    <w:rsid w:val="00B4114B"/>
    <w:rsid w:val="00B41515"/>
    <w:rsid w:val="00B42466"/>
    <w:rsid w:val="00B42551"/>
    <w:rsid w:val="00B42D8C"/>
    <w:rsid w:val="00B439A1"/>
    <w:rsid w:val="00B43AAC"/>
    <w:rsid w:val="00B441F2"/>
    <w:rsid w:val="00B446BB"/>
    <w:rsid w:val="00B448B1"/>
    <w:rsid w:val="00B448FB"/>
    <w:rsid w:val="00B45415"/>
    <w:rsid w:val="00B45C39"/>
    <w:rsid w:val="00B45DBE"/>
    <w:rsid w:val="00B45F45"/>
    <w:rsid w:val="00B45F49"/>
    <w:rsid w:val="00B46341"/>
    <w:rsid w:val="00B46DD0"/>
    <w:rsid w:val="00B46E43"/>
    <w:rsid w:val="00B470D9"/>
    <w:rsid w:val="00B47333"/>
    <w:rsid w:val="00B479B9"/>
    <w:rsid w:val="00B501B1"/>
    <w:rsid w:val="00B50588"/>
    <w:rsid w:val="00B50F75"/>
    <w:rsid w:val="00B51410"/>
    <w:rsid w:val="00B51762"/>
    <w:rsid w:val="00B5185B"/>
    <w:rsid w:val="00B51BA3"/>
    <w:rsid w:val="00B51FC6"/>
    <w:rsid w:val="00B52480"/>
    <w:rsid w:val="00B52540"/>
    <w:rsid w:val="00B52E91"/>
    <w:rsid w:val="00B5335D"/>
    <w:rsid w:val="00B53508"/>
    <w:rsid w:val="00B535E2"/>
    <w:rsid w:val="00B53C2A"/>
    <w:rsid w:val="00B53CBF"/>
    <w:rsid w:val="00B53E93"/>
    <w:rsid w:val="00B5421C"/>
    <w:rsid w:val="00B542E3"/>
    <w:rsid w:val="00B544A0"/>
    <w:rsid w:val="00B547E0"/>
    <w:rsid w:val="00B54C5D"/>
    <w:rsid w:val="00B55159"/>
    <w:rsid w:val="00B5521D"/>
    <w:rsid w:val="00B552E4"/>
    <w:rsid w:val="00B55388"/>
    <w:rsid w:val="00B5551A"/>
    <w:rsid w:val="00B55735"/>
    <w:rsid w:val="00B55F48"/>
    <w:rsid w:val="00B5620E"/>
    <w:rsid w:val="00B565AC"/>
    <w:rsid w:val="00B5661E"/>
    <w:rsid w:val="00B56A4D"/>
    <w:rsid w:val="00B5756A"/>
    <w:rsid w:val="00B5769F"/>
    <w:rsid w:val="00B578DE"/>
    <w:rsid w:val="00B57A97"/>
    <w:rsid w:val="00B57CB8"/>
    <w:rsid w:val="00B5947C"/>
    <w:rsid w:val="00B60184"/>
    <w:rsid w:val="00B6052F"/>
    <w:rsid w:val="00B60BD3"/>
    <w:rsid w:val="00B60E83"/>
    <w:rsid w:val="00B60EF9"/>
    <w:rsid w:val="00B61383"/>
    <w:rsid w:val="00B61883"/>
    <w:rsid w:val="00B61A4E"/>
    <w:rsid w:val="00B61E1E"/>
    <w:rsid w:val="00B61EFC"/>
    <w:rsid w:val="00B62121"/>
    <w:rsid w:val="00B622C5"/>
    <w:rsid w:val="00B6231D"/>
    <w:rsid w:val="00B62448"/>
    <w:rsid w:val="00B62AF8"/>
    <w:rsid w:val="00B62BC2"/>
    <w:rsid w:val="00B63E59"/>
    <w:rsid w:val="00B64268"/>
    <w:rsid w:val="00B64398"/>
    <w:rsid w:val="00B6475A"/>
    <w:rsid w:val="00B65795"/>
    <w:rsid w:val="00B65C7B"/>
    <w:rsid w:val="00B65DD2"/>
    <w:rsid w:val="00B65FE0"/>
    <w:rsid w:val="00B66151"/>
    <w:rsid w:val="00B66266"/>
    <w:rsid w:val="00B665CD"/>
    <w:rsid w:val="00B66882"/>
    <w:rsid w:val="00B66A28"/>
    <w:rsid w:val="00B66D95"/>
    <w:rsid w:val="00B66F4B"/>
    <w:rsid w:val="00B6743D"/>
    <w:rsid w:val="00B675E0"/>
    <w:rsid w:val="00B6777D"/>
    <w:rsid w:val="00B679B3"/>
    <w:rsid w:val="00B70684"/>
    <w:rsid w:val="00B70750"/>
    <w:rsid w:val="00B70DC9"/>
    <w:rsid w:val="00B710F8"/>
    <w:rsid w:val="00B714F6"/>
    <w:rsid w:val="00B71A42"/>
    <w:rsid w:val="00B71DED"/>
    <w:rsid w:val="00B72317"/>
    <w:rsid w:val="00B72331"/>
    <w:rsid w:val="00B725B5"/>
    <w:rsid w:val="00B72A2F"/>
    <w:rsid w:val="00B72B69"/>
    <w:rsid w:val="00B72D88"/>
    <w:rsid w:val="00B7330A"/>
    <w:rsid w:val="00B739AD"/>
    <w:rsid w:val="00B741C8"/>
    <w:rsid w:val="00B752F4"/>
    <w:rsid w:val="00B757AF"/>
    <w:rsid w:val="00B759D7"/>
    <w:rsid w:val="00B75B43"/>
    <w:rsid w:val="00B75B50"/>
    <w:rsid w:val="00B75E1B"/>
    <w:rsid w:val="00B76CAD"/>
    <w:rsid w:val="00B77E25"/>
    <w:rsid w:val="00B8027F"/>
    <w:rsid w:val="00B80A4F"/>
    <w:rsid w:val="00B80AF1"/>
    <w:rsid w:val="00B81008"/>
    <w:rsid w:val="00B81519"/>
    <w:rsid w:val="00B81553"/>
    <w:rsid w:val="00B8176A"/>
    <w:rsid w:val="00B81F87"/>
    <w:rsid w:val="00B822AE"/>
    <w:rsid w:val="00B82486"/>
    <w:rsid w:val="00B825B6"/>
    <w:rsid w:val="00B82795"/>
    <w:rsid w:val="00B82E2F"/>
    <w:rsid w:val="00B83065"/>
    <w:rsid w:val="00B83498"/>
    <w:rsid w:val="00B83670"/>
    <w:rsid w:val="00B837AB"/>
    <w:rsid w:val="00B83A2B"/>
    <w:rsid w:val="00B83A82"/>
    <w:rsid w:val="00B83CB0"/>
    <w:rsid w:val="00B845CE"/>
    <w:rsid w:val="00B847C9"/>
    <w:rsid w:val="00B84A2F"/>
    <w:rsid w:val="00B84A50"/>
    <w:rsid w:val="00B84C36"/>
    <w:rsid w:val="00B84CC7"/>
    <w:rsid w:val="00B84D9B"/>
    <w:rsid w:val="00B84FFB"/>
    <w:rsid w:val="00B853F0"/>
    <w:rsid w:val="00B8540E"/>
    <w:rsid w:val="00B85441"/>
    <w:rsid w:val="00B854F4"/>
    <w:rsid w:val="00B85565"/>
    <w:rsid w:val="00B85992"/>
    <w:rsid w:val="00B85C90"/>
    <w:rsid w:val="00B85DEC"/>
    <w:rsid w:val="00B85F3C"/>
    <w:rsid w:val="00B860A5"/>
    <w:rsid w:val="00B86247"/>
    <w:rsid w:val="00B868EF"/>
    <w:rsid w:val="00B86A9D"/>
    <w:rsid w:val="00B86ACD"/>
    <w:rsid w:val="00B86E35"/>
    <w:rsid w:val="00B86F14"/>
    <w:rsid w:val="00B876D5"/>
    <w:rsid w:val="00B877CA"/>
    <w:rsid w:val="00B87AEE"/>
    <w:rsid w:val="00B87F97"/>
    <w:rsid w:val="00B90617"/>
    <w:rsid w:val="00B906EA"/>
    <w:rsid w:val="00B90BAF"/>
    <w:rsid w:val="00B90CD6"/>
    <w:rsid w:val="00B90CF8"/>
    <w:rsid w:val="00B90E20"/>
    <w:rsid w:val="00B90F52"/>
    <w:rsid w:val="00B90F8B"/>
    <w:rsid w:val="00B91137"/>
    <w:rsid w:val="00B911CD"/>
    <w:rsid w:val="00B91267"/>
    <w:rsid w:val="00B913B8"/>
    <w:rsid w:val="00B9150D"/>
    <w:rsid w:val="00B91AE4"/>
    <w:rsid w:val="00B91E72"/>
    <w:rsid w:val="00B92487"/>
    <w:rsid w:val="00B92492"/>
    <w:rsid w:val="00B92682"/>
    <w:rsid w:val="00B92986"/>
    <w:rsid w:val="00B92CBE"/>
    <w:rsid w:val="00B92EB2"/>
    <w:rsid w:val="00B93282"/>
    <w:rsid w:val="00B9334E"/>
    <w:rsid w:val="00B93504"/>
    <w:rsid w:val="00B9365D"/>
    <w:rsid w:val="00B936D8"/>
    <w:rsid w:val="00B93B79"/>
    <w:rsid w:val="00B93E97"/>
    <w:rsid w:val="00B94238"/>
    <w:rsid w:val="00B9490A"/>
    <w:rsid w:val="00B94BC8"/>
    <w:rsid w:val="00B9602C"/>
    <w:rsid w:val="00B96105"/>
    <w:rsid w:val="00B961A3"/>
    <w:rsid w:val="00B9627D"/>
    <w:rsid w:val="00B9664D"/>
    <w:rsid w:val="00B966E1"/>
    <w:rsid w:val="00B96778"/>
    <w:rsid w:val="00B96FA1"/>
    <w:rsid w:val="00B97FCF"/>
    <w:rsid w:val="00B97FF0"/>
    <w:rsid w:val="00BA07DE"/>
    <w:rsid w:val="00BA0DC6"/>
    <w:rsid w:val="00BA0FE7"/>
    <w:rsid w:val="00BA1090"/>
    <w:rsid w:val="00BA12E1"/>
    <w:rsid w:val="00BA147C"/>
    <w:rsid w:val="00BA1948"/>
    <w:rsid w:val="00BA1A90"/>
    <w:rsid w:val="00BA22AC"/>
    <w:rsid w:val="00BA234C"/>
    <w:rsid w:val="00BA252F"/>
    <w:rsid w:val="00BA27E0"/>
    <w:rsid w:val="00BA293C"/>
    <w:rsid w:val="00BA2960"/>
    <w:rsid w:val="00BA2C44"/>
    <w:rsid w:val="00BA2E5A"/>
    <w:rsid w:val="00BA3D0C"/>
    <w:rsid w:val="00BA41C5"/>
    <w:rsid w:val="00BA41F4"/>
    <w:rsid w:val="00BA43FD"/>
    <w:rsid w:val="00BA461F"/>
    <w:rsid w:val="00BA4DF3"/>
    <w:rsid w:val="00BA4FB6"/>
    <w:rsid w:val="00BA5326"/>
    <w:rsid w:val="00BA5805"/>
    <w:rsid w:val="00BA586F"/>
    <w:rsid w:val="00BA5D2A"/>
    <w:rsid w:val="00BA6AE9"/>
    <w:rsid w:val="00BA714C"/>
    <w:rsid w:val="00BA7AF9"/>
    <w:rsid w:val="00BA7BB3"/>
    <w:rsid w:val="00BA7C11"/>
    <w:rsid w:val="00BA7D84"/>
    <w:rsid w:val="00BA7DD5"/>
    <w:rsid w:val="00BA7F12"/>
    <w:rsid w:val="00BB04FA"/>
    <w:rsid w:val="00BB0573"/>
    <w:rsid w:val="00BB0885"/>
    <w:rsid w:val="00BB0E32"/>
    <w:rsid w:val="00BB1459"/>
    <w:rsid w:val="00BB1521"/>
    <w:rsid w:val="00BB153A"/>
    <w:rsid w:val="00BB189C"/>
    <w:rsid w:val="00BB239A"/>
    <w:rsid w:val="00BB2A15"/>
    <w:rsid w:val="00BB333E"/>
    <w:rsid w:val="00BB35B9"/>
    <w:rsid w:val="00BB37E4"/>
    <w:rsid w:val="00BB3F45"/>
    <w:rsid w:val="00BB3FFF"/>
    <w:rsid w:val="00BB4207"/>
    <w:rsid w:val="00BB42C2"/>
    <w:rsid w:val="00BB45AB"/>
    <w:rsid w:val="00BB4679"/>
    <w:rsid w:val="00BB4940"/>
    <w:rsid w:val="00BB56B9"/>
    <w:rsid w:val="00BB58E3"/>
    <w:rsid w:val="00BB5A6C"/>
    <w:rsid w:val="00BB5E74"/>
    <w:rsid w:val="00BB5F0F"/>
    <w:rsid w:val="00BB6A23"/>
    <w:rsid w:val="00BB79DF"/>
    <w:rsid w:val="00BB7D5A"/>
    <w:rsid w:val="00BB7D87"/>
    <w:rsid w:val="00BC003A"/>
    <w:rsid w:val="00BC0900"/>
    <w:rsid w:val="00BC0AFD"/>
    <w:rsid w:val="00BC0E79"/>
    <w:rsid w:val="00BC104C"/>
    <w:rsid w:val="00BC14E5"/>
    <w:rsid w:val="00BC151F"/>
    <w:rsid w:val="00BC176D"/>
    <w:rsid w:val="00BC1B42"/>
    <w:rsid w:val="00BC1BD6"/>
    <w:rsid w:val="00BC1BEA"/>
    <w:rsid w:val="00BC1F22"/>
    <w:rsid w:val="00BC1FE4"/>
    <w:rsid w:val="00BC20A1"/>
    <w:rsid w:val="00BC2704"/>
    <w:rsid w:val="00BC2902"/>
    <w:rsid w:val="00BC2BA4"/>
    <w:rsid w:val="00BC37F5"/>
    <w:rsid w:val="00BC3A47"/>
    <w:rsid w:val="00BC3DF9"/>
    <w:rsid w:val="00BC4261"/>
    <w:rsid w:val="00BC4408"/>
    <w:rsid w:val="00BC442D"/>
    <w:rsid w:val="00BC45B9"/>
    <w:rsid w:val="00BC4860"/>
    <w:rsid w:val="00BC4922"/>
    <w:rsid w:val="00BC4B17"/>
    <w:rsid w:val="00BC4C12"/>
    <w:rsid w:val="00BC5047"/>
    <w:rsid w:val="00BC519A"/>
    <w:rsid w:val="00BC5571"/>
    <w:rsid w:val="00BC5976"/>
    <w:rsid w:val="00BC5B3F"/>
    <w:rsid w:val="00BC5CF0"/>
    <w:rsid w:val="00BC5F6A"/>
    <w:rsid w:val="00BC5F9B"/>
    <w:rsid w:val="00BC6725"/>
    <w:rsid w:val="00BC6A29"/>
    <w:rsid w:val="00BC6A74"/>
    <w:rsid w:val="00BC6A8C"/>
    <w:rsid w:val="00BC6A9C"/>
    <w:rsid w:val="00BC6B98"/>
    <w:rsid w:val="00BC7126"/>
    <w:rsid w:val="00BC71EF"/>
    <w:rsid w:val="00BC7355"/>
    <w:rsid w:val="00BC760E"/>
    <w:rsid w:val="00BC7E9C"/>
    <w:rsid w:val="00BC7F64"/>
    <w:rsid w:val="00BD1148"/>
    <w:rsid w:val="00BD12AA"/>
    <w:rsid w:val="00BD19E6"/>
    <w:rsid w:val="00BD1A59"/>
    <w:rsid w:val="00BD1AAA"/>
    <w:rsid w:val="00BD1B13"/>
    <w:rsid w:val="00BD1C46"/>
    <w:rsid w:val="00BD1C4C"/>
    <w:rsid w:val="00BD2367"/>
    <w:rsid w:val="00BD23A1"/>
    <w:rsid w:val="00BD23C5"/>
    <w:rsid w:val="00BD2606"/>
    <w:rsid w:val="00BD27EB"/>
    <w:rsid w:val="00BD29C5"/>
    <w:rsid w:val="00BD2EAA"/>
    <w:rsid w:val="00BD333A"/>
    <w:rsid w:val="00BD3550"/>
    <w:rsid w:val="00BD3BC0"/>
    <w:rsid w:val="00BD41F9"/>
    <w:rsid w:val="00BD46EE"/>
    <w:rsid w:val="00BD4752"/>
    <w:rsid w:val="00BD4AE3"/>
    <w:rsid w:val="00BD4FCA"/>
    <w:rsid w:val="00BD50DD"/>
    <w:rsid w:val="00BD51FF"/>
    <w:rsid w:val="00BD5712"/>
    <w:rsid w:val="00BD58C4"/>
    <w:rsid w:val="00BD5E02"/>
    <w:rsid w:val="00BD6723"/>
    <w:rsid w:val="00BE02B6"/>
    <w:rsid w:val="00BE0415"/>
    <w:rsid w:val="00BE0513"/>
    <w:rsid w:val="00BE05FC"/>
    <w:rsid w:val="00BE0634"/>
    <w:rsid w:val="00BE0917"/>
    <w:rsid w:val="00BE0FE5"/>
    <w:rsid w:val="00BE14A3"/>
    <w:rsid w:val="00BE154C"/>
    <w:rsid w:val="00BE18FF"/>
    <w:rsid w:val="00BE27BC"/>
    <w:rsid w:val="00BE2C72"/>
    <w:rsid w:val="00BE2D01"/>
    <w:rsid w:val="00BE2DB0"/>
    <w:rsid w:val="00BE319D"/>
    <w:rsid w:val="00BE3B71"/>
    <w:rsid w:val="00BE3BB7"/>
    <w:rsid w:val="00BE3C34"/>
    <w:rsid w:val="00BE3FF9"/>
    <w:rsid w:val="00BE4290"/>
    <w:rsid w:val="00BE4371"/>
    <w:rsid w:val="00BE50B0"/>
    <w:rsid w:val="00BE52A8"/>
    <w:rsid w:val="00BE5451"/>
    <w:rsid w:val="00BE55AF"/>
    <w:rsid w:val="00BE5849"/>
    <w:rsid w:val="00BE5A5D"/>
    <w:rsid w:val="00BE606A"/>
    <w:rsid w:val="00BE61E9"/>
    <w:rsid w:val="00BE637B"/>
    <w:rsid w:val="00BE644E"/>
    <w:rsid w:val="00BE6A30"/>
    <w:rsid w:val="00BE6D69"/>
    <w:rsid w:val="00BE6E1B"/>
    <w:rsid w:val="00BE709C"/>
    <w:rsid w:val="00BE7262"/>
    <w:rsid w:val="00BE76FC"/>
    <w:rsid w:val="00BE77A3"/>
    <w:rsid w:val="00BE7B17"/>
    <w:rsid w:val="00BE7D13"/>
    <w:rsid w:val="00BF00E1"/>
    <w:rsid w:val="00BF03FA"/>
    <w:rsid w:val="00BF0756"/>
    <w:rsid w:val="00BF0C60"/>
    <w:rsid w:val="00BF122E"/>
    <w:rsid w:val="00BF1814"/>
    <w:rsid w:val="00BF1BBE"/>
    <w:rsid w:val="00BF1D56"/>
    <w:rsid w:val="00BF2011"/>
    <w:rsid w:val="00BF21DD"/>
    <w:rsid w:val="00BF2AC9"/>
    <w:rsid w:val="00BF2CE0"/>
    <w:rsid w:val="00BF2E4C"/>
    <w:rsid w:val="00BF32EE"/>
    <w:rsid w:val="00BF3554"/>
    <w:rsid w:val="00BF35DD"/>
    <w:rsid w:val="00BF3BB7"/>
    <w:rsid w:val="00BF42DF"/>
    <w:rsid w:val="00BF44F3"/>
    <w:rsid w:val="00BF4C4B"/>
    <w:rsid w:val="00BF4F02"/>
    <w:rsid w:val="00BF4FCD"/>
    <w:rsid w:val="00BF5409"/>
    <w:rsid w:val="00BF54AC"/>
    <w:rsid w:val="00BF55D2"/>
    <w:rsid w:val="00BF5EB7"/>
    <w:rsid w:val="00BF5F8D"/>
    <w:rsid w:val="00BF65FA"/>
    <w:rsid w:val="00BF6D53"/>
    <w:rsid w:val="00BF701E"/>
    <w:rsid w:val="00BF7251"/>
    <w:rsid w:val="00BF73D8"/>
    <w:rsid w:val="00BF7487"/>
    <w:rsid w:val="00BF7497"/>
    <w:rsid w:val="00BF7588"/>
    <w:rsid w:val="00C00169"/>
    <w:rsid w:val="00C002E4"/>
    <w:rsid w:val="00C00589"/>
    <w:rsid w:val="00C00B8B"/>
    <w:rsid w:val="00C011A0"/>
    <w:rsid w:val="00C01348"/>
    <w:rsid w:val="00C01767"/>
    <w:rsid w:val="00C01A62"/>
    <w:rsid w:val="00C01CF4"/>
    <w:rsid w:val="00C01E01"/>
    <w:rsid w:val="00C01E10"/>
    <w:rsid w:val="00C0252C"/>
    <w:rsid w:val="00C02829"/>
    <w:rsid w:val="00C02836"/>
    <w:rsid w:val="00C030A2"/>
    <w:rsid w:val="00C0333D"/>
    <w:rsid w:val="00C03896"/>
    <w:rsid w:val="00C038D1"/>
    <w:rsid w:val="00C03942"/>
    <w:rsid w:val="00C03B9B"/>
    <w:rsid w:val="00C03EE3"/>
    <w:rsid w:val="00C04194"/>
    <w:rsid w:val="00C045A7"/>
    <w:rsid w:val="00C0487E"/>
    <w:rsid w:val="00C04BFB"/>
    <w:rsid w:val="00C04E14"/>
    <w:rsid w:val="00C055EF"/>
    <w:rsid w:val="00C0562A"/>
    <w:rsid w:val="00C05B37"/>
    <w:rsid w:val="00C05BB2"/>
    <w:rsid w:val="00C06200"/>
    <w:rsid w:val="00C068D9"/>
    <w:rsid w:val="00C069F6"/>
    <w:rsid w:val="00C06E3F"/>
    <w:rsid w:val="00C074C2"/>
    <w:rsid w:val="00C07E0F"/>
    <w:rsid w:val="00C102E1"/>
    <w:rsid w:val="00C108C0"/>
    <w:rsid w:val="00C10EDE"/>
    <w:rsid w:val="00C115B8"/>
    <w:rsid w:val="00C11A1B"/>
    <w:rsid w:val="00C11D6A"/>
    <w:rsid w:val="00C127D4"/>
    <w:rsid w:val="00C129CD"/>
    <w:rsid w:val="00C12DE4"/>
    <w:rsid w:val="00C12F99"/>
    <w:rsid w:val="00C13625"/>
    <w:rsid w:val="00C13F83"/>
    <w:rsid w:val="00C14ED3"/>
    <w:rsid w:val="00C14FE9"/>
    <w:rsid w:val="00C15153"/>
    <w:rsid w:val="00C159B9"/>
    <w:rsid w:val="00C159D7"/>
    <w:rsid w:val="00C15CBB"/>
    <w:rsid w:val="00C15E33"/>
    <w:rsid w:val="00C15EC0"/>
    <w:rsid w:val="00C161BD"/>
    <w:rsid w:val="00C1635D"/>
    <w:rsid w:val="00C16581"/>
    <w:rsid w:val="00C16E8B"/>
    <w:rsid w:val="00C17684"/>
    <w:rsid w:val="00C17707"/>
    <w:rsid w:val="00C17C44"/>
    <w:rsid w:val="00C20128"/>
    <w:rsid w:val="00C202EE"/>
    <w:rsid w:val="00C20E0C"/>
    <w:rsid w:val="00C219E4"/>
    <w:rsid w:val="00C225A6"/>
    <w:rsid w:val="00C22695"/>
    <w:rsid w:val="00C2294F"/>
    <w:rsid w:val="00C229EA"/>
    <w:rsid w:val="00C22D72"/>
    <w:rsid w:val="00C22DC4"/>
    <w:rsid w:val="00C23077"/>
    <w:rsid w:val="00C2310B"/>
    <w:rsid w:val="00C231E4"/>
    <w:rsid w:val="00C23483"/>
    <w:rsid w:val="00C23865"/>
    <w:rsid w:val="00C23995"/>
    <w:rsid w:val="00C23D1D"/>
    <w:rsid w:val="00C23D57"/>
    <w:rsid w:val="00C23F15"/>
    <w:rsid w:val="00C243B8"/>
    <w:rsid w:val="00C2445A"/>
    <w:rsid w:val="00C24BD5"/>
    <w:rsid w:val="00C24EF3"/>
    <w:rsid w:val="00C25215"/>
    <w:rsid w:val="00C25735"/>
    <w:rsid w:val="00C259B2"/>
    <w:rsid w:val="00C25B9A"/>
    <w:rsid w:val="00C26065"/>
    <w:rsid w:val="00C260F1"/>
    <w:rsid w:val="00C261B5"/>
    <w:rsid w:val="00C268FC"/>
    <w:rsid w:val="00C26AB2"/>
    <w:rsid w:val="00C271DC"/>
    <w:rsid w:val="00C27204"/>
    <w:rsid w:val="00C2744D"/>
    <w:rsid w:val="00C27793"/>
    <w:rsid w:val="00C2795C"/>
    <w:rsid w:val="00C27BAF"/>
    <w:rsid w:val="00C27DBF"/>
    <w:rsid w:val="00C3057D"/>
    <w:rsid w:val="00C30834"/>
    <w:rsid w:val="00C30868"/>
    <w:rsid w:val="00C30F2E"/>
    <w:rsid w:val="00C31096"/>
    <w:rsid w:val="00C3113A"/>
    <w:rsid w:val="00C314FD"/>
    <w:rsid w:val="00C31676"/>
    <w:rsid w:val="00C31870"/>
    <w:rsid w:val="00C31AD2"/>
    <w:rsid w:val="00C31ADA"/>
    <w:rsid w:val="00C31FB7"/>
    <w:rsid w:val="00C31FBA"/>
    <w:rsid w:val="00C31FE5"/>
    <w:rsid w:val="00C32B94"/>
    <w:rsid w:val="00C32D00"/>
    <w:rsid w:val="00C33500"/>
    <w:rsid w:val="00C33D55"/>
    <w:rsid w:val="00C33D5F"/>
    <w:rsid w:val="00C340E3"/>
    <w:rsid w:val="00C34366"/>
    <w:rsid w:val="00C34814"/>
    <w:rsid w:val="00C34B02"/>
    <w:rsid w:val="00C34EE7"/>
    <w:rsid w:val="00C34F4B"/>
    <w:rsid w:val="00C34F81"/>
    <w:rsid w:val="00C35047"/>
    <w:rsid w:val="00C351CB"/>
    <w:rsid w:val="00C3535D"/>
    <w:rsid w:val="00C355EC"/>
    <w:rsid w:val="00C35A26"/>
    <w:rsid w:val="00C35CDB"/>
    <w:rsid w:val="00C35DCC"/>
    <w:rsid w:val="00C3627B"/>
    <w:rsid w:val="00C365E4"/>
    <w:rsid w:val="00C36741"/>
    <w:rsid w:val="00C3691D"/>
    <w:rsid w:val="00C36D6A"/>
    <w:rsid w:val="00C37208"/>
    <w:rsid w:val="00C37C9F"/>
    <w:rsid w:val="00C37E60"/>
    <w:rsid w:val="00C37ECF"/>
    <w:rsid w:val="00C3C77F"/>
    <w:rsid w:val="00C400D4"/>
    <w:rsid w:val="00C401F4"/>
    <w:rsid w:val="00C40B54"/>
    <w:rsid w:val="00C40BBD"/>
    <w:rsid w:val="00C4141A"/>
    <w:rsid w:val="00C41B80"/>
    <w:rsid w:val="00C41F8A"/>
    <w:rsid w:val="00C4257D"/>
    <w:rsid w:val="00C42DDD"/>
    <w:rsid w:val="00C42F17"/>
    <w:rsid w:val="00C42F1D"/>
    <w:rsid w:val="00C4329F"/>
    <w:rsid w:val="00C434C7"/>
    <w:rsid w:val="00C434D9"/>
    <w:rsid w:val="00C43676"/>
    <w:rsid w:val="00C4379F"/>
    <w:rsid w:val="00C43833"/>
    <w:rsid w:val="00C43D1E"/>
    <w:rsid w:val="00C440AB"/>
    <w:rsid w:val="00C44172"/>
    <w:rsid w:val="00C442CA"/>
    <w:rsid w:val="00C442DA"/>
    <w:rsid w:val="00C4451E"/>
    <w:rsid w:val="00C44580"/>
    <w:rsid w:val="00C4476F"/>
    <w:rsid w:val="00C44B5B"/>
    <w:rsid w:val="00C450C6"/>
    <w:rsid w:val="00C45216"/>
    <w:rsid w:val="00C4539B"/>
    <w:rsid w:val="00C45956"/>
    <w:rsid w:val="00C459F9"/>
    <w:rsid w:val="00C45C6F"/>
    <w:rsid w:val="00C45EE8"/>
    <w:rsid w:val="00C4607D"/>
    <w:rsid w:val="00C461F5"/>
    <w:rsid w:val="00C468ED"/>
    <w:rsid w:val="00C46ACF"/>
    <w:rsid w:val="00C46BC7"/>
    <w:rsid w:val="00C472B7"/>
    <w:rsid w:val="00C47888"/>
    <w:rsid w:val="00C47BD1"/>
    <w:rsid w:val="00C508BD"/>
    <w:rsid w:val="00C51332"/>
    <w:rsid w:val="00C51757"/>
    <w:rsid w:val="00C51790"/>
    <w:rsid w:val="00C51D32"/>
    <w:rsid w:val="00C52002"/>
    <w:rsid w:val="00C520BB"/>
    <w:rsid w:val="00C526BB"/>
    <w:rsid w:val="00C5295E"/>
    <w:rsid w:val="00C52BEC"/>
    <w:rsid w:val="00C52F56"/>
    <w:rsid w:val="00C52F78"/>
    <w:rsid w:val="00C53698"/>
    <w:rsid w:val="00C53763"/>
    <w:rsid w:val="00C5381A"/>
    <w:rsid w:val="00C539F3"/>
    <w:rsid w:val="00C53DB3"/>
    <w:rsid w:val="00C53FAC"/>
    <w:rsid w:val="00C54E30"/>
    <w:rsid w:val="00C55240"/>
    <w:rsid w:val="00C554C6"/>
    <w:rsid w:val="00C5551F"/>
    <w:rsid w:val="00C5568D"/>
    <w:rsid w:val="00C5594F"/>
    <w:rsid w:val="00C55ED2"/>
    <w:rsid w:val="00C5604F"/>
    <w:rsid w:val="00C560D3"/>
    <w:rsid w:val="00C563BC"/>
    <w:rsid w:val="00C5673E"/>
    <w:rsid w:val="00C56C1B"/>
    <w:rsid w:val="00C56C99"/>
    <w:rsid w:val="00C56E9D"/>
    <w:rsid w:val="00C57314"/>
    <w:rsid w:val="00C5731A"/>
    <w:rsid w:val="00C578ED"/>
    <w:rsid w:val="00C57982"/>
    <w:rsid w:val="00C57C90"/>
    <w:rsid w:val="00C60047"/>
    <w:rsid w:val="00C600E3"/>
    <w:rsid w:val="00C60394"/>
    <w:rsid w:val="00C603F4"/>
    <w:rsid w:val="00C607BF"/>
    <w:rsid w:val="00C60928"/>
    <w:rsid w:val="00C60C8E"/>
    <w:rsid w:val="00C60F1C"/>
    <w:rsid w:val="00C61905"/>
    <w:rsid w:val="00C61EBF"/>
    <w:rsid w:val="00C621C2"/>
    <w:rsid w:val="00C6254A"/>
    <w:rsid w:val="00C62895"/>
    <w:rsid w:val="00C63039"/>
    <w:rsid w:val="00C637D8"/>
    <w:rsid w:val="00C63905"/>
    <w:rsid w:val="00C63BFA"/>
    <w:rsid w:val="00C64398"/>
    <w:rsid w:val="00C645EE"/>
    <w:rsid w:val="00C648C2"/>
    <w:rsid w:val="00C64B34"/>
    <w:rsid w:val="00C64C87"/>
    <w:rsid w:val="00C64DC5"/>
    <w:rsid w:val="00C6503F"/>
    <w:rsid w:val="00C65417"/>
    <w:rsid w:val="00C65E2A"/>
    <w:rsid w:val="00C663B3"/>
    <w:rsid w:val="00C663E1"/>
    <w:rsid w:val="00C664E8"/>
    <w:rsid w:val="00C668C2"/>
    <w:rsid w:val="00C66C1F"/>
    <w:rsid w:val="00C66C91"/>
    <w:rsid w:val="00C672B1"/>
    <w:rsid w:val="00C675DA"/>
    <w:rsid w:val="00C67671"/>
    <w:rsid w:val="00C67A31"/>
    <w:rsid w:val="00C67DFF"/>
    <w:rsid w:val="00C701B6"/>
    <w:rsid w:val="00C70447"/>
    <w:rsid w:val="00C707A7"/>
    <w:rsid w:val="00C70B4A"/>
    <w:rsid w:val="00C71302"/>
    <w:rsid w:val="00C71805"/>
    <w:rsid w:val="00C71CF7"/>
    <w:rsid w:val="00C72BB8"/>
    <w:rsid w:val="00C72F48"/>
    <w:rsid w:val="00C731E3"/>
    <w:rsid w:val="00C73443"/>
    <w:rsid w:val="00C739B1"/>
    <w:rsid w:val="00C73B07"/>
    <w:rsid w:val="00C73C06"/>
    <w:rsid w:val="00C74425"/>
    <w:rsid w:val="00C747FA"/>
    <w:rsid w:val="00C74900"/>
    <w:rsid w:val="00C74F8C"/>
    <w:rsid w:val="00C74FFD"/>
    <w:rsid w:val="00C750EC"/>
    <w:rsid w:val="00C75193"/>
    <w:rsid w:val="00C75666"/>
    <w:rsid w:val="00C75BE9"/>
    <w:rsid w:val="00C760AD"/>
    <w:rsid w:val="00C765E7"/>
    <w:rsid w:val="00C7668A"/>
    <w:rsid w:val="00C772DE"/>
    <w:rsid w:val="00C77315"/>
    <w:rsid w:val="00C775BB"/>
    <w:rsid w:val="00C77A54"/>
    <w:rsid w:val="00C8039E"/>
    <w:rsid w:val="00C80938"/>
    <w:rsid w:val="00C80C85"/>
    <w:rsid w:val="00C80E8D"/>
    <w:rsid w:val="00C81164"/>
    <w:rsid w:val="00C8120D"/>
    <w:rsid w:val="00C815B5"/>
    <w:rsid w:val="00C81782"/>
    <w:rsid w:val="00C8189A"/>
    <w:rsid w:val="00C81979"/>
    <w:rsid w:val="00C819BB"/>
    <w:rsid w:val="00C819CA"/>
    <w:rsid w:val="00C81DA3"/>
    <w:rsid w:val="00C81E24"/>
    <w:rsid w:val="00C82C97"/>
    <w:rsid w:val="00C82D78"/>
    <w:rsid w:val="00C82E22"/>
    <w:rsid w:val="00C82F61"/>
    <w:rsid w:val="00C82FFC"/>
    <w:rsid w:val="00C83598"/>
    <w:rsid w:val="00C83DB9"/>
    <w:rsid w:val="00C84016"/>
    <w:rsid w:val="00C8507A"/>
    <w:rsid w:val="00C8525C"/>
    <w:rsid w:val="00C8547F"/>
    <w:rsid w:val="00C8557F"/>
    <w:rsid w:val="00C8573A"/>
    <w:rsid w:val="00C85A72"/>
    <w:rsid w:val="00C85AE3"/>
    <w:rsid w:val="00C85DB7"/>
    <w:rsid w:val="00C86093"/>
    <w:rsid w:val="00C8646A"/>
    <w:rsid w:val="00C86596"/>
    <w:rsid w:val="00C86728"/>
    <w:rsid w:val="00C86ADA"/>
    <w:rsid w:val="00C86C0E"/>
    <w:rsid w:val="00C86DE2"/>
    <w:rsid w:val="00C86EDB"/>
    <w:rsid w:val="00C86F53"/>
    <w:rsid w:val="00C870FB"/>
    <w:rsid w:val="00C875F4"/>
    <w:rsid w:val="00C879CB"/>
    <w:rsid w:val="00C87C42"/>
    <w:rsid w:val="00C87DD9"/>
    <w:rsid w:val="00C9032C"/>
    <w:rsid w:val="00C904B2"/>
    <w:rsid w:val="00C919EE"/>
    <w:rsid w:val="00C91D7C"/>
    <w:rsid w:val="00C92263"/>
    <w:rsid w:val="00C92329"/>
    <w:rsid w:val="00C925A2"/>
    <w:rsid w:val="00C92671"/>
    <w:rsid w:val="00C9299C"/>
    <w:rsid w:val="00C92A34"/>
    <w:rsid w:val="00C9302F"/>
    <w:rsid w:val="00C932FB"/>
    <w:rsid w:val="00C93334"/>
    <w:rsid w:val="00C93335"/>
    <w:rsid w:val="00C938F5"/>
    <w:rsid w:val="00C93BAF"/>
    <w:rsid w:val="00C93CD6"/>
    <w:rsid w:val="00C93D07"/>
    <w:rsid w:val="00C93F2E"/>
    <w:rsid w:val="00C94AE3"/>
    <w:rsid w:val="00C95343"/>
    <w:rsid w:val="00C9571A"/>
    <w:rsid w:val="00C95C42"/>
    <w:rsid w:val="00C96531"/>
    <w:rsid w:val="00C96987"/>
    <w:rsid w:val="00C971C2"/>
    <w:rsid w:val="00C97398"/>
    <w:rsid w:val="00C977A5"/>
    <w:rsid w:val="00C977E3"/>
    <w:rsid w:val="00C97930"/>
    <w:rsid w:val="00CA0218"/>
    <w:rsid w:val="00CA0397"/>
    <w:rsid w:val="00CA03B2"/>
    <w:rsid w:val="00CA07A4"/>
    <w:rsid w:val="00CA0992"/>
    <w:rsid w:val="00CA1169"/>
    <w:rsid w:val="00CA15A0"/>
    <w:rsid w:val="00CA19CA"/>
    <w:rsid w:val="00CA1B92"/>
    <w:rsid w:val="00CA22C4"/>
    <w:rsid w:val="00CA26F8"/>
    <w:rsid w:val="00CA2E15"/>
    <w:rsid w:val="00CA30CE"/>
    <w:rsid w:val="00CA330B"/>
    <w:rsid w:val="00CA332A"/>
    <w:rsid w:val="00CA33DB"/>
    <w:rsid w:val="00CA34DF"/>
    <w:rsid w:val="00CA35D4"/>
    <w:rsid w:val="00CA35E3"/>
    <w:rsid w:val="00CA3CAD"/>
    <w:rsid w:val="00CA40ED"/>
    <w:rsid w:val="00CA4135"/>
    <w:rsid w:val="00CA45E1"/>
    <w:rsid w:val="00CA4701"/>
    <w:rsid w:val="00CA473C"/>
    <w:rsid w:val="00CA5403"/>
    <w:rsid w:val="00CA5A77"/>
    <w:rsid w:val="00CA5D8F"/>
    <w:rsid w:val="00CA6654"/>
    <w:rsid w:val="00CA6CA8"/>
    <w:rsid w:val="00CA6CEF"/>
    <w:rsid w:val="00CA6FD4"/>
    <w:rsid w:val="00CA70FC"/>
    <w:rsid w:val="00CA72AD"/>
    <w:rsid w:val="00CA7ADA"/>
    <w:rsid w:val="00CA7F52"/>
    <w:rsid w:val="00CB0438"/>
    <w:rsid w:val="00CB0600"/>
    <w:rsid w:val="00CB0A6C"/>
    <w:rsid w:val="00CB0C51"/>
    <w:rsid w:val="00CB0CE7"/>
    <w:rsid w:val="00CB0FD8"/>
    <w:rsid w:val="00CB10F4"/>
    <w:rsid w:val="00CB14D5"/>
    <w:rsid w:val="00CB1C0E"/>
    <w:rsid w:val="00CB1E88"/>
    <w:rsid w:val="00CB21AA"/>
    <w:rsid w:val="00CB2477"/>
    <w:rsid w:val="00CB2578"/>
    <w:rsid w:val="00CB27E7"/>
    <w:rsid w:val="00CB28E0"/>
    <w:rsid w:val="00CB2BE8"/>
    <w:rsid w:val="00CB2C71"/>
    <w:rsid w:val="00CB4470"/>
    <w:rsid w:val="00CB471C"/>
    <w:rsid w:val="00CB4C45"/>
    <w:rsid w:val="00CB4E09"/>
    <w:rsid w:val="00CB50A8"/>
    <w:rsid w:val="00CB574E"/>
    <w:rsid w:val="00CB5F6D"/>
    <w:rsid w:val="00CB6097"/>
    <w:rsid w:val="00CB6278"/>
    <w:rsid w:val="00CB62C2"/>
    <w:rsid w:val="00CB66A2"/>
    <w:rsid w:val="00CB682B"/>
    <w:rsid w:val="00CB6D2C"/>
    <w:rsid w:val="00CB7093"/>
    <w:rsid w:val="00CB7481"/>
    <w:rsid w:val="00CB750B"/>
    <w:rsid w:val="00CB763A"/>
    <w:rsid w:val="00CB7801"/>
    <w:rsid w:val="00CB79C0"/>
    <w:rsid w:val="00CB7C5A"/>
    <w:rsid w:val="00CC00A4"/>
    <w:rsid w:val="00CC0518"/>
    <w:rsid w:val="00CC07B9"/>
    <w:rsid w:val="00CC07CD"/>
    <w:rsid w:val="00CC0E11"/>
    <w:rsid w:val="00CC139B"/>
    <w:rsid w:val="00CC153F"/>
    <w:rsid w:val="00CC164E"/>
    <w:rsid w:val="00CC16B3"/>
    <w:rsid w:val="00CC18B1"/>
    <w:rsid w:val="00CC1A62"/>
    <w:rsid w:val="00CC1BD8"/>
    <w:rsid w:val="00CC1E32"/>
    <w:rsid w:val="00CC1ED2"/>
    <w:rsid w:val="00CC1F7F"/>
    <w:rsid w:val="00CC20FC"/>
    <w:rsid w:val="00CC222A"/>
    <w:rsid w:val="00CC23B8"/>
    <w:rsid w:val="00CC276D"/>
    <w:rsid w:val="00CC2995"/>
    <w:rsid w:val="00CC2C9E"/>
    <w:rsid w:val="00CC2F44"/>
    <w:rsid w:val="00CC32A0"/>
    <w:rsid w:val="00CC33B1"/>
    <w:rsid w:val="00CC353A"/>
    <w:rsid w:val="00CC35BE"/>
    <w:rsid w:val="00CC3670"/>
    <w:rsid w:val="00CC3A9E"/>
    <w:rsid w:val="00CC3D70"/>
    <w:rsid w:val="00CC4C7A"/>
    <w:rsid w:val="00CC4E2D"/>
    <w:rsid w:val="00CC5263"/>
    <w:rsid w:val="00CC5337"/>
    <w:rsid w:val="00CC53CF"/>
    <w:rsid w:val="00CC5771"/>
    <w:rsid w:val="00CC5A6F"/>
    <w:rsid w:val="00CC5AC0"/>
    <w:rsid w:val="00CC5E18"/>
    <w:rsid w:val="00CC610F"/>
    <w:rsid w:val="00CC650A"/>
    <w:rsid w:val="00CC6810"/>
    <w:rsid w:val="00CC6C2E"/>
    <w:rsid w:val="00CC7101"/>
    <w:rsid w:val="00CC73B1"/>
    <w:rsid w:val="00CC7450"/>
    <w:rsid w:val="00CC7541"/>
    <w:rsid w:val="00CC77DD"/>
    <w:rsid w:val="00CC79A7"/>
    <w:rsid w:val="00CD011B"/>
    <w:rsid w:val="00CD0605"/>
    <w:rsid w:val="00CD1210"/>
    <w:rsid w:val="00CD1661"/>
    <w:rsid w:val="00CD1D25"/>
    <w:rsid w:val="00CD2052"/>
    <w:rsid w:val="00CD21D0"/>
    <w:rsid w:val="00CD2360"/>
    <w:rsid w:val="00CD2B3D"/>
    <w:rsid w:val="00CD2D45"/>
    <w:rsid w:val="00CD2D9D"/>
    <w:rsid w:val="00CD323B"/>
    <w:rsid w:val="00CD33C3"/>
    <w:rsid w:val="00CD3756"/>
    <w:rsid w:val="00CD3E71"/>
    <w:rsid w:val="00CD41F5"/>
    <w:rsid w:val="00CD45B3"/>
    <w:rsid w:val="00CD47C5"/>
    <w:rsid w:val="00CD49BE"/>
    <w:rsid w:val="00CD4BF4"/>
    <w:rsid w:val="00CD5134"/>
    <w:rsid w:val="00CD5B60"/>
    <w:rsid w:val="00CD5BE1"/>
    <w:rsid w:val="00CD5EB4"/>
    <w:rsid w:val="00CD605A"/>
    <w:rsid w:val="00CD63E2"/>
    <w:rsid w:val="00CD6710"/>
    <w:rsid w:val="00CD6794"/>
    <w:rsid w:val="00CD6A76"/>
    <w:rsid w:val="00CD6A79"/>
    <w:rsid w:val="00CD6FD3"/>
    <w:rsid w:val="00CD7115"/>
    <w:rsid w:val="00CD7AC6"/>
    <w:rsid w:val="00CD7C51"/>
    <w:rsid w:val="00CE05CA"/>
    <w:rsid w:val="00CE06A9"/>
    <w:rsid w:val="00CE0847"/>
    <w:rsid w:val="00CE0E4F"/>
    <w:rsid w:val="00CE1336"/>
    <w:rsid w:val="00CE1378"/>
    <w:rsid w:val="00CE160D"/>
    <w:rsid w:val="00CE1B68"/>
    <w:rsid w:val="00CE1EF5"/>
    <w:rsid w:val="00CE2118"/>
    <w:rsid w:val="00CE213A"/>
    <w:rsid w:val="00CE2802"/>
    <w:rsid w:val="00CE2948"/>
    <w:rsid w:val="00CE2C02"/>
    <w:rsid w:val="00CE39DE"/>
    <w:rsid w:val="00CE3E29"/>
    <w:rsid w:val="00CE4290"/>
    <w:rsid w:val="00CE42E7"/>
    <w:rsid w:val="00CE4A4C"/>
    <w:rsid w:val="00CE5059"/>
    <w:rsid w:val="00CE5111"/>
    <w:rsid w:val="00CE59B1"/>
    <w:rsid w:val="00CE5A23"/>
    <w:rsid w:val="00CE5AE1"/>
    <w:rsid w:val="00CE5BD9"/>
    <w:rsid w:val="00CE5E9B"/>
    <w:rsid w:val="00CE5FF3"/>
    <w:rsid w:val="00CE6344"/>
    <w:rsid w:val="00CE6478"/>
    <w:rsid w:val="00CE657D"/>
    <w:rsid w:val="00CE6584"/>
    <w:rsid w:val="00CE660C"/>
    <w:rsid w:val="00CE6E14"/>
    <w:rsid w:val="00CE70C4"/>
    <w:rsid w:val="00CE72ED"/>
    <w:rsid w:val="00CE74AD"/>
    <w:rsid w:val="00CE78B1"/>
    <w:rsid w:val="00CE7F3A"/>
    <w:rsid w:val="00CE7FF3"/>
    <w:rsid w:val="00CF07AB"/>
    <w:rsid w:val="00CF0C39"/>
    <w:rsid w:val="00CF0F63"/>
    <w:rsid w:val="00CF145D"/>
    <w:rsid w:val="00CF1658"/>
    <w:rsid w:val="00CF17DE"/>
    <w:rsid w:val="00CF1B2D"/>
    <w:rsid w:val="00CF1E8E"/>
    <w:rsid w:val="00CF1F5C"/>
    <w:rsid w:val="00CF244F"/>
    <w:rsid w:val="00CF2C50"/>
    <w:rsid w:val="00CF2DA8"/>
    <w:rsid w:val="00CF3BAB"/>
    <w:rsid w:val="00CF3C62"/>
    <w:rsid w:val="00CF410B"/>
    <w:rsid w:val="00CF421F"/>
    <w:rsid w:val="00CF4559"/>
    <w:rsid w:val="00CF4631"/>
    <w:rsid w:val="00CF4801"/>
    <w:rsid w:val="00CF4AEE"/>
    <w:rsid w:val="00CF4BB0"/>
    <w:rsid w:val="00CF4C3B"/>
    <w:rsid w:val="00CF4C9F"/>
    <w:rsid w:val="00CF540D"/>
    <w:rsid w:val="00CF57E3"/>
    <w:rsid w:val="00CF5992"/>
    <w:rsid w:val="00CF6550"/>
    <w:rsid w:val="00CF6FEC"/>
    <w:rsid w:val="00CF7EF6"/>
    <w:rsid w:val="00D0016C"/>
    <w:rsid w:val="00D003F8"/>
    <w:rsid w:val="00D005EE"/>
    <w:rsid w:val="00D00840"/>
    <w:rsid w:val="00D00BD8"/>
    <w:rsid w:val="00D00EB1"/>
    <w:rsid w:val="00D01593"/>
    <w:rsid w:val="00D01A56"/>
    <w:rsid w:val="00D01C6D"/>
    <w:rsid w:val="00D01F6F"/>
    <w:rsid w:val="00D02887"/>
    <w:rsid w:val="00D02E92"/>
    <w:rsid w:val="00D03252"/>
    <w:rsid w:val="00D03AE3"/>
    <w:rsid w:val="00D041D7"/>
    <w:rsid w:val="00D043B7"/>
    <w:rsid w:val="00D043CE"/>
    <w:rsid w:val="00D0469F"/>
    <w:rsid w:val="00D04B10"/>
    <w:rsid w:val="00D050E6"/>
    <w:rsid w:val="00D051D6"/>
    <w:rsid w:val="00D06847"/>
    <w:rsid w:val="00D070B8"/>
    <w:rsid w:val="00D0723F"/>
    <w:rsid w:val="00D072F6"/>
    <w:rsid w:val="00D07579"/>
    <w:rsid w:val="00D07BAD"/>
    <w:rsid w:val="00D07E94"/>
    <w:rsid w:val="00D07ED1"/>
    <w:rsid w:val="00D1011D"/>
    <w:rsid w:val="00D10923"/>
    <w:rsid w:val="00D10D1E"/>
    <w:rsid w:val="00D10ED2"/>
    <w:rsid w:val="00D1104D"/>
    <w:rsid w:val="00D110EB"/>
    <w:rsid w:val="00D11754"/>
    <w:rsid w:val="00D11F60"/>
    <w:rsid w:val="00D11FEA"/>
    <w:rsid w:val="00D122AF"/>
    <w:rsid w:val="00D124CE"/>
    <w:rsid w:val="00D1277D"/>
    <w:rsid w:val="00D1297A"/>
    <w:rsid w:val="00D12A00"/>
    <w:rsid w:val="00D12F22"/>
    <w:rsid w:val="00D13B01"/>
    <w:rsid w:val="00D13BED"/>
    <w:rsid w:val="00D141B8"/>
    <w:rsid w:val="00D14347"/>
    <w:rsid w:val="00D143D4"/>
    <w:rsid w:val="00D149E8"/>
    <w:rsid w:val="00D14C0E"/>
    <w:rsid w:val="00D15453"/>
    <w:rsid w:val="00D15975"/>
    <w:rsid w:val="00D159A9"/>
    <w:rsid w:val="00D15A16"/>
    <w:rsid w:val="00D15A7F"/>
    <w:rsid w:val="00D161B0"/>
    <w:rsid w:val="00D16318"/>
    <w:rsid w:val="00D16632"/>
    <w:rsid w:val="00D16751"/>
    <w:rsid w:val="00D167AC"/>
    <w:rsid w:val="00D16AB9"/>
    <w:rsid w:val="00D16D28"/>
    <w:rsid w:val="00D16F0A"/>
    <w:rsid w:val="00D16FDA"/>
    <w:rsid w:val="00D1743A"/>
    <w:rsid w:val="00D2012F"/>
    <w:rsid w:val="00D2043B"/>
    <w:rsid w:val="00D20CD5"/>
    <w:rsid w:val="00D2146C"/>
    <w:rsid w:val="00D214B9"/>
    <w:rsid w:val="00D218AE"/>
    <w:rsid w:val="00D21A1E"/>
    <w:rsid w:val="00D21AD8"/>
    <w:rsid w:val="00D21C20"/>
    <w:rsid w:val="00D21DA7"/>
    <w:rsid w:val="00D21F71"/>
    <w:rsid w:val="00D2243D"/>
    <w:rsid w:val="00D22783"/>
    <w:rsid w:val="00D229C4"/>
    <w:rsid w:val="00D22A5A"/>
    <w:rsid w:val="00D22C36"/>
    <w:rsid w:val="00D22E08"/>
    <w:rsid w:val="00D22F55"/>
    <w:rsid w:val="00D2399F"/>
    <w:rsid w:val="00D23A5E"/>
    <w:rsid w:val="00D24254"/>
    <w:rsid w:val="00D248BC"/>
    <w:rsid w:val="00D24BC6"/>
    <w:rsid w:val="00D25181"/>
    <w:rsid w:val="00D253B2"/>
    <w:rsid w:val="00D25551"/>
    <w:rsid w:val="00D25C16"/>
    <w:rsid w:val="00D25EC5"/>
    <w:rsid w:val="00D25F50"/>
    <w:rsid w:val="00D266BE"/>
    <w:rsid w:val="00D2676B"/>
    <w:rsid w:val="00D267B1"/>
    <w:rsid w:val="00D27E77"/>
    <w:rsid w:val="00D27FCA"/>
    <w:rsid w:val="00D30139"/>
    <w:rsid w:val="00D305F5"/>
    <w:rsid w:val="00D307B4"/>
    <w:rsid w:val="00D308D7"/>
    <w:rsid w:val="00D30FB7"/>
    <w:rsid w:val="00D31084"/>
    <w:rsid w:val="00D31767"/>
    <w:rsid w:val="00D31E66"/>
    <w:rsid w:val="00D31EF0"/>
    <w:rsid w:val="00D31F48"/>
    <w:rsid w:val="00D32153"/>
    <w:rsid w:val="00D323A9"/>
    <w:rsid w:val="00D324D1"/>
    <w:rsid w:val="00D32527"/>
    <w:rsid w:val="00D3255F"/>
    <w:rsid w:val="00D32761"/>
    <w:rsid w:val="00D32BC6"/>
    <w:rsid w:val="00D33158"/>
    <w:rsid w:val="00D3329D"/>
    <w:rsid w:val="00D33CE5"/>
    <w:rsid w:val="00D33F7A"/>
    <w:rsid w:val="00D341FA"/>
    <w:rsid w:val="00D34C39"/>
    <w:rsid w:val="00D34F5E"/>
    <w:rsid w:val="00D34F84"/>
    <w:rsid w:val="00D351EE"/>
    <w:rsid w:val="00D3544F"/>
    <w:rsid w:val="00D3548A"/>
    <w:rsid w:val="00D3550D"/>
    <w:rsid w:val="00D35597"/>
    <w:rsid w:val="00D355AA"/>
    <w:rsid w:val="00D35F0E"/>
    <w:rsid w:val="00D36133"/>
    <w:rsid w:val="00D3616C"/>
    <w:rsid w:val="00D36547"/>
    <w:rsid w:val="00D368FF"/>
    <w:rsid w:val="00D36943"/>
    <w:rsid w:val="00D36A4C"/>
    <w:rsid w:val="00D37061"/>
    <w:rsid w:val="00D37213"/>
    <w:rsid w:val="00D3770C"/>
    <w:rsid w:val="00D3781D"/>
    <w:rsid w:val="00D37EA1"/>
    <w:rsid w:val="00D4006D"/>
    <w:rsid w:val="00D40251"/>
    <w:rsid w:val="00D40ACE"/>
    <w:rsid w:val="00D40F80"/>
    <w:rsid w:val="00D41114"/>
    <w:rsid w:val="00D41274"/>
    <w:rsid w:val="00D414BF"/>
    <w:rsid w:val="00D41801"/>
    <w:rsid w:val="00D41932"/>
    <w:rsid w:val="00D41AB3"/>
    <w:rsid w:val="00D41BE4"/>
    <w:rsid w:val="00D4272A"/>
    <w:rsid w:val="00D42B15"/>
    <w:rsid w:val="00D4321B"/>
    <w:rsid w:val="00D43232"/>
    <w:rsid w:val="00D436E5"/>
    <w:rsid w:val="00D437F9"/>
    <w:rsid w:val="00D439D5"/>
    <w:rsid w:val="00D43C80"/>
    <w:rsid w:val="00D43CB9"/>
    <w:rsid w:val="00D43E83"/>
    <w:rsid w:val="00D43EDD"/>
    <w:rsid w:val="00D44087"/>
    <w:rsid w:val="00D44281"/>
    <w:rsid w:val="00D44AF3"/>
    <w:rsid w:val="00D44D4F"/>
    <w:rsid w:val="00D44E95"/>
    <w:rsid w:val="00D44F6F"/>
    <w:rsid w:val="00D44FD8"/>
    <w:rsid w:val="00D453DA"/>
    <w:rsid w:val="00D457DA"/>
    <w:rsid w:val="00D45BD0"/>
    <w:rsid w:val="00D45F6A"/>
    <w:rsid w:val="00D463F0"/>
    <w:rsid w:val="00D46C55"/>
    <w:rsid w:val="00D46F0C"/>
    <w:rsid w:val="00D4720B"/>
    <w:rsid w:val="00D47433"/>
    <w:rsid w:val="00D4749D"/>
    <w:rsid w:val="00D474D8"/>
    <w:rsid w:val="00D47642"/>
    <w:rsid w:val="00D47674"/>
    <w:rsid w:val="00D477F7"/>
    <w:rsid w:val="00D478EB"/>
    <w:rsid w:val="00D47A0F"/>
    <w:rsid w:val="00D47B3D"/>
    <w:rsid w:val="00D50496"/>
    <w:rsid w:val="00D5058F"/>
    <w:rsid w:val="00D50812"/>
    <w:rsid w:val="00D50973"/>
    <w:rsid w:val="00D50A48"/>
    <w:rsid w:val="00D50EA8"/>
    <w:rsid w:val="00D51091"/>
    <w:rsid w:val="00D5140C"/>
    <w:rsid w:val="00D518F1"/>
    <w:rsid w:val="00D524B0"/>
    <w:rsid w:val="00D52B52"/>
    <w:rsid w:val="00D52B91"/>
    <w:rsid w:val="00D52C28"/>
    <w:rsid w:val="00D5349A"/>
    <w:rsid w:val="00D53568"/>
    <w:rsid w:val="00D537AB"/>
    <w:rsid w:val="00D539B1"/>
    <w:rsid w:val="00D539CC"/>
    <w:rsid w:val="00D53CE5"/>
    <w:rsid w:val="00D53E1C"/>
    <w:rsid w:val="00D53FCE"/>
    <w:rsid w:val="00D549AE"/>
    <w:rsid w:val="00D5538B"/>
    <w:rsid w:val="00D554B2"/>
    <w:rsid w:val="00D5564D"/>
    <w:rsid w:val="00D55E56"/>
    <w:rsid w:val="00D560FF"/>
    <w:rsid w:val="00D56257"/>
    <w:rsid w:val="00D56564"/>
    <w:rsid w:val="00D566AE"/>
    <w:rsid w:val="00D571EF"/>
    <w:rsid w:val="00D5724F"/>
    <w:rsid w:val="00D5748B"/>
    <w:rsid w:val="00D57740"/>
    <w:rsid w:val="00D578AB"/>
    <w:rsid w:val="00D57975"/>
    <w:rsid w:val="00D57E29"/>
    <w:rsid w:val="00D57E98"/>
    <w:rsid w:val="00D57EBB"/>
    <w:rsid w:val="00D60332"/>
    <w:rsid w:val="00D60552"/>
    <w:rsid w:val="00D609FD"/>
    <w:rsid w:val="00D617FD"/>
    <w:rsid w:val="00D61FD4"/>
    <w:rsid w:val="00D620EE"/>
    <w:rsid w:val="00D6235B"/>
    <w:rsid w:val="00D6244F"/>
    <w:rsid w:val="00D628E9"/>
    <w:rsid w:val="00D62A97"/>
    <w:rsid w:val="00D636D4"/>
    <w:rsid w:val="00D63A9C"/>
    <w:rsid w:val="00D64680"/>
    <w:rsid w:val="00D649E1"/>
    <w:rsid w:val="00D64AB1"/>
    <w:rsid w:val="00D64F65"/>
    <w:rsid w:val="00D651D9"/>
    <w:rsid w:val="00D65610"/>
    <w:rsid w:val="00D65718"/>
    <w:rsid w:val="00D6573A"/>
    <w:rsid w:val="00D65CDC"/>
    <w:rsid w:val="00D65DBB"/>
    <w:rsid w:val="00D65EB3"/>
    <w:rsid w:val="00D662BF"/>
    <w:rsid w:val="00D662FF"/>
    <w:rsid w:val="00D66391"/>
    <w:rsid w:val="00D6640E"/>
    <w:rsid w:val="00D668BB"/>
    <w:rsid w:val="00D66F6C"/>
    <w:rsid w:val="00D67075"/>
    <w:rsid w:val="00D673A8"/>
    <w:rsid w:val="00D6760F"/>
    <w:rsid w:val="00D6798F"/>
    <w:rsid w:val="00D70847"/>
    <w:rsid w:val="00D708C5"/>
    <w:rsid w:val="00D709D7"/>
    <w:rsid w:val="00D70C49"/>
    <w:rsid w:val="00D70EFF"/>
    <w:rsid w:val="00D7103D"/>
    <w:rsid w:val="00D712C0"/>
    <w:rsid w:val="00D71446"/>
    <w:rsid w:val="00D7160E"/>
    <w:rsid w:val="00D7171C"/>
    <w:rsid w:val="00D72497"/>
    <w:rsid w:val="00D72AD8"/>
    <w:rsid w:val="00D72F0A"/>
    <w:rsid w:val="00D731C6"/>
    <w:rsid w:val="00D735D8"/>
    <w:rsid w:val="00D737FC"/>
    <w:rsid w:val="00D73CE7"/>
    <w:rsid w:val="00D746E6"/>
    <w:rsid w:val="00D74C9D"/>
    <w:rsid w:val="00D752F2"/>
    <w:rsid w:val="00D755AB"/>
    <w:rsid w:val="00D75936"/>
    <w:rsid w:val="00D7611A"/>
    <w:rsid w:val="00D76130"/>
    <w:rsid w:val="00D761E8"/>
    <w:rsid w:val="00D764DA"/>
    <w:rsid w:val="00D767A2"/>
    <w:rsid w:val="00D76E8D"/>
    <w:rsid w:val="00D76F41"/>
    <w:rsid w:val="00D77253"/>
    <w:rsid w:val="00D77945"/>
    <w:rsid w:val="00D779E8"/>
    <w:rsid w:val="00D77EBD"/>
    <w:rsid w:val="00D77F28"/>
    <w:rsid w:val="00D80BF0"/>
    <w:rsid w:val="00D8126D"/>
    <w:rsid w:val="00D81435"/>
    <w:rsid w:val="00D819D0"/>
    <w:rsid w:val="00D81ECF"/>
    <w:rsid w:val="00D81F78"/>
    <w:rsid w:val="00D821EA"/>
    <w:rsid w:val="00D8260A"/>
    <w:rsid w:val="00D8289C"/>
    <w:rsid w:val="00D82D63"/>
    <w:rsid w:val="00D82D85"/>
    <w:rsid w:val="00D83E8D"/>
    <w:rsid w:val="00D846CE"/>
    <w:rsid w:val="00D84C94"/>
    <w:rsid w:val="00D84D63"/>
    <w:rsid w:val="00D853C6"/>
    <w:rsid w:val="00D85FB2"/>
    <w:rsid w:val="00D861AA"/>
    <w:rsid w:val="00D86256"/>
    <w:rsid w:val="00D86596"/>
    <w:rsid w:val="00D8669E"/>
    <w:rsid w:val="00D866A0"/>
    <w:rsid w:val="00D86A1B"/>
    <w:rsid w:val="00D86D58"/>
    <w:rsid w:val="00D876E3"/>
    <w:rsid w:val="00D87708"/>
    <w:rsid w:val="00D87C6B"/>
    <w:rsid w:val="00D87F03"/>
    <w:rsid w:val="00D87F40"/>
    <w:rsid w:val="00D90062"/>
    <w:rsid w:val="00D903A8"/>
    <w:rsid w:val="00D90B9C"/>
    <w:rsid w:val="00D9114B"/>
    <w:rsid w:val="00D919E4"/>
    <w:rsid w:val="00D91A99"/>
    <w:rsid w:val="00D91C46"/>
    <w:rsid w:val="00D91C7F"/>
    <w:rsid w:val="00D91CA0"/>
    <w:rsid w:val="00D91D69"/>
    <w:rsid w:val="00D91DF3"/>
    <w:rsid w:val="00D91DF5"/>
    <w:rsid w:val="00D91E60"/>
    <w:rsid w:val="00D926F8"/>
    <w:rsid w:val="00D9279E"/>
    <w:rsid w:val="00D927AE"/>
    <w:rsid w:val="00D92A57"/>
    <w:rsid w:val="00D92BD1"/>
    <w:rsid w:val="00D93454"/>
    <w:rsid w:val="00D937E1"/>
    <w:rsid w:val="00D940FA"/>
    <w:rsid w:val="00D952CC"/>
    <w:rsid w:val="00D95336"/>
    <w:rsid w:val="00D9543C"/>
    <w:rsid w:val="00D959C8"/>
    <w:rsid w:val="00D95CCF"/>
    <w:rsid w:val="00D95E0A"/>
    <w:rsid w:val="00D96428"/>
    <w:rsid w:val="00D96442"/>
    <w:rsid w:val="00D964F3"/>
    <w:rsid w:val="00D967CB"/>
    <w:rsid w:val="00D96A30"/>
    <w:rsid w:val="00D96BD1"/>
    <w:rsid w:val="00D97370"/>
    <w:rsid w:val="00D97C3E"/>
    <w:rsid w:val="00D97E67"/>
    <w:rsid w:val="00DA003D"/>
    <w:rsid w:val="00DA079C"/>
    <w:rsid w:val="00DA0FC8"/>
    <w:rsid w:val="00DA10A5"/>
    <w:rsid w:val="00DA13F3"/>
    <w:rsid w:val="00DA15D9"/>
    <w:rsid w:val="00DA184A"/>
    <w:rsid w:val="00DA1D39"/>
    <w:rsid w:val="00DA1D9E"/>
    <w:rsid w:val="00DA216E"/>
    <w:rsid w:val="00DA22D3"/>
    <w:rsid w:val="00DA2363"/>
    <w:rsid w:val="00DA25E6"/>
    <w:rsid w:val="00DA26FD"/>
    <w:rsid w:val="00DA2C30"/>
    <w:rsid w:val="00DA3865"/>
    <w:rsid w:val="00DA4576"/>
    <w:rsid w:val="00DA4672"/>
    <w:rsid w:val="00DA49D0"/>
    <w:rsid w:val="00DA4FAD"/>
    <w:rsid w:val="00DA5820"/>
    <w:rsid w:val="00DA594F"/>
    <w:rsid w:val="00DA5ACE"/>
    <w:rsid w:val="00DA67BD"/>
    <w:rsid w:val="00DA6D00"/>
    <w:rsid w:val="00DA7084"/>
    <w:rsid w:val="00DA76C2"/>
    <w:rsid w:val="00DA7722"/>
    <w:rsid w:val="00DA7978"/>
    <w:rsid w:val="00DA79A5"/>
    <w:rsid w:val="00DA7D57"/>
    <w:rsid w:val="00DA7D96"/>
    <w:rsid w:val="00DB017D"/>
    <w:rsid w:val="00DB02B8"/>
    <w:rsid w:val="00DB0666"/>
    <w:rsid w:val="00DB06E2"/>
    <w:rsid w:val="00DB089E"/>
    <w:rsid w:val="00DB08EA"/>
    <w:rsid w:val="00DB0B44"/>
    <w:rsid w:val="00DB0EEB"/>
    <w:rsid w:val="00DB13D9"/>
    <w:rsid w:val="00DB1665"/>
    <w:rsid w:val="00DB1674"/>
    <w:rsid w:val="00DB18FA"/>
    <w:rsid w:val="00DB19F2"/>
    <w:rsid w:val="00DB1DA1"/>
    <w:rsid w:val="00DB2918"/>
    <w:rsid w:val="00DB3715"/>
    <w:rsid w:val="00DB3C29"/>
    <w:rsid w:val="00DB40B3"/>
    <w:rsid w:val="00DB40CF"/>
    <w:rsid w:val="00DB45E2"/>
    <w:rsid w:val="00DB4970"/>
    <w:rsid w:val="00DB4A1D"/>
    <w:rsid w:val="00DB4ACF"/>
    <w:rsid w:val="00DB543E"/>
    <w:rsid w:val="00DB5BB1"/>
    <w:rsid w:val="00DB5CF4"/>
    <w:rsid w:val="00DB5D0A"/>
    <w:rsid w:val="00DB5D97"/>
    <w:rsid w:val="00DB5DB8"/>
    <w:rsid w:val="00DB62FB"/>
    <w:rsid w:val="00DB6695"/>
    <w:rsid w:val="00DB67CD"/>
    <w:rsid w:val="00DB6894"/>
    <w:rsid w:val="00DB6BF3"/>
    <w:rsid w:val="00DB6C62"/>
    <w:rsid w:val="00DB6E48"/>
    <w:rsid w:val="00DB7ADF"/>
    <w:rsid w:val="00DB7DE3"/>
    <w:rsid w:val="00DB7F04"/>
    <w:rsid w:val="00DC02B9"/>
    <w:rsid w:val="00DC05FA"/>
    <w:rsid w:val="00DC0A7D"/>
    <w:rsid w:val="00DC0E9F"/>
    <w:rsid w:val="00DC1547"/>
    <w:rsid w:val="00DC1A7B"/>
    <w:rsid w:val="00DC2307"/>
    <w:rsid w:val="00DC2616"/>
    <w:rsid w:val="00DC272B"/>
    <w:rsid w:val="00DC29E2"/>
    <w:rsid w:val="00DC30AC"/>
    <w:rsid w:val="00DC3DD1"/>
    <w:rsid w:val="00DC414B"/>
    <w:rsid w:val="00DC4430"/>
    <w:rsid w:val="00DC4534"/>
    <w:rsid w:val="00DC4755"/>
    <w:rsid w:val="00DC4853"/>
    <w:rsid w:val="00DC4BB5"/>
    <w:rsid w:val="00DC4CA7"/>
    <w:rsid w:val="00DC4D2C"/>
    <w:rsid w:val="00DC4E91"/>
    <w:rsid w:val="00DC50FF"/>
    <w:rsid w:val="00DC57C5"/>
    <w:rsid w:val="00DC5869"/>
    <w:rsid w:val="00DC59C5"/>
    <w:rsid w:val="00DC5B2E"/>
    <w:rsid w:val="00DC5C54"/>
    <w:rsid w:val="00DC5FB3"/>
    <w:rsid w:val="00DC62F0"/>
    <w:rsid w:val="00DC6679"/>
    <w:rsid w:val="00DC687F"/>
    <w:rsid w:val="00DC6B62"/>
    <w:rsid w:val="00DC6C5E"/>
    <w:rsid w:val="00DC6EA4"/>
    <w:rsid w:val="00DC7A93"/>
    <w:rsid w:val="00DD0209"/>
    <w:rsid w:val="00DD0686"/>
    <w:rsid w:val="00DD0874"/>
    <w:rsid w:val="00DD0976"/>
    <w:rsid w:val="00DD0EBE"/>
    <w:rsid w:val="00DD130D"/>
    <w:rsid w:val="00DD1E5F"/>
    <w:rsid w:val="00DD1F30"/>
    <w:rsid w:val="00DD23AC"/>
    <w:rsid w:val="00DD24A1"/>
    <w:rsid w:val="00DD2B49"/>
    <w:rsid w:val="00DD306A"/>
    <w:rsid w:val="00DD3071"/>
    <w:rsid w:val="00DD3188"/>
    <w:rsid w:val="00DD31D7"/>
    <w:rsid w:val="00DD327C"/>
    <w:rsid w:val="00DD3687"/>
    <w:rsid w:val="00DD36CA"/>
    <w:rsid w:val="00DD3C18"/>
    <w:rsid w:val="00DD4160"/>
    <w:rsid w:val="00DD43EA"/>
    <w:rsid w:val="00DD45BA"/>
    <w:rsid w:val="00DD4917"/>
    <w:rsid w:val="00DD4DDC"/>
    <w:rsid w:val="00DD501B"/>
    <w:rsid w:val="00DD52DC"/>
    <w:rsid w:val="00DD554A"/>
    <w:rsid w:val="00DD576B"/>
    <w:rsid w:val="00DD5C79"/>
    <w:rsid w:val="00DD6048"/>
    <w:rsid w:val="00DD631D"/>
    <w:rsid w:val="00DD6321"/>
    <w:rsid w:val="00DD67B8"/>
    <w:rsid w:val="00DD6CFE"/>
    <w:rsid w:val="00DD6D33"/>
    <w:rsid w:val="00DD721D"/>
    <w:rsid w:val="00DD7672"/>
    <w:rsid w:val="00DE00B4"/>
    <w:rsid w:val="00DE0187"/>
    <w:rsid w:val="00DE082C"/>
    <w:rsid w:val="00DE09A7"/>
    <w:rsid w:val="00DE0A06"/>
    <w:rsid w:val="00DE0BB6"/>
    <w:rsid w:val="00DE0DD3"/>
    <w:rsid w:val="00DE1282"/>
    <w:rsid w:val="00DE13EC"/>
    <w:rsid w:val="00DE1A16"/>
    <w:rsid w:val="00DE1C21"/>
    <w:rsid w:val="00DE20BF"/>
    <w:rsid w:val="00DE22EC"/>
    <w:rsid w:val="00DE234E"/>
    <w:rsid w:val="00DE2623"/>
    <w:rsid w:val="00DE2771"/>
    <w:rsid w:val="00DE2B78"/>
    <w:rsid w:val="00DE2EAA"/>
    <w:rsid w:val="00DE2EFD"/>
    <w:rsid w:val="00DE30E3"/>
    <w:rsid w:val="00DE322B"/>
    <w:rsid w:val="00DE366C"/>
    <w:rsid w:val="00DE39DB"/>
    <w:rsid w:val="00DE3AC5"/>
    <w:rsid w:val="00DE3BFF"/>
    <w:rsid w:val="00DE3D15"/>
    <w:rsid w:val="00DE3D95"/>
    <w:rsid w:val="00DE3FC0"/>
    <w:rsid w:val="00DE4228"/>
    <w:rsid w:val="00DE44D8"/>
    <w:rsid w:val="00DE4767"/>
    <w:rsid w:val="00DE49CC"/>
    <w:rsid w:val="00DE4A50"/>
    <w:rsid w:val="00DE4C15"/>
    <w:rsid w:val="00DE4C51"/>
    <w:rsid w:val="00DE5064"/>
    <w:rsid w:val="00DE51AA"/>
    <w:rsid w:val="00DE522C"/>
    <w:rsid w:val="00DE5877"/>
    <w:rsid w:val="00DE5C6D"/>
    <w:rsid w:val="00DE605F"/>
    <w:rsid w:val="00DE6408"/>
    <w:rsid w:val="00DE687D"/>
    <w:rsid w:val="00DE6CD0"/>
    <w:rsid w:val="00DE6FB3"/>
    <w:rsid w:val="00DE74DE"/>
    <w:rsid w:val="00DE7647"/>
    <w:rsid w:val="00DE780C"/>
    <w:rsid w:val="00DF020E"/>
    <w:rsid w:val="00DF0C1E"/>
    <w:rsid w:val="00DF0E7D"/>
    <w:rsid w:val="00DF0ED2"/>
    <w:rsid w:val="00DF0F00"/>
    <w:rsid w:val="00DF12A2"/>
    <w:rsid w:val="00DF1437"/>
    <w:rsid w:val="00DF212A"/>
    <w:rsid w:val="00DF2778"/>
    <w:rsid w:val="00DF27EB"/>
    <w:rsid w:val="00DF28E1"/>
    <w:rsid w:val="00DF2A4E"/>
    <w:rsid w:val="00DF2DE8"/>
    <w:rsid w:val="00DF34CC"/>
    <w:rsid w:val="00DF352C"/>
    <w:rsid w:val="00DF3B7B"/>
    <w:rsid w:val="00DF3E6C"/>
    <w:rsid w:val="00DF3FE0"/>
    <w:rsid w:val="00DF4B1D"/>
    <w:rsid w:val="00DF4D28"/>
    <w:rsid w:val="00DF4D50"/>
    <w:rsid w:val="00DF4F45"/>
    <w:rsid w:val="00DF548C"/>
    <w:rsid w:val="00DF6266"/>
    <w:rsid w:val="00DF646A"/>
    <w:rsid w:val="00DF6AC8"/>
    <w:rsid w:val="00DF6F53"/>
    <w:rsid w:val="00DF7022"/>
    <w:rsid w:val="00DF7175"/>
    <w:rsid w:val="00DF73B6"/>
    <w:rsid w:val="00DF7876"/>
    <w:rsid w:val="00DF7F15"/>
    <w:rsid w:val="00E008F6"/>
    <w:rsid w:val="00E00B7B"/>
    <w:rsid w:val="00E00DEB"/>
    <w:rsid w:val="00E00E19"/>
    <w:rsid w:val="00E017EF"/>
    <w:rsid w:val="00E01C34"/>
    <w:rsid w:val="00E01CFF"/>
    <w:rsid w:val="00E01FA2"/>
    <w:rsid w:val="00E02045"/>
    <w:rsid w:val="00E022C0"/>
    <w:rsid w:val="00E029CA"/>
    <w:rsid w:val="00E02E32"/>
    <w:rsid w:val="00E03362"/>
    <w:rsid w:val="00E03729"/>
    <w:rsid w:val="00E0374C"/>
    <w:rsid w:val="00E039BA"/>
    <w:rsid w:val="00E03B0E"/>
    <w:rsid w:val="00E04023"/>
    <w:rsid w:val="00E04865"/>
    <w:rsid w:val="00E05372"/>
    <w:rsid w:val="00E0543A"/>
    <w:rsid w:val="00E05A65"/>
    <w:rsid w:val="00E05E59"/>
    <w:rsid w:val="00E05F37"/>
    <w:rsid w:val="00E06257"/>
    <w:rsid w:val="00E067D7"/>
    <w:rsid w:val="00E06CCD"/>
    <w:rsid w:val="00E06D93"/>
    <w:rsid w:val="00E074F3"/>
    <w:rsid w:val="00E07710"/>
    <w:rsid w:val="00E1010F"/>
    <w:rsid w:val="00E10489"/>
    <w:rsid w:val="00E104CD"/>
    <w:rsid w:val="00E110FF"/>
    <w:rsid w:val="00E114D0"/>
    <w:rsid w:val="00E1168F"/>
    <w:rsid w:val="00E1191F"/>
    <w:rsid w:val="00E11A43"/>
    <w:rsid w:val="00E11D36"/>
    <w:rsid w:val="00E12298"/>
    <w:rsid w:val="00E12299"/>
    <w:rsid w:val="00E12336"/>
    <w:rsid w:val="00E13011"/>
    <w:rsid w:val="00E13342"/>
    <w:rsid w:val="00E13365"/>
    <w:rsid w:val="00E133D5"/>
    <w:rsid w:val="00E1371E"/>
    <w:rsid w:val="00E13D7D"/>
    <w:rsid w:val="00E145DB"/>
    <w:rsid w:val="00E145E1"/>
    <w:rsid w:val="00E14B31"/>
    <w:rsid w:val="00E1504A"/>
    <w:rsid w:val="00E158B6"/>
    <w:rsid w:val="00E15A4D"/>
    <w:rsid w:val="00E15A64"/>
    <w:rsid w:val="00E16264"/>
    <w:rsid w:val="00E16527"/>
    <w:rsid w:val="00E1653F"/>
    <w:rsid w:val="00E16B0C"/>
    <w:rsid w:val="00E178FE"/>
    <w:rsid w:val="00E20196"/>
    <w:rsid w:val="00E201FA"/>
    <w:rsid w:val="00E204F4"/>
    <w:rsid w:val="00E2070E"/>
    <w:rsid w:val="00E2081D"/>
    <w:rsid w:val="00E20B5A"/>
    <w:rsid w:val="00E21457"/>
    <w:rsid w:val="00E214F4"/>
    <w:rsid w:val="00E21746"/>
    <w:rsid w:val="00E219DC"/>
    <w:rsid w:val="00E219EC"/>
    <w:rsid w:val="00E224F1"/>
    <w:rsid w:val="00E22DD2"/>
    <w:rsid w:val="00E23053"/>
    <w:rsid w:val="00E233B7"/>
    <w:rsid w:val="00E23B0F"/>
    <w:rsid w:val="00E23F5D"/>
    <w:rsid w:val="00E2404E"/>
    <w:rsid w:val="00E24234"/>
    <w:rsid w:val="00E244B4"/>
    <w:rsid w:val="00E245DD"/>
    <w:rsid w:val="00E24775"/>
    <w:rsid w:val="00E24C59"/>
    <w:rsid w:val="00E25797"/>
    <w:rsid w:val="00E259D8"/>
    <w:rsid w:val="00E25CE8"/>
    <w:rsid w:val="00E26450"/>
    <w:rsid w:val="00E26BA2"/>
    <w:rsid w:val="00E274AA"/>
    <w:rsid w:val="00E2791B"/>
    <w:rsid w:val="00E2797B"/>
    <w:rsid w:val="00E27CAF"/>
    <w:rsid w:val="00E27D98"/>
    <w:rsid w:val="00E27E2D"/>
    <w:rsid w:val="00E301D9"/>
    <w:rsid w:val="00E30775"/>
    <w:rsid w:val="00E30C49"/>
    <w:rsid w:val="00E310E0"/>
    <w:rsid w:val="00E311C2"/>
    <w:rsid w:val="00E3127F"/>
    <w:rsid w:val="00E315CB"/>
    <w:rsid w:val="00E319DB"/>
    <w:rsid w:val="00E32163"/>
    <w:rsid w:val="00E327A7"/>
    <w:rsid w:val="00E327F7"/>
    <w:rsid w:val="00E32EC5"/>
    <w:rsid w:val="00E3325E"/>
    <w:rsid w:val="00E33510"/>
    <w:rsid w:val="00E3369A"/>
    <w:rsid w:val="00E336BF"/>
    <w:rsid w:val="00E33866"/>
    <w:rsid w:val="00E33F97"/>
    <w:rsid w:val="00E33FAC"/>
    <w:rsid w:val="00E340E1"/>
    <w:rsid w:val="00E3437B"/>
    <w:rsid w:val="00E3455F"/>
    <w:rsid w:val="00E34583"/>
    <w:rsid w:val="00E3476A"/>
    <w:rsid w:val="00E34803"/>
    <w:rsid w:val="00E34BAC"/>
    <w:rsid w:val="00E35338"/>
    <w:rsid w:val="00E357F3"/>
    <w:rsid w:val="00E35C71"/>
    <w:rsid w:val="00E35ED7"/>
    <w:rsid w:val="00E365F2"/>
    <w:rsid w:val="00E36B7E"/>
    <w:rsid w:val="00E36CAD"/>
    <w:rsid w:val="00E37047"/>
    <w:rsid w:val="00E37507"/>
    <w:rsid w:val="00E37908"/>
    <w:rsid w:val="00E37976"/>
    <w:rsid w:val="00E40049"/>
    <w:rsid w:val="00E4043F"/>
    <w:rsid w:val="00E40513"/>
    <w:rsid w:val="00E40642"/>
    <w:rsid w:val="00E40735"/>
    <w:rsid w:val="00E407B5"/>
    <w:rsid w:val="00E40D41"/>
    <w:rsid w:val="00E40E33"/>
    <w:rsid w:val="00E40F2E"/>
    <w:rsid w:val="00E40FEF"/>
    <w:rsid w:val="00E41421"/>
    <w:rsid w:val="00E4171E"/>
    <w:rsid w:val="00E41D03"/>
    <w:rsid w:val="00E41ED6"/>
    <w:rsid w:val="00E4230D"/>
    <w:rsid w:val="00E42513"/>
    <w:rsid w:val="00E42C37"/>
    <w:rsid w:val="00E42C5A"/>
    <w:rsid w:val="00E4306C"/>
    <w:rsid w:val="00E436C8"/>
    <w:rsid w:val="00E43C74"/>
    <w:rsid w:val="00E43FDC"/>
    <w:rsid w:val="00E4437E"/>
    <w:rsid w:val="00E446D7"/>
    <w:rsid w:val="00E45198"/>
    <w:rsid w:val="00E45207"/>
    <w:rsid w:val="00E4520F"/>
    <w:rsid w:val="00E4548E"/>
    <w:rsid w:val="00E454AB"/>
    <w:rsid w:val="00E457B0"/>
    <w:rsid w:val="00E45821"/>
    <w:rsid w:val="00E45DDA"/>
    <w:rsid w:val="00E45EC9"/>
    <w:rsid w:val="00E4637B"/>
    <w:rsid w:val="00E46986"/>
    <w:rsid w:val="00E46AF2"/>
    <w:rsid w:val="00E47005"/>
    <w:rsid w:val="00E47CB3"/>
    <w:rsid w:val="00E47F13"/>
    <w:rsid w:val="00E501D2"/>
    <w:rsid w:val="00E50704"/>
    <w:rsid w:val="00E50841"/>
    <w:rsid w:val="00E50F1F"/>
    <w:rsid w:val="00E5116D"/>
    <w:rsid w:val="00E51A84"/>
    <w:rsid w:val="00E51D58"/>
    <w:rsid w:val="00E52164"/>
    <w:rsid w:val="00E52BE4"/>
    <w:rsid w:val="00E53047"/>
    <w:rsid w:val="00E53134"/>
    <w:rsid w:val="00E5397E"/>
    <w:rsid w:val="00E53B52"/>
    <w:rsid w:val="00E53B6F"/>
    <w:rsid w:val="00E53C9F"/>
    <w:rsid w:val="00E53CF1"/>
    <w:rsid w:val="00E53E12"/>
    <w:rsid w:val="00E53FC1"/>
    <w:rsid w:val="00E54402"/>
    <w:rsid w:val="00E54FA7"/>
    <w:rsid w:val="00E54FF5"/>
    <w:rsid w:val="00E556D3"/>
    <w:rsid w:val="00E55C58"/>
    <w:rsid w:val="00E55F23"/>
    <w:rsid w:val="00E561FA"/>
    <w:rsid w:val="00E563B8"/>
    <w:rsid w:val="00E569A7"/>
    <w:rsid w:val="00E56D04"/>
    <w:rsid w:val="00E5715C"/>
    <w:rsid w:val="00E57503"/>
    <w:rsid w:val="00E57677"/>
    <w:rsid w:val="00E57F28"/>
    <w:rsid w:val="00E60186"/>
    <w:rsid w:val="00E603B8"/>
    <w:rsid w:val="00E60688"/>
    <w:rsid w:val="00E60B57"/>
    <w:rsid w:val="00E60DEB"/>
    <w:rsid w:val="00E6110C"/>
    <w:rsid w:val="00E61569"/>
    <w:rsid w:val="00E61B9B"/>
    <w:rsid w:val="00E62059"/>
    <w:rsid w:val="00E62212"/>
    <w:rsid w:val="00E62445"/>
    <w:rsid w:val="00E629F3"/>
    <w:rsid w:val="00E6306F"/>
    <w:rsid w:val="00E63077"/>
    <w:rsid w:val="00E630EF"/>
    <w:rsid w:val="00E63BF7"/>
    <w:rsid w:val="00E63C92"/>
    <w:rsid w:val="00E640FF"/>
    <w:rsid w:val="00E64116"/>
    <w:rsid w:val="00E64126"/>
    <w:rsid w:val="00E642BD"/>
    <w:rsid w:val="00E64364"/>
    <w:rsid w:val="00E643D3"/>
    <w:rsid w:val="00E6459B"/>
    <w:rsid w:val="00E64C7E"/>
    <w:rsid w:val="00E64D02"/>
    <w:rsid w:val="00E64EE2"/>
    <w:rsid w:val="00E64F6C"/>
    <w:rsid w:val="00E64FF5"/>
    <w:rsid w:val="00E65233"/>
    <w:rsid w:val="00E65234"/>
    <w:rsid w:val="00E6544D"/>
    <w:rsid w:val="00E65751"/>
    <w:rsid w:val="00E657BF"/>
    <w:rsid w:val="00E657E3"/>
    <w:rsid w:val="00E65838"/>
    <w:rsid w:val="00E65857"/>
    <w:rsid w:val="00E659C2"/>
    <w:rsid w:val="00E65BC9"/>
    <w:rsid w:val="00E66717"/>
    <w:rsid w:val="00E66FD3"/>
    <w:rsid w:val="00E67BEC"/>
    <w:rsid w:val="00E7038A"/>
    <w:rsid w:val="00E70978"/>
    <w:rsid w:val="00E70C79"/>
    <w:rsid w:val="00E70EEE"/>
    <w:rsid w:val="00E715FB"/>
    <w:rsid w:val="00E7170A"/>
    <w:rsid w:val="00E71728"/>
    <w:rsid w:val="00E72021"/>
    <w:rsid w:val="00E72287"/>
    <w:rsid w:val="00E72435"/>
    <w:rsid w:val="00E724AB"/>
    <w:rsid w:val="00E72645"/>
    <w:rsid w:val="00E729C4"/>
    <w:rsid w:val="00E72A9B"/>
    <w:rsid w:val="00E72C7B"/>
    <w:rsid w:val="00E73BFF"/>
    <w:rsid w:val="00E73C31"/>
    <w:rsid w:val="00E73C71"/>
    <w:rsid w:val="00E73D45"/>
    <w:rsid w:val="00E743F4"/>
    <w:rsid w:val="00E746EA"/>
    <w:rsid w:val="00E74870"/>
    <w:rsid w:val="00E75181"/>
    <w:rsid w:val="00E75441"/>
    <w:rsid w:val="00E754DA"/>
    <w:rsid w:val="00E75892"/>
    <w:rsid w:val="00E75BA6"/>
    <w:rsid w:val="00E75D78"/>
    <w:rsid w:val="00E7605C"/>
    <w:rsid w:val="00E76578"/>
    <w:rsid w:val="00E76594"/>
    <w:rsid w:val="00E76880"/>
    <w:rsid w:val="00E76AA1"/>
    <w:rsid w:val="00E76C1A"/>
    <w:rsid w:val="00E76C88"/>
    <w:rsid w:val="00E77860"/>
    <w:rsid w:val="00E77878"/>
    <w:rsid w:val="00E77CC8"/>
    <w:rsid w:val="00E804BC"/>
    <w:rsid w:val="00E80576"/>
    <w:rsid w:val="00E80799"/>
    <w:rsid w:val="00E8139C"/>
    <w:rsid w:val="00E815B9"/>
    <w:rsid w:val="00E816FA"/>
    <w:rsid w:val="00E81861"/>
    <w:rsid w:val="00E81875"/>
    <w:rsid w:val="00E81C5C"/>
    <w:rsid w:val="00E81C6F"/>
    <w:rsid w:val="00E81CAB"/>
    <w:rsid w:val="00E81F86"/>
    <w:rsid w:val="00E81FE4"/>
    <w:rsid w:val="00E820C3"/>
    <w:rsid w:val="00E82939"/>
    <w:rsid w:val="00E82E62"/>
    <w:rsid w:val="00E830EC"/>
    <w:rsid w:val="00E831AC"/>
    <w:rsid w:val="00E831B3"/>
    <w:rsid w:val="00E833B4"/>
    <w:rsid w:val="00E83537"/>
    <w:rsid w:val="00E83727"/>
    <w:rsid w:val="00E83B77"/>
    <w:rsid w:val="00E840E2"/>
    <w:rsid w:val="00E843FB"/>
    <w:rsid w:val="00E848C6"/>
    <w:rsid w:val="00E8500D"/>
    <w:rsid w:val="00E86683"/>
    <w:rsid w:val="00E866AC"/>
    <w:rsid w:val="00E867F7"/>
    <w:rsid w:val="00E86859"/>
    <w:rsid w:val="00E86A5E"/>
    <w:rsid w:val="00E86CC9"/>
    <w:rsid w:val="00E86EF5"/>
    <w:rsid w:val="00E87002"/>
    <w:rsid w:val="00E87080"/>
    <w:rsid w:val="00E871FB"/>
    <w:rsid w:val="00E87351"/>
    <w:rsid w:val="00E87387"/>
    <w:rsid w:val="00E873A5"/>
    <w:rsid w:val="00E8755D"/>
    <w:rsid w:val="00E87AA3"/>
    <w:rsid w:val="00E87DF2"/>
    <w:rsid w:val="00E87E2E"/>
    <w:rsid w:val="00E87F5B"/>
    <w:rsid w:val="00E9006E"/>
    <w:rsid w:val="00E90523"/>
    <w:rsid w:val="00E90E53"/>
    <w:rsid w:val="00E91502"/>
    <w:rsid w:val="00E9158E"/>
    <w:rsid w:val="00E917BA"/>
    <w:rsid w:val="00E91943"/>
    <w:rsid w:val="00E91AEE"/>
    <w:rsid w:val="00E91CBC"/>
    <w:rsid w:val="00E924C2"/>
    <w:rsid w:val="00E928A4"/>
    <w:rsid w:val="00E93469"/>
    <w:rsid w:val="00E9384F"/>
    <w:rsid w:val="00E93A03"/>
    <w:rsid w:val="00E93A63"/>
    <w:rsid w:val="00E93B81"/>
    <w:rsid w:val="00E94571"/>
    <w:rsid w:val="00E945C2"/>
    <w:rsid w:val="00E94908"/>
    <w:rsid w:val="00E94999"/>
    <w:rsid w:val="00E949CC"/>
    <w:rsid w:val="00E962AB"/>
    <w:rsid w:val="00E96423"/>
    <w:rsid w:val="00E96BFA"/>
    <w:rsid w:val="00E96D78"/>
    <w:rsid w:val="00E96E36"/>
    <w:rsid w:val="00E971B1"/>
    <w:rsid w:val="00E97738"/>
    <w:rsid w:val="00E97AC9"/>
    <w:rsid w:val="00E97B67"/>
    <w:rsid w:val="00E97D68"/>
    <w:rsid w:val="00EA14A7"/>
    <w:rsid w:val="00EA14DA"/>
    <w:rsid w:val="00EA1602"/>
    <w:rsid w:val="00EA17B9"/>
    <w:rsid w:val="00EA190D"/>
    <w:rsid w:val="00EA1DAD"/>
    <w:rsid w:val="00EA23EF"/>
    <w:rsid w:val="00EA2538"/>
    <w:rsid w:val="00EA287C"/>
    <w:rsid w:val="00EA28E5"/>
    <w:rsid w:val="00EA2BA8"/>
    <w:rsid w:val="00EA2C8C"/>
    <w:rsid w:val="00EA2CBE"/>
    <w:rsid w:val="00EA3D94"/>
    <w:rsid w:val="00EA3EE4"/>
    <w:rsid w:val="00EA3F66"/>
    <w:rsid w:val="00EA4256"/>
    <w:rsid w:val="00EA4517"/>
    <w:rsid w:val="00EA4537"/>
    <w:rsid w:val="00EA46F7"/>
    <w:rsid w:val="00EA48C4"/>
    <w:rsid w:val="00EA496F"/>
    <w:rsid w:val="00EA49A0"/>
    <w:rsid w:val="00EA5319"/>
    <w:rsid w:val="00EA5447"/>
    <w:rsid w:val="00EA549C"/>
    <w:rsid w:val="00EA5610"/>
    <w:rsid w:val="00EA5AC1"/>
    <w:rsid w:val="00EA61B9"/>
    <w:rsid w:val="00EA6442"/>
    <w:rsid w:val="00EA653B"/>
    <w:rsid w:val="00EA6B2F"/>
    <w:rsid w:val="00EA6E6E"/>
    <w:rsid w:val="00EA728D"/>
    <w:rsid w:val="00EA72ED"/>
    <w:rsid w:val="00EA74EF"/>
    <w:rsid w:val="00EA7529"/>
    <w:rsid w:val="00EA78D4"/>
    <w:rsid w:val="00EA7940"/>
    <w:rsid w:val="00EA79A9"/>
    <w:rsid w:val="00EA7A12"/>
    <w:rsid w:val="00EA7BD9"/>
    <w:rsid w:val="00EB013E"/>
    <w:rsid w:val="00EB0E17"/>
    <w:rsid w:val="00EB122E"/>
    <w:rsid w:val="00EB1325"/>
    <w:rsid w:val="00EB162C"/>
    <w:rsid w:val="00EB179F"/>
    <w:rsid w:val="00EB18C5"/>
    <w:rsid w:val="00EB21C0"/>
    <w:rsid w:val="00EB2360"/>
    <w:rsid w:val="00EB24A0"/>
    <w:rsid w:val="00EB2CDE"/>
    <w:rsid w:val="00EB2E73"/>
    <w:rsid w:val="00EB350D"/>
    <w:rsid w:val="00EB3510"/>
    <w:rsid w:val="00EB35A1"/>
    <w:rsid w:val="00EB37C0"/>
    <w:rsid w:val="00EB3896"/>
    <w:rsid w:val="00EB3D70"/>
    <w:rsid w:val="00EB3E5B"/>
    <w:rsid w:val="00EB3F4C"/>
    <w:rsid w:val="00EB3FA6"/>
    <w:rsid w:val="00EB400E"/>
    <w:rsid w:val="00EB4262"/>
    <w:rsid w:val="00EB42F5"/>
    <w:rsid w:val="00EB50CF"/>
    <w:rsid w:val="00EB546D"/>
    <w:rsid w:val="00EB559F"/>
    <w:rsid w:val="00EB5620"/>
    <w:rsid w:val="00EB580C"/>
    <w:rsid w:val="00EB5D17"/>
    <w:rsid w:val="00EB5FAE"/>
    <w:rsid w:val="00EB65CD"/>
    <w:rsid w:val="00EB667F"/>
    <w:rsid w:val="00EB69C6"/>
    <w:rsid w:val="00EB6B1D"/>
    <w:rsid w:val="00EB6DA1"/>
    <w:rsid w:val="00EB6EBF"/>
    <w:rsid w:val="00EB7142"/>
    <w:rsid w:val="00EB7289"/>
    <w:rsid w:val="00EB7BF2"/>
    <w:rsid w:val="00EB7E42"/>
    <w:rsid w:val="00EB7FBD"/>
    <w:rsid w:val="00EC0A73"/>
    <w:rsid w:val="00EC11A0"/>
    <w:rsid w:val="00EC1743"/>
    <w:rsid w:val="00EC1B40"/>
    <w:rsid w:val="00EC1F16"/>
    <w:rsid w:val="00EC244E"/>
    <w:rsid w:val="00EC2A06"/>
    <w:rsid w:val="00EC2B08"/>
    <w:rsid w:val="00EC2DF0"/>
    <w:rsid w:val="00EC30FD"/>
    <w:rsid w:val="00EC3B8C"/>
    <w:rsid w:val="00EC5528"/>
    <w:rsid w:val="00EC5644"/>
    <w:rsid w:val="00EC59DD"/>
    <w:rsid w:val="00EC5C10"/>
    <w:rsid w:val="00EC5CAE"/>
    <w:rsid w:val="00EC604C"/>
    <w:rsid w:val="00EC628E"/>
    <w:rsid w:val="00EC6B38"/>
    <w:rsid w:val="00EC7A7E"/>
    <w:rsid w:val="00EC7CDA"/>
    <w:rsid w:val="00EC7D29"/>
    <w:rsid w:val="00EC7D4C"/>
    <w:rsid w:val="00EC7DC2"/>
    <w:rsid w:val="00ED00DD"/>
    <w:rsid w:val="00ED050C"/>
    <w:rsid w:val="00ED0845"/>
    <w:rsid w:val="00ED09E5"/>
    <w:rsid w:val="00ED0A2A"/>
    <w:rsid w:val="00ED0A30"/>
    <w:rsid w:val="00ED1090"/>
    <w:rsid w:val="00ED1B51"/>
    <w:rsid w:val="00ED1CDB"/>
    <w:rsid w:val="00ED251A"/>
    <w:rsid w:val="00ED26AC"/>
    <w:rsid w:val="00ED2A77"/>
    <w:rsid w:val="00ED2BFC"/>
    <w:rsid w:val="00ED2C1B"/>
    <w:rsid w:val="00ED2F83"/>
    <w:rsid w:val="00ED337E"/>
    <w:rsid w:val="00ED37E9"/>
    <w:rsid w:val="00ED3D40"/>
    <w:rsid w:val="00ED3F33"/>
    <w:rsid w:val="00ED4107"/>
    <w:rsid w:val="00ED42E2"/>
    <w:rsid w:val="00ED48F2"/>
    <w:rsid w:val="00ED4A76"/>
    <w:rsid w:val="00ED5669"/>
    <w:rsid w:val="00ED58E5"/>
    <w:rsid w:val="00ED5CB4"/>
    <w:rsid w:val="00ED657C"/>
    <w:rsid w:val="00ED67A6"/>
    <w:rsid w:val="00ED6974"/>
    <w:rsid w:val="00ED69DC"/>
    <w:rsid w:val="00ED6B47"/>
    <w:rsid w:val="00ED6B6B"/>
    <w:rsid w:val="00ED6BBC"/>
    <w:rsid w:val="00ED6E6D"/>
    <w:rsid w:val="00ED72DD"/>
    <w:rsid w:val="00ED748A"/>
    <w:rsid w:val="00ED7826"/>
    <w:rsid w:val="00ED7E39"/>
    <w:rsid w:val="00EE02BB"/>
    <w:rsid w:val="00EE0A62"/>
    <w:rsid w:val="00EE0E7F"/>
    <w:rsid w:val="00EE1386"/>
    <w:rsid w:val="00EE1545"/>
    <w:rsid w:val="00EE15FC"/>
    <w:rsid w:val="00EE19B1"/>
    <w:rsid w:val="00EE1DFD"/>
    <w:rsid w:val="00EE1FAC"/>
    <w:rsid w:val="00EE262F"/>
    <w:rsid w:val="00EE2BB7"/>
    <w:rsid w:val="00EE2E5A"/>
    <w:rsid w:val="00EE2EBF"/>
    <w:rsid w:val="00EE2EE7"/>
    <w:rsid w:val="00EE3077"/>
    <w:rsid w:val="00EE312A"/>
    <w:rsid w:val="00EE3680"/>
    <w:rsid w:val="00EE39E4"/>
    <w:rsid w:val="00EE3E65"/>
    <w:rsid w:val="00EE4219"/>
    <w:rsid w:val="00EE4B6B"/>
    <w:rsid w:val="00EE519A"/>
    <w:rsid w:val="00EE5BD8"/>
    <w:rsid w:val="00EE5C5F"/>
    <w:rsid w:val="00EE60EE"/>
    <w:rsid w:val="00EE614B"/>
    <w:rsid w:val="00EE6EFA"/>
    <w:rsid w:val="00EE6FEA"/>
    <w:rsid w:val="00EE70C8"/>
    <w:rsid w:val="00EE716C"/>
    <w:rsid w:val="00EE7174"/>
    <w:rsid w:val="00EF04DE"/>
    <w:rsid w:val="00EF08BC"/>
    <w:rsid w:val="00EF08D8"/>
    <w:rsid w:val="00EF1346"/>
    <w:rsid w:val="00EF141E"/>
    <w:rsid w:val="00EF1929"/>
    <w:rsid w:val="00EF1ABC"/>
    <w:rsid w:val="00EF1CB0"/>
    <w:rsid w:val="00EF208D"/>
    <w:rsid w:val="00EF29B9"/>
    <w:rsid w:val="00EF3033"/>
    <w:rsid w:val="00EF3231"/>
    <w:rsid w:val="00EF39E6"/>
    <w:rsid w:val="00EF4325"/>
    <w:rsid w:val="00EF4546"/>
    <w:rsid w:val="00EF46A7"/>
    <w:rsid w:val="00EF4706"/>
    <w:rsid w:val="00EF48BC"/>
    <w:rsid w:val="00EF4BDE"/>
    <w:rsid w:val="00EF4D06"/>
    <w:rsid w:val="00EF53FE"/>
    <w:rsid w:val="00EF5450"/>
    <w:rsid w:val="00EF5A2C"/>
    <w:rsid w:val="00EF6217"/>
    <w:rsid w:val="00EF628F"/>
    <w:rsid w:val="00EF6ABB"/>
    <w:rsid w:val="00EF6DD9"/>
    <w:rsid w:val="00EF709D"/>
    <w:rsid w:val="00EF7556"/>
    <w:rsid w:val="00EF7984"/>
    <w:rsid w:val="00EF7CA1"/>
    <w:rsid w:val="00EF7FA8"/>
    <w:rsid w:val="00EF7FEB"/>
    <w:rsid w:val="00F00032"/>
    <w:rsid w:val="00F00138"/>
    <w:rsid w:val="00F00141"/>
    <w:rsid w:val="00F008DD"/>
    <w:rsid w:val="00F009FB"/>
    <w:rsid w:val="00F01023"/>
    <w:rsid w:val="00F012DD"/>
    <w:rsid w:val="00F01347"/>
    <w:rsid w:val="00F01574"/>
    <w:rsid w:val="00F01B62"/>
    <w:rsid w:val="00F02099"/>
    <w:rsid w:val="00F0246C"/>
    <w:rsid w:val="00F026A1"/>
    <w:rsid w:val="00F026F4"/>
    <w:rsid w:val="00F029E4"/>
    <w:rsid w:val="00F02D12"/>
    <w:rsid w:val="00F02FD4"/>
    <w:rsid w:val="00F0306B"/>
    <w:rsid w:val="00F0310E"/>
    <w:rsid w:val="00F0328F"/>
    <w:rsid w:val="00F036E1"/>
    <w:rsid w:val="00F03789"/>
    <w:rsid w:val="00F037F4"/>
    <w:rsid w:val="00F03B20"/>
    <w:rsid w:val="00F03B23"/>
    <w:rsid w:val="00F03EF5"/>
    <w:rsid w:val="00F040E7"/>
    <w:rsid w:val="00F041F8"/>
    <w:rsid w:val="00F04428"/>
    <w:rsid w:val="00F04654"/>
    <w:rsid w:val="00F0492F"/>
    <w:rsid w:val="00F04D69"/>
    <w:rsid w:val="00F050F0"/>
    <w:rsid w:val="00F052EB"/>
    <w:rsid w:val="00F05A3B"/>
    <w:rsid w:val="00F05B31"/>
    <w:rsid w:val="00F0630F"/>
    <w:rsid w:val="00F063E0"/>
    <w:rsid w:val="00F0656C"/>
    <w:rsid w:val="00F06620"/>
    <w:rsid w:val="00F0671A"/>
    <w:rsid w:val="00F06901"/>
    <w:rsid w:val="00F06B54"/>
    <w:rsid w:val="00F06C76"/>
    <w:rsid w:val="00F0732A"/>
    <w:rsid w:val="00F07676"/>
    <w:rsid w:val="00F07757"/>
    <w:rsid w:val="00F07AE4"/>
    <w:rsid w:val="00F07B7C"/>
    <w:rsid w:val="00F07C8A"/>
    <w:rsid w:val="00F104C3"/>
    <w:rsid w:val="00F10C91"/>
    <w:rsid w:val="00F112F1"/>
    <w:rsid w:val="00F11335"/>
    <w:rsid w:val="00F1185F"/>
    <w:rsid w:val="00F11A0B"/>
    <w:rsid w:val="00F11FFF"/>
    <w:rsid w:val="00F12322"/>
    <w:rsid w:val="00F12442"/>
    <w:rsid w:val="00F12586"/>
    <w:rsid w:val="00F13163"/>
    <w:rsid w:val="00F131E1"/>
    <w:rsid w:val="00F13DBB"/>
    <w:rsid w:val="00F13E6C"/>
    <w:rsid w:val="00F1494B"/>
    <w:rsid w:val="00F155B6"/>
    <w:rsid w:val="00F15780"/>
    <w:rsid w:val="00F159BC"/>
    <w:rsid w:val="00F15C31"/>
    <w:rsid w:val="00F16593"/>
    <w:rsid w:val="00F166E4"/>
    <w:rsid w:val="00F16717"/>
    <w:rsid w:val="00F16957"/>
    <w:rsid w:val="00F16C32"/>
    <w:rsid w:val="00F16E84"/>
    <w:rsid w:val="00F171F6"/>
    <w:rsid w:val="00F1795B"/>
    <w:rsid w:val="00F2020E"/>
    <w:rsid w:val="00F20282"/>
    <w:rsid w:val="00F20340"/>
    <w:rsid w:val="00F20A32"/>
    <w:rsid w:val="00F2147D"/>
    <w:rsid w:val="00F2199B"/>
    <w:rsid w:val="00F21C86"/>
    <w:rsid w:val="00F21D16"/>
    <w:rsid w:val="00F21E91"/>
    <w:rsid w:val="00F21FAD"/>
    <w:rsid w:val="00F22251"/>
    <w:rsid w:val="00F2274F"/>
    <w:rsid w:val="00F22DFC"/>
    <w:rsid w:val="00F22E15"/>
    <w:rsid w:val="00F22E30"/>
    <w:rsid w:val="00F22E8E"/>
    <w:rsid w:val="00F23106"/>
    <w:rsid w:val="00F23297"/>
    <w:rsid w:val="00F23767"/>
    <w:rsid w:val="00F2390F"/>
    <w:rsid w:val="00F23B14"/>
    <w:rsid w:val="00F23CBA"/>
    <w:rsid w:val="00F23D9B"/>
    <w:rsid w:val="00F240B3"/>
    <w:rsid w:val="00F24A4E"/>
    <w:rsid w:val="00F24BC0"/>
    <w:rsid w:val="00F24D23"/>
    <w:rsid w:val="00F24D83"/>
    <w:rsid w:val="00F252B9"/>
    <w:rsid w:val="00F25449"/>
    <w:rsid w:val="00F2551F"/>
    <w:rsid w:val="00F25C3B"/>
    <w:rsid w:val="00F25E95"/>
    <w:rsid w:val="00F262A8"/>
    <w:rsid w:val="00F26FFC"/>
    <w:rsid w:val="00F27C3B"/>
    <w:rsid w:val="00F30730"/>
    <w:rsid w:val="00F308CF"/>
    <w:rsid w:val="00F3099D"/>
    <w:rsid w:val="00F30C28"/>
    <w:rsid w:val="00F315F7"/>
    <w:rsid w:val="00F31B38"/>
    <w:rsid w:val="00F31B83"/>
    <w:rsid w:val="00F32034"/>
    <w:rsid w:val="00F320F3"/>
    <w:rsid w:val="00F3211B"/>
    <w:rsid w:val="00F321BA"/>
    <w:rsid w:val="00F32886"/>
    <w:rsid w:val="00F32AB9"/>
    <w:rsid w:val="00F32DB5"/>
    <w:rsid w:val="00F32F8D"/>
    <w:rsid w:val="00F32FAA"/>
    <w:rsid w:val="00F33175"/>
    <w:rsid w:val="00F33201"/>
    <w:rsid w:val="00F3359B"/>
    <w:rsid w:val="00F33804"/>
    <w:rsid w:val="00F33FF6"/>
    <w:rsid w:val="00F3407D"/>
    <w:rsid w:val="00F34445"/>
    <w:rsid w:val="00F3468A"/>
    <w:rsid w:val="00F34DB6"/>
    <w:rsid w:val="00F352EB"/>
    <w:rsid w:val="00F35393"/>
    <w:rsid w:val="00F35856"/>
    <w:rsid w:val="00F35D63"/>
    <w:rsid w:val="00F35E59"/>
    <w:rsid w:val="00F36375"/>
    <w:rsid w:val="00F3644C"/>
    <w:rsid w:val="00F367D6"/>
    <w:rsid w:val="00F36907"/>
    <w:rsid w:val="00F36F3C"/>
    <w:rsid w:val="00F372F2"/>
    <w:rsid w:val="00F37440"/>
    <w:rsid w:val="00F37C6E"/>
    <w:rsid w:val="00F37EED"/>
    <w:rsid w:val="00F405EF"/>
    <w:rsid w:val="00F406D4"/>
    <w:rsid w:val="00F408A8"/>
    <w:rsid w:val="00F40908"/>
    <w:rsid w:val="00F409E4"/>
    <w:rsid w:val="00F40FA0"/>
    <w:rsid w:val="00F4101E"/>
    <w:rsid w:val="00F41122"/>
    <w:rsid w:val="00F415C5"/>
    <w:rsid w:val="00F41E61"/>
    <w:rsid w:val="00F42103"/>
    <w:rsid w:val="00F42B9E"/>
    <w:rsid w:val="00F435B9"/>
    <w:rsid w:val="00F435BD"/>
    <w:rsid w:val="00F439DB"/>
    <w:rsid w:val="00F44355"/>
    <w:rsid w:val="00F4438C"/>
    <w:rsid w:val="00F44A5E"/>
    <w:rsid w:val="00F44D74"/>
    <w:rsid w:val="00F44DA0"/>
    <w:rsid w:val="00F44F70"/>
    <w:rsid w:val="00F45025"/>
    <w:rsid w:val="00F45162"/>
    <w:rsid w:val="00F4516A"/>
    <w:rsid w:val="00F452B4"/>
    <w:rsid w:val="00F4533C"/>
    <w:rsid w:val="00F454F6"/>
    <w:rsid w:val="00F45863"/>
    <w:rsid w:val="00F45E3A"/>
    <w:rsid w:val="00F461EF"/>
    <w:rsid w:val="00F46383"/>
    <w:rsid w:val="00F465AC"/>
    <w:rsid w:val="00F46D02"/>
    <w:rsid w:val="00F47437"/>
    <w:rsid w:val="00F5009C"/>
    <w:rsid w:val="00F50285"/>
    <w:rsid w:val="00F504EF"/>
    <w:rsid w:val="00F50A4C"/>
    <w:rsid w:val="00F50F52"/>
    <w:rsid w:val="00F5117A"/>
    <w:rsid w:val="00F517E4"/>
    <w:rsid w:val="00F51B08"/>
    <w:rsid w:val="00F521E1"/>
    <w:rsid w:val="00F524E9"/>
    <w:rsid w:val="00F5259C"/>
    <w:rsid w:val="00F525E2"/>
    <w:rsid w:val="00F525EA"/>
    <w:rsid w:val="00F52627"/>
    <w:rsid w:val="00F52EEE"/>
    <w:rsid w:val="00F530F4"/>
    <w:rsid w:val="00F53380"/>
    <w:rsid w:val="00F537D9"/>
    <w:rsid w:val="00F54338"/>
    <w:rsid w:val="00F543AB"/>
    <w:rsid w:val="00F54CAC"/>
    <w:rsid w:val="00F54D30"/>
    <w:rsid w:val="00F54DE4"/>
    <w:rsid w:val="00F5505A"/>
    <w:rsid w:val="00F552FC"/>
    <w:rsid w:val="00F55687"/>
    <w:rsid w:val="00F557DB"/>
    <w:rsid w:val="00F55938"/>
    <w:rsid w:val="00F55AD3"/>
    <w:rsid w:val="00F55BAB"/>
    <w:rsid w:val="00F55C0B"/>
    <w:rsid w:val="00F55E18"/>
    <w:rsid w:val="00F55E86"/>
    <w:rsid w:val="00F55F59"/>
    <w:rsid w:val="00F56052"/>
    <w:rsid w:val="00F56219"/>
    <w:rsid w:val="00F56290"/>
    <w:rsid w:val="00F56B6A"/>
    <w:rsid w:val="00F56BE3"/>
    <w:rsid w:val="00F56C2C"/>
    <w:rsid w:val="00F56FD1"/>
    <w:rsid w:val="00F578AB"/>
    <w:rsid w:val="00F57D06"/>
    <w:rsid w:val="00F57F72"/>
    <w:rsid w:val="00F6007E"/>
    <w:rsid w:val="00F6035B"/>
    <w:rsid w:val="00F60CE7"/>
    <w:rsid w:val="00F61815"/>
    <w:rsid w:val="00F61820"/>
    <w:rsid w:val="00F619FC"/>
    <w:rsid w:val="00F61F62"/>
    <w:rsid w:val="00F62B8E"/>
    <w:rsid w:val="00F62E87"/>
    <w:rsid w:val="00F63182"/>
    <w:rsid w:val="00F63242"/>
    <w:rsid w:val="00F636E7"/>
    <w:rsid w:val="00F639FF"/>
    <w:rsid w:val="00F63EE9"/>
    <w:rsid w:val="00F64206"/>
    <w:rsid w:val="00F64436"/>
    <w:rsid w:val="00F64519"/>
    <w:rsid w:val="00F649F6"/>
    <w:rsid w:val="00F64E02"/>
    <w:rsid w:val="00F65247"/>
    <w:rsid w:val="00F6542A"/>
    <w:rsid w:val="00F65665"/>
    <w:rsid w:val="00F65EEA"/>
    <w:rsid w:val="00F65F09"/>
    <w:rsid w:val="00F660DF"/>
    <w:rsid w:val="00F6612A"/>
    <w:rsid w:val="00F6655D"/>
    <w:rsid w:val="00F668B8"/>
    <w:rsid w:val="00F6698B"/>
    <w:rsid w:val="00F669F2"/>
    <w:rsid w:val="00F66BE1"/>
    <w:rsid w:val="00F6740C"/>
    <w:rsid w:val="00F679CD"/>
    <w:rsid w:val="00F67ABC"/>
    <w:rsid w:val="00F67E03"/>
    <w:rsid w:val="00F67EC4"/>
    <w:rsid w:val="00F67F6B"/>
    <w:rsid w:val="00F70572"/>
    <w:rsid w:val="00F705A1"/>
    <w:rsid w:val="00F705BC"/>
    <w:rsid w:val="00F7069E"/>
    <w:rsid w:val="00F70740"/>
    <w:rsid w:val="00F708FF"/>
    <w:rsid w:val="00F70CFF"/>
    <w:rsid w:val="00F70DE8"/>
    <w:rsid w:val="00F711CF"/>
    <w:rsid w:val="00F71507"/>
    <w:rsid w:val="00F71633"/>
    <w:rsid w:val="00F71AE0"/>
    <w:rsid w:val="00F71D6A"/>
    <w:rsid w:val="00F72882"/>
    <w:rsid w:val="00F72B18"/>
    <w:rsid w:val="00F730A7"/>
    <w:rsid w:val="00F7393B"/>
    <w:rsid w:val="00F73F20"/>
    <w:rsid w:val="00F74683"/>
    <w:rsid w:val="00F74972"/>
    <w:rsid w:val="00F74EE2"/>
    <w:rsid w:val="00F75543"/>
    <w:rsid w:val="00F75569"/>
    <w:rsid w:val="00F7591C"/>
    <w:rsid w:val="00F75976"/>
    <w:rsid w:val="00F75C74"/>
    <w:rsid w:val="00F761DC"/>
    <w:rsid w:val="00F76269"/>
    <w:rsid w:val="00F76A28"/>
    <w:rsid w:val="00F76A99"/>
    <w:rsid w:val="00F76AC0"/>
    <w:rsid w:val="00F7721C"/>
    <w:rsid w:val="00F7771E"/>
    <w:rsid w:val="00F77AF1"/>
    <w:rsid w:val="00F77D1A"/>
    <w:rsid w:val="00F801C6"/>
    <w:rsid w:val="00F80829"/>
    <w:rsid w:val="00F80D0C"/>
    <w:rsid w:val="00F80DF5"/>
    <w:rsid w:val="00F81020"/>
    <w:rsid w:val="00F8166B"/>
    <w:rsid w:val="00F819D4"/>
    <w:rsid w:val="00F81CA7"/>
    <w:rsid w:val="00F81D1C"/>
    <w:rsid w:val="00F81D31"/>
    <w:rsid w:val="00F824CE"/>
    <w:rsid w:val="00F826FA"/>
    <w:rsid w:val="00F82866"/>
    <w:rsid w:val="00F82ABF"/>
    <w:rsid w:val="00F82B42"/>
    <w:rsid w:val="00F83041"/>
    <w:rsid w:val="00F83097"/>
    <w:rsid w:val="00F8315D"/>
    <w:rsid w:val="00F831CF"/>
    <w:rsid w:val="00F839AC"/>
    <w:rsid w:val="00F839BE"/>
    <w:rsid w:val="00F83E41"/>
    <w:rsid w:val="00F83F87"/>
    <w:rsid w:val="00F84238"/>
    <w:rsid w:val="00F842A1"/>
    <w:rsid w:val="00F8434F"/>
    <w:rsid w:val="00F844FA"/>
    <w:rsid w:val="00F846CA"/>
    <w:rsid w:val="00F8470E"/>
    <w:rsid w:val="00F84ED1"/>
    <w:rsid w:val="00F852C0"/>
    <w:rsid w:val="00F856EB"/>
    <w:rsid w:val="00F85EDF"/>
    <w:rsid w:val="00F85F99"/>
    <w:rsid w:val="00F86E82"/>
    <w:rsid w:val="00F86F79"/>
    <w:rsid w:val="00F870CE"/>
    <w:rsid w:val="00F8715C"/>
    <w:rsid w:val="00F8736A"/>
    <w:rsid w:val="00F877C7"/>
    <w:rsid w:val="00F87DF5"/>
    <w:rsid w:val="00F90036"/>
    <w:rsid w:val="00F901AE"/>
    <w:rsid w:val="00F902E2"/>
    <w:rsid w:val="00F90DE7"/>
    <w:rsid w:val="00F90E2A"/>
    <w:rsid w:val="00F90FFB"/>
    <w:rsid w:val="00F911CB"/>
    <w:rsid w:val="00F911F8"/>
    <w:rsid w:val="00F915ED"/>
    <w:rsid w:val="00F91660"/>
    <w:rsid w:val="00F91828"/>
    <w:rsid w:val="00F91A00"/>
    <w:rsid w:val="00F91B77"/>
    <w:rsid w:val="00F92297"/>
    <w:rsid w:val="00F92571"/>
    <w:rsid w:val="00F92575"/>
    <w:rsid w:val="00F928A6"/>
    <w:rsid w:val="00F92970"/>
    <w:rsid w:val="00F93B80"/>
    <w:rsid w:val="00F93C57"/>
    <w:rsid w:val="00F93E5C"/>
    <w:rsid w:val="00F946A9"/>
    <w:rsid w:val="00F946E8"/>
    <w:rsid w:val="00F94D94"/>
    <w:rsid w:val="00F94DB4"/>
    <w:rsid w:val="00F95B22"/>
    <w:rsid w:val="00F968E5"/>
    <w:rsid w:val="00F96CCA"/>
    <w:rsid w:val="00F96E5E"/>
    <w:rsid w:val="00F96EB6"/>
    <w:rsid w:val="00F97201"/>
    <w:rsid w:val="00F97212"/>
    <w:rsid w:val="00F972EA"/>
    <w:rsid w:val="00F97A31"/>
    <w:rsid w:val="00F97CEA"/>
    <w:rsid w:val="00F97E69"/>
    <w:rsid w:val="00FA068A"/>
    <w:rsid w:val="00FA080B"/>
    <w:rsid w:val="00FA0C6C"/>
    <w:rsid w:val="00FA136F"/>
    <w:rsid w:val="00FA169C"/>
    <w:rsid w:val="00FA1FC5"/>
    <w:rsid w:val="00FA20D8"/>
    <w:rsid w:val="00FA25F8"/>
    <w:rsid w:val="00FA261A"/>
    <w:rsid w:val="00FA28BC"/>
    <w:rsid w:val="00FA28E3"/>
    <w:rsid w:val="00FA2918"/>
    <w:rsid w:val="00FA291A"/>
    <w:rsid w:val="00FA3298"/>
    <w:rsid w:val="00FA3508"/>
    <w:rsid w:val="00FA3827"/>
    <w:rsid w:val="00FA3AC2"/>
    <w:rsid w:val="00FA3DF3"/>
    <w:rsid w:val="00FA41D8"/>
    <w:rsid w:val="00FA4651"/>
    <w:rsid w:val="00FA4E00"/>
    <w:rsid w:val="00FA4EA6"/>
    <w:rsid w:val="00FA50AF"/>
    <w:rsid w:val="00FA5944"/>
    <w:rsid w:val="00FA5F7D"/>
    <w:rsid w:val="00FA6116"/>
    <w:rsid w:val="00FA63A6"/>
    <w:rsid w:val="00FA64F0"/>
    <w:rsid w:val="00FA6EEA"/>
    <w:rsid w:val="00FA7A15"/>
    <w:rsid w:val="00FA7FE5"/>
    <w:rsid w:val="00FB010F"/>
    <w:rsid w:val="00FB06A8"/>
    <w:rsid w:val="00FB1067"/>
    <w:rsid w:val="00FB122C"/>
    <w:rsid w:val="00FB1620"/>
    <w:rsid w:val="00FB19CE"/>
    <w:rsid w:val="00FB1B92"/>
    <w:rsid w:val="00FB1E09"/>
    <w:rsid w:val="00FB1EA6"/>
    <w:rsid w:val="00FB2331"/>
    <w:rsid w:val="00FB24DF"/>
    <w:rsid w:val="00FB26EC"/>
    <w:rsid w:val="00FB282B"/>
    <w:rsid w:val="00FB2B22"/>
    <w:rsid w:val="00FB2C65"/>
    <w:rsid w:val="00FB2FE7"/>
    <w:rsid w:val="00FB32B4"/>
    <w:rsid w:val="00FB3782"/>
    <w:rsid w:val="00FB3DBC"/>
    <w:rsid w:val="00FB3DDF"/>
    <w:rsid w:val="00FB42B0"/>
    <w:rsid w:val="00FB42BB"/>
    <w:rsid w:val="00FB44BA"/>
    <w:rsid w:val="00FB484E"/>
    <w:rsid w:val="00FB4B86"/>
    <w:rsid w:val="00FB4B93"/>
    <w:rsid w:val="00FB4BCE"/>
    <w:rsid w:val="00FB50C0"/>
    <w:rsid w:val="00FB5276"/>
    <w:rsid w:val="00FB598F"/>
    <w:rsid w:val="00FB5A33"/>
    <w:rsid w:val="00FB5D8B"/>
    <w:rsid w:val="00FB6056"/>
    <w:rsid w:val="00FB629F"/>
    <w:rsid w:val="00FB6389"/>
    <w:rsid w:val="00FB655E"/>
    <w:rsid w:val="00FB6785"/>
    <w:rsid w:val="00FB6AEF"/>
    <w:rsid w:val="00FB6FC5"/>
    <w:rsid w:val="00FB7110"/>
    <w:rsid w:val="00FB7145"/>
    <w:rsid w:val="00FB72BD"/>
    <w:rsid w:val="00FB7F39"/>
    <w:rsid w:val="00FBC92C"/>
    <w:rsid w:val="00FC02A0"/>
    <w:rsid w:val="00FC089A"/>
    <w:rsid w:val="00FC0A73"/>
    <w:rsid w:val="00FC121B"/>
    <w:rsid w:val="00FC1295"/>
    <w:rsid w:val="00FC157C"/>
    <w:rsid w:val="00FC178F"/>
    <w:rsid w:val="00FC19C5"/>
    <w:rsid w:val="00FC1A90"/>
    <w:rsid w:val="00FC1D5E"/>
    <w:rsid w:val="00FC1F29"/>
    <w:rsid w:val="00FC1FF0"/>
    <w:rsid w:val="00FC225B"/>
    <w:rsid w:val="00FC3345"/>
    <w:rsid w:val="00FC405E"/>
    <w:rsid w:val="00FC413F"/>
    <w:rsid w:val="00FC489F"/>
    <w:rsid w:val="00FC48A3"/>
    <w:rsid w:val="00FC52CA"/>
    <w:rsid w:val="00FC5968"/>
    <w:rsid w:val="00FC5E35"/>
    <w:rsid w:val="00FC5F52"/>
    <w:rsid w:val="00FC621A"/>
    <w:rsid w:val="00FC63E5"/>
    <w:rsid w:val="00FC653A"/>
    <w:rsid w:val="00FC669A"/>
    <w:rsid w:val="00FC68AB"/>
    <w:rsid w:val="00FC6BBE"/>
    <w:rsid w:val="00FC6E78"/>
    <w:rsid w:val="00FC7282"/>
    <w:rsid w:val="00FC73F1"/>
    <w:rsid w:val="00FC77B7"/>
    <w:rsid w:val="00FC7B82"/>
    <w:rsid w:val="00FD04B8"/>
    <w:rsid w:val="00FD05BF"/>
    <w:rsid w:val="00FD071F"/>
    <w:rsid w:val="00FD0735"/>
    <w:rsid w:val="00FD07D0"/>
    <w:rsid w:val="00FD1DDC"/>
    <w:rsid w:val="00FD1EF3"/>
    <w:rsid w:val="00FD22AB"/>
    <w:rsid w:val="00FD2683"/>
    <w:rsid w:val="00FD28F2"/>
    <w:rsid w:val="00FD2AD3"/>
    <w:rsid w:val="00FD2AFD"/>
    <w:rsid w:val="00FD2D8E"/>
    <w:rsid w:val="00FD3065"/>
    <w:rsid w:val="00FD34D0"/>
    <w:rsid w:val="00FD35E7"/>
    <w:rsid w:val="00FD3961"/>
    <w:rsid w:val="00FD40ED"/>
    <w:rsid w:val="00FD4F4B"/>
    <w:rsid w:val="00FD541F"/>
    <w:rsid w:val="00FD5A94"/>
    <w:rsid w:val="00FD601E"/>
    <w:rsid w:val="00FD61C5"/>
    <w:rsid w:val="00FD639E"/>
    <w:rsid w:val="00FD6B3C"/>
    <w:rsid w:val="00FD7465"/>
    <w:rsid w:val="00FD76F2"/>
    <w:rsid w:val="00FD7C29"/>
    <w:rsid w:val="00FD7DEA"/>
    <w:rsid w:val="00FE025A"/>
    <w:rsid w:val="00FE0267"/>
    <w:rsid w:val="00FE02D4"/>
    <w:rsid w:val="00FE0305"/>
    <w:rsid w:val="00FE03AD"/>
    <w:rsid w:val="00FE0D69"/>
    <w:rsid w:val="00FE10A6"/>
    <w:rsid w:val="00FE1981"/>
    <w:rsid w:val="00FE1B2A"/>
    <w:rsid w:val="00FE1BA4"/>
    <w:rsid w:val="00FE1C5D"/>
    <w:rsid w:val="00FE1D05"/>
    <w:rsid w:val="00FE2002"/>
    <w:rsid w:val="00FE27A9"/>
    <w:rsid w:val="00FE2FA1"/>
    <w:rsid w:val="00FE31D9"/>
    <w:rsid w:val="00FE3325"/>
    <w:rsid w:val="00FE3EDD"/>
    <w:rsid w:val="00FE4094"/>
    <w:rsid w:val="00FE43B1"/>
    <w:rsid w:val="00FE4445"/>
    <w:rsid w:val="00FE4BB6"/>
    <w:rsid w:val="00FE4EAD"/>
    <w:rsid w:val="00FE4FF0"/>
    <w:rsid w:val="00FE5045"/>
    <w:rsid w:val="00FE50AF"/>
    <w:rsid w:val="00FE55C1"/>
    <w:rsid w:val="00FE5B2A"/>
    <w:rsid w:val="00FE5D54"/>
    <w:rsid w:val="00FE6572"/>
    <w:rsid w:val="00FE67AB"/>
    <w:rsid w:val="00FE68F9"/>
    <w:rsid w:val="00FE6AD7"/>
    <w:rsid w:val="00FE6B8A"/>
    <w:rsid w:val="00FE7237"/>
    <w:rsid w:val="00FE7453"/>
    <w:rsid w:val="00FE7B4E"/>
    <w:rsid w:val="00FE7BCB"/>
    <w:rsid w:val="00FE7DA3"/>
    <w:rsid w:val="00FF04FB"/>
    <w:rsid w:val="00FF065A"/>
    <w:rsid w:val="00FF0A5E"/>
    <w:rsid w:val="00FF0E4E"/>
    <w:rsid w:val="00FF118A"/>
    <w:rsid w:val="00FF1947"/>
    <w:rsid w:val="00FF1B19"/>
    <w:rsid w:val="00FF1B40"/>
    <w:rsid w:val="00FF1EFE"/>
    <w:rsid w:val="00FF25AD"/>
    <w:rsid w:val="00FF3130"/>
    <w:rsid w:val="00FF3180"/>
    <w:rsid w:val="00FF3184"/>
    <w:rsid w:val="00FF3343"/>
    <w:rsid w:val="00FF38D5"/>
    <w:rsid w:val="00FF3C50"/>
    <w:rsid w:val="00FF4044"/>
    <w:rsid w:val="00FF423F"/>
    <w:rsid w:val="00FF4381"/>
    <w:rsid w:val="00FF4788"/>
    <w:rsid w:val="00FF497B"/>
    <w:rsid w:val="00FF507F"/>
    <w:rsid w:val="00FF5A13"/>
    <w:rsid w:val="00FF5A30"/>
    <w:rsid w:val="00FF5D14"/>
    <w:rsid w:val="00FF607A"/>
    <w:rsid w:val="00FF663E"/>
    <w:rsid w:val="00FF67AA"/>
    <w:rsid w:val="00FF7170"/>
    <w:rsid w:val="00FF717C"/>
    <w:rsid w:val="00FF78CE"/>
    <w:rsid w:val="00FF7DD3"/>
    <w:rsid w:val="00FF7FD1"/>
    <w:rsid w:val="012F7D0E"/>
    <w:rsid w:val="013C5203"/>
    <w:rsid w:val="014C0819"/>
    <w:rsid w:val="0192AA70"/>
    <w:rsid w:val="0198C250"/>
    <w:rsid w:val="01ADF594"/>
    <w:rsid w:val="01BBE123"/>
    <w:rsid w:val="01CB881B"/>
    <w:rsid w:val="01D00EAA"/>
    <w:rsid w:val="01D9D0E8"/>
    <w:rsid w:val="01E78EE7"/>
    <w:rsid w:val="0201FB1F"/>
    <w:rsid w:val="0203CBBF"/>
    <w:rsid w:val="02262B45"/>
    <w:rsid w:val="027807E0"/>
    <w:rsid w:val="02901A38"/>
    <w:rsid w:val="02932F46"/>
    <w:rsid w:val="02B99410"/>
    <w:rsid w:val="02E29A9C"/>
    <w:rsid w:val="031797D4"/>
    <w:rsid w:val="03189F5C"/>
    <w:rsid w:val="031C8CE9"/>
    <w:rsid w:val="031E0B3E"/>
    <w:rsid w:val="0354EFEE"/>
    <w:rsid w:val="0355D662"/>
    <w:rsid w:val="0358C946"/>
    <w:rsid w:val="035B5EFB"/>
    <w:rsid w:val="03792325"/>
    <w:rsid w:val="038B6B96"/>
    <w:rsid w:val="038BD53E"/>
    <w:rsid w:val="0397AA40"/>
    <w:rsid w:val="03A3FA97"/>
    <w:rsid w:val="03C6AC58"/>
    <w:rsid w:val="03E2621A"/>
    <w:rsid w:val="03E5E4D0"/>
    <w:rsid w:val="03FD53F8"/>
    <w:rsid w:val="0402D880"/>
    <w:rsid w:val="0413C119"/>
    <w:rsid w:val="042F7F38"/>
    <w:rsid w:val="0447D346"/>
    <w:rsid w:val="046553D5"/>
    <w:rsid w:val="046B1D4D"/>
    <w:rsid w:val="0470B127"/>
    <w:rsid w:val="048ACFFE"/>
    <w:rsid w:val="048E97E4"/>
    <w:rsid w:val="04ABDBC0"/>
    <w:rsid w:val="04BD8B81"/>
    <w:rsid w:val="04C0DE4A"/>
    <w:rsid w:val="04C31674"/>
    <w:rsid w:val="04C91F9E"/>
    <w:rsid w:val="04CE17CD"/>
    <w:rsid w:val="04EDC274"/>
    <w:rsid w:val="052DBF62"/>
    <w:rsid w:val="0546FD70"/>
    <w:rsid w:val="05480E28"/>
    <w:rsid w:val="0552A9E9"/>
    <w:rsid w:val="05568B56"/>
    <w:rsid w:val="056E9088"/>
    <w:rsid w:val="0582AF21"/>
    <w:rsid w:val="0588C6CB"/>
    <w:rsid w:val="0589A68B"/>
    <w:rsid w:val="058B3282"/>
    <w:rsid w:val="05A07491"/>
    <w:rsid w:val="05A6C022"/>
    <w:rsid w:val="05AF3873"/>
    <w:rsid w:val="05B220E5"/>
    <w:rsid w:val="05B358F5"/>
    <w:rsid w:val="05DF6C34"/>
    <w:rsid w:val="05EC9920"/>
    <w:rsid w:val="05FD4BA3"/>
    <w:rsid w:val="0639230A"/>
    <w:rsid w:val="063FD07A"/>
    <w:rsid w:val="066B60A0"/>
    <w:rsid w:val="067230E0"/>
    <w:rsid w:val="068A3F86"/>
    <w:rsid w:val="070079C2"/>
    <w:rsid w:val="070A7567"/>
    <w:rsid w:val="071A8805"/>
    <w:rsid w:val="07350D77"/>
    <w:rsid w:val="073CD8E1"/>
    <w:rsid w:val="073DB25B"/>
    <w:rsid w:val="07469160"/>
    <w:rsid w:val="07A43370"/>
    <w:rsid w:val="07AF72FE"/>
    <w:rsid w:val="07B5B103"/>
    <w:rsid w:val="0802B892"/>
    <w:rsid w:val="0802CE15"/>
    <w:rsid w:val="085CA5F6"/>
    <w:rsid w:val="0889C1ED"/>
    <w:rsid w:val="088B83AC"/>
    <w:rsid w:val="08AC3609"/>
    <w:rsid w:val="08CAC70C"/>
    <w:rsid w:val="08CCA756"/>
    <w:rsid w:val="08CE0D77"/>
    <w:rsid w:val="08D8A376"/>
    <w:rsid w:val="08DC734C"/>
    <w:rsid w:val="08E11CFB"/>
    <w:rsid w:val="08FE3716"/>
    <w:rsid w:val="090DA92D"/>
    <w:rsid w:val="092065BA"/>
    <w:rsid w:val="092DAD5F"/>
    <w:rsid w:val="0939315C"/>
    <w:rsid w:val="0941CE71"/>
    <w:rsid w:val="0941FFA6"/>
    <w:rsid w:val="0958B862"/>
    <w:rsid w:val="095C8F2C"/>
    <w:rsid w:val="0974B04D"/>
    <w:rsid w:val="09C0608D"/>
    <w:rsid w:val="09C45F7F"/>
    <w:rsid w:val="09C7E6E1"/>
    <w:rsid w:val="09C830E8"/>
    <w:rsid w:val="09D096B7"/>
    <w:rsid w:val="09E40261"/>
    <w:rsid w:val="09F12EED"/>
    <w:rsid w:val="0A1C7AB5"/>
    <w:rsid w:val="0A30498E"/>
    <w:rsid w:val="0A36593B"/>
    <w:rsid w:val="0A463D7F"/>
    <w:rsid w:val="0A5E6CE7"/>
    <w:rsid w:val="0A64BA19"/>
    <w:rsid w:val="0A7DC527"/>
    <w:rsid w:val="0A892391"/>
    <w:rsid w:val="0A9E3EB4"/>
    <w:rsid w:val="0A9F57B7"/>
    <w:rsid w:val="0AA0535D"/>
    <w:rsid w:val="0AAA54F4"/>
    <w:rsid w:val="0AAD4A33"/>
    <w:rsid w:val="0AC74FE9"/>
    <w:rsid w:val="0AD27EA2"/>
    <w:rsid w:val="0AF62CFA"/>
    <w:rsid w:val="0B136101"/>
    <w:rsid w:val="0B25436A"/>
    <w:rsid w:val="0B2DEC0B"/>
    <w:rsid w:val="0B3BBD85"/>
    <w:rsid w:val="0B3BBFB0"/>
    <w:rsid w:val="0B4C6920"/>
    <w:rsid w:val="0B54C998"/>
    <w:rsid w:val="0B600D2E"/>
    <w:rsid w:val="0B691983"/>
    <w:rsid w:val="0B757ABA"/>
    <w:rsid w:val="0B88C011"/>
    <w:rsid w:val="0B8BEB03"/>
    <w:rsid w:val="0B92BF02"/>
    <w:rsid w:val="0BB3A4B7"/>
    <w:rsid w:val="0BEB5B10"/>
    <w:rsid w:val="0C0D2880"/>
    <w:rsid w:val="0C10565E"/>
    <w:rsid w:val="0C16368A"/>
    <w:rsid w:val="0C165AD9"/>
    <w:rsid w:val="0C1D9092"/>
    <w:rsid w:val="0C4D4388"/>
    <w:rsid w:val="0C859FE5"/>
    <w:rsid w:val="0C8CA640"/>
    <w:rsid w:val="0C92863B"/>
    <w:rsid w:val="0C95BDD8"/>
    <w:rsid w:val="0C984990"/>
    <w:rsid w:val="0CCD3E0E"/>
    <w:rsid w:val="0CF9CB27"/>
    <w:rsid w:val="0D031B70"/>
    <w:rsid w:val="0D2B9369"/>
    <w:rsid w:val="0D2C618B"/>
    <w:rsid w:val="0D37BC6A"/>
    <w:rsid w:val="0D3D4282"/>
    <w:rsid w:val="0D4B79EB"/>
    <w:rsid w:val="0D5E4711"/>
    <w:rsid w:val="0D6246DB"/>
    <w:rsid w:val="0D670057"/>
    <w:rsid w:val="0D6BBD78"/>
    <w:rsid w:val="0D710168"/>
    <w:rsid w:val="0D780E45"/>
    <w:rsid w:val="0DB1BBB3"/>
    <w:rsid w:val="0DB6249F"/>
    <w:rsid w:val="0DC440F0"/>
    <w:rsid w:val="0DD5FA18"/>
    <w:rsid w:val="0DF8537B"/>
    <w:rsid w:val="0DFF15B3"/>
    <w:rsid w:val="0E28621F"/>
    <w:rsid w:val="0E31F5AD"/>
    <w:rsid w:val="0E38E3A0"/>
    <w:rsid w:val="0E5703D9"/>
    <w:rsid w:val="0E5962A9"/>
    <w:rsid w:val="0E676CF6"/>
    <w:rsid w:val="0E921004"/>
    <w:rsid w:val="0EB3C674"/>
    <w:rsid w:val="0EBE6CC0"/>
    <w:rsid w:val="0EC3A9BA"/>
    <w:rsid w:val="0EC560E2"/>
    <w:rsid w:val="0EC926AE"/>
    <w:rsid w:val="0EC927D6"/>
    <w:rsid w:val="0EED7A89"/>
    <w:rsid w:val="0EFA80F8"/>
    <w:rsid w:val="0F043479"/>
    <w:rsid w:val="0F060891"/>
    <w:rsid w:val="0F0721BC"/>
    <w:rsid w:val="0F3BB9C2"/>
    <w:rsid w:val="0F440836"/>
    <w:rsid w:val="0F5AD2B3"/>
    <w:rsid w:val="0F727D47"/>
    <w:rsid w:val="0F7422BB"/>
    <w:rsid w:val="0F7F0AD9"/>
    <w:rsid w:val="0F80D0E2"/>
    <w:rsid w:val="0F8FE916"/>
    <w:rsid w:val="0FA1F757"/>
    <w:rsid w:val="0FB69538"/>
    <w:rsid w:val="0FBBDFDC"/>
    <w:rsid w:val="0FCDC054"/>
    <w:rsid w:val="0FE354C8"/>
    <w:rsid w:val="0FEF38B3"/>
    <w:rsid w:val="1001B7A8"/>
    <w:rsid w:val="100A2FEE"/>
    <w:rsid w:val="103CF7A1"/>
    <w:rsid w:val="1059C54B"/>
    <w:rsid w:val="1065E4AC"/>
    <w:rsid w:val="10726F12"/>
    <w:rsid w:val="107E9452"/>
    <w:rsid w:val="10970D2C"/>
    <w:rsid w:val="10A7493D"/>
    <w:rsid w:val="10C1E686"/>
    <w:rsid w:val="10D4985D"/>
    <w:rsid w:val="10D5CA08"/>
    <w:rsid w:val="10DCE26B"/>
    <w:rsid w:val="10EC7AF1"/>
    <w:rsid w:val="10F3DFEC"/>
    <w:rsid w:val="1101F98F"/>
    <w:rsid w:val="1117DDED"/>
    <w:rsid w:val="1128F36A"/>
    <w:rsid w:val="11303179"/>
    <w:rsid w:val="116ADF61"/>
    <w:rsid w:val="11921673"/>
    <w:rsid w:val="11C02207"/>
    <w:rsid w:val="11C4F031"/>
    <w:rsid w:val="11C9FE35"/>
    <w:rsid w:val="11DABD16"/>
    <w:rsid w:val="11E3322E"/>
    <w:rsid w:val="120E587C"/>
    <w:rsid w:val="1212ACF2"/>
    <w:rsid w:val="121946AF"/>
    <w:rsid w:val="1232A075"/>
    <w:rsid w:val="1251085B"/>
    <w:rsid w:val="12572FA3"/>
    <w:rsid w:val="1268B85E"/>
    <w:rsid w:val="1269600B"/>
    <w:rsid w:val="127FA9ED"/>
    <w:rsid w:val="1290DA5E"/>
    <w:rsid w:val="12C0991E"/>
    <w:rsid w:val="12D59ADD"/>
    <w:rsid w:val="12E627D2"/>
    <w:rsid w:val="13326F1A"/>
    <w:rsid w:val="1340A801"/>
    <w:rsid w:val="1349BA31"/>
    <w:rsid w:val="13672FCD"/>
    <w:rsid w:val="13A35D86"/>
    <w:rsid w:val="13A7D2AA"/>
    <w:rsid w:val="13F7C3B5"/>
    <w:rsid w:val="1439E3A1"/>
    <w:rsid w:val="144F5790"/>
    <w:rsid w:val="1457E795"/>
    <w:rsid w:val="14654F23"/>
    <w:rsid w:val="146BF4BB"/>
    <w:rsid w:val="14799F72"/>
    <w:rsid w:val="149980E7"/>
    <w:rsid w:val="14BD3D03"/>
    <w:rsid w:val="14CDCFEE"/>
    <w:rsid w:val="14D63BEB"/>
    <w:rsid w:val="14DA523D"/>
    <w:rsid w:val="14F5446A"/>
    <w:rsid w:val="14F7A9A0"/>
    <w:rsid w:val="15060520"/>
    <w:rsid w:val="151B1ABC"/>
    <w:rsid w:val="152408A9"/>
    <w:rsid w:val="157E829C"/>
    <w:rsid w:val="158534B9"/>
    <w:rsid w:val="1591E76C"/>
    <w:rsid w:val="159B831E"/>
    <w:rsid w:val="15A2AAE5"/>
    <w:rsid w:val="15A32AFA"/>
    <w:rsid w:val="15A790C1"/>
    <w:rsid w:val="15D146C0"/>
    <w:rsid w:val="15F11564"/>
    <w:rsid w:val="16021845"/>
    <w:rsid w:val="161C60A9"/>
    <w:rsid w:val="1621FD25"/>
    <w:rsid w:val="1628A378"/>
    <w:rsid w:val="167FA2F3"/>
    <w:rsid w:val="16881054"/>
    <w:rsid w:val="169FC8CD"/>
    <w:rsid w:val="16AC3142"/>
    <w:rsid w:val="16AF582B"/>
    <w:rsid w:val="16B3E4B9"/>
    <w:rsid w:val="16B6B222"/>
    <w:rsid w:val="16BC2029"/>
    <w:rsid w:val="16DA4E0D"/>
    <w:rsid w:val="1761B346"/>
    <w:rsid w:val="17845A7F"/>
    <w:rsid w:val="178F390B"/>
    <w:rsid w:val="178FB072"/>
    <w:rsid w:val="179A3F32"/>
    <w:rsid w:val="17CF2235"/>
    <w:rsid w:val="17D33E44"/>
    <w:rsid w:val="17E822DF"/>
    <w:rsid w:val="17EDB943"/>
    <w:rsid w:val="181873E5"/>
    <w:rsid w:val="185FB92E"/>
    <w:rsid w:val="186293D3"/>
    <w:rsid w:val="187166B6"/>
    <w:rsid w:val="189725EC"/>
    <w:rsid w:val="189F4D60"/>
    <w:rsid w:val="18AC2451"/>
    <w:rsid w:val="18C2B31C"/>
    <w:rsid w:val="18CB0484"/>
    <w:rsid w:val="18EB473B"/>
    <w:rsid w:val="18FFAB7D"/>
    <w:rsid w:val="19011C34"/>
    <w:rsid w:val="190AA474"/>
    <w:rsid w:val="190AFE79"/>
    <w:rsid w:val="191DCA3F"/>
    <w:rsid w:val="192D0D1A"/>
    <w:rsid w:val="19310F60"/>
    <w:rsid w:val="19352C9E"/>
    <w:rsid w:val="1944E53E"/>
    <w:rsid w:val="1951CC80"/>
    <w:rsid w:val="195301B6"/>
    <w:rsid w:val="197DBE41"/>
    <w:rsid w:val="19823650"/>
    <w:rsid w:val="19882B76"/>
    <w:rsid w:val="19B8A228"/>
    <w:rsid w:val="19C038FA"/>
    <w:rsid w:val="1A066778"/>
    <w:rsid w:val="1A089B29"/>
    <w:rsid w:val="1A0B3012"/>
    <w:rsid w:val="1A0D0BD0"/>
    <w:rsid w:val="1A10E234"/>
    <w:rsid w:val="1A5A49AE"/>
    <w:rsid w:val="1A783569"/>
    <w:rsid w:val="1A7FC280"/>
    <w:rsid w:val="1B0813B6"/>
    <w:rsid w:val="1B0F1524"/>
    <w:rsid w:val="1B173900"/>
    <w:rsid w:val="1B23B793"/>
    <w:rsid w:val="1B2D3A24"/>
    <w:rsid w:val="1B51B7BC"/>
    <w:rsid w:val="1B55771A"/>
    <w:rsid w:val="1B74614A"/>
    <w:rsid w:val="1BD10962"/>
    <w:rsid w:val="1BFF2279"/>
    <w:rsid w:val="1C1A0B09"/>
    <w:rsid w:val="1C29DE7E"/>
    <w:rsid w:val="1C649BB3"/>
    <w:rsid w:val="1C9817FF"/>
    <w:rsid w:val="1CBF0ACF"/>
    <w:rsid w:val="1CD34347"/>
    <w:rsid w:val="1CE71D75"/>
    <w:rsid w:val="1CE8E296"/>
    <w:rsid w:val="1CF3FFC1"/>
    <w:rsid w:val="1CFA7EA1"/>
    <w:rsid w:val="1D44CA2B"/>
    <w:rsid w:val="1D6946C7"/>
    <w:rsid w:val="1D6B6C12"/>
    <w:rsid w:val="1D751CCD"/>
    <w:rsid w:val="1D7888EF"/>
    <w:rsid w:val="1D848F28"/>
    <w:rsid w:val="1D9A49AC"/>
    <w:rsid w:val="1DAFE2CC"/>
    <w:rsid w:val="1DDAE526"/>
    <w:rsid w:val="1DDB2D0F"/>
    <w:rsid w:val="1DE8F889"/>
    <w:rsid w:val="1E20A041"/>
    <w:rsid w:val="1E2B32A8"/>
    <w:rsid w:val="1E67E542"/>
    <w:rsid w:val="1E680A63"/>
    <w:rsid w:val="1E726E57"/>
    <w:rsid w:val="1EC2F3C7"/>
    <w:rsid w:val="1EC730BE"/>
    <w:rsid w:val="1ED7A6C7"/>
    <w:rsid w:val="1EE06568"/>
    <w:rsid w:val="1EE79EC5"/>
    <w:rsid w:val="1EFB73FE"/>
    <w:rsid w:val="1EFF8A9D"/>
    <w:rsid w:val="1F29BCD4"/>
    <w:rsid w:val="1F3556E6"/>
    <w:rsid w:val="1F3BDB38"/>
    <w:rsid w:val="1F541CF0"/>
    <w:rsid w:val="1F5A4ECA"/>
    <w:rsid w:val="1F81E6A8"/>
    <w:rsid w:val="1F9A95EE"/>
    <w:rsid w:val="1F9EEE56"/>
    <w:rsid w:val="1FCD1CD2"/>
    <w:rsid w:val="1FD6200A"/>
    <w:rsid w:val="1FE2D774"/>
    <w:rsid w:val="20042846"/>
    <w:rsid w:val="20128C5E"/>
    <w:rsid w:val="20151982"/>
    <w:rsid w:val="201A1355"/>
    <w:rsid w:val="201A3884"/>
    <w:rsid w:val="201FF519"/>
    <w:rsid w:val="202CCFED"/>
    <w:rsid w:val="203B12C2"/>
    <w:rsid w:val="205C4216"/>
    <w:rsid w:val="206300B2"/>
    <w:rsid w:val="2096239E"/>
    <w:rsid w:val="20B36D17"/>
    <w:rsid w:val="20BA9243"/>
    <w:rsid w:val="20CA8B41"/>
    <w:rsid w:val="20D48427"/>
    <w:rsid w:val="20E911D2"/>
    <w:rsid w:val="20F79982"/>
    <w:rsid w:val="20FC8508"/>
    <w:rsid w:val="2100CF6B"/>
    <w:rsid w:val="2101D4DB"/>
    <w:rsid w:val="210AA795"/>
    <w:rsid w:val="2117132F"/>
    <w:rsid w:val="212506BA"/>
    <w:rsid w:val="212E61CD"/>
    <w:rsid w:val="2132E3A0"/>
    <w:rsid w:val="21435100"/>
    <w:rsid w:val="214367BB"/>
    <w:rsid w:val="216A7EDE"/>
    <w:rsid w:val="216C8066"/>
    <w:rsid w:val="21827DE9"/>
    <w:rsid w:val="21880CDA"/>
    <w:rsid w:val="218ED594"/>
    <w:rsid w:val="2196AFA2"/>
    <w:rsid w:val="21A325E7"/>
    <w:rsid w:val="21BEF820"/>
    <w:rsid w:val="21C4720D"/>
    <w:rsid w:val="21DA378C"/>
    <w:rsid w:val="21EA964D"/>
    <w:rsid w:val="21F88050"/>
    <w:rsid w:val="2217BC1C"/>
    <w:rsid w:val="221854EA"/>
    <w:rsid w:val="2247135C"/>
    <w:rsid w:val="224D0FE8"/>
    <w:rsid w:val="224ED7AB"/>
    <w:rsid w:val="22745F9C"/>
    <w:rsid w:val="22986319"/>
    <w:rsid w:val="22A87B3D"/>
    <w:rsid w:val="22EE725E"/>
    <w:rsid w:val="231707E6"/>
    <w:rsid w:val="2329AB53"/>
    <w:rsid w:val="232CB8E1"/>
    <w:rsid w:val="233BBD84"/>
    <w:rsid w:val="233DA36E"/>
    <w:rsid w:val="235BF415"/>
    <w:rsid w:val="237F3C01"/>
    <w:rsid w:val="239F42A9"/>
    <w:rsid w:val="23A6D673"/>
    <w:rsid w:val="23E221BF"/>
    <w:rsid w:val="23F33D4E"/>
    <w:rsid w:val="2452CA25"/>
    <w:rsid w:val="24815C46"/>
    <w:rsid w:val="248CB605"/>
    <w:rsid w:val="24ADEF9C"/>
    <w:rsid w:val="24B21402"/>
    <w:rsid w:val="24DAD41E"/>
    <w:rsid w:val="24EE25B3"/>
    <w:rsid w:val="250BC38E"/>
    <w:rsid w:val="251D402D"/>
    <w:rsid w:val="2573D16A"/>
    <w:rsid w:val="25B25C61"/>
    <w:rsid w:val="25B960B1"/>
    <w:rsid w:val="25D68430"/>
    <w:rsid w:val="25E82D32"/>
    <w:rsid w:val="25F1B4C8"/>
    <w:rsid w:val="25F37A00"/>
    <w:rsid w:val="261728AA"/>
    <w:rsid w:val="2631CE25"/>
    <w:rsid w:val="2650B63B"/>
    <w:rsid w:val="265F13D8"/>
    <w:rsid w:val="26689D87"/>
    <w:rsid w:val="266E00AB"/>
    <w:rsid w:val="267E3CE5"/>
    <w:rsid w:val="2681D0DF"/>
    <w:rsid w:val="26848D8C"/>
    <w:rsid w:val="2697D725"/>
    <w:rsid w:val="269960F8"/>
    <w:rsid w:val="26A5D59C"/>
    <w:rsid w:val="26ADFC0C"/>
    <w:rsid w:val="26B1BC9A"/>
    <w:rsid w:val="26C2F1F3"/>
    <w:rsid w:val="26FBCF7B"/>
    <w:rsid w:val="26FD93DF"/>
    <w:rsid w:val="27251101"/>
    <w:rsid w:val="272B6DED"/>
    <w:rsid w:val="272E30BC"/>
    <w:rsid w:val="2734E310"/>
    <w:rsid w:val="2739630E"/>
    <w:rsid w:val="274DEDC7"/>
    <w:rsid w:val="275AF37A"/>
    <w:rsid w:val="276CBFF9"/>
    <w:rsid w:val="277489B4"/>
    <w:rsid w:val="27A58DB1"/>
    <w:rsid w:val="27C30CC7"/>
    <w:rsid w:val="27C5CACF"/>
    <w:rsid w:val="27CBD4BD"/>
    <w:rsid w:val="27CD8451"/>
    <w:rsid w:val="280F9332"/>
    <w:rsid w:val="281822C1"/>
    <w:rsid w:val="28185819"/>
    <w:rsid w:val="283390B9"/>
    <w:rsid w:val="283F5BB7"/>
    <w:rsid w:val="287D62C9"/>
    <w:rsid w:val="288C69D9"/>
    <w:rsid w:val="2893710E"/>
    <w:rsid w:val="289D1597"/>
    <w:rsid w:val="28A2FAFA"/>
    <w:rsid w:val="28AC2722"/>
    <w:rsid w:val="28B2D740"/>
    <w:rsid w:val="28D24E17"/>
    <w:rsid w:val="28E021DC"/>
    <w:rsid w:val="28E90C73"/>
    <w:rsid w:val="28F0C85D"/>
    <w:rsid w:val="28F151F2"/>
    <w:rsid w:val="28F50272"/>
    <w:rsid w:val="2905EC4B"/>
    <w:rsid w:val="2931D444"/>
    <w:rsid w:val="2943E78F"/>
    <w:rsid w:val="294FD3E5"/>
    <w:rsid w:val="29645ABD"/>
    <w:rsid w:val="298AF6DA"/>
    <w:rsid w:val="299044B6"/>
    <w:rsid w:val="2990F0AF"/>
    <w:rsid w:val="2997A966"/>
    <w:rsid w:val="29D28E58"/>
    <w:rsid w:val="29D436B5"/>
    <w:rsid w:val="29FBE5A7"/>
    <w:rsid w:val="29FC5908"/>
    <w:rsid w:val="2A12219E"/>
    <w:rsid w:val="2A1998CC"/>
    <w:rsid w:val="2A3F5B06"/>
    <w:rsid w:val="2A518A4E"/>
    <w:rsid w:val="2A6BB0F3"/>
    <w:rsid w:val="2A889C94"/>
    <w:rsid w:val="2A92FC9C"/>
    <w:rsid w:val="2AB474E6"/>
    <w:rsid w:val="2AB83341"/>
    <w:rsid w:val="2ABB28BB"/>
    <w:rsid w:val="2B02CFA2"/>
    <w:rsid w:val="2B0AFD2B"/>
    <w:rsid w:val="2B0E894E"/>
    <w:rsid w:val="2B229CBE"/>
    <w:rsid w:val="2B28E579"/>
    <w:rsid w:val="2B3C76D4"/>
    <w:rsid w:val="2B417707"/>
    <w:rsid w:val="2B4AE512"/>
    <w:rsid w:val="2B608F8C"/>
    <w:rsid w:val="2B949434"/>
    <w:rsid w:val="2BD65E70"/>
    <w:rsid w:val="2BE8718F"/>
    <w:rsid w:val="2BF57F2C"/>
    <w:rsid w:val="2C1F2D45"/>
    <w:rsid w:val="2C23C54A"/>
    <w:rsid w:val="2C3793F5"/>
    <w:rsid w:val="2C416D67"/>
    <w:rsid w:val="2C424767"/>
    <w:rsid w:val="2C44002A"/>
    <w:rsid w:val="2C54AE0D"/>
    <w:rsid w:val="2C5DA266"/>
    <w:rsid w:val="2C7F9E35"/>
    <w:rsid w:val="2CBF7E50"/>
    <w:rsid w:val="2CC07554"/>
    <w:rsid w:val="2CC9DD91"/>
    <w:rsid w:val="2CCAA101"/>
    <w:rsid w:val="2CEB5437"/>
    <w:rsid w:val="2D010F8E"/>
    <w:rsid w:val="2D018A34"/>
    <w:rsid w:val="2D120B12"/>
    <w:rsid w:val="2D2637BF"/>
    <w:rsid w:val="2D3957EF"/>
    <w:rsid w:val="2D3A9E53"/>
    <w:rsid w:val="2D5CED32"/>
    <w:rsid w:val="2D793063"/>
    <w:rsid w:val="2D80CBD9"/>
    <w:rsid w:val="2D88326C"/>
    <w:rsid w:val="2D8B8A41"/>
    <w:rsid w:val="2D946E98"/>
    <w:rsid w:val="2DAFC1DA"/>
    <w:rsid w:val="2DB320CF"/>
    <w:rsid w:val="2DD41166"/>
    <w:rsid w:val="2DF18BB4"/>
    <w:rsid w:val="2E0C71CC"/>
    <w:rsid w:val="2E0E5DA0"/>
    <w:rsid w:val="2E1C58D9"/>
    <w:rsid w:val="2E2399E5"/>
    <w:rsid w:val="2E47D4A0"/>
    <w:rsid w:val="2E64D6F7"/>
    <w:rsid w:val="2E68FC04"/>
    <w:rsid w:val="2E757ED8"/>
    <w:rsid w:val="2E77879C"/>
    <w:rsid w:val="2E876456"/>
    <w:rsid w:val="2E8FCB7F"/>
    <w:rsid w:val="2E9C8EE6"/>
    <w:rsid w:val="2EC90F0C"/>
    <w:rsid w:val="2EDF67D5"/>
    <w:rsid w:val="2EFDE3EA"/>
    <w:rsid w:val="2F0948E4"/>
    <w:rsid w:val="2F1815A6"/>
    <w:rsid w:val="2F57274F"/>
    <w:rsid w:val="2F6F5BE2"/>
    <w:rsid w:val="2F7DF14D"/>
    <w:rsid w:val="2F93C0C1"/>
    <w:rsid w:val="2FA2118B"/>
    <w:rsid w:val="2FC574FB"/>
    <w:rsid w:val="2FDB7834"/>
    <w:rsid w:val="2FFDDE8E"/>
    <w:rsid w:val="3020C5D6"/>
    <w:rsid w:val="302A38F2"/>
    <w:rsid w:val="3033E4A8"/>
    <w:rsid w:val="304E40EE"/>
    <w:rsid w:val="30539081"/>
    <w:rsid w:val="305F683A"/>
    <w:rsid w:val="308AB788"/>
    <w:rsid w:val="309CB270"/>
    <w:rsid w:val="30AFF7C3"/>
    <w:rsid w:val="30B3A9AA"/>
    <w:rsid w:val="30B83213"/>
    <w:rsid w:val="30D7802A"/>
    <w:rsid w:val="30ECEA72"/>
    <w:rsid w:val="30F2872B"/>
    <w:rsid w:val="312300CC"/>
    <w:rsid w:val="312524D3"/>
    <w:rsid w:val="313F9578"/>
    <w:rsid w:val="31931753"/>
    <w:rsid w:val="319374A8"/>
    <w:rsid w:val="31AF3C89"/>
    <w:rsid w:val="31AFCE5E"/>
    <w:rsid w:val="31E1464E"/>
    <w:rsid w:val="31ED70EA"/>
    <w:rsid w:val="32017C5C"/>
    <w:rsid w:val="321AAE0C"/>
    <w:rsid w:val="3237E71A"/>
    <w:rsid w:val="323C872C"/>
    <w:rsid w:val="326730D6"/>
    <w:rsid w:val="326ED059"/>
    <w:rsid w:val="32826CE7"/>
    <w:rsid w:val="3296B588"/>
    <w:rsid w:val="32B10ED2"/>
    <w:rsid w:val="32BD7773"/>
    <w:rsid w:val="32D3AE43"/>
    <w:rsid w:val="32E9A0E2"/>
    <w:rsid w:val="32EE4A02"/>
    <w:rsid w:val="3308C7FB"/>
    <w:rsid w:val="330E6BA2"/>
    <w:rsid w:val="3317F767"/>
    <w:rsid w:val="33274C42"/>
    <w:rsid w:val="33362D40"/>
    <w:rsid w:val="334B277C"/>
    <w:rsid w:val="3380633A"/>
    <w:rsid w:val="3386DC84"/>
    <w:rsid w:val="338C4EE3"/>
    <w:rsid w:val="339FCFEA"/>
    <w:rsid w:val="33D30B7A"/>
    <w:rsid w:val="33F19BC3"/>
    <w:rsid w:val="340CC84A"/>
    <w:rsid w:val="3425E657"/>
    <w:rsid w:val="34358614"/>
    <w:rsid w:val="34551AA8"/>
    <w:rsid w:val="346EBE6A"/>
    <w:rsid w:val="34BE4EAC"/>
    <w:rsid w:val="34C326A5"/>
    <w:rsid w:val="34CE911A"/>
    <w:rsid w:val="34E3071B"/>
    <w:rsid w:val="3506FCB5"/>
    <w:rsid w:val="350EEA63"/>
    <w:rsid w:val="3514642C"/>
    <w:rsid w:val="35324A58"/>
    <w:rsid w:val="35567E7A"/>
    <w:rsid w:val="355E2773"/>
    <w:rsid w:val="356CB063"/>
    <w:rsid w:val="356F49AD"/>
    <w:rsid w:val="357C11D9"/>
    <w:rsid w:val="359C283F"/>
    <w:rsid w:val="35A02E1D"/>
    <w:rsid w:val="35AAD3ED"/>
    <w:rsid w:val="35F4638D"/>
    <w:rsid w:val="35FD6D4C"/>
    <w:rsid w:val="3614C81B"/>
    <w:rsid w:val="3651C2AE"/>
    <w:rsid w:val="365D1DD1"/>
    <w:rsid w:val="368F363E"/>
    <w:rsid w:val="3699AD22"/>
    <w:rsid w:val="369A45EC"/>
    <w:rsid w:val="36B3D888"/>
    <w:rsid w:val="36F4EEBD"/>
    <w:rsid w:val="371ADAE6"/>
    <w:rsid w:val="37458504"/>
    <w:rsid w:val="377833A2"/>
    <w:rsid w:val="378D3E96"/>
    <w:rsid w:val="379E2FAD"/>
    <w:rsid w:val="37A76EFF"/>
    <w:rsid w:val="37CB7F42"/>
    <w:rsid w:val="37CC46D3"/>
    <w:rsid w:val="37D599B4"/>
    <w:rsid w:val="37D89F85"/>
    <w:rsid w:val="37F4AB33"/>
    <w:rsid w:val="37F6719B"/>
    <w:rsid w:val="3805E1E2"/>
    <w:rsid w:val="38319A9B"/>
    <w:rsid w:val="385542F8"/>
    <w:rsid w:val="3862DB4A"/>
    <w:rsid w:val="3867E4EB"/>
    <w:rsid w:val="386C45B7"/>
    <w:rsid w:val="38741CD0"/>
    <w:rsid w:val="388DA7AE"/>
    <w:rsid w:val="38916B91"/>
    <w:rsid w:val="389E223F"/>
    <w:rsid w:val="38D9E1F0"/>
    <w:rsid w:val="38E3C67A"/>
    <w:rsid w:val="38EC41A1"/>
    <w:rsid w:val="38FD15EE"/>
    <w:rsid w:val="3918CC97"/>
    <w:rsid w:val="39261271"/>
    <w:rsid w:val="3969BA01"/>
    <w:rsid w:val="396BE3A2"/>
    <w:rsid w:val="39A41D20"/>
    <w:rsid w:val="39B08F1A"/>
    <w:rsid w:val="39BCB386"/>
    <w:rsid w:val="39BD27A6"/>
    <w:rsid w:val="39C29DEE"/>
    <w:rsid w:val="39CC8887"/>
    <w:rsid w:val="39E8970A"/>
    <w:rsid w:val="39EC986F"/>
    <w:rsid w:val="39FE7230"/>
    <w:rsid w:val="3A2F8FC8"/>
    <w:rsid w:val="3A3574AE"/>
    <w:rsid w:val="3A8EF3FD"/>
    <w:rsid w:val="3ABAB7F8"/>
    <w:rsid w:val="3AD4CF24"/>
    <w:rsid w:val="3ADCFD36"/>
    <w:rsid w:val="3AE6183E"/>
    <w:rsid w:val="3B21383C"/>
    <w:rsid w:val="3B2FDF7B"/>
    <w:rsid w:val="3B97FA27"/>
    <w:rsid w:val="3BCAB819"/>
    <w:rsid w:val="3BEF067B"/>
    <w:rsid w:val="3BF7CBA0"/>
    <w:rsid w:val="3C26290E"/>
    <w:rsid w:val="3C2B6EA2"/>
    <w:rsid w:val="3C30F561"/>
    <w:rsid w:val="3C3809E7"/>
    <w:rsid w:val="3C3A5A12"/>
    <w:rsid w:val="3C570802"/>
    <w:rsid w:val="3C67AB44"/>
    <w:rsid w:val="3C73AC12"/>
    <w:rsid w:val="3C7BFAB9"/>
    <w:rsid w:val="3C833ED3"/>
    <w:rsid w:val="3C87C328"/>
    <w:rsid w:val="3C905643"/>
    <w:rsid w:val="3CA09A94"/>
    <w:rsid w:val="3CACD113"/>
    <w:rsid w:val="3CAD3763"/>
    <w:rsid w:val="3CE2CD4C"/>
    <w:rsid w:val="3D0557FC"/>
    <w:rsid w:val="3D0B0902"/>
    <w:rsid w:val="3D179B19"/>
    <w:rsid w:val="3D775F4E"/>
    <w:rsid w:val="3D8A1959"/>
    <w:rsid w:val="3D96D1D3"/>
    <w:rsid w:val="3DA73D32"/>
    <w:rsid w:val="3DAFD1D3"/>
    <w:rsid w:val="3DB5FADE"/>
    <w:rsid w:val="3DC4A348"/>
    <w:rsid w:val="3DF73CE9"/>
    <w:rsid w:val="3E056278"/>
    <w:rsid w:val="3E089C8E"/>
    <w:rsid w:val="3E511E49"/>
    <w:rsid w:val="3E69BAE2"/>
    <w:rsid w:val="3E722D71"/>
    <w:rsid w:val="3E8CB0EB"/>
    <w:rsid w:val="3E8D5135"/>
    <w:rsid w:val="3E990995"/>
    <w:rsid w:val="3EAABB0D"/>
    <w:rsid w:val="3EAF84B4"/>
    <w:rsid w:val="3EBFFDBC"/>
    <w:rsid w:val="3ECF8CC7"/>
    <w:rsid w:val="3EDE6155"/>
    <w:rsid w:val="3EE3BE48"/>
    <w:rsid w:val="3EFDF199"/>
    <w:rsid w:val="3F008AB1"/>
    <w:rsid w:val="3F16D8B4"/>
    <w:rsid w:val="3F324CE4"/>
    <w:rsid w:val="3F331019"/>
    <w:rsid w:val="3F34623E"/>
    <w:rsid w:val="3F357EA9"/>
    <w:rsid w:val="3F36B199"/>
    <w:rsid w:val="3F5559BF"/>
    <w:rsid w:val="3F5F7326"/>
    <w:rsid w:val="3F7886A6"/>
    <w:rsid w:val="3F841D7A"/>
    <w:rsid w:val="3F883788"/>
    <w:rsid w:val="3F9275FD"/>
    <w:rsid w:val="3F92D1C5"/>
    <w:rsid w:val="3FB70CA4"/>
    <w:rsid w:val="3FC68581"/>
    <w:rsid w:val="3FD599C4"/>
    <w:rsid w:val="3FDBAC0A"/>
    <w:rsid w:val="4091D74A"/>
    <w:rsid w:val="40951479"/>
    <w:rsid w:val="40A4A453"/>
    <w:rsid w:val="40AFAA76"/>
    <w:rsid w:val="40C02986"/>
    <w:rsid w:val="412336F5"/>
    <w:rsid w:val="414D4EF6"/>
    <w:rsid w:val="4158A9D9"/>
    <w:rsid w:val="41660DD4"/>
    <w:rsid w:val="41724BCC"/>
    <w:rsid w:val="4184BB79"/>
    <w:rsid w:val="419A47DC"/>
    <w:rsid w:val="41A93CFE"/>
    <w:rsid w:val="41B773BB"/>
    <w:rsid w:val="41CF4E73"/>
    <w:rsid w:val="41D3D898"/>
    <w:rsid w:val="41D69F9F"/>
    <w:rsid w:val="41DDEC58"/>
    <w:rsid w:val="41E07698"/>
    <w:rsid w:val="41F772D4"/>
    <w:rsid w:val="41F9D2EC"/>
    <w:rsid w:val="420AA372"/>
    <w:rsid w:val="4211A7AE"/>
    <w:rsid w:val="421F0EC8"/>
    <w:rsid w:val="42514909"/>
    <w:rsid w:val="4268B336"/>
    <w:rsid w:val="427B5282"/>
    <w:rsid w:val="427F1C14"/>
    <w:rsid w:val="42C57EE1"/>
    <w:rsid w:val="42C7A454"/>
    <w:rsid w:val="42D5E950"/>
    <w:rsid w:val="42D906FC"/>
    <w:rsid w:val="42F785A2"/>
    <w:rsid w:val="43367C95"/>
    <w:rsid w:val="433E914C"/>
    <w:rsid w:val="434302F0"/>
    <w:rsid w:val="43437AD2"/>
    <w:rsid w:val="4344D04B"/>
    <w:rsid w:val="434F603A"/>
    <w:rsid w:val="437DC6F9"/>
    <w:rsid w:val="439436DA"/>
    <w:rsid w:val="43C850FD"/>
    <w:rsid w:val="43DF7164"/>
    <w:rsid w:val="43FAB474"/>
    <w:rsid w:val="4408551A"/>
    <w:rsid w:val="4416A9D2"/>
    <w:rsid w:val="441A991F"/>
    <w:rsid w:val="44211A95"/>
    <w:rsid w:val="4435595A"/>
    <w:rsid w:val="44359FEA"/>
    <w:rsid w:val="4440E495"/>
    <w:rsid w:val="44470E7D"/>
    <w:rsid w:val="444A7C2D"/>
    <w:rsid w:val="4453CC78"/>
    <w:rsid w:val="445D3EAE"/>
    <w:rsid w:val="4460785B"/>
    <w:rsid w:val="44633303"/>
    <w:rsid w:val="4468F92E"/>
    <w:rsid w:val="446E6CDD"/>
    <w:rsid w:val="44775350"/>
    <w:rsid w:val="44A30F48"/>
    <w:rsid w:val="44B4684C"/>
    <w:rsid w:val="44B64066"/>
    <w:rsid w:val="44C3E7E7"/>
    <w:rsid w:val="44E8CFA9"/>
    <w:rsid w:val="44EB7A28"/>
    <w:rsid w:val="44EBC28F"/>
    <w:rsid w:val="4501EEB5"/>
    <w:rsid w:val="45168B3A"/>
    <w:rsid w:val="4522AAF9"/>
    <w:rsid w:val="45349684"/>
    <w:rsid w:val="4534DBCC"/>
    <w:rsid w:val="4548E638"/>
    <w:rsid w:val="4584D686"/>
    <w:rsid w:val="4597CF33"/>
    <w:rsid w:val="45D9EC5F"/>
    <w:rsid w:val="4612D30D"/>
    <w:rsid w:val="4620D34F"/>
    <w:rsid w:val="4637FA55"/>
    <w:rsid w:val="464233EB"/>
    <w:rsid w:val="465CE739"/>
    <w:rsid w:val="466657D5"/>
    <w:rsid w:val="46AF72AA"/>
    <w:rsid w:val="46E00B8A"/>
    <w:rsid w:val="4731588D"/>
    <w:rsid w:val="4735FED0"/>
    <w:rsid w:val="4738D53D"/>
    <w:rsid w:val="473CCD6F"/>
    <w:rsid w:val="4743C19B"/>
    <w:rsid w:val="47573D51"/>
    <w:rsid w:val="476023B0"/>
    <w:rsid w:val="4775C147"/>
    <w:rsid w:val="477898A6"/>
    <w:rsid w:val="477B55AD"/>
    <w:rsid w:val="479D9F6A"/>
    <w:rsid w:val="47B413DB"/>
    <w:rsid w:val="47C6EAB4"/>
    <w:rsid w:val="47D4801C"/>
    <w:rsid w:val="47D62FC4"/>
    <w:rsid w:val="47DA40AA"/>
    <w:rsid w:val="47E790A8"/>
    <w:rsid w:val="47F342E9"/>
    <w:rsid w:val="47F73B38"/>
    <w:rsid w:val="480F0CCB"/>
    <w:rsid w:val="4848E8EC"/>
    <w:rsid w:val="4856027C"/>
    <w:rsid w:val="4866B03D"/>
    <w:rsid w:val="4876D7D7"/>
    <w:rsid w:val="487AD7E3"/>
    <w:rsid w:val="488F4B7E"/>
    <w:rsid w:val="4894A7F3"/>
    <w:rsid w:val="48B09665"/>
    <w:rsid w:val="48C4A5B7"/>
    <w:rsid w:val="48CB13FB"/>
    <w:rsid w:val="48CEB994"/>
    <w:rsid w:val="48EFD9EC"/>
    <w:rsid w:val="48FDBF6D"/>
    <w:rsid w:val="48FEB113"/>
    <w:rsid w:val="490FF5D9"/>
    <w:rsid w:val="49158DF5"/>
    <w:rsid w:val="49181810"/>
    <w:rsid w:val="491C6AE0"/>
    <w:rsid w:val="491D2223"/>
    <w:rsid w:val="49259BDB"/>
    <w:rsid w:val="4967CDB5"/>
    <w:rsid w:val="497C8049"/>
    <w:rsid w:val="497F5B01"/>
    <w:rsid w:val="499CA543"/>
    <w:rsid w:val="49A51C4A"/>
    <w:rsid w:val="49B1F17B"/>
    <w:rsid w:val="49B97025"/>
    <w:rsid w:val="49EE00DE"/>
    <w:rsid w:val="49F13D86"/>
    <w:rsid w:val="49F34479"/>
    <w:rsid w:val="49F79C0A"/>
    <w:rsid w:val="4A186D26"/>
    <w:rsid w:val="4A390770"/>
    <w:rsid w:val="4A4CC4CE"/>
    <w:rsid w:val="4A5E6CDE"/>
    <w:rsid w:val="4A6A2F9A"/>
    <w:rsid w:val="4A8D16CE"/>
    <w:rsid w:val="4A8E8F00"/>
    <w:rsid w:val="4AA7F325"/>
    <w:rsid w:val="4ACC4B00"/>
    <w:rsid w:val="4ACC51D5"/>
    <w:rsid w:val="4AD8A2A4"/>
    <w:rsid w:val="4AD8A5EC"/>
    <w:rsid w:val="4B03FD25"/>
    <w:rsid w:val="4B0A4B81"/>
    <w:rsid w:val="4B0E7FD7"/>
    <w:rsid w:val="4B1A6BF3"/>
    <w:rsid w:val="4B39AD53"/>
    <w:rsid w:val="4B414276"/>
    <w:rsid w:val="4B5DD4E7"/>
    <w:rsid w:val="4B6B7CCF"/>
    <w:rsid w:val="4B958448"/>
    <w:rsid w:val="4BA8B8FF"/>
    <w:rsid w:val="4BCB6AF9"/>
    <w:rsid w:val="4BDEE403"/>
    <w:rsid w:val="4BEE521E"/>
    <w:rsid w:val="4BF84A3A"/>
    <w:rsid w:val="4C01A380"/>
    <w:rsid w:val="4C0A85AC"/>
    <w:rsid w:val="4C0D313F"/>
    <w:rsid w:val="4C128D72"/>
    <w:rsid w:val="4C12E714"/>
    <w:rsid w:val="4C14C86D"/>
    <w:rsid w:val="4C480ACA"/>
    <w:rsid w:val="4C625853"/>
    <w:rsid w:val="4C9E1912"/>
    <w:rsid w:val="4CA090C2"/>
    <w:rsid w:val="4CC0D106"/>
    <w:rsid w:val="4CCBBA05"/>
    <w:rsid w:val="4CDF30AB"/>
    <w:rsid w:val="4CE1F59A"/>
    <w:rsid w:val="4CF0BEF6"/>
    <w:rsid w:val="4CFBA150"/>
    <w:rsid w:val="4D1A2D9B"/>
    <w:rsid w:val="4D1D1667"/>
    <w:rsid w:val="4D1EF2F2"/>
    <w:rsid w:val="4D1F0FBC"/>
    <w:rsid w:val="4D505442"/>
    <w:rsid w:val="4D7EFBA2"/>
    <w:rsid w:val="4DBFC06C"/>
    <w:rsid w:val="4E082716"/>
    <w:rsid w:val="4E220067"/>
    <w:rsid w:val="4E8EC941"/>
    <w:rsid w:val="4EC2768B"/>
    <w:rsid w:val="4EC9EF5E"/>
    <w:rsid w:val="4EEB2ECA"/>
    <w:rsid w:val="4F25727C"/>
    <w:rsid w:val="4F4FF9CB"/>
    <w:rsid w:val="4F52AEA7"/>
    <w:rsid w:val="4F54D9B5"/>
    <w:rsid w:val="4F7F1FF5"/>
    <w:rsid w:val="4FA2E568"/>
    <w:rsid w:val="4FAA5FB2"/>
    <w:rsid w:val="4FCF8BCE"/>
    <w:rsid w:val="4FE59D3B"/>
    <w:rsid w:val="4FEB0B1B"/>
    <w:rsid w:val="4FF04092"/>
    <w:rsid w:val="4FF34A56"/>
    <w:rsid w:val="4FFAC142"/>
    <w:rsid w:val="500B43DA"/>
    <w:rsid w:val="502E8177"/>
    <w:rsid w:val="50302C02"/>
    <w:rsid w:val="5040D939"/>
    <w:rsid w:val="505F8AB4"/>
    <w:rsid w:val="5068CF3D"/>
    <w:rsid w:val="506DB82D"/>
    <w:rsid w:val="50912E37"/>
    <w:rsid w:val="50A0BFFE"/>
    <w:rsid w:val="50A3529E"/>
    <w:rsid w:val="50C69212"/>
    <w:rsid w:val="50E7E7A1"/>
    <w:rsid w:val="50FA59CB"/>
    <w:rsid w:val="510069C1"/>
    <w:rsid w:val="510BAD4E"/>
    <w:rsid w:val="511335F9"/>
    <w:rsid w:val="51248F0F"/>
    <w:rsid w:val="5126F5BE"/>
    <w:rsid w:val="513CBBA0"/>
    <w:rsid w:val="514AA835"/>
    <w:rsid w:val="514D7569"/>
    <w:rsid w:val="5165CE61"/>
    <w:rsid w:val="5186B14C"/>
    <w:rsid w:val="51915D5B"/>
    <w:rsid w:val="51AA6BB4"/>
    <w:rsid w:val="51C6DE3A"/>
    <w:rsid w:val="51CCBD9B"/>
    <w:rsid w:val="51DEDC69"/>
    <w:rsid w:val="5241B53D"/>
    <w:rsid w:val="52510727"/>
    <w:rsid w:val="52554EA9"/>
    <w:rsid w:val="525C0DAA"/>
    <w:rsid w:val="52A02BAD"/>
    <w:rsid w:val="52ABE8F8"/>
    <w:rsid w:val="52AFA6CA"/>
    <w:rsid w:val="52B12AFA"/>
    <w:rsid w:val="52B9224C"/>
    <w:rsid w:val="52C5D1A1"/>
    <w:rsid w:val="52EEEFC5"/>
    <w:rsid w:val="52F27846"/>
    <w:rsid w:val="5302B279"/>
    <w:rsid w:val="5313F8AF"/>
    <w:rsid w:val="531939A7"/>
    <w:rsid w:val="53266315"/>
    <w:rsid w:val="534F80E4"/>
    <w:rsid w:val="537570CB"/>
    <w:rsid w:val="537A1EFA"/>
    <w:rsid w:val="5385684D"/>
    <w:rsid w:val="53A15B14"/>
    <w:rsid w:val="53A38A66"/>
    <w:rsid w:val="53DC7A14"/>
    <w:rsid w:val="53DCDCF8"/>
    <w:rsid w:val="53E6FE8A"/>
    <w:rsid w:val="53E8AD20"/>
    <w:rsid w:val="542C2EAA"/>
    <w:rsid w:val="54324488"/>
    <w:rsid w:val="545CE152"/>
    <w:rsid w:val="546A68D6"/>
    <w:rsid w:val="5470623F"/>
    <w:rsid w:val="547FA5E8"/>
    <w:rsid w:val="54A84976"/>
    <w:rsid w:val="54A8AAF1"/>
    <w:rsid w:val="54B1F6B0"/>
    <w:rsid w:val="54B31B10"/>
    <w:rsid w:val="54DEEE51"/>
    <w:rsid w:val="54E8CD45"/>
    <w:rsid w:val="54EF6239"/>
    <w:rsid w:val="54F71918"/>
    <w:rsid w:val="55040BAB"/>
    <w:rsid w:val="551E254D"/>
    <w:rsid w:val="552228BF"/>
    <w:rsid w:val="554C307B"/>
    <w:rsid w:val="554DAFC4"/>
    <w:rsid w:val="5583BC8A"/>
    <w:rsid w:val="55A0F4CB"/>
    <w:rsid w:val="55A9F092"/>
    <w:rsid w:val="55DD6976"/>
    <w:rsid w:val="55DEB55C"/>
    <w:rsid w:val="55DF05A3"/>
    <w:rsid w:val="55E77535"/>
    <w:rsid w:val="55F63B88"/>
    <w:rsid w:val="55F9259A"/>
    <w:rsid w:val="560153BE"/>
    <w:rsid w:val="56487B9C"/>
    <w:rsid w:val="56488B11"/>
    <w:rsid w:val="564FD405"/>
    <w:rsid w:val="5662426B"/>
    <w:rsid w:val="5663D4F6"/>
    <w:rsid w:val="5671F0C8"/>
    <w:rsid w:val="567D817F"/>
    <w:rsid w:val="56827D2D"/>
    <w:rsid w:val="568457D9"/>
    <w:rsid w:val="5688E2A7"/>
    <w:rsid w:val="5695ADDC"/>
    <w:rsid w:val="5696B08E"/>
    <w:rsid w:val="56D25738"/>
    <w:rsid w:val="56D7DA34"/>
    <w:rsid w:val="56E5E4DC"/>
    <w:rsid w:val="56F2EEFD"/>
    <w:rsid w:val="56FA375D"/>
    <w:rsid w:val="57222F15"/>
    <w:rsid w:val="572298A4"/>
    <w:rsid w:val="572AD874"/>
    <w:rsid w:val="573C6C7A"/>
    <w:rsid w:val="57477BE3"/>
    <w:rsid w:val="57482F99"/>
    <w:rsid w:val="5750ED02"/>
    <w:rsid w:val="5755BA36"/>
    <w:rsid w:val="57851E33"/>
    <w:rsid w:val="5792A48D"/>
    <w:rsid w:val="57B0E720"/>
    <w:rsid w:val="57B814B9"/>
    <w:rsid w:val="57C087AF"/>
    <w:rsid w:val="57C4655C"/>
    <w:rsid w:val="57CB8668"/>
    <w:rsid w:val="57F39EFC"/>
    <w:rsid w:val="5812850F"/>
    <w:rsid w:val="581A0D92"/>
    <w:rsid w:val="582C1AB2"/>
    <w:rsid w:val="5832B930"/>
    <w:rsid w:val="583CAB47"/>
    <w:rsid w:val="58773020"/>
    <w:rsid w:val="5888B43E"/>
    <w:rsid w:val="58B03D7A"/>
    <w:rsid w:val="58BFA42E"/>
    <w:rsid w:val="58D60E5A"/>
    <w:rsid w:val="59241C3D"/>
    <w:rsid w:val="592FE6F6"/>
    <w:rsid w:val="5968CCFE"/>
    <w:rsid w:val="59900DFF"/>
    <w:rsid w:val="5994C6E1"/>
    <w:rsid w:val="59B93B42"/>
    <w:rsid w:val="59CCA18F"/>
    <w:rsid w:val="59D24C50"/>
    <w:rsid w:val="59D974B3"/>
    <w:rsid w:val="59DD3C31"/>
    <w:rsid w:val="59EC5BF3"/>
    <w:rsid w:val="5A08300E"/>
    <w:rsid w:val="5A281DE7"/>
    <w:rsid w:val="5A340683"/>
    <w:rsid w:val="5A513C87"/>
    <w:rsid w:val="5A5EB50B"/>
    <w:rsid w:val="5A67C09E"/>
    <w:rsid w:val="5AC88789"/>
    <w:rsid w:val="5ADFF16E"/>
    <w:rsid w:val="5AE10A2D"/>
    <w:rsid w:val="5AE10D57"/>
    <w:rsid w:val="5AE8A2E9"/>
    <w:rsid w:val="5AF51A43"/>
    <w:rsid w:val="5AFF4F2E"/>
    <w:rsid w:val="5B0AC1E9"/>
    <w:rsid w:val="5B0C1D79"/>
    <w:rsid w:val="5B1AB687"/>
    <w:rsid w:val="5B20C4F9"/>
    <w:rsid w:val="5B27181F"/>
    <w:rsid w:val="5B2BF148"/>
    <w:rsid w:val="5B37D39D"/>
    <w:rsid w:val="5B39B4DD"/>
    <w:rsid w:val="5B3EC5A8"/>
    <w:rsid w:val="5B65C166"/>
    <w:rsid w:val="5B802098"/>
    <w:rsid w:val="5B838D9A"/>
    <w:rsid w:val="5B99EB3C"/>
    <w:rsid w:val="5B99EE8C"/>
    <w:rsid w:val="5BEA26E2"/>
    <w:rsid w:val="5C0EFFD7"/>
    <w:rsid w:val="5C4A445B"/>
    <w:rsid w:val="5C69FC91"/>
    <w:rsid w:val="5C824373"/>
    <w:rsid w:val="5C8618A4"/>
    <w:rsid w:val="5CCC873C"/>
    <w:rsid w:val="5CE4D3E1"/>
    <w:rsid w:val="5CF9D8B0"/>
    <w:rsid w:val="5D0A6519"/>
    <w:rsid w:val="5D19EF09"/>
    <w:rsid w:val="5D3BEFBE"/>
    <w:rsid w:val="5D450D9F"/>
    <w:rsid w:val="5D55B739"/>
    <w:rsid w:val="5D6AB1DD"/>
    <w:rsid w:val="5DC4B510"/>
    <w:rsid w:val="5DE23619"/>
    <w:rsid w:val="5DF8702D"/>
    <w:rsid w:val="5E0525B7"/>
    <w:rsid w:val="5E0D3007"/>
    <w:rsid w:val="5E3A9D67"/>
    <w:rsid w:val="5E5718C2"/>
    <w:rsid w:val="5E602946"/>
    <w:rsid w:val="5E756838"/>
    <w:rsid w:val="5E7C3260"/>
    <w:rsid w:val="5E7FD35C"/>
    <w:rsid w:val="5E808151"/>
    <w:rsid w:val="5E97422F"/>
    <w:rsid w:val="5EA1F650"/>
    <w:rsid w:val="5EDD18F3"/>
    <w:rsid w:val="5EE8A39A"/>
    <w:rsid w:val="5EEB75ED"/>
    <w:rsid w:val="5F0C0D9E"/>
    <w:rsid w:val="5F0D7368"/>
    <w:rsid w:val="5F161600"/>
    <w:rsid w:val="5F29A053"/>
    <w:rsid w:val="5F3F283E"/>
    <w:rsid w:val="5F404571"/>
    <w:rsid w:val="5F53924B"/>
    <w:rsid w:val="5F66C6C3"/>
    <w:rsid w:val="5F69360A"/>
    <w:rsid w:val="5F6D45DA"/>
    <w:rsid w:val="5F72F7CE"/>
    <w:rsid w:val="5F7D7FCC"/>
    <w:rsid w:val="5F7FE77A"/>
    <w:rsid w:val="5FA757FC"/>
    <w:rsid w:val="5FAFE910"/>
    <w:rsid w:val="5FBC245C"/>
    <w:rsid w:val="5FBE24D7"/>
    <w:rsid w:val="5FC2D010"/>
    <w:rsid w:val="5FC5E12E"/>
    <w:rsid w:val="5FD5F5C4"/>
    <w:rsid w:val="5FE65DC1"/>
    <w:rsid w:val="5FF5BF12"/>
    <w:rsid w:val="5FFEA49E"/>
    <w:rsid w:val="6008C25D"/>
    <w:rsid w:val="601BF3A8"/>
    <w:rsid w:val="60722AF3"/>
    <w:rsid w:val="607B8440"/>
    <w:rsid w:val="607D725E"/>
    <w:rsid w:val="60B02289"/>
    <w:rsid w:val="60BFB9E5"/>
    <w:rsid w:val="60CB188D"/>
    <w:rsid w:val="60F1872D"/>
    <w:rsid w:val="610AF3ED"/>
    <w:rsid w:val="6146639F"/>
    <w:rsid w:val="616A2049"/>
    <w:rsid w:val="618247A1"/>
    <w:rsid w:val="618C1E22"/>
    <w:rsid w:val="6195BE34"/>
    <w:rsid w:val="61B8C3A3"/>
    <w:rsid w:val="61FB308B"/>
    <w:rsid w:val="6201CACF"/>
    <w:rsid w:val="6203BB19"/>
    <w:rsid w:val="620A06AC"/>
    <w:rsid w:val="6212166B"/>
    <w:rsid w:val="62249546"/>
    <w:rsid w:val="62325876"/>
    <w:rsid w:val="62370D65"/>
    <w:rsid w:val="623B8A2A"/>
    <w:rsid w:val="624DDFB3"/>
    <w:rsid w:val="6258DDED"/>
    <w:rsid w:val="6261AF37"/>
    <w:rsid w:val="62A2385B"/>
    <w:rsid w:val="62B29ABD"/>
    <w:rsid w:val="62B8CFA9"/>
    <w:rsid w:val="62DAF1F6"/>
    <w:rsid w:val="62DFB2E3"/>
    <w:rsid w:val="62EA2620"/>
    <w:rsid w:val="62EB30CB"/>
    <w:rsid w:val="62FAA869"/>
    <w:rsid w:val="632A5485"/>
    <w:rsid w:val="6333AB23"/>
    <w:rsid w:val="63369FE9"/>
    <w:rsid w:val="633E4F9D"/>
    <w:rsid w:val="636F6FE1"/>
    <w:rsid w:val="637D5282"/>
    <w:rsid w:val="63802D9A"/>
    <w:rsid w:val="638B9066"/>
    <w:rsid w:val="6390711A"/>
    <w:rsid w:val="63C40244"/>
    <w:rsid w:val="63DE0D3D"/>
    <w:rsid w:val="63EA143C"/>
    <w:rsid w:val="63EBFDAC"/>
    <w:rsid w:val="63EF0D3B"/>
    <w:rsid w:val="63FA746C"/>
    <w:rsid w:val="6410F582"/>
    <w:rsid w:val="6417020F"/>
    <w:rsid w:val="642A371D"/>
    <w:rsid w:val="642A79F0"/>
    <w:rsid w:val="643A2ED4"/>
    <w:rsid w:val="643ADEAF"/>
    <w:rsid w:val="6442A1B5"/>
    <w:rsid w:val="645E23D5"/>
    <w:rsid w:val="645FF7D0"/>
    <w:rsid w:val="646FFF07"/>
    <w:rsid w:val="64A75B98"/>
    <w:rsid w:val="64AC9798"/>
    <w:rsid w:val="64AF858A"/>
    <w:rsid w:val="64BF757D"/>
    <w:rsid w:val="64CBBCF9"/>
    <w:rsid w:val="64CBFACD"/>
    <w:rsid w:val="64DFB8DA"/>
    <w:rsid w:val="64EDC50C"/>
    <w:rsid w:val="64F6E9FA"/>
    <w:rsid w:val="65114D65"/>
    <w:rsid w:val="6522417A"/>
    <w:rsid w:val="652EB2A4"/>
    <w:rsid w:val="6534C02E"/>
    <w:rsid w:val="65451DE3"/>
    <w:rsid w:val="65477B31"/>
    <w:rsid w:val="6588AC3B"/>
    <w:rsid w:val="65914CE4"/>
    <w:rsid w:val="6598E855"/>
    <w:rsid w:val="65A99C5B"/>
    <w:rsid w:val="65B0E94F"/>
    <w:rsid w:val="65C6C33A"/>
    <w:rsid w:val="65C78A67"/>
    <w:rsid w:val="65FB0444"/>
    <w:rsid w:val="65FCFABE"/>
    <w:rsid w:val="6610C1D5"/>
    <w:rsid w:val="6633A4AB"/>
    <w:rsid w:val="663692D4"/>
    <w:rsid w:val="66398141"/>
    <w:rsid w:val="66461532"/>
    <w:rsid w:val="665FB827"/>
    <w:rsid w:val="666C3777"/>
    <w:rsid w:val="666F7EEE"/>
    <w:rsid w:val="667CC0D7"/>
    <w:rsid w:val="6697CD5C"/>
    <w:rsid w:val="6699E8FD"/>
    <w:rsid w:val="66B841CF"/>
    <w:rsid w:val="66C3824B"/>
    <w:rsid w:val="66C39BB1"/>
    <w:rsid w:val="66E19C13"/>
    <w:rsid w:val="66E2ABB7"/>
    <w:rsid w:val="66ED8DF0"/>
    <w:rsid w:val="66F0CAA1"/>
    <w:rsid w:val="6721D219"/>
    <w:rsid w:val="673B20E0"/>
    <w:rsid w:val="6780689A"/>
    <w:rsid w:val="67953F12"/>
    <w:rsid w:val="67D17E1B"/>
    <w:rsid w:val="67DFCEA8"/>
    <w:rsid w:val="67EFAB88"/>
    <w:rsid w:val="67FC7EE1"/>
    <w:rsid w:val="6809F142"/>
    <w:rsid w:val="681FCE3C"/>
    <w:rsid w:val="6832356E"/>
    <w:rsid w:val="6847E925"/>
    <w:rsid w:val="6853BD8F"/>
    <w:rsid w:val="68636D60"/>
    <w:rsid w:val="686AEE59"/>
    <w:rsid w:val="688FF216"/>
    <w:rsid w:val="68953FAC"/>
    <w:rsid w:val="68A5FE84"/>
    <w:rsid w:val="68AC4457"/>
    <w:rsid w:val="68B182A8"/>
    <w:rsid w:val="68C50B07"/>
    <w:rsid w:val="68DC3456"/>
    <w:rsid w:val="68E89CBE"/>
    <w:rsid w:val="68F315AD"/>
    <w:rsid w:val="691119A9"/>
    <w:rsid w:val="691DAFBF"/>
    <w:rsid w:val="6971C311"/>
    <w:rsid w:val="697C203A"/>
    <w:rsid w:val="698DDFB9"/>
    <w:rsid w:val="69959905"/>
    <w:rsid w:val="69B2CF68"/>
    <w:rsid w:val="69BCCEFE"/>
    <w:rsid w:val="69C30916"/>
    <w:rsid w:val="69FF4DF7"/>
    <w:rsid w:val="6A013CBD"/>
    <w:rsid w:val="6A1260B6"/>
    <w:rsid w:val="6A42E3CB"/>
    <w:rsid w:val="6A4F2F3D"/>
    <w:rsid w:val="6A6B46F7"/>
    <w:rsid w:val="6A6B5047"/>
    <w:rsid w:val="6A8430A9"/>
    <w:rsid w:val="6AB3FA4D"/>
    <w:rsid w:val="6AC8B18E"/>
    <w:rsid w:val="6ADBE0CB"/>
    <w:rsid w:val="6B1129C7"/>
    <w:rsid w:val="6B2BC2C6"/>
    <w:rsid w:val="6B3245EF"/>
    <w:rsid w:val="6B36C705"/>
    <w:rsid w:val="6B81A785"/>
    <w:rsid w:val="6B94A37A"/>
    <w:rsid w:val="6B9FCD3F"/>
    <w:rsid w:val="6BA533AA"/>
    <w:rsid w:val="6BB5BB40"/>
    <w:rsid w:val="6BE6F7C5"/>
    <w:rsid w:val="6C000427"/>
    <w:rsid w:val="6C1F9F3C"/>
    <w:rsid w:val="6C26C783"/>
    <w:rsid w:val="6C320E9C"/>
    <w:rsid w:val="6C5A00DB"/>
    <w:rsid w:val="6C788E13"/>
    <w:rsid w:val="6C78B6E4"/>
    <w:rsid w:val="6C9E8260"/>
    <w:rsid w:val="6CB42DBA"/>
    <w:rsid w:val="6CC11273"/>
    <w:rsid w:val="6CDB7224"/>
    <w:rsid w:val="6CE1BBFE"/>
    <w:rsid w:val="6D15B2E4"/>
    <w:rsid w:val="6D1A4C63"/>
    <w:rsid w:val="6D312ACC"/>
    <w:rsid w:val="6D5A8195"/>
    <w:rsid w:val="6D5F31E1"/>
    <w:rsid w:val="6D78E1D1"/>
    <w:rsid w:val="6D89414B"/>
    <w:rsid w:val="6D8AC8FE"/>
    <w:rsid w:val="6D914341"/>
    <w:rsid w:val="6D9E7350"/>
    <w:rsid w:val="6DD380B0"/>
    <w:rsid w:val="6DDD7FF8"/>
    <w:rsid w:val="6E007332"/>
    <w:rsid w:val="6E0F81F2"/>
    <w:rsid w:val="6E23CDA8"/>
    <w:rsid w:val="6E443434"/>
    <w:rsid w:val="6E522125"/>
    <w:rsid w:val="6E57EBFA"/>
    <w:rsid w:val="6E8974DF"/>
    <w:rsid w:val="6E90AE82"/>
    <w:rsid w:val="6EA0200C"/>
    <w:rsid w:val="6EC87727"/>
    <w:rsid w:val="6ED10DB1"/>
    <w:rsid w:val="6EE840CC"/>
    <w:rsid w:val="6EF97ACB"/>
    <w:rsid w:val="6F1B342C"/>
    <w:rsid w:val="6F42A3DA"/>
    <w:rsid w:val="6F4656B9"/>
    <w:rsid w:val="6F4780B0"/>
    <w:rsid w:val="6F8DCD43"/>
    <w:rsid w:val="6F9B9F7A"/>
    <w:rsid w:val="6FA91EE9"/>
    <w:rsid w:val="6FAB9411"/>
    <w:rsid w:val="6FB7CF54"/>
    <w:rsid w:val="6FEE91F9"/>
    <w:rsid w:val="6FFDEFE3"/>
    <w:rsid w:val="70116E95"/>
    <w:rsid w:val="701507CB"/>
    <w:rsid w:val="70176E5A"/>
    <w:rsid w:val="7029A50D"/>
    <w:rsid w:val="702B776C"/>
    <w:rsid w:val="70392775"/>
    <w:rsid w:val="703C706E"/>
    <w:rsid w:val="703F8396"/>
    <w:rsid w:val="70451C35"/>
    <w:rsid w:val="7059A9F8"/>
    <w:rsid w:val="70853280"/>
    <w:rsid w:val="70B6FA52"/>
    <w:rsid w:val="70B9512C"/>
    <w:rsid w:val="70E654D4"/>
    <w:rsid w:val="70F52C7D"/>
    <w:rsid w:val="710B0ED5"/>
    <w:rsid w:val="711C818E"/>
    <w:rsid w:val="711FF8B6"/>
    <w:rsid w:val="7143E717"/>
    <w:rsid w:val="7149F35F"/>
    <w:rsid w:val="715B1998"/>
    <w:rsid w:val="71872EFF"/>
    <w:rsid w:val="718EE03C"/>
    <w:rsid w:val="719B67DE"/>
    <w:rsid w:val="71A337EC"/>
    <w:rsid w:val="71A55EF1"/>
    <w:rsid w:val="71A9F86C"/>
    <w:rsid w:val="71AF393E"/>
    <w:rsid w:val="71C9E244"/>
    <w:rsid w:val="71D1A493"/>
    <w:rsid w:val="71E726CD"/>
    <w:rsid w:val="71F30C31"/>
    <w:rsid w:val="72235D5F"/>
    <w:rsid w:val="722B05D7"/>
    <w:rsid w:val="724B360D"/>
    <w:rsid w:val="72532F74"/>
    <w:rsid w:val="726D087F"/>
    <w:rsid w:val="7272D200"/>
    <w:rsid w:val="72821894"/>
    <w:rsid w:val="7291F4BC"/>
    <w:rsid w:val="72A0C8C7"/>
    <w:rsid w:val="72A33549"/>
    <w:rsid w:val="72B6FE81"/>
    <w:rsid w:val="72BD0575"/>
    <w:rsid w:val="72D62A6F"/>
    <w:rsid w:val="72DD4301"/>
    <w:rsid w:val="72FD46F8"/>
    <w:rsid w:val="73067D27"/>
    <w:rsid w:val="731BB7EC"/>
    <w:rsid w:val="7343CF55"/>
    <w:rsid w:val="734F9448"/>
    <w:rsid w:val="7358C032"/>
    <w:rsid w:val="735919F2"/>
    <w:rsid w:val="736A3A95"/>
    <w:rsid w:val="736A898C"/>
    <w:rsid w:val="73AC0F2A"/>
    <w:rsid w:val="73C09381"/>
    <w:rsid w:val="73CF3D2F"/>
    <w:rsid w:val="73FDF901"/>
    <w:rsid w:val="7404E6C8"/>
    <w:rsid w:val="741A0011"/>
    <w:rsid w:val="742A2669"/>
    <w:rsid w:val="74497CF4"/>
    <w:rsid w:val="744A1519"/>
    <w:rsid w:val="746DB6D8"/>
    <w:rsid w:val="747F2695"/>
    <w:rsid w:val="74A90C12"/>
    <w:rsid w:val="74AA09AF"/>
    <w:rsid w:val="74AEC474"/>
    <w:rsid w:val="74B581DE"/>
    <w:rsid w:val="74C5418F"/>
    <w:rsid w:val="74D4B01E"/>
    <w:rsid w:val="74EAD835"/>
    <w:rsid w:val="75072D76"/>
    <w:rsid w:val="752BB8E5"/>
    <w:rsid w:val="752BD701"/>
    <w:rsid w:val="75551F01"/>
    <w:rsid w:val="7558F63E"/>
    <w:rsid w:val="756AF886"/>
    <w:rsid w:val="756AFF35"/>
    <w:rsid w:val="757AFD43"/>
    <w:rsid w:val="75826D80"/>
    <w:rsid w:val="758945ED"/>
    <w:rsid w:val="75B26F45"/>
    <w:rsid w:val="75DE618A"/>
    <w:rsid w:val="75F0B372"/>
    <w:rsid w:val="762B782B"/>
    <w:rsid w:val="762E5E59"/>
    <w:rsid w:val="767055F8"/>
    <w:rsid w:val="767ACF04"/>
    <w:rsid w:val="767DB512"/>
    <w:rsid w:val="7692901D"/>
    <w:rsid w:val="769EE072"/>
    <w:rsid w:val="76A29ED7"/>
    <w:rsid w:val="76A92360"/>
    <w:rsid w:val="76DCA20F"/>
    <w:rsid w:val="76DE9AE2"/>
    <w:rsid w:val="76F1D0E5"/>
    <w:rsid w:val="76F5EE1C"/>
    <w:rsid w:val="770DE04D"/>
    <w:rsid w:val="774E5370"/>
    <w:rsid w:val="775A5C23"/>
    <w:rsid w:val="7763A883"/>
    <w:rsid w:val="777A8328"/>
    <w:rsid w:val="7797528C"/>
    <w:rsid w:val="77A4F781"/>
    <w:rsid w:val="77ABB020"/>
    <w:rsid w:val="77B97C8D"/>
    <w:rsid w:val="780CA7C1"/>
    <w:rsid w:val="780CBF37"/>
    <w:rsid w:val="781A0DBB"/>
    <w:rsid w:val="78201C9A"/>
    <w:rsid w:val="784C2B38"/>
    <w:rsid w:val="7854CDD2"/>
    <w:rsid w:val="785CE15D"/>
    <w:rsid w:val="7887EE43"/>
    <w:rsid w:val="789466F1"/>
    <w:rsid w:val="78A0381C"/>
    <w:rsid w:val="78A9987E"/>
    <w:rsid w:val="78BC8EF6"/>
    <w:rsid w:val="78C739C1"/>
    <w:rsid w:val="78DA3D02"/>
    <w:rsid w:val="78E34F2E"/>
    <w:rsid w:val="78F7793A"/>
    <w:rsid w:val="7925EB95"/>
    <w:rsid w:val="7946C772"/>
    <w:rsid w:val="794C929E"/>
    <w:rsid w:val="7954FAC2"/>
    <w:rsid w:val="796E1C15"/>
    <w:rsid w:val="798BDF13"/>
    <w:rsid w:val="7998E21C"/>
    <w:rsid w:val="799D1672"/>
    <w:rsid w:val="79A50876"/>
    <w:rsid w:val="79A94964"/>
    <w:rsid w:val="7A3C364B"/>
    <w:rsid w:val="7A3F6FC0"/>
    <w:rsid w:val="7A6CC96C"/>
    <w:rsid w:val="7AA508A0"/>
    <w:rsid w:val="7AB93AA9"/>
    <w:rsid w:val="7ABBB895"/>
    <w:rsid w:val="7AC25081"/>
    <w:rsid w:val="7AC2A1D4"/>
    <w:rsid w:val="7ADDFA9B"/>
    <w:rsid w:val="7ADF7319"/>
    <w:rsid w:val="7B04E505"/>
    <w:rsid w:val="7B1F9591"/>
    <w:rsid w:val="7B26655E"/>
    <w:rsid w:val="7B4C32DD"/>
    <w:rsid w:val="7B5455F0"/>
    <w:rsid w:val="7B5DAF71"/>
    <w:rsid w:val="7B7595FE"/>
    <w:rsid w:val="7BC3941B"/>
    <w:rsid w:val="7BCCC784"/>
    <w:rsid w:val="7BD588D0"/>
    <w:rsid w:val="7C071072"/>
    <w:rsid w:val="7C08E712"/>
    <w:rsid w:val="7C228A6D"/>
    <w:rsid w:val="7C49C501"/>
    <w:rsid w:val="7C5D7D67"/>
    <w:rsid w:val="7C65CA11"/>
    <w:rsid w:val="7C78A641"/>
    <w:rsid w:val="7C898AF1"/>
    <w:rsid w:val="7CBF2FDF"/>
    <w:rsid w:val="7CDDA113"/>
    <w:rsid w:val="7CE4BBDC"/>
    <w:rsid w:val="7D1B151F"/>
    <w:rsid w:val="7D442A77"/>
    <w:rsid w:val="7D9BBEC2"/>
    <w:rsid w:val="7DB0CB12"/>
    <w:rsid w:val="7DB12C65"/>
    <w:rsid w:val="7DB27401"/>
    <w:rsid w:val="7DB80798"/>
    <w:rsid w:val="7DC84E9C"/>
    <w:rsid w:val="7DC878DD"/>
    <w:rsid w:val="7DE55078"/>
    <w:rsid w:val="7E0F854E"/>
    <w:rsid w:val="7E3B5C6E"/>
    <w:rsid w:val="7E533316"/>
    <w:rsid w:val="7E53A684"/>
    <w:rsid w:val="7E76A93D"/>
    <w:rsid w:val="7E7C7134"/>
    <w:rsid w:val="7E88BB46"/>
    <w:rsid w:val="7EBCE717"/>
    <w:rsid w:val="7ECE9217"/>
    <w:rsid w:val="7F0A3488"/>
    <w:rsid w:val="7F0C9991"/>
    <w:rsid w:val="7F0E6EA8"/>
    <w:rsid w:val="7F1B9D87"/>
    <w:rsid w:val="7F272AB6"/>
    <w:rsid w:val="7F416F70"/>
    <w:rsid w:val="7F493EE5"/>
    <w:rsid w:val="7F6A934A"/>
    <w:rsid w:val="7F713E41"/>
    <w:rsid w:val="7F99FD85"/>
    <w:rsid w:val="7F9E804C"/>
    <w:rsid w:val="7FB06058"/>
    <w:rsid w:val="7FCBEA6D"/>
    <w:rsid w:val="7FCE054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E3A9B"/>
  <w15:chartTrackingRefBased/>
  <w15:docId w15:val="{BB3D504A-8208-4DD4-A223-4C767B050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977"/>
    <w:pPr>
      <w:ind w:firstLine="0"/>
      <w:jc w:val="both"/>
    </w:pPr>
    <w:rPr>
      <w:rFonts w:ascii="Times New Roman" w:hAnsi="Times New Roman"/>
      <w:sz w:val="26"/>
    </w:rPr>
  </w:style>
  <w:style w:type="paragraph" w:styleId="Heading1">
    <w:name w:val="heading 1"/>
    <w:basedOn w:val="Normal"/>
    <w:next w:val="Normal"/>
    <w:link w:val="Heading1Char"/>
    <w:uiPriority w:val="9"/>
    <w:qFormat/>
    <w:rsid w:val="00C2310B"/>
    <w:pPr>
      <w:keepNext/>
      <w:keepLines/>
      <w:numPr>
        <w:numId w:val="1"/>
      </w:numPr>
      <w:spacing w:after="120"/>
      <w:outlineLvl w:val="0"/>
    </w:pPr>
    <w:rPr>
      <w:rFonts w:ascii="Cambria" w:eastAsiaTheme="majorEastAsia" w:hAnsi="Cambria" w:cstheme="majorBidi"/>
      <w:b/>
      <w:bCs/>
      <w:color w:val="155452"/>
      <w:sz w:val="28"/>
      <w:szCs w:val="28"/>
    </w:rPr>
  </w:style>
  <w:style w:type="paragraph" w:styleId="Heading2">
    <w:name w:val="heading 2"/>
    <w:basedOn w:val="Normal"/>
    <w:next w:val="Normal"/>
    <w:link w:val="Heading2Char"/>
    <w:uiPriority w:val="9"/>
    <w:unhideWhenUsed/>
    <w:qFormat/>
    <w:rsid w:val="00FD35E7"/>
    <w:pPr>
      <w:keepNext/>
      <w:keepLines/>
      <w:numPr>
        <w:ilvl w:val="1"/>
        <w:numId w:val="1"/>
      </w:numPr>
      <w:spacing w:before="40" w:line="360" w:lineRule="auto"/>
      <w:outlineLvl w:val="1"/>
    </w:pPr>
    <w:rPr>
      <w:rFonts w:asciiTheme="majorHAnsi" w:eastAsiaTheme="majorEastAsia" w:hAnsiTheme="majorHAnsi" w:cstheme="majorBidi"/>
      <w:color w:val="2F5496" w:themeColor="accent1" w:themeShade="BF"/>
      <w:szCs w:val="26"/>
    </w:rPr>
  </w:style>
  <w:style w:type="paragraph" w:styleId="Heading3">
    <w:name w:val="heading 3"/>
    <w:basedOn w:val="Normal"/>
    <w:next w:val="Normal"/>
    <w:link w:val="Heading3Char"/>
    <w:uiPriority w:val="9"/>
    <w:unhideWhenUsed/>
    <w:qFormat/>
    <w:rsid w:val="009D309A"/>
    <w:pPr>
      <w:keepNext/>
      <w:keepLines/>
      <w:numPr>
        <w:ilvl w:val="2"/>
        <w:numId w:val="1"/>
      </w:numPr>
      <w:spacing w:after="120"/>
      <w:outlineLvl w:val="2"/>
    </w:pPr>
    <w:rPr>
      <w:rFonts w:ascii="Cambria" w:eastAsia="Cambria" w:hAnsi="Cambria" w:cs="Cambria"/>
      <w:color w:val="155452"/>
      <w:sz w:val="24"/>
      <w:szCs w:val="24"/>
    </w:rPr>
  </w:style>
  <w:style w:type="paragraph" w:styleId="Heading4">
    <w:name w:val="heading 4"/>
    <w:basedOn w:val="Normal"/>
    <w:next w:val="Normal"/>
    <w:link w:val="Heading4Char"/>
    <w:uiPriority w:val="9"/>
    <w:unhideWhenUsed/>
    <w:qFormat/>
    <w:rsid w:val="003836F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36FB"/>
    <w:pPr>
      <w:keepNext/>
      <w:keepLines/>
      <w:numPr>
        <w:ilvl w:val="4"/>
        <w:numId w:val="1"/>
      </w:numPr>
      <w:tabs>
        <w:tab w:val="num" w:pos="360"/>
      </w:tabs>
      <w:spacing w:before="40"/>
      <w:ind w:left="0" w:firstLine="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36FB"/>
    <w:pPr>
      <w:keepNext/>
      <w:keepLines/>
      <w:numPr>
        <w:ilvl w:val="5"/>
        <w:numId w:val="1"/>
      </w:numPr>
      <w:tabs>
        <w:tab w:val="num" w:pos="360"/>
      </w:tabs>
      <w:spacing w:before="40"/>
      <w:ind w:left="0" w:firstLine="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36FB"/>
    <w:pPr>
      <w:keepNext/>
      <w:keepLines/>
      <w:numPr>
        <w:ilvl w:val="6"/>
        <w:numId w:val="1"/>
      </w:numPr>
      <w:tabs>
        <w:tab w:val="num" w:pos="360"/>
      </w:tabs>
      <w:spacing w:before="40"/>
      <w:ind w:left="0" w:firstLine="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36FB"/>
    <w:pPr>
      <w:keepNext/>
      <w:keepLines/>
      <w:numPr>
        <w:ilvl w:val="7"/>
        <w:numId w:val="1"/>
      </w:numPr>
      <w:tabs>
        <w:tab w:val="num" w:pos="360"/>
      </w:tabs>
      <w:spacing w:before="40"/>
      <w:ind w:left="0"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36FB"/>
    <w:pPr>
      <w:keepNext/>
      <w:keepLines/>
      <w:numPr>
        <w:ilvl w:val="8"/>
        <w:numId w:val="1"/>
      </w:numPr>
      <w:tabs>
        <w:tab w:val="num" w:pos="360"/>
      </w:tabs>
      <w:spacing w:before="4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Points,Bullet Styl,Colorful List - Accent 11,Dot pt,F5 List Paragraph,IFCL - List Paragraph,Indicator Text,List Paragraph Char Char Char,List Paragraph1,List Paragraph12,MAIN CONTENT,No Spacing1,Numbered Para 1,OBC Bullet,Strip"/>
    <w:basedOn w:val="Normal"/>
    <w:link w:val="ListParagraphChar"/>
    <w:uiPriority w:val="34"/>
    <w:qFormat/>
    <w:rsid w:val="003366CD"/>
    <w:pPr>
      <w:spacing w:after="160" w:line="259" w:lineRule="auto"/>
      <w:ind w:left="720"/>
      <w:contextualSpacing/>
      <w:jc w:val="left"/>
    </w:pPr>
    <w:rPr>
      <w:rFonts w:asciiTheme="minorHAnsi" w:hAnsiTheme="minorHAnsi"/>
      <w:sz w:val="22"/>
    </w:rPr>
  </w:style>
  <w:style w:type="paragraph" w:styleId="BalloonText">
    <w:name w:val="Balloon Text"/>
    <w:basedOn w:val="Normal"/>
    <w:link w:val="BalloonTextChar"/>
    <w:uiPriority w:val="99"/>
    <w:semiHidden/>
    <w:unhideWhenUsed/>
    <w:rsid w:val="00CE06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6A9"/>
    <w:rPr>
      <w:rFonts w:ascii="Segoe UI" w:hAnsi="Segoe UI" w:cs="Segoe UI"/>
      <w:sz w:val="18"/>
      <w:szCs w:val="18"/>
    </w:rPr>
  </w:style>
  <w:style w:type="character" w:customStyle="1" w:styleId="Heading2Char">
    <w:name w:val="Heading 2 Char"/>
    <w:basedOn w:val="DefaultParagraphFont"/>
    <w:link w:val="Heading2"/>
    <w:uiPriority w:val="9"/>
    <w:rsid w:val="00FD35E7"/>
    <w:rPr>
      <w:rFonts w:asciiTheme="majorHAnsi" w:eastAsiaTheme="majorEastAsia" w:hAnsiTheme="majorHAnsi" w:cstheme="majorBidi"/>
      <w:color w:val="2F5496" w:themeColor="accent1" w:themeShade="BF"/>
      <w:sz w:val="26"/>
      <w:szCs w:val="26"/>
    </w:rPr>
  </w:style>
  <w:style w:type="paragraph" w:styleId="FootnoteText">
    <w:name w:val="footnote text"/>
    <w:aliases w:val="Fußnotentext Char,Fußnotentext Char1 Char1,Fußnotentext Char Char Char Char,Fußnotentext Char1 Char Char Char,Fußnotentext Char Char,Fußnotentext Char1 Char Char Char Char,Fußnotentext Char Char Char Char Char Char,Fußnotentext Char1,Fußn"/>
    <w:basedOn w:val="Normal"/>
    <w:link w:val="FootnoteTextChar"/>
    <w:uiPriority w:val="99"/>
    <w:unhideWhenUsed/>
    <w:qFormat/>
    <w:rsid w:val="00FD35E7"/>
    <w:rPr>
      <w:rFonts w:eastAsiaTheme="minorEastAsia"/>
      <w:sz w:val="20"/>
      <w:szCs w:val="20"/>
    </w:rPr>
  </w:style>
  <w:style w:type="character" w:customStyle="1" w:styleId="FootnoteTextChar">
    <w:name w:val="Footnote Text Char"/>
    <w:aliases w:val="Fußnotentext Char Char1,Fußnotentext Char1 Char1 Char,Fußnotentext Char Char Char Char Char,Fußnotentext Char1 Char Char Char Char1,Fußnotentext Char Char Char,Fußnotentext Char1 Char Char Char Char Char,Fußnotentext Char1 Char"/>
    <w:basedOn w:val="DefaultParagraphFont"/>
    <w:link w:val="FootnoteText"/>
    <w:uiPriority w:val="99"/>
    <w:qFormat/>
    <w:rsid w:val="00FD35E7"/>
    <w:rPr>
      <w:rFonts w:ascii="Times New Roman" w:eastAsiaTheme="minorEastAsia" w:hAnsi="Times New Roman"/>
      <w:sz w:val="20"/>
      <w:szCs w:val="20"/>
    </w:rPr>
  </w:style>
  <w:style w:type="character" w:styleId="FootnoteReference">
    <w:name w:val="footnote reference"/>
    <w:aliases w:val="Footnote Reference Number,SUPERS,Footnote Reference Superscript,Footnote symbol,fr,Stinking Styles22,BVI fnr,(Footnote Reference),Footnote reference number,note TESI,EN Footnote Reference,Voetnootverwijzing,Times 10 Point,No,number,FR"/>
    <w:basedOn w:val="DefaultParagraphFont"/>
    <w:link w:val="FootnoteRefernece"/>
    <w:uiPriority w:val="99"/>
    <w:unhideWhenUsed/>
    <w:qFormat/>
    <w:rsid w:val="00FD35E7"/>
    <w:rPr>
      <w:vertAlign w:val="superscript"/>
    </w:rPr>
  </w:style>
  <w:style w:type="character" w:styleId="CommentReference">
    <w:name w:val="annotation reference"/>
    <w:basedOn w:val="DefaultParagraphFont"/>
    <w:uiPriority w:val="99"/>
    <w:semiHidden/>
    <w:unhideWhenUsed/>
    <w:rsid w:val="00FD35E7"/>
    <w:rPr>
      <w:sz w:val="16"/>
      <w:szCs w:val="16"/>
    </w:rPr>
  </w:style>
  <w:style w:type="paragraph" w:styleId="CommentText">
    <w:name w:val="annotation text"/>
    <w:basedOn w:val="Normal"/>
    <w:link w:val="CommentTextChar"/>
    <w:uiPriority w:val="99"/>
    <w:unhideWhenUsed/>
    <w:rsid w:val="00FD35E7"/>
    <w:pPr>
      <w:spacing w:after="160"/>
    </w:pPr>
    <w:rPr>
      <w:rFonts w:eastAsiaTheme="minorEastAsia"/>
      <w:sz w:val="20"/>
      <w:szCs w:val="20"/>
    </w:rPr>
  </w:style>
  <w:style w:type="character" w:customStyle="1" w:styleId="CommentTextChar">
    <w:name w:val="Comment Text Char"/>
    <w:basedOn w:val="DefaultParagraphFont"/>
    <w:link w:val="CommentText"/>
    <w:uiPriority w:val="99"/>
    <w:rsid w:val="00FD35E7"/>
    <w:rPr>
      <w:rFonts w:ascii="Times New Roman" w:eastAsiaTheme="minorEastAsia" w:hAnsi="Times New Roman"/>
      <w:sz w:val="20"/>
      <w:szCs w:val="20"/>
    </w:rPr>
  </w:style>
  <w:style w:type="paragraph" w:customStyle="1" w:styleId="FootnoteRefernece">
    <w:name w:val="Footnote Refernece"/>
    <w:aliases w:val="ftref,Odwołanie przypisu,Footnotes refss,Ref,de nota al pie,-E Fußnotenzeichen,E,E FNZ"/>
    <w:basedOn w:val="Normal"/>
    <w:next w:val="Normal"/>
    <w:link w:val="FootnoteReference"/>
    <w:uiPriority w:val="99"/>
    <w:rsid w:val="00FD35E7"/>
    <w:pPr>
      <w:spacing w:after="160" w:line="240" w:lineRule="exact"/>
      <w:textAlignment w:val="baseline"/>
    </w:pPr>
    <w:rPr>
      <w:rFonts w:asciiTheme="minorHAnsi" w:hAnsiTheme="minorHAnsi"/>
      <w:sz w:val="22"/>
      <w:vertAlign w:val="superscript"/>
    </w:rPr>
  </w:style>
  <w:style w:type="paragraph" w:styleId="BodyText">
    <w:name w:val="Body Text"/>
    <w:basedOn w:val="Normal"/>
    <w:link w:val="BodyTextChar"/>
    <w:semiHidden/>
    <w:rsid w:val="00FD35E7"/>
    <w:pPr>
      <w:jc w:val="left"/>
    </w:pPr>
    <w:rPr>
      <w:rFonts w:eastAsia="Times New Roman" w:cs="Times New Roman"/>
      <w:i/>
      <w:sz w:val="24"/>
      <w:szCs w:val="20"/>
      <w:lang w:eastAsia="lv-LV"/>
    </w:rPr>
  </w:style>
  <w:style w:type="character" w:customStyle="1" w:styleId="BodyTextChar">
    <w:name w:val="Body Text Char"/>
    <w:basedOn w:val="DefaultParagraphFont"/>
    <w:link w:val="BodyText"/>
    <w:semiHidden/>
    <w:rsid w:val="00FD35E7"/>
    <w:rPr>
      <w:rFonts w:ascii="Times New Roman" w:eastAsia="Times New Roman" w:hAnsi="Times New Roman" w:cs="Times New Roman"/>
      <w:i/>
      <w:sz w:val="24"/>
      <w:szCs w:val="20"/>
      <w:lang w:eastAsia="lv-LV"/>
    </w:rPr>
  </w:style>
  <w:style w:type="paragraph" w:styleId="BodyText2">
    <w:name w:val="Body Text 2"/>
    <w:basedOn w:val="Normal"/>
    <w:link w:val="BodyText2Char"/>
    <w:semiHidden/>
    <w:rsid w:val="00FD35E7"/>
    <w:rPr>
      <w:rFonts w:eastAsia="Times New Roman" w:cs="Times New Roman"/>
      <w:sz w:val="24"/>
      <w:szCs w:val="20"/>
      <w:lang w:eastAsia="lv-LV"/>
    </w:rPr>
  </w:style>
  <w:style w:type="character" w:customStyle="1" w:styleId="BodyText2Char">
    <w:name w:val="Body Text 2 Char"/>
    <w:basedOn w:val="DefaultParagraphFont"/>
    <w:link w:val="BodyText2"/>
    <w:semiHidden/>
    <w:rsid w:val="00FD35E7"/>
    <w:rPr>
      <w:rFonts w:ascii="Times New Roman" w:eastAsia="Times New Roman" w:hAnsi="Times New Roman" w:cs="Times New Roman"/>
      <w:sz w:val="24"/>
      <w:szCs w:val="20"/>
      <w:lang w:eastAsia="lv-LV"/>
    </w:rPr>
  </w:style>
  <w:style w:type="paragraph" w:styleId="Caption">
    <w:name w:val="caption"/>
    <w:basedOn w:val="Normal"/>
    <w:next w:val="Normal"/>
    <w:link w:val="CaptionChar"/>
    <w:uiPriority w:val="35"/>
    <w:unhideWhenUsed/>
    <w:qFormat/>
    <w:rsid w:val="00FD35E7"/>
    <w:pPr>
      <w:widowControl w:val="0"/>
      <w:adjustRightInd w:val="0"/>
      <w:spacing w:after="120" w:line="0" w:lineRule="atLeast"/>
      <w:textAlignment w:val="baseline"/>
    </w:pPr>
    <w:rPr>
      <w:rFonts w:ascii="Arial" w:eastAsia="Times New Roman" w:hAnsi="Arial" w:cs="Times New Roman"/>
      <w:b/>
      <w:bCs/>
      <w:color w:val="000000"/>
      <w:sz w:val="14"/>
      <w:szCs w:val="18"/>
    </w:rPr>
  </w:style>
  <w:style w:type="character" w:customStyle="1" w:styleId="CaptionChar">
    <w:name w:val="Caption Char"/>
    <w:link w:val="Caption"/>
    <w:rsid w:val="00FD35E7"/>
    <w:rPr>
      <w:rFonts w:ascii="Arial" w:eastAsia="Times New Roman" w:hAnsi="Arial" w:cs="Times New Roman"/>
      <w:b/>
      <w:bCs/>
      <w:color w:val="000000"/>
      <w:sz w:val="14"/>
      <w:szCs w:val="18"/>
    </w:rPr>
  </w:style>
  <w:style w:type="table" w:styleId="TableGrid">
    <w:name w:val="Table Grid"/>
    <w:basedOn w:val="TableNormal"/>
    <w:uiPriority w:val="39"/>
    <w:rsid w:val="00FD35E7"/>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2310B"/>
    <w:rPr>
      <w:rFonts w:ascii="Cambria" w:eastAsiaTheme="majorEastAsia" w:hAnsi="Cambria" w:cstheme="majorBidi"/>
      <w:b/>
      <w:bCs/>
      <w:color w:val="155452"/>
      <w:sz w:val="28"/>
      <w:szCs w:val="28"/>
    </w:rPr>
  </w:style>
  <w:style w:type="paragraph" w:styleId="CommentSubject">
    <w:name w:val="annotation subject"/>
    <w:basedOn w:val="CommentText"/>
    <w:next w:val="CommentText"/>
    <w:link w:val="CommentSubjectChar"/>
    <w:uiPriority w:val="99"/>
    <w:semiHidden/>
    <w:unhideWhenUsed/>
    <w:rsid w:val="003836FB"/>
    <w:pPr>
      <w:spacing w:after="0"/>
    </w:pPr>
    <w:rPr>
      <w:rFonts w:eastAsiaTheme="minorHAnsi"/>
      <w:b/>
      <w:bCs/>
    </w:rPr>
  </w:style>
  <w:style w:type="character" w:customStyle="1" w:styleId="CommentSubjectChar">
    <w:name w:val="Comment Subject Char"/>
    <w:basedOn w:val="CommentTextChar"/>
    <w:link w:val="CommentSubject"/>
    <w:uiPriority w:val="99"/>
    <w:semiHidden/>
    <w:rsid w:val="003836FB"/>
    <w:rPr>
      <w:rFonts w:ascii="Times New Roman" w:eastAsiaTheme="minorEastAsia" w:hAnsi="Times New Roman"/>
      <w:b/>
      <w:bCs/>
      <w:sz w:val="20"/>
      <w:szCs w:val="20"/>
    </w:rPr>
  </w:style>
  <w:style w:type="character" w:customStyle="1" w:styleId="Heading3Char">
    <w:name w:val="Heading 3 Char"/>
    <w:basedOn w:val="DefaultParagraphFont"/>
    <w:link w:val="Heading3"/>
    <w:uiPriority w:val="9"/>
    <w:rsid w:val="009D309A"/>
    <w:rPr>
      <w:rFonts w:ascii="Cambria" w:eastAsia="Cambria" w:hAnsi="Cambria" w:cs="Cambria"/>
      <w:color w:val="155452"/>
      <w:sz w:val="24"/>
      <w:szCs w:val="24"/>
    </w:rPr>
  </w:style>
  <w:style w:type="character" w:customStyle="1" w:styleId="Heading4Char">
    <w:name w:val="Heading 4 Char"/>
    <w:basedOn w:val="DefaultParagraphFont"/>
    <w:link w:val="Heading4"/>
    <w:uiPriority w:val="9"/>
    <w:rsid w:val="003836FB"/>
    <w:rPr>
      <w:rFonts w:asciiTheme="majorHAnsi" w:eastAsiaTheme="majorEastAsia" w:hAnsiTheme="majorHAnsi" w:cstheme="majorBidi"/>
      <w:i/>
      <w:iCs/>
      <w:color w:val="2F5496" w:themeColor="accent1" w:themeShade="BF"/>
      <w:sz w:val="26"/>
    </w:rPr>
  </w:style>
  <w:style w:type="character" w:customStyle="1" w:styleId="Heading5Char">
    <w:name w:val="Heading 5 Char"/>
    <w:basedOn w:val="DefaultParagraphFont"/>
    <w:link w:val="Heading5"/>
    <w:uiPriority w:val="9"/>
    <w:semiHidden/>
    <w:rsid w:val="003836FB"/>
    <w:rPr>
      <w:rFonts w:asciiTheme="majorHAnsi" w:eastAsiaTheme="majorEastAsia" w:hAnsiTheme="majorHAnsi" w:cstheme="majorBidi"/>
      <w:color w:val="2F5496" w:themeColor="accent1" w:themeShade="BF"/>
      <w:sz w:val="26"/>
    </w:rPr>
  </w:style>
  <w:style w:type="character" w:customStyle="1" w:styleId="Heading6Char">
    <w:name w:val="Heading 6 Char"/>
    <w:basedOn w:val="DefaultParagraphFont"/>
    <w:link w:val="Heading6"/>
    <w:uiPriority w:val="9"/>
    <w:semiHidden/>
    <w:rsid w:val="003836FB"/>
    <w:rPr>
      <w:rFonts w:asciiTheme="majorHAnsi" w:eastAsiaTheme="majorEastAsia" w:hAnsiTheme="majorHAnsi" w:cstheme="majorBidi"/>
      <w:color w:val="1F3763" w:themeColor="accent1" w:themeShade="7F"/>
      <w:sz w:val="26"/>
    </w:rPr>
  </w:style>
  <w:style w:type="character" w:customStyle="1" w:styleId="Heading7Char">
    <w:name w:val="Heading 7 Char"/>
    <w:basedOn w:val="DefaultParagraphFont"/>
    <w:link w:val="Heading7"/>
    <w:uiPriority w:val="9"/>
    <w:semiHidden/>
    <w:rsid w:val="003836FB"/>
    <w:rPr>
      <w:rFonts w:asciiTheme="majorHAnsi" w:eastAsiaTheme="majorEastAsia" w:hAnsiTheme="majorHAnsi" w:cstheme="majorBidi"/>
      <w:i/>
      <w:iCs/>
      <w:color w:val="1F3763" w:themeColor="accent1" w:themeShade="7F"/>
      <w:sz w:val="26"/>
    </w:rPr>
  </w:style>
  <w:style w:type="character" w:customStyle="1" w:styleId="Heading8Char">
    <w:name w:val="Heading 8 Char"/>
    <w:basedOn w:val="DefaultParagraphFont"/>
    <w:link w:val="Heading8"/>
    <w:uiPriority w:val="9"/>
    <w:semiHidden/>
    <w:rsid w:val="003836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836FB"/>
    <w:rPr>
      <w:rFonts w:asciiTheme="majorHAnsi" w:eastAsiaTheme="majorEastAsia" w:hAnsiTheme="majorHAnsi" w:cstheme="majorBidi"/>
      <w:i/>
      <w:iCs/>
      <w:color w:val="272727" w:themeColor="text1" w:themeTint="D8"/>
      <w:sz w:val="21"/>
      <w:szCs w:val="21"/>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Emphasis">
    <w:name w:val="Emphasis"/>
    <w:basedOn w:val="DefaultParagraphFont"/>
    <w:uiPriority w:val="20"/>
    <w:qFormat/>
    <w:rsid w:val="00614473"/>
    <w:rPr>
      <w:i/>
      <w:iCs/>
    </w:rPr>
  </w:style>
  <w:style w:type="paragraph" w:styleId="Revision">
    <w:name w:val="Revision"/>
    <w:hidden/>
    <w:uiPriority w:val="99"/>
    <w:semiHidden/>
    <w:rsid w:val="00340C5E"/>
    <w:pPr>
      <w:ind w:firstLine="0"/>
    </w:pPr>
    <w:rPr>
      <w:rFonts w:ascii="Times New Roman" w:hAnsi="Times New Roman"/>
      <w:sz w:val="26"/>
    </w:rPr>
  </w:style>
  <w:style w:type="paragraph" w:styleId="TOCHeading">
    <w:name w:val="TOC Heading"/>
    <w:basedOn w:val="Heading1"/>
    <w:next w:val="Normal"/>
    <w:uiPriority w:val="39"/>
    <w:unhideWhenUsed/>
    <w:qFormat/>
    <w:rsid w:val="00472665"/>
    <w:pPr>
      <w:numPr>
        <w:numId w:val="0"/>
      </w:numPr>
      <w:spacing w:line="259" w:lineRule="auto"/>
      <w:jc w:val="left"/>
      <w:outlineLvl w:val="9"/>
    </w:pPr>
    <w:rPr>
      <w:lang w:val="en-US"/>
    </w:rPr>
  </w:style>
  <w:style w:type="paragraph" w:styleId="TOC1">
    <w:name w:val="toc 1"/>
    <w:basedOn w:val="Normal"/>
    <w:next w:val="Normal"/>
    <w:autoRedefine/>
    <w:uiPriority w:val="39"/>
    <w:unhideWhenUsed/>
    <w:rsid w:val="00572E64"/>
    <w:pPr>
      <w:tabs>
        <w:tab w:val="left" w:pos="480"/>
        <w:tab w:val="right" w:leader="dot" w:pos="9061"/>
      </w:tabs>
      <w:spacing w:after="100"/>
    </w:pPr>
    <w:rPr>
      <w:rFonts w:ascii="Cambria" w:hAnsi="Cambria"/>
      <w:bCs/>
      <w:noProof/>
      <w:sz w:val="24"/>
      <w:szCs w:val="24"/>
    </w:rPr>
  </w:style>
  <w:style w:type="paragraph" w:styleId="TOC2">
    <w:name w:val="toc 2"/>
    <w:basedOn w:val="Normal"/>
    <w:next w:val="Normal"/>
    <w:autoRedefine/>
    <w:uiPriority w:val="39"/>
    <w:unhideWhenUsed/>
    <w:rsid w:val="00472665"/>
    <w:pPr>
      <w:spacing w:after="100"/>
      <w:ind w:left="260"/>
    </w:pPr>
  </w:style>
  <w:style w:type="character" w:styleId="Hyperlink">
    <w:name w:val="Hyperlink"/>
    <w:basedOn w:val="DefaultParagraphFont"/>
    <w:uiPriority w:val="99"/>
    <w:unhideWhenUsed/>
    <w:rsid w:val="00472665"/>
    <w:rPr>
      <w:color w:val="0563C1" w:themeColor="hyperlink"/>
      <w:u w:val="single"/>
    </w:rPr>
  </w:style>
  <w:style w:type="paragraph" w:customStyle="1" w:styleId="naisc">
    <w:name w:val="naisc"/>
    <w:basedOn w:val="Normal"/>
    <w:rsid w:val="003F57A6"/>
    <w:pPr>
      <w:spacing w:before="75" w:after="75"/>
      <w:jc w:val="center"/>
    </w:pPr>
    <w:rPr>
      <w:rFonts w:eastAsia="Times New Roman" w:cs="Times New Roman"/>
      <w:sz w:val="24"/>
      <w:szCs w:val="24"/>
      <w:lang w:eastAsia="lv-LV"/>
    </w:rPr>
  </w:style>
  <w:style w:type="character" w:customStyle="1" w:styleId="UnresolvedMention1">
    <w:name w:val="Unresolved Mention1"/>
    <w:basedOn w:val="DefaultParagraphFont"/>
    <w:uiPriority w:val="99"/>
    <w:semiHidden/>
    <w:unhideWhenUsed/>
    <w:rsid w:val="00F6655D"/>
    <w:rPr>
      <w:color w:val="605E5C"/>
      <w:shd w:val="clear" w:color="auto" w:fill="E1DFDD"/>
    </w:rPr>
  </w:style>
  <w:style w:type="paragraph" w:styleId="List">
    <w:name w:val="List"/>
    <w:basedOn w:val="Normal"/>
    <w:uiPriority w:val="99"/>
    <w:unhideWhenUsed/>
    <w:rsid w:val="0026304F"/>
    <w:pPr>
      <w:ind w:left="283" w:hanging="283"/>
      <w:contextualSpacing/>
    </w:pPr>
  </w:style>
  <w:style w:type="paragraph" w:styleId="Title">
    <w:name w:val="Title"/>
    <w:basedOn w:val="Normal"/>
    <w:next w:val="Normal"/>
    <w:link w:val="TitleChar"/>
    <w:uiPriority w:val="10"/>
    <w:qFormat/>
    <w:rsid w:val="0026304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04F"/>
    <w:rPr>
      <w:rFonts w:asciiTheme="majorHAnsi" w:eastAsiaTheme="majorEastAsia" w:hAnsiTheme="majorHAnsi" w:cstheme="majorBidi"/>
      <w:spacing w:val="-10"/>
      <w:kern w:val="28"/>
      <w:sz w:val="56"/>
      <w:szCs w:val="56"/>
    </w:rPr>
  </w:style>
  <w:style w:type="paragraph" w:styleId="BodyTextIndent">
    <w:name w:val="Body Text Indent"/>
    <w:basedOn w:val="Normal"/>
    <w:link w:val="BodyTextIndentChar"/>
    <w:uiPriority w:val="99"/>
    <w:unhideWhenUsed/>
    <w:rsid w:val="0026304F"/>
    <w:pPr>
      <w:spacing w:after="120"/>
      <w:ind w:left="283"/>
    </w:pPr>
  </w:style>
  <w:style w:type="character" w:customStyle="1" w:styleId="BodyTextIndentChar">
    <w:name w:val="Body Text Indent Char"/>
    <w:basedOn w:val="DefaultParagraphFont"/>
    <w:link w:val="BodyTextIndent"/>
    <w:uiPriority w:val="99"/>
    <w:rsid w:val="0026304F"/>
    <w:rPr>
      <w:rFonts w:ascii="Times New Roman" w:hAnsi="Times New Roman"/>
      <w:sz w:val="26"/>
    </w:rPr>
  </w:style>
  <w:style w:type="paragraph" w:styleId="BodyTextFirstIndent">
    <w:name w:val="Body Text First Indent"/>
    <w:basedOn w:val="BodyText"/>
    <w:link w:val="BodyTextFirstIndentChar"/>
    <w:uiPriority w:val="99"/>
    <w:unhideWhenUsed/>
    <w:rsid w:val="0026304F"/>
    <w:pPr>
      <w:ind w:firstLine="360"/>
      <w:jc w:val="both"/>
    </w:pPr>
    <w:rPr>
      <w:rFonts w:eastAsiaTheme="minorHAnsi" w:cstheme="minorBidi"/>
      <w:i w:val="0"/>
      <w:sz w:val="26"/>
      <w:szCs w:val="22"/>
      <w:lang w:eastAsia="en-US"/>
    </w:rPr>
  </w:style>
  <w:style w:type="character" w:customStyle="1" w:styleId="BodyTextFirstIndentChar">
    <w:name w:val="Body Text First Indent Char"/>
    <w:basedOn w:val="BodyTextChar"/>
    <w:link w:val="BodyTextFirstIndent"/>
    <w:uiPriority w:val="99"/>
    <w:rsid w:val="0026304F"/>
    <w:rPr>
      <w:rFonts w:ascii="Times New Roman" w:eastAsia="Times New Roman" w:hAnsi="Times New Roman" w:cs="Times New Roman"/>
      <w:i w:val="0"/>
      <w:sz w:val="26"/>
      <w:szCs w:val="20"/>
      <w:lang w:eastAsia="lv-LV"/>
    </w:rPr>
  </w:style>
  <w:style w:type="character" w:styleId="FollowedHyperlink">
    <w:name w:val="FollowedHyperlink"/>
    <w:basedOn w:val="DefaultParagraphFont"/>
    <w:uiPriority w:val="99"/>
    <w:semiHidden/>
    <w:unhideWhenUsed/>
    <w:rsid w:val="00E50F1F"/>
    <w:rPr>
      <w:color w:val="954F72" w:themeColor="followedHyperlink"/>
      <w:u w:val="single"/>
    </w:rPr>
  </w:style>
  <w:style w:type="character" w:customStyle="1" w:styleId="UnresolvedMention2">
    <w:name w:val="Unresolved Mention2"/>
    <w:basedOn w:val="DefaultParagraphFont"/>
    <w:uiPriority w:val="99"/>
    <w:semiHidden/>
    <w:unhideWhenUsed/>
    <w:rsid w:val="004C6C54"/>
    <w:rPr>
      <w:color w:val="605E5C"/>
      <w:shd w:val="clear" w:color="auto" w:fill="E1DFDD"/>
    </w:rPr>
  </w:style>
  <w:style w:type="character" w:styleId="Strong">
    <w:name w:val="Strong"/>
    <w:basedOn w:val="DefaultParagraphFont"/>
    <w:uiPriority w:val="22"/>
    <w:qFormat/>
    <w:rsid w:val="00902E20"/>
    <w:rPr>
      <w:b/>
      <w:bCs/>
    </w:rPr>
  </w:style>
  <w:style w:type="character" w:customStyle="1" w:styleId="ui-provider">
    <w:name w:val="ui-provider"/>
    <w:basedOn w:val="DefaultParagraphFont"/>
    <w:rsid w:val="00AB233C"/>
  </w:style>
  <w:style w:type="character" w:styleId="UnresolvedMention">
    <w:name w:val="Unresolved Mention"/>
    <w:basedOn w:val="DefaultParagraphFont"/>
    <w:uiPriority w:val="99"/>
    <w:semiHidden/>
    <w:unhideWhenUsed/>
    <w:rsid w:val="00044338"/>
    <w:rPr>
      <w:color w:val="605E5C"/>
      <w:shd w:val="clear" w:color="auto" w:fill="E1DFDD"/>
    </w:rPr>
  </w:style>
  <w:style w:type="paragraph" w:styleId="EndnoteText">
    <w:name w:val="endnote text"/>
    <w:basedOn w:val="Normal"/>
    <w:link w:val="EndnoteTextChar"/>
    <w:uiPriority w:val="99"/>
    <w:semiHidden/>
    <w:unhideWhenUsed/>
    <w:rsid w:val="0099613F"/>
    <w:rPr>
      <w:sz w:val="20"/>
      <w:szCs w:val="20"/>
    </w:rPr>
  </w:style>
  <w:style w:type="character" w:customStyle="1" w:styleId="EndnoteTextChar">
    <w:name w:val="Endnote Text Char"/>
    <w:basedOn w:val="DefaultParagraphFont"/>
    <w:link w:val="EndnoteText"/>
    <w:uiPriority w:val="99"/>
    <w:semiHidden/>
    <w:rsid w:val="0099613F"/>
    <w:rPr>
      <w:rFonts w:ascii="Times New Roman" w:hAnsi="Times New Roman"/>
      <w:sz w:val="20"/>
      <w:szCs w:val="20"/>
    </w:rPr>
  </w:style>
  <w:style w:type="character" w:styleId="EndnoteReference">
    <w:name w:val="endnote reference"/>
    <w:basedOn w:val="DefaultParagraphFont"/>
    <w:uiPriority w:val="99"/>
    <w:semiHidden/>
    <w:unhideWhenUsed/>
    <w:rsid w:val="0099613F"/>
    <w:rPr>
      <w:vertAlign w:val="superscript"/>
    </w:rPr>
  </w:style>
  <w:style w:type="character" w:customStyle="1" w:styleId="cf01">
    <w:name w:val="cf01"/>
    <w:basedOn w:val="DefaultParagraphFont"/>
    <w:rsid w:val="00CC23B8"/>
    <w:rPr>
      <w:rFonts w:ascii="Segoe UI" w:hAnsi="Segoe UI" w:cs="Segoe UI" w:hint="default"/>
      <w:sz w:val="18"/>
      <w:szCs w:val="18"/>
    </w:rPr>
  </w:style>
  <w:style w:type="character" w:customStyle="1" w:styleId="normaltextrun">
    <w:name w:val="normaltextrun"/>
    <w:basedOn w:val="DefaultParagraphFont"/>
    <w:rsid w:val="007A5807"/>
  </w:style>
  <w:style w:type="character" w:styleId="Mention">
    <w:name w:val="Mention"/>
    <w:basedOn w:val="DefaultParagraphFont"/>
    <w:uiPriority w:val="99"/>
    <w:unhideWhenUsed/>
    <w:rsid w:val="008E7DAE"/>
    <w:rPr>
      <w:color w:val="2B579A"/>
      <w:shd w:val="clear" w:color="auto" w:fill="E1DFDD"/>
    </w:rPr>
  </w:style>
  <w:style w:type="table" w:styleId="PlainTable1">
    <w:name w:val="Plain Table 1"/>
    <w:basedOn w:val="TableNormal"/>
    <w:uiPriority w:val="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link w:val="SubtitleChar"/>
    <w:uiPriority w:val="11"/>
    <w:qFormat/>
    <w:rsid w:val="0016107A"/>
    <w:pPr>
      <w:numPr>
        <w:ilvl w:val="1"/>
      </w:numPr>
      <w:spacing w:before="120" w:after="160"/>
      <w:jc w:val="left"/>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107A"/>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16107A"/>
    <w:pPr>
      <w:spacing w:before="160" w:after="160"/>
      <w:jc w:val="center"/>
    </w:pPr>
    <w:rPr>
      <w:i/>
      <w:iCs/>
      <w:color w:val="404040" w:themeColor="text1" w:themeTint="BF"/>
      <w:sz w:val="24"/>
    </w:rPr>
  </w:style>
  <w:style w:type="character" w:customStyle="1" w:styleId="QuoteChar">
    <w:name w:val="Quote Char"/>
    <w:basedOn w:val="DefaultParagraphFont"/>
    <w:link w:val="Quote"/>
    <w:uiPriority w:val="29"/>
    <w:rsid w:val="0016107A"/>
    <w:rPr>
      <w:rFonts w:ascii="Times New Roman" w:hAnsi="Times New Roman"/>
      <w:i/>
      <w:iCs/>
      <w:color w:val="404040" w:themeColor="text1" w:themeTint="BF"/>
      <w:sz w:val="24"/>
    </w:rPr>
  </w:style>
  <w:style w:type="character" w:styleId="IntenseEmphasis">
    <w:name w:val="Intense Emphasis"/>
    <w:basedOn w:val="DefaultParagraphFont"/>
    <w:uiPriority w:val="21"/>
    <w:qFormat/>
    <w:rsid w:val="0016107A"/>
    <w:rPr>
      <w:i/>
      <w:iCs/>
      <w:color w:val="2F5496" w:themeColor="accent1" w:themeShade="BF"/>
    </w:rPr>
  </w:style>
  <w:style w:type="paragraph" w:styleId="IntenseQuote">
    <w:name w:val="Intense Quote"/>
    <w:basedOn w:val="Normal"/>
    <w:next w:val="Normal"/>
    <w:link w:val="IntenseQuoteChar"/>
    <w:uiPriority w:val="30"/>
    <w:qFormat/>
    <w:rsid w:val="001610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sz w:val="24"/>
    </w:rPr>
  </w:style>
  <w:style w:type="character" w:customStyle="1" w:styleId="IntenseQuoteChar">
    <w:name w:val="Intense Quote Char"/>
    <w:basedOn w:val="DefaultParagraphFont"/>
    <w:link w:val="IntenseQuote"/>
    <w:uiPriority w:val="30"/>
    <w:rsid w:val="0016107A"/>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16107A"/>
    <w:rPr>
      <w:b/>
      <w:bCs/>
      <w:smallCaps/>
      <w:color w:val="2F5496" w:themeColor="accent1" w:themeShade="BF"/>
      <w:spacing w:val="5"/>
    </w:rPr>
  </w:style>
  <w:style w:type="paragraph" w:styleId="NormalWeb">
    <w:name w:val="Normal (Web)"/>
    <w:basedOn w:val="Normal"/>
    <w:uiPriority w:val="99"/>
    <w:unhideWhenUsed/>
    <w:rsid w:val="0016107A"/>
    <w:pPr>
      <w:spacing w:before="100" w:beforeAutospacing="1" w:after="100" w:afterAutospacing="1"/>
      <w:jc w:val="left"/>
    </w:pPr>
    <w:rPr>
      <w:rFonts w:eastAsia="Times New Roman" w:cs="Times New Roman"/>
      <w:sz w:val="24"/>
      <w:szCs w:val="24"/>
      <w:lang w:eastAsia="lv-LV"/>
    </w:rPr>
  </w:style>
  <w:style w:type="paragraph" w:customStyle="1" w:styleId="tv213">
    <w:name w:val="tv213"/>
    <w:basedOn w:val="Normal"/>
    <w:rsid w:val="0016107A"/>
    <w:pPr>
      <w:spacing w:before="100" w:beforeAutospacing="1" w:after="100" w:afterAutospacing="1"/>
      <w:jc w:val="left"/>
    </w:pPr>
    <w:rPr>
      <w:rFonts w:eastAsia="Times New Roman" w:cs="Times New Roman"/>
      <w:sz w:val="24"/>
      <w:szCs w:val="24"/>
      <w:lang w:eastAsia="lv-LV"/>
    </w:rPr>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16107A"/>
  </w:style>
  <w:style w:type="paragraph" w:styleId="TOC3">
    <w:name w:val="toc 3"/>
    <w:basedOn w:val="Normal"/>
    <w:next w:val="Normal"/>
    <w:autoRedefine/>
    <w:uiPriority w:val="39"/>
    <w:unhideWhenUsed/>
    <w:rsid w:val="0016107A"/>
    <w:pPr>
      <w:spacing w:before="120" w:after="100"/>
      <w:ind w:left="480"/>
      <w:jc w:val="left"/>
    </w:pPr>
    <w:rPr>
      <w:sz w:val="24"/>
    </w:rPr>
  </w:style>
  <w:style w:type="paragraph" w:customStyle="1" w:styleId="paragraph">
    <w:name w:val="paragraph"/>
    <w:basedOn w:val="Normal"/>
    <w:rsid w:val="0016107A"/>
    <w:pPr>
      <w:spacing w:before="100" w:beforeAutospacing="1" w:after="100" w:afterAutospacing="1"/>
      <w:jc w:val="left"/>
    </w:pPr>
    <w:rPr>
      <w:rFonts w:eastAsia="Times New Roman" w:cs="Times New Roman"/>
      <w:sz w:val="24"/>
      <w:szCs w:val="24"/>
      <w:lang w:eastAsia="lv-LV"/>
    </w:rPr>
  </w:style>
  <w:style w:type="character" w:customStyle="1" w:styleId="superscript">
    <w:name w:val="superscript"/>
    <w:basedOn w:val="DefaultParagraphFont"/>
    <w:rsid w:val="0016107A"/>
  </w:style>
  <w:style w:type="character" w:customStyle="1" w:styleId="eop">
    <w:name w:val="eop"/>
    <w:basedOn w:val="DefaultParagraphFont"/>
    <w:rsid w:val="0016107A"/>
  </w:style>
  <w:style w:type="character" w:customStyle="1" w:styleId="findhit">
    <w:name w:val="findhit"/>
    <w:basedOn w:val="DefaultParagraphFont"/>
    <w:rsid w:val="0016107A"/>
  </w:style>
  <w:style w:type="character" w:customStyle="1" w:styleId="sub">
    <w:name w:val="sub"/>
    <w:basedOn w:val="DefaultParagraphFont"/>
    <w:rsid w:val="0016107A"/>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qFormat/>
    <w:rsid w:val="0016107A"/>
    <w:pPr>
      <w:spacing w:after="160" w:line="259" w:lineRule="auto"/>
    </w:pPr>
    <w:rPr>
      <w:rFonts w:eastAsia="Times New Roman" w:cs="Times New Roman"/>
      <w:sz w:val="22"/>
      <w:vertAlign w:val="superscript"/>
    </w:rPr>
  </w:style>
  <w:style w:type="character" w:customStyle="1" w:styleId="workplace-information">
    <w:name w:val="workplace-information"/>
    <w:basedOn w:val="DefaultParagraphFont"/>
    <w:rsid w:val="00415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5259">
      <w:bodyDiv w:val="1"/>
      <w:marLeft w:val="0"/>
      <w:marRight w:val="0"/>
      <w:marTop w:val="0"/>
      <w:marBottom w:val="0"/>
      <w:divBdr>
        <w:top w:val="none" w:sz="0" w:space="0" w:color="auto"/>
        <w:left w:val="none" w:sz="0" w:space="0" w:color="auto"/>
        <w:bottom w:val="none" w:sz="0" w:space="0" w:color="auto"/>
        <w:right w:val="none" w:sz="0" w:space="0" w:color="auto"/>
      </w:divBdr>
    </w:div>
    <w:div w:id="32652633">
      <w:bodyDiv w:val="1"/>
      <w:marLeft w:val="0"/>
      <w:marRight w:val="0"/>
      <w:marTop w:val="0"/>
      <w:marBottom w:val="0"/>
      <w:divBdr>
        <w:top w:val="none" w:sz="0" w:space="0" w:color="auto"/>
        <w:left w:val="none" w:sz="0" w:space="0" w:color="auto"/>
        <w:bottom w:val="none" w:sz="0" w:space="0" w:color="auto"/>
        <w:right w:val="none" w:sz="0" w:space="0" w:color="auto"/>
      </w:divBdr>
    </w:div>
    <w:div w:id="34503373">
      <w:bodyDiv w:val="1"/>
      <w:marLeft w:val="0"/>
      <w:marRight w:val="0"/>
      <w:marTop w:val="0"/>
      <w:marBottom w:val="0"/>
      <w:divBdr>
        <w:top w:val="none" w:sz="0" w:space="0" w:color="auto"/>
        <w:left w:val="none" w:sz="0" w:space="0" w:color="auto"/>
        <w:bottom w:val="none" w:sz="0" w:space="0" w:color="auto"/>
        <w:right w:val="none" w:sz="0" w:space="0" w:color="auto"/>
      </w:divBdr>
    </w:div>
    <w:div w:id="40446375">
      <w:bodyDiv w:val="1"/>
      <w:marLeft w:val="0"/>
      <w:marRight w:val="0"/>
      <w:marTop w:val="0"/>
      <w:marBottom w:val="0"/>
      <w:divBdr>
        <w:top w:val="none" w:sz="0" w:space="0" w:color="auto"/>
        <w:left w:val="none" w:sz="0" w:space="0" w:color="auto"/>
        <w:bottom w:val="none" w:sz="0" w:space="0" w:color="auto"/>
        <w:right w:val="none" w:sz="0" w:space="0" w:color="auto"/>
      </w:divBdr>
    </w:div>
    <w:div w:id="61828730">
      <w:bodyDiv w:val="1"/>
      <w:marLeft w:val="0"/>
      <w:marRight w:val="0"/>
      <w:marTop w:val="0"/>
      <w:marBottom w:val="0"/>
      <w:divBdr>
        <w:top w:val="none" w:sz="0" w:space="0" w:color="auto"/>
        <w:left w:val="none" w:sz="0" w:space="0" w:color="auto"/>
        <w:bottom w:val="none" w:sz="0" w:space="0" w:color="auto"/>
        <w:right w:val="none" w:sz="0" w:space="0" w:color="auto"/>
      </w:divBdr>
    </w:div>
    <w:div w:id="76369116">
      <w:bodyDiv w:val="1"/>
      <w:marLeft w:val="0"/>
      <w:marRight w:val="0"/>
      <w:marTop w:val="0"/>
      <w:marBottom w:val="0"/>
      <w:divBdr>
        <w:top w:val="none" w:sz="0" w:space="0" w:color="auto"/>
        <w:left w:val="none" w:sz="0" w:space="0" w:color="auto"/>
        <w:bottom w:val="none" w:sz="0" w:space="0" w:color="auto"/>
        <w:right w:val="none" w:sz="0" w:space="0" w:color="auto"/>
      </w:divBdr>
    </w:div>
    <w:div w:id="83108275">
      <w:bodyDiv w:val="1"/>
      <w:marLeft w:val="0"/>
      <w:marRight w:val="0"/>
      <w:marTop w:val="0"/>
      <w:marBottom w:val="0"/>
      <w:divBdr>
        <w:top w:val="none" w:sz="0" w:space="0" w:color="auto"/>
        <w:left w:val="none" w:sz="0" w:space="0" w:color="auto"/>
        <w:bottom w:val="none" w:sz="0" w:space="0" w:color="auto"/>
        <w:right w:val="none" w:sz="0" w:space="0" w:color="auto"/>
      </w:divBdr>
    </w:div>
    <w:div w:id="86000140">
      <w:bodyDiv w:val="1"/>
      <w:marLeft w:val="0"/>
      <w:marRight w:val="0"/>
      <w:marTop w:val="0"/>
      <w:marBottom w:val="0"/>
      <w:divBdr>
        <w:top w:val="none" w:sz="0" w:space="0" w:color="auto"/>
        <w:left w:val="none" w:sz="0" w:space="0" w:color="auto"/>
        <w:bottom w:val="none" w:sz="0" w:space="0" w:color="auto"/>
        <w:right w:val="none" w:sz="0" w:space="0" w:color="auto"/>
      </w:divBdr>
    </w:div>
    <w:div w:id="87193963">
      <w:bodyDiv w:val="1"/>
      <w:marLeft w:val="0"/>
      <w:marRight w:val="0"/>
      <w:marTop w:val="0"/>
      <w:marBottom w:val="0"/>
      <w:divBdr>
        <w:top w:val="none" w:sz="0" w:space="0" w:color="auto"/>
        <w:left w:val="none" w:sz="0" w:space="0" w:color="auto"/>
        <w:bottom w:val="none" w:sz="0" w:space="0" w:color="auto"/>
        <w:right w:val="none" w:sz="0" w:space="0" w:color="auto"/>
      </w:divBdr>
    </w:div>
    <w:div w:id="97215923">
      <w:bodyDiv w:val="1"/>
      <w:marLeft w:val="0"/>
      <w:marRight w:val="0"/>
      <w:marTop w:val="0"/>
      <w:marBottom w:val="0"/>
      <w:divBdr>
        <w:top w:val="none" w:sz="0" w:space="0" w:color="auto"/>
        <w:left w:val="none" w:sz="0" w:space="0" w:color="auto"/>
        <w:bottom w:val="none" w:sz="0" w:space="0" w:color="auto"/>
        <w:right w:val="none" w:sz="0" w:space="0" w:color="auto"/>
      </w:divBdr>
    </w:div>
    <w:div w:id="141317817">
      <w:bodyDiv w:val="1"/>
      <w:marLeft w:val="0"/>
      <w:marRight w:val="0"/>
      <w:marTop w:val="0"/>
      <w:marBottom w:val="0"/>
      <w:divBdr>
        <w:top w:val="none" w:sz="0" w:space="0" w:color="auto"/>
        <w:left w:val="none" w:sz="0" w:space="0" w:color="auto"/>
        <w:bottom w:val="none" w:sz="0" w:space="0" w:color="auto"/>
        <w:right w:val="none" w:sz="0" w:space="0" w:color="auto"/>
      </w:divBdr>
    </w:div>
    <w:div w:id="143359228">
      <w:bodyDiv w:val="1"/>
      <w:marLeft w:val="0"/>
      <w:marRight w:val="0"/>
      <w:marTop w:val="0"/>
      <w:marBottom w:val="0"/>
      <w:divBdr>
        <w:top w:val="none" w:sz="0" w:space="0" w:color="auto"/>
        <w:left w:val="none" w:sz="0" w:space="0" w:color="auto"/>
        <w:bottom w:val="none" w:sz="0" w:space="0" w:color="auto"/>
        <w:right w:val="none" w:sz="0" w:space="0" w:color="auto"/>
      </w:divBdr>
    </w:div>
    <w:div w:id="152720929">
      <w:bodyDiv w:val="1"/>
      <w:marLeft w:val="0"/>
      <w:marRight w:val="0"/>
      <w:marTop w:val="0"/>
      <w:marBottom w:val="0"/>
      <w:divBdr>
        <w:top w:val="none" w:sz="0" w:space="0" w:color="auto"/>
        <w:left w:val="none" w:sz="0" w:space="0" w:color="auto"/>
        <w:bottom w:val="none" w:sz="0" w:space="0" w:color="auto"/>
        <w:right w:val="none" w:sz="0" w:space="0" w:color="auto"/>
      </w:divBdr>
    </w:div>
    <w:div w:id="155995652">
      <w:bodyDiv w:val="1"/>
      <w:marLeft w:val="0"/>
      <w:marRight w:val="0"/>
      <w:marTop w:val="0"/>
      <w:marBottom w:val="0"/>
      <w:divBdr>
        <w:top w:val="none" w:sz="0" w:space="0" w:color="auto"/>
        <w:left w:val="none" w:sz="0" w:space="0" w:color="auto"/>
        <w:bottom w:val="none" w:sz="0" w:space="0" w:color="auto"/>
        <w:right w:val="none" w:sz="0" w:space="0" w:color="auto"/>
      </w:divBdr>
    </w:div>
    <w:div w:id="179710784">
      <w:bodyDiv w:val="1"/>
      <w:marLeft w:val="0"/>
      <w:marRight w:val="0"/>
      <w:marTop w:val="0"/>
      <w:marBottom w:val="0"/>
      <w:divBdr>
        <w:top w:val="none" w:sz="0" w:space="0" w:color="auto"/>
        <w:left w:val="none" w:sz="0" w:space="0" w:color="auto"/>
        <w:bottom w:val="none" w:sz="0" w:space="0" w:color="auto"/>
        <w:right w:val="none" w:sz="0" w:space="0" w:color="auto"/>
      </w:divBdr>
    </w:div>
    <w:div w:id="192157291">
      <w:bodyDiv w:val="1"/>
      <w:marLeft w:val="0"/>
      <w:marRight w:val="0"/>
      <w:marTop w:val="0"/>
      <w:marBottom w:val="0"/>
      <w:divBdr>
        <w:top w:val="none" w:sz="0" w:space="0" w:color="auto"/>
        <w:left w:val="none" w:sz="0" w:space="0" w:color="auto"/>
        <w:bottom w:val="none" w:sz="0" w:space="0" w:color="auto"/>
        <w:right w:val="none" w:sz="0" w:space="0" w:color="auto"/>
      </w:divBdr>
    </w:div>
    <w:div w:id="214239889">
      <w:bodyDiv w:val="1"/>
      <w:marLeft w:val="0"/>
      <w:marRight w:val="0"/>
      <w:marTop w:val="0"/>
      <w:marBottom w:val="0"/>
      <w:divBdr>
        <w:top w:val="none" w:sz="0" w:space="0" w:color="auto"/>
        <w:left w:val="none" w:sz="0" w:space="0" w:color="auto"/>
        <w:bottom w:val="none" w:sz="0" w:space="0" w:color="auto"/>
        <w:right w:val="none" w:sz="0" w:space="0" w:color="auto"/>
      </w:divBdr>
    </w:div>
    <w:div w:id="232744210">
      <w:bodyDiv w:val="1"/>
      <w:marLeft w:val="0"/>
      <w:marRight w:val="0"/>
      <w:marTop w:val="0"/>
      <w:marBottom w:val="0"/>
      <w:divBdr>
        <w:top w:val="none" w:sz="0" w:space="0" w:color="auto"/>
        <w:left w:val="none" w:sz="0" w:space="0" w:color="auto"/>
        <w:bottom w:val="none" w:sz="0" w:space="0" w:color="auto"/>
        <w:right w:val="none" w:sz="0" w:space="0" w:color="auto"/>
      </w:divBdr>
    </w:div>
    <w:div w:id="241304515">
      <w:bodyDiv w:val="1"/>
      <w:marLeft w:val="0"/>
      <w:marRight w:val="0"/>
      <w:marTop w:val="0"/>
      <w:marBottom w:val="0"/>
      <w:divBdr>
        <w:top w:val="none" w:sz="0" w:space="0" w:color="auto"/>
        <w:left w:val="none" w:sz="0" w:space="0" w:color="auto"/>
        <w:bottom w:val="none" w:sz="0" w:space="0" w:color="auto"/>
        <w:right w:val="none" w:sz="0" w:space="0" w:color="auto"/>
      </w:divBdr>
    </w:div>
    <w:div w:id="249849604">
      <w:bodyDiv w:val="1"/>
      <w:marLeft w:val="0"/>
      <w:marRight w:val="0"/>
      <w:marTop w:val="0"/>
      <w:marBottom w:val="0"/>
      <w:divBdr>
        <w:top w:val="none" w:sz="0" w:space="0" w:color="auto"/>
        <w:left w:val="none" w:sz="0" w:space="0" w:color="auto"/>
        <w:bottom w:val="none" w:sz="0" w:space="0" w:color="auto"/>
        <w:right w:val="none" w:sz="0" w:space="0" w:color="auto"/>
      </w:divBdr>
    </w:div>
    <w:div w:id="263924111">
      <w:bodyDiv w:val="1"/>
      <w:marLeft w:val="0"/>
      <w:marRight w:val="0"/>
      <w:marTop w:val="0"/>
      <w:marBottom w:val="0"/>
      <w:divBdr>
        <w:top w:val="none" w:sz="0" w:space="0" w:color="auto"/>
        <w:left w:val="none" w:sz="0" w:space="0" w:color="auto"/>
        <w:bottom w:val="none" w:sz="0" w:space="0" w:color="auto"/>
        <w:right w:val="none" w:sz="0" w:space="0" w:color="auto"/>
      </w:divBdr>
    </w:div>
    <w:div w:id="276955288">
      <w:bodyDiv w:val="1"/>
      <w:marLeft w:val="0"/>
      <w:marRight w:val="0"/>
      <w:marTop w:val="0"/>
      <w:marBottom w:val="0"/>
      <w:divBdr>
        <w:top w:val="none" w:sz="0" w:space="0" w:color="auto"/>
        <w:left w:val="none" w:sz="0" w:space="0" w:color="auto"/>
        <w:bottom w:val="none" w:sz="0" w:space="0" w:color="auto"/>
        <w:right w:val="none" w:sz="0" w:space="0" w:color="auto"/>
      </w:divBdr>
    </w:div>
    <w:div w:id="299697793">
      <w:bodyDiv w:val="1"/>
      <w:marLeft w:val="0"/>
      <w:marRight w:val="0"/>
      <w:marTop w:val="0"/>
      <w:marBottom w:val="0"/>
      <w:divBdr>
        <w:top w:val="none" w:sz="0" w:space="0" w:color="auto"/>
        <w:left w:val="none" w:sz="0" w:space="0" w:color="auto"/>
        <w:bottom w:val="none" w:sz="0" w:space="0" w:color="auto"/>
        <w:right w:val="none" w:sz="0" w:space="0" w:color="auto"/>
      </w:divBdr>
    </w:div>
    <w:div w:id="305360295">
      <w:bodyDiv w:val="1"/>
      <w:marLeft w:val="0"/>
      <w:marRight w:val="0"/>
      <w:marTop w:val="0"/>
      <w:marBottom w:val="0"/>
      <w:divBdr>
        <w:top w:val="none" w:sz="0" w:space="0" w:color="auto"/>
        <w:left w:val="none" w:sz="0" w:space="0" w:color="auto"/>
        <w:bottom w:val="none" w:sz="0" w:space="0" w:color="auto"/>
        <w:right w:val="none" w:sz="0" w:space="0" w:color="auto"/>
      </w:divBdr>
    </w:div>
    <w:div w:id="322660663">
      <w:bodyDiv w:val="1"/>
      <w:marLeft w:val="0"/>
      <w:marRight w:val="0"/>
      <w:marTop w:val="0"/>
      <w:marBottom w:val="0"/>
      <w:divBdr>
        <w:top w:val="none" w:sz="0" w:space="0" w:color="auto"/>
        <w:left w:val="none" w:sz="0" w:space="0" w:color="auto"/>
        <w:bottom w:val="none" w:sz="0" w:space="0" w:color="auto"/>
        <w:right w:val="none" w:sz="0" w:space="0" w:color="auto"/>
      </w:divBdr>
    </w:div>
    <w:div w:id="334235718">
      <w:bodyDiv w:val="1"/>
      <w:marLeft w:val="0"/>
      <w:marRight w:val="0"/>
      <w:marTop w:val="0"/>
      <w:marBottom w:val="0"/>
      <w:divBdr>
        <w:top w:val="none" w:sz="0" w:space="0" w:color="auto"/>
        <w:left w:val="none" w:sz="0" w:space="0" w:color="auto"/>
        <w:bottom w:val="none" w:sz="0" w:space="0" w:color="auto"/>
        <w:right w:val="none" w:sz="0" w:space="0" w:color="auto"/>
      </w:divBdr>
    </w:div>
    <w:div w:id="336621022">
      <w:bodyDiv w:val="1"/>
      <w:marLeft w:val="0"/>
      <w:marRight w:val="0"/>
      <w:marTop w:val="0"/>
      <w:marBottom w:val="0"/>
      <w:divBdr>
        <w:top w:val="none" w:sz="0" w:space="0" w:color="auto"/>
        <w:left w:val="none" w:sz="0" w:space="0" w:color="auto"/>
        <w:bottom w:val="none" w:sz="0" w:space="0" w:color="auto"/>
        <w:right w:val="none" w:sz="0" w:space="0" w:color="auto"/>
      </w:divBdr>
    </w:div>
    <w:div w:id="337003376">
      <w:bodyDiv w:val="1"/>
      <w:marLeft w:val="0"/>
      <w:marRight w:val="0"/>
      <w:marTop w:val="0"/>
      <w:marBottom w:val="0"/>
      <w:divBdr>
        <w:top w:val="none" w:sz="0" w:space="0" w:color="auto"/>
        <w:left w:val="none" w:sz="0" w:space="0" w:color="auto"/>
        <w:bottom w:val="none" w:sz="0" w:space="0" w:color="auto"/>
        <w:right w:val="none" w:sz="0" w:space="0" w:color="auto"/>
      </w:divBdr>
      <w:divsChild>
        <w:div w:id="1059943032">
          <w:marLeft w:val="0"/>
          <w:marRight w:val="0"/>
          <w:marTop w:val="0"/>
          <w:marBottom w:val="0"/>
          <w:divBdr>
            <w:top w:val="none" w:sz="0" w:space="0" w:color="auto"/>
            <w:left w:val="none" w:sz="0" w:space="0" w:color="auto"/>
            <w:bottom w:val="none" w:sz="0" w:space="0" w:color="auto"/>
            <w:right w:val="none" w:sz="0" w:space="0" w:color="auto"/>
          </w:divBdr>
        </w:div>
      </w:divsChild>
    </w:div>
    <w:div w:id="345208604">
      <w:bodyDiv w:val="1"/>
      <w:marLeft w:val="0"/>
      <w:marRight w:val="0"/>
      <w:marTop w:val="0"/>
      <w:marBottom w:val="0"/>
      <w:divBdr>
        <w:top w:val="none" w:sz="0" w:space="0" w:color="auto"/>
        <w:left w:val="none" w:sz="0" w:space="0" w:color="auto"/>
        <w:bottom w:val="none" w:sz="0" w:space="0" w:color="auto"/>
        <w:right w:val="none" w:sz="0" w:space="0" w:color="auto"/>
      </w:divBdr>
    </w:div>
    <w:div w:id="365448068">
      <w:bodyDiv w:val="1"/>
      <w:marLeft w:val="0"/>
      <w:marRight w:val="0"/>
      <w:marTop w:val="0"/>
      <w:marBottom w:val="0"/>
      <w:divBdr>
        <w:top w:val="none" w:sz="0" w:space="0" w:color="auto"/>
        <w:left w:val="none" w:sz="0" w:space="0" w:color="auto"/>
        <w:bottom w:val="none" w:sz="0" w:space="0" w:color="auto"/>
        <w:right w:val="none" w:sz="0" w:space="0" w:color="auto"/>
      </w:divBdr>
    </w:div>
    <w:div w:id="383993845">
      <w:bodyDiv w:val="1"/>
      <w:marLeft w:val="0"/>
      <w:marRight w:val="0"/>
      <w:marTop w:val="0"/>
      <w:marBottom w:val="0"/>
      <w:divBdr>
        <w:top w:val="none" w:sz="0" w:space="0" w:color="auto"/>
        <w:left w:val="none" w:sz="0" w:space="0" w:color="auto"/>
        <w:bottom w:val="none" w:sz="0" w:space="0" w:color="auto"/>
        <w:right w:val="none" w:sz="0" w:space="0" w:color="auto"/>
      </w:divBdr>
    </w:div>
    <w:div w:id="406876941">
      <w:bodyDiv w:val="1"/>
      <w:marLeft w:val="0"/>
      <w:marRight w:val="0"/>
      <w:marTop w:val="0"/>
      <w:marBottom w:val="0"/>
      <w:divBdr>
        <w:top w:val="none" w:sz="0" w:space="0" w:color="auto"/>
        <w:left w:val="none" w:sz="0" w:space="0" w:color="auto"/>
        <w:bottom w:val="none" w:sz="0" w:space="0" w:color="auto"/>
        <w:right w:val="none" w:sz="0" w:space="0" w:color="auto"/>
      </w:divBdr>
    </w:div>
    <w:div w:id="468135214">
      <w:bodyDiv w:val="1"/>
      <w:marLeft w:val="0"/>
      <w:marRight w:val="0"/>
      <w:marTop w:val="0"/>
      <w:marBottom w:val="0"/>
      <w:divBdr>
        <w:top w:val="none" w:sz="0" w:space="0" w:color="auto"/>
        <w:left w:val="none" w:sz="0" w:space="0" w:color="auto"/>
        <w:bottom w:val="none" w:sz="0" w:space="0" w:color="auto"/>
        <w:right w:val="none" w:sz="0" w:space="0" w:color="auto"/>
      </w:divBdr>
    </w:div>
    <w:div w:id="494272514">
      <w:bodyDiv w:val="1"/>
      <w:marLeft w:val="0"/>
      <w:marRight w:val="0"/>
      <w:marTop w:val="0"/>
      <w:marBottom w:val="0"/>
      <w:divBdr>
        <w:top w:val="none" w:sz="0" w:space="0" w:color="auto"/>
        <w:left w:val="none" w:sz="0" w:space="0" w:color="auto"/>
        <w:bottom w:val="none" w:sz="0" w:space="0" w:color="auto"/>
        <w:right w:val="none" w:sz="0" w:space="0" w:color="auto"/>
      </w:divBdr>
    </w:div>
    <w:div w:id="510490445">
      <w:bodyDiv w:val="1"/>
      <w:marLeft w:val="0"/>
      <w:marRight w:val="0"/>
      <w:marTop w:val="0"/>
      <w:marBottom w:val="0"/>
      <w:divBdr>
        <w:top w:val="none" w:sz="0" w:space="0" w:color="auto"/>
        <w:left w:val="none" w:sz="0" w:space="0" w:color="auto"/>
        <w:bottom w:val="none" w:sz="0" w:space="0" w:color="auto"/>
        <w:right w:val="none" w:sz="0" w:space="0" w:color="auto"/>
      </w:divBdr>
    </w:div>
    <w:div w:id="551817228">
      <w:bodyDiv w:val="1"/>
      <w:marLeft w:val="0"/>
      <w:marRight w:val="0"/>
      <w:marTop w:val="0"/>
      <w:marBottom w:val="0"/>
      <w:divBdr>
        <w:top w:val="none" w:sz="0" w:space="0" w:color="auto"/>
        <w:left w:val="none" w:sz="0" w:space="0" w:color="auto"/>
        <w:bottom w:val="none" w:sz="0" w:space="0" w:color="auto"/>
        <w:right w:val="none" w:sz="0" w:space="0" w:color="auto"/>
      </w:divBdr>
    </w:div>
    <w:div w:id="553583285">
      <w:bodyDiv w:val="1"/>
      <w:marLeft w:val="0"/>
      <w:marRight w:val="0"/>
      <w:marTop w:val="0"/>
      <w:marBottom w:val="0"/>
      <w:divBdr>
        <w:top w:val="none" w:sz="0" w:space="0" w:color="auto"/>
        <w:left w:val="none" w:sz="0" w:space="0" w:color="auto"/>
        <w:bottom w:val="none" w:sz="0" w:space="0" w:color="auto"/>
        <w:right w:val="none" w:sz="0" w:space="0" w:color="auto"/>
      </w:divBdr>
    </w:div>
    <w:div w:id="564028365">
      <w:bodyDiv w:val="1"/>
      <w:marLeft w:val="0"/>
      <w:marRight w:val="0"/>
      <w:marTop w:val="0"/>
      <w:marBottom w:val="0"/>
      <w:divBdr>
        <w:top w:val="none" w:sz="0" w:space="0" w:color="auto"/>
        <w:left w:val="none" w:sz="0" w:space="0" w:color="auto"/>
        <w:bottom w:val="none" w:sz="0" w:space="0" w:color="auto"/>
        <w:right w:val="none" w:sz="0" w:space="0" w:color="auto"/>
      </w:divBdr>
    </w:div>
    <w:div w:id="579405920">
      <w:bodyDiv w:val="1"/>
      <w:marLeft w:val="0"/>
      <w:marRight w:val="0"/>
      <w:marTop w:val="0"/>
      <w:marBottom w:val="0"/>
      <w:divBdr>
        <w:top w:val="none" w:sz="0" w:space="0" w:color="auto"/>
        <w:left w:val="none" w:sz="0" w:space="0" w:color="auto"/>
        <w:bottom w:val="none" w:sz="0" w:space="0" w:color="auto"/>
        <w:right w:val="none" w:sz="0" w:space="0" w:color="auto"/>
      </w:divBdr>
    </w:div>
    <w:div w:id="585505798">
      <w:bodyDiv w:val="1"/>
      <w:marLeft w:val="0"/>
      <w:marRight w:val="0"/>
      <w:marTop w:val="0"/>
      <w:marBottom w:val="0"/>
      <w:divBdr>
        <w:top w:val="none" w:sz="0" w:space="0" w:color="auto"/>
        <w:left w:val="none" w:sz="0" w:space="0" w:color="auto"/>
        <w:bottom w:val="none" w:sz="0" w:space="0" w:color="auto"/>
        <w:right w:val="none" w:sz="0" w:space="0" w:color="auto"/>
      </w:divBdr>
    </w:div>
    <w:div w:id="599223711">
      <w:bodyDiv w:val="1"/>
      <w:marLeft w:val="0"/>
      <w:marRight w:val="0"/>
      <w:marTop w:val="0"/>
      <w:marBottom w:val="0"/>
      <w:divBdr>
        <w:top w:val="none" w:sz="0" w:space="0" w:color="auto"/>
        <w:left w:val="none" w:sz="0" w:space="0" w:color="auto"/>
        <w:bottom w:val="none" w:sz="0" w:space="0" w:color="auto"/>
        <w:right w:val="none" w:sz="0" w:space="0" w:color="auto"/>
      </w:divBdr>
    </w:div>
    <w:div w:id="602299036">
      <w:bodyDiv w:val="1"/>
      <w:marLeft w:val="0"/>
      <w:marRight w:val="0"/>
      <w:marTop w:val="0"/>
      <w:marBottom w:val="0"/>
      <w:divBdr>
        <w:top w:val="none" w:sz="0" w:space="0" w:color="auto"/>
        <w:left w:val="none" w:sz="0" w:space="0" w:color="auto"/>
        <w:bottom w:val="none" w:sz="0" w:space="0" w:color="auto"/>
        <w:right w:val="none" w:sz="0" w:space="0" w:color="auto"/>
      </w:divBdr>
      <w:divsChild>
        <w:div w:id="779109495">
          <w:marLeft w:val="0"/>
          <w:marRight w:val="0"/>
          <w:marTop w:val="0"/>
          <w:marBottom w:val="0"/>
          <w:divBdr>
            <w:top w:val="none" w:sz="0" w:space="0" w:color="auto"/>
            <w:left w:val="none" w:sz="0" w:space="0" w:color="auto"/>
            <w:bottom w:val="none" w:sz="0" w:space="0" w:color="auto"/>
            <w:right w:val="none" w:sz="0" w:space="0" w:color="auto"/>
          </w:divBdr>
          <w:divsChild>
            <w:div w:id="32597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501435">
      <w:bodyDiv w:val="1"/>
      <w:marLeft w:val="0"/>
      <w:marRight w:val="0"/>
      <w:marTop w:val="0"/>
      <w:marBottom w:val="0"/>
      <w:divBdr>
        <w:top w:val="none" w:sz="0" w:space="0" w:color="auto"/>
        <w:left w:val="none" w:sz="0" w:space="0" w:color="auto"/>
        <w:bottom w:val="none" w:sz="0" w:space="0" w:color="auto"/>
        <w:right w:val="none" w:sz="0" w:space="0" w:color="auto"/>
      </w:divBdr>
      <w:divsChild>
        <w:div w:id="680665882">
          <w:marLeft w:val="360"/>
          <w:marRight w:val="0"/>
          <w:marTop w:val="200"/>
          <w:marBottom w:val="0"/>
          <w:divBdr>
            <w:top w:val="none" w:sz="0" w:space="0" w:color="auto"/>
            <w:left w:val="none" w:sz="0" w:space="0" w:color="auto"/>
            <w:bottom w:val="none" w:sz="0" w:space="0" w:color="auto"/>
            <w:right w:val="none" w:sz="0" w:space="0" w:color="auto"/>
          </w:divBdr>
        </w:div>
        <w:div w:id="1437867869">
          <w:marLeft w:val="360"/>
          <w:marRight w:val="0"/>
          <w:marTop w:val="200"/>
          <w:marBottom w:val="0"/>
          <w:divBdr>
            <w:top w:val="none" w:sz="0" w:space="0" w:color="auto"/>
            <w:left w:val="none" w:sz="0" w:space="0" w:color="auto"/>
            <w:bottom w:val="none" w:sz="0" w:space="0" w:color="auto"/>
            <w:right w:val="none" w:sz="0" w:space="0" w:color="auto"/>
          </w:divBdr>
        </w:div>
        <w:div w:id="1477144263">
          <w:marLeft w:val="360"/>
          <w:marRight w:val="0"/>
          <w:marTop w:val="200"/>
          <w:marBottom w:val="0"/>
          <w:divBdr>
            <w:top w:val="none" w:sz="0" w:space="0" w:color="auto"/>
            <w:left w:val="none" w:sz="0" w:space="0" w:color="auto"/>
            <w:bottom w:val="none" w:sz="0" w:space="0" w:color="auto"/>
            <w:right w:val="none" w:sz="0" w:space="0" w:color="auto"/>
          </w:divBdr>
        </w:div>
        <w:div w:id="1879976857">
          <w:marLeft w:val="360"/>
          <w:marRight w:val="0"/>
          <w:marTop w:val="200"/>
          <w:marBottom w:val="0"/>
          <w:divBdr>
            <w:top w:val="none" w:sz="0" w:space="0" w:color="auto"/>
            <w:left w:val="none" w:sz="0" w:space="0" w:color="auto"/>
            <w:bottom w:val="none" w:sz="0" w:space="0" w:color="auto"/>
            <w:right w:val="none" w:sz="0" w:space="0" w:color="auto"/>
          </w:divBdr>
        </w:div>
        <w:div w:id="1970158983">
          <w:marLeft w:val="360"/>
          <w:marRight w:val="0"/>
          <w:marTop w:val="200"/>
          <w:marBottom w:val="0"/>
          <w:divBdr>
            <w:top w:val="none" w:sz="0" w:space="0" w:color="auto"/>
            <w:left w:val="none" w:sz="0" w:space="0" w:color="auto"/>
            <w:bottom w:val="none" w:sz="0" w:space="0" w:color="auto"/>
            <w:right w:val="none" w:sz="0" w:space="0" w:color="auto"/>
          </w:divBdr>
        </w:div>
      </w:divsChild>
    </w:div>
    <w:div w:id="610938971">
      <w:bodyDiv w:val="1"/>
      <w:marLeft w:val="0"/>
      <w:marRight w:val="0"/>
      <w:marTop w:val="0"/>
      <w:marBottom w:val="0"/>
      <w:divBdr>
        <w:top w:val="none" w:sz="0" w:space="0" w:color="auto"/>
        <w:left w:val="none" w:sz="0" w:space="0" w:color="auto"/>
        <w:bottom w:val="none" w:sz="0" w:space="0" w:color="auto"/>
        <w:right w:val="none" w:sz="0" w:space="0" w:color="auto"/>
      </w:divBdr>
      <w:divsChild>
        <w:div w:id="819272442">
          <w:marLeft w:val="0"/>
          <w:marRight w:val="0"/>
          <w:marTop w:val="0"/>
          <w:marBottom w:val="0"/>
          <w:divBdr>
            <w:top w:val="none" w:sz="0" w:space="0" w:color="auto"/>
            <w:left w:val="none" w:sz="0" w:space="0" w:color="auto"/>
            <w:bottom w:val="none" w:sz="0" w:space="0" w:color="auto"/>
            <w:right w:val="none" w:sz="0" w:space="0" w:color="auto"/>
          </w:divBdr>
          <w:divsChild>
            <w:div w:id="1307934593">
              <w:marLeft w:val="0"/>
              <w:marRight w:val="0"/>
              <w:marTop w:val="0"/>
              <w:marBottom w:val="0"/>
              <w:divBdr>
                <w:top w:val="none" w:sz="0" w:space="0" w:color="auto"/>
                <w:left w:val="none" w:sz="0" w:space="0" w:color="auto"/>
                <w:bottom w:val="none" w:sz="0" w:space="0" w:color="auto"/>
                <w:right w:val="none" w:sz="0" w:space="0" w:color="auto"/>
              </w:divBdr>
            </w:div>
          </w:divsChild>
        </w:div>
        <w:div w:id="1034697643">
          <w:marLeft w:val="0"/>
          <w:marRight w:val="0"/>
          <w:marTop w:val="0"/>
          <w:marBottom w:val="0"/>
          <w:divBdr>
            <w:top w:val="none" w:sz="0" w:space="0" w:color="auto"/>
            <w:left w:val="none" w:sz="0" w:space="0" w:color="auto"/>
            <w:bottom w:val="none" w:sz="0" w:space="0" w:color="auto"/>
            <w:right w:val="none" w:sz="0" w:space="0" w:color="auto"/>
          </w:divBdr>
          <w:divsChild>
            <w:div w:id="1668511180">
              <w:marLeft w:val="0"/>
              <w:marRight w:val="0"/>
              <w:marTop w:val="0"/>
              <w:marBottom w:val="0"/>
              <w:divBdr>
                <w:top w:val="none" w:sz="0" w:space="0" w:color="auto"/>
                <w:left w:val="none" w:sz="0" w:space="0" w:color="auto"/>
                <w:bottom w:val="none" w:sz="0" w:space="0" w:color="auto"/>
                <w:right w:val="none" w:sz="0" w:space="0" w:color="auto"/>
              </w:divBdr>
            </w:div>
            <w:div w:id="177524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069668">
      <w:bodyDiv w:val="1"/>
      <w:marLeft w:val="0"/>
      <w:marRight w:val="0"/>
      <w:marTop w:val="0"/>
      <w:marBottom w:val="0"/>
      <w:divBdr>
        <w:top w:val="none" w:sz="0" w:space="0" w:color="auto"/>
        <w:left w:val="none" w:sz="0" w:space="0" w:color="auto"/>
        <w:bottom w:val="none" w:sz="0" w:space="0" w:color="auto"/>
        <w:right w:val="none" w:sz="0" w:space="0" w:color="auto"/>
      </w:divBdr>
    </w:div>
    <w:div w:id="636451538">
      <w:bodyDiv w:val="1"/>
      <w:marLeft w:val="0"/>
      <w:marRight w:val="0"/>
      <w:marTop w:val="0"/>
      <w:marBottom w:val="0"/>
      <w:divBdr>
        <w:top w:val="none" w:sz="0" w:space="0" w:color="auto"/>
        <w:left w:val="none" w:sz="0" w:space="0" w:color="auto"/>
        <w:bottom w:val="none" w:sz="0" w:space="0" w:color="auto"/>
        <w:right w:val="none" w:sz="0" w:space="0" w:color="auto"/>
      </w:divBdr>
    </w:div>
    <w:div w:id="702554761">
      <w:bodyDiv w:val="1"/>
      <w:marLeft w:val="0"/>
      <w:marRight w:val="0"/>
      <w:marTop w:val="0"/>
      <w:marBottom w:val="0"/>
      <w:divBdr>
        <w:top w:val="none" w:sz="0" w:space="0" w:color="auto"/>
        <w:left w:val="none" w:sz="0" w:space="0" w:color="auto"/>
        <w:bottom w:val="none" w:sz="0" w:space="0" w:color="auto"/>
        <w:right w:val="none" w:sz="0" w:space="0" w:color="auto"/>
      </w:divBdr>
    </w:div>
    <w:div w:id="707754868">
      <w:bodyDiv w:val="1"/>
      <w:marLeft w:val="0"/>
      <w:marRight w:val="0"/>
      <w:marTop w:val="0"/>
      <w:marBottom w:val="0"/>
      <w:divBdr>
        <w:top w:val="none" w:sz="0" w:space="0" w:color="auto"/>
        <w:left w:val="none" w:sz="0" w:space="0" w:color="auto"/>
        <w:bottom w:val="none" w:sz="0" w:space="0" w:color="auto"/>
        <w:right w:val="none" w:sz="0" w:space="0" w:color="auto"/>
      </w:divBdr>
    </w:div>
    <w:div w:id="719593117">
      <w:bodyDiv w:val="1"/>
      <w:marLeft w:val="0"/>
      <w:marRight w:val="0"/>
      <w:marTop w:val="0"/>
      <w:marBottom w:val="0"/>
      <w:divBdr>
        <w:top w:val="none" w:sz="0" w:space="0" w:color="auto"/>
        <w:left w:val="none" w:sz="0" w:space="0" w:color="auto"/>
        <w:bottom w:val="none" w:sz="0" w:space="0" w:color="auto"/>
        <w:right w:val="none" w:sz="0" w:space="0" w:color="auto"/>
      </w:divBdr>
    </w:div>
    <w:div w:id="736053050">
      <w:bodyDiv w:val="1"/>
      <w:marLeft w:val="0"/>
      <w:marRight w:val="0"/>
      <w:marTop w:val="0"/>
      <w:marBottom w:val="0"/>
      <w:divBdr>
        <w:top w:val="none" w:sz="0" w:space="0" w:color="auto"/>
        <w:left w:val="none" w:sz="0" w:space="0" w:color="auto"/>
        <w:bottom w:val="none" w:sz="0" w:space="0" w:color="auto"/>
        <w:right w:val="none" w:sz="0" w:space="0" w:color="auto"/>
      </w:divBdr>
    </w:div>
    <w:div w:id="748501391">
      <w:bodyDiv w:val="1"/>
      <w:marLeft w:val="0"/>
      <w:marRight w:val="0"/>
      <w:marTop w:val="0"/>
      <w:marBottom w:val="0"/>
      <w:divBdr>
        <w:top w:val="none" w:sz="0" w:space="0" w:color="auto"/>
        <w:left w:val="none" w:sz="0" w:space="0" w:color="auto"/>
        <w:bottom w:val="none" w:sz="0" w:space="0" w:color="auto"/>
        <w:right w:val="none" w:sz="0" w:space="0" w:color="auto"/>
      </w:divBdr>
    </w:div>
    <w:div w:id="756026012">
      <w:bodyDiv w:val="1"/>
      <w:marLeft w:val="0"/>
      <w:marRight w:val="0"/>
      <w:marTop w:val="0"/>
      <w:marBottom w:val="0"/>
      <w:divBdr>
        <w:top w:val="none" w:sz="0" w:space="0" w:color="auto"/>
        <w:left w:val="none" w:sz="0" w:space="0" w:color="auto"/>
        <w:bottom w:val="none" w:sz="0" w:space="0" w:color="auto"/>
        <w:right w:val="none" w:sz="0" w:space="0" w:color="auto"/>
      </w:divBdr>
    </w:div>
    <w:div w:id="761024306">
      <w:bodyDiv w:val="1"/>
      <w:marLeft w:val="0"/>
      <w:marRight w:val="0"/>
      <w:marTop w:val="0"/>
      <w:marBottom w:val="0"/>
      <w:divBdr>
        <w:top w:val="none" w:sz="0" w:space="0" w:color="auto"/>
        <w:left w:val="none" w:sz="0" w:space="0" w:color="auto"/>
        <w:bottom w:val="none" w:sz="0" w:space="0" w:color="auto"/>
        <w:right w:val="none" w:sz="0" w:space="0" w:color="auto"/>
      </w:divBdr>
    </w:div>
    <w:div w:id="762187423">
      <w:bodyDiv w:val="1"/>
      <w:marLeft w:val="0"/>
      <w:marRight w:val="0"/>
      <w:marTop w:val="0"/>
      <w:marBottom w:val="0"/>
      <w:divBdr>
        <w:top w:val="none" w:sz="0" w:space="0" w:color="auto"/>
        <w:left w:val="none" w:sz="0" w:space="0" w:color="auto"/>
        <w:bottom w:val="none" w:sz="0" w:space="0" w:color="auto"/>
        <w:right w:val="none" w:sz="0" w:space="0" w:color="auto"/>
      </w:divBdr>
    </w:div>
    <w:div w:id="772408158">
      <w:bodyDiv w:val="1"/>
      <w:marLeft w:val="0"/>
      <w:marRight w:val="0"/>
      <w:marTop w:val="0"/>
      <w:marBottom w:val="0"/>
      <w:divBdr>
        <w:top w:val="none" w:sz="0" w:space="0" w:color="auto"/>
        <w:left w:val="none" w:sz="0" w:space="0" w:color="auto"/>
        <w:bottom w:val="none" w:sz="0" w:space="0" w:color="auto"/>
        <w:right w:val="none" w:sz="0" w:space="0" w:color="auto"/>
      </w:divBdr>
    </w:div>
    <w:div w:id="788856850">
      <w:bodyDiv w:val="1"/>
      <w:marLeft w:val="0"/>
      <w:marRight w:val="0"/>
      <w:marTop w:val="0"/>
      <w:marBottom w:val="0"/>
      <w:divBdr>
        <w:top w:val="none" w:sz="0" w:space="0" w:color="auto"/>
        <w:left w:val="none" w:sz="0" w:space="0" w:color="auto"/>
        <w:bottom w:val="none" w:sz="0" w:space="0" w:color="auto"/>
        <w:right w:val="none" w:sz="0" w:space="0" w:color="auto"/>
      </w:divBdr>
    </w:div>
    <w:div w:id="789010199">
      <w:bodyDiv w:val="1"/>
      <w:marLeft w:val="0"/>
      <w:marRight w:val="0"/>
      <w:marTop w:val="0"/>
      <w:marBottom w:val="0"/>
      <w:divBdr>
        <w:top w:val="none" w:sz="0" w:space="0" w:color="auto"/>
        <w:left w:val="none" w:sz="0" w:space="0" w:color="auto"/>
        <w:bottom w:val="none" w:sz="0" w:space="0" w:color="auto"/>
        <w:right w:val="none" w:sz="0" w:space="0" w:color="auto"/>
      </w:divBdr>
    </w:div>
    <w:div w:id="793518055">
      <w:bodyDiv w:val="1"/>
      <w:marLeft w:val="0"/>
      <w:marRight w:val="0"/>
      <w:marTop w:val="0"/>
      <w:marBottom w:val="0"/>
      <w:divBdr>
        <w:top w:val="none" w:sz="0" w:space="0" w:color="auto"/>
        <w:left w:val="none" w:sz="0" w:space="0" w:color="auto"/>
        <w:bottom w:val="none" w:sz="0" w:space="0" w:color="auto"/>
        <w:right w:val="none" w:sz="0" w:space="0" w:color="auto"/>
      </w:divBdr>
    </w:div>
    <w:div w:id="808133779">
      <w:bodyDiv w:val="1"/>
      <w:marLeft w:val="0"/>
      <w:marRight w:val="0"/>
      <w:marTop w:val="0"/>
      <w:marBottom w:val="0"/>
      <w:divBdr>
        <w:top w:val="none" w:sz="0" w:space="0" w:color="auto"/>
        <w:left w:val="none" w:sz="0" w:space="0" w:color="auto"/>
        <w:bottom w:val="none" w:sz="0" w:space="0" w:color="auto"/>
        <w:right w:val="none" w:sz="0" w:space="0" w:color="auto"/>
      </w:divBdr>
    </w:div>
    <w:div w:id="837962396">
      <w:bodyDiv w:val="1"/>
      <w:marLeft w:val="0"/>
      <w:marRight w:val="0"/>
      <w:marTop w:val="0"/>
      <w:marBottom w:val="0"/>
      <w:divBdr>
        <w:top w:val="none" w:sz="0" w:space="0" w:color="auto"/>
        <w:left w:val="none" w:sz="0" w:space="0" w:color="auto"/>
        <w:bottom w:val="none" w:sz="0" w:space="0" w:color="auto"/>
        <w:right w:val="none" w:sz="0" w:space="0" w:color="auto"/>
      </w:divBdr>
    </w:div>
    <w:div w:id="872614451">
      <w:bodyDiv w:val="1"/>
      <w:marLeft w:val="0"/>
      <w:marRight w:val="0"/>
      <w:marTop w:val="0"/>
      <w:marBottom w:val="0"/>
      <w:divBdr>
        <w:top w:val="none" w:sz="0" w:space="0" w:color="auto"/>
        <w:left w:val="none" w:sz="0" w:space="0" w:color="auto"/>
        <w:bottom w:val="none" w:sz="0" w:space="0" w:color="auto"/>
        <w:right w:val="none" w:sz="0" w:space="0" w:color="auto"/>
      </w:divBdr>
    </w:div>
    <w:div w:id="873618243">
      <w:bodyDiv w:val="1"/>
      <w:marLeft w:val="0"/>
      <w:marRight w:val="0"/>
      <w:marTop w:val="0"/>
      <w:marBottom w:val="0"/>
      <w:divBdr>
        <w:top w:val="none" w:sz="0" w:space="0" w:color="auto"/>
        <w:left w:val="none" w:sz="0" w:space="0" w:color="auto"/>
        <w:bottom w:val="none" w:sz="0" w:space="0" w:color="auto"/>
        <w:right w:val="none" w:sz="0" w:space="0" w:color="auto"/>
      </w:divBdr>
    </w:div>
    <w:div w:id="891117546">
      <w:bodyDiv w:val="1"/>
      <w:marLeft w:val="0"/>
      <w:marRight w:val="0"/>
      <w:marTop w:val="0"/>
      <w:marBottom w:val="0"/>
      <w:divBdr>
        <w:top w:val="none" w:sz="0" w:space="0" w:color="auto"/>
        <w:left w:val="none" w:sz="0" w:space="0" w:color="auto"/>
        <w:bottom w:val="none" w:sz="0" w:space="0" w:color="auto"/>
        <w:right w:val="none" w:sz="0" w:space="0" w:color="auto"/>
      </w:divBdr>
    </w:div>
    <w:div w:id="945499107">
      <w:bodyDiv w:val="1"/>
      <w:marLeft w:val="0"/>
      <w:marRight w:val="0"/>
      <w:marTop w:val="0"/>
      <w:marBottom w:val="0"/>
      <w:divBdr>
        <w:top w:val="none" w:sz="0" w:space="0" w:color="auto"/>
        <w:left w:val="none" w:sz="0" w:space="0" w:color="auto"/>
        <w:bottom w:val="none" w:sz="0" w:space="0" w:color="auto"/>
        <w:right w:val="none" w:sz="0" w:space="0" w:color="auto"/>
      </w:divBdr>
    </w:div>
    <w:div w:id="954363878">
      <w:bodyDiv w:val="1"/>
      <w:marLeft w:val="0"/>
      <w:marRight w:val="0"/>
      <w:marTop w:val="0"/>
      <w:marBottom w:val="0"/>
      <w:divBdr>
        <w:top w:val="none" w:sz="0" w:space="0" w:color="auto"/>
        <w:left w:val="none" w:sz="0" w:space="0" w:color="auto"/>
        <w:bottom w:val="none" w:sz="0" w:space="0" w:color="auto"/>
        <w:right w:val="none" w:sz="0" w:space="0" w:color="auto"/>
      </w:divBdr>
    </w:div>
    <w:div w:id="960458486">
      <w:bodyDiv w:val="1"/>
      <w:marLeft w:val="0"/>
      <w:marRight w:val="0"/>
      <w:marTop w:val="0"/>
      <w:marBottom w:val="0"/>
      <w:divBdr>
        <w:top w:val="none" w:sz="0" w:space="0" w:color="auto"/>
        <w:left w:val="none" w:sz="0" w:space="0" w:color="auto"/>
        <w:bottom w:val="none" w:sz="0" w:space="0" w:color="auto"/>
        <w:right w:val="none" w:sz="0" w:space="0" w:color="auto"/>
      </w:divBdr>
    </w:div>
    <w:div w:id="989987582">
      <w:bodyDiv w:val="1"/>
      <w:marLeft w:val="0"/>
      <w:marRight w:val="0"/>
      <w:marTop w:val="0"/>
      <w:marBottom w:val="0"/>
      <w:divBdr>
        <w:top w:val="none" w:sz="0" w:space="0" w:color="auto"/>
        <w:left w:val="none" w:sz="0" w:space="0" w:color="auto"/>
        <w:bottom w:val="none" w:sz="0" w:space="0" w:color="auto"/>
        <w:right w:val="none" w:sz="0" w:space="0" w:color="auto"/>
      </w:divBdr>
    </w:div>
    <w:div w:id="991178110">
      <w:bodyDiv w:val="1"/>
      <w:marLeft w:val="0"/>
      <w:marRight w:val="0"/>
      <w:marTop w:val="0"/>
      <w:marBottom w:val="0"/>
      <w:divBdr>
        <w:top w:val="none" w:sz="0" w:space="0" w:color="auto"/>
        <w:left w:val="none" w:sz="0" w:space="0" w:color="auto"/>
        <w:bottom w:val="none" w:sz="0" w:space="0" w:color="auto"/>
        <w:right w:val="none" w:sz="0" w:space="0" w:color="auto"/>
      </w:divBdr>
    </w:div>
    <w:div w:id="1051073355">
      <w:bodyDiv w:val="1"/>
      <w:marLeft w:val="0"/>
      <w:marRight w:val="0"/>
      <w:marTop w:val="0"/>
      <w:marBottom w:val="0"/>
      <w:divBdr>
        <w:top w:val="none" w:sz="0" w:space="0" w:color="auto"/>
        <w:left w:val="none" w:sz="0" w:space="0" w:color="auto"/>
        <w:bottom w:val="none" w:sz="0" w:space="0" w:color="auto"/>
        <w:right w:val="none" w:sz="0" w:space="0" w:color="auto"/>
      </w:divBdr>
    </w:div>
    <w:div w:id="1056469088">
      <w:bodyDiv w:val="1"/>
      <w:marLeft w:val="0"/>
      <w:marRight w:val="0"/>
      <w:marTop w:val="0"/>
      <w:marBottom w:val="0"/>
      <w:divBdr>
        <w:top w:val="none" w:sz="0" w:space="0" w:color="auto"/>
        <w:left w:val="none" w:sz="0" w:space="0" w:color="auto"/>
        <w:bottom w:val="none" w:sz="0" w:space="0" w:color="auto"/>
        <w:right w:val="none" w:sz="0" w:space="0" w:color="auto"/>
      </w:divBdr>
    </w:div>
    <w:div w:id="1065179487">
      <w:bodyDiv w:val="1"/>
      <w:marLeft w:val="0"/>
      <w:marRight w:val="0"/>
      <w:marTop w:val="0"/>
      <w:marBottom w:val="0"/>
      <w:divBdr>
        <w:top w:val="none" w:sz="0" w:space="0" w:color="auto"/>
        <w:left w:val="none" w:sz="0" w:space="0" w:color="auto"/>
        <w:bottom w:val="none" w:sz="0" w:space="0" w:color="auto"/>
        <w:right w:val="none" w:sz="0" w:space="0" w:color="auto"/>
      </w:divBdr>
      <w:divsChild>
        <w:div w:id="628516324">
          <w:marLeft w:val="360"/>
          <w:marRight w:val="0"/>
          <w:marTop w:val="200"/>
          <w:marBottom w:val="0"/>
          <w:divBdr>
            <w:top w:val="none" w:sz="0" w:space="0" w:color="auto"/>
            <w:left w:val="none" w:sz="0" w:space="0" w:color="auto"/>
            <w:bottom w:val="none" w:sz="0" w:space="0" w:color="auto"/>
            <w:right w:val="none" w:sz="0" w:space="0" w:color="auto"/>
          </w:divBdr>
        </w:div>
        <w:div w:id="1347439496">
          <w:marLeft w:val="360"/>
          <w:marRight w:val="0"/>
          <w:marTop w:val="200"/>
          <w:marBottom w:val="0"/>
          <w:divBdr>
            <w:top w:val="none" w:sz="0" w:space="0" w:color="auto"/>
            <w:left w:val="none" w:sz="0" w:space="0" w:color="auto"/>
            <w:bottom w:val="none" w:sz="0" w:space="0" w:color="auto"/>
            <w:right w:val="none" w:sz="0" w:space="0" w:color="auto"/>
          </w:divBdr>
        </w:div>
      </w:divsChild>
    </w:div>
    <w:div w:id="1079210373">
      <w:bodyDiv w:val="1"/>
      <w:marLeft w:val="0"/>
      <w:marRight w:val="0"/>
      <w:marTop w:val="0"/>
      <w:marBottom w:val="0"/>
      <w:divBdr>
        <w:top w:val="none" w:sz="0" w:space="0" w:color="auto"/>
        <w:left w:val="none" w:sz="0" w:space="0" w:color="auto"/>
        <w:bottom w:val="none" w:sz="0" w:space="0" w:color="auto"/>
        <w:right w:val="none" w:sz="0" w:space="0" w:color="auto"/>
      </w:divBdr>
    </w:div>
    <w:div w:id="1086613885">
      <w:bodyDiv w:val="1"/>
      <w:marLeft w:val="0"/>
      <w:marRight w:val="0"/>
      <w:marTop w:val="0"/>
      <w:marBottom w:val="0"/>
      <w:divBdr>
        <w:top w:val="none" w:sz="0" w:space="0" w:color="auto"/>
        <w:left w:val="none" w:sz="0" w:space="0" w:color="auto"/>
        <w:bottom w:val="none" w:sz="0" w:space="0" w:color="auto"/>
        <w:right w:val="none" w:sz="0" w:space="0" w:color="auto"/>
      </w:divBdr>
    </w:div>
    <w:div w:id="1087656441">
      <w:bodyDiv w:val="1"/>
      <w:marLeft w:val="0"/>
      <w:marRight w:val="0"/>
      <w:marTop w:val="0"/>
      <w:marBottom w:val="0"/>
      <w:divBdr>
        <w:top w:val="none" w:sz="0" w:space="0" w:color="auto"/>
        <w:left w:val="none" w:sz="0" w:space="0" w:color="auto"/>
        <w:bottom w:val="none" w:sz="0" w:space="0" w:color="auto"/>
        <w:right w:val="none" w:sz="0" w:space="0" w:color="auto"/>
      </w:divBdr>
    </w:div>
    <w:div w:id="1093167755">
      <w:bodyDiv w:val="1"/>
      <w:marLeft w:val="0"/>
      <w:marRight w:val="0"/>
      <w:marTop w:val="0"/>
      <w:marBottom w:val="0"/>
      <w:divBdr>
        <w:top w:val="none" w:sz="0" w:space="0" w:color="auto"/>
        <w:left w:val="none" w:sz="0" w:space="0" w:color="auto"/>
        <w:bottom w:val="none" w:sz="0" w:space="0" w:color="auto"/>
        <w:right w:val="none" w:sz="0" w:space="0" w:color="auto"/>
      </w:divBdr>
    </w:div>
    <w:div w:id="1109666710">
      <w:bodyDiv w:val="1"/>
      <w:marLeft w:val="0"/>
      <w:marRight w:val="0"/>
      <w:marTop w:val="0"/>
      <w:marBottom w:val="0"/>
      <w:divBdr>
        <w:top w:val="none" w:sz="0" w:space="0" w:color="auto"/>
        <w:left w:val="none" w:sz="0" w:space="0" w:color="auto"/>
        <w:bottom w:val="none" w:sz="0" w:space="0" w:color="auto"/>
        <w:right w:val="none" w:sz="0" w:space="0" w:color="auto"/>
      </w:divBdr>
    </w:div>
    <w:div w:id="1130049347">
      <w:bodyDiv w:val="1"/>
      <w:marLeft w:val="0"/>
      <w:marRight w:val="0"/>
      <w:marTop w:val="0"/>
      <w:marBottom w:val="0"/>
      <w:divBdr>
        <w:top w:val="none" w:sz="0" w:space="0" w:color="auto"/>
        <w:left w:val="none" w:sz="0" w:space="0" w:color="auto"/>
        <w:bottom w:val="none" w:sz="0" w:space="0" w:color="auto"/>
        <w:right w:val="none" w:sz="0" w:space="0" w:color="auto"/>
      </w:divBdr>
    </w:div>
    <w:div w:id="1164932126">
      <w:bodyDiv w:val="1"/>
      <w:marLeft w:val="0"/>
      <w:marRight w:val="0"/>
      <w:marTop w:val="0"/>
      <w:marBottom w:val="0"/>
      <w:divBdr>
        <w:top w:val="none" w:sz="0" w:space="0" w:color="auto"/>
        <w:left w:val="none" w:sz="0" w:space="0" w:color="auto"/>
        <w:bottom w:val="none" w:sz="0" w:space="0" w:color="auto"/>
        <w:right w:val="none" w:sz="0" w:space="0" w:color="auto"/>
      </w:divBdr>
    </w:div>
    <w:div w:id="1165048716">
      <w:bodyDiv w:val="1"/>
      <w:marLeft w:val="0"/>
      <w:marRight w:val="0"/>
      <w:marTop w:val="0"/>
      <w:marBottom w:val="0"/>
      <w:divBdr>
        <w:top w:val="none" w:sz="0" w:space="0" w:color="auto"/>
        <w:left w:val="none" w:sz="0" w:space="0" w:color="auto"/>
        <w:bottom w:val="none" w:sz="0" w:space="0" w:color="auto"/>
        <w:right w:val="none" w:sz="0" w:space="0" w:color="auto"/>
      </w:divBdr>
    </w:div>
    <w:div w:id="1179082817">
      <w:bodyDiv w:val="1"/>
      <w:marLeft w:val="0"/>
      <w:marRight w:val="0"/>
      <w:marTop w:val="0"/>
      <w:marBottom w:val="0"/>
      <w:divBdr>
        <w:top w:val="none" w:sz="0" w:space="0" w:color="auto"/>
        <w:left w:val="none" w:sz="0" w:space="0" w:color="auto"/>
        <w:bottom w:val="none" w:sz="0" w:space="0" w:color="auto"/>
        <w:right w:val="none" w:sz="0" w:space="0" w:color="auto"/>
      </w:divBdr>
    </w:div>
    <w:div w:id="1207374059">
      <w:bodyDiv w:val="1"/>
      <w:marLeft w:val="0"/>
      <w:marRight w:val="0"/>
      <w:marTop w:val="0"/>
      <w:marBottom w:val="0"/>
      <w:divBdr>
        <w:top w:val="none" w:sz="0" w:space="0" w:color="auto"/>
        <w:left w:val="none" w:sz="0" w:space="0" w:color="auto"/>
        <w:bottom w:val="none" w:sz="0" w:space="0" w:color="auto"/>
        <w:right w:val="none" w:sz="0" w:space="0" w:color="auto"/>
      </w:divBdr>
    </w:div>
    <w:div w:id="1279146175">
      <w:bodyDiv w:val="1"/>
      <w:marLeft w:val="0"/>
      <w:marRight w:val="0"/>
      <w:marTop w:val="0"/>
      <w:marBottom w:val="0"/>
      <w:divBdr>
        <w:top w:val="none" w:sz="0" w:space="0" w:color="auto"/>
        <w:left w:val="none" w:sz="0" w:space="0" w:color="auto"/>
        <w:bottom w:val="none" w:sz="0" w:space="0" w:color="auto"/>
        <w:right w:val="none" w:sz="0" w:space="0" w:color="auto"/>
      </w:divBdr>
    </w:div>
    <w:div w:id="1295792672">
      <w:bodyDiv w:val="1"/>
      <w:marLeft w:val="0"/>
      <w:marRight w:val="0"/>
      <w:marTop w:val="0"/>
      <w:marBottom w:val="0"/>
      <w:divBdr>
        <w:top w:val="none" w:sz="0" w:space="0" w:color="auto"/>
        <w:left w:val="none" w:sz="0" w:space="0" w:color="auto"/>
        <w:bottom w:val="none" w:sz="0" w:space="0" w:color="auto"/>
        <w:right w:val="none" w:sz="0" w:space="0" w:color="auto"/>
      </w:divBdr>
    </w:div>
    <w:div w:id="1297177863">
      <w:bodyDiv w:val="1"/>
      <w:marLeft w:val="0"/>
      <w:marRight w:val="0"/>
      <w:marTop w:val="0"/>
      <w:marBottom w:val="0"/>
      <w:divBdr>
        <w:top w:val="none" w:sz="0" w:space="0" w:color="auto"/>
        <w:left w:val="none" w:sz="0" w:space="0" w:color="auto"/>
        <w:bottom w:val="none" w:sz="0" w:space="0" w:color="auto"/>
        <w:right w:val="none" w:sz="0" w:space="0" w:color="auto"/>
      </w:divBdr>
    </w:div>
    <w:div w:id="1317370516">
      <w:bodyDiv w:val="1"/>
      <w:marLeft w:val="0"/>
      <w:marRight w:val="0"/>
      <w:marTop w:val="0"/>
      <w:marBottom w:val="0"/>
      <w:divBdr>
        <w:top w:val="none" w:sz="0" w:space="0" w:color="auto"/>
        <w:left w:val="none" w:sz="0" w:space="0" w:color="auto"/>
        <w:bottom w:val="none" w:sz="0" w:space="0" w:color="auto"/>
        <w:right w:val="none" w:sz="0" w:space="0" w:color="auto"/>
      </w:divBdr>
    </w:div>
    <w:div w:id="1320382612">
      <w:bodyDiv w:val="1"/>
      <w:marLeft w:val="0"/>
      <w:marRight w:val="0"/>
      <w:marTop w:val="0"/>
      <w:marBottom w:val="0"/>
      <w:divBdr>
        <w:top w:val="none" w:sz="0" w:space="0" w:color="auto"/>
        <w:left w:val="none" w:sz="0" w:space="0" w:color="auto"/>
        <w:bottom w:val="none" w:sz="0" w:space="0" w:color="auto"/>
        <w:right w:val="none" w:sz="0" w:space="0" w:color="auto"/>
      </w:divBdr>
    </w:div>
    <w:div w:id="1320764199">
      <w:bodyDiv w:val="1"/>
      <w:marLeft w:val="0"/>
      <w:marRight w:val="0"/>
      <w:marTop w:val="0"/>
      <w:marBottom w:val="0"/>
      <w:divBdr>
        <w:top w:val="none" w:sz="0" w:space="0" w:color="auto"/>
        <w:left w:val="none" w:sz="0" w:space="0" w:color="auto"/>
        <w:bottom w:val="none" w:sz="0" w:space="0" w:color="auto"/>
        <w:right w:val="none" w:sz="0" w:space="0" w:color="auto"/>
      </w:divBdr>
    </w:div>
    <w:div w:id="1340766773">
      <w:bodyDiv w:val="1"/>
      <w:marLeft w:val="0"/>
      <w:marRight w:val="0"/>
      <w:marTop w:val="0"/>
      <w:marBottom w:val="0"/>
      <w:divBdr>
        <w:top w:val="none" w:sz="0" w:space="0" w:color="auto"/>
        <w:left w:val="none" w:sz="0" w:space="0" w:color="auto"/>
        <w:bottom w:val="none" w:sz="0" w:space="0" w:color="auto"/>
        <w:right w:val="none" w:sz="0" w:space="0" w:color="auto"/>
      </w:divBdr>
    </w:div>
    <w:div w:id="1381172550">
      <w:bodyDiv w:val="1"/>
      <w:marLeft w:val="0"/>
      <w:marRight w:val="0"/>
      <w:marTop w:val="0"/>
      <w:marBottom w:val="0"/>
      <w:divBdr>
        <w:top w:val="none" w:sz="0" w:space="0" w:color="auto"/>
        <w:left w:val="none" w:sz="0" w:space="0" w:color="auto"/>
        <w:bottom w:val="none" w:sz="0" w:space="0" w:color="auto"/>
        <w:right w:val="none" w:sz="0" w:space="0" w:color="auto"/>
      </w:divBdr>
    </w:div>
    <w:div w:id="1396585284">
      <w:bodyDiv w:val="1"/>
      <w:marLeft w:val="0"/>
      <w:marRight w:val="0"/>
      <w:marTop w:val="0"/>
      <w:marBottom w:val="0"/>
      <w:divBdr>
        <w:top w:val="none" w:sz="0" w:space="0" w:color="auto"/>
        <w:left w:val="none" w:sz="0" w:space="0" w:color="auto"/>
        <w:bottom w:val="none" w:sz="0" w:space="0" w:color="auto"/>
        <w:right w:val="none" w:sz="0" w:space="0" w:color="auto"/>
      </w:divBdr>
      <w:divsChild>
        <w:div w:id="44450537">
          <w:marLeft w:val="360"/>
          <w:marRight w:val="0"/>
          <w:marTop w:val="200"/>
          <w:marBottom w:val="0"/>
          <w:divBdr>
            <w:top w:val="none" w:sz="0" w:space="0" w:color="auto"/>
            <w:left w:val="none" w:sz="0" w:space="0" w:color="auto"/>
            <w:bottom w:val="none" w:sz="0" w:space="0" w:color="auto"/>
            <w:right w:val="none" w:sz="0" w:space="0" w:color="auto"/>
          </w:divBdr>
        </w:div>
        <w:div w:id="1223297005">
          <w:marLeft w:val="360"/>
          <w:marRight w:val="0"/>
          <w:marTop w:val="200"/>
          <w:marBottom w:val="0"/>
          <w:divBdr>
            <w:top w:val="none" w:sz="0" w:space="0" w:color="auto"/>
            <w:left w:val="none" w:sz="0" w:space="0" w:color="auto"/>
            <w:bottom w:val="none" w:sz="0" w:space="0" w:color="auto"/>
            <w:right w:val="none" w:sz="0" w:space="0" w:color="auto"/>
          </w:divBdr>
        </w:div>
        <w:div w:id="1287346738">
          <w:marLeft w:val="360"/>
          <w:marRight w:val="0"/>
          <w:marTop w:val="200"/>
          <w:marBottom w:val="0"/>
          <w:divBdr>
            <w:top w:val="none" w:sz="0" w:space="0" w:color="auto"/>
            <w:left w:val="none" w:sz="0" w:space="0" w:color="auto"/>
            <w:bottom w:val="none" w:sz="0" w:space="0" w:color="auto"/>
            <w:right w:val="none" w:sz="0" w:space="0" w:color="auto"/>
          </w:divBdr>
        </w:div>
      </w:divsChild>
    </w:div>
    <w:div w:id="1400638340">
      <w:bodyDiv w:val="1"/>
      <w:marLeft w:val="0"/>
      <w:marRight w:val="0"/>
      <w:marTop w:val="0"/>
      <w:marBottom w:val="0"/>
      <w:divBdr>
        <w:top w:val="none" w:sz="0" w:space="0" w:color="auto"/>
        <w:left w:val="none" w:sz="0" w:space="0" w:color="auto"/>
        <w:bottom w:val="none" w:sz="0" w:space="0" w:color="auto"/>
        <w:right w:val="none" w:sz="0" w:space="0" w:color="auto"/>
      </w:divBdr>
    </w:div>
    <w:div w:id="1405178852">
      <w:bodyDiv w:val="1"/>
      <w:marLeft w:val="0"/>
      <w:marRight w:val="0"/>
      <w:marTop w:val="0"/>
      <w:marBottom w:val="0"/>
      <w:divBdr>
        <w:top w:val="none" w:sz="0" w:space="0" w:color="auto"/>
        <w:left w:val="none" w:sz="0" w:space="0" w:color="auto"/>
        <w:bottom w:val="none" w:sz="0" w:space="0" w:color="auto"/>
        <w:right w:val="none" w:sz="0" w:space="0" w:color="auto"/>
      </w:divBdr>
    </w:div>
    <w:div w:id="1406106944">
      <w:bodyDiv w:val="1"/>
      <w:marLeft w:val="0"/>
      <w:marRight w:val="0"/>
      <w:marTop w:val="0"/>
      <w:marBottom w:val="0"/>
      <w:divBdr>
        <w:top w:val="none" w:sz="0" w:space="0" w:color="auto"/>
        <w:left w:val="none" w:sz="0" w:space="0" w:color="auto"/>
        <w:bottom w:val="none" w:sz="0" w:space="0" w:color="auto"/>
        <w:right w:val="none" w:sz="0" w:space="0" w:color="auto"/>
      </w:divBdr>
    </w:div>
    <w:div w:id="1411003894">
      <w:bodyDiv w:val="1"/>
      <w:marLeft w:val="0"/>
      <w:marRight w:val="0"/>
      <w:marTop w:val="0"/>
      <w:marBottom w:val="0"/>
      <w:divBdr>
        <w:top w:val="none" w:sz="0" w:space="0" w:color="auto"/>
        <w:left w:val="none" w:sz="0" w:space="0" w:color="auto"/>
        <w:bottom w:val="none" w:sz="0" w:space="0" w:color="auto"/>
        <w:right w:val="none" w:sz="0" w:space="0" w:color="auto"/>
      </w:divBdr>
    </w:div>
    <w:div w:id="1434936515">
      <w:bodyDiv w:val="1"/>
      <w:marLeft w:val="0"/>
      <w:marRight w:val="0"/>
      <w:marTop w:val="0"/>
      <w:marBottom w:val="0"/>
      <w:divBdr>
        <w:top w:val="none" w:sz="0" w:space="0" w:color="auto"/>
        <w:left w:val="none" w:sz="0" w:space="0" w:color="auto"/>
        <w:bottom w:val="none" w:sz="0" w:space="0" w:color="auto"/>
        <w:right w:val="none" w:sz="0" w:space="0" w:color="auto"/>
      </w:divBdr>
    </w:div>
    <w:div w:id="1441878024">
      <w:bodyDiv w:val="1"/>
      <w:marLeft w:val="0"/>
      <w:marRight w:val="0"/>
      <w:marTop w:val="0"/>
      <w:marBottom w:val="0"/>
      <w:divBdr>
        <w:top w:val="none" w:sz="0" w:space="0" w:color="auto"/>
        <w:left w:val="none" w:sz="0" w:space="0" w:color="auto"/>
        <w:bottom w:val="none" w:sz="0" w:space="0" w:color="auto"/>
        <w:right w:val="none" w:sz="0" w:space="0" w:color="auto"/>
      </w:divBdr>
    </w:div>
    <w:div w:id="1442843342">
      <w:bodyDiv w:val="1"/>
      <w:marLeft w:val="0"/>
      <w:marRight w:val="0"/>
      <w:marTop w:val="0"/>
      <w:marBottom w:val="0"/>
      <w:divBdr>
        <w:top w:val="none" w:sz="0" w:space="0" w:color="auto"/>
        <w:left w:val="none" w:sz="0" w:space="0" w:color="auto"/>
        <w:bottom w:val="none" w:sz="0" w:space="0" w:color="auto"/>
        <w:right w:val="none" w:sz="0" w:space="0" w:color="auto"/>
      </w:divBdr>
    </w:div>
    <w:div w:id="1458060829">
      <w:bodyDiv w:val="1"/>
      <w:marLeft w:val="0"/>
      <w:marRight w:val="0"/>
      <w:marTop w:val="0"/>
      <w:marBottom w:val="0"/>
      <w:divBdr>
        <w:top w:val="none" w:sz="0" w:space="0" w:color="auto"/>
        <w:left w:val="none" w:sz="0" w:space="0" w:color="auto"/>
        <w:bottom w:val="none" w:sz="0" w:space="0" w:color="auto"/>
        <w:right w:val="none" w:sz="0" w:space="0" w:color="auto"/>
      </w:divBdr>
    </w:div>
    <w:div w:id="1460420247">
      <w:bodyDiv w:val="1"/>
      <w:marLeft w:val="0"/>
      <w:marRight w:val="0"/>
      <w:marTop w:val="0"/>
      <w:marBottom w:val="0"/>
      <w:divBdr>
        <w:top w:val="none" w:sz="0" w:space="0" w:color="auto"/>
        <w:left w:val="none" w:sz="0" w:space="0" w:color="auto"/>
        <w:bottom w:val="none" w:sz="0" w:space="0" w:color="auto"/>
        <w:right w:val="none" w:sz="0" w:space="0" w:color="auto"/>
      </w:divBdr>
    </w:div>
    <w:div w:id="1463501602">
      <w:bodyDiv w:val="1"/>
      <w:marLeft w:val="0"/>
      <w:marRight w:val="0"/>
      <w:marTop w:val="0"/>
      <w:marBottom w:val="0"/>
      <w:divBdr>
        <w:top w:val="none" w:sz="0" w:space="0" w:color="auto"/>
        <w:left w:val="none" w:sz="0" w:space="0" w:color="auto"/>
        <w:bottom w:val="none" w:sz="0" w:space="0" w:color="auto"/>
        <w:right w:val="none" w:sz="0" w:space="0" w:color="auto"/>
      </w:divBdr>
    </w:div>
    <w:div w:id="1494949277">
      <w:bodyDiv w:val="1"/>
      <w:marLeft w:val="0"/>
      <w:marRight w:val="0"/>
      <w:marTop w:val="0"/>
      <w:marBottom w:val="0"/>
      <w:divBdr>
        <w:top w:val="none" w:sz="0" w:space="0" w:color="auto"/>
        <w:left w:val="none" w:sz="0" w:space="0" w:color="auto"/>
        <w:bottom w:val="none" w:sz="0" w:space="0" w:color="auto"/>
        <w:right w:val="none" w:sz="0" w:space="0" w:color="auto"/>
      </w:divBdr>
    </w:div>
    <w:div w:id="1498693981">
      <w:bodyDiv w:val="1"/>
      <w:marLeft w:val="0"/>
      <w:marRight w:val="0"/>
      <w:marTop w:val="0"/>
      <w:marBottom w:val="0"/>
      <w:divBdr>
        <w:top w:val="none" w:sz="0" w:space="0" w:color="auto"/>
        <w:left w:val="none" w:sz="0" w:space="0" w:color="auto"/>
        <w:bottom w:val="none" w:sz="0" w:space="0" w:color="auto"/>
        <w:right w:val="none" w:sz="0" w:space="0" w:color="auto"/>
      </w:divBdr>
    </w:div>
    <w:div w:id="1535654176">
      <w:bodyDiv w:val="1"/>
      <w:marLeft w:val="0"/>
      <w:marRight w:val="0"/>
      <w:marTop w:val="0"/>
      <w:marBottom w:val="0"/>
      <w:divBdr>
        <w:top w:val="none" w:sz="0" w:space="0" w:color="auto"/>
        <w:left w:val="none" w:sz="0" w:space="0" w:color="auto"/>
        <w:bottom w:val="none" w:sz="0" w:space="0" w:color="auto"/>
        <w:right w:val="none" w:sz="0" w:space="0" w:color="auto"/>
      </w:divBdr>
    </w:div>
    <w:div w:id="1552644080">
      <w:bodyDiv w:val="1"/>
      <w:marLeft w:val="0"/>
      <w:marRight w:val="0"/>
      <w:marTop w:val="0"/>
      <w:marBottom w:val="0"/>
      <w:divBdr>
        <w:top w:val="none" w:sz="0" w:space="0" w:color="auto"/>
        <w:left w:val="none" w:sz="0" w:space="0" w:color="auto"/>
        <w:bottom w:val="none" w:sz="0" w:space="0" w:color="auto"/>
        <w:right w:val="none" w:sz="0" w:space="0" w:color="auto"/>
      </w:divBdr>
    </w:div>
    <w:div w:id="1590655810">
      <w:bodyDiv w:val="1"/>
      <w:marLeft w:val="0"/>
      <w:marRight w:val="0"/>
      <w:marTop w:val="0"/>
      <w:marBottom w:val="0"/>
      <w:divBdr>
        <w:top w:val="none" w:sz="0" w:space="0" w:color="auto"/>
        <w:left w:val="none" w:sz="0" w:space="0" w:color="auto"/>
        <w:bottom w:val="none" w:sz="0" w:space="0" w:color="auto"/>
        <w:right w:val="none" w:sz="0" w:space="0" w:color="auto"/>
      </w:divBdr>
    </w:div>
    <w:div w:id="1596135989">
      <w:bodyDiv w:val="1"/>
      <w:marLeft w:val="0"/>
      <w:marRight w:val="0"/>
      <w:marTop w:val="0"/>
      <w:marBottom w:val="0"/>
      <w:divBdr>
        <w:top w:val="none" w:sz="0" w:space="0" w:color="auto"/>
        <w:left w:val="none" w:sz="0" w:space="0" w:color="auto"/>
        <w:bottom w:val="none" w:sz="0" w:space="0" w:color="auto"/>
        <w:right w:val="none" w:sz="0" w:space="0" w:color="auto"/>
      </w:divBdr>
    </w:div>
    <w:div w:id="1614557047">
      <w:bodyDiv w:val="1"/>
      <w:marLeft w:val="0"/>
      <w:marRight w:val="0"/>
      <w:marTop w:val="0"/>
      <w:marBottom w:val="0"/>
      <w:divBdr>
        <w:top w:val="none" w:sz="0" w:space="0" w:color="auto"/>
        <w:left w:val="none" w:sz="0" w:space="0" w:color="auto"/>
        <w:bottom w:val="none" w:sz="0" w:space="0" w:color="auto"/>
        <w:right w:val="none" w:sz="0" w:space="0" w:color="auto"/>
      </w:divBdr>
    </w:div>
    <w:div w:id="1632705528">
      <w:bodyDiv w:val="1"/>
      <w:marLeft w:val="0"/>
      <w:marRight w:val="0"/>
      <w:marTop w:val="0"/>
      <w:marBottom w:val="0"/>
      <w:divBdr>
        <w:top w:val="none" w:sz="0" w:space="0" w:color="auto"/>
        <w:left w:val="none" w:sz="0" w:space="0" w:color="auto"/>
        <w:bottom w:val="none" w:sz="0" w:space="0" w:color="auto"/>
        <w:right w:val="none" w:sz="0" w:space="0" w:color="auto"/>
      </w:divBdr>
    </w:div>
    <w:div w:id="1648631361">
      <w:bodyDiv w:val="1"/>
      <w:marLeft w:val="0"/>
      <w:marRight w:val="0"/>
      <w:marTop w:val="0"/>
      <w:marBottom w:val="0"/>
      <w:divBdr>
        <w:top w:val="none" w:sz="0" w:space="0" w:color="auto"/>
        <w:left w:val="none" w:sz="0" w:space="0" w:color="auto"/>
        <w:bottom w:val="none" w:sz="0" w:space="0" w:color="auto"/>
        <w:right w:val="none" w:sz="0" w:space="0" w:color="auto"/>
      </w:divBdr>
    </w:div>
    <w:div w:id="1663392000">
      <w:bodyDiv w:val="1"/>
      <w:marLeft w:val="0"/>
      <w:marRight w:val="0"/>
      <w:marTop w:val="0"/>
      <w:marBottom w:val="0"/>
      <w:divBdr>
        <w:top w:val="none" w:sz="0" w:space="0" w:color="auto"/>
        <w:left w:val="none" w:sz="0" w:space="0" w:color="auto"/>
        <w:bottom w:val="none" w:sz="0" w:space="0" w:color="auto"/>
        <w:right w:val="none" w:sz="0" w:space="0" w:color="auto"/>
      </w:divBdr>
    </w:div>
    <w:div w:id="1667897204">
      <w:bodyDiv w:val="1"/>
      <w:marLeft w:val="0"/>
      <w:marRight w:val="0"/>
      <w:marTop w:val="0"/>
      <w:marBottom w:val="0"/>
      <w:divBdr>
        <w:top w:val="none" w:sz="0" w:space="0" w:color="auto"/>
        <w:left w:val="none" w:sz="0" w:space="0" w:color="auto"/>
        <w:bottom w:val="none" w:sz="0" w:space="0" w:color="auto"/>
        <w:right w:val="none" w:sz="0" w:space="0" w:color="auto"/>
      </w:divBdr>
    </w:div>
    <w:div w:id="1708066677">
      <w:bodyDiv w:val="1"/>
      <w:marLeft w:val="0"/>
      <w:marRight w:val="0"/>
      <w:marTop w:val="0"/>
      <w:marBottom w:val="0"/>
      <w:divBdr>
        <w:top w:val="none" w:sz="0" w:space="0" w:color="auto"/>
        <w:left w:val="none" w:sz="0" w:space="0" w:color="auto"/>
        <w:bottom w:val="none" w:sz="0" w:space="0" w:color="auto"/>
        <w:right w:val="none" w:sz="0" w:space="0" w:color="auto"/>
      </w:divBdr>
    </w:div>
    <w:div w:id="1709989908">
      <w:bodyDiv w:val="1"/>
      <w:marLeft w:val="0"/>
      <w:marRight w:val="0"/>
      <w:marTop w:val="0"/>
      <w:marBottom w:val="0"/>
      <w:divBdr>
        <w:top w:val="none" w:sz="0" w:space="0" w:color="auto"/>
        <w:left w:val="none" w:sz="0" w:space="0" w:color="auto"/>
        <w:bottom w:val="none" w:sz="0" w:space="0" w:color="auto"/>
        <w:right w:val="none" w:sz="0" w:space="0" w:color="auto"/>
      </w:divBdr>
    </w:div>
    <w:div w:id="1721244679">
      <w:bodyDiv w:val="1"/>
      <w:marLeft w:val="0"/>
      <w:marRight w:val="0"/>
      <w:marTop w:val="0"/>
      <w:marBottom w:val="0"/>
      <w:divBdr>
        <w:top w:val="none" w:sz="0" w:space="0" w:color="auto"/>
        <w:left w:val="none" w:sz="0" w:space="0" w:color="auto"/>
        <w:bottom w:val="none" w:sz="0" w:space="0" w:color="auto"/>
        <w:right w:val="none" w:sz="0" w:space="0" w:color="auto"/>
      </w:divBdr>
    </w:div>
    <w:div w:id="1749426272">
      <w:bodyDiv w:val="1"/>
      <w:marLeft w:val="0"/>
      <w:marRight w:val="0"/>
      <w:marTop w:val="0"/>
      <w:marBottom w:val="0"/>
      <w:divBdr>
        <w:top w:val="none" w:sz="0" w:space="0" w:color="auto"/>
        <w:left w:val="none" w:sz="0" w:space="0" w:color="auto"/>
        <w:bottom w:val="none" w:sz="0" w:space="0" w:color="auto"/>
        <w:right w:val="none" w:sz="0" w:space="0" w:color="auto"/>
      </w:divBdr>
    </w:div>
    <w:div w:id="1750954730">
      <w:bodyDiv w:val="1"/>
      <w:marLeft w:val="0"/>
      <w:marRight w:val="0"/>
      <w:marTop w:val="0"/>
      <w:marBottom w:val="0"/>
      <w:divBdr>
        <w:top w:val="none" w:sz="0" w:space="0" w:color="auto"/>
        <w:left w:val="none" w:sz="0" w:space="0" w:color="auto"/>
        <w:bottom w:val="none" w:sz="0" w:space="0" w:color="auto"/>
        <w:right w:val="none" w:sz="0" w:space="0" w:color="auto"/>
      </w:divBdr>
    </w:div>
    <w:div w:id="1757895248">
      <w:bodyDiv w:val="1"/>
      <w:marLeft w:val="0"/>
      <w:marRight w:val="0"/>
      <w:marTop w:val="0"/>
      <w:marBottom w:val="0"/>
      <w:divBdr>
        <w:top w:val="none" w:sz="0" w:space="0" w:color="auto"/>
        <w:left w:val="none" w:sz="0" w:space="0" w:color="auto"/>
        <w:bottom w:val="none" w:sz="0" w:space="0" w:color="auto"/>
        <w:right w:val="none" w:sz="0" w:space="0" w:color="auto"/>
      </w:divBdr>
    </w:div>
    <w:div w:id="1767379426">
      <w:bodyDiv w:val="1"/>
      <w:marLeft w:val="0"/>
      <w:marRight w:val="0"/>
      <w:marTop w:val="0"/>
      <w:marBottom w:val="0"/>
      <w:divBdr>
        <w:top w:val="none" w:sz="0" w:space="0" w:color="auto"/>
        <w:left w:val="none" w:sz="0" w:space="0" w:color="auto"/>
        <w:bottom w:val="none" w:sz="0" w:space="0" w:color="auto"/>
        <w:right w:val="none" w:sz="0" w:space="0" w:color="auto"/>
      </w:divBdr>
    </w:div>
    <w:div w:id="1804038963">
      <w:bodyDiv w:val="1"/>
      <w:marLeft w:val="0"/>
      <w:marRight w:val="0"/>
      <w:marTop w:val="0"/>
      <w:marBottom w:val="0"/>
      <w:divBdr>
        <w:top w:val="none" w:sz="0" w:space="0" w:color="auto"/>
        <w:left w:val="none" w:sz="0" w:space="0" w:color="auto"/>
        <w:bottom w:val="none" w:sz="0" w:space="0" w:color="auto"/>
        <w:right w:val="none" w:sz="0" w:space="0" w:color="auto"/>
      </w:divBdr>
    </w:div>
    <w:div w:id="1832023729">
      <w:bodyDiv w:val="1"/>
      <w:marLeft w:val="0"/>
      <w:marRight w:val="0"/>
      <w:marTop w:val="0"/>
      <w:marBottom w:val="0"/>
      <w:divBdr>
        <w:top w:val="none" w:sz="0" w:space="0" w:color="auto"/>
        <w:left w:val="none" w:sz="0" w:space="0" w:color="auto"/>
        <w:bottom w:val="none" w:sz="0" w:space="0" w:color="auto"/>
        <w:right w:val="none" w:sz="0" w:space="0" w:color="auto"/>
      </w:divBdr>
    </w:div>
    <w:div w:id="1842043114">
      <w:bodyDiv w:val="1"/>
      <w:marLeft w:val="0"/>
      <w:marRight w:val="0"/>
      <w:marTop w:val="0"/>
      <w:marBottom w:val="0"/>
      <w:divBdr>
        <w:top w:val="none" w:sz="0" w:space="0" w:color="auto"/>
        <w:left w:val="none" w:sz="0" w:space="0" w:color="auto"/>
        <w:bottom w:val="none" w:sz="0" w:space="0" w:color="auto"/>
        <w:right w:val="none" w:sz="0" w:space="0" w:color="auto"/>
      </w:divBdr>
    </w:div>
    <w:div w:id="1842500503">
      <w:bodyDiv w:val="1"/>
      <w:marLeft w:val="0"/>
      <w:marRight w:val="0"/>
      <w:marTop w:val="0"/>
      <w:marBottom w:val="0"/>
      <w:divBdr>
        <w:top w:val="none" w:sz="0" w:space="0" w:color="auto"/>
        <w:left w:val="none" w:sz="0" w:space="0" w:color="auto"/>
        <w:bottom w:val="none" w:sz="0" w:space="0" w:color="auto"/>
        <w:right w:val="none" w:sz="0" w:space="0" w:color="auto"/>
      </w:divBdr>
    </w:div>
    <w:div w:id="1850363549">
      <w:bodyDiv w:val="1"/>
      <w:marLeft w:val="0"/>
      <w:marRight w:val="0"/>
      <w:marTop w:val="0"/>
      <w:marBottom w:val="0"/>
      <w:divBdr>
        <w:top w:val="none" w:sz="0" w:space="0" w:color="auto"/>
        <w:left w:val="none" w:sz="0" w:space="0" w:color="auto"/>
        <w:bottom w:val="none" w:sz="0" w:space="0" w:color="auto"/>
        <w:right w:val="none" w:sz="0" w:space="0" w:color="auto"/>
      </w:divBdr>
    </w:div>
    <w:div w:id="1866942028">
      <w:bodyDiv w:val="1"/>
      <w:marLeft w:val="0"/>
      <w:marRight w:val="0"/>
      <w:marTop w:val="0"/>
      <w:marBottom w:val="0"/>
      <w:divBdr>
        <w:top w:val="none" w:sz="0" w:space="0" w:color="auto"/>
        <w:left w:val="none" w:sz="0" w:space="0" w:color="auto"/>
        <w:bottom w:val="none" w:sz="0" w:space="0" w:color="auto"/>
        <w:right w:val="none" w:sz="0" w:space="0" w:color="auto"/>
      </w:divBdr>
    </w:div>
    <w:div w:id="1890191414">
      <w:bodyDiv w:val="1"/>
      <w:marLeft w:val="0"/>
      <w:marRight w:val="0"/>
      <w:marTop w:val="0"/>
      <w:marBottom w:val="0"/>
      <w:divBdr>
        <w:top w:val="none" w:sz="0" w:space="0" w:color="auto"/>
        <w:left w:val="none" w:sz="0" w:space="0" w:color="auto"/>
        <w:bottom w:val="none" w:sz="0" w:space="0" w:color="auto"/>
        <w:right w:val="none" w:sz="0" w:space="0" w:color="auto"/>
      </w:divBdr>
    </w:div>
    <w:div w:id="1900707474">
      <w:bodyDiv w:val="1"/>
      <w:marLeft w:val="0"/>
      <w:marRight w:val="0"/>
      <w:marTop w:val="0"/>
      <w:marBottom w:val="0"/>
      <w:divBdr>
        <w:top w:val="none" w:sz="0" w:space="0" w:color="auto"/>
        <w:left w:val="none" w:sz="0" w:space="0" w:color="auto"/>
        <w:bottom w:val="none" w:sz="0" w:space="0" w:color="auto"/>
        <w:right w:val="none" w:sz="0" w:space="0" w:color="auto"/>
      </w:divBdr>
    </w:div>
    <w:div w:id="1916360364">
      <w:bodyDiv w:val="1"/>
      <w:marLeft w:val="0"/>
      <w:marRight w:val="0"/>
      <w:marTop w:val="0"/>
      <w:marBottom w:val="0"/>
      <w:divBdr>
        <w:top w:val="none" w:sz="0" w:space="0" w:color="auto"/>
        <w:left w:val="none" w:sz="0" w:space="0" w:color="auto"/>
        <w:bottom w:val="none" w:sz="0" w:space="0" w:color="auto"/>
        <w:right w:val="none" w:sz="0" w:space="0" w:color="auto"/>
      </w:divBdr>
    </w:div>
    <w:div w:id="1927836813">
      <w:bodyDiv w:val="1"/>
      <w:marLeft w:val="0"/>
      <w:marRight w:val="0"/>
      <w:marTop w:val="0"/>
      <w:marBottom w:val="0"/>
      <w:divBdr>
        <w:top w:val="none" w:sz="0" w:space="0" w:color="auto"/>
        <w:left w:val="none" w:sz="0" w:space="0" w:color="auto"/>
        <w:bottom w:val="none" w:sz="0" w:space="0" w:color="auto"/>
        <w:right w:val="none" w:sz="0" w:space="0" w:color="auto"/>
      </w:divBdr>
    </w:div>
    <w:div w:id="1941833109">
      <w:bodyDiv w:val="1"/>
      <w:marLeft w:val="0"/>
      <w:marRight w:val="0"/>
      <w:marTop w:val="0"/>
      <w:marBottom w:val="0"/>
      <w:divBdr>
        <w:top w:val="none" w:sz="0" w:space="0" w:color="auto"/>
        <w:left w:val="none" w:sz="0" w:space="0" w:color="auto"/>
        <w:bottom w:val="none" w:sz="0" w:space="0" w:color="auto"/>
        <w:right w:val="none" w:sz="0" w:space="0" w:color="auto"/>
      </w:divBdr>
    </w:div>
    <w:div w:id="1946382760">
      <w:bodyDiv w:val="1"/>
      <w:marLeft w:val="0"/>
      <w:marRight w:val="0"/>
      <w:marTop w:val="0"/>
      <w:marBottom w:val="0"/>
      <w:divBdr>
        <w:top w:val="none" w:sz="0" w:space="0" w:color="auto"/>
        <w:left w:val="none" w:sz="0" w:space="0" w:color="auto"/>
        <w:bottom w:val="none" w:sz="0" w:space="0" w:color="auto"/>
        <w:right w:val="none" w:sz="0" w:space="0" w:color="auto"/>
      </w:divBdr>
    </w:div>
    <w:div w:id="1967731804">
      <w:bodyDiv w:val="1"/>
      <w:marLeft w:val="0"/>
      <w:marRight w:val="0"/>
      <w:marTop w:val="0"/>
      <w:marBottom w:val="0"/>
      <w:divBdr>
        <w:top w:val="none" w:sz="0" w:space="0" w:color="auto"/>
        <w:left w:val="none" w:sz="0" w:space="0" w:color="auto"/>
        <w:bottom w:val="none" w:sz="0" w:space="0" w:color="auto"/>
        <w:right w:val="none" w:sz="0" w:space="0" w:color="auto"/>
      </w:divBdr>
    </w:div>
    <w:div w:id="1999459249">
      <w:bodyDiv w:val="1"/>
      <w:marLeft w:val="0"/>
      <w:marRight w:val="0"/>
      <w:marTop w:val="0"/>
      <w:marBottom w:val="0"/>
      <w:divBdr>
        <w:top w:val="none" w:sz="0" w:space="0" w:color="auto"/>
        <w:left w:val="none" w:sz="0" w:space="0" w:color="auto"/>
        <w:bottom w:val="none" w:sz="0" w:space="0" w:color="auto"/>
        <w:right w:val="none" w:sz="0" w:space="0" w:color="auto"/>
      </w:divBdr>
      <w:divsChild>
        <w:div w:id="123697677">
          <w:marLeft w:val="0"/>
          <w:marRight w:val="0"/>
          <w:marTop w:val="0"/>
          <w:marBottom w:val="0"/>
          <w:divBdr>
            <w:top w:val="none" w:sz="0" w:space="0" w:color="auto"/>
            <w:left w:val="none" w:sz="0" w:space="0" w:color="auto"/>
            <w:bottom w:val="none" w:sz="0" w:space="0" w:color="auto"/>
            <w:right w:val="none" w:sz="0" w:space="0" w:color="auto"/>
          </w:divBdr>
        </w:div>
      </w:divsChild>
    </w:div>
    <w:div w:id="2030403263">
      <w:bodyDiv w:val="1"/>
      <w:marLeft w:val="0"/>
      <w:marRight w:val="0"/>
      <w:marTop w:val="0"/>
      <w:marBottom w:val="0"/>
      <w:divBdr>
        <w:top w:val="none" w:sz="0" w:space="0" w:color="auto"/>
        <w:left w:val="none" w:sz="0" w:space="0" w:color="auto"/>
        <w:bottom w:val="none" w:sz="0" w:space="0" w:color="auto"/>
        <w:right w:val="none" w:sz="0" w:space="0" w:color="auto"/>
      </w:divBdr>
    </w:div>
    <w:div w:id="2036156419">
      <w:bodyDiv w:val="1"/>
      <w:marLeft w:val="0"/>
      <w:marRight w:val="0"/>
      <w:marTop w:val="0"/>
      <w:marBottom w:val="0"/>
      <w:divBdr>
        <w:top w:val="none" w:sz="0" w:space="0" w:color="auto"/>
        <w:left w:val="none" w:sz="0" w:space="0" w:color="auto"/>
        <w:bottom w:val="none" w:sz="0" w:space="0" w:color="auto"/>
        <w:right w:val="none" w:sz="0" w:space="0" w:color="auto"/>
      </w:divBdr>
    </w:div>
    <w:div w:id="2048027244">
      <w:bodyDiv w:val="1"/>
      <w:marLeft w:val="0"/>
      <w:marRight w:val="0"/>
      <w:marTop w:val="0"/>
      <w:marBottom w:val="0"/>
      <w:divBdr>
        <w:top w:val="none" w:sz="0" w:space="0" w:color="auto"/>
        <w:left w:val="none" w:sz="0" w:space="0" w:color="auto"/>
        <w:bottom w:val="none" w:sz="0" w:space="0" w:color="auto"/>
        <w:right w:val="none" w:sz="0" w:space="0" w:color="auto"/>
      </w:divBdr>
    </w:div>
    <w:div w:id="2086103687">
      <w:bodyDiv w:val="1"/>
      <w:marLeft w:val="0"/>
      <w:marRight w:val="0"/>
      <w:marTop w:val="0"/>
      <w:marBottom w:val="0"/>
      <w:divBdr>
        <w:top w:val="none" w:sz="0" w:space="0" w:color="auto"/>
        <w:left w:val="none" w:sz="0" w:space="0" w:color="auto"/>
        <w:bottom w:val="none" w:sz="0" w:space="0" w:color="auto"/>
        <w:right w:val="none" w:sz="0" w:space="0" w:color="auto"/>
      </w:divBdr>
    </w:div>
    <w:div w:id="2087535556">
      <w:bodyDiv w:val="1"/>
      <w:marLeft w:val="0"/>
      <w:marRight w:val="0"/>
      <w:marTop w:val="0"/>
      <w:marBottom w:val="0"/>
      <w:divBdr>
        <w:top w:val="none" w:sz="0" w:space="0" w:color="auto"/>
        <w:left w:val="none" w:sz="0" w:space="0" w:color="auto"/>
        <w:bottom w:val="none" w:sz="0" w:space="0" w:color="auto"/>
        <w:right w:val="none" w:sz="0" w:space="0" w:color="auto"/>
      </w:divBdr>
    </w:div>
    <w:div w:id="2096658591">
      <w:bodyDiv w:val="1"/>
      <w:marLeft w:val="0"/>
      <w:marRight w:val="0"/>
      <w:marTop w:val="0"/>
      <w:marBottom w:val="0"/>
      <w:divBdr>
        <w:top w:val="none" w:sz="0" w:space="0" w:color="auto"/>
        <w:left w:val="none" w:sz="0" w:space="0" w:color="auto"/>
        <w:bottom w:val="none" w:sz="0" w:space="0" w:color="auto"/>
        <w:right w:val="none" w:sz="0" w:space="0" w:color="auto"/>
      </w:divBdr>
    </w:div>
    <w:div w:id="21276948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vktap.mk.gov.lv/legal_acts/headers/7b2d2edc-3c83-4810-aef5-512af8dda071" TargetMode="External"/><Relationship Id="rId13" Type="http://schemas.openxmlformats.org/officeDocument/2006/relationships/hyperlink" Target="https://vktap.mk.gov.lv/legal_acts/headers/1b0e5a2d-5e93-4276-9a7e-c22583f2f556" TargetMode="External"/><Relationship Id="rId18" Type="http://schemas.openxmlformats.org/officeDocument/2006/relationships/hyperlink" Target="https://vktap.mk.gov.lv/legal_acts/headers/e09783e5-d7c3-4fa7-b692-03d92b84c791" TargetMode="External"/><Relationship Id="rId3" Type="http://schemas.openxmlformats.org/officeDocument/2006/relationships/hyperlink" Target="https://likumi.lv/ta/id/353615-aktualizetais-nacionalais-energetikas-un-klimata-plans-20212030gadam" TargetMode="External"/><Relationship Id="rId21" Type="http://schemas.openxmlformats.org/officeDocument/2006/relationships/hyperlink" Target="https://vktap.mk.gov.lv/legal_acts/headers/067986dc-b36f-4aa6-8c71-c45a785672da" TargetMode="External"/><Relationship Id="rId7" Type="http://schemas.openxmlformats.org/officeDocument/2006/relationships/hyperlink" Target="https://vktap.mk.gov.lv/legal_acts/headers/af53b0cf-d393-4f20-976c-9fe926ad451b" TargetMode="External"/><Relationship Id="rId12" Type="http://schemas.openxmlformats.org/officeDocument/2006/relationships/hyperlink" Target="https://vktap.mk.gov.lv/legal_acts/headers/4b4f0685-6244-4fe7-8032-7fb2588699c7" TargetMode="External"/><Relationship Id="rId17" Type="http://schemas.openxmlformats.org/officeDocument/2006/relationships/hyperlink" Target="https://vktap.mk.gov.lv/legal_acts/headers/5f2bbf30-c893-4154-99d1-734daecb59b3" TargetMode="External"/><Relationship Id="rId2" Type="http://schemas.openxmlformats.org/officeDocument/2006/relationships/hyperlink" Target="https://likumi.lv/ta/id/361135-latvijas-energetikas-strategija-lidz-2050-gadam" TargetMode="External"/><Relationship Id="rId16" Type="http://schemas.openxmlformats.org/officeDocument/2006/relationships/hyperlink" Target="https://vktap.mk.gov.lv/legal_acts/headers/7e3b5e25-44d5-413b-be85-3bc94883a590" TargetMode="External"/><Relationship Id="rId20" Type="http://schemas.openxmlformats.org/officeDocument/2006/relationships/hyperlink" Target="https://vktap.mk.gov.lv/legal_acts/headers/7c463343-70fe-4140-b684-b5c911812909" TargetMode="External"/><Relationship Id="rId1" Type="http://schemas.openxmlformats.org/officeDocument/2006/relationships/hyperlink" Target="https://eur-lex.europa.eu/legal-content/LV/TXT/HTML/?uri=CELEX:02018L2001-20240716" TargetMode="External"/><Relationship Id="rId6" Type="http://schemas.openxmlformats.org/officeDocument/2006/relationships/hyperlink" Target="https://vktap.mk.gov.lv/legal_acts/headers/2d59e8d7-459b-4800-bb97-8bdfbb2f57fe" TargetMode="External"/><Relationship Id="rId11" Type="http://schemas.openxmlformats.org/officeDocument/2006/relationships/hyperlink" Target="https://vktap.mk.gov.lv/legal_acts/headers/0f7c115a-b001-403c-9c25-f0db3f06b38b" TargetMode="External"/><Relationship Id="rId5" Type="http://schemas.openxmlformats.org/officeDocument/2006/relationships/hyperlink" Target="https://vktap.mk.gov.lv/legal_acts/headers/5f6184df-8480-4a75-b691-c25d32cd182d" TargetMode="External"/><Relationship Id="rId15" Type="http://schemas.openxmlformats.org/officeDocument/2006/relationships/hyperlink" Target="https://vktap.mk.gov.lv/legal_acts/headers/a1712861-f7b6-47b6-b56f-12e48d962d12" TargetMode="External"/><Relationship Id="rId10" Type="http://schemas.openxmlformats.org/officeDocument/2006/relationships/hyperlink" Target="https://vktap.mk.gov.lv/legal_acts/headers/22d8e9a7-1324-49ec-a100-848977869d42" TargetMode="External"/><Relationship Id="rId19" Type="http://schemas.openxmlformats.org/officeDocument/2006/relationships/hyperlink" Target="https://vktap.mk.gov.lv/legal_acts/headers/b18ac790-b1d7-499c-b34b-d8d39236b2d4" TargetMode="External"/><Relationship Id="rId4" Type="http://schemas.openxmlformats.org/officeDocument/2006/relationships/hyperlink" Target="https://www.kem.gov.lv/media/4937/download" TargetMode="External"/><Relationship Id="rId9" Type="http://schemas.openxmlformats.org/officeDocument/2006/relationships/hyperlink" Target="https://vktap.mk.gov.lv/legal_acts/headers/90744144-7a92-4e2f-9de3-a638c01f6df5" TargetMode="External"/><Relationship Id="rId14" Type="http://schemas.openxmlformats.org/officeDocument/2006/relationships/hyperlink" Target="https://vktap.mk.gov.lv/legal_acts/headers/a1abf3b1-b657-4d86-bbb0-e0732193b7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AE9B6F90924448BEB7CF80A5F82E7D" ma:contentTypeVersion="12" ma:contentTypeDescription="Create a new document." ma:contentTypeScope="" ma:versionID="5fa84338f108b9750dabd94fb8df5c91">
  <xsd:schema xmlns:xsd="http://www.w3.org/2001/XMLSchema" xmlns:xs="http://www.w3.org/2001/XMLSchema" xmlns:p="http://schemas.microsoft.com/office/2006/metadata/properties" xmlns:ns3="409328a5-9b27-4ead-8a84-e65fe7cdf1da" xmlns:ns4="2cb828d1-b74e-4cc6-86d4-10d3046db482" targetNamespace="http://schemas.microsoft.com/office/2006/metadata/properties" ma:root="true" ma:fieldsID="e99e14e246b47ed32dc64bc246b4c7c1" ns3:_="" ns4:_="">
    <xsd:import namespace="409328a5-9b27-4ead-8a84-e65fe7cdf1da"/>
    <xsd:import namespace="2cb828d1-b74e-4cc6-86d4-10d3046db48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328a5-9b27-4ead-8a84-e65fe7cdf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b828d1-b74e-4cc6-86d4-10d3046db4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97D10C-34F2-4E79-8084-AE71EA483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9328a5-9b27-4ead-8a84-e65fe7cdf1da"/>
    <ds:schemaRef ds:uri="2cb828d1-b74e-4cc6-86d4-10d3046db4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ED991B-B29E-4A78-ADB7-CD49812980A6}">
  <ds:schemaRefs>
    <ds:schemaRef ds:uri="http://schemas.openxmlformats.org/officeDocument/2006/bibliography"/>
  </ds:schemaRefs>
</ds:datastoreItem>
</file>

<file path=customXml/itemProps3.xml><?xml version="1.0" encoding="utf-8"?>
<ds:datastoreItem xmlns:ds="http://schemas.openxmlformats.org/officeDocument/2006/customXml" ds:itemID="{F9A84096-2492-4F5F-84CF-DC59F83916F4}">
  <ds:schemaRefs>
    <ds:schemaRef ds:uri="http://schemas.microsoft.com/sharepoint/v3/contenttype/forms"/>
  </ds:schemaRefs>
</ds:datastoreItem>
</file>

<file path=customXml/itemProps4.xml><?xml version="1.0" encoding="utf-8"?>
<ds:datastoreItem xmlns:ds="http://schemas.openxmlformats.org/officeDocument/2006/customXml" ds:itemID="{661ECEAC-432C-437E-B8F1-5DF2AAE4514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7725</Words>
  <Characters>56549</Characters>
  <Application>Microsoft Office Word</Application>
  <DocSecurity>0</DocSecurity>
  <Lines>2261</Lines>
  <Paragraphs>1089</Paragraphs>
  <ScaleCrop>false</ScaleCrop>
  <Company/>
  <LinksUpToDate>false</LinksUpToDate>
  <CharactersWithSpaces>63185</CharactersWithSpaces>
  <SharedDoc>false</SharedDoc>
  <HLinks>
    <vt:vector size="432" baseType="variant">
      <vt:variant>
        <vt:i4>1638450</vt:i4>
      </vt:variant>
      <vt:variant>
        <vt:i4>302</vt:i4>
      </vt:variant>
      <vt:variant>
        <vt:i4>0</vt:i4>
      </vt:variant>
      <vt:variant>
        <vt:i4>5</vt:i4>
      </vt:variant>
      <vt:variant>
        <vt:lpwstr/>
      </vt:variant>
      <vt:variant>
        <vt:lpwstr>_Toc233379470</vt:lpwstr>
      </vt:variant>
      <vt:variant>
        <vt:i4>1572914</vt:i4>
      </vt:variant>
      <vt:variant>
        <vt:i4>296</vt:i4>
      </vt:variant>
      <vt:variant>
        <vt:i4>0</vt:i4>
      </vt:variant>
      <vt:variant>
        <vt:i4>5</vt:i4>
      </vt:variant>
      <vt:variant>
        <vt:lpwstr/>
      </vt:variant>
      <vt:variant>
        <vt:lpwstr>_Toc233379469</vt:lpwstr>
      </vt:variant>
      <vt:variant>
        <vt:i4>1572914</vt:i4>
      </vt:variant>
      <vt:variant>
        <vt:i4>290</vt:i4>
      </vt:variant>
      <vt:variant>
        <vt:i4>0</vt:i4>
      </vt:variant>
      <vt:variant>
        <vt:i4>5</vt:i4>
      </vt:variant>
      <vt:variant>
        <vt:lpwstr/>
      </vt:variant>
      <vt:variant>
        <vt:lpwstr>_Toc233379468</vt:lpwstr>
      </vt:variant>
      <vt:variant>
        <vt:i4>1572914</vt:i4>
      </vt:variant>
      <vt:variant>
        <vt:i4>284</vt:i4>
      </vt:variant>
      <vt:variant>
        <vt:i4>0</vt:i4>
      </vt:variant>
      <vt:variant>
        <vt:i4>5</vt:i4>
      </vt:variant>
      <vt:variant>
        <vt:lpwstr/>
      </vt:variant>
      <vt:variant>
        <vt:lpwstr>_Toc233379467</vt:lpwstr>
      </vt:variant>
      <vt:variant>
        <vt:i4>1572914</vt:i4>
      </vt:variant>
      <vt:variant>
        <vt:i4>278</vt:i4>
      </vt:variant>
      <vt:variant>
        <vt:i4>0</vt:i4>
      </vt:variant>
      <vt:variant>
        <vt:i4>5</vt:i4>
      </vt:variant>
      <vt:variant>
        <vt:lpwstr/>
      </vt:variant>
      <vt:variant>
        <vt:lpwstr>_Toc233379466</vt:lpwstr>
      </vt:variant>
      <vt:variant>
        <vt:i4>1572914</vt:i4>
      </vt:variant>
      <vt:variant>
        <vt:i4>272</vt:i4>
      </vt:variant>
      <vt:variant>
        <vt:i4>0</vt:i4>
      </vt:variant>
      <vt:variant>
        <vt:i4>5</vt:i4>
      </vt:variant>
      <vt:variant>
        <vt:lpwstr/>
      </vt:variant>
      <vt:variant>
        <vt:lpwstr>_Toc233379465</vt:lpwstr>
      </vt:variant>
      <vt:variant>
        <vt:i4>1572914</vt:i4>
      </vt:variant>
      <vt:variant>
        <vt:i4>266</vt:i4>
      </vt:variant>
      <vt:variant>
        <vt:i4>0</vt:i4>
      </vt:variant>
      <vt:variant>
        <vt:i4>5</vt:i4>
      </vt:variant>
      <vt:variant>
        <vt:lpwstr/>
      </vt:variant>
      <vt:variant>
        <vt:lpwstr>_Toc233379464</vt:lpwstr>
      </vt:variant>
      <vt:variant>
        <vt:i4>1572914</vt:i4>
      </vt:variant>
      <vt:variant>
        <vt:i4>260</vt:i4>
      </vt:variant>
      <vt:variant>
        <vt:i4>0</vt:i4>
      </vt:variant>
      <vt:variant>
        <vt:i4>5</vt:i4>
      </vt:variant>
      <vt:variant>
        <vt:lpwstr/>
      </vt:variant>
      <vt:variant>
        <vt:lpwstr>_Toc233379463</vt:lpwstr>
      </vt:variant>
      <vt:variant>
        <vt:i4>1572914</vt:i4>
      </vt:variant>
      <vt:variant>
        <vt:i4>254</vt:i4>
      </vt:variant>
      <vt:variant>
        <vt:i4>0</vt:i4>
      </vt:variant>
      <vt:variant>
        <vt:i4>5</vt:i4>
      </vt:variant>
      <vt:variant>
        <vt:lpwstr/>
      </vt:variant>
      <vt:variant>
        <vt:lpwstr>_Toc233379462</vt:lpwstr>
      </vt:variant>
      <vt:variant>
        <vt:i4>1572914</vt:i4>
      </vt:variant>
      <vt:variant>
        <vt:i4>248</vt:i4>
      </vt:variant>
      <vt:variant>
        <vt:i4>0</vt:i4>
      </vt:variant>
      <vt:variant>
        <vt:i4>5</vt:i4>
      </vt:variant>
      <vt:variant>
        <vt:lpwstr/>
      </vt:variant>
      <vt:variant>
        <vt:lpwstr>_Toc233379461</vt:lpwstr>
      </vt:variant>
      <vt:variant>
        <vt:i4>1572914</vt:i4>
      </vt:variant>
      <vt:variant>
        <vt:i4>242</vt:i4>
      </vt:variant>
      <vt:variant>
        <vt:i4>0</vt:i4>
      </vt:variant>
      <vt:variant>
        <vt:i4>5</vt:i4>
      </vt:variant>
      <vt:variant>
        <vt:lpwstr/>
      </vt:variant>
      <vt:variant>
        <vt:lpwstr>_Toc233379460</vt:lpwstr>
      </vt:variant>
      <vt:variant>
        <vt:i4>1769522</vt:i4>
      </vt:variant>
      <vt:variant>
        <vt:i4>236</vt:i4>
      </vt:variant>
      <vt:variant>
        <vt:i4>0</vt:i4>
      </vt:variant>
      <vt:variant>
        <vt:i4>5</vt:i4>
      </vt:variant>
      <vt:variant>
        <vt:lpwstr/>
      </vt:variant>
      <vt:variant>
        <vt:lpwstr>_Toc233379459</vt:lpwstr>
      </vt:variant>
      <vt:variant>
        <vt:i4>1769522</vt:i4>
      </vt:variant>
      <vt:variant>
        <vt:i4>230</vt:i4>
      </vt:variant>
      <vt:variant>
        <vt:i4>0</vt:i4>
      </vt:variant>
      <vt:variant>
        <vt:i4>5</vt:i4>
      </vt:variant>
      <vt:variant>
        <vt:lpwstr/>
      </vt:variant>
      <vt:variant>
        <vt:lpwstr>_Toc233379458</vt:lpwstr>
      </vt:variant>
      <vt:variant>
        <vt:i4>1769522</vt:i4>
      </vt:variant>
      <vt:variant>
        <vt:i4>224</vt:i4>
      </vt:variant>
      <vt:variant>
        <vt:i4>0</vt:i4>
      </vt:variant>
      <vt:variant>
        <vt:i4>5</vt:i4>
      </vt:variant>
      <vt:variant>
        <vt:lpwstr/>
      </vt:variant>
      <vt:variant>
        <vt:lpwstr>_Toc233379457</vt:lpwstr>
      </vt:variant>
      <vt:variant>
        <vt:i4>1769522</vt:i4>
      </vt:variant>
      <vt:variant>
        <vt:i4>218</vt:i4>
      </vt:variant>
      <vt:variant>
        <vt:i4>0</vt:i4>
      </vt:variant>
      <vt:variant>
        <vt:i4>5</vt:i4>
      </vt:variant>
      <vt:variant>
        <vt:lpwstr/>
      </vt:variant>
      <vt:variant>
        <vt:lpwstr>_Toc233379456</vt:lpwstr>
      </vt:variant>
      <vt:variant>
        <vt:i4>1769522</vt:i4>
      </vt:variant>
      <vt:variant>
        <vt:i4>212</vt:i4>
      </vt:variant>
      <vt:variant>
        <vt:i4>0</vt:i4>
      </vt:variant>
      <vt:variant>
        <vt:i4>5</vt:i4>
      </vt:variant>
      <vt:variant>
        <vt:lpwstr/>
      </vt:variant>
      <vt:variant>
        <vt:lpwstr>_Toc233379455</vt:lpwstr>
      </vt:variant>
      <vt:variant>
        <vt:i4>1769522</vt:i4>
      </vt:variant>
      <vt:variant>
        <vt:i4>206</vt:i4>
      </vt:variant>
      <vt:variant>
        <vt:i4>0</vt:i4>
      </vt:variant>
      <vt:variant>
        <vt:i4>5</vt:i4>
      </vt:variant>
      <vt:variant>
        <vt:lpwstr/>
      </vt:variant>
      <vt:variant>
        <vt:lpwstr>_Toc233379454</vt:lpwstr>
      </vt:variant>
      <vt:variant>
        <vt:i4>1769522</vt:i4>
      </vt:variant>
      <vt:variant>
        <vt:i4>200</vt:i4>
      </vt:variant>
      <vt:variant>
        <vt:i4>0</vt:i4>
      </vt:variant>
      <vt:variant>
        <vt:i4>5</vt:i4>
      </vt:variant>
      <vt:variant>
        <vt:lpwstr/>
      </vt:variant>
      <vt:variant>
        <vt:lpwstr>_Toc233379453</vt:lpwstr>
      </vt:variant>
      <vt:variant>
        <vt:i4>1769522</vt:i4>
      </vt:variant>
      <vt:variant>
        <vt:i4>194</vt:i4>
      </vt:variant>
      <vt:variant>
        <vt:i4>0</vt:i4>
      </vt:variant>
      <vt:variant>
        <vt:i4>5</vt:i4>
      </vt:variant>
      <vt:variant>
        <vt:lpwstr/>
      </vt:variant>
      <vt:variant>
        <vt:lpwstr>_Toc233379452</vt:lpwstr>
      </vt:variant>
      <vt:variant>
        <vt:i4>1769522</vt:i4>
      </vt:variant>
      <vt:variant>
        <vt:i4>188</vt:i4>
      </vt:variant>
      <vt:variant>
        <vt:i4>0</vt:i4>
      </vt:variant>
      <vt:variant>
        <vt:i4>5</vt:i4>
      </vt:variant>
      <vt:variant>
        <vt:lpwstr/>
      </vt:variant>
      <vt:variant>
        <vt:lpwstr>_Toc233379451</vt:lpwstr>
      </vt:variant>
      <vt:variant>
        <vt:i4>1769522</vt:i4>
      </vt:variant>
      <vt:variant>
        <vt:i4>182</vt:i4>
      </vt:variant>
      <vt:variant>
        <vt:i4>0</vt:i4>
      </vt:variant>
      <vt:variant>
        <vt:i4>5</vt:i4>
      </vt:variant>
      <vt:variant>
        <vt:lpwstr/>
      </vt:variant>
      <vt:variant>
        <vt:lpwstr>_Toc233379450</vt:lpwstr>
      </vt:variant>
      <vt:variant>
        <vt:i4>1703986</vt:i4>
      </vt:variant>
      <vt:variant>
        <vt:i4>176</vt:i4>
      </vt:variant>
      <vt:variant>
        <vt:i4>0</vt:i4>
      </vt:variant>
      <vt:variant>
        <vt:i4>5</vt:i4>
      </vt:variant>
      <vt:variant>
        <vt:lpwstr/>
      </vt:variant>
      <vt:variant>
        <vt:lpwstr>_Toc233379449</vt:lpwstr>
      </vt:variant>
      <vt:variant>
        <vt:i4>1703986</vt:i4>
      </vt:variant>
      <vt:variant>
        <vt:i4>170</vt:i4>
      </vt:variant>
      <vt:variant>
        <vt:i4>0</vt:i4>
      </vt:variant>
      <vt:variant>
        <vt:i4>5</vt:i4>
      </vt:variant>
      <vt:variant>
        <vt:lpwstr/>
      </vt:variant>
      <vt:variant>
        <vt:lpwstr>_Toc233379448</vt:lpwstr>
      </vt:variant>
      <vt:variant>
        <vt:i4>1703986</vt:i4>
      </vt:variant>
      <vt:variant>
        <vt:i4>164</vt:i4>
      </vt:variant>
      <vt:variant>
        <vt:i4>0</vt:i4>
      </vt:variant>
      <vt:variant>
        <vt:i4>5</vt:i4>
      </vt:variant>
      <vt:variant>
        <vt:lpwstr/>
      </vt:variant>
      <vt:variant>
        <vt:lpwstr>_Toc233379447</vt:lpwstr>
      </vt:variant>
      <vt:variant>
        <vt:i4>1703986</vt:i4>
      </vt:variant>
      <vt:variant>
        <vt:i4>158</vt:i4>
      </vt:variant>
      <vt:variant>
        <vt:i4>0</vt:i4>
      </vt:variant>
      <vt:variant>
        <vt:i4>5</vt:i4>
      </vt:variant>
      <vt:variant>
        <vt:lpwstr/>
      </vt:variant>
      <vt:variant>
        <vt:lpwstr>_Toc233379446</vt:lpwstr>
      </vt:variant>
      <vt:variant>
        <vt:i4>1703986</vt:i4>
      </vt:variant>
      <vt:variant>
        <vt:i4>152</vt:i4>
      </vt:variant>
      <vt:variant>
        <vt:i4>0</vt:i4>
      </vt:variant>
      <vt:variant>
        <vt:i4>5</vt:i4>
      </vt:variant>
      <vt:variant>
        <vt:lpwstr/>
      </vt:variant>
      <vt:variant>
        <vt:lpwstr>_Toc233379445</vt:lpwstr>
      </vt:variant>
      <vt:variant>
        <vt:i4>1703986</vt:i4>
      </vt:variant>
      <vt:variant>
        <vt:i4>146</vt:i4>
      </vt:variant>
      <vt:variant>
        <vt:i4>0</vt:i4>
      </vt:variant>
      <vt:variant>
        <vt:i4>5</vt:i4>
      </vt:variant>
      <vt:variant>
        <vt:lpwstr/>
      </vt:variant>
      <vt:variant>
        <vt:lpwstr>_Toc233379444</vt:lpwstr>
      </vt:variant>
      <vt:variant>
        <vt:i4>1703986</vt:i4>
      </vt:variant>
      <vt:variant>
        <vt:i4>140</vt:i4>
      </vt:variant>
      <vt:variant>
        <vt:i4>0</vt:i4>
      </vt:variant>
      <vt:variant>
        <vt:i4>5</vt:i4>
      </vt:variant>
      <vt:variant>
        <vt:lpwstr/>
      </vt:variant>
      <vt:variant>
        <vt:lpwstr>_Toc233379443</vt:lpwstr>
      </vt:variant>
      <vt:variant>
        <vt:i4>1703986</vt:i4>
      </vt:variant>
      <vt:variant>
        <vt:i4>134</vt:i4>
      </vt:variant>
      <vt:variant>
        <vt:i4>0</vt:i4>
      </vt:variant>
      <vt:variant>
        <vt:i4>5</vt:i4>
      </vt:variant>
      <vt:variant>
        <vt:lpwstr/>
      </vt:variant>
      <vt:variant>
        <vt:lpwstr>_Toc233379442</vt:lpwstr>
      </vt:variant>
      <vt:variant>
        <vt:i4>1703986</vt:i4>
      </vt:variant>
      <vt:variant>
        <vt:i4>128</vt:i4>
      </vt:variant>
      <vt:variant>
        <vt:i4>0</vt:i4>
      </vt:variant>
      <vt:variant>
        <vt:i4>5</vt:i4>
      </vt:variant>
      <vt:variant>
        <vt:lpwstr/>
      </vt:variant>
      <vt:variant>
        <vt:lpwstr>_Toc233379441</vt:lpwstr>
      </vt:variant>
      <vt:variant>
        <vt:i4>1703986</vt:i4>
      </vt:variant>
      <vt:variant>
        <vt:i4>122</vt:i4>
      </vt:variant>
      <vt:variant>
        <vt:i4>0</vt:i4>
      </vt:variant>
      <vt:variant>
        <vt:i4>5</vt:i4>
      </vt:variant>
      <vt:variant>
        <vt:lpwstr/>
      </vt:variant>
      <vt:variant>
        <vt:lpwstr>_Toc233379440</vt:lpwstr>
      </vt:variant>
      <vt:variant>
        <vt:i4>1900594</vt:i4>
      </vt:variant>
      <vt:variant>
        <vt:i4>116</vt:i4>
      </vt:variant>
      <vt:variant>
        <vt:i4>0</vt:i4>
      </vt:variant>
      <vt:variant>
        <vt:i4>5</vt:i4>
      </vt:variant>
      <vt:variant>
        <vt:lpwstr/>
      </vt:variant>
      <vt:variant>
        <vt:lpwstr>_Toc233379439</vt:lpwstr>
      </vt:variant>
      <vt:variant>
        <vt:i4>1900594</vt:i4>
      </vt:variant>
      <vt:variant>
        <vt:i4>110</vt:i4>
      </vt:variant>
      <vt:variant>
        <vt:i4>0</vt:i4>
      </vt:variant>
      <vt:variant>
        <vt:i4>5</vt:i4>
      </vt:variant>
      <vt:variant>
        <vt:lpwstr/>
      </vt:variant>
      <vt:variant>
        <vt:lpwstr>_Toc233379438</vt:lpwstr>
      </vt:variant>
      <vt:variant>
        <vt:i4>1900594</vt:i4>
      </vt:variant>
      <vt:variant>
        <vt:i4>104</vt:i4>
      </vt:variant>
      <vt:variant>
        <vt:i4>0</vt:i4>
      </vt:variant>
      <vt:variant>
        <vt:i4>5</vt:i4>
      </vt:variant>
      <vt:variant>
        <vt:lpwstr/>
      </vt:variant>
      <vt:variant>
        <vt:lpwstr>_Toc233379437</vt:lpwstr>
      </vt:variant>
      <vt:variant>
        <vt:i4>1900594</vt:i4>
      </vt:variant>
      <vt:variant>
        <vt:i4>98</vt:i4>
      </vt:variant>
      <vt:variant>
        <vt:i4>0</vt:i4>
      </vt:variant>
      <vt:variant>
        <vt:i4>5</vt:i4>
      </vt:variant>
      <vt:variant>
        <vt:lpwstr/>
      </vt:variant>
      <vt:variant>
        <vt:lpwstr>_Toc233379436</vt:lpwstr>
      </vt:variant>
      <vt:variant>
        <vt:i4>1900594</vt:i4>
      </vt:variant>
      <vt:variant>
        <vt:i4>92</vt:i4>
      </vt:variant>
      <vt:variant>
        <vt:i4>0</vt:i4>
      </vt:variant>
      <vt:variant>
        <vt:i4>5</vt:i4>
      </vt:variant>
      <vt:variant>
        <vt:lpwstr/>
      </vt:variant>
      <vt:variant>
        <vt:lpwstr>_Toc233379435</vt:lpwstr>
      </vt:variant>
      <vt:variant>
        <vt:i4>1900594</vt:i4>
      </vt:variant>
      <vt:variant>
        <vt:i4>86</vt:i4>
      </vt:variant>
      <vt:variant>
        <vt:i4>0</vt:i4>
      </vt:variant>
      <vt:variant>
        <vt:i4>5</vt:i4>
      </vt:variant>
      <vt:variant>
        <vt:lpwstr/>
      </vt:variant>
      <vt:variant>
        <vt:lpwstr>_Toc233379434</vt:lpwstr>
      </vt:variant>
      <vt:variant>
        <vt:i4>1900594</vt:i4>
      </vt:variant>
      <vt:variant>
        <vt:i4>80</vt:i4>
      </vt:variant>
      <vt:variant>
        <vt:i4>0</vt:i4>
      </vt:variant>
      <vt:variant>
        <vt:i4>5</vt:i4>
      </vt:variant>
      <vt:variant>
        <vt:lpwstr/>
      </vt:variant>
      <vt:variant>
        <vt:lpwstr>_Toc233379433</vt:lpwstr>
      </vt:variant>
      <vt:variant>
        <vt:i4>1900594</vt:i4>
      </vt:variant>
      <vt:variant>
        <vt:i4>74</vt:i4>
      </vt:variant>
      <vt:variant>
        <vt:i4>0</vt:i4>
      </vt:variant>
      <vt:variant>
        <vt:i4>5</vt:i4>
      </vt:variant>
      <vt:variant>
        <vt:lpwstr/>
      </vt:variant>
      <vt:variant>
        <vt:lpwstr>_Toc233379432</vt:lpwstr>
      </vt:variant>
      <vt:variant>
        <vt:i4>1900594</vt:i4>
      </vt:variant>
      <vt:variant>
        <vt:i4>68</vt:i4>
      </vt:variant>
      <vt:variant>
        <vt:i4>0</vt:i4>
      </vt:variant>
      <vt:variant>
        <vt:i4>5</vt:i4>
      </vt:variant>
      <vt:variant>
        <vt:lpwstr/>
      </vt:variant>
      <vt:variant>
        <vt:lpwstr>_Toc233379431</vt:lpwstr>
      </vt:variant>
      <vt:variant>
        <vt:i4>1900594</vt:i4>
      </vt:variant>
      <vt:variant>
        <vt:i4>62</vt:i4>
      </vt:variant>
      <vt:variant>
        <vt:i4>0</vt:i4>
      </vt:variant>
      <vt:variant>
        <vt:i4>5</vt:i4>
      </vt:variant>
      <vt:variant>
        <vt:lpwstr/>
      </vt:variant>
      <vt:variant>
        <vt:lpwstr>_Toc233379430</vt:lpwstr>
      </vt:variant>
      <vt:variant>
        <vt:i4>1835058</vt:i4>
      </vt:variant>
      <vt:variant>
        <vt:i4>56</vt:i4>
      </vt:variant>
      <vt:variant>
        <vt:i4>0</vt:i4>
      </vt:variant>
      <vt:variant>
        <vt:i4>5</vt:i4>
      </vt:variant>
      <vt:variant>
        <vt:lpwstr/>
      </vt:variant>
      <vt:variant>
        <vt:lpwstr>_Toc233379429</vt:lpwstr>
      </vt:variant>
      <vt:variant>
        <vt:i4>1835058</vt:i4>
      </vt:variant>
      <vt:variant>
        <vt:i4>50</vt:i4>
      </vt:variant>
      <vt:variant>
        <vt:i4>0</vt:i4>
      </vt:variant>
      <vt:variant>
        <vt:i4>5</vt:i4>
      </vt:variant>
      <vt:variant>
        <vt:lpwstr/>
      </vt:variant>
      <vt:variant>
        <vt:lpwstr>_Toc233379428</vt:lpwstr>
      </vt:variant>
      <vt:variant>
        <vt:i4>1835058</vt:i4>
      </vt:variant>
      <vt:variant>
        <vt:i4>44</vt:i4>
      </vt:variant>
      <vt:variant>
        <vt:i4>0</vt:i4>
      </vt:variant>
      <vt:variant>
        <vt:i4>5</vt:i4>
      </vt:variant>
      <vt:variant>
        <vt:lpwstr/>
      </vt:variant>
      <vt:variant>
        <vt:lpwstr>_Toc233379427</vt:lpwstr>
      </vt:variant>
      <vt:variant>
        <vt:i4>1835058</vt:i4>
      </vt:variant>
      <vt:variant>
        <vt:i4>38</vt:i4>
      </vt:variant>
      <vt:variant>
        <vt:i4>0</vt:i4>
      </vt:variant>
      <vt:variant>
        <vt:i4>5</vt:i4>
      </vt:variant>
      <vt:variant>
        <vt:lpwstr/>
      </vt:variant>
      <vt:variant>
        <vt:lpwstr>_Toc233379426</vt:lpwstr>
      </vt:variant>
      <vt:variant>
        <vt:i4>1835058</vt:i4>
      </vt:variant>
      <vt:variant>
        <vt:i4>32</vt:i4>
      </vt:variant>
      <vt:variant>
        <vt:i4>0</vt:i4>
      </vt:variant>
      <vt:variant>
        <vt:i4>5</vt:i4>
      </vt:variant>
      <vt:variant>
        <vt:lpwstr/>
      </vt:variant>
      <vt:variant>
        <vt:lpwstr>_Toc233379425</vt:lpwstr>
      </vt:variant>
      <vt:variant>
        <vt:i4>1835058</vt:i4>
      </vt:variant>
      <vt:variant>
        <vt:i4>26</vt:i4>
      </vt:variant>
      <vt:variant>
        <vt:i4>0</vt:i4>
      </vt:variant>
      <vt:variant>
        <vt:i4>5</vt:i4>
      </vt:variant>
      <vt:variant>
        <vt:lpwstr/>
      </vt:variant>
      <vt:variant>
        <vt:lpwstr>_Toc233379424</vt:lpwstr>
      </vt:variant>
      <vt:variant>
        <vt:i4>1835058</vt:i4>
      </vt:variant>
      <vt:variant>
        <vt:i4>20</vt:i4>
      </vt:variant>
      <vt:variant>
        <vt:i4>0</vt:i4>
      </vt:variant>
      <vt:variant>
        <vt:i4>5</vt:i4>
      </vt:variant>
      <vt:variant>
        <vt:lpwstr/>
      </vt:variant>
      <vt:variant>
        <vt:lpwstr>_Toc233379423</vt:lpwstr>
      </vt:variant>
      <vt:variant>
        <vt:i4>1835058</vt:i4>
      </vt:variant>
      <vt:variant>
        <vt:i4>14</vt:i4>
      </vt:variant>
      <vt:variant>
        <vt:i4>0</vt:i4>
      </vt:variant>
      <vt:variant>
        <vt:i4>5</vt:i4>
      </vt:variant>
      <vt:variant>
        <vt:lpwstr/>
      </vt:variant>
      <vt:variant>
        <vt:lpwstr>_Toc233379422</vt:lpwstr>
      </vt:variant>
      <vt:variant>
        <vt:i4>1835058</vt:i4>
      </vt:variant>
      <vt:variant>
        <vt:i4>8</vt:i4>
      </vt:variant>
      <vt:variant>
        <vt:i4>0</vt:i4>
      </vt:variant>
      <vt:variant>
        <vt:i4>5</vt:i4>
      </vt:variant>
      <vt:variant>
        <vt:lpwstr/>
      </vt:variant>
      <vt:variant>
        <vt:lpwstr>_Toc233379421</vt:lpwstr>
      </vt:variant>
      <vt:variant>
        <vt:i4>1835058</vt:i4>
      </vt:variant>
      <vt:variant>
        <vt:i4>2</vt:i4>
      </vt:variant>
      <vt:variant>
        <vt:i4>0</vt:i4>
      </vt:variant>
      <vt:variant>
        <vt:i4>5</vt:i4>
      </vt:variant>
      <vt:variant>
        <vt:lpwstr/>
      </vt:variant>
      <vt:variant>
        <vt:lpwstr>_Toc233379420</vt:lpwstr>
      </vt:variant>
      <vt:variant>
        <vt:i4>5636216</vt:i4>
      </vt:variant>
      <vt:variant>
        <vt:i4>60</vt:i4>
      </vt:variant>
      <vt:variant>
        <vt:i4>0</vt:i4>
      </vt:variant>
      <vt:variant>
        <vt:i4>5</vt:i4>
      </vt:variant>
      <vt:variant>
        <vt:lpwstr>https://vktap.mk.gov.lv/legal_acts/headers/067986dc-b36f-4aa6-8c71-c45a785672da</vt:lpwstr>
      </vt:variant>
      <vt:variant>
        <vt:lpwstr/>
      </vt:variant>
      <vt:variant>
        <vt:i4>65581</vt:i4>
      </vt:variant>
      <vt:variant>
        <vt:i4>57</vt:i4>
      </vt:variant>
      <vt:variant>
        <vt:i4>0</vt:i4>
      </vt:variant>
      <vt:variant>
        <vt:i4>5</vt:i4>
      </vt:variant>
      <vt:variant>
        <vt:lpwstr>https://vktap.mk.gov.lv/legal_acts/headers/7c463343-70fe-4140-b684-b5c911812909</vt:lpwstr>
      </vt:variant>
      <vt:variant>
        <vt:lpwstr/>
      </vt:variant>
      <vt:variant>
        <vt:i4>917543</vt:i4>
      </vt:variant>
      <vt:variant>
        <vt:i4>54</vt:i4>
      </vt:variant>
      <vt:variant>
        <vt:i4>0</vt:i4>
      </vt:variant>
      <vt:variant>
        <vt:i4>5</vt:i4>
      </vt:variant>
      <vt:variant>
        <vt:lpwstr>https://vktap.mk.gov.lv/legal_acts/headers/b18ac790-b1d7-499c-b34b-d8d39236b2d4</vt:lpwstr>
      </vt:variant>
      <vt:variant>
        <vt:lpwstr/>
      </vt:variant>
      <vt:variant>
        <vt:i4>524320</vt:i4>
      </vt:variant>
      <vt:variant>
        <vt:i4>51</vt:i4>
      </vt:variant>
      <vt:variant>
        <vt:i4>0</vt:i4>
      </vt:variant>
      <vt:variant>
        <vt:i4>5</vt:i4>
      </vt:variant>
      <vt:variant>
        <vt:lpwstr>https://vktap.mk.gov.lv/legal_acts/headers/e09783e5-d7c3-4fa7-b692-03d92b84c791</vt:lpwstr>
      </vt:variant>
      <vt:variant>
        <vt:lpwstr/>
      </vt:variant>
      <vt:variant>
        <vt:i4>5898366</vt:i4>
      </vt:variant>
      <vt:variant>
        <vt:i4>48</vt:i4>
      </vt:variant>
      <vt:variant>
        <vt:i4>0</vt:i4>
      </vt:variant>
      <vt:variant>
        <vt:i4>5</vt:i4>
      </vt:variant>
      <vt:variant>
        <vt:lpwstr>https://vktap.mk.gov.lv/legal_acts/headers/5f2bbf30-c893-4154-99d1-734daecb59b3</vt:lpwstr>
      </vt:variant>
      <vt:variant>
        <vt:lpwstr/>
      </vt:variant>
      <vt:variant>
        <vt:i4>589868</vt:i4>
      </vt:variant>
      <vt:variant>
        <vt:i4>45</vt:i4>
      </vt:variant>
      <vt:variant>
        <vt:i4>0</vt:i4>
      </vt:variant>
      <vt:variant>
        <vt:i4>5</vt:i4>
      </vt:variant>
      <vt:variant>
        <vt:lpwstr>https://vktap.mk.gov.lv/legal_acts/headers/7e3b5e25-44d5-413b-be85-3bc94883a590</vt:lpwstr>
      </vt:variant>
      <vt:variant>
        <vt:lpwstr/>
      </vt:variant>
      <vt:variant>
        <vt:i4>5767215</vt:i4>
      </vt:variant>
      <vt:variant>
        <vt:i4>42</vt:i4>
      </vt:variant>
      <vt:variant>
        <vt:i4>0</vt:i4>
      </vt:variant>
      <vt:variant>
        <vt:i4>5</vt:i4>
      </vt:variant>
      <vt:variant>
        <vt:lpwstr>https://vktap.mk.gov.lv/legal_acts/headers/a1712861-f7b6-47b6-b56f-12e48d962d12</vt:lpwstr>
      </vt:variant>
      <vt:variant>
        <vt:lpwstr/>
      </vt:variant>
      <vt:variant>
        <vt:i4>6029349</vt:i4>
      </vt:variant>
      <vt:variant>
        <vt:i4>39</vt:i4>
      </vt:variant>
      <vt:variant>
        <vt:i4>0</vt:i4>
      </vt:variant>
      <vt:variant>
        <vt:i4>5</vt:i4>
      </vt:variant>
      <vt:variant>
        <vt:lpwstr>https://vktap.mk.gov.lv/legal_acts/headers/a1abf3b1-b657-4d86-bbb0-e0732193b7d4</vt:lpwstr>
      </vt:variant>
      <vt:variant>
        <vt:lpwstr/>
      </vt:variant>
      <vt:variant>
        <vt:i4>5439600</vt:i4>
      </vt:variant>
      <vt:variant>
        <vt:i4>36</vt:i4>
      </vt:variant>
      <vt:variant>
        <vt:i4>0</vt:i4>
      </vt:variant>
      <vt:variant>
        <vt:i4>5</vt:i4>
      </vt:variant>
      <vt:variant>
        <vt:lpwstr>https://vktap.mk.gov.lv/legal_acts/headers/1b0e5a2d-5e93-4276-9a7e-c22583f2f556</vt:lpwstr>
      </vt:variant>
      <vt:variant>
        <vt:lpwstr/>
      </vt:variant>
      <vt:variant>
        <vt:i4>458875</vt:i4>
      </vt:variant>
      <vt:variant>
        <vt:i4>33</vt:i4>
      </vt:variant>
      <vt:variant>
        <vt:i4>0</vt:i4>
      </vt:variant>
      <vt:variant>
        <vt:i4>5</vt:i4>
      </vt:variant>
      <vt:variant>
        <vt:lpwstr>https://vktap.mk.gov.lv/legal_acts/headers/4b4f0685-6244-4fe7-8032-7fb2588699c7</vt:lpwstr>
      </vt:variant>
      <vt:variant>
        <vt:lpwstr/>
      </vt:variant>
      <vt:variant>
        <vt:i4>5242921</vt:i4>
      </vt:variant>
      <vt:variant>
        <vt:i4>30</vt:i4>
      </vt:variant>
      <vt:variant>
        <vt:i4>0</vt:i4>
      </vt:variant>
      <vt:variant>
        <vt:i4>5</vt:i4>
      </vt:variant>
      <vt:variant>
        <vt:lpwstr>https://vktap.mk.gov.lv/legal_acts/headers/0f7c115a-b001-403c-9c25-f0db3f06b38b</vt:lpwstr>
      </vt:variant>
      <vt:variant>
        <vt:lpwstr/>
      </vt:variant>
      <vt:variant>
        <vt:i4>6225955</vt:i4>
      </vt:variant>
      <vt:variant>
        <vt:i4>27</vt:i4>
      </vt:variant>
      <vt:variant>
        <vt:i4>0</vt:i4>
      </vt:variant>
      <vt:variant>
        <vt:i4>5</vt:i4>
      </vt:variant>
      <vt:variant>
        <vt:lpwstr>https://vktap.mk.gov.lv/legal_acts/headers/22d8e9a7-1324-49ec-a100-848977869d42</vt:lpwstr>
      </vt:variant>
      <vt:variant>
        <vt:lpwstr/>
      </vt:variant>
      <vt:variant>
        <vt:i4>262187</vt:i4>
      </vt:variant>
      <vt:variant>
        <vt:i4>24</vt:i4>
      </vt:variant>
      <vt:variant>
        <vt:i4>0</vt:i4>
      </vt:variant>
      <vt:variant>
        <vt:i4>5</vt:i4>
      </vt:variant>
      <vt:variant>
        <vt:lpwstr>https://vktap.mk.gov.lv/legal_acts/headers/90744144-7a92-4e2f-9de3-a638c01f6df5</vt:lpwstr>
      </vt:variant>
      <vt:variant>
        <vt:lpwstr/>
      </vt:variant>
      <vt:variant>
        <vt:i4>6094975</vt:i4>
      </vt:variant>
      <vt:variant>
        <vt:i4>21</vt:i4>
      </vt:variant>
      <vt:variant>
        <vt:i4>0</vt:i4>
      </vt:variant>
      <vt:variant>
        <vt:i4>5</vt:i4>
      </vt:variant>
      <vt:variant>
        <vt:lpwstr>https://vktap.mk.gov.lv/legal_acts/headers/7b2d2edc-3c83-4810-aef5-512af8dda071</vt:lpwstr>
      </vt:variant>
      <vt:variant>
        <vt:lpwstr/>
      </vt:variant>
      <vt:variant>
        <vt:i4>5570680</vt:i4>
      </vt:variant>
      <vt:variant>
        <vt:i4>18</vt:i4>
      </vt:variant>
      <vt:variant>
        <vt:i4>0</vt:i4>
      </vt:variant>
      <vt:variant>
        <vt:i4>5</vt:i4>
      </vt:variant>
      <vt:variant>
        <vt:lpwstr>https://vktap.mk.gov.lv/legal_acts/headers/af53b0cf-d393-4f20-976c-9fe926ad451b</vt:lpwstr>
      </vt:variant>
      <vt:variant>
        <vt:lpwstr/>
      </vt:variant>
      <vt:variant>
        <vt:i4>458876</vt:i4>
      </vt:variant>
      <vt:variant>
        <vt:i4>15</vt:i4>
      </vt:variant>
      <vt:variant>
        <vt:i4>0</vt:i4>
      </vt:variant>
      <vt:variant>
        <vt:i4>5</vt:i4>
      </vt:variant>
      <vt:variant>
        <vt:lpwstr>https://vktap.mk.gov.lv/legal_acts/headers/2d59e8d7-459b-4800-bb97-8bdfbb2f57fe</vt:lpwstr>
      </vt:variant>
      <vt:variant>
        <vt:lpwstr/>
      </vt:variant>
      <vt:variant>
        <vt:i4>131189</vt:i4>
      </vt:variant>
      <vt:variant>
        <vt:i4>12</vt:i4>
      </vt:variant>
      <vt:variant>
        <vt:i4>0</vt:i4>
      </vt:variant>
      <vt:variant>
        <vt:i4>5</vt:i4>
      </vt:variant>
      <vt:variant>
        <vt:lpwstr>https://vktap.mk.gov.lv/legal_acts/headers/5f6184df-8480-4a75-b691-c25d32cd182d</vt:lpwstr>
      </vt:variant>
      <vt:variant>
        <vt:lpwstr/>
      </vt:variant>
      <vt:variant>
        <vt:i4>8257575</vt:i4>
      </vt:variant>
      <vt:variant>
        <vt:i4>9</vt:i4>
      </vt:variant>
      <vt:variant>
        <vt:i4>0</vt:i4>
      </vt:variant>
      <vt:variant>
        <vt:i4>5</vt:i4>
      </vt:variant>
      <vt:variant>
        <vt:lpwstr>https://www.kem.gov.lv/media/4937/download</vt:lpwstr>
      </vt:variant>
      <vt:variant>
        <vt:lpwstr/>
      </vt:variant>
      <vt:variant>
        <vt:i4>6815863</vt:i4>
      </vt:variant>
      <vt:variant>
        <vt:i4>6</vt:i4>
      </vt:variant>
      <vt:variant>
        <vt:i4>0</vt:i4>
      </vt:variant>
      <vt:variant>
        <vt:i4>5</vt:i4>
      </vt:variant>
      <vt:variant>
        <vt:lpwstr>https://likumi.lv/ta/id/353615-aktualizetais-nacionalais-energetikas-un-klimata-plans-20212030gadam</vt:lpwstr>
      </vt:variant>
      <vt:variant>
        <vt:lpwstr/>
      </vt:variant>
      <vt:variant>
        <vt:i4>6291512</vt:i4>
      </vt:variant>
      <vt:variant>
        <vt:i4>3</vt:i4>
      </vt:variant>
      <vt:variant>
        <vt:i4>0</vt:i4>
      </vt:variant>
      <vt:variant>
        <vt:i4>5</vt:i4>
      </vt:variant>
      <vt:variant>
        <vt:lpwstr>https://likumi.lv/ta/id/361135-latvijas-energetikas-strategija-lidz-2050-gadam</vt:lpwstr>
      </vt:variant>
      <vt:variant>
        <vt:lpwstr/>
      </vt:variant>
      <vt:variant>
        <vt:i4>6619181</vt:i4>
      </vt:variant>
      <vt:variant>
        <vt:i4>0</vt:i4>
      </vt:variant>
      <vt:variant>
        <vt:i4>0</vt:i4>
      </vt:variant>
      <vt:variant>
        <vt:i4>5</vt:i4>
      </vt:variant>
      <vt:variant>
        <vt:lpwstr>https://eur-lex.europa.eu/legal-content/LV/TXT/HTML/?uri=CELEX:02018L2001-20240716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Timofejeva</dc:creator>
  <cp:keywords/>
  <dc:description/>
  <cp:lastModifiedBy>Aija Timofejeva</cp:lastModifiedBy>
  <cp:revision>2</cp:revision>
  <cp:lastPrinted>2024-09-05T12:15:00Z</cp:lastPrinted>
  <dcterms:created xsi:type="dcterms:W3CDTF">2026-06-26T12:54:00Z</dcterms:created>
  <dcterms:modified xsi:type="dcterms:W3CDTF">2026-06-26T12:54:00Z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0x0101007AAE9B6F90924448BEB7CF80A5F82E7D</vt:lpwstr>
  </property>
</Properties>
</file>