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55B96" w14:textId="77777777" w:rsidR="00753133" w:rsidRPr="00753133" w:rsidRDefault="00753133" w:rsidP="00753133">
      <w:pPr>
        <w:spacing w:after="0" w:line="240" w:lineRule="auto"/>
        <w:ind w:firstLine="360"/>
        <w:jc w:val="right"/>
        <w:rPr>
          <w:rFonts w:ascii="Times New Roman" w:hAnsi="Times New Roman" w:cs="Times New Roman"/>
          <w:sz w:val="28"/>
          <w:szCs w:val="28"/>
        </w:rPr>
      </w:pPr>
      <w:r w:rsidRPr="00753133">
        <w:rPr>
          <w:rFonts w:ascii="Times New Roman" w:hAnsi="Times New Roman" w:cs="Times New Roman"/>
          <w:sz w:val="28"/>
          <w:szCs w:val="28"/>
        </w:rPr>
        <w:t xml:space="preserve">(Ministru kabineta </w:t>
      </w:r>
    </w:p>
    <w:p w14:paraId="5477418A" w14:textId="77777777" w:rsidR="00753133" w:rsidRPr="00753133" w:rsidRDefault="00753133" w:rsidP="00753133">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753133">
        <w:rPr>
          <w:rFonts w:ascii="Times New Roman" w:hAnsi="Times New Roman" w:cs="Times New Roman"/>
          <w:sz w:val="28"/>
          <w:szCs w:val="28"/>
        </w:rPr>
        <w:t>2024. gada 17. janvāra</w:t>
      </w:r>
    </w:p>
    <w:p w14:paraId="7E1A1FE0" w14:textId="77777777" w:rsidR="00753133" w:rsidRPr="00753133" w:rsidRDefault="00753133" w:rsidP="00753133">
      <w:pPr>
        <w:spacing w:after="0" w:line="240" w:lineRule="auto"/>
        <w:ind w:firstLine="360"/>
        <w:jc w:val="right"/>
        <w:rPr>
          <w:rFonts w:ascii="Times New Roman" w:hAnsi="Times New Roman" w:cs="Times New Roman"/>
          <w:sz w:val="28"/>
          <w:szCs w:val="28"/>
        </w:rPr>
      </w:pPr>
      <w:r w:rsidRPr="00753133">
        <w:rPr>
          <w:rFonts w:ascii="Times New Roman" w:hAnsi="Times New Roman" w:cs="Times New Roman"/>
          <w:sz w:val="28"/>
          <w:szCs w:val="28"/>
        </w:rPr>
        <w:t xml:space="preserve">rīkojums Nr. </w:t>
      </w:r>
      <w:r w:rsidRPr="00753133">
        <w:rPr>
          <w:rFonts w:ascii="Times New Roman" w:hAnsi="Times New Roman" w:cs="Times New Roman"/>
          <w:sz w:val="28"/>
          <w:szCs w:val="28"/>
        </w:rPr>
        <w:t>54</w:t>
      </w:r>
      <w:r w:rsidRPr="00753133">
        <w:rPr>
          <w:rFonts w:ascii="Times New Roman" w:hAnsi="Times New Roman" w:cs="Times New Roman"/>
          <w:sz w:val="28"/>
          <w:szCs w:val="28"/>
        </w:rPr>
        <w:t>)</w:t>
      </w:r>
    </w:p>
    <w:p w14:paraId="0F19564B" w14:textId="77777777" w:rsidR="00753133" w:rsidRDefault="00753133" w:rsidP="002554A8">
      <w:pPr>
        <w:spacing w:after="0"/>
        <w:jc w:val="center"/>
        <w:rPr>
          <w:rFonts w:ascii="Times New Roman" w:hAnsi="Times New Roman" w:cs="Times New Roman"/>
          <w:b/>
          <w:sz w:val="28"/>
          <w:szCs w:val="28"/>
        </w:rPr>
      </w:pPr>
    </w:p>
    <w:p w14:paraId="2D42EE19" w14:textId="78AFE60C" w:rsidR="00843BAA" w:rsidRPr="00BE0498" w:rsidRDefault="002D6A55" w:rsidP="002554A8">
      <w:pPr>
        <w:spacing w:after="120"/>
        <w:jc w:val="center"/>
        <w:rPr>
          <w:rFonts w:ascii="Times New Roman" w:hAnsi="Times New Roman" w:cs="Times New Roman"/>
          <w:b/>
          <w:sz w:val="28"/>
          <w:szCs w:val="28"/>
        </w:rPr>
      </w:pPr>
      <w:r w:rsidRPr="00BE0498">
        <w:rPr>
          <w:rFonts w:ascii="Times New Roman" w:hAnsi="Times New Roman" w:cs="Times New Roman"/>
          <w:b/>
          <w:sz w:val="28"/>
          <w:szCs w:val="28"/>
        </w:rPr>
        <w:t>Latvijas</w:t>
      </w:r>
      <w:r w:rsidR="00025707">
        <w:rPr>
          <w:rFonts w:ascii="Times New Roman" w:hAnsi="Times New Roman" w:cs="Times New Roman"/>
          <w:b/>
          <w:sz w:val="28"/>
          <w:szCs w:val="28"/>
        </w:rPr>
        <w:t xml:space="preserve"> un Francijas</w:t>
      </w:r>
      <w:r w:rsidR="00843BAA" w:rsidRPr="00BE0498">
        <w:rPr>
          <w:rFonts w:ascii="Times New Roman" w:hAnsi="Times New Roman" w:cs="Times New Roman"/>
          <w:b/>
          <w:sz w:val="28"/>
          <w:szCs w:val="28"/>
        </w:rPr>
        <w:t xml:space="preserve"> stratēģiskās partnerības</w:t>
      </w:r>
    </w:p>
    <w:p w14:paraId="7BB50F71" w14:textId="7DE0FECD" w:rsidR="00843BAA" w:rsidRPr="00BE0498" w:rsidRDefault="00830079" w:rsidP="002554A8">
      <w:pPr>
        <w:spacing w:before="120" w:after="0" w:line="240" w:lineRule="auto"/>
        <w:jc w:val="center"/>
        <w:rPr>
          <w:rFonts w:ascii="Times New Roman" w:hAnsi="Times New Roman" w:cs="Times New Roman"/>
          <w:b/>
          <w:sz w:val="28"/>
          <w:szCs w:val="28"/>
        </w:rPr>
      </w:pPr>
      <w:r w:rsidRPr="00BE0498">
        <w:rPr>
          <w:rFonts w:ascii="Times New Roman" w:hAnsi="Times New Roman" w:cs="Times New Roman"/>
          <w:b/>
          <w:sz w:val="28"/>
          <w:szCs w:val="28"/>
        </w:rPr>
        <w:t>r</w:t>
      </w:r>
      <w:r w:rsidR="00843BAA" w:rsidRPr="00BE0498">
        <w:rPr>
          <w:rFonts w:ascii="Times New Roman" w:hAnsi="Times New Roman" w:cs="Times New Roman"/>
          <w:b/>
          <w:sz w:val="28"/>
          <w:szCs w:val="28"/>
        </w:rPr>
        <w:t>īcības plāns 2023.-2027. gadam</w:t>
      </w:r>
    </w:p>
    <w:p w14:paraId="6C1E6480" w14:textId="77777777" w:rsidR="00843BAA" w:rsidRPr="00BE0498" w:rsidRDefault="00843BAA" w:rsidP="002554A8">
      <w:pPr>
        <w:spacing w:after="0"/>
        <w:jc w:val="both"/>
        <w:rPr>
          <w:rFonts w:ascii="Times New Roman" w:hAnsi="Times New Roman" w:cs="Times New Roman"/>
          <w:sz w:val="28"/>
          <w:szCs w:val="28"/>
        </w:rPr>
      </w:pPr>
    </w:p>
    <w:p w14:paraId="6502657A" w14:textId="2FF60387" w:rsidR="00843BAA" w:rsidRPr="00BE0498" w:rsidRDefault="00843BAA" w:rsidP="002554A8">
      <w:pPr>
        <w:spacing w:after="120" w:line="240" w:lineRule="auto"/>
        <w:jc w:val="both"/>
        <w:rPr>
          <w:rFonts w:ascii="Times New Roman" w:hAnsi="Times New Roman" w:cs="Times New Roman"/>
          <w:sz w:val="28"/>
          <w:szCs w:val="28"/>
        </w:rPr>
      </w:pPr>
      <w:r w:rsidRPr="00BE0498">
        <w:rPr>
          <w:rFonts w:ascii="Times New Roman" w:hAnsi="Times New Roman" w:cs="Times New Roman"/>
          <w:i/>
          <w:sz w:val="28"/>
          <w:szCs w:val="28"/>
        </w:rPr>
        <w:t>Politiskās deklarācijas par</w:t>
      </w:r>
      <w:r w:rsidRPr="00BE0498">
        <w:rPr>
          <w:rFonts w:ascii="Times New Roman" w:hAnsi="Times New Roman" w:cs="Times New Roman"/>
          <w:sz w:val="28"/>
          <w:szCs w:val="28"/>
        </w:rPr>
        <w:t xml:space="preserve"> </w:t>
      </w:r>
      <w:r w:rsidR="002D6A55" w:rsidRPr="00BE0498">
        <w:rPr>
          <w:rFonts w:ascii="Times New Roman" w:hAnsi="Times New Roman" w:cs="Times New Roman"/>
          <w:i/>
          <w:sz w:val="28"/>
          <w:szCs w:val="28"/>
        </w:rPr>
        <w:t>Latvijas</w:t>
      </w:r>
      <w:r w:rsidR="00025707">
        <w:rPr>
          <w:rFonts w:ascii="Times New Roman" w:hAnsi="Times New Roman" w:cs="Times New Roman"/>
          <w:i/>
          <w:sz w:val="28"/>
          <w:szCs w:val="28"/>
        </w:rPr>
        <w:t xml:space="preserve"> un Francijas</w:t>
      </w:r>
      <w:r w:rsidRPr="00BE0498">
        <w:rPr>
          <w:rFonts w:ascii="Times New Roman" w:hAnsi="Times New Roman" w:cs="Times New Roman"/>
          <w:i/>
          <w:sz w:val="28"/>
          <w:szCs w:val="28"/>
        </w:rPr>
        <w:t xml:space="preserve"> stratēģisko partnerību</w:t>
      </w:r>
      <w:r w:rsidRPr="00BE0498">
        <w:rPr>
          <w:rFonts w:ascii="Times New Roman" w:hAnsi="Times New Roman" w:cs="Times New Roman"/>
          <w:sz w:val="28"/>
          <w:szCs w:val="28"/>
        </w:rPr>
        <w:t xml:space="preserve"> (turpmāk – Politiskā deklarācija) parakstīšana 2008. gada 23. maijā un to papildinošā Rīcības plāna pieņemšana 2018.</w:t>
      </w:r>
      <w:r w:rsidR="00E7594E" w:rsidRPr="00BE0498">
        <w:rPr>
          <w:rFonts w:ascii="Times New Roman" w:hAnsi="Times New Roman" w:cs="Times New Roman"/>
          <w:sz w:val="28"/>
          <w:szCs w:val="28"/>
        </w:rPr>
        <w:t xml:space="preserve"> </w:t>
      </w:r>
      <w:r w:rsidRPr="00BE0498">
        <w:rPr>
          <w:rFonts w:ascii="Times New Roman" w:hAnsi="Times New Roman" w:cs="Times New Roman"/>
          <w:sz w:val="28"/>
          <w:szCs w:val="28"/>
        </w:rPr>
        <w:t>gada 9.</w:t>
      </w:r>
      <w:r w:rsidR="00E7594E" w:rsidRPr="00BE0498">
        <w:rPr>
          <w:rFonts w:ascii="Times New Roman" w:hAnsi="Times New Roman" w:cs="Times New Roman"/>
          <w:sz w:val="28"/>
          <w:szCs w:val="28"/>
        </w:rPr>
        <w:t xml:space="preserve"> </w:t>
      </w:r>
      <w:r w:rsidRPr="00BE0498">
        <w:rPr>
          <w:rFonts w:ascii="Times New Roman" w:hAnsi="Times New Roman" w:cs="Times New Roman"/>
          <w:sz w:val="28"/>
          <w:szCs w:val="28"/>
        </w:rPr>
        <w:t xml:space="preserve">aprīlī ir veicinājusi un padziļinājusi </w:t>
      </w:r>
      <w:r w:rsidR="00E7594E" w:rsidRPr="00BE0498">
        <w:rPr>
          <w:rFonts w:ascii="Times New Roman" w:hAnsi="Times New Roman" w:cs="Times New Roman"/>
          <w:sz w:val="28"/>
          <w:szCs w:val="28"/>
        </w:rPr>
        <w:t>Latvijas</w:t>
      </w:r>
      <w:r w:rsidR="00025707">
        <w:rPr>
          <w:rFonts w:ascii="Times New Roman" w:hAnsi="Times New Roman" w:cs="Times New Roman"/>
          <w:sz w:val="28"/>
          <w:szCs w:val="28"/>
        </w:rPr>
        <w:t xml:space="preserve"> un Francijas</w:t>
      </w:r>
      <w:r w:rsidR="00E7594E" w:rsidRPr="00BE0498">
        <w:rPr>
          <w:rFonts w:ascii="Times New Roman" w:hAnsi="Times New Roman" w:cs="Times New Roman"/>
          <w:sz w:val="28"/>
          <w:szCs w:val="28"/>
        </w:rPr>
        <w:t xml:space="preserve"> </w:t>
      </w:r>
      <w:r w:rsidRPr="00BE0498">
        <w:rPr>
          <w:rFonts w:ascii="Times New Roman" w:hAnsi="Times New Roman" w:cs="Times New Roman"/>
          <w:sz w:val="28"/>
          <w:szCs w:val="28"/>
        </w:rPr>
        <w:t>attiecības. Šajā periodā Latvija</w:t>
      </w:r>
      <w:r w:rsidR="00025707">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ir attīstījušas divpusējo sadarbību, tuvinājušas savas pozīcijas vairākās Eiropas Savienībai būtiskās jomās, uzturējušas regulāru dialogu par starptautiskajiem jautājumiem, pārvarot Covid-19 pandēmijas radīto krīzi un sniedzot vienotu atbildi nepamatotajam un neprovocētajam Krievijas īstenotajam agresijas karam Ukrainā.</w:t>
      </w:r>
    </w:p>
    <w:p w14:paraId="27FBF794" w14:textId="731E0DA1"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Lai padziļinātu Latvijas</w:t>
      </w:r>
      <w:r w:rsidR="00025707">
        <w:rPr>
          <w:rFonts w:ascii="Times New Roman" w:hAnsi="Times New Roman" w:cs="Times New Roman"/>
          <w:sz w:val="28"/>
          <w:szCs w:val="28"/>
        </w:rPr>
        <w:t xml:space="preserve"> un Francijas</w:t>
      </w:r>
      <w:r w:rsidRPr="00BE0498">
        <w:rPr>
          <w:rFonts w:ascii="Times New Roman" w:hAnsi="Times New Roman" w:cs="Times New Roman"/>
          <w:sz w:val="28"/>
          <w:szCs w:val="28"/>
        </w:rPr>
        <w:t xml:space="preserve"> stratēģisko partnerību un sekmētu, kā to paredz  Politiskā deklarācija, abu valstu stabilitāti, drošību un attīstību, abas valstis kopīgi sastādījušas jaunu Rīcības plānu</w:t>
      </w:r>
      <w:r w:rsidRPr="00BE0498" w:rsidDel="002347E8">
        <w:rPr>
          <w:rFonts w:ascii="Times New Roman" w:hAnsi="Times New Roman" w:cs="Times New Roman"/>
          <w:sz w:val="28"/>
          <w:szCs w:val="28"/>
        </w:rPr>
        <w:t xml:space="preserve"> </w:t>
      </w:r>
      <w:r w:rsidRPr="00BE0498">
        <w:rPr>
          <w:rFonts w:ascii="Times New Roman" w:hAnsi="Times New Roman" w:cs="Times New Roman"/>
          <w:sz w:val="28"/>
          <w:szCs w:val="28"/>
        </w:rPr>
        <w:t xml:space="preserve">2023. – 2027. gadam (turpmāk – Rīcības plāns), nosakot mērķus un kopīgas darbības, kas pauž mūsu apņēmību vēl vairāk stiprināt mūsu partnerību vairākās prioritārajās jomās.   </w:t>
      </w:r>
    </w:p>
    <w:p w14:paraId="25284B57" w14:textId="77777777" w:rsidR="00843BAA" w:rsidRPr="00BE0498" w:rsidRDefault="00843BAA" w:rsidP="006F0A27">
      <w:pPr>
        <w:spacing w:before="120" w:after="120" w:line="240" w:lineRule="auto"/>
        <w:jc w:val="both"/>
        <w:rPr>
          <w:rFonts w:ascii="Times New Roman" w:hAnsi="Times New Roman" w:cs="Times New Roman"/>
          <w:sz w:val="28"/>
          <w:szCs w:val="28"/>
          <w:highlight w:val="yellow"/>
        </w:rPr>
      </w:pPr>
    </w:p>
    <w:p w14:paraId="08559EB8" w14:textId="77777777" w:rsidR="00843BAA" w:rsidRPr="00BE0498" w:rsidRDefault="00843BAA" w:rsidP="006F0A27">
      <w:pPr>
        <w:pStyle w:val="Sarakstarindkopa"/>
        <w:numPr>
          <w:ilvl w:val="0"/>
          <w:numId w:val="4"/>
        </w:num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Politiskā partnerība</w:t>
      </w:r>
    </w:p>
    <w:p w14:paraId="57B6A3ED" w14:textId="77777777" w:rsidR="00843BAA" w:rsidRPr="00BE0498" w:rsidRDefault="00843BAA" w:rsidP="006F0A27">
      <w:pPr>
        <w:spacing w:before="120" w:after="120" w:line="240" w:lineRule="auto"/>
        <w:jc w:val="both"/>
        <w:rPr>
          <w:rFonts w:ascii="Times New Roman" w:hAnsi="Times New Roman" w:cs="Times New Roman"/>
          <w:i/>
          <w:sz w:val="28"/>
          <w:szCs w:val="28"/>
        </w:rPr>
      </w:pPr>
      <w:r w:rsidRPr="00BE0498">
        <w:rPr>
          <w:rFonts w:ascii="Times New Roman" w:hAnsi="Times New Roman" w:cs="Times New Roman"/>
          <w:i/>
          <w:sz w:val="28"/>
          <w:szCs w:val="28"/>
        </w:rPr>
        <w:t>1.1</w:t>
      </w:r>
      <w:r w:rsidRPr="00BE0498">
        <w:rPr>
          <w:rFonts w:ascii="Times New Roman" w:hAnsi="Times New Roman" w:cs="Times New Roman"/>
          <w:i/>
          <w:sz w:val="28"/>
          <w:szCs w:val="28"/>
        </w:rPr>
        <w:tab/>
        <w:t>Turpināt atbalstu Ukrainai</w:t>
      </w:r>
    </w:p>
    <w:p w14:paraId="14BBA5F3" w14:textId="14B8FEA6"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Latvija</w:t>
      </w:r>
      <w:r w:rsidR="00025707">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turpinās sadarbību</w:t>
      </w:r>
      <w:r w:rsidR="00E8166D" w:rsidRPr="00BE0498">
        <w:rPr>
          <w:rFonts w:ascii="Times New Roman" w:hAnsi="Times New Roman" w:cs="Times New Roman"/>
          <w:sz w:val="28"/>
          <w:szCs w:val="28"/>
        </w:rPr>
        <w:t xml:space="preserve">  </w:t>
      </w:r>
      <w:r w:rsidRPr="00BE0498">
        <w:rPr>
          <w:rFonts w:ascii="Times New Roman" w:hAnsi="Times New Roman" w:cs="Times New Roman"/>
          <w:sz w:val="28"/>
          <w:szCs w:val="28"/>
        </w:rPr>
        <w:t>Eiropas Savienības</w:t>
      </w:r>
      <w:r w:rsidR="00E8166D" w:rsidRPr="00BE0498">
        <w:rPr>
          <w:rFonts w:ascii="Times New Roman" w:hAnsi="Times New Roman" w:cs="Times New Roman"/>
          <w:sz w:val="28"/>
          <w:szCs w:val="28"/>
        </w:rPr>
        <w:t xml:space="preserve">, ANO, EDSO </w:t>
      </w:r>
      <w:r w:rsidRPr="00BE0498">
        <w:rPr>
          <w:rFonts w:ascii="Times New Roman" w:hAnsi="Times New Roman" w:cs="Times New Roman"/>
          <w:sz w:val="28"/>
          <w:szCs w:val="28"/>
        </w:rPr>
        <w:t xml:space="preserve"> un citu starptautisko organizāciju ietvaros, lai </w:t>
      </w:r>
      <w:bookmarkStart w:id="0" w:name="_Hlk119320293"/>
      <w:r w:rsidRPr="00BE0498">
        <w:rPr>
          <w:rFonts w:ascii="Times New Roman" w:hAnsi="Times New Roman" w:cs="Times New Roman"/>
          <w:sz w:val="28"/>
          <w:szCs w:val="28"/>
        </w:rPr>
        <w:t xml:space="preserve">uzturētu </w:t>
      </w:r>
      <w:bookmarkStart w:id="1" w:name="_Hlk119318267"/>
      <w:r w:rsidRPr="00BE0498">
        <w:rPr>
          <w:rFonts w:ascii="Times New Roman" w:hAnsi="Times New Roman" w:cs="Times New Roman"/>
          <w:sz w:val="28"/>
          <w:szCs w:val="28"/>
        </w:rPr>
        <w:t>vienlaikus starptautisko izolāciju un pastāvīgu spiedienu uz Krieviju un Baltkrieviju un ieviestu jaunas sankcijas pret indivīdiem un struktūrām, kas atbildīgi par tādu darbību atbalstīšanu, finansēšanu vai īstenošanu, kas kompromitē Ukrainas teritoriālo integritāti, suverenitāti un neatkarību</w:t>
      </w:r>
      <w:bookmarkEnd w:id="1"/>
      <w:r w:rsidRPr="00BE0498">
        <w:rPr>
          <w:rFonts w:ascii="Times New Roman" w:hAnsi="Times New Roman" w:cs="Times New Roman"/>
          <w:sz w:val="28"/>
          <w:szCs w:val="28"/>
        </w:rPr>
        <w:t>.</w:t>
      </w:r>
    </w:p>
    <w:bookmarkEnd w:id="0"/>
    <w:p w14:paraId="7DDA0F80" w14:textId="20C8563D"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Latvija</w:t>
      </w:r>
      <w:r w:rsidR="00025707">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turpinās </w:t>
      </w:r>
      <w:r w:rsidR="00E947A7" w:rsidRPr="00BE0498">
        <w:rPr>
          <w:rFonts w:ascii="Times New Roman" w:hAnsi="Times New Roman" w:cs="Times New Roman"/>
          <w:sz w:val="28"/>
          <w:szCs w:val="28"/>
        </w:rPr>
        <w:t xml:space="preserve">darbu, lai nodrošinātu </w:t>
      </w:r>
      <w:r w:rsidRPr="00BE0498">
        <w:rPr>
          <w:rFonts w:ascii="Times New Roman" w:hAnsi="Times New Roman" w:cs="Times New Roman"/>
          <w:sz w:val="28"/>
          <w:szCs w:val="28"/>
        </w:rPr>
        <w:t xml:space="preserve">Ukrainai </w:t>
      </w:r>
      <w:r w:rsidR="00E947A7" w:rsidRPr="00BE0498">
        <w:rPr>
          <w:rFonts w:ascii="Times New Roman" w:hAnsi="Times New Roman" w:cs="Times New Roman"/>
          <w:sz w:val="28"/>
          <w:szCs w:val="28"/>
        </w:rPr>
        <w:t xml:space="preserve">visus </w:t>
      </w:r>
      <w:r w:rsidRPr="00BE0498">
        <w:rPr>
          <w:rFonts w:ascii="Times New Roman" w:hAnsi="Times New Roman" w:cs="Times New Roman"/>
          <w:sz w:val="28"/>
          <w:szCs w:val="28"/>
        </w:rPr>
        <w:t>nepieciešamo</w:t>
      </w:r>
      <w:r w:rsidR="00E947A7" w:rsidRPr="00BE0498">
        <w:rPr>
          <w:rFonts w:ascii="Times New Roman" w:hAnsi="Times New Roman" w:cs="Times New Roman"/>
          <w:sz w:val="28"/>
          <w:szCs w:val="28"/>
        </w:rPr>
        <w:t>s</w:t>
      </w:r>
      <w:r w:rsidRPr="00BE0498">
        <w:rPr>
          <w:rFonts w:ascii="Times New Roman" w:hAnsi="Times New Roman" w:cs="Times New Roman"/>
          <w:sz w:val="28"/>
          <w:szCs w:val="28"/>
        </w:rPr>
        <w:t xml:space="preserve"> </w:t>
      </w:r>
      <w:r w:rsidR="00E947A7" w:rsidRPr="00BE0498">
        <w:rPr>
          <w:rFonts w:ascii="Times New Roman" w:hAnsi="Times New Roman" w:cs="Times New Roman"/>
          <w:sz w:val="28"/>
          <w:szCs w:val="28"/>
        </w:rPr>
        <w:t>līdzekļus</w:t>
      </w:r>
      <w:r w:rsidRPr="00BE0498">
        <w:rPr>
          <w:rFonts w:ascii="Times New Roman" w:hAnsi="Times New Roman" w:cs="Times New Roman"/>
          <w:sz w:val="28"/>
          <w:szCs w:val="28"/>
        </w:rPr>
        <w:t xml:space="preserve">, lai </w:t>
      </w:r>
      <w:r w:rsidR="00E947A7" w:rsidRPr="00BE0498">
        <w:rPr>
          <w:rFonts w:ascii="Times New Roman" w:hAnsi="Times New Roman" w:cs="Times New Roman"/>
          <w:sz w:val="28"/>
          <w:szCs w:val="28"/>
        </w:rPr>
        <w:t xml:space="preserve">tā varētu īstenot savas tiesības uz </w:t>
      </w:r>
      <w:r w:rsidR="00E8166D" w:rsidRPr="00BE0498">
        <w:rPr>
          <w:rFonts w:ascii="Times New Roman" w:hAnsi="Times New Roman" w:cs="Times New Roman"/>
          <w:sz w:val="28"/>
          <w:szCs w:val="28"/>
        </w:rPr>
        <w:t xml:space="preserve">leģitīmu </w:t>
      </w:r>
      <w:r w:rsidR="005D2107" w:rsidRPr="00BE0498">
        <w:rPr>
          <w:rFonts w:ascii="Times New Roman" w:hAnsi="Times New Roman" w:cs="Times New Roman"/>
          <w:sz w:val="28"/>
          <w:szCs w:val="28"/>
        </w:rPr>
        <w:t>aizsardzību</w:t>
      </w:r>
      <w:r w:rsidR="005E6884" w:rsidRPr="00BE0498">
        <w:rPr>
          <w:rFonts w:ascii="Times New Roman" w:hAnsi="Times New Roman" w:cs="Times New Roman"/>
          <w:sz w:val="28"/>
          <w:szCs w:val="28"/>
        </w:rPr>
        <w:t xml:space="preserve"> </w:t>
      </w:r>
      <w:r w:rsidRPr="00BE0498">
        <w:rPr>
          <w:rFonts w:ascii="Times New Roman" w:hAnsi="Times New Roman" w:cs="Times New Roman"/>
          <w:sz w:val="28"/>
          <w:szCs w:val="28"/>
        </w:rPr>
        <w:t xml:space="preserve">pret Krievijas militāro agresiju. </w:t>
      </w:r>
      <w:bookmarkStart w:id="2" w:name="_Hlk119318178"/>
      <w:r w:rsidRPr="00BE0498">
        <w:rPr>
          <w:rFonts w:ascii="Times New Roman" w:hAnsi="Times New Roman" w:cs="Times New Roman"/>
          <w:sz w:val="28"/>
          <w:szCs w:val="28"/>
        </w:rPr>
        <w:t xml:space="preserve">Gan </w:t>
      </w:r>
      <w:r w:rsidR="00025707">
        <w:rPr>
          <w:rFonts w:ascii="Times New Roman" w:hAnsi="Times New Roman" w:cs="Times New Roman"/>
          <w:sz w:val="28"/>
          <w:szCs w:val="28"/>
        </w:rPr>
        <w:t xml:space="preserve">Latvija, gan </w:t>
      </w:r>
      <w:r w:rsidR="003D027A" w:rsidRPr="00BE0498">
        <w:rPr>
          <w:rFonts w:ascii="Times New Roman" w:hAnsi="Times New Roman" w:cs="Times New Roman"/>
          <w:sz w:val="28"/>
          <w:szCs w:val="28"/>
        </w:rPr>
        <w:t>Francija</w:t>
      </w:r>
      <w:r w:rsidRPr="00BE0498">
        <w:rPr>
          <w:rFonts w:ascii="Times New Roman" w:hAnsi="Times New Roman" w:cs="Times New Roman"/>
          <w:sz w:val="28"/>
          <w:szCs w:val="28"/>
        </w:rPr>
        <w:t xml:space="preserve"> sniedz atbalstu sabiedrības noturībai un Ukrainas atjaunošanai un ir gatavas sadarboties šajā jomā, īpaši Čerņihivas apgabalā, kur</w:t>
      </w:r>
      <w:r w:rsidR="00755B76" w:rsidRPr="00BE0498">
        <w:rPr>
          <w:rFonts w:ascii="Times New Roman" w:hAnsi="Times New Roman" w:cs="Times New Roman"/>
          <w:sz w:val="28"/>
          <w:szCs w:val="28"/>
        </w:rPr>
        <w:t>am</w:t>
      </w:r>
      <w:r w:rsidRPr="00BE0498">
        <w:rPr>
          <w:rFonts w:ascii="Times New Roman" w:hAnsi="Times New Roman" w:cs="Times New Roman"/>
          <w:sz w:val="28"/>
          <w:szCs w:val="28"/>
        </w:rPr>
        <w:t xml:space="preserve"> abas valstis </w:t>
      </w:r>
      <w:r w:rsidR="00755B76" w:rsidRPr="00BE0498">
        <w:rPr>
          <w:rFonts w:ascii="Times New Roman" w:hAnsi="Times New Roman" w:cs="Times New Roman"/>
          <w:sz w:val="28"/>
          <w:szCs w:val="28"/>
        </w:rPr>
        <w:t xml:space="preserve">sniedz finansiālo atbalstu </w:t>
      </w:r>
      <w:r w:rsidRPr="00BE0498">
        <w:rPr>
          <w:rFonts w:ascii="Times New Roman" w:hAnsi="Times New Roman" w:cs="Times New Roman"/>
          <w:sz w:val="28"/>
          <w:szCs w:val="28"/>
        </w:rPr>
        <w:t>Ukrainas atjaunošan</w:t>
      </w:r>
      <w:r w:rsidR="00355A93" w:rsidRPr="00BE0498">
        <w:rPr>
          <w:rFonts w:ascii="Times New Roman" w:hAnsi="Times New Roman" w:cs="Times New Roman"/>
          <w:sz w:val="28"/>
          <w:szCs w:val="28"/>
        </w:rPr>
        <w:t>as</w:t>
      </w:r>
      <w:r w:rsidR="005B7C1F" w:rsidRPr="00BE0498">
        <w:rPr>
          <w:rFonts w:ascii="Times New Roman" w:hAnsi="Times New Roman" w:cs="Times New Roman"/>
          <w:sz w:val="28"/>
          <w:szCs w:val="28"/>
        </w:rPr>
        <w:t xml:space="preserve"> procesā. </w:t>
      </w:r>
    </w:p>
    <w:bookmarkEnd w:id="2"/>
    <w:p w14:paraId="3191927E" w14:textId="2991EFCD"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Latvija</w:t>
      </w:r>
      <w:r w:rsidR="00025707">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ir apņēmības pilnas palīdzēt Ukrainai</w:t>
      </w:r>
      <w:r w:rsidR="00755B76" w:rsidRPr="00BE0498">
        <w:rPr>
          <w:rFonts w:ascii="Times New Roman" w:hAnsi="Times New Roman" w:cs="Times New Roman"/>
          <w:sz w:val="28"/>
          <w:szCs w:val="28"/>
        </w:rPr>
        <w:t xml:space="preserve"> tās centienos īstenot</w:t>
      </w:r>
      <w:r w:rsidRPr="00BE0498">
        <w:rPr>
          <w:rFonts w:ascii="Times New Roman" w:hAnsi="Times New Roman" w:cs="Times New Roman"/>
          <w:sz w:val="28"/>
          <w:szCs w:val="28"/>
        </w:rPr>
        <w:t xml:space="preserve"> reform</w:t>
      </w:r>
      <w:r w:rsidR="00755B76" w:rsidRPr="00BE0498">
        <w:rPr>
          <w:rFonts w:ascii="Times New Roman" w:hAnsi="Times New Roman" w:cs="Times New Roman"/>
          <w:sz w:val="28"/>
          <w:szCs w:val="28"/>
        </w:rPr>
        <w:t>as</w:t>
      </w:r>
      <w:r w:rsidRPr="00BE0498">
        <w:rPr>
          <w:rFonts w:ascii="Times New Roman" w:hAnsi="Times New Roman" w:cs="Times New Roman"/>
          <w:sz w:val="28"/>
          <w:szCs w:val="28"/>
        </w:rPr>
        <w:t xml:space="preserve"> un turpinās atbalstīt Ukrainas tālāko ceļu uz Eiropas Savienību un NATO. </w:t>
      </w:r>
    </w:p>
    <w:p w14:paraId="38ADC251" w14:textId="77777777"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lastRenderedPageBreak/>
        <w:t>Atbalsts Ukrainai tiks sniegts arī plašākā nozīmē, koordinējot Eiropas Savienības darba kārtības jautājumus aizsardzības jomā, kā arī ekonomikas un enerģētikas sektoros.</w:t>
      </w:r>
    </w:p>
    <w:p w14:paraId="7D046F65" w14:textId="5FC9D165"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 xml:space="preserve">Lai </w:t>
      </w:r>
      <w:r w:rsidR="00755B76" w:rsidRPr="00BE0498">
        <w:rPr>
          <w:rFonts w:ascii="Times New Roman" w:hAnsi="Times New Roman" w:cs="Times New Roman"/>
          <w:sz w:val="28"/>
          <w:szCs w:val="28"/>
        </w:rPr>
        <w:t xml:space="preserve">cīnītos pret </w:t>
      </w:r>
      <w:r w:rsidRPr="00BE0498">
        <w:rPr>
          <w:rFonts w:ascii="Times New Roman" w:hAnsi="Times New Roman" w:cs="Times New Roman"/>
          <w:sz w:val="28"/>
          <w:szCs w:val="28"/>
        </w:rPr>
        <w:t xml:space="preserve">nesodāmību </w:t>
      </w:r>
      <w:r w:rsidR="00944658" w:rsidRPr="00BE0498">
        <w:rPr>
          <w:rFonts w:ascii="Times New Roman" w:hAnsi="Times New Roman" w:cs="Times New Roman"/>
          <w:sz w:val="28"/>
          <w:szCs w:val="28"/>
        </w:rPr>
        <w:t>kriminālvajāšan</w:t>
      </w:r>
      <w:r w:rsidR="005E2221" w:rsidRPr="00BE0498">
        <w:rPr>
          <w:rFonts w:ascii="Times New Roman" w:hAnsi="Times New Roman" w:cs="Times New Roman"/>
          <w:sz w:val="28"/>
          <w:szCs w:val="28"/>
        </w:rPr>
        <w:t>as ietvaros</w:t>
      </w:r>
      <w:r w:rsidR="00944658" w:rsidRPr="00BE0498">
        <w:rPr>
          <w:rFonts w:ascii="Times New Roman" w:hAnsi="Times New Roman" w:cs="Times New Roman"/>
          <w:sz w:val="28"/>
          <w:szCs w:val="28"/>
        </w:rPr>
        <w:t xml:space="preserve"> par </w:t>
      </w:r>
      <w:r w:rsidRPr="00BE0498">
        <w:rPr>
          <w:rFonts w:ascii="Times New Roman" w:hAnsi="Times New Roman" w:cs="Times New Roman"/>
          <w:sz w:val="28"/>
          <w:szCs w:val="28"/>
        </w:rPr>
        <w:t>agresijas noziegumu pret Ukrainas suverenitāti, teritoriālo integritāti un politisko neatkarību, Latvija</w:t>
      </w:r>
      <w:r w:rsidR="00D87362">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turpinās centienus veicināt atbilstoša mehānisma izveidi dažādos formātos. </w:t>
      </w:r>
    </w:p>
    <w:p w14:paraId="52F444B3" w14:textId="77777777" w:rsidR="00843BAA" w:rsidRPr="00BE0498" w:rsidRDefault="00843BAA" w:rsidP="006F0A27">
      <w:pPr>
        <w:spacing w:before="120" w:after="120" w:line="240" w:lineRule="auto"/>
        <w:jc w:val="both"/>
        <w:rPr>
          <w:rFonts w:ascii="Times New Roman" w:hAnsi="Times New Roman" w:cs="Times New Roman"/>
          <w:i/>
          <w:sz w:val="28"/>
          <w:szCs w:val="28"/>
        </w:rPr>
      </w:pPr>
    </w:p>
    <w:p w14:paraId="2E326AF5" w14:textId="31B8883F" w:rsidR="00843BAA" w:rsidRPr="00BE0498" w:rsidRDefault="00843BAA" w:rsidP="006F0A27">
      <w:pPr>
        <w:spacing w:before="120" w:after="120" w:line="240" w:lineRule="auto"/>
        <w:jc w:val="both"/>
        <w:rPr>
          <w:rFonts w:ascii="Times New Roman" w:hAnsi="Times New Roman" w:cs="Times New Roman"/>
          <w:i/>
          <w:sz w:val="28"/>
          <w:szCs w:val="28"/>
        </w:rPr>
      </w:pPr>
      <w:r w:rsidRPr="00BE0498">
        <w:rPr>
          <w:rFonts w:ascii="Times New Roman" w:hAnsi="Times New Roman" w:cs="Times New Roman"/>
          <w:i/>
          <w:sz w:val="28"/>
          <w:szCs w:val="28"/>
        </w:rPr>
        <w:t>1.2 - Tuvināt nostāju Eiropas jautājumos</w:t>
      </w:r>
    </w:p>
    <w:p w14:paraId="5F3DF6D1" w14:textId="77777777" w:rsidR="00843BAA" w:rsidRPr="00BE0498" w:rsidRDefault="00843BAA" w:rsidP="006F0A27">
      <w:pPr>
        <w:spacing w:before="120" w:after="120" w:line="240" w:lineRule="auto"/>
        <w:jc w:val="both"/>
        <w:rPr>
          <w:rFonts w:ascii="Times New Roman" w:hAnsi="Times New Roman" w:cs="Times New Roman"/>
          <w:i/>
          <w:sz w:val="28"/>
          <w:szCs w:val="28"/>
        </w:rPr>
      </w:pPr>
      <w:r w:rsidRPr="00BE0498">
        <w:rPr>
          <w:rFonts w:ascii="Times New Roman" w:hAnsi="Times New Roman" w:cs="Times New Roman"/>
          <w:i/>
          <w:sz w:val="28"/>
          <w:szCs w:val="28"/>
        </w:rPr>
        <w:t>Eiropas Savienības nākotne</w:t>
      </w:r>
    </w:p>
    <w:p w14:paraId="6732AA82" w14:textId="7C826219" w:rsidR="00843BAA" w:rsidRPr="00BE0498" w:rsidRDefault="00843BAA" w:rsidP="006F0A27">
      <w:pPr>
        <w:spacing w:before="120" w:after="120" w:line="240" w:lineRule="auto"/>
        <w:jc w:val="both"/>
        <w:rPr>
          <w:rFonts w:ascii="Times New Roman" w:hAnsi="Times New Roman" w:cs="Times New Roman"/>
          <w:sz w:val="28"/>
          <w:szCs w:val="28"/>
          <w:u w:val="single"/>
        </w:rPr>
      </w:pPr>
      <w:r w:rsidRPr="00BE0498">
        <w:rPr>
          <w:rFonts w:ascii="Times New Roman" w:hAnsi="Times New Roman" w:cs="Times New Roman"/>
          <w:sz w:val="28"/>
          <w:szCs w:val="28"/>
        </w:rPr>
        <w:t>Abas valstis veicinās viedokļu apmaiņu Eiropas Savienības darba kārtības jautājumos</w:t>
      </w:r>
      <w:r w:rsidR="00944658" w:rsidRPr="00BE0498">
        <w:rPr>
          <w:rFonts w:ascii="Times New Roman" w:hAnsi="Times New Roman" w:cs="Times New Roman"/>
          <w:sz w:val="28"/>
          <w:szCs w:val="28"/>
        </w:rPr>
        <w:t xml:space="preserve"> un jautājumos par tās nākotni</w:t>
      </w:r>
      <w:r w:rsidRPr="00BE0498">
        <w:rPr>
          <w:rFonts w:ascii="Times New Roman" w:hAnsi="Times New Roman" w:cs="Times New Roman"/>
          <w:sz w:val="28"/>
          <w:szCs w:val="28"/>
        </w:rPr>
        <w:t>, rīkojot divpusēj</w:t>
      </w:r>
      <w:r w:rsidR="00500020" w:rsidRPr="00BE0498">
        <w:rPr>
          <w:rFonts w:ascii="Times New Roman" w:hAnsi="Times New Roman" w:cs="Times New Roman"/>
          <w:sz w:val="28"/>
          <w:szCs w:val="28"/>
        </w:rPr>
        <w:t>ā</w:t>
      </w:r>
      <w:r w:rsidRPr="00BE0498">
        <w:rPr>
          <w:rFonts w:ascii="Times New Roman" w:hAnsi="Times New Roman" w:cs="Times New Roman"/>
          <w:sz w:val="28"/>
          <w:szCs w:val="28"/>
        </w:rPr>
        <w:t>s konsultācij</w:t>
      </w:r>
      <w:r w:rsidR="00E56770" w:rsidRPr="00BE0498">
        <w:rPr>
          <w:rFonts w:ascii="Times New Roman" w:hAnsi="Times New Roman" w:cs="Times New Roman"/>
          <w:sz w:val="28"/>
          <w:szCs w:val="28"/>
        </w:rPr>
        <w:t>a</w:t>
      </w:r>
      <w:r w:rsidRPr="00BE0498">
        <w:rPr>
          <w:rFonts w:ascii="Times New Roman" w:hAnsi="Times New Roman" w:cs="Times New Roman"/>
          <w:sz w:val="28"/>
          <w:szCs w:val="28"/>
        </w:rPr>
        <w:t>s un daloties pieredzē, kas iegūta at</w:t>
      </w:r>
      <w:r w:rsidR="000B032B" w:rsidRPr="00BE0498">
        <w:rPr>
          <w:rFonts w:ascii="Times New Roman" w:hAnsi="Times New Roman" w:cs="Times New Roman"/>
          <w:sz w:val="28"/>
          <w:szCs w:val="28"/>
        </w:rPr>
        <w:t>tiecīgi</w:t>
      </w:r>
      <w:r w:rsidRPr="00BE0498">
        <w:rPr>
          <w:rFonts w:ascii="Times New Roman" w:hAnsi="Times New Roman" w:cs="Times New Roman"/>
          <w:sz w:val="28"/>
          <w:szCs w:val="28"/>
        </w:rPr>
        <w:t xml:space="preserve"> abu valstu prezidentūr</w:t>
      </w:r>
      <w:r w:rsidR="000B032B" w:rsidRPr="00BE0498">
        <w:rPr>
          <w:rFonts w:ascii="Times New Roman" w:hAnsi="Times New Roman" w:cs="Times New Roman"/>
          <w:sz w:val="28"/>
          <w:szCs w:val="28"/>
        </w:rPr>
        <w:t>u</w:t>
      </w:r>
      <w:r w:rsidRPr="00BE0498">
        <w:rPr>
          <w:rFonts w:ascii="Times New Roman" w:hAnsi="Times New Roman" w:cs="Times New Roman"/>
          <w:sz w:val="28"/>
          <w:szCs w:val="28"/>
        </w:rPr>
        <w:t xml:space="preserve"> </w:t>
      </w:r>
      <w:r w:rsidR="00766F1A" w:rsidRPr="00BE0498">
        <w:rPr>
          <w:rFonts w:ascii="Times New Roman" w:hAnsi="Times New Roman" w:cs="Times New Roman"/>
          <w:sz w:val="28"/>
          <w:szCs w:val="28"/>
        </w:rPr>
        <w:t>Eiropas Savienības Padomē</w:t>
      </w:r>
      <w:r w:rsidR="00B50F9E" w:rsidRPr="00BE0498">
        <w:rPr>
          <w:rFonts w:ascii="Times New Roman" w:hAnsi="Times New Roman" w:cs="Times New Roman"/>
          <w:sz w:val="28"/>
          <w:szCs w:val="28"/>
        </w:rPr>
        <w:t xml:space="preserve"> laikā</w:t>
      </w:r>
      <w:r w:rsidRPr="00BE0498">
        <w:rPr>
          <w:rFonts w:ascii="Times New Roman" w:hAnsi="Times New Roman" w:cs="Times New Roman"/>
          <w:sz w:val="28"/>
          <w:szCs w:val="28"/>
        </w:rPr>
        <w:t>.</w:t>
      </w:r>
    </w:p>
    <w:p w14:paraId="1DC41D5D" w14:textId="1FB1DEB9" w:rsidR="00843BAA" w:rsidRPr="00BE0498" w:rsidRDefault="00843BAA" w:rsidP="006F0A27">
      <w:pPr>
        <w:spacing w:before="120" w:after="120" w:line="240" w:lineRule="auto"/>
        <w:jc w:val="both"/>
        <w:rPr>
          <w:rFonts w:ascii="Times New Roman" w:hAnsi="Times New Roman" w:cs="Times New Roman"/>
          <w:sz w:val="28"/>
          <w:szCs w:val="28"/>
          <w:u w:val="single"/>
        </w:rPr>
      </w:pPr>
      <w:r w:rsidRPr="00BE0498">
        <w:rPr>
          <w:rFonts w:ascii="Times New Roman" w:hAnsi="Times New Roman" w:cs="Times New Roman"/>
          <w:sz w:val="28"/>
          <w:szCs w:val="28"/>
        </w:rPr>
        <w:t xml:space="preserve">Abas valstis </w:t>
      </w:r>
      <w:r w:rsidR="00944658" w:rsidRPr="00BE0498">
        <w:rPr>
          <w:rFonts w:ascii="Times New Roman" w:hAnsi="Times New Roman" w:cs="Times New Roman"/>
          <w:sz w:val="28"/>
          <w:szCs w:val="28"/>
        </w:rPr>
        <w:t xml:space="preserve">ir </w:t>
      </w:r>
      <w:r w:rsidRPr="00BE0498">
        <w:rPr>
          <w:rFonts w:ascii="Times New Roman" w:hAnsi="Times New Roman" w:cs="Times New Roman"/>
          <w:sz w:val="28"/>
          <w:szCs w:val="28"/>
        </w:rPr>
        <w:t>gatav</w:t>
      </w:r>
      <w:r w:rsidR="00944658" w:rsidRPr="00BE0498">
        <w:rPr>
          <w:rFonts w:ascii="Times New Roman" w:hAnsi="Times New Roman" w:cs="Times New Roman"/>
          <w:sz w:val="28"/>
          <w:szCs w:val="28"/>
        </w:rPr>
        <w:t>as</w:t>
      </w:r>
      <w:r w:rsidRPr="00BE0498">
        <w:rPr>
          <w:rFonts w:ascii="Times New Roman" w:hAnsi="Times New Roman" w:cs="Times New Roman"/>
          <w:sz w:val="28"/>
          <w:szCs w:val="28"/>
        </w:rPr>
        <w:t xml:space="preserve"> stiprināt tādas Eiropas Savienības pilnveidi, kas balstās vērtībās, kurās tiek respektēts tiesiskums, likuma vara un pamatbrīvības.</w:t>
      </w:r>
    </w:p>
    <w:p w14:paraId="07A72DFD" w14:textId="0F02B1EB"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 xml:space="preserve">Konferences par Eiropas nākotni rezultātā, Latvija </w:t>
      </w:r>
      <w:r w:rsidR="00D87362">
        <w:rPr>
          <w:rFonts w:ascii="Times New Roman" w:hAnsi="Times New Roman" w:cs="Times New Roman"/>
          <w:sz w:val="28"/>
          <w:szCs w:val="28"/>
        </w:rPr>
        <w:t xml:space="preserve">un Francija </w:t>
      </w:r>
      <w:r w:rsidRPr="00BE0498">
        <w:rPr>
          <w:rFonts w:ascii="Times New Roman" w:hAnsi="Times New Roman" w:cs="Times New Roman"/>
          <w:sz w:val="28"/>
          <w:szCs w:val="28"/>
        </w:rPr>
        <w:t>atbalsta ātru pilsoņu rekomendāciju ieviešanu, bez ES Līgumu grozījumiem. Latvija</w:t>
      </w:r>
      <w:r w:rsidR="00D87362">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sadarbosies, lai stiprinātu Eiropas ekonomiku</w:t>
      </w:r>
      <w:r w:rsidR="00AA4172" w:rsidRPr="00BE0498">
        <w:rPr>
          <w:rFonts w:ascii="Times New Roman" w:hAnsi="Times New Roman" w:cs="Times New Roman"/>
          <w:sz w:val="28"/>
          <w:szCs w:val="28"/>
        </w:rPr>
        <w:t xml:space="preserve"> un</w:t>
      </w:r>
      <w:r w:rsidRPr="00BE0498">
        <w:rPr>
          <w:rFonts w:ascii="Times New Roman" w:hAnsi="Times New Roman" w:cs="Times New Roman"/>
          <w:sz w:val="28"/>
          <w:szCs w:val="28"/>
        </w:rPr>
        <w:t xml:space="preserve"> padarītu to ilgtspējīgāku un</w:t>
      </w:r>
      <w:r w:rsidR="00944658" w:rsidRPr="00BE0498">
        <w:rPr>
          <w:rFonts w:ascii="Times New Roman" w:hAnsi="Times New Roman" w:cs="Times New Roman"/>
          <w:sz w:val="28"/>
          <w:szCs w:val="28"/>
        </w:rPr>
        <w:t xml:space="preserve"> konkurētspējīgāku</w:t>
      </w:r>
      <w:r w:rsidRPr="00BE0498">
        <w:rPr>
          <w:rFonts w:ascii="Times New Roman" w:hAnsi="Times New Roman" w:cs="Times New Roman"/>
          <w:sz w:val="28"/>
          <w:szCs w:val="28"/>
        </w:rPr>
        <w:t xml:space="preserve">. </w:t>
      </w:r>
    </w:p>
    <w:p w14:paraId="5F05F504" w14:textId="21F8914C" w:rsidR="00944658" w:rsidRPr="00BE0498" w:rsidRDefault="00944658"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 xml:space="preserve">Eiropas Savienības paplašināšanās </w:t>
      </w:r>
      <w:r w:rsidR="005D5BD4" w:rsidRPr="00BE0498">
        <w:rPr>
          <w:rFonts w:ascii="Times New Roman" w:hAnsi="Times New Roman" w:cs="Times New Roman"/>
          <w:sz w:val="28"/>
          <w:szCs w:val="28"/>
        </w:rPr>
        <w:t>kontekstā</w:t>
      </w:r>
      <w:r w:rsidRPr="00BE0498">
        <w:rPr>
          <w:rFonts w:ascii="Times New Roman" w:hAnsi="Times New Roman" w:cs="Times New Roman"/>
          <w:sz w:val="28"/>
          <w:szCs w:val="28"/>
        </w:rPr>
        <w:t xml:space="preserve"> Latvija</w:t>
      </w:r>
      <w:r w:rsidR="00100659">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veicinās </w:t>
      </w:r>
      <w:r w:rsidR="005D5BD4" w:rsidRPr="00BE0498">
        <w:rPr>
          <w:rFonts w:ascii="Times New Roman" w:hAnsi="Times New Roman" w:cs="Times New Roman"/>
          <w:sz w:val="28"/>
          <w:szCs w:val="28"/>
        </w:rPr>
        <w:t xml:space="preserve">viedokļu </w:t>
      </w:r>
      <w:r w:rsidRPr="00BE0498">
        <w:rPr>
          <w:rFonts w:ascii="Times New Roman" w:hAnsi="Times New Roman" w:cs="Times New Roman"/>
          <w:sz w:val="28"/>
          <w:szCs w:val="28"/>
        </w:rPr>
        <w:t>apm</w:t>
      </w:r>
      <w:r w:rsidR="005D5BD4" w:rsidRPr="00BE0498">
        <w:rPr>
          <w:rFonts w:ascii="Times New Roman" w:hAnsi="Times New Roman" w:cs="Times New Roman"/>
          <w:sz w:val="28"/>
          <w:szCs w:val="28"/>
        </w:rPr>
        <w:t xml:space="preserve">aiņu par </w:t>
      </w:r>
      <w:r w:rsidR="008940C4" w:rsidRPr="00BE0498">
        <w:rPr>
          <w:rFonts w:ascii="Times New Roman" w:hAnsi="Times New Roman" w:cs="Times New Roman"/>
          <w:sz w:val="28"/>
          <w:szCs w:val="28"/>
        </w:rPr>
        <w:t xml:space="preserve">nepieciešamajiem </w:t>
      </w:r>
      <w:r w:rsidR="005D5BD4" w:rsidRPr="00BE0498">
        <w:rPr>
          <w:rFonts w:ascii="Times New Roman" w:hAnsi="Times New Roman" w:cs="Times New Roman"/>
          <w:sz w:val="28"/>
          <w:szCs w:val="28"/>
        </w:rPr>
        <w:t xml:space="preserve">Eiropas Savienības </w:t>
      </w:r>
      <w:r w:rsidR="008940C4" w:rsidRPr="00BE0498">
        <w:rPr>
          <w:rFonts w:ascii="Times New Roman" w:hAnsi="Times New Roman" w:cs="Times New Roman"/>
          <w:sz w:val="28"/>
          <w:szCs w:val="28"/>
        </w:rPr>
        <w:t xml:space="preserve">pielāgojumiem. </w:t>
      </w:r>
    </w:p>
    <w:p w14:paraId="3DD065A7" w14:textId="77777777" w:rsidR="008940C4" w:rsidRPr="00BE0498" w:rsidRDefault="008940C4" w:rsidP="006F0A27">
      <w:pPr>
        <w:spacing w:before="120" w:after="120" w:line="240" w:lineRule="auto"/>
        <w:jc w:val="both"/>
        <w:rPr>
          <w:rFonts w:ascii="Times New Roman" w:hAnsi="Times New Roman" w:cs="Times New Roman"/>
          <w:i/>
          <w:sz w:val="28"/>
          <w:szCs w:val="28"/>
        </w:rPr>
      </w:pPr>
    </w:p>
    <w:p w14:paraId="339BF50A" w14:textId="4A8A7C53" w:rsidR="00843BAA" w:rsidRPr="00BE0498" w:rsidRDefault="00843BAA" w:rsidP="006F0A27">
      <w:pPr>
        <w:spacing w:before="120" w:after="120" w:line="240" w:lineRule="auto"/>
        <w:jc w:val="both"/>
        <w:rPr>
          <w:rFonts w:ascii="Times New Roman" w:hAnsi="Times New Roman" w:cs="Times New Roman"/>
          <w:i/>
          <w:sz w:val="28"/>
          <w:szCs w:val="28"/>
        </w:rPr>
      </w:pPr>
      <w:r w:rsidRPr="00BE0498">
        <w:rPr>
          <w:rFonts w:ascii="Times New Roman" w:hAnsi="Times New Roman" w:cs="Times New Roman"/>
          <w:i/>
          <w:sz w:val="28"/>
          <w:szCs w:val="28"/>
        </w:rPr>
        <w:t>Klimats, enerģētika un vide</w:t>
      </w:r>
    </w:p>
    <w:p w14:paraId="011447F8" w14:textId="649CFD0E"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 xml:space="preserve">Klimata aizsardzība, saskaņā ar Parīzes nolīgumu un tā ilgtermiņa mērķiem, turpinās būt </w:t>
      </w:r>
      <w:r w:rsidR="00E56770" w:rsidRPr="00BE0498">
        <w:rPr>
          <w:rFonts w:ascii="Times New Roman" w:hAnsi="Times New Roman" w:cs="Times New Roman"/>
          <w:sz w:val="28"/>
          <w:szCs w:val="28"/>
        </w:rPr>
        <w:t xml:space="preserve">Francijas un </w:t>
      </w:r>
      <w:r w:rsidRPr="00BE0498">
        <w:rPr>
          <w:rFonts w:ascii="Times New Roman" w:hAnsi="Times New Roman" w:cs="Times New Roman"/>
          <w:sz w:val="28"/>
          <w:szCs w:val="28"/>
        </w:rPr>
        <w:t xml:space="preserve">Latvijas uzmanības centrā. Klimatam, cilvēka veselībai un videi kaitīgo </w:t>
      </w:r>
      <w:r w:rsidR="005D5BD4" w:rsidRPr="00BE0498">
        <w:rPr>
          <w:rFonts w:ascii="Times New Roman" w:hAnsi="Times New Roman" w:cs="Times New Roman"/>
          <w:sz w:val="28"/>
          <w:szCs w:val="28"/>
        </w:rPr>
        <w:t xml:space="preserve">siltumnīcefekta gāzu </w:t>
      </w:r>
      <w:r w:rsidRPr="00BE0498">
        <w:rPr>
          <w:rFonts w:ascii="Times New Roman" w:hAnsi="Times New Roman" w:cs="Times New Roman"/>
          <w:sz w:val="28"/>
          <w:szCs w:val="28"/>
        </w:rPr>
        <w:t xml:space="preserve">emisiju samazināšanai, mūsu ekonomikas un </w:t>
      </w:r>
      <w:r w:rsidR="00861263" w:rsidRPr="00BE0498">
        <w:rPr>
          <w:rFonts w:ascii="Times New Roman" w:hAnsi="Times New Roman" w:cs="Times New Roman"/>
          <w:sz w:val="28"/>
          <w:szCs w:val="28"/>
        </w:rPr>
        <w:t>indu</w:t>
      </w:r>
      <w:r w:rsidR="008B6DAD" w:rsidRPr="00BE0498">
        <w:rPr>
          <w:rFonts w:ascii="Times New Roman" w:hAnsi="Times New Roman" w:cs="Times New Roman"/>
          <w:sz w:val="28"/>
          <w:szCs w:val="28"/>
        </w:rPr>
        <w:t>s</w:t>
      </w:r>
      <w:r w:rsidR="00861263" w:rsidRPr="00BE0498">
        <w:rPr>
          <w:rFonts w:ascii="Times New Roman" w:hAnsi="Times New Roman" w:cs="Times New Roman"/>
          <w:sz w:val="28"/>
          <w:szCs w:val="28"/>
        </w:rPr>
        <w:t>trijas</w:t>
      </w:r>
      <w:r w:rsidRPr="00BE0498">
        <w:rPr>
          <w:rFonts w:ascii="Times New Roman" w:hAnsi="Times New Roman" w:cs="Times New Roman"/>
          <w:sz w:val="28"/>
          <w:szCs w:val="28"/>
        </w:rPr>
        <w:t xml:space="preserve"> dekarbonizācijai, kā arī vides un bioloģiskās daudzveidības aizsardzībai tiks piešķirta prioritāra nozīme.</w:t>
      </w:r>
    </w:p>
    <w:p w14:paraId="0219A594" w14:textId="77777777"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 xml:space="preserve">Abas valstis veicinās pāreju uz Zilo ekonomiku, lai nodrošinātu bioloģiskās daudzveidības aizsardzību jūrā, jūras piesārņojuma mazināšanu, atjaunojamās enerģijas izmantošanu un ilgtspējīgu pārtikas apgādi. </w:t>
      </w:r>
    </w:p>
    <w:p w14:paraId="03A65A8E" w14:textId="77777777" w:rsidR="00D41C9E" w:rsidRPr="00BE0498" w:rsidRDefault="00D41C9E" w:rsidP="006F0A27">
      <w:pPr>
        <w:spacing w:before="120" w:after="120" w:line="240" w:lineRule="auto"/>
        <w:jc w:val="both"/>
        <w:rPr>
          <w:rFonts w:ascii="Times New Roman" w:hAnsi="Times New Roman" w:cs="Times New Roman"/>
          <w:i/>
          <w:sz w:val="28"/>
          <w:szCs w:val="28"/>
        </w:rPr>
      </w:pPr>
    </w:p>
    <w:p w14:paraId="2CF1BFE3" w14:textId="7C312005" w:rsidR="00843BAA" w:rsidRPr="00BE0498" w:rsidRDefault="00843BAA" w:rsidP="006F0A27">
      <w:pPr>
        <w:spacing w:before="120" w:after="120" w:line="240" w:lineRule="auto"/>
        <w:jc w:val="both"/>
        <w:rPr>
          <w:rFonts w:ascii="Times New Roman" w:hAnsi="Times New Roman" w:cs="Times New Roman"/>
          <w:i/>
          <w:sz w:val="28"/>
          <w:szCs w:val="28"/>
        </w:rPr>
      </w:pPr>
      <w:r w:rsidRPr="00BE0498">
        <w:rPr>
          <w:rFonts w:ascii="Times New Roman" w:hAnsi="Times New Roman" w:cs="Times New Roman"/>
          <w:i/>
          <w:sz w:val="28"/>
          <w:szCs w:val="28"/>
        </w:rPr>
        <w:t>Digitālie jautājumi un kiberdrošība</w:t>
      </w:r>
    </w:p>
    <w:p w14:paraId="515B3161" w14:textId="7AA2EFEE" w:rsidR="00843BAA" w:rsidRPr="00BE0498" w:rsidRDefault="00843BAA" w:rsidP="006F0A27">
      <w:pPr>
        <w:spacing w:before="120" w:after="120" w:line="240" w:lineRule="auto"/>
        <w:jc w:val="both"/>
        <w:rPr>
          <w:rFonts w:ascii="Times New Roman" w:hAnsi="Times New Roman" w:cs="Times New Roman"/>
          <w:sz w:val="28"/>
          <w:szCs w:val="28"/>
        </w:rPr>
      </w:pPr>
      <w:bookmarkStart w:id="3" w:name="_Hlk119320470"/>
      <w:r w:rsidRPr="00BE0498">
        <w:rPr>
          <w:rFonts w:ascii="Times New Roman" w:hAnsi="Times New Roman" w:cs="Times New Roman"/>
          <w:sz w:val="28"/>
          <w:szCs w:val="28"/>
        </w:rPr>
        <w:t xml:space="preserve">Sadarbība digitālo tehnoloģiju jomā </w:t>
      </w:r>
      <w:bookmarkEnd w:id="3"/>
      <w:r w:rsidRPr="00BE0498">
        <w:rPr>
          <w:rFonts w:ascii="Times New Roman" w:hAnsi="Times New Roman" w:cs="Times New Roman"/>
          <w:sz w:val="28"/>
          <w:szCs w:val="28"/>
        </w:rPr>
        <w:t>paver plašas iespējas kopīgam darbam inovāciju, viedo pilsētu, 5G tehnoloģiju</w:t>
      </w:r>
      <w:r w:rsidR="005D5BD4" w:rsidRPr="00BE0498">
        <w:rPr>
          <w:rFonts w:ascii="Times New Roman" w:hAnsi="Times New Roman" w:cs="Times New Roman"/>
          <w:sz w:val="28"/>
          <w:szCs w:val="28"/>
        </w:rPr>
        <w:t>,</w:t>
      </w:r>
      <w:r w:rsidRPr="00BE0498">
        <w:rPr>
          <w:rFonts w:ascii="Times New Roman" w:hAnsi="Times New Roman" w:cs="Times New Roman"/>
          <w:sz w:val="28"/>
          <w:szCs w:val="28"/>
        </w:rPr>
        <w:t xml:space="preserve"> mākslīgā intelekta jomās, kā arī </w:t>
      </w:r>
      <w:r w:rsidR="005D5BD4" w:rsidRPr="00BE0498">
        <w:rPr>
          <w:rFonts w:ascii="Times New Roman" w:hAnsi="Times New Roman" w:cs="Times New Roman"/>
          <w:sz w:val="28"/>
          <w:szCs w:val="28"/>
        </w:rPr>
        <w:lastRenderedPageBreak/>
        <w:t xml:space="preserve">kiberdrošības un </w:t>
      </w:r>
      <w:r w:rsidRPr="00BE0498">
        <w:rPr>
          <w:rFonts w:ascii="Times New Roman" w:hAnsi="Times New Roman" w:cs="Times New Roman"/>
          <w:sz w:val="28"/>
          <w:szCs w:val="28"/>
        </w:rPr>
        <w:t xml:space="preserve">cīņas pret informācijas manipulēšanu un dezinformāciju jomās. </w:t>
      </w:r>
    </w:p>
    <w:p w14:paraId="3282337D" w14:textId="3461B0F3"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 xml:space="preserve">Abas valstis </w:t>
      </w:r>
      <w:r w:rsidR="005D5BD4" w:rsidRPr="00BE0498">
        <w:rPr>
          <w:rFonts w:ascii="Times New Roman" w:hAnsi="Times New Roman" w:cs="Times New Roman"/>
          <w:sz w:val="28"/>
          <w:szCs w:val="28"/>
        </w:rPr>
        <w:t xml:space="preserve">veicinās </w:t>
      </w:r>
      <w:r w:rsidRPr="00BE0498">
        <w:rPr>
          <w:rFonts w:ascii="Times New Roman" w:hAnsi="Times New Roman" w:cs="Times New Roman"/>
          <w:sz w:val="28"/>
          <w:szCs w:val="28"/>
        </w:rPr>
        <w:t xml:space="preserve">iniciatīvas </w:t>
      </w:r>
      <w:r w:rsidR="005D5BD4" w:rsidRPr="00BE0498">
        <w:rPr>
          <w:rFonts w:ascii="Times New Roman" w:hAnsi="Times New Roman" w:cs="Times New Roman"/>
          <w:sz w:val="28"/>
          <w:szCs w:val="28"/>
        </w:rPr>
        <w:t>brīvas</w:t>
      </w:r>
      <w:r w:rsidRPr="00BE0498">
        <w:rPr>
          <w:rFonts w:ascii="Times New Roman" w:hAnsi="Times New Roman" w:cs="Times New Roman"/>
          <w:sz w:val="28"/>
          <w:szCs w:val="28"/>
        </w:rPr>
        <w:t xml:space="preserve">, atvērtas un </w:t>
      </w:r>
      <w:r w:rsidR="008940C4" w:rsidRPr="00BE0498">
        <w:rPr>
          <w:rFonts w:ascii="Times New Roman" w:hAnsi="Times New Roman" w:cs="Times New Roman"/>
          <w:sz w:val="28"/>
          <w:szCs w:val="28"/>
        </w:rPr>
        <w:t xml:space="preserve">drošas </w:t>
      </w:r>
      <w:r w:rsidRPr="00BE0498">
        <w:rPr>
          <w:rFonts w:ascii="Times New Roman" w:hAnsi="Times New Roman" w:cs="Times New Roman"/>
          <w:sz w:val="28"/>
          <w:szCs w:val="28"/>
        </w:rPr>
        <w:t xml:space="preserve">kibertelpas stiprināšanai, turpinās viedokļu apmaiņu par valstu atbildīgu rīcību un starptautisko normu piemērošanu </w:t>
      </w:r>
      <w:r w:rsidR="005D5BD4" w:rsidRPr="00BE0498">
        <w:rPr>
          <w:rFonts w:ascii="Times New Roman" w:hAnsi="Times New Roman" w:cs="Times New Roman"/>
          <w:sz w:val="28"/>
          <w:szCs w:val="28"/>
        </w:rPr>
        <w:t>kibertelpā, tai skaitā</w:t>
      </w:r>
      <w:r w:rsidR="00861263" w:rsidRPr="00BE0498">
        <w:rPr>
          <w:rFonts w:ascii="Times New Roman" w:hAnsi="Times New Roman" w:cs="Times New Roman"/>
          <w:sz w:val="28"/>
          <w:szCs w:val="28"/>
        </w:rPr>
        <w:t>,</w:t>
      </w:r>
      <w:r w:rsidR="005D5BD4" w:rsidRPr="00BE0498">
        <w:rPr>
          <w:rFonts w:ascii="Times New Roman" w:hAnsi="Times New Roman" w:cs="Times New Roman"/>
          <w:sz w:val="28"/>
          <w:szCs w:val="28"/>
        </w:rPr>
        <w:t xml:space="preserve"> </w:t>
      </w:r>
      <w:r w:rsidR="004F16EA" w:rsidRPr="00BE0498">
        <w:rPr>
          <w:rFonts w:ascii="Times New Roman" w:hAnsi="Times New Roman" w:cs="Times New Roman"/>
          <w:sz w:val="28"/>
          <w:szCs w:val="28"/>
        </w:rPr>
        <w:t>nostiprinot Apvienoto Nāciju Organizācijas kiberdrošības</w:t>
      </w:r>
      <w:r w:rsidR="005D5BD4" w:rsidRPr="00BE0498">
        <w:rPr>
          <w:rFonts w:ascii="Times New Roman" w:hAnsi="Times New Roman" w:cs="Times New Roman"/>
          <w:sz w:val="28"/>
          <w:szCs w:val="28"/>
        </w:rPr>
        <w:t xml:space="preserve"> rīcības programm</w:t>
      </w:r>
      <w:r w:rsidR="004F16EA" w:rsidRPr="00BE0498">
        <w:rPr>
          <w:rFonts w:ascii="Times New Roman" w:hAnsi="Times New Roman" w:cs="Times New Roman"/>
          <w:sz w:val="28"/>
          <w:szCs w:val="28"/>
        </w:rPr>
        <w:t>u</w:t>
      </w:r>
      <w:r w:rsidRPr="00BE0498">
        <w:rPr>
          <w:rFonts w:ascii="Times New Roman" w:hAnsi="Times New Roman" w:cs="Times New Roman"/>
          <w:sz w:val="28"/>
          <w:szCs w:val="28"/>
        </w:rPr>
        <w:t xml:space="preserve">. </w:t>
      </w:r>
    </w:p>
    <w:p w14:paraId="53062F86" w14:textId="77777777" w:rsidR="00D41C9E" w:rsidRPr="00BE0498" w:rsidRDefault="00D41C9E" w:rsidP="006F0A27">
      <w:pPr>
        <w:spacing w:before="120" w:after="120" w:line="240" w:lineRule="auto"/>
        <w:jc w:val="both"/>
        <w:rPr>
          <w:rFonts w:ascii="Times New Roman" w:hAnsi="Times New Roman" w:cs="Times New Roman"/>
          <w:i/>
          <w:sz w:val="28"/>
          <w:szCs w:val="28"/>
        </w:rPr>
      </w:pPr>
    </w:p>
    <w:p w14:paraId="47FE0B17" w14:textId="1FEC9B15" w:rsidR="00843BAA" w:rsidRPr="00BE0498" w:rsidRDefault="00843BAA" w:rsidP="006F0A27">
      <w:pPr>
        <w:spacing w:before="120" w:after="120" w:line="240" w:lineRule="auto"/>
        <w:jc w:val="both"/>
        <w:rPr>
          <w:rFonts w:ascii="Times New Roman" w:hAnsi="Times New Roman" w:cs="Times New Roman"/>
          <w:i/>
          <w:sz w:val="28"/>
          <w:szCs w:val="28"/>
        </w:rPr>
      </w:pPr>
      <w:r w:rsidRPr="00BE0498">
        <w:rPr>
          <w:rFonts w:ascii="Times New Roman" w:hAnsi="Times New Roman" w:cs="Times New Roman"/>
          <w:i/>
          <w:sz w:val="28"/>
          <w:szCs w:val="28"/>
        </w:rPr>
        <w:t>Iekšējais tirgus, konkurētspēja</w:t>
      </w:r>
    </w:p>
    <w:p w14:paraId="77FC5289" w14:textId="45D16C7F"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Latvija</w:t>
      </w:r>
      <w:r w:rsidR="00100659">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turpinās attīstīt ekonomisko sadarbību. Plašas iespējas sniedz tādas jomas kā </w:t>
      </w:r>
      <w:bookmarkStart w:id="4" w:name="_Hlk119320502"/>
      <w:r w:rsidRPr="00BE0498">
        <w:rPr>
          <w:rFonts w:ascii="Times New Roman" w:hAnsi="Times New Roman" w:cs="Times New Roman"/>
          <w:sz w:val="28"/>
          <w:szCs w:val="28"/>
        </w:rPr>
        <w:t xml:space="preserve">vienotā tirgus konsolidācija, nodrošinot preču un pakalpojumu brīvu kustību, digitālo tehnoloģiju attīstība un digitālā vienotā tirgus attīstība, enerģētikas apgādes drošība un pieejamība par pieņemamām cenām, kā arī aizsardzības industriju sadarbība.  </w:t>
      </w:r>
    </w:p>
    <w:bookmarkEnd w:id="4"/>
    <w:p w14:paraId="29A5EC40" w14:textId="77777777" w:rsidR="00D41C9E" w:rsidRPr="00BE0498" w:rsidRDefault="00D41C9E" w:rsidP="006F0A27">
      <w:pPr>
        <w:spacing w:before="120" w:after="120" w:line="240" w:lineRule="auto"/>
        <w:jc w:val="both"/>
        <w:rPr>
          <w:rFonts w:ascii="Times New Roman" w:hAnsi="Times New Roman" w:cs="Times New Roman"/>
          <w:i/>
          <w:sz w:val="28"/>
          <w:szCs w:val="28"/>
        </w:rPr>
      </w:pPr>
    </w:p>
    <w:p w14:paraId="25F7422A" w14:textId="2F59F8AE" w:rsidR="00843BAA" w:rsidRPr="00BE0498" w:rsidRDefault="00843BAA" w:rsidP="006F0A27">
      <w:pPr>
        <w:spacing w:before="120" w:after="120" w:line="240" w:lineRule="auto"/>
        <w:jc w:val="both"/>
        <w:rPr>
          <w:rFonts w:ascii="Times New Roman" w:hAnsi="Times New Roman" w:cs="Times New Roman"/>
          <w:i/>
          <w:sz w:val="28"/>
          <w:szCs w:val="28"/>
        </w:rPr>
      </w:pPr>
      <w:r w:rsidRPr="00BE0498">
        <w:rPr>
          <w:rFonts w:ascii="Times New Roman" w:hAnsi="Times New Roman" w:cs="Times New Roman"/>
          <w:i/>
          <w:sz w:val="28"/>
          <w:szCs w:val="28"/>
        </w:rPr>
        <w:t>Tieslietas un iekšlietas</w:t>
      </w:r>
    </w:p>
    <w:p w14:paraId="19B20A6B" w14:textId="77777777"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Papildus policijas un robežsardzes darbā jau integrētajām iniciatīvām, abas valstis turpinās praktisko sadarbību un pieredzes apmaiņu valstu attiecīgo spēju pilnveidošanā cīņā pret kibernoziedzību un sieviešu tiesību aizsardzību. Turklāt, par pamatu kopīgām iniciatīvām kalpos arī darbs pie nacionālo plānu “Sievietes, Miers un Drošība” ieviešanas un vardarbības ģimenē novēršanas.</w:t>
      </w:r>
    </w:p>
    <w:p w14:paraId="5E467772" w14:textId="77777777"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 xml:space="preserve">Ukrainas kara rezultātā abas valstis veicinās pieredzes apmaiņu Ukrainas bēgļu uzņemšanas, izmitināšanas un aprūpes jautājumos. </w:t>
      </w:r>
    </w:p>
    <w:p w14:paraId="506142AE" w14:textId="77777777"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Paredzama abpusēja domu apmaiņa un sadarbība, lai uzlabotu civilās aizsardzības un noturības mehānismu, stājoties pretī hibrīdapdraudējumiem.</w:t>
      </w:r>
    </w:p>
    <w:p w14:paraId="0B913346" w14:textId="77777777" w:rsidR="00D41C9E" w:rsidRPr="00BE0498" w:rsidRDefault="00D41C9E" w:rsidP="006F0A27">
      <w:pPr>
        <w:spacing w:before="120" w:after="120" w:line="240" w:lineRule="auto"/>
        <w:jc w:val="both"/>
        <w:rPr>
          <w:rFonts w:ascii="Times New Roman" w:hAnsi="Times New Roman" w:cs="Times New Roman"/>
          <w:i/>
          <w:sz w:val="28"/>
          <w:szCs w:val="28"/>
        </w:rPr>
      </w:pPr>
    </w:p>
    <w:p w14:paraId="3E47E720" w14:textId="5D652033" w:rsidR="00843BAA" w:rsidRPr="00BE0498" w:rsidRDefault="00843BAA" w:rsidP="006F0A27">
      <w:pPr>
        <w:spacing w:before="120" w:after="120" w:line="240" w:lineRule="auto"/>
        <w:jc w:val="both"/>
        <w:rPr>
          <w:rFonts w:ascii="Times New Roman" w:hAnsi="Times New Roman" w:cs="Times New Roman"/>
          <w:i/>
          <w:sz w:val="28"/>
          <w:szCs w:val="28"/>
        </w:rPr>
      </w:pPr>
      <w:r w:rsidRPr="00BE0498">
        <w:rPr>
          <w:rFonts w:ascii="Times New Roman" w:hAnsi="Times New Roman" w:cs="Times New Roman"/>
          <w:i/>
          <w:sz w:val="28"/>
          <w:szCs w:val="28"/>
        </w:rPr>
        <w:t>Tirdzniecības politika</w:t>
      </w:r>
    </w:p>
    <w:p w14:paraId="677A8F43" w14:textId="684A69D4"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Lai dažādotu mūsu piegādes un nodrošinātu noieta tirgus eksportējošiem uzņēmumiem, vienlaikus ņemot vērā ilgtspējīgas attīstības mērķus, Latvija</w:t>
      </w:r>
      <w:r w:rsidR="00100659">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turpinās atvērtu, ilgtspējīgu un pārliecinošu tirdzniecības politiku.</w:t>
      </w:r>
    </w:p>
    <w:p w14:paraId="63D6F8F8" w14:textId="23142850"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ES tirdzniecības konkurentu radīto nelojālo un pieaugošu izkropļojumu veidojošu prakšu kontekstā, Latvija</w:t>
      </w:r>
      <w:r w:rsidR="00883F7C">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uzsver, ka ir nozīmīgi uzturēt Eiropas uzņēmumiem taisnīgus konkurences noteikumus. Abas valstis veicinās efektīvu Eiropas tirdzniecības politikas īstenošanu un jaunu stratēģisko partnerību izveidošanu, lai nodrošinātu piegādes ķēžu drošību. Abas valstis uzsver savu uzticību noteikumos balstītai multilaterālajai tirdzniecības sistēmai.</w:t>
      </w:r>
    </w:p>
    <w:p w14:paraId="3B10322D" w14:textId="77777777" w:rsidR="00D41C9E" w:rsidRPr="00BE0498" w:rsidRDefault="00D41C9E" w:rsidP="006F0A27">
      <w:pPr>
        <w:spacing w:before="120" w:after="120" w:line="240" w:lineRule="auto"/>
        <w:jc w:val="both"/>
        <w:rPr>
          <w:rFonts w:ascii="Times New Roman" w:hAnsi="Times New Roman" w:cs="Times New Roman"/>
          <w:i/>
          <w:sz w:val="28"/>
          <w:szCs w:val="28"/>
        </w:rPr>
      </w:pPr>
    </w:p>
    <w:p w14:paraId="491A370E" w14:textId="5C68C9BD" w:rsidR="00843BAA" w:rsidRPr="00BE0498" w:rsidRDefault="00843BAA" w:rsidP="006F0A27">
      <w:pPr>
        <w:spacing w:before="120" w:after="120" w:line="240" w:lineRule="auto"/>
        <w:jc w:val="both"/>
        <w:rPr>
          <w:rFonts w:ascii="Times New Roman" w:hAnsi="Times New Roman" w:cs="Times New Roman"/>
          <w:i/>
          <w:sz w:val="28"/>
          <w:szCs w:val="28"/>
        </w:rPr>
      </w:pPr>
      <w:r w:rsidRPr="00BE0498">
        <w:rPr>
          <w:rFonts w:ascii="Times New Roman" w:hAnsi="Times New Roman" w:cs="Times New Roman"/>
          <w:i/>
          <w:sz w:val="28"/>
          <w:szCs w:val="28"/>
        </w:rPr>
        <w:t>Ārējās attiecības (tajā skaitā EPK)</w:t>
      </w:r>
    </w:p>
    <w:p w14:paraId="0DBF02AF" w14:textId="1C0A110F" w:rsidR="00843BAA" w:rsidRPr="00BE0498" w:rsidRDefault="00843BAA" w:rsidP="006F0A27">
      <w:pPr>
        <w:spacing w:before="120" w:after="120" w:line="240" w:lineRule="auto"/>
        <w:jc w:val="both"/>
        <w:rPr>
          <w:rFonts w:ascii="Times New Roman" w:hAnsi="Times New Roman" w:cs="Times New Roman"/>
          <w:i/>
          <w:sz w:val="28"/>
          <w:szCs w:val="28"/>
        </w:rPr>
      </w:pPr>
      <w:r w:rsidRPr="00BE0498">
        <w:rPr>
          <w:rFonts w:ascii="Times New Roman" w:hAnsi="Times New Roman" w:cs="Times New Roman"/>
          <w:sz w:val="28"/>
          <w:szCs w:val="28"/>
        </w:rPr>
        <w:t xml:space="preserve">Lai sekmētu efektīvāku divpusējo un Eiropas Savienības līmeņa interešu aizstāvību globāli, Latvija </w:t>
      </w:r>
      <w:r w:rsidR="00883F7C">
        <w:rPr>
          <w:rFonts w:ascii="Times New Roman" w:hAnsi="Times New Roman" w:cs="Times New Roman"/>
          <w:sz w:val="28"/>
          <w:szCs w:val="28"/>
        </w:rPr>
        <w:t xml:space="preserve">un Francija </w:t>
      </w:r>
      <w:r w:rsidRPr="00BE0498">
        <w:rPr>
          <w:rFonts w:ascii="Times New Roman" w:hAnsi="Times New Roman" w:cs="Times New Roman"/>
          <w:sz w:val="28"/>
          <w:szCs w:val="28"/>
        </w:rPr>
        <w:t xml:space="preserve">vēlas nodrošināt zināšanu un pieredzes apmaiņu, kā arī koordinēt sadarbību ar tādiem reģioniem, kur vienai vai otrai valstij ir lielāka ekspertīze, piemēram, Austrumu partnerībā ietilpstošās Austrumeiropas valstis un Centrālāzijas valstis,  Āfrika, Indijas un Klusā okeāna reģions. </w:t>
      </w:r>
    </w:p>
    <w:p w14:paraId="73D6AAF2" w14:textId="002FD6BF"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Austrumu partnerības jomā, Latvija</w:t>
      </w:r>
      <w:r w:rsidR="00883F7C">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turpinās atbalstīt partnervalstu reformu un noturības stiprināšanas centienus, kā arī Ukrainas, Moldovas un Gruzijas Eiropas integrāciju.</w:t>
      </w:r>
    </w:p>
    <w:p w14:paraId="0D68E8AC" w14:textId="3F0062DF"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Latvija</w:t>
      </w:r>
      <w:r w:rsidR="00883F7C">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plāno cieši sadarboties Eiropas politiskās kopienas (EPK) formātā, kas kalpos kā jauna politiskā dialoga platforma kontinenta mērogā. Abas valstis uzskata, ka EPK jāsniedz iespēja Eiropas valstu līderiem pilnveidot dialogu, jo īpaši iepretim agresijai Ukrainā un destruktīvajai Krievijas rīcībai. </w:t>
      </w:r>
    </w:p>
    <w:p w14:paraId="0CB2D18C" w14:textId="34FCC4EC"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Latvija</w:t>
      </w:r>
      <w:r w:rsidR="00883F7C">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turpinās atbalstīt Rietumbalkānu valstu reformu un noturības stiprināšanas centienus, lai sekmētu šo valstu pievienošan</w:t>
      </w:r>
      <w:r w:rsidR="00152D3F" w:rsidRPr="00BE0498">
        <w:rPr>
          <w:rFonts w:ascii="Times New Roman" w:hAnsi="Times New Roman" w:cs="Times New Roman"/>
          <w:sz w:val="28"/>
          <w:szCs w:val="28"/>
        </w:rPr>
        <w:t>ā</w:t>
      </w:r>
      <w:r w:rsidRPr="00BE0498">
        <w:rPr>
          <w:rFonts w:ascii="Times New Roman" w:hAnsi="Times New Roman" w:cs="Times New Roman"/>
          <w:sz w:val="28"/>
          <w:szCs w:val="28"/>
        </w:rPr>
        <w:t>s Eiropas Savienībai procesā.</w:t>
      </w:r>
    </w:p>
    <w:p w14:paraId="431DB124" w14:textId="77777777" w:rsidR="00843BAA" w:rsidRPr="00BE0498" w:rsidRDefault="00843BAA" w:rsidP="006F0A27">
      <w:pPr>
        <w:spacing w:before="120" w:after="120" w:line="240" w:lineRule="auto"/>
        <w:jc w:val="both"/>
        <w:rPr>
          <w:rFonts w:ascii="Times New Roman" w:hAnsi="Times New Roman" w:cs="Times New Roman"/>
          <w:i/>
          <w:sz w:val="28"/>
          <w:szCs w:val="28"/>
        </w:rPr>
      </w:pPr>
    </w:p>
    <w:p w14:paraId="65217E47" w14:textId="77777777" w:rsidR="00843BAA" w:rsidRPr="00BE0498" w:rsidRDefault="00843BAA" w:rsidP="006F0A27">
      <w:pPr>
        <w:spacing w:before="120" w:after="120" w:line="240" w:lineRule="auto"/>
        <w:jc w:val="both"/>
        <w:rPr>
          <w:rFonts w:ascii="Times New Roman" w:hAnsi="Times New Roman" w:cs="Times New Roman"/>
          <w:i/>
          <w:sz w:val="28"/>
          <w:szCs w:val="28"/>
        </w:rPr>
      </w:pPr>
      <w:r w:rsidRPr="00BE0498">
        <w:rPr>
          <w:rFonts w:ascii="Times New Roman" w:hAnsi="Times New Roman" w:cs="Times New Roman"/>
          <w:i/>
          <w:sz w:val="28"/>
          <w:szCs w:val="28"/>
        </w:rPr>
        <w:t xml:space="preserve">1.3- Stiprināt divpusējo politisko dialogu </w:t>
      </w:r>
    </w:p>
    <w:p w14:paraId="1EF888F0" w14:textId="3B009D96" w:rsidR="00C819DD" w:rsidRPr="00BE0498" w:rsidRDefault="00843BAA" w:rsidP="006F0A27">
      <w:pPr>
        <w:spacing w:before="120" w:after="120" w:line="240" w:lineRule="auto"/>
        <w:jc w:val="both"/>
        <w:rPr>
          <w:rFonts w:ascii="Times New Roman" w:eastAsia="Calibri" w:hAnsi="Times New Roman" w:cs="Times New Roman"/>
          <w:color w:val="000000" w:themeColor="text1"/>
          <w:sz w:val="28"/>
          <w:szCs w:val="28"/>
        </w:rPr>
      </w:pPr>
      <w:r w:rsidRPr="00BE0498">
        <w:rPr>
          <w:rFonts w:ascii="Times New Roman" w:eastAsia="Calibri" w:hAnsi="Times New Roman" w:cs="Times New Roman"/>
          <w:color w:val="000000" w:themeColor="text1"/>
          <w:sz w:val="28"/>
          <w:szCs w:val="28"/>
        </w:rPr>
        <w:t>Latvija</w:t>
      </w:r>
      <w:r w:rsidR="00883F7C">
        <w:rPr>
          <w:rFonts w:ascii="Times New Roman" w:eastAsia="Calibri" w:hAnsi="Times New Roman" w:cs="Times New Roman"/>
          <w:color w:val="000000" w:themeColor="text1"/>
          <w:sz w:val="28"/>
          <w:szCs w:val="28"/>
        </w:rPr>
        <w:t xml:space="preserve"> un Francija</w:t>
      </w:r>
      <w:r w:rsidRPr="00BE0498">
        <w:rPr>
          <w:rFonts w:ascii="Times New Roman" w:eastAsia="Calibri" w:hAnsi="Times New Roman" w:cs="Times New Roman"/>
          <w:color w:val="000000" w:themeColor="text1"/>
          <w:sz w:val="28"/>
          <w:szCs w:val="28"/>
        </w:rPr>
        <w:t xml:space="preserve"> apņemas uzturēt un padziļināt abu valstu politisko dialogu. Latvija</w:t>
      </w:r>
      <w:r w:rsidR="0035449E">
        <w:rPr>
          <w:rFonts w:ascii="Times New Roman" w:eastAsia="Calibri" w:hAnsi="Times New Roman" w:cs="Times New Roman"/>
          <w:color w:val="000000" w:themeColor="text1"/>
          <w:sz w:val="28"/>
          <w:szCs w:val="28"/>
        </w:rPr>
        <w:t xml:space="preserve"> un Francija</w:t>
      </w:r>
      <w:r w:rsidRPr="00BE0498">
        <w:rPr>
          <w:rFonts w:ascii="Times New Roman" w:eastAsia="Calibri" w:hAnsi="Times New Roman" w:cs="Times New Roman"/>
          <w:color w:val="000000" w:themeColor="text1"/>
          <w:sz w:val="28"/>
          <w:szCs w:val="28"/>
        </w:rPr>
        <w:t xml:space="preserve"> nodrošinās regulāru dialogu starp nozaru ministriem, viņu administrācijām un ekspertiem. Latvija</w:t>
      </w:r>
      <w:r w:rsidR="0035449E">
        <w:rPr>
          <w:rFonts w:ascii="Times New Roman" w:eastAsia="Calibri" w:hAnsi="Times New Roman" w:cs="Times New Roman"/>
          <w:color w:val="000000" w:themeColor="text1"/>
          <w:sz w:val="28"/>
          <w:szCs w:val="28"/>
        </w:rPr>
        <w:t xml:space="preserve"> un Francija</w:t>
      </w:r>
      <w:r w:rsidRPr="00BE0498">
        <w:rPr>
          <w:rFonts w:ascii="Times New Roman" w:eastAsia="Calibri" w:hAnsi="Times New Roman" w:cs="Times New Roman"/>
          <w:color w:val="000000" w:themeColor="text1"/>
          <w:sz w:val="28"/>
          <w:szCs w:val="28"/>
        </w:rPr>
        <w:t xml:space="preserve"> uzturēs ciešu un regulāru starpparlamentu sadarbību. Īpašu nozīmi abu valstu Ārlietu ministrijas piešķir Baltijas valstu un Francijas ārlietu ministru </w:t>
      </w:r>
      <w:r w:rsidRPr="00BE0498">
        <w:rPr>
          <w:rFonts w:ascii="Times New Roman" w:eastAsia="Calibri" w:hAnsi="Times New Roman" w:cs="Times New Roman"/>
          <w:i/>
          <w:color w:val="000000" w:themeColor="text1"/>
          <w:sz w:val="28"/>
          <w:szCs w:val="28"/>
        </w:rPr>
        <w:t>trīs plus viens</w:t>
      </w:r>
      <w:r w:rsidRPr="00BE0498">
        <w:rPr>
          <w:rFonts w:ascii="Times New Roman" w:eastAsia="Calibri" w:hAnsi="Times New Roman" w:cs="Times New Roman"/>
          <w:color w:val="000000" w:themeColor="text1"/>
          <w:sz w:val="28"/>
          <w:szCs w:val="28"/>
        </w:rPr>
        <w:t xml:space="preserve"> konsultāciju formātam un </w:t>
      </w:r>
      <w:r w:rsidR="008F15C9" w:rsidRPr="00BE0498">
        <w:rPr>
          <w:rFonts w:ascii="Times New Roman" w:eastAsia="Calibri" w:hAnsi="Times New Roman" w:cs="Times New Roman"/>
          <w:color w:val="000000" w:themeColor="text1"/>
          <w:sz w:val="28"/>
          <w:szCs w:val="28"/>
        </w:rPr>
        <w:t>tā turpināšanai</w:t>
      </w:r>
      <w:r w:rsidRPr="00BE0498">
        <w:rPr>
          <w:rFonts w:ascii="Times New Roman" w:eastAsia="Calibri" w:hAnsi="Times New Roman" w:cs="Times New Roman"/>
          <w:color w:val="000000" w:themeColor="text1"/>
          <w:sz w:val="28"/>
          <w:szCs w:val="28"/>
        </w:rPr>
        <w:t xml:space="preserve">. </w:t>
      </w:r>
    </w:p>
    <w:p w14:paraId="2E069465" w14:textId="77777777" w:rsidR="0012166D" w:rsidRPr="00BE0498" w:rsidRDefault="0012166D" w:rsidP="006F0A27">
      <w:pPr>
        <w:spacing w:before="120" w:after="120" w:line="240" w:lineRule="auto"/>
        <w:jc w:val="both"/>
        <w:rPr>
          <w:rFonts w:ascii="Times New Roman" w:eastAsia="Calibri" w:hAnsi="Times New Roman" w:cs="Times New Roman"/>
          <w:color w:val="000000" w:themeColor="text1"/>
          <w:sz w:val="28"/>
          <w:szCs w:val="28"/>
        </w:rPr>
      </w:pPr>
    </w:p>
    <w:p w14:paraId="16BD9F4A" w14:textId="7761AC01"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i/>
          <w:sz w:val="28"/>
          <w:szCs w:val="28"/>
        </w:rPr>
        <w:t>Sadarbība starptautiskajās organizācijās</w:t>
      </w:r>
      <w:r w:rsidRPr="00BE0498">
        <w:rPr>
          <w:rFonts w:ascii="Times New Roman" w:hAnsi="Times New Roman" w:cs="Times New Roman"/>
          <w:sz w:val="28"/>
          <w:szCs w:val="28"/>
        </w:rPr>
        <w:t xml:space="preserve"> </w:t>
      </w:r>
    </w:p>
    <w:p w14:paraId="03948A4A" w14:textId="6F5CC904"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Latvija</w:t>
      </w:r>
      <w:r w:rsidR="0035449E">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apmainīsies ar pieredzi un savstarpēji koordinēs pozīcijas, lai aizstāvētu savas intereses un veicinātu ES vērtību nostiprināšanos starptautisko organizāciju</w:t>
      </w:r>
      <w:r w:rsidR="00902F85" w:rsidRPr="00BE0498">
        <w:rPr>
          <w:rFonts w:ascii="Times New Roman" w:hAnsi="Times New Roman" w:cs="Times New Roman"/>
          <w:sz w:val="28"/>
          <w:szCs w:val="28"/>
        </w:rPr>
        <w:t xml:space="preserve"> </w:t>
      </w:r>
      <w:r w:rsidRPr="00BE0498">
        <w:rPr>
          <w:rFonts w:ascii="Times New Roman" w:hAnsi="Times New Roman" w:cs="Times New Roman"/>
          <w:sz w:val="28"/>
          <w:szCs w:val="28"/>
        </w:rPr>
        <w:t>ietvaros.</w:t>
      </w:r>
    </w:p>
    <w:p w14:paraId="7489F965" w14:textId="5D06E153"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 xml:space="preserve">Pieredzes apmaiņa un savstarpējs atbalsts veicinās darba efektivitāti un abu valstu interešu pārstāvību šo organizāciju ietvaros. Francijas zināšanas </w:t>
      </w:r>
      <w:r w:rsidR="004F16EA" w:rsidRPr="00BE0498">
        <w:rPr>
          <w:rFonts w:ascii="Times New Roman" w:hAnsi="Times New Roman" w:cs="Times New Roman"/>
          <w:sz w:val="28"/>
          <w:szCs w:val="28"/>
        </w:rPr>
        <w:t xml:space="preserve">Apvienoto Nāciju Organizācijas </w:t>
      </w:r>
      <w:r w:rsidRPr="00BE0498">
        <w:rPr>
          <w:rFonts w:ascii="Times New Roman" w:hAnsi="Times New Roman" w:cs="Times New Roman"/>
          <w:sz w:val="28"/>
          <w:szCs w:val="28"/>
        </w:rPr>
        <w:t>Drošības padomes darbā būs īpaši noderīgas Latvijai ievēlēšanas gadījumā ANO Drošības padomē uz 2026.-2027. gadu termiņu.</w:t>
      </w:r>
    </w:p>
    <w:p w14:paraId="716DC901" w14:textId="275720A4" w:rsidR="004F16EA" w:rsidRDefault="004F16EA" w:rsidP="006F0A27">
      <w:pPr>
        <w:spacing w:before="120" w:after="120" w:line="240" w:lineRule="auto"/>
        <w:jc w:val="both"/>
        <w:rPr>
          <w:rFonts w:ascii="Times New Roman" w:hAnsi="Times New Roman" w:cs="Times New Roman"/>
          <w:sz w:val="28"/>
          <w:szCs w:val="28"/>
        </w:rPr>
      </w:pPr>
    </w:p>
    <w:p w14:paraId="548BEACD" w14:textId="77777777" w:rsidR="00BE0498" w:rsidRPr="00BE0498" w:rsidRDefault="00BE0498" w:rsidP="006F0A27">
      <w:pPr>
        <w:spacing w:before="120" w:after="120" w:line="240" w:lineRule="auto"/>
        <w:jc w:val="both"/>
        <w:rPr>
          <w:rFonts w:ascii="Times New Roman" w:hAnsi="Times New Roman" w:cs="Times New Roman"/>
          <w:sz w:val="28"/>
          <w:szCs w:val="28"/>
        </w:rPr>
      </w:pPr>
    </w:p>
    <w:p w14:paraId="6488C84E" w14:textId="77777777" w:rsidR="00843BAA" w:rsidRPr="00BE0498" w:rsidRDefault="00843BAA" w:rsidP="006F0A27">
      <w:pPr>
        <w:pStyle w:val="Sarakstarindkopa"/>
        <w:numPr>
          <w:ilvl w:val="0"/>
          <w:numId w:val="4"/>
        </w:num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Sadarbība drošībā un aizsardzībā</w:t>
      </w:r>
    </w:p>
    <w:p w14:paraId="6E7954F0" w14:textId="77777777" w:rsidR="00843BAA" w:rsidRPr="00BE0498" w:rsidRDefault="00843BAA" w:rsidP="006F0A27">
      <w:pPr>
        <w:spacing w:before="120" w:after="120" w:line="240" w:lineRule="auto"/>
        <w:jc w:val="both"/>
        <w:rPr>
          <w:rFonts w:ascii="Times New Roman" w:hAnsi="Times New Roman" w:cs="Times New Roman"/>
          <w:i/>
          <w:sz w:val="28"/>
          <w:szCs w:val="28"/>
        </w:rPr>
      </w:pPr>
      <w:r w:rsidRPr="00BE0498">
        <w:rPr>
          <w:rFonts w:ascii="Times New Roman" w:hAnsi="Times New Roman" w:cs="Times New Roman"/>
          <w:i/>
          <w:sz w:val="28"/>
          <w:szCs w:val="28"/>
        </w:rPr>
        <w:t>2.1 – Padziļināt sadarbību aizsardzības un drošības jomā</w:t>
      </w:r>
    </w:p>
    <w:p w14:paraId="3FBC7E03" w14:textId="76090654" w:rsidR="00843BAA" w:rsidRPr="00BE0498" w:rsidRDefault="00843BAA" w:rsidP="006F0A27">
      <w:pPr>
        <w:spacing w:before="120" w:after="120" w:line="240" w:lineRule="auto"/>
        <w:jc w:val="both"/>
        <w:rPr>
          <w:rFonts w:ascii="Times New Roman" w:hAnsi="Times New Roman" w:cs="Times New Roman"/>
          <w:sz w:val="28"/>
          <w:szCs w:val="28"/>
        </w:rPr>
      </w:pPr>
      <w:r w:rsidRPr="00BE0498" w:rsidDel="00AB4EF8">
        <w:rPr>
          <w:rFonts w:ascii="Times New Roman" w:hAnsi="Times New Roman" w:cs="Times New Roman"/>
          <w:sz w:val="28"/>
          <w:szCs w:val="28"/>
        </w:rPr>
        <w:t>Francijas spēku klātbūtne Igaunijā un Lietuvā NATO paplašinātās klātbūtnes un gaisa telpas uzraudzības ietvaros ir nozīmīgs ieguldījums</w:t>
      </w:r>
      <w:r w:rsidR="004F16EA" w:rsidRPr="00BE0498">
        <w:rPr>
          <w:rFonts w:ascii="Times New Roman" w:hAnsi="Times New Roman" w:cs="Times New Roman"/>
          <w:sz w:val="28"/>
          <w:szCs w:val="28"/>
        </w:rPr>
        <w:t xml:space="preserve"> visa</w:t>
      </w:r>
      <w:r w:rsidRPr="00BE0498" w:rsidDel="00AB4EF8">
        <w:rPr>
          <w:rFonts w:ascii="Times New Roman" w:hAnsi="Times New Roman" w:cs="Times New Roman"/>
          <w:sz w:val="28"/>
          <w:szCs w:val="28"/>
        </w:rPr>
        <w:t xml:space="preserve"> Baltijas reģiona drošībai un stabilitātei, kā arī Eiroatlantiskās zonas kolektīvajai aizsardzībai. </w:t>
      </w:r>
    </w:p>
    <w:p w14:paraId="3D85F0ED" w14:textId="6F04D665" w:rsidR="000A5086" w:rsidRPr="00BE0498" w:rsidRDefault="000F185B"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 xml:space="preserve">Krievijas pilna mēroga iebrukums Ukrainā ir iedragājis mieru un kardināli </w:t>
      </w:r>
      <w:r w:rsidR="00462556" w:rsidRPr="00BE0498">
        <w:rPr>
          <w:rFonts w:ascii="Times New Roman" w:hAnsi="Times New Roman" w:cs="Times New Roman"/>
          <w:sz w:val="28"/>
          <w:szCs w:val="28"/>
        </w:rPr>
        <w:t xml:space="preserve">izmainījis </w:t>
      </w:r>
      <w:r w:rsidR="000A5086" w:rsidRPr="00BE0498">
        <w:rPr>
          <w:rFonts w:ascii="Times New Roman" w:hAnsi="Times New Roman" w:cs="Times New Roman"/>
          <w:sz w:val="28"/>
          <w:szCs w:val="28"/>
        </w:rPr>
        <w:t xml:space="preserve"> </w:t>
      </w:r>
      <w:r w:rsidRPr="00BE0498">
        <w:rPr>
          <w:rFonts w:ascii="Times New Roman" w:hAnsi="Times New Roman" w:cs="Times New Roman"/>
          <w:sz w:val="28"/>
          <w:szCs w:val="28"/>
        </w:rPr>
        <w:t xml:space="preserve">drošības vidi Eiropā un pasaulē. NATO sabiedrotie ir atzinuši Krieviju par nopietnāko un tiešāko draudu mieram un stabilitātei eiroatlantiskajā telpā. </w:t>
      </w:r>
    </w:p>
    <w:p w14:paraId="45C57B55" w14:textId="42C50A6C" w:rsidR="00DA4463" w:rsidRPr="00BE0498" w:rsidRDefault="00DA4463"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Latvija</w:t>
      </w:r>
      <w:r w:rsidR="0035449E">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w:t>
      </w:r>
      <w:r w:rsidR="002568A4" w:rsidRPr="00BE0498">
        <w:rPr>
          <w:rFonts w:ascii="Times New Roman" w:hAnsi="Times New Roman" w:cs="Times New Roman"/>
          <w:sz w:val="28"/>
          <w:szCs w:val="28"/>
        </w:rPr>
        <w:t xml:space="preserve">centīsies </w:t>
      </w:r>
      <w:r w:rsidRPr="00BE0498">
        <w:rPr>
          <w:rFonts w:ascii="Times New Roman" w:hAnsi="Times New Roman" w:cs="Times New Roman"/>
          <w:sz w:val="28"/>
          <w:szCs w:val="28"/>
        </w:rPr>
        <w:t>stiprinā</w:t>
      </w:r>
      <w:r w:rsidR="002568A4" w:rsidRPr="00BE0498">
        <w:rPr>
          <w:rFonts w:ascii="Times New Roman" w:hAnsi="Times New Roman" w:cs="Times New Roman"/>
          <w:sz w:val="28"/>
          <w:szCs w:val="28"/>
        </w:rPr>
        <w:t>t</w:t>
      </w:r>
      <w:r w:rsidRPr="00BE0498">
        <w:rPr>
          <w:rFonts w:ascii="Times New Roman" w:hAnsi="Times New Roman" w:cs="Times New Roman"/>
          <w:sz w:val="28"/>
          <w:szCs w:val="28"/>
        </w:rPr>
        <w:t xml:space="preserve"> alianses atturēšanas un aizsardzības </w:t>
      </w:r>
      <w:r w:rsidR="00462556" w:rsidRPr="00BE0498">
        <w:rPr>
          <w:rFonts w:ascii="Times New Roman" w:hAnsi="Times New Roman" w:cs="Times New Roman"/>
          <w:sz w:val="28"/>
          <w:szCs w:val="28"/>
        </w:rPr>
        <w:t>pozīcijas</w:t>
      </w:r>
      <w:r w:rsidRPr="00BE0498">
        <w:rPr>
          <w:rFonts w:ascii="Times New Roman" w:hAnsi="Times New Roman" w:cs="Times New Roman"/>
          <w:sz w:val="28"/>
          <w:szCs w:val="28"/>
        </w:rPr>
        <w:t xml:space="preserve"> visās jomās un aizstāvēs katru alianses teritorijas kvadrātcentimetru, lai liegtu jebkuram potenciālajam pretiniekam jebkādu iespēju veikt agresiju un </w:t>
      </w:r>
      <w:r w:rsidR="00982E96" w:rsidRPr="00BE0498">
        <w:rPr>
          <w:rFonts w:ascii="Times New Roman" w:hAnsi="Times New Roman" w:cs="Times New Roman"/>
          <w:sz w:val="28"/>
          <w:szCs w:val="28"/>
        </w:rPr>
        <w:t xml:space="preserve">lai </w:t>
      </w:r>
      <w:r w:rsidRPr="00BE0498">
        <w:rPr>
          <w:rFonts w:ascii="Times New Roman" w:hAnsi="Times New Roman" w:cs="Times New Roman"/>
          <w:sz w:val="28"/>
          <w:szCs w:val="28"/>
        </w:rPr>
        <w:t>atbildēt</w:t>
      </w:r>
      <w:r w:rsidR="00982E96" w:rsidRPr="00BE0498">
        <w:rPr>
          <w:rFonts w:ascii="Times New Roman" w:hAnsi="Times New Roman" w:cs="Times New Roman"/>
          <w:sz w:val="28"/>
          <w:szCs w:val="28"/>
        </w:rPr>
        <w:t>u</w:t>
      </w:r>
      <w:r w:rsidRPr="00BE0498">
        <w:rPr>
          <w:rFonts w:ascii="Times New Roman" w:hAnsi="Times New Roman" w:cs="Times New Roman"/>
          <w:sz w:val="28"/>
          <w:szCs w:val="28"/>
        </w:rPr>
        <w:t xml:space="preserve"> uz jebkādiem draudiem mūsu drošībai, un turpinās sadarbību, īstenojot NATO augsta līmeņa sanāksmēs nolemtos virzienus, lai nodrošinātu NATO adaptāciju jaunajai drošības situācijai. Papildus NATO spēju attīstībai, abas valstis strādās, lai labāk sadalītu transatlantisko slogu un izveidotu spēcīgāku un efektīvāku Eiropas aizsardzību, kas patiesi veicina transatlantisko un pasaules drošību, vienlaikus ievērojot katras no abu organizāciju lēmumu pieņemšanas procesa autonomiju un kompetenci. </w:t>
      </w:r>
    </w:p>
    <w:p w14:paraId="08A98F6F" w14:textId="6B6E47BF"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Tiks veicinātas investīcijas un savstarpējā sadarbība starp Latvijas</w:t>
      </w:r>
      <w:r w:rsidR="0035449E">
        <w:rPr>
          <w:rFonts w:ascii="Times New Roman" w:hAnsi="Times New Roman" w:cs="Times New Roman"/>
          <w:sz w:val="28"/>
          <w:szCs w:val="28"/>
        </w:rPr>
        <w:t xml:space="preserve"> un Francijas</w:t>
      </w:r>
      <w:r w:rsidRPr="00BE0498">
        <w:rPr>
          <w:rFonts w:ascii="Times New Roman" w:hAnsi="Times New Roman" w:cs="Times New Roman"/>
          <w:sz w:val="28"/>
          <w:szCs w:val="28"/>
        </w:rPr>
        <w:t xml:space="preserve"> aizsardzības industrijām, lai veicinātu kopīgus pētniecības un attīstības projektus, kas atbilst spēju, piegāžu drošības un Eiropas aizsardzības industriālās un tehnoloģiskās bāzes stiprināšanas (BITDE) vajadzībām, balstoties uz esošajiem vai izstrādes procesā esošajiem spēju pilnveidošanas Eiropas</w:t>
      </w:r>
      <w:r w:rsidR="00381762" w:rsidRPr="00BE0498">
        <w:rPr>
          <w:rFonts w:ascii="Times New Roman" w:hAnsi="Times New Roman" w:cs="Times New Roman"/>
          <w:sz w:val="28"/>
          <w:szCs w:val="28"/>
        </w:rPr>
        <w:t xml:space="preserve"> aģentūrām un</w:t>
      </w:r>
      <w:r w:rsidRPr="00BE0498">
        <w:rPr>
          <w:rFonts w:ascii="Times New Roman" w:hAnsi="Times New Roman" w:cs="Times New Roman"/>
          <w:sz w:val="28"/>
          <w:szCs w:val="28"/>
        </w:rPr>
        <w:t xml:space="preserve"> instrumentiem (</w:t>
      </w:r>
      <w:r w:rsidRPr="00BE0498">
        <w:rPr>
          <w:rFonts w:ascii="Times New Roman" w:hAnsi="Times New Roman" w:cs="Times New Roman"/>
          <w:color w:val="000000"/>
          <w:sz w:val="28"/>
          <w:szCs w:val="28"/>
        </w:rPr>
        <w:t>FED</w:t>
      </w:r>
      <w:r w:rsidR="00381762" w:rsidRPr="00BE0498">
        <w:rPr>
          <w:rFonts w:ascii="Times New Roman" w:hAnsi="Times New Roman" w:cs="Times New Roman"/>
          <w:color w:val="000000"/>
          <w:sz w:val="28"/>
          <w:szCs w:val="28"/>
        </w:rPr>
        <w:t>EF</w:t>
      </w:r>
      <w:r w:rsidRPr="00BE0498">
        <w:rPr>
          <w:rFonts w:ascii="Times New Roman" w:hAnsi="Times New Roman" w:cs="Times New Roman"/>
          <w:color w:val="000000"/>
          <w:sz w:val="28"/>
          <w:szCs w:val="28"/>
        </w:rPr>
        <w:t>, EDIRPA,</w:t>
      </w:r>
      <w:r w:rsidR="00381762" w:rsidRPr="00BE0498">
        <w:rPr>
          <w:rFonts w:ascii="Times New Roman" w:hAnsi="Times New Roman" w:cs="Times New Roman"/>
          <w:color w:val="000000"/>
          <w:sz w:val="28"/>
          <w:szCs w:val="28"/>
        </w:rPr>
        <w:t xml:space="preserve"> ASAP,</w:t>
      </w:r>
      <w:r w:rsidRPr="00BE0498">
        <w:rPr>
          <w:rFonts w:ascii="Times New Roman" w:hAnsi="Times New Roman" w:cs="Times New Roman"/>
          <w:color w:val="000000"/>
          <w:sz w:val="28"/>
          <w:szCs w:val="28"/>
        </w:rPr>
        <w:t xml:space="preserve"> EDIP</w:t>
      </w:r>
      <w:r w:rsidR="00381762" w:rsidRPr="00BE0498">
        <w:rPr>
          <w:rFonts w:ascii="Times New Roman" w:hAnsi="Times New Roman" w:cs="Times New Roman"/>
          <w:color w:val="000000"/>
          <w:sz w:val="28"/>
          <w:szCs w:val="28"/>
        </w:rPr>
        <w:t>, AED</w:t>
      </w:r>
      <w:r w:rsidRPr="00BE0498">
        <w:rPr>
          <w:rFonts w:ascii="Times New Roman" w:hAnsi="Times New Roman" w:cs="Times New Roman"/>
          <w:sz w:val="28"/>
          <w:szCs w:val="28"/>
        </w:rPr>
        <w:t>). Latvija</w:t>
      </w:r>
      <w:r w:rsidR="000D3119">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arī pilnībā atbalstīs iniciatīvas Eiropas Savienības ietvaros, kas ierosinātas Versaļas Samita laikā, lai risinātu dalībvalstu spējas aizpildīt jaudas trūkumus un mazināt industriālo atkarību.</w:t>
      </w:r>
    </w:p>
    <w:p w14:paraId="5EBEBC78" w14:textId="77777777" w:rsidR="0007381B" w:rsidRPr="00BE0498" w:rsidRDefault="00843BAA" w:rsidP="006F0A27">
      <w:pPr>
        <w:spacing w:before="120" w:after="120" w:line="240" w:lineRule="auto"/>
        <w:jc w:val="both"/>
        <w:rPr>
          <w:rFonts w:ascii="Times New Roman" w:eastAsia="Times New Roman" w:hAnsi="Times New Roman" w:cs="Times New Roman"/>
          <w:iCs/>
          <w:color w:val="000000" w:themeColor="text1"/>
          <w:sz w:val="28"/>
          <w:szCs w:val="28"/>
          <w:lang w:eastAsia="lv-LV"/>
        </w:rPr>
      </w:pPr>
      <w:r w:rsidRPr="00BE0498">
        <w:rPr>
          <w:rFonts w:ascii="Times New Roman" w:eastAsia="Calibri" w:hAnsi="Times New Roman" w:cs="Times New Roman"/>
          <w:color w:val="000000" w:themeColor="text1"/>
          <w:sz w:val="28"/>
          <w:szCs w:val="28"/>
        </w:rPr>
        <w:t xml:space="preserve">Lai stiprinātu sadarbību aizsardzības jomā, abas valstis </w:t>
      </w:r>
      <w:r w:rsidRPr="00BE0498">
        <w:rPr>
          <w:rFonts w:ascii="Times New Roman" w:hAnsi="Times New Roman" w:cs="Times New Roman"/>
          <w:color w:val="000000" w:themeColor="text1"/>
          <w:sz w:val="28"/>
          <w:szCs w:val="28"/>
        </w:rPr>
        <w:t>turpinās diskusijas priviliģētajā ietvarā, ko nodrošina</w:t>
      </w:r>
      <w:r w:rsidRPr="00BE0498">
        <w:rPr>
          <w:rFonts w:ascii="Times New Roman" w:eastAsia="Times New Roman" w:hAnsi="Times New Roman" w:cs="Times New Roman"/>
          <w:iCs/>
          <w:color w:val="000000" w:themeColor="text1"/>
          <w:sz w:val="28"/>
          <w:szCs w:val="28"/>
          <w:lang w:eastAsia="lv-LV"/>
        </w:rPr>
        <w:t xml:space="preserve"> Francijas - Baltijas valstu ārpolitikas un drošības politikas seminārs.</w:t>
      </w:r>
    </w:p>
    <w:p w14:paraId="7EAC750B" w14:textId="15A482CE"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Latvijas</w:t>
      </w:r>
      <w:r w:rsidR="000D3119">
        <w:rPr>
          <w:rFonts w:ascii="Times New Roman" w:hAnsi="Times New Roman" w:cs="Times New Roman"/>
          <w:sz w:val="28"/>
          <w:szCs w:val="28"/>
        </w:rPr>
        <w:t xml:space="preserve"> un Francijas</w:t>
      </w:r>
      <w:r w:rsidRPr="00BE0498">
        <w:rPr>
          <w:rFonts w:ascii="Times New Roman" w:hAnsi="Times New Roman" w:cs="Times New Roman"/>
          <w:sz w:val="28"/>
          <w:szCs w:val="28"/>
        </w:rPr>
        <w:t xml:space="preserve"> Aizsardzības ministrijas uzturēs </w:t>
      </w:r>
      <w:r w:rsidR="0007381B" w:rsidRPr="00BE0498">
        <w:rPr>
          <w:rFonts w:ascii="Times New Roman" w:hAnsi="Times New Roman" w:cs="Times New Roman"/>
          <w:sz w:val="28"/>
          <w:szCs w:val="28"/>
        </w:rPr>
        <w:t xml:space="preserve">regulāru </w:t>
      </w:r>
      <w:r w:rsidRPr="00BE0498">
        <w:rPr>
          <w:rFonts w:ascii="Times New Roman" w:hAnsi="Times New Roman" w:cs="Times New Roman"/>
          <w:sz w:val="28"/>
          <w:szCs w:val="28"/>
        </w:rPr>
        <w:t xml:space="preserve">stratēģisko dialogu un meklēs jaunas jomas potenciālai militārai sadarbībai divpusēji, kā arī Eiropas institūciju ietvaros, konkrēti Pastāvīgajā strukturētajā sadarbībā. </w:t>
      </w:r>
    </w:p>
    <w:p w14:paraId="5852E868" w14:textId="77777777" w:rsidR="00843BAA" w:rsidRPr="00BE0498" w:rsidRDefault="00843BAA" w:rsidP="006F0A27">
      <w:pPr>
        <w:spacing w:before="120" w:after="120" w:line="240" w:lineRule="auto"/>
        <w:jc w:val="both"/>
        <w:rPr>
          <w:rFonts w:ascii="Times New Roman" w:hAnsi="Times New Roman" w:cs="Times New Roman"/>
          <w:i/>
          <w:sz w:val="28"/>
          <w:szCs w:val="28"/>
        </w:rPr>
      </w:pPr>
    </w:p>
    <w:p w14:paraId="3913204E" w14:textId="5F83A4B7" w:rsidR="00843BAA" w:rsidRPr="00BE0498" w:rsidRDefault="00843BAA" w:rsidP="006F0A27">
      <w:pPr>
        <w:spacing w:before="120" w:after="120" w:line="240" w:lineRule="auto"/>
        <w:jc w:val="both"/>
        <w:rPr>
          <w:rFonts w:ascii="Times New Roman" w:hAnsi="Times New Roman" w:cs="Times New Roman"/>
          <w:i/>
          <w:sz w:val="28"/>
          <w:szCs w:val="28"/>
        </w:rPr>
      </w:pPr>
      <w:r w:rsidRPr="00BE0498">
        <w:rPr>
          <w:rFonts w:ascii="Times New Roman" w:hAnsi="Times New Roman" w:cs="Times New Roman"/>
          <w:i/>
          <w:sz w:val="28"/>
          <w:szCs w:val="28"/>
        </w:rPr>
        <w:lastRenderedPageBreak/>
        <w:t>2.2 – Dalīties ar ekspertīzi kiberdrošībā, kiberaizsardzībā un stratēģiskajā komunikācijā, lai stātos pretī hibrīdapdraudējumiem</w:t>
      </w:r>
    </w:p>
    <w:p w14:paraId="2DCB2D2C" w14:textId="457A7A9B"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Latvija</w:t>
      </w:r>
      <w:r w:rsidR="00E95E18">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attīstīs savstarpēju pieredzes un zināšanu apmaiņu un sadarbību kiberdrošības, kiberaizsardzības, stratēģiskās komunikācijas un dezinformācijas apkarošanas nozarēs, gan divpusējā formātā, gan ES un NATO daudzpusējo programmu ietvaros. Latvijas</w:t>
      </w:r>
      <w:r w:rsidR="00E95E18">
        <w:rPr>
          <w:rFonts w:ascii="Times New Roman" w:hAnsi="Times New Roman" w:cs="Times New Roman"/>
          <w:sz w:val="28"/>
          <w:szCs w:val="28"/>
        </w:rPr>
        <w:t xml:space="preserve"> un Francijas</w:t>
      </w:r>
      <w:r w:rsidRPr="00BE0498">
        <w:rPr>
          <w:rFonts w:ascii="Times New Roman" w:hAnsi="Times New Roman" w:cs="Times New Roman"/>
          <w:sz w:val="28"/>
          <w:szCs w:val="28"/>
        </w:rPr>
        <w:t xml:space="preserve"> valsts pārvaldes iestādes </w:t>
      </w:r>
      <w:r w:rsidR="009F1311" w:rsidRPr="00BE0498">
        <w:rPr>
          <w:rFonts w:ascii="Times New Roman" w:hAnsi="Times New Roman" w:cs="Times New Roman"/>
          <w:sz w:val="28"/>
          <w:szCs w:val="28"/>
        </w:rPr>
        <w:t xml:space="preserve">būs jo īpaši ieinteresētas </w:t>
      </w:r>
      <w:r w:rsidRPr="00BE0498">
        <w:rPr>
          <w:rFonts w:ascii="Times New Roman" w:hAnsi="Times New Roman" w:cs="Times New Roman"/>
          <w:sz w:val="28"/>
          <w:szCs w:val="28"/>
        </w:rPr>
        <w:t>lab</w:t>
      </w:r>
      <w:r w:rsidR="009F1311" w:rsidRPr="00BE0498">
        <w:rPr>
          <w:rFonts w:ascii="Times New Roman" w:hAnsi="Times New Roman" w:cs="Times New Roman"/>
          <w:sz w:val="28"/>
          <w:szCs w:val="28"/>
        </w:rPr>
        <w:t>ās</w:t>
      </w:r>
      <w:r w:rsidRPr="00BE0498">
        <w:rPr>
          <w:rFonts w:ascii="Times New Roman" w:hAnsi="Times New Roman" w:cs="Times New Roman"/>
          <w:sz w:val="28"/>
          <w:szCs w:val="28"/>
        </w:rPr>
        <w:t xml:space="preserve"> praks</w:t>
      </w:r>
      <w:r w:rsidR="009F1311" w:rsidRPr="00BE0498">
        <w:rPr>
          <w:rFonts w:ascii="Times New Roman" w:hAnsi="Times New Roman" w:cs="Times New Roman"/>
          <w:sz w:val="28"/>
          <w:szCs w:val="28"/>
        </w:rPr>
        <w:t>es</w:t>
      </w:r>
      <w:r w:rsidRPr="00BE0498">
        <w:rPr>
          <w:rFonts w:ascii="Times New Roman" w:hAnsi="Times New Roman" w:cs="Times New Roman"/>
          <w:sz w:val="28"/>
          <w:szCs w:val="28"/>
        </w:rPr>
        <w:t xml:space="preserve"> un kontakt</w:t>
      </w:r>
      <w:r w:rsidR="009F1311" w:rsidRPr="00BE0498">
        <w:rPr>
          <w:rFonts w:ascii="Times New Roman" w:hAnsi="Times New Roman" w:cs="Times New Roman"/>
          <w:sz w:val="28"/>
          <w:szCs w:val="28"/>
        </w:rPr>
        <w:t>u apmaiņā</w:t>
      </w:r>
      <w:r w:rsidRPr="00BE0498">
        <w:rPr>
          <w:rFonts w:ascii="Times New Roman" w:hAnsi="Times New Roman" w:cs="Times New Roman"/>
          <w:sz w:val="28"/>
          <w:szCs w:val="28"/>
        </w:rPr>
        <w:t xml:space="preserve"> jauno tehnoloģiju pielietošanas jomās.</w:t>
      </w:r>
    </w:p>
    <w:p w14:paraId="3474FB66" w14:textId="77777777" w:rsidR="00BE0498" w:rsidRDefault="00BE0498" w:rsidP="006F0A27">
      <w:pPr>
        <w:spacing w:before="120" w:after="120" w:line="240" w:lineRule="auto"/>
        <w:jc w:val="both"/>
        <w:rPr>
          <w:rFonts w:ascii="Times New Roman" w:hAnsi="Times New Roman" w:cs="Times New Roman"/>
          <w:sz w:val="28"/>
          <w:szCs w:val="28"/>
        </w:rPr>
      </w:pPr>
    </w:p>
    <w:p w14:paraId="5C0F6ED5" w14:textId="16BB8F4B"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 xml:space="preserve">3 – Ekonomiskā un enerģētiskā sadarbība </w:t>
      </w:r>
    </w:p>
    <w:p w14:paraId="571BBE97" w14:textId="77777777"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 xml:space="preserve">Satiksmes nozarē abas valstis strādās pie preču un pakalpojumu plūsmu attīstīšanas, kā arī tiks attīstīta sadarbība tūrisma jomā. Nozīmīgu sadarbības potenciālu sniedz </w:t>
      </w:r>
      <w:r w:rsidRPr="00BE0498">
        <w:rPr>
          <w:rFonts w:ascii="Times New Roman" w:hAnsi="Times New Roman" w:cs="Times New Roman"/>
          <w:i/>
          <w:sz w:val="28"/>
          <w:szCs w:val="28"/>
        </w:rPr>
        <w:t>Rail Baltica</w:t>
      </w:r>
      <w:r w:rsidRPr="00BE0498">
        <w:rPr>
          <w:rFonts w:ascii="Times New Roman" w:hAnsi="Times New Roman" w:cs="Times New Roman"/>
          <w:sz w:val="28"/>
          <w:szCs w:val="28"/>
        </w:rPr>
        <w:t xml:space="preserve"> projekts, kura realizēšanā būtiska loma ir ES budžeta investīcijām. </w:t>
      </w:r>
    </w:p>
    <w:p w14:paraId="5E6B7F32" w14:textId="59496416"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 xml:space="preserve">Abas valstis </w:t>
      </w:r>
      <w:r w:rsidR="00FD6D01" w:rsidRPr="00BE0498">
        <w:rPr>
          <w:rFonts w:ascii="Times New Roman" w:hAnsi="Times New Roman" w:cs="Times New Roman"/>
          <w:sz w:val="28"/>
          <w:szCs w:val="28"/>
        </w:rPr>
        <w:t xml:space="preserve">centīsies </w:t>
      </w:r>
      <w:r w:rsidRPr="00BE0498">
        <w:rPr>
          <w:rFonts w:ascii="Times New Roman" w:hAnsi="Times New Roman" w:cs="Times New Roman"/>
          <w:sz w:val="28"/>
          <w:szCs w:val="28"/>
        </w:rPr>
        <w:t>stiprinā</w:t>
      </w:r>
      <w:r w:rsidR="00FD6D01" w:rsidRPr="00BE0498">
        <w:rPr>
          <w:rFonts w:ascii="Times New Roman" w:hAnsi="Times New Roman" w:cs="Times New Roman"/>
          <w:sz w:val="28"/>
          <w:szCs w:val="28"/>
        </w:rPr>
        <w:t>t</w:t>
      </w:r>
      <w:r w:rsidRPr="00BE0498">
        <w:rPr>
          <w:rFonts w:ascii="Times New Roman" w:hAnsi="Times New Roman" w:cs="Times New Roman"/>
          <w:sz w:val="28"/>
          <w:szCs w:val="28"/>
        </w:rPr>
        <w:t xml:space="preserve"> enerģētikas drošību un </w:t>
      </w:r>
      <w:r w:rsidR="009F1311" w:rsidRPr="00BE0498">
        <w:rPr>
          <w:rFonts w:ascii="Times New Roman" w:hAnsi="Times New Roman" w:cs="Times New Roman"/>
          <w:sz w:val="28"/>
          <w:szCs w:val="28"/>
        </w:rPr>
        <w:t xml:space="preserve">bezoglekļa enerģijas avotu un vektoru </w:t>
      </w:r>
      <w:r w:rsidRPr="00BE0498">
        <w:rPr>
          <w:rFonts w:ascii="Times New Roman" w:hAnsi="Times New Roman" w:cs="Times New Roman"/>
          <w:sz w:val="28"/>
          <w:szCs w:val="28"/>
        </w:rPr>
        <w:t>attīstīšanu, īpaši vēja parku, ūdeņraža tehnoloģiju un enerģijas uzglabāšanas tehnoloģiju jomās. Tiks veicināta pieredzes apmaiņa un kompetenču nodošana kodolenerģijas jomā.</w:t>
      </w:r>
    </w:p>
    <w:p w14:paraId="5CFB80EC" w14:textId="77777777"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 xml:space="preserve">Tiks attīstīta sadarbība kokrūpniecības, mežu apsaimniekošanas un zaļās plānošanas (stādi, sēklas, ģeotelpiskās informācijas tehnoloģijas) jomās. </w:t>
      </w:r>
    </w:p>
    <w:p w14:paraId="378DBCD2" w14:textId="77777777" w:rsidR="00843BAA" w:rsidRPr="00BE0498" w:rsidRDefault="00843BAA" w:rsidP="006F0A27">
      <w:pPr>
        <w:spacing w:before="120" w:after="120" w:line="240" w:lineRule="auto"/>
        <w:jc w:val="both"/>
        <w:rPr>
          <w:rFonts w:ascii="Times New Roman" w:hAnsi="Times New Roman" w:cs="Times New Roman"/>
          <w:i/>
          <w:sz w:val="28"/>
          <w:szCs w:val="28"/>
          <w:u w:val="single"/>
        </w:rPr>
      </w:pPr>
    </w:p>
    <w:p w14:paraId="53918B05" w14:textId="77777777"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4 - Sadarbība izglītībā, kultūrā, valodas apguvē, universitāšu un zinātniskajā jomā</w:t>
      </w:r>
    </w:p>
    <w:p w14:paraId="118F2AA4" w14:textId="77777777" w:rsidR="00843BAA" w:rsidRPr="00BE0498" w:rsidRDefault="00843BAA" w:rsidP="006F0A27">
      <w:pPr>
        <w:spacing w:before="120" w:after="120" w:line="240" w:lineRule="auto"/>
        <w:jc w:val="both"/>
        <w:rPr>
          <w:rFonts w:ascii="Times New Roman" w:hAnsi="Times New Roman" w:cs="Times New Roman"/>
          <w:i/>
          <w:sz w:val="28"/>
          <w:szCs w:val="28"/>
        </w:rPr>
      </w:pPr>
      <w:r w:rsidRPr="00BE0498">
        <w:rPr>
          <w:rFonts w:ascii="Times New Roman" w:hAnsi="Times New Roman" w:cs="Times New Roman"/>
          <w:i/>
          <w:sz w:val="28"/>
          <w:szCs w:val="28"/>
        </w:rPr>
        <w:t>4.1 – Intensificēt sadarbību izglītībā, kultūrā, valodas apguvē</w:t>
      </w:r>
    </w:p>
    <w:p w14:paraId="3C6397AA" w14:textId="511200A7"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Starp Latviju</w:t>
      </w:r>
      <w:r w:rsidR="00E95E18">
        <w:rPr>
          <w:rFonts w:ascii="Times New Roman" w:hAnsi="Times New Roman" w:cs="Times New Roman"/>
          <w:sz w:val="28"/>
          <w:szCs w:val="28"/>
        </w:rPr>
        <w:t xml:space="preserve"> un Franciju</w:t>
      </w:r>
      <w:r w:rsidRPr="00BE0498">
        <w:rPr>
          <w:rFonts w:ascii="Times New Roman" w:hAnsi="Times New Roman" w:cs="Times New Roman"/>
          <w:sz w:val="28"/>
          <w:szCs w:val="28"/>
        </w:rPr>
        <w:t xml:space="preserve"> veiksmīgi attīstījusies sadarbība izglītības un kultūras nozarē. </w:t>
      </w:r>
      <w:bookmarkStart w:id="5" w:name="_Hlk119320793"/>
      <w:r w:rsidRPr="00BE0498">
        <w:rPr>
          <w:rFonts w:ascii="Times New Roman" w:hAnsi="Times New Roman" w:cs="Times New Roman"/>
          <w:sz w:val="28"/>
          <w:szCs w:val="28"/>
        </w:rPr>
        <w:t>Nozīmīgs ir Francijas institūta Latvijā atbalsts franču valodas un kultūras popularizēšanā un pieejamībā. Francija atbalsta Memoranda par daudzgadīgu franču valodas apmācības programmu Latvijas valsts pārvaldes iestādēs ieviešanu, ar kuru Latvija turpina tās aktīvo sadarbību ar Starptautisko Frankofonijas organizāciju.</w:t>
      </w:r>
    </w:p>
    <w:p w14:paraId="53BE368A" w14:textId="43A42E65"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Eiropas valodu apguves stiprināšanas ietvaros Latvijas skolās, Latvija</w:t>
      </w:r>
      <w:r w:rsidR="00E95E18">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uzsver franču valodas mācīšanas veicināšanu un atbalsta franču valodas skolotāju apmācību.</w:t>
      </w:r>
    </w:p>
    <w:p w14:paraId="433F278C" w14:textId="573547D2"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Izmantojot iespējas, ko sniedz Liepājas nominēšana par Eiropas kultūras galvaspilsētu 2027.gadā, Latvija</w:t>
      </w:r>
      <w:r w:rsidR="00E95E18">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veicinās ekspertu dialogu, lai organizējot pasākumu un gatavojot tā programmu, tiktu nodrošināta Francijas kultūras un mākslinieciskā klātbūtne šajā pasākumā.</w:t>
      </w:r>
    </w:p>
    <w:p w14:paraId="68DCF069" w14:textId="77777777" w:rsidR="00843BAA" w:rsidRPr="00BE0498" w:rsidRDefault="00843BAA" w:rsidP="006F0A27">
      <w:pPr>
        <w:spacing w:before="120" w:after="120" w:line="240" w:lineRule="auto"/>
        <w:jc w:val="both"/>
        <w:rPr>
          <w:rFonts w:ascii="Times New Roman" w:hAnsi="Times New Roman" w:cs="Times New Roman"/>
          <w:i/>
          <w:sz w:val="28"/>
          <w:szCs w:val="28"/>
        </w:rPr>
      </w:pPr>
    </w:p>
    <w:p w14:paraId="7EFFE214" w14:textId="77777777" w:rsidR="00843BAA" w:rsidRPr="00BE0498" w:rsidRDefault="00843BAA" w:rsidP="006F0A27">
      <w:pPr>
        <w:spacing w:before="120" w:after="120" w:line="240" w:lineRule="auto"/>
        <w:jc w:val="both"/>
        <w:rPr>
          <w:rFonts w:ascii="Times New Roman" w:hAnsi="Times New Roman" w:cs="Times New Roman"/>
          <w:i/>
          <w:sz w:val="28"/>
          <w:szCs w:val="28"/>
        </w:rPr>
      </w:pPr>
      <w:r w:rsidRPr="00BE0498">
        <w:rPr>
          <w:rFonts w:ascii="Times New Roman" w:hAnsi="Times New Roman" w:cs="Times New Roman"/>
          <w:i/>
          <w:sz w:val="28"/>
          <w:szCs w:val="28"/>
        </w:rPr>
        <w:lastRenderedPageBreak/>
        <w:t>4.2 – Stiprināt universitāšu un zinātnisko sadarbību</w:t>
      </w:r>
    </w:p>
    <w:p w14:paraId="399115B9" w14:textId="583C6426"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Lai stiprinātu sadarbību pētniecības un inovāciju jomā, Latvija</w:t>
      </w:r>
      <w:r w:rsidR="00E95E18">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strādās pie abu valstu pārstāvju kopīgas dalības veicināšanas divpusējās programmās, jo īpaši </w:t>
      </w:r>
      <w:r w:rsidRPr="00BE0498">
        <w:rPr>
          <w:rFonts w:ascii="Times New Roman" w:hAnsi="Times New Roman" w:cs="Times New Roman"/>
          <w:i/>
          <w:sz w:val="28"/>
          <w:szCs w:val="28"/>
          <w:lang w:bidi="fr-FR"/>
        </w:rPr>
        <w:t>Hubert Curien Osmose</w:t>
      </w:r>
      <w:r w:rsidRPr="00BE0498">
        <w:rPr>
          <w:rFonts w:ascii="Times New Roman" w:hAnsi="Times New Roman" w:cs="Times New Roman"/>
          <w:sz w:val="28"/>
          <w:szCs w:val="28"/>
          <w:lang w:bidi="fr-FR"/>
        </w:rPr>
        <w:t xml:space="preserve"> partnerība, kā arī Eiropas </w:t>
      </w:r>
      <w:r w:rsidRPr="00BE0498">
        <w:rPr>
          <w:rFonts w:ascii="Times New Roman" w:hAnsi="Times New Roman" w:cs="Times New Roman"/>
          <w:sz w:val="28"/>
          <w:szCs w:val="28"/>
        </w:rPr>
        <w:t xml:space="preserve">programmās, jo īpaši pētniecības ietvarprogrammas </w:t>
      </w:r>
      <w:r w:rsidRPr="00BE0498">
        <w:rPr>
          <w:rFonts w:ascii="Times New Roman" w:hAnsi="Times New Roman" w:cs="Times New Roman"/>
          <w:i/>
          <w:sz w:val="28"/>
          <w:szCs w:val="28"/>
        </w:rPr>
        <w:t>Horizon Europe</w:t>
      </w:r>
      <w:r w:rsidRPr="00BE0498">
        <w:rPr>
          <w:rFonts w:ascii="Times New Roman" w:hAnsi="Times New Roman" w:cs="Times New Roman"/>
          <w:sz w:val="28"/>
          <w:szCs w:val="28"/>
        </w:rPr>
        <w:t xml:space="preserve"> ietvaros</w:t>
      </w:r>
      <w:bookmarkEnd w:id="5"/>
      <w:r w:rsidRPr="00BE0498">
        <w:rPr>
          <w:rFonts w:ascii="Times New Roman" w:hAnsi="Times New Roman" w:cs="Times New Roman"/>
          <w:sz w:val="28"/>
          <w:szCs w:val="28"/>
        </w:rPr>
        <w:t>. Īpaša uzmanība tiks pievērsta abu pušu kopīgi noteiktajām prioritārajām jomām kā digitālā joma, kiberdrošība un zaļā pāreja.</w:t>
      </w:r>
    </w:p>
    <w:p w14:paraId="0DFB28CF" w14:textId="25D6D5F1"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Tāpat abu valstu universitātes ir iedrošinātas pagarināt savu sadarbību Eiropas augstākās izglītības telp</w:t>
      </w:r>
      <w:r w:rsidR="005D2107" w:rsidRPr="00BE0498">
        <w:rPr>
          <w:rFonts w:ascii="Times New Roman" w:hAnsi="Times New Roman" w:cs="Times New Roman"/>
          <w:sz w:val="28"/>
          <w:szCs w:val="28"/>
        </w:rPr>
        <w:t>ā</w:t>
      </w:r>
      <w:r w:rsidRPr="00BE0498">
        <w:rPr>
          <w:rFonts w:ascii="Times New Roman" w:hAnsi="Times New Roman" w:cs="Times New Roman"/>
          <w:sz w:val="28"/>
          <w:szCs w:val="28"/>
        </w:rPr>
        <w:t>, jo īpaši “Eiropas universitāšu</w:t>
      </w:r>
      <w:r w:rsidR="009F1311" w:rsidRPr="00BE0498">
        <w:rPr>
          <w:rFonts w:ascii="Times New Roman" w:hAnsi="Times New Roman" w:cs="Times New Roman"/>
          <w:sz w:val="28"/>
          <w:szCs w:val="28"/>
        </w:rPr>
        <w:t xml:space="preserve"> alianses</w:t>
      </w:r>
      <w:r w:rsidRPr="00BE0498">
        <w:rPr>
          <w:rFonts w:ascii="Times New Roman" w:hAnsi="Times New Roman" w:cs="Times New Roman"/>
          <w:sz w:val="28"/>
          <w:szCs w:val="28"/>
        </w:rPr>
        <w:t>”</w:t>
      </w:r>
      <w:r w:rsidR="009F1311" w:rsidRPr="00BE0498">
        <w:rPr>
          <w:rFonts w:ascii="Times New Roman" w:hAnsi="Times New Roman" w:cs="Times New Roman"/>
          <w:sz w:val="28"/>
          <w:szCs w:val="28"/>
        </w:rPr>
        <w:t xml:space="preserve"> un programmas Erasmus+</w:t>
      </w:r>
      <w:r w:rsidR="005D2107" w:rsidRPr="00BE0498">
        <w:rPr>
          <w:rFonts w:ascii="Times New Roman" w:hAnsi="Times New Roman" w:cs="Times New Roman"/>
          <w:sz w:val="28"/>
          <w:szCs w:val="28"/>
        </w:rPr>
        <w:t xml:space="preserve"> ietvar</w:t>
      </w:r>
      <w:r w:rsidR="00982E96" w:rsidRPr="00BE0498">
        <w:rPr>
          <w:rFonts w:ascii="Times New Roman" w:hAnsi="Times New Roman" w:cs="Times New Roman"/>
          <w:sz w:val="28"/>
          <w:szCs w:val="28"/>
        </w:rPr>
        <w:t>os</w:t>
      </w:r>
      <w:r w:rsidRPr="00BE0498">
        <w:rPr>
          <w:rFonts w:ascii="Times New Roman" w:hAnsi="Times New Roman" w:cs="Times New Roman"/>
          <w:sz w:val="28"/>
          <w:szCs w:val="28"/>
        </w:rPr>
        <w:t>. Tāpat ir veicināma jaunu dubulto diplomu izveidošana</w:t>
      </w:r>
      <w:r w:rsidR="009F1311" w:rsidRPr="00BE0498">
        <w:rPr>
          <w:rFonts w:ascii="Times New Roman" w:hAnsi="Times New Roman" w:cs="Times New Roman"/>
          <w:sz w:val="28"/>
          <w:szCs w:val="28"/>
        </w:rPr>
        <w:t xml:space="preserve"> un </w:t>
      </w:r>
      <w:r w:rsidR="005E2221" w:rsidRPr="00BE0498">
        <w:rPr>
          <w:rFonts w:ascii="Times New Roman" w:hAnsi="Times New Roman" w:cs="Times New Roman"/>
          <w:sz w:val="28"/>
          <w:szCs w:val="28"/>
        </w:rPr>
        <w:t>mobilitātes attīstība</w:t>
      </w:r>
      <w:r w:rsidRPr="00BE0498">
        <w:rPr>
          <w:rFonts w:ascii="Times New Roman" w:hAnsi="Times New Roman" w:cs="Times New Roman"/>
          <w:sz w:val="28"/>
          <w:szCs w:val="28"/>
        </w:rPr>
        <w:t>.</w:t>
      </w:r>
    </w:p>
    <w:p w14:paraId="4D5C0DA0" w14:textId="77777777" w:rsidR="00843BAA" w:rsidRPr="00BE0498" w:rsidRDefault="00843BAA" w:rsidP="006F0A27">
      <w:pPr>
        <w:spacing w:before="120" w:after="120" w:line="240" w:lineRule="auto"/>
        <w:jc w:val="both"/>
        <w:rPr>
          <w:rFonts w:ascii="Times New Roman" w:hAnsi="Times New Roman" w:cs="Times New Roman"/>
          <w:sz w:val="28"/>
          <w:szCs w:val="28"/>
        </w:rPr>
      </w:pPr>
    </w:p>
    <w:p w14:paraId="392F3AB2" w14:textId="37F5020A"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5 - Sadarbība valsts pārvaldes attīstībā</w:t>
      </w:r>
    </w:p>
    <w:p w14:paraId="63EBA17E" w14:textId="48BFFCDE"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Latvija</w:t>
      </w:r>
      <w:r w:rsidR="0024515B">
        <w:rPr>
          <w:rFonts w:ascii="Times New Roman" w:hAnsi="Times New Roman" w:cs="Times New Roman"/>
          <w:sz w:val="28"/>
          <w:szCs w:val="28"/>
        </w:rPr>
        <w:t xml:space="preserve"> un Francija</w:t>
      </w:r>
      <w:r w:rsidRPr="00BE0498">
        <w:rPr>
          <w:rFonts w:ascii="Times New Roman" w:hAnsi="Times New Roman" w:cs="Times New Roman"/>
          <w:sz w:val="28"/>
          <w:szCs w:val="28"/>
        </w:rPr>
        <w:t xml:space="preserve"> ir ieinteresētas stiprināt efektīvu valsts pārvaldi un dalīties pieredzē tās darbības uzlabošanā. Lai nodrošinātu Rīcības plānā nosprausto mērķu sasniegšanu, abas valstis veicinās viedokļu un zināšanu apmaiņu, organizējot gan divpusējās, gan Baltijas valstu un Francijas regulārās tikšanās valsts augstāko amatpersonu, nozaru ministriju un ekspertu, parlamentārās sadarbības, kā arī pašvaldību ietvaros. Konkrēti Francijas Valsts Padome ir gatava arī turpmāk dalīties savā pieredzē ar Latvijas iestādēm Valsts Padomes izveides Latvijā jautājumā.</w:t>
      </w:r>
    </w:p>
    <w:p w14:paraId="37A72A0A" w14:textId="293C0C1F" w:rsidR="00843BAA" w:rsidRPr="00BE0498" w:rsidRDefault="00843BAA" w:rsidP="006F0A27">
      <w:pPr>
        <w:spacing w:before="120" w:after="120" w:line="240" w:lineRule="auto"/>
        <w:jc w:val="both"/>
        <w:rPr>
          <w:rFonts w:ascii="Times New Roman" w:hAnsi="Times New Roman" w:cs="Times New Roman"/>
          <w:sz w:val="28"/>
          <w:szCs w:val="28"/>
        </w:rPr>
      </w:pPr>
    </w:p>
    <w:p w14:paraId="23049674" w14:textId="5682C058" w:rsidR="00843BAA" w:rsidRPr="00BE0498" w:rsidRDefault="00843BAA" w:rsidP="006F0A27">
      <w:pPr>
        <w:spacing w:before="120" w:after="120" w:line="240" w:lineRule="auto"/>
        <w:jc w:val="both"/>
        <w:rPr>
          <w:rFonts w:ascii="Times New Roman" w:hAnsi="Times New Roman" w:cs="Times New Roman"/>
          <w:sz w:val="28"/>
          <w:szCs w:val="28"/>
        </w:rPr>
      </w:pPr>
      <w:r w:rsidRPr="00BE0498">
        <w:rPr>
          <w:rFonts w:ascii="Times New Roman" w:hAnsi="Times New Roman" w:cs="Times New Roman"/>
          <w:sz w:val="28"/>
          <w:szCs w:val="28"/>
        </w:rPr>
        <w:t xml:space="preserve">Noslēgts </w:t>
      </w:r>
      <w:r w:rsidR="008B6B00" w:rsidRPr="00BE0498">
        <w:rPr>
          <w:rFonts w:ascii="Times New Roman" w:hAnsi="Times New Roman" w:cs="Times New Roman"/>
          <w:sz w:val="28"/>
          <w:szCs w:val="28"/>
        </w:rPr>
        <w:t xml:space="preserve">Rīgā </w:t>
      </w:r>
      <w:r w:rsidRPr="00BE0498">
        <w:rPr>
          <w:rFonts w:ascii="Times New Roman" w:hAnsi="Times New Roman" w:cs="Times New Roman"/>
          <w:sz w:val="28"/>
          <w:szCs w:val="28"/>
        </w:rPr>
        <w:t xml:space="preserve">2023. gada </w:t>
      </w:r>
      <w:r w:rsidR="008B6B00" w:rsidRPr="00BE0498">
        <w:rPr>
          <w:rFonts w:ascii="Times New Roman" w:hAnsi="Times New Roman" w:cs="Times New Roman"/>
          <w:sz w:val="28"/>
          <w:szCs w:val="28"/>
        </w:rPr>
        <w:t xml:space="preserve">29. septembrī </w:t>
      </w:r>
      <w:r w:rsidRPr="00BE0498">
        <w:rPr>
          <w:rFonts w:ascii="Times New Roman" w:hAnsi="Times New Roman" w:cs="Times New Roman"/>
          <w:sz w:val="28"/>
          <w:szCs w:val="28"/>
        </w:rPr>
        <w:t>divos eksemplāros, katrs latviešu</w:t>
      </w:r>
      <w:r w:rsidR="0024515B">
        <w:rPr>
          <w:rFonts w:ascii="Times New Roman" w:hAnsi="Times New Roman" w:cs="Times New Roman"/>
          <w:sz w:val="28"/>
          <w:szCs w:val="28"/>
        </w:rPr>
        <w:t xml:space="preserve"> un franču</w:t>
      </w:r>
      <w:r w:rsidRPr="00BE0498">
        <w:rPr>
          <w:rFonts w:ascii="Times New Roman" w:hAnsi="Times New Roman" w:cs="Times New Roman"/>
          <w:sz w:val="28"/>
          <w:szCs w:val="28"/>
        </w:rPr>
        <w:t xml:space="preserve"> valodā. </w:t>
      </w:r>
    </w:p>
    <w:p w14:paraId="020CAB4C" w14:textId="77777777" w:rsidR="00843BAA" w:rsidRPr="00BE0498" w:rsidRDefault="00843BAA" w:rsidP="006F0A27">
      <w:pPr>
        <w:spacing w:before="120" w:after="120" w:line="240" w:lineRule="auto"/>
        <w:jc w:val="both"/>
        <w:rPr>
          <w:rFonts w:ascii="Times New Roman" w:hAnsi="Times New Roman" w:cs="Times New Roman"/>
          <w:sz w:val="28"/>
          <w:szCs w:val="28"/>
        </w:rPr>
      </w:pPr>
    </w:p>
    <w:tbl>
      <w:tblPr>
        <w:tblStyle w:val="Reatabula"/>
        <w:tblW w:w="0" w:type="auto"/>
        <w:tblLook w:val="04A0" w:firstRow="1" w:lastRow="0" w:firstColumn="1" w:lastColumn="0" w:noHBand="0" w:noVBand="1"/>
      </w:tblPr>
      <w:tblGrid>
        <w:gridCol w:w="4148"/>
        <w:gridCol w:w="4148"/>
      </w:tblGrid>
      <w:tr w:rsidR="008B6B00" w:rsidRPr="00BE0498" w14:paraId="4A4F3496" w14:textId="77777777" w:rsidTr="003B3913">
        <w:tc>
          <w:tcPr>
            <w:tcW w:w="4148" w:type="dxa"/>
            <w:tcBorders>
              <w:top w:val="nil"/>
              <w:left w:val="nil"/>
              <w:bottom w:val="nil"/>
              <w:right w:val="nil"/>
            </w:tcBorders>
          </w:tcPr>
          <w:p w14:paraId="57163363" w14:textId="28DED01A" w:rsidR="008B6B00" w:rsidRPr="00BE0498" w:rsidRDefault="008B6B00" w:rsidP="009523B4">
            <w:pPr>
              <w:spacing w:before="120" w:after="120"/>
              <w:jc w:val="center"/>
              <w:rPr>
                <w:rFonts w:ascii="Times New Roman" w:hAnsi="Times New Roman" w:cs="Times New Roman"/>
                <w:sz w:val="28"/>
                <w:szCs w:val="28"/>
              </w:rPr>
            </w:pPr>
            <w:bookmarkStart w:id="6" w:name="_Hlk146704490"/>
          </w:p>
          <w:p w14:paraId="48AA2247" w14:textId="77777777" w:rsidR="0024515B" w:rsidRPr="00BE0498" w:rsidRDefault="0024515B" w:rsidP="0024515B">
            <w:pPr>
              <w:jc w:val="center"/>
              <w:rPr>
                <w:rFonts w:ascii="Times New Roman" w:hAnsi="Times New Roman" w:cs="Times New Roman"/>
                <w:sz w:val="28"/>
                <w:szCs w:val="28"/>
              </w:rPr>
            </w:pPr>
            <w:r w:rsidRPr="00BE0498">
              <w:rPr>
                <w:rFonts w:ascii="Times New Roman" w:hAnsi="Times New Roman" w:cs="Times New Roman"/>
                <w:sz w:val="28"/>
                <w:szCs w:val="28"/>
              </w:rPr>
              <w:t xml:space="preserve">Latvijas Republikas </w:t>
            </w:r>
          </w:p>
          <w:p w14:paraId="41F1E977" w14:textId="77777777" w:rsidR="0024515B" w:rsidRPr="00BE0498" w:rsidRDefault="0024515B" w:rsidP="0024515B">
            <w:pPr>
              <w:jc w:val="center"/>
              <w:rPr>
                <w:rFonts w:ascii="Times New Roman" w:hAnsi="Times New Roman" w:cs="Times New Roman"/>
                <w:sz w:val="28"/>
                <w:szCs w:val="28"/>
              </w:rPr>
            </w:pPr>
            <w:r w:rsidRPr="00BE0498">
              <w:rPr>
                <w:rFonts w:ascii="Times New Roman" w:hAnsi="Times New Roman" w:cs="Times New Roman"/>
                <w:sz w:val="28"/>
                <w:szCs w:val="28"/>
              </w:rPr>
              <w:t>ārlietu ministra pienākumu izpildītājs</w:t>
            </w:r>
          </w:p>
          <w:p w14:paraId="789654BE" w14:textId="77777777" w:rsidR="0024515B" w:rsidRPr="00BE0498" w:rsidRDefault="0024515B" w:rsidP="0024515B">
            <w:pPr>
              <w:spacing w:before="120" w:after="120"/>
              <w:jc w:val="both"/>
              <w:rPr>
                <w:rFonts w:ascii="Times New Roman" w:hAnsi="Times New Roman" w:cs="Times New Roman"/>
                <w:sz w:val="28"/>
                <w:szCs w:val="28"/>
              </w:rPr>
            </w:pPr>
          </w:p>
          <w:p w14:paraId="3A3DE70C" w14:textId="77777777" w:rsidR="0024515B" w:rsidRDefault="0024515B" w:rsidP="0024515B">
            <w:pPr>
              <w:spacing w:before="120" w:after="240"/>
              <w:jc w:val="center"/>
              <w:rPr>
                <w:rFonts w:ascii="Times New Roman" w:hAnsi="Times New Roman" w:cs="Times New Roman"/>
                <w:sz w:val="28"/>
                <w:szCs w:val="28"/>
              </w:rPr>
            </w:pPr>
          </w:p>
          <w:p w14:paraId="73D59218" w14:textId="77777777" w:rsidR="0024515B" w:rsidRPr="00BE0498" w:rsidRDefault="0024515B" w:rsidP="0024515B">
            <w:pPr>
              <w:spacing w:before="120" w:after="120"/>
              <w:jc w:val="center"/>
              <w:rPr>
                <w:rFonts w:ascii="Times New Roman" w:hAnsi="Times New Roman" w:cs="Times New Roman"/>
                <w:sz w:val="28"/>
                <w:szCs w:val="28"/>
              </w:rPr>
            </w:pPr>
            <w:r w:rsidRPr="00BE0498">
              <w:rPr>
                <w:rFonts w:ascii="Times New Roman" w:hAnsi="Times New Roman" w:cs="Times New Roman"/>
                <w:sz w:val="28"/>
                <w:szCs w:val="28"/>
              </w:rPr>
              <w:t xml:space="preserve">Arvils AŠERADENS </w:t>
            </w:r>
          </w:p>
          <w:p w14:paraId="244A481F" w14:textId="21A03201" w:rsidR="008B6B00" w:rsidRPr="00BE0498" w:rsidRDefault="008B6B00" w:rsidP="0024515B">
            <w:pPr>
              <w:spacing w:before="120" w:after="120"/>
              <w:jc w:val="center"/>
              <w:rPr>
                <w:rFonts w:ascii="Times New Roman" w:hAnsi="Times New Roman" w:cs="Times New Roman"/>
                <w:sz w:val="28"/>
                <w:szCs w:val="28"/>
              </w:rPr>
            </w:pPr>
          </w:p>
        </w:tc>
        <w:tc>
          <w:tcPr>
            <w:tcW w:w="4148" w:type="dxa"/>
            <w:tcBorders>
              <w:top w:val="nil"/>
              <w:left w:val="nil"/>
              <w:bottom w:val="nil"/>
              <w:right w:val="nil"/>
            </w:tcBorders>
          </w:tcPr>
          <w:p w14:paraId="50BD8588" w14:textId="6DB33138" w:rsidR="008B6B00" w:rsidRPr="00BE0498" w:rsidRDefault="008B6B00" w:rsidP="009523B4">
            <w:pPr>
              <w:spacing w:before="120" w:after="120"/>
              <w:jc w:val="center"/>
              <w:rPr>
                <w:rFonts w:ascii="Times New Roman" w:hAnsi="Times New Roman" w:cs="Times New Roman"/>
                <w:sz w:val="28"/>
                <w:szCs w:val="28"/>
              </w:rPr>
            </w:pPr>
          </w:p>
          <w:p w14:paraId="665195AA" w14:textId="77777777" w:rsidR="0024515B" w:rsidRPr="00BE0498" w:rsidRDefault="0024515B" w:rsidP="0024515B">
            <w:pPr>
              <w:jc w:val="center"/>
              <w:rPr>
                <w:rFonts w:ascii="Times New Roman" w:hAnsi="Times New Roman" w:cs="Times New Roman"/>
                <w:sz w:val="28"/>
                <w:szCs w:val="28"/>
              </w:rPr>
            </w:pPr>
            <w:r w:rsidRPr="00BE0498">
              <w:rPr>
                <w:rFonts w:ascii="Times New Roman" w:hAnsi="Times New Roman" w:cs="Times New Roman"/>
                <w:sz w:val="28"/>
                <w:szCs w:val="28"/>
              </w:rPr>
              <w:t xml:space="preserve">Francijas Republikas </w:t>
            </w:r>
          </w:p>
          <w:p w14:paraId="62E77FE9" w14:textId="77777777" w:rsidR="0024515B" w:rsidRPr="00BE0498" w:rsidRDefault="0024515B" w:rsidP="0024515B">
            <w:pPr>
              <w:jc w:val="center"/>
              <w:rPr>
                <w:rFonts w:ascii="Times New Roman" w:hAnsi="Times New Roman" w:cs="Times New Roman"/>
                <w:sz w:val="28"/>
                <w:szCs w:val="28"/>
              </w:rPr>
            </w:pPr>
            <w:r w:rsidRPr="00BE0498">
              <w:rPr>
                <w:rFonts w:ascii="Times New Roman" w:hAnsi="Times New Roman" w:cs="Times New Roman"/>
                <w:sz w:val="28"/>
                <w:szCs w:val="28"/>
              </w:rPr>
              <w:t>Eiropas un ārlietu ministre</w:t>
            </w:r>
          </w:p>
          <w:p w14:paraId="6622EFB9" w14:textId="77777777" w:rsidR="0024515B" w:rsidRPr="00BE0498" w:rsidRDefault="0024515B" w:rsidP="0024515B">
            <w:pPr>
              <w:spacing w:before="120" w:after="120"/>
              <w:jc w:val="both"/>
              <w:rPr>
                <w:rFonts w:ascii="Times New Roman" w:hAnsi="Times New Roman" w:cs="Times New Roman"/>
                <w:sz w:val="28"/>
                <w:szCs w:val="28"/>
              </w:rPr>
            </w:pPr>
          </w:p>
          <w:p w14:paraId="6553837E" w14:textId="77777777" w:rsidR="0024515B" w:rsidRPr="00BE0498" w:rsidRDefault="0024515B" w:rsidP="0024515B">
            <w:pPr>
              <w:spacing w:before="120" w:after="120"/>
              <w:jc w:val="both"/>
              <w:rPr>
                <w:rFonts w:ascii="Times New Roman" w:hAnsi="Times New Roman" w:cs="Times New Roman"/>
                <w:sz w:val="28"/>
                <w:szCs w:val="28"/>
              </w:rPr>
            </w:pPr>
          </w:p>
          <w:p w14:paraId="4FE85935" w14:textId="77777777" w:rsidR="0024515B" w:rsidRPr="00BE0498" w:rsidRDefault="0024515B" w:rsidP="0024515B">
            <w:pPr>
              <w:spacing w:before="120" w:after="120"/>
              <w:jc w:val="center"/>
              <w:rPr>
                <w:rFonts w:ascii="Times New Roman" w:hAnsi="Times New Roman" w:cs="Times New Roman"/>
                <w:sz w:val="28"/>
                <w:szCs w:val="28"/>
              </w:rPr>
            </w:pPr>
          </w:p>
          <w:p w14:paraId="1FB31754" w14:textId="77777777" w:rsidR="0024515B" w:rsidRPr="00BE0498" w:rsidRDefault="0024515B" w:rsidP="0024515B">
            <w:pPr>
              <w:spacing w:before="120" w:after="120"/>
              <w:jc w:val="center"/>
              <w:rPr>
                <w:rFonts w:ascii="Times New Roman" w:hAnsi="Times New Roman" w:cs="Times New Roman"/>
                <w:sz w:val="28"/>
                <w:szCs w:val="28"/>
              </w:rPr>
            </w:pPr>
            <w:r w:rsidRPr="00BE0498">
              <w:rPr>
                <w:rFonts w:ascii="Times New Roman" w:hAnsi="Times New Roman" w:cs="Times New Roman"/>
                <w:sz w:val="28"/>
                <w:szCs w:val="28"/>
              </w:rPr>
              <w:t xml:space="preserve">Catherine COLONNA </w:t>
            </w:r>
          </w:p>
          <w:p w14:paraId="5E313A8E" w14:textId="77777777" w:rsidR="00D8364A" w:rsidRPr="00BE0498" w:rsidRDefault="00D8364A" w:rsidP="00D8364A">
            <w:pPr>
              <w:spacing w:before="120" w:after="120"/>
              <w:jc w:val="center"/>
              <w:rPr>
                <w:rFonts w:ascii="Times New Roman" w:hAnsi="Times New Roman" w:cs="Times New Roman"/>
                <w:sz w:val="28"/>
                <w:szCs w:val="28"/>
              </w:rPr>
            </w:pPr>
          </w:p>
          <w:p w14:paraId="5E5DA9FD" w14:textId="19AB10BB" w:rsidR="008B6B00" w:rsidRPr="00BE0498" w:rsidRDefault="008B6B00" w:rsidP="009523B4">
            <w:pPr>
              <w:spacing w:before="120" w:after="120"/>
              <w:jc w:val="center"/>
              <w:rPr>
                <w:rFonts w:ascii="Times New Roman" w:hAnsi="Times New Roman" w:cs="Times New Roman"/>
                <w:sz w:val="28"/>
                <w:szCs w:val="28"/>
              </w:rPr>
            </w:pPr>
          </w:p>
        </w:tc>
      </w:tr>
      <w:bookmarkEnd w:id="6"/>
    </w:tbl>
    <w:p w14:paraId="34C9ACC0" w14:textId="5684130A" w:rsidR="00843BAA" w:rsidRPr="00BE0498" w:rsidRDefault="00843BAA" w:rsidP="00BE0498">
      <w:pPr>
        <w:rPr>
          <w:rFonts w:ascii="Times New Roman" w:hAnsi="Times New Roman" w:cs="Times New Roman"/>
          <w:i/>
          <w:sz w:val="28"/>
          <w:szCs w:val="28"/>
          <w:lang w:val="fr-FR"/>
        </w:rPr>
      </w:pPr>
    </w:p>
    <w:sectPr w:rsidR="00843BAA" w:rsidRPr="00BE0498" w:rsidSect="00BE0498">
      <w:pgSz w:w="11906" w:h="16838"/>
      <w:pgMar w:top="1440" w:right="1584" w:bottom="1440"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A0667" w14:textId="77777777" w:rsidR="00467DAF" w:rsidRDefault="00467DAF" w:rsidP="0006108A">
      <w:pPr>
        <w:spacing w:after="0" w:line="240" w:lineRule="auto"/>
      </w:pPr>
      <w:r>
        <w:separator/>
      </w:r>
    </w:p>
  </w:endnote>
  <w:endnote w:type="continuationSeparator" w:id="0">
    <w:p w14:paraId="130FFCF4" w14:textId="77777777" w:rsidR="00467DAF" w:rsidRDefault="00467DAF" w:rsidP="00061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6FDBA" w14:textId="77777777" w:rsidR="00467DAF" w:rsidRDefault="00467DAF" w:rsidP="0006108A">
      <w:pPr>
        <w:spacing w:after="0" w:line="240" w:lineRule="auto"/>
      </w:pPr>
      <w:r>
        <w:separator/>
      </w:r>
    </w:p>
  </w:footnote>
  <w:footnote w:type="continuationSeparator" w:id="0">
    <w:p w14:paraId="3A0B84E6" w14:textId="77777777" w:rsidR="00467DAF" w:rsidRDefault="00467DAF" w:rsidP="000610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85252"/>
    <w:multiLevelType w:val="hybridMultilevel"/>
    <w:tmpl w:val="10AC135A"/>
    <w:lvl w:ilvl="0" w:tplc="D2CC72A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65C16DF"/>
    <w:multiLevelType w:val="multilevel"/>
    <w:tmpl w:val="5F2EBB1C"/>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44440EE"/>
    <w:multiLevelType w:val="multilevel"/>
    <w:tmpl w:val="34B203EC"/>
    <w:lvl w:ilvl="0">
      <w:start w:val="1"/>
      <w:numFmt w:val="decimal"/>
      <w:lvlText w:val="%1."/>
      <w:lvlJc w:val="left"/>
      <w:pPr>
        <w:ind w:left="375" w:hanging="37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75C135CF"/>
    <w:multiLevelType w:val="hybridMultilevel"/>
    <w:tmpl w:val="9CCA5C30"/>
    <w:lvl w:ilvl="0" w:tplc="7736DD8A">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127821145">
    <w:abstractNumId w:val="0"/>
  </w:num>
  <w:num w:numId="2" w16cid:durableId="1669210088">
    <w:abstractNumId w:val="1"/>
  </w:num>
  <w:num w:numId="3" w16cid:durableId="1692998024">
    <w:abstractNumId w:val="2"/>
  </w:num>
  <w:num w:numId="4" w16cid:durableId="10737038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08A"/>
    <w:rsid w:val="00025707"/>
    <w:rsid w:val="0006108A"/>
    <w:rsid w:val="0007381B"/>
    <w:rsid w:val="0008095D"/>
    <w:rsid w:val="00090471"/>
    <w:rsid w:val="00090DD2"/>
    <w:rsid w:val="000A5086"/>
    <w:rsid w:val="000B032B"/>
    <w:rsid w:val="000D3119"/>
    <w:rsid w:val="000F185B"/>
    <w:rsid w:val="00100659"/>
    <w:rsid w:val="0012166D"/>
    <w:rsid w:val="00152D3F"/>
    <w:rsid w:val="001605D7"/>
    <w:rsid w:val="00186E93"/>
    <w:rsid w:val="00186F23"/>
    <w:rsid w:val="001A2040"/>
    <w:rsid w:val="001B2B21"/>
    <w:rsid w:val="001B3E0D"/>
    <w:rsid w:val="001F4ADA"/>
    <w:rsid w:val="00240C9E"/>
    <w:rsid w:val="0024515B"/>
    <w:rsid w:val="002554A8"/>
    <w:rsid w:val="002568A4"/>
    <w:rsid w:val="00263FE3"/>
    <w:rsid w:val="0027649E"/>
    <w:rsid w:val="002A4A05"/>
    <w:rsid w:val="002C6318"/>
    <w:rsid w:val="002C6CDB"/>
    <w:rsid w:val="002D6A55"/>
    <w:rsid w:val="002E07F5"/>
    <w:rsid w:val="002E653C"/>
    <w:rsid w:val="002F064F"/>
    <w:rsid w:val="003328BB"/>
    <w:rsid w:val="00333C49"/>
    <w:rsid w:val="0035449E"/>
    <w:rsid w:val="00355A93"/>
    <w:rsid w:val="00381762"/>
    <w:rsid w:val="003B3913"/>
    <w:rsid w:val="003D027A"/>
    <w:rsid w:val="003D46CD"/>
    <w:rsid w:val="00405895"/>
    <w:rsid w:val="00425656"/>
    <w:rsid w:val="00462556"/>
    <w:rsid w:val="00467DAF"/>
    <w:rsid w:val="004E212E"/>
    <w:rsid w:val="004F16EA"/>
    <w:rsid w:val="00500020"/>
    <w:rsid w:val="00511D1C"/>
    <w:rsid w:val="00540864"/>
    <w:rsid w:val="00562B25"/>
    <w:rsid w:val="005B7C1F"/>
    <w:rsid w:val="005D2107"/>
    <w:rsid w:val="005D5BD4"/>
    <w:rsid w:val="005E2221"/>
    <w:rsid w:val="005E6884"/>
    <w:rsid w:val="005F55BB"/>
    <w:rsid w:val="006408C2"/>
    <w:rsid w:val="006961F1"/>
    <w:rsid w:val="006B1AAE"/>
    <w:rsid w:val="006C2069"/>
    <w:rsid w:val="006E2565"/>
    <w:rsid w:val="006F0A27"/>
    <w:rsid w:val="006F4B2A"/>
    <w:rsid w:val="00753133"/>
    <w:rsid w:val="0075326B"/>
    <w:rsid w:val="00755B76"/>
    <w:rsid w:val="00766F1A"/>
    <w:rsid w:val="00774FF4"/>
    <w:rsid w:val="00794BE7"/>
    <w:rsid w:val="007A209D"/>
    <w:rsid w:val="007D4AB2"/>
    <w:rsid w:val="007D7F31"/>
    <w:rsid w:val="007E364C"/>
    <w:rsid w:val="00830079"/>
    <w:rsid w:val="00840B45"/>
    <w:rsid w:val="00843BAA"/>
    <w:rsid w:val="00851B8E"/>
    <w:rsid w:val="0086096D"/>
    <w:rsid w:val="00861263"/>
    <w:rsid w:val="00871B92"/>
    <w:rsid w:val="00883F7C"/>
    <w:rsid w:val="008940C4"/>
    <w:rsid w:val="008B6B00"/>
    <w:rsid w:val="008B6DAD"/>
    <w:rsid w:val="008C03DF"/>
    <w:rsid w:val="008C14F6"/>
    <w:rsid w:val="008C1A5C"/>
    <w:rsid w:val="008C64C7"/>
    <w:rsid w:val="008F15C9"/>
    <w:rsid w:val="00902F85"/>
    <w:rsid w:val="00944658"/>
    <w:rsid w:val="00950120"/>
    <w:rsid w:val="00974F57"/>
    <w:rsid w:val="00982E96"/>
    <w:rsid w:val="00987F23"/>
    <w:rsid w:val="009932D2"/>
    <w:rsid w:val="009B2410"/>
    <w:rsid w:val="009F1311"/>
    <w:rsid w:val="00A13F0A"/>
    <w:rsid w:val="00A209F2"/>
    <w:rsid w:val="00A27A23"/>
    <w:rsid w:val="00A35A97"/>
    <w:rsid w:val="00A42502"/>
    <w:rsid w:val="00A50FB8"/>
    <w:rsid w:val="00AA4172"/>
    <w:rsid w:val="00AE32A2"/>
    <w:rsid w:val="00B20516"/>
    <w:rsid w:val="00B50F9E"/>
    <w:rsid w:val="00B569A0"/>
    <w:rsid w:val="00B85EBE"/>
    <w:rsid w:val="00BC5BE1"/>
    <w:rsid w:val="00BE0498"/>
    <w:rsid w:val="00C819DD"/>
    <w:rsid w:val="00CB570D"/>
    <w:rsid w:val="00D1441D"/>
    <w:rsid w:val="00D41C9E"/>
    <w:rsid w:val="00D8364A"/>
    <w:rsid w:val="00D87362"/>
    <w:rsid w:val="00DA4463"/>
    <w:rsid w:val="00E56770"/>
    <w:rsid w:val="00E7594E"/>
    <w:rsid w:val="00E8166D"/>
    <w:rsid w:val="00E947A7"/>
    <w:rsid w:val="00E95E18"/>
    <w:rsid w:val="00E968BF"/>
    <w:rsid w:val="00EF0990"/>
    <w:rsid w:val="00F068B9"/>
    <w:rsid w:val="00F31666"/>
    <w:rsid w:val="00F35565"/>
    <w:rsid w:val="00F3778E"/>
    <w:rsid w:val="00F470B1"/>
    <w:rsid w:val="00F646CE"/>
    <w:rsid w:val="00F65CB9"/>
    <w:rsid w:val="00FD6D01"/>
    <w:rsid w:val="00FE4310"/>
    <w:rsid w:val="00FF0A6A"/>
    <w:rsid w:val="00FF0C3F"/>
    <w:rsid w:val="00FF59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825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6108A"/>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Numbered Para 1,Dot pt,No Spacing1,List Paragraph Char Char Char,Indicator Text,List Paragraph1,Bullet 1,Bullet Points,MAIN CONTENT,IFCL - List Paragraph,List Paragraph12,OBC Bullet,F5 List Paragraph,Colorful List - Accent 11,Strip"/>
    <w:basedOn w:val="Parasts"/>
    <w:link w:val="SarakstarindkopaRakstz"/>
    <w:uiPriority w:val="34"/>
    <w:qFormat/>
    <w:rsid w:val="0006108A"/>
    <w:pPr>
      <w:ind w:left="720"/>
      <w:contextualSpacing/>
    </w:pPr>
  </w:style>
  <w:style w:type="paragraph" w:styleId="Vresteksts">
    <w:name w:val="footnote text"/>
    <w:basedOn w:val="Parasts"/>
    <w:link w:val="VrestekstsRakstz"/>
    <w:uiPriority w:val="99"/>
    <w:semiHidden/>
    <w:unhideWhenUsed/>
    <w:rsid w:val="0006108A"/>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06108A"/>
    <w:rPr>
      <w:sz w:val="20"/>
      <w:szCs w:val="20"/>
    </w:rPr>
  </w:style>
  <w:style w:type="character" w:styleId="Vresatsauce">
    <w:name w:val="footnote reference"/>
    <w:basedOn w:val="Noklusjumarindkopasfonts"/>
    <w:uiPriority w:val="99"/>
    <w:semiHidden/>
    <w:unhideWhenUsed/>
    <w:rsid w:val="0006108A"/>
    <w:rPr>
      <w:vertAlign w:val="superscript"/>
    </w:rPr>
  </w:style>
  <w:style w:type="character" w:customStyle="1" w:styleId="SarakstarindkopaRakstz">
    <w:name w:val="Saraksta rindkopa Rakstz."/>
    <w:aliases w:val="2 Rakstz.,Numbered Para 1 Rakstz.,Dot pt Rakstz.,No Spacing1 Rakstz.,List Paragraph Char Char Char Rakstz.,Indicator Text Rakstz.,List Paragraph1 Rakstz.,Bullet 1 Rakstz.,Bullet Points Rakstz.,MAIN CONTENT Rakstz.,Strip Rakstz."/>
    <w:link w:val="Sarakstarindkopa"/>
    <w:uiPriority w:val="34"/>
    <w:qFormat/>
    <w:locked/>
    <w:rsid w:val="0006108A"/>
  </w:style>
  <w:style w:type="paragraph" w:styleId="Galvene">
    <w:name w:val="header"/>
    <w:basedOn w:val="Parasts"/>
    <w:link w:val="GalveneRakstz"/>
    <w:uiPriority w:val="99"/>
    <w:unhideWhenUsed/>
    <w:rsid w:val="0006108A"/>
    <w:pPr>
      <w:tabs>
        <w:tab w:val="center" w:pos="4844"/>
        <w:tab w:val="right" w:pos="9689"/>
      </w:tabs>
      <w:spacing w:after="0" w:line="240" w:lineRule="auto"/>
    </w:pPr>
    <w:rPr>
      <w:lang w:val="fr-FR"/>
    </w:rPr>
  </w:style>
  <w:style w:type="character" w:customStyle="1" w:styleId="GalveneRakstz">
    <w:name w:val="Galvene Rakstz."/>
    <w:basedOn w:val="Noklusjumarindkopasfonts"/>
    <w:link w:val="Galvene"/>
    <w:uiPriority w:val="99"/>
    <w:rsid w:val="0006108A"/>
    <w:rPr>
      <w:lang w:val="fr-FR"/>
    </w:rPr>
  </w:style>
  <w:style w:type="paragraph" w:styleId="Pamatteksts2">
    <w:name w:val="Body Text 2"/>
    <w:basedOn w:val="Parasts"/>
    <w:link w:val="Pamatteksts2Rakstz"/>
    <w:uiPriority w:val="99"/>
    <w:rsid w:val="0006108A"/>
    <w:pPr>
      <w:suppressAutoHyphens/>
      <w:spacing w:after="0" w:line="240" w:lineRule="auto"/>
      <w:ind w:right="1692"/>
    </w:pPr>
    <w:rPr>
      <w:rFonts w:ascii="Times New Roman" w:eastAsia="Times New Roman" w:hAnsi="Times New Roman" w:cs="Times New Roman"/>
      <w:sz w:val="24"/>
      <w:szCs w:val="20"/>
      <w:lang w:val="fr-FR"/>
    </w:rPr>
  </w:style>
  <w:style w:type="character" w:customStyle="1" w:styleId="Pamatteksts2Rakstz">
    <w:name w:val="Pamatteksts 2 Rakstz."/>
    <w:basedOn w:val="Noklusjumarindkopasfonts"/>
    <w:link w:val="Pamatteksts2"/>
    <w:uiPriority w:val="99"/>
    <w:rsid w:val="0006108A"/>
    <w:rPr>
      <w:rFonts w:ascii="Times New Roman" w:eastAsia="Times New Roman" w:hAnsi="Times New Roman" w:cs="Times New Roman"/>
      <w:sz w:val="24"/>
      <w:szCs w:val="20"/>
      <w:lang w:val="fr-FR"/>
    </w:rPr>
  </w:style>
  <w:style w:type="character" w:customStyle="1" w:styleId="docdata">
    <w:name w:val="docdata"/>
    <w:aliases w:val="docy,v5,5689,bqiaagaaersraaaghxeaaaogfqaaba4vaaaaaaaaaaaaaaaaaaaaaaaaaaaaaaaaaaaaaaaaaaaaaaaaaaaaaaaaaaaaaaaaaaaaaaaaaaaaaaaaaaaaaaaaaaaaaaaaaaaaaaaaaaaaaaaaaaaaaaaaaaaaaaaaaaaaaaaaaaaaaaaaaaaaaaaaaaaaaaaaaaaaaaaaaaaaaaaaaaaaaaaaaaaaaaaaaaaaaaaa"/>
    <w:basedOn w:val="Noklusjumarindkopasfonts"/>
    <w:rsid w:val="0006108A"/>
  </w:style>
  <w:style w:type="paragraph" w:styleId="Balonteksts">
    <w:name w:val="Balloon Text"/>
    <w:basedOn w:val="Parasts"/>
    <w:link w:val="BalontekstsRakstz"/>
    <w:uiPriority w:val="99"/>
    <w:semiHidden/>
    <w:unhideWhenUsed/>
    <w:rsid w:val="00D1441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1441D"/>
    <w:rPr>
      <w:rFonts w:ascii="Segoe UI" w:hAnsi="Segoe UI" w:cs="Segoe UI"/>
      <w:sz w:val="18"/>
      <w:szCs w:val="18"/>
    </w:rPr>
  </w:style>
  <w:style w:type="paragraph" w:styleId="Prskatjums">
    <w:name w:val="Revision"/>
    <w:hidden/>
    <w:uiPriority w:val="99"/>
    <w:semiHidden/>
    <w:rsid w:val="005F55BB"/>
    <w:pPr>
      <w:spacing w:after="0" w:line="240" w:lineRule="auto"/>
    </w:pPr>
  </w:style>
  <w:style w:type="character" w:styleId="Komentraatsauce">
    <w:name w:val="annotation reference"/>
    <w:basedOn w:val="Noklusjumarindkopasfonts"/>
    <w:uiPriority w:val="99"/>
    <w:semiHidden/>
    <w:unhideWhenUsed/>
    <w:rsid w:val="00F470B1"/>
    <w:rPr>
      <w:sz w:val="16"/>
      <w:szCs w:val="16"/>
    </w:rPr>
  </w:style>
  <w:style w:type="paragraph" w:styleId="Komentrateksts">
    <w:name w:val="annotation text"/>
    <w:basedOn w:val="Parasts"/>
    <w:link w:val="KomentratekstsRakstz"/>
    <w:uiPriority w:val="99"/>
    <w:unhideWhenUsed/>
    <w:rsid w:val="00F470B1"/>
    <w:pPr>
      <w:spacing w:line="240" w:lineRule="auto"/>
    </w:pPr>
    <w:rPr>
      <w:sz w:val="20"/>
      <w:szCs w:val="20"/>
    </w:rPr>
  </w:style>
  <w:style w:type="character" w:customStyle="1" w:styleId="KomentratekstsRakstz">
    <w:name w:val="Komentāra teksts Rakstz."/>
    <w:basedOn w:val="Noklusjumarindkopasfonts"/>
    <w:link w:val="Komentrateksts"/>
    <w:uiPriority w:val="99"/>
    <w:rsid w:val="00F470B1"/>
    <w:rPr>
      <w:sz w:val="20"/>
      <w:szCs w:val="20"/>
    </w:rPr>
  </w:style>
  <w:style w:type="paragraph" w:styleId="Komentratma">
    <w:name w:val="annotation subject"/>
    <w:basedOn w:val="Komentrateksts"/>
    <w:next w:val="Komentrateksts"/>
    <w:link w:val="KomentratmaRakstz"/>
    <w:uiPriority w:val="99"/>
    <w:semiHidden/>
    <w:unhideWhenUsed/>
    <w:rsid w:val="00F470B1"/>
    <w:rPr>
      <w:b/>
      <w:bCs/>
    </w:rPr>
  </w:style>
  <w:style w:type="character" w:customStyle="1" w:styleId="KomentratmaRakstz">
    <w:name w:val="Komentāra tēma Rakstz."/>
    <w:basedOn w:val="KomentratekstsRakstz"/>
    <w:link w:val="Komentratma"/>
    <w:uiPriority w:val="99"/>
    <w:semiHidden/>
    <w:rsid w:val="00F470B1"/>
    <w:rPr>
      <w:b/>
      <w:bCs/>
      <w:sz w:val="20"/>
      <w:szCs w:val="20"/>
    </w:rPr>
  </w:style>
  <w:style w:type="paragraph" w:styleId="Kjene">
    <w:name w:val="footer"/>
    <w:basedOn w:val="Parasts"/>
    <w:link w:val="KjeneRakstz"/>
    <w:uiPriority w:val="99"/>
    <w:unhideWhenUsed/>
    <w:rsid w:val="0009047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90471"/>
  </w:style>
  <w:style w:type="paragraph" w:styleId="HTMLiepriekformattais">
    <w:name w:val="HTML Preformatted"/>
    <w:basedOn w:val="Parasts"/>
    <w:link w:val="HTMLiepriekformattaisRakstz"/>
    <w:uiPriority w:val="99"/>
    <w:semiHidden/>
    <w:unhideWhenUsed/>
    <w:rsid w:val="008940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semiHidden/>
    <w:rsid w:val="008940C4"/>
    <w:rPr>
      <w:rFonts w:ascii="Courier New" w:eastAsia="Times New Roman" w:hAnsi="Courier New" w:cs="Courier New"/>
      <w:sz w:val="20"/>
      <w:szCs w:val="20"/>
      <w:lang w:eastAsia="lv-LV"/>
    </w:rPr>
  </w:style>
  <w:style w:type="character" w:customStyle="1" w:styleId="y2iqfc">
    <w:name w:val="y2iqfc"/>
    <w:basedOn w:val="Noklusjumarindkopasfonts"/>
    <w:rsid w:val="008940C4"/>
  </w:style>
  <w:style w:type="table" w:styleId="Reatabula">
    <w:name w:val="Table Grid"/>
    <w:basedOn w:val="Parastatabula"/>
    <w:uiPriority w:val="39"/>
    <w:rsid w:val="008B6B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284973">
      <w:bodyDiv w:val="1"/>
      <w:marLeft w:val="0"/>
      <w:marRight w:val="0"/>
      <w:marTop w:val="0"/>
      <w:marBottom w:val="0"/>
      <w:divBdr>
        <w:top w:val="none" w:sz="0" w:space="0" w:color="auto"/>
        <w:left w:val="none" w:sz="0" w:space="0" w:color="auto"/>
        <w:bottom w:val="none" w:sz="0" w:space="0" w:color="auto"/>
        <w:right w:val="none" w:sz="0" w:space="0" w:color="auto"/>
      </w:divBdr>
    </w:div>
    <w:div w:id="876624769">
      <w:bodyDiv w:val="1"/>
      <w:marLeft w:val="0"/>
      <w:marRight w:val="0"/>
      <w:marTop w:val="0"/>
      <w:marBottom w:val="0"/>
      <w:divBdr>
        <w:top w:val="none" w:sz="0" w:space="0" w:color="auto"/>
        <w:left w:val="none" w:sz="0" w:space="0" w:color="auto"/>
        <w:bottom w:val="none" w:sz="0" w:space="0" w:color="auto"/>
        <w:right w:val="none" w:sz="0" w:space="0" w:color="auto"/>
      </w:divBdr>
    </w:div>
    <w:div w:id="972250959">
      <w:bodyDiv w:val="1"/>
      <w:marLeft w:val="0"/>
      <w:marRight w:val="0"/>
      <w:marTop w:val="0"/>
      <w:marBottom w:val="0"/>
      <w:divBdr>
        <w:top w:val="none" w:sz="0" w:space="0" w:color="auto"/>
        <w:left w:val="none" w:sz="0" w:space="0" w:color="auto"/>
        <w:bottom w:val="none" w:sz="0" w:space="0" w:color="auto"/>
        <w:right w:val="none" w:sz="0" w:space="0" w:color="auto"/>
      </w:divBdr>
    </w:div>
    <w:div w:id="1010647686">
      <w:bodyDiv w:val="1"/>
      <w:marLeft w:val="0"/>
      <w:marRight w:val="0"/>
      <w:marTop w:val="0"/>
      <w:marBottom w:val="0"/>
      <w:divBdr>
        <w:top w:val="none" w:sz="0" w:space="0" w:color="auto"/>
        <w:left w:val="none" w:sz="0" w:space="0" w:color="auto"/>
        <w:bottom w:val="none" w:sz="0" w:space="0" w:color="auto"/>
        <w:right w:val="none" w:sz="0" w:space="0" w:color="auto"/>
      </w:divBdr>
    </w:div>
    <w:div w:id="1014117215">
      <w:bodyDiv w:val="1"/>
      <w:marLeft w:val="0"/>
      <w:marRight w:val="0"/>
      <w:marTop w:val="0"/>
      <w:marBottom w:val="0"/>
      <w:divBdr>
        <w:top w:val="none" w:sz="0" w:space="0" w:color="auto"/>
        <w:left w:val="none" w:sz="0" w:space="0" w:color="auto"/>
        <w:bottom w:val="none" w:sz="0" w:space="0" w:color="auto"/>
        <w:right w:val="none" w:sz="0" w:space="0" w:color="auto"/>
      </w:divBdr>
    </w:div>
    <w:div w:id="1522940185">
      <w:bodyDiv w:val="1"/>
      <w:marLeft w:val="0"/>
      <w:marRight w:val="0"/>
      <w:marTop w:val="0"/>
      <w:marBottom w:val="0"/>
      <w:divBdr>
        <w:top w:val="none" w:sz="0" w:space="0" w:color="auto"/>
        <w:left w:val="none" w:sz="0" w:space="0" w:color="auto"/>
        <w:bottom w:val="none" w:sz="0" w:space="0" w:color="auto"/>
        <w:right w:val="none" w:sz="0" w:space="0" w:color="auto"/>
      </w:divBdr>
    </w:div>
    <w:div w:id="1650547717">
      <w:bodyDiv w:val="1"/>
      <w:marLeft w:val="0"/>
      <w:marRight w:val="0"/>
      <w:marTop w:val="0"/>
      <w:marBottom w:val="0"/>
      <w:divBdr>
        <w:top w:val="none" w:sz="0" w:space="0" w:color="auto"/>
        <w:left w:val="none" w:sz="0" w:space="0" w:color="auto"/>
        <w:bottom w:val="none" w:sz="0" w:space="0" w:color="auto"/>
        <w:right w:val="none" w:sz="0" w:space="0" w:color="auto"/>
      </w:divBdr>
    </w:div>
    <w:div w:id="1659651506">
      <w:bodyDiv w:val="1"/>
      <w:marLeft w:val="0"/>
      <w:marRight w:val="0"/>
      <w:marTop w:val="0"/>
      <w:marBottom w:val="0"/>
      <w:divBdr>
        <w:top w:val="none" w:sz="0" w:space="0" w:color="auto"/>
        <w:left w:val="none" w:sz="0" w:space="0" w:color="auto"/>
        <w:bottom w:val="none" w:sz="0" w:space="0" w:color="auto"/>
        <w:right w:val="none" w:sz="0" w:space="0" w:color="auto"/>
      </w:divBdr>
    </w:div>
    <w:div w:id="182762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9466</Words>
  <Characters>5397</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2024-01-05T08:14:00Z</dcterms:created>
  <dcterms:modified xsi:type="dcterms:W3CDTF">2024-01-05T08:20:00Z</dcterms:modified>
</cp:coreProperties>
</file>