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3E0812" w:rsidR="00B34E2F" w:rsidP="00B34E2F" w:rsidRDefault="00B34E2F" w14:paraId="778B2E76" w14:textId="77777777">
      <w:pPr>
        <w:keepNext/>
        <w:widowControl/>
        <w:jc w:val="right"/>
        <w:outlineLvl w:val="0"/>
        <w15:collapsed w:val="false"/>
        <w:rPr>
          <w:rFonts w:eastAsia="Times New Roman"/>
          <w:b/>
          <w:szCs w:val="24"/>
          <w:lang w:eastAsia="lv-LV"/>
        </w:rPr>
      </w:pPr>
      <w:r w:rsidRPr="003E0812">
        <w:rPr>
          <w:rFonts w:eastAsia="Times New Roman"/>
          <w:b/>
          <w:szCs w:val="24"/>
          <w:lang w:eastAsia="lv-LV"/>
        </w:rPr>
        <w:t>Valsts kancelejai</w:t>
      </w:r>
    </w:p>
    <w:p w:rsidRPr="003E0812" w:rsidR="00B34E2F" w:rsidP="00B34E2F" w:rsidRDefault="00B34E2F" w14:paraId="31824F31" w14:textId="77777777">
      <w:pPr>
        <w:widowControl/>
        <w:tabs>
          <w:tab w:val="left" w:pos="6150"/>
        </w:tabs>
        <w:rPr>
          <w:rFonts w:eastAsia="Times New Roman"/>
          <w:szCs w:val="24"/>
          <w:lang w:eastAsia="lv-LV"/>
        </w:rPr>
      </w:pPr>
    </w:p>
    <w:p w:rsidRPr="003E0812" w:rsidR="00B34E2F" w:rsidP="00B34E2F" w:rsidRDefault="00B34E2F" w14:paraId="6F24DB0C" w14:textId="366B1A28">
      <w:pPr>
        <w:widowControl/>
        <w:ind w:right="4549"/>
        <w:rPr>
          <w:rFonts w:eastAsia="Times New Roman"/>
          <w:i/>
          <w:szCs w:val="24"/>
          <w:lang w:eastAsia="lv-LV"/>
        </w:rPr>
      </w:pPr>
      <w:r w:rsidRPr="003E0812">
        <w:rPr>
          <w:rFonts w:eastAsia="Times New Roman"/>
          <w:i/>
          <w:szCs w:val="24"/>
          <w:lang w:eastAsia="lv-LV"/>
        </w:rPr>
        <w:t>Par Latvijas Republikas nacionāl</w:t>
      </w:r>
      <w:r w:rsidR="00676491">
        <w:rPr>
          <w:rFonts w:eastAsia="Times New Roman"/>
          <w:i/>
          <w:szCs w:val="24"/>
          <w:lang w:eastAsia="lv-LV"/>
        </w:rPr>
        <w:t>ās</w:t>
      </w:r>
      <w:r w:rsidR="00041DB1">
        <w:rPr>
          <w:rFonts w:eastAsia="Times New Roman"/>
          <w:i/>
          <w:szCs w:val="24"/>
          <w:lang w:eastAsia="lv-LV"/>
        </w:rPr>
        <w:t xml:space="preserve"> </w:t>
      </w:r>
      <w:r w:rsidRPr="003E0812">
        <w:rPr>
          <w:rFonts w:eastAsia="Times New Roman"/>
          <w:i/>
          <w:szCs w:val="24"/>
          <w:lang w:eastAsia="lv-LV"/>
        </w:rPr>
        <w:t>pozīcij</w:t>
      </w:r>
      <w:r w:rsidR="00676491">
        <w:rPr>
          <w:rFonts w:eastAsia="Times New Roman"/>
          <w:i/>
          <w:szCs w:val="24"/>
          <w:lang w:eastAsia="lv-LV"/>
        </w:rPr>
        <w:t>as Nr. 1 "P</w:t>
      </w:r>
      <w:r w:rsidRPr="00095385" w:rsidR="00041DB1">
        <w:rPr>
          <w:rFonts w:eastAsia="Times New Roman"/>
          <w:i/>
          <w:iCs/>
          <w:szCs w:val="24"/>
        </w:rPr>
        <w:t xml:space="preserve">ar priekšlikumu Eiropas Parlamenta un Padomes regulai par politiskās reklāmas pārredzamību un </w:t>
      </w:r>
      <w:proofErr w:type="spellStart"/>
      <w:r w:rsidRPr="00095385" w:rsidR="00041DB1">
        <w:rPr>
          <w:rFonts w:eastAsia="Times New Roman"/>
          <w:i/>
          <w:iCs/>
          <w:szCs w:val="24"/>
        </w:rPr>
        <w:t>mērķorientēšanu</w:t>
      </w:r>
      <w:proofErr w:type="spellEnd"/>
      <w:r w:rsidR="00676491">
        <w:rPr>
          <w:rFonts w:eastAsia="Times New Roman"/>
          <w:i/>
          <w:iCs/>
          <w:szCs w:val="24"/>
        </w:rPr>
        <w:t>" iesniegšanu</w:t>
      </w:r>
    </w:p>
    <w:p w:rsidRPr="003E0812" w:rsidR="00B34E2F" w:rsidP="00B34E2F" w:rsidRDefault="00B34E2F" w14:paraId="73F449CD" w14:textId="77777777">
      <w:pPr>
        <w:widowControl/>
        <w:ind w:firstLine="720"/>
        <w:rPr>
          <w:rFonts w:eastAsia="Times New Roman"/>
          <w:szCs w:val="24"/>
          <w:lang w:eastAsia="lv-LV"/>
        </w:rPr>
      </w:pPr>
    </w:p>
    <w:p w:rsidRPr="003E0812" w:rsidR="00B34E2F" w:rsidP="00B34E2F" w:rsidRDefault="00B34E2F" w14:paraId="7DC033C8" w14:textId="69AD2DE7">
      <w:pPr>
        <w:widowControl/>
        <w:ind w:firstLine="720"/>
        <w:rPr>
          <w:szCs w:val="24"/>
        </w:rPr>
      </w:pPr>
      <w:r w:rsidRPr="003E0812">
        <w:rPr>
          <w:szCs w:val="24"/>
        </w:rPr>
        <w:t xml:space="preserve">Pamatojoties uz </w:t>
      </w:r>
      <w:r w:rsidRPr="00095385">
        <w:rPr>
          <w:szCs w:val="24"/>
        </w:rPr>
        <w:t>Ministru kabineta 20</w:t>
      </w:r>
      <w:r w:rsidRPr="00095385" w:rsidR="00480C43">
        <w:rPr>
          <w:szCs w:val="24"/>
        </w:rPr>
        <w:t>21</w:t>
      </w:r>
      <w:r w:rsidRPr="00095385">
        <w:rPr>
          <w:szCs w:val="24"/>
        </w:rPr>
        <w:t>. gada 7. </w:t>
      </w:r>
      <w:r w:rsidRPr="00095385" w:rsidR="00480C43">
        <w:rPr>
          <w:szCs w:val="24"/>
        </w:rPr>
        <w:t>sept</w:t>
      </w:r>
      <w:r w:rsidRPr="00095385" w:rsidR="00E9393F">
        <w:rPr>
          <w:szCs w:val="24"/>
        </w:rPr>
        <w:t>e</w:t>
      </w:r>
      <w:r w:rsidRPr="00095385" w:rsidR="00480C43">
        <w:rPr>
          <w:szCs w:val="24"/>
        </w:rPr>
        <w:t>mbra</w:t>
      </w:r>
      <w:r w:rsidRPr="00095385">
        <w:rPr>
          <w:szCs w:val="24"/>
        </w:rPr>
        <w:t xml:space="preserve"> noteikumu Nr. </w:t>
      </w:r>
      <w:r w:rsidRPr="00095385" w:rsidR="00480C43">
        <w:rPr>
          <w:szCs w:val="24"/>
        </w:rPr>
        <w:t>606</w:t>
      </w:r>
      <w:r w:rsidRPr="00095385">
        <w:rPr>
          <w:szCs w:val="24"/>
        </w:rPr>
        <w:t xml:space="preserve"> "Ministru kabineta kārtības rullis" </w:t>
      </w:r>
      <w:r w:rsidRPr="00095385" w:rsidR="00480C43">
        <w:rPr>
          <w:szCs w:val="24"/>
        </w:rPr>
        <w:t>114</w:t>
      </w:r>
      <w:r w:rsidRPr="00095385">
        <w:rPr>
          <w:szCs w:val="24"/>
        </w:rPr>
        <w:t xml:space="preserve">. punktu, iesniedzu izskatīšanai </w:t>
      </w:r>
      <w:r w:rsidRPr="00095385" w:rsidR="00095385">
        <w:rPr>
          <w:b/>
          <w:szCs w:val="24"/>
        </w:rPr>
        <w:t>tuvākajā</w:t>
      </w:r>
      <w:r w:rsidRPr="00095385" w:rsidR="00095385">
        <w:rPr>
          <w:szCs w:val="24"/>
        </w:rPr>
        <w:t xml:space="preserve"> </w:t>
      </w:r>
      <w:r w:rsidRPr="00095385">
        <w:rPr>
          <w:szCs w:val="24"/>
        </w:rPr>
        <w:t xml:space="preserve">Ministru kabineta sēdē Latvijas Republikas nacionālo pozīciju Nr. 1 </w:t>
      </w:r>
      <w:r w:rsidR="00C97E60">
        <w:rPr>
          <w:szCs w:val="24"/>
        </w:rPr>
        <w:t>"</w:t>
      </w:r>
      <w:r w:rsidRPr="00B46CB9" w:rsidR="00095385">
        <w:rPr>
          <w:i/>
          <w:iCs/>
          <w:szCs w:val="24"/>
        </w:rPr>
        <w:t>P</w:t>
      </w:r>
      <w:r w:rsidRPr="00B46CB9" w:rsidR="00095385">
        <w:rPr>
          <w:rFonts w:eastAsia="Times New Roman"/>
          <w:i/>
          <w:iCs/>
          <w:szCs w:val="24"/>
        </w:rPr>
        <w:t xml:space="preserve">ar priekšlikumu Eiropas Parlamenta un Padomes regulai par politiskās reklāmas pārredzamību un </w:t>
      </w:r>
      <w:proofErr w:type="spellStart"/>
      <w:r w:rsidRPr="00B46CB9" w:rsidR="00095385">
        <w:rPr>
          <w:rFonts w:eastAsia="Times New Roman"/>
          <w:i/>
          <w:iCs/>
          <w:szCs w:val="24"/>
        </w:rPr>
        <w:t>mērķorientēšanu</w:t>
      </w:r>
      <w:proofErr w:type="spellEnd"/>
      <w:r w:rsidR="00C97E60">
        <w:rPr>
          <w:szCs w:val="24"/>
        </w:rPr>
        <w:t>"</w:t>
      </w:r>
      <w:r w:rsidRPr="00095385" w:rsidR="00095385">
        <w:rPr>
          <w:szCs w:val="24"/>
        </w:rPr>
        <w:t xml:space="preserve"> </w:t>
      </w:r>
      <w:proofErr w:type="gramStart"/>
      <w:r w:rsidRPr="00095385">
        <w:rPr>
          <w:szCs w:val="24"/>
        </w:rPr>
        <w:t>(</w:t>
      </w:r>
      <w:proofErr w:type="gramEnd"/>
      <w:r w:rsidRPr="00095385">
        <w:rPr>
          <w:szCs w:val="24"/>
        </w:rPr>
        <w:t>turpmāk</w:t>
      </w:r>
      <w:r w:rsidR="00C97E60">
        <w:rPr>
          <w:szCs w:val="24"/>
        </w:rPr>
        <w:t> </w:t>
      </w:r>
      <w:r w:rsidRPr="00095385">
        <w:rPr>
          <w:szCs w:val="24"/>
        </w:rPr>
        <w:t xml:space="preserve">– </w:t>
      </w:r>
      <w:r w:rsidR="00B614A3">
        <w:rPr>
          <w:szCs w:val="24"/>
        </w:rPr>
        <w:t xml:space="preserve">nacionālā </w:t>
      </w:r>
      <w:r w:rsidRPr="00095385">
        <w:rPr>
          <w:szCs w:val="24"/>
        </w:rPr>
        <w:t>pozīcija).</w:t>
      </w:r>
    </w:p>
    <w:p w:rsidRPr="003E0812" w:rsidR="00B34E2F" w:rsidP="00B34E2F" w:rsidRDefault="00B34E2F" w14:paraId="518F78AA" w14:textId="77777777">
      <w:pPr>
        <w:widowControl/>
        <w:ind w:right="13"/>
        <w:rPr>
          <w:rFonts w:eastAsia="Times New Roman"/>
          <w:b/>
          <w:bCs/>
          <w:szCs w:val="24"/>
          <w:highlight w:val="yellow"/>
          <w:lang w:eastAsia="lv-LV"/>
        </w:rPr>
      </w:pPr>
    </w:p>
    <w:tbl>
      <w:tblPr>
        <w:tblW w:w="9072" w:type="dxa"/>
        <w:tblInd w:w="-5" w:type="dxa"/>
        <w:tblLayout w:type="fixed"/>
        <w:tblCellMar>
          <w:left w:w="0" w:type="dxa"/>
          <w:right w:w="0" w:type="dxa"/>
        </w:tblCellMar>
        <w:tblLook w:firstRow="1" w:lastRow="0" w:firstColumn="1" w:lastColumn="0" w:noHBand="0" w:noVBand="1" w:val="04A0"/>
      </w:tblPr>
      <w:tblGrid>
        <w:gridCol w:w="2694"/>
        <w:gridCol w:w="6378"/>
      </w:tblGrid>
      <w:tr w:rsidRPr="003E0812" w:rsidR="00B34E2F" w:rsidTr="003711E1" w14:paraId="6DDAF152"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814F916" w14:textId="77777777">
            <w:pPr>
              <w:widowControl/>
              <w:ind w:right="13"/>
              <w:rPr>
                <w:rFonts w:eastAsia="Times New Roman"/>
                <w:szCs w:val="24"/>
                <w:lang w:eastAsia="lv-LV"/>
              </w:rPr>
            </w:pPr>
            <w:r w:rsidRPr="003E0812">
              <w:rPr>
                <w:rFonts w:eastAsia="Times New Roman"/>
                <w:szCs w:val="24"/>
                <w:lang w:eastAsia="lv-LV"/>
              </w:rPr>
              <w:t>Iesniegšanas pamatojums</w:t>
            </w:r>
          </w:p>
        </w:tc>
        <w:tc>
          <w:tcPr>
            <w:tcW w:w="6378"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041DB1" w:rsidR="00095385" w:rsidP="003711E1" w:rsidRDefault="00B34E2F" w14:paraId="27A486FA" w14:textId="0092CA46">
            <w:pPr>
              <w:widowControl/>
              <w:ind w:right="13"/>
              <w:rPr>
                <w:szCs w:val="24"/>
              </w:rPr>
            </w:pPr>
            <w:r w:rsidRPr="003E0812">
              <w:rPr>
                <w:szCs w:val="24"/>
              </w:rPr>
              <w:t>Eiropas Komisija</w:t>
            </w:r>
            <w:r>
              <w:rPr>
                <w:szCs w:val="24"/>
              </w:rPr>
              <w:t>s</w:t>
            </w:r>
            <w:r w:rsidRPr="003E0812">
              <w:rPr>
                <w:szCs w:val="24"/>
              </w:rPr>
              <w:t xml:space="preserve"> </w:t>
            </w:r>
            <w:r w:rsidRPr="009E6BB6" w:rsidR="00095385">
              <w:rPr>
                <w:szCs w:val="24"/>
              </w:rPr>
              <w:t>2021.</w:t>
            </w:r>
            <w:r w:rsidR="00095385">
              <w:rPr>
                <w:szCs w:val="24"/>
              </w:rPr>
              <w:t> </w:t>
            </w:r>
            <w:r w:rsidRPr="009E6BB6" w:rsidR="00095385">
              <w:rPr>
                <w:szCs w:val="24"/>
              </w:rPr>
              <w:t>gada 25.</w:t>
            </w:r>
            <w:r w:rsidR="00095385">
              <w:rPr>
                <w:szCs w:val="24"/>
              </w:rPr>
              <w:t> </w:t>
            </w:r>
            <w:r w:rsidRPr="009E6BB6" w:rsidR="00095385">
              <w:rPr>
                <w:szCs w:val="24"/>
              </w:rPr>
              <w:t>novembr</w:t>
            </w:r>
            <w:r w:rsidR="00095385">
              <w:rPr>
                <w:szCs w:val="24"/>
              </w:rPr>
              <w:t xml:space="preserve">a </w:t>
            </w:r>
            <w:r w:rsidRPr="003E0812">
              <w:rPr>
                <w:szCs w:val="24"/>
              </w:rPr>
              <w:t>priekšlikum</w:t>
            </w:r>
            <w:r>
              <w:rPr>
                <w:szCs w:val="24"/>
              </w:rPr>
              <w:t>s</w:t>
            </w:r>
            <w:r w:rsidRPr="003E0812">
              <w:rPr>
                <w:szCs w:val="24"/>
              </w:rPr>
              <w:t xml:space="preserve"> </w:t>
            </w:r>
            <w:r w:rsidRPr="00095385" w:rsidR="00095385">
              <w:rPr>
                <w:rFonts w:eastAsia="Times New Roman"/>
                <w:szCs w:val="24"/>
              </w:rPr>
              <w:t xml:space="preserve">Eiropas Parlamenta un Padomes regulai par politiskās reklāmas pārredzamību un </w:t>
            </w:r>
            <w:proofErr w:type="spellStart"/>
            <w:r w:rsidRPr="00095385" w:rsidR="00095385">
              <w:rPr>
                <w:rFonts w:eastAsia="Times New Roman"/>
                <w:szCs w:val="24"/>
              </w:rPr>
              <w:t>mērķorientēšanu</w:t>
            </w:r>
            <w:proofErr w:type="spellEnd"/>
            <w:r w:rsidRPr="003E0812" w:rsidR="00095385">
              <w:rPr>
                <w:rStyle w:val="Vresatsauce"/>
                <w:szCs w:val="24"/>
              </w:rPr>
              <w:t xml:space="preserve"> </w:t>
            </w:r>
            <w:r w:rsidRPr="003E0812">
              <w:rPr>
                <w:rStyle w:val="Vresatsauce"/>
                <w:szCs w:val="24"/>
              </w:rPr>
              <w:footnoteReference w:id="1"/>
            </w:r>
            <w:r w:rsidRPr="003E0812">
              <w:rPr>
                <w:szCs w:val="24"/>
              </w:rPr>
              <w:t>.</w:t>
            </w:r>
          </w:p>
        </w:tc>
      </w:tr>
      <w:tr w:rsidRPr="003E0812" w:rsidR="00B34E2F" w:rsidTr="003711E1" w14:paraId="18A378D0"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368C217" w14:textId="77777777">
            <w:pPr>
              <w:widowControl/>
              <w:ind w:right="13"/>
              <w:rPr>
                <w:rFonts w:eastAsia="Times New Roman"/>
                <w:szCs w:val="24"/>
                <w:lang w:eastAsia="lv-LV"/>
              </w:rPr>
            </w:pPr>
            <w:r w:rsidRPr="003E0812">
              <w:rPr>
                <w:rFonts w:eastAsia="Times New Roman"/>
                <w:szCs w:val="24"/>
                <w:lang w:eastAsia="lv-LV"/>
              </w:rPr>
              <w:t>Valsts sekretāru sanāksmes datums un numurs</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EAA406" w14:textId="77777777">
            <w:pPr>
              <w:widowControl/>
              <w:ind w:right="13"/>
              <w:rPr>
                <w:rFonts w:eastAsia="Times New Roman"/>
                <w:szCs w:val="24"/>
                <w:lang w:eastAsia="lv-LV"/>
              </w:rPr>
            </w:pPr>
            <w:r w:rsidRPr="003E0812">
              <w:rPr>
                <w:rFonts w:eastAsia="Times New Roman"/>
                <w:szCs w:val="24"/>
                <w:lang w:eastAsia="lv-LV"/>
              </w:rPr>
              <w:t>Nav attiecināms.</w:t>
            </w:r>
          </w:p>
        </w:tc>
      </w:tr>
      <w:tr w:rsidRPr="003E0812" w:rsidR="00B34E2F" w:rsidTr="003711E1" w14:paraId="3A7E9B42"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525E75FD" w14:textId="77777777">
            <w:pPr>
              <w:widowControl/>
              <w:ind w:right="13"/>
              <w:rPr>
                <w:rFonts w:eastAsia="Times New Roman"/>
                <w:szCs w:val="24"/>
                <w:lang w:eastAsia="lv-LV"/>
              </w:rPr>
            </w:pPr>
            <w:r w:rsidRPr="003E0812">
              <w:rPr>
                <w:rFonts w:eastAsia="Times New Roman"/>
                <w:szCs w:val="24"/>
                <w:lang w:eastAsia="lv-LV"/>
              </w:rPr>
              <w:t>Informācija par saskaņojumiem</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006552BB" w:rsidP="006552BB" w:rsidRDefault="00B614A3" w14:paraId="12C40CA4" w14:textId="6110B6B2">
            <w:r>
              <w:rPr>
                <w:rFonts w:eastAsia="Times New Roman"/>
                <w:color w:val="0D0D0D" w:themeColor="text1" w:themeTint="F2"/>
                <w:szCs w:val="24"/>
                <w:lang w:eastAsia="lv-LV"/>
              </w:rPr>
              <w:t>N</w:t>
            </w:r>
            <w:r w:rsidR="008E603B">
              <w:rPr>
                <w:rFonts w:eastAsia="Times New Roman"/>
                <w:color w:val="0D0D0D" w:themeColor="text1" w:themeTint="F2"/>
                <w:szCs w:val="24"/>
                <w:lang w:eastAsia="lv-LV"/>
              </w:rPr>
              <w:t xml:space="preserve">acionālā pozīcija </w:t>
            </w:r>
            <w:r w:rsidRPr="002B359E" w:rsidR="008E603B">
              <w:rPr>
                <w:rFonts w:eastAsia="Times New Roman"/>
                <w:color w:val="0D0D0D" w:themeColor="text1" w:themeTint="F2"/>
                <w:szCs w:val="24"/>
                <w:lang w:eastAsia="lv-LV"/>
              </w:rPr>
              <w:t>202</w:t>
            </w:r>
            <w:r w:rsidR="008E603B">
              <w:rPr>
                <w:rFonts w:eastAsia="Times New Roman"/>
                <w:color w:val="0D0D0D" w:themeColor="text1" w:themeTint="F2"/>
                <w:szCs w:val="24"/>
                <w:lang w:eastAsia="lv-LV"/>
              </w:rPr>
              <w:t>2</w:t>
            </w:r>
            <w:r w:rsidRPr="002B359E" w:rsidR="008E603B">
              <w:rPr>
                <w:rFonts w:eastAsia="Times New Roman"/>
                <w:color w:val="0D0D0D" w:themeColor="text1" w:themeTint="F2"/>
                <w:szCs w:val="24"/>
                <w:lang w:eastAsia="lv-LV"/>
              </w:rPr>
              <w:t>.</w:t>
            </w:r>
            <w:r w:rsidR="008E603B">
              <w:rPr>
                <w:rFonts w:eastAsia="Times New Roman"/>
                <w:color w:val="0D0D0D" w:themeColor="text1" w:themeTint="F2"/>
                <w:szCs w:val="24"/>
                <w:lang w:eastAsia="lv-LV"/>
              </w:rPr>
              <w:t> </w:t>
            </w:r>
            <w:r w:rsidRPr="002B359E" w:rsidR="008E603B">
              <w:rPr>
                <w:rFonts w:eastAsia="Times New Roman"/>
                <w:color w:val="0D0D0D" w:themeColor="text1" w:themeTint="F2"/>
                <w:szCs w:val="24"/>
                <w:lang w:eastAsia="lv-LV"/>
              </w:rPr>
              <w:t xml:space="preserve">gada </w:t>
            </w:r>
            <w:r w:rsidRPr="006319E3" w:rsidR="008E603B">
              <w:rPr>
                <w:rFonts w:eastAsia="Times New Roman"/>
                <w:color w:val="0D0D0D" w:themeColor="text1" w:themeTint="F2"/>
                <w:szCs w:val="24"/>
                <w:lang w:eastAsia="lv-LV"/>
              </w:rPr>
              <w:t>2</w:t>
            </w:r>
            <w:r w:rsidR="008E603B">
              <w:rPr>
                <w:rFonts w:eastAsia="Times New Roman"/>
                <w:color w:val="0D0D0D" w:themeColor="text1" w:themeTint="F2"/>
                <w:szCs w:val="24"/>
                <w:lang w:eastAsia="lv-LV"/>
              </w:rPr>
              <w:t>5</w:t>
            </w:r>
            <w:r w:rsidRPr="006319E3" w:rsidR="008E603B">
              <w:rPr>
                <w:rFonts w:eastAsia="Times New Roman"/>
                <w:color w:val="0D0D0D" w:themeColor="text1" w:themeTint="F2"/>
                <w:szCs w:val="24"/>
                <w:lang w:eastAsia="lv-LV"/>
              </w:rPr>
              <w:t>.</w:t>
            </w:r>
            <w:r w:rsidR="008E603B">
              <w:rPr>
                <w:rFonts w:eastAsia="Times New Roman"/>
                <w:color w:val="0D0D0D" w:themeColor="text1" w:themeTint="F2"/>
                <w:szCs w:val="24"/>
                <w:lang w:eastAsia="lv-LV"/>
              </w:rPr>
              <w:t> </w:t>
            </w:r>
            <w:r w:rsidRPr="006319E3" w:rsidR="008E603B">
              <w:rPr>
                <w:rFonts w:eastAsia="Times New Roman"/>
                <w:color w:val="0D0D0D" w:themeColor="text1" w:themeTint="F2"/>
                <w:szCs w:val="24"/>
                <w:lang w:eastAsia="lv-LV"/>
              </w:rPr>
              <w:t>februārī</w:t>
            </w:r>
            <w:r w:rsidRPr="002B359E" w:rsidR="008E603B">
              <w:rPr>
                <w:rFonts w:eastAsia="Times New Roman"/>
                <w:color w:val="0D0D0D" w:themeColor="text1" w:themeTint="F2"/>
                <w:szCs w:val="24"/>
                <w:lang w:eastAsia="lv-LV"/>
              </w:rPr>
              <w:t xml:space="preserve"> </w:t>
            </w:r>
            <w:r w:rsidRPr="000C3FDF" w:rsidR="008E603B">
              <w:rPr>
                <w:rFonts w:eastAsia="Times New Roman"/>
                <w:color w:val="0D0D0D" w:themeColor="text1" w:themeTint="F2"/>
                <w:szCs w:val="24"/>
                <w:lang w:eastAsia="lv-LV"/>
              </w:rPr>
              <w:t>Valsts informācijas sistēm</w:t>
            </w:r>
            <w:r w:rsidR="008E603B">
              <w:rPr>
                <w:rFonts w:eastAsia="Times New Roman"/>
                <w:color w:val="0D0D0D" w:themeColor="text1" w:themeTint="F2"/>
                <w:szCs w:val="24"/>
                <w:lang w:eastAsia="lv-LV"/>
              </w:rPr>
              <w:t>ā</w:t>
            </w:r>
            <w:r w:rsidRPr="000C3FDF" w:rsidR="008E603B">
              <w:rPr>
                <w:rFonts w:eastAsia="Times New Roman"/>
                <w:color w:val="0D0D0D" w:themeColor="text1" w:themeTint="F2"/>
                <w:szCs w:val="24"/>
                <w:lang w:eastAsia="lv-LV"/>
              </w:rPr>
              <w:t xml:space="preserve"> darbam ar Eiropas Savienības dokumentiem (ESVIS) </w:t>
            </w:r>
            <w:r w:rsidRPr="002B359E" w:rsidR="008E603B">
              <w:rPr>
                <w:rFonts w:eastAsia="Times New Roman"/>
                <w:color w:val="0D0D0D" w:themeColor="text1" w:themeTint="F2"/>
                <w:szCs w:val="24"/>
                <w:lang w:eastAsia="lv-LV"/>
              </w:rPr>
              <w:t xml:space="preserve">tika </w:t>
            </w:r>
            <w:r w:rsidR="008E603B">
              <w:rPr>
                <w:rFonts w:eastAsia="Times New Roman"/>
                <w:color w:val="0D0D0D" w:themeColor="text1" w:themeTint="F2"/>
                <w:szCs w:val="24"/>
                <w:lang w:eastAsia="lv-LV"/>
              </w:rPr>
              <w:t>saskaņota ar</w:t>
            </w:r>
            <w:r w:rsidRPr="002B359E" w:rsidR="008E603B">
              <w:rPr>
                <w:rFonts w:eastAsia="Times New Roman"/>
                <w:color w:val="0D0D0D" w:themeColor="text1" w:themeTint="F2"/>
                <w:szCs w:val="24"/>
                <w:lang w:eastAsia="lv-LV"/>
              </w:rPr>
              <w:t xml:space="preserve"> </w:t>
            </w:r>
            <w:r w:rsidRPr="0039726E" w:rsidR="008E603B">
              <w:rPr>
                <w:rFonts w:eastAsia="Times New Roman"/>
                <w:color w:val="0D0D0D" w:themeColor="text1" w:themeTint="F2"/>
                <w:szCs w:val="24"/>
                <w:lang w:eastAsia="lv-LV"/>
              </w:rPr>
              <w:t>Ārlietu ministrij</w:t>
            </w:r>
            <w:r w:rsidR="008E603B">
              <w:rPr>
                <w:rFonts w:eastAsia="Times New Roman"/>
                <w:color w:val="0D0D0D" w:themeColor="text1" w:themeTint="F2"/>
                <w:szCs w:val="24"/>
                <w:lang w:eastAsia="lv-LV"/>
              </w:rPr>
              <w:t xml:space="preserve">u, Ekonomikas ministriju, Kultūras ministriju, Finanšu ministriju. Ar Datu valsts inspekciju, </w:t>
            </w:r>
            <w:r w:rsidRPr="004D484E" w:rsidR="008E603B">
              <w:t>Korupcijas novēršanas un apkarošanas biroj</w:t>
            </w:r>
            <w:r w:rsidR="008E603B">
              <w:t>u</w:t>
            </w:r>
            <w:r w:rsidR="000A1090">
              <w:t>,</w:t>
            </w:r>
            <w:r w:rsidR="008E603B">
              <w:t xml:space="preserve"> </w:t>
            </w:r>
            <w:r w:rsidRPr="008B4433" w:rsidR="000A1090">
              <w:rPr>
                <w:rFonts w:eastAsia="Times New Roman"/>
                <w:szCs w:val="24"/>
                <w:lang w:eastAsia="lv-LV"/>
              </w:rPr>
              <w:t>Latvijas Reklāmas asociācij</w:t>
            </w:r>
            <w:r w:rsidR="000A1090">
              <w:rPr>
                <w:rFonts w:eastAsia="Times New Roman"/>
                <w:szCs w:val="24"/>
                <w:lang w:eastAsia="lv-LV"/>
              </w:rPr>
              <w:t>u</w:t>
            </w:r>
            <w:r w:rsidR="00B707DE">
              <w:rPr>
                <w:rFonts w:eastAsia="Times New Roman"/>
                <w:szCs w:val="24"/>
                <w:lang w:eastAsia="lv-LV"/>
              </w:rPr>
              <w:t xml:space="preserve">, </w:t>
            </w:r>
            <w:r w:rsidR="001925C5">
              <w:t>d</w:t>
            </w:r>
            <w:r w:rsidRPr="004E4A61" w:rsidR="001925C5">
              <w:t>omnīc</w:t>
            </w:r>
            <w:r w:rsidR="001925C5">
              <w:t>u</w:t>
            </w:r>
            <w:r w:rsidRPr="004E4A61" w:rsidR="001925C5">
              <w:t xml:space="preserve"> </w:t>
            </w:r>
            <w:r w:rsidR="001925C5">
              <w:t>"</w:t>
            </w:r>
            <w:r w:rsidRPr="004E4A61" w:rsidR="001925C5">
              <w:t>Sabiedriskās politikas centrs PROVIDUS</w:t>
            </w:r>
            <w:r w:rsidR="001925C5">
              <w:t>"</w:t>
            </w:r>
            <w:r w:rsidR="000A1090">
              <w:rPr>
                <w:rFonts w:eastAsia="Times New Roman"/>
                <w:szCs w:val="24"/>
                <w:lang w:eastAsia="lv-LV"/>
              </w:rPr>
              <w:t xml:space="preserve"> un </w:t>
            </w:r>
            <w:proofErr w:type="spellStart"/>
            <w:r w:rsidRPr="00CA4EC6" w:rsidR="000A1090">
              <w:rPr>
                <w:rFonts w:eastAsia="Times New Roman"/>
                <w:i/>
                <w:iCs/>
                <w:szCs w:val="24"/>
                <w:lang w:eastAsia="lv-LV"/>
              </w:rPr>
              <w:t>Google</w:t>
            </w:r>
            <w:proofErr w:type="spellEnd"/>
            <w:r w:rsidR="000A1090">
              <w:rPr>
                <w:rFonts w:eastAsia="Times New Roman"/>
                <w:szCs w:val="24"/>
                <w:lang w:eastAsia="lv-LV"/>
              </w:rPr>
              <w:t xml:space="preserve"> pārstāvi </w:t>
            </w:r>
            <w:r w:rsidR="008E603B">
              <w:t xml:space="preserve">pozīcija tika saskaņota </w:t>
            </w:r>
            <w:r w:rsidR="008E603B">
              <w:rPr>
                <w:rFonts w:eastAsia="Times New Roman"/>
                <w:color w:val="0D0D0D" w:themeColor="text1" w:themeTint="F2"/>
                <w:szCs w:val="24"/>
                <w:lang w:eastAsia="lv-LV"/>
              </w:rPr>
              <w:t>e-pastā.</w:t>
            </w:r>
            <w:r w:rsidR="000A1090">
              <w:rPr>
                <w:rFonts w:eastAsia="Times New Roman"/>
                <w:color w:val="0D0D0D" w:themeColor="text1" w:themeTint="F2"/>
                <w:szCs w:val="24"/>
                <w:lang w:eastAsia="lv-LV"/>
              </w:rPr>
              <w:t xml:space="preserve"> </w:t>
            </w:r>
          </w:p>
          <w:p w:rsidRPr="003E0812" w:rsidR="00B34E2F" w:rsidP="000A1090" w:rsidRDefault="00B34E2F" w14:paraId="0CE14E1E" w14:textId="0625ABE6">
            <w:pPr>
              <w:rPr>
                <w:color w:val="0D0D0D" w:themeColor="text1" w:themeTint="F2"/>
                <w:szCs w:val="24"/>
              </w:rPr>
            </w:pPr>
          </w:p>
        </w:tc>
      </w:tr>
      <w:tr w:rsidRPr="003E0812" w:rsidR="00B34E2F" w:rsidTr="003711E1" w14:paraId="7B6FD892" w14:textId="77777777">
        <w:tc>
          <w:tcPr>
            <w:tcW w:w="26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2616FBF5" w14:textId="77777777">
            <w:pPr>
              <w:widowControl/>
              <w:ind w:right="13"/>
              <w:rPr>
                <w:rFonts w:eastAsia="Times New Roman"/>
                <w:szCs w:val="24"/>
                <w:lang w:eastAsia="lv-LV"/>
              </w:rPr>
            </w:pPr>
            <w:r w:rsidRPr="003E0812">
              <w:rPr>
                <w:rFonts w:eastAsia="Times New Roman"/>
                <w:szCs w:val="24"/>
                <w:lang w:eastAsia="lv-LV"/>
              </w:rPr>
              <w:t>Informācija par saskaņojumu ar Eiropas Savienības institūcijām</w:t>
            </w:r>
          </w:p>
        </w:tc>
        <w:tc>
          <w:tcPr>
            <w:tcW w:w="63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5ACCBCB2" w14:textId="77777777">
            <w:pPr>
              <w:widowControl/>
              <w:ind w:right="13"/>
              <w:rPr>
                <w:rFonts w:eastAsia="Times New Roman"/>
                <w:szCs w:val="24"/>
                <w:lang w:eastAsia="lv-LV"/>
              </w:rPr>
            </w:pPr>
            <w:r w:rsidRPr="003E0812">
              <w:rPr>
                <w:rFonts w:eastAsia="Times New Roman"/>
                <w:szCs w:val="24"/>
                <w:lang w:eastAsia="lv-LV"/>
              </w:rPr>
              <w:t>Nav attiecināms.</w:t>
            </w:r>
          </w:p>
        </w:tc>
      </w:tr>
      <w:tr w:rsidRPr="003E0812" w:rsidR="00B34E2F" w:rsidTr="003711E1" w14:paraId="334C606A"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0CD44610" w14:textId="77777777">
            <w:pPr>
              <w:widowControl/>
              <w:ind w:right="13"/>
              <w:rPr>
                <w:rFonts w:eastAsia="Times New Roman"/>
                <w:szCs w:val="24"/>
                <w:lang w:eastAsia="lv-LV"/>
              </w:rPr>
            </w:pPr>
            <w:r w:rsidRPr="003E0812">
              <w:rPr>
                <w:rFonts w:eastAsia="Times New Roman"/>
                <w:szCs w:val="24"/>
                <w:lang w:eastAsia="lv-LV"/>
              </w:rPr>
              <w:t>Politikas joma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46909261" w14:textId="77777777">
            <w:pPr>
              <w:widowControl/>
              <w:ind w:right="13"/>
              <w:rPr>
                <w:rFonts w:eastAsia="Times New Roman"/>
                <w:szCs w:val="24"/>
                <w:lang w:eastAsia="lv-LV"/>
              </w:rPr>
            </w:pPr>
            <w:r w:rsidRPr="003E0812">
              <w:rPr>
                <w:rFonts w:eastAsia="Times New Roman"/>
                <w:szCs w:val="24"/>
                <w:lang w:eastAsia="lv-LV"/>
              </w:rPr>
              <w:t>Tieslietu politika.</w:t>
            </w:r>
          </w:p>
        </w:tc>
      </w:tr>
      <w:tr w:rsidRPr="003E0812" w:rsidR="00B34E2F" w:rsidTr="003711E1" w14:paraId="35FE0AB9"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141B9FCC" w14:textId="77777777">
            <w:pPr>
              <w:widowControl/>
              <w:ind w:right="13"/>
              <w:rPr>
                <w:rFonts w:eastAsia="Times New Roman"/>
                <w:szCs w:val="24"/>
                <w:lang w:eastAsia="lv-LV"/>
              </w:rPr>
            </w:pPr>
            <w:r w:rsidRPr="003E0812">
              <w:rPr>
                <w:rFonts w:eastAsia="Times New Roman"/>
                <w:szCs w:val="24"/>
                <w:lang w:eastAsia="lv-LV"/>
              </w:rPr>
              <w:t>Atbildīgā amatpersona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02CE0E0F" w14:textId="77777777">
            <w:pPr>
              <w:widowControl/>
              <w:ind w:right="13"/>
              <w:rPr>
                <w:rFonts w:eastAsia="Times New Roman"/>
                <w:szCs w:val="24"/>
                <w:lang w:eastAsia="lv-LV"/>
              </w:rPr>
            </w:pPr>
            <w:r w:rsidRPr="003E0812">
              <w:rPr>
                <w:rFonts w:eastAsia="Times New Roman"/>
                <w:szCs w:val="24"/>
                <w:lang w:eastAsia="lv-LV"/>
              </w:rPr>
              <w:t>Tieslietu ministrijas valsts sekretāra vietniece ārvalstu sadarbības un stratēģijas jautājumos Kristīne Pommere.</w:t>
            </w:r>
          </w:p>
        </w:tc>
      </w:tr>
      <w:tr w:rsidRPr="003E0812" w:rsidR="00B34E2F" w:rsidTr="003711E1" w14:paraId="13F6207B"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6DEE3AAA" w14:textId="77777777">
            <w:pPr>
              <w:widowControl/>
              <w:ind w:right="13"/>
              <w:rPr>
                <w:rFonts w:eastAsia="Times New Roman"/>
                <w:szCs w:val="24"/>
                <w:lang w:eastAsia="lv-LV"/>
              </w:rPr>
            </w:pPr>
            <w:r w:rsidRPr="003E0812">
              <w:rPr>
                <w:rFonts w:eastAsia="Times New Roman"/>
                <w:szCs w:val="24"/>
                <w:lang w:eastAsia="lv-LV"/>
              </w:rPr>
              <w:t>Uzaicināmās personas</w:t>
            </w:r>
          </w:p>
          <w:p w:rsidRPr="003E0812" w:rsidR="00B34E2F" w:rsidP="003711E1" w:rsidRDefault="00B34E2F" w14:paraId="674D8C55" w14:textId="77777777">
            <w:pPr>
              <w:ind w:right="13"/>
              <w:rPr>
                <w:rFonts w:eastAsia="Times New Roman"/>
                <w:szCs w:val="24"/>
                <w:lang w:eastAsia="lv-LV"/>
              </w:rPr>
            </w:pP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250D8D65" w14:textId="77777777">
            <w:pPr>
              <w:widowControl/>
              <w:ind w:right="13"/>
              <w:rPr>
                <w:rFonts w:eastAsia="Times New Roman"/>
                <w:szCs w:val="24"/>
                <w:lang w:eastAsia="lv-LV"/>
              </w:rPr>
            </w:pPr>
            <w:r w:rsidRPr="003E0812">
              <w:rPr>
                <w:rFonts w:eastAsia="Times New Roman"/>
                <w:szCs w:val="24"/>
                <w:lang w:eastAsia="lv-LV"/>
              </w:rPr>
              <w:t>Tieslietu ministrijas valsts sekretāra vietniece ārvalstu sadarbības un stratēģijas jautājumos Kristīne Pommere.</w:t>
            </w:r>
          </w:p>
        </w:tc>
      </w:tr>
      <w:tr w:rsidRPr="003E0812" w:rsidR="00B34E2F" w:rsidTr="003711E1" w14:paraId="74227E47" w14:textId="77777777">
        <w:tc>
          <w:tcPr>
            <w:tcW w:w="2694" w:type="dxa"/>
            <w:tcBorders>
              <w:top w:val="single" w:color="auto" w:sz="4"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48B86B" w14:textId="77777777">
            <w:pPr>
              <w:widowControl/>
              <w:ind w:right="13"/>
              <w:rPr>
                <w:rFonts w:eastAsia="Times New Roman"/>
                <w:szCs w:val="24"/>
                <w:lang w:eastAsia="lv-LV"/>
              </w:rPr>
            </w:pPr>
            <w:r w:rsidRPr="003E0812">
              <w:rPr>
                <w:rFonts w:eastAsia="Times New Roman"/>
                <w:szCs w:val="24"/>
                <w:lang w:eastAsia="lv-LV"/>
              </w:rPr>
              <w:lastRenderedPageBreak/>
              <w:t>Projekta ierobežotas pieejamības statuss</w:t>
            </w:r>
          </w:p>
        </w:tc>
        <w:tc>
          <w:tcPr>
            <w:tcW w:w="6378"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F9542D" w:rsidR="00790A87" w:rsidP="00790A87" w:rsidRDefault="00790A87" w14:paraId="14747BD5" w14:textId="036FCE61">
            <w:pPr>
              <w:ind w:right="13"/>
              <w:rPr>
                <w:szCs w:val="24"/>
                <w:lang w:eastAsia="lv-LV"/>
              </w:rPr>
            </w:pPr>
            <w:r w:rsidRPr="00F9542D">
              <w:rPr>
                <w:szCs w:val="24"/>
              </w:rPr>
              <w:t xml:space="preserve">Nacionālā pozīcija satur informāciju par citu Eiropas Savienības dalībvalstu viedokļiem attiecīgajā jautājumā, tāpēc </w:t>
            </w:r>
            <w:r>
              <w:rPr>
                <w:szCs w:val="24"/>
              </w:rPr>
              <w:t>nacionāla</w:t>
            </w:r>
            <w:r w:rsidR="00041DB1">
              <w:rPr>
                <w:szCs w:val="24"/>
              </w:rPr>
              <w:t>jai</w:t>
            </w:r>
            <w:r>
              <w:rPr>
                <w:szCs w:val="24"/>
              </w:rPr>
              <w:t xml:space="preserve"> </w:t>
            </w:r>
            <w:r w:rsidRPr="00F9542D">
              <w:rPr>
                <w:szCs w:val="24"/>
              </w:rPr>
              <w:t>pozīcij</w:t>
            </w:r>
            <w:r w:rsidR="00041DB1">
              <w:rPr>
                <w:szCs w:val="24"/>
              </w:rPr>
              <w:t>ai</w:t>
            </w:r>
            <w:r w:rsidR="00540FB1">
              <w:rPr>
                <w:szCs w:val="24"/>
              </w:rPr>
              <w:t xml:space="preserve"> saskaņā ar </w:t>
            </w:r>
            <w:r w:rsidR="00540FB1">
              <w:t>Informācijas atklātības likuma 5.</w:t>
            </w:r>
            <w:r w:rsidR="00C97E60">
              <w:t> </w:t>
            </w:r>
            <w:r w:rsidR="00540FB1">
              <w:t>panta otrās daļas 7.</w:t>
            </w:r>
            <w:r w:rsidR="00C97E60">
              <w:t> </w:t>
            </w:r>
            <w:r w:rsidR="00540FB1">
              <w:t>punktu</w:t>
            </w:r>
            <w:r w:rsidRPr="00F9542D">
              <w:rPr>
                <w:szCs w:val="24"/>
              </w:rPr>
              <w:t xml:space="preserve"> ir piešķirts ierobežotas pieejamības statuss un tā ir izskatāma Ministru kabineta sēdes slēgtajā daļā. Lietojuma ierobežojums paliek spēkā arī pēc jautājuma izskatīšanas Ministru kabinetā. Pavadvēstulei, kā arī Ministru kabineta sēdes protokollēmuma projektam nav piešķirts ierobežotas pieejamības statuss.</w:t>
            </w:r>
          </w:p>
          <w:p w:rsidRPr="003E0812" w:rsidR="00B34E2F" w:rsidP="00790A87" w:rsidRDefault="00790A87" w14:paraId="54D7C161" w14:textId="4FA6E4B6">
            <w:pPr>
              <w:ind w:right="13"/>
              <w:rPr>
                <w:szCs w:val="24"/>
                <w:lang w:eastAsia="lv-LV"/>
              </w:rPr>
            </w:pPr>
            <w:r>
              <w:rPr>
                <w:szCs w:val="24"/>
              </w:rPr>
              <w:t>Nacionāl</w:t>
            </w:r>
            <w:r w:rsidR="00041DB1">
              <w:rPr>
                <w:szCs w:val="24"/>
              </w:rPr>
              <w:t>ās</w:t>
            </w:r>
            <w:r>
              <w:rPr>
                <w:szCs w:val="24"/>
              </w:rPr>
              <w:t xml:space="preserve"> pozīcij</w:t>
            </w:r>
            <w:r w:rsidR="00041DB1">
              <w:rPr>
                <w:szCs w:val="24"/>
              </w:rPr>
              <w:t>as</w:t>
            </w:r>
            <w:r w:rsidR="00A54235">
              <w:rPr>
                <w:szCs w:val="24"/>
              </w:rPr>
              <w:t xml:space="preserve"> </w:t>
            </w:r>
            <w:r w:rsidRPr="00F9542D">
              <w:rPr>
                <w:szCs w:val="24"/>
              </w:rPr>
              <w:t>nosaukums ir jāatspoguļo Ministru kabineta sēdes darba kārtībā.</w:t>
            </w:r>
          </w:p>
        </w:tc>
      </w:tr>
      <w:tr w:rsidRPr="003E0812" w:rsidR="00B34E2F" w:rsidTr="003711E1" w14:paraId="404396DE"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A53540A" w14:textId="77777777">
            <w:pPr>
              <w:widowControl/>
              <w:ind w:right="13"/>
              <w:rPr>
                <w:rFonts w:eastAsia="Times New Roman"/>
                <w:szCs w:val="24"/>
                <w:lang w:eastAsia="lv-LV"/>
              </w:rPr>
            </w:pPr>
            <w:r w:rsidRPr="003E0812">
              <w:rPr>
                <w:rFonts w:eastAsia="Times New Roman"/>
                <w:szCs w:val="24"/>
                <w:lang w:eastAsia="lv-LV"/>
              </w:rPr>
              <w:t>Cita informācija</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844235" w14:paraId="19CBF35B" w14:textId="1FFEA188">
            <w:pPr>
              <w:widowControl/>
              <w:ind w:right="13"/>
              <w:rPr>
                <w:rFonts w:eastAsia="Times New Roman"/>
                <w:szCs w:val="24"/>
                <w:lang w:eastAsia="lv-LV"/>
              </w:rPr>
            </w:pPr>
            <w:r>
              <w:rPr>
                <w:szCs w:val="24"/>
              </w:rPr>
              <w:t xml:space="preserve">Nacionālā </w:t>
            </w:r>
            <w:r w:rsidRPr="00095385">
              <w:rPr>
                <w:szCs w:val="24"/>
              </w:rPr>
              <w:t>pozīcij</w:t>
            </w:r>
            <w:r>
              <w:rPr>
                <w:szCs w:val="24"/>
              </w:rPr>
              <w:t>a</w:t>
            </w:r>
            <w:r w:rsidRPr="00095385">
              <w:rPr>
                <w:szCs w:val="24"/>
              </w:rPr>
              <w:t xml:space="preserve"> un </w:t>
            </w:r>
            <w:r w:rsidR="00B614A3">
              <w:rPr>
                <w:szCs w:val="24"/>
              </w:rPr>
              <w:t xml:space="preserve">Latvijas Republikas </w:t>
            </w:r>
            <w:r w:rsidRPr="00095385">
              <w:rPr>
                <w:szCs w:val="24"/>
              </w:rPr>
              <w:t>nacionāl</w:t>
            </w:r>
            <w:r>
              <w:rPr>
                <w:szCs w:val="24"/>
              </w:rPr>
              <w:t>ā</w:t>
            </w:r>
            <w:r w:rsidRPr="00095385">
              <w:rPr>
                <w:szCs w:val="24"/>
              </w:rPr>
              <w:t xml:space="preserve"> pozīcij</w:t>
            </w:r>
            <w:r>
              <w:rPr>
                <w:szCs w:val="24"/>
              </w:rPr>
              <w:t>a</w:t>
            </w:r>
            <w:r w:rsidRPr="00095385">
              <w:rPr>
                <w:szCs w:val="24"/>
              </w:rPr>
              <w:t xml:space="preserve"> Nr. 1 </w:t>
            </w:r>
            <w:r>
              <w:rPr>
                <w:szCs w:val="24"/>
              </w:rPr>
              <w:t>"</w:t>
            </w:r>
            <w:r w:rsidRPr="00844235">
              <w:rPr>
                <w:szCs w:val="24"/>
              </w:rPr>
              <w:t>Par priekšlikumu Eiropas Parlamenta un Padomes regulai par Eiropas politisko partiju un Eiropas politisko fondu statūtiem un finansēšanu (pārstrādāta versija)</w:t>
            </w:r>
            <w:r w:rsidRPr="00095385">
              <w:rPr>
                <w:szCs w:val="24"/>
              </w:rPr>
              <w:t>"</w:t>
            </w:r>
            <w:r>
              <w:rPr>
                <w:szCs w:val="24"/>
              </w:rPr>
              <w:t xml:space="preserve"> jāskata vienā M</w:t>
            </w:r>
            <w:r w:rsidR="00676491">
              <w:rPr>
                <w:szCs w:val="24"/>
              </w:rPr>
              <w:t>inistru kabineta</w:t>
            </w:r>
            <w:r>
              <w:rPr>
                <w:szCs w:val="24"/>
              </w:rPr>
              <w:t xml:space="preserve"> sēdē</w:t>
            </w:r>
            <w:r w:rsidR="00366AF5">
              <w:rPr>
                <w:szCs w:val="24"/>
              </w:rPr>
              <w:t>, jo abi regulu priekšlikumi ir savstarpēji saistīti</w:t>
            </w:r>
            <w:r>
              <w:rPr>
                <w:szCs w:val="24"/>
              </w:rPr>
              <w:t>.</w:t>
            </w:r>
          </w:p>
        </w:tc>
      </w:tr>
    </w:tbl>
    <w:p w:rsidRPr="003E0812" w:rsidR="00B34E2F" w:rsidP="00B34E2F" w:rsidRDefault="00B34E2F" w14:paraId="7BFF8DF3" w14:textId="77777777">
      <w:pPr>
        <w:widowControl/>
        <w:ind w:right="13"/>
        <w:rPr>
          <w:rFonts w:eastAsia="Times New Roman"/>
          <w:szCs w:val="24"/>
          <w:lang w:eastAsia="lv-LV"/>
        </w:rPr>
      </w:pPr>
    </w:p>
    <w:p w:rsidRPr="003E0812" w:rsidR="00B34E2F" w:rsidP="00B34E2F" w:rsidRDefault="00B34E2F" w14:paraId="15F5922D" w14:textId="77777777">
      <w:pPr>
        <w:widowControl/>
        <w:ind w:right="13"/>
        <w:rPr>
          <w:rFonts w:eastAsia="Times New Roman"/>
          <w:szCs w:val="24"/>
          <w:lang w:eastAsia="lv-LV"/>
        </w:rPr>
      </w:pPr>
      <w:r w:rsidRPr="003E0812">
        <w:rPr>
          <w:rFonts w:eastAsia="Times New Roman"/>
          <w:szCs w:val="24"/>
          <w:lang w:eastAsia="lv-LV"/>
        </w:rPr>
        <w:t>Pielikumā:</w:t>
      </w:r>
    </w:p>
    <w:p w:rsidR="00B34E2F" w:rsidP="00205C98" w:rsidRDefault="00B34E2F" w14:paraId="08F5753C" w14:textId="21D2D7DD">
      <w:pPr>
        <w:tabs>
          <w:tab w:val="left" w:pos="0"/>
        </w:tabs>
        <w:ind w:right="-69"/>
        <w:rPr>
          <w:rFonts w:eastAsia="Times New Roman"/>
          <w:szCs w:val="24"/>
          <w:lang w:eastAsia="lv-LV"/>
        </w:rPr>
      </w:pPr>
      <w:r w:rsidRPr="003E0812">
        <w:rPr>
          <w:szCs w:val="24"/>
        </w:rPr>
        <w:t>1. </w:t>
      </w:r>
      <w:r w:rsidRPr="00094B61" w:rsidR="00094B61">
        <w:rPr>
          <w:rFonts w:eastAsia="Times New Roman"/>
          <w:szCs w:val="24"/>
          <w:lang w:eastAsia="lv-LV"/>
        </w:rPr>
        <w:t xml:space="preserve">Nacionālā pozīcija (datne: </w:t>
      </w:r>
      <w:r w:rsidRPr="00205C98" w:rsidR="00205C98">
        <w:rPr>
          <w:rFonts w:eastAsia="Times New Roman"/>
          <w:szCs w:val="24"/>
          <w:lang w:eastAsia="lv-LV"/>
        </w:rPr>
        <w:t>TMpoz_280222_polit_rekl</w:t>
      </w:r>
      <w:r w:rsidRPr="00094B61" w:rsidR="00094B61">
        <w:rPr>
          <w:rFonts w:eastAsia="Times New Roman"/>
          <w:szCs w:val="24"/>
          <w:lang w:eastAsia="lv-LV"/>
        </w:rPr>
        <w:t xml:space="preserve">) </w:t>
      </w:r>
      <w:r w:rsidRPr="00205C98" w:rsidR="00094B61">
        <w:rPr>
          <w:rFonts w:eastAsia="Times New Roman"/>
          <w:b/>
          <w:bCs/>
          <w:szCs w:val="24"/>
          <w:lang w:eastAsia="lv-LV"/>
        </w:rPr>
        <w:t>(IEROBEŽOTA PIEEJAMĪBA)</w:t>
      </w:r>
      <w:r w:rsidRPr="00094B61" w:rsidR="00094B61">
        <w:rPr>
          <w:rFonts w:eastAsia="Times New Roman"/>
          <w:szCs w:val="24"/>
          <w:lang w:eastAsia="lv-LV"/>
        </w:rPr>
        <w:t xml:space="preserve"> uz 1</w:t>
      </w:r>
      <w:r w:rsidR="0039064C">
        <w:rPr>
          <w:rFonts w:eastAsia="Times New Roman"/>
          <w:szCs w:val="24"/>
          <w:lang w:eastAsia="lv-LV"/>
        </w:rPr>
        <w:t>5</w:t>
      </w:r>
      <w:r w:rsidRPr="00094B61" w:rsidR="00094B61">
        <w:rPr>
          <w:rFonts w:eastAsia="Times New Roman"/>
          <w:szCs w:val="24"/>
          <w:lang w:eastAsia="lv-LV"/>
        </w:rPr>
        <w:t> lapām.</w:t>
      </w:r>
    </w:p>
    <w:p w:rsidRPr="003E0812" w:rsidR="00B34E2F" w:rsidP="00B34E2F" w:rsidRDefault="001064D4" w14:paraId="4B9F2AB4" w14:textId="46B99C5B">
      <w:pPr>
        <w:pStyle w:val="Sarakstarindkopa"/>
        <w:widowControl/>
        <w:tabs>
          <w:tab w:val="left" w:pos="9071"/>
        </w:tabs>
        <w:spacing w:after="0" w:line="240" w:lineRule="auto"/>
        <w:ind w:left="0" w:right="13"/>
        <w:jc w:val="both"/>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2</w:t>
      </w:r>
      <w:r w:rsidRPr="003E0812" w:rsidR="00B34E2F">
        <w:rPr>
          <w:rFonts w:ascii="Times New Roman" w:hAnsi="Times New Roman" w:eastAsia="Times New Roman"/>
          <w:sz w:val="24"/>
          <w:szCs w:val="24"/>
          <w:lang w:val="lv-LV" w:eastAsia="lv-LV"/>
        </w:rPr>
        <w:t>. Ministru kabineta sēdes protokollēmuma projekts (datne: TMprot_</w:t>
      </w:r>
      <w:r w:rsidR="003B1472">
        <w:rPr>
          <w:rFonts w:ascii="Times New Roman" w:hAnsi="Times New Roman" w:eastAsia="Times New Roman"/>
          <w:sz w:val="24"/>
          <w:szCs w:val="24"/>
          <w:lang w:val="lv-LV" w:eastAsia="lv-LV"/>
        </w:rPr>
        <w:t>280222</w:t>
      </w:r>
      <w:r w:rsidRPr="003E0812" w:rsidR="00B34E2F">
        <w:rPr>
          <w:rFonts w:ascii="Times New Roman" w:hAnsi="Times New Roman" w:eastAsia="Times New Roman"/>
          <w:sz w:val="24"/>
          <w:szCs w:val="24"/>
          <w:lang w:val="lv-LV" w:eastAsia="lv-LV"/>
        </w:rPr>
        <w:t>_</w:t>
      </w:r>
      <w:r w:rsidR="00B46CB9">
        <w:rPr>
          <w:rFonts w:ascii="Times New Roman" w:hAnsi="Times New Roman" w:eastAsia="Times New Roman"/>
          <w:sz w:val="24"/>
          <w:szCs w:val="24"/>
          <w:lang w:val="lv-LV" w:eastAsia="lv-LV"/>
        </w:rPr>
        <w:t>polit_rekl</w:t>
      </w:r>
      <w:r w:rsidRPr="003E0812" w:rsidR="00B34E2F">
        <w:rPr>
          <w:rFonts w:ascii="Times New Roman" w:hAnsi="Times New Roman" w:eastAsia="Times New Roman"/>
          <w:sz w:val="24"/>
          <w:szCs w:val="24"/>
          <w:lang w:val="lv-LV" w:eastAsia="lv-LV"/>
        </w:rPr>
        <w:t>) uz 1 lapas.</w:t>
      </w:r>
    </w:p>
    <w:p w:rsidRPr="003E0812" w:rsidR="00B34E2F" w:rsidP="00B34E2F" w:rsidRDefault="00B34E2F" w14:paraId="3436262A" w14:textId="77777777">
      <w:pPr>
        <w:widowControl/>
        <w:ind w:right="13"/>
        <w:rPr>
          <w:rFonts w:eastAsia="Times New Roman"/>
          <w:szCs w:val="24"/>
          <w:highlight w:val="yellow"/>
          <w:lang w:eastAsia="lv-LV"/>
        </w:rPr>
      </w:pPr>
    </w:p>
    <w:p w:rsidRPr="003E0812" w:rsidR="00B34E2F" w:rsidP="00B34E2F" w:rsidRDefault="00B34E2F" w14:paraId="120F336D" w14:textId="77777777">
      <w:pPr>
        <w:widowControl/>
        <w:ind w:right="13"/>
        <w:rPr>
          <w:rFonts w:eastAsia="Times New Roman"/>
          <w:szCs w:val="24"/>
          <w:highlight w:val="yellow"/>
          <w:lang w:eastAsia="lv-LV"/>
        </w:rPr>
      </w:pPr>
    </w:p>
    <w:p w:rsidR="00B34E2F" w:rsidP="00B34E2F" w:rsidRDefault="00B34E2F" w14:paraId="3A7BF890" w14:textId="77777777">
      <w:pPr>
        <w:widowControl/>
        <w:tabs>
          <w:tab w:val="left" w:pos="-3240"/>
          <w:tab w:val="left" w:pos="6663"/>
          <w:tab w:val="right" w:pos="9000"/>
        </w:tabs>
        <w:ind w:right="13"/>
        <w:rPr>
          <w:rFonts w:eastAsia="Times New Roman"/>
          <w:szCs w:val="24"/>
          <w:lang w:eastAsia="lv-LV"/>
        </w:rPr>
      </w:pPr>
      <w:r w:rsidRPr="003E0812">
        <w:rPr>
          <w:rFonts w:eastAsia="Times New Roman"/>
          <w:szCs w:val="24"/>
          <w:lang w:eastAsia="lv-LV"/>
        </w:rPr>
        <w:t>Ministru prezidenta biedrs</w:t>
      </w:r>
      <w:r>
        <w:rPr>
          <w:rFonts w:eastAsia="Times New Roman"/>
          <w:szCs w:val="24"/>
          <w:lang w:eastAsia="lv-LV"/>
        </w:rPr>
        <w:t>,</w:t>
      </w:r>
    </w:p>
    <w:p w:rsidRPr="003E0812" w:rsidR="00B34E2F" w:rsidP="00B34E2F" w:rsidRDefault="00B34E2F" w14:paraId="40FB7C1D" w14:textId="77777777">
      <w:pPr>
        <w:widowControl/>
        <w:tabs>
          <w:tab w:val="left" w:pos="-3240"/>
          <w:tab w:val="left" w:pos="6663"/>
          <w:tab w:val="right" w:pos="9000"/>
        </w:tabs>
        <w:spacing w:line="276" w:lineRule="auto"/>
        <w:ind w:right="13"/>
        <w:rPr>
          <w:rFonts w:eastAsia="Times New Roman"/>
          <w:szCs w:val="24"/>
          <w:lang w:eastAsia="lv-LV"/>
        </w:rPr>
      </w:pPr>
      <w:r w:rsidRPr="003E0812">
        <w:rPr>
          <w:rFonts w:eastAsia="Times New Roman"/>
          <w:szCs w:val="24"/>
          <w:lang w:eastAsia="lv-LV"/>
        </w:rPr>
        <w:t>tieslietu ministrs</w:t>
      </w:r>
      <w:r w:rsidRPr="003E0812">
        <w:rPr>
          <w:rFonts w:eastAsia="Times New Roman"/>
          <w:szCs w:val="24"/>
          <w:lang w:eastAsia="lv-LV"/>
        </w:rPr>
        <w:tab/>
      </w:r>
      <w:r w:rsidRPr="003E0812">
        <w:rPr>
          <w:rFonts w:eastAsia="Times New Roman"/>
          <w:szCs w:val="24"/>
          <w:lang w:eastAsia="lv-LV"/>
        </w:rPr>
        <w:tab/>
        <w:t xml:space="preserve">Jānis </w:t>
      </w:r>
      <w:proofErr w:type="spellStart"/>
      <w:r w:rsidRPr="003E0812">
        <w:rPr>
          <w:rFonts w:eastAsia="Times New Roman"/>
          <w:szCs w:val="24"/>
          <w:lang w:eastAsia="lv-LV"/>
        </w:rPr>
        <w:t>Bordāns</w:t>
      </w:r>
      <w:proofErr w:type="spellEnd"/>
      <w:r w:rsidRPr="003E0812">
        <w:rPr>
          <w:rFonts w:eastAsia="Times New Roman"/>
          <w:szCs w:val="24"/>
          <w:lang w:eastAsia="lv-LV"/>
        </w:rPr>
        <w:t xml:space="preserve"> </w:t>
      </w:r>
    </w:p>
    <w:p w:rsidRPr="003E0812" w:rsidR="00B34E2F" w:rsidP="00B34E2F" w:rsidRDefault="00B34E2F" w14:paraId="0AD5292C" w14:textId="77777777">
      <w:pPr>
        <w:widowControl/>
        <w:ind w:right="13"/>
        <w:contextualSpacing/>
        <w:rPr>
          <w:rFonts w:eastAsia="Times New Roman"/>
          <w:szCs w:val="24"/>
          <w:lang w:eastAsia="lv-LV"/>
        </w:rPr>
      </w:pPr>
    </w:p>
    <w:p w:rsidRPr="003E0812" w:rsidR="00B34E2F" w:rsidP="00B34E2F" w:rsidRDefault="00B34E2F" w14:paraId="2E993F26" w14:textId="77777777">
      <w:pPr>
        <w:widowControl/>
        <w:contextualSpacing/>
        <w:rPr>
          <w:rFonts w:eastAsia="Times New Roman"/>
          <w:szCs w:val="24"/>
          <w:lang w:eastAsia="lv-LV"/>
        </w:rPr>
      </w:pPr>
    </w:p>
    <w:p w:rsidRPr="003E0812" w:rsidR="00B34E2F" w:rsidP="00B34E2F" w:rsidRDefault="00B34E2F" w14:paraId="68D5CA17" w14:textId="77777777">
      <w:pPr>
        <w:widowControl/>
        <w:contextualSpacing/>
        <w:rPr>
          <w:rFonts w:eastAsia="Times New Roman"/>
          <w:szCs w:val="24"/>
          <w:lang w:eastAsia="lv-LV"/>
        </w:rPr>
      </w:pPr>
      <w:r w:rsidRPr="003E0812">
        <w:rPr>
          <w:rFonts w:eastAsia="Times New Roman"/>
          <w:szCs w:val="24"/>
          <w:lang w:eastAsia="lv-LV"/>
        </w:rPr>
        <w:t>Poiša 67036912</w:t>
      </w:r>
    </w:p>
    <w:p w:rsidRPr="00C97E60" w:rsidR="00830970" w:rsidP="00C97E60" w:rsidRDefault="00B34E2F" w14:paraId="4C52937A" w14:textId="4676004E">
      <w:pPr>
        <w:widowControl/>
        <w:contextualSpacing/>
        <w:rPr>
          <w:rFonts w:eastAsia="Times New Roman"/>
          <w:szCs w:val="24"/>
          <w:highlight w:val="yellow"/>
          <w:lang w:eastAsia="lv-LV"/>
        </w:rPr>
      </w:pPr>
      <w:r w:rsidRPr="003E0812">
        <w:rPr>
          <w:rStyle w:val="Hipersaite"/>
          <w:rFonts w:eastAsia="Times New Roman"/>
          <w:szCs w:val="24"/>
          <w:lang w:eastAsia="lv-LV"/>
        </w:rPr>
        <w:t>Arta.Poisa@tm.gov.lv</w:t>
      </w:r>
    </w:p>
    <w:sectPr w:rsidRPr="00C97E60" w:rsidR="00830970" w:rsidSect="00783F1A">
      <w:headerReference w:type="default" r:id="rId8"/>
      <w:footerReference w:type="default" r:id="rId9"/>
      <w:headerReference w:type="first" r:id="rId10"/>
      <w:footerReference w:type="first" r:id="rId11"/>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82F5" w14:textId="77777777" w:rsidR="008876AE" w:rsidRDefault="008876AE">
      <w:r>
        <w:separator/>
      </w:r>
    </w:p>
  </w:endnote>
  <w:endnote w:type="continuationSeparator" w:id="0">
    <w:p w14:paraId="7E4B5B61" w14:textId="77777777" w:rsidR="008876AE" w:rsidRDefault="00887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C89A" w14:textId="7A3A1846" w:rsidR="00783F1A" w:rsidRPr="00783F1A" w:rsidRDefault="00783F1A">
    <w:pPr>
      <w:pStyle w:val="Kjene"/>
      <w:rPr>
        <w:sz w:val="20"/>
      </w:rPr>
    </w:pPr>
    <w:r w:rsidRPr="00783F1A">
      <w:rPr>
        <w:sz w:val="20"/>
      </w:rPr>
      <w:t>TMpav_</w:t>
    </w:r>
    <w:r w:rsidR="00B46CB9">
      <w:rPr>
        <w:sz w:val="20"/>
      </w:rPr>
      <w:t>280222</w:t>
    </w:r>
    <w:r w:rsidRPr="00783F1A">
      <w:rPr>
        <w:sz w:val="20"/>
      </w:rPr>
      <w:t>_</w:t>
    </w:r>
    <w:r w:rsidR="00B46CB9">
      <w:rPr>
        <w:sz w:val="20"/>
      </w:rPr>
      <w:t>polit_rekl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15E6C" w14:textId="4AB4AD43" w:rsidR="00783F1A" w:rsidRPr="00783F1A" w:rsidRDefault="00783F1A">
    <w:pPr>
      <w:pStyle w:val="Kjene"/>
      <w:rPr>
        <w:sz w:val="20"/>
      </w:rPr>
    </w:pPr>
    <w:r w:rsidRPr="00783F1A">
      <w:rPr>
        <w:sz w:val="20"/>
      </w:rPr>
      <w:t>TMpav_</w:t>
    </w:r>
    <w:r w:rsidR="00552601">
      <w:rPr>
        <w:sz w:val="20"/>
      </w:rPr>
      <w:t>280222</w:t>
    </w:r>
    <w:r w:rsidRPr="00783F1A">
      <w:rPr>
        <w:sz w:val="20"/>
      </w:rPr>
      <w:t>_</w:t>
    </w:r>
    <w:r w:rsidR="00B46CB9">
      <w:rPr>
        <w:sz w:val="20"/>
      </w:rPr>
      <w:t>polit_</w:t>
    </w:r>
    <w:r w:rsidR="00041DB1">
      <w:rPr>
        <w:sz w:val="20"/>
      </w:rPr>
      <w:t>rekl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54B4" w14:textId="77777777" w:rsidR="008876AE" w:rsidRDefault="008876AE">
      <w:r>
        <w:separator/>
      </w:r>
    </w:p>
  </w:footnote>
  <w:footnote w:type="continuationSeparator" w:id="0">
    <w:p w14:paraId="1A679E58" w14:textId="77777777" w:rsidR="008876AE" w:rsidRDefault="008876AE">
      <w:r>
        <w:continuationSeparator/>
      </w:r>
    </w:p>
  </w:footnote>
  <w:footnote w:id="1">
    <w:p w14:paraId="1C62ECE1" w14:textId="443A0448" w:rsidR="00B34E2F" w:rsidRDefault="00B34E2F" w:rsidP="00B34E2F">
      <w:pPr>
        <w:pStyle w:val="Vresteksts"/>
      </w:pPr>
      <w:r>
        <w:rPr>
          <w:rStyle w:val="Vresatsauce"/>
        </w:rPr>
        <w:footnoteRef/>
      </w:r>
      <w:r>
        <w:t xml:space="preserve"> </w:t>
      </w:r>
      <w:hyperlink r:id="rId1" w:history="1">
        <w:r w:rsidR="00552601" w:rsidRPr="006C0FE9">
          <w:rPr>
            <w:rStyle w:val="Hipersaite"/>
          </w:rPr>
          <w:t>https://eur-lex.europa.eu/legal-content/LV/TXT/?uri=CELEX:52021PC0731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4C52937F"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4C529380" w14:textId="77777777" w:rsidR="006C6018" w:rsidRDefault="006C601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9381" w14:textId="77777777" w:rsidR="00A34ACB" w:rsidRDefault="00A34ACB" w:rsidP="00A34ACB">
    <w:pPr>
      <w:pStyle w:val="Galvene"/>
    </w:pPr>
  </w:p>
  <w:p w14:paraId="4C529382" w14:textId="77777777" w:rsidR="00A34ACB" w:rsidRDefault="00E40434" w:rsidP="00A34ACB">
    <w:pPr>
      <w:pStyle w:val="Galvene"/>
    </w:pPr>
    <w:r>
      <w:rPr>
        <w:noProof/>
        <w:lang w:eastAsia="lv-LV"/>
      </w:rPr>
      <w:drawing>
        <wp:anchor distT="0" distB="0" distL="114300" distR="114300" simplePos="0" relativeHeight="251660800"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4C529383" w14:textId="77777777" w:rsidR="00A34ACB" w:rsidRDefault="00A34ACB" w:rsidP="00A34ACB">
    <w:pPr>
      <w:pStyle w:val="Galvene"/>
    </w:pPr>
  </w:p>
  <w:p w14:paraId="4C529384" w14:textId="77777777" w:rsidR="00A34ACB" w:rsidRDefault="00A34ACB" w:rsidP="00A34ACB">
    <w:pPr>
      <w:pStyle w:val="Galvene"/>
    </w:pPr>
  </w:p>
  <w:p w14:paraId="4C529385" w14:textId="77777777" w:rsidR="00A34ACB" w:rsidRDefault="00A34ACB" w:rsidP="00A34ACB">
    <w:pPr>
      <w:pStyle w:val="Galvene"/>
    </w:pPr>
  </w:p>
  <w:p w14:paraId="4C529386" w14:textId="77777777" w:rsidR="00A34ACB" w:rsidRDefault="00A34ACB" w:rsidP="00A34ACB">
    <w:pPr>
      <w:pStyle w:val="Galvene"/>
    </w:pPr>
  </w:p>
  <w:p w14:paraId="4C529387" w14:textId="77777777" w:rsidR="00A34ACB" w:rsidRDefault="00A34ACB" w:rsidP="00A34ACB">
    <w:pPr>
      <w:pStyle w:val="Galvene"/>
    </w:pPr>
  </w:p>
  <w:p w14:paraId="4C529388" w14:textId="77777777" w:rsidR="00A34ACB" w:rsidRDefault="00A34ACB" w:rsidP="00A34ACB">
    <w:pPr>
      <w:pStyle w:val="Galvene"/>
    </w:pPr>
  </w:p>
  <w:p w14:paraId="4C529389" w14:textId="77777777" w:rsidR="00A34ACB" w:rsidRDefault="00A34ACB" w:rsidP="00A34ACB">
    <w:pPr>
      <w:pStyle w:val="Galvene"/>
    </w:pPr>
  </w:p>
  <w:p w14:paraId="4C52938A" w14:textId="77777777" w:rsidR="00A34ACB" w:rsidRDefault="00A34ACB" w:rsidP="00A34ACB">
    <w:pPr>
      <w:pStyle w:val="Galvene"/>
    </w:pPr>
  </w:p>
  <w:p w14:paraId="4C52938B" w14:textId="77777777" w:rsidR="00A34ACB" w:rsidRPr="00815277" w:rsidRDefault="00E40434" w:rsidP="00A34ACB">
    <w:pPr>
      <w:pStyle w:val="Galvene"/>
    </w:pPr>
    <w:r>
      <w:rPr>
        <w:noProof/>
        <w:lang w:eastAsia="lv-LV"/>
      </w:rPr>
      <w:pict>
        <v:shapetype w14:anchorId="4C529395"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proofErr w:type="spellStart"/>
                <w:r w:rsidR="002646A6">
                  <w:rPr>
                    <w:rFonts w:eastAsia="Times New Roman"/>
                    <w:sz w:val="17"/>
                    <w:szCs w:val="17"/>
                  </w:rPr>
                  <w:t>pasts</w:t>
                </w:r>
                <w:r w:rsidRPr="006C6018">
                  <w:rPr>
                    <w:rFonts w:eastAsia="Times New Roman"/>
                    <w:sz w:val="17"/>
                    <w:szCs w:val="17"/>
                  </w:rPr>
                  <w:t>@tm.gov.lv</w:t>
                </w:r>
                <w:proofErr w:type="spellEnd"/>
                <w:r w:rsidR="00AB4E8A"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w:r>
    <w:r>
      <w:rPr>
        <w:noProof/>
        <w:lang w:eastAsia="lv-LV"/>
      </w:rPr>
      <w:pict>
        <v:group w14:anchorId="5B731CE3"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ncOiYQMAAOQHAAAOAAAAZHJzL2Uyb0RvYy54bWykVduO2zYQfS/QfyD42MKrixWvJaw2CHxZ FEiTAHE/gKaoCyqRKklb3hT99w6HklfrJmiR+kEmNaOZM2duD28vXUvOQptGyZxGdyElQnJVNLLK 6W+H/WJNibFMFqxVUuT0WRj69vHHHx6GPhOxqlVbCE3AiDTZ0Oe0trbPgsDwWnTM3KleSBCWSnfM wlVXQaHZANa7NojDcBUMShe9VlwYA2+3Xkgf0X5ZCm4/lqURlrQ5BWwWnxqfR/cMHh9YVmnW1w0f YbDvQNGxRoLTq6kts4ycdPMPU13DtTKqtHdcdYEqy4YLjAGiicKbaJ60OvUYS5UNVX+lCai94em7 zfIP50+aNEVOE0ok6yBF6JUkkeNm6KsMVJ50/7n/pH2AcHyv+O8GxMGt3N0rr0yOw6+qAHvsZBVy cyl150xA1OSCKXi+pkBcLOHwMlmm98v7N5RwkEXx/ZghXkMa3UdxGoEQZHGarn32eL0bP16l8cp/ GTtRwDLvEmGOsFxMUGrmhU3z/9j8XLNeYJKMo2pkE0B6NvdaCFe+JEFMzjloTWyaOZUziVMzwPi/ kvgVPiYqv8UGy/jJ2CehMBns/N5Y3wUFnDDFxYj9AB1Tdi00xM8LEhLnCx9j11zVokntp4AcQjIQ dD0anWzFkxLaStdJ9FVby0nN2YpntiCb1YSQ1RNofpEjajgR5qZOiMXWK+Pq5QDYpioDC6DkIvyG Lvi+1fXfjC40jJPbQaIpgUFy9JT0zDpkzoU7kiGnSIV70amzOCgU2ZvyBycv0lbOtXwSZ6i8GL5w DrDGr04d1llmpdo3bYtZaKWDsoygsRwAo9qmcEK86Oq4aTU5MxiR8TLax9hzYOyVGowiWaCxWrBi N54ta1p/Bv0WuYXyGylwhYgz8M80THfr3TpZJPFqt0jC7Xbxbr9JFqs9QNout5vNNvrLQYuSrG6K QkiHbprHUfLfOnTcDH6SXifyqyjMPNg9/sZJMVMLXsNAkiGW6R+jg5HiO9TPk6MqnqFbtfILBhYi HGqlv1AywHLJqfnjxLSgpP1FwrxJoyRx2wgvyZt7oJzoueQ4lzDJwVROLYUCd8eN9Rvs1OumqsFT hGmV6h2M2rJx7Yz4PKrxAiMPT7hKMJZx7bldNb+j1styfvwbAAD//wMAUEsDBBQABgAIAAAAIQA+ 49t64QAAAAsBAAAPAAAAZHJzL2Rvd25yZXYueG1sTI9NT8JAEIbvJv6HzZh4k23BD1q6JYSoJ2Ii mBhuQ3doG7qzTXdpy7938aK3+XjyzjPZcjSN6KlztWUF8SQCQVxYXXOp4Gv39jAH4TyyxsYyKbiQ g2V+e5Nhqu3An9RvfSlCCLsUFVTet6mUrqjIoJvYljjsjrYz6EPblVJ3OIRw08hpFD1LgzWHCxW2 tK6oOG3PRsH7gMNqFr/2m9Nxfdnvnj6+NzEpdX83rhYgPI3+D4arflCHPDgd7Jm1E42CaRI/BvRa JC8gApHMZwmIw+8kAZln8v8P+Q8AAAD//wMAUEsBAi0AFAAGAAgAAAAhALaDOJL+AAAA4QEAABMA AAAAAAAAAAAAAAAAAAAAAFtDb250ZW50X1R5cGVzXS54bWxQSwECLQAUAAYACAAAACEAOP0h/9YA AACUAQAACwAAAAAAAAAAAAAAAAAvAQAAX3JlbHMvLnJlbHNQSwECLQAUAAYACAAAACEAcp3DomED AADkBwAADgAAAAAAAAAAAAAAAAAuAgAAZHJzL2Uyb0RvYy54bWxQSwECLQAUAAYACAAAACEAPuPb euEAAAALAQAADwAAAAAAAAAAAAAAAAC7BQAAZHJzL2Rvd25yZXYueG1sUEsFBgAAAAAEAAQA8wAA AMkGA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rtC3FxAAAANoAAAAPAAAAZHJzL2Rvd25yZXYueG1sRI9Ba8JA FITvgv9heYVepG5sUWp0FZEWWm/GQvH2zD6T0OzbuLuNaX+9Kwgeh5n5hpkvO1OLlpyvLCsYDRMQ xLnVFRcKvnbvT68gfEDWWFsmBX/kYbno9+aYanvmLbVZKESEsE9RQRlCk0rp85IM+qFtiKN3tM5g iNIVUjs8R7ip5XOSTKTBiuNCiQ2tS8p/sl+jYJO8TMffh5GcZnJw0u6z3b/9t0o9PnSrGYhAXbiH b+0PrWAM1yvxBsjFBQAA//8DAFBLAQItABQABgAIAAAAIQDb4fbL7gAAAIUBAAATAAAAAAAAAAAA AAAAAAAAAABbQ29udGVudF9UeXBlc10ueG1sUEsBAi0AFAAGAAgAAAAhAFr0LFu/AAAAFQEAAAsA AAAAAAAAAAAAAAAAHwEAAF9yZWxzLy5yZWxzUEsBAi0AFAAGAAgAAAAhAGu0LcX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4C52938C" w14:textId="77777777" w:rsidR="00AB4E8A" w:rsidRPr="00C836FF" w:rsidRDefault="00AB4E8A" w:rsidP="00AB4E8A">
    <w:pPr>
      <w:jc w:val="center"/>
      <w:rPr>
        <w:szCs w:val="24"/>
      </w:rPr>
    </w:pPr>
    <w:r w:rsidRPr="00C836FF">
      <w:rPr>
        <w:szCs w:val="24"/>
      </w:rPr>
      <w:t>Rīgā</w:t>
    </w:r>
  </w:p>
  <w:p w14:paraId="4C52938D"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4C529391" w14:textId="77777777" w:rsidTr="00A6153E">
      <w:tc>
        <w:tcPr>
          <w:tcW w:w="1810" w:type="dxa"/>
        </w:tcPr>
        <w:p w14:paraId="4C52938E" w14:textId="77777777" w:rsidR="00E11DA3" w:rsidRDefault="00E11DA3" w:rsidP="00E11DA3">
          <w:pPr>
            <w:pStyle w:val="Galvene"/>
            <w:jc w:val="center"/>
            <w:rPr>
              <w:szCs w:val="24"/>
            </w:rPr>
          </w:pPr>
          <w:bookmarkStart w:id="0" w:name="docDate"/>
          <w:bookmarkEnd w:id="0"/>
        </w:p>
      </w:tc>
      <w:tc>
        <w:tcPr>
          <w:tcW w:w="420" w:type="dxa"/>
          <w:tcBorders>
            <w:bottom w:val="nil"/>
          </w:tcBorders>
        </w:tcPr>
        <w:p w14:paraId="4C52938F" w14:textId="77777777" w:rsidR="00E11DA3" w:rsidRDefault="00E11DA3" w:rsidP="00E11DA3">
          <w:pPr>
            <w:pStyle w:val="Galvene"/>
            <w:rPr>
              <w:szCs w:val="24"/>
            </w:rPr>
          </w:pPr>
          <w:r>
            <w:rPr>
              <w:szCs w:val="24"/>
            </w:rPr>
            <w:t xml:space="preserve"> Nr.</w:t>
          </w:r>
        </w:p>
      </w:tc>
      <w:tc>
        <w:tcPr>
          <w:tcW w:w="1890" w:type="dxa"/>
        </w:tcPr>
        <w:p w14:paraId="4C529390" w14:textId="77777777" w:rsidR="00E11DA3" w:rsidRDefault="00E11DA3" w:rsidP="00E11DA3">
          <w:pPr>
            <w:pStyle w:val="Galvene"/>
            <w:jc w:val="center"/>
            <w:rPr>
              <w:szCs w:val="24"/>
            </w:rPr>
          </w:pPr>
          <w:bookmarkStart w:id="1" w:name="docNr"/>
          <w:bookmarkEnd w:id="1"/>
        </w:p>
      </w:tc>
    </w:tr>
  </w:tbl>
  <w:p w14:paraId="4C529392"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41DB1"/>
    <w:rsid w:val="00091ABD"/>
    <w:rsid w:val="000942A0"/>
    <w:rsid w:val="00094B61"/>
    <w:rsid w:val="00095385"/>
    <w:rsid w:val="000A1090"/>
    <w:rsid w:val="000C533C"/>
    <w:rsid w:val="000C5D0B"/>
    <w:rsid w:val="000E7F03"/>
    <w:rsid w:val="000F790A"/>
    <w:rsid w:val="001064D4"/>
    <w:rsid w:val="00124173"/>
    <w:rsid w:val="00176012"/>
    <w:rsid w:val="001877B8"/>
    <w:rsid w:val="001925C5"/>
    <w:rsid w:val="001958F7"/>
    <w:rsid w:val="001C17D2"/>
    <w:rsid w:val="002017DE"/>
    <w:rsid w:val="00205C98"/>
    <w:rsid w:val="002646A6"/>
    <w:rsid w:val="00275B9E"/>
    <w:rsid w:val="002B3077"/>
    <w:rsid w:val="002E1474"/>
    <w:rsid w:val="00335032"/>
    <w:rsid w:val="00366AF5"/>
    <w:rsid w:val="0039064C"/>
    <w:rsid w:val="003B0F87"/>
    <w:rsid w:val="003B1472"/>
    <w:rsid w:val="004379C1"/>
    <w:rsid w:val="00441F52"/>
    <w:rsid w:val="00444092"/>
    <w:rsid w:val="00480C43"/>
    <w:rsid w:val="004910C6"/>
    <w:rsid w:val="00493308"/>
    <w:rsid w:val="005243EA"/>
    <w:rsid w:val="00532C51"/>
    <w:rsid w:val="00535564"/>
    <w:rsid w:val="00540FB1"/>
    <w:rsid w:val="00552601"/>
    <w:rsid w:val="005E2B86"/>
    <w:rsid w:val="005E672B"/>
    <w:rsid w:val="005F3D67"/>
    <w:rsid w:val="006552BB"/>
    <w:rsid w:val="00663C3A"/>
    <w:rsid w:val="00676491"/>
    <w:rsid w:val="006C1639"/>
    <w:rsid w:val="006C6018"/>
    <w:rsid w:val="00724680"/>
    <w:rsid w:val="00726E06"/>
    <w:rsid w:val="00747CCB"/>
    <w:rsid w:val="007627E9"/>
    <w:rsid w:val="007704BD"/>
    <w:rsid w:val="00783F1A"/>
    <w:rsid w:val="00790A87"/>
    <w:rsid w:val="00796ECA"/>
    <w:rsid w:val="007B3740"/>
    <w:rsid w:val="007B3BA5"/>
    <w:rsid w:val="007B48EC"/>
    <w:rsid w:val="007C353A"/>
    <w:rsid w:val="007E0D0E"/>
    <w:rsid w:val="007E4D1F"/>
    <w:rsid w:val="00815277"/>
    <w:rsid w:val="00816499"/>
    <w:rsid w:val="00830970"/>
    <w:rsid w:val="008439E8"/>
    <w:rsid w:val="00844235"/>
    <w:rsid w:val="008560DE"/>
    <w:rsid w:val="00861719"/>
    <w:rsid w:val="0087450D"/>
    <w:rsid w:val="00876C21"/>
    <w:rsid w:val="00883533"/>
    <w:rsid w:val="00887600"/>
    <w:rsid w:val="008876AE"/>
    <w:rsid w:val="008A679D"/>
    <w:rsid w:val="008E2111"/>
    <w:rsid w:val="008E3CED"/>
    <w:rsid w:val="008E603B"/>
    <w:rsid w:val="008E6B79"/>
    <w:rsid w:val="008F138D"/>
    <w:rsid w:val="00954D5A"/>
    <w:rsid w:val="0096342D"/>
    <w:rsid w:val="009D6B6A"/>
    <w:rsid w:val="009F6FD3"/>
    <w:rsid w:val="00A34ACB"/>
    <w:rsid w:val="00A40545"/>
    <w:rsid w:val="00A54235"/>
    <w:rsid w:val="00A60462"/>
    <w:rsid w:val="00AB4E8A"/>
    <w:rsid w:val="00AC270F"/>
    <w:rsid w:val="00AF10A5"/>
    <w:rsid w:val="00B34E2F"/>
    <w:rsid w:val="00B46CB9"/>
    <w:rsid w:val="00B614A3"/>
    <w:rsid w:val="00B707DE"/>
    <w:rsid w:val="00B74039"/>
    <w:rsid w:val="00B8399B"/>
    <w:rsid w:val="00B90848"/>
    <w:rsid w:val="00BB087F"/>
    <w:rsid w:val="00BB2147"/>
    <w:rsid w:val="00C04896"/>
    <w:rsid w:val="00C255D9"/>
    <w:rsid w:val="00C47F57"/>
    <w:rsid w:val="00C836FF"/>
    <w:rsid w:val="00C97E60"/>
    <w:rsid w:val="00CA4EC6"/>
    <w:rsid w:val="00CE1B64"/>
    <w:rsid w:val="00CE2725"/>
    <w:rsid w:val="00CF0967"/>
    <w:rsid w:val="00D21FA6"/>
    <w:rsid w:val="00D265D7"/>
    <w:rsid w:val="00D55B4B"/>
    <w:rsid w:val="00DA4F9B"/>
    <w:rsid w:val="00E05302"/>
    <w:rsid w:val="00E11DA3"/>
    <w:rsid w:val="00E2380B"/>
    <w:rsid w:val="00E27FEC"/>
    <w:rsid w:val="00E365CE"/>
    <w:rsid w:val="00E40434"/>
    <w:rsid w:val="00E44743"/>
    <w:rsid w:val="00E9393F"/>
    <w:rsid w:val="00EC3533"/>
    <w:rsid w:val="00EC6DB5"/>
    <w:rsid w:val="00ED6186"/>
    <w:rsid w:val="00F05AF7"/>
    <w:rsid w:val="00F13171"/>
    <w:rsid w:val="00F14C68"/>
    <w:rsid w:val="00F4025A"/>
    <w:rsid w:val="00F60586"/>
    <w:rsid w:val="00F641DD"/>
    <w:rsid w:val="00FB1E80"/>
    <w:rsid w:val="00FD10E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B1E80"/>
    <w:pPr>
      <w:spacing w:after="200" w:line="276" w:lineRule="auto"/>
      <w:ind w:left="720"/>
      <w:contextualSpacing/>
      <w:jc w:val="left"/>
    </w:pPr>
    <w:rPr>
      <w:rFonts w:ascii="Calibri" w:hAnsi="Calibri"/>
      <w:sz w:val="22"/>
      <w:lang w:val="en-US"/>
    </w:rPr>
  </w:style>
  <w:style w:type="character" w:styleId="Komentraatsauce">
    <w:name w:val="annotation reference"/>
    <w:basedOn w:val="Noklusjumarindkopasfonts"/>
    <w:uiPriority w:val="99"/>
    <w:semiHidden/>
    <w:unhideWhenUsed/>
    <w:rsid w:val="00FB1E80"/>
    <w:rPr>
      <w:sz w:val="16"/>
      <w:szCs w:val="16"/>
    </w:rPr>
  </w:style>
  <w:style w:type="paragraph" w:styleId="Komentrateksts">
    <w:name w:val="annotation text"/>
    <w:basedOn w:val="Parasts"/>
    <w:link w:val="KomentratekstsRakstz"/>
    <w:uiPriority w:val="99"/>
    <w:unhideWhenUsed/>
    <w:rsid w:val="00FB1E80"/>
    <w:pPr>
      <w:spacing w:after="200"/>
      <w:jc w:val="left"/>
    </w:pPr>
    <w:rPr>
      <w:rFonts w:ascii="Calibri" w:hAnsi="Calibri"/>
      <w:sz w:val="20"/>
      <w:szCs w:val="20"/>
      <w:lang w:val="en-US"/>
    </w:rPr>
  </w:style>
  <w:style w:type="character" w:customStyle="1" w:styleId="KomentratekstsRakstz">
    <w:name w:val="Komentāra teksts Rakstz."/>
    <w:basedOn w:val="Noklusjumarindkopasfonts"/>
    <w:link w:val="Komentrateksts"/>
    <w:uiPriority w:val="99"/>
    <w:rsid w:val="00FB1E80"/>
    <w:rPr>
      <w:lang w:val="en-US" w:eastAsia="en-US"/>
    </w:rPr>
  </w:style>
  <w:style w:type="paragraph" w:styleId="Komentratma">
    <w:name w:val="annotation subject"/>
    <w:basedOn w:val="Komentrateksts"/>
    <w:next w:val="Komentrateksts"/>
    <w:link w:val="KomentratmaRakstz"/>
    <w:uiPriority w:val="99"/>
    <w:semiHidden/>
    <w:unhideWhenUsed/>
    <w:rsid w:val="002646A6"/>
    <w:pPr>
      <w:spacing w:after="0"/>
      <w:jc w:val="both"/>
    </w:pPr>
    <w:rPr>
      <w:rFonts w:ascii="Times New Roman" w:hAnsi="Times New Roman"/>
      <w:b/>
      <w:bCs/>
      <w:lang w:val="lv-LV"/>
    </w:rPr>
  </w:style>
  <w:style w:type="character" w:customStyle="1" w:styleId="KomentratmaRakstz">
    <w:name w:val="Komentāra tēma Rakstz."/>
    <w:basedOn w:val="KomentratekstsRakstz"/>
    <w:link w:val="Komentratma"/>
    <w:uiPriority w:val="99"/>
    <w:semiHidden/>
    <w:rsid w:val="002646A6"/>
    <w:rPr>
      <w:rFonts w:ascii="Times New Roman" w:hAnsi="Times New Roman"/>
      <w:b/>
      <w:bCs/>
      <w:lang w:val="en-US" w:eastAsia="en-US"/>
    </w:rPr>
  </w:style>
  <w:style w:type="character" w:styleId="Neatrisintapieminana">
    <w:name w:val="Unresolved Mention"/>
    <w:basedOn w:val="Noklusjumarindkopasfonts"/>
    <w:uiPriority w:val="99"/>
    <w:semiHidden/>
    <w:unhideWhenUsed/>
    <w:rsid w:val="00E2380B"/>
    <w:rPr>
      <w:color w:val="605E5C"/>
      <w:shd w:val="clear" w:color="auto" w:fill="E1DFDD"/>
    </w:rPr>
  </w:style>
  <w:style w:type="character" w:styleId="Vresatsauce">
    <w:name w:val="footnote reference"/>
    <w:basedOn w:val="Noklusjumarindkopasfonts"/>
    <w:uiPriority w:val="99"/>
    <w:unhideWhenUsed/>
    <w:rsid w:val="00B34E2F"/>
    <w:rPr>
      <w:rFonts w:ascii="Times New Roman" w:hAnsi="Times New Roman" w:cs="Times New Roman" w:hint="default"/>
      <w:vertAlign w:val="superscript"/>
    </w:rPr>
  </w:style>
  <w:style w:type="paragraph" w:styleId="Vresteksts">
    <w:name w:val="footnote text"/>
    <w:basedOn w:val="Parasts"/>
    <w:link w:val="VrestekstsRakstz"/>
    <w:uiPriority w:val="99"/>
    <w:semiHidden/>
    <w:unhideWhenUsed/>
    <w:rsid w:val="00B34E2F"/>
    <w:pPr>
      <w:widowControl/>
      <w:jc w:val="left"/>
    </w:pPr>
    <w:rPr>
      <w:rFonts w:eastAsia="Times New Roman"/>
      <w:sz w:val="20"/>
      <w:szCs w:val="20"/>
      <w:lang w:eastAsia="lv-LV"/>
    </w:rPr>
  </w:style>
  <w:style w:type="character" w:customStyle="1" w:styleId="VrestekstsRakstz">
    <w:name w:val="Vēres teksts Rakstz."/>
    <w:basedOn w:val="Noklusjumarindkopasfonts"/>
    <w:link w:val="Vresteksts"/>
    <w:uiPriority w:val="99"/>
    <w:semiHidden/>
    <w:rsid w:val="00B34E2F"/>
    <w:rPr>
      <w:rFonts w:ascii="Times New Roman" w:eastAsia="Times New Roman" w:hAnsi="Times New Roman"/>
    </w:rPr>
  </w:style>
  <w:style w:type="character" w:styleId="Izmantotahipersaite">
    <w:name w:val="FollowedHyperlink"/>
    <w:basedOn w:val="Noklusjumarindkopasfonts"/>
    <w:uiPriority w:val="99"/>
    <w:semiHidden/>
    <w:unhideWhenUsed/>
    <w:rsid w:val="00095385"/>
    <w:rPr>
      <w:color w:val="800080" w:themeColor="followedHyperlink"/>
      <w:u w:val="single"/>
    </w:rPr>
  </w:style>
  <w:style w:type="paragraph" w:styleId="Prskatjums">
    <w:name w:val="Revision"/>
    <w:hidden/>
    <w:uiPriority w:val="99"/>
    <w:semiHidden/>
    <w:rsid w:val="00C97E60"/>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header2.xml" Type="http://schemas.openxmlformats.org/officeDocument/2006/relationships/header" Id="rId10"/>
    <Relationship Target="settings.xml" Type="http://schemas.openxmlformats.org/officeDocument/2006/relationships/settings" Id="rId4"/>
    <Relationship Target="footer1.xml" Type="http://schemas.openxmlformats.org/officeDocument/2006/relationships/footer" Id="rId9"/>
</Relationships>

</file>

<file path=word/_rels/footnotes.xml.rels><?xml version="1.0" encoding="UTF-8" standalone="yes"?>
<Relationships xmlns="http://schemas.openxmlformats.org/package/2006/relationships">
    <Relationship TargetMode="External" Target="https://eur-lex.europa.eu/legal-content/LV/TXT/?uri=CELEX:52021PC0731" Type="http://schemas.openxmlformats.org/officeDocument/2006/relationships/hyperlink" Id="rId1"/>
</Relationships>

</file>

<file path=word/_rels/header2.xml.rels><?xml version="1.0" encoding="UTF-8" standalone="yes"?>
<Relationships xmlns="http://schemas.openxmlformats.org/package/2006/relationships">
    <Relationship Target="media/hdphoto1.wdp" Type="http://schemas.microsoft.com/office/2007/relationships/hdphoto" Id="rId2"/>
    <Relationship Target="media/image1.png" Type="http://schemas.openxmlformats.org/officeDocument/2006/relationships/image" Id="rId1"/>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F329426E-10FB-4DE7-A6C0-0D48D8DC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353</Words>
  <Characters>2587</Characters>
  <Application>Microsoft Office Word</Application>
  <DocSecurity>0</DocSecurity>
  <Lines>76</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Latvijas Republikas nacionālās pozīcijas Nr. 1 “Par priekšlikumu Eiropas Parlamenta un Padomes regulai par politiskās reklāmas pārredzamību un mērķorientēšanu" iesniegšanu</vt:lpstr>
      <vt:lpstr>Par informatīvā ziņojuma "Par 2021. gada 7.-8. jūnija Eiropas Savienības Tieslietu un iekšlietu ministru padomē izskatāmajiem jautājumiem" iesniegšanu</vt:lpstr>
    </vt:vector>
  </TitlesOfParts>
  <Company>Tieslietu ministrija</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nacionālās pozīcijas Nr. 1 “Par priekšlikumu Eiropas Parlamenta un Padomes regulai par politiskās reklāmas pārredzamību un mērķorientēšanu" iesniegšanu</dc:title>
  <dc:subject>Pavadvēstule</dc:subject>
  <dc:creator>Arta Poiša</dc:creator>
  <dc:description>67036912, Arta.Poisa@tm.gov.lv</dc:description>
  <cp:lastModifiedBy>Arta Poiša</cp:lastModifiedBy>
  <cp:revision>4</cp:revision>
  <cp:lastPrinted>2015-01-09T08:13:00Z</cp:lastPrinted>
  <dcterms:created xsi:type="dcterms:W3CDTF">2022-02-28T10:21:00Z</dcterms:created>
  <dcterms:modified xsi:type="dcterms:W3CDTF">2022-02-28T10:23:00Z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Juriste Arta Poiša</vt:lpwstr>
  </property>
  <property fmtid="{D5CDD505-2E9C-101B-9397-08002B2CF9AE}" pid="5" name="DIScgiUrl">
    <vt:lpwstr>https://lim.esvis.gov.lv/cs/idcplg</vt:lpwstr>
  </property>
  <property fmtid="{D5CDD505-2E9C-101B-9397-08002B2CF9AE}" pid="6" name="DISdDocName">
    <vt:lpwstr>L300237</vt:lpwstr>
  </property>
  <property fmtid="{D5CDD505-2E9C-101B-9397-08002B2CF9AE}" pid="7" name="DISCesvisSigner">
    <vt:lpwstr>Ministrs Jānis Bordāns</vt:lpwstr>
  </property>
  <property fmtid="{D5CDD505-2E9C-101B-9397-08002B2CF9AE}" pid="8" name="DISTaskPaneUrl">
    <vt:lpwstr>https://lim.esvis.gov.lv/cs/idcplg?ClientControlled=DocMan&amp;coreContentOnly=1&amp;WebdavRequest=1&amp;IdcService=DOC_INFO&amp;dID=388653</vt:lpwstr>
  </property>
  <property fmtid="{D5CDD505-2E9C-101B-9397-08002B2CF9AE}" pid="9" name="DISCesvisSafetyLevel">
    <vt:lpwstr>Vispārpieejams</vt:lpwstr>
  </property>
  <property fmtid="{D5CDD505-2E9C-101B-9397-08002B2CF9AE}" pid="10" name="DISCesvisTitle">
    <vt:lpwstr>Pavadvēstule Latvijas Republikas nacionālās pozīcijas Nr. 1 "Par priekšlikumu Eiropas Parlamenta un Padomes regulai par politiskās reklāmas pārredzamību un mērķorientēšanu" iesniegšanai</vt:lpwstr>
  </property>
  <property fmtid="{D5CDD505-2E9C-101B-9397-08002B2CF9AE}" pid="11" name="DISCesvisMinistryOfMinister">
    <vt:lpwstr>wwTemplateNP_MinistryOfMinister(Tieslietu,)</vt:lpwstr>
  </property>
  <property fmtid="{D5CDD505-2E9C-101B-9397-08002B2CF9AE}" pid="12" name="DISCesvisAuthor">
    <vt:lpwstr>Tieslietu ministrija</vt:lpwstr>
  </property>
  <property fmtid="{D5CDD505-2E9C-101B-9397-08002B2CF9AE}" pid="13" name="DISCesvisMainMaker">
    <vt:lpwstr>Juriste Arta Poiša</vt:lpwstr>
  </property>
  <property fmtid="{D5CDD505-2E9C-101B-9397-08002B2CF9AE}" pid="14" name="DISCesvisRelatedDocNP">
    <vt:lpwstr>Nacionālā pozīcija Nr.1 par priekšlikumu Eiropas Parlamenta un Padomes regulai par politiskās reklāmas pārredzamību un mērķorientēšanu</vt:lpwstr>
  </property>
  <property fmtid="{D5CDD505-2E9C-101B-9397-08002B2CF9AE}" pid="15" name="DISidcName">
    <vt:lpwstr>1020404016200</vt:lpwstr>
  </property>
  <property fmtid="{D5CDD505-2E9C-101B-9397-08002B2CF9AE}" pid="16" name="DISProperties">
    <vt:lpwstr>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7" name="DISCesvisDescription">
    <vt:lpwstr>
</vt:lpwstr>
  </property>
  <property fmtid="{D5CDD505-2E9C-101B-9397-08002B2CF9AE}" pid="18" name="DISCesvisAdditionalMakersMail">
    <vt:lpwstr>arta.poisa@tm.gov.lv</vt:lpwstr>
  </property>
  <property fmtid="{D5CDD505-2E9C-101B-9397-08002B2CF9AE}" pid="19" name="DISdUser">
    <vt:lpwstr>weblogic</vt:lpwstr>
  </property>
  <property fmtid="{D5CDD505-2E9C-101B-9397-08002B2CF9AE}" pid="20" name="DISdID">
    <vt:lpwstr>388653</vt:lpwstr>
  </property>
  <property fmtid="{D5CDD505-2E9C-101B-9397-08002B2CF9AE}" pid="21" name="DISCesvisMainMakerOrgUnitTitle">
    <vt:lpwstr>Eiropas lietu departaments</vt:lpwstr>
  </property>
  <property fmtid="{D5CDD505-2E9C-101B-9397-08002B2CF9AE}" pid="22" name="DISCesvisDocRegDate">
    <vt:lpwstr>2022-02-28</vt:lpwstr>
  </property>
  <property fmtid="{D5CDD505-2E9C-101B-9397-08002B2CF9AE}" pid="23" name="DISCesvisRegDate">
    <vt:lpwstr>2022-02-28</vt:lpwstr>
  </property>
  <property fmtid="{D5CDD505-2E9C-101B-9397-08002B2CF9AE}" pid="24" name="DISCesvisDocRegNr">
    <vt:lpwstr>PV-4</vt:lpwstr>
  </property>
</Properties>
</file>