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59679" w14:textId="09BDF221" w:rsidR="007100F9" w:rsidRDefault="0016054C" w:rsidP="002012A4">
      <w:pPr>
        <w:spacing w:after="120"/>
        <w:jc w:val="center"/>
        <w:rPr>
          <w:b/>
          <w:bCs/>
        </w:rPr>
      </w:pPr>
      <w:r>
        <w:rPr>
          <w:b/>
          <w:bCs/>
        </w:rPr>
        <w:t>Informatīvais ziņojums</w:t>
      </w:r>
    </w:p>
    <w:p w14:paraId="267A6830" w14:textId="01F989B2" w:rsidR="007100F9" w:rsidRDefault="0016054C" w:rsidP="00F00E1D">
      <w:pPr>
        <w:jc w:val="center"/>
        <w:rPr>
          <w:b/>
          <w:bCs/>
        </w:rPr>
      </w:pPr>
      <w:r>
        <w:rPr>
          <w:b/>
          <w:bCs/>
        </w:rPr>
        <w:t>“</w:t>
      </w:r>
      <w:r w:rsidR="007100F9">
        <w:rPr>
          <w:b/>
          <w:bCs/>
        </w:rPr>
        <w:t xml:space="preserve">Par darba grupas publiskā iepirkuma efektivitātes palielināšanai </w:t>
      </w:r>
      <w:r w:rsidR="007100F9" w:rsidRPr="00DB5CDD">
        <w:rPr>
          <w:b/>
          <w:bCs/>
        </w:rPr>
        <w:t>rezultātu</w:t>
      </w:r>
      <w:r w:rsidR="007100F9">
        <w:rPr>
          <w:b/>
          <w:bCs/>
        </w:rPr>
        <w:t xml:space="preserve"> un priekšlikumiem tālākai publisko iepirkumu sistēmas attīstībai</w:t>
      </w:r>
      <w:r>
        <w:rPr>
          <w:b/>
          <w:bCs/>
        </w:rPr>
        <w:t>”</w:t>
      </w:r>
    </w:p>
    <w:p w14:paraId="506F33B5" w14:textId="77777777" w:rsidR="00F00E1D" w:rsidRDefault="00F00E1D" w:rsidP="002012A4">
      <w:pPr>
        <w:spacing w:after="0"/>
        <w:jc w:val="center"/>
        <w:rPr>
          <w:b/>
          <w:bCs/>
        </w:rPr>
      </w:pPr>
    </w:p>
    <w:p w14:paraId="299EA0A4" w14:textId="272DAEC8" w:rsidR="00F00E1D" w:rsidRPr="00F00E1D" w:rsidRDefault="00F00E1D" w:rsidP="000765C0">
      <w:pPr>
        <w:spacing w:after="0"/>
        <w:ind w:firstLine="720"/>
        <w:jc w:val="both"/>
      </w:pPr>
      <w:r w:rsidRPr="00F00E1D">
        <w:t xml:space="preserve">Publiskais iepirkums ir </w:t>
      </w:r>
      <w:r>
        <w:t>būtisks</w:t>
      </w:r>
      <w:r w:rsidRPr="00F00E1D">
        <w:t xml:space="preserve"> vienotā tirgus elements. Ap</w:t>
      </w:r>
      <w:r>
        <w:t>mēram</w:t>
      </w:r>
      <w:r w:rsidRPr="00F00E1D">
        <w:t xml:space="preserve"> 2 triljoni </w:t>
      </w:r>
      <w:r w:rsidRPr="00F00E1D">
        <w:rPr>
          <w:i/>
          <w:iCs/>
        </w:rPr>
        <w:t>euro</w:t>
      </w:r>
      <w:r w:rsidRPr="00F00E1D">
        <w:t xml:space="preserve"> jeb 14 % no </w:t>
      </w:r>
      <w:r>
        <w:t>Eiropas Savienības</w:t>
      </w:r>
      <w:r w:rsidR="0089221E">
        <w:t xml:space="preserve"> (turpmāk – ES)</w:t>
      </w:r>
      <w:r>
        <w:t xml:space="preserve"> iekšzemes kopprodukta</w:t>
      </w:r>
      <w:r w:rsidRPr="00F00E1D">
        <w:t xml:space="preserve"> katru gadu tiek novirzīti </w:t>
      </w:r>
      <w:r>
        <w:t>ar</w:t>
      </w:r>
      <w:r w:rsidRPr="00F00E1D">
        <w:t xml:space="preserve"> publisk</w:t>
      </w:r>
      <w:r>
        <w:t>ā</w:t>
      </w:r>
      <w:r w:rsidRPr="00F00E1D">
        <w:t xml:space="preserve"> iepirkum</w:t>
      </w:r>
      <w:r>
        <w:t>a starpniecību</w:t>
      </w:r>
      <w:r>
        <w:rPr>
          <w:rStyle w:val="FootnoteReference"/>
        </w:rPr>
        <w:footnoteReference w:id="1"/>
      </w:r>
      <w:r w:rsidR="000765C0">
        <w:t>.</w:t>
      </w:r>
      <w:r>
        <w:t xml:space="preserve"> </w:t>
      </w:r>
      <w:r w:rsidRPr="00F00E1D">
        <w:t>Latvijā 2024.gadā tika izsludināti 11 421 iepirkumi un rezultātā noslēgti 21 558 līgumi par kopējo summu 5 451 695 763</w:t>
      </w:r>
      <w:r>
        <w:rPr>
          <w:rStyle w:val="FootnoteReference"/>
        </w:rPr>
        <w:footnoteReference w:id="2"/>
      </w:r>
      <w:r w:rsidRPr="00F00E1D">
        <w:t> </w:t>
      </w:r>
      <w:r w:rsidRPr="00F00E1D">
        <w:rPr>
          <w:i/>
          <w:iCs/>
        </w:rPr>
        <w:t>euro</w:t>
      </w:r>
      <w:r w:rsidRPr="00F00E1D">
        <w:t>, kas veido</w:t>
      </w:r>
      <w:r w:rsidR="00DB5CDD">
        <w:t xml:space="preserve"> apmēram</w:t>
      </w:r>
      <w:r w:rsidRPr="00F00E1D">
        <w:t xml:space="preserve"> 13,6 % no </w:t>
      </w:r>
      <w:r w:rsidR="00DB5CDD">
        <w:t>iekšzemes kopprodukta</w:t>
      </w:r>
      <w:r w:rsidR="00DB5CDD">
        <w:rPr>
          <w:rStyle w:val="FootnoteReference"/>
        </w:rPr>
        <w:footnoteReference w:id="3"/>
      </w:r>
      <w:r w:rsidRPr="00F00E1D">
        <w:t>.</w:t>
      </w:r>
    </w:p>
    <w:p w14:paraId="640C265D" w14:textId="3952462A" w:rsidR="00F00E1D" w:rsidRPr="00F00E1D" w:rsidRDefault="00F120D6" w:rsidP="00833C04">
      <w:pPr>
        <w:spacing w:after="0"/>
        <w:ind w:firstLine="720"/>
        <w:jc w:val="both"/>
      </w:pPr>
      <w:r w:rsidRPr="00133F5A">
        <w:t>Veicot publisko iepirkumu</w:t>
      </w:r>
      <w:r w:rsidR="00F00E1D" w:rsidRPr="00133F5A">
        <w:t xml:space="preserve">, </w:t>
      </w:r>
      <w:r w:rsidR="00DB5CDD" w:rsidRPr="00133F5A">
        <w:t>pasūtītājiem</w:t>
      </w:r>
      <w:r w:rsidR="00F00E1D" w:rsidRPr="00133F5A">
        <w:t xml:space="preserve"> ir iespēja būvdarbu, preču un pakalpojumu iegādē izvēlēties saimnieciski visizdevīgākos piedāvājumus</w:t>
      </w:r>
      <w:r w:rsidR="00DB5CDD" w:rsidRPr="00133F5A">
        <w:t>, kas būtu jāveic iespējami efektīvākā veidā, tādejādi sasniedzot maksimālu publisko līdzekļu atdevi. Vienlaikus p</w:t>
      </w:r>
      <w:r w:rsidR="00F00E1D" w:rsidRPr="00133F5A">
        <w:t>ublisk</w:t>
      </w:r>
      <w:r w:rsidR="00833C04" w:rsidRPr="00133F5A">
        <w:t>ais</w:t>
      </w:r>
      <w:r w:rsidR="00F00E1D" w:rsidRPr="00133F5A">
        <w:t xml:space="preserve"> iepirkum</w:t>
      </w:r>
      <w:r w:rsidR="00833C04" w:rsidRPr="00133F5A">
        <w:t>s pēdējā desmitgadē ir pastiprināti uzlūkots kā instruments sektorālo politiku mērķu īstenošanai (</w:t>
      </w:r>
      <w:r w:rsidR="00F00E1D" w:rsidRPr="00133F5A">
        <w:t>piemēram, vides un klimata, sociāl</w:t>
      </w:r>
      <w:r w:rsidRPr="00133F5A">
        <w:t>o</w:t>
      </w:r>
      <w:r w:rsidR="00F00E1D" w:rsidRPr="00133F5A">
        <w:t xml:space="preserve">, inovāciju, nodokļu nomaksas veicināšanas un ēnu ekonomikas ierobežošanas u.c. </w:t>
      </w:r>
      <w:r w:rsidRPr="00133F5A">
        <w:t>jomās</w:t>
      </w:r>
      <w:r w:rsidR="00833C04" w:rsidRPr="00133F5A">
        <w:t>)</w:t>
      </w:r>
      <w:r w:rsidR="00F00E1D" w:rsidRPr="00133F5A">
        <w:t xml:space="preserve">, </w:t>
      </w:r>
      <w:r w:rsidR="00833C04" w:rsidRPr="00133F5A">
        <w:t>paredzot iepirkumā ievērot dažādas papildu prasības un</w:t>
      </w:r>
      <w:r w:rsidR="00F00E1D" w:rsidRPr="00133F5A">
        <w:t xml:space="preserve"> rad</w:t>
      </w:r>
      <w:r w:rsidR="00833C04" w:rsidRPr="00133F5A">
        <w:t>ot</w:t>
      </w:r>
      <w:r w:rsidR="00F00E1D" w:rsidRPr="00133F5A">
        <w:t xml:space="preserve"> papildu birokrātiju.</w:t>
      </w:r>
      <w:r w:rsidR="00833C04" w:rsidRPr="00133F5A">
        <w:t xml:space="preserve"> </w:t>
      </w:r>
      <w:r w:rsidR="004751AE" w:rsidRPr="00133F5A">
        <w:t>Publ</w:t>
      </w:r>
      <w:r w:rsidR="00F00E1D" w:rsidRPr="00133F5A">
        <w:t xml:space="preserve">isko iepirkumu sistēmai </w:t>
      </w:r>
      <w:r w:rsidR="004751AE" w:rsidRPr="00133F5A">
        <w:t>primāri</w:t>
      </w:r>
      <w:r w:rsidR="00F00E1D" w:rsidRPr="00133F5A">
        <w:t xml:space="preserve"> </w:t>
      </w:r>
      <w:r w:rsidR="00833C04" w:rsidRPr="00133F5A">
        <w:t>būtu jākoncentrējas</w:t>
      </w:r>
      <w:r w:rsidR="0089221E" w:rsidRPr="00133F5A">
        <w:t xml:space="preserve"> uz</w:t>
      </w:r>
      <w:r w:rsidR="00F00E1D" w:rsidRPr="00133F5A">
        <w:t xml:space="preserve"> </w:t>
      </w:r>
      <w:r w:rsidRPr="00133F5A">
        <w:t xml:space="preserve">tās </w:t>
      </w:r>
      <w:r w:rsidR="00F00E1D" w:rsidRPr="00133F5A">
        <w:t>pamatmērķu sasniegšanu</w:t>
      </w:r>
      <w:r w:rsidR="00133F5A" w:rsidRPr="00133F5A">
        <w:t xml:space="preserve"> </w:t>
      </w:r>
      <w:r w:rsidR="00F00E1D" w:rsidRPr="00133F5A">
        <w:t xml:space="preserve">– </w:t>
      </w:r>
      <w:r w:rsidR="00D91025" w:rsidRPr="00133F5A">
        <w:t>atklātību, pārredzamību, brīv</w:t>
      </w:r>
      <w:r w:rsidR="00AF18FF" w:rsidRPr="00133F5A">
        <w:t>u</w:t>
      </w:r>
      <w:r w:rsidR="00D91025" w:rsidRPr="00133F5A">
        <w:t xml:space="preserve"> konkurenci, izmaksu efektivitāt</w:t>
      </w:r>
      <w:r w:rsidR="00AF18FF" w:rsidRPr="00133F5A">
        <w:t>i</w:t>
      </w:r>
      <w:r w:rsidR="004751AE" w:rsidRPr="00133F5A">
        <w:t>, uzsverot arī ilgtspējas principu piemērošanu.</w:t>
      </w:r>
    </w:p>
    <w:p w14:paraId="54C5136A" w14:textId="09746096" w:rsidR="00C76CCB" w:rsidRDefault="000C4584" w:rsidP="00C76CCB">
      <w:pPr>
        <w:spacing w:after="0"/>
        <w:ind w:firstLine="720"/>
        <w:jc w:val="both"/>
      </w:pPr>
      <w:r>
        <w:t>Nacionāl</w:t>
      </w:r>
      <w:r w:rsidR="00795537">
        <w:t>ais publisko iepirkumu tiesiskais regulējums ir balstīt</w:t>
      </w:r>
      <w:r w:rsidR="00A760B7">
        <w:t xml:space="preserve">s </w:t>
      </w:r>
      <w:r w:rsidR="00585031">
        <w:t>ES publisko</w:t>
      </w:r>
      <w:r w:rsidR="009252C0">
        <w:t xml:space="preserve"> iepirkumu regulējumā</w:t>
      </w:r>
      <w:r w:rsidR="000C2B47">
        <w:t xml:space="preserve">, pārņemot </w:t>
      </w:r>
      <w:r w:rsidR="00C9461E">
        <w:t>attiecīgās ES publisko iepirkumu direktīvas</w:t>
      </w:r>
      <w:r w:rsidR="009252C0">
        <w:rPr>
          <w:rStyle w:val="FootnoteReference"/>
        </w:rPr>
        <w:footnoteReference w:id="4"/>
      </w:r>
      <w:r w:rsidR="009252C0">
        <w:t xml:space="preserve">. </w:t>
      </w:r>
      <w:r w:rsidR="00F00E1D" w:rsidRPr="00F00E1D">
        <w:t>Eiropas Komisija</w:t>
      </w:r>
      <w:r w:rsidR="00FF79DD">
        <w:t xml:space="preserve"> (turpmāk</w:t>
      </w:r>
      <w:r w:rsidR="000765C0">
        <w:t> </w:t>
      </w:r>
      <w:r w:rsidR="00FF79DD">
        <w:t>– EK)</w:t>
      </w:r>
      <w:r w:rsidR="00684D45">
        <w:t xml:space="preserve"> </w:t>
      </w:r>
      <w:r w:rsidR="00F00E1D" w:rsidRPr="00F00E1D">
        <w:t>ir uzsākusi ES publisk</w:t>
      </w:r>
      <w:r w:rsidR="00AF18FF">
        <w:t>o</w:t>
      </w:r>
      <w:r w:rsidR="00F00E1D" w:rsidRPr="00F00E1D">
        <w:t xml:space="preserve"> iepirkum</w:t>
      </w:r>
      <w:r w:rsidR="00AF18FF">
        <w:t>u</w:t>
      </w:r>
      <w:r w:rsidR="0089221E">
        <w:t xml:space="preserve"> </w:t>
      </w:r>
      <w:r w:rsidR="00FF79DD">
        <w:t>direktīvu</w:t>
      </w:r>
      <w:r w:rsidR="00F00E1D" w:rsidRPr="00F00E1D">
        <w:t xml:space="preserve"> izvērtēšanu</w:t>
      </w:r>
      <w:r w:rsidR="0089221E">
        <w:t xml:space="preserve"> un pārskatīšanu</w:t>
      </w:r>
      <w:r w:rsidR="00512894">
        <w:t xml:space="preserve">. </w:t>
      </w:r>
      <w:r w:rsidR="00AE04CC">
        <w:t>Šobrīd norisinās direktīvu ietekmes izvērtēšana, un EK plāno līdz 2026.gada beigām nākt klajā ar jaunu ES publisko iepirkumu tiesību aktu priekšlikum</w:t>
      </w:r>
      <w:r w:rsidR="004124DF">
        <w:t>iem</w:t>
      </w:r>
      <w:r w:rsidR="00AE04CC">
        <w:t>.</w:t>
      </w:r>
      <w:r w:rsidR="00EA53AB">
        <w:t xml:space="preserve"> </w:t>
      </w:r>
      <w:r w:rsidR="00AE04CC">
        <w:t>EK izstrādāt</w:t>
      </w:r>
      <w:r w:rsidR="00EA53AB">
        <w:t>ie</w:t>
      </w:r>
      <w:r w:rsidR="006E2ADB">
        <w:t xml:space="preserve"> sākotnējie</w:t>
      </w:r>
      <w:r w:rsidR="00AE04CC">
        <w:t xml:space="preserve"> priekšlikum</w:t>
      </w:r>
      <w:r w:rsidR="006E2ADB">
        <w:t>i</w:t>
      </w:r>
      <w:r w:rsidR="00AE04CC">
        <w:t xml:space="preserve"> tālāk virzīsies ES</w:t>
      </w:r>
      <w:r w:rsidR="000765C0">
        <w:t xml:space="preserve"> </w:t>
      </w:r>
      <w:r w:rsidR="00AE04CC">
        <w:t>likumdošanas procesā, kas nozīmē, ka jaun</w:t>
      </w:r>
      <w:r w:rsidR="006E2ADB">
        <w:t>o</w:t>
      </w:r>
      <w:r w:rsidR="00AE04CC">
        <w:t xml:space="preserve"> ES publisko iepirkumu tiesību aktu pieņemšana ES līmenī un attiecīgi tālākas</w:t>
      </w:r>
      <w:r w:rsidR="00F75490">
        <w:t xml:space="preserve"> </w:t>
      </w:r>
      <w:r w:rsidR="00AE04CC">
        <w:t>ieviešanas nacionālajā līmenī uzsākšana prognozējama</w:t>
      </w:r>
      <w:r w:rsidR="00F75490">
        <w:t xml:space="preserve"> ātrākais</w:t>
      </w:r>
      <w:r w:rsidR="00AE04CC">
        <w:t xml:space="preserve"> apmēram 2027.</w:t>
      </w:r>
      <w:r w:rsidR="000765C0">
        <w:t>-</w:t>
      </w:r>
      <w:r w:rsidR="00AE04CC">
        <w:t>2028.gadā.</w:t>
      </w:r>
      <w:r w:rsidR="007932AF">
        <w:t xml:space="preserve"> Direktīvu ietekmes izvērtēšanas pr</w:t>
      </w:r>
      <w:r w:rsidR="00BB2C0D">
        <w:t xml:space="preserve">ocesā </w:t>
      </w:r>
      <w:r w:rsidR="00375786" w:rsidRPr="00375786">
        <w:t>norisinās arī plaša EK konsultēšanās un ārējie pētījumi ar jomā iesaistītajām pusēm, dalībvalstīm, ekspertiem, sabiedrību, tostarp</w:t>
      </w:r>
      <w:r w:rsidR="00375786">
        <w:t xml:space="preserve"> </w:t>
      </w:r>
      <w:r w:rsidR="00A42B38" w:rsidRPr="00A42B38">
        <w:t>periodā no 2024.gada 13.decembra līdz 2025.gada 7.martam bija pieejama EK sabiedriskā apspriešana</w:t>
      </w:r>
      <w:r w:rsidR="008A7F94">
        <w:t xml:space="preserve">. Tās ietvaros </w:t>
      </w:r>
      <w:r w:rsidR="00DD3928">
        <w:t>u</w:t>
      </w:r>
      <w:r w:rsidR="008A7F94">
        <w:t>zaicinājum</w:t>
      </w:r>
      <w:r w:rsidR="00DD3928">
        <w:t>ā</w:t>
      </w:r>
      <w:r w:rsidR="008A7F94">
        <w:t xml:space="preserve"> iesniegt atsauksmes (</w:t>
      </w:r>
      <w:r w:rsidR="008A7F94" w:rsidRPr="00DD3928">
        <w:rPr>
          <w:i/>
          <w:iCs/>
        </w:rPr>
        <w:t>call for evidence</w:t>
      </w:r>
      <w:r w:rsidR="008A7F94">
        <w:t>) kopā ES saņemtas 949 atbildes, no Latvijas kopā saņemta 21 atbilde</w:t>
      </w:r>
      <w:r w:rsidR="00DD3928">
        <w:t xml:space="preserve">, savukārt </w:t>
      </w:r>
      <w:r w:rsidR="008A7F94">
        <w:t>atvērt</w:t>
      </w:r>
      <w:r w:rsidR="00DD3928">
        <w:t>ajā</w:t>
      </w:r>
      <w:r w:rsidR="008A7F94">
        <w:t xml:space="preserve"> publisk</w:t>
      </w:r>
      <w:r w:rsidR="00DD3928">
        <w:t>ajā</w:t>
      </w:r>
      <w:r w:rsidR="008A7F94">
        <w:t xml:space="preserve"> konsultācij</w:t>
      </w:r>
      <w:r w:rsidR="00DD3928">
        <w:t>ā</w:t>
      </w:r>
      <w:r w:rsidR="008A7F94">
        <w:t xml:space="preserve"> (</w:t>
      </w:r>
      <w:r w:rsidR="008A7F94" w:rsidRPr="00DD3928">
        <w:rPr>
          <w:i/>
          <w:iCs/>
        </w:rPr>
        <w:t>open public consultation</w:t>
      </w:r>
      <w:r w:rsidR="008A7F94">
        <w:t>)</w:t>
      </w:r>
      <w:r w:rsidR="00DD3928">
        <w:t xml:space="preserve"> </w:t>
      </w:r>
      <w:r w:rsidR="008A7F94">
        <w:t>kopā ES saņemtas 733 atbildes, no Latvijas kopā saņemtas 15 atbildes</w:t>
      </w:r>
      <w:r w:rsidR="00DD3928">
        <w:rPr>
          <w:rStyle w:val="FootnoteReference"/>
        </w:rPr>
        <w:footnoteReference w:id="5"/>
      </w:r>
      <w:r w:rsidR="00DD3928">
        <w:t>.</w:t>
      </w:r>
      <w:r w:rsidR="00C76CCB">
        <w:t xml:space="preserve"> </w:t>
      </w:r>
      <w:r w:rsidR="00D95D04">
        <w:t>Plānots, ka</w:t>
      </w:r>
      <w:r w:rsidR="007F2129">
        <w:t>, noslēdzot direktīvu i</w:t>
      </w:r>
      <w:r w:rsidR="001B4EE8">
        <w:t>etekmes izvērtēšanas proces</w:t>
      </w:r>
      <w:r w:rsidR="007F2129">
        <w:t>u, EK</w:t>
      </w:r>
      <w:r w:rsidR="00640D3E">
        <w:t xml:space="preserve"> 2025.gada rudenī</w:t>
      </w:r>
      <w:r w:rsidR="007F2129">
        <w:t xml:space="preserve"> publicē</w:t>
      </w:r>
      <w:r w:rsidR="00EF61B5">
        <w:t xml:space="preserve"> </w:t>
      </w:r>
      <w:r w:rsidR="00640D3E">
        <w:t>ziņojumu ar secinājumiem.</w:t>
      </w:r>
    </w:p>
    <w:p w14:paraId="3C099989" w14:textId="23EB617C" w:rsidR="0089221E" w:rsidRDefault="00357EC7" w:rsidP="00357EC7">
      <w:pPr>
        <w:spacing w:after="0"/>
        <w:ind w:firstLine="720"/>
        <w:jc w:val="both"/>
      </w:pPr>
      <w:r>
        <w:lastRenderedPageBreak/>
        <w:t>Lai arī ES regulējuma pārskatīšana tuvākajā piecgadē varētu viest būtiskas sistēmas izmaiņas,</w:t>
      </w:r>
      <w:r w:rsidR="00F00E1D" w:rsidRPr="00F00E1D">
        <w:t xml:space="preserve"> </w:t>
      </w:r>
      <w:r>
        <w:t>t</w:t>
      </w:r>
      <w:r w:rsidR="0089221E">
        <w:t>omēr v</w:t>
      </w:r>
      <w:r w:rsidR="00F00E1D" w:rsidRPr="00F00E1D">
        <w:t>ienlaikus vairāki</w:t>
      </w:r>
      <w:r w:rsidR="0089221E">
        <w:t xml:space="preserve"> aktuālie jautājumi saistībā ar publisko iepirkumu ekonomisko, finansiālo un procesuālo efektivitāti </w:t>
      </w:r>
      <w:r w:rsidR="00F00E1D" w:rsidRPr="00F00E1D">
        <w:t xml:space="preserve">ir </w:t>
      </w:r>
      <w:r w:rsidR="0089221E">
        <w:t>atkarīgi no</w:t>
      </w:r>
      <w:r w:rsidR="00F00E1D" w:rsidRPr="00F00E1D">
        <w:t xml:space="preserve"> nacionālās pieejas un izšķiršanās.</w:t>
      </w:r>
      <w:r w:rsidR="006E5E84">
        <w:t xml:space="preserve"> Piemēram, </w:t>
      </w:r>
      <w:bookmarkStart w:id="0" w:name="_Hlk204414459"/>
      <w:r w:rsidR="006E5E84">
        <w:t xml:space="preserve">saskaņā ar </w:t>
      </w:r>
      <w:r w:rsidR="006E5E84" w:rsidRPr="006E5E84">
        <w:t xml:space="preserve">Ekonomiskās </w:t>
      </w:r>
      <w:r w:rsidR="006E5E84">
        <w:t>s</w:t>
      </w:r>
      <w:r w:rsidR="006E5E84" w:rsidRPr="006E5E84">
        <w:t xml:space="preserve">adarbības un </w:t>
      </w:r>
      <w:r w:rsidR="006E5E84">
        <w:t>a</w:t>
      </w:r>
      <w:r w:rsidR="006E5E84" w:rsidRPr="006E5E84">
        <w:t>ttīstības organizācij</w:t>
      </w:r>
      <w:r w:rsidR="006E5E84">
        <w:t>as (OECD) pētījumos norādīto iepirkumu sistēmas racionalizācija var sniegt izdevumu ietaupījumu 7% līdz 35% atkarībā no konkrētās valsts</w:t>
      </w:r>
      <w:bookmarkEnd w:id="0"/>
      <w:r w:rsidR="006E5E84">
        <w:rPr>
          <w:rStyle w:val="FootnoteReference"/>
        </w:rPr>
        <w:footnoteReference w:id="6"/>
      </w:r>
      <w:r w:rsidR="006E5E84">
        <w:t>.</w:t>
      </w:r>
    </w:p>
    <w:p w14:paraId="2FDEFB65" w14:textId="14B96748" w:rsidR="00D9030B" w:rsidRDefault="00B046AD" w:rsidP="0089221E">
      <w:pPr>
        <w:spacing w:after="0"/>
        <w:ind w:firstLine="720"/>
        <w:jc w:val="both"/>
      </w:pPr>
      <w:r>
        <w:t>A</w:t>
      </w:r>
      <w:r w:rsidR="007100F9">
        <w:t xml:space="preserve">r Finanšu ministrijas (turpmāk – FM) </w:t>
      </w:r>
      <w:r w:rsidR="007100F9" w:rsidRPr="007100F9">
        <w:t>2025.</w:t>
      </w:r>
      <w:r>
        <w:t>gada 26.marta</w:t>
      </w:r>
      <w:r w:rsidR="007100F9" w:rsidRPr="007100F9">
        <w:t xml:space="preserve"> rīkojumu Nr.1.1-1/12/96</w:t>
      </w:r>
      <w:r w:rsidR="00D9030B">
        <w:t xml:space="preserve"> </w:t>
      </w:r>
      <w:r w:rsidR="00D9030B" w:rsidRPr="007F12DB">
        <w:rPr>
          <w:b/>
          <w:bCs/>
        </w:rPr>
        <w:t>finanšu ministra Arvila Ašeradena vadībā izveidota darba grupa</w:t>
      </w:r>
      <w:r w:rsidR="00997D0D" w:rsidRPr="007F12DB">
        <w:rPr>
          <w:b/>
          <w:bCs/>
        </w:rPr>
        <w:t>, kuras</w:t>
      </w:r>
      <w:r w:rsidR="00D9030B" w:rsidRPr="007F12DB">
        <w:rPr>
          <w:b/>
          <w:bCs/>
        </w:rPr>
        <w:t xml:space="preserve"> mērķi</w:t>
      </w:r>
      <w:r w:rsidR="00997D0D" w:rsidRPr="007F12DB">
        <w:rPr>
          <w:b/>
          <w:bCs/>
        </w:rPr>
        <w:t>s ir</w:t>
      </w:r>
      <w:r w:rsidR="00D9030B" w:rsidRPr="007F12DB">
        <w:rPr>
          <w:b/>
          <w:bCs/>
        </w:rPr>
        <w:t xml:space="preserve"> izvērtēt publiskā iepirkuma efektivitātes iespējas, panākot budžeta izdevumu efektīvāku izlietojumu, kā arī iespējas publisko iepirkumu procesa pilnveidošanai</w:t>
      </w:r>
      <w:r w:rsidR="00D9030B" w:rsidRPr="00D9030B">
        <w:t>.</w:t>
      </w:r>
      <w:r w:rsidR="00D62622">
        <w:t xml:space="preserve"> Darba grupas uzdevumi koncentrēti divos virzienos:</w:t>
      </w:r>
    </w:p>
    <w:p w14:paraId="0656DFCC" w14:textId="3D765F3C" w:rsidR="00EE53E4" w:rsidRDefault="00D62622" w:rsidP="00EE53E4">
      <w:pPr>
        <w:pStyle w:val="ListParagraph"/>
        <w:numPr>
          <w:ilvl w:val="0"/>
          <w:numId w:val="1"/>
        </w:numPr>
        <w:spacing w:after="0"/>
        <w:jc w:val="both"/>
      </w:pPr>
      <w:r w:rsidRPr="00EE53E4">
        <w:t>vērtēt publiskā iepirkuma rezultāta un finanšu efektivitāti,</w:t>
      </w:r>
      <w:r>
        <w:t xml:space="preserve"> proti, kā palielināt vērtību par samaksāto cenu jeb vairot iepirkumu ekonomisko jēgu (= </w:t>
      </w:r>
      <w:r w:rsidRPr="00D62622">
        <w:rPr>
          <w:i/>
          <w:iCs/>
        </w:rPr>
        <w:t>value for money</w:t>
      </w:r>
      <w:r>
        <w:t>), attiecīgi paredzot izveidot labās prakses piemērus efektīvai publisko iepirkumu organizēšanai</w:t>
      </w:r>
      <w:r w:rsidR="00EE53E4">
        <w:t>;</w:t>
      </w:r>
    </w:p>
    <w:p w14:paraId="330B6395" w14:textId="7D1A68FE" w:rsidR="00693F09" w:rsidRDefault="00EE53E4" w:rsidP="00234841">
      <w:pPr>
        <w:pStyle w:val="ListParagraph"/>
        <w:numPr>
          <w:ilvl w:val="0"/>
          <w:numId w:val="1"/>
        </w:numPr>
        <w:spacing w:after="60"/>
        <w:ind w:left="1077" w:hanging="357"/>
        <w:contextualSpacing w:val="0"/>
        <w:jc w:val="both"/>
      </w:pPr>
      <w:r w:rsidRPr="00EE53E4">
        <w:t xml:space="preserve">vērtēt publiskā iepirkuma procesa efektivitāti, tostarp </w:t>
      </w:r>
      <w:r>
        <w:t>publiskajos iepirkumos piemērojamo līgumcenu robežvērtību</w:t>
      </w:r>
      <w:r w:rsidRPr="00EE53E4">
        <w:t xml:space="preserve"> jautājumu</w:t>
      </w:r>
      <w:r w:rsidRPr="00EE53E4">
        <w:rPr>
          <w:vertAlign w:val="superscript"/>
        </w:rPr>
        <w:footnoteReference w:id="7"/>
      </w:r>
      <w:r w:rsidRPr="00EE53E4">
        <w:t>, kandidātu un pretendentu izslēgšanas noteikumus, iepirkumu centralizācijas iespējas</w:t>
      </w:r>
      <w:r w:rsidR="00693F09">
        <w:t xml:space="preserve"> u.c. procesuālus jautājumus.</w:t>
      </w:r>
    </w:p>
    <w:p w14:paraId="70130F5C" w14:textId="1BEB8067" w:rsidR="00EE53E4" w:rsidRDefault="00693F09" w:rsidP="00B046AD">
      <w:pPr>
        <w:spacing w:after="0"/>
        <w:ind w:firstLine="720"/>
        <w:jc w:val="both"/>
      </w:pPr>
      <w:r>
        <w:t xml:space="preserve">Paredzēts, ka </w:t>
      </w:r>
      <w:r w:rsidR="00EE53E4" w:rsidRPr="006E5E84">
        <w:t xml:space="preserve">līdz </w:t>
      </w:r>
      <w:r w:rsidR="00EE53E4" w:rsidRPr="00FF6AA6">
        <w:t xml:space="preserve">2025.gada </w:t>
      </w:r>
      <w:r w:rsidR="00FF6AA6" w:rsidRPr="00FF6AA6">
        <w:t>jūlija beigām</w:t>
      </w:r>
      <w:r w:rsidR="00EE53E4" w:rsidRPr="00EE53E4">
        <w:t xml:space="preserve"> </w:t>
      </w:r>
      <w:r>
        <w:t xml:space="preserve">FM, balstoties uz darba grupas rezultātu, </w:t>
      </w:r>
      <w:r w:rsidR="00EE53E4" w:rsidRPr="00EE53E4">
        <w:t>sagatavo informatīvo ziņojumu</w:t>
      </w:r>
      <w:r>
        <w:t xml:space="preserve"> un</w:t>
      </w:r>
      <w:r w:rsidR="00EE53E4" w:rsidRPr="00EE53E4">
        <w:t xml:space="preserve"> izstrādā priekšlikumus</w:t>
      </w:r>
      <w:r>
        <w:t xml:space="preserve"> nepieciešamajiem</w:t>
      </w:r>
      <w:r w:rsidR="00EE53E4" w:rsidRPr="00EE53E4">
        <w:t xml:space="preserve"> normatīvo aktu grozījumiem.</w:t>
      </w:r>
    </w:p>
    <w:p w14:paraId="6238FB74" w14:textId="77777777" w:rsidR="00B046AD" w:rsidRDefault="006E5E84" w:rsidP="00B046AD">
      <w:pPr>
        <w:spacing w:after="0"/>
        <w:ind w:firstLine="720"/>
        <w:jc w:val="both"/>
      </w:pPr>
      <w:bookmarkStart w:id="1" w:name="_Hlk205478925"/>
      <w:r>
        <w:t>Visa informācija par darba grupas norisi, tostarp minētais FM rīkojums par darba grupas izveidi, darba grupas sēžu protokoli, sniegtās prezentācijas</w:t>
      </w:r>
      <w:r w:rsidR="00644E4D">
        <w:t>,</w:t>
      </w:r>
      <w:r>
        <w:t xml:space="preserve"> publiski pieejam</w:t>
      </w:r>
      <w:r w:rsidR="00644E4D">
        <w:t>a</w:t>
      </w:r>
      <w:r>
        <w:t xml:space="preserve"> FM tīmekļvie</w:t>
      </w:r>
      <w:r w:rsidR="00644E4D">
        <w:t>t</w:t>
      </w:r>
      <w:r>
        <w:t>nē</w:t>
      </w:r>
      <w:r>
        <w:rPr>
          <w:rStyle w:val="FootnoteReference"/>
        </w:rPr>
        <w:footnoteReference w:id="8"/>
      </w:r>
      <w:r>
        <w:t>.</w:t>
      </w:r>
    </w:p>
    <w:bookmarkEnd w:id="1"/>
    <w:p w14:paraId="0D2AD438" w14:textId="6B3D5FD7" w:rsidR="005A74F6" w:rsidRDefault="006E5E84" w:rsidP="00B046AD">
      <w:pPr>
        <w:spacing w:after="0"/>
        <w:ind w:firstLine="720"/>
        <w:jc w:val="both"/>
      </w:pPr>
      <w:r>
        <w:t xml:space="preserve">Ņemot vērā </w:t>
      </w:r>
      <w:r w:rsidR="005A74F6">
        <w:t xml:space="preserve">minēto, šis informatīvais ziņojums sagatavots, lai </w:t>
      </w:r>
      <w:r w:rsidR="00997D0D">
        <w:t>sniegtu informāciju</w:t>
      </w:r>
      <w:r w:rsidR="005A74F6">
        <w:t xml:space="preserve"> par darba grupas norisi, </w:t>
      </w:r>
      <w:r w:rsidR="005A74F6" w:rsidRPr="006E5E84">
        <w:t>secinājumiem</w:t>
      </w:r>
      <w:r w:rsidR="005A74F6">
        <w:t xml:space="preserve"> un priekšlikumiem tālākai publisko iepirkumu sistēmas attīstībai.</w:t>
      </w:r>
    </w:p>
    <w:p w14:paraId="323951EC" w14:textId="77777777" w:rsidR="005A74F6" w:rsidRDefault="005A74F6" w:rsidP="005A74F6">
      <w:pPr>
        <w:spacing w:after="0"/>
        <w:jc w:val="center"/>
      </w:pPr>
    </w:p>
    <w:p w14:paraId="7D52176A" w14:textId="08093F26" w:rsidR="00174B03" w:rsidRDefault="005A74F6" w:rsidP="00644E4D">
      <w:pPr>
        <w:spacing w:after="0"/>
        <w:jc w:val="center"/>
        <w:rPr>
          <w:b/>
          <w:bCs/>
        </w:rPr>
      </w:pPr>
      <w:r>
        <w:rPr>
          <w:b/>
          <w:bCs/>
        </w:rPr>
        <w:t>I Darba grupas norise</w:t>
      </w:r>
    </w:p>
    <w:p w14:paraId="4E9B2E90" w14:textId="77777777" w:rsidR="00644E4D" w:rsidRPr="00B046AD" w:rsidRDefault="00644E4D" w:rsidP="00644E4D">
      <w:pPr>
        <w:spacing w:after="0"/>
        <w:jc w:val="center"/>
      </w:pPr>
    </w:p>
    <w:p w14:paraId="1DBAD1E8" w14:textId="29DD8048" w:rsidR="00490456" w:rsidRDefault="00644E4D" w:rsidP="00B046AD">
      <w:pPr>
        <w:spacing w:after="0"/>
        <w:ind w:firstLine="720"/>
        <w:jc w:val="both"/>
      </w:pPr>
      <w:r>
        <w:t xml:space="preserve">FM un Iepirkumu uzraudzības birojs (turpmāk – IUB) </w:t>
      </w:r>
      <w:r w:rsidR="008E7B7F">
        <w:t xml:space="preserve">darba grupas plānošanas </w:t>
      </w:r>
      <w:r w:rsidR="00435FB2">
        <w:t xml:space="preserve">un </w:t>
      </w:r>
      <w:r w:rsidR="00443C4D">
        <w:t xml:space="preserve">darba </w:t>
      </w:r>
      <w:r w:rsidR="00435FB2">
        <w:t xml:space="preserve">sagatavošanas </w:t>
      </w:r>
      <w:r w:rsidR="008E7B7F">
        <w:t xml:space="preserve">vajadzībām </w:t>
      </w:r>
      <w:r>
        <w:t>veica IUB rīcībā esošo</w:t>
      </w:r>
      <w:r w:rsidR="00E176DF">
        <w:t xml:space="preserve"> nacionālo</w:t>
      </w:r>
      <w:r>
        <w:rPr>
          <w:rStyle w:val="FootnoteReference"/>
        </w:rPr>
        <w:footnoteReference w:id="9"/>
      </w:r>
      <w:r w:rsidR="00E176DF">
        <w:t>, kā arī ES līmenī apkopoto</w:t>
      </w:r>
      <w:r w:rsidR="00E176DF">
        <w:rPr>
          <w:rStyle w:val="FootnoteReference"/>
        </w:rPr>
        <w:footnoteReference w:id="10"/>
      </w:r>
      <w:r w:rsidR="00E176DF">
        <w:t xml:space="preserve"> </w:t>
      </w:r>
      <w:r w:rsidR="00AF18FF" w:rsidRPr="009A36CB">
        <w:t xml:space="preserve">publisko iepirkumu datu </w:t>
      </w:r>
      <w:r w:rsidRPr="009A36CB">
        <w:t>izpēti</w:t>
      </w:r>
      <w:r w:rsidR="008E7B7F" w:rsidRPr="009A36CB">
        <w:t>, apzinot</w:t>
      </w:r>
      <w:r w:rsidR="00AE104C" w:rsidRPr="009A36CB">
        <w:t xml:space="preserve"> situāciju</w:t>
      </w:r>
      <w:r w:rsidR="008E7B7F" w:rsidRPr="009A36CB">
        <w:t xml:space="preserve"> Latvijas publisko iepirkumu tirg</w:t>
      </w:r>
      <w:r w:rsidR="00AE104C" w:rsidRPr="009A36CB">
        <w:t>ū</w:t>
      </w:r>
      <w:r w:rsidR="008E7B7F" w:rsidRPr="009A36CB">
        <w:t xml:space="preserve"> kopumā</w:t>
      </w:r>
      <w:r w:rsidR="00AE104C" w:rsidRPr="009A36CB">
        <w:t xml:space="preserve"> un detalizēt</w:t>
      </w:r>
      <w:r w:rsidR="00E176DF" w:rsidRPr="009A36CB">
        <w:t>i</w:t>
      </w:r>
      <w:r w:rsidR="00AE104C" w:rsidRPr="009A36CB">
        <w:t xml:space="preserve"> dažādās kategorijās</w:t>
      </w:r>
      <w:r w:rsidR="00435FB2" w:rsidRPr="009A36CB">
        <w:t xml:space="preserve"> un atbilstoši dažādiem</w:t>
      </w:r>
      <w:r w:rsidR="00490456" w:rsidRPr="009A36CB">
        <w:t xml:space="preserve"> ar iepirkumu efektivitāti saistītiem</w:t>
      </w:r>
      <w:r w:rsidR="00435FB2" w:rsidRPr="009A36CB">
        <w:t xml:space="preserve"> </w:t>
      </w:r>
      <w:r w:rsidR="00490456" w:rsidRPr="009A36CB">
        <w:t>rādītājiem.</w:t>
      </w:r>
      <w:r w:rsidR="00490456">
        <w:t xml:space="preserve"> T</w:t>
      </w:r>
      <w:r w:rsidR="00E176DF">
        <w:t>ostarp</w:t>
      </w:r>
      <w:r w:rsidR="00490456">
        <w:t xml:space="preserve"> situācija tika apzināta</w:t>
      </w:r>
      <w:r w:rsidR="00E176DF">
        <w:t xml:space="preserve"> </w:t>
      </w:r>
      <w:r w:rsidR="00AE104C">
        <w:t>pēc</w:t>
      </w:r>
      <w:r w:rsidR="00585531">
        <w:t xml:space="preserve"> kopējā tirgus apjoma, </w:t>
      </w:r>
      <w:r w:rsidR="00AE104C">
        <w:t>pasūtītāju</w:t>
      </w:r>
      <w:r w:rsidR="00585531">
        <w:t xml:space="preserve"> skaita, tipiem un specializācijas, pasūtītāju noslēgto </w:t>
      </w:r>
      <w:r w:rsidR="00AE104C">
        <w:t>līgumu</w:t>
      </w:r>
      <w:r w:rsidR="00585531">
        <w:t xml:space="preserve"> skaita, veida atbilstoši priekšmetam,</w:t>
      </w:r>
      <w:r w:rsidR="00AE104C">
        <w:t xml:space="preserve"> vērtīb</w:t>
      </w:r>
      <w:r w:rsidR="00585531">
        <w:t>as</w:t>
      </w:r>
      <w:r w:rsidR="00490456">
        <w:t xml:space="preserve">, </w:t>
      </w:r>
      <w:r w:rsidR="00585531">
        <w:t>piegādātājiem u.c.</w:t>
      </w:r>
      <w:r w:rsidR="00BE692E">
        <w:t xml:space="preserve"> informācijas</w:t>
      </w:r>
      <w:r w:rsidR="00585531">
        <w:t xml:space="preserve">, </w:t>
      </w:r>
      <w:r w:rsidR="00490456">
        <w:t>kā arī</w:t>
      </w:r>
      <w:r w:rsidR="00AE104C">
        <w:t xml:space="preserve"> noteiktiem</w:t>
      </w:r>
      <w:r w:rsidR="00E176DF">
        <w:t xml:space="preserve"> publisko iepirkumu prakses un efektivitātes etalonrādītājiem</w:t>
      </w:r>
      <w:r w:rsidR="00BE692E">
        <w:t> </w:t>
      </w:r>
      <w:r w:rsidR="00435FB2">
        <w:t>(</w:t>
      </w:r>
      <w:r w:rsidR="00435FB2" w:rsidRPr="00435FB2">
        <w:rPr>
          <w:i/>
          <w:iCs/>
        </w:rPr>
        <w:t>benchmarks</w:t>
      </w:r>
      <w:r w:rsidR="00435FB2">
        <w:t>), kā piemēram, konkurences rādītājiem (viena piedāvājuma skaits, tieši piešķirtie līgumi</w:t>
      </w:r>
      <w:r w:rsidR="00490456">
        <w:t xml:space="preserve"> u.c.</w:t>
      </w:r>
      <w:r w:rsidR="00435FB2">
        <w:t>)</w:t>
      </w:r>
      <w:r w:rsidR="00733A05">
        <w:t xml:space="preserve">, </w:t>
      </w:r>
      <w:r w:rsidR="00435FB2">
        <w:t>brieduma rādītājiem (zemākās cena</w:t>
      </w:r>
      <w:r w:rsidR="00733A05">
        <w:t xml:space="preserve">s </w:t>
      </w:r>
      <w:r w:rsidR="00435FB2">
        <w:t>un citu saimnieciskā izdevīguma kritēriju izmantošanas attiecība, izmantotās iepirkuma procedūras veids</w:t>
      </w:r>
      <w:r w:rsidR="00733A05">
        <w:t xml:space="preserve"> u.c.), procesa efektivitātes </w:t>
      </w:r>
      <w:r w:rsidR="00733A05">
        <w:lastRenderedPageBreak/>
        <w:t>rādītājiem</w:t>
      </w:r>
      <w:r w:rsidR="00435FB2">
        <w:t xml:space="preserve"> </w:t>
      </w:r>
      <w:r w:rsidR="00733A05">
        <w:t>(</w:t>
      </w:r>
      <w:r w:rsidR="00435FB2">
        <w:t>pārtraukto/izbeigto iepirkumu līgumu skaits, iepirkuma ātrums</w:t>
      </w:r>
      <w:r w:rsidR="00733A05">
        <w:t xml:space="preserve">, </w:t>
      </w:r>
      <w:r w:rsidR="00435FB2">
        <w:t>kopīgie iepirkumi/centralizācija</w:t>
      </w:r>
      <w:r w:rsidR="00490456">
        <w:t xml:space="preserve"> u.c.</w:t>
      </w:r>
      <w:r w:rsidR="00435FB2">
        <w:t>)</w:t>
      </w:r>
      <w:r w:rsidR="009A36CB">
        <w:rPr>
          <w:rStyle w:val="FootnoteReference"/>
        </w:rPr>
        <w:footnoteReference w:id="11"/>
      </w:r>
      <w:r w:rsidR="00BE692E">
        <w:t>.</w:t>
      </w:r>
    </w:p>
    <w:p w14:paraId="1D7909EF" w14:textId="77777777" w:rsidR="00BE692E" w:rsidRDefault="00443C4D" w:rsidP="00BE692E">
      <w:pPr>
        <w:spacing w:after="0"/>
        <w:ind w:firstLine="720"/>
        <w:jc w:val="both"/>
      </w:pPr>
      <w:r w:rsidRPr="009A36CB">
        <w:rPr>
          <w:b/>
          <w:bCs/>
        </w:rPr>
        <w:t>Darba grupas sastāvs</w:t>
      </w:r>
      <w:r>
        <w:t xml:space="preserve"> tika veidots, iekļaujot iepirkumu veicējus, politikas veidotājus, iepirkumus uzraugošās un kontrolējošās institūcijas, piegādātājus pārstāvošās </w:t>
      </w:r>
      <w:r w:rsidR="00AF18FF">
        <w:t>organizācijas</w:t>
      </w:r>
      <w:r>
        <w:t xml:space="preserve"> (ar detalizētu dalībnieku sarakstu iespējams iepazīties minētajā FM tīmekļvietnē pieejamajā FM rīkojumā</w:t>
      </w:r>
      <w:r w:rsidR="00CD70EE">
        <w:t xml:space="preserve"> par darba grupas izveidi</w:t>
      </w:r>
      <w:r>
        <w:t>)</w:t>
      </w:r>
      <w:r w:rsidR="00CD70EE">
        <w:t xml:space="preserve">. </w:t>
      </w:r>
      <w:r w:rsidR="00C772B9">
        <w:t>Tāpat, izveidojot darba grupu, tika paredzēta iespēja</w:t>
      </w:r>
      <w:r w:rsidR="00AF18FF">
        <w:t xml:space="preserve"> dalībai sēdēs</w:t>
      </w:r>
      <w:r w:rsidR="00C772B9">
        <w:t xml:space="preserve"> pēc nepieciešamības pieaicināt </w:t>
      </w:r>
      <w:r w:rsidR="00C772B9" w:rsidRPr="00C772B9">
        <w:t>Valsts kontrolieri vai citu institūciju pārstāvjus, kā arī speciālistus un ekspertus.</w:t>
      </w:r>
      <w:r w:rsidR="00C772B9">
        <w:t xml:space="preserve"> </w:t>
      </w:r>
      <w:r w:rsidR="00CD70EE">
        <w:t>Konkrētie iepirkumu veicēji, kas tika iekļauti darba grupas sastāvā, tika izvēlēti FM un IUB veiktās iepirkumu datu izpētes rezultātā, apzinot iepirkumu veicēju darbības jomas, veikto iepirkumu apjomu un</w:t>
      </w:r>
      <w:r w:rsidR="00F120D6">
        <w:t xml:space="preserve"> datus par</w:t>
      </w:r>
      <w:r w:rsidR="00CD70EE">
        <w:t xml:space="preserve"> etalonrādītāj</w:t>
      </w:r>
      <w:r w:rsidR="00F120D6">
        <w:t>iem</w:t>
      </w:r>
      <w:r w:rsidR="00CD70EE">
        <w:t>, kā arī ievērojot</w:t>
      </w:r>
      <w:r w:rsidR="00FE1E12">
        <w:t xml:space="preserve"> noformulēto darba grupas mērķi un uzdevumus,</w:t>
      </w:r>
      <w:r w:rsidR="00AF18FF">
        <w:t xml:space="preserve"> </w:t>
      </w:r>
      <w:r w:rsidR="002346EB">
        <w:t>starp kuriem paredzēta arī</w:t>
      </w:r>
      <w:r w:rsidR="00CD70EE">
        <w:t xml:space="preserve"> labās prakses efektīvai publisko iepirkumu veikšanai apmaiņa un apkopošana. Tādējādi darba grupā tika iekļauti</w:t>
      </w:r>
      <w:r w:rsidR="00BF6AD9">
        <w:t xml:space="preserve"> iepirkumu veicēji ar augstiem snieguma rādītājiem, </w:t>
      </w:r>
      <w:r w:rsidR="00BF6AD9" w:rsidRPr="00BF6AD9">
        <w:t xml:space="preserve">kopumā </w:t>
      </w:r>
      <w:r w:rsidR="00BF6AD9">
        <w:t>pārstāvot</w:t>
      </w:r>
      <w:r w:rsidR="00BF6AD9" w:rsidRPr="00BF6AD9">
        <w:t xml:space="preserve"> 65% no kopējā </w:t>
      </w:r>
      <w:r w:rsidR="00C11406" w:rsidRPr="009F75EC">
        <w:t xml:space="preserve">Latvijas publisko </w:t>
      </w:r>
      <w:r w:rsidR="00BF6AD9" w:rsidRPr="009F75EC">
        <w:t>iepirkumu apjoma 2024.gadā pēc līgumsummas.</w:t>
      </w:r>
      <w:r w:rsidR="00751F0A" w:rsidRPr="009F75EC">
        <w:t xml:space="preserve"> </w:t>
      </w:r>
      <w:r w:rsidR="00AF18FF" w:rsidRPr="009F75EC">
        <w:t xml:space="preserve">Informatīvā ziņojuma 1.pielikumā pievienots </w:t>
      </w:r>
      <w:bookmarkStart w:id="2" w:name="_Hlk201048372"/>
      <w:r w:rsidR="00AF18FF" w:rsidRPr="009F75EC">
        <w:t>FM un IUB sagatavotais pārskats par darba grupā pieaicināto iepirkumu veicēju iepirkumu</w:t>
      </w:r>
      <w:r w:rsidR="009A36CB" w:rsidRPr="009F75EC">
        <w:t xml:space="preserve"> snieguma</w:t>
      </w:r>
      <w:r w:rsidR="00AF18FF" w:rsidRPr="009F75EC">
        <w:t xml:space="preserve"> rādītājiem (2024.gadā)</w:t>
      </w:r>
      <w:bookmarkEnd w:id="2"/>
      <w:r w:rsidR="00AF18FF" w:rsidRPr="009F75EC">
        <w:t>, kas attiecīgi arī tika</w:t>
      </w:r>
      <w:r w:rsidR="009A36CB" w:rsidRPr="009F75EC">
        <w:t xml:space="preserve"> izmantots darba grupas plānošanā un sagatavošanā un prezentēts pirmajā darba grupas sēdē.</w:t>
      </w:r>
    </w:p>
    <w:p w14:paraId="19366E62" w14:textId="77777777" w:rsidR="00BE692E" w:rsidRDefault="00C772B9" w:rsidP="00BE692E">
      <w:pPr>
        <w:spacing w:after="0"/>
        <w:ind w:firstLine="720"/>
        <w:jc w:val="both"/>
      </w:pPr>
      <w:r w:rsidRPr="009F75EC">
        <w:t>Kopumā divu mēnešu periodā tika noturētas sešas darba grupas sēdes</w:t>
      </w:r>
      <w:r w:rsidR="00751F0A" w:rsidRPr="009F75EC">
        <w:t xml:space="preserve">. </w:t>
      </w:r>
      <w:r w:rsidR="00751F0A" w:rsidRPr="009F75EC">
        <w:rPr>
          <w:b/>
          <w:bCs/>
        </w:rPr>
        <w:t>Pirmajā darba grupas sēdē</w:t>
      </w:r>
      <w:r w:rsidR="00751F0A" w:rsidRPr="009F75EC">
        <w:t>, kas norisinājās 2025.</w:t>
      </w:r>
      <w:r w:rsidR="00BE692E">
        <w:t>gada 4.aprīlī</w:t>
      </w:r>
      <w:r w:rsidR="00751F0A" w:rsidRPr="009F75EC">
        <w:t xml:space="preserve">, FM un IUB sniedza publisko iepirkumu sistēmas kopskatu, iezīmēja aktualitātes un problemātiku, sniedza redzējumu par darba grupas mērķi un uzdevumiem. </w:t>
      </w:r>
      <w:r w:rsidR="006C26A3" w:rsidRPr="009F75EC">
        <w:t>Katra</w:t>
      </w:r>
      <w:r w:rsidR="00120F1D" w:rsidRPr="009F75EC">
        <w:t>s</w:t>
      </w:r>
      <w:r w:rsidR="006C26A3" w:rsidRPr="009F75EC">
        <w:t xml:space="preserve"> nākamā</w:t>
      </w:r>
      <w:r w:rsidR="00120F1D" w:rsidRPr="009F75EC">
        <w:t>s</w:t>
      </w:r>
      <w:r w:rsidR="006C26A3" w:rsidRPr="009F75EC">
        <w:t xml:space="preserve"> darba grupas sēde</w:t>
      </w:r>
      <w:r w:rsidR="00120F1D" w:rsidRPr="009F75EC">
        <w:t>s temats</w:t>
      </w:r>
      <w:r w:rsidR="006C26A3" w:rsidRPr="009F75EC">
        <w:t xml:space="preserve"> tika veltīt</w:t>
      </w:r>
      <w:r w:rsidR="00120F1D" w:rsidRPr="009F75EC">
        <w:t>s</w:t>
      </w:r>
      <w:r w:rsidR="006C26A3" w:rsidRPr="009F75EC">
        <w:t xml:space="preserve"> konkrēta iepirkumu efektivitātes aspekta detalizētākai izpētei un diskusijai. Konkrēti darba grupas dalībnieki (iepirkumu veicēji) atkarībā no to snieguma rādītājiem</w:t>
      </w:r>
      <w:r w:rsidR="009A36CB" w:rsidRPr="009F75EC">
        <w:t xml:space="preserve"> (informatīvā ziņojuma 1.pielikums)</w:t>
      </w:r>
      <w:r w:rsidR="006C26A3" w:rsidRPr="009F75EC">
        <w:t xml:space="preserve"> tika lūgti</w:t>
      </w:r>
      <w:r w:rsidR="006C26A3">
        <w:t xml:space="preserve"> sagatavot ziņojumus par konkrētās darba grupas sēdes tematu, identificējot</w:t>
      </w:r>
      <w:r w:rsidR="00120F1D">
        <w:t xml:space="preserve"> l</w:t>
      </w:r>
      <w:r w:rsidR="00120F1D" w:rsidRPr="00120F1D">
        <w:t>abās prakses piemērus efektīvai iepirkumu procesa organizēšanai</w:t>
      </w:r>
      <w:r w:rsidR="00120F1D">
        <w:t>, š</w:t>
      </w:r>
      <w:r w:rsidR="00120F1D" w:rsidRPr="00120F1D">
        <w:t>ķēršļus augstāka efektivitātes līmeņa panākšanai</w:t>
      </w:r>
      <w:r w:rsidR="00BF39BE">
        <w:t xml:space="preserve"> un </w:t>
      </w:r>
      <w:r w:rsidR="00120F1D">
        <w:t>p</w:t>
      </w:r>
      <w:r w:rsidR="00120F1D" w:rsidRPr="00120F1D">
        <w:t>riekšlikumus š</w:t>
      </w:r>
      <w:r w:rsidR="00120F1D">
        <w:t>ķ</w:t>
      </w:r>
      <w:r w:rsidR="00120F1D" w:rsidRPr="00120F1D">
        <w:t>ēršļu novēršanai nolūkā paaugstināt efektivitāti.</w:t>
      </w:r>
    </w:p>
    <w:p w14:paraId="0904651A" w14:textId="7BCE4DA1" w:rsidR="00BE692E" w:rsidRDefault="00120F1D" w:rsidP="00BE692E">
      <w:pPr>
        <w:spacing w:after="0"/>
        <w:ind w:firstLine="720"/>
        <w:jc w:val="both"/>
      </w:pPr>
      <w:r>
        <w:t xml:space="preserve">Tādējādi </w:t>
      </w:r>
      <w:r w:rsidRPr="009A36CB">
        <w:rPr>
          <w:b/>
          <w:bCs/>
        </w:rPr>
        <w:t>otrā darba grupas sēde</w:t>
      </w:r>
      <w:r>
        <w:t>, kas norisinājās 2025.</w:t>
      </w:r>
      <w:r w:rsidR="00BE692E">
        <w:t>gada 16.aprīlī</w:t>
      </w:r>
      <w:r>
        <w:t xml:space="preserve">, tika veltīta konkurences tematam. AS </w:t>
      </w:r>
      <w:r w:rsidR="00BE692E">
        <w:t>“</w:t>
      </w:r>
      <w:r>
        <w:t>Latvijas Valsts meži</w:t>
      </w:r>
      <w:r w:rsidR="00BE692E">
        <w:t>”</w:t>
      </w:r>
      <w:r>
        <w:t xml:space="preserve">, AS </w:t>
      </w:r>
      <w:r w:rsidR="00BE692E">
        <w:t>“</w:t>
      </w:r>
      <w:r>
        <w:t>Latvenergo</w:t>
      </w:r>
      <w:r w:rsidR="00BE692E">
        <w:t>”</w:t>
      </w:r>
      <w:r>
        <w:t xml:space="preserve">/AS </w:t>
      </w:r>
      <w:r w:rsidR="00BE692E">
        <w:t>“</w:t>
      </w:r>
      <w:r>
        <w:t>Sadales tīkls</w:t>
      </w:r>
      <w:r w:rsidR="00BE692E">
        <w:t>”</w:t>
      </w:r>
      <w:r>
        <w:t>, AS</w:t>
      </w:r>
      <w:r w:rsidR="00BE692E">
        <w:t> “</w:t>
      </w:r>
      <w:r>
        <w:t>Latvijas valsts ceļi</w:t>
      </w:r>
      <w:r w:rsidR="00BE692E">
        <w:t>”</w:t>
      </w:r>
      <w:r>
        <w:t xml:space="preserve"> sniedza prezentācijas par paņēmieniem augsta konkurences līmeņa nodrošināšanai, liela skaita iepirkumu plānošanu, piegādātāju vadību, iepirkumu vadības </w:t>
      </w:r>
      <w:r w:rsidR="00BF39BE">
        <w:t>informācijas un komunikācijas tehnoloģiju (turpmāk – IKT)</w:t>
      </w:r>
      <w:r>
        <w:t xml:space="preserve"> rīkiem, saimnieciski visizdevīgākā piedāvājuma izvēli, priekšrocībām un trūkumiem, kā arī šo iepirkumu veicēju izmantotajām pieejām iepirkumu efektivitātes mērīšanai. Savukārt Iekšlietu ministrija</w:t>
      </w:r>
      <w:r w:rsidR="008C67B0">
        <w:t>/Nodrošinājuma valsts aģentūra</w:t>
      </w:r>
      <w:r>
        <w:t>, Valsts digitālās attīstības aģentūra, Rīgas Tehniskā universitāte,</w:t>
      </w:r>
      <w:r w:rsidR="008C67B0">
        <w:t xml:space="preserve"> </w:t>
      </w:r>
      <w:r>
        <w:t xml:space="preserve">Valsts ieņēmumu dienests </w:t>
      </w:r>
      <w:r w:rsidR="008C67B0">
        <w:t>sniedza prezentācijas par z</w:t>
      </w:r>
      <w:r>
        <w:t>emas konkurences iemesli</w:t>
      </w:r>
      <w:r w:rsidR="008C67B0">
        <w:t>em</w:t>
      </w:r>
      <w:r>
        <w:t>.</w:t>
      </w:r>
      <w:r w:rsidR="008C67B0">
        <w:t xml:space="preserve"> </w:t>
      </w:r>
      <w:bookmarkStart w:id="3" w:name="_Hlk200967542"/>
      <w:r w:rsidR="008C67B0">
        <w:t>Vienlaikus norisinājās d</w:t>
      </w:r>
      <w:r>
        <w:t xml:space="preserve">iskusija t.sk. par atklātības nodrošināšanu, efektivitātes mērīšanu, </w:t>
      </w:r>
      <w:r w:rsidR="008C67B0">
        <w:t xml:space="preserve">galvenajiem </w:t>
      </w:r>
      <w:r w:rsidR="00294E02">
        <w:t xml:space="preserve">publisko iepirkumu </w:t>
      </w:r>
      <w:r w:rsidR="008C67B0">
        <w:t>veiktspējas rādītājiem (turpmāk – KPI)</w:t>
      </w:r>
      <w:r>
        <w:t>,</w:t>
      </w:r>
      <w:r w:rsidR="008C67B0">
        <w:t xml:space="preserve"> </w:t>
      </w:r>
      <w:r>
        <w:t>izmaksu ietaupījumu.</w:t>
      </w:r>
      <w:bookmarkEnd w:id="3"/>
      <w:r w:rsidR="008C67B0">
        <w:t xml:space="preserve"> </w:t>
      </w:r>
      <w:r w:rsidR="009B4060">
        <w:t>Papildus</w:t>
      </w:r>
      <w:r w:rsidR="008C67B0">
        <w:t xml:space="preserve"> prezentāciju par publisko iepirkumu efektivitāti pieteicās sniegt arī Latvijas Arhitektu savienība</w:t>
      </w:r>
      <w:r w:rsidR="009B4060">
        <w:t>.</w:t>
      </w:r>
    </w:p>
    <w:p w14:paraId="67A22FD7" w14:textId="77777777" w:rsidR="00BE692E" w:rsidRDefault="00120F1D" w:rsidP="00BE692E">
      <w:pPr>
        <w:spacing w:after="0"/>
        <w:ind w:firstLine="720"/>
        <w:jc w:val="both"/>
      </w:pPr>
      <w:r w:rsidRPr="00BF39BE">
        <w:rPr>
          <w:b/>
          <w:bCs/>
        </w:rPr>
        <w:t>Trešā darba grupas sēde</w:t>
      </w:r>
      <w:r>
        <w:t>, kas norisinājās</w:t>
      </w:r>
      <w:r w:rsidR="008C67B0">
        <w:t xml:space="preserve"> 2025.</w:t>
      </w:r>
      <w:r w:rsidR="00BE692E">
        <w:t>gada 30.aprīlī</w:t>
      </w:r>
      <w:r w:rsidR="008C67B0">
        <w:t>,</w:t>
      </w:r>
      <w:r w:rsidR="00BF39BE">
        <w:t xml:space="preserve"> tika veltīta tematam par kopīgajiem iepirkumiem/centralizāciju. Rīgas valstspilsētas pašvaldības Centrālās administrācijas Iepirkumu pārvalde kopīgi ar Liepājas valstspilsētas pašvaldību sniedza prezentāciju un dalījās pieredzē par centralizētu iepirkumu plānošanu un īstenošanu no pašvaldību perspektīvas. Tāpat minētās pašvaldības </w:t>
      </w:r>
      <w:r w:rsidR="00EF4DEC">
        <w:t xml:space="preserve">sniedza analīzi par iemesliem, kādēļ tām ir liels skaits pārtraukto un izbeigto iepirkumu un kādas varētu būt iespējas to mazināšanai. Pašvaldības arī sniedza pārskatu par to izmantotajām pieejām </w:t>
      </w:r>
      <w:r w:rsidR="00BF39BE">
        <w:t>efektivitātes mērīšanai.</w:t>
      </w:r>
      <w:r w:rsidR="00EF4DEC">
        <w:t xml:space="preserve"> Savukārt Valsts digitālās attīstības aģentūra </w:t>
      </w:r>
      <w:r w:rsidR="00EF4DEC">
        <w:lastRenderedPageBreak/>
        <w:t>(turpmāk – VDAA) sniedza prezentāciju par izaicinājumiem centralizētu iepirkumu plānošanā, tās identificētajiem šķēršļiem plašākai centralizācijai un valsts iestāžu un pašvaldību darba atslogošanai, vajadzību apzināšan</w:t>
      </w:r>
      <w:r w:rsidR="00C11406">
        <w:t>ai</w:t>
      </w:r>
      <w:r w:rsidR="00EF4DEC">
        <w:t xml:space="preserve"> un standartizētu kategoriju noteikšanai, kā arī klientu apmierinātības novērtējumu. VAS “Valsts nekustamie īpašumi” sniedza prezentāciju par savu pieredzi, organizējot dinamisko iepirkumu sistēmu centralizētai elektroenerģijas iegādei.</w:t>
      </w:r>
      <w:r w:rsidR="00647CE2">
        <w:t xml:space="preserve"> </w:t>
      </w:r>
      <w:r w:rsidR="00647CE2" w:rsidRPr="00647CE2">
        <w:t xml:space="preserve">Vienlaikus norisinājās diskusija </w:t>
      </w:r>
      <w:r w:rsidR="00867F28">
        <w:t>t.sk. par plānošanu, sekundāro mērķu integrēšanu iepirkumos, efektivitātes nodrošināšanu, efektivitātes mērīšanu, KPI, izmaksu ietaupījumu un citu iepirkumu veicēju pieredzi saistībā ar centralizāciju.</w:t>
      </w:r>
    </w:p>
    <w:p w14:paraId="39576D08" w14:textId="77777777" w:rsidR="00BE692E" w:rsidRDefault="00867F28" w:rsidP="00BE692E">
      <w:pPr>
        <w:spacing w:after="0"/>
        <w:ind w:firstLine="720"/>
        <w:jc w:val="both"/>
      </w:pPr>
      <w:r w:rsidRPr="00867F28">
        <w:rPr>
          <w:b/>
          <w:bCs/>
        </w:rPr>
        <w:t>Ceturtā darba grupas sēd</w:t>
      </w:r>
      <w:r w:rsidR="00C11406">
        <w:rPr>
          <w:b/>
          <w:bCs/>
        </w:rPr>
        <w:t>e</w:t>
      </w:r>
      <w:r>
        <w:t>, kas norisinājās 2025.</w:t>
      </w:r>
      <w:r w:rsidR="00BE692E">
        <w:t>gada 9.maijā</w:t>
      </w:r>
      <w:r>
        <w:t xml:space="preserve">, tika veltīta tematam par iepirkumu procesa efektivitāti un ātrumu gan no iepirkumu veicēju pieredzes skatupunkta, gan no nepieciešamo uzlabojumu perspektīvas. </w:t>
      </w:r>
      <w:r w:rsidR="00012DE4">
        <w:t xml:space="preserve">Liepājas valstspilsētas pašvaldība, AS </w:t>
      </w:r>
      <w:r w:rsidR="00BE692E">
        <w:t>“</w:t>
      </w:r>
      <w:r w:rsidR="00012DE4">
        <w:t>Latvijas valsts ceļi</w:t>
      </w:r>
      <w:r w:rsidR="00BE692E">
        <w:t>”</w:t>
      </w:r>
      <w:r w:rsidR="00012DE4">
        <w:t>, Rīgas Tehniskā universitāte, VSIA “Bērnu klīniskā universitātes slimnīca” sniedza prezentācijas un dalījās pieredzē par to, kā nodrošina iepirkumu efektīvu un ātru norisi. Vienlaikus norisinājās d</w:t>
      </w:r>
      <w:r w:rsidR="00012DE4" w:rsidRPr="00012DE4">
        <w:t>iskusija un</w:t>
      </w:r>
      <w:r w:rsidR="00C11406">
        <w:t xml:space="preserve"> tika sniegti</w:t>
      </w:r>
      <w:r w:rsidR="00012DE4" w:rsidRPr="00012DE4">
        <w:t xml:space="preserve"> priekšlikumi, t.sk. par efektivitātes mērīšanu, KPI, izmaksu ietaupījum</w:t>
      </w:r>
      <w:r w:rsidR="00012DE4">
        <w:t>u.</w:t>
      </w:r>
    </w:p>
    <w:p w14:paraId="694B026E" w14:textId="77777777" w:rsidR="00BE692E" w:rsidRDefault="00012DE4" w:rsidP="00BE692E">
      <w:pPr>
        <w:spacing w:after="0"/>
        <w:ind w:firstLine="720"/>
        <w:jc w:val="both"/>
      </w:pPr>
      <w:r>
        <w:rPr>
          <w:b/>
          <w:bCs/>
        </w:rPr>
        <w:t>Piektās darba grupas sēdes</w:t>
      </w:r>
      <w:r>
        <w:t>, kas norisinājās 2025.</w:t>
      </w:r>
      <w:r w:rsidR="00BE692E">
        <w:t>gada 16.maijā</w:t>
      </w:r>
      <w:r>
        <w:t xml:space="preserve">, pirmajā daļā turpinājās diskusija par iepirkumu procesa efektivitāti un ātrumu. Aizsardzības ministrija kopīgi ar </w:t>
      </w:r>
      <w:r w:rsidRPr="00012DE4">
        <w:t>Valsts aizsardzības loģistikas un iepirkumu centr</w:t>
      </w:r>
      <w:r>
        <w:t xml:space="preserve">u un Valsts ieņēmumu dienests sniedza prezentācijas par to, </w:t>
      </w:r>
      <w:r w:rsidRPr="00012DE4">
        <w:t>kādi uzlabojumi nepieciešami, lai nodrošinātu iepirkuma efektīvu un ātru norisi</w:t>
      </w:r>
      <w:r>
        <w:t xml:space="preserve">. Savukārt pēc iepirkumu procesa efektivitātes un ātruma tematiskā bloka noslēgšanas </w:t>
      </w:r>
      <w:r w:rsidR="00E17006">
        <w:t>tika uzklausīta Valsts inovatīvo kapitālsabiedrību darba grupas prezentācija, kurā tika sniegti priekšlikumi publisko iepirkumu regulējuma pilnveidošanai. Sēdes otrajā daļā FM un IUB, ņemot</w:t>
      </w:r>
      <w:r w:rsidR="00C11406">
        <w:t xml:space="preserve"> vērā darba grupas ietvaros</w:t>
      </w:r>
      <w:r w:rsidR="00E17006">
        <w:t xml:space="preserve"> notikušās diskusijas un saņemtos priekšlikumus, prezentēja divus publisko iepirkumu sistēmas tālākās attīstības iespējamos scenārijus</w:t>
      </w:r>
      <w:r w:rsidR="004A4F42">
        <w:t xml:space="preserve"> – radikālas sistēmas izmaiņas un esošās sistēmas saglabāšanu, veicot atsevišķus precizējumus. Norisinājās īsa sākotnējā diskusija par piedāvātajiem scenārijiem, lielākajai daļai no runātājiem izsakot atbalstu radikālajām sistēmas izmaiņām. Darba grupas dalībnieki tika lūgt</w:t>
      </w:r>
      <w:r w:rsidR="00156F81">
        <w:t>i</w:t>
      </w:r>
      <w:r w:rsidR="004A4F42">
        <w:t xml:space="preserve"> līdz nākamajai sēdei noformulēt viedokli par atbalstāmo scenāriju.</w:t>
      </w:r>
    </w:p>
    <w:p w14:paraId="6492F36C" w14:textId="3E72F06D" w:rsidR="006A3417" w:rsidRDefault="000621D6" w:rsidP="00BE692E">
      <w:pPr>
        <w:spacing w:after="0"/>
        <w:ind w:firstLine="720"/>
        <w:jc w:val="both"/>
      </w:pPr>
      <w:r>
        <w:rPr>
          <w:b/>
          <w:bCs/>
        </w:rPr>
        <w:t>Sestā</w:t>
      </w:r>
      <w:r w:rsidR="006A3417">
        <w:rPr>
          <w:b/>
          <w:bCs/>
        </w:rPr>
        <w:t>s</w:t>
      </w:r>
      <w:r>
        <w:rPr>
          <w:b/>
          <w:bCs/>
        </w:rPr>
        <w:t xml:space="preserve"> darba grupas sēde</w:t>
      </w:r>
      <w:r w:rsidR="006A3417">
        <w:rPr>
          <w:b/>
          <w:bCs/>
        </w:rPr>
        <w:t>s</w:t>
      </w:r>
      <w:r>
        <w:t>, kas norisinājās 2025.</w:t>
      </w:r>
      <w:r w:rsidR="00BE692E">
        <w:t>gada 4.jūnijā</w:t>
      </w:r>
      <w:r>
        <w:t xml:space="preserve">, </w:t>
      </w:r>
      <w:r w:rsidR="006A3417">
        <w:t>pirmajā daļā Korupcijas novēršanas un apkarošanas birojs un Rīgas Tehniskās universitāte sniedza prezentācijas par publisko iepirkumu datu izmantošanas iespējām un izaicinājumiem no savām atšķirīgām perspektīvām. Korupcijas novēršanas un apkarošanas birojs dalījās ar novērojumiem par publisko iepirkumu datu kvalitātes ierobežojumiem, savukārt Rīgas Tehniskā universitāte sniedza prezentāciju par veikto analīzi, kura</w:t>
      </w:r>
      <w:r w:rsidR="00BE692E">
        <w:t xml:space="preserve">s </w:t>
      </w:r>
      <w:r w:rsidR="006A3417" w:rsidRPr="006A3417">
        <w:t>mērķis bija noskaidrot, vai ar esošajām publiskajām datu kopām ir iespējams atklāt ierobežotas konkurences pazīmes.</w:t>
      </w:r>
      <w:r w:rsidR="006A3417">
        <w:t xml:space="preserve"> Darba grupas sēdes otrajā daļā norisinājās</w:t>
      </w:r>
      <w:r w:rsidR="00144FB4">
        <w:t xml:space="preserve"> diskusija par dalībnieku viedokli attiecībā uz atbalstāmo publisko iepirkumu sistēmas tālākās attīstības scenāriju. </w:t>
      </w:r>
      <w:r w:rsidR="007F43D5">
        <w:t xml:space="preserve">Diskusija tika uzsākta ar </w:t>
      </w:r>
      <w:r w:rsidR="00BE692E">
        <w:t>V</w:t>
      </w:r>
      <w:r w:rsidR="007F43D5">
        <w:t>alsts kontrol</w:t>
      </w:r>
      <w:r w:rsidR="00BE692E">
        <w:t>es pārstāvja</w:t>
      </w:r>
      <w:r w:rsidR="007F43D5">
        <w:t xml:space="preserve"> prezentāciju, kas pauda atbalstu radikālaj</w:t>
      </w:r>
      <w:r w:rsidR="00156F81">
        <w:t>a</w:t>
      </w:r>
      <w:r w:rsidR="007F43D5">
        <w:t xml:space="preserve">m sistēmas izmaiņu scenārijam. Tāpat arī tālākajā diskusijā </w:t>
      </w:r>
      <w:r w:rsidR="006767F6">
        <w:t>visi sēdes dalībnieki</w:t>
      </w:r>
      <w:r w:rsidR="007F43D5">
        <w:t xml:space="preserve"> kopumā atbalstīja radikālo sistēmas izmaiņu scenāriju.</w:t>
      </w:r>
    </w:p>
    <w:p w14:paraId="00FF5D6F" w14:textId="77777777" w:rsidR="007F43D5" w:rsidRDefault="007F43D5" w:rsidP="002012A4">
      <w:pPr>
        <w:spacing w:after="0"/>
        <w:jc w:val="both"/>
      </w:pPr>
    </w:p>
    <w:p w14:paraId="21315C3A" w14:textId="629236A6" w:rsidR="00A13E6F" w:rsidRPr="0058641F" w:rsidRDefault="00A13E6F" w:rsidP="002012A4">
      <w:pPr>
        <w:spacing w:after="0"/>
        <w:jc w:val="center"/>
        <w:rPr>
          <w:b/>
          <w:bCs/>
        </w:rPr>
      </w:pPr>
      <w:r w:rsidRPr="0058641F">
        <w:rPr>
          <w:b/>
          <w:bCs/>
        </w:rPr>
        <w:t xml:space="preserve">II </w:t>
      </w:r>
      <w:r w:rsidR="0058641F" w:rsidRPr="0058641F">
        <w:rPr>
          <w:b/>
          <w:bCs/>
        </w:rPr>
        <w:t>S</w:t>
      </w:r>
      <w:r w:rsidR="00D07C1F" w:rsidRPr="0058641F">
        <w:rPr>
          <w:b/>
          <w:bCs/>
        </w:rPr>
        <w:t>aņemtie priekšlikum</w:t>
      </w:r>
      <w:r w:rsidR="0058641F" w:rsidRPr="0058641F">
        <w:rPr>
          <w:b/>
          <w:bCs/>
        </w:rPr>
        <w:t>i</w:t>
      </w:r>
      <w:r w:rsidR="00D07C1F" w:rsidRPr="0058641F">
        <w:rPr>
          <w:b/>
          <w:bCs/>
        </w:rPr>
        <w:t xml:space="preserve"> un </w:t>
      </w:r>
      <w:r w:rsidR="0058641F" w:rsidRPr="0058641F">
        <w:rPr>
          <w:b/>
          <w:bCs/>
        </w:rPr>
        <w:t>piedāvātie publisko iepirkumu sistēmas tālākas attīstības iespējamie scenāriji</w:t>
      </w:r>
    </w:p>
    <w:p w14:paraId="6393BFD1" w14:textId="77777777" w:rsidR="00D62622" w:rsidRDefault="00D62622" w:rsidP="002012A4">
      <w:pPr>
        <w:spacing w:after="0"/>
        <w:jc w:val="both"/>
      </w:pPr>
    </w:p>
    <w:p w14:paraId="31D99771" w14:textId="0D7A2CEE" w:rsidR="0058641F" w:rsidRDefault="0058641F" w:rsidP="00BE692E">
      <w:pPr>
        <w:spacing w:after="0"/>
        <w:ind w:firstLine="720"/>
        <w:jc w:val="both"/>
      </w:pPr>
      <w:r>
        <w:t>Paralēli darba grupas sēžu iepriekš minētajām tematiskajām diskusijām</w:t>
      </w:r>
      <w:r w:rsidR="008D091D">
        <w:t xml:space="preserve"> un labās prakses apmaiņai</w:t>
      </w:r>
      <w:r>
        <w:t xml:space="preserve"> </w:t>
      </w:r>
      <w:r w:rsidR="008D091D">
        <w:t>tika atklāts arī</w:t>
      </w:r>
      <w:r>
        <w:t xml:space="preserve"> diskusiju panelis par darba grupas dalībnieku </w:t>
      </w:r>
      <w:r w:rsidRPr="0058641F">
        <w:t>prioritāri risināmo jautājumu attiecībā uz šādiem uzdevumiem:</w:t>
      </w:r>
    </w:p>
    <w:p w14:paraId="0265078A" w14:textId="7B55DE02" w:rsidR="008D091D" w:rsidRDefault="008D091D" w:rsidP="00FF6AA6">
      <w:pPr>
        <w:pStyle w:val="ListParagraph"/>
        <w:spacing w:after="0"/>
        <w:ind w:left="0"/>
        <w:jc w:val="both"/>
      </w:pPr>
      <w:r w:rsidRPr="00FF6AA6">
        <w:t>publiskā iepirkuma rezultāta un finanšu efektivitātes palielināšana</w:t>
      </w:r>
      <w:r>
        <w:t>:</w:t>
      </w:r>
    </w:p>
    <w:p w14:paraId="48096308" w14:textId="63303BBC" w:rsidR="008D091D" w:rsidRPr="008D091D" w:rsidRDefault="008D091D" w:rsidP="00087017">
      <w:pPr>
        <w:pStyle w:val="ListParagraph"/>
        <w:spacing w:after="0"/>
        <w:jc w:val="both"/>
      </w:pPr>
      <w:r>
        <w:t xml:space="preserve">+ kā palielināt vērtību par samaksāto cenu </w:t>
      </w:r>
      <w:r w:rsidRPr="008D091D">
        <w:rPr>
          <w:i/>
          <w:iCs/>
        </w:rPr>
        <w:t>(“value for money”)</w:t>
      </w:r>
      <w:r w:rsidR="00234841">
        <w:t>;</w:t>
      </w:r>
    </w:p>
    <w:p w14:paraId="0D214A24" w14:textId="26A067BE" w:rsidR="008D091D" w:rsidRDefault="008D091D" w:rsidP="00087017">
      <w:pPr>
        <w:pStyle w:val="ListParagraph"/>
        <w:spacing w:after="0"/>
        <w:jc w:val="both"/>
      </w:pPr>
      <w:r>
        <w:t>+ iepirkumu līgumu vadīšana</w:t>
      </w:r>
      <w:r w:rsidR="00234841">
        <w:t>;</w:t>
      </w:r>
    </w:p>
    <w:p w14:paraId="2513EDCF" w14:textId="0E2B8195" w:rsidR="008D091D" w:rsidRDefault="008D091D" w:rsidP="00087017">
      <w:pPr>
        <w:pStyle w:val="ListParagraph"/>
        <w:spacing w:after="0"/>
        <w:jc w:val="both"/>
      </w:pPr>
      <w:r>
        <w:lastRenderedPageBreak/>
        <w:t>+ izdevumu (iepirkumu) plānošana</w:t>
      </w:r>
      <w:r w:rsidR="00234841">
        <w:t>;</w:t>
      </w:r>
    </w:p>
    <w:p w14:paraId="35B74C5C" w14:textId="04D1BE1E" w:rsidR="0058641F" w:rsidRDefault="008D091D" w:rsidP="00234841">
      <w:pPr>
        <w:pStyle w:val="ListParagraph"/>
        <w:spacing w:after="60"/>
        <w:contextualSpacing w:val="0"/>
        <w:jc w:val="both"/>
      </w:pPr>
      <w:r>
        <w:t>+ centralizācijas iespējas</w:t>
      </w:r>
      <w:r w:rsidR="00234841">
        <w:t>,</w:t>
      </w:r>
    </w:p>
    <w:p w14:paraId="2864B573" w14:textId="50F9B212" w:rsidR="008D091D" w:rsidRDefault="008D091D" w:rsidP="00FF6AA6">
      <w:pPr>
        <w:pStyle w:val="ListParagraph"/>
        <w:spacing w:after="0"/>
        <w:ind w:left="0"/>
        <w:jc w:val="both"/>
      </w:pPr>
      <w:r w:rsidRPr="00FF6AA6">
        <w:t>publiskā iepirkuma procesa efektivitātes palielināšana</w:t>
      </w:r>
      <w:r>
        <w:t>:</w:t>
      </w:r>
    </w:p>
    <w:p w14:paraId="4134B9DF" w14:textId="794F244B" w:rsidR="008D091D" w:rsidRDefault="008D091D" w:rsidP="00087017">
      <w:pPr>
        <w:pStyle w:val="ListParagraph"/>
        <w:spacing w:after="0"/>
        <w:jc w:val="both"/>
      </w:pPr>
      <w:r>
        <w:t>+ publiskajos iepirkumos piemērojamo līgumcenu robežvērtības/iepirkumu atklātības nodrošināšana</w:t>
      </w:r>
      <w:r w:rsidR="00234841">
        <w:t>;</w:t>
      </w:r>
    </w:p>
    <w:p w14:paraId="1ECB6FE3" w14:textId="11AC3D64" w:rsidR="008D091D" w:rsidRDefault="008D091D" w:rsidP="00087017">
      <w:pPr>
        <w:pStyle w:val="ListParagraph"/>
        <w:spacing w:after="0"/>
        <w:jc w:val="both"/>
      </w:pPr>
      <w:r>
        <w:t>+ konkurences nodrošināšana</w:t>
      </w:r>
      <w:r w:rsidR="00234841">
        <w:t>;</w:t>
      </w:r>
    </w:p>
    <w:p w14:paraId="7D902310" w14:textId="1DE917F5" w:rsidR="008D091D" w:rsidRDefault="008D091D" w:rsidP="00087017">
      <w:pPr>
        <w:pStyle w:val="ListParagraph"/>
        <w:spacing w:after="0"/>
        <w:jc w:val="both"/>
      </w:pPr>
      <w:r>
        <w:t>+ laika ietaupījums</w:t>
      </w:r>
      <w:r w:rsidR="00234841">
        <w:t>;</w:t>
      </w:r>
    </w:p>
    <w:p w14:paraId="1794A017" w14:textId="6DA5AD03" w:rsidR="007100F9" w:rsidRDefault="008D091D" w:rsidP="00234841">
      <w:pPr>
        <w:pStyle w:val="ListParagraph"/>
        <w:spacing w:after="60"/>
        <w:contextualSpacing w:val="0"/>
        <w:jc w:val="both"/>
      </w:pPr>
      <w:r>
        <w:t>+ IKT risinājumi.</w:t>
      </w:r>
    </w:p>
    <w:p w14:paraId="1ED38001" w14:textId="125BCA41" w:rsidR="00EB4FF3" w:rsidRDefault="008D091D" w:rsidP="00087017">
      <w:pPr>
        <w:spacing w:after="0"/>
        <w:ind w:firstLine="720"/>
        <w:jc w:val="both"/>
      </w:pPr>
      <w:r>
        <w:t>Attiecīgi darba grupas dalībniekiem bija iespējams izteikties un/vai rakstiski sniegt priekšlikumus par prioritāri risināmiem jautājumiem</w:t>
      </w:r>
      <w:r w:rsidR="00AF6842">
        <w:t xml:space="preserve"> publisko iepirkumu jomā</w:t>
      </w:r>
      <w:r>
        <w:t xml:space="preserve">. Kopumā FM un IUB saņemti </w:t>
      </w:r>
      <w:r w:rsidR="00E24BF4">
        <w:t>vairāk kā</w:t>
      </w:r>
      <w:r w:rsidR="005C0123" w:rsidRPr="009F75EC">
        <w:t xml:space="preserve"> </w:t>
      </w:r>
      <w:r w:rsidR="00BE692E">
        <w:t>4</w:t>
      </w:r>
      <w:r w:rsidR="005C0123" w:rsidRPr="009F75EC">
        <w:t>00</w:t>
      </w:r>
      <w:r w:rsidRPr="009F75EC">
        <w:t xml:space="preserve"> priekšlikumi, kuri apkopoti informatīvā ziņojuma 2.pielikumā</w:t>
      </w:r>
      <w:r>
        <w:t xml:space="preserve"> pievienotajā tabulā, maksimāli norādot arī tālāko rīcību konkrētā priekšlikuma kontekstā. </w:t>
      </w:r>
      <w:r w:rsidR="005C0123">
        <w:t xml:space="preserve">Saņemtie priekšlikumi kopumā liecina par augstām “ieejas barjerām” </w:t>
      </w:r>
      <w:r w:rsidR="00EB4FF3">
        <w:t>publiskajos iepirkumos</w:t>
      </w:r>
      <w:r w:rsidR="005C0123">
        <w:t xml:space="preserve">, ko </w:t>
      </w:r>
      <w:r w:rsidR="00EB4FF3">
        <w:t>papildus</w:t>
      </w:r>
      <w:r w:rsidR="005C0123">
        <w:t xml:space="preserve"> pastiprina </w:t>
      </w:r>
      <w:r w:rsidR="00EB4FF3">
        <w:t>iepirkumu veicēju</w:t>
      </w:r>
      <w:r w:rsidR="005C0123">
        <w:t xml:space="preserve"> īstenotās prakses</w:t>
      </w:r>
      <w:r w:rsidR="00EB4FF3">
        <w:t>. No iepirkumu veicējiem priekšlikum</w:t>
      </w:r>
      <w:r w:rsidR="008448D6">
        <w:t>i</w:t>
      </w:r>
      <w:r w:rsidR="00EB4FF3">
        <w:t xml:space="preserve"> saņemti šādās galvenajās kategorijās:</w:t>
      </w:r>
    </w:p>
    <w:p w14:paraId="0F736059" w14:textId="1C9B25F5" w:rsidR="00EB4FF3" w:rsidRDefault="00EB4FF3" w:rsidP="00EB4FF3">
      <w:pPr>
        <w:pStyle w:val="ListParagraph"/>
        <w:numPr>
          <w:ilvl w:val="0"/>
          <w:numId w:val="3"/>
        </w:numPr>
        <w:spacing w:after="0"/>
        <w:ind w:left="714" w:hanging="357"/>
        <w:jc w:val="both"/>
      </w:pPr>
      <w:r>
        <w:t>publiskajos iepirkumos piemērojamās līgumcenu robežvērtības</w:t>
      </w:r>
      <w:r w:rsidR="00234841">
        <w:t>;</w:t>
      </w:r>
    </w:p>
    <w:p w14:paraId="5843F68B" w14:textId="6E48BFD5" w:rsidR="00EB4FF3" w:rsidRDefault="00EB4FF3" w:rsidP="00EB4FF3">
      <w:pPr>
        <w:pStyle w:val="ListParagraph"/>
        <w:numPr>
          <w:ilvl w:val="0"/>
          <w:numId w:val="3"/>
        </w:numPr>
        <w:spacing w:after="0"/>
        <w:jc w:val="both"/>
      </w:pPr>
      <w:r>
        <w:t>kandidātu un pretendentu izslēgšanas noteikumi (nodokļu nomaksa, patiesie labuma guvēji)</w:t>
      </w:r>
      <w:r w:rsidR="00234841">
        <w:t>;</w:t>
      </w:r>
    </w:p>
    <w:p w14:paraId="425625E3" w14:textId="73073568" w:rsidR="00EB4FF3" w:rsidRDefault="00EB4FF3" w:rsidP="00EB4FF3">
      <w:pPr>
        <w:pStyle w:val="ListParagraph"/>
        <w:numPr>
          <w:ilvl w:val="0"/>
          <w:numId w:val="3"/>
        </w:numPr>
        <w:spacing w:after="0"/>
        <w:jc w:val="both"/>
      </w:pPr>
      <w:r>
        <w:t>dažādi iepirkuma procedūru noteikumi</w:t>
      </w:r>
      <w:r w:rsidR="00234841">
        <w:t>;</w:t>
      </w:r>
    </w:p>
    <w:p w14:paraId="7DF844CF" w14:textId="5F57207C" w:rsidR="00EB4FF3" w:rsidRDefault="00EB4FF3" w:rsidP="00EB4FF3">
      <w:pPr>
        <w:pStyle w:val="ListParagraph"/>
        <w:numPr>
          <w:ilvl w:val="0"/>
          <w:numId w:val="3"/>
        </w:numPr>
        <w:spacing w:after="0"/>
        <w:jc w:val="both"/>
      </w:pPr>
      <w:r>
        <w:t>iepirkuma procedūru apstrīdēšana un atbildība par pārkāpumiem</w:t>
      </w:r>
      <w:r w:rsidR="00234841">
        <w:t>;</w:t>
      </w:r>
    </w:p>
    <w:p w14:paraId="3874C71D" w14:textId="2EB3A39A" w:rsidR="00EB4FF3" w:rsidRDefault="00EB4FF3" w:rsidP="00EB4FF3">
      <w:pPr>
        <w:pStyle w:val="ListParagraph"/>
        <w:numPr>
          <w:ilvl w:val="0"/>
          <w:numId w:val="3"/>
        </w:numPr>
        <w:spacing w:after="0"/>
        <w:jc w:val="both"/>
      </w:pPr>
      <w:r>
        <w:t>konsultatīvais atbalsts, apmācības</w:t>
      </w:r>
      <w:r w:rsidR="00234841">
        <w:t>;</w:t>
      </w:r>
    </w:p>
    <w:p w14:paraId="73077E92" w14:textId="33328B6B" w:rsidR="00EB4FF3" w:rsidRDefault="00EB4FF3" w:rsidP="00EB4FF3">
      <w:pPr>
        <w:pStyle w:val="ListParagraph"/>
        <w:numPr>
          <w:ilvl w:val="0"/>
          <w:numId w:val="3"/>
        </w:numPr>
        <w:spacing w:after="0"/>
        <w:jc w:val="both"/>
      </w:pPr>
      <w:r>
        <w:t>IKT sistēmas (integrācija, procesi, lietojamība)</w:t>
      </w:r>
      <w:r w:rsidR="00234841">
        <w:t>;</w:t>
      </w:r>
    </w:p>
    <w:p w14:paraId="793AC7A9" w14:textId="5F2214E3" w:rsidR="00EB4FF3" w:rsidRDefault="00EB4FF3" w:rsidP="00234841">
      <w:pPr>
        <w:pStyle w:val="ListParagraph"/>
        <w:numPr>
          <w:ilvl w:val="0"/>
          <w:numId w:val="3"/>
        </w:numPr>
        <w:spacing w:after="60"/>
        <w:ind w:left="714" w:hanging="357"/>
        <w:contextualSpacing w:val="0"/>
        <w:jc w:val="both"/>
      </w:pPr>
      <w:r>
        <w:t>ES fondu aspekti.</w:t>
      </w:r>
    </w:p>
    <w:p w14:paraId="3A7E4F22" w14:textId="0F5A3580" w:rsidR="00EB4FF3" w:rsidRDefault="00EB4FF3" w:rsidP="00EB4FF3">
      <w:pPr>
        <w:spacing w:after="0"/>
        <w:jc w:val="both"/>
      </w:pPr>
      <w:r>
        <w:t>Savukārt no piegādātāju un to pārstāvošo organizāciju puses priekšlikumi saņemti šādās galvenajās kategorijās:</w:t>
      </w:r>
    </w:p>
    <w:p w14:paraId="7B488A1B" w14:textId="64D1B8FF" w:rsidR="00EB4FF3" w:rsidRDefault="00EB4FF3" w:rsidP="00EB4FF3">
      <w:pPr>
        <w:pStyle w:val="ListParagraph"/>
        <w:numPr>
          <w:ilvl w:val="0"/>
          <w:numId w:val="3"/>
        </w:numPr>
        <w:spacing w:after="0"/>
        <w:jc w:val="both"/>
      </w:pPr>
      <w:r>
        <w:t>konkurences nodrošināšana un veicināšana</w:t>
      </w:r>
      <w:r w:rsidR="00234841">
        <w:t>;</w:t>
      </w:r>
    </w:p>
    <w:p w14:paraId="28E72998" w14:textId="572B7AE1" w:rsidR="00EB4FF3" w:rsidRDefault="00EB4FF3" w:rsidP="00EB4FF3">
      <w:pPr>
        <w:pStyle w:val="ListParagraph"/>
        <w:numPr>
          <w:ilvl w:val="0"/>
          <w:numId w:val="3"/>
        </w:numPr>
        <w:spacing w:after="0"/>
        <w:jc w:val="both"/>
      </w:pPr>
      <w:r>
        <w:t>iepirkumu veicēju personāla kapacitāte un kompetence</w:t>
      </w:r>
      <w:r w:rsidR="00234841">
        <w:t>;</w:t>
      </w:r>
    </w:p>
    <w:p w14:paraId="47336264" w14:textId="753E5122" w:rsidR="00EB4FF3" w:rsidRDefault="00EB4FF3" w:rsidP="00EB4FF3">
      <w:pPr>
        <w:pStyle w:val="ListParagraph"/>
        <w:numPr>
          <w:ilvl w:val="0"/>
          <w:numId w:val="3"/>
        </w:numPr>
        <w:spacing w:after="0"/>
        <w:jc w:val="both"/>
      </w:pPr>
      <w:r>
        <w:t>godprātīgas saistību izpildes veicināšana (nodokļi, konkurence, komercprakse)</w:t>
      </w:r>
      <w:r w:rsidR="00234841">
        <w:t>;</w:t>
      </w:r>
    </w:p>
    <w:p w14:paraId="33F74C41" w14:textId="6F7EB0F4" w:rsidR="008448D6" w:rsidRDefault="00EB4FF3" w:rsidP="00E24BF4">
      <w:pPr>
        <w:pStyle w:val="ListParagraph"/>
        <w:numPr>
          <w:ilvl w:val="0"/>
          <w:numId w:val="3"/>
        </w:numPr>
        <w:spacing w:after="60"/>
        <w:ind w:left="714" w:hanging="357"/>
        <w:contextualSpacing w:val="0"/>
        <w:jc w:val="both"/>
      </w:pPr>
      <w:r>
        <w:t>līgumu izpildes uzraudzība.</w:t>
      </w:r>
    </w:p>
    <w:p w14:paraId="6E13368B" w14:textId="37A91F1D" w:rsidR="00073E3F" w:rsidRDefault="00087017" w:rsidP="00AF6842">
      <w:pPr>
        <w:spacing w:after="0"/>
        <w:ind w:firstLine="720"/>
        <w:jc w:val="both"/>
      </w:pPr>
      <w:r>
        <w:t>Lai darba grupai būtu iespējams lemt par</w:t>
      </w:r>
      <w:r w:rsidR="00AF6842">
        <w:t xml:space="preserve"> nepieciešamajām</w:t>
      </w:r>
      <w:r>
        <w:t xml:space="preserve"> izmaiņām publisko iepirkumu sistēmā un </w:t>
      </w:r>
      <w:r w:rsidR="00AF6842">
        <w:t>at</w:t>
      </w:r>
      <w:r w:rsidR="00ED2527">
        <w:t>bilstošiem</w:t>
      </w:r>
      <w:r>
        <w:t xml:space="preserve"> grozījumiem normatīvajos aktos, balstoties uz saņemtajiem priekšlikumiem, diskusijām un darba grupas dalībnieku ziņojumiem</w:t>
      </w:r>
      <w:r w:rsidR="00634AAD">
        <w:t xml:space="preserve"> par to iepirkumu praksēm</w:t>
      </w:r>
      <w:r>
        <w:t xml:space="preserve">, kā arī ievērojot veikto publisko iepirkumu datu izpēti, </w:t>
      </w:r>
      <w:r w:rsidR="00634AAD">
        <w:t xml:space="preserve">FM un IUB </w:t>
      </w:r>
      <w:r>
        <w:t>izstrādāja divus p</w:t>
      </w:r>
      <w:r w:rsidRPr="00087017">
        <w:t>ublisko iepirkumu sistēmas tālākas attīstības iespējam</w:t>
      </w:r>
      <w:r w:rsidR="00634AAD">
        <w:t>os</w:t>
      </w:r>
      <w:r w:rsidRPr="00087017">
        <w:t xml:space="preserve"> scenārij</w:t>
      </w:r>
      <w:r w:rsidR="00634AAD">
        <w:t xml:space="preserve">us. </w:t>
      </w:r>
      <w:r w:rsidR="00634AAD" w:rsidRPr="00C16AED">
        <w:rPr>
          <w:b/>
          <w:bCs/>
        </w:rPr>
        <w:t>Attiecīgi paredzot, ka darba grupa vienojas par atbalstāmo scenāriju jeb konceptuālo pieeju, atbilstoši kurai FM un IUB tālāk izstrādā jau konkrētus priekšlikumus nepieciešamajiem grozījumiem normatīvajos aktos.</w:t>
      </w:r>
      <w:r w:rsidR="00634AAD">
        <w:t xml:space="preserve"> Tika piedāvāti tālāk aprakstītie scenāriji.</w:t>
      </w:r>
    </w:p>
    <w:p w14:paraId="298E6EE5" w14:textId="2DDAD6C5" w:rsidR="00E92205" w:rsidRDefault="008F50C8" w:rsidP="008F50C8">
      <w:pPr>
        <w:spacing w:after="0"/>
        <w:ind w:firstLine="720"/>
        <w:jc w:val="both"/>
      </w:pPr>
      <w:bookmarkStart w:id="4" w:name="_Hlk200993508"/>
      <w:r>
        <w:rPr>
          <w:b/>
          <w:bCs/>
        </w:rPr>
        <w:t>Scenārijs Nr.1: radikālas sistēmas izmaiņas</w:t>
      </w:r>
      <w:bookmarkEnd w:id="4"/>
      <w:r>
        <w:t>, paredzot maksimālu elastīb</w:t>
      </w:r>
      <w:r w:rsidR="00E92205">
        <w:t>u</w:t>
      </w:r>
      <w:r>
        <w:t>, fokusējoties uz publiskā iepirkuma pamatmērķiem</w:t>
      </w:r>
      <w:r w:rsidR="00E92205">
        <w:t xml:space="preserve"> un</w:t>
      </w:r>
      <w:r>
        <w:t xml:space="preserve"> </w:t>
      </w:r>
      <w:r w:rsidR="00E92205">
        <w:t xml:space="preserve">nodrošinot </w:t>
      </w:r>
      <w:r>
        <w:t>uzraudzīb</w:t>
      </w:r>
      <w:r w:rsidR="00E92205">
        <w:t>u</w:t>
      </w:r>
      <w:r>
        <w:t xml:space="preserve"> caur analītiku, </w:t>
      </w:r>
      <w:r w:rsidR="00ED2527">
        <w:t xml:space="preserve">iepirkumu </w:t>
      </w:r>
      <w:r>
        <w:t>KPI un references cenām</w:t>
      </w:r>
      <w:r w:rsidR="00E92205">
        <w:t xml:space="preserve">. Attiecīgi šī scenārija ietvaros tiktu </w:t>
      </w:r>
      <w:r w:rsidR="003E1D45">
        <w:t>paredzēts</w:t>
      </w:r>
      <w:r w:rsidR="00387279">
        <w:t>, ka</w:t>
      </w:r>
      <w:r w:rsidR="00E92205">
        <w:t>:</w:t>
      </w:r>
    </w:p>
    <w:p w14:paraId="7467055F" w14:textId="641BF4E1" w:rsidR="008F50C8" w:rsidRDefault="00E92205" w:rsidP="00E92205">
      <w:pPr>
        <w:pStyle w:val="ListParagraph"/>
        <w:numPr>
          <w:ilvl w:val="0"/>
          <w:numId w:val="3"/>
        </w:numPr>
        <w:spacing w:after="0"/>
        <w:jc w:val="both"/>
      </w:pPr>
      <w:r>
        <w:t>i</w:t>
      </w:r>
      <w:r w:rsidRPr="00E92205">
        <w:t>epirkuma procedūru regulējum</w:t>
      </w:r>
      <w:r>
        <w:t>u</w:t>
      </w:r>
      <w:r w:rsidRPr="00E92205">
        <w:t xml:space="preserve"> attiecin</w:t>
      </w:r>
      <w:r w:rsidR="00387279">
        <w:t>a</w:t>
      </w:r>
      <w:r w:rsidRPr="00E92205">
        <w:t xml:space="preserve"> tikai no ES noteiktajām līgumcenu robežvērtībām</w:t>
      </w:r>
      <w:r>
        <w:t xml:space="preserve">, kas šobrīd preču un pakalpojumu iepirkumos ir </w:t>
      </w:r>
      <w:r w:rsidRPr="00E92205">
        <w:t>143</w:t>
      </w:r>
      <w:r>
        <w:t> </w:t>
      </w:r>
      <w:r w:rsidRPr="00E92205">
        <w:t>000</w:t>
      </w:r>
      <w:r>
        <w:t xml:space="preserve"> </w:t>
      </w:r>
      <w:r w:rsidRPr="00E92205">
        <w:rPr>
          <w:i/>
          <w:iCs/>
        </w:rPr>
        <w:t>euro</w:t>
      </w:r>
      <w:r>
        <w:t xml:space="preserve"> un būvdarbu iepirkumos </w:t>
      </w:r>
      <w:r w:rsidRPr="00E92205">
        <w:t>5 538</w:t>
      </w:r>
      <w:r>
        <w:t> </w:t>
      </w:r>
      <w:r w:rsidRPr="00E92205">
        <w:t>000</w:t>
      </w:r>
      <w:r>
        <w:t xml:space="preserve"> </w:t>
      </w:r>
      <w:r w:rsidRPr="00E92205">
        <w:rPr>
          <w:i/>
          <w:iCs/>
        </w:rPr>
        <w:t>euro</w:t>
      </w:r>
      <w:r>
        <w:t>;</w:t>
      </w:r>
    </w:p>
    <w:p w14:paraId="3BC186E5" w14:textId="05D2D446" w:rsidR="00E92205" w:rsidRDefault="00E92205" w:rsidP="00E92205">
      <w:pPr>
        <w:pStyle w:val="ListParagraph"/>
        <w:numPr>
          <w:ilvl w:val="0"/>
          <w:numId w:val="3"/>
        </w:numPr>
        <w:spacing w:after="0"/>
        <w:jc w:val="both"/>
      </w:pPr>
      <w:r>
        <w:t>notiek p</w:t>
      </w:r>
      <w:r w:rsidRPr="00E92205">
        <w:t xml:space="preserve">āreja no </w:t>
      </w:r>
      <w:r w:rsidRPr="00E92205">
        <w:rPr>
          <w:i/>
          <w:iCs/>
        </w:rPr>
        <w:t>ex ante</w:t>
      </w:r>
      <w:r w:rsidRPr="00E92205">
        <w:t xml:space="preserve"> uz </w:t>
      </w:r>
      <w:r w:rsidRPr="00E92205">
        <w:rPr>
          <w:i/>
          <w:iCs/>
        </w:rPr>
        <w:t>ex post</w:t>
      </w:r>
      <w:r w:rsidRPr="00E92205">
        <w:t xml:space="preserve"> iepirkumu kontroli</w:t>
      </w:r>
      <w:r>
        <w:t xml:space="preserve"> un </w:t>
      </w:r>
      <w:r w:rsidRPr="00E92205">
        <w:t>datu verifikāciju</w:t>
      </w:r>
      <w:r>
        <w:t xml:space="preserve">, </w:t>
      </w:r>
      <w:r w:rsidR="002821E6">
        <w:t xml:space="preserve">paredzot, ka IUB pārrauga noteikto </w:t>
      </w:r>
      <w:r w:rsidR="00ED2527">
        <w:t xml:space="preserve">iepirkumu </w:t>
      </w:r>
      <w:r w:rsidR="002821E6">
        <w:t xml:space="preserve">KPI izpildi, </w:t>
      </w:r>
      <w:r w:rsidR="002821E6" w:rsidRPr="002821E6">
        <w:t>kopējos sistēmas rādītājus</w:t>
      </w:r>
      <w:r w:rsidR="002821E6">
        <w:t xml:space="preserve"> un</w:t>
      </w:r>
      <w:r w:rsidR="002821E6" w:rsidRPr="002821E6">
        <w:t xml:space="preserve"> datus, ģenerē references cenas noteiktās jomās</w:t>
      </w:r>
      <w:r w:rsidR="002821E6">
        <w:t>;</w:t>
      </w:r>
    </w:p>
    <w:p w14:paraId="269DBDC6" w14:textId="042E613C" w:rsidR="002821E6" w:rsidRDefault="002821E6" w:rsidP="002821E6">
      <w:pPr>
        <w:pStyle w:val="ListParagraph"/>
        <w:numPr>
          <w:ilvl w:val="0"/>
          <w:numId w:val="3"/>
        </w:numPr>
        <w:spacing w:after="0"/>
        <w:jc w:val="both"/>
      </w:pPr>
      <w:r>
        <w:lastRenderedPageBreak/>
        <w:t>lai nodrošinātu iepirkumu datu pieejamību, tiek noteikts pienākums</w:t>
      </w:r>
      <w:r w:rsidR="007329B4">
        <w:t xml:space="preserve"> par iepirkumiem</w:t>
      </w:r>
      <w:r>
        <w:t xml:space="preserve"> zem ES noteiktajām līgumcenu robežvērtībām publicēt noteikta satura informāciju par iepirkumu plāniem un noslēgtajiem līgumiem un/vai faktiskiem izdevumiem (attiecas uz visiem iepirkumu veicējiem – pasūtītājiem un sabiedrisko pakalpojumu sniedzējiem);</w:t>
      </w:r>
    </w:p>
    <w:p w14:paraId="630DEC7B" w14:textId="5245766A" w:rsidR="002821E6" w:rsidRDefault="003E1D45" w:rsidP="002821E6">
      <w:pPr>
        <w:pStyle w:val="ListParagraph"/>
        <w:numPr>
          <w:ilvl w:val="0"/>
          <w:numId w:val="3"/>
        </w:numPr>
        <w:spacing w:after="0"/>
        <w:jc w:val="both"/>
      </w:pPr>
      <w:r>
        <w:t>ti</w:t>
      </w:r>
      <w:r w:rsidR="00947BB7">
        <w:t>ek</w:t>
      </w:r>
      <w:r>
        <w:t xml:space="preserve"> noteikti un uzraudzīti iepirkumu efektivitātes KPI iepirkumu veicējiem;</w:t>
      </w:r>
    </w:p>
    <w:p w14:paraId="1DB48C9B" w14:textId="68391BCF" w:rsidR="003E1D45" w:rsidRDefault="003E1D45" w:rsidP="002821E6">
      <w:pPr>
        <w:pStyle w:val="ListParagraph"/>
        <w:numPr>
          <w:ilvl w:val="0"/>
          <w:numId w:val="3"/>
        </w:numPr>
        <w:spacing w:after="0"/>
        <w:jc w:val="both"/>
      </w:pPr>
      <w:r>
        <w:t>a</w:t>
      </w:r>
      <w:r w:rsidRPr="003E1D45">
        <w:t>pstrīdēšanas iesniegumu izskatīšana IUB</w:t>
      </w:r>
      <w:r w:rsidR="00387279">
        <w:t xml:space="preserve"> iespējama</w:t>
      </w:r>
      <w:r w:rsidRPr="003E1D45">
        <w:t xml:space="preserve"> tikai </w:t>
      </w:r>
      <w:r>
        <w:t xml:space="preserve">iepirkumiem </w:t>
      </w:r>
      <w:r w:rsidRPr="003E1D45">
        <w:t>no ES noteiktajām līgumcenu robežvērtībām</w:t>
      </w:r>
      <w:r>
        <w:t>;</w:t>
      </w:r>
    </w:p>
    <w:p w14:paraId="298D6C23" w14:textId="3981D7E9" w:rsidR="003E1D45" w:rsidRDefault="00387279" w:rsidP="003E1D45">
      <w:pPr>
        <w:pStyle w:val="ListParagraph"/>
        <w:numPr>
          <w:ilvl w:val="0"/>
          <w:numId w:val="3"/>
        </w:numPr>
        <w:spacing w:after="0"/>
        <w:jc w:val="both"/>
      </w:pPr>
      <w:bookmarkStart w:id="5" w:name="_Hlk200986909"/>
      <w:r>
        <w:t xml:space="preserve">tiek </w:t>
      </w:r>
      <w:r w:rsidR="003E1D45">
        <w:t>p</w:t>
      </w:r>
      <w:r w:rsidR="003E1D45" w:rsidRPr="003E1D45">
        <w:t xml:space="preserve">ārskatīti </w:t>
      </w:r>
      <w:r w:rsidR="003E1D45">
        <w:t xml:space="preserve">kandidātu un </w:t>
      </w:r>
      <w:r w:rsidR="003E1D45" w:rsidRPr="003E1D45">
        <w:t>pretendentu izslēgšanas noteikumi, lai veicinātu konkurenci, t.sk.</w:t>
      </w:r>
      <w:r w:rsidR="003E1D45">
        <w:t xml:space="preserve"> paredzot, ka netiek izslēgti “A” klases nodokļu maksātāji, piegādātājiem ir iespēja nokārtot neizpildītās saistības nodokļu jomā un </w:t>
      </w:r>
      <w:r>
        <w:t>tiek</w:t>
      </w:r>
      <w:r w:rsidR="003E1D45">
        <w:t xml:space="preserve"> samazināts pārbaudāmo personu loks (nepārbauda piegādātāju patiesos labuma guvējus, izšķirošās ietekmes subjektus)</w:t>
      </w:r>
      <w:r w:rsidR="003E1D45">
        <w:rPr>
          <w:rStyle w:val="FootnoteReference"/>
        </w:rPr>
        <w:footnoteReference w:id="12"/>
      </w:r>
      <w:bookmarkEnd w:id="5"/>
      <w:r>
        <w:t>;</w:t>
      </w:r>
    </w:p>
    <w:p w14:paraId="7D3E953A" w14:textId="68E3F9DD" w:rsidR="00387279" w:rsidRDefault="00387279" w:rsidP="00387279">
      <w:pPr>
        <w:pStyle w:val="ListParagraph"/>
        <w:numPr>
          <w:ilvl w:val="0"/>
          <w:numId w:val="3"/>
        </w:numPr>
        <w:spacing w:after="0"/>
        <w:jc w:val="both"/>
      </w:pPr>
      <w:r>
        <w:t>tiek veiktas iepirkumu</w:t>
      </w:r>
      <w:r w:rsidR="00ED2527">
        <w:t xml:space="preserve"> sistēmas</w:t>
      </w:r>
      <w:r>
        <w:t xml:space="preserve"> institucionālās arhitektūras izmaiņas, kur IUB ir kā centrālā publisko iepirkumu vadības iestāde un digitālās infrastruktūras nodrošinātājs, savukārt VDAA – tikai IKT jomas iepirkumu kompetences centrs;</w:t>
      </w:r>
    </w:p>
    <w:p w14:paraId="3F008181" w14:textId="0993068B" w:rsidR="00387279" w:rsidRDefault="00387279" w:rsidP="00387279">
      <w:pPr>
        <w:pStyle w:val="ListParagraph"/>
        <w:numPr>
          <w:ilvl w:val="0"/>
          <w:numId w:val="3"/>
        </w:numPr>
        <w:spacing w:after="0"/>
        <w:jc w:val="both"/>
      </w:pPr>
      <w:r>
        <w:t xml:space="preserve">attiecīgi </w:t>
      </w:r>
      <w:r w:rsidRPr="00387279">
        <w:t>IUB vienoti uztur un attīsta Elektronisko iepirkumu sistēmu un Publikāciju vadības sistēmu</w:t>
      </w:r>
      <w:r>
        <w:t>;</w:t>
      </w:r>
    </w:p>
    <w:p w14:paraId="7D41A0DB" w14:textId="6A30BF4A" w:rsidR="00387279" w:rsidRDefault="00387279" w:rsidP="00947BB7">
      <w:pPr>
        <w:pStyle w:val="ListParagraph"/>
        <w:numPr>
          <w:ilvl w:val="0"/>
          <w:numId w:val="3"/>
        </w:numPr>
        <w:spacing w:after="0"/>
        <w:jc w:val="both"/>
      </w:pPr>
      <w:r>
        <w:t>tiek nodrošināta i</w:t>
      </w:r>
      <w:r w:rsidRPr="00387279">
        <w:t>epirkumu centralizācija atbilstošā līmenī</w:t>
      </w:r>
      <w:r w:rsidR="00947BB7">
        <w:t>: 1)</w:t>
      </w:r>
      <w:r w:rsidR="00234841">
        <w:t> </w:t>
      </w:r>
      <w:r w:rsidR="00947BB7">
        <w:t xml:space="preserve">nosakot pienākumu </w:t>
      </w:r>
      <w:r w:rsidR="00947BB7" w:rsidRPr="00947BB7">
        <w:t>pašvaldību līmenī centralizēti vadīt iepirkumu sistēmu</w:t>
      </w:r>
      <w:r w:rsidR="00947BB7">
        <w:t xml:space="preserve"> (pašvaldības pašas lemj kā), 2)</w:t>
      </w:r>
      <w:r w:rsidR="00234841">
        <w:t> </w:t>
      </w:r>
      <w:r w:rsidR="00947BB7">
        <w:t>paplašinātas centralizēti iepērkamās preču un pakalpojumu grupas, pamatojoties uz datiem par to iepirkumu apjomiem (šobrīd – elektrība, degviela, biroja mēbeles; papildus apsverami – apdrošināšana, autotransports, mobilie sakari). Papildus paredzēts izvērtēt iespēju noteikt maksu par iepirkumu pakalpojumu, ko sniedz kapitālsabiedrība;</w:t>
      </w:r>
    </w:p>
    <w:p w14:paraId="4BD6EE0D" w14:textId="3BDC40B3" w:rsidR="00073E3F" w:rsidRDefault="00073E3F" w:rsidP="00234841">
      <w:pPr>
        <w:pStyle w:val="ListParagraph"/>
        <w:numPr>
          <w:ilvl w:val="0"/>
          <w:numId w:val="3"/>
        </w:numPr>
        <w:spacing w:after="60"/>
        <w:ind w:left="714" w:hanging="357"/>
        <w:contextualSpacing w:val="0"/>
        <w:jc w:val="both"/>
      </w:pPr>
      <w:r>
        <w:t xml:space="preserve">notiek fokusēšanās uz publisko iepirkumu pamatmērķiem (atklātība, pārredzamība, brīva konkurence, izmaksu efektivitāte), ievērojot tikai ES normatīvajos aktos ietvertās obligātās papildus prasības. Tādējādi, piemēram, piedāvāts </w:t>
      </w:r>
      <w:r w:rsidRPr="00073E3F">
        <w:t>M</w:t>
      </w:r>
      <w:r>
        <w:t>inistru kabineta</w:t>
      </w:r>
      <w:r w:rsidRPr="00073E3F">
        <w:t xml:space="preserve"> noteikumos par zaļo publisko iepirkumu noteiktās prasības </w:t>
      </w:r>
      <w:r>
        <w:t>pārveidot par vadlīnijām. Savukārt ES tiesību aktos noteiktās sektorālās prasības piemērojamas nemainīgi, jo attiecināmas pamatā obligāti tikai iepirkumiem no ES noteiktajām līgumcenu robežvērtībām.</w:t>
      </w:r>
    </w:p>
    <w:p w14:paraId="60948A47" w14:textId="62AAD1D0" w:rsidR="00AA227E" w:rsidRDefault="00AA227E" w:rsidP="00AA227E">
      <w:pPr>
        <w:spacing w:after="60"/>
        <w:ind w:firstLine="357"/>
        <w:jc w:val="both"/>
      </w:pPr>
      <w:r w:rsidRPr="00AE46DE">
        <w:t>Darba grupas diskusijās arī Valsts kontrole, Korupcijas novēršanas un apkarošanas birojs un Konkurences padome vērsa uzmanību uz to, ka atbalstītā publisko iepirkumu sistēmas attīstības scenārija ieviešanā, ņemot vērā ievērojami paaugstinātās līgumcenu robežvērtības un ar to saistītos riskus, izšķiroši būtiski ir nodrošināt, ka ir pieejami dati arī par visiem zemsliekšņu iepirkumiem. Šāds risinājums, nodrošinot datu pieejamību, ir iestrādāts piedāvātajā atbalstītajā risinājumā un sagatavotajā likumprojekta redakcijā.</w:t>
      </w:r>
    </w:p>
    <w:p w14:paraId="0C72D3CF" w14:textId="77777777" w:rsidR="00073E3F" w:rsidRDefault="00634AAD" w:rsidP="00073E3F">
      <w:pPr>
        <w:spacing w:after="0"/>
        <w:ind w:firstLine="720"/>
        <w:jc w:val="both"/>
      </w:pPr>
      <w:r w:rsidRPr="00634AAD">
        <w:rPr>
          <w:b/>
          <w:bCs/>
        </w:rPr>
        <w:t>Scenārijs Nr.</w:t>
      </w:r>
      <w:r w:rsidR="008F50C8">
        <w:rPr>
          <w:b/>
          <w:bCs/>
        </w:rPr>
        <w:t>2</w:t>
      </w:r>
      <w:r w:rsidRPr="00634AAD">
        <w:rPr>
          <w:b/>
          <w:bCs/>
        </w:rPr>
        <w:t xml:space="preserve">: </w:t>
      </w:r>
      <w:r>
        <w:rPr>
          <w:b/>
          <w:bCs/>
        </w:rPr>
        <w:t>e</w:t>
      </w:r>
      <w:r w:rsidRPr="00634AAD">
        <w:rPr>
          <w:b/>
          <w:bCs/>
        </w:rPr>
        <w:t>sošās sistēmas saglabāšana</w:t>
      </w:r>
      <w:r w:rsidRPr="00634AAD">
        <w:t xml:space="preserve">, veicot prioritārus precizējumus un vienkāršojumus. </w:t>
      </w:r>
      <w:r w:rsidR="00DB7E22">
        <w:t>Attiecīgi scenārija būtība ir</w:t>
      </w:r>
      <w:r w:rsidR="00073E3F">
        <w:t xml:space="preserve"> </w:t>
      </w:r>
      <w:r w:rsidR="00DB7E22">
        <w:t>saglabāt esošo publisko iepirkumu sistēmu, vienlaikus</w:t>
      </w:r>
      <w:r w:rsidR="00073E3F">
        <w:t>:</w:t>
      </w:r>
    </w:p>
    <w:p w14:paraId="41C0DD2E" w14:textId="6564551F" w:rsidR="00DB7E22" w:rsidRDefault="00DB7E22" w:rsidP="0022048B">
      <w:pPr>
        <w:pStyle w:val="ListParagraph"/>
        <w:numPr>
          <w:ilvl w:val="0"/>
          <w:numId w:val="3"/>
        </w:numPr>
        <w:spacing w:after="60"/>
        <w:ind w:left="714" w:hanging="357"/>
        <w:contextualSpacing w:val="0"/>
        <w:jc w:val="both"/>
      </w:pPr>
      <w:r>
        <w:t>palielin</w:t>
      </w:r>
      <w:r w:rsidR="007329B4">
        <w:t>āt</w:t>
      </w:r>
      <w:r>
        <w:t xml:space="preserve"> nacionāli noteiktās līgumcenu robežvērtības (minimālo iepirkumu veikšanas slieksni pielīdzot Igaunijā noteiktajam):</w:t>
      </w:r>
    </w:p>
    <w:tbl>
      <w:tblPr>
        <w:tblStyle w:val="TableGrid"/>
        <w:tblW w:w="9067" w:type="dxa"/>
        <w:jc w:val="center"/>
        <w:tblLook w:val="04A0" w:firstRow="1" w:lastRow="0" w:firstColumn="1" w:lastColumn="0" w:noHBand="0" w:noVBand="1"/>
      </w:tblPr>
      <w:tblGrid>
        <w:gridCol w:w="2831"/>
        <w:gridCol w:w="2831"/>
        <w:gridCol w:w="3405"/>
      </w:tblGrid>
      <w:tr w:rsidR="00DB7E22" w14:paraId="262C2AD2" w14:textId="77777777" w:rsidTr="0022048B">
        <w:trPr>
          <w:jc w:val="center"/>
        </w:trPr>
        <w:tc>
          <w:tcPr>
            <w:tcW w:w="2831" w:type="dxa"/>
          </w:tcPr>
          <w:p w14:paraId="44D0360D" w14:textId="77777777" w:rsidR="00DB7E22" w:rsidRPr="0022048B" w:rsidRDefault="00DB7E22" w:rsidP="00DB7E22">
            <w:pPr>
              <w:jc w:val="both"/>
            </w:pPr>
          </w:p>
        </w:tc>
        <w:tc>
          <w:tcPr>
            <w:tcW w:w="2831" w:type="dxa"/>
          </w:tcPr>
          <w:p w14:paraId="02B6738F" w14:textId="10133D53" w:rsidR="00DB7E22" w:rsidRPr="0022048B" w:rsidRDefault="00DB7E22" w:rsidP="0022048B">
            <w:pPr>
              <w:jc w:val="center"/>
            </w:pPr>
            <w:r w:rsidRPr="0022048B">
              <w:t>PIL 9.pants</w:t>
            </w:r>
          </w:p>
        </w:tc>
        <w:tc>
          <w:tcPr>
            <w:tcW w:w="3405" w:type="dxa"/>
          </w:tcPr>
          <w:p w14:paraId="2C7BD877" w14:textId="7A6DA87A" w:rsidR="00DB7E22" w:rsidRPr="0022048B" w:rsidRDefault="00DB7E22" w:rsidP="0022048B">
            <w:pPr>
              <w:jc w:val="center"/>
            </w:pPr>
            <w:r w:rsidRPr="0022048B">
              <w:t>Nacionālais procedūru slieksnis</w:t>
            </w:r>
          </w:p>
        </w:tc>
      </w:tr>
      <w:tr w:rsidR="00DB7E22" w14:paraId="6946B12A" w14:textId="77777777" w:rsidTr="0022048B">
        <w:trPr>
          <w:jc w:val="center"/>
        </w:trPr>
        <w:tc>
          <w:tcPr>
            <w:tcW w:w="9067" w:type="dxa"/>
            <w:gridSpan w:val="3"/>
          </w:tcPr>
          <w:p w14:paraId="02BEB587" w14:textId="59F399EF" w:rsidR="00DB7E22" w:rsidRPr="0022048B" w:rsidRDefault="00DB7E22" w:rsidP="00DB7E22">
            <w:pPr>
              <w:jc w:val="center"/>
            </w:pPr>
            <w:r w:rsidRPr="0022048B">
              <w:t>Preces/pakalpojumi</w:t>
            </w:r>
          </w:p>
        </w:tc>
      </w:tr>
      <w:tr w:rsidR="00DB7E22" w14:paraId="7F0B9BD4" w14:textId="77777777" w:rsidTr="0022048B">
        <w:trPr>
          <w:jc w:val="center"/>
        </w:trPr>
        <w:tc>
          <w:tcPr>
            <w:tcW w:w="2831" w:type="dxa"/>
          </w:tcPr>
          <w:p w14:paraId="58079025" w14:textId="49BAF4F8" w:rsidR="00DB7E22" w:rsidRPr="0022048B" w:rsidRDefault="00DB7E22" w:rsidP="00DB7E22">
            <w:pPr>
              <w:jc w:val="both"/>
            </w:pPr>
            <w:r w:rsidRPr="0022048B">
              <w:t>Esošā</w:t>
            </w:r>
          </w:p>
        </w:tc>
        <w:tc>
          <w:tcPr>
            <w:tcW w:w="2831" w:type="dxa"/>
          </w:tcPr>
          <w:p w14:paraId="3531BDE6" w14:textId="68572400" w:rsidR="00DB7E22" w:rsidRPr="0022048B" w:rsidRDefault="008F50C8" w:rsidP="00DB7E22">
            <w:pPr>
              <w:jc w:val="both"/>
              <w:rPr>
                <w:i/>
                <w:iCs/>
              </w:rPr>
            </w:pPr>
            <w:r w:rsidRPr="0022048B">
              <w:t>10 000 – 42</w:t>
            </w:r>
            <w:r w:rsidR="00ED2527" w:rsidRPr="0022048B">
              <w:t> </w:t>
            </w:r>
            <w:r w:rsidRPr="0022048B">
              <w:t>000</w:t>
            </w:r>
            <w:r w:rsidR="00ED2527" w:rsidRPr="0022048B">
              <w:rPr>
                <w:i/>
                <w:iCs/>
              </w:rPr>
              <w:t xml:space="preserve"> </w:t>
            </w:r>
          </w:p>
        </w:tc>
        <w:tc>
          <w:tcPr>
            <w:tcW w:w="3405" w:type="dxa"/>
          </w:tcPr>
          <w:p w14:paraId="504EEDF4" w14:textId="720CFE05" w:rsidR="00DB7E22" w:rsidRPr="0022048B" w:rsidRDefault="008F50C8" w:rsidP="00DB7E22">
            <w:pPr>
              <w:jc w:val="both"/>
              <w:rPr>
                <w:i/>
                <w:iCs/>
              </w:rPr>
            </w:pPr>
            <w:r w:rsidRPr="0022048B">
              <w:t xml:space="preserve">42 000 – </w:t>
            </w:r>
            <w:bookmarkStart w:id="6" w:name="_Hlk200981817"/>
            <w:r w:rsidRPr="0022048B">
              <w:t>143</w:t>
            </w:r>
            <w:r w:rsidR="00ED2527" w:rsidRPr="0022048B">
              <w:t> </w:t>
            </w:r>
            <w:r w:rsidRPr="0022048B">
              <w:t>000</w:t>
            </w:r>
            <w:bookmarkEnd w:id="6"/>
          </w:p>
        </w:tc>
      </w:tr>
      <w:tr w:rsidR="00DB7E22" w14:paraId="07FBD7CE" w14:textId="77777777" w:rsidTr="0022048B">
        <w:trPr>
          <w:jc w:val="center"/>
        </w:trPr>
        <w:tc>
          <w:tcPr>
            <w:tcW w:w="2831" w:type="dxa"/>
          </w:tcPr>
          <w:p w14:paraId="7B660D52" w14:textId="5004488A" w:rsidR="00DB7E22" w:rsidRPr="0022048B" w:rsidRDefault="00DB7E22" w:rsidP="00DB7E22">
            <w:pPr>
              <w:jc w:val="both"/>
              <w:rPr>
                <w:b/>
                <w:bCs/>
              </w:rPr>
            </w:pPr>
            <w:r w:rsidRPr="0022048B">
              <w:rPr>
                <w:b/>
                <w:bCs/>
              </w:rPr>
              <w:t>Piedāvātā</w:t>
            </w:r>
          </w:p>
        </w:tc>
        <w:tc>
          <w:tcPr>
            <w:tcW w:w="2831" w:type="dxa"/>
          </w:tcPr>
          <w:p w14:paraId="151A05FE" w14:textId="777A06D7" w:rsidR="00DB7E22" w:rsidRPr="0022048B" w:rsidRDefault="008F50C8" w:rsidP="00DB7E22">
            <w:pPr>
              <w:jc w:val="both"/>
              <w:rPr>
                <w:b/>
                <w:bCs/>
                <w:i/>
                <w:iCs/>
              </w:rPr>
            </w:pPr>
            <w:r w:rsidRPr="0022048B">
              <w:rPr>
                <w:b/>
                <w:bCs/>
              </w:rPr>
              <w:t>30 000 – 70</w:t>
            </w:r>
            <w:r w:rsidR="00ED2527" w:rsidRPr="0022048B">
              <w:rPr>
                <w:b/>
                <w:bCs/>
              </w:rPr>
              <w:t> </w:t>
            </w:r>
            <w:r w:rsidRPr="0022048B">
              <w:rPr>
                <w:b/>
                <w:bCs/>
              </w:rPr>
              <w:t>000</w:t>
            </w:r>
            <w:r w:rsidR="00ED2527" w:rsidRPr="0022048B">
              <w:rPr>
                <w:b/>
                <w:bCs/>
                <w:i/>
                <w:iCs/>
              </w:rPr>
              <w:t xml:space="preserve"> </w:t>
            </w:r>
          </w:p>
        </w:tc>
        <w:tc>
          <w:tcPr>
            <w:tcW w:w="3405" w:type="dxa"/>
          </w:tcPr>
          <w:p w14:paraId="226496D9" w14:textId="1F655E38" w:rsidR="00DB7E22" w:rsidRPr="0022048B" w:rsidRDefault="008F50C8" w:rsidP="00DB7E22">
            <w:pPr>
              <w:jc w:val="both"/>
              <w:rPr>
                <w:i/>
                <w:iCs/>
              </w:rPr>
            </w:pPr>
            <w:r w:rsidRPr="0022048B">
              <w:rPr>
                <w:b/>
                <w:bCs/>
              </w:rPr>
              <w:t>70 000 – 143</w:t>
            </w:r>
            <w:r w:rsidR="00ED2527" w:rsidRPr="0022048B">
              <w:rPr>
                <w:b/>
                <w:bCs/>
              </w:rPr>
              <w:t> </w:t>
            </w:r>
            <w:r w:rsidRPr="0022048B">
              <w:rPr>
                <w:b/>
                <w:bCs/>
              </w:rPr>
              <w:t>000</w:t>
            </w:r>
          </w:p>
        </w:tc>
      </w:tr>
      <w:tr w:rsidR="008F50C8" w14:paraId="5765FC22" w14:textId="77777777" w:rsidTr="0022048B">
        <w:trPr>
          <w:jc w:val="center"/>
        </w:trPr>
        <w:tc>
          <w:tcPr>
            <w:tcW w:w="9067" w:type="dxa"/>
            <w:gridSpan w:val="3"/>
          </w:tcPr>
          <w:p w14:paraId="5DE28DC7" w14:textId="7D3F5D92" w:rsidR="008F50C8" w:rsidRPr="0022048B" w:rsidRDefault="008F50C8" w:rsidP="008F50C8">
            <w:pPr>
              <w:jc w:val="center"/>
            </w:pPr>
            <w:r w:rsidRPr="0022048B">
              <w:t>Būvdarbi</w:t>
            </w:r>
          </w:p>
        </w:tc>
      </w:tr>
      <w:tr w:rsidR="00DB7E22" w14:paraId="51D753BD" w14:textId="77777777" w:rsidTr="0022048B">
        <w:trPr>
          <w:jc w:val="center"/>
        </w:trPr>
        <w:tc>
          <w:tcPr>
            <w:tcW w:w="2831" w:type="dxa"/>
          </w:tcPr>
          <w:p w14:paraId="7E869351" w14:textId="6ADB4ADC" w:rsidR="00DB7E22" w:rsidRPr="0022048B" w:rsidRDefault="008F50C8" w:rsidP="00DB7E22">
            <w:pPr>
              <w:jc w:val="both"/>
            </w:pPr>
            <w:r w:rsidRPr="0022048B">
              <w:t>Esošā</w:t>
            </w:r>
          </w:p>
        </w:tc>
        <w:tc>
          <w:tcPr>
            <w:tcW w:w="2831" w:type="dxa"/>
          </w:tcPr>
          <w:p w14:paraId="0BCE8B02" w14:textId="0EDC446B" w:rsidR="00DB7E22" w:rsidRPr="0022048B" w:rsidRDefault="008F50C8" w:rsidP="00DB7E22">
            <w:pPr>
              <w:jc w:val="both"/>
              <w:rPr>
                <w:i/>
                <w:iCs/>
              </w:rPr>
            </w:pPr>
            <w:r w:rsidRPr="0022048B">
              <w:t>20 000 – 170</w:t>
            </w:r>
            <w:r w:rsidR="00ED2527" w:rsidRPr="0022048B">
              <w:t> </w:t>
            </w:r>
            <w:r w:rsidRPr="0022048B">
              <w:t>000</w:t>
            </w:r>
            <w:r w:rsidR="00ED2527" w:rsidRPr="0022048B">
              <w:t xml:space="preserve"> </w:t>
            </w:r>
          </w:p>
        </w:tc>
        <w:tc>
          <w:tcPr>
            <w:tcW w:w="3405" w:type="dxa"/>
          </w:tcPr>
          <w:p w14:paraId="0DB77384" w14:textId="33396795" w:rsidR="00DB7E22" w:rsidRPr="0022048B" w:rsidRDefault="008F50C8" w:rsidP="00DB7E22">
            <w:pPr>
              <w:jc w:val="both"/>
              <w:rPr>
                <w:i/>
                <w:iCs/>
              </w:rPr>
            </w:pPr>
            <w:r w:rsidRPr="0022048B">
              <w:t>170 000 – 5 538 00</w:t>
            </w:r>
            <w:r w:rsidR="00ED2527" w:rsidRPr="0022048B">
              <w:rPr>
                <w:i/>
                <w:iCs/>
              </w:rPr>
              <w:t xml:space="preserve"> </w:t>
            </w:r>
          </w:p>
        </w:tc>
      </w:tr>
      <w:tr w:rsidR="00DB7E22" w14:paraId="1E82C628" w14:textId="77777777" w:rsidTr="0022048B">
        <w:trPr>
          <w:jc w:val="center"/>
        </w:trPr>
        <w:tc>
          <w:tcPr>
            <w:tcW w:w="2831" w:type="dxa"/>
          </w:tcPr>
          <w:p w14:paraId="0087F199" w14:textId="04E86CC8" w:rsidR="00DB7E22" w:rsidRPr="0022048B" w:rsidRDefault="008F50C8" w:rsidP="00DB7E22">
            <w:pPr>
              <w:jc w:val="both"/>
              <w:rPr>
                <w:b/>
                <w:bCs/>
              </w:rPr>
            </w:pPr>
            <w:r w:rsidRPr="0022048B">
              <w:rPr>
                <w:b/>
                <w:bCs/>
              </w:rPr>
              <w:lastRenderedPageBreak/>
              <w:t>Piedāvātā</w:t>
            </w:r>
          </w:p>
        </w:tc>
        <w:tc>
          <w:tcPr>
            <w:tcW w:w="2831" w:type="dxa"/>
          </w:tcPr>
          <w:p w14:paraId="7A4C2956" w14:textId="3C478723" w:rsidR="00DB7E22" w:rsidRPr="0022048B" w:rsidRDefault="008F50C8" w:rsidP="00DB7E22">
            <w:pPr>
              <w:jc w:val="both"/>
              <w:rPr>
                <w:b/>
                <w:bCs/>
                <w:i/>
                <w:iCs/>
              </w:rPr>
            </w:pPr>
            <w:r w:rsidRPr="0022048B">
              <w:rPr>
                <w:b/>
                <w:bCs/>
              </w:rPr>
              <w:t>60 000 – 170</w:t>
            </w:r>
            <w:r w:rsidR="00ED2527" w:rsidRPr="0022048B">
              <w:rPr>
                <w:b/>
                <w:bCs/>
              </w:rPr>
              <w:t> </w:t>
            </w:r>
            <w:r w:rsidRPr="0022048B">
              <w:rPr>
                <w:b/>
                <w:bCs/>
              </w:rPr>
              <w:t>000</w:t>
            </w:r>
            <w:r w:rsidR="00ED2527" w:rsidRPr="0022048B">
              <w:rPr>
                <w:b/>
                <w:bCs/>
                <w:i/>
                <w:iCs/>
              </w:rPr>
              <w:t xml:space="preserve"> </w:t>
            </w:r>
          </w:p>
        </w:tc>
        <w:tc>
          <w:tcPr>
            <w:tcW w:w="3405" w:type="dxa"/>
          </w:tcPr>
          <w:p w14:paraId="56DAAF45" w14:textId="1F18128C" w:rsidR="00DB7E22" w:rsidRPr="0022048B" w:rsidRDefault="008F50C8" w:rsidP="00DB7E22">
            <w:pPr>
              <w:jc w:val="both"/>
              <w:rPr>
                <w:i/>
                <w:iCs/>
              </w:rPr>
            </w:pPr>
            <w:r w:rsidRPr="0022048B">
              <w:rPr>
                <w:b/>
                <w:bCs/>
              </w:rPr>
              <w:t xml:space="preserve">170 000 – </w:t>
            </w:r>
            <w:bookmarkStart w:id="7" w:name="_Hlk200981846"/>
            <w:r w:rsidRPr="0022048B">
              <w:rPr>
                <w:b/>
                <w:bCs/>
              </w:rPr>
              <w:t>5 538</w:t>
            </w:r>
            <w:r w:rsidR="00ED2527" w:rsidRPr="0022048B">
              <w:rPr>
                <w:b/>
                <w:bCs/>
              </w:rPr>
              <w:t> </w:t>
            </w:r>
            <w:r w:rsidRPr="0022048B">
              <w:rPr>
                <w:b/>
                <w:bCs/>
              </w:rPr>
              <w:t>000</w:t>
            </w:r>
            <w:bookmarkEnd w:id="7"/>
          </w:p>
        </w:tc>
      </w:tr>
      <w:tr w:rsidR="008F50C8" w14:paraId="7D058B4F" w14:textId="77777777" w:rsidTr="0022048B">
        <w:trPr>
          <w:jc w:val="center"/>
        </w:trPr>
        <w:tc>
          <w:tcPr>
            <w:tcW w:w="9067" w:type="dxa"/>
            <w:gridSpan w:val="3"/>
          </w:tcPr>
          <w:p w14:paraId="62F8C760" w14:textId="74518C21" w:rsidR="008F50C8" w:rsidRPr="0022048B" w:rsidRDefault="008F50C8" w:rsidP="008F50C8">
            <w:pPr>
              <w:jc w:val="center"/>
            </w:pPr>
            <w:r w:rsidRPr="0022048B">
              <w:t>Sociālie un citi īpaši pakalpojumi (PIL 2.pielikums)</w:t>
            </w:r>
          </w:p>
        </w:tc>
      </w:tr>
      <w:tr w:rsidR="008F50C8" w14:paraId="37E186DD" w14:textId="77777777" w:rsidTr="0022048B">
        <w:trPr>
          <w:jc w:val="center"/>
        </w:trPr>
        <w:tc>
          <w:tcPr>
            <w:tcW w:w="2831" w:type="dxa"/>
          </w:tcPr>
          <w:p w14:paraId="4651C162" w14:textId="25E3F8F9" w:rsidR="008F50C8" w:rsidRPr="0022048B" w:rsidRDefault="008F50C8" w:rsidP="00DB7E22">
            <w:pPr>
              <w:jc w:val="both"/>
            </w:pPr>
            <w:r w:rsidRPr="0022048B">
              <w:t>Esošā</w:t>
            </w:r>
          </w:p>
        </w:tc>
        <w:tc>
          <w:tcPr>
            <w:tcW w:w="6236" w:type="dxa"/>
            <w:gridSpan w:val="2"/>
          </w:tcPr>
          <w:p w14:paraId="1AB1F3C5" w14:textId="4334A77C" w:rsidR="008F50C8" w:rsidRPr="0022048B" w:rsidRDefault="008F50C8" w:rsidP="00DB7E22">
            <w:pPr>
              <w:jc w:val="both"/>
              <w:rPr>
                <w:i/>
                <w:iCs/>
              </w:rPr>
            </w:pPr>
            <w:r w:rsidRPr="0022048B">
              <w:t>42 000 – 750</w:t>
            </w:r>
            <w:r w:rsidR="00ED2527" w:rsidRPr="0022048B">
              <w:t> </w:t>
            </w:r>
            <w:r w:rsidRPr="0022048B">
              <w:t>000</w:t>
            </w:r>
          </w:p>
        </w:tc>
      </w:tr>
      <w:tr w:rsidR="008F50C8" w14:paraId="710D5EA7" w14:textId="77777777" w:rsidTr="0022048B">
        <w:trPr>
          <w:jc w:val="center"/>
        </w:trPr>
        <w:tc>
          <w:tcPr>
            <w:tcW w:w="2831" w:type="dxa"/>
          </w:tcPr>
          <w:p w14:paraId="702EA0AD" w14:textId="01EE2EBF" w:rsidR="008F50C8" w:rsidRPr="0022048B" w:rsidRDefault="008F50C8" w:rsidP="00DB7E22">
            <w:pPr>
              <w:jc w:val="both"/>
              <w:rPr>
                <w:b/>
                <w:bCs/>
              </w:rPr>
            </w:pPr>
            <w:r w:rsidRPr="0022048B">
              <w:rPr>
                <w:b/>
                <w:bCs/>
              </w:rPr>
              <w:t>Piedāvātā</w:t>
            </w:r>
          </w:p>
        </w:tc>
        <w:tc>
          <w:tcPr>
            <w:tcW w:w="6236" w:type="dxa"/>
            <w:gridSpan w:val="2"/>
          </w:tcPr>
          <w:p w14:paraId="1B6AF388" w14:textId="79311787" w:rsidR="008F50C8" w:rsidRPr="0022048B" w:rsidRDefault="008F50C8" w:rsidP="00C97111">
            <w:pPr>
              <w:pStyle w:val="ListParagraph"/>
              <w:numPr>
                <w:ilvl w:val="0"/>
                <w:numId w:val="6"/>
              </w:numPr>
              <w:jc w:val="both"/>
              <w:rPr>
                <w:b/>
                <w:bCs/>
              </w:rPr>
            </w:pPr>
            <w:r w:rsidRPr="0022048B">
              <w:rPr>
                <w:b/>
                <w:bCs/>
              </w:rPr>
              <w:t>000 – 750</w:t>
            </w:r>
            <w:r w:rsidR="00ED2527" w:rsidRPr="0022048B">
              <w:rPr>
                <w:b/>
                <w:bCs/>
              </w:rPr>
              <w:t> </w:t>
            </w:r>
            <w:r w:rsidRPr="0022048B">
              <w:rPr>
                <w:b/>
                <w:bCs/>
              </w:rPr>
              <w:t>000</w:t>
            </w:r>
          </w:p>
        </w:tc>
      </w:tr>
    </w:tbl>
    <w:p w14:paraId="1E2FD344" w14:textId="12033543" w:rsidR="00073E3F" w:rsidRDefault="00073E3F" w:rsidP="0022048B">
      <w:pPr>
        <w:pStyle w:val="ListParagraph"/>
        <w:numPr>
          <w:ilvl w:val="0"/>
          <w:numId w:val="3"/>
        </w:numPr>
        <w:spacing w:before="120" w:after="0"/>
        <w:ind w:left="714" w:hanging="357"/>
        <w:contextualSpacing w:val="0"/>
        <w:jc w:val="both"/>
      </w:pPr>
      <w:r>
        <w:t xml:space="preserve">publisko iepirkumu datu pieejamības nodrošināšanai paredzēt pienākumu arī par </w:t>
      </w:r>
      <w:r w:rsidR="007329B4">
        <w:t xml:space="preserve">“zemsliekšņu” iepirkumiem (kuri nesasniedz likumā regulēto iepirkumu vai iepirkuma procedūru piemērošanas līgumcenu robežvērtības) </w:t>
      </w:r>
      <w:r>
        <w:t xml:space="preserve"> publicēt noteikta satura informāciju par noslēgtajiem līgumiem</w:t>
      </w:r>
      <w:r w:rsidR="007329B4">
        <w:t xml:space="preserve"> un/vai</w:t>
      </w:r>
      <w:r>
        <w:t xml:space="preserve"> faktiskiem izdevumiem (attiecas uz visiem</w:t>
      </w:r>
      <w:r w:rsidR="007329B4">
        <w:t xml:space="preserve"> iepirkumu veicējiem – </w:t>
      </w:r>
      <w:r>
        <w:t xml:space="preserve"> pasūtītājiem</w:t>
      </w:r>
      <w:r w:rsidR="007329B4">
        <w:t xml:space="preserve"> un</w:t>
      </w:r>
      <w:r>
        <w:t xml:space="preserve"> sabiedrisko pakalpojumu sniedzējiem)</w:t>
      </w:r>
      <w:r w:rsidR="007329B4">
        <w:t>;</w:t>
      </w:r>
    </w:p>
    <w:p w14:paraId="6255D03F" w14:textId="324C2CFA" w:rsidR="007329B4" w:rsidRDefault="007329B4" w:rsidP="007329B4">
      <w:pPr>
        <w:pStyle w:val="ListParagraph"/>
        <w:numPr>
          <w:ilvl w:val="0"/>
          <w:numId w:val="3"/>
        </w:numPr>
        <w:spacing w:after="0"/>
        <w:jc w:val="both"/>
      </w:pPr>
      <w:r w:rsidRPr="007329B4">
        <w:t>IUB esošās sistēmas ietvaros apkopo kopējos sistēmas rādītājus</w:t>
      </w:r>
      <w:r>
        <w:t xml:space="preserve"> un</w:t>
      </w:r>
      <w:r w:rsidRPr="007329B4">
        <w:t xml:space="preserve"> datu</w:t>
      </w:r>
      <w:r>
        <w:t>s;</w:t>
      </w:r>
    </w:p>
    <w:p w14:paraId="03837677" w14:textId="3B018D3A" w:rsidR="007329B4" w:rsidRDefault="007329B4" w:rsidP="007329B4">
      <w:pPr>
        <w:pStyle w:val="ListParagraph"/>
        <w:numPr>
          <w:ilvl w:val="0"/>
          <w:numId w:val="3"/>
        </w:numPr>
        <w:spacing w:after="0"/>
        <w:jc w:val="both"/>
      </w:pPr>
      <w:r>
        <w:t>i</w:t>
      </w:r>
      <w:r w:rsidRPr="007329B4">
        <w:t>epirkumu efektivitātes KPI īstenošana</w:t>
      </w:r>
      <w:r>
        <w:t xml:space="preserve"> ir</w:t>
      </w:r>
      <w:r w:rsidRPr="007329B4">
        <w:t xml:space="preserve"> pasūtītāju ziņā, </w:t>
      </w:r>
      <w:r>
        <w:t xml:space="preserve">vienlaikus ir </w:t>
      </w:r>
      <w:r w:rsidRPr="007329B4">
        <w:t>apkopota labā prakse</w:t>
      </w:r>
      <w:r>
        <w:t>, kas pieejama iepirkumu veicējiem;</w:t>
      </w:r>
    </w:p>
    <w:p w14:paraId="4F290654" w14:textId="4BE348EF" w:rsidR="007329B4" w:rsidRDefault="007329B4" w:rsidP="007329B4">
      <w:pPr>
        <w:pStyle w:val="ListParagraph"/>
        <w:numPr>
          <w:ilvl w:val="0"/>
          <w:numId w:val="3"/>
        </w:numPr>
        <w:spacing w:after="0"/>
        <w:jc w:val="both"/>
      </w:pPr>
      <w:r w:rsidRPr="007329B4">
        <w:t>tiek pārskatīti kandidātu un pretendentu izslēgšanas noteikumi, lai veicinātu konkurenci, t.sk. paredzot, ka netiek izslēgti “A” klases nodokļu maksātāji, piegādātājiem ir iespēja nokārtot neizpildītās saistības nodokļu jomā un tiek samazināts pārbaudāmo personu loks (nepārbauda piegādātāju patiesos labuma guvējus, izšķirošās ietekmes subjektus)</w:t>
      </w:r>
      <w:r>
        <w:rPr>
          <w:rStyle w:val="FootnoteReference"/>
        </w:rPr>
        <w:footnoteReference w:id="13"/>
      </w:r>
      <w:r>
        <w:t>;</w:t>
      </w:r>
    </w:p>
    <w:p w14:paraId="4E2A3B40" w14:textId="496730CD" w:rsidR="007329B4" w:rsidRDefault="007329B4" w:rsidP="00490D97">
      <w:pPr>
        <w:pStyle w:val="ListParagraph"/>
        <w:numPr>
          <w:ilvl w:val="0"/>
          <w:numId w:val="3"/>
        </w:numPr>
        <w:spacing w:after="0"/>
        <w:jc w:val="both"/>
      </w:pPr>
      <w:r>
        <w:t>nemainās publisko iepirkumu</w:t>
      </w:r>
      <w:r w:rsidR="00933F61">
        <w:t xml:space="preserve"> sistēmas</w:t>
      </w:r>
      <w:r>
        <w:t xml:space="preserve"> institucionālā arhitektūra, tostarp saglabājas IUB un VDAA dalīta atbildība</w:t>
      </w:r>
      <w:r w:rsidR="00490D97">
        <w:t xml:space="preserve"> un</w:t>
      </w:r>
      <w:r>
        <w:t xml:space="preserve"> kompetence, saskaņojot</w:t>
      </w:r>
      <w:r w:rsidR="00490D97">
        <w:t xml:space="preserve"> publisko iepirkumu</w:t>
      </w:r>
      <w:r>
        <w:t xml:space="preserve"> I</w:t>
      </w:r>
      <w:r w:rsidR="00490D97">
        <w:t>K</w:t>
      </w:r>
      <w:r>
        <w:t>T</w:t>
      </w:r>
      <w:r w:rsidR="00490D97">
        <w:t xml:space="preserve"> </w:t>
      </w:r>
      <w:r>
        <w:t>sistēmu darbību un attīstību</w:t>
      </w:r>
      <w:r w:rsidR="00490D97">
        <w:t>;</w:t>
      </w:r>
    </w:p>
    <w:p w14:paraId="7EE8576C" w14:textId="14D31480" w:rsidR="00490D97" w:rsidRDefault="00490D97" w:rsidP="00490D97">
      <w:pPr>
        <w:pStyle w:val="ListParagraph"/>
        <w:numPr>
          <w:ilvl w:val="0"/>
          <w:numId w:val="3"/>
        </w:numPr>
        <w:spacing w:after="0"/>
        <w:jc w:val="both"/>
      </w:pPr>
      <w:r>
        <w:t>esošās sistēmas ietvaros pastāv un tiek attīstītas divas atsevišķas publisko iepirkumu IKT sistēmas: VDAA – Elektronisko iepirkumu sistēma</w:t>
      </w:r>
      <w:r w:rsidR="00AE46DE">
        <w:t xml:space="preserve">; </w:t>
      </w:r>
      <w:r>
        <w:t>IUB – Publikāciju vadības sistēma;</w:t>
      </w:r>
    </w:p>
    <w:p w14:paraId="7D2E2B16" w14:textId="58959982" w:rsidR="00E40265" w:rsidRDefault="00490D97" w:rsidP="0022048B">
      <w:pPr>
        <w:pStyle w:val="ListParagraph"/>
        <w:numPr>
          <w:ilvl w:val="0"/>
          <w:numId w:val="3"/>
        </w:numPr>
        <w:spacing w:after="60"/>
        <w:ind w:left="714" w:hanging="357"/>
        <w:contextualSpacing w:val="0"/>
        <w:jc w:val="both"/>
      </w:pPr>
      <w:r>
        <w:t>t</w:t>
      </w:r>
      <w:r w:rsidRPr="00490D97">
        <w:t xml:space="preserve">iek turpināta esošā pakāpeniskā </w:t>
      </w:r>
      <w:r>
        <w:t xml:space="preserve">publisko </w:t>
      </w:r>
      <w:r w:rsidRPr="00490D97">
        <w:t>iepirkumu centralizācijas attīstība</w:t>
      </w:r>
      <w:r>
        <w:t>: 1) pašvaldības tiek aicinātas īstenot lielāku centralizāciju pašvaldību līmenī, 2) ir apkopota un iepirkumu veicējiem pieejama labā prakse iepirkumu centralizācijai.</w:t>
      </w:r>
    </w:p>
    <w:p w14:paraId="09642FA2" w14:textId="1F1A468A" w:rsidR="00E40265" w:rsidRDefault="00E40265" w:rsidP="005B5EDC">
      <w:pPr>
        <w:spacing w:after="0"/>
        <w:ind w:firstLine="720"/>
        <w:jc w:val="both"/>
      </w:pPr>
      <w:r>
        <w:t>Kopumā vērtējot abu piedāvāto tālākās rīcības scenāriju pozitīvās un negatīvās puses, FM un IUB secinājusi, ka radikālo sistēmas izmaiņu ieguvumi varētu būt – lielāka elastība un rīcības brīvība iepirkumu veicējiem, palielināts iepirkuma norises ātrums, lielāka iepirkumu veicēju atbildība, potenciāls būtiskai izmaksu efektivitātei</w:t>
      </w:r>
      <w:r w:rsidR="005B5EDC">
        <w:t xml:space="preserve">, plašāka </w:t>
      </w:r>
      <w:r>
        <w:t>iepirkumu datu pieejamība</w:t>
      </w:r>
      <w:r w:rsidR="005B5EDC">
        <w:t xml:space="preserve">, </w:t>
      </w:r>
      <w:r>
        <w:t>kompetenču un atbildības apvienošana</w:t>
      </w:r>
      <w:r w:rsidR="005B5EDC">
        <w:t xml:space="preserve"> un </w:t>
      </w:r>
      <w:r>
        <w:t>I</w:t>
      </w:r>
      <w:r w:rsidR="005B5EDC">
        <w:t>K</w:t>
      </w:r>
      <w:r>
        <w:t>T sistēmu harmonizācija</w:t>
      </w:r>
      <w:r w:rsidR="005B5EDC">
        <w:t xml:space="preserve">, </w:t>
      </w:r>
      <w:r>
        <w:t>novēr</w:t>
      </w:r>
      <w:r w:rsidR="005B5EDC">
        <w:t>šot</w:t>
      </w:r>
      <w:r>
        <w:t xml:space="preserve"> neef</w:t>
      </w:r>
      <w:r w:rsidR="005B5EDC">
        <w:t>e</w:t>
      </w:r>
      <w:r>
        <w:t>kt</w:t>
      </w:r>
      <w:r w:rsidR="005B5EDC">
        <w:t xml:space="preserve">īvo </w:t>
      </w:r>
      <w:r>
        <w:t>sadarbīb</w:t>
      </w:r>
      <w:r w:rsidR="005B5EDC">
        <w:t xml:space="preserve">u, kā arī </w:t>
      </w:r>
      <w:r>
        <w:t>straujāka iepirkumu centralizētas vadības attīstība</w:t>
      </w:r>
      <w:r w:rsidR="005B5EDC">
        <w:t xml:space="preserve"> un </w:t>
      </w:r>
      <w:r>
        <w:t>kompeten</w:t>
      </w:r>
      <w:r w:rsidR="005B5EDC">
        <w:t>ču</w:t>
      </w:r>
      <w:r>
        <w:t xml:space="preserve"> koncentrēšana</w:t>
      </w:r>
      <w:r w:rsidR="005B5EDC">
        <w:t xml:space="preserve">. Vienlaikus radikālo sistēmas izmaiņu trūkumi varētu būt mazāka atklātība atkarībā no iepirkumu veicēju izvēlētajiem risinājumiem iepirkumu veikšanai līdz ES noteiktajām līgumcenu robežvērtībām, tāpat, iespējams, ka varētu paaugstināties </w:t>
      </w:r>
      <w:r w:rsidR="005B5EDC" w:rsidRPr="005B5EDC">
        <w:t>korupcijas risks</w:t>
      </w:r>
      <w:r w:rsidR="005B5EDC">
        <w:t xml:space="preserve"> un būtu </w:t>
      </w:r>
      <w:r w:rsidR="005B5EDC" w:rsidRPr="005B5EDC">
        <w:t xml:space="preserve">mazāka iespēja apstrīdēt pasūtītāju lēmumus </w:t>
      </w:r>
      <w:r w:rsidR="005B5EDC">
        <w:t xml:space="preserve">par iepirkumiem </w:t>
      </w:r>
      <w:r w:rsidR="005B5EDC" w:rsidRPr="005B5EDC">
        <w:t xml:space="preserve">līdz ES </w:t>
      </w:r>
      <w:r w:rsidR="005B5EDC">
        <w:t>noteiktajām līgumcenu robežvērtībām.</w:t>
      </w:r>
    </w:p>
    <w:p w14:paraId="7A8DA1AF" w14:textId="77777777" w:rsidR="00E11833" w:rsidRDefault="005B5EDC" w:rsidP="00E11833">
      <w:pPr>
        <w:spacing w:after="0"/>
        <w:ind w:firstLine="720"/>
        <w:jc w:val="both"/>
      </w:pPr>
      <w:r>
        <w:t xml:space="preserve">Savukārt </w:t>
      </w:r>
      <w:r w:rsidR="00933F61">
        <w:t xml:space="preserve">par </w:t>
      </w:r>
      <w:r>
        <w:t xml:space="preserve">esošās sistēmas saglabāšanas scenārija ieguvumiem varētu uzskatīt to, ka </w:t>
      </w:r>
      <w:r w:rsidRPr="005B5EDC">
        <w:t>n</w:t>
      </w:r>
      <w:r>
        <w:t>ebūtu</w:t>
      </w:r>
      <w:r w:rsidRPr="005B5EDC">
        <w:t xml:space="preserve"> krasu izmaiņu</w:t>
      </w:r>
      <w:r>
        <w:t xml:space="preserve"> un attiecīgi arī pielāgošanās izmaksu, tāpat publiskajos iepirkumos piemērojamās līgumcenu robežvērtības būtu ievērojami zemākas, salīdzinot ar radikālo scenāriju</w:t>
      </w:r>
      <w:r w:rsidR="00933F61">
        <w:t>,</w:t>
      </w:r>
      <w:r>
        <w:t xml:space="preserve"> un tiktu paplašināta publisko iepirkumu datu pieejamība. Šī</w:t>
      </w:r>
      <w:r w:rsidR="008448D6">
        <w:t xml:space="preserve"> scenārija</w:t>
      </w:r>
      <w:r>
        <w:t xml:space="preserve"> trūkumi būtu iepirkumu veicēju elastības un rīcības brīvības nepalielināšanās, kā arī, visticamāk, iepirkumu norises ātruma nepalielināšanās, tāpat arī </w:t>
      </w:r>
      <w:r w:rsidR="008448D6">
        <w:t>šī scenārija kontekstā saskatāma korupcijas riska saglabāšanās.</w:t>
      </w:r>
    </w:p>
    <w:p w14:paraId="064ED66A" w14:textId="5F9BE42E" w:rsidR="00A03763" w:rsidRPr="00E11833" w:rsidRDefault="00B86157" w:rsidP="00E11833">
      <w:pPr>
        <w:spacing w:after="0"/>
        <w:ind w:firstLine="720"/>
        <w:jc w:val="both"/>
      </w:pPr>
      <w:r w:rsidRPr="00880E89">
        <w:rPr>
          <w:b/>
          <w:bCs/>
        </w:rPr>
        <w:t xml:space="preserve">Darba grupa kopumā atbalstīja </w:t>
      </w:r>
      <w:r w:rsidR="000908D1" w:rsidRPr="00880E89">
        <w:rPr>
          <w:b/>
          <w:bCs/>
        </w:rPr>
        <w:t>scenāriju Nr.1: radikālas sistēmas izmaiņas</w:t>
      </w:r>
      <w:r w:rsidRPr="00880E89">
        <w:rPr>
          <w:b/>
          <w:bCs/>
        </w:rPr>
        <w:t>.</w:t>
      </w:r>
    </w:p>
    <w:p w14:paraId="180B9430" w14:textId="77777777" w:rsidR="00A03763" w:rsidRDefault="00A03763" w:rsidP="00A03763">
      <w:pPr>
        <w:spacing w:after="0"/>
        <w:jc w:val="both"/>
      </w:pPr>
    </w:p>
    <w:p w14:paraId="42573FBE" w14:textId="6AA58271" w:rsidR="00A03763" w:rsidRDefault="00A03763" w:rsidP="00AE46DE">
      <w:pPr>
        <w:keepNext/>
        <w:spacing w:after="0"/>
        <w:jc w:val="center"/>
      </w:pPr>
      <w:r>
        <w:rPr>
          <w:b/>
          <w:bCs/>
        </w:rPr>
        <w:lastRenderedPageBreak/>
        <w:t>III Turpmākā rīcība</w:t>
      </w:r>
    </w:p>
    <w:p w14:paraId="4D94BFDE" w14:textId="77777777" w:rsidR="00A03763" w:rsidRDefault="00A03763" w:rsidP="00AE46DE">
      <w:pPr>
        <w:keepNext/>
        <w:spacing w:after="0"/>
        <w:jc w:val="center"/>
      </w:pPr>
    </w:p>
    <w:p w14:paraId="75BD1985" w14:textId="733995B1" w:rsidR="009111BF" w:rsidRPr="009111BF" w:rsidRDefault="009111BF" w:rsidP="00AE46DE">
      <w:pPr>
        <w:keepNext/>
        <w:spacing w:after="0"/>
        <w:jc w:val="both"/>
        <w:rPr>
          <w:i/>
          <w:iCs/>
        </w:rPr>
      </w:pPr>
      <w:r>
        <w:rPr>
          <w:i/>
          <w:iCs/>
        </w:rPr>
        <w:t>Labās prakses apkopojums</w:t>
      </w:r>
    </w:p>
    <w:p w14:paraId="06658767" w14:textId="7722F827" w:rsidR="00A03763" w:rsidRPr="009F75EC" w:rsidRDefault="00B86157" w:rsidP="006E1BE3">
      <w:pPr>
        <w:spacing w:after="0"/>
        <w:ind w:firstLine="720"/>
        <w:jc w:val="both"/>
      </w:pPr>
      <w:r>
        <w:t xml:space="preserve">Ievērojot, ka viens no darba grupas uzdevumiem bija apzināt iepirkumu veicēju īstenotās iepirkumu prakses un izveidot labās prakses piemērus efektīvai publisko iepirkumu organizēšanai, FM un IUB, balstoties uz darba grupas diskusijām un dalībnieku sniegtajiem ziņojumiem, ir izstrādājis </w:t>
      </w:r>
      <w:bookmarkStart w:id="8" w:name="_Hlk201048538"/>
      <w:r w:rsidRPr="004362F9">
        <w:rPr>
          <w:b/>
          <w:bCs/>
        </w:rPr>
        <w:t>labās prakses apkopojumu</w:t>
      </w:r>
      <w:r w:rsidR="006E1BE3">
        <w:rPr>
          <w:b/>
          <w:bCs/>
        </w:rPr>
        <w:t xml:space="preserve"> “</w:t>
      </w:r>
      <w:r w:rsidR="006E1BE3" w:rsidRPr="00186781">
        <w:rPr>
          <w:b/>
          <w:bCs/>
        </w:rPr>
        <w:t>Labās prakses ieteikumi publiskā iepirkuma efektivitātes veicināšanai – konkurence, kopīgie iepirkumi un centralizācija, ātrums</w:t>
      </w:r>
      <w:r w:rsidR="006E1BE3">
        <w:rPr>
          <w:b/>
          <w:bCs/>
        </w:rPr>
        <w:t>”</w:t>
      </w:r>
      <w:r w:rsidRPr="004362F9">
        <w:rPr>
          <w:b/>
          <w:bCs/>
        </w:rPr>
        <w:t xml:space="preserve"> </w:t>
      </w:r>
      <w:r w:rsidRPr="004362F9">
        <w:t xml:space="preserve">ar </w:t>
      </w:r>
      <w:r w:rsidRPr="009F75EC">
        <w:t>ieteikumiem publiskā iepirkuma efektivitātes veicināšanai</w:t>
      </w:r>
      <w:bookmarkEnd w:id="8"/>
      <w:r w:rsidRPr="009F75EC">
        <w:t>, kas pievienots informatīvā ziņojuma 3.pielikumā. Labās prakses apkopojums</w:t>
      </w:r>
      <w:r w:rsidR="00516741" w:rsidRPr="009F75EC">
        <w:t xml:space="preserve"> pēc informatīvā ziņojuma iesniegšanas Ministru kabinetā</w:t>
      </w:r>
      <w:r w:rsidRPr="009F75EC">
        <w:t xml:space="preserve"> </w:t>
      </w:r>
      <w:r w:rsidR="00516741" w:rsidRPr="009F75EC">
        <w:t>tiks publicēts FM tīmekļvietnē līdzās darba grupas materiāliem, kā arī tā pieejamība tiks nodrošināta IUB tīmekļvietnē pie metodoloģiskajiem materiāliem iepirkumu veicējiem.</w:t>
      </w:r>
      <w:r w:rsidR="00E37470" w:rsidRPr="009F75EC">
        <w:t xml:space="preserve"> Līdz ar to </w:t>
      </w:r>
      <w:r w:rsidR="00BC0716" w:rsidRPr="009F75EC">
        <w:t>pasūtītāji tiek aicināti ar to</w:t>
      </w:r>
      <w:r w:rsidR="008940E1" w:rsidRPr="009F75EC">
        <w:t xml:space="preserve"> iepazīties un pārņemt labo praksi.</w:t>
      </w:r>
    </w:p>
    <w:p w14:paraId="20361485" w14:textId="77777777" w:rsidR="009111BF" w:rsidRPr="00AE46DE" w:rsidRDefault="009111BF" w:rsidP="009111BF">
      <w:pPr>
        <w:spacing w:after="0"/>
        <w:jc w:val="both"/>
      </w:pPr>
    </w:p>
    <w:p w14:paraId="7ABF66D1" w14:textId="6B7B30B4" w:rsidR="009111BF" w:rsidRPr="009F75EC" w:rsidRDefault="00E553EB" w:rsidP="009111BF">
      <w:pPr>
        <w:spacing w:after="0"/>
        <w:jc w:val="both"/>
        <w:rPr>
          <w:i/>
          <w:iCs/>
        </w:rPr>
      </w:pPr>
      <w:r w:rsidRPr="009F75EC">
        <w:rPr>
          <w:i/>
          <w:iCs/>
        </w:rPr>
        <w:t>Virzāmie g</w:t>
      </w:r>
      <w:r w:rsidR="009111BF" w:rsidRPr="009F75EC">
        <w:rPr>
          <w:i/>
          <w:iCs/>
        </w:rPr>
        <w:t>rozījumi normatīvajos aktos</w:t>
      </w:r>
    </w:p>
    <w:p w14:paraId="037DC35A" w14:textId="6BA3299F" w:rsidR="00306CB4" w:rsidRDefault="00516741" w:rsidP="005822A7">
      <w:pPr>
        <w:spacing w:after="0"/>
        <w:ind w:firstLine="720"/>
        <w:jc w:val="both"/>
      </w:pPr>
      <w:r w:rsidRPr="009F75EC">
        <w:t xml:space="preserve">Pamatojoties uz darba grupas </w:t>
      </w:r>
      <w:bookmarkStart w:id="9" w:name="_Hlk204252156"/>
      <w:r w:rsidRPr="009F75EC">
        <w:t xml:space="preserve">konceptuāli atbalstīto </w:t>
      </w:r>
      <w:r w:rsidR="009F3977" w:rsidRPr="009F75EC">
        <w:t>publisko iepirkumu sistēmas attīstības</w:t>
      </w:r>
      <w:r w:rsidRPr="009F75EC">
        <w:t xml:space="preserve"> scenāriju</w:t>
      </w:r>
      <w:r w:rsidR="009F3977" w:rsidRPr="009F75EC">
        <w:t xml:space="preserve"> Nr.1</w:t>
      </w:r>
      <w:bookmarkEnd w:id="9"/>
      <w:r w:rsidRPr="009F75EC">
        <w:t>, FM un IUB ir izstrādāj</w:t>
      </w:r>
      <w:r w:rsidR="00F44F4B" w:rsidRPr="009F75EC">
        <w:t>is</w:t>
      </w:r>
      <w:r w:rsidRPr="009F75EC">
        <w:t xml:space="preserve"> </w:t>
      </w:r>
      <w:r w:rsidRPr="009F75EC">
        <w:rPr>
          <w:b/>
          <w:bCs/>
        </w:rPr>
        <w:t>priekšlikumus grozījumiem Publisko iepirkumu likumā</w:t>
      </w:r>
      <w:r w:rsidR="00F44F4B" w:rsidRPr="009F75EC">
        <w:t>, kas pievienoti informatīvā ziņojuma 4.pielikumā.</w:t>
      </w:r>
    </w:p>
    <w:p w14:paraId="6BF60411" w14:textId="5B81CC78" w:rsidR="009111BF" w:rsidRDefault="00A676BB" w:rsidP="00194CF7">
      <w:pPr>
        <w:spacing w:after="0"/>
        <w:ind w:firstLine="720"/>
        <w:jc w:val="both"/>
      </w:pPr>
      <w:r>
        <w:t xml:space="preserve">Šobrīd apritē ir FM likumprojekts “Grozījumi Publisko iepirkumu likumā” </w:t>
      </w:r>
      <w:r w:rsidR="00C223D6">
        <w:t>(</w:t>
      </w:r>
      <w:r>
        <w:t>22-TA-435</w:t>
      </w:r>
      <w:r w:rsidR="00307AB8">
        <w:t>/</w:t>
      </w:r>
      <w:r w:rsidR="00C223D6">
        <w:t xml:space="preserve"> </w:t>
      </w:r>
      <w:r w:rsidR="005822A7">
        <w:t>Nr.</w:t>
      </w:r>
      <w:r w:rsidR="00307AB8" w:rsidRPr="00884DDA">
        <w:t>996/Lp14</w:t>
      </w:r>
      <w:r>
        <w:t xml:space="preserve">), kura izstrāde Tiesību aktu portālā uzsākta </w:t>
      </w:r>
      <w:r w:rsidRPr="00A676BB">
        <w:t>2022.</w:t>
      </w:r>
      <w:r w:rsidR="005822A7">
        <w:t>gada 7.februārī</w:t>
      </w:r>
      <w:r w:rsidR="00CE3C70">
        <w:t>, savukārt pēc vairākām starpinstitucionālās saskaņošanas reizēm minētais likumprojekts</w:t>
      </w:r>
      <w:r w:rsidR="00194CF7">
        <w:t xml:space="preserve"> </w:t>
      </w:r>
      <w:r w:rsidR="00CE3C70">
        <w:t xml:space="preserve">tikai </w:t>
      </w:r>
      <w:r w:rsidR="00CE3C70" w:rsidRPr="00CE3C70">
        <w:t>2025.</w:t>
      </w:r>
      <w:r w:rsidR="005822A7">
        <w:t>gada 9.janvārī</w:t>
      </w:r>
      <w:r w:rsidR="00CE3C70">
        <w:t xml:space="preserve"> </w:t>
      </w:r>
      <w:r w:rsidR="00194CF7">
        <w:t xml:space="preserve">tika </w:t>
      </w:r>
      <w:r w:rsidR="00CE3C70">
        <w:t>izskatīts Valsts sekretāru sanāksmē, paredzot to atkār</w:t>
      </w:r>
      <w:r w:rsidR="001F1903">
        <w:t>t</w:t>
      </w:r>
      <w:r w:rsidR="00CE3C70">
        <w:t>oti precizēt atbilstoši institūciju iebildumiem. Likumprojekts 2025.</w:t>
      </w:r>
      <w:r w:rsidR="005822A7">
        <w:t>gada 10.jūnijā</w:t>
      </w:r>
      <w:r w:rsidR="000908D1">
        <w:t xml:space="preserve"> </w:t>
      </w:r>
      <w:r w:rsidR="00CE3C70">
        <w:t xml:space="preserve">izskatīts Ministru kabineta sēdē un </w:t>
      </w:r>
      <w:r w:rsidR="00411829">
        <w:t>attiecīgi iesniegts</w:t>
      </w:r>
      <w:r w:rsidR="00A6744C">
        <w:t xml:space="preserve"> tālākai izskatīšanai Saeimā</w:t>
      </w:r>
      <w:r w:rsidR="00CE3C70">
        <w:t>.</w:t>
      </w:r>
      <w:r w:rsidR="00561DDB">
        <w:t xml:space="preserve"> 2025.</w:t>
      </w:r>
      <w:r w:rsidR="005822A7">
        <w:t>gada 2.jūlijā</w:t>
      </w:r>
      <w:r w:rsidR="00561DDB">
        <w:t xml:space="preserve"> </w:t>
      </w:r>
      <w:r w:rsidR="00307AB8">
        <w:t xml:space="preserve">likumprojekts </w:t>
      </w:r>
      <w:r w:rsidR="00286EB2">
        <w:t>novirzīts</w:t>
      </w:r>
      <w:r w:rsidR="00D038B0">
        <w:t xml:space="preserve"> Saeimas </w:t>
      </w:r>
      <w:r w:rsidR="00D038B0" w:rsidRPr="00D038B0">
        <w:t>Budžeta un finanšu (nodokļu) komisijai</w:t>
      </w:r>
      <w:r w:rsidR="00D038B0">
        <w:t xml:space="preserve"> </w:t>
      </w:r>
      <w:r w:rsidR="009111BF">
        <w:t>kā atbildīgajai komisijai.</w:t>
      </w:r>
    </w:p>
    <w:p w14:paraId="749BA7BE" w14:textId="5C9CED03" w:rsidR="00516741" w:rsidRDefault="005822A7" w:rsidP="00194CF7">
      <w:pPr>
        <w:spacing w:after="0"/>
        <w:ind w:firstLine="720"/>
        <w:jc w:val="both"/>
      </w:pPr>
      <w:r>
        <w:t>I</w:t>
      </w:r>
      <w:r w:rsidR="00194CF7">
        <w:t>evērojot, ka minētā likumprojekta virzības starplaikā tika izveidota darba grupa publisko iepirkumu efektivitātes palielināšanai, kura lēmusi par radikālu sistēmas izmaiņu nepieciešamību un attiecīgu būtisku grozījumu veikšanu publisko iepirkumu regulējumā, FM un IUB ieskatā,</w:t>
      </w:r>
      <w:r w:rsidR="002B50DA">
        <w:t xml:space="preserve"> Ministru kabinetam ir jālemj par to, ka</w:t>
      </w:r>
      <w:r w:rsidR="00194CF7">
        <w:t xml:space="preserve"> </w:t>
      </w:r>
      <w:r w:rsidR="002B50DA">
        <w:t xml:space="preserve">informatīvā ziņojuma 4.pielikumā </w:t>
      </w:r>
      <w:r w:rsidR="000908D1">
        <w:t>ietvertos</w:t>
      </w:r>
      <w:r w:rsidR="002B50DA">
        <w:t xml:space="preserve"> grozījumus Publisko iepirkumu likumā finanšu ministrs kā priekšlikumus iesniedz Saeimā</w:t>
      </w:r>
      <w:r w:rsidR="00D26B3C">
        <w:t xml:space="preserve"> uz</w:t>
      </w:r>
      <w:r w:rsidR="002B50DA">
        <w:t xml:space="preserve"> minētā likumprojekta </w:t>
      </w:r>
      <w:r w:rsidR="00F80294">
        <w:t>“Grozījumi Publisko iepirkumu likumā” (</w:t>
      </w:r>
      <w:r>
        <w:t>Nr.</w:t>
      </w:r>
      <w:r w:rsidR="004160F0">
        <w:t xml:space="preserve">996/Lp14) </w:t>
      </w:r>
      <w:r w:rsidR="002B50DA">
        <w:t>izskatīšan</w:t>
      </w:r>
      <w:r w:rsidR="00FC1527">
        <w:t>u 2.lasījumā</w:t>
      </w:r>
      <w:r w:rsidR="002B50DA">
        <w:t>.</w:t>
      </w:r>
    </w:p>
    <w:p w14:paraId="7CB04B01" w14:textId="0D523026" w:rsidR="000908D1" w:rsidRDefault="000908D1" w:rsidP="00952688">
      <w:pPr>
        <w:spacing w:after="0"/>
        <w:ind w:firstLine="720"/>
        <w:jc w:val="both"/>
      </w:pPr>
      <w:r>
        <w:t xml:space="preserve">Šobrīd FM un IUB ir izstrādājusi priekšlikumus grozījumiem Publisko iepirkumu likumā, </w:t>
      </w:r>
      <w:r w:rsidR="00A17F4B">
        <w:t>vienlaikus</w:t>
      </w:r>
      <w:r w:rsidR="00B24735">
        <w:t xml:space="preserve"> atbilstoši darba grupas atbalstītajām izmaiņām publisko iepirkumu sistēmā</w:t>
      </w:r>
      <w:r>
        <w:t xml:space="preserve"> </w:t>
      </w:r>
      <w:r w:rsidRPr="00CB04C1">
        <w:rPr>
          <w:b/>
          <w:bCs/>
        </w:rPr>
        <w:t>analoģiski grozījumi</w:t>
      </w:r>
      <w:r w:rsidR="00CB04C1" w:rsidRPr="00CB04C1">
        <w:rPr>
          <w:b/>
          <w:bCs/>
        </w:rPr>
        <w:t xml:space="preserve"> nepieciešami</w:t>
      </w:r>
      <w:r w:rsidRPr="00CB04C1">
        <w:rPr>
          <w:b/>
          <w:bCs/>
        </w:rPr>
        <w:t xml:space="preserve"> arī pārējos publisko iepirkumu jomas likumos</w:t>
      </w:r>
      <w:r>
        <w:t xml:space="preserve"> – Sabiedrisko pakalpojumu sniedzēju iepirkumu likumā, Aizsardzības un drošības jomas iepirkumu likumā un Publiskās un privātās partnerības likumā.</w:t>
      </w:r>
      <w:r w:rsidR="00CB04C1">
        <w:t xml:space="preserve"> Līdz ar to </w:t>
      </w:r>
      <w:r w:rsidR="005F4265">
        <w:t>paredzams</w:t>
      </w:r>
      <w:r w:rsidR="00BA0DDD">
        <w:t>, ka</w:t>
      </w:r>
      <w:r w:rsidR="00667727">
        <w:t xml:space="preserve"> FM</w:t>
      </w:r>
      <w:r w:rsidR="00BA0DDD" w:rsidRPr="00BA0DDD">
        <w:t xml:space="preserve"> atbilstoši</w:t>
      </w:r>
      <w:r w:rsidR="00785114">
        <w:t xml:space="preserve"> Saeimā 2.lasījumā atbalstītajai</w:t>
      </w:r>
      <w:r w:rsidR="00BA0DDD" w:rsidRPr="00BA0DDD">
        <w:t xml:space="preserve"> likumprojekta “Grozījumi Publisko iepirkumu likumā” (Nr.996/Lp14) redakcijai sagatavo un iesnie</w:t>
      </w:r>
      <w:r w:rsidR="004B08C4">
        <w:t>dz</w:t>
      </w:r>
      <w:r w:rsidR="00BA0DDD" w:rsidRPr="00BA0DDD">
        <w:t xml:space="preserve"> atbilstošus grozījumus </w:t>
      </w:r>
      <w:r w:rsidR="003B4C32">
        <w:t>arī pārējos minētajos publisko iepirkumu</w:t>
      </w:r>
      <w:r w:rsidR="00C47492">
        <w:t xml:space="preserve"> jomas likumos, un lūdz</w:t>
      </w:r>
      <w:r w:rsidR="00BA0DDD" w:rsidRPr="00BA0DDD">
        <w:t xml:space="preserve"> Saeimas Budžeta un finanšu (nodokļu) komisij</w:t>
      </w:r>
      <w:r w:rsidR="00C47492">
        <w:t>u</w:t>
      </w:r>
      <w:r w:rsidR="00BA0DDD" w:rsidRPr="00BA0DDD">
        <w:t xml:space="preserve"> tos virzīt kā komisijas likumprojektus.</w:t>
      </w:r>
    </w:p>
    <w:p w14:paraId="1DB9CC5F" w14:textId="0B3D6209" w:rsidR="0059427C" w:rsidRDefault="00B56E5F" w:rsidP="00B56E5F">
      <w:pPr>
        <w:spacing w:after="0"/>
        <w:ind w:firstLine="720"/>
        <w:jc w:val="both"/>
      </w:pPr>
      <w:r>
        <w:t>A</w:t>
      </w:r>
      <w:r w:rsidR="0047025D">
        <w:t>tbalstītais</w:t>
      </w:r>
      <w:r w:rsidR="00AF3850" w:rsidRPr="00AF3850">
        <w:t xml:space="preserve"> publisko iepirkumu sistēmas attīstības scenārij</w:t>
      </w:r>
      <w:r w:rsidR="0047025D">
        <w:t>s un tam atbilstoši izstrādātie</w:t>
      </w:r>
      <w:r w:rsidR="001D25F0">
        <w:t xml:space="preserve"> priekšlikumi grozījumi</w:t>
      </w:r>
      <w:r w:rsidR="00705291">
        <w:t>em</w:t>
      </w:r>
      <w:r w:rsidR="001D25F0">
        <w:t xml:space="preserve"> Publisko iepirkumu likumā </w:t>
      </w:r>
      <w:r w:rsidR="008A3412">
        <w:t xml:space="preserve">un analoģiskie </w:t>
      </w:r>
      <w:r>
        <w:t>grozījumi pārējos publisko iepirkumu jomas likumos</w:t>
      </w:r>
      <w:r w:rsidR="001D25F0">
        <w:t xml:space="preserve"> </w:t>
      </w:r>
      <w:r w:rsidR="008A3412">
        <w:t>ietekmē</w:t>
      </w:r>
      <w:r w:rsidR="0011540A">
        <w:t>s</w:t>
      </w:r>
      <w:r w:rsidR="008A3412">
        <w:t xml:space="preserve"> arī uz </w:t>
      </w:r>
      <w:r>
        <w:t xml:space="preserve">šo likumu pamata izdoto </w:t>
      </w:r>
      <w:r w:rsidRPr="0089179F">
        <w:rPr>
          <w:b/>
          <w:bCs/>
        </w:rPr>
        <w:t>Ministru kabineta noteikumu saturu</w:t>
      </w:r>
      <w:r w:rsidR="0011540A">
        <w:t xml:space="preserve">. </w:t>
      </w:r>
      <w:r w:rsidR="00BC2DDF">
        <w:t xml:space="preserve">Piemēram, </w:t>
      </w:r>
      <w:r w:rsidR="00D45729">
        <w:t>paredzams, ka saistībā ar plānoto publiskajos iepirkumos</w:t>
      </w:r>
      <w:r w:rsidR="00AF2674">
        <w:t xml:space="preserve"> piemērojamo līgumcenu robežvērtību paaugstināšanu</w:t>
      </w:r>
      <w:r w:rsidR="007337EB">
        <w:t xml:space="preserve"> būs nepieciešams veikt pielāgojumus </w:t>
      </w:r>
      <w:r w:rsidR="00D71573">
        <w:t xml:space="preserve">Ministru kabineta </w:t>
      </w:r>
      <w:r w:rsidR="00751FEA">
        <w:t>2017.gada 28.februāra</w:t>
      </w:r>
      <w:r w:rsidR="00FE07C8">
        <w:t xml:space="preserve"> </w:t>
      </w:r>
      <w:r w:rsidR="00751FEA">
        <w:t>noteikumos</w:t>
      </w:r>
      <w:r w:rsidR="00FE07C8">
        <w:t xml:space="preserve"> Nr.105 “</w:t>
      </w:r>
      <w:r w:rsidR="000123CC" w:rsidRPr="000123CC">
        <w:t>Noteikumi par publisko iepirkumu līgumcenu robežvērtībām</w:t>
      </w:r>
      <w:r w:rsidR="00FE07C8">
        <w:t>”</w:t>
      </w:r>
      <w:r w:rsidR="00455847">
        <w:t xml:space="preserve">. </w:t>
      </w:r>
      <w:r w:rsidR="00742AA4">
        <w:t>Tāpat j</w:t>
      </w:r>
      <w:r w:rsidR="00EC089B">
        <w:t>ā</w:t>
      </w:r>
      <w:r w:rsidR="00A07CFD">
        <w:t>pārskata un jāveic attiecīgi pielāgojumi Ministra kabineta noteikumos</w:t>
      </w:r>
      <w:r w:rsidR="00506BC6">
        <w:t xml:space="preserve">, </w:t>
      </w:r>
      <w:r w:rsidR="00506BC6">
        <w:lastRenderedPageBreak/>
        <w:t>kuri nosaka pasūtītāju un sabiedrisko pakalpojumu sniedzēju iepirkuma procedūru un metu konkursu norises kārtību</w:t>
      </w:r>
      <w:r w:rsidR="00012E68">
        <w:t>, kā arī citos saistītajos Ministru kabineta noteikumos</w:t>
      </w:r>
      <w:r w:rsidR="00506BC6">
        <w:t>.</w:t>
      </w:r>
    </w:p>
    <w:p w14:paraId="2D0E4D52" w14:textId="2E08B0A3" w:rsidR="00CD7864" w:rsidRDefault="00012E68" w:rsidP="00B56E5F">
      <w:pPr>
        <w:spacing w:after="0"/>
        <w:ind w:firstLine="720"/>
        <w:jc w:val="both"/>
      </w:pPr>
      <w:r>
        <w:t xml:space="preserve">Līdz ar to </w:t>
      </w:r>
      <w:r w:rsidR="0046731D">
        <w:t>paredzams, ka FM</w:t>
      </w:r>
      <w:r w:rsidR="0059427C" w:rsidRPr="0059427C">
        <w:t xml:space="preserve"> ne vēlāk kā sešu mēnešu laikā no likumprojektā “Grozījumi Publisko iepirkumu likumā” (Nr.996/Lp14) ietverto grozījumu Publisko iepirkumu likumā un attiecīgo grozījumu </w:t>
      </w:r>
      <w:r w:rsidR="0046731D">
        <w:t>pārējos publisko iepirkumu jomas likumos</w:t>
      </w:r>
      <w:r w:rsidR="0059427C" w:rsidRPr="0059427C">
        <w:t xml:space="preserve"> izsludināšanas </w:t>
      </w:r>
      <w:r w:rsidR="00B27C87">
        <w:t>jāizstrādā</w:t>
      </w:r>
      <w:r w:rsidR="0059427C" w:rsidRPr="0059427C">
        <w:t xml:space="preserve"> un </w:t>
      </w:r>
      <w:r w:rsidR="00567DCE">
        <w:t>jā</w:t>
      </w:r>
      <w:r w:rsidR="0059427C" w:rsidRPr="0059427C">
        <w:t>iesnie</w:t>
      </w:r>
      <w:r w:rsidR="000A70D2">
        <w:t>dz</w:t>
      </w:r>
      <w:r w:rsidR="0059427C" w:rsidRPr="0059427C">
        <w:t xml:space="preserve"> Ministru kabineta saistītos grozījumus Ministru kabineta noteikumos.</w:t>
      </w:r>
    </w:p>
    <w:p w14:paraId="11A73484" w14:textId="77777777" w:rsidR="00012E68" w:rsidRDefault="00012E68" w:rsidP="00B56E5F">
      <w:pPr>
        <w:spacing w:after="0"/>
        <w:ind w:firstLine="720"/>
        <w:jc w:val="both"/>
      </w:pPr>
    </w:p>
    <w:p w14:paraId="5DA78CC9" w14:textId="7ADA176C" w:rsidR="009F13D2" w:rsidRPr="009F13D2" w:rsidRDefault="009F13D2" w:rsidP="00AE46DE">
      <w:pPr>
        <w:spacing w:after="0"/>
        <w:jc w:val="both"/>
        <w:rPr>
          <w:i/>
          <w:iCs/>
        </w:rPr>
      </w:pPr>
      <w:r>
        <w:rPr>
          <w:i/>
          <w:iCs/>
        </w:rPr>
        <w:t>Iepirkumu ilgtspēja, kompetences centri</w:t>
      </w:r>
      <w:r w:rsidR="005822A7">
        <w:rPr>
          <w:i/>
          <w:iCs/>
        </w:rPr>
        <w:t xml:space="preserve"> </w:t>
      </w:r>
      <w:r w:rsidR="00D51266">
        <w:rPr>
          <w:i/>
          <w:iCs/>
        </w:rPr>
        <w:t>u</w:t>
      </w:r>
      <w:r>
        <w:rPr>
          <w:i/>
          <w:iCs/>
        </w:rPr>
        <w:t>n centr</w:t>
      </w:r>
      <w:r w:rsidR="00D51266">
        <w:rPr>
          <w:i/>
          <w:iCs/>
        </w:rPr>
        <w:t>alizācija</w:t>
      </w:r>
    </w:p>
    <w:p w14:paraId="4EC19422" w14:textId="366455FB" w:rsidR="00642E6E" w:rsidRDefault="00FF1915" w:rsidP="002F01DA">
      <w:pPr>
        <w:spacing w:after="0"/>
        <w:ind w:firstLine="720"/>
        <w:jc w:val="both"/>
      </w:pPr>
      <w:bookmarkStart w:id="10" w:name="_Hlk204332065"/>
      <w:r>
        <w:t>A</w:t>
      </w:r>
      <w:r w:rsidR="009F2324">
        <w:t>tb</w:t>
      </w:r>
      <w:r w:rsidR="005F296A">
        <w:t xml:space="preserve">alstītais </w:t>
      </w:r>
      <w:bookmarkStart w:id="11" w:name="_Hlk204369035"/>
      <w:r w:rsidR="00CD7864" w:rsidRPr="00CD7864">
        <w:t>publisko iepirkumu sistēmas attīstības scenārij</w:t>
      </w:r>
      <w:bookmarkEnd w:id="11"/>
      <w:r w:rsidR="00CD7864" w:rsidRPr="00CD7864">
        <w:t>s</w:t>
      </w:r>
      <w:bookmarkEnd w:id="10"/>
      <w:r w:rsidR="005F296A">
        <w:t xml:space="preserve"> </w:t>
      </w:r>
      <w:r w:rsidR="00570913">
        <w:t>koncentrējas</w:t>
      </w:r>
      <w:r w:rsidR="005F296A">
        <w:t xml:space="preserve"> pasūtītājiem nodrošināt </w:t>
      </w:r>
      <w:r w:rsidR="00406B9A">
        <w:t xml:space="preserve">maksimālu elastību publisko iepirkumu veikšanā, </w:t>
      </w:r>
      <w:r w:rsidR="00556D1E">
        <w:t>fokusējoties uz iepirkuma pamatmērķiem</w:t>
      </w:r>
      <w:r w:rsidR="004751AE">
        <w:t xml:space="preserve">, </w:t>
      </w:r>
      <w:r w:rsidR="004751AE" w:rsidRPr="004751AE">
        <w:t>uzsverot ilgtspējas principu piemērošanu</w:t>
      </w:r>
      <w:r w:rsidR="0006720F">
        <w:t xml:space="preserve"> un </w:t>
      </w:r>
      <w:r w:rsidR="00A34A67">
        <w:t xml:space="preserve">paredzot ievērot tikai ES </w:t>
      </w:r>
      <w:r w:rsidR="003A7BA4" w:rsidRPr="003A7BA4">
        <w:t>normatīvajos aktos ietvertās obligātās papildu prasības</w:t>
      </w:r>
      <w:r w:rsidR="00F07901">
        <w:t>. T</w:t>
      </w:r>
      <w:r w:rsidR="006A3141">
        <w:t xml:space="preserve">ādējādi </w:t>
      </w:r>
      <w:r w:rsidR="00F07901">
        <w:t xml:space="preserve">mērķis ir </w:t>
      </w:r>
      <w:r w:rsidR="006A3141">
        <w:t>maksimāli atbrīvo</w:t>
      </w:r>
      <w:r w:rsidR="00F07901">
        <w:t xml:space="preserve">t </w:t>
      </w:r>
      <w:r w:rsidR="006A3141">
        <w:t>publisko iepirkumu regulējumu no</w:t>
      </w:r>
      <w:r w:rsidR="00B6351D">
        <w:t xml:space="preserve"> nacionāl</w:t>
      </w:r>
      <w:r w:rsidR="00662749">
        <w:t xml:space="preserve">ā uzslāņojuma, </w:t>
      </w:r>
      <w:r w:rsidR="00977BE7">
        <w:t>ar ko</w:t>
      </w:r>
      <w:r w:rsidR="00652DA6">
        <w:t xml:space="preserve"> tas</w:t>
      </w:r>
      <w:r w:rsidR="00977BE7">
        <w:t xml:space="preserve"> pēdējos gados </w:t>
      </w:r>
      <w:r w:rsidR="002631B6">
        <w:t>apaudzis</w:t>
      </w:r>
      <w:r w:rsidR="00652DA6">
        <w:t xml:space="preserve">, lai atbalstītu </w:t>
      </w:r>
      <w:r w:rsidR="005D2D7C">
        <w:t xml:space="preserve">dažādu </w:t>
      </w:r>
      <w:r w:rsidR="00662749">
        <w:t xml:space="preserve">sektorālo </w:t>
      </w:r>
      <w:r w:rsidR="002C2593">
        <w:t xml:space="preserve">politiku mērķu </w:t>
      </w:r>
      <w:r w:rsidR="007E18E6">
        <w:t>īstenošanu un radot papildu prasības un birokrātisko slogu iepirkuma procesā</w:t>
      </w:r>
      <w:r w:rsidR="00F1472D">
        <w:t>.</w:t>
      </w:r>
    </w:p>
    <w:p w14:paraId="3E7A1C11" w14:textId="22666F1E" w:rsidR="00642E6E" w:rsidRDefault="00A8529C" w:rsidP="002F01DA">
      <w:pPr>
        <w:spacing w:after="0"/>
        <w:ind w:firstLine="720"/>
        <w:jc w:val="both"/>
      </w:pPr>
      <w:r w:rsidRPr="00AE46DE">
        <w:rPr>
          <w:b/>
          <w:bCs/>
        </w:rPr>
        <w:t>Atbilstoši šim uzstādījumam</w:t>
      </w:r>
      <w:r w:rsidR="002F01DA" w:rsidRPr="00AE46DE">
        <w:rPr>
          <w:b/>
          <w:bCs/>
        </w:rPr>
        <w:t xml:space="preserve"> </w:t>
      </w:r>
      <w:bookmarkStart w:id="12" w:name="_Hlk204256516"/>
      <w:r w:rsidR="00CD7864" w:rsidRPr="00AE46DE">
        <w:rPr>
          <w:b/>
          <w:bCs/>
        </w:rPr>
        <w:t>izstrādātie priekšlikumi grozījumi</w:t>
      </w:r>
      <w:r w:rsidR="002F01DA" w:rsidRPr="00AE46DE">
        <w:rPr>
          <w:b/>
          <w:bCs/>
        </w:rPr>
        <w:t>em</w:t>
      </w:r>
      <w:r w:rsidR="00CD7864" w:rsidRPr="00AE46DE">
        <w:rPr>
          <w:b/>
          <w:bCs/>
        </w:rPr>
        <w:t xml:space="preserve"> Publisko iepirkumu likumā </w:t>
      </w:r>
      <w:bookmarkEnd w:id="12"/>
      <w:r w:rsidR="00CE4C9D" w:rsidRPr="00AE46DE">
        <w:rPr>
          <w:b/>
          <w:bCs/>
        </w:rPr>
        <w:t>paredz</w:t>
      </w:r>
      <w:r w:rsidR="002B1653" w:rsidRPr="00AE46DE">
        <w:rPr>
          <w:b/>
          <w:bCs/>
        </w:rPr>
        <w:t xml:space="preserve"> ilgtspējīgu iepirkumu veikšanu </w:t>
      </w:r>
      <w:r w:rsidR="001B6F22" w:rsidRPr="00AE46DE">
        <w:rPr>
          <w:b/>
          <w:bCs/>
        </w:rPr>
        <w:t xml:space="preserve">noteikt </w:t>
      </w:r>
      <w:r w:rsidR="002B1653" w:rsidRPr="00AE46DE">
        <w:rPr>
          <w:b/>
          <w:bCs/>
        </w:rPr>
        <w:t>kā vienu</w:t>
      </w:r>
      <w:r w:rsidR="004B2E1A" w:rsidRPr="00AE46DE">
        <w:rPr>
          <w:b/>
          <w:bCs/>
        </w:rPr>
        <w:t xml:space="preserve"> no</w:t>
      </w:r>
      <w:r w:rsidR="002B1653" w:rsidRPr="00AE46DE">
        <w:rPr>
          <w:b/>
          <w:bCs/>
        </w:rPr>
        <w:t xml:space="preserve"> </w:t>
      </w:r>
      <w:r w:rsidR="001B6F22" w:rsidRPr="00AE46DE">
        <w:rPr>
          <w:b/>
          <w:bCs/>
        </w:rPr>
        <w:t xml:space="preserve">likuma </w:t>
      </w:r>
      <w:r w:rsidR="002B1653" w:rsidRPr="00AE46DE">
        <w:rPr>
          <w:b/>
          <w:bCs/>
        </w:rPr>
        <w:t>pamatprincipiem</w:t>
      </w:r>
      <w:r w:rsidR="00642E6E" w:rsidRPr="00AE46DE">
        <w:t>.</w:t>
      </w:r>
    </w:p>
    <w:p w14:paraId="2AD81D7A" w14:textId="49DA4EAF" w:rsidR="00642E6E" w:rsidRDefault="00AE46DE" w:rsidP="00642E6E">
      <w:pPr>
        <w:spacing w:after="0"/>
        <w:ind w:firstLine="720"/>
        <w:jc w:val="both"/>
      </w:pPr>
      <w:r>
        <w:t>Apbalstītais</w:t>
      </w:r>
      <w:r w:rsidR="00642E6E">
        <w:t xml:space="preserve"> publisko iepirkumu sistēmas attīstības scenārijs un tam atbilstoši izstrādātie priekšlikumi grozījumiem Publisko iepirkumu likumā paredz iespēju veidot kompetences centrus noteiktās jomās, </w:t>
      </w:r>
      <w:r w:rsidR="00642E6E" w:rsidRPr="00AE46DE">
        <w:t>lai īstenotu ilgtspējas principus, attīstītu iepirkumu standartizāciju un centralizāciju. Tiek paredzētas Ministru kabineta</w:t>
      </w:r>
      <w:r w:rsidRPr="00AE46DE">
        <w:t>m</w:t>
      </w:r>
      <w:r w:rsidR="00642E6E" w:rsidRPr="00AE46DE">
        <w:t xml:space="preserve"> tiesības noteikt kompetences centrus un to atbildības jomas, kā arī, ja nepieciešams, ilgtspējas prasības un noteikumus, kas jāievēro pasūtītājiem attiecīgās jomas iepirkumos. Tādējādi plānotās izmaiņas nozīmē pieejas maiņu – virzīties prom no detalizēta zaļā publiskā iepirkuma prasību regulējuma uz ilgtspējīgu iepirkumu veicināšanu kā horizontālu iepirkumu principu un mērķtiecīgu un pakāpenisku ilgtspējas principu un kritēriju īstenošanas koncentrēšanu kompetences centros noteiktās jomās.</w:t>
      </w:r>
    </w:p>
    <w:p w14:paraId="3FEFA88A" w14:textId="77777777" w:rsidR="00642E6E" w:rsidRDefault="00642E6E" w:rsidP="00642E6E">
      <w:pPr>
        <w:spacing w:after="0"/>
        <w:ind w:firstLine="720"/>
        <w:jc w:val="both"/>
      </w:pPr>
      <w:r>
        <w:t>Turklāt ar šādu kompetenču centru noteikšanas pieeju iecerēts arī veicināt mērķtiecīgākas iepirkumu centralizācijas attīstību. Kā tas tika konstatēts darba grupas darba sagatavošanā un diskusijās, ir turpināms darbs pie atbilstoša līmeņa centralizācijas nodrošināšanas, lai sasniegtu tās maksimālos ieguvumus. Attiecīgi esošā centralizētu iepirkumu veikšanas regulējuma ietvaros, kā arī atbilstoši izstrādātājiem priekšlikumiem grozījumiem Publisko iepirkumu likumā par iespējām veidot kompetences centrus ir paplašināmas centralizēti iepērkamās preču un pakalpojumu grupas, pamatojoties uz datiem par to iepirkumu apjomiem (šobrīd pamatā – elektrība, degviela, biroja mēbeles; papildus apsverami – apdrošināšana, autotransports, mobilie sakari). Tāpat atbilstoši atbalstītajā publisko iepirkumu attīstības scenārijā paredzētajam izstrādātie priekšlikumi grozījumiem Publisko iepirkumu likumā paredz noteikt, ka par kopīgi vai centralizēti veiktu iepirkumu kompetences centrs var pieprasīt samaksu saskaņā ar normatīvajiem aktiem par maksas pakalpojumiem.</w:t>
      </w:r>
    </w:p>
    <w:p w14:paraId="68217A17" w14:textId="77777777" w:rsidR="00642E6E" w:rsidRDefault="00642E6E" w:rsidP="00642E6E">
      <w:pPr>
        <w:spacing w:after="0"/>
        <w:ind w:firstLine="720"/>
        <w:jc w:val="both"/>
      </w:pPr>
      <w:r>
        <w:t>Vienlaikus saskaņā ar atbalstīto publisko iepirkumu attīstības scenāriju ar izstrādātajiem priekšlikumiem grozījumiem Publisko iepirkumu likumā tiek nostiprināts pašvaldību pienākums centralizēti pašvaldības līmenī plānot un vadīt savus iepirkumus. Ievērojot šobrīd plānoto grozījumu priekšlikumu tālāko virzību, tiek paredzēts arī noteikt, ka pašvaldības uzsāk centralizēti vadīt publisko iepirkumu procesu ar 2026.gada 1.janvāri.</w:t>
      </w:r>
    </w:p>
    <w:p w14:paraId="77077DBC" w14:textId="77777777" w:rsidR="00AE5435" w:rsidRDefault="00642E6E" w:rsidP="00AE5435">
      <w:pPr>
        <w:spacing w:after="0"/>
        <w:ind w:firstLine="720"/>
        <w:jc w:val="both"/>
      </w:pPr>
      <w:r w:rsidRPr="00AE5435">
        <w:t xml:space="preserve">Pašreizējā publisko iepirkumu sistēmas izmaiņu sagatavošanas stadijā interesi par kompetences centra lomas uzņemšanos pārtikas piegāžu un ēdināšanas pakalpojumu iepirkumiem ir izrādījusi Zemkopības ministrija. Līdz ar to paredzams, ka Zemkopības ministrija uzsāk veidot kompetences centra funkciju pārtikas piegāžu un ēdināšanas pakalpojumu iepirkumiem, pēc </w:t>
      </w:r>
      <w:r w:rsidRPr="00AE5435">
        <w:lastRenderedPageBreak/>
        <w:t xml:space="preserve">nepieciešamības izstrādājot attiecīgus Ministru kabineta noteikumus. </w:t>
      </w:r>
      <w:r w:rsidR="00880D16" w:rsidRPr="00AE5435">
        <w:t>Informatīvā ziņojuma 5.p</w:t>
      </w:r>
      <w:r w:rsidRPr="00AE5435">
        <w:t xml:space="preserve">ielikumā pievienotajā Zemkopības </w:t>
      </w:r>
      <w:r w:rsidR="00AE46DE" w:rsidRPr="00AE5435">
        <w:t xml:space="preserve">ministrijas </w:t>
      </w:r>
      <w:r w:rsidRPr="00AE5435">
        <w:t xml:space="preserve">vēstulē atspoguļots redzējums par nepieciešamajām izmaiņām pārtikas un ēdināšanas iepirkumu īstenošanas pieejā, lai pēc būtības īstenotu ilgtspējas </w:t>
      </w:r>
      <w:r w:rsidR="00880D16" w:rsidRPr="00AE5435">
        <w:t>un piegāžu noturības prasības iepriekšminētajos iepirkumos.</w:t>
      </w:r>
    </w:p>
    <w:p w14:paraId="74722639" w14:textId="5E47795B" w:rsidR="00880D16" w:rsidRDefault="00880D16" w:rsidP="00AE5435">
      <w:pPr>
        <w:spacing w:after="0"/>
        <w:ind w:firstLine="720"/>
        <w:jc w:val="both"/>
      </w:pPr>
      <w:r>
        <w:t>Tāpat darba grupas darba sagatavošanas un diskusiju procesā tika apskatīta ideja par kompetences centra lomas noteikšanu IUB, secinot, ka IUB nevar tikt noteikts par kompetences centru, kura uzdevums tostarp būtu saistīts ar konkrētu jomu iepirkumu prasību un noteikumu izstrādi vai pat centralizētu iepirkumu veikšanu, ņemot vērā, ka IUB funkcijas ir stingri nodalāmas no jebkādas iesaistes konkrētu iepirkumu prasību izstrādē un veikšanā.</w:t>
      </w:r>
    </w:p>
    <w:p w14:paraId="4DA8F894" w14:textId="4BE92DCC" w:rsidR="00642E6E" w:rsidRDefault="00880D16" w:rsidP="00880D16">
      <w:pPr>
        <w:spacing w:after="0"/>
        <w:ind w:firstLine="720"/>
        <w:jc w:val="both"/>
      </w:pPr>
      <w:r>
        <w:t xml:space="preserve">Vienlaikus darba </w:t>
      </w:r>
      <w:r w:rsidR="00FF5684">
        <w:t xml:space="preserve">grupas </w:t>
      </w:r>
      <w:r>
        <w:t xml:space="preserve">diskusiju procesā tika </w:t>
      </w:r>
      <w:r w:rsidR="00FF5684">
        <w:t xml:space="preserve">arī </w:t>
      </w:r>
      <w:r>
        <w:t>identificēts, ka VDAA, ievērojot arī tās saskaņā ar atbalstīto publisko iepirkumu sistēmas attīstības scenāriju plānoto funkciju maiņu, varētu uzņemties kompetences centra lomu attiecībā uz informācijas un komunikāciju tehnoloģiju iepirkumiem. Attiecīgi paredzams, ka Viedās administrācijas un reģionālās attīstības ministrija (VDAA) uzsāk veidot kompetences centra funkciju informācijas un komunikāciju tehnoloģiju iepirkumiem, pēc nepieciešamības izstrādājot attiecīgus Ministru kabineta noteikumus.</w:t>
      </w:r>
    </w:p>
    <w:p w14:paraId="5EEFA44D" w14:textId="75AD591A" w:rsidR="00642E6E" w:rsidRDefault="00FF5684" w:rsidP="00880D16">
      <w:pPr>
        <w:spacing w:after="0"/>
        <w:ind w:firstLine="720"/>
        <w:jc w:val="both"/>
      </w:pPr>
      <w:r w:rsidRPr="00FF5684">
        <w:t xml:space="preserve">Tāpat </w:t>
      </w:r>
      <w:r w:rsidR="009E51A3">
        <w:t xml:space="preserve">diskusiju </w:t>
      </w:r>
      <w:r w:rsidR="001B26EE">
        <w:t xml:space="preserve">gaitā Satiksmes ministrija izteica apņemšanos tuvākajā nākotnē uzņemties kompetences centra </w:t>
      </w:r>
      <w:r w:rsidR="005C381C">
        <w:t xml:space="preserve">funkciju </w:t>
      </w:r>
      <w:r w:rsidR="005C381C" w:rsidRPr="00FF5684">
        <w:t>automašīnu iegādes un ilgtermiņa nomas</w:t>
      </w:r>
      <w:r w:rsidR="005C381C">
        <w:t xml:space="preserve"> (</w:t>
      </w:r>
      <w:r w:rsidR="003B2C34">
        <w:t>un ar tiem cieši saistīto pakalpojumu)</w:t>
      </w:r>
      <w:r w:rsidR="005C381C" w:rsidRPr="00FF5684">
        <w:t xml:space="preserve"> </w:t>
      </w:r>
      <w:r w:rsidR="003B2C34">
        <w:t xml:space="preserve">iepirkumiem, par ko </w:t>
      </w:r>
      <w:r w:rsidR="00C266A3">
        <w:t xml:space="preserve">turpināsies diskusija un </w:t>
      </w:r>
      <w:r w:rsidR="002724BD">
        <w:t xml:space="preserve">tiks virzīts apstiprināšanai atsevišķs tiesību akta projekts. </w:t>
      </w:r>
      <w:r w:rsidR="00D74AC6">
        <w:t>D</w:t>
      </w:r>
      <w:r w:rsidR="00642E6E" w:rsidRPr="00FF5684">
        <w:t xml:space="preserve">arba grupas darba sagatavošanas un diskusiju procesā identificētas </w:t>
      </w:r>
      <w:r w:rsidR="00D74AC6">
        <w:t xml:space="preserve">vēl </w:t>
      </w:r>
      <w:r w:rsidR="00642E6E" w:rsidRPr="00FF5684">
        <w:t>vairākas jomas un tajās potenciālie kompetences centri</w:t>
      </w:r>
      <w:r w:rsidR="004F54AE">
        <w:t xml:space="preserve">, </w:t>
      </w:r>
      <w:r w:rsidR="00642E6E" w:rsidRPr="00FF5684">
        <w:t xml:space="preserve">piemēram, Klimata un enerģētikas ministrija </w:t>
      </w:r>
      <w:r w:rsidR="009E45D0">
        <w:t xml:space="preserve">un </w:t>
      </w:r>
      <w:r w:rsidR="009E45D0" w:rsidRPr="00FF5684">
        <w:t xml:space="preserve">Ekonomikas ministrija </w:t>
      </w:r>
      <w:r w:rsidR="00642E6E" w:rsidRPr="00FF5684">
        <w:t xml:space="preserve">attiecībā uz </w:t>
      </w:r>
      <w:r w:rsidR="00DC69DD">
        <w:t xml:space="preserve">ilgtspējas principu iedzīvināšanai projektēšanas un </w:t>
      </w:r>
      <w:r w:rsidR="00642E6E" w:rsidRPr="00FF5684">
        <w:t>būv</w:t>
      </w:r>
      <w:r w:rsidR="00DC69DD">
        <w:t>darbu</w:t>
      </w:r>
      <w:r w:rsidR="00642E6E" w:rsidRPr="00FF5684">
        <w:t xml:space="preserve"> iepirkum</w:t>
      </w:r>
      <w:r w:rsidR="00DC69DD">
        <w:t>os.</w:t>
      </w:r>
      <w:r w:rsidR="00642E6E" w:rsidRPr="00FF5684">
        <w:t xml:space="preserve"> Attiecīgi pašreizējā publisko iepirkumu sistēmas izmaiņu sagatavošanas stadijā vēl turpināms darbs pie minēto iespējamo kompetences centru noteikšanas.</w:t>
      </w:r>
    </w:p>
    <w:p w14:paraId="3B3B4E84" w14:textId="68D2603C" w:rsidR="00642E6E" w:rsidRDefault="00642E6E" w:rsidP="00642E6E">
      <w:pPr>
        <w:spacing w:after="0"/>
        <w:ind w:firstLine="720"/>
        <w:jc w:val="both"/>
      </w:pPr>
      <w:r>
        <w:t>Kompetences centru izveide tiek plānota esošā finansējuma ietvaros.</w:t>
      </w:r>
    </w:p>
    <w:p w14:paraId="40E2EFB1" w14:textId="10143867" w:rsidR="00880D16" w:rsidRDefault="00880D16" w:rsidP="00880D16">
      <w:pPr>
        <w:spacing w:after="0"/>
        <w:ind w:firstLine="720"/>
        <w:jc w:val="both"/>
      </w:pPr>
      <w:r w:rsidRPr="00FF5684">
        <w:t xml:space="preserve">Nosakot ilgtspējas principu kā likuma mērķi, veidojot kompetences centru modeli Ministru kabineta noteiktajās iepirkumu jomās, plānots atteikties no vienotiem Ministru kabineta noteikumiem, kas regulē zaļo publisko iepirkumu. </w:t>
      </w:r>
      <w:r w:rsidR="0097773F" w:rsidRPr="00FF5684">
        <w:t>Plānots, ka zaļo publisko iepirkumu Ministru kabineta noteikumus aizstās Ministru kabineta noteikumi kompetences centru atbildības jomās, piemēram, Zemkopības ministrija izstrādās un virzīs Ministru kabineta noteikumus pārtikas piegāžu un ēdināšanas pakalpojumu iepirkumiem, tādējādi nodrošinot nozares ekspertīzi, lai efektīvāk sasniegtu nozares politikas un ilgtspējas mērķus.</w:t>
      </w:r>
    </w:p>
    <w:p w14:paraId="4A8E1934" w14:textId="72C48262" w:rsidR="00952688" w:rsidRDefault="0097773F" w:rsidP="0097773F">
      <w:pPr>
        <w:spacing w:after="0"/>
        <w:ind w:firstLine="720"/>
        <w:jc w:val="both"/>
      </w:pPr>
      <w:r w:rsidRPr="00FF5684">
        <w:t xml:space="preserve">Esošais zaļo iepirkumu īstenošanas veids </w:t>
      </w:r>
      <w:r w:rsidR="009820A8" w:rsidRPr="00FF5684">
        <w:t xml:space="preserve">sava pašreizējā </w:t>
      </w:r>
      <w:r w:rsidR="00BF1480" w:rsidRPr="00FF5684">
        <w:t>detalizētā</w:t>
      </w:r>
      <w:r w:rsidR="009820A8" w:rsidRPr="00FF5684">
        <w:t xml:space="preserve"> un </w:t>
      </w:r>
      <w:r w:rsidR="00BF1480" w:rsidRPr="00FF5684">
        <w:t>smagā regulējuma</w:t>
      </w:r>
      <w:r w:rsidR="009820A8" w:rsidRPr="00FF5684">
        <w:t xml:space="preserve"> dēļ</w:t>
      </w:r>
      <w:r w:rsidR="00966747" w:rsidRPr="00FF5684">
        <w:t xml:space="preserve"> nesasniedz mērķi</w:t>
      </w:r>
      <w:r w:rsidR="002E3E99" w:rsidRPr="00FF5684">
        <w:rPr>
          <w:rStyle w:val="FootnoteReference"/>
        </w:rPr>
        <w:footnoteReference w:id="14"/>
      </w:r>
      <w:r w:rsidR="00966747" w:rsidRPr="00FF5684">
        <w:t xml:space="preserve"> un</w:t>
      </w:r>
      <w:r w:rsidR="009820A8" w:rsidRPr="00FF5684">
        <w:t xml:space="preserve"> nereti var pat ierobežot pasūtītājus izvēlēties piemērotāk</w:t>
      </w:r>
      <w:r w:rsidR="00101894" w:rsidRPr="00FF5684">
        <w:t>o</w:t>
      </w:r>
      <w:r w:rsidR="009820A8" w:rsidRPr="00FF5684">
        <w:t>s</w:t>
      </w:r>
      <w:r w:rsidRPr="00FF5684">
        <w:t xml:space="preserve"> un mūsdienīgākos</w:t>
      </w:r>
      <w:r w:rsidR="009820A8" w:rsidRPr="00FF5684">
        <w:t xml:space="preserve"> ilgtspējas īstenošanas risinājumus</w:t>
      </w:r>
      <w:r w:rsidR="005235A4" w:rsidRPr="00FF5684">
        <w:t xml:space="preserve">. </w:t>
      </w:r>
      <w:r w:rsidR="004F7804" w:rsidRPr="00FF5684">
        <w:t>Attiecīgi</w:t>
      </w:r>
      <w:r w:rsidR="002B0BAB" w:rsidRPr="00FF5684">
        <w:t xml:space="preserve"> izstrādātie priekšlikumi grozījumiem Publisko iepirkumu likumā </w:t>
      </w:r>
      <w:r w:rsidR="00D71573" w:rsidRPr="00FF5684">
        <w:t>faktiski paredz, ka spēku zaudē Ministru kabineta</w:t>
      </w:r>
      <w:r w:rsidR="00967D7B" w:rsidRPr="00FF5684">
        <w:t xml:space="preserve"> 2017.gada </w:t>
      </w:r>
      <w:r w:rsidR="007075BA" w:rsidRPr="00FF5684">
        <w:t>20.jūnija noteikumi Nr.353 “Prasības zaļajam publiskajam iepirkumam un to piemērošanas kārtība”</w:t>
      </w:r>
      <w:r w:rsidR="00CA4128" w:rsidRPr="00FF5684">
        <w:t xml:space="preserve">. Vienlaikus paredzams, ka </w:t>
      </w:r>
      <w:r w:rsidR="00E32DF7" w:rsidRPr="00FF5684">
        <w:t>Viedās administrācijas un reģionālās attīstības ministrija</w:t>
      </w:r>
      <w:r w:rsidR="001D13A7" w:rsidRPr="00FF5684">
        <w:t>, kura šobrīd ir par minētaj</w:t>
      </w:r>
      <w:r w:rsidR="00180652" w:rsidRPr="00FF5684">
        <w:t>os</w:t>
      </w:r>
      <w:r w:rsidR="001D13A7" w:rsidRPr="00FF5684">
        <w:t xml:space="preserve"> Ministru kabineta noteikum</w:t>
      </w:r>
      <w:r w:rsidR="00180652" w:rsidRPr="00FF5684">
        <w:t>os noteiktajām prasībām</w:t>
      </w:r>
      <w:r w:rsidR="001D13A7" w:rsidRPr="00FF5684">
        <w:t xml:space="preserve"> atbildīgā</w:t>
      </w:r>
      <w:r w:rsidR="00A63830" w:rsidRPr="00FF5684">
        <w:t xml:space="preserve"> </w:t>
      </w:r>
      <w:r w:rsidR="00A656CA" w:rsidRPr="00FF5684">
        <w:t>iestāde</w:t>
      </w:r>
      <w:r w:rsidR="00A63830" w:rsidRPr="00FF5684">
        <w:t>,</w:t>
      </w:r>
      <w:r w:rsidR="00E32DF7" w:rsidRPr="00FF5684">
        <w:t xml:space="preserve"> pēc </w:t>
      </w:r>
      <w:r w:rsidR="00022CBD" w:rsidRPr="00FF5684">
        <w:t>attiecīgo grozījumu Publisko iepirkumu likumā</w:t>
      </w:r>
      <w:r w:rsidR="00E32DF7" w:rsidRPr="00FF5684">
        <w:t xml:space="preserve"> spēkā stāšanās </w:t>
      </w:r>
      <w:r w:rsidR="001F1903" w:rsidRPr="00FF5684">
        <w:t xml:space="preserve">var </w:t>
      </w:r>
      <w:r w:rsidR="00022CBD" w:rsidRPr="00FF5684">
        <w:t>izstrādā</w:t>
      </w:r>
      <w:r w:rsidR="001F1903" w:rsidRPr="00FF5684">
        <w:t xml:space="preserve">t papildus </w:t>
      </w:r>
      <w:r w:rsidR="00E32DF7" w:rsidRPr="00FF5684">
        <w:t xml:space="preserve">vadlīnijas </w:t>
      </w:r>
      <w:r w:rsidR="001B4A2A" w:rsidRPr="00FF5684">
        <w:t>par p</w:t>
      </w:r>
      <w:r w:rsidR="00E32DF7" w:rsidRPr="00FF5684">
        <w:t>rasīb</w:t>
      </w:r>
      <w:r w:rsidR="001B4A2A" w:rsidRPr="00FF5684">
        <w:t>ām</w:t>
      </w:r>
      <w:r w:rsidR="00E32DF7" w:rsidRPr="00FF5684">
        <w:t xml:space="preserve"> zaļajam publiskajam iepirkumam</w:t>
      </w:r>
      <w:r w:rsidR="00F10952" w:rsidRPr="00FF5684">
        <w:t xml:space="preserve"> un to piemērošanas kārtību</w:t>
      </w:r>
      <w:r w:rsidR="00987BE6" w:rsidRPr="00FF5684">
        <w:t xml:space="preserve"> –</w:t>
      </w:r>
      <w:r w:rsidR="00E32DF7" w:rsidRPr="00FF5684">
        <w:t xml:space="preserve"> </w:t>
      </w:r>
      <w:r w:rsidR="001F1903" w:rsidRPr="00FF5684">
        <w:t xml:space="preserve">īpaši jomās, kas nav nosegtas ar ES sektorālajiem </w:t>
      </w:r>
      <w:r w:rsidR="00987BE6" w:rsidRPr="00FF5684">
        <w:t>tiesību aktiem</w:t>
      </w:r>
      <w:r w:rsidR="001B4A2A" w:rsidRPr="00FF5684">
        <w:t>.</w:t>
      </w:r>
    </w:p>
    <w:p w14:paraId="402A5A57" w14:textId="77777777" w:rsidR="006D1B9C" w:rsidRDefault="006D1B9C" w:rsidP="00BD6B43">
      <w:pPr>
        <w:spacing w:after="0"/>
        <w:jc w:val="both"/>
      </w:pPr>
    </w:p>
    <w:p w14:paraId="52AE6BB7" w14:textId="30AB9BD1" w:rsidR="00BD6B43" w:rsidRDefault="00663444" w:rsidP="00BD6B43">
      <w:pPr>
        <w:spacing w:after="0"/>
        <w:jc w:val="both"/>
        <w:rPr>
          <w:i/>
          <w:iCs/>
        </w:rPr>
      </w:pPr>
      <w:r>
        <w:rPr>
          <w:i/>
          <w:iCs/>
        </w:rPr>
        <w:t>Iepirkumu institucionālās arhitektūras</w:t>
      </w:r>
      <w:r w:rsidR="00571EFF">
        <w:rPr>
          <w:i/>
          <w:iCs/>
        </w:rPr>
        <w:t xml:space="preserve"> izmaiņas un </w:t>
      </w:r>
      <w:r w:rsidR="00BD6B43">
        <w:rPr>
          <w:i/>
          <w:iCs/>
        </w:rPr>
        <w:t>Elektroniskās iepirkumu sistēmas pārņemšana</w:t>
      </w:r>
    </w:p>
    <w:p w14:paraId="4E89A249" w14:textId="17FA0DAD" w:rsidR="00421B13" w:rsidRDefault="004A3E75" w:rsidP="005822A7">
      <w:pPr>
        <w:spacing w:after="0"/>
        <w:ind w:firstLine="720"/>
        <w:jc w:val="both"/>
      </w:pPr>
      <w:r w:rsidRPr="004A3E75">
        <w:t xml:space="preserve">Atbalstītais </w:t>
      </w:r>
      <w:bookmarkStart w:id="13" w:name="_Hlk204372262"/>
      <w:r w:rsidRPr="004A3E75">
        <w:t>publisko iepirkumu sistēmas attīstības scenārij</w:t>
      </w:r>
      <w:bookmarkEnd w:id="13"/>
      <w:r w:rsidRPr="004A3E75">
        <w:t>s</w:t>
      </w:r>
      <w:r w:rsidR="00984500">
        <w:t xml:space="preserve"> un atbilstoši izstrādātie </w:t>
      </w:r>
      <w:r w:rsidR="0020521F">
        <w:t xml:space="preserve">priekšlikumi </w:t>
      </w:r>
      <w:r w:rsidR="00984500">
        <w:t>grozījumi</w:t>
      </w:r>
      <w:r w:rsidR="0020521F">
        <w:t>em Publisko iepirkumu likumā</w:t>
      </w:r>
      <w:r w:rsidR="00984500">
        <w:t xml:space="preserve"> </w:t>
      </w:r>
      <w:r>
        <w:t>paredz</w:t>
      </w:r>
      <w:r w:rsidR="00AD1A09">
        <w:t xml:space="preserve"> iepirkumu</w:t>
      </w:r>
      <w:r w:rsidR="009E47D1">
        <w:t xml:space="preserve"> sistēmas institucionālās </w:t>
      </w:r>
      <w:r w:rsidR="009E47D1">
        <w:lastRenderedPageBreak/>
        <w:t>arhitektūras izmaiņas</w:t>
      </w:r>
      <w:r w:rsidR="00D57BA1">
        <w:t xml:space="preserve">, kur IUB </w:t>
      </w:r>
      <w:r w:rsidR="0020521F">
        <w:t>tiek noteikt</w:t>
      </w:r>
      <w:r w:rsidR="00001D5B">
        <w:t>a</w:t>
      </w:r>
      <w:r w:rsidR="00D57BA1">
        <w:t xml:space="preserve"> kā </w:t>
      </w:r>
      <w:bookmarkStart w:id="14" w:name="_Hlk204372310"/>
      <w:r w:rsidR="00916F55" w:rsidRPr="00916F55">
        <w:t xml:space="preserve">publisko iepirkumu centrālā vadības </w:t>
      </w:r>
      <w:bookmarkEnd w:id="14"/>
      <w:r w:rsidR="00916F55" w:rsidRPr="00916F55">
        <w:t>un infrastruktūras nodrošinātāja iestāde</w:t>
      </w:r>
      <w:r w:rsidR="00782028">
        <w:t xml:space="preserve">. Tādējādi arī tiek paredzēts, ka IUB vienoti uztur un attīsta </w:t>
      </w:r>
      <w:r w:rsidR="00BB3CE8">
        <w:t xml:space="preserve">Elektronisko iepirkumu sistēmu un Publikāciju vadības sistēmu, pārņemot </w:t>
      </w:r>
      <w:r w:rsidR="00E610A8" w:rsidRPr="00E610A8">
        <w:t xml:space="preserve">no </w:t>
      </w:r>
      <w:r w:rsidR="00106CE7">
        <w:t>VDAA</w:t>
      </w:r>
      <w:r w:rsidR="00E610A8" w:rsidRPr="00E610A8">
        <w:t xml:space="preserve"> Elektronisko iepirkumu sistēmu</w:t>
      </w:r>
      <w:r w:rsidR="00E610A8">
        <w:t xml:space="preserve">. </w:t>
      </w:r>
      <w:r w:rsidR="003457BC">
        <w:t xml:space="preserve">Vienlaikus VDAA turpinātu nodrošināt esošās </w:t>
      </w:r>
      <w:r w:rsidR="003457BC" w:rsidRPr="00ED7A96">
        <w:t>Elektronisko iepirkumu sistēm</w:t>
      </w:r>
      <w:r w:rsidR="003457BC">
        <w:t>as izmitināšanu tehniskajā infrastruktūrā, tajā skaitā nepieciešamo licenču nodrošināšanu, tehnisko administrēšanu, sistēmas drošības pārvaldību, lietotāju atbalstu.</w:t>
      </w:r>
    </w:p>
    <w:p w14:paraId="0583CB77" w14:textId="5F96D042" w:rsidR="0003257B" w:rsidRDefault="00256238" w:rsidP="003457BC">
      <w:pPr>
        <w:spacing w:after="0"/>
        <w:ind w:firstLine="720"/>
        <w:jc w:val="both"/>
      </w:pPr>
      <w:r>
        <w:t>IUB</w:t>
      </w:r>
      <w:r w:rsidR="00FB3DF3">
        <w:t xml:space="preserve"> ar 2026.gada 1.janvāri</w:t>
      </w:r>
      <w:r>
        <w:t xml:space="preserve"> </w:t>
      </w:r>
      <w:r w:rsidRPr="00E44F88">
        <w:rPr>
          <w:b/>
          <w:bCs/>
        </w:rPr>
        <w:t xml:space="preserve">pārņem </w:t>
      </w:r>
      <w:r w:rsidR="00445AC9" w:rsidRPr="00E44F88">
        <w:rPr>
          <w:b/>
          <w:bCs/>
        </w:rPr>
        <w:t>Elektronisko iepirkumu sistēmu</w:t>
      </w:r>
      <w:r w:rsidR="00445AC9" w:rsidRPr="00445AC9">
        <w:t xml:space="preserve"> ar</w:t>
      </w:r>
      <w:r w:rsidR="00445AC9">
        <w:t xml:space="preserve"> visām tās</w:t>
      </w:r>
      <w:r w:rsidR="00445AC9" w:rsidRPr="00445AC9">
        <w:t xml:space="preserve"> apakšsistēmām</w:t>
      </w:r>
      <w:r w:rsidR="00FE2EB5">
        <w:t>:</w:t>
      </w:r>
      <w:r w:rsidR="00445AC9" w:rsidRPr="00445AC9">
        <w:t xml:space="preserve"> e-konkursi, e-izsoles, e-izziņas, e-pasūtījumi.</w:t>
      </w:r>
      <w:r w:rsidR="001637BE">
        <w:t xml:space="preserve"> Ievērojot, ka </w:t>
      </w:r>
      <w:r w:rsidR="00166105">
        <w:t>Elektroniskās iepirkumu sistēmas pārņemšana kopumā ir ietilpīgs process, kas saistīts gan ar</w:t>
      </w:r>
      <w:r w:rsidR="00CD4B33">
        <w:t xml:space="preserve"> pašas sistēmas, gan </w:t>
      </w:r>
      <w:r w:rsidR="00AC0F9F">
        <w:t>finanšu r</w:t>
      </w:r>
      <w:r w:rsidR="004F04EE">
        <w:t>esursu un amata vietu</w:t>
      </w:r>
      <w:r w:rsidR="00CD4B33">
        <w:t xml:space="preserve"> pārņemšanu</w:t>
      </w:r>
      <w:r w:rsidR="00404171">
        <w:t xml:space="preserve">, kā arī </w:t>
      </w:r>
      <w:r w:rsidR="004F04EE">
        <w:t xml:space="preserve">atbilstošu grozījumu izstrādi iekšējos un ārējos normatīvajos aktos, tiek noteikts, ka </w:t>
      </w:r>
      <w:r w:rsidR="00406DD9">
        <w:t>IUB</w:t>
      </w:r>
      <w:r w:rsidR="00406DD9" w:rsidRPr="00406DD9">
        <w:t xml:space="preserve"> un </w:t>
      </w:r>
      <w:r w:rsidR="00406DD9">
        <w:t>VDAA</w:t>
      </w:r>
      <w:r w:rsidR="00406DD9" w:rsidRPr="00406DD9">
        <w:t xml:space="preserve"> </w:t>
      </w:r>
      <w:r w:rsidR="003457BC">
        <w:t xml:space="preserve">divu mēnešu laikā </w:t>
      </w:r>
      <w:r w:rsidR="003457BC" w:rsidRPr="00822419">
        <w:t xml:space="preserve">pēc </w:t>
      </w:r>
      <w:r w:rsidR="003457BC">
        <w:t xml:space="preserve">šī </w:t>
      </w:r>
      <w:r w:rsidR="003457BC" w:rsidRPr="00822419">
        <w:t>informatīvā ziņojuma apstiprināšanas Ministru kabinetā</w:t>
      </w:r>
      <w:r w:rsidR="003457BC">
        <w:t xml:space="preserve"> </w:t>
      </w:r>
      <w:r w:rsidR="00406DD9" w:rsidRPr="00406DD9">
        <w:t>sagatavo</w:t>
      </w:r>
      <w:r w:rsidR="004E00E7">
        <w:t xml:space="preserve"> </w:t>
      </w:r>
      <w:r w:rsidR="000038F3" w:rsidRPr="00121D0B">
        <w:t xml:space="preserve">Elektronisko iepirkumu sistēmas </w:t>
      </w:r>
      <w:r w:rsidR="000038F3" w:rsidRPr="001476A5">
        <w:t>uzturēšanas un attīstīšanas funkcij</w:t>
      </w:r>
      <w:r w:rsidR="000038F3">
        <w:t>as</w:t>
      </w:r>
      <w:r w:rsidR="000038F3" w:rsidRPr="00121D0B">
        <w:t xml:space="preserve"> pārņemšanas plānu</w:t>
      </w:r>
      <w:r w:rsidR="00406DD9" w:rsidRPr="00406DD9">
        <w:t>, nodrošinot sistēmas darbības nepārtrauktību</w:t>
      </w:r>
      <w:r w:rsidR="00406DD9">
        <w:t xml:space="preserve">. Savukārt </w:t>
      </w:r>
      <w:r w:rsidR="0093054E">
        <w:t>FM</w:t>
      </w:r>
      <w:r w:rsidR="0093054E" w:rsidRPr="0093054E">
        <w:t xml:space="preserve"> sadarbībā ar </w:t>
      </w:r>
      <w:r w:rsidR="0093054E">
        <w:t>IUB</w:t>
      </w:r>
      <w:r w:rsidR="0093054E" w:rsidRPr="0093054E">
        <w:t xml:space="preserve"> līdz 2025.gada 1.novembrim sagatavo</w:t>
      </w:r>
      <w:r w:rsidR="006578C5">
        <w:t xml:space="preserve"> </w:t>
      </w:r>
      <w:r w:rsidR="0093054E" w:rsidRPr="0093054E">
        <w:t xml:space="preserve">un </w:t>
      </w:r>
      <w:r w:rsidR="006578C5">
        <w:t>iesniedz</w:t>
      </w:r>
      <w:r w:rsidR="0093054E" w:rsidRPr="0093054E">
        <w:t xml:space="preserve"> izskatīšanai Ministru kabinetā nepieciešamos grozījumus Ministru kabineta </w:t>
      </w:r>
      <w:r w:rsidR="00007C8A">
        <w:t>2022.gada 20.decembra noteikumos Nr.816 “</w:t>
      </w:r>
      <w:r w:rsidR="00421B13" w:rsidRPr="00421B13">
        <w:t>Publisko elektronisko iepirkumu noteikumi</w:t>
      </w:r>
      <w:r w:rsidR="00007C8A">
        <w:t>”</w:t>
      </w:r>
      <w:r w:rsidR="00421B13">
        <w:t xml:space="preserve">. </w:t>
      </w:r>
      <w:r w:rsidR="00114F43">
        <w:t>L</w:t>
      </w:r>
      <w:r w:rsidR="006A02E6">
        <w:t xml:space="preserve">īdz </w:t>
      </w:r>
      <w:r w:rsidR="00C40CA8">
        <w:t>2025.gada 1.novembrim</w:t>
      </w:r>
      <w:r w:rsidR="000A0627">
        <w:t xml:space="preserve"> tiek sagatavoti</w:t>
      </w:r>
      <w:r w:rsidR="00114F43">
        <w:t xml:space="preserve"> arī</w:t>
      </w:r>
      <w:r w:rsidR="000A0627">
        <w:t xml:space="preserve"> nepieciešamie grozījumi IUB un VDAA nolikumos.</w:t>
      </w:r>
    </w:p>
    <w:p w14:paraId="5D548076" w14:textId="5073470F" w:rsidR="00940926" w:rsidRPr="000038F3" w:rsidRDefault="007E4099" w:rsidP="00211C9D">
      <w:pPr>
        <w:spacing w:after="0"/>
        <w:ind w:firstLine="720"/>
        <w:jc w:val="both"/>
      </w:pPr>
      <w:r w:rsidRPr="000038F3">
        <w:t>Tāpat, lai IUB būtu iespējams īstenot minēto Elektroniskās iepirkumu sistēmas pārņemšanu</w:t>
      </w:r>
      <w:r w:rsidR="00B05CA3" w:rsidRPr="000038F3">
        <w:t xml:space="preserve"> no VDAA un </w:t>
      </w:r>
      <w:r w:rsidR="00EA6EBD" w:rsidRPr="000038F3">
        <w:t>veikt</w:t>
      </w:r>
      <w:r w:rsidR="00B05CA3" w:rsidRPr="000038F3">
        <w:t xml:space="preserve"> tās turpmāku uzturēšanu un attīstību, </w:t>
      </w:r>
      <w:r w:rsidR="0004470D" w:rsidRPr="000038F3">
        <w:t>nepieciešams</w:t>
      </w:r>
      <w:r w:rsidR="00825F5D" w:rsidRPr="000038F3">
        <w:t xml:space="preserve"> 2026.gada budžeta veidošanas procesā paredzēt atbilstošu </w:t>
      </w:r>
      <w:r w:rsidR="000038F3" w:rsidRPr="000038F3">
        <w:t xml:space="preserve">kapacitāti </w:t>
      </w:r>
      <w:r w:rsidR="00825F5D" w:rsidRPr="000038F3">
        <w:t xml:space="preserve">IUB, </w:t>
      </w:r>
      <w:r w:rsidR="00232D80" w:rsidRPr="000038F3">
        <w:t>nodrošin</w:t>
      </w:r>
      <w:r w:rsidR="003C3F2A" w:rsidRPr="000038F3">
        <w:t>o</w:t>
      </w:r>
      <w:r w:rsidR="00232D80" w:rsidRPr="000038F3">
        <w:t>t</w:t>
      </w:r>
      <w:r w:rsidR="0004470D" w:rsidRPr="000038F3">
        <w:t xml:space="preserve"> </w:t>
      </w:r>
      <w:r w:rsidR="00EA6EBD" w:rsidRPr="000038F3">
        <w:t xml:space="preserve">finanšu resursu un amata vietu pārdali no </w:t>
      </w:r>
      <w:r w:rsidR="00232D80" w:rsidRPr="000038F3">
        <w:t>VDAA</w:t>
      </w:r>
      <w:r w:rsidR="00EA6EBD" w:rsidRPr="000038F3">
        <w:t xml:space="preserve"> uz </w:t>
      </w:r>
      <w:r w:rsidR="00232D80" w:rsidRPr="000038F3">
        <w:t xml:space="preserve">IUB. Attiecīgi tiek paredzēts pārdalīt </w:t>
      </w:r>
      <w:r w:rsidR="000038F3" w:rsidRPr="000038F3">
        <w:t>5</w:t>
      </w:r>
      <w:r w:rsidR="00A744F0" w:rsidRPr="000038F3">
        <w:t xml:space="preserve"> amata vietas </w:t>
      </w:r>
      <w:r w:rsidR="000038F3" w:rsidRPr="000038F3">
        <w:t>un finansējumu no Viedās administrācijas un reģionālās attīstības ministrijas budžeta programmas 32.00.00 “Valsts digitālās attīstības politikas īstenošana” uz FM budžeta programmu 32.00.00</w:t>
      </w:r>
      <w:r w:rsidR="000038F3">
        <w:t> </w:t>
      </w:r>
      <w:r w:rsidR="000038F3" w:rsidRPr="000038F3">
        <w:t>“Iepirkumu uzraudzības birojs” 2026.gadā un turpmāk ik gadu 1 061 855 EUR apmērā</w:t>
      </w:r>
      <w:r w:rsidR="003A39C8" w:rsidRPr="000038F3">
        <w:t>.</w:t>
      </w:r>
      <w:r w:rsidR="00211C9D">
        <w:t xml:space="preserve"> </w:t>
      </w:r>
      <w:r w:rsidR="007A0ED9">
        <w:t xml:space="preserve">Pēc </w:t>
      </w:r>
      <w:r w:rsidR="00C648D4" w:rsidRPr="00C648D4">
        <w:t>Elektronisko iepirkumu sistēm</w:t>
      </w:r>
      <w:r w:rsidR="00C648D4">
        <w:t xml:space="preserve">as pārņemšanas IUB sagatavo </w:t>
      </w:r>
      <w:r w:rsidR="00940926">
        <w:t xml:space="preserve">un </w:t>
      </w:r>
      <w:r w:rsidR="00901204">
        <w:t>pieejamā finansējuma</w:t>
      </w:r>
      <w:r w:rsidR="009112EA">
        <w:t xml:space="preserve">, t.sk. piesaistītā </w:t>
      </w:r>
      <w:r w:rsidR="007D4FF7">
        <w:t>Eiropas Reģi</w:t>
      </w:r>
      <w:r w:rsidR="00561EF4">
        <w:t>onālās attīstības fonda finansējuma, kas līdz šim bija plānots E</w:t>
      </w:r>
      <w:r w:rsidR="00BD11BB">
        <w:t xml:space="preserve">lektronisko ieprikumu sistēmas pilnveidošanai, </w:t>
      </w:r>
      <w:r w:rsidR="00901204">
        <w:t>ietvaros īsteno</w:t>
      </w:r>
      <w:r w:rsidR="00566A62">
        <w:t xml:space="preserve"> publisko iepirkumu norisi </w:t>
      </w:r>
      <w:r w:rsidR="00211C9D">
        <w:t>atbalstošo digitālo risinājumu attīstības plānu</w:t>
      </w:r>
      <w:r w:rsidR="00DC0F75">
        <w:t>, sekmējot iepirkumu vienkāršāku un ātrāku norisi</w:t>
      </w:r>
      <w:r w:rsidR="00211C9D">
        <w:t>.</w:t>
      </w:r>
    </w:p>
    <w:p w14:paraId="2672FB16" w14:textId="3E5EAF4B" w:rsidR="00125477" w:rsidRDefault="00125477" w:rsidP="00421B13">
      <w:pPr>
        <w:spacing w:after="0"/>
        <w:ind w:firstLine="720"/>
        <w:jc w:val="both"/>
      </w:pPr>
      <w:r>
        <w:t>Papildus, ņemot vērā, ka VDAA šobrīd ir Elektroniskās iepirkumu</w:t>
      </w:r>
      <w:r w:rsidR="00300152">
        <w:t xml:space="preserve"> sistēmas un t</w:t>
      </w:r>
      <w:r w:rsidR="00F03403">
        <w:t xml:space="preserve">ajā esošās apakšsistēmas e-pasūtījumi (e-katalogi) uzturētāja un arī </w:t>
      </w:r>
      <w:r w:rsidR="00A1512E">
        <w:t xml:space="preserve">attiecīgu e-katalogu </w:t>
      </w:r>
      <w:r w:rsidR="008F2EB5">
        <w:t>izveidotāja</w:t>
      </w:r>
      <w:r w:rsidR="007D48CD">
        <w:t xml:space="preserve">, </w:t>
      </w:r>
      <w:r w:rsidR="00FE0AB5">
        <w:t xml:space="preserve">bet IUB, pārņemot </w:t>
      </w:r>
      <w:r w:rsidR="00BC5171">
        <w:t>sistēm</w:t>
      </w:r>
      <w:r w:rsidR="00E66401">
        <w:t>u, bū</w:t>
      </w:r>
      <w:r w:rsidR="00537A1B">
        <w:t xml:space="preserve">s tikai tās kā infrastruktūras uzturētājs, </w:t>
      </w:r>
      <w:r w:rsidR="00FB68C9">
        <w:t>nepieciešams noteikt</w:t>
      </w:r>
      <w:r w:rsidR="004E740F">
        <w:t xml:space="preserve">, ka VDAA veic </w:t>
      </w:r>
      <w:r w:rsidR="004E740F" w:rsidRPr="004E740F">
        <w:t>izvērtējumu par Elektroniskajā iepirkumu sistēmā esošajos e-pasūtījumos (e-katalogos) pieejamo preču un pakalpojumu kvalitāti un nepieciešamību</w:t>
      </w:r>
      <w:r w:rsidR="004219E6">
        <w:t>.</w:t>
      </w:r>
    </w:p>
    <w:p w14:paraId="2B42C80E" w14:textId="699B2405" w:rsidR="006812B8" w:rsidRDefault="00F16B55" w:rsidP="0081501C">
      <w:pPr>
        <w:spacing w:after="0"/>
        <w:ind w:firstLine="720"/>
        <w:jc w:val="both"/>
      </w:pPr>
      <w:r>
        <w:t xml:space="preserve">Būtiski uzsvērt, ka atbilstoši atbalstītajam </w:t>
      </w:r>
      <w:r w:rsidRPr="00F16B55">
        <w:t>publisko iepirkumu sistēmas attīstības scenārij</w:t>
      </w:r>
      <w:r>
        <w:t xml:space="preserve">am </w:t>
      </w:r>
      <w:r w:rsidRPr="00E44F88">
        <w:rPr>
          <w:b/>
          <w:bCs/>
        </w:rPr>
        <w:t>IUB</w:t>
      </w:r>
      <w:r w:rsidR="008A0090" w:rsidRPr="00E44F88">
        <w:rPr>
          <w:b/>
          <w:bCs/>
        </w:rPr>
        <w:t xml:space="preserve"> kā publisko iepirkumu centrālā vadības iestāde savu darbību pamatā koncentrē</w:t>
      </w:r>
      <w:r w:rsidR="00D333F8" w:rsidRPr="00E44F88">
        <w:rPr>
          <w:b/>
          <w:bCs/>
        </w:rPr>
        <w:t xml:space="preserve"> uz</w:t>
      </w:r>
      <w:r w:rsidR="001F1903">
        <w:rPr>
          <w:b/>
          <w:bCs/>
        </w:rPr>
        <w:t xml:space="preserve"> iepirkumu sistēmas </w:t>
      </w:r>
      <w:r w:rsidR="00A544BE">
        <w:rPr>
          <w:b/>
          <w:bCs/>
        </w:rPr>
        <w:t>vadību</w:t>
      </w:r>
      <w:r w:rsidR="004B135C">
        <w:rPr>
          <w:b/>
          <w:bCs/>
        </w:rPr>
        <w:t>,</w:t>
      </w:r>
      <w:r w:rsidR="00A544BE">
        <w:rPr>
          <w:b/>
          <w:bCs/>
        </w:rPr>
        <w:t xml:space="preserve"> izmantojot</w:t>
      </w:r>
      <w:r w:rsidR="00D333F8" w:rsidRPr="00E44F88">
        <w:rPr>
          <w:b/>
          <w:bCs/>
        </w:rPr>
        <w:t xml:space="preserve"> pieejamo publisko iepirkumu datu</w:t>
      </w:r>
      <w:r w:rsidR="00940F65" w:rsidRPr="00E44F88">
        <w:rPr>
          <w:b/>
          <w:bCs/>
        </w:rPr>
        <w:t xml:space="preserve"> analītiku</w:t>
      </w:r>
      <w:r w:rsidR="00AC2112">
        <w:t xml:space="preserve">. </w:t>
      </w:r>
      <w:r w:rsidR="00163680">
        <w:t xml:space="preserve">Tādējādi </w:t>
      </w:r>
      <w:r w:rsidR="00ED0A65">
        <w:t xml:space="preserve">atbalstītais </w:t>
      </w:r>
      <w:r w:rsidR="00ED0A65" w:rsidRPr="00F16B55">
        <w:t>publisko iepirkumu sistēmas attīstības scenārij</w:t>
      </w:r>
      <w:r w:rsidR="002B0B96">
        <w:t>s pēc būtības paredz konceptuālu pieejas maiņu</w:t>
      </w:r>
      <w:r w:rsidR="00B6433B">
        <w:t xml:space="preserve"> </w:t>
      </w:r>
      <w:r w:rsidR="00DF524B">
        <w:t xml:space="preserve">kopējā sistēmas vadībā un pārraudzībā. Lai plānoto </w:t>
      </w:r>
      <w:r w:rsidR="00105AF5">
        <w:t xml:space="preserve">pieeju būtu iespējams </w:t>
      </w:r>
      <w:r w:rsidR="00F323FF">
        <w:t xml:space="preserve">ieviest un īstenot, </w:t>
      </w:r>
      <w:r w:rsidR="00086F73">
        <w:t>t</w:t>
      </w:r>
      <w:r w:rsidR="00A52E6A">
        <w:t xml:space="preserve">iek paplašinātas IUB likumā noteiktās funkcijas, </w:t>
      </w:r>
      <w:r w:rsidR="00380AED">
        <w:t xml:space="preserve">t.sk. tiesības </w:t>
      </w:r>
      <w:r w:rsidR="00380AED" w:rsidRPr="006E4122">
        <w:t>informēt par konstatētajām neatbilstībām augstāko iestādi un kompetentās institūcijas,</w:t>
      </w:r>
      <w:r w:rsidR="00380AED">
        <w:t xml:space="preserve"> </w:t>
      </w:r>
      <w:r w:rsidR="00A52E6A">
        <w:t xml:space="preserve">kā arī paredzēti </w:t>
      </w:r>
      <w:r w:rsidR="00C163D0">
        <w:t xml:space="preserve">jauni uzdevumi. </w:t>
      </w:r>
      <w:r w:rsidR="003E4118">
        <w:t>Kā viens būtiskiem elementiem</w:t>
      </w:r>
      <w:r w:rsidR="00541C69">
        <w:t xml:space="preserve"> tiek </w:t>
      </w:r>
      <w:r w:rsidR="0076698D">
        <w:t>noteikts</w:t>
      </w:r>
      <w:r w:rsidR="00FC2D3A">
        <w:t>, ka IUB</w:t>
      </w:r>
      <w:r w:rsidR="001959CE">
        <w:t>, pamatojoties uz pieejamiem datiem,</w:t>
      </w:r>
      <w:r w:rsidR="00881EEC">
        <w:t xml:space="preserve"> veic</w:t>
      </w:r>
      <w:r w:rsidR="00FC2D3A">
        <w:t xml:space="preserve"> </w:t>
      </w:r>
      <w:r w:rsidR="00881EEC" w:rsidRPr="00881EEC">
        <w:t>ikgadēju publisko iepirkumu jomas snieguma novērtējumu</w:t>
      </w:r>
      <w:r w:rsidR="00254E86">
        <w:t>, kas attiecīgi ļaus iegūt turpmākai</w:t>
      </w:r>
      <w:r w:rsidR="00001C3E">
        <w:t xml:space="preserve"> iepirkumu sistēmas attīstībai</w:t>
      </w:r>
      <w:r w:rsidR="008C0C88">
        <w:t xml:space="preserve"> un mērķtiecīgai vadībai</w:t>
      </w:r>
      <w:r w:rsidR="00001C3E">
        <w:t xml:space="preserve"> būtiskus un datos balstītus secinājumus gan par sistēmu kopumā, gan </w:t>
      </w:r>
      <w:r w:rsidR="00226FFA">
        <w:t>individuāli</w:t>
      </w:r>
      <w:r w:rsidR="0014248C">
        <w:t xml:space="preserve"> atsevišķos griezumos</w:t>
      </w:r>
      <w:r w:rsidR="00BA281D">
        <w:t xml:space="preserve">. </w:t>
      </w:r>
      <w:r w:rsidR="00B25EEC">
        <w:t xml:space="preserve">Paredzēts, ka pirmo ikgadējo </w:t>
      </w:r>
      <w:r w:rsidR="00120296" w:rsidRPr="00120296">
        <w:t xml:space="preserve">publisko iepirkumu jomas snieguma novērtējumu </w:t>
      </w:r>
      <w:r w:rsidR="00922C9D">
        <w:t>IUB sagatavo</w:t>
      </w:r>
      <w:r w:rsidR="00120296" w:rsidRPr="00120296">
        <w:t xml:space="preserve"> par 2026.gadu</w:t>
      </w:r>
      <w:r w:rsidR="001F1903">
        <w:t>.</w:t>
      </w:r>
    </w:p>
    <w:p w14:paraId="0E13CAC9" w14:textId="25E4D107" w:rsidR="00BA281D" w:rsidRDefault="00221C53" w:rsidP="00421B13">
      <w:pPr>
        <w:spacing w:after="0"/>
        <w:ind w:firstLine="720"/>
        <w:jc w:val="both"/>
      </w:pPr>
      <w:r>
        <w:t xml:space="preserve">Atbalstītais publisko iepirkumu </w:t>
      </w:r>
      <w:r w:rsidR="00EC3FF5">
        <w:t xml:space="preserve">sistēmas </w:t>
      </w:r>
      <w:r>
        <w:t xml:space="preserve">attīstības scenārijs </w:t>
      </w:r>
      <w:r w:rsidR="00457A63">
        <w:t xml:space="preserve">paredz, ka </w:t>
      </w:r>
      <w:r w:rsidR="00D33B35">
        <w:t xml:space="preserve">sistēmas </w:t>
      </w:r>
      <w:r w:rsidR="00FD07ED">
        <w:t xml:space="preserve">vadības un </w:t>
      </w:r>
      <w:r w:rsidR="00D33B35">
        <w:t xml:space="preserve">pārraudzības būtiski elementi ir arī </w:t>
      </w:r>
      <w:r w:rsidR="00890128">
        <w:t xml:space="preserve">pasūtītājiem </w:t>
      </w:r>
      <w:r w:rsidR="00E73CDD">
        <w:t>noteikti</w:t>
      </w:r>
      <w:r w:rsidR="00FD07ED">
        <w:t xml:space="preserve"> </w:t>
      </w:r>
      <w:r w:rsidR="00E73CDD">
        <w:t xml:space="preserve">KPI un to izpildes uzraudzība, kā arī </w:t>
      </w:r>
      <w:r w:rsidR="000266C3">
        <w:t>references cenu noteikšana konkrētās jomās.</w:t>
      </w:r>
      <w:r w:rsidR="00FD222B">
        <w:t xml:space="preserve"> </w:t>
      </w:r>
      <w:r w:rsidR="0076698D">
        <w:t xml:space="preserve">Attiecīgi, lai </w:t>
      </w:r>
      <w:r w:rsidR="00314C75">
        <w:t xml:space="preserve">ilgtermiņā nodrošinātu </w:t>
      </w:r>
      <w:r w:rsidR="004D4859">
        <w:t xml:space="preserve">šādu </w:t>
      </w:r>
      <w:r w:rsidR="00314C75">
        <w:t>sistēmas</w:t>
      </w:r>
      <w:r w:rsidR="00995336">
        <w:t xml:space="preserve"> </w:t>
      </w:r>
      <w:r w:rsidR="00995336">
        <w:lastRenderedPageBreak/>
        <w:t>funkcionēšanu un pārvaldību, paredzams, ka IUB</w:t>
      </w:r>
      <w:r w:rsidR="006114C3">
        <w:t>, pamatojoties uz pieejamiem datiem,</w:t>
      </w:r>
      <w:r w:rsidR="00995336">
        <w:t xml:space="preserve"> sākotnēji ir jānosaka</w:t>
      </w:r>
      <w:r w:rsidR="006114C3">
        <w:t xml:space="preserve"> konkrēti KPI. </w:t>
      </w:r>
      <w:r w:rsidR="00B02613">
        <w:t>Paredzēts, ka</w:t>
      </w:r>
      <w:r w:rsidR="00335805">
        <w:t xml:space="preserve"> IUB konkrētus KPI nosaka pēc atbalstītā publisko iepirkumu </w:t>
      </w:r>
      <w:r w:rsidR="00EC3FF5">
        <w:t xml:space="preserve">sistēmas attīstības scenārija ieviešanas </w:t>
      </w:r>
      <w:r w:rsidR="000505F5" w:rsidRPr="000505F5">
        <w:t>līdz 2026.gada 1.jūlijam</w:t>
      </w:r>
      <w:r w:rsidR="00D15F48">
        <w:t>. Savukārt references cenu noteikšanai ir nepieciešams ilgāks laika periods</w:t>
      </w:r>
      <w:r w:rsidR="008F7814">
        <w:t xml:space="preserve">, </w:t>
      </w:r>
      <w:r w:rsidR="00CC6F96">
        <w:t>jo, lai uzsāktu references cenu noteikšanas izvērtējum</w:t>
      </w:r>
      <w:r w:rsidR="000F36D8">
        <w:t xml:space="preserve">u, nepieciešams plašāks datu apjoms, </w:t>
      </w:r>
      <w:r w:rsidR="00D922A0">
        <w:t xml:space="preserve">ko IUB varēs </w:t>
      </w:r>
      <w:r w:rsidR="009071FC">
        <w:t xml:space="preserve">sākt </w:t>
      </w:r>
      <w:r w:rsidR="00D922A0">
        <w:t>iegūt pēc visu plānoto izmaiņu ieviešanas</w:t>
      </w:r>
      <w:r w:rsidR="009071FC">
        <w:t xml:space="preserve">, kā arī sākotnēji ir </w:t>
      </w:r>
      <w:r w:rsidR="009B3CAB">
        <w:t xml:space="preserve">jāapzina references cenu noteikšanas iespējamais tvērums, </w:t>
      </w:r>
      <w:r w:rsidR="00DE405A">
        <w:t xml:space="preserve">jāizstrādā metodoloģija, konkretizējot arī pašu references cenas jēdziena izpratni publiskajos iepirkumos. </w:t>
      </w:r>
      <w:r w:rsidR="000841BD">
        <w:t xml:space="preserve">Tādējādi šobrīd ir nosakāms, ka IUB </w:t>
      </w:r>
      <w:r w:rsidR="000841BD" w:rsidRPr="000841BD">
        <w:t xml:space="preserve">pēc </w:t>
      </w:r>
      <w:r w:rsidR="000841BD">
        <w:t xml:space="preserve">atbalstītā </w:t>
      </w:r>
      <w:r w:rsidR="000841BD" w:rsidRPr="000841BD">
        <w:t>publisko iepirkumu sistēmas attīstības scenārija ieviešanas līdz 2027.gada 1.aprīlim apzin</w:t>
      </w:r>
      <w:r w:rsidR="00A337DE">
        <w:t>a</w:t>
      </w:r>
      <w:r w:rsidR="000841BD" w:rsidRPr="000841BD">
        <w:t xml:space="preserve"> tvērumu, kurām publisko iepirkumu kategorijām iespējams periodiski noteikt references cenas, un izstrādā metodoloģiju to aprēķināšanai.</w:t>
      </w:r>
      <w:r w:rsidR="00786E53">
        <w:t xml:space="preserve"> Vienlaikus </w:t>
      </w:r>
      <w:r w:rsidR="002352A8">
        <w:t xml:space="preserve">diskusijās secināts, ka būtisks aspekts, </w:t>
      </w:r>
      <w:r w:rsidR="00A92CA4">
        <w:t>attiecībā uz ko nosakāmi un uzraugāmi KPI, ir iepirkumu norises ātrums</w:t>
      </w:r>
      <w:r w:rsidR="00607BB3">
        <w:t xml:space="preserve">, ievērojot nepieciešamību un iespēju, ņemot vērā izmaiņas, piemēram, saistībā ar izslēgšanas noteikumu pārskatīšanu, </w:t>
      </w:r>
      <w:r w:rsidR="000D39D5">
        <w:t xml:space="preserve">saīsināt iepirkumu norisei nepieciešamo laiku. </w:t>
      </w:r>
      <w:r w:rsidR="008A2E5B">
        <w:t xml:space="preserve">Mērķis ir panākt </w:t>
      </w:r>
      <w:r w:rsidR="00813296">
        <w:t xml:space="preserve">iepirkumu norises termiņa samazinājumu indikatīvi par </w:t>
      </w:r>
      <w:r w:rsidR="008A2E5B">
        <w:t>25%</w:t>
      </w:r>
      <w:r w:rsidR="00813296">
        <w:t xml:space="preserve">, </w:t>
      </w:r>
      <w:r w:rsidR="008951A2">
        <w:t xml:space="preserve">tipveida virssliekšņa procedūrās sasniedzot </w:t>
      </w:r>
      <w:r w:rsidR="008951A2" w:rsidRPr="008951A2">
        <w:t>50-55 dienas</w:t>
      </w:r>
      <w:r w:rsidR="004F54AE">
        <w:t xml:space="preserve">, </w:t>
      </w:r>
      <w:r w:rsidR="004525E4">
        <w:t>kas atbilst, piemēram, Liepājas valstspilsētas pašvaldības</w:t>
      </w:r>
      <w:r w:rsidR="00CD7288">
        <w:t xml:space="preserve"> šī</w:t>
      </w:r>
      <w:r w:rsidR="004F54AE">
        <w:t xml:space="preserve"> </w:t>
      </w:r>
      <w:r w:rsidR="00CD7288">
        <w:t>brīža</w:t>
      </w:r>
      <w:r w:rsidR="004525E4">
        <w:t xml:space="preserve"> </w:t>
      </w:r>
      <w:r w:rsidR="00CD7288">
        <w:t>sniegumam</w:t>
      </w:r>
      <w:r w:rsidR="00F3443B">
        <w:rPr>
          <w:rStyle w:val="FootnoteReference"/>
        </w:rPr>
        <w:footnoteReference w:id="15"/>
      </w:r>
      <w:r w:rsidR="00A73355">
        <w:t>.</w:t>
      </w:r>
    </w:p>
    <w:p w14:paraId="096726A2" w14:textId="77777777" w:rsidR="004C383E" w:rsidRDefault="004C383E" w:rsidP="004C383E">
      <w:pPr>
        <w:spacing w:after="0"/>
        <w:jc w:val="both"/>
      </w:pPr>
    </w:p>
    <w:p w14:paraId="57F40D15" w14:textId="2D786C24" w:rsidR="004C383E" w:rsidRDefault="00596ED0" w:rsidP="004C383E">
      <w:pPr>
        <w:spacing w:after="0"/>
        <w:jc w:val="both"/>
        <w:rPr>
          <w:i/>
          <w:iCs/>
        </w:rPr>
      </w:pPr>
      <w:r>
        <w:rPr>
          <w:i/>
          <w:iCs/>
        </w:rPr>
        <w:t>P</w:t>
      </w:r>
      <w:r w:rsidR="00E04D8C">
        <w:rPr>
          <w:i/>
          <w:iCs/>
        </w:rPr>
        <w:t>lašāka p</w:t>
      </w:r>
      <w:r>
        <w:rPr>
          <w:i/>
          <w:iCs/>
        </w:rPr>
        <w:t>ublisko iepirkumu datu p</w:t>
      </w:r>
      <w:r w:rsidR="00E04D8C">
        <w:rPr>
          <w:i/>
          <w:iCs/>
        </w:rPr>
        <w:t>ieejamība</w:t>
      </w:r>
    </w:p>
    <w:p w14:paraId="4AEFAC0A" w14:textId="77777777" w:rsidR="00294E02" w:rsidRDefault="00E04D8C" w:rsidP="00294E02">
      <w:pPr>
        <w:spacing w:after="0"/>
        <w:ind w:firstLine="720"/>
        <w:jc w:val="both"/>
      </w:pPr>
      <w:r>
        <w:t>Atbalstītais publisko iepirkumu sistēmas</w:t>
      </w:r>
      <w:r w:rsidR="00A303D6">
        <w:t xml:space="preserve"> attīstības scenārijs</w:t>
      </w:r>
      <w:r w:rsidR="005C05B5">
        <w:t xml:space="preserve"> </w:t>
      </w:r>
      <w:r w:rsidR="00A303D6">
        <w:t xml:space="preserve">paredz </w:t>
      </w:r>
      <w:r w:rsidR="000F526E">
        <w:t xml:space="preserve">būtiski </w:t>
      </w:r>
      <w:r w:rsidR="00A303D6">
        <w:t>paaugstināt līgumcenu robežvērtības</w:t>
      </w:r>
      <w:r w:rsidR="003520D2">
        <w:t>, no kurām piemērojam</w:t>
      </w:r>
      <w:r w:rsidR="00347EEE">
        <w:t xml:space="preserve">as </w:t>
      </w:r>
      <w:r w:rsidR="000F526E">
        <w:t>Publisko iepirkumu likumā paredzētās iepirkumu procedūras</w:t>
      </w:r>
      <w:r w:rsidR="00432524">
        <w:t>, sniedzot pasūtītājiem lielāku rīcības brīvību un elastību</w:t>
      </w:r>
      <w:r w:rsidR="009D2E4E">
        <w:t xml:space="preserve"> iepirkumu veikšanai līdz</w:t>
      </w:r>
      <w:r w:rsidR="006451C5">
        <w:t xml:space="preserve"> šīm</w:t>
      </w:r>
      <w:r w:rsidR="006059A5">
        <w:t xml:space="preserve"> robežvērtībām</w:t>
      </w:r>
      <w:r w:rsidR="000F526E">
        <w:t xml:space="preserve">. </w:t>
      </w:r>
      <w:r w:rsidR="00294E02">
        <w:t>Pasūtītājs</w:t>
      </w:r>
      <w:r w:rsidR="00294E02" w:rsidRPr="003C784D">
        <w:t xml:space="preserve"> ir atbildīgs par iepirkumu efektivitāti, saimniecisko izdevīgumu un iepirkumu </w:t>
      </w:r>
      <w:r w:rsidR="00294E02">
        <w:t>procesa atklātumu.</w:t>
      </w:r>
    </w:p>
    <w:p w14:paraId="1749D6AC" w14:textId="678CFDFC" w:rsidR="00294E02" w:rsidRPr="007B322A" w:rsidRDefault="0089419A" w:rsidP="007B322A">
      <w:pPr>
        <w:spacing w:after="0"/>
        <w:ind w:firstLine="720"/>
        <w:jc w:val="both"/>
      </w:pPr>
      <w:r w:rsidRPr="007B322A">
        <w:t xml:space="preserve">Vienlaikus </w:t>
      </w:r>
      <w:r w:rsidR="005C05B5" w:rsidRPr="007B322A">
        <w:t>šād</w:t>
      </w:r>
      <w:r w:rsidR="00336234" w:rsidRPr="007B322A">
        <w:t>a</w:t>
      </w:r>
      <w:r w:rsidRPr="007B322A">
        <w:t xml:space="preserve"> </w:t>
      </w:r>
      <w:r w:rsidRPr="007B322A">
        <w:rPr>
          <w:b/>
          <w:bCs/>
        </w:rPr>
        <w:t>rīcības brīvības palielināšan</w:t>
      </w:r>
      <w:r w:rsidR="00336234" w:rsidRPr="007B322A">
        <w:rPr>
          <w:b/>
          <w:bCs/>
        </w:rPr>
        <w:t>a tiek balansēta</w:t>
      </w:r>
      <w:r w:rsidR="0030718B" w:rsidRPr="007B322A">
        <w:rPr>
          <w:b/>
          <w:bCs/>
        </w:rPr>
        <w:t>, paplašinot</w:t>
      </w:r>
      <w:r w:rsidR="007D611C" w:rsidRPr="007B322A">
        <w:rPr>
          <w:b/>
          <w:bCs/>
        </w:rPr>
        <w:t xml:space="preserve"> </w:t>
      </w:r>
      <w:r w:rsidR="000A28BF" w:rsidRPr="007B322A">
        <w:rPr>
          <w:b/>
          <w:bCs/>
        </w:rPr>
        <w:t>sniedzamo un pieejamo datu apjom</w:t>
      </w:r>
      <w:r w:rsidR="0030718B" w:rsidRPr="007B322A">
        <w:rPr>
          <w:b/>
          <w:bCs/>
        </w:rPr>
        <w:t>u</w:t>
      </w:r>
      <w:r w:rsidR="000A28BF" w:rsidRPr="007B322A">
        <w:rPr>
          <w:b/>
          <w:bCs/>
        </w:rPr>
        <w:t xml:space="preserve"> attiecībā uz</w:t>
      </w:r>
      <w:r w:rsidR="00A12F85" w:rsidRPr="007B322A">
        <w:rPr>
          <w:b/>
          <w:bCs/>
        </w:rPr>
        <w:t xml:space="preserve"> publiskajiem iepirkumiem kopumā un</w:t>
      </w:r>
      <w:r w:rsidR="00954BA0" w:rsidRPr="007B322A">
        <w:rPr>
          <w:b/>
          <w:bCs/>
        </w:rPr>
        <w:t xml:space="preserve"> īpaši tiem</w:t>
      </w:r>
      <w:r w:rsidR="000A28BF" w:rsidRPr="007B322A">
        <w:rPr>
          <w:b/>
          <w:bCs/>
        </w:rPr>
        <w:t xml:space="preserve"> </w:t>
      </w:r>
      <w:r w:rsidR="00B1294C" w:rsidRPr="007B322A">
        <w:rPr>
          <w:b/>
          <w:bCs/>
        </w:rPr>
        <w:t xml:space="preserve">iepirkumiem, kas tiek veikti līdz </w:t>
      </w:r>
      <w:r w:rsidR="00B75E4C" w:rsidRPr="007B322A">
        <w:rPr>
          <w:b/>
          <w:bCs/>
        </w:rPr>
        <w:t>šīm robežvērtībām</w:t>
      </w:r>
      <w:r w:rsidR="00A94770" w:rsidRPr="007B322A">
        <w:rPr>
          <w:b/>
          <w:bCs/>
        </w:rPr>
        <w:t xml:space="preserve"> jeb par tā sauktajiem zemsliekšņu iepirkumiem</w:t>
      </w:r>
      <w:r w:rsidR="00A94770" w:rsidRPr="007B322A">
        <w:t xml:space="preserve">. </w:t>
      </w:r>
      <w:r w:rsidR="002F4F70" w:rsidRPr="007B322A">
        <w:t xml:space="preserve">Lai būtu iespējams nodrošināt </w:t>
      </w:r>
      <w:r w:rsidR="00BE47BA" w:rsidRPr="007B322A">
        <w:t xml:space="preserve">pilnvērtīgu </w:t>
      </w:r>
      <w:r w:rsidR="00E549C3" w:rsidRPr="007B322A">
        <w:t xml:space="preserve">sistēmas </w:t>
      </w:r>
      <w:r w:rsidR="005D1F8A" w:rsidRPr="007B322A">
        <w:t>pārraudzību</w:t>
      </w:r>
      <w:r w:rsidR="00E549C3" w:rsidRPr="007B322A">
        <w:t xml:space="preserve"> un analītiku,</w:t>
      </w:r>
      <w:r w:rsidR="00BF13B0" w:rsidRPr="007B322A">
        <w:t xml:space="preserve"> kā arī publisko</w:t>
      </w:r>
      <w:r w:rsidR="00E5517B" w:rsidRPr="007B322A">
        <w:t xml:space="preserve"> izdevumu </w:t>
      </w:r>
      <w:r w:rsidR="003531C7" w:rsidRPr="007B322A">
        <w:t>izsekojamību,</w:t>
      </w:r>
      <w:r w:rsidR="00BF13B0" w:rsidRPr="007B322A">
        <w:t xml:space="preserve"> ir būtiski nodr</w:t>
      </w:r>
      <w:r w:rsidR="003531C7" w:rsidRPr="007B322A">
        <w:t>ošināt, ka</w:t>
      </w:r>
      <w:r w:rsidR="00047970" w:rsidRPr="007B322A">
        <w:t xml:space="preserve"> faktiski ir pieejam</w:t>
      </w:r>
      <w:r w:rsidR="00390F81" w:rsidRPr="007B322A">
        <w:t>a informācija</w:t>
      </w:r>
      <w:r w:rsidR="00B4395F" w:rsidRPr="007B322A">
        <w:t xml:space="preserve"> un noteikta apjoma dati</w:t>
      </w:r>
      <w:r w:rsidR="00390F81" w:rsidRPr="007B322A">
        <w:t xml:space="preserve"> arī par </w:t>
      </w:r>
      <w:r w:rsidR="00B4395F" w:rsidRPr="007B322A">
        <w:t>zemsliekšņu iepirkumiem</w:t>
      </w:r>
      <w:r w:rsidR="006F2EC1" w:rsidRPr="007B322A">
        <w:t xml:space="preserve"> – iepirkumu plāniem, noslēgtajiem līgumiem un faktiskajiem izdevumiem. </w:t>
      </w:r>
      <w:r w:rsidR="003660B1" w:rsidRPr="007B322A">
        <w:t>Turklāt</w:t>
      </w:r>
      <w:r w:rsidR="00BC3943" w:rsidRPr="007B322A">
        <w:t xml:space="preserve">, lai IUB būtu iespējams īstenot jēgpilnu un pilnvērtīgu </w:t>
      </w:r>
      <w:r w:rsidR="00D95235" w:rsidRPr="007B322A">
        <w:t>iepirkumu sistēmas pārraudzību, balstoties datu analītikā</w:t>
      </w:r>
      <w:r w:rsidR="002B04A5" w:rsidRPr="007B322A">
        <w:t>, kā arī lai nodrošinātu augstāku publisko līdzekļu izsekojamīb</w:t>
      </w:r>
      <w:r w:rsidR="009D67CB" w:rsidRPr="007B322A">
        <w:t>as līmeni</w:t>
      </w:r>
      <w:r w:rsidR="001521FD" w:rsidRPr="007B322A">
        <w:t xml:space="preserve">, </w:t>
      </w:r>
      <w:r w:rsidR="00213EB4" w:rsidRPr="007B322A">
        <w:t xml:space="preserve">zemsliekšņu datu pieejamība ir jāattiecina </w:t>
      </w:r>
      <w:r w:rsidR="00BF4099" w:rsidRPr="007B322A">
        <w:t>uz visiem pasūtītājiem un sabiedrisko pakalpojumu sniedzējiem.</w:t>
      </w:r>
      <w:r w:rsidR="00F41489" w:rsidRPr="007B322A">
        <w:t xml:space="preserve"> </w:t>
      </w:r>
      <w:r w:rsidR="00EB0208" w:rsidRPr="007B322A">
        <w:t xml:space="preserve">Vienlaikus </w:t>
      </w:r>
      <w:r w:rsidR="00920BDD" w:rsidRPr="007B322A">
        <w:t>apzinoties, ka attiecībā uz sabiedrisko pakalpojumu sniedzējiem šā</w:t>
      </w:r>
      <w:r w:rsidR="00100683" w:rsidRPr="007B322A">
        <w:t xml:space="preserve">du datu sniegšanas pienākuma noteikšana nozīmē </w:t>
      </w:r>
      <w:r w:rsidR="008A14DE" w:rsidRPr="007B322A">
        <w:t>jaunu papildu pienākumu noteikšanu</w:t>
      </w:r>
      <w:r w:rsidR="00F94F18" w:rsidRPr="007B322A">
        <w:t>. Darba grupas diskusijā</w:t>
      </w:r>
      <w:r w:rsidR="00CD6270" w:rsidRPr="007B322A">
        <w:t>s</w:t>
      </w:r>
      <w:r w:rsidR="00F94F18" w:rsidRPr="007B322A">
        <w:t xml:space="preserve"> arī Valsts</w:t>
      </w:r>
      <w:r w:rsidR="00213EB4" w:rsidRPr="007B322A">
        <w:t xml:space="preserve"> </w:t>
      </w:r>
      <w:r w:rsidR="00B5225D" w:rsidRPr="007B322A">
        <w:t>kontrole</w:t>
      </w:r>
      <w:r w:rsidR="005248B9" w:rsidRPr="007B322A">
        <w:t xml:space="preserve">, </w:t>
      </w:r>
      <w:r w:rsidR="00B5225D" w:rsidRPr="007B322A">
        <w:t>Korupcijas novēršanas un apkarošanas birojs</w:t>
      </w:r>
      <w:r w:rsidR="00CD6270" w:rsidRPr="007B322A">
        <w:t xml:space="preserve"> un Konkurences padome</w:t>
      </w:r>
      <w:r w:rsidR="00B5225D" w:rsidRPr="007B322A">
        <w:t xml:space="preserve"> </w:t>
      </w:r>
      <w:r w:rsidR="00BF352F" w:rsidRPr="007B322A">
        <w:t>vērsa uzmanību uz to, ka</w:t>
      </w:r>
      <w:r w:rsidR="00CC5898" w:rsidRPr="007B322A">
        <w:t xml:space="preserve"> atbalstītā publisko iepirkumu sistēmas attīstības scenārij</w:t>
      </w:r>
      <w:r w:rsidR="00E57E3B" w:rsidRPr="007B322A">
        <w:t xml:space="preserve">a ieviešanā, </w:t>
      </w:r>
      <w:r w:rsidR="00935641" w:rsidRPr="007B322A">
        <w:t>ņemot vērā ievērojami paaugstinātās līgumcenu robežvērtības un ar to saistītos riskus,</w:t>
      </w:r>
      <w:r w:rsidR="00E57E3B" w:rsidRPr="007B322A">
        <w:t xml:space="preserve"> izšķiroši būtiski ir </w:t>
      </w:r>
      <w:r w:rsidR="002B0072" w:rsidRPr="007B322A">
        <w:t>nodrošināt, ka ir pieejami dati</w:t>
      </w:r>
      <w:r w:rsidR="002F2036" w:rsidRPr="007B322A">
        <w:t xml:space="preserve"> arī</w:t>
      </w:r>
      <w:r w:rsidR="002B0072" w:rsidRPr="007B322A">
        <w:t xml:space="preserve"> par visiem zemsliekšņu iepirkum</w:t>
      </w:r>
      <w:r w:rsidR="007973E8" w:rsidRPr="007B322A">
        <w:t>iem.</w:t>
      </w:r>
      <w:r w:rsidR="0097773F" w:rsidRPr="007B322A">
        <w:t xml:space="preserve"> Šāds risinājums, nodrošinot datu pieejamību, ir iestrādāts piedāvātajā atbalstītajā risinājumā un </w:t>
      </w:r>
      <w:r w:rsidR="007B322A" w:rsidRPr="007B322A">
        <w:t>atbilstoši izstrādātajos priekšlikumos grozījumiem Publisko iepirkumu likumā</w:t>
      </w:r>
      <w:r w:rsidR="0097773F" w:rsidRPr="007B322A">
        <w:t>.</w:t>
      </w:r>
    </w:p>
    <w:p w14:paraId="3EDC62ED" w14:textId="054E52F2" w:rsidR="00917C33" w:rsidRDefault="003D739E" w:rsidP="00917C33">
      <w:pPr>
        <w:spacing w:after="0"/>
        <w:ind w:firstLine="720"/>
        <w:jc w:val="both"/>
      </w:pPr>
      <w:r>
        <w:t xml:space="preserve">Tādējādi </w:t>
      </w:r>
      <w:bookmarkStart w:id="15" w:name="_Hlk204379895"/>
      <w:r w:rsidR="00561C55">
        <w:t>izstrādā</w:t>
      </w:r>
      <w:r w:rsidR="003B525B">
        <w:t>tie priekšlikumi grozījumiem Publisko iepirkumu likumā</w:t>
      </w:r>
      <w:r w:rsidR="0043333A">
        <w:t xml:space="preserve"> </w:t>
      </w:r>
      <w:r w:rsidR="00A328F8">
        <w:t>paredz</w:t>
      </w:r>
      <w:r w:rsidR="005A7204">
        <w:t xml:space="preserve"> </w:t>
      </w:r>
      <w:bookmarkEnd w:id="15"/>
      <w:r w:rsidR="005571FB">
        <w:t>izmaiņas regulējumā par iepirkumu plānu sagatavošanu un publicēšanu</w:t>
      </w:r>
      <w:r w:rsidR="00E90E7E">
        <w:t xml:space="preserve">, nosakot, ka </w:t>
      </w:r>
      <w:r w:rsidR="00531F5A" w:rsidRPr="00531F5A">
        <w:t xml:space="preserve">pasūtītājs ne vēlāk kā mēneša laikā no gadskārtējā budžeta apstiprināšanas dienas publikāciju vadības sistēmā publicē plānu par visiem iepirkumiem, kurus plānots izsludināt kalendārajā gadā. Iepirkumu plānā norāda vismaz iepirkuma priekšmetu, iepirkuma pamatveidu, CPV galveno kodu, iepirkuma veikšanas </w:t>
      </w:r>
      <w:r w:rsidR="00531F5A" w:rsidRPr="00531F5A">
        <w:lastRenderedPageBreak/>
        <w:t>kārtību, iepirkuma izsludināšanas vietni, iepirkuma paredzamo līgumcenu (minimālo un maksimālo), atbilstību ilgtspējas kritērijiem, paredzamo izsludināšanas laiku, kā arī kopsummu sadalījumā pa iepirkumu pamatveidiem tiem iepirkumiem, kurus nav plānots izsludināt.</w:t>
      </w:r>
      <w:r w:rsidR="0081384F">
        <w:t xml:space="preserve"> Tātad</w:t>
      </w:r>
      <w:r w:rsidR="00C23FD4">
        <w:t>, lai nodrošinātu</w:t>
      </w:r>
      <w:r w:rsidR="00F6667E">
        <w:t>, ka tirgum ir pieejama informācija par visiem iepirkumiem, kurus pasūtītājs</w:t>
      </w:r>
      <w:r w:rsidR="00F13E18">
        <w:t xml:space="preserve"> plānojis izsludināt</w:t>
      </w:r>
      <w:r w:rsidR="00F618FC">
        <w:t xml:space="preserve">, paredzēts, ka iepirkumu plānā informācija ir pieejama arī par </w:t>
      </w:r>
      <w:r w:rsidR="0004348B">
        <w:t>zemsliekšņu iepirkumiem</w:t>
      </w:r>
      <w:r w:rsidR="00AE361F">
        <w:t xml:space="preserve">, kuri tiks </w:t>
      </w:r>
      <w:r w:rsidR="00B14CCB">
        <w:t>izsludināti</w:t>
      </w:r>
      <w:r w:rsidR="0022578E">
        <w:t xml:space="preserve">. Savukārt attiecībā uz </w:t>
      </w:r>
      <w:r w:rsidR="00BF624B">
        <w:t>zemsliekšņu iepirkumiem, kuri netiks izsludināti, iepirkumu plānā ir jānodrošina informācijas pieejamība par to kopsummu.</w:t>
      </w:r>
      <w:r w:rsidR="00917C33">
        <w:t xml:space="preserve"> </w:t>
      </w:r>
      <w:r w:rsidR="00B028C4">
        <w:t>Tāpat, lai iegūtu informāciju par zemsliekšņ</w:t>
      </w:r>
      <w:r w:rsidR="00CF1B1C">
        <w:t xml:space="preserve">os noslēgtajiem līgumiem un to faktisko izpildi, </w:t>
      </w:r>
      <w:r w:rsidR="0043333A" w:rsidRPr="0043333A">
        <w:t>izstrādātie priekšlikumi grozījumiem Publisko iepirkumu likumā paredz</w:t>
      </w:r>
      <w:r w:rsidR="0043333A">
        <w:t xml:space="preserve"> noteikt, ka </w:t>
      </w:r>
      <w:r w:rsidR="0096489E">
        <w:t>p</w:t>
      </w:r>
      <w:r w:rsidR="00EF2921" w:rsidRPr="00EF2921">
        <w:t xml:space="preserve">asūtītājs ne vēlāk kā līdz kalendārā gada ceturksnim </w:t>
      </w:r>
      <w:r w:rsidR="006C5651">
        <w:t>nākamā</w:t>
      </w:r>
      <w:r w:rsidR="00EF2921" w:rsidRPr="00EF2921">
        <w:t xml:space="preserve"> mēneša pēdējam datumam publikāciju vadības sistēmā publicē informāciju</w:t>
      </w:r>
      <w:r w:rsidR="006C5651">
        <w:t xml:space="preserve"> par</w:t>
      </w:r>
      <w:r w:rsidR="00EF2921" w:rsidRPr="00EF2921">
        <w:t xml:space="preserve"> noslēgtajiem iepirkuma līgumiem attiecīgajā kalendāra gada ceturksnī, norādot informāciju par katru rakstveidā noslēgto iepirkuma līgumu un tā pamatdatiem atbilstoši publikāciju vadības sistēmā pieejamai veidnei, kā arī iztērēto kopsummu sadalījumā pa iepirkumu pamatveidiem tiem iepirkumiem, par kuriem netiek slēgts rakstveida līgums.</w:t>
      </w:r>
      <w:r w:rsidR="00233873">
        <w:t xml:space="preserve"> </w:t>
      </w:r>
      <w:r w:rsidR="00B077CF">
        <w:t>Kā arī tiek noteikts, ka p</w:t>
      </w:r>
      <w:r w:rsidR="00233873" w:rsidRPr="00233873">
        <w:t xml:space="preserve">asūtītājs ne vēlāk kā līdz kalendārā gada ceturksnim </w:t>
      </w:r>
      <w:r w:rsidR="00510755">
        <w:t>nākamā</w:t>
      </w:r>
      <w:r w:rsidR="00233873" w:rsidRPr="00233873">
        <w:t xml:space="preserve"> mēneša pēdējam datumam publikāciju vadības sistēmā publicē informāciju par iepirkumu līgumu faktisko izpildi, norādot līguma ietvaros visu veikto maksājumu kopsummu, izpildes termiņu un līguma izbeigšanas iemeslu, ja attiecināms.</w:t>
      </w:r>
      <w:r w:rsidR="00917C33">
        <w:t xml:space="preserve"> </w:t>
      </w:r>
      <w:r w:rsidR="003B525B" w:rsidRPr="00917C33">
        <w:rPr>
          <w:b/>
          <w:bCs/>
        </w:rPr>
        <w:t xml:space="preserve">Analoģisku regulējumu plānots </w:t>
      </w:r>
      <w:r w:rsidR="00594539" w:rsidRPr="00917C33">
        <w:rPr>
          <w:b/>
          <w:bCs/>
        </w:rPr>
        <w:t>noteikt arī attiecībā uz sabiedrisko pakalpojumu sniedzējiem</w:t>
      </w:r>
      <w:r w:rsidR="00594539">
        <w:t>.</w:t>
      </w:r>
    </w:p>
    <w:p w14:paraId="1EB29B70" w14:textId="77777777" w:rsidR="00917C33" w:rsidRDefault="000E03C8" w:rsidP="00917C33">
      <w:pPr>
        <w:spacing w:after="0"/>
        <w:ind w:firstLine="720"/>
        <w:jc w:val="both"/>
      </w:pPr>
      <w:r>
        <w:t xml:space="preserve">Minētais </w:t>
      </w:r>
      <w:r w:rsidR="00DA7B9D">
        <w:t xml:space="preserve">sniedzamās informācijas apjoms un saturs noteikts, vērtējot </w:t>
      </w:r>
      <w:r w:rsidR="00A3367A">
        <w:t>jēgpilnai datu analītikai nepieciešamo informācijas apjomu</w:t>
      </w:r>
      <w:r w:rsidR="00220023">
        <w:t xml:space="preserve">, lai būtu iespējams īstenot </w:t>
      </w:r>
      <w:r w:rsidR="00630718">
        <w:t>iepriekš minētos mērķus</w:t>
      </w:r>
      <w:r w:rsidR="00A544BE">
        <w:t xml:space="preserve">, kā arī nodrošināt pāreju no </w:t>
      </w:r>
      <w:r w:rsidR="00A544BE" w:rsidRPr="001A038C">
        <w:rPr>
          <w:i/>
          <w:iCs/>
        </w:rPr>
        <w:t>ex-ante</w:t>
      </w:r>
      <w:r w:rsidR="00A544BE">
        <w:t xml:space="preserve"> kontroles uz </w:t>
      </w:r>
      <w:r w:rsidR="00A544BE" w:rsidRPr="001A038C">
        <w:rPr>
          <w:i/>
          <w:iCs/>
        </w:rPr>
        <w:t>ex-post</w:t>
      </w:r>
      <w:r w:rsidR="00A544BE">
        <w:t xml:space="preserve"> izvērtējumu un sistēmas vadību</w:t>
      </w:r>
      <w:r w:rsidR="009E6CCB">
        <w:t>.</w:t>
      </w:r>
    </w:p>
    <w:p w14:paraId="3368A723" w14:textId="218C4EAA" w:rsidR="00A15112" w:rsidRDefault="00A15112" w:rsidP="00917C33">
      <w:pPr>
        <w:spacing w:after="0"/>
        <w:ind w:firstLine="720"/>
        <w:jc w:val="both"/>
      </w:pPr>
      <w:r>
        <w:t xml:space="preserve">Ievērojot, ka </w:t>
      </w:r>
      <w:r w:rsidR="00B8621C">
        <w:t xml:space="preserve">minēto datu sniegšanu un atspoguļošanu paredzēts nodrošināt </w:t>
      </w:r>
      <w:r w:rsidR="00DD09C9">
        <w:t>ar publikāciju vadības sistēmas starpniecīb</w:t>
      </w:r>
      <w:r w:rsidR="003E6D20">
        <w:t>u, paredzams</w:t>
      </w:r>
      <w:r w:rsidR="00AB74EB">
        <w:t xml:space="preserve"> uzdot IUB</w:t>
      </w:r>
      <w:r w:rsidR="00AB74EB" w:rsidRPr="00AB74EB">
        <w:t xml:space="preserve"> sākt pielāgošanas darbus pēc informatīvā ziņojuma apstiprināšanas Ministru kabinetā.</w:t>
      </w:r>
    </w:p>
    <w:p w14:paraId="681862F8" w14:textId="77777777" w:rsidR="00E62EFB" w:rsidRDefault="00E62EFB" w:rsidP="004C383E">
      <w:pPr>
        <w:spacing w:after="0"/>
        <w:jc w:val="both"/>
      </w:pPr>
    </w:p>
    <w:p w14:paraId="47882F3B" w14:textId="6CF4BE76" w:rsidR="00E62EFB" w:rsidRDefault="00C21506" w:rsidP="004C383E">
      <w:pPr>
        <w:spacing w:after="0"/>
        <w:jc w:val="both"/>
        <w:rPr>
          <w:i/>
          <w:iCs/>
        </w:rPr>
      </w:pPr>
      <w:r>
        <w:rPr>
          <w:i/>
          <w:iCs/>
        </w:rPr>
        <w:t>Ie</w:t>
      </w:r>
      <w:r w:rsidR="00FE52F9">
        <w:rPr>
          <w:i/>
          <w:iCs/>
        </w:rPr>
        <w:t>taupījumu potenciāls</w:t>
      </w:r>
    </w:p>
    <w:p w14:paraId="0EEA085E" w14:textId="46454F9B" w:rsidR="00887618" w:rsidRDefault="00903FF9" w:rsidP="00917C33">
      <w:pPr>
        <w:spacing w:after="0"/>
        <w:ind w:firstLine="720"/>
        <w:jc w:val="both"/>
      </w:pPr>
      <w:r>
        <w:t>Darba grupas atbalstītā publisko</w:t>
      </w:r>
      <w:r w:rsidR="00390A52">
        <w:t xml:space="preserve"> iepirkumu sistēmas attīstības scenārija primārais mērķis</w:t>
      </w:r>
      <w:r w:rsidR="000B2629">
        <w:t xml:space="preserve"> ir piedāvāt</w:t>
      </w:r>
      <w:r w:rsidR="005A13B3">
        <w:t xml:space="preserve"> izmaiņas publisko iep</w:t>
      </w:r>
      <w:r w:rsidR="00632BCE">
        <w:t>irkumu sistēmā, kas</w:t>
      </w:r>
      <w:r w:rsidR="00700696">
        <w:t xml:space="preserve"> kopumā </w:t>
      </w:r>
      <w:r w:rsidR="009B0A83">
        <w:t xml:space="preserve">veicinātu publiskā iepirkuma </w:t>
      </w:r>
      <w:r w:rsidR="00E13CC1">
        <w:t>efektivitāt</w:t>
      </w:r>
      <w:r w:rsidR="00C632AB">
        <w:t>i</w:t>
      </w:r>
      <w:r w:rsidR="00E13CC1">
        <w:t xml:space="preserve">, tostarp arī </w:t>
      </w:r>
      <w:r w:rsidR="00B53F1C">
        <w:t>attiecībā uz budžeta līdzekļu izlietojumu</w:t>
      </w:r>
      <w:r w:rsidR="004375C4">
        <w:t>.</w:t>
      </w:r>
      <w:r w:rsidR="00C632AB">
        <w:t xml:space="preserve"> Kā jau norādīts</w:t>
      </w:r>
      <w:r w:rsidR="0084726A">
        <w:t xml:space="preserve">, </w:t>
      </w:r>
      <w:r w:rsidR="0084726A" w:rsidRPr="0084726A">
        <w:t>saskaņā ar OECD pētījumos norādīto iepirkumu sistēmas racionalizācija var sniegt izdevumu ietaupījumu 7% līdz 35% atkarībā no konkrētās valsts</w:t>
      </w:r>
      <w:r w:rsidR="0084726A">
        <w:t xml:space="preserve"> un īstenotajām reformām.</w:t>
      </w:r>
      <w:r w:rsidR="006B5A22">
        <w:t xml:space="preserve"> </w:t>
      </w:r>
      <w:r w:rsidR="00752663">
        <w:t xml:space="preserve">Attiecīgi </w:t>
      </w:r>
      <w:r w:rsidR="00CF1060">
        <w:t xml:space="preserve">līdz ar </w:t>
      </w:r>
      <w:r w:rsidR="004375C4">
        <w:t>plānoto publisko iepirkumu sistēmas izmaiņu ieviešan</w:t>
      </w:r>
      <w:r w:rsidR="00CF1060">
        <w:t>u</w:t>
      </w:r>
      <w:r w:rsidR="00752663">
        <w:t xml:space="preserve"> ir būtiski</w:t>
      </w:r>
      <w:r w:rsidR="00662068">
        <w:t xml:space="preserve"> arī</w:t>
      </w:r>
      <w:r w:rsidR="00CF1060">
        <w:t xml:space="preserve"> fiksēt </w:t>
      </w:r>
      <w:r w:rsidR="00FC09A3">
        <w:t>finan</w:t>
      </w:r>
      <w:r w:rsidR="00662068">
        <w:t>šu līdzekļu</w:t>
      </w:r>
      <w:r w:rsidR="00C80A6F">
        <w:t xml:space="preserve"> ietaupījumu potenciālu</w:t>
      </w:r>
      <w:r w:rsidR="005965A1">
        <w:t xml:space="preserve">. </w:t>
      </w:r>
      <w:r w:rsidR="00284AAD">
        <w:t xml:space="preserve">Šāda </w:t>
      </w:r>
      <w:r w:rsidR="00625EC9">
        <w:t xml:space="preserve">ietaupījumu potenciāla </w:t>
      </w:r>
      <w:r w:rsidR="00095AF4">
        <w:t>modelēšan</w:t>
      </w:r>
      <w:r w:rsidR="00176175">
        <w:t>ai</w:t>
      </w:r>
      <w:r w:rsidR="00D23C59">
        <w:t>,</w:t>
      </w:r>
      <w:r w:rsidR="00176175">
        <w:t xml:space="preserve"> FM </w:t>
      </w:r>
      <w:r w:rsidR="00D23C59">
        <w:t xml:space="preserve">ieskatā, </w:t>
      </w:r>
      <w:r w:rsidR="00FC73AE">
        <w:t xml:space="preserve">ir iespējams </w:t>
      </w:r>
      <w:r w:rsidR="00FC73AE" w:rsidRPr="00FC73AE">
        <w:t>balstīt</w:t>
      </w:r>
      <w:r w:rsidR="00FC73AE">
        <w:t>ies</w:t>
      </w:r>
      <w:r w:rsidR="00FC73AE" w:rsidRPr="00FC73AE">
        <w:t xml:space="preserve"> uz pieņēmumu, ka augstākas </w:t>
      </w:r>
      <w:r w:rsidR="00FC73AE">
        <w:t xml:space="preserve">noslēgto līgumu </w:t>
      </w:r>
      <w:r w:rsidR="00FC73AE" w:rsidRPr="00FC73AE">
        <w:t xml:space="preserve">līgumcenas nosaka nepietiekama konkurence pasūtītāju iepirkuma procedūrās, attiecīgi palielinot konkurences līmeni, iespējams samazināt izdevumus par līgumu izpildi. </w:t>
      </w:r>
      <w:r w:rsidR="00741151">
        <w:t>Ievērojot</w:t>
      </w:r>
      <w:r w:rsidR="0058117F">
        <w:t xml:space="preserve">, ka ES līmenī </w:t>
      </w:r>
      <w:r w:rsidR="00F003F7">
        <w:t>mērķrādītāj</w:t>
      </w:r>
      <w:r w:rsidR="00B73C1D">
        <w:t>u</w:t>
      </w:r>
      <w:r w:rsidR="00F003F7">
        <w:t xml:space="preserve">s </w:t>
      </w:r>
      <w:r w:rsidR="008A1AB5">
        <w:t xml:space="preserve">attiecībā uz </w:t>
      </w:r>
      <w:r w:rsidR="002124AC">
        <w:t>viena</w:t>
      </w:r>
      <w:r w:rsidR="003E4789">
        <w:t xml:space="preserve"> piegādātāja īpatsvaru iepirkuma procedūrās</w:t>
      </w:r>
      <w:r w:rsidR="008A1AB5">
        <w:t xml:space="preserve"> ir</w:t>
      </w:r>
      <w:r w:rsidR="003E4789">
        <w:t xml:space="preserve"> līdz</w:t>
      </w:r>
      <w:r w:rsidR="00362EEA">
        <w:t xml:space="preserve"> 10%, ta</w:t>
      </w:r>
      <w:r w:rsidR="003E4789">
        <w:t xml:space="preserve">d </w:t>
      </w:r>
      <w:r w:rsidR="00FD4078">
        <w:t>ietaupījuma potenciāla aprēķina metode būtu nosakāma šāda</w:t>
      </w:r>
      <w:r w:rsidR="00BA3EC0">
        <w:t xml:space="preserve"> – potenciālo ietaupījumu aprēķina</w:t>
      </w:r>
      <w:r w:rsidR="00B32683">
        <w:t xml:space="preserve">, piemērojot 2% koeficientu </w:t>
      </w:r>
      <w:r w:rsidR="0015498B">
        <w:t xml:space="preserve">to pasūtītāju </w:t>
      </w:r>
      <w:r w:rsidR="00BD09DB">
        <w:t>noslēgto iepirkuma līgumu kopsummai</w:t>
      </w:r>
      <w:r w:rsidR="00E97E40">
        <w:t>, kuru</w:t>
      </w:r>
      <w:r w:rsidR="00C112AC" w:rsidRPr="00C112AC">
        <w:t xml:space="preserve"> viena piegādātāja īpatsvars iepirkuma procedūrās ir līdz 10%,</w:t>
      </w:r>
      <w:r w:rsidR="00C112AC">
        <w:t xml:space="preserve"> savukārt 5% koeficien</w:t>
      </w:r>
      <w:r w:rsidR="00BD188C">
        <w:t>tu</w:t>
      </w:r>
      <w:r w:rsidR="00465531">
        <w:t xml:space="preserve"> to pasūtītāju noslēgto iepirkuma līgumu kopsummai, kuru</w:t>
      </w:r>
      <w:r w:rsidR="00465531" w:rsidRPr="00C112AC">
        <w:t xml:space="preserve"> viena piegādātāja īpatsvars iepirkuma procedūrās ir </w:t>
      </w:r>
      <w:r w:rsidR="00887618">
        <w:t>lielāks par</w:t>
      </w:r>
      <w:r w:rsidR="00465531" w:rsidRPr="00C112AC">
        <w:t xml:space="preserve"> 10%</w:t>
      </w:r>
      <w:r w:rsidR="00887618">
        <w:t>.</w:t>
      </w:r>
    </w:p>
    <w:p w14:paraId="7E11EE26" w14:textId="0DAF48AA" w:rsidR="00FE52F9" w:rsidRDefault="00FE2EB5" w:rsidP="009E60B2">
      <w:pPr>
        <w:spacing w:after="0"/>
        <w:ind w:firstLine="720"/>
        <w:jc w:val="both"/>
      </w:pPr>
      <w:r>
        <w:t>Balstoties uz 2024.gada iepirkumu datiem un pieņēmum</w:t>
      </w:r>
      <w:r w:rsidR="009E60B2">
        <w:t>a</w:t>
      </w:r>
      <w:r>
        <w:t xml:space="preserve">, ka iepirkumu apmērs paliek nemainīgs, pie veiksmīgi īstenota pārmaiņu procesa iepirkumu sistēmā </w:t>
      </w:r>
      <w:r w:rsidR="009E60B2">
        <w:t xml:space="preserve">prognozējams, ka </w:t>
      </w:r>
      <w:r>
        <w:t xml:space="preserve">vidējais izdevumu ietaupījums </w:t>
      </w:r>
      <w:r w:rsidR="009E60B2">
        <w:t>varētu būt aptuveni</w:t>
      </w:r>
      <w:r>
        <w:t xml:space="preserve"> 4% jeb </w:t>
      </w:r>
      <w:r w:rsidR="009E60B2">
        <w:t>237</w:t>
      </w:r>
      <w:r w:rsidR="00D0750C">
        <w:t> </w:t>
      </w:r>
      <w:r w:rsidR="009E60B2">
        <w:t>milj.</w:t>
      </w:r>
      <w:r w:rsidR="00D0750C">
        <w:t> </w:t>
      </w:r>
      <w:r w:rsidR="009E60B2" w:rsidRPr="009E60B2">
        <w:rPr>
          <w:i/>
          <w:iCs/>
        </w:rPr>
        <w:t>euro</w:t>
      </w:r>
      <w:r w:rsidR="009E60B2">
        <w:t xml:space="preserve">. Lai novērtētu īstenoto efektivitāti, </w:t>
      </w:r>
      <w:r w:rsidR="00BD188C">
        <w:t xml:space="preserve">paredzēts </w:t>
      </w:r>
      <w:r w:rsidR="004375C4">
        <w:t xml:space="preserve">noteikt, ka </w:t>
      </w:r>
      <w:r w:rsidR="00BD188C">
        <w:t xml:space="preserve">pēc </w:t>
      </w:r>
      <w:r w:rsidR="007107DD">
        <w:t>atbalstītā</w:t>
      </w:r>
      <w:r w:rsidR="007107DD" w:rsidRPr="007107DD">
        <w:t xml:space="preserve"> publisko iepirkumu sistēmas attīstības scenārija ieviešanas </w:t>
      </w:r>
      <w:r w:rsidR="00987B0D">
        <w:t>un</w:t>
      </w:r>
      <w:r w:rsidR="004A2164">
        <w:t xml:space="preserve"> </w:t>
      </w:r>
      <w:r w:rsidR="004A2164" w:rsidRPr="0003527A">
        <w:t>pirms 2027.gada valsts budžeta sagatavošanas</w:t>
      </w:r>
      <w:r w:rsidR="00987B0D">
        <w:t xml:space="preserve"> Finanšu ministrija</w:t>
      </w:r>
      <w:r w:rsidR="00267B31">
        <w:t xml:space="preserve"> lū</w:t>
      </w:r>
      <w:r w:rsidR="00A544BE">
        <w:t>dz</w:t>
      </w:r>
      <w:r w:rsidR="0003527A" w:rsidRPr="0003527A">
        <w:t xml:space="preserve"> pasūtītājiem sniegt aprēķinus par ietaupījumiem no publisko iepirkumu sistēmas uzlabojumiem</w:t>
      </w:r>
      <w:r w:rsidR="00A544BE">
        <w:t xml:space="preserve"> 2027. un </w:t>
      </w:r>
      <w:r w:rsidR="00A544BE">
        <w:lastRenderedPageBreak/>
        <w:t>turpmākajiem gadiem</w:t>
      </w:r>
      <w:r w:rsidR="0003527A" w:rsidRPr="0003527A">
        <w:t xml:space="preserve">, balstoties uz </w:t>
      </w:r>
      <w:r w:rsidR="000B5A53">
        <w:t>iepriekš aprakstīto</w:t>
      </w:r>
      <w:r w:rsidR="008276BF">
        <w:t xml:space="preserve"> </w:t>
      </w:r>
      <w:r w:rsidR="000B5A53">
        <w:t>ietaupījumu aprēķina metodi</w:t>
      </w:r>
      <w:r w:rsidR="00A544BE">
        <w:t xml:space="preserve"> un piemērojot to pasūtītāju no jauna veicamiem iepirkumiem un iegādēm no 2027.gada</w:t>
      </w:r>
      <w:r w:rsidR="000B5A53">
        <w:t>.</w:t>
      </w:r>
    </w:p>
    <w:p w14:paraId="2F867645" w14:textId="77777777" w:rsidR="007120B8" w:rsidRDefault="007120B8" w:rsidP="007120B8">
      <w:pPr>
        <w:spacing w:after="0"/>
        <w:jc w:val="both"/>
      </w:pPr>
    </w:p>
    <w:p w14:paraId="3E8D1A44" w14:textId="5473FC06" w:rsidR="00B63F06" w:rsidRPr="00EF7B0A" w:rsidRDefault="00EF7B0A" w:rsidP="00EF7B0A">
      <w:pPr>
        <w:spacing w:after="0"/>
        <w:ind w:firstLine="720"/>
        <w:jc w:val="both"/>
      </w:pPr>
      <w:r w:rsidRPr="00EF7B0A">
        <w:t>Korupcijas novēršanas un apkarošanas birojs sadarbībā ar FM un IUB ir veicis sākotnējo korupcijas risku novērtējumu publisko iepirkumu sistēmas attīstības scenārijam Nr.1</w:t>
      </w:r>
      <w:r w:rsidR="00E05527">
        <w:t xml:space="preserve">, kurā sniegts </w:t>
      </w:r>
      <w:r w:rsidRPr="00EF7B0A">
        <w:t>esošās sistēmas novērtējums un novērtējums pēc plānotajām radikālām izmaiņām (risku situācijas modelēšana un analīze), kas pievienots informatīvā ziņojuma 6.pielikumā.</w:t>
      </w:r>
    </w:p>
    <w:p w14:paraId="58A3CB75" w14:textId="77777777" w:rsidR="00EF7B0A" w:rsidRDefault="00EF7B0A" w:rsidP="00EF7B0A">
      <w:pPr>
        <w:spacing w:after="0"/>
        <w:ind w:firstLine="720"/>
        <w:jc w:val="both"/>
      </w:pPr>
    </w:p>
    <w:p w14:paraId="026453BE" w14:textId="3E50F2F7" w:rsidR="007328D4" w:rsidRDefault="00B63F06" w:rsidP="009F75EC">
      <w:pPr>
        <w:spacing w:after="0"/>
        <w:ind w:firstLine="720"/>
        <w:jc w:val="both"/>
      </w:pPr>
      <w:r>
        <w:t>Ievērojot iepriekš m</w:t>
      </w:r>
      <w:r w:rsidR="006E21D9">
        <w:t xml:space="preserve">inēto, </w:t>
      </w:r>
      <w:r w:rsidR="00790B96">
        <w:t>lai</w:t>
      </w:r>
      <w:r w:rsidR="007328D4">
        <w:t xml:space="preserve"> ieviestu darba grupas atbalstīto publisko iepirkumu sistēmas attīstības scenāriju, ir </w:t>
      </w:r>
      <w:r w:rsidR="006E21D9">
        <w:t>nosakāms:</w:t>
      </w:r>
    </w:p>
    <w:p w14:paraId="7FFAB117" w14:textId="77777777" w:rsidR="00482660" w:rsidRPr="00877817" w:rsidRDefault="00482660" w:rsidP="00482660">
      <w:pPr>
        <w:pStyle w:val="ListParagraph"/>
        <w:numPr>
          <w:ilvl w:val="0"/>
          <w:numId w:val="9"/>
        </w:numPr>
        <w:spacing w:after="60"/>
        <w:ind w:left="499" w:hanging="357"/>
        <w:contextualSpacing w:val="0"/>
        <w:jc w:val="both"/>
      </w:pPr>
      <w:r w:rsidRPr="00877817">
        <w:t>Pieņemt zināšanai informatīvo ziņojumu.</w:t>
      </w:r>
    </w:p>
    <w:p w14:paraId="4F68C0E8" w14:textId="77777777" w:rsidR="00482660" w:rsidRDefault="00482660" w:rsidP="00482660">
      <w:pPr>
        <w:pStyle w:val="ListParagraph"/>
        <w:numPr>
          <w:ilvl w:val="0"/>
          <w:numId w:val="9"/>
        </w:numPr>
        <w:spacing w:after="60"/>
        <w:ind w:left="499" w:hanging="357"/>
        <w:contextualSpacing w:val="0"/>
        <w:jc w:val="both"/>
      </w:pPr>
      <w:r w:rsidRPr="00877817">
        <w:t xml:space="preserve">Konceptuāli atbalstīt </w:t>
      </w:r>
      <w:r>
        <w:t xml:space="preserve">informatīvajā </w:t>
      </w:r>
      <w:r w:rsidRPr="00877817">
        <w:t xml:space="preserve">ziņojumā </w:t>
      </w:r>
      <w:r>
        <w:t>ietverto darba grupas piedāvāto publisko iepirkumu sistēmas attīstības s</w:t>
      </w:r>
      <w:r w:rsidRPr="00C42660">
        <w:t>cenārij</w:t>
      </w:r>
      <w:r>
        <w:t>u</w:t>
      </w:r>
      <w:r w:rsidRPr="00C42660">
        <w:t xml:space="preserve"> Nr.1</w:t>
      </w:r>
      <w:r>
        <w:t>.</w:t>
      </w:r>
    </w:p>
    <w:p w14:paraId="00BD605F" w14:textId="7BCB42D9" w:rsidR="00482660" w:rsidRDefault="00482660" w:rsidP="00482660">
      <w:pPr>
        <w:pStyle w:val="ListParagraph"/>
        <w:numPr>
          <w:ilvl w:val="0"/>
          <w:numId w:val="9"/>
        </w:numPr>
        <w:spacing w:after="60"/>
        <w:ind w:left="499" w:hanging="357"/>
        <w:contextualSpacing w:val="0"/>
        <w:jc w:val="both"/>
      </w:pPr>
      <w:r>
        <w:t>Pieņemt zināšanai informatīvā ziņojuma 3.pielikumā pievienoto labās prakses apkopojumu un aicināt pasūtītājus ar to iepazīties un pārņemt labo praksi.</w:t>
      </w:r>
    </w:p>
    <w:p w14:paraId="7C26D90D" w14:textId="77777777" w:rsidR="00482660" w:rsidRDefault="00482660" w:rsidP="00482660">
      <w:pPr>
        <w:pStyle w:val="ListParagraph"/>
        <w:numPr>
          <w:ilvl w:val="0"/>
          <w:numId w:val="9"/>
        </w:numPr>
        <w:spacing w:after="60"/>
        <w:ind w:left="499" w:hanging="357"/>
        <w:contextualSpacing w:val="0"/>
        <w:jc w:val="both"/>
      </w:pPr>
      <w:r>
        <w:t xml:space="preserve">Atbalstīt informatīvā ziņojuma 4.pielikumā pievienotos likumprojekta priekšlikumus </w:t>
      </w:r>
      <w:r w:rsidRPr="00884DDA">
        <w:t>“Grozījumi Publisko iepirkumu likumā”</w:t>
      </w:r>
      <w:r>
        <w:t>.</w:t>
      </w:r>
    </w:p>
    <w:p w14:paraId="7961BEEE" w14:textId="77777777" w:rsidR="00482660" w:rsidRDefault="00482660" w:rsidP="00482660">
      <w:pPr>
        <w:pStyle w:val="ListParagraph"/>
        <w:numPr>
          <w:ilvl w:val="0"/>
          <w:numId w:val="9"/>
        </w:numPr>
        <w:spacing w:after="60"/>
        <w:ind w:left="499" w:hanging="357"/>
        <w:contextualSpacing w:val="0"/>
        <w:jc w:val="both"/>
      </w:pPr>
      <w:r>
        <w:t xml:space="preserve">Uzdot finanšu ministram iesniegt priekšlikumus likumprojektā </w:t>
      </w:r>
      <w:bookmarkStart w:id="16" w:name="_Hlk202269018"/>
      <w:r>
        <w:t>“Grozījumi Publisko iepirkumu likumā”</w:t>
      </w:r>
      <w:r w:rsidRPr="00884DDA">
        <w:t xml:space="preserve"> (Nr.996/Lp14) </w:t>
      </w:r>
      <w:bookmarkEnd w:id="16"/>
      <w:r>
        <w:t>Saeimā uz 2.lasījumu atbilstoši informatīvā ziņojuma 4.pielikumā ietvertajiem regulējuma priekšlikumiem.</w:t>
      </w:r>
    </w:p>
    <w:p w14:paraId="35E6BBE7" w14:textId="3607FE6D" w:rsidR="00482660" w:rsidRDefault="00482660" w:rsidP="00482660">
      <w:pPr>
        <w:pStyle w:val="ListParagraph"/>
        <w:numPr>
          <w:ilvl w:val="0"/>
          <w:numId w:val="9"/>
        </w:numPr>
        <w:spacing w:after="60"/>
        <w:ind w:left="499" w:hanging="357"/>
        <w:contextualSpacing w:val="0"/>
        <w:jc w:val="both"/>
      </w:pPr>
      <w:r>
        <w:t xml:space="preserve">FM atbilstoši likumprojekta </w:t>
      </w:r>
      <w:bookmarkStart w:id="17" w:name="_Hlk202779661"/>
      <w:r w:rsidRPr="00A672BF">
        <w:t xml:space="preserve">“Grozījumi Publisko iepirkumu likumā” </w:t>
      </w:r>
      <w:bookmarkEnd w:id="17"/>
      <w:r>
        <w:t>(Nr.</w:t>
      </w:r>
      <w:r w:rsidRPr="009A2462">
        <w:t>996/Lp14</w:t>
      </w:r>
      <w:r>
        <w:t>) atbalstītajai redakcijai Saeimā 2.lasījumā sagatavot un iesniegt attiecīgus grozījumus Sabiedrisko pakalpojumu sniedzēju iepirkumu likumā, Aizsardzības un drošības jomas iepirkumu likumā un Publiskās un privātās partnerības likumā Saeimas Budžeta un finanšu (nodokļu) komisijā, un lūgt tos virzīt kā komisijas likumprojektus.</w:t>
      </w:r>
    </w:p>
    <w:p w14:paraId="6FC3681A" w14:textId="0691D5E8" w:rsidR="00482660" w:rsidRDefault="00482660" w:rsidP="00482660">
      <w:pPr>
        <w:pStyle w:val="ListParagraph"/>
        <w:numPr>
          <w:ilvl w:val="0"/>
          <w:numId w:val="9"/>
        </w:numPr>
        <w:spacing w:after="60"/>
        <w:ind w:left="499" w:hanging="357"/>
        <w:contextualSpacing w:val="0"/>
        <w:jc w:val="both"/>
      </w:pPr>
      <w:r>
        <w:t>FM ne vēlāk kā sešu mēnešu laikā no likumprojektā “Grozījumi Publisko iepirkumu likumā” (Nr.</w:t>
      </w:r>
      <w:r w:rsidRPr="009A2462">
        <w:t>996/Lp14</w:t>
      </w:r>
      <w:r>
        <w:t>) ietverto grozījumu Publisko iepirkumu likumā un attiecīgo grozījumu Sabiedrisko pakalpojumu sniedzēju iepirkumu likumā, Aizsardzības un drošības jomas iepirkumu likumā un Publiskās un privātās partnerības likumā izsludināšanas izstrādāt un iesniegt Ministru kabineta saistītos grozījumus Ministru kabineta noteikumos.</w:t>
      </w:r>
    </w:p>
    <w:p w14:paraId="367DAFD2" w14:textId="3F71F4C1" w:rsidR="00482660" w:rsidRDefault="00482660" w:rsidP="00482660">
      <w:pPr>
        <w:pStyle w:val="ListParagraph"/>
        <w:numPr>
          <w:ilvl w:val="0"/>
          <w:numId w:val="9"/>
        </w:numPr>
        <w:spacing w:after="0"/>
        <w:ind w:hanging="357"/>
        <w:contextualSpacing w:val="0"/>
        <w:jc w:val="both"/>
      </w:pPr>
      <w:r>
        <w:t>Konceptuāli a</w:t>
      </w:r>
      <w:r w:rsidRPr="001476A5">
        <w:t xml:space="preserve">tbalstīt Elektronisko iepirkumu sistēmas uzturēšanas un attīstīšanas funkciju </w:t>
      </w:r>
      <w:r>
        <w:t xml:space="preserve">un ar to saistīto amata vietu </w:t>
      </w:r>
      <w:r w:rsidRPr="001476A5">
        <w:t xml:space="preserve">nodošanu </w:t>
      </w:r>
      <w:r>
        <w:t>IUB ar 2026.gada 1.janvāri:</w:t>
      </w:r>
    </w:p>
    <w:p w14:paraId="0ECEE73B" w14:textId="4E033A3D" w:rsidR="00482660" w:rsidRDefault="00482660" w:rsidP="00482660">
      <w:pPr>
        <w:pStyle w:val="ListParagraph"/>
        <w:numPr>
          <w:ilvl w:val="1"/>
          <w:numId w:val="9"/>
        </w:numPr>
        <w:spacing w:after="0"/>
        <w:ind w:hanging="357"/>
        <w:contextualSpacing w:val="0"/>
        <w:jc w:val="both"/>
      </w:pPr>
      <w:r>
        <w:t>n</w:t>
      </w:r>
      <w:r w:rsidRPr="00ED7A96">
        <w:t xml:space="preserve">oteikt, ka, sākot ar 2026.gada 1.janvāri, </w:t>
      </w:r>
      <w:r>
        <w:t>IUB</w:t>
      </w:r>
      <w:r w:rsidRPr="00ED7A96">
        <w:t xml:space="preserve"> kā publisko iepirkumu centrālā vadības un infrastruktūras nodrošinātāja iestāde pārņem savā bilancē no </w:t>
      </w:r>
      <w:r>
        <w:t>VDAA</w:t>
      </w:r>
      <w:r w:rsidRPr="00ED7A96">
        <w:t xml:space="preserve"> Elektronisko iepirkumu sistēmu ar</w:t>
      </w:r>
      <w:r>
        <w:t xml:space="preserve"> visām tās</w:t>
      </w:r>
      <w:r w:rsidRPr="00ED7A96">
        <w:t xml:space="preserve"> apakšsistēmām</w:t>
      </w:r>
      <w:r>
        <w:t xml:space="preserve"> –</w:t>
      </w:r>
      <w:r w:rsidRPr="00ED7A96">
        <w:t xml:space="preserve"> e-konkursi, e-izsoles, e-izziņas, e-pasūtījumi</w:t>
      </w:r>
      <w:r>
        <w:t>;</w:t>
      </w:r>
    </w:p>
    <w:p w14:paraId="3289710A" w14:textId="6ACC5FA3" w:rsidR="00482660" w:rsidRDefault="00482660" w:rsidP="00482660">
      <w:pPr>
        <w:pStyle w:val="ListParagraph"/>
        <w:numPr>
          <w:ilvl w:val="1"/>
          <w:numId w:val="9"/>
        </w:numPr>
        <w:spacing w:after="0"/>
        <w:ind w:hanging="357"/>
        <w:contextualSpacing w:val="0"/>
        <w:jc w:val="both"/>
      </w:pPr>
      <w:r>
        <w:t xml:space="preserve">noteikt, ka VDAA esošā tai piešķirtā finansējuma ietvaros turpina nodrošināt esošās </w:t>
      </w:r>
      <w:r w:rsidRPr="00ED7A96">
        <w:t>Elektronisko iepirkumu sistēm</w:t>
      </w:r>
      <w:r>
        <w:t>as izmitināšanu tehniskajā infrastruktūrā, tajā skaitā nepieciešamo licenču nodrošināšanu, tehnisko administrēšanu, sistēmas drošības pārvaldību, lietotāju atbalstu;</w:t>
      </w:r>
    </w:p>
    <w:p w14:paraId="5DC265B9" w14:textId="2B6DE5D7" w:rsidR="00482660" w:rsidRDefault="00482660" w:rsidP="00482660">
      <w:pPr>
        <w:pStyle w:val="ListParagraph"/>
        <w:numPr>
          <w:ilvl w:val="1"/>
          <w:numId w:val="9"/>
        </w:numPr>
        <w:spacing w:after="0"/>
        <w:ind w:hanging="357"/>
        <w:contextualSpacing w:val="0"/>
        <w:jc w:val="both"/>
      </w:pPr>
      <w:r>
        <w:t>u</w:t>
      </w:r>
      <w:r w:rsidRPr="00121D0B">
        <w:t xml:space="preserve">zdot </w:t>
      </w:r>
      <w:r>
        <w:t>IUB</w:t>
      </w:r>
      <w:r w:rsidRPr="00121D0B">
        <w:t xml:space="preserve"> un </w:t>
      </w:r>
      <w:r>
        <w:t>VDAA</w:t>
      </w:r>
      <w:r w:rsidRPr="00121D0B">
        <w:t xml:space="preserve"> </w:t>
      </w:r>
      <w:r>
        <w:t xml:space="preserve">divu mēnešu laikā </w:t>
      </w:r>
      <w:r w:rsidRPr="00121D0B">
        <w:t xml:space="preserve">sagatavot Elektronisko iepirkumu sistēmas </w:t>
      </w:r>
      <w:r w:rsidRPr="001476A5">
        <w:t>uzturēšanas un attīstīšanas funkcij</w:t>
      </w:r>
      <w:r>
        <w:t>as</w:t>
      </w:r>
      <w:r w:rsidRPr="00121D0B">
        <w:t xml:space="preserve"> pārņemšanas plānu, nodrošinot sistēmas darbības nepārtrauktību</w:t>
      </w:r>
      <w:r>
        <w:t>;</w:t>
      </w:r>
    </w:p>
    <w:p w14:paraId="05C542ED" w14:textId="321DF4B7" w:rsidR="00482660" w:rsidRPr="004F1156" w:rsidRDefault="00482660" w:rsidP="00482660">
      <w:pPr>
        <w:pStyle w:val="ListParagraph"/>
        <w:numPr>
          <w:ilvl w:val="1"/>
          <w:numId w:val="9"/>
        </w:numPr>
        <w:spacing w:after="0"/>
        <w:ind w:hanging="357"/>
        <w:contextualSpacing w:val="0"/>
        <w:jc w:val="both"/>
      </w:pPr>
      <w:r>
        <w:t>u</w:t>
      </w:r>
      <w:r w:rsidRPr="004F1156">
        <w:t xml:space="preserve">zdot </w:t>
      </w:r>
      <w:r>
        <w:t>FM</w:t>
      </w:r>
      <w:r w:rsidRPr="004F1156">
        <w:t xml:space="preserve"> sadarbībā ar </w:t>
      </w:r>
      <w:r>
        <w:t>IUB</w:t>
      </w:r>
      <w:r w:rsidRPr="004F1156">
        <w:t xml:space="preserve"> līdz 2025.gada 1.</w:t>
      </w:r>
      <w:r>
        <w:t>novembrim</w:t>
      </w:r>
      <w:r w:rsidRPr="004F1156">
        <w:t xml:space="preserve"> sagatavot un iesniegt izskatīšanai</w:t>
      </w:r>
      <w:r>
        <w:t xml:space="preserve"> Ministru kabinetā</w:t>
      </w:r>
      <w:r w:rsidRPr="004F1156">
        <w:t xml:space="preserve"> nepieciešamos grozījumus attiecīgajos Ministru kabineta noteikumos</w:t>
      </w:r>
      <w:r>
        <w:t xml:space="preserve"> par publiskajiem elektroniskajiem iepirkumiem;</w:t>
      </w:r>
    </w:p>
    <w:p w14:paraId="7BA533F8" w14:textId="2460A49A" w:rsidR="00482660" w:rsidRDefault="00482660" w:rsidP="00482660">
      <w:pPr>
        <w:pStyle w:val="ListParagraph"/>
        <w:numPr>
          <w:ilvl w:val="1"/>
          <w:numId w:val="9"/>
        </w:numPr>
        <w:spacing w:after="0"/>
        <w:ind w:hanging="357"/>
        <w:contextualSpacing w:val="0"/>
        <w:jc w:val="both"/>
      </w:pPr>
      <w:r>
        <w:lastRenderedPageBreak/>
        <w:t>IUB</w:t>
      </w:r>
      <w:r w:rsidRPr="004F1156">
        <w:t xml:space="preserve"> un </w:t>
      </w:r>
      <w:r>
        <w:t>VDAA</w:t>
      </w:r>
      <w:r w:rsidRPr="004F1156">
        <w:t xml:space="preserve"> līdz 2025.gada 1.</w:t>
      </w:r>
      <w:r>
        <w:t>novembrim</w:t>
      </w:r>
      <w:r w:rsidRPr="004F1156">
        <w:t xml:space="preserve"> </w:t>
      </w:r>
      <w:r>
        <w:t xml:space="preserve">sagatavot un </w:t>
      </w:r>
      <w:r w:rsidRPr="004F1156">
        <w:t>iesniegt izskatīšanai Ministru kabinet</w:t>
      </w:r>
      <w:r>
        <w:t>ā</w:t>
      </w:r>
      <w:r w:rsidRPr="004F1156">
        <w:t xml:space="preserve"> atbilstošus grozījumus iestāžu nolikumos.</w:t>
      </w:r>
    </w:p>
    <w:p w14:paraId="0BC7A1F0" w14:textId="18033640" w:rsidR="00482660" w:rsidRPr="00ED7A96" w:rsidRDefault="00482660" w:rsidP="00482660">
      <w:pPr>
        <w:pStyle w:val="ListParagraph"/>
        <w:numPr>
          <w:ilvl w:val="1"/>
          <w:numId w:val="9"/>
        </w:numPr>
        <w:spacing w:after="60"/>
        <w:ind w:hanging="357"/>
        <w:contextualSpacing w:val="0"/>
        <w:jc w:val="both"/>
      </w:pPr>
      <w:r>
        <w:t>VDAA</w:t>
      </w:r>
      <w:r w:rsidRPr="008A2356">
        <w:t xml:space="preserve"> sagatavot un līdz 202</w:t>
      </w:r>
      <w:r>
        <w:t>5</w:t>
      </w:r>
      <w:r w:rsidRPr="008A2356">
        <w:t>.gada 1.</w:t>
      </w:r>
      <w:r>
        <w:t>decembrim</w:t>
      </w:r>
      <w:r w:rsidRPr="008A2356">
        <w:t xml:space="preserve"> iesniegt</w:t>
      </w:r>
      <w:r>
        <w:t xml:space="preserve"> izskatīšanai</w:t>
      </w:r>
      <w:r w:rsidRPr="008A2356">
        <w:t xml:space="preserve"> Ministru kabinetā izvērtējumu par Elektroniskajā iepirkumu sistēmā esoš</w:t>
      </w:r>
      <w:r>
        <w:t>ajos</w:t>
      </w:r>
      <w:r w:rsidRPr="008A2356">
        <w:t xml:space="preserve"> e-pasūtījumos (e-katalogos) pieejamo preču un pakalpojumu kvalitāti un nepieciešamību.</w:t>
      </w:r>
    </w:p>
    <w:p w14:paraId="049C3CF2" w14:textId="4CD8926D" w:rsidR="00482660" w:rsidRDefault="00482660" w:rsidP="00482660">
      <w:pPr>
        <w:pStyle w:val="ListParagraph"/>
        <w:numPr>
          <w:ilvl w:val="0"/>
          <w:numId w:val="9"/>
        </w:numPr>
        <w:spacing w:after="0"/>
        <w:ind w:hanging="357"/>
        <w:contextualSpacing w:val="0"/>
        <w:jc w:val="both"/>
      </w:pPr>
      <w:r w:rsidRPr="00312AE2">
        <w:t xml:space="preserve">Lai izpildītu 8.punktā </w:t>
      </w:r>
      <w:r>
        <w:t>doto uzdevumu,</w:t>
      </w:r>
      <w:r w:rsidRPr="00312AE2">
        <w:t xml:space="preserve"> 2026.gada budžeta veidošanas procesā paredzēt atbilstošu </w:t>
      </w:r>
      <w:r>
        <w:t>kapacitāti</w:t>
      </w:r>
      <w:r w:rsidRPr="00312AE2">
        <w:t xml:space="preserve"> </w:t>
      </w:r>
      <w:r>
        <w:t>IUB</w:t>
      </w:r>
      <w:r w:rsidRPr="00312AE2">
        <w:t>, nodrošinot</w:t>
      </w:r>
      <w:r>
        <w:t xml:space="preserve"> finansējuma</w:t>
      </w:r>
      <w:r w:rsidRPr="0021547C">
        <w:t xml:space="preserve"> un amata vietu pārdali no </w:t>
      </w:r>
      <w:r>
        <w:t>VDAA:</w:t>
      </w:r>
    </w:p>
    <w:p w14:paraId="78DAD1B3" w14:textId="77777777" w:rsidR="00482660" w:rsidRDefault="00482660" w:rsidP="00482660">
      <w:pPr>
        <w:pStyle w:val="ListParagraph"/>
        <w:numPr>
          <w:ilvl w:val="1"/>
          <w:numId w:val="9"/>
        </w:numPr>
        <w:spacing w:after="0"/>
        <w:ind w:hanging="357"/>
        <w:contextualSpacing w:val="0"/>
        <w:jc w:val="both"/>
      </w:pPr>
      <w:r>
        <w:t>pārdalīt piecas amata vietas;</w:t>
      </w:r>
    </w:p>
    <w:p w14:paraId="7DABAC4C" w14:textId="252C2998" w:rsidR="00482660" w:rsidRPr="00310340" w:rsidRDefault="00482660" w:rsidP="00482660">
      <w:pPr>
        <w:pStyle w:val="ListParagraph"/>
        <w:numPr>
          <w:ilvl w:val="1"/>
          <w:numId w:val="9"/>
        </w:numPr>
        <w:spacing w:after="60"/>
        <w:ind w:hanging="357"/>
        <w:contextualSpacing w:val="0"/>
        <w:jc w:val="both"/>
      </w:pPr>
      <w:r w:rsidRPr="00310340">
        <w:t xml:space="preserve">pārdalīt finansējumu no Viedās administrācijas un reģionālās attīstības ministrijas budžeta programmas 32.00.00 “Valsts digitālās attīstības politikas īstenošana” uz </w:t>
      </w:r>
      <w:r>
        <w:t>FM</w:t>
      </w:r>
      <w:r w:rsidRPr="00310340">
        <w:t xml:space="preserve"> budžeta programmu 32.00.00 “Iepirkumu uzraudzības birojs”</w:t>
      </w:r>
      <w:r w:rsidRPr="007222C6">
        <w:t xml:space="preserve"> </w:t>
      </w:r>
      <w:r w:rsidRPr="00310340">
        <w:t>2026.gadā un turpmāk ik gadu 1 061 855 EUR apmērā</w:t>
      </w:r>
      <w:r>
        <w:t>, nepieciešamības gadījumā to precizējot.</w:t>
      </w:r>
    </w:p>
    <w:p w14:paraId="3DFDCB95" w14:textId="0DEEDF43" w:rsidR="00482660" w:rsidRDefault="00482660" w:rsidP="00482660">
      <w:pPr>
        <w:pStyle w:val="ListParagraph"/>
        <w:numPr>
          <w:ilvl w:val="0"/>
          <w:numId w:val="9"/>
        </w:numPr>
        <w:spacing w:after="60"/>
        <w:ind w:left="504" w:hanging="357"/>
        <w:contextualSpacing w:val="0"/>
        <w:jc w:val="both"/>
      </w:pPr>
      <w:r w:rsidRPr="00822419">
        <w:t xml:space="preserve">Lai varētu uzsākt darbu pie </w:t>
      </w:r>
      <w:r>
        <w:t>IUB</w:t>
      </w:r>
      <w:r w:rsidRPr="00822419">
        <w:t xml:space="preserve"> uzturētās Publikāciju vadības sistēma</w:t>
      </w:r>
      <w:r w:rsidR="008F5F2F">
        <w:t>s</w:t>
      </w:r>
      <w:r w:rsidRPr="00822419">
        <w:t xml:space="preserve"> pielāgošanas publisko iepirkumu sistēmas attīstības scenārija Nr.1 ieviešanai daļā par iepirkumu plānu publiskošanu, uzdot </w:t>
      </w:r>
      <w:r>
        <w:t>IUB</w:t>
      </w:r>
      <w:r w:rsidRPr="00822419">
        <w:t xml:space="preserve"> sākt pielāgošanas darbus pēc informatīvā ziņojuma apstiprināšanas Ministru kabinetā.</w:t>
      </w:r>
    </w:p>
    <w:p w14:paraId="4C77E33A" w14:textId="77777777" w:rsidR="00482660" w:rsidRDefault="00482660" w:rsidP="00482660">
      <w:pPr>
        <w:pStyle w:val="ListParagraph"/>
        <w:numPr>
          <w:ilvl w:val="0"/>
          <w:numId w:val="9"/>
        </w:numPr>
        <w:spacing w:after="60"/>
        <w:ind w:left="504" w:hanging="357"/>
        <w:contextualSpacing w:val="0"/>
        <w:jc w:val="both"/>
      </w:pPr>
      <w:r w:rsidRPr="00F3288E">
        <w:t xml:space="preserve">Zemkopības ministrijai </w:t>
      </w:r>
      <w:r>
        <w:t>uzsākt veidot</w:t>
      </w:r>
      <w:r w:rsidRPr="00F3288E">
        <w:t xml:space="preserve"> kompetences centra funkciju pārtikas piegāžu un ēdināšanas pakalpojumu iepirkumiem</w:t>
      </w:r>
      <w:r>
        <w:t xml:space="preserve"> esošā finansējuma ietvaros</w:t>
      </w:r>
      <w:r w:rsidRPr="00F3288E">
        <w:t>.</w:t>
      </w:r>
    </w:p>
    <w:p w14:paraId="2E550894" w14:textId="185608C8" w:rsidR="00482660" w:rsidRDefault="00482660" w:rsidP="00482660">
      <w:pPr>
        <w:pStyle w:val="ListParagraph"/>
        <w:numPr>
          <w:ilvl w:val="0"/>
          <w:numId w:val="9"/>
        </w:numPr>
        <w:spacing w:after="60"/>
        <w:ind w:left="504" w:hanging="357"/>
        <w:contextualSpacing w:val="0"/>
        <w:jc w:val="both"/>
      </w:pPr>
      <w:r w:rsidRPr="00F3288E">
        <w:t>Viedās administrācijas un reģionālās attīstības ministrijai</w:t>
      </w:r>
      <w:r>
        <w:t xml:space="preserve"> (VDAA)</w:t>
      </w:r>
      <w:r w:rsidRPr="00F3288E">
        <w:t xml:space="preserve"> </w:t>
      </w:r>
      <w:r>
        <w:t>uzsākt</w:t>
      </w:r>
      <w:r w:rsidRPr="00F3288E">
        <w:t xml:space="preserve"> </w:t>
      </w:r>
      <w:r>
        <w:t xml:space="preserve">veidot </w:t>
      </w:r>
      <w:r w:rsidRPr="00F3288E">
        <w:t>kompetences centra funkciju informācijas un komunikāciju tehnoloģiju iepirkumiem</w:t>
      </w:r>
      <w:r>
        <w:t xml:space="preserve"> esošā finansējuma ietvaros</w:t>
      </w:r>
      <w:r w:rsidRPr="00F3288E">
        <w:t>.</w:t>
      </w:r>
    </w:p>
    <w:p w14:paraId="0F36EDCF" w14:textId="77777777" w:rsidR="00482660" w:rsidRDefault="00482660" w:rsidP="00482660">
      <w:pPr>
        <w:pStyle w:val="ListParagraph"/>
        <w:numPr>
          <w:ilvl w:val="0"/>
          <w:numId w:val="9"/>
        </w:numPr>
        <w:spacing w:after="60"/>
        <w:ind w:left="504" w:hanging="357"/>
        <w:contextualSpacing w:val="0"/>
        <w:jc w:val="both"/>
      </w:pPr>
      <w:r w:rsidRPr="000062E4">
        <w:t>Ar 2026.gada 1.janvāri pašvaldībām uzsākt centralizēti vadīt publisko iepirkumu procesu pašvaldībās.</w:t>
      </w:r>
    </w:p>
    <w:p w14:paraId="494DE216" w14:textId="0BFE4D81" w:rsidR="00482660" w:rsidRPr="00FF101A" w:rsidRDefault="00482660" w:rsidP="00482660">
      <w:pPr>
        <w:pStyle w:val="ListParagraph"/>
        <w:numPr>
          <w:ilvl w:val="0"/>
          <w:numId w:val="9"/>
        </w:numPr>
        <w:spacing w:after="60"/>
        <w:ind w:left="504" w:hanging="357"/>
        <w:contextualSpacing w:val="0"/>
        <w:jc w:val="both"/>
      </w:pPr>
      <w:r w:rsidRPr="00F63EFE">
        <w:t xml:space="preserve">Pieņemt zināšanai, ka </w:t>
      </w:r>
      <w:r>
        <w:t>IUB</w:t>
      </w:r>
      <w:r w:rsidRPr="00FF101A">
        <w:t xml:space="preserve"> pēc publisko iepirkumu sistēmas attīstības scenārija Nr.1 ieviešanas </w:t>
      </w:r>
      <w:r w:rsidRPr="00F63EFE">
        <w:t xml:space="preserve">2027.gada </w:t>
      </w:r>
      <w:r>
        <w:t>otrajā</w:t>
      </w:r>
      <w:r w:rsidRPr="00F63EFE">
        <w:t xml:space="preserve"> ceturksnī</w:t>
      </w:r>
      <w:r w:rsidRPr="00FF101A">
        <w:t xml:space="preserve"> iesniedz pirmo ikgadējo publisko iepirkumu jomas snieguma novērtējumu, kas ir par 2026.gadu.</w:t>
      </w:r>
    </w:p>
    <w:p w14:paraId="4BE72F32" w14:textId="7BE7D0F8" w:rsidR="00482660" w:rsidRDefault="00482660" w:rsidP="00482660">
      <w:pPr>
        <w:pStyle w:val="ListParagraph"/>
        <w:numPr>
          <w:ilvl w:val="0"/>
          <w:numId w:val="9"/>
        </w:numPr>
        <w:spacing w:after="60"/>
        <w:ind w:left="504" w:hanging="357"/>
        <w:contextualSpacing w:val="0"/>
        <w:jc w:val="both"/>
      </w:pPr>
      <w:r>
        <w:t>Uzdot IUB</w:t>
      </w:r>
      <w:r w:rsidRPr="006C382D">
        <w:t xml:space="preserve"> pēc publisko iepirkumu sistēmas attīstības scenārija Nr.1 ieviešanas līdz 2026.gada 1.jūlijam noteikt publisko iepirkumu </w:t>
      </w:r>
      <w:r>
        <w:t>KPI</w:t>
      </w:r>
      <w:r w:rsidRPr="006C382D">
        <w:t>.</w:t>
      </w:r>
    </w:p>
    <w:p w14:paraId="7F0A7CC2" w14:textId="62FF79F8" w:rsidR="00482660" w:rsidRDefault="00482660" w:rsidP="00482660">
      <w:pPr>
        <w:pStyle w:val="ListParagraph"/>
        <w:numPr>
          <w:ilvl w:val="0"/>
          <w:numId w:val="9"/>
        </w:numPr>
        <w:spacing w:after="60"/>
        <w:ind w:left="504" w:hanging="357"/>
        <w:contextualSpacing w:val="0"/>
        <w:jc w:val="both"/>
      </w:pPr>
      <w:r>
        <w:t>Uzdot IUB</w:t>
      </w:r>
      <w:r w:rsidRPr="006C382D">
        <w:t xml:space="preserve"> pēc publisko iepirkumu sistēmas attīstības scenārija Nr.1 ieviešanas līdz 2027.gada 1.aprīlim apzināt tvērumu, kurām publisko iepirkumu kategorijām iespējams periodiski noteikt references cenas, un izstrādāt metodoloģiju to aprēķināšanai.</w:t>
      </w:r>
    </w:p>
    <w:p w14:paraId="50611862" w14:textId="77777777" w:rsidR="00482660" w:rsidRDefault="00482660" w:rsidP="00482660">
      <w:pPr>
        <w:pStyle w:val="ListParagraph"/>
        <w:numPr>
          <w:ilvl w:val="0"/>
          <w:numId w:val="9"/>
        </w:numPr>
        <w:spacing w:after="60"/>
        <w:ind w:left="504" w:hanging="357"/>
        <w:contextualSpacing w:val="0"/>
        <w:jc w:val="both"/>
      </w:pPr>
      <w:r>
        <w:t>Nozaru ministrijām n</w:t>
      </w:r>
      <w:r w:rsidRPr="00451E8F">
        <w:t xml:space="preserve">e vēlāk kā </w:t>
      </w:r>
      <w:r>
        <w:t>trīs</w:t>
      </w:r>
      <w:r w:rsidRPr="00451E8F">
        <w:t xml:space="preserve"> mēnešu laikā no likumprojektā “Grozījumi Publisko iepirkumu likumā” (Nr.996/Lp14) ietverto grozījumu Publisko iepirkumu likumā</w:t>
      </w:r>
      <w:r>
        <w:t xml:space="preserve"> par</w:t>
      </w:r>
      <w:r w:rsidRPr="00C578A9">
        <w:t xml:space="preserve"> Ministru kabineta 2017.gada 20.jūnija noteikumu Nr.353 “Prasības zaļajam publiskajam iepirkumam un to piemērošanas kārtība” </w:t>
      </w:r>
      <w:r>
        <w:t>atcelšanu</w:t>
      </w:r>
      <w:r w:rsidRPr="00451E8F">
        <w:t xml:space="preserve"> izsludināšanas izstrādāt</w:t>
      </w:r>
      <w:r>
        <w:t xml:space="preserve"> vadlīnijas par prasībām </w:t>
      </w:r>
      <w:r w:rsidRPr="00426AA0">
        <w:t>zaļajam publiskajam iepirkumam un to piemērošanas kārtīb</w:t>
      </w:r>
      <w:r>
        <w:t>u attiecīgajā jomā, ja tādas ir nepieciešamas.</w:t>
      </w:r>
    </w:p>
    <w:p w14:paraId="26DAD453" w14:textId="1D111391" w:rsidR="000765C0" w:rsidRDefault="00482660" w:rsidP="00895CF7">
      <w:pPr>
        <w:pStyle w:val="ListParagraph"/>
        <w:numPr>
          <w:ilvl w:val="0"/>
          <w:numId w:val="9"/>
        </w:numPr>
        <w:spacing w:after="0"/>
        <w:ind w:hanging="357"/>
        <w:contextualSpacing w:val="0"/>
        <w:jc w:val="both"/>
      </w:pPr>
      <w:r w:rsidRPr="000062E4">
        <w:t xml:space="preserve">Uzdot </w:t>
      </w:r>
      <w:r w:rsidR="00895CF7">
        <w:t>FM</w:t>
      </w:r>
      <w:r w:rsidRPr="000062E4">
        <w:t xml:space="preserve"> lūgt pasūtītājiem pirms 2027.gada valsts budžeta sagatavošanas sniegt aprēķinus par iespējamiem ietaupījumiem no publisko iepirkumu sistēmas uzlabojumiem, balstoties uz informatīvajā ziņojumā minēto ietaupījumu aprēķina metodi.</w:t>
      </w:r>
    </w:p>
    <w:p w14:paraId="57D56EA7" w14:textId="77777777" w:rsidR="00BA26DC" w:rsidRDefault="00BA26DC" w:rsidP="00421B13">
      <w:pPr>
        <w:spacing w:after="0"/>
        <w:ind w:firstLine="720"/>
        <w:jc w:val="both"/>
      </w:pPr>
    </w:p>
    <w:p w14:paraId="30F24154" w14:textId="77777777" w:rsidR="00895CF7" w:rsidRDefault="00895CF7" w:rsidP="00421B13">
      <w:pPr>
        <w:spacing w:after="0"/>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64"/>
      </w:tblGrid>
      <w:tr w:rsidR="00BA26DC" w14:paraId="669E33B7" w14:textId="77777777" w:rsidTr="00482660">
        <w:tc>
          <w:tcPr>
            <w:tcW w:w="1980" w:type="dxa"/>
          </w:tcPr>
          <w:p w14:paraId="21E1DC84" w14:textId="77777777" w:rsidR="00BA26DC" w:rsidRPr="00C55165" w:rsidRDefault="00BA26DC" w:rsidP="00482660">
            <w:pPr>
              <w:spacing w:line="259" w:lineRule="auto"/>
              <w:ind w:firstLine="720"/>
              <w:jc w:val="both"/>
            </w:pPr>
            <w:r w:rsidRPr="00C55165">
              <w:t>Pielikumi:</w:t>
            </w:r>
          </w:p>
          <w:p w14:paraId="03D64DC4" w14:textId="77777777" w:rsidR="00BA26DC" w:rsidRDefault="00BA26DC" w:rsidP="00482660">
            <w:pPr>
              <w:spacing w:line="259" w:lineRule="auto"/>
              <w:jc w:val="both"/>
            </w:pPr>
          </w:p>
        </w:tc>
        <w:tc>
          <w:tcPr>
            <w:tcW w:w="7364" w:type="dxa"/>
          </w:tcPr>
          <w:p w14:paraId="4F72150B" w14:textId="46969059" w:rsidR="00BA26DC" w:rsidRPr="00150575" w:rsidRDefault="00BA26DC" w:rsidP="00482660">
            <w:pPr>
              <w:spacing w:line="259" w:lineRule="auto"/>
            </w:pPr>
            <w:r w:rsidRPr="00150575">
              <w:t>1.pielikums – Pārskats par darba grupā pieaicināto iepirkumu veicēju iepirkumu snieguma rādītājiem (2024.gadā);</w:t>
            </w:r>
          </w:p>
        </w:tc>
      </w:tr>
      <w:tr w:rsidR="00BA26DC" w14:paraId="386C02E1" w14:textId="77777777" w:rsidTr="00482660">
        <w:tc>
          <w:tcPr>
            <w:tcW w:w="1980" w:type="dxa"/>
          </w:tcPr>
          <w:p w14:paraId="5E32E2D3" w14:textId="77777777" w:rsidR="00BA26DC" w:rsidRDefault="00BA26DC" w:rsidP="00482660">
            <w:pPr>
              <w:spacing w:line="259" w:lineRule="auto"/>
              <w:jc w:val="both"/>
            </w:pPr>
          </w:p>
        </w:tc>
        <w:tc>
          <w:tcPr>
            <w:tcW w:w="7364" w:type="dxa"/>
          </w:tcPr>
          <w:p w14:paraId="61348F58" w14:textId="51F07E8C" w:rsidR="00BA26DC" w:rsidRPr="00150575" w:rsidRDefault="00BA26DC" w:rsidP="00482660">
            <w:pPr>
              <w:spacing w:line="259" w:lineRule="auto"/>
            </w:pPr>
            <w:r w:rsidRPr="00150575">
              <w:t>2.pielikums –</w:t>
            </w:r>
            <w:r w:rsidR="003262A3">
              <w:t xml:space="preserve"> P</w:t>
            </w:r>
            <w:r w:rsidRPr="00150575">
              <w:t>riekšlikum</w:t>
            </w:r>
            <w:r w:rsidR="003262A3">
              <w:t>u</w:t>
            </w:r>
            <w:r w:rsidRPr="00150575">
              <w:t xml:space="preserve"> publisko iepirkumu sistēmas pilnveidošanai</w:t>
            </w:r>
            <w:r w:rsidR="003262A3">
              <w:t xml:space="preserve"> apkopojums</w:t>
            </w:r>
            <w:r w:rsidRPr="00150575">
              <w:t>;</w:t>
            </w:r>
          </w:p>
        </w:tc>
      </w:tr>
      <w:tr w:rsidR="00BA26DC" w14:paraId="6B8D4411" w14:textId="77777777" w:rsidTr="00482660">
        <w:tc>
          <w:tcPr>
            <w:tcW w:w="1980" w:type="dxa"/>
          </w:tcPr>
          <w:p w14:paraId="22B73866" w14:textId="77777777" w:rsidR="00BA26DC" w:rsidRDefault="00BA26DC" w:rsidP="00482660">
            <w:pPr>
              <w:spacing w:line="259" w:lineRule="auto"/>
              <w:jc w:val="both"/>
            </w:pPr>
          </w:p>
        </w:tc>
        <w:tc>
          <w:tcPr>
            <w:tcW w:w="7364" w:type="dxa"/>
          </w:tcPr>
          <w:p w14:paraId="69FB5F8B" w14:textId="3F4D7ED1" w:rsidR="00BA26DC" w:rsidRPr="00150575" w:rsidRDefault="00BA26DC" w:rsidP="00482660">
            <w:pPr>
              <w:spacing w:line="259" w:lineRule="auto"/>
            </w:pPr>
            <w:r w:rsidRPr="00150575">
              <w:t>3.pielikums – Labās prakses apkopojums ar ieteikumiem publiskā iepirkuma efektivitātes veicināšanai;</w:t>
            </w:r>
          </w:p>
        </w:tc>
      </w:tr>
      <w:tr w:rsidR="00BA26DC" w14:paraId="28E2B4F9" w14:textId="77777777" w:rsidTr="00482660">
        <w:tc>
          <w:tcPr>
            <w:tcW w:w="1980" w:type="dxa"/>
          </w:tcPr>
          <w:p w14:paraId="25792196" w14:textId="77777777" w:rsidR="00BA26DC" w:rsidRDefault="00BA26DC" w:rsidP="00482660">
            <w:pPr>
              <w:spacing w:line="259" w:lineRule="auto"/>
              <w:jc w:val="both"/>
            </w:pPr>
          </w:p>
        </w:tc>
        <w:tc>
          <w:tcPr>
            <w:tcW w:w="7364" w:type="dxa"/>
          </w:tcPr>
          <w:p w14:paraId="330A3010" w14:textId="0F776A57" w:rsidR="00BA26DC" w:rsidRPr="00150575" w:rsidRDefault="00BA26DC" w:rsidP="00482660">
            <w:pPr>
              <w:spacing w:line="259" w:lineRule="auto"/>
            </w:pPr>
            <w:r w:rsidRPr="00150575">
              <w:t>4.pielikums – Priekšlikumi grozījumiem Publisko iepirkumu likumā;</w:t>
            </w:r>
          </w:p>
        </w:tc>
      </w:tr>
      <w:tr w:rsidR="00BA26DC" w14:paraId="40A46042" w14:textId="77777777" w:rsidTr="00482660">
        <w:tc>
          <w:tcPr>
            <w:tcW w:w="1980" w:type="dxa"/>
          </w:tcPr>
          <w:p w14:paraId="1C458229" w14:textId="77777777" w:rsidR="00BA26DC" w:rsidRDefault="00BA26DC" w:rsidP="00482660">
            <w:pPr>
              <w:spacing w:line="259" w:lineRule="auto"/>
              <w:jc w:val="both"/>
            </w:pPr>
          </w:p>
        </w:tc>
        <w:tc>
          <w:tcPr>
            <w:tcW w:w="7364" w:type="dxa"/>
          </w:tcPr>
          <w:p w14:paraId="319F203C" w14:textId="4E169DC7" w:rsidR="00482660" w:rsidRPr="00150575" w:rsidRDefault="00BA26DC" w:rsidP="00482660">
            <w:pPr>
              <w:spacing w:line="259" w:lineRule="auto"/>
              <w:rPr>
                <w:noProof/>
              </w:rPr>
            </w:pPr>
            <w:r w:rsidRPr="00150575">
              <w:t>5.pielikums – Zemkopības ministrijas 2025.gada 15.jūlija vēstule Nr.</w:t>
            </w:r>
            <w:r w:rsidRPr="00150575">
              <w:rPr>
                <w:noProof/>
              </w:rPr>
              <w:t>10.2-1e/1243/2025</w:t>
            </w:r>
            <w:r w:rsidR="00482660" w:rsidRPr="00150575">
              <w:rPr>
                <w:noProof/>
              </w:rPr>
              <w:t>;</w:t>
            </w:r>
          </w:p>
        </w:tc>
      </w:tr>
      <w:tr w:rsidR="00482660" w14:paraId="13632060" w14:textId="77777777" w:rsidTr="00482660">
        <w:tc>
          <w:tcPr>
            <w:tcW w:w="1980" w:type="dxa"/>
          </w:tcPr>
          <w:p w14:paraId="15B30846" w14:textId="77777777" w:rsidR="00482660" w:rsidRDefault="00482660" w:rsidP="00482660">
            <w:pPr>
              <w:spacing w:line="259" w:lineRule="auto"/>
              <w:jc w:val="both"/>
            </w:pPr>
          </w:p>
        </w:tc>
        <w:tc>
          <w:tcPr>
            <w:tcW w:w="7364" w:type="dxa"/>
          </w:tcPr>
          <w:p w14:paraId="105120C7" w14:textId="621B872E" w:rsidR="00482660" w:rsidRPr="00E05527" w:rsidRDefault="00482660" w:rsidP="00482660">
            <w:pPr>
              <w:spacing w:line="259" w:lineRule="auto"/>
            </w:pPr>
            <w:r w:rsidRPr="00E05527">
              <w:t>6.pielikums</w:t>
            </w:r>
            <w:r w:rsidR="00860F62" w:rsidRPr="00E05527">
              <w:t xml:space="preserve"> – </w:t>
            </w:r>
            <w:r w:rsidR="003262A3">
              <w:t>S</w:t>
            </w:r>
            <w:r w:rsidR="00E05527" w:rsidRPr="00E05527">
              <w:t>ākotnējais korupcijas risku novērtējums publisko iepirkumu sistēmas attīstības scenārijam Nr.1</w:t>
            </w:r>
            <w:r w:rsidR="00005752">
              <w:t xml:space="preserve"> (</w:t>
            </w:r>
            <w:r w:rsidR="00005752" w:rsidRPr="00005752">
              <w:t>IEROBEŽOTAS PIEEJAMĪBAS INFORMĀCIJA</w:t>
            </w:r>
            <w:r w:rsidR="00005752">
              <w:t>).</w:t>
            </w:r>
          </w:p>
        </w:tc>
      </w:tr>
    </w:tbl>
    <w:p w14:paraId="707E7B97" w14:textId="77777777" w:rsidR="000765C0" w:rsidRDefault="000765C0" w:rsidP="00BA26DC">
      <w:pPr>
        <w:spacing w:after="0"/>
        <w:ind w:firstLine="720"/>
      </w:pPr>
    </w:p>
    <w:p w14:paraId="3749A08C" w14:textId="77777777" w:rsidR="000765C0" w:rsidRPr="0003257B" w:rsidRDefault="000765C0" w:rsidP="00421B13">
      <w:pPr>
        <w:spacing w:after="0"/>
        <w:ind w:firstLine="720"/>
        <w:jc w:val="both"/>
      </w:pPr>
    </w:p>
    <w:p w14:paraId="504D6EAD" w14:textId="77777777" w:rsidR="00E62655" w:rsidRDefault="00E62655" w:rsidP="002F01DA">
      <w:pPr>
        <w:spacing w:after="0"/>
        <w:ind w:firstLine="720"/>
        <w:jc w:val="both"/>
      </w:pPr>
    </w:p>
    <w:p w14:paraId="5312302B" w14:textId="1B59DA1D" w:rsidR="00A03763" w:rsidRPr="000765C0" w:rsidRDefault="00B63F06" w:rsidP="0096557E">
      <w:pPr>
        <w:spacing w:after="0"/>
        <w:jc w:val="both"/>
        <w:rPr>
          <w:highlight w:val="yellow"/>
        </w:rPr>
      </w:pPr>
      <w:r>
        <w:t xml:space="preserve">Finanšu ministrs                                                                                         </w:t>
      </w:r>
      <w:r w:rsidR="000765C0">
        <w:t xml:space="preserve">             </w:t>
      </w:r>
      <w:r>
        <w:t xml:space="preserve">       A.Ašeradens</w:t>
      </w:r>
    </w:p>
    <w:sectPr w:rsidR="00A03763" w:rsidRPr="000765C0" w:rsidSect="000765C0">
      <w:headerReference w:type="default" r:id="rId8"/>
      <w:footerReference w:type="default" r:id="rId9"/>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18A89" w14:textId="77777777" w:rsidR="00E34FD4" w:rsidRDefault="00E34FD4" w:rsidP="00EE53E4">
      <w:pPr>
        <w:spacing w:after="0" w:line="240" w:lineRule="auto"/>
      </w:pPr>
      <w:r>
        <w:separator/>
      </w:r>
    </w:p>
  </w:endnote>
  <w:endnote w:type="continuationSeparator" w:id="0">
    <w:p w14:paraId="009B2397" w14:textId="77777777" w:rsidR="00E34FD4" w:rsidRDefault="00E34FD4" w:rsidP="00EE5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898301"/>
      <w:docPartObj>
        <w:docPartGallery w:val="Page Numbers (Bottom of Page)"/>
        <w:docPartUnique/>
      </w:docPartObj>
    </w:sdtPr>
    <w:sdtEndPr>
      <w:rPr>
        <w:noProof/>
      </w:rPr>
    </w:sdtEndPr>
    <w:sdtContent>
      <w:p w14:paraId="7CC92091" w14:textId="3160335D" w:rsidR="000D5D21" w:rsidRDefault="002012A4" w:rsidP="002012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7E57" w14:textId="77777777" w:rsidR="00E34FD4" w:rsidRDefault="00E34FD4" w:rsidP="00EE53E4">
      <w:pPr>
        <w:spacing w:after="0" w:line="240" w:lineRule="auto"/>
      </w:pPr>
      <w:r>
        <w:separator/>
      </w:r>
    </w:p>
  </w:footnote>
  <w:footnote w:type="continuationSeparator" w:id="0">
    <w:p w14:paraId="4804FF4C" w14:textId="77777777" w:rsidR="00E34FD4" w:rsidRDefault="00E34FD4" w:rsidP="00EE53E4">
      <w:pPr>
        <w:spacing w:after="0" w:line="240" w:lineRule="auto"/>
      </w:pPr>
      <w:r>
        <w:continuationSeparator/>
      </w:r>
    </w:p>
  </w:footnote>
  <w:footnote w:id="1">
    <w:p w14:paraId="0FC1844A" w14:textId="388CD7CF" w:rsidR="00F00E1D" w:rsidRDefault="00F00E1D" w:rsidP="000765C0">
      <w:pPr>
        <w:pStyle w:val="FootnoteText"/>
        <w:spacing w:after="60"/>
      </w:pPr>
      <w:r>
        <w:rPr>
          <w:rStyle w:val="FootnoteReference"/>
        </w:rPr>
        <w:footnoteRef/>
      </w:r>
      <w:r w:rsidR="004C46E6">
        <w:t> </w:t>
      </w:r>
      <w:r w:rsidR="00DB5CDD">
        <w:t xml:space="preserve">Skat.: </w:t>
      </w:r>
      <w:hyperlink r:id="rId1" w:history="1">
        <w:r w:rsidR="00DB5CDD" w:rsidRPr="00795FE1">
          <w:rPr>
            <w:rStyle w:val="Hyperlink"/>
          </w:rPr>
          <w:t>https://policy.trade.ec.europa.eu/help-exporters-and-importers/accessing-markets/public-procurement_en</w:t>
        </w:r>
      </w:hyperlink>
      <w:r>
        <w:t xml:space="preserve"> </w:t>
      </w:r>
    </w:p>
  </w:footnote>
  <w:footnote w:id="2">
    <w:p w14:paraId="39E5046E" w14:textId="443AA7E7" w:rsidR="00F00E1D" w:rsidRPr="00F00E1D" w:rsidRDefault="00F00E1D" w:rsidP="000765C0">
      <w:pPr>
        <w:pStyle w:val="FootnoteText"/>
        <w:spacing w:after="60"/>
      </w:pPr>
      <w:r>
        <w:rPr>
          <w:rStyle w:val="FootnoteReference"/>
        </w:rPr>
        <w:footnoteRef/>
      </w:r>
      <w:r w:rsidR="004C46E6">
        <w:t> </w:t>
      </w:r>
      <w:r>
        <w:t>N</w:t>
      </w:r>
      <w:r w:rsidRPr="00F00E1D">
        <w:t>eskaitot</w:t>
      </w:r>
      <w:r w:rsidR="00DB5CDD">
        <w:t xml:space="preserve"> SIA</w:t>
      </w:r>
      <w:r w:rsidRPr="00F00E1D">
        <w:t xml:space="preserve"> </w:t>
      </w:r>
      <w:r>
        <w:t>“Eiropas dzelzceļa līnijas”</w:t>
      </w:r>
      <w:r w:rsidRPr="00F00E1D">
        <w:t xml:space="preserve"> slēgto līgumu par “Rail Baltica pamattrases būvdarbiem Latvijā</w:t>
      </w:r>
      <w:r>
        <w:t>”</w:t>
      </w:r>
      <w:r w:rsidRPr="00F00E1D">
        <w:t xml:space="preserve"> par 3 698 833 521 </w:t>
      </w:r>
      <w:r w:rsidRPr="00F00E1D">
        <w:rPr>
          <w:i/>
          <w:iCs/>
        </w:rPr>
        <w:t>euro</w:t>
      </w:r>
    </w:p>
  </w:footnote>
  <w:footnote w:id="3">
    <w:p w14:paraId="2356FC9E" w14:textId="01A6446B" w:rsidR="00DB5CDD" w:rsidRDefault="00DB5CDD" w:rsidP="000765C0">
      <w:pPr>
        <w:pStyle w:val="FootnoteText"/>
        <w:spacing w:after="60"/>
      </w:pPr>
      <w:r>
        <w:rPr>
          <w:rStyle w:val="FootnoteReference"/>
        </w:rPr>
        <w:footnoteRef/>
      </w:r>
      <w:r w:rsidR="004C46E6">
        <w:t> </w:t>
      </w:r>
      <w:r>
        <w:t>Iepirkumu uzraudzības biroja apkopotie dati</w:t>
      </w:r>
    </w:p>
  </w:footnote>
  <w:footnote w:id="4">
    <w:p w14:paraId="42CDC27E" w14:textId="7DF5D1BD" w:rsidR="009252C0" w:rsidRDefault="009252C0" w:rsidP="000765C0">
      <w:pPr>
        <w:pStyle w:val="FootnoteText"/>
        <w:spacing w:after="60"/>
      </w:pPr>
      <w:r>
        <w:rPr>
          <w:rStyle w:val="FootnoteReference"/>
        </w:rPr>
        <w:footnoteRef/>
      </w:r>
      <w:r w:rsidR="004C46E6">
        <w:t> </w:t>
      </w:r>
      <w:r w:rsidR="004B5F67" w:rsidRPr="004B5F67">
        <w:t>Eiropas Parlamenta un Padomes 2014.gada 26.februāra direktīva 2014/24/ES par publisko iepirkumu un ar ko atceļ direktīvu 2004/18/EK, Eiropas Parlamenta un Padomes 2014.gada 26.februāra direktīva 2014/25/ES par iepirkumu, ko īsteno subjekti, kuri darbojas ūdensapgādes, enerģētikas, transporta un pasta pakalpojumu nozarēs, un ar ko atceļ direktīvu 2004/17/EK, Eiropas Parlamenta un Padomes 2014.gada 26.februāra direktīva 2014/23/ES par koncesijas līgumu slēgšanas tiesību piešķiršanu, Eiropas Parlamenta un Padomes 2009.gada 13.jūlija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r w:rsidR="00F15788">
        <w:t xml:space="preserve"> attiecīgi pārņemtas Publisko iepirkumu likumā, Sabiedrisko pakalpojumu sniedzēju</w:t>
      </w:r>
      <w:r w:rsidR="005F5280">
        <w:t xml:space="preserve"> iepirkumu likumā, Publiskās un privātās partnerības likumā, Aizsardzības un drošības jomas iepirkumu likumā</w:t>
      </w:r>
    </w:p>
  </w:footnote>
  <w:footnote w:id="5">
    <w:p w14:paraId="3C0CB88B" w14:textId="69BC6946" w:rsidR="00DD3928" w:rsidRDefault="00DD3928" w:rsidP="000765C0">
      <w:pPr>
        <w:pStyle w:val="FootnoteText"/>
        <w:spacing w:after="60"/>
      </w:pPr>
      <w:r>
        <w:rPr>
          <w:rStyle w:val="FootnoteReference"/>
        </w:rPr>
        <w:footnoteRef/>
      </w:r>
      <w:r w:rsidR="004C46E6">
        <w:t> </w:t>
      </w:r>
      <w:r>
        <w:t xml:space="preserve">Detalizēta informācija un sniegtie viedokļi pieejami </w:t>
      </w:r>
      <w:r w:rsidR="00B121EC" w:rsidRPr="00B121EC">
        <w:t xml:space="preserve">EK </w:t>
      </w:r>
      <w:r w:rsidR="00B121EC" w:rsidRPr="00B121EC">
        <w:rPr>
          <w:i/>
          <w:iCs/>
        </w:rPr>
        <w:t>Have your say</w:t>
      </w:r>
      <w:r w:rsidR="00B121EC" w:rsidRPr="00B121EC">
        <w:t xml:space="preserve"> portālā: </w:t>
      </w:r>
      <w:hyperlink r:id="rId2" w:history="1">
        <w:r w:rsidR="00B121EC" w:rsidRPr="00B121EC">
          <w:rPr>
            <w:rStyle w:val="Hyperlink"/>
          </w:rPr>
          <w:t>https://ec.europa.eu/info/law/better-regulation/have-your-say/initiatives/14427-Public-procurement-directives-evaluation_en</w:t>
        </w:r>
      </w:hyperlink>
    </w:p>
  </w:footnote>
  <w:footnote w:id="6">
    <w:p w14:paraId="0F6DEB9E" w14:textId="4B425E2B" w:rsidR="006E5E84" w:rsidRPr="00644E4D" w:rsidRDefault="006E5E84" w:rsidP="004C46E6">
      <w:pPr>
        <w:pStyle w:val="FootnoteText"/>
        <w:spacing w:after="60"/>
        <w:jc w:val="left"/>
      </w:pPr>
      <w:r>
        <w:rPr>
          <w:rStyle w:val="FootnoteReference"/>
        </w:rPr>
        <w:footnoteRef/>
      </w:r>
      <w:r w:rsidR="000765C0">
        <w:t> </w:t>
      </w:r>
      <w:r w:rsidRPr="00644E4D">
        <w:rPr>
          <w:i/>
          <w:iCs/>
        </w:rPr>
        <w:t>Procurement for better value – A case study of Ireland</w:t>
      </w:r>
      <w:r>
        <w:t xml:space="preserve"> </w:t>
      </w:r>
      <w:r w:rsidRPr="00644E4D">
        <w:rPr>
          <w:i/>
          <w:iCs/>
        </w:rPr>
        <w:t>(2023)</w:t>
      </w:r>
      <w:r w:rsidR="00644E4D">
        <w:rPr>
          <w:i/>
          <w:iCs/>
        </w:rPr>
        <w:t xml:space="preserve"> </w:t>
      </w:r>
      <w:r w:rsidR="00644E4D">
        <w:t xml:space="preserve">– pieejams šeit: </w:t>
      </w:r>
      <w:hyperlink r:id="rId3" w:history="1">
        <w:r w:rsidR="00644E4D" w:rsidRPr="00795FE1">
          <w:rPr>
            <w:rStyle w:val="Hyperlink"/>
          </w:rPr>
          <w:t>https://www.oecd.org/en/publications/procurement-for-better-value-a-case-study-of-ireland_ca1e6c47-en.html</w:t>
        </w:r>
      </w:hyperlink>
      <w:r w:rsidR="00644E4D">
        <w:t xml:space="preserve"> </w:t>
      </w:r>
    </w:p>
  </w:footnote>
  <w:footnote w:id="7">
    <w:p w14:paraId="2CEE1842" w14:textId="3C22EDEC" w:rsidR="00EE53E4" w:rsidRPr="003701C6" w:rsidRDefault="00EE53E4" w:rsidP="000765C0">
      <w:pPr>
        <w:pStyle w:val="FootnoteText"/>
        <w:spacing w:after="60"/>
      </w:pPr>
      <w:r w:rsidRPr="003701C6">
        <w:rPr>
          <w:rStyle w:val="FootnoteReference"/>
          <w:rFonts w:eastAsiaTheme="majorEastAsia"/>
        </w:rPr>
        <w:footnoteRef/>
      </w:r>
      <w:r w:rsidRPr="003701C6">
        <w:t> </w:t>
      </w:r>
      <w:r>
        <w:t>Viena no Ministru kabineta prioritātēm</w:t>
      </w:r>
      <w:r w:rsidRPr="003701C6">
        <w:t xml:space="preserve"> 2025.gadam</w:t>
      </w:r>
      <w:r w:rsidR="00693F09">
        <w:t xml:space="preserve"> noteikta minimālā publisko iepirkumu sliekšņa pārskatīšana: skat. šeit: </w:t>
      </w:r>
      <w:hyperlink r:id="rId4" w:history="1">
        <w:r w:rsidR="00693F09" w:rsidRPr="00795FE1">
          <w:rPr>
            <w:rStyle w:val="Hyperlink"/>
            <w:rFonts w:eastAsiaTheme="majorEastAsia"/>
          </w:rPr>
          <w:t>https://www.mk.gov.lv/lv/media/22137/download?attachment</w:t>
        </w:r>
      </w:hyperlink>
    </w:p>
  </w:footnote>
  <w:footnote w:id="8">
    <w:p w14:paraId="70E45055" w14:textId="62A6A9EE" w:rsidR="006E5E84" w:rsidRDefault="006E5E84" w:rsidP="000765C0">
      <w:pPr>
        <w:pStyle w:val="FootnoteText"/>
        <w:spacing w:after="60"/>
      </w:pPr>
      <w:r>
        <w:rPr>
          <w:rStyle w:val="FootnoteReference"/>
        </w:rPr>
        <w:footnoteRef/>
      </w:r>
      <w:r w:rsidR="004C46E6">
        <w:t> </w:t>
      </w:r>
      <w:r>
        <w:t xml:space="preserve">Skat. šeit: </w:t>
      </w:r>
      <w:hyperlink r:id="rId5" w:history="1">
        <w:r w:rsidRPr="00795FE1">
          <w:rPr>
            <w:rStyle w:val="Hyperlink"/>
          </w:rPr>
          <w:t>https://www.fm.gov.lv/lv/darba-grupa-publiska-iepirkuma-efektivitates-palielinasanai</w:t>
        </w:r>
      </w:hyperlink>
      <w:r>
        <w:t xml:space="preserve"> </w:t>
      </w:r>
    </w:p>
  </w:footnote>
  <w:footnote w:id="9">
    <w:p w14:paraId="375317EB" w14:textId="486E23EF" w:rsidR="00644E4D" w:rsidRDefault="00644E4D" w:rsidP="000765C0">
      <w:pPr>
        <w:pStyle w:val="FootnoteText"/>
        <w:spacing w:after="60"/>
      </w:pPr>
      <w:r>
        <w:rPr>
          <w:rStyle w:val="FootnoteReference"/>
        </w:rPr>
        <w:footnoteRef/>
      </w:r>
      <w:r w:rsidR="004C46E6">
        <w:t> </w:t>
      </w:r>
      <w:r>
        <w:t xml:space="preserve">IUB publisko iepirkumu dati pieejami arī IUB tīmekļvietnē: </w:t>
      </w:r>
      <w:hyperlink r:id="rId6" w:history="1">
        <w:r w:rsidR="008E7B7F" w:rsidRPr="00795FE1">
          <w:rPr>
            <w:rStyle w:val="Hyperlink"/>
          </w:rPr>
          <w:t>https://info.iub.gov.lv/visual</w:t>
        </w:r>
      </w:hyperlink>
      <w:r w:rsidR="008E7B7F">
        <w:t xml:space="preserve"> </w:t>
      </w:r>
    </w:p>
  </w:footnote>
  <w:footnote w:id="10">
    <w:p w14:paraId="0013E80F" w14:textId="06D8ACA3" w:rsidR="00E176DF" w:rsidRDefault="00E176DF" w:rsidP="000765C0">
      <w:pPr>
        <w:pStyle w:val="FootnoteText"/>
        <w:spacing w:after="60"/>
      </w:pPr>
      <w:r>
        <w:rPr>
          <w:rStyle w:val="FootnoteReference"/>
        </w:rPr>
        <w:footnoteRef/>
      </w:r>
      <w:r w:rsidR="000765C0">
        <w:t> </w:t>
      </w:r>
      <w:r w:rsidRPr="00E176DF">
        <w:rPr>
          <w:i/>
          <w:iCs/>
        </w:rPr>
        <w:t>Single Market and Competitiveness Scoreboard:</w:t>
      </w:r>
      <w:r>
        <w:t xml:space="preserve"> </w:t>
      </w:r>
      <w:hyperlink r:id="rId7" w:history="1">
        <w:r w:rsidRPr="00795FE1">
          <w:rPr>
            <w:rStyle w:val="Hyperlink"/>
          </w:rPr>
          <w:t>https://single-market-scoreboard.ec.europa.eu/business-framework-conditions/public-procurement_en</w:t>
        </w:r>
      </w:hyperlink>
      <w:r>
        <w:t xml:space="preserve"> </w:t>
      </w:r>
    </w:p>
  </w:footnote>
  <w:footnote w:id="11">
    <w:p w14:paraId="52B52CA4" w14:textId="012F7F1F" w:rsidR="009A36CB" w:rsidRDefault="009A36CB" w:rsidP="000765C0">
      <w:pPr>
        <w:pStyle w:val="FootnoteText"/>
        <w:spacing w:after="60"/>
      </w:pPr>
      <w:r>
        <w:rPr>
          <w:rStyle w:val="FootnoteReference"/>
        </w:rPr>
        <w:footnoteRef/>
      </w:r>
      <w:r w:rsidR="004C46E6">
        <w:t> </w:t>
      </w:r>
      <w:r>
        <w:t>Detalizēt</w:t>
      </w:r>
      <w:r w:rsidR="00F120D6">
        <w:t>āka</w:t>
      </w:r>
      <w:r>
        <w:t xml:space="preserve"> informācija par publisko iepirkumu sistēmas kopskatu pieejama FM un IUB prezentācijā pie 04.04.2025. darba grupas sēdes materiāliem FM tīmekļvietnē: </w:t>
      </w:r>
      <w:hyperlink r:id="rId8" w:history="1">
        <w:r w:rsidRPr="00F94317">
          <w:rPr>
            <w:rStyle w:val="Hyperlink"/>
          </w:rPr>
          <w:t>https://www.fm.gov.lv/lv/darba-grupa-publiska-iepirkuma-efektivitates-palielinasanai</w:t>
        </w:r>
      </w:hyperlink>
      <w:r>
        <w:t xml:space="preserve"> </w:t>
      </w:r>
    </w:p>
  </w:footnote>
  <w:footnote w:id="12">
    <w:p w14:paraId="5E855A2B" w14:textId="45098285" w:rsidR="003E1D45" w:rsidRDefault="003E1D45" w:rsidP="000765C0">
      <w:pPr>
        <w:pStyle w:val="FootnoteText"/>
        <w:spacing w:after="60"/>
      </w:pPr>
      <w:r>
        <w:rPr>
          <w:rStyle w:val="FootnoteReference"/>
        </w:rPr>
        <w:footnoteRef/>
      </w:r>
      <w:r w:rsidR="004C46E6">
        <w:t> </w:t>
      </w:r>
      <w:r>
        <w:t>Konkrētais r</w:t>
      </w:r>
      <w:r w:rsidRPr="003E1D45">
        <w:t>isinājums kontekstā ar Atveseļošanas un noturības mehānisma plānā paredzēto</w:t>
      </w:r>
      <w:r>
        <w:t xml:space="preserve"> ir</w:t>
      </w:r>
      <w:r w:rsidRPr="003E1D45">
        <w:t xml:space="preserve"> skaņojams ar </w:t>
      </w:r>
      <w:r>
        <w:t>Eiropas Komisiju</w:t>
      </w:r>
    </w:p>
  </w:footnote>
  <w:footnote w:id="13">
    <w:p w14:paraId="1445398B" w14:textId="11B445B7" w:rsidR="007329B4" w:rsidRDefault="007329B4" w:rsidP="000765C0">
      <w:pPr>
        <w:pStyle w:val="FootnoteText"/>
        <w:spacing w:after="60"/>
      </w:pPr>
      <w:r>
        <w:rPr>
          <w:rStyle w:val="FootnoteReference"/>
        </w:rPr>
        <w:footnoteRef/>
      </w:r>
      <w:r>
        <w:t xml:space="preserve"> Konkrētais r</w:t>
      </w:r>
      <w:r w:rsidRPr="003E1D45">
        <w:t>isinājums kontekstā ar Atveseļošanas un noturības mehānisma plānā paredzēto</w:t>
      </w:r>
      <w:r>
        <w:t xml:space="preserve"> ir</w:t>
      </w:r>
      <w:r w:rsidRPr="003E1D45">
        <w:t xml:space="preserve"> skaņojams ar </w:t>
      </w:r>
      <w:r>
        <w:t>Eiropas Komisiju</w:t>
      </w:r>
    </w:p>
  </w:footnote>
  <w:footnote w:id="14">
    <w:p w14:paraId="06DB3BBB" w14:textId="500BF282" w:rsidR="002E3E99" w:rsidRDefault="002E3E99" w:rsidP="000765C0">
      <w:pPr>
        <w:pStyle w:val="FootnoteText"/>
        <w:spacing w:after="60"/>
      </w:pPr>
      <w:r>
        <w:rPr>
          <w:rStyle w:val="FootnoteReference"/>
        </w:rPr>
        <w:footnoteRef/>
      </w:r>
      <w:r>
        <w:t xml:space="preserve"> Piemēram, kā tas </w:t>
      </w:r>
      <w:r w:rsidR="007B4629">
        <w:t xml:space="preserve">secināms no </w:t>
      </w:r>
      <w:r w:rsidR="0050006B">
        <w:t xml:space="preserve">IUB datu rīkā pieejamiem datiem par 2024.gadu (skat. </w:t>
      </w:r>
      <w:hyperlink r:id="rId9" w:history="1">
        <w:r w:rsidR="00FE2EB5" w:rsidRPr="00831FF2">
          <w:rPr>
            <w:rStyle w:val="Hyperlink"/>
          </w:rPr>
          <w:t>https://info.iub.gov.lv/visual</w:t>
        </w:r>
      </w:hyperlink>
      <w:r w:rsidR="0050006B">
        <w:t>)</w:t>
      </w:r>
      <w:r w:rsidR="00545FCE">
        <w:t xml:space="preserve">, </w:t>
      </w:r>
      <w:r w:rsidR="006346D3">
        <w:t>zaļā publiskā iepirkuma īpatsvars</w:t>
      </w:r>
      <w:r w:rsidR="00BF6A46">
        <w:t xml:space="preserve"> pēc iepirkumu skaita</w:t>
      </w:r>
      <w:r w:rsidR="006346D3">
        <w:t xml:space="preserve"> ir 4,9%</w:t>
      </w:r>
      <w:r w:rsidR="00BF6A46">
        <w:t xml:space="preserve">, īpaši ņemot vērā faktu, ka ir detalizēti regulētas obligāti un neobligāti </w:t>
      </w:r>
      <w:r w:rsidR="004C2BC1">
        <w:t>piemērojamās zaļā publiskā iepirkuma prasības.</w:t>
      </w:r>
    </w:p>
  </w:footnote>
  <w:footnote w:id="15">
    <w:p w14:paraId="05C28718" w14:textId="5663E969" w:rsidR="00F3443B" w:rsidRDefault="00F3443B">
      <w:pPr>
        <w:pStyle w:val="FootnoteText"/>
      </w:pPr>
      <w:r>
        <w:rPr>
          <w:rStyle w:val="FootnoteReference"/>
        </w:rPr>
        <w:footnoteRef/>
      </w:r>
      <w:r w:rsidR="004C46E6">
        <w:t> </w:t>
      </w:r>
      <w:r>
        <w:t xml:space="preserve">Atkarībā no iepirkumu speciālistu profesionalizācijas, piemērojot labākās prakses, iespējams sasniegt Zviedrijas rādītāju </w:t>
      </w:r>
      <w:r w:rsidR="004F54AE">
        <w:t xml:space="preserve">– </w:t>
      </w:r>
      <w:r>
        <w:t>45 dienas.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29AE" w14:textId="54F26044" w:rsidR="000D5D21" w:rsidRDefault="00BD6A14" w:rsidP="000D5D21">
    <w:pPr>
      <w:pStyle w:val="Header"/>
      <w:jc w:val="right"/>
    </w:pPr>
    <w:r>
      <w:t>1</w:t>
    </w:r>
    <w:r w:rsidR="00EF7B0A">
      <w:t>3</w:t>
    </w:r>
    <w:r w:rsidR="000D5D21">
      <w:t>.08.2025. Redakcija</w:t>
    </w:r>
  </w:p>
  <w:p w14:paraId="4B5EB40C" w14:textId="77777777" w:rsidR="000D5D21" w:rsidRDefault="000D5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6B0D"/>
    <w:multiLevelType w:val="hybridMultilevel"/>
    <w:tmpl w:val="9362BBD2"/>
    <w:lvl w:ilvl="0" w:tplc="58E4AE7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3E1CA5"/>
    <w:multiLevelType w:val="multilevel"/>
    <w:tmpl w:val="9EFCCC74"/>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 w15:restartNumberingAfterBreak="0">
    <w:nsid w:val="196D23B0"/>
    <w:multiLevelType w:val="hybridMultilevel"/>
    <w:tmpl w:val="30DAA2F8"/>
    <w:lvl w:ilvl="0" w:tplc="DCD2E3EA">
      <w:start w:val="7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8C1809"/>
    <w:multiLevelType w:val="hybridMultilevel"/>
    <w:tmpl w:val="DE527A06"/>
    <w:lvl w:ilvl="0" w:tplc="EBFA77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37503D41"/>
    <w:multiLevelType w:val="hybridMultilevel"/>
    <w:tmpl w:val="66764F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34B5AE7"/>
    <w:multiLevelType w:val="multilevel"/>
    <w:tmpl w:val="9EFCCC74"/>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6" w15:restartNumberingAfterBreak="0">
    <w:nsid w:val="46377E63"/>
    <w:multiLevelType w:val="hybridMultilevel"/>
    <w:tmpl w:val="9746F6F8"/>
    <w:lvl w:ilvl="0" w:tplc="519C674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CF47301"/>
    <w:multiLevelType w:val="multilevel"/>
    <w:tmpl w:val="9EFCCC74"/>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8" w15:restartNumberingAfterBreak="0">
    <w:nsid w:val="51C65B2F"/>
    <w:multiLevelType w:val="multilevel"/>
    <w:tmpl w:val="9EFCCC74"/>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9" w15:restartNumberingAfterBreak="0">
    <w:nsid w:val="66A16C1B"/>
    <w:multiLevelType w:val="hybridMultilevel"/>
    <w:tmpl w:val="2230F92A"/>
    <w:lvl w:ilvl="0" w:tplc="89CA730C">
      <w:start w:val="7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B5B610E"/>
    <w:multiLevelType w:val="hybridMultilevel"/>
    <w:tmpl w:val="21D08B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640707"/>
    <w:multiLevelType w:val="multilevel"/>
    <w:tmpl w:val="4D90E30E"/>
    <w:lvl w:ilvl="0">
      <w:start w:val="1"/>
      <w:numFmt w:val="decimal"/>
      <w:lvlText w:val="%1."/>
      <w:lvlJc w:val="left"/>
      <w:pPr>
        <w:ind w:left="7165" w:hanging="360"/>
      </w:pPr>
      <w:rPr>
        <w:rFonts w:hint="default"/>
      </w:rPr>
    </w:lvl>
    <w:lvl w:ilvl="1">
      <w:start w:val="1"/>
      <w:numFmt w:val="decimal"/>
      <w:isLgl/>
      <w:lvlText w:val="2.%2."/>
      <w:lvlJc w:val="left"/>
      <w:pPr>
        <w:ind w:left="7525" w:hanging="360"/>
      </w:pPr>
      <w:rPr>
        <w:rFonts w:hint="default"/>
      </w:rPr>
    </w:lvl>
    <w:lvl w:ilvl="2">
      <w:start w:val="1"/>
      <w:numFmt w:val="decimal"/>
      <w:isLgl/>
      <w:lvlText w:val="%1.%2.%3."/>
      <w:lvlJc w:val="left"/>
      <w:pPr>
        <w:ind w:left="8245" w:hanging="720"/>
      </w:pPr>
      <w:rPr>
        <w:rFonts w:hint="default"/>
      </w:rPr>
    </w:lvl>
    <w:lvl w:ilvl="3">
      <w:start w:val="1"/>
      <w:numFmt w:val="decimal"/>
      <w:isLgl/>
      <w:lvlText w:val="%1.%2.%3.%4."/>
      <w:lvlJc w:val="left"/>
      <w:pPr>
        <w:ind w:left="8605" w:hanging="720"/>
      </w:pPr>
      <w:rPr>
        <w:rFonts w:hint="default"/>
      </w:rPr>
    </w:lvl>
    <w:lvl w:ilvl="4">
      <w:start w:val="1"/>
      <w:numFmt w:val="decimal"/>
      <w:isLgl/>
      <w:lvlText w:val="%1.%2.%3.%4.%5."/>
      <w:lvlJc w:val="left"/>
      <w:pPr>
        <w:ind w:left="9325" w:hanging="1080"/>
      </w:pPr>
      <w:rPr>
        <w:rFonts w:hint="default"/>
      </w:rPr>
    </w:lvl>
    <w:lvl w:ilvl="5">
      <w:start w:val="1"/>
      <w:numFmt w:val="decimal"/>
      <w:isLgl/>
      <w:lvlText w:val="%1.%2.%3.%4.%5.%6."/>
      <w:lvlJc w:val="left"/>
      <w:pPr>
        <w:ind w:left="9685" w:hanging="1080"/>
      </w:pPr>
      <w:rPr>
        <w:rFonts w:hint="default"/>
      </w:rPr>
    </w:lvl>
    <w:lvl w:ilvl="6">
      <w:start w:val="1"/>
      <w:numFmt w:val="decimal"/>
      <w:isLgl/>
      <w:lvlText w:val="%1.%2.%3.%4.%5.%6.%7."/>
      <w:lvlJc w:val="left"/>
      <w:pPr>
        <w:ind w:left="10405" w:hanging="1440"/>
      </w:pPr>
      <w:rPr>
        <w:rFonts w:hint="default"/>
      </w:rPr>
    </w:lvl>
    <w:lvl w:ilvl="7">
      <w:start w:val="1"/>
      <w:numFmt w:val="decimal"/>
      <w:isLgl/>
      <w:lvlText w:val="%1.%2.%3.%4.%5.%6.%7.%8."/>
      <w:lvlJc w:val="left"/>
      <w:pPr>
        <w:ind w:left="10765" w:hanging="1440"/>
      </w:pPr>
      <w:rPr>
        <w:rFonts w:hint="default"/>
      </w:rPr>
    </w:lvl>
    <w:lvl w:ilvl="8">
      <w:start w:val="1"/>
      <w:numFmt w:val="decimal"/>
      <w:isLgl/>
      <w:lvlText w:val="%1.%2.%3.%4.%5.%6.%7.%8.%9."/>
      <w:lvlJc w:val="left"/>
      <w:pPr>
        <w:ind w:left="11485" w:hanging="1800"/>
      </w:pPr>
      <w:rPr>
        <w:rFonts w:hint="default"/>
      </w:rPr>
    </w:lvl>
  </w:abstractNum>
  <w:abstractNum w:abstractNumId="12" w15:restartNumberingAfterBreak="0">
    <w:nsid w:val="77DD3BB8"/>
    <w:multiLevelType w:val="multilevel"/>
    <w:tmpl w:val="75D4D62E"/>
    <w:lvl w:ilvl="0">
      <w:start w:val="9"/>
      <w:numFmt w:val="decimal"/>
      <w:lvlText w:val="%1."/>
      <w:lvlJc w:val="left"/>
      <w:pPr>
        <w:ind w:left="360" w:hanging="360"/>
      </w:pPr>
      <w:rPr>
        <w:rFonts w:hint="default"/>
      </w:rPr>
    </w:lvl>
    <w:lvl w:ilvl="1">
      <w:start w:val="2"/>
      <w:numFmt w:val="decimal"/>
      <w:lvlText w:val="%1.%2."/>
      <w:lvlJc w:val="left"/>
      <w:pPr>
        <w:ind w:left="1582"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386" w:hanging="720"/>
      </w:pPr>
      <w:rPr>
        <w:rFonts w:hint="default"/>
      </w:rPr>
    </w:lvl>
    <w:lvl w:ilvl="4">
      <w:start w:val="1"/>
      <w:numFmt w:val="decimal"/>
      <w:lvlText w:val="%1.%2.%3.%4.%5."/>
      <w:lvlJc w:val="left"/>
      <w:pPr>
        <w:ind w:left="5968" w:hanging="1080"/>
      </w:pPr>
      <w:rPr>
        <w:rFonts w:hint="default"/>
      </w:rPr>
    </w:lvl>
    <w:lvl w:ilvl="5">
      <w:start w:val="1"/>
      <w:numFmt w:val="decimal"/>
      <w:lvlText w:val="%1.%2.%3.%4.%5.%6."/>
      <w:lvlJc w:val="left"/>
      <w:pPr>
        <w:ind w:left="7190" w:hanging="1080"/>
      </w:pPr>
      <w:rPr>
        <w:rFonts w:hint="default"/>
      </w:rPr>
    </w:lvl>
    <w:lvl w:ilvl="6">
      <w:start w:val="1"/>
      <w:numFmt w:val="decimal"/>
      <w:lvlText w:val="%1.%2.%3.%4.%5.%6.%7."/>
      <w:lvlJc w:val="left"/>
      <w:pPr>
        <w:ind w:left="8772" w:hanging="1440"/>
      </w:pPr>
      <w:rPr>
        <w:rFonts w:hint="default"/>
      </w:rPr>
    </w:lvl>
    <w:lvl w:ilvl="7">
      <w:start w:val="1"/>
      <w:numFmt w:val="decimal"/>
      <w:lvlText w:val="%1.%2.%3.%4.%5.%6.%7.%8."/>
      <w:lvlJc w:val="left"/>
      <w:pPr>
        <w:ind w:left="9994" w:hanging="1440"/>
      </w:pPr>
      <w:rPr>
        <w:rFonts w:hint="default"/>
      </w:rPr>
    </w:lvl>
    <w:lvl w:ilvl="8">
      <w:start w:val="1"/>
      <w:numFmt w:val="decimal"/>
      <w:lvlText w:val="%1.%2.%3.%4.%5.%6.%7.%8.%9."/>
      <w:lvlJc w:val="left"/>
      <w:pPr>
        <w:ind w:left="11576" w:hanging="1800"/>
      </w:pPr>
      <w:rPr>
        <w:rFonts w:hint="default"/>
      </w:rPr>
    </w:lvl>
  </w:abstractNum>
  <w:num w:numId="1" w16cid:durableId="497312790">
    <w:abstractNumId w:val="3"/>
  </w:num>
  <w:num w:numId="2" w16cid:durableId="856120049">
    <w:abstractNumId w:val="11"/>
  </w:num>
  <w:num w:numId="3" w16cid:durableId="1723402354">
    <w:abstractNumId w:val="6"/>
  </w:num>
  <w:num w:numId="4" w16cid:durableId="365061596">
    <w:abstractNumId w:val="2"/>
  </w:num>
  <w:num w:numId="5" w16cid:durableId="1937790702">
    <w:abstractNumId w:val="4"/>
  </w:num>
  <w:num w:numId="6" w16cid:durableId="1475366121">
    <w:abstractNumId w:val="9"/>
  </w:num>
  <w:num w:numId="7" w16cid:durableId="2141144952">
    <w:abstractNumId w:val="10"/>
  </w:num>
  <w:num w:numId="8" w16cid:durableId="341275663">
    <w:abstractNumId w:val="0"/>
  </w:num>
  <w:num w:numId="9" w16cid:durableId="585378603">
    <w:abstractNumId w:val="8"/>
  </w:num>
  <w:num w:numId="10" w16cid:durableId="677000082">
    <w:abstractNumId w:val="12"/>
  </w:num>
  <w:num w:numId="11" w16cid:durableId="423232135">
    <w:abstractNumId w:val="5"/>
  </w:num>
  <w:num w:numId="12" w16cid:durableId="407580493">
    <w:abstractNumId w:val="1"/>
  </w:num>
  <w:num w:numId="13" w16cid:durableId="10771730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D1C"/>
    <w:rsid w:val="00001C3E"/>
    <w:rsid w:val="00001D5B"/>
    <w:rsid w:val="000038F3"/>
    <w:rsid w:val="00004D57"/>
    <w:rsid w:val="00005752"/>
    <w:rsid w:val="00007C8A"/>
    <w:rsid w:val="000123CC"/>
    <w:rsid w:val="00012DE4"/>
    <w:rsid w:val="00012E68"/>
    <w:rsid w:val="00014222"/>
    <w:rsid w:val="00022CBD"/>
    <w:rsid w:val="000266C3"/>
    <w:rsid w:val="0003257B"/>
    <w:rsid w:val="0003527A"/>
    <w:rsid w:val="0004348B"/>
    <w:rsid w:val="0004470D"/>
    <w:rsid w:val="000448D3"/>
    <w:rsid w:val="00045036"/>
    <w:rsid w:val="00047970"/>
    <w:rsid w:val="000505F5"/>
    <w:rsid w:val="00050BDB"/>
    <w:rsid w:val="00054EC5"/>
    <w:rsid w:val="00057352"/>
    <w:rsid w:val="00061315"/>
    <w:rsid w:val="000621D6"/>
    <w:rsid w:val="000641FD"/>
    <w:rsid w:val="0006720F"/>
    <w:rsid w:val="00073E3F"/>
    <w:rsid w:val="00074931"/>
    <w:rsid w:val="000765C0"/>
    <w:rsid w:val="000841BD"/>
    <w:rsid w:val="0008570B"/>
    <w:rsid w:val="00086F73"/>
    <w:rsid w:val="00087017"/>
    <w:rsid w:val="000901B1"/>
    <w:rsid w:val="000908D1"/>
    <w:rsid w:val="00095AF4"/>
    <w:rsid w:val="000A0627"/>
    <w:rsid w:val="000A28BF"/>
    <w:rsid w:val="000A487F"/>
    <w:rsid w:val="000A70D2"/>
    <w:rsid w:val="000B0C6C"/>
    <w:rsid w:val="000B2629"/>
    <w:rsid w:val="000B5A53"/>
    <w:rsid w:val="000B7861"/>
    <w:rsid w:val="000C2B47"/>
    <w:rsid w:val="000C4584"/>
    <w:rsid w:val="000C46B1"/>
    <w:rsid w:val="000C67BB"/>
    <w:rsid w:val="000D0B8C"/>
    <w:rsid w:val="000D137B"/>
    <w:rsid w:val="000D20C3"/>
    <w:rsid w:val="000D31EE"/>
    <w:rsid w:val="000D39D5"/>
    <w:rsid w:val="000D5D21"/>
    <w:rsid w:val="000E03C8"/>
    <w:rsid w:val="000E2E06"/>
    <w:rsid w:val="000F160F"/>
    <w:rsid w:val="000F36D8"/>
    <w:rsid w:val="000F386F"/>
    <w:rsid w:val="000F526E"/>
    <w:rsid w:val="000F5E3C"/>
    <w:rsid w:val="00100683"/>
    <w:rsid w:val="00101894"/>
    <w:rsid w:val="00105AF5"/>
    <w:rsid w:val="00106CE7"/>
    <w:rsid w:val="00114F43"/>
    <w:rsid w:val="0011540A"/>
    <w:rsid w:val="00120296"/>
    <w:rsid w:val="00120F1D"/>
    <w:rsid w:val="001236B9"/>
    <w:rsid w:val="00125477"/>
    <w:rsid w:val="0012550F"/>
    <w:rsid w:val="00133F5A"/>
    <w:rsid w:val="0013531F"/>
    <w:rsid w:val="00140A43"/>
    <w:rsid w:val="0014248C"/>
    <w:rsid w:val="00144FB4"/>
    <w:rsid w:val="00146866"/>
    <w:rsid w:val="001470AF"/>
    <w:rsid w:val="00150575"/>
    <w:rsid w:val="001521FD"/>
    <w:rsid w:val="00153F1A"/>
    <w:rsid w:val="0015498B"/>
    <w:rsid w:val="00156F81"/>
    <w:rsid w:val="0016054C"/>
    <w:rsid w:val="00160AE6"/>
    <w:rsid w:val="00162994"/>
    <w:rsid w:val="00163680"/>
    <w:rsid w:val="001637BE"/>
    <w:rsid w:val="00166105"/>
    <w:rsid w:val="00174B03"/>
    <w:rsid w:val="00176175"/>
    <w:rsid w:val="00180652"/>
    <w:rsid w:val="00184904"/>
    <w:rsid w:val="00194CF7"/>
    <w:rsid w:val="001959CE"/>
    <w:rsid w:val="001A038C"/>
    <w:rsid w:val="001A24AA"/>
    <w:rsid w:val="001A35F1"/>
    <w:rsid w:val="001B26EE"/>
    <w:rsid w:val="001B4A2A"/>
    <w:rsid w:val="001B4EE8"/>
    <w:rsid w:val="001B6D1C"/>
    <w:rsid w:val="001B6F22"/>
    <w:rsid w:val="001B7926"/>
    <w:rsid w:val="001D13A7"/>
    <w:rsid w:val="001D25F0"/>
    <w:rsid w:val="001D38B6"/>
    <w:rsid w:val="001E0975"/>
    <w:rsid w:val="001F1903"/>
    <w:rsid w:val="001F1FEF"/>
    <w:rsid w:val="002012A4"/>
    <w:rsid w:val="0020467D"/>
    <w:rsid w:val="0020521F"/>
    <w:rsid w:val="00205E55"/>
    <w:rsid w:val="00211C9D"/>
    <w:rsid w:val="002124AC"/>
    <w:rsid w:val="00213EB4"/>
    <w:rsid w:val="00220023"/>
    <w:rsid w:val="0022048B"/>
    <w:rsid w:val="002206A8"/>
    <w:rsid w:val="00221C53"/>
    <w:rsid w:val="0022578E"/>
    <w:rsid w:val="00226FFA"/>
    <w:rsid w:val="00232D80"/>
    <w:rsid w:val="00233873"/>
    <w:rsid w:val="002346EB"/>
    <w:rsid w:val="00234841"/>
    <w:rsid w:val="002352A8"/>
    <w:rsid w:val="0024588D"/>
    <w:rsid w:val="0024683B"/>
    <w:rsid w:val="00254E86"/>
    <w:rsid w:val="00256238"/>
    <w:rsid w:val="002631B6"/>
    <w:rsid w:val="00267B31"/>
    <w:rsid w:val="002724BD"/>
    <w:rsid w:val="002821E6"/>
    <w:rsid w:val="002832E6"/>
    <w:rsid w:val="00284AAD"/>
    <w:rsid w:val="00286EB2"/>
    <w:rsid w:val="00291090"/>
    <w:rsid w:val="00294E02"/>
    <w:rsid w:val="0029560C"/>
    <w:rsid w:val="002A0418"/>
    <w:rsid w:val="002A345E"/>
    <w:rsid w:val="002B0072"/>
    <w:rsid w:val="002B04A5"/>
    <w:rsid w:val="002B0B61"/>
    <w:rsid w:val="002B0B96"/>
    <w:rsid w:val="002B0BAB"/>
    <w:rsid w:val="002B1653"/>
    <w:rsid w:val="002B50DA"/>
    <w:rsid w:val="002C2593"/>
    <w:rsid w:val="002C50D8"/>
    <w:rsid w:val="002C7660"/>
    <w:rsid w:val="002D0D87"/>
    <w:rsid w:val="002D298E"/>
    <w:rsid w:val="002D6524"/>
    <w:rsid w:val="002E2882"/>
    <w:rsid w:val="002E3E99"/>
    <w:rsid w:val="002E4533"/>
    <w:rsid w:val="002F01DA"/>
    <w:rsid w:val="002F14C6"/>
    <w:rsid w:val="002F159B"/>
    <w:rsid w:val="002F2036"/>
    <w:rsid w:val="002F4F70"/>
    <w:rsid w:val="00300152"/>
    <w:rsid w:val="00304D55"/>
    <w:rsid w:val="00305F32"/>
    <w:rsid w:val="00306CB4"/>
    <w:rsid w:val="0030718B"/>
    <w:rsid w:val="00307AB8"/>
    <w:rsid w:val="00314C75"/>
    <w:rsid w:val="003204C9"/>
    <w:rsid w:val="003262A3"/>
    <w:rsid w:val="003325E9"/>
    <w:rsid w:val="00335805"/>
    <w:rsid w:val="00336234"/>
    <w:rsid w:val="003457BC"/>
    <w:rsid w:val="00347EEE"/>
    <w:rsid w:val="003520D2"/>
    <w:rsid w:val="003531C7"/>
    <w:rsid w:val="00357721"/>
    <w:rsid w:val="00357EC7"/>
    <w:rsid w:val="00360995"/>
    <w:rsid w:val="00362EEA"/>
    <w:rsid w:val="003660B1"/>
    <w:rsid w:val="00375786"/>
    <w:rsid w:val="00380AED"/>
    <w:rsid w:val="00387279"/>
    <w:rsid w:val="00387681"/>
    <w:rsid w:val="00390A52"/>
    <w:rsid w:val="00390F81"/>
    <w:rsid w:val="003A39C8"/>
    <w:rsid w:val="003A5F2F"/>
    <w:rsid w:val="003A7BA4"/>
    <w:rsid w:val="003B2C34"/>
    <w:rsid w:val="003B4C32"/>
    <w:rsid w:val="003B525B"/>
    <w:rsid w:val="003B72D7"/>
    <w:rsid w:val="003C11D8"/>
    <w:rsid w:val="003C3F2A"/>
    <w:rsid w:val="003D6773"/>
    <w:rsid w:val="003D739E"/>
    <w:rsid w:val="003E1D45"/>
    <w:rsid w:val="003E4118"/>
    <w:rsid w:val="003E4789"/>
    <w:rsid w:val="003E6D20"/>
    <w:rsid w:val="003F0B68"/>
    <w:rsid w:val="003F2781"/>
    <w:rsid w:val="0040060C"/>
    <w:rsid w:val="00404171"/>
    <w:rsid w:val="00406B9A"/>
    <w:rsid w:val="00406DD9"/>
    <w:rsid w:val="00411829"/>
    <w:rsid w:val="004124DF"/>
    <w:rsid w:val="004160F0"/>
    <w:rsid w:val="004219E6"/>
    <w:rsid w:val="00421A4F"/>
    <w:rsid w:val="00421B13"/>
    <w:rsid w:val="00421CD5"/>
    <w:rsid w:val="00432524"/>
    <w:rsid w:val="0043333A"/>
    <w:rsid w:val="00435FB2"/>
    <w:rsid w:val="004362F9"/>
    <w:rsid w:val="004375C4"/>
    <w:rsid w:val="00443C4D"/>
    <w:rsid w:val="0044417B"/>
    <w:rsid w:val="00445AC9"/>
    <w:rsid w:val="004525E4"/>
    <w:rsid w:val="00455847"/>
    <w:rsid w:val="0045749E"/>
    <w:rsid w:val="00457A63"/>
    <w:rsid w:val="00462D26"/>
    <w:rsid w:val="004635DB"/>
    <w:rsid w:val="00465531"/>
    <w:rsid w:val="0046731D"/>
    <w:rsid w:val="0047025D"/>
    <w:rsid w:val="0047035F"/>
    <w:rsid w:val="004720A0"/>
    <w:rsid w:val="004751AE"/>
    <w:rsid w:val="00475758"/>
    <w:rsid w:val="004820EB"/>
    <w:rsid w:val="00482660"/>
    <w:rsid w:val="00486DCC"/>
    <w:rsid w:val="00490456"/>
    <w:rsid w:val="00490D97"/>
    <w:rsid w:val="00491692"/>
    <w:rsid w:val="00494472"/>
    <w:rsid w:val="004A2164"/>
    <w:rsid w:val="004A3E75"/>
    <w:rsid w:val="004A4F42"/>
    <w:rsid w:val="004A5BF0"/>
    <w:rsid w:val="004B0627"/>
    <w:rsid w:val="004B08C4"/>
    <w:rsid w:val="004B135C"/>
    <w:rsid w:val="004B2E1A"/>
    <w:rsid w:val="004B5F67"/>
    <w:rsid w:val="004C2BC1"/>
    <w:rsid w:val="004C383E"/>
    <w:rsid w:val="004C46E6"/>
    <w:rsid w:val="004D2A3C"/>
    <w:rsid w:val="004D4859"/>
    <w:rsid w:val="004E00E7"/>
    <w:rsid w:val="004E207B"/>
    <w:rsid w:val="004E740F"/>
    <w:rsid w:val="004F04EE"/>
    <w:rsid w:val="004F194C"/>
    <w:rsid w:val="004F54AE"/>
    <w:rsid w:val="004F7804"/>
    <w:rsid w:val="0050006B"/>
    <w:rsid w:val="005022E9"/>
    <w:rsid w:val="00506BC6"/>
    <w:rsid w:val="00510755"/>
    <w:rsid w:val="00512894"/>
    <w:rsid w:val="00516741"/>
    <w:rsid w:val="00521EF3"/>
    <w:rsid w:val="00522F20"/>
    <w:rsid w:val="005230AC"/>
    <w:rsid w:val="005235A4"/>
    <w:rsid w:val="00524074"/>
    <w:rsid w:val="005248B9"/>
    <w:rsid w:val="00526B25"/>
    <w:rsid w:val="00531F5A"/>
    <w:rsid w:val="00536251"/>
    <w:rsid w:val="00537A1B"/>
    <w:rsid w:val="00541C69"/>
    <w:rsid w:val="00545FCE"/>
    <w:rsid w:val="00556D1E"/>
    <w:rsid w:val="005571FB"/>
    <w:rsid w:val="00561C55"/>
    <w:rsid w:val="00561DDB"/>
    <w:rsid w:val="00561EF4"/>
    <w:rsid w:val="005626F9"/>
    <w:rsid w:val="005630EB"/>
    <w:rsid w:val="0056474A"/>
    <w:rsid w:val="00564AC3"/>
    <w:rsid w:val="00566A62"/>
    <w:rsid w:val="00567DCE"/>
    <w:rsid w:val="0057060D"/>
    <w:rsid w:val="00570913"/>
    <w:rsid w:val="00571EFF"/>
    <w:rsid w:val="00574BF9"/>
    <w:rsid w:val="0058117F"/>
    <w:rsid w:val="005822A7"/>
    <w:rsid w:val="0058280E"/>
    <w:rsid w:val="00584170"/>
    <w:rsid w:val="005841A8"/>
    <w:rsid w:val="00584C08"/>
    <w:rsid w:val="00585031"/>
    <w:rsid w:val="00585231"/>
    <w:rsid w:val="00585531"/>
    <w:rsid w:val="0058641F"/>
    <w:rsid w:val="0059427C"/>
    <w:rsid w:val="00594539"/>
    <w:rsid w:val="005965A1"/>
    <w:rsid w:val="00596ED0"/>
    <w:rsid w:val="005A13B3"/>
    <w:rsid w:val="005A3AAF"/>
    <w:rsid w:val="005A7204"/>
    <w:rsid w:val="005A74F6"/>
    <w:rsid w:val="005B5EDC"/>
    <w:rsid w:val="005C0123"/>
    <w:rsid w:val="005C05B5"/>
    <w:rsid w:val="005C381C"/>
    <w:rsid w:val="005D1F8A"/>
    <w:rsid w:val="005D2D7C"/>
    <w:rsid w:val="005D3481"/>
    <w:rsid w:val="005D488F"/>
    <w:rsid w:val="005D60F0"/>
    <w:rsid w:val="005F296A"/>
    <w:rsid w:val="005F3CFA"/>
    <w:rsid w:val="005F4265"/>
    <w:rsid w:val="005F5280"/>
    <w:rsid w:val="006031EE"/>
    <w:rsid w:val="006059A5"/>
    <w:rsid w:val="00607BB3"/>
    <w:rsid w:val="006114C3"/>
    <w:rsid w:val="00612226"/>
    <w:rsid w:val="006140C2"/>
    <w:rsid w:val="006178B0"/>
    <w:rsid w:val="00623AD7"/>
    <w:rsid w:val="00625EC9"/>
    <w:rsid w:val="006269BE"/>
    <w:rsid w:val="00630718"/>
    <w:rsid w:val="00630886"/>
    <w:rsid w:val="00631DDC"/>
    <w:rsid w:val="00632BCE"/>
    <w:rsid w:val="006346D3"/>
    <w:rsid w:val="00634AAD"/>
    <w:rsid w:val="00640D3E"/>
    <w:rsid w:val="00642E6E"/>
    <w:rsid w:val="00644E4D"/>
    <w:rsid w:val="006451C5"/>
    <w:rsid w:val="00647CE2"/>
    <w:rsid w:val="00652DA6"/>
    <w:rsid w:val="006578C5"/>
    <w:rsid w:val="006607EA"/>
    <w:rsid w:val="00662005"/>
    <w:rsid w:val="00662068"/>
    <w:rsid w:val="00662749"/>
    <w:rsid w:val="00663444"/>
    <w:rsid w:val="00665A1F"/>
    <w:rsid w:val="00667727"/>
    <w:rsid w:val="00674D53"/>
    <w:rsid w:val="006767F6"/>
    <w:rsid w:val="006812B8"/>
    <w:rsid w:val="00684D45"/>
    <w:rsid w:val="00690353"/>
    <w:rsid w:val="00692779"/>
    <w:rsid w:val="00692ED0"/>
    <w:rsid w:val="00693F09"/>
    <w:rsid w:val="006A02E6"/>
    <w:rsid w:val="006A3141"/>
    <w:rsid w:val="006A3417"/>
    <w:rsid w:val="006A4EBC"/>
    <w:rsid w:val="006A71F0"/>
    <w:rsid w:val="006A7F75"/>
    <w:rsid w:val="006B0391"/>
    <w:rsid w:val="006B5A22"/>
    <w:rsid w:val="006C26A3"/>
    <w:rsid w:val="006C5651"/>
    <w:rsid w:val="006D1B9C"/>
    <w:rsid w:val="006E1BE3"/>
    <w:rsid w:val="006E21D9"/>
    <w:rsid w:val="006E2ADB"/>
    <w:rsid w:val="006E4F44"/>
    <w:rsid w:val="006E5E84"/>
    <w:rsid w:val="006E7217"/>
    <w:rsid w:val="006F2EC1"/>
    <w:rsid w:val="00700696"/>
    <w:rsid w:val="007021C4"/>
    <w:rsid w:val="00705291"/>
    <w:rsid w:val="007067CE"/>
    <w:rsid w:val="007075BA"/>
    <w:rsid w:val="00707BAA"/>
    <w:rsid w:val="007100F9"/>
    <w:rsid w:val="007107DD"/>
    <w:rsid w:val="007120B8"/>
    <w:rsid w:val="00713FFE"/>
    <w:rsid w:val="00714677"/>
    <w:rsid w:val="00726C72"/>
    <w:rsid w:val="00730368"/>
    <w:rsid w:val="007328D4"/>
    <w:rsid w:val="007329B4"/>
    <w:rsid w:val="007337EB"/>
    <w:rsid w:val="00733A05"/>
    <w:rsid w:val="00741151"/>
    <w:rsid w:val="00742AA4"/>
    <w:rsid w:val="00751F0A"/>
    <w:rsid w:val="00751FEA"/>
    <w:rsid w:val="00752663"/>
    <w:rsid w:val="0075364A"/>
    <w:rsid w:val="00762989"/>
    <w:rsid w:val="0076698D"/>
    <w:rsid w:val="007673B0"/>
    <w:rsid w:val="0076779F"/>
    <w:rsid w:val="007738E6"/>
    <w:rsid w:val="00782028"/>
    <w:rsid w:val="00785114"/>
    <w:rsid w:val="00786E53"/>
    <w:rsid w:val="00790B96"/>
    <w:rsid w:val="00791D4C"/>
    <w:rsid w:val="007924E1"/>
    <w:rsid w:val="007932AF"/>
    <w:rsid w:val="007941BF"/>
    <w:rsid w:val="00795537"/>
    <w:rsid w:val="00796F3A"/>
    <w:rsid w:val="007973E8"/>
    <w:rsid w:val="007A0ED9"/>
    <w:rsid w:val="007A5E33"/>
    <w:rsid w:val="007B322A"/>
    <w:rsid w:val="007B3A07"/>
    <w:rsid w:val="007B4629"/>
    <w:rsid w:val="007B52C5"/>
    <w:rsid w:val="007C0E7C"/>
    <w:rsid w:val="007D21BF"/>
    <w:rsid w:val="007D48CD"/>
    <w:rsid w:val="007D4FF7"/>
    <w:rsid w:val="007D611C"/>
    <w:rsid w:val="007E136A"/>
    <w:rsid w:val="007E18E6"/>
    <w:rsid w:val="007E4099"/>
    <w:rsid w:val="007F00C0"/>
    <w:rsid w:val="007F12DB"/>
    <w:rsid w:val="007F2129"/>
    <w:rsid w:val="007F2E27"/>
    <w:rsid w:val="007F43D5"/>
    <w:rsid w:val="00804E4C"/>
    <w:rsid w:val="008077FD"/>
    <w:rsid w:val="00810902"/>
    <w:rsid w:val="00813296"/>
    <w:rsid w:val="0081384F"/>
    <w:rsid w:val="00813CB7"/>
    <w:rsid w:val="00814D0B"/>
    <w:rsid w:val="0081501C"/>
    <w:rsid w:val="008157D4"/>
    <w:rsid w:val="00825F5D"/>
    <w:rsid w:val="008276BF"/>
    <w:rsid w:val="00832D56"/>
    <w:rsid w:val="00832FFE"/>
    <w:rsid w:val="00833C04"/>
    <w:rsid w:val="00834FCB"/>
    <w:rsid w:val="008410C1"/>
    <w:rsid w:val="00841910"/>
    <w:rsid w:val="00842091"/>
    <w:rsid w:val="008448D6"/>
    <w:rsid w:val="0084726A"/>
    <w:rsid w:val="00860F62"/>
    <w:rsid w:val="008635E3"/>
    <w:rsid w:val="00867A23"/>
    <w:rsid w:val="00867F28"/>
    <w:rsid w:val="00870599"/>
    <w:rsid w:val="00873657"/>
    <w:rsid w:val="00880A13"/>
    <w:rsid w:val="00880D16"/>
    <w:rsid w:val="00880E89"/>
    <w:rsid w:val="00881EEC"/>
    <w:rsid w:val="008846CD"/>
    <w:rsid w:val="00887618"/>
    <w:rsid w:val="00890128"/>
    <w:rsid w:val="00890269"/>
    <w:rsid w:val="0089179F"/>
    <w:rsid w:val="0089221E"/>
    <w:rsid w:val="00893508"/>
    <w:rsid w:val="00893AB8"/>
    <w:rsid w:val="008940E1"/>
    <w:rsid w:val="0089419A"/>
    <w:rsid w:val="008951A2"/>
    <w:rsid w:val="00895CF7"/>
    <w:rsid w:val="0089786B"/>
    <w:rsid w:val="008A0090"/>
    <w:rsid w:val="008A10AE"/>
    <w:rsid w:val="008A14DE"/>
    <w:rsid w:val="008A1AB5"/>
    <w:rsid w:val="008A2E5B"/>
    <w:rsid w:val="008A3412"/>
    <w:rsid w:val="008A7F94"/>
    <w:rsid w:val="008B3784"/>
    <w:rsid w:val="008C0C88"/>
    <w:rsid w:val="008C67B0"/>
    <w:rsid w:val="008D091D"/>
    <w:rsid w:val="008E0A45"/>
    <w:rsid w:val="008E5615"/>
    <w:rsid w:val="008E7B7F"/>
    <w:rsid w:val="008E7F19"/>
    <w:rsid w:val="008F0959"/>
    <w:rsid w:val="008F1806"/>
    <w:rsid w:val="008F2EB5"/>
    <w:rsid w:val="008F50C8"/>
    <w:rsid w:val="008F5F2F"/>
    <w:rsid w:val="008F7814"/>
    <w:rsid w:val="00901204"/>
    <w:rsid w:val="00903FF9"/>
    <w:rsid w:val="00905145"/>
    <w:rsid w:val="009071FC"/>
    <w:rsid w:val="009111BF"/>
    <w:rsid w:val="009112EA"/>
    <w:rsid w:val="009148AE"/>
    <w:rsid w:val="009152B0"/>
    <w:rsid w:val="00916F55"/>
    <w:rsid w:val="00917C33"/>
    <w:rsid w:val="00917E8C"/>
    <w:rsid w:val="00920BDD"/>
    <w:rsid w:val="00922C9D"/>
    <w:rsid w:val="009252C0"/>
    <w:rsid w:val="00925CD6"/>
    <w:rsid w:val="00925FC0"/>
    <w:rsid w:val="0093054E"/>
    <w:rsid w:val="00933F61"/>
    <w:rsid w:val="00935641"/>
    <w:rsid w:val="00940926"/>
    <w:rsid w:val="00940F65"/>
    <w:rsid w:val="009450F2"/>
    <w:rsid w:val="00947BB7"/>
    <w:rsid w:val="00952688"/>
    <w:rsid w:val="00952F6C"/>
    <w:rsid w:val="00954BA0"/>
    <w:rsid w:val="00957B8F"/>
    <w:rsid w:val="00962236"/>
    <w:rsid w:val="0096489E"/>
    <w:rsid w:val="0096557E"/>
    <w:rsid w:val="00966747"/>
    <w:rsid w:val="00967D7B"/>
    <w:rsid w:val="0097483F"/>
    <w:rsid w:val="00974A63"/>
    <w:rsid w:val="00975033"/>
    <w:rsid w:val="00975F63"/>
    <w:rsid w:val="0097773F"/>
    <w:rsid w:val="00977BE7"/>
    <w:rsid w:val="00981D57"/>
    <w:rsid w:val="009820A8"/>
    <w:rsid w:val="00984500"/>
    <w:rsid w:val="00984E26"/>
    <w:rsid w:val="00987B0D"/>
    <w:rsid w:val="00987BE6"/>
    <w:rsid w:val="0099505D"/>
    <w:rsid w:val="00995336"/>
    <w:rsid w:val="00997D0D"/>
    <w:rsid w:val="009A36CB"/>
    <w:rsid w:val="009B048E"/>
    <w:rsid w:val="009B0A83"/>
    <w:rsid w:val="009B3898"/>
    <w:rsid w:val="009B3CAB"/>
    <w:rsid w:val="009B4060"/>
    <w:rsid w:val="009B5810"/>
    <w:rsid w:val="009B778C"/>
    <w:rsid w:val="009C4734"/>
    <w:rsid w:val="009C7F55"/>
    <w:rsid w:val="009D1A50"/>
    <w:rsid w:val="009D21E0"/>
    <w:rsid w:val="009D2E4E"/>
    <w:rsid w:val="009D67CB"/>
    <w:rsid w:val="009E45D0"/>
    <w:rsid w:val="009E47D1"/>
    <w:rsid w:val="009E51A3"/>
    <w:rsid w:val="009E60B2"/>
    <w:rsid w:val="009E6CCB"/>
    <w:rsid w:val="009E757D"/>
    <w:rsid w:val="009F06B4"/>
    <w:rsid w:val="009F13D2"/>
    <w:rsid w:val="009F2324"/>
    <w:rsid w:val="009F31EE"/>
    <w:rsid w:val="009F3977"/>
    <w:rsid w:val="009F75EC"/>
    <w:rsid w:val="009F7FC6"/>
    <w:rsid w:val="00A03763"/>
    <w:rsid w:val="00A05843"/>
    <w:rsid w:val="00A06BB2"/>
    <w:rsid w:val="00A07CFD"/>
    <w:rsid w:val="00A10CC4"/>
    <w:rsid w:val="00A12F85"/>
    <w:rsid w:val="00A13E6F"/>
    <w:rsid w:val="00A15112"/>
    <w:rsid w:val="00A1512E"/>
    <w:rsid w:val="00A167E7"/>
    <w:rsid w:val="00A17F4B"/>
    <w:rsid w:val="00A22191"/>
    <w:rsid w:val="00A2228D"/>
    <w:rsid w:val="00A24DC4"/>
    <w:rsid w:val="00A303D6"/>
    <w:rsid w:val="00A328F8"/>
    <w:rsid w:val="00A3367A"/>
    <w:rsid w:val="00A337DE"/>
    <w:rsid w:val="00A34A67"/>
    <w:rsid w:val="00A41A00"/>
    <w:rsid w:val="00A41BB6"/>
    <w:rsid w:val="00A42B38"/>
    <w:rsid w:val="00A50E9F"/>
    <w:rsid w:val="00A52E6A"/>
    <w:rsid w:val="00A544BE"/>
    <w:rsid w:val="00A54FAE"/>
    <w:rsid w:val="00A63830"/>
    <w:rsid w:val="00A656CA"/>
    <w:rsid w:val="00A6744C"/>
    <w:rsid w:val="00A676BB"/>
    <w:rsid w:val="00A707FB"/>
    <w:rsid w:val="00A72347"/>
    <w:rsid w:val="00A73355"/>
    <w:rsid w:val="00A744F0"/>
    <w:rsid w:val="00A760B7"/>
    <w:rsid w:val="00A8529C"/>
    <w:rsid w:val="00A92CA4"/>
    <w:rsid w:val="00A94770"/>
    <w:rsid w:val="00A966D5"/>
    <w:rsid w:val="00AA227E"/>
    <w:rsid w:val="00AA4A17"/>
    <w:rsid w:val="00AA5977"/>
    <w:rsid w:val="00AB74EB"/>
    <w:rsid w:val="00AC0F9F"/>
    <w:rsid w:val="00AC2112"/>
    <w:rsid w:val="00AC73CA"/>
    <w:rsid w:val="00AD1A09"/>
    <w:rsid w:val="00AE04CC"/>
    <w:rsid w:val="00AE104C"/>
    <w:rsid w:val="00AE361F"/>
    <w:rsid w:val="00AE46DE"/>
    <w:rsid w:val="00AE5435"/>
    <w:rsid w:val="00AE602A"/>
    <w:rsid w:val="00AF18FF"/>
    <w:rsid w:val="00AF2674"/>
    <w:rsid w:val="00AF3850"/>
    <w:rsid w:val="00AF6842"/>
    <w:rsid w:val="00B02613"/>
    <w:rsid w:val="00B028C4"/>
    <w:rsid w:val="00B02E13"/>
    <w:rsid w:val="00B046AD"/>
    <w:rsid w:val="00B05CA3"/>
    <w:rsid w:val="00B077CF"/>
    <w:rsid w:val="00B1144D"/>
    <w:rsid w:val="00B121EC"/>
    <w:rsid w:val="00B1294C"/>
    <w:rsid w:val="00B14CCB"/>
    <w:rsid w:val="00B24735"/>
    <w:rsid w:val="00B25EEC"/>
    <w:rsid w:val="00B27C87"/>
    <w:rsid w:val="00B32683"/>
    <w:rsid w:val="00B374E5"/>
    <w:rsid w:val="00B403E7"/>
    <w:rsid w:val="00B4395F"/>
    <w:rsid w:val="00B46C6C"/>
    <w:rsid w:val="00B47C98"/>
    <w:rsid w:val="00B51672"/>
    <w:rsid w:val="00B5225D"/>
    <w:rsid w:val="00B53D3F"/>
    <w:rsid w:val="00B53F1C"/>
    <w:rsid w:val="00B544D3"/>
    <w:rsid w:val="00B56E5F"/>
    <w:rsid w:val="00B6190D"/>
    <w:rsid w:val="00B61CD6"/>
    <w:rsid w:val="00B62D29"/>
    <w:rsid w:val="00B6351D"/>
    <w:rsid w:val="00B63F06"/>
    <w:rsid w:val="00B6433B"/>
    <w:rsid w:val="00B730F3"/>
    <w:rsid w:val="00B73C1D"/>
    <w:rsid w:val="00B75E4C"/>
    <w:rsid w:val="00B775F5"/>
    <w:rsid w:val="00B84A05"/>
    <w:rsid w:val="00B86157"/>
    <w:rsid w:val="00B8621C"/>
    <w:rsid w:val="00B87287"/>
    <w:rsid w:val="00BA0DDD"/>
    <w:rsid w:val="00BA20B8"/>
    <w:rsid w:val="00BA26DC"/>
    <w:rsid w:val="00BA281D"/>
    <w:rsid w:val="00BA3EC0"/>
    <w:rsid w:val="00BA5B98"/>
    <w:rsid w:val="00BB0CF1"/>
    <w:rsid w:val="00BB229C"/>
    <w:rsid w:val="00BB2C0D"/>
    <w:rsid w:val="00BB3CE8"/>
    <w:rsid w:val="00BB455C"/>
    <w:rsid w:val="00BB5E64"/>
    <w:rsid w:val="00BC0716"/>
    <w:rsid w:val="00BC2DDF"/>
    <w:rsid w:val="00BC3801"/>
    <w:rsid w:val="00BC3943"/>
    <w:rsid w:val="00BC5171"/>
    <w:rsid w:val="00BC5313"/>
    <w:rsid w:val="00BD09DB"/>
    <w:rsid w:val="00BD11BB"/>
    <w:rsid w:val="00BD188C"/>
    <w:rsid w:val="00BD6A14"/>
    <w:rsid w:val="00BD6B43"/>
    <w:rsid w:val="00BE25E9"/>
    <w:rsid w:val="00BE2D91"/>
    <w:rsid w:val="00BE47BA"/>
    <w:rsid w:val="00BE65CD"/>
    <w:rsid w:val="00BE692E"/>
    <w:rsid w:val="00BF11F6"/>
    <w:rsid w:val="00BF13B0"/>
    <w:rsid w:val="00BF1480"/>
    <w:rsid w:val="00BF20D8"/>
    <w:rsid w:val="00BF352F"/>
    <w:rsid w:val="00BF39BE"/>
    <w:rsid w:val="00BF4099"/>
    <w:rsid w:val="00BF624B"/>
    <w:rsid w:val="00BF6A46"/>
    <w:rsid w:val="00BF6AD9"/>
    <w:rsid w:val="00C04E8F"/>
    <w:rsid w:val="00C112AC"/>
    <w:rsid w:val="00C11406"/>
    <w:rsid w:val="00C163D0"/>
    <w:rsid w:val="00C16AED"/>
    <w:rsid w:val="00C21506"/>
    <w:rsid w:val="00C223D6"/>
    <w:rsid w:val="00C23FD4"/>
    <w:rsid w:val="00C266A3"/>
    <w:rsid w:val="00C31ABB"/>
    <w:rsid w:val="00C40CA8"/>
    <w:rsid w:val="00C44786"/>
    <w:rsid w:val="00C47492"/>
    <w:rsid w:val="00C54846"/>
    <w:rsid w:val="00C55165"/>
    <w:rsid w:val="00C632AB"/>
    <w:rsid w:val="00C63D93"/>
    <w:rsid w:val="00C647F2"/>
    <w:rsid w:val="00C648D4"/>
    <w:rsid w:val="00C66A1C"/>
    <w:rsid w:val="00C73E36"/>
    <w:rsid w:val="00C7631D"/>
    <w:rsid w:val="00C7662E"/>
    <w:rsid w:val="00C76CCB"/>
    <w:rsid w:val="00C772B9"/>
    <w:rsid w:val="00C80A6F"/>
    <w:rsid w:val="00C9461E"/>
    <w:rsid w:val="00C97111"/>
    <w:rsid w:val="00CA4128"/>
    <w:rsid w:val="00CB04C1"/>
    <w:rsid w:val="00CC1CD1"/>
    <w:rsid w:val="00CC5898"/>
    <w:rsid w:val="00CC6F96"/>
    <w:rsid w:val="00CD4B24"/>
    <w:rsid w:val="00CD4B33"/>
    <w:rsid w:val="00CD6270"/>
    <w:rsid w:val="00CD70EE"/>
    <w:rsid w:val="00CD7288"/>
    <w:rsid w:val="00CD7864"/>
    <w:rsid w:val="00CE18F6"/>
    <w:rsid w:val="00CE3C70"/>
    <w:rsid w:val="00CE4C9D"/>
    <w:rsid w:val="00CE61B2"/>
    <w:rsid w:val="00CF1060"/>
    <w:rsid w:val="00CF1B1C"/>
    <w:rsid w:val="00D038B0"/>
    <w:rsid w:val="00D0750C"/>
    <w:rsid w:val="00D07C1F"/>
    <w:rsid w:val="00D11378"/>
    <w:rsid w:val="00D15F48"/>
    <w:rsid w:val="00D23C59"/>
    <w:rsid w:val="00D2497A"/>
    <w:rsid w:val="00D26B3C"/>
    <w:rsid w:val="00D30857"/>
    <w:rsid w:val="00D32269"/>
    <w:rsid w:val="00D333F8"/>
    <w:rsid w:val="00D33B35"/>
    <w:rsid w:val="00D437B8"/>
    <w:rsid w:val="00D45729"/>
    <w:rsid w:val="00D51266"/>
    <w:rsid w:val="00D57BA1"/>
    <w:rsid w:val="00D62622"/>
    <w:rsid w:val="00D66518"/>
    <w:rsid w:val="00D71573"/>
    <w:rsid w:val="00D72C02"/>
    <w:rsid w:val="00D74AC6"/>
    <w:rsid w:val="00D9030B"/>
    <w:rsid w:val="00D91025"/>
    <w:rsid w:val="00D922A0"/>
    <w:rsid w:val="00D95235"/>
    <w:rsid w:val="00D95D04"/>
    <w:rsid w:val="00D975E9"/>
    <w:rsid w:val="00DA197C"/>
    <w:rsid w:val="00DA61BD"/>
    <w:rsid w:val="00DA7B9D"/>
    <w:rsid w:val="00DB5CDD"/>
    <w:rsid w:val="00DB6584"/>
    <w:rsid w:val="00DB7E22"/>
    <w:rsid w:val="00DC0F75"/>
    <w:rsid w:val="00DC2C85"/>
    <w:rsid w:val="00DC4F5F"/>
    <w:rsid w:val="00DC69DD"/>
    <w:rsid w:val="00DD09C9"/>
    <w:rsid w:val="00DD3473"/>
    <w:rsid w:val="00DD3928"/>
    <w:rsid w:val="00DD7B84"/>
    <w:rsid w:val="00DE405A"/>
    <w:rsid w:val="00DE6E43"/>
    <w:rsid w:val="00DF21B4"/>
    <w:rsid w:val="00DF524B"/>
    <w:rsid w:val="00E005C5"/>
    <w:rsid w:val="00E04D8C"/>
    <w:rsid w:val="00E05527"/>
    <w:rsid w:val="00E0651B"/>
    <w:rsid w:val="00E1088D"/>
    <w:rsid w:val="00E11833"/>
    <w:rsid w:val="00E13626"/>
    <w:rsid w:val="00E13CC1"/>
    <w:rsid w:val="00E14518"/>
    <w:rsid w:val="00E16249"/>
    <w:rsid w:val="00E163EA"/>
    <w:rsid w:val="00E17006"/>
    <w:rsid w:val="00E176DF"/>
    <w:rsid w:val="00E203CD"/>
    <w:rsid w:val="00E24BF4"/>
    <w:rsid w:val="00E30DB7"/>
    <w:rsid w:val="00E320C1"/>
    <w:rsid w:val="00E32DF7"/>
    <w:rsid w:val="00E34FD4"/>
    <w:rsid w:val="00E37470"/>
    <w:rsid w:val="00E40265"/>
    <w:rsid w:val="00E428E1"/>
    <w:rsid w:val="00E44F88"/>
    <w:rsid w:val="00E549C3"/>
    <w:rsid w:val="00E5517B"/>
    <w:rsid w:val="00E553EB"/>
    <w:rsid w:val="00E57E3B"/>
    <w:rsid w:val="00E610A8"/>
    <w:rsid w:val="00E62655"/>
    <w:rsid w:val="00E62EFB"/>
    <w:rsid w:val="00E66401"/>
    <w:rsid w:val="00E73CDD"/>
    <w:rsid w:val="00E80779"/>
    <w:rsid w:val="00E807B6"/>
    <w:rsid w:val="00E8506A"/>
    <w:rsid w:val="00E90E7E"/>
    <w:rsid w:val="00E92205"/>
    <w:rsid w:val="00E938CF"/>
    <w:rsid w:val="00E97E40"/>
    <w:rsid w:val="00EA347C"/>
    <w:rsid w:val="00EA4390"/>
    <w:rsid w:val="00EA53AB"/>
    <w:rsid w:val="00EA6EBD"/>
    <w:rsid w:val="00EA7DB0"/>
    <w:rsid w:val="00EB0208"/>
    <w:rsid w:val="00EB49C8"/>
    <w:rsid w:val="00EB4FF3"/>
    <w:rsid w:val="00EC089B"/>
    <w:rsid w:val="00EC2497"/>
    <w:rsid w:val="00EC30FD"/>
    <w:rsid w:val="00EC3FF5"/>
    <w:rsid w:val="00ED0A65"/>
    <w:rsid w:val="00ED2527"/>
    <w:rsid w:val="00ED71B6"/>
    <w:rsid w:val="00EE53E4"/>
    <w:rsid w:val="00EF2921"/>
    <w:rsid w:val="00EF3CE8"/>
    <w:rsid w:val="00EF4DEC"/>
    <w:rsid w:val="00EF61B5"/>
    <w:rsid w:val="00EF7B0A"/>
    <w:rsid w:val="00F003F7"/>
    <w:rsid w:val="00F00E1D"/>
    <w:rsid w:val="00F01675"/>
    <w:rsid w:val="00F03403"/>
    <w:rsid w:val="00F035BF"/>
    <w:rsid w:val="00F035CB"/>
    <w:rsid w:val="00F07901"/>
    <w:rsid w:val="00F10952"/>
    <w:rsid w:val="00F120D6"/>
    <w:rsid w:val="00F13E18"/>
    <w:rsid w:val="00F1472D"/>
    <w:rsid w:val="00F15788"/>
    <w:rsid w:val="00F16B55"/>
    <w:rsid w:val="00F178FA"/>
    <w:rsid w:val="00F323FF"/>
    <w:rsid w:val="00F3443B"/>
    <w:rsid w:val="00F41489"/>
    <w:rsid w:val="00F44031"/>
    <w:rsid w:val="00F44F4B"/>
    <w:rsid w:val="00F46FD3"/>
    <w:rsid w:val="00F533FE"/>
    <w:rsid w:val="00F56E54"/>
    <w:rsid w:val="00F618FC"/>
    <w:rsid w:val="00F6667E"/>
    <w:rsid w:val="00F6796A"/>
    <w:rsid w:val="00F75490"/>
    <w:rsid w:val="00F80294"/>
    <w:rsid w:val="00F8205A"/>
    <w:rsid w:val="00F926EB"/>
    <w:rsid w:val="00F94F18"/>
    <w:rsid w:val="00F96380"/>
    <w:rsid w:val="00FA1BF0"/>
    <w:rsid w:val="00FB03B2"/>
    <w:rsid w:val="00FB3DF3"/>
    <w:rsid w:val="00FB68C9"/>
    <w:rsid w:val="00FB6CF6"/>
    <w:rsid w:val="00FC09A3"/>
    <w:rsid w:val="00FC1527"/>
    <w:rsid w:val="00FC2D3A"/>
    <w:rsid w:val="00FC315C"/>
    <w:rsid w:val="00FC46A1"/>
    <w:rsid w:val="00FC5FBC"/>
    <w:rsid w:val="00FC73AE"/>
    <w:rsid w:val="00FC7C4A"/>
    <w:rsid w:val="00FD07ED"/>
    <w:rsid w:val="00FD222B"/>
    <w:rsid w:val="00FD4078"/>
    <w:rsid w:val="00FD7D81"/>
    <w:rsid w:val="00FE07C8"/>
    <w:rsid w:val="00FE0AB5"/>
    <w:rsid w:val="00FE1E12"/>
    <w:rsid w:val="00FE2EB5"/>
    <w:rsid w:val="00FE52F9"/>
    <w:rsid w:val="00FE5FF8"/>
    <w:rsid w:val="00FE7092"/>
    <w:rsid w:val="00FF1915"/>
    <w:rsid w:val="00FF27E0"/>
    <w:rsid w:val="00FF54E1"/>
    <w:rsid w:val="00FF5684"/>
    <w:rsid w:val="00FF6AA6"/>
    <w:rsid w:val="00FF7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DB38DAA"/>
  <w15:chartTrackingRefBased/>
  <w15:docId w15:val="{9AB30E00-64BA-44E2-8900-0EC955C53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D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D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D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D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B6D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B6D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6D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6D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6D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D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D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D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D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B6D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B6D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B6D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B6D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B6D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B6D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D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D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B6D1C"/>
    <w:pPr>
      <w:spacing w:before="160"/>
      <w:jc w:val="center"/>
    </w:pPr>
    <w:rPr>
      <w:i/>
      <w:iCs/>
      <w:color w:val="404040" w:themeColor="text1" w:themeTint="BF"/>
    </w:rPr>
  </w:style>
  <w:style w:type="character" w:customStyle="1" w:styleId="QuoteChar">
    <w:name w:val="Quote Char"/>
    <w:basedOn w:val="DefaultParagraphFont"/>
    <w:link w:val="Quote"/>
    <w:uiPriority w:val="29"/>
    <w:rsid w:val="001B6D1C"/>
    <w:rPr>
      <w:i/>
      <w:iCs/>
      <w:color w:val="404040" w:themeColor="text1" w:themeTint="BF"/>
    </w:rPr>
  </w:style>
  <w:style w:type="paragraph" w:styleId="ListParagraph">
    <w:name w:val="List Paragraph"/>
    <w:basedOn w:val="Normal"/>
    <w:uiPriority w:val="34"/>
    <w:qFormat/>
    <w:rsid w:val="001B6D1C"/>
    <w:pPr>
      <w:ind w:left="720"/>
      <w:contextualSpacing/>
    </w:pPr>
  </w:style>
  <w:style w:type="character" w:styleId="IntenseEmphasis">
    <w:name w:val="Intense Emphasis"/>
    <w:basedOn w:val="DefaultParagraphFont"/>
    <w:uiPriority w:val="21"/>
    <w:qFormat/>
    <w:rsid w:val="001B6D1C"/>
    <w:rPr>
      <w:i/>
      <w:iCs/>
      <w:color w:val="0F4761" w:themeColor="accent1" w:themeShade="BF"/>
    </w:rPr>
  </w:style>
  <w:style w:type="paragraph" w:styleId="IntenseQuote">
    <w:name w:val="Intense Quote"/>
    <w:basedOn w:val="Normal"/>
    <w:next w:val="Normal"/>
    <w:link w:val="IntenseQuoteChar"/>
    <w:uiPriority w:val="30"/>
    <w:qFormat/>
    <w:rsid w:val="001B6D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D1C"/>
    <w:rPr>
      <w:i/>
      <w:iCs/>
      <w:color w:val="0F4761" w:themeColor="accent1" w:themeShade="BF"/>
    </w:rPr>
  </w:style>
  <w:style w:type="character" w:styleId="IntenseReference">
    <w:name w:val="Intense Reference"/>
    <w:basedOn w:val="DefaultParagraphFont"/>
    <w:uiPriority w:val="32"/>
    <w:qFormat/>
    <w:rsid w:val="001B6D1C"/>
    <w:rPr>
      <w:b/>
      <w:bCs/>
      <w:smallCaps/>
      <w:color w:val="0F4761" w:themeColor="accent1" w:themeShade="BF"/>
      <w:spacing w:val="5"/>
    </w:rPr>
  </w:style>
  <w:style w:type="paragraph" w:styleId="FootnoteText">
    <w:name w:val="footnote text"/>
    <w:basedOn w:val="Normal"/>
    <w:link w:val="FootnoteTextChar"/>
    <w:semiHidden/>
    <w:rsid w:val="00EE53E4"/>
    <w:pPr>
      <w:spacing w:after="0" w:line="240" w:lineRule="auto"/>
      <w:jc w:val="both"/>
    </w:pPr>
    <w:rPr>
      <w:rFonts w:eastAsia="Times New Roman"/>
      <w:kern w:val="0"/>
      <w:sz w:val="20"/>
      <w:szCs w:val="20"/>
      <w14:ligatures w14:val="none"/>
    </w:rPr>
  </w:style>
  <w:style w:type="character" w:customStyle="1" w:styleId="FootnoteTextChar">
    <w:name w:val="Footnote Text Char"/>
    <w:basedOn w:val="DefaultParagraphFont"/>
    <w:link w:val="FootnoteText"/>
    <w:semiHidden/>
    <w:rsid w:val="00EE53E4"/>
    <w:rPr>
      <w:rFonts w:eastAsia="Times New Roman"/>
      <w:kern w:val="0"/>
      <w:sz w:val="20"/>
      <w:szCs w:val="20"/>
      <w14:ligatures w14:val="none"/>
    </w:rPr>
  </w:style>
  <w:style w:type="character" w:styleId="FootnoteReference">
    <w:name w:val="footnote reference"/>
    <w:semiHidden/>
    <w:rsid w:val="00EE53E4"/>
    <w:rPr>
      <w:rFonts w:ascii="Times New Roman" w:hAnsi="Times New Roman"/>
      <w:vertAlign w:val="superscript"/>
    </w:rPr>
  </w:style>
  <w:style w:type="character" w:styleId="Hyperlink">
    <w:name w:val="Hyperlink"/>
    <w:rsid w:val="00EE53E4"/>
    <w:rPr>
      <w:color w:val="0000FF"/>
      <w:u w:val="single"/>
    </w:rPr>
  </w:style>
  <w:style w:type="character" w:styleId="FollowedHyperlink">
    <w:name w:val="FollowedHyperlink"/>
    <w:basedOn w:val="DefaultParagraphFont"/>
    <w:uiPriority w:val="99"/>
    <w:semiHidden/>
    <w:unhideWhenUsed/>
    <w:rsid w:val="00EE53E4"/>
    <w:rPr>
      <w:color w:val="96607D" w:themeColor="followedHyperlink"/>
      <w:u w:val="single"/>
    </w:rPr>
  </w:style>
  <w:style w:type="character" w:styleId="UnresolvedMention">
    <w:name w:val="Unresolved Mention"/>
    <w:basedOn w:val="DefaultParagraphFont"/>
    <w:uiPriority w:val="99"/>
    <w:semiHidden/>
    <w:unhideWhenUsed/>
    <w:rsid w:val="00693F09"/>
    <w:rPr>
      <w:color w:val="605E5C"/>
      <w:shd w:val="clear" w:color="auto" w:fill="E1DFDD"/>
    </w:rPr>
  </w:style>
  <w:style w:type="paragraph" w:styleId="NormalWeb">
    <w:name w:val="Normal (Web)"/>
    <w:basedOn w:val="Normal"/>
    <w:uiPriority w:val="99"/>
    <w:semiHidden/>
    <w:unhideWhenUsed/>
    <w:rsid w:val="006A3417"/>
  </w:style>
  <w:style w:type="table" w:styleId="TableGrid">
    <w:name w:val="Table Grid"/>
    <w:basedOn w:val="TableNormal"/>
    <w:uiPriority w:val="39"/>
    <w:rsid w:val="00DB7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44F4B"/>
    <w:rPr>
      <w:sz w:val="16"/>
      <w:szCs w:val="16"/>
    </w:rPr>
  </w:style>
  <w:style w:type="paragraph" w:styleId="CommentText">
    <w:name w:val="annotation text"/>
    <w:basedOn w:val="Normal"/>
    <w:link w:val="CommentTextChar"/>
    <w:uiPriority w:val="99"/>
    <w:unhideWhenUsed/>
    <w:rsid w:val="00F44F4B"/>
    <w:pPr>
      <w:spacing w:line="240" w:lineRule="auto"/>
    </w:pPr>
    <w:rPr>
      <w:sz w:val="20"/>
      <w:szCs w:val="20"/>
    </w:rPr>
  </w:style>
  <w:style w:type="character" w:customStyle="1" w:styleId="CommentTextChar">
    <w:name w:val="Comment Text Char"/>
    <w:basedOn w:val="DefaultParagraphFont"/>
    <w:link w:val="CommentText"/>
    <w:uiPriority w:val="99"/>
    <w:rsid w:val="00F44F4B"/>
    <w:rPr>
      <w:sz w:val="20"/>
      <w:szCs w:val="20"/>
    </w:rPr>
  </w:style>
  <w:style w:type="paragraph" w:styleId="CommentSubject">
    <w:name w:val="annotation subject"/>
    <w:basedOn w:val="CommentText"/>
    <w:next w:val="CommentText"/>
    <w:link w:val="CommentSubjectChar"/>
    <w:uiPriority w:val="99"/>
    <w:semiHidden/>
    <w:unhideWhenUsed/>
    <w:rsid w:val="00F44F4B"/>
    <w:rPr>
      <w:b/>
      <w:bCs/>
    </w:rPr>
  </w:style>
  <w:style w:type="character" w:customStyle="1" w:styleId="CommentSubjectChar">
    <w:name w:val="Comment Subject Char"/>
    <w:basedOn w:val="CommentTextChar"/>
    <w:link w:val="CommentSubject"/>
    <w:uiPriority w:val="99"/>
    <w:semiHidden/>
    <w:rsid w:val="00F44F4B"/>
    <w:rPr>
      <w:b/>
      <w:bCs/>
      <w:sz w:val="20"/>
      <w:szCs w:val="20"/>
    </w:rPr>
  </w:style>
  <w:style w:type="paragraph" w:styleId="Header">
    <w:name w:val="header"/>
    <w:basedOn w:val="Normal"/>
    <w:link w:val="HeaderChar"/>
    <w:unhideWhenUsed/>
    <w:rsid w:val="00B403E7"/>
    <w:pPr>
      <w:tabs>
        <w:tab w:val="center" w:pos="4153"/>
        <w:tab w:val="right" w:pos="8306"/>
      </w:tabs>
      <w:spacing w:after="0" w:line="240" w:lineRule="auto"/>
    </w:pPr>
  </w:style>
  <w:style w:type="character" w:customStyle="1" w:styleId="HeaderChar">
    <w:name w:val="Header Char"/>
    <w:basedOn w:val="DefaultParagraphFont"/>
    <w:link w:val="Header"/>
    <w:uiPriority w:val="99"/>
    <w:rsid w:val="00B403E7"/>
  </w:style>
  <w:style w:type="paragraph" w:styleId="Footer">
    <w:name w:val="footer"/>
    <w:basedOn w:val="Normal"/>
    <w:link w:val="FooterChar"/>
    <w:uiPriority w:val="99"/>
    <w:unhideWhenUsed/>
    <w:rsid w:val="00B403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B403E7"/>
  </w:style>
  <w:style w:type="paragraph" w:styleId="Revision">
    <w:name w:val="Revision"/>
    <w:hidden/>
    <w:uiPriority w:val="99"/>
    <w:semiHidden/>
    <w:rsid w:val="001F19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23574">
      <w:bodyDiv w:val="1"/>
      <w:marLeft w:val="0"/>
      <w:marRight w:val="0"/>
      <w:marTop w:val="0"/>
      <w:marBottom w:val="0"/>
      <w:divBdr>
        <w:top w:val="none" w:sz="0" w:space="0" w:color="auto"/>
        <w:left w:val="none" w:sz="0" w:space="0" w:color="auto"/>
        <w:bottom w:val="none" w:sz="0" w:space="0" w:color="auto"/>
        <w:right w:val="none" w:sz="0" w:space="0" w:color="auto"/>
      </w:divBdr>
    </w:div>
    <w:div w:id="414741691">
      <w:bodyDiv w:val="1"/>
      <w:marLeft w:val="0"/>
      <w:marRight w:val="0"/>
      <w:marTop w:val="0"/>
      <w:marBottom w:val="0"/>
      <w:divBdr>
        <w:top w:val="none" w:sz="0" w:space="0" w:color="auto"/>
        <w:left w:val="none" w:sz="0" w:space="0" w:color="auto"/>
        <w:bottom w:val="none" w:sz="0" w:space="0" w:color="auto"/>
        <w:right w:val="none" w:sz="0" w:space="0" w:color="auto"/>
      </w:divBdr>
    </w:div>
    <w:div w:id="420611773">
      <w:bodyDiv w:val="1"/>
      <w:marLeft w:val="0"/>
      <w:marRight w:val="0"/>
      <w:marTop w:val="0"/>
      <w:marBottom w:val="0"/>
      <w:divBdr>
        <w:top w:val="none" w:sz="0" w:space="0" w:color="auto"/>
        <w:left w:val="none" w:sz="0" w:space="0" w:color="auto"/>
        <w:bottom w:val="none" w:sz="0" w:space="0" w:color="auto"/>
        <w:right w:val="none" w:sz="0" w:space="0" w:color="auto"/>
      </w:divBdr>
    </w:div>
    <w:div w:id="660083814">
      <w:bodyDiv w:val="1"/>
      <w:marLeft w:val="0"/>
      <w:marRight w:val="0"/>
      <w:marTop w:val="0"/>
      <w:marBottom w:val="0"/>
      <w:divBdr>
        <w:top w:val="none" w:sz="0" w:space="0" w:color="auto"/>
        <w:left w:val="none" w:sz="0" w:space="0" w:color="auto"/>
        <w:bottom w:val="none" w:sz="0" w:space="0" w:color="auto"/>
        <w:right w:val="none" w:sz="0" w:space="0" w:color="auto"/>
      </w:divBdr>
    </w:div>
    <w:div w:id="742027552">
      <w:bodyDiv w:val="1"/>
      <w:marLeft w:val="0"/>
      <w:marRight w:val="0"/>
      <w:marTop w:val="0"/>
      <w:marBottom w:val="0"/>
      <w:divBdr>
        <w:top w:val="none" w:sz="0" w:space="0" w:color="auto"/>
        <w:left w:val="none" w:sz="0" w:space="0" w:color="auto"/>
        <w:bottom w:val="none" w:sz="0" w:space="0" w:color="auto"/>
        <w:right w:val="none" w:sz="0" w:space="0" w:color="auto"/>
      </w:divBdr>
    </w:div>
    <w:div w:id="844905666">
      <w:bodyDiv w:val="1"/>
      <w:marLeft w:val="0"/>
      <w:marRight w:val="0"/>
      <w:marTop w:val="0"/>
      <w:marBottom w:val="0"/>
      <w:divBdr>
        <w:top w:val="none" w:sz="0" w:space="0" w:color="auto"/>
        <w:left w:val="none" w:sz="0" w:space="0" w:color="auto"/>
        <w:bottom w:val="none" w:sz="0" w:space="0" w:color="auto"/>
        <w:right w:val="none" w:sz="0" w:space="0" w:color="auto"/>
      </w:divBdr>
    </w:div>
    <w:div w:id="1119228831">
      <w:bodyDiv w:val="1"/>
      <w:marLeft w:val="0"/>
      <w:marRight w:val="0"/>
      <w:marTop w:val="0"/>
      <w:marBottom w:val="0"/>
      <w:divBdr>
        <w:top w:val="none" w:sz="0" w:space="0" w:color="auto"/>
        <w:left w:val="none" w:sz="0" w:space="0" w:color="auto"/>
        <w:bottom w:val="none" w:sz="0" w:space="0" w:color="auto"/>
        <w:right w:val="none" w:sz="0" w:space="0" w:color="auto"/>
      </w:divBdr>
    </w:div>
    <w:div w:id="1135757929">
      <w:bodyDiv w:val="1"/>
      <w:marLeft w:val="0"/>
      <w:marRight w:val="0"/>
      <w:marTop w:val="0"/>
      <w:marBottom w:val="0"/>
      <w:divBdr>
        <w:top w:val="none" w:sz="0" w:space="0" w:color="auto"/>
        <w:left w:val="none" w:sz="0" w:space="0" w:color="auto"/>
        <w:bottom w:val="none" w:sz="0" w:space="0" w:color="auto"/>
        <w:right w:val="none" w:sz="0" w:space="0" w:color="auto"/>
      </w:divBdr>
    </w:div>
    <w:div w:id="1304772877">
      <w:bodyDiv w:val="1"/>
      <w:marLeft w:val="0"/>
      <w:marRight w:val="0"/>
      <w:marTop w:val="0"/>
      <w:marBottom w:val="0"/>
      <w:divBdr>
        <w:top w:val="none" w:sz="0" w:space="0" w:color="auto"/>
        <w:left w:val="none" w:sz="0" w:space="0" w:color="auto"/>
        <w:bottom w:val="none" w:sz="0" w:space="0" w:color="auto"/>
        <w:right w:val="none" w:sz="0" w:space="0" w:color="auto"/>
      </w:divBdr>
    </w:div>
    <w:div w:id="1662924773">
      <w:bodyDiv w:val="1"/>
      <w:marLeft w:val="0"/>
      <w:marRight w:val="0"/>
      <w:marTop w:val="0"/>
      <w:marBottom w:val="0"/>
      <w:divBdr>
        <w:top w:val="none" w:sz="0" w:space="0" w:color="auto"/>
        <w:left w:val="none" w:sz="0" w:space="0" w:color="auto"/>
        <w:bottom w:val="none" w:sz="0" w:space="0" w:color="auto"/>
        <w:right w:val="none" w:sz="0" w:space="0" w:color="auto"/>
      </w:divBdr>
    </w:div>
    <w:div w:id="1719864379">
      <w:bodyDiv w:val="1"/>
      <w:marLeft w:val="0"/>
      <w:marRight w:val="0"/>
      <w:marTop w:val="0"/>
      <w:marBottom w:val="0"/>
      <w:divBdr>
        <w:top w:val="none" w:sz="0" w:space="0" w:color="auto"/>
        <w:left w:val="none" w:sz="0" w:space="0" w:color="auto"/>
        <w:bottom w:val="none" w:sz="0" w:space="0" w:color="auto"/>
        <w:right w:val="none" w:sz="0" w:space="0" w:color="auto"/>
      </w:divBdr>
    </w:div>
    <w:div w:id="1775395632">
      <w:bodyDiv w:val="1"/>
      <w:marLeft w:val="0"/>
      <w:marRight w:val="0"/>
      <w:marTop w:val="0"/>
      <w:marBottom w:val="0"/>
      <w:divBdr>
        <w:top w:val="none" w:sz="0" w:space="0" w:color="auto"/>
        <w:left w:val="none" w:sz="0" w:space="0" w:color="auto"/>
        <w:bottom w:val="none" w:sz="0" w:space="0" w:color="auto"/>
        <w:right w:val="none" w:sz="0" w:space="0" w:color="auto"/>
      </w:divBdr>
    </w:div>
    <w:div w:id="199009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fm.gov.lv/lv/darba-grupa-publiska-iepirkuma-efektivitates-palielinasanai" TargetMode="External"/><Relationship Id="rId3" Type="http://schemas.openxmlformats.org/officeDocument/2006/relationships/hyperlink" Target="https://www.oecd.org/en/publications/procurement-for-better-value-a-case-study-of-ireland_ca1e6c47-en.html" TargetMode="External"/><Relationship Id="rId7" Type="http://schemas.openxmlformats.org/officeDocument/2006/relationships/hyperlink" Target="https://single-market-scoreboard.ec.europa.eu/business-framework-conditions/public-procurement_en" TargetMode="External"/><Relationship Id="rId2" Type="http://schemas.openxmlformats.org/officeDocument/2006/relationships/hyperlink" Target="https://ec.europa.eu/info/law/better-regulation/have-your-say/initiatives/14427-Public-procurement-directives-evaluation_en" TargetMode="External"/><Relationship Id="rId1" Type="http://schemas.openxmlformats.org/officeDocument/2006/relationships/hyperlink" Target="https://policy.trade.ec.europa.eu/help-exporters-and-importers/accessing-markets/public-procurement_en" TargetMode="External"/><Relationship Id="rId6" Type="http://schemas.openxmlformats.org/officeDocument/2006/relationships/hyperlink" Target="https://info.iub.gov.lv/visual" TargetMode="External"/><Relationship Id="rId5" Type="http://schemas.openxmlformats.org/officeDocument/2006/relationships/hyperlink" Target="https://www.fm.gov.lv/lv/darba-grupa-publiska-iepirkuma-efektivitates-palielinasanai" TargetMode="External"/><Relationship Id="rId4" Type="http://schemas.openxmlformats.org/officeDocument/2006/relationships/hyperlink" Target="https://www.mk.gov.lv/lv/media/22137/download?attachment" TargetMode="External"/><Relationship Id="rId9" Type="http://schemas.openxmlformats.org/officeDocument/2006/relationships/hyperlink" Target="https://info.iub.gov.lv/vis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49EA4-C5E9-4A2B-9AE7-E25F9B6DEB53}">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71</TotalTime>
  <Pages>16</Pages>
  <Words>34220</Words>
  <Characters>19506</Characters>
  <Application>Microsoft Office Word</Application>
  <DocSecurity>0</DocSecurity>
  <Lines>162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Cirse</dc:creator>
  <cp:keywords/>
  <dc:description/>
  <cp:lastModifiedBy>Inga Bērziņa</cp:lastModifiedBy>
  <cp:revision>21</cp:revision>
  <dcterms:created xsi:type="dcterms:W3CDTF">2025-08-12T08:40:00Z</dcterms:created>
  <dcterms:modified xsi:type="dcterms:W3CDTF">2025-08-13T17:19:00Z</dcterms:modified>
</cp:coreProperties>
</file>