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FD4540" w:rsidRDefault="00DC01D9" w14:paraId="258FE1CB" w14:textId="77777777">
      <w:pPr>
        <w:pStyle w:val="Subtitle"/>
        <w:spacing w:after="0"/>
        <w:jc w:val="left"/>
        <w15:collapsed w:val="false"/>
        <w:rPr>
          <w:rFonts w:ascii="Times New Roman" w:hAnsi="Times New Roman"/>
          <w:sz w:val="28"/>
          <w:szCs w:val="28"/>
          <w:lang w:val="lv-LV"/>
        </w:rPr>
      </w:pP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DISCesvisDocRegDate  \* MERGEFORMAT </w:instrText>
      </w:r>
      <w:r>
        <w:rPr>
          <w:rFonts w:ascii="Times New Roman" w:hAnsi="Times New Roman"/>
          <w:sz w:val="28"/>
          <w:szCs w:val="28"/>
          <w:lang w:val="lv-LV"/>
        </w:rPr>
        <w:fldChar w:fldCharType="separate"/>
      </w:r>
      <w:r>
        <w:t xml:space="preserve"> </w:t>
      </w:r>
      <w:r>
        <w:fldChar w:fldCharType="end"/>
      </w:r>
      <w:r>
        <w:rPr>
          <w:rFonts w:ascii="Times New Roman" w:hAnsi="Times New Roman"/>
          <w:sz w:val="28"/>
          <w:szCs w:val="28"/>
          <w:lang w:val="lv-LV"/>
        </w:rPr>
        <w:t xml:space="preserve"> Nr. </w:t>
      </w: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DISCesvisDocRegNr  \* MERGEFORMAT </w:instrText>
      </w:r>
      <w:r>
        <w:rPr>
          <w:rFonts w:ascii="Times New Roman" w:hAnsi="Times New Roman"/>
          <w:sz w:val="28"/>
          <w:szCs w:val="28"/>
          <w:lang w:val="lv-LV"/>
        </w:rPr>
        <w:fldChar w:fldCharType="separate"/>
      </w:r>
      <w:r>
        <w:t xml:space="preserve"> </w:t>
      </w:r>
      <w:r>
        <w:fldChar w:fldCharType="end"/>
      </w:r>
    </w:p>
    <w:p w:rsidRPr="008F397C" w:rsidR="00441EF4" w:rsidP="008F397C" w:rsidRDefault="7F239A72" w14:paraId="258FE1CC" w14:textId="77777777">
      <w:pPr>
        <w:pStyle w:val="Subtitle"/>
        <w:spacing w:before="600" w:after="240"/>
        <w:jc w:val="right"/>
        <w:rPr>
          <w:rFonts w:ascii="Times New Roman" w:hAnsi="Times New Roman"/>
          <w:b/>
          <w:sz w:val="28"/>
          <w:szCs w:val="28"/>
          <w:lang w:val="lv-LV"/>
        </w:rPr>
      </w:pPr>
      <w:r w:rsidRPr="6E5BE106">
        <w:rPr>
          <w:rFonts w:ascii="Times New Roman" w:hAnsi="Times New Roman"/>
          <w:b/>
          <w:bCs/>
          <w:sz w:val="28"/>
          <w:szCs w:val="28"/>
          <w:lang w:val="lv-LV"/>
        </w:rPr>
        <w:t>Valsts kancelejai</w:t>
      </w:r>
    </w:p>
    <w:p w:rsidR="301F84F4" w:rsidP="6E5BE106" w:rsidRDefault="301F84F4" w14:paraId="4933709A" w14:textId="0531DE73">
      <w:pPr>
        <w:ind w:right="5245" w:firstLine="851"/>
        <w:jc w:val="both"/>
        <w:rPr>
          <w:i/>
          <w:iCs/>
          <w:lang w:val="lv-LV"/>
        </w:rPr>
      </w:pPr>
      <w:bookmarkStart w:id="0" w:name="_Hlk195177041"/>
      <w:r w:rsidRPr="6E5BE106">
        <w:rPr>
          <w:i/>
          <w:iCs/>
          <w:lang w:val="lv-LV"/>
        </w:rPr>
        <w:t>Latvijas Republikas nacionāla pozīcija Nr.1</w:t>
      </w:r>
      <w:r w:rsidR="006E6104">
        <w:rPr>
          <w:i/>
          <w:iCs/>
          <w:lang w:val="lv-LV"/>
        </w:rPr>
        <w:t xml:space="preserve"> </w:t>
      </w:r>
      <w:r w:rsidRPr="6E5BE106">
        <w:rPr>
          <w:i/>
          <w:iCs/>
          <w:lang w:val="lv-LV"/>
        </w:rPr>
        <w:t>“</w:t>
      </w:r>
      <w:r w:rsidRPr="009122AE" w:rsidR="009122AE">
        <w:rPr>
          <w:i/>
          <w:iCs/>
          <w:lang w:val="lv-LV"/>
        </w:rPr>
        <w:t>Par Eiropas Komisijas 2025. gada 21. maija paziņojumu Eiropas Parlamentam, Padomei, Eiropas Ekonomikas un sociālo lietu komitejai un Reģionu komitejai “Vienotais tirgus – mūsu Eiropas mājas tirgus nenoteiktā pasaulē. Stratēģija vienkāršam, saskaņotam un spēcīgam Vienotajam tirgum”</w:t>
      </w:r>
      <w:r w:rsidRPr="6E5BE106">
        <w:rPr>
          <w:i/>
          <w:iCs/>
          <w:lang w:val="lv-LV"/>
        </w:rPr>
        <w:t xml:space="preserve">”  </w:t>
      </w:r>
    </w:p>
    <w:bookmarkEnd w:id="0"/>
    <w:p w:rsidRPr="00A60AA3" w:rsidR="00622C40" w:rsidP="00622C40" w:rsidRDefault="00622C40" w14:paraId="4CEE0CF5" w14:textId="77777777">
      <w:pPr>
        <w:ind w:right="5670" w:firstLine="851"/>
        <w:jc w:val="both"/>
        <w:rPr>
          <w:b/>
          <w:bCs/>
          <w:i/>
          <w:iCs/>
          <w:lang w:val="lv-LV"/>
        </w:rPr>
      </w:pPr>
    </w:p>
    <w:p w:rsidRPr="00E460F0" w:rsidR="005238D3" w:rsidP="6E5BE106" w:rsidRDefault="2ADC0277" w14:paraId="258FE1CF" w14:textId="362DC100">
      <w:pPr>
        <w:ind w:firstLine="851"/>
        <w:jc w:val="both"/>
        <w:rPr>
          <w:b/>
          <w:bCs/>
          <w:lang w:val="lv-LV"/>
        </w:rPr>
      </w:pPr>
      <w:r w:rsidRPr="6E5BE106">
        <w:rPr>
          <w:lang w:val="lv-LV"/>
        </w:rPr>
        <w:t>Pamatojoties uz Ministru kabineta 2021.</w:t>
      </w:r>
      <w:r w:rsidRPr="6E5BE106" w:rsidR="671276EF">
        <w:rPr>
          <w:lang w:val="lv-LV"/>
        </w:rPr>
        <w:t xml:space="preserve"> </w:t>
      </w:r>
      <w:r w:rsidRPr="6E5BE106">
        <w:rPr>
          <w:lang w:val="lv-LV"/>
        </w:rPr>
        <w:t>gada 7.</w:t>
      </w:r>
      <w:r w:rsidRPr="6E5BE106" w:rsidR="671276EF">
        <w:rPr>
          <w:lang w:val="lv-LV"/>
        </w:rPr>
        <w:t xml:space="preserve"> </w:t>
      </w:r>
      <w:r w:rsidRPr="6E5BE106">
        <w:rPr>
          <w:lang w:val="lv-LV"/>
        </w:rPr>
        <w:t>septembra noteikumu Nr.606 “Ministru kabineta kārtības rullis” 113.8.</w:t>
      </w:r>
      <w:r w:rsidRPr="6E5BE106" w:rsidR="671276EF">
        <w:rPr>
          <w:lang w:val="lv-LV"/>
        </w:rPr>
        <w:t xml:space="preserve"> </w:t>
      </w:r>
      <w:r w:rsidRPr="6E5BE106">
        <w:rPr>
          <w:lang w:val="lv-LV"/>
        </w:rPr>
        <w:t>apakšpunktu un Ministru kabineta 2009. gada 3. februāra noteikumu Nr. 96 “Kārtība, kādā izstrādā, saskaņo, apstiprina un aktualizē Latvijas Republikas nacionālās pozīcijas Eiropas Savienības jautājumos” 12.1. un 21.1.1. apakšpunktu, Ekonomikas ministrija ir izstrādājusi Latvijas Republikas nacionālo pozīciju Nr.1</w:t>
      </w:r>
      <w:r w:rsidRPr="6E5BE106" w:rsidR="060CC08D">
        <w:rPr>
          <w:lang w:val="lv-LV"/>
        </w:rPr>
        <w:t xml:space="preserve"> </w:t>
      </w:r>
      <w:r w:rsidRPr="6E5BE106" w:rsidR="671276EF">
        <w:rPr>
          <w:lang w:val="lv-LV"/>
        </w:rPr>
        <w:t>“</w:t>
      </w:r>
      <w:bookmarkStart w:id="1" w:name="_Hlk200719501"/>
      <w:r w:rsidRPr="009122AE" w:rsidR="009122AE">
        <w:rPr>
          <w:i/>
          <w:iCs/>
          <w:lang w:val="lv-LV"/>
        </w:rPr>
        <w:t>Par Eiropas Komisijas 2025. gada 21. maija paziņojumu Eiropas Parlamentam, Padomei, Eiropas Ekonomikas un sociālo lietu komitejai un Reģionu komitejai “Vienotais tirgus – mūsu Eiropas mājas tirgus nenoteiktā pasaulē. Stratēģija vienkāršam, saskaņotam un spēcīgam Vienotajam tirgum</w:t>
      </w:r>
      <w:bookmarkEnd w:id="1"/>
      <w:r w:rsidRPr="009122AE" w:rsidR="009122AE">
        <w:rPr>
          <w:i/>
          <w:iCs/>
          <w:lang w:val="lv-LV"/>
        </w:rPr>
        <w:t>”</w:t>
      </w:r>
      <w:r w:rsidRPr="6E5BE106" w:rsidR="671276EF">
        <w:rPr>
          <w:lang w:val="lv-LV"/>
        </w:rPr>
        <w:t>”</w:t>
      </w:r>
      <w:r w:rsidRPr="6E5BE106" w:rsidR="2482808A">
        <w:rPr>
          <w:lang w:val="lv-LV"/>
        </w:rPr>
        <w:t xml:space="preserve"> </w:t>
      </w:r>
      <w:r w:rsidRPr="6E5BE106" w:rsidR="7862D428">
        <w:rPr>
          <w:lang w:val="lv-LV"/>
        </w:rPr>
        <w:t>un iesniedz to izskatīšanai</w:t>
      </w:r>
      <w:r w:rsidR="00D95D72">
        <w:rPr>
          <w:lang w:val="lv-LV"/>
        </w:rPr>
        <w:t xml:space="preserve"> </w:t>
      </w:r>
      <w:r w:rsidRPr="00DA2F83" w:rsidR="009122AE">
        <w:rPr>
          <w:lang w:val="lv-LV"/>
        </w:rPr>
        <w:t>2</w:t>
      </w:r>
      <w:r w:rsidRPr="00DA2F83" w:rsidR="00DA2F83">
        <w:rPr>
          <w:lang w:val="lv-LV"/>
        </w:rPr>
        <w:t>5</w:t>
      </w:r>
      <w:r w:rsidRPr="00DA2F83" w:rsidR="009122AE">
        <w:rPr>
          <w:lang w:val="lv-LV"/>
        </w:rPr>
        <w:t>.</w:t>
      </w:r>
      <w:r w:rsidRPr="00DA2F83" w:rsidR="00D95D72">
        <w:rPr>
          <w:lang w:val="lv-LV"/>
        </w:rPr>
        <w:t>jūnij</w:t>
      </w:r>
      <w:r w:rsidRPr="00DA2F83" w:rsidR="009122AE">
        <w:rPr>
          <w:lang w:val="lv-LV"/>
        </w:rPr>
        <w:t>ā</w:t>
      </w:r>
      <w:r w:rsidR="009122AE">
        <w:rPr>
          <w:lang w:val="lv-LV"/>
        </w:rPr>
        <w:t xml:space="preserve"> </w:t>
      </w:r>
      <w:r w:rsidRPr="6E5BE106" w:rsidR="7862D428">
        <w:rPr>
          <w:b/>
          <w:bCs/>
          <w:lang w:val="lv-LV"/>
        </w:rPr>
        <w:t>Ministru kabineta sēdē.</w:t>
      </w:r>
    </w:p>
    <w:p w:rsidR="005238D3" w:rsidP="005238D3" w:rsidRDefault="005238D3" w14:paraId="258FE1D0" w14:textId="77777777">
      <w:pPr>
        <w:ind w:firstLine="851"/>
        <w:jc w:val="both"/>
        <w:rPr>
          <w:sz w:val="28"/>
          <w:szCs w:val="28"/>
          <w:lang w:val="lv-LV"/>
        </w:rPr>
      </w:pPr>
    </w:p>
    <w:tbl>
      <w:tblPr>
        <w:tblW w:w="508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1" w:lastRow="0" w:firstColumn="1" w:lastColumn="0" w:noHBand="0" w:noVBand="1" w:val="04A0"/>
      </w:tblPr>
      <w:tblGrid>
        <w:gridCol w:w="565"/>
        <w:gridCol w:w="2308"/>
        <w:gridCol w:w="6478"/>
      </w:tblGrid>
      <w:tr w:rsidRPr="00724273" w:rsidR="00441EF4" w:rsidTr="223135A0" w14:paraId="258FE1D4" w14:textId="77777777">
        <w:tc>
          <w:tcPr>
            <w:tcW w:w="302" w:type="pct"/>
            <w:tcMar>
              <w:top w:w="0" w:type="dxa"/>
              <w:left w:w="108" w:type="dxa"/>
              <w:bottom w:w="0" w:type="dxa"/>
              <w:right w:w="108" w:type="dxa"/>
            </w:tcMar>
            <w:hideMark/>
          </w:tcPr>
          <w:p w:rsidRPr="008C7219" w:rsidR="00441EF4" w:rsidP="00A74390" w:rsidRDefault="00441EF4" w14:paraId="258FE1D1" w14:textId="77777777">
            <w:pPr>
              <w:spacing w:before="60" w:after="60"/>
              <w:rPr>
                <w:rFonts w:eastAsia="PMingLiU"/>
                <w:lang w:val="lv-LV"/>
              </w:rPr>
            </w:pPr>
            <w:r w:rsidRPr="008C7219">
              <w:rPr>
                <w:lang w:val="lv-LV"/>
              </w:rPr>
              <w:t>1.</w:t>
            </w:r>
          </w:p>
        </w:tc>
        <w:tc>
          <w:tcPr>
            <w:tcW w:w="1234" w:type="pct"/>
            <w:tcMar>
              <w:top w:w="0" w:type="dxa"/>
              <w:left w:w="108" w:type="dxa"/>
              <w:bottom w:w="0" w:type="dxa"/>
              <w:right w:w="108" w:type="dxa"/>
            </w:tcMar>
            <w:hideMark/>
          </w:tcPr>
          <w:p w:rsidRPr="008C7219" w:rsidR="00441EF4" w:rsidP="00A74390" w:rsidRDefault="00441EF4" w14:paraId="258FE1D2" w14:textId="77777777">
            <w:pPr>
              <w:spacing w:before="60" w:after="60"/>
              <w:jc w:val="both"/>
              <w:rPr>
                <w:rFonts w:eastAsia="PMingLiU"/>
                <w:lang w:val="lv-LV"/>
              </w:rPr>
            </w:pPr>
            <w:r w:rsidRPr="008C7219">
              <w:rPr>
                <w:lang w:val="lv-LV"/>
              </w:rPr>
              <w:t>Iesniegšanas pamatojums</w:t>
            </w:r>
          </w:p>
        </w:tc>
        <w:tc>
          <w:tcPr>
            <w:tcW w:w="3464" w:type="pct"/>
            <w:tcMar>
              <w:top w:w="0" w:type="dxa"/>
              <w:left w:w="108" w:type="dxa"/>
              <w:bottom w:w="0" w:type="dxa"/>
              <w:right w:w="108" w:type="dxa"/>
            </w:tcMar>
            <w:hideMark/>
          </w:tcPr>
          <w:p w:rsidRPr="00517970" w:rsidR="009F666E" w:rsidP="00B062FF" w:rsidRDefault="00517970" w14:paraId="258FE1D3" w14:textId="65907181">
            <w:pPr>
              <w:spacing w:before="60" w:after="60"/>
              <w:jc w:val="both"/>
              <w:rPr>
                <w:lang w:val="lv-LV"/>
              </w:rPr>
            </w:pPr>
            <w:r w:rsidRPr="00517970">
              <w:rPr>
                <w:lang w:val="lv-LV"/>
              </w:rPr>
              <w:t>Ministru kabineta 2009. gada 3. februāra noteikumu Nr. 96 “Kārtība, kādā izstrādā, saskaņo, apstiprina un aktualizē Latvijas Republikas nacionālās pozīcijas Eiropas Savienības jautājumos” 12.1. un 21.1.1. apakšpunkts.</w:t>
            </w:r>
          </w:p>
        </w:tc>
      </w:tr>
      <w:tr w:rsidRPr="00613EF2" w:rsidR="00441EF4" w:rsidTr="223135A0" w14:paraId="258FE1D8" w14:textId="77777777">
        <w:trPr>
          <w:trHeight w:val="973"/>
        </w:trPr>
        <w:tc>
          <w:tcPr>
            <w:tcW w:w="302" w:type="pct"/>
            <w:tcMar>
              <w:top w:w="0" w:type="dxa"/>
              <w:left w:w="108" w:type="dxa"/>
              <w:bottom w:w="0" w:type="dxa"/>
              <w:right w:w="108" w:type="dxa"/>
            </w:tcMar>
            <w:hideMark/>
          </w:tcPr>
          <w:p w:rsidRPr="008C7219" w:rsidR="00441EF4" w:rsidP="00D424A0" w:rsidRDefault="00441EF4" w14:paraId="258FE1D5" w14:textId="77777777">
            <w:pPr>
              <w:rPr>
                <w:rFonts w:eastAsia="PMingLiU"/>
                <w:lang w:val="lv-LV"/>
              </w:rPr>
            </w:pPr>
            <w:r w:rsidRPr="008C7219">
              <w:rPr>
                <w:lang w:val="lv-LV"/>
              </w:rPr>
              <w:t>2.</w:t>
            </w:r>
          </w:p>
        </w:tc>
        <w:tc>
          <w:tcPr>
            <w:tcW w:w="1234" w:type="pct"/>
            <w:tcMar>
              <w:top w:w="0" w:type="dxa"/>
              <w:left w:w="108" w:type="dxa"/>
              <w:bottom w:w="0" w:type="dxa"/>
              <w:right w:w="108" w:type="dxa"/>
            </w:tcMar>
            <w:hideMark/>
          </w:tcPr>
          <w:p w:rsidRPr="008C7219" w:rsidR="00441EF4" w:rsidP="00D424A0" w:rsidRDefault="00441EF4" w14:paraId="258FE1D6" w14:textId="77777777">
            <w:pPr>
              <w:rPr>
                <w:rFonts w:eastAsia="PMingLiU"/>
                <w:lang w:val="lv-LV"/>
              </w:rPr>
            </w:pPr>
            <w:r w:rsidRPr="008C7219">
              <w:rPr>
                <w:lang w:val="lv-LV"/>
              </w:rPr>
              <w:t>Valsts sekretāru sanāksmes datums un numurs</w:t>
            </w:r>
          </w:p>
        </w:tc>
        <w:tc>
          <w:tcPr>
            <w:tcW w:w="3464" w:type="pct"/>
            <w:tcMar>
              <w:top w:w="0" w:type="dxa"/>
              <w:left w:w="108" w:type="dxa"/>
              <w:bottom w:w="0" w:type="dxa"/>
              <w:right w:w="108" w:type="dxa"/>
            </w:tcMar>
            <w:hideMark/>
          </w:tcPr>
          <w:p w:rsidRPr="008C7219" w:rsidR="004B613B" w:rsidP="00097E1B" w:rsidRDefault="002902BB" w14:paraId="258FE1D7" w14:textId="77777777">
            <w:pPr>
              <w:pStyle w:val="naisf"/>
              <w:spacing w:before="60" w:after="60"/>
              <w:ind w:firstLine="0"/>
            </w:pPr>
            <w:r>
              <w:rPr>
                <w:szCs w:val="28"/>
              </w:rPr>
              <w:t>Nav attiecināms.</w:t>
            </w:r>
          </w:p>
        </w:tc>
      </w:tr>
      <w:tr w:rsidRPr="00724273" w:rsidR="00441EF4" w:rsidTr="223135A0" w14:paraId="258FE1DE" w14:textId="77777777">
        <w:tc>
          <w:tcPr>
            <w:tcW w:w="302" w:type="pct"/>
            <w:tcMar>
              <w:top w:w="0" w:type="dxa"/>
              <w:left w:w="108" w:type="dxa"/>
              <w:bottom w:w="0" w:type="dxa"/>
              <w:right w:w="108" w:type="dxa"/>
            </w:tcMar>
            <w:hideMark/>
          </w:tcPr>
          <w:p w:rsidRPr="008C7219" w:rsidR="00441EF4" w:rsidP="00A74390" w:rsidRDefault="00441EF4" w14:paraId="258FE1D9" w14:textId="77777777">
            <w:pPr>
              <w:spacing w:before="60" w:after="60"/>
              <w:rPr>
                <w:rFonts w:eastAsia="PMingLiU"/>
                <w:lang w:val="lv-LV"/>
              </w:rPr>
            </w:pPr>
            <w:r w:rsidRPr="008C7219">
              <w:rPr>
                <w:lang w:val="lv-LV"/>
              </w:rPr>
              <w:t>3.</w:t>
            </w:r>
          </w:p>
        </w:tc>
        <w:tc>
          <w:tcPr>
            <w:tcW w:w="1234" w:type="pct"/>
            <w:tcMar>
              <w:top w:w="0" w:type="dxa"/>
              <w:left w:w="108" w:type="dxa"/>
              <w:bottom w:w="0" w:type="dxa"/>
              <w:right w:w="108" w:type="dxa"/>
            </w:tcMar>
            <w:hideMark/>
          </w:tcPr>
          <w:p w:rsidRPr="00C93E9D" w:rsidR="00441EF4" w:rsidP="00A74390" w:rsidRDefault="002C7566" w14:paraId="258FE1DA" w14:textId="77777777">
            <w:pPr>
              <w:spacing w:before="60" w:after="60"/>
              <w:rPr>
                <w:lang w:val="lv-LV"/>
              </w:rPr>
            </w:pPr>
            <w:r w:rsidRPr="008C7219">
              <w:rPr>
                <w:lang w:val="lv-LV"/>
              </w:rPr>
              <w:t>Informācija par saskaņojumiem</w:t>
            </w:r>
          </w:p>
        </w:tc>
        <w:tc>
          <w:tcPr>
            <w:tcW w:w="3464" w:type="pct"/>
            <w:tcMar>
              <w:top w:w="0" w:type="dxa"/>
              <w:left w:w="108" w:type="dxa"/>
              <w:bottom w:w="0" w:type="dxa"/>
              <w:right w:w="108" w:type="dxa"/>
            </w:tcMar>
            <w:hideMark/>
          </w:tcPr>
          <w:p w:rsidRPr="009122AE" w:rsidR="009122AE" w:rsidP="009122AE" w:rsidRDefault="00557BBB" w14:paraId="52E07B15" w14:textId="674D4D6B">
            <w:pPr>
              <w:rPr>
                <w:lang w:val="lv-LV"/>
              </w:rPr>
            </w:pPr>
            <w:r w:rsidRPr="00557BBB">
              <w:rPr>
                <w:lang w:val="lv-LV"/>
              </w:rPr>
              <w:t>Nacionālā pozīcija tika nosūtīta saskaņošanai 202</w:t>
            </w:r>
            <w:r w:rsidR="00A42525">
              <w:rPr>
                <w:lang w:val="lv-LV"/>
              </w:rPr>
              <w:t>5</w:t>
            </w:r>
            <w:r w:rsidRPr="00557BBB">
              <w:rPr>
                <w:lang w:val="lv-LV"/>
              </w:rPr>
              <w:t xml:space="preserve">. gada </w:t>
            </w:r>
            <w:r w:rsidR="009122AE">
              <w:rPr>
                <w:lang w:val="lv-LV"/>
              </w:rPr>
              <w:t>9</w:t>
            </w:r>
            <w:r w:rsidR="00A42525">
              <w:rPr>
                <w:lang w:val="lv-LV"/>
              </w:rPr>
              <w:t xml:space="preserve">. </w:t>
            </w:r>
            <w:r w:rsidR="009122AE">
              <w:rPr>
                <w:lang w:val="lv-LV"/>
              </w:rPr>
              <w:t>jūnijā</w:t>
            </w:r>
            <w:r w:rsidRPr="00557BBB">
              <w:rPr>
                <w:lang w:val="lv-LV"/>
              </w:rPr>
              <w:t xml:space="preserve"> </w:t>
            </w:r>
            <w:r w:rsidRPr="009122AE" w:rsidR="009122AE">
              <w:rPr>
                <w:lang w:val="lv-LV"/>
              </w:rPr>
              <w:t>Tieslietu ministrija</w:t>
            </w:r>
            <w:r w:rsidR="009122AE">
              <w:rPr>
                <w:lang w:val="lv-LV"/>
              </w:rPr>
              <w:t>i</w:t>
            </w:r>
            <w:r w:rsidRPr="009122AE" w:rsidR="009122AE">
              <w:rPr>
                <w:lang w:val="lv-LV"/>
              </w:rPr>
              <w:t>, Veselības ministrija</w:t>
            </w:r>
            <w:r w:rsidR="009122AE">
              <w:rPr>
                <w:lang w:val="lv-LV"/>
              </w:rPr>
              <w:t>i</w:t>
            </w:r>
            <w:r w:rsidRPr="009122AE" w:rsidR="009122AE">
              <w:rPr>
                <w:lang w:val="lv-LV"/>
              </w:rPr>
              <w:t>, Zemkopības ministrija</w:t>
            </w:r>
            <w:r w:rsidR="009122AE">
              <w:rPr>
                <w:lang w:val="lv-LV"/>
              </w:rPr>
              <w:t>i</w:t>
            </w:r>
            <w:r w:rsidRPr="009122AE" w:rsidR="009122AE">
              <w:rPr>
                <w:lang w:val="lv-LV"/>
              </w:rPr>
              <w:t>, Aizsardzības ministrija</w:t>
            </w:r>
            <w:r w:rsidR="009122AE">
              <w:rPr>
                <w:lang w:val="lv-LV"/>
              </w:rPr>
              <w:t>i</w:t>
            </w:r>
            <w:r w:rsidRPr="009122AE" w:rsidR="009122AE">
              <w:rPr>
                <w:lang w:val="lv-LV"/>
              </w:rPr>
              <w:t>, Iekšlietu ministrija</w:t>
            </w:r>
            <w:r w:rsidR="009122AE">
              <w:rPr>
                <w:lang w:val="lv-LV"/>
              </w:rPr>
              <w:t>i</w:t>
            </w:r>
            <w:r w:rsidRPr="009122AE" w:rsidR="009122AE">
              <w:rPr>
                <w:lang w:val="lv-LV"/>
              </w:rPr>
              <w:t xml:space="preserve">, </w:t>
            </w:r>
            <w:r w:rsidRPr="009122AE" w:rsidR="009122AE">
              <w:rPr>
                <w:lang w:val="lv-LV"/>
              </w:rPr>
              <w:lastRenderedPageBreak/>
              <w:t>Izglītības un zinātnes ministrij</w:t>
            </w:r>
            <w:r w:rsidR="009122AE">
              <w:rPr>
                <w:lang w:val="lv-LV"/>
              </w:rPr>
              <w:t>ai</w:t>
            </w:r>
            <w:r w:rsidRPr="009122AE" w:rsidR="009122AE">
              <w:rPr>
                <w:lang w:val="lv-LV"/>
              </w:rPr>
              <w:t>, Kultūras ministrij</w:t>
            </w:r>
            <w:r w:rsidR="009122AE">
              <w:rPr>
                <w:lang w:val="lv-LV"/>
              </w:rPr>
              <w:t>ai</w:t>
            </w:r>
            <w:r w:rsidRPr="009122AE" w:rsidR="009122AE">
              <w:rPr>
                <w:lang w:val="lv-LV"/>
              </w:rPr>
              <w:t>, Klimata un enerģētikas ministrija</w:t>
            </w:r>
            <w:r w:rsidR="009122AE">
              <w:rPr>
                <w:lang w:val="lv-LV"/>
              </w:rPr>
              <w:t>i</w:t>
            </w:r>
            <w:r w:rsidRPr="009122AE" w:rsidR="009122AE">
              <w:rPr>
                <w:lang w:val="lv-LV"/>
              </w:rPr>
              <w:t>, Satiksmes ministrija</w:t>
            </w:r>
            <w:r w:rsidR="009122AE">
              <w:rPr>
                <w:lang w:val="lv-LV"/>
              </w:rPr>
              <w:t>i</w:t>
            </w:r>
            <w:r w:rsidRPr="009122AE" w:rsidR="009122AE">
              <w:rPr>
                <w:lang w:val="lv-LV"/>
              </w:rPr>
              <w:t>, Viedās administrācijas un reģionālās attīstības ministrija</w:t>
            </w:r>
            <w:r w:rsidR="009122AE">
              <w:rPr>
                <w:lang w:val="lv-LV"/>
              </w:rPr>
              <w:t>i</w:t>
            </w:r>
            <w:r w:rsidRPr="009122AE" w:rsidR="009122AE">
              <w:rPr>
                <w:lang w:val="lv-LV"/>
              </w:rPr>
              <w:t>, Ārlietu ministrija</w:t>
            </w:r>
            <w:r w:rsidR="009122AE">
              <w:rPr>
                <w:lang w:val="lv-LV"/>
              </w:rPr>
              <w:t>i</w:t>
            </w:r>
            <w:r w:rsidRPr="009122AE" w:rsidR="009122AE">
              <w:rPr>
                <w:lang w:val="lv-LV"/>
              </w:rPr>
              <w:t>, Finanšu ministrija</w:t>
            </w:r>
            <w:r w:rsidR="009122AE">
              <w:rPr>
                <w:lang w:val="lv-LV"/>
              </w:rPr>
              <w:t>i un</w:t>
            </w:r>
            <w:r w:rsidRPr="009122AE" w:rsidR="009122AE">
              <w:rPr>
                <w:lang w:val="lv-LV"/>
              </w:rPr>
              <w:t xml:space="preserve"> Labklājības ministrija</w:t>
            </w:r>
            <w:r w:rsidR="009122AE">
              <w:rPr>
                <w:lang w:val="lv-LV"/>
              </w:rPr>
              <w:t>i.</w:t>
            </w:r>
          </w:p>
          <w:p w:rsidR="005127D7" w:rsidP="007E5810" w:rsidRDefault="005127D7" w14:paraId="2455A981" w14:textId="17D87D58">
            <w:pPr>
              <w:ind w:left="34"/>
              <w:jc w:val="both"/>
              <w:rPr>
                <w:color w:val="FF0000"/>
                <w:lang w:val="lv-LV"/>
              </w:rPr>
            </w:pPr>
          </w:p>
          <w:p w:rsidRPr="00D71D98" w:rsidR="00D71D98" w:rsidP="007E5810" w:rsidRDefault="00D71D98" w14:paraId="1725F77E" w14:textId="6C589809">
            <w:pPr>
              <w:ind w:left="34"/>
              <w:jc w:val="both"/>
              <w:rPr>
                <w:u w:val="single"/>
                <w:lang w:val="lv-LV"/>
              </w:rPr>
            </w:pPr>
            <w:r w:rsidRPr="00D71D98">
              <w:rPr>
                <w:u w:val="single"/>
                <w:lang w:val="lv-LV"/>
              </w:rPr>
              <w:t>Pirmā saskaņošana</w:t>
            </w:r>
          </w:p>
          <w:p w:rsidR="003D4BCE" w:rsidP="009122AE" w:rsidRDefault="009122AE" w14:paraId="198AFA69" w14:textId="77777777">
            <w:pPr>
              <w:ind w:left="34"/>
              <w:jc w:val="both"/>
              <w:rPr>
                <w:lang w:val="lv-LV"/>
              </w:rPr>
            </w:pPr>
            <w:r>
              <w:rPr>
                <w:lang w:val="lv-LV"/>
              </w:rPr>
              <w:t xml:space="preserve">Zemkopības ministrija un Klimata un enerģētikas ministrija saskaņoja. Satiksmes ministrija, Viedas administrācijas un reģionālās attīstības ministrija, Ārlietu ministrija, Finanšu ministrija un Labklājības ministrija saskaņoja ar komentāriem. Valsts Kanceleja, Tieslietu ministrija, Veselības ministrija, Aizsardzības ministrija, Iekšlietu ministrija, Izglītības un zinātnes ministrija un Kultūras ministrija </w:t>
            </w:r>
            <w:r w:rsidRPr="00A42525">
              <w:rPr>
                <w:lang w:val="lv-LV"/>
              </w:rPr>
              <w:t>piemēroja noklusējuma saskaņojumu.</w:t>
            </w:r>
          </w:p>
          <w:p w:rsidR="00724273" w:rsidP="009122AE" w:rsidRDefault="00724273" w14:paraId="535D1055" w14:textId="77777777">
            <w:pPr>
              <w:ind w:left="34"/>
              <w:jc w:val="both"/>
              <w:rPr>
                <w:lang w:val="lv-LV"/>
              </w:rPr>
            </w:pPr>
          </w:p>
          <w:p w:rsidRPr="00D71D98" w:rsidR="00724273" w:rsidP="00724273" w:rsidRDefault="00724273" w14:paraId="2F6F44B2" w14:textId="47BF3B46">
            <w:pPr>
              <w:ind w:left="34"/>
              <w:jc w:val="both"/>
              <w:rPr>
                <w:u w:val="single"/>
                <w:lang w:val="lv-LV"/>
              </w:rPr>
            </w:pPr>
            <w:r w:rsidRPr="00D71D98">
              <w:rPr>
                <w:u w:val="single"/>
                <w:lang w:val="lv-LV"/>
              </w:rPr>
              <w:t>Otr</w:t>
            </w:r>
            <w:r w:rsidRPr="00D71D98" w:rsidR="00D71D98">
              <w:rPr>
                <w:u w:val="single"/>
                <w:lang w:val="lv-LV"/>
              </w:rPr>
              <w:t>ā</w:t>
            </w:r>
            <w:r w:rsidRPr="00D71D98">
              <w:rPr>
                <w:u w:val="single"/>
                <w:lang w:val="lv-LV"/>
              </w:rPr>
              <w:t xml:space="preserve"> saskaņošan</w:t>
            </w:r>
            <w:r w:rsidRPr="00D71D98" w:rsidR="00D71D98">
              <w:rPr>
                <w:u w:val="single"/>
                <w:lang w:val="lv-LV"/>
              </w:rPr>
              <w:t>a</w:t>
            </w:r>
          </w:p>
          <w:p w:rsidR="00724273" w:rsidP="00724273" w:rsidRDefault="00724273" w14:paraId="28258239" w14:textId="49287076">
            <w:pPr>
              <w:ind w:left="34"/>
              <w:jc w:val="both"/>
              <w:rPr>
                <w:lang w:val="lv-LV"/>
              </w:rPr>
            </w:pPr>
            <w:r>
              <w:rPr>
                <w:lang w:val="lv-LV"/>
              </w:rPr>
              <w:t xml:space="preserve">Zemkopības ministrija un </w:t>
            </w:r>
            <w:r>
              <w:rPr>
                <w:lang w:val="lv-LV"/>
              </w:rPr>
              <w:t>Labklājības</w:t>
            </w:r>
            <w:r>
              <w:rPr>
                <w:lang w:val="lv-LV"/>
              </w:rPr>
              <w:t xml:space="preserve"> ministrija saskaņoja. </w:t>
            </w:r>
            <w:r>
              <w:rPr>
                <w:lang w:val="lv-LV"/>
              </w:rPr>
              <w:t>Ārlietu ministrija, Veselības ministrija un Finanšu ministrija</w:t>
            </w:r>
            <w:r>
              <w:rPr>
                <w:lang w:val="lv-LV"/>
              </w:rPr>
              <w:t xml:space="preserve"> saskaņoja ar komentāriem. </w:t>
            </w:r>
            <w:r>
              <w:rPr>
                <w:lang w:val="lv-LV"/>
              </w:rPr>
              <w:t xml:space="preserve">Klimata un enerģētikas ministrija, Valsts kanceleja, Tieslietu ministrija, Viedās administrācijas un reģionālās attīstības ministrija, Aizsardzības ministrija, Iekšlietu ministrija, Izglītības un zinātnes ministrija, Kultūras ministrija </w:t>
            </w:r>
            <w:r>
              <w:rPr>
                <w:lang w:val="lv-LV"/>
              </w:rPr>
              <w:t xml:space="preserve"> </w:t>
            </w:r>
            <w:r w:rsidRPr="00A42525">
              <w:rPr>
                <w:lang w:val="lv-LV"/>
              </w:rPr>
              <w:t>piemēroja noklusējuma saskaņojumu.</w:t>
            </w:r>
            <w:r>
              <w:rPr>
                <w:lang w:val="lv-LV"/>
              </w:rPr>
              <w:t xml:space="preserve"> Satiksmes ministrija nesaskaņoja ar iebildumu.</w:t>
            </w:r>
          </w:p>
          <w:p w:rsidR="00724273" w:rsidP="00724273" w:rsidRDefault="00724273" w14:paraId="1176EDEE" w14:textId="77777777">
            <w:pPr>
              <w:ind w:left="34"/>
              <w:jc w:val="both"/>
              <w:rPr>
                <w:lang w:val="lv-LV"/>
              </w:rPr>
            </w:pPr>
          </w:p>
          <w:p w:rsidRPr="00D71D98" w:rsidR="00724273" w:rsidP="009122AE" w:rsidRDefault="00724273" w14:paraId="677B97AA" w14:textId="77777777">
            <w:pPr>
              <w:ind w:left="34"/>
              <w:jc w:val="both"/>
              <w:rPr>
                <w:u w:val="single"/>
              </w:rPr>
            </w:pPr>
            <w:r w:rsidRPr="00D71D98">
              <w:rPr>
                <w:u w:val="single"/>
              </w:rPr>
              <w:t>Trešā saskaņošana</w:t>
            </w:r>
          </w:p>
          <w:p w:rsidRPr="003D4BCE" w:rsidR="00724273" w:rsidP="00724273" w:rsidRDefault="00724273" w14:paraId="258FE1DD" w14:textId="711E319B">
            <w:pPr>
              <w:ind w:left="34"/>
              <w:jc w:val="both"/>
              <w:rPr>
                <w:lang w:val="lv-LV"/>
              </w:rPr>
            </w:pPr>
            <w:r>
              <w:rPr>
                <w:lang w:val="lv-LV"/>
              </w:rPr>
              <w:t xml:space="preserve">Satiksmes ministrija </w:t>
            </w:r>
            <w:r>
              <w:rPr>
                <w:lang w:val="lv-LV"/>
              </w:rPr>
              <w:t>saskaņoja</w:t>
            </w:r>
            <w:r>
              <w:rPr>
                <w:lang w:val="lv-LV"/>
              </w:rPr>
              <w:t>.</w:t>
            </w:r>
          </w:p>
        </w:tc>
      </w:tr>
      <w:tr w:rsidRPr="008C7219" w:rsidR="00441EF4" w:rsidTr="223135A0" w14:paraId="258FE1E2" w14:textId="77777777">
        <w:tc>
          <w:tcPr>
            <w:tcW w:w="302" w:type="pct"/>
            <w:tcMar>
              <w:top w:w="0" w:type="dxa"/>
              <w:left w:w="108" w:type="dxa"/>
              <w:bottom w:w="0" w:type="dxa"/>
              <w:right w:w="108" w:type="dxa"/>
            </w:tcMar>
            <w:hideMark/>
          </w:tcPr>
          <w:p w:rsidRPr="008C7219" w:rsidR="00441EF4" w:rsidP="00A74390" w:rsidRDefault="004F0D8D" w14:paraId="258FE1DF" w14:textId="77777777">
            <w:pPr>
              <w:spacing w:before="60" w:after="60"/>
              <w:rPr>
                <w:rFonts w:eastAsia="PMingLiU"/>
                <w:lang w:val="lv-LV"/>
              </w:rPr>
            </w:pPr>
            <w:r w:rsidRPr="008C7219">
              <w:rPr>
                <w:lang w:val="lv-LV"/>
              </w:rPr>
              <w:lastRenderedPageBreak/>
              <w:t>4</w:t>
            </w:r>
            <w:r w:rsidRPr="008C7219" w:rsidR="00441EF4">
              <w:rPr>
                <w:lang w:val="lv-LV"/>
              </w:rPr>
              <w:t>.</w:t>
            </w:r>
          </w:p>
        </w:tc>
        <w:tc>
          <w:tcPr>
            <w:tcW w:w="1234" w:type="pct"/>
            <w:tcMar>
              <w:top w:w="0" w:type="dxa"/>
              <w:left w:w="108" w:type="dxa"/>
              <w:bottom w:w="0" w:type="dxa"/>
              <w:right w:w="108" w:type="dxa"/>
            </w:tcMar>
            <w:hideMark/>
          </w:tcPr>
          <w:p w:rsidRPr="008C7219" w:rsidR="00441EF4" w:rsidP="00260CE7" w:rsidRDefault="00441EF4" w14:paraId="258FE1E0" w14:textId="77777777">
            <w:pPr>
              <w:pStyle w:val="ListParagraph"/>
              <w:keepNext/>
              <w:keepLines/>
              <w:spacing w:after="0" w:line="240" w:lineRule="auto"/>
              <w:ind w:left="0"/>
              <w:contextualSpacing/>
              <w:rPr>
                <w:rFonts w:ascii="Times New Roman" w:hAnsi="Times New Roman"/>
                <w:sz w:val="24"/>
                <w:szCs w:val="24"/>
              </w:rPr>
            </w:pPr>
            <w:r w:rsidRPr="008C7219">
              <w:rPr>
                <w:rFonts w:ascii="Times New Roman" w:hAnsi="Times New Roman"/>
                <w:sz w:val="24"/>
                <w:szCs w:val="24"/>
              </w:rPr>
              <w:t>Ziņas par saskaņojumu ar Eiropas Savienības institūcijām</w:t>
            </w:r>
          </w:p>
        </w:tc>
        <w:tc>
          <w:tcPr>
            <w:tcW w:w="3464" w:type="pct"/>
            <w:tcMar>
              <w:top w:w="0" w:type="dxa"/>
              <w:left w:w="108" w:type="dxa"/>
              <w:bottom w:w="0" w:type="dxa"/>
              <w:right w:w="108" w:type="dxa"/>
            </w:tcMar>
            <w:hideMark/>
          </w:tcPr>
          <w:p w:rsidRPr="008C7219" w:rsidR="00441EF4" w:rsidP="00097E1B" w:rsidRDefault="009511D0" w14:paraId="258FE1E1" w14:textId="77777777">
            <w:pPr>
              <w:pStyle w:val="naisf"/>
              <w:spacing w:before="60" w:after="60"/>
              <w:ind w:firstLine="0"/>
            </w:pPr>
            <w:r w:rsidRPr="008C7219">
              <w:t>Nav attiecināms.</w:t>
            </w:r>
          </w:p>
        </w:tc>
      </w:tr>
      <w:tr w:rsidRPr="008C7219" w:rsidR="005238D3" w:rsidTr="223135A0" w14:paraId="258FE1E6" w14:textId="77777777">
        <w:trPr>
          <w:trHeight w:val="471"/>
        </w:trPr>
        <w:tc>
          <w:tcPr>
            <w:tcW w:w="302" w:type="pct"/>
            <w:tcMar>
              <w:top w:w="0" w:type="dxa"/>
              <w:left w:w="108" w:type="dxa"/>
              <w:bottom w:w="0" w:type="dxa"/>
              <w:right w:w="108" w:type="dxa"/>
            </w:tcMar>
            <w:hideMark/>
          </w:tcPr>
          <w:p w:rsidRPr="008C7219" w:rsidR="005238D3" w:rsidP="005238D3" w:rsidRDefault="005238D3" w14:paraId="258FE1E3" w14:textId="77777777">
            <w:pPr>
              <w:rPr>
                <w:rFonts w:eastAsia="PMingLiU"/>
                <w:lang w:val="lv-LV"/>
              </w:rPr>
            </w:pPr>
            <w:r w:rsidRPr="008C7219">
              <w:rPr>
                <w:lang w:val="lv-LV"/>
              </w:rPr>
              <w:t>5.</w:t>
            </w:r>
          </w:p>
        </w:tc>
        <w:tc>
          <w:tcPr>
            <w:tcW w:w="1234" w:type="pct"/>
            <w:tcMar>
              <w:top w:w="0" w:type="dxa"/>
              <w:left w:w="108" w:type="dxa"/>
              <w:bottom w:w="0" w:type="dxa"/>
              <w:right w:w="108" w:type="dxa"/>
            </w:tcMar>
            <w:hideMark/>
          </w:tcPr>
          <w:p w:rsidRPr="008C7219" w:rsidR="005238D3" w:rsidP="005238D3" w:rsidRDefault="005238D3" w14:paraId="258FE1E4" w14:textId="77777777">
            <w:pPr>
              <w:keepNext/>
              <w:keepLines/>
              <w:rPr>
                <w:rFonts w:eastAsia="PMingLiU"/>
                <w:lang w:val="lv-LV"/>
              </w:rPr>
            </w:pPr>
            <w:r w:rsidRPr="008C7219">
              <w:rPr>
                <w:lang w:val="lv-LV"/>
              </w:rPr>
              <w:t>Politikas joma</w:t>
            </w:r>
          </w:p>
        </w:tc>
        <w:tc>
          <w:tcPr>
            <w:tcW w:w="3464" w:type="pct"/>
            <w:tcMar>
              <w:top w:w="0" w:type="dxa"/>
              <w:left w:w="108" w:type="dxa"/>
              <w:bottom w:w="0" w:type="dxa"/>
              <w:right w:w="108" w:type="dxa"/>
            </w:tcMar>
            <w:hideMark/>
          </w:tcPr>
          <w:p w:rsidRPr="003C41F6" w:rsidR="005238D3" w:rsidP="005238D3" w:rsidRDefault="79598DBA" w14:paraId="258FE1E5" w14:textId="73D83CD3">
            <w:pPr>
              <w:jc w:val="both"/>
              <w:rPr>
                <w:sz w:val="28"/>
                <w:szCs w:val="28"/>
                <w:lang w:val="lv-LV"/>
              </w:rPr>
            </w:pPr>
            <w:r w:rsidRPr="1F85B571">
              <w:rPr>
                <w:lang w:val="lv-LV"/>
              </w:rPr>
              <w:t xml:space="preserve">Industrijas un </w:t>
            </w:r>
            <w:r w:rsidRPr="4FCA2A11">
              <w:rPr>
                <w:lang w:val="lv-LV"/>
              </w:rPr>
              <w:t xml:space="preserve">pakalpojumu </w:t>
            </w:r>
            <w:r w:rsidRPr="7FCC706F">
              <w:rPr>
                <w:lang w:val="lv-LV"/>
              </w:rPr>
              <w:t>politika</w:t>
            </w:r>
            <w:r w:rsidRPr="1F85B571" w:rsidR="00D64019">
              <w:rPr>
                <w:lang w:val="lv-LV"/>
              </w:rPr>
              <w:t>.</w:t>
            </w:r>
          </w:p>
        </w:tc>
      </w:tr>
      <w:tr w:rsidRPr="00724273" w:rsidR="005238D3" w:rsidTr="223135A0" w14:paraId="258FE1ED" w14:textId="77777777">
        <w:trPr>
          <w:trHeight w:val="700"/>
        </w:trPr>
        <w:tc>
          <w:tcPr>
            <w:tcW w:w="302" w:type="pct"/>
            <w:tcMar>
              <w:top w:w="0" w:type="dxa"/>
              <w:left w:w="108" w:type="dxa"/>
              <w:bottom w:w="0" w:type="dxa"/>
              <w:right w:w="108" w:type="dxa"/>
            </w:tcMar>
            <w:hideMark/>
          </w:tcPr>
          <w:p w:rsidRPr="008C7219" w:rsidR="005238D3" w:rsidP="005238D3" w:rsidRDefault="005238D3" w14:paraId="258FE1E7" w14:textId="77777777">
            <w:pPr>
              <w:spacing w:before="60" w:after="60"/>
              <w:rPr>
                <w:rFonts w:eastAsia="PMingLiU"/>
                <w:lang w:val="lv-LV"/>
              </w:rPr>
            </w:pPr>
            <w:r w:rsidRPr="008C7219">
              <w:rPr>
                <w:lang w:val="lv-LV"/>
              </w:rPr>
              <w:t>6.</w:t>
            </w:r>
          </w:p>
        </w:tc>
        <w:tc>
          <w:tcPr>
            <w:tcW w:w="1234" w:type="pct"/>
            <w:tcMar>
              <w:top w:w="0" w:type="dxa"/>
              <w:left w:w="108" w:type="dxa"/>
              <w:bottom w:w="0" w:type="dxa"/>
              <w:right w:w="108" w:type="dxa"/>
            </w:tcMar>
            <w:hideMark/>
          </w:tcPr>
          <w:p w:rsidRPr="00236AF8" w:rsidR="00A21954" w:rsidP="00236AF8" w:rsidRDefault="005238D3" w14:paraId="258FE1E9" w14:textId="0604CEE6">
            <w:pPr>
              <w:spacing w:before="60" w:after="60"/>
              <w:rPr>
                <w:lang w:val="lv-LV"/>
              </w:rPr>
            </w:pPr>
            <w:r w:rsidRPr="008C7219">
              <w:rPr>
                <w:lang w:val="lv-LV"/>
              </w:rPr>
              <w:t>Projekta autor</w:t>
            </w:r>
            <w:r w:rsidR="00874CF6">
              <w:rPr>
                <w:lang w:val="lv-LV"/>
              </w:rPr>
              <w:t>s</w:t>
            </w:r>
          </w:p>
        </w:tc>
        <w:tc>
          <w:tcPr>
            <w:tcW w:w="3464" w:type="pct"/>
            <w:tcMar>
              <w:top w:w="0" w:type="dxa"/>
              <w:left w:w="108" w:type="dxa"/>
              <w:bottom w:w="0" w:type="dxa"/>
              <w:right w:w="108" w:type="dxa"/>
            </w:tcMar>
            <w:hideMark/>
          </w:tcPr>
          <w:p w:rsidRPr="009122AE" w:rsidR="005238D3" w:rsidP="00A66BB2" w:rsidRDefault="00613FB3" w14:paraId="258FE1EC" w14:textId="26095FCE">
            <w:pPr>
              <w:ind w:right="130"/>
              <w:jc w:val="both"/>
              <w:rPr>
                <w:lang w:val="lv-LV"/>
              </w:rPr>
            </w:pPr>
            <w:r w:rsidRPr="00613FB3">
              <w:rPr>
                <w:lang w:val="lv-LV"/>
              </w:rPr>
              <w:t xml:space="preserve">ES un ārējo ekonomisko attiecību departamenta ES preču un pakalpojumu tirgus nodaļas </w:t>
            </w:r>
            <w:r w:rsidRPr="009122AE" w:rsidR="009122AE">
              <w:rPr>
                <w:lang w:val="lv-LV"/>
              </w:rPr>
              <w:t>vadītājas vietniece</w:t>
            </w:r>
            <w:r w:rsidR="009122AE">
              <w:rPr>
                <w:lang w:val="lv-LV"/>
              </w:rPr>
              <w:t xml:space="preserve"> Karina Kozireva</w:t>
            </w:r>
          </w:p>
        </w:tc>
      </w:tr>
      <w:tr w:rsidRPr="00724273" w:rsidR="005238D3" w:rsidTr="223135A0" w14:paraId="258FE1F3" w14:textId="77777777">
        <w:trPr>
          <w:trHeight w:val="571"/>
        </w:trPr>
        <w:tc>
          <w:tcPr>
            <w:tcW w:w="302" w:type="pct"/>
            <w:tcMar>
              <w:top w:w="0" w:type="dxa"/>
              <w:left w:w="108" w:type="dxa"/>
              <w:bottom w:w="0" w:type="dxa"/>
              <w:right w:w="108" w:type="dxa"/>
            </w:tcMar>
            <w:hideMark/>
          </w:tcPr>
          <w:p w:rsidRPr="008C7219" w:rsidR="005238D3" w:rsidP="005238D3" w:rsidRDefault="005238D3" w14:paraId="258FE1EE" w14:textId="77777777">
            <w:pPr>
              <w:spacing w:before="60" w:after="60"/>
              <w:rPr>
                <w:rFonts w:eastAsia="PMingLiU"/>
                <w:lang w:val="lv-LV"/>
              </w:rPr>
            </w:pPr>
            <w:r w:rsidRPr="008C7219">
              <w:rPr>
                <w:lang w:val="lv-LV"/>
              </w:rPr>
              <w:t>7.</w:t>
            </w:r>
          </w:p>
        </w:tc>
        <w:tc>
          <w:tcPr>
            <w:tcW w:w="1234" w:type="pct"/>
            <w:shd w:val="clear" w:color="auto" w:fill="auto"/>
            <w:tcMar>
              <w:top w:w="0" w:type="dxa"/>
              <w:left w:w="108" w:type="dxa"/>
              <w:bottom w:w="0" w:type="dxa"/>
              <w:right w:w="108" w:type="dxa"/>
            </w:tcMar>
            <w:hideMark/>
          </w:tcPr>
          <w:p w:rsidRPr="008C7219" w:rsidR="005238D3" w:rsidP="005238D3" w:rsidRDefault="005238D3" w14:paraId="258FE1EF" w14:textId="77777777">
            <w:pPr>
              <w:spacing w:before="60" w:after="60"/>
              <w:rPr>
                <w:rFonts w:eastAsia="PMingLiU"/>
                <w:lang w:val="lv-LV"/>
              </w:rPr>
            </w:pPr>
            <w:r w:rsidRPr="008C7219">
              <w:rPr>
                <w:lang w:val="lv-LV"/>
              </w:rPr>
              <w:t>Uzaicināmās personas</w:t>
            </w:r>
          </w:p>
        </w:tc>
        <w:tc>
          <w:tcPr>
            <w:tcW w:w="3464" w:type="pct"/>
            <w:shd w:val="clear" w:color="auto" w:fill="auto"/>
            <w:tcMar>
              <w:top w:w="0" w:type="dxa"/>
              <w:left w:w="108" w:type="dxa"/>
              <w:bottom w:w="0" w:type="dxa"/>
              <w:right w:w="108" w:type="dxa"/>
            </w:tcMar>
            <w:hideMark/>
          </w:tcPr>
          <w:p w:rsidR="00AB59D4" w:rsidP="00F943ED" w:rsidRDefault="00D95D72" w14:paraId="42168FD1" w14:textId="7B248B62">
            <w:pPr>
              <w:jc w:val="both"/>
              <w:rPr>
                <w:lang w:val="lv-LV"/>
              </w:rPr>
            </w:pPr>
            <w:r w:rsidRPr="00D95D72">
              <w:rPr>
                <w:lang w:val="lv-LV"/>
              </w:rPr>
              <w:t>Valsts sekretāra vietnieks ārējo ekonomisko sakaru jautājumos Edijs Šaicāns</w:t>
            </w:r>
          </w:p>
          <w:p w:rsidR="00B821FB" w:rsidP="00F943ED" w:rsidRDefault="00B821FB" w14:paraId="226EA009" w14:textId="4D9A57B4">
            <w:pPr>
              <w:jc w:val="both"/>
              <w:rPr>
                <w:lang w:val="lv-LV"/>
              </w:rPr>
            </w:pPr>
            <w:r w:rsidRPr="00B821FB">
              <w:rPr>
                <w:lang w:val="lv-LV"/>
              </w:rPr>
              <w:t>ES un ārējo ekonomisko attiecību departament</w:t>
            </w:r>
            <w:r>
              <w:rPr>
                <w:lang w:val="lv-LV"/>
              </w:rPr>
              <w:t>a direktore Iveta Strupkāja</w:t>
            </w:r>
          </w:p>
          <w:p w:rsidRPr="00236AF8" w:rsidR="00613FB3" w:rsidP="00F943ED" w:rsidRDefault="00B72D27" w14:paraId="258FE1F2" w14:textId="02D507EE">
            <w:pPr>
              <w:jc w:val="both"/>
              <w:rPr>
                <w:lang w:val="lv-LV"/>
              </w:rPr>
            </w:pPr>
            <w:r w:rsidRPr="00613FB3">
              <w:rPr>
                <w:lang w:val="lv-LV"/>
              </w:rPr>
              <w:t>ES un ārējo ekonomisko attiecību departamenta ES preču un pakalpojumu tirgus nodaļas</w:t>
            </w:r>
            <w:r>
              <w:rPr>
                <w:lang w:val="lv-LV"/>
              </w:rPr>
              <w:t xml:space="preserve"> vadītāja Anna Rozentālberga</w:t>
            </w:r>
          </w:p>
        </w:tc>
      </w:tr>
      <w:tr w:rsidRPr="00724273" w:rsidR="005238D3" w:rsidTr="223135A0" w14:paraId="258FE1F8" w14:textId="77777777">
        <w:tc>
          <w:tcPr>
            <w:tcW w:w="302" w:type="pct"/>
            <w:tcMar>
              <w:top w:w="0" w:type="dxa"/>
              <w:left w:w="108" w:type="dxa"/>
              <w:bottom w:w="0" w:type="dxa"/>
              <w:right w:w="108" w:type="dxa"/>
            </w:tcMar>
            <w:hideMark/>
          </w:tcPr>
          <w:p w:rsidRPr="008C7219" w:rsidR="005238D3" w:rsidP="005238D3" w:rsidRDefault="005238D3" w14:paraId="258FE1F4" w14:textId="77777777">
            <w:pPr>
              <w:spacing w:before="60" w:after="60"/>
              <w:rPr>
                <w:rFonts w:eastAsia="PMingLiU"/>
                <w:lang w:val="lv-LV"/>
              </w:rPr>
            </w:pPr>
            <w:r w:rsidRPr="008C7219">
              <w:rPr>
                <w:lang w:val="lv-LV"/>
              </w:rPr>
              <w:t>8.</w:t>
            </w:r>
          </w:p>
        </w:tc>
        <w:tc>
          <w:tcPr>
            <w:tcW w:w="1234" w:type="pct"/>
            <w:tcMar>
              <w:top w:w="0" w:type="dxa"/>
              <w:left w:w="108" w:type="dxa"/>
              <w:bottom w:w="0" w:type="dxa"/>
              <w:right w:w="108" w:type="dxa"/>
            </w:tcMar>
            <w:hideMark/>
          </w:tcPr>
          <w:p w:rsidRPr="008C7219" w:rsidR="005238D3" w:rsidP="005238D3" w:rsidRDefault="005238D3" w14:paraId="258FE1F5" w14:textId="77777777">
            <w:pPr>
              <w:spacing w:before="60" w:after="60"/>
              <w:rPr>
                <w:rFonts w:eastAsia="PMingLiU"/>
                <w:lang w:val="lv-LV"/>
              </w:rPr>
            </w:pPr>
            <w:r w:rsidRPr="008C7219">
              <w:rPr>
                <w:lang w:val="lv-LV"/>
              </w:rPr>
              <w:t>Projekta ierobežotas pieejamības statuss</w:t>
            </w:r>
          </w:p>
        </w:tc>
        <w:tc>
          <w:tcPr>
            <w:tcW w:w="3464" w:type="pct"/>
            <w:tcMar>
              <w:top w:w="0" w:type="dxa"/>
              <w:left w:w="108" w:type="dxa"/>
              <w:bottom w:w="0" w:type="dxa"/>
              <w:right w:w="108" w:type="dxa"/>
            </w:tcMar>
            <w:hideMark/>
          </w:tcPr>
          <w:p w:rsidRPr="00AA5382" w:rsidR="00B1301D" w:rsidP="00B1301D" w:rsidRDefault="00B1301D" w14:paraId="756E58CB" w14:textId="22B1E67C">
            <w:pPr>
              <w:spacing w:before="60" w:after="60"/>
              <w:jc w:val="both"/>
              <w:rPr>
                <w:szCs w:val="28"/>
                <w:lang w:val="lv-LV"/>
              </w:rPr>
            </w:pPr>
            <w:r w:rsidRPr="00AA5382">
              <w:rPr>
                <w:szCs w:val="28"/>
                <w:lang w:val="lv-LV"/>
              </w:rPr>
              <w:t>Ministru kabinet</w:t>
            </w:r>
            <w:r w:rsidR="00236AF8">
              <w:rPr>
                <w:szCs w:val="28"/>
                <w:lang w:val="lv-LV"/>
              </w:rPr>
              <w:t>a</w:t>
            </w:r>
            <w:r w:rsidRPr="00AA5382">
              <w:rPr>
                <w:szCs w:val="28"/>
                <w:lang w:val="lv-LV"/>
              </w:rPr>
              <w:t xml:space="preserve"> sēdes protokollēmuma projektam un pavadvēstulei nav noteikts ierobežotas pieejamības statuss. Nacionālajai pozīcijai ir ierobežotas pieejamības statuss.</w:t>
            </w:r>
          </w:p>
          <w:p w:rsidRPr="006D78D9" w:rsidR="005238D3" w:rsidP="00B1301D" w:rsidRDefault="00B1301D" w14:paraId="258FE1F7" w14:textId="25516C44">
            <w:pPr>
              <w:pStyle w:val="ListParagraph"/>
              <w:spacing w:before="60" w:after="60" w:line="240" w:lineRule="auto"/>
              <w:ind w:left="0"/>
              <w:jc w:val="both"/>
              <w:rPr>
                <w:rFonts w:ascii="Times New Roman" w:hAnsi="Times New Roman"/>
                <w:sz w:val="24"/>
                <w:szCs w:val="28"/>
              </w:rPr>
            </w:pPr>
            <w:r w:rsidRPr="00B1301D">
              <w:rPr>
                <w:rFonts w:ascii="Times New Roman" w:hAnsi="Times New Roman"/>
                <w:sz w:val="24"/>
                <w:szCs w:val="28"/>
              </w:rPr>
              <w:t>Saskaņā ar Ministru kabineta 2021. gada 7. septembra noteikumu Nr. 606 „Ministru kabineta kārtības rullis” 126. punktu projekts ir skatāms Ministru kabineta sēdes slēgtajā daļā.</w:t>
            </w:r>
          </w:p>
        </w:tc>
      </w:tr>
      <w:tr w:rsidRPr="006B162C" w:rsidR="005238D3" w:rsidTr="223135A0" w14:paraId="258FE1FC" w14:textId="77777777">
        <w:tc>
          <w:tcPr>
            <w:tcW w:w="302" w:type="pct"/>
            <w:tcMar>
              <w:top w:w="0" w:type="dxa"/>
              <w:left w:w="108" w:type="dxa"/>
              <w:bottom w:w="0" w:type="dxa"/>
              <w:right w:w="108" w:type="dxa"/>
            </w:tcMar>
            <w:hideMark/>
          </w:tcPr>
          <w:p w:rsidRPr="008C7219" w:rsidR="005238D3" w:rsidP="005238D3" w:rsidRDefault="005238D3" w14:paraId="258FE1F9" w14:textId="77777777">
            <w:pPr>
              <w:spacing w:before="60" w:after="60"/>
              <w:rPr>
                <w:rFonts w:eastAsia="PMingLiU"/>
                <w:lang w:val="lv-LV"/>
              </w:rPr>
            </w:pPr>
            <w:r w:rsidRPr="008C7219">
              <w:rPr>
                <w:lang w:val="lv-LV"/>
              </w:rPr>
              <w:lastRenderedPageBreak/>
              <w:t>9.</w:t>
            </w:r>
          </w:p>
        </w:tc>
        <w:tc>
          <w:tcPr>
            <w:tcW w:w="1234" w:type="pct"/>
            <w:tcMar>
              <w:top w:w="0" w:type="dxa"/>
              <w:left w:w="108" w:type="dxa"/>
              <w:bottom w:w="0" w:type="dxa"/>
              <w:right w:w="108" w:type="dxa"/>
            </w:tcMar>
            <w:hideMark/>
          </w:tcPr>
          <w:p w:rsidRPr="008C7219" w:rsidR="005238D3" w:rsidP="005238D3" w:rsidRDefault="005238D3" w14:paraId="258FE1FA" w14:textId="77777777">
            <w:pPr>
              <w:spacing w:before="60" w:after="60"/>
              <w:rPr>
                <w:rFonts w:eastAsia="PMingLiU"/>
                <w:lang w:val="lv-LV"/>
              </w:rPr>
            </w:pPr>
            <w:r w:rsidRPr="008C7219">
              <w:rPr>
                <w:lang w:val="lv-LV"/>
              </w:rPr>
              <w:t>Cita nepieciešamā informācija</w:t>
            </w:r>
          </w:p>
        </w:tc>
        <w:tc>
          <w:tcPr>
            <w:tcW w:w="3464" w:type="pct"/>
            <w:tcMar>
              <w:top w:w="0" w:type="dxa"/>
              <w:left w:w="108" w:type="dxa"/>
              <w:bottom w:w="0" w:type="dxa"/>
              <w:right w:w="108" w:type="dxa"/>
            </w:tcMar>
            <w:hideMark/>
          </w:tcPr>
          <w:p w:rsidRPr="008C7219" w:rsidR="005238D3" w:rsidP="004E61F8" w:rsidRDefault="005238D3" w14:paraId="258FE1FB" w14:textId="5F5746C6">
            <w:pPr>
              <w:pStyle w:val="NormalWeb"/>
              <w:spacing w:before="0" w:beforeAutospacing="false" w:after="0" w:afterAutospacing="false"/>
              <w:rPr>
                <w:rFonts w:eastAsia="PMingLiU"/>
              </w:rPr>
            </w:pPr>
          </w:p>
        </w:tc>
      </w:tr>
    </w:tbl>
    <w:p w:rsidR="002F4E60" w:rsidP="004B3072" w:rsidRDefault="002F4E60" w14:paraId="199B2E03" w14:textId="77777777">
      <w:pPr>
        <w:pStyle w:val="Footer"/>
        <w:spacing w:after="120"/>
        <w:jc w:val="both"/>
        <w:rPr>
          <w:lang w:val="lv-LV"/>
        </w:rPr>
      </w:pPr>
      <w:bookmarkStart w:id="2" w:name="OLE_LINK4"/>
    </w:p>
    <w:p w:rsidRPr="00701CE7" w:rsidR="004B3072" w:rsidP="004B3072" w:rsidRDefault="00CB6E7F" w14:paraId="258FE1FD" w14:textId="6FE404DB">
      <w:pPr>
        <w:pStyle w:val="Footer"/>
        <w:spacing w:after="120"/>
        <w:jc w:val="both"/>
        <w:rPr>
          <w:lang w:val="lv-LV"/>
        </w:rPr>
      </w:pPr>
      <w:r w:rsidRPr="00701CE7">
        <w:rPr>
          <w:lang w:val="lv-LV"/>
        </w:rPr>
        <w:t>Pielikumā:</w:t>
      </w:r>
      <w:bookmarkEnd w:id="2"/>
    </w:p>
    <w:p w:rsidRPr="0023472A" w:rsidR="00601D4A" w:rsidP="0023472A" w:rsidRDefault="1B1CB4ED" w14:paraId="258FE1FE" w14:textId="0058541B">
      <w:pPr>
        <w:numPr>
          <w:ilvl w:val="0"/>
          <w:numId w:val="17"/>
        </w:numPr>
        <w:spacing w:after="120"/>
        <w:jc w:val="both"/>
        <w:rPr>
          <w:lang w:val="lv-LV"/>
        </w:rPr>
      </w:pPr>
      <w:r w:rsidRPr="6E5BE106">
        <w:rPr>
          <w:lang w:val="lv-LV"/>
        </w:rPr>
        <w:t xml:space="preserve">Ministru kabineta sēdes protokollēmuma projekts </w:t>
      </w:r>
      <w:r w:rsidRPr="6E5BE106" w:rsidR="23234C37">
        <w:rPr>
          <w:lang w:val="lv-LV"/>
        </w:rPr>
        <w:t>“</w:t>
      </w:r>
      <w:r w:rsidRPr="6E5BE106" w:rsidR="7A843E83">
        <w:rPr>
          <w:lang w:val="lv-LV"/>
        </w:rPr>
        <w:t>Latvijas Republikas nacionāl</w:t>
      </w:r>
      <w:r w:rsidRPr="6E5BE106" w:rsidR="59389FA0">
        <w:rPr>
          <w:lang w:val="lv-LV"/>
        </w:rPr>
        <w:t>a</w:t>
      </w:r>
      <w:r w:rsidRPr="6E5BE106" w:rsidR="7A843E83">
        <w:rPr>
          <w:lang w:val="lv-LV"/>
        </w:rPr>
        <w:t xml:space="preserve"> pozīcij</w:t>
      </w:r>
      <w:r w:rsidRPr="6E5BE106" w:rsidR="48F0435C">
        <w:rPr>
          <w:lang w:val="lv-LV"/>
        </w:rPr>
        <w:t>a</w:t>
      </w:r>
      <w:r w:rsidRPr="6E5BE106" w:rsidR="7A843E83">
        <w:rPr>
          <w:lang w:val="lv-LV"/>
        </w:rPr>
        <w:t xml:space="preserve"> Nr.1</w:t>
      </w:r>
      <w:r w:rsidR="006E6104">
        <w:rPr>
          <w:lang w:val="lv-LV"/>
        </w:rPr>
        <w:t xml:space="preserve"> </w:t>
      </w:r>
      <w:r w:rsidRPr="6E5BE106" w:rsidR="23234C37">
        <w:rPr>
          <w:lang w:val="lv-LV"/>
        </w:rPr>
        <w:t>“</w:t>
      </w:r>
      <w:r w:rsidRPr="00193E02" w:rsidR="00193E02">
        <w:rPr>
          <w:lang w:val="lv-LV"/>
        </w:rPr>
        <w:t>Par Eiropas Komisijas 2025. gada 21. maija paziņojumu Eiropas Parlamentam, Padomei, Eiropas Ekonomikas un sociālo lietu komitejai un Reģionu komitejai “Vienotais tirgus – mūsu Eiropas mājas tirgus nenoteiktā pasaulē. Stratēģija vienkāršam, saskaņotam un spēcīgam Vienotajam tirgum</w:t>
      </w:r>
      <w:r w:rsidRPr="6E5BE106" w:rsidR="191289D5">
        <w:rPr>
          <w:lang w:val="lv-LV"/>
        </w:rPr>
        <w:t>”</w:t>
      </w:r>
      <w:r w:rsidRPr="6E5BE106" w:rsidR="6C15C2FA">
        <w:rPr>
          <w:lang w:val="lv-LV"/>
        </w:rPr>
        <w:t xml:space="preserve"> </w:t>
      </w:r>
      <w:r w:rsidRPr="6E5BE106">
        <w:rPr>
          <w:lang w:val="lv-LV"/>
        </w:rPr>
        <w:t>(</w:t>
      </w:r>
      <w:r w:rsidRPr="00193E02">
        <w:rPr>
          <w:i/>
          <w:iCs/>
          <w:lang w:val="lv-LV"/>
        </w:rPr>
        <w:t xml:space="preserve">datne: </w:t>
      </w:r>
      <w:r w:rsidRPr="00193E02" w:rsidR="7A843E83">
        <w:rPr>
          <w:i/>
          <w:iCs/>
          <w:lang w:val="lv-LV"/>
        </w:rPr>
        <w:t>EMProt_</w:t>
      </w:r>
      <w:r w:rsidRPr="00193E02" w:rsidR="00193E02">
        <w:rPr>
          <w:i/>
          <w:iCs/>
          <w:lang w:val="lv-LV"/>
        </w:rPr>
        <w:t>VTS</w:t>
      </w:r>
      <w:r w:rsidRPr="00193E02" w:rsidR="7A843E83">
        <w:rPr>
          <w:i/>
          <w:iCs/>
          <w:lang w:val="lv-LV"/>
        </w:rPr>
        <w:t>.docx</w:t>
      </w:r>
      <w:r w:rsidRPr="6E5BE106">
        <w:rPr>
          <w:lang w:val="lv-LV"/>
        </w:rPr>
        <w:t xml:space="preserve">) uz </w:t>
      </w:r>
      <w:r w:rsidRPr="6E5BE106" w:rsidR="6670C53A">
        <w:rPr>
          <w:lang w:val="lv-LV"/>
        </w:rPr>
        <w:t>1</w:t>
      </w:r>
      <w:r w:rsidRPr="6E5BE106">
        <w:rPr>
          <w:lang w:val="lv-LV"/>
        </w:rPr>
        <w:t xml:space="preserve"> l</w:t>
      </w:r>
      <w:r w:rsidR="006E6104">
        <w:rPr>
          <w:lang w:val="lv-LV"/>
        </w:rPr>
        <w:t>p</w:t>
      </w:r>
      <w:r w:rsidRPr="6E5BE106">
        <w:rPr>
          <w:lang w:val="lv-LV"/>
        </w:rPr>
        <w:t>.</w:t>
      </w:r>
      <w:r w:rsidRPr="6E5BE106" w:rsidR="7B37AE0F">
        <w:rPr>
          <w:lang w:val="lv-LV"/>
        </w:rPr>
        <w:t>;</w:t>
      </w:r>
    </w:p>
    <w:p w:rsidRPr="00683C2A" w:rsidR="00AF630B" w:rsidP="009241A9" w:rsidRDefault="006E6104" w14:paraId="258FE1FF" w14:textId="677BEF51">
      <w:pPr>
        <w:numPr>
          <w:ilvl w:val="0"/>
          <w:numId w:val="17"/>
        </w:numPr>
        <w:spacing w:after="120"/>
        <w:jc w:val="both"/>
        <w:rPr>
          <w:b/>
          <w:bCs/>
          <w:lang w:val="lv-LV"/>
        </w:rPr>
      </w:pPr>
      <w:r w:rsidRPr="006E6104">
        <w:rPr>
          <w:lang w:val="lv-LV"/>
        </w:rPr>
        <w:t>Latvijas Republikas nacionāla pozīcija Nr.1 “</w:t>
      </w:r>
      <w:r w:rsidRPr="00193E02" w:rsidR="00193E02">
        <w:rPr>
          <w:lang w:val="lv-LV"/>
        </w:rPr>
        <w:t>Par Eiropas Komisijas 2025. gada 21. maija paziņojumu Eiropas Parlamentam, Padomei, Eiropas Ekonomikas un sociālo lietu komitejai un Reģionu komitejai “Vienotais tirgus – mūsu Eiropas mājas tirgus nenoteiktā pasaulē. Stratēģija vienkāršam, saskaņotam un spēcīgam Vienotajam tirgum</w:t>
      </w:r>
      <w:r w:rsidRPr="006E6104">
        <w:rPr>
          <w:lang w:val="lv-LV"/>
        </w:rPr>
        <w:t>”</w:t>
      </w:r>
      <w:r w:rsidRPr="6E5BE106" w:rsidR="060349EB">
        <w:rPr>
          <w:lang w:val="lv-LV"/>
        </w:rPr>
        <w:t xml:space="preserve"> </w:t>
      </w:r>
      <w:r w:rsidRPr="6E5BE106" w:rsidR="11118AA6">
        <w:rPr>
          <w:lang w:val="lv-LV"/>
        </w:rPr>
        <w:t xml:space="preserve">(datne: </w:t>
      </w:r>
      <w:r w:rsidRPr="6E5BE106" w:rsidR="6869CBA8">
        <w:rPr>
          <w:lang w:val="lv-LV"/>
        </w:rPr>
        <w:t>EM</w:t>
      </w:r>
      <w:r w:rsidR="00B72D27">
        <w:rPr>
          <w:lang w:val="lv-LV"/>
        </w:rPr>
        <w:t>sak</w:t>
      </w:r>
      <w:r w:rsidRPr="6E5BE106" w:rsidR="6869CBA8">
        <w:rPr>
          <w:lang w:val="lv-LV"/>
        </w:rPr>
        <w:t>poz_</w:t>
      </w:r>
      <w:r w:rsidR="00193E02">
        <w:rPr>
          <w:lang w:val="lv-LV"/>
        </w:rPr>
        <w:t>VTS</w:t>
      </w:r>
      <w:r w:rsidRPr="6E5BE106" w:rsidR="11118AA6">
        <w:rPr>
          <w:lang w:val="lv-LV"/>
        </w:rPr>
        <w:t xml:space="preserve">.docx) </w:t>
      </w:r>
      <w:r w:rsidRPr="6E5BE106" w:rsidR="060349EB">
        <w:rPr>
          <w:lang w:val="lv-LV"/>
        </w:rPr>
        <w:t xml:space="preserve">uz </w:t>
      </w:r>
      <w:r w:rsidRPr="00DA2F83" w:rsidR="00193E02">
        <w:rPr>
          <w:lang w:val="lv-LV"/>
        </w:rPr>
        <w:t>28</w:t>
      </w:r>
      <w:r w:rsidRPr="00DA2F83" w:rsidR="45037CD4">
        <w:rPr>
          <w:lang w:val="lv-LV"/>
        </w:rPr>
        <w:t xml:space="preserve"> </w:t>
      </w:r>
      <w:r w:rsidRPr="00DA2F83" w:rsidR="7862D428">
        <w:rPr>
          <w:lang w:val="lv-LV"/>
        </w:rPr>
        <w:t>lp</w:t>
      </w:r>
      <w:r w:rsidRPr="6E5BE106" w:rsidR="7862D428">
        <w:rPr>
          <w:lang w:val="lv-LV"/>
        </w:rPr>
        <w:t>.</w:t>
      </w:r>
    </w:p>
    <w:p w:rsidRPr="008F397C" w:rsidR="00451583" w:rsidP="009C4562" w:rsidRDefault="00451583" w14:paraId="258FE202" w14:textId="77777777">
      <w:pPr>
        <w:jc w:val="both"/>
        <w:rPr>
          <w:sz w:val="28"/>
          <w:szCs w:val="28"/>
          <w:lang w:val="lv-LV"/>
        </w:rPr>
      </w:pPr>
    </w:p>
    <w:p w:rsidRPr="000E032E" w:rsidR="000A373E" w:rsidP="000A373E" w:rsidRDefault="000A373E" w14:paraId="258FE203" w14:textId="77777777">
      <w:pPr>
        <w:spacing w:after="120"/>
        <w:rPr>
          <w:lang w:val="lv-LV"/>
        </w:rPr>
      </w:pPr>
      <w:r w:rsidRPr="000E032E">
        <w:rPr>
          <w:lang w:val="lv-LV"/>
        </w:rPr>
        <w:t>Ar cieņu</w:t>
      </w:r>
    </w:p>
    <w:p w:rsidRPr="000E032E" w:rsidR="000A373E" w:rsidP="000A373E" w:rsidRDefault="000A373E" w14:paraId="258FE204" w14:textId="77777777">
      <w:pPr>
        <w:rPr>
          <w:lang w:val="lv-LV"/>
        </w:rPr>
      </w:pPr>
    </w:p>
    <w:p w:rsidRPr="00A42525" w:rsidR="000A373E" w:rsidP="009C5104" w:rsidRDefault="000A373E" w14:paraId="258FE207" w14:textId="2C581CCC">
      <w:pPr>
        <w:tabs>
          <w:tab w:val="right" w:pos="9071"/>
        </w:tabs>
        <w:spacing w:after="120"/>
        <w:jc w:val="both"/>
        <w:rPr>
          <w:lang w:val="fr-FR"/>
        </w:rPr>
      </w:pPr>
      <w:r w:rsidRPr="00A42525">
        <w:rPr>
          <w:lang w:val="fr-FR"/>
        </w:rPr>
        <w:t>Ekonomikas ministr</w:t>
      </w:r>
      <w:r w:rsidRPr="00A42525" w:rsidR="00A42525">
        <w:rPr>
          <w:lang w:val="fr-FR"/>
        </w:rPr>
        <w:t>s</w:t>
      </w:r>
      <w:r w:rsidRPr="00A42525">
        <w:rPr>
          <w:lang w:val="fr-FR"/>
        </w:rPr>
        <w:t xml:space="preserve"> </w:t>
      </w:r>
      <w:r w:rsidRPr="00A42525" w:rsidR="009C5104">
        <w:rPr>
          <w:lang w:val="fr-FR"/>
        </w:rPr>
        <w:tab/>
      </w:r>
      <w:r w:rsidRPr="00A42525" w:rsidR="00A42525">
        <w:rPr>
          <w:lang w:val="fr-FR"/>
        </w:rPr>
        <w:t>V.</w:t>
      </w:r>
      <w:r w:rsidR="006E6104">
        <w:rPr>
          <w:lang w:val="fr-FR"/>
        </w:rPr>
        <w:t xml:space="preserve"> </w:t>
      </w:r>
      <w:r w:rsidRPr="00A42525" w:rsidR="00A42525">
        <w:rPr>
          <w:lang w:val="fr-FR"/>
        </w:rPr>
        <w:t>Valainis</w:t>
      </w:r>
    </w:p>
    <w:p w:rsidRPr="00A42525" w:rsidR="009C5104" w:rsidP="009C5104" w:rsidRDefault="009C5104" w14:paraId="61F1D511" w14:textId="77777777">
      <w:pPr>
        <w:tabs>
          <w:tab w:val="right" w:pos="9071"/>
        </w:tabs>
        <w:spacing w:after="120"/>
        <w:jc w:val="both"/>
        <w:rPr>
          <w:lang w:val="fr-FR"/>
        </w:rPr>
      </w:pPr>
    </w:p>
    <w:p w:rsidR="00683C2A" w:rsidP="00683C2A" w:rsidRDefault="00683C2A" w14:paraId="258FE209" w14:textId="77777777">
      <w:pPr>
        <w:rPr>
          <w:sz w:val="16"/>
          <w:szCs w:val="16"/>
          <w:lang w:val="fr-FR" w:eastAsia="lv-LV"/>
        </w:rPr>
      </w:pPr>
    </w:p>
    <w:p w:rsidRPr="00A42525" w:rsidR="00883369" w:rsidP="00683C2A" w:rsidRDefault="00883369" w14:paraId="3B792C02" w14:textId="77777777">
      <w:pPr>
        <w:rPr>
          <w:sz w:val="16"/>
          <w:szCs w:val="16"/>
          <w:lang w:val="fr-FR" w:eastAsia="lv-LV"/>
        </w:rPr>
      </w:pPr>
    </w:p>
    <w:p w:rsidRPr="00A42525" w:rsidR="00683C2A" w:rsidP="00683C2A" w:rsidRDefault="00A244BF" w14:paraId="258FE20A" w14:textId="733F2116">
      <w:pPr>
        <w:rPr>
          <w:color w:val="000000"/>
          <w:sz w:val="16"/>
          <w:szCs w:val="16"/>
          <w:lang w:val="fr-FR"/>
        </w:rPr>
      </w:pPr>
      <w:r w:rsidRPr="78FFF7E7">
        <w:rPr>
          <w:color w:val="000000" w:themeColor="text1"/>
          <w:sz w:val="16"/>
          <w:szCs w:val="16"/>
          <w:lang w:val="fr-FR"/>
        </w:rPr>
        <w:t>V.Konstantinovs</w:t>
      </w:r>
      <w:r w:rsidRPr="78FFF7E7" w:rsidR="00683C2A">
        <w:rPr>
          <w:color w:val="000000" w:themeColor="text1"/>
          <w:sz w:val="16"/>
          <w:szCs w:val="16"/>
          <w:lang w:val="fr-FR"/>
        </w:rPr>
        <w:t xml:space="preserve">, </w:t>
      </w:r>
      <w:r w:rsidRPr="048836C9" w:rsidR="1188187C">
        <w:rPr>
          <w:color w:val="000000" w:themeColor="text1"/>
          <w:sz w:val="16"/>
          <w:szCs w:val="16"/>
          <w:lang w:val="fr-FR"/>
        </w:rPr>
        <w:t>67013232</w:t>
      </w:r>
    </w:p>
    <w:p w:rsidRPr="00236AF8" w:rsidR="00CB3334" w:rsidP="00236AF8" w:rsidRDefault="00A244BF" w14:paraId="258FE20E" w14:textId="1D6F27E0">
      <w:pPr>
        <w:rPr>
          <w:lang w:val="pt-PT"/>
        </w:rPr>
      </w:pPr>
      <w:r>
        <w:rPr>
          <w:color w:val="000000"/>
          <w:sz w:val="16"/>
          <w:szCs w:val="16"/>
          <w:lang w:val="pt-PT"/>
        </w:rPr>
        <w:t>Vladislavs.Konstantinovs</w:t>
      </w:r>
      <w:r w:rsidRPr="00AA5382" w:rsidR="00683C2A">
        <w:rPr>
          <w:color w:val="000000"/>
          <w:sz w:val="16"/>
          <w:szCs w:val="16"/>
          <w:lang w:val="pt-PT"/>
        </w:rPr>
        <w:t>@em.gov.lv</w:t>
      </w:r>
    </w:p>
    <w:sectPr w:rsidRPr="00236AF8" w:rsidR="00CB3334" w:rsidSect="002432DA">
      <w:headerReference r:id="rId11" w:type="even"/>
      <w:headerReference r:id="rId12" w:type="default"/>
      <w:footerReference r:id="rId13" w:type="default"/>
      <w:headerReference r:id="rId14" w:type="first"/>
      <w:footerReference r:id="rId15" w:type="first"/>
      <w:pgSz w:w="11907" w:h="16840"/>
      <w:pgMar w:top="993" w:right="992" w:bottom="1276" w:left="1701" w:header="720" w:footer="74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F829C" w14:textId="77777777" w:rsidR="00142DEC" w:rsidRDefault="00142DEC">
      <w:r>
        <w:separator/>
      </w:r>
    </w:p>
  </w:endnote>
  <w:endnote w:type="continuationSeparator" w:id="0">
    <w:p w14:paraId="259319DA" w14:textId="77777777" w:rsidR="00142DEC" w:rsidRDefault="00142DEC">
      <w:r>
        <w:continuationSeparator/>
      </w:r>
    </w:p>
  </w:endnote>
  <w:endnote w:type="continuationNotice" w:id="1">
    <w:p w14:paraId="785855D7" w14:textId="77777777" w:rsidR="00142DEC" w:rsidRDefault="00142D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7" w14:textId="77777777" w:rsidR="002F452A" w:rsidRDefault="002F452A" w:rsidP="002F452A">
    <w:pPr>
      <w:jc w:val="both"/>
      <w:rPr>
        <w:sz w:val="20"/>
        <w:szCs w:val="20"/>
        <w:lang w:val="lv-LV"/>
      </w:rPr>
    </w:pPr>
  </w:p>
  <w:p w14:paraId="2EF55324" w14:textId="77777777" w:rsidR="00193E02" w:rsidRPr="00C65B69" w:rsidRDefault="00193E02" w:rsidP="00193E02">
    <w:pPr>
      <w:jc w:val="both"/>
      <w:rPr>
        <w:lang w:val="lv-LV"/>
      </w:rPr>
    </w:pPr>
    <w:r w:rsidRPr="002573BB">
      <w:rPr>
        <w:sz w:val="20"/>
        <w:szCs w:val="20"/>
        <w:lang w:val="lv-LV"/>
      </w:rPr>
      <w:t>EMpav_</w:t>
    </w:r>
    <w:r>
      <w:rPr>
        <w:sz w:val="20"/>
        <w:szCs w:val="20"/>
        <w:lang w:val="lv-LV"/>
      </w:rPr>
      <w:t>VTS.docx</w:t>
    </w:r>
    <w:r w:rsidRPr="00A21954">
      <w:rPr>
        <w:sz w:val="20"/>
        <w:szCs w:val="20"/>
        <w:lang w:val="lv-LV"/>
      </w:rPr>
      <w:t>;</w:t>
    </w:r>
    <w:r w:rsidRPr="006F1951">
      <w:rPr>
        <w:sz w:val="20"/>
        <w:szCs w:val="20"/>
        <w:lang w:val="lv-LV"/>
      </w:rPr>
      <w:t xml:space="preserve"> </w:t>
    </w:r>
    <w:r w:rsidRPr="006E6104">
      <w:rPr>
        <w:i/>
        <w:iCs/>
        <w:sz w:val="20"/>
        <w:szCs w:val="20"/>
        <w:lang w:val="lv-LV"/>
      </w:rPr>
      <w:t>Latvijas Republikas nacionāla pozīcija Nr.1 “</w:t>
    </w:r>
    <w:r w:rsidRPr="00193E02">
      <w:rPr>
        <w:i/>
        <w:iCs/>
        <w:sz w:val="20"/>
        <w:szCs w:val="20"/>
        <w:lang w:val="lv-LV"/>
      </w:rPr>
      <w:t>Par Eiropas Komisijas 2025. gada 21. maija paziņojumu Eiropas Parlamentam, Padomei, Eiropas Ekonomikas un sociālo lietu komitejai un Reģionu komitejai “Vienotais tirgus – mūsu Eiropas mājas tirgus nenoteiktā pasaulē. Stratēģija vienkāršam, saskaņotam un spēcīgam Vienotajam tirgum</w:t>
    </w:r>
    <w:r w:rsidRPr="006E6104">
      <w:rPr>
        <w:i/>
        <w:iCs/>
        <w:sz w:val="20"/>
        <w:szCs w:val="20"/>
        <w:lang w:val="lv-LV"/>
      </w:rPr>
      <w:t xml:space="preserve">”  </w:t>
    </w:r>
  </w:p>
  <w:p w14:paraId="258FE218" w14:textId="0D03E45B" w:rsidR="00330E97" w:rsidRPr="00465E72" w:rsidRDefault="00330E97" w:rsidP="00193E02">
    <w:pPr>
      <w:jc w:val="both"/>
      <w:rPr>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20" w14:textId="77777777" w:rsidR="00465E72" w:rsidRDefault="00465E72" w:rsidP="00465E72">
    <w:pPr>
      <w:jc w:val="both"/>
      <w:rPr>
        <w:sz w:val="20"/>
        <w:szCs w:val="20"/>
        <w:lang w:val="lv-LV"/>
      </w:rPr>
    </w:pPr>
  </w:p>
  <w:p w14:paraId="258FE221" w14:textId="61A95972" w:rsidR="00700A20" w:rsidRPr="00C65B69" w:rsidRDefault="00883369" w:rsidP="00883369">
    <w:pPr>
      <w:jc w:val="both"/>
      <w:rPr>
        <w:lang w:val="lv-LV"/>
      </w:rPr>
    </w:pPr>
    <w:r w:rsidRPr="002573BB">
      <w:rPr>
        <w:sz w:val="20"/>
        <w:szCs w:val="20"/>
        <w:lang w:val="lv-LV"/>
      </w:rPr>
      <w:t>EMpav_</w:t>
    </w:r>
    <w:r w:rsidR="00193E02">
      <w:rPr>
        <w:sz w:val="20"/>
        <w:szCs w:val="20"/>
        <w:lang w:val="lv-LV"/>
      </w:rPr>
      <w:t>VTS</w:t>
    </w:r>
    <w:r>
      <w:rPr>
        <w:sz w:val="20"/>
        <w:szCs w:val="20"/>
        <w:lang w:val="lv-LV"/>
      </w:rPr>
      <w:t>.docx</w:t>
    </w:r>
    <w:r w:rsidRPr="00A21954">
      <w:rPr>
        <w:sz w:val="20"/>
        <w:szCs w:val="20"/>
        <w:lang w:val="lv-LV"/>
      </w:rPr>
      <w:t>;</w:t>
    </w:r>
    <w:r w:rsidRPr="006F1951">
      <w:rPr>
        <w:sz w:val="20"/>
        <w:szCs w:val="20"/>
        <w:lang w:val="lv-LV"/>
      </w:rPr>
      <w:t xml:space="preserve"> </w:t>
    </w:r>
    <w:r w:rsidRPr="006E6104">
      <w:rPr>
        <w:i/>
        <w:iCs/>
        <w:sz w:val="20"/>
        <w:szCs w:val="20"/>
        <w:lang w:val="lv-LV"/>
      </w:rPr>
      <w:t>Latvijas Republikas nacionāla pozīcija Nr.1 “</w:t>
    </w:r>
    <w:r w:rsidR="00193E02" w:rsidRPr="00193E02">
      <w:rPr>
        <w:i/>
        <w:iCs/>
        <w:sz w:val="20"/>
        <w:szCs w:val="20"/>
        <w:lang w:val="lv-LV"/>
      </w:rPr>
      <w:t>Par Eiropas Komisijas 2025. gada 21. maija paziņojumu Eiropas Parlamentam, Padomei, Eiropas Ekonomikas un sociālo lietu komitejai un Reģionu komitejai “Vienotais tirgus – mūsu Eiropas mājas tirgus nenoteiktā pasaulē. Stratēģija vienkāršam, saskaņotam un spēcīgam Vienotajam tirgum</w:t>
    </w:r>
    <w:r w:rsidRPr="006E6104">
      <w:rPr>
        <w:i/>
        <w:iCs/>
        <w:sz w:val="20"/>
        <w:szCs w:val="20"/>
        <w:lang w:val="lv-LV"/>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B64B6" w14:textId="77777777" w:rsidR="00142DEC" w:rsidRDefault="00142DEC">
      <w:r>
        <w:separator/>
      </w:r>
    </w:p>
  </w:footnote>
  <w:footnote w:type="continuationSeparator" w:id="0">
    <w:p w14:paraId="040FB89C" w14:textId="77777777" w:rsidR="00142DEC" w:rsidRDefault="00142DEC">
      <w:r>
        <w:continuationSeparator/>
      </w:r>
    </w:p>
  </w:footnote>
  <w:footnote w:type="continuationNotice" w:id="1">
    <w:p w14:paraId="625B81BF" w14:textId="77777777" w:rsidR="00142DEC" w:rsidRDefault="00142D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3" w14:textId="77777777" w:rsidR="00700A20" w:rsidRDefault="00700A20">
    <w:pPr>
      <w:pStyle w:val="Heade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1</w:t>
    </w:r>
    <w:r>
      <w:rPr>
        <w:rStyle w:val="PageNumber"/>
        <w:sz w:val="24"/>
      </w:rPr>
      <w:fldChar w:fldCharType="end"/>
    </w:r>
  </w:p>
  <w:p w14:paraId="258FE214" w14:textId="77777777" w:rsidR="00700A20" w:rsidRDefault="00700A20">
    <w:pPr>
      <w:pStyle w:val="Heade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5" w14:textId="77777777" w:rsidR="00700A20" w:rsidRDefault="00700A20">
    <w:pPr>
      <w:pStyle w:val="Header"/>
      <w:framePr w:wrap="auto" w:vAnchor="text" w:hAnchor="margin" w:xAlign="center" w:y="1"/>
      <w:widowControl/>
      <w:spacing w:line="240" w:lineRule="auto"/>
      <w:ind w:firstLine="0"/>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580DF7">
      <w:rPr>
        <w:rStyle w:val="PageNumber"/>
        <w:noProof/>
        <w:sz w:val="24"/>
      </w:rPr>
      <w:t>2</w:t>
    </w:r>
    <w:r>
      <w:rPr>
        <w:rStyle w:val="PageNumber"/>
        <w:sz w:val="24"/>
      </w:rPr>
      <w:fldChar w:fldCharType="end"/>
    </w:r>
  </w:p>
  <w:p w14:paraId="258FE216" w14:textId="77777777" w:rsidR="00700A20" w:rsidRPr="00241B30" w:rsidRDefault="00700A20" w:rsidP="00BF2D0C">
    <w:pPr>
      <w:pStyle w:val="Header"/>
      <w:widowControl/>
      <w:ind w:firstLine="0"/>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9" w14:textId="77777777" w:rsidR="00B50D2A" w:rsidRDefault="00EF659A" w:rsidP="00CB6E7F">
    <w:pPr>
      <w:pStyle w:val="Header"/>
      <w:ind w:firstLine="0"/>
    </w:pPr>
    <w:r>
      <w:rPr>
        <w:noProof/>
        <w:lang w:val="lv-LV" w:eastAsia="lv-LV"/>
      </w:rPr>
      <w:drawing>
        <wp:anchor distT="0" distB="0" distL="114300" distR="114300" simplePos="0" relativeHeight="251658243" behindDoc="1" locked="0" layoutInCell="1" allowOverlap="1" wp14:anchorId="258FE222" wp14:editId="258FE223">
          <wp:simplePos x="0" y="0"/>
          <wp:positionH relativeFrom="column">
            <wp:posOffset>-13335</wp:posOffset>
          </wp:positionH>
          <wp:positionV relativeFrom="paragraph">
            <wp:posOffset>325755</wp:posOffset>
          </wp:positionV>
          <wp:extent cx="5915025" cy="1066800"/>
          <wp:effectExtent l="0" t="0" r="0" b="0"/>
          <wp:wrapNone/>
          <wp:docPr id="7" name="Picture 7" descr="vienkrasu_header_veidlapa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header_veidlapa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258FE21A" w14:textId="77777777" w:rsidR="00B50D2A" w:rsidRDefault="00B50D2A" w:rsidP="00CB6E7F">
    <w:pPr>
      <w:pStyle w:val="Header"/>
      <w:ind w:firstLine="0"/>
    </w:pPr>
  </w:p>
  <w:p w14:paraId="258FE21B" w14:textId="77777777" w:rsidR="00B50D2A" w:rsidRDefault="00B50D2A" w:rsidP="00B50D2A">
    <w:pPr>
      <w:pStyle w:val="Header"/>
      <w:ind w:firstLine="0"/>
    </w:pPr>
  </w:p>
  <w:p w14:paraId="258FE21C" w14:textId="77777777" w:rsidR="00B50D2A" w:rsidRDefault="00000000" w:rsidP="00B50D2A">
    <w:pPr>
      <w:pStyle w:val="Header"/>
      <w:ind w:firstLine="0"/>
    </w:pPr>
    <w:r>
      <w:rPr>
        <w:noProof/>
        <w:lang w:val="lv-LV" w:eastAsia="lv-LV"/>
      </w:rPr>
      <w:pict w14:anchorId="258FE224">
        <v:group id="Group 41" o:spid="_x0000_s1027" style="position:absolute;left:0;text-align:left;margin-left:145.7pt;margin-top:149.85pt;width:346.25pt;height:.1pt;z-index:-251658239;mso-position-horizontal-relative:page;mso-position-vertical-relative:page" coordorigin="2915,2998" coordsize="6926,2">
          <v:shape id="Freeform 42" o:spid="_x0000_s1028"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258FE21D" w14:textId="77777777" w:rsidR="00B50D2A" w:rsidRDefault="00000000" w:rsidP="00CB6E7F">
    <w:pPr>
      <w:pStyle w:val="Header"/>
      <w:ind w:firstLine="0"/>
    </w:pPr>
    <w:r>
      <w:rPr>
        <w:noProof/>
        <w:lang w:val="lv-LV" w:eastAsia="lv-LV"/>
      </w:rPr>
      <w:pict w14:anchorId="258FE225">
        <v:shapetype id="_x0000_t202" coordsize="21600,21600" o:spt="202" path="m,l,21600r21600,l21600,xe">
          <v:stroke joinstyle="miter"/>
          <v:path gradientshapeok="t" o:connecttype="rect"/>
        </v:shapetype>
        <v:shape id="Text Box 43" o:spid="_x0000_s1026" type="#_x0000_t202" style="position:absolute;left:0;text-align:left;margin-left:135pt;margin-top:161.4pt;width:459.75pt;height:24.75pt;z-index:-251658238;visibility:visible;mso-position-horizontal-relative:page;mso-position-vertical-relative:page" filled="f" stroked="f">
          <v:textbox style="mso-next-textbox:#Text Box 43" inset="0,0,0,0">
            <w:txbxContent>
              <w:p w14:paraId="258FE227" w14:textId="77777777" w:rsidR="00B50D2A" w:rsidRDefault="00B50D2A" w:rsidP="00B50D2A">
                <w:pPr>
                  <w:spacing w:line="194" w:lineRule="exact"/>
                  <w:ind w:left="20" w:right="-45"/>
                  <w:rPr>
                    <w:sz w:val="17"/>
                    <w:szCs w:val="17"/>
                  </w:rPr>
                </w:pPr>
                <w:r w:rsidRPr="007704BD">
                  <w:rPr>
                    <w:color w:val="231F20"/>
                    <w:sz w:val="17"/>
                    <w:szCs w:val="17"/>
                  </w:rPr>
                  <w:t xml:space="preserve">Brīvības iela 55, </w:t>
                </w:r>
                <w:r>
                  <w:rPr>
                    <w:color w:val="231F20"/>
                    <w:sz w:val="17"/>
                    <w:szCs w:val="17"/>
                  </w:rPr>
                  <w:t>Rīga, LV-1519; tālr. 67013100;</w:t>
                </w:r>
                <w:r w:rsidRPr="007704BD">
                  <w:rPr>
                    <w:color w:val="231F20"/>
                    <w:sz w:val="17"/>
                    <w:szCs w:val="17"/>
                  </w:rPr>
                  <w:t xml:space="preserve"> fakss</w:t>
                </w:r>
                <w:r>
                  <w:rPr>
                    <w:color w:val="231F20"/>
                    <w:sz w:val="17"/>
                    <w:szCs w:val="17"/>
                  </w:rPr>
                  <w:t>: 67280882;</w:t>
                </w:r>
                <w:r w:rsidRPr="007704BD">
                  <w:rPr>
                    <w:color w:val="231F20"/>
                    <w:sz w:val="17"/>
                    <w:szCs w:val="17"/>
                  </w:rPr>
                  <w:t xml:space="preserve"> e-pasts</w:t>
                </w:r>
                <w:r>
                  <w:rPr>
                    <w:color w:val="231F20"/>
                    <w:sz w:val="17"/>
                    <w:szCs w:val="17"/>
                  </w:rPr>
                  <w:t>: pasts@em.gov.lv;</w:t>
                </w:r>
                <w:r w:rsidRPr="007704BD">
                  <w:rPr>
                    <w:color w:val="231F20"/>
                    <w:sz w:val="17"/>
                    <w:szCs w:val="17"/>
                  </w:rPr>
                  <w:t xml:space="preserve"> www.em.gov.lv</w:t>
                </w:r>
              </w:p>
            </w:txbxContent>
          </v:textbox>
          <w10:wrap anchorx="page" anchory="page"/>
        </v:shape>
      </w:pict>
    </w:r>
  </w:p>
  <w:p w14:paraId="258FE21E" w14:textId="77777777" w:rsidR="00B50D2A" w:rsidRDefault="00B50D2A" w:rsidP="00B50D2A">
    <w:pPr>
      <w:spacing w:after="200" w:line="276" w:lineRule="auto"/>
      <w:jc w:val="center"/>
      <w:rPr>
        <w:rFonts w:eastAsia="Calibri"/>
        <w:lang w:val="en-US"/>
      </w:rPr>
    </w:pPr>
  </w:p>
  <w:p w14:paraId="258FE21F" w14:textId="77777777" w:rsidR="00700A20" w:rsidRPr="00B50D2A" w:rsidRDefault="00B50D2A" w:rsidP="00B50D2A">
    <w:pPr>
      <w:spacing w:after="200" w:line="276" w:lineRule="auto"/>
      <w:ind w:left="4320"/>
      <w:rPr>
        <w:rFonts w:eastAsia="Calibri"/>
        <w:lang w:val="en-US"/>
      </w:rPr>
    </w:pPr>
    <w:r w:rsidRPr="0069464A">
      <w:rPr>
        <w:rFonts w:eastAsia="Calibri"/>
        <w:lang w:val="en-US"/>
      </w:rPr>
      <w:t>Rīgā</w:t>
    </w:r>
    <w:r w:rsidR="00000000">
      <w:rPr>
        <w:noProof/>
        <w:lang w:val="lv-LV" w:eastAsia="lv-LV"/>
      </w:rPr>
      <w:pict w14:anchorId="258FE226">
        <v:shape id="_x0000_s1025" type="#_x0000_t202" style="position:absolute;left:0;text-align:left;margin-left:92.25pt;margin-top:159.9pt;width:459.75pt;height:24.75pt;z-index:-251658240;visibility:visible;mso-position-horizontal-relative:page;mso-position-vertical-relative:page" filled="f" stroked="f">
          <v:textbox style="mso-next-textbox:#_x0000_s1025" inset="0,0,0,0">
            <w:txbxContent>
              <w:p w14:paraId="258FE228" w14:textId="77777777" w:rsidR="00B50D2A" w:rsidRPr="00533E4D" w:rsidRDefault="00B50D2A" w:rsidP="00B50D2A">
                <w:pPr>
                  <w:spacing w:line="194" w:lineRule="exact"/>
                  <w:ind w:left="20" w:right="-45"/>
                  <w:rPr>
                    <w:sz w:val="17"/>
                    <w:szCs w:val="17"/>
                    <w:lang w:val="lv-LV"/>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B13"/>
    <w:multiLevelType w:val="hybridMultilevel"/>
    <w:tmpl w:val="118A55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43D1"/>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CA074C"/>
    <w:multiLevelType w:val="hybridMultilevel"/>
    <w:tmpl w:val="5A5E41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34C08B1"/>
    <w:multiLevelType w:val="hybridMultilevel"/>
    <w:tmpl w:val="AFEEC2C6"/>
    <w:lvl w:ilvl="0" w:tplc="566AB4DA">
      <w:start w:val="1"/>
      <w:numFmt w:val="decimal"/>
      <w:lvlText w:val="%1."/>
      <w:lvlJc w:val="left"/>
      <w:pPr>
        <w:ind w:left="1353"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D265EF0"/>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842724"/>
    <w:multiLevelType w:val="hybridMultilevel"/>
    <w:tmpl w:val="2BD04940"/>
    <w:lvl w:ilvl="0" w:tplc="90F44550">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8C972AD"/>
    <w:multiLevelType w:val="hybridMultilevel"/>
    <w:tmpl w:val="6EF893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193935"/>
    <w:multiLevelType w:val="hybridMultilevel"/>
    <w:tmpl w:val="D2C6B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644289"/>
    <w:multiLevelType w:val="hybridMultilevel"/>
    <w:tmpl w:val="962A345E"/>
    <w:lvl w:ilvl="0" w:tplc="F8B6289E">
      <w:start w:val="1"/>
      <w:numFmt w:val="bullet"/>
      <w:lvlText w:val=""/>
      <w:lvlJc w:val="left"/>
      <w:pPr>
        <w:ind w:left="780" w:hanging="360"/>
      </w:pPr>
      <w:rPr>
        <w:rFonts w:ascii="Symbol" w:hAnsi="Symbol" w:hint="default"/>
        <w:color w:val="auto"/>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24C5977"/>
    <w:multiLevelType w:val="hybridMultilevel"/>
    <w:tmpl w:val="CEEE3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27B5CA5"/>
    <w:multiLevelType w:val="hybridMultilevel"/>
    <w:tmpl w:val="91224C28"/>
    <w:lvl w:ilvl="0" w:tplc="7EFC2B04">
      <w:start w:val="1"/>
      <w:numFmt w:val="bullet"/>
      <w:lvlText w:val="-"/>
      <w:lvlJc w:val="left"/>
      <w:pPr>
        <w:ind w:left="360" w:hanging="360"/>
      </w:pPr>
      <w:rPr>
        <w:rFonts w:ascii="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32FD5C46"/>
    <w:multiLevelType w:val="hybridMultilevel"/>
    <w:tmpl w:val="4E56C6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707D08"/>
    <w:multiLevelType w:val="hybridMultilevel"/>
    <w:tmpl w:val="DA6ABA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E580065"/>
    <w:multiLevelType w:val="hybridMultilevel"/>
    <w:tmpl w:val="C4D0E9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424D5246"/>
    <w:multiLevelType w:val="hybridMultilevel"/>
    <w:tmpl w:val="B952051C"/>
    <w:lvl w:ilvl="0" w:tplc="7B0C1076">
      <w:start w:val="1"/>
      <w:numFmt w:val="decimal"/>
      <w:lvlText w:val="%1."/>
      <w:lvlJc w:val="left"/>
      <w:pPr>
        <w:ind w:left="360" w:hanging="360"/>
      </w:pPr>
      <w:rPr>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3211BED"/>
    <w:multiLevelType w:val="hybridMultilevel"/>
    <w:tmpl w:val="F2D43ABC"/>
    <w:lvl w:ilvl="0" w:tplc="7F78A39A">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79CE1BCA"/>
    <w:multiLevelType w:val="hybridMultilevel"/>
    <w:tmpl w:val="E2E2A4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C7145A2"/>
    <w:multiLevelType w:val="hybridMultilevel"/>
    <w:tmpl w:val="2DC09C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62599186">
    <w:abstractNumId w:val="15"/>
  </w:num>
  <w:num w:numId="2" w16cid:durableId="1450666436">
    <w:abstractNumId w:val="16"/>
  </w:num>
  <w:num w:numId="3" w16cid:durableId="824318471">
    <w:abstractNumId w:val="7"/>
  </w:num>
  <w:num w:numId="4" w16cid:durableId="2144804095">
    <w:abstractNumId w:val="4"/>
  </w:num>
  <w:num w:numId="5" w16cid:durableId="1827013518">
    <w:abstractNumId w:val="8"/>
  </w:num>
  <w:num w:numId="6" w16cid:durableId="1913736972">
    <w:abstractNumId w:val="1"/>
  </w:num>
  <w:num w:numId="7" w16cid:durableId="1059937329">
    <w:abstractNumId w:val="13"/>
  </w:num>
  <w:num w:numId="8" w16cid:durableId="538668953">
    <w:abstractNumId w:val="9"/>
  </w:num>
  <w:num w:numId="9" w16cid:durableId="294139642">
    <w:abstractNumId w:val="3"/>
  </w:num>
  <w:num w:numId="10" w16cid:durableId="1965235025">
    <w:abstractNumId w:val="14"/>
  </w:num>
  <w:num w:numId="11" w16cid:durableId="817376418">
    <w:abstractNumId w:val="2"/>
  </w:num>
  <w:num w:numId="12" w16cid:durableId="1820339507">
    <w:abstractNumId w:val="6"/>
  </w:num>
  <w:num w:numId="13" w16cid:durableId="2062511892">
    <w:abstractNumId w:val="12"/>
  </w:num>
  <w:num w:numId="14" w16cid:durableId="551891513">
    <w:abstractNumId w:val="17"/>
  </w:num>
  <w:num w:numId="15" w16cid:durableId="1605843415">
    <w:abstractNumId w:val="11"/>
  </w:num>
  <w:num w:numId="16" w16cid:durableId="1948073550">
    <w:abstractNumId w:val="0"/>
  </w:num>
  <w:num w:numId="17" w16cid:durableId="1350713232">
    <w:abstractNumId w:val="5"/>
  </w:num>
  <w:num w:numId="18" w16cid:durableId="18800429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F4"/>
    <w:rsid w:val="000006F8"/>
    <w:rsid w:val="00003B2E"/>
    <w:rsid w:val="0000755F"/>
    <w:rsid w:val="00010672"/>
    <w:rsid w:val="00012274"/>
    <w:rsid w:val="000130AE"/>
    <w:rsid w:val="00014BED"/>
    <w:rsid w:val="00015D47"/>
    <w:rsid w:val="00016E26"/>
    <w:rsid w:val="00017678"/>
    <w:rsid w:val="0002284C"/>
    <w:rsid w:val="000236E6"/>
    <w:rsid w:val="00023A05"/>
    <w:rsid w:val="0002441D"/>
    <w:rsid w:val="00024FA2"/>
    <w:rsid w:val="00025487"/>
    <w:rsid w:val="00027500"/>
    <w:rsid w:val="00033548"/>
    <w:rsid w:val="00035A76"/>
    <w:rsid w:val="00035E55"/>
    <w:rsid w:val="00037FF5"/>
    <w:rsid w:val="00040A27"/>
    <w:rsid w:val="0004792F"/>
    <w:rsid w:val="00051BBD"/>
    <w:rsid w:val="00051F18"/>
    <w:rsid w:val="00055473"/>
    <w:rsid w:val="00060BFB"/>
    <w:rsid w:val="00061B1D"/>
    <w:rsid w:val="00064C1E"/>
    <w:rsid w:val="00067D9B"/>
    <w:rsid w:val="00070139"/>
    <w:rsid w:val="00072CAE"/>
    <w:rsid w:val="00077890"/>
    <w:rsid w:val="00077997"/>
    <w:rsid w:val="000801AC"/>
    <w:rsid w:val="0008444B"/>
    <w:rsid w:val="00084AE3"/>
    <w:rsid w:val="000905CD"/>
    <w:rsid w:val="000908B6"/>
    <w:rsid w:val="00092F15"/>
    <w:rsid w:val="000949CA"/>
    <w:rsid w:val="00095BFE"/>
    <w:rsid w:val="00097DB0"/>
    <w:rsid w:val="00097E1B"/>
    <w:rsid w:val="000A0BCA"/>
    <w:rsid w:val="000A0C3A"/>
    <w:rsid w:val="000A29D7"/>
    <w:rsid w:val="000A373E"/>
    <w:rsid w:val="000A7E77"/>
    <w:rsid w:val="000B05DA"/>
    <w:rsid w:val="000B144A"/>
    <w:rsid w:val="000B3154"/>
    <w:rsid w:val="000B3FEB"/>
    <w:rsid w:val="000B601B"/>
    <w:rsid w:val="000B70EC"/>
    <w:rsid w:val="000C01E4"/>
    <w:rsid w:val="000C2419"/>
    <w:rsid w:val="000C4BFE"/>
    <w:rsid w:val="000C591A"/>
    <w:rsid w:val="000C5C90"/>
    <w:rsid w:val="000C6AEA"/>
    <w:rsid w:val="000D092A"/>
    <w:rsid w:val="000D17B3"/>
    <w:rsid w:val="000D2D92"/>
    <w:rsid w:val="000D3F02"/>
    <w:rsid w:val="000D4249"/>
    <w:rsid w:val="000D52DD"/>
    <w:rsid w:val="000D56B6"/>
    <w:rsid w:val="000D57D7"/>
    <w:rsid w:val="000D6116"/>
    <w:rsid w:val="000D7CD0"/>
    <w:rsid w:val="000E3D4D"/>
    <w:rsid w:val="000E67D4"/>
    <w:rsid w:val="000E7E6D"/>
    <w:rsid w:val="000F0A8A"/>
    <w:rsid w:val="000F2D76"/>
    <w:rsid w:val="000F4319"/>
    <w:rsid w:val="000F4C0E"/>
    <w:rsid w:val="00102DAD"/>
    <w:rsid w:val="0010328F"/>
    <w:rsid w:val="00104F2E"/>
    <w:rsid w:val="0010610D"/>
    <w:rsid w:val="00107FA1"/>
    <w:rsid w:val="00112164"/>
    <w:rsid w:val="0011296A"/>
    <w:rsid w:val="00112EC1"/>
    <w:rsid w:val="001146E9"/>
    <w:rsid w:val="00114C52"/>
    <w:rsid w:val="001169E7"/>
    <w:rsid w:val="00116D06"/>
    <w:rsid w:val="00123A32"/>
    <w:rsid w:val="00123C25"/>
    <w:rsid w:val="00126021"/>
    <w:rsid w:val="00130103"/>
    <w:rsid w:val="0013014C"/>
    <w:rsid w:val="001301E6"/>
    <w:rsid w:val="0013056D"/>
    <w:rsid w:val="00130940"/>
    <w:rsid w:val="00130974"/>
    <w:rsid w:val="00130B0C"/>
    <w:rsid w:val="00133B84"/>
    <w:rsid w:val="00135F09"/>
    <w:rsid w:val="0013603D"/>
    <w:rsid w:val="0013750C"/>
    <w:rsid w:val="001375CD"/>
    <w:rsid w:val="001377AD"/>
    <w:rsid w:val="001405C8"/>
    <w:rsid w:val="00142DEC"/>
    <w:rsid w:val="00143121"/>
    <w:rsid w:val="00143800"/>
    <w:rsid w:val="0014417E"/>
    <w:rsid w:val="0014725A"/>
    <w:rsid w:val="001510C1"/>
    <w:rsid w:val="001511F3"/>
    <w:rsid w:val="00152E42"/>
    <w:rsid w:val="00157D0E"/>
    <w:rsid w:val="00160EDF"/>
    <w:rsid w:val="0016106E"/>
    <w:rsid w:val="0016273E"/>
    <w:rsid w:val="00163AA7"/>
    <w:rsid w:val="001675AC"/>
    <w:rsid w:val="00167975"/>
    <w:rsid w:val="00171BE2"/>
    <w:rsid w:val="001725BC"/>
    <w:rsid w:val="00185B41"/>
    <w:rsid w:val="00186919"/>
    <w:rsid w:val="00190CC2"/>
    <w:rsid w:val="00190F29"/>
    <w:rsid w:val="00192C98"/>
    <w:rsid w:val="0019319F"/>
    <w:rsid w:val="001931FB"/>
    <w:rsid w:val="001939CA"/>
    <w:rsid w:val="00193E02"/>
    <w:rsid w:val="00196D16"/>
    <w:rsid w:val="001A5B1A"/>
    <w:rsid w:val="001A6EE9"/>
    <w:rsid w:val="001B0667"/>
    <w:rsid w:val="001B1D5B"/>
    <w:rsid w:val="001B2BA6"/>
    <w:rsid w:val="001B334C"/>
    <w:rsid w:val="001B4D7E"/>
    <w:rsid w:val="001B50B0"/>
    <w:rsid w:val="001B617B"/>
    <w:rsid w:val="001B64BA"/>
    <w:rsid w:val="001B7BF7"/>
    <w:rsid w:val="001C0AB3"/>
    <w:rsid w:val="001C188B"/>
    <w:rsid w:val="001C2046"/>
    <w:rsid w:val="001C2FA3"/>
    <w:rsid w:val="001C50C0"/>
    <w:rsid w:val="001C5CF8"/>
    <w:rsid w:val="001D429F"/>
    <w:rsid w:val="001D4BEA"/>
    <w:rsid w:val="001D586C"/>
    <w:rsid w:val="001D594D"/>
    <w:rsid w:val="001E1237"/>
    <w:rsid w:val="001E17D5"/>
    <w:rsid w:val="001E33EF"/>
    <w:rsid w:val="001E3BE4"/>
    <w:rsid w:val="001E4570"/>
    <w:rsid w:val="001E54EA"/>
    <w:rsid w:val="001F06CA"/>
    <w:rsid w:val="001F1E8A"/>
    <w:rsid w:val="001F23BB"/>
    <w:rsid w:val="001F4843"/>
    <w:rsid w:val="002001C9"/>
    <w:rsid w:val="002013C2"/>
    <w:rsid w:val="00202405"/>
    <w:rsid w:val="0020523A"/>
    <w:rsid w:val="002076BB"/>
    <w:rsid w:val="0021013A"/>
    <w:rsid w:val="0021045C"/>
    <w:rsid w:val="0021424F"/>
    <w:rsid w:val="0021605F"/>
    <w:rsid w:val="002160AD"/>
    <w:rsid w:val="002178A5"/>
    <w:rsid w:val="002203D2"/>
    <w:rsid w:val="00220F18"/>
    <w:rsid w:val="00221ADB"/>
    <w:rsid w:val="0022551B"/>
    <w:rsid w:val="002269C5"/>
    <w:rsid w:val="00226F7F"/>
    <w:rsid w:val="00232BFC"/>
    <w:rsid w:val="0023472A"/>
    <w:rsid w:val="0023584F"/>
    <w:rsid w:val="002363D8"/>
    <w:rsid w:val="00236AF8"/>
    <w:rsid w:val="00236F14"/>
    <w:rsid w:val="002402CF"/>
    <w:rsid w:val="00242885"/>
    <w:rsid w:val="002432DA"/>
    <w:rsid w:val="0024332B"/>
    <w:rsid w:val="0024482D"/>
    <w:rsid w:val="00245D3C"/>
    <w:rsid w:val="002460B2"/>
    <w:rsid w:val="00246489"/>
    <w:rsid w:val="00247542"/>
    <w:rsid w:val="00250768"/>
    <w:rsid w:val="002511F0"/>
    <w:rsid w:val="002573BB"/>
    <w:rsid w:val="00260CE7"/>
    <w:rsid w:val="00265706"/>
    <w:rsid w:val="0026706B"/>
    <w:rsid w:val="0027327C"/>
    <w:rsid w:val="0027549C"/>
    <w:rsid w:val="002754C2"/>
    <w:rsid w:val="00276C99"/>
    <w:rsid w:val="0028140A"/>
    <w:rsid w:val="00284934"/>
    <w:rsid w:val="00284A0E"/>
    <w:rsid w:val="00285046"/>
    <w:rsid w:val="002858ED"/>
    <w:rsid w:val="002902BB"/>
    <w:rsid w:val="0029599E"/>
    <w:rsid w:val="0029712B"/>
    <w:rsid w:val="002A0871"/>
    <w:rsid w:val="002A116D"/>
    <w:rsid w:val="002A1D03"/>
    <w:rsid w:val="002A1F2F"/>
    <w:rsid w:val="002A52C9"/>
    <w:rsid w:val="002A5970"/>
    <w:rsid w:val="002A66ED"/>
    <w:rsid w:val="002B0A2A"/>
    <w:rsid w:val="002B16B7"/>
    <w:rsid w:val="002B2C62"/>
    <w:rsid w:val="002B54D9"/>
    <w:rsid w:val="002B592F"/>
    <w:rsid w:val="002C0EF2"/>
    <w:rsid w:val="002C1378"/>
    <w:rsid w:val="002C1FF3"/>
    <w:rsid w:val="002C22A9"/>
    <w:rsid w:val="002C52DD"/>
    <w:rsid w:val="002C7566"/>
    <w:rsid w:val="002D2540"/>
    <w:rsid w:val="002E0225"/>
    <w:rsid w:val="002E1DC5"/>
    <w:rsid w:val="002E4E17"/>
    <w:rsid w:val="002E658D"/>
    <w:rsid w:val="002E6993"/>
    <w:rsid w:val="002E6E3E"/>
    <w:rsid w:val="002F2962"/>
    <w:rsid w:val="002F3DCD"/>
    <w:rsid w:val="002F452A"/>
    <w:rsid w:val="002F4E60"/>
    <w:rsid w:val="002F72BD"/>
    <w:rsid w:val="00300C0B"/>
    <w:rsid w:val="00301B9D"/>
    <w:rsid w:val="0030249A"/>
    <w:rsid w:val="00305B0F"/>
    <w:rsid w:val="00307127"/>
    <w:rsid w:val="00312419"/>
    <w:rsid w:val="0031412B"/>
    <w:rsid w:val="00317353"/>
    <w:rsid w:val="00317A67"/>
    <w:rsid w:val="00323163"/>
    <w:rsid w:val="0032390E"/>
    <w:rsid w:val="00324D6E"/>
    <w:rsid w:val="00326782"/>
    <w:rsid w:val="00330E97"/>
    <w:rsid w:val="00330EBE"/>
    <w:rsid w:val="0033101C"/>
    <w:rsid w:val="00331754"/>
    <w:rsid w:val="003433F8"/>
    <w:rsid w:val="00343437"/>
    <w:rsid w:val="00350B01"/>
    <w:rsid w:val="0035113C"/>
    <w:rsid w:val="0035138E"/>
    <w:rsid w:val="00351A8C"/>
    <w:rsid w:val="00352C74"/>
    <w:rsid w:val="00354041"/>
    <w:rsid w:val="00356221"/>
    <w:rsid w:val="0036187F"/>
    <w:rsid w:val="00362E91"/>
    <w:rsid w:val="0036426C"/>
    <w:rsid w:val="003678DF"/>
    <w:rsid w:val="0037121E"/>
    <w:rsid w:val="003760DA"/>
    <w:rsid w:val="0037690F"/>
    <w:rsid w:val="0038164C"/>
    <w:rsid w:val="00382954"/>
    <w:rsid w:val="0038369C"/>
    <w:rsid w:val="00386FDB"/>
    <w:rsid w:val="00390616"/>
    <w:rsid w:val="00391C48"/>
    <w:rsid w:val="003922F8"/>
    <w:rsid w:val="00393DE4"/>
    <w:rsid w:val="00395585"/>
    <w:rsid w:val="00395C99"/>
    <w:rsid w:val="003961A3"/>
    <w:rsid w:val="003A1A5F"/>
    <w:rsid w:val="003A3455"/>
    <w:rsid w:val="003A358F"/>
    <w:rsid w:val="003A66CB"/>
    <w:rsid w:val="003B07DD"/>
    <w:rsid w:val="003B3D44"/>
    <w:rsid w:val="003B3F20"/>
    <w:rsid w:val="003B4C0B"/>
    <w:rsid w:val="003B50AC"/>
    <w:rsid w:val="003B5CB2"/>
    <w:rsid w:val="003C014F"/>
    <w:rsid w:val="003C0BB0"/>
    <w:rsid w:val="003C1A52"/>
    <w:rsid w:val="003C26CD"/>
    <w:rsid w:val="003C5B86"/>
    <w:rsid w:val="003C6BFB"/>
    <w:rsid w:val="003C7768"/>
    <w:rsid w:val="003D03F5"/>
    <w:rsid w:val="003D0AF9"/>
    <w:rsid w:val="003D1C5E"/>
    <w:rsid w:val="003D21EA"/>
    <w:rsid w:val="003D2298"/>
    <w:rsid w:val="003D3F43"/>
    <w:rsid w:val="003D44A4"/>
    <w:rsid w:val="003D4BCE"/>
    <w:rsid w:val="003D4FAF"/>
    <w:rsid w:val="003D7A3A"/>
    <w:rsid w:val="003E0B8A"/>
    <w:rsid w:val="003E1CE4"/>
    <w:rsid w:val="003E2317"/>
    <w:rsid w:val="003E4401"/>
    <w:rsid w:val="003E50B7"/>
    <w:rsid w:val="003E5883"/>
    <w:rsid w:val="003F000D"/>
    <w:rsid w:val="003F619A"/>
    <w:rsid w:val="00404074"/>
    <w:rsid w:val="004151F2"/>
    <w:rsid w:val="00424A68"/>
    <w:rsid w:val="004337A2"/>
    <w:rsid w:val="004337D1"/>
    <w:rsid w:val="004338B4"/>
    <w:rsid w:val="004346E9"/>
    <w:rsid w:val="00434860"/>
    <w:rsid w:val="00437003"/>
    <w:rsid w:val="004405F3"/>
    <w:rsid w:val="00441EF4"/>
    <w:rsid w:val="0044225F"/>
    <w:rsid w:val="00444F61"/>
    <w:rsid w:val="004466B1"/>
    <w:rsid w:val="00447621"/>
    <w:rsid w:val="00450B18"/>
    <w:rsid w:val="004510EF"/>
    <w:rsid w:val="00451583"/>
    <w:rsid w:val="00451A6C"/>
    <w:rsid w:val="00451BFE"/>
    <w:rsid w:val="004552BB"/>
    <w:rsid w:val="0045539E"/>
    <w:rsid w:val="004576F4"/>
    <w:rsid w:val="004624B9"/>
    <w:rsid w:val="00462F6C"/>
    <w:rsid w:val="00463266"/>
    <w:rsid w:val="00464915"/>
    <w:rsid w:val="00465823"/>
    <w:rsid w:val="00465E72"/>
    <w:rsid w:val="00471412"/>
    <w:rsid w:val="00475394"/>
    <w:rsid w:val="00476822"/>
    <w:rsid w:val="00477FF6"/>
    <w:rsid w:val="00481C9C"/>
    <w:rsid w:val="004866F6"/>
    <w:rsid w:val="00490456"/>
    <w:rsid w:val="00490B92"/>
    <w:rsid w:val="00491B34"/>
    <w:rsid w:val="00496956"/>
    <w:rsid w:val="00496B88"/>
    <w:rsid w:val="004A07B1"/>
    <w:rsid w:val="004A3A68"/>
    <w:rsid w:val="004A3F8F"/>
    <w:rsid w:val="004A3FCD"/>
    <w:rsid w:val="004A6027"/>
    <w:rsid w:val="004A624C"/>
    <w:rsid w:val="004A66D6"/>
    <w:rsid w:val="004A7F0D"/>
    <w:rsid w:val="004B0B1A"/>
    <w:rsid w:val="004B1241"/>
    <w:rsid w:val="004B1983"/>
    <w:rsid w:val="004B1A3C"/>
    <w:rsid w:val="004B3072"/>
    <w:rsid w:val="004B51B1"/>
    <w:rsid w:val="004B613B"/>
    <w:rsid w:val="004B6A90"/>
    <w:rsid w:val="004C02D5"/>
    <w:rsid w:val="004C036D"/>
    <w:rsid w:val="004C0882"/>
    <w:rsid w:val="004C2770"/>
    <w:rsid w:val="004C4404"/>
    <w:rsid w:val="004C635A"/>
    <w:rsid w:val="004C7363"/>
    <w:rsid w:val="004D181C"/>
    <w:rsid w:val="004D236B"/>
    <w:rsid w:val="004D28E9"/>
    <w:rsid w:val="004D2C78"/>
    <w:rsid w:val="004D44E1"/>
    <w:rsid w:val="004D5AC0"/>
    <w:rsid w:val="004D7578"/>
    <w:rsid w:val="004E23FE"/>
    <w:rsid w:val="004E2CF5"/>
    <w:rsid w:val="004E44A0"/>
    <w:rsid w:val="004E55D3"/>
    <w:rsid w:val="004E61F8"/>
    <w:rsid w:val="004E6232"/>
    <w:rsid w:val="004E7EF6"/>
    <w:rsid w:val="004E7EFF"/>
    <w:rsid w:val="004F0D8D"/>
    <w:rsid w:val="004F2393"/>
    <w:rsid w:val="004F380E"/>
    <w:rsid w:val="004F38BF"/>
    <w:rsid w:val="004F6886"/>
    <w:rsid w:val="004F7667"/>
    <w:rsid w:val="0050064A"/>
    <w:rsid w:val="0050203B"/>
    <w:rsid w:val="0050747A"/>
    <w:rsid w:val="00507A59"/>
    <w:rsid w:val="00510694"/>
    <w:rsid w:val="00511499"/>
    <w:rsid w:val="005127D7"/>
    <w:rsid w:val="00516C1D"/>
    <w:rsid w:val="00517970"/>
    <w:rsid w:val="00520316"/>
    <w:rsid w:val="00522E75"/>
    <w:rsid w:val="005238D3"/>
    <w:rsid w:val="0052613C"/>
    <w:rsid w:val="005305EC"/>
    <w:rsid w:val="00531E1E"/>
    <w:rsid w:val="005327A7"/>
    <w:rsid w:val="0053446A"/>
    <w:rsid w:val="0053509B"/>
    <w:rsid w:val="00535AD2"/>
    <w:rsid w:val="00537762"/>
    <w:rsid w:val="00540C0C"/>
    <w:rsid w:val="00541DCC"/>
    <w:rsid w:val="0054255D"/>
    <w:rsid w:val="005460A2"/>
    <w:rsid w:val="005468D1"/>
    <w:rsid w:val="005555C8"/>
    <w:rsid w:val="005569A9"/>
    <w:rsid w:val="00557A0B"/>
    <w:rsid w:val="00557BBB"/>
    <w:rsid w:val="00560515"/>
    <w:rsid w:val="005609D9"/>
    <w:rsid w:val="00562369"/>
    <w:rsid w:val="00563ABD"/>
    <w:rsid w:val="00565639"/>
    <w:rsid w:val="005705C2"/>
    <w:rsid w:val="00570ADF"/>
    <w:rsid w:val="005716A7"/>
    <w:rsid w:val="0057183D"/>
    <w:rsid w:val="00575579"/>
    <w:rsid w:val="005767CD"/>
    <w:rsid w:val="00577594"/>
    <w:rsid w:val="00577CDB"/>
    <w:rsid w:val="0058031E"/>
    <w:rsid w:val="00580498"/>
    <w:rsid w:val="00580DF7"/>
    <w:rsid w:val="0058144A"/>
    <w:rsid w:val="00582600"/>
    <w:rsid w:val="00584F84"/>
    <w:rsid w:val="00587A63"/>
    <w:rsid w:val="00591A41"/>
    <w:rsid w:val="00591B8E"/>
    <w:rsid w:val="005925A2"/>
    <w:rsid w:val="00592B5C"/>
    <w:rsid w:val="00592FAB"/>
    <w:rsid w:val="005935D2"/>
    <w:rsid w:val="005938F7"/>
    <w:rsid w:val="00593B9C"/>
    <w:rsid w:val="0059463A"/>
    <w:rsid w:val="00596995"/>
    <w:rsid w:val="00597996"/>
    <w:rsid w:val="005A0153"/>
    <w:rsid w:val="005A3232"/>
    <w:rsid w:val="005A33D9"/>
    <w:rsid w:val="005A5441"/>
    <w:rsid w:val="005A5914"/>
    <w:rsid w:val="005A5986"/>
    <w:rsid w:val="005A7F96"/>
    <w:rsid w:val="005B0891"/>
    <w:rsid w:val="005B1387"/>
    <w:rsid w:val="005B3D47"/>
    <w:rsid w:val="005B53A2"/>
    <w:rsid w:val="005C09C2"/>
    <w:rsid w:val="005C18EB"/>
    <w:rsid w:val="005C5409"/>
    <w:rsid w:val="005C5785"/>
    <w:rsid w:val="005D386A"/>
    <w:rsid w:val="005E1989"/>
    <w:rsid w:val="005E2D52"/>
    <w:rsid w:val="005E37D9"/>
    <w:rsid w:val="005E4A63"/>
    <w:rsid w:val="005E6D81"/>
    <w:rsid w:val="005F0113"/>
    <w:rsid w:val="005F1190"/>
    <w:rsid w:val="005F28BF"/>
    <w:rsid w:val="005F33FD"/>
    <w:rsid w:val="00600C08"/>
    <w:rsid w:val="00601D4A"/>
    <w:rsid w:val="0060222A"/>
    <w:rsid w:val="00602B74"/>
    <w:rsid w:val="006056B4"/>
    <w:rsid w:val="00606B2B"/>
    <w:rsid w:val="00607489"/>
    <w:rsid w:val="00610B47"/>
    <w:rsid w:val="00613287"/>
    <w:rsid w:val="00613599"/>
    <w:rsid w:val="00613EF2"/>
    <w:rsid w:val="00613FB3"/>
    <w:rsid w:val="00617DBE"/>
    <w:rsid w:val="00620D0A"/>
    <w:rsid w:val="006217E5"/>
    <w:rsid w:val="00622C40"/>
    <w:rsid w:val="006265A0"/>
    <w:rsid w:val="00631B23"/>
    <w:rsid w:val="00631D36"/>
    <w:rsid w:val="00632474"/>
    <w:rsid w:val="00633C9B"/>
    <w:rsid w:val="00633D4B"/>
    <w:rsid w:val="00635FC0"/>
    <w:rsid w:val="006402E9"/>
    <w:rsid w:val="0064099B"/>
    <w:rsid w:val="00640D67"/>
    <w:rsid w:val="00641B66"/>
    <w:rsid w:val="006438C9"/>
    <w:rsid w:val="00644446"/>
    <w:rsid w:val="00645B85"/>
    <w:rsid w:val="00646AA9"/>
    <w:rsid w:val="00647652"/>
    <w:rsid w:val="0064792E"/>
    <w:rsid w:val="00647A55"/>
    <w:rsid w:val="00650640"/>
    <w:rsid w:val="006509D3"/>
    <w:rsid w:val="006509DE"/>
    <w:rsid w:val="006525EE"/>
    <w:rsid w:val="00655AA4"/>
    <w:rsid w:val="006561E9"/>
    <w:rsid w:val="00656487"/>
    <w:rsid w:val="00663269"/>
    <w:rsid w:val="00665133"/>
    <w:rsid w:val="00665A5A"/>
    <w:rsid w:val="00667808"/>
    <w:rsid w:val="00667E57"/>
    <w:rsid w:val="00670484"/>
    <w:rsid w:val="00672C61"/>
    <w:rsid w:val="006747F0"/>
    <w:rsid w:val="00674A33"/>
    <w:rsid w:val="00680023"/>
    <w:rsid w:val="00681BCE"/>
    <w:rsid w:val="00682905"/>
    <w:rsid w:val="00683C2A"/>
    <w:rsid w:val="00684B2B"/>
    <w:rsid w:val="00687C8D"/>
    <w:rsid w:val="006909CF"/>
    <w:rsid w:val="00691D57"/>
    <w:rsid w:val="00692163"/>
    <w:rsid w:val="00697A44"/>
    <w:rsid w:val="00697B8C"/>
    <w:rsid w:val="00697CDE"/>
    <w:rsid w:val="006A0E55"/>
    <w:rsid w:val="006A510A"/>
    <w:rsid w:val="006A5C56"/>
    <w:rsid w:val="006A5D99"/>
    <w:rsid w:val="006A69F5"/>
    <w:rsid w:val="006B153C"/>
    <w:rsid w:val="006B162C"/>
    <w:rsid w:val="006B21B6"/>
    <w:rsid w:val="006B3832"/>
    <w:rsid w:val="006B401C"/>
    <w:rsid w:val="006B6517"/>
    <w:rsid w:val="006B65AE"/>
    <w:rsid w:val="006B7E4D"/>
    <w:rsid w:val="006B7F03"/>
    <w:rsid w:val="006C3587"/>
    <w:rsid w:val="006C5283"/>
    <w:rsid w:val="006C61CC"/>
    <w:rsid w:val="006C6384"/>
    <w:rsid w:val="006C6960"/>
    <w:rsid w:val="006C73A6"/>
    <w:rsid w:val="006D04A5"/>
    <w:rsid w:val="006D0AF4"/>
    <w:rsid w:val="006D193D"/>
    <w:rsid w:val="006D5760"/>
    <w:rsid w:val="006D6262"/>
    <w:rsid w:val="006D6B0E"/>
    <w:rsid w:val="006D78D9"/>
    <w:rsid w:val="006E3E8C"/>
    <w:rsid w:val="006E403E"/>
    <w:rsid w:val="006E58EA"/>
    <w:rsid w:val="006E6104"/>
    <w:rsid w:val="006E6A5B"/>
    <w:rsid w:val="006F04B6"/>
    <w:rsid w:val="006F1951"/>
    <w:rsid w:val="006F2DD6"/>
    <w:rsid w:val="006F2FAD"/>
    <w:rsid w:val="006F4FAF"/>
    <w:rsid w:val="006F5C12"/>
    <w:rsid w:val="006F78EF"/>
    <w:rsid w:val="006F7B5E"/>
    <w:rsid w:val="00700A20"/>
    <w:rsid w:val="00701CE7"/>
    <w:rsid w:val="00703E10"/>
    <w:rsid w:val="007054FE"/>
    <w:rsid w:val="00705D79"/>
    <w:rsid w:val="00711C6D"/>
    <w:rsid w:val="00712E65"/>
    <w:rsid w:val="0071394E"/>
    <w:rsid w:val="00716940"/>
    <w:rsid w:val="00720032"/>
    <w:rsid w:val="007202F5"/>
    <w:rsid w:val="00720B69"/>
    <w:rsid w:val="0072229D"/>
    <w:rsid w:val="00723A92"/>
    <w:rsid w:val="00724273"/>
    <w:rsid w:val="00730377"/>
    <w:rsid w:val="007343D1"/>
    <w:rsid w:val="0073477A"/>
    <w:rsid w:val="007360C1"/>
    <w:rsid w:val="00736F30"/>
    <w:rsid w:val="00742361"/>
    <w:rsid w:val="00743C30"/>
    <w:rsid w:val="00743E7B"/>
    <w:rsid w:val="007440C0"/>
    <w:rsid w:val="00745F56"/>
    <w:rsid w:val="00746DDE"/>
    <w:rsid w:val="00747EED"/>
    <w:rsid w:val="00755120"/>
    <w:rsid w:val="00755DF5"/>
    <w:rsid w:val="00756923"/>
    <w:rsid w:val="007572CE"/>
    <w:rsid w:val="00760D37"/>
    <w:rsid w:val="00761FAD"/>
    <w:rsid w:val="007620FC"/>
    <w:rsid w:val="007632E7"/>
    <w:rsid w:val="00764B7C"/>
    <w:rsid w:val="0076524D"/>
    <w:rsid w:val="00770892"/>
    <w:rsid w:val="00771088"/>
    <w:rsid w:val="0077143D"/>
    <w:rsid w:val="0077242C"/>
    <w:rsid w:val="00774E15"/>
    <w:rsid w:val="00776713"/>
    <w:rsid w:val="00777C09"/>
    <w:rsid w:val="00777D53"/>
    <w:rsid w:val="00783BF5"/>
    <w:rsid w:val="0078622D"/>
    <w:rsid w:val="007865B7"/>
    <w:rsid w:val="00786965"/>
    <w:rsid w:val="00787916"/>
    <w:rsid w:val="00794A1F"/>
    <w:rsid w:val="0079516B"/>
    <w:rsid w:val="0079568B"/>
    <w:rsid w:val="007A09D6"/>
    <w:rsid w:val="007A288A"/>
    <w:rsid w:val="007A37C1"/>
    <w:rsid w:val="007A4121"/>
    <w:rsid w:val="007A4931"/>
    <w:rsid w:val="007A69FA"/>
    <w:rsid w:val="007A75DC"/>
    <w:rsid w:val="007A7765"/>
    <w:rsid w:val="007B0D62"/>
    <w:rsid w:val="007B17DB"/>
    <w:rsid w:val="007B1E66"/>
    <w:rsid w:val="007B416E"/>
    <w:rsid w:val="007B4BB0"/>
    <w:rsid w:val="007B650B"/>
    <w:rsid w:val="007B7C04"/>
    <w:rsid w:val="007C082C"/>
    <w:rsid w:val="007C4814"/>
    <w:rsid w:val="007C5404"/>
    <w:rsid w:val="007C673B"/>
    <w:rsid w:val="007D1B43"/>
    <w:rsid w:val="007D35C2"/>
    <w:rsid w:val="007D38FD"/>
    <w:rsid w:val="007D4243"/>
    <w:rsid w:val="007D79C2"/>
    <w:rsid w:val="007E3701"/>
    <w:rsid w:val="007E5810"/>
    <w:rsid w:val="007E68EB"/>
    <w:rsid w:val="007E7B4E"/>
    <w:rsid w:val="007E7BE6"/>
    <w:rsid w:val="007F08D5"/>
    <w:rsid w:val="007F1846"/>
    <w:rsid w:val="007F2E25"/>
    <w:rsid w:val="007F36F8"/>
    <w:rsid w:val="007F3E11"/>
    <w:rsid w:val="007F48BA"/>
    <w:rsid w:val="007F67F9"/>
    <w:rsid w:val="007F7474"/>
    <w:rsid w:val="007F7CFA"/>
    <w:rsid w:val="008016D8"/>
    <w:rsid w:val="0080186F"/>
    <w:rsid w:val="00801997"/>
    <w:rsid w:val="008028FD"/>
    <w:rsid w:val="00810D42"/>
    <w:rsid w:val="00811D68"/>
    <w:rsid w:val="008126F9"/>
    <w:rsid w:val="0081284E"/>
    <w:rsid w:val="00813285"/>
    <w:rsid w:val="00815CE4"/>
    <w:rsid w:val="00820910"/>
    <w:rsid w:val="00821C97"/>
    <w:rsid w:val="008248EF"/>
    <w:rsid w:val="00826B30"/>
    <w:rsid w:val="0083012B"/>
    <w:rsid w:val="00834148"/>
    <w:rsid w:val="00836A8B"/>
    <w:rsid w:val="008377D3"/>
    <w:rsid w:val="00844338"/>
    <w:rsid w:val="008464BA"/>
    <w:rsid w:val="008469D2"/>
    <w:rsid w:val="008469FD"/>
    <w:rsid w:val="00850DB5"/>
    <w:rsid w:val="00852C8B"/>
    <w:rsid w:val="0085560F"/>
    <w:rsid w:val="00855C8F"/>
    <w:rsid w:val="00856166"/>
    <w:rsid w:val="0085617E"/>
    <w:rsid w:val="008562C5"/>
    <w:rsid w:val="00856C2A"/>
    <w:rsid w:val="00864EDA"/>
    <w:rsid w:val="0086603E"/>
    <w:rsid w:val="008661BA"/>
    <w:rsid w:val="008665FA"/>
    <w:rsid w:val="00866D2D"/>
    <w:rsid w:val="008702E9"/>
    <w:rsid w:val="00871847"/>
    <w:rsid w:val="00874CF6"/>
    <w:rsid w:val="0087673A"/>
    <w:rsid w:val="00883369"/>
    <w:rsid w:val="00884379"/>
    <w:rsid w:val="0088492F"/>
    <w:rsid w:val="00886196"/>
    <w:rsid w:val="00886498"/>
    <w:rsid w:val="00891848"/>
    <w:rsid w:val="00893D4E"/>
    <w:rsid w:val="00893F81"/>
    <w:rsid w:val="00894D02"/>
    <w:rsid w:val="00896C6E"/>
    <w:rsid w:val="008A04AE"/>
    <w:rsid w:val="008A2824"/>
    <w:rsid w:val="008A4B38"/>
    <w:rsid w:val="008A4F2A"/>
    <w:rsid w:val="008A5B5A"/>
    <w:rsid w:val="008A77AA"/>
    <w:rsid w:val="008B1577"/>
    <w:rsid w:val="008B1AC6"/>
    <w:rsid w:val="008B1CF8"/>
    <w:rsid w:val="008B321D"/>
    <w:rsid w:val="008B4DFA"/>
    <w:rsid w:val="008B5374"/>
    <w:rsid w:val="008B7146"/>
    <w:rsid w:val="008B72D6"/>
    <w:rsid w:val="008C09BD"/>
    <w:rsid w:val="008C108D"/>
    <w:rsid w:val="008C37CC"/>
    <w:rsid w:val="008C3A40"/>
    <w:rsid w:val="008C7219"/>
    <w:rsid w:val="008C752D"/>
    <w:rsid w:val="008D0EBA"/>
    <w:rsid w:val="008D7179"/>
    <w:rsid w:val="008D72A3"/>
    <w:rsid w:val="008E1CB1"/>
    <w:rsid w:val="008E2F26"/>
    <w:rsid w:val="008E6A37"/>
    <w:rsid w:val="008E7D08"/>
    <w:rsid w:val="008F0944"/>
    <w:rsid w:val="008F1C6B"/>
    <w:rsid w:val="008F2E71"/>
    <w:rsid w:val="008F397C"/>
    <w:rsid w:val="008F3F0B"/>
    <w:rsid w:val="008F426F"/>
    <w:rsid w:val="008F5C80"/>
    <w:rsid w:val="00903644"/>
    <w:rsid w:val="00904252"/>
    <w:rsid w:val="00904A16"/>
    <w:rsid w:val="00906776"/>
    <w:rsid w:val="0090772A"/>
    <w:rsid w:val="009106A1"/>
    <w:rsid w:val="009122AE"/>
    <w:rsid w:val="00912B38"/>
    <w:rsid w:val="00913D68"/>
    <w:rsid w:val="00915D76"/>
    <w:rsid w:val="00915DD5"/>
    <w:rsid w:val="00921705"/>
    <w:rsid w:val="00921DF6"/>
    <w:rsid w:val="009221BB"/>
    <w:rsid w:val="009241A9"/>
    <w:rsid w:val="00925807"/>
    <w:rsid w:val="0093148E"/>
    <w:rsid w:val="00931641"/>
    <w:rsid w:val="00931F33"/>
    <w:rsid w:val="009333A4"/>
    <w:rsid w:val="00937387"/>
    <w:rsid w:val="00937CE1"/>
    <w:rsid w:val="0094246D"/>
    <w:rsid w:val="00942EBA"/>
    <w:rsid w:val="00944FBC"/>
    <w:rsid w:val="009502D7"/>
    <w:rsid w:val="009511D0"/>
    <w:rsid w:val="00951A0D"/>
    <w:rsid w:val="00952EC6"/>
    <w:rsid w:val="0095471E"/>
    <w:rsid w:val="009557D2"/>
    <w:rsid w:val="00957729"/>
    <w:rsid w:val="0096010C"/>
    <w:rsid w:val="0096019C"/>
    <w:rsid w:val="00960815"/>
    <w:rsid w:val="0096115A"/>
    <w:rsid w:val="009618A4"/>
    <w:rsid w:val="009622F0"/>
    <w:rsid w:val="009628E1"/>
    <w:rsid w:val="00964F2E"/>
    <w:rsid w:val="009654D7"/>
    <w:rsid w:val="00966DF6"/>
    <w:rsid w:val="00966FED"/>
    <w:rsid w:val="00967572"/>
    <w:rsid w:val="00970336"/>
    <w:rsid w:val="00970D4C"/>
    <w:rsid w:val="00971621"/>
    <w:rsid w:val="0097166B"/>
    <w:rsid w:val="00976CF4"/>
    <w:rsid w:val="009771C9"/>
    <w:rsid w:val="00977D73"/>
    <w:rsid w:val="00981F67"/>
    <w:rsid w:val="00982D68"/>
    <w:rsid w:val="0098565B"/>
    <w:rsid w:val="0099209C"/>
    <w:rsid w:val="00995208"/>
    <w:rsid w:val="0099709C"/>
    <w:rsid w:val="009A11A1"/>
    <w:rsid w:val="009A1E85"/>
    <w:rsid w:val="009A2332"/>
    <w:rsid w:val="009A46D0"/>
    <w:rsid w:val="009A7226"/>
    <w:rsid w:val="009A73EB"/>
    <w:rsid w:val="009A7781"/>
    <w:rsid w:val="009B2681"/>
    <w:rsid w:val="009B447C"/>
    <w:rsid w:val="009C0187"/>
    <w:rsid w:val="009C0965"/>
    <w:rsid w:val="009C15D9"/>
    <w:rsid w:val="009C278E"/>
    <w:rsid w:val="009C4562"/>
    <w:rsid w:val="009C5104"/>
    <w:rsid w:val="009C607B"/>
    <w:rsid w:val="009D0077"/>
    <w:rsid w:val="009D0925"/>
    <w:rsid w:val="009D30DE"/>
    <w:rsid w:val="009D7778"/>
    <w:rsid w:val="009E4C38"/>
    <w:rsid w:val="009F22B7"/>
    <w:rsid w:val="009F23FE"/>
    <w:rsid w:val="009F2A5C"/>
    <w:rsid w:val="009F3F61"/>
    <w:rsid w:val="009F61CB"/>
    <w:rsid w:val="009F666E"/>
    <w:rsid w:val="009F7583"/>
    <w:rsid w:val="00A01E15"/>
    <w:rsid w:val="00A05B41"/>
    <w:rsid w:val="00A06D93"/>
    <w:rsid w:val="00A104B9"/>
    <w:rsid w:val="00A15962"/>
    <w:rsid w:val="00A17F7F"/>
    <w:rsid w:val="00A2190A"/>
    <w:rsid w:val="00A21954"/>
    <w:rsid w:val="00A225B5"/>
    <w:rsid w:val="00A238EC"/>
    <w:rsid w:val="00A244BF"/>
    <w:rsid w:val="00A263A4"/>
    <w:rsid w:val="00A27DF4"/>
    <w:rsid w:val="00A3334A"/>
    <w:rsid w:val="00A372EF"/>
    <w:rsid w:val="00A42525"/>
    <w:rsid w:val="00A429CB"/>
    <w:rsid w:val="00A42AD8"/>
    <w:rsid w:val="00A448CB"/>
    <w:rsid w:val="00A45556"/>
    <w:rsid w:val="00A45E6A"/>
    <w:rsid w:val="00A52D98"/>
    <w:rsid w:val="00A53665"/>
    <w:rsid w:val="00A53C24"/>
    <w:rsid w:val="00A54568"/>
    <w:rsid w:val="00A54F0E"/>
    <w:rsid w:val="00A567D2"/>
    <w:rsid w:val="00A57C68"/>
    <w:rsid w:val="00A60AA3"/>
    <w:rsid w:val="00A60D49"/>
    <w:rsid w:val="00A60E84"/>
    <w:rsid w:val="00A62648"/>
    <w:rsid w:val="00A63381"/>
    <w:rsid w:val="00A6480E"/>
    <w:rsid w:val="00A66B3C"/>
    <w:rsid w:val="00A66BB2"/>
    <w:rsid w:val="00A66D94"/>
    <w:rsid w:val="00A66E1F"/>
    <w:rsid w:val="00A70489"/>
    <w:rsid w:val="00A71AC2"/>
    <w:rsid w:val="00A73848"/>
    <w:rsid w:val="00A74390"/>
    <w:rsid w:val="00A7581F"/>
    <w:rsid w:val="00A75E80"/>
    <w:rsid w:val="00A76611"/>
    <w:rsid w:val="00A77A67"/>
    <w:rsid w:val="00A84C68"/>
    <w:rsid w:val="00A87B4D"/>
    <w:rsid w:val="00A9303A"/>
    <w:rsid w:val="00A93AAC"/>
    <w:rsid w:val="00A94C63"/>
    <w:rsid w:val="00A970AF"/>
    <w:rsid w:val="00A97412"/>
    <w:rsid w:val="00AA1802"/>
    <w:rsid w:val="00AA4FA6"/>
    <w:rsid w:val="00AA5382"/>
    <w:rsid w:val="00AA54E6"/>
    <w:rsid w:val="00AA5904"/>
    <w:rsid w:val="00AB19A7"/>
    <w:rsid w:val="00AB228E"/>
    <w:rsid w:val="00AB273D"/>
    <w:rsid w:val="00AB34E0"/>
    <w:rsid w:val="00AB350E"/>
    <w:rsid w:val="00AB51AF"/>
    <w:rsid w:val="00AB59D4"/>
    <w:rsid w:val="00AB6239"/>
    <w:rsid w:val="00AB7692"/>
    <w:rsid w:val="00AC0A54"/>
    <w:rsid w:val="00AC46E6"/>
    <w:rsid w:val="00AD3C9F"/>
    <w:rsid w:val="00AD6ACE"/>
    <w:rsid w:val="00AE07E0"/>
    <w:rsid w:val="00AE0AB2"/>
    <w:rsid w:val="00AE123D"/>
    <w:rsid w:val="00AE2C52"/>
    <w:rsid w:val="00AE4488"/>
    <w:rsid w:val="00AE748E"/>
    <w:rsid w:val="00AE75FB"/>
    <w:rsid w:val="00AF0670"/>
    <w:rsid w:val="00AF0D94"/>
    <w:rsid w:val="00AF3B3C"/>
    <w:rsid w:val="00AF630B"/>
    <w:rsid w:val="00B01CE9"/>
    <w:rsid w:val="00B0273E"/>
    <w:rsid w:val="00B02B73"/>
    <w:rsid w:val="00B03CD7"/>
    <w:rsid w:val="00B041D7"/>
    <w:rsid w:val="00B06066"/>
    <w:rsid w:val="00B062FF"/>
    <w:rsid w:val="00B06604"/>
    <w:rsid w:val="00B07471"/>
    <w:rsid w:val="00B075BA"/>
    <w:rsid w:val="00B1301D"/>
    <w:rsid w:val="00B1509C"/>
    <w:rsid w:val="00B15558"/>
    <w:rsid w:val="00B15BAE"/>
    <w:rsid w:val="00B17DF7"/>
    <w:rsid w:val="00B26818"/>
    <w:rsid w:val="00B308FE"/>
    <w:rsid w:val="00B338A7"/>
    <w:rsid w:val="00B3391A"/>
    <w:rsid w:val="00B34C16"/>
    <w:rsid w:val="00B40BE8"/>
    <w:rsid w:val="00B40D58"/>
    <w:rsid w:val="00B41527"/>
    <w:rsid w:val="00B43D18"/>
    <w:rsid w:val="00B45E3D"/>
    <w:rsid w:val="00B46A48"/>
    <w:rsid w:val="00B47190"/>
    <w:rsid w:val="00B50364"/>
    <w:rsid w:val="00B50579"/>
    <w:rsid w:val="00B50D2A"/>
    <w:rsid w:val="00B51DD3"/>
    <w:rsid w:val="00B528C5"/>
    <w:rsid w:val="00B545F3"/>
    <w:rsid w:val="00B550D7"/>
    <w:rsid w:val="00B5511E"/>
    <w:rsid w:val="00B5573C"/>
    <w:rsid w:val="00B56964"/>
    <w:rsid w:val="00B57DEB"/>
    <w:rsid w:val="00B617A1"/>
    <w:rsid w:val="00B63198"/>
    <w:rsid w:val="00B635D8"/>
    <w:rsid w:val="00B66FFB"/>
    <w:rsid w:val="00B67CE5"/>
    <w:rsid w:val="00B7210F"/>
    <w:rsid w:val="00B7244A"/>
    <w:rsid w:val="00B72D27"/>
    <w:rsid w:val="00B72DC9"/>
    <w:rsid w:val="00B73751"/>
    <w:rsid w:val="00B769AA"/>
    <w:rsid w:val="00B803B0"/>
    <w:rsid w:val="00B80AB6"/>
    <w:rsid w:val="00B821FB"/>
    <w:rsid w:val="00B830A9"/>
    <w:rsid w:val="00B837FF"/>
    <w:rsid w:val="00B85BD9"/>
    <w:rsid w:val="00B8699C"/>
    <w:rsid w:val="00B907C0"/>
    <w:rsid w:val="00B9199F"/>
    <w:rsid w:val="00B91A88"/>
    <w:rsid w:val="00B947A6"/>
    <w:rsid w:val="00B950C9"/>
    <w:rsid w:val="00B95CE8"/>
    <w:rsid w:val="00B961B4"/>
    <w:rsid w:val="00B9724F"/>
    <w:rsid w:val="00B97F11"/>
    <w:rsid w:val="00BA19D3"/>
    <w:rsid w:val="00BA208C"/>
    <w:rsid w:val="00BA4E2F"/>
    <w:rsid w:val="00BB0D28"/>
    <w:rsid w:val="00BB69DD"/>
    <w:rsid w:val="00BB70DE"/>
    <w:rsid w:val="00BC134F"/>
    <w:rsid w:val="00BC2837"/>
    <w:rsid w:val="00BC44FF"/>
    <w:rsid w:val="00BC4E13"/>
    <w:rsid w:val="00BC589B"/>
    <w:rsid w:val="00BC62E7"/>
    <w:rsid w:val="00BD3DC9"/>
    <w:rsid w:val="00BD4F79"/>
    <w:rsid w:val="00BD5D1D"/>
    <w:rsid w:val="00BD7C58"/>
    <w:rsid w:val="00BE0D15"/>
    <w:rsid w:val="00BE4A98"/>
    <w:rsid w:val="00BE76CF"/>
    <w:rsid w:val="00BF0E1A"/>
    <w:rsid w:val="00BF1983"/>
    <w:rsid w:val="00BF1A7F"/>
    <w:rsid w:val="00BF1C67"/>
    <w:rsid w:val="00BF2D0C"/>
    <w:rsid w:val="00BF4C05"/>
    <w:rsid w:val="00BF6862"/>
    <w:rsid w:val="00BF71F8"/>
    <w:rsid w:val="00C03101"/>
    <w:rsid w:val="00C03965"/>
    <w:rsid w:val="00C03A87"/>
    <w:rsid w:val="00C0471E"/>
    <w:rsid w:val="00C05B5D"/>
    <w:rsid w:val="00C07E88"/>
    <w:rsid w:val="00C11237"/>
    <w:rsid w:val="00C116EB"/>
    <w:rsid w:val="00C13EFD"/>
    <w:rsid w:val="00C14B9D"/>
    <w:rsid w:val="00C20A85"/>
    <w:rsid w:val="00C21D90"/>
    <w:rsid w:val="00C2381C"/>
    <w:rsid w:val="00C23ACE"/>
    <w:rsid w:val="00C25FEE"/>
    <w:rsid w:val="00C26BAD"/>
    <w:rsid w:val="00C35A17"/>
    <w:rsid w:val="00C37A8B"/>
    <w:rsid w:val="00C37B84"/>
    <w:rsid w:val="00C4192C"/>
    <w:rsid w:val="00C4302E"/>
    <w:rsid w:val="00C440A0"/>
    <w:rsid w:val="00C5017D"/>
    <w:rsid w:val="00C52061"/>
    <w:rsid w:val="00C55088"/>
    <w:rsid w:val="00C5685D"/>
    <w:rsid w:val="00C63428"/>
    <w:rsid w:val="00C65B69"/>
    <w:rsid w:val="00C65ED6"/>
    <w:rsid w:val="00C71B07"/>
    <w:rsid w:val="00C71DEF"/>
    <w:rsid w:val="00C73EB6"/>
    <w:rsid w:val="00C76D2F"/>
    <w:rsid w:val="00C772B1"/>
    <w:rsid w:val="00C83B0E"/>
    <w:rsid w:val="00C83D5C"/>
    <w:rsid w:val="00C84806"/>
    <w:rsid w:val="00C84D6A"/>
    <w:rsid w:val="00C85B94"/>
    <w:rsid w:val="00C87A10"/>
    <w:rsid w:val="00C87B0E"/>
    <w:rsid w:val="00C91064"/>
    <w:rsid w:val="00C93E9D"/>
    <w:rsid w:val="00C96DFB"/>
    <w:rsid w:val="00CA2278"/>
    <w:rsid w:val="00CA23F9"/>
    <w:rsid w:val="00CA4C2F"/>
    <w:rsid w:val="00CA501C"/>
    <w:rsid w:val="00CB1EDD"/>
    <w:rsid w:val="00CB2D21"/>
    <w:rsid w:val="00CB318D"/>
    <w:rsid w:val="00CB3334"/>
    <w:rsid w:val="00CB3335"/>
    <w:rsid w:val="00CB6E7F"/>
    <w:rsid w:val="00CC0184"/>
    <w:rsid w:val="00CC235A"/>
    <w:rsid w:val="00CC2DDF"/>
    <w:rsid w:val="00CC668F"/>
    <w:rsid w:val="00CC7887"/>
    <w:rsid w:val="00CD0952"/>
    <w:rsid w:val="00CD46D8"/>
    <w:rsid w:val="00CD4A82"/>
    <w:rsid w:val="00CD5533"/>
    <w:rsid w:val="00CD598D"/>
    <w:rsid w:val="00CD5DA8"/>
    <w:rsid w:val="00CD625E"/>
    <w:rsid w:val="00CD6810"/>
    <w:rsid w:val="00CD704C"/>
    <w:rsid w:val="00CD7742"/>
    <w:rsid w:val="00CD7F07"/>
    <w:rsid w:val="00CE07F1"/>
    <w:rsid w:val="00CE2E58"/>
    <w:rsid w:val="00CE6FBC"/>
    <w:rsid w:val="00CE789C"/>
    <w:rsid w:val="00CF1E4A"/>
    <w:rsid w:val="00CF3A81"/>
    <w:rsid w:val="00CF4BC4"/>
    <w:rsid w:val="00CF59B0"/>
    <w:rsid w:val="00CF6101"/>
    <w:rsid w:val="00CF7CCB"/>
    <w:rsid w:val="00D00BE3"/>
    <w:rsid w:val="00D036A9"/>
    <w:rsid w:val="00D03C6E"/>
    <w:rsid w:val="00D05F43"/>
    <w:rsid w:val="00D066A5"/>
    <w:rsid w:val="00D1007A"/>
    <w:rsid w:val="00D11324"/>
    <w:rsid w:val="00D1132F"/>
    <w:rsid w:val="00D113F3"/>
    <w:rsid w:val="00D11FFF"/>
    <w:rsid w:val="00D14C7A"/>
    <w:rsid w:val="00D17D61"/>
    <w:rsid w:val="00D215D7"/>
    <w:rsid w:val="00D2235D"/>
    <w:rsid w:val="00D232F8"/>
    <w:rsid w:val="00D2351C"/>
    <w:rsid w:val="00D23924"/>
    <w:rsid w:val="00D24454"/>
    <w:rsid w:val="00D24DF3"/>
    <w:rsid w:val="00D30F90"/>
    <w:rsid w:val="00D32B09"/>
    <w:rsid w:val="00D339F2"/>
    <w:rsid w:val="00D3714C"/>
    <w:rsid w:val="00D400E4"/>
    <w:rsid w:val="00D406EF"/>
    <w:rsid w:val="00D4150E"/>
    <w:rsid w:val="00D424A0"/>
    <w:rsid w:val="00D4282F"/>
    <w:rsid w:val="00D43C2D"/>
    <w:rsid w:val="00D449FE"/>
    <w:rsid w:val="00D4648E"/>
    <w:rsid w:val="00D500F1"/>
    <w:rsid w:val="00D52D76"/>
    <w:rsid w:val="00D53F09"/>
    <w:rsid w:val="00D55950"/>
    <w:rsid w:val="00D56956"/>
    <w:rsid w:val="00D579F6"/>
    <w:rsid w:val="00D57C77"/>
    <w:rsid w:val="00D60240"/>
    <w:rsid w:val="00D64019"/>
    <w:rsid w:val="00D6639A"/>
    <w:rsid w:val="00D677F7"/>
    <w:rsid w:val="00D710D9"/>
    <w:rsid w:val="00D71D98"/>
    <w:rsid w:val="00D73B8B"/>
    <w:rsid w:val="00D74AAD"/>
    <w:rsid w:val="00D76D3C"/>
    <w:rsid w:val="00D778E1"/>
    <w:rsid w:val="00D80150"/>
    <w:rsid w:val="00D81932"/>
    <w:rsid w:val="00D81AE9"/>
    <w:rsid w:val="00D83D5A"/>
    <w:rsid w:val="00D92577"/>
    <w:rsid w:val="00D952E5"/>
    <w:rsid w:val="00D95ACD"/>
    <w:rsid w:val="00D95D72"/>
    <w:rsid w:val="00D966AE"/>
    <w:rsid w:val="00D9738A"/>
    <w:rsid w:val="00D979A4"/>
    <w:rsid w:val="00DA263C"/>
    <w:rsid w:val="00DA2F83"/>
    <w:rsid w:val="00DA3B8B"/>
    <w:rsid w:val="00DA50B7"/>
    <w:rsid w:val="00DA5DFB"/>
    <w:rsid w:val="00DA7962"/>
    <w:rsid w:val="00DB2524"/>
    <w:rsid w:val="00DC01D9"/>
    <w:rsid w:val="00DC0EF1"/>
    <w:rsid w:val="00DC1440"/>
    <w:rsid w:val="00DD0EC2"/>
    <w:rsid w:val="00DD1ACB"/>
    <w:rsid w:val="00DD2BA2"/>
    <w:rsid w:val="00DD2CE1"/>
    <w:rsid w:val="00DD42CF"/>
    <w:rsid w:val="00DD44CB"/>
    <w:rsid w:val="00DD7104"/>
    <w:rsid w:val="00DE01CA"/>
    <w:rsid w:val="00DE231C"/>
    <w:rsid w:val="00DE2CD9"/>
    <w:rsid w:val="00DE32C4"/>
    <w:rsid w:val="00DE3617"/>
    <w:rsid w:val="00DE3D2F"/>
    <w:rsid w:val="00DE4C14"/>
    <w:rsid w:val="00DE56EC"/>
    <w:rsid w:val="00DE7BAC"/>
    <w:rsid w:val="00DF4CDB"/>
    <w:rsid w:val="00DF4FC2"/>
    <w:rsid w:val="00DF5177"/>
    <w:rsid w:val="00E027F2"/>
    <w:rsid w:val="00E02877"/>
    <w:rsid w:val="00E11B8C"/>
    <w:rsid w:val="00E12091"/>
    <w:rsid w:val="00E125F0"/>
    <w:rsid w:val="00E1404D"/>
    <w:rsid w:val="00E14370"/>
    <w:rsid w:val="00E143B3"/>
    <w:rsid w:val="00E170C9"/>
    <w:rsid w:val="00E20AA6"/>
    <w:rsid w:val="00E211A3"/>
    <w:rsid w:val="00E23BCB"/>
    <w:rsid w:val="00E24ABA"/>
    <w:rsid w:val="00E24D19"/>
    <w:rsid w:val="00E278F1"/>
    <w:rsid w:val="00E31E90"/>
    <w:rsid w:val="00E32527"/>
    <w:rsid w:val="00E36CFD"/>
    <w:rsid w:val="00E40EBE"/>
    <w:rsid w:val="00E44469"/>
    <w:rsid w:val="00E460F0"/>
    <w:rsid w:val="00E50699"/>
    <w:rsid w:val="00E50721"/>
    <w:rsid w:val="00E50A4B"/>
    <w:rsid w:val="00E54316"/>
    <w:rsid w:val="00E547DE"/>
    <w:rsid w:val="00E562BD"/>
    <w:rsid w:val="00E56BF2"/>
    <w:rsid w:val="00E5743C"/>
    <w:rsid w:val="00E63654"/>
    <w:rsid w:val="00E6510B"/>
    <w:rsid w:val="00E659A7"/>
    <w:rsid w:val="00E66334"/>
    <w:rsid w:val="00E664D8"/>
    <w:rsid w:val="00E726B6"/>
    <w:rsid w:val="00E731E1"/>
    <w:rsid w:val="00E74E3D"/>
    <w:rsid w:val="00E80628"/>
    <w:rsid w:val="00E808BB"/>
    <w:rsid w:val="00E80D51"/>
    <w:rsid w:val="00E82E60"/>
    <w:rsid w:val="00E83BA7"/>
    <w:rsid w:val="00E86063"/>
    <w:rsid w:val="00E860C5"/>
    <w:rsid w:val="00E86B55"/>
    <w:rsid w:val="00E87520"/>
    <w:rsid w:val="00E87754"/>
    <w:rsid w:val="00E8781B"/>
    <w:rsid w:val="00E878E6"/>
    <w:rsid w:val="00E91BEB"/>
    <w:rsid w:val="00E922CE"/>
    <w:rsid w:val="00E93D19"/>
    <w:rsid w:val="00E95EC9"/>
    <w:rsid w:val="00E96DB0"/>
    <w:rsid w:val="00E970DD"/>
    <w:rsid w:val="00E9770D"/>
    <w:rsid w:val="00E9771F"/>
    <w:rsid w:val="00EA2B0F"/>
    <w:rsid w:val="00EA59C9"/>
    <w:rsid w:val="00EA6BB9"/>
    <w:rsid w:val="00EB5927"/>
    <w:rsid w:val="00EB636C"/>
    <w:rsid w:val="00EB756C"/>
    <w:rsid w:val="00EC2494"/>
    <w:rsid w:val="00EC2B15"/>
    <w:rsid w:val="00EC2BE1"/>
    <w:rsid w:val="00EC7474"/>
    <w:rsid w:val="00ED2778"/>
    <w:rsid w:val="00ED364A"/>
    <w:rsid w:val="00ED3B8B"/>
    <w:rsid w:val="00ED4787"/>
    <w:rsid w:val="00ED7C31"/>
    <w:rsid w:val="00EE0491"/>
    <w:rsid w:val="00EE3921"/>
    <w:rsid w:val="00EE65DD"/>
    <w:rsid w:val="00EE7148"/>
    <w:rsid w:val="00EF081A"/>
    <w:rsid w:val="00EF230A"/>
    <w:rsid w:val="00EF2892"/>
    <w:rsid w:val="00EF3F06"/>
    <w:rsid w:val="00EF424D"/>
    <w:rsid w:val="00EF5AD6"/>
    <w:rsid w:val="00EF5B79"/>
    <w:rsid w:val="00EF659A"/>
    <w:rsid w:val="00EF741A"/>
    <w:rsid w:val="00F015B7"/>
    <w:rsid w:val="00F12962"/>
    <w:rsid w:val="00F12CC7"/>
    <w:rsid w:val="00F135A5"/>
    <w:rsid w:val="00F13CA6"/>
    <w:rsid w:val="00F17CE0"/>
    <w:rsid w:val="00F22AF2"/>
    <w:rsid w:val="00F23CE8"/>
    <w:rsid w:val="00F23FAF"/>
    <w:rsid w:val="00F24C01"/>
    <w:rsid w:val="00F24DE6"/>
    <w:rsid w:val="00F27849"/>
    <w:rsid w:val="00F27FB0"/>
    <w:rsid w:val="00F30F71"/>
    <w:rsid w:val="00F32F48"/>
    <w:rsid w:val="00F33074"/>
    <w:rsid w:val="00F34131"/>
    <w:rsid w:val="00F35E74"/>
    <w:rsid w:val="00F410D2"/>
    <w:rsid w:val="00F42C77"/>
    <w:rsid w:val="00F45582"/>
    <w:rsid w:val="00F47218"/>
    <w:rsid w:val="00F47BA9"/>
    <w:rsid w:val="00F536D5"/>
    <w:rsid w:val="00F63FC7"/>
    <w:rsid w:val="00F64FB9"/>
    <w:rsid w:val="00F65BFF"/>
    <w:rsid w:val="00F70F29"/>
    <w:rsid w:val="00F8387A"/>
    <w:rsid w:val="00F84B00"/>
    <w:rsid w:val="00F85F8E"/>
    <w:rsid w:val="00F861C3"/>
    <w:rsid w:val="00F868A2"/>
    <w:rsid w:val="00F8696F"/>
    <w:rsid w:val="00F921E1"/>
    <w:rsid w:val="00F92EA9"/>
    <w:rsid w:val="00F9365C"/>
    <w:rsid w:val="00F93C78"/>
    <w:rsid w:val="00F943ED"/>
    <w:rsid w:val="00F956FF"/>
    <w:rsid w:val="00F95840"/>
    <w:rsid w:val="00F96AF8"/>
    <w:rsid w:val="00F97FC5"/>
    <w:rsid w:val="00FA0485"/>
    <w:rsid w:val="00FA058D"/>
    <w:rsid w:val="00FA08EA"/>
    <w:rsid w:val="00FA2AD7"/>
    <w:rsid w:val="00FA3825"/>
    <w:rsid w:val="00FA3F34"/>
    <w:rsid w:val="00FB0226"/>
    <w:rsid w:val="00FB71DD"/>
    <w:rsid w:val="00FB743F"/>
    <w:rsid w:val="00FB762F"/>
    <w:rsid w:val="00FB7D9D"/>
    <w:rsid w:val="00FC15F0"/>
    <w:rsid w:val="00FC267E"/>
    <w:rsid w:val="00FC5D2D"/>
    <w:rsid w:val="00FC6B2B"/>
    <w:rsid w:val="00FD0415"/>
    <w:rsid w:val="00FD2048"/>
    <w:rsid w:val="00FD29BF"/>
    <w:rsid w:val="00FD4540"/>
    <w:rsid w:val="00FD49C6"/>
    <w:rsid w:val="00FE0153"/>
    <w:rsid w:val="00FE0DCC"/>
    <w:rsid w:val="00FE21BE"/>
    <w:rsid w:val="00FE3442"/>
    <w:rsid w:val="00FE46E7"/>
    <w:rsid w:val="00FF1D1D"/>
    <w:rsid w:val="00FF34F7"/>
    <w:rsid w:val="00FF3925"/>
    <w:rsid w:val="00FF479B"/>
    <w:rsid w:val="00FF4A02"/>
    <w:rsid w:val="00FF4FAF"/>
    <w:rsid w:val="00FF7108"/>
    <w:rsid w:val="048836C9"/>
    <w:rsid w:val="056574CA"/>
    <w:rsid w:val="060349EB"/>
    <w:rsid w:val="060CC08D"/>
    <w:rsid w:val="08ED6702"/>
    <w:rsid w:val="093F6BD0"/>
    <w:rsid w:val="0A976147"/>
    <w:rsid w:val="0FF39B76"/>
    <w:rsid w:val="11118AA6"/>
    <w:rsid w:val="1188187C"/>
    <w:rsid w:val="148C3281"/>
    <w:rsid w:val="149BB284"/>
    <w:rsid w:val="17C8C8B1"/>
    <w:rsid w:val="191289D5"/>
    <w:rsid w:val="1B1CB4ED"/>
    <w:rsid w:val="1C1EA748"/>
    <w:rsid w:val="1F85B571"/>
    <w:rsid w:val="223135A0"/>
    <w:rsid w:val="23234C37"/>
    <w:rsid w:val="236A71F0"/>
    <w:rsid w:val="242B2063"/>
    <w:rsid w:val="2482808A"/>
    <w:rsid w:val="258B09E7"/>
    <w:rsid w:val="2ADC0277"/>
    <w:rsid w:val="2CAC4041"/>
    <w:rsid w:val="2DDDEA3E"/>
    <w:rsid w:val="2F3B398E"/>
    <w:rsid w:val="301F84F4"/>
    <w:rsid w:val="31041F44"/>
    <w:rsid w:val="339583FD"/>
    <w:rsid w:val="3421B7B7"/>
    <w:rsid w:val="42B2B221"/>
    <w:rsid w:val="430229DE"/>
    <w:rsid w:val="45037CD4"/>
    <w:rsid w:val="48F0435C"/>
    <w:rsid w:val="4BA9C4A0"/>
    <w:rsid w:val="4FCA2A11"/>
    <w:rsid w:val="513445B8"/>
    <w:rsid w:val="53745DAA"/>
    <w:rsid w:val="539C6465"/>
    <w:rsid w:val="546CF175"/>
    <w:rsid w:val="5771604E"/>
    <w:rsid w:val="582558C9"/>
    <w:rsid w:val="59389FA0"/>
    <w:rsid w:val="619DE716"/>
    <w:rsid w:val="64EFEAC9"/>
    <w:rsid w:val="6670C53A"/>
    <w:rsid w:val="671276EF"/>
    <w:rsid w:val="6869CBA8"/>
    <w:rsid w:val="6C15C2FA"/>
    <w:rsid w:val="6E5BE106"/>
    <w:rsid w:val="737F4025"/>
    <w:rsid w:val="769486F2"/>
    <w:rsid w:val="771B36EC"/>
    <w:rsid w:val="7862D428"/>
    <w:rsid w:val="78FFF7E7"/>
    <w:rsid w:val="79598DBA"/>
    <w:rsid w:val="7A843E83"/>
    <w:rsid w:val="7B37AE0F"/>
    <w:rsid w:val="7DC53E30"/>
    <w:rsid w:val="7F239A72"/>
    <w:rsid w:val="7FCC706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F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578"/>
    <w:rPr>
      <w:rFonts w:ascii="Times New Roman" w:eastAsia="Times New Roman" w:hAnsi="Times New Roman"/>
      <w:sz w:val="24"/>
      <w:szCs w:val="24"/>
      <w:lang w:val="en-GB" w:eastAsia="en-US"/>
    </w:rPr>
  </w:style>
  <w:style w:type="paragraph" w:styleId="Heading1">
    <w:name w:val="heading 1"/>
    <w:basedOn w:val="Normal"/>
    <w:next w:val="Normal"/>
    <w:link w:val="Heading1Char"/>
    <w:uiPriority w:val="9"/>
    <w:qFormat/>
    <w:rsid w:val="00B821F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5D7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qFormat/>
    <w:rsid w:val="003433F8"/>
    <w:pPr>
      <w:keepNext/>
      <w:jc w:val="center"/>
      <w:outlineLvl w:val="3"/>
    </w:pPr>
    <w:rPr>
      <w:rFonts w:cs="Arial Unicode MS"/>
      <w:b/>
      <w:bCs/>
      <w:sz w:val="28"/>
      <w:szCs w:val="28"/>
      <w:lang w:val="x-none" w:eastAsia="x-none" w:bidi="lo-L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1EF4"/>
    <w:pPr>
      <w:widowControl w:val="0"/>
      <w:tabs>
        <w:tab w:val="center" w:pos="4153"/>
        <w:tab w:val="right" w:pos="8306"/>
      </w:tabs>
      <w:spacing w:before="60" w:after="60" w:line="360" w:lineRule="auto"/>
      <w:ind w:firstLine="720"/>
      <w:jc w:val="both"/>
    </w:pPr>
    <w:rPr>
      <w:sz w:val="26"/>
      <w:szCs w:val="20"/>
      <w:lang w:val="en-AU" w:eastAsia="x-none"/>
    </w:rPr>
  </w:style>
  <w:style w:type="character" w:customStyle="1" w:styleId="HeaderChar">
    <w:name w:val="Header Char"/>
    <w:link w:val="Header"/>
    <w:uiPriority w:val="99"/>
    <w:rsid w:val="00441EF4"/>
    <w:rPr>
      <w:rFonts w:ascii="Times New Roman" w:eastAsia="Times New Roman" w:hAnsi="Times New Roman" w:cs="Times New Roman"/>
      <w:sz w:val="26"/>
      <w:szCs w:val="20"/>
      <w:lang w:val="en-AU"/>
    </w:rPr>
  </w:style>
  <w:style w:type="character" w:styleId="PageNumber">
    <w:name w:val="page number"/>
    <w:rsid w:val="00441EF4"/>
    <w:rPr>
      <w:sz w:val="20"/>
    </w:rPr>
  </w:style>
  <w:style w:type="paragraph" w:styleId="EnvelopeAddress">
    <w:name w:val="envelope address"/>
    <w:basedOn w:val="Normal"/>
    <w:next w:val="Subtitle"/>
    <w:rsid w:val="00441EF4"/>
    <w:pPr>
      <w:keepNext/>
      <w:keepLines/>
      <w:widowControl w:val="0"/>
      <w:spacing w:before="60" w:after="60"/>
      <w:ind w:left="5103"/>
    </w:pPr>
    <w:rPr>
      <w:sz w:val="26"/>
      <w:szCs w:val="20"/>
      <w:lang w:val="en-AU"/>
    </w:rPr>
  </w:style>
  <w:style w:type="paragraph" w:styleId="EnvelopeReturn">
    <w:name w:val="envelope return"/>
    <w:basedOn w:val="Normal"/>
    <w:rsid w:val="00441EF4"/>
    <w:pPr>
      <w:keepLines/>
      <w:widowControl w:val="0"/>
      <w:spacing w:before="600"/>
    </w:pPr>
    <w:rPr>
      <w:sz w:val="26"/>
      <w:szCs w:val="20"/>
      <w:lang w:val="en-AU"/>
    </w:rPr>
  </w:style>
  <w:style w:type="paragraph" w:styleId="Subtitle">
    <w:name w:val="Subtitle"/>
    <w:basedOn w:val="Normal"/>
    <w:link w:val="SubtitleChar"/>
    <w:qFormat/>
    <w:rsid w:val="00441EF4"/>
    <w:pPr>
      <w:spacing w:after="60"/>
      <w:jc w:val="center"/>
      <w:outlineLvl w:val="1"/>
    </w:pPr>
    <w:rPr>
      <w:rFonts w:ascii="Arial" w:hAnsi="Arial"/>
      <w:lang w:eastAsia="x-none"/>
    </w:rPr>
  </w:style>
  <w:style w:type="character" w:customStyle="1" w:styleId="SubtitleChar">
    <w:name w:val="Subtitle Char"/>
    <w:link w:val="Subtitle"/>
    <w:rsid w:val="00441EF4"/>
    <w:rPr>
      <w:rFonts w:ascii="Arial" w:eastAsia="Times New Roman" w:hAnsi="Arial" w:cs="Arial"/>
      <w:sz w:val="24"/>
      <w:szCs w:val="24"/>
      <w:lang w:val="en-GB"/>
    </w:rPr>
  </w:style>
  <w:style w:type="paragraph" w:styleId="Footer">
    <w:name w:val="footer"/>
    <w:basedOn w:val="Normal"/>
    <w:link w:val="FooterChar"/>
    <w:uiPriority w:val="99"/>
    <w:rsid w:val="00441EF4"/>
    <w:pPr>
      <w:tabs>
        <w:tab w:val="center" w:pos="4153"/>
        <w:tab w:val="right" w:pos="8306"/>
      </w:tabs>
    </w:pPr>
    <w:rPr>
      <w:lang w:eastAsia="x-none"/>
    </w:rPr>
  </w:style>
  <w:style w:type="character" w:customStyle="1" w:styleId="FooterChar">
    <w:name w:val="Footer Char"/>
    <w:link w:val="Footer"/>
    <w:uiPriority w:val="99"/>
    <w:rsid w:val="00441EF4"/>
    <w:rPr>
      <w:rFonts w:ascii="Times New Roman" w:eastAsia="Times New Roman" w:hAnsi="Times New Roman" w:cs="Times New Roman"/>
      <w:sz w:val="24"/>
      <w:szCs w:val="24"/>
      <w:lang w:val="en-GB"/>
    </w:rPr>
  </w:style>
  <w:style w:type="paragraph" w:styleId="BodyText2">
    <w:name w:val="Body Text 2"/>
    <w:basedOn w:val="Normal"/>
    <w:link w:val="BodyText2Char"/>
    <w:rsid w:val="00441EF4"/>
    <w:pPr>
      <w:spacing w:after="120" w:line="480" w:lineRule="auto"/>
    </w:pPr>
    <w:rPr>
      <w:lang w:eastAsia="x-none"/>
    </w:rPr>
  </w:style>
  <w:style w:type="character" w:customStyle="1" w:styleId="BodyText2Char">
    <w:name w:val="Body Text 2 Char"/>
    <w:link w:val="BodyText2"/>
    <w:rsid w:val="00441EF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41EF4"/>
    <w:pPr>
      <w:spacing w:after="200" w:line="276" w:lineRule="auto"/>
      <w:ind w:left="720"/>
    </w:pPr>
    <w:rPr>
      <w:rFonts w:ascii="Calibri" w:eastAsia="PMingLiU" w:hAnsi="Calibri"/>
      <w:sz w:val="22"/>
      <w:szCs w:val="22"/>
      <w:lang w:val="lv-LV" w:eastAsia="zh-TW"/>
    </w:rPr>
  </w:style>
  <w:style w:type="paragraph" w:customStyle="1" w:styleId="naisf">
    <w:name w:val="naisf"/>
    <w:basedOn w:val="Normal"/>
    <w:rsid w:val="00441EF4"/>
    <w:pPr>
      <w:spacing w:before="75" w:after="75"/>
      <w:ind w:firstLine="375"/>
      <w:jc w:val="both"/>
    </w:pPr>
    <w:rPr>
      <w:rFonts w:eastAsia="PMingLiU"/>
      <w:lang w:val="lv-LV" w:eastAsia="zh-TW"/>
    </w:rPr>
  </w:style>
  <w:style w:type="character" w:customStyle="1" w:styleId="Heading4Char">
    <w:name w:val="Heading 4 Char"/>
    <w:link w:val="Heading4"/>
    <w:rsid w:val="003433F8"/>
    <w:rPr>
      <w:rFonts w:ascii="Times New Roman" w:eastAsia="Times New Roman" w:hAnsi="Times New Roman" w:cs="Arial Unicode MS"/>
      <w:b/>
      <w:bCs/>
      <w:sz w:val="28"/>
      <w:szCs w:val="28"/>
      <w:lang w:bidi="lo-LA"/>
    </w:rPr>
  </w:style>
  <w:style w:type="paragraph" w:styleId="Title">
    <w:name w:val="Title"/>
    <w:basedOn w:val="Normal"/>
    <w:link w:val="TitleChar"/>
    <w:qFormat/>
    <w:rsid w:val="0031412B"/>
    <w:pPr>
      <w:jc w:val="center"/>
    </w:pPr>
    <w:rPr>
      <w:sz w:val="28"/>
      <w:szCs w:val="28"/>
      <w:lang w:val="x-none"/>
    </w:rPr>
  </w:style>
  <w:style w:type="character" w:customStyle="1" w:styleId="TitleChar">
    <w:name w:val="Title Char"/>
    <w:link w:val="Title"/>
    <w:rsid w:val="0031412B"/>
    <w:rPr>
      <w:rFonts w:ascii="Times New Roman" w:eastAsia="Times New Roman" w:hAnsi="Times New Roman"/>
      <w:sz w:val="28"/>
      <w:szCs w:val="28"/>
      <w:lang w:eastAsia="en-US"/>
    </w:rPr>
  </w:style>
  <w:style w:type="paragraph" w:styleId="BalloonText">
    <w:name w:val="Balloon Text"/>
    <w:basedOn w:val="Normal"/>
    <w:link w:val="BalloonTextChar"/>
    <w:uiPriority w:val="99"/>
    <w:semiHidden/>
    <w:unhideWhenUsed/>
    <w:rsid w:val="00F956FF"/>
    <w:rPr>
      <w:rFonts w:ascii="Tahoma" w:hAnsi="Tahoma"/>
      <w:sz w:val="16"/>
      <w:szCs w:val="16"/>
    </w:rPr>
  </w:style>
  <w:style w:type="character" w:customStyle="1" w:styleId="BalloonTextChar">
    <w:name w:val="Balloon Text Char"/>
    <w:link w:val="BalloonText"/>
    <w:uiPriority w:val="99"/>
    <w:semiHidden/>
    <w:rsid w:val="00F956FF"/>
    <w:rPr>
      <w:rFonts w:ascii="Tahoma" w:eastAsia="Times New Roman" w:hAnsi="Tahoma" w:cs="Tahoma"/>
      <w:sz w:val="16"/>
      <w:szCs w:val="16"/>
      <w:lang w:val="en-GB" w:eastAsia="en-US"/>
    </w:rPr>
  </w:style>
  <w:style w:type="character" w:styleId="Hyperlink">
    <w:name w:val="Hyperlink"/>
    <w:unhideWhenUsed/>
    <w:rsid w:val="00F956FF"/>
    <w:rPr>
      <w:color w:val="0000FF"/>
      <w:u w:val="single"/>
    </w:rPr>
  </w:style>
  <w:style w:type="character" w:styleId="Emphasis">
    <w:name w:val="Emphasis"/>
    <w:uiPriority w:val="20"/>
    <w:qFormat/>
    <w:rsid w:val="00A57C68"/>
    <w:rPr>
      <w:i/>
      <w:iCs/>
    </w:rPr>
  </w:style>
  <w:style w:type="paragraph" w:styleId="FootnoteText">
    <w:name w:val="footnote text"/>
    <w:basedOn w:val="Normal"/>
    <w:link w:val="FootnoteTextChar"/>
    <w:uiPriority w:val="99"/>
    <w:rsid w:val="003D21EA"/>
    <w:pPr>
      <w:widowControl w:val="0"/>
      <w:tabs>
        <w:tab w:val="left" w:pos="567"/>
      </w:tabs>
      <w:ind w:left="567" w:hanging="567"/>
    </w:pPr>
    <w:rPr>
      <w:szCs w:val="20"/>
      <w:lang w:val="x-none" w:eastAsia="fr-BE"/>
    </w:rPr>
  </w:style>
  <w:style w:type="character" w:customStyle="1" w:styleId="FootnoteTextChar">
    <w:name w:val="Footnote Text Char"/>
    <w:link w:val="FootnoteText"/>
    <w:uiPriority w:val="99"/>
    <w:rsid w:val="003D21EA"/>
    <w:rPr>
      <w:rFonts w:ascii="Times New Roman" w:eastAsia="Times New Roman" w:hAnsi="Times New Roman"/>
      <w:sz w:val="24"/>
      <w:lang w:val="x-none" w:eastAsia="fr-BE"/>
    </w:rPr>
  </w:style>
  <w:style w:type="paragraph" w:styleId="BodyText">
    <w:name w:val="Body Text"/>
    <w:basedOn w:val="Normal"/>
    <w:link w:val="BodyTextChar"/>
    <w:rsid w:val="007E68EB"/>
    <w:pPr>
      <w:widowControl w:val="0"/>
      <w:spacing w:before="60" w:after="120"/>
      <w:ind w:firstLine="720"/>
      <w:jc w:val="both"/>
    </w:pPr>
    <w:rPr>
      <w:sz w:val="28"/>
      <w:szCs w:val="20"/>
      <w:lang w:val="lv-LV"/>
    </w:rPr>
  </w:style>
  <w:style w:type="character" w:customStyle="1" w:styleId="BodyTextChar">
    <w:name w:val="Body Text Char"/>
    <w:link w:val="BodyText"/>
    <w:rsid w:val="007E68EB"/>
    <w:rPr>
      <w:rFonts w:ascii="Times New Roman" w:eastAsia="Times New Roman" w:hAnsi="Times New Roman"/>
      <w:sz w:val="28"/>
      <w:lang w:eastAsia="en-US"/>
    </w:rPr>
  </w:style>
  <w:style w:type="paragraph" w:customStyle="1" w:styleId="Default">
    <w:name w:val="Default"/>
    <w:rsid w:val="003A358F"/>
    <w:pPr>
      <w:autoSpaceDE w:val="0"/>
      <w:autoSpaceDN w:val="0"/>
      <w:adjustRightInd w:val="0"/>
    </w:pPr>
    <w:rPr>
      <w:rFonts w:ascii="Times New Roman" w:hAnsi="Times New Roman"/>
      <w:color w:val="000000"/>
      <w:sz w:val="24"/>
      <w:szCs w:val="24"/>
      <w:lang w:eastAsia="en-US"/>
    </w:rPr>
  </w:style>
  <w:style w:type="paragraph" w:customStyle="1" w:styleId="tv213">
    <w:name w:val="tv213"/>
    <w:basedOn w:val="Normal"/>
    <w:rsid w:val="00226F7F"/>
    <w:pPr>
      <w:spacing w:before="100" w:beforeAutospacing="1" w:after="100" w:afterAutospacing="1"/>
    </w:pPr>
    <w:rPr>
      <w:lang w:val="lv-LV" w:eastAsia="lv-LV"/>
    </w:rPr>
  </w:style>
  <w:style w:type="character" w:customStyle="1" w:styleId="apple-converted-space">
    <w:name w:val="apple-converted-space"/>
    <w:rsid w:val="00226F7F"/>
  </w:style>
  <w:style w:type="paragraph" w:customStyle="1" w:styleId="naiskr">
    <w:name w:val="naiskr"/>
    <w:basedOn w:val="Normal"/>
    <w:rsid w:val="00A66B3C"/>
    <w:pPr>
      <w:spacing w:before="100" w:after="100"/>
    </w:pPr>
  </w:style>
  <w:style w:type="paragraph" w:styleId="NoSpacing">
    <w:name w:val="No Spacing"/>
    <w:uiPriority w:val="1"/>
    <w:qFormat/>
    <w:rsid w:val="00352C74"/>
    <w:rPr>
      <w:rFonts w:ascii="Times New Roman" w:eastAsia="Times New Roman" w:hAnsi="Times New Roman"/>
      <w:sz w:val="24"/>
      <w:szCs w:val="24"/>
      <w:lang w:val="en-GB" w:eastAsia="en-US"/>
    </w:rPr>
  </w:style>
  <w:style w:type="character" w:styleId="Strong">
    <w:name w:val="Strong"/>
    <w:uiPriority w:val="22"/>
    <w:qFormat/>
    <w:rsid w:val="001A5B1A"/>
    <w:rPr>
      <w:b/>
      <w:bCs/>
    </w:rPr>
  </w:style>
  <w:style w:type="character" w:styleId="CommentReference">
    <w:name w:val="annotation reference"/>
    <w:uiPriority w:val="99"/>
    <w:semiHidden/>
    <w:unhideWhenUsed/>
    <w:rsid w:val="00196D16"/>
    <w:rPr>
      <w:sz w:val="16"/>
      <w:szCs w:val="16"/>
    </w:rPr>
  </w:style>
  <w:style w:type="paragraph" w:styleId="CommentText">
    <w:name w:val="annotation text"/>
    <w:basedOn w:val="Normal"/>
    <w:link w:val="CommentTextChar"/>
    <w:uiPriority w:val="99"/>
    <w:semiHidden/>
    <w:unhideWhenUsed/>
    <w:rsid w:val="00196D16"/>
    <w:rPr>
      <w:sz w:val="20"/>
      <w:szCs w:val="20"/>
    </w:rPr>
  </w:style>
  <w:style w:type="character" w:customStyle="1" w:styleId="CommentTextChar">
    <w:name w:val="Comment Text Char"/>
    <w:link w:val="CommentText"/>
    <w:uiPriority w:val="99"/>
    <w:semiHidden/>
    <w:rsid w:val="00196D16"/>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196D16"/>
    <w:rPr>
      <w:b/>
      <w:bCs/>
    </w:rPr>
  </w:style>
  <w:style w:type="character" w:customStyle="1" w:styleId="CommentSubjectChar">
    <w:name w:val="Comment Subject Char"/>
    <w:link w:val="CommentSubject"/>
    <w:uiPriority w:val="99"/>
    <w:semiHidden/>
    <w:rsid w:val="00196D16"/>
    <w:rPr>
      <w:rFonts w:ascii="Times New Roman" w:eastAsia="Times New Roman" w:hAnsi="Times New Roman"/>
      <w:b/>
      <w:bCs/>
      <w:lang w:val="en-GB" w:eastAsia="en-US"/>
    </w:rPr>
  </w:style>
  <w:style w:type="paragraph" w:styleId="BodyTextIndent">
    <w:name w:val="Body Text Indent"/>
    <w:basedOn w:val="Normal"/>
    <w:link w:val="BodyTextIndentChar"/>
    <w:uiPriority w:val="99"/>
    <w:semiHidden/>
    <w:unhideWhenUsed/>
    <w:rsid w:val="00712E65"/>
    <w:pPr>
      <w:spacing w:after="120"/>
      <w:ind w:left="283"/>
    </w:pPr>
  </w:style>
  <w:style w:type="character" w:customStyle="1" w:styleId="BodyTextIndentChar">
    <w:name w:val="Body Text Indent Char"/>
    <w:link w:val="BodyTextIndent"/>
    <w:uiPriority w:val="99"/>
    <w:semiHidden/>
    <w:rsid w:val="00712E65"/>
    <w:rPr>
      <w:rFonts w:ascii="Times New Roman" w:eastAsia="Times New Roman" w:hAnsi="Times New Roman"/>
      <w:sz w:val="24"/>
      <w:szCs w:val="24"/>
      <w:lang w:val="en-GB" w:eastAsia="en-US"/>
    </w:rPr>
  </w:style>
  <w:style w:type="paragraph" w:styleId="NormalWeb">
    <w:name w:val="Normal (Web)"/>
    <w:basedOn w:val="Normal"/>
    <w:uiPriority w:val="99"/>
    <w:unhideWhenUsed/>
    <w:rsid w:val="000D17B3"/>
    <w:pPr>
      <w:spacing w:before="100" w:beforeAutospacing="1" w:after="100" w:afterAutospacing="1"/>
    </w:pPr>
    <w:rPr>
      <w:lang w:val="lv-LV" w:eastAsia="lv-LV"/>
    </w:rPr>
  </w:style>
  <w:style w:type="character" w:styleId="UnresolvedMention">
    <w:name w:val="Unresolved Mention"/>
    <w:basedOn w:val="DefaultParagraphFont"/>
    <w:uiPriority w:val="99"/>
    <w:semiHidden/>
    <w:unhideWhenUsed/>
    <w:rsid w:val="00613FB3"/>
    <w:rPr>
      <w:color w:val="605E5C"/>
      <w:shd w:val="clear" w:color="auto" w:fill="E1DFDD"/>
    </w:rPr>
  </w:style>
  <w:style w:type="character" w:customStyle="1" w:styleId="Heading3Char">
    <w:name w:val="Heading 3 Char"/>
    <w:basedOn w:val="DefaultParagraphFont"/>
    <w:link w:val="Heading3"/>
    <w:uiPriority w:val="9"/>
    <w:semiHidden/>
    <w:rsid w:val="00D95D72"/>
    <w:rPr>
      <w:rFonts w:asciiTheme="majorHAnsi" w:eastAsiaTheme="majorEastAsia" w:hAnsiTheme="majorHAnsi" w:cstheme="majorBidi"/>
      <w:color w:val="1F3763" w:themeColor="accent1" w:themeShade="7F"/>
      <w:sz w:val="24"/>
      <w:szCs w:val="24"/>
      <w:lang w:val="en-GB" w:eastAsia="en-US"/>
    </w:rPr>
  </w:style>
  <w:style w:type="character" w:customStyle="1" w:styleId="Heading1Char">
    <w:name w:val="Heading 1 Char"/>
    <w:basedOn w:val="DefaultParagraphFont"/>
    <w:link w:val="Heading1"/>
    <w:uiPriority w:val="9"/>
    <w:rsid w:val="00B821FB"/>
    <w:rPr>
      <w:rFonts w:asciiTheme="majorHAnsi" w:eastAsiaTheme="majorEastAsia" w:hAnsiTheme="majorHAnsi" w:cstheme="majorBidi"/>
      <w:color w:val="2F5496" w:themeColor="accent1" w:themeShade="BF"/>
      <w:sz w:val="32"/>
      <w:szCs w:val="3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0522">
      <w:bodyDiv w:val="1"/>
      <w:marLeft w:val="0"/>
      <w:marRight w:val="0"/>
      <w:marTop w:val="0"/>
      <w:marBottom w:val="0"/>
      <w:divBdr>
        <w:top w:val="none" w:sz="0" w:space="0" w:color="auto"/>
        <w:left w:val="none" w:sz="0" w:space="0" w:color="auto"/>
        <w:bottom w:val="none" w:sz="0" w:space="0" w:color="auto"/>
        <w:right w:val="none" w:sz="0" w:space="0" w:color="auto"/>
      </w:divBdr>
    </w:div>
    <w:div w:id="103034929">
      <w:bodyDiv w:val="1"/>
      <w:marLeft w:val="0"/>
      <w:marRight w:val="0"/>
      <w:marTop w:val="0"/>
      <w:marBottom w:val="0"/>
      <w:divBdr>
        <w:top w:val="none" w:sz="0" w:space="0" w:color="auto"/>
        <w:left w:val="none" w:sz="0" w:space="0" w:color="auto"/>
        <w:bottom w:val="none" w:sz="0" w:space="0" w:color="auto"/>
        <w:right w:val="none" w:sz="0" w:space="0" w:color="auto"/>
      </w:divBdr>
    </w:div>
    <w:div w:id="130488508">
      <w:bodyDiv w:val="1"/>
      <w:marLeft w:val="0"/>
      <w:marRight w:val="0"/>
      <w:marTop w:val="0"/>
      <w:marBottom w:val="0"/>
      <w:divBdr>
        <w:top w:val="none" w:sz="0" w:space="0" w:color="auto"/>
        <w:left w:val="none" w:sz="0" w:space="0" w:color="auto"/>
        <w:bottom w:val="none" w:sz="0" w:space="0" w:color="auto"/>
        <w:right w:val="none" w:sz="0" w:space="0" w:color="auto"/>
      </w:divBdr>
    </w:div>
    <w:div w:id="139806547">
      <w:bodyDiv w:val="1"/>
      <w:marLeft w:val="0"/>
      <w:marRight w:val="0"/>
      <w:marTop w:val="0"/>
      <w:marBottom w:val="0"/>
      <w:divBdr>
        <w:top w:val="none" w:sz="0" w:space="0" w:color="auto"/>
        <w:left w:val="none" w:sz="0" w:space="0" w:color="auto"/>
        <w:bottom w:val="none" w:sz="0" w:space="0" w:color="auto"/>
        <w:right w:val="none" w:sz="0" w:space="0" w:color="auto"/>
      </w:divBdr>
    </w:div>
    <w:div w:id="274867894">
      <w:bodyDiv w:val="1"/>
      <w:marLeft w:val="0"/>
      <w:marRight w:val="0"/>
      <w:marTop w:val="0"/>
      <w:marBottom w:val="0"/>
      <w:divBdr>
        <w:top w:val="none" w:sz="0" w:space="0" w:color="auto"/>
        <w:left w:val="none" w:sz="0" w:space="0" w:color="auto"/>
        <w:bottom w:val="none" w:sz="0" w:space="0" w:color="auto"/>
        <w:right w:val="none" w:sz="0" w:space="0" w:color="auto"/>
      </w:divBdr>
    </w:div>
    <w:div w:id="277102477">
      <w:bodyDiv w:val="1"/>
      <w:marLeft w:val="0"/>
      <w:marRight w:val="0"/>
      <w:marTop w:val="0"/>
      <w:marBottom w:val="0"/>
      <w:divBdr>
        <w:top w:val="none" w:sz="0" w:space="0" w:color="auto"/>
        <w:left w:val="none" w:sz="0" w:space="0" w:color="auto"/>
        <w:bottom w:val="none" w:sz="0" w:space="0" w:color="auto"/>
        <w:right w:val="none" w:sz="0" w:space="0" w:color="auto"/>
      </w:divBdr>
    </w:div>
    <w:div w:id="325941504">
      <w:bodyDiv w:val="1"/>
      <w:marLeft w:val="0"/>
      <w:marRight w:val="0"/>
      <w:marTop w:val="0"/>
      <w:marBottom w:val="0"/>
      <w:divBdr>
        <w:top w:val="none" w:sz="0" w:space="0" w:color="auto"/>
        <w:left w:val="none" w:sz="0" w:space="0" w:color="auto"/>
        <w:bottom w:val="none" w:sz="0" w:space="0" w:color="auto"/>
        <w:right w:val="none" w:sz="0" w:space="0" w:color="auto"/>
      </w:divBdr>
    </w:div>
    <w:div w:id="385684815">
      <w:bodyDiv w:val="1"/>
      <w:marLeft w:val="0"/>
      <w:marRight w:val="0"/>
      <w:marTop w:val="0"/>
      <w:marBottom w:val="0"/>
      <w:divBdr>
        <w:top w:val="none" w:sz="0" w:space="0" w:color="auto"/>
        <w:left w:val="none" w:sz="0" w:space="0" w:color="auto"/>
        <w:bottom w:val="none" w:sz="0" w:space="0" w:color="auto"/>
        <w:right w:val="none" w:sz="0" w:space="0" w:color="auto"/>
      </w:divBdr>
    </w:div>
    <w:div w:id="487938799">
      <w:bodyDiv w:val="1"/>
      <w:marLeft w:val="0"/>
      <w:marRight w:val="0"/>
      <w:marTop w:val="0"/>
      <w:marBottom w:val="0"/>
      <w:divBdr>
        <w:top w:val="none" w:sz="0" w:space="0" w:color="auto"/>
        <w:left w:val="none" w:sz="0" w:space="0" w:color="auto"/>
        <w:bottom w:val="none" w:sz="0" w:space="0" w:color="auto"/>
        <w:right w:val="none" w:sz="0" w:space="0" w:color="auto"/>
      </w:divBdr>
    </w:div>
    <w:div w:id="538519329">
      <w:bodyDiv w:val="1"/>
      <w:marLeft w:val="0"/>
      <w:marRight w:val="0"/>
      <w:marTop w:val="0"/>
      <w:marBottom w:val="0"/>
      <w:divBdr>
        <w:top w:val="none" w:sz="0" w:space="0" w:color="auto"/>
        <w:left w:val="none" w:sz="0" w:space="0" w:color="auto"/>
        <w:bottom w:val="none" w:sz="0" w:space="0" w:color="auto"/>
        <w:right w:val="none" w:sz="0" w:space="0" w:color="auto"/>
      </w:divBdr>
    </w:div>
    <w:div w:id="543910393">
      <w:bodyDiv w:val="1"/>
      <w:marLeft w:val="0"/>
      <w:marRight w:val="0"/>
      <w:marTop w:val="0"/>
      <w:marBottom w:val="0"/>
      <w:divBdr>
        <w:top w:val="none" w:sz="0" w:space="0" w:color="auto"/>
        <w:left w:val="none" w:sz="0" w:space="0" w:color="auto"/>
        <w:bottom w:val="none" w:sz="0" w:space="0" w:color="auto"/>
        <w:right w:val="none" w:sz="0" w:space="0" w:color="auto"/>
      </w:divBdr>
    </w:div>
    <w:div w:id="731196017">
      <w:bodyDiv w:val="1"/>
      <w:marLeft w:val="0"/>
      <w:marRight w:val="0"/>
      <w:marTop w:val="0"/>
      <w:marBottom w:val="0"/>
      <w:divBdr>
        <w:top w:val="none" w:sz="0" w:space="0" w:color="auto"/>
        <w:left w:val="none" w:sz="0" w:space="0" w:color="auto"/>
        <w:bottom w:val="none" w:sz="0" w:space="0" w:color="auto"/>
        <w:right w:val="none" w:sz="0" w:space="0" w:color="auto"/>
      </w:divBdr>
    </w:div>
    <w:div w:id="755323109">
      <w:bodyDiv w:val="1"/>
      <w:marLeft w:val="0"/>
      <w:marRight w:val="0"/>
      <w:marTop w:val="0"/>
      <w:marBottom w:val="0"/>
      <w:divBdr>
        <w:top w:val="none" w:sz="0" w:space="0" w:color="auto"/>
        <w:left w:val="none" w:sz="0" w:space="0" w:color="auto"/>
        <w:bottom w:val="none" w:sz="0" w:space="0" w:color="auto"/>
        <w:right w:val="none" w:sz="0" w:space="0" w:color="auto"/>
      </w:divBdr>
    </w:div>
    <w:div w:id="755786018">
      <w:bodyDiv w:val="1"/>
      <w:marLeft w:val="0"/>
      <w:marRight w:val="0"/>
      <w:marTop w:val="0"/>
      <w:marBottom w:val="0"/>
      <w:divBdr>
        <w:top w:val="none" w:sz="0" w:space="0" w:color="auto"/>
        <w:left w:val="none" w:sz="0" w:space="0" w:color="auto"/>
        <w:bottom w:val="none" w:sz="0" w:space="0" w:color="auto"/>
        <w:right w:val="none" w:sz="0" w:space="0" w:color="auto"/>
      </w:divBdr>
    </w:div>
    <w:div w:id="815295587">
      <w:bodyDiv w:val="1"/>
      <w:marLeft w:val="0"/>
      <w:marRight w:val="0"/>
      <w:marTop w:val="0"/>
      <w:marBottom w:val="0"/>
      <w:divBdr>
        <w:top w:val="none" w:sz="0" w:space="0" w:color="auto"/>
        <w:left w:val="none" w:sz="0" w:space="0" w:color="auto"/>
        <w:bottom w:val="none" w:sz="0" w:space="0" w:color="auto"/>
        <w:right w:val="none" w:sz="0" w:space="0" w:color="auto"/>
      </w:divBdr>
    </w:div>
    <w:div w:id="829443499">
      <w:bodyDiv w:val="1"/>
      <w:marLeft w:val="0"/>
      <w:marRight w:val="0"/>
      <w:marTop w:val="0"/>
      <w:marBottom w:val="0"/>
      <w:divBdr>
        <w:top w:val="none" w:sz="0" w:space="0" w:color="auto"/>
        <w:left w:val="none" w:sz="0" w:space="0" w:color="auto"/>
        <w:bottom w:val="none" w:sz="0" w:space="0" w:color="auto"/>
        <w:right w:val="none" w:sz="0" w:space="0" w:color="auto"/>
      </w:divBdr>
    </w:div>
    <w:div w:id="875042360">
      <w:bodyDiv w:val="1"/>
      <w:marLeft w:val="0"/>
      <w:marRight w:val="0"/>
      <w:marTop w:val="0"/>
      <w:marBottom w:val="0"/>
      <w:divBdr>
        <w:top w:val="none" w:sz="0" w:space="0" w:color="auto"/>
        <w:left w:val="none" w:sz="0" w:space="0" w:color="auto"/>
        <w:bottom w:val="none" w:sz="0" w:space="0" w:color="auto"/>
        <w:right w:val="none" w:sz="0" w:space="0" w:color="auto"/>
      </w:divBdr>
    </w:div>
    <w:div w:id="914124727">
      <w:bodyDiv w:val="1"/>
      <w:marLeft w:val="0"/>
      <w:marRight w:val="0"/>
      <w:marTop w:val="0"/>
      <w:marBottom w:val="0"/>
      <w:divBdr>
        <w:top w:val="none" w:sz="0" w:space="0" w:color="auto"/>
        <w:left w:val="none" w:sz="0" w:space="0" w:color="auto"/>
        <w:bottom w:val="none" w:sz="0" w:space="0" w:color="auto"/>
        <w:right w:val="none" w:sz="0" w:space="0" w:color="auto"/>
      </w:divBdr>
    </w:div>
    <w:div w:id="937060815">
      <w:bodyDiv w:val="1"/>
      <w:marLeft w:val="0"/>
      <w:marRight w:val="0"/>
      <w:marTop w:val="0"/>
      <w:marBottom w:val="0"/>
      <w:divBdr>
        <w:top w:val="none" w:sz="0" w:space="0" w:color="auto"/>
        <w:left w:val="none" w:sz="0" w:space="0" w:color="auto"/>
        <w:bottom w:val="none" w:sz="0" w:space="0" w:color="auto"/>
        <w:right w:val="none" w:sz="0" w:space="0" w:color="auto"/>
      </w:divBdr>
    </w:div>
    <w:div w:id="1092624134">
      <w:bodyDiv w:val="1"/>
      <w:marLeft w:val="0"/>
      <w:marRight w:val="0"/>
      <w:marTop w:val="0"/>
      <w:marBottom w:val="0"/>
      <w:divBdr>
        <w:top w:val="none" w:sz="0" w:space="0" w:color="auto"/>
        <w:left w:val="none" w:sz="0" w:space="0" w:color="auto"/>
        <w:bottom w:val="none" w:sz="0" w:space="0" w:color="auto"/>
        <w:right w:val="none" w:sz="0" w:space="0" w:color="auto"/>
      </w:divBdr>
    </w:div>
    <w:div w:id="1119762988">
      <w:bodyDiv w:val="1"/>
      <w:marLeft w:val="0"/>
      <w:marRight w:val="0"/>
      <w:marTop w:val="0"/>
      <w:marBottom w:val="0"/>
      <w:divBdr>
        <w:top w:val="none" w:sz="0" w:space="0" w:color="auto"/>
        <w:left w:val="none" w:sz="0" w:space="0" w:color="auto"/>
        <w:bottom w:val="none" w:sz="0" w:space="0" w:color="auto"/>
        <w:right w:val="none" w:sz="0" w:space="0" w:color="auto"/>
      </w:divBdr>
      <w:divsChild>
        <w:div w:id="91828795">
          <w:marLeft w:val="0"/>
          <w:marRight w:val="0"/>
          <w:marTop w:val="0"/>
          <w:marBottom w:val="0"/>
          <w:divBdr>
            <w:top w:val="none" w:sz="0" w:space="0" w:color="auto"/>
            <w:left w:val="none" w:sz="0" w:space="0" w:color="auto"/>
            <w:bottom w:val="none" w:sz="0" w:space="0" w:color="auto"/>
            <w:right w:val="none" w:sz="0" w:space="0" w:color="auto"/>
          </w:divBdr>
        </w:div>
        <w:div w:id="389618539">
          <w:marLeft w:val="0"/>
          <w:marRight w:val="0"/>
          <w:marTop w:val="0"/>
          <w:marBottom w:val="0"/>
          <w:divBdr>
            <w:top w:val="none" w:sz="0" w:space="0" w:color="auto"/>
            <w:left w:val="none" w:sz="0" w:space="0" w:color="auto"/>
            <w:bottom w:val="none" w:sz="0" w:space="0" w:color="auto"/>
            <w:right w:val="none" w:sz="0" w:space="0" w:color="auto"/>
          </w:divBdr>
        </w:div>
        <w:div w:id="517308230">
          <w:marLeft w:val="0"/>
          <w:marRight w:val="0"/>
          <w:marTop w:val="0"/>
          <w:marBottom w:val="0"/>
          <w:divBdr>
            <w:top w:val="none" w:sz="0" w:space="0" w:color="auto"/>
            <w:left w:val="none" w:sz="0" w:space="0" w:color="auto"/>
            <w:bottom w:val="none" w:sz="0" w:space="0" w:color="auto"/>
            <w:right w:val="none" w:sz="0" w:space="0" w:color="auto"/>
          </w:divBdr>
        </w:div>
        <w:div w:id="937298754">
          <w:marLeft w:val="0"/>
          <w:marRight w:val="0"/>
          <w:marTop w:val="0"/>
          <w:marBottom w:val="0"/>
          <w:divBdr>
            <w:top w:val="none" w:sz="0" w:space="0" w:color="auto"/>
            <w:left w:val="none" w:sz="0" w:space="0" w:color="auto"/>
            <w:bottom w:val="none" w:sz="0" w:space="0" w:color="auto"/>
            <w:right w:val="none" w:sz="0" w:space="0" w:color="auto"/>
          </w:divBdr>
        </w:div>
        <w:div w:id="956790085">
          <w:marLeft w:val="0"/>
          <w:marRight w:val="0"/>
          <w:marTop w:val="0"/>
          <w:marBottom w:val="0"/>
          <w:divBdr>
            <w:top w:val="none" w:sz="0" w:space="0" w:color="auto"/>
            <w:left w:val="none" w:sz="0" w:space="0" w:color="auto"/>
            <w:bottom w:val="none" w:sz="0" w:space="0" w:color="auto"/>
            <w:right w:val="none" w:sz="0" w:space="0" w:color="auto"/>
          </w:divBdr>
        </w:div>
        <w:div w:id="1392849336">
          <w:marLeft w:val="0"/>
          <w:marRight w:val="0"/>
          <w:marTop w:val="0"/>
          <w:marBottom w:val="0"/>
          <w:divBdr>
            <w:top w:val="none" w:sz="0" w:space="0" w:color="auto"/>
            <w:left w:val="none" w:sz="0" w:space="0" w:color="auto"/>
            <w:bottom w:val="none" w:sz="0" w:space="0" w:color="auto"/>
            <w:right w:val="none" w:sz="0" w:space="0" w:color="auto"/>
          </w:divBdr>
        </w:div>
        <w:div w:id="1525823274">
          <w:marLeft w:val="0"/>
          <w:marRight w:val="0"/>
          <w:marTop w:val="0"/>
          <w:marBottom w:val="0"/>
          <w:divBdr>
            <w:top w:val="none" w:sz="0" w:space="0" w:color="auto"/>
            <w:left w:val="none" w:sz="0" w:space="0" w:color="auto"/>
            <w:bottom w:val="none" w:sz="0" w:space="0" w:color="auto"/>
            <w:right w:val="none" w:sz="0" w:space="0" w:color="auto"/>
          </w:divBdr>
        </w:div>
        <w:div w:id="1628782232">
          <w:marLeft w:val="0"/>
          <w:marRight w:val="0"/>
          <w:marTop w:val="0"/>
          <w:marBottom w:val="0"/>
          <w:divBdr>
            <w:top w:val="none" w:sz="0" w:space="0" w:color="auto"/>
            <w:left w:val="none" w:sz="0" w:space="0" w:color="auto"/>
            <w:bottom w:val="none" w:sz="0" w:space="0" w:color="auto"/>
            <w:right w:val="none" w:sz="0" w:space="0" w:color="auto"/>
          </w:divBdr>
        </w:div>
        <w:div w:id="1792820766">
          <w:marLeft w:val="0"/>
          <w:marRight w:val="0"/>
          <w:marTop w:val="0"/>
          <w:marBottom w:val="0"/>
          <w:divBdr>
            <w:top w:val="none" w:sz="0" w:space="0" w:color="auto"/>
            <w:left w:val="none" w:sz="0" w:space="0" w:color="auto"/>
            <w:bottom w:val="none" w:sz="0" w:space="0" w:color="auto"/>
            <w:right w:val="none" w:sz="0" w:space="0" w:color="auto"/>
          </w:divBdr>
        </w:div>
        <w:div w:id="1897692513">
          <w:marLeft w:val="0"/>
          <w:marRight w:val="0"/>
          <w:marTop w:val="0"/>
          <w:marBottom w:val="0"/>
          <w:divBdr>
            <w:top w:val="none" w:sz="0" w:space="0" w:color="auto"/>
            <w:left w:val="none" w:sz="0" w:space="0" w:color="auto"/>
            <w:bottom w:val="none" w:sz="0" w:space="0" w:color="auto"/>
            <w:right w:val="none" w:sz="0" w:space="0" w:color="auto"/>
          </w:divBdr>
        </w:div>
        <w:div w:id="1898322842">
          <w:marLeft w:val="0"/>
          <w:marRight w:val="0"/>
          <w:marTop w:val="0"/>
          <w:marBottom w:val="0"/>
          <w:divBdr>
            <w:top w:val="none" w:sz="0" w:space="0" w:color="auto"/>
            <w:left w:val="none" w:sz="0" w:space="0" w:color="auto"/>
            <w:bottom w:val="none" w:sz="0" w:space="0" w:color="auto"/>
            <w:right w:val="none" w:sz="0" w:space="0" w:color="auto"/>
          </w:divBdr>
        </w:div>
        <w:div w:id="1898471692">
          <w:marLeft w:val="0"/>
          <w:marRight w:val="0"/>
          <w:marTop w:val="0"/>
          <w:marBottom w:val="0"/>
          <w:divBdr>
            <w:top w:val="none" w:sz="0" w:space="0" w:color="auto"/>
            <w:left w:val="none" w:sz="0" w:space="0" w:color="auto"/>
            <w:bottom w:val="none" w:sz="0" w:space="0" w:color="auto"/>
            <w:right w:val="none" w:sz="0" w:space="0" w:color="auto"/>
          </w:divBdr>
        </w:div>
        <w:div w:id="1902908712">
          <w:marLeft w:val="0"/>
          <w:marRight w:val="0"/>
          <w:marTop w:val="0"/>
          <w:marBottom w:val="0"/>
          <w:divBdr>
            <w:top w:val="none" w:sz="0" w:space="0" w:color="auto"/>
            <w:left w:val="none" w:sz="0" w:space="0" w:color="auto"/>
            <w:bottom w:val="none" w:sz="0" w:space="0" w:color="auto"/>
            <w:right w:val="none" w:sz="0" w:space="0" w:color="auto"/>
          </w:divBdr>
        </w:div>
        <w:div w:id="1989477773">
          <w:marLeft w:val="0"/>
          <w:marRight w:val="0"/>
          <w:marTop w:val="0"/>
          <w:marBottom w:val="0"/>
          <w:divBdr>
            <w:top w:val="none" w:sz="0" w:space="0" w:color="auto"/>
            <w:left w:val="none" w:sz="0" w:space="0" w:color="auto"/>
            <w:bottom w:val="none" w:sz="0" w:space="0" w:color="auto"/>
            <w:right w:val="none" w:sz="0" w:space="0" w:color="auto"/>
          </w:divBdr>
        </w:div>
        <w:div w:id="2002081186">
          <w:marLeft w:val="0"/>
          <w:marRight w:val="0"/>
          <w:marTop w:val="0"/>
          <w:marBottom w:val="0"/>
          <w:divBdr>
            <w:top w:val="none" w:sz="0" w:space="0" w:color="auto"/>
            <w:left w:val="none" w:sz="0" w:space="0" w:color="auto"/>
            <w:bottom w:val="none" w:sz="0" w:space="0" w:color="auto"/>
            <w:right w:val="none" w:sz="0" w:space="0" w:color="auto"/>
          </w:divBdr>
        </w:div>
      </w:divsChild>
    </w:div>
    <w:div w:id="1147160172">
      <w:bodyDiv w:val="1"/>
      <w:marLeft w:val="0"/>
      <w:marRight w:val="0"/>
      <w:marTop w:val="0"/>
      <w:marBottom w:val="0"/>
      <w:divBdr>
        <w:top w:val="none" w:sz="0" w:space="0" w:color="auto"/>
        <w:left w:val="none" w:sz="0" w:space="0" w:color="auto"/>
        <w:bottom w:val="none" w:sz="0" w:space="0" w:color="auto"/>
        <w:right w:val="none" w:sz="0" w:space="0" w:color="auto"/>
      </w:divBdr>
    </w:div>
    <w:div w:id="1174108473">
      <w:bodyDiv w:val="1"/>
      <w:marLeft w:val="0"/>
      <w:marRight w:val="0"/>
      <w:marTop w:val="0"/>
      <w:marBottom w:val="0"/>
      <w:divBdr>
        <w:top w:val="none" w:sz="0" w:space="0" w:color="auto"/>
        <w:left w:val="none" w:sz="0" w:space="0" w:color="auto"/>
        <w:bottom w:val="none" w:sz="0" w:space="0" w:color="auto"/>
        <w:right w:val="none" w:sz="0" w:space="0" w:color="auto"/>
      </w:divBdr>
    </w:div>
    <w:div w:id="1213466773">
      <w:bodyDiv w:val="1"/>
      <w:marLeft w:val="0"/>
      <w:marRight w:val="0"/>
      <w:marTop w:val="0"/>
      <w:marBottom w:val="0"/>
      <w:divBdr>
        <w:top w:val="none" w:sz="0" w:space="0" w:color="auto"/>
        <w:left w:val="none" w:sz="0" w:space="0" w:color="auto"/>
        <w:bottom w:val="none" w:sz="0" w:space="0" w:color="auto"/>
        <w:right w:val="none" w:sz="0" w:space="0" w:color="auto"/>
      </w:divBdr>
    </w:div>
    <w:div w:id="1223831455">
      <w:bodyDiv w:val="1"/>
      <w:marLeft w:val="0"/>
      <w:marRight w:val="0"/>
      <w:marTop w:val="0"/>
      <w:marBottom w:val="0"/>
      <w:divBdr>
        <w:top w:val="none" w:sz="0" w:space="0" w:color="auto"/>
        <w:left w:val="none" w:sz="0" w:space="0" w:color="auto"/>
        <w:bottom w:val="none" w:sz="0" w:space="0" w:color="auto"/>
        <w:right w:val="none" w:sz="0" w:space="0" w:color="auto"/>
      </w:divBdr>
    </w:div>
    <w:div w:id="1228997467">
      <w:bodyDiv w:val="1"/>
      <w:marLeft w:val="0"/>
      <w:marRight w:val="0"/>
      <w:marTop w:val="0"/>
      <w:marBottom w:val="0"/>
      <w:divBdr>
        <w:top w:val="none" w:sz="0" w:space="0" w:color="auto"/>
        <w:left w:val="none" w:sz="0" w:space="0" w:color="auto"/>
        <w:bottom w:val="none" w:sz="0" w:space="0" w:color="auto"/>
        <w:right w:val="none" w:sz="0" w:space="0" w:color="auto"/>
      </w:divBdr>
    </w:div>
    <w:div w:id="1250432883">
      <w:bodyDiv w:val="1"/>
      <w:marLeft w:val="0"/>
      <w:marRight w:val="0"/>
      <w:marTop w:val="0"/>
      <w:marBottom w:val="0"/>
      <w:divBdr>
        <w:top w:val="none" w:sz="0" w:space="0" w:color="auto"/>
        <w:left w:val="none" w:sz="0" w:space="0" w:color="auto"/>
        <w:bottom w:val="none" w:sz="0" w:space="0" w:color="auto"/>
        <w:right w:val="none" w:sz="0" w:space="0" w:color="auto"/>
      </w:divBdr>
    </w:div>
    <w:div w:id="1280263796">
      <w:bodyDiv w:val="1"/>
      <w:marLeft w:val="0"/>
      <w:marRight w:val="0"/>
      <w:marTop w:val="0"/>
      <w:marBottom w:val="0"/>
      <w:divBdr>
        <w:top w:val="none" w:sz="0" w:space="0" w:color="auto"/>
        <w:left w:val="none" w:sz="0" w:space="0" w:color="auto"/>
        <w:bottom w:val="none" w:sz="0" w:space="0" w:color="auto"/>
        <w:right w:val="none" w:sz="0" w:space="0" w:color="auto"/>
      </w:divBdr>
    </w:div>
    <w:div w:id="1368942642">
      <w:bodyDiv w:val="1"/>
      <w:marLeft w:val="0"/>
      <w:marRight w:val="0"/>
      <w:marTop w:val="0"/>
      <w:marBottom w:val="0"/>
      <w:divBdr>
        <w:top w:val="none" w:sz="0" w:space="0" w:color="auto"/>
        <w:left w:val="none" w:sz="0" w:space="0" w:color="auto"/>
        <w:bottom w:val="none" w:sz="0" w:space="0" w:color="auto"/>
        <w:right w:val="none" w:sz="0" w:space="0" w:color="auto"/>
      </w:divBdr>
    </w:div>
    <w:div w:id="1486165030">
      <w:bodyDiv w:val="1"/>
      <w:marLeft w:val="0"/>
      <w:marRight w:val="0"/>
      <w:marTop w:val="0"/>
      <w:marBottom w:val="0"/>
      <w:divBdr>
        <w:top w:val="none" w:sz="0" w:space="0" w:color="auto"/>
        <w:left w:val="none" w:sz="0" w:space="0" w:color="auto"/>
        <w:bottom w:val="none" w:sz="0" w:space="0" w:color="auto"/>
        <w:right w:val="none" w:sz="0" w:space="0" w:color="auto"/>
      </w:divBdr>
    </w:div>
    <w:div w:id="1551451911">
      <w:bodyDiv w:val="1"/>
      <w:marLeft w:val="0"/>
      <w:marRight w:val="0"/>
      <w:marTop w:val="0"/>
      <w:marBottom w:val="0"/>
      <w:divBdr>
        <w:top w:val="none" w:sz="0" w:space="0" w:color="auto"/>
        <w:left w:val="none" w:sz="0" w:space="0" w:color="auto"/>
        <w:bottom w:val="none" w:sz="0" w:space="0" w:color="auto"/>
        <w:right w:val="none" w:sz="0" w:space="0" w:color="auto"/>
      </w:divBdr>
    </w:div>
    <w:div w:id="1575580358">
      <w:bodyDiv w:val="1"/>
      <w:marLeft w:val="0"/>
      <w:marRight w:val="0"/>
      <w:marTop w:val="0"/>
      <w:marBottom w:val="0"/>
      <w:divBdr>
        <w:top w:val="none" w:sz="0" w:space="0" w:color="auto"/>
        <w:left w:val="none" w:sz="0" w:space="0" w:color="auto"/>
        <w:bottom w:val="none" w:sz="0" w:space="0" w:color="auto"/>
        <w:right w:val="none" w:sz="0" w:space="0" w:color="auto"/>
      </w:divBdr>
    </w:div>
    <w:div w:id="1584796815">
      <w:bodyDiv w:val="1"/>
      <w:marLeft w:val="0"/>
      <w:marRight w:val="0"/>
      <w:marTop w:val="0"/>
      <w:marBottom w:val="0"/>
      <w:divBdr>
        <w:top w:val="none" w:sz="0" w:space="0" w:color="auto"/>
        <w:left w:val="none" w:sz="0" w:space="0" w:color="auto"/>
        <w:bottom w:val="none" w:sz="0" w:space="0" w:color="auto"/>
        <w:right w:val="none" w:sz="0" w:space="0" w:color="auto"/>
      </w:divBdr>
    </w:div>
    <w:div w:id="1641615181">
      <w:bodyDiv w:val="1"/>
      <w:marLeft w:val="0"/>
      <w:marRight w:val="0"/>
      <w:marTop w:val="0"/>
      <w:marBottom w:val="0"/>
      <w:divBdr>
        <w:top w:val="none" w:sz="0" w:space="0" w:color="auto"/>
        <w:left w:val="none" w:sz="0" w:space="0" w:color="auto"/>
        <w:bottom w:val="none" w:sz="0" w:space="0" w:color="auto"/>
        <w:right w:val="none" w:sz="0" w:space="0" w:color="auto"/>
      </w:divBdr>
    </w:div>
    <w:div w:id="1650744915">
      <w:bodyDiv w:val="1"/>
      <w:marLeft w:val="0"/>
      <w:marRight w:val="0"/>
      <w:marTop w:val="0"/>
      <w:marBottom w:val="0"/>
      <w:divBdr>
        <w:top w:val="none" w:sz="0" w:space="0" w:color="auto"/>
        <w:left w:val="none" w:sz="0" w:space="0" w:color="auto"/>
        <w:bottom w:val="none" w:sz="0" w:space="0" w:color="auto"/>
        <w:right w:val="none" w:sz="0" w:space="0" w:color="auto"/>
      </w:divBdr>
    </w:div>
    <w:div w:id="1661427951">
      <w:bodyDiv w:val="1"/>
      <w:marLeft w:val="0"/>
      <w:marRight w:val="0"/>
      <w:marTop w:val="0"/>
      <w:marBottom w:val="0"/>
      <w:divBdr>
        <w:top w:val="none" w:sz="0" w:space="0" w:color="auto"/>
        <w:left w:val="none" w:sz="0" w:space="0" w:color="auto"/>
        <w:bottom w:val="none" w:sz="0" w:space="0" w:color="auto"/>
        <w:right w:val="none" w:sz="0" w:space="0" w:color="auto"/>
      </w:divBdr>
    </w:div>
    <w:div w:id="1807045802">
      <w:bodyDiv w:val="1"/>
      <w:marLeft w:val="0"/>
      <w:marRight w:val="0"/>
      <w:marTop w:val="0"/>
      <w:marBottom w:val="0"/>
      <w:divBdr>
        <w:top w:val="none" w:sz="0" w:space="0" w:color="auto"/>
        <w:left w:val="none" w:sz="0" w:space="0" w:color="auto"/>
        <w:bottom w:val="none" w:sz="0" w:space="0" w:color="auto"/>
        <w:right w:val="none" w:sz="0" w:space="0" w:color="auto"/>
      </w:divBdr>
    </w:div>
    <w:div w:id="1808468212">
      <w:bodyDiv w:val="1"/>
      <w:marLeft w:val="0"/>
      <w:marRight w:val="0"/>
      <w:marTop w:val="0"/>
      <w:marBottom w:val="0"/>
      <w:divBdr>
        <w:top w:val="none" w:sz="0" w:space="0" w:color="auto"/>
        <w:left w:val="none" w:sz="0" w:space="0" w:color="auto"/>
        <w:bottom w:val="none" w:sz="0" w:space="0" w:color="auto"/>
        <w:right w:val="none" w:sz="0" w:space="0" w:color="auto"/>
      </w:divBdr>
    </w:div>
    <w:div w:id="1849296274">
      <w:bodyDiv w:val="1"/>
      <w:marLeft w:val="0"/>
      <w:marRight w:val="0"/>
      <w:marTop w:val="0"/>
      <w:marBottom w:val="0"/>
      <w:divBdr>
        <w:top w:val="none" w:sz="0" w:space="0" w:color="auto"/>
        <w:left w:val="none" w:sz="0" w:space="0" w:color="auto"/>
        <w:bottom w:val="none" w:sz="0" w:space="0" w:color="auto"/>
        <w:right w:val="none" w:sz="0" w:space="0" w:color="auto"/>
      </w:divBdr>
    </w:div>
    <w:div w:id="1859344195">
      <w:bodyDiv w:val="1"/>
      <w:marLeft w:val="0"/>
      <w:marRight w:val="0"/>
      <w:marTop w:val="0"/>
      <w:marBottom w:val="0"/>
      <w:divBdr>
        <w:top w:val="none" w:sz="0" w:space="0" w:color="auto"/>
        <w:left w:val="none" w:sz="0" w:space="0" w:color="auto"/>
        <w:bottom w:val="none" w:sz="0" w:space="0" w:color="auto"/>
        <w:right w:val="none" w:sz="0" w:space="0" w:color="auto"/>
      </w:divBdr>
    </w:div>
    <w:div w:id="1881167458">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893341761">
      <w:bodyDiv w:val="1"/>
      <w:marLeft w:val="0"/>
      <w:marRight w:val="0"/>
      <w:marTop w:val="0"/>
      <w:marBottom w:val="0"/>
      <w:divBdr>
        <w:top w:val="none" w:sz="0" w:space="0" w:color="auto"/>
        <w:left w:val="none" w:sz="0" w:space="0" w:color="auto"/>
        <w:bottom w:val="none" w:sz="0" w:space="0" w:color="auto"/>
        <w:right w:val="none" w:sz="0" w:space="0" w:color="auto"/>
      </w:divBdr>
    </w:div>
    <w:div w:id="1902136513">
      <w:bodyDiv w:val="1"/>
      <w:marLeft w:val="0"/>
      <w:marRight w:val="0"/>
      <w:marTop w:val="0"/>
      <w:marBottom w:val="0"/>
      <w:divBdr>
        <w:top w:val="none" w:sz="0" w:space="0" w:color="auto"/>
        <w:left w:val="none" w:sz="0" w:space="0" w:color="auto"/>
        <w:bottom w:val="none" w:sz="0" w:space="0" w:color="auto"/>
        <w:right w:val="none" w:sz="0" w:space="0" w:color="auto"/>
      </w:divBdr>
    </w:div>
    <w:div w:id="1925676404">
      <w:bodyDiv w:val="1"/>
      <w:marLeft w:val="0"/>
      <w:marRight w:val="0"/>
      <w:marTop w:val="0"/>
      <w:marBottom w:val="0"/>
      <w:divBdr>
        <w:top w:val="none" w:sz="0" w:space="0" w:color="auto"/>
        <w:left w:val="none" w:sz="0" w:space="0" w:color="auto"/>
        <w:bottom w:val="none" w:sz="0" w:space="0" w:color="auto"/>
        <w:right w:val="none" w:sz="0" w:space="0" w:color="auto"/>
      </w:divBdr>
    </w:div>
    <w:div w:id="1958949431">
      <w:bodyDiv w:val="1"/>
      <w:marLeft w:val="0"/>
      <w:marRight w:val="0"/>
      <w:marTop w:val="0"/>
      <w:marBottom w:val="0"/>
      <w:divBdr>
        <w:top w:val="none" w:sz="0" w:space="0" w:color="auto"/>
        <w:left w:val="none" w:sz="0" w:space="0" w:color="auto"/>
        <w:bottom w:val="none" w:sz="0" w:space="0" w:color="auto"/>
        <w:right w:val="none" w:sz="0" w:space="0" w:color="auto"/>
      </w:divBdr>
    </w:div>
    <w:div w:id="1968968638">
      <w:bodyDiv w:val="1"/>
      <w:marLeft w:val="0"/>
      <w:marRight w:val="0"/>
      <w:marTop w:val="0"/>
      <w:marBottom w:val="0"/>
      <w:divBdr>
        <w:top w:val="none" w:sz="0" w:space="0" w:color="auto"/>
        <w:left w:val="none" w:sz="0" w:space="0" w:color="auto"/>
        <w:bottom w:val="none" w:sz="0" w:space="0" w:color="auto"/>
        <w:right w:val="none" w:sz="0" w:space="0" w:color="auto"/>
      </w:divBdr>
    </w:div>
    <w:div w:id="1984310368">
      <w:bodyDiv w:val="1"/>
      <w:marLeft w:val="0"/>
      <w:marRight w:val="0"/>
      <w:marTop w:val="0"/>
      <w:marBottom w:val="0"/>
      <w:divBdr>
        <w:top w:val="none" w:sz="0" w:space="0" w:color="auto"/>
        <w:left w:val="none" w:sz="0" w:space="0" w:color="auto"/>
        <w:bottom w:val="none" w:sz="0" w:space="0" w:color="auto"/>
        <w:right w:val="none" w:sz="0" w:space="0" w:color="auto"/>
      </w:divBdr>
    </w:div>
    <w:div w:id="1995982634">
      <w:bodyDiv w:val="1"/>
      <w:marLeft w:val="0"/>
      <w:marRight w:val="0"/>
      <w:marTop w:val="0"/>
      <w:marBottom w:val="0"/>
      <w:divBdr>
        <w:top w:val="none" w:sz="0" w:space="0" w:color="auto"/>
        <w:left w:val="none" w:sz="0" w:space="0" w:color="auto"/>
        <w:bottom w:val="none" w:sz="0" w:space="0" w:color="auto"/>
        <w:right w:val="none" w:sz="0" w:space="0" w:color="auto"/>
      </w:divBdr>
    </w:div>
    <w:div w:id="2007856198">
      <w:bodyDiv w:val="1"/>
      <w:marLeft w:val="0"/>
      <w:marRight w:val="0"/>
      <w:marTop w:val="0"/>
      <w:marBottom w:val="0"/>
      <w:divBdr>
        <w:top w:val="none" w:sz="0" w:space="0" w:color="auto"/>
        <w:left w:val="none" w:sz="0" w:space="0" w:color="auto"/>
        <w:bottom w:val="none" w:sz="0" w:space="0" w:color="auto"/>
        <w:right w:val="none" w:sz="0" w:space="0" w:color="auto"/>
      </w:divBdr>
    </w:div>
    <w:div w:id="2055040899">
      <w:bodyDiv w:val="1"/>
      <w:marLeft w:val="0"/>
      <w:marRight w:val="0"/>
      <w:marTop w:val="0"/>
      <w:marBottom w:val="0"/>
      <w:divBdr>
        <w:top w:val="none" w:sz="0" w:space="0" w:color="auto"/>
        <w:left w:val="none" w:sz="0" w:space="0" w:color="auto"/>
        <w:bottom w:val="none" w:sz="0" w:space="0" w:color="auto"/>
        <w:right w:val="none" w:sz="0" w:space="0" w:color="auto"/>
      </w:divBdr>
    </w:div>
    <w:div w:id="210891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2.xml" Type="http://schemas.openxmlformats.org/officeDocument/2006/relationships/header"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header3.xml" Type="http://schemas.openxmlformats.org/officeDocument/2006/relationships/header" Id="rId14"/>
</Relationships>

</file>

<file path=word/_rels/header3.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8" ma:versionID="7dbb623641c46ef6cf52a5f82318430e">
  <xsd:schema xmlns:xsd="http://www.w3.org/2001/XMLSchema" xmlns:ns2="55cd6cbe-5b7e-4aba-883d-0304cc960a68" xmlns:ns3="f5fafdac-e366-4ae3-a0be-341ecdadff34" xmlns:p="http://schemas.microsoft.com/office/2006/metadata/properties" xmlns:xs="http://www.w3.org/2001/XMLSchema" ma:fieldsID="542c995bf5823a53ef0385c1ae29d3a9"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element minOccurs="0" ref="ns2:MediaServiceObjectDetectorVersions"/>
                <xsd:element minOccurs="0" ref="ns2:lcf76f155ced4ddcb4097134ff3c332f"/>
                <xsd:element minOccurs="0" ref="ns3:TaxCatchAll"/>
                <xsd:element minOccurs="0" ref="ns2: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anchorId="fba54fb3-c3e1-fe81-a776-ca4b69148c4d" ma:displayName="Image Tags" ma:fieldId="{5cf76f15-5ced-4ddc-b409-7134ff3c332f}" ma:index="23" ma:internalName="lcf76f155ced4ddcb4097134ff3c332f" ma:isKeyword="false" ma:open="true" ma:readOnly="false" ma:sspId="8e2be3b2-015e-4a5d-b081-7524b6a4418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element ma:displayName="Taxonomy Catch All Column" ma:hidden="true" ma:index="24" ma:internalName="TaxCatchAll" ma:list="{eb58e100-9e66-415c-b4f9-8aefef40ced3}" ma:showField="CatchAllData" ma:web="f5fafdac-e366-4ae3-a0be-341ecdadff34"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3.xml><?xml version="1.0" encoding="utf-8"?>
<p:properties xmlns:p="http://schemas.microsoft.com/office/2006/metadata/properties" xmlns:pc="http://schemas.microsoft.com/office/infopath/2007/PartnerControls" xmlns:xsi="http://www.w3.org/2001/XMLSchema-instance">
  <documentManagement>
    <TaxCatchAll xmlns="f5fafdac-e366-4ae3-a0be-341ecdadff34" xsi:nil="true"/>
    <lcf76f155ced4ddcb4097134ff3c332f xmlns="55cd6cbe-5b7e-4aba-883d-0304cc960a68">
      <Terms xmlns="http://schemas.microsoft.com/office/infopath/2007/PartnerControls"/>
    </lcf76f155ced4ddcb4097134ff3c332f>
  </documentManagement>
</p:properties>
</file>

<file path=customXml/item4.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5F4DBE2D-8332-4E72-AD18-1BB32DE3E3B6}">
  <ds:schemaRefs>
    <ds:schemaRef ds:uri="http://schemas.microsoft.com/sharepoint/v3/contenttype/forms"/>
  </ds:schemaRefs>
</ds:datastoreItem>
</file>

<file path=customXml/itemProps2.xml><?xml version="1.0" encoding="utf-8"?>
<ds:datastoreItem xmlns:ds="http://schemas.openxmlformats.org/officeDocument/2006/customXml" ds:itemID="{9BC9CECD-C850-4131-802E-A9D8F5A93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d6cbe-5b7e-4aba-883d-0304cc960a68"/>
    <ds:schemaRef ds:uri="f5fafdac-e366-4ae3-a0be-341ecdadf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59B7EA-F009-47DD-9C00-3FE650FD2C48}">
  <ds:schemaRefs>
    <ds:schemaRef ds:uri="http://schemas.microsoft.com/office/2006/metadata/properties"/>
    <ds:schemaRef ds:uri="http://schemas.microsoft.com/office/infopath/2007/PartnerControls"/>
    <ds:schemaRef ds:uri="f5fafdac-e366-4ae3-a0be-341ecdadff34"/>
    <ds:schemaRef ds:uri="55cd6cbe-5b7e-4aba-883d-0304cc960a68"/>
  </ds:schemaRefs>
</ds:datastoreItem>
</file>

<file path=customXml/itemProps4.xml><?xml version="1.0" encoding="utf-8"?>
<ds:datastoreItem xmlns:ds="http://schemas.openxmlformats.org/officeDocument/2006/customXml" ds:itemID="{C9F94F06-70D2-4460-B312-7CEA22583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3123</Words>
  <Characters>1781</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dcterms:created xsi:type="dcterms:W3CDTF">2025-02-12T21:28:00Z</dcterms:created>
  <dcterms:modified xsi:type="dcterms:W3CDTF">2025-06-19T12:07:00Z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0x0101001F059607F664B944A5A32F64A128EBB6</vt:lpwstr>
  </property>
  <property fmtid="{D5CDD505-2E9C-101B-9397-08002B2CF9AE}" pid="3" name="DISCesvisDescription">
    <vt:lpwstr>
</vt:lpwstr>
  </property>
  <property fmtid="{D5CDD505-2E9C-101B-9397-08002B2CF9AE}" pid="4" name="DISCesvisMeetingDate">
    <vt:lpwstr>2022-09-29</vt:lpwstr>
  </property>
  <property fmtid="{D5CDD505-2E9C-101B-9397-08002B2CF9AE}" pid="26" name="MediaServiceImageTags">
    <vt:lpwstr/>
  </property>
  <property fmtid="{D5CDD505-2E9C-101B-9397-08002B2CF9AE}" pid="48" name="DISCesvisAdditionalMakers">
    <vt:lpwstr>Vecākais eksperts Vladislavs Konstantinovs</vt:lpwstr>
  </property>
  <property fmtid="{D5CDD505-2E9C-101B-9397-08002B2CF9AE}" pid="49" name="DIScgiUrl">
    <vt:lpwstr>https://lim.esvis.gov.lv/cs/idcplg</vt:lpwstr>
  </property>
  <property fmtid="{D5CDD505-2E9C-101B-9397-08002B2CF9AE}" pid="50" name="DISdDocName">
    <vt:lpwstr>L554957</vt:lpwstr>
  </property>
  <property fmtid="{D5CDD505-2E9C-101B-9397-08002B2CF9AE}" pid="51" name="DISCesvisSigner">
    <vt:lpwstr>Ministrs Viktors Valainis</vt:lpwstr>
  </property>
  <property fmtid="{D5CDD505-2E9C-101B-9397-08002B2CF9AE}" pid="52" name="DISCesvisSafetyLevel">
    <vt:lpwstr>Vispārpieejams</vt:lpwstr>
  </property>
  <property fmtid="{D5CDD505-2E9C-101B-9397-08002B2CF9AE}" pid="53" name="DISTaskPaneUrl">
    <vt:lpwstr>https://lim.esvis.gov.lv/cs/idcplg?ClientControlled=DocMan&amp;coreContentOnly=1&amp;WebdavRequest=1&amp;IdcService=DOC_INFO&amp;dID=637996</vt:lpwstr>
  </property>
  <property fmtid="{D5CDD505-2E9C-101B-9397-08002B2CF9AE}" pid="54" name="DISCesvisTitle">
    <vt:lpwstr>Pavadvēstule Par Eiropas Komisijas 2025. gada 21. maija paziņojumu Eiropas Parlamentam, Padomei, Eiropas Ekonomikas un sociālo lietu komitejai un Reģionu komitejai “Vienotais tirgus – mūsu Eiropas mājas tirgus nenoteiktā pasaulē. Stratēģija vienkāršam, saskaņotam un spēcīgam Vienotajam tirgum”</vt:lpwstr>
  </property>
  <property fmtid="{D5CDD505-2E9C-101B-9397-08002B2CF9AE}" pid="55" name="DISCesvisMinistryOfMinister">
    <vt:lpwstr>wwTemplateNP_MinistryOfMinister(Ekonomikas,)</vt:lpwstr>
  </property>
  <property fmtid="{D5CDD505-2E9C-101B-9397-08002B2CF9AE}" pid="56" name="DISCesvisAuthor">
    <vt:lpwstr>Ekonomikas ministrija</vt:lpwstr>
  </property>
  <property fmtid="{D5CDD505-2E9C-101B-9397-08002B2CF9AE}" pid="57" name="DISCesvisMainMaker">
    <vt:lpwstr>Vecākais eksperts Vladislavs Konstantinovs</vt:lpwstr>
  </property>
  <property fmtid="{D5CDD505-2E9C-101B-9397-08002B2CF9AE}" pid="58" name="DISidcName">
    <vt:lpwstr>1020404016200</vt:lpwstr>
  </property>
  <property fmtid="{D5CDD505-2E9C-101B-9397-08002B2CF9AE}" pid="59"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60" name="DISCesvisAdditionalMakersMail">
    <vt:lpwstr>vladislavs.konstantinovs@em.gov.lv</vt:lpwstr>
  </property>
  <property fmtid="{D5CDD505-2E9C-101B-9397-08002B2CF9AE}" pid="61" name="DISdUser">
    <vt:lpwstr>weblogic</vt:lpwstr>
  </property>
  <property fmtid="{D5CDD505-2E9C-101B-9397-08002B2CF9AE}" pid="62" name="DISdID">
    <vt:lpwstr>637996</vt:lpwstr>
  </property>
  <property fmtid="{D5CDD505-2E9C-101B-9397-08002B2CF9AE}" pid="63" name="DISCesvisAdditionalMakersPhone">
    <vt:lpwstr>67013232</vt:lpwstr>
  </property>
  <property fmtid="{D5CDD505-2E9C-101B-9397-08002B2CF9AE}" pid="64" name="DISCesvisMainMakerOrgUnitTitle">
    <vt:lpwstr>Eiropas Savienības lietu nodaļa</vt:lpwstr>
  </property>
  <property fmtid="{D5CDD505-2E9C-101B-9397-08002B2CF9AE}" pid="65" name="DISCesvisDocRegDate">
    <vt:lpwstr>2025-06-26</vt:lpwstr>
  </property>
  <property fmtid="{D5CDD505-2E9C-101B-9397-08002B2CF9AE}" pid="66" name="DISCesvisRegDate">
    <vt:lpwstr>2025-06-26</vt:lpwstr>
  </property>
  <property fmtid="{D5CDD505-2E9C-101B-9397-08002B2CF9AE}" pid="67" name="DISCesvisDocRegNr">
    <vt:lpwstr>3.1-26-20</vt:lpwstr>
  </property>
  <property fmtid="{D5CDD505-2E9C-101B-9397-08002B2CF9AE}" pid="68" name="DISCesvisRelatedDocNP">
    <vt:lpwstr>Latvijas Republikas Nacionāla pozīcija Nr.1 "Par Eiropas Komisijas 2025. gada 21. maija paziņojumu Eiropas Parlamentam, Padomei, Eiropas Ekonomikas un sociālo lietu komitejai un Reģionu komitejai “Vienotais tirgus – mūsu Eiropas mājas tirgus nenoteiktā pasaulē. Stratēģija vienkāršam, saskaņotam un spēcīgam Vienotajam tirgum”"</vt:lpwstr>
  </property>
</Properties>
</file>