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606F06" w14:textId="17C636E9" w:rsidR="001934D7" w:rsidRPr="0082705C" w:rsidRDefault="001934D7" w:rsidP="001934D7">
      <w:pPr>
        <w:shd w:val="clear" w:color="auto" w:fill="FFFFFF"/>
        <w:spacing w:after="0" w:line="240" w:lineRule="auto"/>
        <w:jc w:val="center"/>
        <w:rPr>
          <w:rFonts w:ascii="Times New Roman" w:eastAsia="Times New Roman" w:hAnsi="Times New Roman" w:cs="Times New Roman"/>
          <w:b/>
          <w:bCs/>
          <w:sz w:val="28"/>
          <w:szCs w:val="28"/>
          <w:lang w:eastAsia="lv-LV"/>
        </w:rPr>
      </w:pPr>
      <w:r w:rsidRPr="0082705C">
        <w:rPr>
          <w:rFonts w:ascii="Times New Roman" w:eastAsia="Times New Roman" w:hAnsi="Times New Roman" w:cs="Times New Roman"/>
          <w:b/>
          <w:bCs/>
          <w:sz w:val="28"/>
          <w:szCs w:val="24"/>
          <w:lang w:eastAsia="lv-LV"/>
        </w:rPr>
        <w:t xml:space="preserve">Ministru kabineta noteikumu </w:t>
      </w:r>
      <w:r w:rsidRPr="0082705C">
        <w:rPr>
          <w:rFonts w:ascii="Times New Roman" w:eastAsia="Times New Roman" w:hAnsi="Times New Roman" w:cs="Times New Roman"/>
          <w:b/>
          <w:bCs/>
          <w:sz w:val="28"/>
          <w:szCs w:val="28"/>
          <w:lang w:eastAsia="lv-LV"/>
        </w:rPr>
        <w:t xml:space="preserve">projekta </w:t>
      </w:r>
      <w:bookmarkStart w:id="0" w:name="OLE_LINK6"/>
      <w:bookmarkStart w:id="1" w:name="OLE_LINK7"/>
      <w:bookmarkStart w:id="2" w:name="OLE_LINK12"/>
      <w:bookmarkStart w:id="3" w:name="OLE_LINK13"/>
      <w:bookmarkStart w:id="4" w:name="OLE_LINK14"/>
      <w:bookmarkStart w:id="5" w:name="OLE_LINK15"/>
      <w:bookmarkStart w:id="6" w:name="OLE_LINK5"/>
      <w:bookmarkStart w:id="7" w:name="OLE_LINK4"/>
      <w:bookmarkStart w:id="8" w:name="OLE_LINK8"/>
      <w:bookmarkStart w:id="9" w:name="OLE_LINK3"/>
      <w:bookmarkStart w:id="10" w:name="OLE_LINK2"/>
      <w:bookmarkStart w:id="11" w:name="OLE_LINK1"/>
      <w:r w:rsidRPr="0082705C">
        <w:rPr>
          <w:rFonts w:ascii="Times New Roman" w:eastAsia="Calibri" w:hAnsi="Times New Roman" w:cs="Times New Roman"/>
          <w:b/>
          <w:bCs/>
          <w:sz w:val="28"/>
          <w:szCs w:val="28"/>
        </w:rPr>
        <w:t>“Grozījum</w:t>
      </w:r>
      <w:r w:rsidR="00C8197F">
        <w:rPr>
          <w:rFonts w:ascii="Times New Roman" w:eastAsia="Calibri" w:hAnsi="Times New Roman" w:cs="Times New Roman"/>
          <w:b/>
          <w:bCs/>
          <w:sz w:val="28"/>
          <w:szCs w:val="28"/>
        </w:rPr>
        <w:t>i</w:t>
      </w:r>
      <w:r w:rsidRPr="0082705C">
        <w:rPr>
          <w:rFonts w:ascii="Times New Roman" w:eastAsia="Calibri" w:hAnsi="Times New Roman" w:cs="Times New Roman"/>
          <w:b/>
          <w:bCs/>
          <w:sz w:val="28"/>
          <w:szCs w:val="28"/>
        </w:rPr>
        <w:t xml:space="preserve"> Ministru kabineta 2018. gada 25. septembra noteikumos Nr.612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 </w:t>
      </w:r>
      <w:r w:rsidRPr="0082705C">
        <w:rPr>
          <w:rFonts w:ascii="Times New Roman" w:eastAsia="Calibri" w:hAnsi="Times New Roman" w:cs="Times New Roman"/>
          <w:b/>
          <w:sz w:val="28"/>
          <w:szCs w:val="28"/>
        </w:rPr>
        <w:t>sākotnējās ietekmes novērtējuma ziņojums (anotācija)</w:t>
      </w:r>
      <w:bookmarkEnd w:id="0"/>
      <w:bookmarkEnd w:id="1"/>
      <w:bookmarkEnd w:id="2"/>
      <w:bookmarkEnd w:id="3"/>
      <w:bookmarkEnd w:id="4"/>
      <w:bookmarkEnd w:id="5"/>
      <w:bookmarkEnd w:id="6"/>
      <w:bookmarkEnd w:id="7"/>
      <w:bookmarkEnd w:id="8"/>
      <w:bookmarkEnd w:id="9"/>
      <w:bookmarkEnd w:id="10"/>
      <w:bookmarkEnd w:id="11"/>
    </w:p>
    <w:p w14:paraId="23D1F245" w14:textId="77777777" w:rsidR="00E5323B" w:rsidRPr="0082705C"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7C3629" w:rsidRPr="0082705C" w14:paraId="0E7FA783"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848089F" w14:textId="77777777" w:rsidR="00655F2C" w:rsidRPr="00D8087B" w:rsidRDefault="00E5323B" w:rsidP="00E5323B">
            <w:pPr>
              <w:spacing w:after="0" w:line="240" w:lineRule="auto"/>
              <w:rPr>
                <w:rFonts w:ascii="Times New Roman" w:eastAsia="Times New Roman" w:hAnsi="Times New Roman" w:cs="Times New Roman"/>
                <w:b/>
                <w:bCs/>
                <w:iCs/>
                <w:sz w:val="24"/>
                <w:szCs w:val="24"/>
                <w:lang w:eastAsia="lv-LV"/>
              </w:rPr>
            </w:pPr>
            <w:r w:rsidRPr="00D8087B">
              <w:rPr>
                <w:rFonts w:ascii="Times New Roman" w:eastAsia="Times New Roman" w:hAnsi="Times New Roman" w:cs="Times New Roman"/>
                <w:b/>
                <w:bCs/>
                <w:iCs/>
                <w:sz w:val="24"/>
                <w:szCs w:val="24"/>
                <w:lang w:eastAsia="lv-LV"/>
              </w:rPr>
              <w:t>Tiesību akta projekta anotācijas kopsavilkums</w:t>
            </w:r>
          </w:p>
        </w:tc>
      </w:tr>
      <w:tr w:rsidR="001934D7" w:rsidRPr="0082705C" w14:paraId="65B85811" w14:textId="77777777" w:rsidTr="001934D7">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24A07B5" w14:textId="7C21D8BF"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82705C">
              <w:rPr>
                <w:rFonts w:ascii="Times New Roman" w:eastAsia="Times New Roman" w:hAnsi="Times New Roman" w:cs="Times New Roman"/>
                <w:iCs/>
                <w:sz w:val="24"/>
                <w:szCs w:val="24"/>
                <w:lang w:eastAsia="lv-LV"/>
              </w:rPr>
              <w:t>Mērķis, risinājums un projekta spēkā stāšanās laiks (500 zīmes bez atstarpēm)</w:t>
            </w:r>
          </w:p>
        </w:tc>
        <w:tc>
          <w:tcPr>
            <w:tcW w:w="2970" w:type="pct"/>
            <w:tcBorders>
              <w:top w:val="outset" w:sz="6" w:space="0" w:color="auto"/>
              <w:left w:val="outset" w:sz="6" w:space="0" w:color="auto"/>
              <w:bottom w:val="outset" w:sz="6" w:space="0" w:color="auto"/>
              <w:right w:val="outset" w:sz="6" w:space="0" w:color="auto"/>
            </w:tcBorders>
            <w:hideMark/>
          </w:tcPr>
          <w:p w14:paraId="7D1690A7" w14:textId="17C66214" w:rsidR="001934D7" w:rsidRPr="0082705C" w:rsidRDefault="006B6AA9" w:rsidP="001934D7">
            <w:pPr>
              <w:spacing w:after="0" w:line="240" w:lineRule="auto"/>
              <w:jc w:val="both"/>
              <w:rPr>
                <w:rFonts w:ascii="Times New Roman" w:eastAsia="Times New Roman" w:hAnsi="Times New Roman" w:cs="Times New Roman"/>
                <w:iCs/>
                <w:sz w:val="24"/>
                <w:szCs w:val="24"/>
                <w:lang w:eastAsia="lv-LV"/>
              </w:rPr>
            </w:pPr>
            <w:r w:rsidRPr="0082705C">
              <w:rPr>
                <w:rFonts w:ascii="Times New Roman" w:eastAsia="Times New Roman" w:hAnsi="Times New Roman" w:cs="Times New Roman"/>
                <w:iCs/>
                <w:sz w:val="24"/>
                <w:szCs w:val="24"/>
                <w:lang w:eastAsia="lv-LV"/>
              </w:rPr>
              <w:t>Nav attiecināms saskaņā ar Ministru kabineta 2009. gada 15. decembra instrukcijas Nr. 19 “Tiesību akta projekta sākotnējās ietekmes izvērtēšanas kārtība” 5.</w:t>
            </w:r>
            <w:r w:rsidRPr="0082705C">
              <w:rPr>
                <w:rFonts w:ascii="Times New Roman" w:eastAsia="Times New Roman" w:hAnsi="Times New Roman" w:cs="Times New Roman"/>
                <w:iCs/>
                <w:sz w:val="24"/>
                <w:szCs w:val="24"/>
                <w:vertAlign w:val="superscript"/>
                <w:lang w:eastAsia="lv-LV"/>
              </w:rPr>
              <w:t>1</w:t>
            </w:r>
            <w:r w:rsidRPr="0082705C">
              <w:rPr>
                <w:rFonts w:ascii="Times New Roman" w:eastAsia="Times New Roman" w:hAnsi="Times New Roman" w:cs="Times New Roman"/>
                <w:iCs/>
                <w:sz w:val="24"/>
                <w:szCs w:val="24"/>
                <w:lang w:eastAsia="lv-LV"/>
              </w:rPr>
              <w:t> punktu.</w:t>
            </w:r>
          </w:p>
        </w:tc>
      </w:tr>
    </w:tbl>
    <w:p w14:paraId="6C1778B0" w14:textId="77777777" w:rsidR="00E5323B" w:rsidRPr="00D8087B" w:rsidRDefault="00E5323B" w:rsidP="00E5323B">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8"/>
        <w:gridCol w:w="2500"/>
        <w:gridCol w:w="6137"/>
      </w:tblGrid>
      <w:tr w:rsidR="007C3629" w:rsidRPr="0082705C" w14:paraId="077D933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B7DE315" w14:textId="77777777" w:rsidR="00655F2C" w:rsidRPr="00D8087B" w:rsidRDefault="00E5323B" w:rsidP="00E5323B">
            <w:pPr>
              <w:spacing w:after="0" w:line="240" w:lineRule="auto"/>
              <w:rPr>
                <w:rFonts w:ascii="Times New Roman" w:eastAsia="Times New Roman" w:hAnsi="Times New Roman" w:cs="Times New Roman"/>
                <w:b/>
                <w:bCs/>
                <w:iCs/>
                <w:sz w:val="24"/>
                <w:szCs w:val="24"/>
                <w:lang w:eastAsia="lv-LV"/>
              </w:rPr>
            </w:pPr>
            <w:r w:rsidRPr="00D8087B">
              <w:rPr>
                <w:rFonts w:ascii="Times New Roman" w:eastAsia="Times New Roman" w:hAnsi="Times New Roman" w:cs="Times New Roman"/>
                <w:b/>
                <w:bCs/>
                <w:iCs/>
                <w:sz w:val="24"/>
                <w:szCs w:val="24"/>
                <w:lang w:eastAsia="lv-LV"/>
              </w:rPr>
              <w:t>I. Tiesību akta projekta izstrādes nepieciešamība</w:t>
            </w:r>
          </w:p>
        </w:tc>
      </w:tr>
      <w:tr w:rsidR="001934D7" w:rsidRPr="0082705C" w14:paraId="74B23C4E" w14:textId="77777777" w:rsidTr="00D8087B">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7786799A"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1.</w:t>
            </w:r>
          </w:p>
        </w:tc>
        <w:tc>
          <w:tcPr>
            <w:tcW w:w="1364" w:type="pct"/>
            <w:tcBorders>
              <w:top w:val="outset" w:sz="6" w:space="0" w:color="auto"/>
              <w:left w:val="outset" w:sz="6" w:space="0" w:color="auto"/>
              <w:bottom w:val="outset" w:sz="6" w:space="0" w:color="auto"/>
              <w:right w:val="outset" w:sz="6" w:space="0" w:color="auto"/>
            </w:tcBorders>
            <w:hideMark/>
          </w:tcPr>
          <w:p w14:paraId="7CF3FF1B"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Pamatojums</w:t>
            </w:r>
          </w:p>
        </w:tc>
        <w:tc>
          <w:tcPr>
            <w:tcW w:w="3364" w:type="pct"/>
            <w:tcBorders>
              <w:top w:val="outset" w:sz="6" w:space="0" w:color="auto"/>
              <w:left w:val="outset" w:sz="6" w:space="0" w:color="auto"/>
              <w:bottom w:val="outset" w:sz="6" w:space="0" w:color="auto"/>
              <w:right w:val="outset" w:sz="6" w:space="0" w:color="auto"/>
            </w:tcBorders>
            <w:hideMark/>
          </w:tcPr>
          <w:p w14:paraId="378E99E2" w14:textId="30AD5822" w:rsidR="001934D7" w:rsidRPr="0082705C" w:rsidRDefault="006B6AA9" w:rsidP="001934D7">
            <w:pPr>
              <w:spacing w:after="0" w:line="240" w:lineRule="auto"/>
              <w:jc w:val="both"/>
              <w:rPr>
                <w:rFonts w:ascii="Times New Roman" w:eastAsia="Times New Roman" w:hAnsi="Times New Roman" w:cs="Times New Roman"/>
                <w:iCs/>
                <w:sz w:val="24"/>
                <w:szCs w:val="24"/>
                <w:vertAlign w:val="superscript"/>
                <w:lang w:eastAsia="lv-LV"/>
              </w:rPr>
            </w:pPr>
            <w:r w:rsidRPr="0082705C">
              <w:rPr>
                <w:rFonts w:ascii="Times New Roman" w:eastAsia="Times New Roman" w:hAnsi="Times New Roman" w:cs="Times New Roman"/>
                <w:iCs/>
                <w:sz w:val="24"/>
                <w:szCs w:val="24"/>
                <w:lang w:eastAsia="lv-LV"/>
              </w:rPr>
              <w:t>Ekonomikas ministrijas iniciatīva.</w:t>
            </w:r>
          </w:p>
        </w:tc>
      </w:tr>
      <w:tr w:rsidR="001934D7" w:rsidRPr="0082705C" w14:paraId="59B87BC7" w14:textId="77777777" w:rsidTr="00D8087B">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74C067EE"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2.</w:t>
            </w:r>
          </w:p>
        </w:tc>
        <w:tc>
          <w:tcPr>
            <w:tcW w:w="1364" w:type="pct"/>
            <w:tcBorders>
              <w:top w:val="outset" w:sz="6" w:space="0" w:color="auto"/>
              <w:left w:val="outset" w:sz="6" w:space="0" w:color="auto"/>
              <w:bottom w:val="outset" w:sz="6" w:space="0" w:color="auto"/>
              <w:right w:val="outset" w:sz="6" w:space="0" w:color="auto"/>
            </w:tcBorders>
            <w:hideMark/>
          </w:tcPr>
          <w:p w14:paraId="3F23D3AC"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26D76C2E" w14:textId="77777777" w:rsidR="001934D7" w:rsidRPr="00D8087B" w:rsidRDefault="001934D7" w:rsidP="001934D7">
            <w:pPr>
              <w:rPr>
                <w:rFonts w:ascii="Times New Roman" w:eastAsia="Times New Roman" w:hAnsi="Times New Roman" w:cs="Times New Roman"/>
                <w:sz w:val="24"/>
                <w:szCs w:val="24"/>
                <w:lang w:eastAsia="lv-LV"/>
              </w:rPr>
            </w:pPr>
          </w:p>
          <w:p w14:paraId="7A3A093B" w14:textId="77777777" w:rsidR="001934D7" w:rsidRPr="00D8087B" w:rsidRDefault="001934D7" w:rsidP="001934D7">
            <w:pPr>
              <w:rPr>
                <w:rFonts w:ascii="Times New Roman" w:eastAsia="Times New Roman" w:hAnsi="Times New Roman" w:cs="Times New Roman"/>
                <w:sz w:val="24"/>
                <w:szCs w:val="24"/>
                <w:lang w:eastAsia="lv-LV"/>
              </w:rPr>
            </w:pPr>
          </w:p>
          <w:p w14:paraId="38343F61" w14:textId="77777777" w:rsidR="001934D7" w:rsidRPr="00D8087B" w:rsidRDefault="001934D7" w:rsidP="001934D7">
            <w:pPr>
              <w:rPr>
                <w:rFonts w:ascii="Times New Roman" w:eastAsia="Times New Roman" w:hAnsi="Times New Roman" w:cs="Times New Roman"/>
                <w:sz w:val="24"/>
                <w:szCs w:val="24"/>
                <w:lang w:eastAsia="lv-LV"/>
              </w:rPr>
            </w:pPr>
          </w:p>
          <w:p w14:paraId="35F304D5" w14:textId="77777777" w:rsidR="001934D7" w:rsidRPr="00D8087B" w:rsidRDefault="001934D7" w:rsidP="001934D7">
            <w:pPr>
              <w:rPr>
                <w:rFonts w:ascii="Times New Roman" w:eastAsia="Times New Roman" w:hAnsi="Times New Roman" w:cs="Times New Roman"/>
                <w:sz w:val="24"/>
                <w:szCs w:val="24"/>
                <w:lang w:eastAsia="lv-LV"/>
              </w:rPr>
            </w:pPr>
          </w:p>
          <w:p w14:paraId="5E426E94" w14:textId="77777777" w:rsidR="001934D7" w:rsidRPr="00D8087B" w:rsidRDefault="001934D7" w:rsidP="001934D7">
            <w:pPr>
              <w:rPr>
                <w:rFonts w:ascii="Times New Roman" w:eastAsia="Times New Roman" w:hAnsi="Times New Roman" w:cs="Times New Roman"/>
                <w:sz w:val="24"/>
                <w:szCs w:val="24"/>
                <w:lang w:eastAsia="lv-LV"/>
              </w:rPr>
            </w:pPr>
          </w:p>
          <w:p w14:paraId="4C50F1EF" w14:textId="77777777" w:rsidR="001934D7" w:rsidRPr="00D8087B" w:rsidRDefault="001934D7" w:rsidP="001934D7">
            <w:pPr>
              <w:rPr>
                <w:rFonts w:ascii="Times New Roman" w:eastAsia="Times New Roman" w:hAnsi="Times New Roman" w:cs="Times New Roman"/>
                <w:sz w:val="24"/>
                <w:szCs w:val="24"/>
                <w:lang w:eastAsia="lv-LV"/>
              </w:rPr>
            </w:pPr>
          </w:p>
          <w:p w14:paraId="30D52E94" w14:textId="77777777" w:rsidR="001934D7" w:rsidRPr="00D8087B" w:rsidRDefault="001934D7" w:rsidP="001934D7">
            <w:pPr>
              <w:rPr>
                <w:rFonts w:ascii="Times New Roman" w:eastAsia="Times New Roman" w:hAnsi="Times New Roman" w:cs="Times New Roman"/>
                <w:sz w:val="24"/>
                <w:szCs w:val="24"/>
                <w:lang w:eastAsia="lv-LV"/>
              </w:rPr>
            </w:pPr>
          </w:p>
          <w:p w14:paraId="34D76526" w14:textId="77777777" w:rsidR="001934D7" w:rsidRPr="00D8087B" w:rsidRDefault="001934D7" w:rsidP="001934D7">
            <w:pPr>
              <w:rPr>
                <w:rFonts w:ascii="Times New Roman" w:eastAsia="Times New Roman" w:hAnsi="Times New Roman" w:cs="Times New Roman"/>
                <w:sz w:val="24"/>
                <w:szCs w:val="24"/>
                <w:lang w:eastAsia="lv-LV"/>
              </w:rPr>
            </w:pPr>
          </w:p>
          <w:p w14:paraId="0BDABE28" w14:textId="77777777" w:rsidR="001934D7" w:rsidRPr="00D8087B" w:rsidRDefault="001934D7" w:rsidP="001934D7">
            <w:pPr>
              <w:rPr>
                <w:rFonts w:ascii="Times New Roman" w:eastAsia="Times New Roman" w:hAnsi="Times New Roman" w:cs="Times New Roman"/>
                <w:sz w:val="24"/>
                <w:szCs w:val="24"/>
                <w:lang w:eastAsia="lv-LV"/>
              </w:rPr>
            </w:pPr>
          </w:p>
          <w:p w14:paraId="4648F666" w14:textId="77777777" w:rsidR="001934D7" w:rsidRPr="00D8087B" w:rsidRDefault="001934D7" w:rsidP="001934D7">
            <w:pPr>
              <w:rPr>
                <w:rFonts w:ascii="Times New Roman" w:eastAsia="Times New Roman" w:hAnsi="Times New Roman" w:cs="Times New Roman"/>
                <w:sz w:val="24"/>
                <w:szCs w:val="24"/>
                <w:lang w:eastAsia="lv-LV"/>
              </w:rPr>
            </w:pPr>
          </w:p>
          <w:p w14:paraId="384963A4" w14:textId="407CC6DB" w:rsidR="001934D7" w:rsidRPr="00D8087B" w:rsidRDefault="001934D7" w:rsidP="001934D7">
            <w:pPr>
              <w:tabs>
                <w:tab w:val="left" w:pos="1928"/>
              </w:tabs>
              <w:rPr>
                <w:rFonts w:ascii="Times New Roman" w:eastAsia="Times New Roman" w:hAnsi="Times New Roman" w:cs="Times New Roman"/>
                <w:sz w:val="24"/>
                <w:szCs w:val="24"/>
                <w:lang w:eastAsia="lv-LV"/>
              </w:rPr>
            </w:pPr>
            <w:r w:rsidRPr="00D8087B">
              <w:rPr>
                <w:rFonts w:ascii="Times New Roman" w:eastAsia="Times New Roman" w:hAnsi="Times New Roman" w:cs="Times New Roman"/>
                <w:sz w:val="24"/>
                <w:szCs w:val="24"/>
                <w:lang w:eastAsia="lv-LV"/>
              </w:rPr>
              <w:tab/>
            </w:r>
          </w:p>
          <w:p w14:paraId="14600F5F" w14:textId="72805654" w:rsidR="001934D7" w:rsidRPr="00D8087B" w:rsidRDefault="001934D7" w:rsidP="001934D7">
            <w:pPr>
              <w:tabs>
                <w:tab w:val="left" w:pos="1928"/>
              </w:tabs>
              <w:rPr>
                <w:rFonts w:ascii="Times New Roman" w:eastAsia="Times New Roman" w:hAnsi="Times New Roman" w:cs="Times New Roman"/>
                <w:sz w:val="24"/>
                <w:szCs w:val="24"/>
                <w:lang w:eastAsia="lv-LV"/>
              </w:rPr>
            </w:pPr>
            <w:r w:rsidRPr="00D8087B">
              <w:rPr>
                <w:rFonts w:ascii="Times New Roman" w:eastAsia="Times New Roman" w:hAnsi="Times New Roman" w:cs="Times New Roman"/>
                <w:sz w:val="24"/>
                <w:szCs w:val="24"/>
                <w:lang w:eastAsia="lv-LV"/>
              </w:rPr>
              <w:tab/>
            </w:r>
          </w:p>
        </w:tc>
        <w:tc>
          <w:tcPr>
            <w:tcW w:w="3364" w:type="pct"/>
            <w:tcBorders>
              <w:top w:val="outset" w:sz="6" w:space="0" w:color="auto"/>
              <w:left w:val="outset" w:sz="6" w:space="0" w:color="auto"/>
              <w:bottom w:val="outset" w:sz="6" w:space="0" w:color="auto"/>
              <w:right w:val="outset" w:sz="6" w:space="0" w:color="auto"/>
            </w:tcBorders>
            <w:hideMark/>
          </w:tcPr>
          <w:p w14:paraId="2C712BB3" w14:textId="77777777" w:rsidR="001934D7" w:rsidRPr="00D8087B" w:rsidRDefault="001934D7" w:rsidP="0060325E">
            <w:pPr>
              <w:spacing w:after="0" w:line="276" w:lineRule="auto"/>
              <w:jc w:val="both"/>
              <w:rPr>
                <w:rFonts w:ascii="Times New Roman" w:eastAsia="Calibri" w:hAnsi="Times New Roman" w:cs="Times New Roman"/>
                <w:sz w:val="24"/>
                <w:szCs w:val="24"/>
              </w:rPr>
            </w:pPr>
            <w:r w:rsidRPr="00D8087B">
              <w:rPr>
                <w:rFonts w:ascii="Times New Roman" w:eastAsia="Calibri" w:hAnsi="Times New Roman" w:cs="Times New Roman"/>
                <w:sz w:val="24"/>
                <w:szCs w:val="24"/>
              </w:rPr>
              <w:t>Ministru kabineta noteikumu projekta „Grozījums Ministru kabineta 2018.gada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r w:rsidRPr="00D8087B">
              <w:rPr>
                <w:rFonts w:ascii="Times New Roman" w:eastAsia="Calibri" w:hAnsi="Times New Roman" w:cs="Times New Roman"/>
                <w:b/>
                <w:bCs/>
                <w:sz w:val="24"/>
                <w:szCs w:val="24"/>
              </w:rPr>
              <w:t xml:space="preserve"> </w:t>
            </w:r>
            <w:r w:rsidRPr="00D8087B">
              <w:rPr>
                <w:rFonts w:ascii="Times New Roman" w:eastAsia="Calibri" w:hAnsi="Times New Roman" w:cs="Times New Roman"/>
                <w:sz w:val="24"/>
                <w:szCs w:val="24"/>
              </w:rPr>
              <w:t xml:space="preserve">(turpmāk – MK noteikumu projekts) </w:t>
            </w:r>
            <w:r w:rsidRPr="00D8087B">
              <w:rPr>
                <w:rFonts w:ascii="Times New Roman" w:eastAsia="Times New Roman" w:hAnsi="Times New Roman" w:cs="Times New Roman"/>
                <w:sz w:val="24"/>
                <w:szCs w:val="24"/>
                <w:lang w:eastAsia="lv-LV"/>
              </w:rPr>
              <w:t xml:space="preserve">mērķis ir </w:t>
            </w:r>
            <w:r w:rsidRPr="00D8087B">
              <w:rPr>
                <w:rFonts w:ascii="Times New Roman" w:eastAsia="Calibri" w:hAnsi="Times New Roman" w:cs="Times New Roman"/>
                <w:sz w:val="24"/>
                <w:szCs w:val="24"/>
              </w:rPr>
              <w:t>pagarināt projektu īstenošanas termiņu, ņemot vērā Covid-19 ietekmi uz uzņēmumu spēju  laicīgi pabeigt iesāktos projektus.</w:t>
            </w:r>
          </w:p>
          <w:p w14:paraId="1319899A" w14:textId="77777777" w:rsidR="00E12F6F" w:rsidRPr="00D8087B" w:rsidRDefault="001934D7" w:rsidP="00E12F6F">
            <w:pPr>
              <w:spacing w:after="0" w:line="276" w:lineRule="auto"/>
              <w:jc w:val="both"/>
              <w:rPr>
                <w:rFonts w:ascii="Times New Roman" w:eastAsia="Calibri" w:hAnsi="Times New Roman" w:cs="Times New Roman"/>
                <w:sz w:val="24"/>
                <w:szCs w:val="24"/>
              </w:rPr>
            </w:pPr>
            <w:r w:rsidRPr="00D8087B">
              <w:rPr>
                <w:rFonts w:ascii="Times New Roman" w:eastAsia="Calibri" w:hAnsi="Times New Roman" w:cs="Times New Roman"/>
                <w:sz w:val="24"/>
                <w:szCs w:val="24"/>
              </w:rPr>
              <w:t xml:space="preserve">Šobrīd </w:t>
            </w:r>
            <w:bookmarkStart w:id="12" w:name="_Hlk78977501"/>
            <w:r w:rsidRPr="00D8087B">
              <w:rPr>
                <w:rFonts w:ascii="Times New Roman" w:eastAsia="Calibri" w:hAnsi="Times New Roman" w:cs="Times New Roman"/>
                <w:sz w:val="24"/>
                <w:szCs w:val="24"/>
              </w:rPr>
              <w:t xml:space="preserve">MK Noteikumi Nr. 612 </w:t>
            </w:r>
            <w:bookmarkEnd w:id="12"/>
            <w:r w:rsidRPr="00D8087B">
              <w:rPr>
                <w:rFonts w:ascii="Times New Roman" w:eastAsia="Calibri" w:hAnsi="Times New Roman" w:cs="Times New Roman"/>
                <w:sz w:val="24"/>
                <w:szCs w:val="24"/>
              </w:rPr>
              <w:t>paredz, ka saimnieciskās darbības veicējiem maksimālais termiņš projektu realizācijai  ir 2022. gada 31. decembris. Ņemot vērā Covid-19 izraisītās ekonomiskās sekas</w:t>
            </w:r>
            <w:r w:rsidR="00A04A19" w:rsidRPr="00D8087B">
              <w:rPr>
                <w:rFonts w:ascii="Times New Roman" w:eastAsia="Calibri" w:hAnsi="Times New Roman" w:cs="Times New Roman"/>
                <w:sz w:val="24"/>
                <w:szCs w:val="24"/>
              </w:rPr>
              <w:t>,</w:t>
            </w:r>
            <w:r w:rsidRPr="00D8087B">
              <w:rPr>
                <w:rFonts w:ascii="Times New Roman" w:eastAsia="Calibri" w:hAnsi="Times New Roman" w:cs="Times New Roman"/>
                <w:sz w:val="24"/>
                <w:szCs w:val="24"/>
              </w:rPr>
              <w:t xml:space="preserve"> ir uzņēmumi, kuri šobrīd  identificējuši, ka noteiktajā termiņā nespēs realizēt iesāktos projektus.</w:t>
            </w:r>
          </w:p>
          <w:p w14:paraId="7EB3DC78" w14:textId="39E833F7" w:rsidR="00E12F6F" w:rsidRPr="00D8087B" w:rsidRDefault="00E12F6F" w:rsidP="00E12F6F">
            <w:pPr>
              <w:spacing w:after="0" w:line="276" w:lineRule="auto"/>
              <w:jc w:val="both"/>
              <w:rPr>
                <w:rFonts w:ascii="Times New Roman" w:hAnsi="Times New Roman" w:cs="Times New Roman"/>
                <w:sz w:val="24"/>
                <w:szCs w:val="24"/>
              </w:rPr>
            </w:pPr>
            <w:r w:rsidRPr="00D8087B">
              <w:rPr>
                <w:rFonts w:ascii="Times New Roman" w:eastAsia="Calibri" w:hAnsi="Times New Roman" w:cs="Times New Roman"/>
                <w:sz w:val="24"/>
                <w:szCs w:val="24"/>
              </w:rPr>
              <w:t xml:space="preserve">Šobrīd jau ir identificēts, ka pagarinājums ir nepieciešams vismaz pieciem kokapstrādes, </w:t>
            </w:r>
            <w:r w:rsidRPr="00D8087B">
              <w:rPr>
                <w:rFonts w:ascii="Times New Roman" w:hAnsi="Times New Roman" w:cs="Times New Roman"/>
                <w:sz w:val="24"/>
                <w:szCs w:val="24"/>
              </w:rPr>
              <w:t xml:space="preserve"> metālapstrādes un plastmasas izstrādājumu ražošanas nozarē strādājošo uzņēmumu realizējamiem projektiem jeb 26% no īstenošanā esošajiem 19 projektiem, kā rezultātā, ja netiek pieļauta projektu īstenošanas pagarināšana, reģionos nenonāktu investīcijas gandrīz 9 mlj.</w:t>
            </w:r>
            <w:r w:rsidR="000727C8" w:rsidRPr="00D8087B">
              <w:rPr>
                <w:rFonts w:ascii="Times New Roman" w:hAnsi="Times New Roman" w:cs="Times New Roman"/>
                <w:sz w:val="24"/>
                <w:szCs w:val="24"/>
              </w:rPr>
              <w:t xml:space="preserve"> EUR</w:t>
            </w:r>
            <w:r w:rsidRPr="00D8087B">
              <w:rPr>
                <w:rFonts w:ascii="Times New Roman" w:hAnsi="Times New Roman" w:cs="Times New Roman"/>
                <w:sz w:val="24"/>
                <w:szCs w:val="24"/>
              </w:rPr>
              <w:t xml:space="preserve"> apmērā, t.sk. ERAF investīciju ieguldījumi 5 mlj.</w:t>
            </w:r>
            <w:r w:rsidR="000727C8" w:rsidRPr="00D8087B">
              <w:rPr>
                <w:rFonts w:ascii="Times New Roman" w:hAnsi="Times New Roman" w:cs="Times New Roman"/>
                <w:sz w:val="24"/>
                <w:szCs w:val="24"/>
              </w:rPr>
              <w:t xml:space="preserve"> EUR</w:t>
            </w:r>
            <w:r w:rsidRPr="00D8087B">
              <w:rPr>
                <w:rFonts w:ascii="Times New Roman" w:hAnsi="Times New Roman" w:cs="Times New Roman"/>
                <w:sz w:val="24"/>
                <w:szCs w:val="24"/>
              </w:rPr>
              <w:t xml:space="preserve"> apmērā.</w:t>
            </w:r>
          </w:p>
          <w:p w14:paraId="5CF0BCF3" w14:textId="77777777" w:rsidR="00E12F6F" w:rsidRPr="00D8087B" w:rsidRDefault="00E12F6F" w:rsidP="008B591B">
            <w:pPr>
              <w:jc w:val="both"/>
              <w:rPr>
                <w:rFonts w:ascii="Times New Roman" w:hAnsi="Times New Roman" w:cs="Times New Roman"/>
                <w:sz w:val="24"/>
                <w:szCs w:val="24"/>
              </w:rPr>
            </w:pPr>
            <w:r w:rsidRPr="00D8087B">
              <w:rPr>
                <w:rFonts w:ascii="Times New Roman" w:hAnsi="Times New Roman" w:cs="Times New Roman"/>
                <w:sz w:val="24"/>
                <w:szCs w:val="24"/>
              </w:rPr>
              <w:lastRenderedPageBreak/>
              <w:t>Kā būtiskākos iemeslus, kā dēļ ir apdraudēta projektu realizācija, projektu iesniedzēji norāda COVID – 19 pandēmijas ietekmē radušās:</w:t>
            </w:r>
          </w:p>
          <w:p w14:paraId="7E5E4563" w14:textId="77777777" w:rsidR="00E12F6F" w:rsidRPr="00D8087B" w:rsidRDefault="00E12F6F" w:rsidP="00E12F6F">
            <w:pPr>
              <w:pStyle w:val="ListParagraph"/>
              <w:numPr>
                <w:ilvl w:val="0"/>
                <w:numId w:val="11"/>
              </w:numPr>
              <w:rPr>
                <w:rFonts w:ascii="Times New Roman" w:hAnsi="Times New Roman" w:cs="Times New Roman"/>
                <w:sz w:val="24"/>
                <w:szCs w:val="24"/>
              </w:rPr>
            </w:pPr>
            <w:r w:rsidRPr="00D8087B">
              <w:rPr>
                <w:rFonts w:ascii="Times New Roman" w:eastAsia="Times New Roman" w:hAnsi="Times New Roman" w:cs="Times New Roman"/>
                <w:sz w:val="24"/>
                <w:szCs w:val="24"/>
              </w:rPr>
              <w:t>būvdarbu kavēšanās;</w:t>
            </w:r>
          </w:p>
          <w:p w14:paraId="4C4AAEA1" w14:textId="378DA6EB" w:rsidR="00E12F6F" w:rsidRPr="00D8087B" w:rsidRDefault="00E12F6F" w:rsidP="00E12F6F">
            <w:pPr>
              <w:pStyle w:val="ListParagraph"/>
              <w:numPr>
                <w:ilvl w:val="0"/>
                <w:numId w:val="11"/>
              </w:numPr>
              <w:rPr>
                <w:rFonts w:ascii="Times New Roman" w:hAnsi="Times New Roman" w:cs="Times New Roman"/>
                <w:sz w:val="24"/>
                <w:szCs w:val="24"/>
              </w:rPr>
            </w:pPr>
            <w:r w:rsidRPr="00D8087B">
              <w:rPr>
                <w:rFonts w:ascii="Times New Roman" w:eastAsia="Times New Roman" w:hAnsi="Times New Roman" w:cs="Times New Roman"/>
                <w:sz w:val="24"/>
                <w:szCs w:val="24"/>
              </w:rPr>
              <w:t>būvniecības izmaksu straujo pieaugumu</w:t>
            </w:r>
            <w:r w:rsidR="008B591B" w:rsidRPr="00D8087B">
              <w:rPr>
                <w:rFonts w:ascii="Times New Roman" w:eastAsia="Times New Roman" w:hAnsi="Times New Roman" w:cs="Times New Roman"/>
                <w:sz w:val="24"/>
                <w:szCs w:val="24"/>
              </w:rPr>
              <w:t>;</w:t>
            </w:r>
          </w:p>
          <w:p w14:paraId="262EED32" w14:textId="77777777" w:rsidR="00E12F6F" w:rsidRPr="00D8087B" w:rsidRDefault="00E12F6F" w:rsidP="00E12F6F">
            <w:pPr>
              <w:pStyle w:val="ListParagraph"/>
              <w:numPr>
                <w:ilvl w:val="0"/>
                <w:numId w:val="11"/>
              </w:numPr>
              <w:rPr>
                <w:rFonts w:ascii="Times New Roman" w:hAnsi="Times New Roman" w:cs="Times New Roman"/>
                <w:sz w:val="24"/>
                <w:szCs w:val="24"/>
              </w:rPr>
            </w:pPr>
            <w:r w:rsidRPr="00D8087B">
              <w:rPr>
                <w:rFonts w:ascii="Times New Roman" w:eastAsia="Times New Roman" w:hAnsi="Times New Roman" w:cs="Times New Roman"/>
                <w:sz w:val="24"/>
                <w:szCs w:val="24"/>
              </w:rPr>
              <w:t>izejmateriālu trūkumu;</w:t>
            </w:r>
          </w:p>
          <w:p w14:paraId="2ACA70D6" w14:textId="553E62E3" w:rsidR="00E12F6F" w:rsidRPr="00D8087B" w:rsidRDefault="00E12F6F" w:rsidP="008B591B">
            <w:pPr>
              <w:pStyle w:val="ListParagraph"/>
              <w:numPr>
                <w:ilvl w:val="0"/>
                <w:numId w:val="11"/>
              </w:numPr>
              <w:rPr>
                <w:rFonts w:ascii="Times New Roman" w:hAnsi="Times New Roman" w:cs="Times New Roman"/>
                <w:sz w:val="24"/>
                <w:szCs w:val="24"/>
              </w:rPr>
            </w:pPr>
            <w:r w:rsidRPr="00D8087B">
              <w:rPr>
                <w:rFonts w:ascii="Times New Roman" w:eastAsia="Times New Roman" w:hAnsi="Times New Roman" w:cs="Times New Roman"/>
                <w:sz w:val="24"/>
                <w:szCs w:val="24"/>
              </w:rPr>
              <w:t>iepirkumu un loģistikas problēmas.</w:t>
            </w:r>
          </w:p>
          <w:tbl>
            <w:tblPr>
              <w:tblW w:w="5682" w:type="dxa"/>
              <w:tblInd w:w="300" w:type="dxa"/>
              <w:tblCellMar>
                <w:left w:w="0" w:type="dxa"/>
                <w:right w:w="0" w:type="dxa"/>
              </w:tblCellMar>
              <w:tblLook w:val="04A0" w:firstRow="1" w:lastRow="0" w:firstColumn="1" w:lastColumn="0" w:noHBand="0" w:noVBand="1"/>
            </w:tblPr>
            <w:tblGrid>
              <w:gridCol w:w="451"/>
              <w:gridCol w:w="1719"/>
              <w:gridCol w:w="936"/>
              <w:gridCol w:w="1276"/>
              <w:gridCol w:w="1300"/>
            </w:tblGrid>
            <w:tr w:rsidR="00A62965" w:rsidRPr="00D8087B" w14:paraId="4B567AE3" w14:textId="77777777" w:rsidTr="00A62965">
              <w:trPr>
                <w:trHeight w:val="335"/>
              </w:trPr>
              <w:tc>
                <w:tcPr>
                  <w:tcW w:w="45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579450" w14:textId="77777777" w:rsidR="00A62965" w:rsidRPr="00D8087B" w:rsidRDefault="00A62965" w:rsidP="00A62965">
                  <w:pPr>
                    <w:spacing w:after="0"/>
                    <w:ind w:right="-64"/>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PI Nr.</w:t>
                  </w:r>
                </w:p>
              </w:tc>
              <w:tc>
                <w:tcPr>
                  <w:tcW w:w="17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1E1A158" w14:textId="77777777" w:rsidR="00A62965" w:rsidRPr="00D8087B" w:rsidRDefault="00A62965" w:rsidP="00A62965">
                  <w:pPr>
                    <w:spacing w:after="0"/>
                    <w:jc w:val="center"/>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Nozare</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7F79679" w14:textId="77777777" w:rsidR="00A62965" w:rsidRPr="00D8087B" w:rsidRDefault="00A62965" w:rsidP="00A62965">
                  <w:pPr>
                    <w:spacing w:after="0"/>
                    <w:ind w:right="-98"/>
                    <w:jc w:val="center"/>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Reģions</w:t>
                  </w:r>
                </w:p>
              </w:tc>
              <w:tc>
                <w:tcPr>
                  <w:tcW w:w="127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CA1AB8C" w14:textId="65D18FFB" w:rsidR="00A62965" w:rsidRPr="00D8087B" w:rsidRDefault="00A62965" w:rsidP="00A62965">
                  <w:pPr>
                    <w:spacing w:after="0"/>
                    <w:ind w:left="-119" w:right="-92" w:firstLine="119"/>
                    <w:jc w:val="center"/>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Kopējās izmaksas (EUR)</w:t>
                  </w:r>
                </w:p>
              </w:tc>
              <w:tc>
                <w:tcPr>
                  <w:tcW w:w="13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13F1005" w14:textId="1C32DACA" w:rsidR="00A62965" w:rsidRPr="00D8087B" w:rsidRDefault="00A62965" w:rsidP="00A62965">
                  <w:pPr>
                    <w:spacing w:after="0"/>
                    <w:jc w:val="center"/>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ERAF (EUR)</w:t>
                  </w:r>
                </w:p>
              </w:tc>
            </w:tr>
            <w:tr w:rsidR="00A62965" w:rsidRPr="00D8087B" w14:paraId="654FACE8" w14:textId="77777777" w:rsidTr="00A62965">
              <w:trPr>
                <w:trHeight w:val="453"/>
              </w:trPr>
              <w:tc>
                <w:tcPr>
                  <w:tcW w:w="4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FB545F5" w14:textId="77777777" w:rsidR="00A62965" w:rsidRPr="00D8087B" w:rsidRDefault="00A62965" w:rsidP="00A62965">
                  <w:pPr>
                    <w:spacing w:after="0"/>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13</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49ACA1" w14:textId="77777777" w:rsidR="00A62965" w:rsidRPr="00D8087B" w:rsidRDefault="00A62965" w:rsidP="00A62965">
                  <w:pPr>
                    <w:spacing w:after="0"/>
                    <w:ind w:right="-68"/>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25.11 - Metāla konstrukciju un to sastāvdaļu ražošana</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D709A85" w14:textId="79A81BBF" w:rsidR="00A62965" w:rsidRPr="00D8087B" w:rsidRDefault="00A62965" w:rsidP="00A62965">
                  <w:pPr>
                    <w:spacing w:after="0"/>
                    <w:ind w:right="-96"/>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Zemgale (Jelgava)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0901C3" w14:textId="77777777" w:rsidR="00A62965" w:rsidRPr="00D8087B" w:rsidRDefault="00A62965" w:rsidP="00A62965">
                  <w:pPr>
                    <w:spacing w:after="0"/>
                    <w:jc w:val="center"/>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3 332 650.30</w:t>
                  </w:r>
                </w:p>
              </w:tc>
              <w:tc>
                <w:tcPr>
                  <w:tcW w:w="13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29550F5" w14:textId="77777777" w:rsidR="00A62965" w:rsidRPr="00D8087B" w:rsidRDefault="00A62965" w:rsidP="00A62965">
                  <w:pPr>
                    <w:spacing w:after="0"/>
                    <w:jc w:val="center"/>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1 499 692.63</w:t>
                  </w:r>
                </w:p>
              </w:tc>
            </w:tr>
            <w:tr w:rsidR="00A62965" w:rsidRPr="00D8087B" w14:paraId="74F6C7BE" w14:textId="77777777" w:rsidTr="00A62965">
              <w:trPr>
                <w:trHeight w:val="300"/>
              </w:trPr>
              <w:tc>
                <w:tcPr>
                  <w:tcW w:w="4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CA91B52" w14:textId="77777777" w:rsidR="00A62965" w:rsidRPr="00D8087B" w:rsidRDefault="00A62965" w:rsidP="00A62965">
                  <w:pPr>
                    <w:spacing w:after="0"/>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49</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89E6DD" w14:textId="77777777" w:rsidR="00A62965" w:rsidRPr="00D8087B" w:rsidRDefault="00A62965" w:rsidP="00A62965">
                  <w:pPr>
                    <w:spacing w:after="0"/>
                    <w:ind w:right="-68"/>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22.29 - Citu plastmasas izstrādājumu ražošana</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B6A9077" w14:textId="7BB04847" w:rsidR="00A62965" w:rsidRPr="00D8087B" w:rsidRDefault="00A62965" w:rsidP="00A62965">
                  <w:pPr>
                    <w:spacing w:after="0"/>
                    <w:ind w:right="-96"/>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Kurzeme (Liepāja)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55290E9" w14:textId="77777777" w:rsidR="00A62965" w:rsidRPr="00D8087B" w:rsidRDefault="00A62965" w:rsidP="00A62965">
                  <w:pPr>
                    <w:spacing w:after="0"/>
                    <w:jc w:val="center"/>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3 037 672.24</w:t>
                  </w:r>
                </w:p>
              </w:tc>
              <w:tc>
                <w:tcPr>
                  <w:tcW w:w="13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B8E1635" w14:textId="77777777" w:rsidR="00A62965" w:rsidRPr="00D8087B" w:rsidRDefault="00A62965" w:rsidP="00A62965">
                  <w:pPr>
                    <w:spacing w:after="0"/>
                    <w:jc w:val="center"/>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1 366 952.51</w:t>
                  </w:r>
                </w:p>
              </w:tc>
            </w:tr>
            <w:tr w:rsidR="00A62965" w:rsidRPr="00D8087B" w14:paraId="3722EBC2" w14:textId="77777777" w:rsidTr="00A62965">
              <w:trPr>
                <w:trHeight w:val="300"/>
              </w:trPr>
              <w:tc>
                <w:tcPr>
                  <w:tcW w:w="4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A59B1B8" w14:textId="77777777" w:rsidR="00A62965" w:rsidRPr="00D8087B" w:rsidRDefault="00A62965" w:rsidP="00A62965">
                  <w:pPr>
                    <w:spacing w:after="0"/>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52</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03B6B0" w14:textId="77777777" w:rsidR="00A62965" w:rsidRPr="00D8087B" w:rsidRDefault="00A62965" w:rsidP="00A62965">
                  <w:pPr>
                    <w:spacing w:after="0"/>
                    <w:ind w:right="-68"/>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27.40 - Apgaismes ierīču ražošana</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F84456C" w14:textId="0741B4B3" w:rsidR="00A62965" w:rsidRPr="00D8087B" w:rsidRDefault="00A62965" w:rsidP="00A62965">
                  <w:pPr>
                    <w:spacing w:after="0"/>
                    <w:ind w:right="-96"/>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Zemgale (Iecava)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0A10BE9" w14:textId="77777777" w:rsidR="00A62965" w:rsidRPr="00D8087B" w:rsidRDefault="00A62965" w:rsidP="00A62965">
                  <w:pPr>
                    <w:spacing w:after="0"/>
                    <w:jc w:val="center"/>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2 458 426.84</w:t>
                  </w:r>
                </w:p>
              </w:tc>
              <w:tc>
                <w:tcPr>
                  <w:tcW w:w="13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D52A8D0" w14:textId="77777777" w:rsidR="00A62965" w:rsidRPr="00D8087B" w:rsidRDefault="00A62965" w:rsidP="00A62965">
                  <w:pPr>
                    <w:spacing w:after="0"/>
                    <w:jc w:val="center"/>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1 096 914.58</w:t>
                  </w:r>
                </w:p>
              </w:tc>
            </w:tr>
            <w:tr w:rsidR="00A62965" w:rsidRPr="00D8087B" w14:paraId="3CF4C562" w14:textId="77777777" w:rsidTr="00A62965">
              <w:trPr>
                <w:trHeight w:val="300"/>
              </w:trPr>
              <w:tc>
                <w:tcPr>
                  <w:tcW w:w="4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1BB5428" w14:textId="77777777" w:rsidR="00A62965" w:rsidRPr="00D8087B" w:rsidRDefault="00A62965" w:rsidP="00A62965">
                  <w:pPr>
                    <w:spacing w:after="0"/>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37</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9864D7" w14:textId="77777777" w:rsidR="00A62965" w:rsidRPr="00D8087B" w:rsidRDefault="00A62965" w:rsidP="00A62965">
                  <w:pPr>
                    <w:spacing w:after="0"/>
                    <w:ind w:right="-68"/>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25.11 - Metāla konstrukciju un to sastāvdaļu ražošana</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3614B91" w14:textId="2DF95D6D" w:rsidR="00A62965" w:rsidRPr="00D8087B" w:rsidRDefault="00A62965" w:rsidP="00A62965">
                  <w:pPr>
                    <w:spacing w:after="0"/>
                    <w:ind w:right="-96"/>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Zemgale (Jelgava)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E4DA85E" w14:textId="732AABC0" w:rsidR="00A62965" w:rsidRPr="00D8087B" w:rsidRDefault="00A62965" w:rsidP="00A62965">
                  <w:pPr>
                    <w:spacing w:after="0"/>
                    <w:jc w:val="center"/>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2 612 568.80</w:t>
                  </w:r>
                </w:p>
              </w:tc>
              <w:tc>
                <w:tcPr>
                  <w:tcW w:w="13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4101F4" w14:textId="77777777" w:rsidR="00A62965" w:rsidRPr="00D8087B" w:rsidRDefault="00A62965" w:rsidP="00A62965">
                  <w:pPr>
                    <w:spacing w:after="0"/>
                    <w:jc w:val="center"/>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1 175 655.96</w:t>
                  </w:r>
                </w:p>
              </w:tc>
            </w:tr>
            <w:tr w:rsidR="00A62965" w:rsidRPr="00D8087B" w14:paraId="1E5C95BA" w14:textId="77777777" w:rsidTr="00A62965">
              <w:trPr>
                <w:trHeight w:val="313"/>
              </w:trPr>
              <w:tc>
                <w:tcPr>
                  <w:tcW w:w="4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5450EFB" w14:textId="77777777" w:rsidR="00A62965" w:rsidRPr="00D8087B" w:rsidRDefault="00A62965" w:rsidP="00A62965">
                  <w:pPr>
                    <w:spacing w:after="0"/>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45</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5C6683" w14:textId="77777777" w:rsidR="00A62965" w:rsidRPr="00D8087B" w:rsidRDefault="00A62965" w:rsidP="00A62965">
                  <w:pPr>
                    <w:spacing w:after="0"/>
                    <w:ind w:right="-68"/>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 xml:space="preserve">23.65 - Šķiedru cementa izstrādājumu ražošana </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4D57354" w14:textId="52D489CB" w:rsidR="00A62965" w:rsidRPr="00D8087B" w:rsidRDefault="00A62965" w:rsidP="00A62965">
                  <w:pPr>
                    <w:spacing w:after="0"/>
                    <w:ind w:right="-96"/>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Vidzeme (Alūksne)</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3E1A47E" w14:textId="470BDA50" w:rsidR="00A62965" w:rsidRPr="00D8087B" w:rsidRDefault="00A62965" w:rsidP="00A62965">
                  <w:pPr>
                    <w:spacing w:after="0"/>
                    <w:jc w:val="center"/>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2 499 967.00</w:t>
                  </w:r>
                </w:p>
              </w:tc>
              <w:tc>
                <w:tcPr>
                  <w:tcW w:w="13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2706EEF" w14:textId="2CC308C1" w:rsidR="00A62965" w:rsidRPr="00D8087B" w:rsidRDefault="00A62965" w:rsidP="00A62965">
                  <w:pPr>
                    <w:spacing w:after="0"/>
                    <w:jc w:val="center"/>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1 124 985.15</w:t>
                  </w:r>
                </w:p>
              </w:tc>
            </w:tr>
            <w:tr w:rsidR="00A62965" w:rsidRPr="00D8087B" w14:paraId="2D2D3294" w14:textId="77777777" w:rsidTr="00A62965">
              <w:trPr>
                <w:trHeight w:val="300"/>
              </w:trPr>
              <w:tc>
                <w:tcPr>
                  <w:tcW w:w="451" w:type="dxa"/>
                  <w:noWrap/>
                  <w:tcMar>
                    <w:top w:w="0" w:type="dxa"/>
                    <w:left w:w="108" w:type="dxa"/>
                    <w:bottom w:w="0" w:type="dxa"/>
                    <w:right w:w="108" w:type="dxa"/>
                  </w:tcMar>
                  <w:vAlign w:val="bottom"/>
                  <w:hideMark/>
                </w:tcPr>
                <w:p w14:paraId="60E8BE4F" w14:textId="77777777" w:rsidR="00A62965" w:rsidRPr="00D8087B" w:rsidRDefault="00A62965" w:rsidP="00A62965">
                  <w:pPr>
                    <w:spacing w:after="0"/>
                    <w:rPr>
                      <w:rFonts w:ascii="Times New Roman" w:hAnsi="Times New Roman" w:cs="Times New Roman"/>
                      <w:color w:val="000000"/>
                      <w:sz w:val="18"/>
                      <w:szCs w:val="18"/>
                      <w:lang w:eastAsia="lv-LV"/>
                    </w:rPr>
                  </w:pPr>
                </w:p>
              </w:tc>
              <w:tc>
                <w:tcPr>
                  <w:tcW w:w="1719" w:type="dxa"/>
                  <w:noWrap/>
                  <w:tcMar>
                    <w:top w:w="0" w:type="dxa"/>
                    <w:left w:w="108" w:type="dxa"/>
                    <w:bottom w:w="0" w:type="dxa"/>
                    <w:right w:w="108" w:type="dxa"/>
                  </w:tcMar>
                  <w:vAlign w:val="bottom"/>
                  <w:hideMark/>
                </w:tcPr>
                <w:p w14:paraId="5BD9D050" w14:textId="77777777" w:rsidR="00A62965" w:rsidRPr="00D8087B" w:rsidRDefault="00A62965" w:rsidP="00A62965">
                  <w:pPr>
                    <w:spacing w:after="0"/>
                    <w:rPr>
                      <w:rFonts w:ascii="Times New Roman" w:eastAsia="Times New Roman" w:hAnsi="Times New Roman" w:cs="Times New Roman"/>
                      <w:sz w:val="18"/>
                      <w:szCs w:val="18"/>
                      <w:lang w:eastAsia="lv-LV"/>
                    </w:rPr>
                  </w:pPr>
                </w:p>
              </w:tc>
              <w:tc>
                <w:tcPr>
                  <w:tcW w:w="936" w:type="dxa"/>
                  <w:noWrap/>
                  <w:tcMar>
                    <w:top w:w="0" w:type="dxa"/>
                    <w:left w:w="108" w:type="dxa"/>
                    <w:bottom w:w="0" w:type="dxa"/>
                    <w:right w:w="108" w:type="dxa"/>
                  </w:tcMar>
                  <w:vAlign w:val="bottom"/>
                  <w:hideMark/>
                </w:tcPr>
                <w:p w14:paraId="4E197151" w14:textId="77777777" w:rsidR="00A62965" w:rsidRPr="00D8087B" w:rsidRDefault="00A62965" w:rsidP="00A62965">
                  <w:pPr>
                    <w:spacing w:after="0"/>
                    <w:rPr>
                      <w:rFonts w:ascii="Times New Roman" w:eastAsia="Times New Roman" w:hAnsi="Times New Roman" w:cs="Times New Roman"/>
                      <w:sz w:val="18"/>
                      <w:szCs w:val="18"/>
                      <w:lang w:eastAsia="lv-LV"/>
                    </w:rPr>
                  </w:pPr>
                </w:p>
              </w:tc>
              <w:tc>
                <w:tcPr>
                  <w:tcW w:w="1276" w:type="dxa"/>
                  <w:noWrap/>
                  <w:tcMar>
                    <w:top w:w="0" w:type="dxa"/>
                    <w:left w:w="108" w:type="dxa"/>
                    <w:bottom w:w="0" w:type="dxa"/>
                    <w:right w:w="108" w:type="dxa"/>
                  </w:tcMar>
                  <w:vAlign w:val="bottom"/>
                  <w:hideMark/>
                </w:tcPr>
                <w:p w14:paraId="1253620D" w14:textId="77777777" w:rsidR="00A62965" w:rsidRPr="00D8087B" w:rsidRDefault="00A62965" w:rsidP="000727C8">
                  <w:pPr>
                    <w:jc w:val="right"/>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8 828 749.38</w:t>
                  </w:r>
                </w:p>
              </w:tc>
              <w:tc>
                <w:tcPr>
                  <w:tcW w:w="1300" w:type="dxa"/>
                  <w:noWrap/>
                  <w:tcMar>
                    <w:top w:w="0" w:type="dxa"/>
                    <w:left w:w="108" w:type="dxa"/>
                    <w:bottom w:w="0" w:type="dxa"/>
                    <w:right w:w="108" w:type="dxa"/>
                  </w:tcMar>
                  <w:vAlign w:val="bottom"/>
                  <w:hideMark/>
                </w:tcPr>
                <w:p w14:paraId="23E5424C" w14:textId="77777777" w:rsidR="00A62965" w:rsidRPr="00D8087B" w:rsidRDefault="00A62965" w:rsidP="000727C8">
                  <w:pPr>
                    <w:jc w:val="right"/>
                    <w:rPr>
                      <w:rFonts w:ascii="Times New Roman" w:hAnsi="Times New Roman" w:cs="Times New Roman"/>
                      <w:color w:val="000000"/>
                      <w:sz w:val="18"/>
                      <w:szCs w:val="18"/>
                      <w:lang w:eastAsia="lv-LV"/>
                    </w:rPr>
                  </w:pPr>
                  <w:r w:rsidRPr="00D8087B">
                    <w:rPr>
                      <w:rFonts w:ascii="Times New Roman" w:hAnsi="Times New Roman" w:cs="Times New Roman"/>
                      <w:color w:val="000000"/>
                      <w:sz w:val="18"/>
                      <w:szCs w:val="18"/>
                      <w:lang w:eastAsia="lv-LV"/>
                    </w:rPr>
                    <w:t>5 139 215.68</w:t>
                  </w:r>
                </w:p>
              </w:tc>
            </w:tr>
          </w:tbl>
          <w:p w14:paraId="74784815" w14:textId="3E31FA32" w:rsidR="001A76A4" w:rsidRPr="00D8087B" w:rsidRDefault="001934D7">
            <w:pPr>
              <w:spacing w:after="0" w:line="276" w:lineRule="auto"/>
              <w:jc w:val="both"/>
              <w:rPr>
                <w:rFonts w:ascii="Times New Roman" w:hAnsi="Times New Roman" w:cs="Times New Roman"/>
                <w:sz w:val="24"/>
                <w:szCs w:val="24"/>
              </w:rPr>
            </w:pPr>
            <w:r w:rsidRPr="00D8087B">
              <w:rPr>
                <w:rFonts w:ascii="Times New Roman" w:eastAsia="Calibri" w:hAnsi="Times New Roman" w:cs="Times New Roman"/>
                <w:sz w:val="24"/>
                <w:szCs w:val="24"/>
              </w:rPr>
              <w:t xml:space="preserve">Lai izvairītos no noslēgto projekta līgumu laušanas un lai saimnieciskās darbības veicējiem jau šobrīd būtu iespēja plānot savu naudas plūsmu, </w:t>
            </w:r>
            <w:r w:rsidR="0082705C" w:rsidRPr="00D8087B">
              <w:rPr>
                <w:rFonts w:ascii="Times New Roman" w:eastAsia="Calibri" w:hAnsi="Times New Roman" w:cs="Times New Roman"/>
                <w:sz w:val="24"/>
                <w:szCs w:val="24"/>
              </w:rPr>
              <w:t xml:space="preserve">nepieciešams </w:t>
            </w:r>
            <w:r w:rsidRPr="00D8087B">
              <w:rPr>
                <w:rFonts w:ascii="Times New Roman" w:eastAsia="Calibri" w:hAnsi="Times New Roman" w:cs="Times New Roman"/>
                <w:sz w:val="24"/>
                <w:szCs w:val="24"/>
              </w:rPr>
              <w:t>pagarināt projektu realizācijas termiņu līdz 2023. gada 31. decembrim</w:t>
            </w:r>
            <w:r w:rsidR="0060325E" w:rsidRPr="00D8087B">
              <w:rPr>
                <w:rFonts w:ascii="Times New Roman" w:eastAsia="Calibri" w:hAnsi="Times New Roman" w:cs="Times New Roman"/>
                <w:sz w:val="24"/>
                <w:szCs w:val="24"/>
              </w:rPr>
              <w:t xml:space="preserve">. </w:t>
            </w:r>
            <w:r w:rsidR="001A76A4" w:rsidRPr="00D8087B">
              <w:rPr>
                <w:rFonts w:ascii="Times New Roman" w:eastAsia="Calibri" w:hAnsi="Times New Roman" w:cs="Times New Roman"/>
                <w:sz w:val="24"/>
                <w:szCs w:val="24"/>
              </w:rPr>
              <w:t xml:space="preserve">Grozījums par termiņa pagarinājumu veikts saskaņā ar </w:t>
            </w:r>
            <w:r w:rsidR="001A76A4" w:rsidRPr="00D8087B">
              <w:rPr>
                <w:rFonts w:ascii="Times New Roman" w:hAnsi="Times New Roman" w:cs="Times New Roman"/>
                <w:sz w:val="24"/>
                <w:szCs w:val="24"/>
              </w:rPr>
              <w:t xml:space="preserve">Ministru kabineta 2014.gada 16.decembra noteikumu Nr.784 “Kārtība, kādā Eiropas Savienības struktūrfondu un Kohēzijas fonda vadībā iesaistītās institūcijas nodrošina plānošanas dokumentu sagatavošanu un šo fondu ieviešanu 2014.–2020.gada plānošanas periodā” </w:t>
            </w:r>
            <w:r w:rsidR="001A76A4" w:rsidRPr="00D8087B">
              <w:rPr>
                <w:rFonts w:ascii="Times New Roman" w:hAnsi="Times New Roman" w:cs="Times New Roman"/>
                <w:sz w:val="24"/>
                <w:szCs w:val="24"/>
                <w:shd w:val="clear" w:color="auto" w:fill="FFFFFF"/>
              </w:rPr>
              <w:t>51.</w:t>
            </w:r>
            <w:r w:rsidR="001A76A4" w:rsidRPr="00D8087B">
              <w:rPr>
                <w:rFonts w:ascii="Times New Roman" w:hAnsi="Times New Roman" w:cs="Times New Roman"/>
                <w:sz w:val="24"/>
                <w:szCs w:val="24"/>
                <w:shd w:val="clear" w:color="auto" w:fill="FFFFFF"/>
                <w:vertAlign w:val="superscript"/>
              </w:rPr>
              <w:t>4</w:t>
            </w:r>
            <w:r w:rsidR="001A76A4" w:rsidRPr="00D8087B">
              <w:rPr>
                <w:rFonts w:ascii="Times New Roman" w:hAnsi="Times New Roman" w:cs="Times New Roman"/>
                <w:sz w:val="24"/>
                <w:szCs w:val="24"/>
                <w:shd w:val="clear" w:color="auto" w:fill="FFFFFF"/>
              </w:rPr>
              <w:t xml:space="preserve">6. </w:t>
            </w:r>
            <w:r w:rsidR="001A76A4" w:rsidRPr="00D8087B">
              <w:rPr>
                <w:rFonts w:ascii="Times New Roman" w:hAnsi="Times New Roman" w:cs="Times New Roman"/>
                <w:sz w:val="24"/>
                <w:szCs w:val="24"/>
                <w:shd w:val="clear" w:color="auto" w:fill="FFFFFF"/>
                <w:vertAlign w:val="superscript"/>
              </w:rPr>
              <w:t xml:space="preserve"> </w:t>
            </w:r>
            <w:r w:rsidR="001A76A4" w:rsidRPr="00D8087B">
              <w:rPr>
                <w:rFonts w:ascii="Times New Roman" w:hAnsi="Times New Roman" w:cs="Times New Roman"/>
                <w:sz w:val="24"/>
                <w:szCs w:val="24"/>
                <w:shd w:val="clear" w:color="auto" w:fill="FFFFFF"/>
              </w:rPr>
              <w:t>punktā noteikto. Ņemot vērā to, ka ir radušies nepārvaramas varas apstākļi</w:t>
            </w:r>
            <w:r w:rsidR="001A76A4" w:rsidRPr="00D8087B">
              <w:rPr>
                <w:rFonts w:ascii="Times New Roman" w:hAnsi="Times New Roman" w:cs="Times New Roman"/>
                <w:sz w:val="24"/>
                <w:szCs w:val="24"/>
              </w:rPr>
              <w:t xml:space="preserve">, secināms, ka Covid-19 pandēmijas izplatības mazinošo pasākumu rezultātā ir mainījušies tirgus nosacījumi būvniecības nozarē, attiecīgi ietekmējot projektu īstenošanas gaitu, kas var rezultēties uzņemto saistību pārtraukšanā, un, attiecīgi satur risku arī 3.1.1.5. pasākuma rādītāju neizpildē ES fondu 2014. – 2020. gada plānošanas perioda beigās. </w:t>
            </w:r>
            <w:r w:rsidR="0082705C" w:rsidRPr="00D8087B">
              <w:rPr>
                <w:rFonts w:ascii="Times New Roman" w:hAnsi="Times New Roman" w:cs="Times New Roman"/>
                <w:sz w:val="24"/>
                <w:szCs w:val="24"/>
              </w:rPr>
              <w:t>N</w:t>
            </w:r>
            <w:r w:rsidR="001A76A4" w:rsidRPr="00D8087B">
              <w:rPr>
                <w:rFonts w:ascii="Times New Roman" w:hAnsi="Times New Roman" w:cs="Times New Roman"/>
                <w:sz w:val="24"/>
                <w:szCs w:val="24"/>
              </w:rPr>
              <w:t>epieciešams nodrošināt iespēju 3.1.1.5. pasākuma ietvaros visiem esošajiem projektiem pagarināt līgumus</w:t>
            </w:r>
            <w:r w:rsidR="009253A5" w:rsidRPr="00D8087B">
              <w:rPr>
                <w:rFonts w:ascii="Times New Roman" w:hAnsi="Times New Roman" w:cs="Times New Roman"/>
                <w:sz w:val="24"/>
                <w:szCs w:val="24"/>
              </w:rPr>
              <w:t>.</w:t>
            </w:r>
          </w:p>
          <w:p w14:paraId="3070B021" w14:textId="1E58218A" w:rsidR="009253A5" w:rsidRPr="00D8087B" w:rsidRDefault="009253A5" w:rsidP="0060325E">
            <w:pPr>
              <w:spacing w:after="0" w:line="276" w:lineRule="auto"/>
              <w:jc w:val="both"/>
              <w:rPr>
                <w:rFonts w:ascii="Times New Roman" w:eastAsia="Calibri" w:hAnsi="Times New Roman" w:cs="Times New Roman"/>
                <w:sz w:val="24"/>
                <w:szCs w:val="24"/>
              </w:rPr>
            </w:pPr>
            <w:r w:rsidRPr="00D8087B">
              <w:rPr>
                <w:rFonts w:ascii="Times New Roman" w:hAnsi="Times New Roman" w:cs="Times New Roman"/>
                <w:sz w:val="24"/>
                <w:szCs w:val="24"/>
              </w:rPr>
              <w:t xml:space="preserve">MK </w:t>
            </w:r>
            <w:r w:rsidR="0082705C" w:rsidRPr="00D8087B">
              <w:rPr>
                <w:rFonts w:ascii="Times New Roman" w:hAnsi="Times New Roman" w:cs="Times New Roman"/>
                <w:sz w:val="24"/>
                <w:szCs w:val="24"/>
              </w:rPr>
              <w:t>n</w:t>
            </w:r>
            <w:r w:rsidRPr="00D8087B">
              <w:rPr>
                <w:rFonts w:ascii="Times New Roman" w:hAnsi="Times New Roman" w:cs="Times New Roman"/>
                <w:sz w:val="24"/>
                <w:szCs w:val="24"/>
              </w:rPr>
              <w:t xml:space="preserve">oteikumu projektam pievienots MK protokollēmums, kas </w:t>
            </w:r>
            <w:r w:rsidR="0060325E" w:rsidRPr="00D8087B">
              <w:rPr>
                <w:rFonts w:ascii="Times New Roman" w:hAnsi="Times New Roman" w:cs="Times New Roman"/>
                <w:sz w:val="24"/>
                <w:szCs w:val="24"/>
              </w:rPr>
              <w:t xml:space="preserve">paredz </w:t>
            </w:r>
            <w:r w:rsidRPr="00D8087B">
              <w:rPr>
                <w:rFonts w:ascii="Times New Roman" w:hAnsi="Times New Roman" w:cs="Times New Roman"/>
                <w:sz w:val="24"/>
                <w:szCs w:val="24"/>
              </w:rPr>
              <w:t xml:space="preserve">atļaut Centrālajai finanšu un līgumu aģentūrai saskaņā ar Ministru kabineta 2014.gada 16.decembra noteikumu </w:t>
            </w:r>
            <w:r w:rsidRPr="00D8087B">
              <w:rPr>
                <w:rFonts w:ascii="Times New Roman" w:hAnsi="Times New Roman" w:cs="Times New Roman"/>
                <w:sz w:val="24"/>
                <w:szCs w:val="24"/>
              </w:rPr>
              <w:lastRenderedPageBreak/>
              <w:t>Nr.784 “Kārtība, kādā Eiropas Savienības struktūrfondu un Kohēzijas fonda vadībā iesaistītās institūcijas nodrošina plānošanas dokumentu sagatavošanu un šo fondu ieviešanu 2014.–2020.gada plānošanas periodā” 51.</w:t>
            </w:r>
            <w:r w:rsidRPr="00D8087B">
              <w:rPr>
                <w:rFonts w:ascii="Times New Roman" w:hAnsi="Times New Roman" w:cs="Times New Roman"/>
                <w:sz w:val="24"/>
                <w:szCs w:val="24"/>
                <w:vertAlign w:val="superscript"/>
              </w:rPr>
              <w:t>4</w:t>
            </w:r>
            <w:r w:rsidRPr="00D8087B">
              <w:rPr>
                <w:rFonts w:ascii="Times New Roman" w:hAnsi="Times New Roman" w:cs="Times New Roman"/>
                <w:sz w:val="24"/>
                <w:szCs w:val="24"/>
              </w:rPr>
              <w:t xml:space="preserve"> 7.apakšpunktu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ietvaros pagarināt projektu īstenošanas termiņu par laiku, kas pārsniedz sešu mēnešu termiņu, ja, izvērtējot grozījumu lietderību, pamatotību un nepieciešamību projekta sākotnējā mērķa sasniegšanai, termiņa pagarinājums ir uzskatāms par pamatotu</w:t>
            </w:r>
            <w:r w:rsidR="00653621" w:rsidRPr="00D8087B">
              <w:rPr>
                <w:rFonts w:ascii="Times New Roman" w:hAnsi="Times New Roman" w:cs="Times New Roman"/>
                <w:sz w:val="24"/>
                <w:szCs w:val="24"/>
              </w:rPr>
              <w:t>.</w:t>
            </w:r>
          </w:p>
          <w:p w14:paraId="5C4C47C4" w14:textId="77777777" w:rsidR="00521842" w:rsidRPr="00D8087B" w:rsidRDefault="00521842" w:rsidP="0060325E">
            <w:pPr>
              <w:spacing w:after="0" w:line="276" w:lineRule="auto"/>
              <w:jc w:val="both"/>
              <w:rPr>
                <w:rFonts w:ascii="Times New Roman" w:eastAsia="Calibri" w:hAnsi="Times New Roman" w:cs="Times New Roman"/>
                <w:iCs/>
                <w:sz w:val="24"/>
                <w:szCs w:val="24"/>
                <w:lang w:eastAsia="lv-LV"/>
              </w:rPr>
            </w:pPr>
          </w:p>
          <w:p w14:paraId="72D7BE9D" w14:textId="570AF77C" w:rsidR="00521842" w:rsidRPr="00D8087B" w:rsidRDefault="004E0698" w:rsidP="0060325E">
            <w:pPr>
              <w:spacing w:after="0" w:line="276" w:lineRule="auto"/>
              <w:jc w:val="both"/>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A</w:t>
            </w:r>
            <w:r w:rsidR="00521842" w:rsidRPr="00D8087B">
              <w:rPr>
                <w:rFonts w:ascii="Times New Roman" w:eastAsia="Times New Roman" w:hAnsi="Times New Roman" w:cs="Times New Roman"/>
                <w:iCs/>
                <w:sz w:val="24"/>
                <w:szCs w:val="24"/>
                <w:lang w:eastAsia="lv-LV"/>
              </w:rPr>
              <w:t xml:space="preserve">tbilstoši Komisijas regulas Nr. 651/2014 12. panta 1. punktā un Regulas Nr. 1407/2013 6. panta 4. punktā noteiktajam, </w:t>
            </w:r>
            <w:r w:rsidR="005B79B1" w:rsidRPr="00D8087B">
              <w:rPr>
                <w:rFonts w:ascii="Times New Roman" w:eastAsia="Times New Roman" w:hAnsi="Times New Roman" w:cs="Times New Roman"/>
                <w:iCs/>
                <w:sz w:val="24"/>
                <w:szCs w:val="24"/>
                <w:lang w:eastAsia="lv-LV"/>
              </w:rPr>
              <w:t xml:space="preserve">MK noteikumu projektā precizēts punkts, kas nosaka, ka </w:t>
            </w:r>
            <w:r w:rsidR="00521842" w:rsidRPr="00D8087B">
              <w:rPr>
                <w:rFonts w:ascii="Times New Roman" w:eastAsia="Times New Roman" w:hAnsi="Times New Roman" w:cs="Times New Roman"/>
                <w:iCs/>
                <w:sz w:val="24"/>
                <w:szCs w:val="24"/>
                <w:lang w:eastAsia="lv-LV"/>
              </w:rPr>
              <w:t>s</w:t>
            </w:r>
            <w:r w:rsidR="00521842" w:rsidRPr="00D8087B">
              <w:rPr>
                <w:rFonts w:ascii="Times New Roman" w:hAnsi="Times New Roman" w:cs="Times New Roman"/>
                <w:sz w:val="24"/>
                <w:szCs w:val="24"/>
              </w:rPr>
              <w:t>adarbības iestāde nodrošina informācijas pieejamību 10 gadus, skaitot no dienas, kad šīs atbalsta programmas ietvaros piešķirts pēdējais atbalsts, savukārt, finansējuma saņēmējs  nodrošina informācijas pieejamību 10 gadus, skaitot no atbalsta piešķiršanas dienas.</w:t>
            </w:r>
          </w:p>
        </w:tc>
      </w:tr>
      <w:tr w:rsidR="001934D7" w:rsidRPr="0082705C" w14:paraId="1D27C3EE" w14:textId="77777777" w:rsidTr="00D8087B">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15716D1E"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lastRenderedPageBreak/>
              <w:t>3.</w:t>
            </w:r>
          </w:p>
        </w:tc>
        <w:tc>
          <w:tcPr>
            <w:tcW w:w="1364" w:type="pct"/>
            <w:tcBorders>
              <w:top w:val="outset" w:sz="6" w:space="0" w:color="auto"/>
              <w:left w:val="outset" w:sz="6" w:space="0" w:color="auto"/>
              <w:bottom w:val="outset" w:sz="6" w:space="0" w:color="auto"/>
              <w:right w:val="outset" w:sz="6" w:space="0" w:color="auto"/>
            </w:tcBorders>
            <w:hideMark/>
          </w:tcPr>
          <w:p w14:paraId="3B73D9FC"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Projekta izstrādē iesaistītās institūcijas un publiskas personas kapitālsabiedrības</w:t>
            </w:r>
          </w:p>
        </w:tc>
        <w:tc>
          <w:tcPr>
            <w:tcW w:w="3364" w:type="pct"/>
            <w:tcBorders>
              <w:top w:val="outset" w:sz="6" w:space="0" w:color="auto"/>
              <w:left w:val="outset" w:sz="6" w:space="0" w:color="auto"/>
              <w:bottom w:val="outset" w:sz="6" w:space="0" w:color="auto"/>
              <w:right w:val="outset" w:sz="6" w:space="0" w:color="auto"/>
            </w:tcBorders>
            <w:hideMark/>
          </w:tcPr>
          <w:p w14:paraId="667E7A54" w14:textId="26676AF0"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82705C">
              <w:rPr>
                <w:rFonts w:ascii="Times New Roman" w:eastAsia="Calibri" w:hAnsi="Times New Roman" w:cs="Times New Roman"/>
                <w:sz w:val="24"/>
                <w:szCs w:val="24"/>
                <w:lang w:eastAsia="lv-LV"/>
              </w:rPr>
              <w:t>Ekonomikas ministrija</w:t>
            </w:r>
          </w:p>
        </w:tc>
      </w:tr>
      <w:tr w:rsidR="001934D7" w:rsidRPr="0082705C" w14:paraId="790E42BD" w14:textId="77777777" w:rsidTr="00D8087B">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19944C04"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4.</w:t>
            </w:r>
          </w:p>
        </w:tc>
        <w:tc>
          <w:tcPr>
            <w:tcW w:w="1364" w:type="pct"/>
            <w:tcBorders>
              <w:top w:val="outset" w:sz="6" w:space="0" w:color="auto"/>
              <w:left w:val="outset" w:sz="6" w:space="0" w:color="auto"/>
              <w:bottom w:val="outset" w:sz="6" w:space="0" w:color="auto"/>
              <w:right w:val="outset" w:sz="6" w:space="0" w:color="auto"/>
            </w:tcBorders>
            <w:hideMark/>
          </w:tcPr>
          <w:p w14:paraId="69350506"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Cita informācija</w:t>
            </w:r>
          </w:p>
        </w:tc>
        <w:tc>
          <w:tcPr>
            <w:tcW w:w="3364" w:type="pct"/>
            <w:tcBorders>
              <w:top w:val="outset" w:sz="6" w:space="0" w:color="auto"/>
              <w:left w:val="outset" w:sz="6" w:space="0" w:color="auto"/>
              <w:bottom w:val="outset" w:sz="6" w:space="0" w:color="auto"/>
              <w:right w:val="outset" w:sz="6" w:space="0" w:color="auto"/>
            </w:tcBorders>
            <w:hideMark/>
          </w:tcPr>
          <w:p w14:paraId="320EB3A3" w14:textId="4F35FCE1"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82705C">
              <w:rPr>
                <w:rFonts w:ascii="Times New Roman" w:eastAsia="Calibri" w:hAnsi="Times New Roman" w:cs="Times New Roman"/>
                <w:sz w:val="24"/>
                <w:szCs w:val="24"/>
                <w:lang w:eastAsia="lv-LV"/>
              </w:rPr>
              <w:t>Nav</w:t>
            </w:r>
          </w:p>
        </w:tc>
      </w:tr>
    </w:tbl>
    <w:p w14:paraId="33233449" w14:textId="77777777" w:rsidR="00E5323B" w:rsidRPr="00D8087B" w:rsidRDefault="00E5323B" w:rsidP="00E5323B">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C3629" w:rsidRPr="0082705C" w14:paraId="6BF9432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899B673" w14:textId="77777777" w:rsidR="00655F2C" w:rsidRPr="00D8087B" w:rsidRDefault="00E5323B" w:rsidP="00E5323B">
            <w:pPr>
              <w:spacing w:after="0" w:line="240" w:lineRule="auto"/>
              <w:rPr>
                <w:rFonts w:ascii="Times New Roman" w:eastAsia="Times New Roman" w:hAnsi="Times New Roman" w:cs="Times New Roman"/>
                <w:b/>
                <w:bCs/>
                <w:iCs/>
                <w:sz w:val="24"/>
                <w:szCs w:val="24"/>
                <w:lang w:eastAsia="lv-LV"/>
              </w:rPr>
            </w:pPr>
            <w:r w:rsidRPr="00D8087B">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7C3629" w:rsidRPr="0082705C" w14:paraId="67A093F6" w14:textId="77777777" w:rsidTr="001934D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4910B4D" w14:textId="77777777" w:rsidR="007D35B7" w:rsidRPr="00D8087B" w:rsidRDefault="007D35B7" w:rsidP="007D35B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5B6B595F" w14:textId="77777777" w:rsidR="007D35B7" w:rsidRPr="00D8087B" w:rsidRDefault="007D35B7" w:rsidP="007D35B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Sabiedrības mērķgrupas,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hideMark/>
          </w:tcPr>
          <w:p w14:paraId="40506788" w14:textId="360B68A6" w:rsidR="007D35B7" w:rsidRPr="0082705C" w:rsidRDefault="001934D7" w:rsidP="007D35B7">
            <w:pPr>
              <w:ind w:right="201"/>
              <w:contextualSpacing/>
              <w:jc w:val="both"/>
              <w:rPr>
                <w:rFonts w:ascii="Times New Roman" w:hAnsi="Times New Roman" w:cs="Times New Roman"/>
                <w:sz w:val="24"/>
                <w:szCs w:val="24"/>
              </w:rPr>
            </w:pPr>
            <w:r w:rsidRPr="0082705C">
              <w:rPr>
                <w:rFonts w:ascii="Times New Roman" w:eastAsia="Times New Roman" w:hAnsi="Times New Roman" w:cs="Times New Roman"/>
                <w:iCs/>
                <w:sz w:val="24"/>
                <w:szCs w:val="24"/>
                <w:lang w:eastAsia="lv-LV"/>
              </w:rPr>
              <w:t xml:space="preserve">MK noteikumu projekts </w:t>
            </w:r>
            <w:r w:rsidR="0082705C" w:rsidRPr="0082705C">
              <w:rPr>
                <w:rFonts w:ascii="Times New Roman" w:eastAsia="Times New Roman" w:hAnsi="Times New Roman" w:cs="Times New Roman"/>
                <w:iCs/>
                <w:sz w:val="24"/>
                <w:szCs w:val="24"/>
                <w:lang w:eastAsia="lv-LV"/>
              </w:rPr>
              <w:t>labvēlīgi ietekmē</w:t>
            </w:r>
            <w:r w:rsidRPr="0082705C">
              <w:rPr>
                <w:rFonts w:ascii="Times New Roman" w:eastAsia="Times New Roman" w:hAnsi="Times New Roman" w:cs="Times New Roman"/>
                <w:iCs/>
                <w:sz w:val="24"/>
                <w:szCs w:val="24"/>
                <w:lang w:eastAsia="lv-LV"/>
              </w:rPr>
              <w:t xml:space="preserve"> darbības programmas </w:t>
            </w:r>
            <w:r w:rsidRPr="0082705C">
              <w:rPr>
                <w:rFonts w:ascii="Times New Roman" w:eastAsia="Times New Roman" w:hAnsi="Times New Roman" w:cs="Times New Roman"/>
                <w:b/>
                <w:bCs/>
                <w:iCs/>
                <w:sz w:val="24"/>
                <w:szCs w:val="24"/>
                <w:lang w:eastAsia="lv-LV"/>
              </w:rPr>
              <w:t xml:space="preserve"> </w:t>
            </w:r>
            <w:r w:rsidRPr="0082705C">
              <w:rPr>
                <w:rFonts w:ascii="Times New Roman" w:eastAsia="Times New Roman" w:hAnsi="Times New Roman" w:cs="Times New Roman"/>
                <w:bCs/>
                <w:iCs/>
                <w:sz w:val="24"/>
                <w:szCs w:val="24"/>
                <w:lang w:eastAsia="lv-LV"/>
              </w:rPr>
              <w:t xml:space="preserve">„Izaugsme un nodarbinātība” 3.1.1.specifiskā atbalsta mērķa „Sekmēt MVK izveidi un attīstību, īpaši apstrādes rūpniecībā un RIS3 prioritārajās nozarē”” 3.1.1.5.pasākuma „Atbalsts ieguldījumiem ražošanas telpu un infrastruktūras izveidei vai rekonstrukcijai” </w:t>
            </w:r>
            <w:r w:rsidRPr="0082705C">
              <w:rPr>
                <w:rFonts w:ascii="Times New Roman" w:eastAsia="Calibri" w:hAnsi="Times New Roman" w:cs="Times New Roman"/>
                <w:sz w:val="24"/>
                <w:szCs w:val="24"/>
              </w:rPr>
              <w:t>otrās projektu iesniegumu atlases kārtas</w:t>
            </w:r>
            <w:r w:rsidRPr="0082705C">
              <w:rPr>
                <w:rFonts w:ascii="Times New Roman" w:eastAsia="Calibri" w:hAnsi="Times New Roman" w:cs="Times New Roman"/>
                <w:b/>
                <w:bCs/>
                <w:sz w:val="24"/>
                <w:szCs w:val="24"/>
              </w:rPr>
              <w:t xml:space="preserve"> </w:t>
            </w:r>
            <w:r w:rsidRPr="0082705C">
              <w:rPr>
                <w:rFonts w:ascii="Times New Roman" w:eastAsia="Times New Roman" w:hAnsi="Times New Roman" w:cs="Times New Roman"/>
                <w:bCs/>
                <w:iCs/>
                <w:sz w:val="24"/>
                <w:szCs w:val="24"/>
                <w:lang w:eastAsia="lv-LV"/>
              </w:rPr>
              <w:t>mērķa grupu - sīkos (mikro), mazos un vidējos komersantus, kas veic saimniecisko darbību apstrādes rūpniecības nozarēs (saskaņā ar NACE </w:t>
            </w:r>
            <w:hyperlink r:id="rId11" w:anchor="n2" w:tgtFrame="_blank" w:history="1">
              <w:r w:rsidRPr="0082705C">
                <w:rPr>
                  <w:rStyle w:val="Hyperlink"/>
                  <w:rFonts w:ascii="Times New Roman" w:eastAsia="Times New Roman" w:hAnsi="Times New Roman" w:cs="Times New Roman"/>
                  <w:sz w:val="24"/>
                  <w:szCs w:val="24"/>
                  <w:lang w:eastAsia="lv-LV"/>
                </w:rPr>
                <w:t>2. </w:t>
              </w:r>
            </w:hyperlink>
            <w:r w:rsidRPr="0082705C">
              <w:rPr>
                <w:rFonts w:ascii="Times New Roman" w:eastAsia="Times New Roman" w:hAnsi="Times New Roman" w:cs="Times New Roman"/>
                <w:bCs/>
                <w:iCs/>
                <w:sz w:val="24"/>
                <w:szCs w:val="24"/>
                <w:lang w:eastAsia="lv-LV"/>
              </w:rPr>
              <w:t xml:space="preserve">red. C sadaļu "Apstrādes rūpniecība"), kā arī projektu iesniedzējus </w:t>
            </w:r>
            <w:r w:rsidRPr="0082705C">
              <w:rPr>
                <w:rFonts w:ascii="Times New Roman" w:eastAsia="Times New Roman" w:hAnsi="Times New Roman" w:cs="Times New Roman"/>
                <w:bCs/>
                <w:iCs/>
                <w:sz w:val="24"/>
                <w:szCs w:val="24"/>
                <w:lang w:eastAsia="lv-LV"/>
              </w:rPr>
              <w:lastRenderedPageBreak/>
              <w:t>(finansējuma saņēmējus) - komersantus, nodibinājumus un ostu pārvaldes.</w:t>
            </w:r>
          </w:p>
        </w:tc>
      </w:tr>
      <w:tr w:rsidR="001934D7" w:rsidRPr="0082705C" w14:paraId="43865C28" w14:textId="77777777" w:rsidTr="001934D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659301E"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7697AA04"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0ED6F42A" w14:textId="35AEC7AF" w:rsidR="001C5426" w:rsidRPr="0082705C" w:rsidRDefault="001C5426" w:rsidP="001C5426">
            <w:pPr>
              <w:spacing w:after="0" w:line="240" w:lineRule="auto"/>
              <w:jc w:val="both"/>
              <w:rPr>
                <w:rFonts w:ascii="Times New Roman" w:eastAsia="Times New Roman" w:hAnsi="Times New Roman" w:cs="Times New Roman"/>
                <w:sz w:val="24"/>
                <w:szCs w:val="24"/>
                <w:lang w:eastAsia="lv-LV"/>
              </w:rPr>
            </w:pPr>
            <w:r w:rsidRPr="0082705C">
              <w:rPr>
                <w:rFonts w:ascii="Times New Roman" w:eastAsia="Times New Roman" w:hAnsi="Times New Roman" w:cs="Times New Roman"/>
                <w:sz w:val="24"/>
                <w:szCs w:val="24"/>
                <w:lang w:eastAsia="lv-LV"/>
              </w:rPr>
              <w:t>Covid-19 izraisītās ekonomiskās sekas ir ietekmējušas projektu īstenošanu, apdraudot iespēju realizēt iesāktos projektus sākotnēji paredzētos termiņos. Ja projektu īstenošanas termiņš netiks pagarināts līdz 2023. gada 31. decembrim, var būt nepieciešama līgumu laušana starp CFLA un saimnieciskās darbības veicējiem (projektu īstenotājiem), kas atstās negatīvas sekas uz Latvijas tautsaimniecību.</w:t>
            </w:r>
            <w:r w:rsidRPr="0082705C">
              <w:t xml:space="preserve"> </w:t>
            </w:r>
            <w:r w:rsidRPr="0082705C">
              <w:rPr>
                <w:rFonts w:ascii="Times New Roman" w:eastAsia="Times New Roman" w:hAnsi="Times New Roman" w:cs="Times New Roman"/>
                <w:sz w:val="24"/>
                <w:szCs w:val="24"/>
                <w:lang w:eastAsia="lv-LV"/>
              </w:rPr>
              <w:t>Pagarinot  īstenošanas termiņu, tiek nodrošināta iespēja pilnvērtīgi īstenot iesāktos projektus un sasniegt MK Noteikumos Nr. 612 izvirzītos iznākuma un rezultāta rādītājus.</w:t>
            </w:r>
          </w:p>
          <w:p w14:paraId="28EBE99E" w14:textId="77777777" w:rsidR="001C5426" w:rsidRPr="0082705C" w:rsidRDefault="001C5426" w:rsidP="001C5426">
            <w:pPr>
              <w:spacing w:after="0" w:line="240" w:lineRule="auto"/>
              <w:jc w:val="both"/>
              <w:rPr>
                <w:rFonts w:ascii="Times New Roman" w:eastAsia="Times New Roman" w:hAnsi="Times New Roman" w:cs="Times New Roman"/>
                <w:sz w:val="24"/>
                <w:szCs w:val="24"/>
                <w:lang w:eastAsia="lv-LV"/>
              </w:rPr>
            </w:pPr>
          </w:p>
          <w:p w14:paraId="5B721B18" w14:textId="377782B3" w:rsidR="001934D7" w:rsidRPr="0082705C" w:rsidRDefault="001934D7" w:rsidP="001C5426">
            <w:pPr>
              <w:spacing w:after="0" w:line="240" w:lineRule="auto"/>
              <w:jc w:val="both"/>
              <w:rPr>
                <w:rFonts w:ascii="Times New Roman" w:eastAsia="Times New Roman" w:hAnsi="Times New Roman" w:cs="Times New Roman"/>
                <w:iCs/>
                <w:sz w:val="24"/>
                <w:szCs w:val="24"/>
                <w:lang w:eastAsia="lv-LV"/>
              </w:rPr>
            </w:pPr>
            <w:r w:rsidRPr="0082705C">
              <w:rPr>
                <w:rFonts w:ascii="Times New Roman" w:eastAsia="Times New Roman" w:hAnsi="Times New Roman" w:cs="Times New Roman"/>
                <w:sz w:val="24"/>
                <w:szCs w:val="24"/>
                <w:lang w:eastAsia="lv-LV"/>
              </w:rPr>
              <w:t xml:space="preserve">MK noteikumu projekts </w:t>
            </w:r>
            <w:r w:rsidR="006B6AA9" w:rsidRPr="0082705C">
              <w:rPr>
                <w:rFonts w:ascii="Times New Roman" w:eastAsia="Times New Roman" w:hAnsi="Times New Roman" w:cs="Times New Roman"/>
                <w:sz w:val="24"/>
                <w:szCs w:val="24"/>
                <w:lang w:eastAsia="lv-LV"/>
              </w:rPr>
              <w:t>sabiedrības grupām un institūcijām nemaina tiesības un pienākumus, kā arī veicamās darbības.</w:t>
            </w:r>
          </w:p>
        </w:tc>
      </w:tr>
      <w:tr w:rsidR="001934D7" w:rsidRPr="0082705C" w14:paraId="57BB0570" w14:textId="77777777" w:rsidTr="001934D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48A4EB7"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18FA7057"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5AB47360" w14:textId="2FA45E5A"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82705C">
              <w:rPr>
                <w:rFonts w:ascii="Times New Roman" w:eastAsia="Times New Roman" w:hAnsi="Times New Roman" w:cs="Times New Roman"/>
                <w:iCs/>
                <w:sz w:val="24"/>
                <w:szCs w:val="24"/>
                <w:lang w:eastAsia="lv-LV"/>
              </w:rPr>
              <w:t xml:space="preserve">MK noteikumu projekts šo jomu neskar. </w:t>
            </w:r>
          </w:p>
        </w:tc>
      </w:tr>
      <w:tr w:rsidR="001934D7" w:rsidRPr="0082705C" w14:paraId="11545197" w14:textId="77777777" w:rsidTr="001934D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CCC722E"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0A45160C"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176B7AD7" w14:textId="3BB19612"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82705C">
              <w:rPr>
                <w:rFonts w:ascii="Times New Roman" w:eastAsia="Times New Roman" w:hAnsi="Times New Roman" w:cs="Times New Roman"/>
                <w:iCs/>
                <w:sz w:val="24"/>
                <w:szCs w:val="24"/>
                <w:lang w:eastAsia="lv-LV"/>
              </w:rPr>
              <w:t xml:space="preserve">MK noteikumu projekts šo jomu neskar. </w:t>
            </w:r>
          </w:p>
        </w:tc>
      </w:tr>
      <w:tr w:rsidR="001934D7" w:rsidRPr="0082705C" w14:paraId="09C227DE" w14:textId="77777777" w:rsidTr="001934D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ACACC45"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010B58AC"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2B557DA7" w14:textId="1F23E60A"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82705C">
              <w:rPr>
                <w:rFonts w:ascii="Times New Roman" w:eastAsia="Times New Roman" w:hAnsi="Times New Roman" w:cs="Times New Roman"/>
                <w:sz w:val="24"/>
                <w:szCs w:val="24"/>
                <w:lang w:eastAsia="lv-LV"/>
              </w:rPr>
              <w:t>Nav.</w:t>
            </w:r>
          </w:p>
        </w:tc>
      </w:tr>
    </w:tbl>
    <w:p w14:paraId="78803777" w14:textId="77777777" w:rsidR="00E5323B" w:rsidRPr="00D8087B" w:rsidRDefault="00E5323B" w:rsidP="00E5323B">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C3629" w:rsidRPr="0082705C" w14:paraId="54EC0E5A"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9DCC12F" w14:textId="77777777" w:rsidR="00655F2C" w:rsidRPr="00D8087B" w:rsidRDefault="00E5323B" w:rsidP="00E5323B">
            <w:pPr>
              <w:spacing w:after="0" w:line="240" w:lineRule="auto"/>
              <w:rPr>
                <w:rFonts w:ascii="Times New Roman" w:eastAsia="Times New Roman" w:hAnsi="Times New Roman" w:cs="Times New Roman"/>
                <w:b/>
                <w:bCs/>
                <w:iCs/>
                <w:sz w:val="24"/>
                <w:szCs w:val="24"/>
                <w:lang w:eastAsia="lv-LV"/>
              </w:rPr>
            </w:pPr>
            <w:r w:rsidRPr="00D8087B">
              <w:rPr>
                <w:rFonts w:ascii="Times New Roman" w:eastAsia="Times New Roman" w:hAnsi="Times New Roman" w:cs="Times New Roman"/>
                <w:b/>
                <w:bCs/>
                <w:iCs/>
                <w:sz w:val="24"/>
                <w:szCs w:val="24"/>
                <w:lang w:eastAsia="lv-LV"/>
              </w:rPr>
              <w:t>III. Tiesību akta projekta ietekme uz valsts budžetu un pašvaldību budžetiem</w:t>
            </w:r>
          </w:p>
        </w:tc>
      </w:tr>
      <w:tr w:rsidR="001934D7" w:rsidRPr="0082705C" w14:paraId="41CA7973" w14:textId="77777777" w:rsidTr="007D35B7">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7EEF6A35" w14:textId="2A12C9C4" w:rsidR="001934D7" w:rsidRPr="0082705C" w:rsidRDefault="001934D7" w:rsidP="001934D7">
            <w:pPr>
              <w:spacing w:after="0" w:line="240" w:lineRule="auto"/>
              <w:jc w:val="center"/>
              <w:rPr>
                <w:rFonts w:ascii="Times New Roman" w:eastAsia="Times New Roman" w:hAnsi="Times New Roman" w:cs="Times New Roman"/>
                <w:iCs/>
                <w:sz w:val="24"/>
                <w:szCs w:val="24"/>
                <w:lang w:eastAsia="lv-LV"/>
              </w:rPr>
            </w:pPr>
            <w:r w:rsidRPr="0082705C">
              <w:rPr>
                <w:rFonts w:ascii="Times New Roman" w:eastAsia="Times New Roman" w:hAnsi="Times New Roman" w:cs="Times New Roman"/>
                <w:iCs/>
                <w:sz w:val="24"/>
                <w:szCs w:val="24"/>
                <w:lang w:eastAsia="lv-LV"/>
              </w:rPr>
              <w:t>MK Noteikumu projekts šo jomu neskar</w:t>
            </w:r>
          </w:p>
        </w:tc>
      </w:tr>
    </w:tbl>
    <w:p w14:paraId="0FA216E8" w14:textId="77777777" w:rsidR="00E5323B" w:rsidRPr="0082705C" w:rsidRDefault="00E5323B" w:rsidP="00E5323B">
      <w:pPr>
        <w:spacing w:after="0" w:line="240" w:lineRule="auto"/>
        <w:rPr>
          <w:rFonts w:ascii="Times New Roman" w:eastAsia="Times New Roman" w:hAnsi="Times New Roman" w:cs="Times New Roman"/>
          <w:iCs/>
          <w:sz w:val="24"/>
          <w:szCs w:val="24"/>
          <w:lang w:eastAsia="lv-LV"/>
        </w:rPr>
      </w:pPr>
      <w:r w:rsidRPr="0082705C">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C3629" w:rsidRPr="0082705C" w14:paraId="64E35EFF"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8558BDC" w14:textId="77777777" w:rsidR="00655F2C" w:rsidRPr="0082705C" w:rsidRDefault="00E5323B" w:rsidP="00E5323B">
            <w:pPr>
              <w:spacing w:after="0" w:line="240" w:lineRule="auto"/>
              <w:rPr>
                <w:rFonts w:ascii="Times New Roman" w:eastAsia="Times New Roman" w:hAnsi="Times New Roman" w:cs="Times New Roman"/>
                <w:b/>
                <w:bCs/>
                <w:iCs/>
                <w:sz w:val="24"/>
                <w:szCs w:val="24"/>
                <w:lang w:eastAsia="lv-LV"/>
              </w:rPr>
            </w:pPr>
            <w:r w:rsidRPr="0082705C">
              <w:rPr>
                <w:rFonts w:ascii="Times New Roman" w:eastAsia="Times New Roman" w:hAnsi="Times New Roman" w:cs="Times New Roman"/>
                <w:b/>
                <w:bCs/>
                <w:iCs/>
                <w:sz w:val="24"/>
                <w:szCs w:val="24"/>
                <w:lang w:eastAsia="lv-LV"/>
              </w:rPr>
              <w:t>IV. Tiesību akta projekta ietekme uz spēkā esošo tiesību normu sistēmu</w:t>
            </w:r>
          </w:p>
        </w:tc>
      </w:tr>
      <w:tr w:rsidR="001934D7" w:rsidRPr="0082705C" w14:paraId="20A7A203" w14:textId="77777777" w:rsidTr="002A514A">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0D12ADF1" w14:textId="7199DDC1" w:rsidR="001934D7" w:rsidRPr="00D8087B" w:rsidRDefault="001934D7" w:rsidP="001934D7">
            <w:pPr>
              <w:spacing w:after="0" w:line="240" w:lineRule="auto"/>
              <w:jc w:val="center"/>
              <w:rPr>
                <w:rFonts w:ascii="Times New Roman" w:eastAsia="Times New Roman" w:hAnsi="Times New Roman" w:cs="Times New Roman"/>
                <w:iCs/>
                <w:sz w:val="24"/>
                <w:szCs w:val="24"/>
                <w:lang w:eastAsia="lv-LV"/>
              </w:rPr>
            </w:pPr>
            <w:r w:rsidRPr="0082705C">
              <w:rPr>
                <w:rFonts w:ascii="Times New Roman" w:eastAsia="Times New Roman" w:hAnsi="Times New Roman" w:cs="Times New Roman"/>
                <w:iCs/>
                <w:sz w:val="24"/>
                <w:szCs w:val="24"/>
                <w:lang w:eastAsia="lv-LV"/>
              </w:rPr>
              <w:t>MK Noteikumu projekts šo jomu neskar</w:t>
            </w:r>
          </w:p>
        </w:tc>
      </w:tr>
    </w:tbl>
    <w:p w14:paraId="129F0B3A" w14:textId="77777777" w:rsidR="00E5323B" w:rsidRPr="00D8087B" w:rsidRDefault="00E5323B" w:rsidP="00E5323B">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C3629" w:rsidRPr="0082705C" w14:paraId="60F6BE6A"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7E790C" w14:textId="77777777" w:rsidR="00655F2C" w:rsidRPr="00D8087B" w:rsidRDefault="00E5323B" w:rsidP="00E5323B">
            <w:pPr>
              <w:spacing w:after="0" w:line="240" w:lineRule="auto"/>
              <w:rPr>
                <w:rFonts w:ascii="Times New Roman" w:eastAsia="Times New Roman" w:hAnsi="Times New Roman" w:cs="Times New Roman"/>
                <w:b/>
                <w:bCs/>
                <w:iCs/>
                <w:sz w:val="24"/>
                <w:szCs w:val="24"/>
                <w:lang w:eastAsia="lv-LV"/>
              </w:rPr>
            </w:pPr>
            <w:r w:rsidRPr="00D8087B">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1934D7" w:rsidRPr="0082705C" w14:paraId="3635B4A6" w14:textId="77777777" w:rsidTr="00D976A2">
        <w:trPr>
          <w:tblCellSpacing w:w="15" w:type="dxa"/>
        </w:trPr>
        <w:tc>
          <w:tcPr>
            <w:tcW w:w="0" w:type="auto"/>
            <w:tcBorders>
              <w:top w:val="outset" w:sz="6" w:space="0" w:color="auto"/>
              <w:left w:val="outset" w:sz="6" w:space="0" w:color="auto"/>
              <w:bottom w:val="outset" w:sz="6" w:space="0" w:color="auto"/>
              <w:right w:val="outset" w:sz="6" w:space="0" w:color="auto"/>
            </w:tcBorders>
          </w:tcPr>
          <w:p w14:paraId="5D08D08E" w14:textId="76ABFD18" w:rsidR="001934D7" w:rsidRPr="00D8087B" w:rsidRDefault="001934D7" w:rsidP="001934D7">
            <w:pPr>
              <w:spacing w:after="0" w:line="240" w:lineRule="auto"/>
              <w:rPr>
                <w:rFonts w:ascii="Times New Roman" w:eastAsia="Times New Roman" w:hAnsi="Times New Roman" w:cs="Times New Roman"/>
                <w:b/>
                <w:bCs/>
                <w:iCs/>
                <w:sz w:val="24"/>
                <w:szCs w:val="24"/>
                <w:lang w:eastAsia="lv-LV"/>
              </w:rPr>
            </w:pPr>
            <w:r w:rsidRPr="0082705C">
              <w:rPr>
                <w:rFonts w:ascii="Times New Roman" w:eastAsia="Times New Roman" w:hAnsi="Times New Roman" w:cs="Times New Roman"/>
                <w:iCs/>
                <w:sz w:val="24"/>
                <w:szCs w:val="24"/>
                <w:lang w:eastAsia="lv-LV"/>
              </w:rPr>
              <w:t>MK Noteikumu projekts šo jomu neskar</w:t>
            </w:r>
          </w:p>
        </w:tc>
      </w:tr>
    </w:tbl>
    <w:p w14:paraId="7038ED90" w14:textId="1F5D4E1C" w:rsidR="00E5323B" w:rsidRPr="0082705C" w:rsidRDefault="00E5323B" w:rsidP="00E5323B">
      <w:pPr>
        <w:spacing w:after="0" w:line="240" w:lineRule="auto"/>
        <w:rPr>
          <w:rFonts w:ascii="Times New Roman" w:eastAsia="Times New Roman" w:hAnsi="Times New Roman" w:cs="Times New Roman"/>
          <w:iCs/>
          <w:sz w:val="24"/>
          <w:szCs w:val="24"/>
          <w:lang w:eastAsia="lv-LV"/>
        </w:rPr>
      </w:pPr>
      <w:r w:rsidRPr="0082705C">
        <w:rPr>
          <w:rFonts w:ascii="Times New Roman" w:eastAsia="Times New Roman" w:hAnsi="Times New Roman" w:cs="Times New Roman"/>
          <w:iCs/>
          <w:sz w:val="24"/>
          <w:szCs w:val="24"/>
          <w:lang w:eastAsia="lv-LV"/>
        </w:rPr>
        <w:t xml:space="preserve">  </w:t>
      </w:r>
    </w:p>
    <w:p w14:paraId="52FEA01A" w14:textId="77777777" w:rsidR="00E5323B" w:rsidRPr="0082705C" w:rsidRDefault="00E5323B" w:rsidP="00E5323B">
      <w:pPr>
        <w:spacing w:after="0" w:line="240" w:lineRule="auto"/>
        <w:rPr>
          <w:rFonts w:ascii="Times New Roman" w:eastAsia="Times New Roman" w:hAnsi="Times New Roman" w:cs="Times New Roman"/>
          <w:iCs/>
          <w:sz w:val="24"/>
          <w:szCs w:val="24"/>
          <w:lang w:eastAsia="lv-LV"/>
        </w:rPr>
      </w:pPr>
      <w:r w:rsidRPr="0082705C">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85"/>
        <w:gridCol w:w="1538"/>
        <w:gridCol w:w="7232"/>
      </w:tblGrid>
      <w:tr w:rsidR="007C3629" w:rsidRPr="0082705C" w14:paraId="74253315" w14:textId="77777777" w:rsidTr="00D8087B">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0D50E9C7" w14:textId="77777777" w:rsidR="00655F2C" w:rsidRPr="0082705C" w:rsidRDefault="00E5323B" w:rsidP="00E5323B">
            <w:pPr>
              <w:spacing w:after="0" w:line="240" w:lineRule="auto"/>
              <w:rPr>
                <w:rFonts w:ascii="Times New Roman" w:eastAsia="Times New Roman" w:hAnsi="Times New Roman" w:cs="Times New Roman"/>
                <w:b/>
                <w:bCs/>
                <w:iCs/>
                <w:sz w:val="24"/>
                <w:szCs w:val="24"/>
                <w:lang w:eastAsia="lv-LV"/>
              </w:rPr>
            </w:pPr>
            <w:r w:rsidRPr="0082705C">
              <w:rPr>
                <w:rFonts w:ascii="Times New Roman" w:eastAsia="Times New Roman" w:hAnsi="Times New Roman" w:cs="Times New Roman"/>
                <w:b/>
                <w:bCs/>
                <w:iCs/>
                <w:sz w:val="24"/>
                <w:szCs w:val="24"/>
                <w:lang w:eastAsia="lv-LV"/>
              </w:rPr>
              <w:t>VI. Sabiedrības līdzdalība un komunikācijas aktivitātes</w:t>
            </w:r>
          </w:p>
        </w:tc>
      </w:tr>
      <w:tr w:rsidR="001934D7" w:rsidRPr="0082705C" w14:paraId="68054860" w14:textId="77777777" w:rsidTr="00D8087B">
        <w:trPr>
          <w:trHeight w:val="516"/>
          <w:tblCellSpacing w:w="15" w:type="dxa"/>
        </w:trPr>
        <w:tc>
          <w:tcPr>
            <w:tcW w:w="134" w:type="pct"/>
            <w:tcBorders>
              <w:top w:val="outset" w:sz="6" w:space="0" w:color="auto"/>
              <w:left w:val="outset" w:sz="6" w:space="0" w:color="auto"/>
              <w:bottom w:val="outset" w:sz="6" w:space="0" w:color="auto"/>
              <w:right w:val="outset" w:sz="6" w:space="0" w:color="auto"/>
            </w:tcBorders>
            <w:hideMark/>
          </w:tcPr>
          <w:p w14:paraId="5225AAE2"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1.</w:t>
            </w:r>
          </w:p>
        </w:tc>
        <w:tc>
          <w:tcPr>
            <w:tcW w:w="838" w:type="pct"/>
            <w:tcBorders>
              <w:top w:val="outset" w:sz="6" w:space="0" w:color="auto"/>
              <w:left w:val="outset" w:sz="6" w:space="0" w:color="auto"/>
              <w:bottom w:val="outset" w:sz="6" w:space="0" w:color="auto"/>
              <w:right w:val="outset" w:sz="6" w:space="0" w:color="auto"/>
            </w:tcBorders>
            <w:hideMark/>
          </w:tcPr>
          <w:p w14:paraId="0A197C7E"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962" w:type="pct"/>
            <w:tcBorders>
              <w:top w:val="outset" w:sz="6" w:space="0" w:color="auto"/>
              <w:left w:val="outset" w:sz="6" w:space="0" w:color="auto"/>
              <w:bottom w:val="outset" w:sz="6" w:space="0" w:color="auto"/>
              <w:right w:val="outset" w:sz="6" w:space="0" w:color="auto"/>
            </w:tcBorders>
            <w:hideMark/>
          </w:tcPr>
          <w:p w14:paraId="0EC99FD4" w14:textId="215712A9" w:rsidR="001934D7" w:rsidRPr="0082705C" w:rsidRDefault="001934D7" w:rsidP="00D8087B">
            <w:pPr>
              <w:spacing w:after="0" w:line="240" w:lineRule="auto"/>
              <w:ind w:left="21" w:right="60" w:hanging="21"/>
              <w:jc w:val="both"/>
              <w:rPr>
                <w:rFonts w:ascii="Times New Roman" w:eastAsia="Times New Roman" w:hAnsi="Times New Roman" w:cs="Times New Roman"/>
                <w:iCs/>
                <w:sz w:val="24"/>
                <w:szCs w:val="24"/>
                <w:lang w:eastAsia="lv-LV"/>
              </w:rPr>
            </w:pPr>
            <w:r w:rsidRPr="0082705C">
              <w:rPr>
                <w:rFonts w:ascii="Times New Roman" w:eastAsia="Times New Roman" w:hAnsi="Times New Roman" w:cs="Times New Roman"/>
                <w:iCs/>
                <w:sz w:val="24"/>
                <w:szCs w:val="24"/>
                <w:lang w:eastAsia="lv-LV"/>
              </w:rPr>
              <w:t>Sabiedrības līdzdalība Noteikumu projekta izstrādē tiek īstenota atbilstoši Ministru kabineta 2009. gada 25. augusta noteikumiem Nr. 970 “Sabiedrības līdzdalības kārtība attīstības plānošanas procesā” 7.4.1 apakšpunktā, proti, sabiedrības pārstāvjiem tiek dota iespēja rakstiski sniegt viedokli par Noteikumu projektu tā izstrādes stadijā, publicējot informāciju Ekonomikas ministrijas un Valsts kancelejas tīmekļvietnē.</w:t>
            </w:r>
          </w:p>
        </w:tc>
      </w:tr>
      <w:tr w:rsidR="001934D7" w:rsidRPr="0082705C" w14:paraId="1A5A4609" w14:textId="77777777" w:rsidTr="00D8087B">
        <w:trPr>
          <w:tblCellSpacing w:w="15" w:type="dxa"/>
        </w:trPr>
        <w:tc>
          <w:tcPr>
            <w:tcW w:w="134" w:type="pct"/>
            <w:tcBorders>
              <w:top w:val="outset" w:sz="6" w:space="0" w:color="auto"/>
              <w:left w:val="outset" w:sz="6" w:space="0" w:color="auto"/>
              <w:bottom w:val="outset" w:sz="6" w:space="0" w:color="auto"/>
              <w:right w:val="outset" w:sz="6" w:space="0" w:color="auto"/>
            </w:tcBorders>
            <w:hideMark/>
          </w:tcPr>
          <w:p w14:paraId="2DB68C34"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2.</w:t>
            </w:r>
          </w:p>
        </w:tc>
        <w:tc>
          <w:tcPr>
            <w:tcW w:w="838" w:type="pct"/>
            <w:tcBorders>
              <w:top w:val="outset" w:sz="6" w:space="0" w:color="auto"/>
              <w:left w:val="outset" w:sz="6" w:space="0" w:color="auto"/>
              <w:bottom w:val="outset" w:sz="6" w:space="0" w:color="auto"/>
              <w:right w:val="outset" w:sz="6" w:space="0" w:color="auto"/>
            </w:tcBorders>
            <w:hideMark/>
          </w:tcPr>
          <w:p w14:paraId="4F2D6DFF"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 xml:space="preserve">Sabiedrības līdzdalība </w:t>
            </w:r>
            <w:r w:rsidRPr="00D8087B">
              <w:rPr>
                <w:rFonts w:ascii="Times New Roman" w:eastAsia="Times New Roman" w:hAnsi="Times New Roman" w:cs="Times New Roman"/>
                <w:iCs/>
                <w:sz w:val="24"/>
                <w:szCs w:val="24"/>
                <w:lang w:eastAsia="lv-LV"/>
              </w:rPr>
              <w:lastRenderedPageBreak/>
              <w:t>projekta izstrādē</w:t>
            </w:r>
          </w:p>
        </w:tc>
        <w:tc>
          <w:tcPr>
            <w:tcW w:w="3962" w:type="pct"/>
            <w:tcBorders>
              <w:top w:val="outset" w:sz="6" w:space="0" w:color="auto"/>
              <w:left w:val="outset" w:sz="6" w:space="0" w:color="auto"/>
              <w:bottom w:val="outset" w:sz="6" w:space="0" w:color="auto"/>
              <w:right w:val="outset" w:sz="6" w:space="0" w:color="auto"/>
            </w:tcBorders>
            <w:hideMark/>
          </w:tcPr>
          <w:p w14:paraId="00307C33" w14:textId="77777777" w:rsidR="001934D7" w:rsidRPr="00D8087B" w:rsidRDefault="001934D7" w:rsidP="001934D7">
            <w:pPr>
              <w:spacing w:after="0" w:line="240" w:lineRule="auto"/>
              <w:jc w:val="both"/>
              <w:rPr>
                <w:rStyle w:val="Hyperlink"/>
                <w:rFonts w:ascii="Times New Roman" w:eastAsia="PMingLiU" w:hAnsi="Times New Roman" w:cs="Times New Roman"/>
                <w:sz w:val="24"/>
                <w:szCs w:val="24"/>
                <w:lang w:eastAsia="ja-JP"/>
              </w:rPr>
            </w:pPr>
            <w:r w:rsidRPr="0082705C">
              <w:rPr>
                <w:rFonts w:ascii="Times New Roman" w:eastAsia="Times New Roman" w:hAnsi="Times New Roman" w:cs="Times New Roman"/>
                <w:iCs/>
                <w:sz w:val="24"/>
                <w:szCs w:val="24"/>
                <w:lang w:eastAsia="lv-LV"/>
              </w:rPr>
              <w:lastRenderedPageBreak/>
              <w:t>Sabiedrības līdzdalība tiek nodrošināta, ievietojot projektu Ekonomikas ministrijas un Ministru kabineta tīmekļa vietnē sabiedriskajai apspriešanai</w:t>
            </w:r>
            <w:r w:rsidRPr="0082705C">
              <w:rPr>
                <w:rFonts w:ascii="Times New Roman" w:eastAsia="PMingLiU" w:hAnsi="Times New Roman" w:cs="Times New Roman"/>
                <w:sz w:val="26"/>
                <w:szCs w:val="26"/>
                <w:lang w:eastAsia="ja-JP"/>
              </w:rPr>
              <w:t xml:space="preserve"> - </w:t>
            </w:r>
            <w:hyperlink r:id="rId12" w:history="1">
              <w:r w:rsidRPr="00D8087B">
                <w:rPr>
                  <w:rStyle w:val="Hyperlink"/>
                  <w:rFonts w:ascii="Times New Roman" w:eastAsia="PMingLiU" w:hAnsi="Times New Roman" w:cs="Times New Roman"/>
                  <w:sz w:val="24"/>
                  <w:szCs w:val="24"/>
                  <w:lang w:eastAsia="ja-JP"/>
                </w:rPr>
                <w:t>https://www.em.gov.lv/lv/Ministrija/sabiedribas_lidzdaliba/diskusiju_dokumenti/</w:t>
              </w:r>
            </w:hyperlink>
            <w:r w:rsidRPr="00D8087B">
              <w:rPr>
                <w:rStyle w:val="Hyperlink"/>
                <w:rFonts w:ascii="Times New Roman" w:eastAsia="PMingLiU" w:hAnsi="Times New Roman" w:cs="Times New Roman"/>
                <w:sz w:val="24"/>
                <w:szCs w:val="24"/>
                <w:lang w:eastAsia="ja-JP"/>
              </w:rPr>
              <w:t xml:space="preserve">; </w:t>
            </w:r>
          </w:p>
          <w:p w14:paraId="1CE1B7F0" w14:textId="5F195880" w:rsidR="001934D7" w:rsidRPr="0082705C" w:rsidRDefault="001934D7" w:rsidP="001934D7">
            <w:pPr>
              <w:spacing w:after="0" w:line="240" w:lineRule="auto"/>
              <w:rPr>
                <w:rFonts w:ascii="Times New Roman" w:eastAsia="Times New Roman" w:hAnsi="Times New Roman" w:cs="Times New Roman"/>
                <w:iCs/>
                <w:sz w:val="24"/>
                <w:szCs w:val="24"/>
                <w:lang w:eastAsia="lv-LV"/>
              </w:rPr>
            </w:pPr>
            <w:r w:rsidRPr="00D8087B">
              <w:rPr>
                <w:rStyle w:val="Hyperlink"/>
                <w:rFonts w:ascii="Times New Roman" w:eastAsia="PMingLiU" w:hAnsi="Times New Roman" w:cs="Times New Roman"/>
                <w:sz w:val="24"/>
                <w:szCs w:val="24"/>
                <w:lang w:eastAsia="ja-JP"/>
              </w:rPr>
              <w:t>https://www.mk.gov.lv/lv/ministru-kabineta-diskusiju-dokumenti</w:t>
            </w:r>
          </w:p>
        </w:tc>
      </w:tr>
      <w:tr w:rsidR="001934D7" w:rsidRPr="0082705C" w14:paraId="12BFE3E5" w14:textId="77777777" w:rsidTr="00D8087B">
        <w:trPr>
          <w:tblCellSpacing w:w="15" w:type="dxa"/>
        </w:trPr>
        <w:tc>
          <w:tcPr>
            <w:tcW w:w="134" w:type="pct"/>
            <w:tcBorders>
              <w:top w:val="outset" w:sz="6" w:space="0" w:color="auto"/>
              <w:left w:val="outset" w:sz="6" w:space="0" w:color="auto"/>
              <w:bottom w:val="outset" w:sz="6" w:space="0" w:color="auto"/>
              <w:right w:val="outset" w:sz="6" w:space="0" w:color="auto"/>
            </w:tcBorders>
            <w:hideMark/>
          </w:tcPr>
          <w:p w14:paraId="143D8490"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lastRenderedPageBreak/>
              <w:t>3.</w:t>
            </w:r>
          </w:p>
        </w:tc>
        <w:tc>
          <w:tcPr>
            <w:tcW w:w="838" w:type="pct"/>
            <w:tcBorders>
              <w:top w:val="outset" w:sz="6" w:space="0" w:color="auto"/>
              <w:left w:val="outset" w:sz="6" w:space="0" w:color="auto"/>
              <w:bottom w:val="outset" w:sz="6" w:space="0" w:color="auto"/>
              <w:right w:val="outset" w:sz="6" w:space="0" w:color="auto"/>
            </w:tcBorders>
            <w:hideMark/>
          </w:tcPr>
          <w:p w14:paraId="1713521F"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Sabiedrības līdzdalības rezultāti</w:t>
            </w:r>
          </w:p>
        </w:tc>
        <w:tc>
          <w:tcPr>
            <w:tcW w:w="3962" w:type="pct"/>
            <w:tcBorders>
              <w:top w:val="outset" w:sz="6" w:space="0" w:color="auto"/>
              <w:left w:val="outset" w:sz="6" w:space="0" w:color="auto"/>
              <w:bottom w:val="outset" w:sz="6" w:space="0" w:color="auto"/>
              <w:right w:val="outset" w:sz="6" w:space="0" w:color="auto"/>
            </w:tcBorders>
            <w:hideMark/>
          </w:tcPr>
          <w:p w14:paraId="5B421F84" w14:textId="0CB826B8" w:rsidR="001934D7" w:rsidRPr="0082705C" w:rsidRDefault="00971F5C" w:rsidP="001934D7">
            <w:pPr>
              <w:spacing w:after="0" w:line="240" w:lineRule="auto"/>
              <w:rPr>
                <w:rFonts w:ascii="Times New Roman" w:eastAsia="Times New Roman" w:hAnsi="Times New Roman" w:cs="Times New Roman"/>
                <w:iCs/>
                <w:sz w:val="24"/>
                <w:szCs w:val="24"/>
                <w:lang w:eastAsia="lv-LV"/>
              </w:rPr>
            </w:pPr>
            <w:r w:rsidRPr="00971F5C">
              <w:rPr>
                <w:rFonts w:ascii="Times New Roman" w:eastAsia="Times New Roman" w:hAnsi="Times New Roman" w:cs="Times New Roman"/>
                <w:iCs/>
                <w:sz w:val="24"/>
                <w:szCs w:val="24"/>
                <w:lang w:eastAsia="lv-LV"/>
              </w:rPr>
              <w:t>Sabiedriskajā apspriešanā nav saņemti viedokļi.</w:t>
            </w:r>
            <w:bookmarkStart w:id="13" w:name="_GoBack"/>
            <w:bookmarkEnd w:id="13"/>
          </w:p>
        </w:tc>
      </w:tr>
      <w:tr w:rsidR="007C3629" w:rsidRPr="0082705C" w14:paraId="5B61AD00" w14:textId="77777777" w:rsidTr="00D8087B">
        <w:trPr>
          <w:tblCellSpacing w:w="15" w:type="dxa"/>
        </w:trPr>
        <w:tc>
          <w:tcPr>
            <w:tcW w:w="134" w:type="pct"/>
            <w:tcBorders>
              <w:top w:val="outset" w:sz="6" w:space="0" w:color="auto"/>
              <w:left w:val="outset" w:sz="6" w:space="0" w:color="auto"/>
              <w:bottom w:val="outset" w:sz="6" w:space="0" w:color="auto"/>
              <w:right w:val="outset" w:sz="6" w:space="0" w:color="auto"/>
            </w:tcBorders>
            <w:hideMark/>
          </w:tcPr>
          <w:p w14:paraId="669692F8" w14:textId="77777777" w:rsidR="00655F2C" w:rsidRPr="00D8087B" w:rsidRDefault="00E5323B" w:rsidP="00E5323B">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4.</w:t>
            </w:r>
          </w:p>
        </w:tc>
        <w:tc>
          <w:tcPr>
            <w:tcW w:w="838" w:type="pct"/>
            <w:tcBorders>
              <w:top w:val="outset" w:sz="6" w:space="0" w:color="auto"/>
              <w:left w:val="outset" w:sz="6" w:space="0" w:color="auto"/>
              <w:bottom w:val="outset" w:sz="6" w:space="0" w:color="auto"/>
              <w:right w:val="outset" w:sz="6" w:space="0" w:color="auto"/>
            </w:tcBorders>
            <w:hideMark/>
          </w:tcPr>
          <w:p w14:paraId="39911893" w14:textId="77777777" w:rsidR="00E5323B" w:rsidRPr="00D8087B" w:rsidRDefault="00E5323B" w:rsidP="00E5323B">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Cita informācija</w:t>
            </w:r>
          </w:p>
        </w:tc>
        <w:tc>
          <w:tcPr>
            <w:tcW w:w="3962" w:type="pct"/>
            <w:tcBorders>
              <w:top w:val="outset" w:sz="6" w:space="0" w:color="auto"/>
              <w:left w:val="outset" w:sz="6" w:space="0" w:color="auto"/>
              <w:bottom w:val="outset" w:sz="6" w:space="0" w:color="auto"/>
              <w:right w:val="outset" w:sz="6" w:space="0" w:color="auto"/>
            </w:tcBorders>
            <w:hideMark/>
          </w:tcPr>
          <w:p w14:paraId="0E688923" w14:textId="77777777" w:rsidR="00E5323B" w:rsidRPr="00D8087B" w:rsidRDefault="00342222" w:rsidP="00E5323B">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Nav</w:t>
            </w:r>
          </w:p>
        </w:tc>
      </w:tr>
    </w:tbl>
    <w:p w14:paraId="4D36B60F" w14:textId="77777777" w:rsidR="00E5323B" w:rsidRPr="00D8087B" w:rsidRDefault="00E5323B" w:rsidP="00E5323B">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C3629" w:rsidRPr="0082705C" w14:paraId="7F0C7BF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6F34E37" w14:textId="77777777" w:rsidR="00655F2C" w:rsidRPr="00D8087B" w:rsidRDefault="00E5323B" w:rsidP="00E5323B">
            <w:pPr>
              <w:spacing w:after="0" w:line="240" w:lineRule="auto"/>
              <w:rPr>
                <w:rFonts w:ascii="Times New Roman" w:eastAsia="Times New Roman" w:hAnsi="Times New Roman" w:cs="Times New Roman"/>
                <w:b/>
                <w:bCs/>
                <w:iCs/>
                <w:sz w:val="24"/>
                <w:szCs w:val="24"/>
                <w:lang w:eastAsia="lv-LV"/>
              </w:rPr>
            </w:pPr>
            <w:r w:rsidRPr="00D8087B">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1934D7" w:rsidRPr="0082705C" w14:paraId="7FEEDFC5" w14:textId="77777777" w:rsidTr="001934D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CFD2A85"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3754FE2B"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Projekta izpildē iesaistītās institūcijas</w:t>
            </w:r>
          </w:p>
        </w:tc>
        <w:tc>
          <w:tcPr>
            <w:tcW w:w="2960" w:type="pct"/>
            <w:tcBorders>
              <w:top w:val="outset" w:sz="6" w:space="0" w:color="auto"/>
              <w:left w:val="outset" w:sz="6" w:space="0" w:color="auto"/>
              <w:bottom w:val="outset" w:sz="6" w:space="0" w:color="auto"/>
              <w:right w:val="outset" w:sz="6" w:space="0" w:color="auto"/>
            </w:tcBorders>
            <w:hideMark/>
          </w:tcPr>
          <w:p w14:paraId="52A786E5" w14:textId="73D1FAD5"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82705C">
              <w:rPr>
                <w:rFonts w:ascii="Times New Roman" w:eastAsia="Calibri" w:hAnsi="Times New Roman" w:cs="Times New Roman"/>
                <w:sz w:val="24"/>
                <w:szCs w:val="24"/>
              </w:rPr>
              <w:t>CFLA</w:t>
            </w:r>
          </w:p>
        </w:tc>
      </w:tr>
      <w:tr w:rsidR="001934D7" w:rsidRPr="0082705C" w14:paraId="65316D96" w14:textId="77777777" w:rsidTr="001934D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A0B8DF1"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8511650" w14:textId="77777777" w:rsidR="001934D7" w:rsidRPr="00D8087B" w:rsidRDefault="001934D7" w:rsidP="001934D7">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Projekta izpildes ietekme uz pārvaldes funkcijām un institucionālo struktūru.</w:t>
            </w:r>
            <w:r w:rsidRPr="00D8087B">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960" w:type="pct"/>
            <w:tcBorders>
              <w:top w:val="outset" w:sz="6" w:space="0" w:color="auto"/>
              <w:left w:val="outset" w:sz="6" w:space="0" w:color="auto"/>
              <w:bottom w:val="outset" w:sz="6" w:space="0" w:color="auto"/>
              <w:right w:val="outset" w:sz="6" w:space="0" w:color="auto"/>
            </w:tcBorders>
            <w:hideMark/>
          </w:tcPr>
          <w:p w14:paraId="59D1EB01" w14:textId="204FF441" w:rsidR="001934D7" w:rsidRPr="00D8087B" w:rsidRDefault="001934D7" w:rsidP="001934D7">
            <w:pPr>
              <w:spacing w:after="0" w:line="240" w:lineRule="auto"/>
              <w:jc w:val="both"/>
              <w:rPr>
                <w:rFonts w:ascii="Times New Roman" w:eastAsia="Times New Roman" w:hAnsi="Times New Roman" w:cs="Times New Roman"/>
                <w:iCs/>
                <w:sz w:val="24"/>
                <w:szCs w:val="24"/>
                <w:lang w:eastAsia="lv-LV"/>
              </w:rPr>
            </w:pPr>
            <w:r w:rsidRPr="0082705C">
              <w:rPr>
                <w:rFonts w:ascii="Times New Roman" w:eastAsia="Times New Roman" w:hAnsi="Times New Roman" w:cs="Times New Roman"/>
                <w:iCs/>
                <w:sz w:val="24"/>
                <w:szCs w:val="24"/>
                <w:lang w:eastAsia="lv-LV"/>
              </w:rPr>
              <w:t>Nav plānota jaunu institūciju izveide, esošu institūciju likvidācija vai reorganizācija.</w:t>
            </w:r>
          </w:p>
        </w:tc>
      </w:tr>
      <w:tr w:rsidR="00342222" w:rsidRPr="0082705C" w14:paraId="74127AFF" w14:textId="77777777" w:rsidTr="001934D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44606BC" w14:textId="77777777" w:rsidR="00655F2C" w:rsidRPr="00D8087B" w:rsidRDefault="00E5323B" w:rsidP="00E5323B">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7D7D1BB5" w14:textId="77777777" w:rsidR="00E5323B" w:rsidRPr="00D8087B" w:rsidRDefault="00E5323B" w:rsidP="00E5323B">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439CDE8C" w14:textId="77777777" w:rsidR="00E5323B" w:rsidRPr="00D8087B" w:rsidRDefault="00342222" w:rsidP="00E5323B">
            <w:pPr>
              <w:spacing w:after="0" w:line="240" w:lineRule="auto"/>
              <w:rPr>
                <w:rFonts w:ascii="Times New Roman" w:eastAsia="Times New Roman" w:hAnsi="Times New Roman" w:cs="Times New Roman"/>
                <w:iCs/>
                <w:sz w:val="24"/>
                <w:szCs w:val="24"/>
                <w:lang w:eastAsia="lv-LV"/>
              </w:rPr>
            </w:pPr>
            <w:r w:rsidRPr="00D8087B">
              <w:rPr>
                <w:rFonts w:ascii="Times New Roman" w:eastAsia="Times New Roman" w:hAnsi="Times New Roman" w:cs="Times New Roman"/>
                <w:iCs/>
                <w:sz w:val="24"/>
                <w:szCs w:val="24"/>
                <w:lang w:eastAsia="lv-LV"/>
              </w:rPr>
              <w:t>Nav</w:t>
            </w:r>
          </w:p>
        </w:tc>
      </w:tr>
    </w:tbl>
    <w:p w14:paraId="04057630" w14:textId="77777777" w:rsidR="00342222" w:rsidRPr="0082705C" w:rsidRDefault="00342222" w:rsidP="00342222">
      <w:pPr>
        <w:spacing w:after="0" w:line="240" w:lineRule="auto"/>
        <w:rPr>
          <w:rFonts w:ascii="Times New Roman" w:hAnsi="Times New Roman" w:cs="Times New Roman"/>
          <w:sz w:val="28"/>
          <w:szCs w:val="28"/>
        </w:rPr>
      </w:pPr>
    </w:p>
    <w:p w14:paraId="1D2579A7" w14:textId="77777777" w:rsidR="00342222" w:rsidRPr="0082705C" w:rsidRDefault="00342222" w:rsidP="00342222">
      <w:pPr>
        <w:spacing w:after="0" w:line="240" w:lineRule="auto"/>
        <w:rPr>
          <w:rFonts w:ascii="Times New Roman" w:hAnsi="Times New Roman" w:cs="Times New Roman"/>
          <w:sz w:val="28"/>
          <w:szCs w:val="28"/>
        </w:rPr>
      </w:pPr>
      <w:r w:rsidRPr="0082705C">
        <w:rPr>
          <w:rFonts w:ascii="Times New Roman" w:hAnsi="Times New Roman" w:cs="Times New Roman"/>
          <w:sz w:val="28"/>
          <w:szCs w:val="28"/>
        </w:rPr>
        <w:t xml:space="preserve">Ekonomikas ministrs </w:t>
      </w:r>
      <w:r w:rsidRPr="0082705C">
        <w:rPr>
          <w:rFonts w:ascii="Times New Roman" w:hAnsi="Times New Roman" w:cs="Times New Roman"/>
          <w:sz w:val="28"/>
          <w:szCs w:val="28"/>
        </w:rPr>
        <w:tab/>
      </w:r>
      <w:r w:rsidRPr="0082705C">
        <w:rPr>
          <w:rFonts w:ascii="Times New Roman" w:hAnsi="Times New Roman" w:cs="Times New Roman"/>
          <w:sz w:val="28"/>
          <w:szCs w:val="28"/>
        </w:rPr>
        <w:tab/>
      </w:r>
      <w:r w:rsidRPr="0082705C">
        <w:rPr>
          <w:rFonts w:ascii="Times New Roman" w:hAnsi="Times New Roman" w:cs="Times New Roman"/>
          <w:sz w:val="28"/>
          <w:szCs w:val="28"/>
        </w:rPr>
        <w:tab/>
      </w:r>
      <w:r w:rsidRPr="0082705C">
        <w:rPr>
          <w:rFonts w:ascii="Times New Roman" w:hAnsi="Times New Roman" w:cs="Times New Roman"/>
          <w:sz w:val="28"/>
          <w:szCs w:val="28"/>
        </w:rPr>
        <w:tab/>
      </w:r>
      <w:r w:rsidRPr="0082705C">
        <w:rPr>
          <w:rFonts w:ascii="Times New Roman" w:hAnsi="Times New Roman" w:cs="Times New Roman"/>
          <w:sz w:val="28"/>
          <w:szCs w:val="28"/>
        </w:rPr>
        <w:tab/>
      </w:r>
      <w:r w:rsidRPr="0082705C">
        <w:rPr>
          <w:rFonts w:ascii="Times New Roman" w:hAnsi="Times New Roman" w:cs="Times New Roman"/>
          <w:sz w:val="28"/>
          <w:szCs w:val="28"/>
        </w:rPr>
        <w:tab/>
        <w:t xml:space="preserve">     J. Vitenbergs</w:t>
      </w:r>
    </w:p>
    <w:p w14:paraId="41B8B118" w14:textId="77777777" w:rsidR="00342222" w:rsidRPr="0082705C" w:rsidRDefault="00342222" w:rsidP="00342222">
      <w:pPr>
        <w:spacing w:after="0" w:line="240" w:lineRule="auto"/>
        <w:rPr>
          <w:rFonts w:ascii="Times New Roman" w:hAnsi="Times New Roman" w:cs="Times New Roman"/>
          <w:sz w:val="28"/>
          <w:szCs w:val="28"/>
        </w:rPr>
      </w:pPr>
      <w:r w:rsidRPr="0082705C">
        <w:rPr>
          <w:rFonts w:ascii="Times New Roman" w:hAnsi="Times New Roman" w:cs="Times New Roman"/>
          <w:sz w:val="28"/>
          <w:szCs w:val="28"/>
        </w:rPr>
        <w:tab/>
      </w:r>
      <w:r w:rsidRPr="0082705C">
        <w:rPr>
          <w:rFonts w:ascii="Times New Roman" w:hAnsi="Times New Roman" w:cs="Times New Roman"/>
          <w:sz w:val="28"/>
          <w:szCs w:val="28"/>
        </w:rPr>
        <w:tab/>
      </w:r>
      <w:r w:rsidRPr="0082705C">
        <w:rPr>
          <w:rFonts w:ascii="Times New Roman" w:hAnsi="Times New Roman" w:cs="Times New Roman"/>
          <w:sz w:val="28"/>
          <w:szCs w:val="28"/>
        </w:rPr>
        <w:tab/>
      </w:r>
      <w:r w:rsidRPr="0082705C">
        <w:rPr>
          <w:rFonts w:ascii="Times New Roman" w:hAnsi="Times New Roman" w:cs="Times New Roman"/>
          <w:sz w:val="28"/>
          <w:szCs w:val="28"/>
        </w:rPr>
        <w:tab/>
      </w:r>
    </w:p>
    <w:p w14:paraId="656EACC0" w14:textId="77777777" w:rsidR="00342222" w:rsidRPr="0082705C" w:rsidRDefault="00342222" w:rsidP="00342222">
      <w:pPr>
        <w:spacing w:after="0" w:line="240" w:lineRule="auto"/>
        <w:rPr>
          <w:rFonts w:ascii="Times New Roman" w:hAnsi="Times New Roman" w:cs="Times New Roman"/>
          <w:sz w:val="28"/>
          <w:szCs w:val="28"/>
        </w:rPr>
      </w:pPr>
    </w:p>
    <w:p w14:paraId="61E62315" w14:textId="77777777" w:rsidR="00342222" w:rsidRPr="0082705C" w:rsidRDefault="00342222" w:rsidP="00342222">
      <w:pPr>
        <w:spacing w:after="0" w:line="240" w:lineRule="auto"/>
        <w:rPr>
          <w:rFonts w:ascii="Times New Roman" w:hAnsi="Times New Roman" w:cs="Times New Roman"/>
          <w:sz w:val="28"/>
          <w:szCs w:val="28"/>
        </w:rPr>
      </w:pPr>
      <w:r w:rsidRPr="0082705C">
        <w:rPr>
          <w:rFonts w:ascii="Times New Roman" w:hAnsi="Times New Roman" w:cs="Times New Roman"/>
          <w:sz w:val="28"/>
          <w:szCs w:val="28"/>
        </w:rPr>
        <w:t>Vīza:</w:t>
      </w:r>
    </w:p>
    <w:p w14:paraId="54DCB498" w14:textId="77777777" w:rsidR="00342222" w:rsidRPr="0082705C" w:rsidRDefault="00342222" w:rsidP="00342222">
      <w:pPr>
        <w:spacing w:after="0" w:line="240" w:lineRule="auto"/>
        <w:rPr>
          <w:rFonts w:ascii="Times New Roman" w:hAnsi="Times New Roman" w:cs="Times New Roman"/>
          <w:sz w:val="28"/>
          <w:szCs w:val="28"/>
        </w:rPr>
      </w:pPr>
      <w:r w:rsidRPr="0082705C">
        <w:rPr>
          <w:rFonts w:ascii="Times New Roman" w:hAnsi="Times New Roman" w:cs="Times New Roman"/>
          <w:sz w:val="28"/>
          <w:szCs w:val="28"/>
        </w:rPr>
        <w:t>Valsts sekretārs</w:t>
      </w:r>
      <w:r w:rsidRPr="0082705C">
        <w:rPr>
          <w:rFonts w:ascii="Times New Roman" w:hAnsi="Times New Roman" w:cs="Times New Roman"/>
          <w:sz w:val="28"/>
          <w:szCs w:val="28"/>
        </w:rPr>
        <w:tab/>
      </w:r>
      <w:r w:rsidRPr="0082705C">
        <w:rPr>
          <w:rFonts w:ascii="Times New Roman" w:hAnsi="Times New Roman" w:cs="Times New Roman"/>
          <w:sz w:val="28"/>
          <w:szCs w:val="28"/>
        </w:rPr>
        <w:tab/>
        <w:t xml:space="preserve">                   </w:t>
      </w:r>
      <w:r w:rsidRPr="0082705C">
        <w:rPr>
          <w:rFonts w:ascii="Times New Roman" w:hAnsi="Times New Roman" w:cs="Times New Roman"/>
          <w:sz w:val="28"/>
          <w:szCs w:val="28"/>
        </w:rPr>
        <w:tab/>
      </w:r>
      <w:r w:rsidRPr="0082705C">
        <w:rPr>
          <w:rFonts w:ascii="Times New Roman" w:hAnsi="Times New Roman" w:cs="Times New Roman"/>
          <w:sz w:val="28"/>
          <w:szCs w:val="28"/>
        </w:rPr>
        <w:tab/>
      </w:r>
      <w:r w:rsidRPr="0082705C">
        <w:rPr>
          <w:rFonts w:ascii="Times New Roman" w:hAnsi="Times New Roman" w:cs="Times New Roman"/>
          <w:sz w:val="28"/>
          <w:szCs w:val="28"/>
        </w:rPr>
        <w:tab/>
      </w:r>
      <w:r w:rsidRPr="0082705C">
        <w:rPr>
          <w:rFonts w:ascii="Times New Roman" w:hAnsi="Times New Roman" w:cs="Times New Roman"/>
          <w:sz w:val="28"/>
          <w:szCs w:val="28"/>
        </w:rPr>
        <w:tab/>
        <w:t xml:space="preserve">    E. Valantis </w:t>
      </w:r>
    </w:p>
    <w:p w14:paraId="1F7EB6E1" w14:textId="613FF9BB" w:rsidR="00894C55" w:rsidRPr="0082705C" w:rsidRDefault="00894C55" w:rsidP="00342222">
      <w:pPr>
        <w:spacing w:after="0" w:line="240" w:lineRule="auto"/>
        <w:rPr>
          <w:rFonts w:ascii="Times New Roman" w:hAnsi="Times New Roman" w:cs="Times New Roman"/>
          <w:sz w:val="20"/>
          <w:szCs w:val="20"/>
        </w:rPr>
      </w:pPr>
    </w:p>
    <w:p w14:paraId="1F57A5CA" w14:textId="77777777" w:rsidR="0086568F" w:rsidRPr="0082705C" w:rsidRDefault="0086568F" w:rsidP="0086568F">
      <w:pPr>
        <w:spacing w:after="0" w:line="240" w:lineRule="auto"/>
        <w:rPr>
          <w:rFonts w:ascii="Times New Roman" w:hAnsi="Times New Roman" w:cs="Times New Roman"/>
          <w:sz w:val="20"/>
          <w:szCs w:val="20"/>
        </w:rPr>
      </w:pPr>
    </w:p>
    <w:p w14:paraId="250759F5" w14:textId="6878D110" w:rsidR="0086568F" w:rsidRPr="0082705C" w:rsidRDefault="0086568F" w:rsidP="0086568F">
      <w:pPr>
        <w:spacing w:after="0" w:line="240" w:lineRule="auto"/>
        <w:rPr>
          <w:rFonts w:ascii="Times New Roman" w:hAnsi="Times New Roman" w:cs="Times New Roman"/>
          <w:sz w:val="20"/>
          <w:szCs w:val="20"/>
        </w:rPr>
      </w:pPr>
    </w:p>
    <w:sectPr w:rsidR="0086568F" w:rsidRPr="0082705C" w:rsidSect="009A2654">
      <w:headerReference w:type="default" r:id="rId13"/>
      <w:footerReference w:type="default" r:id="rId14"/>
      <w:footerReference w:type="first" r:id="rId15"/>
      <w:pgSz w:w="11906" w:h="16838"/>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8DC85" w16cex:dateUtc="2021-08-31T13:51:00Z"/>
  <w16cex:commentExtensible w16cex:durableId="24D8DE1C" w16cex:dateUtc="2021-08-31T13:5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871E4" w14:textId="77777777" w:rsidR="00E86D23" w:rsidRDefault="00E86D23" w:rsidP="00894C55">
      <w:pPr>
        <w:spacing w:after="0" w:line="240" w:lineRule="auto"/>
      </w:pPr>
      <w:r>
        <w:separator/>
      </w:r>
    </w:p>
  </w:endnote>
  <w:endnote w:type="continuationSeparator" w:id="0">
    <w:p w14:paraId="1D2A1C35" w14:textId="77777777" w:rsidR="00E86D23" w:rsidRDefault="00E86D23" w:rsidP="00894C55">
      <w:pPr>
        <w:spacing w:after="0" w:line="240" w:lineRule="auto"/>
      </w:pPr>
      <w:r>
        <w:continuationSeparator/>
      </w:r>
    </w:p>
  </w:endnote>
  <w:endnote w:type="continuationNotice" w:id="1">
    <w:p w14:paraId="67906FFE" w14:textId="77777777" w:rsidR="00E86D23" w:rsidRDefault="00E86D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C85AC" w14:textId="45F4710D" w:rsidR="00894C55" w:rsidRPr="0048252A" w:rsidRDefault="00253D1F" w:rsidP="0048252A">
    <w:pPr>
      <w:pStyle w:val="Foo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FILENAME \* MERGEFORMAT </w:instrText>
    </w:r>
    <w:r>
      <w:rPr>
        <w:rFonts w:ascii="Times New Roman" w:hAnsi="Times New Roman" w:cs="Times New Roman"/>
      </w:rPr>
      <w:fldChar w:fldCharType="separate"/>
    </w:r>
    <w:r>
      <w:rPr>
        <w:rFonts w:ascii="Times New Roman" w:hAnsi="Times New Roman" w:cs="Times New Roman"/>
        <w:noProof/>
      </w:rPr>
      <w:t>EMAnot_</w:t>
    </w:r>
    <w:r w:rsidR="00307A7B">
      <w:rPr>
        <w:rFonts w:ascii="Times New Roman" w:hAnsi="Times New Roman" w:cs="Times New Roman"/>
        <w:noProof/>
      </w:rPr>
      <w:t>0</w:t>
    </w:r>
    <w:r w:rsidR="00971F5C">
      <w:rPr>
        <w:rFonts w:ascii="Times New Roman" w:hAnsi="Times New Roman" w:cs="Times New Roman"/>
        <w:noProof/>
      </w:rPr>
      <w:t>7</w:t>
    </w:r>
    <w:r>
      <w:rPr>
        <w:rFonts w:ascii="Times New Roman" w:hAnsi="Times New Roman" w:cs="Times New Roman"/>
        <w:noProof/>
      </w:rPr>
      <w:t>0</w:t>
    </w:r>
    <w:r w:rsidR="00307A7B">
      <w:rPr>
        <w:rFonts w:ascii="Times New Roman" w:hAnsi="Times New Roman" w:cs="Times New Roman"/>
        <w:noProof/>
      </w:rPr>
      <w:t>9</w:t>
    </w:r>
    <w:r>
      <w:rPr>
        <w:rFonts w:ascii="Times New Roman" w:hAnsi="Times New Roman" w:cs="Times New Roman"/>
        <w:noProof/>
      </w:rPr>
      <w:t>2021_Goz612.docx</w:t>
    </w:r>
    <w:r>
      <w:rP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54AF1" w14:textId="7D6EDD31" w:rsidR="009A2654" w:rsidRPr="0048252A" w:rsidRDefault="00253D1F" w:rsidP="0048252A">
    <w:pPr>
      <w:pStyle w:val="Footer"/>
    </w:pPr>
    <w:r>
      <w:rPr>
        <w:noProof/>
      </w:rPr>
      <w:fldChar w:fldCharType="begin"/>
    </w:r>
    <w:r>
      <w:rPr>
        <w:noProof/>
      </w:rPr>
      <w:instrText xml:space="preserve"> FILENAME \* MERGEFORMAT </w:instrText>
    </w:r>
    <w:r>
      <w:rPr>
        <w:noProof/>
      </w:rPr>
      <w:fldChar w:fldCharType="separate"/>
    </w:r>
    <w:r>
      <w:rPr>
        <w:noProof/>
      </w:rPr>
      <w:t>EMAnot_</w:t>
    </w:r>
    <w:r w:rsidR="00307A7B">
      <w:rPr>
        <w:noProof/>
      </w:rPr>
      <w:t>0</w:t>
    </w:r>
    <w:r w:rsidR="00971F5C">
      <w:rPr>
        <w:noProof/>
      </w:rPr>
      <w:t>7</w:t>
    </w:r>
    <w:r>
      <w:rPr>
        <w:noProof/>
      </w:rPr>
      <w:t>0</w:t>
    </w:r>
    <w:r w:rsidR="00307A7B">
      <w:rPr>
        <w:noProof/>
      </w:rPr>
      <w:t>9</w:t>
    </w:r>
    <w:r>
      <w:rPr>
        <w:noProof/>
      </w:rPr>
      <w:t>2021_Goz612.docx</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0C8657" w14:textId="77777777" w:rsidR="00E86D23" w:rsidRDefault="00E86D23" w:rsidP="00894C55">
      <w:pPr>
        <w:spacing w:after="0" w:line="240" w:lineRule="auto"/>
      </w:pPr>
      <w:r>
        <w:separator/>
      </w:r>
    </w:p>
  </w:footnote>
  <w:footnote w:type="continuationSeparator" w:id="0">
    <w:p w14:paraId="16A81164" w14:textId="77777777" w:rsidR="00E86D23" w:rsidRDefault="00E86D23" w:rsidP="00894C55">
      <w:pPr>
        <w:spacing w:after="0" w:line="240" w:lineRule="auto"/>
      </w:pPr>
      <w:r>
        <w:continuationSeparator/>
      </w:r>
    </w:p>
  </w:footnote>
  <w:footnote w:type="continuationNotice" w:id="1">
    <w:p w14:paraId="1D2CA2B8" w14:textId="77777777" w:rsidR="00E86D23" w:rsidRDefault="00E86D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5A9F8FE" w14:textId="1F2C2EA6"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A27F47">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80FA7"/>
    <w:multiLevelType w:val="hybridMultilevel"/>
    <w:tmpl w:val="F0A2029A"/>
    <w:lvl w:ilvl="0" w:tplc="AC304336">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8C575CC"/>
    <w:multiLevelType w:val="hybridMultilevel"/>
    <w:tmpl w:val="2F3C7FAC"/>
    <w:lvl w:ilvl="0" w:tplc="F836D328">
      <w:start w:val="1"/>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A8D436D"/>
    <w:multiLevelType w:val="hybridMultilevel"/>
    <w:tmpl w:val="041047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92381A"/>
    <w:multiLevelType w:val="hybridMultilevel"/>
    <w:tmpl w:val="A6DE14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40A0559"/>
    <w:multiLevelType w:val="hybridMultilevel"/>
    <w:tmpl w:val="952E9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E9731CD"/>
    <w:multiLevelType w:val="hybridMultilevel"/>
    <w:tmpl w:val="544ECE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5542EC0"/>
    <w:multiLevelType w:val="hybridMultilevel"/>
    <w:tmpl w:val="65969180"/>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CDF6AE0"/>
    <w:multiLevelType w:val="hybridMultilevel"/>
    <w:tmpl w:val="2EB0A0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4AB0E58"/>
    <w:multiLevelType w:val="hybridMultilevel"/>
    <w:tmpl w:val="1708042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7C837B80"/>
    <w:multiLevelType w:val="hybridMultilevel"/>
    <w:tmpl w:val="FDC4CD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9"/>
  </w:num>
  <w:num w:numId="5">
    <w:abstractNumId w:val="1"/>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4"/>
  </w:num>
  <w:num w:numId="9">
    <w:abstractNumId w:val="0"/>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44E2"/>
    <w:rsid w:val="00027CC0"/>
    <w:rsid w:val="00031805"/>
    <w:rsid w:val="00034371"/>
    <w:rsid w:val="00036EC5"/>
    <w:rsid w:val="000664F4"/>
    <w:rsid w:val="000727C8"/>
    <w:rsid w:val="000753A7"/>
    <w:rsid w:val="000C350C"/>
    <w:rsid w:val="000C5C9D"/>
    <w:rsid w:val="000F2B49"/>
    <w:rsid w:val="000F7283"/>
    <w:rsid w:val="00103E11"/>
    <w:rsid w:val="00105F16"/>
    <w:rsid w:val="00132308"/>
    <w:rsid w:val="001854D6"/>
    <w:rsid w:val="00185C97"/>
    <w:rsid w:val="001934D7"/>
    <w:rsid w:val="001A76A4"/>
    <w:rsid w:val="001B0FFE"/>
    <w:rsid w:val="001B5311"/>
    <w:rsid w:val="001C5426"/>
    <w:rsid w:val="001C5469"/>
    <w:rsid w:val="001D3BF4"/>
    <w:rsid w:val="001D7A17"/>
    <w:rsid w:val="001E024E"/>
    <w:rsid w:val="001F134D"/>
    <w:rsid w:val="00204BCE"/>
    <w:rsid w:val="00205D25"/>
    <w:rsid w:val="0022294D"/>
    <w:rsid w:val="00243426"/>
    <w:rsid w:val="00247473"/>
    <w:rsid w:val="00247F88"/>
    <w:rsid w:val="00253D1F"/>
    <w:rsid w:val="002547C1"/>
    <w:rsid w:val="00264CB8"/>
    <w:rsid w:val="002720C8"/>
    <w:rsid w:val="0029073E"/>
    <w:rsid w:val="002A514A"/>
    <w:rsid w:val="002E1C05"/>
    <w:rsid w:val="002F49FB"/>
    <w:rsid w:val="002F6C7B"/>
    <w:rsid w:val="00304089"/>
    <w:rsid w:val="00307A7B"/>
    <w:rsid w:val="00337C41"/>
    <w:rsid w:val="00342222"/>
    <w:rsid w:val="00347739"/>
    <w:rsid w:val="00377185"/>
    <w:rsid w:val="003928F1"/>
    <w:rsid w:val="0039550E"/>
    <w:rsid w:val="003A45B8"/>
    <w:rsid w:val="003A5D95"/>
    <w:rsid w:val="003A74CF"/>
    <w:rsid w:val="003B0BF9"/>
    <w:rsid w:val="003B1A79"/>
    <w:rsid w:val="003C0377"/>
    <w:rsid w:val="003C285B"/>
    <w:rsid w:val="003E0074"/>
    <w:rsid w:val="003E0791"/>
    <w:rsid w:val="003F1E9A"/>
    <w:rsid w:val="003F28AC"/>
    <w:rsid w:val="00401395"/>
    <w:rsid w:val="004211EB"/>
    <w:rsid w:val="00431C7B"/>
    <w:rsid w:val="0044387F"/>
    <w:rsid w:val="004454FE"/>
    <w:rsid w:val="00453645"/>
    <w:rsid w:val="004547F8"/>
    <w:rsid w:val="00456E40"/>
    <w:rsid w:val="00463112"/>
    <w:rsid w:val="00466CAD"/>
    <w:rsid w:val="00471E8C"/>
    <w:rsid w:val="00471F27"/>
    <w:rsid w:val="00475DFC"/>
    <w:rsid w:val="0048252A"/>
    <w:rsid w:val="00483E41"/>
    <w:rsid w:val="00491FA2"/>
    <w:rsid w:val="00496D2C"/>
    <w:rsid w:val="004A0C2C"/>
    <w:rsid w:val="004A4724"/>
    <w:rsid w:val="004A4C26"/>
    <w:rsid w:val="004A7841"/>
    <w:rsid w:val="004B284F"/>
    <w:rsid w:val="004D505E"/>
    <w:rsid w:val="004E0698"/>
    <w:rsid w:val="004F6DF7"/>
    <w:rsid w:val="0050178F"/>
    <w:rsid w:val="005064B6"/>
    <w:rsid w:val="00521842"/>
    <w:rsid w:val="005432C6"/>
    <w:rsid w:val="005559C1"/>
    <w:rsid w:val="005560E4"/>
    <w:rsid w:val="00561524"/>
    <w:rsid w:val="00572FC2"/>
    <w:rsid w:val="005925C8"/>
    <w:rsid w:val="005933E0"/>
    <w:rsid w:val="005A4D39"/>
    <w:rsid w:val="005A5D51"/>
    <w:rsid w:val="005B09F3"/>
    <w:rsid w:val="005B7544"/>
    <w:rsid w:val="005B79B1"/>
    <w:rsid w:val="005C5850"/>
    <w:rsid w:val="005D02AC"/>
    <w:rsid w:val="005E61A2"/>
    <w:rsid w:val="005F561D"/>
    <w:rsid w:val="0060325E"/>
    <w:rsid w:val="00603ED2"/>
    <w:rsid w:val="006061E7"/>
    <w:rsid w:val="006067F1"/>
    <w:rsid w:val="00621FF3"/>
    <w:rsid w:val="00641BEF"/>
    <w:rsid w:val="00653621"/>
    <w:rsid w:val="00655F2C"/>
    <w:rsid w:val="00671BC3"/>
    <w:rsid w:val="006779B4"/>
    <w:rsid w:val="00684858"/>
    <w:rsid w:val="00686302"/>
    <w:rsid w:val="0069259E"/>
    <w:rsid w:val="00692B8D"/>
    <w:rsid w:val="00695E81"/>
    <w:rsid w:val="006A7D58"/>
    <w:rsid w:val="006B2D42"/>
    <w:rsid w:val="006B6AA9"/>
    <w:rsid w:val="006C4DFB"/>
    <w:rsid w:val="006E1081"/>
    <w:rsid w:val="006E6713"/>
    <w:rsid w:val="006E7E03"/>
    <w:rsid w:val="006F71D7"/>
    <w:rsid w:val="00702149"/>
    <w:rsid w:val="00720452"/>
    <w:rsid w:val="00720585"/>
    <w:rsid w:val="00720BCF"/>
    <w:rsid w:val="007417DA"/>
    <w:rsid w:val="007527D4"/>
    <w:rsid w:val="007655B2"/>
    <w:rsid w:val="0077315C"/>
    <w:rsid w:val="00773AF6"/>
    <w:rsid w:val="0077532F"/>
    <w:rsid w:val="00776C57"/>
    <w:rsid w:val="00780026"/>
    <w:rsid w:val="00784686"/>
    <w:rsid w:val="00793EB1"/>
    <w:rsid w:val="00795438"/>
    <w:rsid w:val="00795F71"/>
    <w:rsid w:val="007C3629"/>
    <w:rsid w:val="007C3751"/>
    <w:rsid w:val="007D35B7"/>
    <w:rsid w:val="007D5C9B"/>
    <w:rsid w:val="007E5F7A"/>
    <w:rsid w:val="007E73AB"/>
    <w:rsid w:val="007F429E"/>
    <w:rsid w:val="007F7774"/>
    <w:rsid w:val="00816C11"/>
    <w:rsid w:val="0082032E"/>
    <w:rsid w:val="0082705C"/>
    <w:rsid w:val="00834C64"/>
    <w:rsid w:val="008406CD"/>
    <w:rsid w:val="00842F24"/>
    <w:rsid w:val="00850AB8"/>
    <w:rsid w:val="00860EBC"/>
    <w:rsid w:val="0086568F"/>
    <w:rsid w:val="00871188"/>
    <w:rsid w:val="00875B53"/>
    <w:rsid w:val="00894C55"/>
    <w:rsid w:val="008B591B"/>
    <w:rsid w:val="008D01FF"/>
    <w:rsid w:val="008D43D5"/>
    <w:rsid w:val="008E015B"/>
    <w:rsid w:val="00901CDD"/>
    <w:rsid w:val="00912318"/>
    <w:rsid w:val="00915547"/>
    <w:rsid w:val="009253A5"/>
    <w:rsid w:val="0094787B"/>
    <w:rsid w:val="00971F5C"/>
    <w:rsid w:val="00983F4C"/>
    <w:rsid w:val="00992EC3"/>
    <w:rsid w:val="009A2654"/>
    <w:rsid w:val="009A4F63"/>
    <w:rsid w:val="009B22DA"/>
    <w:rsid w:val="009D49E9"/>
    <w:rsid w:val="009D7B73"/>
    <w:rsid w:val="009E3B2D"/>
    <w:rsid w:val="00A04A19"/>
    <w:rsid w:val="00A05971"/>
    <w:rsid w:val="00A10FC3"/>
    <w:rsid w:val="00A27F47"/>
    <w:rsid w:val="00A41F5D"/>
    <w:rsid w:val="00A52655"/>
    <w:rsid w:val="00A53217"/>
    <w:rsid w:val="00A6073E"/>
    <w:rsid w:val="00A62965"/>
    <w:rsid w:val="00A667AF"/>
    <w:rsid w:val="00A76333"/>
    <w:rsid w:val="00A8354B"/>
    <w:rsid w:val="00AA7662"/>
    <w:rsid w:val="00AA7E2F"/>
    <w:rsid w:val="00AB6A99"/>
    <w:rsid w:val="00AC5BD0"/>
    <w:rsid w:val="00AC74C8"/>
    <w:rsid w:val="00AD503D"/>
    <w:rsid w:val="00AE5567"/>
    <w:rsid w:val="00AF1239"/>
    <w:rsid w:val="00AF67F5"/>
    <w:rsid w:val="00B04087"/>
    <w:rsid w:val="00B14D2C"/>
    <w:rsid w:val="00B16480"/>
    <w:rsid w:val="00B2165C"/>
    <w:rsid w:val="00B254C7"/>
    <w:rsid w:val="00B35FD0"/>
    <w:rsid w:val="00B473E4"/>
    <w:rsid w:val="00B520FD"/>
    <w:rsid w:val="00B6603E"/>
    <w:rsid w:val="00B6679D"/>
    <w:rsid w:val="00BA20AA"/>
    <w:rsid w:val="00BA5DFB"/>
    <w:rsid w:val="00BB7019"/>
    <w:rsid w:val="00BC62A0"/>
    <w:rsid w:val="00BD4425"/>
    <w:rsid w:val="00BE380F"/>
    <w:rsid w:val="00C01DBC"/>
    <w:rsid w:val="00C0409E"/>
    <w:rsid w:val="00C21606"/>
    <w:rsid w:val="00C25B49"/>
    <w:rsid w:val="00C35640"/>
    <w:rsid w:val="00C41AC3"/>
    <w:rsid w:val="00C438C5"/>
    <w:rsid w:val="00C6461C"/>
    <w:rsid w:val="00C70735"/>
    <w:rsid w:val="00C75C5A"/>
    <w:rsid w:val="00C805A0"/>
    <w:rsid w:val="00C8197F"/>
    <w:rsid w:val="00C87A86"/>
    <w:rsid w:val="00CC0D2D"/>
    <w:rsid w:val="00CC655F"/>
    <w:rsid w:val="00CD0E3F"/>
    <w:rsid w:val="00CD2FED"/>
    <w:rsid w:val="00CD583B"/>
    <w:rsid w:val="00CE5657"/>
    <w:rsid w:val="00CF1822"/>
    <w:rsid w:val="00D133F8"/>
    <w:rsid w:val="00D1438B"/>
    <w:rsid w:val="00D14A3E"/>
    <w:rsid w:val="00D242B2"/>
    <w:rsid w:val="00D510D7"/>
    <w:rsid w:val="00D64EB9"/>
    <w:rsid w:val="00D8087B"/>
    <w:rsid w:val="00D80CFE"/>
    <w:rsid w:val="00D83FFA"/>
    <w:rsid w:val="00D97839"/>
    <w:rsid w:val="00DA2538"/>
    <w:rsid w:val="00DB391D"/>
    <w:rsid w:val="00DC03EA"/>
    <w:rsid w:val="00DC38C4"/>
    <w:rsid w:val="00DC6A51"/>
    <w:rsid w:val="00DC71BD"/>
    <w:rsid w:val="00DE56D8"/>
    <w:rsid w:val="00DE6C0D"/>
    <w:rsid w:val="00DF6A0B"/>
    <w:rsid w:val="00E12F6F"/>
    <w:rsid w:val="00E3716B"/>
    <w:rsid w:val="00E4625A"/>
    <w:rsid w:val="00E51F3F"/>
    <w:rsid w:val="00E5323B"/>
    <w:rsid w:val="00E612E0"/>
    <w:rsid w:val="00E86D23"/>
    <w:rsid w:val="00E8749E"/>
    <w:rsid w:val="00E90C01"/>
    <w:rsid w:val="00EA486E"/>
    <w:rsid w:val="00EB6FA2"/>
    <w:rsid w:val="00EC2612"/>
    <w:rsid w:val="00EC404E"/>
    <w:rsid w:val="00EF6B3F"/>
    <w:rsid w:val="00F019FA"/>
    <w:rsid w:val="00F135C2"/>
    <w:rsid w:val="00F156BB"/>
    <w:rsid w:val="00F20466"/>
    <w:rsid w:val="00F376DC"/>
    <w:rsid w:val="00F47C00"/>
    <w:rsid w:val="00F520FA"/>
    <w:rsid w:val="00F5701F"/>
    <w:rsid w:val="00F57B0C"/>
    <w:rsid w:val="00F65B15"/>
    <w:rsid w:val="00F84F17"/>
    <w:rsid w:val="00FA0227"/>
    <w:rsid w:val="00FB19C7"/>
    <w:rsid w:val="00FB5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BB7947"/>
  <w15:docId w15:val="{FAACA4A7-4560-42FB-9599-A6E4865E3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247473"/>
    <w:pPr>
      <w:ind w:left="720"/>
      <w:contextualSpacing/>
    </w:pPr>
  </w:style>
  <w:style w:type="character" w:customStyle="1" w:styleId="UnresolvedMention1">
    <w:name w:val="Unresolved Mention1"/>
    <w:basedOn w:val="DefaultParagraphFont"/>
    <w:uiPriority w:val="99"/>
    <w:semiHidden/>
    <w:unhideWhenUsed/>
    <w:rsid w:val="00D97839"/>
    <w:rPr>
      <w:color w:val="605E5C"/>
      <w:shd w:val="clear" w:color="auto" w:fill="E1DFDD"/>
    </w:rPr>
  </w:style>
  <w:style w:type="character" w:styleId="CommentReference">
    <w:name w:val="annotation reference"/>
    <w:basedOn w:val="DefaultParagraphFont"/>
    <w:uiPriority w:val="99"/>
    <w:semiHidden/>
    <w:unhideWhenUsed/>
    <w:rsid w:val="005E61A2"/>
    <w:rPr>
      <w:sz w:val="16"/>
      <w:szCs w:val="16"/>
    </w:rPr>
  </w:style>
  <w:style w:type="paragraph" w:styleId="CommentText">
    <w:name w:val="annotation text"/>
    <w:basedOn w:val="Normal"/>
    <w:link w:val="CommentTextChar"/>
    <w:uiPriority w:val="99"/>
    <w:unhideWhenUsed/>
    <w:rsid w:val="005E61A2"/>
    <w:pPr>
      <w:spacing w:line="240" w:lineRule="auto"/>
    </w:pPr>
    <w:rPr>
      <w:sz w:val="20"/>
      <w:szCs w:val="20"/>
    </w:rPr>
  </w:style>
  <w:style w:type="character" w:customStyle="1" w:styleId="CommentTextChar">
    <w:name w:val="Comment Text Char"/>
    <w:basedOn w:val="DefaultParagraphFont"/>
    <w:link w:val="CommentText"/>
    <w:uiPriority w:val="99"/>
    <w:rsid w:val="005E61A2"/>
    <w:rPr>
      <w:sz w:val="20"/>
      <w:szCs w:val="20"/>
    </w:rPr>
  </w:style>
  <w:style w:type="paragraph" w:styleId="CommentSubject">
    <w:name w:val="annotation subject"/>
    <w:basedOn w:val="CommentText"/>
    <w:next w:val="CommentText"/>
    <w:link w:val="CommentSubjectChar"/>
    <w:uiPriority w:val="99"/>
    <w:semiHidden/>
    <w:unhideWhenUsed/>
    <w:rsid w:val="005E61A2"/>
    <w:rPr>
      <w:b/>
      <w:bCs/>
    </w:rPr>
  </w:style>
  <w:style w:type="character" w:customStyle="1" w:styleId="CommentSubjectChar">
    <w:name w:val="Comment Subject Char"/>
    <w:basedOn w:val="CommentTextChar"/>
    <w:link w:val="CommentSubject"/>
    <w:uiPriority w:val="99"/>
    <w:semiHidden/>
    <w:rsid w:val="005E61A2"/>
    <w:rPr>
      <w:b/>
      <w:bCs/>
      <w:sz w:val="20"/>
      <w:szCs w:val="20"/>
    </w:rPr>
  </w:style>
  <w:style w:type="paragraph" w:styleId="Revision">
    <w:name w:val="Revision"/>
    <w:hidden/>
    <w:uiPriority w:val="99"/>
    <w:semiHidden/>
    <w:rsid w:val="00EF6B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57924">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611283327">
      <w:bodyDiv w:val="1"/>
      <w:marLeft w:val="0"/>
      <w:marRight w:val="0"/>
      <w:marTop w:val="0"/>
      <w:marBottom w:val="0"/>
      <w:divBdr>
        <w:top w:val="none" w:sz="0" w:space="0" w:color="auto"/>
        <w:left w:val="none" w:sz="0" w:space="0" w:color="auto"/>
        <w:bottom w:val="none" w:sz="0" w:space="0" w:color="auto"/>
        <w:right w:val="none" w:sz="0" w:space="0" w:color="auto"/>
      </w:divBdr>
    </w:div>
    <w:div w:id="734855572">
      <w:bodyDiv w:val="1"/>
      <w:marLeft w:val="0"/>
      <w:marRight w:val="0"/>
      <w:marTop w:val="0"/>
      <w:marBottom w:val="0"/>
      <w:divBdr>
        <w:top w:val="none" w:sz="0" w:space="0" w:color="auto"/>
        <w:left w:val="none" w:sz="0" w:space="0" w:color="auto"/>
        <w:bottom w:val="none" w:sz="0" w:space="0" w:color="auto"/>
        <w:right w:val="none" w:sz="0" w:space="0" w:color="auto"/>
      </w:divBdr>
    </w:div>
    <w:div w:id="1366518037">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90037352">
      <w:bodyDiv w:val="1"/>
      <w:marLeft w:val="0"/>
      <w:marRight w:val="0"/>
      <w:marTop w:val="0"/>
      <w:marBottom w:val="0"/>
      <w:divBdr>
        <w:top w:val="none" w:sz="0" w:space="0" w:color="auto"/>
        <w:left w:val="none" w:sz="0" w:space="0" w:color="auto"/>
        <w:bottom w:val="none" w:sz="0" w:space="0" w:color="auto"/>
        <w:right w:val="none" w:sz="0" w:space="0" w:color="auto"/>
      </w:divBdr>
    </w:div>
    <w:div w:id="1686058001">
      <w:bodyDiv w:val="1"/>
      <w:marLeft w:val="0"/>
      <w:marRight w:val="0"/>
      <w:marTop w:val="0"/>
      <w:marBottom w:val="0"/>
      <w:divBdr>
        <w:top w:val="none" w:sz="0" w:space="0" w:color="auto"/>
        <w:left w:val="none" w:sz="0" w:space="0" w:color="auto"/>
        <w:bottom w:val="none" w:sz="0" w:space="0" w:color="auto"/>
        <w:right w:val="none" w:sz="0" w:space="0" w:color="auto"/>
      </w:divBdr>
    </w:div>
    <w:div w:id="1848790215">
      <w:bodyDiv w:val="1"/>
      <w:marLeft w:val="0"/>
      <w:marRight w:val="0"/>
      <w:marTop w:val="0"/>
      <w:marBottom w:val="0"/>
      <w:divBdr>
        <w:top w:val="none" w:sz="0" w:space="0" w:color="auto"/>
        <w:left w:val="none" w:sz="0" w:space="0" w:color="auto"/>
        <w:bottom w:val="none" w:sz="0" w:space="0" w:color="auto"/>
        <w:right w:val="none" w:sz="0" w:space="0" w:color="auto"/>
      </w:divBdr>
      <w:divsChild>
        <w:div w:id="1288513562">
          <w:marLeft w:val="0"/>
          <w:marRight w:val="0"/>
          <w:marTop w:val="0"/>
          <w:marBottom w:val="0"/>
          <w:divBdr>
            <w:top w:val="none" w:sz="0" w:space="0" w:color="auto"/>
            <w:left w:val="none" w:sz="0" w:space="0" w:color="auto"/>
            <w:bottom w:val="none" w:sz="0" w:space="0" w:color="auto"/>
            <w:right w:val="none" w:sz="0" w:space="0" w:color="auto"/>
          </w:divBdr>
        </w:div>
      </w:divsChild>
    </w:div>
    <w:div w:id="202443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gov.lv/lv/Ministrija/sabiedribas_lidzdaliba/diskusiju_dokument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81590-darbibas-programmas-izaugsme-un-nodarbinatiba-3-1-1-specifiska-atbalsta-merka-sekmet-mvk-izveidi-un-attistibu-ipas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255BDF0248804ABC0ED44A0EFA8B1E" ma:contentTypeVersion="9" ma:contentTypeDescription="Create a new document." ma:contentTypeScope="" ma:versionID="2ebb36c912506631a79d332cf4fc72d2">
  <xsd:schema xmlns:xsd="http://www.w3.org/2001/XMLSchema" xmlns:xs="http://www.w3.org/2001/XMLSchema" xmlns:p="http://schemas.microsoft.com/office/2006/metadata/properties" xmlns:ns2="18ba828a-ea0f-49db-bb69-0dc83f4f02a7" targetNamespace="http://schemas.microsoft.com/office/2006/metadata/properties" ma:root="true" ma:fieldsID="f7fd933141b8e15b1b937f7e6992406c" ns2:_="">
    <xsd:import namespace="18ba828a-ea0f-49db-bb69-0dc83f4f02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a828a-ea0f-49db-bb69-0dc83f4f02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18E45-4076-4271-892F-7FD3BBB0B3AE}">
  <ds:schemaRefs>
    <ds:schemaRef ds:uri="http://schemas.microsoft.com/sharepoint/v3/contenttype/forms"/>
  </ds:schemaRefs>
</ds:datastoreItem>
</file>

<file path=customXml/itemProps2.xml><?xml version="1.0" encoding="utf-8"?>
<ds:datastoreItem xmlns:ds="http://schemas.openxmlformats.org/officeDocument/2006/customXml" ds:itemID="{E1EFA08A-7775-4001-83AA-FE5ECCF1B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a828a-ea0f-49db-bb69-0dc83f4f0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9CB2E0-B350-4F02-8D6C-7BCE444553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5710D1-0437-4FA3-BDFF-B35DDC421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6228</Words>
  <Characters>3551</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Tiesību akta nosaukums</vt:lpstr>
      <vt:lpstr>Tiesību akta nosaukums</vt:lpstr>
    </vt:vector>
  </TitlesOfParts>
  <Company>Iestādes nosaukums</Company>
  <LinksUpToDate>false</LinksUpToDate>
  <CharactersWithSpaces>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Karīna Kampāne</cp:lastModifiedBy>
  <cp:revision>5</cp:revision>
  <dcterms:created xsi:type="dcterms:W3CDTF">2021-08-31T19:09:00Z</dcterms:created>
  <dcterms:modified xsi:type="dcterms:W3CDTF">2021-09-07T08:57:00Z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0x01010012255BDF0248804ABC0ED44A0EFA8B1E</vt:lpwstr>
  </property>
</Properties>
</file>