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7B5B6" w14:textId="77777777" w:rsidR="00B239A7" w:rsidRDefault="00B239A7">
      <w:pPr>
        <w:jc w:val="center"/>
        <w:rPr>
          <w:rFonts w:ascii="Times New Roman" w:eastAsia="Times New Roman" w:hAnsi="Times New Roman" w:cs="Times New Roman"/>
          <w:sz w:val="24"/>
          <w:szCs w:val="24"/>
        </w:rPr>
      </w:pPr>
    </w:p>
    <w:p w14:paraId="56B2F735" w14:textId="77777777" w:rsidR="00B239A7" w:rsidRDefault="00B239A7">
      <w:pPr>
        <w:jc w:val="center"/>
        <w:rPr>
          <w:rFonts w:ascii="Times New Roman" w:eastAsia="Times New Roman" w:hAnsi="Times New Roman" w:cs="Times New Roman"/>
          <w:sz w:val="24"/>
          <w:szCs w:val="24"/>
        </w:rPr>
      </w:pPr>
    </w:p>
    <w:p w14:paraId="2AC2A245" w14:textId="77777777" w:rsidR="00B239A7" w:rsidRDefault="00B239A7">
      <w:pPr>
        <w:jc w:val="center"/>
        <w:rPr>
          <w:rFonts w:ascii="Times New Roman" w:eastAsia="Times New Roman" w:hAnsi="Times New Roman" w:cs="Times New Roman"/>
          <w:sz w:val="24"/>
          <w:szCs w:val="24"/>
        </w:rPr>
      </w:pPr>
    </w:p>
    <w:p w14:paraId="07D7E7C5" w14:textId="77777777" w:rsidR="00B239A7" w:rsidRDefault="00B239A7">
      <w:pPr>
        <w:jc w:val="center"/>
        <w:rPr>
          <w:rFonts w:ascii="Times New Roman" w:eastAsia="Times New Roman" w:hAnsi="Times New Roman" w:cs="Times New Roman"/>
          <w:sz w:val="24"/>
          <w:szCs w:val="24"/>
        </w:rPr>
      </w:pPr>
    </w:p>
    <w:p w14:paraId="00E3149C" w14:textId="77777777" w:rsidR="00B239A7" w:rsidRDefault="00B239A7">
      <w:pPr>
        <w:jc w:val="center"/>
        <w:rPr>
          <w:rFonts w:ascii="Times New Roman" w:eastAsia="Times New Roman" w:hAnsi="Times New Roman" w:cs="Times New Roman"/>
          <w:sz w:val="24"/>
          <w:szCs w:val="24"/>
        </w:rPr>
      </w:pPr>
    </w:p>
    <w:p w14:paraId="229A6650" w14:textId="77777777" w:rsidR="00B239A7" w:rsidRPr="00972E5D" w:rsidRDefault="00D37108">
      <w:pPr>
        <w:ind w:left="785" w:right="880"/>
        <w:jc w:val="center"/>
        <w:rPr>
          <w:rFonts w:ascii="Times New Roman" w:eastAsia="Times New Roman" w:hAnsi="Times New Roman" w:cs="Times New Roman"/>
          <w:sz w:val="24"/>
          <w:szCs w:val="24"/>
        </w:rPr>
      </w:pPr>
      <w:r w:rsidRPr="00972E5D">
        <w:rPr>
          <w:rFonts w:ascii="Times New Roman" w:hAnsi="Times New Roman" w:cs="Times New Roman"/>
          <w:color w:val="212A26"/>
          <w:sz w:val="24"/>
          <w:szCs w:val="24"/>
        </w:rPr>
        <w:t>MEMORANDUM OF</w:t>
      </w:r>
      <w:r w:rsidRPr="00972E5D">
        <w:rPr>
          <w:rFonts w:ascii="Times New Roman" w:hAnsi="Times New Roman" w:cs="Times New Roman"/>
          <w:color w:val="212A26"/>
          <w:spacing w:val="18"/>
          <w:sz w:val="24"/>
          <w:szCs w:val="24"/>
        </w:rPr>
        <w:t xml:space="preserve"> </w:t>
      </w:r>
      <w:r w:rsidRPr="00972E5D">
        <w:rPr>
          <w:rFonts w:ascii="Times New Roman" w:hAnsi="Times New Roman" w:cs="Times New Roman"/>
          <w:color w:val="212A26"/>
          <w:sz w:val="24"/>
          <w:szCs w:val="24"/>
        </w:rPr>
        <w:t>UNDERSTANDING</w:t>
      </w:r>
    </w:p>
    <w:p w14:paraId="1853C30A" w14:textId="77777777" w:rsidR="00B239A7" w:rsidRPr="00972E5D" w:rsidRDefault="00B239A7">
      <w:pPr>
        <w:jc w:val="center"/>
        <w:rPr>
          <w:rFonts w:ascii="Times New Roman" w:eastAsia="Times New Roman" w:hAnsi="Times New Roman" w:cs="Times New Roman"/>
          <w:sz w:val="24"/>
          <w:szCs w:val="24"/>
        </w:rPr>
      </w:pPr>
    </w:p>
    <w:p w14:paraId="606E098C" w14:textId="77777777" w:rsidR="00B239A7" w:rsidRPr="00972E5D" w:rsidRDefault="00B239A7">
      <w:pPr>
        <w:jc w:val="center"/>
        <w:rPr>
          <w:rFonts w:ascii="Times New Roman" w:eastAsia="Times New Roman" w:hAnsi="Times New Roman" w:cs="Times New Roman"/>
          <w:sz w:val="24"/>
          <w:szCs w:val="24"/>
        </w:rPr>
      </w:pPr>
    </w:p>
    <w:p w14:paraId="787116CF" w14:textId="77777777" w:rsidR="00B239A7" w:rsidRPr="00972E5D" w:rsidRDefault="00B239A7">
      <w:pPr>
        <w:jc w:val="center"/>
        <w:rPr>
          <w:rFonts w:ascii="Times New Roman" w:eastAsia="Times New Roman" w:hAnsi="Times New Roman" w:cs="Times New Roman"/>
          <w:sz w:val="24"/>
          <w:szCs w:val="24"/>
        </w:rPr>
      </w:pPr>
    </w:p>
    <w:p w14:paraId="25850EB8" w14:textId="77777777" w:rsidR="00B239A7" w:rsidRPr="00972E5D" w:rsidRDefault="00D37108">
      <w:pPr>
        <w:ind w:left="815" w:right="880"/>
        <w:jc w:val="center"/>
        <w:rPr>
          <w:rFonts w:ascii="Times New Roman" w:hAnsi="Times New Roman" w:cs="Times New Roman"/>
          <w:color w:val="212A26"/>
          <w:sz w:val="24"/>
          <w:szCs w:val="24"/>
        </w:rPr>
      </w:pPr>
      <w:r w:rsidRPr="00972E5D">
        <w:rPr>
          <w:rFonts w:ascii="Times New Roman" w:hAnsi="Times New Roman" w:cs="Times New Roman"/>
          <w:color w:val="212A26"/>
          <w:sz w:val="24"/>
          <w:szCs w:val="24"/>
        </w:rPr>
        <w:t>BETWEEN</w:t>
      </w:r>
    </w:p>
    <w:p w14:paraId="7C9264B5" w14:textId="77777777" w:rsidR="00B239A7" w:rsidRPr="00972E5D" w:rsidRDefault="00B239A7">
      <w:pPr>
        <w:ind w:left="815" w:right="880"/>
        <w:jc w:val="center"/>
        <w:rPr>
          <w:rFonts w:ascii="Times New Roman" w:hAnsi="Times New Roman" w:cs="Times New Roman"/>
          <w:color w:val="212A26"/>
          <w:sz w:val="24"/>
          <w:szCs w:val="24"/>
        </w:rPr>
      </w:pPr>
    </w:p>
    <w:p w14:paraId="172E78FB" w14:textId="77777777" w:rsidR="00B239A7" w:rsidRPr="00972E5D" w:rsidRDefault="00D37108">
      <w:pPr>
        <w:ind w:left="815" w:right="880"/>
        <w:jc w:val="center"/>
        <w:rPr>
          <w:rFonts w:ascii="Times New Roman" w:eastAsia="Times New Roman" w:hAnsi="Times New Roman" w:cs="Times New Roman"/>
          <w:sz w:val="24"/>
          <w:szCs w:val="24"/>
        </w:rPr>
      </w:pPr>
      <w:r w:rsidRPr="00972E5D">
        <w:rPr>
          <w:rFonts w:ascii="Times New Roman" w:hAnsi="Times New Roman" w:cs="Times New Roman"/>
          <w:color w:val="212A26"/>
          <w:sz w:val="24"/>
          <w:szCs w:val="24"/>
        </w:rPr>
        <w:t>THE FRAMEWORK NATIONS</w:t>
      </w:r>
    </w:p>
    <w:p w14:paraId="6CE3E729" w14:textId="77777777" w:rsidR="00B239A7" w:rsidRPr="00972E5D" w:rsidRDefault="00B239A7">
      <w:pPr>
        <w:jc w:val="center"/>
        <w:rPr>
          <w:rFonts w:ascii="Times New Roman" w:eastAsia="Times New Roman" w:hAnsi="Times New Roman" w:cs="Times New Roman"/>
          <w:sz w:val="24"/>
          <w:szCs w:val="24"/>
        </w:rPr>
      </w:pPr>
    </w:p>
    <w:p w14:paraId="33291878" w14:textId="77777777" w:rsidR="00842015" w:rsidRPr="00972E5D" w:rsidRDefault="00842015" w:rsidP="00842015">
      <w:pPr>
        <w:ind w:left="825" w:right="868"/>
        <w:jc w:val="center"/>
        <w:rPr>
          <w:rFonts w:ascii="Times New Roman" w:eastAsia="Times New Roman" w:hAnsi="Times New Roman" w:cs="Times New Roman"/>
          <w:sz w:val="24"/>
          <w:szCs w:val="24"/>
        </w:rPr>
      </w:pPr>
      <w:r w:rsidRPr="00972E5D">
        <w:rPr>
          <w:rFonts w:ascii="Times New Roman" w:hAnsi="Times New Roman" w:cs="Times New Roman"/>
          <w:color w:val="212A26"/>
          <w:sz w:val="24"/>
          <w:szCs w:val="24"/>
        </w:rPr>
        <w:t>THE</w:t>
      </w:r>
      <w:r w:rsidRPr="00972E5D">
        <w:rPr>
          <w:rFonts w:ascii="Times New Roman" w:hAnsi="Times New Roman" w:cs="Times New Roman"/>
          <w:color w:val="212A26"/>
          <w:spacing w:val="22"/>
          <w:sz w:val="24"/>
          <w:szCs w:val="24"/>
        </w:rPr>
        <w:t xml:space="preserve"> </w:t>
      </w:r>
      <w:r w:rsidRPr="00972E5D">
        <w:rPr>
          <w:rFonts w:ascii="Times New Roman" w:hAnsi="Times New Roman" w:cs="Times New Roman"/>
          <w:color w:val="212A26"/>
          <w:sz w:val="24"/>
          <w:szCs w:val="24"/>
        </w:rPr>
        <w:t>MINISTRY</w:t>
      </w:r>
      <w:r w:rsidRPr="00972E5D">
        <w:rPr>
          <w:rFonts w:ascii="Times New Roman" w:hAnsi="Times New Roman" w:cs="Times New Roman"/>
          <w:color w:val="212A26"/>
          <w:spacing w:val="44"/>
          <w:sz w:val="24"/>
          <w:szCs w:val="24"/>
        </w:rPr>
        <w:t xml:space="preserve"> </w:t>
      </w:r>
      <w:r w:rsidRPr="00972E5D">
        <w:rPr>
          <w:rFonts w:ascii="Times New Roman" w:hAnsi="Times New Roman" w:cs="Times New Roman"/>
          <w:color w:val="212A26"/>
          <w:sz w:val="24"/>
          <w:szCs w:val="24"/>
        </w:rPr>
        <w:t>OF</w:t>
      </w:r>
      <w:r w:rsidRPr="00972E5D">
        <w:rPr>
          <w:rFonts w:ascii="Times New Roman" w:hAnsi="Times New Roman" w:cs="Times New Roman"/>
          <w:color w:val="212A26"/>
          <w:spacing w:val="13"/>
          <w:sz w:val="24"/>
          <w:szCs w:val="24"/>
        </w:rPr>
        <w:t xml:space="preserve"> </w:t>
      </w:r>
      <w:r w:rsidRPr="00972E5D">
        <w:rPr>
          <w:rFonts w:ascii="Times New Roman" w:hAnsi="Times New Roman" w:cs="Times New Roman"/>
          <w:color w:val="212A26"/>
          <w:sz w:val="24"/>
          <w:szCs w:val="24"/>
        </w:rPr>
        <w:t>DEFENCE</w:t>
      </w:r>
      <w:r w:rsidRPr="00972E5D">
        <w:rPr>
          <w:rFonts w:ascii="Times New Roman" w:hAnsi="Times New Roman" w:cs="Times New Roman"/>
          <w:color w:val="212A26"/>
          <w:spacing w:val="47"/>
          <w:sz w:val="24"/>
          <w:szCs w:val="24"/>
        </w:rPr>
        <w:t xml:space="preserve"> </w:t>
      </w:r>
      <w:r w:rsidRPr="00972E5D">
        <w:rPr>
          <w:rFonts w:ascii="Times New Roman" w:hAnsi="Times New Roman" w:cs="Times New Roman"/>
          <w:color w:val="212A26"/>
          <w:sz w:val="24"/>
          <w:szCs w:val="24"/>
        </w:rPr>
        <w:t>OF</w:t>
      </w:r>
      <w:r w:rsidRPr="00972E5D">
        <w:rPr>
          <w:rFonts w:ascii="Times New Roman" w:hAnsi="Times New Roman" w:cs="Times New Roman"/>
          <w:color w:val="212A26"/>
          <w:spacing w:val="7"/>
          <w:sz w:val="24"/>
          <w:szCs w:val="24"/>
        </w:rPr>
        <w:t xml:space="preserve"> </w:t>
      </w:r>
      <w:r w:rsidRPr="00972E5D">
        <w:rPr>
          <w:rFonts w:ascii="Times New Roman" w:hAnsi="Times New Roman" w:cs="Times New Roman"/>
          <w:color w:val="212A26"/>
          <w:sz w:val="24"/>
          <w:szCs w:val="24"/>
        </w:rPr>
        <w:t>THE</w:t>
      </w:r>
      <w:r w:rsidRPr="00972E5D">
        <w:rPr>
          <w:rFonts w:ascii="Times New Roman" w:hAnsi="Times New Roman" w:cs="Times New Roman"/>
          <w:color w:val="212A26"/>
          <w:spacing w:val="18"/>
          <w:sz w:val="24"/>
          <w:szCs w:val="24"/>
        </w:rPr>
        <w:t xml:space="preserve"> </w:t>
      </w:r>
      <w:r w:rsidRPr="00972E5D">
        <w:rPr>
          <w:rFonts w:ascii="Times New Roman" w:hAnsi="Times New Roman" w:cs="Times New Roman"/>
          <w:color w:val="212A26"/>
          <w:sz w:val="24"/>
          <w:szCs w:val="24"/>
        </w:rPr>
        <w:t>REPUBLIC</w:t>
      </w:r>
      <w:r w:rsidRPr="00972E5D">
        <w:rPr>
          <w:rFonts w:ascii="Times New Roman" w:hAnsi="Times New Roman" w:cs="Times New Roman"/>
          <w:color w:val="212A26"/>
          <w:spacing w:val="50"/>
          <w:sz w:val="24"/>
          <w:szCs w:val="24"/>
        </w:rPr>
        <w:t xml:space="preserve"> </w:t>
      </w:r>
      <w:r w:rsidRPr="00972E5D">
        <w:rPr>
          <w:rFonts w:ascii="Times New Roman" w:hAnsi="Times New Roman" w:cs="Times New Roman"/>
          <w:color w:val="212A26"/>
          <w:sz w:val="24"/>
          <w:szCs w:val="24"/>
        </w:rPr>
        <w:t>OF</w:t>
      </w:r>
      <w:r w:rsidRPr="00972E5D">
        <w:rPr>
          <w:rFonts w:ascii="Times New Roman" w:hAnsi="Times New Roman" w:cs="Times New Roman"/>
          <w:color w:val="212A26"/>
          <w:spacing w:val="19"/>
          <w:sz w:val="24"/>
          <w:szCs w:val="24"/>
        </w:rPr>
        <w:t xml:space="preserve"> </w:t>
      </w:r>
      <w:r w:rsidRPr="00972E5D">
        <w:rPr>
          <w:rFonts w:ascii="Times New Roman" w:hAnsi="Times New Roman" w:cs="Times New Roman"/>
          <w:color w:val="212A26"/>
          <w:sz w:val="24"/>
          <w:szCs w:val="24"/>
        </w:rPr>
        <w:t>LATVIA</w:t>
      </w:r>
    </w:p>
    <w:p w14:paraId="7E27EFA6" w14:textId="4A9C711C" w:rsidR="00B239A7" w:rsidRDefault="00B239A7">
      <w:pPr>
        <w:jc w:val="center"/>
        <w:rPr>
          <w:rFonts w:ascii="Times New Roman" w:eastAsia="Times New Roman" w:hAnsi="Times New Roman" w:cs="Times New Roman"/>
          <w:sz w:val="24"/>
          <w:szCs w:val="24"/>
        </w:rPr>
      </w:pPr>
    </w:p>
    <w:p w14:paraId="6EAC1DE1" w14:textId="3FE20806" w:rsidR="00842015" w:rsidRDefault="008420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AND</w:t>
      </w:r>
    </w:p>
    <w:p w14:paraId="5D5AA967" w14:textId="77777777" w:rsidR="00842015" w:rsidRPr="00972E5D" w:rsidRDefault="00842015">
      <w:pPr>
        <w:jc w:val="center"/>
        <w:rPr>
          <w:rFonts w:ascii="Times New Roman" w:eastAsia="Times New Roman" w:hAnsi="Times New Roman" w:cs="Times New Roman"/>
          <w:sz w:val="24"/>
          <w:szCs w:val="24"/>
        </w:rPr>
      </w:pPr>
    </w:p>
    <w:p w14:paraId="5D21B8E6" w14:textId="77777777" w:rsidR="00B239A7" w:rsidRPr="00972E5D" w:rsidRDefault="00D37108">
      <w:pPr>
        <w:ind w:left="825" w:right="880"/>
        <w:jc w:val="center"/>
        <w:rPr>
          <w:rFonts w:ascii="Times New Roman" w:hAnsi="Times New Roman" w:cs="Times New Roman"/>
          <w:color w:val="212A26"/>
          <w:sz w:val="24"/>
          <w:szCs w:val="24"/>
        </w:rPr>
      </w:pPr>
      <w:r w:rsidRPr="00972E5D">
        <w:rPr>
          <w:rFonts w:ascii="Times New Roman" w:hAnsi="Times New Roman" w:cs="Times New Roman"/>
          <w:color w:val="212A26"/>
          <w:sz w:val="24"/>
          <w:szCs w:val="24"/>
        </w:rPr>
        <w:t>THE</w:t>
      </w:r>
      <w:r w:rsidRPr="00972E5D">
        <w:rPr>
          <w:rFonts w:ascii="Times New Roman" w:hAnsi="Times New Roman" w:cs="Times New Roman"/>
          <w:color w:val="212A26"/>
          <w:spacing w:val="20"/>
          <w:sz w:val="24"/>
          <w:szCs w:val="24"/>
        </w:rPr>
        <w:t xml:space="preserve"> </w:t>
      </w:r>
      <w:r w:rsidRPr="00972E5D">
        <w:rPr>
          <w:rFonts w:ascii="Times New Roman" w:hAnsi="Times New Roman" w:cs="Times New Roman"/>
          <w:color w:val="212A26"/>
          <w:sz w:val="24"/>
          <w:szCs w:val="24"/>
        </w:rPr>
        <w:t>MINISTRY</w:t>
      </w:r>
      <w:r w:rsidRPr="00972E5D">
        <w:rPr>
          <w:rFonts w:ascii="Times New Roman" w:hAnsi="Times New Roman" w:cs="Times New Roman"/>
          <w:color w:val="212A26"/>
          <w:spacing w:val="46"/>
          <w:sz w:val="24"/>
          <w:szCs w:val="24"/>
        </w:rPr>
        <w:t xml:space="preserve"> </w:t>
      </w:r>
      <w:r w:rsidRPr="00972E5D">
        <w:rPr>
          <w:rFonts w:ascii="Times New Roman" w:hAnsi="Times New Roman" w:cs="Times New Roman"/>
          <w:color w:val="212A26"/>
          <w:sz w:val="24"/>
          <w:szCs w:val="24"/>
        </w:rPr>
        <w:t>OF</w:t>
      </w:r>
      <w:r w:rsidRPr="00972E5D">
        <w:rPr>
          <w:rFonts w:ascii="Times New Roman" w:hAnsi="Times New Roman" w:cs="Times New Roman"/>
          <w:color w:val="212A26"/>
          <w:spacing w:val="15"/>
          <w:sz w:val="24"/>
          <w:szCs w:val="24"/>
        </w:rPr>
        <w:t xml:space="preserve"> </w:t>
      </w:r>
      <w:r w:rsidRPr="00972E5D">
        <w:rPr>
          <w:rFonts w:ascii="Times New Roman" w:hAnsi="Times New Roman" w:cs="Times New Roman"/>
          <w:color w:val="212A26"/>
          <w:sz w:val="24"/>
          <w:szCs w:val="24"/>
        </w:rPr>
        <w:t>DEFENCE</w:t>
      </w:r>
      <w:r w:rsidRPr="00972E5D">
        <w:rPr>
          <w:rFonts w:ascii="Times New Roman" w:hAnsi="Times New Roman" w:cs="Times New Roman"/>
          <w:color w:val="212A26"/>
          <w:spacing w:val="51"/>
          <w:sz w:val="24"/>
          <w:szCs w:val="24"/>
        </w:rPr>
        <w:t xml:space="preserve"> </w:t>
      </w:r>
      <w:r w:rsidRPr="00972E5D">
        <w:rPr>
          <w:rFonts w:ascii="Times New Roman" w:hAnsi="Times New Roman" w:cs="Times New Roman"/>
          <w:color w:val="212A26"/>
          <w:sz w:val="24"/>
          <w:szCs w:val="24"/>
        </w:rPr>
        <w:t>OF</w:t>
      </w:r>
      <w:r w:rsidRPr="00972E5D">
        <w:rPr>
          <w:rFonts w:ascii="Times New Roman" w:hAnsi="Times New Roman" w:cs="Times New Roman"/>
          <w:color w:val="212A26"/>
          <w:spacing w:val="17"/>
          <w:sz w:val="24"/>
          <w:szCs w:val="24"/>
        </w:rPr>
        <w:t xml:space="preserve"> </w:t>
      </w:r>
      <w:r w:rsidRPr="00972E5D">
        <w:rPr>
          <w:rFonts w:ascii="Times New Roman" w:hAnsi="Times New Roman" w:cs="Times New Roman"/>
          <w:color w:val="212A26"/>
          <w:sz w:val="24"/>
          <w:szCs w:val="24"/>
        </w:rPr>
        <w:t>DENMARK</w:t>
      </w:r>
    </w:p>
    <w:p w14:paraId="71BF4AA9" w14:textId="77777777" w:rsidR="00B239A7" w:rsidRPr="00972E5D" w:rsidRDefault="00B239A7">
      <w:pPr>
        <w:ind w:left="825" w:right="880"/>
        <w:jc w:val="center"/>
        <w:rPr>
          <w:rFonts w:ascii="Times New Roman" w:hAnsi="Times New Roman" w:cs="Times New Roman"/>
          <w:color w:val="212A26"/>
          <w:sz w:val="24"/>
          <w:szCs w:val="24"/>
        </w:rPr>
      </w:pPr>
    </w:p>
    <w:p w14:paraId="19AF18C6" w14:textId="77777777" w:rsidR="00B239A7" w:rsidRPr="00972E5D" w:rsidRDefault="00B239A7">
      <w:pPr>
        <w:jc w:val="center"/>
        <w:rPr>
          <w:rFonts w:ascii="Times New Roman" w:eastAsia="Times New Roman" w:hAnsi="Times New Roman" w:cs="Times New Roman"/>
          <w:sz w:val="24"/>
          <w:szCs w:val="24"/>
        </w:rPr>
      </w:pPr>
    </w:p>
    <w:p w14:paraId="6D561E72" w14:textId="77777777" w:rsidR="00B239A7" w:rsidRPr="00972E5D" w:rsidRDefault="00B239A7">
      <w:pPr>
        <w:jc w:val="center"/>
        <w:rPr>
          <w:rFonts w:ascii="Times New Roman" w:eastAsia="Times New Roman" w:hAnsi="Times New Roman" w:cs="Times New Roman"/>
          <w:sz w:val="24"/>
          <w:szCs w:val="24"/>
        </w:rPr>
      </w:pPr>
    </w:p>
    <w:p w14:paraId="1BDAF64D" w14:textId="77777777" w:rsidR="00B239A7" w:rsidRPr="00972E5D" w:rsidRDefault="00B239A7">
      <w:pPr>
        <w:jc w:val="center"/>
        <w:rPr>
          <w:rFonts w:ascii="Times New Roman" w:eastAsia="Times New Roman" w:hAnsi="Times New Roman" w:cs="Times New Roman"/>
          <w:sz w:val="24"/>
          <w:szCs w:val="24"/>
        </w:rPr>
      </w:pPr>
    </w:p>
    <w:p w14:paraId="3A279741" w14:textId="77777777" w:rsidR="00B239A7" w:rsidRPr="00972E5D" w:rsidRDefault="00B239A7">
      <w:pPr>
        <w:jc w:val="center"/>
        <w:rPr>
          <w:rFonts w:ascii="Times New Roman" w:eastAsia="Times New Roman" w:hAnsi="Times New Roman" w:cs="Times New Roman"/>
          <w:sz w:val="24"/>
          <w:szCs w:val="24"/>
        </w:rPr>
      </w:pPr>
    </w:p>
    <w:p w14:paraId="1BE263B2" w14:textId="77777777" w:rsidR="00B239A7" w:rsidRPr="00972E5D" w:rsidRDefault="00B239A7">
      <w:pPr>
        <w:jc w:val="center"/>
        <w:rPr>
          <w:rFonts w:ascii="Times New Roman" w:eastAsia="Times New Roman" w:hAnsi="Times New Roman" w:cs="Times New Roman"/>
          <w:sz w:val="24"/>
          <w:szCs w:val="24"/>
        </w:rPr>
      </w:pPr>
    </w:p>
    <w:p w14:paraId="5717574A" w14:textId="77777777" w:rsidR="00B239A7" w:rsidRPr="00972E5D" w:rsidRDefault="00D37108">
      <w:pPr>
        <w:ind w:left="825" w:right="876"/>
        <w:jc w:val="center"/>
        <w:rPr>
          <w:rFonts w:ascii="Times New Roman" w:hAnsi="Times New Roman" w:cs="Times New Roman"/>
          <w:color w:val="212A26"/>
          <w:sz w:val="24"/>
          <w:szCs w:val="24"/>
        </w:rPr>
      </w:pPr>
      <w:r w:rsidRPr="00972E5D">
        <w:rPr>
          <w:rFonts w:ascii="Times New Roman" w:hAnsi="Times New Roman" w:cs="Times New Roman"/>
          <w:color w:val="212A26"/>
          <w:sz w:val="24"/>
          <w:szCs w:val="24"/>
        </w:rPr>
        <w:t>CONCERNING</w:t>
      </w:r>
    </w:p>
    <w:p w14:paraId="357C917E" w14:textId="77777777" w:rsidR="00B239A7" w:rsidRPr="00972E5D" w:rsidRDefault="00B239A7">
      <w:pPr>
        <w:ind w:left="825" w:right="876"/>
        <w:jc w:val="center"/>
        <w:rPr>
          <w:rFonts w:ascii="Times New Roman" w:eastAsia="Times New Roman" w:hAnsi="Times New Roman" w:cs="Times New Roman"/>
          <w:sz w:val="24"/>
          <w:szCs w:val="24"/>
        </w:rPr>
      </w:pPr>
    </w:p>
    <w:p w14:paraId="06E65FED" w14:textId="77777777" w:rsidR="00B239A7" w:rsidRPr="00972E5D" w:rsidRDefault="00D37108">
      <w:pPr>
        <w:ind w:left="120" w:right="208"/>
        <w:jc w:val="center"/>
        <w:rPr>
          <w:rFonts w:ascii="Times New Roman" w:hAnsi="Times New Roman" w:cs="Times New Roman"/>
          <w:color w:val="212A26"/>
          <w:spacing w:val="13"/>
          <w:sz w:val="24"/>
          <w:szCs w:val="24"/>
        </w:rPr>
      </w:pPr>
      <w:r w:rsidRPr="00972E5D">
        <w:rPr>
          <w:rFonts w:ascii="Times New Roman" w:hAnsi="Times New Roman" w:cs="Times New Roman"/>
          <w:color w:val="212A26"/>
          <w:sz w:val="24"/>
          <w:szCs w:val="24"/>
        </w:rPr>
        <w:t>THE</w:t>
      </w:r>
      <w:r w:rsidRPr="00972E5D">
        <w:rPr>
          <w:rFonts w:ascii="Times New Roman" w:hAnsi="Times New Roman" w:cs="Times New Roman"/>
          <w:color w:val="212A26"/>
          <w:spacing w:val="31"/>
          <w:sz w:val="24"/>
          <w:szCs w:val="24"/>
        </w:rPr>
        <w:t xml:space="preserve"> </w:t>
      </w:r>
      <w:r w:rsidRPr="00972E5D">
        <w:rPr>
          <w:rFonts w:ascii="Times New Roman" w:hAnsi="Times New Roman" w:cs="Times New Roman"/>
          <w:color w:val="212A26"/>
          <w:sz w:val="24"/>
          <w:szCs w:val="24"/>
        </w:rPr>
        <w:t>GENERAL PRINCIPLES OF OPERATION OF</w:t>
      </w:r>
    </w:p>
    <w:p w14:paraId="4EFAAFB5" w14:textId="77777777" w:rsidR="00B239A7" w:rsidRPr="00972E5D" w:rsidRDefault="00D37108">
      <w:pPr>
        <w:ind w:left="120" w:right="208"/>
        <w:jc w:val="center"/>
        <w:rPr>
          <w:rFonts w:ascii="Times New Roman" w:hAnsi="Times New Roman" w:cs="Times New Roman"/>
          <w:color w:val="212A26"/>
          <w:sz w:val="24"/>
          <w:szCs w:val="24"/>
        </w:rPr>
      </w:pPr>
      <w:r w:rsidRPr="00972E5D">
        <w:rPr>
          <w:rFonts w:ascii="Times New Roman" w:hAnsi="Times New Roman" w:cs="Times New Roman"/>
          <w:color w:val="212A26"/>
          <w:sz w:val="24"/>
          <w:szCs w:val="24"/>
        </w:rPr>
        <w:t>HEADQUARTERS</w:t>
      </w:r>
      <w:r w:rsidRPr="00972E5D">
        <w:rPr>
          <w:rFonts w:ascii="Times New Roman" w:hAnsi="Times New Roman" w:cs="Times New Roman"/>
          <w:color w:val="212A26"/>
          <w:w w:val="101"/>
          <w:sz w:val="24"/>
          <w:szCs w:val="24"/>
        </w:rPr>
        <w:t xml:space="preserve"> </w:t>
      </w:r>
      <w:r w:rsidRPr="00972E5D">
        <w:rPr>
          <w:rFonts w:ascii="Times New Roman" w:hAnsi="Times New Roman" w:cs="Times New Roman"/>
          <w:color w:val="212A26"/>
          <w:sz w:val="24"/>
          <w:szCs w:val="24"/>
        </w:rPr>
        <w:t>MULTINATIONAL DIVISION</w:t>
      </w:r>
      <w:r w:rsidRPr="00972E5D">
        <w:rPr>
          <w:rFonts w:ascii="Times New Roman" w:hAnsi="Times New Roman" w:cs="Times New Roman"/>
          <w:color w:val="212A26"/>
          <w:spacing w:val="55"/>
          <w:sz w:val="24"/>
          <w:szCs w:val="24"/>
        </w:rPr>
        <w:t xml:space="preserve"> </w:t>
      </w:r>
      <w:r w:rsidRPr="00972E5D">
        <w:rPr>
          <w:rFonts w:ascii="Times New Roman" w:hAnsi="Times New Roman" w:cs="Times New Roman"/>
          <w:color w:val="212A26"/>
          <w:sz w:val="24"/>
          <w:szCs w:val="24"/>
        </w:rPr>
        <w:t>NORTH (HQ MND-N)</w:t>
      </w:r>
    </w:p>
    <w:p w14:paraId="02339DD5" w14:textId="77777777" w:rsidR="00B239A7" w:rsidRPr="00972E5D" w:rsidRDefault="00B239A7">
      <w:pPr>
        <w:ind w:left="120" w:right="208"/>
        <w:rPr>
          <w:rFonts w:ascii="Times New Roman" w:hAnsi="Times New Roman" w:cs="Times New Roman"/>
          <w:color w:val="212A26"/>
          <w:sz w:val="24"/>
          <w:szCs w:val="24"/>
        </w:rPr>
      </w:pPr>
    </w:p>
    <w:p w14:paraId="113A9726" w14:textId="77777777" w:rsidR="00B239A7" w:rsidRPr="00972E5D" w:rsidRDefault="00D37108">
      <w:pPr>
        <w:rPr>
          <w:rFonts w:ascii="Times New Roman" w:eastAsia="Times New Roman" w:hAnsi="Times New Roman" w:cs="Times New Roman"/>
          <w:sz w:val="24"/>
          <w:szCs w:val="24"/>
        </w:rPr>
      </w:pPr>
      <w:r w:rsidRPr="00972E5D">
        <w:br w:type="page"/>
      </w:r>
    </w:p>
    <w:p w14:paraId="67AE3D79" w14:textId="77777777" w:rsidR="00842015" w:rsidRPr="00972E5D" w:rsidRDefault="00842015" w:rsidP="00842015">
      <w:pPr>
        <w:ind w:left="107" w:right="3957"/>
        <w:jc w:val="both"/>
        <w:rPr>
          <w:rFonts w:ascii="Times New Roman" w:hAnsi="Times New Roman" w:cs="Times New Roman"/>
          <w:color w:val="1F2823"/>
          <w:w w:val="105"/>
          <w:sz w:val="24"/>
          <w:szCs w:val="24"/>
        </w:rPr>
      </w:pPr>
      <w:r w:rsidRPr="00972E5D">
        <w:rPr>
          <w:rFonts w:ascii="Times New Roman" w:hAnsi="Times New Roman" w:cs="Times New Roman"/>
          <w:color w:val="1F2823"/>
          <w:w w:val="105"/>
          <w:sz w:val="24"/>
          <w:szCs w:val="24"/>
        </w:rPr>
        <w:lastRenderedPageBreak/>
        <w:t>The</w:t>
      </w:r>
      <w:r w:rsidRPr="00972E5D">
        <w:rPr>
          <w:rFonts w:ascii="Times New Roman" w:hAnsi="Times New Roman" w:cs="Times New Roman"/>
          <w:color w:val="1F2823"/>
          <w:spacing w:val="-15"/>
          <w:w w:val="105"/>
          <w:sz w:val="24"/>
          <w:szCs w:val="24"/>
        </w:rPr>
        <w:t xml:space="preserve"> </w:t>
      </w:r>
      <w:r w:rsidRPr="00972E5D">
        <w:rPr>
          <w:rFonts w:ascii="Times New Roman" w:hAnsi="Times New Roman" w:cs="Times New Roman"/>
          <w:color w:val="1F2823"/>
          <w:w w:val="105"/>
          <w:sz w:val="24"/>
          <w:szCs w:val="24"/>
        </w:rPr>
        <w:t>Ministry</w:t>
      </w:r>
      <w:r w:rsidRPr="00972E5D">
        <w:rPr>
          <w:rFonts w:ascii="Times New Roman" w:hAnsi="Times New Roman" w:cs="Times New Roman"/>
          <w:color w:val="1F2823"/>
          <w:spacing w:val="-4"/>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11"/>
          <w:w w:val="105"/>
          <w:sz w:val="24"/>
          <w:szCs w:val="24"/>
        </w:rPr>
        <w:t xml:space="preserve">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spacing w:val="1"/>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16"/>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Republic of</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Latvia</w:t>
      </w:r>
    </w:p>
    <w:p w14:paraId="0FC54B13" w14:textId="77777777" w:rsidR="00B239A7" w:rsidRPr="00972E5D" w:rsidRDefault="00D37108">
      <w:pPr>
        <w:ind w:left="107" w:right="36"/>
        <w:jc w:val="both"/>
        <w:rPr>
          <w:rFonts w:ascii="Times New Roman" w:hAnsi="Times New Roman" w:cs="Times New Roman"/>
          <w:color w:val="1F2823"/>
          <w:spacing w:val="-14"/>
          <w:w w:val="105"/>
          <w:sz w:val="24"/>
          <w:szCs w:val="24"/>
        </w:rPr>
      </w:pP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17"/>
          <w:w w:val="105"/>
          <w:sz w:val="24"/>
          <w:szCs w:val="24"/>
        </w:rPr>
        <w:t xml:space="preserve"> </w:t>
      </w:r>
      <w:r w:rsidRPr="00972E5D">
        <w:rPr>
          <w:rFonts w:ascii="Times New Roman" w:hAnsi="Times New Roman" w:cs="Times New Roman"/>
          <w:color w:val="1F2823"/>
          <w:w w:val="105"/>
          <w:sz w:val="24"/>
          <w:szCs w:val="24"/>
        </w:rPr>
        <w:t>Ministry</w:t>
      </w:r>
      <w:r w:rsidRPr="00972E5D">
        <w:rPr>
          <w:rFonts w:ascii="Times New Roman" w:hAnsi="Times New Roman" w:cs="Times New Roman"/>
          <w:color w:val="1F2823"/>
          <w:spacing w:val="-4"/>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17"/>
          <w:w w:val="105"/>
          <w:sz w:val="24"/>
          <w:szCs w:val="24"/>
        </w:rPr>
        <w:t xml:space="preserve">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spacing w:val="-4"/>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14"/>
          <w:w w:val="105"/>
          <w:sz w:val="24"/>
          <w:szCs w:val="24"/>
        </w:rPr>
        <w:t xml:space="preserve"> Denmark</w:t>
      </w:r>
    </w:p>
    <w:p w14:paraId="40EF35F5" w14:textId="77777777" w:rsidR="00B239A7" w:rsidRPr="00972E5D" w:rsidRDefault="00D37108">
      <w:pPr>
        <w:pStyle w:val="ListParagraph"/>
        <w:numPr>
          <w:ilvl w:val="0"/>
          <w:numId w:val="5"/>
        </w:numPr>
        <w:jc w:val="both"/>
        <w:rPr>
          <w:rFonts w:ascii="Times New Roman" w:eastAsia="Times New Roman" w:hAnsi="Times New Roman" w:cs="Times New Roman"/>
          <w:sz w:val="24"/>
          <w:szCs w:val="24"/>
        </w:rPr>
      </w:pPr>
      <w:r w:rsidRPr="00972E5D">
        <w:rPr>
          <w:rFonts w:ascii="Times New Roman" w:hAnsi="Times New Roman" w:cs="Times New Roman"/>
          <w:color w:val="1F2823"/>
          <w:sz w:val="24"/>
          <w:szCs w:val="24"/>
        </w:rPr>
        <w:t>hereinafter</w:t>
      </w:r>
      <w:r w:rsidRPr="00972E5D">
        <w:rPr>
          <w:rFonts w:ascii="Times New Roman" w:hAnsi="Times New Roman" w:cs="Times New Roman"/>
          <w:color w:val="1F2823"/>
          <w:spacing w:val="50"/>
          <w:sz w:val="24"/>
          <w:szCs w:val="24"/>
        </w:rPr>
        <w:t xml:space="preserve"> </w:t>
      </w:r>
      <w:r w:rsidRPr="00972E5D">
        <w:rPr>
          <w:rFonts w:ascii="Times New Roman" w:hAnsi="Times New Roman" w:cs="Times New Roman"/>
          <w:color w:val="1F2823"/>
          <w:sz w:val="24"/>
          <w:szCs w:val="24"/>
        </w:rPr>
        <w:t>called</w:t>
      </w:r>
      <w:r w:rsidRPr="00972E5D">
        <w:rPr>
          <w:rFonts w:ascii="Times New Roman" w:hAnsi="Times New Roman" w:cs="Times New Roman"/>
          <w:color w:val="1F2823"/>
          <w:spacing w:val="22"/>
          <w:sz w:val="24"/>
          <w:szCs w:val="24"/>
        </w:rPr>
        <w:t xml:space="preserve"> </w:t>
      </w:r>
      <w:r w:rsidRPr="00972E5D">
        <w:rPr>
          <w:rFonts w:ascii="Times New Roman" w:hAnsi="Times New Roman" w:cs="Times New Roman"/>
          <w:color w:val="1F2823"/>
          <w:sz w:val="24"/>
          <w:szCs w:val="24"/>
        </w:rPr>
        <w:t>the</w:t>
      </w:r>
      <w:r w:rsidRPr="00972E5D">
        <w:rPr>
          <w:rFonts w:ascii="Times New Roman" w:hAnsi="Times New Roman" w:cs="Times New Roman"/>
          <w:color w:val="1F2823"/>
          <w:spacing w:val="17"/>
          <w:sz w:val="24"/>
          <w:szCs w:val="24"/>
        </w:rPr>
        <w:t xml:space="preserve"> </w:t>
      </w:r>
      <w:r w:rsidRPr="00972E5D">
        <w:rPr>
          <w:rFonts w:ascii="Times New Roman" w:hAnsi="Times New Roman" w:cs="Times New Roman"/>
          <w:color w:val="1F2823"/>
          <w:sz w:val="24"/>
          <w:szCs w:val="24"/>
        </w:rPr>
        <w:t>Framework</w:t>
      </w:r>
      <w:r w:rsidRPr="00972E5D">
        <w:rPr>
          <w:rFonts w:ascii="Times New Roman" w:hAnsi="Times New Roman" w:cs="Times New Roman"/>
          <w:color w:val="1F2823"/>
          <w:spacing w:val="36"/>
          <w:sz w:val="24"/>
          <w:szCs w:val="24"/>
        </w:rPr>
        <w:t xml:space="preserve"> </w:t>
      </w:r>
      <w:r w:rsidRPr="00972E5D">
        <w:rPr>
          <w:rFonts w:ascii="Times New Roman" w:hAnsi="Times New Roman" w:cs="Times New Roman"/>
          <w:color w:val="1F2823"/>
          <w:sz w:val="24"/>
          <w:szCs w:val="24"/>
        </w:rPr>
        <w:t>Nations (FNs).</w:t>
      </w:r>
    </w:p>
    <w:p w14:paraId="33F5D6A4" w14:textId="77777777" w:rsidR="00B239A7" w:rsidRPr="00972E5D" w:rsidRDefault="00B239A7">
      <w:pPr>
        <w:jc w:val="both"/>
        <w:rPr>
          <w:rFonts w:ascii="Times New Roman" w:eastAsia="Times New Roman" w:hAnsi="Times New Roman" w:cs="Times New Roman"/>
          <w:sz w:val="24"/>
          <w:szCs w:val="24"/>
        </w:rPr>
      </w:pPr>
    </w:p>
    <w:p w14:paraId="793814DC" w14:textId="77777777" w:rsidR="00B239A7" w:rsidRPr="00972E5D" w:rsidRDefault="00D37108">
      <w:pPr>
        <w:ind w:left="112" w:right="136"/>
        <w:jc w:val="both"/>
        <w:rPr>
          <w:rFonts w:ascii="Times New Roman" w:hAnsi="Times New Roman" w:cs="Times New Roman"/>
          <w:color w:val="1F2823"/>
          <w:w w:val="105"/>
          <w:sz w:val="24"/>
          <w:szCs w:val="24"/>
        </w:rPr>
      </w:pPr>
      <w:r w:rsidRPr="00972E5D">
        <w:rPr>
          <w:rFonts w:ascii="Times New Roman" w:hAnsi="Times New Roman" w:cs="Times New Roman"/>
          <w:color w:val="1F2823"/>
          <w:w w:val="105"/>
          <w:sz w:val="24"/>
          <w:szCs w:val="24"/>
        </w:rPr>
        <w:t>CONSIDERING</w:t>
      </w:r>
      <w:r w:rsidRPr="00972E5D">
        <w:rPr>
          <w:rFonts w:ascii="Times New Roman" w:hAnsi="Times New Roman" w:cs="Times New Roman"/>
          <w:color w:val="1F2823"/>
          <w:spacing w:val="40"/>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10"/>
          <w:w w:val="105"/>
          <w:sz w:val="24"/>
          <w:szCs w:val="24"/>
        </w:rPr>
        <w:t xml:space="preserve"> </w:t>
      </w:r>
      <w:r w:rsidRPr="00972E5D">
        <w:rPr>
          <w:rFonts w:ascii="Times New Roman" w:hAnsi="Times New Roman" w:cs="Times New Roman"/>
          <w:color w:val="1F2823"/>
          <w:w w:val="105"/>
          <w:sz w:val="24"/>
          <w:szCs w:val="24"/>
        </w:rPr>
        <w:t>Brussels Summit</w:t>
      </w:r>
      <w:r w:rsidRPr="00972E5D">
        <w:rPr>
          <w:rFonts w:ascii="Times New Roman" w:hAnsi="Times New Roman" w:cs="Times New Roman"/>
          <w:color w:val="1F2823"/>
          <w:spacing w:val="27"/>
          <w:w w:val="105"/>
          <w:sz w:val="24"/>
          <w:szCs w:val="24"/>
        </w:rPr>
        <w:t xml:space="preserve"> </w:t>
      </w:r>
      <w:r w:rsidRPr="00972E5D">
        <w:rPr>
          <w:rFonts w:ascii="Times New Roman" w:hAnsi="Times New Roman" w:cs="Times New Roman"/>
          <w:color w:val="1F2823"/>
          <w:w w:val="105"/>
          <w:sz w:val="24"/>
          <w:szCs w:val="24"/>
        </w:rPr>
        <w:t>Declaration</w:t>
      </w:r>
      <w:r w:rsidRPr="00972E5D">
        <w:rPr>
          <w:rFonts w:ascii="Times New Roman" w:hAnsi="Times New Roman" w:cs="Times New Roman"/>
          <w:color w:val="1F2823"/>
          <w:spacing w:val="30"/>
          <w:w w:val="105"/>
          <w:sz w:val="24"/>
          <w:szCs w:val="24"/>
        </w:rPr>
        <w:t xml:space="preserve"> </w:t>
      </w:r>
      <w:r w:rsidRPr="00972E5D">
        <w:rPr>
          <w:rFonts w:ascii="Times New Roman" w:hAnsi="Times New Roman" w:cs="Times New Roman"/>
          <w:color w:val="1F2823"/>
          <w:w w:val="105"/>
          <w:sz w:val="24"/>
          <w:szCs w:val="24"/>
        </w:rPr>
        <w:t>dated</w:t>
      </w:r>
      <w:r w:rsidRPr="00972E5D">
        <w:rPr>
          <w:rFonts w:ascii="Times New Roman" w:hAnsi="Times New Roman" w:cs="Times New Roman"/>
          <w:color w:val="1F2823"/>
          <w:spacing w:val="35"/>
          <w:w w:val="105"/>
          <w:sz w:val="24"/>
          <w:szCs w:val="24"/>
        </w:rPr>
        <w:t xml:space="preserve"> </w:t>
      </w:r>
      <w:r w:rsidRPr="00972E5D">
        <w:rPr>
          <w:rFonts w:ascii="Times New Roman" w:hAnsi="Times New Roman" w:cs="Times New Roman"/>
          <w:color w:val="1F2823"/>
          <w:w w:val="105"/>
          <w:sz w:val="24"/>
          <w:szCs w:val="24"/>
        </w:rPr>
        <w:t>11</w:t>
      </w:r>
      <w:r w:rsidRPr="00972E5D">
        <w:rPr>
          <w:rFonts w:ascii="Times New Roman" w:hAnsi="Times New Roman" w:cs="Times New Roman"/>
          <w:color w:val="1F2823"/>
          <w:spacing w:val="2"/>
          <w:w w:val="105"/>
          <w:sz w:val="24"/>
          <w:szCs w:val="24"/>
        </w:rPr>
        <w:t xml:space="preserve"> </w:t>
      </w:r>
      <w:r w:rsidRPr="00972E5D">
        <w:rPr>
          <w:rFonts w:ascii="Times New Roman" w:hAnsi="Times New Roman" w:cs="Times New Roman"/>
          <w:color w:val="1F2823"/>
          <w:w w:val="105"/>
          <w:sz w:val="24"/>
          <w:szCs w:val="24"/>
        </w:rPr>
        <w:t>July</w:t>
      </w:r>
      <w:r w:rsidRPr="00972E5D">
        <w:rPr>
          <w:rFonts w:ascii="Times New Roman" w:hAnsi="Times New Roman" w:cs="Times New Roman"/>
          <w:color w:val="1F2823"/>
          <w:spacing w:val="14"/>
          <w:w w:val="105"/>
          <w:sz w:val="24"/>
          <w:szCs w:val="24"/>
        </w:rPr>
        <w:t xml:space="preserve"> </w:t>
      </w:r>
      <w:r w:rsidRPr="00972E5D">
        <w:rPr>
          <w:rFonts w:ascii="Times New Roman" w:hAnsi="Times New Roman" w:cs="Times New Roman"/>
          <w:color w:val="1F2823"/>
          <w:w w:val="105"/>
          <w:sz w:val="24"/>
          <w:szCs w:val="24"/>
        </w:rPr>
        <w:t>2018,</w:t>
      </w:r>
      <w:r w:rsidRPr="00972E5D">
        <w:rPr>
          <w:rFonts w:ascii="Times New Roman" w:hAnsi="Times New Roman" w:cs="Times New Roman"/>
          <w:color w:val="1F2823"/>
          <w:spacing w:val="22"/>
          <w:w w:val="105"/>
          <w:sz w:val="24"/>
          <w:szCs w:val="24"/>
        </w:rPr>
        <w:t xml:space="preserve"> </w:t>
      </w:r>
      <w:r w:rsidRPr="00972E5D">
        <w:rPr>
          <w:rFonts w:ascii="Times New Roman" w:hAnsi="Times New Roman" w:cs="Times New Roman"/>
          <w:color w:val="1F2823"/>
          <w:w w:val="105"/>
          <w:sz w:val="24"/>
          <w:szCs w:val="24"/>
        </w:rPr>
        <w:t>para</w:t>
      </w:r>
      <w:r w:rsidRPr="00972E5D">
        <w:rPr>
          <w:rFonts w:ascii="Times New Roman" w:hAnsi="Times New Roman" w:cs="Times New Roman"/>
          <w:color w:val="1F2823"/>
          <w:spacing w:val="30"/>
          <w:w w:val="105"/>
          <w:sz w:val="24"/>
          <w:szCs w:val="24"/>
        </w:rPr>
        <w:t xml:space="preserve"> </w:t>
      </w:r>
      <w:r w:rsidRPr="00972E5D">
        <w:rPr>
          <w:rFonts w:ascii="Times New Roman" w:hAnsi="Times New Roman" w:cs="Times New Roman"/>
          <w:color w:val="1F2823"/>
          <w:w w:val="105"/>
          <w:sz w:val="24"/>
          <w:szCs w:val="24"/>
        </w:rPr>
        <w:t>30</w:t>
      </w:r>
      <w:r w:rsidRPr="00972E5D">
        <w:rPr>
          <w:rFonts w:ascii="Times New Roman" w:hAnsi="Times New Roman" w:cs="Times New Roman"/>
          <w:color w:val="1F2823"/>
          <w:spacing w:val="15"/>
          <w:w w:val="105"/>
          <w:sz w:val="24"/>
          <w:szCs w:val="24"/>
        </w:rPr>
        <w:t xml:space="preserve"> </w:t>
      </w:r>
      <w:r w:rsidRPr="00972E5D">
        <w:rPr>
          <w:rFonts w:ascii="Times New Roman" w:hAnsi="Times New Roman" w:cs="Times New Roman"/>
          <w:color w:val="1F2823"/>
          <w:w w:val="105"/>
          <w:sz w:val="24"/>
          <w:szCs w:val="24"/>
        </w:rPr>
        <w:t>regarding the further</w:t>
      </w:r>
      <w:r w:rsidRPr="00972E5D">
        <w:rPr>
          <w:rFonts w:ascii="Times New Roman" w:hAnsi="Times New Roman" w:cs="Times New Roman"/>
          <w:color w:val="1F2823"/>
          <w:spacing w:val="34"/>
          <w:w w:val="105"/>
          <w:sz w:val="24"/>
          <w:szCs w:val="24"/>
        </w:rPr>
        <w:t xml:space="preserve"> </w:t>
      </w:r>
      <w:r w:rsidRPr="00972E5D">
        <w:rPr>
          <w:rFonts w:ascii="Times New Roman" w:hAnsi="Times New Roman" w:cs="Times New Roman"/>
          <w:color w:val="1F2823"/>
          <w:w w:val="105"/>
          <w:sz w:val="24"/>
          <w:szCs w:val="24"/>
        </w:rPr>
        <w:t>strengthening</w:t>
      </w:r>
      <w:r w:rsidRPr="00972E5D">
        <w:rPr>
          <w:rFonts w:ascii="Times New Roman" w:hAnsi="Times New Roman" w:cs="Times New Roman"/>
          <w:color w:val="1F2823"/>
          <w:spacing w:val="39"/>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21"/>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29"/>
          <w:w w:val="105"/>
          <w:sz w:val="24"/>
          <w:szCs w:val="24"/>
        </w:rPr>
        <w:t xml:space="preserve"> </w:t>
      </w:r>
      <w:r w:rsidRPr="00972E5D">
        <w:rPr>
          <w:rFonts w:ascii="Times New Roman" w:hAnsi="Times New Roman" w:cs="Times New Roman"/>
          <w:color w:val="1F2823"/>
          <w:w w:val="105"/>
          <w:sz w:val="24"/>
          <w:szCs w:val="24"/>
        </w:rPr>
        <w:t>command</w:t>
      </w:r>
      <w:r w:rsidRPr="00972E5D">
        <w:rPr>
          <w:rFonts w:ascii="Times New Roman" w:hAnsi="Times New Roman" w:cs="Times New Roman"/>
          <w:color w:val="1F2823"/>
          <w:spacing w:val="43"/>
          <w:w w:val="105"/>
          <w:sz w:val="24"/>
          <w:szCs w:val="24"/>
        </w:rPr>
        <w:t xml:space="preserve"> </w:t>
      </w:r>
      <w:r w:rsidRPr="00972E5D">
        <w:rPr>
          <w:rFonts w:ascii="Times New Roman" w:hAnsi="Times New Roman" w:cs="Times New Roman"/>
          <w:color w:val="1F2823"/>
          <w:w w:val="105"/>
          <w:sz w:val="24"/>
          <w:szCs w:val="24"/>
        </w:rPr>
        <w:t>and</w:t>
      </w:r>
      <w:r w:rsidRPr="00972E5D">
        <w:rPr>
          <w:rFonts w:ascii="Times New Roman" w:hAnsi="Times New Roman" w:cs="Times New Roman"/>
          <w:color w:val="1F2823"/>
          <w:spacing w:val="34"/>
          <w:w w:val="105"/>
          <w:sz w:val="24"/>
          <w:szCs w:val="24"/>
        </w:rPr>
        <w:t xml:space="preserve"> </w:t>
      </w:r>
      <w:r w:rsidRPr="00972E5D">
        <w:rPr>
          <w:rFonts w:ascii="Times New Roman" w:hAnsi="Times New Roman" w:cs="Times New Roman"/>
          <w:color w:val="1F2823"/>
          <w:w w:val="105"/>
          <w:sz w:val="24"/>
          <w:szCs w:val="24"/>
        </w:rPr>
        <w:t>control</w:t>
      </w:r>
      <w:r w:rsidRPr="00972E5D">
        <w:rPr>
          <w:rFonts w:ascii="Times New Roman" w:hAnsi="Times New Roman" w:cs="Times New Roman"/>
          <w:color w:val="1F2823"/>
          <w:spacing w:val="36"/>
          <w:w w:val="105"/>
          <w:sz w:val="24"/>
          <w:szCs w:val="24"/>
        </w:rPr>
        <w:t xml:space="preserve"> </w:t>
      </w:r>
      <w:r w:rsidRPr="00972E5D">
        <w:rPr>
          <w:rFonts w:ascii="Times New Roman" w:hAnsi="Times New Roman" w:cs="Times New Roman"/>
          <w:color w:val="1F2823"/>
          <w:w w:val="105"/>
          <w:sz w:val="24"/>
          <w:szCs w:val="24"/>
        </w:rPr>
        <w:t>in</w:t>
      </w:r>
      <w:r w:rsidRPr="00972E5D">
        <w:rPr>
          <w:rFonts w:ascii="Times New Roman" w:hAnsi="Times New Roman" w:cs="Times New Roman"/>
          <w:color w:val="1F2823"/>
          <w:spacing w:val="23"/>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28"/>
          <w:w w:val="105"/>
          <w:sz w:val="24"/>
          <w:szCs w:val="24"/>
        </w:rPr>
        <w:t xml:space="preserve"> </w:t>
      </w:r>
      <w:r w:rsidRPr="00972E5D">
        <w:rPr>
          <w:rFonts w:ascii="Times New Roman" w:hAnsi="Times New Roman" w:cs="Times New Roman"/>
          <w:color w:val="1F2823"/>
          <w:w w:val="105"/>
          <w:sz w:val="24"/>
          <w:szCs w:val="24"/>
        </w:rPr>
        <w:t>Baltic</w:t>
      </w:r>
      <w:r w:rsidRPr="00972E5D">
        <w:rPr>
          <w:rFonts w:ascii="Times New Roman" w:hAnsi="Times New Roman" w:cs="Times New Roman"/>
          <w:color w:val="1F2823"/>
          <w:spacing w:val="34"/>
          <w:w w:val="105"/>
          <w:sz w:val="24"/>
          <w:szCs w:val="24"/>
        </w:rPr>
        <w:t xml:space="preserve"> </w:t>
      </w:r>
      <w:r w:rsidRPr="00972E5D">
        <w:rPr>
          <w:rFonts w:ascii="Times New Roman" w:hAnsi="Times New Roman" w:cs="Times New Roman"/>
          <w:color w:val="1F2823"/>
          <w:w w:val="105"/>
          <w:sz w:val="24"/>
          <w:szCs w:val="24"/>
        </w:rPr>
        <w:t>region</w:t>
      </w:r>
      <w:r w:rsidRPr="00972E5D">
        <w:rPr>
          <w:rFonts w:ascii="Times New Roman" w:hAnsi="Times New Roman" w:cs="Times New Roman"/>
          <w:color w:val="1F2823"/>
          <w:spacing w:val="41"/>
          <w:w w:val="105"/>
          <w:sz w:val="24"/>
          <w:szCs w:val="24"/>
        </w:rPr>
        <w:t xml:space="preserve"> </w:t>
      </w:r>
      <w:r w:rsidRPr="00972E5D">
        <w:rPr>
          <w:rFonts w:ascii="Times New Roman" w:hAnsi="Times New Roman" w:cs="Times New Roman"/>
          <w:color w:val="1F2823"/>
          <w:w w:val="105"/>
          <w:sz w:val="24"/>
          <w:szCs w:val="24"/>
        </w:rPr>
        <w:t>through</w:t>
      </w:r>
      <w:r w:rsidRPr="00972E5D">
        <w:rPr>
          <w:rFonts w:ascii="Times New Roman" w:hAnsi="Times New Roman" w:cs="Times New Roman"/>
          <w:color w:val="1F2823"/>
          <w:spacing w:val="40"/>
          <w:w w:val="105"/>
          <w:sz w:val="24"/>
          <w:szCs w:val="24"/>
        </w:rPr>
        <w:t xml:space="preserve"> </w:t>
      </w:r>
      <w:r w:rsidRPr="00972E5D">
        <w:rPr>
          <w:rFonts w:ascii="Times New Roman" w:hAnsi="Times New Roman" w:cs="Times New Roman"/>
          <w:color w:val="1F2823"/>
          <w:w w:val="105"/>
          <w:sz w:val="24"/>
          <w:szCs w:val="24"/>
        </w:rPr>
        <w:t>the establishment</w:t>
      </w:r>
      <w:r w:rsidRPr="00972E5D">
        <w:rPr>
          <w:rFonts w:ascii="Times New Roman" w:hAnsi="Times New Roman" w:cs="Times New Roman"/>
          <w:color w:val="1F2823"/>
          <w:spacing w:val="-14"/>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28"/>
          <w:w w:val="105"/>
          <w:sz w:val="24"/>
          <w:szCs w:val="24"/>
        </w:rPr>
        <w:t xml:space="preserve"> </w:t>
      </w:r>
      <w:r w:rsidRPr="00972E5D">
        <w:rPr>
          <w:rFonts w:ascii="Times New Roman" w:hAnsi="Times New Roman" w:cs="Times New Roman"/>
          <w:color w:val="1F2823"/>
          <w:w w:val="105"/>
          <w:sz w:val="24"/>
          <w:szCs w:val="24"/>
        </w:rPr>
        <w:t>a</w:t>
      </w:r>
      <w:r w:rsidRPr="00972E5D">
        <w:rPr>
          <w:rFonts w:ascii="Times New Roman" w:hAnsi="Times New Roman" w:cs="Times New Roman"/>
          <w:color w:val="1F2823"/>
          <w:spacing w:val="-31"/>
          <w:w w:val="105"/>
          <w:sz w:val="24"/>
          <w:szCs w:val="24"/>
        </w:rPr>
        <w:t xml:space="preserve"> </w:t>
      </w:r>
      <w:r w:rsidRPr="00972E5D">
        <w:rPr>
          <w:rFonts w:ascii="Times New Roman" w:hAnsi="Times New Roman" w:cs="Times New Roman"/>
          <w:color w:val="1F2823"/>
          <w:w w:val="105"/>
          <w:sz w:val="24"/>
          <w:szCs w:val="24"/>
        </w:rPr>
        <w:t>Multinational</w:t>
      </w:r>
      <w:r w:rsidRPr="00972E5D">
        <w:rPr>
          <w:rFonts w:ascii="Times New Roman" w:hAnsi="Times New Roman" w:cs="Times New Roman"/>
          <w:color w:val="1F2823"/>
          <w:spacing w:val="-10"/>
          <w:w w:val="105"/>
          <w:sz w:val="24"/>
          <w:szCs w:val="24"/>
        </w:rPr>
        <w:t xml:space="preserve"> </w:t>
      </w:r>
      <w:r w:rsidRPr="00972E5D">
        <w:rPr>
          <w:rFonts w:ascii="Times New Roman" w:hAnsi="Times New Roman" w:cs="Times New Roman"/>
          <w:color w:val="1F2823"/>
          <w:w w:val="105"/>
          <w:sz w:val="24"/>
          <w:szCs w:val="24"/>
        </w:rPr>
        <w:t>Divisional</w:t>
      </w:r>
      <w:r w:rsidRPr="00972E5D">
        <w:rPr>
          <w:rFonts w:ascii="Times New Roman" w:hAnsi="Times New Roman" w:cs="Times New Roman"/>
          <w:color w:val="1F2823"/>
          <w:spacing w:val="-14"/>
          <w:w w:val="105"/>
          <w:sz w:val="24"/>
          <w:szCs w:val="24"/>
        </w:rPr>
        <w:t xml:space="preserve"> </w:t>
      </w:r>
      <w:r w:rsidRPr="00972E5D">
        <w:rPr>
          <w:rFonts w:ascii="Times New Roman" w:hAnsi="Times New Roman" w:cs="Times New Roman"/>
          <w:color w:val="1F2823"/>
          <w:w w:val="105"/>
          <w:sz w:val="24"/>
          <w:szCs w:val="24"/>
        </w:rPr>
        <w:t>Headquarters,</w:t>
      </w:r>
    </w:p>
    <w:p w14:paraId="77854078" w14:textId="77777777" w:rsidR="00B239A7" w:rsidRPr="00972E5D" w:rsidRDefault="00B239A7">
      <w:pPr>
        <w:ind w:left="112" w:right="136"/>
        <w:jc w:val="both"/>
        <w:rPr>
          <w:rFonts w:ascii="Times New Roman" w:eastAsia="Times New Roman" w:hAnsi="Times New Roman" w:cs="Times New Roman"/>
          <w:sz w:val="24"/>
          <w:szCs w:val="24"/>
        </w:rPr>
      </w:pPr>
    </w:p>
    <w:p w14:paraId="4E0721DF" w14:textId="77777777" w:rsidR="00B239A7" w:rsidRPr="00972E5D" w:rsidRDefault="00D37108">
      <w:pPr>
        <w:ind w:left="112" w:right="35"/>
        <w:jc w:val="both"/>
        <w:rPr>
          <w:rFonts w:ascii="Times New Roman" w:eastAsia="Times New Roman" w:hAnsi="Times New Roman" w:cs="Times New Roman"/>
          <w:sz w:val="24"/>
          <w:szCs w:val="24"/>
        </w:rPr>
      </w:pPr>
      <w:r w:rsidRPr="00972E5D">
        <w:rPr>
          <w:rFonts w:ascii="Times New Roman" w:hAnsi="Times New Roman" w:cs="Times New Roman"/>
          <w:color w:val="1F2823"/>
          <w:sz w:val="24"/>
          <w:szCs w:val="24"/>
        </w:rPr>
        <w:t>HAVING</w:t>
      </w:r>
      <w:r w:rsidRPr="00972E5D">
        <w:rPr>
          <w:rFonts w:ascii="Times New Roman" w:hAnsi="Times New Roman" w:cs="Times New Roman"/>
          <w:color w:val="1F2823"/>
          <w:spacing w:val="12"/>
          <w:sz w:val="24"/>
          <w:szCs w:val="24"/>
        </w:rPr>
        <w:t xml:space="preserve"> </w:t>
      </w:r>
      <w:r w:rsidRPr="00972E5D">
        <w:rPr>
          <w:rFonts w:ascii="Times New Roman" w:hAnsi="Times New Roman" w:cs="Times New Roman"/>
          <w:color w:val="1F2823"/>
          <w:sz w:val="24"/>
          <w:szCs w:val="24"/>
        </w:rPr>
        <w:t>REGARD to</w:t>
      </w:r>
      <w:r w:rsidRPr="00972E5D">
        <w:rPr>
          <w:rFonts w:ascii="Times New Roman" w:hAnsi="Times New Roman" w:cs="Times New Roman"/>
          <w:color w:val="1F2823"/>
          <w:spacing w:val="13"/>
          <w:sz w:val="24"/>
          <w:szCs w:val="24"/>
        </w:rPr>
        <w:t xml:space="preserve"> </w:t>
      </w:r>
      <w:r w:rsidRPr="00972E5D">
        <w:rPr>
          <w:rFonts w:ascii="Times New Roman" w:hAnsi="Times New Roman" w:cs="Times New Roman"/>
          <w:color w:val="1F2823"/>
          <w:sz w:val="24"/>
          <w:szCs w:val="24"/>
        </w:rPr>
        <w:t>the</w:t>
      </w:r>
      <w:r w:rsidRPr="00972E5D">
        <w:rPr>
          <w:rFonts w:ascii="Times New Roman" w:hAnsi="Times New Roman" w:cs="Times New Roman"/>
          <w:color w:val="1F2823"/>
          <w:spacing w:val="5"/>
          <w:sz w:val="24"/>
          <w:szCs w:val="24"/>
        </w:rPr>
        <w:t xml:space="preserve"> </w:t>
      </w:r>
      <w:r w:rsidRPr="00972E5D">
        <w:rPr>
          <w:rFonts w:ascii="Times New Roman" w:hAnsi="Times New Roman" w:cs="Times New Roman"/>
          <w:color w:val="1F2823"/>
          <w:sz w:val="24"/>
          <w:szCs w:val="24"/>
        </w:rPr>
        <w:t>Letter</w:t>
      </w:r>
      <w:r w:rsidRPr="00972E5D">
        <w:rPr>
          <w:rFonts w:ascii="Times New Roman" w:hAnsi="Times New Roman" w:cs="Times New Roman"/>
          <w:color w:val="1F2823"/>
          <w:spacing w:val="12"/>
          <w:sz w:val="24"/>
          <w:szCs w:val="24"/>
        </w:rPr>
        <w:t xml:space="preserve"> </w:t>
      </w:r>
      <w:r w:rsidRPr="00972E5D">
        <w:rPr>
          <w:rFonts w:ascii="Times New Roman" w:hAnsi="Times New Roman" w:cs="Times New Roman"/>
          <w:color w:val="1F2823"/>
          <w:sz w:val="24"/>
          <w:szCs w:val="24"/>
        </w:rPr>
        <w:t>of</w:t>
      </w:r>
      <w:r w:rsidRPr="00972E5D">
        <w:rPr>
          <w:rFonts w:ascii="Times New Roman" w:hAnsi="Times New Roman" w:cs="Times New Roman"/>
          <w:color w:val="1F2823"/>
          <w:spacing w:val="5"/>
          <w:sz w:val="24"/>
          <w:szCs w:val="24"/>
        </w:rPr>
        <w:t xml:space="preserve"> </w:t>
      </w:r>
      <w:r w:rsidRPr="00972E5D">
        <w:rPr>
          <w:rFonts w:ascii="Times New Roman" w:hAnsi="Times New Roman" w:cs="Times New Roman"/>
          <w:color w:val="1F2823"/>
          <w:sz w:val="24"/>
          <w:szCs w:val="24"/>
        </w:rPr>
        <w:t>Intent</w:t>
      </w:r>
      <w:r w:rsidRPr="00972E5D">
        <w:rPr>
          <w:rFonts w:ascii="Times New Roman" w:hAnsi="Times New Roman" w:cs="Times New Roman"/>
          <w:color w:val="1F2823"/>
          <w:spacing w:val="15"/>
          <w:sz w:val="24"/>
          <w:szCs w:val="24"/>
        </w:rPr>
        <w:t xml:space="preserve"> on E</w:t>
      </w:r>
      <w:r w:rsidRPr="00972E5D">
        <w:rPr>
          <w:rFonts w:ascii="Times New Roman" w:hAnsi="Times New Roman" w:cs="Times New Roman"/>
          <w:color w:val="1F2823"/>
          <w:sz w:val="24"/>
          <w:szCs w:val="24"/>
        </w:rPr>
        <w:t>stablishment</w:t>
      </w:r>
      <w:r w:rsidRPr="00972E5D">
        <w:rPr>
          <w:rFonts w:ascii="Times New Roman" w:hAnsi="Times New Roman" w:cs="Times New Roman"/>
          <w:color w:val="1F2823"/>
          <w:spacing w:val="25"/>
          <w:sz w:val="24"/>
          <w:szCs w:val="24"/>
        </w:rPr>
        <w:t xml:space="preserve"> </w:t>
      </w:r>
      <w:r w:rsidRPr="00972E5D">
        <w:rPr>
          <w:rFonts w:ascii="Times New Roman" w:hAnsi="Times New Roman" w:cs="Times New Roman"/>
          <w:color w:val="1F2823"/>
          <w:sz w:val="24"/>
          <w:szCs w:val="24"/>
        </w:rPr>
        <w:t>of Multinational</w:t>
      </w:r>
      <w:r w:rsidRPr="00972E5D">
        <w:rPr>
          <w:rFonts w:ascii="Times New Roman" w:hAnsi="Times New Roman" w:cs="Times New Roman"/>
          <w:color w:val="1F2823"/>
          <w:spacing w:val="23"/>
          <w:w w:val="101"/>
          <w:sz w:val="24"/>
          <w:szCs w:val="24"/>
        </w:rPr>
        <w:t xml:space="preserve"> </w:t>
      </w:r>
      <w:r w:rsidRPr="00972E5D">
        <w:rPr>
          <w:rFonts w:ascii="Times New Roman" w:hAnsi="Times New Roman" w:cs="Times New Roman"/>
          <w:color w:val="1F2823"/>
          <w:sz w:val="24"/>
          <w:szCs w:val="24"/>
        </w:rPr>
        <w:t>Divisional Headquarters</w:t>
      </w:r>
      <w:r w:rsidRPr="00972E5D">
        <w:rPr>
          <w:rFonts w:ascii="Times New Roman" w:hAnsi="Times New Roman" w:cs="Times New Roman"/>
          <w:color w:val="1F2823"/>
          <w:spacing w:val="34"/>
          <w:sz w:val="24"/>
          <w:szCs w:val="24"/>
        </w:rPr>
        <w:t xml:space="preserve"> </w:t>
      </w:r>
      <w:r w:rsidRPr="00972E5D">
        <w:rPr>
          <w:rFonts w:ascii="Times New Roman" w:hAnsi="Times New Roman" w:cs="Times New Roman"/>
          <w:color w:val="1F2823"/>
          <w:sz w:val="24"/>
          <w:szCs w:val="24"/>
        </w:rPr>
        <w:t>North,</w:t>
      </w:r>
      <w:r w:rsidRPr="00972E5D">
        <w:rPr>
          <w:rFonts w:ascii="Times New Roman" w:hAnsi="Times New Roman" w:cs="Times New Roman"/>
          <w:color w:val="1F2823"/>
          <w:spacing w:val="36"/>
          <w:sz w:val="24"/>
          <w:szCs w:val="24"/>
        </w:rPr>
        <w:t xml:space="preserve"> </w:t>
      </w:r>
      <w:r w:rsidRPr="00972E5D">
        <w:rPr>
          <w:rFonts w:ascii="Times New Roman" w:hAnsi="Times New Roman" w:cs="Times New Roman"/>
          <w:color w:val="1F2823"/>
          <w:sz w:val="24"/>
          <w:szCs w:val="24"/>
        </w:rPr>
        <w:t>signed</w:t>
      </w:r>
      <w:r w:rsidRPr="00972E5D">
        <w:rPr>
          <w:rFonts w:ascii="Times New Roman" w:hAnsi="Times New Roman" w:cs="Times New Roman"/>
          <w:color w:val="1F2823"/>
          <w:spacing w:val="22"/>
          <w:sz w:val="24"/>
          <w:szCs w:val="24"/>
        </w:rPr>
        <w:t xml:space="preserve"> </w:t>
      </w:r>
      <w:r w:rsidRPr="00972E5D">
        <w:rPr>
          <w:rFonts w:ascii="Times New Roman" w:hAnsi="Times New Roman" w:cs="Times New Roman"/>
          <w:color w:val="1F2823"/>
          <w:sz w:val="24"/>
          <w:szCs w:val="24"/>
        </w:rPr>
        <w:t>in</w:t>
      </w:r>
      <w:r w:rsidRPr="00972E5D">
        <w:rPr>
          <w:rFonts w:ascii="Times New Roman" w:hAnsi="Times New Roman" w:cs="Times New Roman"/>
          <w:color w:val="1F2823"/>
          <w:spacing w:val="14"/>
          <w:sz w:val="24"/>
          <w:szCs w:val="24"/>
        </w:rPr>
        <w:t xml:space="preserve"> </w:t>
      </w:r>
      <w:r w:rsidRPr="00972E5D">
        <w:rPr>
          <w:rFonts w:ascii="Times New Roman" w:hAnsi="Times New Roman" w:cs="Times New Roman"/>
          <w:color w:val="1F2823"/>
          <w:sz w:val="24"/>
          <w:szCs w:val="24"/>
        </w:rPr>
        <w:t>Brussels</w:t>
      </w:r>
      <w:r w:rsidRPr="00972E5D">
        <w:rPr>
          <w:rFonts w:ascii="Times New Roman" w:hAnsi="Times New Roman" w:cs="Times New Roman"/>
          <w:color w:val="1F2823"/>
          <w:spacing w:val="25"/>
          <w:sz w:val="24"/>
          <w:szCs w:val="24"/>
        </w:rPr>
        <w:t xml:space="preserve"> </w:t>
      </w:r>
      <w:r w:rsidRPr="00972E5D">
        <w:rPr>
          <w:rFonts w:ascii="Times New Roman" w:hAnsi="Times New Roman" w:cs="Times New Roman"/>
          <w:color w:val="1F2823"/>
          <w:sz w:val="24"/>
          <w:szCs w:val="24"/>
        </w:rPr>
        <w:t>on</w:t>
      </w:r>
      <w:r w:rsidRPr="00972E5D">
        <w:rPr>
          <w:rFonts w:ascii="Times New Roman" w:hAnsi="Times New Roman" w:cs="Times New Roman"/>
          <w:color w:val="1F2823"/>
          <w:spacing w:val="38"/>
          <w:sz w:val="24"/>
          <w:szCs w:val="24"/>
        </w:rPr>
        <w:t xml:space="preserve"> </w:t>
      </w:r>
      <w:r w:rsidRPr="00972E5D">
        <w:rPr>
          <w:rFonts w:ascii="Times New Roman" w:hAnsi="Times New Roman" w:cs="Times New Roman"/>
          <w:color w:val="1F2823"/>
          <w:sz w:val="24"/>
          <w:szCs w:val="24"/>
        </w:rPr>
        <w:t>11</w:t>
      </w:r>
      <w:r w:rsidRPr="00972E5D">
        <w:rPr>
          <w:rFonts w:ascii="Times New Roman" w:hAnsi="Times New Roman" w:cs="Times New Roman"/>
          <w:color w:val="1F2823"/>
          <w:spacing w:val="-6"/>
          <w:sz w:val="24"/>
          <w:szCs w:val="24"/>
        </w:rPr>
        <w:t xml:space="preserve"> </w:t>
      </w:r>
      <w:r w:rsidRPr="00972E5D">
        <w:rPr>
          <w:rFonts w:ascii="Times New Roman" w:hAnsi="Times New Roman" w:cs="Times New Roman"/>
          <w:color w:val="1F2823"/>
          <w:sz w:val="24"/>
          <w:szCs w:val="24"/>
        </w:rPr>
        <w:t>July</w:t>
      </w:r>
      <w:r w:rsidRPr="00972E5D">
        <w:rPr>
          <w:rFonts w:ascii="Times New Roman" w:hAnsi="Times New Roman" w:cs="Times New Roman"/>
          <w:color w:val="1F2823"/>
          <w:spacing w:val="14"/>
          <w:sz w:val="24"/>
          <w:szCs w:val="24"/>
        </w:rPr>
        <w:t xml:space="preserve"> </w:t>
      </w:r>
      <w:r w:rsidRPr="00972E5D">
        <w:rPr>
          <w:rFonts w:ascii="Times New Roman" w:hAnsi="Times New Roman" w:cs="Times New Roman"/>
          <w:color w:val="1F2823"/>
          <w:sz w:val="24"/>
          <w:szCs w:val="24"/>
        </w:rPr>
        <w:t>2018,</w:t>
      </w:r>
    </w:p>
    <w:p w14:paraId="02AB3F9B" w14:textId="77777777" w:rsidR="00B239A7" w:rsidRPr="00972E5D" w:rsidRDefault="00B239A7">
      <w:pPr>
        <w:ind w:left="112"/>
        <w:jc w:val="both"/>
        <w:rPr>
          <w:rFonts w:ascii="Times New Roman" w:hAnsi="Times New Roman" w:cs="Times New Roman"/>
          <w:color w:val="1F2823"/>
          <w:sz w:val="24"/>
          <w:szCs w:val="24"/>
          <w:lang w:val="en-GB"/>
        </w:rPr>
      </w:pPr>
    </w:p>
    <w:p w14:paraId="7EB3DDBE" w14:textId="1BD1348C" w:rsidR="00B239A7" w:rsidRPr="00972E5D" w:rsidRDefault="00D37108">
      <w:pPr>
        <w:ind w:left="112"/>
        <w:jc w:val="both"/>
        <w:rPr>
          <w:rFonts w:ascii="Times New Roman" w:hAnsi="Times New Roman" w:cs="Times New Roman"/>
          <w:color w:val="1F2823"/>
          <w:w w:val="105"/>
          <w:sz w:val="24"/>
          <w:szCs w:val="24"/>
        </w:rPr>
      </w:pPr>
      <w:r w:rsidRPr="00972E5D">
        <w:rPr>
          <w:rFonts w:ascii="Times New Roman" w:hAnsi="Times New Roman" w:cs="Times New Roman"/>
          <w:color w:val="1F2823"/>
          <w:w w:val="105"/>
          <w:sz w:val="24"/>
          <w:szCs w:val="24"/>
        </w:rPr>
        <w:t xml:space="preserve">HAVING REGARD to the Memorandum of Understanding between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Kingdom of Denmark and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Republic of Estonia and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Republic of Latvia concerning the Establishment Multinational Divisional Headquarters North, signed in Brussels on 14 February 2019, (hereinafter – HQ MND-N Establishment MOU)</w:t>
      </w:r>
    </w:p>
    <w:p w14:paraId="554ECA52" w14:textId="77777777" w:rsidR="00B239A7" w:rsidRPr="00972E5D" w:rsidRDefault="00B239A7">
      <w:pPr>
        <w:ind w:left="112"/>
        <w:jc w:val="both"/>
        <w:rPr>
          <w:rFonts w:ascii="Times New Roman" w:hAnsi="Times New Roman" w:cs="Times New Roman"/>
          <w:color w:val="1F2823"/>
          <w:w w:val="105"/>
          <w:sz w:val="24"/>
          <w:szCs w:val="24"/>
        </w:rPr>
      </w:pPr>
    </w:p>
    <w:p w14:paraId="4AB485C7" w14:textId="77777777" w:rsidR="00B239A7" w:rsidRPr="00972E5D" w:rsidRDefault="00D37108">
      <w:pPr>
        <w:ind w:right="138"/>
        <w:jc w:val="both"/>
        <w:rPr>
          <w:rFonts w:ascii="Times New Roman" w:hAnsi="Times New Roman" w:cs="Times New Roman"/>
          <w:color w:val="1F2823"/>
          <w:w w:val="105"/>
          <w:sz w:val="24"/>
          <w:szCs w:val="24"/>
        </w:rPr>
      </w:pPr>
      <w:r w:rsidRPr="00972E5D">
        <w:rPr>
          <w:rFonts w:ascii="Times New Roman" w:hAnsi="Times New Roman" w:cs="Times New Roman"/>
          <w:color w:val="1F2823"/>
          <w:w w:val="105"/>
          <w:sz w:val="24"/>
          <w:szCs w:val="24"/>
        </w:rPr>
        <w:t xml:space="preserve">ACKNOWLEDGING the Headquarters Multinational Division North as having been established and developed as per the HQ MND-N Establishment MOU and the </w:t>
      </w:r>
      <w:r w:rsidRPr="00972E5D">
        <w:rPr>
          <w:rFonts w:ascii="Times New Roman" w:hAnsi="Times New Roman" w:cs="Times New Roman"/>
          <w:sz w:val="24"/>
          <w:szCs w:val="24"/>
          <w:lang w:val="en-GB"/>
        </w:rPr>
        <w:t xml:space="preserve">Memorandum of Understanding Between the Framework Nations </w:t>
      </w:r>
      <w:r w:rsidRPr="00972E5D">
        <w:rPr>
          <w:rFonts w:ascii="Times New Roman" w:hAnsi="Times New Roman" w:cs="Times New Roman"/>
          <w:color w:val="1F2823"/>
          <w:w w:val="105"/>
          <w:sz w:val="24"/>
          <w:szCs w:val="24"/>
        </w:rPr>
        <w:t xml:space="preserve">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Kingdom of Denmark and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Republic of Estonia  and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Republic of Latvia</w:t>
      </w:r>
      <w:r w:rsidRPr="00972E5D">
        <w:rPr>
          <w:rFonts w:ascii="Times New Roman" w:hAnsi="Times New Roman" w:cs="Times New Roman"/>
          <w:sz w:val="24"/>
          <w:szCs w:val="24"/>
          <w:lang w:val="en-GB"/>
        </w:rPr>
        <w:t xml:space="preserve"> Concerning the Establishment and General Principles of Operation of Headquarters Multinational Division North dated 13 February 2020, (hereinafter –HQ MND-N General principles MOU) and </w:t>
      </w:r>
      <w:r w:rsidRPr="00972E5D">
        <w:rPr>
          <w:rFonts w:ascii="Times New Roman" w:hAnsi="Times New Roman" w:cs="Times New Roman"/>
          <w:bCs/>
          <w:sz w:val="24"/>
          <w:szCs w:val="24"/>
          <w:lang w:val="en-GB"/>
        </w:rPr>
        <w:t>the Memorandum of Understanding between the Ministry of Defence of the Kingdom of Denmark and the Ministry of Defence of the Republic of Estonia and the Ministry of Defence of the Republic of Latvia and the Department of National Defence of Canada and the Canadian Armed Forces and the Minister of Defence of the French Republic and the Federal Ministry of Defence of the Federal Republic of Germany and the Ministry of Defence of the Italian Republic and the Ministry of National Defence of the Republic of Lithuania and the Minister of National Defence of the Republic of Poland and the Ministry of Defence of the Republic of Slovenia and the Minister of Defence of the Kingdom of Spain and the Ministry of Defence of the United Kingdom of Great Britain and Northern Ireland and the Supreme Headquarters Allied Powers Europe Concerning the Operation, Manning, Funding, Administration, and Support of the Headquarters Multinational Division North, dated 7 September 2021, (hereinafter – SHAPE MOU)</w:t>
      </w:r>
      <w:r w:rsidRPr="00972E5D">
        <w:rPr>
          <w:rFonts w:ascii="Times New Roman" w:hAnsi="Times New Roman" w:cs="Times New Roman"/>
          <w:color w:val="1F2823"/>
          <w:w w:val="105"/>
          <w:sz w:val="24"/>
          <w:szCs w:val="24"/>
        </w:rPr>
        <w:t xml:space="preserve">  in the period leading up to the signing of this Memorandum of Understanding.</w:t>
      </w:r>
    </w:p>
    <w:p w14:paraId="0A7D02E8" w14:textId="77777777" w:rsidR="00B239A7" w:rsidRPr="00972E5D" w:rsidRDefault="00B239A7">
      <w:pPr>
        <w:ind w:right="138"/>
        <w:jc w:val="both"/>
        <w:rPr>
          <w:rFonts w:ascii="Times New Roman" w:hAnsi="Times New Roman" w:cs="Times New Roman"/>
          <w:color w:val="1F2823"/>
          <w:w w:val="105"/>
          <w:sz w:val="24"/>
          <w:szCs w:val="24"/>
        </w:rPr>
      </w:pPr>
    </w:p>
    <w:p w14:paraId="78E52910" w14:textId="77777777" w:rsidR="00B239A7" w:rsidRPr="00972E5D" w:rsidRDefault="00D37108">
      <w:pPr>
        <w:ind w:right="138"/>
        <w:jc w:val="both"/>
        <w:rPr>
          <w:rFonts w:ascii="Times New Roman" w:hAnsi="Times New Roman" w:cs="Times New Roman"/>
          <w:color w:val="1F2823"/>
          <w:w w:val="105"/>
          <w:sz w:val="24"/>
          <w:szCs w:val="24"/>
        </w:rPr>
      </w:pPr>
      <w:r w:rsidRPr="00972E5D">
        <w:rPr>
          <w:rFonts w:ascii="Times New Roman" w:hAnsi="Times New Roman" w:cs="Times New Roman"/>
          <w:color w:val="1F2823"/>
          <w:w w:val="105"/>
          <w:sz w:val="24"/>
          <w:szCs w:val="24"/>
        </w:rPr>
        <w:t xml:space="preserve">RECOGNIZING necessity to review and restate provisions for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Republic of Latvia and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Denmark as FNs of </w:t>
      </w:r>
      <w:r w:rsidRPr="00972E5D">
        <w:rPr>
          <w:rFonts w:ascii="Times New Roman" w:hAnsi="Times New Roman" w:cs="Times New Roman"/>
          <w:sz w:val="24"/>
          <w:szCs w:val="24"/>
          <w:lang w:val="en-GB"/>
        </w:rPr>
        <w:t>Headquarters Multinational Division North</w:t>
      </w:r>
      <w:r w:rsidRPr="00972E5D">
        <w:rPr>
          <w:rFonts w:ascii="Times New Roman" w:hAnsi="Times New Roman" w:cs="Times New Roman"/>
          <w:color w:val="1F2823"/>
          <w:w w:val="105"/>
          <w:sz w:val="24"/>
          <w:szCs w:val="24"/>
        </w:rPr>
        <w:t xml:space="preserve"> due to the withdrawal of the Ministry of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5"/>
          <w:sz w:val="24"/>
          <w:szCs w:val="24"/>
        </w:rPr>
        <w:t xml:space="preserve"> of the Republic of Estonia as a FN from</w:t>
      </w:r>
      <w:r w:rsidRPr="00972E5D">
        <w:rPr>
          <w:rFonts w:ascii="Times New Roman" w:hAnsi="Times New Roman" w:cs="Times New Roman"/>
          <w:sz w:val="24"/>
          <w:szCs w:val="24"/>
          <w:lang w:val="en-GB"/>
        </w:rPr>
        <w:t xml:space="preserve"> Headquarters Multinational Division North</w:t>
      </w:r>
      <w:r w:rsidRPr="00972E5D">
        <w:rPr>
          <w:rFonts w:ascii="Times New Roman" w:hAnsi="Times New Roman" w:cs="Times New Roman"/>
          <w:color w:val="1F2823"/>
          <w:w w:val="105"/>
          <w:sz w:val="24"/>
          <w:szCs w:val="24"/>
        </w:rPr>
        <w:t xml:space="preserve"> on 4</w:t>
      </w:r>
      <w:r w:rsidRPr="00972E5D">
        <w:rPr>
          <w:rFonts w:ascii="Times New Roman" w:hAnsi="Times New Roman" w:cs="Times New Roman"/>
          <w:color w:val="1F2823"/>
          <w:w w:val="105"/>
          <w:sz w:val="24"/>
          <w:szCs w:val="24"/>
          <w:vertAlign w:val="superscript"/>
        </w:rPr>
        <w:t>th</w:t>
      </w:r>
      <w:r w:rsidRPr="00972E5D">
        <w:rPr>
          <w:rFonts w:ascii="Times New Roman" w:hAnsi="Times New Roman" w:cs="Times New Roman"/>
          <w:color w:val="1F2823"/>
          <w:w w:val="105"/>
          <w:sz w:val="24"/>
          <w:szCs w:val="24"/>
        </w:rPr>
        <w:t xml:space="preserve"> November 2023,</w:t>
      </w:r>
    </w:p>
    <w:p w14:paraId="0A654027" w14:textId="77777777" w:rsidR="00B239A7" w:rsidRPr="00972E5D" w:rsidRDefault="00B239A7">
      <w:pPr>
        <w:ind w:right="138"/>
        <w:jc w:val="both"/>
        <w:rPr>
          <w:rFonts w:ascii="Times New Roman" w:hAnsi="Times New Roman" w:cs="Times New Roman"/>
          <w:color w:val="1F2823"/>
          <w:w w:val="105"/>
          <w:sz w:val="24"/>
          <w:szCs w:val="24"/>
        </w:rPr>
      </w:pPr>
    </w:p>
    <w:p w14:paraId="695ADD06" w14:textId="77777777" w:rsidR="00B239A7" w:rsidRPr="00972E5D" w:rsidRDefault="00D37108">
      <w:pPr>
        <w:ind w:right="138"/>
        <w:jc w:val="both"/>
        <w:rPr>
          <w:rFonts w:ascii="Times New Roman" w:hAnsi="Times New Roman" w:cs="Times New Roman"/>
          <w:color w:val="1F2823"/>
          <w:w w:val="105"/>
          <w:sz w:val="24"/>
          <w:szCs w:val="24"/>
        </w:rPr>
      </w:pPr>
      <w:r w:rsidRPr="00972E5D">
        <w:rPr>
          <w:rFonts w:ascii="Times New Roman" w:hAnsi="Times New Roman" w:cs="Times New Roman"/>
          <w:color w:val="1F2823"/>
          <w:w w:val="105"/>
          <w:sz w:val="24"/>
          <w:szCs w:val="24"/>
        </w:rPr>
        <w:t>CONSIDERING</w:t>
      </w:r>
      <w:r w:rsidRPr="00972E5D">
        <w:rPr>
          <w:rFonts w:ascii="Times New Roman" w:hAnsi="Times New Roman" w:cs="Times New Roman"/>
          <w:color w:val="1F2823"/>
          <w:spacing w:val="30"/>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9"/>
          <w:w w:val="105"/>
          <w:sz w:val="24"/>
          <w:szCs w:val="24"/>
        </w:rPr>
        <w:t xml:space="preserve"> </w:t>
      </w:r>
      <w:r w:rsidRPr="00972E5D">
        <w:rPr>
          <w:rFonts w:ascii="Times New Roman" w:hAnsi="Times New Roman" w:cs="Times New Roman"/>
          <w:color w:val="1F2823"/>
          <w:w w:val="105"/>
          <w:sz w:val="24"/>
          <w:szCs w:val="24"/>
        </w:rPr>
        <w:t>Agreement</w:t>
      </w:r>
      <w:r w:rsidRPr="00972E5D">
        <w:rPr>
          <w:rFonts w:ascii="Times New Roman" w:hAnsi="Times New Roman" w:cs="Times New Roman"/>
          <w:color w:val="1F2823"/>
          <w:spacing w:val="27"/>
          <w:w w:val="105"/>
          <w:sz w:val="24"/>
          <w:szCs w:val="24"/>
        </w:rPr>
        <w:t xml:space="preserve"> </w:t>
      </w:r>
      <w:r w:rsidRPr="00972E5D">
        <w:rPr>
          <w:rFonts w:ascii="Times New Roman" w:hAnsi="Times New Roman" w:cs="Times New Roman"/>
          <w:color w:val="1F2823"/>
          <w:w w:val="105"/>
          <w:sz w:val="24"/>
          <w:szCs w:val="24"/>
        </w:rPr>
        <w:t>between</w:t>
      </w:r>
      <w:r w:rsidRPr="00972E5D">
        <w:rPr>
          <w:rFonts w:ascii="Times New Roman" w:hAnsi="Times New Roman" w:cs="Times New Roman"/>
          <w:color w:val="1F2823"/>
          <w:spacing w:val="26"/>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13"/>
          <w:w w:val="105"/>
          <w:sz w:val="24"/>
          <w:szCs w:val="24"/>
        </w:rPr>
        <w:t xml:space="preserve"> </w:t>
      </w:r>
      <w:r w:rsidRPr="00972E5D">
        <w:rPr>
          <w:rFonts w:ascii="Times New Roman" w:hAnsi="Times New Roman" w:cs="Times New Roman"/>
          <w:color w:val="1F2823"/>
          <w:w w:val="105"/>
          <w:sz w:val="24"/>
          <w:szCs w:val="24"/>
        </w:rPr>
        <w:t>Parties</w:t>
      </w:r>
      <w:r w:rsidRPr="00972E5D">
        <w:rPr>
          <w:rFonts w:ascii="Times New Roman" w:hAnsi="Times New Roman" w:cs="Times New Roman"/>
          <w:color w:val="1F2823"/>
          <w:spacing w:val="15"/>
          <w:w w:val="105"/>
          <w:sz w:val="24"/>
          <w:szCs w:val="24"/>
        </w:rPr>
        <w:t xml:space="preserve"> </w:t>
      </w:r>
      <w:r w:rsidRPr="00972E5D">
        <w:rPr>
          <w:rFonts w:ascii="Times New Roman" w:hAnsi="Times New Roman" w:cs="Times New Roman"/>
          <w:color w:val="1F2823"/>
          <w:w w:val="105"/>
          <w:sz w:val="24"/>
          <w:szCs w:val="24"/>
        </w:rPr>
        <w:t>to</w:t>
      </w:r>
      <w:r w:rsidRPr="00972E5D">
        <w:rPr>
          <w:rFonts w:ascii="Times New Roman" w:hAnsi="Times New Roman" w:cs="Times New Roman"/>
          <w:color w:val="1F2823"/>
          <w:spacing w:val="15"/>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5"/>
          <w:w w:val="105"/>
          <w:sz w:val="24"/>
          <w:szCs w:val="24"/>
        </w:rPr>
        <w:t xml:space="preserve"> </w:t>
      </w:r>
      <w:r w:rsidRPr="00972E5D">
        <w:rPr>
          <w:rFonts w:ascii="Times New Roman" w:hAnsi="Times New Roman" w:cs="Times New Roman"/>
          <w:color w:val="1F2823"/>
          <w:w w:val="105"/>
          <w:sz w:val="24"/>
          <w:szCs w:val="24"/>
        </w:rPr>
        <w:t>North</w:t>
      </w:r>
      <w:r w:rsidRPr="00972E5D">
        <w:rPr>
          <w:rFonts w:ascii="Times New Roman" w:hAnsi="Times New Roman" w:cs="Times New Roman"/>
          <w:color w:val="1F2823"/>
          <w:spacing w:val="24"/>
          <w:w w:val="105"/>
          <w:sz w:val="24"/>
          <w:szCs w:val="24"/>
        </w:rPr>
        <w:t xml:space="preserve"> </w:t>
      </w:r>
      <w:r w:rsidRPr="00972E5D">
        <w:rPr>
          <w:rFonts w:ascii="Times New Roman" w:hAnsi="Times New Roman" w:cs="Times New Roman"/>
          <w:color w:val="1F2823"/>
          <w:w w:val="105"/>
          <w:sz w:val="24"/>
          <w:szCs w:val="24"/>
        </w:rPr>
        <w:t>Atlantic</w:t>
      </w:r>
      <w:r w:rsidRPr="00972E5D">
        <w:rPr>
          <w:rFonts w:ascii="Times New Roman" w:hAnsi="Times New Roman" w:cs="Times New Roman"/>
          <w:color w:val="1F2823"/>
          <w:spacing w:val="19"/>
          <w:w w:val="105"/>
          <w:sz w:val="24"/>
          <w:szCs w:val="24"/>
        </w:rPr>
        <w:t xml:space="preserve"> </w:t>
      </w:r>
      <w:r w:rsidRPr="00972E5D">
        <w:rPr>
          <w:rFonts w:ascii="Times New Roman" w:hAnsi="Times New Roman" w:cs="Times New Roman"/>
          <w:color w:val="1F2823"/>
          <w:w w:val="105"/>
          <w:sz w:val="24"/>
          <w:szCs w:val="24"/>
        </w:rPr>
        <w:t>Treaty</w:t>
      </w:r>
      <w:r w:rsidRPr="00972E5D">
        <w:rPr>
          <w:rFonts w:ascii="Times New Roman" w:hAnsi="Times New Roman" w:cs="Times New Roman"/>
          <w:color w:val="1F2823"/>
          <w:spacing w:val="11"/>
          <w:w w:val="105"/>
          <w:sz w:val="24"/>
          <w:szCs w:val="24"/>
        </w:rPr>
        <w:t xml:space="preserve"> </w:t>
      </w:r>
      <w:r w:rsidRPr="00972E5D">
        <w:rPr>
          <w:rFonts w:ascii="Times New Roman" w:hAnsi="Times New Roman" w:cs="Times New Roman"/>
          <w:color w:val="1F2823"/>
          <w:w w:val="105"/>
          <w:sz w:val="24"/>
          <w:szCs w:val="24"/>
        </w:rPr>
        <w:t>regarding</w:t>
      </w:r>
      <w:r w:rsidRPr="00972E5D">
        <w:rPr>
          <w:rFonts w:ascii="Times New Roman" w:hAnsi="Times New Roman" w:cs="Times New Roman"/>
          <w:color w:val="1F2823"/>
          <w:w w:val="102"/>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4"/>
          <w:w w:val="105"/>
          <w:sz w:val="24"/>
          <w:szCs w:val="24"/>
        </w:rPr>
        <w:t xml:space="preserve"> </w:t>
      </w:r>
      <w:r w:rsidRPr="00972E5D">
        <w:rPr>
          <w:rFonts w:ascii="Times New Roman" w:hAnsi="Times New Roman" w:cs="Times New Roman"/>
          <w:color w:val="1F2823"/>
          <w:w w:val="105"/>
          <w:sz w:val="24"/>
          <w:szCs w:val="24"/>
        </w:rPr>
        <w:t>Status</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14"/>
          <w:w w:val="105"/>
          <w:sz w:val="24"/>
          <w:szCs w:val="24"/>
        </w:rPr>
        <w:t xml:space="preserve"> </w:t>
      </w:r>
      <w:r w:rsidRPr="00972E5D">
        <w:rPr>
          <w:rFonts w:ascii="Times New Roman" w:hAnsi="Times New Roman" w:cs="Times New Roman"/>
          <w:color w:val="1F2823"/>
          <w:w w:val="105"/>
          <w:sz w:val="24"/>
          <w:szCs w:val="24"/>
        </w:rPr>
        <w:t>their</w:t>
      </w:r>
      <w:r w:rsidRPr="00972E5D">
        <w:rPr>
          <w:rFonts w:ascii="Times New Roman" w:hAnsi="Times New Roman" w:cs="Times New Roman"/>
          <w:color w:val="1F2823"/>
          <w:spacing w:val="-5"/>
          <w:w w:val="105"/>
          <w:sz w:val="24"/>
          <w:szCs w:val="24"/>
        </w:rPr>
        <w:t xml:space="preserve"> </w:t>
      </w:r>
      <w:r w:rsidRPr="00972E5D">
        <w:rPr>
          <w:rFonts w:ascii="Times New Roman" w:hAnsi="Times New Roman" w:cs="Times New Roman"/>
          <w:color w:val="1F2823"/>
          <w:w w:val="105"/>
          <w:sz w:val="24"/>
          <w:szCs w:val="24"/>
        </w:rPr>
        <w:t>Forces</w:t>
      </w:r>
      <w:r w:rsidRPr="00972E5D">
        <w:rPr>
          <w:rFonts w:ascii="Times New Roman" w:hAnsi="Times New Roman" w:cs="Times New Roman"/>
          <w:color w:val="1F2823"/>
          <w:spacing w:val="2"/>
          <w:w w:val="105"/>
          <w:sz w:val="24"/>
          <w:szCs w:val="24"/>
        </w:rPr>
        <w:t xml:space="preserve"> </w:t>
      </w:r>
      <w:r w:rsidRPr="00972E5D">
        <w:rPr>
          <w:rFonts w:ascii="Times New Roman" w:hAnsi="Times New Roman" w:cs="Times New Roman"/>
          <w:color w:val="1F2823"/>
          <w:w w:val="105"/>
          <w:sz w:val="24"/>
          <w:szCs w:val="24"/>
        </w:rPr>
        <w:t>(NATO</w:t>
      </w:r>
      <w:r w:rsidRPr="00972E5D">
        <w:rPr>
          <w:rFonts w:ascii="Times New Roman" w:hAnsi="Times New Roman" w:cs="Times New Roman"/>
          <w:color w:val="1F2823"/>
          <w:spacing w:val="-1"/>
          <w:w w:val="105"/>
          <w:sz w:val="24"/>
          <w:szCs w:val="24"/>
        </w:rPr>
        <w:t xml:space="preserve"> </w:t>
      </w:r>
      <w:r w:rsidRPr="00972E5D">
        <w:rPr>
          <w:rFonts w:ascii="Times New Roman" w:hAnsi="Times New Roman" w:cs="Times New Roman"/>
          <w:color w:val="1F2823"/>
          <w:w w:val="105"/>
          <w:sz w:val="24"/>
          <w:szCs w:val="24"/>
        </w:rPr>
        <w:t>SOFA),</w:t>
      </w:r>
      <w:r w:rsidRPr="00972E5D">
        <w:rPr>
          <w:rFonts w:ascii="Times New Roman" w:hAnsi="Times New Roman" w:cs="Times New Roman"/>
          <w:color w:val="1F2823"/>
          <w:spacing w:val="1"/>
          <w:w w:val="105"/>
          <w:sz w:val="24"/>
          <w:szCs w:val="24"/>
        </w:rPr>
        <w:t xml:space="preserve"> </w:t>
      </w:r>
      <w:r w:rsidRPr="00972E5D">
        <w:rPr>
          <w:rFonts w:ascii="Times New Roman" w:hAnsi="Times New Roman" w:cs="Times New Roman"/>
          <w:color w:val="1F2823"/>
          <w:w w:val="105"/>
          <w:sz w:val="24"/>
          <w:szCs w:val="24"/>
        </w:rPr>
        <w:t>signed</w:t>
      </w:r>
      <w:r w:rsidRPr="00972E5D">
        <w:rPr>
          <w:rFonts w:ascii="Times New Roman" w:hAnsi="Times New Roman" w:cs="Times New Roman"/>
          <w:color w:val="1F2823"/>
          <w:spacing w:val="-2"/>
          <w:w w:val="105"/>
          <w:sz w:val="24"/>
          <w:szCs w:val="24"/>
        </w:rPr>
        <w:t xml:space="preserve"> </w:t>
      </w:r>
      <w:r w:rsidRPr="00972E5D">
        <w:rPr>
          <w:rFonts w:ascii="Times New Roman" w:hAnsi="Times New Roman" w:cs="Times New Roman"/>
          <w:color w:val="1F2823"/>
          <w:w w:val="105"/>
          <w:sz w:val="24"/>
          <w:szCs w:val="24"/>
        </w:rPr>
        <w:t>on</w:t>
      </w:r>
      <w:r w:rsidRPr="00972E5D">
        <w:rPr>
          <w:rFonts w:ascii="Times New Roman" w:hAnsi="Times New Roman" w:cs="Times New Roman"/>
          <w:color w:val="1F2823"/>
          <w:spacing w:val="9"/>
          <w:w w:val="105"/>
          <w:sz w:val="24"/>
          <w:szCs w:val="24"/>
        </w:rPr>
        <w:t xml:space="preserve"> </w:t>
      </w:r>
      <w:r w:rsidRPr="00972E5D">
        <w:rPr>
          <w:rFonts w:ascii="Times New Roman" w:hAnsi="Times New Roman" w:cs="Times New Roman"/>
          <w:color w:val="1F2823"/>
          <w:w w:val="105"/>
          <w:sz w:val="24"/>
          <w:szCs w:val="24"/>
        </w:rPr>
        <w:t>19</w:t>
      </w:r>
      <w:r w:rsidRPr="00972E5D">
        <w:rPr>
          <w:rFonts w:ascii="Times New Roman" w:hAnsi="Times New Roman" w:cs="Times New Roman"/>
          <w:color w:val="1F2823"/>
          <w:spacing w:val="-30"/>
          <w:w w:val="105"/>
          <w:sz w:val="24"/>
          <w:szCs w:val="24"/>
        </w:rPr>
        <w:t xml:space="preserve"> </w:t>
      </w:r>
      <w:r w:rsidRPr="00972E5D">
        <w:rPr>
          <w:rFonts w:ascii="Times New Roman" w:hAnsi="Times New Roman" w:cs="Times New Roman"/>
          <w:color w:val="1F2823"/>
          <w:w w:val="105"/>
          <w:sz w:val="24"/>
          <w:szCs w:val="24"/>
        </w:rPr>
        <w:t>June</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1951.</w:t>
      </w:r>
    </w:p>
    <w:p w14:paraId="5DDE2C9C" w14:textId="77777777" w:rsidR="00B239A7" w:rsidRPr="00972E5D" w:rsidRDefault="00B239A7">
      <w:pPr>
        <w:jc w:val="both"/>
        <w:rPr>
          <w:rFonts w:ascii="Times New Roman" w:eastAsia="Times New Roman" w:hAnsi="Times New Roman" w:cs="Times New Roman"/>
          <w:sz w:val="24"/>
          <w:szCs w:val="24"/>
        </w:rPr>
      </w:pPr>
    </w:p>
    <w:p w14:paraId="2F62390F" w14:textId="77777777" w:rsidR="00B239A7" w:rsidRPr="00972E5D" w:rsidRDefault="00B239A7">
      <w:pPr>
        <w:jc w:val="both"/>
        <w:rPr>
          <w:rFonts w:ascii="Times New Roman" w:eastAsia="Times New Roman" w:hAnsi="Times New Roman" w:cs="Times New Roman"/>
          <w:sz w:val="24"/>
          <w:szCs w:val="24"/>
        </w:rPr>
      </w:pPr>
    </w:p>
    <w:p w14:paraId="6633CCDD" w14:textId="77777777" w:rsidR="00B239A7" w:rsidRPr="00972E5D" w:rsidRDefault="00D37108">
      <w:pPr>
        <w:ind w:left="107"/>
        <w:jc w:val="both"/>
        <w:rPr>
          <w:rFonts w:ascii="Times New Roman" w:hAnsi="Times New Roman" w:cs="Times New Roman"/>
          <w:color w:val="1F2823"/>
          <w:sz w:val="24"/>
          <w:szCs w:val="24"/>
        </w:rPr>
      </w:pPr>
      <w:r w:rsidRPr="00972E5D">
        <w:rPr>
          <w:rFonts w:ascii="Times New Roman" w:hAnsi="Times New Roman" w:cs="Times New Roman"/>
          <w:color w:val="1F2823"/>
          <w:sz w:val="24"/>
          <w:szCs w:val="24"/>
        </w:rPr>
        <w:t>THE FRAMEWORK NATIONS HAVE</w:t>
      </w:r>
      <w:r w:rsidRPr="00972E5D">
        <w:rPr>
          <w:rFonts w:ascii="Times New Roman" w:hAnsi="Times New Roman" w:cs="Times New Roman"/>
          <w:color w:val="1F2823"/>
          <w:spacing w:val="26"/>
          <w:sz w:val="24"/>
          <w:szCs w:val="24"/>
        </w:rPr>
        <w:t xml:space="preserve"> </w:t>
      </w:r>
      <w:r w:rsidRPr="00972E5D">
        <w:rPr>
          <w:rFonts w:ascii="Times New Roman" w:hAnsi="Times New Roman" w:cs="Times New Roman"/>
          <w:color w:val="1F2823"/>
          <w:sz w:val="24"/>
          <w:szCs w:val="24"/>
        </w:rPr>
        <w:t>DECIDED</w:t>
      </w:r>
      <w:r w:rsidRPr="00972E5D">
        <w:rPr>
          <w:rFonts w:ascii="Times New Roman" w:hAnsi="Times New Roman" w:cs="Times New Roman"/>
          <w:color w:val="1F2823"/>
          <w:spacing w:val="27"/>
          <w:sz w:val="24"/>
          <w:szCs w:val="24"/>
        </w:rPr>
        <w:t xml:space="preserve"> </w:t>
      </w:r>
      <w:r w:rsidRPr="00972E5D">
        <w:rPr>
          <w:rFonts w:ascii="Times New Roman" w:hAnsi="Times New Roman" w:cs="Times New Roman"/>
          <w:color w:val="1F2823"/>
          <w:sz w:val="24"/>
          <w:szCs w:val="24"/>
        </w:rPr>
        <w:t>THE</w:t>
      </w:r>
      <w:r w:rsidRPr="00972E5D">
        <w:rPr>
          <w:rFonts w:ascii="Times New Roman" w:hAnsi="Times New Roman" w:cs="Times New Roman"/>
          <w:color w:val="1F2823"/>
          <w:spacing w:val="18"/>
          <w:sz w:val="24"/>
          <w:szCs w:val="24"/>
        </w:rPr>
        <w:t xml:space="preserve"> </w:t>
      </w:r>
      <w:r w:rsidRPr="00972E5D">
        <w:rPr>
          <w:rFonts w:ascii="Times New Roman" w:hAnsi="Times New Roman" w:cs="Times New Roman"/>
          <w:color w:val="1F2823"/>
          <w:sz w:val="24"/>
          <w:szCs w:val="24"/>
        </w:rPr>
        <w:t>FOLLOWING:</w:t>
      </w:r>
    </w:p>
    <w:p w14:paraId="6C472102" w14:textId="77777777" w:rsidR="00B239A7" w:rsidRPr="00972E5D" w:rsidRDefault="00B239A7">
      <w:pPr>
        <w:ind w:left="107"/>
        <w:jc w:val="both"/>
        <w:rPr>
          <w:rFonts w:ascii="Times New Roman" w:hAnsi="Times New Roman" w:cs="Times New Roman"/>
          <w:color w:val="1F2823"/>
          <w:sz w:val="24"/>
          <w:szCs w:val="24"/>
        </w:rPr>
      </w:pPr>
    </w:p>
    <w:p w14:paraId="7FCA4B0D" w14:textId="77777777" w:rsidR="00B239A7" w:rsidRPr="00972E5D" w:rsidRDefault="00B239A7">
      <w:pPr>
        <w:ind w:left="107"/>
        <w:jc w:val="both"/>
        <w:rPr>
          <w:rFonts w:ascii="Times New Roman" w:eastAsia="Times New Roman" w:hAnsi="Times New Roman" w:cs="Times New Roman"/>
          <w:sz w:val="24"/>
          <w:szCs w:val="24"/>
        </w:rPr>
      </w:pPr>
    </w:p>
    <w:p w14:paraId="0EAE1F59" w14:textId="77777777" w:rsidR="00B239A7" w:rsidRPr="00972E5D" w:rsidRDefault="00D37108">
      <w:pPr>
        <w:pStyle w:val="Heading1"/>
        <w:numPr>
          <w:ilvl w:val="0"/>
          <w:numId w:val="2"/>
        </w:numPr>
        <w:jc w:val="both"/>
        <w:rPr>
          <w:rFonts w:cs="Times New Roman"/>
        </w:rPr>
      </w:pPr>
      <w:r w:rsidRPr="00972E5D">
        <w:rPr>
          <w:rFonts w:cs="Times New Roman"/>
          <w:w w:val="105"/>
        </w:rPr>
        <w:t>Purpose</w:t>
      </w:r>
      <w:r w:rsidRPr="00972E5D">
        <w:rPr>
          <w:rFonts w:cs="Times New Roman"/>
          <w:spacing w:val="-16"/>
          <w:w w:val="105"/>
        </w:rPr>
        <w:t xml:space="preserve"> </w:t>
      </w:r>
      <w:r w:rsidRPr="00972E5D">
        <w:rPr>
          <w:rFonts w:cs="Times New Roman"/>
          <w:w w:val="105"/>
        </w:rPr>
        <w:t>of</w:t>
      </w:r>
      <w:r w:rsidRPr="00972E5D">
        <w:rPr>
          <w:rFonts w:cs="Times New Roman"/>
          <w:spacing w:val="-21"/>
          <w:w w:val="105"/>
        </w:rPr>
        <w:t xml:space="preserve"> </w:t>
      </w:r>
      <w:r w:rsidRPr="00972E5D">
        <w:rPr>
          <w:rFonts w:cs="Times New Roman"/>
          <w:w w:val="105"/>
        </w:rPr>
        <w:t>this</w:t>
      </w:r>
      <w:r w:rsidRPr="00972E5D">
        <w:rPr>
          <w:rFonts w:cs="Times New Roman"/>
          <w:spacing w:val="-17"/>
          <w:w w:val="105"/>
        </w:rPr>
        <w:t xml:space="preserve"> </w:t>
      </w:r>
      <w:r w:rsidRPr="00972E5D">
        <w:rPr>
          <w:rFonts w:cs="Times New Roman"/>
          <w:w w:val="105"/>
        </w:rPr>
        <w:t>Memorandum</w:t>
      </w:r>
      <w:r w:rsidRPr="00972E5D">
        <w:rPr>
          <w:rFonts w:cs="Times New Roman"/>
          <w:spacing w:val="-9"/>
          <w:w w:val="105"/>
        </w:rPr>
        <w:t xml:space="preserve"> </w:t>
      </w:r>
      <w:r w:rsidRPr="00972E5D">
        <w:rPr>
          <w:rFonts w:cs="Times New Roman"/>
          <w:w w:val="105"/>
        </w:rPr>
        <w:t>of</w:t>
      </w:r>
      <w:r w:rsidRPr="00972E5D">
        <w:rPr>
          <w:rFonts w:cs="Times New Roman"/>
          <w:spacing w:val="-21"/>
          <w:w w:val="105"/>
        </w:rPr>
        <w:t xml:space="preserve"> </w:t>
      </w:r>
      <w:r w:rsidRPr="00972E5D">
        <w:rPr>
          <w:rFonts w:cs="Times New Roman"/>
          <w:w w:val="105"/>
        </w:rPr>
        <w:t>Understanding</w:t>
      </w:r>
    </w:p>
    <w:p w14:paraId="48F542EB" w14:textId="77777777" w:rsidR="00B239A7" w:rsidRPr="00972E5D" w:rsidRDefault="00D37108">
      <w:pPr>
        <w:numPr>
          <w:ilvl w:val="1"/>
          <w:numId w:val="2"/>
        </w:numPr>
        <w:tabs>
          <w:tab w:val="left" w:pos="535"/>
        </w:tabs>
        <w:ind w:hanging="413"/>
        <w:jc w:val="both"/>
        <w:rPr>
          <w:rFonts w:ascii="Times New Roman" w:eastAsia="Times New Roman" w:hAnsi="Times New Roman" w:cs="Times New Roman"/>
          <w:sz w:val="24"/>
          <w:szCs w:val="24"/>
        </w:rPr>
      </w:pP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20"/>
          <w:w w:val="105"/>
          <w:sz w:val="24"/>
          <w:szCs w:val="24"/>
        </w:rPr>
        <w:t xml:space="preserve"> </w:t>
      </w:r>
      <w:r w:rsidRPr="00972E5D">
        <w:rPr>
          <w:rFonts w:ascii="Times New Roman" w:hAnsi="Times New Roman" w:cs="Times New Roman"/>
          <w:color w:val="1F2823"/>
          <w:w w:val="105"/>
          <w:sz w:val="24"/>
          <w:szCs w:val="24"/>
        </w:rPr>
        <w:t>purposes</w:t>
      </w:r>
      <w:r w:rsidRPr="00972E5D">
        <w:rPr>
          <w:rFonts w:ascii="Times New Roman" w:hAnsi="Times New Roman" w:cs="Times New Roman"/>
          <w:color w:val="1F2823"/>
          <w:spacing w:val="-2"/>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21"/>
          <w:w w:val="105"/>
          <w:sz w:val="24"/>
          <w:szCs w:val="24"/>
        </w:rPr>
        <w:t xml:space="preserve"> </w:t>
      </w:r>
      <w:r w:rsidRPr="00972E5D">
        <w:rPr>
          <w:rFonts w:ascii="Times New Roman" w:hAnsi="Times New Roman" w:cs="Times New Roman"/>
          <w:color w:val="1F2823"/>
          <w:w w:val="105"/>
          <w:sz w:val="24"/>
          <w:szCs w:val="24"/>
        </w:rPr>
        <w:t>this</w:t>
      </w:r>
      <w:r w:rsidRPr="00972E5D">
        <w:rPr>
          <w:rFonts w:ascii="Times New Roman" w:hAnsi="Times New Roman" w:cs="Times New Roman"/>
          <w:color w:val="1F2823"/>
          <w:spacing w:val="-10"/>
          <w:w w:val="105"/>
          <w:sz w:val="24"/>
          <w:szCs w:val="24"/>
        </w:rPr>
        <w:t xml:space="preserve"> </w:t>
      </w:r>
      <w:r w:rsidRPr="00972E5D">
        <w:rPr>
          <w:rFonts w:ascii="Times New Roman" w:hAnsi="Times New Roman" w:cs="Times New Roman"/>
          <w:color w:val="1F2823"/>
          <w:w w:val="105"/>
          <w:sz w:val="24"/>
          <w:szCs w:val="24"/>
        </w:rPr>
        <w:t>Memorandum</w:t>
      </w:r>
      <w:r w:rsidRPr="00972E5D">
        <w:rPr>
          <w:rFonts w:ascii="Times New Roman" w:hAnsi="Times New Roman" w:cs="Times New Roman"/>
          <w:color w:val="1F2823"/>
          <w:spacing w:val="11"/>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21"/>
          <w:w w:val="105"/>
          <w:sz w:val="24"/>
          <w:szCs w:val="24"/>
        </w:rPr>
        <w:t xml:space="preserve"> </w:t>
      </w:r>
      <w:r w:rsidRPr="00972E5D">
        <w:rPr>
          <w:rFonts w:ascii="Times New Roman" w:hAnsi="Times New Roman" w:cs="Times New Roman"/>
          <w:color w:val="1F2823"/>
          <w:w w:val="105"/>
          <w:sz w:val="24"/>
          <w:szCs w:val="24"/>
        </w:rPr>
        <w:t>Understanding</w:t>
      </w:r>
      <w:r w:rsidRPr="00972E5D">
        <w:rPr>
          <w:rFonts w:ascii="Times New Roman" w:hAnsi="Times New Roman" w:cs="Times New Roman"/>
          <w:color w:val="1F2823"/>
          <w:spacing w:val="2"/>
          <w:w w:val="105"/>
          <w:sz w:val="24"/>
          <w:szCs w:val="24"/>
        </w:rPr>
        <w:t xml:space="preserve"> between the Framework Nations </w:t>
      </w:r>
      <w:r w:rsidRPr="00972E5D">
        <w:rPr>
          <w:rFonts w:ascii="Times New Roman" w:hAnsi="Times New Roman" w:cs="Times New Roman"/>
          <w:color w:val="1F2823"/>
          <w:w w:val="105"/>
          <w:sz w:val="24"/>
          <w:szCs w:val="24"/>
        </w:rPr>
        <w:t>(FN MOU)</w:t>
      </w:r>
      <w:r w:rsidRPr="00972E5D">
        <w:rPr>
          <w:rFonts w:ascii="Times New Roman" w:hAnsi="Times New Roman" w:cs="Times New Roman"/>
          <w:color w:val="1F2823"/>
          <w:spacing w:val="-7"/>
          <w:w w:val="105"/>
          <w:sz w:val="24"/>
          <w:szCs w:val="24"/>
        </w:rPr>
        <w:t xml:space="preserve"> </w:t>
      </w:r>
      <w:r w:rsidRPr="00972E5D">
        <w:rPr>
          <w:rFonts w:ascii="Times New Roman" w:hAnsi="Times New Roman" w:cs="Times New Roman"/>
          <w:color w:val="1F2823"/>
          <w:w w:val="105"/>
          <w:sz w:val="24"/>
          <w:szCs w:val="24"/>
        </w:rPr>
        <w:t>are:</w:t>
      </w:r>
    </w:p>
    <w:p w14:paraId="041503F2" w14:textId="77777777" w:rsidR="00B239A7" w:rsidRPr="00972E5D" w:rsidRDefault="00B239A7">
      <w:pPr>
        <w:jc w:val="both"/>
        <w:rPr>
          <w:rFonts w:ascii="Times New Roman" w:eastAsia="Times New Roman" w:hAnsi="Times New Roman" w:cs="Times New Roman"/>
          <w:sz w:val="24"/>
          <w:szCs w:val="24"/>
        </w:rPr>
      </w:pPr>
    </w:p>
    <w:p w14:paraId="354514D6" w14:textId="77777777" w:rsidR="00B239A7" w:rsidRPr="00972E5D" w:rsidRDefault="00D37108">
      <w:pPr>
        <w:pStyle w:val="ListParagraph"/>
        <w:numPr>
          <w:ilvl w:val="0"/>
          <w:numId w:val="3"/>
        </w:numPr>
        <w:ind w:right="129"/>
        <w:jc w:val="both"/>
        <w:rPr>
          <w:rFonts w:ascii="Times New Roman" w:eastAsia="Times New Roman" w:hAnsi="Times New Roman" w:cs="Times New Roman"/>
          <w:sz w:val="24"/>
          <w:szCs w:val="24"/>
        </w:rPr>
      </w:pPr>
      <w:r w:rsidRPr="00972E5D">
        <w:rPr>
          <w:rFonts w:ascii="Times New Roman" w:hAnsi="Times New Roman" w:cs="Times New Roman"/>
          <w:color w:val="1F2823"/>
          <w:w w:val="105"/>
          <w:sz w:val="24"/>
          <w:szCs w:val="24"/>
        </w:rPr>
        <w:t>to state the provisions for the operation of</w:t>
      </w:r>
      <w:r w:rsidRPr="00972E5D">
        <w:rPr>
          <w:rFonts w:ascii="Times New Roman" w:hAnsi="Times New Roman" w:cs="Times New Roman"/>
          <w:color w:val="1F2823"/>
          <w:spacing w:val="9"/>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6"/>
          <w:w w:val="105"/>
          <w:sz w:val="24"/>
          <w:szCs w:val="24"/>
        </w:rPr>
        <w:t xml:space="preserve"> </w:t>
      </w:r>
      <w:r w:rsidRPr="00972E5D">
        <w:rPr>
          <w:rFonts w:ascii="Times New Roman" w:hAnsi="Times New Roman" w:cs="Times New Roman"/>
          <w:color w:val="1F2823"/>
          <w:w w:val="105"/>
          <w:sz w:val="24"/>
          <w:szCs w:val="24"/>
        </w:rPr>
        <w:t>HQ</w:t>
      </w:r>
      <w:r w:rsidRPr="00972E5D">
        <w:rPr>
          <w:rFonts w:ascii="Times New Roman" w:hAnsi="Times New Roman" w:cs="Times New Roman"/>
          <w:color w:val="1F2823"/>
          <w:spacing w:val="5"/>
          <w:w w:val="105"/>
          <w:sz w:val="24"/>
          <w:szCs w:val="24"/>
        </w:rPr>
        <w:t xml:space="preserve"> </w:t>
      </w:r>
      <w:r w:rsidRPr="00972E5D">
        <w:rPr>
          <w:rFonts w:ascii="Times New Roman" w:hAnsi="Times New Roman" w:cs="Times New Roman"/>
          <w:color w:val="1F2823"/>
          <w:w w:val="105"/>
          <w:sz w:val="24"/>
          <w:szCs w:val="24"/>
        </w:rPr>
        <w:t>MND-N,</w:t>
      </w:r>
      <w:r w:rsidRPr="00972E5D">
        <w:rPr>
          <w:rFonts w:ascii="Times New Roman" w:hAnsi="Times New Roman" w:cs="Times New Roman"/>
          <w:color w:val="1F2823"/>
          <w:spacing w:val="19"/>
          <w:w w:val="105"/>
          <w:sz w:val="24"/>
          <w:szCs w:val="24"/>
        </w:rPr>
        <w:t xml:space="preserve"> </w:t>
      </w:r>
      <w:r w:rsidRPr="00972E5D">
        <w:rPr>
          <w:rFonts w:ascii="Times New Roman" w:hAnsi="Times New Roman" w:cs="Times New Roman"/>
          <w:color w:val="1F2823"/>
          <w:w w:val="105"/>
          <w:sz w:val="24"/>
          <w:szCs w:val="24"/>
        </w:rPr>
        <w:t>including</w:t>
      </w:r>
      <w:r w:rsidRPr="00972E5D">
        <w:rPr>
          <w:rFonts w:ascii="Times New Roman" w:hAnsi="Times New Roman" w:cs="Times New Roman"/>
          <w:color w:val="1F2823"/>
          <w:spacing w:val="16"/>
          <w:w w:val="105"/>
          <w:sz w:val="24"/>
          <w:szCs w:val="24"/>
        </w:rPr>
        <w:t xml:space="preserve"> </w:t>
      </w:r>
      <w:r w:rsidRPr="00972E5D">
        <w:rPr>
          <w:rFonts w:ascii="Times New Roman" w:hAnsi="Times New Roman" w:cs="Times New Roman"/>
          <w:color w:val="1F2823"/>
          <w:w w:val="105"/>
          <w:sz w:val="24"/>
          <w:szCs w:val="24"/>
        </w:rPr>
        <w:t>its</w:t>
      </w:r>
      <w:r w:rsidRPr="00972E5D">
        <w:rPr>
          <w:rFonts w:ascii="Times New Roman" w:hAnsi="Times New Roman" w:cs="Times New Roman"/>
          <w:color w:val="1F2823"/>
          <w:w w:val="104"/>
          <w:sz w:val="24"/>
          <w:szCs w:val="24"/>
        </w:rPr>
        <w:t xml:space="preserve"> </w:t>
      </w:r>
      <w:r w:rsidRPr="00972E5D">
        <w:rPr>
          <w:rFonts w:ascii="Times New Roman" w:hAnsi="Times New Roman" w:cs="Times New Roman"/>
          <w:color w:val="1F2823"/>
          <w:w w:val="105"/>
          <w:sz w:val="24"/>
          <w:szCs w:val="24"/>
        </w:rPr>
        <w:t>necessary</w:t>
      </w:r>
      <w:r w:rsidRPr="00972E5D">
        <w:rPr>
          <w:rFonts w:ascii="Times New Roman" w:hAnsi="Times New Roman" w:cs="Times New Roman"/>
          <w:color w:val="1F2823"/>
          <w:spacing w:val="35"/>
          <w:w w:val="105"/>
          <w:sz w:val="24"/>
          <w:szCs w:val="24"/>
        </w:rPr>
        <w:t xml:space="preserve"> </w:t>
      </w:r>
      <w:r w:rsidRPr="00972E5D">
        <w:rPr>
          <w:rFonts w:ascii="Times New Roman" w:hAnsi="Times New Roman" w:cs="Times New Roman"/>
          <w:color w:val="1F2823"/>
          <w:w w:val="105"/>
          <w:sz w:val="24"/>
          <w:szCs w:val="24"/>
        </w:rPr>
        <w:t>support</w:t>
      </w:r>
      <w:r w:rsidRPr="00972E5D">
        <w:rPr>
          <w:rFonts w:ascii="Times New Roman" w:hAnsi="Times New Roman" w:cs="Times New Roman"/>
          <w:color w:val="1F2823"/>
          <w:spacing w:val="37"/>
          <w:w w:val="105"/>
          <w:sz w:val="24"/>
          <w:szCs w:val="24"/>
        </w:rPr>
        <w:t xml:space="preserve"> </w:t>
      </w:r>
      <w:r w:rsidRPr="00972E5D">
        <w:rPr>
          <w:rFonts w:ascii="Times New Roman" w:hAnsi="Times New Roman" w:cs="Times New Roman"/>
          <w:color w:val="1F2823"/>
          <w:w w:val="105"/>
          <w:sz w:val="24"/>
          <w:szCs w:val="24"/>
        </w:rPr>
        <w:t>elements,</w:t>
      </w:r>
      <w:r w:rsidRPr="00972E5D">
        <w:rPr>
          <w:rFonts w:ascii="Times New Roman" w:hAnsi="Times New Roman" w:cs="Times New Roman"/>
          <w:color w:val="1F2823"/>
          <w:spacing w:val="39"/>
          <w:w w:val="105"/>
          <w:sz w:val="24"/>
          <w:szCs w:val="24"/>
        </w:rPr>
        <w:t xml:space="preserve"> </w:t>
      </w:r>
      <w:r w:rsidRPr="00972E5D">
        <w:rPr>
          <w:rFonts w:ascii="Times New Roman" w:hAnsi="Times New Roman" w:cs="Times New Roman"/>
          <w:color w:val="1F2823"/>
          <w:w w:val="105"/>
          <w:sz w:val="24"/>
          <w:szCs w:val="24"/>
        </w:rPr>
        <w:t>as</w:t>
      </w:r>
      <w:r w:rsidRPr="00972E5D">
        <w:rPr>
          <w:rFonts w:ascii="Times New Roman" w:hAnsi="Times New Roman" w:cs="Times New Roman"/>
          <w:color w:val="1F2823"/>
          <w:spacing w:val="17"/>
          <w:w w:val="105"/>
          <w:sz w:val="24"/>
          <w:szCs w:val="24"/>
        </w:rPr>
        <w:t xml:space="preserve"> </w:t>
      </w:r>
      <w:r w:rsidRPr="00972E5D">
        <w:rPr>
          <w:rFonts w:ascii="Times New Roman" w:hAnsi="Times New Roman" w:cs="Times New Roman"/>
          <w:color w:val="1F2823"/>
          <w:w w:val="105"/>
          <w:sz w:val="24"/>
          <w:szCs w:val="24"/>
        </w:rPr>
        <w:t>headquarters,</w:t>
      </w:r>
      <w:r w:rsidRPr="00972E5D">
        <w:rPr>
          <w:rFonts w:ascii="Times New Roman" w:hAnsi="Times New Roman" w:cs="Times New Roman"/>
          <w:color w:val="1F2823"/>
          <w:spacing w:val="50"/>
          <w:w w:val="105"/>
          <w:sz w:val="24"/>
          <w:szCs w:val="24"/>
        </w:rPr>
        <w:t xml:space="preserve"> </w:t>
      </w:r>
      <w:r w:rsidRPr="00972E5D">
        <w:rPr>
          <w:rFonts w:ascii="Times New Roman" w:hAnsi="Times New Roman" w:cs="Times New Roman"/>
          <w:color w:val="1F2823"/>
          <w:w w:val="105"/>
          <w:sz w:val="24"/>
          <w:szCs w:val="24"/>
        </w:rPr>
        <w:t>with</w:t>
      </w:r>
      <w:r w:rsidRPr="00972E5D">
        <w:rPr>
          <w:rFonts w:ascii="Times New Roman" w:hAnsi="Times New Roman" w:cs="Times New Roman"/>
          <w:color w:val="1F2823"/>
          <w:spacing w:val="38"/>
          <w:w w:val="105"/>
          <w:sz w:val="24"/>
          <w:szCs w:val="24"/>
        </w:rPr>
        <w:t xml:space="preserve"> </w:t>
      </w:r>
      <w:r w:rsidRPr="00972E5D">
        <w:rPr>
          <w:rFonts w:ascii="Times New Roman" w:hAnsi="Times New Roman" w:cs="Times New Roman"/>
          <w:color w:val="1F2823"/>
          <w:w w:val="105"/>
          <w:sz w:val="24"/>
          <w:szCs w:val="24"/>
        </w:rPr>
        <w:t>subordinated</w:t>
      </w:r>
      <w:r w:rsidRPr="00972E5D">
        <w:rPr>
          <w:rFonts w:ascii="Times New Roman" w:hAnsi="Times New Roman" w:cs="Times New Roman"/>
          <w:color w:val="1F2823"/>
          <w:spacing w:val="34"/>
          <w:w w:val="105"/>
          <w:sz w:val="24"/>
          <w:szCs w:val="24"/>
        </w:rPr>
        <w:t xml:space="preserve"> </w:t>
      </w:r>
      <w:r w:rsidRPr="00972E5D">
        <w:rPr>
          <w:rFonts w:ascii="Times New Roman" w:hAnsi="Times New Roman" w:cs="Times New Roman"/>
          <w:color w:val="1F2823"/>
          <w:w w:val="105"/>
          <w:sz w:val="24"/>
          <w:szCs w:val="24"/>
        </w:rPr>
        <w:t>units</w:t>
      </w:r>
      <w:r w:rsidRPr="00972E5D">
        <w:rPr>
          <w:rFonts w:ascii="Times New Roman" w:hAnsi="Times New Roman" w:cs="Times New Roman"/>
          <w:color w:val="1F2823"/>
          <w:spacing w:val="37"/>
          <w:w w:val="105"/>
          <w:sz w:val="24"/>
          <w:szCs w:val="24"/>
        </w:rPr>
        <w:t xml:space="preserve"> </w:t>
      </w:r>
      <w:r w:rsidRPr="00972E5D">
        <w:rPr>
          <w:rFonts w:ascii="Times New Roman" w:hAnsi="Times New Roman" w:cs="Times New Roman"/>
          <w:color w:val="1F2823"/>
          <w:w w:val="105"/>
          <w:sz w:val="24"/>
          <w:szCs w:val="24"/>
        </w:rPr>
        <w:t>and</w:t>
      </w:r>
      <w:r w:rsidRPr="00972E5D">
        <w:rPr>
          <w:rFonts w:ascii="Times New Roman" w:hAnsi="Times New Roman" w:cs="Times New Roman"/>
          <w:color w:val="1F2823"/>
          <w:spacing w:val="36"/>
          <w:w w:val="105"/>
          <w:sz w:val="24"/>
          <w:szCs w:val="24"/>
        </w:rPr>
        <w:t xml:space="preserve"> </w:t>
      </w:r>
      <w:r w:rsidRPr="00972E5D">
        <w:rPr>
          <w:rFonts w:ascii="Times New Roman" w:hAnsi="Times New Roman" w:cs="Times New Roman"/>
          <w:color w:val="1F2823"/>
          <w:w w:val="105"/>
          <w:sz w:val="24"/>
          <w:szCs w:val="24"/>
        </w:rPr>
        <w:t>capabilities,</w:t>
      </w:r>
      <w:r w:rsidRPr="00972E5D">
        <w:rPr>
          <w:rFonts w:ascii="Times New Roman" w:hAnsi="Times New Roman" w:cs="Times New Roman"/>
          <w:color w:val="1F2823"/>
          <w:w w:val="102"/>
          <w:sz w:val="24"/>
          <w:szCs w:val="24"/>
        </w:rPr>
        <w:t xml:space="preserve"> </w:t>
      </w:r>
      <w:r w:rsidRPr="00972E5D">
        <w:rPr>
          <w:rFonts w:ascii="Times New Roman" w:hAnsi="Times New Roman" w:cs="Times New Roman"/>
          <w:color w:val="1F2823"/>
          <w:w w:val="105"/>
          <w:sz w:val="24"/>
          <w:szCs w:val="24"/>
        </w:rPr>
        <w:t>with</w:t>
      </w:r>
      <w:r w:rsidRPr="00972E5D">
        <w:rPr>
          <w:rFonts w:ascii="Times New Roman" w:hAnsi="Times New Roman" w:cs="Times New Roman"/>
          <w:color w:val="1F2823"/>
          <w:spacing w:val="48"/>
          <w:w w:val="105"/>
          <w:sz w:val="24"/>
          <w:szCs w:val="24"/>
        </w:rPr>
        <w:t xml:space="preserve"> </w:t>
      </w:r>
      <w:r w:rsidRPr="00972E5D">
        <w:rPr>
          <w:rFonts w:ascii="Times New Roman" w:hAnsi="Times New Roman" w:cs="Times New Roman"/>
          <w:color w:val="1F2823"/>
          <w:w w:val="105"/>
          <w:sz w:val="24"/>
          <w:szCs w:val="24"/>
        </w:rPr>
        <w:t>a</w:t>
      </w:r>
      <w:r w:rsidRPr="00972E5D">
        <w:rPr>
          <w:rFonts w:ascii="Times New Roman" w:hAnsi="Times New Roman" w:cs="Times New Roman"/>
          <w:color w:val="1F2823"/>
          <w:spacing w:val="31"/>
          <w:w w:val="105"/>
          <w:sz w:val="24"/>
          <w:szCs w:val="24"/>
        </w:rPr>
        <w:t xml:space="preserve"> </w:t>
      </w:r>
      <w:r w:rsidRPr="00972E5D">
        <w:rPr>
          <w:rFonts w:ascii="Times New Roman" w:hAnsi="Times New Roman" w:cs="Times New Roman"/>
          <w:color w:val="1F2823"/>
          <w:w w:val="105"/>
          <w:sz w:val="24"/>
          <w:szCs w:val="24"/>
        </w:rPr>
        <w:t>view</w:t>
      </w:r>
      <w:r w:rsidRPr="00972E5D">
        <w:rPr>
          <w:rFonts w:ascii="Times New Roman" w:hAnsi="Times New Roman" w:cs="Times New Roman"/>
          <w:color w:val="1F2823"/>
          <w:spacing w:val="43"/>
          <w:w w:val="105"/>
          <w:sz w:val="24"/>
          <w:szCs w:val="24"/>
        </w:rPr>
        <w:t xml:space="preserve"> </w:t>
      </w:r>
      <w:r w:rsidRPr="00972E5D">
        <w:rPr>
          <w:rFonts w:ascii="Times New Roman" w:hAnsi="Times New Roman" w:cs="Times New Roman"/>
          <w:color w:val="1F2823"/>
          <w:w w:val="105"/>
          <w:sz w:val="24"/>
          <w:szCs w:val="24"/>
        </w:rPr>
        <w:t>to</w:t>
      </w:r>
      <w:r w:rsidRPr="00972E5D">
        <w:rPr>
          <w:rFonts w:ascii="Times New Roman" w:hAnsi="Times New Roman" w:cs="Times New Roman"/>
          <w:color w:val="1F2823"/>
          <w:spacing w:val="41"/>
          <w:w w:val="105"/>
          <w:sz w:val="24"/>
          <w:szCs w:val="24"/>
        </w:rPr>
        <w:t xml:space="preserve"> </w:t>
      </w:r>
      <w:r w:rsidRPr="00972E5D">
        <w:rPr>
          <w:rFonts w:ascii="Times New Roman" w:hAnsi="Times New Roman" w:cs="Times New Roman"/>
          <w:color w:val="1F2823"/>
          <w:w w:val="105"/>
          <w:sz w:val="24"/>
          <w:szCs w:val="24"/>
        </w:rPr>
        <w:t>commanding a</w:t>
      </w:r>
      <w:r w:rsidRPr="00972E5D">
        <w:rPr>
          <w:rFonts w:ascii="Times New Roman" w:hAnsi="Times New Roman" w:cs="Times New Roman"/>
          <w:color w:val="1F2823"/>
          <w:spacing w:val="44"/>
          <w:w w:val="105"/>
          <w:sz w:val="24"/>
          <w:szCs w:val="24"/>
        </w:rPr>
        <w:t xml:space="preserve"> </w:t>
      </w:r>
      <w:r w:rsidRPr="00972E5D">
        <w:rPr>
          <w:rFonts w:ascii="Times New Roman" w:hAnsi="Times New Roman" w:cs="Times New Roman"/>
          <w:color w:val="1F2823"/>
          <w:w w:val="105"/>
          <w:sz w:val="24"/>
          <w:szCs w:val="24"/>
        </w:rPr>
        <w:t>division</w:t>
      </w:r>
      <w:r w:rsidRPr="00972E5D">
        <w:rPr>
          <w:rFonts w:ascii="Times New Roman" w:hAnsi="Times New Roman" w:cs="Times New Roman"/>
          <w:color w:val="1F2823"/>
          <w:spacing w:val="45"/>
          <w:w w:val="105"/>
          <w:sz w:val="24"/>
          <w:szCs w:val="24"/>
        </w:rPr>
        <w:t xml:space="preserve"> </w:t>
      </w:r>
      <w:r w:rsidRPr="00972E5D">
        <w:rPr>
          <w:rFonts w:ascii="Times New Roman" w:hAnsi="Times New Roman" w:cs="Times New Roman"/>
          <w:color w:val="1F2823"/>
          <w:w w:val="105"/>
          <w:sz w:val="24"/>
          <w:szCs w:val="24"/>
        </w:rPr>
        <w:t>size</w:t>
      </w:r>
      <w:r w:rsidRPr="00972E5D">
        <w:rPr>
          <w:rFonts w:ascii="Times New Roman" w:hAnsi="Times New Roman" w:cs="Times New Roman"/>
          <w:color w:val="1F2823"/>
          <w:spacing w:val="26"/>
          <w:w w:val="105"/>
          <w:sz w:val="24"/>
          <w:szCs w:val="24"/>
        </w:rPr>
        <w:t xml:space="preserve"> </w:t>
      </w:r>
      <w:r w:rsidRPr="00972E5D">
        <w:rPr>
          <w:rFonts w:ascii="Times New Roman" w:hAnsi="Times New Roman" w:cs="Times New Roman"/>
          <w:color w:val="1F2823"/>
          <w:w w:val="105"/>
          <w:sz w:val="24"/>
          <w:szCs w:val="24"/>
        </w:rPr>
        <w:t>force,</w:t>
      </w:r>
      <w:r w:rsidRPr="00972E5D">
        <w:rPr>
          <w:rFonts w:ascii="Times New Roman" w:hAnsi="Times New Roman" w:cs="Times New Roman"/>
          <w:color w:val="1F2823"/>
          <w:spacing w:val="43"/>
          <w:w w:val="105"/>
          <w:sz w:val="24"/>
          <w:szCs w:val="24"/>
        </w:rPr>
        <w:t xml:space="preserve"> </w:t>
      </w:r>
      <w:r w:rsidRPr="00972E5D">
        <w:rPr>
          <w:rFonts w:ascii="Times New Roman" w:hAnsi="Times New Roman" w:cs="Times New Roman"/>
          <w:color w:val="1F2823"/>
          <w:w w:val="105"/>
          <w:sz w:val="24"/>
          <w:szCs w:val="24"/>
        </w:rPr>
        <w:t>corresponding</w:t>
      </w:r>
      <w:r w:rsidRPr="00972E5D">
        <w:rPr>
          <w:rFonts w:ascii="Times New Roman" w:hAnsi="Times New Roman" w:cs="Times New Roman"/>
          <w:color w:val="1F2823"/>
          <w:spacing w:val="50"/>
          <w:w w:val="105"/>
          <w:sz w:val="24"/>
          <w:szCs w:val="24"/>
        </w:rPr>
        <w:t xml:space="preserve"> </w:t>
      </w:r>
      <w:r w:rsidRPr="00972E5D">
        <w:rPr>
          <w:rFonts w:ascii="Times New Roman" w:hAnsi="Times New Roman" w:cs="Times New Roman"/>
          <w:color w:val="1F2823"/>
          <w:w w:val="105"/>
          <w:sz w:val="24"/>
          <w:szCs w:val="24"/>
        </w:rPr>
        <w:t>to</w:t>
      </w:r>
      <w:r w:rsidRPr="00972E5D">
        <w:rPr>
          <w:rFonts w:ascii="Times New Roman" w:hAnsi="Times New Roman" w:cs="Times New Roman"/>
          <w:color w:val="1F2823"/>
          <w:spacing w:val="28"/>
          <w:w w:val="105"/>
          <w:sz w:val="24"/>
          <w:szCs w:val="24"/>
        </w:rPr>
        <w:t xml:space="preserve"> </w:t>
      </w:r>
      <w:r w:rsidRPr="00972E5D">
        <w:rPr>
          <w:rFonts w:ascii="Times New Roman" w:hAnsi="Times New Roman" w:cs="Times New Roman"/>
          <w:color w:val="1F2823"/>
          <w:w w:val="105"/>
          <w:sz w:val="24"/>
          <w:szCs w:val="24"/>
        </w:rPr>
        <w:t>NATO's</w:t>
      </w:r>
      <w:r w:rsidRPr="00972E5D">
        <w:rPr>
          <w:rFonts w:ascii="Times New Roman" w:hAnsi="Times New Roman" w:cs="Times New Roman"/>
          <w:color w:val="1F2823"/>
          <w:w w:val="107"/>
          <w:sz w:val="24"/>
          <w:szCs w:val="24"/>
        </w:rPr>
        <w:t xml:space="preserve"> </w:t>
      </w:r>
      <w:r w:rsidRPr="00972E5D">
        <w:rPr>
          <w:rFonts w:ascii="Times New Roman" w:hAnsi="Times New Roman" w:cs="Times New Roman"/>
          <w:color w:val="1F2823"/>
          <w:w w:val="105"/>
          <w:sz w:val="24"/>
          <w:szCs w:val="24"/>
        </w:rPr>
        <w:t>identified</w:t>
      </w:r>
      <w:r w:rsidRPr="00972E5D">
        <w:rPr>
          <w:rFonts w:ascii="Times New Roman" w:hAnsi="Times New Roman" w:cs="Times New Roman"/>
          <w:color w:val="1F2823"/>
          <w:spacing w:val="5"/>
          <w:w w:val="105"/>
          <w:sz w:val="24"/>
          <w:szCs w:val="24"/>
        </w:rPr>
        <w:t xml:space="preserve"> </w:t>
      </w:r>
      <w:r w:rsidRPr="00972E5D">
        <w:rPr>
          <w:rFonts w:ascii="Times New Roman" w:hAnsi="Times New Roman" w:cs="Times New Roman"/>
          <w:color w:val="1F2823"/>
          <w:w w:val="105"/>
          <w:sz w:val="24"/>
          <w:szCs w:val="24"/>
        </w:rPr>
        <w:t>command</w:t>
      </w:r>
      <w:r w:rsidRPr="00972E5D">
        <w:rPr>
          <w:rFonts w:ascii="Times New Roman" w:hAnsi="Times New Roman" w:cs="Times New Roman"/>
          <w:color w:val="1F2823"/>
          <w:spacing w:val="2"/>
          <w:w w:val="105"/>
          <w:sz w:val="24"/>
          <w:szCs w:val="24"/>
        </w:rPr>
        <w:t xml:space="preserve"> </w:t>
      </w:r>
      <w:r w:rsidRPr="00972E5D">
        <w:rPr>
          <w:rFonts w:ascii="Times New Roman" w:hAnsi="Times New Roman" w:cs="Times New Roman"/>
          <w:color w:val="1F2823"/>
          <w:w w:val="105"/>
          <w:sz w:val="24"/>
          <w:szCs w:val="24"/>
        </w:rPr>
        <w:t>and</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control</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requirements</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for</w:t>
      </w:r>
      <w:r w:rsidRPr="00972E5D">
        <w:rPr>
          <w:rFonts w:ascii="Times New Roman" w:hAnsi="Times New Roman" w:cs="Times New Roman"/>
          <w:color w:val="1F2823"/>
          <w:spacing w:val="-15"/>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17"/>
          <w:w w:val="105"/>
          <w:sz w:val="24"/>
          <w:szCs w:val="24"/>
        </w:rPr>
        <w:t xml:space="preserve"> </w:t>
      </w:r>
      <w:r w:rsidRPr="00972E5D">
        <w:rPr>
          <w:rFonts w:ascii="Times New Roman" w:hAnsi="Times New Roman" w:cs="Times New Roman"/>
          <w:color w:val="1F2823"/>
          <w:w w:val="105"/>
          <w:sz w:val="24"/>
          <w:szCs w:val="24"/>
        </w:rPr>
        <w:t>Baltic</w:t>
      </w:r>
      <w:r w:rsidRPr="00972E5D">
        <w:rPr>
          <w:rFonts w:ascii="Times New Roman" w:hAnsi="Times New Roman" w:cs="Times New Roman"/>
          <w:color w:val="1F2823"/>
          <w:spacing w:val="-13"/>
          <w:w w:val="105"/>
          <w:sz w:val="24"/>
          <w:szCs w:val="24"/>
        </w:rPr>
        <w:t xml:space="preserve"> </w:t>
      </w:r>
      <w:r w:rsidRPr="00972E5D">
        <w:rPr>
          <w:rFonts w:ascii="Times New Roman" w:hAnsi="Times New Roman" w:cs="Times New Roman"/>
          <w:color w:val="1F2823"/>
          <w:w w:val="105"/>
          <w:sz w:val="24"/>
          <w:szCs w:val="24"/>
        </w:rPr>
        <w:t>region</w:t>
      </w:r>
      <w:r w:rsidRPr="00972E5D">
        <w:rPr>
          <w:rFonts w:ascii="Times New Roman" w:hAnsi="Times New Roman" w:cs="Times New Roman"/>
          <w:color w:val="1F2823"/>
          <w:spacing w:val="-2"/>
          <w:w w:val="105"/>
          <w:sz w:val="24"/>
          <w:szCs w:val="24"/>
        </w:rPr>
        <w:t xml:space="preserve"> </w:t>
      </w:r>
      <w:r w:rsidRPr="00972E5D">
        <w:rPr>
          <w:rFonts w:ascii="Times New Roman" w:hAnsi="Times New Roman" w:cs="Times New Roman"/>
          <w:color w:val="1F2823"/>
          <w:w w:val="105"/>
          <w:sz w:val="24"/>
          <w:szCs w:val="24"/>
        </w:rPr>
        <w:t>and</w:t>
      </w:r>
      <w:r w:rsidRPr="00972E5D">
        <w:rPr>
          <w:rFonts w:ascii="Times New Roman" w:hAnsi="Times New Roman" w:cs="Times New Roman"/>
          <w:color w:val="1F2823"/>
          <w:spacing w:val="-4"/>
          <w:w w:val="105"/>
          <w:sz w:val="24"/>
          <w:szCs w:val="24"/>
        </w:rPr>
        <w:t xml:space="preserve"> </w:t>
      </w:r>
      <w:r w:rsidRPr="00972E5D">
        <w:rPr>
          <w:rFonts w:ascii="Times New Roman" w:hAnsi="Times New Roman" w:cs="Times New Roman"/>
          <w:color w:val="1F2823"/>
          <w:w w:val="105"/>
          <w:sz w:val="24"/>
          <w:szCs w:val="24"/>
        </w:rPr>
        <w:t>contributing</w:t>
      </w:r>
      <w:r w:rsidRPr="00972E5D">
        <w:rPr>
          <w:rFonts w:ascii="Times New Roman" w:hAnsi="Times New Roman" w:cs="Times New Roman"/>
          <w:color w:val="1F2823"/>
          <w:spacing w:val="-3"/>
          <w:w w:val="105"/>
          <w:sz w:val="24"/>
          <w:szCs w:val="24"/>
        </w:rPr>
        <w:t xml:space="preserve"> </w:t>
      </w:r>
      <w:r w:rsidRPr="00972E5D">
        <w:rPr>
          <w:rFonts w:ascii="Times New Roman" w:hAnsi="Times New Roman" w:cs="Times New Roman"/>
          <w:color w:val="1F2823"/>
          <w:w w:val="105"/>
          <w:sz w:val="24"/>
          <w:szCs w:val="24"/>
        </w:rPr>
        <w:t>to</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the deterrence</w:t>
      </w:r>
      <w:r w:rsidRPr="00972E5D">
        <w:rPr>
          <w:rFonts w:ascii="Times New Roman" w:hAnsi="Times New Roman" w:cs="Times New Roman"/>
          <w:color w:val="1F2823"/>
          <w:spacing w:val="-1"/>
          <w:w w:val="105"/>
          <w:sz w:val="24"/>
          <w:szCs w:val="24"/>
        </w:rPr>
        <w:t xml:space="preserve"> </w:t>
      </w:r>
      <w:r w:rsidRPr="00972E5D">
        <w:rPr>
          <w:rFonts w:ascii="Times New Roman" w:hAnsi="Times New Roman" w:cs="Times New Roman"/>
          <w:color w:val="1F2823"/>
          <w:w w:val="105"/>
          <w:sz w:val="24"/>
          <w:szCs w:val="24"/>
        </w:rPr>
        <w:t>and</w:t>
      </w:r>
      <w:r w:rsidRPr="00972E5D">
        <w:rPr>
          <w:rFonts w:ascii="Times New Roman" w:hAnsi="Times New Roman" w:cs="Times New Roman"/>
          <w:color w:val="1F2823"/>
          <w:spacing w:val="-9"/>
          <w:w w:val="105"/>
          <w:sz w:val="24"/>
          <w:szCs w:val="24"/>
        </w:rPr>
        <w:t xml:space="preserve">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spacing w:val="-14"/>
          <w:w w:val="105"/>
          <w:sz w:val="24"/>
          <w:szCs w:val="24"/>
        </w:rPr>
        <w:t xml:space="preserve"> </w:t>
      </w:r>
      <w:r w:rsidRPr="00972E5D">
        <w:rPr>
          <w:rFonts w:ascii="Times New Roman" w:hAnsi="Times New Roman" w:cs="Times New Roman"/>
          <w:color w:val="1F2823"/>
          <w:w w:val="105"/>
          <w:sz w:val="24"/>
          <w:szCs w:val="24"/>
        </w:rPr>
        <w:t>posture</w:t>
      </w:r>
      <w:r w:rsidRPr="00972E5D">
        <w:rPr>
          <w:rFonts w:ascii="Times New Roman" w:hAnsi="Times New Roman" w:cs="Times New Roman"/>
          <w:color w:val="1F2823"/>
          <w:spacing w:val="-7"/>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18"/>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14"/>
          <w:w w:val="105"/>
          <w:sz w:val="24"/>
          <w:szCs w:val="24"/>
        </w:rPr>
        <w:t xml:space="preserve"> </w:t>
      </w:r>
      <w:r w:rsidRPr="00972E5D">
        <w:rPr>
          <w:rFonts w:ascii="Times New Roman" w:hAnsi="Times New Roman" w:cs="Times New Roman"/>
          <w:color w:val="1F2823"/>
          <w:w w:val="105"/>
          <w:sz w:val="24"/>
          <w:szCs w:val="24"/>
        </w:rPr>
        <w:t>Alliance;</w:t>
      </w:r>
      <w:r w:rsidRPr="00972E5D">
        <w:rPr>
          <w:rFonts w:ascii="Times New Roman" w:hAnsi="Times New Roman" w:cs="Times New Roman"/>
          <w:color w:val="1F2823"/>
          <w:spacing w:val="1"/>
          <w:w w:val="105"/>
          <w:sz w:val="24"/>
          <w:szCs w:val="24"/>
        </w:rPr>
        <w:t xml:space="preserve"> </w:t>
      </w:r>
      <w:r w:rsidRPr="00972E5D">
        <w:rPr>
          <w:rFonts w:ascii="Times New Roman" w:hAnsi="Times New Roman" w:cs="Times New Roman"/>
          <w:color w:val="1F2823"/>
          <w:w w:val="105"/>
          <w:sz w:val="24"/>
          <w:szCs w:val="24"/>
        </w:rPr>
        <w:t>and</w:t>
      </w:r>
    </w:p>
    <w:p w14:paraId="363D18E1" w14:textId="77777777" w:rsidR="00B239A7" w:rsidRPr="00972E5D" w:rsidRDefault="00B239A7">
      <w:pPr>
        <w:jc w:val="both"/>
        <w:rPr>
          <w:rFonts w:ascii="Times New Roman" w:eastAsia="Times New Roman" w:hAnsi="Times New Roman" w:cs="Times New Roman"/>
          <w:sz w:val="24"/>
          <w:szCs w:val="24"/>
        </w:rPr>
      </w:pPr>
    </w:p>
    <w:p w14:paraId="60F03FFC" w14:textId="7D36D39F" w:rsidR="00B239A7" w:rsidRPr="00972E5D" w:rsidRDefault="00D37108">
      <w:pPr>
        <w:pStyle w:val="ListParagraph"/>
        <w:numPr>
          <w:ilvl w:val="0"/>
          <w:numId w:val="3"/>
        </w:numPr>
        <w:jc w:val="both"/>
        <w:rPr>
          <w:rFonts w:ascii="Times New Roman" w:eastAsia="Times New Roman" w:hAnsi="Times New Roman" w:cs="Times New Roman"/>
          <w:sz w:val="24"/>
          <w:szCs w:val="24"/>
        </w:rPr>
      </w:pPr>
      <w:r w:rsidRPr="00972E5D">
        <w:rPr>
          <w:rFonts w:ascii="Times New Roman" w:hAnsi="Times New Roman" w:cs="Times New Roman"/>
          <w:color w:val="1F2823"/>
          <w:w w:val="105"/>
          <w:sz w:val="24"/>
          <w:szCs w:val="24"/>
        </w:rPr>
        <w:t>to</w:t>
      </w:r>
      <w:r w:rsidRPr="00972E5D">
        <w:rPr>
          <w:rFonts w:ascii="Times New Roman" w:hAnsi="Times New Roman" w:cs="Times New Roman"/>
          <w:color w:val="1F2823"/>
          <w:spacing w:val="3"/>
          <w:w w:val="105"/>
          <w:sz w:val="24"/>
          <w:szCs w:val="24"/>
        </w:rPr>
        <w:t xml:space="preserve"> </w:t>
      </w:r>
      <w:r w:rsidRPr="00972E5D">
        <w:rPr>
          <w:rFonts w:ascii="Times New Roman" w:hAnsi="Times New Roman" w:cs="Times New Roman"/>
          <w:color w:val="1F2823"/>
          <w:w w:val="105"/>
          <w:sz w:val="24"/>
          <w:szCs w:val="24"/>
        </w:rPr>
        <w:t>state</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3"/>
          <w:w w:val="105"/>
          <w:sz w:val="24"/>
          <w:szCs w:val="24"/>
        </w:rPr>
        <w:t xml:space="preserve"> </w:t>
      </w:r>
      <w:r w:rsidRPr="00972E5D">
        <w:rPr>
          <w:rFonts w:ascii="Times New Roman" w:hAnsi="Times New Roman" w:cs="Times New Roman"/>
          <w:color w:val="1F2823"/>
          <w:w w:val="105"/>
          <w:sz w:val="24"/>
          <w:szCs w:val="24"/>
        </w:rPr>
        <w:t>framework</w:t>
      </w:r>
      <w:r w:rsidRPr="00972E5D">
        <w:rPr>
          <w:rFonts w:ascii="Times New Roman" w:hAnsi="Times New Roman" w:cs="Times New Roman"/>
          <w:color w:val="1F2823"/>
          <w:spacing w:val="10"/>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2"/>
          <w:w w:val="105"/>
          <w:sz w:val="24"/>
          <w:szCs w:val="24"/>
        </w:rPr>
        <w:t xml:space="preserve"> </w:t>
      </w:r>
      <w:r w:rsidRPr="00972E5D">
        <w:rPr>
          <w:rFonts w:ascii="Times New Roman" w:hAnsi="Times New Roman" w:cs="Times New Roman"/>
          <w:color w:val="1F2823"/>
          <w:w w:val="105"/>
          <w:sz w:val="24"/>
          <w:szCs w:val="24"/>
        </w:rPr>
        <w:t>HQ MND-N as</w:t>
      </w:r>
      <w:r w:rsidRPr="00972E5D">
        <w:rPr>
          <w:rFonts w:ascii="Times New Roman" w:hAnsi="Times New Roman" w:cs="Times New Roman"/>
          <w:color w:val="1F2823"/>
          <w:spacing w:val="11"/>
          <w:w w:val="105"/>
          <w:sz w:val="24"/>
          <w:szCs w:val="24"/>
        </w:rPr>
        <w:t xml:space="preserve"> </w:t>
      </w:r>
      <w:r w:rsidRPr="00972E5D">
        <w:rPr>
          <w:rFonts w:ascii="Times New Roman" w:hAnsi="Times New Roman" w:cs="Times New Roman"/>
          <w:color w:val="1F2823"/>
          <w:w w:val="105"/>
          <w:sz w:val="24"/>
          <w:szCs w:val="24"/>
        </w:rPr>
        <w:t>a</w:t>
      </w:r>
      <w:r w:rsidRPr="00972E5D">
        <w:rPr>
          <w:rFonts w:ascii="Times New Roman" w:hAnsi="Times New Roman" w:cs="Times New Roman"/>
          <w:color w:val="1F2823"/>
          <w:spacing w:val="-19"/>
          <w:w w:val="105"/>
          <w:sz w:val="24"/>
          <w:szCs w:val="24"/>
        </w:rPr>
        <w:t xml:space="preserve"> </w:t>
      </w:r>
      <w:r w:rsidRPr="00972E5D">
        <w:rPr>
          <w:rFonts w:ascii="Times New Roman" w:hAnsi="Times New Roman" w:cs="Times New Roman"/>
          <w:color w:val="1F2823"/>
          <w:w w:val="105"/>
          <w:sz w:val="24"/>
          <w:szCs w:val="24"/>
        </w:rPr>
        <w:t>NATO</w:t>
      </w:r>
      <w:r w:rsidRPr="00972E5D">
        <w:rPr>
          <w:rFonts w:ascii="Times New Roman" w:hAnsi="Times New Roman" w:cs="Times New Roman"/>
          <w:color w:val="1F2823"/>
          <w:spacing w:val="13"/>
          <w:w w:val="105"/>
          <w:sz w:val="24"/>
          <w:szCs w:val="24"/>
        </w:rPr>
        <w:t xml:space="preserve"> </w:t>
      </w:r>
      <w:r w:rsidRPr="00972E5D">
        <w:rPr>
          <w:rFonts w:ascii="Times New Roman" w:hAnsi="Times New Roman" w:cs="Times New Roman"/>
          <w:color w:val="1F2823"/>
          <w:w w:val="105"/>
          <w:sz w:val="24"/>
          <w:szCs w:val="24"/>
        </w:rPr>
        <w:t>Military</w:t>
      </w:r>
      <w:r w:rsidRPr="00972E5D">
        <w:rPr>
          <w:rFonts w:ascii="Times New Roman" w:hAnsi="Times New Roman" w:cs="Times New Roman"/>
          <w:color w:val="1F2823"/>
          <w:spacing w:val="1"/>
          <w:w w:val="105"/>
          <w:sz w:val="24"/>
          <w:szCs w:val="24"/>
        </w:rPr>
        <w:t xml:space="preserve"> </w:t>
      </w:r>
      <w:r w:rsidRPr="00972E5D">
        <w:rPr>
          <w:rFonts w:ascii="Times New Roman" w:hAnsi="Times New Roman" w:cs="Times New Roman"/>
          <w:color w:val="1F2823"/>
          <w:w w:val="105"/>
          <w:sz w:val="24"/>
          <w:szCs w:val="24"/>
        </w:rPr>
        <w:t>Body</w:t>
      </w:r>
      <w:r w:rsidRPr="00972E5D">
        <w:rPr>
          <w:rFonts w:ascii="Times New Roman" w:hAnsi="Times New Roman" w:cs="Times New Roman"/>
          <w:color w:val="1F2823"/>
          <w:spacing w:val="5"/>
          <w:w w:val="105"/>
          <w:sz w:val="24"/>
          <w:szCs w:val="24"/>
        </w:rPr>
        <w:t xml:space="preserve"> </w:t>
      </w:r>
      <w:r w:rsidRPr="00972E5D">
        <w:rPr>
          <w:rFonts w:ascii="Times New Roman" w:hAnsi="Times New Roman" w:cs="Times New Roman"/>
          <w:color w:val="1F2823"/>
          <w:w w:val="105"/>
          <w:sz w:val="24"/>
          <w:szCs w:val="24"/>
        </w:rPr>
        <w:t>and</w:t>
      </w:r>
      <w:r w:rsidRPr="00972E5D">
        <w:rPr>
          <w:rFonts w:ascii="Times New Roman" w:hAnsi="Times New Roman" w:cs="Times New Roman"/>
          <w:color w:val="1F2823"/>
          <w:spacing w:val="6"/>
          <w:w w:val="105"/>
          <w:sz w:val="24"/>
          <w:szCs w:val="24"/>
        </w:rPr>
        <w:t xml:space="preserve"> </w:t>
      </w:r>
      <w:r w:rsidRPr="00972E5D">
        <w:rPr>
          <w:rFonts w:ascii="Times New Roman" w:hAnsi="Times New Roman" w:cs="Times New Roman"/>
          <w:color w:val="1F2823"/>
          <w:w w:val="105"/>
          <w:sz w:val="24"/>
          <w:szCs w:val="24"/>
        </w:rPr>
        <w:t>a part</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of</w:t>
      </w:r>
      <w:r w:rsidRPr="00972E5D">
        <w:rPr>
          <w:rFonts w:ascii="Times New Roman" w:hAnsi="Times New Roman" w:cs="Times New Roman"/>
          <w:color w:val="1F2823"/>
          <w:spacing w:val="-6"/>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NATO</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Force</w:t>
      </w:r>
      <w:r w:rsidRPr="00972E5D">
        <w:rPr>
          <w:rFonts w:ascii="Times New Roman" w:hAnsi="Times New Roman" w:cs="Times New Roman"/>
          <w:color w:val="1F2823"/>
          <w:spacing w:val="7"/>
          <w:w w:val="105"/>
          <w:sz w:val="24"/>
          <w:szCs w:val="24"/>
        </w:rPr>
        <w:t xml:space="preserve"> </w:t>
      </w:r>
      <w:r w:rsidRPr="00972E5D">
        <w:rPr>
          <w:rFonts w:ascii="Times New Roman" w:hAnsi="Times New Roman" w:cs="Times New Roman"/>
          <w:color w:val="1F2823"/>
          <w:w w:val="105"/>
          <w:sz w:val="24"/>
          <w:szCs w:val="24"/>
        </w:rPr>
        <w:t>Structure, in</w:t>
      </w:r>
      <w:r w:rsidRPr="00972E5D">
        <w:rPr>
          <w:rFonts w:ascii="Times New Roman" w:hAnsi="Times New Roman" w:cs="Times New Roman"/>
          <w:color w:val="1F2823"/>
          <w:spacing w:val="-9"/>
          <w:w w:val="105"/>
          <w:sz w:val="24"/>
          <w:szCs w:val="24"/>
        </w:rPr>
        <w:t xml:space="preserve"> </w:t>
      </w:r>
      <w:r w:rsidRPr="00972E5D">
        <w:rPr>
          <w:rFonts w:ascii="Times New Roman" w:hAnsi="Times New Roman" w:cs="Times New Roman"/>
          <w:color w:val="1F2823"/>
          <w:w w:val="105"/>
          <w:sz w:val="24"/>
          <w:szCs w:val="24"/>
        </w:rPr>
        <w:t>support of</w:t>
      </w:r>
      <w:r w:rsidRPr="00972E5D">
        <w:rPr>
          <w:rFonts w:ascii="Times New Roman" w:hAnsi="Times New Roman" w:cs="Times New Roman"/>
          <w:color w:val="1F2823"/>
          <w:spacing w:val="-11"/>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wider</w:t>
      </w:r>
      <w:r w:rsidRPr="00972E5D">
        <w:rPr>
          <w:rFonts w:ascii="Times New Roman" w:hAnsi="Times New Roman" w:cs="Times New Roman"/>
          <w:color w:val="1F2823"/>
          <w:spacing w:val="-1"/>
          <w:w w:val="105"/>
          <w:sz w:val="24"/>
          <w:szCs w:val="24"/>
        </w:rPr>
        <w:t xml:space="preserve"> </w:t>
      </w:r>
      <w:r w:rsidRPr="00972E5D">
        <w:rPr>
          <w:rFonts w:ascii="Times New Roman" w:hAnsi="Times New Roman" w:cs="Times New Roman"/>
          <w:color w:val="1F2823"/>
          <w:w w:val="105"/>
          <w:sz w:val="24"/>
          <w:szCs w:val="24"/>
        </w:rPr>
        <w:t>NATO</w:t>
      </w:r>
      <w:r w:rsidRPr="00972E5D">
        <w:rPr>
          <w:rFonts w:ascii="Times New Roman" w:hAnsi="Times New Roman" w:cs="Times New Roman"/>
          <w:color w:val="1F2823"/>
          <w:spacing w:val="8"/>
          <w:w w:val="105"/>
          <w:sz w:val="24"/>
          <w:szCs w:val="24"/>
        </w:rPr>
        <w:t xml:space="preserve"> </w:t>
      </w:r>
      <w:r w:rsidRPr="00972E5D">
        <w:rPr>
          <w:rFonts w:ascii="Times New Roman" w:hAnsi="Times New Roman" w:cs="Times New Roman"/>
          <w:color w:val="1F2823"/>
          <w:w w:val="105"/>
          <w:sz w:val="24"/>
          <w:szCs w:val="24"/>
        </w:rPr>
        <w:t>deterrence</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and</w:t>
      </w:r>
      <w:r w:rsidRPr="00972E5D">
        <w:rPr>
          <w:rFonts w:ascii="Times New Roman" w:hAnsi="Times New Roman" w:cs="Times New Roman"/>
          <w:color w:val="1F2823"/>
          <w:spacing w:val="-3"/>
          <w:w w:val="105"/>
          <w:sz w:val="24"/>
          <w:szCs w:val="24"/>
        </w:rPr>
        <w:t xml:space="preserve"> </w:t>
      </w:r>
      <w:proofErr w:type="spellStart"/>
      <w:r w:rsidRPr="00972E5D">
        <w:rPr>
          <w:rFonts w:ascii="Times New Roman" w:hAnsi="Times New Roman" w:cs="Times New Roman"/>
          <w:color w:val="1F2823"/>
          <w:w w:val="105"/>
          <w:sz w:val="24"/>
          <w:szCs w:val="24"/>
        </w:rPr>
        <w:t>defence</w:t>
      </w:r>
      <w:proofErr w:type="spellEnd"/>
      <w:r w:rsidRPr="00972E5D">
        <w:rPr>
          <w:rFonts w:ascii="Times New Roman" w:hAnsi="Times New Roman" w:cs="Times New Roman"/>
          <w:color w:val="1F2823"/>
          <w:w w:val="103"/>
          <w:sz w:val="24"/>
          <w:szCs w:val="24"/>
        </w:rPr>
        <w:t xml:space="preserve"> </w:t>
      </w:r>
      <w:r w:rsidRPr="00972E5D">
        <w:rPr>
          <w:rFonts w:ascii="Times New Roman" w:hAnsi="Times New Roman" w:cs="Times New Roman"/>
          <w:color w:val="1F2823"/>
          <w:w w:val="105"/>
          <w:sz w:val="24"/>
          <w:szCs w:val="24"/>
        </w:rPr>
        <w:t>posture</w:t>
      </w:r>
      <w:r w:rsidRPr="00972E5D">
        <w:rPr>
          <w:rFonts w:ascii="Times New Roman" w:hAnsi="Times New Roman" w:cs="Times New Roman"/>
          <w:color w:val="1F2823"/>
          <w:spacing w:val="-11"/>
          <w:w w:val="105"/>
          <w:sz w:val="24"/>
          <w:szCs w:val="24"/>
        </w:rPr>
        <w:t xml:space="preserve"> </w:t>
      </w:r>
      <w:r w:rsidRPr="00972E5D">
        <w:rPr>
          <w:rFonts w:ascii="Times New Roman" w:hAnsi="Times New Roman" w:cs="Times New Roman"/>
          <w:color w:val="1F2823"/>
          <w:w w:val="105"/>
          <w:sz w:val="24"/>
          <w:szCs w:val="24"/>
        </w:rPr>
        <w:t>in</w:t>
      </w:r>
      <w:r w:rsidRPr="00972E5D">
        <w:rPr>
          <w:rFonts w:ascii="Times New Roman" w:hAnsi="Times New Roman" w:cs="Times New Roman"/>
          <w:color w:val="1F2823"/>
          <w:spacing w:val="-22"/>
          <w:w w:val="105"/>
          <w:sz w:val="24"/>
          <w:szCs w:val="24"/>
        </w:rPr>
        <w:t xml:space="preserve"> </w:t>
      </w:r>
      <w:r w:rsidRPr="00972E5D">
        <w:rPr>
          <w:rFonts w:ascii="Times New Roman" w:hAnsi="Times New Roman" w:cs="Times New Roman"/>
          <w:color w:val="1F2823"/>
          <w:w w:val="105"/>
          <w:sz w:val="24"/>
          <w:szCs w:val="24"/>
        </w:rPr>
        <w:t>the</w:t>
      </w:r>
      <w:r w:rsidRPr="00972E5D">
        <w:rPr>
          <w:rFonts w:ascii="Times New Roman" w:hAnsi="Times New Roman" w:cs="Times New Roman"/>
          <w:color w:val="1F2823"/>
          <w:spacing w:val="-21"/>
          <w:w w:val="105"/>
          <w:sz w:val="24"/>
          <w:szCs w:val="24"/>
        </w:rPr>
        <w:t xml:space="preserve"> </w:t>
      </w:r>
      <w:r w:rsidRPr="00972E5D">
        <w:rPr>
          <w:rFonts w:ascii="Times New Roman" w:hAnsi="Times New Roman" w:cs="Times New Roman"/>
          <w:color w:val="1F2823"/>
          <w:w w:val="105"/>
          <w:sz w:val="24"/>
          <w:szCs w:val="24"/>
        </w:rPr>
        <w:t>region,</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including</w:t>
      </w:r>
      <w:r w:rsidRPr="00972E5D">
        <w:rPr>
          <w:rFonts w:ascii="Times New Roman" w:hAnsi="Times New Roman" w:cs="Times New Roman"/>
          <w:color w:val="1F2823"/>
          <w:spacing w:val="-12"/>
          <w:w w:val="105"/>
          <w:sz w:val="24"/>
          <w:szCs w:val="24"/>
        </w:rPr>
        <w:t xml:space="preserve"> </w:t>
      </w:r>
      <w:r w:rsidRPr="00972E5D">
        <w:rPr>
          <w:rFonts w:ascii="Times New Roman" w:hAnsi="Times New Roman" w:cs="Times New Roman"/>
          <w:color w:val="1F2823"/>
          <w:w w:val="105"/>
          <w:sz w:val="24"/>
          <w:szCs w:val="24"/>
        </w:rPr>
        <w:t xml:space="preserve">Forward Land Forces. This includes </w:t>
      </w:r>
      <w:r w:rsidR="008F15F4">
        <w:rPr>
          <w:rFonts w:ascii="Times New Roman" w:eastAsia="Times New Roman" w:hAnsi="Times New Roman" w:cs="Times New Roman"/>
          <w:sz w:val="24"/>
          <w:szCs w:val="24"/>
        </w:rPr>
        <w:t>commitments</w:t>
      </w:r>
      <w:r w:rsidR="008F15F4" w:rsidRPr="00972E5D">
        <w:rPr>
          <w:rFonts w:ascii="Times New Roman" w:eastAsia="Times New Roman" w:hAnsi="Times New Roman" w:cs="Times New Roman"/>
          <w:sz w:val="24"/>
          <w:szCs w:val="24"/>
        </w:rPr>
        <w:t xml:space="preserve"> </w:t>
      </w:r>
      <w:r w:rsidRPr="00972E5D">
        <w:rPr>
          <w:rFonts w:ascii="Times New Roman" w:eastAsia="Times New Roman" w:hAnsi="Times New Roman" w:cs="Times New Roman"/>
          <w:sz w:val="24"/>
          <w:szCs w:val="24"/>
        </w:rPr>
        <w:t>and responsibilities among the FNs and operation of the HQ MND-N.</w:t>
      </w:r>
    </w:p>
    <w:p w14:paraId="7BD394FD" w14:textId="77777777" w:rsidR="00B239A7" w:rsidRPr="00972E5D" w:rsidRDefault="00B239A7">
      <w:pPr>
        <w:jc w:val="both"/>
        <w:rPr>
          <w:rFonts w:ascii="Times New Roman" w:eastAsia="Times New Roman" w:hAnsi="Times New Roman" w:cs="Times New Roman"/>
          <w:sz w:val="24"/>
          <w:szCs w:val="24"/>
        </w:rPr>
      </w:pPr>
    </w:p>
    <w:p w14:paraId="7F07A412" w14:textId="77777777" w:rsidR="00B239A7" w:rsidRPr="00972E5D" w:rsidRDefault="00D37108">
      <w:pPr>
        <w:numPr>
          <w:ilvl w:val="1"/>
          <w:numId w:val="2"/>
        </w:numPr>
        <w:tabs>
          <w:tab w:val="left" w:pos="540"/>
        </w:tabs>
        <w:ind w:right="138" w:hanging="413"/>
        <w:jc w:val="both"/>
        <w:rPr>
          <w:rFonts w:ascii="Times New Roman" w:eastAsia="Times New Roman" w:hAnsi="Times New Roman" w:cs="Times New Roman"/>
          <w:sz w:val="24"/>
          <w:szCs w:val="24"/>
        </w:rPr>
      </w:pPr>
      <w:r w:rsidRPr="00972E5D">
        <w:rPr>
          <w:rFonts w:ascii="Times New Roman" w:hAnsi="Times New Roman" w:cs="Times New Roman"/>
          <w:color w:val="1F2823"/>
          <w:w w:val="105"/>
          <w:sz w:val="24"/>
          <w:szCs w:val="24"/>
        </w:rPr>
        <w:t>Th</w:t>
      </w:r>
      <w:r w:rsidRPr="00972E5D">
        <w:rPr>
          <w:rFonts w:ascii="Times New Roman" w:eastAsia="Times New Roman" w:hAnsi="Times New Roman" w:cs="Times New Roman"/>
          <w:sz w:val="24"/>
          <w:szCs w:val="24"/>
        </w:rPr>
        <w:t>e provisions of this FN MOU are supplemented by the following annexes, which are not integral parts of this FN MOU and can be amended by the Division Committee</w:t>
      </w:r>
      <w:r w:rsidR="00166750" w:rsidRPr="00972E5D">
        <w:rPr>
          <w:rFonts w:ascii="Times New Roman" w:eastAsia="Times New Roman" w:hAnsi="Times New Roman" w:cs="Times New Roman"/>
          <w:sz w:val="24"/>
          <w:szCs w:val="24"/>
        </w:rPr>
        <w:t>. However, Annex E may only be amended by the Division Committee following endorsement of the specific amendments by the Security Coordination Board (SCB).</w:t>
      </w:r>
    </w:p>
    <w:p w14:paraId="632E319C" w14:textId="77777777" w:rsidR="00B239A7" w:rsidRPr="00972E5D" w:rsidRDefault="00B239A7">
      <w:pPr>
        <w:tabs>
          <w:tab w:val="left" w:pos="540"/>
        </w:tabs>
        <w:ind w:left="131" w:right="138"/>
        <w:jc w:val="both"/>
        <w:rPr>
          <w:rFonts w:ascii="Times New Roman" w:eastAsia="Times New Roman" w:hAnsi="Times New Roman" w:cs="Times New Roman"/>
          <w:sz w:val="24"/>
          <w:szCs w:val="24"/>
        </w:rPr>
      </w:pPr>
    </w:p>
    <w:p w14:paraId="7E321D3D" w14:textId="77777777" w:rsidR="00B239A7" w:rsidRPr="00972E5D" w:rsidRDefault="00D37108">
      <w:pPr>
        <w:tabs>
          <w:tab w:val="left" w:pos="426"/>
          <w:tab w:val="left" w:pos="1418"/>
          <w:tab w:val="left" w:pos="1701"/>
          <w:tab w:val="left" w:pos="1843"/>
          <w:tab w:val="left" w:pos="1985"/>
        </w:tabs>
        <w:ind w:left="426" w:right="138" w:hanging="142"/>
        <w:jc w:val="both"/>
        <w:rPr>
          <w:rFonts w:ascii="Times New Roman" w:eastAsia="Times New Roman" w:hAnsi="Times New Roman" w:cs="Times New Roman"/>
          <w:sz w:val="24"/>
          <w:szCs w:val="24"/>
        </w:rPr>
      </w:pPr>
      <w:r w:rsidRPr="00972E5D">
        <w:rPr>
          <w:rFonts w:ascii="Times New Roman" w:hAnsi="Times New Roman" w:cs="Times New Roman"/>
          <w:sz w:val="24"/>
          <w:szCs w:val="24"/>
        </w:rPr>
        <w:tab/>
        <w:t>Annex A</w:t>
      </w:r>
      <w:r w:rsidRPr="00972E5D">
        <w:rPr>
          <w:rFonts w:ascii="Times New Roman" w:hAnsi="Times New Roman" w:cs="Times New Roman"/>
          <w:sz w:val="24"/>
          <w:szCs w:val="24"/>
        </w:rPr>
        <w:tab/>
        <w:t>Resource Responsibilities of the Framework Nations</w:t>
      </w:r>
    </w:p>
    <w:p w14:paraId="639898C1" w14:textId="77777777" w:rsidR="00B239A7" w:rsidRPr="00972E5D" w:rsidRDefault="00D37108">
      <w:pPr>
        <w:tabs>
          <w:tab w:val="left" w:pos="426"/>
          <w:tab w:val="left" w:pos="1134"/>
          <w:tab w:val="left" w:pos="1418"/>
          <w:tab w:val="left" w:pos="1560"/>
          <w:tab w:val="left" w:pos="1985"/>
        </w:tabs>
        <w:ind w:left="1418" w:right="138" w:hanging="1134"/>
        <w:jc w:val="both"/>
        <w:rPr>
          <w:rFonts w:ascii="Times New Roman" w:eastAsia="Times New Roman" w:hAnsi="Times New Roman" w:cs="Times New Roman"/>
          <w:sz w:val="24"/>
          <w:szCs w:val="24"/>
        </w:rPr>
      </w:pPr>
      <w:r w:rsidRPr="00972E5D">
        <w:rPr>
          <w:rFonts w:ascii="Times New Roman" w:hAnsi="Times New Roman" w:cs="Times New Roman"/>
          <w:sz w:val="24"/>
          <w:szCs w:val="24"/>
        </w:rPr>
        <w:tab/>
        <w:t>Annex B</w:t>
      </w:r>
      <w:r w:rsidRPr="00972E5D">
        <w:rPr>
          <w:rFonts w:ascii="Times New Roman" w:hAnsi="Times New Roman" w:cs="Times New Roman"/>
          <w:sz w:val="24"/>
          <w:szCs w:val="24"/>
        </w:rPr>
        <w:tab/>
        <w:t>Terms of Reference of the Division Committee HQ MND-N</w:t>
      </w:r>
    </w:p>
    <w:p w14:paraId="70291E05" w14:textId="60D084D7" w:rsidR="00B239A7" w:rsidRDefault="00D37108">
      <w:pPr>
        <w:tabs>
          <w:tab w:val="left" w:pos="540"/>
        </w:tabs>
        <w:ind w:left="426" w:right="138"/>
        <w:jc w:val="both"/>
        <w:rPr>
          <w:rFonts w:ascii="Times New Roman" w:hAnsi="Times New Roman" w:cs="Times New Roman"/>
          <w:sz w:val="24"/>
          <w:szCs w:val="24"/>
        </w:rPr>
      </w:pPr>
      <w:r w:rsidRPr="00972E5D">
        <w:rPr>
          <w:rFonts w:ascii="Times New Roman" w:hAnsi="Times New Roman" w:cs="Times New Roman"/>
          <w:sz w:val="24"/>
          <w:szCs w:val="24"/>
        </w:rPr>
        <w:t>Annex C</w:t>
      </w:r>
      <w:r w:rsidRPr="00972E5D">
        <w:rPr>
          <w:rFonts w:ascii="Times New Roman" w:hAnsi="Times New Roman" w:cs="Times New Roman"/>
          <w:sz w:val="24"/>
          <w:szCs w:val="24"/>
        </w:rPr>
        <w:tab/>
        <w:t>Flagging of the Command Group</w:t>
      </w:r>
    </w:p>
    <w:p w14:paraId="747193F5" w14:textId="77777777" w:rsidR="00B239A7" w:rsidRPr="00972E5D" w:rsidRDefault="00D37108">
      <w:pPr>
        <w:tabs>
          <w:tab w:val="left" w:pos="540"/>
        </w:tabs>
        <w:ind w:left="426" w:right="138"/>
        <w:jc w:val="both"/>
        <w:rPr>
          <w:rFonts w:ascii="Times New Roman" w:hAnsi="Times New Roman" w:cs="Times New Roman"/>
          <w:sz w:val="24"/>
          <w:szCs w:val="24"/>
        </w:rPr>
      </w:pPr>
      <w:r w:rsidRPr="00972E5D">
        <w:rPr>
          <w:rFonts w:ascii="Times New Roman" w:hAnsi="Times New Roman" w:cs="Times New Roman"/>
          <w:sz w:val="24"/>
          <w:szCs w:val="24"/>
        </w:rPr>
        <w:t>Annex D</w:t>
      </w:r>
      <w:r w:rsidRPr="00972E5D">
        <w:rPr>
          <w:rFonts w:ascii="Times New Roman" w:hAnsi="Times New Roman" w:cs="Times New Roman"/>
          <w:sz w:val="24"/>
          <w:szCs w:val="24"/>
        </w:rPr>
        <w:tab/>
        <w:t>Terms of Reference for Commander MND-N</w:t>
      </w:r>
    </w:p>
    <w:p w14:paraId="44461ECE" w14:textId="77777777" w:rsidR="00B239A7" w:rsidRPr="00612691" w:rsidRDefault="00D37108">
      <w:pPr>
        <w:tabs>
          <w:tab w:val="left" w:pos="540"/>
        </w:tabs>
        <w:ind w:left="426" w:right="138"/>
        <w:jc w:val="both"/>
        <w:rPr>
          <w:rFonts w:ascii="Times New Roman" w:hAnsi="Times New Roman" w:cs="Times New Roman"/>
          <w:sz w:val="24"/>
          <w:szCs w:val="24"/>
        </w:rPr>
      </w:pPr>
      <w:r w:rsidRPr="00612691">
        <w:rPr>
          <w:rFonts w:ascii="Times New Roman" w:hAnsi="Times New Roman" w:cs="Times New Roman"/>
          <w:sz w:val="24"/>
          <w:szCs w:val="24"/>
        </w:rPr>
        <w:t>Annex E   Security Provisions and Responsibilities</w:t>
      </w:r>
    </w:p>
    <w:p w14:paraId="5118A7F7" w14:textId="77777777" w:rsidR="00B239A7" w:rsidRPr="00556EA8" w:rsidRDefault="00B239A7">
      <w:pPr>
        <w:tabs>
          <w:tab w:val="left" w:pos="540"/>
        </w:tabs>
        <w:ind w:right="138"/>
        <w:jc w:val="both"/>
        <w:rPr>
          <w:rFonts w:ascii="Times New Roman" w:eastAsia="Times New Roman" w:hAnsi="Times New Roman" w:cs="Times New Roman"/>
          <w:sz w:val="24"/>
          <w:szCs w:val="24"/>
          <w:u w:val="single"/>
        </w:rPr>
      </w:pPr>
    </w:p>
    <w:p w14:paraId="39F0947C" w14:textId="77777777" w:rsidR="00B239A7" w:rsidRPr="00972E5D" w:rsidRDefault="00D37108">
      <w:pPr>
        <w:numPr>
          <w:ilvl w:val="1"/>
          <w:numId w:val="2"/>
        </w:numPr>
        <w:tabs>
          <w:tab w:val="left" w:pos="540"/>
        </w:tabs>
        <w:ind w:right="138" w:hanging="413"/>
        <w:jc w:val="both"/>
        <w:rPr>
          <w:rFonts w:ascii="Times New Roman" w:eastAsia="Times New Roman" w:hAnsi="Times New Roman" w:cs="Times New Roman"/>
          <w:sz w:val="24"/>
          <w:szCs w:val="24"/>
        </w:rPr>
      </w:pPr>
      <w:r w:rsidRPr="00972E5D">
        <w:rPr>
          <w:rFonts w:ascii="Times New Roman" w:hAnsi="Times New Roman" w:cs="Times New Roman"/>
          <w:sz w:val="24"/>
          <w:szCs w:val="24"/>
          <w:lang w:val="en-GB"/>
        </w:rPr>
        <w:t>In order to facilitate the fulfilment of this FN MOU and for the execution of specific tasks or events, the FNs may conclude separate implementing arrangements.</w:t>
      </w:r>
    </w:p>
    <w:p w14:paraId="5D7D2626" w14:textId="77777777" w:rsidR="00B239A7" w:rsidRPr="00972E5D" w:rsidRDefault="00B239A7">
      <w:pPr>
        <w:tabs>
          <w:tab w:val="left" w:pos="540"/>
        </w:tabs>
        <w:ind w:left="544" w:right="138"/>
        <w:jc w:val="both"/>
        <w:rPr>
          <w:rFonts w:ascii="Times New Roman" w:eastAsia="Times New Roman" w:hAnsi="Times New Roman" w:cs="Times New Roman"/>
          <w:sz w:val="24"/>
          <w:szCs w:val="24"/>
        </w:rPr>
      </w:pPr>
    </w:p>
    <w:p w14:paraId="252D5620" w14:textId="50CF5399" w:rsidR="00B239A7" w:rsidRPr="00972E5D" w:rsidRDefault="008F15F4">
      <w:pPr>
        <w:numPr>
          <w:ilvl w:val="1"/>
          <w:numId w:val="2"/>
        </w:numPr>
        <w:tabs>
          <w:tab w:val="left" w:pos="540"/>
        </w:tabs>
        <w:ind w:right="138" w:hanging="413"/>
        <w:jc w:val="both"/>
        <w:rPr>
          <w:rFonts w:ascii="Times New Roman" w:eastAsia="Times New Roman" w:hAnsi="Times New Roman" w:cs="Times New Roman"/>
          <w:sz w:val="24"/>
          <w:szCs w:val="24"/>
        </w:rPr>
      </w:pPr>
      <w:r w:rsidRPr="008F15F4">
        <w:rPr>
          <w:rFonts w:ascii="Times New Roman" w:hAnsi="Times New Roman" w:cs="Times New Roman"/>
          <w:sz w:val="24"/>
          <w:szCs w:val="24"/>
          <w:lang w:val="en-GB"/>
        </w:rPr>
        <w:t xml:space="preserve">The provisions under this FN MOU do not create, nor are they intended to create, any </w:t>
      </w:r>
      <w:r w:rsidR="00206D3F" w:rsidRPr="008F15F4">
        <w:rPr>
          <w:rFonts w:ascii="Times New Roman" w:hAnsi="Times New Roman" w:cs="Times New Roman"/>
          <w:sz w:val="24"/>
          <w:szCs w:val="24"/>
          <w:lang w:val="en-GB"/>
        </w:rPr>
        <w:t>legally binding rights and</w:t>
      </w:r>
      <w:r w:rsidRPr="008F15F4">
        <w:rPr>
          <w:rFonts w:ascii="Times New Roman" w:hAnsi="Times New Roman" w:cs="Times New Roman"/>
          <w:sz w:val="24"/>
          <w:szCs w:val="24"/>
          <w:lang w:val="en-GB"/>
        </w:rPr>
        <w:t>/</w:t>
      </w:r>
      <w:r w:rsidR="00206D3F" w:rsidRPr="008F15F4">
        <w:rPr>
          <w:rFonts w:ascii="Times New Roman" w:hAnsi="Times New Roman" w:cs="Times New Roman"/>
          <w:sz w:val="24"/>
          <w:szCs w:val="24"/>
          <w:lang w:val="en-GB"/>
        </w:rPr>
        <w:t>or obligations under international</w:t>
      </w:r>
      <w:r w:rsidR="00206D3F">
        <w:rPr>
          <w:rFonts w:ascii="Times New Roman" w:hAnsi="Times New Roman" w:cs="Times New Roman"/>
          <w:sz w:val="24"/>
          <w:szCs w:val="24"/>
          <w:lang w:val="en-GB"/>
        </w:rPr>
        <w:t xml:space="preserve"> law and</w:t>
      </w:r>
      <w:r>
        <w:rPr>
          <w:rFonts w:ascii="Times New Roman" w:hAnsi="Times New Roman" w:cs="Times New Roman"/>
          <w:sz w:val="24"/>
          <w:szCs w:val="24"/>
          <w:lang w:val="en-GB"/>
        </w:rPr>
        <w:t>/</w:t>
      </w:r>
      <w:r w:rsidR="00206D3F">
        <w:rPr>
          <w:rFonts w:ascii="Times New Roman" w:hAnsi="Times New Roman" w:cs="Times New Roman"/>
          <w:sz w:val="24"/>
          <w:szCs w:val="24"/>
          <w:lang w:val="en-GB"/>
        </w:rPr>
        <w:t>or the</w:t>
      </w:r>
      <w:r w:rsidRPr="008F15F4">
        <w:rPr>
          <w:rFonts w:ascii="Times New Roman" w:hAnsi="Times New Roman" w:cs="Times New Roman"/>
          <w:sz w:val="24"/>
          <w:szCs w:val="24"/>
          <w:lang w:val="en-GB"/>
        </w:rPr>
        <w:t xml:space="preserve"> respective national legislation of the State of each Participant.</w:t>
      </w:r>
      <w:r w:rsidR="00D37108" w:rsidRPr="00972E5D">
        <w:rPr>
          <w:rFonts w:ascii="Times New Roman" w:hAnsi="Times New Roman" w:cs="Times New Roman"/>
          <w:color w:val="000000"/>
          <w:sz w:val="24"/>
          <w:szCs w:val="24"/>
          <w:lang w:val="en-GB"/>
        </w:rPr>
        <w:t xml:space="preserve"> In case a conflict arises, international law and national law will prevail. The FNs will notify each other immediately </w:t>
      </w:r>
      <w:r>
        <w:rPr>
          <w:rFonts w:ascii="Times New Roman" w:hAnsi="Times New Roman" w:cs="Times New Roman"/>
          <w:color w:val="000000"/>
          <w:sz w:val="24"/>
          <w:szCs w:val="24"/>
          <w:lang w:val="en-GB"/>
        </w:rPr>
        <w:t>if</w:t>
      </w:r>
      <w:r w:rsidRPr="00972E5D">
        <w:rPr>
          <w:rFonts w:ascii="Times New Roman" w:hAnsi="Times New Roman" w:cs="Times New Roman"/>
          <w:color w:val="000000"/>
          <w:sz w:val="24"/>
          <w:szCs w:val="24"/>
          <w:lang w:val="en-GB"/>
        </w:rPr>
        <w:t xml:space="preserve"> </w:t>
      </w:r>
      <w:r w:rsidR="00D37108" w:rsidRPr="00972E5D">
        <w:rPr>
          <w:rFonts w:ascii="Times New Roman" w:hAnsi="Times New Roman" w:cs="Times New Roman"/>
          <w:color w:val="000000"/>
          <w:sz w:val="24"/>
          <w:szCs w:val="24"/>
          <w:lang w:val="en-GB"/>
        </w:rPr>
        <w:t xml:space="preserve">conflict </w:t>
      </w:r>
      <w:r>
        <w:rPr>
          <w:rFonts w:ascii="Times New Roman" w:hAnsi="Times New Roman" w:cs="Times New Roman"/>
          <w:color w:val="000000"/>
          <w:sz w:val="24"/>
          <w:szCs w:val="24"/>
          <w:lang w:val="en-GB"/>
        </w:rPr>
        <w:t>arises</w:t>
      </w:r>
      <w:r w:rsidR="00D37108" w:rsidRPr="00972E5D">
        <w:rPr>
          <w:rFonts w:ascii="Times New Roman" w:hAnsi="Times New Roman" w:cs="Times New Roman"/>
          <w:color w:val="000000"/>
          <w:sz w:val="24"/>
          <w:szCs w:val="24"/>
          <w:lang w:val="en-GB"/>
        </w:rPr>
        <w:t>.</w:t>
      </w:r>
    </w:p>
    <w:p w14:paraId="574DC6B1" w14:textId="77777777" w:rsidR="00B239A7" w:rsidRPr="00972E5D" w:rsidRDefault="00B239A7">
      <w:pPr>
        <w:jc w:val="both"/>
        <w:rPr>
          <w:rFonts w:ascii="Times New Roman" w:eastAsia="Times New Roman" w:hAnsi="Times New Roman" w:cs="Times New Roman"/>
          <w:sz w:val="24"/>
          <w:szCs w:val="24"/>
        </w:rPr>
      </w:pPr>
    </w:p>
    <w:p w14:paraId="5DCC4F90" w14:textId="77777777" w:rsidR="00B239A7" w:rsidRPr="00972E5D" w:rsidRDefault="00D37108">
      <w:pPr>
        <w:pStyle w:val="Heading1"/>
        <w:numPr>
          <w:ilvl w:val="0"/>
          <w:numId w:val="2"/>
        </w:numPr>
        <w:jc w:val="both"/>
        <w:rPr>
          <w:rFonts w:cs="Times New Roman"/>
        </w:rPr>
      </w:pPr>
      <w:r w:rsidRPr="00972E5D">
        <w:rPr>
          <w:rFonts w:cs="Times New Roman"/>
        </w:rPr>
        <w:t>Geographical location</w:t>
      </w:r>
    </w:p>
    <w:p w14:paraId="02152A4C" w14:textId="77777777" w:rsidR="00B239A7" w:rsidRPr="00972E5D" w:rsidRDefault="00D37108">
      <w:pPr>
        <w:numPr>
          <w:ilvl w:val="1"/>
          <w:numId w:val="2"/>
        </w:numPr>
        <w:tabs>
          <w:tab w:val="left" w:pos="545"/>
        </w:tabs>
        <w:ind w:right="117"/>
        <w:jc w:val="both"/>
        <w:rPr>
          <w:rFonts w:ascii="Times New Roman" w:hAnsi="Times New Roman" w:cs="Times New Roman"/>
          <w:color w:val="1F2823"/>
          <w:sz w:val="24"/>
          <w:szCs w:val="24"/>
        </w:rPr>
      </w:pPr>
      <w:r w:rsidRPr="00972E5D">
        <w:rPr>
          <w:rFonts w:ascii="Times New Roman" w:hAnsi="Times New Roman" w:cs="Times New Roman"/>
          <w:color w:val="1F2823"/>
          <w:sz w:val="24"/>
          <w:szCs w:val="24"/>
        </w:rPr>
        <w:t>In peacetime HQ MND-N consists of two elements – a Distributed Command – one element situated in Latvia (</w:t>
      </w:r>
      <w:proofErr w:type="spellStart"/>
      <w:r w:rsidRPr="00972E5D">
        <w:rPr>
          <w:rFonts w:ascii="Times New Roman" w:hAnsi="Times New Roman" w:cs="Times New Roman"/>
          <w:color w:val="1F2823"/>
          <w:sz w:val="24"/>
          <w:szCs w:val="24"/>
        </w:rPr>
        <w:t>Ādaži</w:t>
      </w:r>
      <w:proofErr w:type="spellEnd"/>
      <w:r w:rsidRPr="00972E5D">
        <w:rPr>
          <w:rFonts w:ascii="Times New Roman" w:hAnsi="Times New Roman" w:cs="Times New Roman"/>
          <w:color w:val="1F2823"/>
          <w:sz w:val="24"/>
          <w:szCs w:val="24"/>
        </w:rPr>
        <w:t>) and the other element situated in Denmark (</w:t>
      </w:r>
      <w:proofErr w:type="spellStart"/>
      <w:r w:rsidRPr="00972E5D">
        <w:rPr>
          <w:rFonts w:ascii="Times New Roman" w:hAnsi="Times New Roman" w:cs="Times New Roman"/>
          <w:color w:val="1F2823"/>
          <w:sz w:val="24"/>
          <w:szCs w:val="24"/>
        </w:rPr>
        <w:t>Slagelse</w:t>
      </w:r>
      <w:proofErr w:type="spellEnd"/>
      <w:r w:rsidRPr="00972E5D">
        <w:rPr>
          <w:rFonts w:ascii="Times New Roman" w:hAnsi="Times New Roman" w:cs="Times New Roman"/>
          <w:color w:val="1F2823"/>
          <w:sz w:val="24"/>
          <w:szCs w:val="24"/>
        </w:rPr>
        <w:t>). The elements are collectively referred to as HQ MND-N, which will have a readiness/tier category as described in NATO’s plans.</w:t>
      </w:r>
    </w:p>
    <w:p w14:paraId="01045711" w14:textId="77777777" w:rsidR="00B239A7" w:rsidRPr="00972E5D" w:rsidRDefault="00B239A7">
      <w:pPr>
        <w:jc w:val="both"/>
        <w:rPr>
          <w:rFonts w:ascii="Times New Roman" w:eastAsia="Times New Roman" w:hAnsi="Times New Roman" w:cs="Times New Roman"/>
          <w:sz w:val="24"/>
          <w:szCs w:val="24"/>
        </w:rPr>
      </w:pPr>
    </w:p>
    <w:p w14:paraId="1E8CD629" w14:textId="77777777" w:rsidR="00B239A7" w:rsidRPr="00972E5D" w:rsidRDefault="00D37108">
      <w:pPr>
        <w:numPr>
          <w:ilvl w:val="1"/>
          <w:numId w:val="2"/>
        </w:numPr>
        <w:tabs>
          <w:tab w:val="left" w:pos="545"/>
        </w:tabs>
        <w:ind w:left="549" w:right="138" w:hanging="442"/>
        <w:jc w:val="both"/>
        <w:rPr>
          <w:rFonts w:ascii="Times New Roman" w:eastAsia="Times New Roman" w:hAnsi="Times New Roman" w:cs="Times New Roman"/>
          <w:sz w:val="24"/>
          <w:szCs w:val="24"/>
        </w:rPr>
      </w:pPr>
      <w:r w:rsidRPr="00972E5D">
        <w:rPr>
          <w:rFonts w:ascii="Times New Roman" w:eastAsia="Arial" w:hAnsi="Times New Roman" w:cs="Times New Roman"/>
          <w:color w:val="000000"/>
          <w:sz w:val="24"/>
          <w:szCs w:val="24"/>
          <w:u w:color="000000"/>
          <w:lang w:eastAsia="nb-NO"/>
        </w:rPr>
        <w:t>During crisis and operations, both elements of HQ MND-N will primarily merge in Latvia. During peacetime for training and exercise purposes HQ MND-N may merge in either element.</w:t>
      </w:r>
    </w:p>
    <w:p w14:paraId="1C00A919" w14:textId="77777777" w:rsidR="00B239A7" w:rsidRPr="00972E5D" w:rsidRDefault="00B239A7">
      <w:pPr>
        <w:jc w:val="both"/>
        <w:rPr>
          <w:rFonts w:ascii="Times New Roman" w:eastAsia="Times New Roman" w:hAnsi="Times New Roman" w:cs="Times New Roman"/>
          <w:sz w:val="24"/>
          <w:szCs w:val="24"/>
        </w:rPr>
      </w:pPr>
    </w:p>
    <w:p w14:paraId="6063F258" w14:textId="3CC6E3EE" w:rsidR="00B239A7" w:rsidRPr="00972E5D" w:rsidRDefault="00D37108">
      <w:pPr>
        <w:pStyle w:val="BodyText"/>
        <w:numPr>
          <w:ilvl w:val="1"/>
          <w:numId w:val="2"/>
        </w:numPr>
        <w:tabs>
          <w:tab w:val="left" w:pos="546"/>
        </w:tabs>
        <w:ind w:left="545" w:right="145" w:hanging="423"/>
        <w:jc w:val="both"/>
        <w:rPr>
          <w:rFonts w:cs="Times New Roman"/>
        </w:rPr>
      </w:pPr>
      <w:r w:rsidRPr="00972E5D">
        <w:rPr>
          <w:rFonts w:cs="Times New Roman"/>
          <w:color w:val="1F2823"/>
        </w:rPr>
        <w:t>The</w:t>
      </w:r>
      <w:r w:rsidRPr="00972E5D">
        <w:rPr>
          <w:rFonts w:cs="Times New Roman"/>
          <w:color w:val="1F2823"/>
          <w:spacing w:val="9"/>
        </w:rPr>
        <w:t xml:space="preserve"> </w:t>
      </w:r>
      <w:r w:rsidRPr="00972E5D">
        <w:rPr>
          <w:rFonts w:cs="Times New Roman"/>
          <w:color w:val="1F2823"/>
        </w:rPr>
        <w:t>HQ</w:t>
      </w:r>
      <w:r w:rsidRPr="00972E5D">
        <w:rPr>
          <w:rFonts w:cs="Times New Roman"/>
          <w:color w:val="1F2823"/>
          <w:spacing w:val="10"/>
        </w:rPr>
        <w:t xml:space="preserve"> </w:t>
      </w:r>
      <w:r w:rsidRPr="00972E5D">
        <w:rPr>
          <w:rFonts w:cs="Times New Roman"/>
          <w:color w:val="1F2823"/>
        </w:rPr>
        <w:t>MND-N</w:t>
      </w:r>
      <w:r w:rsidRPr="00972E5D">
        <w:rPr>
          <w:rFonts w:cs="Times New Roman"/>
          <w:color w:val="1F2823"/>
          <w:spacing w:val="22"/>
        </w:rPr>
        <w:t xml:space="preserve"> </w:t>
      </w:r>
      <w:r w:rsidRPr="00972E5D">
        <w:rPr>
          <w:rFonts w:cs="Times New Roman"/>
          <w:color w:val="1F2823"/>
        </w:rPr>
        <w:t xml:space="preserve">area of responsibility is </w:t>
      </w:r>
      <w:r w:rsidR="008F15F4">
        <w:rPr>
          <w:rFonts w:cs="Times New Roman"/>
          <w:color w:val="1F2823"/>
        </w:rPr>
        <w:t xml:space="preserve">the </w:t>
      </w:r>
      <w:r w:rsidRPr="00972E5D">
        <w:rPr>
          <w:rFonts w:cs="Times New Roman"/>
          <w:color w:val="1F2823"/>
        </w:rPr>
        <w:t xml:space="preserve">territory of Latvia. Area of operations will be determined in accordance with operational requirements and mutually </w:t>
      </w:r>
      <w:r w:rsidR="008F15F4">
        <w:rPr>
          <w:rFonts w:cs="Times New Roman"/>
          <w:color w:val="1F2823"/>
        </w:rPr>
        <w:t>decided</w:t>
      </w:r>
      <w:r w:rsidR="008F15F4" w:rsidRPr="00972E5D">
        <w:rPr>
          <w:rFonts w:cs="Times New Roman"/>
          <w:color w:val="1F2823"/>
        </w:rPr>
        <w:t xml:space="preserve"> </w:t>
      </w:r>
      <w:r w:rsidRPr="00972E5D">
        <w:rPr>
          <w:rFonts w:cs="Times New Roman"/>
          <w:color w:val="1F2823"/>
        </w:rPr>
        <w:t>military plans.</w:t>
      </w:r>
    </w:p>
    <w:p w14:paraId="58633F06" w14:textId="77777777" w:rsidR="00B239A7" w:rsidRPr="00972E5D" w:rsidRDefault="00B239A7">
      <w:pPr>
        <w:jc w:val="both"/>
        <w:rPr>
          <w:rFonts w:ascii="Times New Roman" w:eastAsia="Times New Roman" w:hAnsi="Times New Roman" w:cs="Times New Roman"/>
          <w:sz w:val="24"/>
          <w:szCs w:val="24"/>
        </w:rPr>
      </w:pPr>
    </w:p>
    <w:p w14:paraId="7275BA18" w14:textId="77777777" w:rsidR="00B239A7" w:rsidRPr="00972E5D" w:rsidRDefault="00D37108">
      <w:pPr>
        <w:pStyle w:val="ListParagraph"/>
        <w:numPr>
          <w:ilvl w:val="0"/>
          <w:numId w:val="1"/>
        </w:numPr>
        <w:jc w:val="both"/>
        <w:rPr>
          <w:rFonts w:ascii="Times New Roman" w:eastAsia="Times New Roman" w:hAnsi="Times New Roman" w:cs="Times New Roman"/>
          <w:b/>
          <w:sz w:val="24"/>
          <w:szCs w:val="24"/>
        </w:rPr>
      </w:pPr>
      <w:r w:rsidRPr="00972E5D">
        <w:rPr>
          <w:rFonts w:ascii="Times New Roman" w:eastAsia="Times New Roman" w:hAnsi="Times New Roman" w:cs="Times New Roman"/>
          <w:b/>
          <w:sz w:val="24"/>
          <w:szCs w:val="24"/>
        </w:rPr>
        <w:t>Division Committee</w:t>
      </w:r>
    </w:p>
    <w:p w14:paraId="297120A8" w14:textId="77777777" w:rsidR="00B239A7" w:rsidRPr="00972E5D" w:rsidRDefault="00D37108">
      <w:pPr>
        <w:pStyle w:val="BodyText"/>
        <w:numPr>
          <w:ilvl w:val="1"/>
          <w:numId w:val="1"/>
        </w:numPr>
        <w:tabs>
          <w:tab w:val="left" w:pos="546"/>
        </w:tabs>
        <w:ind w:right="145"/>
        <w:jc w:val="both"/>
        <w:rPr>
          <w:rFonts w:cs="Times New Roman"/>
          <w:color w:val="1F2823"/>
        </w:rPr>
      </w:pPr>
      <w:r w:rsidRPr="00972E5D">
        <w:rPr>
          <w:rFonts w:cs="Times New Roman"/>
        </w:rPr>
        <w:t xml:space="preserve">The Division Committee advises the FNs through the appropriate channels on all issues concerning the </w:t>
      </w:r>
      <w:r w:rsidRPr="00972E5D">
        <w:rPr>
          <w:rFonts w:cs="Times New Roman"/>
          <w:color w:val="1F2823"/>
        </w:rPr>
        <w:t>HQ</w:t>
      </w:r>
      <w:r w:rsidRPr="00972E5D">
        <w:rPr>
          <w:rFonts w:cs="Times New Roman"/>
          <w:color w:val="1F2823"/>
          <w:spacing w:val="10"/>
        </w:rPr>
        <w:t xml:space="preserve"> </w:t>
      </w:r>
      <w:r w:rsidRPr="00972E5D">
        <w:rPr>
          <w:rFonts w:cs="Times New Roman"/>
          <w:color w:val="1F2823"/>
        </w:rPr>
        <w:t>MND-N.</w:t>
      </w:r>
    </w:p>
    <w:p w14:paraId="73FEA345" w14:textId="77777777" w:rsidR="00B239A7" w:rsidRPr="00972E5D" w:rsidRDefault="00B239A7">
      <w:pPr>
        <w:pStyle w:val="BodyText"/>
        <w:tabs>
          <w:tab w:val="left" w:pos="546"/>
        </w:tabs>
        <w:ind w:left="0" w:right="145"/>
        <w:jc w:val="both"/>
        <w:rPr>
          <w:rFonts w:cs="Times New Roman"/>
          <w:color w:val="1F2823"/>
        </w:rPr>
      </w:pPr>
    </w:p>
    <w:p w14:paraId="0ACA90E5" w14:textId="77777777" w:rsidR="00B239A7" w:rsidRPr="00972E5D" w:rsidRDefault="00D37108">
      <w:pPr>
        <w:pStyle w:val="BodyText"/>
        <w:numPr>
          <w:ilvl w:val="1"/>
          <w:numId w:val="1"/>
        </w:numPr>
        <w:tabs>
          <w:tab w:val="left" w:pos="546"/>
        </w:tabs>
        <w:ind w:right="145"/>
        <w:jc w:val="both"/>
        <w:rPr>
          <w:rFonts w:cs="Times New Roman"/>
        </w:rPr>
      </w:pPr>
      <w:r w:rsidRPr="00972E5D">
        <w:rPr>
          <w:rFonts w:cs="Times New Roman"/>
          <w:color w:val="1F2823"/>
        </w:rPr>
        <w:t>The Division Committee supervises and gives advice to the Commander of MND-N in all areas, which are not dealt with by NATO or national authorities. This includes planning, preparation and execution of MND-N tasks and missions as well as common training, exercises, organization and logistics.</w:t>
      </w:r>
    </w:p>
    <w:p w14:paraId="18255A5D" w14:textId="77777777" w:rsidR="00B239A7" w:rsidRPr="00972E5D" w:rsidRDefault="00B239A7">
      <w:pPr>
        <w:pStyle w:val="BodyText"/>
        <w:tabs>
          <w:tab w:val="left" w:pos="546"/>
        </w:tabs>
        <w:ind w:left="0" w:right="145"/>
        <w:jc w:val="both"/>
        <w:rPr>
          <w:rFonts w:cs="Times New Roman"/>
        </w:rPr>
      </w:pPr>
    </w:p>
    <w:p w14:paraId="6C086BF6" w14:textId="77777777" w:rsidR="00B239A7" w:rsidRPr="00972E5D" w:rsidRDefault="00D37108">
      <w:pPr>
        <w:pStyle w:val="BodyText"/>
        <w:numPr>
          <w:ilvl w:val="1"/>
          <w:numId w:val="1"/>
        </w:numPr>
        <w:tabs>
          <w:tab w:val="left" w:pos="546"/>
        </w:tabs>
        <w:ind w:right="145"/>
        <w:jc w:val="both"/>
        <w:rPr>
          <w:rFonts w:cs="Times New Roman"/>
        </w:rPr>
      </w:pPr>
      <w:r w:rsidRPr="00972E5D">
        <w:rPr>
          <w:rFonts w:cs="Times New Roman"/>
          <w:color w:val="1F2823"/>
        </w:rPr>
        <w:t>The Division Committee is composed of representatives from the FNs.</w:t>
      </w:r>
    </w:p>
    <w:p w14:paraId="1A22B5D4" w14:textId="77777777" w:rsidR="00B239A7" w:rsidRPr="00972E5D" w:rsidRDefault="00B239A7">
      <w:pPr>
        <w:pStyle w:val="ListParagraph"/>
        <w:jc w:val="both"/>
        <w:rPr>
          <w:rFonts w:ascii="Times New Roman" w:hAnsi="Times New Roman" w:cs="Times New Roman"/>
          <w:sz w:val="24"/>
          <w:szCs w:val="24"/>
        </w:rPr>
      </w:pPr>
    </w:p>
    <w:p w14:paraId="40A64A6D" w14:textId="77777777" w:rsidR="00B239A7" w:rsidRPr="00972E5D" w:rsidRDefault="00D37108">
      <w:pPr>
        <w:pStyle w:val="BodyText"/>
        <w:numPr>
          <w:ilvl w:val="1"/>
          <w:numId w:val="1"/>
        </w:numPr>
        <w:tabs>
          <w:tab w:val="left" w:pos="546"/>
        </w:tabs>
        <w:ind w:right="145"/>
        <w:jc w:val="both"/>
        <w:rPr>
          <w:rFonts w:cs="Times New Roman"/>
        </w:rPr>
      </w:pPr>
      <w:r w:rsidRPr="00972E5D">
        <w:rPr>
          <w:rFonts w:cs="Times New Roman"/>
        </w:rPr>
        <w:t>The Terms of Reference for the Division Committee of HQ MND-N are attached as Annex B to this FN MOU.</w:t>
      </w:r>
    </w:p>
    <w:p w14:paraId="46820B38" w14:textId="77777777" w:rsidR="00B239A7" w:rsidRPr="00972E5D" w:rsidRDefault="00B239A7">
      <w:pPr>
        <w:pStyle w:val="ListParagraph"/>
        <w:jc w:val="both"/>
        <w:rPr>
          <w:rFonts w:ascii="Times New Roman" w:hAnsi="Times New Roman" w:cs="Times New Roman"/>
          <w:sz w:val="24"/>
          <w:szCs w:val="24"/>
        </w:rPr>
      </w:pPr>
    </w:p>
    <w:p w14:paraId="05F53219" w14:textId="77777777" w:rsidR="00B239A7" w:rsidRPr="00972E5D" w:rsidRDefault="00D37108">
      <w:pPr>
        <w:pStyle w:val="BodyText"/>
        <w:numPr>
          <w:ilvl w:val="0"/>
          <w:numId w:val="1"/>
        </w:numPr>
        <w:tabs>
          <w:tab w:val="left" w:pos="546"/>
        </w:tabs>
        <w:ind w:right="145"/>
        <w:jc w:val="both"/>
        <w:rPr>
          <w:rFonts w:cs="Times New Roman"/>
          <w:b/>
        </w:rPr>
      </w:pPr>
      <w:r w:rsidRPr="00972E5D">
        <w:rPr>
          <w:rFonts w:cs="Times New Roman"/>
          <w:b/>
        </w:rPr>
        <w:t>Senior Policy and Resource Committee</w:t>
      </w:r>
    </w:p>
    <w:p w14:paraId="2A8F98E3" w14:textId="77777777" w:rsidR="00B239A7" w:rsidRPr="00972E5D" w:rsidRDefault="00D37108">
      <w:pPr>
        <w:pStyle w:val="BodyText"/>
        <w:ind w:left="482"/>
        <w:jc w:val="both"/>
        <w:rPr>
          <w:rFonts w:cs="Times New Roman"/>
        </w:rPr>
      </w:pPr>
      <w:r w:rsidRPr="00972E5D">
        <w:rPr>
          <w:rFonts w:cs="Times New Roman"/>
        </w:rPr>
        <w:t>A permanent Senior Policy and Resource Committee consisting of representatives from the FNs supervises and gives advice on financial and governance matters.</w:t>
      </w:r>
    </w:p>
    <w:p w14:paraId="61E911F5" w14:textId="77777777" w:rsidR="00B239A7" w:rsidRPr="00972E5D" w:rsidRDefault="00B239A7">
      <w:pPr>
        <w:pStyle w:val="BodyText"/>
        <w:tabs>
          <w:tab w:val="left" w:pos="546"/>
        </w:tabs>
        <w:ind w:left="482" w:right="145"/>
        <w:jc w:val="both"/>
        <w:rPr>
          <w:rFonts w:cs="Times New Roman"/>
          <w:b/>
        </w:rPr>
      </w:pPr>
    </w:p>
    <w:p w14:paraId="4562C782" w14:textId="77777777" w:rsidR="00B239A7" w:rsidRPr="00AD0209" w:rsidRDefault="00D37108">
      <w:pPr>
        <w:pStyle w:val="BodyText"/>
        <w:numPr>
          <w:ilvl w:val="0"/>
          <w:numId w:val="1"/>
        </w:numPr>
        <w:tabs>
          <w:tab w:val="left" w:pos="546"/>
        </w:tabs>
        <w:ind w:right="145"/>
        <w:jc w:val="both"/>
        <w:rPr>
          <w:rFonts w:cs="Times New Roman"/>
          <w:b/>
        </w:rPr>
      </w:pPr>
      <w:r w:rsidRPr="00AD0209">
        <w:rPr>
          <w:rFonts w:cs="Times New Roman"/>
          <w:b/>
        </w:rPr>
        <w:t>Security Coordination Board</w:t>
      </w:r>
    </w:p>
    <w:p w14:paraId="798CA874" w14:textId="77777777" w:rsidR="00B239A7" w:rsidRPr="00AD0209" w:rsidRDefault="00D37108">
      <w:pPr>
        <w:pStyle w:val="BodyText"/>
        <w:ind w:left="482"/>
        <w:jc w:val="both"/>
        <w:rPr>
          <w:rFonts w:cs="Times New Roman"/>
        </w:rPr>
      </w:pPr>
      <w:r w:rsidRPr="00AD0209">
        <w:rPr>
          <w:rFonts w:cs="Times New Roman"/>
        </w:rPr>
        <w:t xml:space="preserve">A permanent Security Coordination Board consisting of representatives from the National Security Authorities (NSAs) of the </w:t>
      </w:r>
      <w:r w:rsidR="00961432" w:rsidRPr="00AD0209">
        <w:rPr>
          <w:rFonts w:cs="Times New Roman"/>
        </w:rPr>
        <w:t>respective countries of the FNs</w:t>
      </w:r>
      <w:r w:rsidRPr="00AD0209">
        <w:rPr>
          <w:rFonts w:cs="Times New Roman"/>
        </w:rPr>
        <w:t xml:space="preserve"> and coordinating the security oversight of </w:t>
      </w:r>
      <w:r w:rsidRPr="00AD0209">
        <w:rPr>
          <w:rFonts w:cs="Times New Roman"/>
          <w:color w:val="1F2823"/>
        </w:rPr>
        <w:t>HQ</w:t>
      </w:r>
      <w:r w:rsidRPr="00AD0209">
        <w:rPr>
          <w:rFonts w:cs="Times New Roman"/>
        </w:rPr>
        <w:t xml:space="preserve"> MND-N, </w:t>
      </w:r>
      <w:r w:rsidRPr="00AD0209">
        <w:rPr>
          <w:rFonts w:cs="Times New Roman"/>
          <w:color w:val="1F2823"/>
          <w:w w:val="105"/>
        </w:rPr>
        <w:t>including</w:t>
      </w:r>
      <w:r w:rsidRPr="00AD0209">
        <w:rPr>
          <w:rFonts w:cs="Times New Roman"/>
          <w:color w:val="1F2823"/>
          <w:spacing w:val="16"/>
          <w:w w:val="105"/>
        </w:rPr>
        <w:t xml:space="preserve"> </w:t>
      </w:r>
      <w:r w:rsidRPr="00AD0209">
        <w:rPr>
          <w:rFonts w:cs="Times New Roman"/>
          <w:color w:val="1F2823"/>
          <w:w w:val="105"/>
        </w:rPr>
        <w:t>its</w:t>
      </w:r>
      <w:r w:rsidRPr="00AD0209">
        <w:rPr>
          <w:rFonts w:cs="Times New Roman"/>
          <w:color w:val="1F2823"/>
          <w:w w:val="104"/>
        </w:rPr>
        <w:t xml:space="preserve"> </w:t>
      </w:r>
      <w:r w:rsidRPr="00AD0209">
        <w:rPr>
          <w:rFonts w:cs="Times New Roman"/>
          <w:color w:val="1F2823"/>
          <w:w w:val="105"/>
        </w:rPr>
        <w:t>necessary</w:t>
      </w:r>
      <w:r w:rsidRPr="00AD0209">
        <w:rPr>
          <w:rFonts w:cs="Times New Roman"/>
          <w:color w:val="1F2823"/>
          <w:spacing w:val="35"/>
          <w:w w:val="105"/>
        </w:rPr>
        <w:t xml:space="preserve"> </w:t>
      </w:r>
      <w:r w:rsidRPr="00AD0209">
        <w:rPr>
          <w:rFonts w:cs="Times New Roman"/>
          <w:color w:val="1F2823"/>
          <w:w w:val="105"/>
        </w:rPr>
        <w:t>support</w:t>
      </w:r>
      <w:r w:rsidRPr="00AD0209">
        <w:rPr>
          <w:rFonts w:cs="Times New Roman"/>
          <w:color w:val="1F2823"/>
          <w:spacing w:val="37"/>
          <w:w w:val="105"/>
        </w:rPr>
        <w:t xml:space="preserve"> </w:t>
      </w:r>
      <w:r w:rsidRPr="00AD0209">
        <w:rPr>
          <w:rFonts w:cs="Times New Roman"/>
          <w:color w:val="1F2823"/>
          <w:w w:val="105"/>
        </w:rPr>
        <w:t>elements</w:t>
      </w:r>
      <w:r w:rsidRPr="00AD0209">
        <w:rPr>
          <w:rFonts w:cs="Times New Roman"/>
        </w:rPr>
        <w:t>.</w:t>
      </w:r>
    </w:p>
    <w:p w14:paraId="24276F5D" w14:textId="77777777" w:rsidR="00B239A7" w:rsidRPr="00972E5D" w:rsidRDefault="00B239A7">
      <w:pPr>
        <w:pStyle w:val="BodyText"/>
        <w:ind w:left="0"/>
        <w:jc w:val="both"/>
        <w:rPr>
          <w:rFonts w:cs="Times New Roman"/>
        </w:rPr>
      </w:pPr>
    </w:p>
    <w:p w14:paraId="17E81B21" w14:textId="77777777" w:rsidR="00B239A7" w:rsidRPr="00972E5D" w:rsidRDefault="00D37108">
      <w:pPr>
        <w:pStyle w:val="Heading1"/>
        <w:numPr>
          <w:ilvl w:val="0"/>
          <w:numId w:val="1"/>
        </w:numPr>
        <w:tabs>
          <w:tab w:val="left" w:pos="483"/>
        </w:tabs>
        <w:ind w:hanging="364"/>
        <w:jc w:val="both"/>
        <w:rPr>
          <w:rFonts w:cs="Times New Roman"/>
          <w:b w:val="0"/>
          <w:bCs w:val="0"/>
        </w:rPr>
      </w:pPr>
      <w:r w:rsidRPr="00972E5D">
        <w:rPr>
          <w:rFonts w:cs="Times New Roman"/>
          <w:color w:val="1F2823"/>
        </w:rPr>
        <w:t>Personnel</w:t>
      </w:r>
      <w:r w:rsidRPr="00972E5D">
        <w:rPr>
          <w:rFonts w:cs="Times New Roman"/>
          <w:color w:val="1F2823"/>
          <w:spacing w:val="-14"/>
        </w:rPr>
        <w:t xml:space="preserve"> </w:t>
      </w:r>
      <w:r w:rsidRPr="00972E5D">
        <w:rPr>
          <w:rFonts w:cs="Times New Roman"/>
          <w:color w:val="1F2823"/>
        </w:rPr>
        <w:t>and</w:t>
      </w:r>
      <w:r w:rsidRPr="00972E5D">
        <w:rPr>
          <w:rFonts w:cs="Times New Roman"/>
          <w:color w:val="1F2823"/>
          <w:spacing w:val="-27"/>
        </w:rPr>
        <w:t xml:space="preserve"> </w:t>
      </w:r>
      <w:r w:rsidRPr="00972E5D">
        <w:rPr>
          <w:rFonts w:cs="Times New Roman"/>
          <w:color w:val="1F2823"/>
        </w:rPr>
        <w:t>leadership</w:t>
      </w:r>
    </w:p>
    <w:p w14:paraId="3E657A62" w14:textId="77777777" w:rsidR="00B239A7" w:rsidRPr="00972E5D" w:rsidRDefault="00D37108">
      <w:pPr>
        <w:pStyle w:val="BodyText"/>
        <w:numPr>
          <w:ilvl w:val="1"/>
          <w:numId w:val="1"/>
        </w:numPr>
        <w:tabs>
          <w:tab w:val="left" w:pos="550"/>
        </w:tabs>
        <w:ind w:hanging="398"/>
        <w:jc w:val="both"/>
        <w:rPr>
          <w:rFonts w:cs="Times New Roman"/>
        </w:rPr>
      </w:pPr>
      <w:r w:rsidRPr="00972E5D">
        <w:rPr>
          <w:rFonts w:cs="Times New Roman"/>
          <w:color w:val="1F2823"/>
        </w:rPr>
        <w:t>Each</w:t>
      </w:r>
      <w:r w:rsidRPr="00972E5D">
        <w:rPr>
          <w:rFonts w:cs="Times New Roman"/>
          <w:color w:val="1F2823"/>
          <w:spacing w:val="-6"/>
        </w:rPr>
        <w:t xml:space="preserve"> </w:t>
      </w:r>
      <w:r w:rsidRPr="00972E5D">
        <w:rPr>
          <w:rFonts w:cs="Times New Roman"/>
          <w:color w:val="1F2823"/>
        </w:rPr>
        <w:t>FN</w:t>
      </w:r>
      <w:r w:rsidRPr="00972E5D">
        <w:rPr>
          <w:rFonts w:cs="Times New Roman"/>
          <w:color w:val="1F2823"/>
          <w:spacing w:val="-1"/>
        </w:rPr>
        <w:t xml:space="preserve"> </w:t>
      </w:r>
      <w:r w:rsidRPr="00972E5D">
        <w:rPr>
          <w:rFonts w:cs="Times New Roman"/>
          <w:color w:val="1F2823"/>
        </w:rPr>
        <w:t>appoints</w:t>
      </w:r>
      <w:r w:rsidRPr="00972E5D">
        <w:rPr>
          <w:rFonts w:cs="Times New Roman"/>
          <w:color w:val="1F2823"/>
          <w:spacing w:val="-9"/>
        </w:rPr>
        <w:t xml:space="preserve"> </w:t>
      </w:r>
      <w:r w:rsidRPr="00972E5D">
        <w:rPr>
          <w:rFonts w:cs="Times New Roman"/>
          <w:color w:val="1F2823"/>
        </w:rPr>
        <w:t>personnel</w:t>
      </w:r>
      <w:r w:rsidRPr="00972E5D">
        <w:rPr>
          <w:rFonts w:cs="Times New Roman"/>
          <w:color w:val="1F2823"/>
          <w:spacing w:val="7"/>
        </w:rPr>
        <w:t xml:space="preserve"> </w:t>
      </w:r>
      <w:r w:rsidRPr="00972E5D">
        <w:rPr>
          <w:rFonts w:cs="Times New Roman"/>
          <w:color w:val="1F2823"/>
        </w:rPr>
        <w:t>to</w:t>
      </w:r>
      <w:r w:rsidRPr="00972E5D">
        <w:rPr>
          <w:rFonts w:cs="Times New Roman"/>
          <w:color w:val="1F2823"/>
          <w:spacing w:val="-11"/>
        </w:rPr>
        <w:t xml:space="preserve"> </w:t>
      </w:r>
      <w:r w:rsidRPr="00972E5D">
        <w:rPr>
          <w:rFonts w:cs="Times New Roman"/>
          <w:color w:val="1F2823"/>
        </w:rPr>
        <w:t>the</w:t>
      </w:r>
      <w:r w:rsidRPr="00972E5D">
        <w:rPr>
          <w:rFonts w:cs="Times New Roman"/>
          <w:color w:val="1F2823"/>
          <w:spacing w:val="-11"/>
        </w:rPr>
        <w:t xml:space="preserve"> </w:t>
      </w:r>
      <w:r w:rsidRPr="00972E5D">
        <w:rPr>
          <w:rFonts w:cs="Times New Roman"/>
          <w:color w:val="1F2823"/>
        </w:rPr>
        <w:t>HQ</w:t>
      </w:r>
      <w:r w:rsidRPr="00972E5D">
        <w:rPr>
          <w:rFonts w:cs="Times New Roman"/>
          <w:color w:val="1F2823"/>
          <w:spacing w:val="-11"/>
        </w:rPr>
        <w:t xml:space="preserve"> </w:t>
      </w:r>
      <w:r w:rsidRPr="00972E5D">
        <w:rPr>
          <w:rFonts w:cs="Times New Roman"/>
          <w:color w:val="1F2823"/>
        </w:rPr>
        <w:t>MND-N.</w:t>
      </w:r>
    </w:p>
    <w:p w14:paraId="5614E0AF" w14:textId="77777777" w:rsidR="00B239A7" w:rsidRPr="00972E5D" w:rsidRDefault="00B239A7">
      <w:pPr>
        <w:ind w:hanging="398"/>
        <w:jc w:val="both"/>
        <w:rPr>
          <w:rFonts w:ascii="Times New Roman" w:eastAsia="Times New Roman" w:hAnsi="Times New Roman" w:cs="Times New Roman"/>
          <w:sz w:val="24"/>
          <w:szCs w:val="24"/>
        </w:rPr>
      </w:pPr>
    </w:p>
    <w:p w14:paraId="3A9E66C2" w14:textId="77777777" w:rsidR="006508F8" w:rsidRPr="00972E5D" w:rsidRDefault="00D37108" w:rsidP="006508F8">
      <w:pPr>
        <w:pStyle w:val="BodyText"/>
        <w:numPr>
          <w:ilvl w:val="1"/>
          <w:numId w:val="1"/>
        </w:numPr>
        <w:tabs>
          <w:tab w:val="left" w:pos="546"/>
        </w:tabs>
        <w:ind w:right="-262" w:hanging="398"/>
        <w:jc w:val="both"/>
        <w:rPr>
          <w:rFonts w:cs="Times New Roman"/>
        </w:rPr>
      </w:pPr>
      <w:r w:rsidRPr="00972E5D">
        <w:rPr>
          <w:rFonts w:cs="Times New Roman"/>
          <w:color w:val="1F2823"/>
        </w:rPr>
        <w:t>The</w:t>
      </w:r>
      <w:r w:rsidRPr="00972E5D">
        <w:rPr>
          <w:rFonts w:cs="Times New Roman"/>
          <w:color w:val="1F2823"/>
          <w:spacing w:val="-9"/>
        </w:rPr>
        <w:t xml:space="preserve"> </w:t>
      </w:r>
      <w:r w:rsidRPr="00972E5D">
        <w:rPr>
          <w:rFonts w:cs="Times New Roman"/>
          <w:color w:val="1F2823"/>
        </w:rPr>
        <w:t>HQ</w:t>
      </w:r>
      <w:r w:rsidRPr="00972E5D">
        <w:rPr>
          <w:rFonts w:cs="Times New Roman"/>
          <w:color w:val="1F2823"/>
          <w:spacing w:val="-8"/>
        </w:rPr>
        <w:t xml:space="preserve"> </w:t>
      </w:r>
      <w:r w:rsidRPr="00972E5D">
        <w:rPr>
          <w:rFonts w:cs="Times New Roman"/>
          <w:color w:val="1F2823"/>
        </w:rPr>
        <w:t>MND-N has a</w:t>
      </w:r>
      <w:r w:rsidRPr="00972E5D">
        <w:rPr>
          <w:rFonts w:cs="Times New Roman"/>
          <w:color w:val="1F2823"/>
          <w:spacing w:val="-13"/>
        </w:rPr>
        <w:t xml:space="preserve"> </w:t>
      </w:r>
      <w:r w:rsidRPr="00972E5D">
        <w:rPr>
          <w:rFonts w:cs="Times New Roman"/>
          <w:color w:val="1F2823"/>
        </w:rPr>
        <w:t>Command</w:t>
      </w:r>
      <w:r w:rsidRPr="00972E5D">
        <w:rPr>
          <w:rFonts w:cs="Times New Roman"/>
          <w:color w:val="1F2823"/>
          <w:spacing w:val="14"/>
        </w:rPr>
        <w:t xml:space="preserve"> </w:t>
      </w:r>
      <w:r w:rsidRPr="00972E5D">
        <w:rPr>
          <w:rFonts w:cs="Times New Roman"/>
          <w:color w:val="1F2823"/>
        </w:rPr>
        <w:t>Group consisting of</w:t>
      </w:r>
      <w:r w:rsidR="006508F8" w:rsidRPr="00C50091">
        <w:rPr>
          <w:rFonts w:cs="Times New Roman"/>
        </w:rPr>
        <w:t xml:space="preserve">, </w:t>
      </w:r>
      <w:r w:rsidR="006508F8" w:rsidRPr="00C50091">
        <w:rPr>
          <w:u w:val="single"/>
        </w:rPr>
        <w:t>but not limited to:</w:t>
      </w:r>
    </w:p>
    <w:p w14:paraId="79FC86AB" w14:textId="1AB4491D" w:rsidR="00B239A7" w:rsidRPr="00972E5D" w:rsidRDefault="00B239A7" w:rsidP="006508F8">
      <w:pPr>
        <w:pStyle w:val="BodyText"/>
        <w:tabs>
          <w:tab w:val="left" w:pos="546"/>
        </w:tabs>
        <w:ind w:left="172" w:right="2942"/>
        <w:jc w:val="both"/>
        <w:rPr>
          <w:rFonts w:cs="Times New Roman"/>
        </w:rPr>
      </w:pPr>
    </w:p>
    <w:p w14:paraId="67C739F1" w14:textId="77777777" w:rsidR="00B239A7" w:rsidRPr="00972E5D" w:rsidRDefault="00D37108">
      <w:pPr>
        <w:pStyle w:val="ListBullet"/>
        <w:tabs>
          <w:tab w:val="left" w:pos="842"/>
        </w:tabs>
        <w:ind w:left="842"/>
        <w:jc w:val="both"/>
        <w:rPr>
          <w:rFonts w:ascii="Times New Roman" w:hAnsi="Times New Roman" w:cs="Times New Roman"/>
          <w:sz w:val="24"/>
          <w:szCs w:val="24"/>
        </w:rPr>
      </w:pPr>
      <w:r w:rsidRPr="00972E5D">
        <w:rPr>
          <w:rFonts w:ascii="Times New Roman" w:hAnsi="Times New Roman" w:cs="Times New Roman"/>
          <w:sz w:val="24"/>
          <w:szCs w:val="24"/>
        </w:rPr>
        <w:t>Commander (</w:t>
      </w:r>
      <w:proofErr w:type="spellStart"/>
      <w:r w:rsidRPr="00972E5D">
        <w:rPr>
          <w:rStyle w:val="Emphasis"/>
          <w:rFonts w:ascii="Times New Roman" w:hAnsi="Times New Roman" w:cs="Times New Roman"/>
          <w:i w:val="0"/>
          <w:sz w:val="24"/>
          <w:szCs w:val="24"/>
          <w:lang w:val="en-GB"/>
        </w:rPr>
        <w:t>Ādaži</w:t>
      </w:r>
      <w:proofErr w:type="spellEnd"/>
      <w:r w:rsidRPr="00972E5D">
        <w:rPr>
          <w:rFonts w:ascii="Times New Roman" w:hAnsi="Times New Roman" w:cs="Times New Roman"/>
          <w:sz w:val="24"/>
          <w:szCs w:val="24"/>
        </w:rPr>
        <w:t>)</w:t>
      </w:r>
    </w:p>
    <w:p w14:paraId="6106BB13" w14:textId="77777777" w:rsidR="00B239A7" w:rsidRPr="00972E5D" w:rsidRDefault="00D37108">
      <w:pPr>
        <w:pStyle w:val="ListBullet"/>
        <w:tabs>
          <w:tab w:val="left" w:pos="842"/>
        </w:tabs>
        <w:ind w:left="842"/>
        <w:jc w:val="both"/>
        <w:rPr>
          <w:rFonts w:ascii="Times New Roman" w:hAnsi="Times New Roman" w:cs="Times New Roman"/>
          <w:sz w:val="24"/>
          <w:szCs w:val="24"/>
        </w:rPr>
      </w:pPr>
      <w:r w:rsidRPr="00972E5D">
        <w:rPr>
          <w:rFonts w:ascii="Times New Roman" w:hAnsi="Times New Roman" w:cs="Times New Roman"/>
          <w:sz w:val="24"/>
          <w:szCs w:val="24"/>
        </w:rPr>
        <w:t>Deputy</w:t>
      </w:r>
      <w:r w:rsidRPr="00972E5D">
        <w:rPr>
          <w:rFonts w:ascii="Times New Roman" w:hAnsi="Times New Roman" w:cs="Times New Roman"/>
          <w:spacing w:val="-24"/>
          <w:sz w:val="24"/>
          <w:szCs w:val="24"/>
        </w:rPr>
        <w:t xml:space="preserve"> </w:t>
      </w:r>
      <w:r w:rsidRPr="00972E5D">
        <w:rPr>
          <w:rFonts w:ascii="Times New Roman" w:hAnsi="Times New Roman" w:cs="Times New Roman"/>
          <w:sz w:val="24"/>
          <w:szCs w:val="24"/>
        </w:rPr>
        <w:t>Commander</w:t>
      </w:r>
      <w:r w:rsidRPr="00972E5D">
        <w:rPr>
          <w:rFonts w:ascii="Times New Roman" w:hAnsi="Times New Roman" w:cs="Times New Roman"/>
          <w:spacing w:val="-24"/>
          <w:sz w:val="24"/>
          <w:szCs w:val="24"/>
        </w:rPr>
        <w:t xml:space="preserve"> (</w:t>
      </w:r>
      <w:proofErr w:type="spellStart"/>
      <w:r w:rsidRPr="00972E5D">
        <w:rPr>
          <w:rStyle w:val="Emphasis"/>
          <w:rFonts w:ascii="Times New Roman" w:hAnsi="Times New Roman" w:cs="Times New Roman"/>
          <w:i w:val="0"/>
          <w:sz w:val="24"/>
          <w:szCs w:val="24"/>
          <w:lang w:val="en-GB"/>
        </w:rPr>
        <w:t>Ādaži</w:t>
      </w:r>
      <w:proofErr w:type="spellEnd"/>
      <w:r w:rsidRPr="00972E5D">
        <w:rPr>
          <w:rFonts w:ascii="Times New Roman" w:hAnsi="Times New Roman" w:cs="Times New Roman"/>
          <w:sz w:val="24"/>
          <w:szCs w:val="24"/>
        </w:rPr>
        <w:t>)</w:t>
      </w:r>
    </w:p>
    <w:p w14:paraId="5A43B0A7" w14:textId="77777777" w:rsidR="00B239A7" w:rsidRPr="00972E5D" w:rsidRDefault="00D37108">
      <w:pPr>
        <w:pStyle w:val="ListBullet"/>
        <w:tabs>
          <w:tab w:val="left" w:pos="842"/>
        </w:tabs>
        <w:ind w:left="842"/>
        <w:jc w:val="both"/>
        <w:rPr>
          <w:rFonts w:ascii="Times New Roman" w:hAnsi="Times New Roman" w:cs="Times New Roman"/>
          <w:sz w:val="24"/>
          <w:szCs w:val="24"/>
        </w:rPr>
      </w:pPr>
      <w:r w:rsidRPr="00972E5D">
        <w:rPr>
          <w:rFonts w:ascii="Times New Roman" w:hAnsi="Times New Roman" w:cs="Times New Roman"/>
          <w:sz w:val="24"/>
          <w:szCs w:val="24"/>
        </w:rPr>
        <w:t>Chief</w:t>
      </w:r>
      <w:r w:rsidRPr="00972E5D">
        <w:rPr>
          <w:rFonts w:ascii="Times New Roman" w:hAnsi="Times New Roman" w:cs="Times New Roman"/>
          <w:spacing w:val="-23"/>
          <w:sz w:val="24"/>
          <w:szCs w:val="24"/>
        </w:rPr>
        <w:t xml:space="preserve"> </w:t>
      </w:r>
      <w:r w:rsidRPr="00972E5D">
        <w:rPr>
          <w:rFonts w:ascii="Times New Roman" w:hAnsi="Times New Roman" w:cs="Times New Roman"/>
          <w:sz w:val="24"/>
          <w:szCs w:val="24"/>
        </w:rPr>
        <w:t>of</w:t>
      </w:r>
      <w:r w:rsidRPr="00972E5D">
        <w:rPr>
          <w:rFonts w:ascii="Times New Roman" w:hAnsi="Times New Roman" w:cs="Times New Roman"/>
          <w:spacing w:val="-21"/>
          <w:sz w:val="24"/>
          <w:szCs w:val="24"/>
        </w:rPr>
        <w:t xml:space="preserve"> </w:t>
      </w:r>
      <w:r w:rsidRPr="00972E5D">
        <w:rPr>
          <w:rFonts w:ascii="Times New Roman" w:hAnsi="Times New Roman" w:cs="Times New Roman"/>
          <w:sz w:val="24"/>
          <w:szCs w:val="24"/>
        </w:rPr>
        <w:t>Staff</w:t>
      </w:r>
      <w:r w:rsidRPr="00972E5D">
        <w:rPr>
          <w:rFonts w:ascii="Times New Roman" w:hAnsi="Times New Roman" w:cs="Times New Roman"/>
          <w:spacing w:val="-26"/>
          <w:sz w:val="24"/>
          <w:szCs w:val="24"/>
        </w:rPr>
        <w:t xml:space="preserve"> </w:t>
      </w:r>
      <w:r w:rsidRPr="00972E5D">
        <w:rPr>
          <w:rFonts w:ascii="Times New Roman" w:hAnsi="Times New Roman" w:cs="Times New Roman"/>
          <w:sz w:val="24"/>
          <w:szCs w:val="24"/>
        </w:rPr>
        <w:t>(</w:t>
      </w:r>
      <w:proofErr w:type="spellStart"/>
      <w:r w:rsidRPr="00972E5D">
        <w:rPr>
          <w:rStyle w:val="Emphasis"/>
          <w:rFonts w:ascii="Times New Roman" w:hAnsi="Times New Roman" w:cs="Times New Roman"/>
          <w:i w:val="0"/>
          <w:sz w:val="24"/>
          <w:szCs w:val="24"/>
          <w:lang w:val="en-GB"/>
        </w:rPr>
        <w:t>Ādaži</w:t>
      </w:r>
      <w:proofErr w:type="spellEnd"/>
      <w:r w:rsidRPr="00972E5D">
        <w:rPr>
          <w:rFonts w:ascii="Times New Roman" w:hAnsi="Times New Roman" w:cs="Times New Roman"/>
          <w:sz w:val="24"/>
          <w:szCs w:val="24"/>
        </w:rPr>
        <w:t>)</w:t>
      </w:r>
    </w:p>
    <w:p w14:paraId="71DCCDF5" w14:textId="77777777" w:rsidR="00B239A7" w:rsidRPr="00972E5D" w:rsidRDefault="00D37108">
      <w:pPr>
        <w:pStyle w:val="ListBullet"/>
        <w:tabs>
          <w:tab w:val="left" w:pos="842"/>
        </w:tabs>
        <w:ind w:left="842"/>
        <w:jc w:val="both"/>
        <w:rPr>
          <w:rFonts w:ascii="Times New Roman" w:hAnsi="Times New Roman" w:cs="Times New Roman"/>
          <w:sz w:val="24"/>
          <w:szCs w:val="24"/>
        </w:rPr>
      </w:pPr>
      <w:r w:rsidRPr="00972E5D">
        <w:rPr>
          <w:rFonts w:ascii="Times New Roman" w:hAnsi="Times New Roman" w:cs="Times New Roman"/>
          <w:sz w:val="24"/>
          <w:szCs w:val="24"/>
        </w:rPr>
        <w:t>Command Sergeant Major (</w:t>
      </w:r>
      <w:proofErr w:type="spellStart"/>
      <w:r w:rsidRPr="00972E5D">
        <w:rPr>
          <w:rStyle w:val="Emphasis"/>
          <w:rFonts w:ascii="Times New Roman" w:hAnsi="Times New Roman" w:cs="Times New Roman"/>
          <w:i w:val="0"/>
          <w:sz w:val="24"/>
          <w:szCs w:val="24"/>
          <w:lang w:val="en-GB"/>
        </w:rPr>
        <w:t>Ādaži</w:t>
      </w:r>
      <w:proofErr w:type="spellEnd"/>
      <w:r w:rsidRPr="00972E5D">
        <w:rPr>
          <w:rFonts w:ascii="Times New Roman" w:hAnsi="Times New Roman" w:cs="Times New Roman"/>
          <w:sz w:val="24"/>
          <w:szCs w:val="24"/>
        </w:rPr>
        <w:t>)</w:t>
      </w:r>
    </w:p>
    <w:p w14:paraId="3ED6214C" w14:textId="77777777" w:rsidR="00FE3EF8" w:rsidRDefault="00FE3EF8" w:rsidP="00FE3EF8">
      <w:pPr>
        <w:ind w:left="482"/>
        <w:jc w:val="both"/>
        <w:rPr>
          <w:rFonts w:ascii="Times New Roman" w:eastAsia="Times New Roman" w:hAnsi="Times New Roman" w:cs="Times New Roman"/>
          <w:sz w:val="24"/>
          <w:szCs w:val="24"/>
        </w:rPr>
      </w:pPr>
    </w:p>
    <w:p w14:paraId="15663740" w14:textId="49222C55" w:rsidR="00FE3EF8" w:rsidRPr="00972E5D" w:rsidRDefault="00FE3EF8" w:rsidP="00FE3EF8">
      <w:pPr>
        <w:pStyle w:val="ListParagraph"/>
        <w:ind w:left="570"/>
        <w:jc w:val="both"/>
        <w:rPr>
          <w:rFonts w:ascii="Times New Roman" w:eastAsia="Times New Roman" w:hAnsi="Times New Roman" w:cs="Times New Roman"/>
          <w:sz w:val="24"/>
          <w:szCs w:val="24"/>
        </w:rPr>
      </w:pPr>
    </w:p>
    <w:p w14:paraId="0A0A9EF0" w14:textId="77777777" w:rsidR="006508F8" w:rsidRPr="00AD0209" w:rsidRDefault="006508F8" w:rsidP="006508F8">
      <w:pPr>
        <w:pStyle w:val="ListParagraph"/>
        <w:numPr>
          <w:ilvl w:val="1"/>
          <w:numId w:val="1"/>
        </w:numPr>
        <w:spacing w:after="120"/>
        <w:jc w:val="both"/>
        <w:rPr>
          <w:rFonts w:ascii="Times New Roman" w:eastAsia="Times New Roman" w:hAnsi="Times New Roman" w:cs="Times New Roman"/>
          <w:sz w:val="24"/>
          <w:szCs w:val="24"/>
        </w:rPr>
      </w:pPr>
      <w:r w:rsidRPr="00AD0209">
        <w:rPr>
          <w:rFonts w:ascii="Times New Roman" w:eastAsia="Times New Roman" w:hAnsi="Times New Roman" w:cs="Times New Roman"/>
          <w:sz w:val="24"/>
          <w:szCs w:val="24"/>
        </w:rPr>
        <w:t xml:space="preserve">The Command Group can be augmented upon decision by the Division Committee. </w:t>
      </w:r>
    </w:p>
    <w:p w14:paraId="75B3BB1A" w14:textId="77777777" w:rsidR="006508F8" w:rsidRDefault="006508F8" w:rsidP="006508F8">
      <w:pPr>
        <w:pStyle w:val="ListParagraph"/>
        <w:rPr>
          <w:rFonts w:cs="Times New Roman"/>
          <w:color w:val="1F2823"/>
        </w:rPr>
      </w:pPr>
    </w:p>
    <w:p w14:paraId="0D623C4A" w14:textId="0B1DCF2E" w:rsidR="00B239A7" w:rsidRPr="006508F8" w:rsidRDefault="00D37108" w:rsidP="006508F8">
      <w:pPr>
        <w:pStyle w:val="BodyText"/>
        <w:numPr>
          <w:ilvl w:val="1"/>
          <w:numId w:val="1"/>
        </w:numPr>
        <w:tabs>
          <w:tab w:val="left" w:pos="546"/>
        </w:tabs>
        <w:ind w:left="549" w:right="129" w:hanging="427"/>
        <w:jc w:val="both"/>
        <w:rPr>
          <w:rFonts w:cs="Times New Roman"/>
        </w:rPr>
      </w:pPr>
      <w:r w:rsidRPr="006508F8">
        <w:rPr>
          <w:rFonts w:cs="Times New Roman"/>
          <w:color w:val="1F2823"/>
        </w:rPr>
        <w:t>The</w:t>
      </w:r>
      <w:r w:rsidRPr="006508F8">
        <w:rPr>
          <w:rFonts w:cs="Times New Roman"/>
          <w:color w:val="1F2823"/>
          <w:spacing w:val="2"/>
        </w:rPr>
        <w:t xml:space="preserve"> </w:t>
      </w:r>
      <w:r w:rsidRPr="002F690F">
        <w:rPr>
          <w:rFonts w:cs="Times New Roman"/>
          <w:color w:val="1F2823"/>
        </w:rPr>
        <w:t>Terms</w:t>
      </w:r>
      <w:r w:rsidRPr="002F690F">
        <w:rPr>
          <w:rFonts w:cs="Times New Roman"/>
          <w:color w:val="1F2823"/>
          <w:spacing w:val="17"/>
        </w:rPr>
        <w:t xml:space="preserve"> </w:t>
      </w:r>
      <w:r w:rsidRPr="002F690F">
        <w:rPr>
          <w:rFonts w:cs="Times New Roman"/>
          <w:color w:val="1F2823"/>
        </w:rPr>
        <w:t>of</w:t>
      </w:r>
      <w:r w:rsidRPr="002F690F">
        <w:rPr>
          <w:rFonts w:cs="Times New Roman"/>
          <w:color w:val="1F2823"/>
          <w:spacing w:val="2"/>
        </w:rPr>
        <w:t xml:space="preserve"> </w:t>
      </w:r>
      <w:r w:rsidRPr="002F690F">
        <w:rPr>
          <w:rFonts w:cs="Times New Roman"/>
          <w:color w:val="1F2823"/>
        </w:rPr>
        <w:t>Reference</w:t>
      </w:r>
      <w:r w:rsidRPr="006508F8">
        <w:rPr>
          <w:rFonts w:cs="Times New Roman"/>
          <w:color w:val="1F2823"/>
          <w:spacing w:val="26"/>
        </w:rPr>
        <w:t xml:space="preserve"> </w:t>
      </w:r>
      <w:r w:rsidRPr="006508F8">
        <w:rPr>
          <w:rFonts w:cs="Times New Roman"/>
          <w:color w:val="1F2823"/>
        </w:rPr>
        <w:t>of</w:t>
      </w:r>
      <w:r w:rsidRPr="006508F8">
        <w:rPr>
          <w:rFonts w:cs="Times New Roman"/>
          <w:color w:val="1F2823"/>
          <w:spacing w:val="2"/>
        </w:rPr>
        <w:t xml:space="preserve"> </w:t>
      </w:r>
      <w:r w:rsidRPr="006508F8">
        <w:rPr>
          <w:rFonts w:cs="Times New Roman"/>
          <w:color w:val="1F2823"/>
        </w:rPr>
        <w:t>the</w:t>
      </w:r>
      <w:r w:rsidRPr="006508F8">
        <w:rPr>
          <w:rFonts w:cs="Times New Roman"/>
          <w:color w:val="1F2823"/>
          <w:spacing w:val="6"/>
        </w:rPr>
        <w:t xml:space="preserve"> Commander of </w:t>
      </w:r>
      <w:r w:rsidRPr="006508F8">
        <w:rPr>
          <w:rFonts w:cs="Times New Roman"/>
          <w:color w:val="1F2823"/>
        </w:rPr>
        <w:t>MND-N</w:t>
      </w:r>
      <w:r w:rsidRPr="006508F8">
        <w:rPr>
          <w:rFonts w:cs="Times New Roman"/>
          <w:color w:val="1F2823"/>
          <w:spacing w:val="13"/>
        </w:rPr>
        <w:t xml:space="preserve"> </w:t>
      </w:r>
      <w:r w:rsidRPr="006508F8">
        <w:rPr>
          <w:rFonts w:cs="Times New Roman"/>
          <w:color w:val="1F2823"/>
        </w:rPr>
        <w:t>are</w:t>
      </w:r>
      <w:r w:rsidRPr="006508F8">
        <w:rPr>
          <w:rFonts w:cs="Times New Roman"/>
          <w:color w:val="1F2823"/>
          <w:spacing w:val="17"/>
        </w:rPr>
        <w:t xml:space="preserve"> </w:t>
      </w:r>
      <w:r w:rsidRPr="006508F8">
        <w:rPr>
          <w:rFonts w:cs="Times New Roman"/>
          <w:color w:val="1F2823"/>
        </w:rPr>
        <w:t>set</w:t>
      </w:r>
      <w:r w:rsidRPr="006508F8">
        <w:rPr>
          <w:rFonts w:cs="Times New Roman"/>
          <w:color w:val="1F2823"/>
          <w:w w:val="97"/>
        </w:rPr>
        <w:t xml:space="preserve"> </w:t>
      </w:r>
      <w:r w:rsidRPr="006508F8">
        <w:rPr>
          <w:rFonts w:cs="Times New Roman"/>
          <w:color w:val="1F2823"/>
        </w:rPr>
        <w:t>out</w:t>
      </w:r>
      <w:r w:rsidRPr="006508F8">
        <w:rPr>
          <w:rFonts w:cs="Times New Roman"/>
          <w:color w:val="1F2823"/>
          <w:spacing w:val="-9"/>
        </w:rPr>
        <w:t xml:space="preserve"> </w:t>
      </w:r>
      <w:r w:rsidRPr="006508F8">
        <w:rPr>
          <w:rFonts w:cs="Times New Roman"/>
          <w:color w:val="1F2823"/>
        </w:rPr>
        <w:t>in</w:t>
      </w:r>
      <w:r w:rsidRPr="006508F8">
        <w:rPr>
          <w:rFonts w:cs="Times New Roman"/>
          <w:color w:val="1F2823"/>
          <w:spacing w:val="-8"/>
        </w:rPr>
        <w:t xml:space="preserve"> Annex D to this FN MOU</w:t>
      </w:r>
      <w:r w:rsidRPr="006508F8">
        <w:rPr>
          <w:rFonts w:cs="Times New Roman"/>
          <w:color w:val="1F2823"/>
        </w:rPr>
        <w:t>.</w:t>
      </w:r>
    </w:p>
    <w:p w14:paraId="0CAF928A" w14:textId="77777777" w:rsidR="00B239A7" w:rsidRPr="00972E5D" w:rsidRDefault="00B239A7">
      <w:pPr>
        <w:jc w:val="both"/>
        <w:rPr>
          <w:rFonts w:ascii="Times New Roman" w:eastAsia="Times New Roman" w:hAnsi="Times New Roman" w:cs="Times New Roman"/>
          <w:sz w:val="24"/>
          <w:szCs w:val="24"/>
        </w:rPr>
      </w:pPr>
    </w:p>
    <w:p w14:paraId="46957FB0" w14:textId="3262DCF6" w:rsidR="00B239A7" w:rsidRPr="00972E5D" w:rsidRDefault="00D37108">
      <w:pPr>
        <w:pStyle w:val="BodyText"/>
        <w:numPr>
          <w:ilvl w:val="1"/>
          <w:numId w:val="1"/>
        </w:numPr>
        <w:tabs>
          <w:tab w:val="left" w:pos="546"/>
        </w:tabs>
        <w:ind w:left="549" w:right="141" w:hanging="427"/>
        <w:jc w:val="both"/>
        <w:rPr>
          <w:rFonts w:cs="Times New Roman"/>
        </w:rPr>
      </w:pPr>
      <w:r w:rsidRPr="00972E5D">
        <w:rPr>
          <w:rFonts w:cs="Times New Roman"/>
          <w:color w:val="1F2823"/>
        </w:rPr>
        <w:t>Flagging of the Command Group is based on a rotationa</w:t>
      </w:r>
      <w:r w:rsidR="00C50091">
        <w:rPr>
          <w:rFonts w:cs="Times New Roman"/>
          <w:color w:val="1F2823"/>
        </w:rPr>
        <w:t>l model and as set out in Annex </w:t>
      </w:r>
      <w:r w:rsidRPr="00972E5D">
        <w:rPr>
          <w:rFonts w:cs="Times New Roman"/>
          <w:color w:val="1F2823"/>
        </w:rPr>
        <w:t>C to this FN MOU.</w:t>
      </w:r>
    </w:p>
    <w:p w14:paraId="70506EAF" w14:textId="77777777" w:rsidR="00B239A7" w:rsidRPr="00972E5D" w:rsidRDefault="00B239A7">
      <w:pPr>
        <w:jc w:val="both"/>
        <w:rPr>
          <w:rFonts w:ascii="Times New Roman" w:eastAsia="Times New Roman" w:hAnsi="Times New Roman" w:cs="Times New Roman"/>
          <w:sz w:val="24"/>
          <w:szCs w:val="24"/>
        </w:rPr>
      </w:pPr>
    </w:p>
    <w:p w14:paraId="58B3110E" w14:textId="77777777" w:rsidR="00B239A7" w:rsidRPr="00972E5D" w:rsidRDefault="00D37108">
      <w:pPr>
        <w:pStyle w:val="Heading1"/>
        <w:numPr>
          <w:ilvl w:val="0"/>
          <w:numId w:val="1"/>
        </w:numPr>
        <w:tabs>
          <w:tab w:val="left" w:pos="411"/>
        </w:tabs>
        <w:ind w:left="410" w:hanging="292"/>
        <w:jc w:val="both"/>
        <w:rPr>
          <w:rFonts w:cs="Times New Roman"/>
          <w:b w:val="0"/>
          <w:bCs w:val="0"/>
        </w:rPr>
      </w:pPr>
      <w:r w:rsidRPr="00972E5D">
        <w:rPr>
          <w:rFonts w:cs="Times New Roman"/>
          <w:color w:val="1F2823"/>
        </w:rPr>
        <w:t>Participation</w:t>
      </w:r>
      <w:r w:rsidRPr="00972E5D">
        <w:rPr>
          <w:rFonts w:cs="Times New Roman"/>
          <w:color w:val="1F2823"/>
          <w:spacing w:val="8"/>
        </w:rPr>
        <w:t xml:space="preserve"> </w:t>
      </w:r>
      <w:r w:rsidRPr="00972E5D">
        <w:rPr>
          <w:rFonts w:cs="Times New Roman"/>
          <w:color w:val="1F2823"/>
        </w:rPr>
        <w:t>of</w:t>
      </w:r>
      <w:r w:rsidRPr="00972E5D">
        <w:rPr>
          <w:rFonts w:cs="Times New Roman"/>
          <w:color w:val="1F2823"/>
          <w:spacing w:val="-16"/>
        </w:rPr>
        <w:t xml:space="preserve"> </w:t>
      </w:r>
      <w:r w:rsidRPr="00972E5D">
        <w:rPr>
          <w:rFonts w:cs="Times New Roman"/>
          <w:color w:val="1F2823"/>
        </w:rPr>
        <w:t>other</w:t>
      </w:r>
      <w:r w:rsidRPr="00972E5D">
        <w:rPr>
          <w:rFonts w:cs="Times New Roman"/>
          <w:color w:val="1F2823"/>
          <w:spacing w:val="-21"/>
        </w:rPr>
        <w:t xml:space="preserve"> </w:t>
      </w:r>
      <w:r w:rsidRPr="00972E5D">
        <w:rPr>
          <w:rFonts w:cs="Times New Roman"/>
          <w:color w:val="1F2823"/>
        </w:rPr>
        <w:t>NATO Allies</w:t>
      </w:r>
    </w:p>
    <w:p w14:paraId="68A22C10" w14:textId="35230903" w:rsidR="00B239A7" w:rsidRPr="00972E5D" w:rsidRDefault="00D37108">
      <w:pPr>
        <w:pStyle w:val="BodyText"/>
        <w:ind w:left="113" w:right="123" w:firstLine="9"/>
        <w:jc w:val="both"/>
        <w:rPr>
          <w:rFonts w:cs="Times New Roman"/>
        </w:rPr>
      </w:pPr>
      <w:r w:rsidRPr="00972E5D">
        <w:rPr>
          <w:rFonts w:cs="Times New Roman"/>
          <w:color w:val="1F2823"/>
        </w:rPr>
        <w:t>FNs</w:t>
      </w:r>
      <w:r w:rsidRPr="00972E5D">
        <w:rPr>
          <w:rFonts w:cs="Times New Roman"/>
          <w:color w:val="1F2823"/>
          <w:spacing w:val="48"/>
        </w:rPr>
        <w:t xml:space="preserve"> </w:t>
      </w:r>
      <w:r w:rsidRPr="00972E5D">
        <w:rPr>
          <w:rFonts w:cs="Times New Roman"/>
          <w:color w:val="1F2823"/>
        </w:rPr>
        <w:t>welcome</w:t>
      </w:r>
      <w:r w:rsidRPr="00972E5D">
        <w:rPr>
          <w:rFonts w:cs="Times New Roman"/>
          <w:color w:val="1F2823"/>
          <w:spacing w:val="44"/>
        </w:rPr>
        <w:t xml:space="preserve"> </w:t>
      </w:r>
      <w:r w:rsidRPr="00972E5D">
        <w:rPr>
          <w:rFonts w:cs="Times New Roman"/>
          <w:color w:val="1F2823"/>
        </w:rPr>
        <w:t>participation</w:t>
      </w:r>
      <w:r w:rsidRPr="00972E5D">
        <w:rPr>
          <w:rFonts w:cs="Times New Roman"/>
          <w:color w:val="1F2823"/>
          <w:spacing w:val="1"/>
        </w:rPr>
        <w:t xml:space="preserve"> </w:t>
      </w:r>
      <w:r w:rsidRPr="00972E5D">
        <w:rPr>
          <w:rFonts w:cs="Times New Roman"/>
          <w:color w:val="1F2823"/>
        </w:rPr>
        <w:t>of</w:t>
      </w:r>
      <w:r w:rsidRPr="00972E5D">
        <w:rPr>
          <w:rFonts w:cs="Times New Roman"/>
          <w:color w:val="1F2823"/>
          <w:spacing w:val="37"/>
        </w:rPr>
        <w:t xml:space="preserve"> </w:t>
      </w:r>
      <w:r w:rsidRPr="00972E5D">
        <w:rPr>
          <w:rFonts w:cs="Times New Roman"/>
          <w:color w:val="1F2823"/>
        </w:rPr>
        <w:t>other</w:t>
      </w:r>
      <w:r w:rsidRPr="00972E5D">
        <w:rPr>
          <w:rFonts w:cs="Times New Roman"/>
          <w:color w:val="1F2823"/>
          <w:spacing w:val="27"/>
        </w:rPr>
        <w:t xml:space="preserve"> </w:t>
      </w:r>
      <w:r w:rsidRPr="00972E5D">
        <w:rPr>
          <w:rFonts w:cs="Times New Roman"/>
          <w:color w:val="1F2823"/>
        </w:rPr>
        <w:t>NATO</w:t>
      </w:r>
      <w:r w:rsidRPr="00972E5D">
        <w:rPr>
          <w:rFonts w:cs="Times New Roman"/>
          <w:color w:val="1F2823"/>
          <w:spacing w:val="51"/>
        </w:rPr>
        <w:t xml:space="preserve"> </w:t>
      </w:r>
      <w:r w:rsidRPr="00972E5D">
        <w:rPr>
          <w:rFonts w:cs="Times New Roman"/>
          <w:color w:val="1F2823"/>
        </w:rPr>
        <w:t>Allies in</w:t>
      </w:r>
      <w:r w:rsidRPr="00972E5D">
        <w:rPr>
          <w:rFonts w:cs="Times New Roman"/>
          <w:color w:val="1F2823"/>
          <w:spacing w:val="29"/>
        </w:rPr>
        <w:t xml:space="preserve"> </w:t>
      </w:r>
      <w:r w:rsidRPr="00972E5D">
        <w:rPr>
          <w:rFonts w:cs="Times New Roman"/>
          <w:color w:val="1F2823"/>
        </w:rPr>
        <w:t xml:space="preserve">HQ MND-N. The provisions of such participation will be </w:t>
      </w:r>
      <w:r w:rsidR="008F15F4">
        <w:rPr>
          <w:rFonts w:cs="Times New Roman"/>
          <w:color w:val="1F2823"/>
        </w:rPr>
        <w:t>decided</w:t>
      </w:r>
      <w:r w:rsidR="008F15F4" w:rsidRPr="00972E5D">
        <w:rPr>
          <w:rFonts w:cs="Times New Roman"/>
          <w:color w:val="1F2823"/>
        </w:rPr>
        <w:t xml:space="preserve"> </w:t>
      </w:r>
      <w:r w:rsidRPr="00972E5D">
        <w:rPr>
          <w:rFonts w:cs="Times New Roman"/>
          <w:color w:val="1F2823"/>
        </w:rPr>
        <w:t>in writing.</w:t>
      </w:r>
    </w:p>
    <w:p w14:paraId="308143D2" w14:textId="77777777" w:rsidR="00B239A7" w:rsidRPr="00972E5D" w:rsidRDefault="00B239A7">
      <w:pPr>
        <w:jc w:val="both"/>
        <w:rPr>
          <w:rFonts w:ascii="Times New Roman" w:eastAsia="Times New Roman" w:hAnsi="Times New Roman" w:cs="Times New Roman"/>
          <w:sz w:val="24"/>
          <w:szCs w:val="24"/>
        </w:rPr>
      </w:pPr>
    </w:p>
    <w:p w14:paraId="6A13993E" w14:textId="77777777" w:rsidR="00B239A7" w:rsidRPr="00972E5D" w:rsidRDefault="00D37108">
      <w:pPr>
        <w:pStyle w:val="Heading1"/>
        <w:numPr>
          <w:ilvl w:val="0"/>
          <w:numId w:val="1"/>
        </w:numPr>
        <w:tabs>
          <w:tab w:val="left" w:pos="493"/>
        </w:tabs>
        <w:ind w:left="492" w:hanging="370"/>
        <w:jc w:val="both"/>
        <w:rPr>
          <w:rFonts w:cs="Times New Roman"/>
          <w:b w:val="0"/>
          <w:bCs w:val="0"/>
        </w:rPr>
      </w:pPr>
      <w:r w:rsidRPr="00972E5D">
        <w:rPr>
          <w:rFonts w:cs="Times New Roman"/>
          <w:color w:val="1F2823"/>
        </w:rPr>
        <w:t>Status</w:t>
      </w:r>
    </w:p>
    <w:p w14:paraId="0CEAC415" w14:textId="77777777" w:rsidR="00B239A7" w:rsidRPr="00972E5D" w:rsidRDefault="00D37108">
      <w:pPr>
        <w:pStyle w:val="BodyText"/>
        <w:tabs>
          <w:tab w:val="left" w:pos="555"/>
        </w:tabs>
        <w:ind w:left="142" w:right="113"/>
        <w:jc w:val="both"/>
        <w:rPr>
          <w:rFonts w:cs="Times New Roman"/>
        </w:rPr>
      </w:pPr>
      <w:r w:rsidRPr="00972E5D">
        <w:rPr>
          <w:rFonts w:cs="Times New Roman"/>
          <w:color w:val="1F2823"/>
        </w:rPr>
        <w:t>As</w:t>
      </w:r>
      <w:r w:rsidRPr="00972E5D">
        <w:rPr>
          <w:rFonts w:cs="Times New Roman"/>
          <w:color w:val="1F2823"/>
          <w:spacing w:val="3"/>
        </w:rPr>
        <w:t xml:space="preserve"> </w:t>
      </w:r>
      <w:r w:rsidRPr="00972E5D">
        <w:rPr>
          <w:rFonts w:cs="Times New Roman"/>
          <w:color w:val="1F2823"/>
        </w:rPr>
        <w:t>a</w:t>
      </w:r>
      <w:r w:rsidRPr="00972E5D">
        <w:rPr>
          <w:rFonts w:cs="Times New Roman"/>
          <w:color w:val="1F2823"/>
          <w:spacing w:val="-11"/>
        </w:rPr>
        <w:t xml:space="preserve"> </w:t>
      </w:r>
      <w:r w:rsidRPr="00972E5D">
        <w:rPr>
          <w:rFonts w:cs="Times New Roman"/>
          <w:color w:val="1F2823"/>
        </w:rPr>
        <w:t>NATO</w:t>
      </w:r>
      <w:r w:rsidRPr="00972E5D">
        <w:rPr>
          <w:rFonts w:cs="Times New Roman"/>
          <w:color w:val="1F2823"/>
          <w:spacing w:val="16"/>
        </w:rPr>
        <w:t xml:space="preserve"> </w:t>
      </w:r>
      <w:r w:rsidRPr="00972E5D">
        <w:rPr>
          <w:rFonts w:cs="Times New Roman"/>
          <w:color w:val="1F2823"/>
        </w:rPr>
        <w:t>Military</w:t>
      </w:r>
      <w:r w:rsidRPr="00972E5D">
        <w:rPr>
          <w:rFonts w:cs="Times New Roman"/>
          <w:color w:val="1F2823"/>
          <w:spacing w:val="18"/>
        </w:rPr>
        <w:t xml:space="preserve"> </w:t>
      </w:r>
      <w:r w:rsidRPr="00972E5D">
        <w:rPr>
          <w:rFonts w:cs="Times New Roman"/>
          <w:color w:val="1F2823"/>
        </w:rPr>
        <w:t>Body,</w:t>
      </w:r>
      <w:r w:rsidRPr="00972E5D">
        <w:rPr>
          <w:rFonts w:cs="Times New Roman"/>
          <w:color w:val="1F2823"/>
          <w:spacing w:val="7"/>
        </w:rPr>
        <w:t xml:space="preserve"> </w:t>
      </w:r>
      <w:r w:rsidRPr="00972E5D">
        <w:rPr>
          <w:rFonts w:cs="Times New Roman"/>
          <w:color w:val="1F2823"/>
        </w:rPr>
        <w:t>the</w:t>
      </w:r>
      <w:r w:rsidRPr="00972E5D">
        <w:rPr>
          <w:rFonts w:cs="Times New Roman"/>
          <w:color w:val="1F2823"/>
          <w:spacing w:val="6"/>
        </w:rPr>
        <w:t xml:space="preserve"> </w:t>
      </w:r>
      <w:r w:rsidRPr="00972E5D">
        <w:rPr>
          <w:rFonts w:cs="Times New Roman"/>
          <w:color w:val="1F2823"/>
        </w:rPr>
        <w:t>status</w:t>
      </w:r>
      <w:r w:rsidRPr="00972E5D">
        <w:rPr>
          <w:rFonts w:cs="Times New Roman"/>
          <w:color w:val="1F2823"/>
          <w:spacing w:val="1"/>
        </w:rPr>
        <w:t xml:space="preserve"> </w:t>
      </w:r>
      <w:r w:rsidRPr="00972E5D">
        <w:rPr>
          <w:rFonts w:cs="Times New Roman"/>
          <w:color w:val="1F2823"/>
        </w:rPr>
        <w:t>of</w:t>
      </w:r>
      <w:r w:rsidRPr="00972E5D">
        <w:rPr>
          <w:rFonts w:cs="Times New Roman"/>
          <w:color w:val="1F2823"/>
          <w:spacing w:val="-3"/>
        </w:rPr>
        <w:t xml:space="preserve"> </w:t>
      </w:r>
      <w:r w:rsidRPr="00972E5D">
        <w:rPr>
          <w:rFonts w:cs="Times New Roman"/>
          <w:color w:val="1F2823"/>
        </w:rPr>
        <w:t>HQ MND-N and that of the personnel is defined by the Protocol on the Status of International Military Headquarters set up pursuant to the North Atlantic Treaty (Paris Protocol), respective supplementary agreements to the Paris Protocol and the NATO SOFA.</w:t>
      </w:r>
    </w:p>
    <w:p w14:paraId="257103F7" w14:textId="77777777" w:rsidR="00B239A7" w:rsidRPr="00972E5D" w:rsidRDefault="00B239A7">
      <w:pPr>
        <w:jc w:val="both"/>
        <w:rPr>
          <w:rFonts w:ascii="Times New Roman" w:eastAsia="Times New Roman" w:hAnsi="Times New Roman" w:cs="Times New Roman"/>
          <w:sz w:val="24"/>
          <w:szCs w:val="24"/>
        </w:rPr>
      </w:pPr>
    </w:p>
    <w:p w14:paraId="7BB1E641" w14:textId="77777777" w:rsidR="00B239A7" w:rsidRPr="00972E5D" w:rsidRDefault="00D37108">
      <w:pPr>
        <w:pStyle w:val="Heading1"/>
        <w:numPr>
          <w:ilvl w:val="0"/>
          <w:numId w:val="1"/>
        </w:numPr>
        <w:tabs>
          <w:tab w:val="left" w:pos="478"/>
        </w:tabs>
        <w:ind w:left="477" w:hanging="359"/>
        <w:jc w:val="both"/>
        <w:rPr>
          <w:rFonts w:cs="Times New Roman"/>
          <w:b w:val="0"/>
          <w:bCs w:val="0"/>
        </w:rPr>
      </w:pPr>
      <w:r w:rsidRPr="00972E5D">
        <w:rPr>
          <w:rFonts w:cs="Times New Roman"/>
          <w:color w:val="1F2823"/>
        </w:rPr>
        <w:t>Scope</w:t>
      </w:r>
      <w:r w:rsidRPr="00972E5D">
        <w:rPr>
          <w:rFonts w:cs="Times New Roman"/>
          <w:color w:val="1F2823"/>
          <w:spacing w:val="-5"/>
        </w:rPr>
        <w:t xml:space="preserve"> </w:t>
      </w:r>
      <w:r w:rsidRPr="00972E5D">
        <w:rPr>
          <w:rFonts w:cs="Times New Roman"/>
          <w:color w:val="1F2823"/>
        </w:rPr>
        <w:t>and</w:t>
      </w:r>
      <w:r w:rsidRPr="00972E5D">
        <w:rPr>
          <w:rFonts w:cs="Times New Roman"/>
          <w:color w:val="1F2823"/>
          <w:spacing w:val="-16"/>
        </w:rPr>
        <w:t xml:space="preserve"> </w:t>
      </w:r>
      <w:r w:rsidRPr="00972E5D">
        <w:rPr>
          <w:rFonts w:cs="Times New Roman"/>
          <w:color w:val="1F2823"/>
        </w:rPr>
        <w:t>tasks</w:t>
      </w:r>
    </w:p>
    <w:p w14:paraId="72DB4F69" w14:textId="77777777" w:rsidR="00B239A7" w:rsidRPr="00972E5D" w:rsidRDefault="00D37108">
      <w:pPr>
        <w:pStyle w:val="BodyText"/>
        <w:numPr>
          <w:ilvl w:val="1"/>
          <w:numId w:val="1"/>
        </w:numPr>
        <w:tabs>
          <w:tab w:val="left" w:pos="541"/>
        </w:tabs>
        <w:ind w:left="540" w:right="127" w:hanging="422"/>
        <w:jc w:val="both"/>
        <w:rPr>
          <w:rFonts w:cs="Times New Roman"/>
        </w:rPr>
      </w:pPr>
      <w:r w:rsidRPr="00972E5D">
        <w:rPr>
          <w:rFonts w:cs="Times New Roman"/>
          <w:color w:val="1F2823"/>
        </w:rPr>
        <w:t>The</w:t>
      </w:r>
      <w:r w:rsidRPr="00972E5D">
        <w:rPr>
          <w:rFonts w:cs="Times New Roman"/>
          <w:color w:val="1F2823"/>
          <w:spacing w:val="18"/>
        </w:rPr>
        <w:t xml:space="preserve"> </w:t>
      </w:r>
      <w:r w:rsidRPr="00972E5D">
        <w:rPr>
          <w:rFonts w:cs="Times New Roman"/>
          <w:color w:val="1F2823"/>
        </w:rPr>
        <w:t>scope</w:t>
      </w:r>
      <w:r w:rsidRPr="00972E5D">
        <w:rPr>
          <w:rFonts w:cs="Times New Roman"/>
          <w:color w:val="1F2823"/>
          <w:spacing w:val="12"/>
        </w:rPr>
        <w:t xml:space="preserve"> </w:t>
      </w:r>
      <w:r w:rsidRPr="00972E5D">
        <w:rPr>
          <w:rFonts w:cs="Times New Roman"/>
          <w:color w:val="1F2823"/>
        </w:rPr>
        <w:t>of</w:t>
      </w:r>
      <w:r w:rsidRPr="00972E5D">
        <w:rPr>
          <w:rFonts w:cs="Times New Roman"/>
          <w:color w:val="1F2823"/>
          <w:spacing w:val="9"/>
        </w:rPr>
        <w:t xml:space="preserve"> </w:t>
      </w:r>
      <w:r w:rsidRPr="00972E5D">
        <w:rPr>
          <w:rFonts w:cs="Times New Roman"/>
          <w:color w:val="1F2823"/>
        </w:rPr>
        <w:t>the</w:t>
      </w:r>
      <w:r w:rsidRPr="00972E5D">
        <w:rPr>
          <w:rFonts w:cs="Times New Roman"/>
          <w:color w:val="1F2823"/>
          <w:spacing w:val="13"/>
        </w:rPr>
        <w:t xml:space="preserve"> </w:t>
      </w:r>
      <w:r w:rsidRPr="00972E5D">
        <w:rPr>
          <w:rFonts w:cs="Times New Roman"/>
          <w:color w:val="1F2823"/>
        </w:rPr>
        <w:t>HQ</w:t>
      </w:r>
      <w:r w:rsidRPr="00972E5D">
        <w:rPr>
          <w:rFonts w:cs="Times New Roman"/>
          <w:color w:val="1F2823"/>
          <w:spacing w:val="19"/>
        </w:rPr>
        <w:t xml:space="preserve"> </w:t>
      </w:r>
      <w:r w:rsidRPr="00972E5D">
        <w:rPr>
          <w:rFonts w:cs="Times New Roman"/>
          <w:color w:val="1F2823"/>
        </w:rPr>
        <w:t>MND-N</w:t>
      </w:r>
      <w:r w:rsidRPr="00972E5D">
        <w:rPr>
          <w:rFonts w:cs="Times New Roman"/>
          <w:color w:val="1F2823"/>
          <w:spacing w:val="28"/>
        </w:rPr>
        <w:t xml:space="preserve"> </w:t>
      </w:r>
      <w:r w:rsidRPr="00972E5D">
        <w:rPr>
          <w:rFonts w:cs="Times New Roman"/>
          <w:color w:val="1F2823"/>
        </w:rPr>
        <w:t>is</w:t>
      </w:r>
      <w:r w:rsidRPr="00972E5D">
        <w:rPr>
          <w:rFonts w:cs="Times New Roman"/>
          <w:color w:val="1F2823"/>
          <w:spacing w:val="20"/>
        </w:rPr>
        <w:t xml:space="preserve"> </w:t>
      </w:r>
      <w:r w:rsidRPr="00972E5D">
        <w:rPr>
          <w:rFonts w:cs="Times New Roman"/>
          <w:color w:val="1F2823"/>
        </w:rPr>
        <w:t>to</w:t>
      </w:r>
      <w:r w:rsidRPr="00972E5D">
        <w:rPr>
          <w:rFonts w:cs="Times New Roman"/>
          <w:color w:val="1F2823"/>
          <w:spacing w:val="18"/>
        </w:rPr>
        <w:t xml:space="preserve"> </w:t>
      </w:r>
      <w:r w:rsidRPr="00972E5D">
        <w:rPr>
          <w:rFonts w:cs="Times New Roman"/>
          <w:color w:val="1F2823"/>
        </w:rPr>
        <w:t>plan,</w:t>
      </w:r>
      <w:r w:rsidRPr="00972E5D">
        <w:rPr>
          <w:rFonts w:cs="Times New Roman"/>
          <w:color w:val="1F2823"/>
          <w:spacing w:val="27"/>
        </w:rPr>
        <w:t xml:space="preserve"> </w:t>
      </w:r>
      <w:r w:rsidRPr="00972E5D">
        <w:rPr>
          <w:rFonts w:cs="Times New Roman"/>
          <w:color w:val="1F2823"/>
        </w:rPr>
        <w:t>train</w:t>
      </w:r>
      <w:r w:rsidRPr="00972E5D">
        <w:rPr>
          <w:rFonts w:cs="Times New Roman"/>
          <w:color w:val="1F2823"/>
          <w:spacing w:val="30"/>
        </w:rPr>
        <w:t xml:space="preserve"> </w:t>
      </w:r>
      <w:r w:rsidRPr="00972E5D">
        <w:rPr>
          <w:rFonts w:cs="Times New Roman"/>
          <w:color w:val="1F2823"/>
        </w:rPr>
        <w:t>and</w:t>
      </w:r>
      <w:r w:rsidRPr="00972E5D">
        <w:rPr>
          <w:rFonts w:cs="Times New Roman"/>
          <w:color w:val="1F2823"/>
          <w:spacing w:val="25"/>
        </w:rPr>
        <w:t xml:space="preserve"> </w:t>
      </w:r>
      <w:r w:rsidRPr="00972E5D">
        <w:rPr>
          <w:rFonts w:cs="Times New Roman"/>
          <w:color w:val="1F2823"/>
        </w:rPr>
        <w:t>operate</w:t>
      </w:r>
      <w:r w:rsidRPr="00972E5D">
        <w:rPr>
          <w:rFonts w:cs="Times New Roman"/>
          <w:color w:val="1F2823"/>
          <w:spacing w:val="16"/>
        </w:rPr>
        <w:t xml:space="preserve"> </w:t>
      </w:r>
      <w:r w:rsidRPr="00972E5D">
        <w:rPr>
          <w:rFonts w:cs="Times New Roman"/>
          <w:color w:val="1F2823"/>
        </w:rPr>
        <w:t>for</w:t>
      </w:r>
      <w:r w:rsidRPr="00972E5D">
        <w:rPr>
          <w:rFonts w:cs="Times New Roman"/>
          <w:color w:val="1F2823"/>
          <w:spacing w:val="14"/>
        </w:rPr>
        <w:t xml:space="preserve"> </w:t>
      </w:r>
      <w:r w:rsidRPr="00972E5D">
        <w:rPr>
          <w:rFonts w:cs="Times New Roman"/>
          <w:color w:val="1F2823"/>
        </w:rPr>
        <w:t>national</w:t>
      </w:r>
      <w:r w:rsidRPr="00972E5D">
        <w:rPr>
          <w:rFonts w:cs="Times New Roman"/>
          <w:color w:val="1F2823"/>
          <w:spacing w:val="36"/>
        </w:rPr>
        <w:t xml:space="preserve"> </w:t>
      </w:r>
      <w:proofErr w:type="spellStart"/>
      <w:r w:rsidRPr="00972E5D">
        <w:rPr>
          <w:rFonts w:cs="Times New Roman"/>
          <w:color w:val="1F2823"/>
        </w:rPr>
        <w:t>defence</w:t>
      </w:r>
      <w:proofErr w:type="spellEnd"/>
      <w:r w:rsidRPr="00972E5D">
        <w:rPr>
          <w:rFonts w:cs="Times New Roman"/>
          <w:color w:val="1F2823"/>
          <w:spacing w:val="27"/>
        </w:rPr>
        <w:t xml:space="preserve"> </w:t>
      </w:r>
      <w:r w:rsidRPr="00972E5D">
        <w:rPr>
          <w:rFonts w:cs="Times New Roman"/>
          <w:color w:val="1F2823"/>
        </w:rPr>
        <w:t>as</w:t>
      </w:r>
      <w:r w:rsidRPr="00972E5D">
        <w:rPr>
          <w:rFonts w:cs="Times New Roman"/>
          <w:color w:val="1F2823"/>
          <w:w w:val="102"/>
        </w:rPr>
        <w:t xml:space="preserve"> </w:t>
      </w:r>
      <w:r w:rsidRPr="00972E5D">
        <w:rPr>
          <w:rFonts w:cs="Times New Roman"/>
          <w:color w:val="1F2823"/>
        </w:rPr>
        <w:t>well</w:t>
      </w:r>
      <w:r w:rsidRPr="00972E5D">
        <w:rPr>
          <w:rFonts w:cs="Times New Roman"/>
          <w:color w:val="1F2823"/>
          <w:spacing w:val="48"/>
        </w:rPr>
        <w:t xml:space="preserve"> </w:t>
      </w:r>
      <w:r w:rsidRPr="00972E5D">
        <w:rPr>
          <w:rFonts w:cs="Times New Roman"/>
          <w:color w:val="1F2823"/>
        </w:rPr>
        <w:t>as</w:t>
      </w:r>
      <w:r w:rsidRPr="00972E5D">
        <w:rPr>
          <w:rFonts w:cs="Times New Roman"/>
          <w:color w:val="1F2823"/>
          <w:spacing w:val="30"/>
        </w:rPr>
        <w:t xml:space="preserve"> </w:t>
      </w:r>
      <w:r w:rsidRPr="00972E5D">
        <w:rPr>
          <w:rFonts w:cs="Times New Roman"/>
          <w:color w:val="1F2823"/>
        </w:rPr>
        <w:t>for</w:t>
      </w:r>
      <w:r w:rsidRPr="00972E5D">
        <w:rPr>
          <w:rFonts w:cs="Times New Roman"/>
          <w:color w:val="1F2823"/>
          <w:spacing w:val="31"/>
        </w:rPr>
        <w:t xml:space="preserve"> </w:t>
      </w:r>
      <w:r w:rsidRPr="00972E5D">
        <w:rPr>
          <w:rFonts w:cs="Times New Roman"/>
          <w:color w:val="1F2823"/>
        </w:rPr>
        <w:t>collective</w:t>
      </w:r>
      <w:r w:rsidRPr="00972E5D">
        <w:rPr>
          <w:rFonts w:cs="Times New Roman"/>
          <w:color w:val="1F2823"/>
          <w:spacing w:val="37"/>
        </w:rPr>
        <w:t xml:space="preserve"> </w:t>
      </w:r>
      <w:proofErr w:type="spellStart"/>
      <w:r w:rsidRPr="00972E5D">
        <w:rPr>
          <w:rFonts w:cs="Times New Roman"/>
          <w:color w:val="1F2823"/>
        </w:rPr>
        <w:t>defence</w:t>
      </w:r>
      <w:proofErr w:type="spellEnd"/>
      <w:r w:rsidRPr="00972E5D">
        <w:rPr>
          <w:rFonts w:cs="Times New Roman"/>
          <w:color w:val="1F2823"/>
          <w:spacing w:val="28"/>
        </w:rPr>
        <w:t xml:space="preserve"> </w:t>
      </w:r>
      <w:r w:rsidRPr="00972E5D">
        <w:rPr>
          <w:rFonts w:cs="Times New Roman"/>
          <w:color w:val="1F2823"/>
        </w:rPr>
        <w:t>purposes</w:t>
      </w:r>
      <w:r w:rsidRPr="00972E5D">
        <w:rPr>
          <w:rFonts w:cs="Times New Roman"/>
          <w:color w:val="1F2823"/>
          <w:spacing w:val="49"/>
        </w:rPr>
        <w:t xml:space="preserve"> </w:t>
      </w:r>
      <w:r w:rsidRPr="00972E5D">
        <w:rPr>
          <w:rFonts w:cs="Times New Roman"/>
          <w:color w:val="1F2823"/>
        </w:rPr>
        <w:t>in</w:t>
      </w:r>
      <w:r w:rsidRPr="00972E5D">
        <w:rPr>
          <w:rFonts w:cs="Times New Roman"/>
          <w:color w:val="1F2823"/>
          <w:spacing w:val="34"/>
        </w:rPr>
        <w:t xml:space="preserve"> </w:t>
      </w:r>
      <w:r w:rsidRPr="00972E5D">
        <w:rPr>
          <w:rFonts w:cs="Times New Roman"/>
          <w:color w:val="1F2823"/>
        </w:rPr>
        <w:t>accordance</w:t>
      </w:r>
      <w:r w:rsidRPr="00972E5D">
        <w:rPr>
          <w:rFonts w:cs="Times New Roman"/>
          <w:color w:val="1F2823"/>
          <w:spacing w:val="41"/>
        </w:rPr>
        <w:t xml:space="preserve"> </w:t>
      </w:r>
      <w:r w:rsidRPr="00972E5D">
        <w:rPr>
          <w:rFonts w:cs="Times New Roman"/>
          <w:color w:val="1F2823"/>
        </w:rPr>
        <w:t>with</w:t>
      </w:r>
      <w:r w:rsidRPr="00972E5D">
        <w:rPr>
          <w:rFonts w:cs="Times New Roman"/>
          <w:color w:val="1F2823"/>
          <w:spacing w:val="38"/>
        </w:rPr>
        <w:t xml:space="preserve"> </w:t>
      </w:r>
      <w:r w:rsidRPr="00972E5D">
        <w:rPr>
          <w:rFonts w:cs="Times New Roman"/>
          <w:color w:val="1F2823"/>
        </w:rPr>
        <w:t>the</w:t>
      </w:r>
      <w:r w:rsidRPr="00972E5D">
        <w:rPr>
          <w:rFonts w:cs="Times New Roman"/>
          <w:color w:val="1F2823"/>
          <w:spacing w:val="24"/>
        </w:rPr>
        <w:t xml:space="preserve"> </w:t>
      </w:r>
      <w:r w:rsidRPr="00972E5D">
        <w:rPr>
          <w:rFonts w:cs="Times New Roman"/>
          <w:color w:val="1F2823"/>
        </w:rPr>
        <w:t>North</w:t>
      </w:r>
      <w:r w:rsidRPr="00972E5D">
        <w:rPr>
          <w:rFonts w:cs="Times New Roman"/>
          <w:color w:val="1F2823"/>
          <w:spacing w:val="45"/>
        </w:rPr>
        <w:t xml:space="preserve"> </w:t>
      </w:r>
      <w:r w:rsidRPr="00972E5D">
        <w:rPr>
          <w:rFonts w:cs="Times New Roman"/>
          <w:color w:val="1F2823"/>
        </w:rPr>
        <w:t>Atlantic</w:t>
      </w:r>
      <w:r w:rsidRPr="00972E5D">
        <w:rPr>
          <w:rFonts w:cs="Times New Roman"/>
          <w:color w:val="1F2823"/>
          <w:spacing w:val="34"/>
        </w:rPr>
        <w:t xml:space="preserve"> </w:t>
      </w:r>
      <w:r w:rsidRPr="00972E5D">
        <w:rPr>
          <w:rFonts w:cs="Times New Roman"/>
          <w:color w:val="1F2823"/>
        </w:rPr>
        <w:t>Treaty.</w:t>
      </w:r>
    </w:p>
    <w:p w14:paraId="62825C77" w14:textId="77777777" w:rsidR="00B239A7" w:rsidRPr="00972E5D" w:rsidRDefault="00B239A7">
      <w:pPr>
        <w:jc w:val="both"/>
        <w:rPr>
          <w:rFonts w:ascii="Times New Roman" w:eastAsia="Times New Roman" w:hAnsi="Times New Roman" w:cs="Times New Roman"/>
          <w:sz w:val="24"/>
          <w:szCs w:val="24"/>
        </w:rPr>
      </w:pPr>
    </w:p>
    <w:p w14:paraId="3E221BAB" w14:textId="77777777" w:rsidR="00B239A7" w:rsidRPr="00972E5D" w:rsidRDefault="00D37108">
      <w:pPr>
        <w:pStyle w:val="BodyText"/>
        <w:numPr>
          <w:ilvl w:val="1"/>
          <w:numId w:val="1"/>
        </w:numPr>
        <w:ind w:left="567" w:hanging="479"/>
        <w:jc w:val="both"/>
        <w:rPr>
          <w:rFonts w:cs="Times New Roman"/>
        </w:rPr>
      </w:pPr>
      <w:r w:rsidRPr="00972E5D">
        <w:rPr>
          <w:rFonts w:cs="Times New Roman"/>
          <w:color w:val="1F2823"/>
        </w:rPr>
        <w:t>The</w:t>
      </w:r>
      <w:r w:rsidRPr="00972E5D">
        <w:rPr>
          <w:rFonts w:cs="Times New Roman"/>
          <w:color w:val="1F2823"/>
          <w:spacing w:val="-8"/>
        </w:rPr>
        <w:t xml:space="preserve"> </w:t>
      </w:r>
      <w:r w:rsidRPr="00972E5D">
        <w:rPr>
          <w:rFonts w:cs="Times New Roman"/>
          <w:color w:val="1F2823"/>
        </w:rPr>
        <w:t>HQ</w:t>
      </w:r>
      <w:r w:rsidRPr="00972E5D">
        <w:rPr>
          <w:rFonts w:cs="Times New Roman"/>
          <w:color w:val="1F2823"/>
          <w:spacing w:val="-4"/>
        </w:rPr>
        <w:t xml:space="preserve"> </w:t>
      </w:r>
      <w:r w:rsidRPr="00972E5D">
        <w:rPr>
          <w:rFonts w:cs="Times New Roman"/>
          <w:color w:val="1F2823"/>
        </w:rPr>
        <w:t>MND-N</w:t>
      </w:r>
      <w:r w:rsidRPr="00972E5D">
        <w:rPr>
          <w:rFonts w:cs="Times New Roman"/>
          <w:color w:val="1F2823"/>
          <w:spacing w:val="5"/>
        </w:rPr>
        <w:t xml:space="preserve"> </w:t>
      </w:r>
      <w:r w:rsidRPr="00972E5D">
        <w:rPr>
          <w:rFonts w:cs="Times New Roman"/>
          <w:color w:val="1F2823"/>
        </w:rPr>
        <w:t>tasks</w:t>
      </w:r>
      <w:r w:rsidRPr="00972E5D">
        <w:rPr>
          <w:rFonts w:cs="Times New Roman"/>
          <w:color w:val="1F2823"/>
          <w:spacing w:val="3"/>
        </w:rPr>
        <w:t xml:space="preserve"> </w:t>
      </w:r>
      <w:r w:rsidRPr="00972E5D">
        <w:rPr>
          <w:rFonts w:cs="Times New Roman"/>
          <w:color w:val="1F2823"/>
        </w:rPr>
        <w:t>are</w:t>
      </w:r>
      <w:r w:rsidRPr="00972E5D">
        <w:rPr>
          <w:rFonts w:cs="Times New Roman"/>
          <w:color w:val="1F2823"/>
          <w:spacing w:val="-5"/>
        </w:rPr>
        <w:t xml:space="preserve"> </w:t>
      </w:r>
      <w:r w:rsidRPr="00972E5D">
        <w:rPr>
          <w:rFonts w:cs="Times New Roman"/>
          <w:color w:val="1F2823"/>
        </w:rPr>
        <w:t>to:</w:t>
      </w:r>
    </w:p>
    <w:p w14:paraId="3D8C522D" w14:textId="77777777" w:rsidR="00B239A7" w:rsidRPr="00972E5D" w:rsidRDefault="00D37108">
      <w:pPr>
        <w:pStyle w:val="BodyText"/>
        <w:numPr>
          <w:ilvl w:val="0"/>
          <w:numId w:val="6"/>
        </w:numPr>
        <w:ind w:left="851" w:hanging="284"/>
        <w:jc w:val="both"/>
        <w:rPr>
          <w:rFonts w:cs="Times New Roman"/>
          <w:color w:val="1F2823"/>
        </w:rPr>
      </w:pPr>
      <w:r w:rsidRPr="00972E5D">
        <w:rPr>
          <w:rFonts w:cs="Times New Roman"/>
          <w:color w:val="1F2823"/>
        </w:rPr>
        <w:t>Maintain and disseminate situational awareness;</w:t>
      </w:r>
    </w:p>
    <w:p w14:paraId="4B396722" w14:textId="77777777" w:rsidR="00B239A7" w:rsidRPr="00972E5D" w:rsidRDefault="00D37108">
      <w:pPr>
        <w:pStyle w:val="BodyText"/>
        <w:numPr>
          <w:ilvl w:val="0"/>
          <w:numId w:val="6"/>
        </w:numPr>
        <w:ind w:left="851" w:hanging="284"/>
        <w:jc w:val="both"/>
        <w:rPr>
          <w:rFonts w:cs="Times New Roman"/>
          <w:color w:val="1F2823"/>
        </w:rPr>
      </w:pPr>
      <w:r w:rsidRPr="00972E5D">
        <w:rPr>
          <w:rFonts w:cs="Times New Roman"/>
          <w:color w:val="1F2823"/>
        </w:rPr>
        <w:t>Plan and command military operations in its area of operation;</w:t>
      </w:r>
    </w:p>
    <w:p w14:paraId="74365492" w14:textId="77777777" w:rsidR="00B239A7" w:rsidRPr="00972E5D" w:rsidRDefault="00D37108">
      <w:pPr>
        <w:pStyle w:val="BodyText"/>
        <w:numPr>
          <w:ilvl w:val="0"/>
          <w:numId w:val="6"/>
        </w:numPr>
        <w:ind w:left="851" w:hanging="284"/>
        <w:jc w:val="both"/>
        <w:rPr>
          <w:rFonts w:cs="Times New Roman"/>
          <w:color w:val="1F2823"/>
        </w:rPr>
      </w:pPr>
      <w:r w:rsidRPr="00972E5D">
        <w:rPr>
          <w:rFonts w:cs="Times New Roman"/>
          <w:color w:val="1F2823"/>
        </w:rPr>
        <w:t>Command assigned troops;</w:t>
      </w:r>
    </w:p>
    <w:p w14:paraId="63576158" w14:textId="77777777" w:rsidR="00B239A7" w:rsidRPr="00972E5D" w:rsidRDefault="00D37108">
      <w:pPr>
        <w:pStyle w:val="BodyText"/>
        <w:numPr>
          <w:ilvl w:val="0"/>
          <w:numId w:val="6"/>
        </w:numPr>
        <w:ind w:left="851" w:hanging="284"/>
        <w:jc w:val="both"/>
        <w:rPr>
          <w:rFonts w:cs="Times New Roman"/>
          <w:color w:val="1F2823"/>
        </w:rPr>
      </w:pPr>
      <w:r w:rsidRPr="00972E5D">
        <w:rPr>
          <w:rFonts w:cs="Times New Roman"/>
          <w:color w:val="1F2823"/>
        </w:rPr>
        <w:t>Conduct training;</w:t>
      </w:r>
    </w:p>
    <w:p w14:paraId="2A3E53FF" w14:textId="77777777" w:rsidR="00B239A7" w:rsidRPr="00972E5D" w:rsidRDefault="00D37108">
      <w:pPr>
        <w:pStyle w:val="BodyText"/>
        <w:numPr>
          <w:ilvl w:val="0"/>
          <w:numId w:val="6"/>
        </w:numPr>
        <w:ind w:left="851" w:hanging="284"/>
        <w:jc w:val="both"/>
        <w:rPr>
          <w:rFonts w:cs="Times New Roman"/>
          <w:color w:val="1F2823"/>
        </w:rPr>
      </w:pPr>
      <w:r w:rsidRPr="00972E5D">
        <w:rPr>
          <w:rFonts w:cs="Times New Roman"/>
          <w:color w:val="1F2823"/>
        </w:rPr>
        <w:t>Execute other tasks set out by appropriate Military Authorities.</w:t>
      </w:r>
    </w:p>
    <w:p w14:paraId="34292E1C" w14:textId="77777777" w:rsidR="00B239A7" w:rsidRPr="00972E5D" w:rsidRDefault="00B239A7">
      <w:pPr>
        <w:jc w:val="both"/>
        <w:rPr>
          <w:rFonts w:ascii="Times New Roman" w:eastAsia="Times New Roman" w:hAnsi="Times New Roman" w:cs="Times New Roman"/>
          <w:sz w:val="24"/>
          <w:szCs w:val="24"/>
        </w:rPr>
      </w:pPr>
    </w:p>
    <w:p w14:paraId="2ADAC529" w14:textId="77777777" w:rsidR="00B239A7" w:rsidRPr="00972E5D" w:rsidRDefault="00D37108">
      <w:pPr>
        <w:pStyle w:val="BodyText"/>
        <w:numPr>
          <w:ilvl w:val="1"/>
          <w:numId w:val="1"/>
        </w:numPr>
        <w:tabs>
          <w:tab w:val="left" w:pos="608"/>
        </w:tabs>
        <w:ind w:left="540" w:right="143" w:hanging="427"/>
        <w:jc w:val="both"/>
        <w:rPr>
          <w:rFonts w:cs="Times New Roman"/>
        </w:rPr>
      </w:pPr>
      <w:r w:rsidRPr="00972E5D">
        <w:rPr>
          <w:rFonts w:cs="Times New Roman"/>
          <w:color w:val="1F2823"/>
        </w:rPr>
        <w:t>In</w:t>
      </w:r>
      <w:r w:rsidRPr="00972E5D">
        <w:rPr>
          <w:rFonts w:cs="Times New Roman"/>
          <w:color w:val="1F2823"/>
          <w:spacing w:val="-33"/>
        </w:rPr>
        <w:t xml:space="preserve"> </w:t>
      </w:r>
      <w:r w:rsidRPr="00972E5D">
        <w:rPr>
          <w:rFonts w:cs="Times New Roman"/>
          <w:color w:val="1F2823"/>
        </w:rPr>
        <w:t>a</w:t>
      </w:r>
      <w:r w:rsidRPr="00972E5D">
        <w:rPr>
          <w:rFonts w:cs="Times New Roman"/>
          <w:color w:val="1F2823"/>
          <w:spacing w:val="-1"/>
        </w:rPr>
        <w:t xml:space="preserve"> </w:t>
      </w:r>
      <w:r w:rsidRPr="00972E5D">
        <w:rPr>
          <w:rFonts w:cs="Times New Roman"/>
          <w:color w:val="1F2823"/>
        </w:rPr>
        <w:t>crisis</w:t>
      </w:r>
      <w:r w:rsidRPr="00972E5D">
        <w:rPr>
          <w:rFonts w:cs="Times New Roman"/>
          <w:color w:val="1F2823"/>
          <w:spacing w:val="7"/>
        </w:rPr>
        <w:t xml:space="preserve"> </w:t>
      </w:r>
      <w:r w:rsidRPr="00972E5D">
        <w:rPr>
          <w:rFonts w:cs="Times New Roman"/>
          <w:color w:val="1F2823"/>
        </w:rPr>
        <w:t>situation</w:t>
      </w:r>
      <w:r w:rsidRPr="00972E5D">
        <w:rPr>
          <w:rFonts w:cs="Times New Roman"/>
          <w:color w:val="1F2823"/>
          <w:spacing w:val="11"/>
        </w:rPr>
        <w:t xml:space="preserve"> </w:t>
      </w:r>
      <w:r w:rsidRPr="00972E5D">
        <w:rPr>
          <w:rFonts w:cs="Times New Roman"/>
          <w:color w:val="1F2823"/>
        </w:rPr>
        <w:t>the</w:t>
      </w:r>
      <w:r w:rsidRPr="00972E5D">
        <w:rPr>
          <w:rFonts w:cs="Times New Roman"/>
          <w:color w:val="1F2823"/>
          <w:spacing w:val="2"/>
        </w:rPr>
        <w:t xml:space="preserve"> </w:t>
      </w:r>
      <w:r w:rsidRPr="00972E5D">
        <w:rPr>
          <w:rFonts w:cs="Times New Roman"/>
          <w:color w:val="1F2823"/>
        </w:rPr>
        <w:t>HQ</w:t>
      </w:r>
      <w:r w:rsidRPr="00972E5D">
        <w:rPr>
          <w:rFonts w:cs="Times New Roman"/>
          <w:color w:val="1F2823"/>
          <w:spacing w:val="2"/>
        </w:rPr>
        <w:t xml:space="preserve"> </w:t>
      </w:r>
      <w:r w:rsidRPr="00972E5D">
        <w:rPr>
          <w:rFonts w:cs="Times New Roman"/>
          <w:color w:val="1F2823"/>
        </w:rPr>
        <w:t>MND-N</w:t>
      </w:r>
      <w:r w:rsidRPr="00972E5D">
        <w:rPr>
          <w:rFonts w:cs="Times New Roman"/>
          <w:color w:val="1F2823"/>
          <w:spacing w:val="16"/>
        </w:rPr>
        <w:t xml:space="preserve"> </w:t>
      </w:r>
      <w:r w:rsidRPr="00972E5D">
        <w:rPr>
          <w:rFonts w:cs="Times New Roman"/>
          <w:color w:val="1F2823"/>
        </w:rPr>
        <w:t>Crisis</w:t>
      </w:r>
      <w:r w:rsidRPr="00972E5D">
        <w:rPr>
          <w:rFonts w:cs="Times New Roman"/>
          <w:color w:val="1F2823"/>
          <w:spacing w:val="7"/>
        </w:rPr>
        <w:t xml:space="preserve"> </w:t>
      </w:r>
      <w:r w:rsidRPr="00972E5D">
        <w:rPr>
          <w:rFonts w:cs="Times New Roman"/>
          <w:color w:val="1F2823"/>
        </w:rPr>
        <w:t>Establishment</w:t>
      </w:r>
      <w:r w:rsidRPr="00972E5D">
        <w:rPr>
          <w:rFonts w:cs="Times New Roman"/>
          <w:color w:val="1F2823"/>
          <w:spacing w:val="33"/>
        </w:rPr>
        <w:t xml:space="preserve"> </w:t>
      </w:r>
      <w:r w:rsidRPr="00972E5D">
        <w:rPr>
          <w:rFonts w:cs="Times New Roman"/>
          <w:color w:val="1F2823"/>
        </w:rPr>
        <w:t>can</w:t>
      </w:r>
      <w:r w:rsidRPr="00972E5D">
        <w:rPr>
          <w:rFonts w:cs="Times New Roman"/>
          <w:color w:val="1F2823"/>
          <w:spacing w:val="-6"/>
        </w:rPr>
        <w:t xml:space="preserve"> </w:t>
      </w:r>
      <w:r w:rsidRPr="00972E5D">
        <w:rPr>
          <w:rFonts w:cs="Times New Roman"/>
          <w:color w:val="1F2823"/>
        </w:rPr>
        <w:t>be</w:t>
      </w:r>
      <w:r w:rsidRPr="00972E5D">
        <w:rPr>
          <w:rFonts w:cs="Times New Roman"/>
          <w:color w:val="1F2823"/>
          <w:spacing w:val="7"/>
        </w:rPr>
        <w:t xml:space="preserve"> </w:t>
      </w:r>
      <w:r w:rsidRPr="00972E5D">
        <w:rPr>
          <w:rFonts w:cs="Times New Roman"/>
          <w:color w:val="1F2823"/>
        </w:rPr>
        <w:t>activated</w:t>
      </w:r>
      <w:r w:rsidRPr="00972E5D">
        <w:rPr>
          <w:rFonts w:cs="Times New Roman"/>
          <w:color w:val="1F2823"/>
          <w:spacing w:val="15"/>
        </w:rPr>
        <w:t xml:space="preserve"> </w:t>
      </w:r>
      <w:r w:rsidRPr="00972E5D">
        <w:rPr>
          <w:rFonts w:cs="Times New Roman"/>
          <w:color w:val="1F2823"/>
        </w:rPr>
        <w:t>in</w:t>
      </w:r>
      <w:r w:rsidRPr="00972E5D">
        <w:rPr>
          <w:rFonts w:cs="Times New Roman"/>
          <w:color w:val="1F2823"/>
          <w:spacing w:val="5"/>
        </w:rPr>
        <w:t xml:space="preserve"> </w:t>
      </w:r>
      <w:r w:rsidRPr="00972E5D">
        <w:rPr>
          <w:rFonts w:cs="Times New Roman"/>
          <w:color w:val="1F2823"/>
        </w:rPr>
        <w:t>accordance</w:t>
      </w:r>
      <w:r w:rsidRPr="00972E5D">
        <w:rPr>
          <w:rFonts w:cs="Times New Roman"/>
          <w:color w:val="1F2823"/>
          <w:w w:val="98"/>
        </w:rPr>
        <w:t xml:space="preserve"> </w:t>
      </w:r>
      <w:r w:rsidRPr="00972E5D">
        <w:rPr>
          <w:rFonts w:cs="Times New Roman"/>
          <w:color w:val="1F2823"/>
        </w:rPr>
        <w:t>with</w:t>
      </w:r>
      <w:r w:rsidRPr="00972E5D">
        <w:rPr>
          <w:rFonts w:cs="Times New Roman"/>
          <w:color w:val="1F2823"/>
          <w:spacing w:val="-15"/>
        </w:rPr>
        <w:t xml:space="preserve"> </w:t>
      </w:r>
      <w:r w:rsidRPr="00972E5D">
        <w:rPr>
          <w:rFonts w:cs="Times New Roman"/>
          <w:color w:val="1F2823"/>
        </w:rPr>
        <w:t>national</w:t>
      </w:r>
      <w:r w:rsidRPr="00972E5D">
        <w:rPr>
          <w:rFonts w:cs="Times New Roman"/>
          <w:color w:val="1F2823"/>
          <w:spacing w:val="-7"/>
        </w:rPr>
        <w:t xml:space="preserve"> </w:t>
      </w:r>
      <w:r w:rsidRPr="00972E5D">
        <w:rPr>
          <w:rFonts w:cs="Times New Roman"/>
          <w:color w:val="1F2823"/>
        </w:rPr>
        <w:t>governmental</w:t>
      </w:r>
      <w:r w:rsidRPr="00972E5D">
        <w:rPr>
          <w:rFonts w:cs="Times New Roman"/>
          <w:color w:val="1F2823"/>
          <w:spacing w:val="2"/>
        </w:rPr>
        <w:t xml:space="preserve"> </w:t>
      </w:r>
      <w:r w:rsidRPr="00972E5D">
        <w:rPr>
          <w:rFonts w:cs="Times New Roman"/>
          <w:color w:val="1F2823"/>
        </w:rPr>
        <w:t>and</w:t>
      </w:r>
      <w:r w:rsidRPr="00972E5D">
        <w:rPr>
          <w:rFonts w:cs="Times New Roman"/>
          <w:color w:val="1F2823"/>
          <w:spacing w:val="-18"/>
        </w:rPr>
        <w:t xml:space="preserve"> </w:t>
      </w:r>
      <w:r w:rsidRPr="00972E5D">
        <w:rPr>
          <w:rFonts w:cs="Times New Roman"/>
          <w:color w:val="1F2823"/>
        </w:rPr>
        <w:t>parliamentary</w:t>
      </w:r>
      <w:r w:rsidRPr="00972E5D">
        <w:rPr>
          <w:rFonts w:cs="Times New Roman"/>
          <w:color w:val="1F2823"/>
          <w:spacing w:val="-7"/>
        </w:rPr>
        <w:t xml:space="preserve"> </w:t>
      </w:r>
      <w:r w:rsidRPr="00972E5D">
        <w:rPr>
          <w:rFonts w:cs="Times New Roman"/>
          <w:color w:val="1F2823"/>
        </w:rPr>
        <w:t>procedures</w:t>
      </w:r>
      <w:r w:rsidRPr="00972E5D">
        <w:rPr>
          <w:rFonts w:cs="Times New Roman"/>
          <w:color w:val="1F2823"/>
          <w:spacing w:val="-8"/>
        </w:rPr>
        <w:t xml:space="preserve"> </w:t>
      </w:r>
      <w:r w:rsidRPr="00972E5D">
        <w:rPr>
          <w:rFonts w:cs="Times New Roman"/>
          <w:color w:val="1F2823"/>
        </w:rPr>
        <w:t>upon:</w:t>
      </w:r>
    </w:p>
    <w:p w14:paraId="25CA7955" w14:textId="77777777" w:rsidR="00B239A7" w:rsidRPr="00972E5D" w:rsidRDefault="00D37108">
      <w:pPr>
        <w:pStyle w:val="BodyText"/>
        <w:numPr>
          <w:ilvl w:val="0"/>
          <w:numId w:val="7"/>
        </w:numPr>
        <w:ind w:left="851" w:hanging="284"/>
        <w:jc w:val="both"/>
        <w:rPr>
          <w:rFonts w:cs="Times New Roman"/>
        </w:rPr>
      </w:pPr>
      <w:r w:rsidRPr="00972E5D">
        <w:rPr>
          <w:rFonts w:cs="Times New Roman"/>
          <w:color w:val="1F2823"/>
        </w:rPr>
        <w:t>approval</w:t>
      </w:r>
      <w:r w:rsidRPr="00972E5D">
        <w:rPr>
          <w:rFonts w:cs="Times New Roman"/>
          <w:color w:val="1F2823"/>
          <w:spacing w:val="-10"/>
        </w:rPr>
        <w:t xml:space="preserve"> </w:t>
      </w:r>
      <w:r w:rsidRPr="00972E5D">
        <w:rPr>
          <w:rFonts w:cs="Times New Roman"/>
          <w:color w:val="1F2823"/>
        </w:rPr>
        <w:t>by</w:t>
      </w:r>
      <w:r w:rsidRPr="00972E5D">
        <w:rPr>
          <w:rFonts w:cs="Times New Roman"/>
          <w:color w:val="1F2823"/>
          <w:spacing w:val="-13"/>
        </w:rPr>
        <w:t xml:space="preserve"> </w:t>
      </w:r>
      <w:r w:rsidRPr="00972E5D">
        <w:rPr>
          <w:rFonts w:cs="Times New Roman"/>
          <w:color w:val="1F2823"/>
        </w:rPr>
        <w:t>FNs'</w:t>
      </w:r>
      <w:r w:rsidRPr="00972E5D">
        <w:rPr>
          <w:rFonts w:cs="Times New Roman"/>
          <w:color w:val="1F2823"/>
          <w:spacing w:val="7"/>
        </w:rPr>
        <w:t xml:space="preserve"> </w:t>
      </w:r>
      <w:r w:rsidRPr="00972E5D">
        <w:rPr>
          <w:rFonts w:cs="Times New Roman"/>
          <w:color w:val="1F2823"/>
        </w:rPr>
        <w:t>national</w:t>
      </w:r>
      <w:r w:rsidRPr="00972E5D">
        <w:rPr>
          <w:rFonts w:cs="Times New Roman"/>
          <w:color w:val="1F2823"/>
          <w:spacing w:val="7"/>
        </w:rPr>
        <w:t xml:space="preserve"> </w:t>
      </w:r>
      <w:r w:rsidRPr="00972E5D">
        <w:rPr>
          <w:rFonts w:cs="Times New Roman"/>
          <w:color w:val="1F2823"/>
        </w:rPr>
        <w:t>authorities;</w:t>
      </w:r>
    </w:p>
    <w:p w14:paraId="639D77A3" w14:textId="77777777" w:rsidR="00B239A7" w:rsidRPr="00972E5D" w:rsidRDefault="00D37108">
      <w:pPr>
        <w:pStyle w:val="BodyText"/>
        <w:numPr>
          <w:ilvl w:val="0"/>
          <w:numId w:val="7"/>
        </w:numPr>
        <w:ind w:left="851" w:right="1189" w:hanging="284"/>
        <w:jc w:val="both"/>
        <w:rPr>
          <w:rFonts w:cs="Times New Roman"/>
        </w:rPr>
      </w:pPr>
      <w:r w:rsidRPr="00972E5D">
        <w:rPr>
          <w:rFonts w:cs="Times New Roman"/>
          <w:color w:val="1F2823"/>
        </w:rPr>
        <w:t>Supreme Allied Commander Europe’s (SACEUR)</w:t>
      </w:r>
      <w:r w:rsidRPr="00972E5D">
        <w:rPr>
          <w:rFonts w:cs="Times New Roman"/>
          <w:color w:val="1F2823"/>
          <w:spacing w:val="-7"/>
        </w:rPr>
        <w:t xml:space="preserve"> </w:t>
      </w:r>
      <w:r w:rsidRPr="00972E5D">
        <w:rPr>
          <w:rFonts w:cs="Times New Roman"/>
          <w:color w:val="1F2823"/>
        </w:rPr>
        <w:t>decision</w:t>
      </w:r>
      <w:r w:rsidRPr="00972E5D">
        <w:rPr>
          <w:rFonts w:cs="Times New Roman"/>
          <w:color w:val="1F2823"/>
          <w:spacing w:val="-6"/>
        </w:rPr>
        <w:t xml:space="preserve"> </w:t>
      </w:r>
      <w:r w:rsidRPr="00972E5D">
        <w:rPr>
          <w:rFonts w:cs="Times New Roman"/>
          <w:color w:val="1F2823"/>
        </w:rPr>
        <w:t>to</w:t>
      </w:r>
      <w:r w:rsidRPr="00972E5D">
        <w:rPr>
          <w:rFonts w:cs="Times New Roman"/>
          <w:color w:val="1F2823"/>
          <w:spacing w:val="-8"/>
        </w:rPr>
        <w:t xml:space="preserve"> </w:t>
      </w:r>
      <w:r w:rsidRPr="00972E5D">
        <w:rPr>
          <w:rFonts w:cs="Times New Roman"/>
          <w:color w:val="1F2823"/>
        </w:rPr>
        <w:t>activate</w:t>
      </w:r>
      <w:r w:rsidRPr="00972E5D">
        <w:rPr>
          <w:rFonts w:cs="Times New Roman"/>
          <w:color w:val="1F2823"/>
          <w:spacing w:val="-15"/>
        </w:rPr>
        <w:t xml:space="preserve"> </w:t>
      </w:r>
      <w:r w:rsidRPr="00972E5D">
        <w:rPr>
          <w:rFonts w:cs="Times New Roman"/>
          <w:color w:val="1F2823"/>
        </w:rPr>
        <w:t>preauthorized</w:t>
      </w:r>
      <w:r w:rsidRPr="00972E5D">
        <w:rPr>
          <w:rFonts w:cs="Times New Roman"/>
          <w:color w:val="1F2823"/>
          <w:spacing w:val="17"/>
        </w:rPr>
        <w:t xml:space="preserve"> </w:t>
      </w:r>
      <w:r w:rsidRPr="00972E5D">
        <w:rPr>
          <w:rFonts w:cs="Times New Roman"/>
          <w:color w:val="1F2823"/>
        </w:rPr>
        <w:t>Crisis</w:t>
      </w:r>
      <w:r w:rsidRPr="00972E5D">
        <w:rPr>
          <w:rFonts w:cs="Times New Roman"/>
          <w:color w:val="1F2823"/>
          <w:spacing w:val="-16"/>
        </w:rPr>
        <w:t xml:space="preserve"> </w:t>
      </w:r>
      <w:r w:rsidRPr="00972E5D">
        <w:rPr>
          <w:rFonts w:cs="Times New Roman"/>
          <w:color w:val="1F2823"/>
        </w:rPr>
        <w:t>Response</w:t>
      </w:r>
      <w:r w:rsidRPr="00972E5D">
        <w:rPr>
          <w:rFonts w:cs="Times New Roman"/>
          <w:color w:val="1F2823"/>
          <w:spacing w:val="-8"/>
        </w:rPr>
        <w:t xml:space="preserve"> </w:t>
      </w:r>
      <w:r w:rsidRPr="00972E5D">
        <w:rPr>
          <w:rFonts w:cs="Times New Roman"/>
          <w:color w:val="1F2823"/>
        </w:rPr>
        <w:t>Measures;</w:t>
      </w:r>
    </w:p>
    <w:p w14:paraId="2B03862D" w14:textId="77777777" w:rsidR="00B239A7" w:rsidRPr="00972E5D" w:rsidRDefault="00D37108">
      <w:pPr>
        <w:pStyle w:val="BodyText"/>
        <w:numPr>
          <w:ilvl w:val="0"/>
          <w:numId w:val="7"/>
        </w:numPr>
        <w:ind w:left="851" w:right="1189" w:hanging="284"/>
        <w:jc w:val="both"/>
        <w:rPr>
          <w:rFonts w:cs="Times New Roman"/>
        </w:rPr>
      </w:pPr>
      <w:r w:rsidRPr="00972E5D">
        <w:rPr>
          <w:rFonts w:cs="Times New Roman"/>
          <w:color w:val="1F2823"/>
        </w:rPr>
        <w:t>North</w:t>
      </w:r>
      <w:r w:rsidRPr="00972E5D">
        <w:rPr>
          <w:rFonts w:cs="Times New Roman"/>
          <w:color w:val="1F2823"/>
          <w:spacing w:val="-3"/>
        </w:rPr>
        <w:t xml:space="preserve"> </w:t>
      </w:r>
      <w:r w:rsidRPr="00972E5D">
        <w:rPr>
          <w:rFonts w:cs="Times New Roman"/>
          <w:color w:val="1F2823"/>
        </w:rPr>
        <w:t>Atlantic</w:t>
      </w:r>
      <w:r w:rsidRPr="00972E5D">
        <w:rPr>
          <w:rFonts w:cs="Times New Roman"/>
          <w:color w:val="1F2823"/>
          <w:spacing w:val="-5"/>
        </w:rPr>
        <w:t xml:space="preserve"> </w:t>
      </w:r>
      <w:r w:rsidRPr="00972E5D">
        <w:rPr>
          <w:rFonts w:cs="Times New Roman"/>
          <w:color w:val="1F2823"/>
        </w:rPr>
        <w:t>Council</w:t>
      </w:r>
      <w:r w:rsidRPr="00972E5D">
        <w:rPr>
          <w:rFonts w:cs="Times New Roman"/>
          <w:color w:val="1F2823"/>
          <w:spacing w:val="-5"/>
        </w:rPr>
        <w:t xml:space="preserve"> </w:t>
      </w:r>
      <w:r w:rsidRPr="00972E5D">
        <w:rPr>
          <w:rFonts w:cs="Times New Roman"/>
          <w:color w:val="1F2823"/>
        </w:rPr>
        <w:t>decision</w:t>
      </w:r>
      <w:r w:rsidRPr="00972E5D">
        <w:rPr>
          <w:rFonts w:cs="Times New Roman"/>
          <w:color w:val="1F2823"/>
          <w:spacing w:val="-7"/>
        </w:rPr>
        <w:t xml:space="preserve"> </w:t>
      </w:r>
      <w:r w:rsidRPr="00972E5D">
        <w:rPr>
          <w:rFonts w:cs="Times New Roman"/>
          <w:color w:val="1F2823"/>
        </w:rPr>
        <w:t>to</w:t>
      </w:r>
      <w:r w:rsidRPr="00972E5D">
        <w:rPr>
          <w:rFonts w:cs="Times New Roman"/>
          <w:color w:val="1F2823"/>
          <w:spacing w:val="-10"/>
        </w:rPr>
        <w:t xml:space="preserve"> </w:t>
      </w:r>
      <w:r w:rsidRPr="00972E5D">
        <w:rPr>
          <w:rFonts w:cs="Times New Roman"/>
          <w:color w:val="1F2823"/>
        </w:rPr>
        <w:t>execute</w:t>
      </w:r>
      <w:r w:rsidRPr="00972E5D">
        <w:rPr>
          <w:rFonts w:cs="Times New Roman"/>
          <w:color w:val="1F2823"/>
          <w:spacing w:val="-10"/>
        </w:rPr>
        <w:t xml:space="preserve"> </w:t>
      </w:r>
      <w:r w:rsidRPr="00972E5D">
        <w:rPr>
          <w:rFonts w:cs="Times New Roman"/>
          <w:color w:val="1F2823"/>
        </w:rPr>
        <w:t>advance</w:t>
      </w:r>
      <w:r w:rsidRPr="00972E5D">
        <w:rPr>
          <w:rFonts w:cs="Times New Roman"/>
          <w:color w:val="1F2823"/>
          <w:spacing w:val="-11"/>
        </w:rPr>
        <w:t xml:space="preserve"> </w:t>
      </w:r>
      <w:r w:rsidRPr="00972E5D">
        <w:rPr>
          <w:rFonts w:cs="Times New Roman"/>
          <w:color w:val="1F2823"/>
        </w:rPr>
        <w:t>plans;</w:t>
      </w:r>
    </w:p>
    <w:p w14:paraId="413F3DA5" w14:textId="77777777" w:rsidR="00B239A7" w:rsidRPr="00972E5D" w:rsidRDefault="00D37108">
      <w:pPr>
        <w:pStyle w:val="BodyText"/>
        <w:numPr>
          <w:ilvl w:val="0"/>
          <w:numId w:val="7"/>
        </w:numPr>
        <w:ind w:left="851" w:hanging="284"/>
        <w:jc w:val="both"/>
        <w:rPr>
          <w:rFonts w:cs="Times New Roman"/>
        </w:rPr>
      </w:pPr>
      <w:r w:rsidRPr="00972E5D">
        <w:rPr>
          <w:rFonts w:cs="Times New Roman"/>
          <w:color w:val="1F2823"/>
        </w:rPr>
        <w:t>North</w:t>
      </w:r>
      <w:r w:rsidRPr="00972E5D">
        <w:rPr>
          <w:rFonts w:cs="Times New Roman"/>
          <w:color w:val="1F2823"/>
          <w:spacing w:val="2"/>
        </w:rPr>
        <w:t xml:space="preserve"> </w:t>
      </w:r>
      <w:r w:rsidRPr="00972E5D">
        <w:rPr>
          <w:rFonts w:cs="Times New Roman"/>
          <w:color w:val="1F2823"/>
        </w:rPr>
        <w:t>Atlantic Council decision</w:t>
      </w:r>
      <w:r w:rsidRPr="00972E5D">
        <w:rPr>
          <w:rFonts w:cs="Times New Roman"/>
          <w:color w:val="1F2823"/>
          <w:spacing w:val="-2"/>
        </w:rPr>
        <w:t xml:space="preserve"> </w:t>
      </w:r>
      <w:r w:rsidRPr="00972E5D">
        <w:rPr>
          <w:rFonts w:cs="Times New Roman"/>
          <w:color w:val="1F2823"/>
        </w:rPr>
        <w:t>to</w:t>
      </w:r>
      <w:r w:rsidRPr="00972E5D">
        <w:rPr>
          <w:rFonts w:cs="Times New Roman"/>
          <w:color w:val="1F2823"/>
          <w:spacing w:val="-10"/>
        </w:rPr>
        <w:t xml:space="preserve"> </w:t>
      </w:r>
      <w:r w:rsidRPr="00972E5D">
        <w:rPr>
          <w:rFonts w:cs="Times New Roman"/>
          <w:color w:val="1F2823"/>
        </w:rPr>
        <w:t>invoke</w:t>
      </w:r>
      <w:r w:rsidRPr="00972E5D">
        <w:rPr>
          <w:rFonts w:cs="Times New Roman"/>
          <w:color w:val="1F2823"/>
          <w:spacing w:val="-7"/>
        </w:rPr>
        <w:t xml:space="preserve"> </w:t>
      </w:r>
      <w:r w:rsidRPr="00972E5D">
        <w:rPr>
          <w:rFonts w:cs="Times New Roman"/>
          <w:color w:val="1F2823"/>
        </w:rPr>
        <w:t>Article</w:t>
      </w:r>
      <w:r w:rsidRPr="00972E5D">
        <w:rPr>
          <w:rFonts w:cs="Times New Roman"/>
          <w:color w:val="1F2823"/>
          <w:spacing w:val="2"/>
        </w:rPr>
        <w:t xml:space="preserve"> </w:t>
      </w:r>
      <w:r w:rsidRPr="00972E5D">
        <w:rPr>
          <w:rFonts w:cs="Times New Roman"/>
          <w:color w:val="1F2823"/>
        </w:rPr>
        <w:t>5.</w:t>
      </w:r>
    </w:p>
    <w:p w14:paraId="322CBFDB" w14:textId="77777777" w:rsidR="00B239A7" w:rsidRPr="00972E5D" w:rsidRDefault="00B239A7">
      <w:pPr>
        <w:jc w:val="both"/>
        <w:rPr>
          <w:rFonts w:ascii="Times New Roman" w:eastAsia="Times New Roman" w:hAnsi="Times New Roman" w:cs="Times New Roman"/>
          <w:sz w:val="24"/>
          <w:szCs w:val="24"/>
        </w:rPr>
      </w:pPr>
    </w:p>
    <w:p w14:paraId="79C8F106" w14:textId="77777777" w:rsidR="00B239A7" w:rsidRPr="00972E5D" w:rsidRDefault="00D37108">
      <w:pPr>
        <w:pStyle w:val="BodyText"/>
        <w:numPr>
          <w:ilvl w:val="1"/>
          <w:numId w:val="1"/>
        </w:numPr>
        <w:tabs>
          <w:tab w:val="left" w:pos="541"/>
        </w:tabs>
        <w:ind w:left="545" w:right="125" w:hanging="432"/>
        <w:jc w:val="both"/>
        <w:rPr>
          <w:rFonts w:cs="Times New Roman"/>
        </w:rPr>
      </w:pPr>
      <w:r w:rsidRPr="00972E5D">
        <w:rPr>
          <w:rFonts w:cs="Times New Roman"/>
          <w:color w:val="1F2823"/>
        </w:rPr>
        <w:t>Transfer</w:t>
      </w:r>
      <w:r w:rsidRPr="00972E5D">
        <w:rPr>
          <w:rFonts w:cs="Times New Roman"/>
          <w:color w:val="1F2823"/>
          <w:spacing w:val="11"/>
        </w:rPr>
        <w:t xml:space="preserve"> </w:t>
      </w:r>
      <w:r w:rsidRPr="00972E5D">
        <w:rPr>
          <w:rFonts w:cs="Times New Roman"/>
          <w:color w:val="1F2823"/>
        </w:rPr>
        <w:t>of</w:t>
      </w:r>
      <w:r w:rsidRPr="00972E5D">
        <w:rPr>
          <w:rFonts w:cs="Times New Roman"/>
          <w:color w:val="1F2823"/>
          <w:spacing w:val="55"/>
        </w:rPr>
        <w:t xml:space="preserve"> </w:t>
      </w:r>
      <w:r w:rsidRPr="00972E5D">
        <w:rPr>
          <w:rFonts w:cs="Times New Roman"/>
          <w:color w:val="1F2823"/>
        </w:rPr>
        <w:t>Authority</w:t>
      </w:r>
      <w:r w:rsidRPr="00972E5D">
        <w:rPr>
          <w:rFonts w:cs="Times New Roman"/>
          <w:color w:val="1F2823"/>
          <w:spacing w:val="15"/>
        </w:rPr>
        <w:t xml:space="preserve"> </w:t>
      </w:r>
      <w:r w:rsidRPr="00972E5D">
        <w:rPr>
          <w:rFonts w:cs="Times New Roman"/>
          <w:color w:val="1F2823"/>
        </w:rPr>
        <w:t>of</w:t>
      </w:r>
      <w:r w:rsidRPr="00972E5D">
        <w:rPr>
          <w:rFonts w:cs="Times New Roman"/>
          <w:color w:val="1F2823"/>
          <w:spacing w:val="56"/>
        </w:rPr>
        <w:t xml:space="preserve"> </w:t>
      </w:r>
      <w:r w:rsidRPr="00972E5D">
        <w:rPr>
          <w:rFonts w:cs="Times New Roman"/>
          <w:color w:val="1F2823"/>
        </w:rPr>
        <w:t>FNs'</w:t>
      </w:r>
      <w:r w:rsidRPr="00972E5D">
        <w:rPr>
          <w:rFonts w:cs="Times New Roman"/>
          <w:color w:val="1F2823"/>
          <w:spacing w:val="36"/>
        </w:rPr>
        <w:t xml:space="preserve"> </w:t>
      </w:r>
      <w:r w:rsidRPr="00972E5D">
        <w:rPr>
          <w:rFonts w:cs="Times New Roman"/>
          <w:color w:val="1F2823"/>
        </w:rPr>
        <w:t>forces will be decided</w:t>
      </w:r>
      <w:r w:rsidRPr="00972E5D">
        <w:rPr>
          <w:rFonts w:cs="Times New Roman"/>
          <w:color w:val="1F2823"/>
          <w:spacing w:val="13"/>
        </w:rPr>
        <w:t xml:space="preserve"> </w:t>
      </w:r>
      <w:r w:rsidRPr="00972E5D">
        <w:rPr>
          <w:rFonts w:cs="Times New Roman"/>
          <w:color w:val="1F2823"/>
        </w:rPr>
        <w:t>in</w:t>
      </w:r>
      <w:r w:rsidRPr="00972E5D">
        <w:rPr>
          <w:rFonts w:cs="Times New Roman"/>
          <w:color w:val="1F2823"/>
          <w:spacing w:val="9"/>
        </w:rPr>
        <w:t xml:space="preserve"> </w:t>
      </w:r>
      <w:r w:rsidRPr="00972E5D">
        <w:rPr>
          <w:rFonts w:cs="Times New Roman"/>
          <w:color w:val="1F2823"/>
        </w:rPr>
        <w:t>a</w:t>
      </w:r>
      <w:r w:rsidRPr="00972E5D">
        <w:rPr>
          <w:rFonts w:cs="Times New Roman"/>
          <w:color w:val="1F2823"/>
          <w:spacing w:val="1"/>
        </w:rPr>
        <w:t xml:space="preserve"> </w:t>
      </w:r>
      <w:r w:rsidRPr="00972E5D">
        <w:rPr>
          <w:rFonts w:cs="Times New Roman"/>
          <w:color w:val="1F2823"/>
        </w:rPr>
        <w:t>separate agreement.</w:t>
      </w:r>
    </w:p>
    <w:p w14:paraId="2CD3636C" w14:textId="77777777" w:rsidR="00B239A7" w:rsidRPr="00972E5D" w:rsidRDefault="00B239A7">
      <w:pPr>
        <w:jc w:val="both"/>
        <w:rPr>
          <w:rFonts w:ascii="Times New Roman" w:eastAsia="Times New Roman" w:hAnsi="Times New Roman" w:cs="Times New Roman"/>
          <w:sz w:val="24"/>
          <w:szCs w:val="24"/>
        </w:rPr>
      </w:pPr>
    </w:p>
    <w:p w14:paraId="449A03F8" w14:textId="77777777" w:rsidR="00B239A7" w:rsidRPr="00972E5D" w:rsidRDefault="00D37108">
      <w:pPr>
        <w:pStyle w:val="Heading1"/>
        <w:numPr>
          <w:ilvl w:val="0"/>
          <w:numId w:val="1"/>
        </w:numPr>
        <w:tabs>
          <w:tab w:val="left" w:pos="474"/>
        </w:tabs>
        <w:ind w:left="473" w:hanging="360"/>
        <w:jc w:val="both"/>
        <w:rPr>
          <w:rFonts w:cs="Times New Roman"/>
          <w:b w:val="0"/>
          <w:bCs w:val="0"/>
        </w:rPr>
      </w:pPr>
      <w:r w:rsidRPr="00972E5D">
        <w:rPr>
          <w:rFonts w:cs="Times New Roman"/>
          <w:color w:val="1F2823"/>
          <w:w w:val="95"/>
        </w:rPr>
        <w:t>National contributions</w:t>
      </w:r>
    </w:p>
    <w:p w14:paraId="639723D9" w14:textId="77777777" w:rsidR="00B239A7" w:rsidRPr="00972E5D" w:rsidRDefault="00D37108">
      <w:pPr>
        <w:pStyle w:val="BodyText"/>
        <w:numPr>
          <w:ilvl w:val="1"/>
          <w:numId w:val="1"/>
        </w:numPr>
        <w:tabs>
          <w:tab w:val="left" w:pos="546"/>
        </w:tabs>
        <w:ind w:left="545" w:right="137" w:hanging="432"/>
        <w:jc w:val="both"/>
        <w:rPr>
          <w:rFonts w:cs="Times New Roman"/>
        </w:rPr>
      </w:pPr>
      <w:r w:rsidRPr="00972E5D">
        <w:rPr>
          <w:rFonts w:cs="Times New Roman"/>
          <w:color w:val="1F2823"/>
        </w:rPr>
        <w:t>Latvia</w:t>
      </w:r>
      <w:r w:rsidRPr="00972E5D">
        <w:rPr>
          <w:rFonts w:cs="Times New Roman"/>
          <w:color w:val="1F2823"/>
          <w:spacing w:val="22"/>
        </w:rPr>
        <w:t xml:space="preserve"> </w:t>
      </w:r>
      <w:r w:rsidRPr="00972E5D">
        <w:rPr>
          <w:rFonts w:cs="Times New Roman"/>
          <w:color w:val="1F2823"/>
        </w:rPr>
        <w:t>and</w:t>
      </w:r>
      <w:r w:rsidRPr="00972E5D">
        <w:rPr>
          <w:rFonts w:cs="Times New Roman"/>
          <w:color w:val="1F2823"/>
          <w:spacing w:val="8"/>
        </w:rPr>
        <w:t xml:space="preserve"> </w:t>
      </w:r>
      <w:r w:rsidRPr="00972E5D">
        <w:rPr>
          <w:rFonts w:cs="Times New Roman"/>
          <w:color w:val="1F2823"/>
        </w:rPr>
        <w:t>Denmark</w:t>
      </w:r>
      <w:r w:rsidRPr="00972E5D">
        <w:rPr>
          <w:rFonts w:cs="Times New Roman"/>
          <w:color w:val="1F2823"/>
          <w:spacing w:val="27"/>
        </w:rPr>
        <w:t xml:space="preserve"> </w:t>
      </w:r>
      <w:r w:rsidRPr="00972E5D">
        <w:rPr>
          <w:rFonts w:cs="Times New Roman"/>
          <w:color w:val="1F2823"/>
        </w:rPr>
        <w:t>as</w:t>
      </w:r>
      <w:r w:rsidRPr="00972E5D">
        <w:rPr>
          <w:rFonts w:cs="Times New Roman"/>
          <w:color w:val="1F2823"/>
          <w:spacing w:val="2"/>
        </w:rPr>
        <w:t xml:space="preserve"> </w:t>
      </w:r>
      <w:r w:rsidRPr="00972E5D">
        <w:rPr>
          <w:rFonts w:cs="Times New Roman"/>
          <w:color w:val="1F2823"/>
        </w:rPr>
        <w:t>the</w:t>
      </w:r>
      <w:r w:rsidRPr="00972E5D">
        <w:rPr>
          <w:rFonts w:cs="Times New Roman"/>
          <w:color w:val="1F2823"/>
          <w:spacing w:val="3"/>
        </w:rPr>
        <w:t xml:space="preserve"> </w:t>
      </w:r>
      <w:r w:rsidRPr="00972E5D">
        <w:rPr>
          <w:rFonts w:cs="Times New Roman"/>
          <w:color w:val="1F2823"/>
        </w:rPr>
        <w:t>host</w:t>
      </w:r>
      <w:r w:rsidRPr="00972E5D">
        <w:rPr>
          <w:rFonts w:cs="Times New Roman"/>
          <w:color w:val="1F2823"/>
          <w:spacing w:val="12"/>
        </w:rPr>
        <w:t xml:space="preserve"> </w:t>
      </w:r>
      <w:r w:rsidRPr="00972E5D">
        <w:rPr>
          <w:rFonts w:cs="Times New Roman"/>
          <w:color w:val="1F2823"/>
        </w:rPr>
        <w:t>nations</w:t>
      </w:r>
      <w:r w:rsidRPr="00972E5D">
        <w:rPr>
          <w:rFonts w:cs="Times New Roman"/>
          <w:color w:val="1F2823"/>
          <w:spacing w:val="14"/>
        </w:rPr>
        <w:t xml:space="preserve"> </w:t>
      </w:r>
      <w:r w:rsidRPr="00972E5D">
        <w:rPr>
          <w:rFonts w:cs="Times New Roman"/>
          <w:color w:val="1F2823"/>
        </w:rPr>
        <w:t>provide</w:t>
      </w:r>
      <w:r w:rsidRPr="00972E5D">
        <w:rPr>
          <w:rFonts w:cs="Times New Roman"/>
          <w:color w:val="1F2823"/>
          <w:spacing w:val="13"/>
        </w:rPr>
        <w:t xml:space="preserve"> </w:t>
      </w:r>
      <w:r w:rsidRPr="00972E5D">
        <w:rPr>
          <w:rFonts w:cs="Times New Roman"/>
          <w:color w:val="1F2823"/>
        </w:rPr>
        <w:t>the</w:t>
      </w:r>
      <w:r w:rsidRPr="00972E5D">
        <w:rPr>
          <w:rFonts w:cs="Times New Roman"/>
          <w:color w:val="1F2823"/>
          <w:spacing w:val="2"/>
        </w:rPr>
        <w:t xml:space="preserve"> </w:t>
      </w:r>
      <w:r w:rsidRPr="00972E5D">
        <w:rPr>
          <w:rFonts w:cs="Times New Roman"/>
          <w:color w:val="1F2823"/>
        </w:rPr>
        <w:t>necessary</w:t>
      </w:r>
      <w:r w:rsidRPr="00972E5D">
        <w:rPr>
          <w:rFonts w:cs="Times New Roman"/>
          <w:color w:val="1F2823"/>
          <w:spacing w:val="25"/>
        </w:rPr>
        <w:t xml:space="preserve"> </w:t>
      </w:r>
      <w:r w:rsidRPr="00972E5D">
        <w:rPr>
          <w:rFonts w:cs="Times New Roman"/>
          <w:color w:val="1F2823"/>
        </w:rPr>
        <w:t>infrastructure and</w:t>
      </w:r>
      <w:r w:rsidRPr="00972E5D">
        <w:rPr>
          <w:rFonts w:cs="Times New Roman"/>
          <w:color w:val="1F2823"/>
          <w:w w:val="98"/>
        </w:rPr>
        <w:t xml:space="preserve"> </w:t>
      </w:r>
      <w:r w:rsidRPr="00972E5D">
        <w:rPr>
          <w:rFonts w:cs="Times New Roman"/>
          <w:color w:val="1F2823"/>
        </w:rPr>
        <w:t>facilities</w:t>
      </w:r>
      <w:r w:rsidRPr="00972E5D">
        <w:rPr>
          <w:rFonts w:cs="Times New Roman"/>
          <w:color w:val="1F2823"/>
          <w:spacing w:val="-5"/>
        </w:rPr>
        <w:t xml:space="preserve"> </w:t>
      </w:r>
      <w:r w:rsidRPr="00972E5D">
        <w:rPr>
          <w:rFonts w:cs="Times New Roman"/>
          <w:color w:val="1F2823"/>
        </w:rPr>
        <w:t>to</w:t>
      </w:r>
      <w:r w:rsidRPr="00972E5D">
        <w:rPr>
          <w:rFonts w:cs="Times New Roman"/>
          <w:color w:val="1F2823"/>
          <w:spacing w:val="4"/>
        </w:rPr>
        <w:t xml:space="preserve"> </w:t>
      </w:r>
      <w:r w:rsidRPr="00972E5D">
        <w:rPr>
          <w:rFonts w:cs="Times New Roman"/>
          <w:color w:val="1F2823"/>
        </w:rPr>
        <w:t>operate</w:t>
      </w:r>
      <w:r w:rsidRPr="00972E5D">
        <w:rPr>
          <w:rFonts w:cs="Times New Roman"/>
          <w:color w:val="1F2823"/>
          <w:spacing w:val="6"/>
        </w:rPr>
        <w:t xml:space="preserve"> </w:t>
      </w:r>
      <w:r w:rsidRPr="00972E5D">
        <w:rPr>
          <w:rFonts w:cs="Times New Roman"/>
          <w:color w:val="1F2823"/>
        </w:rPr>
        <w:t>HQ</w:t>
      </w:r>
      <w:r w:rsidRPr="00972E5D">
        <w:rPr>
          <w:rFonts w:cs="Times New Roman"/>
          <w:color w:val="1F2823"/>
          <w:spacing w:val="-4"/>
        </w:rPr>
        <w:t xml:space="preserve"> </w:t>
      </w:r>
      <w:r w:rsidRPr="00972E5D">
        <w:rPr>
          <w:rFonts w:cs="Times New Roman"/>
          <w:color w:val="1F2823"/>
        </w:rPr>
        <w:t>MND-N.</w:t>
      </w:r>
      <w:r w:rsidRPr="00972E5D">
        <w:rPr>
          <w:rFonts w:cs="Times New Roman"/>
          <w:color w:val="1F2823"/>
          <w:spacing w:val="7"/>
        </w:rPr>
        <w:t xml:space="preserve"> </w:t>
      </w:r>
    </w:p>
    <w:p w14:paraId="3847251B" w14:textId="77777777" w:rsidR="00B239A7" w:rsidRPr="00972E5D" w:rsidRDefault="00B239A7">
      <w:pPr>
        <w:jc w:val="both"/>
        <w:rPr>
          <w:rFonts w:ascii="Times New Roman" w:eastAsia="Times New Roman" w:hAnsi="Times New Roman" w:cs="Times New Roman"/>
          <w:sz w:val="24"/>
          <w:szCs w:val="24"/>
        </w:rPr>
      </w:pPr>
    </w:p>
    <w:p w14:paraId="1C675E85" w14:textId="77777777" w:rsidR="00B239A7" w:rsidRPr="00972E5D" w:rsidRDefault="00D37108">
      <w:pPr>
        <w:pStyle w:val="BodyText"/>
        <w:numPr>
          <w:ilvl w:val="1"/>
          <w:numId w:val="1"/>
        </w:numPr>
        <w:tabs>
          <w:tab w:val="left" w:pos="546"/>
        </w:tabs>
        <w:ind w:left="545" w:right="125" w:hanging="427"/>
        <w:jc w:val="both"/>
        <w:rPr>
          <w:rFonts w:cs="Times New Roman"/>
        </w:rPr>
      </w:pPr>
      <w:r w:rsidRPr="00972E5D">
        <w:rPr>
          <w:rFonts w:cs="Times New Roman"/>
          <w:color w:val="1F2823"/>
        </w:rPr>
        <w:t>FNs</w:t>
      </w:r>
      <w:r w:rsidRPr="00972E5D">
        <w:rPr>
          <w:rFonts w:cs="Times New Roman"/>
          <w:color w:val="1F2823"/>
          <w:spacing w:val="41"/>
        </w:rPr>
        <w:t xml:space="preserve"> </w:t>
      </w:r>
      <w:r w:rsidRPr="00972E5D">
        <w:rPr>
          <w:rFonts w:cs="Times New Roman"/>
          <w:color w:val="1F2823"/>
        </w:rPr>
        <w:t>provide</w:t>
      </w:r>
      <w:r w:rsidRPr="00972E5D">
        <w:rPr>
          <w:rFonts w:cs="Times New Roman"/>
          <w:color w:val="1F2823"/>
          <w:spacing w:val="37"/>
        </w:rPr>
        <w:t xml:space="preserve"> </w:t>
      </w:r>
      <w:r w:rsidRPr="00972E5D">
        <w:rPr>
          <w:rFonts w:cs="Times New Roman"/>
          <w:color w:val="1F2823"/>
        </w:rPr>
        <w:t>Combat</w:t>
      </w:r>
      <w:r w:rsidRPr="00972E5D">
        <w:rPr>
          <w:rFonts w:cs="Times New Roman"/>
          <w:color w:val="1F2823"/>
          <w:spacing w:val="47"/>
        </w:rPr>
        <w:t xml:space="preserve"> </w:t>
      </w:r>
      <w:r w:rsidRPr="00972E5D">
        <w:rPr>
          <w:rFonts w:cs="Times New Roman"/>
          <w:color w:val="1F2823"/>
        </w:rPr>
        <w:t>Service</w:t>
      </w:r>
      <w:r w:rsidRPr="00972E5D">
        <w:rPr>
          <w:rFonts w:cs="Times New Roman"/>
          <w:color w:val="1F2823"/>
          <w:spacing w:val="27"/>
        </w:rPr>
        <w:t xml:space="preserve"> </w:t>
      </w:r>
      <w:r w:rsidRPr="00972E5D">
        <w:rPr>
          <w:rFonts w:cs="Times New Roman"/>
          <w:color w:val="1F2823"/>
        </w:rPr>
        <w:t>support,</w:t>
      </w:r>
      <w:r w:rsidRPr="00972E5D">
        <w:rPr>
          <w:rFonts w:cs="Times New Roman"/>
          <w:color w:val="1F2823"/>
          <w:spacing w:val="34"/>
        </w:rPr>
        <w:t xml:space="preserve"> </w:t>
      </w:r>
      <w:r w:rsidRPr="00972E5D">
        <w:rPr>
          <w:rFonts w:cs="Times New Roman"/>
          <w:color w:val="1F2823"/>
        </w:rPr>
        <w:t>command,</w:t>
      </w:r>
      <w:r w:rsidRPr="00972E5D">
        <w:rPr>
          <w:rFonts w:cs="Times New Roman"/>
          <w:color w:val="1F2823"/>
          <w:spacing w:val="37"/>
        </w:rPr>
        <w:t xml:space="preserve"> </w:t>
      </w:r>
      <w:r w:rsidRPr="00972E5D">
        <w:rPr>
          <w:rFonts w:cs="Times New Roman"/>
          <w:color w:val="1F2823"/>
        </w:rPr>
        <w:t>communications</w:t>
      </w:r>
      <w:r w:rsidRPr="00972E5D">
        <w:rPr>
          <w:rFonts w:cs="Times New Roman"/>
          <w:color w:val="1F2823"/>
          <w:w w:val="98"/>
        </w:rPr>
        <w:t xml:space="preserve"> </w:t>
      </w:r>
      <w:r w:rsidRPr="00972E5D">
        <w:rPr>
          <w:rFonts w:cs="Times New Roman"/>
          <w:color w:val="1F2823"/>
        </w:rPr>
        <w:t>(including</w:t>
      </w:r>
      <w:r w:rsidRPr="00972E5D">
        <w:rPr>
          <w:rFonts w:cs="Times New Roman"/>
          <w:color w:val="1F2823"/>
          <w:spacing w:val="8"/>
        </w:rPr>
        <w:t xml:space="preserve"> </w:t>
      </w:r>
      <w:r w:rsidRPr="00972E5D">
        <w:rPr>
          <w:rFonts w:cs="Times New Roman"/>
          <w:color w:val="1F2823"/>
        </w:rPr>
        <w:t>classified),</w:t>
      </w:r>
      <w:r w:rsidRPr="00972E5D">
        <w:rPr>
          <w:rFonts w:cs="Times New Roman"/>
          <w:color w:val="1F2823"/>
          <w:spacing w:val="16"/>
        </w:rPr>
        <w:t xml:space="preserve"> </w:t>
      </w:r>
      <w:r w:rsidRPr="00972E5D">
        <w:rPr>
          <w:rFonts w:cs="Times New Roman"/>
          <w:color w:val="1F2823"/>
        </w:rPr>
        <w:t>and</w:t>
      </w:r>
      <w:r w:rsidRPr="00972E5D">
        <w:rPr>
          <w:rFonts w:cs="Times New Roman"/>
          <w:color w:val="1F2823"/>
          <w:spacing w:val="4"/>
        </w:rPr>
        <w:t xml:space="preserve"> </w:t>
      </w:r>
      <w:r w:rsidRPr="00972E5D">
        <w:rPr>
          <w:rFonts w:cs="Times New Roman"/>
          <w:color w:val="1F2823"/>
        </w:rPr>
        <w:t>information</w:t>
      </w:r>
      <w:r w:rsidRPr="00972E5D">
        <w:rPr>
          <w:rFonts w:cs="Times New Roman"/>
          <w:color w:val="1F2823"/>
          <w:spacing w:val="16"/>
        </w:rPr>
        <w:t xml:space="preserve"> </w:t>
      </w:r>
      <w:r w:rsidRPr="00972E5D">
        <w:rPr>
          <w:rFonts w:cs="Times New Roman"/>
          <w:color w:val="1F2823"/>
        </w:rPr>
        <w:t>systems</w:t>
      </w:r>
      <w:r w:rsidRPr="00972E5D">
        <w:rPr>
          <w:rFonts w:cs="Times New Roman"/>
          <w:color w:val="1F2823"/>
          <w:spacing w:val="2"/>
        </w:rPr>
        <w:t xml:space="preserve"> </w:t>
      </w:r>
      <w:r w:rsidRPr="00972E5D">
        <w:rPr>
          <w:rFonts w:cs="Times New Roman"/>
          <w:color w:val="1F2823"/>
        </w:rPr>
        <w:t>to</w:t>
      </w:r>
      <w:r w:rsidRPr="00972E5D">
        <w:rPr>
          <w:rFonts w:cs="Times New Roman"/>
          <w:color w:val="1F2823"/>
          <w:spacing w:val="4"/>
        </w:rPr>
        <w:t xml:space="preserve"> </w:t>
      </w:r>
      <w:r w:rsidRPr="00972E5D">
        <w:rPr>
          <w:rFonts w:cs="Times New Roman"/>
          <w:color w:val="1F2823"/>
        </w:rPr>
        <w:t>the</w:t>
      </w:r>
      <w:r w:rsidRPr="00972E5D">
        <w:rPr>
          <w:rFonts w:cs="Times New Roman"/>
          <w:color w:val="1F2823"/>
          <w:spacing w:val="-1"/>
        </w:rPr>
        <w:t xml:space="preserve"> </w:t>
      </w:r>
      <w:r w:rsidRPr="00972E5D">
        <w:rPr>
          <w:rFonts w:cs="Times New Roman"/>
          <w:color w:val="1F2823"/>
        </w:rPr>
        <w:t>HQ MND</w:t>
      </w:r>
      <w:r w:rsidRPr="00972E5D">
        <w:rPr>
          <w:rFonts w:cs="Times New Roman"/>
          <w:color w:val="1F2823"/>
          <w:spacing w:val="4"/>
        </w:rPr>
        <w:t>-</w:t>
      </w:r>
      <w:r w:rsidRPr="00972E5D">
        <w:rPr>
          <w:rFonts w:cs="Times New Roman"/>
          <w:color w:val="1F2823"/>
        </w:rPr>
        <w:t>N.</w:t>
      </w:r>
      <w:r w:rsidRPr="00972E5D">
        <w:rPr>
          <w:rFonts w:cs="Times New Roman"/>
          <w:color w:val="1F2823"/>
          <w:spacing w:val="6"/>
        </w:rPr>
        <w:t xml:space="preserve"> </w:t>
      </w:r>
    </w:p>
    <w:p w14:paraId="44A1C266" w14:textId="77777777" w:rsidR="00B239A7" w:rsidRPr="00972E5D" w:rsidRDefault="00B239A7">
      <w:pPr>
        <w:jc w:val="both"/>
        <w:rPr>
          <w:rFonts w:ascii="Times New Roman" w:eastAsia="Times New Roman" w:hAnsi="Times New Roman" w:cs="Times New Roman"/>
          <w:sz w:val="24"/>
          <w:szCs w:val="24"/>
        </w:rPr>
      </w:pPr>
    </w:p>
    <w:p w14:paraId="0CAB91BC" w14:textId="77777777" w:rsidR="00B239A7" w:rsidRPr="00972E5D" w:rsidRDefault="00D37108">
      <w:pPr>
        <w:pStyle w:val="BodyText"/>
        <w:numPr>
          <w:ilvl w:val="1"/>
          <w:numId w:val="1"/>
        </w:numPr>
        <w:tabs>
          <w:tab w:val="left" w:pos="546"/>
        </w:tabs>
        <w:ind w:left="545" w:right="123" w:hanging="427"/>
        <w:jc w:val="both"/>
        <w:rPr>
          <w:rFonts w:cs="Times New Roman"/>
        </w:rPr>
      </w:pPr>
      <w:r w:rsidRPr="00972E5D">
        <w:rPr>
          <w:rFonts w:cs="Times New Roman"/>
          <w:color w:val="1F2823"/>
        </w:rPr>
        <w:t xml:space="preserve"> The HQ MND-N</w:t>
      </w:r>
      <w:r w:rsidRPr="00972E5D">
        <w:rPr>
          <w:rFonts w:cs="Times New Roman"/>
          <w:color w:val="1F2823"/>
          <w:spacing w:val="25"/>
        </w:rPr>
        <w:t xml:space="preserve"> </w:t>
      </w:r>
      <w:r w:rsidRPr="00972E5D">
        <w:rPr>
          <w:rFonts w:cs="Times New Roman"/>
          <w:color w:val="1F2823"/>
        </w:rPr>
        <w:t>FNs</w:t>
      </w:r>
      <w:r w:rsidRPr="00972E5D">
        <w:rPr>
          <w:rFonts w:cs="Times New Roman"/>
          <w:color w:val="1F2823"/>
          <w:w w:val="98"/>
        </w:rPr>
        <w:t xml:space="preserve"> </w:t>
      </w:r>
      <w:r w:rsidRPr="00972E5D">
        <w:rPr>
          <w:rFonts w:cs="Times New Roman"/>
          <w:color w:val="1F2823"/>
        </w:rPr>
        <w:t>Budget</w:t>
      </w:r>
      <w:r w:rsidRPr="00972E5D">
        <w:rPr>
          <w:rFonts w:cs="Times New Roman"/>
          <w:color w:val="1F2823"/>
          <w:spacing w:val="46"/>
        </w:rPr>
        <w:t xml:space="preserve"> </w:t>
      </w:r>
      <w:r w:rsidRPr="00972E5D">
        <w:rPr>
          <w:rFonts w:cs="Times New Roman"/>
          <w:color w:val="1F2823"/>
        </w:rPr>
        <w:t>will</w:t>
      </w:r>
      <w:r w:rsidRPr="00972E5D">
        <w:rPr>
          <w:rFonts w:cs="Times New Roman"/>
          <w:color w:val="1F2823"/>
          <w:spacing w:val="35"/>
        </w:rPr>
        <w:t xml:space="preserve"> </w:t>
      </w:r>
      <w:r w:rsidRPr="00972E5D">
        <w:rPr>
          <w:rFonts w:cs="Times New Roman"/>
          <w:color w:val="1F2823"/>
        </w:rPr>
        <w:t>be</w:t>
      </w:r>
      <w:r w:rsidRPr="00972E5D">
        <w:rPr>
          <w:rFonts w:cs="Times New Roman"/>
          <w:color w:val="1F2823"/>
          <w:spacing w:val="35"/>
        </w:rPr>
        <w:t xml:space="preserve"> </w:t>
      </w:r>
      <w:r w:rsidRPr="00972E5D">
        <w:rPr>
          <w:rFonts w:cs="Times New Roman"/>
          <w:color w:val="1F2823"/>
        </w:rPr>
        <w:t>divided</w:t>
      </w:r>
      <w:r w:rsidRPr="00972E5D">
        <w:rPr>
          <w:rFonts w:cs="Times New Roman"/>
          <w:color w:val="1F2823"/>
          <w:spacing w:val="47"/>
        </w:rPr>
        <w:t xml:space="preserve"> </w:t>
      </w:r>
      <w:r w:rsidRPr="00972E5D">
        <w:rPr>
          <w:rFonts w:cs="Times New Roman"/>
          <w:color w:val="1F2823"/>
        </w:rPr>
        <w:t>among</w:t>
      </w:r>
      <w:r w:rsidRPr="00972E5D">
        <w:rPr>
          <w:rFonts w:cs="Times New Roman"/>
          <w:color w:val="1F2823"/>
          <w:spacing w:val="35"/>
        </w:rPr>
        <w:t xml:space="preserve"> </w:t>
      </w:r>
      <w:r w:rsidRPr="00972E5D">
        <w:rPr>
          <w:rFonts w:cs="Times New Roman"/>
          <w:color w:val="1F2823"/>
        </w:rPr>
        <w:t>the</w:t>
      </w:r>
      <w:r w:rsidRPr="00972E5D">
        <w:rPr>
          <w:rFonts w:cs="Times New Roman"/>
          <w:color w:val="1F2823"/>
          <w:spacing w:val="35"/>
        </w:rPr>
        <w:t xml:space="preserve"> </w:t>
      </w:r>
      <w:r w:rsidRPr="00972E5D">
        <w:rPr>
          <w:rFonts w:cs="Times New Roman"/>
          <w:color w:val="1F2823"/>
        </w:rPr>
        <w:t xml:space="preserve">FNs as set out in Annex A </w:t>
      </w:r>
      <w:r w:rsidRPr="00972E5D">
        <w:rPr>
          <w:rFonts w:cs="Times New Roman"/>
          <w:color w:val="1F2823"/>
        </w:rPr>
        <w:lastRenderedPageBreak/>
        <w:t>to this FN MOU.</w:t>
      </w:r>
    </w:p>
    <w:p w14:paraId="2D028222" w14:textId="77777777" w:rsidR="00B239A7" w:rsidRPr="00972E5D" w:rsidRDefault="00B239A7">
      <w:pPr>
        <w:jc w:val="both"/>
        <w:rPr>
          <w:rFonts w:ascii="Times New Roman" w:eastAsia="Times New Roman" w:hAnsi="Times New Roman" w:cs="Times New Roman"/>
          <w:sz w:val="24"/>
          <w:szCs w:val="24"/>
        </w:rPr>
      </w:pPr>
    </w:p>
    <w:p w14:paraId="54472BF7" w14:textId="77777777" w:rsidR="00B239A7" w:rsidRPr="00972E5D" w:rsidRDefault="00D37108">
      <w:pPr>
        <w:pStyle w:val="BodyText"/>
        <w:numPr>
          <w:ilvl w:val="1"/>
          <w:numId w:val="1"/>
        </w:numPr>
        <w:tabs>
          <w:tab w:val="left" w:pos="550"/>
        </w:tabs>
        <w:ind w:left="549" w:right="123" w:hanging="431"/>
        <w:jc w:val="both"/>
        <w:rPr>
          <w:rFonts w:cs="Times New Roman"/>
        </w:rPr>
      </w:pPr>
      <w:r w:rsidRPr="00972E5D">
        <w:rPr>
          <w:rFonts w:cs="Times New Roman"/>
          <w:color w:val="1F2823"/>
        </w:rPr>
        <w:t>Mutual</w:t>
      </w:r>
      <w:r w:rsidRPr="00972E5D">
        <w:rPr>
          <w:rFonts w:cs="Times New Roman"/>
          <w:color w:val="1F2823"/>
          <w:spacing w:val="19"/>
        </w:rPr>
        <w:t xml:space="preserve"> </w:t>
      </w:r>
      <w:r w:rsidRPr="00972E5D">
        <w:rPr>
          <w:rFonts w:cs="Times New Roman"/>
          <w:color w:val="1F2823"/>
        </w:rPr>
        <w:t>support</w:t>
      </w:r>
      <w:r w:rsidRPr="00972E5D">
        <w:rPr>
          <w:rFonts w:cs="Times New Roman"/>
          <w:color w:val="1F2823"/>
          <w:spacing w:val="5"/>
        </w:rPr>
        <w:t xml:space="preserve"> </w:t>
      </w:r>
      <w:r w:rsidRPr="00972E5D">
        <w:rPr>
          <w:rFonts w:cs="Times New Roman"/>
          <w:color w:val="1F2823"/>
        </w:rPr>
        <w:t>during</w:t>
      </w:r>
      <w:r w:rsidRPr="00972E5D">
        <w:rPr>
          <w:rFonts w:cs="Times New Roman"/>
          <w:color w:val="1F2823"/>
          <w:spacing w:val="58"/>
        </w:rPr>
        <w:t xml:space="preserve"> </w:t>
      </w:r>
      <w:r w:rsidRPr="00972E5D">
        <w:rPr>
          <w:rFonts w:cs="Times New Roman"/>
          <w:color w:val="1F2823"/>
        </w:rPr>
        <w:t>training</w:t>
      </w:r>
      <w:r w:rsidRPr="00972E5D">
        <w:rPr>
          <w:rFonts w:cs="Times New Roman"/>
          <w:color w:val="1F2823"/>
          <w:spacing w:val="12"/>
        </w:rPr>
        <w:t xml:space="preserve"> </w:t>
      </w:r>
      <w:r w:rsidRPr="00972E5D">
        <w:rPr>
          <w:rFonts w:cs="Times New Roman"/>
          <w:color w:val="1F2823"/>
        </w:rPr>
        <w:t>and</w:t>
      </w:r>
      <w:r w:rsidRPr="00972E5D">
        <w:rPr>
          <w:rFonts w:cs="Times New Roman"/>
          <w:color w:val="1F2823"/>
          <w:spacing w:val="14"/>
        </w:rPr>
        <w:t xml:space="preserve"> </w:t>
      </w:r>
      <w:r w:rsidRPr="00972E5D">
        <w:rPr>
          <w:rFonts w:cs="Times New Roman"/>
          <w:color w:val="1F2823"/>
        </w:rPr>
        <w:t>exercises</w:t>
      </w:r>
      <w:r w:rsidRPr="00972E5D">
        <w:rPr>
          <w:rFonts w:cs="Times New Roman"/>
          <w:color w:val="1F2823"/>
          <w:spacing w:val="16"/>
        </w:rPr>
        <w:t xml:space="preserve"> </w:t>
      </w:r>
      <w:r w:rsidRPr="00972E5D">
        <w:rPr>
          <w:rFonts w:cs="Times New Roman"/>
          <w:color w:val="1F2823"/>
        </w:rPr>
        <w:t>is</w:t>
      </w:r>
      <w:r w:rsidRPr="00972E5D">
        <w:rPr>
          <w:rFonts w:cs="Times New Roman"/>
          <w:color w:val="1F2823"/>
          <w:spacing w:val="58"/>
        </w:rPr>
        <w:t xml:space="preserve"> </w:t>
      </w:r>
      <w:r w:rsidRPr="00972E5D">
        <w:rPr>
          <w:rFonts w:cs="Times New Roman"/>
          <w:color w:val="1F2823"/>
        </w:rPr>
        <w:t>provided</w:t>
      </w:r>
      <w:r w:rsidRPr="00972E5D">
        <w:rPr>
          <w:rFonts w:cs="Times New Roman"/>
          <w:color w:val="1F2823"/>
          <w:spacing w:val="30"/>
        </w:rPr>
        <w:t xml:space="preserve"> </w:t>
      </w:r>
      <w:r w:rsidRPr="00972E5D">
        <w:rPr>
          <w:rFonts w:cs="Times New Roman"/>
          <w:color w:val="1F2823"/>
        </w:rPr>
        <w:t>in</w:t>
      </w:r>
      <w:r w:rsidRPr="00972E5D">
        <w:rPr>
          <w:rFonts w:cs="Times New Roman"/>
          <w:color w:val="1F2823"/>
          <w:spacing w:val="5"/>
        </w:rPr>
        <w:t xml:space="preserve"> </w:t>
      </w:r>
      <w:r w:rsidRPr="00972E5D">
        <w:rPr>
          <w:rFonts w:cs="Times New Roman"/>
          <w:color w:val="1F2823"/>
        </w:rPr>
        <w:t>accordance</w:t>
      </w:r>
      <w:r w:rsidRPr="00972E5D">
        <w:rPr>
          <w:rFonts w:cs="Times New Roman"/>
          <w:color w:val="1F2823"/>
          <w:spacing w:val="13"/>
        </w:rPr>
        <w:t xml:space="preserve"> </w:t>
      </w:r>
      <w:r w:rsidRPr="00972E5D">
        <w:rPr>
          <w:rFonts w:cs="Times New Roman"/>
          <w:color w:val="1F2823"/>
        </w:rPr>
        <w:t>with</w:t>
      </w:r>
      <w:r w:rsidRPr="00972E5D">
        <w:rPr>
          <w:rFonts w:cs="Times New Roman"/>
          <w:color w:val="1F2823"/>
          <w:w w:val="99"/>
        </w:rPr>
        <w:t xml:space="preserve"> </w:t>
      </w:r>
      <w:r w:rsidRPr="00972E5D">
        <w:rPr>
          <w:rFonts w:cs="Times New Roman"/>
          <w:color w:val="1F2823"/>
        </w:rPr>
        <w:t>statement</w:t>
      </w:r>
      <w:r w:rsidRPr="00972E5D">
        <w:rPr>
          <w:rFonts w:cs="Times New Roman"/>
          <w:color w:val="1F2823"/>
          <w:spacing w:val="47"/>
        </w:rPr>
        <w:t xml:space="preserve"> </w:t>
      </w:r>
      <w:r w:rsidRPr="00972E5D">
        <w:rPr>
          <w:rFonts w:cs="Times New Roman"/>
          <w:color w:val="1F2823"/>
        </w:rPr>
        <w:t>of</w:t>
      </w:r>
      <w:r w:rsidRPr="00972E5D">
        <w:rPr>
          <w:rFonts w:cs="Times New Roman"/>
          <w:color w:val="1F2823"/>
          <w:spacing w:val="30"/>
        </w:rPr>
        <w:t xml:space="preserve"> </w:t>
      </w:r>
      <w:r w:rsidRPr="00972E5D">
        <w:rPr>
          <w:rFonts w:cs="Times New Roman"/>
          <w:color w:val="1F2823"/>
        </w:rPr>
        <w:t>requirements</w:t>
      </w:r>
      <w:r w:rsidRPr="00972E5D">
        <w:rPr>
          <w:rFonts w:cs="Times New Roman"/>
          <w:color w:val="1F2823"/>
          <w:spacing w:val="53"/>
        </w:rPr>
        <w:t xml:space="preserve"> </w:t>
      </w:r>
      <w:r w:rsidRPr="00972E5D">
        <w:rPr>
          <w:rFonts w:cs="Times New Roman"/>
          <w:color w:val="1F2823"/>
        </w:rPr>
        <w:t>procedures.</w:t>
      </w:r>
      <w:r w:rsidRPr="00972E5D">
        <w:rPr>
          <w:rFonts w:cs="Times New Roman"/>
          <w:color w:val="1F2823"/>
          <w:spacing w:val="6"/>
        </w:rPr>
        <w:t xml:space="preserve"> </w:t>
      </w:r>
      <w:r w:rsidRPr="00972E5D">
        <w:rPr>
          <w:rFonts w:cs="Times New Roman"/>
          <w:color w:val="1F2823"/>
        </w:rPr>
        <w:t>Costs</w:t>
      </w:r>
      <w:r w:rsidRPr="00972E5D">
        <w:rPr>
          <w:rFonts w:cs="Times New Roman"/>
          <w:color w:val="1F2823"/>
          <w:spacing w:val="36"/>
        </w:rPr>
        <w:t xml:space="preserve"> </w:t>
      </w:r>
      <w:r w:rsidRPr="00972E5D">
        <w:rPr>
          <w:rFonts w:cs="Times New Roman"/>
          <w:color w:val="1F2823"/>
        </w:rPr>
        <w:t>related</w:t>
      </w:r>
      <w:r w:rsidRPr="00972E5D">
        <w:rPr>
          <w:rFonts w:cs="Times New Roman"/>
          <w:color w:val="1F2823"/>
          <w:spacing w:val="50"/>
        </w:rPr>
        <w:t xml:space="preserve"> </w:t>
      </w:r>
      <w:r w:rsidRPr="00972E5D">
        <w:rPr>
          <w:rFonts w:cs="Times New Roman"/>
          <w:color w:val="1F2823"/>
        </w:rPr>
        <w:t>to</w:t>
      </w:r>
      <w:r w:rsidRPr="00972E5D">
        <w:rPr>
          <w:rFonts w:cs="Times New Roman"/>
          <w:color w:val="1F2823"/>
          <w:spacing w:val="42"/>
        </w:rPr>
        <w:t xml:space="preserve"> </w:t>
      </w:r>
      <w:r w:rsidRPr="00972E5D">
        <w:rPr>
          <w:rFonts w:cs="Times New Roman"/>
          <w:color w:val="1F2823"/>
        </w:rPr>
        <w:t>exercises</w:t>
      </w:r>
      <w:r w:rsidRPr="00972E5D">
        <w:rPr>
          <w:rFonts w:cs="Times New Roman"/>
          <w:color w:val="1F2823"/>
          <w:spacing w:val="52"/>
        </w:rPr>
        <w:t xml:space="preserve"> </w:t>
      </w:r>
      <w:r w:rsidRPr="00972E5D">
        <w:rPr>
          <w:rFonts w:cs="Times New Roman"/>
          <w:color w:val="1F2823"/>
        </w:rPr>
        <w:t>and</w:t>
      </w:r>
      <w:r w:rsidRPr="00972E5D">
        <w:rPr>
          <w:rFonts w:cs="Times New Roman"/>
          <w:color w:val="1F2823"/>
          <w:spacing w:val="39"/>
        </w:rPr>
        <w:t xml:space="preserve"> </w:t>
      </w:r>
      <w:r w:rsidRPr="00972E5D">
        <w:rPr>
          <w:rFonts w:cs="Times New Roman"/>
          <w:color w:val="1F2823"/>
        </w:rPr>
        <w:t>training</w:t>
      </w:r>
      <w:r w:rsidRPr="00972E5D">
        <w:rPr>
          <w:rFonts w:cs="Times New Roman"/>
          <w:color w:val="1F2823"/>
          <w:spacing w:val="44"/>
        </w:rPr>
        <w:t xml:space="preserve"> </w:t>
      </w:r>
      <w:r w:rsidRPr="00972E5D">
        <w:rPr>
          <w:rFonts w:cs="Times New Roman"/>
          <w:color w:val="1F2823"/>
        </w:rPr>
        <w:t>is</w:t>
      </w:r>
      <w:r w:rsidRPr="00972E5D">
        <w:rPr>
          <w:rFonts w:cs="Times New Roman"/>
          <w:color w:val="1F2823"/>
          <w:w w:val="102"/>
        </w:rPr>
        <w:t xml:space="preserve"> </w:t>
      </w:r>
      <w:r w:rsidRPr="00972E5D">
        <w:rPr>
          <w:rFonts w:cs="Times New Roman"/>
          <w:color w:val="1F2823"/>
        </w:rPr>
        <w:t>handled in accordance with Annex A to this FN MOU.</w:t>
      </w:r>
    </w:p>
    <w:p w14:paraId="496E85DC" w14:textId="77777777" w:rsidR="00B239A7" w:rsidRPr="00972E5D" w:rsidRDefault="00B239A7">
      <w:pPr>
        <w:jc w:val="both"/>
        <w:rPr>
          <w:rFonts w:ascii="Times New Roman" w:eastAsia="Times New Roman" w:hAnsi="Times New Roman" w:cs="Times New Roman"/>
          <w:sz w:val="24"/>
          <w:szCs w:val="24"/>
        </w:rPr>
      </w:pPr>
    </w:p>
    <w:p w14:paraId="30122EAD" w14:textId="77777777" w:rsidR="00B239A7" w:rsidRPr="00972E5D" w:rsidRDefault="00D37108">
      <w:pPr>
        <w:pStyle w:val="Heading1"/>
        <w:numPr>
          <w:ilvl w:val="0"/>
          <w:numId w:val="1"/>
        </w:numPr>
        <w:tabs>
          <w:tab w:val="left" w:pos="498"/>
        </w:tabs>
        <w:ind w:left="497" w:hanging="360"/>
        <w:jc w:val="both"/>
        <w:rPr>
          <w:rFonts w:cs="Times New Roman"/>
          <w:b w:val="0"/>
          <w:bCs w:val="0"/>
        </w:rPr>
      </w:pPr>
      <w:r w:rsidRPr="00972E5D">
        <w:rPr>
          <w:rFonts w:cs="Times New Roman"/>
          <w:color w:val="212A24"/>
        </w:rPr>
        <w:t>Language</w:t>
      </w:r>
    </w:p>
    <w:p w14:paraId="44956FF3" w14:textId="77777777" w:rsidR="00B239A7" w:rsidRPr="00972E5D" w:rsidRDefault="00D37108">
      <w:pPr>
        <w:pStyle w:val="BodyText"/>
        <w:ind w:left="132"/>
        <w:jc w:val="both"/>
        <w:rPr>
          <w:rFonts w:cs="Times New Roman"/>
        </w:rPr>
      </w:pPr>
      <w:r w:rsidRPr="00972E5D">
        <w:rPr>
          <w:rFonts w:cs="Times New Roman"/>
          <w:color w:val="212A24"/>
        </w:rPr>
        <w:t>English</w:t>
      </w:r>
      <w:r w:rsidRPr="00972E5D">
        <w:rPr>
          <w:rFonts w:cs="Times New Roman"/>
          <w:color w:val="212A24"/>
          <w:spacing w:val="3"/>
        </w:rPr>
        <w:t xml:space="preserve"> </w:t>
      </w:r>
      <w:r w:rsidRPr="00972E5D">
        <w:rPr>
          <w:rFonts w:cs="Times New Roman"/>
          <w:color w:val="212A24"/>
        </w:rPr>
        <w:t>is</w:t>
      </w:r>
      <w:r w:rsidRPr="00972E5D">
        <w:rPr>
          <w:rFonts w:cs="Times New Roman"/>
          <w:color w:val="212A24"/>
          <w:spacing w:val="-8"/>
        </w:rPr>
        <w:t xml:space="preserve"> </w:t>
      </w:r>
      <w:r w:rsidRPr="00972E5D">
        <w:rPr>
          <w:rFonts w:cs="Times New Roman"/>
          <w:color w:val="212A24"/>
        </w:rPr>
        <w:t>the</w:t>
      </w:r>
      <w:r w:rsidRPr="00972E5D">
        <w:rPr>
          <w:rFonts w:cs="Times New Roman"/>
          <w:color w:val="212A24"/>
          <w:spacing w:val="-7"/>
        </w:rPr>
        <w:t xml:space="preserve"> working </w:t>
      </w:r>
      <w:r w:rsidRPr="00972E5D">
        <w:rPr>
          <w:rFonts w:cs="Times New Roman"/>
          <w:color w:val="212A24"/>
        </w:rPr>
        <w:t>language</w:t>
      </w:r>
      <w:r w:rsidRPr="00972E5D">
        <w:rPr>
          <w:rFonts w:cs="Times New Roman"/>
          <w:color w:val="212A24"/>
          <w:spacing w:val="2"/>
        </w:rPr>
        <w:t xml:space="preserve"> </w:t>
      </w:r>
      <w:r w:rsidRPr="00972E5D">
        <w:rPr>
          <w:rFonts w:cs="Times New Roman"/>
          <w:color w:val="212A24"/>
        </w:rPr>
        <w:t>of</w:t>
      </w:r>
      <w:r w:rsidRPr="00972E5D">
        <w:rPr>
          <w:rFonts w:cs="Times New Roman"/>
          <w:color w:val="212A24"/>
          <w:spacing w:val="-11"/>
        </w:rPr>
        <w:t xml:space="preserve"> </w:t>
      </w:r>
      <w:r w:rsidRPr="00972E5D">
        <w:rPr>
          <w:rFonts w:cs="Times New Roman"/>
          <w:color w:val="212A24"/>
        </w:rPr>
        <w:t>the</w:t>
      </w:r>
      <w:r w:rsidRPr="00972E5D">
        <w:rPr>
          <w:rFonts w:cs="Times New Roman"/>
          <w:color w:val="212A24"/>
          <w:spacing w:val="-7"/>
        </w:rPr>
        <w:t xml:space="preserve"> </w:t>
      </w:r>
      <w:r w:rsidRPr="00972E5D">
        <w:rPr>
          <w:rFonts w:cs="Times New Roman"/>
          <w:color w:val="212A24"/>
        </w:rPr>
        <w:t>HQ</w:t>
      </w:r>
      <w:r w:rsidRPr="00972E5D">
        <w:rPr>
          <w:rFonts w:cs="Times New Roman"/>
          <w:color w:val="212A24"/>
          <w:spacing w:val="-6"/>
        </w:rPr>
        <w:t xml:space="preserve"> </w:t>
      </w:r>
      <w:r w:rsidRPr="00972E5D">
        <w:rPr>
          <w:rFonts w:cs="Times New Roman"/>
          <w:color w:val="212A24"/>
        </w:rPr>
        <w:t>MND-N.</w:t>
      </w:r>
    </w:p>
    <w:p w14:paraId="33F49399" w14:textId="77777777" w:rsidR="00B239A7" w:rsidRPr="00972E5D" w:rsidRDefault="00B239A7">
      <w:pPr>
        <w:jc w:val="both"/>
        <w:rPr>
          <w:rFonts w:ascii="Times New Roman" w:eastAsia="Times New Roman" w:hAnsi="Times New Roman" w:cs="Times New Roman"/>
          <w:sz w:val="24"/>
          <w:szCs w:val="24"/>
        </w:rPr>
      </w:pPr>
    </w:p>
    <w:p w14:paraId="48CF11A6" w14:textId="77777777" w:rsidR="00B239A7" w:rsidRPr="00C25C97" w:rsidRDefault="00D37108">
      <w:pPr>
        <w:pStyle w:val="Heading1"/>
        <w:numPr>
          <w:ilvl w:val="0"/>
          <w:numId w:val="1"/>
        </w:numPr>
        <w:tabs>
          <w:tab w:val="left" w:pos="498"/>
        </w:tabs>
        <w:ind w:left="497"/>
        <w:jc w:val="both"/>
        <w:rPr>
          <w:rFonts w:cs="Times New Roman"/>
          <w:b w:val="0"/>
          <w:bCs w:val="0"/>
        </w:rPr>
      </w:pPr>
      <w:r w:rsidRPr="00C25C97">
        <w:rPr>
          <w:rFonts w:cs="Times New Roman"/>
          <w:color w:val="212A24"/>
        </w:rPr>
        <w:t>Settlement</w:t>
      </w:r>
      <w:r w:rsidRPr="00C25C97">
        <w:rPr>
          <w:rFonts w:cs="Times New Roman"/>
          <w:color w:val="212A24"/>
          <w:spacing w:val="-17"/>
        </w:rPr>
        <w:t xml:space="preserve"> </w:t>
      </w:r>
      <w:r w:rsidRPr="00C25C97">
        <w:rPr>
          <w:rFonts w:cs="Times New Roman"/>
          <w:color w:val="212A24"/>
        </w:rPr>
        <w:t>of</w:t>
      </w:r>
      <w:r w:rsidRPr="00C25C97">
        <w:rPr>
          <w:rFonts w:cs="Times New Roman"/>
          <w:color w:val="212A24"/>
          <w:spacing w:val="-22"/>
        </w:rPr>
        <w:t xml:space="preserve"> </w:t>
      </w:r>
      <w:r w:rsidRPr="00C25C97">
        <w:rPr>
          <w:rFonts w:cs="Times New Roman"/>
          <w:color w:val="212A24"/>
        </w:rPr>
        <w:t>disputes</w:t>
      </w:r>
    </w:p>
    <w:p w14:paraId="4AE4E891" w14:textId="40189395" w:rsidR="00B239A7" w:rsidRPr="00972E5D" w:rsidRDefault="00D37108">
      <w:pPr>
        <w:pStyle w:val="BodyText"/>
        <w:ind w:left="127" w:right="255"/>
        <w:jc w:val="both"/>
        <w:rPr>
          <w:rFonts w:cs="Times New Roman"/>
        </w:rPr>
      </w:pPr>
      <w:r w:rsidRPr="00972E5D">
        <w:rPr>
          <w:rFonts w:cs="Times New Roman"/>
          <w:color w:val="212A24"/>
        </w:rPr>
        <w:t>Any</w:t>
      </w:r>
      <w:r w:rsidRPr="00972E5D">
        <w:rPr>
          <w:rFonts w:cs="Times New Roman"/>
          <w:color w:val="212A24"/>
          <w:spacing w:val="53"/>
        </w:rPr>
        <w:t xml:space="preserve"> </w:t>
      </w:r>
      <w:r w:rsidRPr="00972E5D">
        <w:rPr>
          <w:rFonts w:cs="Times New Roman"/>
          <w:color w:val="212A24"/>
        </w:rPr>
        <w:t>dispute</w:t>
      </w:r>
      <w:r w:rsidRPr="00972E5D">
        <w:rPr>
          <w:rFonts w:cs="Times New Roman"/>
          <w:color w:val="212A24"/>
          <w:spacing w:val="41"/>
        </w:rPr>
        <w:t xml:space="preserve"> </w:t>
      </w:r>
      <w:r w:rsidRPr="00972E5D">
        <w:rPr>
          <w:rFonts w:cs="Times New Roman"/>
          <w:color w:val="212A24"/>
        </w:rPr>
        <w:t>regarding</w:t>
      </w:r>
      <w:r w:rsidRPr="00972E5D">
        <w:rPr>
          <w:rFonts w:cs="Times New Roman"/>
          <w:color w:val="212A24"/>
          <w:spacing w:val="55"/>
        </w:rPr>
        <w:t xml:space="preserve"> </w:t>
      </w:r>
      <w:r w:rsidRPr="00972E5D">
        <w:rPr>
          <w:rFonts w:cs="Times New Roman"/>
          <w:color w:val="212A24"/>
        </w:rPr>
        <w:t>the</w:t>
      </w:r>
      <w:r w:rsidRPr="00972E5D">
        <w:rPr>
          <w:rFonts w:cs="Times New Roman"/>
          <w:color w:val="212A24"/>
          <w:spacing w:val="49"/>
        </w:rPr>
        <w:t xml:space="preserve"> </w:t>
      </w:r>
      <w:r w:rsidRPr="00972E5D">
        <w:rPr>
          <w:rFonts w:cs="Times New Roman"/>
          <w:color w:val="212A24"/>
        </w:rPr>
        <w:t>interpretation</w:t>
      </w:r>
      <w:r w:rsidRPr="00972E5D">
        <w:rPr>
          <w:rFonts w:cs="Times New Roman"/>
          <w:color w:val="212A24"/>
          <w:spacing w:val="10"/>
        </w:rPr>
        <w:t xml:space="preserve"> </w:t>
      </w:r>
      <w:r w:rsidRPr="00972E5D">
        <w:rPr>
          <w:rFonts w:cs="Times New Roman"/>
          <w:color w:val="212A24"/>
        </w:rPr>
        <w:t>and/or</w:t>
      </w:r>
      <w:r w:rsidRPr="00972E5D">
        <w:rPr>
          <w:rFonts w:cs="Times New Roman"/>
          <w:color w:val="212A24"/>
          <w:spacing w:val="55"/>
        </w:rPr>
        <w:t xml:space="preserve"> </w:t>
      </w:r>
      <w:r w:rsidRPr="00972E5D">
        <w:rPr>
          <w:rFonts w:cs="Times New Roman"/>
          <w:color w:val="212A24"/>
        </w:rPr>
        <w:t>application of</w:t>
      </w:r>
      <w:r w:rsidRPr="00972E5D">
        <w:rPr>
          <w:rFonts w:cs="Times New Roman"/>
          <w:color w:val="212A24"/>
          <w:spacing w:val="47"/>
        </w:rPr>
        <w:t xml:space="preserve"> </w:t>
      </w:r>
      <w:r w:rsidRPr="00972E5D">
        <w:rPr>
          <w:rFonts w:cs="Times New Roman"/>
          <w:color w:val="212A24"/>
        </w:rPr>
        <w:t>this</w:t>
      </w:r>
      <w:r w:rsidRPr="00972E5D">
        <w:rPr>
          <w:rFonts w:cs="Times New Roman"/>
          <w:color w:val="212A24"/>
          <w:spacing w:val="54"/>
        </w:rPr>
        <w:t xml:space="preserve"> FN</w:t>
      </w:r>
      <w:r w:rsidRPr="00972E5D">
        <w:rPr>
          <w:rFonts w:cs="Times New Roman"/>
          <w:color w:val="212A24"/>
        </w:rPr>
        <w:t>MOU will only</w:t>
      </w:r>
      <w:r w:rsidRPr="00972E5D">
        <w:rPr>
          <w:rFonts w:cs="Times New Roman"/>
          <w:color w:val="212A24"/>
          <w:spacing w:val="55"/>
        </w:rPr>
        <w:t xml:space="preserve"> </w:t>
      </w:r>
      <w:r w:rsidRPr="00972E5D">
        <w:rPr>
          <w:rFonts w:cs="Times New Roman"/>
          <w:color w:val="212A24"/>
        </w:rPr>
        <w:t>be</w:t>
      </w:r>
      <w:r w:rsidRPr="00972E5D">
        <w:rPr>
          <w:rFonts w:cs="Times New Roman"/>
          <w:color w:val="212A24"/>
          <w:spacing w:val="55"/>
        </w:rPr>
        <w:t xml:space="preserve"> </w:t>
      </w:r>
      <w:r w:rsidRPr="00972E5D">
        <w:rPr>
          <w:rFonts w:cs="Times New Roman"/>
          <w:color w:val="212A24"/>
        </w:rPr>
        <w:t>solved</w:t>
      </w:r>
      <w:r w:rsidRPr="00972E5D">
        <w:rPr>
          <w:rFonts w:cs="Times New Roman"/>
          <w:color w:val="212A24"/>
          <w:w w:val="96"/>
        </w:rPr>
        <w:t xml:space="preserve"> </w:t>
      </w:r>
      <w:r w:rsidRPr="00972E5D">
        <w:rPr>
          <w:rFonts w:cs="Times New Roman"/>
          <w:color w:val="212A24"/>
        </w:rPr>
        <w:t>through</w:t>
      </w:r>
      <w:r w:rsidRPr="00972E5D">
        <w:rPr>
          <w:rFonts w:cs="Times New Roman"/>
          <w:color w:val="212A24"/>
          <w:spacing w:val="-9"/>
        </w:rPr>
        <w:t xml:space="preserve"> </w:t>
      </w:r>
      <w:r w:rsidRPr="00972E5D">
        <w:rPr>
          <w:rFonts w:cs="Times New Roman"/>
          <w:color w:val="212A24"/>
        </w:rPr>
        <w:t>negotiations</w:t>
      </w:r>
      <w:r w:rsidRPr="00972E5D">
        <w:rPr>
          <w:rFonts w:cs="Times New Roman"/>
          <w:color w:val="212A24"/>
          <w:spacing w:val="-3"/>
        </w:rPr>
        <w:t xml:space="preserve"> </w:t>
      </w:r>
      <w:r w:rsidRPr="00972E5D">
        <w:rPr>
          <w:rFonts w:cs="Times New Roman"/>
          <w:color w:val="212A24"/>
        </w:rPr>
        <w:t>between</w:t>
      </w:r>
      <w:r w:rsidRPr="00972E5D">
        <w:rPr>
          <w:rFonts w:cs="Times New Roman"/>
          <w:color w:val="212A24"/>
          <w:spacing w:val="-15"/>
        </w:rPr>
        <w:t xml:space="preserve"> </w:t>
      </w:r>
      <w:r w:rsidRPr="00972E5D">
        <w:rPr>
          <w:rFonts w:cs="Times New Roman"/>
          <w:color w:val="212A24"/>
        </w:rPr>
        <w:t>the</w:t>
      </w:r>
      <w:r w:rsidRPr="00972E5D">
        <w:rPr>
          <w:rFonts w:cs="Times New Roman"/>
          <w:color w:val="212A24"/>
          <w:spacing w:val="-18"/>
        </w:rPr>
        <w:t xml:space="preserve"> </w:t>
      </w:r>
      <w:r w:rsidRPr="00972E5D">
        <w:rPr>
          <w:rFonts w:cs="Times New Roman"/>
          <w:color w:val="212A24"/>
        </w:rPr>
        <w:t>FNs</w:t>
      </w:r>
      <w:r w:rsidRPr="00972E5D">
        <w:rPr>
          <w:rFonts w:cs="Times New Roman"/>
          <w:color w:val="000000"/>
          <w:lang w:val="en-GB"/>
        </w:rPr>
        <w:t xml:space="preserve"> </w:t>
      </w:r>
      <w:r w:rsidRPr="00972E5D">
        <w:rPr>
          <w:rFonts w:cs="Times New Roman"/>
          <w:color w:val="212A24"/>
        </w:rPr>
        <w:t>and will not be referred to any national or international tribunal or any other third party for settlement.</w:t>
      </w:r>
    </w:p>
    <w:p w14:paraId="4ABAE5A8" w14:textId="77777777" w:rsidR="00B239A7" w:rsidRPr="00972E5D" w:rsidRDefault="00B239A7">
      <w:pPr>
        <w:jc w:val="both"/>
        <w:rPr>
          <w:rFonts w:ascii="Times New Roman" w:eastAsia="Times New Roman" w:hAnsi="Times New Roman" w:cs="Times New Roman"/>
          <w:sz w:val="24"/>
          <w:szCs w:val="24"/>
        </w:rPr>
      </w:pPr>
    </w:p>
    <w:p w14:paraId="7F0935D8" w14:textId="77777777" w:rsidR="00B239A7" w:rsidRPr="00972E5D" w:rsidRDefault="00D37108">
      <w:pPr>
        <w:pStyle w:val="Heading1"/>
        <w:numPr>
          <w:ilvl w:val="0"/>
          <w:numId w:val="1"/>
        </w:numPr>
        <w:tabs>
          <w:tab w:val="left" w:pos="498"/>
        </w:tabs>
        <w:ind w:left="497" w:hanging="355"/>
        <w:jc w:val="both"/>
        <w:rPr>
          <w:rFonts w:cs="Times New Roman"/>
          <w:color w:val="212A24"/>
        </w:rPr>
      </w:pPr>
      <w:r w:rsidRPr="00972E5D">
        <w:rPr>
          <w:rFonts w:cs="Times New Roman"/>
          <w:color w:val="212A24"/>
        </w:rPr>
        <w:t>Security</w:t>
      </w:r>
    </w:p>
    <w:p w14:paraId="1F639B2D" w14:textId="77777777" w:rsidR="00B239A7" w:rsidRPr="00C25C97" w:rsidRDefault="00D37108" w:rsidP="00556EA8">
      <w:pPr>
        <w:pStyle w:val="BodyText"/>
        <w:ind w:left="142" w:right="163"/>
        <w:jc w:val="both"/>
        <w:rPr>
          <w:rFonts w:cs="Times New Roman"/>
        </w:rPr>
      </w:pPr>
      <w:r w:rsidRPr="00C25C97">
        <w:rPr>
          <w:rFonts w:cs="Times New Roman"/>
          <w:color w:val="212A24"/>
        </w:rPr>
        <w:t>13.1. All</w:t>
      </w:r>
      <w:r w:rsidRPr="00C25C97">
        <w:rPr>
          <w:rFonts w:cs="Times New Roman"/>
          <w:color w:val="212A24"/>
          <w:spacing w:val="11"/>
        </w:rPr>
        <w:t xml:space="preserve"> </w:t>
      </w:r>
      <w:r w:rsidRPr="00C25C97">
        <w:rPr>
          <w:rFonts w:cs="Times New Roman"/>
          <w:color w:val="212A24"/>
        </w:rPr>
        <w:t>classified</w:t>
      </w:r>
      <w:r w:rsidRPr="00C25C97">
        <w:rPr>
          <w:rFonts w:cs="Times New Roman"/>
          <w:color w:val="212A24"/>
          <w:spacing w:val="12"/>
        </w:rPr>
        <w:t xml:space="preserve"> </w:t>
      </w:r>
      <w:r w:rsidRPr="00C25C97">
        <w:rPr>
          <w:rFonts w:cs="Times New Roman"/>
          <w:color w:val="212A24"/>
        </w:rPr>
        <w:t>information</w:t>
      </w:r>
      <w:r w:rsidRPr="00C25C97">
        <w:rPr>
          <w:rFonts w:cs="Times New Roman"/>
          <w:color w:val="212A24"/>
          <w:spacing w:val="18"/>
        </w:rPr>
        <w:t xml:space="preserve"> </w:t>
      </w:r>
      <w:r w:rsidRPr="00C25C97">
        <w:rPr>
          <w:rFonts w:cs="Times New Roman"/>
          <w:color w:val="212A24"/>
        </w:rPr>
        <w:t>exchanged</w:t>
      </w:r>
      <w:r w:rsidRPr="00C25C97">
        <w:rPr>
          <w:rFonts w:cs="Times New Roman"/>
          <w:color w:val="212A24"/>
          <w:spacing w:val="14"/>
        </w:rPr>
        <w:t xml:space="preserve"> </w:t>
      </w:r>
      <w:r w:rsidRPr="00C25C97">
        <w:rPr>
          <w:rFonts w:cs="Times New Roman"/>
          <w:color w:val="212A24"/>
        </w:rPr>
        <w:t>or</w:t>
      </w:r>
      <w:r w:rsidRPr="00C25C97">
        <w:rPr>
          <w:rFonts w:cs="Times New Roman"/>
          <w:color w:val="212A24"/>
          <w:spacing w:val="-4"/>
        </w:rPr>
        <w:t xml:space="preserve"> </w:t>
      </w:r>
      <w:r w:rsidRPr="00C25C97">
        <w:rPr>
          <w:rFonts w:cs="Times New Roman"/>
          <w:color w:val="212A24"/>
        </w:rPr>
        <w:t>generated</w:t>
      </w:r>
      <w:r w:rsidRPr="00C25C97">
        <w:rPr>
          <w:rFonts w:cs="Times New Roman"/>
          <w:color w:val="212A24"/>
          <w:spacing w:val="13"/>
        </w:rPr>
        <w:t xml:space="preserve"> </w:t>
      </w:r>
      <w:r w:rsidRPr="00C25C97">
        <w:rPr>
          <w:rFonts w:cs="Times New Roman"/>
          <w:color w:val="212A24"/>
        </w:rPr>
        <w:t>in connection</w:t>
      </w:r>
      <w:r w:rsidRPr="00C25C97">
        <w:rPr>
          <w:rFonts w:cs="Times New Roman"/>
          <w:color w:val="212A24"/>
          <w:spacing w:val="7"/>
        </w:rPr>
        <w:t xml:space="preserve"> </w:t>
      </w:r>
      <w:r w:rsidRPr="00C25C97">
        <w:rPr>
          <w:rFonts w:cs="Times New Roman"/>
          <w:color w:val="212A24"/>
        </w:rPr>
        <w:t>with</w:t>
      </w:r>
      <w:r w:rsidRPr="00C25C97">
        <w:rPr>
          <w:rFonts w:cs="Times New Roman"/>
          <w:color w:val="212A24"/>
          <w:spacing w:val="-1"/>
        </w:rPr>
        <w:t xml:space="preserve"> </w:t>
      </w:r>
      <w:r w:rsidRPr="00C25C97">
        <w:rPr>
          <w:rFonts w:cs="Times New Roman"/>
          <w:color w:val="212A24"/>
        </w:rPr>
        <w:t>this</w:t>
      </w:r>
      <w:r w:rsidRPr="00C25C97">
        <w:rPr>
          <w:rFonts w:cs="Times New Roman"/>
          <w:color w:val="212A24"/>
          <w:spacing w:val="-1"/>
        </w:rPr>
        <w:t xml:space="preserve"> FN </w:t>
      </w:r>
      <w:r w:rsidRPr="00C25C97">
        <w:rPr>
          <w:rFonts w:cs="Times New Roman"/>
          <w:color w:val="212A24"/>
        </w:rPr>
        <w:t>MOU</w:t>
      </w:r>
      <w:r w:rsidRPr="00C25C97">
        <w:rPr>
          <w:rFonts w:cs="Times New Roman"/>
          <w:color w:val="212A24"/>
          <w:spacing w:val="5"/>
        </w:rPr>
        <w:t xml:space="preserve"> </w:t>
      </w:r>
      <w:r w:rsidRPr="00C25C97">
        <w:rPr>
          <w:rFonts w:cs="Times New Roman"/>
          <w:color w:val="212A24"/>
        </w:rPr>
        <w:t>will be</w:t>
      </w:r>
      <w:r w:rsidRPr="00C25C97">
        <w:rPr>
          <w:rFonts w:cs="Times New Roman"/>
          <w:color w:val="212A24"/>
          <w:spacing w:val="-7"/>
        </w:rPr>
        <w:t xml:space="preserve"> </w:t>
      </w:r>
      <w:r w:rsidRPr="00C25C97">
        <w:rPr>
          <w:rFonts w:cs="Times New Roman"/>
          <w:color w:val="212A24"/>
          <w:spacing w:val="4"/>
        </w:rPr>
        <w:t>used</w:t>
      </w:r>
      <w:r w:rsidRPr="00C25C97">
        <w:rPr>
          <w:rFonts w:cs="Times New Roman"/>
          <w:color w:val="414141"/>
          <w:spacing w:val="3"/>
        </w:rPr>
        <w:t>,</w:t>
      </w:r>
      <w:r w:rsidRPr="00C25C97">
        <w:rPr>
          <w:rFonts w:cs="Times New Roman"/>
          <w:color w:val="414141"/>
          <w:w w:val="108"/>
        </w:rPr>
        <w:t xml:space="preserve"> </w:t>
      </w:r>
      <w:r w:rsidRPr="00C25C97">
        <w:rPr>
          <w:rFonts w:cs="Times New Roman"/>
          <w:color w:val="212A24"/>
        </w:rPr>
        <w:t>transmitted,</w:t>
      </w:r>
      <w:r w:rsidRPr="00C25C97">
        <w:rPr>
          <w:rFonts w:cs="Times New Roman"/>
          <w:color w:val="212A24"/>
          <w:spacing w:val="24"/>
        </w:rPr>
        <w:t xml:space="preserve"> </w:t>
      </w:r>
      <w:r w:rsidRPr="00C25C97">
        <w:rPr>
          <w:rFonts w:cs="Times New Roman"/>
          <w:color w:val="212A24"/>
        </w:rPr>
        <w:t>stored,</w:t>
      </w:r>
      <w:r w:rsidRPr="00C25C97">
        <w:rPr>
          <w:rFonts w:cs="Times New Roman"/>
          <w:color w:val="212A24"/>
          <w:spacing w:val="1"/>
        </w:rPr>
        <w:t xml:space="preserve"> </w:t>
      </w:r>
      <w:r w:rsidRPr="00C25C97">
        <w:rPr>
          <w:rFonts w:cs="Times New Roman"/>
          <w:color w:val="212A24"/>
        </w:rPr>
        <w:t>handled</w:t>
      </w:r>
      <w:r w:rsidRPr="00C25C97">
        <w:rPr>
          <w:rFonts w:cs="Times New Roman"/>
          <w:color w:val="212A24"/>
          <w:spacing w:val="24"/>
        </w:rPr>
        <w:t xml:space="preserve"> </w:t>
      </w:r>
      <w:r w:rsidRPr="00C25C97">
        <w:rPr>
          <w:rFonts w:cs="Times New Roman"/>
          <w:color w:val="212A24"/>
        </w:rPr>
        <w:t>and</w:t>
      </w:r>
      <w:r w:rsidRPr="00C25C97">
        <w:rPr>
          <w:rFonts w:cs="Times New Roman"/>
          <w:color w:val="212A24"/>
          <w:spacing w:val="8"/>
        </w:rPr>
        <w:t xml:space="preserve"> </w:t>
      </w:r>
      <w:r w:rsidRPr="00C25C97">
        <w:rPr>
          <w:rFonts w:cs="Times New Roman"/>
          <w:color w:val="212A24"/>
        </w:rPr>
        <w:t>safeguarded</w:t>
      </w:r>
      <w:r w:rsidRPr="00C25C97">
        <w:rPr>
          <w:rFonts w:cs="Times New Roman"/>
          <w:color w:val="212A24"/>
          <w:spacing w:val="21"/>
        </w:rPr>
        <w:t xml:space="preserve"> </w:t>
      </w:r>
      <w:r w:rsidRPr="00C25C97">
        <w:rPr>
          <w:rFonts w:cs="Times New Roman"/>
          <w:color w:val="212A24"/>
        </w:rPr>
        <w:t>in</w:t>
      </w:r>
      <w:r w:rsidRPr="00C25C97">
        <w:rPr>
          <w:rFonts w:cs="Times New Roman"/>
          <w:color w:val="212A24"/>
          <w:spacing w:val="5"/>
        </w:rPr>
        <w:t xml:space="preserve"> </w:t>
      </w:r>
      <w:r w:rsidRPr="00C25C97">
        <w:rPr>
          <w:rFonts w:cs="Times New Roman"/>
          <w:color w:val="212A24"/>
        </w:rPr>
        <w:t>accordance</w:t>
      </w:r>
      <w:r w:rsidRPr="00C25C97">
        <w:rPr>
          <w:rFonts w:cs="Times New Roman"/>
          <w:color w:val="212A24"/>
          <w:spacing w:val="6"/>
        </w:rPr>
        <w:t xml:space="preserve"> </w:t>
      </w:r>
      <w:r w:rsidRPr="00C25C97">
        <w:rPr>
          <w:rFonts w:cs="Times New Roman"/>
          <w:color w:val="212A24"/>
        </w:rPr>
        <w:t>with</w:t>
      </w:r>
      <w:r w:rsidRPr="00C25C97">
        <w:rPr>
          <w:rFonts w:cs="Times New Roman"/>
          <w:color w:val="212A24"/>
          <w:spacing w:val="8"/>
        </w:rPr>
        <w:t xml:space="preserve"> </w:t>
      </w:r>
      <w:r w:rsidRPr="00C25C97">
        <w:rPr>
          <w:rFonts w:cs="Times New Roman"/>
          <w:color w:val="212A24"/>
        </w:rPr>
        <w:t>national</w:t>
      </w:r>
      <w:r w:rsidRPr="00C25C97">
        <w:rPr>
          <w:rFonts w:cs="Times New Roman"/>
          <w:color w:val="212A24"/>
          <w:spacing w:val="18"/>
        </w:rPr>
        <w:t xml:space="preserve"> </w:t>
      </w:r>
      <w:r w:rsidRPr="00C25C97">
        <w:rPr>
          <w:rFonts w:cs="Times New Roman"/>
          <w:color w:val="212A24"/>
        </w:rPr>
        <w:t>laws</w:t>
      </w:r>
      <w:r w:rsidRPr="00C25C97">
        <w:rPr>
          <w:rFonts w:cs="Times New Roman"/>
          <w:color w:val="212A24"/>
          <w:spacing w:val="2"/>
        </w:rPr>
        <w:t xml:space="preserve"> </w:t>
      </w:r>
      <w:r w:rsidRPr="00C25C97">
        <w:rPr>
          <w:rFonts w:cs="Times New Roman"/>
          <w:color w:val="212A24"/>
        </w:rPr>
        <w:t>in</w:t>
      </w:r>
      <w:r w:rsidRPr="00C25C97">
        <w:rPr>
          <w:rFonts w:cs="Times New Roman"/>
          <w:color w:val="212A24"/>
          <w:spacing w:val="5"/>
        </w:rPr>
        <w:t xml:space="preserve"> </w:t>
      </w:r>
      <w:r w:rsidRPr="00C25C97">
        <w:rPr>
          <w:rFonts w:cs="Times New Roman"/>
          <w:color w:val="212A24"/>
        </w:rPr>
        <w:t>the states of the</w:t>
      </w:r>
      <w:r w:rsidRPr="00C25C97">
        <w:rPr>
          <w:rFonts w:cs="Times New Roman"/>
          <w:color w:val="212A24"/>
          <w:w w:val="98"/>
        </w:rPr>
        <w:t xml:space="preserve"> </w:t>
      </w:r>
      <w:r w:rsidRPr="00C25C97">
        <w:rPr>
          <w:rFonts w:cs="Times New Roman"/>
          <w:color w:val="212A24"/>
        </w:rPr>
        <w:t>FNs</w:t>
      </w:r>
      <w:r w:rsidRPr="00C25C97">
        <w:rPr>
          <w:rFonts w:cs="Times New Roman"/>
          <w:color w:val="212A24"/>
          <w:spacing w:val="-1"/>
        </w:rPr>
        <w:t xml:space="preserve"> </w:t>
      </w:r>
      <w:r w:rsidRPr="00C25C97">
        <w:rPr>
          <w:rFonts w:cs="Times New Roman"/>
          <w:color w:val="212A24"/>
        </w:rPr>
        <w:t>and</w:t>
      </w:r>
      <w:r w:rsidRPr="00C25C97">
        <w:rPr>
          <w:rFonts w:cs="Times New Roman"/>
          <w:color w:val="212A24"/>
          <w:spacing w:val="-10"/>
        </w:rPr>
        <w:t xml:space="preserve"> </w:t>
      </w:r>
      <w:r w:rsidRPr="00C25C97">
        <w:rPr>
          <w:rFonts w:cs="Times New Roman"/>
          <w:color w:val="212A24"/>
        </w:rPr>
        <w:t>applicable</w:t>
      </w:r>
      <w:r w:rsidRPr="00C25C97">
        <w:rPr>
          <w:rFonts w:cs="Times New Roman"/>
          <w:color w:val="212A24"/>
          <w:spacing w:val="-17"/>
        </w:rPr>
        <w:t xml:space="preserve"> </w:t>
      </w:r>
      <w:r w:rsidRPr="00C25C97">
        <w:rPr>
          <w:rFonts w:cs="Times New Roman"/>
          <w:color w:val="212A24"/>
        </w:rPr>
        <w:t>bilateral or</w:t>
      </w:r>
      <w:r w:rsidRPr="00C25C97">
        <w:rPr>
          <w:rFonts w:cs="Times New Roman"/>
          <w:color w:val="212A24"/>
          <w:spacing w:val="-25"/>
        </w:rPr>
        <w:t xml:space="preserve"> </w:t>
      </w:r>
      <w:r w:rsidRPr="00C25C97">
        <w:rPr>
          <w:rFonts w:cs="Times New Roman"/>
          <w:color w:val="212A24"/>
        </w:rPr>
        <w:t>multilateral</w:t>
      </w:r>
      <w:r w:rsidRPr="00C25C97">
        <w:rPr>
          <w:rFonts w:cs="Times New Roman"/>
          <w:color w:val="212A24"/>
          <w:spacing w:val="2"/>
        </w:rPr>
        <w:t xml:space="preserve"> </w:t>
      </w:r>
      <w:r w:rsidRPr="00C25C97">
        <w:rPr>
          <w:rFonts w:cs="Times New Roman"/>
          <w:color w:val="212A24"/>
        </w:rPr>
        <w:t>agreements.</w:t>
      </w:r>
    </w:p>
    <w:p w14:paraId="4B44E2FE" w14:textId="77777777" w:rsidR="00B239A7" w:rsidRPr="00C25C97" w:rsidRDefault="00B239A7">
      <w:pPr>
        <w:pStyle w:val="BodyText"/>
        <w:ind w:left="127" w:right="884"/>
        <w:jc w:val="both"/>
        <w:rPr>
          <w:rFonts w:cs="Times New Roman"/>
          <w:color w:val="212A24"/>
        </w:rPr>
      </w:pPr>
    </w:p>
    <w:p w14:paraId="2CC4F55A" w14:textId="77777777" w:rsidR="00B239A7" w:rsidRPr="00726CDB" w:rsidRDefault="00D37108" w:rsidP="00556EA8">
      <w:pPr>
        <w:pStyle w:val="BodyText"/>
        <w:tabs>
          <w:tab w:val="left" w:pos="546"/>
        </w:tabs>
        <w:ind w:left="709" w:right="145" w:hanging="567"/>
        <w:jc w:val="both"/>
        <w:rPr>
          <w:rFonts w:cs="Times New Roman"/>
        </w:rPr>
      </w:pPr>
      <w:r w:rsidRPr="00726CDB">
        <w:rPr>
          <w:rFonts w:cs="Times New Roman"/>
          <w:color w:val="212A24"/>
        </w:rPr>
        <w:t xml:space="preserve">13.2. </w:t>
      </w:r>
      <w:r w:rsidRPr="00726CDB">
        <w:rPr>
          <w:rFonts w:cs="Times New Roman"/>
        </w:rPr>
        <w:t>The Security Provisions and Responsibilities are attached as Annex E to this FN MOU.</w:t>
      </w:r>
    </w:p>
    <w:p w14:paraId="1B0557B0" w14:textId="77777777" w:rsidR="00B239A7" w:rsidRPr="00972E5D" w:rsidRDefault="00B239A7">
      <w:pPr>
        <w:pStyle w:val="BodyText"/>
        <w:jc w:val="both"/>
        <w:rPr>
          <w:rFonts w:cs="Times New Roman"/>
        </w:rPr>
      </w:pPr>
    </w:p>
    <w:p w14:paraId="3701B42F" w14:textId="77777777" w:rsidR="00B239A7" w:rsidRPr="00972E5D" w:rsidRDefault="00D37108">
      <w:pPr>
        <w:pStyle w:val="Heading1"/>
        <w:numPr>
          <w:ilvl w:val="0"/>
          <w:numId w:val="1"/>
        </w:numPr>
        <w:tabs>
          <w:tab w:val="left" w:pos="493"/>
        </w:tabs>
        <w:ind w:left="492" w:hanging="355"/>
        <w:jc w:val="both"/>
        <w:rPr>
          <w:rFonts w:cs="Times New Roman"/>
          <w:b w:val="0"/>
          <w:bCs w:val="0"/>
        </w:rPr>
      </w:pPr>
      <w:r w:rsidRPr="00972E5D">
        <w:rPr>
          <w:rFonts w:cs="Times New Roman"/>
          <w:color w:val="212A24"/>
        </w:rPr>
        <w:t>Final Provisions</w:t>
      </w:r>
    </w:p>
    <w:p w14:paraId="576A4038" w14:textId="77777777" w:rsidR="00B239A7" w:rsidRPr="00972E5D" w:rsidRDefault="00D37108">
      <w:pPr>
        <w:pStyle w:val="BodyText"/>
        <w:numPr>
          <w:ilvl w:val="1"/>
          <w:numId w:val="1"/>
        </w:numPr>
        <w:tabs>
          <w:tab w:val="left" w:pos="699"/>
        </w:tabs>
        <w:ind w:left="698" w:right="36" w:hanging="552"/>
        <w:jc w:val="both"/>
        <w:rPr>
          <w:rFonts w:cs="Times New Roman"/>
        </w:rPr>
      </w:pPr>
      <w:r w:rsidRPr="00972E5D">
        <w:rPr>
          <w:rFonts w:cs="Times New Roman"/>
          <w:color w:val="212A24"/>
        </w:rPr>
        <w:t>This</w:t>
      </w:r>
      <w:r w:rsidRPr="00972E5D">
        <w:rPr>
          <w:rFonts w:cs="Times New Roman"/>
          <w:color w:val="212A24"/>
          <w:spacing w:val="13"/>
        </w:rPr>
        <w:t xml:space="preserve"> FN </w:t>
      </w:r>
      <w:r w:rsidRPr="00972E5D">
        <w:rPr>
          <w:rFonts w:cs="Times New Roman"/>
          <w:color w:val="212A24"/>
        </w:rPr>
        <w:t>MOU</w:t>
      </w:r>
      <w:r w:rsidRPr="00972E5D">
        <w:rPr>
          <w:rFonts w:cs="Times New Roman"/>
          <w:color w:val="212A24"/>
          <w:spacing w:val="37"/>
        </w:rPr>
        <w:t xml:space="preserve"> </w:t>
      </w:r>
      <w:r w:rsidRPr="00972E5D">
        <w:rPr>
          <w:rFonts w:cs="Times New Roman"/>
          <w:color w:val="212A24"/>
        </w:rPr>
        <w:t>may</w:t>
      </w:r>
      <w:r w:rsidRPr="00972E5D">
        <w:rPr>
          <w:rFonts w:cs="Times New Roman"/>
          <w:color w:val="212A24"/>
          <w:spacing w:val="4"/>
        </w:rPr>
        <w:t xml:space="preserve"> </w:t>
      </w:r>
      <w:r w:rsidRPr="00972E5D">
        <w:rPr>
          <w:rFonts w:cs="Times New Roman"/>
          <w:color w:val="212A24"/>
        </w:rPr>
        <w:t>be</w:t>
      </w:r>
      <w:r w:rsidRPr="00972E5D">
        <w:rPr>
          <w:rFonts w:cs="Times New Roman"/>
          <w:color w:val="212A24"/>
          <w:spacing w:val="16"/>
        </w:rPr>
        <w:t xml:space="preserve"> </w:t>
      </w:r>
      <w:r w:rsidRPr="00972E5D">
        <w:rPr>
          <w:rFonts w:cs="Times New Roman"/>
          <w:color w:val="212A24"/>
        </w:rPr>
        <w:t>modified</w:t>
      </w:r>
      <w:r w:rsidRPr="00972E5D">
        <w:rPr>
          <w:rFonts w:cs="Times New Roman"/>
          <w:color w:val="212A24"/>
          <w:spacing w:val="39"/>
        </w:rPr>
        <w:t xml:space="preserve"> </w:t>
      </w:r>
      <w:r w:rsidRPr="00972E5D">
        <w:rPr>
          <w:rFonts w:cs="Times New Roman"/>
          <w:color w:val="212A24"/>
        </w:rPr>
        <w:t>or</w:t>
      </w:r>
      <w:r w:rsidRPr="00972E5D">
        <w:rPr>
          <w:rFonts w:cs="Times New Roman"/>
          <w:color w:val="212A24"/>
          <w:spacing w:val="11"/>
        </w:rPr>
        <w:t xml:space="preserve"> </w:t>
      </w:r>
      <w:r w:rsidRPr="00972E5D">
        <w:rPr>
          <w:rFonts w:cs="Times New Roman"/>
          <w:color w:val="212A24"/>
        </w:rPr>
        <w:t>terminated</w:t>
      </w:r>
      <w:r w:rsidRPr="00972E5D">
        <w:rPr>
          <w:rFonts w:cs="Times New Roman"/>
          <w:color w:val="212A24"/>
          <w:spacing w:val="40"/>
        </w:rPr>
        <w:t xml:space="preserve"> </w:t>
      </w:r>
      <w:r w:rsidRPr="00972E5D">
        <w:rPr>
          <w:rFonts w:cs="Times New Roman"/>
          <w:color w:val="212A24"/>
        </w:rPr>
        <w:t>at</w:t>
      </w:r>
      <w:r w:rsidRPr="00972E5D">
        <w:rPr>
          <w:rFonts w:cs="Times New Roman"/>
          <w:color w:val="212A24"/>
          <w:spacing w:val="13"/>
        </w:rPr>
        <w:t xml:space="preserve"> </w:t>
      </w:r>
      <w:r w:rsidRPr="00972E5D">
        <w:rPr>
          <w:rFonts w:cs="Times New Roman"/>
          <w:color w:val="212A24"/>
        </w:rPr>
        <w:t>any</w:t>
      </w:r>
      <w:r w:rsidRPr="00972E5D">
        <w:rPr>
          <w:rFonts w:cs="Times New Roman"/>
          <w:color w:val="212A24"/>
          <w:spacing w:val="1"/>
        </w:rPr>
        <w:t xml:space="preserve"> </w:t>
      </w:r>
      <w:r w:rsidRPr="00972E5D">
        <w:rPr>
          <w:rFonts w:cs="Times New Roman"/>
          <w:color w:val="212A24"/>
        </w:rPr>
        <w:t>time,</w:t>
      </w:r>
      <w:r w:rsidRPr="00972E5D">
        <w:rPr>
          <w:rFonts w:cs="Times New Roman"/>
          <w:color w:val="212A24"/>
          <w:spacing w:val="12"/>
        </w:rPr>
        <w:t xml:space="preserve"> </w:t>
      </w:r>
      <w:r w:rsidRPr="00972E5D">
        <w:rPr>
          <w:rFonts w:cs="Times New Roman"/>
          <w:color w:val="212A24"/>
        </w:rPr>
        <w:t>by</w:t>
      </w:r>
      <w:r w:rsidRPr="00972E5D">
        <w:rPr>
          <w:rFonts w:cs="Times New Roman"/>
          <w:color w:val="212A24"/>
          <w:spacing w:val="8"/>
        </w:rPr>
        <w:t xml:space="preserve"> </w:t>
      </w:r>
      <w:r w:rsidRPr="00972E5D">
        <w:rPr>
          <w:rFonts w:cs="Times New Roman"/>
          <w:color w:val="212A24"/>
        </w:rPr>
        <w:t>mutual</w:t>
      </w:r>
      <w:r w:rsidRPr="00972E5D">
        <w:rPr>
          <w:rFonts w:cs="Times New Roman"/>
          <w:color w:val="212A24"/>
          <w:spacing w:val="4"/>
        </w:rPr>
        <w:t xml:space="preserve"> </w:t>
      </w:r>
      <w:r w:rsidRPr="00972E5D">
        <w:rPr>
          <w:rFonts w:cs="Times New Roman"/>
          <w:color w:val="212A24"/>
        </w:rPr>
        <w:t>written</w:t>
      </w:r>
      <w:r w:rsidRPr="00972E5D">
        <w:rPr>
          <w:rFonts w:cs="Times New Roman"/>
          <w:color w:val="212A24"/>
          <w:spacing w:val="21"/>
        </w:rPr>
        <w:t xml:space="preserve"> </w:t>
      </w:r>
      <w:r w:rsidRPr="00972E5D">
        <w:rPr>
          <w:rFonts w:cs="Times New Roman"/>
          <w:color w:val="212A24"/>
        </w:rPr>
        <w:t>consent</w:t>
      </w:r>
      <w:r w:rsidRPr="00972E5D">
        <w:rPr>
          <w:rFonts w:cs="Times New Roman"/>
          <w:color w:val="212A24"/>
          <w:spacing w:val="26"/>
        </w:rPr>
        <w:t xml:space="preserve"> </w:t>
      </w:r>
      <w:r w:rsidRPr="00972E5D">
        <w:rPr>
          <w:rFonts w:cs="Times New Roman"/>
          <w:color w:val="212A24"/>
        </w:rPr>
        <w:t>of</w:t>
      </w:r>
      <w:r w:rsidRPr="00972E5D">
        <w:rPr>
          <w:rFonts w:cs="Times New Roman"/>
          <w:color w:val="212A24"/>
          <w:w w:val="102"/>
        </w:rPr>
        <w:t xml:space="preserve"> </w:t>
      </w:r>
      <w:r w:rsidRPr="00972E5D">
        <w:rPr>
          <w:rFonts w:cs="Times New Roman"/>
          <w:color w:val="212A24"/>
        </w:rPr>
        <w:t>the</w:t>
      </w:r>
      <w:r w:rsidRPr="00972E5D">
        <w:rPr>
          <w:rFonts w:cs="Times New Roman"/>
          <w:color w:val="212A24"/>
          <w:spacing w:val="-4"/>
        </w:rPr>
        <w:t xml:space="preserve"> </w:t>
      </w:r>
      <w:r w:rsidRPr="00972E5D">
        <w:rPr>
          <w:rFonts w:cs="Times New Roman"/>
          <w:color w:val="212A24"/>
        </w:rPr>
        <w:t>FNs.</w:t>
      </w:r>
      <w:r w:rsidRPr="00972E5D">
        <w:rPr>
          <w:rFonts w:cs="Times New Roman"/>
          <w:color w:val="212A24"/>
          <w:spacing w:val="-21"/>
        </w:rPr>
        <w:t xml:space="preserve"> </w:t>
      </w:r>
      <w:r w:rsidRPr="00972E5D">
        <w:rPr>
          <w:rFonts w:cs="Times New Roman"/>
          <w:color w:val="212A24"/>
        </w:rPr>
        <w:t>Any</w:t>
      </w:r>
      <w:r w:rsidRPr="00972E5D">
        <w:rPr>
          <w:rFonts w:cs="Times New Roman"/>
          <w:color w:val="212A24"/>
          <w:spacing w:val="-10"/>
        </w:rPr>
        <w:t xml:space="preserve"> </w:t>
      </w:r>
      <w:r w:rsidRPr="00972E5D">
        <w:rPr>
          <w:rFonts w:cs="Times New Roman"/>
          <w:color w:val="212A24"/>
        </w:rPr>
        <w:t>modifications</w:t>
      </w:r>
      <w:r w:rsidRPr="00972E5D">
        <w:rPr>
          <w:rFonts w:cs="Times New Roman"/>
          <w:color w:val="212A24"/>
          <w:spacing w:val="9"/>
        </w:rPr>
        <w:t xml:space="preserve"> </w:t>
      </w:r>
      <w:r w:rsidRPr="00972E5D">
        <w:rPr>
          <w:rFonts w:cs="Times New Roman"/>
          <w:color w:val="212A24"/>
        </w:rPr>
        <w:t>to</w:t>
      </w:r>
      <w:r w:rsidRPr="00972E5D">
        <w:rPr>
          <w:rFonts w:cs="Times New Roman"/>
          <w:color w:val="212A24"/>
          <w:spacing w:val="-4"/>
        </w:rPr>
        <w:t xml:space="preserve"> </w:t>
      </w:r>
      <w:r w:rsidRPr="00972E5D">
        <w:rPr>
          <w:rFonts w:cs="Times New Roman"/>
          <w:color w:val="212A24"/>
        </w:rPr>
        <w:t>this</w:t>
      </w:r>
      <w:r w:rsidRPr="00972E5D">
        <w:rPr>
          <w:rFonts w:cs="Times New Roman"/>
          <w:color w:val="212A24"/>
          <w:spacing w:val="-8"/>
        </w:rPr>
        <w:t xml:space="preserve"> FN </w:t>
      </w:r>
      <w:r w:rsidRPr="00972E5D">
        <w:rPr>
          <w:rFonts w:cs="Times New Roman"/>
          <w:color w:val="212A24"/>
        </w:rPr>
        <w:t>MOU are</w:t>
      </w:r>
      <w:r w:rsidRPr="00972E5D">
        <w:rPr>
          <w:rFonts w:cs="Times New Roman"/>
          <w:color w:val="212A24"/>
          <w:spacing w:val="-16"/>
        </w:rPr>
        <w:t xml:space="preserve"> </w:t>
      </w:r>
      <w:r w:rsidRPr="00972E5D">
        <w:rPr>
          <w:rFonts w:cs="Times New Roman"/>
          <w:color w:val="212A24"/>
        </w:rPr>
        <w:t>to</w:t>
      </w:r>
      <w:r w:rsidRPr="00972E5D">
        <w:rPr>
          <w:rFonts w:cs="Times New Roman"/>
          <w:color w:val="212A24"/>
          <w:spacing w:val="-13"/>
        </w:rPr>
        <w:t xml:space="preserve"> </w:t>
      </w:r>
      <w:r w:rsidRPr="00972E5D">
        <w:rPr>
          <w:rFonts w:cs="Times New Roman"/>
          <w:color w:val="212A24"/>
        </w:rPr>
        <w:t>be</w:t>
      </w:r>
      <w:r w:rsidRPr="00972E5D">
        <w:rPr>
          <w:rFonts w:cs="Times New Roman"/>
          <w:color w:val="212A24"/>
          <w:spacing w:val="-9"/>
        </w:rPr>
        <w:t xml:space="preserve"> </w:t>
      </w:r>
      <w:r w:rsidRPr="00972E5D">
        <w:rPr>
          <w:rFonts w:cs="Times New Roman"/>
          <w:color w:val="212A24"/>
        </w:rPr>
        <w:t>done</w:t>
      </w:r>
      <w:r w:rsidRPr="00972E5D">
        <w:rPr>
          <w:rFonts w:cs="Times New Roman"/>
          <w:color w:val="212A24"/>
          <w:spacing w:val="-12"/>
        </w:rPr>
        <w:t xml:space="preserve"> </w:t>
      </w:r>
      <w:r w:rsidRPr="00972E5D">
        <w:rPr>
          <w:rFonts w:cs="Times New Roman"/>
          <w:color w:val="212A24"/>
        </w:rPr>
        <w:t>in</w:t>
      </w:r>
      <w:r w:rsidRPr="00972E5D">
        <w:rPr>
          <w:rFonts w:cs="Times New Roman"/>
          <w:color w:val="212A24"/>
          <w:spacing w:val="-10"/>
        </w:rPr>
        <w:t xml:space="preserve"> </w:t>
      </w:r>
      <w:r w:rsidRPr="00972E5D">
        <w:rPr>
          <w:rFonts w:cs="Times New Roman"/>
          <w:color w:val="212A24"/>
        </w:rPr>
        <w:t>writing.</w:t>
      </w:r>
    </w:p>
    <w:p w14:paraId="222E99AF" w14:textId="77777777" w:rsidR="00B239A7" w:rsidRPr="00972E5D" w:rsidRDefault="00B239A7">
      <w:pPr>
        <w:pStyle w:val="BodyText"/>
        <w:tabs>
          <w:tab w:val="left" w:pos="699"/>
        </w:tabs>
        <w:ind w:left="698" w:right="36"/>
        <w:jc w:val="both"/>
        <w:rPr>
          <w:rFonts w:cs="Times New Roman"/>
        </w:rPr>
      </w:pPr>
    </w:p>
    <w:p w14:paraId="70CA9348" w14:textId="77777777" w:rsidR="00B239A7" w:rsidRPr="00972E5D" w:rsidRDefault="00D37108">
      <w:pPr>
        <w:pStyle w:val="BodyText"/>
        <w:numPr>
          <w:ilvl w:val="1"/>
          <w:numId w:val="1"/>
        </w:numPr>
        <w:tabs>
          <w:tab w:val="left" w:pos="694"/>
        </w:tabs>
        <w:ind w:left="698" w:right="36" w:hanging="552"/>
        <w:jc w:val="both"/>
        <w:rPr>
          <w:rFonts w:cs="Times New Roman"/>
        </w:rPr>
      </w:pPr>
      <w:r w:rsidRPr="00972E5D">
        <w:rPr>
          <w:rFonts w:cs="Times New Roman"/>
        </w:rPr>
        <w:t>Each FN may unilaterally terminate this FN MOU by giving a twelve months written notice to the other FN.</w:t>
      </w:r>
    </w:p>
    <w:p w14:paraId="268120A7" w14:textId="77777777" w:rsidR="00B239A7" w:rsidRPr="00972E5D" w:rsidRDefault="00B239A7">
      <w:pPr>
        <w:pStyle w:val="BodyText"/>
        <w:tabs>
          <w:tab w:val="left" w:pos="694"/>
        </w:tabs>
        <w:ind w:left="0" w:right="36"/>
        <w:jc w:val="both"/>
        <w:rPr>
          <w:rFonts w:cs="Times New Roman"/>
        </w:rPr>
      </w:pPr>
    </w:p>
    <w:p w14:paraId="42CE64EF" w14:textId="77777777" w:rsidR="00B239A7" w:rsidRPr="00972E5D" w:rsidRDefault="00D37108">
      <w:pPr>
        <w:pStyle w:val="BodyText"/>
        <w:numPr>
          <w:ilvl w:val="1"/>
          <w:numId w:val="1"/>
        </w:numPr>
        <w:tabs>
          <w:tab w:val="left" w:pos="694"/>
        </w:tabs>
        <w:ind w:left="693" w:right="36" w:hanging="547"/>
        <w:jc w:val="both"/>
        <w:rPr>
          <w:rFonts w:cs="Times New Roman"/>
        </w:rPr>
      </w:pPr>
      <w:r w:rsidRPr="00972E5D">
        <w:rPr>
          <w:rFonts w:cs="Times New Roman"/>
        </w:rPr>
        <w:t xml:space="preserve">This FN MOU will come into effect upon the date of the last signature. </w:t>
      </w:r>
      <w:r w:rsidRPr="00972E5D">
        <w:rPr>
          <w:rFonts w:cs="Times New Roman"/>
          <w:lang w:val="en-GB"/>
        </w:rPr>
        <w:t>By signing this FN MOU the FNs mutually acknowledge that the HQ MND-N General principles MOU will be terminated and replaced by this FN MOU.</w:t>
      </w:r>
    </w:p>
    <w:p w14:paraId="249D352F" w14:textId="77777777" w:rsidR="00B239A7" w:rsidRPr="00972E5D" w:rsidRDefault="00B239A7">
      <w:pPr>
        <w:pStyle w:val="BodyText"/>
        <w:tabs>
          <w:tab w:val="left" w:pos="694"/>
        </w:tabs>
        <w:ind w:left="0" w:right="36"/>
        <w:jc w:val="both"/>
        <w:rPr>
          <w:rFonts w:cs="Times New Roman"/>
        </w:rPr>
      </w:pPr>
    </w:p>
    <w:p w14:paraId="3E0E0386" w14:textId="77777777" w:rsidR="00B239A7" w:rsidRPr="00972E5D" w:rsidRDefault="00D37108">
      <w:pPr>
        <w:pStyle w:val="BodyText"/>
        <w:tabs>
          <w:tab w:val="left" w:pos="3414"/>
        </w:tabs>
        <w:ind w:left="127" w:right="36" w:hanging="10"/>
        <w:jc w:val="both"/>
        <w:rPr>
          <w:rFonts w:cs="Times New Roman"/>
          <w:color w:val="212A24"/>
        </w:rPr>
      </w:pPr>
      <w:r w:rsidRPr="00972E5D">
        <w:rPr>
          <w:rFonts w:cs="Times New Roman"/>
          <w:color w:val="212A24"/>
        </w:rPr>
        <w:t>This FN</w:t>
      </w:r>
      <w:r w:rsidRPr="00972E5D">
        <w:rPr>
          <w:rFonts w:cs="Times New Roman"/>
          <w:color w:val="212A24"/>
          <w:spacing w:val="-8"/>
        </w:rPr>
        <w:t xml:space="preserve"> </w:t>
      </w:r>
      <w:r w:rsidRPr="00972E5D">
        <w:rPr>
          <w:rFonts w:cs="Times New Roman"/>
          <w:color w:val="212A24"/>
        </w:rPr>
        <w:t>MOU</w:t>
      </w:r>
      <w:r w:rsidRPr="00972E5D">
        <w:rPr>
          <w:rFonts w:cs="Times New Roman"/>
          <w:color w:val="212A24"/>
          <w:spacing w:val="5"/>
        </w:rPr>
        <w:t xml:space="preserve"> </w:t>
      </w:r>
      <w:r w:rsidRPr="00972E5D">
        <w:rPr>
          <w:rFonts w:cs="Times New Roman"/>
          <w:color w:val="212A24"/>
        </w:rPr>
        <w:t>is</w:t>
      </w:r>
      <w:r w:rsidRPr="00972E5D">
        <w:rPr>
          <w:rFonts w:cs="Times New Roman"/>
          <w:color w:val="212A24"/>
          <w:spacing w:val="-8"/>
        </w:rPr>
        <w:t xml:space="preserve"> </w:t>
      </w:r>
      <w:r w:rsidRPr="00972E5D">
        <w:rPr>
          <w:rFonts w:cs="Times New Roman"/>
          <w:color w:val="212A24"/>
        </w:rPr>
        <w:t>signed</w:t>
      </w:r>
      <w:r w:rsidRPr="00972E5D">
        <w:rPr>
          <w:rFonts w:cs="Times New Roman"/>
          <w:color w:val="212A24"/>
          <w:spacing w:val="-4"/>
        </w:rPr>
        <w:t xml:space="preserve"> </w:t>
      </w:r>
      <w:r w:rsidRPr="00972E5D">
        <w:rPr>
          <w:rFonts w:cs="Times New Roman"/>
          <w:color w:val="212A24"/>
        </w:rPr>
        <w:t>in</w:t>
      </w:r>
      <w:r w:rsidRPr="00972E5D">
        <w:rPr>
          <w:rFonts w:cs="Times New Roman"/>
          <w:color w:val="212A24"/>
          <w:spacing w:val="-14"/>
        </w:rPr>
        <w:t xml:space="preserve"> </w:t>
      </w:r>
      <w:r w:rsidRPr="00972E5D">
        <w:rPr>
          <w:rFonts w:cs="Times New Roman"/>
          <w:color w:val="212A24"/>
        </w:rPr>
        <w:t>two copies</w:t>
      </w:r>
      <w:r w:rsidRPr="00972E5D">
        <w:rPr>
          <w:rFonts w:cs="Times New Roman"/>
          <w:color w:val="212A24"/>
          <w:spacing w:val="-3"/>
        </w:rPr>
        <w:t xml:space="preserve"> </w:t>
      </w:r>
      <w:r w:rsidRPr="00972E5D">
        <w:rPr>
          <w:rFonts w:cs="Times New Roman"/>
          <w:color w:val="212A24"/>
        </w:rPr>
        <w:t>in</w:t>
      </w:r>
      <w:r w:rsidRPr="00972E5D">
        <w:rPr>
          <w:rFonts w:cs="Times New Roman"/>
          <w:color w:val="212A24"/>
          <w:spacing w:val="-9"/>
        </w:rPr>
        <w:t xml:space="preserve"> </w:t>
      </w:r>
      <w:r w:rsidRPr="00972E5D">
        <w:rPr>
          <w:rFonts w:cs="Times New Roman"/>
          <w:color w:val="212A24"/>
        </w:rPr>
        <w:t>the</w:t>
      </w:r>
      <w:r w:rsidRPr="00972E5D">
        <w:rPr>
          <w:rFonts w:cs="Times New Roman"/>
          <w:color w:val="212A24"/>
          <w:spacing w:val="-8"/>
        </w:rPr>
        <w:t xml:space="preserve"> </w:t>
      </w:r>
      <w:r w:rsidRPr="00972E5D">
        <w:rPr>
          <w:rFonts w:cs="Times New Roman"/>
          <w:color w:val="212A24"/>
        </w:rPr>
        <w:t>English</w:t>
      </w:r>
      <w:r w:rsidRPr="00972E5D">
        <w:rPr>
          <w:rFonts w:cs="Times New Roman"/>
          <w:color w:val="212A24"/>
          <w:spacing w:val="5"/>
        </w:rPr>
        <w:t xml:space="preserve"> </w:t>
      </w:r>
      <w:r w:rsidRPr="00972E5D">
        <w:rPr>
          <w:rFonts w:cs="Times New Roman"/>
          <w:color w:val="212A24"/>
        </w:rPr>
        <w:t>language,</w:t>
      </w:r>
      <w:r w:rsidRPr="00972E5D">
        <w:rPr>
          <w:rFonts w:cs="Times New Roman"/>
          <w:color w:val="212A24"/>
          <w:spacing w:val="3"/>
        </w:rPr>
        <w:t xml:space="preserve"> </w:t>
      </w:r>
      <w:r w:rsidRPr="00972E5D">
        <w:rPr>
          <w:rFonts w:cs="Times New Roman"/>
          <w:color w:val="212A24"/>
        </w:rPr>
        <w:t>one</w:t>
      </w:r>
      <w:r w:rsidRPr="00972E5D">
        <w:rPr>
          <w:rFonts w:cs="Times New Roman"/>
          <w:color w:val="212A24"/>
          <w:spacing w:val="-7"/>
        </w:rPr>
        <w:t xml:space="preserve"> </w:t>
      </w:r>
      <w:r w:rsidRPr="00972E5D">
        <w:rPr>
          <w:rFonts w:cs="Times New Roman"/>
          <w:color w:val="212A24"/>
        </w:rPr>
        <w:t>for</w:t>
      </w:r>
      <w:r w:rsidRPr="00972E5D">
        <w:rPr>
          <w:rFonts w:cs="Times New Roman"/>
          <w:color w:val="212A24"/>
          <w:spacing w:val="-7"/>
        </w:rPr>
        <w:t xml:space="preserve"> </w:t>
      </w:r>
      <w:r w:rsidRPr="00972E5D">
        <w:rPr>
          <w:rFonts w:cs="Times New Roman"/>
          <w:color w:val="212A24"/>
        </w:rPr>
        <w:t>each</w:t>
      </w:r>
      <w:r w:rsidRPr="00972E5D">
        <w:rPr>
          <w:rFonts w:cs="Times New Roman"/>
          <w:color w:val="212A24"/>
          <w:spacing w:val="-4"/>
        </w:rPr>
        <w:t xml:space="preserve"> </w:t>
      </w:r>
      <w:r w:rsidRPr="00972E5D">
        <w:rPr>
          <w:rFonts w:cs="Times New Roman"/>
          <w:color w:val="212A24"/>
        </w:rPr>
        <w:t>FN.</w:t>
      </w:r>
    </w:p>
    <w:p w14:paraId="4293E351" w14:textId="77777777" w:rsidR="00B239A7" w:rsidRPr="00972E5D" w:rsidRDefault="00B239A7">
      <w:pPr>
        <w:pStyle w:val="BodyText"/>
        <w:tabs>
          <w:tab w:val="left" w:pos="3414"/>
        </w:tabs>
        <w:ind w:left="127" w:right="1004" w:hanging="10"/>
        <w:rPr>
          <w:rFonts w:cs="Times New Roman"/>
          <w:color w:val="212A24"/>
        </w:rPr>
      </w:pPr>
    </w:p>
    <w:p w14:paraId="3E8466C7" w14:textId="204798E3" w:rsidR="00B239A7" w:rsidRDefault="00B239A7">
      <w:pPr>
        <w:pStyle w:val="BodyText"/>
        <w:tabs>
          <w:tab w:val="left" w:pos="3414"/>
        </w:tabs>
        <w:ind w:left="127" w:right="1004" w:hanging="10"/>
        <w:rPr>
          <w:rFonts w:cs="Times New Roman"/>
          <w:color w:val="212A24"/>
        </w:rPr>
      </w:pPr>
    </w:p>
    <w:p w14:paraId="0551A745" w14:textId="77777777" w:rsidR="00842015" w:rsidRPr="00972E5D" w:rsidRDefault="00842015" w:rsidP="00842015">
      <w:pPr>
        <w:rPr>
          <w:rFonts w:ascii="Times New Roman" w:hAnsi="Times New Roman" w:cs="Times New Roman"/>
          <w:sz w:val="24"/>
          <w:szCs w:val="24"/>
          <w:lang w:eastAsia="ar-SA"/>
        </w:rPr>
      </w:pPr>
      <w:r w:rsidRPr="00972E5D">
        <w:rPr>
          <w:rFonts w:ascii="Times New Roman" w:hAnsi="Times New Roman" w:cs="Times New Roman"/>
          <w:sz w:val="24"/>
          <w:szCs w:val="24"/>
          <w:lang w:eastAsia="ar-SA"/>
        </w:rPr>
        <w:t xml:space="preserve">For the Ministry of </w:t>
      </w:r>
      <w:proofErr w:type="spellStart"/>
      <w:r w:rsidRPr="00972E5D">
        <w:rPr>
          <w:rFonts w:ascii="Times New Roman" w:hAnsi="Times New Roman" w:cs="Times New Roman"/>
          <w:sz w:val="24"/>
          <w:szCs w:val="24"/>
          <w:lang w:eastAsia="ar-SA"/>
        </w:rPr>
        <w:t>Defence</w:t>
      </w:r>
      <w:proofErr w:type="spellEnd"/>
      <w:r w:rsidRPr="00972E5D">
        <w:rPr>
          <w:rFonts w:ascii="Times New Roman" w:hAnsi="Times New Roman" w:cs="Times New Roman"/>
          <w:sz w:val="24"/>
          <w:szCs w:val="24"/>
          <w:lang w:eastAsia="ar-SA"/>
        </w:rPr>
        <w:t xml:space="preserve"> of the Republic of Latvia</w:t>
      </w:r>
    </w:p>
    <w:p w14:paraId="75C0ED04" w14:textId="77777777" w:rsidR="00842015" w:rsidRPr="00972E5D" w:rsidRDefault="00842015" w:rsidP="00842015">
      <w:pPr>
        <w:pStyle w:val="BodyText"/>
        <w:tabs>
          <w:tab w:val="left" w:pos="3414"/>
        </w:tabs>
        <w:ind w:left="0" w:right="1004"/>
        <w:rPr>
          <w:rFonts w:cs="Times New Roman"/>
          <w:color w:val="212A24"/>
        </w:rPr>
      </w:pPr>
    </w:p>
    <w:p w14:paraId="3BFC3C81" w14:textId="77777777" w:rsidR="00B239A7" w:rsidRPr="00972E5D" w:rsidRDefault="00B239A7" w:rsidP="00842015">
      <w:pPr>
        <w:rPr>
          <w:rFonts w:ascii="Times New Roman" w:hAnsi="Times New Roman" w:cs="Times New Roman"/>
          <w:kern w:val="2"/>
          <w:sz w:val="24"/>
          <w:szCs w:val="24"/>
        </w:rPr>
      </w:pPr>
    </w:p>
    <w:p w14:paraId="56AA07AA" w14:textId="77777777" w:rsidR="00B239A7" w:rsidRPr="00972E5D" w:rsidRDefault="00D37108">
      <w:pPr>
        <w:spacing w:before="120" w:after="120"/>
        <w:rPr>
          <w:rFonts w:ascii="Times New Roman" w:hAnsi="Times New Roman" w:cs="Times New Roman"/>
          <w:kern w:val="2"/>
          <w:sz w:val="24"/>
          <w:szCs w:val="24"/>
        </w:rPr>
      </w:pPr>
      <w:r w:rsidRPr="00972E5D">
        <w:rPr>
          <w:rFonts w:ascii="Times New Roman" w:hAnsi="Times New Roman" w:cs="Times New Roman"/>
          <w:kern w:val="2"/>
          <w:sz w:val="24"/>
          <w:szCs w:val="24"/>
        </w:rPr>
        <w:t>___________________________________________</w:t>
      </w:r>
    </w:p>
    <w:p w14:paraId="7542D749" w14:textId="77777777" w:rsidR="00B239A7" w:rsidRPr="00972E5D" w:rsidRDefault="00B239A7">
      <w:pPr>
        <w:rPr>
          <w:rFonts w:ascii="Times New Roman" w:hAnsi="Times New Roman" w:cs="Times New Roman"/>
          <w:sz w:val="24"/>
          <w:szCs w:val="24"/>
          <w:lang w:eastAsia="ar-SA"/>
        </w:rPr>
      </w:pPr>
    </w:p>
    <w:p w14:paraId="2049F432" w14:textId="77777777" w:rsidR="00B239A7" w:rsidRPr="00972E5D" w:rsidRDefault="00B239A7">
      <w:pPr>
        <w:rPr>
          <w:rFonts w:ascii="Times New Roman" w:hAnsi="Times New Roman" w:cs="Times New Roman"/>
          <w:sz w:val="24"/>
          <w:szCs w:val="24"/>
          <w:lang w:eastAsia="ar-SA"/>
        </w:rPr>
      </w:pPr>
    </w:p>
    <w:p w14:paraId="6D6BDB44" w14:textId="5DC7C3F3" w:rsidR="00842015" w:rsidRDefault="00842015" w:rsidP="00842015">
      <w:pPr>
        <w:rPr>
          <w:rFonts w:ascii="Times New Roman" w:hAnsi="Times New Roman" w:cs="Times New Roman"/>
          <w:sz w:val="24"/>
          <w:szCs w:val="24"/>
        </w:rPr>
      </w:pPr>
      <w:r w:rsidRPr="00972E5D">
        <w:rPr>
          <w:rFonts w:ascii="Times New Roman" w:hAnsi="Times New Roman" w:cs="Times New Roman"/>
          <w:sz w:val="24"/>
          <w:szCs w:val="24"/>
        </w:rPr>
        <w:t xml:space="preserve">For the Ministry of </w:t>
      </w:r>
      <w:proofErr w:type="spellStart"/>
      <w:r w:rsidRPr="00972E5D">
        <w:rPr>
          <w:rFonts w:ascii="Times New Roman" w:hAnsi="Times New Roman" w:cs="Times New Roman"/>
          <w:sz w:val="24"/>
          <w:szCs w:val="24"/>
        </w:rPr>
        <w:t>Defence</w:t>
      </w:r>
      <w:proofErr w:type="spellEnd"/>
      <w:r w:rsidRPr="00972E5D">
        <w:rPr>
          <w:rFonts w:ascii="Times New Roman" w:hAnsi="Times New Roman" w:cs="Times New Roman"/>
          <w:sz w:val="24"/>
          <w:szCs w:val="24"/>
        </w:rPr>
        <w:t xml:space="preserve"> of Denmark</w:t>
      </w:r>
    </w:p>
    <w:p w14:paraId="53B5320B" w14:textId="694DB7FF" w:rsidR="00842015" w:rsidRDefault="00842015" w:rsidP="00842015">
      <w:pPr>
        <w:rPr>
          <w:rFonts w:ascii="Times New Roman" w:hAnsi="Times New Roman" w:cs="Times New Roman"/>
          <w:sz w:val="24"/>
          <w:szCs w:val="24"/>
        </w:rPr>
      </w:pPr>
    </w:p>
    <w:p w14:paraId="65988FF8" w14:textId="77777777" w:rsidR="00842015" w:rsidRPr="00972E5D" w:rsidRDefault="00842015" w:rsidP="00842015">
      <w:pPr>
        <w:rPr>
          <w:rFonts w:ascii="Times New Roman" w:hAnsi="Times New Roman" w:cs="Times New Roman"/>
          <w:sz w:val="24"/>
          <w:szCs w:val="24"/>
        </w:rPr>
      </w:pPr>
    </w:p>
    <w:p w14:paraId="55237625" w14:textId="77777777" w:rsidR="00B239A7" w:rsidRPr="00972E5D" w:rsidRDefault="00D37108">
      <w:pPr>
        <w:spacing w:before="120" w:after="120"/>
        <w:rPr>
          <w:rFonts w:ascii="Times New Roman" w:hAnsi="Times New Roman" w:cs="Times New Roman"/>
          <w:kern w:val="2"/>
          <w:sz w:val="24"/>
          <w:szCs w:val="24"/>
        </w:rPr>
      </w:pPr>
      <w:r w:rsidRPr="00972E5D">
        <w:rPr>
          <w:rFonts w:ascii="Times New Roman" w:hAnsi="Times New Roman" w:cs="Times New Roman"/>
          <w:kern w:val="2"/>
          <w:sz w:val="24"/>
          <w:szCs w:val="24"/>
        </w:rPr>
        <w:t>___________________________________________</w:t>
      </w:r>
    </w:p>
    <w:p w14:paraId="4C7851E4" w14:textId="77777777" w:rsidR="00B239A7" w:rsidRPr="00972E5D" w:rsidRDefault="00D37108">
      <w:pPr>
        <w:rPr>
          <w:rFonts w:ascii="Times New Roman" w:hAnsi="Times New Roman" w:cs="Times New Roman"/>
          <w:sz w:val="24"/>
          <w:szCs w:val="24"/>
        </w:rPr>
      </w:pPr>
      <w:r w:rsidRPr="00972E5D">
        <w:br w:type="page"/>
      </w:r>
    </w:p>
    <w:p w14:paraId="3EEA799C" w14:textId="77777777" w:rsidR="00B239A7" w:rsidRPr="00972E5D" w:rsidRDefault="00D37108">
      <w:pPr>
        <w:jc w:val="center"/>
        <w:rPr>
          <w:rFonts w:ascii="Times New Roman" w:hAnsi="Times New Roman" w:cs="Times New Roman"/>
          <w:sz w:val="24"/>
          <w:szCs w:val="24"/>
        </w:rPr>
      </w:pPr>
      <w:r w:rsidRPr="00972E5D">
        <w:rPr>
          <w:rFonts w:ascii="Times New Roman" w:hAnsi="Times New Roman" w:cs="Times New Roman"/>
          <w:sz w:val="24"/>
          <w:szCs w:val="24"/>
        </w:rPr>
        <w:lastRenderedPageBreak/>
        <w:t>Annex A to the Framework Nations Memorandum of Understanding</w:t>
      </w:r>
    </w:p>
    <w:p w14:paraId="44483116" w14:textId="77777777" w:rsidR="00B239A7" w:rsidRPr="00972E5D" w:rsidRDefault="00B239A7">
      <w:pPr>
        <w:jc w:val="center"/>
        <w:rPr>
          <w:rFonts w:ascii="Times New Roman" w:hAnsi="Times New Roman" w:cs="Times New Roman"/>
          <w:b/>
          <w:sz w:val="24"/>
          <w:szCs w:val="24"/>
        </w:rPr>
      </w:pPr>
    </w:p>
    <w:p w14:paraId="208FE38C" w14:textId="77777777" w:rsidR="00B239A7" w:rsidRPr="00972E5D" w:rsidRDefault="00D37108">
      <w:pPr>
        <w:jc w:val="center"/>
        <w:rPr>
          <w:rFonts w:ascii="Times New Roman" w:hAnsi="Times New Roman" w:cs="Times New Roman"/>
          <w:b/>
          <w:sz w:val="24"/>
          <w:szCs w:val="24"/>
        </w:rPr>
      </w:pPr>
      <w:r w:rsidRPr="00972E5D">
        <w:rPr>
          <w:rFonts w:ascii="Times New Roman" w:hAnsi="Times New Roman" w:cs="Times New Roman"/>
          <w:b/>
          <w:sz w:val="24"/>
          <w:szCs w:val="24"/>
        </w:rPr>
        <w:t>Resource Responsibilities of the Framework Nations</w:t>
      </w:r>
    </w:p>
    <w:p w14:paraId="4B19416F" w14:textId="77777777" w:rsidR="00B239A7" w:rsidRPr="00972E5D" w:rsidRDefault="00B239A7">
      <w:pPr>
        <w:jc w:val="center"/>
        <w:rPr>
          <w:rFonts w:ascii="Times New Roman" w:hAnsi="Times New Roman" w:cs="Times New Roman"/>
          <w:b/>
          <w:sz w:val="24"/>
          <w:szCs w:val="24"/>
        </w:rPr>
      </w:pPr>
    </w:p>
    <w:p w14:paraId="22F0156B" w14:textId="77777777" w:rsidR="00B239A7" w:rsidRPr="00972E5D" w:rsidRDefault="00D37108">
      <w:pPr>
        <w:jc w:val="both"/>
        <w:rPr>
          <w:rFonts w:ascii="Times New Roman" w:hAnsi="Times New Roman" w:cs="Times New Roman"/>
          <w:sz w:val="24"/>
          <w:szCs w:val="24"/>
        </w:rPr>
      </w:pPr>
      <w:r w:rsidRPr="00972E5D">
        <w:rPr>
          <w:rFonts w:ascii="Times New Roman" w:hAnsi="Times New Roman" w:cs="Times New Roman"/>
          <w:sz w:val="24"/>
          <w:szCs w:val="24"/>
        </w:rPr>
        <w:t xml:space="preserve">The Framework Nations (FNs) commit to share the burden of providing the services and functions to HQ MND-N permanent facilities, throughout this annex also meaning their initial substitute facilities, in accordance with these provisions. </w:t>
      </w:r>
    </w:p>
    <w:p w14:paraId="6F727865" w14:textId="77777777" w:rsidR="00B239A7" w:rsidRPr="00972E5D" w:rsidRDefault="00B239A7">
      <w:pPr>
        <w:ind w:left="360"/>
        <w:jc w:val="both"/>
        <w:rPr>
          <w:rFonts w:ascii="Times New Roman" w:hAnsi="Times New Roman" w:cs="Times New Roman"/>
          <w:sz w:val="24"/>
          <w:szCs w:val="24"/>
        </w:rPr>
      </w:pPr>
    </w:p>
    <w:p w14:paraId="1581A252" w14:textId="77777777" w:rsidR="00B239A7" w:rsidRPr="00972E5D" w:rsidRDefault="00D37108">
      <w:pPr>
        <w:widowControl/>
        <w:numPr>
          <w:ilvl w:val="0"/>
          <w:numId w:val="8"/>
        </w:numPr>
        <w:jc w:val="both"/>
        <w:rPr>
          <w:rFonts w:ascii="Times New Roman" w:hAnsi="Times New Roman" w:cs="Times New Roman"/>
          <w:sz w:val="24"/>
          <w:szCs w:val="24"/>
        </w:rPr>
      </w:pPr>
      <w:r w:rsidRPr="00972E5D">
        <w:rPr>
          <w:rFonts w:ascii="Times New Roman" w:hAnsi="Times New Roman" w:cs="Times New Roman"/>
          <w:sz w:val="24"/>
          <w:szCs w:val="24"/>
        </w:rPr>
        <w:t xml:space="preserve">The FNs provide and bear the costs of the following services and functions to HQ MND-N permanent facilities in accordance with a set cost-share at 1/2 for Denmark / 1/2 for Latvia: </w:t>
      </w:r>
    </w:p>
    <w:p w14:paraId="293CDF5C" w14:textId="77777777" w:rsidR="00B239A7" w:rsidRPr="00972E5D" w:rsidRDefault="00B239A7">
      <w:pPr>
        <w:ind w:left="709"/>
        <w:jc w:val="both"/>
        <w:rPr>
          <w:rFonts w:ascii="Times New Roman" w:hAnsi="Times New Roman" w:cs="Times New Roman"/>
          <w:sz w:val="24"/>
          <w:szCs w:val="24"/>
        </w:rPr>
      </w:pPr>
    </w:p>
    <w:p w14:paraId="1F518F69" w14:textId="77777777" w:rsidR="00B239A7" w:rsidRPr="00972E5D" w:rsidRDefault="00D37108">
      <w:pPr>
        <w:pStyle w:val="ListParagraph"/>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Civilian hired Local Wage Rate support staff</w:t>
      </w:r>
      <w:r w:rsidRPr="00972E5D">
        <w:rPr>
          <w:rFonts w:ascii="Times New Roman" w:hAnsi="Times New Roman" w:cs="Times New Roman"/>
          <w:b/>
          <w:sz w:val="24"/>
          <w:szCs w:val="24"/>
        </w:rPr>
        <w:t>;</w:t>
      </w:r>
      <w:r w:rsidRPr="00972E5D">
        <w:rPr>
          <w:rFonts w:ascii="Times New Roman" w:hAnsi="Times New Roman" w:cs="Times New Roman"/>
          <w:sz w:val="24"/>
          <w:szCs w:val="24"/>
        </w:rPr>
        <w:t xml:space="preserve"> </w:t>
      </w:r>
    </w:p>
    <w:p w14:paraId="16F77175" w14:textId="77777777" w:rsidR="00B239A7" w:rsidRPr="00972E5D" w:rsidRDefault="00B239A7">
      <w:pPr>
        <w:pStyle w:val="ListParagraph"/>
        <w:ind w:left="709"/>
        <w:jc w:val="both"/>
        <w:rPr>
          <w:rFonts w:ascii="Times New Roman" w:hAnsi="Times New Roman" w:cs="Times New Roman"/>
          <w:sz w:val="24"/>
          <w:szCs w:val="24"/>
        </w:rPr>
      </w:pPr>
    </w:p>
    <w:p w14:paraId="2DC865D4" w14:textId="77777777" w:rsidR="00B239A7" w:rsidRPr="00972E5D" w:rsidRDefault="00D37108">
      <w:pPr>
        <w:pStyle w:val="ListParagraph"/>
        <w:widowControl/>
        <w:numPr>
          <w:ilvl w:val="0"/>
          <w:numId w:val="11"/>
        </w:numPr>
        <w:ind w:left="709"/>
        <w:contextualSpacing/>
        <w:jc w:val="both"/>
        <w:rPr>
          <w:rFonts w:ascii="Times New Roman" w:hAnsi="Times New Roman" w:cs="Times New Roman"/>
          <w:sz w:val="24"/>
          <w:szCs w:val="24"/>
        </w:rPr>
      </w:pPr>
      <w:r w:rsidRPr="00972E5D">
        <w:rPr>
          <w:rFonts w:ascii="Times New Roman" w:hAnsi="Times New Roman" w:cs="Times New Roman"/>
          <w:sz w:val="24"/>
          <w:szCs w:val="24"/>
        </w:rPr>
        <w:t xml:space="preserve">The equipment within support units attached to HQ MND-N, excluding an </w:t>
      </w:r>
      <w:proofErr w:type="spellStart"/>
      <w:r w:rsidRPr="00972E5D">
        <w:rPr>
          <w:rFonts w:ascii="Times New Roman" w:hAnsi="Times New Roman" w:cs="Times New Roman"/>
          <w:sz w:val="24"/>
          <w:szCs w:val="24"/>
        </w:rPr>
        <w:t>Armoured</w:t>
      </w:r>
      <w:proofErr w:type="spellEnd"/>
      <w:r w:rsidRPr="00972E5D">
        <w:rPr>
          <w:rFonts w:ascii="Times New Roman" w:hAnsi="Times New Roman" w:cs="Times New Roman"/>
          <w:sz w:val="24"/>
          <w:szCs w:val="24"/>
        </w:rPr>
        <w:t xml:space="preserve"> Forward Command Post; </w:t>
      </w:r>
    </w:p>
    <w:p w14:paraId="7BF74510" w14:textId="77777777" w:rsidR="00B239A7" w:rsidRPr="00972E5D" w:rsidRDefault="00B239A7">
      <w:pPr>
        <w:pStyle w:val="ListParagraph"/>
        <w:ind w:left="709"/>
        <w:jc w:val="both"/>
        <w:rPr>
          <w:rFonts w:ascii="Times New Roman" w:hAnsi="Times New Roman" w:cs="Times New Roman"/>
          <w:sz w:val="24"/>
          <w:szCs w:val="24"/>
        </w:rPr>
      </w:pPr>
    </w:p>
    <w:p w14:paraId="582168DA"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 xml:space="preserve">Communication expenses, including SATCOM, software licenses and maintenance of communication and data processing facilities; </w:t>
      </w:r>
    </w:p>
    <w:p w14:paraId="14C05EB8" w14:textId="77777777" w:rsidR="00B239A7" w:rsidRPr="00972E5D" w:rsidRDefault="00B239A7">
      <w:pPr>
        <w:pStyle w:val="ListParagraph"/>
        <w:ind w:left="709"/>
        <w:jc w:val="both"/>
        <w:rPr>
          <w:rFonts w:ascii="Times New Roman" w:hAnsi="Times New Roman" w:cs="Times New Roman"/>
          <w:sz w:val="24"/>
          <w:szCs w:val="24"/>
        </w:rPr>
      </w:pPr>
    </w:p>
    <w:p w14:paraId="32FE856C"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 xml:space="preserve">Maintenance of and re-investments in Communications and Information Systems (CIS) in support of HQ MND-N in its permanent facilities; </w:t>
      </w:r>
    </w:p>
    <w:p w14:paraId="69514C22" w14:textId="77777777" w:rsidR="00B239A7" w:rsidRPr="00972E5D" w:rsidRDefault="00B239A7">
      <w:pPr>
        <w:ind w:left="709"/>
        <w:jc w:val="both"/>
        <w:rPr>
          <w:rFonts w:ascii="Times New Roman" w:hAnsi="Times New Roman" w:cs="Times New Roman"/>
          <w:sz w:val="24"/>
          <w:szCs w:val="24"/>
        </w:rPr>
      </w:pPr>
    </w:p>
    <w:p w14:paraId="6EE2B4A0"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 xml:space="preserve">The office management, postage, reproduction, fittings, office equipment, stationery, and other utilities for HQ MND-N, together with office services, operational support services and bank services; </w:t>
      </w:r>
      <w:r w:rsidRPr="00972E5D">
        <w:rPr>
          <w:rFonts w:ascii="Times New Roman" w:hAnsi="Times New Roman" w:cs="Times New Roman"/>
          <w:sz w:val="24"/>
          <w:szCs w:val="24"/>
        </w:rPr>
        <w:tab/>
      </w:r>
    </w:p>
    <w:p w14:paraId="0A385D22" w14:textId="77777777" w:rsidR="00B239A7" w:rsidRPr="00972E5D" w:rsidRDefault="00B239A7">
      <w:pPr>
        <w:pStyle w:val="ListParagraph"/>
        <w:ind w:left="709"/>
        <w:jc w:val="both"/>
        <w:rPr>
          <w:rFonts w:ascii="Times New Roman" w:hAnsi="Times New Roman" w:cs="Times New Roman"/>
          <w:sz w:val="24"/>
          <w:szCs w:val="24"/>
        </w:rPr>
      </w:pPr>
    </w:p>
    <w:p w14:paraId="2F599055"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 xml:space="preserve">Office furnishing; </w:t>
      </w:r>
    </w:p>
    <w:p w14:paraId="1A02E273" w14:textId="77777777" w:rsidR="00B239A7" w:rsidRPr="00972E5D" w:rsidRDefault="00B239A7">
      <w:pPr>
        <w:pStyle w:val="ListParagraph"/>
        <w:ind w:left="709"/>
        <w:jc w:val="both"/>
        <w:rPr>
          <w:rFonts w:ascii="Times New Roman" w:hAnsi="Times New Roman" w:cs="Times New Roman"/>
          <w:sz w:val="24"/>
          <w:szCs w:val="24"/>
        </w:rPr>
      </w:pPr>
    </w:p>
    <w:p w14:paraId="7BB619E2"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Representation and hospitality expenses;</w:t>
      </w:r>
    </w:p>
    <w:p w14:paraId="140BF794" w14:textId="77777777" w:rsidR="00B239A7" w:rsidRPr="00972E5D" w:rsidRDefault="00B239A7">
      <w:pPr>
        <w:ind w:left="709"/>
        <w:jc w:val="both"/>
        <w:rPr>
          <w:rFonts w:ascii="Times New Roman" w:hAnsi="Times New Roman" w:cs="Times New Roman"/>
          <w:sz w:val="24"/>
          <w:szCs w:val="24"/>
        </w:rPr>
      </w:pPr>
    </w:p>
    <w:p w14:paraId="2A25A1A3"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 xml:space="preserve">Provision and maintenance of and fuel for staff cars and other administrative vehicular transport in support of HQ MND-N; </w:t>
      </w:r>
    </w:p>
    <w:p w14:paraId="00B6BEE3" w14:textId="77777777" w:rsidR="00B239A7" w:rsidRPr="00972E5D" w:rsidRDefault="00B239A7">
      <w:pPr>
        <w:ind w:left="709"/>
        <w:jc w:val="both"/>
        <w:rPr>
          <w:rFonts w:ascii="Times New Roman" w:hAnsi="Times New Roman" w:cs="Times New Roman"/>
          <w:sz w:val="24"/>
          <w:szCs w:val="24"/>
        </w:rPr>
      </w:pPr>
    </w:p>
    <w:p w14:paraId="7DC5C7AE"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Geographic support to HQ MND-N, as follows:</w:t>
      </w:r>
    </w:p>
    <w:p w14:paraId="278A476A" w14:textId="77777777" w:rsidR="00B239A7" w:rsidRPr="00972E5D" w:rsidRDefault="00B239A7">
      <w:pPr>
        <w:ind w:left="1080"/>
        <w:jc w:val="both"/>
        <w:rPr>
          <w:rFonts w:ascii="Times New Roman" w:hAnsi="Times New Roman" w:cs="Times New Roman"/>
          <w:sz w:val="24"/>
          <w:szCs w:val="24"/>
        </w:rPr>
      </w:pPr>
    </w:p>
    <w:p w14:paraId="7EE26D6B" w14:textId="77777777" w:rsidR="00B239A7" w:rsidRPr="00972E5D" w:rsidRDefault="00D37108">
      <w:pPr>
        <w:widowControl/>
        <w:numPr>
          <w:ilvl w:val="0"/>
          <w:numId w:val="10"/>
        </w:numPr>
        <w:ind w:left="993" w:hanging="284"/>
        <w:rPr>
          <w:rFonts w:ascii="Times New Roman" w:hAnsi="Times New Roman" w:cs="Times New Roman"/>
          <w:sz w:val="24"/>
          <w:szCs w:val="24"/>
        </w:rPr>
      </w:pPr>
      <w:r w:rsidRPr="00972E5D">
        <w:rPr>
          <w:rFonts w:ascii="Times New Roman" w:hAnsi="Times New Roman" w:cs="Times New Roman"/>
          <w:sz w:val="24"/>
          <w:szCs w:val="24"/>
        </w:rPr>
        <w:t>Terrain analysis and graphics, provision of defined planning stocks and controlled access of a geographic map library on deployment;</w:t>
      </w:r>
      <w:r w:rsidRPr="00972E5D">
        <w:rPr>
          <w:rFonts w:ascii="Times New Roman" w:hAnsi="Times New Roman" w:cs="Times New Roman"/>
          <w:sz w:val="24"/>
          <w:szCs w:val="24"/>
        </w:rPr>
        <w:br/>
      </w:r>
    </w:p>
    <w:p w14:paraId="4F8C9FC0" w14:textId="77777777" w:rsidR="00B239A7" w:rsidRPr="00972E5D" w:rsidRDefault="00D37108">
      <w:pPr>
        <w:widowControl/>
        <w:numPr>
          <w:ilvl w:val="0"/>
          <w:numId w:val="10"/>
        </w:numPr>
        <w:ind w:left="993" w:hanging="284"/>
        <w:jc w:val="both"/>
        <w:rPr>
          <w:rFonts w:ascii="Times New Roman" w:hAnsi="Times New Roman" w:cs="Times New Roman"/>
          <w:sz w:val="24"/>
          <w:szCs w:val="24"/>
        </w:rPr>
      </w:pPr>
      <w:r w:rsidRPr="00972E5D">
        <w:rPr>
          <w:rFonts w:ascii="Times New Roman" w:hAnsi="Times New Roman" w:cs="Times New Roman"/>
          <w:sz w:val="24"/>
          <w:szCs w:val="24"/>
        </w:rPr>
        <w:t>Co-ordination of the supply of geographic materials, either from existing NATO-designated materials (by nations meeting their existing responsibilities within current NATO Geographic Policy) or by arranging production and supply (with financial reimbursement through existing bilateral arrangements or on invoice repayment basis).</w:t>
      </w:r>
    </w:p>
    <w:p w14:paraId="60D96895" w14:textId="77777777" w:rsidR="00B239A7" w:rsidRPr="00972E5D" w:rsidRDefault="00B239A7">
      <w:pPr>
        <w:ind w:left="644"/>
        <w:jc w:val="both"/>
        <w:rPr>
          <w:rFonts w:ascii="Times New Roman" w:hAnsi="Times New Roman" w:cs="Times New Roman"/>
          <w:sz w:val="24"/>
          <w:szCs w:val="24"/>
        </w:rPr>
      </w:pPr>
    </w:p>
    <w:p w14:paraId="0F8E022F"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lastRenderedPageBreak/>
        <w:t>Military exercises and training venues for a period not exceeding four (4) days and only involving personnel and equipment of the HQ MND-N</w:t>
      </w:r>
      <w:r w:rsidRPr="00972E5D">
        <w:rPr>
          <w:rStyle w:val="FootnoteReference"/>
          <w:rFonts w:ascii="Times New Roman" w:hAnsi="Times New Roman" w:cs="Times New Roman"/>
          <w:sz w:val="24"/>
          <w:szCs w:val="24"/>
        </w:rPr>
        <w:footnoteReference w:id="1"/>
      </w:r>
      <w:r w:rsidRPr="00972E5D">
        <w:rPr>
          <w:rFonts w:ascii="Times New Roman" w:hAnsi="Times New Roman" w:cs="Times New Roman"/>
          <w:sz w:val="24"/>
          <w:szCs w:val="24"/>
        </w:rPr>
        <w:t>.</w:t>
      </w:r>
    </w:p>
    <w:p w14:paraId="55F687AF" w14:textId="77777777" w:rsidR="00B239A7" w:rsidRPr="00972E5D" w:rsidRDefault="00B239A7">
      <w:pPr>
        <w:pStyle w:val="ListParagraph"/>
        <w:ind w:left="709"/>
        <w:jc w:val="both"/>
        <w:rPr>
          <w:rFonts w:ascii="Times New Roman" w:hAnsi="Times New Roman" w:cs="Times New Roman"/>
          <w:sz w:val="24"/>
          <w:szCs w:val="24"/>
        </w:rPr>
      </w:pPr>
    </w:p>
    <w:p w14:paraId="6DC030C5" w14:textId="77777777" w:rsidR="00B239A7" w:rsidRPr="00972E5D" w:rsidRDefault="00D37108">
      <w:pPr>
        <w:widowControl/>
        <w:numPr>
          <w:ilvl w:val="0"/>
          <w:numId w:val="11"/>
        </w:numPr>
        <w:ind w:left="709"/>
        <w:jc w:val="both"/>
        <w:rPr>
          <w:rFonts w:ascii="Times New Roman" w:hAnsi="Times New Roman" w:cs="Times New Roman"/>
          <w:sz w:val="24"/>
          <w:szCs w:val="24"/>
        </w:rPr>
      </w:pPr>
      <w:r w:rsidRPr="00972E5D">
        <w:rPr>
          <w:rFonts w:ascii="Times New Roman" w:hAnsi="Times New Roman" w:cs="Times New Roman"/>
          <w:sz w:val="24"/>
          <w:szCs w:val="24"/>
        </w:rPr>
        <w:t>Internal modifications of the infrastructure.</w:t>
      </w:r>
    </w:p>
    <w:p w14:paraId="011BDA80" w14:textId="77777777" w:rsidR="00B239A7" w:rsidRPr="00972E5D" w:rsidRDefault="00B239A7">
      <w:pPr>
        <w:pStyle w:val="ListParagraph"/>
        <w:rPr>
          <w:rFonts w:ascii="Times New Roman" w:hAnsi="Times New Roman" w:cs="Times New Roman"/>
          <w:sz w:val="24"/>
          <w:szCs w:val="24"/>
        </w:rPr>
      </w:pPr>
    </w:p>
    <w:p w14:paraId="249A0764" w14:textId="77777777" w:rsidR="00B239A7" w:rsidRPr="00972E5D" w:rsidRDefault="00B239A7">
      <w:pPr>
        <w:jc w:val="both"/>
        <w:rPr>
          <w:rFonts w:ascii="Times New Roman" w:hAnsi="Times New Roman" w:cs="Times New Roman"/>
          <w:sz w:val="24"/>
          <w:szCs w:val="24"/>
        </w:rPr>
      </w:pPr>
    </w:p>
    <w:p w14:paraId="441A4538" w14:textId="77777777" w:rsidR="00B239A7" w:rsidRPr="00972E5D" w:rsidRDefault="00D37108">
      <w:pPr>
        <w:widowControl/>
        <w:numPr>
          <w:ilvl w:val="0"/>
          <w:numId w:val="8"/>
        </w:numPr>
        <w:jc w:val="both"/>
        <w:rPr>
          <w:rFonts w:ascii="Times New Roman" w:hAnsi="Times New Roman" w:cs="Times New Roman"/>
          <w:sz w:val="24"/>
          <w:szCs w:val="24"/>
        </w:rPr>
      </w:pPr>
      <w:r w:rsidRPr="00972E5D">
        <w:rPr>
          <w:rFonts w:ascii="Times New Roman" w:hAnsi="Times New Roman" w:cs="Times New Roman"/>
          <w:sz w:val="24"/>
          <w:szCs w:val="24"/>
        </w:rPr>
        <w:t>To underline their commitment to HQ MND-N as a NATO Military Body in the NATO Force Structure (NFS), the FNs will make contributions as follows:</w:t>
      </w:r>
    </w:p>
    <w:p w14:paraId="3EDE5C09" w14:textId="77777777" w:rsidR="00B239A7" w:rsidRPr="00972E5D" w:rsidRDefault="00B239A7">
      <w:pPr>
        <w:ind w:left="360"/>
        <w:jc w:val="both"/>
        <w:rPr>
          <w:rFonts w:ascii="Times New Roman" w:hAnsi="Times New Roman" w:cs="Times New Roman"/>
          <w:sz w:val="24"/>
          <w:szCs w:val="24"/>
        </w:rPr>
      </w:pPr>
    </w:p>
    <w:p w14:paraId="737D899A" w14:textId="77777777" w:rsidR="00B239A7" w:rsidRPr="00972E5D" w:rsidRDefault="00D37108">
      <w:pPr>
        <w:widowControl/>
        <w:numPr>
          <w:ilvl w:val="0"/>
          <w:numId w:val="9"/>
        </w:numPr>
        <w:tabs>
          <w:tab w:val="clear" w:pos="720"/>
        </w:tabs>
        <w:ind w:left="851"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Denmark provides the necessary infrastructure and facilities in </w:t>
      </w:r>
      <w:proofErr w:type="spellStart"/>
      <w:r w:rsidRPr="00972E5D">
        <w:rPr>
          <w:rFonts w:ascii="Times New Roman" w:hAnsi="Times New Roman" w:cs="Times New Roman"/>
          <w:sz w:val="24"/>
          <w:szCs w:val="24"/>
        </w:rPr>
        <w:t>Slagelse</w:t>
      </w:r>
      <w:proofErr w:type="spellEnd"/>
      <w:r w:rsidRPr="00972E5D">
        <w:rPr>
          <w:rFonts w:ascii="Times New Roman" w:hAnsi="Times New Roman" w:cs="Times New Roman"/>
          <w:sz w:val="24"/>
          <w:szCs w:val="24"/>
        </w:rPr>
        <w:t xml:space="preserve">, Denmark. Denmark will further provide and bear the cost of the initial establishment of an </w:t>
      </w:r>
      <w:proofErr w:type="spellStart"/>
      <w:r w:rsidRPr="00972E5D">
        <w:rPr>
          <w:rFonts w:ascii="Times New Roman" w:hAnsi="Times New Roman" w:cs="Times New Roman"/>
          <w:sz w:val="24"/>
          <w:szCs w:val="24"/>
        </w:rPr>
        <w:t>Armoured</w:t>
      </w:r>
      <w:proofErr w:type="spellEnd"/>
      <w:r w:rsidRPr="00972E5D">
        <w:rPr>
          <w:rFonts w:ascii="Times New Roman" w:hAnsi="Times New Roman" w:cs="Times New Roman"/>
          <w:sz w:val="24"/>
          <w:szCs w:val="24"/>
        </w:rPr>
        <w:t xml:space="preserve"> Forward Command Post. </w:t>
      </w:r>
    </w:p>
    <w:p w14:paraId="3214CBF6" w14:textId="77777777" w:rsidR="00B239A7" w:rsidRPr="00972E5D" w:rsidRDefault="00B239A7">
      <w:pPr>
        <w:ind w:left="851" w:hanging="425"/>
        <w:jc w:val="both"/>
        <w:rPr>
          <w:rFonts w:ascii="Times New Roman" w:hAnsi="Times New Roman" w:cs="Times New Roman"/>
          <w:sz w:val="24"/>
          <w:szCs w:val="24"/>
        </w:rPr>
      </w:pPr>
    </w:p>
    <w:p w14:paraId="62E16F50" w14:textId="77777777" w:rsidR="00B239A7" w:rsidRPr="00972E5D" w:rsidRDefault="00D37108">
      <w:pPr>
        <w:widowControl/>
        <w:numPr>
          <w:ilvl w:val="0"/>
          <w:numId w:val="9"/>
        </w:numPr>
        <w:ind w:left="851"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Latvia provides the necessary infrastructure and facilities in </w:t>
      </w:r>
      <w:proofErr w:type="spellStart"/>
      <w:r w:rsidRPr="00972E5D">
        <w:rPr>
          <w:rFonts w:ascii="Times New Roman" w:hAnsi="Times New Roman" w:cs="Times New Roman"/>
          <w:sz w:val="24"/>
          <w:szCs w:val="24"/>
        </w:rPr>
        <w:t>Ādaži</w:t>
      </w:r>
      <w:proofErr w:type="spellEnd"/>
      <w:r w:rsidRPr="00972E5D">
        <w:rPr>
          <w:rFonts w:ascii="Times New Roman" w:hAnsi="Times New Roman" w:cs="Times New Roman"/>
          <w:sz w:val="24"/>
          <w:szCs w:val="24"/>
        </w:rPr>
        <w:t xml:space="preserve">, Latvia. </w:t>
      </w:r>
    </w:p>
    <w:p w14:paraId="7D782CD2" w14:textId="77777777" w:rsidR="00B239A7" w:rsidRPr="00972E5D" w:rsidRDefault="00B239A7">
      <w:pPr>
        <w:jc w:val="both"/>
        <w:rPr>
          <w:rFonts w:ascii="Times New Roman" w:hAnsi="Times New Roman" w:cs="Times New Roman"/>
          <w:sz w:val="24"/>
          <w:szCs w:val="24"/>
        </w:rPr>
      </w:pPr>
    </w:p>
    <w:p w14:paraId="065C6F8D" w14:textId="77777777" w:rsidR="00B239A7" w:rsidRPr="00972E5D" w:rsidRDefault="00D37108">
      <w:pPr>
        <w:widowControl/>
        <w:numPr>
          <w:ilvl w:val="0"/>
          <w:numId w:val="8"/>
        </w:numPr>
        <w:jc w:val="both"/>
        <w:rPr>
          <w:rFonts w:ascii="Times New Roman" w:hAnsi="Times New Roman" w:cs="Times New Roman"/>
          <w:sz w:val="24"/>
          <w:szCs w:val="24"/>
        </w:rPr>
      </w:pPr>
      <w:r w:rsidRPr="00972E5D">
        <w:rPr>
          <w:rFonts w:ascii="Times New Roman" w:hAnsi="Times New Roman" w:cs="Times New Roman"/>
          <w:sz w:val="24"/>
          <w:szCs w:val="24"/>
        </w:rPr>
        <w:t xml:space="preserve">Denmark and Latvia as host nations provide and bear the cost of the following services and functions to HQ MND-N within their respective national territory: </w:t>
      </w:r>
    </w:p>
    <w:p w14:paraId="2330200F" w14:textId="77777777" w:rsidR="00B239A7" w:rsidRPr="00972E5D" w:rsidRDefault="00B239A7">
      <w:pPr>
        <w:tabs>
          <w:tab w:val="left" w:pos="709"/>
        </w:tabs>
        <w:jc w:val="both"/>
        <w:rPr>
          <w:rFonts w:ascii="Times New Roman" w:hAnsi="Times New Roman" w:cs="Times New Roman"/>
          <w:sz w:val="24"/>
          <w:szCs w:val="24"/>
        </w:rPr>
      </w:pPr>
    </w:p>
    <w:p w14:paraId="084A9CE5" w14:textId="77777777" w:rsidR="00B239A7" w:rsidRPr="00972E5D" w:rsidRDefault="00D37108">
      <w:pPr>
        <w:pStyle w:val="ListParagraph"/>
        <w:widowControl/>
        <w:numPr>
          <w:ilvl w:val="0"/>
          <w:numId w:val="12"/>
        </w:numPr>
        <w:ind w:left="851"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The existing and planned infrastructure; </w:t>
      </w:r>
    </w:p>
    <w:p w14:paraId="3171AE92" w14:textId="77777777" w:rsidR="00B239A7" w:rsidRPr="00972E5D" w:rsidRDefault="00B239A7">
      <w:pPr>
        <w:pStyle w:val="ListParagraph"/>
        <w:ind w:left="851"/>
        <w:jc w:val="both"/>
        <w:rPr>
          <w:rFonts w:ascii="Times New Roman" w:hAnsi="Times New Roman" w:cs="Times New Roman"/>
          <w:sz w:val="24"/>
          <w:szCs w:val="24"/>
        </w:rPr>
      </w:pPr>
    </w:p>
    <w:p w14:paraId="7142E569" w14:textId="77777777" w:rsidR="00B239A7" w:rsidRPr="00972E5D" w:rsidRDefault="00D37108">
      <w:pPr>
        <w:pStyle w:val="ListParagraph"/>
        <w:widowControl/>
        <w:numPr>
          <w:ilvl w:val="0"/>
          <w:numId w:val="12"/>
        </w:numPr>
        <w:ind w:left="851"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Structural maintenance of the permanent infrastructure: </w:t>
      </w:r>
    </w:p>
    <w:p w14:paraId="2E67ED33" w14:textId="77777777" w:rsidR="00B239A7" w:rsidRPr="00972E5D" w:rsidRDefault="00B239A7">
      <w:pPr>
        <w:ind w:left="851" w:hanging="425"/>
        <w:jc w:val="both"/>
        <w:rPr>
          <w:rFonts w:ascii="Times New Roman" w:hAnsi="Times New Roman" w:cs="Times New Roman"/>
          <w:sz w:val="24"/>
          <w:szCs w:val="24"/>
        </w:rPr>
      </w:pPr>
    </w:p>
    <w:p w14:paraId="64038156" w14:textId="77777777" w:rsidR="00B239A7" w:rsidRPr="00972E5D" w:rsidRDefault="00D37108">
      <w:pPr>
        <w:widowControl/>
        <w:numPr>
          <w:ilvl w:val="0"/>
          <w:numId w:val="12"/>
        </w:numPr>
        <w:tabs>
          <w:tab w:val="left" w:pos="851"/>
        </w:tabs>
        <w:ind w:left="851"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Physical security of the permanent facilities; </w:t>
      </w:r>
    </w:p>
    <w:p w14:paraId="7585A8D7" w14:textId="77777777" w:rsidR="00B239A7" w:rsidRPr="00972E5D" w:rsidRDefault="00B239A7">
      <w:pPr>
        <w:tabs>
          <w:tab w:val="left" w:pos="709"/>
        </w:tabs>
        <w:ind w:left="851" w:hanging="425"/>
        <w:jc w:val="both"/>
        <w:rPr>
          <w:rFonts w:ascii="Times New Roman" w:hAnsi="Times New Roman" w:cs="Times New Roman"/>
          <w:sz w:val="24"/>
          <w:szCs w:val="24"/>
        </w:rPr>
      </w:pPr>
    </w:p>
    <w:p w14:paraId="23AB2FD3" w14:textId="77777777" w:rsidR="00B239A7" w:rsidRPr="00972E5D" w:rsidRDefault="00D37108">
      <w:pPr>
        <w:widowControl/>
        <w:numPr>
          <w:ilvl w:val="0"/>
          <w:numId w:val="12"/>
        </w:numPr>
        <w:tabs>
          <w:tab w:val="left" w:pos="851"/>
        </w:tabs>
        <w:ind w:left="851" w:hanging="425"/>
        <w:jc w:val="both"/>
        <w:rPr>
          <w:rFonts w:ascii="Times New Roman" w:hAnsi="Times New Roman" w:cs="Times New Roman"/>
          <w:sz w:val="24"/>
          <w:szCs w:val="24"/>
        </w:rPr>
      </w:pPr>
      <w:r w:rsidRPr="00972E5D">
        <w:rPr>
          <w:rFonts w:ascii="Times New Roman" w:hAnsi="Times New Roman" w:cs="Times New Roman"/>
          <w:sz w:val="24"/>
          <w:szCs w:val="24"/>
        </w:rPr>
        <w:t>Utilities, including cleaning, renovation, heating, water, electricity, public phone lines and public internet connection;</w:t>
      </w:r>
    </w:p>
    <w:p w14:paraId="795684E5" w14:textId="77777777" w:rsidR="00B239A7" w:rsidRPr="00972E5D" w:rsidRDefault="00B239A7">
      <w:pPr>
        <w:widowControl/>
        <w:tabs>
          <w:tab w:val="left" w:pos="851"/>
        </w:tabs>
        <w:jc w:val="both"/>
        <w:rPr>
          <w:rFonts w:ascii="Times New Roman" w:hAnsi="Times New Roman" w:cs="Times New Roman"/>
          <w:sz w:val="24"/>
          <w:szCs w:val="24"/>
        </w:rPr>
      </w:pPr>
    </w:p>
    <w:p w14:paraId="07353DD4" w14:textId="77777777" w:rsidR="00B239A7" w:rsidRPr="00726CDB" w:rsidRDefault="00D37108">
      <w:pPr>
        <w:widowControl/>
        <w:numPr>
          <w:ilvl w:val="0"/>
          <w:numId w:val="12"/>
        </w:numPr>
        <w:tabs>
          <w:tab w:val="left" w:pos="851"/>
        </w:tabs>
        <w:jc w:val="both"/>
        <w:rPr>
          <w:rFonts w:ascii="Times New Roman" w:hAnsi="Times New Roman" w:cs="Times New Roman"/>
          <w:sz w:val="24"/>
          <w:szCs w:val="24"/>
        </w:rPr>
      </w:pPr>
      <w:r w:rsidRPr="00726CDB">
        <w:rPr>
          <w:rFonts w:ascii="Times New Roman" w:hAnsi="Times New Roman" w:cs="Times New Roman"/>
          <w:sz w:val="24"/>
          <w:szCs w:val="24"/>
        </w:rPr>
        <w:t>Security oversight and inspections of the security arrangements for the protection of classified information.</w:t>
      </w:r>
    </w:p>
    <w:p w14:paraId="2091B294" w14:textId="77777777" w:rsidR="00B239A7" w:rsidRPr="00972E5D" w:rsidRDefault="00B239A7">
      <w:pPr>
        <w:jc w:val="both"/>
        <w:rPr>
          <w:rFonts w:ascii="Times New Roman" w:hAnsi="Times New Roman" w:cs="Times New Roman"/>
          <w:sz w:val="24"/>
          <w:szCs w:val="24"/>
        </w:rPr>
      </w:pPr>
    </w:p>
    <w:p w14:paraId="107C92F6" w14:textId="77777777" w:rsidR="00B239A7" w:rsidRPr="00972E5D" w:rsidRDefault="00D37108">
      <w:pPr>
        <w:pStyle w:val="ListParagraph"/>
        <w:widowControl/>
        <w:numPr>
          <w:ilvl w:val="0"/>
          <w:numId w:val="8"/>
        </w:numPr>
        <w:jc w:val="both"/>
        <w:rPr>
          <w:rFonts w:ascii="Times New Roman" w:hAnsi="Times New Roman" w:cs="Times New Roman"/>
          <w:sz w:val="24"/>
          <w:szCs w:val="24"/>
        </w:rPr>
      </w:pPr>
      <w:r w:rsidRPr="00972E5D">
        <w:rPr>
          <w:rFonts w:ascii="Times New Roman" w:hAnsi="Times New Roman" w:cs="Times New Roman"/>
          <w:sz w:val="24"/>
          <w:szCs w:val="24"/>
        </w:rPr>
        <w:t xml:space="preserve">The funding source for investment costs for any future new infrastructure will be decided by the FNs on a case-by-case basis, if or where relevant. </w:t>
      </w:r>
    </w:p>
    <w:p w14:paraId="161EADE1" w14:textId="77777777" w:rsidR="00B239A7" w:rsidRPr="00972E5D" w:rsidRDefault="00B239A7">
      <w:pPr>
        <w:jc w:val="both"/>
        <w:rPr>
          <w:rFonts w:ascii="Times New Roman" w:hAnsi="Times New Roman" w:cs="Times New Roman"/>
          <w:sz w:val="24"/>
          <w:szCs w:val="24"/>
        </w:rPr>
      </w:pPr>
    </w:p>
    <w:p w14:paraId="3201414B" w14:textId="77777777" w:rsidR="00B239A7" w:rsidRPr="00972E5D" w:rsidRDefault="00D37108">
      <w:pPr>
        <w:rPr>
          <w:rFonts w:ascii="Times New Roman" w:hAnsi="Times New Roman" w:cs="Times New Roman"/>
          <w:sz w:val="24"/>
          <w:szCs w:val="24"/>
        </w:rPr>
      </w:pPr>
      <w:r w:rsidRPr="00972E5D">
        <w:br w:type="page"/>
      </w:r>
    </w:p>
    <w:p w14:paraId="7532A8B1" w14:textId="77777777" w:rsidR="00B239A7" w:rsidRPr="00972E5D" w:rsidRDefault="00D37108">
      <w:pPr>
        <w:jc w:val="center"/>
        <w:rPr>
          <w:rFonts w:ascii="Times New Roman" w:hAnsi="Times New Roman" w:cs="Times New Roman"/>
          <w:b/>
          <w:sz w:val="24"/>
          <w:szCs w:val="24"/>
        </w:rPr>
      </w:pPr>
      <w:r w:rsidRPr="00972E5D">
        <w:rPr>
          <w:rFonts w:ascii="Times New Roman" w:hAnsi="Times New Roman" w:cs="Times New Roman"/>
          <w:sz w:val="24"/>
          <w:szCs w:val="24"/>
        </w:rPr>
        <w:lastRenderedPageBreak/>
        <w:t>Annex B to the Framework Nations Memorandum of Understanding</w:t>
      </w:r>
    </w:p>
    <w:p w14:paraId="337E9553" w14:textId="77777777" w:rsidR="00B239A7" w:rsidRPr="00972E5D" w:rsidRDefault="00B239A7">
      <w:pPr>
        <w:jc w:val="center"/>
        <w:rPr>
          <w:rFonts w:ascii="Times New Roman" w:hAnsi="Times New Roman" w:cs="Times New Roman"/>
          <w:b/>
          <w:sz w:val="24"/>
          <w:szCs w:val="24"/>
        </w:rPr>
      </w:pPr>
    </w:p>
    <w:p w14:paraId="1A3350EB" w14:textId="77777777" w:rsidR="00B239A7" w:rsidRPr="00972E5D" w:rsidRDefault="00D37108">
      <w:pPr>
        <w:jc w:val="center"/>
        <w:rPr>
          <w:rFonts w:ascii="Times New Roman" w:hAnsi="Times New Roman" w:cs="Times New Roman"/>
          <w:b/>
          <w:bCs/>
          <w:sz w:val="24"/>
          <w:szCs w:val="24"/>
        </w:rPr>
      </w:pPr>
      <w:r w:rsidRPr="00972E5D">
        <w:rPr>
          <w:rFonts w:ascii="Times New Roman" w:hAnsi="Times New Roman" w:cs="Times New Roman"/>
          <w:b/>
          <w:bCs/>
          <w:sz w:val="24"/>
          <w:szCs w:val="24"/>
        </w:rPr>
        <w:t>Terms of Reference of Division Committee Headquarters Multinational Division North</w:t>
      </w:r>
    </w:p>
    <w:p w14:paraId="3DB410F3" w14:textId="77777777" w:rsidR="00B239A7" w:rsidRPr="00972E5D" w:rsidRDefault="00B239A7">
      <w:pPr>
        <w:rPr>
          <w:rFonts w:ascii="Times New Roman" w:hAnsi="Times New Roman" w:cs="Times New Roman"/>
          <w:b/>
          <w:bCs/>
          <w:sz w:val="24"/>
          <w:szCs w:val="24"/>
        </w:rPr>
      </w:pPr>
    </w:p>
    <w:p w14:paraId="3FFB225A" w14:textId="77777777" w:rsidR="00B239A7" w:rsidRPr="00972E5D" w:rsidRDefault="00D37108">
      <w:pPr>
        <w:pStyle w:val="ListParagraph"/>
        <w:widowControl/>
        <w:numPr>
          <w:ilvl w:val="0"/>
          <w:numId w:val="15"/>
        </w:numPr>
        <w:ind w:left="284" w:hanging="284"/>
        <w:jc w:val="both"/>
        <w:rPr>
          <w:rFonts w:ascii="Times New Roman" w:hAnsi="Times New Roman" w:cs="Times New Roman"/>
          <w:sz w:val="24"/>
          <w:szCs w:val="24"/>
        </w:rPr>
      </w:pPr>
      <w:r w:rsidRPr="00972E5D">
        <w:rPr>
          <w:rFonts w:ascii="Times New Roman" w:hAnsi="Times New Roman" w:cs="Times New Roman"/>
          <w:sz w:val="24"/>
          <w:szCs w:val="24"/>
        </w:rPr>
        <w:t>Responsibilities</w:t>
      </w:r>
    </w:p>
    <w:p w14:paraId="2061BC00" w14:textId="77777777" w:rsidR="00B239A7" w:rsidRPr="00972E5D" w:rsidRDefault="00B239A7">
      <w:pPr>
        <w:jc w:val="both"/>
        <w:rPr>
          <w:rFonts w:ascii="Times New Roman" w:hAnsi="Times New Roman" w:cs="Times New Roman"/>
          <w:sz w:val="24"/>
          <w:szCs w:val="24"/>
        </w:rPr>
      </w:pPr>
    </w:p>
    <w:p w14:paraId="607615A7" w14:textId="77777777" w:rsidR="00B239A7" w:rsidRPr="00972E5D" w:rsidRDefault="00D37108">
      <w:pPr>
        <w:pStyle w:val="ListNumber"/>
        <w:numPr>
          <w:ilvl w:val="1"/>
          <w:numId w:val="16"/>
        </w:numPr>
        <w:ind w:left="567" w:hanging="425"/>
        <w:jc w:val="both"/>
        <w:rPr>
          <w:b w:val="0"/>
          <w:sz w:val="24"/>
          <w:szCs w:val="24"/>
        </w:rPr>
      </w:pPr>
      <w:r w:rsidRPr="00972E5D">
        <w:rPr>
          <w:b w:val="0"/>
          <w:sz w:val="24"/>
          <w:szCs w:val="24"/>
        </w:rPr>
        <w:t>The main responsibilities of the Division Committee (DC) as laid down in Section 3 of the Framework Nations Memorandum of Understanding (FN MOU) are:</w:t>
      </w:r>
    </w:p>
    <w:p w14:paraId="2D2996B7" w14:textId="77777777" w:rsidR="00B239A7" w:rsidRPr="00972E5D" w:rsidRDefault="00B239A7">
      <w:pPr>
        <w:pStyle w:val="BodyTextIndent"/>
        <w:spacing w:after="0"/>
        <w:ind w:left="0"/>
        <w:jc w:val="both"/>
        <w:rPr>
          <w:rFonts w:ascii="Times New Roman" w:hAnsi="Times New Roman" w:cs="Times New Roman"/>
          <w:sz w:val="24"/>
          <w:szCs w:val="24"/>
        </w:rPr>
      </w:pPr>
    </w:p>
    <w:p w14:paraId="2F87A54D" w14:textId="77777777" w:rsidR="00B239A7" w:rsidRPr="00972E5D" w:rsidRDefault="00D37108">
      <w:pPr>
        <w:pStyle w:val="BodyTextIndent"/>
        <w:widowControl/>
        <w:numPr>
          <w:ilvl w:val="0"/>
          <w:numId w:val="17"/>
        </w:numPr>
        <w:spacing w:after="0"/>
        <w:ind w:left="993" w:hanging="426"/>
        <w:jc w:val="both"/>
        <w:rPr>
          <w:rFonts w:ascii="Times New Roman" w:hAnsi="Times New Roman" w:cs="Times New Roman"/>
          <w:sz w:val="24"/>
          <w:szCs w:val="24"/>
        </w:rPr>
      </w:pPr>
      <w:r w:rsidRPr="00972E5D">
        <w:rPr>
          <w:rFonts w:ascii="Times New Roman" w:hAnsi="Times New Roman" w:cs="Times New Roman"/>
          <w:sz w:val="24"/>
          <w:szCs w:val="24"/>
        </w:rPr>
        <w:t xml:space="preserve">to advise the Framework Nations (FNs) for Headquarters Multinational Division North (HQ MND-N) through the appropriate channels on legal, financial and any other issues concerning HQ MND-N, </w:t>
      </w:r>
    </w:p>
    <w:p w14:paraId="01DD4502" w14:textId="77777777" w:rsidR="00B239A7" w:rsidRPr="00972E5D" w:rsidRDefault="00B239A7">
      <w:pPr>
        <w:pStyle w:val="BodyTextIndent"/>
        <w:spacing w:after="0"/>
        <w:ind w:left="851"/>
        <w:jc w:val="both"/>
        <w:rPr>
          <w:rFonts w:ascii="Times New Roman" w:hAnsi="Times New Roman" w:cs="Times New Roman"/>
          <w:sz w:val="24"/>
          <w:szCs w:val="24"/>
        </w:rPr>
      </w:pPr>
    </w:p>
    <w:p w14:paraId="20ACFC86" w14:textId="77777777" w:rsidR="00B239A7" w:rsidRPr="00972E5D" w:rsidRDefault="00D37108">
      <w:pPr>
        <w:pStyle w:val="BodyTextIndent"/>
        <w:widowControl/>
        <w:numPr>
          <w:ilvl w:val="0"/>
          <w:numId w:val="17"/>
        </w:numPr>
        <w:spacing w:after="0"/>
        <w:ind w:left="993" w:hanging="426"/>
        <w:jc w:val="both"/>
        <w:rPr>
          <w:rFonts w:ascii="Times New Roman" w:hAnsi="Times New Roman" w:cs="Times New Roman"/>
          <w:sz w:val="24"/>
          <w:szCs w:val="24"/>
        </w:rPr>
      </w:pPr>
      <w:r w:rsidRPr="00972E5D">
        <w:rPr>
          <w:rFonts w:ascii="Times New Roman" w:hAnsi="Times New Roman" w:cs="Times New Roman"/>
          <w:sz w:val="24"/>
          <w:szCs w:val="24"/>
        </w:rPr>
        <w:t xml:space="preserve">to supervise and give advice to Commander MND-N (COM MND-N) in all areas not dealt with by NATO or national authorities. This includes the planning, preparation and execution of HQ MND-N tasks and missions as well as common training, exercises, </w:t>
      </w:r>
      <w:proofErr w:type="spellStart"/>
      <w:r w:rsidRPr="00972E5D">
        <w:rPr>
          <w:rFonts w:ascii="Times New Roman" w:hAnsi="Times New Roman" w:cs="Times New Roman"/>
          <w:sz w:val="24"/>
          <w:szCs w:val="24"/>
        </w:rPr>
        <w:t>organisation</w:t>
      </w:r>
      <w:proofErr w:type="spellEnd"/>
      <w:r w:rsidRPr="00972E5D">
        <w:rPr>
          <w:rFonts w:ascii="Times New Roman" w:hAnsi="Times New Roman" w:cs="Times New Roman"/>
          <w:sz w:val="24"/>
          <w:szCs w:val="24"/>
        </w:rPr>
        <w:t xml:space="preserve"> and logistics.</w:t>
      </w:r>
    </w:p>
    <w:p w14:paraId="27606D43" w14:textId="77777777" w:rsidR="00B239A7" w:rsidRPr="00972E5D" w:rsidRDefault="00B239A7">
      <w:pPr>
        <w:jc w:val="both"/>
        <w:rPr>
          <w:rFonts w:ascii="Times New Roman" w:hAnsi="Times New Roman" w:cs="Times New Roman"/>
          <w:sz w:val="24"/>
          <w:szCs w:val="24"/>
        </w:rPr>
      </w:pPr>
    </w:p>
    <w:p w14:paraId="394C5FE2" w14:textId="77777777" w:rsidR="00B239A7" w:rsidRPr="00972E5D" w:rsidRDefault="00D37108">
      <w:pPr>
        <w:pStyle w:val="ListParagraph"/>
        <w:widowControl/>
        <w:numPr>
          <w:ilvl w:val="0"/>
          <w:numId w:val="15"/>
        </w:numPr>
        <w:ind w:left="284" w:hanging="284"/>
        <w:jc w:val="both"/>
        <w:rPr>
          <w:rFonts w:ascii="Times New Roman" w:hAnsi="Times New Roman" w:cs="Times New Roman"/>
          <w:sz w:val="24"/>
          <w:szCs w:val="24"/>
        </w:rPr>
      </w:pPr>
      <w:r w:rsidRPr="00972E5D">
        <w:rPr>
          <w:rFonts w:ascii="Times New Roman" w:hAnsi="Times New Roman" w:cs="Times New Roman"/>
          <w:sz w:val="24"/>
          <w:szCs w:val="24"/>
        </w:rPr>
        <w:t>Composition</w:t>
      </w:r>
    </w:p>
    <w:p w14:paraId="420731F3" w14:textId="77777777" w:rsidR="00B239A7" w:rsidRPr="00972E5D" w:rsidRDefault="00B239A7">
      <w:pPr>
        <w:jc w:val="both"/>
        <w:rPr>
          <w:rFonts w:ascii="Times New Roman" w:hAnsi="Times New Roman" w:cs="Times New Roman"/>
          <w:sz w:val="24"/>
          <w:szCs w:val="24"/>
        </w:rPr>
      </w:pPr>
    </w:p>
    <w:p w14:paraId="291410BE" w14:textId="77777777" w:rsidR="00B239A7" w:rsidRPr="00972E5D" w:rsidRDefault="00D37108">
      <w:pPr>
        <w:pStyle w:val="ListParagraph"/>
        <w:widowControl/>
        <w:numPr>
          <w:ilvl w:val="0"/>
          <w:numId w:val="18"/>
        </w:numPr>
        <w:ind w:left="567" w:hanging="436"/>
        <w:jc w:val="both"/>
        <w:rPr>
          <w:rFonts w:ascii="Times New Roman" w:hAnsi="Times New Roman" w:cs="Times New Roman"/>
          <w:sz w:val="24"/>
          <w:szCs w:val="24"/>
        </w:rPr>
      </w:pPr>
      <w:r w:rsidRPr="00972E5D">
        <w:rPr>
          <w:rFonts w:ascii="Times New Roman" w:hAnsi="Times New Roman" w:cs="Times New Roman"/>
          <w:sz w:val="24"/>
          <w:szCs w:val="24"/>
        </w:rPr>
        <w:t xml:space="preserve">The DC is set up and operates under the auspices of the respective Chiefs of </w:t>
      </w:r>
      <w:proofErr w:type="spellStart"/>
      <w:r w:rsidRPr="00972E5D">
        <w:rPr>
          <w:rFonts w:ascii="Times New Roman" w:hAnsi="Times New Roman" w:cs="Times New Roman"/>
          <w:sz w:val="24"/>
          <w:szCs w:val="24"/>
        </w:rPr>
        <w:t>Defence</w:t>
      </w:r>
      <w:proofErr w:type="spellEnd"/>
      <w:r w:rsidRPr="00972E5D">
        <w:rPr>
          <w:rFonts w:ascii="Times New Roman" w:hAnsi="Times New Roman" w:cs="Times New Roman"/>
          <w:sz w:val="24"/>
          <w:szCs w:val="24"/>
        </w:rPr>
        <w:t xml:space="preserve"> from the FNs of HQ MND-N.</w:t>
      </w:r>
    </w:p>
    <w:p w14:paraId="01D31E39" w14:textId="77777777" w:rsidR="00B239A7" w:rsidRPr="00972E5D" w:rsidRDefault="00B239A7">
      <w:pPr>
        <w:pStyle w:val="ListParagraph"/>
        <w:ind w:left="720"/>
        <w:jc w:val="both"/>
        <w:rPr>
          <w:rFonts w:ascii="Times New Roman" w:hAnsi="Times New Roman" w:cs="Times New Roman"/>
          <w:sz w:val="24"/>
          <w:szCs w:val="24"/>
        </w:rPr>
      </w:pPr>
    </w:p>
    <w:p w14:paraId="1B3B11FA" w14:textId="77777777" w:rsidR="00B239A7" w:rsidRPr="00972E5D" w:rsidRDefault="00D37108">
      <w:pPr>
        <w:pStyle w:val="ListParagraph"/>
        <w:widowControl/>
        <w:numPr>
          <w:ilvl w:val="0"/>
          <w:numId w:val="18"/>
        </w:numPr>
        <w:ind w:left="567"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The DC consists of the representatives of the FNs acting on behalf of the Chiefs of </w:t>
      </w:r>
      <w:proofErr w:type="spellStart"/>
      <w:r w:rsidRPr="00972E5D">
        <w:rPr>
          <w:rFonts w:ascii="Times New Roman" w:hAnsi="Times New Roman" w:cs="Times New Roman"/>
          <w:sz w:val="24"/>
          <w:szCs w:val="24"/>
        </w:rPr>
        <w:t>Defence</w:t>
      </w:r>
      <w:proofErr w:type="spellEnd"/>
      <w:r w:rsidRPr="00972E5D">
        <w:rPr>
          <w:rFonts w:ascii="Times New Roman" w:hAnsi="Times New Roman" w:cs="Times New Roman"/>
          <w:sz w:val="24"/>
          <w:szCs w:val="24"/>
        </w:rPr>
        <w:t xml:space="preserve"> or equivalent. </w:t>
      </w:r>
    </w:p>
    <w:p w14:paraId="442D702D" w14:textId="77777777" w:rsidR="00B239A7" w:rsidRPr="00972E5D" w:rsidRDefault="00B239A7">
      <w:pPr>
        <w:pStyle w:val="ListParagraph"/>
        <w:ind w:left="567" w:hanging="425"/>
        <w:jc w:val="both"/>
        <w:rPr>
          <w:rFonts w:ascii="Times New Roman" w:hAnsi="Times New Roman" w:cs="Times New Roman"/>
          <w:sz w:val="24"/>
          <w:szCs w:val="24"/>
        </w:rPr>
      </w:pPr>
    </w:p>
    <w:p w14:paraId="1E353C5A" w14:textId="77777777" w:rsidR="00B239A7" w:rsidRPr="00972E5D" w:rsidRDefault="00D37108">
      <w:pPr>
        <w:pStyle w:val="ListParagraph"/>
        <w:widowControl/>
        <w:numPr>
          <w:ilvl w:val="0"/>
          <w:numId w:val="18"/>
        </w:numPr>
        <w:ind w:left="567"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The DC is chaired by a FN. The Chairmanship will rotate on an annual basis among the FNs. Rotation will take place at the beginning of the year or as otherwise decided by the DC. The Chairman (CM) will be the point of contact for the HQ MND-N in all bilateral issues. The CM will ensure distribution of information to the other FN and coordinate the activities of the DC. </w:t>
      </w:r>
    </w:p>
    <w:p w14:paraId="7B58FF8A" w14:textId="77777777" w:rsidR="00B239A7" w:rsidRPr="00972E5D" w:rsidRDefault="00B239A7">
      <w:pPr>
        <w:pStyle w:val="ListParagraph"/>
        <w:ind w:left="567" w:hanging="425"/>
        <w:jc w:val="both"/>
        <w:rPr>
          <w:rFonts w:ascii="Times New Roman" w:hAnsi="Times New Roman" w:cs="Times New Roman"/>
          <w:sz w:val="24"/>
          <w:szCs w:val="24"/>
        </w:rPr>
      </w:pPr>
    </w:p>
    <w:p w14:paraId="20504FD7" w14:textId="3C0B40DE" w:rsidR="00B239A7" w:rsidRPr="00972E5D" w:rsidRDefault="00D37108">
      <w:pPr>
        <w:pStyle w:val="ListParagraph"/>
        <w:widowControl/>
        <w:numPr>
          <w:ilvl w:val="0"/>
          <w:numId w:val="18"/>
        </w:numPr>
        <w:ind w:left="567"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The DC will be supported by an Executive Secretariat (ES). The ES will consist of a Permanent Secretary provided by Denmark, and supplemented by member from </w:t>
      </w:r>
      <w:r w:rsidR="00E61D08">
        <w:rPr>
          <w:rFonts w:ascii="Times New Roman" w:hAnsi="Times New Roman" w:cs="Times New Roman"/>
          <w:sz w:val="24"/>
          <w:szCs w:val="24"/>
        </w:rPr>
        <w:t>both FN</w:t>
      </w:r>
      <w:r w:rsidRPr="00972E5D">
        <w:rPr>
          <w:rFonts w:ascii="Times New Roman" w:hAnsi="Times New Roman" w:cs="Times New Roman"/>
          <w:sz w:val="24"/>
          <w:szCs w:val="24"/>
        </w:rPr>
        <w:t>. All members of the ES are mandated National Points of Contact. A Point of Contact from HQ MND-N will be identified for direct coordination with the ES. The ES is the primary Point of Contact for all Sub Working Groups (SWGs). SWGs are assisted by the ES as directed by the establishment provisions.</w:t>
      </w:r>
    </w:p>
    <w:p w14:paraId="49813951" w14:textId="77777777" w:rsidR="00A463B8" w:rsidRPr="00972E5D" w:rsidRDefault="00A463B8">
      <w:pPr>
        <w:jc w:val="both"/>
        <w:rPr>
          <w:rFonts w:ascii="Times New Roman" w:hAnsi="Times New Roman" w:cs="Times New Roman"/>
          <w:sz w:val="24"/>
          <w:szCs w:val="24"/>
        </w:rPr>
      </w:pPr>
    </w:p>
    <w:p w14:paraId="409D8174" w14:textId="77777777" w:rsidR="00B239A7" w:rsidRPr="00972E5D" w:rsidRDefault="00D37108">
      <w:pPr>
        <w:pStyle w:val="ListParagraph"/>
        <w:widowControl/>
        <w:numPr>
          <w:ilvl w:val="0"/>
          <w:numId w:val="15"/>
        </w:numPr>
        <w:ind w:left="284" w:hanging="284"/>
        <w:jc w:val="both"/>
        <w:rPr>
          <w:rFonts w:ascii="Times New Roman" w:hAnsi="Times New Roman" w:cs="Times New Roman"/>
          <w:sz w:val="24"/>
          <w:szCs w:val="24"/>
        </w:rPr>
      </w:pPr>
      <w:r w:rsidRPr="00972E5D">
        <w:rPr>
          <w:rFonts w:ascii="Times New Roman" w:hAnsi="Times New Roman" w:cs="Times New Roman"/>
          <w:sz w:val="24"/>
          <w:szCs w:val="24"/>
        </w:rPr>
        <w:t>DC will</w:t>
      </w:r>
    </w:p>
    <w:p w14:paraId="757C281D" w14:textId="77777777" w:rsidR="00B239A7" w:rsidRPr="00972E5D" w:rsidRDefault="00B239A7">
      <w:pPr>
        <w:jc w:val="both"/>
        <w:rPr>
          <w:rFonts w:ascii="Times New Roman" w:hAnsi="Times New Roman" w:cs="Times New Roman"/>
          <w:sz w:val="24"/>
          <w:szCs w:val="24"/>
        </w:rPr>
      </w:pPr>
    </w:p>
    <w:p w14:paraId="371BCCBC" w14:textId="77777777" w:rsidR="00B239A7" w:rsidRPr="00972E5D" w:rsidRDefault="00D37108">
      <w:pPr>
        <w:pStyle w:val="BodyTextIndent"/>
        <w:widowControl/>
        <w:numPr>
          <w:ilvl w:val="0"/>
          <w:numId w:val="19"/>
        </w:numPr>
        <w:spacing w:after="0"/>
        <w:ind w:left="993" w:hanging="426"/>
        <w:jc w:val="both"/>
        <w:rPr>
          <w:rFonts w:ascii="Times New Roman" w:hAnsi="Times New Roman" w:cs="Times New Roman"/>
          <w:sz w:val="24"/>
          <w:szCs w:val="24"/>
        </w:rPr>
      </w:pPr>
      <w:r w:rsidRPr="00972E5D">
        <w:rPr>
          <w:rFonts w:ascii="Times New Roman" w:hAnsi="Times New Roman" w:cs="Times New Roman"/>
          <w:sz w:val="24"/>
          <w:szCs w:val="24"/>
        </w:rPr>
        <w:t xml:space="preserve">act on behalf of the Chiefs of </w:t>
      </w:r>
      <w:proofErr w:type="spellStart"/>
      <w:r w:rsidRPr="00972E5D">
        <w:rPr>
          <w:rFonts w:ascii="Times New Roman" w:hAnsi="Times New Roman" w:cs="Times New Roman"/>
          <w:sz w:val="24"/>
          <w:szCs w:val="24"/>
        </w:rPr>
        <w:t>Defence</w:t>
      </w:r>
      <w:proofErr w:type="spellEnd"/>
      <w:r w:rsidRPr="00972E5D">
        <w:rPr>
          <w:rFonts w:ascii="Times New Roman" w:hAnsi="Times New Roman" w:cs="Times New Roman"/>
          <w:sz w:val="24"/>
          <w:szCs w:val="24"/>
        </w:rPr>
        <w:t xml:space="preserve"> or equivalent on all HQ MND-N related matters,</w:t>
      </w:r>
      <w:r w:rsidRPr="00972E5D">
        <w:rPr>
          <w:rFonts w:ascii="Times New Roman" w:hAnsi="Times New Roman" w:cs="Times New Roman"/>
          <w:sz w:val="24"/>
          <w:szCs w:val="24"/>
        </w:rPr>
        <w:br/>
      </w:r>
    </w:p>
    <w:p w14:paraId="408A06DD" w14:textId="77777777" w:rsidR="00B239A7" w:rsidRPr="00972E5D" w:rsidRDefault="00D37108">
      <w:pPr>
        <w:pStyle w:val="BodyTextIndent"/>
        <w:widowControl/>
        <w:numPr>
          <w:ilvl w:val="0"/>
          <w:numId w:val="19"/>
        </w:numPr>
        <w:spacing w:after="0"/>
        <w:ind w:left="993" w:hanging="426"/>
        <w:jc w:val="both"/>
        <w:rPr>
          <w:rFonts w:ascii="Times New Roman" w:hAnsi="Times New Roman" w:cs="Times New Roman"/>
          <w:sz w:val="24"/>
          <w:szCs w:val="24"/>
        </w:rPr>
      </w:pPr>
      <w:r w:rsidRPr="00972E5D">
        <w:rPr>
          <w:rFonts w:ascii="Times New Roman" w:hAnsi="Times New Roman" w:cs="Times New Roman"/>
          <w:sz w:val="24"/>
          <w:szCs w:val="24"/>
        </w:rPr>
        <w:t xml:space="preserve">approve the annual common training and exercise </w:t>
      </w:r>
      <w:proofErr w:type="spellStart"/>
      <w:r w:rsidRPr="00972E5D">
        <w:rPr>
          <w:rFonts w:ascii="Times New Roman" w:hAnsi="Times New Roman" w:cs="Times New Roman"/>
          <w:sz w:val="24"/>
          <w:szCs w:val="24"/>
        </w:rPr>
        <w:t>programme</w:t>
      </w:r>
      <w:proofErr w:type="spellEnd"/>
      <w:r w:rsidRPr="00972E5D">
        <w:rPr>
          <w:rFonts w:ascii="Times New Roman" w:hAnsi="Times New Roman" w:cs="Times New Roman"/>
          <w:sz w:val="24"/>
          <w:szCs w:val="24"/>
        </w:rPr>
        <w:t xml:space="preserve"> of the COM MND-N and his/her five year exercise plan including cost estimates subject to prior SPRC </w:t>
      </w:r>
      <w:r w:rsidRPr="00972E5D">
        <w:rPr>
          <w:rFonts w:ascii="Times New Roman" w:hAnsi="Times New Roman" w:cs="Times New Roman"/>
          <w:sz w:val="24"/>
          <w:szCs w:val="24"/>
        </w:rPr>
        <w:lastRenderedPageBreak/>
        <w:t>endorsement,</w:t>
      </w:r>
      <w:r w:rsidRPr="00972E5D">
        <w:rPr>
          <w:rFonts w:ascii="Times New Roman" w:hAnsi="Times New Roman" w:cs="Times New Roman"/>
          <w:sz w:val="24"/>
          <w:szCs w:val="24"/>
        </w:rPr>
        <w:br/>
      </w:r>
    </w:p>
    <w:p w14:paraId="0A361977" w14:textId="77777777" w:rsidR="00B239A7" w:rsidRPr="00972E5D" w:rsidRDefault="00D37108">
      <w:pPr>
        <w:pStyle w:val="BodyTextIndent"/>
        <w:widowControl/>
        <w:numPr>
          <w:ilvl w:val="0"/>
          <w:numId w:val="19"/>
        </w:numPr>
        <w:spacing w:after="0"/>
        <w:ind w:left="993" w:hanging="426"/>
        <w:jc w:val="both"/>
        <w:rPr>
          <w:rFonts w:ascii="Times New Roman" w:hAnsi="Times New Roman" w:cs="Times New Roman"/>
          <w:sz w:val="24"/>
          <w:szCs w:val="24"/>
        </w:rPr>
      </w:pPr>
      <w:r w:rsidRPr="00972E5D">
        <w:rPr>
          <w:rFonts w:ascii="Times New Roman" w:hAnsi="Times New Roman" w:cs="Times New Roman"/>
          <w:sz w:val="24"/>
          <w:szCs w:val="24"/>
        </w:rPr>
        <w:t xml:space="preserve">approve the annual status report of COM MND-N and his/her evaluation of the common training and exercise </w:t>
      </w:r>
      <w:proofErr w:type="spellStart"/>
      <w:r w:rsidRPr="00972E5D">
        <w:rPr>
          <w:rFonts w:ascii="Times New Roman" w:hAnsi="Times New Roman" w:cs="Times New Roman"/>
          <w:sz w:val="24"/>
          <w:szCs w:val="24"/>
        </w:rPr>
        <w:t>programme</w:t>
      </w:r>
      <w:proofErr w:type="spellEnd"/>
      <w:r w:rsidRPr="00972E5D">
        <w:rPr>
          <w:rFonts w:ascii="Times New Roman" w:hAnsi="Times New Roman" w:cs="Times New Roman"/>
          <w:sz w:val="24"/>
          <w:szCs w:val="24"/>
        </w:rPr>
        <w:t xml:space="preserve"> of the previous year,</w:t>
      </w:r>
    </w:p>
    <w:p w14:paraId="587BA127" w14:textId="77777777" w:rsidR="00B239A7" w:rsidRPr="00972E5D" w:rsidRDefault="00B239A7">
      <w:pPr>
        <w:pStyle w:val="BodyTextIndent"/>
        <w:spacing w:after="0"/>
        <w:ind w:left="993" w:hanging="426"/>
        <w:jc w:val="both"/>
        <w:rPr>
          <w:rFonts w:ascii="Times New Roman" w:hAnsi="Times New Roman" w:cs="Times New Roman"/>
          <w:sz w:val="24"/>
          <w:szCs w:val="24"/>
        </w:rPr>
      </w:pPr>
    </w:p>
    <w:p w14:paraId="19E2347B" w14:textId="77777777" w:rsidR="00B239A7" w:rsidRPr="00972E5D" w:rsidRDefault="00D37108">
      <w:pPr>
        <w:pStyle w:val="BodyTextIndent"/>
        <w:widowControl/>
        <w:numPr>
          <w:ilvl w:val="0"/>
          <w:numId w:val="19"/>
        </w:numPr>
        <w:spacing w:after="0"/>
        <w:ind w:left="993" w:hanging="426"/>
        <w:jc w:val="both"/>
        <w:rPr>
          <w:rFonts w:ascii="Times New Roman" w:hAnsi="Times New Roman" w:cs="Times New Roman"/>
          <w:sz w:val="24"/>
          <w:szCs w:val="24"/>
        </w:rPr>
      </w:pPr>
      <w:proofErr w:type="spellStart"/>
      <w:r w:rsidRPr="00972E5D">
        <w:rPr>
          <w:rFonts w:ascii="Times New Roman" w:hAnsi="Times New Roman" w:cs="Times New Roman"/>
          <w:sz w:val="24"/>
          <w:szCs w:val="24"/>
        </w:rPr>
        <w:t>authorise</w:t>
      </w:r>
      <w:proofErr w:type="spellEnd"/>
      <w:r w:rsidRPr="00972E5D">
        <w:rPr>
          <w:rFonts w:ascii="Times New Roman" w:hAnsi="Times New Roman" w:cs="Times New Roman"/>
          <w:sz w:val="24"/>
          <w:szCs w:val="24"/>
        </w:rPr>
        <w:t xml:space="preserve"> changes in the Peacetime Establishment, Crisis Establishment, and Table of </w:t>
      </w:r>
      <w:proofErr w:type="spellStart"/>
      <w:r w:rsidRPr="00972E5D">
        <w:rPr>
          <w:rFonts w:ascii="Times New Roman" w:hAnsi="Times New Roman" w:cs="Times New Roman"/>
          <w:sz w:val="24"/>
          <w:szCs w:val="24"/>
        </w:rPr>
        <w:t>Organisation</w:t>
      </w:r>
      <w:proofErr w:type="spellEnd"/>
      <w:r w:rsidRPr="00972E5D">
        <w:rPr>
          <w:rFonts w:ascii="Times New Roman" w:hAnsi="Times New Roman" w:cs="Times New Roman"/>
          <w:sz w:val="24"/>
          <w:szCs w:val="24"/>
        </w:rPr>
        <w:t xml:space="preserve"> and Equipment, of the HQ MND-N before submission to and approval by the Plenary.</w:t>
      </w:r>
    </w:p>
    <w:p w14:paraId="160407F6" w14:textId="77777777" w:rsidR="00B239A7" w:rsidRPr="00972E5D" w:rsidRDefault="00B239A7">
      <w:pPr>
        <w:pStyle w:val="Overskrift11"/>
        <w:keepNext w:val="0"/>
        <w:widowControl/>
        <w:jc w:val="both"/>
        <w:rPr>
          <w:caps w:val="0"/>
          <w:szCs w:val="24"/>
          <w:u w:val="single"/>
          <w:lang w:val="en-GB"/>
        </w:rPr>
      </w:pPr>
    </w:p>
    <w:p w14:paraId="33B22177" w14:textId="77777777" w:rsidR="00B239A7" w:rsidRPr="00972E5D" w:rsidRDefault="00D37108">
      <w:pPr>
        <w:pStyle w:val="ListParagraph"/>
        <w:widowControl/>
        <w:numPr>
          <w:ilvl w:val="0"/>
          <w:numId w:val="15"/>
        </w:numPr>
        <w:ind w:left="284" w:hanging="284"/>
        <w:jc w:val="both"/>
        <w:rPr>
          <w:rFonts w:ascii="Times New Roman" w:hAnsi="Times New Roman" w:cs="Times New Roman"/>
          <w:sz w:val="24"/>
          <w:szCs w:val="24"/>
        </w:rPr>
      </w:pPr>
      <w:r w:rsidRPr="00972E5D">
        <w:rPr>
          <w:rFonts w:ascii="Times New Roman" w:hAnsi="Times New Roman" w:cs="Times New Roman"/>
          <w:sz w:val="24"/>
          <w:szCs w:val="24"/>
        </w:rPr>
        <w:t>Meetings</w:t>
      </w:r>
    </w:p>
    <w:p w14:paraId="53BA9571" w14:textId="77777777" w:rsidR="00B239A7" w:rsidRPr="00972E5D" w:rsidRDefault="00B239A7">
      <w:pPr>
        <w:jc w:val="both"/>
        <w:rPr>
          <w:rFonts w:ascii="Times New Roman" w:hAnsi="Times New Roman" w:cs="Times New Roman"/>
          <w:sz w:val="24"/>
          <w:szCs w:val="24"/>
        </w:rPr>
      </w:pPr>
    </w:p>
    <w:p w14:paraId="3803E745" w14:textId="77777777" w:rsidR="00B239A7" w:rsidRPr="00972E5D" w:rsidRDefault="00D37108">
      <w:pPr>
        <w:pStyle w:val="BodyTextIndent"/>
        <w:widowControl/>
        <w:numPr>
          <w:ilvl w:val="0"/>
          <w:numId w:val="14"/>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t>The DC will convene at least twice a year of which at least once will be in a Plenary where Participants may attend.</w:t>
      </w:r>
    </w:p>
    <w:p w14:paraId="08CC0608" w14:textId="77777777" w:rsidR="00B239A7" w:rsidRPr="00972E5D" w:rsidRDefault="00B239A7">
      <w:pPr>
        <w:pStyle w:val="BodyTextIndent"/>
        <w:spacing w:after="0"/>
        <w:ind w:left="720"/>
        <w:jc w:val="both"/>
        <w:rPr>
          <w:rFonts w:ascii="Times New Roman" w:hAnsi="Times New Roman" w:cs="Times New Roman"/>
          <w:sz w:val="24"/>
          <w:szCs w:val="24"/>
        </w:rPr>
      </w:pPr>
    </w:p>
    <w:p w14:paraId="16100AB8" w14:textId="77777777" w:rsidR="00B239A7" w:rsidRPr="00972E5D" w:rsidRDefault="00D37108">
      <w:pPr>
        <w:pStyle w:val="BodyTextIndent"/>
        <w:widowControl/>
        <w:numPr>
          <w:ilvl w:val="0"/>
          <w:numId w:val="14"/>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t>The DC may also convene upon request of one of the FNs or the COM MND-N.</w:t>
      </w:r>
    </w:p>
    <w:p w14:paraId="0077F5F6" w14:textId="77777777" w:rsidR="00B239A7" w:rsidRPr="00972E5D" w:rsidRDefault="00B239A7">
      <w:pPr>
        <w:pStyle w:val="BodyTextIndent"/>
        <w:spacing w:after="0"/>
        <w:ind w:left="567" w:hanging="425"/>
        <w:jc w:val="both"/>
        <w:rPr>
          <w:rFonts w:ascii="Times New Roman" w:hAnsi="Times New Roman" w:cs="Times New Roman"/>
          <w:sz w:val="24"/>
          <w:szCs w:val="24"/>
        </w:rPr>
      </w:pPr>
    </w:p>
    <w:p w14:paraId="15238BED" w14:textId="77777777" w:rsidR="00B239A7" w:rsidRPr="00972E5D" w:rsidRDefault="00D37108">
      <w:pPr>
        <w:pStyle w:val="BodyTextIndent"/>
        <w:widowControl/>
        <w:numPr>
          <w:ilvl w:val="0"/>
          <w:numId w:val="14"/>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t>COM MND-N may be invited to attend the meetings with observer status. COM MND-N may further invite members of his/her staff to attend the meetings. .</w:t>
      </w:r>
    </w:p>
    <w:p w14:paraId="0FBBC75D" w14:textId="77777777" w:rsidR="00B239A7" w:rsidRPr="00972E5D" w:rsidRDefault="00B239A7">
      <w:pPr>
        <w:pStyle w:val="ListParagraph"/>
        <w:jc w:val="both"/>
        <w:rPr>
          <w:rFonts w:ascii="Times New Roman" w:hAnsi="Times New Roman" w:cs="Times New Roman"/>
          <w:sz w:val="24"/>
          <w:szCs w:val="24"/>
        </w:rPr>
      </w:pPr>
    </w:p>
    <w:p w14:paraId="31DBE59C" w14:textId="77777777" w:rsidR="00B239A7" w:rsidRPr="00972E5D" w:rsidRDefault="00D37108">
      <w:pPr>
        <w:pStyle w:val="BodyTextIndent"/>
        <w:widowControl/>
        <w:numPr>
          <w:ilvl w:val="0"/>
          <w:numId w:val="14"/>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One of the two annual meetings stated in para 4a will take place not later than mid-June unless otherwise decided by the DC. The aim of this meeting is to discuss the annual evaluation report of COM MND-N and to decide upon the exercise and training </w:t>
      </w:r>
      <w:proofErr w:type="spellStart"/>
      <w:r w:rsidRPr="00972E5D">
        <w:rPr>
          <w:rFonts w:ascii="Times New Roman" w:hAnsi="Times New Roman" w:cs="Times New Roman"/>
          <w:sz w:val="24"/>
          <w:szCs w:val="24"/>
        </w:rPr>
        <w:t>programme</w:t>
      </w:r>
      <w:proofErr w:type="spellEnd"/>
      <w:r w:rsidRPr="00972E5D">
        <w:rPr>
          <w:rFonts w:ascii="Times New Roman" w:hAnsi="Times New Roman" w:cs="Times New Roman"/>
          <w:sz w:val="24"/>
          <w:szCs w:val="24"/>
        </w:rPr>
        <w:t xml:space="preserve"> for the years to follow.</w:t>
      </w:r>
    </w:p>
    <w:p w14:paraId="5C0450F3" w14:textId="77777777" w:rsidR="00B239A7" w:rsidRPr="00972E5D" w:rsidRDefault="00B239A7">
      <w:pPr>
        <w:pStyle w:val="BodyTextIndent"/>
        <w:spacing w:after="0"/>
        <w:ind w:left="567" w:hanging="425"/>
        <w:jc w:val="both"/>
        <w:rPr>
          <w:rFonts w:ascii="Times New Roman" w:hAnsi="Times New Roman" w:cs="Times New Roman"/>
          <w:sz w:val="24"/>
          <w:szCs w:val="24"/>
        </w:rPr>
      </w:pPr>
    </w:p>
    <w:p w14:paraId="2CA2501C" w14:textId="77777777" w:rsidR="00B239A7" w:rsidRPr="00972E5D" w:rsidRDefault="00D37108">
      <w:pPr>
        <w:pStyle w:val="BodyTextIndent"/>
        <w:widowControl/>
        <w:numPr>
          <w:ilvl w:val="0"/>
          <w:numId w:val="14"/>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t>The DC will produce a written protocol of its meetings. DC decisions will be based on consensus between FNs.</w:t>
      </w:r>
    </w:p>
    <w:p w14:paraId="69E80B73" w14:textId="77777777" w:rsidR="00B239A7" w:rsidRPr="00972E5D" w:rsidRDefault="00B239A7">
      <w:pPr>
        <w:pStyle w:val="ListParagraph"/>
        <w:jc w:val="both"/>
        <w:rPr>
          <w:rFonts w:ascii="Times New Roman" w:hAnsi="Times New Roman" w:cs="Times New Roman"/>
          <w:sz w:val="24"/>
          <w:szCs w:val="24"/>
        </w:rPr>
      </w:pPr>
    </w:p>
    <w:p w14:paraId="060C2D59" w14:textId="77777777" w:rsidR="00B239A7" w:rsidRPr="00972E5D" w:rsidRDefault="00D37108">
      <w:pPr>
        <w:pStyle w:val="ListParagraph"/>
        <w:widowControl/>
        <w:numPr>
          <w:ilvl w:val="0"/>
          <w:numId w:val="15"/>
        </w:numPr>
        <w:ind w:left="284" w:hanging="284"/>
        <w:jc w:val="both"/>
        <w:rPr>
          <w:rFonts w:ascii="Times New Roman" w:hAnsi="Times New Roman" w:cs="Times New Roman"/>
          <w:sz w:val="24"/>
          <w:szCs w:val="24"/>
        </w:rPr>
      </w:pPr>
      <w:r w:rsidRPr="00972E5D">
        <w:rPr>
          <w:rFonts w:ascii="Times New Roman" w:hAnsi="Times New Roman" w:cs="Times New Roman"/>
          <w:sz w:val="24"/>
          <w:szCs w:val="24"/>
        </w:rPr>
        <w:t>Other Entities</w:t>
      </w:r>
    </w:p>
    <w:p w14:paraId="1C345865" w14:textId="77777777" w:rsidR="00B239A7" w:rsidRPr="00972E5D" w:rsidRDefault="00B239A7">
      <w:pPr>
        <w:pStyle w:val="BodyTextIndent"/>
        <w:spacing w:after="0"/>
        <w:ind w:left="0"/>
        <w:jc w:val="both"/>
        <w:rPr>
          <w:rFonts w:ascii="Times New Roman" w:hAnsi="Times New Roman" w:cs="Times New Roman"/>
          <w:sz w:val="24"/>
          <w:szCs w:val="24"/>
        </w:rPr>
      </w:pPr>
    </w:p>
    <w:p w14:paraId="1F2FE2DA" w14:textId="77777777" w:rsidR="00B239A7" w:rsidRPr="00972E5D" w:rsidRDefault="00D37108">
      <w:pPr>
        <w:pStyle w:val="BodyTextIndent"/>
        <w:widowControl/>
        <w:numPr>
          <w:ilvl w:val="0"/>
          <w:numId w:val="13"/>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t>A permanent Senior Policy and Resource Committee (SPRC) will determine the applicable financial procedures in a set of HQ MND-N Financial Administrative Procedures and exercise control of compliance therewith. The SPRC will be mandated to give directions on and approve the annual HQ MND-N FNs Budget (FNB), the annual five year Medium Term Resource Plan (MTRP), the Mid-Year Review (MYR) and the annual Financial Statement. Further details are defined in a set of Terms of Reference for the SPRC to be included in the Financial Administrative Procedures.  The SPRC can forward a specific issue to DC for final resolution.</w:t>
      </w:r>
    </w:p>
    <w:p w14:paraId="0B1E759A" w14:textId="77777777" w:rsidR="00B239A7" w:rsidRPr="00972E5D" w:rsidRDefault="00B239A7">
      <w:pPr>
        <w:pStyle w:val="BodyTextIndent"/>
        <w:spacing w:after="0"/>
        <w:ind w:left="0"/>
        <w:jc w:val="both"/>
        <w:rPr>
          <w:rFonts w:ascii="Times New Roman" w:hAnsi="Times New Roman" w:cs="Times New Roman"/>
          <w:sz w:val="24"/>
          <w:szCs w:val="24"/>
        </w:rPr>
      </w:pPr>
    </w:p>
    <w:p w14:paraId="2A925576" w14:textId="72812759" w:rsidR="00B239A7" w:rsidRPr="00972E5D" w:rsidRDefault="00D37108">
      <w:pPr>
        <w:pStyle w:val="BodyTextIndent"/>
        <w:widowControl/>
        <w:numPr>
          <w:ilvl w:val="0"/>
          <w:numId w:val="13"/>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t xml:space="preserve">A permanent Command, Control, Communications, Computers and Information Systems (C4IS) Support Coordination Group advises and supports the COM MND-N in the development of a comprehensive HQ MND-N C4IS concept and its </w:t>
      </w:r>
      <w:proofErr w:type="spellStart"/>
      <w:r w:rsidRPr="00972E5D">
        <w:rPr>
          <w:rFonts w:ascii="Times New Roman" w:hAnsi="Times New Roman" w:cs="Times New Roman"/>
          <w:sz w:val="24"/>
          <w:szCs w:val="24"/>
        </w:rPr>
        <w:t>realisation</w:t>
      </w:r>
      <w:proofErr w:type="spellEnd"/>
      <w:r w:rsidRPr="00972E5D">
        <w:rPr>
          <w:rFonts w:ascii="Times New Roman" w:hAnsi="Times New Roman" w:cs="Times New Roman"/>
          <w:sz w:val="24"/>
          <w:szCs w:val="24"/>
        </w:rPr>
        <w:t xml:space="preserve"> in the units of the Command Support Battalion and for the coordination between the FNs. In connection with the C4IS Support Coordination Group, Project Groups with DC approved Terms of Reference (</w:t>
      </w:r>
      <w:proofErr w:type="spellStart"/>
      <w:r w:rsidRPr="00972E5D">
        <w:rPr>
          <w:rFonts w:ascii="Times New Roman" w:hAnsi="Times New Roman" w:cs="Times New Roman"/>
          <w:sz w:val="24"/>
          <w:szCs w:val="24"/>
        </w:rPr>
        <w:t>ToRs</w:t>
      </w:r>
      <w:proofErr w:type="spellEnd"/>
      <w:r w:rsidRPr="00972E5D">
        <w:rPr>
          <w:rFonts w:ascii="Times New Roman" w:hAnsi="Times New Roman" w:cs="Times New Roman"/>
          <w:sz w:val="24"/>
          <w:szCs w:val="24"/>
        </w:rPr>
        <w:t>) can be established.</w:t>
      </w:r>
    </w:p>
    <w:p w14:paraId="4AE55267" w14:textId="77777777" w:rsidR="00B239A7" w:rsidRPr="00972E5D" w:rsidRDefault="00B239A7">
      <w:pPr>
        <w:pStyle w:val="ListParagraph"/>
        <w:jc w:val="both"/>
        <w:rPr>
          <w:rFonts w:ascii="Times New Roman" w:hAnsi="Times New Roman" w:cs="Times New Roman"/>
          <w:sz w:val="24"/>
          <w:szCs w:val="24"/>
        </w:rPr>
      </w:pPr>
    </w:p>
    <w:p w14:paraId="5A971EA5" w14:textId="77777777" w:rsidR="00B239A7" w:rsidRPr="00972E5D" w:rsidRDefault="00D37108">
      <w:pPr>
        <w:pStyle w:val="BodyTextIndent"/>
        <w:widowControl/>
        <w:numPr>
          <w:ilvl w:val="0"/>
          <w:numId w:val="13"/>
        </w:numPr>
        <w:spacing w:after="0"/>
        <w:ind w:left="567" w:hanging="425"/>
        <w:jc w:val="both"/>
        <w:rPr>
          <w:rFonts w:ascii="Times New Roman" w:hAnsi="Times New Roman" w:cs="Times New Roman"/>
          <w:sz w:val="24"/>
          <w:szCs w:val="24"/>
        </w:rPr>
      </w:pPr>
      <w:r w:rsidRPr="00972E5D">
        <w:rPr>
          <w:rFonts w:ascii="Times New Roman" w:hAnsi="Times New Roman" w:cs="Times New Roman"/>
          <w:sz w:val="24"/>
          <w:szCs w:val="24"/>
        </w:rPr>
        <w:lastRenderedPageBreak/>
        <w:t>The DC may establish SWGs with representatives from the FNs in order to support the DC in its function and to provide expertise on specific issues. The HQ MND-N may be represented in the SWGs with observer status.</w:t>
      </w:r>
    </w:p>
    <w:p w14:paraId="727F88FD" w14:textId="77777777" w:rsidR="00B239A7" w:rsidRPr="00972E5D" w:rsidRDefault="00D37108">
      <w:pPr>
        <w:rPr>
          <w:rFonts w:ascii="Times New Roman" w:hAnsi="Times New Roman" w:cs="Times New Roman"/>
          <w:sz w:val="24"/>
          <w:szCs w:val="24"/>
        </w:rPr>
      </w:pPr>
      <w:r w:rsidRPr="00972E5D">
        <w:br w:type="page"/>
      </w:r>
    </w:p>
    <w:p w14:paraId="21B74514" w14:textId="77777777" w:rsidR="00B239A7" w:rsidRPr="00972E5D" w:rsidRDefault="00D37108">
      <w:pPr>
        <w:pStyle w:val="Bodytext10"/>
        <w:spacing w:after="0" w:line="240" w:lineRule="auto"/>
        <w:jc w:val="center"/>
        <w:rPr>
          <w:rFonts w:ascii="Times New Roman" w:hAnsi="Times New Roman" w:cs="Times New Roman"/>
          <w:sz w:val="24"/>
          <w:szCs w:val="24"/>
          <w:lang w:val="en-GB"/>
        </w:rPr>
      </w:pPr>
      <w:r w:rsidRPr="00972E5D">
        <w:rPr>
          <w:rFonts w:ascii="Times New Roman" w:hAnsi="Times New Roman" w:cs="Times New Roman"/>
          <w:sz w:val="24"/>
          <w:szCs w:val="24"/>
          <w:lang w:val="en-GB"/>
        </w:rPr>
        <w:lastRenderedPageBreak/>
        <w:t>Annex C to the Framework Nations Memorandum of Understanding</w:t>
      </w:r>
    </w:p>
    <w:p w14:paraId="0EE1CACA" w14:textId="77777777" w:rsidR="00B239A7" w:rsidRPr="00972E5D" w:rsidRDefault="00B239A7">
      <w:pPr>
        <w:jc w:val="center"/>
        <w:rPr>
          <w:rFonts w:ascii="Times New Roman" w:hAnsi="Times New Roman" w:cs="Times New Roman"/>
          <w:color w:val="212A26"/>
          <w:sz w:val="24"/>
          <w:szCs w:val="24"/>
          <w:lang w:val="en-GB"/>
        </w:rPr>
      </w:pPr>
    </w:p>
    <w:p w14:paraId="072D558B" w14:textId="117CD85C" w:rsidR="00B239A7" w:rsidRPr="00BC0A20" w:rsidRDefault="00D37108" w:rsidP="002F690F">
      <w:pPr>
        <w:pStyle w:val="Bodytext10"/>
        <w:spacing w:after="0" w:line="240" w:lineRule="auto"/>
        <w:jc w:val="center"/>
        <w:rPr>
          <w:rFonts w:ascii="Times New Roman" w:hAnsi="Times New Roman" w:cs="Times New Roman"/>
          <w:b/>
          <w:bCs/>
          <w:sz w:val="24"/>
          <w:szCs w:val="24"/>
          <w:lang w:val="en-GB"/>
        </w:rPr>
      </w:pPr>
      <w:r w:rsidRPr="00972E5D">
        <w:rPr>
          <w:rFonts w:ascii="Times New Roman" w:hAnsi="Times New Roman" w:cs="Times New Roman"/>
          <w:b/>
          <w:bCs/>
          <w:sz w:val="24"/>
          <w:szCs w:val="24"/>
          <w:lang w:val="en-GB"/>
        </w:rPr>
        <w:t>Flagging of the Command Group</w:t>
      </w:r>
    </w:p>
    <w:p w14:paraId="713764C6" w14:textId="77777777" w:rsidR="00B239A7" w:rsidRPr="00972E5D" w:rsidRDefault="00B239A7">
      <w:pPr>
        <w:pStyle w:val="Bodytext10"/>
        <w:tabs>
          <w:tab w:val="left" w:pos="542"/>
        </w:tabs>
        <w:spacing w:after="0" w:line="240" w:lineRule="auto"/>
        <w:jc w:val="both"/>
        <w:rPr>
          <w:rFonts w:ascii="Times New Roman" w:hAnsi="Times New Roman" w:cs="Times New Roman"/>
          <w:sz w:val="24"/>
          <w:szCs w:val="24"/>
          <w:lang w:val="en-GB"/>
        </w:rPr>
      </w:pPr>
      <w:bookmarkStart w:id="0" w:name="bookmark31"/>
      <w:bookmarkEnd w:id="0"/>
    </w:p>
    <w:p w14:paraId="7521F15E" w14:textId="77777777" w:rsidR="00B239A7" w:rsidRPr="00972E5D" w:rsidRDefault="00D37108">
      <w:pPr>
        <w:pStyle w:val="ListNumber"/>
        <w:widowControl w:val="0"/>
        <w:numPr>
          <w:ilvl w:val="0"/>
          <w:numId w:val="20"/>
        </w:numPr>
        <w:jc w:val="both"/>
        <w:rPr>
          <w:b w:val="0"/>
          <w:sz w:val="24"/>
          <w:szCs w:val="24"/>
        </w:rPr>
      </w:pPr>
      <w:r w:rsidRPr="00972E5D">
        <w:rPr>
          <w:b w:val="0"/>
          <w:sz w:val="24"/>
          <w:szCs w:val="24"/>
        </w:rPr>
        <w:t>Composition</w:t>
      </w:r>
    </w:p>
    <w:p w14:paraId="3235A3A7" w14:textId="77777777" w:rsidR="00B239A7" w:rsidRPr="00972E5D" w:rsidRDefault="00B239A7">
      <w:pPr>
        <w:pStyle w:val="ListNumber"/>
        <w:jc w:val="both"/>
        <w:rPr>
          <w:b w:val="0"/>
          <w:sz w:val="24"/>
          <w:szCs w:val="24"/>
        </w:rPr>
      </w:pPr>
    </w:p>
    <w:p w14:paraId="4ED404ED" w14:textId="409AE386" w:rsidR="00B239A7" w:rsidRPr="00972E5D" w:rsidRDefault="00D37108">
      <w:pPr>
        <w:pStyle w:val="ListNumber"/>
        <w:widowControl w:val="0"/>
        <w:numPr>
          <w:ilvl w:val="0"/>
          <w:numId w:val="21"/>
        </w:numPr>
        <w:ind w:left="567"/>
        <w:jc w:val="both"/>
        <w:rPr>
          <w:b w:val="0"/>
          <w:sz w:val="24"/>
          <w:szCs w:val="24"/>
        </w:rPr>
      </w:pPr>
      <w:r w:rsidRPr="00972E5D">
        <w:rPr>
          <w:b w:val="0"/>
          <w:sz w:val="24"/>
          <w:szCs w:val="24"/>
        </w:rPr>
        <w:t>The Command Group consists of the Commander, the Deputy Commander, the Chief of Staff and the Command Sergeant Major.</w:t>
      </w:r>
    </w:p>
    <w:p w14:paraId="36CDC7F9" w14:textId="77777777" w:rsidR="00B239A7" w:rsidRPr="00972E5D" w:rsidRDefault="00B239A7">
      <w:pPr>
        <w:pStyle w:val="ListNumber"/>
        <w:ind w:left="567"/>
        <w:jc w:val="both"/>
        <w:rPr>
          <w:b w:val="0"/>
          <w:sz w:val="24"/>
          <w:szCs w:val="24"/>
        </w:rPr>
      </w:pPr>
    </w:p>
    <w:p w14:paraId="0F7D6710" w14:textId="0306BE34" w:rsidR="00B239A7" w:rsidRPr="00972E5D" w:rsidRDefault="00D37108">
      <w:pPr>
        <w:pStyle w:val="ListNumber"/>
        <w:widowControl w:val="0"/>
        <w:numPr>
          <w:ilvl w:val="0"/>
          <w:numId w:val="20"/>
        </w:numPr>
        <w:jc w:val="both"/>
        <w:rPr>
          <w:b w:val="0"/>
          <w:sz w:val="24"/>
          <w:szCs w:val="24"/>
        </w:rPr>
      </w:pPr>
      <w:r w:rsidRPr="00972E5D">
        <w:rPr>
          <w:b w:val="0"/>
          <w:sz w:val="24"/>
          <w:szCs w:val="24"/>
        </w:rPr>
        <w:t>Framework Nations’ agreement</w:t>
      </w:r>
    </w:p>
    <w:p w14:paraId="58E78EDA" w14:textId="77777777" w:rsidR="00B239A7" w:rsidRPr="00972E5D" w:rsidRDefault="00B239A7">
      <w:pPr>
        <w:pStyle w:val="ListNumber"/>
        <w:jc w:val="both"/>
        <w:rPr>
          <w:b w:val="0"/>
          <w:sz w:val="24"/>
          <w:szCs w:val="24"/>
        </w:rPr>
      </w:pPr>
    </w:p>
    <w:p w14:paraId="46602A52" w14:textId="478B5076" w:rsidR="00B239A7" w:rsidRPr="00972E5D" w:rsidRDefault="00D37108">
      <w:pPr>
        <w:pStyle w:val="ListNumber"/>
        <w:widowControl w:val="0"/>
        <w:numPr>
          <w:ilvl w:val="0"/>
          <w:numId w:val="22"/>
        </w:numPr>
        <w:jc w:val="both"/>
        <w:rPr>
          <w:b w:val="0"/>
          <w:sz w:val="24"/>
          <w:szCs w:val="24"/>
        </w:rPr>
      </w:pPr>
      <w:r w:rsidRPr="00972E5D">
        <w:rPr>
          <w:b w:val="0"/>
          <w:sz w:val="24"/>
          <w:szCs w:val="24"/>
        </w:rPr>
        <w:t>The Framework Nations (FNs) have agreed on the following principles and regulations on the flagging of the Command Group, the Deputy Chief of Staff for Operations, the Deputy Chief of Staff for Plans and the Deputy Chief of Staff for Support, Military Assistant to the Commander and the Aide-de-Camp to the Commander unless otherwise agreed by the FNs:</w:t>
      </w:r>
    </w:p>
    <w:p w14:paraId="72445F8E" w14:textId="77777777" w:rsidR="00B239A7" w:rsidRPr="00972E5D" w:rsidRDefault="00B239A7">
      <w:pPr>
        <w:pStyle w:val="ListNumber"/>
        <w:ind w:left="360" w:hanging="360"/>
        <w:jc w:val="both"/>
        <w:rPr>
          <w:b w:val="0"/>
          <w:sz w:val="24"/>
          <w:szCs w:val="24"/>
        </w:rPr>
      </w:pPr>
    </w:p>
    <w:p w14:paraId="4412CDA3"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Commander: Flagged by Denmark</w:t>
      </w:r>
    </w:p>
    <w:p w14:paraId="2067B438"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Deputy Commander: Flagged by Latvia</w:t>
      </w:r>
    </w:p>
    <w:p w14:paraId="45797F31"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Chief of Staff: Flagged by Denmark</w:t>
      </w:r>
    </w:p>
    <w:p w14:paraId="61115324"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Deputy Chief of Staff for Operations: Flagged by Latvia</w:t>
      </w:r>
    </w:p>
    <w:p w14:paraId="70AF6BD5"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Deputy Chief of Staff for Plans: flagged by a Participant to the SHAPE MOU.</w:t>
      </w:r>
    </w:p>
    <w:p w14:paraId="14C8CFD4"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Deputy Chief of Staff for Support: Flagged by Denmark</w:t>
      </w:r>
    </w:p>
    <w:p w14:paraId="76D9BED2"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Command Sergeant Major: Flagged by Latvia</w:t>
      </w:r>
    </w:p>
    <w:p w14:paraId="1A7A7115"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Military Assistant to the Commander: Flagged by Denmark</w:t>
      </w:r>
    </w:p>
    <w:p w14:paraId="6650F098" w14:textId="77777777" w:rsidR="00B239A7" w:rsidRPr="00972E5D" w:rsidRDefault="00D37108">
      <w:pPr>
        <w:pStyle w:val="ListNumber"/>
        <w:widowControl w:val="0"/>
        <w:numPr>
          <w:ilvl w:val="1"/>
          <w:numId w:val="20"/>
        </w:numPr>
        <w:ind w:left="993" w:hanging="425"/>
        <w:jc w:val="both"/>
        <w:rPr>
          <w:b w:val="0"/>
          <w:sz w:val="24"/>
          <w:szCs w:val="24"/>
        </w:rPr>
      </w:pPr>
      <w:r w:rsidRPr="00972E5D">
        <w:rPr>
          <w:b w:val="0"/>
          <w:sz w:val="24"/>
          <w:szCs w:val="24"/>
        </w:rPr>
        <w:t>Aide-de-Camp to the Commander: Flagged by Denmark</w:t>
      </w:r>
    </w:p>
    <w:p w14:paraId="4A2AD960" w14:textId="77777777" w:rsidR="00B239A7" w:rsidRPr="00972E5D" w:rsidRDefault="00B239A7">
      <w:pPr>
        <w:pStyle w:val="ListNumber"/>
        <w:ind w:left="360" w:hanging="360"/>
        <w:jc w:val="both"/>
        <w:rPr>
          <w:b w:val="0"/>
          <w:sz w:val="24"/>
          <w:szCs w:val="24"/>
        </w:rPr>
      </w:pPr>
    </w:p>
    <w:p w14:paraId="68E20FC4" w14:textId="77777777" w:rsidR="00B239A7" w:rsidRPr="00972E5D" w:rsidRDefault="00D37108">
      <w:pPr>
        <w:pStyle w:val="ListNumber"/>
        <w:widowControl w:val="0"/>
        <w:numPr>
          <w:ilvl w:val="0"/>
          <w:numId w:val="20"/>
        </w:numPr>
        <w:jc w:val="both"/>
        <w:rPr>
          <w:b w:val="0"/>
          <w:sz w:val="24"/>
          <w:szCs w:val="24"/>
        </w:rPr>
      </w:pPr>
      <w:r w:rsidRPr="00972E5D">
        <w:rPr>
          <w:b w:val="0"/>
          <w:sz w:val="24"/>
          <w:szCs w:val="24"/>
        </w:rPr>
        <w:t>Rotation of the Command Group may be initiated on the request of one FN, subject to approval by the Division Committee.</w:t>
      </w:r>
    </w:p>
    <w:p w14:paraId="4383AE84" w14:textId="77777777" w:rsidR="00B239A7" w:rsidRPr="00972E5D" w:rsidRDefault="00B239A7">
      <w:pPr>
        <w:pStyle w:val="ListNumber"/>
        <w:jc w:val="both"/>
        <w:rPr>
          <w:b w:val="0"/>
          <w:sz w:val="24"/>
          <w:szCs w:val="24"/>
        </w:rPr>
      </w:pPr>
    </w:p>
    <w:p w14:paraId="2DCACF67" w14:textId="77777777" w:rsidR="00B239A7" w:rsidRPr="00972E5D" w:rsidRDefault="00D37108">
      <w:pPr>
        <w:rPr>
          <w:rFonts w:ascii="Times New Roman" w:hAnsi="Times New Roman" w:cs="Times New Roman"/>
          <w:sz w:val="24"/>
          <w:szCs w:val="24"/>
        </w:rPr>
      </w:pPr>
      <w:r w:rsidRPr="00972E5D">
        <w:br w:type="page"/>
      </w:r>
    </w:p>
    <w:p w14:paraId="588366E7" w14:textId="77777777" w:rsidR="00B239A7" w:rsidRPr="00972E5D" w:rsidRDefault="00D37108">
      <w:pPr>
        <w:pStyle w:val="Bodytext10"/>
        <w:spacing w:after="0" w:line="276" w:lineRule="auto"/>
        <w:jc w:val="center"/>
        <w:rPr>
          <w:rFonts w:ascii="Times New Roman" w:hAnsi="Times New Roman" w:cs="Times New Roman"/>
          <w:sz w:val="24"/>
          <w:szCs w:val="24"/>
          <w:lang w:val="en-GB"/>
        </w:rPr>
      </w:pPr>
      <w:r w:rsidRPr="00972E5D">
        <w:rPr>
          <w:rFonts w:ascii="Times New Roman" w:hAnsi="Times New Roman" w:cs="Times New Roman"/>
          <w:sz w:val="24"/>
          <w:szCs w:val="24"/>
          <w:lang w:val="en-GB"/>
        </w:rPr>
        <w:lastRenderedPageBreak/>
        <w:t>Annex D to the Framework Nations Memorandum of Understanding</w:t>
      </w:r>
    </w:p>
    <w:p w14:paraId="440F8682" w14:textId="77777777" w:rsidR="00B239A7" w:rsidRPr="00972E5D" w:rsidRDefault="00B239A7">
      <w:pPr>
        <w:pStyle w:val="Bodytext10"/>
        <w:spacing w:after="0" w:line="276" w:lineRule="auto"/>
        <w:rPr>
          <w:rFonts w:ascii="Times New Roman" w:hAnsi="Times New Roman" w:cs="Times New Roman"/>
          <w:sz w:val="24"/>
          <w:szCs w:val="24"/>
          <w:lang w:val="en-GB"/>
        </w:rPr>
      </w:pPr>
    </w:p>
    <w:p w14:paraId="22A7F3DB" w14:textId="77777777" w:rsidR="00B239A7" w:rsidRPr="00972E5D" w:rsidRDefault="00D37108">
      <w:pPr>
        <w:pStyle w:val="Bodytext10"/>
        <w:spacing w:after="0" w:line="276" w:lineRule="auto"/>
        <w:jc w:val="center"/>
        <w:rPr>
          <w:rFonts w:ascii="Times New Roman" w:hAnsi="Times New Roman" w:cs="Times New Roman"/>
          <w:b/>
          <w:sz w:val="24"/>
          <w:szCs w:val="24"/>
          <w:lang w:val="en-GB"/>
        </w:rPr>
      </w:pPr>
      <w:r w:rsidRPr="00972E5D">
        <w:rPr>
          <w:rFonts w:ascii="Times New Roman" w:hAnsi="Times New Roman" w:cs="Times New Roman"/>
          <w:b/>
          <w:sz w:val="24"/>
          <w:szCs w:val="24"/>
          <w:lang w:val="en-GB"/>
        </w:rPr>
        <w:t>Terms of Reference for the Commander of Multinational Division North</w:t>
      </w:r>
    </w:p>
    <w:p w14:paraId="2042EF1A" w14:textId="77777777" w:rsidR="00B239A7" w:rsidRPr="00972E5D" w:rsidRDefault="00D37108">
      <w:pPr>
        <w:pStyle w:val="Bodytext10"/>
        <w:spacing w:after="0" w:line="276" w:lineRule="auto"/>
        <w:jc w:val="center"/>
        <w:rPr>
          <w:rFonts w:ascii="Times New Roman" w:hAnsi="Times New Roman" w:cs="Times New Roman"/>
          <w:b/>
          <w:sz w:val="24"/>
          <w:szCs w:val="24"/>
          <w:lang w:val="en-GB"/>
        </w:rPr>
      </w:pPr>
      <w:r w:rsidRPr="00972E5D">
        <w:rPr>
          <w:rFonts w:ascii="Times New Roman" w:hAnsi="Times New Roman" w:cs="Times New Roman"/>
          <w:b/>
          <w:sz w:val="24"/>
          <w:szCs w:val="24"/>
          <w:lang w:val="en-GB"/>
        </w:rPr>
        <w:t>(COM MND-N)</w:t>
      </w:r>
    </w:p>
    <w:p w14:paraId="42DB8A6B" w14:textId="77777777" w:rsidR="00B239A7" w:rsidRPr="00972E5D" w:rsidRDefault="00B239A7">
      <w:pPr>
        <w:spacing w:line="276" w:lineRule="auto"/>
        <w:jc w:val="both"/>
        <w:rPr>
          <w:rFonts w:ascii="Times New Roman" w:hAnsi="Times New Roman" w:cs="Times New Roman"/>
          <w:sz w:val="24"/>
          <w:szCs w:val="24"/>
          <w:lang w:val="en-GB"/>
        </w:rPr>
      </w:pPr>
    </w:p>
    <w:p w14:paraId="7B59F9C4" w14:textId="77777777" w:rsidR="00B239A7" w:rsidRPr="00972E5D" w:rsidRDefault="00D37108">
      <w:pPr>
        <w:pStyle w:val="Bodytext10"/>
        <w:numPr>
          <w:ilvl w:val="0"/>
          <w:numId w:val="24"/>
        </w:numPr>
        <w:spacing w:after="0" w:line="276" w:lineRule="auto"/>
        <w:ind w:left="426"/>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COM MND-N will</w:t>
      </w:r>
    </w:p>
    <w:p w14:paraId="45CFDEAC" w14:textId="77777777" w:rsidR="00B239A7" w:rsidRPr="00972E5D" w:rsidRDefault="00D37108">
      <w:pPr>
        <w:pStyle w:val="Bodytext10"/>
        <w:numPr>
          <w:ilvl w:val="1"/>
          <w:numId w:val="23"/>
        </w:numPr>
        <w:tabs>
          <w:tab w:val="left" w:pos="368"/>
        </w:tabs>
        <w:spacing w:after="0" w:line="276" w:lineRule="auto"/>
        <w:jc w:val="both"/>
        <w:rPr>
          <w:rFonts w:ascii="Times New Roman" w:hAnsi="Times New Roman" w:cs="Times New Roman"/>
          <w:sz w:val="24"/>
          <w:szCs w:val="24"/>
          <w:lang w:val="en-GB"/>
        </w:rPr>
      </w:pPr>
      <w:bookmarkStart w:id="1" w:name="bookmark0"/>
      <w:bookmarkEnd w:id="1"/>
      <w:r w:rsidRPr="00972E5D">
        <w:rPr>
          <w:rFonts w:ascii="Times New Roman" w:hAnsi="Times New Roman" w:cs="Times New Roman"/>
          <w:sz w:val="24"/>
          <w:szCs w:val="24"/>
          <w:lang w:val="en-GB"/>
        </w:rPr>
        <w:t>in the field of operations:</w:t>
      </w:r>
    </w:p>
    <w:p w14:paraId="529E39BC" w14:textId="77777777" w:rsidR="00B239A7" w:rsidRPr="00972E5D" w:rsidRDefault="00D37108">
      <w:pPr>
        <w:pStyle w:val="Bodytext10"/>
        <w:numPr>
          <w:ilvl w:val="2"/>
          <w:numId w:val="25"/>
        </w:numPr>
        <w:spacing w:after="0" w:line="276" w:lineRule="auto"/>
        <w:ind w:hanging="371"/>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in the field of operational planning:</w:t>
      </w:r>
    </w:p>
    <w:p w14:paraId="1B19C58E" w14:textId="77777777" w:rsidR="00B239A7" w:rsidRPr="00972E5D" w:rsidRDefault="00D37108">
      <w:pPr>
        <w:pStyle w:val="Bodytext10"/>
        <w:numPr>
          <w:ilvl w:val="3"/>
          <w:numId w:val="23"/>
        </w:numPr>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analyse the tasks and missions of HQ MND N;</w:t>
      </w:r>
    </w:p>
    <w:p w14:paraId="46BC8D69" w14:textId="77777777" w:rsidR="00B239A7" w:rsidRPr="00972E5D" w:rsidRDefault="00D37108">
      <w:pPr>
        <w:pStyle w:val="Bodytext10"/>
        <w:numPr>
          <w:ilvl w:val="3"/>
          <w:numId w:val="23"/>
        </w:numPr>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plan and prepare the execution of the tasks and missions;</w:t>
      </w:r>
    </w:p>
    <w:p w14:paraId="4A89D128" w14:textId="77777777" w:rsidR="00B239A7" w:rsidRPr="00972E5D" w:rsidRDefault="00D37108">
      <w:pPr>
        <w:pStyle w:val="Bodytext10"/>
        <w:numPr>
          <w:ilvl w:val="3"/>
          <w:numId w:val="23"/>
        </w:numPr>
        <w:tabs>
          <w:tab w:val="left" w:pos="1083"/>
        </w:tabs>
        <w:spacing w:after="0" w:line="276" w:lineRule="auto"/>
        <w:jc w:val="both"/>
        <w:rPr>
          <w:rFonts w:ascii="Times New Roman" w:hAnsi="Times New Roman" w:cs="Times New Roman"/>
          <w:sz w:val="24"/>
          <w:szCs w:val="24"/>
          <w:lang w:val="en-GB"/>
        </w:rPr>
      </w:pPr>
      <w:bookmarkStart w:id="2" w:name="bookmark1"/>
      <w:bookmarkEnd w:id="2"/>
      <w:r w:rsidRPr="00972E5D">
        <w:rPr>
          <w:rFonts w:ascii="Times New Roman" w:hAnsi="Times New Roman" w:cs="Times New Roman"/>
          <w:sz w:val="24"/>
          <w:szCs w:val="24"/>
          <w:lang w:val="en-GB"/>
        </w:rPr>
        <w:t>inform the competent national authorities about the status of preparations for tasks and missions;</w:t>
      </w:r>
    </w:p>
    <w:p w14:paraId="2429C778" w14:textId="77777777" w:rsidR="00B239A7" w:rsidRPr="00972E5D" w:rsidRDefault="00D37108">
      <w:pPr>
        <w:pStyle w:val="Bodytext10"/>
        <w:numPr>
          <w:ilvl w:val="3"/>
          <w:numId w:val="23"/>
        </w:numPr>
        <w:tabs>
          <w:tab w:val="left" w:pos="1083"/>
        </w:tabs>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inform the competent NATO Commander about the status of preparations for tasks and missions.</w:t>
      </w:r>
    </w:p>
    <w:p w14:paraId="71D61B8F" w14:textId="77777777" w:rsidR="00B239A7" w:rsidRPr="00972E5D" w:rsidRDefault="00D37108">
      <w:pPr>
        <w:pStyle w:val="Bodytext10"/>
        <w:numPr>
          <w:ilvl w:val="3"/>
          <w:numId w:val="23"/>
        </w:numPr>
        <w:tabs>
          <w:tab w:val="left" w:pos="1083"/>
        </w:tabs>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Involve all relevant capacities in operational planning of HQ MND-N.</w:t>
      </w:r>
    </w:p>
    <w:p w14:paraId="3DEC3C67" w14:textId="77777777" w:rsidR="00B239A7" w:rsidRPr="00972E5D" w:rsidRDefault="00B239A7">
      <w:pPr>
        <w:pStyle w:val="Bodytext10"/>
        <w:tabs>
          <w:tab w:val="left" w:pos="1083"/>
        </w:tabs>
        <w:spacing w:after="0" w:line="276" w:lineRule="auto"/>
        <w:jc w:val="both"/>
        <w:rPr>
          <w:rFonts w:ascii="Times New Roman" w:hAnsi="Times New Roman" w:cs="Times New Roman"/>
          <w:sz w:val="24"/>
          <w:szCs w:val="24"/>
          <w:lang w:val="en-GB"/>
        </w:rPr>
      </w:pPr>
    </w:p>
    <w:p w14:paraId="2AD61436" w14:textId="77777777" w:rsidR="00B239A7" w:rsidRPr="00972E5D" w:rsidRDefault="00D37108">
      <w:pPr>
        <w:pStyle w:val="Bodytext10"/>
        <w:numPr>
          <w:ilvl w:val="2"/>
          <w:numId w:val="25"/>
        </w:numPr>
        <w:spacing w:after="0" w:line="276" w:lineRule="auto"/>
        <w:ind w:hanging="371"/>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after Transfer of Authority:</w:t>
      </w:r>
    </w:p>
    <w:p w14:paraId="71D21875" w14:textId="77777777" w:rsidR="00B239A7" w:rsidRPr="00972E5D" w:rsidRDefault="00D37108">
      <w:pPr>
        <w:pStyle w:val="Bodytext10"/>
        <w:numPr>
          <w:ilvl w:val="3"/>
          <w:numId w:val="29"/>
        </w:numPr>
        <w:tabs>
          <w:tab w:val="left" w:pos="1083"/>
        </w:tabs>
        <w:spacing w:after="0" w:line="276" w:lineRule="auto"/>
        <w:jc w:val="both"/>
        <w:rPr>
          <w:rFonts w:ascii="Times New Roman" w:hAnsi="Times New Roman" w:cs="Times New Roman"/>
          <w:sz w:val="24"/>
          <w:szCs w:val="24"/>
          <w:lang w:val="en-GB"/>
        </w:rPr>
      </w:pPr>
      <w:bookmarkStart w:id="3" w:name="bookmark2"/>
      <w:bookmarkEnd w:id="3"/>
      <w:r w:rsidRPr="00972E5D">
        <w:rPr>
          <w:rFonts w:ascii="Times New Roman" w:hAnsi="Times New Roman" w:cs="Times New Roman"/>
          <w:sz w:val="24"/>
          <w:szCs w:val="24"/>
          <w:lang w:val="en-GB"/>
        </w:rPr>
        <w:t>conduct operations to accomplish the mission assigned by the competent NATO Commander, as directed by SACEUR or as decided by national authorities;</w:t>
      </w:r>
    </w:p>
    <w:p w14:paraId="24012D3A" w14:textId="77777777" w:rsidR="00B239A7" w:rsidRPr="00972E5D" w:rsidRDefault="00D37108">
      <w:pPr>
        <w:pStyle w:val="Bodytext10"/>
        <w:numPr>
          <w:ilvl w:val="3"/>
          <w:numId w:val="29"/>
        </w:numPr>
        <w:tabs>
          <w:tab w:val="left" w:pos="1083"/>
        </w:tabs>
        <w:spacing w:after="0" w:line="276" w:lineRule="auto"/>
        <w:jc w:val="both"/>
        <w:rPr>
          <w:rFonts w:ascii="Times New Roman" w:hAnsi="Times New Roman" w:cs="Times New Roman"/>
          <w:sz w:val="24"/>
          <w:szCs w:val="24"/>
          <w:lang w:val="en-GB"/>
        </w:rPr>
      </w:pPr>
      <w:bookmarkStart w:id="4" w:name="bookmark3"/>
      <w:bookmarkEnd w:id="4"/>
      <w:r w:rsidRPr="00972E5D">
        <w:rPr>
          <w:rFonts w:ascii="Times New Roman" w:hAnsi="Times New Roman" w:cs="Times New Roman"/>
          <w:sz w:val="24"/>
          <w:szCs w:val="24"/>
          <w:lang w:val="en-GB"/>
        </w:rPr>
        <w:t>co-ordinate in accordance with relevant NATO documents with national authorities when required;</w:t>
      </w:r>
    </w:p>
    <w:p w14:paraId="5C30D320" w14:textId="77777777" w:rsidR="00B239A7" w:rsidRPr="00972E5D" w:rsidRDefault="00D37108">
      <w:pPr>
        <w:pStyle w:val="Bodytext10"/>
        <w:numPr>
          <w:ilvl w:val="3"/>
          <w:numId w:val="29"/>
        </w:numPr>
        <w:tabs>
          <w:tab w:val="left" w:pos="1087"/>
        </w:tabs>
        <w:spacing w:after="0" w:line="276" w:lineRule="auto"/>
        <w:jc w:val="both"/>
        <w:rPr>
          <w:rFonts w:ascii="Times New Roman" w:hAnsi="Times New Roman" w:cs="Times New Roman"/>
          <w:sz w:val="24"/>
          <w:szCs w:val="24"/>
          <w:lang w:val="en-GB"/>
        </w:rPr>
      </w:pPr>
      <w:bookmarkStart w:id="5" w:name="bookmark4"/>
      <w:bookmarkEnd w:id="5"/>
      <w:r w:rsidRPr="00972E5D">
        <w:rPr>
          <w:rFonts w:ascii="Times New Roman" w:hAnsi="Times New Roman" w:cs="Times New Roman"/>
          <w:sz w:val="24"/>
          <w:szCs w:val="24"/>
          <w:lang w:val="en-GB"/>
        </w:rPr>
        <w:t>request national authorities or the competent NATO Commander to assign additional units to HQ MND-N;</w:t>
      </w:r>
    </w:p>
    <w:p w14:paraId="58205049" w14:textId="77777777" w:rsidR="00B239A7" w:rsidRPr="00972E5D" w:rsidRDefault="00D37108">
      <w:pPr>
        <w:pStyle w:val="Bodytext10"/>
        <w:numPr>
          <w:ilvl w:val="3"/>
          <w:numId w:val="29"/>
        </w:numPr>
        <w:tabs>
          <w:tab w:val="left" w:pos="1087"/>
        </w:tabs>
        <w:spacing w:after="0" w:line="276" w:lineRule="auto"/>
        <w:jc w:val="both"/>
        <w:rPr>
          <w:rFonts w:ascii="Times New Roman" w:hAnsi="Times New Roman" w:cs="Times New Roman"/>
          <w:sz w:val="24"/>
          <w:szCs w:val="24"/>
          <w:lang w:val="en-GB"/>
        </w:rPr>
      </w:pPr>
      <w:bookmarkStart w:id="6" w:name="bookmark5"/>
      <w:bookmarkEnd w:id="6"/>
      <w:r w:rsidRPr="00972E5D">
        <w:rPr>
          <w:rFonts w:ascii="Times New Roman" w:hAnsi="Times New Roman" w:cs="Times New Roman"/>
          <w:sz w:val="24"/>
          <w:szCs w:val="24"/>
          <w:lang w:val="en-GB"/>
        </w:rPr>
        <w:t>assign missions or tasks to subordinate commanders, to deploy units, to reassign forces and to retain or delegate operational or tactical control as may be deemed necessary.</w:t>
      </w:r>
    </w:p>
    <w:p w14:paraId="6AB4DC4E" w14:textId="77777777" w:rsidR="00B239A7" w:rsidRPr="00972E5D" w:rsidRDefault="00B239A7">
      <w:pPr>
        <w:pStyle w:val="Bodytext10"/>
        <w:tabs>
          <w:tab w:val="left" w:pos="1087"/>
        </w:tabs>
        <w:spacing w:after="0" w:line="276" w:lineRule="auto"/>
        <w:jc w:val="both"/>
        <w:rPr>
          <w:rFonts w:ascii="Times New Roman" w:hAnsi="Times New Roman" w:cs="Times New Roman"/>
          <w:sz w:val="24"/>
          <w:szCs w:val="24"/>
          <w:lang w:val="en-GB"/>
        </w:rPr>
      </w:pPr>
    </w:p>
    <w:p w14:paraId="377489BB" w14:textId="77777777" w:rsidR="00B239A7" w:rsidRPr="00972E5D" w:rsidRDefault="00D37108">
      <w:pPr>
        <w:pStyle w:val="Bodytext10"/>
        <w:numPr>
          <w:ilvl w:val="1"/>
          <w:numId w:val="29"/>
        </w:numPr>
        <w:tabs>
          <w:tab w:val="left" w:pos="367"/>
        </w:tabs>
        <w:spacing w:after="0" w:line="276" w:lineRule="auto"/>
        <w:jc w:val="both"/>
        <w:rPr>
          <w:rFonts w:ascii="Times New Roman" w:hAnsi="Times New Roman" w:cs="Times New Roman"/>
          <w:sz w:val="24"/>
          <w:szCs w:val="24"/>
          <w:lang w:val="en-GB"/>
        </w:rPr>
      </w:pPr>
      <w:bookmarkStart w:id="7" w:name="bookmark6"/>
      <w:bookmarkEnd w:id="7"/>
      <w:r w:rsidRPr="00972E5D">
        <w:rPr>
          <w:rFonts w:ascii="Times New Roman" w:hAnsi="Times New Roman" w:cs="Times New Roman"/>
          <w:sz w:val="24"/>
          <w:szCs w:val="24"/>
          <w:lang w:val="en-GB"/>
        </w:rPr>
        <w:t>in the field of logistics:</w:t>
      </w:r>
    </w:p>
    <w:p w14:paraId="0CD4AC45" w14:textId="77777777" w:rsidR="00B239A7" w:rsidRPr="00972E5D" w:rsidRDefault="00D37108">
      <w:pPr>
        <w:pStyle w:val="Bodytext10"/>
        <w:numPr>
          <w:ilvl w:val="2"/>
          <w:numId w:val="26"/>
        </w:numPr>
        <w:spacing w:after="0" w:line="276" w:lineRule="auto"/>
        <w:ind w:hanging="371"/>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in peacetime:</w:t>
      </w:r>
    </w:p>
    <w:p w14:paraId="55E184AB" w14:textId="77777777" w:rsidR="00B239A7" w:rsidRPr="00972E5D" w:rsidRDefault="00D37108">
      <w:pPr>
        <w:pStyle w:val="Bodytext10"/>
        <w:numPr>
          <w:ilvl w:val="3"/>
          <w:numId w:val="29"/>
        </w:numPr>
        <w:tabs>
          <w:tab w:val="left" w:pos="1087"/>
        </w:tabs>
        <w:spacing w:after="0" w:line="276" w:lineRule="auto"/>
        <w:ind w:hanging="371"/>
        <w:jc w:val="both"/>
        <w:rPr>
          <w:rFonts w:ascii="Times New Roman" w:hAnsi="Times New Roman" w:cs="Times New Roman"/>
          <w:sz w:val="24"/>
          <w:szCs w:val="24"/>
          <w:lang w:val="en-GB"/>
        </w:rPr>
      </w:pPr>
      <w:bookmarkStart w:id="8" w:name="bookmark7"/>
      <w:bookmarkEnd w:id="8"/>
      <w:r w:rsidRPr="00972E5D">
        <w:rPr>
          <w:rFonts w:ascii="Times New Roman" w:hAnsi="Times New Roman" w:cs="Times New Roman"/>
          <w:sz w:val="24"/>
          <w:szCs w:val="24"/>
          <w:lang w:val="en-GB"/>
        </w:rPr>
        <w:t>require reports on the quantity and quality of specific logistic assets designated to support the forces which will be under his/her command;</w:t>
      </w:r>
    </w:p>
    <w:p w14:paraId="47AB7767" w14:textId="77777777" w:rsidR="00B239A7" w:rsidRPr="00972E5D" w:rsidRDefault="00D37108">
      <w:pPr>
        <w:pStyle w:val="Bodytext10"/>
        <w:numPr>
          <w:ilvl w:val="3"/>
          <w:numId w:val="29"/>
        </w:numPr>
        <w:tabs>
          <w:tab w:val="left" w:pos="1087"/>
        </w:tabs>
        <w:spacing w:after="0" w:line="276" w:lineRule="auto"/>
        <w:ind w:hanging="371"/>
        <w:jc w:val="both"/>
        <w:rPr>
          <w:rFonts w:ascii="Times New Roman" w:hAnsi="Times New Roman" w:cs="Times New Roman"/>
          <w:sz w:val="24"/>
          <w:szCs w:val="24"/>
          <w:lang w:val="en-GB"/>
        </w:rPr>
      </w:pPr>
      <w:bookmarkStart w:id="9" w:name="bookmark8"/>
      <w:bookmarkEnd w:id="9"/>
      <w:r w:rsidRPr="00972E5D">
        <w:rPr>
          <w:rFonts w:ascii="Times New Roman" w:hAnsi="Times New Roman" w:cs="Times New Roman"/>
          <w:sz w:val="24"/>
          <w:szCs w:val="24"/>
          <w:lang w:val="en-GB"/>
        </w:rPr>
        <w:t>submit requirements and formulate priorities with respect to the logistics to the competent national authorities for the operations he/she is tasked with;</w:t>
      </w:r>
    </w:p>
    <w:p w14:paraId="181077BF" w14:textId="77777777" w:rsidR="00B239A7" w:rsidRPr="00972E5D" w:rsidRDefault="00D37108">
      <w:pPr>
        <w:pStyle w:val="Bodytext10"/>
        <w:numPr>
          <w:ilvl w:val="3"/>
          <w:numId w:val="29"/>
        </w:numPr>
        <w:tabs>
          <w:tab w:val="left" w:pos="1102"/>
        </w:tabs>
        <w:spacing w:after="0" w:line="276" w:lineRule="auto"/>
        <w:ind w:hanging="371"/>
        <w:jc w:val="both"/>
        <w:rPr>
          <w:rFonts w:ascii="Times New Roman" w:hAnsi="Times New Roman" w:cs="Times New Roman"/>
          <w:sz w:val="24"/>
          <w:szCs w:val="24"/>
          <w:lang w:val="en-GB"/>
        </w:rPr>
      </w:pPr>
      <w:bookmarkStart w:id="10" w:name="bookmark9"/>
      <w:bookmarkEnd w:id="10"/>
      <w:r w:rsidRPr="00972E5D">
        <w:rPr>
          <w:rFonts w:ascii="Times New Roman" w:hAnsi="Times New Roman" w:cs="Times New Roman"/>
          <w:sz w:val="24"/>
          <w:szCs w:val="24"/>
          <w:lang w:val="en-GB"/>
        </w:rPr>
        <w:t>submit proposals with regard to standardisation in the field of logistics to the competent national authorities.</w:t>
      </w:r>
    </w:p>
    <w:p w14:paraId="4ACE9F3F" w14:textId="77777777" w:rsidR="00B239A7" w:rsidRPr="00972E5D" w:rsidRDefault="00B239A7">
      <w:pPr>
        <w:pStyle w:val="Bodytext10"/>
        <w:tabs>
          <w:tab w:val="left" w:pos="1102"/>
        </w:tabs>
        <w:spacing w:after="0" w:line="276" w:lineRule="auto"/>
        <w:ind w:hanging="371"/>
        <w:jc w:val="both"/>
        <w:rPr>
          <w:rFonts w:ascii="Times New Roman" w:hAnsi="Times New Roman" w:cs="Times New Roman"/>
          <w:sz w:val="24"/>
          <w:szCs w:val="24"/>
          <w:lang w:val="en-GB"/>
        </w:rPr>
      </w:pPr>
    </w:p>
    <w:p w14:paraId="73C00AF3" w14:textId="77777777" w:rsidR="00B239A7" w:rsidRPr="00972E5D" w:rsidRDefault="00D37108">
      <w:pPr>
        <w:pStyle w:val="Bodytext10"/>
        <w:numPr>
          <w:ilvl w:val="2"/>
          <w:numId w:val="26"/>
        </w:numPr>
        <w:spacing w:after="0" w:line="276" w:lineRule="auto"/>
        <w:ind w:hanging="371"/>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during operations:</w:t>
      </w:r>
    </w:p>
    <w:p w14:paraId="29710F07" w14:textId="77777777" w:rsidR="00B239A7" w:rsidRPr="00972E5D" w:rsidRDefault="00D37108">
      <w:pPr>
        <w:pStyle w:val="Bodytext10"/>
        <w:numPr>
          <w:ilvl w:val="3"/>
          <w:numId w:val="29"/>
        </w:numPr>
        <w:tabs>
          <w:tab w:val="left" w:pos="1102"/>
        </w:tabs>
        <w:spacing w:after="0" w:line="276" w:lineRule="auto"/>
        <w:ind w:hanging="371"/>
        <w:jc w:val="both"/>
        <w:rPr>
          <w:rFonts w:ascii="Times New Roman" w:hAnsi="Times New Roman" w:cs="Times New Roman"/>
          <w:sz w:val="24"/>
          <w:szCs w:val="24"/>
          <w:lang w:val="en-GB"/>
        </w:rPr>
      </w:pPr>
      <w:bookmarkStart w:id="11" w:name="bookmark10"/>
      <w:bookmarkEnd w:id="11"/>
      <w:r w:rsidRPr="00972E5D">
        <w:rPr>
          <w:rFonts w:ascii="Times New Roman" w:hAnsi="Times New Roman" w:cs="Times New Roman"/>
          <w:sz w:val="24"/>
          <w:szCs w:val="24"/>
          <w:lang w:val="en-GB"/>
        </w:rPr>
        <w:t>establish and submit logistic requirements to the competent national authorities;</w:t>
      </w:r>
    </w:p>
    <w:p w14:paraId="715A5808" w14:textId="77777777" w:rsidR="00B239A7" w:rsidRPr="00972E5D" w:rsidRDefault="00D37108">
      <w:pPr>
        <w:pStyle w:val="Bodytext10"/>
        <w:numPr>
          <w:ilvl w:val="3"/>
          <w:numId w:val="29"/>
        </w:numPr>
        <w:tabs>
          <w:tab w:val="left" w:pos="1102"/>
        </w:tabs>
        <w:spacing w:after="0" w:line="276" w:lineRule="auto"/>
        <w:ind w:hanging="371"/>
        <w:jc w:val="both"/>
        <w:rPr>
          <w:rFonts w:ascii="Times New Roman" w:hAnsi="Times New Roman" w:cs="Times New Roman"/>
          <w:sz w:val="24"/>
          <w:szCs w:val="24"/>
          <w:lang w:val="en-GB"/>
        </w:rPr>
      </w:pPr>
      <w:bookmarkStart w:id="12" w:name="bookmark11"/>
      <w:bookmarkEnd w:id="12"/>
      <w:r w:rsidRPr="00972E5D">
        <w:rPr>
          <w:rFonts w:ascii="Times New Roman" w:hAnsi="Times New Roman" w:cs="Times New Roman"/>
          <w:sz w:val="24"/>
          <w:szCs w:val="24"/>
          <w:lang w:val="en-GB"/>
        </w:rPr>
        <w:t>co-ordinate logistics planning and support within his/her area of operations;</w:t>
      </w:r>
    </w:p>
    <w:p w14:paraId="31F0189A" w14:textId="77777777" w:rsidR="00B239A7" w:rsidRPr="00972E5D" w:rsidRDefault="00D37108">
      <w:pPr>
        <w:pStyle w:val="Bodytext10"/>
        <w:numPr>
          <w:ilvl w:val="3"/>
          <w:numId w:val="29"/>
        </w:numPr>
        <w:tabs>
          <w:tab w:val="left" w:pos="1102"/>
        </w:tabs>
        <w:spacing w:after="0" w:line="276" w:lineRule="auto"/>
        <w:ind w:hanging="371"/>
        <w:jc w:val="both"/>
        <w:rPr>
          <w:rFonts w:ascii="Times New Roman" w:hAnsi="Times New Roman" w:cs="Times New Roman"/>
          <w:sz w:val="24"/>
          <w:szCs w:val="24"/>
          <w:lang w:val="en-GB"/>
        </w:rPr>
      </w:pPr>
      <w:bookmarkStart w:id="13" w:name="bookmark12"/>
      <w:bookmarkEnd w:id="13"/>
      <w:r w:rsidRPr="00972E5D">
        <w:rPr>
          <w:rFonts w:ascii="Times New Roman" w:hAnsi="Times New Roman" w:cs="Times New Roman"/>
          <w:sz w:val="24"/>
          <w:szCs w:val="24"/>
          <w:lang w:val="en-GB"/>
        </w:rPr>
        <w:t>distribute logistic assets according to the provisions of MC 319/1.</w:t>
      </w:r>
    </w:p>
    <w:p w14:paraId="62ECA2C9" w14:textId="77777777" w:rsidR="00B239A7" w:rsidRPr="00972E5D" w:rsidRDefault="00B239A7">
      <w:pPr>
        <w:pStyle w:val="Bodytext10"/>
        <w:tabs>
          <w:tab w:val="left" w:pos="1102"/>
        </w:tabs>
        <w:spacing w:after="0" w:line="276" w:lineRule="auto"/>
        <w:jc w:val="both"/>
        <w:rPr>
          <w:rFonts w:ascii="Times New Roman" w:hAnsi="Times New Roman" w:cs="Times New Roman"/>
          <w:sz w:val="24"/>
          <w:szCs w:val="24"/>
          <w:lang w:val="en-GB"/>
        </w:rPr>
      </w:pPr>
    </w:p>
    <w:p w14:paraId="2B2DE6DE" w14:textId="77777777" w:rsidR="00B239A7" w:rsidRPr="00972E5D" w:rsidRDefault="00D37108">
      <w:pPr>
        <w:pStyle w:val="Bodytext10"/>
        <w:numPr>
          <w:ilvl w:val="1"/>
          <w:numId w:val="29"/>
        </w:numPr>
        <w:tabs>
          <w:tab w:val="left" w:pos="379"/>
        </w:tabs>
        <w:spacing w:after="0" w:line="276" w:lineRule="auto"/>
        <w:jc w:val="both"/>
        <w:rPr>
          <w:rFonts w:ascii="Times New Roman" w:hAnsi="Times New Roman" w:cs="Times New Roman"/>
          <w:sz w:val="24"/>
          <w:szCs w:val="24"/>
          <w:lang w:val="en-GB"/>
        </w:rPr>
      </w:pPr>
      <w:bookmarkStart w:id="14" w:name="bookmark13"/>
      <w:bookmarkEnd w:id="14"/>
      <w:r w:rsidRPr="00972E5D">
        <w:rPr>
          <w:rFonts w:ascii="Times New Roman" w:hAnsi="Times New Roman" w:cs="Times New Roman"/>
          <w:sz w:val="24"/>
          <w:szCs w:val="24"/>
          <w:lang w:val="en-GB"/>
        </w:rPr>
        <w:t>in the field of common training and exercises:</w:t>
      </w:r>
    </w:p>
    <w:p w14:paraId="1AFE9111" w14:textId="77777777" w:rsidR="00B239A7" w:rsidRPr="00972E5D" w:rsidRDefault="00D37108">
      <w:pPr>
        <w:pStyle w:val="Bodytext10"/>
        <w:numPr>
          <w:ilvl w:val="2"/>
          <w:numId w:val="27"/>
        </w:numPr>
        <w:tabs>
          <w:tab w:val="left" w:pos="502"/>
        </w:tabs>
        <w:spacing w:after="0" w:line="276" w:lineRule="auto"/>
        <w:jc w:val="both"/>
        <w:rPr>
          <w:rFonts w:ascii="Times New Roman" w:hAnsi="Times New Roman" w:cs="Times New Roman"/>
          <w:sz w:val="24"/>
          <w:szCs w:val="24"/>
          <w:lang w:val="en-GB"/>
        </w:rPr>
      </w:pPr>
      <w:bookmarkStart w:id="15" w:name="bookmark14"/>
      <w:bookmarkEnd w:id="15"/>
      <w:r w:rsidRPr="00972E5D">
        <w:rPr>
          <w:rFonts w:ascii="Times New Roman" w:hAnsi="Times New Roman" w:cs="Times New Roman"/>
          <w:sz w:val="24"/>
          <w:szCs w:val="24"/>
          <w:lang w:val="en-GB"/>
        </w:rPr>
        <w:t>plan and develop an exercise concept for the HQ MND-N and affiliated units and formations;</w:t>
      </w:r>
    </w:p>
    <w:p w14:paraId="330FF86B" w14:textId="77777777" w:rsidR="00B239A7" w:rsidRPr="00972E5D" w:rsidRDefault="00D37108">
      <w:pPr>
        <w:pStyle w:val="Bodytext10"/>
        <w:numPr>
          <w:ilvl w:val="2"/>
          <w:numId w:val="27"/>
        </w:numPr>
        <w:tabs>
          <w:tab w:val="left" w:pos="527"/>
        </w:tabs>
        <w:spacing w:after="0" w:line="276" w:lineRule="auto"/>
        <w:jc w:val="both"/>
        <w:rPr>
          <w:rFonts w:ascii="Times New Roman" w:hAnsi="Times New Roman" w:cs="Times New Roman"/>
          <w:sz w:val="24"/>
          <w:szCs w:val="24"/>
          <w:lang w:val="en-GB"/>
        </w:rPr>
      </w:pPr>
      <w:bookmarkStart w:id="16" w:name="bookmark15"/>
      <w:bookmarkEnd w:id="16"/>
      <w:r w:rsidRPr="00972E5D">
        <w:rPr>
          <w:rFonts w:ascii="Times New Roman" w:hAnsi="Times New Roman" w:cs="Times New Roman"/>
          <w:sz w:val="24"/>
          <w:szCs w:val="24"/>
          <w:lang w:val="en-GB"/>
        </w:rPr>
        <w:t>determine the objectives and organisational procedures for the conduct of exercises of HQ MND-N;</w:t>
      </w:r>
    </w:p>
    <w:p w14:paraId="06B9E00A" w14:textId="77777777" w:rsidR="00B239A7" w:rsidRPr="00972E5D" w:rsidRDefault="00D37108">
      <w:pPr>
        <w:pStyle w:val="Bodytext10"/>
        <w:numPr>
          <w:ilvl w:val="2"/>
          <w:numId w:val="27"/>
        </w:numPr>
        <w:tabs>
          <w:tab w:val="left" w:pos="527"/>
        </w:tabs>
        <w:spacing w:after="0" w:line="276" w:lineRule="auto"/>
        <w:jc w:val="both"/>
        <w:rPr>
          <w:rFonts w:ascii="Times New Roman" w:hAnsi="Times New Roman" w:cs="Times New Roman"/>
          <w:sz w:val="24"/>
          <w:szCs w:val="24"/>
          <w:lang w:val="en-GB"/>
        </w:rPr>
      </w:pPr>
      <w:bookmarkStart w:id="17" w:name="bookmark16"/>
      <w:bookmarkEnd w:id="17"/>
      <w:r w:rsidRPr="00972E5D">
        <w:rPr>
          <w:rFonts w:ascii="Times New Roman" w:hAnsi="Times New Roman" w:cs="Times New Roman"/>
          <w:sz w:val="24"/>
          <w:szCs w:val="24"/>
          <w:lang w:val="en-GB"/>
        </w:rPr>
        <w:t>submit proposals for the participation of HQ MND-N and its affiliated units and formations in exercises for approval to the Division Committee (DC);</w:t>
      </w:r>
    </w:p>
    <w:p w14:paraId="23D497D5" w14:textId="77777777" w:rsidR="00B239A7" w:rsidRPr="00972E5D" w:rsidRDefault="00D37108">
      <w:pPr>
        <w:pStyle w:val="Bodytext10"/>
        <w:numPr>
          <w:ilvl w:val="2"/>
          <w:numId w:val="27"/>
        </w:numPr>
        <w:tabs>
          <w:tab w:val="left" w:pos="527"/>
        </w:tabs>
        <w:spacing w:after="0" w:line="276" w:lineRule="auto"/>
        <w:jc w:val="both"/>
        <w:rPr>
          <w:rFonts w:ascii="Times New Roman" w:hAnsi="Times New Roman" w:cs="Times New Roman"/>
          <w:sz w:val="24"/>
          <w:szCs w:val="24"/>
          <w:lang w:val="en-GB"/>
        </w:rPr>
      </w:pPr>
      <w:bookmarkStart w:id="18" w:name="bookmark17"/>
      <w:bookmarkEnd w:id="18"/>
      <w:r w:rsidRPr="00972E5D">
        <w:rPr>
          <w:rFonts w:ascii="Times New Roman" w:hAnsi="Times New Roman" w:cs="Times New Roman"/>
          <w:sz w:val="24"/>
          <w:szCs w:val="24"/>
          <w:lang w:val="en-GB"/>
        </w:rPr>
        <w:t>specify the exercise objectives, based on the exercise concept and the guidance of the DC;</w:t>
      </w:r>
    </w:p>
    <w:p w14:paraId="2DD182B3" w14:textId="77777777" w:rsidR="00B239A7" w:rsidRPr="00972E5D" w:rsidRDefault="00D37108">
      <w:pPr>
        <w:pStyle w:val="Bodytext10"/>
        <w:numPr>
          <w:ilvl w:val="2"/>
          <w:numId w:val="27"/>
        </w:numPr>
        <w:tabs>
          <w:tab w:val="left" w:pos="527"/>
        </w:tabs>
        <w:spacing w:after="0" w:line="276" w:lineRule="auto"/>
        <w:jc w:val="both"/>
        <w:rPr>
          <w:rFonts w:ascii="Times New Roman" w:hAnsi="Times New Roman" w:cs="Times New Roman"/>
          <w:sz w:val="24"/>
          <w:szCs w:val="24"/>
          <w:lang w:val="en-GB"/>
        </w:rPr>
      </w:pPr>
      <w:bookmarkStart w:id="19" w:name="bookmark18"/>
      <w:bookmarkEnd w:id="19"/>
      <w:r w:rsidRPr="00972E5D">
        <w:rPr>
          <w:rFonts w:ascii="Times New Roman" w:hAnsi="Times New Roman" w:cs="Times New Roman"/>
          <w:sz w:val="24"/>
          <w:szCs w:val="24"/>
          <w:lang w:val="en-GB"/>
        </w:rPr>
        <w:t>submit an annual common training and exercise plan and a five year exercise plan including cost estimates to the DC for approval, subject to prior SPRC endorsement of the cost estimates;</w:t>
      </w:r>
    </w:p>
    <w:p w14:paraId="598FC8F8" w14:textId="77777777" w:rsidR="00B239A7" w:rsidRPr="00972E5D" w:rsidRDefault="00D37108">
      <w:pPr>
        <w:pStyle w:val="Bodytext10"/>
        <w:numPr>
          <w:ilvl w:val="2"/>
          <w:numId w:val="27"/>
        </w:numPr>
        <w:tabs>
          <w:tab w:val="left" w:pos="527"/>
        </w:tabs>
        <w:spacing w:after="0" w:line="276" w:lineRule="auto"/>
        <w:jc w:val="both"/>
        <w:rPr>
          <w:rFonts w:ascii="Times New Roman" w:hAnsi="Times New Roman" w:cs="Times New Roman"/>
          <w:sz w:val="24"/>
          <w:szCs w:val="24"/>
          <w:lang w:val="en-GB"/>
        </w:rPr>
      </w:pPr>
      <w:bookmarkStart w:id="20" w:name="bookmark19"/>
      <w:bookmarkEnd w:id="20"/>
      <w:r w:rsidRPr="00972E5D">
        <w:rPr>
          <w:rFonts w:ascii="Times New Roman" w:hAnsi="Times New Roman" w:cs="Times New Roman"/>
          <w:sz w:val="24"/>
          <w:szCs w:val="24"/>
          <w:lang w:val="en-GB"/>
        </w:rPr>
        <w:t>conduct during exercises of HQ MND-N the evaluation of training standards of the units and formations affiliated to HQ MND-N;</w:t>
      </w:r>
    </w:p>
    <w:p w14:paraId="7C1DB7EB" w14:textId="77777777" w:rsidR="00B239A7" w:rsidRPr="00972E5D" w:rsidRDefault="00D37108">
      <w:pPr>
        <w:pStyle w:val="Bodytext10"/>
        <w:numPr>
          <w:ilvl w:val="2"/>
          <w:numId w:val="27"/>
        </w:numPr>
        <w:tabs>
          <w:tab w:val="left" w:pos="542"/>
        </w:tabs>
        <w:spacing w:after="0" w:line="276" w:lineRule="auto"/>
        <w:jc w:val="both"/>
        <w:rPr>
          <w:rFonts w:ascii="Times New Roman" w:hAnsi="Times New Roman" w:cs="Times New Roman"/>
          <w:sz w:val="24"/>
          <w:szCs w:val="24"/>
          <w:lang w:val="en-GB"/>
        </w:rPr>
      </w:pPr>
      <w:bookmarkStart w:id="21" w:name="bookmark20"/>
      <w:bookmarkEnd w:id="21"/>
      <w:r w:rsidRPr="00972E5D">
        <w:rPr>
          <w:rFonts w:ascii="Times New Roman" w:hAnsi="Times New Roman" w:cs="Times New Roman"/>
          <w:sz w:val="24"/>
          <w:szCs w:val="24"/>
          <w:lang w:val="en-GB"/>
        </w:rPr>
        <w:t>visit, after co-ordination with the respective commanders, exercise and training of the units and formations affiliated to HQ MND-N;</w:t>
      </w:r>
    </w:p>
    <w:p w14:paraId="1B25ACCE" w14:textId="77777777" w:rsidR="00B239A7" w:rsidRPr="00972E5D" w:rsidRDefault="00B239A7">
      <w:pPr>
        <w:pStyle w:val="Bodytext10"/>
        <w:tabs>
          <w:tab w:val="left" w:pos="522"/>
        </w:tabs>
        <w:spacing w:after="0" w:line="276" w:lineRule="auto"/>
        <w:jc w:val="both"/>
        <w:rPr>
          <w:rFonts w:ascii="Times New Roman" w:hAnsi="Times New Roman" w:cs="Times New Roman"/>
          <w:sz w:val="24"/>
          <w:szCs w:val="24"/>
          <w:lang w:val="en-GB"/>
        </w:rPr>
      </w:pPr>
      <w:bookmarkStart w:id="22" w:name="bookmark21"/>
      <w:bookmarkEnd w:id="22"/>
    </w:p>
    <w:p w14:paraId="0F632D2F" w14:textId="77777777" w:rsidR="00B239A7" w:rsidRPr="00972E5D" w:rsidRDefault="00D37108">
      <w:pPr>
        <w:pStyle w:val="Bodytext10"/>
        <w:numPr>
          <w:ilvl w:val="1"/>
          <w:numId w:val="29"/>
        </w:numPr>
        <w:tabs>
          <w:tab w:val="left" w:pos="383"/>
        </w:tabs>
        <w:spacing w:after="0" w:line="276" w:lineRule="auto"/>
        <w:jc w:val="both"/>
        <w:rPr>
          <w:rFonts w:ascii="Times New Roman" w:hAnsi="Times New Roman" w:cs="Times New Roman"/>
          <w:sz w:val="24"/>
          <w:szCs w:val="24"/>
          <w:lang w:val="en-GB"/>
        </w:rPr>
      </w:pPr>
      <w:bookmarkStart w:id="23" w:name="bookmark22"/>
      <w:bookmarkEnd w:id="23"/>
      <w:r w:rsidRPr="00972E5D">
        <w:rPr>
          <w:rFonts w:ascii="Times New Roman" w:hAnsi="Times New Roman" w:cs="Times New Roman"/>
          <w:sz w:val="24"/>
          <w:szCs w:val="24"/>
          <w:lang w:val="en-GB"/>
        </w:rPr>
        <w:t>in the field of security:</w:t>
      </w:r>
    </w:p>
    <w:p w14:paraId="6AC92F73" w14:textId="77777777" w:rsidR="00B239A7" w:rsidRPr="00972E5D" w:rsidRDefault="00D37108">
      <w:pPr>
        <w:pStyle w:val="Bodytext10"/>
        <w:numPr>
          <w:ilvl w:val="2"/>
          <w:numId w:val="30"/>
        </w:numPr>
        <w:tabs>
          <w:tab w:val="left" w:pos="502"/>
        </w:tabs>
        <w:spacing w:after="0" w:line="276" w:lineRule="auto"/>
        <w:jc w:val="both"/>
        <w:rPr>
          <w:rFonts w:ascii="Times New Roman" w:hAnsi="Times New Roman" w:cs="Times New Roman"/>
          <w:sz w:val="24"/>
          <w:szCs w:val="24"/>
          <w:lang w:val="en-GB"/>
        </w:rPr>
      </w:pPr>
      <w:bookmarkStart w:id="24" w:name="bookmark23"/>
      <w:bookmarkEnd w:id="24"/>
      <w:r w:rsidRPr="00972E5D">
        <w:rPr>
          <w:rFonts w:ascii="Times New Roman" w:hAnsi="Times New Roman" w:cs="Times New Roman"/>
          <w:sz w:val="24"/>
          <w:szCs w:val="24"/>
          <w:lang w:val="en-GB"/>
        </w:rPr>
        <w:t>issue security regulations for HQ MND-N based on the security guidelines from the Security Coordination Board (SCB).</w:t>
      </w:r>
    </w:p>
    <w:p w14:paraId="432E44A4" w14:textId="77777777" w:rsidR="00B239A7" w:rsidRPr="00972E5D" w:rsidRDefault="00B239A7">
      <w:pPr>
        <w:pStyle w:val="Bodytext10"/>
        <w:tabs>
          <w:tab w:val="left" w:pos="542"/>
        </w:tabs>
        <w:spacing w:after="0" w:line="276" w:lineRule="auto"/>
        <w:jc w:val="both"/>
        <w:rPr>
          <w:rFonts w:ascii="Times New Roman" w:hAnsi="Times New Roman" w:cs="Times New Roman"/>
          <w:sz w:val="24"/>
          <w:szCs w:val="24"/>
          <w:lang w:val="en-GB"/>
        </w:rPr>
      </w:pPr>
    </w:p>
    <w:p w14:paraId="610C16C7" w14:textId="77777777" w:rsidR="00B239A7" w:rsidRPr="00972E5D" w:rsidRDefault="00D37108">
      <w:pPr>
        <w:pStyle w:val="Bodytext10"/>
        <w:numPr>
          <w:ilvl w:val="1"/>
          <w:numId w:val="29"/>
        </w:numPr>
        <w:tabs>
          <w:tab w:val="left" w:pos="383"/>
        </w:tabs>
        <w:spacing w:after="0" w:line="276" w:lineRule="auto"/>
        <w:jc w:val="both"/>
        <w:rPr>
          <w:rFonts w:ascii="Times New Roman" w:hAnsi="Times New Roman" w:cs="Times New Roman"/>
          <w:sz w:val="24"/>
          <w:szCs w:val="24"/>
          <w:lang w:val="en-GB"/>
        </w:rPr>
      </w:pPr>
      <w:bookmarkStart w:id="25" w:name="bookmark24"/>
      <w:bookmarkEnd w:id="25"/>
      <w:r w:rsidRPr="00972E5D">
        <w:rPr>
          <w:rFonts w:ascii="Times New Roman" w:hAnsi="Times New Roman" w:cs="Times New Roman"/>
          <w:sz w:val="24"/>
          <w:szCs w:val="24"/>
          <w:lang w:val="en-GB"/>
        </w:rPr>
        <w:t>in the field of finance and budget:</w:t>
      </w:r>
    </w:p>
    <w:p w14:paraId="27D2A9E9" w14:textId="77777777" w:rsidR="00B239A7" w:rsidRPr="00972E5D" w:rsidRDefault="00D37108">
      <w:pPr>
        <w:pStyle w:val="Bodytext10"/>
        <w:numPr>
          <w:ilvl w:val="2"/>
          <w:numId w:val="28"/>
        </w:numPr>
        <w:tabs>
          <w:tab w:val="left" w:pos="522"/>
        </w:tabs>
        <w:spacing w:after="0" w:line="276" w:lineRule="auto"/>
        <w:jc w:val="both"/>
        <w:rPr>
          <w:rFonts w:ascii="Times New Roman" w:hAnsi="Times New Roman" w:cs="Times New Roman"/>
          <w:sz w:val="24"/>
          <w:szCs w:val="24"/>
          <w:lang w:val="en-GB"/>
        </w:rPr>
      </w:pPr>
      <w:bookmarkStart w:id="26" w:name="bookmark25"/>
      <w:bookmarkEnd w:id="26"/>
      <w:r w:rsidRPr="00972E5D">
        <w:rPr>
          <w:rFonts w:ascii="Times New Roman" w:hAnsi="Times New Roman" w:cs="Times New Roman"/>
          <w:sz w:val="24"/>
          <w:szCs w:val="24"/>
          <w:lang w:val="en-GB"/>
        </w:rPr>
        <w:t>produce and submit the budget estimate for the coming fiscal year for SPRC approval;</w:t>
      </w:r>
    </w:p>
    <w:p w14:paraId="57CD0C69" w14:textId="77777777" w:rsidR="00B239A7" w:rsidRPr="00972E5D" w:rsidRDefault="00D37108">
      <w:pPr>
        <w:pStyle w:val="Bodytext10"/>
        <w:numPr>
          <w:ilvl w:val="2"/>
          <w:numId w:val="28"/>
        </w:numPr>
        <w:tabs>
          <w:tab w:val="left" w:pos="542"/>
        </w:tabs>
        <w:spacing w:after="0" w:line="276" w:lineRule="auto"/>
        <w:jc w:val="both"/>
        <w:rPr>
          <w:rFonts w:ascii="Times New Roman" w:hAnsi="Times New Roman" w:cs="Times New Roman"/>
          <w:sz w:val="24"/>
          <w:szCs w:val="24"/>
          <w:lang w:val="en-GB"/>
        </w:rPr>
      </w:pPr>
      <w:bookmarkStart w:id="27" w:name="bookmark26"/>
      <w:bookmarkEnd w:id="27"/>
      <w:r w:rsidRPr="00972E5D">
        <w:rPr>
          <w:rFonts w:ascii="Times New Roman" w:hAnsi="Times New Roman" w:cs="Times New Roman"/>
          <w:sz w:val="24"/>
          <w:szCs w:val="24"/>
          <w:lang w:val="en-GB"/>
        </w:rPr>
        <w:t>produce and submit the Medium Term Financial Plan (MTFP), based on the plan for activities with financial consequences;</w:t>
      </w:r>
    </w:p>
    <w:p w14:paraId="7061FDE5" w14:textId="77777777" w:rsidR="00B239A7" w:rsidRPr="00972E5D" w:rsidRDefault="00D37108">
      <w:pPr>
        <w:pStyle w:val="Bodytext10"/>
        <w:numPr>
          <w:ilvl w:val="2"/>
          <w:numId w:val="28"/>
        </w:numPr>
        <w:tabs>
          <w:tab w:val="left" w:pos="522"/>
        </w:tabs>
        <w:spacing w:after="0" w:line="276" w:lineRule="auto"/>
        <w:jc w:val="both"/>
        <w:rPr>
          <w:rFonts w:ascii="Times New Roman" w:hAnsi="Times New Roman" w:cs="Times New Roman"/>
          <w:sz w:val="24"/>
          <w:szCs w:val="24"/>
          <w:lang w:val="en-GB"/>
        </w:rPr>
      </w:pPr>
      <w:bookmarkStart w:id="28" w:name="bookmark27"/>
      <w:bookmarkEnd w:id="28"/>
      <w:r w:rsidRPr="00972E5D">
        <w:rPr>
          <w:rFonts w:ascii="Times New Roman" w:hAnsi="Times New Roman" w:cs="Times New Roman"/>
          <w:sz w:val="24"/>
          <w:szCs w:val="24"/>
          <w:lang w:val="en-GB"/>
        </w:rPr>
        <w:t>implement the approved HQ MND-N Framework Nations Budget (FNB) and Shared Multinational Funded Budget (SMFB);</w:t>
      </w:r>
    </w:p>
    <w:p w14:paraId="7A562DA7" w14:textId="77777777" w:rsidR="00B239A7" w:rsidRPr="00972E5D" w:rsidRDefault="00D37108">
      <w:pPr>
        <w:pStyle w:val="Bodytext10"/>
        <w:numPr>
          <w:ilvl w:val="2"/>
          <w:numId w:val="28"/>
        </w:numPr>
        <w:tabs>
          <w:tab w:val="left" w:pos="542"/>
        </w:tabs>
        <w:spacing w:after="0" w:line="276" w:lineRule="auto"/>
        <w:jc w:val="both"/>
        <w:rPr>
          <w:rFonts w:ascii="Times New Roman" w:hAnsi="Times New Roman" w:cs="Times New Roman"/>
          <w:sz w:val="24"/>
          <w:szCs w:val="24"/>
          <w:lang w:val="en-GB"/>
        </w:rPr>
      </w:pPr>
      <w:bookmarkStart w:id="29" w:name="bookmark28"/>
      <w:bookmarkEnd w:id="29"/>
      <w:r w:rsidRPr="00972E5D">
        <w:rPr>
          <w:rFonts w:ascii="Times New Roman" w:hAnsi="Times New Roman" w:cs="Times New Roman"/>
          <w:sz w:val="24"/>
          <w:szCs w:val="24"/>
          <w:lang w:val="en-GB"/>
        </w:rPr>
        <w:t>prioritise assigned activities within the approved FNB and SMFB;</w:t>
      </w:r>
    </w:p>
    <w:p w14:paraId="57225C6C" w14:textId="77777777" w:rsidR="00B239A7" w:rsidRPr="00972E5D" w:rsidRDefault="00D37108">
      <w:pPr>
        <w:pStyle w:val="Bodytext10"/>
        <w:numPr>
          <w:ilvl w:val="2"/>
          <w:numId w:val="28"/>
        </w:numPr>
        <w:tabs>
          <w:tab w:val="left" w:pos="542"/>
        </w:tabs>
        <w:spacing w:after="0" w:line="276" w:lineRule="auto"/>
        <w:jc w:val="both"/>
        <w:rPr>
          <w:rFonts w:ascii="Times New Roman" w:hAnsi="Times New Roman" w:cs="Times New Roman"/>
          <w:sz w:val="24"/>
          <w:szCs w:val="24"/>
          <w:lang w:val="en-GB"/>
        </w:rPr>
      </w:pPr>
      <w:bookmarkStart w:id="30" w:name="bookmark29"/>
      <w:bookmarkEnd w:id="30"/>
      <w:r w:rsidRPr="00972E5D">
        <w:rPr>
          <w:rFonts w:ascii="Times New Roman" w:hAnsi="Times New Roman" w:cs="Times New Roman"/>
          <w:sz w:val="24"/>
          <w:szCs w:val="24"/>
          <w:lang w:val="en-GB"/>
        </w:rPr>
        <w:t>submit the annual financial statement for the previous fiscal year;</w:t>
      </w:r>
    </w:p>
    <w:p w14:paraId="5C4085B5" w14:textId="77777777" w:rsidR="00B239A7" w:rsidRPr="00972E5D" w:rsidRDefault="00D37108">
      <w:pPr>
        <w:pStyle w:val="Bodytext10"/>
        <w:numPr>
          <w:ilvl w:val="2"/>
          <w:numId w:val="28"/>
        </w:numPr>
        <w:tabs>
          <w:tab w:val="left" w:pos="542"/>
        </w:tabs>
        <w:spacing w:after="0" w:line="276" w:lineRule="auto"/>
        <w:jc w:val="both"/>
        <w:rPr>
          <w:rFonts w:ascii="Times New Roman" w:hAnsi="Times New Roman" w:cs="Times New Roman"/>
          <w:sz w:val="24"/>
          <w:szCs w:val="24"/>
          <w:lang w:val="en-GB"/>
        </w:rPr>
      </w:pPr>
      <w:bookmarkStart w:id="31" w:name="bookmark30"/>
      <w:bookmarkEnd w:id="31"/>
      <w:r w:rsidRPr="00972E5D">
        <w:rPr>
          <w:rFonts w:ascii="Times New Roman" w:hAnsi="Times New Roman" w:cs="Times New Roman"/>
          <w:sz w:val="24"/>
          <w:szCs w:val="24"/>
          <w:lang w:val="en-GB"/>
        </w:rPr>
        <w:t>submit the audit report including comments on the results and recommendations;</w:t>
      </w:r>
    </w:p>
    <w:p w14:paraId="32564EDD" w14:textId="77777777" w:rsidR="00B239A7" w:rsidRPr="00972E5D" w:rsidRDefault="00D37108">
      <w:pPr>
        <w:pStyle w:val="Bodytext10"/>
        <w:numPr>
          <w:ilvl w:val="2"/>
          <w:numId w:val="28"/>
        </w:numPr>
        <w:tabs>
          <w:tab w:val="left" w:pos="542"/>
        </w:tabs>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produce and submit a supplementary FNB if necessary;</w:t>
      </w:r>
    </w:p>
    <w:p w14:paraId="341C5385" w14:textId="77777777" w:rsidR="00B239A7" w:rsidRPr="00972E5D" w:rsidRDefault="00D37108">
      <w:pPr>
        <w:pStyle w:val="Bodytext10"/>
        <w:numPr>
          <w:ilvl w:val="2"/>
          <w:numId w:val="28"/>
        </w:numPr>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 xml:space="preserve">submit relevant proposals for the review of budget and financial regulations; </w:t>
      </w:r>
    </w:p>
    <w:p w14:paraId="3DBCE9FC" w14:textId="77777777" w:rsidR="00B239A7" w:rsidRPr="00972E5D" w:rsidRDefault="00D37108">
      <w:pPr>
        <w:pStyle w:val="Bodytext10"/>
        <w:numPr>
          <w:ilvl w:val="2"/>
          <w:numId w:val="28"/>
        </w:numPr>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 xml:space="preserve">provide financial information as requested by the SPRC. </w:t>
      </w:r>
    </w:p>
    <w:p w14:paraId="13694C21" w14:textId="77777777" w:rsidR="00B239A7" w:rsidRPr="00972E5D" w:rsidRDefault="00B239A7">
      <w:pPr>
        <w:pStyle w:val="Bodytext10"/>
        <w:spacing w:after="0" w:line="276" w:lineRule="auto"/>
        <w:jc w:val="both"/>
        <w:rPr>
          <w:rFonts w:ascii="Times New Roman" w:hAnsi="Times New Roman" w:cs="Times New Roman"/>
          <w:sz w:val="24"/>
          <w:szCs w:val="24"/>
          <w:lang w:val="en-GB"/>
        </w:rPr>
      </w:pPr>
    </w:p>
    <w:p w14:paraId="499A50D3" w14:textId="554BF516" w:rsidR="00B239A7" w:rsidRPr="00972E5D" w:rsidRDefault="00D37108">
      <w:pPr>
        <w:pStyle w:val="Bodytext10"/>
        <w:numPr>
          <w:ilvl w:val="0"/>
          <w:numId w:val="28"/>
        </w:numPr>
        <w:spacing w:after="0" w:line="276" w:lineRule="auto"/>
        <w:jc w:val="both"/>
        <w:rPr>
          <w:rFonts w:ascii="Times New Roman" w:hAnsi="Times New Roman" w:cs="Times New Roman"/>
          <w:sz w:val="24"/>
          <w:szCs w:val="24"/>
          <w:lang w:val="en-GB"/>
        </w:rPr>
      </w:pPr>
      <w:r w:rsidRPr="00972E5D">
        <w:rPr>
          <w:rFonts w:ascii="Times New Roman" w:hAnsi="Times New Roman" w:cs="Times New Roman"/>
          <w:sz w:val="24"/>
          <w:szCs w:val="24"/>
          <w:lang w:val="en-GB"/>
        </w:rPr>
        <w:t xml:space="preserve">A set of Financial Administrative Procedures agreed by the FNs, Participants and Contributing Partners to the SHAPE MOU will further specify the responsibilities of COM MND-N within the field of finance and budgets. </w:t>
      </w:r>
      <w:r w:rsidRPr="00972E5D">
        <w:br w:type="page"/>
      </w:r>
    </w:p>
    <w:p w14:paraId="401B8964" w14:textId="77777777" w:rsidR="00B239A7" w:rsidRPr="00726CDB" w:rsidRDefault="00D37108">
      <w:pPr>
        <w:pStyle w:val="Bodytext10"/>
        <w:spacing w:after="0" w:line="276" w:lineRule="auto"/>
        <w:jc w:val="center"/>
        <w:rPr>
          <w:rFonts w:ascii="Times New Roman" w:hAnsi="Times New Roman" w:cs="Times New Roman"/>
          <w:sz w:val="24"/>
          <w:szCs w:val="24"/>
          <w:lang w:val="en-GB"/>
        </w:rPr>
      </w:pPr>
      <w:r w:rsidRPr="00726CDB">
        <w:rPr>
          <w:rFonts w:ascii="Times New Roman" w:hAnsi="Times New Roman" w:cs="Times New Roman"/>
          <w:sz w:val="24"/>
          <w:szCs w:val="24"/>
          <w:lang w:val="en-GB"/>
        </w:rPr>
        <w:lastRenderedPageBreak/>
        <w:t>Annex E to the Framework Nations Memorandum of Understanding</w:t>
      </w:r>
    </w:p>
    <w:p w14:paraId="7B7299E4" w14:textId="77777777" w:rsidR="00B239A7" w:rsidRPr="00726CDB" w:rsidRDefault="00B239A7">
      <w:pPr>
        <w:pStyle w:val="Bodytext10"/>
        <w:spacing w:after="0" w:line="276" w:lineRule="auto"/>
        <w:rPr>
          <w:rFonts w:ascii="Times New Roman" w:hAnsi="Times New Roman" w:cs="Times New Roman"/>
          <w:sz w:val="24"/>
          <w:szCs w:val="24"/>
          <w:lang w:val="en-GB"/>
        </w:rPr>
      </w:pPr>
    </w:p>
    <w:p w14:paraId="7686B47D" w14:textId="77777777" w:rsidR="00B239A7" w:rsidRPr="00726CDB" w:rsidRDefault="00166750">
      <w:pPr>
        <w:pStyle w:val="Bodytext10"/>
        <w:spacing w:after="0" w:line="276" w:lineRule="auto"/>
        <w:jc w:val="center"/>
        <w:rPr>
          <w:rFonts w:ascii="Times New Roman" w:hAnsi="Times New Roman" w:cs="Times New Roman"/>
          <w:b/>
          <w:sz w:val="24"/>
          <w:szCs w:val="24"/>
          <w:lang w:val="en-GB"/>
        </w:rPr>
      </w:pPr>
      <w:r w:rsidRPr="00726CDB">
        <w:rPr>
          <w:rFonts w:ascii="Times New Roman" w:hAnsi="Times New Roman" w:cs="Times New Roman"/>
          <w:b/>
          <w:sz w:val="24"/>
          <w:szCs w:val="24"/>
          <w:lang w:val="en-GB"/>
        </w:rPr>
        <w:t>Security Provisions and Responsibilities</w:t>
      </w:r>
    </w:p>
    <w:p w14:paraId="28C71892" w14:textId="77777777" w:rsidR="00B239A7" w:rsidRPr="00726CDB" w:rsidRDefault="00B239A7">
      <w:pPr>
        <w:spacing w:line="276" w:lineRule="auto"/>
        <w:jc w:val="both"/>
        <w:rPr>
          <w:rFonts w:ascii="Times New Roman" w:hAnsi="Times New Roman" w:cs="Times New Roman"/>
          <w:sz w:val="24"/>
          <w:szCs w:val="24"/>
          <w:lang w:val="en-GB"/>
        </w:rPr>
      </w:pPr>
    </w:p>
    <w:p w14:paraId="790667EF" w14:textId="77777777" w:rsidR="00B239A7" w:rsidRPr="00726CDB" w:rsidRDefault="00D37108">
      <w:pPr>
        <w:pStyle w:val="ListParagraph"/>
        <w:numPr>
          <w:ilvl w:val="0"/>
          <w:numId w:val="31"/>
        </w:numPr>
        <w:ind w:left="426"/>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 xml:space="preserve">Latvia and Denmark as the host nations will exercise security oversight and make inspections of the security arrangements for the protection of all classified information exchanged or generated in connection with this Framework Nations Memorandum of Understanding (FN MOU). </w:t>
      </w:r>
    </w:p>
    <w:p w14:paraId="05CE464C" w14:textId="77777777" w:rsidR="00B239A7" w:rsidRPr="00726CDB" w:rsidRDefault="00B239A7">
      <w:pPr>
        <w:pStyle w:val="ListParagraph"/>
        <w:ind w:left="426"/>
        <w:jc w:val="both"/>
        <w:rPr>
          <w:rFonts w:ascii="Times New Roman" w:hAnsi="Times New Roman" w:cs="Times New Roman"/>
          <w:sz w:val="24"/>
          <w:szCs w:val="24"/>
          <w:lang w:val="en-GB"/>
        </w:rPr>
      </w:pPr>
    </w:p>
    <w:p w14:paraId="556B787F" w14:textId="77777777" w:rsidR="00B239A7" w:rsidRPr="00726CDB" w:rsidRDefault="00D37108">
      <w:pPr>
        <w:pStyle w:val="ListParagraph"/>
        <w:numPr>
          <w:ilvl w:val="0"/>
          <w:numId w:val="31"/>
        </w:numPr>
        <w:ind w:left="426"/>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 xml:space="preserve">In order to coordinate the supervision of the security of classified information within HQ MND-N, including its necessary support elements, the National Security Authorities (NSAs) of the </w:t>
      </w:r>
      <w:r w:rsidR="00984789" w:rsidRPr="00726CDB">
        <w:rPr>
          <w:rFonts w:ascii="Times New Roman" w:hAnsi="Times New Roman" w:cs="Times New Roman"/>
          <w:sz w:val="24"/>
          <w:szCs w:val="24"/>
          <w:lang w:val="en-GB"/>
        </w:rPr>
        <w:t>respective countries of the FNs</w:t>
      </w:r>
      <w:r w:rsidRPr="00726CDB">
        <w:rPr>
          <w:rFonts w:ascii="Times New Roman" w:hAnsi="Times New Roman" w:cs="Times New Roman"/>
          <w:sz w:val="24"/>
          <w:szCs w:val="24"/>
          <w:lang w:val="en-GB"/>
        </w:rPr>
        <w:t xml:space="preserve"> will establish a Security Coordination Board (SCB). </w:t>
      </w:r>
    </w:p>
    <w:p w14:paraId="16FA8465" w14:textId="77777777" w:rsidR="00B239A7" w:rsidRPr="00726CDB" w:rsidRDefault="00D37108">
      <w:pPr>
        <w:pStyle w:val="ListParagraph"/>
        <w:numPr>
          <w:ilvl w:val="1"/>
          <w:numId w:val="31"/>
        </w:numPr>
        <w:ind w:left="709" w:hanging="425"/>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 xml:space="preserve">NSAs </w:t>
      </w:r>
      <w:r w:rsidR="00984789" w:rsidRPr="00726CDB">
        <w:rPr>
          <w:rFonts w:ascii="Times New Roman" w:hAnsi="Times New Roman" w:cs="Times New Roman"/>
          <w:sz w:val="24"/>
          <w:szCs w:val="24"/>
          <w:lang w:val="en-GB"/>
        </w:rPr>
        <w:t>of the respective countries of the FNs</w:t>
      </w:r>
      <w:r w:rsidRPr="00726CDB">
        <w:rPr>
          <w:rFonts w:ascii="Times New Roman" w:hAnsi="Times New Roman" w:cs="Times New Roman"/>
          <w:sz w:val="24"/>
          <w:szCs w:val="24"/>
          <w:lang w:val="en-GB"/>
        </w:rPr>
        <w:t xml:space="preserve"> may invite NSAs of the </w:t>
      </w:r>
      <w:proofErr w:type="spellStart"/>
      <w:r w:rsidRPr="00726CDB">
        <w:rPr>
          <w:rFonts w:ascii="Times New Roman" w:hAnsi="Times New Roman" w:cs="Times New Roman"/>
          <w:sz w:val="24"/>
          <w:szCs w:val="24"/>
          <w:lang w:val="en-GB"/>
        </w:rPr>
        <w:t>nations</w:t>
      </w:r>
      <w:proofErr w:type="spellEnd"/>
      <w:r w:rsidRPr="00726CDB">
        <w:rPr>
          <w:rFonts w:ascii="Times New Roman" w:hAnsi="Times New Roman" w:cs="Times New Roman"/>
          <w:sz w:val="24"/>
          <w:szCs w:val="24"/>
          <w:lang w:val="en-GB"/>
        </w:rPr>
        <w:t xml:space="preserve"> providing Classified Communications and Information Systems (CIS) or classified material of any form to join the SCB.</w:t>
      </w:r>
    </w:p>
    <w:p w14:paraId="23B5CB85" w14:textId="77777777" w:rsidR="00B239A7" w:rsidRPr="00726CDB" w:rsidRDefault="00B239A7">
      <w:pPr>
        <w:pStyle w:val="ListParagraph"/>
        <w:ind w:left="709"/>
        <w:jc w:val="both"/>
        <w:rPr>
          <w:rFonts w:ascii="Times New Roman" w:hAnsi="Times New Roman" w:cs="Times New Roman"/>
          <w:sz w:val="24"/>
          <w:szCs w:val="24"/>
          <w:lang w:val="en-GB"/>
        </w:rPr>
      </w:pPr>
    </w:p>
    <w:p w14:paraId="104D62F8" w14:textId="77777777" w:rsidR="00B239A7" w:rsidRPr="00726CDB" w:rsidRDefault="00D37108">
      <w:pPr>
        <w:pStyle w:val="ListParagraph"/>
        <w:numPr>
          <w:ilvl w:val="1"/>
          <w:numId w:val="31"/>
        </w:numPr>
        <w:ind w:left="709" w:hanging="425"/>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 xml:space="preserve">Taking into account the multinational nature of HQ MND-N operation, the NSAs </w:t>
      </w:r>
      <w:r w:rsidR="00984789" w:rsidRPr="00726CDB">
        <w:rPr>
          <w:rFonts w:ascii="Times New Roman" w:hAnsi="Times New Roman" w:cs="Times New Roman"/>
          <w:sz w:val="24"/>
          <w:szCs w:val="24"/>
          <w:lang w:val="en-GB"/>
        </w:rPr>
        <w:t>of the respective countries of the FNs</w:t>
      </w:r>
      <w:r w:rsidRPr="00726CDB">
        <w:rPr>
          <w:rFonts w:ascii="Times New Roman" w:hAnsi="Times New Roman" w:cs="Times New Roman"/>
          <w:sz w:val="24"/>
          <w:szCs w:val="24"/>
          <w:lang w:val="en-GB"/>
        </w:rPr>
        <w:t xml:space="preserve"> will consult in a coordinated manner and will process and maintain the Terms of Reference for the SCB.</w:t>
      </w:r>
    </w:p>
    <w:p w14:paraId="03DA79AC" w14:textId="77777777" w:rsidR="00B239A7" w:rsidRPr="00726CDB" w:rsidRDefault="00B239A7">
      <w:pPr>
        <w:pStyle w:val="ListParagraph"/>
        <w:rPr>
          <w:rFonts w:ascii="Times New Roman" w:hAnsi="Times New Roman" w:cs="Times New Roman"/>
          <w:sz w:val="24"/>
          <w:szCs w:val="24"/>
          <w:lang w:val="en-GB"/>
        </w:rPr>
      </w:pPr>
    </w:p>
    <w:p w14:paraId="6F7A6A16" w14:textId="77777777" w:rsidR="00B239A7" w:rsidRPr="00726CDB" w:rsidRDefault="00D37108">
      <w:pPr>
        <w:pStyle w:val="ListParagraph"/>
        <w:numPr>
          <w:ilvl w:val="1"/>
          <w:numId w:val="31"/>
        </w:numPr>
        <w:ind w:left="709" w:hanging="425"/>
        <w:rPr>
          <w:rFonts w:ascii="Times New Roman" w:hAnsi="Times New Roman" w:cs="Times New Roman"/>
          <w:sz w:val="24"/>
          <w:szCs w:val="24"/>
          <w:lang w:val="en-GB"/>
        </w:rPr>
      </w:pPr>
      <w:r w:rsidRPr="00726CDB">
        <w:rPr>
          <w:rFonts w:ascii="Times New Roman" w:hAnsi="Times New Roman" w:cs="Times New Roman"/>
          <w:sz w:val="24"/>
          <w:szCs w:val="24"/>
          <w:lang w:val="en-GB"/>
        </w:rPr>
        <w:t>If decided necessary, the SCB can act as a Security Accreditation Board (SAB), as described in NATO Security Policy.</w:t>
      </w:r>
    </w:p>
    <w:p w14:paraId="4644CD72" w14:textId="77777777" w:rsidR="00B239A7" w:rsidRPr="00726CDB" w:rsidRDefault="00B239A7">
      <w:pPr>
        <w:pStyle w:val="ListParagraph"/>
        <w:ind w:left="709"/>
        <w:jc w:val="both"/>
        <w:rPr>
          <w:rFonts w:ascii="Times New Roman" w:hAnsi="Times New Roman" w:cs="Times New Roman"/>
          <w:sz w:val="24"/>
          <w:szCs w:val="24"/>
          <w:lang w:val="en-GB"/>
        </w:rPr>
      </w:pPr>
    </w:p>
    <w:p w14:paraId="588A6734" w14:textId="77777777" w:rsidR="00B239A7" w:rsidRPr="00726CDB" w:rsidRDefault="00D37108">
      <w:pPr>
        <w:pStyle w:val="ListParagraph"/>
        <w:numPr>
          <w:ilvl w:val="0"/>
          <w:numId w:val="31"/>
        </w:numPr>
        <w:ind w:left="426" w:hanging="372"/>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 xml:space="preserve">The host nation of each MND-N element will be responsible for the security oversight and security inspections of that MND-N element. The security oversight decisions made by the host nation’s NSA or Designated Security Authority will be binding to MND-N. HQ MND-N will operate a single Central Registry, the security oversight of which will be exercised by Denmark.  </w:t>
      </w:r>
    </w:p>
    <w:p w14:paraId="50A61918" w14:textId="77777777" w:rsidR="00B239A7" w:rsidRPr="00726CDB" w:rsidRDefault="00B239A7">
      <w:pPr>
        <w:pStyle w:val="ListParagraph"/>
        <w:ind w:left="426"/>
        <w:jc w:val="both"/>
        <w:rPr>
          <w:rFonts w:ascii="Times New Roman" w:hAnsi="Times New Roman" w:cs="Times New Roman"/>
          <w:sz w:val="24"/>
          <w:szCs w:val="24"/>
          <w:lang w:val="en-GB"/>
        </w:rPr>
      </w:pPr>
    </w:p>
    <w:p w14:paraId="0F1D9A71" w14:textId="77777777" w:rsidR="00B239A7" w:rsidRPr="00726CDB" w:rsidRDefault="00D37108">
      <w:pPr>
        <w:pStyle w:val="ListParagraph"/>
        <w:numPr>
          <w:ilvl w:val="0"/>
          <w:numId w:val="31"/>
        </w:numPr>
        <w:ind w:left="426" w:hanging="372"/>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Classified Communications and Information Systems (CIS) Security oversigh</w:t>
      </w:r>
      <w:r w:rsidR="0090591F" w:rsidRPr="00726CDB">
        <w:rPr>
          <w:rFonts w:ascii="Times New Roman" w:hAnsi="Times New Roman" w:cs="Times New Roman"/>
          <w:sz w:val="24"/>
          <w:szCs w:val="24"/>
          <w:lang w:val="en-GB"/>
        </w:rPr>
        <w:t>t will not be dependent on the host n</w:t>
      </w:r>
      <w:r w:rsidRPr="00726CDB">
        <w:rPr>
          <w:rFonts w:ascii="Times New Roman" w:hAnsi="Times New Roman" w:cs="Times New Roman"/>
          <w:sz w:val="24"/>
          <w:szCs w:val="24"/>
          <w:lang w:val="en-GB"/>
        </w:rPr>
        <w:t>ation principle, but rather on the principle of CIS provider nation.</w:t>
      </w:r>
    </w:p>
    <w:p w14:paraId="7DBAAA07" w14:textId="77777777" w:rsidR="00B239A7" w:rsidRPr="00726CDB" w:rsidRDefault="00B239A7">
      <w:pPr>
        <w:pStyle w:val="ListParagraph"/>
        <w:ind w:left="426"/>
        <w:jc w:val="both"/>
        <w:rPr>
          <w:rFonts w:ascii="Times New Roman" w:hAnsi="Times New Roman" w:cs="Times New Roman"/>
          <w:sz w:val="24"/>
          <w:szCs w:val="24"/>
          <w:lang w:val="en-GB"/>
        </w:rPr>
      </w:pPr>
    </w:p>
    <w:p w14:paraId="7D19CB98" w14:textId="77777777" w:rsidR="00B239A7" w:rsidRPr="00726CDB" w:rsidRDefault="00D37108">
      <w:pPr>
        <w:pStyle w:val="ListParagraph"/>
        <w:numPr>
          <w:ilvl w:val="0"/>
          <w:numId w:val="31"/>
        </w:numPr>
        <w:ind w:left="426" w:hanging="372"/>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If the classified CIS is not provided by a FN, the security oversight of such CIS will be decided upon by the SCB.</w:t>
      </w:r>
      <w:r w:rsidRPr="00726CDB">
        <w:t xml:space="preserve"> </w:t>
      </w:r>
    </w:p>
    <w:p w14:paraId="61A48C90" w14:textId="77777777" w:rsidR="00B239A7" w:rsidRPr="00726CDB" w:rsidRDefault="00B239A7">
      <w:pPr>
        <w:pStyle w:val="ListParagraph"/>
        <w:ind w:left="426"/>
        <w:jc w:val="both"/>
        <w:rPr>
          <w:rFonts w:ascii="Times New Roman" w:hAnsi="Times New Roman" w:cs="Times New Roman"/>
          <w:sz w:val="24"/>
          <w:szCs w:val="24"/>
          <w:lang w:val="en-GB"/>
        </w:rPr>
      </w:pPr>
    </w:p>
    <w:p w14:paraId="00B16461" w14:textId="77777777" w:rsidR="00B239A7" w:rsidRPr="00726CDB" w:rsidRDefault="00D37108">
      <w:pPr>
        <w:pStyle w:val="ListParagraph"/>
        <w:numPr>
          <w:ilvl w:val="0"/>
          <w:numId w:val="31"/>
        </w:numPr>
        <w:ind w:left="426" w:hanging="372"/>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 xml:space="preserve">The SCB will request the providing nation information on the status of the security of the provided systems. </w:t>
      </w:r>
      <w:r w:rsidRPr="00726CDB">
        <w:t xml:space="preserve"> </w:t>
      </w:r>
    </w:p>
    <w:p w14:paraId="30649E94" w14:textId="77777777" w:rsidR="00B239A7" w:rsidRPr="00726CDB" w:rsidRDefault="00B239A7">
      <w:pPr>
        <w:pStyle w:val="ListParagraph"/>
        <w:rPr>
          <w:rFonts w:ascii="Times New Roman" w:hAnsi="Times New Roman" w:cs="Times New Roman"/>
          <w:sz w:val="24"/>
          <w:szCs w:val="24"/>
          <w:lang w:val="en-GB"/>
        </w:rPr>
      </w:pPr>
    </w:p>
    <w:p w14:paraId="1F24563B" w14:textId="77777777" w:rsidR="00B239A7" w:rsidRPr="00726CDB" w:rsidRDefault="00D37108">
      <w:pPr>
        <w:pStyle w:val="ListParagraph"/>
        <w:numPr>
          <w:ilvl w:val="0"/>
          <w:numId w:val="31"/>
        </w:numPr>
        <w:spacing w:line="276" w:lineRule="auto"/>
        <w:ind w:left="426" w:hanging="426"/>
        <w:jc w:val="both"/>
        <w:rPr>
          <w:rFonts w:ascii="Times New Roman" w:hAnsi="Times New Roman" w:cs="Times New Roman"/>
          <w:sz w:val="24"/>
          <w:szCs w:val="24"/>
          <w:lang w:val="en-GB"/>
        </w:rPr>
      </w:pPr>
      <w:r w:rsidRPr="00726CDB">
        <w:rPr>
          <w:rFonts w:ascii="Times New Roman" w:hAnsi="Times New Roman" w:cs="Times New Roman"/>
          <w:sz w:val="24"/>
          <w:szCs w:val="24"/>
          <w:lang w:val="en-GB"/>
        </w:rPr>
        <w:t xml:space="preserve">The security officer for each HQ MND-N element will be provided by the host nation. </w:t>
      </w:r>
    </w:p>
    <w:p w14:paraId="500CD8D5" w14:textId="77777777" w:rsidR="00B239A7" w:rsidRPr="00DE3C05" w:rsidRDefault="00B239A7">
      <w:pPr>
        <w:widowControl/>
        <w:rPr>
          <w:rFonts w:ascii="Times New Roman" w:hAnsi="Times New Roman" w:cs="Times New Roman"/>
          <w:sz w:val="24"/>
          <w:szCs w:val="24"/>
          <w:u w:val="single"/>
          <w:lang w:val="en-GB"/>
        </w:rPr>
      </w:pPr>
    </w:p>
    <w:sectPr w:rsidR="00B239A7" w:rsidRPr="00DE3C05">
      <w:headerReference w:type="even" r:id="rId13"/>
      <w:footerReference w:type="default" r:id="rId14"/>
      <w:pgSz w:w="11906" w:h="16838"/>
      <w:pgMar w:top="1622" w:right="1572" w:bottom="2410" w:left="1240" w:header="660" w:footer="1566"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55283" w14:textId="77777777" w:rsidR="00714064" w:rsidRDefault="00714064">
      <w:r>
        <w:separator/>
      </w:r>
    </w:p>
  </w:endnote>
  <w:endnote w:type="continuationSeparator" w:id="0">
    <w:p w14:paraId="3652D1B3" w14:textId="77777777" w:rsidR="00714064" w:rsidRDefault="0071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030089"/>
      <w:docPartObj>
        <w:docPartGallery w:val="Page Numbers (Bottom of Page)"/>
        <w:docPartUnique/>
      </w:docPartObj>
    </w:sdtPr>
    <w:sdtEndPr/>
    <w:sdtContent>
      <w:p w14:paraId="31D6C6E4" w14:textId="4A14932F" w:rsidR="00961432" w:rsidRDefault="0096143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612691">
          <w:rPr>
            <w:rFonts w:ascii="Times New Roman" w:hAnsi="Times New Roman" w:cs="Times New Roman"/>
            <w:noProof/>
            <w:sz w:val="24"/>
            <w:szCs w:val="24"/>
          </w:rPr>
          <w:t>16</w:t>
        </w:r>
        <w:r>
          <w:rPr>
            <w:rFonts w:ascii="Times New Roman" w:hAnsi="Times New Roman" w:cs="Times New Roman"/>
            <w:sz w:val="24"/>
            <w:szCs w:val="24"/>
          </w:rPr>
          <w:fldChar w:fldCharType="end"/>
        </w:r>
      </w:p>
    </w:sdtContent>
  </w:sdt>
  <w:p w14:paraId="1798EE2D" w14:textId="77777777" w:rsidR="00961432" w:rsidRDefault="00961432">
    <w:pPr>
      <w:spacing w:line="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6E382" w14:textId="77777777" w:rsidR="00714064" w:rsidRDefault="00714064">
      <w:pPr>
        <w:rPr>
          <w:sz w:val="12"/>
        </w:rPr>
      </w:pPr>
      <w:r>
        <w:separator/>
      </w:r>
    </w:p>
  </w:footnote>
  <w:footnote w:type="continuationSeparator" w:id="0">
    <w:p w14:paraId="164796D2" w14:textId="77777777" w:rsidR="00714064" w:rsidRDefault="00714064">
      <w:pPr>
        <w:rPr>
          <w:sz w:val="12"/>
        </w:rPr>
      </w:pPr>
      <w:r>
        <w:continuationSeparator/>
      </w:r>
    </w:p>
  </w:footnote>
  <w:footnote w:id="1">
    <w:p w14:paraId="6B6C82ED" w14:textId="77777777" w:rsidR="00961432" w:rsidRDefault="00961432">
      <w:pPr>
        <w:pStyle w:val="FootnoteText"/>
      </w:pPr>
      <w:r>
        <w:rPr>
          <w:rStyle w:val="FootnoteCharacters"/>
        </w:rPr>
        <w:footnoteRef/>
      </w:r>
      <w:r>
        <w:t xml:space="preserve"> The sharing of c</w:t>
      </w:r>
      <w:r>
        <w:rPr>
          <w:rFonts w:cs="Arial"/>
          <w:szCs w:val="24"/>
        </w:rPr>
        <w:t>osts for military exercises and training venues exceeding four (4) days is to be covered by the SHAPE MOU.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9AC5" w14:textId="77777777" w:rsidR="00961432" w:rsidRDefault="00961432">
    <w:pPr>
      <w:pStyle w:val="Header"/>
    </w:pPr>
    <w:r>
      <w:rPr>
        <w:noProof/>
        <w:lang w:val="lv-LV" w:eastAsia="lv-LV"/>
      </w:rPr>
      <mc:AlternateContent>
        <mc:Choice Requires="wps">
          <w:drawing>
            <wp:anchor distT="0" distB="0" distL="3212465" distR="0" simplePos="0" relativeHeight="2" behindDoc="1" locked="0" layoutInCell="0" allowOverlap="1" wp14:anchorId="0ACDC4C7" wp14:editId="1302BF2B">
              <wp:simplePos x="0" y="0"/>
              <wp:positionH relativeFrom="margin">
                <wp:align>center</wp:align>
              </wp:positionH>
              <wp:positionV relativeFrom="margin">
                <wp:align>center</wp:align>
              </wp:positionV>
              <wp:extent cx="43815" cy="15240"/>
              <wp:effectExtent l="0" t="13335" r="0" b="13335"/>
              <wp:wrapNone/>
              <wp:docPr id="1" name="PowerPlusWaterMarkObject14464741"/>
              <wp:cNvGraphicFramePr/>
              <a:graphic xmlns:a="http://schemas.openxmlformats.org/drawingml/2006/main">
                <a:graphicData uri="http://schemas.microsoft.com/office/word/2010/wordprocessingShape">
                  <wps:wsp>
                    <wps:cNvSpPr/>
                    <wps:spPr>
                      <a:xfrm rot="18900000">
                        <a:off x="0" y="0"/>
                        <a:ext cx="4392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1D325320" w14:textId="77777777" w:rsidR="00961432" w:rsidRDefault="00961432">
                          <w:pPr>
                            <w:pStyle w:val="FrameContents"/>
                            <w:rPr>
                              <w:rFonts w:ascii="Arial" w:hAnsi="Arial"/>
                              <w:sz w:val="2"/>
                            </w:rPr>
                          </w:pPr>
                          <w:r>
                            <w:rPr>
                              <w:rFonts w:ascii="Arial" w:hAnsi="Arial"/>
                              <w:sz w:val="2"/>
                            </w:rPr>
                            <w:t>DRAFT</w:t>
                          </w:r>
                        </w:p>
                      </w:txbxContent>
                    </wps:txbx>
                    <wps:bodyPr lIns="0" tIns="0" rIns="0" bIns="0" numCol="1" anchor="ctr">
                      <a:prstTxWarp prst="textPlain">
                        <a:avLst/>
                      </a:prstTxWarp>
                      <a:noAutofit/>
                    </wps:bodyPr>
                  </wps:wsp>
                </a:graphicData>
              </a:graphic>
            </wp:anchor>
          </w:drawing>
        </mc:Choice>
        <mc:Fallback>
          <w:pict>
            <v:rect w14:anchorId="0ACDC4C7" id="PowerPlusWaterMarkObject14464741" o:spid="_x0000_s1026" style="position:absolute;margin-left:0;margin-top:0;width:3.45pt;height:1.2pt;rotation:-45;z-index:-503316478;visibility:visible;mso-wrap-style:square;mso-wrap-distance-left:252.95pt;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" o:allowincell="f" filled="f" stroked="f" strokeweight="0">
              <v:textbox inset="0,0,0,0">
                <w:txbxContent>
                  <w:p w14:paraId="1D325320" w14:textId="77777777" w:rsidR="00961432" w:rsidRDefault="00961432">
                    <w:pPr>
                      <w:pStyle w:val="FrameContents"/>
                      <w:rPr>
                        <w:rFonts w:ascii="Arial" w:hAnsi="Arial"/>
                        <w:sz w:val="2"/>
                      </w:rPr>
                    </w:pPr>
                    <w:r>
                      <w:rPr>
                        <w:rFonts w:ascii="Arial" w:hAnsi="Arial"/>
                        <w:sz w:val="2"/>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1D5"/>
    <w:multiLevelType w:val="multilevel"/>
    <w:tmpl w:val="12EAE9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4623B"/>
    <w:multiLevelType w:val="multilevel"/>
    <w:tmpl w:val="69D0BAE0"/>
    <w:lvl w:ilvl="0">
      <w:start w:val="1"/>
      <w:numFmt w:val="lowerRoman"/>
      <w:lvlText w:val="%1."/>
      <w:lvlJc w:val="right"/>
      <w:pPr>
        <w:tabs>
          <w:tab w:val="num" w:pos="0"/>
        </w:tabs>
        <w:ind w:left="1145" w:hanging="360"/>
      </w:pPr>
      <w:rPr>
        <w:b w:val="0"/>
      </w:rPr>
    </w:lvl>
    <w:lvl w:ilvl="1">
      <w:start w:val="1"/>
      <w:numFmt w:val="lowerLetter"/>
      <w:lvlText w:val="%2)"/>
      <w:lvlJc w:val="left"/>
      <w:pPr>
        <w:tabs>
          <w:tab w:val="num" w:pos="0"/>
        </w:tabs>
        <w:ind w:left="1505" w:hanging="360"/>
      </w:pPr>
    </w:lvl>
    <w:lvl w:ilvl="2">
      <w:start w:val="1"/>
      <w:numFmt w:val="lowerRoman"/>
      <w:lvlText w:val="%3)"/>
      <w:lvlJc w:val="left"/>
      <w:pPr>
        <w:tabs>
          <w:tab w:val="num" w:pos="0"/>
        </w:tabs>
        <w:ind w:left="1865" w:hanging="360"/>
      </w:pPr>
    </w:lvl>
    <w:lvl w:ilvl="3">
      <w:start w:val="1"/>
      <w:numFmt w:val="decimal"/>
      <w:lvlText w:val="(%4)"/>
      <w:lvlJc w:val="left"/>
      <w:pPr>
        <w:tabs>
          <w:tab w:val="num" w:pos="0"/>
        </w:tabs>
        <w:ind w:left="2225" w:hanging="360"/>
      </w:pPr>
    </w:lvl>
    <w:lvl w:ilvl="4">
      <w:start w:val="1"/>
      <w:numFmt w:val="lowerLetter"/>
      <w:lvlText w:val="(%5)"/>
      <w:lvlJc w:val="left"/>
      <w:pPr>
        <w:tabs>
          <w:tab w:val="num" w:pos="0"/>
        </w:tabs>
        <w:ind w:left="2585" w:hanging="360"/>
      </w:pPr>
    </w:lvl>
    <w:lvl w:ilvl="5">
      <w:start w:val="1"/>
      <w:numFmt w:val="lowerRoman"/>
      <w:lvlText w:val="(%6)"/>
      <w:lvlJc w:val="left"/>
      <w:pPr>
        <w:tabs>
          <w:tab w:val="num" w:pos="0"/>
        </w:tabs>
        <w:ind w:left="2945" w:hanging="360"/>
      </w:pPr>
    </w:lvl>
    <w:lvl w:ilvl="6">
      <w:start w:val="1"/>
      <w:numFmt w:val="decimal"/>
      <w:lvlText w:val="%7."/>
      <w:lvlJc w:val="left"/>
      <w:pPr>
        <w:tabs>
          <w:tab w:val="num" w:pos="0"/>
        </w:tabs>
        <w:ind w:left="3305" w:hanging="360"/>
      </w:pPr>
    </w:lvl>
    <w:lvl w:ilvl="7">
      <w:start w:val="1"/>
      <w:numFmt w:val="lowerLetter"/>
      <w:lvlText w:val="%8."/>
      <w:lvlJc w:val="left"/>
      <w:pPr>
        <w:tabs>
          <w:tab w:val="num" w:pos="0"/>
        </w:tabs>
        <w:ind w:left="3665" w:hanging="360"/>
      </w:pPr>
    </w:lvl>
    <w:lvl w:ilvl="8">
      <w:start w:val="1"/>
      <w:numFmt w:val="lowerRoman"/>
      <w:lvlText w:val="%9."/>
      <w:lvlJc w:val="left"/>
      <w:pPr>
        <w:tabs>
          <w:tab w:val="num" w:pos="0"/>
        </w:tabs>
        <w:ind w:left="4025" w:hanging="360"/>
      </w:pPr>
    </w:lvl>
  </w:abstractNum>
  <w:abstractNum w:abstractNumId="2" w15:restartNumberingAfterBreak="0">
    <w:nsid w:val="06EB04EB"/>
    <w:multiLevelType w:val="multilevel"/>
    <w:tmpl w:val="040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B532DE5"/>
    <w:multiLevelType w:val="multilevel"/>
    <w:tmpl w:val="BCC8FC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DA106B7"/>
    <w:multiLevelType w:val="multilevel"/>
    <w:tmpl w:val="B41C38B4"/>
    <w:lvl w:ilvl="0">
      <w:start w:val="1"/>
      <w:numFmt w:val="lowerLetter"/>
      <w:lvlText w:val="%1)"/>
      <w:lvlJc w:val="left"/>
      <w:pPr>
        <w:tabs>
          <w:tab w:val="num" w:pos="0"/>
        </w:tabs>
        <w:ind w:left="753" w:hanging="360"/>
      </w:pPr>
      <w:rPr>
        <w:b w:val="0"/>
      </w:rPr>
    </w:lvl>
    <w:lvl w:ilvl="1">
      <w:start w:val="1"/>
      <w:numFmt w:val="none"/>
      <w:suff w:val="nothing"/>
      <w:lvlText w:val="i)"/>
      <w:lvlJc w:val="right"/>
      <w:pPr>
        <w:tabs>
          <w:tab w:val="num" w:pos="0"/>
        </w:tabs>
        <w:ind w:left="1473" w:hanging="360"/>
      </w:pPr>
    </w:lvl>
    <w:lvl w:ilvl="2">
      <w:start w:val="1"/>
      <w:numFmt w:val="lowerRoman"/>
      <w:lvlText w:val="%3."/>
      <w:lvlJc w:val="right"/>
      <w:pPr>
        <w:tabs>
          <w:tab w:val="num" w:pos="0"/>
        </w:tabs>
        <w:ind w:left="2193" w:hanging="180"/>
      </w:pPr>
    </w:lvl>
    <w:lvl w:ilvl="3">
      <w:start w:val="1"/>
      <w:numFmt w:val="decimal"/>
      <w:lvlText w:val="%4."/>
      <w:lvlJc w:val="left"/>
      <w:pPr>
        <w:tabs>
          <w:tab w:val="num" w:pos="0"/>
        </w:tabs>
        <w:ind w:left="2913" w:hanging="360"/>
      </w:pPr>
    </w:lvl>
    <w:lvl w:ilvl="4">
      <w:start w:val="1"/>
      <w:numFmt w:val="lowerLetter"/>
      <w:lvlText w:val="%5."/>
      <w:lvlJc w:val="left"/>
      <w:pPr>
        <w:tabs>
          <w:tab w:val="num" w:pos="0"/>
        </w:tabs>
        <w:ind w:left="3633" w:hanging="360"/>
      </w:pPr>
    </w:lvl>
    <w:lvl w:ilvl="5">
      <w:start w:val="1"/>
      <w:numFmt w:val="lowerRoman"/>
      <w:lvlText w:val="%6."/>
      <w:lvlJc w:val="right"/>
      <w:pPr>
        <w:tabs>
          <w:tab w:val="num" w:pos="0"/>
        </w:tabs>
        <w:ind w:left="4353" w:hanging="180"/>
      </w:pPr>
    </w:lvl>
    <w:lvl w:ilvl="6">
      <w:start w:val="1"/>
      <w:numFmt w:val="decimal"/>
      <w:lvlText w:val="%7."/>
      <w:lvlJc w:val="left"/>
      <w:pPr>
        <w:tabs>
          <w:tab w:val="num" w:pos="0"/>
        </w:tabs>
        <w:ind w:left="5073" w:hanging="360"/>
      </w:pPr>
    </w:lvl>
    <w:lvl w:ilvl="7">
      <w:start w:val="1"/>
      <w:numFmt w:val="lowerLetter"/>
      <w:lvlText w:val="%8."/>
      <w:lvlJc w:val="left"/>
      <w:pPr>
        <w:tabs>
          <w:tab w:val="num" w:pos="0"/>
        </w:tabs>
        <w:ind w:left="5793" w:hanging="360"/>
      </w:pPr>
    </w:lvl>
    <w:lvl w:ilvl="8">
      <w:start w:val="1"/>
      <w:numFmt w:val="lowerRoman"/>
      <w:lvlText w:val="%9."/>
      <w:lvlJc w:val="right"/>
      <w:pPr>
        <w:tabs>
          <w:tab w:val="num" w:pos="0"/>
        </w:tabs>
        <w:ind w:left="6513" w:hanging="180"/>
      </w:pPr>
    </w:lvl>
  </w:abstractNum>
  <w:abstractNum w:abstractNumId="5" w15:restartNumberingAfterBreak="0">
    <w:nsid w:val="0E091596"/>
    <w:multiLevelType w:val="multilevel"/>
    <w:tmpl w:val="82FA4E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04F6755"/>
    <w:multiLevelType w:val="multilevel"/>
    <w:tmpl w:val="040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16F44B71"/>
    <w:multiLevelType w:val="multilevel"/>
    <w:tmpl w:val="D9EA7456"/>
    <w:lvl w:ilvl="0">
      <w:start w:val="1"/>
      <w:numFmt w:val="lowerLetter"/>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92F46FC"/>
    <w:multiLevelType w:val="multilevel"/>
    <w:tmpl w:val="040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34124DE2"/>
    <w:multiLevelType w:val="multilevel"/>
    <w:tmpl w:val="3DDEC758"/>
    <w:lvl w:ilvl="0">
      <w:start w:val="1"/>
      <w:numFmt w:val="lowerLetter"/>
      <w:lvlText w:val="%1)"/>
      <w:lvlJc w:val="left"/>
      <w:pPr>
        <w:tabs>
          <w:tab w:val="num" w:pos="0"/>
        </w:tabs>
        <w:ind w:left="567" w:hanging="360"/>
      </w:pPr>
    </w:lvl>
    <w:lvl w:ilvl="1">
      <w:start w:val="1"/>
      <w:numFmt w:val="lowerLetter"/>
      <w:lvlText w:val="%2."/>
      <w:lvlJc w:val="left"/>
      <w:pPr>
        <w:tabs>
          <w:tab w:val="num" w:pos="0"/>
        </w:tabs>
        <w:ind w:left="1287" w:hanging="360"/>
      </w:pPr>
    </w:lvl>
    <w:lvl w:ilvl="2">
      <w:start w:val="1"/>
      <w:numFmt w:val="lowerRoman"/>
      <w:lvlText w:val="%3."/>
      <w:lvlJc w:val="right"/>
      <w:pPr>
        <w:tabs>
          <w:tab w:val="num" w:pos="0"/>
        </w:tabs>
        <w:ind w:left="2007" w:hanging="180"/>
      </w:pPr>
    </w:lvl>
    <w:lvl w:ilvl="3">
      <w:start w:val="1"/>
      <w:numFmt w:val="decimal"/>
      <w:lvlText w:val="%4."/>
      <w:lvlJc w:val="left"/>
      <w:pPr>
        <w:tabs>
          <w:tab w:val="num" w:pos="0"/>
        </w:tabs>
        <w:ind w:left="2727" w:hanging="360"/>
      </w:pPr>
    </w:lvl>
    <w:lvl w:ilvl="4">
      <w:start w:val="1"/>
      <w:numFmt w:val="lowerLetter"/>
      <w:lvlText w:val="%5."/>
      <w:lvlJc w:val="left"/>
      <w:pPr>
        <w:tabs>
          <w:tab w:val="num" w:pos="0"/>
        </w:tabs>
        <w:ind w:left="3447" w:hanging="360"/>
      </w:pPr>
    </w:lvl>
    <w:lvl w:ilvl="5">
      <w:start w:val="1"/>
      <w:numFmt w:val="lowerRoman"/>
      <w:lvlText w:val="%6."/>
      <w:lvlJc w:val="right"/>
      <w:pPr>
        <w:tabs>
          <w:tab w:val="num" w:pos="0"/>
        </w:tabs>
        <w:ind w:left="4167" w:hanging="180"/>
      </w:pPr>
    </w:lvl>
    <w:lvl w:ilvl="6">
      <w:start w:val="1"/>
      <w:numFmt w:val="decimal"/>
      <w:lvlText w:val="%7."/>
      <w:lvlJc w:val="left"/>
      <w:pPr>
        <w:tabs>
          <w:tab w:val="num" w:pos="0"/>
        </w:tabs>
        <w:ind w:left="4887" w:hanging="360"/>
      </w:pPr>
    </w:lvl>
    <w:lvl w:ilvl="7">
      <w:start w:val="1"/>
      <w:numFmt w:val="lowerLetter"/>
      <w:lvlText w:val="%8."/>
      <w:lvlJc w:val="left"/>
      <w:pPr>
        <w:tabs>
          <w:tab w:val="num" w:pos="0"/>
        </w:tabs>
        <w:ind w:left="5607" w:hanging="360"/>
      </w:pPr>
    </w:lvl>
    <w:lvl w:ilvl="8">
      <w:start w:val="1"/>
      <w:numFmt w:val="lowerRoman"/>
      <w:lvlText w:val="%9."/>
      <w:lvlJc w:val="right"/>
      <w:pPr>
        <w:tabs>
          <w:tab w:val="num" w:pos="0"/>
        </w:tabs>
        <w:ind w:left="6327" w:hanging="180"/>
      </w:pPr>
    </w:lvl>
  </w:abstractNum>
  <w:abstractNum w:abstractNumId="10" w15:restartNumberingAfterBreak="0">
    <w:nsid w:val="34E45773"/>
    <w:multiLevelType w:val="multilevel"/>
    <w:tmpl w:val="E24E47B0"/>
    <w:lvl w:ilvl="0">
      <w:start w:val="3"/>
      <w:numFmt w:val="decimal"/>
      <w:lvlText w:val="%1."/>
      <w:lvlJc w:val="left"/>
      <w:pPr>
        <w:tabs>
          <w:tab w:val="num" w:pos="0"/>
        </w:tabs>
        <w:ind w:left="482" w:hanging="365"/>
      </w:pPr>
      <w:rPr>
        <w:rFonts w:ascii="Times New Roman" w:eastAsia="Times New Roman" w:hAnsi="Times New Roman" w:cs="Times New Roman" w:hint="default"/>
        <w:b/>
        <w:bCs/>
        <w:color w:val="1F2823"/>
        <w:w w:val="99"/>
        <w:sz w:val="24"/>
        <w:szCs w:val="23"/>
      </w:rPr>
    </w:lvl>
    <w:lvl w:ilvl="1">
      <w:start w:val="1"/>
      <w:numFmt w:val="decimal"/>
      <w:lvlText w:val="%1.%2"/>
      <w:lvlJc w:val="left"/>
      <w:pPr>
        <w:tabs>
          <w:tab w:val="num" w:pos="88"/>
        </w:tabs>
        <w:ind w:left="570" w:hanging="428"/>
      </w:pPr>
      <w:rPr>
        <w:rFonts w:ascii="Times New Roman" w:eastAsia="Times New Roman" w:hAnsi="Times New Roman" w:cs="Times New Roman" w:hint="default"/>
        <w:color w:val="1F2823"/>
        <w:w w:val="99"/>
        <w:sz w:val="24"/>
        <w:szCs w:val="24"/>
      </w:rPr>
    </w:lvl>
    <w:lvl w:ilvl="2">
      <w:start w:val="1"/>
      <w:numFmt w:val="bullet"/>
      <w:lvlText w:val=""/>
      <w:lvlJc w:val="left"/>
      <w:pPr>
        <w:tabs>
          <w:tab w:val="num" w:pos="0"/>
        </w:tabs>
        <w:ind w:left="545" w:hanging="428"/>
      </w:pPr>
      <w:rPr>
        <w:rFonts w:ascii="Symbol" w:hAnsi="Symbol" w:cs="Symbol" w:hint="default"/>
      </w:rPr>
    </w:lvl>
    <w:lvl w:ilvl="3">
      <w:start w:val="1"/>
      <w:numFmt w:val="bullet"/>
      <w:lvlText w:val=""/>
      <w:lvlJc w:val="left"/>
      <w:pPr>
        <w:tabs>
          <w:tab w:val="num" w:pos="0"/>
        </w:tabs>
        <w:ind w:left="549" w:hanging="428"/>
      </w:pPr>
      <w:rPr>
        <w:rFonts w:ascii="Symbol" w:hAnsi="Symbol" w:cs="Symbol" w:hint="default"/>
      </w:rPr>
    </w:lvl>
    <w:lvl w:ilvl="4">
      <w:start w:val="1"/>
      <w:numFmt w:val="bullet"/>
      <w:lvlText w:val=""/>
      <w:lvlJc w:val="left"/>
      <w:pPr>
        <w:tabs>
          <w:tab w:val="num" w:pos="0"/>
        </w:tabs>
        <w:ind w:left="698" w:hanging="428"/>
      </w:pPr>
      <w:rPr>
        <w:rFonts w:ascii="Symbol" w:hAnsi="Symbol" w:cs="Symbol" w:hint="default"/>
      </w:rPr>
    </w:lvl>
    <w:lvl w:ilvl="5">
      <w:start w:val="1"/>
      <w:numFmt w:val="bullet"/>
      <w:lvlText w:val=""/>
      <w:lvlJc w:val="left"/>
      <w:pPr>
        <w:tabs>
          <w:tab w:val="num" w:pos="0"/>
        </w:tabs>
        <w:ind w:left="2138" w:hanging="428"/>
      </w:pPr>
      <w:rPr>
        <w:rFonts w:ascii="Symbol" w:hAnsi="Symbol" w:cs="Symbol" w:hint="default"/>
      </w:rPr>
    </w:lvl>
    <w:lvl w:ilvl="6">
      <w:start w:val="1"/>
      <w:numFmt w:val="bullet"/>
      <w:lvlText w:val=""/>
      <w:lvlJc w:val="left"/>
      <w:pPr>
        <w:tabs>
          <w:tab w:val="num" w:pos="0"/>
        </w:tabs>
        <w:ind w:left="3579" w:hanging="428"/>
      </w:pPr>
      <w:rPr>
        <w:rFonts w:ascii="Symbol" w:hAnsi="Symbol" w:cs="Symbol" w:hint="default"/>
      </w:rPr>
    </w:lvl>
    <w:lvl w:ilvl="7">
      <w:start w:val="1"/>
      <w:numFmt w:val="bullet"/>
      <w:lvlText w:val=""/>
      <w:lvlJc w:val="left"/>
      <w:pPr>
        <w:tabs>
          <w:tab w:val="num" w:pos="0"/>
        </w:tabs>
        <w:ind w:left="5019" w:hanging="428"/>
      </w:pPr>
      <w:rPr>
        <w:rFonts w:ascii="Symbol" w:hAnsi="Symbol" w:cs="Symbol" w:hint="default"/>
      </w:rPr>
    </w:lvl>
    <w:lvl w:ilvl="8">
      <w:start w:val="1"/>
      <w:numFmt w:val="bullet"/>
      <w:lvlText w:val=""/>
      <w:lvlJc w:val="left"/>
      <w:pPr>
        <w:tabs>
          <w:tab w:val="num" w:pos="0"/>
        </w:tabs>
        <w:ind w:left="6459" w:hanging="428"/>
      </w:pPr>
      <w:rPr>
        <w:rFonts w:ascii="Symbol" w:hAnsi="Symbol" w:cs="Symbol" w:hint="default"/>
      </w:rPr>
    </w:lvl>
  </w:abstractNum>
  <w:abstractNum w:abstractNumId="11" w15:restartNumberingAfterBreak="0">
    <w:nsid w:val="3704424D"/>
    <w:multiLevelType w:val="multilevel"/>
    <w:tmpl w:val="9D868B70"/>
    <w:lvl w:ilvl="0">
      <w:start w:val="1"/>
      <w:numFmt w:val="lowerRoman"/>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15:restartNumberingAfterBreak="0">
    <w:nsid w:val="3C8A32E5"/>
    <w:multiLevelType w:val="multilevel"/>
    <w:tmpl w:val="83D299FC"/>
    <w:lvl w:ilvl="0">
      <w:start w:val="1"/>
      <w:numFmt w:val="lowerLetter"/>
      <w:lvlText w:val="%1."/>
      <w:lvlJc w:val="left"/>
      <w:pPr>
        <w:tabs>
          <w:tab w:val="num" w:pos="0"/>
        </w:tabs>
        <w:ind w:left="473" w:hanging="360"/>
      </w:pPr>
      <w:rPr>
        <w:color w:val="1F2823"/>
        <w:sz w:val="22"/>
        <w:szCs w:val="22"/>
      </w:rPr>
    </w:lvl>
    <w:lvl w:ilvl="1">
      <w:start w:val="1"/>
      <w:numFmt w:val="bullet"/>
      <w:lvlText w:val="o"/>
      <w:lvlJc w:val="left"/>
      <w:pPr>
        <w:tabs>
          <w:tab w:val="num" w:pos="0"/>
        </w:tabs>
        <w:ind w:left="1193" w:hanging="360"/>
      </w:pPr>
      <w:rPr>
        <w:rFonts w:ascii="Courier New" w:hAnsi="Courier New" w:cs="Courier New" w:hint="default"/>
      </w:rPr>
    </w:lvl>
    <w:lvl w:ilvl="2">
      <w:start w:val="1"/>
      <w:numFmt w:val="bullet"/>
      <w:lvlText w:val=""/>
      <w:lvlJc w:val="left"/>
      <w:pPr>
        <w:tabs>
          <w:tab w:val="num" w:pos="0"/>
        </w:tabs>
        <w:ind w:left="1913" w:hanging="360"/>
      </w:pPr>
      <w:rPr>
        <w:rFonts w:ascii="Wingdings" w:hAnsi="Wingdings" w:cs="Wingdings" w:hint="default"/>
      </w:rPr>
    </w:lvl>
    <w:lvl w:ilvl="3">
      <w:start w:val="1"/>
      <w:numFmt w:val="bullet"/>
      <w:lvlText w:val=""/>
      <w:lvlJc w:val="left"/>
      <w:pPr>
        <w:tabs>
          <w:tab w:val="num" w:pos="0"/>
        </w:tabs>
        <w:ind w:left="2633" w:hanging="360"/>
      </w:pPr>
      <w:rPr>
        <w:rFonts w:ascii="Symbol" w:hAnsi="Symbol" w:cs="Symbol" w:hint="default"/>
      </w:rPr>
    </w:lvl>
    <w:lvl w:ilvl="4">
      <w:start w:val="1"/>
      <w:numFmt w:val="bullet"/>
      <w:lvlText w:val="o"/>
      <w:lvlJc w:val="left"/>
      <w:pPr>
        <w:tabs>
          <w:tab w:val="num" w:pos="0"/>
        </w:tabs>
        <w:ind w:left="3353" w:hanging="360"/>
      </w:pPr>
      <w:rPr>
        <w:rFonts w:ascii="Courier New" w:hAnsi="Courier New" w:cs="Courier New" w:hint="default"/>
      </w:rPr>
    </w:lvl>
    <w:lvl w:ilvl="5">
      <w:start w:val="1"/>
      <w:numFmt w:val="bullet"/>
      <w:lvlText w:val=""/>
      <w:lvlJc w:val="left"/>
      <w:pPr>
        <w:tabs>
          <w:tab w:val="num" w:pos="0"/>
        </w:tabs>
        <w:ind w:left="4073" w:hanging="360"/>
      </w:pPr>
      <w:rPr>
        <w:rFonts w:ascii="Wingdings" w:hAnsi="Wingdings" w:cs="Wingdings" w:hint="default"/>
      </w:rPr>
    </w:lvl>
    <w:lvl w:ilvl="6">
      <w:start w:val="1"/>
      <w:numFmt w:val="bullet"/>
      <w:lvlText w:val=""/>
      <w:lvlJc w:val="left"/>
      <w:pPr>
        <w:tabs>
          <w:tab w:val="num" w:pos="0"/>
        </w:tabs>
        <w:ind w:left="4793" w:hanging="360"/>
      </w:pPr>
      <w:rPr>
        <w:rFonts w:ascii="Symbol" w:hAnsi="Symbol" w:cs="Symbol" w:hint="default"/>
      </w:rPr>
    </w:lvl>
    <w:lvl w:ilvl="7">
      <w:start w:val="1"/>
      <w:numFmt w:val="bullet"/>
      <w:lvlText w:val="o"/>
      <w:lvlJc w:val="left"/>
      <w:pPr>
        <w:tabs>
          <w:tab w:val="num" w:pos="0"/>
        </w:tabs>
        <w:ind w:left="5513" w:hanging="360"/>
      </w:pPr>
      <w:rPr>
        <w:rFonts w:ascii="Courier New" w:hAnsi="Courier New" w:cs="Courier New" w:hint="default"/>
      </w:rPr>
    </w:lvl>
    <w:lvl w:ilvl="8">
      <w:start w:val="1"/>
      <w:numFmt w:val="bullet"/>
      <w:lvlText w:val=""/>
      <w:lvlJc w:val="left"/>
      <w:pPr>
        <w:tabs>
          <w:tab w:val="num" w:pos="0"/>
        </w:tabs>
        <w:ind w:left="6233" w:hanging="360"/>
      </w:pPr>
      <w:rPr>
        <w:rFonts w:ascii="Wingdings" w:hAnsi="Wingdings" w:cs="Wingdings" w:hint="default"/>
      </w:rPr>
    </w:lvl>
  </w:abstractNum>
  <w:abstractNum w:abstractNumId="13" w15:restartNumberingAfterBreak="0">
    <w:nsid w:val="426023A4"/>
    <w:multiLevelType w:val="multilevel"/>
    <w:tmpl w:val="E314130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88F6CF8"/>
    <w:multiLevelType w:val="multilevel"/>
    <w:tmpl w:val="5424657C"/>
    <w:lvl w:ilvl="0">
      <w:start w:val="1"/>
      <w:numFmt w:val="lowerRoman"/>
      <w:lvlText w:val="%1)"/>
      <w:lvlJc w:val="left"/>
      <w:pPr>
        <w:tabs>
          <w:tab w:val="num" w:pos="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8DF5852"/>
    <w:multiLevelType w:val="multilevel"/>
    <w:tmpl w:val="040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4D0B6E0A"/>
    <w:multiLevelType w:val="multilevel"/>
    <w:tmpl w:val="838AE7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D2706AA"/>
    <w:multiLevelType w:val="multilevel"/>
    <w:tmpl w:val="040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51B4361B"/>
    <w:multiLevelType w:val="multilevel"/>
    <w:tmpl w:val="D8548F76"/>
    <w:lvl w:ilvl="0">
      <w:start w:val="1"/>
      <w:numFmt w:val="lowerRoman"/>
      <w:lvlText w:val="%1)"/>
      <w:lvlJc w:val="left"/>
      <w:pPr>
        <w:tabs>
          <w:tab w:val="num" w:pos="0"/>
        </w:tabs>
        <w:ind w:left="4471" w:hanging="360"/>
      </w:pPr>
      <w:rPr>
        <w:b w:val="0"/>
      </w:rPr>
    </w:lvl>
    <w:lvl w:ilvl="1">
      <w:start w:val="1"/>
      <w:numFmt w:val="lowerLetter"/>
      <w:lvlText w:val="%2)"/>
      <w:lvlJc w:val="left"/>
      <w:pPr>
        <w:tabs>
          <w:tab w:val="num" w:pos="0"/>
        </w:tabs>
        <w:ind w:left="4831" w:hanging="360"/>
      </w:pPr>
    </w:lvl>
    <w:lvl w:ilvl="2">
      <w:start w:val="1"/>
      <w:numFmt w:val="lowerRoman"/>
      <w:lvlText w:val="%3)"/>
      <w:lvlJc w:val="left"/>
      <w:pPr>
        <w:tabs>
          <w:tab w:val="num" w:pos="0"/>
        </w:tabs>
        <w:ind w:left="5191" w:hanging="360"/>
      </w:pPr>
    </w:lvl>
    <w:lvl w:ilvl="3">
      <w:start w:val="1"/>
      <w:numFmt w:val="decimal"/>
      <w:lvlText w:val="(%4)"/>
      <w:lvlJc w:val="left"/>
      <w:pPr>
        <w:tabs>
          <w:tab w:val="num" w:pos="0"/>
        </w:tabs>
        <w:ind w:left="5551" w:hanging="360"/>
      </w:pPr>
    </w:lvl>
    <w:lvl w:ilvl="4">
      <w:start w:val="1"/>
      <w:numFmt w:val="lowerLetter"/>
      <w:lvlText w:val="(%5)"/>
      <w:lvlJc w:val="left"/>
      <w:pPr>
        <w:tabs>
          <w:tab w:val="num" w:pos="0"/>
        </w:tabs>
        <w:ind w:left="5911" w:hanging="360"/>
      </w:pPr>
    </w:lvl>
    <w:lvl w:ilvl="5">
      <w:start w:val="1"/>
      <w:numFmt w:val="lowerRoman"/>
      <w:lvlText w:val="(%6)"/>
      <w:lvlJc w:val="left"/>
      <w:pPr>
        <w:tabs>
          <w:tab w:val="num" w:pos="0"/>
        </w:tabs>
        <w:ind w:left="6271" w:hanging="360"/>
      </w:pPr>
    </w:lvl>
    <w:lvl w:ilvl="6">
      <w:start w:val="1"/>
      <w:numFmt w:val="decimal"/>
      <w:lvlText w:val="%7."/>
      <w:lvlJc w:val="left"/>
      <w:pPr>
        <w:tabs>
          <w:tab w:val="num" w:pos="0"/>
        </w:tabs>
        <w:ind w:left="6631" w:hanging="360"/>
      </w:pPr>
    </w:lvl>
    <w:lvl w:ilvl="7">
      <w:start w:val="1"/>
      <w:numFmt w:val="lowerLetter"/>
      <w:lvlText w:val="%8."/>
      <w:lvlJc w:val="left"/>
      <w:pPr>
        <w:tabs>
          <w:tab w:val="num" w:pos="0"/>
        </w:tabs>
        <w:ind w:left="6991" w:hanging="360"/>
      </w:pPr>
    </w:lvl>
    <w:lvl w:ilvl="8">
      <w:start w:val="1"/>
      <w:numFmt w:val="lowerRoman"/>
      <w:lvlText w:val="%9."/>
      <w:lvlJc w:val="left"/>
      <w:pPr>
        <w:tabs>
          <w:tab w:val="num" w:pos="0"/>
        </w:tabs>
        <w:ind w:left="7351" w:hanging="360"/>
      </w:pPr>
    </w:lvl>
  </w:abstractNum>
  <w:abstractNum w:abstractNumId="19" w15:restartNumberingAfterBreak="0">
    <w:nsid w:val="525A7D4F"/>
    <w:multiLevelType w:val="multilevel"/>
    <w:tmpl w:val="30B6FCF4"/>
    <w:lvl w:ilvl="0">
      <w:start w:val="1"/>
      <w:numFmt w:val="lowerLetter"/>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0" w15:restartNumberingAfterBreak="0">
    <w:nsid w:val="532F6CE4"/>
    <w:multiLevelType w:val="multilevel"/>
    <w:tmpl w:val="6C6A9E9C"/>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7022846"/>
    <w:multiLevelType w:val="multilevel"/>
    <w:tmpl w:val="A0B6CC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80200D8"/>
    <w:multiLevelType w:val="multilevel"/>
    <w:tmpl w:val="01846D38"/>
    <w:lvl w:ilvl="0">
      <w:start w:val="1"/>
      <w:numFmt w:val="lowerLetter"/>
      <w:lvlText w:val="%1."/>
      <w:lvlJc w:val="left"/>
      <w:pPr>
        <w:tabs>
          <w:tab w:val="num" w:pos="0"/>
        </w:tabs>
        <w:ind w:left="894" w:hanging="360"/>
      </w:pPr>
      <w:rPr>
        <w:rFonts w:eastAsiaTheme="minorHAnsi" w:hAnsiTheme="minorHAnsi" w:cstheme="minorBidi"/>
        <w:color w:val="1F2823"/>
        <w:w w:val="105"/>
      </w:rPr>
    </w:lvl>
    <w:lvl w:ilvl="1">
      <w:start w:val="1"/>
      <w:numFmt w:val="lowerLetter"/>
      <w:lvlText w:val="%2."/>
      <w:lvlJc w:val="left"/>
      <w:pPr>
        <w:tabs>
          <w:tab w:val="num" w:pos="0"/>
        </w:tabs>
        <w:ind w:left="1614" w:hanging="360"/>
      </w:pPr>
    </w:lvl>
    <w:lvl w:ilvl="2">
      <w:start w:val="1"/>
      <w:numFmt w:val="lowerRoman"/>
      <w:lvlText w:val="%3."/>
      <w:lvlJc w:val="right"/>
      <w:pPr>
        <w:tabs>
          <w:tab w:val="num" w:pos="0"/>
        </w:tabs>
        <w:ind w:left="2334" w:hanging="180"/>
      </w:pPr>
    </w:lvl>
    <w:lvl w:ilvl="3">
      <w:start w:val="1"/>
      <w:numFmt w:val="decimal"/>
      <w:lvlText w:val="%4."/>
      <w:lvlJc w:val="left"/>
      <w:pPr>
        <w:tabs>
          <w:tab w:val="num" w:pos="0"/>
        </w:tabs>
        <w:ind w:left="3054" w:hanging="360"/>
      </w:pPr>
    </w:lvl>
    <w:lvl w:ilvl="4">
      <w:start w:val="1"/>
      <w:numFmt w:val="lowerLetter"/>
      <w:lvlText w:val="%5."/>
      <w:lvlJc w:val="left"/>
      <w:pPr>
        <w:tabs>
          <w:tab w:val="num" w:pos="0"/>
        </w:tabs>
        <w:ind w:left="3774" w:hanging="360"/>
      </w:pPr>
    </w:lvl>
    <w:lvl w:ilvl="5">
      <w:start w:val="1"/>
      <w:numFmt w:val="lowerRoman"/>
      <w:lvlText w:val="%6."/>
      <w:lvlJc w:val="right"/>
      <w:pPr>
        <w:tabs>
          <w:tab w:val="num" w:pos="0"/>
        </w:tabs>
        <w:ind w:left="4494" w:hanging="180"/>
      </w:pPr>
    </w:lvl>
    <w:lvl w:ilvl="6">
      <w:start w:val="1"/>
      <w:numFmt w:val="decimal"/>
      <w:lvlText w:val="%7."/>
      <w:lvlJc w:val="left"/>
      <w:pPr>
        <w:tabs>
          <w:tab w:val="num" w:pos="0"/>
        </w:tabs>
        <w:ind w:left="5214" w:hanging="360"/>
      </w:pPr>
    </w:lvl>
    <w:lvl w:ilvl="7">
      <w:start w:val="1"/>
      <w:numFmt w:val="lowerLetter"/>
      <w:lvlText w:val="%8."/>
      <w:lvlJc w:val="left"/>
      <w:pPr>
        <w:tabs>
          <w:tab w:val="num" w:pos="0"/>
        </w:tabs>
        <w:ind w:left="5934" w:hanging="360"/>
      </w:pPr>
    </w:lvl>
    <w:lvl w:ilvl="8">
      <w:start w:val="1"/>
      <w:numFmt w:val="lowerRoman"/>
      <w:lvlText w:val="%9."/>
      <w:lvlJc w:val="right"/>
      <w:pPr>
        <w:tabs>
          <w:tab w:val="num" w:pos="0"/>
        </w:tabs>
        <w:ind w:left="6654" w:hanging="180"/>
      </w:pPr>
    </w:lvl>
  </w:abstractNum>
  <w:abstractNum w:abstractNumId="23" w15:restartNumberingAfterBreak="0">
    <w:nsid w:val="5B7970E9"/>
    <w:multiLevelType w:val="multilevel"/>
    <w:tmpl w:val="66F8BA3A"/>
    <w:lvl w:ilvl="0">
      <w:start w:val="1"/>
      <w:numFmt w:val="decimal"/>
      <w:lvlText w:val="%1."/>
      <w:lvlJc w:val="left"/>
      <w:pPr>
        <w:tabs>
          <w:tab w:val="num" w:pos="0"/>
        </w:tabs>
        <w:ind w:left="472" w:hanging="351"/>
      </w:pPr>
      <w:rPr>
        <w:rFonts w:ascii="Times New Roman" w:eastAsia="Times New Roman" w:hAnsi="Times New Roman" w:cs="Times New Roman" w:hint="default"/>
        <w:b/>
        <w:bCs/>
        <w:color w:val="1F2823"/>
        <w:w w:val="105"/>
        <w:sz w:val="24"/>
        <w:szCs w:val="23"/>
      </w:rPr>
    </w:lvl>
    <w:lvl w:ilvl="1">
      <w:start w:val="1"/>
      <w:numFmt w:val="decimal"/>
      <w:lvlText w:val="%1.%2"/>
      <w:lvlJc w:val="left"/>
      <w:pPr>
        <w:tabs>
          <w:tab w:val="num" w:pos="0"/>
        </w:tabs>
        <w:ind w:left="544" w:hanging="404"/>
      </w:pPr>
      <w:rPr>
        <w:rFonts w:ascii="Times New Roman" w:eastAsia="Times New Roman" w:hAnsi="Times New Roman" w:cs="Times New Roman" w:hint="default"/>
        <w:color w:val="1F2823"/>
        <w:w w:val="103"/>
        <w:sz w:val="23"/>
        <w:szCs w:val="23"/>
      </w:rPr>
    </w:lvl>
    <w:lvl w:ilvl="2">
      <w:start w:val="1"/>
      <w:numFmt w:val="bullet"/>
      <w:lvlText w:val=""/>
      <w:lvlJc w:val="left"/>
      <w:pPr>
        <w:tabs>
          <w:tab w:val="num" w:pos="0"/>
        </w:tabs>
        <w:ind w:left="544" w:hanging="404"/>
      </w:pPr>
      <w:rPr>
        <w:rFonts w:ascii="Symbol" w:hAnsi="Symbol" w:cs="Symbol" w:hint="default"/>
      </w:rPr>
    </w:lvl>
    <w:lvl w:ilvl="3">
      <w:start w:val="1"/>
      <w:numFmt w:val="bullet"/>
      <w:lvlText w:val=""/>
      <w:lvlJc w:val="left"/>
      <w:pPr>
        <w:tabs>
          <w:tab w:val="num" w:pos="0"/>
        </w:tabs>
        <w:ind w:left="1643" w:hanging="404"/>
      </w:pPr>
      <w:rPr>
        <w:rFonts w:ascii="Symbol" w:hAnsi="Symbol" w:cs="Symbol" w:hint="default"/>
      </w:rPr>
    </w:lvl>
    <w:lvl w:ilvl="4">
      <w:start w:val="1"/>
      <w:numFmt w:val="bullet"/>
      <w:lvlText w:val=""/>
      <w:lvlJc w:val="left"/>
      <w:pPr>
        <w:tabs>
          <w:tab w:val="num" w:pos="0"/>
        </w:tabs>
        <w:ind w:left="2743" w:hanging="404"/>
      </w:pPr>
      <w:rPr>
        <w:rFonts w:ascii="Symbol" w:hAnsi="Symbol" w:cs="Symbol" w:hint="default"/>
      </w:rPr>
    </w:lvl>
    <w:lvl w:ilvl="5">
      <w:start w:val="1"/>
      <w:numFmt w:val="bullet"/>
      <w:lvlText w:val=""/>
      <w:lvlJc w:val="left"/>
      <w:pPr>
        <w:tabs>
          <w:tab w:val="num" w:pos="0"/>
        </w:tabs>
        <w:ind w:left="3842" w:hanging="404"/>
      </w:pPr>
      <w:rPr>
        <w:rFonts w:ascii="Symbol" w:hAnsi="Symbol" w:cs="Symbol" w:hint="default"/>
      </w:rPr>
    </w:lvl>
    <w:lvl w:ilvl="6">
      <w:start w:val="1"/>
      <w:numFmt w:val="bullet"/>
      <w:lvlText w:val=""/>
      <w:lvlJc w:val="left"/>
      <w:pPr>
        <w:tabs>
          <w:tab w:val="num" w:pos="0"/>
        </w:tabs>
        <w:ind w:left="4942" w:hanging="404"/>
      </w:pPr>
      <w:rPr>
        <w:rFonts w:ascii="Symbol" w:hAnsi="Symbol" w:cs="Symbol" w:hint="default"/>
      </w:rPr>
    </w:lvl>
    <w:lvl w:ilvl="7">
      <w:start w:val="1"/>
      <w:numFmt w:val="bullet"/>
      <w:lvlText w:val=""/>
      <w:lvlJc w:val="left"/>
      <w:pPr>
        <w:tabs>
          <w:tab w:val="num" w:pos="0"/>
        </w:tabs>
        <w:ind w:left="6041" w:hanging="404"/>
      </w:pPr>
      <w:rPr>
        <w:rFonts w:ascii="Symbol" w:hAnsi="Symbol" w:cs="Symbol" w:hint="default"/>
      </w:rPr>
    </w:lvl>
    <w:lvl w:ilvl="8">
      <w:start w:val="1"/>
      <w:numFmt w:val="bullet"/>
      <w:lvlText w:val=""/>
      <w:lvlJc w:val="left"/>
      <w:pPr>
        <w:tabs>
          <w:tab w:val="num" w:pos="0"/>
        </w:tabs>
        <w:ind w:left="7141" w:hanging="404"/>
      </w:pPr>
      <w:rPr>
        <w:rFonts w:ascii="Symbol" w:hAnsi="Symbol" w:cs="Symbol" w:hint="default"/>
      </w:rPr>
    </w:lvl>
  </w:abstractNum>
  <w:abstractNum w:abstractNumId="24" w15:restartNumberingAfterBreak="0">
    <w:nsid w:val="5DE444D0"/>
    <w:multiLevelType w:val="multilevel"/>
    <w:tmpl w:val="3234850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 w15:restartNumberingAfterBreak="0">
    <w:nsid w:val="673C41B9"/>
    <w:multiLevelType w:val="multilevel"/>
    <w:tmpl w:val="3B2C881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15:restartNumberingAfterBreak="0">
    <w:nsid w:val="6AE21EA2"/>
    <w:multiLevelType w:val="multilevel"/>
    <w:tmpl w:val="C9649598"/>
    <w:lvl w:ilvl="0">
      <w:numFmt w:val="bullet"/>
      <w:lvlText w:val="-"/>
      <w:lvlJc w:val="left"/>
      <w:pPr>
        <w:tabs>
          <w:tab w:val="num" w:pos="0"/>
        </w:tabs>
        <w:ind w:left="720" w:hanging="360"/>
      </w:pPr>
      <w:rPr>
        <w:rFonts w:ascii="Times New Roman" w:eastAsiaTheme="minorHAnsi" w:hAnsi="Times New Roman" w:cs="Times New Roman" w:hint="default"/>
        <w:color w:val="1F2823"/>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72847F89"/>
    <w:multiLevelType w:val="multilevel"/>
    <w:tmpl w:val="1584AB7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8" w15:restartNumberingAfterBreak="0">
    <w:nsid w:val="728F37F5"/>
    <w:multiLevelType w:val="multilevel"/>
    <w:tmpl w:val="C9C62410"/>
    <w:lvl w:ilvl="0">
      <w:start w:val="1"/>
      <w:numFmt w:val="decimal"/>
      <w:lvlText w:val="%1)"/>
      <w:lvlJc w:val="left"/>
      <w:pPr>
        <w:tabs>
          <w:tab w:val="num" w:pos="0"/>
        </w:tabs>
        <w:ind w:left="360" w:hanging="360"/>
      </w:pPr>
    </w:lvl>
    <w:lvl w:ilvl="1">
      <w:start w:val="1"/>
      <w:numFmt w:val="lowerRoman"/>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60B62A4"/>
    <w:multiLevelType w:val="multilevel"/>
    <w:tmpl w:val="040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0" w15:restartNumberingAfterBreak="0">
    <w:nsid w:val="7980745E"/>
    <w:multiLevelType w:val="multilevel"/>
    <w:tmpl w:val="F98AD958"/>
    <w:lvl w:ilvl="0">
      <w:start w:val="1"/>
      <w:numFmt w:val="lowerLetter"/>
      <w:lvlText w:val="%1."/>
      <w:lvlJc w:val="left"/>
      <w:pPr>
        <w:tabs>
          <w:tab w:val="num" w:pos="0"/>
        </w:tabs>
        <w:ind w:left="473" w:hanging="360"/>
      </w:pPr>
      <w:rPr>
        <w:color w:val="1F2823"/>
      </w:rPr>
    </w:lvl>
    <w:lvl w:ilvl="1">
      <w:start w:val="1"/>
      <w:numFmt w:val="bullet"/>
      <w:lvlText w:val="o"/>
      <w:lvlJc w:val="left"/>
      <w:pPr>
        <w:tabs>
          <w:tab w:val="num" w:pos="0"/>
        </w:tabs>
        <w:ind w:left="1193" w:hanging="360"/>
      </w:pPr>
      <w:rPr>
        <w:rFonts w:ascii="Courier New" w:hAnsi="Courier New" w:cs="Courier New" w:hint="default"/>
      </w:rPr>
    </w:lvl>
    <w:lvl w:ilvl="2">
      <w:start w:val="1"/>
      <w:numFmt w:val="bullet"/>
      <w:lvlText w:val=""/>
      <w:lvlJc w:val="left"/>
      <w:pPr>
        <w:tabs>
          <w:tab w:val="num" w:pos="0"/>
        </w:tabs>
        <w:ind w:left="1913" w:hanging="360"/>
      </w:pPr>
      <w:rPr>
        <w:rFonts w:ascii="Wingdings" w:hAnsi="Wingdings" w:cs="Wingdings" w:hint="default"/>
      </w:rPr>
    </w:lvl>
    <w:lvl w:ilvl="3">
      <w:start w:val="1"/>
      <w:numFmt w:val="bullet"/>
      <w:lvlText w:val=""/>
      <w:lvlJc w:val="left"/>
      <w:pPr>
        <w:tabs>
          <w:tab w:val="num" w:pos="0"/>
        </w:tabs>
        <w:ind w:left="2633" w:hanging="360"/>
      </w:pPr>
      <w:rPr>
        <w:rFonts w:ascii="Symbol" w:hAnsi="Symbol" w:cs="Symbol" w:hint="default"/>
      </w:rPr>
    </w:lvl>
    <w:lvl w:ilvl="4">
      <w:start w:val="1"/>
      <w:numFmt w:val="bullet"/>
      <w:lvlText w:val="o"/>
      <w:lvlJc w:val="left"/>
      <w:pPr>
        <w:tabs>
          <w:tab w:val="num" w:pos="0"/>
        </w:tabs>
        <w:ind w:left="3353" w:hanging="360"/>
      </w:pPr>
      <w:rPr>
        <w:rFonts w:ascii="Courier New" w:hAnsi="Courier New" w:cs="Courier New" w:hint="default"/>
      </w:rPr>
    </w:lvl>
    <w:lvl w:ilvl="5">
      <w:start w:val="1"/>
      <w:numFmt w:val="bullet"/>
      <w:lvlText w:val=""/>
      <w:lvlJc w:val="left"/>
      <w:pPr>
        <w:tabs>
          <w:tab w:val="num" w:pos="0"/>
        </w:tabs>
        <w:ind w:left="4073" w:hanging="360"/>
      </w:pPr>
      <w:rPr>
        <w:rFonts w:ascii="Wingdings" w:hAnsi="Wingdings" w:cs="Wingdings" w:hint="default"/>
      </w:rPr>
    </w:lvl>
    <w:lvl w:ilvl="6">
      <w:start w:val="1"/>
      <w:numFmt w:val="bullet"/>
      <w:lvlText w:val=""/>
      <w:lvlJc w:val="left"/>
      <w:pPr>
        <w:tabs>
          <w:tab w:val="num" w:pos="0"/>
        </w:tabs>
        <w:ind w:left="4793" w:hanging="360"/>
      </w:pPr>
      <w:rPr>
        <w:rFonts w:ascii="Symbol" w:hAnsi="Symbol" w:cs="Symbol" w:hint="default"/>
      </w:rPr>
    </w:lvl>
    <w:lvl w:ilvl="7">
      <w:start w:val="1"/>
      <w:numFmt w:val="bullet"/>
      <w:lvlText w:val="o"/>
      <w:lvlJc w:val="left"/>
      <w:pPr>
        <w:tabs>
          <w:tab w:val="num" w:pos="0"/>
        </w:tabs>
        <w:ind w:left="5513" w:hanging="360"/>
      </w:pPr>
      <w:rPr>
        <w:rFonts w:ascii="Courier New" w:hAnsi="Courier New" w:cs="Courier New" w:hint="default"/>
      </w:rPr>
    </w:lvl>
    <w:lvl w:ilvl="8">
      <w:start w:val="1"/>
      <w:numFmt w:val="bullet"/>
      <w:lvlText w:val=""/>
      <w:lvlJc w:val="left"/>
      <w:pPr>
        <w:tabs>
          <w:tab w:val="num" w:pos="0"/>
        </w:tabs>
        <w:ind w:left="6233" w:hanging="360"/>
      </w:pPr>
      <w:rPr>
        <w:rFonts w:ascii="Wingdings" w:hAnsi="Wingdings" w:cs="Wingdings" w:hint="default"/>
      </w:rPr>
    </w:lvl>
  </w:abstractNum>
  <w:abstractNum w:abstractNumId="31" w15:restartNumberingAfterBreak="0">
    <w:nsid w:val="7A2A7081"/>
    <w:multiLevelType w:val="multilevel"/>
    <w:tmpl w:val="040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10"/>
  </w:num>
  <w:num w:numId="2">
    <w:abstractNumId w:val="23"/>
  </w:num>
  <w:num w:numId="3">
    <w:abstractNumId w:val="22"/>
  </w:num>
  <w:num w:numId="4">
    <w:abstractNumId w:val="13"/>
  </w:num>
  <w:num w:numId="5">
    <w:abstractNumId w:val="26"/>
  </w:num>
  <w:num w:numId="6">
    <w:abstractNumId w:val="12"/>
  </w:num>
  <w:num w:numId="7">
    <w:abstractNumId w:val="30"/>
  </w:num>
  <w:num w:numId="8">
    <w:abstractNumId w:val="20"/>
  </w:num>
  <w:num w:numId="9">
    <w:abstractNumId w:val="7"/>
  </w:num>
  <w:num w:numId="10">
    <w:abstractNumId w:val="14"/>
  </w:num>
  <w:num w:numId="11">
    <w:abstractNumId w:val="19"/>
  </w:num>
  <w:num w:numId="12">
    <w:abstractNumId w:val="21"/>
  </w:num>
  <w:num w:numId="13">
    <w:abstractNumId w:val="4"/>
  </w:num>
  <w:num w:numId="14">
    <w:abstractNumId w:val="16"/>
  </w:num>
  <w:num w:numId="15">
    <w:abstractNumId w:val="5"/>
  </w:num>
  <w:num w:numId="16">
    <w:abstractNumId w:val="1"/>
  </w:num>
  <w:num w:numId="17">
    <w:abstractNumId w:val="18"/>
  </w:num>
  <w:num w:numId="18">
    <w:abstractNumId w:val="0"/>
  </w:num>
  <w:num w:numId="19">
    <w:abstractNumId w:val="11"/>
  </w:num>
  <w:num w:numId="20">
    <w:abstractNumId w:val="28"/>
  </w:num>
  <w:num w:numId="21">
    <w:abstractNumId w:val="27"/>
  </w:num>
  <w:num w:numId="22">
    <w:abstractNumId w:val="9"/>
  </w:num>
  <w:num w:numId="23">
    <w:abstractNumId w:val="31"/>
  </w:num>
  <w:num w:numId="24">
    <w:abstractNumId w:val="24"/>
  </w:num>
  <w:num w:numId="25">
    <w:abstractNumId w:val="8"/>
  </w:num>
  <w:num w:numId="26">
    <w:abstractNumId w:val="2"/>
  </w:num>
  <w:num w:numId="27">
    <w:abstractNumId w:val="17"/>
  </w:num>
  <w:num w:numId="28">
    <w:abstractNumId w:val="15"/>
  </w:num>
  <w:num w:numId="29">
    <w:abstractNumId w:val="6"/>
  </w:num>
  <w:num w:numId="30">
    <w:abstractNumId w:val="29"/>
  </w:num>
  <w:num w:numId="31">
    <w:abstractNumId w:val="2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9A7"/>
    <w:rsid w:val="000B5BA8"/>
    <w:rsid w:val="0010654A"/>
    <w:rsid w:val="00166750"/>
    <w:rsid w:val="001707B7"/>
    <w:rsid w:val="00206D3F"/>
    <w:rsid w:val="002438F1"/>
    <w:rsid w:val="002C0B66"/>
    <w:rsid w:val="002F690F"/>
    <w:rsid w:val="003B6E9C"/>
    <w:rsid w:val="003E53AD"/>
    <w:rsid w:val="00453629"/>
    <w:rsid w:val="00556EA8"/>
    <w:rsid w:val="0059416C"/>
    <w:rsid w:val="005B3B5B"/>
    <w:rsid w:val="005D65A9"/>
    <w:rsid w:val="00612691"/>
    <w:rsid w:val="006508F8"/>
    <w:rsid w:val="00684900"/>
    <w:rsid w:val="00714064"/>
    <w:rsid w:val="00721945"/>
    <w:rsid w:val="00726CDB"/>
    <w:rsid w:val="007802BD"/>
    <w:rsid w:val="007D42AC"/>
    <w:rsid w:val="0081257C"/>
    <w:rsid w:val="00842015"/>
    <w:rsid w:val="00870FEA"/>
    <w:rsid w:val="008F15F4"/>
    <w:rsid w:val="0090591F"/>
    <w:rsid w:val="00961432"/>
    <w:rsid w:val="00972E5D"/>
    <w:rsid w:val="00984789"/>
    <w:rsid w:val="00A463B8"/>
    <w:rsid w:val="00AC01A9"/>
    <w:rsid w:val="00AD0209"/>
    <w:rsid w:val="00AD4E49"/>
    <w:rsid w:val="00B239A7"/>
    <w:rsid w:val="00B37BBA"/>
    <w:rsid w:val="00B56946"/>
    <w:rsid w:val="00B90434"/>
    <w:rsid w:val="00BC0A20"/>
    <w:rsid w:val="00BC2B28"/>
    <w:rsid w:val="00C04724"/>
    <w:rsid w:val="00C2356C"/>
    <w:rsid w:val="00C25C97"/>
    <w:rsid w:val="00C43029"/>
    <w:rsid w:val="00C50091"/>
    <w:rsid w:val="00C90DBA"/>
    <w:rsid w:val="00D37108"/>
    <w:rsid w:val="00D443CE"/>
    <w:rsid w:val="00D626DC"/>
    <w:rsid w:val="00DC1E67"/>
    <w:rsid w:val="00DE3C05"/>
    <w:rsid w:val="00DE637C"/>
    <w:rsid w:val="00E61D08"/>
    <w:rsid w:val="00ED73D8"/>
    <w:rsid w:val="00F4600B"/>
    <w:rsid w:val="00FE3EF8"/>
  </w:rsids>
  <m:mathPr>
    <m:mathFont m:val="Cambria Math"/>
    <m:brkBin m:val="before"/>
    <m:brkBinSub m:val="--"/>
    <m:smallFrac m:val="0"/>
    <m:dispDef/>
    <m:lMargin m:val="0"/>
    <m:rMargin m:val="0"/>
    <m:defJc m:val="centerGroup"/>
    <m:wrapIndent m:val="1440"/>
    <m:intLim m:val="subSup"/>
    <m:naryLim m:val="undOvr"/>
  </m:mathPr>
  <w:themeFontLang w:val="da-D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4440"/>
  <w15:docId w15:val="{AAFC52AD-B82A-43A6-AA2E-AC16F1BD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style>
  <w:style w:type="paragraph" w:styleId="Heading1">
    <w:name w:val="heading 1"/>
    <w:basedOn w:val="Normal"/>
    <w:uiPriority w:val="1"/>
    <w:qFormat/>
    <w:pPr>
      <w:ind w:left="497" w:hanging="3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B82674"/>
    <w:rPr>
      <w:sz w:val="16"/>
      <w:szCs w:val="16"/>
    </w:rPr>
  </w:style>
  <w:style w:type="character" w:customStyle="1" w:styleId="CommentTextChar">
    <w:name w:val="Comment Text Char"/>
    <w:basedOn w:val="DefaultParagraphFont"/>
    <w:link w:val="CommentText"/>
    <w:uiPriority w:val="99"/>
    <w:qFormat/>
    <w:rsid w:val="00B82674"/>
    <w:rPr>
      <w:sz w:val="20"/>
      <w:szCs w:val="20"/>
    </w:rPr>
  </w:style>
  <w:style w:type="character" w:customStyle="1" w:styleId="CommentSubjectChar">
    <w:name w:val="Comment Subject Char"/>
    <w:basedOn w:val="CommentTextChar"/>
    <w:link w:val="CommentSubject"/>
    <w:uiPriority w:val="99"/>
    <w:semiHidden/>
    <w:qFormat/>
    <w:rsid w:val="00B82674"/>
    <w:rPr>
      <w:b/>
      <w:bCs/>
      <w:sz w:val="20"/>
      <w:szCs w:val="20"/>
    </w:rPr>
  </w:style>
  <w:style w:type="character" w:customStyle="1" w:styleId="BalloonTextChar">
    <w:name w:val="Balloon Text Char"/>
    <w:basedOn w:val="DefaultParagraphFont"/>
    <w:link w:val="BalloonText"/>
    <w:uiPriority w:val="99"/>
    <w:semiHidden/>
    <w:qFormat/>
    <w:rsid w:val="00B82674"/>
    <w:rPr>
      <w:rFonts w:ascii="Tahoma" w:hAnsi="Tahoma" w:cs="Tahoma"/>
      <w:sz w:val="16"/>
      <w:szCs w:val="16"/>
    </w:rPr>
  </w:style>
  <w:style w:type="character" w:styleId="Emphasis">
    <w:name w:val="Emphasis"/>
    <w:basedOn w:val="DefaultParagraphFont"/>
    <w:uiPriority w:val="20"/>
    <w:qFormat/>
    <w:rsid w:val="00402B95"/>
    <w:rPr>
      <w:i/>
      <w:iCs/>
    </w:rPr>
  </w:style>
  <w:style w:type="character" w:customStyle="1" w:styleId="HeaderChar">
    <w:name w:val="Header Char"/>
    <w:basedOn w:val="DefaultParagraphFont"/>
    <w:link w:val="Header"/>
    <w:uiPriority w:val="99"/>
    <w:qFormat/>
    <w:rsid w:val="00F2762E"/>
  </w:style>
  <w:style w:type="character" w:customStyle="1" w:styleId="FooterChar">
    <w:name w:val="Footer Char"/>
    <w:basedOn w:val="DefaultParagraphFont"/>
    <w:link w:val="Footer"/>
    <w:uiPriority w:val="99"/>
    <w:qFormat/>
    <w:rsid w:val="00F2762E"/>
  </w:style>
  <w:style w:type="character" w:customStyle="1" w:styleId="FootnoteTextChar">
    <w:name w:val="Footnote Text Char"/>
    <w:basedOn w:val="DefaultParagraphFont"/>
    <w:link w:val="FootnoteText"/>
    <w:uiPriority w:val="99"/>
    <w:semiHidden/>
    <w:qFormat/>
    <w:rsid w:val="00002CBD"/>
    <w:rPr>
      <w:sz w:val="20"/>
      <w:szCs w:val="20"/>
    </w:rPr>
  </w:style>
  <w:style w:type="character" w:customStyle="1" w:styleId="FootnoteCharacters">
    <w:name w:val="Footnote Characters"/>
    <w:semiHidden/>
    <w:unhideWhenUsed/>
    <w:qFormat/>
    <w:rsid w:val="00002CBD"/>
    <w:rPr>
      <w:vertAlign w:val="superscript"/>
    </w:rPr>
  </w:style>
  <w:style w:type="character" w:styleId="FootnoteReference">
    <w:name w:val="footnote reference"/>
    <w:rPr>
      <w:vertAlign w:val="superscript"/>
    </w:rPr>
  </w:style>
  <w:style w:type="character" w:customStyle="1" w:styleId="BodyTextIndentChar">
    <w:name w:val="Body Text Indent Char"/>
    <w:basedOn w:val="DefaultParagraphFont"/>
    <w:link w:val="BodyTextIndent"/>
    <w:uiPriority w:val="99"/>
    <w:semiHidden/>
    <w:qFormat/>
    <w:rsid w:val="001F0F89"/>
  </w:style>
  <w:style w:type="character" w:customStyle="1" w:styleId="Bodytext1">
    <w:name w:val="Body text|1_"/>
    <w:basedOn w:val="DefaultParagraphFont"/>
    <w:link w:val="Bodytext10"/>
    <w:qFormat/>
    <w:rsid w:val="001F0F89"/>
  </w:style>
  <w:style w:type="character" w:styleId="LineNumber">
    <w:name w:val="line numbe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uiPriority w:val="1"/>
    <w:qFormat/>
    <w:pPr>
      <w:ind w:left="545"/>
    </w:pPr>
    <w:rPr>
      <w:rFonts w:ascii="Times New Roman" w:eastAsia="Times New Roman" w:hAnsi="Times New Roman"/>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unhideWhenUsed/>
    <w:qFormat/>
    <w:rsid w:val="00B82674"/>
    <w:rPr>
      <w:sz w:val="20"/>
      <w:szCs w:val="20"/>
    </w:rPr>
  </w:style>
  <w:style w:type="paragraph" w:styleId="CommentSubject">
    <w:name w:val="annotation subject"/>
    <w:basedOn w:val="CommentText"/>
    <w:next w:val="CommentText"/>
    <w:link w:val="CommentSubjectChar"/>
    <w:uiPriority w:val="99"/>
    <w:semiHidden/>
    <w:unhideWhenUsed/>
    <w:qFormat/>
    <w:rsid w:val="00B82674"/>
    <w:rPr>
      <w:b/>
      <w:bCs/>
    </w:rPr>
  </w:style>
  <w:style w:type="paragraph" w:styleId="BalloonText">
    <w:name w:val="Balloon Text"/>
    <w:basedOn w:val="Normal"/>
    <w:link w:val="BalloonTextChar"/>
    <w:uiPriority w:val="99"/>
    <w:semiHidden/>
    <w:unhideWhenUsed/>
    <w:qFormat/>
    <w:rsid w:val="00B82674"/>
    <w:rPr>
      <w:rFonts w:ascii="Tahoma" w:hAnsi="Tahoma" w:cs="Tahoma"/>
      <w:sz w:val="16"/>
      <w:szCs w:val="16"/>
    </w:rPr>
  </w:style>
  <w:style w:type="paragraph" w:styleId="ListBullet">
    <w:name w:val="List Bullet"/>
    <w:basedOn w:val="Normal"/>
    <w:uiPriority w:val="99"/>
    <w:unhideWhenUsed/>
    <w:qFormat/>
    <w:rsid w:val="002770F7"/>
    <w:pPr>
      <w:numPr>
        <w:numId w:val="4"/>
      </w:numPr>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2762E"/>
    <w:pPr>
      <w:tabs>
        <w:tab w:val="center" w:pos="4513"/>
        <w:tab w:val="right" w:pos="9026"/>
      </w:tabs>
    </w:pPr>
  </w:style>
  <w:style w:type="paragraph" w:styleId="Footer">
    <w:name w:val="footer"/>
    <w:basedOn w:val="Normal"/>
    <w:link w:val="FooterChar"/>
    <w:uiPriority w:val="99"/>
    <w:unhideWhenUsed/>
    <w:rsid w:val="00F2762E"/>
    <w:pPr>
      <w:tabs>
        <w:tab w:val="center" w:pos="4513"/>
        <w:tab w:val="right" w:pos="9026"/>
      </w:tabs>
    </w:pPr>
  </w:style>
  <w:style w:type="paragraph" w:styleId="FootnoteText">
    <w:name w:val="footnote text"/>
    <w:basedOn w:val="Normal"/>
    <w:link w:val="FootnoteTextChar"/>
    <w:uiPriority w:val="99"/>
    <w:semiHidden/>
    <w:unhideWhenUsed/>
    <w:rsid w:val="00002CBD"/>
    <w:rPr>
      <w:sz w:val="20"/>
      <w:szCs w:val="20"/>
    </w:rPr>
  </w:style>
  <w:style w:type="paragraph" w:styleId="NormalWeb">
    <w:name w:val="Normal (Web)"/>
    <w:basedOn w:val="Normal"/>
    <w:uiPriority w:val="99"/>
    <w:unhideWhenUsed/>
    <w:qFormat/>
    <w:rsid w:val="00134867"/>
    <w:pPr>
      <w:widowControl/>
    </w:pPr>
    <w:rPr>
      <w:rFonts w:ascii="Times New Roman" w:hAnsi="Times New Roman" w:cs="Times New Roman"/>
      <w:sz w:val="24"/>
      <w:szCs w:val="24"/>
      <w:lang w:val="da-DK" w:eastAsia="da-DK"/>
    </w:rPr>
  </w:style>
  <w:style w:type="paragraph" w:styleId="Revision">
    <w:name w:val="Revision"/>
    <w:uiPriority w:val="99"/>
    <w:semiHidden/>
    <w:qFormat/>
    <w:rsid w:val="008A23A4"/>
  </w:style>
  <w:style w:type="paragraph" w:styleId="BodyTextIndent">
    <w:name w:val="Body Text Indent"/>
    <w:basedOn w:val="Normal"/>
    <w:link w:val="BodyTextIndentChar"/>
    <w:uiPriority w:val="99"/>
    <w:semiHidden/>
    <w:unhideWhenUsed/>
    <w:rsid w:val="001F0F89"/>
    <w:pPr>
      <w:spacing w:after="120"/>
      <w:ind w:left="283"/>
    </w:pPr>
  </w:style>
  <w:style w:type="paragraph" w:customStyle="1" w:styleId="Overskrift11">
    <w:name w:val="Overskrift 11"/>
    <w:basedOn w:val="Normal"/>
    <w:next w:val="Normal"/>
    <w:qFormat/>
    <w:rsid w:val="001F0F89"/>
    <w:pPr>
      <w:keepNext/>
    </w:pPr>
    <w:rPr>
      <w:rFonts w:ascii="Times New Roman" w:eastAsia="Times New Roman" w:hAnsi="Times New Roman" w:cs="Times New Roman"/>
      <w:caps/>
      <w:sz w:val="24"/>
      <w:szCs w:val="20"/>
      <w:lang w:val="da-DK"/>
    </w:rPr>
  </w:style>
  <w:style w:type="paragraph" w:styleId="ListNumber">
    <w:name w:val="List Number"/>
    <w:basedOn w:val="Normal"/>
    <w:qFormat/>
    <w:rsid w:val="001F0F89"/>
    <w:pPr>
      <w:widowControl/>
      <w:contextualSpacing/>
    </w:pPr>
    <w:rPr>
      <w:rFonts w:ascii="Times New Roman" w:eastAsia="Times New Roman" w:hAnsi="Times New Roman" w:cs="Times New Roman"/>
      <w:b/>
      <w:sz w:val="20"/>
      <w:szCs w:val="20"/>
      <w:lang w:val="en-GB"/>
    </w:rPr>
  </w:style>
  <w:style w:type="paragraph" w:customStyle="1" w:styleId="Bodytext10">
    <w:name w:val="Body text|1"/>
    <w:basedOn w:val="Normal"/>
    <w:link w:val="Bodytext1"/>
    <w:qFormat/>
    <w:rsid w:val="001F0F89"/>
    <w:pPr>
      <w:spacing w:after="420" w:line="403" w:lineRule="auto"/>
    </w:pPr>
  </w:style>
  <w:style w:type="paragraph" w:customStyle="1" w:styleId="FrameContents">
    <w:name w:val="Frame Contents"/>
    <w:basedOn w:val="Normal"/>
    <w:qFormat/>
  </w:style>
  <w:style w:type="table" w:customStyle="1" w:styleId="TableNormal1">
    <w:name w:val="Table Normal1"/>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itus xmlns="http://schemas.titus.com/TitusProperties/">
  <TitusGUID xmlns="">51b959f1-3849-43e8-8720-c9488f6d2e46</TitusGUID>
  <TitusMetadata xmlns="">eyJucyI6IlxcXFxmb3JzdmFyZXQuZmlpbi5ka1xcTkVUTE9HT05cXFRpdHVzXFxUSVRVU0NvbmZpZ0ZpbGUudGNwZyIsInByb3BzIjpbeyJuIjoiS2xhc3NpZmlrYXRpb24iLCJ2YWxzIjpbeyJ2YWx1ZSI6IklLS0UgS0xBU1NJRklDRVJFVCJ9XX0seyJuIjoiTWFlcmtuaW5nIiwidmFscyI6W119XX0=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94228657ad24e32afa223b897962504 xmlns="8a14d574-f9f4-494a-bdbd-a470dd1ade13">
      <Terms xmlns="http://schemas.microsoft.com/office/infopath/2007/PartnerControls"/>
    </f94228657ad24e32afa223b897962504>
    <TaxKeywordTaxHTField xmlns="2502c47f-e454-48d9-ab1b-ff87cfaa5ba4">
      <Terms xmlns="http://schemas.microsoft.com/office/infopath/2007/PartnerControls"/>
    </TaxKeywordTaxHTField>
    <TaxCatchAll xmlns="2502c47f-e454-48d9-ab1b-ff87cfaa5ba4"/>
    <_dlc_DocId xmlns="2502c47f-e454-48d9-ab1b-ff87cfaa5ba4">ZANQPYTQ2MJW-1035949747-37</_dlc_DocId>
    <_dlc_DocIdUrl xmlns="2502c47f-e454-48d9-ab1b-ff87cfaa5ba4">
      <Url>https://kvps.mil.intra/collaboration/uo/_layouts/15/DocIdRedir.aspx?ID=ZANQPYTQ2MJW-1035949747-37</Url>
      <Description>ZANQPYTQ2MJW-1035949747-37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09D51DF91446264DA5F24AAFE23815EB" ma:contentTypeVersion="5" ma:contentTypeDescription="Loo uus dokument" ma:contentTypeScope="" ma:versionID="16a918d7a76738d0200a754fb8f4596f">
  <xsd:schema xmlns:xsd="http://www.w3.org/2001/XMLSchema" xmlns:xs="http://www.w3.org/2001/XMLSchema" xmlns:p="http://schemas.microsoft.com/office/2006/metadata/properties" xmlns:ns2="2502c47f-e454-48d9-ab1b-ff87cfaa5ba4" xmlns:ns3="8a14d574-f9f4-494a-bdbd-a470dd1ade13" targetNamespace="http://schemas.microsoft.com/office/2006/metadata/properties" ma:root="true" ma:fieldsID="b80e381eb68e65f64ddda4402800ac49" ns2:_="" ns3:_="">
    <xsd:import namespace="2502c47f-e454-48d9-ab1b-ff87cfaa5ba4"/>
    <xsd:import namespace="8a14d574-f9f4-494a-bdbd-a470dd1ade13"/>
    <xsd:element name="properties">
      <xsd:complexType>
        <xsd:sequence>
          <xsd:element name="documentManagement">
            <xsd:complexType>
              <xsd:all>
                <xsd:element ref="ns2:_dlc_DocId" minOccurs="0"/>
                <xsd:element ref="ns2:_dlc_DocIdUrl" minOccurs="0"/>
                <xsd:element ref="ns2:_dlc_DocIdPersistId" minOccurs="0"/>
                <xsd:element ref="ns3:f94228657ad24e32afa223b897962504"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c47f-e454-48d9-ab1b-ff87cfaa5ba4" elementFormDefault="qualified">
    <xsd:import namespace="http://schemas.microsoft.com/office/2006/documentManagement/types"/>
    <xsd:import namespace="http://schemas.microsoft.com/office/infopath/2007/PartnerControls"/>
    <xsd:element name="_dlc_DocId" ma:index="8" nillable="true" ma:displayName="Dokumendi ID väärtus" ma:description="Sellele üksusele määratud dokumendi ID väärtus." ma:internalName="_dlc_DocId" ma:readOnly="true">
      <xsd:simpleType>
        <xsd:restriction base="dms:Text"/>
      </xsd:simpleType>
    </xsd:element>
    <xsd:element name="_dlc_DocIdUrl" ma:index="9" nillable="true" ma:displayName="Dokumendi ID" ma:description="Püsilink sellele dokumendile."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5b831f2-5f23-4145-96dc-ecb2b46cd4bc}" ma:internalName="TaxCatchAll" ma:showField="CatchAllData" ma:web="2502c47f-e454-48d9-ab1b-ff87cfaa5ba4">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ttevõtte märksõnad" ma:fieldId="{23f27201-bee3-471e-b2e7-b64fd8b7ca38}" ma:taxonomyMulti="true" ma:sspId="5e71c30e-1cc3-4d38-9da9-f9e01e8a0bb2"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14d574-f9f4-494a-bdbd-a470dd1ade13" elementFormDefault="qualified">
    <xsd:import namespace="http://schemas.microsoft.com/office/2006/documentManagement/types"/>
    <xsd:import namespace="http://schemas.microsoft.com/office/infopath/2007/PartnerControls"/>
    <xsd:element name="f94228657ad24e32afa223b897962504" ma:index="12" nillable="true" ma:taxonomy="true" ma:internalName="f94228657ad24e32afa223b897962504" ma:taxonomyFieldName="Valdkond" ma:displayName="Valdkond" ma:default="" ma:fieldId="{f9422865-7ad2-4e32-afa2-23b897962504}" ma:taxonomyMulti="true" ma:sspId="5e71c30e-1cc3-4d38-9da9-f9e01e8a0bb2" ma:termSetId="d90586fc-1cd5-47ec-b4d8-8a36abc8df2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D15520-82B1-4A65-A6E3-25DBCBB3F33E}">
  <ds:schemaRefs>
    <ds:schemaRef ds:uri="http://schemas.titus.com/TitusProperties/"/>
    <ds:schemaRef ds:uri=""/>
  </ds:schemaRefs>
</ds:datastoreItem>
</file>

<file path=customXml/itemProps2.xml><?xml version="1.0" encoding="utf-8"?>
<ds:datastoreItem xmlns:ds="http://schemas.openxmlformats.org/officeDocument/2006/customXml" ds:itemID="{BC6BDAE4-65FE-40A2-BA39-FEE775A5A8B0}">
  <ds:schemaRefs>
    <ds:schemaRef ds:uri="http://schemas.openxmlformats.org/officeDocument/2006/bibliography"/>
  </ds:schemaRefs>
</ds:datastoreItem>
</file>

<file path=customXml/itemProps3.xml><?xml version="1.0" encoding="utf-8"?>
<ds:datastoreItem xmlns:ds="http://schemas.openxmlformats.org/officeDocument/2006/customXml" ds:itemID="{8753CF1F-2B2D-48F3-A93D-F599A822EB3D}">
  <ds:schemaRefs>
    <ds:schemaRef ds:uri="http://schemas.microsoft.com/sharepoint/v3/contenttype/forms"/>
  </ds:schemaRefs>
</ds:datastoreItem>
</file>

<file path=customXml/itemProps4.xml><?xml version="1.0" encoding="utf-8"?>
<ds:datastoreItem xmlns:ds="http://schemas.openxmlformats.org/officeDocument/2006/customXml" ds:itemID="{6502A00F-2145-4340-ADE8-FB67B6D1F561}">
  <ds:schemaRefs>
    <ds:schemaRef ds:uri="http://schemas.microsoft.com/office/2006/documentManagement/types"/>
    <ds:schemaRef ds:uri="http://purl.org/dc/elements/1.1/"/>
    <ds:schemaRef ds:uri="http://purl.org/dc/terms/"/>
    <ds:schemaRef ds:uri="http://purl.org/dc/dcmitype/"/>
    <ds:schemaRef ds:uri="8a14d574-f9f4-494a-bdbd-a470dd1ade13"/>
    <ds:schemaRef ds:uri="http://www.w3.org/XML/1998/namespace"/>
    <ds:schemaRef ds:uri="http://schemas.microsoft.com/office/infopath/2007/PartnerControls"/>
    <ds:schemaRef ds:uri="http://schemas.openxmlformats.org/package/2006/metadata/core-properties"/>
    <ds:schemaRef ds:uri="2502c47f-e454-48d9-ab1b-ff87cfaa5ba4"/>
    <ds:schemaRef ds:uri="http://schemas.microsoft.com/office/2006/metadata/properties"/>
  </ds:schemaRefs>
</ds:datastoreItem>
</file>

<file path=customXml/itemProps5.xml><?xml version="1.0" encoding="utf-8"?>
<ds:datastoreItem xmlns:ds="http://schemas.openxmlformats.org/officeDocument/2006/customXml" ds:itemID="{7BEBB959-23B4-40AE-8024-653C441AA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2c47f-e454-48d9-ab1b-ff87cfaa5ba4"/>
    <ds:schemaRef ds:uri="8a14d574-f9f4-494a-bdbd-a470dd1ad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D923294-6E59-43CE-A304-6C6B44068B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16335</Words>
  <Characters>9311</Characters>
  <Application>Microsoft Office Word</Application>
  <DocSecurity>0</DocSecurity>
  <Lines>77</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Forsvaret</Company>
  <LinksUpToDate>false</LinksUpToDate>
  <CharactersWithSpaces>25595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FKO-O-JUR03 Pedersen, Dorthe Vestergaard</dc:creator>
  <dc:description/>
  <cp:lastModifiedBy>Sigita Atvara</cp:lastModifiedBy>
  <cp:revision>5</cp:revision>
  <cp:lastPrinted>2023-10-26T12:53:00Z</cp:lastPrinted>
  <dcterms:created xsi:type="dcterms:W3CDTF">2025-09-24T07:46:00Z</dcterms:created>
  <dcterms:modified xsi:type="dcterms:W3CDTF">2025-09-24T07:55:00Z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0x01010009D51DF91446264DA5F24AAFE23815EB</vt:lpwstr>
  </property>
  <property fmtid="{D5CDD505-2E9C-101B-9397-08002B2CF9AE}" pid="4" name="Created">
    <vt:filetime>2019-02-14T00:00:00Z</vt:filetime>
  </property>
  <property fmtid="{D5CDD505-2E9C-101B-9397-08002B2CF9AE}" pid="5" name="Klassifikation">
    <vt:lpwstr>IKKE KLASSIFICERET</vt:lpwstr>
  </property>
  <property fmtid="{D5CDD505-2E9C-101B-9397-08002B2CF9AE}" pid="6" name="LastSaved">
    <vt:filetime>2019-07-30T00:00:00Z</vt:filetime>
  </property>
  <property fmtid="{D5CDD505-2E9C-101B-9397-08002B2CF9AE}" pid="7" name="Maerkning">
    <vt:lpwstr/>
  </property>
  <property fmtid="{D5CDD505-2E9C-101B-9397-08002B2CF9AE}" pid="8" name="TaxKeyword">
    <vt:lpwstr/>
  </property>
  <property fmtid="{D5CDD505-2E9C-101B-9397-08002B2CF9AE}" pid="9" name="TitusGUID">
    <vt:lpwstr>51b959f1-3849-43e8-8720-c9488f6d2e46</vt:lpwstr>
  </property>
  <property fmtid="{D5CDD505-2E9C-101B-9397-08002B2CF9AE}" pid="10" name="Valdkond">
    <vt:lpwstr/>
  </property>
  <property fmtid="{D5CDD505-2E9C-101B-9397-08002B2CF9AE}" pid="11" name="_dlc_DocIdItemGuid">
    <vt:lpwstr>177ddf98-bc8b-44f6-bd2f-9ffdf9bae5ec</vt:lpwstr>
  </property>
</Properties>
</file>