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84694D" w:rsidR="001947E8" w:rsidP="00686BA4" w:rsidRDefault="001947E8" w14:paraId="26199162" w14:textId="77777777">
      <w:pPr>
        <w:jc w:val="center"/>
        <w15:collapsed w:val="false"/>
        <w:rPr>
          <w:b/>
          <w:bCs/>
          <w:sz w:val="28"/>
          <w:szCs w:val="28"/>
        </w:rPr>
      </w:pPr>
      <w:r w:rsidRPr="0084694D">
        <w:rPr>
          <w:b/>
          <w:bCs/>
          <w:sz w:val="28"/>
          <w:szCs w:val="28"/>
        </w:rPr>
        <w:t>Informatīvais ziņojums</w:t>
      </w:r>
    </w:p>
    <w:p w:rsidRPr="0084694D" w:rsidR="00506C5B" w:rsidP="00686BA4" w:rsidRDefault="00506C5B" w14:paraId="26199163" w14:textId="77777777">
      <w:pPr>
        <w:jc w:val="center"/>
        <w:rPr>
          <w:b/>
          <w:bCs/>
          <w:sz w:val="28"/>
          <w:szCs w:val="28"/>
        </w:rPr>
      </w:pPr>
    </w:p>
    <w:p w:rsidRPr="0084694D" w:rsidR="00506C5B" w:rsidP="00686BA4" w:rsidRDefault="00B23AF8" w14:paraId="26199164" w14:textId="77777777">
      <w:pPr>
        <w:jc w:val="center"/>
        <w:rPr>
          <w:b/>
          <w:sz w:val="28"/>
          <w:szCs w:val="28"/>
        </w:rPr>
      </w:pPr>
      <w:r w:rsidRPr="0084694D">
        <w:rPr>
          <w:b/>
          <w:bCs/>
          <w:sz w:val="28"/>
          <w:szCs w:val="28"/>
        </w:rPr>
        <w:t>“</w:t>
      </w:r>
      <w:bookmarkStart w:name="_Hlk26280505" w:id="0"/>
      <w:r w:rsidRPr="0084694D">
        <w:rPr>
          <w:b/>
          <w:bCs/>
          <w:sz w:val="28"/>
          <w:szCs w:val="28"/>
        </w:rPr>
        <w:t xml:space="preserve">Par Eiropas Savienības Lauksaimniecības un zivsaimniecības ministru padomes </w:t>
      </w:r>
      <w:r w:rsidRPr="0084694D" w:rsidR="000E1388">
        <w:rPr>
          <w:b/>
          <w:bCs/>
          <w:sz w:val="28"/>
          <w:szCs w:val="28"/>
        </w:rPr>
        <w:t>20</w:t>
      </w:r>
      <w:r w:rsidRPr="0084694D" w:rsidR="002524DE">
        <w:rPr>
          <w:b/>
          <w:bCs/>
          <w:sz w:val="28"/>
          <w:szCs w:val="28"/>
        </w:rPr>
        <w:t>2</w:t>
      </w:r>
      <w:r w:rsidRPr="0084694D" w:rsidR="00BE16A4">
        <w:rPr>
          <w:b/>
          <w:bCs/>
          <w:sz w:val="28"/>
          <w:szCs w:val="28"/>
        </w:rPr>
        <w:t>3</w:t>
      </w:r>
      <w:r w:rsidRPr="0084694D" w:rsidR="000E1388">
        <w:rPr>
          <w:b/>
          <w:bCs/>
          <w:sz w:val="28"/>
          <w:szCs w:val="28"/>
        </w:rPr>
        <w:t>.</w:t>
      </w:r>
      <w:r w:rsidRPr="0084694D" w:rsidR="00830053">
        <w:rPr>
          <w:b/>
          <w:bCs/>
          <w:sz w:val="28"/>
          <w:szCs w:val="28"/>
        </w:rPr>
        <w:t> </w:t>
      </w:r>
      <w:r w:rsidRPr="0084694D" w:rsidR="000E1388">
        <w:rPr>
          <w:b/>
          <w:bCs/>
          <w:sz w:val="28"/>
          <w:szCs w:val="28"/>
        </w:rPr>
        <w:t>gada</w:t>
      </w:r>
      <w:r w:rsidRPr="0084694D" w:rsidR="00CE5C97">
        <w:rPr>
          <w:b/>
          <w:bCs/>
          <w:sz w:val="28"/>
          <w:szCs w:val="28"/>
        </w:rPr>
        <w:t xml:space="preserve"> </w:t>
      </w:r>
      <w:r w:rsidR="009F5569">
        <w:rPr>
          <w:b/>
          <w:sz w:val="28"/>
          <w:szCs w:val="28"/>
        </w:rPr>
        <w:t>30</w:t>
      </w:r>
      <w:r w:rsidRPr="0084694D" w:rsidR="00BE16A4">
        <w:rPr>
          <w:b/>
          <w:sz w:val="28"/>
          <w:szCs w:val="28"/>
        </w:rPr>
        <w:t>.</w:t>
      </w:r>
      <w:r w:rsidRPr="0084694D" w:rsidR="005722F4">
        <w:rPr>
          <w:b/>
          <w:sz w:val="28"/>
          <w:szCs w:val="28"/>
        </w:rPr>
        <w:t xml:space="preserve"> </w:t>
      </w:r>
      <w:r w:rsidR="009F5569">
        <w:rPr>
          <w:b/>
          <w:sz w:val="28"/>
          <w:szCs w:val="28"/>
        </w:rPr>
        <w:t>maija</w:t>
      </w:r>
      <w:r w:rsidRPr="0084694D" w:rsidR="00396003">
        <w:rPr>
          <w:b/>
          <w:sz w:val="28"/>
          <w:szCs w:val="28"/>
        </w:rPr>
        <w:t xml:space="preserve"> </w:t>
      </w:r>
      <w:r w:rsidRPr="0084694D" w:rsidR="001A4977">
        <w:rPr>
          <w:rFonts w:eastAsia="Calibri"/>
          <w:b/>
          <w:bCs/>
          <w:sz w:val="28"/>
          <w:szCs w:val="28"/>
        </w:rPr>
        <w:t>sanāksmē</w:t>
      </w:r>
      <w:r w:rsidRPr="0084694D" w:rsidR="00EE2AAA">
        <w:rPr>
          <w:rFonts w:eastAsia="Calibri"/>
          <w:b/>
          <w:sz w:val="28"/>
          <w:szCs w:val="28"/>
        </w:rPr>
        <w:t xml:space="preserve"> </w:t>
      </w:r>
      <w:r w:rsidRPr="0084694D">
        <w:rPr>
          <w:b/>
          <w:bCs/>
          <w:sz w:val="28"/>
          <w:szCs w:val="28"/>
        </w:rPr>
        <w:t>izskatām</w:t>
      </w:r>
      <w:r w:rsidRPr="0084694D" w:rsidR="001440EE">
        <w:rPr>
          <w:b/>
          <w:bCs/>
          <w:sz w:val="28"/>
          <w:szCs w:val="28"/>
        </w:rPr>
        <w:t>ajiem</w:t>
      </w:r>
      <w:r w:rsidRPr="0084694D">
        <w:rPr>
          <w:b/>
          <w:bCs/>
          <w:sz w:val="28"/>
          <w:szCs w:val="28"/>
        </w:rPr>
        <w:t xml:space="preserve"> jautājum</w:t>
      </w:r>
      <w:r w:rsidRPr="0084694D" w:rsidR="00317CFB">
        <w:rPr>
          <w:b/>
          <w:bCs/>
          <w:sz w:val="28"/>
          <w:szCs w:val="28"/>
        </w:rPr>
        <w:t>iem</w:t>
      </w:r>
      <w:bookmarkEnd w:id="0"/>
      <w:r w:rsidRPr="0084694D">
        <w:rPr>
          <w:b/>
          <w:bCs/>
          <w:sz w:val="28"/>
          <w:szCs w:val="28"/>
        </w:rPr>
        <w:t>”</w:t>
      </w:r>
      <w:r w:rsidRPr="0084694D" w:rsidR="00622314">
        <w:rPr>
          <w:b/>
          <w:bCs/>
          <w:sz w:val="28"/>
          <w:szCs w:val="28"/>
        </w:rPr>
        <w:t xml:space="preserve"> </w:t>
      </w:r>
    </w:p>
    <w:p w:rsidRPr="0084694D" w:rsidR="00C7434E" w:rsidP="00686BA4" w:rsidRDefault="00C7434E" w14:paraId="26199165" w14:textId="77777777">
      <w:pPr>
        <w:jc w:val="center"/>
        <w:rPr>
          <w:b/>
          <w:sz w:val="28"/>
          <w:szCs w:val="28"/>
        </w:rPr>
      </w:pPr>
    </w:p>
    <w:p w:rsidRPr="0084694D" w:rsidR="00C7434E" w:rsidP="00686BA4" w:rsidRDefault="00C7434E" w14:paraId="26199166" w14:textId="77777777">
      <w:pPr>
        <w:jc w:val="center"/>
        <w:rPr>
          <w:b/>
          <w:sz w:val="28"/>
          <w:szCs w:val="28"/>
        </w:rPr>
      </w:pPr>
      <w:r w:rsidRPr="0084694D">
        <w:rPr>
          <w:b/>
          <w:sz w:val="28"/>
          <w:szCs w:val="28"/>
        </w:rPr>
        <w:t>I. Ministru padomes sanāksmes darba kārtība un Latvijas nacionālās pozīcijas</w:t>
      </w:r>
    </w:p>
    <w:p w:rsidRPr="0084694D" w:rsidR="00467DA6" w:rsidP="00686BA4" w:rsidRDefault="00467DA6" w14:paraId="26199167" w14:textId="77777777">
      <w:pPr>
        <w:autoSpaceDE w:val="false"/>
        <w:autoSpaceDN w:val="false"/>
        <w:adjustRightInd w:val="false"/>
        <w:jc w:val="both"/>
        <w:rPr>
          <w:bCs/>
          <w:sz w:val="28"/>
          <w:szCs w:val="28"/>
        </w:rPr>
      </w:pPr>
    </w:p>
    <w:p w:rsidRPr="00714F7D" w:rsidR="00793838" w:rsidP="00714F7D" w:rsidRDefault="00D5382B" w14:paraId="26199168" w14:textId="77777777">
      <w:pPr>
        <w:ind w:firstLine="567"/>
        <w:jc w:val="both"/>
        <w:rPr>
          <w:bCs/>
          <w:sz w:val="28"/>
          <w:szCs w:val="28"/>
        </w:rPr>
      </w:pPr>
      <w:r w:rsidRPr="0084694D">
        <w:rPr>
          <w:bCs/>
          <w:sz w:val="28"/>
          <w:szCs w:val="28"/>
        </w:rPr>
        <w:t>Š.</w:t>
      </w:r>
      <w:r w:rsidRPr="0084694D" w:rsidR="00517F90">
        <w:rPr>
          <w:bCs/>
          <w:sz w:val="28"/>
          <w:szCs w:val="28"/>
        </w:rPr>
        <w:t> </w:t>
      </w:r>
      <w:r w:rsidRPr="0084694D">
        <w:rPr>
          <w:bCs/>
          <w:sz w:val="28"/>
          <w:szCs w:val="28"/>
        </w:rPr>
        <w:t>g.</w:t>
      </w:r>
      <w:r w:rsidRPr="0084694D" w:rsidR="00793838">
        <w:rPr>
          <w:bCs/>
          <w:sz w:val="28"/>
          <w:szCs w:val="28"/>
        </w:rPr>
        <w:t xml:space="preserve"> </w:t>
      </w:r>
      <w:r w:rsidR="009F5569">
        <w:rPr>
          <w:bCs/>
          <w:sz w:val="28"/>
          <w:szCs w:val="28"/>
        </w:rPr>
        <w:t>30</w:t>
      </w:r>
      <w:r w:rsidRPr="0084694D" w:rsidR="005955BD">
        <w:rPr>
          <w:bCs/>
          <w:sz w:val="28"/>
          <w:szCs w:val="28"/>
        </w:rPr>
        <w:t>.</w:t>
      </w:r>
      <w:r w:rsidRPr="0084694D" w:rsidR="005722F4">
        <w:rPr>
          <w:bCs/>
          <w:sz w:val="28"/>
          <w:szCs w:val="28"/>
        </w:rPr>
        <w:t xml:space="preserve"> </w:t>
      </w:r>
      <w:r w:rsidR="009F5569">
        <w:rPr>
          <w:bCs/>
          <w:sz w:val="28"/>
          <w:szCs w:val="28"/>
        </w:rPr>
        <w:t>maijā</w:t>
      </w:r>
      <w:r w:rsidRPr="0084694D" w:rsidR="005722F4">
        <w:rPr>
          <w:bCs/>
          <w:sz w:val="28"/>
          <w:szCs w:val="28"/>
        </w:rPr>
        <w:t xml:space="preserve"> </w:t>
      </w:r>
      <w:r w:rsidR="009F5569">
        <w:rPr>
          <w:bCs/>
          <w:sz w:val="28"/>
          <w:szCs w:val="28"/>
        </w:rPr>
        <w:t>Briselē</w:t>
      </w:r>
      <w:r w:rsidRPr="0084694D" w:rsidR="00163C00">
        <w:rPr>
          <w:sz w:val="28"/>
          <w:szCs w:val="28"/>
        </w:rPr>
        <w:t xml:space="preserve"> </w:t>
      </w:r>
      <w:r w:rsidRPr="0084694D" w:rsidR="00B23AF8">
        <w:rPr>
          <w:sz w:val="28"/>
          <w:szCs w:val="28"/>
        </w:rPr>
        <w:t>notiks</w:t>
      </w:r>
      <w:r w:rsidRPr="0084694D" w:rsidR="009F77E4">
        <w:rPr>
          <w:sz w:val="28"/>
          <w:szCs w:val="28"/>
        </w:rPr>
        <w:t xml:space="preserve"> </w:t>
      </w:r>
      <w:r w:rsidRPr="0084694D" w:rsidR="006D0A7F">
        <w:rPr>
          <w:sz w:val="28"/>
          <w:szCs w:val="28"/>
        </w:rPr>
        <w:t xml:space="preserve">Eiropas Savienības (turpmāk </w:t>
      </w:r>
      <w:bookmarkStart w:name="_Hlk131673754" w:id="1"/>
      <w:r w:rsidRPr="0084694D" w:rsidR="006D0A7F">
        <w:rPr>
          <w:sz w:val="28"/>
          <w:szCs w:val="28"/>
        </w:rPr>
        <w:t>–</w:t>
      </w:r>
      <w:bookmarkEnd w:id="1"/>
      <w:r w:rsidRPr="0084694D" w:rsidR="006D0A7F">
        <w:rPr>
          <w:sz w:val="28"/>
          <w:szCs w:val="28"/>
        </w:rPr>
        <w:t xml:space="preserve"> ES) </w:t>
      </w:r>
      <w:r w:rsidRPr="0084694D" w:rsidR="00B23AF8">
        <w:rPr>
          <w:sz w:val="28"/>
          <w:szCs w:val="28"/>
        </w:rPr>
        <w:t xml:space="preserve">Lauksaimniecības un zivsaimniecības ministru </w:t>
      </w:r>
      <w:r w:rsidRPr="0084694D" w:rsidR="001A4977">
        <w:rPr>
          <w:rFonts w:eastAsia="Calibri"/>
          <w:sz w:val="28"/>
          <w:szCs w:val="28"/>
        </w:rPr>
        <w:t>padomes sanāksme</w:t>
      </w:r>
      <w:r w:rsidRPr="0084694D" w:rsidR="00B23AF8">
        <w:rPr>
          <w:sz w:val="28"/>
          <w:szCs w:val="28"/>
        </w:rPr>
        <w:t>.</w:t>
      </w:r>
      <w:r w:rsidRPr="0084694D" w:rsidR="0003285B">
        <w:rPr>
          <w:sz w:val="28"/>
          <w:szCs w:val="28"/>
        </w:rPr>
        <w:t xml:space="preserve"> </w:t>
      </w:r>
      <w:r w:rsidRPr="0084694D" w:rsidR="00EE2AAA">
        <w:rPr>
          <w:sz w:val="28"/>
          <w:szCs w:val="28"/>
        </w:rPr>
        <w:t>D</w:t>
      </w:r>
      <w:r w:rsidRPr="0084694D" w:rsidR="008F03FD">
        <w:rPr>
          <w:sz w:val="28"/>
          <w:szCs w:val="28"/>
        </w:rPr>
        <w:t>arba kārtība</w:t>
      </w:r>
      <w:r w:rsidRPr="0084694D" w:rsidR="00E113E8">
        <w:rPr>
          <w:sz w:val="28"/>
          <w:szCs w:val="28"/>
        </w:rPr>
        <w:t>s</w:t>
      </w:r>
      <w:r w:rsidRPr="0084694D" w:rsidR="008F03FD">
        <w:rPr>
          <w:sz w:val="28"/>
          <w:szCs w:val="28"/>
        </w:rPr>
        <w:t xml:space="preserve"> </w:t>
      </w:r>
      <w:r w:rsidRPr="0084694D" w:rsidR="001E0DF6">
        <w:rPr>
          <w:sz w:val="28"/>
          <w:szCs w:val="28"/>
        </w:rPr>
        <w:t>diskusiju daļā ie</w:t>
      </w:r>
      <w:r w:rsidRPr="0084694D" w:rsidR="00A8040D">
        <w:rPr>
          <w:sz w:val="28"/>
          <w:szCs w:val="28"/>
        </w:rPr>
        <w:t>tverti</w:t>
      </w:r>
      <w:r w:rsidRPr="0084694D" w:rsidR="009F77E4">
        <w:rPr>
          <w:sz w:val="28"/>
          <w:szCs w:val="28"/>
        </w:rPr>
        <w:t xml:space="preserve"> </w:t>
      </w:r>
      <w:r w:rsidR="00957272">
        <w:rPr>
          <w:sz w:val="28"/>
          <w:szCs w:val="28"/>
        </w:rPr>
        <w:t>divi</w:t>
      </w:r>
      <w:r w:rsidRPr="0084694D" w:rsidR="00024605">
        <w:rPr>
          <w:sz w:val="28"/>
          <w:szCs w:val="28"/>
        </w:rPr>
        <w:t xml:space="preserve"> </w:t>
      </w:r>
      <w:r w:rsidRPr="0084694D" w:rsidR="00005E8C">
        <w:rPr>
          <w:sz w:val="28"/>
          <w:szCs w:val="28"/>
        </w:rPr>
        <w:t>jautājumi.</w:t>
      </w:r>
      <w:r w:rsidRPr="0084694D" w:rsidR="00E31ACB">
        <w:rPr>
          <w:b/>
          <w:sz w:val="28"/>
          <w:szCs w:val="28"/>
        </w:rPr>
        <w:t xml:space="preserve"> </w:t>
      </w:r>
    </w:p>
    <w:p w:rsidR="00D862E0" w:rsidP="00BF249C" w:rsidRDefault="00D862E0" w14:paraId="26199169" w14:textId="77777777">
      <w:pPr>
        <w:pStyle w:val="Titreobjet"/>
        <w:spacing w:before="0" w:after="0"/>
        <w:jc w:val="both"/>
        <w:rPr>
          <w:b w:val="false"/>
          <w:sz w:val="28"/>
          <w:szCs w:val="28"/>
          <w:lang w:val="lv-LV"/>
        </w:rPr>
      </w:pPr>
    </w:p>
    <w:p w:rsidRPr="0084694D" w:rsidR="00F40D74" w:rsidP="006A3984" w:rsidRDefault="005722F4" w14:paraId="2619916A" w14:textId="77777777">
      <w:pPr>
        <w:pStyle w:val="Titreobjet"/>
        <w:spacing w:before="0" w:after="0"/>
        <w:ind w:firstLine="567"/>
        <w:jc w:val="both"/>
        <w:rPr>
          <w:b w:val="false"/>
          <w:sz w:val="28"/>
          <w:szCs w:val="28"/>
          <w:lang w:val="lv-LV"/>
        </w:rPr>
      </w:pPr>
      <w:r w:rsidRPr="0084694D">
        <w:rPr>
          <w:b w:val="false"/>
          <w:sz w:val="28"/>
          <w:szCs w:val="28"/>
          <w:lang w:val="lv-LV"/>
        </w:rPr>
        <w:t xml:space="preserve">Uz Ministru kabineta sēdi pozīcija </w:t>
      </w:r>
      <w:r w:rsidRPr="0084694D">
        <w:rPr>
          <w:b w:val="false"/>
          <w:sz w:val="28"/>
          <w:szCs w:val="28"/>
          <w:u w:val="single"/>
          <w:lang w:val="lv-LV"/>
        </w:rPr>
        <w:t>nav sagatavota</w:t>
      </w:r>
      <w:r w:rsidRPr="0084694D">
        <w:rPr>
          <w:b w:val="false"/>
          <w:sz w:val="28"/>
          <w:szCs w:val="28"/>
          <w:lang w:val="lv-LV"/>
        </w:rPr>
        <w:t xml:space="preserve"> par darba kārtības</w:t>
      </w:r>
    </w:p>
    <w:p w:rsidRPr="0084694D" w:rsidR="00DE77E9" w:rsidP="00621A9F" w:rsidRDefault="00852989" w14:paraId="2619916B" w14:textId="3E920CC8">
      <w:pPr>
        <w:ind w:firstLine="567"/>
        <w:jc w:val="both"/>
        <w:rPr>
          <w:sz w:val="28"/>
          <w:szCs w:val="28"/>
        </w:rPr>
      </w:pPr>
      <w:r>
        <w:rPr>
          <w:b/>
          <w:bCs/>
          <w:sz w:val="28"/>
          <w:szCs w:val="28"/>
          <w:u w:val="single"/>
        </w:rPr>
        <w:t>3</w:t>
      </w:r>
      <w:r w:rsidRPr="0084694D" w:rsidR="005722F4">
        <w:rPr>
          <w:b/>
          <w:bCs/>
          <w:sz w:val="28"/>
          <w:szCs w:val="28"/>
          <w:u w:val="single"/>
        </w:rPr>
        <w:t>. punktu</w:t>
      </w:r>
      <w:bookmarkStart w:name="_Hlk128998282" w:id="2"/>
      <w:r w:rsidR="00341E42">
        <w:rPr>
          <w:sz w:val="28"/>
          <w:szCs w:val="28"/>
        </w:rPr>
        <w:t xml:space="preserve"> </w:t>
      </w:r>
      <w:bookmarkStart w:name="_Hlk135040071" w:id="3"/>
      <w:r w:rsidR="007D721D">
        <w:rPr>
          <w:sz w:val="28"/>
          <w:szCs w:val="28"/>
        </w:rPr>
        <w:t>“</w:t>
      </w:r>
      <w:bookmarkStart w:name="_Hlk135261958" w:id="4"/>
      <w:r w:rsidRPr="007D721D" w:rsidR="007D721D">
        <w:rPr>
          <w:sz w:val="28"/>
          <w:szCs w:val="28"/>
        </w:rPr>
        <w:t xml:space="preserve">Regula par iepakojumu un izlietoto iepakojumu: </w:t>
      </w:r>
      <w:r w:rsidR="006806A3">
        <w:rPr>
          <w:sz w:val="28"/>
          <w:szCs w:val="28"/>
        </w:rPr>
        <w:t>p</w:t>
      </w:r>
      <w:r w:rsidRPr="007D721D" w:rsidR="007D721D">
        <w:rPr>
          <w:sz w:val="28"/>
          <w:szCs w:val="28"/>
        </w:rPr>
        <w:t xml:space="preserve">ārtikas nekaitīguma un pārtikas </w:t>
      </w:r>
      <w:r w:rsidR="00053B0E">
        <w:rPr>
          <w:sz w:val="28"/>
          <w:szCs w:val="28"/>
        </w:rPr>
        <w:t>izšķērdēšanas</w:t>
      </w:r>
      <w:r w:rsidRPr="007D721D" w:rsidR="007D721D">
        <w:rPr>
          <w:sz w:val="28"/>
          <w:szCs w:val="28"/>
        </w:rPr>
        <w:t xml:space="preserve"> aspekti</w:t>
      </w:r>
      <w:bookmarkEnd w:id="4"/>
      <w:r w:rsidR="007D721D">
        <w:rPr>
          <w:sz w:val="28"/>
          <w:szCs w:val="28"/>
        </w:rPr>
        <w:t>”</w:t>
      </w:r>
      <w:r w:rsidR="00360A3F">
        <w:rPr>
          <w:sz w:val="28"/>
          <w:szCs w:val="28"/>
        </w:rPr>
        <w:t>,</w:t>
      </w:r>
      <w:r w:rsidR="00E81073">
        <w:rPr>
          <w:sz w:val="28"/>
          <w:szCs w:val="28"/>
        </w:rPr>
        <w:t xml:space="preserve"> </w:t>
      </w:r>
      <w:bookmarkEnd w:id="3"/>
      <w:r w:rsidR="00AF59A9">
        <w:rPr>
          <w:sz w:val="28"/>
          <w:szCs w:val="28"/>
        </w:rPr>
        <w:t xml:space="preserve">jo </w:t>
      </w:r>
      <w:r w:rsidR="00557C24">
        <w:rPr>
          <w:sz w:val="28"/>
          <w:szCs w:val="28"/>
        </w:rPr>
        <w:t>i</w:t>
      </w:r>
      <w:r w:rsidRPr="00557C24" w:rsidR="00557C24">
        <w:rPr>
          <w:sz w:val="28"/>
          <w:szCs w:val="28"/>
        </w:rPr>
        <w:t>zvērsts Latvijas viedoklis tiks sniegts nacionālajā pozīcijā</w:t>
      </w:r>
      <w:r w:rsidR="00917026">
        <w:rPr>
          <w:sz w:val="28"/>
          <w:szCs w:val="28"/>
        </w:rPr>
        <w:t xml:space="preserve">, </w:t>
      </w:r>
      <w:r w:rsidRPr="00557C24" w:rsidR="00557C24">
        <w:rPr>
          <w:sz w:val="28"/>
          <w:szCs w:val="28"/>
        </w:rPr>
        <w:t>kas ir izstrādes stadijā</w:t>
      </w:r>
      <w:r w:rsidR="004821B6">
        <w:rPr>
          <w:sz w:val="28"/>
          <w:szCs w:val="28"/>
        </w:rPr>
        <w:t xml:space="preserve"> un</w:t>
      </w:r>
      <w:r w:rsidRPr="004821B6" w:rsidR="004821B6">
        <w:rPr>
          <w:sz w:val="28"/>
          <w:szCs w:val="28"/>
        </w:rPr>
        <w:t xml:space="preserve"> ir Vides aizsardzības un reģionālās attīstības ministrijas atbildīb</w:t>
      </w:r>
      <w:r w:rsidR="00DD4F63">
        <w:rPr>
          <w:sz w:val="28"/>
          <w:szCs w:val="28"/>
        </w:rPr>
        <w:t>a</w:t>
      </w:r>
      <w:r w:rsidRPr="00557C24" w:rsidR="00557C24">
        <w:rPr>
          <w:sz w:val="28"/>
          <w:szCs w:val="28"/>
        </w:rPr>
        <w:t>. Tās sagatavošanas gaitā notiek konsultācijas ar vides aizsardzības un zemkopības iestādēm, pašvaldībām, kā arī ar atkritumu apsaimniekošanas un iepakojuma nozari.</w:t>
      </w:r>
      <w:r w:rsidR="005B4274">
        <w:rPr>
          <w:sz w:val="28"/>
          <w:szCs w:val="28"/>
        </w:rPr>
        <w:t xml:space="preserve"> </w:t>
      </w:r>
      <w:r w:rsidRPr="00557C24" w:rsidR="00557C24">
        <w:rPr>
          <w:sz w:val="28"/>
          <w:szCs w:val="28"/>
        </w:rPr>
        <w:t>Ziņojumā norādītais sākotnējais vērtējums izriet no Ministru kabineta 2021. gada 22. janvāra rīkojuma Nr. 45 “Atkritumu apsaimniekošanas valsts plāns 2021. –</w:t>
      </w:r>
      <w:r w:rsidR="005B4274">
        <w:rPr>
          <w:sz w:val="28"/>
          <w:szCs w:val="28"/>
        </w:rPr>
        <w:t xml:space="preserve"> </w:t>
      </w:r>
      <w:r w:rsidRPr="00557C24" w:rsidR="00557C24">
        <w:rPr>
          <w:sz w:val="28"/>
          <w:szCs w:val="28"/>
        </w:rPr>
        <w:t>2028. gadam” noteiktajiem mērķiem saistībā ar iepakojuma un izlietotā iepakojuma apsaimniekošanas attīstību.</w:t>
      </w:r>
      <w:r w:rsidR="00621A9F">
        <w:rPr>
          <w:sz w:val="28"/>
          <w:szCs w:val="28"/>
        </w:rPr>
        <w:t xml:space="preserve"> </w:t>
      </w:r>
      <w:bookmarkEnd w:id="2"/>
    </w:p>
    <w:p w:rsidRPr="0084694D" w:rsidR="003739D0" w:rsidP="003739D0" w:rsidRDefault="003739D0" w14:paraId="4E50CA33" w14:textId="77777777">
      <w:pPr>
        <w:pStyle w:val="Titreobjet"/>
        <w:spacing w:before="0" w:after="0"/>
        <w:ind w:firstLine="567"/>
        <w:jc w:val="both"/>
        <w:rPr>
          <w:b w:val="false"/>
          <w:sz w:val="28"/>
          <w:szCs w:val="28"/>
          <w:lang w:val="lv-LV"/>
        </w:rPr>
      </w:pPr>
      <w:r w:rsidRPr="00F5387D">
        <w:rPr>
          <w:b w:val="false"/>
          <w:sz w:val="28"/>
          <w:szCs w:val="28"/>
          <w:lang w:val="lv-LV"/>
        </w:rPr>
        <w:t xml:space="preserve">Uz Ministru kabineta sēdi pozīcija </w:t>
      </w:r>
      <w:r w:rsidRPr="00F5387D">
        <w:rPr>
          <w:b w:val="false"/>
          <w:sz w:val="28"/>
          <w:szCs w:val="28"/>
          <w:u w:val="single"/>
          <w:lang w:val="lv-LV"/>
        </w:rPr>
        <w:t>nav sagatavota</w:t>
      </w:r>
      <w:r w:rsidRPr="00F5387D">
        <w:rPr>
          <w:b w:val="false"/>
          <w:sz w:val="28"/>
          <w:szCs w:val="28"/>
          <w:lang w:val="lv-LV"/>
        </w:rPr>
        <w:t xml:space="preserve"> par darba kārtības</w:t>
      </w:r>
    </w:p>
    <w:p w:rsidRPr="00C86220" w:rsidR="00E62F35" w:rsidP="00C86220" w:rsidRDefault="007C1305" w14:paraId="2619916C" w14:textId="77777777">
      <w:pPr>
        <w:pStyle w:val="Default"/>
        <w:ind w:firstLine="567"/>
        <w:jc w:val="both"/>
        <w:rPr>
          <w:color w:val="auto"/>
          <w:sz w:val="28"/>
          <w:szCs w:val="28"/>
          <w:lang w:eastAsia="ar-SA"/>
        </w:rPr>
      </w:pPr>
      <w:r>
        <w:rPr>
          <w:b/>
          <w:bCs/>
          <w:color w:val="auto"/>
          <w:sz w:val="28"/>
          <w:szCs w:val="28"/>
          <w:u w:val="single"/>
          <w:lang w:eastAsia="ar-SA"/>
        </w:rPr>
        <w:t>4</w:t>
      </w:r>
      <w:r w:rsidRPr="0084694D" w:rsidR="00E62F35">
        <w:rPr>
          <w:b/>
          <w:bCs/>
          <w:color w:val="auto"/>
          <w:sz w:val="28"/>
          <w:szCs w:val="28"/>
          <w:u w:val="single"/>
          <w:lang w:eastAsia="ar-SA"/>
        </w:rPr>
        <w:t>. punktu</w:t>
      </w:r>
      <w:r w:rsidRPr="00991E70" w:rsidR="00991E70">
        <w:rPr>
          <w:b/>
          <w:bCs/>
          <w:color w:val="auto"/>
          <w:sz w:val="28"/>
          <w:szCs w:val="28"/>
          <w:lang w:eastAsia="ar-SA"/>
        </w:rPr>
        <w:t xml:space="preserve"> </w:t>
      </w:r>
      <w:r w:rsidRPr="0084694D" w:rsidR="00991E70">
        <w:rPr>
          <w:sz w:val="28"/>
          <w:szCs w:val="28"/>
        </w:rPr>
        <w:t>“</w:t>
      </w:r>
      <w:bookmarkStart w:name="_Hlk135208797" w:id="5"/>
      <w:r w:rsidR="00C621E9">
        <w:rPr>
          <w:sz w:val="28"/>
          <w:szCs w:val="28"/>
        </w:rPr>
        <w:t>T</w:t>
      </w:r>
      <w:r w:rsidRPr="0084694D" w:rsidR="00991E70">
        <w:rPr>
          <w:sz w:val="28"/>
          <w:szCs w:val="28"/>
        </w:rPr>
        <w:t>irgu</w:t>
      </w:r>
      <w:r w:rsidR="00C621E9">
        <w:rPr>
          <w:sz w:val="28"/>
          <w:szCs w:val="28"/>
        </w:rPr>
        <w:t>s</w:t>
      </w:r>
      <w:r w:rsidRPr="0084694D" w:rsidR="00991E70">
        <w:rPr>
          <w:sz w:val="28"/>
          <w:szCs w:val="28"/>
        </w:rPr>
        <w:t xml:space="preserve"> s</w:t>
      </w:r>
      <w:r w:rsidR="00C621E9">
        <w:rPr>
          <w:sz w:val="28"/>
          <w:szCs w:val="28"/>
        </w:rPr>
        <w:t>ituācija</w:t>
      </w:r>
      <w:r w:rsidRPr="0084694D" w:rsidR="00991E70">
        <w:rPr>
          <w:sz w:val="28"/>
          <w:szCs w:val="28"/>
        </w:rPr>
        <w:t xml:space="preserve">, </w:t>
      </w:r>
      <w:r w:rsidR="00AE3CCE">
        <w:rPr>
          <w:sz w:val="28"/>
          <w:szCs w:val="28"/>
        </w:rPr>
        <w:t xml:space="preserve">jo </w:t>
      </w:r>
      <w:r w:rsidRPr="0084694D" w:rsidR="00991E70">
        <w:rPr>
          <w:sz w:val="28"/>
          <w:szCs w:val="28"/>
        </w:rPr>
        <w:t>īpaši pēc iebrukuma Ukrainā</w:t>
      </w:r>
      <w:bookmarkEnd w:id="5"/>
      <w:r w:rsidRPr="0084694D" w:rsidR="00991E70">
        <w:rPr>
          <w:sz w:val="28"/>
          <w:szCs w:val="28"/>
        </w:rPr>
        <w:t>”</w:t>
      </w:r>
      <w:r w:rsidRPr="00332F66" w:rsidR="00B22596">
        <w:rPr>
          <w:color w:val="auto"/>
          <w:sz w:val="28"/>
          <w:szCs w:val="28"/>
        </w:rPr>
        <w:t xml:space="preserve">, </w:t>
      </w:r>
      <w:r w:rsidRPr="00332F66" w:rsidR="00B22596">
        <w:rPr>
          <w:color w:val="auto"/>
          <w:sz w:val="28"/>
          <w:szCs w:val="28"/>
          <w:lang w:eastAsia="ar-SA"/>
        </w:rPr>
        <w:t xml:space="preserve">jo </w:t>
      </w:r>
      <w:r w:rsidRPr="00332F66" w:rsidR="00B22596">
        <w:rPr>
          <w:color w:val="auto"/>
          <w:sz w:val="28"/>
          <w:szCs w:val="28"/>
        </w:rPr>
        <w:t xml:space="preserve">spēkā ir </w:t>
      </w:r>
      <w:bookmarkStart w:name="_Hlk124326233" w:id="6"/>
      <w:r w:rsidRPr="00332F66" w:rsidR="00B22596">
        <w:rPr>
          <w:rFonts w:eastAsia="Arial Unicode MS"/>
          <w:color w:val="auto"/>
          <w:sz w:val="28"/>
          <w:szCs w:val="28"/>
        </w:rPr>
        <w:t xml:space="preserve">Ministru kabineta </w:t>
      </w:r>
      <w:r w:rsidRPr="00332F66" w:rsidR="00B22596">
        <w:rPr>
          <w:color w:val="auto"/>
          <w:sz w:val="28"/>
          <w:szCs w:val="28"/>
        </w:rPr>
        <w:t>2022. gada 15. marta</w:t>
      </w:r>
      <w:r w:rsidRPr="00332F66" w:rsidR="00B22596">
        <w:rPr>
          <w:b/>
          <w:color w:val="auto"/>
          <w:sz w:val="28"/>
          <w:szCs w:val="28"/>
        </w:rPr>
        <w:t xml:space="preserve"> </w:t>
      </w:r>
      <w:r w:rsidRPr="00332F66" w:rsidR="00B22596">
        <w:rPr>
          <w:rFonts w:eastAsia="Arial Unicode MS"/>
          <w:color w:val="auto"/>
          <w:sz w:val="28"/>
          <w:szCs w:val="28"/>
        </w:rPr>
        <w:t xml:space="preserve">sēdē apstiprinātā pozīcija Nr. 1 </w:t>
      </w:r>
      <w:r w:rsidRPr="00332F66" w:rsidR="00B22596">
        <w:rPr>
          <w:color w:val="auto"/>
          <w:sz w:val="28"/>
          <w:szCs w:val="28"/>
        </w:rPr>
        <w:t>“Iespējamie risinājumi situācijas stabilizēšanai lauksaimniecības un pārtikas sektorā saistībā ar Krievijas iebrukumu Ukrainā”</w:t>
      </w:r>
      <w:bookmarkEnd w:id="6"/>
      <w:r w:rsidR="00B22596">
        <w:rPr>
          <w:color w:val="auto"/>
          <w:sz w:val="28"/>
          <w:szCs w:val="28"/>
        </w:rPr>
        <w:t>.</w:t>
      </w:r>
    </w:p>
    <w:p w:rsidRPr="00286317" w:rsidR="00286317" w:rsidP="009268B4" w:rsidRDefault="00286317" w14:paraId="2619916D" w14:textId="77777777">
      <w:pPr>
        <w:jc w:val="both"/>
        <w:rPr>
          <w:i/>
          <w:iCs/>
          <w:sz w:val="28"/>
          <w:szCs w:val="28"/>
        </w:rPr>
      </w:pPr>
    </w:p>
    <w:p w:rsidR="00922E78" w:rsidP="00F40E40" w:rsidRDefault="00B34B1B" w14:paraId="2619916E" w14:textId="77777777">
      <w:pPr>
        <w:ind w:firstLine="567"/>
        <w:jc w:val="both"/>
        <w:rPr>
          <w:i/>
          <w:iCs/>
          <w:sz w:val="28"/>
          <w:szCs w:val="28"/>
        </w:rPr>
      </w:pPr>
      <w:r w:rsidRPr="0084694D">
        <w:rPr>
          <w:b/>
          <w:bCs/>
          <w:sz w:val="28"/>
          <w:szCs w:val="28"/>
          <w:u w:val="single"/>
        </w:rPr>
        <w:t xml:space="preserve">Darba kārtības </w:t>
      </w:r>
      <w:r w:rsidRPr="0084694D" w:rsidR="003F74FC">
        <w:rPr>
          <w:b/>
          <w:bCs/>
          <w:sz w:val="28"/>
          <w:szCs w:val="28"/>
          <w:u w:val="single"/>
        </w:rPr>
        <w:t>3. punkt</w:t>
      </w:r>
      <w:r w:rsidRPr="0084694D">
        <w:rPr>
          <w:b/>
          <w:bCs/>
          <w:sz w:val="28"/>
          <w:szCs w:val="28"/>
          <w:u w:val="single"/>
        </w:rPr>
        <w:t>s</w:t>
      </w:r>
      <w:r w:rsidRPr="0084694D" w:rsidR="00BD64BA">
        <w:rPr>
          <w:sz w:val="28"/>
          <w:szCs w:val="28"/>
        </w:rPr>
        <w:t xml:space="preserve"> </w:t>
      </w:r>
      <w:r w:rsidRPr="00F40E40" w:rsidR="00F40E40">
        <w:rPr>
          <w:b/>
          <w:bCs/>
          <w:sz w:val="28"/>
          <w:szCs w:val="28"/>
        </w:rPr>
        <w:t xml:space="preserve">“Regula par iepakojumu un izlietoto iepakojumu: pārtikas nekaitīguma un pārtikas </w:t>
      </w:r>
      <w:r w:rsidR="00AE3CCE">
        <w:rPr>
          <w:b/>
          <w:bCs/>
          <w:sz w:val="28"/>
          <w:szCs w:val="28"/>
        </w:rPr>
        <w:t>izšķērdēšanas</w:t>
      </w:r>
      <w:r w:rsidRPr="00F40E40" w:rsidR="00F40E40">
        <w:rPr>
          <w:b/>
          <w:bCs/>
          <w:sz w:val="28"/>
          <w:szCs w:val="28"/>
        </w:rPr>
        <w:t xml:space="preserve"> aspekti”</w:t>
      </w:r>
    </w:p>
    <w:p w:rsidRPr="00986984" w:rsidR="003D5754" w:rsidP="003D5754" w:rsidRDefault="003D5754" w14:paraId="2619916F" w14:textId="77777777">
      <w:pPr>
        <w:ind w:firstLine="567"/>
        <w:jc w:val="both"/>
        <w:rPr>
          <w:bCs/>
          <w:i/>
          <w:iCs/>
          <w:sz w:val="28"/>
          <w:szCs w:val="28"/>
        </w:rPr>
      </w:pPr>
      <w:r>
        <w:rPr>
          <w:bCs/>
          <w:i/>
          <w:iCs/>
          <w:sz w:val="28"/>
          <w:szCs w:val="28"/>
        </w:rPr>
        <w:t>Prezidentvalsts sniegta informācija un viedokļu apmaiņa</w:t>
      </w:r>
    </w:p>
    <w:p w:rsidR="00F40E40" w:rsidP="003D5754" w:rsidRDefault="00F40E40" w14:paraId="26199170" w14:textId="77777777">
      <w:pPr>
        <w:pStyle w:val="Parasts1"/>
        <w:jc w:val="both"/>
        <w:rPr>
          <w:i/>
          <w:iCs/>
          <w:sz w:val="28"/>
          <w:szCs w:val="28"/>
          <w:lang w:val="lv-LV"/>
        </w:rPr>
      </w:pPr>
    </w:p>
    <w:p w:rsidRPr="008750A0" w:rsidR="008750A0" w:rsidP="00735109" w:rsidRDefault="008750A0" w14:paraId="26199171" w14:textId="77777777">
      <w:pPr>
        <w:pStyle w:val="Parasts1"/>
        <w:ind w:firstLine="567"/>
        <w:jc w:val="both"/>
        <w:rPr>
          <w:sz w:val="28"/>
          <w:szCs w:val="28"/>
          <w:lang w:val="lv-LV"/>
        </w:rPr>
      </w:pPr>
      <w:r w:rsidRPr="008750A0">
        <w:rPr>
          <w:sz w:val="28"/>
          <w:szCs w:val="28"/>
          <w:lang w:val="lv-LV"/>
        </w:rPr>
        <w:t>2022. gada 30. novembrī Eiropas Komisija</w:t>
      </w:r>
      <w:r w:rsidR="00735109">
        <w:rPr>
          <w:sz w:val="28"/>
          <w:szCs w:val="28"/>
          <w:lang w:val="lv-LV"/>
        </w:rPr>
        <w:t xml:space="preserve"> (turpmāk</w:t>
      </w:r>
      <w:r w:rsidR="00F67845">
        <w:rPr>
          <w:sz w:val="28"/>
          <w:szCs w:val="28"/>
          <w:lang w:val="lv-LV"/>
        </w:rPr>
        <w:t xml:space="preserve"> </w:t>
      </w:r>
      <w:r w:rsidRPr="00C727BC" w:rsidR="00F67845">
        <w:rPr>
          <w:sz w:val="28"/>
          <w:szCs w:val="28"/>
          <w:lang w:val="lv-LV"/>
        </w:rPr>
        <w:t>–</w:t>
      </w:r>
      <w:r w:rsidR="00735109">
        <w:rPr>
          <w:sz w:val="28"/>
          <w:szCs w:val="28"/>
          <w:lang w:val="lv-LV"/>
        </w:rPr>
        <w:t xml:space="preserve"> </w:t>
      </w:r>
      <w:r w:rsidR="00EA318A">
        <w:rPr>
          <w:sz w:val="28"/>
          <w:szCs w:val="28"/>
          <w:lang w:val="lv-LV"/>
        </w:rPr>
        <w:t>Komisija</w:t>
      </w:r>
      <w:r w:rsidR="00735109">
        <w:rPr>
          <w:sz w:val="28"/>
          <w:szCs w:val="28"/>
          <w:lang w:val="lv-LV"/>
        </w:rPr>
        <w:t>)</w:t>
      </w:r>
      <w:r w:rsidRPr="008750A0">
        <w:rPr>
          <w:sz w:val="28"/>
          <w:szCs w:val="28"/>
          <w:lang w:val="lv-LV"/>
        </w:rPr>
        <w:t xml:space="preserve"> nāca klajā ar priekšlikumu Eiropas Parlamenta un Padomes regulai par iepakojumu un izlietoto iepakojumu, ar ko groza Regulu (ES) 2019/1020 un Direktīvu (ES) 2019/904 un atceļ Direktīvu 94/62/EK (turpmāk – regulas priekšlikums).</w:t>
      </w:r>
    </w:p>
    <w:p w:rsidR="008750A0" w:rsidP="004C799B" w:rsidRDefault="005A64C2" w14:paraId="26199172" w14:textId="11DF5ED9">
      <w:pPr>
        <w:pStyle w:val="Parasts1"/>
        <w:ind w:firstLine="567"/>
        <w:jc w:val="both"/>
        <w:rPr>
          <w:sz w:val="28"/>
          <w:szCs w:val="28"/>
          <w:lang w:val="lv-LV"/>
        </w:rPr>
      </w:pPr>
      <w:bookmarkStart w:name="_Hlk135220904" w:id="7"/>
      <w:r w:rsidRPr="008750A0">
        <w:rPr>
          <w:sz w:val="28"/>
          <w:szCs w:val="28"/>
          <w:lang w:val="lv-LV"/>
        </w:rPr>
        <w:t>Regulas priekšlikum</w:t>
      </w:r>
      <w:r>
        <w:rPr>
          <w:sz w:val="28"/>
          <w:szCs w:val="28"/>
          <w:lang w:val="lv-LV"/>
        </w:rPr>
        <w:t>s attiecas uz atkritumu apsaimniekošanas darbības jomu, kas ir Vides</w:t>
      </w:r>
      <w:r w:rsidR="004441BE">
        <w:rPr>
          <w:sz w:val="28"/>
          <w:szCs w:val="28"/>
          <w:lang w:val="lv-LV"/>
        </w:rPr>
        <w:t xml:space="preserve"> aizsardzības</w:t>
      </w:r>
      <w:r>
        <w:rPr>
          <w:sz w:val="28"/>
          <w:szCs w:val="28"/>
          <w:lang w:val="lv-LV"/>
        </w:rPr>
        <w:t xml:space="preserve"> un reģionālās attīstības ministrijas pārziņā</w:t>
      </w:r>
      <w:r w:rsidR="00E90449">
        <w:rPr>
          <w:sz w:val="28"/>
          <w:szCs w:val="28"/>
          <w:lang w:val="lv-LV"/>
        </w:rPr>
        <w:t>,</w:t>
      </w:r>
      <w:r>
        <w:rPr>
          <w:sz w:val="28"/>
          <w:szCs w:val="28"/>
          <w:lang w:val="lv-LV"/>
        </w:rPr>
        <w:t xml:space="preserve"> un darbs pie regulas projekta notiek ES Padomes Vides darba grupas sanāksmēs. </w:t>
      </w:r>
      <w:bookmarkEnd w:id="7"/>
      <w:r>
        <w:rPr>
          <w:sz w:val="28"/>
          <w:szCs w:val="28"/>
          <w:lang w:val="lv-LV"/>
        </w:rPr>
        <w:t xml:space="preserve">Regulas priekšlikuma </w:t>
      </w:r>
      <w:r w:rsidRPr="008750A0">
        <w:rPr>
          <w:sz w:val="28"/>
          <w:szCs w:val="28"/>
          <w:lang w:val="lv-LV"/>
        </w:rPr>
        <w:t>mērķis</w:t>
      </w:r>
      <w:r w:rsidRPr="008750A0" w:rsidR="008750A0">
        <w:rPr>
          <w:sz w:val="28"/>
          <w:szCs w:val="28"/>
          <w:lang w:val="lv-LV"/>
        </w:rPr>
        <w:t xml:space="preserve"> ir novērst iepakojuma atkritumu rašanos </w:t>
      </w:r>
      <w:r w:rsidRPr="00BA01EC" w:rsidR="00BA01EC">
        <w:rPr>
          <w:sz w:val="28"/>
          <w:szCs w:val="28"/>
          <w:lang w:val="lv-LV"/>
        </w:rPr>
        <w:t>–</w:t>
      </w:r>
      <w:r w:rsidRPr="008750A0" w:rsidR="008750A0">
        <w:rPr>
          <w:sz w:val="28"/>
          <w:szCs w:val="28"/>
          <w:lang w:val="lv-LV"/>
        </w:rPr>
        <w:t xml:space="preserve"> samazināt to daudzumu, ierobežot nevajadzīgu iepakošanu un veicināt atkārtoti </w:t>
      </w:r>
      <w:r w:rsidRPr="008750A0" w:rsidR="008750A0">
        <w:rPr>
          <w:sz w:val="28"/>
          <w:szCs w:val="28"/>
          <w:lang w:val="lv-LV"/>
        </w:rPr>
        <w:lastRenderedPageBreak/>
        <w:t xml:space="preserve">izmantojama </w:t>
      </w:r>
      <w:r w:rsidRPr="008642F5" w:rsidR="008750A0">
        <w:rPr>
          <w:sz w:val="28"/>
          <w:szCs w:val="28"/>
          <w:lang w:val="lv-LV"/>
        </w:rPr>
        <w:t>un atkārtoti uzpildāma</w:t>
      </w:r>
      <w:r w:rsidRPr="008750A0" w:rsidR="008750A0">
        <w:rPr>
          <w:sz w:val="28"/>
          <w:szCs w:val="28"/>
          <w:lang w:val="lv-LV"/>
        </w:rPr>
        <w:t xml:space="preserve"> iepakojuma risinājumus. Iepakojuma regulas priekšlikums paredz novērst šķēršļus iepakojuma </w:t>
      </w:r>
      <w:proofErr w:type="spellStart"/>
      <w:r w:rsidRPr="008750A0" w:rsidR="008750A0">
        <w:rPr>
          <w:sz w:val="28"/>
          <w:szCs w:val="28"/>
          <w:lang w:val="lv-LV"/>
        </w:rPr>
        <w:t>apritīgumam</w:t>
      </w:r>
      <w:proofErr w:type="spellEnd"/>
      <w:r w:rsidRPr="008750A0" w:rsidR="008750A0">
        <w:rPr>
          <w:sz w:val="28"/>
          <w:szCs w:val="28"/>
          <w:lang w:val="lv-LV"/>
        </w:rPr>
        <w:t xml:space="preserve">, lai līdz 2030. gadam ekonomiski dzīvotspējīgā veidā panāktu, ka viss ES tirgū </w:t>
      </w:r>
      <w:r w:rsidR="007D0F73">
        <w:rPr>
          <w:sz w:val="28"/>
          <w:szCs w:val="28"/>
          <w:lang w:val="lv-LV"/>
        </w:rPr>
        <w:t xml:space="preserve"> pieejamais </w:t>
      </w:r>
      <w:r w:rsidRPr="008750A0" w:rsidR="008750A0">
        <w:rPr>
          <w:sz w:val="28"/>
          <w:szCs w:val="28"/>
          <w:lang w:val="lv-LV"/>
        </w:rPr>
        <w:t>iepakojums ir otrreizēji pārstrādājams</w:t>
      </w:r>
      <w:r w:rsidR="00E90449">
        <w:rPr>
          <w:sz w:val="28"/>
          <w:szCs w:val="28"/>
          <w:lang w:val="lv-LV"/>
        </w:rPr>
        <w:t>,</w:t>
      </w:r>
      <w:r w:rsidRPr="008750A0" w:rsidR="008750A0">
        <w:rPr>
          <w:sz w:val="28"/>
          <w:szCs w:val="28"/>
          <w:lang w:val="lv-LV"/>
        </w:rPr>
        <w:t xml:space="preserve"> </w:t>
      </w:r>
      <w:r w:rsidR="00E90449">
        <w:rPr>
          <w:sz w:val="28"/>
          <w:szCs w:val="28"/>
          <w:lang w:val="lv-LV"/>
        </w:rPr>
        <w:t>k</w:t>
      </w:r>
      <w:r w:rsidRPr="008750A0" w:rsidR="008750A0">
        <w:rPr>
          <w:sz w:val="28"/>
          <w:szCs w:val="28"/>
          <w:lang w:val="lv-LV"/>
        </w:rPr>
        <w:t xml:space="preserve">ā arī samazināt vajadzību pēc primārajiem dabas resursiem un izveidot labi funkcionējošu otrreizējo izejmateriālu tirgu, ar obligātu </w:t>
      </w:r>
      <w:proofErr w:type="spellStart"/>
      <w:r w:rsidRPr="008750A0" w:rsidR="008750A0">
        <w:rPr>
          <w:sz w:val="28"/>
          <w:szCs w:val="28"/>
          <w:lang w:val="lv-LV"/>
        </w:rPr>
        <w:t>mērķrādītāju</w:t>
      </w:r>
      <w:proofErr w:type="spellEnd"/>
      <w:r w:rsidRPr="008750A0" w:rsidR="008750A0">
        <w:rPr>
          <w:sz w:val="28"/>
          <w:szCs w:val="28"/>
          <w:lang w:val="lv-LV"/>
        </w:rPr>
        <w:t xml:space="preserve"> palīdzību palielinot pārstrādātas plastmasas izmantošanu iepakojumā.</w:t>
      </w:r>
    </w:p>
    <w:p w:rsidRPr="00DE3752" w:rsidR="00801074" w:rsidP="00F57737" w:rsidRDefault="009C2249" w14:paraId="26199173" w14:textId="77777777">
      <w:pPr>
        <w:pStyle w:val="Parasts1"/>
        <w:ind w:firstLine="567"/>
        <w:jc w:val="both"/>
        <w:rPr>
          <w:sz w:val="28"/>
          <w:szCs w:val="28"/>
          <w:lang w:val="lv-LV"/>
        </w:rPr>
      </w:pPr>
      <w:r w:rsidRPr="009C2249">
        <w:rPr>
          <w:sz w:val="28"/>
          <w:szCs w:val="28"/>
          <w:lang w:val="lv-LV"/>
        </w:rPr>
        <w:t>Attiecībā uz pārtikas iepakojumu regulas priekšlikuma 26. panta 5. un 6. punkts paredz, ka</w:t>
      </w:r>
    </w:p>
    <w:p w:rsidR="005873E6" w:rsidP="000D004F" w:rsidRDefault="000D004F" w14:paraId="26199174" w14:textId="77777777">
      <w:pPr>
        <w:numPr>
          <w:ilvl w:val="0"/>
          <w:numId w:val="46"/>
        </w:numPr>
        <w:ind w:left="567" w:hanging="567"/>
        <w:jc w:val="both"/>
        <w:rPr>
          <w:sz w:val="28"/>
          <w:szCs w:val="28"/>
        </w:rPr>
      </w:pPr>
      <w:r w:rsidRPr="00DE3752">
        <w:rPr>
          <w:sz w:val="28"/>
          <w:szCs w:val="28"/>
        </w:rPr>
        <w:t>no 2030. gada 1. janvāra 10 % (no 2040. gada 1. janvāra 25 %) no noteikt</w:t>
      </w:r>
      <w:r>
        <w:rPr>
          <w:sz w:val="28"/>
          <w:szCs w:val="28"/>
        </w:rPr>
        <w:t>iem</w:t>
      </w:r>
      <w:r w:rsidRPr="00DE3752">
        <w:rPr>
          <w:sz w:val="28"/>
          <w:szCs w:val="28"/>
        </w:rPr>
        <w:t xml:space="preserve"> bezalkoholisk</w:t>
      </w:r>
      <w:r>
        <w:rPr>
          <w:sz w:val="28"/>
          <w:szCs w:val="28"/>
        </w:rPr>
        <w:t>ajiem</w:t>
      </w:r>
      <w:r w:rsidRPr="00DE3752">
        <w:rPr>
          <w:sz w:val="28"/>
          <w:szCs w:val="28"/>
        </w:rPr>
        <w:t xml:space="preserve"> dzērien</w:t>
      </w:r>
      <w:r>
        <w:rPr>
          <w:sz w:val="28"/>
          <w:szCs w:val="28"/>
        </w:rPr>
        <w:t>iem</w:t>
      </w:r>
      <w:r w:rsidRPr="00DE3752">
        <w:rPr>
          <w:sz w:val="28"/>
          <w:szCs w:val="28"/>
        </w:rPr>
        <w:t xml:space="preserve"> </w:t>
      </w:r>
      <w:r>
        <w:rPr>
          <w:sz w:val="28"/>
          <w:szCs w:val="28"/>
        </w:rPr>
        <w:t>būs</w:t>
      </w:r>
      <w:r w:rsidRPr="00DE3752">
        <w:rPr>
          <w:sz w:val="28"/>
          <w:szCs w:val="28"/>
        </w:rPr>
        <w:t xml:space="preserve"> pieejami </w:t>
      </w:r>
      <w:r w:rsidRPr="00717814">
        <w:rPr>
          <w:b/>
          <w:sz w:val="28"/>
          <w:szCs w:val="28"/>
        </w:rPr>
        <w:t>atkārtoti lietojamā iepakojumā</w:t>
      </w:r>
      <w:r w:rsidRPr="000D004F" w:rsidR="005873E6">
        <w:rPr>
          <w:sz w:val="28"/>
          <w:szCs w:val="28"/>
        </w:rPr>
        <w:t>;</w:t>
      </w:r>
    </w:p>
    <w:p w:rsidRPr="00665EA4" w:rsidR="009E5FEB" w:rsidP="00665EA4" w:rsidRDefault="00665EA4" w14:paraId="26199175" w14:textId="77777777">
      <w:pPr>
        <w:pStyle w:val="Parasts1"/>
        <w:numPr>
          <w:ilvl w:val="0"/>
          <w:numId w:val="46"/>
        </w:numPr>
        <w:ind w:left="567" w:hanging="567"/>
        <w:jc w:val="both"/>
        <w:rPr>
          <w:sz w:val="28"/>
          <w:szCs w:val="28"/>
          <w:lang w:val="lv-LV"/>
        </w:rPr>
      </w:pPr>
      <w:r w:rsidRPr="00DE3752">
        <w:rPr>
          <w:sz w:val="28"/>
          <w:szCs w:val="28"/>
          <w:lang w:val="lv-LV"/>
        </w:rPr>
        <w:t>no 2030. gada 1. janvāra 5 % (no 2040. gada 1. janvāra 15 %) no alkoholisk</w:t>
      </w:r>
      <w:r w:rsidR="00C832CA">
        <w:rPr>
          <w:sz w:val="28"/>
          <w:szCs w:val="28"/>
          <w:lang w:val="lv-LV"/>
        </w:rPr>
        <w:t>o</w:t>
      </w:r>
      <w:r>
        <w:rPr>
          <w:sz w:val="28"/>
          <w:szCs w:val="28"/>
          <w:lang w:val="lv-LV"/>
        </w:rPr>
        <w:t xml:space="preserve"> </w:t>
      </w:r>
      <w:r w:rsidRPr="00DE3752">
        <w:rPr>
          <w:sz w:val="28"/>
          <w:szCs w:val="28"/>
          <w:lang w:val="lv-LV"/>
        </w:rPr>
        <w:t>dzērien</w:t>
      </w:r>
      <w:r w:rsidR="00C832CA">
        <w:rPr>
          <w:sz w:val="28"/>
          <w:szCs w:val="28"/>
          <w:lang w:val="lv-LV"/>
        </w:rPr>
        <w:t>u</w:t>
      </w:r>
      <w:r w:rsidRPr="00DE3752">
        <w:rPr>
          <w:sz w:val="28"/>
          <w:szCs w:val="28"/>
          <w:lang w:val="lv-LV"/>
        </w:rPr>
        <w:t xml:space="preserve"> vīna veid</w:t>
      </w:r>
      <w:r w:rsidR="000C55FE">
        <w:rPr>
          <w:sz w:val="28"/>
          <w:szCs w:val="28"/>
          <w:lang w:val="lv-LV"/>
        </w:rPr>
        <w:t>a</w:t>
      </w:r>
      <w:r>
        <w:rPr>
          <w:sz w:val="28"/>
          <w:szCs w:val="28"/>
          <w:lang w:val="lv-LV"/>
        </w:rPr>
        <w:t xml:space="preserve"> (</w:t>
      </w:r>
      <w:r w:rsidRPr="00DE3752">
        <w:rPr>
          <w:sz w:val="28"/>
          <w:szCs w:val="28"/>
          <w:lang w:val="lv-LV"/>
        </w:rPr>
        <w:t>izņemot dzirkstošo vīnu</w:t>
      </w:r>
      <w:r>
        <w:rPr>
          <w:sz w:val="28"/>
          <w:szCs w:val="28"/>
          <w:lang w:val="lv-LV"/>
        </w:rPr>
        <w:t>)</w:t>
      </w:r>
      <w:r w:rsidRPr="00DE3752">
        <w:rPr>
          <w:sz w:val="28"/>
          <w:szCs w:val="28"/>
          <w:lang w:val="lv-LV"/>
        </w:rPr>
        <w:t xml:space="preserve"> produktiem </w:t>
      </w:r>
      <w:r>
        <w:rPr>
          <w:sz w:val="28"/>
          <w:szCs w:val="28"/>
          <w:lang w:val="lv-LV"/>
        </w:rPr>
        <w:t>būs</w:t>
      </w:r>
      <w:r w:rsidRPr="00DE3752">
        <w:rPr>
          <w:sz w:val="28"/>
          <w:szCs w:val="28"/>
          <w:lang w:val="lv-LV"/>
        </w:rPr>
        <w:t xml:space="preserve"> pieejami </w:t>
      </w:r>
      <w:r w:rsidRPr="00717814">
        <w:rPr>
          <w:b/>
          <w:sz w:val="28"/>
          <w:szCs w:val="28"/>
          <w:lang w:val="lv-LV"/>
        </w:rPr>
        <w:t>atkārtoti lietojamā iepakojumā</w:t>
      </w:r>
      <w:r>
        <w:rPr>
          <w:sz w:val="28"/>
          <w:szCs w:val="28"/>
          <w:lang w:val="lv-LV"/>
        </w:rPr>
        <w:t>.</w:t>
      </w:r>
    </w:p>
    <w:p w:rsidRPr="008750A0" w:rsidR="008750A0" w:rsidP="00EB10B8" w:rsidRDefault="008750A0" w14:paraId="26199176" w14:textId="77777777">
      <w:pPr>
        <w:pStyle w:val="Parasts1"/>
        <w:ind w:firstLine="567"/>
        <w:jc w:val="both"/>
        <w:rPr>
          <w:b/>
          <w:bCs/>
          <w:sz w:val="28"/>
          <w:szCs w:val="28"/>
          <w:lang w:val="lv-LV"/>
        </w:rPr>
      </w:pPr>
      <w:r w:rsidRPr="008750A0">
        <w:rPr>
          <w:b/>
          <w:bCs/>
          <w:sz w:val="28"/>
          <w:szCs w:val="28"/>
          <w:lang w:val="lv-LV"/>
        </w:rPr>
        <w:t>L</w:t>
      </w:r>
      <w:r w:rsidRPr="00EB10B8" w:rsidR="00EB10B8">
        <w:rPr>
          <w:b/>
          <w:bCs/>
          <w:sz w:val="28"/>
          <w:szCs w:val="28"/>
          <w:lang w:val="lv-LV"/>
        </w:rPr>
        <w:t>atvijas</w:t>
      </w:r>
      <w:r w:rsidRPr="008750A0">
        <w:rPr>
          <w:b/>
          <w:bCs/>
          <w:sz w:val="28"/>
          <w:szCs w:val="28"/>
          <w:lang w:val="lv-LV"/>
        </w:rPr>
        <w:t xml:space="preserve"> nostāja</w:t>
      </w:r>
    </w:p>
    <w:p w:rsidRPr="008750A0" w:rsidR="008750A0" w:rsidP="00EB10B8" w:rsidRDefault="008750A0" w14:paraId="26199177" w14:textId="3D19BAE2">
      <w:pPr>
        <w:pStyle w:val="Parasts1"/>
        <w:ind w:firstLine="567"/>
        <w:jc w:val="both"/>
        <w:rPr>
          <w:sz w:val="28"/>
          <w:szCs w:val="28"/>
          <w:lang w:val="lv-LV"/>
        </w:rPr>
      </w:pPr>
      <w:r w:rsidRPr="008750A0">
        <w:rPr>
          <w:sz w:val="28"/>
          <w:szCs w:val="28"/>
          <w:lang w:val="lv-LV"/>
        </w:rPr>
        <w:t>Latvija uzskata, ka kopumā regulas priekšlikuma mērķi ir svarīgi un savlaicīgi</w:t>
      </w:r>
      <w:r w:rsidR="007D0F73">
        <w:rPr>
          <w:sz w:val="28"/>
          <w:szCs w:val="28"/>
          <w:lang w:val="lv-LV"/>
        </w:rPr>
        <w:t>,</w:t>
      </w:r>
      <w:r w:rsidR="00F5387D">
        <w:rPr>
          <w:sz w:val="28"/>
          <w:szCs w:val="28"/>
          <w:lang w:val="lv-LV"/>
        </w:rPr>
        <w:t xml:space="preserve"> </w:t>
      </w:r>
      <w:r w:rsidR="007D0F73">
        <w:rPr>
          <w:sz w:val="28"/>
          <w:szCs w:val="28"/>
          <w:lang w:val="lv-LV"/>
        </w:rPr>
        <w:t>jo</w:t>
      </w:r>
      <w:r w:rsidRPr="008750A0">
        <w:rPr>
          <w:sz w:val="28"/>
          <w:szCs w:val="28"/>
          <w:lang w:val="lv-LV"/>
        </w:rPr>
        <w:t xml:space="preserve"> </w:t>
      </w:r>
      <w:r w:rsidR="007D0F73">
        <w:rPr>
          <w:sz w:val="28"/>
          <w:szCs w:val="28"/>
          <w:lang w:val="lv-LV"/>
        </w:rPr>
        <w:t>l</w:t>
      </w:r>
      <w:r w:rsidRPr="008750A0">
        <w:rPr>
          <w:sz w:val="28"/>
          <w:szCs w:val="28"/>
          <w:lang w:val="lv-LV"/>
        </w:rPr>
        <w:t xml:space="preserve">ai samazinātu kopējo iepakojuma daudzumu, īpaši no primārā (nepārstrādātā) materiāla, ir nepieciešams vienots </w:t>
      </w:r>
      <w:r w:rsidRPr="008750A0" w:rsidR="00E90449">
        <w:rPr>
          <w:sz w:val="28"/>
          <w:szCs w:val="28"/>
          <w:lang w:val="lv-LV"/>
        </w:rPr>
        <w:t xml:space="preserve">regulējums </w:t>
      </w:r>
      <w:r w:rsidRPr="008750A0">
        <w:rPr>
          <w:sz w:val="28"/>
          <w:szCs w:val="28"/>
          <w:lang w:val="lv-LV"/>
        </w:rPr>
        <w:t>ES mērog</w:t>
      </w:r>
      <w:r w:rsidR="00E90449">
        <w:rPr>
          <w:sz w:val="28"/>
          <w:szCs w:val="28"/>
          <w:lang w:val="lv-LV"/>
        </w:rPr>
        <w:t>ā</w:t>
      </w:r>
      <w:r w:rsidRPr="008750A0">
        <w:rPr>
          <w:sz w:val="28"/>
          <w:szCs w:val="28"/>
          <w:lang w:val="lv-LV"/>
        </w:rPr>
        <w:t xml:space="preserve">. </w:t>
      </w:r>
      <w:r w:rsidR="001C6CE7">
        <w:rPr>
          <w:sz w:val="28"/>
          <w:szCs w:val="28"/>
          <w:lang w:val="lv-LV"/>
        </w:rPr>
        <w:t xml:space="preserve">Latvijas ieskatā </w:t>
      </w:r>
      <w:r w:rsidR="0080774A">
        <w:rPr>
          <w:sz w:val="28"/>
          <w:szCs w:val="28"/>
          <w:lang w:val="lv-LV"/>
        </w:rPr>
        <w:t>i</w:t>
      </w:r>
      <w:r w:rsidRPr="008750A0">
        <w:rPr>
          <w:sz w:val="28"/>
          <w:szCs w:val="28"/>
          <w:lang w:val="lv-LV"/>
        </w:rPr>
        <w:t xml:space="preserve">erosinātie mērķi samazināt izlietotā iepakojuma </w:t>
      </w:r>
      <w:r w:rsidR="00E90449">
        <w:rPr>
          <w:sz w:val="28"/>
          <w:szCs w:val="28"/>
          <w:lang w:val="lv-LV"/>
        </w:rPr>
        <w:t>daudzumu</w:t>
      </w:r>
      <w:r w:rsidRPr="008750A0" w:rsidR="00E90449">
        <w:rPr>
          <w:sz w:val="28"/>
          <w:szCs w:val="28"/>
          <w:lang w:val="lv-LV"/>
        </w:rPr>
        <w:t xml:space="preserve"> </w:t>
      </w:r>
      <w:r w:rsidRPr="008750A0">
        <w:rPr>
          <w:sz w:val="28"/>
          <w:szCs w:val="28"/>
          <w:lang w:val="lv-LV"/>
        </w:rPr>
        <w:t xml:space="preserve">ir </w:t>
      </w:r>
      <w:r w:rsidR="00E90449">
        <w:rPr>
          <w:sz w:val="28"/>
          <w:szCs w:val="28"/>
          <w:lang w:val="lv-LV"/>
        </w:rPr>
        <w:t>visa</w:t>
      </w:r>
      <w:r w:rsidRPr="008750A0">
        <w:rPr>
          <w:sz w:val="28"/>
          <w:szCs w:val="28"/>
          <w:lang w:val="lv-LV"/>
        </w:rPr>
        <w:t xml:space="preserve">i ambiciozi, bet būtiski dabas resursu ilgtspējīgai izmantošanai. Latvija atbalsta ierosināto pienākumu </w:t>
      </w:r>
      <w:r w:rsidR="00EA318A">
        <w:rPr>
          <w:sz w:val="28"/>
          <w:szCs w:val="28"/>
          <w:lang w:val="lv-LV"/>
        </w:rPr>
        <w:t>Komisijai</w:t>
      </w:r>
      <w:r w:rsidRPr="008750A0">
        <w:rPr>
          <w:sz w:val="28"/>
          <w:szCs w:val="28"/>
          <w:lang w:val="lv-LV"/>
        </w:rPr>
        <w:t xml:space="preserve"> pārskatīt izlietotā iepakojuma samazināšanas mērķus astoņus gadus pēc regulas stāšanās spēkā. </w:t>
      </w:r>
      <w:r w:rsidRPr="00F5387D">
        <w:rPr>
          <w:b/>
          <w:sz w:val="28"/>
          <w:szCs w:val="28"/>
          <w:lang w:val="lv-LV"/>
        </w:rPr>
        <w:t>Latvija atbalsta pārmērīga un nevajadzīga iepakojuma daudzuma samazināšanu</w:t>
      </w:r>
      <w:r w:rsidRPr="008750A0">
        <w:rPr>
          <w:sz w:val="28"/>
          <w:szCs w:val="28"/>
          <w:lang w:val="lv-LV"/>
        </w:rPr>
        <w:t>, piemēram, pārpakošanas aizliegumu.</w:t>
      </w:r>
    </w:p>
    <w:p w:rsidR="008750A0" w:rsidP="00EA318A" w:rsidRDefault="008750A0" w14:paraId="26199178" w14:textId="34612339">
      <w:pPr>
        <w:pStyle w:val="Parasts1"/>
        <w:ind w:firstLine="567"/>
        <w:jc w:val="both"/>
        <w:rPr>
          <w:sz w:val="28"/>
          <w:szCs w:val="28"/>
          <w:lang w:val="lv-LV"/>
        </w:rPr>
      </w:pPr>
      <w:r w:rsidRPr="008750A0">
        <w:rPr>
          <w:b/>
          <w:bCs/>
          <w:sz w:val="28"/>
          <w:szCs w:val="28"/>
          <w:lang w:val="lv-LV"/>
        </w:rPr>
        <w:t>Attiecībā uz pārtikas iepakojumu</w:t>
      </w:r>
      <w:r w:rsidRPr="008750A0">
        <w:rPr>
          <w:sz w:val="28"/>
          <w:szCs w:val="28"/>
          <w:lang w:val="lv-LV"/>
        </w:rPr>
        <w:t xml:space="preserve"> ir būtiski, </w:t>
      </w:r>
      <w:r w:rsidRPr="006E0B38">
        <w:rPr>
          <w:sz w:val="28"/>
          <w:szCs w:val="28"/>
          <w:lang w:val="lv-LV"/>
        </w:rPr>
        <w:t>lai iepakojuma samazināšana nepalielina pārtikas atkritumu veidošanos</w:t>
      </w:r>
      <w:r w:rsidR="006E0B38">
        <w:rPr>
          <w:sz w:val="28"/>
          <w:szCs w:val="28"/>
          <w:lang w:val="lv-LV"/>
        </w:rPr>
        <w:t xml:space="preserve">, jo </w:t>
      </w:r>
      <w:r w:rsidRPr="006E0B38" w:rsidR="006E0B38">
        <w:rPr>
          <w:sz w:val="28"/>
          <w:szCs w:val="28"/>
          <w:lang w:val="lv-LV"/>
        </w:rPr>
        <w:t>izmainot iepakojuma materiāla īpašības un samazinot iepakojuma lietošanu, tas var izraisīt pārtikas derīguma termiņu samazinājumu, kā rezultātā iespējams var palielināties pārtikas atkritumu daudzums.</w:t>
      </w:r>
      <w:r w:rsidRPr="008750A0">
        <w:rPr>
          <w:sz w:val="28"/>
          <w:szCs w:val="28"/>
          <w:lang w:val="lv-LV"/>
        </w:rPr>
        <w:t xml:space="preserve"> Latvija aicina piemērot samērīguma principu, plānojot pārtikas iepakojuma aizlieguma, ierobežošanas un samazināšanas pasākumus, lai negatīvi netiktu ietekmēts pārtikas nekaitīgums un netiktu veicināta pārtikas atkritumu </w:t>
      </w:r>
      <w:r w:rsidRPr="008750A0">
        <w:rPr>
          <w:sz w:val="28"/>
          <w:szCs w:val="28"/>
          <w:lang w:val="lv-LV"/>
        </w:rPr>
        <w:t xml:space="preserve">rašanās. </w:t>
      </w:r>
    </w:p>
    <w:p w:rsidRPr="00BE5535" w:rsidR="00BE5535" w:rsidP="00BE5535" w:rsidRDefault="003739D0" w14:paraId="7735AD08" w14:textId="238392E2">
      <w:pPr>
        <w:pStyle w:val="Parasts1"/>
        <w:ind w:firstLine="567"/>
        <w:jc w:val="both"/>
        <w:rPr>
          <w:sz w:val="28"/>
          <w:szCs w:val="28"/>
          <w:lang w:val="lv-LV"/>
        </w:rPr>
      </w:pPr>
      <w:r w:rsidRPr="00F5387D">
        <w:rPr>
          <w:sz w:val="28"/>
          <w:szCs w:val="28"/>
          <w:lang w:val="lv-LV"/>
        </w:rPr>
        <w:t>Latvija uzskata, ka nepieciešams izmantot ar pierādījumiem pamatotus kritērijus, kā arī būtu jāizvairās no konkrētu iepakojuma materiālu lietošanas nepamatotiem ierobežojumiem, kas būtiski ietekmē produkta kvalitāti vai produktam nepieciešamo iepakojumu pārdošanas procesā.</w:t>
      </w:r>
      <w:r w:rsidR="00F5387D">
        <w:rPr>
          <w:sz w:val="28"/>
          <w:szCs w:val="28"/>
          <w:lang w:val="lv-LV"/>
        </w:rPr>
        <w:t xml:space="preserve"> </w:t>
      </w:r>
      <w:r w:rsidRPr="008750A0" w:rsidR="008750A0">
        <w:rPr>
          <w:sz w:val="28"/>
          <w:szCs w:val="28"/>
          <w:lang w:val="lv-LV"/>
        </w:rPr>
        <w:t xml:space="preserve">Latvija uzskata, ka Komisijas ietekmes novērtējums regulas priekšlikumam attiecībā uz </w:t>
      </w:r>
      <w:r w:rsidRPr="008750A0" w:rsidR="008750A0">
        <w:rPr>
          <w:b/>
          <w:bCs/>
          <w:sz w:val="28"/>
          <w:szCs w:val="28"/>
          <w:lang w:val="lv-LV"/>
        </w:rPr>
        <w:t xml:space="preserve">ietekmi uz pārtikas atkritumiem </w:t>
      </w:r>
      <w:r w:rsidR="00E90449">
        <w:rPr>
          <w:b/>
          <w:bCs/>
          <w:sz w:val="28"/>
          <w:szCs w:val="28"/>
          <w:lang w:val="lv-LV"/>
        </w:rPr>
        <w:t xml:space="preserve">nav </w:t>
      </w:r>
      <w:r w:rsidRPr="008750A0" w:rsidR="008750A0">
        <w:rPr>
          <w:b/>
          <w:bCs/>
          <w:sz w:val="28"/>
          <w:szCs w:val="28"/>
          <w:lang w:val="lv-LV"/>
        </w:rPr>
        <w:t>pietiekams</w:t>
      </w:r>
      <w:r w:rsidRPr="008750A0" w:rsidR="008750A0">
        <w:rPr>
          <w:sz w:val="28"/>
          <w:szCs w:val="28"/>
          <w:lang w:val="lv-LV"/>
        </w:rPr>
        <w:t xml:space="preserve">. </w:t>
      </w:r>
      <w:r w:rsidRPr="00F5387D" w:rsidR="00BE5535">
        <w:rPr>
          <w:lang w:val="lv-LV"/>
        </w:rPr>
        <w:t xml:space="preserve"> </w:t>
      </w:r>
      <w:r w:rsidRPr="00BE5535" w:rsidR="00BE5535">
        <w:rPr>
          <w:sz w:val="28"/>
          <w:szCs w:val="28"/>
          <w:lang w:val="lv-LV"/>
        </w:rPr>
        <w:t xml:space="preserve">Regulas priekšlikumā trūkst zinātniskās izpētes un ilgtermiņa ietekmes </w:t>
      </w:r>
      <w:proofErr w:type="spellStart"/>
      <w:r w:rsidRPr="00BE5535" w:rsidR="00BE5535">
        <w:rPr>
          <w:sz w:val="28"/>
          <w:szCs w:val="28"/>
          <w:lang w:val="lv-LV"/>
        </w:rPr>
        <w:t>izvērtējuma</w:t>
      </w:r>
      <w:proofErr w:type="spellEnd"/>
      <w:r w:rsidRPr="00BE5535" w:rsidR="00BE5535">
        <w:rPr>
          <w:sz w:val="28"/>
          <w:szCs w:val="28"/>
          <w:lang w:val="lv-LV"/>
        </w:rPr>
        <w:t xml:space="preserve"> visos posmos.</w:t>
      </w:r>
      <w:r w:rsidR="00BE5535">
        <w:rPr>
          <w:sz w:val="28"/>
          <w:szCs w:val="28"/>
          <w:lang w:val="lv-LV"/>
        </w:rPr>
        <w:t xml:space="preserve"> </w:t>
      </w:r>
      <w:r w:rsidRPr="00B33E0E" w:rsidR="008750A0">
        <w:rPr>
          <w:sz w:val="28"/>
          <w:szCs w:val="28"/>
          <w:lang w:val="lv-LV"/>
        </w:rPr>
        <w:t xml:space="preserve">Latvija pauž bažas par regulas priekšlikuma </w:t>
      </w:r>
      <w:r w:rsidRPr="00BE5535" w:rsidR="00BE5535">
        <w:rPr>
          <w:sz w:val="28"/>
          <w:szCs w:val="28"/>
          <w:lang w:val="lv-LV"/>
        </w:rPr>
        <w:t xml:space="preserve">26. pantā </w:t>
      </w:r>
      <w:r w:rsidRPr="00B33E0E" w:rsidR="008750A0">
        <w:rPr>
          <w:sz w:val="28"/>
          <w:szCs w:val="28"/>
          <w:lang w:val="lv-LV"/>
        </w:rPr>
        <w:t xml:space="preserve">noteiktajiem mērķiem iepakojuma atkārtotai lietošanai attiecībā uz dažām dzērienu kategorijām un transporta iepakojumu. Šie mērķi uzskatāmi </w:t>
      </w:r>
      <w:r w:rsidR="00E90449">
        <w:rPr>
          <w:sz w:val="28"/>
          <w:szCs w:val="28"/>
          <w:lang w:val="lv-LV"/>
        </w:rPr>
        <w:t>par</w:t>
      </w:r>
      <w:r w:rsidRPr="00B33E0E" w:rsidR="008750A0">
        <w:rPr>
          <w:sz w:val="28"/>
          <w:szCs w:val="28"/>
          <w:lang w:val="lv-LV"/>
        </w:rPr>
        <w:t xml:space="preserve"> nesamērīgi</w:t>
      </w:r>
      <w:r w:rsidR="00E90449">
        <w:rPr>
          <w:sz w:val="28"/>
          <w:szCs w:val="28"/>
          <w:lang w:val="lv-LV"/>
        </w:rPr>
        <w:t>em</w:t>
      </w:r>
      <w:r w:rsidRPr="00B33E0E" w:rsidR="008750A0">
        <w:rPr>
          <w:sz w:val="28"/>
          <w:szCs w:val="28"/>
          <w:lang w:val="lv-LV"/>
        </w:rPr>
        <w:t xml:space="preserve"> un </w:t>
      </w:r>
      <w:r w:rsidR="00E90449">
        <w:rPr>
          <w:sz w:val="28"/>
          <w:szCs w:val="28"/>
          <w:lang w:val="lv-LV"/>
        </w:rPr>
        <w:t xml:space="preserve">pārmēru </w:t>
      </w:r>
      <w:r w:rsidRPr="00B33E0E" w:rsidR="008750A0">
        <w:rPr>
          <w:sz w:val="28"/>
          <w:szCs w:val="28"/>
          <w:lang w:val="lv-LV"/>
        </w:rPr>
        <w:t>diskriminējoši</w:t>
      </w:r>
      <w:r w:rsidR="00E90449">
        <w:rPr>
          <w:sz w:val="28"/>
          <w:szCs w:val="28"/>
          <w:lang w:val="lv-LV"/>
        </w:rPr>
        <w:t>em</w:t>
      </w:r>
      <w:r w:rsidRPr="00B33E0E" w:rsidR="008750A0">
        <w:rPr>
          <w:sz w:val="28"/>
          <w:szCs w:val="28"/>
          <w:lang w:val="lv-LV"/>
        </w:rPr>
        <w:t xml:space="preserve">, </w:t>
      </w:r>
      <w:r w:rsidR="00E90449">
        <w:rPr>
          <w:sz w:val="28"/>
          <w:szCs w:val="28"/>
          <w:lang w:val="lv-LV"/>
        </w:rPr>
        <w:t>jo tiks</w:t>
      </w:r>
      <w:r w:rsidRPr="00B33E0E" w:rsidR="008750A0">
        <w:rPr>
          <w:sz w:val="28"/>
          <w:szCs w:val="28"/>
          <w:lang w:val="lv-LV"/>
        </w:rPr>
        <w:t xml:space="preserve"> </w:t>
      </w:r>
      <w:r w:rsidRPr="00B33E0E" w:rsidR="008750A0">
        <w:rPr>
          <w:sz w:val="28"/>
          <w:szCs w:val="28"/>
          <w:lang w:val="lv-LV"/>
        </w:rPr>
        <w:lastRenderedPageBreak/>
        <w:t>ievērojami palielināt</w:t>
      </w:r>
      <w:r w:rsidR="00E90449">
        <w:rPr>
          <w:sz w:val="28"/>
          <w:szCs w:val="28"/>
          <w:lang w:val="lv-LV"/>
        </w:rPr>
        <w:t>as</w:t>
      </w:r>
      <w:r w:rsidRPr="00B33E0E" w:rsidR="008750A0">
        <w:rPr>
          <w:sz w:val="28"/>
          <w:szCs w:val="28"/>
          <w:lang w:val="lv-LV"/>
        </w:rPr>
        <w:t xml:space="preserve"> izmaksas, ietekmē</w:t>
      </w:r>
      <w:r w:rsidR="00E90449">
        <w:rPr>
          <w:sz w:val="28"/>
          <w:szCs w:val="28"/>
          <w:lang w:val="lv-LV"/>
        </w:rPr>
        <w:t>ta</w:t>
      </w:r>
      <w:r w:rsidRPr="00B33E0E" w:rsidR="008750A0">
        <w:rPr>
          <w:sz w:val="28"/>
          <w:szCs w:val="28"/>
          <w:lang w:val="lv-LV"/>
        </w:rPr>
        <w:t xml:space="preserve"> virkn</w:t>
      </w:r>
      <w:r w:rsidR="00E90449">
        <w:rPr>
          <w:sz w:val="28"/>
          <w:szCs w:val="28"/>
          <w:lang w:val="lv-LV"/>
        </w:rPr>
        <w:t>e</w:t>
      </w:r>
      <w:r w:rsidRPr="00B33E0E" w:rsidR="008750A0">
        <w:rPr>
          <w:sz w:val="28"/>
          <w:szCs w:val="28"/>
          <w:lang w:val="lv-LV"/>
        </w:rPr>
        <w:t xml:space="preserve"> nozaru</w:t>
      </w:r>
      <w:r w:rsidR="00214423">
        <w:rPr>
          <w:sz w:val="28"/>
          <w:szCs w:val="28"/>
          <w:lang w:val="lv-LV"/>
        </w:rPr>
        <w:t xml:space="preserve">, tostarp </w:t>
      </w:r>
      <w:r w:rsidRPr="00214423" w:rsidR="00214423">
        <w:rPr>
          <w:sz w:val="28"/>
          <w:szCs w:val="28"/>
          <w:lang w:val="lv-LV"/>
        </w:rPr>
        <w:t>dzērienu ražošanas nozare</w:t>
      </w:r>
      <w:r w:rsidR="00214423">
        <w:rPr>
          <w:sz w:val="28"/>
          <w:szCs w:val="28"/>
          <w:lang w:val="lv-LV"/>
        </w:rPr>
        <w:t>,</w:t>
      </w:r>
      <w:r w:rsidR="00F5387D">
        <w:rPr>
          <w:sz w:val="28"/>
          <w:szCs w:val="28"/>
          <w:lang w:val="lv-LV"/>
        </w:rPr>
        <w:t xml:space="preserve"> </w:t>
      </w:r>
      <w:r w:rsidRPr="00B33E0E" w:rsidR="008750A0">
        <w:rPr>
          <w:sz w:val="28"/>
          <w:szCs w:val="28"/>
          <w:lang w:val="lv-LV"/>
        </w:rPr>
        <w:t>un rad</w:t>
      </w:r>
      <w:r w:rsidR="00E90449">
        <w:rPr>
          <w:sz w:val="28"/>
          <w:szCs w:val="28"/>
          <w:lang w:val="lv-LV"/>
        </w:rPr>
        <w:t>īti</w:t>
      </w:r>
      <w:r w:rsidRPr="00B33E0E" w:rsidR="008750A0">
        <w:rPr>
          <w:sz w:val="28"/>
          <w:szCs w:val="28"/>
          <w:lang w:val="lv-LV"/>
        </w:rPr>
        <w:t xml:space="preserve"> draud</w:t>
      </w:r>
      <w:r w:rsidR="00E90449">
        <w:rPr>
          <w:sz w:val="28"/>
          <w:szCs w:val="28"/>
          <w:lang w:val="lv-LV"/>
        </w:rPr>
        <w:t>i</w:t>
      </w:r>
      <w:r w:rsidRPr="00B33E0E" w:rsidR="008750A0">
        <w:rPr>
          <w:sz w:val="28"/>
          <w:szCs w:val="28"/>
          <w:lang w:val="lv-LV"/>
        </w:rPr>
        <w:t xml:space="preserve"> daudz</w:t>
      </w:r>
      <w:r w:rsidR="00E90449">
        <w:rPr>
          <w:sz w:val="28"/>
          <w:szCs w:val="28"/>
          <w:lang w:val="lv-LV"/>
        </w:rPr>
        <w:t>u</w:t>
      </w:r>
      <w:r w:rsidRPr="00B33E0E" w:rsidR="008750A0">
        <w:rPr>
          <w:sz w:val="28"/>
          <w:szCs w:val="28"/>
          <w:lang w:val="lv-LV"/>
        </w:rPr>
        <w:t xml:space="preserve"> maz</w:t>
      </w:r>
      <w:r w:rsidR="00E90449">
        <w:rPr>
          <w:sz w:val="28"/>
          <w:szCs w:val="28"/>
          <w:lang w:val="lv-LV"/>
        </w:rPr>
        <w:t>o</w:t>
      </w:r>
      <w:r w:rsidRPr="00B33E0E" w:rsidR="008750A0">
        <w:rPr>
          <w:sz w:val="28"/>
          <w:szCs w:val="28"/>
          <w:lang w:val="lv-LV"/>
        </w:rPr>
        <w:t xml:space="preserve"> un vidēj</w:t>
      </w:r>
      <w:r w:rsidR="00E90449">
        <w:rPr>
          <w:sz w:val="28"/>
          <w:szCs w:val="28"/>
          <w:lang w:val="lv-LV"/>
        </w:rPr>
        <w:t>o</w:t>
      </w:r>
      <w:r w:rsidRPr="00B33E0E" w:rsidR="008750A0">
        <w:rPr>
          <w:sz w:val="28"/>
          <w:szCs w:val="28"/>
          <w:lang w:val="lv-LV"/>
        </w:rPr>
        <w:t xml:space="preserve"> uzņēmum</w:t>
      </w:r>
      <w:r w:rsidR="00E90449">
        <w:rPr>
          <w:sz w:val="28"/>
          <w:szCs w:val="28"/>
          <w:lang w:val="lv-LV"/>
        </w:rPr>
        <w:t>u</w:t>
      </w:r>
      <w:r w:rsidRPr="00B33E0E" w:rsidR="008750A0">
        <w:rPr>
          <w:sz w:val="28"/>
          <w:szCs w:val="28"/>
          <w:lang w:val="lv-LV"/>
        </w:rPr>
        <w:t xml:space="preserve"> (MVU) </w:t>
      </w:r>
      <w:r w:rsidRPr="00B33E0E" w:rsidR="00E90449">
        <w:rPr>
          <w:sz w:val="28"/>
          <w:szCs w:val="28"/>
          <w:lang w:val="lv-LV"/>
        </w:rPr>
        <w:t>pastāvēšana</w:t>
      </w:r>
      <w:r w:rsidR="00E90449">
        <w:rPr>
          <w:sz w:val="28"/>
          <w:szCs w:val="28"/>
          <w:lang w:val="lv-LV"/>
        </w:rPr>
        <w:t>i.</w:t>
      </w:r>
    </w:p>
    <w:p w:rsidRPr="00BE5535" w:rsidR="00BE5535" w:rsidP="00BE5535" w:rsidRDefault="00BE5535" w14:paraId="613BFBFF" w14:textId="77777777">
      <w:pPr>
        <w:pStyle w:val="Parasts1"/>
        <w:ind w:firstLine="567"/>
        <w:jc w:val="both"/>
        <w:rPr>
          <w:sz w:val="28"/>
          <w:szCs w:val="28"/>
          <w:lang w:val="lv-LV"/>
        </w:rPr>
      </w:pPr>
      <w:r w:rsidRPr="00BE5535">
        <w:rPr>
          <w:sz w:val="28"/>
          <w:szCs w:val="28"/>
          <w:lang w:val="lv-LV"/>
        </w:rPr>
        <w:t>Nepieciešams paredzēt izņēmumus prasību piemērošanā ne tikai mikro uzņēmumiem, bet arī MVU (26. panta 14. punkts). Norādām, ka ir būtiski koncentrēties uz lielākajiem piesārņotājiem, ļaujot MVU sniegt pietiekamu laiku pielāgoties prasībām, ņemot vērā proporcionalitātes principu.</w:t>
      </w:r>
    </w:p>
    <w:p w:rsidRPr="00BE5535" w:rsidR="00BE5535" w:rsidP="00BE5535" w:rsidRDefault="00BE5535" w14:paraId="553F5BA6" w14:textId="77777777">
      <w:pPr>
        <w:pStyle w:val="Parasts1"/>
        <w:ind w:firstLine="567"/>
        <w:jc w:val="both"/>
        <w:rPr>
          <w:sz w:val="28"/>
          <w:szCs w:val="28"/>
          <w:lang w:val="lv-LV"/>
        </w:rPr>
      </w:pPr>
      <w:r w:rsidRPr="00BE5535">
        <w:rPr>
          <w:sz w:val="28"/>
          <w:szCs w:val="28"/>
          <w:lang w:val="lv-LV"/>
        </w:rPr>
        <w:t>Fiksētu mērķu vietā regulas priekšlikumā būtu jānosaka skaidra sistēma, lai nodrošinātu obligātu izlietotā iepakojuma savākšanu un pārstrādi, vienlaikus palielinot atkārtotas uzpildīšanas un atkārtotas lietošanas apjomus, ja tas ir videi draudzīgi un var vēl vairāk stiprināt vienotā tirgus konkurētspēju.</w:t>
      </w:r>
    </w:p>
    <w:p w:rsidR="00BE5535" w:rsidP="00214423" w:rsidRDefault="00BE5535" w14:paraId="06F46EAA" w14:textId="4AE19796">
      <w:pPr>
        <w:pStyle w:val="Parasts1"/>
        <w:ind w:firstLine="567"/>
        <w:jc w:val="both"/>
        <w:rPr>
          <w:sz w:val="28"/>
          <w:szCs w:val="28"/>
          <w:lang w:val="lv-LV"/>
        </w:rPr>
      </w:pPr>
      <w:r w:rsidRPr="00BE5535">
        <w:rPr>
          <w:sz w:val="28"/>
          <w:szCs w:val="28"/>
          <w:lang w:val="lv-LV"/>
        </w:rPr>
        <w:t>Bezalkoholisko dzērienu (26. panta 6. pants) un vīnu (26. panta 5. punkts) iepakojuma  atkārtotas lietošanas regulas priekšlikumā noteiktie mērķi nav sasniedzami regulas priekšlikumā noteiktos termiņos.</w:t>
      </w:r>
    </w:p>
    <w:p w:rsidR="00AC084A" w:rsidP="00AC084A" w:rsidRDefault="00E90449" w14:paraId="2619917C" w14:textId="60DCDC92">
      <w:pPr>
        <w:pStyle w:val="Parasts1"/>
        <w:ind w:firstLine="567"/>
        <w:jc w:val="both"/>
        <w:rPr>
          <w:sz w:val="28"/>
          <w:szCs w:val="28"/>
          <w:lang w:val="lv-LV"/>
        </w:rPr>
      </w:pPr>
      <w:r>
        <w:rPr>
          <w:sz w:val="28"/>
          <w:szCs w:val="28"/>
          <w:lang w:val="lv-LV"/>
        </w:rPr>
        <w:t>Pēc</w:t>
      </w:r>
      <w:r w:rsidR="00AC084A">
        <w:rPr>
          <w:sz w:val="28"/>
          <w:szCs w:val="28"/>
          <w:lang w:val="lv-LV"/>
        </w:rPr>
        <w:t xml:space="preserve"> nozares sniegt</w:t>
      </w:r>
      <w:r>
        <w:rPr>
          <w:sz w:val="28"/>
          <w:szCs w:val="28"/>
          <w:lang w:val="lv-LV"/>
        </w:rPr>
        <w:t>ās</w:t>
      </w:r>
      <w:r w:rsidR="00AC084A">
        <w:rPr>
          <w:sz w:val="28"/>
          <w:szCs w:val="28"/>
          <w:lang w:val="lv-LV"/>
        </w:rPr>
        <w:t xml:space="preserve"> informācij</w:t>
      </w:r>
      <w:r>
        <w:rPr>
          <w:sz w:val="28"/>
          <w:szCs w:val="28"/>
          <w:lang w:val="lv-LV"/>
        </w:rPr>
        <w:t>as,</w:t>
      </w:r>
      <w:r w:rsidRPr="009B20A4" w:rsidR="00AC084A">
        <w:rPr>
          <w:sz w:val="28"/>
          <w:szCs w:val="28"/>
          <w:lang w:val="lv-LV"/>
        </w:rPr>
        <w:t xml:space="preserve"> atkārtoti lietojamais</w:t>
      </w:r>
      <w:r w:rsidR="00096F77">
        <w:rPr>
          <w:sz w:val="28"/>
          <w:szCs w:val="28"/>
          <w:lang w:val="lv-LV"/>
        </w:rPr>
        <w:t xml:space="preserve"> (lielākoties stikls</w:t>
      </w:r>
      <w:r w:rsidR="00A04AA0">
        <w:rPr>
          <w:sz w:val="28"/>
          <w:szCs w:val="28"/>
          <w:lang w:val="lv-LV"/>
        </w:rPr>
        <w:t>)</w:t>
      </w:r>
      <w:r w:rsidRPr="009B20A4" w:rsidR="00AC084A">
        <w:rPr>
          <w:sz w:val="28"/>
          <w:szCs w:val="28"/>
          <w:lang w:val="lv-LV"/>
        </w:rPr>
        <w:t xml:space="preserve"> iepakojums Latvijā </w:t>
      </w:r>
      <w:r>
        <w:rPr>
          <w:sz w:val="28"/>
          <w:szCs w:val="28"/>
          <w:lang w:val="lv-LV"/>
        </w:rPr>
        <w:t>veido</w:t>
      </w:r>
      <w:r w:rsidRPr="009B20A4">
        <w:rPr>
          <w:sz w:val="28"/>
          <w:szCs w:val="28"/>
          <w:lang w:val="lv-LV"/>
        </w:rPr>
        <w:t xml:space="preserve"> </w:t>
      </w:r>
      <w:r w:rsidRPr="009B20A4" w:rsidR="00AC084A">
        <w:rPr>
          <w:sz w:val="28"/>
          <w:szCs w:val="28"/>
          <w:lang w:val="lv-LV"/>
        </w:rPr>
        <w:t>19</w:t>
      </w:r>
      <w:r>
        <w:rPr>
          <w:sz w:val="28"/>
          <w:szCs w:val="28"/>
          <w:lang w:val="lv-LV"/>
        </w:rPr>
        <w:t> </w:t>
      </w:r>
      <w:r w:rsidRPr="009B20A4" w:rsidR="00AC084A">
        <w:rPr>
          <w:sz w:val="28"/>
          <w:szCs w:val="28"/>
          <w:lang w:val="lv-LV"/>
        </w:rPr>
        <w:t>% no visiem depozīta sistēmā iekļautajiem iepakojuma veidiem.</w:t>
      </w:r>
      <w:r w:rsidR="00A04AA0">
        <w:rPr>
          <w:sz w:val="28"/>
          <w:szCs w:val="28"/>
          <w:lang w:val="lv-LV"/>
        </w:rPr>
        <w:t xml:space="preserve"> </w:t>
      </w:r>
      <w:r w:rsidRPr="00971808" w:rsidR="00AC084A">
        <w:rPr>
          <w:sz w:val="28"/>
          <w:szCs w:val="28"/>
          <w:lang w:val="lv-LV"/>
        </w:rPr>
        <w:t xml:space="preserve">Atkārtoti lietojamā </w:t>
      </w:r>
      <w:r>
        <w:rPr>
          <w:sz w:val="28"/>
          <w:szCs w:val="28"/>
          <w:lang w:val="lv-LV"/>
        </w:rPr>
        <w:t>bezalkoholisko dzērienu</w:t>
      </w:r>
      <w:r w:rsidRPr="00971808">
        <w:rPr>
          <w:sz w:val="28"/>
          <w:szCs w:val="28"/>
          <w:lang w:val="lv-LV"/>
        </w:rPr>
        <w:t xml:space="preserve"> </w:t>
      </w:r>
      <w:r w:rsidRPr="00971808" w:rsidR="00AC084A">
        <w:rPr>
          <w:sz w:val="28"/>
          <w:szCs w:val="28"/>
          <w:lang w:val="lv-LV"/>
        </w:rPr>
        <w:t xml:space="preserve">iepakojuma </w:t>
      </w:r>
      <w:r>
        <w:rPr>
          <w:sz w:val="28"/>
          <w:szCs w:val="28"/>
          <w:lang w:val="lv-LV"/>
        </w:rPr>
        <w:t>daļa aizņem</w:t>
      </w:r>
      <w:r w:rsidRPr="00971808" w:rsidR="00AC084A">
        <w:rPr>
          <w:sz w:val="28"/>
          <w:szCs w:val="28"/>
          <w:lang w:val="lv-LV"/>
        </w:rPr>
        <w:t xml:space="preserve"> vien 3</w:t>
      </w:r>
      <w:r>
        <w:rPr>
          <w:sz w:val="28"/>
          <w:szCs w:val="28"/>
          <w:lang w:val="lv-LV"/>
        </w:rPr>
        <w:t> </w:t>
      </w:r>
      <w:r w:rsidRPr="00971808" w:rsidR="00AC084A">
        <w:rPr>
          <w:sz w:val="28"/>
          <w:szCs w:val="28"/>
          <w:lang w:val="lv-LV"/>
        </w:rPr>
        <w:t xml:space="preserve">%. </w:t>
      </w:r>
      <w:r w:rsidR="00971E3B">
        <w:rPr>
          <w:sz w:val="28"/>
          <w:szCs w:val="28"/>
          <w:lang w:val="lv-LV"/>
        </w:rPr>
        <w:t>B</w:t>
      </w:r>
      <w:r w:rsidRPr="009B20A4" w:rsidR="00971E3B">
        <w:rPr>
          <w:sz w:val="28"/>
          <w:szCs w:val="28"/>
          <w:lang w:val="lv-LV"/>
        </w:rPr>
        <w:t xml:space="preserve">ezalkoholisko </w:t>
      </w:r>
      <w:r w:rsidRPr="009B20A4" w:rsidR="00AC084A">
        <w:rPr>
          <w:sz w:val="28"/>
          <w:szCs w:val="28"/>
          <w:lang w:val="lv-LV"/>
        </w:rPr>
        <w:t xml:space="preserve">dzērienu iepakojuma atkārtotas lietošanas </w:t>
      </w:r>
      <w:r>
        <w:rPr>
          <w:sz w:val="28"/>
          <w:szCs w:val="28"/>
          <w:lang w:val="lv-LV"/>
        </w:rPr>
        <w:t>r</w:t>
      </w:r>
      <w:r w:rsidRPr="009B20A4" w:rsidR="00AC084A">
        <w:rPr>
          <w:sz w:val="28"/>
          <w:szCs w:val="28"/>
          <w:lang w:val="lv-LV"/>
        </w:rPr>
        <w:t xml:space="preserve">egulas projektā noteiktie mērķi nav sasniedzami </w:t>
      </w:r>
      <w:r>
        <w:rPr>
          <w:sz w:val="28"/>
          <w:szCs w:val="28"/>
          <w:lang w:val="lv-LV"/>
        </w:rPr>
        <w:t>r</w:t>
      </w:r>
      <w:r w:rsidRPr="009B20A4" w:rsidR="00AC084A">
        <w:rPr>
          <w:sz w:val="28"/>
          <w:szCs w:val="28"/>
          <w:lang w:val="lv-LV"/>
        </w:rPr>
        <w:t>egulas projektā noteiktos termiņos. Šādu mērķu noteikšana radītu nesamērīgus ražošanas izdevumus vietējiem dzērienu ražotājiem un mazinātu to konkurētspēju.</w:t>
      </w:r>
      <w:r w:rsidRPr="00F5387D" w:rsidR="00BE5535">
        <w:rPr>
          <w:lang w:val="lv-LV"/>
        </w:rPr>
        <w:t xml:space="preserve"> </w:t>
      </w:r>
    </w:p>
    <w:p w:rsidRPr="008750A0" w:rsidR="008750A0" w:rsidP="00D877F2" w:rsidRDefault="008750A0" w14:paraId="2619917E" w14:textId="77777777">
      <w:pPr>
        <w:pStyle w:val="Parasts1"/>
        <w:ind w:firstLine="567"/>
        <w:jc w:val="both"/>
        <w:rPr>
          <w:sz w:val="28"/>
          <w:szCs w:val="28"/>
          <w:lang w:val="lv-LV"/>
        </w:rPr>
      </w:pPr>
      <w:r w:rsidRPr="008750A0">
        <w:rPr>
          <w:sz w:val="28"/>
          <w:szCs w:val="28"/>
          <w:lang w:val="lv-LV"/>
        </w:rPr>
        <w:t>Latvija iebilst pret regulas priekšlikumā noteikto atkārtoto iepakojuma lietošanas apjomu bezalkoholiskajiem dzērieniem un vīniem (26. panta 5. un 6.</w:t>
      </w:r>
      <w:r w:rsidR="00CA1DA5">
        <w:rPr>
          <w:sz w:val="28"/>
          <w:szCs w:val="28"/>
          <w:lang w:val="lv-LV"/>
        </w:rPr>
        <w:t> </w:t>
      </w:r>
      <w:r w:rsidRPr="008750A0">
        <w:rPr>
          <w:sz w:val="28"/>
          <w:szCs w:val="28"/>
          <w:lang w:val="lv-LV"/>
        </w:rPr>
        <w:t xml:space="preserve">punkts). Iespējamais priekšlikums būtu </w:t>
      </w:r>
      <w:r w:rsidR="00CA1DA5">
        <w:rPr>
          <w:sz w:val="28"/>
          <w:szCs w:val="28"/>
          <w:lang w:val="lv-LV"/>
        </w:rPr>
        <w:t>noteikt</w:t>
      </w:r>
      <w:r w:rsidRPr="008750A0">
        <w:rPr>
          <w:sz w:val="28"/>
          <w:szCs w:val="28"/>
          <w:lang w:val="lv-LV"/>
        </w:rPr>
        <w:t xml:space="preserve"> atkārtoti uzpildāmā iepakojuma īpatsvara mērķi kā procentu no kopējā bezalkoholisko dzērienu un alus apjoma.</w:t>
      </w:r>
    </w:p>
    <w:p w:rsidRPr="008750A0" w:rsidR="008750A0" w:rsidP="00292DD1" w:rsidRDefault="008750A0" w14:paraId="2619917F" w14:textId="77777777">
      <w:pPr>
        <w:pStyle w:val="Parasts1"/>
        <w:ind w:firstLine="567"/>
        <w:jc w:val="both"/>
        <w:rPr>
          <w:sz w:val="28"/>
          <w:szCs w:val="28"/>
          <w:lang w:val="lv-LV"/>
        </w:rPr>
      </w:pPr>
      <w:r w:rsidRPr="008750A0">
        <w:rPr>
          <w:sz w:val="28"/>
          <w:szCs w:val="28"/>
          <w:lang w:val="lv-LV"/>
        </w:rPr>
        <w:t>Latvijā ir izveidota un efektīvi darbojas iepakojuma ražotāja paplašinātās atbildības sistēma, kā arī 2022.</w:t>
      </w:r>
      <w:r w:rsidR="00103384">
        <w:rPr>
          <w:sz w:val="28"/>
          <w:szCs w:val="28"/>
          <w:lang w:val="lv-LV"/>
        </w:rPr>
        <w:t> </w:t>
      </w:r>
      <w:r w:rsidRPr="008750A0">
        <w:rPr>
          <w:sz w:val="28"/>
          <w:szCs w:val="28"/>
          <w:lang w:val="lv-LV"/>
        </w:rPr>
        <w:t>gada 1.</w:t>
      </w:r>
      <w:r w:rsidR="00103384">
        <w:rPr>
          <w:sz w:val="28"/>
          <w:szCs w:val="28"/>
          <w:lang w:val="lv-LV"/>
        </w:rPr>
        <w:t> </w:t>
      </w:r>
      <w:r w:rsidRPr="008750A0">
        <w:rPr>
          <w:sz w:val="28"/>
          <w:szCs w:val="28"/>
          <w:lang w:val="lv-LV"/>
        </w:rPr>
        <w:t xml:space="preserve">februārī darbību uzsāka </w:t>
      </w:r>
      <w:r w:rsidR="00CA1DA5">
        <w:rPr>
          <w:sz w:val="28"/>
          <w:szCs w:val="28"/>
          <w:lang w:val="lv-LV"/>
        </w:rPr>
        <w:t>dzērienu iepakojuma</w:t>
      </w:r>
      <w:r w:rsidRPr="008750A0" w:rsidR="00CA1DA5">
        <w:rPr>
          <w:sz w:val="28"/>
          <w:szCs w:val="28"/>
          <w:lang w:val="lv-LV"/>
        </w:rPr>
        <w:t xml:space="preserve"> </w:t>
      </w:r>
      <w:r w:rsidRPr="008750A0">
        <w:rPr>
          <w:sz w:val="28"/>
          <w:szCs w:val="28"/>
          <w:lang w:val="lv-LV"/>
        </w:rPr>
        <w:t>depozīta sistēma.</w:t>
      </w:r>
    </w:p>
    <w:p w:rsidRPr="008750A0" w:rsidR="00B24893" w:rsidP="007203FC" w:rsidRDefault="008750A0" w14:paraId="26199180" w14:textId="51643F79">
      <w:pPr>
        <w:pStyle w:val="Parasts1"/>
        <w:ind w:firstLine="567"/>
        <w:jc w:val="both"/>
        <w:rPr>
          <w:sz w:val="28"/>
          <w:szCs w:val="28"/>
          <w:lang w:val="lv-LV"/>
        </w:rPr>
      </w:pPr>
      <w:r w:rsidRPr="008750A0">
        <w:rPr>
          <w:sz w:val="28"/>
          <w:szCs w:val="28"/>
          <w:lang w:val="lv-LV"/>
        </w:rPr>
        <w:t>Latvija uzskata, ka prasības saistībā ar ražotāja paplašinātās atbildības sistēmas un depozīta sistēmas darbību, kā arī izlietotā iepakojuma apsaimniekošanu būtu jāformulē pietiekami vispārīgi, lai varētu ņemt vērā dalībvalstu nacionālo sistēmu iestrādnes</w:t>
      </w:r>
      <w:r w:rsidRPr="003F42C1" w:rsidR="003F42C1">
        <w:rPr>
          <w:sz w:val="28"/>
          <w:szCs w:val="28"/>
          <w:lang w:val="lv-LV"/>
        </w:rPr>
        <w:t>, tādējādi mazinot potenciālo administratīvā sloga apmēru, kas veidotos situācijā, ja netiek piemērotas vispārīgas prasības.</w:t>
      </w:r>
    </w:p>
    <w:p w:rsidRPr="0084694D" w:rsidR="00A73EA3" w:rsidP="00E720F5" w:rsidRDefault="00A73EA3" w14:paraId="26199181" w14:textId="77777777">
      <w:pPr>
        <w:jc w:val="both"/>
        <w:rPr>
          <w:rFonts w:eastAsia="Calibri"/>
          <w:i/>
          <w:noProof/>
          <w:sz w:val="28"/>
          <w:szCs w:val="28"/>
        </w:rPr>
      </w:pPr>
    </w:p>
    <w:p w:rsidR="007F3D67" w:rsidP="00DE1BA3" w:rsidRDefault="007F3D67" w14:paraId="26199182" w14:textId="77777777">
      <w:pPr>
        <w:ind w:firstLine="567"/>
        <w:jc w:val="both"/>
        <w:rPr>
          <w:b/>
          <w:bCs/>
          <w:sz w:val="28"/>
          <w:szCs w:val="28"/>
          <w:u w:val="single"/>
          <w:lang w:eastAsia="ar-SA"/>
        </w:rPr>
      </w:pPr>
      <w:r w:rsidRPr="00B91248">
        <w:rPr>
          <w:b/>
          <w:bCs/>
          <w:sz w:val="28"/>
          <w:szCs w:val="28"/>
          <w:u w:val="single"/>
          <w:lang w:eastAsia="ar-SA"/>
        </w:rPr>
        <w:t xml:space="preserve">Darba kārtības </w:t>
      </w:r>
      <w:r>
        <w:rPr>
          <w:b/>
          <w:bCs/>
          <w:sz w:val="28"/>
          <w:szCs w:val="28"/>
          <w:u w:val="single"/>
          <w:lang w:eastAsia="ar-SA"/>
        </w:rPr>
        <w:t>4</w:t>
      </w:r>
      <w:r w:rsidRPr="007F3D67">
        <w:rPr>
          <w:b/>
          <w:bCs/>
          <w:sz w:val="28"/>
          <w:szCs w:val="28"/>
          <w:u w:val="single"/>
          <w:lang w:eastAsia="ar-SA"/>
        </w:rPr>
        <w:t>. punkts</w:t>
      </w:r>
      <w:r w:rsidRPr="00B91248">
        <w:rPr>
          <w:b/>
          <w:bCs/>
          <w:sz w:val="28"/>
          <w:szCs w:val="28"/>
          <w:lang w:eastAsia="ar-SA"/>
        </w:rPr>
        <w:t xml:space="preserve"> </w:t>
      </w:r>
      <w:r w:rsidRPr="00991E70" w:rsidR="00991E70">
        <w:rPr>
          <w:b/>
          <w:bCs/>
          <w:sz w:val="28"/>
          <w:szCs w:val="28"/>
        </w:rPr>
        <w:t>“</w:t>
      </w:r>
      <w:r w:rsidRPr="00730464" w:rsidR="00730464">
        <w:rPr>
          <w:b/>
          <w:bCs/>
          <w:sz w:val="28"/>
          <w:szCs w:val="28"/>
        </w:rPr>
        <w:t>Tirgus situācija, jo īpaši pēc iebrukuma Ukrainā</w:t>
      </w:r>
      <w:r w:rsidRPr="00991E70" w:rsidR="00991E70">
        <w:rPr>
          <w:b/>
          <w:bCs/>
          <w:sz w:val="28"/>
          <w:szCs w:val="28"/>
        </w:rPr>
        <w:t>”</w:t>
      </w:r>
    </w:p>
    <w:p w:rsidR="00192C4F" w:rsidP="00B24893" w:rsidRDefault="00B24893" w14:paraId="26199183" w14:textId="77777777">
      <w:pPr>
        <w:ind w:firstLine="567"/>
        <w:jc w:val="both"/>
        <w:rPr>
          <w:i/>
          <w:iCs/>
          <w:sz w:val="28"/>
          <w:szCs w:val="28"/>
        </w:rPr>
      </w:pPr>
      <w:r w:rsidRPr="00132063">
        <w:rPr>
          <w:i/>
          <w:iCs/>
          <w:sz w:val="28"/>
          <w:szCs w:val="28"/>
        </w:rPr>
        <w:t>Komisijas un dalībvalstu sniegta informācija</w:t>
      </w:r>
      <w:r>
        <w:rPr>
          <w:i/>
          <w:iCs/>
          <w:sz w:val="28"/>
          <w:szCs w:val="28"/>
        </w:rPr>
        <w:t xml:space="preserve"> un </w:t>
      </w:r>
      <w:r w:rsidRPr="00132063">
        <w:rPr>
          <w:i/>
          <w:iCs/>
          <w:sz w:val="28"/>
          <w:szCs w:val="28"/>
        </w:rPr>
        <w:t>viedokļu apmaiņa</w:t>
      </w:r>
    </w:p>
    <w:p w:rsidR="00645CDF" w:rsidP="005A370D" w:rsidRDefault="00645CDF" w14:paraId="26199184" w14:textId="77777777">
      <w:pPr>
        <w:ind w:firstLine="567"/>
        <w:jc w:val="both"/>
        <w:rPr>
          <w:i/>
          <w:iCs/>
          <w:sz w:val="28"/>
          <w:szCs w:val="28"/>
        </w:rPr>
      </w:pPr>
    </w:p>
    <w:p w:rsidRPr="0082470F" w:rsidR="0082470F" w:rsidP="0082470F" w:rsidRDefault="0082470F" w14:paraId="26199185" w14:textId="77777777">
      <w:pPr>
        <w:ind w:firstLine="567"/>
        <w:jc w:val="both"/>
        <w:rPr>
          <w:rFonts w:eastAsiaTheme="minorHAnsi"/>
          <w:sz w:val="28"/>
          <w:szCs w:val="28"/>
          <w:lang w:eastAsia="en-US"/>
        </w:rPr>
      </w:pPr>
      <w:r w:rsidRPr="0082470F">
        <w:rPr>
          <w:rFonts w:eastAsiaTheme="minorHAnsi"/>
          <w:sz w:val="28"/>
          <w:szCs w:val="28"/>
          <w:lang w:eastAsia="en-US"/>
        </w:rPr>
        <w:t>Š.</w:t>
      </w:r>
      <w:r w:rsidR="00CA1DA5">
        <w:rPr>
          <w:rFonts w:eastAsiaTheme="minorHAnsi"/>
          <w:sz w:val="28"/>
          <w:szCs w:val="28"/>
          <w:lang w:eastAsia="en-US"/>
        </w:rPr>
        <w:t> </w:t>
      </w:r>
      <w:r w:rsidRPr="0082470F">
        <w:rPr>
          <w:rFonts w:eastAsiaTheme="minorHAnsi"/>
          <w:sz w:val="28"/>
          <w:szCs w:val="28"/>
          <w:lang w:eastAsia="en-US"/>
        </w:rPr>
        <w:t xml:space="preserve">g. </w:t>
      </w:r>
      <w:r w:rsidR="002630D7">
        <w:rPr>
          <w:rFonts w:eastAsiaTheme="minorHAnsi"/>
          <w:sz w:val="28"/>
          <w:szCs w:val="28"/>
          <w:lang w:eastAsia="en-US"/>
        </w:rPr>
        <w:t>30</w:t>
      </w:r>
      <w:r w:rsidRPr="0082470F">
        <w:rPr>
          <w:rFonts w:eastAsiaTheme="minorHAnsi"/>
          <w:sz w:val="28"/>
          <w:szCs w:val="28"/>
          <w:lang w:eastAsia="en-US"/>
        </w:rPr>
        <w:t xml:space="preserve">. </w:t>
      </w:r>
      <w:r w:rsidR="002630D7">
        <w:rPr>
          <w:rFonts w:eastAsiaTheme="minorHAnsi"/>
          <w:sz w:val="28"/>
          <w:szCs w:val="28"/>
          <w:lang w:eastAsia="en-US"/>
        </w:rPr>
        <w:t>maija</w:t>
      </w:r>
      <w:r w:rsidRPr="0082470F">
        <w:rPr>
          <w:rFonts w:eastAsiaTheme="minorHAnsi"/>
          <w:sz w:val="28"/>
          <w:szCs w:val="28"/>
          <w:lang w:eastAsia="en-US"/>
        </w:rPr>
        <w:t xml:space="preserve"> ES Lauksaimniecības un zivsaimniecības ministru padomē Komisija sniegs informāciju, kā arī notiks viedokļu apmaiņa par dalībvalstu tirgu situāciju, jo īpaši pēc iebrukuma Ukrainā.</w:t>
      </w:r>
    </w:p>
    <w:p w:rsidRPr="0082470F" w:rsidR="0082470F" w:rsidP="0082470F" w:rsidRDefault="0082470F" w14:paraId="26199186" w14:textId="1F2338DC">
      <w:pPr>
        <w:ind w:firstLine="567"/>
        <w:jc w:val="both"/>
        <w:rPr>
          <w:rFonts w:eastAsiaTheme="minorHAnsi"/>
          <w:sz w:val="28"/>
          <w:szCs w:val="28"/>
          <w:lang w:eastAsia="en-US"/>
        </w:rPr>
      </w:pPr>
      <w:r w:rsidRPr="0082470F">
        <w:rPr>
          <w:rFonts w:eastAsiaTheme="minorHAnsi"/>
          <w:sz w:val="28"/>
          <w:szCs w:val="28"/>
          <w:lang w:eastAsia="en-US"/>
        </w:rPr>
        <w:t>Komisija šīgada 23. februārī nāca klajā ar priekšlikumu vēl uz gadu (no 2022. gada 6. jūnij</w:t>
      </w:r>
      <w:r w:rsidR="00CA1DA5">
        <w:rPr>
          <w:rFonts w:eastAsiaTheme="minorHAnsi"/>
          <w:sz w:val="28"/>
          <w:szCs w:val="28"/>
          <w:lang w:eastAsia="en-US"/>
        </w:rPr>
        <w:t>a</w:t>
      </w:r>
      <w:r w:rsidRPr="0082470F">
        <w:rPr>
          <w:rFonts w:eastAsiaTheme="minorHAnsi"/>
          <w:sz w:val="28"/>
          <w:szCs w:val="28"/>
          <w:lang w:eastAsia="en-US"/>
        </w:rPr>
        <w:t xml:space="preserve"> līdz 2023. gada 5. jūnijam) apturēt ievedmuitas nodokļus, </w:t>
      </w:r>
      <w:r w:rsidRPr="0082470F">
        <w:rPr>
          <w:rFonts w:eastAsiaTheme="minorHAnsi"/>
          <w:sz w:val="28"/>
          <w:szCs w:val="28"/>
          <w:lang w:eastAsia="en-US"/>
        </w:rPr>
        <w:lastRenderedPageBreak/>
        <w:t xml:space="preserve">kvotas un tirdzniecības aizsardzības pasākumus Ukrainas eksportam uz Eiropas Savienību. </w:t>
      </w:r>
    </w:p>
    <w:p w:rsidRPr="0082470F" w:rsidR="0082470F" w:rsidP="0082470F" w:rsidRDefault="0082470F" w14:paraId="26199187" w14:textId="77777777">
      <w:pPr>
        <w:ind w:firstLine="567"/>
        <w:jc w:val="both"/>
        <w:rPr>
          <w:rFonts w:eastAsiaTheme="minorHAnsi"/>
          <w:sz w:val="28"/>
          <w:szCs w:val="28"/>
          <w:lang w:eastAsia="en-US"/>
        </w:rPr>
      </w:pPr>
      <w:r w:rsidRPr="0082470F">
        <w:rPr>
          <w:rFonts w:eastAsiaTheme="minorHAnsi"/>
          <w:sz w:val="28"/>
          <w:szCs w:val="28"/>
          <w:lang w:eastAsia="en-US"/>
        </w:rPr>
        <w:t>Lauksaimniecības tirgu kopīgās organizācijas komiteja 30. martā nobalsoja par atbalstu no lauksaimniecības rezerves Bulgārijas, Polijas un Rumānijas lauksaimniekiem 56,3 milj. EUR apmērā.</w:t>
      </w:r>
    </w:p>
    <w:p w:rsidRPr="0082470F" w:rsidR="0082470F" w:rsidP="0082470F" w:rsidRDefault="0082470F" w14:paraId="26199188" w14:textId="024CE892">
      <w:pPr>
        <w:ind w:firstLine="567"/>
        <w:jc w:val="both"/>
        <w:rPr>
          <w:rFonts w:eastAsiaTheme="minorHAnsi"/>
          <w:sz w:val="28"/>
          <w:szCs w:val="28"/>
          <w:lang w:eastAsia="en-US"/>
        </w:rPr>
      </w:pPr>
      <w:r w:rsidRPr="0082470F">
        <w:rPr>
          <w:rFonts w:eastAsiaTheme="minorHAnsi"/>
          <w:sz w:val="28"/>
          <w:szCs w:val="28"/>
          <w:lang w:eastAsia="en-US"/>
        </w:rPr>
        <w:t>Polija, Ungārija, Slovākija, Rumānija</w:t>
      </w:r>
      <w:r w:rsidR="00755124">
        <w:rPr>
          <w:rFonts w:eastAsiaTheme="minorHAnsi"/>
          <w:sz w:val="28"/>
          <w:szCs w:val="28"/>
          <w:lang w:eastAsia="en-US"/>
        </w:rPr>
        <w:t xml:space="preserve"> un</w:t>
      </w:r>
      <w:r w:rsidRPr="0082470F">
        <w:rPr>
          <w:rFonts w:eastAsiaTheme="minorHAnsi"/>
          <w:sz w:val="28"/>
          <w:szCs w:val="28"/>
          <w:lang w:eastAsia="en-US"/>
        </w:rPr>
        <w:t xml:space="preserve"> Bulgārija 31.</w:t>
      </w:r>
      <w:r w:rsidR="00CA1DA5">
        <w:rPr>
          <w:rFonts w:eastAsiaTheme="minorHAnsi"/>
          <w:sz w:val="28"/>
          <w:szCs w:val="28"/>
          <w:lang w:eastAsia="en-US"/>
        </w:rPr>
        <w:t> </w:t>
      </w:r>
      <w:r w:rsidRPr="0082470F">
        <w:rPr>
          <w:rFonts w:eastAsiaTheme="minorHAnsi"/>
          <w:sz w:val="28"/>
          <w:szCs w:val="28"/>
          <w:lang w:eastAsia="en-US"/>
        </w:rPr>
        <w:t>martā rakstiski vērsās pie Komisijas priekšsēdētāja</w:t>
      </w:r>
      <w:r w:rsidR="00755124">
        <w:rPr>
          <w:rFonts w:eastAsiaTheme="minorHAnsi"/>
          <w:sz w:val="28"/>
          <w:szCs w:val="28"/>
          <w:lang w:eastAsia="en-US"/>
        </w:rPr>
        <w:t>s</w:t>
      </w:r>
      <w:r w:rsidRPr="0082470F">
        <w:rPr>
          <w:rFonts w:eastAsiaTheme="minorHAnsi"/>
          <w:sz w:val="28"/>
          <w:szCs w:val="28"/>
          <w:lang w:eastAsia="en-US"/>
        </w:rPr>
        <w:t xml:space="preserve"> par pasākumiem, lai novērstu negatīvo ietekmi, ko ES tirgū rada </w:t>
      </w:r>
      <w:r w:rsidR="00CA1DA5">
        <w:rPr>
          <w:rFonts w:eastAsiaTheme="minorHAnsi"/>
          <w:sz w:val="28"/>
          <w:szCs w:val="28"/>
          <w:lang w:eastAsia="en-US"/>
        </w:rPr>
        <w:t xml:space="preserve">palielinātais </w:t>
      </w:r>
      <w:r w:rsidRPr="0082470F">
        <w:rPr>
          <w:rFonts w:eastAsiaTheme="minorHAnsi"/>
          <w:sz w:val="28"/>
          <w:szCs w:val="28"/>
          <w:lang w:eastAsia="en-US"/>
        </w:rPr>
        <w:t>lauksaimniecības produktu import</w:t>
      </w:r>
      <w:r w:rsidR="00CA1DA5">
        <w:rPr>
          <w:rFonts w:eastAsiaTheme="minorHAnsi"/>
          <w:sz w:val="28"/>
          <w:szCs w:val="28"/>
          <w:lang w:eastAsia="en-US"/>
        </w:rPr>
        <w:t>s</w:t>
      </w:r>
      <w:r w:rsidRPr="0082470F">
        <w:rPr>
          <w:rFonts w:eastAsiaTheme="minorHAnsi"/>
          <w:sz w:val="28"/>
          <w:szCs w:val="28"/>
          <w:lang w:eastAsia="en-US"/>
        </w:rPr>
        <w:t xml:space="preserve"> no Ukrainas. Dažas no šīm dalībvalstīm arī paziņoja par ierobežojošiem pasākumiem, lai aizsargātu savas vietējās lauksaimniecības nozares no Ukrainas importēto lauksaimniecības produktu plūsmas. </w:t>
      </w:r>
    </w:p>
    <w:p w:rsidRPr="0082470F" w:rsidR="0082470F" w:rsidP="0006252B" w:rsidRDefault="0082470F" w14:paraId="26199189" w14:textId="722682B0">
      <w:pPr>
        <w:ind w:firstLine="567"/>
        <w:jc w:val="both"/>
        <w:rPr>
          <w:rFonts w:eastAsiaTheme="minorHAnsi"/>
          <w:sz w:val="28"/>
          <w:szCs w:val="28"/>
          <w:lang w:eastAsia="en-US"/>
        </w:rPr>
      </w:pPr>
      <w:r w:rsidRPr="0082470F">
        <w:rPr>
          <w:rFonts w:eastAsiaTheme="minorHAnsi"/>
          <w:sz w:val="28"/>
          <w:szCs w:val="28"/>
          <w:lang w:eastAsia="en-US"/>
        </w:rPr>
        <w:t>Atbildot uz to, Komisijas priekšsēdētāja Ur</w:t>
      </w:r>
      <w:r w:rsidR="0069649D">
        <w:rPr>
          <w:rFonts w:eastAsiaTheme="minorHAnsi"/>
          <w:sz w:val="28"/>
          <w:szCs w:val="28"/>
          <w:lang w:eastAsia="en-US"/>
        </w:rPr>
        <w:t>z</w:t>
      </w:r>
      <w:r w:rsidRPr="0082470F">
        <w:rPr>
          <w:rFonts w:eastAsiaTheme="minorHAnsi"/>
          <w:sz w:val="28"/>
          <w:szCs w:val="28"/>
          <w:lang w:eastAsia="en-US"/>
        </w:rPr>
        <w:t xml:space="preserve">ula fon der </w:t>
      </w:r>
      <w:proofErr w:type="spellStart"/>
      <w:r w:rsidRPr="0082470F">
        <w:rPr>
          <w:rFonts w:eastAsiaTheme="minorHAnsi"/>
          <w:sz w:val="28"/>
          <w:szCs w:val="28"/>
          <w:lang w:eastAsia="en-US"/>
        </w:rPr>
        <w:t>Leiena</w:t>
      </w:r>
      <w:proofErr w:type="spellEnd"/>
      <w:r w:rsidRPr="0082470F">
        <w:rPr>
          <w:rFonts w:eastAsiaTheme="minorHAnsi"/>
          <w:sz w:val="28"/>
          <w:szCs w:val="28"/>
          <w:lang w:eastAsia="en-US"/>
        </w:rPr>
        <w:t xml:space="preserve"> 19. aprīlī paziņoja, ka Komisija strādā pie otrās atbalsta pakotnes aptuveni 100 miljonu EUR apmērā un pasākumiem, lai nodrošinātu</w:t>
      </w:r>
      <w:r w:rsidR="00CA1DA5">
        <w:rPr>
          <w:rFonts w:eastAsiaTheme="minorHAnsi"/>
          <w:sz w:val="28"/>
          <w:szCs w:val="28"/>
          <w:lang w:eastAsia="en-US"/>
        </w:rPr>
        <w:t xml:space="preserve"> to</w:t>
      </w:r>
      <w:r w:rsidRPr="0082470F">
        <w:rPr>
          <w:rFonts w:eastAsiaTheme="minorHAnsi"/>
          <w:sz w:val="28"/>
          <w:szCs w:val="28"/>
          <w:lang w:eastAsia="en-US"/>
        </w:rPr>
        <w:t>, ka ES</w:t>
      </w:r>
      <w:r w:rsidRPr="00C727BC" w:rsidR="00C41ED2">
        <w:rPr>
          <w:sz w:val="28"/>
          <w:szCs w:val="28"/>
        </w:rPr>
        <w:t>–</w:t>
      </w:r>
      <w:r w:rsidRPr="0082470F">
        <w:rPr>
          <w:rFonts w:eastAsiaTheme="minorHAnsi"/>
          <w:sz w:val="28"/>
          <w:szCs w:val="28"/>
          <w:lang w:eastAsia="en-US"/>
        </w:rPr>
        <w:t xml:space="preserve">Ukrainas Solidaritātes ceļi sasniedz savu mērķi </w:t>
      </w:r>
      <w:r w:rsidRPr="00C727BC" w:rsidR="00C41ED2">
        <w:rPr>
          <w:sz w:val="28"/>
          <w:szCs w:val="28"/>
        </w:rPr>
        <w:t>–</w:t>
      </w:r>
      <w:r w:rsidRPr="0082470F">
        <w:rPr>
          <w:rFonts w:eastAsiaTheme="minorHAnsi"/>
          <w:sz w:val="28"/>
          <w:szCs w:val="28"/>
          <w:lang w:eastAsia="en-US"/>
        </w:rPr>
        <w:t xml:space="preserve"> nodrošināt efektīvu svarīgu kultūraugu tranzītu.</w:t>
      </w:r>
    </w:p>
    <w:p w:rsidRPr="0082470F" w:rsidR="0082470F" w:rsidP="0082470F" w:rsidRDefault="0082470F" w14:paraId="2619918A" w14:textId="77777777">
      <w:pPr>
        <w:ind w:firstLine="567"/>
        <w:jc w:val="both"/>
        <w:rPr>
          <w:rFonts w:eastAsiaTheme="minorHAnsi"/>
          <w:b/>
          <w:sz w:val="28"/>
          <w:szCs w:val="28"/>
          <w:lang w:eastAsia="en-US"/>
        </w:rPr>
      </w:pPr>
      <w:r w:rsidRPr="0082470F">
        <w:rPr>
          <w:rFonts w:eastAsiaTheme="minorHAnsi"/>
          <w:b/>
          <w:sz w:val="28"/>
          <w:szCs w:val="28"/>
          <w:lang w:eastAsia="en-US"/>
        </w:rPr>
        <w:t>Latvijas nostāja</w:t>
      </w:r>
    </w:p>
    <w:p w:rsidR="0082470F" w:rsidP="0082470F" w:rsidRDefault="0082470F" w14:paraId="2619918B" w14:textId="77777777">
      <w:pPr>
        <w:ind w:firstLine="567"/>
        <w:jc w:val="both"/>
        <w:rPr>
          <w:rFonts w:eastAsiaTheme="minorHAnsi"/>
          <w:sz w:val="28"/>
          <w:szCs w:val="28"/>
          <w:lang w:eastAsia="en-US"/>
        </w:rPr>
      </w:pPr>
      <w:r w:rsidRPr="0082470F">
        <w:rPr>
          <w:rFonts w:eastAsiaTheme="minorHAnsi"/>
          <w:sz w:val="28"/>
          <w:szCs w:val="28"/>
          <w:lang w:eastAsia="en-US"/>
        </w:rPr>
        <w:t xml:space="preserve">Latvija uzskata, ES ir jāsaglabā vienota nostāja un jāsniedz viss iespējamais atbalsts Ukrainai, jo situācija Ukrainā nav mainījusies, un Latvija atbalsta tirdzniecības atvieglojumu pagarināšanu Ukrainai uz vēl vienu gadu. </w:t>
      </w:r>
    </w:p>
    <w:p w:rsidR="0082470F" w:rsidP="0082470F" w:rsidRDefault="0082470F" w14:paraId="2619918C" w14:textId="77777777">
      <w:pPr>
        <w:ind w:firstLine="720"/>
        <w:jc w:val="both"/>
        <w:rPr>
          <w:rFonts w:eastAsiaTheme="minorHAnsi"/>
          <w:sz w:val="28"/>
          <w:szCs w:val="28"/>
          <w:lang w:eastAsia="en-US"/>
        </w:rPr>
      </w:pPr>
      <w:r w:rsidRPr="0082470F">
        <w:rPr>
          <w:rFonts w:eastAsiaTheme="minorHAnsi"/>
          <w:sz w:val="28"/>
          <w:szCs w:val="28"/>
          <w:lang w:eastAsia="en-US"/>
        </w:rPr>
        <w:t xml:space="preserve">ES vienotā tirgus problēmas, kas radušās Krievijas </w:t>
      </w:r>
      <w:r w:rsidR="00CA1DA5">
        <w:rPr>
          <w:rFonts w:eastAsiaTheme="minorHAnsi"/>
          <w:sz w:val="28"/>
          <w:szCs w:val="28"/>
          <w:lang w:eastAsia="en-US"/>
        </w:rPr>
        <w:t xml:space="preserve">un </w:t>
      </w:r>
      <w:r w:rsidRPr="0082470F">
        <w:rPr>
          <w:rFonts w:eastAsiaTheme="minorHAnsi"/>
          <w:sz w:val="28"/>
          <w:szCs w:val="28"/>
          <w:lang w:eastAsia="en-US"/>
        </w:rPr>
        <w:t>Ukrain</w:t>
      </w:r>
      <w:r w:rsidR="00CA1DA5">
        <w:rPr>
          <w:rFonts w:eastAsiaTheme="minorHAnsi"/>
          <w:sz w:val="28"/>
          <w:szCs w:val="28"/>
          <w:lang w:eastAsia="en-US"/>
        </w:rPr>
        <w:t>as</w:t>
      </w:r>
      <w:r w:rsidRPr="0082470F">
        <w:rPr>
          <w:rFonts w:eastAsiaTheme="minorHAnsi"/>
          <w:sz w:val="28"/>
          <w:szCs w:val="28"/>
          <w:lang w:eastAsia="en-US"/>
        </w:rPr>
        <w:t xml:space="preserve"> </w:t>
      </w:r>
      <w:r w:rsidRPr="0082470F" w:rsidR="00CA1DA5">
        <w:rPr>
          <w:rFonts w:eastAsiaTheme="minorHAnsi"/>
          <w:sz w:val="28"/>
          <w:szCs w:val="28"/>
          <w:lang w:eastAsia="en-US"/>
        </w:rPr>
        <w:t xml:space="preserve">kara </w:t>
      </w:r>
      <w:r w:rsidRPr="0082470F">
        <w:rPr>
          <w:rFonts w:eastAsiaTheme="minorHAnsi"/>
          <w:sz w:val="28"/>
          <w:szCs w:val="28"/>
          <w:lang w:eastAsia="en-US"/>
        </w:rPr>
        <w:t xml:space="preserve">dēļ, nedrīkst atstāt tikai dalībvalstu ziņā, un Komisijai ir </w:t>
      </w:r>
      <w:proofErr w:type="spellStart"/>
      <w:r w:rsidRPr="0082470F">
        <w:rPr>
          <w:rFonts w:eastAsiaTheme="minorHAnsi"/>
          <w:sz w:val="28"/>
          <w:szCs w:val="28"/>
          <w:lang w:eastAsia="en-US"/>
        </w:rPr>
        <w:t>proaktīvi</w:t>
      </w:r>
      <w:proofErr w:type="spellEnd"/>
      <w:r w:rsidRPr="0082470F">
        <w:rPr>
          <w:rFonts w:eastAsiaTheme="minorHAnsi"/>
          <w:sz w:val="28"/>
          <w:szCs w:val="28"/>
          <w:lang w:eastAsia="en-US"/>
        </w:rPr>
        <w:t xml:space="preserve"> jādomā par šo problēmu un seku mazināšanu, ko rada Krievijas</w:t>
      </w:r>
      <w:r w:rsidR="00CA1DA5">
        <w:rPr>
          <w:rFonts w:eastAsiaTheme="minorHAnsi"/>
          <w:sz w:val="28"/>
          <w:szCs w:val="28"/>
          <w:lang w:eastAsia="en-US"/>
        </w:rPr>
        <w:t xml:space="preserve"> un</w:t>
      </w:r>
      <w:r w:rsidRPr="0082470F">
        <w:rPr>
          <w:rFonts w:eastAsiaTheme="minorHAnsi"/>
          <w:sz w:val="28"/>
          <w:szCs w:val="28"/>
          <w:lang w:eastAsia="en-US"/>
        </w:rPr>
        <w:t xml:space="preserve"> Ukrain</w:t>
      </w:r>
      <w:r w:rsidR="00CA1DA5">
        <w:rPr>
          <w:rFonts w:eastAsiaTheme="minorHAnsi"/>
          <w:sz w:val="28"/>
          <w:szCs w:val="28"/>
          <w:lang w:eastAsia="en-US"/>
        </w:rPr>
        <w:t>as</w:t>
      </w:r>
      <w:r w:rsidRPr="0082470F">
        <w:rPr>
          <w:rFonts w:eastAsiaTheme="minorHAnsi"/>
          <w:sz w:val="28"/>
          <w:szCs w:val="28"/>
          <w:lang w:eastAsia="en-US"/>
        </w:rPr>
        <w:t xml:space="preserve"> </w:t>
      </w:r>
      <w:r w:rsidRPr="0082470F" w:rsidR="00CA1DA5">
        <w:rPr>
          <w:rFonts w:eastAsiaTheme="minorHAnsi"/>
          <w:sz w:val="28"/>
          <w:szCs w:val="28"/>
          <w:lang w:eastAsia="en-US"/>
        </w:rPr>
        <w:t xml:space="preserve">kara </w:t>
      </w:r>
      <w:r w:rsidRPr="0082470F">
        <w:rPr>
          <w:rFonts w:eastAsiaTheme="minorHAnsi"/>
          <w:sz w:val="28"/>
          <w:szCs w:val="28"/>
          <w:lang w:eastAsia="en-US"/>
        </w:rPr>
        <w:t xml:space="preserve">radītā krīze un pieaugušais preču imports no Ukrainas. </w:t>
      </w:r>
    </w:p>
    <w:p w:rsidRPr="0082470F" w:rsidR="00111C9A" w:rsidP="00111C9A" w:rsidRDefault="00111C9A" w14:paraId="2619918D" w14:textId="28F18637">
      <w:pPr>
        <w:ind w:firstLine="567"/>
        <w:jc w:val="both"/>
        <w:rPr>
          <w:rFonts w:eastAsiaTheme="minorHAnsi"/>
          <w:sz w:val="28"/>
          <w:szCs w:val="28"/>
          <w:lang w:eastAsia="en-US"/>
        </w:rPr>
      </w:pPr>
      <w:r w:rsidRPr="00111C9A">
        <w:rPr>
          <w:rFonts w:eastAsiaTheme="minorHAnsi"/>
          <w:sz w:val="28"/>
          <w:szCs w:val="28"/>
          <w:lang w:eastAsia="en-US"/>
        </w:rPr>
        <w:t xml:space="preserve">Latvija sagaida aktuālu, izvērstu un padziļinātu Eiropas Komisijas analīzi par ietekmi, ko izjūt dalībvalstis un nozares, kuras skar </w:t>
      </w:r>
      <w:r w:rsidR="00CA1DA5">
        <w:rPr>
          <w:rFonts w:eastAsiaTheme="minorHAnsi"/>
          <w:sz w:val="28"/>
          <w:szCs w:val="28"/>
          <w:lang w:eastAsia="en-US"/>
        </w:rPr>
        <w:t>arvien lielākais</w:t>
      </w:r>
      <w:r w:rsidR="00E66C7D">
        <w:rPr>
          <w:rFonts w:eastAsiaTheme="minorHAnsi"/>
          <w:sz w:val="28"/>
          <w:szCs w:val="28"/>
          <w:lang w:eastAsia="en-US"/>
        </w:rPr>
        <w:t xml:space="preserve"> lauksaimniecības preču</w:t>
      </w:r>
      <w:r w:rsidRPr="00111C9A" w:rsidR="00CA1DA5">
        <w:rPr>
          <w:rFonts w:eastAsiaTheme="minorHAnsi"/>
          <w:sz w:val="28"/>
          <w:szCs w:val="28"/>
          <w:lang w:eastAsia="en-US"/>
        </w:rPr>
        <w:t xml:space="preserve"> imports </w:t>
      </w:r>
      <w:r w:rsidR="00CA1DA5">
        <w:rPr>
          <w:rFonts w:eastAsiaTheme="minorHAnsi"/>
          <w:sz w:val="28"/>
          <w:szCs w:val="28"/>
          <w:lang w:eastAsia="en-US"/>
        </w:rPr>
        <w:t xml:space="preserve">no </w:t>
      </w:r>
      <w:r w:rsidRPr="00111C9A">
        <w:rPr>
          <w:rFonts w:eastAsiaTheme="minorHAnsi"/>
          <w:sz w:val="28"/>
          <w:szCs w:val="28"/>
          <w:lang w:eastAsia="en-US"/>
        </w:rPr>
        <w:t xml:space="preserve">Ukrainas. </w:t>
      </w:r>
      <w:r w:rsidR="00CA1DA5">
        <w:rPr>
          <w:rFonts w:eastAsiaTheme="minorHAnsi"/>
          <w:sz w:val="28"/>
          <w:szCs w:val="28"/>
          <w:lang w:eastAsia="en-US"/>
        </w:rPr>
        <w:t>Pamatoj</w:t>
      </w:r>
      <w:r w:rsidRPr="00111C9A">
        <w:rPr>
          <w:rFonts w:eastAsiaTheme="minorHAnsi"/>
          <w:sz w:val="28"/>
          <w:szCs w:val="28"/>
          <w:lang w:eastAsia="en-US"/>
        </w:rPr>
        <w:t xml:space="preserve">oties uz analīzes rezultātiem, nepieciešams rast efektīvus risinājumus, kas ļautu izvairīties no </w:t>
      </w:r>
      <w:r w:rsidR="003D1079">
        <w:rPr>
          <w:rFonts w:eastAsiaTheme="minorHAnsi"/>
          <w:sz w:val="28"/>
          <w:szCs w:val="28"/>
          <w:lang w:eastAsia="en-US"/>
        </w:rPr>
        <w:t>nevienlīdzīgas</w:t>
      </w:r>
      <w:r w:rsidRPr="00111C9A">
        <w:rPr>
          <w:rFonts w:eastAsiaTheme="minorHAnsi"/>
          <w:sz w:val="28"/>
          <w:szCs w:val="28"/>
          <w:lang w:eastAsia="en-US"/>
        </w:rPr>
        <w:t xml:space="preserve"> konkurences ES iekšējā tirgū. Vienlaikus jābūt ātram un efektīvam pasākumu un atbalsta mehānismam šādos gadījumos.</w:t>
      </w:r>
    </w:p>
    <w:p w:rsidRPr="0082470F" w:rsidR="0082470F" w:rsidP="0082470F" w:rsidRDefault="0082470F" w14:paraId="2619918E" w14:textId="77777777">
      <w:pPr>
        <w:ind w:firstLine="720"/>
        <w:jc w:val="both"/>
        <w:rPr>
          <w:rFonts w:eastAsiaTheme="minorHAnsi"/>
          <w:sz w:val="28"/>
          <w:szCs w:val="28"/>
          <w:lang w:eastAsia="en-US"/>
        </w:rPr>
      </w:pPr>
      <w:r w:rsidRPr="0082470F">
        <w:rPr>
          <w:rFonts w:eastAsiaTheme="minorHAnsi"/>
          <w:sz w:val="28"/>
          <w:szCs w:val="28"/>
          <w:lang w:eastAsia="en-US"/>
        </w:rPr>
        <w:t>Redzam, ka ietekme ir plašāka, tā skar arī citas valstis un citas nozares, tostarp piena nozari, kur</w:t>
      </w:r>
      <w:r w:rsidR="00CA1DA5">
        <w:rPr>
          <w:rFonts w:eastAsiaTheme="minorHAnsi"/>
          <w:sz w:val="28"/>
          <w:szCs w:val="28"/>
          <w:lang w:eastAsia="en-US"/>
        </w:rPr>
        <w:t>ā</w:t>
      </w:r>
      <w:r w:rsidRPr="0082470F">
        <w:rPr>
          <w:rFonts w:eastAsiaTheme="minorHAnsi"/>
          <w:sz w:val="28"/>
          <w:szCs w:val="28"/>
          <w:lang w:eastAsia="en-US"/>
        </w:rPr>
        <w:t xml:space="preserve"> ir radušās grūtības. Arī citas nozares</w:t>
      </w:r>
      <w:r w:rsidR="00CA1DA5">
        <w:rPr>
          <w:rFonts w:eastAsiaTheme="minorHAnsi"/>
          <w:sz w:val="28"/>
          <w:szCs w:val="28"/>
          <w:lang w:eastAsia="en-US"/>
        </w:rPr>
        <w:t>,</w:t>
      </w:r>
      <w:r w:rsidRPr="0082470F">
        <w:rPr>
          <w:rFonts w:eastAsiaTheme="minorHAnsi"/>
          <w:sz w:val="28"/>
          <w:szCs w:val="28"/>
          <w:lang w:eastAsia="en-US"/>
        </w:rPr>
        <w:t xml:space="preserve"> </w:t>
      </w:r>
      <w:r w:rsidRPr="0082470F" w:rsidR="00CA1DA5">
        <w:rPr>
          <w:rFonts w:eastAsiaTheme="minorHAnsi"/>
          <w:sz w:val="28"/>
          <w:szCs w:val="28"/>
          <w:lang w:eastAsia="en-US"/>
        </w:rPr>
        <w:t>piemēram, graudu nozare</w:t>
      </w:r>
      <w:r w:rsidR="00CA1DA5">
        <w:rPr>
          <w:rFonts w:eastAsiaTheme="minorHAnsi"/>
          <w:sz w:val="28"/>
          <w:szCs w:val="28"/>
          <w:lang w:eastAsia="en-US"/>
        </w:rPr>
        <w:t>,</w:t>
      </w:r>
      <w:r w:rsidRPr="0082470F" w:rsidR="00CA1DA5">
        <w:rPr>
          <w:rFonts w:eastAsiaTheme="minorHAnsi"/>
          <w:sz w:val="28"/>
          <w:szCs w:val="28"/>
          <w:lang w:eastAsia="en-US"/>
        </w:rPr>
        <w:t xml:space="preserve"> </w:t>
      </w:r>
      <w:r w:rsidRPr="0082470F">
        <w:rPr>
          <w:rFonts w:eastAsiaTheme="minorHAnsi"/>
          <w:sz w:val="28"/>
          <w:szCs w:val="28"/>
          <w:lang w:eastAsia="en-US"/>
        </w:rPr>
        <w:t xml:space="preserve">ziņo par tirgus apstākļiem, kad var izjust Ukrainas produktu ietekmi uz vietējo nozari. </w:t>
      </w:r>
    </w:p>
    <w:p w:rsidRPr="0082470F" w:rsidR="003D1079" w:rsidP="00F5387D" w:rsidRDefault="0082470F" w14:paraId="26199190" w14:textId="00BD8B95">
      <w:pPr>
        <w:ind w:firstLine="567"/>
        <w:jc w:val="both"/>
        <w:rPr>
          <w:rFonts w:eastAsiaTheme="minorHAnsi"/>
          <w:sz w:val="28"/>
          <w:szCs w:val="28"/>
          <w:lang w:eastAsia="en-US" w:bidi="lv-LV"/>
        </w:rPr>
      </w:pPr>
      <w:r w:rsidRPr="0082470F">
        <w:rPr>
          <w:rFonts w:eastAsiaTheme="minorHAnsi"/>
          <w:b/>
          <w:bCs/>
          <w:sz w:val="28"/>
          <w:szCs w:val="28"/>
          <w:lang w:eastAsia="en-US" w:bidi="lv-LV"/>
        </w:rPr>
        <w:t>Latvija uztur aicinājumu Komisijai ES Tirgus kopējās organizācijas</w:t>
      </w:r>
      <w:r w:rsidR="00CE69A3">
        <w:rPr>
          <w:rFonts w:eastAsiaTheme="minorHAnsi"/>
          <w:b/>
          <w:bCs/>
          <w:sz w:val="28"/>
          <w:szCs w:val="28"/>
          <w:lang w:eastAsia="en-US" w:bidi="lv-LV"/>
        </w:rPr>
        <w:t xml:space="preserve"> (turpmāk </w:t>
      </w:r>
      <w:r w:rsidRPr="00CE69A3" w:rsidR="00CE69A3">
        <w:rPr>
          <w:b/>
          <w:bCs/>
          <w:sz w:val="28"/>
          <w:szCs w:val="28"/>
        </w:rPr>
        <w:t>– TKO)</w:t>
      </w:r>
      <w:r w:rsidRPr="0082470F">
        <w:rPr>
          <w:rFonts w:eastAsiaTheme="minorHAnsi"/>
          <w:b/>
          <w:bCs/>
          <w:sz w:val="28"/>
          <w:szCs w:val="28"/>
          <w:lang w:eastAsia="en-US" w:bidi="lv-LV"/>
        </w:rPr>
        <w:t xml:space="preserve"> ietvarā piešķirt ārkārtas atbalstu piena ražotājiem, </w:t>
      </w:r>
      <w:r w:rsidRPr="0082470F">
        <w:rPr>
          <w:rFonts w:eastAsiaTheme="minorHAnsi"/>
          <w:sz w:val="28"/>
          <w:szCs w:val="28"/>
          <w:lang w:eastAsia="en-US" w:bidi="lv-LV"/>
        </w:rPr>
        <w:t>pamatojoties uz TKO regulas 1308/2013 221.</w:t>
      </w:r>
      <w:r w:rsidR="00CA1DA5">
        <w:rPr>
          <w:rFonts w:eastAsiaTheme="minorHAnsi"/>
          <w:sz w:val="28"/>
          <w:szCs w:val="28"/>
          <w:lang w:eastAsia="en-US" w:bidi="lv-LV"/>
        </w:rPr>
        <w:t> </w:t>
      </w:r>
      <w:r w:rsidRPr="0082470F">
        <w:rPr>
          <w:rFonts w:eastAsiaTheme="minorHAnsi"/>
          <w:sz w:val="28"/>
          <w:szCs w:val="28"/>
          <w:lang w:eastAsia="en-US" w:bidi="lv-LV"/>
        </w:rPr>
        <w:t>pantu. Uzskatām, ka lauksaimniecības rezerves izmantošana šajā situācijā ir pamatota un atbalsts būtu jāpiešķir</w:t>
      </w:r>
      <w:r w:rsidR="00CA1DA5">
        <w:rPr>
          <w:rFonts w:eastAsiaTheme="minorHAnsi"/>
          <w:sz w:val="28"/>
          <w:szCs w:val="28"/>
          <w:lang w:eastAsia="en-US" w:bidi="lv-LV"/>
        </w:rPr>
        <w:t>,</w:t>
      </w:r>
      <w:r w:rsidRPr="0082470F">
        <w:rPr>
          <w:rFonts w:eastAsiaTheme="minorHAnsi"/>
          <w:sz w:val="28"/>
          <w:szCs w:val="28"/>
          <w:lang w:eastAsia="en-US" w:bidi="lv-LV"/>
        </w:rPr>
        <w:t xml:space="preserve"> </w:t>
      </w:r>
      <w:r w:rsidR="00CA1DA5">
        <w:rPr>
          <w:rFonts w:eastAsiaTheme="minorHAnsi"/>
          <w:sz w:val="28"/>
          <w:szCs w:val="28"/>
          <w:lang w:eastAsia="en-US" w:bidi="lv-LV"/>
        </w:rPr>
        <w:t>nevis pamatojoties uz tiešo maksājumu aploksnēm, bet gan</w:t>
      </w:r>
      <w:r w:rsidRPr="0082470F" w:rsidR="00CA1DA5">
        <w:rPr>
          <w:rFonts w:eastAsiaTheme="minorHAnsi"/>
          <w:sz w:val="28"/>
          <w:szCs w:val="28"/>
          <w:lang w:eastAsia="en-US" w:bidi="lv-LV"/>
        </w:rPr>
        <w:t xml:space="preserve"> </w:t>
      </w:r>
      <w:r w:rsidRPr="0082470F">
        <w:rPr>
          <w:rFonts w:eastAsiaTheme="minorHAnsi"/>
          <w:sz w:val="28"/>
          <w:szCs w:val="28"/>
          <w:lang w:eastAsia="en-US" w:bidi="lv-LV"/>
        </w:rPr>
        <w:t>tā, lai nodrošinātu</w:t>
      </w:r>
      <w:r w:rsidR="00CA1DA5">
        <w:rPr>
          <w:rFonts w:eastAsiaTheme="minorHAnsi"/>
          <w:sz w:val="28"/>
          <w:szCs w:val="28"/>
          <w:lang w:eastAsia="en-US" w:bidi="lv-LV"/>
        </w:rPr>
        <w:t xml:space="preserve"> to</w:t>
      </w:r>
      <w:r w:rsidRPr="0082470F">
        <w:rPr>
          <w:rFonts w:eastAsiaTheme="minorHAnsi"/>
          <w:sz w:val="28"/>
          <w:szCs w:val="28"/>
          <w:lang w:eastAsia="en-US" w:bidi="lv-LV"/>
        </w:rPr>
        <w:t>, ka dalībvalstis, kas šajā situācijā cieš vissmagāk, saņem atbilstošu finansējumu.</w:t>
      </w:r>
    </w:p>
    <w:p w:rsidR="00F5387D" w:rsidP="00F5387D" w:rsidRDefault="00F5387D" w14:paraId="49B97AAC" w14:textId="77777777">
      <w:pPr>
        <w:ind w:firstLine="567"/>
        <w:jc w:val="both"/>
        <w:rPr>
          <w:rFonts w:eastAsiaTheme="minorHAnsi"/>
          <w:b/>
          <w:bCs/>
          <w:sz w:val="28"/>
          <w:szCs w:val="28"/>
          <w:lang w:eastAsia="en-US"/>
        </w:rPr>
      </w:pPr>
    </w:p>
    <w:p w:rsidR="00F5387D" w:rsidP="00F5387D" w:rsidRDefault="00F5387D" w14:paraId="0ED00695" w14:textId="77777777">
      <w:pPr>
        <w:ind w:firstLine="567"/>
        <w:jc w:val="both"/>
        <w:rPr>
          <w:rFonts w:eastAsiaTheme="minorHAnsi"/>
          <w:b/>
          <w:bCs/>
          <w:sz w:val="28"/>
          <w:szCs w:val="28"/>
          <w:lang w:eastAsia="en-US"/>
        </w:rPr>
      </w:pPr>
    </w:p>
    <w:p w:rsidR="00F5387D" w:rsidP="00F5387D" w:rsidRDefault="00F5387D" w14:paraId="59FAC95C" w14:textId="77777777">
      <w:pPr>
        <w:ind w:firstLine="567"/>
        <w:jc w:val="both"/>
        <w:rPr>
          <w:rFonts w:eastAsiaTheme="minorHAnsi"/>
          <w:b/>
          <w:bCs/>
          <w:sz w:val="28"/>
          <w:szCs w:val="28"/>
          <w:lang w:eastAsia="en-US"/>
        </w:rPr>
      </w:pPr>
    </w:p>
    <w:p w:rsidR="00F5387D" w:rsidP="00F5387D" w:rsidRDefault="00F5387D" w14:paraId="2B26254E" w14:textId="77777777">
      <w:pPr>
        <w:ind w:firstLine="567"/>
        <w:jc w:val="both"/>
        <w:rPr>
          <w:rFonts w:eastAsiaTheme="minorHAnsi"/>
          <w:b/>
          <w:bCs/>
          <w:sz w:val="28"/>
          <w:szCs w:val="28"/>
          <w:lang w:eastAsia="en-US"/>
        </w:rPr>
      </w:pPr>
    </w:p>
    <w:p w:rsidRPr="00F5387D" w:rsidR="00F5387D" w:rsidP="00F5387D" w:rsidRDefault="00AC1C2A" w14:paraId="02079C3D" w14:textId="7171FD92">
      <w:pPr>
        <w:ind w:firstLine="567"/>
        <w:jc w:val="both"/>
        <w:rPr>
          <w:rFonts w:eastAsiaTheme="minorHAnsi"/>
          <w:b/>
          <w:bCs/>
          <w:sz w:val="28"/>
          <w:szCs w:val="28"/>
          <w:lang w:eastAsia="en-US"/>
        </w:rPr>
      </w:pPr>
      <w:r w:rsidRPr="00F5387D">
        <w:rPr>
          <w:rFonts w:eastAsiaTheme="minorHAnsi"/>
          <w:b/>
          <w:bCs/>
          <w:sz w:val="28"/>
          <w:szCs w:val="28"/>
          <w:lang w:eastAsia="en-US"/>
        </w:rPr>
        <w:t>I</w:t>
      </w:r>
      <w:r w:rsidRPr="00F5387D" w:rsidR="0082470F">
        <w:rPr>
          <w:rFonts w:eastAsiaTheme="minorHAnsi"/>
          <w:b/>
          <w:bCs/>
          <w:sz w:val="28"/>
          <w:szCs w:val="28"/>
          <w:lang w:eastAsia="en-US"/>
        </w:rPr>
        <w:t>nformācija par situāciju nozarēs</w:t>
      </w:r>
      <w:bookmarkStart w:name="_Hlk129181312" w:id="8"/>
    </w:p>
    <w:p w:rsidRPr="0082470F" w:rsidR="0082470F" w:rsidP="00070120" w:rsidRDefault="0082470F" w14:paraId="26199193" w14:textId="055DFEE0">
      <w:pPr>
        <w:shd w:val="clear" w:color="auto" w:fill="FFFFFF"/>
        <w:ind w:firstLine="567"/>
        <w:jc w:val="both"/>
        <w:rPr>
          <w:b/>
          <w:bCs/>
          <w:sz w:val="28"/>
          <w:szCs w:val="28"/>
          <w:lang w:bidi="lv-LV"/>
        </w:rPr>
      </w:pPr>
      <w:r w:rsidRPr="0082470F">
        <w:rPr>
          <w:b/>
          <w:bCs/>
          <w:sz w:val="28"/>
          <w:szCs w:val="28"/>
          <w:lang w:bidi="lv-LV"/>
        </w:rPr>
        <w:t>Piena nozare</w:t>
      </w:r>
    </w:p>
    <w:p w:rsidRPr="0082470F" w:rsidR="0082470F" w:rsidP="0082470F" w:rsidRDefault="0082470F" w14:paraId="26199194" w14:textId="77777777">
      <w:pPr>
        <w:shd w:val="clear" w:color="auto" w:fill="FFFFFF"/>
        <w:ind w:firstLine="567"/>
        <w:jc w:val="both"/>
        <w:rPr>
          <w:sz w:val="28"/>
          <w:szCs w:val="28"/>
          <w:lang w:bidi="lv-LV"/>
        </w:rPr>
      </w:pPr>
      <w:r w:rsidRPr="0082470F">
        <w:rPr>
          <w:sz w:val="28"/>
          <w:szCs w:val="28"/>
          <w:lang w:bidi="lv-LV"/>
        </w:rPr>
        <w:lastRenderedPageBreak/>
        <w:t xml:space="preserve">Pašlaik vissmagākajā situācija atrodas ražotāji, kas pārstāv vienu no nozīmīgākajām Latvijas lauksaimniecības nozarēm, t.i., </w:t>
      </w:r>
      <w:r w:rsidRPr="0082470F">
        <w:rPr>
          <w:b/>
          <w:bCs/>
          <w:sz w:val="28"/>
          <w:szCs w:val="28"/>
          <w:lang w:bidi="lv-LV"/>
        </w:rPr>
        <w:t>pašreizējie tirgus apstākļi apdraud piena ražotājus un to dzīvotspēju</w:t>
      </w:r>
      <w:r w:rsidRPr="0082470F">
        <w:rPr>
          <w:sz w:val="28"/>
          <w:szCs w:val="28"/>
          <w:lang w:bidi="lv-LV"/>
        </w:rPr>
        <w:t xml:space="preserve">. </w:t>
      </w:r>
    </w:p>
    <w:p w:rsidRPr="0082470F" w:rsidR="0082470F" w:rsidP="0082470F" w:rsidRDefault="0082470F" w14:paraId="26199195" w14:textId="439FD37E">
      <w:pPr>
        <w:shd w:val="clear" w:color="auto" w:fill="FFFFFF"/>
        <w:ind w:firstLine="567"/>
        <w:jc w:val="both"/>
        <w:rPr>
          <w:sz w:val="28"/>
          <w:szCs w:val="28"/>
          <w:lang w:bidi="lv-LV"/>
        </w:rPr>
      </w:pPr>
      <w:bookmarkStart w:name="_Hlk127387221" w:id="9"/>
      <w:r w:rsidRPr="0082470F">
        <w:rPr>
          <w:sz w:val="28"/>
          <w:szCs w:val="28"/>
          <w:lang w:bidi="lv-LV"/>
        </w:rPr>
        <w:t>Saskaņā ar Zemkopības ministrijas veikto analīzi, k</w:t>
      </w:r>
      <w:r w:rsidR="00CA1DA5">
        <w:rPr>
          <w:sz w:val="28"/>
          <w:szCs w:val="28"/>
          <w:lang w:bidi="lv-LV"/>
        </w:rPr>
        <w:t>uras pamatā ir</w:t>
      </w:r>
      <w:r w:rsidRPr="0082470F">
        <w:rPr>
          <w:sz w:val="28"/>
          <w:szCs w:val="28"/>
          <w:lang w:bidi="lv-LV"/>
        </w:rPr>
        <w:t xml:space="preserve"> </w:t>
      </w:r>
      <w:r w:rsidR="002A707B">
        <w:rPr>
          <w:sz w:val="28"/>
          <w:szCs w:val="28"/>
          <w:lang w:bidi="lv-LV"/>
        </w:rPr>
        <w:t>Latvijas lauku</w:t>
      </w:r>
      <w:r w:rsidR="00B74D2D">
        <w:rPr>
          <w:sz w:val="28"/>
          <w:szCs w:val="28"/>
          <w:lang w:bidi="lv-LV"/>
        </w:rPr>
        <w:t xml:space="preserve"> saimniecību uzskaites datu tīkl</w:t>
      </w:r>
      <w:r w:rsidR="002630D7">
        <w:rPr>
          <w:sz w:val="28"/>
          <w:szCs w:val="28"/>
          <w:lang w:bidi="lv-LV"/>
        </w:rPr>
        <w:t>a</w:t>
      </w:r>
      <w:r w:rsidRPr="0082470F">
        <w:rPr>
          <w:sz w:val="28"/>
          <w:szCs w:val="28"/>
          <w:lang w:bidi="lv-LV"/>
        </w:rPr>
        <w:t xml:space="preserve"> dati, 2022.</w:t>
      </w:r>
      <w:r w:rsidR="00CA1DA5">
        <w:rPr>
          <w:sz w:val="28"/>
          <w:szCs w:val="28"/>
          <w:lang w:bidi="lv-LV"/>
        </w:rPr>
        <w:t> </w:t>
      </w:r>
      <w:r w:rsidRPr="0082470F">
        <w:rPr>
          <w:sz w:val="28"/>
          <w:szCs w:val="28"/>
          <w:lang w:bidi="lv-LV"/>
        </w:rPr>
        <w:t>gadā Latvijā salīdzinājumā ar 2021. gadu ievērojami p</w:t>
      </w:r>
      <w:r w:rsidR="00CA1DA5">
        <w:rPr>
          <w:sz w:val="28"/>
          <w:szCs w:val="28"/>
          <w:lang w:bidi="lv-LV"/>
        </w:rPr>
        <w:t>alielinājās</w:t>
      </w:r>
      <w:r w:rsidRPr="0082470F">
        <w:rPr>
          <w:sz w:val="28"/>
          <w:szCs w:val="28"/>
          <w:lang w:bidi="lv-LV"/>
        </w:rPr>
        <w:t xml:space="preserve"> piena ražošanas resursu (dīzeļdegviela</w:t>
      </w:r>
      <w:r w:rsidR="00CA1DA5">
        <w:rPr>
          <w:sz w:val="28"/>
          <w:szCs w:val="28"/>
          <w:lang w:bidi="lv-LV"/>
        </w:rPr>
        <w:t>s</w:t>
      </w:r>
      <w:r w:rsidRPr="0082470F">
        <w:rPr>
          <w:sz w:val="28"/>
          <w:szCs w:val="28"/>
          <w:lang w:bidi="lv-LV"/>
        </w:rPr>
        <w:t>, elektrība</w:t>
      </w:r>
      <w:r w:rsidR="00CA1DA5">
        <w:rPr>
          <w:sz w:val="28"/>
          <w:szCs w:val="28"/>
          <w:lang w:bidi="lv-LV"/>
        </w:rPr>
        <w:t>s</w:t>
      </w:r>
      <w:r w:rsidRPr="0082470F">
        <w:rPr>
          <w:sz w:val="28"/>
          <w:szCs w:val="28"/>
          <w:lang w:bidi="lv-LV"/>
        </w:rPr>
        <w:t>, barība</w:t>
      </w:r>
      <w:r w:rsidR="00CA1DA5">
        <w:rPr>
          <w:sz w:val="28"/>
          <w:szCs w:val="28"/>
          <w:lang w:bidi="lv-LV"/>
        </w:rPr>
        <w:t>s</w:t>
      </w:r>
      <w:r w:rsidRPr="0082470F">
        <w:rPr>
          <w:sz w:val="28"/>
          <w:szCs w:val="28"/>
          <w:lang w:bidi="lv-LV"/>
        </w:rPr>
        <w:t>, veterinār</w:t>
      </w:r>
      <w:r w:rsidR="00CA1DA5">
        <w:rPr>
          <w:sz w:val="28"/>
          <w:szCs w:val="28"/>
          <w:lang w:bidi="lv-LV"/>
        </w:rPr>
        <w:t>o</w:t>
      </w:r>
      <w:r w:rsidRPr="0082470F">
        <w:rPr>
          <w:sz w:val="28"/>
          <w:szCs w:val="28"/>
          <w:lang w:bidi="lv-LV"/>
        </w:rPr>
        <w:t xml:space="preserve"> līdzekļ</w:t>
      </w:r>
      <w:r w:rsidR="00CA1DA5">
        <w:rPr>
          <w:sz w:val="28"/>
          <w:szCs w:val="28"/>
          <w:lang w:bidi="lv-LV"/>
        </w:rPr>
        <w:t>u</w:t>
      </w:r>
      <w:r w:rsidRPr="0082470F">
        <w:rPr>
          <w:sz w:val="28"/>
          <w:szCs w:val="28"/>
          <w:lang w:bidi="lv-LV"/>
        </w:rPr>
        <w:t xml:space="preserve"> u.c.) </w:t>
      </w:r>
      <w:r w:rsidRPr="0082470F" w:rsidR="00CA1DA5">
        <w:rPr>
          <w:sz w:val="28"/>
          <w:szCs w:val="28"/>
          <w:lang w:bidi="lv-LV"/>
        </w:rPr>
        <w:t>izmaksas</w:t>
      </w:r>
      <w:r w:rsidR="00CA1DA5">
        <w:rPr>
          <w:sz w:val="28"/>
          <w:szCs w:val="28"/>
          <w:lang w:bidi="lv-LV"/>
        </w:rPr>
        <w:t>.</w:t>
      </w:r>
      <w:r w:rsidRPr="0082470F" w:rsidR="00CA1DA5">
        <w:rPr>
          <w:sz w:val="28"/>
          <w:szCs w:val="28"/>
          <w:lang w:bidi="lv-LV"/>
        </w:rPr>
        <w:t xml:space="preserve"> </w:t>
      </w:r>
      <w:r w:rsidRPr="0082470F">
        <w:rPr>
          <w:sz w:val="28"/>
          <w:szCs w:val="28"/>
          <w:lang w:bidi="lv-LV"/>
        </w:rPr>
        <w:t>Izmaksas, kas attiecināmas uz dīzeļdegvielu, elektroenerģiju un apkuri, pieauga pat par 54</w:t>
      </w:r>
      <w:r w:rsidR="00CA1DA5">
        <w:rPr>
          <w:sz w:val="28"/>
          <w:szCs w:val="28"/>
          <w:lang w:bidi="lv-LV"/>
        </w:rPr>
        <w:t> </w:t>
      </w:r>
      <w:r w:rsidRPr="0082470F">
        <w:rPr>
          <w:sz w:val="28"/>
          <w:szCs w:val="28"/>
          <w:lang w:bidi="lv-LV"/>
        </w:rPr>
        <w:t xml:space="preserve">% (katrā pozīcijā), bet lopbarības izmaksas </w:t>
      </w:r>
      <w:r w:rsidRPr="00C727BC" w:rsidR="00A64025">
        <w:rPr>
          <w:sz w:val="28"/>
          <w:szCs w:val="28"/>
        </w:rPr>
        <w:t>–</w:t>
      </w:r>
      <w:r w:rsidRPr="0082470F">
        <w:rPr>
          <w:sz w:val="28"/>
          <w:szCs w:val="28"/>
          <w:lang w:bidi="lv-LV"/>
        </w:rPr>
        <w:t xml:space="preserve"> par 45</w:t>
      </w:r>
      <w:r w:rsidR="00A64025">
        <w:rPr>
          <w:sz w:val="28"/>
          <w:szCs w:val="28"/>
          <w:lang w:bidi="lv-LV"/>
        </w:rPr>
        <w:t xml:space="preserve"> </w:t>
      </w:r>
      <w:r w:rsidRPr="0082470F">
        <w:rPr>
          <w:sz w:val="28"/>
          <w:szCs w:val="28"/>
          <w:lang w:bidi="lv-LV"/>
        </w:rPr>
        <w:t>%.</w:t>
      </w:r>
    </w:p>
    <w:p w:rsidRPr="0082470F" w:rsidR="0082470F" w:rsidP="0082470F" w:rsidRDefault="0082470F" w14:paraId="26199196" w14:textId="77777777">
      <w:pPr>
        <w:shd w:val="clear" w:color="auto" w:fill="FFFFFF"/>
        <w:ind w:firstLine="567"/>
        <w:jc w:val="both"/>
        <w:rPr>
          <w:sz w:val="28"/>
          <w:szCs w:val="28"/>
          <w:lang w:bidi="lv-LV"/>
        </w:rPr>
      </w:pPr>
      <w:r w:rsidRPr="0082470F">
        <w:rPr>
          <w:sz w:val="28"/>
          <w:szCs w:val="28"/>
          <w:lang w:bidi="lv-LV"/>
        </w:rPr>
        <w:t xml:space="preserve">Šo galveno ražošanas resursu </w:t>
      </w:r>
      <w:r w:rsidR="00CA1DA5">
        <w:rPr>
          <w:sz w:val="28"/>
          <w:szCs w:val="28"/>
          <w:lang w:bidi="lv-LV"/>
        </w:rPr>
        <w:t xml:space="preserve">– </w:t>
      </w:r>
      <w:r w:rsidRPr="0082470F">
        <w:rPr>
          <w:sz w:val="28"/>
          <w:szCs w:val="28"/>
          <w:lang w:bidi="lv-LV"/>
        </w:rPr>
        <w:t>dīzeļdegviela</w:t>
      </w:r>
      <w:r w:rsidR="00CA1DA5">
        <w:rPr>
          <w:sz w:val="28"/>
          <w:szCs w:val="28"/>
          <w:lang w:bidi="lv-LV"/>
        </w:rPr>
        <w:t>s</w:t>
      </w:r>
      <w:r w:rsidRPr="0082470F">
        <w:rPr>
          <w:sz w:val="28"/>
          <w:szCs w:val="28"/>
          <w:lang w:bidi="lv-LV"/>
        </w:rPr>
        <w:t>, elektrība</w:t>
      </w:r>
      <w:r w:rsidR="00CA1DA5">
        <w:rPr>
          <w:sz w:val="28"/>
          <w:szCs w:val="28"/>
          <w:lang w:bidi="lv-LV"/>
        </w:rPr>
        <w:t>s</w:t>
      </w:r>
      <w:r w:rsidRPr="0082470F">
        <w:rPr>
          <w:sz w:val="28"/>
          <w:szCs w:val="28"/>
          <w:lang w:bidi="lv-LV"/>
        </w:rPr>
        <w:t>, lopbarība</w:t>
      </w:r>
      <w:r w:rsidR="00CA1DA5">
        <w:rPr>
          <w:sz w:val="28"/>
          <w:szCs w:val="28"/>
          <w:lang w:bidi="lv-LV"/>
        </w:rPr>
        <w:t>s</w:t>
      </w:r>
      <w:r w:rsidRPr="0082470F">
        <w:rPr>
          <w:sz w:val="28"/>
          <w:szCs w:val="28"/>
          <w:lang w:bidi="lv-LV"/>
        </w:rPr>
        <w:t>, apkure</w:t>
      </w:r>
      <w:r w:rsidR="00CA1DA5">
        <w:rPr>
          <w:sz w:val="28"/>
          <w:szCs w:val="28"/>
          <w:lang w:bidi="lv-LV"/>
        </w:rPr>
        <w:t>s –</w:t>
      </w:r>
      <w:r w:rsidRPr="0082470F">
        <w:rPr>
          <w:sz w:val="28"/>
          <w:szCs w:val="28"/>
          <w:lang w:bidi="lv-LV"/>
        </w:rPr>
        <w:t xml:space="preserve"> </w:t>
      </w:r>
      <w:r w:rsidRPr="0082470F" w:rsidR="00CA1DA5">
        <w:rPr>
          <w:sz w:val="28"/>
          <w:szCs w:val="28"/>
          <w:lang w:bidi="lv-LV"/>
        </w:rPr>
        <w:t xml:space="preserve">izmaksas </w:t>
      </w:r>
      <w:r w:rsidRPr="0082470F">
        <w:rPr>
          <w:sz w:val="28"/>
          <w:szCs w:val="28"/>
          <w:lang w:bidi="lv-LV"/>
        </w:rPr>
        <w:t>veido</w:t>
      </w:r>
      <w:r w:rsidR="00CF7AD3">
        <w:rPr>
          <w:sz w:val="28"/>
          <w:szCs w:val="28"/>
          <w:lang w:bidi="lv-LV"/>
        </w:rPr>
        <w:t xml:space="preserve"> </w:t>
      </w:r>
      <w:r w:rsidRPr="0082470F">
        <w:rPr>
          <w:sz w:val="28"/>
          <w:szCs w:val="28"/>
          <w:lang w:bidi="lv-LV"/>
        </w:rPr>
        <w:t xml:space="preserve">58 % no kopējām ražošanas izmaksām. </w:t>
      </w:r>
    </w:p>
    <w:p w:rsidRPr="0082470F" w:rsidR="0082470F" w:rsidP="0082470F" w:rsidRDefault="00CA1DA5" w14:paraId="26199197" w14:textId="77777777">
      <w:pPr>
        <w:shd w:val="clear" w:color="auto" w:fill="FFFFFF"/>
        <w:ind w:firstLine="567"/>
        <w:jc w:val="both"/>
        <w:rPr>
          <w:sz w:val="28"/>
          <w:szCs w:val="28"/>
          <w:lang w:bidi="lv-LV"/>
        </w:rPr>
      </w:pPr>
      <w:r>
        <w:rPr>
          <w:sz w:val="28"/>
          <w:szCs w:val="28"/>
          <w:lang w:bidi="lv-LV"/>
        </w:rPr>
        <w:t>Turklāt, pēc</w:t>
      </w:r>
      <w:r w:rsidRPr="0082470F" w:rsidR="0082470F">
        <w:rPr>
          <w:sz w:val="28"/>
          <w:szCs w:val="28"/>
          <w:lang w:bidi="lv-LV"/>
        </w:rPr>
        <w:t xml:space="preserve"> ar </w:t>
      </w:r>
      <w:r w:rsidRPr="0082470F" w:rsidR="0082470F">
        <w:rPr>
          <w:i/>
          <w:sz w:val="28"/>
          <w:szCs w:val="28"/>
          <w:lang w:bidi="lv-LV"/>
        </w:rPr>
        <w:t>Eurostat</w:t>
      </w:r>
      <w:r w:rsidRPr="0082470F" w:rsidR="0082470F">
        <w:rPr>
          <w:i/>
          <w:sz w:val="28"/>
          <w:szCs w:val="28"/>
          <w:vertAlign w:val="superscript"/>
          <w:lang w:bidi="lv-LV"/>
        </w:rPr>
        <w:footnoteReference w:id="1"/>
      </w:r>
      <w:r w:rsidRPr="0082470F" w:rsidR="0082470F">
        <w:rPr>
          <w:sz w:val="28"/>
          <w:szCs w:val="28"/>
          <w:lang w:bidi="lv-LV"/>
        </w:rPr>
        <w:t xml:space="preserve"> datiem par mēneša inflācijas rādītājiem visās ES dalībvalstīs preču grupai “Enerģētika”, enerģijas (ietver elektroenerģiju, gāzi, kurināmo un apkuri) cenu </w:t>
      </w:r>
      <w:r>
        <w:rPr>
          <w:sz w:val="28"/>
          <w:szCs w:val="28"/>
          <w:lang w:bidi="lv-LV"/>
        </w:rPr>
        <w:t>kāp</w:t>
      </w:r>
      <w:r w:rsidRPr="0082470F" w:rsidR="0082470F">
        <w:rPr>
          <w:sz w:val="28"/>
          <w:szCs w:val="28"/>
          <w:lang w:bidi="lv-LV"/>
        </w:rPr>
        <w:t xml:space="preserve">ums Latvijā ir daudz lielāks nekā vidēji ES. Šāda situācija ir izveidojusies kopš 2022. gada maija. 2023. gada </w:t>
      </w:r>
      <w:r w:rsidR="00E92AAB">
        <w:rPr>
          <w:sz w:val="28"/>
          <w:szCs w:val="28"/>
          <w:lang w:bidi="lv-LV"/>
        </w:rPr>
        <w:t>martā</w:t>
      </w:r>
      <w:r w:rsidRPr="0082470F" w:rsidR="00E92AAB">
        <w:rPr>
          <w:sz w:val="28"/>
          <w:szCs w:val="28"/>
          <w:lang w:bidi="lv-LV"/>
        </w:rPr>
        <w:t xml:space="preserve"> </w:t>
      </w:r>
      <w:r w:rsidRPr="0082470F" w:rsidR="0082470F">
        <w:rPr>
          <w:sz w:val="28"/>
          <w:szCs w:val="28"/>
          <w:lang w:bidi="lv-LV"/>
        </w:rPr>
        <w:t>enerģijas inflācijas starpība starp ES vidējo rādītāju un Latviju bija vislielākā</w:t>
      </w:r>
      <w:r>
        <w:rPr>
          <w:sz w:val="28"/>
          <w:szCs w:val="28"/>
          <w:lang w:bidi="lv-LV"/>
        </w:rPr>
        <w:t>: Latvijā</w:t>
      </w:r>
      <w:r w:rsidRPr="0082470F" w:rsidR="0082470F">
        <w:rPr>
          <w:sz w:val="28"/>
          <w:szCs w:val="28"/>
          <w:lang w:bidi="lv-LV"/>
        </w:rPr>
        <w:t xml:space="preserve"> +</w:t>
      </w:r>
      <w:r>
        <w:rPr>
          <w:sz w:val="28"/>
          <w:szCs w:val="28"/>
          <w:lang w:bidi="lv-LV"/>
        </w:rPr>
        <w:t> </w:t>
      </w:r>
      <w:r w:rsidR="00E92AAB">
        <w:rPr>
          <w:sz w:val="28"/>
          <w:szCs w:val="28"/>
          <w:lang w:bidi="lv-LV"/>
        </w:rPr>
        <w:t>28</w:t>
      </w:r>
      <w:r w:rsidRPr="0082470F" w:rsidR="0082470F">
        <w:rPr>
          <w:sz w:val="28"/>
          <w:szCs w:val="28"/>
          <w:lang w:bidi="lv-LV"/>
        </w:rPr>
        <w:t>,9</w:t>
      </w:r>
      <w:r>
        <w:rPr>
          <w:sz w:val="28"/>
          <w:szCs w:val="28"/>
          <w:lang w:bidi="lv-LV"/>
        </w:rPr>
        <w:t> </w:t>
      </w:r>
      <w:r w:rsidRPr="0082470F" w:rsidR="0082470F">
        <w:rPr>
          <w:sz w:val="28"/>
          <w:szCs w:val="28"/>
          <w:lang w:bidi="lv-LV"/>
        </w:rPr>
        <w:t>%</w:t>
      </w:r>
      <w:r>
        <w:rPr>
          <w:sz w:val="28"/>
          <w:szCs w:val="28"/>
          <w:lang w:bidi="lv-LV"/>
        </w:rPr>
        <w:t xml:space="preserve">, bet </w:t>
      </w:r>
      <w:r w:rsidRPr="0082470F" w:rsidR="0082470F">
        <w:rPr>
          <w:sz w:val="28"/>
          <w:szCs w:val="28"/>
          <w:lang w:bidi="lv-LV"/>
        </w:rPr>
        <w:t>ES +</w:t>
      </w:r>
      <w:r w:rsidR="008258B9">
        <w:rPr>
          <w:sz w:val="28"/>
          <w:szCs w:val="28"/>
          <w:lang w:bidi="lv-LV"/>
        </w:rPr>
        <w:t xml:space="preserve"> </w:t>
      </w:r>
      <w:r w:rsidR="00E92AAB">
        <w:rPr>
          <w:sz w:val="28"/>
          <w:szCs w:val="28"/>
          <w:lang w:bidi="lv-LV"/>
        </w:rPr>
        <w:t>2</w:t>
      </w:r>
      <w:r w:rsidRPr="0082470F" w:rsidR="0082470F">
        <w:rPr>
          <w:sz w:val="28"/>
          <w:szCs w:val="28"/>
          <w:lang w:bidi="lv-LV"/>
        </w:rPr>
        <w:t>,6</w:t>
      </w:r>
      <w:r>
        <w:rPr>
          <w:sz w:val="28"/>
          <w:szCs w:val="28"/>
          <w:lang w:bidi="lv-LV"/>
        </w:rPr>
        <w:t> </w:t>
      </w:r>
      <w:r w:rsidRPr="0082470F" w:rsidR="0082470F">
        <w:rPr>
          <w:sz w:val="28"/>
          <w:szCs w:val="28"/>
          <w:lang w:bidi="lv-LV"/>
        </w:rPr>
        <w:t xml:space="preserve">% salīdzinājumā ar 2022. gada </w:t>
      </w:r>
      <w:r w:rsidR="00E92AAB">
        <w:rPr>
          <w:sz w:val="28"/>
          <w:szCs w:val="28"/>
          <w:lang w:bidi="lv-LV"/>
        </w:rPr>
        <w:t>martu</w:t>
      </w:r>
      <w:r w:rsidRPr="0082470F" w:rsidR="0082470F">
        <w:rPr>
          <w:sz w:val="28"/>
          <w:szCs w:val="28"/>
          <w:lang w:bidi="lv-LV"/>
        </w:rPr>
        <w:t>.</w:t>
      </w:r>
    </w:p>
    <w:p w:rsidRPr="0082470F" w:rsidR="0082470F" w:rsidP="0082470F" w:rsidRDefault="0082470F" w14:paraId="26199198" w14:textId="00C847B4">
      <w:pPr>
        <w:shd w:val="clear" w:color="auto" w:fill="FFFFFF"/>
        <w:ind w:firstLine="567"/>
        <w:jc w:val="both"/>
        <w:rPr>
          <w:sz w:val="28"/>
          <w:szCs w:val="28"/>
          <w:lang w:bidi="lv-LV"/>
        </w:rPr>
      </w:pPr>
      <w:r w:rsidRPr="0082470F">
        <w:rPr>
          <w:b/>
          <w:bCs/>
          <w:sz w:val="28"/>
          <w:szCs w:val="28"/>
          <w:lang w:bidi="lv-LV"/>
        </w:rPr>
        <w:t xml:space="preserve">Lai gan ražošanas resursu cena saglabājas ļoti augstā līmenī, svaigpiena iepirkuma cena Latvijā pazeminājās sešus mēnešus pēc kārtas, </w:t>
      </w:r>
      <w:r w:rsidRPr="0082470F">
        <w:rPr>
          <w:sz w:val="28"/>
          <w:szCs w:val="28"/>
          <w:lang w:bidi="lv-LV"/>
        </w:rPr>
        <w:t>no 2022. gada septembra līdz 2023. gada februārim,</w:t>
      </w:r>
      <w:r w:rsidR="00A20D4B">
        <w:rPr>
          <w:sz w:val="28"/>
          <w:szCs w:val="28"/>
          <w:lang w:bidi="lv-LV"/>
        </w:rPr>
        <w:t xml:space="preserve"> </w:t>
      </w:r>
      <w:r w:rsidRPr="0082470F">
        <w:rPr>
          <w:sz w:val="28"/>
          <w:szCs w:val="28"/>
          <w:lang w:bidi="lv-LV"/>
        </w:rPr>
        <w:t xml:space="preserve">bet arī šīgada </w:t>
      </w:r>
      <w:r w:rsidR="00CA1DA5">
        <w:rPr>
          <w:sz w:val="28"/>
          <w:szCs w:val="28"/>
          <w:lang w:bidi="lv-LV"/>
        </w:rPr>
        <w:t xml:space="preserve">pavasarī </w:t>
      </w:r>
      <w:r w:rsidRPr="0082470F">
        <w:rPr>
          <w:sz w:val="28"/>
          <w:szCs w:val="28"/>
          <w:lang w:bidi="lv-LV"/>
        </w:rPr>
        <w:t>cenas minimāl</w:t>
      </w:r>
      <w:r w:rsidR="00CA1DA5">
        <w:rPr>
          <w:sz w:val="28"/>
          <w:szCs w:val="28"/>
          <w:lang w:bidi="lv-LV"/>
        </w:rPr>
        <w:t>ais</w:t>
      </w:r>
      <w:r w:rsidR="00E92AAB">
        <w:rPr>
          <w:sz w:val="28"/>
          <w:szCs w:val="28"/>
          <w:lang w:bidi="lv-LV"/>
        </w:rPr>
        <w:t xml:space="preserve"> </w:t>
      </w:r>
      <w:r w:rsidR="00CA1DA5">
        <w:rPr>
          <w:sz w:val="28"/>
          <w:szCs w:val="28"/>
          <w:lang w:bidi="lv-LV"/>
        </w:rPr>
        <w:t>kāpums</w:t>
      </w:r>
      <w:r w:rsidR="00E92AAB">
        <w:rPr>
          <w:sz w:val="28"/>
          <w:szCs w:val="28"/>
          <w:lang w:bidi="lv-LV"/>
        </w:rPr>
        <w:t xml:space="preserve"> </w:t>
      </w:r>
      <w:r w:rsidRPr="0082470F">
        <w:rPr>
          <w:sz w:val="28"/>
          <w:szCs w:val="28"/>
          <w:lang w:bidi="lv-LV"/>
        </w:rPr>
        <w:t>par</w:t>
      </w:r>
      <w:r w:rsidR="00CA1DA5">
        <w:rPr>
          <w:sz w:val="28"/>
          <w:szCs w:val="28"/>
          <w:lang w:bidi="lv-LV"/>
        </w:rPr>
        <w:t xml:space="preserve"> </w:t>
      </w:r>
      <w:r w:rsidRPr="0082470F" w:rsidR="00CA1DA5">
        <w:rPr>
          <w:sz w:val="28"/>
          <w:szCs w:val="28"/>
          <w:lang w:bidi="lv-LV"/>
        </w:rPr>
        <w:t>1,1</w:t>
      </w:r>
      <w:r w:rsidR="00CA1DA5">
        <w:rPr>
          <w:sz w:val="28"/>
          <w:szCs w:val="28"/>
          <w:lang w:bidi="lv-LV"/>
        </w:rPr>
        <w:t> </w:t>
      </w:r>
      <w:r w:rsidRPr="0082470F" w:rsidR="00CA1DA5">
        <w:rPr>
          <w:sz w:val="28"/>
          <w:szCs w:val="28"/>
          <w:lang w:bidi="lv-LV"/>
        </w:rPr>
        <w:t>%</w:t>
      </w:r>
      <w:r w:rsidR="00CA1DA5">
        <w:rPr>
          <w:sz w:val="28"/>
          <w:szCs w:val="28"/>
          <w:lang w:bidi="lv-LV"/>
        </w:rPr>
        <w:t xml:space="preserve"> (</w:t>
      </w:r>
      <w:r w:rsidRPr="0082470F" w:rsidR="00CA1DA5">
        <w:rPr>
          <w:sz w:val="28"/>
          <w:szCs w:val="28"/>
          <w:lang w:bidi="lv-LV"/>
        </w:rPr>
        <w:t>martā</w:t>
      </w:r>
      <w:r w:rsidR="00CA1DA5">
        <w:rPr>
          <w:sz w:val="28"/>
          <w:szCs w:val="28"/>
          <w:lang w:bidi="lv-LV"/>
        </w:rPr>
        <w:t>)</w:t>
      </w:r>
      <w:r w:rsidRPr="0082470F" w:rsidR="00CA1DA5">
        <w:rPr>
          <w:sz w:val="28"/>
          <w:szCs w:val="28"/>
          <w:lang w:bidi="lv-LV"/>
        </w:rPr>
        <w:t xml:space="preserve"> </w:t>
      </w:r>
      <w:r w:rsidR="00CA1DA5">
        <w:rPr>
          <w:sz w:val="28"/>
          <w:szCs w:val="28"/>
          <w:lang w:bidi="lv-LV"/>
        </w:rPr>
        <w:t xml:space="preserve">un 1 % </w:t>
      </w:r>
      <w:r w:rsidRPr="0082470F">
        <w:rPr>
          <w:sz w:val="28"/>
          <w:szCs w:val="28"/>
          <w:lang w:bidi="lv-LV"/>
        </w:rPr>
        <w:t>(</w:t>
      </w:r>
      <w:r w:rsidR="00E92AAB">
        <w:rPr>
          <w:sz w:val="28"/>
          <w:szCs w:val="28"/>
          <w:lang w:bidi="lv-LV"/>
        </w:rPr>
        <w:t>aprīlī</w:t>
      </w:r>
      <w:r w:rsidR="00CA1DA5">
        <w:rPr>
          <w:sz w:val="28"/>
          <w:szCs w:val="28"/>
          <w:lang w:bidi="lv-LV"/>
        </w:rPr>
        <w:t>, kad cena</w:t>
      </w:r>
      <w:r w:rsidR="00E92AAB">
        <w:rPr>
          <w:sz w:val="28"/>
          <w:szCs w:val="28"/>
          <w:lang w:bidi="lv-LV"/>
        </w:rPr>
        <w:t xml:space="preserve"> </w:t>
      </w:r>
      <w:r w:rsidRPr="0082470F">
        <w:rPr>
          <w:sz w:val="28"/>
          <w:szCs w:val="28"/>
          <w:lang w:bidi="lv-LV"/>
        </w:rPr>
        <w:t>sasnied</w:t>
      </w:r>
      <w:r w:rsidR="00CA1DA5">
        <w:rPr>
          <w:sz w:val="28"/>
          <w:szCs w:val="28"/>
          <w:lang w:bidi="lv-LV"/>
        </w:rPr>
        <w:t>za</w:t>
      </w:r>
      <w:r w:rsidRPr="0082470F">
        <w:rPr>
          <w:sz w:val="28"/>
          <w:szCs w:val="28"/>
          <w:lang w:bidi="lv-LV"/>
        </w:rPr>
        <w:t xml:space="preserve"> 34,</w:t>
      </w:r>
      <w:r w:rsidR="00B4370F">
        <w:rPr>
          <w:sz w:val="28"/>
          <w:szCs w:val="28"/>
          <w:lang w:bidi="lv-LV"/>
        </w:rPr>
        <w:t>71</w:t>
      </w:r>
      <w:r w:rsidRPr="0082470F" w:rsidR="00E92AAB">
        <w:rPr>
          <w:sz w:val="28"/>
          <w:szCs w:val="28"/>
          <w:lang w:bidi="lv-LV"/>
        </w:rPr>
        <w:t xml:space="preserve"> </w:t>
      </w:r>
      <w:r w:rsidRPr="0082470F">
        <w:rPr>
          <w:sz w:val="28"/>
          <w:szCs w:val="28"/>
          <w:lang w:bidi="lv-LV"/>
        </w:rPr>
        <w:t xml:space="preserve">EUR/100 kg) nav vērtējams kā uzlabojums, ņemot vērā </w:t>
      </w:r>
      <w:r w:rsidR="00E92AAB">
        <w:rPr>
          <w:sz w:val="28"/>
          <w:szCs w:val="28"/>
          <w:lang w:bidi="lv-LV"/>
        </w:rPr>
        <w:t xml:space="preserve">dramatisko piena iepirkuma </w:t>
      </w:r>
      <w:r w:rsidRPr="0082470F">
        <w:rPr>
          <w:sz w:val="28"/>
          <w:szCs w:val="28"/>
          <w:lang w:bidi="lv-LV"/>
        </w:rPr>
        <w:t xml:space="preserve">cenas </w:t>
      </w:r>
      <w:r w:rsidR="00E92AAB">
        <w:rPr>
          <w:sz w:val="28"/>
          <w:szCs w:val="28"/>
          <w:lang w:bidi="lv-LV"/>
        </w:rPr>
        <w:t xml:space="preserve">kopējā </w:t>
      </w:r>
      <w:r w:rsidRPr="0082470F">
        <w:rPr>
          <w:sz w:val="28"/>
          <w:szCs w:val="28"/>
          <w:lang w:bidi="lv-LV"/>
        </w:rPr>
        <w:t>krituma apmēru š.</w:t>
      </w:r>
      <w:r w:rsidR="002E2632">
        <w:rPr>
          <w:sz w:val="28"/>
          <w:szCs w:val="28"/>
          <w:lang w:bidi="lv-LV"/>
        </w:rPr>
        <w:t xml:space="preserve"> </w:t>
      </w:r>
      <w:r w:rsidRPr="0082470F">
        <w:rPr>
          <w:sz w:val="28"/>
          <w:szCs w:val="28"/>
          <w:lang w:bidi="lv-LV"/>
        </w:rPr>
        <w:t>g. janvārī un februārī (</w:t>
      </w:r>
      <w:r w:rsidRPr="0082470F" w:rsidR="00E92AAB">
        <w:rPr>
          <w:sz w:val="28"/>
          <w:szCs w:val="28"/>
          <w:lang w:bidi="lv-LV"/>
        </w:rPr>
        <w:t>div</w:t>
      </w:r>
      <w:r w:rsidR="00E92AAB">
        <w:rPr>
          <w:sz w:val="28"/>
          <w:szCs w:val="28"/>
          <w:lang w:bidi="lv-LV"/>
        </w:rPr>
        <w:t>u</w:t>
      </w:r>
      <w:r w:rsidRPr="0082470F" w:rsidR="00E92AAB">
        <w:rPr>
          <w:sz w:val="28"/>
          <w:szCs w:val="28"/>
          <w:lang w:bidi="lv-LV"/>
        </w:rPr>
        <w:t xml:space="preserve"> mēneš</w:t>
      </w:r>
      <w:r w:rsidR="00E92AAB">
        <w:rPr>
          <w:sz w:val="28"/>
          <w:szCs w:val="28"/>
          <w:lang w:bidi="lv-LV"/>
        </w:rPr>
        <w:t>u laikā</w:t>
      </w:r>
      <w:r w:rsidRPr="0082470F" w:rsidR="00E92AAB">
        <w:rPr>
          <w:sz w:val="28"/>
          <w:szCs w:val="28"/>
          <w:lang w:bidi="lv-LV"/>
        </w:rPr>
        <w:t xml:space="preserve"> </w:t>
      </w:r>
      <w:r w:rsidRPr="0082470F">
        <w:rPr>
          <w:sz w:val="28"/>
          <w:szCs w:val="28"/>
          <w:lang w:bidi="lv-LV"/>
        </w:rPr>
        <w:t>svaigpiena iepirkuma cena salīdzinājumā ar augstāko punktu 2022. gada augustā samazinājās par 32</w:t>
      </w:r>
      <w:r w:rsidR="006A5899">
        <w:rPr>
          <w:sz w:val="28"/>
          <w:szCs w:val="28"/>
          <w:lang w:bidi="lv-LV"/>
        </w:rPr>
        <w:t> </w:t>
      </w:r>
      <w:r w:rsidRPr="0082470F">
        <w:rPr>
          <w:sz w:val="28"/>
          <w:szCs w:val="28"/>
          <w:lang w:bidi="lv-LV"/>
        </w:rPr>
        <w:t xml:space="preserve">%). </w:t>
      </w:r>
    </w:p>
    <w:p w:rsidRPr="0082470F" w:rsidR="0082470F" w:rsidP="0082470F" w:rsidRDefault="006A5899" w14:paraId="26199199" w14:textId="254911B6">
      <w:pPr>
        <w:shd w:val="clear" w:color="auto" w:fill="FFFFFF"/>
        <w:ind w:firstLine="567"/>
        <w:jc w:val="both"/>
        <w:rPr>
          <w:sz w:val="28"/>
          <w:szCs w:val="28"/>
          <w:lang w:bidi="lv-LV"/>
        </w:rPr>
      </w:pPr>
      <w:r>
        <w:rPr>
          <w:sz w:val="28"/>
          <w:szCs w:val="28"/>
          <w:lang w:bidi="lv-LV"/>
        </w:rPr>
        <w:t>S</w:t>
      </w:r>
      <w:r w:rsidRPr="0082470F" w:rsidR="0082470F">
        <w:rPr>
          <w:sz w:val="28"/>
          <w:szCs w:val="28"/>
          <w:lang w:bidi="lv-LV"/>
        </w:rPr>
        <w:t>alīdzin</w:t>
      </w:r>
      <w:r>
        <w:rPr>
          <w:sz w:val="28"/>
          <w:szCs w:val="28"/>
          <w:lang w:bidi="lv-LV"/>
        </w:rPr>
        <w:t>ājumā</w:t>
      </w:r>
      <w:r w:rsidRPr="0082470F" w:rsidR="0082470F">
        <w:rPr>
          <w:sz w:val="28"/>
          <w:szCs w:val="28"/>
          <w:lang w:bidi="lv-LV"/>
        </w:rPr>
        <w:t xml:space="preserve"> ar situāciju pirms gada š</w:t>
      </w:r>
      <w:r>
        <w:rPr>
          <w:sz w:val="28"/>
          <w:szCs w:val="28"/>
          <w:lang w:bidi="lv-LV"/>
        </w:rPr>
        <w:t>īgada</w:t>
      </w:r>
      <w:r w:rsidRPr="0082470F" w:rsidR="0082470F">
        <w:rPr>
          <w:sz w:val="28"/>
          <w:szCs w:val="28"/>
          <w:lang w:bidi="lv-LV"/>
        </w:rPr>
        <w:t xml:space="preserve"> </w:t>
      </w:r>
      <w:r w:rsidR="00E92AAB">
        <w:rPr>
          <w:sz w:val="28"/>
          <w:szCs w:val="28"/>
          <w:lang w:bidi="lv-LV"/>
        </w:rPr>
        <w:t>aprīlī</w:t>
      </w:r>
      <w:r w:rsidRPr="0082470F" w:rsidR="00E92AAB">
        <w:rPr>
          <w:sz w:val="28"/>
          <w:szCs w:val="28"/>
          <w:lang w:bidi="lv-LV"/>
        </w:rPr>
        <w:t xml:space="preserve"> </w:t>
      </w:r>
      <w:r w:rsidRPr="0082470F" w:rsidR="0082470F">
        <w:rPr>
          <w:sz w:val="28"/>
          <w:szCs w:val="28"/>
          <w:lang w:bidi="lv-LV"/>
        </w:rPr>
        <w:t xml:space="preserve">piena iepirkuma cena bija par </w:t>
      </w:r>
      <w:r w:rsidR="00E92AAB">
        <w:rPr>
          <w:sz w:val="28"/>
          <w:szCs w:val="28"/>
          <w:lang w:bidi="lv-LV"/>
        </w:rPr>
        <w:t>23,2</w:t>
      </w:r>
      <w:r>
        <w:rPr>
          <w:sz w:val="28"/>
          <w:szCs w:val="28"/>
          <w:lang w:bidi="lv-LV"/>
        </w:rPr>
        <w:t> </w:t>
      </w:r>
      <w:r w:rsidRPr="0082470F" w:rsidR="0082470F">
        <w:rPr>
          <w:sz w:val="28"/>
          <w:szCs w:val="28"/>
          <w:lang w:bidi="lv-LV"/>
        </w:rPr>
        <w:t xml:space="preserve">% zemāka. </w:t>
      </w:r>
      <w:bookmarkEnd w:id="9"/>
      <w:r w:rsidRPr="0082470F" w:rsidR="0082470F">
        <w:rPr>
          <w:sz w:val="28"/>
          <w:szCs w:val="28"/>
          <w:lang w:bidi="lv-LV"/>
        </w:rPr>
        <w:t>S</w:t>
      </w:r>
      <w:r>
        <w:rPr>
          <w:sz w:val="28"/>
          <w:szCs w:val="28"/>
          <w:lang w:bidi="lv-LV"/>
        </w:rPr>
        <w:t>avukārt s</w:t>
      </w:r>
      <w:r w:rsidRPr="0082470F" w:rsidR="0082470F">
        <w:rPr>
          <w:sz w:val="28"/>
          <w:szCs w:val="28"/>
          <w:lang w:bidi="lv-LV"/>
        </w:rPr>
        <w:t>alīdzinājumā ar piecu gadu (2018.</w:t>
      </w:r>
      <w:r w:rsidRPr="00C727BC" w:rsidR="00DD7ABC">
        <w:rPr>
          <w:sz w:val="28"/>
          <w:szCs w:val="28"/>
        </w:rPr>
        <w:t>–</w:t>
      </w:r>
      <w:r w:rsidRPr="0082470F" w:rsidR="0082470F">
        <w:rPr>
          <w:sz w:val="28"/>
          <w:szCs w:val="28"/>
          <w:lang w:bidi="lv-LV"/>
        </w:rPr>
        <w:t xml:space="preserve">2022.) vidējo svaigpiena iepirkuma cenas rādītāju cena martā bija par </w:t>
      </w:r>
      <w:r w:rsidR="00DF3367">
        <w:rPr>
          <w:sz w:val="28"/>
          <w:szCs w:val="28"/>
          <w:lang w:bidi="lv-LV"/>
        </w:rPr>
        <w:t xml:space="preserve">5 </w:t>
      </w:r>
      <w:r w:rsidRPr="0082470F" w:rsidR="0082470F">
        <w:rPr>
          <w:sz w:val="28"/>
          <w:szCs w:val="28"/>
          <w:lang w:bidi="lv-LV"/>
        </w:rPr>
        <w:t>% augstāka (janvārī šī atšķirība bija 30</w:t>
      </w:r>
      <w:r w:rsidR="00DD7ABC">
        <w:rPr>
          <w:sz w:val="28"/>
          <w:szCs w:val="28"/>
          <w:lang w:bidi="lv-LV"/>
        </w:rPr>
        <w:t xml:space="preserve"> </w:t>
      </w:r>
      <w:r w:rsidRPr="0082470F" w:rsidR="0082470F">
        <w:rPr>
          <w:sz w:val="28"/>
          <w:szCs w:val="28"/>
          <w:lang w:bidi="lv-LV"/>
        </w:rPr>
        <w:t xml:space="preserve">%), </w:t>
      </w:r>
      <w:r w:rsidR="00DF3367">
        <w:rPr>
          <w:sz w:val="28"/>
          <w:szCs w:val="28"/>
          <w:lang w:bidi="lv-LV"/>
        </w:rPr>
        <w:t>taču</w:t>
      </w:r>
      <w:r w:rsidRPr="0082470F" w:rsidR="0082470F">
        <w:rPr>
          <w:sz w:val="28"/>
          <w:szCs w:val="28"/>
          <w:lang w:bidi="lv-LV"/>
        </w:rPr>
        <w:t xml:space="preserve"> šeit vienlaikus ir jāņem vērā kopš 2021. gada vērojamais nepārtrauktais un kopumā ievērojamais ražošanas resursu cenu </w:t>
      </w:r>
      <w:r>
        <w:rPr>
          <w:sz w:val="28"/>
          <w:szCs w:val="28"/>
          <w:lang w:bidi="lv-LV"/>
        </w:rPr>
        <w:t>kāp</w:t>
      </w:r>
      <w:r w:rsidRPr="0082470F" w:rsidR="0082470F">
        <w:rPr>
          <w:sz w:val="28"/>
          <w:szCs w:val="28"/>
          <w:lang w:bidi="lv-LV"/>
        </w:rPr>
        <w:t xml:space="preserve">ums, kas atstāj </w:t>
      </w:r>
      <w:r>
        <w:rPr>
          <w:sz w:val="28"/>
          <w:szCs w:val="28"/>
          <w:lang w:bidi="lv-LV"/>
        </w:rPr>
        <w:t>ievērojamu</w:t>
      </w:r>
      <w:r w:rsidRPr="0082470F">
        <w:rPr>
          <w:sz w:val="28"/>
          <w:szCs w:val="28"/>
          <w:lang w:bidi="lv-LV"/>
        </w:rPr>
        <w:t xml:space="preserve"> </w:t>
      </w:r>
      <w:r w:rsidRPr="0082470F" w:rsidR="0082470F">
        <w:rPr>
          <w:sz w:val="28"/>
          <w:szCs w:val="28"/>
          <w:lang w:bidi="lv-LV"/>
        </w:rPr>
        <w:t>negatīvu ietekmi uz piena ražotāju finansiālo situāciju</w:t>
      </w:r>
      <w:r w:rsidR="006872F1">
        <w:rPr>
          <w:sz w:val="28"/>
          <w:szCs w:val="28"/>
          <w:lang w:bidi="lv-LV"/>
        </w:rPr>
        <w:t>.</w:t>
      </w:r>
    </w:p>
    <w:p w:rsidRPr="0082470F" w:rsidR="0082470F" w:rsidP="0082470F" w:rsidRDefault="001F374F" w14:paraId="2619919A" w14:textId="7F393906">
      <w:pPr>
        <w:shd w:val="clear" w:color="auto" w:fill="FFFFFF"/>
        <w:ind w:firstLine="567"/>
        <w:jc w:val="both"/>
        <w:rPr>
          <w:sz w:val="28"/>
          <w:szCs w:val="28"/>
          <w:lang w:bidi="lv-LV"/>
        </w:rPr>
      </w:pPr>
      <w:r w:rsidRPr="001C4D2A">
        <w:rPr>
          <w:sz w:val="28"/>
          <w:szCs w:val="28"/>
          <w:lang w:bidi="lv-LV"/>
        </w:rPr>
        <w:t>Lauksai</w:t>
      </w:r>
      <w:r w:rsidR="001C4D2A">
        <w:rPr>
          <w:sz w:val="28"/>
          <w:szCs w:val="28"/>
          <w:lang w:bidi="lv-LV"/>
        </w:rPr>
        <w:t>m</w:t>
      </w:r>
      <w:r w:rsidR="00D46CDB">
        <w:rPr>
          <w:sz w:val="28"/>
          <w:szCs w:val="28"/>
          <w:lang w:bidi="lv-LV"/>
        </w:rPr>
        <w:t>n</w:t>
      </w:r>
      <w:r w:rsidRPr="001C4D2A">
        <w:rPr>
          <w:sz w:val="28"/>
          <w:szCs w:val="28"/>
          <w:lang w:bidi="lv-LV"/>
        </w:rPr>
        <w:t>iecības datu centr</w:t>
      </w:r>
      <w:r w:rsidR="00D46CDB">
        <w:rPr>
          <w:sz w:val="28"/>
          <w:szCs w:val="28"/>
          <w:lang w:bidi="lv-LV"/>
        </w:rPr>
        <w:t>a</w:t>
      </w:r>
      <w:r w:rsidRPr="001C4D2A">
        <w:rPr>
          <w:sz w:val="28"/>
          <w:szCs w:val="28"/>
          <w:lang w:bidi="lv-LV"/>
        </w:rPr>
        <w:t xml:space="preserve"> </w:t>
      </w:r>
      <w:r w:rsidRPr="0082470F" w:rsidR="0082470F">
        <w:rPr>
          <w:sz w:val="28"/>
          <w:szCs w:val="28"/>
          <w:lang w:bidi="lv-LV"/>
        </w:rPr>
        <w:t xml:space="preserve">apkopotā informācija liecina, ka šīgada </w:t>
      </w:r>
      <w:r w:rsidR="00DF3367">
        <w:rPr>
          <w:sz w:val="28"/>
          <w:szCs w:val="28"/>
          <w:lang w:bidi="lv-LV"/>
        </w:rPr>
        <w:t>maijā</w:t>
      </w:r>
      <w:r w:rsidRPr="0082470F" w:rsidR="00DF3367">
        <w:rPr>
          <w:sz w:val="28"/>
          <w:szCs w:val="28"/>
          <w:lang w:bidi="lv-LV"/>
        </w:rPr>
        <w:t xml:space="preserve"> </w:t>
      </w:r>
      <w:r w:rsidRPr="0082470F" w:rsidR="0082470F">
        <w:rPr>
          <w:sz w:val="28"/>
          <w:szCs w:val="28"/>
          <w:lang w:bidi="lv-LV"/>
        </w:rPr>
        <w:t>cena</w:t>
      </w:r>
      <w:r w:rsidR="00DF3367">
        <w:rPr>
          <w:sz w:val="28"/>
          <w:szCs w:val="28"/>
          <w:lang w:bidi="lv-LV"/>
        </w:rPr>
        <w:t xml:space="preserve"> varētu atkal nedaudz samazināties </w:t>
      </w:r>
      <w:r w:rsidRPr="0082470F" w:rsidR="0082470F">
        <w:rPr>
          <w:sz w:val="28"/>
          <w:szCs w:val="28"/>
          <w:lang w:bidi="lv-LV"/>
        </w:rPr>
        <w:t xml:space="preserve">(tiek prognozēts </w:t>
      </w:r>
      <w:r w:rsidR="00DF3367">
        <w:rPr>
          <w:sz w:val="28"/>
          <w:szCs w:val="28"/>
          <w:lang w:bidi="lv-LV"/>
        </w:rPr>
        <w:t>samazinājums</w:t>
      </w:r>
      <w:r w:rsidRPr="0082470F" w:rsidR="00DF3367">
        <w:rPr>
          <w:sz w:val="28"/>
          <w:szCs w:val="28"/>
          <w:lang w:bidi="lv-LV"/>
        </w:rPr>
        <w:t xml:space="preserve"> </w:t>
      </w:r>
      <w:r w:rsidRPr="0082470F" w:rsidR="0082470F">
        <w:rPr>
          <w:sz w:val="28"/>
          <w:szCs w:val="28"/>
          <w:lang w:bidi="lv-LV"/>
        </w:rPr>
        <w:t>par 0,</w:t>
      </w:r>
      <w:r w:rsidR="00DF3367">
        <w:rPr>
          <w:sz w:val="28"/>
          <w:szCs w:val="28"/>
          <w:lang w:bidi="lv-LV"/>
        </w:rPr>
        <w:t>2</w:t>
      </w:r>
      <w:r w:rsidR="006A5899">
        <w:rPr>
          <w:sz w:val="28"/>
          <w:szCs w:val="28"/>
          <w:lang w:bidi="lv-LV"/>
        </w:rPr>
        <w:t> </w:t>
      </w:r>
      <w:r w:rsidRPr="0082470F" w:rsidR="0082470F">
        <w:rPr>
          <w:sz w:val="28"/>
          <w:szCs w:val="28"/>
          <w:lang w:bidi="lv-LV"/>
        </w:rPr>
        <w:t>%</w:t>
      </w:r>
      <w:r w:rsidR="00DF3367">
        <w:rPr>
          <w:sz w:val="28"/>
          <w:szCs w:val="28"/>
          <w:lang w:bidi="lv-LV"/>
        </w:rPr>
        <w:t xml:space="preserve"> </w:t>
      </w:r>
      <w:r w:rsidR="006A5899">
        <w:rPr>
          <w:sz w:val="28"/>
          <w:szCs w:val="28"/>
          <w:lang w:bidi="lv-LV"/>
        </w:rPr>
        <w:t>salīdzinājumā ar</w:t>
      </w:r>
      <w:r w:rsidR="00DF3367">
        <w:rPr>
          <w:sz w:val="28"/>
          <w:szCs w:val="28"/>
          <w:lang w:bidi="lv-LV"/>
        </w:rPr>
        <w:t xml:space="preserve"> aprīli</w:t>
      </w:r>
      <w:r w:rsidRPr="0082470F" w:rsidR="0082470F">
        <w:rPr>
          <w:sz w:val="28"/>
          <w:szCs w:val="28"/>
          <w:lang w:bidi="lv-LV"/>
        </w:rPr>
        <w:t>).</w:t>
      </w:r>
    </w:p>
    <w:p w:rsidRPr="0082470F" w:rsidR="0082470F" w:rsidP="0082470F" w:rsidRDefault="0082470F" w14:paraId="2619919B" w14:textId="77777777">
      <w:pPr>
        <w:shd w:val="clear" w:color="auto" w:fill="FFFFFF"/>
        <w:ind w:firstLine="567"/>
        <w:jc w:val="both"/>
        <w:rPr>
          <w:bCs/>
          <w:sz w:val="28"/>
          <w:szCs w:val="28"/>
          <w:lang w:bidi="lv-LV"/>
        </w:rPr>
      </w:pPr>
      <w:r w:rsidRPr="0082470F">
        <w:rPr>
          <w:bCs/>
          <w:sz w:val="28"/>
          <w:szCs w:val="28"/>
          <w:lang w:bidi="lv-LV"/>
        </w:rPr>
        <w:t xml:space="preserve">Tomēr </w:t>
      </w:r>
      <w:r w:rsidR="00DF3367">
        <w:rPr>
          <w:bCs/>
          <w:sz w:val="28"/>
          <w:szCs w:val="28"/>
          <w:lang w:bidi="lv-LV"/>
        </w:rPr>
        <w:t xml:space="preserve">piena iepirkuma </w:t>
      </w:r>
      <w:r w:rsidRPr="0082470F">
        <w:rPr>
          <w:bCs/>
          <w:sz w:val="28"/>
          <w:szCs w:val="28"/>
          <w:lang w:bidi="lv-LV"/>
        </w:rPr>
        <w:t>cenas līmenis joprojām nav atbilstošs faktiska</w:t>
      </w:r>
      <w:r w:rsidR="006A5899">
        <w:rPr>
          <w:bCs/>
          <w:sz w:val="28"/>
          <w:szCs w:val="28"/>
          <w:lang w:bidi="lv-LV"/>
        </w:rPr>
        <w:t>ja</w:t>
      </w:r>
      <w:r w:rsidRPr="0082470F">
        <w:rPr>
          <w:bCs/>
          <w:sz w:val="28"/>
          <w:szCs w:val="28"/>
          <w:lang w:bidi="lv-LV"/>
        </w:rPr>
        <w:t xml:space="preserve">i tirgus situācijai, ņemot vērā nemainīgi </w:t>
      </w:r>
      <w:r w:rsidR="006A5899">
        <w:rPr>
          <w:bCs/>
          <w:sz w:val="28"/>
          <w:szCs w:val="28"/>
          <w:lang w:bidi="lv-LV"/>
        </w:rPr>
        <w:t>lielās</w:t>
      </w:r>
      <w:r w:rsidRPr="0082470F" w:rsidR="006A5899">
        <w:rPr>
          <w:bCs/>
          <w:sz w:val="28"/>
          <w:szCs w:val="28"/>
          <w:lang w:bidi="lv-LV"/>
        </w:rPr>
        <w:t xml:space="preserve"> </w:t>
      </w:r>
      <w:r w:rsidRPr="0082470F">
        <w:rPr>
          <w:bCs/>
          <w:sz w:val="28"/>
          <w:szCs w:val="28"/>
          <w:lang w:bidi="lv-LV"/>
        </w:rPr>
        <w:t xml:space="preserve">ražošanas izmaksas. Turklāt, iestājoties siltajam gadalaikam, veidosies papildu spiediens uz iespējamo svaigpiena iepirkuma cenas attīstību turpmākos mēnešos, tāpēc kopējās perspektīvas </w:t>
      </w:r>
      <w:r w:rsidRPr="0082470F" w:rsidR="006A5899">
        <w:rPr>
          <w:bCs/>
          <w:sz w:val="28"/>
          <w:szCs w:val="28"/>
          <w:lang w:bidi="lv-LV"/>
        </w:rPr>
        <w:t xml:space="preserve">situācijai </w:t>
      </w:r>
      <w:r w:rsidRPr="0082470F">
        <w:rPr>
          <w:bCs/>
          <w:sz w:val="28"/>
          <w:szCs w:val="28"/>
          <w:lang w:bidi="lv-LV"/>
        </w:rPr>
        <w:t>nozar</w:t>
      </w:r>
      <w:r w:rsidR="006A5899">
        <w:rPr>
          <w:bCs/>
          <w:sz w:val="28"/>
          <w:szCs w:val="28"/>
          <w:lang w:bidi="lv-LV"/>
        </w:rPr>
        <w:t>ē</w:t>
      </w:r>
      <w:r w:rsidRPr="0082470F">
        <w:rPr>
          <w:bCs/>
          <w:sz w:val="28"/>
          <w:szCs w:val="28"/>
          <w:lang w:bidi="lv-LV"/>
        </w:rPr>
        <w:t xml:space="preserve"> saglabājas izteikti negatīvas</w:t>
      </w:r>
      <w:r w:rsidR="00F632D4">
        <w:rPr>
          <w:bCs/>
          <w:sz w:val="28"/>
          <w:szCs w:val="28"/>
          <w:lang w:bidi="lv-LV"/>
        </w:rPr>
        <w:t>.</w:t>
      </w:r>
    </w:p>
    <w:p w:rsidR="0082470F" w:rsidP="0082470F" w:rsidRDefault="0082470F" w14:paraId="2619919C" w14:textId="3CC8EB7D">
      <w:pPr>
        <w:shd w:val="clear" w:color="auto" w:fill="FFFFFF"/>
        <w:ind w:firstLine="567"/>
        <w:jc w:val="both"/>
        <w:rPr>
          <w:sz w:val="28"/>
          <w:szCs w:val="28"/>
          <w:lang w:bidi="lv-LV"/>
        </w:rPr>
      </w:pPr>
      <w:r w:rsidRPr="0082470F">
        <w:rPr>
          <w:sz w:val="28"/>
          <w:szCs w:val="28"/>
          <w:lang w:bidi="lv-LV"/>
        </w:rPr>
        <w:lastRenderedPageBreak/>
        <w:t xml:space="preserve">Šādos apstākļos piena lopkopības saimniecību rentabilitāte un dzīvotspēja ir apdraudēta, </w:t>
      </w:r>
      <w:r w:rsidRPr="0082470F">
        <w:rPr>
          <w:bCs/>
          <w:sz w:val="28"/>
          <w:szCs w:val="28"/>
          <w:lang w:bidi="lv-LV"/>
        </w:rPr>
        <w:t>daudziem piena ražotājiem draud likvidācija</w:t>
      </w:r>
      <w:r w:rsidRPr="0082470F">
        <w:rPr>
          <w:sz w:val="28"/>
          <w:szCs w:val="28"/>
          <w:lang w:bidi="lv-LV"/>
        </w:rPr>
        <w:t xml:space="preserve">, jo tiem nav finanšu </w:t>
      </w:r>
      <w:r w:rsidR="006872F1">
        <w:rPr>
          <w:sz w:val="28"/>
          <w:szCs w:val="28"/>
          <w:lang w:bidi="lv-LV"/>
        </w:rPr>
        <w:t>resursu</w:t>
      </w:r>
      <w:r w:rsidRPr="0082470F">
        <w:rPr>
          <w:sz w:val="28"/>
          <w:szCs w:val="28"/>
          <w:lang w:bidi="lv-LV"/>
        </w:rPr>
        <w:t xml:space="preserve">, lai segtu ikdienas izdevumus, investīciju aizdevumus u.c. </w:t>
      </w:r>
    </w:p>
    <w:p w:rsidR="00F632D4" w:rsidP="0082470F" w:rsidRDefault="00F632D4" w14:paraId="2619919D" w14:textId="77777777">
      <w:pPr>
        <w:shd w:val="clear" w:color="auto" w:fill="FFFFFF"/>
        <w:ind w:firstLine="567"/>
        <w:jc w:val="both"/>
        <w:rPr>
          <w:b/>
          <w:bCs/>
          <w:sz w:val="28"/>
          <w:szCs w:val="28"/>
          <w:lang w:bidi="lv-LV"/>
        </w:rPr>
      </w:pPr>
      <w:r w:rsidRPr="00DF7E37">
        <w:rPr>
          <w:b/>
          <w:bCs/>
          <w:sz w:val="28"/>
          <w:szCs w:val="28"/>
          <w:lang w:bidi="lv-LV"/>
        </w:rPr>
        <w:t>Latvija nepiekrīt Komisijas viedoklim, ka</w:t>
      </w:r>
      <w:r>
        <w:rPr>
          <w:sz w:val="28"/>
          <w:szCs w:val="28"/>
          <w:lang w:bidi="lv-LV"/>
        </w:rPr>
        <w:t xml:space="preserve"> </w:t>
      </w:r>
      <w:r w:rsidRPr="00DF7E37">
        <w:rPr>
          <w:b/>
          <w:bCs/>
          <w:sz w:val="28"/>
          <w:szCs w:val="28"/>
          <w:lang w:bidi="lv-LV"/>
        </w:rPr>
        <w:t xml:space="preserve">pašreizējā situācija </w:t>
      </w:r>
      <w:r w:rsidR="006A5899">
        <w:rPr>
          <w:b/>
          <w:bCs/>
          <w:sz w:val="28"/>
          <w:szCs w:val="28"/>
          <w:lang w:bidi="lv-LV"/>
        </w:rPr>
        <w:t>ir</w:t>
      </w:r>
      <w:r w:rsidRPr="00DF7E37">
        <w:rPr>
          <w:b/>
          <w:bCs/>
          <w:sz w:val="28"/>
          <w:szCs w:val="28"/>
          <w:lang w:bidi="lv-LV"/>
        </w:rPr>
        <w:t xml:space="preserve"> vērtējama </w:t>
      </w:r>
      <w:r w:rsidR="006A5899">
        <w:rPr>
          <w:b/>
          <w:bCs/>
          <w:sz w:val="28"/>
          <w:szCs w:val="28"/>
          <w:lang w:bidi="lv-LV"/>
        </w:rPr>
        <w:t xml:space="preserve">nevis </w:t>
      </w:r>
      <w:r w:rsidRPr="00DF7E37">
        <w:rPr>
          <w:b/>
          <w:bCs/>
          <w:sz w:val="28"/>
          <w:szCs w:val="28"/>
          <w:lang w:bidi="lv-LV"/>
        </w:rPr>
        <w:t>kā krīze, bet gan tikai kā tirgus korekcija</w:t>
      </w:r>
      <w:r w:rsidRPr="00F632D4">
        <w:rPr>
          <w:b/>
          <w:bCs/>
          <w:sz w:val="28"/>
          <w:szCs w:val="28"/>
          <w:lang w:bidi="lv-LV"/>
        </w:rPr>
        <w:t>.</w:t>
      </w:r>
      <w:r>
        <w:rPr>
          <w:b/>
          <w:bCs/>
          <w:sz w:val="28"/>
          <w:szCs w:val="28"/>
          <w:lang w:bidi="lv-LV"/>
        </w:rPr>
        <w:t xml:space="preserve"> Vērtējot situāciju, nevar ignorēt apstākli, ka salīdzin</w:t>
      </w:r>
      <w:r w:rsidR="006A5899">
        <w:rPr>
          <w:b/>
          <w:bCs/>
          <w:sz w:val="28"/>
          <w:szCs w:val="28"/>
          <w:lang w:bidi="lv-LV"/>
        </w:rPr>
        <w:t>ājumā</w:t>
      </w:r>
      <w:r>
        <w:rPr>
          <w:b/>
          <w:bCs/>
          <w:sz w:val="28"/>
          <w:szCs w:val="28"/>
          <w:lang w:bidi="lv-LV"/>
        </w:rPr>
        <w:t xml:space="preserve"> ar citiem gadiem </w:t>
      </w:r>
      <w:r w:rsidRPr="00F632D4">
        <w:rPr>
          <w:b/>
          <w:bCs/>
          <w:sz w:val="28"/>
          <w:szCs w:val="28"/>
          <w:lang w:bidi="lv-LV"/>
        </w:rPr>
        <w:t xml:space="preserve">ir </w:t>
      </w:r>
      <w:r w:rsidR="006A5899">
        <w:rPr>
          <w:b/>
          <w:bCs/>
          <w:sz w:val="28"/>
          <w:szCs w:val="28"/>
          <w:lang w:bidi="lv-LV"/>
        </w:rPr>
        <w:t>ievērojam</w:t>
      </w:r>
      <w:r w:rsidRPr="00F632D4">
        <w:rPr>
          <w:b/>
          <w:bCs/>
          <w:sz w:val="28"/>
          <w:szCs w:val="28"/>
          <w:lang w:bidi="lv-LV"/>
        </w:rPr>
        <w:t>i p</w:t>
      </w:r>
      <w:r w:rsidR="006A5899">
        <w:rPr>
          <w:b/>
          <w:bCs/>
          <w:sz w:val="28"/>
          <w:szCs w:val="28"/>
          <w:lang w:bidi="lv-LV"/>
        </w:rPr>
        <w:t>alielināju</w:t>
      </w:r>
      <w:r w:rsidRPr="00F632D4">
        <w:rPr>
          <w:b/>
          <w:bCs/>
          <w:sz w:val="28"/>
          <w:szCs w:val="28"/>
          <w:lang w:bidi="lv-LV"/>
        </w:rPr>
        <w:t>š</w:t>
      </w:r>
      <w:r w:rsidR="006A5899">
        <w:rPr>
          <w:b/>
          <w:bCs/>
          <w:sz w:val="28"/>
          <w:szCs w:val="28"/>
          <w:lang w:bidi="lv-LV"/>
        </w:rPr>
        <w:t>ā</w:t>
      </w:r>
      <w:r w:rsidRPr="00F632D4">
        <w:rPr>
          <w:b/>
          <w:bCs/>
          <w:sz w:val="28"/>
          <w:szCs w:val="28"/>
          <w:lang w:bidi="lv-LV"/>
        </w:rPr>
        <w:t>s</w:t>
      </w:r>
      <w:r w:rsidR="00871F99">
        <w:rPr>
          <w:b/>
          <w:bCs/>
          <w:sz w:val="28"/>
          <w:szCs w:val="28"/>
          <w:lang w:bidi="lv-LV"/>
        </w:rPr>
        <w:t xml:space="preserve"> ražošanas</w:t>
      </w:r>
      <w:r w:rsidRPr="00F632D4">
        <w:rPr>
          <w:b/>
          <w:bCs/>
          <w:sz w:val="28"/>
          <w:szCs w:val="28"/>
          <w:lang w:bidi="lv-LV"/>
        </w:rPr>
        <w:t xml:space="preserve"> resursu izmaksas</w:t>
      </w:r>
      <w:r>
        <w:rPr>
          <w:b/>
          <w:bCs/>
          <w:sz w:val="28"/>
          <w:szCs w:val="28"/>
          <w:lang w:bidi="lv-LV"/>
        </w:rPr>
        <w:t xml:space="preserve">. </w:t>
      </w:r>
    </w:p>
    <w:p w:rsidRPr="0082470F" w:rsidR="0082470F" w:rsidP="0082470F" w:rsidRDefault="0082470F" w14:paraId="2619919E" w14:textId="77777777">
      <w:pPr>
        <w:shd w:val="clear" w:color="auto" w:fill="FFFFFF"/>
        <w:ind w:firstLine="567"/>
        <w:jc w:val="both"/>
        <w:rPr>
          <w:sz w:val="28"/>
          <w:szCs w:val="28"/>
          <w:lang w:bidi="lv-LV"/>
        </w:rPr>
      </w:pPr>
      <w:r w:rsidRPr="0082470F">
        <w:rPr>
          <w:sz w:val="28"/>
          <w:szCs w:val="28"/>
          <w:lang w:bidi="lv-LV"/>
        </w:rPr>
        <w:t xml:space="preserve">Valsts budžeta iespējas atbalstīt piena ražotājus grūtajā situācijā šogad ir minimālas, ņemot vērā kopējās budžeta vajadzības un arī pēdējos gados lauksaimnieku atbalstam novirzītos apjomīgos resursus. Nacionālie pasākumi patlaban vairs nav pietiekami, un </w:t>
      </w:r>
      <w:r w:rsidRPr="0082470F">
        <w:rPr>
          <w:b/>
          <w:bCs/>
          <w:sz w:val="28"/>
          <w:szCs w:val="28"/>
          <w:lang w:bidi="lv-LV"/>
        </w:rPr>
        <w:t xml:space="preserve">Latvija uzskata, ka šādā situācijā </w:t>
      </w:r>
      <w:r w:rsidRPr="0082470F" w:rsidR="006A5899">
        <w:rPr>
          <w:b/>
          <w:bCs/>
          <w:sz w:val="28"/>
          <w:szCs w:val="28"/>
          <w:lang w:bidi="lv-LV"/>
        </w:rPr>
        <w:t xml:space="preserve">visu nepieciešamā atbalsta slogu </w:t>
      </w:r>
      <w:r w:rsidRPr="0082470F">
        <w:rPr>
          <w:b/>
          <w:bCs/>
          <w:sz w:val="28"/>
          <w:szCs w:val="28"/>
          <w:lang w:bidi="lv-LV"/>
        </w:rPr>
        <w:t xml:space="preserve">nevar </w:t>
      </w:r>
      <w:r w:rsidRPr="0082470F" w:rsidR="006A5899">
        <w:rPr>
          <w:b/>
          <w:bCs/>
          <w:sz w:val="28"/>
          <w:szCs w:val="28"/>
          <w:lang w:bidi="lv-LV"/>
        </w:rPr>
        <w:t xml:space="preserve">atstāt </w:t>
      </w:r>
      <w:r w:rsidRPr="0082470F">
        <w:rPr>
          <w:b/>
          <w:bCs/>
          <w:sz w:val="28"/>
          <w:szCs w:val="28"/>
          <w:lang w:bidi="lv-LV"/>
        </w:rPr>
        <w:t xml:space="preserve">uz dalībvalstu pleciem. </w:t>
      </w:r>
      <w:r w:rsidRPr="0082470F">
        <w:rPr>
          <w:sz w:val="28"/>
          <w:szCs w:val="28"/>
          <w:lang w:bidi="lv-LV"/>
        </w:rPr>
        <w:t>Latvija kopā ar Lietuvu jau š.</w:t>
      </w:r>
      <w:r w:rsidR="00944A32">
        <w:rPr>
          <w:sz w:val="28"/>
          <w:szCs w:val="28"/>
          <w:lang w:bidi="lv-LV"/>
        </w:rPr>
        <w:t xml:space="preserve"> </w:t>
      </w:r>
      <w:r w:rsidRPr="0082470F">
        <w:rPr>
          <w:sz w:val="28"/>
          <w:szCs w:val="28"/>
          <w:lang w:bidi="lv-LV"/>
        </w:rPr>
        <w:t>g. 20. marta</w:t>
      </w:r>
      <w:r w:rsidR="00DF3367">
        <w:rPr>
          <w:sz w:val="28"/>
          <w:szCs w:val="28"/>
          <w:lang w:bidi="lv-LV"/>
        </w:rPr>
        <w:t xml:space="preserve"> un 25. aprīļa</w:t>
      </w:r>
      <w:r w:rsidRPr="0082470F">
        <w:rPr>
          <w:sz w:val="28"/>
          <w:szCs w:val="28"/>
          <w:lang w:bidi="lv-LV"/>
        </w:rPr>
        <w:t xml:space="preserve"> Ministru Padomē </w:t>
      </w:r>
      <w:r w:rsidR="006A5899">
        <w:rPr>
          <w:sz w:val="28"/>
          <w:szCs w:val="28"/>
          <w:lang w:bidi="lv-LV"/>
        </w:rPr>
        <w:t>apsprieda</w:t>
      </w:r>
      <w:r w:rsidRPr="0082470F" w:rsidR="006A5899">
        <w:rPr>
          <w:sz w:val="28"/>
          <w:szCs w:val="28"/>
          <w:lang w:bidi="lv-LV"/>
        </w:rPr>
        <w:t xml:space="preserve"> </w:t>
      </w:r>
      <w:r w:rsidRPr="0082470F">
        <w:rPr>
          <w:sz w:val="28"/>
          <w:szCs w:val="28"/>
          <w:lang w:bidi="lv-LV"/>
        </w:rPr>
        <w:t>jautājumu par situāciju piena nozarē un aicināja piešķirt ES atbalstu piena ražotājiem no lauksaimniecības rezerves.</w:t>
      </w:r>
      <w:r w:rsidRPr="0082470F">
        <w:rPr>
          <w:b/>
          <w:bCs/>
          <w:sz w:val="28"/>
          <w:szCs w:val="28"/>
          <w:lang w:bidi="lv-LV"/>
        </w:rPr>
        <w:t xml:space="preserve"> </w:t>
      </w:r>
      <w:r w:rsidRPr="00DF3367" w:rsidR="00DF3367">
        <w:rPr>
          <w:sz w:val="28"/>
          <w:szCs w:val="28"/>
          <w:lang w:bidi="lv-LV"/>
        </w:rPr>
        <w:t xml:space="preserve">Zemkopības ministrija ir </w:t>
      </w:r>
      <w:r w:rsidRPr="00DF3367" w:rsidR="006A5899">
        <w:rPr>
          <w:sz w:val="28"/>
          <w:szCs w:val="28"/>
          <w:lang w:bidi="lv-LV"/>
        </w:rPr>
        <w:t xml:space="preserve">arī </w:t>
      </w:r>
      <w:r w:rsidRPr="00DF3367" w:rsidR="00DF3367">
        <w:rPr>
          <w:sz w:val="28"/>
          <w:szCs w:val="28"/>
          <w:lang w:bidi="lv-LV"/>
        </w:rPr>
        <w:t>sniegusi argumentē</w:t>
      </w:r>
      <w:r w:rsidR="006A5899">
        <w:rPr>
          <w:sz w:val="28"/>
          <w:szCs w:val="28"/>
          <w:lang w:bidi="lv-LV"/>
        </w:rPr>
        <w:t>tu</w:t>
      </w:r>
      <w:r w:rsidRPr="00DF3367" w:rsidR="00DF3367">
        <w:rPr>
          <w:sz w:val="28"/>
          <w:szCs w:val="28"/>
          <w:lang w:bidi="lv-LV"/>
        </w:rPr>
        <w:t xml:space="preserve"> un skaidrojošu informāciju Eiropas Komisijai</w:t>
      </w:r>
      <w:r w:rsidR="00DF3367">
        <w:rPr>
          <w:sz w:val="28"/>
          <w:szCs w:val="28"/>
          <w:lang w:bidi="lv-LV"/>
        </w:rPr>
        <w:t xml:space="preserve">, atspoguļojot situāciju Latvijas piena nozarē, ko ietekmē virkne specifisku faktoru. </w:t>
      </w:r>
    </w:p>
    <w:p w:rsidRPr="0082470F" w:rsidR="0082470F" w:rsidP="0082470F" w:rsidRDefault="0082470F" w14:paraId="2619919F" w14:textId="77777777">
      <w:pPr>
        <w:ind w:firstLine="567"/>
        <w:jc w:val="both"/>
        <w:rPr>
          <w:b/>
          <w:bCs/>
          <w:sz w:val="28"/>
          <w:szCs w:val="28"/>
          <w:lang w:bidi="lv-LV"/>
        </w:rPr>
      </w:pPr>
      <w:r w:rsidRPr="0082470F">
        <w:rPr>
          <w:b/>
          <w:bCs/>
          <w:sz w:val="28"/>
          <w:szCs w:val="28"/>
          <w:lang w:bidi="lv-LV"/>
        </w:rPr>
        <w:t>Graudu nozare</w:t>
      </w:r>
    </w:p>
    <w:p w:rsidR="0082470F" w:rsidP="0082470F" w:rsidRDefault="0082470F" w14:paraId="261991A0" w14:textId="77777777">
      <w:pPr>
        <w:ind w:firstLine="567"/>
        <w:jc w:val="both"/>
        <w:rPr>
          <w:sz w:val="28"/>
          <w:szCs w:val="28"/>
          <w:lang w:bidi="lv-LV"/>
        </w:rPr>
      </w:pPr>
      <w:r w:rsidRPr="0082470F">
        <w:rPr>
          <w:sz w:val="28"/>
          <w:szCs w:val="28"/>
          <w:lang w:bidi="lv-LV"/>
        </w:rPr>
        <w:t>Arī graudu nozare saskaras un sāk izjust</w:t>
      </w:r>
      <w:r w:rsidR="006A5899">
        <w:rPr>
          <w:sz w:val="28"/>
          <w:szCs w:val="28"/>
          <w:lang w:bidi="lv-LV"/>
        </w:rPr>
        <w:t xml:space="preserve"> no</w:t>
      </w:r>
      <w:r w:rsidRPr="0082470F">
        <w:rPr>
          <w:sz w:val="28"/>
          <w:szCs w:val="28"/>
          <w:lang w:bidi="lv-LV"/>
        </w:rPr>
        <w:t xml:space="preserve"> Ukrainas </w:t>
      </w:r>
      <w:r w:rsidR="006A5899">
        <w:rPr>
          <w:sz w:val="28"/>
          <w:szCs w:val="28"/>
          <w:lang w:bidi="lv-LV"/>
        </w:rPr>
        <w:t xml:space="preserve">ievesto </w:t>
      </w:r>
      <w:r w:rsidRPr="0082470F">
        <w:rPr>
          <w:sz w:val="28"/>
          <w:szCs w:val="28"/>
          <w:lang w:bidi="lv-LV"/>
        </w:rPr>
        <w:t>graudu ietekmi uz vietējo nozari</w:t>
      </w:r>
      <w:r w:rsidR="0061181A">
        <w:rPr>
          <w:sz w:val="28"/>
          <w:szCs w:val="28"/>
          <w:lang w:bidi="lv-LV"/>
        </w:rPr>
        <w:t>.</w:t>
      </w:r>
      <w:r w:rsidRPr="0082470F">
        <w:rPr>
          <w:sz w:val="28"/>
          <w:szCs w:val="28"/>
          <w:lang w:bidi="lv-LV"/>
        </w:rPr>
        <w:t xml:space="preserve"> </w:t>
      </w:r>
      <w:bookmarkEnd w:id="8"/>
    </w:p>
    <w:p w:rsidRPr="0061181A" w:rsidR="0061181A" w:rsidP="0061181A" w:rsidRDefault="00103384" w14:paraId="261991A1" w14:textId="77777777">
      <w:pPr>
        <w:ind w:firstLine="567"/>
        <w:jc w:val="both"/>
        <w:rPr>
          <w:sz w:val="28"/>
          <w:szCs w:val="28"/>
          <w:lang w:bidi="lv-LV"/>
        </w:rPr>
      </w:pPr>
      <w:r>
        <w:rPr>
          <w:sz w:val="28"/>
          <w:szCs w:val="28"/>
          <w:lang w:bidi="lv-LV"/>
        </w:rPr>
        <w:t>I</w:t>
      </w:r>
      <w:r w:rsidRPr="0061181A" w:rsidR="0061181A">
        <w:rPr>
          <w:sz w:val="28"/>
          <w:szCs w:val="28"/>
          <w:lang w:bidi="lv-LV"/>
        </w:rPr>
        <w:t xml:space="preserve">eguldījumi 2022. gadā, </w:t>
      </w:r>
      <w:r w:rsidR="006A5899">
        <w:rPr>
          <w:sz w:val="28"/>
          <w:szCs w:val="28"/>
          <w:lang w:bidi="lv-LV"/>
        </w:rPr>
        <w:t>lai iegūtu</w:t>
      </w:r>
      <w:r w:rsidRPr="0061181A" w:rsidR="0061181A">
        <w:rPr>
          <w:sz w:val="28"/>
          <w:szCs w:val="28"/>
          <w:lang w:bidi="lv-LV"/>
        </w:rPr>
        <w:t xml:space="preserve"> 2023. gada </w:t>
      </w:r>
      <w:r>
        <w:rPr>
          <w:sz w:val="28"/>
          <w:szCs w:val="28"/>
          <w:lang w:bidi="lv-LV"/>
        </w:rPr>
        <w:t>g</w:t>
      </w:r>
      <w:r w:rsidRPr="0061181A">
        <w:rPr>
          <w:sz w:val="28"/>
          <w:szCs w:val="28"/>
          <w:lang w:bidi="lv-LV"/>
        </w:rPr>
        <w:t xml:space="preserve">raudu un rapšu </w:t>
      </w:r>
      <w:r w:rsidRPr="0061181A" w:rsidR="0061181A">
        <w:rPr>
          <w:sz w:val="28"/>
          <w:szCs w:val="28"/>
          <w:lang w:bidi="lv-LV"/>
        </w:rPr>
        <w:t>raž</w:t>
      </w:r>
      <w:r w:rsidR="006A5899">
        <w:rPr>
          <w:sz w:val="28"/>
          <w:szCs w:val="28"/>
          <w:lang w:bidi="lv-LV"/>
        </w:rPr>
        <w:t>u,</w:t>
      </w:r>
      <w:r w:rsidRPr="0061181A" w:rsidR="0061181A">
        <w:rPr>
          <w:sz w:val="28"/>
          <w:szCs w:val="28"/>
          <w:lang w:bidi="lv-LV"/>
        </w:rPr>
        <w:t xml:space="preserve"> </w:t>
      </w:r>
      <w:r w:rsidR="006A5899">
        <w:rPr>
          <w:sz w:val="28"/>
          <w:szCs w:val="28"/>
          <w:lang w:bidi="lv-LV"/>
        </w:rPr>
        <w:t>līdz</w:t>
      </w:r>
      <w:r w:rsidRPr="0061181A" w:rsidR="006A5899">
        <w:rPr>
          <w:sz w:val="28"/>
          <w:szCs w:val="28"/>
          <w:lang w:bidi="lv-LV"/>
        </w:rPr>
        <w:t xml:space="preserve"> </w:t>
      </w:r>
      <w:r w:rsidRPr="0061181A" w:rsidR="0061181A">
        <w:rPr>
          <w:sz w:val="28"/>
          <w:szCs w:val="28"/>
          <w:lang w:bidi="lv-LV"/>
        </w:rPr>
        <w:t xml:space="preserve">ar iepirkuma cenu </w:t>
      </w:r>
      <w:r w:rsidR="006A5899">
        <w:rPr>
          <w:sz w:val="28"/>
          <w:szCs w:val="28"/>
          <w:lang w:bidi="lv-LV"/>
        </w:rPr>
        <w:t>ievērojamo</w:t>
      </w:r>
      <w:r w:rsidRPr="0061181A" w:rsidR="006A5899">
        <w:rPr>
          <w:sz w:val="28"/>
          <w:szCs w:val="28"/>
          <w:lang w:bidi="lv-LV"/>
        </w:rPr>
        <w:t xml:space="preserve"> </w:t>
      </w:r>
      <w:r w:rsidR="006A5899">
        <w:rPr>
          <w:sz w:val="28"/>
          <w:szCs w:val="28"/>
          <w:lang w:bidi="lv-LV"/>
        </w:rPr>
        <w:t>kritumu</w:t>
      </w:r>
      <w:r w:rsidRPr="0061181A" w:rsidR="0061181A">
        <w:rPr>
          <w:sz w:val="28"/>
          <w:szCs w:val="28"/>
          <w:lang w:bidi="lv-LV"/>
        </w:rPr>
        <w:t xml:space="preserve"> apdraud graudu un rapšu ražošanas saimniecību stabilitāti 2023. gadā. Saimnieciskās darbības problēmas graudu un rapšu saimniecībā tiek prognozētas 2023. gada otrajā pusē, kad būs 2023. gada graudu raža, kuras ieguvei tika izmantoti ražošanas resursi (minerālmēslojums, augu aizsardzības līdzekļi, sēklas, degviela) par augstajām 2022. gada cenām. </w:t>
      </w:r>
    </w:p>
    <w:p w:rsidR="007B69A5" w:rsidP="007B69A5" w:rsidRDefault="007B69A5" w14:paraId="261991A2" w14:textId="77777777">
      <w:pPr>
        <w:ind w:right="-1"/>
        <w:rPr>
          <w:color w:val="000000"/>
          <w:sz w:val="28"/>
          <w:szCs w:val="28"/>
        </w:rPr>
      </w:pPr>
    </w:p>
    <w:p w:rsidR="007B69A5" w:rsidP="007B69A5" w:rsidRDefault="007B69A5" w14:paraId="261991A3" w14:textId="77777777">
      <w:pPr>
        <w:ind w:right="-1"/>
        <w:rPr>
          <w:color w:val="000000"/>
          <w:sz w:val="28"/>
          <w:szCs w:val="28"/>
        </w:rPr>
      </w:pPr>
    </w:p>
    <w:p w:rsidRPr="007B69A5" w:rsidR="007A3A74" w:rsidP="007B69A5" w:rsidRDefault="007A3A74" w14:paraId="261991A4" w14:textId="77777777">
      <w:pPr>
        <w:ind w:right="-1" w:firstLine="567"/>
        <w:jc w:val="center"/>
        <w:rPr>
          <w:color w:val="000000"/>
          <w:sz w:val="28"/>
          <w:szCs w:val="28"/>
        </w:rPr>
      </w:pPr>
      <w:r w:rsidRPr="0084694D">
        <w:rPr>
          <w:b/>
          <w:sz w:val="28"/>
          <w:szCs w:val="28"/>
        </w:rPr>
        <w:t>II. Latvijas delegācija</w:t>
      </w:r>
    </w:p>
    <w:p w:rsidRPr="0084694D" w:rsidR="00686BA4" w:rsidP="00686BA4" w:rsidRDefault="00686BA4" w14:paraId="261991A5" w14:textId="77777777">
      <w:pPr>
        <w:jc w:val="center"/>
        <w:rPr>
          <w:b/>
          <w:sz w:val="28"/>
          <w:szCs w:val="28"/>
        </w:rPr>
      </w:pPr>
    </w:p>
    <w:p w:rsidRPr="0084694D" w:rsidR="007A3A74" w:rsidP="007A3A74" w:rsidRDefault="007A3A74" w14:paraId="261991A6" w14:textId="77777777">
      <w:pPr>
        <w:jc w:val="center"/>
        <w:rPr>
          <w:b/>
          <w:sz w:val="14"/>
          <w:szCs w:val="14"/>
        </w:rPr>
      </w:pPr>
    </w:p>
    <w:tbl>
      <w:tblPr>
        <w:tblW w:w="0" w:type="auto"/>
        <w:tblInd w:w="817" w:type="dxa"/>
        <w:tblLook w:firstRow="1" w:lastRow="0" w:firstColumn="1" w:lastColumn="0" w:noHBand="0" w:noVBand="1" w:val="04A0"/>
      </w:tblPr>
      <w:tblGrid>
        <w:gridCol w:w="2842"/>
        <w:gridCol w:w="5412"/>
      </w:tblGrid>
      <w:tr w:rsidRPr="0084694D" w:rsidR="0084694D" w:rsidTr="00855DA8" w14:paraId="261991A9" w14:textId="77777777">
        <w:tc>
          <w:tcPr>
            <w:tcW w:w="2871" w:type="dxa"/>
            <w:shd w:val="clear" w:color="auto" w:fill="auto"/>
          </w:tcPr>
          <w:p w:rsidRPr="0084694D" w:rsidR="007A3A74" w:rsidP="00855DA8" w:rsidRDefault="007A3A74" w14:paraId="261991A7" w14:textId="77777777">
            <w:pPr>
              <w:pStyle w:val="naisf"/>
              <w:spacing w:before="0" w:after="0"/>
              <w:ind w:firstLine="0"/>
              <w:rPr>
                <w:sz w:val="28"/>
                <w:szCs w:val="28"/>
              </w:rPr>
            </w:pPr>
            <w:r w:rsidRPr="0084694D">
              <w:rPr>
                <w:sz w:val="28"/>
                <w:szCs w:val="28"/>
              </w:rPr>
              <w:t>Delegācijas vadītājs:</w:t>
            </w:r>
          </w:p>
        </w:tc>
        <w:tc>
          <w:tcPr>
            <w:tcW w:w="5492" w:type="dxa"/>
            <w:shd w:val="clear" w:color="auto" w:fill="auto"/>
          </w:tcPr>
          <w:p w:rsidRPr="0084694D" w:rsidR="007A3A74" w:rsidP="00686BA4" w:rsidRDefault="00CF7AF2" w14:paraId="261991A8" w14:textId="77777777">
            <w:pPr>
              <w:pStyle w:val="naisf"/>
              <w:spacing w:before="0" w:after="0"/>
              <w:ind w:firstLine="0"/>
              <w:rPr>
                <w:sz w:val="28"/>
                <w:szCs w:val="28"/>
              </w:rPr>
            </w:pPr>
            <w:r w:rsidRPr="0084694D">
              <w:rPr>
                <w:b/>
                <w:bCs/>
                <w:sz w:val="28"/>
                <w:szCs w:val="28"/>
              </w:rPr>
              <w:t>Didzis Šmits</w:t>
            </w:r>
            <w:r w:rsidRPr="0084694D">
              <w:rPr>
                <w:sz w:val="28"/>
                <w:szCs w:val="28"/>
              </w:rPr>
              <w:t>, zemkopības ministrs.</w:t>
            </w:r>
          </w:p>
        </w:tc>
      </w:tr>
      <w:tr w:rsidRPr="0084694D" w:rsidR="007A3A74" w:rsidTr="00855DA8" w14:paraId="261991B4" w14:textId="77777777">
        <w:trPr>
          <w:trHeight w:val="2508"/>
        </w:trPr>
        <w:tc>
          <w:tcPr>
            <w:tcW w:w="2871" w:type="dxa"/>
            <w:shd w:val="clear" w:color="auto" w:fill="auto"/>
          </w:tcPr>
          <w:p w:rsidRPr="0084694D" w:rsidR="007A3A74" w:rsidP="00855DA8" w:rsidRDefault="007A3A74" w14:paraId="261991AA" w14:textId="77777777">
            <w:pPr>
              <w:pStyle w:val="naisf"/>
              <w:spacing w:before="0" w:after="0"/>
              <w:ind w:firstLine="0"/>
              <w:rPr>
                <w:sz w:val="28"/>
                <w:szCs w:val="28"/>
              </w:rPr>
            </w:pPr>
            <w:r w:rsidRPr="0084694D">
              <w:rPr>
                <w:sz w:val="28"/>
                <w:szCs w:val="28"/>
              </w:rPr>
              <w:t>Delegācijas dalībnieki:</w:t>
            </w:r>
          </w:p>
        </w:tc>
        <w:tc>
          <w:tcPr>
            <w:tcW w:w="5492" w:type="dxa"/>
            <w:shd w:val="clear" w:color="auto" w:fill="auto"/>
          </w:tcPr>
          <w:p w:rsidRPr="0084694D" w:rsidR="004063C5" w:rsidP="006A6705" w:rsidRDefault="004063C5" w14:paraId="261991AB" w14:textId="77777777">
            <w:pPr>
              <w:pStyle w:val="naisf"/>
              <w:ind w:firstLine="0"/>
              <w:rPr>
                <w:sz w:val="28"/>
                <w:szCs w:val="28"/>
              </w:rPr>
            </w:pPr>
            <w:r w:rsidRPr="0084694D">
              <w:rPr>
                <w:b/>
                <w:bCs/>
                <w:sz w:val="28"/>
                <w:szCs w:val="28"/>
              </w:rPr>
              <w:t xml:space="preserve">Mārtiņš Kreitus, </w:t>
            </w:r>
            <w:r w:rsidRPr="0084694D">
              <w:rPr>
                <w:sz w:val="28"/>
                <w:szCs w:val="28"/>
              </w:rPr>
              <w:t>vēstnieks, Latvijas Republikas pastāvīgā pārstāvja ES vietnieks;</w:t>
            </w:r>
          </w:p>
          <w:p w:rsidRPr="0084694D" w:rsidR="00E27E76" w:rsidP="006A6705" w:rsidRDefault="00E27E76" w14:paraId="261991AC" w14:textId="77777777">
            <w:pPr>
              <w:pStyle w:val="naisf"/>
              <w:ind w:firstLine="0"/>
              <w:rPr>
                <w:b/>
                <w:bCs/>
                <w:sz w:val="28"/>
                <w:szCs w:val="28"/>
              </w:rPr>
            </w:pPr>
            <w:r w:rsidRPr="0084694D">
              <w:rPr>
                <w:b/>
                <w:bCs/>
                <w:sz w:val="28"/>
                <w:szCs w:val="28"/>
              </w:rPr>
              <w:t xml:space="preserve">Pārsla Rigonda Krieviņa, </w:t>
            </w:r>
            <w:r w:rsidRPr="0084694D" w:rsidR="00550235">
              <w:rPr>
                <w:sz w:val="28"/>
                <w:szCs w:val="28"/>
              </w:rPr>
              <w:t>Zemkopības ministrijas valsts sekretāra vietniece;</w:t>
            </w:r>
          </w:p>
          <w:p w:rsidRPr="0084694D" w:rsidR="00F16BF5" w:rsidP="00F16BF5" w:rsidRDefault="00F16BF5" w14:paraId="261991AD" w14:textId="77777777">
            <w:pPr>
              <w:pStyle w:val="naisf"/>
              <w:spacing w:before="0" w:after="0"/>
              <w:ind w:firstLine="0"/>
              <w:rPr>
                <w:sz w:val="28"/>
                <w:szCs w:val="28"/>
              </w:rPr>
            </w:pPr>
            <w:r w:rsidRPr="0084694D">
              <w:rPr>
                <w:b/>
                <w:bCs/>
                <w:sz w:val="28"/>
                <w:szCs w:val="28"/>
              </w:rPr>
              <w:t>Jānis Briedis</w:t>
            </w:r>
            <w:r w:rsidRPr="0084694D">
              <w:rPr>
                <w:sz w:val="28"/>
                <w:szCs w:val="28"/>
              </w:rPr>
              <w:t>, Zemkopības ministrijas Starptautisko lietu un stratēģijas analīzes departamenta direktors;</w:t>
            </w:r>
          </w:p>
          <w:p w:rsidRPr="0084694D" w:rsidR="00C678FF" w:rsidP="00C678FF" w:rsidRDefault="00C678FF" w14:paraId="261991AE" w14:textId="77777777">
            <w:pPr>
              <w:pStyle w:val="naisf"/>
              <w:ind w:firstLine="0"/>
              <w:rPr>
                <w:sz w:val="28"/>
                <w:szCs w:val="28"/>
              </w:rPr>
            </w:pPr>
            <w:r w:rsidRPr="0084694D">
              <w:rPr>
                <w:b/>
                <w:bCs/>
                <w:sz w:val="28"/>
                <w:szCs w:val="28"/>
              </w:rPr>
              <w:t xml:space="preserve">Kristīne Liepa, </w:t>
            </w:r>
            <w:r w:rsidRPr="0084694D">
              <w:rPr>
                <w:sz w:val="28"/>
                <w:szCs w:val="28"/>
              </w:rPr>
              <w:t>ministra padomniece sabiedrisko attiecību jautājumos;</w:t>
            </w:r>
          </w:p>
          <w:p w:rsidRPr="0084694D" w:rsidR="007A3A74" w:rsidP="00686BA4" w:rsidRDefault="007A3A74" w14:paraId="261991AF" w14:textId="77777777">
            <w:pPr>
              <w:pStyle w:val="naisf"/>
              <w:spacing w:before="0" w:after="0"/>
              <w:ind w:firstLine="0"/>
              <w:rPr>
                <w:sz w:val="28"/>
                <w:szCs w:val="28"/>
              </w:rPr>
            </w:pPr>
            <w:r w:rsidRPr="0084694D">
              <w:rPr>
                <w:b/>
                <w:bCs/>
                <w:sz w:val="28"/>
                <w:szCs w:val="28"/>
              </w:rPr>
              <w:lastRenderedPageBreak/>
              <w:t>Karīna Krūma</w:t>
            </w:r>
            <w:r w:rsidRPr="0084694D">
              <w:rPr>
                <w:sz w:val="28"/>
                <w:szCs w:val="28"/>
              </w:rPr>
              <w:t>, Zemkopības ministrijas nozares padomniece LR Pastāvīgajā pārstāvniecībā ES;</w:t>
            </w:r>
          </w:p>
          <w:p w:rsidRPr="0084694D" w:rsidR="007A3A74" w:rsidP="00686BA4" w:rsidRDefault="007A3A74" w14:paraId="261991B0" w14:textId="77777777">
            <w:pPr>
              <w:pStyle w:val="naisf"/>
              <w:spacing w:before="0" w:after="0"/>
              <w:ind w:firstLine="0"/>
              <w:rPr>
                <w:sz w:val="28"/>
                <w:szCs w:val="28"/>
              </w:rPr>
            </w:pPr>
            <w:r w:rsidRPr="0084694D">
              <w:rPr>
                <w:b/>
                <w:bCs/>
                <w:sz w:val="28"/>
                <w:szCs w:val="28"/>
              </w:rPr>
              <w:t>Ričards Derkačs</w:t>
            </w:r>
            <w:r w:rsidRPr="0084694D">
              <w:rPr>
                <w:sz w:val="28"/>
                <w:szCs w:val="28"/>
              </w:rPr>
              <w:t>, Zemkopības ministrijas nozares padomnieks LR Pastāvīgajā pārstāvniecībā ES;</w:t>
            </w:r>
          </w:p>
          <w:p w:rsidR="007A3A74" w:rsidP="00686BA4" w:rsidRDefault="007A3A74" w14:paraId="261991B1" w14:textId="77777777">
            <w:pPr>
              <w:pStyle w:val="naisf"/>
              <w:spacing w:before="0" w:after="0"/>
              <w:ind w:firstLine="0"/>
              <w:rPr>
                <w:sz w:val="28"/>
                <w:szCs w:val="28"/>
              </w:rPr>
            </w:pPr>
            <w:r w:rsidRPr="0084694D">
              <w:rPr>
                <w:b/>
                <w:bCs/>
                <w:sz w:val="28"/>
                <w:szCs w:val="28"/>
              </w:rPr>
              <w:t>Liene Ansone</w:t>
            </w:r>
            <w:r w:rsidRPr="0084694D">
              <w:rPr>
                <w:sz w:val="28"/>
                <w:szCs w:val="28"/>
              </w:rPr>
              <w:t>, Zemkopības ministrijas nozares padomniece LR Pastāvīgajā pārstāvniecībā ES</w:t>
            </w:r>
            <w:r w:rsidRPr="0084694D" w:rsidR="00CD72E8">
              <w:rPr>
                <w:sz w:val="28"/>
                <w:szCs w:val="28"/>
              </w:rPr>
              <w:t>;</w:t>
            </w:r>
          </w:p>
          <w:p w:rsidRPr="0084694D" w:rsidR="00BF16E6" w:rsidP="00686BA4" w:rsidRDefault="00BF16E6" w14:paraId="261991B2" w14:textId="77777777">
            <w:pPr>
              <w:pStyle w:val="naisf"/>
              <w:spacing w:before="0" w:after="0"/>
              <w:ind w:firstLine="0"/>
              <w:rPr>
                <w:sz w:val="28"/>
                <w:szCs w:val="28"/>
              </w:rPr>
            </w:pPr>
            <w:r w:rsidRPr="00BF16E6">
              <w:rPr>
                <w:b/>
                <w:bCs/>
                <w:sz w:val="28"/>
                <w:szCs w:val="28"/>
              </w:rPr>
              <w:t>Ilze Lāce</w:t>
            </w:r>
            <w:r>
              <w:rPr>
                <w:sz w:val="28"/>
                <w:szCs w:val="28"/>
              </w:rPr>
              <w:t xml:space="preserve">, </w:t>
            </w:r>
            <w:r w:rsidRPr="0084694D">
              <w:rPr>
                <w:sz w:val="28"/>
                <w:szCs w:val="28"/>
              </w:rPr>
              <w:t>Zemkopības ministrijas nozares padomniece LR Pastāvīgajā pārstāvniecībā ES;</w:t>
            </w:r>
          </w:p>
          <w:p w:rsidRPr="0084694D" w:rsidR="00CD72E8" w:rsidP="00686BA4" w:rsidRDefault="00CD72E8" w14:paraId="261991B3" w14:textId="77777777">
            <w:pPr>
              <w:pStyle w:val="naisf"/>
              <w:spacing w:before="0" w:after="0"/>
              <w:ind w:firstLine="0"/>
              <w:rPr>
                <w:sz w:val="28"/>
                <w:szCs w:val="28"/>
              </w:rPr>
            </w:pPr>
            <w:r w:rsidRPr="0084694D">
              <w:rPr>
                <w:b/>
                <w:sz w:val="28"/>
                <w:szCs w:val="28"/>
              </w:rPr>
              <w:t xml:space="preserve">Marta </w:t>
            </w:r>
            <w:proofErr w:type="spellStart"/>
            <w:r w:rsidRPr="0084694D">
              <w:rPr>
                <w:b/>
                <w:sz w:val="28"/>
                <w:szCs w:val="28"/>
              </w:rPr>
              <w:t>Veiķeniece</w:t>
            </w:r>
            <w:proofErr w:type="spellEnd"/>
            <w:r w:rsidRPr="0084694D">
              <w:rPr>
                <w:sz w:val="28"/>
                <w:szCs w:val="28"/>
              </w:rPr>
              <w:t>, padomniece Latvijas Republikas Pastāvīgajā pārstāvniecībā ES.</w:t>
            </w:r>
          </w:p>
        </w:tc>
      </w:tr>
    </w:tbl>
    <w:p w:rsidR="006A5899" w:rsidP="007B69A5" w:rsidRDefault="006A5899" w14:paraId="261991B5" w14:textId="77777777">
      <w:pPr>
        <w:pStyle w:val="naisf"/>
        <w:keepNext/>
        <w:spacing w:before="0" w:after="0"/>
        <w:ind w:firstLine="0"/>
        <w:rPr>
          <w:sz w:val="28"/>
          <w:szCs w:val="26"/>
        </w:rPr>
      </w:pPr>
    </w:p>
    <w:p w:rsidRPr="0084694D" w:rsidR="007A3A74" w:rsidP="007B69A5" w:rsidRDefault="007A3A74" w14:paraId="261991B6" w14:textId="77777777">
      <w:pPr>
        <w:pStyle w:val="naisf"/>
        <w:keepNext/>
        <w:spacing w:before="0" w:after="0"/>
        <w:ind w:firstLine="0"/>
        <w:rPr>
          <w:sz w:val="28"/>
          <w:szCs w:val="26"/>
        </w:rPr>
      </w:pPr>
      <w:r w:rsidRPr="0084694D">
        <w:rPr>
          <w:sz w:val="28"/>
          <w:szCs w:val="26"/>
        </w:rPr>
        <w:t>Zemkopības ministrs</w:t>
      </w:r>
      <w:r w:rsidRPr="0084694D">
        <w:rPr>
          <w:sz w:val="28"/>
          <w:szCs w:val="26"/>
        </w:rPr>
        <w:tab/>
      </w:r>
      <w:r w:rsidRPr="0084694D">
        <w:rPr>
          <w:sz w:val="28"/>
          <w:szCs w:val="26"/>
        </w:rPr>
        <w:tab/>
      </w:r>
      <w:r w:rsidRPr="0084694D">
        <w:rPr>
          <w:sz w:val="28"/>
          <w:szCs w:val="26"/>
        </w:rPr>
        <w:tab/>
      </w:r>
      <w:r w:rsidRPr="0084694D">
        <w:rPr>
          <w:sz w:val="28"/>
          <w:szCs w:val="26"/>
        </w:rPr>
        <w:tab/>
      </w:r>
      <w:r w:rsidRPr="0084694D">
        <w:rPr>
          <w:sz w:val="28"/>
          <w:szCs w:val="26"/>
        </w:rPr>
        <w:tab/>
      </w:r>
      <w:r w:rsidRPr="0084694D">
        <w:rPr>
          <w:sz w:val="28"/>
          <w:szCs w:val="26"/>
        </w:rPr>
        <w:tab/>
      </w:r>
      <w:r w:rsidR="007B69A5">
        <w:rPr>
          <w:sz w:val="28"/>
          <w:szCs w:val="26"/>
        </w:rPr>
        <w:t xml:space="preserve">                </w:t>
      </w:r>
      <w:r w:rsidRPr="0084694D" w:rsidR="001262AC">
        <w:rPr>
          <w:sz w:val="28"/>
          <w:szCs w:val="26"/>
        </w:rPr>
        <w:t>D. Šmits</w:t>
      </w:r>
      <w:r w:rsidRPr="0084694D">
        <w:rPr>
          <w:sz w:val="28"/>
          <w:szCs w:val="26"/>
        </w:rPr>
        <w:t xml:space="preserve"> </w:t>
      </w:r>
    </w:p>
    <w:p w:rsidRPr="00C919AA" w:rsidR="00461603" w:rsidP="000D4996" w:rsidRDefault="00461603" w14:paraId="261991B7" w14:textId="77777777">
      <w:pPr>
        <w:tabs>
          <w:tab w:val="left" w:pos="3375"/>
        </w:tabs>
      </w:pPr>
    </w:p>
    <w:sectPr w:rsidRPr="00C919AA" w:rsidR="00461603" w:rsidSect="00686BA4">
      <w:headerReference w:type="even" r:id="rId8"/>
      <w:headerReference w:type="default" r:id="rId9"/>
      <w:footerReference w:type="default" r:id="rId10"/>
      <w:headerReference w:type="first" r:id="rId11"/>
      <w:footerReference w:type="first" r:id="rId12"/>
      <w:pgSz w:w="11906" w:h="16838" w:code="9"/>
      <w:pgMar w:top="1418" w:right="1134" w:bottom="851" w:left="1701" w:header="709"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9F803D" w14:textId="77777777" w:rsidR="00B70556" w:rsidRDefault="00B70556">
      <w:r>
        <w:separator/>
      </w:r>
    </w:p>
  </w:endnote>
  <w:endnote w:type="continuationSeparator" w:id="0">
    <w:p w14:paraId="0DCAED9B" w14:textId="77777777" w:rsidR="00B70556" w:rsidRDefault="00B705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 w:name="RimTimes">
    <w:altName w:val="Times New Roman"/>
    <w:charset w:val="00"/>
    <w:family w:val="auto"/>
    <w:pitch w:val="default"/>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OrigGarmnd BT">
    <w:charset w:val="00"/>
    <w:family w:val="roman"/>
    <w:pitch w:val="variable"/>
    <w:sig w:usb0="00000087" w:usb1="00000000" w:usb2="00000000" w:usb3="00000000" w:csb0="0000001B" w:csb1="00000000"/>
  </w:font>
  <w:font w:name="Consolas">
    <w:panose1 w:val="020B0609020204030204"/>
    <w:charset w:val="BA"/>
    <w:family w:val="modern"/>
    <w:pitch w:val="fixed"/>
    <w:sig w:usb0="E00006FF" w:usb1="0000FCFF" w:usb2="00000001" w:usb3="00000000" w:csb0="0000019F" w:csb1="00000000"/>
  </w:font>
  <w:font w:name="HelveticaNeue Condensed">
    <w:altName w:val="Arial"/>
    <w:panose1 w:val="00000000000000000000"/>
    <w:charset w:val="00"/>
    <w:family w:val="swiss"/>
    <w:notTrueType/>
    <w:pitch w:val="default"/>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DokChampa">
    <w:charset w:val="DE"/>
    <w:family w:val="swiss"/>
    <w:pitch w:val="variable"/>
    <w:sig w:usb0="83000003" w:usb1="00000000" w:usb2="00000000" w:usb3="00000000" w:csb0="0001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991CA" w14:textId="77777777" w:rsidR="002E5C05" w:rsidRDefault="002E5C05" w:rsidP="00474EE4">
    <w:pPr>
      <w:pStyle w:val="Footer"/>
      <w:jc w:val="center"/>
      <w:rPr>
        <w:noProof/>
      </w:rPr>
    </w:pPr>
    <w:r>
      <w:fldChar w:fldCharType="begin"/>
    </w:r>
    <w:r>
      <w:instrText xml:space="preserve"> PAGE   \* MERGEFORMAT </w:instrText>
    </w:r>
    <w:r>
      <w:fldChar w:fldCharType="separate"/>
    </w:r>
    <w:r w:rsidR="00103384">
      <w:rPr>
        <w:noProof/>
      </w:rPr>
      <w:t>7</w:t>
    </w:r>
    <w:r>
      <w:rPr>
        <w:noProof/>
      </w:rPr>
      <w:fldChar w:fldCharType="end"/>
    </w:r>
  </w:p>
  <w:p w14:paraId="261991CB" w14:textId="77777777" w:rsidR="002E5C05" w:rsidRPr="001240F2" w:rsidRDefault="002E5C05" w:rsidP="005F66DC">
    <w:pPr>
      <w:pStyle w:val="Header"/>
      <w:rPr>
        <w:sz w:val="20"/>
      </w:rPr>
    </w:pPr>
    <w:r>
      <w:rPr>
        <w:sz w:val="20"/>
      </w:rPr>
      <w:t>ZMZin_</w:t>
    </w:r>
    <w:r w:rsidR="007449B9">
      <w:rPr>
        <w:sz w:val="20"/>
      </w:rPr>
      <w:t>17</w:t>
    </w:r>
    <w:r w:rsidR="00D04F8D">
      <w:rPr>
        <w:sz w:val="20"/>
      </w:rPr>
      <w:t>05</w:t>
    </w:r>
    <w:r>
      <w:rPr>
        <w:sz w:val="20"/>
      </w:rPr>
      <w:t>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991CE" w14:textId="77777777" w:rsidR="002E5C05" w:rsidRDefault="002E5C05" w:rsidP="00474EE4">
    <w:pPr>
      <w:pStyle w:val="Footer"/>
      <w:jc w:val="center"/>
      <w:rPr>
        <w:noProof/>
      </w:rPr>
    </w:pPr>
    <w:r>
      <w:fldChar w:fldCharType="begin"/>
    </w:r>
    <w:r>
      <w:instrText xml:space="preserve"> PAGE   \* MERGEFORMAT </w:instrText>
    </w:r>
    <w:r>
      <w:fldChar w:fldCharType="separate"/>
    </w:r>
    <w:r w:rsidR="00103384">
      <w:rPr>
        <w:noProof/>
      </w:rPr>
      <w:t>1</w:t>
    </w:r>
    <w:r>
      <w:rPr>
        <w:noProof/>
      </w:rPr>
      <w:fldChar w:fldCharType="end"/>
    </w:r>
  </w:p>
  <w:p w14:paraId="261991CF" w14:textId="77777777" w:rsidR="002E5C05" w:rsidRDefault="002E5C05" w:rsidP="00E4463D">
    <w:pPr>
      <w:pStyle w:val="Header"/>
      <w:jc w:val="center"/>
    </w:pPr>
  </w:p>
  <w:p w14:paraId="261991D0" w14:textId="77777777" w:rsidR="002E5C05" w:rsidRPr="001240F2" w:rsidRDefault="002E5C05" w:rsidP="0085244F">
    <w:pPr>
      <w:pStyle w:val="Header"/>
      <w:rPr>
        <w:sz w:val="20"/>
      </w:rPr>
    </w:pPr>
    <w:r w:rsidRPr="00045DD8">
      <w:rPr>
        <w:sz w:val="20"/>
      </w:rPr>
      <w:t>ZMZin_</w:t>
    </w:r>
    <w:r w:rsidR="007449B9">
      <w:rPr>
        <w:sz w:val="20"/>
      </w:rPr>
      <w:t>17</w:t>
    </w:r>
    <w:r w:rsidR="00D04F8D">
      <w:rPr>
        <w:sz w:val="20"/>
      </w:rPr>
      <w:t>05</w:t>
    </w:r>
    <w:r>
      <w:rPr>
        <w:sz w:val="20"/>
      </w:rPr>
      <w:t>23</w:t>
    </w:r>
  </w:p>
  <w:p w14:paraId="261991D1" w14:textId="77777777" w:rsidR="002E5C05" w:rsidRPr="002B0FD3" w:rsidRDefault="002E5C05" w:rsidP="00045DD8">
    <w:pPr>
      <w:pStyle w:val="Header"/>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941468" w14:textId="77777777" w:rsidR="00B70556" w:rsidRDefault="00B70556">
      <w:r>
        <w:separator/>
      </w:r>
    </w:p>
  </w:footnote>
  <w:footnote w:type="continuationSeparator" w:id="0">
    <w:p w14:paraId="79AC0B03" w14:textId="77777777" w:rsidR="00B70556" w:rsidRDefault="00B70556">
      <w:r>
        <w:continuationSeparator/>
      </w:r>
    </w:p>
  </w:footnote>
  <w:footnote w:id="1">
    <w:p w14:paraId="261991D2" w14:textId="77777777" w:rsidR="0082470F" w:rsidRPr="00404200" w:rsidRDefault="0082470F" w:rsidP="0082470F">
      <w:pPr>
        <w:pStyle w:val="FootnoteText"/>
        <w:rPr>
          <w:rFonts w:ascii="Times New Roman" w:hAnsi="Times New Roman"/>
          <w:sz w:val="18"/>
          <w:szCs w:val="18"/>
        </w:rPr>
      </w:pPr>
      <w:r w:rsidRPr="00404200">
        <w:rPr>
          <w:rStyle w:val="FootnoteReference"/>
          <w:rFonts w:ascii="Times New Roman" w:hAnsi="Times New Roman"/>
          <w:sz w:val="18"/>
          <w:szCs w:val="18"/>
        </w:rPr>
        <w:footnoteRef/>
      </w:r>
      <w:r w:rsidRPr="00404200">
        <w:rPr>
          <w:rFonts w:ascii="Times New Roman" w:hAnsi="Times New Roman"/>
          <w:sz w:val="18"/>
          <w:szCs w:val="18"/>
        </w:rPr>
        <w:t xml:space="preserve"> Avots: </w:t>
      </w:r>
      <w:hyperlink r:id="rId1" w:history="1">
        <w:r w:rsidRPr="00404200">
          <w:rPr>
            <w:rStyle w:val="Hyperlink"/>
            <w:rFonts w:ascii="Times New Roman" w:hAnsi="Times New Roman"/>
            <w:sz w:val="18"/>
            <w:szCs w:val="18"/>
          </w:rPr>
          <w:t>https://ec.europa.eu/eurostat/databrowser/view/PRC_HICP_MANR__custom_5289841/default/table?lang=en</w:t>
        </w:r>
      </w:hyperlink>
    </w:p>
    <w:p w14:paraId="261991D3" w14:textId="77777777" w:rsidR="0082470F" w:rsidRPr="00667392" w:rsidRDefault="0082470F" w:rsidP="0082470F">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991C7" w14:textId="77777777" w:rsidR="002E5C05" w:rsidRDefault="002E5C0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61991C8" w14:textId="77777777" w:rsidR="002E5C05" w:rsidRDefault="002E5C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991C9" w14:textId="77777777" w:rsidR="002E5C05" w:rsidRDefault="002E5C05">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991CC" w14:textId="77777777" w:rsidR="002E5C05" w:rsidRDefault="002E5C05" w:rsidP="00D51DD4">
    <w:pPr>
      <w:pStyle w:val="Header"/>
    </w:pPr>
  </w:p>
  <w:p w14:paraId="261991CD" w14:textId="77777777" w:rsidR="002E5C05" w:rsidRDefault="002E5C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6B9CACAA"/>
    <w:lvl w:ilvl="0">
      <w:start w:val="1"/>
      <w:numFmt w:val="bullet"/>
      <w:pStyle w:val="ListBullet"/>
      <w:lvlText w:val=""/>
      <w:lvlJc w:val="left"/>
      <w:pPr>
        <w:tabs>
          <w:tab w:val="num" w:pos="1985"/>
        </w:tabs>
        <w:ind w:left="1985" w:hanging="360"/>
      </w:pPr>
      <w:rPr>
        <w:rFonts w:ascii="Symbol" w:hAnsi="Symbol" w:hint="default"/>
      </w:rPr>
    </w:lvl>
  </w:abstractNum>
  <w:abstractNum w:abstractNumId="1" w15:restartNumberingAfterBreak="0">
    <w:nsid w:val="066B5A68"/>
    <w:multiLevelType w:val="singleLevel"/>
    <w:tmpl w:val="8B0853B0"/>
    <w:lvl w:ilvl="0">
      <w:start w:val="1"/>
      <w:numFmt w:val="bullet"/>
      <w:lvlRestart w:val="0"/>
      <w:lvlText w:val="–"/>
      <w:lvlJc w:val="left"/>
      <w:pPr>
        <w:tabs>
          <w:tab w:val="num" w:pos="1134"/>
        </w:tabs>
        <w:ind w:left="1134" w:hanging="567"/>
      </w:pPr>
    </w:lvl>
  </w:abstractNum>
  <w:abstractNum w:abstractNumId="2" w15:restartNumberingAfterBreak="0">
    <w:nsid w:val="08C21C16"/>
    <w:multiLevelType w:val="hybridMultilevel"/>
    <w:tmpl w:val="521C7956"/>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 w15:restartNumberingAfterBreak="0">
    <w:nsid w:val="0B5618DA"/>
    <w:multiLevelType w:val="singleLevel"/>
    <w:tmpl w:val="5810B2C2"/>
    <w:name w:val="Tiret 0"/>
    <w:lvl w:ilvl="0">
      <w:start w:val="1"/>
      <w:numFmt w:val="bullet"/>
      <w:pStyle w:val="Tiret0"/>
      <w:lvlText w:val="–"/>
      <w:lvlJc w:val="left"/>
      <w:pPr>
        <w:tabs>
          <w:tab w:val="num" w:pos="850"/>
        </w:tabs>
        <w:ind w:left="850" w:hanging="850"/>
      </w:pPr>
    </w:lvl>
  </w:abstractNum>
  <w:abstractNum w:abstractNumId="4" w15:restartNumberingAfterBreak="0">
    <w:nsid w:val="0C4845FC"/>
    <w:multiLevelType w:val="hybridMultilevel"/>
    <w:tmpl w:val="127218BC"/>
    <w:lvl w:ilvl="0" w:tplc="04260001">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start w:val="1"/>
      <w:numFmt w:val="bullet"/>
      <w:lvlText w:val=""/>
      <w:lvlJc w:val="left"/>
      <w:pPr>
        <w:ind w:left="2520" w:hanging="360"/>
      </w:pPr>
      <w:rPr>
        <w:rFonts w:ascii="Symbol" w:hAnsi="Symbol" w:hint="default"/>
      </w:rPr>
    </w:lvl>
    <w:lvl w:ilvl="4" w:tplc="04260003">
      <w:start w:val="1"/>
      <w:numFmt w:val="bullet"/>
      <w:lvlText w:val="o"/>
      <w:lvlJc w:val="left"/>
      <w:pPr>
        <w:ind w:left="3240" w:hanging="360"/>
      </w:pPr>
      <w:rPr>
        <w:rFonts w:ascii="Courier New" w:hAnsi="Courier New" w:cs="Courier New" w:hint="default"/>
      </w:rPr>
    </w:lvl>
    <w:lvl w:ilvl="5" w:tplc="04260005">
      <w:start w:val="1"/>
      <w:numFmt w:val="bullet"/>
      <w:lvlText w:val=""/>
      <w:lvlJc w:val="left"/>
      <w:pPr>
        <w:ind w:left="3960" w:hanging="360"/>
      </w:pPr>
      <w:rPr>
        <w:rFonts w:ascii="Wingdings" w:hAnsi="Wingdings" w:hint="default"/>
      </w:rPr>
    </w:lvl>
    <w:lvl w:ilvl="6" w:tplc="04260001">
      <w:start w:val="1"/>
      <w:numFmt w:val="bullet"/>
      <w:lvlText w:val=""/>
      <w:lvlJc w:val="left"/>
      <w:pPr>
        <w:ind w:left="4680" w:hanging="360"/>
      </w:pPr>
      <w:rPr>
        <w:rFonts w:ascii="Symbol" w:hAnsi="Symbol" w:hint="default"/>
      </w:rPr>
    </w:lvl>
    <w:lvl w:ilvl="7" w:tplc="04260003">
      <w:start w:val="1"/>
      <w:numFmt w:val="bullet"/>
      <w:lvlText w:val="o"/>
      <w:lvlJc w:val="left"/>
      <w:pPr>
        <w:ind w:left="5400" w:hanging="360"/>
      </w:pPr>
      <w:rPr>
        <w:rFonts w:ascii="Courier New" w:hAnsi="Courier New" w:cs="Courier New" w:hint="default"/>
      </w:rPr>
    </w:lvl>
    <w:lvl w:ilvl="8" w:tplc="04260005">
      <w:start w:val="1"/>
      <w:numFmt w:val="bullet"/>
      <w:lvlText w:val=""/>
      <w:lvlJc w:val="left"/>
      <w:pPr>
        <w:ind w:left="6120" w:hanging="360"/>
      </w:pPr>
      <w:rPr>
        <w:rFonts w:ascii="Wingdings" w:hAnsi="Wingdings" w:hint="default"/>
      </w:rPr>
    </w:lvl>
  </w:abstractNum>
  <w:abstractNum w:abstractNumId="5" w15:restartNumberingAfterBreak="0">
    <w:nsid w:val="12422B3E"/>
    <w:multiLevelType w:val="hybridMultilevel"/>
    <w:tmpl w:val="D7C8C65A"/>
    <w:lvl w:ilvl="0" w:tplc="D2DA8056">
      <w:start w:val="2"/>
      <w:numFmt w:val="bullet"/>
      <w:lvlText w:val="-"/>
      <w:lvlJc w:val="left"/>
      <w:pPr>
        <w:ind w:left="720" w:hanging="360"/>
      </w:pPr>
      <w:rPr>
        <w:rFonts w:ascii="Times New Roman" w:eastAsia="Times New Roman" w:hAnsi="Times New Roman" w:cs="Times New Roman" w:hint="default"/>
        <w:color w:val="212121"/>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1262685D"/>
    <w:multiLevelType w:val="multilevel"/>
    <w:tmpl w:val="B1CC7A2E"/>
    <w:name w:val="ListBullet4Numbering"/>
    <w:lvl w:ilvl="0">
      <w:start w:val="1"/>
      <w:numFmt w:val="bullet"/>
      <w:pStyle w:val="ListBullet4"/>
      <w:lvlText w:val=""/>
      <w:lvlJc w:val="left"/>
      <w:pPr>
        <w:tabs>
          <w:tab w:val="num" w:pos="1485"/>
        </w:tabs>
        <w:ind w:left="1485" w:hanging="283"/>
      </w:pPr>
      <w:rPr>
        <w:rFonts w:ascii="Symbol" w:hAnsi="Symbol"/>
      </w:rPr>
    </w:lvl>
    <w:lvl w:ilvl="1">
      <w:start w:val="1"/>
      <w:numFmt w:val="bullet"/>
      <w:pStyle w:val="ListBullet4Level2"/>
      <w:lvlText w:val=""/>
      <w:lvlJc w:val="left"/>
      <w:pPr>
        <w:tabs>
          <w:tab w:val="num" w:pos="1769"/>
        </w:tabs>
        <w:ind w:left="1769" w:hanging="284"/>
      </w:pPr>
      <w:rPr>
        <w:rFonts w:ascii="Symbol" w:hAnsi="Symbol"/>
      </w:rPr>
    </w:lvl>
    <w:lvl w:ilvl="2">
      <w:start w:val="1"/>
      <w:numFmt w:val="bullet"/>
      <w:pStyle w:val="ListBullet4Level3"/>
      <w:lvlText w:val=""/>
      <w:lvlJc w:val="left"/>
      <w:pPr>
        <w:tabs>
          <w:tab w:val="num" w:pos="2052"/>
        </w:tabs>
        <w:ind w:left="2052" w:hanging="283"/>
      </w:pPr>
      <w:rPr>
        <w:rFonts w:ascii="Symbol" w:hAnsi="Symbol"/>
      </w:rPr>
    </w:lvl>
    <w:lvl w:ilvl="3">
      <w:start w:val="1"/>
      <w:numFmt w:val="bullet"/>
      <w:pStyle w:val="ListBullet4Level4"/>
      <w:lvlText w:val=""/>
      <w:lvlJc w:val="left"/>
      <w:pPr>
        <w:tabs>
          <w:tab w:val="num" w:pos="2336"/>
        </w:tabs>
        <w:ind w:left="2336" w:hanging="284"/>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7" w15:restartNumberingAfterBreak="0">
    <w:nsid w:val="131E23BC"/>
    <w:multiLevelType w:val="singleLevel"/>
    <w:tmpl w:val="E9D07EDA"/>
    <w:name w:val="Bullet (0)"/>
    <w:lvl w:ilvl="0">
      <w:start w:val="1"/>
      <w:numFmt w:val="bullet"/>
      <w:pStyle w:val="Bullet"/>
      <w:lvlText w:val=""/>
      <w:lvlJc w:val="left"/>
      <w:pPr>
        <w:tabs>
          <w:tab w:val="num" w:pos="567"/>
        </w:tabs>
        <w:ind w:left="567" w:hanging="567"/>
      </w:pPr>
      <w:rPr>
        <w:rFonts w:ascii="Symbol" w:hAnsi="Symbol" w:hint="default"/>
      </w:rPr>
    </w:lvl>
  </w:abstractNum>
  <w:abstractNum w:abstractNumId="8" w15:restartNumberingAfterBreak="0">
    <w:nsid w:val="15947E9B"/>
    <w:multiLevelType w:val="multilevel"/>
    <w:tmpl w:val="7310CABE"/>
    <w:name w:val="Points"/>
    <w:lvl w:ilvl="0">
      <w:start w:val="1"/>
      <w:numFmt w:val="decimal"/>
      <w:pStyle w:val="Point123"/>
      <w:lvlText w:val="%1."/>
      <w:lvlJc w:val="left"/>
      <w:pPr>
        <w:tabs>
          <w:tab w:val="num" w:pos="567"/>
        </w:tabs>
        <w:ind w:left="567" w:hanging="567"/>
      </w:pPr>
    </w:lvl>
    <w:lvl w:ilvl="1">
      <w:start w:val="1"/>
      <w:numFmt w:val="lowerLetter"/>
      <w:pStyle w:val="Pointabc"/>
      <w:lvlText w:val="%2)"/>
      <w:lvlJc w:val="left"/>
      <w:pPr>
        <w:tabs>
          <w:tab w:val="num" w:pos="567"/>
        </w:tabs>
        <w:ind w:left="567" w:hanging="567"/>
      </w:pPr>
    </w:lvl>
    <w:lvl w:ilvl="2">
      <w:start w:val="1"/>
      <w:numFmt w:val="decimal"/>
      <w:pStyle w:val="Point1231"/>
      <w:lvlText w:val="%3."/>
      <w:lvlJc w:val="left"/>
      <w:pPr>
        <w:tabs>
          <w:tab w:val="num" w:pos="1134"/>
        </w:tabs>
        <w:ind w:left="1134" w:hanging="567"/>
      </w:pPr>
    </w:lvl>
    <w:lvl w:ilvl="3">
      <w:start w:val="1"/>
      <w:numFmt w:val="lowerLetter"/>
      <w:pStyle w:val="Pointabc1"/>
      <w:lvlText w:val="%4)"/>
      <w:lvlJc w:val="left"/>
      <w:pPr>
        <w:tabs>
          <w:tab w:val="num" w:pos="1134"/>
        </w:tabs>
        <w:ind w:left="1134" w:hanging="567"/>
      </w:pPr>
    </w:lvl>
    <w:lvl w:ilvl="4">
      <w:start w:val="1"/>
      <w:numFmt w:val="decimal"/>
      <w:pStyle w:val="Point1232"/>
      <w:lvlText w:val="%5."/>
      <w:lvlJc w:val="left"/>
      <w:pPr>
        <w:tabs>
          <w:tab w:val="num" w:pos="1701"/>
        </w:tabs>
        <w:ind w:left="1701" w:hanging="567"/>
      </w:pPr>
    </w:lvl>
    <w:lvl w:ilvl="5">
      <w:start w:val="1"/>
      <w:numFmt w:val="lowerLetter"/>
      <w:pStyle w:val="Pointabc2"/>
      <w:lvlText w:val="%6)"/>
      <w:lvlJc w:val="left"/>
      <w:pPr>
        <w:tabs>
          <w:tab w:val="num" w:pos="1701"/>
        </w:tabs>
        <w:ind w:left="1701" w:hanging="567"/>
      </w:pPr>
    </w:lvl>
    <w:lvl w:ilvl="6">
      <w:start w:val="1"/>
      <w:numFmt w:val="decimal"/>
      <w:pStyle w:val="Point1233"/>
      <w:lvlText w:val="%7."/>
      <w:lvlJc w:val="left"/>
      <w:pPr>
        <w:tabs>
          <w:tab w:val="num" w:pos="2268"/>
        </w:tabs>
        <w:ind w:left="2268" w:hanging="567"/>
      </w:pPr>
    </w:lvl>
    <w:lvl w:ilvl="7">
      <w:start w:val="1"/>
      <w:numFmt w:val="lowerLetter"/>
      <w:pStyle w:val="Pointabc3"/>
      <w:lvlText w:val="%8)"/>
      <w:lvlJc w:val="left"/>
      <w:pPr>
        <w:tabs>
          <w:tab w:val="num" w:pos="2268"/>
        </w:tabs>
        <w:ind w:left="2268" w:hanging="567"/>
      </w:pPr>
    </w:lvl>
    <w:lvl w:ilvl="8">
      <w:start w:val="1"/>
      <w:numFmt w:val="lowerLetter"/>
      <w:pStyle w:val="Pointabc4"/>
      <w:lvlText w:val="%9)"/>
      <w:lvlJc w:val="left"/>
      <w:pPr>
        <w:tabs>
          <w:tab w:val="num" w:pos="2835"/>
        </w:tabs>
        <w:ind w:left="2835" w:hanging="567"/>
      </w:pPr>
    </w:lvl>
  </w:abstractNum>
  <w:abstractNum w:abstractNumId="9" w15:restartNumberingAfterBreak="0">
    <w:nsid w:val="15D42579"/>
    <w:multiLevelType w:val="hybridMultilevel"/>
    <w:tmpl w:val="57920B0A"/>
    <w:lvl w:ilvl="0" w:tplc="D026FD06">
      <w:start w:val="1"/>
      <w:numFmt w:val="lowerLetter"/>
      <w:lvlText w:val="%1)"/>
      <w:lvlJc w:val="left"/>
      <w:pPr>
        <w:ind w:left="720" w:hanging="360"/>
      </w:pPr>
      <w:rPr>
        <w:rFonts w:hint="default"/>
        <w:lang w:val="x-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639322C"/>
    <w:multiLevelType w:val="hybridMultilevel"/>
    <w:tmpl w:val="8ABE317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B606C4A"/>
    <w:multiLevelType w:val="singleLevel"/>
    <w:tmpl w:val="F968B8FA"/>
    <w:name w:val="Dash 4"/>
    <w:lvl w:ilvl="0">
      <w:start w:val="1"/>
      <w:numFmt w:val="bullet"/>
      <w:pStyle w:val="Dash4"/>
      <w:lvlText w:val="–"/>
      <w:lvlJc w:val="left"/>
      <w:pPr>
        <w:tabs>
          <w:tab w:val="num" w:pos="2835"/>
        </w:tabs>
        <w:ind w:left="2835" w:hanging="567"/>
      </w:pPr>
    </w:lvl>
  </w:abstractNum>
  <w:abstractNum w:abstractNumId="12" w15:restartNumberingAfterBreak="0">
    <w:nsid w:val="1CE12776"/>
    <w:multiLevelType w:val="singleLevel"/>
    <w:tmpl w:val="D60E5020"/>
    <w:lvl w:ilvl="0">
      <w:start w:val="1"/>
      <w:numFmt w:val="decimal"/>
      <w:pStyle w:val="Considrant"/>
      <w:lvlText w:val="(%1)"/>
      <w:lvlJc w:val="left"/>
      <w:pPr>
        <w:tabs>
          <w:tab w:val="num" w:pos="709"/>
        </w:tabs>
        <w:ind w:left="709" w:hanging="709"/>
      </w:pPr>
    </w:lvl>
  </w:abstractNum>
  <w:abstractNum w:abstractNumId="13" w15:restartNumberingAfterBreak="0">
    <w:nsid w:val="1E124A74"/>
    <w:multiLevelType w:val="hybridMultilevel"/>
    <w:tmpl w:val="08142E86"/>
    <w:lvl w:ilvl="0" w:tplc="56185C10">
      <w:start w:val="1"/>
      <w:numFmt w:val="decimal"/>
      <w:lvlText w:val="%1."/>
      <w:lvlJc w:val="left"/>
      <w:pPr>
        <w:ind w:left="720" w:hanging="360"/>
      </w:pPr>
      <w:rPr>
        <w:rFonts w:hint="default"/>
        <w:i/>
        <w:i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A536372"/>
    <w:multiLevelType w:val="hybridMultilevel"/>
    <w:tmpl w:val="B2DC3B90"/>
    <w:lvl w:ilvl="0" w:tplc="04260005">
      <w:start w:val="1"/>
      <w:numFmt w:val="bullet"/>
      <w:lvlText w:val=""/>
      <w:lvlJc w:val="left"/>
      <w:pPr>
        <w:ind w:left="1095" w:hanging="360"/>
      </w:pPr>
      <w:rPr>
        <w:rFonts w:ascii="Wingdings" w:hAnsi="Wingdings" w:hint="default"/>
      </w:rPr>
    </w:lvl>
    <w:lvl w:ilvl="1" w:tplc="04260003" w:tentative="1">
      <w:start w:val="1"/>
      <w:numFmt w:val="bullet"/>
      <w:lvlText w:val="o"/>
      <w:lvlJc w:val="left"/>
      <w:pPr>
        <w:ind w:left="1815" w:hanging="360"/>
      </w:pPr>
      <w:rPr>
        <w:rFonts w:ascii="Courier New" w:hAnsi="Courier New" w:cs="Courier New" w:hint="default"/>
      </w:rPr>
    </w:lvl>
    <w:lvl w:ilvl="2" w:tplc="04260005" w:tentative="1">
      <w:start w:val="1"/>
      <w:numFmt w:val="bullet"/>
      <w:lvlText w:val=""/>
      <w:lvlJc w:val="left"/>
      <w:pPr>
        <w:ind w:left="2535" w:hanging="360"/>
      </w:pPr>
      <w:rPr>
        <w:rFonts w:ascii="Wingdings" w:hAnsi="Wingdings" w:hint="default"/>
      </w:rPr>
    </w:lvl>
    <w:lvl w:ilvl="3" w:tplc="04260001" w:tentative="1">
      <w:start w:val="1"/>
      <w:numFmt w:val="bullet"/>
      <w:lvlText w:val=""/>
      <w:lvlJc w:val="left"/>
      <w:pPr>
        <w:ind w:left="3255" w:hanging="360"/>
      </w:pPr>
      <w:rPr>
        <w:rFonts w:ascii="Symbol" w:hAnsi="Symbol" w:hint="default"/>
      </w:rPr>
    </w:lvl>
    <w:lvl w:ilvl="4" w:tplc="04260003" w:tentative="1">
      <w:start w:val="1"/>
      <w:numFmt w:val="bullet"/>
      <w:lvlText w:val="o"/>
      <w:lvlJc w:val="left"/>
      <w:pPr>
        <w:ind w:left="3975" w:hanging="360"/>
      </w:pPr>
      <w:rPr>
        <w:rFonts w:ascii="Courier New" w:hAnsi="Courier New" w:cs="Courier New" w:hint="default"/>
      </w:rPr>
    </w:lvl>
    <w:lvl w:ilvl="5" w:tplc="04260005" w:tentative="1">
      <w:start w:val="1"/>
      <w:numFmt w:val="bullet"/>
      <w:lvlText w:val=""/>
      <w:lvlJc w:val="left"/>
      <w:pPr>
        <w:ind w:left="4695" w:hanging="360"/>
      </w:pPr>
      <w:rPr>
        <w:rFonts w:ascii="Wingdings" w:hAnsi="Wingdings" w:hint="default"/>
      </w:rPr>
    </w:lvl>
    <w:lvl w:ilvl="6" w:tplc="04260001" w:tentative="1">
      <w:start w:val="1"/>
      <w:numFmt w:val="bullet"/>
      <w:lvlText w:val=""/>
      <w:lvlJc w:val="left"/>
      <w:pPr>
        <w:ind w:left="5415" w:hanging="360"/>
      </w:pPr>
      <w:rPr>
        <w:rFonts w:ascii="Symbol" w:hAnsi="Symbol" w:hint="default"/>
      </w:rPr>
    </w:lvl>
    <w:lvl w:ilvl="7" w:tplc="04260003" w:tentative="1">
      <w:start w:val="1"/>
      <w:numFmt w:val="bullet"/>
      <w:lvlText w:val="o"/>
      <w:lvlJc w:val="left"/>
      <w:pPr>
        <w:ind w:left="6135" w:hanging="360"/>
      </w:pPr>
      <w:rPr>
        <w:rFonts w:ascii="Courier New" w:hAnsi="Courier New" w:cs="Courier New" w:hint="default"/>
      </w:rPr>
    </w:lvl>
    <w:lvl w:ilvl="8" w:tplc="04260005" w:tentative="1">
      <w:start w:val="1"/>
      <w:numFmt w:val="bullet"/>
      <w:lvlText w:val=""/>
      <w:lvlJc w:val="left"/>
      <w:pPr>
        <w:ind w:left="6855" w:hanging="360"/>
      </w:pPr>
      <w:rPr>
        <w:rFonts w:ascii="Wingdings" w:hAnsi="Wingdings" w:hint="default"/>
      </w:rPr>
    </w:lvl>
  </w:abstractNum>
  <w:abstractNum w:abstractNumId="15" w15:restartNumberingAfterBreak="0">
    <w:nsid w:val="2B896899"/>
    <w:multiLevelType w:val="hybridMultilevel"/>
    <w:tmpl w:val="E3D8515A"/>
    <w:lvl w:ilvl="0" w:tplc="04260011">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E3B48DA"/>
    <w:multiLevelType w:val="hybridMultilevel"/>
    <w:tmpl w:val="06F0795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2E94BA7"/>
    <w:multiLevelType w:val="hybridMultilevel"/>
    <w:tmpl w:val="D9ECAB52"/>
    <w:name w:val="Tiret 1__1"/>
    <w:lvl w:ilvl="0" w:tplc="C9987936">
      <w:start w:val="2"/>
      <w:numFmt w:val="bullet"/>
      <w:lvlText w:val="-"/>
      <w:lvlJc w:val="left"/>
      <w:pPr>
        <w:ind w:left="1080" w:hanging="360"/>
      </w:pPr>
      <w:rPr>
        <w:rFonts w:ascii="Times New Roman" w:eastAsia="Times New Roman" w:hAnsi="Times New Roman" w:cs="Times New Roman" w:hint="default"/>
      </w:rPr>
    </w:lvl>
    <w:lvl w:ilvl="1" w:tplc="B164D9AE" w:tentative="1">
      <w:start w:val="1"/>
      <w:numFmt w:val="bullet"/>
      <w:lvlText w:val="o"/>
      <w:lvlJc w:val="left"/>
      <w:pPr>
        <w:ind w:left="1800" w:hanging="360"/>
      </w:pPr>
      <w:rPr>
        <w:rFonts w:ascii="Courier New" w:hAnsi="Courier New" w:cs="Courier New" w:hint="default"/>
      </w:rPr>
    </w:lvl>
    <w:lvl w:ilvl="2" w:tplc="6BA2B622" w:tentative="1">
      <w:start w:val="1"/>
      <w:numFmt w:val="bullet"/>
      <w:lvlText w:val=""/>
      <w:lvlJc w:val="left"/>
      <w:pPr>
        <w:ind w:left="2520" w:hanging="360"/>
      </w:pPr>
      <w:rPr>
        <w:rFonts w:ascii="Wingdings" w:hAnsi="Wingdings" w:hint="default"/>
      </w:rPr>
    </w:lvl>
    <w:lvl w:ilvl="3" w:tplc="BBC87714" w:tentative="1">
      <w:start w:val="1"/>
      <w:numFmt w:val="bullet"/>
      <w:lvlText w:val=""/>
      <w:lvlJc w:val="left"/>
      <w:pPr>
        <w:ind w:left="3240" w:hanging="360"/>
      </w:pPr>
      <w:rPr>
        <w:rFonts w:ascii="Symbol" w:hAnsi="Symbol" w:hint="default"/>
      </w:rPr>
    </w:lvl>
    <w:lvl w:ilvl="4" w:tplc="BAF002DE" w:tentative="1">
      <w:start w:val="1"/>
      <w:numFmt w:val="bullet"/>
      <w:lvlText w:val="o"/>
      <w:lvlJc w:val="left"/>
      <w:pPr>
        <w:ind w:left="3960" w:hanging="360"/>
      </w:pPr>
      <w:rPr>
        <w:rFonts w:ascii="Courier New" w:hAnsi="Courier New" w:cs="Courier New" w:hint="default"/>
      </w:rPr>
    </w:lvl>
    <w:lvl w:ilvl="5" w:tplc="4F028F04" w:tentative="1">
      <w:start w:val="1"/>
      <w:numFmt w:val="bullet"/>
      <w:lvlText w:val=""/>
      <w:lvlJc w:val="left"/>
      <w:pPr>
        <w:ind w:left="4680" w:hanging="360"/>
      </w:pPr>
      <w:rPr>
        <w:rFonts w:ascii="Wingdings" w:hAnsi="Wingdings" w:hint="default"/>
      </w:rPr>
    </w:lvl>
    <w:lvl w:ilvl="6" w:tplc="1BA4BA86" w:tentative="1">
      <w:start w:val="1"/>
      <w:numFmt w:val="bullet"/>
      <w:lvlText w:val=""/>
      <w:lvlJc w:val="left"/>
      <w:pPr>
        <w:ind w:left="5400" w:hanging="360"/>
      </w:pPr>
      <w:rPr>
        <w:rFonts w:ascii="Symbol" w:hAnsi="Symbol" w:hint="default"/>
      </w:rPr>
    </w:lvl>
    <w:lvl w:ilvl="7" w:tplc="2A963D74" w:tentative="1">
      <w:start w:val="1"/>
      <w:numFmt w:val="bullet"/>
      <w:lvlText w:val="o"/>
      <w:lvlJc w:val="left"/>
      <w:pPr>
        <w:ind w:left="6120" w:hanging="360"/>
      </w:pPr>
      <w:rPr>
        <w:rFonts w:ascii="Courier New" w:hAnsi="Courier New" w:cs="Courier New" w:hint="default"/>
      </w:rPr>
    </w:lvl>
    <w:lvl w:ilvl="8" w:tplc="0D4EB5A8" w:tentative="1">
      <w:start w:val="1"/>
      <w:numFmt w:val="bullet"/>
      <w:lvlText w:val=""/>
      <w:lvlJc w:val="left"/>
      <w:pPr>
        <w:ind w:left="6840" w:hanging="360"/>
      </w:pPr>
      <w:rPr>
        <w:rFonts w:ascii="Wingdings" w:hAnsi="Wingdings" w:hint="default"/>
      </w:rPr>
    </w:lvl>
  </w:abstractNum>
  <w:abstractNum w:abstractNumId="18" w15:restartNumberingAfterBreak="0">
    <w:nsid w:val="37311ACC"/>
    <w:multiLevelType w:val="hybridMultilevel"/>
    <w:tmpl w:val="6BA87EC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3AF21212"/>
    <w:multiLevelType w:val="hybridMultilevel"/>
    <w:tmpl w:val="CD9EA8A8"/>
    <w:lvl w:ilvl="0" w:tplc="0426000D">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0" w15:restartNumberingAfterBreak="0">
    <w:nsid w:val="3E562E4E"/>
    <w:multiLevelType w:val="hybridMultilevel"/>
    <w:tmpl w:val="1B2EFDA2"/>
    <w:lvl w:ilvl="0" w:tplc="D6447074">
      <w:start w:val="1"/>
      <w:numFmt w:val="lowerLetter"/>
      <w:lvlText w:val="%1)"/>
      <w:lvlJc w:val="left"/>
      <w:pPr>
        <w:ind w:left="840" w:hanging="480"/>
      </w:pPr>
      <w:rPr>
        <w:rFonts w:ascii="Times New Roman" w:hAnsi="Times New Roman" w:cs="Times New Roman" w:hint="default"/>
        <w:sz w:val="28"/>
        <w:szCs w:val="28"/>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3F52638B"/>
    <w:multiLevelType w:val="hybridMultilevel"/>
    <w:tmpl w:val="E8BAB40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3F590A3A"/>
    <w:multiLevelType w:val="hybridMultilevel"/>
    <w:tmpl w:val="4F62C4A8"/>
    <w:lvl w:ilvl="0" w:tplc="04260001">
      <w:start w:val="1"/>
      <w:numFmt w:val="bullet"/>
      <w:lvlText w:val=""/>
      <w:lvlJc w:val="left"/>
      <w:pPr>
        <w:ind w:left="858" w:hanging="360"/>
      </w:pPr>
      <w:rPr>
        <w:rFonts w:ascii="Symbol" w:hAnsi="Symbol" w:hint="default"/>
      </w:rPr>
    </w:lvl>
    <w:lvl w:ilvl="1" w:tplc="04260003" w:tentative="1">
      <w:start w:val="1"/>
      <w:numFmt w:val="bullet"/>
      <w:lvlText w:val="o"/>
      <w:lvlJc w:val="left"/>
      <w:pPr>
        <w:ind w:left="1578" w:hanging="360"/>
      </w:pPr>
      <w:rPr>
        <w:rFonts w:ascii="Courier New" w:hAnsi="Courier New" w:cs="Courier New" w:hint="default"/>
      </w:rPr>
    </w:lvl>
    <w:lvl w:ilvl="2" w:tplc="04260005" w:tentative="1">
      <w:start w:val="1"/>
      <w:numFmt w:val="bullet"/>
      <w:lvlText w:val=""/>
      <w:lvlJc w:val="left"/>
      <w:pPr>
        <w:ind w:left="2298" w:hanging="360"/>
      </w:pPr>
      <w:rPr>
        <w:rFonts w:ascii="Wingdings" w:hAnsi="Wingdings" w:hint="default"/>
      </w:rPr>
    </w:lvl>
    <w:lvl w:ilvl="3" w:tplc="04260001" w:tentative="1">
      <w:start w:val="1"/>
      <w:numFmt w:val="bullet"/>
      <w:lvlText w:val=""/>
      <w:lvlJc w:val="left"/>
      <w:pPr>
        <w:ind w:left="3018" w:hanging="360"/>
      </w:pPr>
      <w:rPr>
        <w:rFonts w:ascii="Symbol" w:hAnsi="Symbol" w:hint="default"/>
      </w:rPr>
    </w:lvl>
    <w:lvl w:ilvl="4" w:tplc="04260003" w:tentative="1">
      <w:start w:val="1"/>
      <w:numFmt w:val="bullet"/>
      <w:lvlText w:val="o"/>
      <w:lvlJc w:val="left"/>
      <w:pPr>
        <w:ind w:left="3738" w:hanging="360"/>
      </w:pPr>
      <w:rPr>
        <w:rFonts w:ascii="Courier New" w:hAnsi="Courier New" w:cs="Courier New" w:hint="default"/>
      </w:rPr>
    </w:lvl>
    <w:lvl w:ilvl="5" w:tplc="04260005" w:tentative="1">
      <w:start w:val="1"/>
      <w:numFmt w:val="bullet"/>
      <w:lvlText w:val=""/>
      <w:lvlJc w:val="left"/>
      <w:pPr>
        <w:ind w:left="4458" w:hanging="360"/>
      </w:pPr>
      <w:rPr>
        <w:rFonts w:ascii="Wingdings" w:hAnsi="Wingdings" w:hint="default"/>
      </w:rPr>
    </w:lvl>
    <w:lvl w:ilvl="6" w:tplc="04260001" w:tentative="1">
      <w:start w:val="1"/>
      <w:numFmt w:val="bullet"/>
      <w:lvlText w:val=""/>
      <w:lvlJc w:val="left"/>
      <w:pPr>
        <w:ind w:left="5178" w:hanging="360"/>
      </w:pPr>
      <w:rPr>
        <w:rFonts w:ascii="Symbol" w:hAnsi="Symbol" w:hint="default"/>
      </w:rPr>
    </w:lvl>
    <w:lvl w:ilvl="7" w:tplc="04260003" w:tentative="1">
      <w:start w:val="1"/>
      <w:numFmt w:val="bullet"/>
      <w:lvlText w:val="o"/>
      <w:lvlJc w:val="left"/>
      <w:pPr>
        <w:ind w:left="5898" w:hanging="360"/>
      </w:pPr>
      <w:rPr>
        <w:rFonts w:ascii="Courier New" w:hAnsi="Courier New" w:cs="Courier New" w:hint="default"/>
      </w:rPr>
    </w:lvl>
    <w:lvl w:ilvl="8" w:tplc="04260005" w:tentative="1">
      <w:start w:val="1"/>
      <w:numFmt w:val="bullet"/>
      <w:lvlText w:val=""/>
      <w:lvlJc w:val="left"/>
      <w:pPr>
        <w:ind w:left="6618" w:hanging="360"/>
      </w:pPr>
      <w:rPr>
        <w:rFonts w:ascii="Wingdings" w:hAnsi="Wingdings" w:hint="default"/>
      </w:rPr>
    </w:lvl>
  </w:abstractNum>
  <w:abstractNum w:abstractNumId="23" w15:restartNumberingAfterBreak="0">
    <w:nsid w:val="3F705DCE"/>
    <w:multiLevelType w:val="hybridMultilevel"/>
    <w:tmpl w:val="DE2AAD62"/>
    <w:lvl w:ilvl="0" w:tplc="8B42CA7C">
      <w:numFmt w:val="bullet"/>
      <w:lvlText w:val="-"/>
      <w:lvlJc w:val="left"/>
      <w:pPr>
        <w:ind w:left="777" w:hanging="360"/>
      </w:pPr>
      <w:rPr>
        <w:rFonts w:ascii="Times New Roman" w:eastAsia="Times New Roman" w:hAnsi="Times New Roman" w:cs="Times New Roman" w:hint="default"/>
        <w:b/>
      </w:rPr>
    </w:lvl>
    <w:lvl w:ilvl="1" w:tplc="04260003">
      <w:start w:val="1"/>
      <w:numFmt w:val="bullet"/>
      <w:lvlText w:val="o"/>
      <w:lvlJc w:val="left"/>
      <w:pPr>
        <w:ind w:left="1497" w:hanging="360"/>
      </w:pPr>
      <w:rPr>
        <w:rFonts w:ascii="Courier New" w:hAnsi="Courier New" w:cs="Courier New" w:hint="default"/>
      </w:rPr>
    </w:lvl>
    <w:lvl w:ilvl="2" w:tplc="04260005">
      <w:start w:val="1"/>
      <w:numFmt w:val="bullet"/>
      <w:lvlText w:val=""/>
      <w:lvlJc w:val="left"/>
      <w:pPr>
        <w:ind w:left="2217" w:hanging="360"/>
      </w:pPr>
      <w:rPr>
        <w:rFonts w:ascii="Wingdings" w:hAnsi="Wingdings" w:hint="default"/>
      </w:rPr>
    </w:lvl>
    <w:lvl w:ilvl="3" w:tplc="04260001">
      <w:start w:val="1"/>
      <w:numFmt w:val="bullet"/>
      <w:lvlText w:val=""/>
      <w:lvlJc w:val="left"/>
      <w:pPr>
        <w:ind w:left="2937" w:hanging="360"/>
      </w:pPr>
      <w:rPr>
        <w:rFonts w:ascii="Symbol" w:hAnsi="Symbol" w:hint="default"/>
      </w:rPr>
    </w:lvl>
    <w:lvl w:ilvl="4" w:tplc="04260003">
      <w:start w:val="1"/>
      <w:numFmt w:val="bullet"/>
      <w:lvlText w:val="o"/>
      <w:lvlJc w:val="left"/>
      <w:pPr>
        <w:ind w:left="3657" w:hanging="360"/>
      </w:pPr>
      <w:rPr>
        <w:rFonts w:ascii="Courier New" w:hAnsi="Courier New" w:cs="Courier New" w:hint="default"/>
      </w:rPr>
    </w:lvl>
    <w:lvl w:ilvl="5" w:tplc="04260005">
      <w:start w:val="1"/>
      <w:numFmt w:val="bullet"/>
      <w:lvlText w:val=""/>
      <w:lvlJc w:val="left"/>
      <w:pPr>
        <w:ind w:left="4377" w:hanging="360"/>
      </w:pPr>
      <w:rPr>
        <w:rFonts w:ascii="Wingdings" w:hAnsi="Wingdings" w:hint="default"/>
      </w:rPr>
    </w:lvl>
    <w:lvl w:ilvl="6" w:tplc="04260001">
      <w:start w:val="1"/>
      <w:numFmt w:val="bullet"/>
      <w:lvlText w:val=""/>
      <w:lvlJc w:val="left"/>
      <w:pPr>
        <w:ind w:left="5097" w:hanging="360"/>
      </w:pPr>
      <w:rPr>
        <w:rFonts w:ascii="Symbol" w:hAnsi="Symbol" w:hint="default"/>
      </w:rPr>
    </w:lvl>
    <w:lvl w:ilvl="7" w:tplc="04260003">
      <w:start w:val="1"/>
      <w:numFmt w:val="bullet"/>
      <w:lvlText w:val="o"/>
      <w:lvlJc w:val="left"/>
      <w:pPr>
        <w:ind w:left="5817" w:hanging="360"/>
      </w:pPr>
      <w:rPr>
        <w:rFonts w:ascii="Courier New" w:hAnsi="Courier New" w:cs="Courier New" w:hint="default"/>
      </w:rPr>
    </w:lvl>
    <w:lvl w:ilvl="8" w:tplc="04260005">
      <w:start w:val="1"/>
      <w:numFmt w:val="bullet"/>
      <w:lvlText w:val=""/>
      <w:lvlJc w:val="left"/>
      <w:pPr>
        <w:ind w:left="6537" w:hanging="360"/>
      </w:pPr>
      <w:rPr>
        <w:rFonts w:ascii="Wingdings" w:hAnsi="Wingdings" w:hint="default"/>
      </w:rPr>
    </w:lvl>
  </w:abstractNum>
  <w:abstractNum w:abstractNumId="24" w15:restartNumberingAfterBreak="0">
    <w:nsid w:val="3FCB1A88"/>
    <w:multiLevelType w:val="singleLevel"/>
    <w:tmpl w:val="95740902"/>
    <w:name w:val="Dash 1"/>
    <w:lvl w:ilvl="0">
      <w:start w:val="1"/>
      <w:numFmt w:val="bullet"/>
      <w:pStyle w:val="Dash1"/>
      <w:lvlText w:val="–"/>
      <w:lvlJc w:val="left"/>
      <w:pPr>
        <w:tabs>
          <w:tab w:val="num" w:pos="1134"/>
        </w:tabs>
        <w:ind w:left="1134" w:hanging="567"/>
      </w:pPr>
    </w:lvl>
  </w:abstractNum>
  <w:abstractNum w:abstractNumId="25" w15:restartNumberingAfterBreak="0">
    <w:nsid w:val="40BE6F2C"/>
    <w:multiLevelType w:val="singleLevel"/>
    <w:tmpl w:val="CB02C978"/>
    <w:lvl w:ilvl="0">
      <w:start w:val="1"/>
      <w:numFmt w:val="bullet"/>
      <w:pStyle w:val="Tiret1"/>
      <w:lvlText w:val="–"/>
      <w:lvlJc w:val="left"/>
      <w:pPr>
        <w:tabs>
          <w:tab w:val="num" w:pos="1417"/>
        </w:tabs>
        <w:ind w:left="1417" w:hanging="567"/>
      </w:pPr>
    </w:lvl>
  </w:abstractNum>
  <w:abstractNum w:abstractNumId="26" w15:restartNumberingAfterBreak="0">
    <w:nsid w:val="41B860B3"/>
    <w:multiLevelType w:val="hybridMultilevel"/>
    <w:tmpl w:val="1DB29754"/>
    <w:lvl w:ilvl="0" w:tplc="04260001">
      <w:start w:val="1"/>
      <w:numFmt w:val="bullet"/>
      <w:lvlText w:val=""/>
      <w:lvlJc w:val="left"/>
      <w:pPr>
        <w:ind w:left="1354" w:hanging="360"/>
      </w:pPr>
      <w:rPr>
        <w:rFonts w:ascii="Symbol" w:hAnsi="Symbol" w:hint="default"/>
      </w:rPr>
    </w:lvl>
    <w:lvl w:ilvl="1" w:tplc="04260003" w:tentative="1">
      <w:start w:val="1"/>
      <w:numFmt w:val="bullet"/>
      <w:lvlText w:val="o"/>
      <w:lvlJc w:val="left"/>
      <w:pPr>
        <w:ind w:left="2074" w:hanging="360"/>
      </w:pPr>
      <w:rPr>
        <w:rFonts w:ascii="Courier New" w:hAnsi="Courier New" w:cs="Courier New" w:hint="default"/>
      </w:rPr>
    </w:lvl>
    <w:lvl w:ilvl="2" w:tplc="04260005" w:tentative="1">
      <w:start w:val="1"/>
      <w:numFmt w:val="bullet"/>
      <w:lvlText w:val=""/>
      <w:lvlJc w:val="left"/>
      <w:pPr>
        <w:ind w:left="2794" w:hanging="360"/>
      </w:pPr>
      <w:rPr>
        <w:rFonts w:ascii="Wingdings" w:hAnsi="Wingdings" w:hint="default"/>
      </w:rPr>
    </w:lvl>
    <w:lvl w:ilvl="3" w:tplc="04260001" w:tentative="1">
      <w:start w:val="1"/>
      <w:numFmt w:val="bullet"/>
      <w:lvlText w:val=""/>
      <w:lvlJc w:val="left"/>
      <w:pPr>
        <w:ind w:left="3514" w:hanging="360"/>
      </w:pPr>
      <w:rPr>
        <w:rFonts w:ascii="Symbol" w:hAnsi="Symbol" w:hint="default"/>
      </w:rPr>
    </w:lvl>
    <w:lvl w:ilvl="4" w:tplc="04260003" w:tentative="1">
      <w:start w:val="1"/>
      <w:numFmt w:val="bullet"/>
      <w:lvlText w:val="o"/>
      <w:lvlJc w:val="left"/>
      <w:pPr>
        <w:ind w:left="4234" w:hanging="360"/>
      </w:pPr>
      <w:rPr>
        <w:rFonts w:ascii="Courier New" w:hAnsi="Courier New" w:cs="Courier New" w:hint="default"/>
      </w:rPr>
    </w:lvl>
    <w:lvl w:ilvl="5" w:tplc="04260005" w:tentative="1">
      <w:start w:val="1"/>
      <w:numFmt w:val="bullet"/>
      <w:lvlText w:val=""/>
      <w:lvlJc w:val="left"/>
      <w:pPr>
        <w:ind w:left="4954" w:hanging="360"/>
      </w:pPr>
      <w:rPr>
        <w:rFonts w:ascii="Wingdings" w:hAnsi="Wingdings" w:hint="default"/>
      </w:rPr>
    </w:lvl>
    <w:lvl w:ilvl="6" w:tplc="04260001" w:tentative="1">
      <w:start w:val="1"/>
      <w:numFmt w:val="bullet"/>
      <w:lvlText w:val=""/>
      <w:lvlJc w:val="left"/>
      <w:pPr>
        <w:ind w:left="5674" w:hanging="360"/>
      </w:pPr>
      <w:rPr>
        <w:rFonts w:ascii="Symbol" w:hAnsi="Symbol" w:hint="default"/>
      </w:rPr>
    </w:lvl>
    <w:lvl w:ilvl="7" w:tplc="04260003" w:tentative="1">
      <w:start w:val="1"/>
      <w:numFmt w:val="bullet"/>
      <w:lvlText w:val="o"/>
      <w:lvlJc w:val="left"/>
      <w:pPr>
        <w:ind w:left="6394" w:hanging="360"/>
      </w:pPr>
      <w:rPr>
        <w:rFonts w:ascii="Courier New" w:hAnsi="Courier New" w:cs="Courier New" w:hint="default"/>
      </w:rPr>
    </w:lvl>
    <w:lvl w:ilvl="8" w:tplc="04260005" w:tentative="1">
      <w:start w:val="1"/>
      <w:numFmt w:val="bullet"/>
      <w:lvlText w:val=""/>
      <w:lvlJc w:val="left"/>
      <w:pPr>
        <w:ind w:left="7114" w:hanging="360"/>
      </w:pPr>
      <w:rPr>
        <w:rFonts w:ascii="Wingdings" w:hAnsi="Wingdings" w:hint="default"/>
      </w:rPr>
    </w:lvl>
  </w:abstractNum>
  <w:abstractNum w:abstractNumId="27" w15:restartNumberingAfterBreak="0">
    <w:nsid w:val="465D172F"/>
    <w:multiLevelType w:val="multilevel"/>
    <w:tmpl w:val="3104EB38"/>
    <w:lvl w:ilvl="0">
      <w:start w:val="1"/>
      <w:numFmt w:val="decimal"/>
      <w:pStyle w:val="ListNumber1"/>
      <w:lvlText w:val="(%1)"/>
      <w:lvlJc w:val="left"/>
      <w:pPr>
        <w:tabs>
          <w:tab w:val="num" w:pos="1191"/>
        </w:tabs>
        <w:ind w:left="1191" w:hanging="709"/>
      </w:pPr>
      <w:rPr>
        <w:b w:val="0"/>
      </w:r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47764408"/>
    <w:multiLevelType w:val="multilevel"/>
    <w:tmpl w:val="0C28BA76"/>
    <w:lvl w:ilvl="0">
      <w:start w:val="1"/>
      <w:numFmt w:val="decimal"/>
      <w:pStyle w:val="Para"/>
      <w:lvlText w:val="%1."/>
      <w:lvlJc w:val="left"/>
      <w:pPr>
        <w:ind w:left="644" w:hanging="360"/>
      </w:pPr>
      <w:rPr>
        <w:rFonts w:ascii="Times New Roman" w:hAnsi="Times New Roman" w:cs="Times New Roman" w:hint="default"/>
        <w:b w:val="0"/>
        <w:i w:val="0"/>
        <w:color w:val="auto"/>
        <w:sz w:val="24"/>
      </w:rPr>
    </w:lvl>
    <w:lvl w:ilvl="1">
      <w:start w:val="1"/>
      <w:numFmt w:val="decimal"/>
      <w:isLgl/>
      <w:lvlText w:val="%1.%2."/>
      <w:lvlJc w:val="left"/>
      <w:pPr>
        <w:ind w:left="2629" w:hanging="360"/>
      </w:pPr>
    </w:lvl>
    <w:lvl w:ilvl="2">
      <w:start w:val="1"/>
      <w:numFmt w:val="decimal"/>
      <w:isLgl/>
      <w:lvlText w:val="%1.%2.%3."/>
      <w:lvlJc w:val="left"/>
      <w:pPr>
        <w:ind w:left="2989" w:hanging="720"/>
      </w:pPr>
    </w:lvl>
    <w:lvl w:ilvl="3">
      <w:start w:val="1"/>
      <w:numFmt w:val="decimal"/>
      <w:isLgl/>
      <w:lvlText w:val="%1.%2.%3.%4."/>
      <w:lvlJc w:val="left"/>
      <w:pPr>
        <w:ind w:left="2989" w:hanging="720"/>
      </w:pPr>
    </w:lvl>
    <w:lvl w:ilvl="4">
      <w:start w:val="1"/>
      <w:numFmt w:val="decimal"/>
      <w:isLgl/>
      <w:lvlText w:val="%1.%2.%3.%4.%5."/>
      <w:lvlJc w:val="left"/>
      <w:pPr>
        <w:ind w:left="3349" w:hanging="1080"/>
      </w:pPr>
    </w:lvl>
    <w:lvl w:ilvl="5">
      <w:start w:val="1"/>
      <w:numFmt w:val="decimal"/>
      <w:isLgl/>
      <w:lvlText w:val="%1.%2.%3.%4.%5.%6."/>
      <w:lvlJc w:val="left"/>
      <w:pPr>
        <w:ind w:left="3349" w:hanging="1080"/>
      </w:pPr>
    </w:lvl>
    <w:lvl w:ilvl="6">
      <w:start w:val="1"/>
      <w:numFmt w:val="decimal"/>
      <w:isLgl/>
      <w:lvlText w:val="%1.%2.%3.%4.%5.%6.%7."/>
      <w:lvlJc w:val="left"/>
      <w:pPr>
        <w:ind w:left="3709" w:hanging="1440"/>
      </w:pPr>
    </w:lvl>
    <w:lvl w:ilvl="7">
      <w:start w:val="1"/>
      <w:numFmt w:val="decimal"/>
      <w:isLgl/>
      <w:lvlText w:val="%1.%2.%3.%4.%5.%6.%7.%8."/>
      <w:lvlJc w:val="left"/>
      <w:pPr>
        <w:ind w:left="3709" w:hanging="1440"/>
      </w:pPr>
    </w:lvl>
    <w:lvl w:ilvl="8">
      <w:start w:val="1"/>
      <w:numFmt w:val="decimal"/>
      <w:isLgl/>
      <w:lvlText w:val="%1.%2.%3.%4.%5.%6.%7.%8.%9."/>
      <w:lvlJc w:val="left"/>
      <w:pPr>
        <w:ind w:left="4069" w:hanging="1800"/>
      </w:pPr>
    </w:lvl>
  </w:abstractNum>
  <w:abstractNum w:abstractNumId="29" w15:restartNumberingAfterBreak="0">
    <w:nsid w:val="52362421"/>
    <w:multiLevelType w:val="hybridMultilevel"/>
    <w:tmpl w:val="39305824"/>
    <w:lvl w:ilvl="0" w:tplc="04260001">
      <w:start w:val="1"/>
      <w:numFmt w:val="bullet"/>
      <w:lvlText w:val=""/>
      <w:lvlJc w:val="left"/>
      <w:pPr>
        <w:ind w:left="1095" w:hanging="360"/>
      </w:pPr>
      <w:rPr>
        <w:rFonts w:ascii="Symbol" w:hAnsi="Symbol" w:hint="default"/>
      </w:rPr>
    </w:lvl>
    <w:lvl w:ilvl="1" w:tplc="FFFFFFFF" w:tentative="1">
      <w:start w:val="1"/>
      <w:numFmt w:val="bullet"/>
      <w:lvlText w:val="o"/>
      <w:lvlJc w:val="left"/>
      <w:pPr>
        <w:ind w:left="1815" w:hanging="360"/>
      </w:pPr>
      <w:rPr>
        <w:rFonts w:ascii="Courier New" w:hAnsi="Courier New" w:cs="Courier New" w:hint="default"/>
      </w:rPr>
    </w:lvl>
    <w:lvl w:ilvl="2" w:tplc="FFFFFFFF" w:tentative="1">
      <w:start w:val="1"/>
      <w:numFmt w:val="bullet"/>
      <w:lvlText w:val=""/>
      <w:lvlJc w:val="left"/>
      <w:pPr>
        <w:ind w:left="2535" w:hanging="360"/>
      </w:pPr>
      <w:rPr>
        <w:rFonts w:ascii="Wingdings" w:hAnsi="Wingdings" w:hint="default"/>
      </w:rPr>
    </w:lvl>
    <w:lvl w:ilvl="3" w:tplc="FFFFFFFF" w:tentative="1">
      <w:start w:val="1"/>
      <w:numFmt w:val="bullet"/>
      <w:lvlText w:val=""/>
      <w:lvlJc w:val="left"/>
      <w:pPr>
        <w:ind w:left="3255" w:hanging="360"/>
      </w:pPr>
      <w:rPr>
        <w:rFonts w:ascii="Symbol" w:hAnsi="Symbol" w:hint="default"/>
      </w:rPr>
    </w:lvl>
    <w:lvl w:ilvl="4" w:tplc="FFFFFFFF" w:tentative="1">
      <w:start w:val="1"/>
      <w:numFmt w:val="bullet"/>
      <w:lvlText w:val="o"/>
      <w:lvlJc w:val="left"/>
      <w:pPr>
        <w:ind w:left="3975" w:hanging="360"/>
      </w:pPr>
      <w:rPr>
        <w:rFonts w:ascii="Courier New" w:hAnsi="Courier New" w:cs="Courier New" w:hint="default"/>
      </w:rPr>
    </w:lvl>
    <w:lvl w:ilvl="5" w:tplc="FFFFFFFF" w:tentative="1">
      <w:start w:val="1"/>
      <w:numFmt w:val="bullet"/>
      <w:lvlText w:val=""/>
      <w:lvlJc w:val="left"/>
      <w:pPr>
        <w:ind w:left="4695" w:hanging="360"/>
      </w:pPr>
      <w:rPr>
        <w:rFonts w:ascii="Wingdings" w:hAnsi="Wingdings" w:hint="default"/>
      </w:rPr>
    </w:lvl>
    <w:lvl w:ilvl="6" w:tplc="FFFFFFFF" w:tentative="1">
      <w:start w:val="1"/>
      <w:numFmt w:val="bullet"/>
      <w:lvlText w:val=""/>
      <w:lvlJc w:val="left"/>
      <w:pPr>
        <w:ind w:left="5415" w:hanging="360"/>
      </w:pPr>
      <w:rPr>
        <w:rFonts w:ascii="Symbol" w:hAnsi="Symbol" w:hint="default"/>
      </w:rPr>
    </w:lvl>
    <w:lvl w:ilvl="7" w:tplc="FFFFFFFF" w:tentative="1">
      <w:start w:val="1"/>
      <w:numFmt w:val="bullet"/>
      <w:lvlText w:val="o"/>
      <w:lvlJc w:val="left"/>
      <w:pPr>
        <w:ind w:left="6135" w:hanging="360"/>
      </w:pPr>
      <w:rPr>
        <w:rFonts w:ascii="Courier New" w:hAnsi="Courier New" w:cs="Courier New" w:hint="default"/>
      </w:rPr>
    </w:lvl>
    <w:lvl w:ilvl="8" w:tplc="FFFFFFFF" w:tentative="1">
      <w:start w:val="1"/>
      <w:numFmt w:val="bullet"/>
      <w:lvlText w:val=""/>
      <w:lvlJc w:val="left"/>
      <w:pPr>
        <w:ind w:left="6855" w:hanging="360"/>
      </w:pPr>
      <w:rPr>
        <w:rFonts w:ascii="Wingdings" w:hAnsi="Wingdings" w:hint="default"/>
      </w:rPr>
    </w:lvl>
  </w:abstractNum>
  <w:abstractNum w:abstractNumId="30" w15:restartNumberingAfterBreak="0">
    <w:nsid w:val="554D45C1"/>
    <w:multiLevelType w:val="singleLevel"/>
    <w:tmpl w:val="6E52D2FA"/>
    <w:name w:val="Dash 3"/>
    <w:lvl w:ilvl="0">
      <w:start w:val="1"/>
      <w:numFmt w:val="bullet"/>
      <w:pStyle w:val="Dash3"/>
      <w:lvlText w:val="–"/>
      <w:lvlJc w:val="left"/>
      <w:pPr>
        <w:tabs>
          <w:tab w:val="num" w:pos="2268"/>
        </w:tabs>
        <w:ind w:left="2268" w:hanging="567"/>
      </w:pPr>
    </w:lvl>
  </w:abstractNum>
  <w:abstractNum w:abstractNumId="31" w15:restartNumberingAfterBreak="0">
    <w:nsid w:val="57227889"/>
    <w:multiLevelType w:val="singleLevel"/>
    <w:tmpl w:val="B83C732C"/>
    <w:name w:val="Dash Equal 2"/>
    <w:lvl w:ilvl="0">
      <w:start w:val="1"/>
      <w:numFmt w:val="bullet"/>
      <w:pStyle w:val="DashEqual2"/>
      <w:lvlText w:val="="/>
      <w:lvlJc w:val="left"/>
      <w:pPr>
        <w:tabs>
          <w:tab w:val="num" w:pos="1701"/>
        </w:tabs>
        <w:ind w:left="1701" w:hanging="567"/>
      </w:pPr>
      <w:rPr>
        <w:bdr w:val="none" w:sz="0" w:space="0" w:color="auto"/>
      </w:rPr>
    </w:lvl>
  </w:abstractNum>
  <w:abstractNum w:abstractNumId="32" w15:restartNumberingAfterBreak="0">
    <w:nsid w:val="6157143B"/>
    <w:multiLevelType w:val="hybridMultilevel"/>
    <w:tmpl w:val="1624B898"/>
    <w:name w:val="Tiret 1"/>
    <w:lvl w:ilvl="0" w:tplc="2B3ABA88">
      <w:start w:val="1"/>
      <w:numFmt w:val="bullet"/>
      <w:lvlText w:val="-"/>
      <w:lvlJc w:val="left"/>
      <w:pPr>
        <w:ind w:left="720" w:hanging="360"/>
      </w:pPr>
      <w:rPr>
        <w:rFonts w:ascii="Times New Roman" w:eastAsia="Times New Roman" w:hAnsi="Times New Roman" w:cs="Times New Roman" w:hint="default"/>
      </w:rPr>
    </w:lvl>
    <w:lvl w:ilvl="1" w:tplc="6AEC50F6">
      <w:start w:val="1"/>
      <w:numFmt w:val="decimal"/>
      <w:lvlText w:val="%2."/>
      <w:lvlJc w:val="left"/>
      <w:pPr>
        <w:tabs>
          <w:tab w:val="num" w:pos="1440"/>
        </w:tabs>
        <w:ind w:left="1440" w:hanging="360"/>
      </w:pPr>
    </w:lvl>
    <w:lvl w:ilvl="2" w:tplc="42145CC2">
      <w:start w:val="1"/>
      <w:numFmt w:val="decimal"/>
      <w:lvlText w:val="%3."/>
      <w:lvlJc w:val="left"/>
      <w:pPr>
        <w:tabs>
          <w:tab w:val="num" w:pos="2160"/>
        </w:tabs>
        <w:ind w:left="2160" w:hanging="360"/>
      </w:pPr>
    </w:lvl>
    <w:lvl w:ilvl="3" w:tplc="EF6C8588">
      <w:start w:val="1"/>
      <w:numFmt w:val="decimal"/>
      <w:lvlText w:val="%4."/>
      <w:lvlJc w:val="left"/>
      <w:pPr>
        <w:tabs>
          <w:tab w:val="num" w:pos="2880"/>
        </w:tabs>
        <w:ind w:left="2880" w:hanging="360"/>
      </w:pPr>
    </w:lvl>
    <w:lvl w:ilvl="4" w:tplc="3968B926">
      <w:start w:val="1"/>
      <w:numFmt w:val="decimal"/>
      <w:lvlText w:val="%5."/>
      <w:lvlJc w:val="left"/>
      <w:pPr>
        <w:tabs>
          <w:tab w:val="num" w:pos="3600"/>
        </w:tabs>
        <w:ind w:left="3600" w:hanging="360"/>
      </w:pPr>
    </w:lvl>
    <w:lvl w:ilvl="5" w:tplc="9CAE2E7C">
      <w:start w:val="1"/>
      <w:numFmt w:val="decimal"/>
      <w:lvlText w:val="%6."/>
      <w:lvlJc w:val="left"/>
      <w:pPr>
        <w:tabs>
          <w:tab w:val="num" w:pos="4320"/>
        </w:tabs>
        <w:ind w:left="4320" w:hanging="360"/>
      </w:pPr>
    </w:lvl>
    <w:lvl w:ilvl="6" w:tplc="A19ECDB6">
      <w:start w:val="1"/>
      <w:numFmt w:val="decimal"/>
      <w:lvlText w:val="%7."/>
      <w:lvlJc w:val="left"/>
      <w:pPr>
        <w:tabs>
          <w:tab w:val="num" w:pos="5040"/>
        </w:tabs>
        <w:ind w:left="5040" w:hanging="360"/>
      </w:pPr>
    </w:lvl>
    <w:lvl w:ilvl="7" w:tplc="621E7CFE">
      <w:start w:val="1"/>
      <w:numFmt w:val="decimal"/>
      <w:lvlText w:val="%8."/>
      <w:lvlJc w:val="left"/>
      <w:pPr>
        <w:tabs>
          <w:tab w:val="num" w:pos="5760"/>
        </w:tabs>
        <w:ind w:left="5760" w:hanging="360"/>
      </w:pPr>
    </w:lvl>
    <w:lvl w:ilvl="8" w:tplc="ACDAD1C0">
      <w:start w:val="1"/>
      <w:numFmt w:val="decimal"/>
      <w:lvlText w:val="%9."/>
      <w:lvlJc w:val="left"/>
      <w:pPr>
        <w:tabs>
          <w:tab w:val="num" w:pos="6480"/>
        </w:tabs>
        <w:ind w:left="6480" w:hanging="360"/>
      </w:pPr>
    </w:lvl>
  </w:abstractNum>
  <w:abstractNum w:abstractNumId="33" w15:restartNumberingAfterBreak="0">
    <w:nsid w:val="62A8042C"/>
    <w:multiLevelType w:val="singleLevel"/>
    <w:tmpl w:val="CCF20C06"/>
    <w:lvl w:ilvl="0">
      <w:start w:val="1"/>
      <w:numFmt w:val="bullet"/>
      <w:pStyle w:val="ListDash1"/>
      <w:lvlText w:val="–"/>
      <w:lvlJc w:val="left"/>
      <w:pPr>
        <w:tabs>
          <w:tab w:val="num" w:pos="1134"/>
        </w:tabs>
        <w:ind w:left="1134" w:hanging="283"/>
      </w:pPr>
      <w:rPr>
        <w:rFonts w:ascii="Times New Roman" w:hAnsi="Times New Roman" w:cs="Times New Roman"/>
      </w:rPr>
    </w:lvl>
  </w:abstractNum>
  <w:abstractNum w:abstractNumId="34" w15:restartNumberingAfterBreak="0">
    <w:nsid w:val="6774118E"/>
    <w:multiLevelType w:val="singleLevel"/>
    <w:tmpl w:val="5944F242"/>
    <w:name w:val="Dash Equal 4"/>
    <w:lvl w:ilvl="0">
      <w:start w:val="1"/>
      <w:numFmt w:val="bullet"/>
      <w:pStyle w:val="DashEqual4"/>
      <w:lvlText w:val="="/>
      <w:lvlJc w:val="left"/>
      <w:pPr>
        <w:tabs>
          <w:tab w:val="num" w:pos="2835"/>
        </w:tabs>
        <w:ind w:left="2835" w:hanging="567"/>
      </w:pPr>
      <w:rPr>
        <w:bdr w:val="none" w:sz="0" w:space="0" w:color="auto"/>
      </w:rPr>
    </w:lvl>
  </w:abstractNum>
  <w:abstractNum w:abstractNumId="35" w15:restartNumberingAfterBreak="0">
    <w:nsid w:val="6E4E71E4"/>
    <w:multiLevelType w:val="singleLevel"/>
    <w:tmpl w:val="21145626"/>
    <w:lvl w:ilvl="0">
      <w:start w:val="1"/>
      <w:numFmt w:val="decimal"/>
      <w:pStyle w:val="Par-number1"/>
      <w:lvlText w:val="%1."/>
      <w:lvlJc w:val="left"/>
      <w:pPr>
        <w:tabs>
          <w:tab w:val="num" w:pos="567"/>
        </w:tabs>
        <w:ind w:left="567" w:hanging="567"/>
      </w:pPr>
    </w:lvl>
  </w:abstractNum>
  <w:abstractNum w:abstractNumId="36" w15:restartNumberingAfterBreak="0">
    <w:nsid w:val="706F14AB"/>
    <w:multiLevelType w:val="multilevel"/>
    <w:tmpl w:val="841475B8"/>
    <w:name w:val="Heading__2"/>
    <w:lvl w:ilvl="0">
      <w:start w:val="1"/>
      <w:numFmt w:val="decimal"/>
      <w:pStyle w:val="ListNumber"/>
      <w:lvlText w:val="(%1)"/>
      <w:lvlJc w:val="left"/>
      <w:pPr>
        <w:tabs>
          <w:tab w:val="num" w:pos="709"/>
        </w:tabs>
        <w:ind w:left="709" w:hanging="709"/>
      </w:pPr>
      <w:rPr>
        <w:rFonts w:cs="Times New Roman"/>
      </w:rPr>
    </w:lvl>
    <w:lvl w:ilvl="1">
      <w:start w:val="1"/>
      <w:numFmt w:val="lowerLetter"/>
      <w:pStyle w:val="ListNumberLevel2"/>
      <w:lvlText w:val="(%2)"/>
      <w:lvlJc w:val="left"/>
      <w:pPr>
        <w:tabs>
          <w:tab w:val="num" w:pos="1417"/>
        </w:tabs>
        <w:ind w:left="1417" w:hanging="708"/>
      </w:pPr>
      <w:rPr>
        <w:rFonts w:cs="Times New Roman"/>
      </w:r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7" w15:restartNumberingAfterBreak="0">
    <w:nsid w:val="726426CF"/>
    <w:multiLevelType w:val="hybridMultilevel"/>
    <w:tmpl w:val="79D43276"/>
    <w:lvl w:ilvl="0" w:tplc="09242958">
      <w:start w:val="1"/>
      <w:numFmt w:val="decimal"/>
      <w:lvlText w:val="%1."/>
      <w:lvlJc w:val="left"/>
      <w:pPr>
        <w:ind w:left="720" w:hanging="360"/>
      </w:pPr>
      <w:rPr>
        <w:rFonts w:hint="default"/>
        <w:i/>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3D73F7A"/>
    <w:multiLevelType w:val="singleLevel"/>
    <w:tmpl w:val="26365734"/>
    <w:name w:val="List Number__1"/>
    <w:lvl w:ilvl="0">
      <w:start w:val="1"/>
      <w:numFmt w:val="bullet"/>
      <w:pStyle w:val="ListBullet2"/>
      <w:lvlText w:val=""/>
      <w:lvlJc w:val="left"/>
      <w:pPr>
        <w:tabs>
          <w:tab w:val="num" w:pos="1134"/>
        </w:tabs>
        <w:ind w:left="1134" w:hanging="283"/>
      </w:pPr>
      <w:rPr>
        <w:rFonts w:ascii="Symbol" w:hAnsi="Symbol" w:hint="default"/>
      </w:rPr>
    </w:lvl>
  </w:abstractNum>
  <w:abstractNum w:abstractNumId="39" w15:restartNumberingAfterBreak="0">
    <w:nsid w:val="753F4BA1"/>
    <w:multiLevelType w:val="singleLevel"/>
    <w:tmpl w:val="E3B64B50"/>
    <w:name w:val="Dash Equal 3"/>
    <w:lvl w:ilvl="0">
      <w:start w:val="1"/>
      <w:numFmt w:val="bullet"/>
      <w:lvlRestart w:val="0"/>
      <w:pStyle w:val="DashEqual3"/>
      <w:lvlText w:val="="/>
      <w:lvlJc w:val="left"/>
      <w:pPr>
        <w:tabs>
          <w:tab w:val="num" w:pos="2268"/>
        </w:tabs>
        <w:ind w:left="2268" w:hanging="567"/>
      </w:pPr>
    </w:lvl>
  </w:abstractNum>
  <w:abstractNum w:abstractNumId="40" w15:restartNumberingAfterBreak="0">
    <w:nsid w:val="75D06BEE"/>
    <w:multiLevelType w:val="hybridMultilevel"/>
    <w:tmpl w:val="A9D0FED0"/>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41" w15:restartNumberingAfterBreak="0">
    <w:nsid w:val="775955AA"/>
    <w:multiLevelType w:val="singleLevel"/>
    <w:tmpl w:val="100A8AB2"/>
    <w:name w:val="Dash 2"/>
    <w:lvl w:ilvl="0">
      <w:start w:val="1"/>
      <w:numFmt w:val="bullet"/>
      <w:pStyle w:val="Dash2"/>
      <w:lvlText w:val="–"/>
      <w:lvlJc w:val="left"/>
      <w:pPr>
        <w:tabs>
          <w:tab w:val="num" w:pos="1701"/>
        </w:tabs>
        <w:ind w:left="1701" w:hanging="567"/>
      </w:pPr>
    </w:lvl>
  </w:abstractNum>
  <w:abstractNum w:abstractNumId="42" w15:restartNumberingAfterBreak="0">
    <w:nsid w:val="777358C9"/>
    <w:multiLevelType w:val="hybridMultilevel"/>
    <w:tmpl w:val="688C4634"/>
    <w:lvl w:ilvl="0" w:tplc="FEA80356">
      <w:numFmt w:val="bullet"/>
      <w:lvlText w:val="-"/>
      <w:lvlJc w:val="left"/>
      <w:pPr>
        <w:ind w:left="720" w:hanging="360"/>
      </w:pPr>
      <w:rPr>
        <w:rFonts w:ascii="Times New Roman" w:eastAsiaTheme="minorEastAsia"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3" w15:restartNumberingAfterBreak="0">
    <w:nsid w:val="77DD24DF"/>
    <w:multiLevelType w:val="hybridMultilevel"/>
    <w:tmpl w:val="27241D88"/>
    <w:lvl w:ilvl="0" w:tplc="0426000F">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7A3520F2"/>
    <w:multiLevelType w:val="hybridMultilevel"/>
    <w:tmpl w:val="F86C13D4"/>
    <w:lvl w:ilvl="0" w:tplc="46102FD8">
      <w:start w:val="2"/>
      <w:numFmt w:val="bullet"/>
      <w:lvlText w:val="–"/>
      <w:lvlJc w:val="left"/>
      <w:pPr>
        <w:ind w:left="720" w:hanging="360"/>
      </w:pPr>
      <w:rPr>
        <w:rFonts w:ascii="Times New Roman" w:eastAsia="Times New Roman" w:hAnsi="Times New Roman" w:cs="Times New Roman" w:hint="default"/>
        <w:color w:val="212121"/>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5" w15:restartNumberingAfterBreak="0">
    <w:nsid w:val="7ACF3A8A"/>
    <w:multiLevelType w:val="singleLevel"/>
    <w:tmpl w:val="0E484FE6"/>
    <w:name w:val="Dash Equal 1"/>
    <w:lvl w:ilvl="0">
      <w:start w:val="1"/>
      <w:numFmt w:val="bullet"/>
      <w:lvlText w:val="="/>
      <w:lvlJc w:val="left"/>
      <w:pPr>
        <w:tabs>
          <w:tab w:val="num" w:pos="1134"/>
        </w:tabs>
        <w:ind w:left="1134" w:hanging="567"/>
      </w:pPr>
      <w:rPr>
        <w:bdr w:val="none" w:sz="0" w:space="0" w:color="auto"/>
      </w:rPr>
    </w:lvl>
  </w:abstractNum>
  <w:abstractNum w:abstractNumId="46" w15:restartNumberingAfterBreak="0">
    <w:nsid w:val="7BE95D7F"/>
    <w:multiLevelType w:val="multilevel"/>
    <w:tmpl w:val="F126F780"/>
    <w:lvl w:ilvl="0">
      <w:start w:val="1"/>
      <w:numFmt w:val="decimal"/>
      <w:pStyle w:val="Point0number"/>
      <w:lvlText w:val="(%1)"/>
      <w:lvlJc w:val="left"/>
      <w:pPr>
        <w:tabs>
          <w:tab w:val="num" w:pos="850"/>
        </w:tabs>
        <w:ind w:left="850" w:hanging="850"/>
      </w:pPr>
      <w:rPr>
        <w:rFonts w:cs="Times New Roman"/>
      </w:rPr>
    </w:lvl>
    <w:lvl w:ilvl="1">
      <w:start w:val="1"/>
      <w:numFmt w:val="lowerLetter"/>
      <w:pStyle w:val="Point0letter"/>
      <w:lvlText w:val="(%2)"/>
      <w:lvlJc w:val="left"/>
      <w:pPr>
        <w:tabs>
          <w:tab w:val="num" w:pos="850"/>
        </w:tabs>
        <w:ind w:left="850" w:hanging="850"/>
      </w:pPr>
      <w:rPr>
        <w:rFonts w:cs="Times New Roman"/>
      </w:rPr>
    </w:lvl>
    <w:lvl w:ilvl="2">
      <w:start w:val="1"/>
      <w:numFmt w:val="decimal"/>
      <w:pStyle w:val="Point1number"/>
      <w:lvlText w:val="(%3)"/>
      <w:lvlJc w:val="left"/>
      <w:pPr>
        <w:tabs>
          <w:tab w:val="num" w:pos="1417"/>
        </w:tabs>
        <w:ind w:left="1417" w:hanging="567"/>
      </w:pPr>
      <w:rPr>
        <w:rFonts w:cs="Times New Roman"/>
      </w:rPr>
    </w:lvl>
    <w:lvl w:ilvl="3">
      <w:start w:val="1"/>
      <w:numFmt w:val="lowerLetter"/>
      <w:pStyle w:val="Point1letter"/>
      <w:lvlText w:val="(%4)"/>
      <w:lvlJc w:val="left"/>
      <w:pPr>
        <w:tabs>
          <w:tab w:val="num" w:pos="1417"/>
        </w:tabs>
        <w:ind w:left="1417" w:hanging="567"/>
      </w:pPr>
      <w:rPr>
        <w:rFonts w:cs="Times New Roman"/>
      </w:rPr>
    </w:lvl>
    <w:lvl w:ilvl="4">
      <w:start w:val="1"/>
      <w:numFmt w:val="decimal"/>
      <w:pStyle w:val="Point2number"/>
      <w:lvlText w:val="(%5)"/>
      <w:lvlJc w:val="left"/>
      <w:pPr>
        <w:tabs>
          <w:tab w:val="num" w:pos="1984"/>
        </w:tabs>
        <w:ind w:left="1984" w:hanging="567"/>
      </w:pPr>
      <w:rPr>
        <w:rFonts w:cs="Times New Roman"/>
      </w:rPr>
    </w:lvl>
    <w:lvl w:ilvl="5">
      <w:start w:val="1"/>
      <w:numFmt w:val="lowerLetter"/>
      <w:pStyle w:val="Point2letter"/>
      <w:lvlText w:val="(%6)"/>
      <w:lvlJc w:val="left"/>
      <w:pPr>
        <w:tabs>
          <w:tab w:val="num" w:pos="1984"/>
        </w:tabs>
        <w:ind w:left="1984" w:hanging="567"/>
      </w:pPr>
      <w:rPr>
        <w:rFonts w:cs="Times New Roman"/>
      </w:rPr>
    </w:lvl>
    <w:lvl w:ilvl="6">
      <w:start w:val="1"/>
      <w:numFmt w:val="decimal"/>
      <w:pStyle w:val="Point3number"/>
      <w:lvlText w:val="(%7)"/>
      <w:lvlJc w:val="left"/>
      <w:pPr>
        <w:tabs>
          <w:tab w:val="num" w:pos="2551"/>
        </w:tabs>
        <w:ind w:left="2551" w:hanging="567"/>
      </w:pPr>
      <w:rPr>
        <w:rFonts w:cs="Times New Roman"/>
      </w:rPr>
    </w:lvl>
    <w:lvl w:ilvl="7">
      <w:start w:val="1"/>
      <w:numFmt w:val="lowerLetter"/>
      <w:pStyle w:val="Point3letter"/>
      <w:lvlText w:val="(%8)"/>
      <w:lvlJc w:val="left"/>
      <w:pPr>
        <w:tabs>
          <w:tab w:val="num" w:pos="2551"/>
        </w:tabs>
        <w:ind w:left="2551" w:hanging="567"/>
      </w:pPr>
      <w:rPr>
        <w:rFonts w:cs="Times New Roman"/>
      </w:rPr>
    </w:lvl>
    <w:lvl w:ilvl="8">
      <w:start w:val="1"/>
      <w:numFmt w:val="lowerLetter"/>
      <w:pStyle w:val="Point4letter"/>
      <w:lvlText w:val="(%9)"/>
      <w:lvlJc w:val="left"/>
      <w:pPr>
        <w:tabs>
          <w:tab w:val="num" w:pos="3118"/>
        </w:tabs>
        <w:ind w:left="3118" w:hanging="567"/>
      </w:pPr>
      <w:rPr>
        <w:rFonts w:cs="Times New Roman"/>
      </w:rPr>
    </w:lvl>
  </w:abstractNum>
  <w:abstractNum w:abstractNumId="47" w15:restartNumberingAfterBreak="0">
    <w:nsid w:val="7F7575D0"/>
    <w:multiLevelType w:val="singleLevel"/>
    <w:tmpl w:val="123E1F50"/>
    <w:lvl w:ilvl="0">
      <w:start w:val="1"/>
      <w:numFmt w:val="bullet"/>
      <w:pStyle w:val="ListDash"/>
      <w:lvlText w:val="–"/>
      <w:lvlJc w:val="left"/>
      <w:pPr>
        <w:tabs>
          <w:tab w:val="num" w:pos="283"/>
        </w:tabs>
        <w:ind w:left="283" w:hanging="283"/>
      </w:pPr>
      <w:rPr>
        <w:rFonts w:ascii="Times New Roman" w:hAnsi="Times New Roman"/>
      </w:rPr>
    </w:lvl>
  </w:abstractNum>
  <w:num w:numId="1" w16cid:durableId="748967671">
    <w:abstractNumId w:val="25"/>
  </w:num>
  <w:num w:numId="2" w16cid:durableId="1879976006">
    <w:abstractNumId w:val="35"/>
  </w:num>
  <w:num w:numId="3" w16cid:durableId="1211727819">
    <w:abstractNumId w:val="12"/>
  </w:num>
  <w:num w:numId="4" w16cid:durableId="29108185">
    <w:abstractNumId w:val="38"/>
  </w:num>
  <w:num w:numId="5" w16cid:durableId="937176122">
    <w:abstractNumId w:val="47"/>
  </w:num>
  <w:num w:numId="6" w16cid:durableId="552624068">
    <w:abstractNumId w:val="33"/>
  </w:num>
  <w:num w:numId="7" w16cid:durableId="1194416586">
    <w:abstractNumId w:val="0"/>
  </w:num>
  <w:num w:numId="8" w16cid:durableId="302152413">
    <w:abstractNumId w:val="36"/>
  </w:num>
  <w:num w:numId="9" w16cid:durableId="160893770">
    <w:abstractNumId w:val="27"/>
  </w:num>
  <w:num w:numId="10" w16cid:durableId="274866764">
    <w:abstractNumId w:val="3"/>
  </w:num>
  <w:num w:numId="11" w16cid:durableId="1885212405">
    <w:abstractNumId w:val="8"/>
  </w:num>
  <w:num w:numId="12" w16cid:durableId="284699696">
    <w:abstractNumId w:val="24"/>
  </w:num>
  <w:num w:numId="13" w16cid:durableId="337738620">
    <w:abstractNumId w:val="41"/>
  </w:num>
  <w:num w:numId="14" w16cid:durableId="291138256">
    <w:abstractNumId w:val="46"/>
  </w:num>
  <w:num w:numId="15" w16cid:durableId="1227912310">
    <w:abstractNumId w:val="7"/>
  </w:num>
  <w:num w:numId="16" w16cid:durableId="647168103">
    <w:abstractNumId w:val="11"/>
  </w:num>
  <w:num w:numId="17" w16cid:durableId="306252327">
    <w:abstractNumId w:val="34"/>
  </w:num>
  <w:num w:numId="18" w16cid:durableId="1268462378">
    <w:abstractNumId w:val="30"/>
  </w:num>
  <w:num w:numId="19" w16cid:durableId="1571309354">
    <w:abstractNumId w:val="31"/>
  </w:num>
  <w:num w:numId="20" w16cid:durableId="68698911">
    <w:abstractNumId w:val="6"/>
  </w:num>
  <w:num w:numId="21" w16cid:durableId="119199579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89356282">
    <w:abstractNumId w:val="14"/>
  </w:num>
  <w:num w:numId="23" w16cid:durableId="1324503847">
    <w:abstractNumId w:val="1"/>
    <w:lvlOverride w:ilvl="0">
      <w:startOverride w:val="1"/>
    </w:lvlOverride>
  </w:num>
  <w:num w:numId="24" w16cid:durableId="1456869579">
    <w:abstractNumId w:val="39"/>
  </w:num>
  <w:num w:numId="25" w16cid:durableId="2072382339">
    <w:abstractNumId w:val="4"/>
  </w:num>
  <w:num w:numId="26" w16cid:durableId="2053580232">
    <w:abstractNumId w:val="16"/>
  </w:num>
  <w:num w:numId="27" w16cid:durableId="935671707">
    <w:abstractNumId w:val="18"/>
  </w:num>
  <w:num w:numId="28" w16cid:durableId="210848084">
    <w:abstractNumId w:val="21"/>
  </w:num>
  <w:num w:numId="29" w16cid:durableId="823661645">
    <w:abstractNumId w:val="10"/>
  </w:num>
  <w:num w:numId="30" w16cid:durableId="744378932">
    <w:abstractNumId w:val="13"/>
  </w:num>
  <w:num w:numId="31" w16cid:durableId="857043491">
    <w:abstractNumId w:val="37"/>
  </w:num>
  <w:num w:numId="32" w16cid:durableId="67047089">
    <w:abstractNumId w:val="22"/>
  </w:num>
  <w:num w:numId="33" w16cid:durableId="1465999244">
    <w:abstractNumId w:val="20"/>
  </w:num>
  <w:num w:numId="34" w16cid:durableId="1605763473">
    <w:abstractNumId w:val="9"/>
  </w:num>
  <w:num w:numId="35" w16cid:durableId="129792130">
    <w:abstractNumId w:val="5"/>
  </w:num>
  <w:num w:numId="36" w16cid:durableId="1996376491">
    <w:abstractNumId w:val="44"/>
  </w:num>
  <w:num w:numId="37" w16cid:durableId="1418478179">
    <w:abstractNumId w:val="42"/>
  </w:num>
  <w:num w:numId="38" w16cid:durableId="996112242">
    <w:abstractNumId w:val="2"/>
  </w:num>
  <w:num w:numId="39" w16cid:durableId="1514687231">
    <w:abstractNumId w:val="29"/>
  </w:num>
  <w:num w:numId="40" w16cid:durableId="900015704">
    <w:abstractNumId w:val="19"/>
  </w:num>
  <w:num w:numId="41" w16cid:durableId="345402986">
    <w:abstractNumId w:val="23"/>
  </w:num>
  <w:num w:numId="42" w16cid:durableId="2103452621">
    <w:abstractNumId w:val="19"/>
  </w:num>
  <w:num w:numId="43" w16cid:durableId="1063063552">
    <w:abstractNumId w:val="40"/>
  </w:num>
  <w:num w:numId="44" w16cid:durableId="1494373888">
    <w:abstractNumId w:val="43"/>
  </w:num>
  <w:num w:numId="45" w16cid:durableId="328558451">
    <w:abstractNumId w:val="15"/>
  </w:num>
  <w:num w:numId="46" w16cid:durableId="894127500">
    <w:abstractNumId w:val="2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5A9"/>
    <w:rsid w:val="000004FE"/>
    <w:rsid w:val="00000660"/>
    <w:rsid w:val="0000076C"/>
    <w:rsid w:val="00000A01"/>
    <w:rsid w:val="00000A89"/>
    <w:rsid w:val="00000C34"/>
    <w:rsid w:val="0000135D"/>
    <w:rsid w:val="000014F4"/>
    <w:rsid w:val="00001F88"/>
    <w:rsid w:val="000021DF"/>
    <w:rsid w:val="00002354"/>
    <w:rsid w:val="000029D7"/>
    <w:rsid w:val="00002BC7"/>
    <w:rsid w:val="00002FD2"/>
    <w:rsid w:val="000030CA"/>
    <w:rsid w:val="000035CB"/>
    <w:rsid w:val="00003DD2"/>
    <w:rsid w:val="0000410E"/>
    <w:rsid w:val="00004631"/>
    <w:rsid w:val="00004C03"/>
    <w:rsid w:val="00004EEC"/>
    <w:rsid w:val="000050C9"/>
    <w:rsid w:val="000051C9"/>
    <w:rsid w:val="000052CB"/>
    <w:rsid w:val="000053E7"/>
    <w:rsid w:val="00005746"/>
    <w:rsid w:val="00005C15"/>
    <w:rsid w:val="00005E8C"/>
    <w:rsid w:val="00006044"/>
    <w:rsid w:val="00006420"/>
    <w:rsid w:val="00006BE5"/>
    <w:rsid w:val="000071F7"/>
    <w:rsid w:val="0000728B"/>
    <w:rsid w:val="00007323"/>
    <w:rsid w:val="00007507"/>
    <w:rsid w:val="00007FC8"/>
    <w:rsid w:val="0001006E"/>
    <w:rsid w:val="0001111C"/>
    <w:rsid w:val="000111DE"/>
    <w:rsid w:val="000112CA"/>
    <w:rsid w:val="00011E1D"/>
    <w:rsid w:val="00011F76"/>
    <w:rsid w:val="00012552"/>
    <w:rsid w:val="000127EC"/>
    <w:rsid w:val="00012AB3"/>
    <w:rsid w:val="00012ADD"/>
    <w:rsid w:val="00012E66"/>
    <w:rsid w:val="00012FD2"/>
    <w:rsid w:val="000131CE"/>
    <w:rsid w:val="00013290"/>
    <w:rsid w:val="00013FFC"/>
    <w:rsid w:val="000144CB"/>
    <w:rsid w:val="000145BB"/>
    <w:rsid w:val="000149A8"/>
    <w:rsid w:val="00014E6E"/>
    <w:rsid w:val="00015596"/>
    <w:rsid w:val="000156E1"/>
    <w:rsid w:val="00015A56"/>
    <w:rsid w:val="000163E1"/>
    <w:rsid w:val="00016753"/>
    <w:rsid w:val="000168A1"/>
    <w:rsid w:val="000168FE"/>
    <w:rsid w:val="00016CD3"/>
    <w:rsid w:val="00017877"/>
    <w:rsid w:val="00017B93"/>
    <w:rsid w:val="00020B0E"/>
    <w:rsid w:val="00021335"/>
    <w:rsid w:val="00021394"/>
    <w:rsid w:val="00021AAF"/>
    <w:rsid w:val="00022032"/>
    <w:rsid w:val="000225FE"/>
    <w:rsid w:val="00022929"/>
    <w:rsid w:val="00022AFE"/>
    <w:rsid w:val="00022E7D"/>
    <w:rsid w:val="000233EE"/>
    <w:rsid w:val="0002348A"/>
    <w:rsid w:val="000234FD"/>
    <w:rsid w:val="00023726"/>
    <w:rsid w:val="000239BE"/>
    <w:rsid w:val="00023E4D"/>
    <w:rsid w:val="00023EB6"/>
    <w:rsid w:val="0002401C"/>
    <w:rsid w:val="000243FF"/>
    <w:rsid w:val="00024605"/>
    <w:rsid w:val="00024AA0"/>
    <w:rsid w:val="00025A1E"/>
    <w:rsid w:val="00025AEC"/>
    <w:rsid w:val="00025DC2"/>
    <w:rsid w:val="000263E3"/>
    <w:rsid w:val="0002699E"/>
    <w:rsid w:val="00026C39"/>
    <w:rsid w:val="00026E52"/>
    <w:rsid w:val="000271ED"/>
    <w:rsid w:val="00027244"/>
    <w:rsid w:val="00027525"/>
    <w:rsid w:val="00027CAF"/>
    <w:rsid w:val="00027FDF"/>
    <w:rsid w:val="00030297"/>
    <w:rsid w:val="0003078D"/>
    <w:rsid w:val="00030E81"/>
    <w:rsid w:val="000311D6"/>
    <w:rsid w:val="00031530"/>
    <w:rsid w:val="00031BC0"/>
    <w:rsid w:val="00032530"/>
    <w:rsid w:val="0003285B"/>
    <w:rsid w:val="00032C15"/>
    <w:rsid w:val="00032ECA"/>
    <w:rsid w:val="00033285"/>
    <w:rsid w:val="000334D9"/>
    <w:rsid w:val="0003398B"/>
    <w:rsid w:val="000339FD"/>
    <w:rsid w:val="000341C1"/>
    <w:rsid w:val="000344F1"/>
    <w:rsid w:val="00034594"/>
    <w:rsid w:val="000345F5"/>
    <w:rsid w:val="00034652"/>
    <w:rsid w:val="00034A5D"/>
    <w:rsid w:val="00034E2E"/>
    <w:rsid w:val="000359CB"/>
    <w:rsid w:val="00035C70"/>
    <w:rsid w:val="00035D5C"/>
    <w:rsid w:val="000364C0"/>
    <w:rsid w:val="00036616"/>
    <w:rsid w:val="00036D94"/>
    <w:rsid w:val="000371A5"/>
    <w:rsid w:val="000371FF"/>
    <w:rsid w:val="00037D00"/>
    <w:rsid w:val="00040527"/>
    <w:rsid w:val="0004052F"/>
    <w:rsid w:val="00040ABC"/>
    <w:rsid w:val="0004127B"/>
    <w:rsid w:val="00041B33"/>
    <w:rsid w:val="00042002"/>
    <w:rsid w:val="00042933"/>
    <w:rsid w:val="0004313D"/>
    <w:rsid w:val="00043224"/>
    <w:rsid w:val="000432CA"/>
    <w:rsid w:val="000433F0"/>
    <w:rsid w:val="00043699"/>
    <w:rsid w:val="000439AD"/>
    <w:rsid w:val="00043DFD"/>
    <w:rsid w:val="00043F24"/>
    <w:rsid w:val="00043F6A"/>
    <w:rsid w:val="00044039"/>
    <w:rsid w:val="0004415B"/>
    <w:rsid w:val="00044269"/>
    <w:rsid w:val="000455AD"/>
    <w:rsid w:val="000459E4"/>
    <w:rsid w:val="00045DD8"/>
    <w:rsid w:val="000468E1"/>
    <w:rsid w:val="000476ED"/>
    <w:rsid w:val="00047D78"/>
    <w:rsid w:val="0005018E"/>
    <w:rsid w:val="00050AE4"/>
    <w:rsid w:val="00050DE0"/>
    <w:rsid w:val="00051388"/>
    <w:rsid w:val="000513F9"/>
    <w:rsid w:val="00051422"/>
    <w:rsid w:val="00051736"/>
    <w:rsid w:val="00051962"/>
    <w:rsid w:val="0005197B"/>
    <w:rsid w:val="00051E2F"/>
    <w:rsid w:val="00051E9F"/>
    <w:rsid w:val="000521EC"/>
    <w:rsid w:val="0005225F"/>
    <w:rsid w:val="000523B6"/>
    <w:rsid w:val="000528B2"/>
    <w:rsid w:val="00052C8A"/>
    <w:rsid w:val="00052E39"/>
    <w:rsid w:val="0005302A"/>
    <w:rsid w:val="00053444"/>
    <w:rsid w:val="00053563"/>
    <w:rsid w:val="0005373B"/>
    <w:rsid w:val="00053B0E"/>
    <w:rsid w:val="00053E2E"/>
    <w:rsid w:val="000542CB"/>
    <w:rsid w:val="000545B8"/>
    <w:rsid w:val="000548A6"/>
    <w:rsid w:val="00054968"/>
    <w:rsid w:val="00054A6C"/>
    <w:rsid w:val="00054C7E"/>
    <w:rsid w:val="00054C80"/>
    <w:rsid w:val="00054E37"/>
    <w:rsid w:val="00054F18"/>
    <w:rsid w:val="00055559"/>
    <w:rsid w:val="00055BA9"/>
    <w:rsid w:val="00055C30"/>
    <w:rsid w:val="00055D0D"/>
    <w:rsid w:val="00055DB2"/>
    <w:rsid w:val="00056001"/>
    <w:rsid w:val="00056388"/>
    <w:rsid w:val="00056BB0"/>
    <w:rsid w:val="00057424"/>
    <w:rsid w:val="000575FB"/>
    <w:rsid w:val="000579F1"/>
    <w:rsid w:val="00057D8D"/>
    <w:rsid w:val="00060EC4"/>
    <w:rsid w:val="000610D6"/>
    <w:rsid w:val="00061162"/>
    <w:rsid w:val="000617A3"/>
    <w:rsid w:val="000617C5"/>
    <w:rsid w:val="00061EE2"/>
    <w:rsid w:val="000622FC"/>
    <w:rsid w:val="0006252B"/>
    <w:rsid w:val="000627E8"/>
    <w:rsid w:val="00062F10"/>
    <w:rsid w:val="0006319C"/>
    <w:rsid w:val="0006328E"/>
    <w:rsid w:val="000634B1"/>
    <w:rsid w:val="00063725"/>
    <w:rsid w:val="000638F1"/>
    <w:rsid w:val="000639FC"/>
    <w:rsid w:val="00064087"/>
    <w:rsid w:val="000642D2"/>
    <w:rsid w:val="000643A5"/>
    <w:rsid w:val="0006460A"/>
    <w:rsid w:val="0006470D"/>
    <w:rsid w:val="000648A9"/>
    <w:rsid w:val="000649B9"/>
    <w:rsid w:val="0006528E"/>
    <w:rsid w:val="00065B4C"/>
    <w:rsid w:val="000664B1"/>
    <w:rsid w:val="000664FF"/>
    <w:rsid w:val="00067114"/>
    <w:rsid w:val="00067AAC"/>
    <w:rsid w:val="00070102"/>
    <w:rsid w:val="00070120"/>
    <w:rsid w:val="000709DB"/>
    <w:rsid w:val="000713EE"/>
    <w:rsid w:val="00071939"/>
    <w:rsid w:val="0007197D"/>
    <w:rsid w:val="00071D32"/>
    <w:rsid w:val="000722E3"/>
    <w:rsid w:val="00072388"/>
    <w:rsid w:val="000723C2"/>
    <w:rsid w:val="00072C99"/>
    <w:rsid w:val="0007301B"/>
    <w:rsid w:val="00073206"/>
    <w:rsid w:val="00073714"/>
    <w:rsid w:val="00073A8C"/>
    <w:rsid w:val="00073FF1"/>
    <w:rsid w:val="00074047"/>
    <w:rsid w:val="00074838"/>
    <w:rsid w:val="00074854"/>
    <w:rsid w:val="000750D3"/>
    <w:rsid w:val="000758BD"/>
    <w:rsid w:val="00075D42"/>
    <w:rsid w:val="00075D7D"/>
    <w:rsid w:val="0007630D"/>
    <w:rsid w:val="0007647C"/>
    <w:rsid w:val="0007648B"/>
    <w:rsid w:val="0007670F"/>
    <w:rsid w:val="00076942"/>
    <w:rsid w:val="0007759D"/>
    <w:rsid w:val="00077A15"/>
    <w:rsid w:val="00077BFE"/>
    <w:rsid w:val="00077D21"/>
    <w:rsid w:val="00077DC8"/>
    <w:rsid w:val="0008003F"/>
    <w:rsid w:val="000801A3"/>
    <w:rsid w:val="00080C8A"/>
    <w:rsid w:val="00080D04"/>
    <w:rsid w:val="00080DDF"/>
    <w:rsid w:val="00080E98"/>
    <w:rsid w:val="00081435"/>
    <w:rsid w:val="00081672"/>
    <w:rsid w:val="00081D23"/>
    <w:rsid w:val="000823C6"/>
    <w:rsid w:val="000825F6"/>
    <w:rsid w:val="0008260C"/>
    <w:rsid w:val="0008280D"/>
    <w:rsid w:val="00082F04"/>
    <w:rsid w:val="00082F40"/>
    <w:rsid w:val="000831EF"/>
    <w:rsid w:val="000839AD"/>
    <w:rsid w:val="00083BBD"/>
    <w:rsid w:val="0008400C"/>
    <w:rsid w:val="000845BE"/>
    <w:rsid w:val="0008471A"/>
    <w:rsid w:val="00084728"/>
    <w:rsid w:val="00084B90"/>
    <w:rsid w:val="000854B8"/>
    <w:rsid w:val="0008578E"/>
    <w:rsid w:val="000859BB"/>
    <w:rsid w:val="00085C1F"/>
    <w:rsid w:val="00085CF3"/>
    <w:rsid w:val="00085DC6"/>
    <w:rsid w:val="00086C8B"/>
    <w:rsid w:val="00086F06"/>
    <w:rsid w:val="00086F90"/>
    <w:rsid w:val="00087186"/>
    <w:rsid w:val="0008737E"/>
    <w:rsid w:val="000874AB"/>
    <w:rsid w:val="00087ACC"/>
    <w:rsid w:val="00090040"/>
    <w:rsid w:val="00091758"/>
    <w:rsid w:val="00091ED6"/>
    <w:rsid w:val="000921B9"/>
    <w:rsid w:val="000925DF"/>
    <w:rsid w:val="00092F00"/>
    <w:rsid w:val="00093345"/>
    <w:rsid w:val="00093911"/>
    <w:rsid w:val="00094097"/>
    <w:rsid w:val="00094CCE"/>
    <w:rsid w:val="00096515"/>
    <w:rsid w:val="00096D18"/>
    <w:rsid w:val="00096EB8"/>
    <w:rsid w:val="00096F77"/>
    <w:rsid w:val="0009782C"/>
    <w:rsid w:val="00097B23"/>
    <w:rsid w:val="000A09B0"/>
    <w:rsid w:val="000A0BCF"/>
    <w:rsid w:val="000A0D95"/>
    <w:rsid w:val="000A1082"/>
    <w:rsid w:val="000A1088"/>
    <w:rsid w:val="000A13B8"/>
    <w:rsid w:val="000A14BE"/>
    <w:rsid w:val="000A1775"/>
    <w:rsid w:val="000A1AC0"/>
    <w:rsid w:val="000A1AC2"/>
    <w:rsid w:val="000A270E"/>
    <w:rsid w:val="000A2C17"/>
    <w:rsid w:val="000A2CBB"/>
    <w:rsid w:val="000A33DC"/>
    <w:rsid w:val="000A3962"/>
    <w:rsid w:val="000A3C87"/>
    <w:rsid w:val="000A3DF8"/>
    <w:rsid w:val="000A3EB6"/>
    <w:rsid w:val="000A4E31"/>
    <w:rsid w:val="000A52D9"/>
    <w:rsid w:val="000A5508"/>
    <w:rsid w:val="000A559C"/>
    <w:rsid w:val="000A55F8"/>
    <w:rsid w:val="000A6164"/>
    <w:rsid w:val="000A61A4"/>
    <w:rsid w:val="000A62B0"/>
    <w:rsid w:val="000A64D1"/>
    <w:rsid w:val="000A65CD"/>
    <w:rsid w:val="000A6A0B"/>
    <w:rsid w:val="000A6FC3"/>
    <w:rsid w:val="000A7785"/>
    <w:rsid w:val="000A7DE8"/>
    <w:rsid w:val="000B02CA"/>
    <w:rsid w:val="000B05BB"/>
    <w:rsid w:val="000B06CB"/>
    <w:rsid w:val="000B0A34"/>
    <w:rsid w:val="000B0ED4"/>
    <w:rsid w:val="000B10E4"/>
    <w:rsid w:val="000B120F"/>
    <w:rsid w:val="000B13DD"/>
    <w:rsid w:val="000B1647"/>
    <w:rsid w:val="000B1761"/>
    <w:rsid w:val="000B183D"/>
    <w:rsid w:val="000B18C9"/>
    <w:rsid w:val="000B1A16"/>
    <w:rsid w:val="000B1DE5"/>
    <w:rsid w:val="000B1E85"/>
    <w:rsid w:val="000B1F30"/>
    <w:rsid w:val="000B2BAF"/>
    <w:rsid w:val="000B2C48"/>
    <w:rsid w:val="000B2F31"/>
    <w:rsid w:val="000B30D3"/>
    <w:rsid w:val="000B3194"/>
    <w:rsid w:val="000B33BC"/>
    <w:rsid w:val="000B3CCC"/>
    <w:rsid w:val="000B3FB6"/>
    <w:rsid w:val="000B3FE1"/>
    <w:rsid w:val="000B43FE"/>
    <w:rsid w:val="000B47B0"/>
    <w:rsid w:val="000B48D9"/>
    <w:rsid w:val="000B4DF3"/>
    <w:rsid w:val="000B4ED8"/>
    <w:rsid w:val="000B50F8"/>
    <w:rsid w:val="000B515B"/>
    <w:rsid w:val="000B51BB"/>
    <w:rsid w:val="000B529F"/>
    <w:rsid w:val="000B5638"/>
    <w:rsid w:val="000B5648"/>
    <w:rsid w:val="000B5711"/>
    <w:rsid w:val="000B5A12"/>
    <w:rsid w:val="000B5F1E"/>
    <w:rsid w:val="000B62C5"/>
    <w:rsid w:val="000B633A"/>
    <w:rsid w:val="000B6583"/>
    <w:rsid w:val="000B68C2"/>
    <w:rsid w:val="000B76E6"/>
    <w:rsid w:val="000B7D13"/>
    <w:rsid w:val="000B7E1F"/>
    <w:rsid w:val="000B7F9B"/>
    <w:rsid w:val="000C0A86"/>
    <w:rsid w:val="000C0B3F"/>
    <w:rsid w:val="000C0C8B"/>
    <w:rsid w:val="000C0FBA"/>
    <w:rsid w:val="000C1545"/>
    <w:rsid w:val="000C1A39"/>
    <w:rsid w:val="000C1BAE"/>
    <w:rsid w:val="000C1BD1"/>
    <w:rsid w:val="000C1F39"/>
    <w:rsid w:val="000C2159"/>
    <w:rsid w:val="000C2420"/>
    <w:rsid w:val="000C299A"/>
    <w:rsid w:val="000C32B1"/>
    <w:rsid w:val="000C426A"/>
    <w:rsid w:val="000C4ACB"/>
    <w:rsid w:val="000C4BF4"/>
    <w:rsid w:val="000C4C78"/>
    <w:rsid w:val="000C4E28"/>
    <w:rsid w:val="000C5302"/>
    <w:rsid w:val="000C5454"/>
    <w:rsid w:val="000C5519"/>
    <w:rsid w:val="000C55FE"/>
    <w:rsid w:val="000C5A0A"/>
    <w:rsid w:val="000C5C40"/>
    <w:rsid w:val="000C64B8"/>
    <w:rsid w:val="000C682D"/>
    <w:rsid w:val="000C68B9"/>
    <w:rsid w:val="000C7185"/>
    <w:rsid w:val="000C723F"/>
    <w:rsid w:val="000C75B1"/>
    <w:rsid w:val="000C75ED"/>
    <w:rsid w:val="000C7784"/>
    <w:rsid w:val="000C78A5"/>
    <w:rsid w:val="000C78B0"/>
    <w:rsid w:val="000C7927"/>
    <w:rsid w:val="000C7A81"/>
    <w:rsid w:val="000C7B42"/>
    <w:rsid w:val="000C7C4E"/>
    <w:rsid w:val="000C7DC1"/>
    <w:rsid w:val="000C7F1F"/>
    <w:rsid w:val="000D004F"/>
    <w:rsid w:val="000D00CA"/>
    <w:rsid w:val="000D025D"/>
    <w:rsid w:val="000D0264"/>
    <w:rsid w:val="000D083B"/>
    <w:rsid w:val="000D089F"/>
    <w:rsid w:val="000D09FC"/>
    <w:rsid w:val="000D0D9A"/>
    <w:rsid w:val="000D10BF"/>
    <w:rsid w:val="000D133D"/>
    <w:rsid w:val="000D1680"/>
    <w:rsid w:val="000D1ADB"/>
    <w:rsid w:val="000D1BD1"/>
    <w:rsid w:val="000D1E32"/>
    <w:rsid w:val="000D286F"/>
    <w:rsid w:val="000D2C5D"/>
    <w:rsid w:val="000D2CAE"/>
    <w:rsid w:val="000D32FD"/>
    <w:rsid w:val="000D3370"/>
    <w:rsid w:val="000D396A"/>
    <w:rsid w:val="000D3D36"/>
    <w:rsid w:val="000D4996"/>
    <w:rsid w:val="000D4CDA"/>
    <w:rsid w:val="000D50FE"/>
    <w:rsid w:val="000D5264"/>
    <w:rsid w:val="000D5CFD"/>
    <w:rsid w:val="000D6262"/>
    <w:rsid w:val="000D6323"/>
    <w:rsid w:val="000D6705"/>
    <w:rsid w:val="000D681E"/>
    <w:rsid w:val="000D6873"/>
    <w:rsid w:val="000D6AF3"/>
    <w:rsid w:val="000D6D58"/>
    <w:rsid w:val="000D6DBA"/>
    <w:rsid w:val="000D71C8"/>
    <w:rsid w:val="000D7297"/>
    <w:rsid w:val="000D7904"/>
    <w:rsid w:val="000D7AD7"/>
    <w:rsid w:val="000D7CE3"/>
    <w:rsid w:val="000D7D83"/>
    <w:rsid w:val="000E0079"/>
    <w:rsid w:val="000E08A7"/>
    <w:rsid w:val="000E0BE0"/>
    <w:rsid w:val="000E0BEE"/>
    <w:rsid w:val="000E0D04"/>
    <w:rsid w:val="000E0DD7"/>
    <w:rsid w:val="000E1100"/>
    <w:rsid w:val="000E1388"/>
    <w:rsid w:val="000E1676"/>
    <w:rsid w:val="000E1942"/>
    <w:rsid w:val="000E1F79"/>
    <w:rsid w:val="000E1FA4"/>
    <w:rsid w:val="000E2043"/>
    <w:rsid w:val="000E223C"/>
    <w:rsid w:val="000E2266"/>
    <w:rsid w:val="000E22D7"/>
    <w:rsid w:val="000E26EA"/>
    <w:rsid w:val="000E284C"/>
    <w:rsid w:val="000E2F48"/>
    <w:rsid w:val="000E338B"/>
    <w:rsid w:val="000E343F"/>
    <w:rsid w:val="000E38E6"/>
    <w:rsid w:val="000E3945"/>
    <w:rsid w:val="000E3D32"/>
    <w:rsid w:val="000E401C"/>
    <w:rsid w:val="000E46E2"/>
    <w:rsid w:val="000E4785"/>
    <w:rsid w:val="000E485E"/>
    <w:rsid w:val="000E48A2"/>
    <w:rsid w:val="000E5271"/>
    <w:rsid w:val="000E57B1"/>
    <w:rsid w:val="000E5891"/>
    <w:rsid w:val="000E605D"/>
    <w:rsid w:val="000E6098"/>
    <w:rsid w:val="000E66B0"/>
    <w:rsid w:val="000E6807"/>
    <w:rsid w:val="000E6DAF"/>
    <w:rsid w:val="000E6EE0"/>
    <w:rsid w:val="000E760B"/>
    <w:rsid w:val="000E7625"/>
    <w:rsid w:val="000E7B9A"/>
    <w:rsid w:val="000E7DED"/>
    <w:rsid w:val="000E7F8A"/>
    <w:rsid w:val="000F0358"/>
    <w:rsid w:val="000F046C"/>
    <w:rsid w:val="000F0617"/>
    <w:rsid w:val="000F06C4"/>
    <w:rsid w:val="000F0DD1"/>
    <w:rsid w:val="000F0EDF"/>
    <w:rsid w:val="000F11B1"/>
    <w:rsid w:val="000F1551"/>
    <w:rsid w:val="000F1630"/>
    <w:rsid w:val="000F1A54"/>
    <w:rsid w:val="000F1E7E"/>
    <w:rsid w:val="000F1EC7"/>
    <w:rsid w:val="000F2091"/>
    <w:rsid w:val="000F242B"/>
    <w:rsid w:val="000F2473"/>
    <w:rsid w:val="000F3BF2"/>
    <w:rsid w:val="000F4353"/>
    <w:rsid w:val="000F4F34"/>
    <w:rsid w:val="000F5338"/>
    <w:rsid w:val="000F5659"/>
    <w:rsid w:val="000F5700"/>
    <w:rsid w:val="000F5857"/>
    <w:rsid w:val="000F5D7A"/>
    <w:rsid w:val="000F5F9C"/>
    <w:rsid w:val="000F6243"/>
    <w:rsid w:val="000F62EA"/>
    <w:rsid w:val="000F69B9"/>
    <w:rsid w:val="000F6A36"/>
    <w:rsid w:val="000F6DD1"/>
    <w:rsid w:val="000F6E8E"/>
    <w:rsid w:val="000F723D"/>
    <w:rsid w:val="000F7A0C"/>
    <w:rsid w:val="000F7E16"/>
    <w:rsid w:val="001004AA"/>
    <w:rsid w:val="001005C1"/>
    <w:rsid w:val="00100EAB"/>
    <w:rsid w:val="00100ED3"/>
    <w:rsid w:val="00101DA1"/>
    <w:rsid w:val="00102156"/>
    <w:rsid w:val="001022EE"/>
    <w:rsid w:val="00102416"/>
    <w:rsid w:val="00103178"/>
    <w:rsid w:val="00103384"/>
    <w:rsid w:val="0010348B"/>
    <w:rsid w:val="00103F17"/>
    <w:rsid w:val="0010452D"/>
    <w:rsid w:val="001045DF"/>
    <w:rsid w:val="00104AEC"/>
    <w:rsid w:val="00104E16"/>
    <w:rsid w:val="00104FD5"/>
    <w:rsid w:val="001052A3"/>
    <w:rsid w:val="00105791"/>
    <w:rsid w:val="00105E35"/>
    <w:rsid w:val="00105FED"/>
    <w:rsid w:val="0010610F"/>
    <w:rsid w:val="001063FE"/>
    <w:rsid w:val="001065D5"/>
    <w:rsid w:val="00107283"/>
    <w:rsid w:val="00107323"/>
    <w:rsid w:val="00107B4C"/>
    <w:rsid w:val="00107BEE"/>
    <w:rsid w:val="001105A0"/>
    <w:rsid w:val="00110795"/>
    <w:rsid w:val="00110D21"/>
    <w:rsid w:val="00111499"/>
    <w:rsid w:val="00111B5E"/>
    <w:rsid w:val="00111C91"/>
    <w:rsid w:val="00111C9A"/>
    <w:rsid w:val="001121B7"/>
    <w:rsid w:val="00112BB0"/>
    <w:rsid w:val="00112CE8"/>
    <w:rsid w:val="00113293"/>
    <w:rsid w:val="001137A4"/>
    <w:rsid w:val="001137FE"/>
    <w:rsid w:val="00113AFC"/>
    <w:rsid w:val="00113E5A"/>
    <w:rsid w:val="00113FFF"/>
    <w:rsid w:val="0011412E"/>
    <w:rsid w:val="001143E0"/>
    <w:rsid w:val="00114E22"/>
    <w:rsid w:val="00114F9B"/>
    <w:rsid w:val="0011500B"/>
    <w:rsid w:val="00115F38"/>
    <w:rsid w:val="0011609B"/>
    <w:rsid w:val="001161E5"/>
    <w:rsid w:val="00116339"/>
    <w:rsid w:val="001164BB"/>
    <w:rsid w:val="0011652B"/>
    <w:rsid w:val="0011673A"/>
    <w:rsid w:val="00116DB5"/>
    <w:rsid w:val="00116F55"/>
    <w:rsid w:val="001174CB"/>
    <w:rsid w:val="00117767"/>
    <w:rsid w:val="00117D3D"/>
    <w:rsid w:val="0012012F"/>
    <w:rsid w:val="00120538"/>
    <w:rsid w:val="001208AD"/>
    <w:rsid w:val="00120A6F"/>
    <w:rsid w:val="00120FF3"/>
    <w:rsid w:val="001210EC"/>
    <w:rsid w:val="001211A8"/>
    <w:rsid w:val="00122135"/>
    <w:rsid w:val="00122626"/>
    <w:rsid w:val="0012264B"/>
    <w:rsid w:val="001227D6"/>
    <w:rsid w:val="001227F2"/>
    <w:rsid w:val="00122CFB"/>
    <w:rsid w:val="00122E1A"/>
    <w:rsid w:val="00122E5C"/>
    <w:rsid w:val="00123857"/>
    <w:rsid w:val="001239F7"/>
    <w:rsid w:val="00123AB7"/>
    <w:rsid w:val="00123B6E"/>
    <w:rsid w:val="00123E0B"/>
    <w:rsid w:val="001240F2"/>
    <w:rsid w:val="0012421F"/>
    <w:rsid w:val="001242A4"/>
    <w:rsid w:val="00124682"/>
    <w:rsid w:val="00124779"/>
    <w:rsid w:val="00124EFB"/>
    <w:rsid w:val="001262AC"/>
    <w:rsid w:val="001263EC"/>
    <w:rsid w:val="001265F2"/>
    <w:rsid w:val="001266E9"/>
    <w:rsid w:val="00126AC7"/>
    <w:rsid w:val="00126D9C"/>
    <w:rsid w:val="00127007"/>
    <w:rsid w:val="00127254"/>
    <w:rsid w:val="001277F0"/>
    <w:rsid w:val="001278B3"/>
    <w:rsid w:val="0012798F"/>
    <w:rsid w:val="00127B6B"/>
    <w:rsid w:val="00127BB7"/>
    <w:rsid w:val="00127D9F"/>
    <w:rsid w:val="00127FEF"/>
    <w:rsid w:val="00130465"/>
    <w:rsid w:val="001307EE"/>
    <w:rsid w:val="00131140"/>
    <w:rsid w:val="001313F7"/>
    <w:rsid w:val="0013142D"/>
    <w:rsid w:val="00131F13"/>
    <w:rsid w:val="0013254C"/>
    <w:rsid w:val="001325D5"/>
    <w:rsid w:val="00132809"/>
    <w:rsid w:val="00132A71"/>
    <w:rsid w:val="001331C5"/>
    <w:rsid w:val="001331C9"/>
    <w:rsid w:val="001343C6"/>
    <w:rsid w:val="0013469F"/>
    <w:rsid w:val="00134839"/>
    <w:rsid w:val="00134913"/>
    <w:rsid w:val="0013509A"/>
    <w:rsid w:val="00135165"/>
    <w:rsid w:val="001353A9"/>
    <w:rsid w:val="0013543B"/>
    <w:rsid w:val="001355AD"/>
    <w:rsid w:val="00135606"/>
    <w:rsid w:val="00135616"/>
    <w:rsid w:val="00135CAB"/>
    <w:rsid w:val="00136238"/>
    <w:rsid w:val="001362C9"/>
    <w:rsid w:val="0013668A"/>
    <w:rsid w:val="00136A28"/>
    <w:rsid w:val="00136CCE"/>
    <w:rsid w:val="00137213"/>
    <w:rsid w:val="00137B58"/>
    <w:rsid w:val="00140400"/>
    <w:rsid w:val="001404BD"/>
    <w:rsid w:val="00140D8F"/>
    <w:rsid w:val="00140F93"/>
    <w:rsid w:val="00141195"/>
    <w:rsid w:val="00141204"/>
    <w:rsid w:val="00141883"/>
    <w:rsid w:val="00141BA3"/>
    <w:rsid w:val="00141C22"/>
    <w:rsid w:val="00141D73"/>
    <w:rsid w:val="0014216F"/>
    <w:rsid w:val="00142605"/>
    <w:rsid w:val="0014282C"/>
    <w:rsid w:val="00142E79"/>
    <w:rsid w:val="0014318B"/>
    <w:rsid w:val="001431E8"/>
    <w:rsid w:val="00143298"/>
    <w:rsid w:val="001436BD"/>
    <w:rsid w:val="0014399B"/>
    <w:rsid w:val="00143A0B"/>
    <w:rsid w:val="00143D35"/>
    <w:rsid w:val="00143D37"/>
    <w:rsid w:val="0014408C"/>
    <w:rsid w:val="001440EE"/>
    <w:rsid w:val="001442C4"/>
    <w:rsid w:val="00144BA1"/>
    <w:rsid w:val="00144DF6"/>
    <w:rsid w:val="00145237"/>
    <w:rsid w:val="0014523C"/>
    <w:rsid w:val="00145242"/>
    <w:rsid w:val="001457BE"/>
    <w:rsid w:val="0014590F"/>
    <w:rsid w:val="00145981"/>
    <w:rsid w:val="00145B2B"/>
    <w:rsid w:val="00145D5A"/>
    <w:rsid w:val="00145EAF"/>
    <w:rsid w:val="00146724"/>
    <w:rsid w:val="00146A1B"/>
    <w:rsid w:val="00146EB5"/>
    <w:rsid w:val="00147543"/>
    <w:rsid w:val="00147DA7"/>
    <w:rsid w:val="00147EEA"/>
    <w:rsid w:val="00147F71"/>
    <w:rsid w:val="0015001E"/>
    <w:rsid w:val="00150390"/>
    <w:rsid w:val="001503EA"/>
    <w:rsid w:val="001504CA"/>
    <w:rsid w:val="001504FA"/>
    <w:rsid w:val="00150566"/>
    <w:rsid w:val="001507D1"/>
    <w:rsid w:val="00150B5C"/>
    <w:rsid w:val="00150C00"/>
    <w:rsid w:val="00151497"/>
    <w:rsid w:val="00151791"/>
    <w:rsid w:val="001517A9"/>
    <w:rsid w:val="00151B54"/>
    <w:rsid w:val="00151E34"/>
    <w:rsid w:val="00152621"/>
    <w:rsid w:val="00152637"/>
    <w:rsid w:val="00152A79"/>
    <w:rsid w:val="00152B36"/>
    <w:rsid w:val="00152D2A"/>
    <w:rsid w:val="001533DF"/>
    <w:rsid w:val="0015373F"/>
    <w:rsid w:val="00153CD1"/>
    <w:rsid w:val="00153D31"/>
    <w:rsid w:val="00153E86"/>
    <w:rsid w:val="00153F1D"/>
    <w:rsid w:val="0015476A"/>
    <w:rsid w:val="00154892"/>
    <w:rsid w:val="00154AE2"/>
    <w:rsid w:val="00154D4F"/>
    <w:rsid w:val="00154F38"/>
    <w:rsid w:val="001551DA"/>
    <w:rsid w:val="00155966"/>
    <w:rsid w:val="00155F2E"/>
    <w:rsid w:val="00156C08"/>
    <w:rsid w:val="00156CDD"/>
    <w:rsid w:val="00157172"/>
    <w:rsid w:val="001574F3"/>
    <w:rsid w:val="00157665"/>
    <w:rsid w:val="00157806"/>
    <w:rsid w:val="00157C4D"/>
    <w:rsid w:val="001607C0"/>
    <w:rsid w:val="00160AB2"/>
    <w:rsid w:val="00161090"/>
    <w:rsid w:val="00161899"/>
    <w:rsid w:val="001618B6"/>
    <w:rsid w:val="00161A16"/>
    <w:rsid w:val="00161CF3"/>
    <w:rsid w:val="00161DB7"/>
    <w:rsid w:val="0016202A"/>
    <w:rsid w:val="00162141"/>
    <w:rsid w:val="00162301"/>
    <w:rsid w:val="001625D9"/>
    <w:rsid w:val="00162771"/>
    <w:rsid w:val="00162B9D"/>
    <w:rsid w:val="00162E5C"/>
    <w:rsid w:val="00162FEA"/>
    <w:rsid w:val="0016334F"/>
    <w:rsid w:val="0016335E"/>
    <w:rsid w:val="00163360"/>
    <w:rsid w:val="001633C0"/>
    <w:rsid w:val="00163714"/>
    <w:rsid w:val="001637C6"/>
    <w:rsid w:val="0016380E"/>
    <w:rsid w:val="00163C00"/>
    <w:rsid w:val="00163D1B"/>
    <w:rsid w:val="00164517"/>
    <w:rsid w:val="00164E39"/>
    <w:rsid w:val="00164E83"/>
    <w:rsid w:val="001651E9"/>
    <w:rsid w:val="001652D3"/>
    <w:rsid w:val="001656E8"/>
    <w:rsid w:val="00165DBA"/>
    <w:rsid w:val="00165DE5"/>
    <w:rsid w:val="00166155"/>
    <w:rsid w:val="001661C3"/>
    <w:rsid w:val="00166650"/>
    <w:rsid w:val="00166F08"/>
    <w:rsid w:val="00166F50"/>
    <w:rsid w:val="00167374"/>
    <w:rsid w:val="00167436"/>
    <w:rsid w:val="00167AB9"/>
    <w:rsid w:val="00167E96"/>
    <w:rsid w:val="00170102"/>
    <w:rsid w:val="001703B7"/>
    <w:rsid w:val="00170705"/>
    <w:rsid w:val="00170A29"/>
    <w:rsid w:val="001716F7"/>
    <w:rsid w:val="00172522"/>
    <w:rsid w:val="00172CBA"/>
    <w:rsid w:val="00172ED4"/>
    <w:rsid w:val="0017351D"/>
    <w:rsid w:val="0017417D"/>
    <w:rsid w:val="0017439C"/>
    <w:rsid w:val="00174903"/>
    <w:rsid w:val="00174CD6"/>
    <w:rsid w:val="00174D13"/>
    <w:rsid w:val="00174DC0"/>
    <w:rsid w:val="00174FFE"/>
    <w:rsid w:val="001750FA"/>
    <w:rsid w:val="00175A92"/>
    <w:rsid w:val="00176824"/>
    <w:rsid w:val="00176850"/>
    <w:rsid w:val="00176A8E"/>
    <w:rsid w:val="00176F06"/>
    <w:rsid w:val="001772BD"/>
    <w:rsid w:val="0017776E"/>
    <w:rsid w:val="00177955"/>
    <w:rsid w:val="00177957"/>
    <w:rsid w:val="00177BC2"/>
    <w:rsid w:val="0018049B"/>
    <w:rsid w:val="00180F97"/>
    <w:rsid w:val="00181166"/>
    <w:rsid w:val="00181776"/>
    <w:rsid w:val="001817F0"/>
    <w:rsid w:val="00181867"/>
    <w:rsid w:val="001818BD"/>
    <w:rsid w:val="00181AA8"/>
    <w:rsid w:val="00181B14"/>
    <w:rsid w:val="00181B2B"/>
    <w:rsid w:val="00181E06"/>
    <w:rsid w:val="00182A82"/>
    <w:rsid w:val="00182A8B"/>
    <w:rsid w:val="00182F98"/>
    <w:rsid w:val="0018349B"/>
    <w:rsid w:val="00183E4A"/>
    <w:rsid w:val="00183F89"/>
    <w:rsid w:val="00184126"/>
    <w:rsid w:val="0018436D"/>
    <w:rsid w:val="00184510"/>
    <w:rsid w:val="00184572"/>
    <w:rsid w:val="00184676"/>
    <w:rsid w:val="001846AF"/>
    <w:rsid w:val="001856E7"/>
    <w:rsid w:val="00185AFC"/>
    <w:rsid w:val="00185DA7"/>
    <w:rsid w:val="00185DD3"/>
    <w:rsid w:val="001862E8"/>
    <w:rsid w:val="0018674A"/>
    <w:rsid w:val="00186A9E"/>
    <w:rsid w:val="00186FEB"/>
    <w:rsid w:val="00187150"/>
    <w:rsid w:val="0018719B"/>
    <w:rsid w:val="001876F6"/>
    <w:rsid w:val="00187E11"/>
    <w:rsid w:val="0019066F"/>
    <w:rsid w:val="0019099F"/>
    <w:rsid w:val="00190BB5"/>
    <w:rsid w:val="00190E94"/>
    <w:rsid w:val="0019185F"/>
    <w:rsid w:val="00192168"/>
    <w:rsid w:val="0019279C"/>
    <w:rsid w:val="0019289B"/>
    <w:rsid w:val="001929F3"/>
    <w:rsid w:val="00192BFC"/>
    <w:rsid w:val="00192C4F"/>
    <w:rsid w:val="00192E76"/>
    <w:rsid w:val="00193242"/>
    <w:rsid w:val="001934C9"/>
    <w:rsid w:val="001934FC"/>
    <w:rsid w:val="0019381F"/>
    <w:rsid w:val="001939E8"/>
    <w:rsid w:val="0019400E"/>
    <w:rsid w:val="0019447E"/>
    <w:rsid w:val="001947E8"/>
    <w:rsid w:val="00194A97"/>
    <w:rsid w:val="00194C8C"/>
    <w:rsid w:val="00195259"/>
    <w:rsid w:val="0019540E"/>
    <w:rsid w:val="00195721"/>
    <w:rsid w:val="00195BD6"/>
    <w:rsid w:val="00196AB6"/>
    <w:rsid w:val="00196F3E"/>
    <w:rsid w:val="001971B1"/>
    <w:rsid w:val="0019734C"/>
    <w:rsid w:val="001976E6"/>
    <w:rsid w:val="00197ABE"/>
    <w:rsid w:val="00197FF1"/>
    <w:rsid w:val="001A01FE"/>
    <w:rsid w:val="001A0426"/>
    <w:rsid w:val="001A068B"/>
    <w:rsid w:val="001A072F"/>
    <w:rsid w:val="001A0C7E"/>
    <w:rsid w:val="001A0CE7"/>
    <w:rsid w:val="001A0F5C"/>
    <w:rsid w:val="001A1253"/>
    <w:rsid w:val="001A1459"/>
    <w:rsid w:val="001A15F1"/>
    <w:rsid w:val="001A168B"/>
    <w:rsid w:val="001A18B1"/>
    <w:rsid w:val="001A1B34"/>
    <w:rsid w:val="001A1B61"/>
    <w:rsid w:val="001A275B"/>
    <w:rsid w:val="001A2D6B"/>
    <w:rsid w:val="001A2E90"/>
    <w:rsid w:val="001A2F0A"/>
    <w:rsid w:val="001A3438"/>
    <w:rsid w:val="001A3546"/>
    <w:rsid w:val="001A3557"/>
    <w:rsid w:val="001A3960"/>
    <w:rsid w:val="001A42D6"/>
    <w:rsid w:val="001A46A6"/>
    <w:rsid w:val="001A4977"/>
    <w:rsid w:val="001A4B6B"/>
    <w:rsid w:val="001A4C80"/>
    <w:rsid w:val="001A4E56"/>
    <w:rsid w:val="001A5522"/>
    <w:rsid w:val="001A57A1"/>
    <w:rsid w:val="001A5908"/>
    <w:rsid w:val="001A5C6B"/>
    <w:rsid w:val="001A61BB"/>
    <w:rsid w:val="001A62FF"/>
    <w:rsid w:val="001A6C7A"/>
    <w:rsid w:val="001A7067"/>
    <w:rsid w:val="001A70B9"/>
    <w:rsid w:val="001A745E"/>
    <w:rsid w:val="001A7571"/>
    <w:rsid w:val="001A7BC6"/>
    <w:rsid w:val="001B0068"/>
    <w:rsid w:val="001B02A8"/>
    <w:rsid w:val="001B0A29"/>
    <w:rsid w:val="001B0A9C"/>
    <w:rsid w:val="001B0DAE"/>
    <w:rsid w:val="001B0DC1"/>
    <w:rsid w:val="001B25BA"/>
    <w:rsid w:val="001B25BD"/>
    <w:rsid w:val="001B3024"/>
    <w:rsid w:val="001B347C"/>
    <w:rsid w:val="001B3F0D"/>
    <w:rsid w:val="001B417A"/>
    <w:rsid w:val="001B41B4"/>
    <w:rsid w:val="001B49EA"/>
    <w:rsid w:val="001B4A84"/>
    <w:rsid w:val="001B4FFB"/>
    <w:rsid w:val="001B5037"/>
    <w:rsid w:val="001B55FB"/>
    <w:rsid w:val="001B561A"/>
    <w:rsid w:val="001B5A4A"/>
    <w:rsid w:val="001B5A66"/>
    <w:rsid w:val="001B5AB1"/>
    <w:rsid w:val="001B5B9C"/>
    <w:rsid w:val="001B61F0"/>
    <w:rsid w:val="001B61F2"/>
    <w:rsid w:val="001B7005"/>
    <w:rsid w:val="001B70E0"/>
    <w:rsid w:val="001B74E2"/>
    <w:rsid w:val="001B7CB8"/>
    <w:rsid w:val="001B7CD9"/>
    <w:rsid w:val="001B7FBA"/>
    <w:rsid w:val="001C015D"/>
    <w:rsid w:val="001C0233"/>
    <w:rsid w:val="001C06FC"/>
    <w:rsid w:val="001C095C"/>
    <w:rsid w:val="001C0BD6"/>
    <w:rsid w:val="001C134E"/>
    <w:rsid w:val="001C1458"/>
    <w:rsid w:val="001C1836"/>
    <w:rsid w:val="001C1995"/>
    <w:rsid w:val="001C1AC2"/>
    <w:rsid w:val="001C1CD6"/>
    <w:rsid w:val="001C1D9F"/>
    <w:rsid w:val="001C2163"/>
    <w:rsid w:val="001C237C"/>
    <w:rsid w:val="001C2AFA"/>
    <w:rsid w:val="001C2B36"/>
    <w:rsid w:val="001C2F0B"/>
    <w:rsid w:val="001C2FC2"/>
    <w:rsid w:val="001C38BC"/>
    <w:rsid w:val="001C3A93"/>
    <w:rsid w:val="001C3E0D"/>
    <w:rsid w:val="001C413B"/>
    <w:rsid w:val="001C44C1"/>
    <w:rsid w:val="001C49A3"/>
    <w:rsid w:val="001C4D2A"/>
    <w:rsid w:val="001C4E5D"/>
    <w:rsid w:val="001C5063"/>
    <w:rsid w:val="001C507F"/>
    <w:rsid w:val="001C52AA"/>
    <w:rsid w:val="001C568A"/>
    <w:rsid w:val="001C5E8C"/>
    <w:rsid w:val="001C60F7"/>
    <w:rsid w:val="001C6429"/>
    <w:rsid w:val="001C691D"/>
    <w:rsid w:val="001C6C8C"/>
    <w:rsid w:val="001C6CB0"/>
    <w:rsid w:val="001C6CE7"/>
    <w:rsid w:val="001C6DCF"/>
    <w:rsid w:val="001C6F09"/>
    <w:rsid w:val="001C73E0"/>
    <w:rsid w:val="001C7549"/>
    <w:rsid w:val="001C754E"/>
    <w:rsid w:val="001C7CF0"/>
    <w:rsid w:val="001C7E94"/>
    <w:rsid w:val="001D02C6"/>
    <w:rsid w:val="001D05DC"/>
    <w:rsid w:val="001D061A"/>
    <w:rsid w:val="001D06B4"/>
    <w:rsid w:val="001D084D"/>
    <w:rsid w:val="001D0B74"/>
    <w:rsid w:val="001D0E51"/>
    <w:rsid w:val="001D0FE0"/>
    <w:rsid w:val="001D134A"/>
    <w:rsid w:val="001D217B"/>
    <w:rsid w:val="001D23ED"/>
    <w:rsid w:val="001D26E3"/>
    <w:rsid w:val="001D27B9"/>
    <w:rsid w:val="001D2846"/>
    <w:rsid w:val="001D2971"/>
    <w:rsid w:val="001D3198"/>
    <w:rsid w:val="001D38F9"/>
    <w:rsid w:val="001D3CE3"/>
    <w:rsid w:val="001D485F"/>
    <w:rsid w:val="001D4A0C"/>
    <w:rsid w:val="001D4C5E"/>
    <w:rsid w:val="001D4FE6"/>
    <w:rsid w:val="001D50FB"/>
    <w:rsid w:val="001D5AB7"/>
    <w:rsid w:val="001D5BA3"/>
    <w:rsid w:val="001D5D40"/>
    <w:rsid w:val="001D61E0"/>
    <w:rsid w:val="001D6941"/>
    <w:rsid w:val="001D6B06"/>
    <w:rsid w:val="001D6CC3"/>
    <w:rsid w:val="001D6EC8"/>
    <w:rsid w:val="001D700D"/>
    <w:rsid w:val="001D7614"/>
    <w:rsid w:val="001D7A92"/>
    <w:rsid w:val="001D7BD4"/>
    <w:rsid w:val="001D7DD9"/>
    <w:rsid w:val="001E0238"/>
    <w:rsid w:val="001E02A4"/>
    <w:rsid w:val="001E033C"/>
    <w:rsid w:val="001E09CB"/>
    <w:rsid w:val="001E0DF6"/>
    <w:rsid w:val="001E0EFD"/>
    <w:rsid w:val="001E0FA8"/>
    <w:rsid w:val="001E109D"/>
    <w:rsid w:val="001E114C"/>
    <w:rsid w:val="001E12E2"/>
    <w:rsid w:val="001E1305"/>
    <w:rsid w:val="001E132B"/>
    <w:rsid w:val="001E1B75"/>
    <w:rsid w:val="001E1D65"/>
    <w:rsid w:val="001E1E1E"/>
    <w:rsid w:val="001E215C"/>
    <w:rsid w:val="001E217D"/>
    <w:rsid w:val="001E21B9"/>
    <w:rsid w:val="001E23D0"/>
    <w:rsid w:val="001E2AA4"/>
    <w:rsid w:val="001E2CE0"/>
    <w:rsid w:val="001E2FF3"/>
    <w:rsid w:val="001E34E3"/>
    <w:rsid w:val="001E3FF4"/>
    <w:rsid w:val="001E42C2"/>
    <w:rsid w:val="001E46FD"/>
    <w:rsid w:val="001E47F3"/>
    <w:rsid w:val="001E4991"/>
    <w:rsid w:val="001E4ACF"/>
    <w:rsid w:val="001E4BA7"/>
    <w:rsid w:val="001E4BF6"/>
    <w:rsid w:val="001E52B5"/>
    <w:rsid w:val="001E540B"/>
    <w:rsid w:val="001E56EE"/>
    <w:rsid w:val="001E57A6"/>
    <w:rsid w:val="001E586D"/>
    <w:rsid w:val="001E5F3C"/>
    <w:rsid w:val="001E6259"/>
    <w:rsid w:val="001E6728"/>
    <w:rsid w:val="001E67B8"/>
    <w:rsid w:val="001E68D1"/>
    <w:rsid w:val="001E7A87"/>
    <w:rsid w:val="001E7BEE"/>
    <w:rsid w:val="001F0252"/>
    <w:rsid w:val="001F03AC"/>
    <w:rsid w:val="001F0569"/>
    <w:rsid w:val="001F0673"/>
    <w:rsid w:val="001F0A1B"/>
    <w:rsid w:val="001F0DEA"/>
    <w:rsid w:val="001F0FC0"/>
    <w:rsid w:val="001F1287"/>
    <w:rsid w:val="001F16B5"/>
    <w:rsid w:val="001F1AF1"/>
    <w:rsid w:val="001F2762"/>
    <w:rsid w:val="001F2DA3"/>
    <w:rsid w:val="001F2F3A"/>
    <w:rsid w:val="001F30A6"/>
    <w:rsid w:val="001F374F"/>
    <w:rsid w:val="001F39F2"/>
    <w:rsid w:val="001F3C5C"/>
    <w:rsid w:val="001F4034"/>
    <w:rsid w:val="001F4597"/>
    <w:rsid w:val="001F489B"/>
    <w:rsid w:val="001F4DB4"/>
    <w:rsid w:val="001F5063"/>
    <w:rsid w:val="001F5673"/>
    <w:rsid w:val="001F57AC"/>
    <w:rsid w:val="001F5CE4"/>
    <w:rsid w:val="001F5D79"/>
    <w:rsid w:val="001F6824"/>
    <w:rsid w:val="001F6B40"/>
    <w:rsid w:val="001F77CB"/>
    <w:rsid w:val="001F7AD3"/>
    <w:rsid w:val="001F7CC9"/>
    <w:rsid w:val="001F7E60"/>
    <w:rsid w:val="0020099F"/>
    <w:rsid w:val="00200B4E"/>
    <w:rsid w:val="00200B7F"/>
    <w:rsid w:val="00200DAB"/>
    <w:rsid w:val="00201292"/>
    <w:rsid w:val="00201311"/>
    <w:rsid w:val="00201637"/>
    <w:rsid w:val="00201826"/>
    <w:rsid w:val="00201A02"/>
    <w:rsid w:val="00201B2B"/>
    <w:rsid w:val="00201EB6"/>
    <w:rsid w:val="00201FB5"/>
    <w:rsid w:val="00202029"/>
    <w:rsid w:val="00202152"/>
    <w:rsid w:val="0020233F"/>
    <w:rsid w:val="00202514"/>
    <w:rsid w:val="00202E6D"/>
    <w:rsid w:val="00202EDD"/>
    <w:rsid w:val="00202FAB"/>
    <w:rsid w:val="00203038"/>
    <w:rsid w:val="0020323E"/>
    <w:rsid w:val="002033F4"/>
    <w:rsid w:val="002034FE"/>
    <w:rsid w:val="002039AA"/>
    <w:rsid w:val="00203D39"/>
    <w:rsid w:val="00204378"/>
    <w:rsid w:val="0020491B"/>
    <w:rsid w:val="00205464"/>
    <w:rsid w:val="0020591B"/>
    <w:rsid w:val="00205EC9"/>
    <w:rsid w:val="00206072"/>
    <w:rsid w:val="002065DD"/>
    <w:rsid w:val="00206690"/>
    <w:rsid w:val="00206D37"/>
    <w:rsid w:val="00206FC1"/>
    <w:rsid w:val="002073F3"/>
    <w:rsid w:val="002101BD"/>
    <w:rsid w:val="002105B0"/>
    <w:rsid w:val="0021076F"/>
    <w:rsid w:val="00210CA7"/>
    <w:rsid w:val="00210E53"/>
    <w:rsid w:val="00210E90"/>
    <w:rsid w:val="00211B14"/>
    <w:rsid w:val="00211B96"/>
    <w:rsid w:val="00211E87"/>
    <w:rsid w:val="00212713"/>
    <w:rsid w:val="002128B6"/>
    <w:rsid w:val="0021353C"/>
    <w:rsid w:val="002139F7"/>
    <w:rsid w:val="00214137"/>
    <w:rsid w:val="0021435A"/>
    <w:rsid w:val="00214423"/>
    <w:rsid w:val="002145AD"/>
    <w:rsid w:val="00214815"/>
    <w:rsid w:val="00214C3D"/>
    <w:rsid w:val="002151F7"/>
    <w:rsid w:val="002155F6"/>
    <w:rsid w:val="00215937"/>
    <w:rsid w:val="00215980"/>
    <w:rsid w:val="00215A96"/>
    <w:rsid w:val="00215B85"/>
    <w:rsid w:val="00216260"/>
    <w:rsid w:val="0021642F"/>
    <w:rsid w:val="00216642"/>
    <w:rsid w:val="00216693"/>
    <w:rsid w:val="002166EE"/>
    <w:rsid w:val="002168E1"/>
    <w:rsid w:val="00216BE4"/>
    <w:rsid w:val="00217B77"/>
    <w:rsid w:val="00217B7B"/>
    <w:rsid w:val="00217D3B"/>
    <w:rsid w:val="00217F46"/>
    <w:rsid w:val="00220816"/>
    <w:rsid w:val="002209CB"/>
    <w:rsid w:val="00220A0A"/>
    <w:rsid w:val="00220A30"/>
    <w:rsid w:val="00220D58"/>
    <w:rsid w:val="002211C7"/>
    <w:rsid w:val="002216D6"/>
    <w:rsid w:val="00221A10"/>
    <w:rsid w:val="00221EE6"/>
    <w:rsid w:val="00221FBA"/>
    <w:rsid w:val="002220A9"/>
    <w:rsid w:val="00222120"/>
    <w:rsid w:val="00222C4E"/>
    <w:rsid w:val="0022346E"/>
    <w:rsid w:val="00223565"/>
    <w:rsid w:val="00223CA8"/>
    <w:rsid w:val="00224096"/>
    <w:rsid w:val="0022409E"/>
    <w:rsid w:val="0022413D"/>
    <w:rsid w:val="002241B0"/>
    <w:rsid w:val="00224B2D"/>
    <w:rsid w:val="00224B7A"/>
    <w:rsid w:val="00224BA8"/>
    <w:rsid w:val="00224EEB"/>
    <w:rsid w:val="00224EFC"/>
    <w:rsid w:val="002252DD"/>
    <w:rsid w:val="00225646"/>
    <w:rsid w:val="00225877"/>
    <w:rsid w:val="00225F8D"/>
    <w:rsid w:val="00225FD1"/>
    <w:rsid w:val="002261BD"/>
    <w:rsid w:val="002264CE"/>
    <w:rsid w:val="00226926"/>
    <w:rsid w:val="00226ADE"/>
    <w:rsid w:val="00226C38"/>
    <w:rsid w:val="00226D08"/>
    <w:rsid w:val="00226F51"/>
    <w:rsid w:val="00227285"/>
    <w:rsid w:val="0022736C"/>
    <w:rsid w:val="002274C4"/>
    <w:rsid w:val="00230100"/>
    <w:rsid w:val="002301EE"/>
    <w:rsid w:val="00230894"/>
    <w:rsid w:val="00230BB9"/>
    <w:rsid w:val="00230D0B"/>
    <w:rsid w:val="00232237"/>
    <w:rsid w:val="002326D3"/>
    <w:rsid w:val="002332AA"/>
    <w:rsid w:val="002338FA"/>
    <w:rsid w:val="00233C63"/>
    <w:rsid w:val="00233F25"/>
    <w:rsid w:val="0023467C"/>
    <w:rsid w:val="0023478A"/>
    <w:rsid w:val="00234E9B"/>
    <w:rsid w:val="00235143"/>
    <w:rsid w:val="002357FB"/>
    <w:rsid w:val="00235DF5"/>
    <w:rsid w:val="00235EDC"/>
    <w:rsid w:val="0023651A"/>
    <w:rsid w:val="002366B8"/>
    <w:rsid w:val="0023698E"/>
    <w:rsid w:val="00236C49"/>
    <w:rsid w:val="00236F93"/>
    <w:rsid w:val="0023701B"/>
    <w:rsid w:val="00237437"/>
    <w:rsid w:val="00237BAB"/>
    <w:rsid w:val="00237C4B"/>
    <w:rsid w:val="002401D1"/>
    <w:rsid w:val="002406F6"/>
    <w:rsid w:val="00240BC8"/>
    <w:rsid w:val="00240C53"/>
    <w:rsid w:val="00240D88"/>
    <w:rsid w:val="00241210"/>
    <w:rsid w:val="0024132A"/>
    <w:rsid w:val="00241417"/>
    <w:rsid w:val="002415B2"/>
    <w:rsid w:val="002417CE"/>
    <w:rsid w:val="00241988"/>
    <w:rsid w:val="00242102"/>
    <w:rsid w:val="00242590"/>
    <w:rsid w:val="00242D5E"/>
    <w:rsid w:val="00242FBB"/>
    <w:rsid w:val="002430BB"/>
    <w:rsid w:val="002432AD"/>
    <w:rsid w:val="00243366"/>
    <w:rsid w:val="002436FE"/>
    <w:rsid w:val="00243A03"/>
    <w:rsid w:val="00243F15"/>
    <w:rsid w:val="00243FF0"/>
    <w:rsid w:val="002440CD"/>
    <w:rsid w:val="0024423A"/>
    <w:rsid w:val="0024432A"/>
    <w:rsid w:val="002447D1"/>
    <w:rsid w:val="00244801"/>
    <w:rsid w:val="002448AD"/>
    <w:rsid w:val="00244972"/>
    <w:rsid w:val="00244BC4"/>
    <w:rsid w:val="00244D98"/>
    <w:rsid w:val="00245084"/>
    <w:rsid w:val="002459C7"/>
    <w:rsid w:val="00245A43"/>
    <w:rsid w:val="00245C51"/>
    <w:rsid w:val="00245EAF"/>
    <w:rsid w:val="00245F8B"/>
    <w:rsid w:val="00246218"/>
    <w:rsid w:val="002462DF"/>
    <w:rsid w:val="00246B01"/>
    <w:rsid w:val="00246D0D"/>
    <w:rsid w:val="00246D52"/>
    <w:rsid w:val="00247572"/>
    <w:rsid w:val="002477C5"/>
    <w:rsid w:val="002479AF"/>
    <w:rsid w:val="00247A34"/>
    <w:rsid w:val="00247A73"/>
    <w:rsid w:val="00247AB6"/>
    <w:rsid w:val="00247BB2"/>
    <w:rsid w:val="00247CAF"/>
    <w:rsid w:val="00250214"/>
    <w:rsid w:val="00250857"/>
    <w:rsid w:val="00250B50"/>
    <w:rsid w:val="00250B5C"/>
    <w:rsid w:val="00250F99"/>
    <w:rsid w:val="00251312"/>
    <w:rsid w:val="002515BB"/>
    <w:rsid w:val="00251AC9"/>
    <w:rsid w:val="002524DE"/>
    <w:rsid w:val="00252E90"/>
    <w:rsid w:val="00252F6C"/>
    <w:rsid w:val="00253201"/>
    <w:rsid w:val="00253415"/>
    <w:rsid w:val="002537A2"/>
    <w:rsid w:val="002537A7"/>
    <w:rsid w:val="0025381B"/>
    <w:rsid w:val="00253B64"/>
    <w:rsid w:val="00253DD7"/>
    <w:rsid w:val="0025404B"/>
    <w:rsid w:val="002542DB"/>
    <w:rsid w:val="0025453F"/>
    <w:rsid w:val="00254545"/>
    <w:rsid w:val="002546AE"/>
    <w:rsid w:val="00254916"/>
    <w:rsid w:val="00254B56"/>
    <w:rsid w:val="00254BAE"/>
    <w:rsid w:val="00254CDF"/>
    <w:rsid w:val="00254DA7"/>
    <w:rsid w:val="00255A80"/>
    <w:rsid w:val="002564FA"/>
    <w:rsid w:val="002565F3"/>
    <w:rsid w:val="00256969"/>
    <w:rsid w:val="00256C35"/>
    <w:rsid w:val="00256DC6"/>
    <w:rsid w:val="00256E9A"/>
    <w:rsid w:val="0025713E"/>
    <w:rsid w:val="00257294"/>
    <w:rsid w:val="00257315"/>
    <w:rsid w:val="002603B2"/>
    <w:rsid w:val="002604D6"/>
    <w:rsid w:val="00260703"/>
    <w:rsid w:val="002612BA"/>
    <w:rsid w:val="00261713"/>
    <w:rsid w:val="00261AE5"/>
    <w:rsid w:val="00261B95"/>
    <w:rsid w:val="00261BAE"/>
    <w:rsid w:val="00261BF4"/>
    <w:rsid w:val="00261C97"/>
    <w:rsid w:val="00261EB3"/>
    <w:rsid w:val="00261F39"/>
    <w:rsid w:val="002623AD"/>
    <w:rsid w:val="002625D3"/>
    <w:rsid w:val="00262B0E"/>
    <w:rsid w:val="00262EB8"/>
    <w:rsid w:val="002630D7"/>
    <w:rsid w:val="00263350"/>
    <w:rsid w:val="002634D6"/>
    <w:rsid w:val="00263513"/>
    <w:rsid w:val="002639A0"/>
    <w:rsid w:val="00263E07"/>
    <w:rsid w:val="00263E7D"/>
    <w:rsid w:val="00264388"/>
    <w:rsid w:val="0026442D"/>
    <w:rsid w:val="00265707"/>
    <w:rsid w:val="00265836"/>
    <w:rsid w:val="00265AF0"/>
    <w:rsid w:val="002661AC"/>
    <w:rsid w:val="0026634F"/>
    <w:rsid w:val="00266A3C"/>
    <w:rsid w:val="00266B57"/>
    <w:rsid w:val="002676F3"/>
    <w:rsid w:val="00267D4C"/>
    <w:rsid w:val="0027023E"/>
    <w:rsid w:val="002710F8"/>
    <w:rsid w:val="002712B8"/>
    <w:rsid w:val="002714B4"/>
    <w:rsid w:val="00271F71"/>
    <w:rsid w:val="00271FEF"/>
    <w:rsid w:val="002721D0"/>
    <w:rsid w:val="002723AD"/>
    <w:rsid w:val="00272CAB"/>
    <w:rsid w:val="002734AF"/>
    <w:rsid w:val="00273502"/>
    <w:rsid w:val="002736E5"/>
    <w:rsid w:val="00273982"/>
    <w:rsid w:val="00273B33"/>
    <w:rsid w:val="00273C6F"/>
    <w:rsid w:val="0027451A"/>
    <w:rsid w:val="00274AEF"/>
    <w:rsid w:val="00274CCB"/>
    <w:rsid w:val="00274D3E"/>
    <w:rsid w:val="00274D9B"/>
    <w:rsid w:val="00274ED2"/>
    <w:rsid w:val="0027538E"/>
    <w:rsid w:val="0027556E"/>
    <w:rsid w:val="00275EAB"/>
    <w:rsid w:val="002760A6"/>
    <w:rsid w:val="002764CE"/>
    <w:rsid w:val="002769D0"/>
    <w:rsid w:val="00276AE7"/>
    <w:rsid w:val="00276C48"/>
    <w:rsid w:val="00276D94"/>
    <w:rsid w:val="002774E5"/>
    <w:rsid w:val="00277D60"/>
    <w:rsid w:val="00277F95"/>
    <w:rsid w:val="002805E8"/>
    <w:rsid w:val="00280798"/>
    <w:rsid w:val="002815A6"/>
    <w:rsid w:val="00281603"/>
    <w:rsid w:val="0028162E"/>
    <w:rsid w:val="00281683"/>
    <w:rsid w:val="002818EE"/>
    <w:rsid w:val="00281BC3"/>
    <w:rsid w:val="00281DAB"/>
    <w:rsid w:val="00281EAD"/>
    <w:rsid w:val="00281FC5"/>
    <w:rsid w:val="002828A1"/>
    <w:rsid w:val="00282D1B"/>
    <w:rsid w:val="00282EEB"/>
    <w:rsid w:val="00283067"/>
    <w:rsid w:val="0028311D"/>
    <w:rsid w:val="0028361B"/>
    <w:rsid w:val="0028363E"/>
    <w:rsid w:val="00283743"/>
    <w:rsid w:val="00283A6D"/>
    <w:rsid w:val="002840E6"/>
    <w:rsid w:val="002843EB"/>
    <w:rsid w:val="002843F1"/>
    <w:rsid w:val="00284764"/>
    <w:rsid w:val="00284901"/>
    <w:rsid w:val="00284B90"/>
    <w:rsid w:val="00284E39"/>
    <w:rsid w:val="00285BC7"/>
    <w:rsid w:val="00285DF2"/>
    <w:rsid w:val="00286317"/>
    <w:rsid w:val="00286761"/>
    <w:rsid w:val="00287519"/>
    <w:rsid w:val="00287A6E"/>
    <w:rsid w:val="00287F43"/>
    <w:rsid w:val="00287F68"/>
    <w:rsid w:val="002907E5"/>
    <w:rsid w:val="00291946"/>
    <w:rsid w:val="00291B9B"/>
    <w:rsid w:val="00291E3B"/>
    <w:rsid w:val="00292DD1"/>
    <w:rsid w:val="00292EC5"/>
    <w:rsid w:val="00293104"/>
    <w:rsid w:val="0029362D"/>
    <w:rsid w:val="00293DE1"/>
    <w:rsid w:val="00293F20"/>
    <w:rsid w:val="00293F97"/>
    <w:rsid w:val="00294A91"/>
    <w:rsid w:val="00294E22"/>
    <w:rsid w:val="00294ED3"/>
    <w:rsid w:val="0029506B"/>
    <w:rsid w:val="002956F2"/>
    <w:rsid w:val="0029575B"/>
    <w:rsid w:val="002957E8"/>
    <w:rsid w:val="00295962"/>
    <w:rsid w:val="00295D34"/>
    <w:rsid w:val="0029647E"/>
    <w:rsid w:val="002964C0"/>
    <w:rsid w:val="002964D1"/>
    <w:rsid w:val="00296700"/>
    <w:rsid w:val="00296753"/>
    <w:rsid w:val="00296B15"/>
    <w:rsid w:val="00296FBF"/>
    <w:rsid w:val="00297605"/>
    <w:rsid w:val="002976A6"/>
    <w:rsid w:val="002978BB"/>
    <w:rsid w:val="00297AFD"/>
    <w:rsid w:val="002A04F8"/>
    <w:rsid w:val="002A064A"/>
    <w:rsid w:val="002A0B87"/>
    <w:rsid w:val="002A120A"/>
    <w:rsid w:val="002A1478"/>
    <w:rsid w:val="002A18E9"/>
    <w:rsid w:val="002A267D"/>
    <w:rsid w:val="002A2E80"/>
    <w:rsid w:val="002A2F93"/>
    <w:rsid w:val="002A32E7"/>
    <w:rsid w:val="002A3887"/>
    <w:rsid w:val="002A3960"/>
    <w:rsid w:val="002A3BD3"/>
    <w:rsid w:val="002A3C0A"/>
    <w:rsid w:val="002A411B"/>
    <w:rsid w:val="002A4A57"/>
    <w:rsid w:val="002A4C8F"/>
    <w:rsid w:val="002A4CD5"/>
    <w:rsid w:val="002A538F"/>
    <w:rsid w:val="002A5875"/>
    <w:rsid w:val="002A5C4A"/>
    <w:rsid w:val="002A5E1D"/>
    <w:rsid w:val="002A5F2C"/>
    <w:rsid w:val="002A6108"/>
    <w:rsid w:val="002A6691"/>
    <w:rsid w:val="002A68FB"/>
    <w:rsid w:val="002A6B4D"/>
    <w:rsid w:val="002A6E2E"/>
    <w:rsid w:val="002A707B"/>
    <w:rsid w:val="002A73B3"/>
    <w:rsid w:val="002A73EC"/>
    <w:rsid w:val="002A793B"/>
    <w:rsid w:val="002B0FD3"/>
    <w:rsid w:val="002B1CA1"/>
    <w:rsid w:val="002B1FF5"/>
    <w:rsid w:val="002B2C3C"/>
    <w:rsid w:val="002B2D24"/>
    <w:rsid w:val="002B3000"/>
    <w:rsid w:val="002B30D9"/>
    <w:rsid w:val="002B31D0"/>
    <w:rsid w:val="002B374C"/>
    <w:rsid w:val="002B3807"/>
    <w:rsid w:val="002B3865"/>
    <w:rsid w:val="002B3A14"/>
    <w:rsid w:val="002B3B67"/>
    <w:rsid w:val="002B3CAD"/>
    <w:rsid w:val="002B431C"/>
    <w:rsid w:val="002B4433"/>
    <w:rsid w:val="002B4D03"/>
    <w:rsid w:val="002B4E91"/>
    <w:rsid w:val="002B543A"/>
    <w:rsid w:val="002B63B4"/>
    <w:rsid w:val="002B6945"/>
    <w:rsid w:val="002B6AAF"/>
    <w:rsid w:val="002B6BC2"/>
    <w:rsid w:val="002B6BD9"/>
    <w:rsid w:val="002B6BE2"/>
    <w:rsid w:val="002B6CFA"/>
    <w:rsid w:val="002B6EA3"/>
    <w:rsid w:val="002B6F92"/>
    <w:rsid w:val="002B700D"/>
    <w:rsid w:val="002B73D7"/>
    <w:rsid w:val="002C00BA"/>
    <w:rsid w:val="002C011E"/>
    <w:rsid w:val="002C024D"/>
    <w:rsid w:val="002C0385"/>
    <w:rsid w:val="002C0756"/>
    <w:rsid w:val="002C0BE2"/>
    <w:rsid w:val="002C0C84"/>
    <w:rsid w:val="002C0C85"/>
    <w:rsid w:val="002C105E"/>
    <w:rsid w:val="002C11DA"/>
    <w:rsid w:val="002C1388"/>
    <w:rsid w:val="002C13A2"/>
    <w:rsid w:val="002C15F7"/>
    <w:rsid w:val="002C16F1"/>
    <w:rsid w:val="002C1C4A"/>
    <w:rsid w:val="002C1FDA"/>
    <w:rsid w:val="002C20D6"/>
    <w:rsid w:val="002C23AF"/>
    <w:rsid w:val="002C2843"/>
    <w:rsid w:val="002C2B75"/>
    <w:rsid w:val="002C2FCA"/>
    <w:rsid w:val="002C3002"/>
    <w:rsid w:val="002C3887"/>
    <w:rsid w:val="002C3C61"/>
    <w:rsid w:val="002C431C"/>
    <w:rsid w:val="002C432D"/>
    <w:rsid w:val="002C4363"/>
    <w:rsid w:val="002C462B"/>
    <w:rsid w:val="002C49D1"/>
    <w:rsid w:val="002C4ACD"/>
    <w:rsid w:val="002C55F0"/>
    <w:rsid w:val="002C5A67"/>
    <w:rsid w:val="002C5F38"/>
    <w:rsid w:val="002C63DC"/>
    <w:rsid w:val="002C6490"/>
    <w:rsid w:val="002C759A"/>
    <w:rsid w:val="002C75CB"/>
    <w:rsid w:val="002C76AF"/>
    <w:rsid w:val="002C7B0B"/>
    <w:rsid w:val="002D0BBD"/>
    <w:rsid w:val="002D0C49"/>
    <w:rsid w:val="002D17D0"/>
    <w:rsid w:val="002D197B"/>
    <w:rsid w:val="002D1AD3"/>
    <w:rsid w:val="002D1F89"/>
    <w:rsid w:val="002D2415"/>
    <w:rsid w:val="002D2617"/>
    <w:rsid w:val="002D2785"/>
    <w:rsid w:val="002D2874"/>
    <w:rsid w:val="002D2B24"/>
    <w:rsid w:val="002D2C02"/>
    <w:rsid w:val="002D2F63"/>
    <w:rsid w:val="002D3357"/>
    <w:rsid w:val="002D33B8"/>
    <w:rsid w:val="002D393F"/>
    <w:rsid w:val="002D3944"/>
    <w:rsid w:val="002D3AF2"/>
    <w:rsid w:val="002D3B55"/>
    <w:rsid w:val="002D4596"/>
    <w:rsid w:val="002D46BB"/>
    <w:rsid w:val="002D4783"/>
    <w:rsid w:val="002D49EA"/>
    <w:rsid w:val="002D4EBB"/>
    <w:rsid w:val="002D4F60"/>
    <w:rsid w:val="002D50E3"/>
    <w:rsid w:val="002D557C"/>
    <w:rsid w:val="002D5738"/>
    <w:rsid w:val="002D60FC"/>
    <w:rsid w:val="002D64FB"/>
    <w:rsid w:val="002D6CFF"/>
    <w:rsid w:val="002D6D5B"/>
    <w:rsid w:val="002D7134"/>
    <w:rsid w:val="002D72CE"/>
    <w:rsid w:val="002E002C"/>
    <w:rsid w:val="002E07A1"/>
    <w:rsid w:val="002E0D90"/>
    <w:rsid w:val="002E1676"/>
    <w:rsid w:val="002E1820"/>
    <w:rsid w:val="002E1998"/>
    <w:rsid w:val="002E1DFB"/>
    <w:rsid w:val="002E1FF4"/>
    <w:rsid w:val="002E2632"/>
    <w:rsid w:val="002E2B27"/>
    <w:rsid w:val="002E2B49"/>
    <w:rsid w:val="002E2CB2"/>
    <w:rsid w:val="002E2E75"/>
    <w:rsid w:val="002E3016"/>
    <w:rsid w:val="002E3189"/>
    <w:rsid w:val="002E324A"/>
    <w:rsid w:val="002E3252"/>
    <w:rsid w:val="002E3532"/>
    <w:rsid w:val="002E36D8"/>
    <w:rsid w:val="002E3B4E"/>
    <w:rsid w:val="002E5720"/>
    <w:rsid w:val="002E5C05"/>
    <w:rsid w:val="002E63A0"/>
    <w:rsid w:val="002E6F7E"/>
    <w:rsid w:val="002E72E5"/>
    <w:rsid w:val="002E74A4"/>
    <w:rsid w:val="002E77F9"/>
    <w:rsid w:val="002E7826"/>
    <w:rsid w:val="002E7836"/>
    <w:rsid w:val="002E7BDF"/>
    <w:rsid w:val="002F0096"/>
    <w:rsid w:val="002F00C9"/>
    <w:rsid w:val="002F0157"/>
    <w:rsid w:val="002F01FC"/>
    <w:rsid w:val="002F031B"/>
    <w:rsid w:val="002F03EB"/>
    <w:rsid w:val="002F07BD"/>
    <w:rsid w:val="002F0DE1"/>
    <w:rsid w:val="002F0F13"/>
    <w:rsid w:val="002F0F8C"/>
    <w:rsid w:val="002F10D0"/>
    <w:rsid w:val="002F1137"/>
    <w:rsid w:val="002F1A73"/>
    <w:rsid w:val="002F1FD0"/>
    <w:rsid w:val="002F24D2"/>
    <w:rsid w:val="002F2F5F"/>
    <w:rsid w:val="002F35EB"/>
    <w:rsid w:val="002F382B"/>
    <w:rsid w:val="002F3D48"/>
    <w:rsid w:val="002F3EE1"/>
    <w:rsid w:val="002F441A"/>
    <w:rsid w:val="002F4758"/>
    <w:rsid w:val="002F49F7"/>
    <w:rsid w:val="002F4C61"/>
    <w:rsid w:val="002F4EFD"/>
    <w:rsid w:val="002F5095"/>
    <w:rsid w:val="002F50E4"/>
    <w:rsid w:val="002F51FC"/>
    <w:rsid w:val="002F54D7"/>
    <w:rsid w:val="002F56B7"/>
    <w:rsid w:val="002F6522"/>
    <w:rsid w:val="002F663D"/>
    <w:rsid w:val="002F664A"/>
    <w:rsid w:val="002F6928"/>
    <w:rsid w:val="002F6FFF"/>
    <w:rsid w:val="002F7004"/>
    <w:rsid w:val="002F707D"/>
    <w:rsid w:val="002F7266"/>
    <w:rsid w:val="002F783B"/>
    <w:rsid w:val="00300608"/>
    <w:rsid w:val="00300C7C"/>
    <w:rsid w:val="00301184"/>
    <w:rsid w:val="0030143D"/>
    <w:rsid w:val="003021E6"/>
    <w:rsid w:val="003022EB"/>
    <w:rsid w:val="003023D1"/>
    <w:rsid w:val="00302735"/>
    <w:rsid w:val="00302772"/>
    <w:rsid w:val="003027AD"/>
    <w:rsid w:val="00302830"/>
    <w:rsid w:val="00302D05"/>
    <w:rsid w:val="00302D85"/>
    <w:rsid w:val="003032AE"/>
    <w:rsid w:val="00303E45"/>
    <w:rsid w:val="003040CD"/>
    <w:rsid w:val="00304AD9"/>
    <w:rsid w:val="003053A7"/>
    <w:rsid w:val="003056A1"/>
    <w:rsid w:val="00305CDA"/>
    <w:rsid w:val="00305FF8"/>
    <w:rsid w:val="00306116"/>
    <w:rsid w:val="00306150"/>
    <w:rsid w:val="00306174"/>
    <w:rsid w:val="003065F7"/>
    <w:rsid w:val="003066FC"/>
    <w:rsid w:val="00306BE9"/>
    <w:rsid w:val="00306F12"/>
    <w:rsid w:val="003073C5"/>
    <w:rsid w:val="00307EB2"/>
    <w:rsid w:val="003103CF"/>
    <w:rsid w:val="00310624"/>
    <w:rsid w:val="003106B0"/>
    <w:rsid w:val="00310838"/>
    <w:rsid w:val="00311551"/>
    <w:rsid w:val="003115BB"/>
    <w:rsid w:val="00311A16"/>
    <w:rsid w:val="00311CBD"/>
    <w:rsid w:val="003136EA"/>
    <w:rsid w:val="00313A63"/>
    <w:rsid w:val="00313B2C"/>
    <w:rsid w:val="00313B7C"/>
    <w:rsid w:val="00313DF9"/>
    <w:rsid w:val="003141EE"/>
    <w:rsid w:val="0031489D"/>
    <w:rsid w:val="003148FD"/>
    <w:rsid w:val="00314C51"/>
    <w:rsid w:val="0031503E"/>
    <w:rsid w:val="003153F7"/>
    <w:rsid w:val="00315C53"/>
    <w:rsid w:val="00315CFA"/>
    <w:rsid w:val="00315DFA"/>
    <w:rsid w:val="00315F0F"/>
    <w:rsid w:val="003162C3"/>
    <w:rsid w:val="0031669F"/>
    <w:rsid w:val="003169A1"/>
    <w:rsid w:val="00316FCD"/>
    <w:rsid w:val="00317AFF"/>
    <w:rsid w:val="00317C04"/>
    <w:rsid w:val="00317CFB"/>
    <w:rsid w:val="0032017E"/>
    <w:rsid w:val="00320B00"/>
    <w:rsid w:val="0032144C"/>
    <w:rsid w:val="0032164E"/>
    <w:rsid w:val="0032198D"/>
    <w:rsid w:val="00321BB4"/>
    <w:rsid w:val="00321C44"/>
    <w:rsid w:val="00321E9A"/>
    <w:rsid w:val="00322151"/>
    <w:rsid w:val="003222C3"/>
    <w:rsid w:val="0032272D"/>
    <w:rsid w:val="003228CB"/>
    <w:rsid w:val="00322A01"/>
    <w:rsid w:val="00322AA5"/>
    <w:rsid w:val="00322D14"/>
    <w:rsid w:val="00322E6C"/>
    <w:rsid w:val="00323016"/>
    <w:rsid w:val="00323304"/>
    <w:rsid w:val="00323724"/>
    <w:rsid w:val="003238F2"/>
    <w:rsid w:val="0032452E"/>
    <w:rsid w:val="003246D5"/>
    <w:rsid w:val="003248BA"/>
    <w:rsid w:val="00324906"/>
    <w:rsid w:val="00324920"/>
    <w:rsid w:val="00324AA7"/>
    <w:rsid w:val="00324C93"/>
    <w:rsid w:val="0032500A"/>
    <w:rsid w:val="00325123"/>
    <w:rsid w:val="00325AAF"/>
    <w:rsid w:val="00325AE1"/>
    <w:rsid w:val="00325E0E"/>
    <w:rsid w:val="00325E69"/>
    <w:rsid w:val="003262C1"/>
    <w:rsid w:val="0032662B"/>
    <w:rsid w:val="003267E3"/>
    <w:rsid w:val="00326F8E"/>
    <w:rsid w:val="00326FAC"/>
    <w:rsid w:val="003277A8"/>
    <w:rsid w:val="003305FE"/>
    <w:rsid w:val="00330625"/>
    <w:rsid w:val="0033078D"/>
    <w:rsid w:val="00330799"/>
    <w:rsid w:val="00330BD6"/>
    <w:rsid w:val="0033126A"/>
    <w:rsid w:val="00332029"/>
    <w:rsid w:val="003324EE"/>
    <w:rsid w:val="003326DC"/>
    <w:rsid w:val="00332787"/>
    <w:rsid w:val="00332821"/>
    <w:rsid w:val="00332A38"/>
    <w:rsid w:val="00332B99"/>
    <w:rsid w:val="00332EB1"/>
    <w:rsid w:val="00332F66"/>
    <w:rsid w:val="003335AE"/>
    <w:rsid w:val="00335113"/>
    <w:rsid w:val="00335174"/>
    <w:rsid w:val="003354FB"/>
    <w:rsid w:val="00335556"/>
    <w:rsid w:val="00335561"/>
    <w:rsid w:val="00336AB6"/>
    <w:rsid w:val="00336ABB"/>
    <w:rsid w:val="003370AD"/>
    <w:rsid w:val="00337278"/>
    <w:rsid w:val="00337292"/>
    <w:rsid w:val="0033794E"/>
    <w:rsid w:val="00337C58"/>
    <w:rsid w:val="00337CE2"/>
    <w:rsid w:val="00337E5A"/>
    <w:rsid w:val="00337ED2"/>
    <w:rsid w:val="00340137"/>
    <w:rsid w:val="00340327"/>
    <w:rsid w:val="00340608"/>
    <w:rsid w:val="00341024"/>
    <w:rsid w:val="00341105"/>
    <w:rsid w:val="003412B7"/>
    <w:rsid w:val="003412FB"/>
    <w:rsid w:val="0034179F"/>
    <w:rsid w:val="0034199C"/>
    <w:rsid w:val="00341B8F"/>
    <w:rsid w:val="00341E42"/>
    <w:rsid w:val="00341E72"/>
    <w:rsid w:val="00341F1E"/>
    <w:rsid w:val="003424FC"/>
    <w:rsid w:val="003425D3"/>
    <w:rsid w:val="00342A95"/>
    <w:rsid w:val="00344B16"/>
    <w:rsid w:val="00344BCD"/>
    <w:rsid w:val="00344D0C"/>
    <w:rsid w:val="003452C9"/>
    <w:rsid w:val="00345330"/>
    <w:rsid w:val="00345386"/>
    <w:rsid w:val="0034542C"/>
    <w:rsid w:val="0034566E"/>
    <w:rsid w:val="003458BD"/>
    <w:rsid w:val="00345B9A"/>
    <w:rsid w:val="00346002"/>
    <w:rsid w:val="003468EC"/>
    <w:rsid w:val="00346C78"/>
    <w:rsid w:val="00346EAB"/>
    <w:rsid w:val="00346F0A"/>
    <w:rsid w:val="00347077"/>
    <w:rsid w:val="00347375"/>
    <w:rsid w:val="003473FE"/>
    <w:rsid w:val="003476C0"/>
    <w:rsid w:val="0034784E"/>
    <w:rsid w:val="003502D2"/>
    <w:rsid w:val="00350620"/>
    <w:rsid w:val="00350C8E"/>
    <w:rsid w:val="00350D12"/>
    <w:rsid w:val="003510B0"/>
    <w:rsid w:val="003512C7"/>
    <w:rsid w:val="003513F4"/>
    <w:rsid w:val="003514EA"/>
    <w:rsid w:val="00351B48"/>
    <w:rsid w:val="00351F10"/>
    <w:rsid w:val="00351F87"/>
    <w:rsid w:val="00351FE2"/>
    <w:rsid w:val="00352A3B"/>
    <w:rsid w:val="00352D60"/>
    <w:rsid w:val="00352D6E"/>
    <w:rsid w:val="00352F46"/>
    <w:rsid w:val="00353140"/>
    <w:rsid w:val="003531A8"/>
    <w:rsid w:val="003536AC"/>
    <w:rsid w:val="0035395A"/>
    <w:rsid w:val="00353D75"/>
    <w:rsid w:val="00354337"/>
    <w:rsid w:val="0035476C"/>
    <w:rsid w:val="0035479A"/>
    <w:rsid w:val="00354BF3"/>
    <w:rsid w:val="0035507A"/>
    <w:rsid w:val="00355093"/>
    <w:rsid w:val="003559B0"/>
    <w:rsid w:val="00355AFA"/>
    <w:rsid w:val="00355F5F"/>
    <w:rsid w:val="003561A6"/>
    <w:rsid w:val="00356F12"/>
    <w:rsid w:val="0035750D"/>
    <w:rsid w:val="003577F3"/>
    <w:rsid w:val="00357EA3"/>
    <w:rsid w:val="00360551"/>
    <w:rsid w:val="00360A3F"/>
    <w:rsid w:val="0036137D"/>
    <w:rsid w:val="00361805"/>
    <w:rsid w:val="00361884"/>
    <w:rsid w:val="003618B7"/>
    <w:rsid w:val="0036253A"/>
    <w:rsid w:val="003626DD"/>
    <w:rsid w:val="003628F1"/>
    <w:rsid w:val="00363078"/>
    <w:rsid w:val="003632EE"/>
    <w:rsid w:val="003635D9"/>
    <w:rsid w:val="00363BD1"/>
    <w:rsid w:val="00364394"/>
    <w:rsid w:val="003643AD"/>
    <w:rsid w:val="003646CD"/>
    <w:rsid w:val="00364C06"/>
    <w:rsid w:val="003652F7"/>
    <w:rsid w:val="00365C44"/>
    <w:rsid w:val="003661D0"/>
    <w:rsid w:val="0036624D"/>
    <w:rsid w:val="00366CEC"/>
    <w:rsid w:val="00366F62"/>
    <w:rsid w:val="0036714D"/>
    <w:rsid w:val="0036781B"/>
    <w:rsid w:val="00367962"/>
    <w:rsid w:val="00367A07"/>
    <w:rsid w:val="00367A53"/>
    <w:rsid w:val="00367DEE"/>
    <w:rsid w:val="00367E13"/>
    <w:rsid w:val="0037070F"/>
    <w:rsid w:val="00370F85"/>
    <w:rsid w:val="00371094"/>
    <w:rsid w:val="0037148B"/>
    <w:rsid w:val="003714C0"/>
    <w:rsid w:val="00371FF2"/>
    <w:rsid w:val="00372614"/>
    <w:rsid w:val="00372B5D"/>
    <w:rsid w:val="00372BB4"/>
    <w:rsid w:val="003739D0"/>
    <w:rsid w:val="00373E98"/>
    <w:rsid w:val="00374150"/>
    <w:rsid w:val="003745D8"/>
    <w:rsid w:val="0037488F"/>
    <w:rsid w:val="00374EB1"/>
    <w:rsid w:val="00375557"/>
    <w:rsid w:val="00375A4A"/>
    <w:rsid w:val="00375F18"/>
    <w:rsid w:val="0037619B"/>
    <w:rsid w:val="003766A0"/>
    <w:rsid w:val="003766A5"/>
    <w:rsid w:val="00376BB2"/>
    <w:rsid w:val="00377273"/>
    <w:rsid w:val="0037743B"/>
    <w:rsid w:val="00377865"/>
    <w:rsid w:val="00377EB8"/>
    <w:rsid w:val="003801A8"/>
    <w:rsid w:val="0038074D"/>
    <w:rsid w:val="00380C21"/>
    <w:rsid w:val="00380F0D"/>
    <w:rsid w:val="00381637"/>
    <w:rsid w:val="003816F9"/>
    <w:rsid w:val="00381A97"/>
    <w:rsid w:val="00381BE6"/>
    <w:rsid w:val="00381D22"/>
    <w:rsid w:val="0038213E"/>
    <w:rsid w:val="00382312"/>
    <w:rsid w:val="00382591"/>
    <w:rsid w:val="00382838"/>
    <w:rsid w:val="00382942"/>
    <w:rsid w:val="00382967"/>
    <w:rsid w:val="00382DB6"/>
    <w:rsid w:val="00383182"/>
    <w:rsid w:val="003832E1"/>
    <w:rsid w:val="00383378"/>
    <w:rsid w:val="0038349D"/>
    <w:rsid w:val="0038362A"/>
    <w:rsid w:val="00383C52"/>
    <w:rsid w:val="00383E12"/>
    <w:rsid w:val="003843A8"/>
    <w:rsid w:val="00384B00"/>
    <w:rsid w:val="00384E1B"/>
    <w:rsid w:val="00384E93"/>
    <w:rsid w:val="00385776"/>
    <w:rsid w:val="003858E1"/>
    <w:rsid w:val="00385B61"/>
    <w:rsid w:val="00385EB7"/>
    <w:rsid w:val="00385FB4"/>
    <w:rsid w:val="00386000"/>
    <w:rsid w:val="00386037"/>
    <w:rsid w:val="00386384"/>
    <w:rsid w:val="0038666B"/>
    <w:rsid w:val="003872AC"/>
    <w:rsid w:val="0038738A"/>
    <w:rsid w:val="003873A0"/>
    <w:rsid w:val="003874D4"/>
    <w:rsid w:val="0038754F"/>
    <w:rsid w:val="003878A3"/>
    <w:rsid w:val="003878FB"/>
    <w:rsid w:val="00390320"/>
    <w:rsid w:val="00390B84"/>
    <w:rsid w:val="00390B9E"/>
    <w:rsid w:val="00390E93"/>
    <w:rsid w:val="00391047"/>
    <w:rsid w:val="00391461"/>
    <w:rsid w:val="00391C2D"/>
    <w:rsid w:val="00391DA6"/>
    <w:rsid w:val="00392513"/>
    <w:rsid w:val="00392DAB"/>
    <w:rsid w:val="00393014"/>
    <w:rsid w:val="003931E7"/>
    <w:rsid w:val="003933EE"/>
    <w:rsid w:val="003934C1"/>
    <w:rsid w:val="003937E0"/>
    <w:rsid w:val="00394414"/>
    <w:rsid w:val="00394609"/>
    <w:rsid w:val="003947B4"/>
    <w:rsid w:val="00394B0B"/>
    <w:rsid w:val="00394E68"/>
    <w:rsid w:val="0039592B"/>
    <w:rsid w:val="00396003"/>
    <w:rsid w:val="00396070"/>
    <w:rsid w:val="00396270"/>
    <w:rsid w:val="003966E5"/>
    <w:rsid w:val="00396731"/>
    <w:rsid w:val="00396ABB"/>
    <w:rsid w:val="00397383"/>
    <w:rsid w:val="00397445"/>
    <w:rsid w:val="00397A58"/>
    <w:rsid w:val="00397C51"/>
    <w:rsid w:val="00397CC5"/>
    <w:rsid w:val="00397D7D"/>
    <w:rsid w:val="003A007C"/>
    <w:rsid w:val="003A041A"/>
    <w:rsid w:val="003A0690"/>
    <w:rsid w:val="003A08D0"/>
    <w:rsid w:val="003A0B55"/>
    <w:rsid w:val="003A11A6"/>
    <w:rsid w:val="003A11E9"/>
    <w:rsid w:val="003A13C9"/>
    <w:rsid w:val="003A1551"/>
    <w:rsid w:val="003A1759"/>
    <w:rsid w:val="003A1B75"/>
    <w:rsid w:val="003A1DF3"/>
    <w:rsid w:val="003A2278"/>
    <w:rsid w:val="003A22D4"/>
    <w:rsid w:val="003A26E7"/>
    <w:rsid w:val="003A3D98"/>
    <w:rsid w:val="003A3ECE"/>
    <w:rsid w:val="003A429F"/>
    <w:rsid w:val="003A45DD"/>
    <w:rsid w:val="003A4B3D"/>
    <w:rsid w:val="003A54DD"/>
    <w:rsid w:val="003A5BB2"/>
    <w:rsid w:val="003A64A8"/>
    <w:rsid w:val="003A65A5"/>
    <w:rsid w:val="003A6ADD"/>
    <w:rsid w:val="003A6F03"/>
    <w:rsid w:val="003A6FA0"/>
    <w:rsid w:val="003A6FDD"/>
    <w:rsid w:val="003A7543"/>
    <w:rsid w:val="003B0496"/>
    <w:rsid w:val="003B0E11"/>
    <w:rsid w:val="003B10A1"/>
    <w:rsid w:val="003B17D2"/>
    <w:rsid w:val="003B1933"/>
    <w:rsid w:val="003B1D7E"/>
    <w:rsid w:val="003B2054"/>
    <w:rsid w:val="003B22AE"/>
    <w:rsid w:val="003B23FC"/>
    <w:rsid w:val="003B27F9"/>
    <w:rsid w:val="003B28B0"/>
    <w:rsid w:val="003B28D3"/>
    <w:rsid w:val="003B3C4F"/>
    <w:rsid w:val="003B3DAC"/>
    <w:rsid w:val="003B417F"/>
    <w:rsid w:val="003B4A54"/>
    <w:rsid w:val="003B4E43"/>
    <w:rsid w:val="003B4F5B"/>
    <w:rsid w:val="003B5B2B"/>
    <w:rsid w:val="003B5BA9"/>
    <w:rsid w:val="003B5CA9"/>
    <w:rsid w:val="003B6B50"/>
    <w:rsid w:val="003B6F76"/>
    <w:rsid w:val="003B711F"/>
    <w:rsid w:val="003B7266"/>
    <w:rsid w:val="003B7353"/>
    <w:rsid w:val="003B7750"/>
    <w:rsid w:val="003B7835"/>
    <w:rsid w:val="003B7A22"/>
    <w:rsid w:val="003C05DC"/>
    <w:rsid w:val="003C06F2"/>
    <w:rsid w:val="003C1342"/>
    <w:rsid w:val="003C1595"/>
    <w:rsid w:val="003C1A31"/>
    <w:rsid w:val="003C1B00"/>
    <w:rsid w:val="003C1C27"/>
    <w:rsid w:val="003C1FCB"/>
    <w:rsid w:val="003C2668"/>
    <w:rsid w:val="003C297F"/>
    <w:rsid w:val="003C2C7B"/>
    <w:rsid w:val="003C2CA5"/>
    <w:rsid w:val="003C3C6C"/>
    <w:rsid w:val="003C3F86"/>
    <w:rsid w:val="003C41B6"/>
    <w:rsid w:val="003C454E"/>
    <w:rsid w:val="003C4D3C"/>
    <w:rsid w:val="003C4EC4"/>
    <w:rsid w:val="003C5067"/>
    <w:rsid w:val="003C54CB"/>
    <w:rsid w:val="003C5532"/>
    <w:rsid w:val="003C5618"/>
    <w:rsid w:val="003C5A69"/>
    <w:rsid w:val="003C5B2E"/>
    <w:rsid w:val="003C65F1"/>
    <w:rsid w:val="003C671D"/>
    <w:rsid w:val="003C69F8"/>
    <w:rsid w:val="003C6A5C"/>
    <w:rsid w:val="003C6C00"/>
    <w:rsid w:val="003C6FE1"/>
    <w:rsid w:val="003C78BA"/>
    <w:rsid w:val="003D00B4"/>
    <w:rsid w:val="003D022A"/>
    <w:rsid w:val="003D0BB1"/>
    <w:rsid w:val="003D1042"/>
    <w:rsid w:val="003D1079"/>
    <w:rsid w:val="003D1556"/>
    <w:rsid w:val="003D1F6F"/>
    <w:rsid w:val="003D2187"/>
    <w:rsid w:val="003D25C4"/>
    <w:rsid w:val="003D25DA"/>
    <w:rsid w:val="003D266D"/>
    <w:rsid w:val="003D2CD6"/>
    <w:rsid w:val="003D2EC1"/>
    <w:rsid w:val="003D2FD6"/>
    <w:rsid w:val="003D3A51"/>
    <w:rsid w:val="003D3E9F"/>
    <w:rsid w:val="003D3F29"/>
    <w:rsid w:val="003D4022"/>
    <w:rsid w:val="003D4471"/>
    <w:rsid w:val="003D4840"/>
    <w:rsid w:val="003D48BB"/>
    <w:rsid w:val="003D4F35"/>
    <w:rsid w:val="003D50D9"/>
    <w:rsid w:val="003D510F"/>
    <w:rsid w:val="003D518F"/>
    <w:rsid w:val="003D5390"/>
    <w:rsid w:val="003D5661"/>
    <w:rsid w:val="003D5754"/>
    <w:rsid w:val="003D593E"/>
    <w:rsid w:val="003D5AE3"/>
    <w:rsid w:val="003D62DF"/>
    <w:rsid w:val="003D667F"/>
    <w:rsid w:val="003D6879"/>
    <w:rsid w:val="003D68EB"/>
    <w:rsid w:val="003D6CF5"/>
    <w:rsid w:val="003D6FA0"/>
    <w:rsid w:val="003D74AE"/>
    <w:rsid w:val="003D79C7"/>
    <w:rsid w:val="003D7E12"/>
    <w:rsid w:val="003E044E"/>
    <w:rsid w:val="003E17C3"/>
    <w:rsid w:val="003E19A1"/>
    <w:rsid w:val="003E19C6"/>
    <w:rsid w:val="003E275D"/>
    <w:rsid w:val="003E382F"/>
    <w:rsid w:val="003E4341"/>
    <w:rsid w:val="003E44F0"/>
    <w:rsid w:val="003E459E"/>
    <w:rsid w:val="003E47FE"/>
    <w:rsid w:val="003E48E3"/>
    <w:rsid w:val="003E5181"/>
    <w:rsid w:val="003E5602"/>
    <w:rsid w:val="003E588B"/>
    <w:rsid w:val="003E5ADB"/>
    <w:rsid w:val="003E5C11"/>
    <w:rsid w:val="003E5E76"/>
    <w:rsid w:val="003E5F82"/>
    <w:rsid w:val="003E62F8"/>
    <w:rsid w:val="003E652A"/>
    <w:rsid w:val="003E692B"/>
    <w:rsid w:val="003E7001"/>
    <w:rsid w:val="003E752E"/>
    <w:rsid w:val="003E7737"/>
    <w:rsid w:val="003E799C"/>
    <w:rsid w:val="003E7C32"/>
    <w:rsid w:val="003F02BA"/>
    <w:rsid w:val="003F0365"/>
    <w:rsid w:val="003F03CF"/>
    <w:rsid w:val="003F0DF5"/>
    <w:rsid w:val="003F0F89"/>
    <w:rsid w:val="003F102B"/>
    <w:rsid w:val="003F16F0"/>
    <w:rsid w:val="003F1913"/>
    <w:rsid w:val="003F19C7"/>
    <w:rsid w:val="003F1B50"/>
    <w:rsid w:val="003F1C4A"/>
    <w:rsid w:val="003F20CE"/>
    <w:rsid w:val="003F2761"/>
    <w:rsid w:val="003F2991"/>
    <w:rsid w:val="003F2B6A"/>
    <w:rsid w:val="003F2F0A"/>
    <w:rsid w:val="003F373B"/>
    <w:rsid w:val="003F38D3"/>
    <w:rsid w:val="003F39C7"/>
    <w:rsid w:val="003F3A61"/>
    <w:rsid w:val="003F42A6"/>
    <w:rsid w:val="003F42C1"/>
    <w:rsid w:val="003F46D6"/>
    <w:rsid w:val="003F52C1"/>
    <w:rsid w:val="003F535C"/>
    <w:rsid w:val="003F5786"/>
    <w:rsid w:val="003F5ABC"/>
    <w:rsid w:val="003F5DAE"/>
    <w:rsid w:val="003F5E28"/>
    <w:rsid w:val="003F5E93"/>
    <w:rsid w:val="003F5E9C"/>
    <w:rsid w:val="003F6250"/>
    <w:rsid w:val="003F62B8"/>
    <w:rsid w:val="003F649C"/>
    <w:rsid w:val="003F6A45"/>
    <w:rsid w:val="003F6C46"/>
    <w:rsid w:val="003F74C0"/>
    <w:rsid w:val="003F74FC"/>
    <w:rsid w:val="003F76EF"/>
    <w:rsid w:val="003F79A9"/>
    <w:rsid w:val="004000C2"/>
    <w:rsid w:val="00400175"/>
    <w:rsid w:val="00400A3F"/>
    <w:rsid w:val="00400DCF"/>
    <w:rsid w:val="00400DFF"/>
    <w:rsid w:val="00400FB0"/>
    <w:rsid w:val="00401277"/>
    <w:rsid w:val="00401758"/>
    <w:rsid w:val="00401D06"/>
    <w:rsid w:val="004021F9"/>
    <w:rsid w:val="004025D8"/>
    <w:rsid w:val="00402765"/>
    <w:rsid w:val="00402D4C"/>
    <w:rsid w:val="00402D73"/>
    <w:rsid w:val="0040315A"/>
    <w:rsid w:val="00403292"/>
    <w:rsid w:val="004034C8"/>
    <w:rsid w:val="00404200"/>
    <w:rsid w:val="004042C5"/>
    <w:rsid w:val="00404567"/>
    <w:rsid w:val="00404701"/>
    <w:rsid w:val="00404858"/>
    <w:rsid w:val="00404BF2"/>
    <w:rsid w:val="00404CB6"/>
    <w:rsid w:val="00404D2E"/>
    <w:rsid w:val="00405127"/>
    <w:rsid w:val="0040512A"/>
    <w:rsid w:val="0040559A"/>
    <w:rsid w:val="00405A81"/>
    <w:rsid w:val="00406270"/>
    <w:rsid w:val="004062FC"/>
    <w:rsid w:val="004063C5"/>
    <w:rsid w:val="0040733E"/>
    <w:rsid w:val="00407663"/>
    <w:rsid w:val="00407895"/>
    <w:rsid w:val="00407AD9"/>
    <w:rsid w:val="00410640"/>
    <w:rsid w:val="0041068D"/>
    <w:rsid w:val="004106BC"/>
    <w:rsid w:val="00410879"/>
    <w:rsid w:val="004117AE"/>
    <w:rsid w:val="004117EF"/>
    <w:rsid w:val="00411940"/>
    <w:rsid w:val="00411BA2"/>
    <w:rsid w:val="004121F7"/>
    <w:rsid w:val="00412D53"/>
    <w:rsid w:val="00412DE2"/>
    <w:rsid w:val="004132BD"/>
    <w:rsid w:val="00413578"/>
    <w:rsid w:val="0041405F"/>
    <w:rsid w:val="00414411"/>
    <w:rsid w:val="00414879"/>
    <w:rsid w:val="00414B68"/>
    <w:rsid w:val="00414E14"/>
    <w:rsid w:val="00415237"/>
    <w:rsid w:val="00415325"/>
    <w:rsid w:val="00415B64"/>
    <w:rsid w:val="004165E5"/>
    <w:rsid w:val="00416739"/>
    <w:rsid w:val="004168F5"/>
    <w:rsid w:val="00416C49"/>
    <w:rsid w:val="00416E1A"/>
    <w:rsid w:val="0041743E"/>
    <w:rsid w:val="00417675"/>
    <w:rsid w:val="00417CF1"/>
    <w:rsid w:val="00420293"/>
    <w:rsid w:val="0042051F"/>
    <w:rsid w:val="0042087F"/>
    <w:rsid w:val="00421498"/>
    <w:rsid w:val="00421888"/>
    <w:rsid w:val="004219D7"/>
    <w:rsid w:val="00421B37"/>
    <w:rsid w:val="00421C4C"/>
    <w:rsid w:val="00421D88"/>
    <w:rsid w:val="00421DDC"/>
    <w:rsid w:val="00422391"/>
    <w:rsid w:val="00422B05"/>
    <w:rsid w:val="00423254"/>
    <w:rsid w:val="00423485"/>
    <w:rsid w:val="004235C3"/>
    <w:rsid w:val="00423628"/>
    <w:rsid w:val="00423716"/>
    <w:rsid w:val="00423A38"/>
    <w:rsid w:val="00423D30"/>
    <w:rsid w:val="00424044"/>
    <w:rsid w:val="00424206"/>
    <w:rsid w:val="004242E8"/>
    <w:rsid w:val="00424380"/>
    <w:rsid w:val="00424389"/>
    <w:rsid w:val="0042464E"/>
    <w:rsid w:val="00424809"/>
    <w:rsid w:val="00424FC6"/>
    <w:rsid w:val="004252C2"/>
    <w:rsid w:val="0042586C"/>
    <w:rsid w:val="00425E1C"/>
    <w:rsid w:val="00425E82"/>
    <w:rsid w:val="00426031"/>
    <w:rsid w:val="00426123"/>
    <w:rsid w:val="00426959"/>
    <w:rsid w:val="00426BF6"/>
    <w:rsid w:val="00426D8F"/>
    <w:rsid w:val="00426EF1"/>
    <w:rsid w:val="0042726B"/>
    <w:rsid w:val="00427564"/>
    <w:rsid w:val="0042762E"/>
    <w:rsid w:val="004279C6"/>
    <w:rsid w:val="00427F9C"/>
    <w:rsid w:val="00430098"/>
    <w:rsid w:val="00430A5F"/>
    <w:rsid w:val="00430D50"/>
    <w:rsid w:val="00430EFC"/>
    <w:rsid w:val="0043128B"/>
    <w:rsid w:val="00431AB1"/>
    <w:rsid w:val="00431D50"/>
    <w:rsid w:val="00432046"/>
    <w:rsid w:val="0043212E"/>
    <w:rsid w:val="00432319"/>
    <w:rsid w:val="00432671"/>
    <w:rsid w:val="00433353"/>
    <w:rsid w:val="004336EE"/>
    <w:rsid w:val="0043374A"/>
    <w:rsid w:val="004339B9"/>
    <w:rsid w:val="00433A10"/>
    <w:rsid w:val="00433B90"/>
    <w:rsid w:val="0043428D"/>
    <w:rsid w:val="00434A29"/>
    <w:rsid w:val="00434E2D"/>
    <w:rsid w:val="004351C6"/>
    <w:rsid w:val="004351F3"/>
    <w:rsid w:val="004353DB"/>
    <w:rsid w:val="004355A5"/>
    <w:rsid w:val="004357D6"/>
    <w:rsid w:val="004358A8"/>
    <w:rsid w:val="004358E3"/>
    <w:rsid w:val="00435E97"/>
    <w:rsid w:val="004366AA"/>
    <w:rsid w:val="004371BD"/>
    <w:rsid w:val="004371E4"/>
    <w:rsid w:val="004371F6"/>
    <w:rsid w:val="00437217"/>
    <w:rsid w:val="0043721A"/>
    <w:rsid w:val="00437469"/>
    <w:rsid w:val="0043762F"/>
    <w:rsid w:val="00437654"/>
    <w:rsid w:val="0043769C"/>
    <w:rsid w:val="00437AED"/>
    <w:rsid w:val="00437B75"/>
    <w:rsid w:val="00437E8D"/>
    <w:rsid w:val="00440159"/>
    <w:rsid w:val="0044049C"/>
    <w:rsid w:val="00440791"/>
    <w:rsid w:val="00440F84"/>
    <w:rsid w:val="004412BD"/>
    <w:rsid w:val="004413C2"/>
    <w:rsid w:val="0044199F"/>
    <w:rsid w:val="00441FA4"/>
    <w:rsid w:val="0044239B"/>
    <w:rsid w:val="004425AD"/>
    <w:rsid w:val="00442DD4"/>
    <w:rsid w:val="00442E0F"/>
    <w:rsid w:val="0044392D"/>
    <w:rsid w:val="00443C60"/>
    <w:rsid w:val="00444196"/>
    <w:rsid w:val="004441BE"/>
    <w:rsid w:val="004441FE"/>
    <w:rsid w:val="00444522"/>
    <w:rsid w:val="00444F95"/>
    <w:rsid w:val="00445008"/>
    <w:rsid w:val="00445165"/>
    <w:rsid w:val="004453D3"/>
    <w:rsid w:val="00445425"/>
    <w:rsid w:val="00445708"/>
    <w:rsid w:val="00445A71"/>
    <w:rsid w:val="00445F22"/>
    <w:rsid w:val="0044629B"/>
    <w:rsid w:val="004463C0"/>
    <w:rsid w:val="00446915"/>
    <w:rsid w:val="00446AA7"/>
    <w:rsid w:val="0044729B"/>
    <w:rsid w:val="00447877"/>
    <w:rsid w:val="00447C52"/>
    <w:rsid w:val="00447C54"/>
    <w:rsid w:val="004504E0"/>
    <w:rsid w:val="00450794"/>
    <w:rsid w:val="00450BD7"/>
    <w:rsid w:val="00451064"/>
    <w:rsid w:val="004515F1"/>
    <w:rsid w:val="004519CC"/>
    <w:rsid w:val="00451D0E"/>
    <w:rsid w:val="00452963"/>
    <w:rsid w:val="00452BC8"/>
    <w:rsid w:val="00452CDC"/>
    <w:rsid w:val="00453339"/>
    <w:rsid w:val="00453552"/>
    <w:rsid w:val="00453A57"/>
    <w:rsid w:val="00453B09"/>
    <w:rsid w:val="00453D70"/>
    <w:rsid w:val="00454368"/>
    <w:rsid w:val="004543F1"/>
    <w:rsid w:val="00454702"/>
    <w:rsid w:val="00454A3E"/>
    <w:rsid w:val="00454A54"/>
    <w:rsid w:val="00454BE5"/>
    <w:rsid w:val="004551F5"/>
    <w:rsid w:val="00455A35"/>
    <w:rsid w:val="00455DA8"/>
    <w:rsid w:val="00456D05"/>
    <w:rsid w:val="00456D9B"/>
    <w:rsid w:val="004570DA"/>
    <w:rsid w:val="004606AE"/>
    <w:rsid w:val="004607DA"/>
    <w:rsid w:val="00460B36"/>
    <w:rsid w:val="004614AC"/>
    <w:rsid w:val="00461603"/>
    <w:rsid w:val="004616E9"/>
    <w:rsid w:val="00461F7D"/>
    <w:rsid w:val="00462AEF"/>
    <w:rsid w:val="00462AF0"/>
    <w:rsid w:val="00462D70"/>
    <w:rsid w:val="004630A5"/>
    <w:rsid w:val="0046361A"/>
    <w:rsid w:val="0046366D"/>
    <w:rsid w:val="00463AE6"/>
    <w:rsid w:val="004641DC"/>
    <w:rsid w:val="0046427D"/>
    <w:rsid w:val="004645E4"/>
    <w:rsid w:val="00464E84"/>
    <w:rsid w:val="00464EC7"/>
    <w:rsid w:val="00464F57"/>
    <w:rsid w:val="004653A1"/>
    <w:rsid w:val="004654E8"/>
    <w:rsid w:val="0046556A"/>
    <w:rsid w:val="00465DFC"/>
    <w:rsid w:val="00466018"/>
    <w:rsid w:val="0046614C"/>
    <w:rsid w:val="00466201"/>
    <w:rsid w:val="00466372"/>
    <w:rsid w:val="0046680E"/>
    <w:rsid w:val="00466BDC"/>
    <w:rsid w:val="00466E08"/>
    <w:rsid w:val="00466F79"/>
    <w:rsid w:val="00467130"/>
    <w:rsid w:val="004676D6"/>
    <w:rsid w:val="0046774B"/>
    <w:rsid w:val="00467963"/>
    <w:rsid w:val="00467B9D"/>
    <w:rsid w:val="00467DA6"/>
    <w:rsid w:val="004707D4"/>
    <w:rsid w:val="00470CB7"/>
    <w:rsid w:val="00470DEC"/>
    <w:rsid w:val="004715A6"/>
    <w:rsid w:val="004716A3"/>
    <w:rsid w:val="00471862"/>
    <w:rsid w:val="00471A3B"/>
    <w:rsid w:val="00472AA0"/>
    <w:rsid w:val="00472CA3"/>
    <w:rsid w:val="00472F5D"/>
    <w:rsid w:val="00473A7F"/>
    <w:rsid w:val="00474217"/>
    <w:rsid w:val="004743A7"/>
    <w:rsid w:val="004746EC"/>
    <w:rsid w:val="00474BCE"/>
    <w:rsid w:val="00474D68"/>
    <w:rsid w:val="00474E4E"/>
    <w:rsid w:val="00474EE4"/>
    <w:rsid w:val="004750C8"/>
    <w:rsid w:val="00475257"/>
    <w:rsid w:val="0047544B"/>
    <w:rsid w:val="0047546B"/>
    <w:rsid w:val="004755CE"/>
    <w:rsid w:val="00475695"/>
    <w:rsid w:val="00475FAB"/>
    <w:rsid w:val="00476421"/>
    <w:rsid w:val="004769E2"/>
    <w:rsid w:val="00476EE8"/>
    <w:rsid w:val="004772AC"/>
    <w:rsid w:val="00477523"/>
    <w:rsid w:val="00477E35"/>
    <w:rsid w:val="0048048B"/>
    <w:rsid w:val="0048063A"/>
    <w:rsid w:val="0048068A"/>
    <w:rsid w:val="0048081E"/>
    <w:rsid w:val="00480972"/>
    <w:rsid w:val="00480D04"/>
    <w:rsid w:val="00481016"/>
    <w:rsid w:val="00481260"/>
    <w:rsid w:val="00481560"/>
    <w:rsid w:val="00481A06"/>
    <w:rsid w:val="00481E8F"/>
    <w:rsid w:val="00481ECC"/>
    <w:rsid w:val="0048218D"/>
    <w:rsid w:val="004821B6"/>
    <w:rsid w:val="00482331"/>
    <w:rsid w:val="00482F0B"/>
    <w:rsid w:val="004831EC"/>
    <w:rsid w:val="00483318"/>
    <w:rsid w:val="004833A9"/>
    <w:rsid w:val="00483A03"/>
    <w:rsid w:val="00483BBE"/>
    <w:rsid w:val="00483E10"/>
    <w:rsid w:val="00483FCF"/>
    <w:rsid w:val="0048462D"/>
    <w:rsid w:val="0048488D"/>
    <w:rsid w:val="00484AE8"/>
    <w:rsid w:val="00484B12"/>
    <w:rsid w:val="0048591A"/>
    <w:rsid w:val="00485AD9"/>
    <w:rsid w:val="00485B92"/>
    <w:rsid w:val="00486341"/>
    <w:rsid w:val="004865D8"/>
    <w:rsid w:val="00486A51"/>
    <w:rsid w:val="00486C02"/>
    <w:rsid w:val="0048713E"/>
    <w:rsid w:val="0048734D"/>
    <w:rsid w:val="004873DF"/>
    <w:rsid w:val="0048773D"/>
    <w:rsid w:val="00487F4E"/>
    <w:rsid w:val="0049073D"/>
    <w:rsid w:val="0049086B"/>
    <w:rsid w:val="004909F4"/>
    <w:rsid w:val="00490A67"/>
    <w:rsid w:val="00491043"/>
    <w:rsid w:val="004910F1"/>
    <w:rsid w:val="00491183"/>
    <w:rsid w:val="00491931"/>
    <w:rsid w:val="00491FED"/>
    <w:rsid w:val="00492116"/>
    <w:rsid w:val="0049258F"/>
    <w:rsid w:val="004928E2"/>
    <w:rsid w:val="00492AB2"/>
    <w:rsid w:val="00492B0D"/>
    <w:rsid w:val="00492B58"/>
    <w:rsid w:val="004933A3"/>
    <w:rsid w:val="00493AC3"/>
    <w:rsid w:val="0049440C"/>
    <w:rsid w:val="00494442"/>
    <w:rsid w:val="00494559"/>
    <w:rsid w:val="00494616"/>
    <w:rsid w:val="00494895"/>
    <w:rsid w:val="00494BBE"/>
    <w:rsid w:val="00494EEA"/>
    <w:rsid w:val="00495054"/>
    <w:rsid w:val="00495270"/>
    <w:rsid w:val="0049552A"/>
    <w:rsid w:val="004960D3"/>
    <w:rsid w:val="004961AE"/>
    <w:rsid w:val="00496207"/>
    <w:rsid w:val="0049635C"/>
    <w:rsid w:val="004963C4"/>
    <w:rsid w:val="00496702"/>
    <w:rsid w:val="00496C2E"/>
    <w:rsid w:val="00496ED2"/>
    <w:rsid w:val="00496FC1"/>
    <w:rsid w:val="004975CF"/>
    <w:rsid w:val="004976E7"/>
    <w:rsid w:val="00497851"/>
    <w:rsid w:val="00497AE2"/>
    <w:rsid w:val="00497B5F"/>
    <w:rsid w:val="00497F51"/>
    <w:rsid w:val="004A027E"/>
    <w:rsid w:val="004A0452"/>
    <w:rsid w:val="004A057C"/>
    <w:rsid w:val="004A1092"/>
    <w:rsid w:val="004A1483"/>
    <w:rsid w:val="004A15A8"/>
    <w:rsid w:val="004A1ACA"/>
    <w:rsid w:val="004A261B"/>
    <w:rsid w:val="004A285C"/>
    <w:rsid w:val="004A2A67"/>
    <w:rsid w:val="004A2D5D"/>
    <w:rsid w:val="004A395D"/>
    <w:rsid w:val="004A3F5E"/>
    <w:rsid w:val="004A4635"/>
    <w:rsid w:val="004A47AA"/>
    <w:rsid w:val="004A47F9"/>
    <w:rsid w:val="004A49B0"/>
    <w:rsid w:val="004A4AE8"/>
    <w:rsid w:val="004A4DAB"/>
    <w:rsid w:val="004A5DF3"/>
    <w:rsid w:val="004A6458"/>
    <w:rsid w:val="004A673C"/>
    <w:rsid w:val="004A6D86"/>
    <w:rsid w:val="004A6DFC"/>
    <w:rsid w:val="004A7309"/>
    <w:rsid w:val="004A7454"/>
    <w:rsid w:val="004A7634"/>
    <w:rsid w:val="004A7858"/>
    <w:rsid w:val="004A7B75"/>
    <w:rsid w:val="004A7D94"/>
    <w:rsid w:val="004A7DEC"/>
    <w:rsid w:val="004B0113"/>
    <w:rsid w:val="004B06C5"/>
    <w:rsid w:val="004B081D"/>
    <w:rsid w:val="004B0C70"/>
    <w:rsid w:val="004B0EFE"/>
    <w:rsid w:val="004B135E"/>
    <w:rsid w:val="004B1361"/>
    <w:rsid w:val="004B158A"/>
    <w:rsid w:val="004B1D5E"/>
    <w:rsid w:val="004B2366"/>
    <w:rsid w:val="004B248D"/>
    <w:rsid w:val="004B25B6"/>
    <w:rsid w:val="004B2761"/>
    <w:rsid w:val="004B2DFD"/>
    <w:rsid w:val="004B3260"/>
    <w:rsid w:val="004B32BA"/>
    <w:rsid w:val="004B347B"/>
    <w:rsid w:val="004B3897"/>
    <w:rsid w:val="004B3919"/>
    <w:rsid w:val="004B3944"/>
    <w:rsid w:val="004B3A84"/>
    <w:rsid w:val="004B3B98"/>
    <w:rsid w:val="004B3D32"/>
    <w:rsid w:val="004B3E71"/>
    <w:rsid w:val="004B4024"/>
    <w:rsid w:val="004B45D5"/>
    <w:rsid w:val="004B49C7"/>
    <w:rsid w:val="004B4B5C"/>
    <w:rsid w:val="004B4DBC"/>
    <w:rsid w:val="004B4E0F"/>
    <w:rsid w:val="004B4E54"/>
    <w:rsid w:val="004B4F1F"/>
    <w:rsid w:val="004B51B6"/>
    <w:rsid w:val="004B5377"/>
    <w:rsid w:val="004B5550"/>
    <w:rsid w:val="004B5A93"/>
    <w:rsid w:val="004B6076"/>
    <w:rsid w:val="004B66FF"/>
    <w:rsid w:val="004B6935"/>
    <w:rsid w:val="004B6A49"/>
    <w:rsid w:val="004B7174"/>
    <w:rsid w:val="004B74E1"/>
    <w:rsid w:val="004B753A"/>
    <w:rsid w:val="004B7609"/>
    <w:rsid w:val="004B79A4"/>
    <w:rsid w:val="004B7BFE"/>
    <w:rsid w:val="004C00BD"/>
    <w:rsid w:val="004C02DF"/>
    <w:rsid w:val="004C06BE"/>
    <w:rsid w:val="004C0705"/>
    <w:rsid w:val="004C0F75"/>
    <w:rsid w:val="004C11D4"/>
    <w:rsid w:val="004C12E1"/>
    <w:rsid w:val="004C13C2"/>
    <w:rsid w:val="004C1B85"/>
    <w:rsid w:val="004C1BBC"/>
    <w:rsid w:val="004C1E96"/>
    <w:rsid w:val="004C1F89"/>
    <w:rsid w:val="004C1F9C"/>
    <w:rsid w:val="004C1FB8"/>
    <w:rsid w:val="004C23A8"/>
    <w:rsid w:val="004C265A"/>
    <w:rsid w:val="004C2968"/>
    <w:rsid w:val="004C3362"/>
    <w:rsid w:val="004C360F"/>
    <w:rsid w:val="004C3827"/>
    <w:rsid w:val="004C39C4"/>
    <w:rsid w:val="004C458E"/>
    <w:rsid w:val="004C47B8"/>
    <w:rsid w:val="004C4820"/>
    <w:rsid w:val="004C4A7C"/>
    <w:rsid w:val="004C5041"/>
    <w:rsid w:val="004C5630"/>
    <w:rsid w:val="004C5941"/>
    <w:rsid w:val="004C5EF6"/>
    <w:rsid w:val="004C610E"/>
    <w:rsid w:val="004C6110"/>
    <w:rsid w:val="004C6146"/>
    <w:rsid w:val="004C61A3"/>
    <w:rsid w:val="004C6549"/>
    <w:rsid w:val="004C69D4"/>
    <w:rsid w:val="004C6A05"/>
    <w:rsid w:val="004C6CD9"/>
    <w:rsid w:val="004C6D64"/>
    <w:rsid w:val="004C6DDA"/>
    <w:rsid w:val="004C7848"/>
    <w:rsid w:val="004C799B"/>
    <w:rsid w:val="004D0009"/>
    <w:rsid w:val="004D0191"/>
    <w:rsid w:val="004D026E"/>
    <w:rsid w:val="004D08AC"/>
    <w:rsid w:val="004D11EA"/>
    <w:rsid w:val="004D17F7"/>
    <w:rsid w:val="004D1BC1"/>
    <w:rsid w:val="004D200E"/>
    <w:rsid w:val="004D220A"/>
    <w:rsid w:val="004D2538"/>
    <w:rsid w:val="004D28AF"/>
    <w:rsid w:val="004D2A5D"/>
    <w:rsid w:val="004D2B29"/>
    <w:rsid w:val="004D2E45"/>
    <w:rsid w:val="004D360D"/>
    <w:rsid w:val="004D379F"/>
    <w:rsid w:val="004D4091"/>
    <w:rsid w:val="004D4454"/>
    <w:rsid w:val="004D44FD"/>
    <w:rsid w:val="004D47AA"/>
    <w:rsid w:val="004D47C7"/>
    <w:rsid w:val="004D49EB"/>
    <w:rsid w:val="004D4CB7"/>
    <w:rsid w:val="004D4F16"/>
    <w:rsid w:val="004D5552"/>
    <w:rsid w:val="004D5729"/>
    <w:rsid w:val="004D5C1C"/>
    <w:rsid w:val="004D5FAA"/>
    <w:rsid w:val="004D608B"/>
    <w:rsid w:val="004D66A5"/>
    <w:rsid w:val="004D6DD0"/>
    <w:rsid w:val="004D70CA"/>
    <w:rsid w:val="004D7B38"/>
    <w:rsid w:val="004E038A"/>
    <w:rsid w:val="004E03B0"/>
    <w:rsid w:val="004E0746"/>
    <w:rsid w:val="004E082F"/>
    <w:rsid w:val="004E1218"/>
    <w:rsid w:val="004E12E3"/>
    <w:rsid w:val="004E14D9"/>
    <w:rsid w:val="004E1821"/>
    <w:rsid w:val="004E1E7A"/>
    <w:rsid w:val="004E2363"/>
    <w:rsid w:val="004E2492"/>
    <w:rsid w:val="004E2535"/>
    <w:rsid w:val="004E27C3"/>
    <w:rsid w:val="004E2D92"/>
    <w:rsid w:val="004E2DD9"/>
    <w:rsid w:val="004E2FEC"/>
    <w:rsid w:val="004E323F"/>
    <w:rsid w:val="004E37D1"/>
    <w:rsid w:val="004E3E7C"/>
    <w:rsid w:val="004E4044"/>
    <w:rsid w:val="004E4136"/>
    <w:rsid w:val="004E4484"/>
    <w:rsid w:val="004E4522"/>
    <w:rsid w:val="004E454E"/>
    <w:rsid w:val="004E46B2"/>
    <w:rsid w:val="004E49F8"/>
    <w:rsid w:val="004E4CE2"/>
    <w:rsid w:val="004E4E06"/>
    <w:rsid w:val="004E5B02"/>
    <w:rsid w:val="004E691E"/>
    <w:rsid w:val="004E6ABA"/>
    <w:rsid w:val="004E6B38"/>
    <w:rsid w:val="004E76A4"/>
    <w:rsid w:val="004E7F26"/>
    <w:rsid w:val="004F0594"/>
    <w:rsid w:val="004F0A28"/>
    <w:rsid w:val="004F0A8D"/>
    <w:rsid w:val="004F0AAB"/>
    <w:rsid w:val="004F1077"/>
    <w:rsid w:val="004F13E0"/>
    <w:rsid w:val="004F14C7"/>
    <w:rsid w:val="004F1531"/>
    <w:rsid w:val="004F17C4"/>
    <w:rsid w:val="004F1B5A"/>
    <w:rsid w:val="004F1F4C"/>
    <w:rsid w:val="004F3163"/>
    <w:rsid w:val="004F32AB"/>
    <w:rsid w:val="004F34B5"/>
    <w:rsid w:val="004F35F3"/>
    <w:rsid w:val="004F3AF2"/>
    <w:rsid w:val="004F3C18"/>
    <w:rsid w:val="004F3D20"/>
    <w:rsid w:val="004F4212"/>
    <w:rsid w:val="004F4ACE"/>
    <w:rsid w:val="004F4C59"/>
    <w:rsid w:val="004F53DD"/>
    <w:rsid w:val="004F56F4"/>
    <w:rsid w:val="004F5957"/>
    <w:rsid w:val="004F5A6B"/>
    <w:rsid w:val="004F5B08"/>
    <w:rsid w:val="004F6159"/>
    <w:rsid w:val="004F62B3"/>
    <w:rsid w:val="004F64D8"/>
    <w:rsid w:val="004F653A"/>
    <w:rsid w:val="004F67D7"/>
    <w:rsid w:val="004F682F"/>
    <w:rsid w:val="004F6A61"/>
    <w:rsid w:val="004F6A69"/>
    <w:rsid w:val="004F6B56"/>
    <w:rsid w:val="004F6B61"/>
    <w:rsid w:val="004F6CE3"/>
    <w:rsid w:val="004F7138"/>
    <w:rsid w:val="004F7219"/>
    <w:rsid w:val="004F7419"/>
    <w:rsid w:val="004F7688"/>
    <w:rsid w:val="004F7B9B"/>
    <w:rsid w:val="004F7C2C"/>
    <w:rsid w:val="00500834"/>
    <w:rsid w:val="00501001"/>
    <w:rsid w:val="00501568"/>
    <w:rsid w:val="00501570"/>
    <w:rsid w:val="00501678"/>
    <w:rsid w:val="005016A1"/>
    <w:rsid w:val="005018F5"/>
    <w:rsid w:val="00501B60"/>
    <w:rsid w:val="00501C03"/>
    <w:rsid w:val="00501D94"/>
    <w:rsid w:val="00502693"/>
    <w:rsid w:val="00502746"/>
    <w:rsid w:val="00502783"/>
    <w:rsid w:val="00502CE9"/>
    <w:rsid w:val="00503B7F"/>
    <w:rsid w:val="00503C4D"/>
    <w:rsid w:val="00503E37"/>
    <w:rsid w:val="00503F38"/>
    <w:rsid w:val="00504311"/>
    <w:rsid w:val="005049D1"/>
    <w:rsid w:val="00504AA5"/>
    <w:rsid w:val="0050507A"/>
    <w:rsid w:val="005050E0"/>
    <w:rsid w:val="0050527B"/>
    <w:rsid w:val="005054CF"/>
    <w:rsid w:val="00505675"/>
    <w:rsid w:val="00505856"/>
    <w:rsid w:val="0050587C"/>
    <w:rsid w:val="005059CC"/>
    <w:rsid w:val="00506C5B"/>
    <w:rsid w:val="00506E8F"/>
    <w:rsid w:val="005070BC"/>
    <w:rsid w:val="005070D3"/>
    <w:rsid w:val="00507121"/>
    <w:rsid w:val="0050714B"/>
    <w:rsid w:val="0050749F"/>
    <w:rsid w:val="005074DE"/>
    <w:rsid w:val="005075D8"/>
    <w:rsid w:val="00507CAB"/>
    <w:rsid w:val="00507D69"/>
    <w:rsid w:val="00507F4E"/>
    <w:rsid w:val="00510825"/>
    <w:rsid w:val="00511865"/>
    <w:rsid w:val="00511B54"/>
    <w:rsid w:val="00511CCD"/>
    <w:rsid w:val="00512116"/>
    <w:rsid w:val="00512204"/>
    <w:rsid w:val="00512500"/>
    <w:rsid w:val="0051308F"/>
    <w:rsid w:val="005137AB"/>
    <w:rsid w:val="00513825"/>
    <w:rsid w:val="00513AD6"/>
    <w:rsid w:val="00513DC7"/>
    <w:rsid w:val="00514076"/>
    <w:rsid w:val="00514660"/>
    <w:rsid w:val="0051480A"/>
    <w:rsid w:val="00514DAF"/>
    <w:rsid w:val="00515255"/>
    <w:rsid w:val="00515395"/>
    <w:rsid w:val="00515487"/>
    <w:rsid w:val="005154A5"/>
    <w:rsid w:val="0051560D"/>
    <w:rsid w:val="00515683"/>
    <w:rsid w:val="00515D36"/>
    <w:rsid w:val="005167A2"/>
    <w:rsid w:val="00517409"/>
    <w:rsid w:val="005175BD"/>
    <w:rsid w:val="00517622"/>
    <w:rsid w:val="00517DFC"/>
    <w:rsid w:val="00517F90"/>
    <w:rsid w:val="0052005E"/>
    <w:rsid w:val="0052037F"/>
    <w:rsid w:val="005204F0"/>
    <w:rsid w:val="0052072F"/>
    <w:rsid w:val="005207E7"/>
    <w:rsid w:val="0052095C"/>
    <w:rsid w:val="00520A44"/>
    <w:rsid w:val="00520C27"/>
    <w:rsid w:val="00521038"/>
    <w:rsid w:val="005211AA"/>
    <w:rsid w:val="005215CD"/>
    <w:rsid w:val="00521940"/>
    <w:rsid w:val="00521A68"/>
    <w:rsid w:val="00521F1C"/>
    <w:rsid w:val="005220F2"/>
    <w:rsid w:val="005222E6"/>
    <w:rsid w:val="00522EA6"/>
    <w:rsid w:val="00523195"/>
    <w:rsid w:val="00523278"/>
    <w:rsid w:val="00523461"/>
    <w:rsid w:val="0052353E"/>
    <w:rsid w:val="00523682"/>
    <w:rsid w:val="005238D6"/>
    <w:rsid w:val="00523CD3"/>
    <w:rsid w:val="00523F6B"/>
    <w:rsid w:val="005241BD"/>
    <w:rsid w:val="00524C9B"/>
    <w:rsid w:val="00524EBF"/>
    <w:rsid w:val="00525C5A"/>
    <w:rsid w:val="00525DF8"/>
    <w:rsid w:val="005262F9"/>
    <w:rsid w:val="00526750"/>
    <w:rsid w:val="00526988"/>
    <w:rsid w:val="00527334"/>
    <w:rsid w:val="0052762A"/>
    <w:rsid w:val="00527720"/>
    <w:rsid w:val="00527C74"/>
    <w:rsid w:val="005307C0"/>
    <w:rsid w:val="00531420"/>
    <w:rsid w:val="0053215A"/>
    <w:rsid w:val="005324EC"/>
    <w:rsid w:val="0053271A"/>
    <w:rsid w:val="00532979"/>
    <w:rsid w:val="00532CA4"/>
    <w:rsid w:val="00533391"/>
    <w:rsid w:val="0053366D"/>
    <w:rsid w:val="00533BC9"/>
    <w:rsid w:val="005340FD"/>
    <w:rsid w:val="00534372"/>
    <w:rsid w:val="00534423"/>
    <w:rsid w:val="00534D50"/>
    <w:rsid w:val="00535059"/>
    <w:rsid w:val="0053577D"/>
    <w:rsid w:val="005357DB"/>
    <w:rsid w:val="0053587D"/>
    <w:rsid w:val="0053675A"/>
    <w:rsid w:val="00536D04"/>
    <w:rsid w:val="005371BF"/>
    <w:rsid w:val="00537464"/>
    <w:rsid w:val="0053778F"/>
    <w:rsid w:val="0053781F"/>
    <w:rsid w:val="00537933"/>
    <w:rsid w:val="00537E7D"/>
    <w:rsid w:val="00537EF1"/>
    <w:rsid w:val="00540855"/>
    <w:rsid w:val="005412E1"/>
    <w:rsid w:val="00541467"/>
    <w:rsid w:val="005419C9"/>
    <w:rsid w:val="00541AA4"/>
    <w:rsid w:val="00541D36"/>
    <w:rsid w:val="00541F01"/>
    <w:rsid w:val="00541F0D"/>
    <w:rsid w:val="0054234B"/>
    <w:rsid w:val="005425A1"/>
    <w:rsid w:val="005428EA"/>
    <w:rsid w:val="00542AC0"/>
    <w:rsid w:val="00542C1D"/>
    <w:rsid w:val="00542E10"/>
    <w:rsid w:val="005434BC"/>
    <w:rsid w:val="00543C33"/>
    <w:rsid w:val="00543DDB"/>
    <w:rsid w:val="00544170"/>
    <w:rsid w:val="005441B2"/>
    <w:rsid w:val="00544293"/>
    <w:rsid w:val="005442C6"/>
    <w:rsid w:val="005446F4"/>
    <w:rsid w:val="00544738"/>
    <w:rsid w:val="005447AE"/>
    <w:rsid w:val="0054490C"/>
    <w:rsid w:val="00544A43"/>
    <w:rsid w:val="00544F4E"/>
    <w:rsid w:val="0054595F"/>
    <w:rsid w:val="00545AC3"/>
    <w:rsid w:val="00545D57"/>
    <w:rsid w:val="00545E71"/>
    <w:rsid w:val="00545FCE"/>
    <w:rsid w:val="0054628A"/>
    <w:rsid w:val="00546B12"/>
    <w:rsid w:val="00547071"/>
    <w:rsid w:val="005475C7"/>
    <w:rsid w:val="005479E7"/>
    <w:rsid w:val="00547D0B"/>
    <w:rsid w:val="00547E08"/>
    <w:rsid w:val="00550135"/>
    <w:rsid w:val="00550235"/>
    <w:rsid w:val="005502EA"/>
    <w:rsid w:val="005505F9"/>
    <w:rsid w:val="00550900"/>
    <w:rsid w:val="00550C62"/>
    <w:rsid w:val="005510A4"/>
    <w:rsid w:val="0055136B"/>
    <w:rsid w:val="0055166B"/>
    <w:rsid w:val="00551810"/>
    <w:rsid w:val="00551A13"/>
    <w:rsid w:val="00551ABA"/>
    <w:rsid w:val="00552198"/>
    <w:rsid w:val="005526F9"/>
    <w:rsid w:val="00552736"/>
    <w:rsid w:val="00552757"/>
    <w:rsid w:val="00552ADA"/>
    <w:rsid w:val="00552B52"/>
    <w:rsid w:val="00552C22"/>
    <w:rsid w:val="00552CC3"/>
    <w:rsid w:val="00553226"/>
    <w:rsid w:val="005532EE"/>
    <w:rsid w:val="00553619"/>
    <w:rsid w:val="00553E85"/>
    <w:rsid w:val="005544A9"/>
    <w:rsid w:val="00554823"/>
    <w:rsid w:val="00554AF4"/>
    <w:rsid w:val="00554FD2"/>
    <w:rsid w:val="0055504F"/>
    <w:rsid w:val="005554F8"/>
    <w:rsid w:val="00555563"/>
    <w:rsid w:val="00555682"/>
    <w:rsid w:val="0055598A"/>
    <w:rsid w:val="00555CC2"/>
    <w:rsid w:val="00556233"/>
    <w:rsid w:val="00556851"/>
    <w:rsid w:val="005568B3"/>
    <w:rsid w:val="00557179"/>
    <w:rsid w:val="00557275"/>
    <w:rsid w:val="005572E9"/>
    <w:rsid w:val="00557462"/>
    <w:rsid w:val="00557A83"/>
    <w:rsid w:val="00557C24"/>
    <w:rsid w:val="00560072"/>
    <w:rsid w:val="00560539"/>
    <w:rsid w:val="005605AB"/>
    <w:rsid w:val="005607DA"/>
    <w:rsid w:val="00560F01"/>
    <w:rsid w:val="00560F0D"/>
    <w:rsid w:val="005614FA"/>
    <w:rsid w:val="00561782"/>
    <w:rsid w:val="0056187F"/>
    <w:rsid w:val="005619D6"/>
    <w:rsid w:val="00561A6A"/>
    <w:rsid w:val="00561BCE"/>
    <w:rsid w:val="00561E2A"/>
    <w:rsid w:val="00561F34"/>
    <w:rsid w:val="00562996"/>
    <w:rsid w:val="00562B22"/>
    <w:rsid w:val="00562BFA"/>
    <w:rsid w:val="00562D54"/>
    <w:rsid w:val="0056320D"/>
    <w:rsid w:val="00563788"/>
    <w:rsid w:val="00563940"/>
    <w:rsid w:val="005639DA"/>
    <w:rsid w:val="00563AF9"/>
    <w:rsid w:val="00563DEE"/>
    <w:rsid w:val="00564919"/>
    <w:rsid w:val="005649E5"/>
    <w:rsid w:val="00564AB2"/>
    <w:rsid w:val="00564B85"/>
    <w:rsid w:val="00565655"/>
    <w:rsid w:val="00565AB4"/>
    <w:rsid w:val="005660DD"/>
    <w:rsid w:val="005661A1"/>
    <w:rsid w:val="00566433"/>
    <w:rsid w:val="0056676A"/>
    <w:rsid w:val="00566895"/>
    <w:rsid w:val="00566D99"/>
    <w:rsid w:val="005670B7"/>
    <w:rsid w:val="00567388"/>
    <w:rsid w:val="005674CC"/>
    <w:rsid w:val="00567649"/>
    <w:rsid w:val="005679FC"/>
    <w:rsid w:val="00567FDE"/>
    <w:rsid w:val="0057032C"/>
    <w:rsid w:val="0057054A"/>
    <w:rsid w:val="005705A6"/>
    <w:rsid w:val="00570669"/>
    <w:rsid w:val="00570717"/>
    <w:rsid w:val="00570A27"/>
    <w:rsid w:val="00570AB6"/>
    <w:rsid w:val="0057109B"/>
    <w:rsid w:val="00571272"/>
    <w:rsid w:val="00571274"/>
    <w:rsid w:val="00571873"/>
    <w:rsid w:val="005719D1"/>
    <w:rsid w:val="00571C11"/>
    <w:rsid w:val="00571C44"/>
    <w:rsid w:val="00571F8F"/>
    <w:rsid w:val="00572111"/>
    <w:rsid w:val="005721D2"/>
    <w:rsid w:val="005722F4"/>
    <w:rsid w:val="0057259D"/>
    <w:rsid w:val="00572663"/>
    <w:rsid w:val="0057267F"/>
    <w:rsid w:val="005729B4"/>
    <w:rsid w:val="00573129"/>
    <w:rsid w:val="005732F7"/>
    <w:rsid w:val="00573A22"/>
    <w:rsid w:val="00573AF7"/>
    <w:rsid w:val="00573BBB"/>
    <w:rsid w:val="00573BBE"/>
    <w:rsid w:val="00573C85"/>
    <w:rsid w:val="0057407D"/>
    <w:rsid w:val="00574386"/>
    <w:rsid w:val="00574601"/>
    <w:rsid w:val="00574A8A"/>
    <w:rsid w:val="00574CDA"/>
    <w:rsid w:val="00574F38"/>
    <w:rsid w:val="005757A9"/>
    <w:rsid w:val="005758A9"/>
    <w:rsid w:val="00576082"/>
    <w:rsid w:val="005763D2"/>
    <w:rsid w:val="005765E6"/>
    <w:rsid w:val="00576DB7"/>
    <w:rsid w:val="00576F56"/>
    <w:rsid w:val="00577C04"/>
    <w:rsid w:val="00577C94"/>
    <w:rsid w:val="00577D98"/>
    <w:rsid w:val="00577F80"/>
    <w:rsid w:val="005801E3"/>
    <w:rsid w:val="00580E84"/>
    <w:rsid w:val="00581277"/>
    <w:rsid w:val="0058164F"/>
    <w:rsid w:val="0058168C"/>
    <w:rsid w:val="00581707"/>
    <w:rsid w:val="005818B8"/>
    <w:rsid w:val="00581C7C"/>
    <w:rsid w:val="005821F9"/>
    <w:rsid w:val="005824AC"/>
    <w:rsid w:val="005828DC"/>
    <w:rsid w:val="00582FEF"/>
    <w:rsid w:val="0058343A"/>
    <w:rsid w:val="005843C6"/>
    <w:rsid w:val="00584AFE"/>
    <w:rsid w:val="0058563E"/>
    <w:rsid w:val="0058623E"/>
    <w:rsid w:val="005862E7"/>
    <w:rsid w:val="005864F3"/>
    <w:rsid w:val="0058656C"/>
    <w:rsid w:val="00586770"/>
    <w:rsid w:val="00586933"/>
    <w:rsid w:val="0058694C"/>
    <w:rsid w:val="00586CD0"/>
    <w:rsid w:val="00586CD9"/>
    <w:rsid w:val="0058707B"/>
    <w:rsid w:val="00587338"/>
    <w:rsid w:val="005873E6"/>
    <w:rsid w:val="00587A0D"/>
    <w:rsid w:val="00587FF4"/>
    <w:rsid w:val="0059009A"/>
    <w:rsid w:val="005900FA"/>
    <w:rsid w:val="0059045D"/>
    <w:rsid w:val="0059063C"/>
    <w:rsid w:val="005907B4"/>
    <w:rsid w:val="00591278"/>
    <w:rsid w:val="0059155B"/>
    <w:rsid w:val="005918A8"/>
    <w:rsid w:val="00591ACD"/>
    <w:rsid w:val="00591B05"/>
    <w:rsid w:val="00591B1A"/>
    <w:rsid w:val="005922D3"/>
    <w:rsid w:val="005923DD"/>
    <w:rsid w:val="0059249B"/>
    <w:rsid w:val="00592760"/>
    <w:rsid w:val="005928C2"/>
    <w:rsid w:val="005928CB"/>
    <w:rsid w:val="005928F0"/>
    <w:rsid w:val="00592B3A"/>
    <w:rsid w:val="005930AF"/>
    <w:rsid w:val="005930DE"/>
    <w:rsid w:val="00593317"/>
    <w:rsid w:val="0059347F"/>
    <w:rsid w:val="00594328"/>
    <w:rsid w:val="00594376"/>
    <w:rsid w:val="00594648"/>
    <w:rsid w:val="00594758"/>
    <w:rsid w:val="00594DB9"/>
    <w:rsid w:val="00594DCD"/>
    <w:rsid w:val="00594ECD"/>
    <w:rsid w:val="00594F2D"/>
    <w:rsid w:val="00594F49"/>
    <w:rsid w:val="00595095"/>
    <w:rsid w:val="00595272"/>
    <w:rsid w:val="005952AC"/>
    <w:rsid w:val="005955BD"/>
    <w:rsid w:val="00596730"/>
    <w:rsid w:val="00596842"/>
    <w:rsid w:val="00596F54"/>
    <w:rsid w:val="005972DF"/>
    <w:rsid w:val="0059752C"/>
    <w:rsid w:val="0059764E"/>
    <w:rsid w:val="00597AAB"/>
    <w:rsid w:val="00597D5C"/>
    <w:rsid w:val="00597F66"/>
    <w:rsid w:val="005A0513"/>
    <w:rsid w:val="005A09C4"/>
    <w:rsid w:val="005A0E1A"/>
    <w:rsid w:val="005A0F07"/>
    <w:rsid w:val="005A117D"/>
    <w:rsid w:val="005A14A8"/>
    <w:rsid w:val="005A18D9"/>
    <w:rsid w:val="005A1914"/>
    <w:rsid w:val="005A1D15"/>
    <w:rsid w:val="005A1F4B"/>
    <w:rsid w:val="005A25B9"/>
    <w:rsid w:val="005A2841"/>
    <w:rsid w:val="005A2965"/>
    <w:rsid w:val="005A2D30"/>
    <w:rsid w:val="005A2E5E"/>
    <w:rsid w:val="005A2F4E"/>
    <w:rsid w:val="005A370D"/>
    <w:rsid w:val="005A3AED"/>
    <w:rsid w:val="005A3E99"/>
    <w:rsid w:val="005A4201"/>
    <w:rsid w:val="005A456D"/>
    <w:rsid w:val="005A54CF"/>
    <w:rsid w:val="005A55D4"/>
    <w:rsid w:val="005A5E85"/>
    <w:rsid w:val="005A5F98"/>
    <w:rsid w:val="005A60B2"/>
    <w:rsid w:val="005A6142"/>
    <w:rsid w:val="005A6201"/>
    <w:rsid w:val="005A64C2"/>
    <w:rsid w:val="005A673B"/>
    <w:rsid w:val="005A6C9D"/>
    <w:rsid w:val="005A6D9D"/>
    <w:rsid w:val="005A73CF"/>
    <w:rsid w:val="005A73EC"/>
    <w:rsid w:val="005A74F0"/>
    <w:rsid w:val="005A7521"/>
    <w:rsid w:val="005A76F3"/>
    <w:rsid w:val="005A7C63"/>
    <w:rsid w:val="005A7E18"/>
    <w:rsid w:val="005A7EE2"/>
    <w:rsid w:val="005A7F10"/>
    <w:rsid w:val="005B0854"/>
    <w:rsid w:val="005B0A4F"/>
    <w:rsid w:val="005B0BD8"/>
    <w:rsid w:val="005B0E08"/>
    <w:rsid w:val="005B148A"/>
    <w:rsid w:val="005B14CD"/>
    <w:rsid w:val="005B1CE8"/>
    <w:rsid w:val="005B2116"/>
    <w:rsid w:val="005B230C"/>
    <w:rsid w:val="005B2B18"/>
    <w:rsid w:val="005B3710"/>
    <w:rsid w:val="005B3917"/>
    <w:rsid w:val="005B4087"/>
    <w:rsid w:val="005B4274"/>
    <w:rsid w:val="005B43F9"/>
    <w:rsid w:val="005B46FD"/>
    <w:rsid w:val="005B5333"/>
    <w:rsid w:val="005B57FC"/>
    <w:rsid w:val="005B58CD"/>
    <w:rsid w:val="005B5906"/>
    <w:rsid w:val="005B5C33"/>
    <w:rsid w:val="005B5CD4"/>
    <w:rsid w:val="005B5D57"/>
    <w:rsid w:val="005B6111"/>
    <w:rsid w:val="005B6451"/>
    <w:rsid w:val="005B6640"/>
    <w:rsid w:val="005B6D77"/>
    <w:rsid w:val="005B6F50"/>
    <w:rsid w:val="005B704D"/>
    <w:rsid w:val="005B7634"/>
    <w:rsid w:val="005B783B"/>
    <w:rsid w:val="005B7CDD"/>
    <w:rsid w:val="005B7FB6"/>
    <w:rsid w:val="005C0605"/>
    <w:rsid w:val="005C0AEF"/>
    <w:rsid w:val="005C1477"/>
    <w:rsid w:val="005C18B9"/>
    <w:rsid w:val="005C1A04"/>
    <w:rsid w:val="005C1A1D"/>
    <w:rsid w:val="005C1EB6"/>
    <w:rsid w:val="005C223B"/>
    <w:rsid w:val="005C27D6"/>
    <w:rsid w:val="005C2E2D"/>
    <w:rsid w:val="005C376B"/>
    <w:rsid w:val="005C382B"/>
    <w:rsid w:val="005C3909"/>
    <w:rsid w:val="005C3BDE"/>
    <w:rsid w:val="005C3CF0"/>
    <w:rsid w:val="005C40AD"/>
    <w:rsid w:val="005C41D4"/>
    <w:rsid w:val="005C4244"/>
    <w:rsid w:val="005C45D9"/>
    <w:rsid w:val="005C46A1"/>
    <w:rsid w:val="005C4D58"/>
    <w:rsid w:val="005C5049"/>
    <w:rsid w:val="005C55B1"/>
    <w:rsid w:val="005C56CC"/>
    <w:rsid w:val="005C5F20"/>
    <w:rsid w:val="005C61F8"/>
    <w:rsid w:val="005C644D"/>
    <w:rsid w:val="005C6F85"/>
    <w:rsid w:val="005C7618"/>
    <w:rsid w:val="005C76AC"/>
    <w:rsid w:val="005C77A2"/>
    <w:rsid w:val="005C7B69"/>
    <w:rsid w:val="005C7E9F"/>
    <w:rsid w:val="005C7FEC"/>
    <w:rsid w:val="005D0055"/>
    <w:rsid w:val="005D013E"/>
    <w:rsid w:val="005D023C"/>
    <w:rsid w:val="005D024F"/>
    <w:rsid w:val="005D02B8"/>
    <w:rsid w:val="005D02BA"/>
    <w:rsid w:val="005D0350"/>
    <w:rsid w:val="005D05EF"/>
    <w:rsid w:val="005D06A6"/>
    <w:rsid w:val="005D092F"/>
    <w:rsid w:val="005D0BDC"/>
    <w:rsid w:val="005D0BF4"/>
    <w:rsid w:val="005D1376"/>
    <w:rsid w:val="005D1B8F"/>
    <w:rsid w:val="005D1C22"/>
    <w:rsid w:val="005D2223"/>
    <w:rsid w:val="005D22B6"/>
    <w:rsid w:val="005D22D7"/>
    <w:rsid w:val="005D273A"/>
    <w:rsid w:val="005D285D"/>
    <w:rsid w:val="005D29CC"/>
    <w:rsid w:val="005D2A3C"/>
    <w:rsid w:val="005D2ED5"/>
    <w:rsid w:val="005D348E"/>
    <w:rsid w:val="005D3FF2"/>
    <w:rsid w:val="005D4150"/>
    <w:rsid w:val="005D459C"/>
    <w:rsid w:val="005D4638"/>
    <w:rsid w:val="005D468F"/>
    <w:rsid w:val="005D4EBB"/>
    <w:rsid w:val="005D5013"/>
    <w:rsid w:val="005D5702"/>
    <w:rsid w:val="005D594A"/>
    <w:rsid w:val="005D59CD"/>
    <w:rsid w:val="005D5BE3"/>
    <w:rsid w:val="005D5F67"/>
    <w:rsid w:val="005D611E"/>
    <w:rsid w:val="005D6A17"/>
    <w:rsid w:val="005D6A7A"/>
    <w:rsid w:val="005D6F81"/>
    <w:rsid w:val="005D70CD"/>
    <w:rsid w:val="005D7714"/>
    <w:rsid w:val="005D7839"/>
    <w:rsid w:val="005D78AD"/>
    <w:rsid w:val="005D7B98"/>
    <w:rsid w:val="005D7E39"/>
    <w:rsid w:val="005E03CC"/>
    <w:rsid w:val="005E04D3"/>
    <w:rsid w:val="005E083F"/>
    <w:rsid w:val="005E08A6"/>
    <w:rsid w:val="005E0933"/>
    <w:rsid w:val="005E0964"/>
    <w:rsid w:val="005E136C"/>
    <w:rsid w:val="005E1915"/>
    <w:rsid w:val="005E1BF7"/>
    <w:rsid w:val="005E1E95"/>
    <w:rsid w:val="005E23CF"/>
    <w:rsid w:val="005E24EE"/>
    <w:rsid w:val="005E24F1"/>
    <w:rsid w:val="005E2932"/>
    <w:rsid w:val="005E2FCB"/>
    <w:rsid w:val="005E3811"/>
    <w:rsid w:val="005E3883"/>
    <w:rsid w:val="005E3B1D"/>
    <w:rsid w:val="005E4171"/>
    <w:rsid w:val="005E4B2F"/>
    <w:rsid w:val="005E50F2"/>
    <w:rsid w:val="005E5115"/>
    <w:rsid w:val="005E530C"/>
    <w:rsid w:val="005E6270"/>
    <w:rsid w:val="005E67B1"/>
    <w:rsid w:val="005E6ADF"/>
    <w:rsid w:val="005E75E7"/>
    <w:rsid w:val="005F011D"/>
    <w:rsid w:val="005F0DF5"/>
    <w:rsid w:val="005F0FB5"/>
    <w:rsid w:val="005F1408"/>
    <w:rsid w:val="005F182C"/>
    <w:rsid w:val="005F2224"/>
    <w:rsid w:val="005F29F3"/>
    <w:rsid w:val="005F2C29"/>
    <w:rsid w:val="005F2D52"/>
    <w:rsid w:val="005F2EF7"/>
    <w:rsid w:val="005F2F3F"/>
    <w:rsid w:val="005F3116"/>
    <w:rsid w:val="005F31E1"/>
    <w:rsid w:val="005F36EC"/>
    <w:rsid w:val="005F38B1"/>
    <w:rsid w:val="005F4387"/>
    <w:rsid w:val="005F44AB"/>
    <w:rsid w:val="005F482E"/>
    <w:rsid w:val="005F5863"/>
    <w:rsid w:val="005F58C0"/>
    <w:rsid w:val="005F5918"/>
    <w:rsid w:val="005F5B03"/>
    <w:rsid w:val="005F5C54"/>
    <w:rsid w:val="005F66DC"/>
    <w:rsid w:val="005F66EE"/>
    <w:rsid w:val="005F68FA"/>
    <w:rsid w:val="005F6C76"/>
    <w:rsid w:val="005F7105"/>
    <w:rsid w:val="005F79A8"/>
    <w:rsid w:val="005F7E6C"/>
    <w:rsid w:val="005F7F99"/>
    <w:rsid w:val="005F7FAB"/>
    <w:rsid w:val="00600016"/>
    <w:rsid w:val="006001CA"/>
    <w:rsid w:val="0060077B"/>
    <w:rsid w:val="0060078C"/>
    <w:rsid w:val="00600D34"/>
    <w:rsid w:val="00600D68"/>
    <w:rsid w:val="00601B58"/>
    <w:rsid w:val="006021FF"/>
    <w:rsid w:val="00602E66"/>
    <w:rsid w:val="00603447"/>
    <w:rsid w:val="0060365F"/>
    <w:rsid w:val="00603A8C"/>
    <w:rsid w:val="00603E52"/>
    <w:rsid w:val="00604264"/>
    <w:rsid w:val="00604282"/>
    <w:rsid w:val="006042CB"/>
    <w:rsid w:val="00604613"/>
    <w:rsid w:val="00604BE4"/>
    <w:rsid w:val="00604FC3"/>
    <w:rsid w:val="006053A2"/>
    <w:rsid w:val="006058CD"/>
    <w:rsid w:val="006058F0"/>
    <w:rsid w:val="00605987"/>
    <w:rsid w:val="00605ED9"/>
    <w:rsid w:val="006061D0"/>
    <w:rsid w:val="00606341"/>
    <w:rsid w:val="00606364"/>
    <w:rsid w:val="0060660F"/>
    <w:rsid w:val="0060687B"/>
    <w:rsid w:val="00606DAB"/>
    <w:rsid w:val="0060749A"/>
    <w:rsid w:val="00607C9B"/>
    <w:rsid w:val="00610849"/>
    <w:rsid w:val="0061092D"/>
    <w:rsid w:val="00610B1F"/>
    <w:rsid w:val="00610D48"/>
    <w:rsid w:val="00611531"/>
    <w:rsid w:val="0061181A"/>
    <w:rsid w:val="00611909"/>
    <w:rsid w:val="00611B20"/>
    <w:rsid w:val="0061212B"/>
    <w:rsid w:val="00612635"/>
    <w:rsid w:val="00612A11"/>
    <w:rsid w:val="00612AD4"/>
    <w:rsid w:val="00612C66"/>
    <w:rsid w:val="00612F78"/>
    <w:rsid w:val="00612F85"/>
    <w:rsid w:val="0061369A"/>
    <w:rsid w:val="00613FE5"/>
    <w:rsid w:val="006142AF"/>
    <w:rsid w:val="00614765"/>
    <w:rsid w:val="00614799"/>
    <w:rsid w:val="0061479C"/>
    <w:rsid w:val="006156C4"/>
    <w:rsid w:val="00615BCB"/>
    <w:rsid w:val="00615FB8"/>
    <w:rsid w:val="00616730"/>
    <w:rsid w:val="00616E31"/>
    <w:rsid w:val="0061714E"/>
    <w:rsid w:val="0061734F"/>
    <w:rsid w:val="00617883"/>
    <w:rsid w:val="00617950"/>
    <w:rsid w:val="00617A66"/>
    <w:rsid w:val="00617BFE"/>
    <w:rsid w:val="00617DC4"/>
    <w:rsid w:val="006202EF"/>
    <w:rsid w:val="00620C54"/>
    <w:rsid w:val="0062143C"/>
    <w:rsid w:val="006219FA"/>
    <w:rsid w:val="00621A9F"/>
    <w:rsid w:val="00621FAD"/>
    <w:rsid w:val="0062204A"/>
    <w:rsid w:val="0062217E"/>
    <w:rsid w:val="00622314"/>
    <w:rsid w:val="006225A7"/>
    <w:rsid w:val="006225F0"/>
    <w:rsid w:val="00622A6A"/>
    <w:rsid w:val="00623814"/>
    <w:rsid w:val="0062385F"/>
    <w:rsid w:val="00623B5A"/>
    <w:rsid w:val="006240B1"/>
    <w:rsid w:val="0062410D"/>
    <w:rsid w:val="00624402"/>
    <w:rsid w:val="00624845"/>
    <w:rsid w:val="006249BA"/>
    <w:rsid w:val="00624CD1"/>
    <w:rsid w:val="00625D86"/>
    <w:rsid w:val="0062635E"/>
    <w:rsid w:val="006266F1"/>
    <w:rsid w:val="006269CC"/>
    <w:rsid w:val="006269ED"/>
    <w:rsid w:val="00626E33"/>
    <w:rsid w:val="0062715B"/>
    <w:rsid w:val="00627284"/>
    <w:rsid w:val="00627499"/>
    <w:rsid w:val="0062779D"/>
    <w:rsid w:val="00627B3D"/>
    <w:rsid w:val="00630607"/>
    <w:rsid w:val="00630839"/>
    <w:rsid w:val="00630A81"/>
    <w:rsid w:val="00630F35"/>
    <w:rsid w:val="006310E7"/>
    <w:rsid w:val="006311CB"/>
    <w:rsid w:val="00631877"/>
    <w:rsid w:val="00631BC5"/>
    <w:rsid w:val="0063241B"/>
    <w:rsid w:val="0063247F"/>
    <w:rsid w:val="00632676"/>
    <w:rsid w:val="0063290D"/>
    <w:rsid w:val="00632A43"/>
    <w:rsid w:val="00632BD5"/>
    <w:rsid w:val="00632C8E"/>
    <w:rsid w:val="006331A9"/>
    <w:rsid w:val="00633611"/>
    <w:rsid w:val="006337DE"/>
    <w:rsid w:val="00633C3E"/>
    <w:rsid w:val="00633D1B"/>
    <w:rsid w:val="006340CB"/>
    <w:rsid w:val="00634689"/>
    <w:rsid w:val="00634828"/>
    <w:rsid w:val="00634843"/>
    <w:rsid w:val="00634957"/>
    <w:rsid w:val="00634AC7"/>
    <w:rsid w:val="00634CFE"/>
    <w:rsid w:val="0063596A"/>
    <w:rsid w:val="00635BA1"/>
    <w:rsid w:val="00635E72"/>
    <w:rsid w:val="0063641E"/>
    <w:rsid w:val="00636AA6"/>
    <w:rsid w:val="00636E18"/>
    <w:rsid w:val="00636FD5"/>
    <w:rsid w:val="00636FEF"/>
    <w:rsid w:val="00637330"/>
    <w:rsid w:val="00637358"/>
    <w:rsid w:val="00637CF1"/>
    <w:rsid w:val="00640568"/>
    <w:rsid w:val="006405FE"/>
    <w:rsid w:val="0064083A"/>
    <w:rsid w:val="00640BCC"/>
    <w:rsid w:val="00640BFB"/>
    <w:rsid w:val="00640C4F"/>
    <w:rsid w:val="00640D7F"/>
    <w:rsid w:val="00641001"/>
    <w:rsid w:val="006410CE"/>
    <w:rsid w:val="006411AF"/>
    <w:rsid w:val="0064169F"/>
    <w:rsid w:val="0064182B"/>
    <w:rsid w:val="00641EF0"/>
    <w:rsid w:val="006420B8"/>
    <w:rsid w:val="006424D8"/>
    <w:rsid w:val="00642509"/>
    <w:rsid w:val="0064265E"/>
    <w:rsid w:val="00642AEB"/>
    <w:rsid w:val="00642F75"/>
    <w:rsid w:val="00642FDC"/>
    <w:rsid w:val="0064339C"/>
    <w:rsid w:val="006435CD"/>
    <w:rsid w:val="00643609"/>
    <w:rsid w:val="006438FB"/>
    <w:rsid w:val="00643963"/>
    <w:rsid w:val="00643C17"/>
    <w:rsid w:val="00643CF5"/>
    <w:rsid w:val="00644081"/>
    <w:rsid w:val="006441BD"/>
    <w:rsid w:val="006443F0"/>
    <w:rsid w:val="00644B25"/>
    <w:rsid w:val="00644D2F"/>
    <w:rsid w:val="006451DB"/>
    <w:rsid w:val="006459EB"/>
    <w:rsid w:val="00645CDF"/>
    <w:rsid w:val="00645CF6"/>
    <w:rsid w:val="00646376"/>
    <w:rsid w:val="0064678D"/>
    <w:rsid w:val="00647133"/>
    <w:rsid w:val="006473D4"/>
    <w:rsid w:val="00647436"/>
    <w:rsid w:val="00647741"/>
    <w:rsid w:val="00647D81"/>
    <w:rsid w:val="006500FB"/>
    <w:rsid w:val="0065033D"/>
    <w:rsid w:val="00650410"/>
    <w:rsid w:val="006506E0"/>
    <w:rsid w:val="00650A39"/>
    <w:rsid w:val="00651097"/>
    <w:rsid w:val="00651870"/>
    <w:rsid w:val="006518AF"/>
    <w:rsid w:val="00651C87"/>
    <w:rsid w:val="0065206D"/>
    <w:rsid w:val="006522C0"/>
    <w:rsid w:val="0065254F"/>
    <w:rsid w:val="0065284B"/>
    <w:rsid w:val="00652F44"/>
    <w:rsid w:val="00653659"/>
    <w:rsid w:val="00653793"/>
    <w:rsid w:val="0065405F"/>
    <w:rsid w:val="00654391"/>
    <w:rsid w:val="006545D2"/>
    <w:rsid w:val="006547F6"/>
    <w:rsid w:val="0065485D"/>
    <w:rsid w:val="00654869"/>
    <w:rsid w:val="00654981"/>
    <w:rsid w:val="00654A9D"/>
    <w:rsid w:val="00654B42"/>
    <w:rsid w:val="00654D6B"/>
    <w:rsid w:val="00654FC7"/>
    <w:rsid w:val="0065501E"/>
    <w:rsid w:val="00656345"/>
    <w:rsid w:val="00656A11"/>
    <w:rsid w:val="00656B7F"/>
    <w:rsid w:val="00656DE3"/>
    <w:rsid w:val="00657403"/>
    <w:rsid w:val="00657B54"/>
    <w:rsid w:val="00657DF8"/>
    <w:rsid w:val="006600DB"/>
    <w:rsid w:val="00660AE8"/>
    <w:rsid w:val="00661008"/>
    <w:rsid w:val="006611B2"/>
    <w:rsid w:val="0066141C"/>
    <w:rsid w:val="006614A8"/>
    <w:rsid w:val="00661C63"/>
    <w:rsid w:val="0066200C"/>
    <w:rsid w:val="0066235F"/>
    <w:rsid w:val="00662672"/>
    <w:rsid w:val="00662675"/>
    <w:rsid w:val="006626DF"/>
    <w:rsid w:val="006627A3"/>
    <w:rsid w:val="006629E3"/>
    <w:rsid w:val="00662E59"/>
    <w:rsid w:val="00662EBA"/>
    <w:rsid w:val="006638F0"/>
    <w:rsid w:val="00663A25"/>
    <w:rsid w:val="00663AFC"/>
    <w:rsid w:val="00663C0F"/>
    <w:rsid w:val="00663CD8"/>
    <w:rsid w:val="00664456"/>
    <w:rsid w:val="0066466A"/>
    <w:rsid w:val="00664CD0"/>
    <w:rsid w:val="00664FB5"/>
    <w:rsid w:val="00664FDE"/>
    <w:rsid w:val="006650D2"/>
    <w:rsid w:val="00665322"/>
    <w:rsid w:val="00665AA5"/>
    <w:rsid w:val="00665D3F"/>
    <w:rsid w:val="00665EA4"/>
    <w:rsid w:val="006662D8"/>
    <w:rsid w:val="0066653C"/>
    <w:rsid w:val="00666EF3"/>
    <w:rsid w:val="00666FEB"/>
    <w:rsid w:val="00667111"/>
    <w:rsid w:val="00667392"/>
    <w:rsid w:val="00667A10"/>
    <w:rsid w:val="00667C17"/>
    <w:rsid w:val="00667CBA"/>
    <w:rsid w:val="0067008F"/>
    <w:rsid w:val="00670148"/>
    <w:rsid w:val="00670D08"/>
    <w:rsid w:val="0067116B"/>
    <w:rsid w:val="00671A71"/>
    <w:rsid w:val="00671AD4"/>
    <w:rsid w:val="00671BDC"/>
    <w:rsid w:val="00671D3A"/>
    <w:rsid w:val="00671FDE"/>
    <w:rsid w:val="006723F7"/>
    <w:rsid w:val="0067276B"/>
    <w:rsid w:val="00672AD6"/>
    <w:rsid w:val="00672BA6"/>
    <w:rsid w:val="00672BE0"/>
    <w:rsid w:val="006733E4"/>
    <w:rsid w:val="006734EB"/>
    <w:rsid w:val="00673F27"/>
    <w:rsid w:val="006742AE"/>
    <w:rsid w:val="00674319"/>
    <w:rsid w:val="00674682"/>
    <w:rsid w:val="00674C3C"/>
    <w:rsid w:val="00674DF6"/>
    <w:rsid w:val="006751EA"/>
    <w:rsid w:val="00675448"/>
    <w:rsid w:val="006756A1"/>
    <w:rsid w:val="006756F4"/>
    <w:rsid w:val="00675A61"/>
    <w:rsid w:val="00675CE2"/>
    <w:rsid w:val="00675D40"/>
    <w:rsid w:val="006766E6"/>
    <w:rsid w:val="00676B32"/>
    <w:rsid w:val="00676C87"/>
    <w:rsid w:val="00676CB5"/>
    <w:rsid w:val="00676DF4"/>
    <w:rsid w:val="00677108"/>
    <w:rsid w:val="00677382"/>
    <w:rsid w:val="00677411"/>
    <w:rsid w:val="0067771B"/>
    <w:rsid w:val="00677C0A"/>
    <w:rsid w:val="00677CDC"/>
    <w:rsid w:val="00680475"/>
    <w:rsid w:val="006806A3"/>
    <w:rsid w:val="00680E95"/>
    <w:rsid w:val="006811CB"/>
    <w:rsid w:val="0068132B"/>
    <w:rsid w:val="0068159D"/>
    <w:rsid w:val="0068173C"/>
    <w:rsid w:val="00681EA8"/>
    <w:rsid w:val="0068273D"/>
    <w:rsid w:val="0068293B"/>
    <w:rsid w:val="0068295F"/>
    <w:rsid w:val="0068298F"/>
    <w:rsid w:val="00682A7E"/>
    <w:rsid w:val="00682F38"/>
    <w:rsid w:val="006834C6"/>
    <w:rsid w:val="00683810"/>
    <w:rsid w:val="00684209"/>
    <w:rsid w:val="00684381"/>
    <w:rsid w:val="0068449B"/>
    <w:rsid w:val="006849C6"/>
    <w:rsid w:val="00684A21"/>
    <w:rsid w:val="00684B56"/>
    <w:rsid w:val="0068562A"/>
    <w:rsid w:val="006858AC"/>
    <w:rsid w:val="00685D88"/>
    <w:rsid w:val="0068627F"/>
    <w:rsid w:val="006862E9"/>
    <w:rsid w:val="006862F7"/>
    <w:rsid w:val="00686BA4"/>
    <w:rsid w:val="00686D9F"/>
    <w:rsid w:val="00686E61"/>
    <w:rsid w:val="00686E72"/>
    <w:rsid w:val="006872F1"/>
    <w:rsid w:val="00687BE6"/>
    <w:rsid w:val="00687BF1"/>
    <w:rsid w:val="00687DBA"/>
    <w:rsid w:val="006900D0"/>
    <w:rsid w:val="0069035D"/>
    <w:rsid w:val="00690491"/>
    <w:rsid w:val="00690746"/>
    <w:rsid w:val="00690927"/>
    <w:rsid w:val="00690A72"/>
    <w:rsid w:val="00690A8D"/>
    <w:rsid w:val="00690F9E"/>
    <w:rsid w:val="0069149B"/>
    <w:rsid w:val="006919CA"/>
    <w:rsid w:val="006919ED"/>
    <w:rsid w:val="00691BA7"/>
    <w:rsid w:val="00691D18"/>
    <w:rsid w:val="006921FE"/>
    <w:rsid w:val="006927C3"/>
    <w:rsid w:val="006929F7"/>
    <w:rsid w:val="00692B6B"/>
    <w:rsid w:val="00692E90"/>
    <w:rsid w:val="00693049"/>
    <w:rsid w:val="006931C7"/>
    <w:rsid w:val="0069373C"/>
    <w:rsid w:val="00693EF7"/>
    <w:rsid w:val="006943DC"/>
    <w:rsid w:val="006944E6"/>
    <w:rsid w:val="006946BD"/>
    <w:rsid w:val="006946D4"/>
    <w:rsid w:val="00694832"/>
    <w:rsid w:val="00694D88"/>
    <w:rsid w:val="006952BE"/>
    <w:rsid w:val="006952DD"/>
    <w:rsid w:val="006956BB"/>
    <w:rsid w:val="006958FF"/>
    <w:rsid w:val="00695975"/>
    <w:rsid w:val="00695A7B"/>
    <w:rsid w:val="00696013"/>
    <w:rsid w:val="006961CE"/>
    <w:rsid w:val="006962D0"/>
    <w:rsid w:val="0069649D"/>
    <w:rsid w:val="006964F6"/>
    <w:rsid w:val="00696714"/>
    <w:rsid w:val="0069685B"/>
    <w:rsid w:val="006973C4"/>
    <w:rsid w:val="00697750"/>
    <w:rsid w:val="00697ABF"/>
    <w:rsid w:val="00697C33"/>
    <w:rsid w:val="006A0CA3"/>
    <w:rsid w:val="006A0EAD"/>
    <w:rsid w:val="006A18E8"/>
    <w:rsid w:val="006A1A14"/>
    <w:rsid w:val="006A206A"/>
    <w:rsid w:val="006A21C1"/>
    <w:rsid w:val="006A24F1"/>
    <w:rsid w:val="006A2A72"/>
    <w:rsid w:val="006A2E10"/>
    <w:rsid w:val="006A2F86"/>
    <w:rsid w:val="006A3984"/>
    <w:rsid w:val="006A3A65"/>
    <w:rsid w:val="006A3B4E"/>
    <w:rsid w:val="006A3C7E"/>
    <w:rsid w:val="006A3C8D"/>
    <w:rsid w:val="006A3E7E"/>
    <w:rsid w:val="006A4289"/>
    <w:rsid w:val="006A42D1"/>
    <w:rsid w:val="006A4870"/>
    <w:rsid w:val="006A4888"/>
    <w:rsid w:val="006A5175"/>
    <w:rsid w:val="006A56A0"/>
    <w:rsid w:val="006A5899"/>
    <w:rsid w:val="006A5902"/>
    <w:rsid w:val="006A5F09"/>
    <w:rsid w:val="006A61DD"/>
    <w:rsid w:val="006A63E8"/>
    <w:rsid w:val="006A6469"/>
    <w:rsid w:val="006A6705"/>
    <w:rsid w:val="006A6C61"/>
    <w:rsid w:val="006A6C77"/>
    <w:rsid w:val="006A6D05"/>
    <w:rsid w:val="006A7416"/>
    <w:rsid w:val="006A7535"/>
    <w:rsid w:val="006A7537"/>
    <w:rsid w:val="006A7FD4"/>
    <w:rsid w:val="006B016A"/>
    <w:rsid w:val="006B043B"/>
    <w:rsid w:val="006B045C"/>
    <w:rsid w:val="006B0662"/>
    <w:rsid w:val="006B0765"/>
    <w:rsid w:val="006B0878"/>
    <w:rsid w:val="006B0A80"/>
    <w:rsid w:val="006B0B30"/>
    <w:rsid w:val="006B0BF6"/>
    <w:rsid w:val="006B0DB4"/>
    <w:rsid w:val="006B16A9"/>
    <w:rsid w:val="006B16F7"/>
    <w:rsid w:val="006B1AB6"/>
    <w:rsid w:val="006B210C"/>
    <w:rsid w:val="006B248A"/>
    <w:rsid w:val="006B2621"/>
    <w:rsid w:val="006B2E58"/>
    <w:rsid w:val="006B325E"/>
    <w:rsid w:val="006B336A"/>
    <w:rsid w:val="006B33DD"/>
    <w:rsid w:val="006B37A7"/>
    <w:rsid w:val="006B3A82"/>
    <w:rsid w:val="006B3CFC"/>
    <w:rsid w:val="006B41B7"/>
    <w:rsid w:val="006B4288"/>
    <w:rsid w:val="006B4DFE"/>
    <w:rsid w:val="006B545E"/>
    <w:rsid w:val="006B5B78"/>
    <w:rsid w:val="006B5DDF"/>
    <w:rsid w:val="006B6328"/>
    <w:rsid w:val="006B6806"/>
    <w:rsid w:val="006B686D"/>
    <w:rsid w:val="006B721C"/>
    <w:rsid w:val="006B74C2"/>
    <w:rsid w:val="006B7A61"/>
    <w:rsid w:val="006B7C5E"/>
    <w:rsid w:val="006C020D"/>
    <w:rsid w:val="006C02DD"/>
    <w:rsid w:val="006C0535"/>
    <w:rsid w:val="006C05B2"/>
    <w:rsid w:val="006C0B72"/>
    <w:rsid w:val="006C1BD7"/>
    <w:rsid w:val="006C2DB2"/>
    <w:rsid w:val="006C2E35"/>
    <w:rsid w:val="006C32BB"/>
    <w:rsid w:val="006C349A"/>
    <w:rsid w:val="006C357D"/>
    <w:rsid w:val="006C3650"/>
    <w:rsid w:val="006C36EC"/>
    <w:rsid w:val="006C3787"/>
    <w:rsid w:val="006C4923"/>
    <w:rsid w:val="006C5400"/>
    <w:rsid w:val="006C563A"/>
    <w:rsid w:val="006C59F2"/>
    <w:rsid w:val="006C5E4A"/>
    <w:rsid w:val="006C6224"/>
    <w:rsid w:val="006C68FA"/>
    <w:rsid w:val="006C6B67"/>
    <w:rsid w:val="006C6D88"/>
    <w:rsid w:val="006C6DD8"/>
    <w:rsid w:val="006C6DE5"/>
    <w:rsid w:val="006C6E79"/>
    <w:rsid w:val="006C7BCD"/>
    <w:rsid w:val="006C7C93"/>
    <w:rsid w:val="006C7CD5"/>
    <w:rsid w:val="006C7F0B"/>
    <w:rsid w:val="006D015C"/>
    <w:rsid w:val="006D0407"/>
    <w:rsid w:val="006D05A0"/>
    <w:rsid w:val="006D0A25"/>
    <w:rsid w:val="006D0A7F"/>
    <w:rsid w:val="006D0FEE"/>
    <w:rsid w:val="006D14E9"/>
    <w:rsid w:val="006D15C9"/>
    <w:rsid w:val="006D171D"/>
    <w:rsid w:val="006D173A"/>
    <w:rsid w:val="006D17A5"/>
    <w:rsid w:val="006D1B1F"/>
    <w:rsid w:val="006D1C9B"/>
    <w:rsid w:val="006D2093"/>
    <w:rsid w:val="006D20DA"/>
    <w:rsid w:val="006D23A7"/>
    <w:rsid w:val="006D25D3"/>
    <w:rsid w:val="006D26DF"/>
    <w:rsid w:val="006D2A08"/>
    <w:rsid w:val="006D2AF7"/>
    <w:rsid w:val="006D2D7B"/>
    <w:rsid w:val="006D2F20"/>
    <w:rsid w:val="006D33A8"/>
    <w:rsid w:val="006D35FA"/>
    <w:rsid w:val="006D38A9"/>
    <w:rsid w:val="006D4B29"/>
    <w:rsid w:val="006D4F12"/>
    <w:rsid w:val="006D582D"/>
    <w:rsid w:val="006D5B4E"/>
    <w:rsid w:val="006D5C30"/>
    <w:rsid w:val="006D5EF5"/>
    <w:rsid w:val="006D6247"/>
    <w:rsid w:val="006D62BC"/>
    <w:rsid w:val="006D635F"/>
    <w:rsid w:val="006D6B6F"/>
    <w:rsid w:val="006D6F25"/>
    <w:rsid w:val="006D71D5"/>
    <w:rsid w:val="006D7271"/>
    <w:rsid w:val="006D76DD"/>
    <w:rsid w:val="006D77C9"/>
    <w:rsid w:val="006D7830"/>
    <w:rsid w:val="006D7A31"/>
    <w:rsid w:val="006D7AB1"/>
    <w:rsid w:val="006D7AEC"/>
    <w:rsid w:val="006E0572"/>
    <w:rsid w:val="006E0B38"/>
    <w:rsid w:val="006E0C00"/>
    <w:rsid w:val="006E19E2"/>
    <w:rsid w:val="006E1E7E"/>
    <w:rsid w:val="006E2207"/>
    <w:rsid w:val="006E2875"/>
    <w:rsid w:val="006E29F8"/>
    <w:rsid w:val="006E2F56"/>
    <w:rsid w:val="006E305C"/>
    <w:rsid w:val="006E3BA8"/>
    <w:rsid w:val="006E46E4"/>
    <w:rsid w:val="006E5682"/>
    <w:rsid w:val="006E5EAC"/>
    <w:rsid w:val="006E5EF4"/>
    <w:rsid w:val="006E632A"/>
    <w:rsid w:val="006E6442"/>
    <w:rsid w:val="006E69DA"/>
    <w:rsid w:val="006E69E4"/>
    <w:rsid w:val="006E6F54"/>
    <w:rsid w:val="006E72EC"/>
    <w:rsid w:val="006E772B"/>
    <w:rsid w:val="006E7A24"/>
    <w:rsid w:val="006E7EF1"/>
    <w:rsid w:val="006E7F25"/>
    <w:rsid w:val="006E7F96"/>
    <w:rsid w:val="006F0388"/>
    <w:rsid w:val="006F03B6"/>
    <w:rsid w:val="006F08B2"/>
    <w:rsid w:val="006F09E8"/>
    <w:rsid w:val="006F0A95"/>
    <w:rsid w:val="006F0ACC"/>
    <w:rsid w:val="006F0CB1"/>
    <w:rsid w:val="006F0E73"/>
    <w:rsid w:val="006F1F3F"/>
    <w:rsid w:val="006F2174"/>
    <w:rsid w:val="006F22F3"/>
    <w:rsid w:val="006F2529"/>
    <w:rsid w:val="006F25E2"/>
    <w:rsid w:val="006F2A24"/>
    <w:rsid w:val="006F314F"/>
    <w:rsid w:val="006F3337"/>
    <w:rsid w:val="006F3DDF"/>
    <w:rsid w:val="006F40E1"/>
    <w:rsid w:val="006F4165"/>
    <w:rsid w:val="006F46E1"/>
    <w:rsid w:val="006F4C2E"/>
    <w:rsid w:val="006F4DB2"/>
    <w:rsid w:val="006F4F6E"/>
    <w:rsid w:val="006F4FA4"/>
    <w:rsid w:val="006F5089"/>
    <w:rsid w:val="006F513C"/>
    <w:rsid w:val="006F51CE"/>
    <w:rsid w:val="006F569F"/>
    <w:rsid w:val="006F5DE1"/>
    <w:rsid w:val="006F63D6"/>
    <w:rsid w:val="006F6D1B"/>
    <w:rsid w:val="006F6EE6"/>
    <w:rsid w:val="006F71CD"/>
    <w:rsid w:val="006F72AA"/>
    <w:rsid w:val="006F7932"/>
    <w:rsid w:val="00700195"/>
    <w:rsid w:val="007016D4"/>
    <w:rsid w:val="00701EE8"/>
    <w:rsid w:val="00702609"/>
    <w:rsid w:val="00702707"/>
    <w:rsid w:val="00702BE4"/>
    <w:rsid w:val="0070313A"/>
    <w:rsid w:val="00703338"/>
    <w:rsid w:val="00703CD7"/>
    <w:rsid w:val="00703EA4"/>
    <w:rsid w:val="007043D5"/>
    <w:rsid w:val="00704E34"/>
    <w:rsid w:val="0070542A"/>
    <w:rsid w:val="0070542F"/>
    <w:rsid w:val="00705455"/>
    <w:rsid w:val="00705FA1"/>
    <w:rsid w:val="007064C4"/>
    <w:rsid w:val="00706542"/>
    <w:rsid w:val="007065A8"/>
    <w:rsid w:val="00706C9A"/>
    <w:rsid w:val="00706D3F"/>
    <w:rsid w:val="00707335"/>
    <w:rsid w:val="00707DF9"/>
    <w:rsid w:val="00707E81"/>
    <w:rsid w:val="00707F67"/>
    <w:rsid w:val="007101BB"/>
    <w:rsid w:val="007107C6"/>
    <w:rsid w:val="007108C1"/>
    <w:rsid w:val="00711045"/>
    <w:rsid w:val="00711D67"/>
    <w:rsid w:val="00711E1D"/>
    <w:rsid w:val="007123C4"/>
    <w:rsid w:val="00712965"/>
    <w:rsid w:val="00712E32"/>
    <w:rsid w:val="007131C4"/>
    <w:rsid w:val="00713256"/>
    <w:rsid w:val="00713947"/>
    <w:rsid w:val="0071430D"/>
    <w:rsid w:val="007145D7"/>
    <w:rsid w:val="007147A8"/>
    <w:rsid w:val="007148C8"/>
    <w:rsid w:val="007149AC"/>
    <w:rsid w:val="00714ED9"/>
    <w:rsid w:val="00714F7D"/>
    <w:rsid w:val="007157D4"/>
    <w:rsid w:val="00715945"/>
    <w:rsid w:val="00715EDD"/>
    <w:rsid w:val="007162A6"/>
    <w:rsid w:val="00716398"/>
    <w:rsid w:val="007163F5"/>
    <w:rsid w:val="007164C0"/>
    <w:rsid w:val="00716959"/>
    <w:rsid w:val="007174B4"/>
    <w:rsid w:val="00717559"/>
    <w:rsid w:val="00717584"/>
    <w:rsid w:val="007175B8"/>
    <w:rsid w:val="007176EB"/>
    <w:rsid w:val="00717773"/>
    <w:rsid w:val="0072007B"/>
    <w:rsid w:val="007203FC"/>
    <w:rsid w:val="007207A8"/>
    <w:rsid w:val="007207B2"/>
    <w:rsid w:val="007207B3"/>
    <w:rsid w:val="00720A3C"/>
    <w:rsid w:val="00720AF8"/>
    <w:rsid w:val="00720E77"/>
    <w:rsid w:val="0072128C"/>
    <w:rsid w:val="007214E2"/>
    <w:rsid w:val="0072155E"/>
    <w:rsid w:val="007216DA"/>
    <w:rsid w:val="0072173A"/>
    <w:rsid w:val="007217C5"/>
    <w:rsid w:val="00721C27"/>
    <w:rsid w:val="00722077"/>
    <w:rsid w:val="007220D1"/>
    <w:rsid w:val="00722465"/>
    <w:rsid w:val="00722528"/>
    <w:rsid w:val="00723093"/>
    <w:rsid w:val="007233AF"/>
    <w:rsid w:val="0072355A"/>
    <w:rsid w:val="00723701"/>
    <w:rsid w:val="007238D7"/>
    <w:rsid w:val="00723DC6"/>
    <w:rsid w:val="00723EC4"/>
    <w:rsid w:val="007243B7"/>
    <w:rsid w:val="007246AE"/>
    <w:rsid w:val="00724FB0"/>
    <w:rsid w:val="00724FBD"/>
    <w:rsid w:val="00725B2E"/>
    <w:rsid w:val="00725EDE"/>
    <w:rsid w:val="00725F85"/>
    <w:rsid w:val="0072605B"/>
    <w:rsid w:val="00726274"/>
    <w:rsid w:val="00726518"/>
    <w:rsid w:val="0072672D"/>
    <w:rsid w:val="00726AC0"/>
    <w:rsid w:val="00726D1D"/>
    <w:rsid w:val="007270CD"/>
    <w:rsid w:val="00727269"/>
    <w:rsid w:val="00727835"/>
    <w:rsid w:val="0073009D"/>
    <w:rsid w:val="00730464"/>
    <w:rsid w:val="0073047E"/>
    <w:rsid w:val="00730DD6"/>
    <w:rsid w:val="00730FE6"/>
    <w:rsid w:val="00731075"/>
    <w:rsid w:val="007310E0"/>
    <w:rsid w:val="007313DF"/>
    <w:rsid w:val="007320E7"/>
    <w:rsid w:val="00732161"/>
    <w:rsid w:val="007321F9"/>
    <w:rsid w:val="00732303"/>
    <w:rsid w:val="007325F2"/>
    <w:rsid w:val="0073266D"/>
    <w:rsid w:val="0073278F"/>
    <w:rsid w:val="00732D00"/>
    <w:rsid w:val="00732FAD"/>
    <w:rsid w:val="00733399"/>
    <w:rsid w:val="0073351B"/>
    <w:rsid w:val="007336AD"/>
    <w:rsid w:val="00733833"/>
    <w:rsid w:val="00733F3A"/>
    <w:rsid w:val="00734689"/>
    <w:rsid w:val="00734859"/>
    <w:rsid w:val="007349ED"/>
    <w:rsid w:val="00734BDA"/>
    <w:rsid w:val="00734D64"/>
    <w:rsid w:val="00734DFA"/>
    <w:rsid w:val="00735094"/>
    <w:rsid w:val="007350D5"/>
    <w:rsid w:val="00735109"/>
    <w:rsid w:val="007353B8"/>
    <w:rsid w:val="0073541F"/>
    <w:rsid w:val="0073552B"/>
    <w:rsid w:val="00735592"/>
    <w:rsid w:val="0073575C"/>
    <w:rsid w:val="00735AF0"/>
    <w:rsid w:val="00735B02"/>
    <w:rsid w:val="00735DCE"/>
    <w:rsid w:val="0073631B"/>
    <w:rsid w:val="0073633F"/>
    <w:rsid w:val="007365F9"/>
    <w:rsid w:val="00736979"/>
    <w:rsid w:val="00736BD8"/>
    <w:rsid w:val="007371D8"/>
    <w:rsid w:val="00737564"/>
    <w:rsid w:val="0073783B"/>
    <w:rsid w:val="0073791B"/>
    <w:rsid w:val="00737ADE"/>
    <w:rsid w:val="00737CB3"/>
    <w:rsid w:val="007400F2"/>
    <w:rsid w:val="00740501"/>
    <w:rsid w:val="007405D5"/>
    <w:rsid w:val="007408BB"/>
    <w:rsid w:val="00740B29"/>
    <w:rsid w:val="00740D66"/>
    <w:rsid w:val="0074114E"/>
    <w:rsid w:val="00741206"/>
    <w:rsid w:val="00741399"/>
    <w:rsid w:val="0074184E"/>
    <w:rsid w:val="00741CC1"/>
    <w:rsid w:val="0074208E"/>
    <w:rsid w:val="007425C1"/>
    <w:rsid w:val="007425CD"/>
    <w:rsid w:val="00742D19"/>
    <w:rsid w:val="0074320B"/>
    <w:rsid w:val="00743787"/>
    <w:rsid w:val="007448CF"/>
    <w:rsid w:val="007449B9"/>
    <w:rsid w:val="007451BF"/>
    <w:rsid w:val="0074523B"/>
    <w:rsid w:val="007452C4"/>
    <w:rsid w:val="0074530C"/>
    <w:rsid w:val="007453EB"/>
    <w:rsid w:val="00745DC0"/>
    <w:rsid w:val="00746396"/>
    <w:rsid w:val="007463E5"/>
    <w:rsid w:val="00746642"/>
    <w:rsid w:val="0074670B"/>
    <w:rsid w:val="0074679F"/>
    <w:rsid w:val="00746D35"/>
    <w:rsid w:val="0074735C"/>
    <w:rsid w:val="007477CE"/>
    <w:rsid w:val="007477D3"/>
    <w:rsid w:val="00747C06"/>
    <w:rsid w:val="00747CD5"/>
    <w:rsid w:val="00747DBB"/>
    <w:rsid w:val="00750144"/>
    <w:rsid w:val="007502F2"/>
    <w:rsid w:val="00750748"/>
    <w:rsid w:val="00750771"/>
    <w:rsid w:val="00750BC3"/>
    <w:rsid w:val="00750C5B"/>
    <w:rsid w:val="00750EAE"/>
    <w:rsid w:val="007511A7"/>
    <w:rsid w:val="0075144C"/>
    <w:rsid w:val="0075191F"/>
    <w:rsid w:val="007522E7"/>
    <w:rsid w:val="007525A8"/>
    <w:rsid w:val="007525D1"/>
    <w:rsid w:val="007525E4"/>
    <w:rsid w:val="00752775"/>
    <w:rsid w:val="0075290A"/>
    <w:rsid w:val="0075293B"/>
    <w:rsid w:val="00752C71"/>
    <w:rsid w:val="00752D20"/>
    <w:rsid w:val="00752EF6"/>
    <w:rsid w:val="00752F29"/>
    <w:rsid w:val="007533C3"/>
    <w:rsid w:val="0075421C"/>
    <w:rsid w:val="00755124"/>
    <w:rsid w:val="00755443"/>
    <w:rsid w:val="00755672"/>
    <w:rsid w:val="00755811"/>
    <w:rsid w:val="00755E64"/>
    <w:rsid w:val="0075636B"/>
    <w:rsid w:val="007563F0"/>
    <w:rsid w:val="0075644C"/>
    <w:rsid w:val="00756482"/>
    <w:rsid w:val="007565BD"/>
    <w:rsid w:val="007568E2"/>
    <w:rsid w:val="007569F6"/>
    <w:rsid w:val="00756D17"/>
    <w:rsid w:val="00757153"/>
    <w:rsid w:val="00757516"/>
    <w:rsid w:val="00757803"/>
    <w:rsid w:val="00757882"/>
    <w:rsid w:val="007579A3"/>
    <w:rsid w:val="007579EA"/>
    <w:rsid w:val="00757CBD"/>
    <w:rsid w:val="007604A7"/>
    <w:rsid w:val="007604B2"/>
    <w:rsid w:val="00760E6E"/>
    <w:rsid w:val="00761206"/>
    <w:rsid w:val="007617D1"/>
    <w:rsid w:val="00761902"/>
    <w:rsid w:val="00761B15"/>
    <w:rsid w:val="00761F2F"/>
    <w:rsid w:val="00761FA0"/>
    <w:rsid w:val="00762142"/>
    <w:rsid w:val="00762221"/>
    <w:rsid w:val="00762402"/>
    <w:rsid w:val="0076290B"/>
    <w:rsid w:val="00762B24"/>
    <w:rsid w:val="00762C0C"/>
    <w:rsid w:val="00762E87"/>
    <w:rsid w:val="00762F1E"/>
    <w:rsid w:val="0076381E"/>
    <w:rsid w:val="00764106"/>
    <w:rsid w:val="00764240"/>
    <w:rsid w:val="00764384"/>
    <w:rsid w:val="007647A5"/>
    <w:rsid w:val="00764B28"/>
    <w:rsid w:val="007650F4"/>
    <w:rsid w:val="00765230"/>
    <w:rsid w:val="00765AD8"/>
    <w:rsid w:val="007660BE"/>
    <w:rsid w:val="0076670D"/>
    <w:rsid w:val="007667AE"/>
    <w:rsid w:val="00766ABB"/>
    <w:rsid w:val="00766C32"/>
    <w:rsid w:val="00766DB4"/>
    <w:rsid w:val="00766F48"/>
    <w:rsid w:val="00767280"/>
    <w:rsid w:val="007673C1"/>
    <w:rsid w:val="00767470"/>
    <w:rsid w:val="00767475"/>
    <w:rsid w:val="007678D9"/>
    <w:rsid w:val="00767A81"/>
    <w:rsid w:val="0077042A"/>
    <w:rsid w:val="00770847"/>
    <w:rsid w:val="0077133C"/>
    <w:rsid w:val="007715AF"/>
    <w:rsid w:val="00771617"/>
    <w:rsid w:val="00771882"/>
    <w:rsid w:val="00771982"/>
    <w:rsid w:val="00771A26"/>
    <w:rsid w:val="00771E5F"/>
    <w:rsid w:val="00772B81"/>
    <w:rsid w:val="00772EA5"/>
    <w:rsid w:val="00773466"/>
    <w:rsid w:val="00773940"/>
    <w:rsid w:val="00774806"/>
    <w:rsid w:val="00774862"/>
    <w:rsid w:val="007748EE"/>
    <w:rsid w:val="007751A2"/>
    <w:rsid w:val="00775581"/>
    <w:rsid w:val="007756C6"/>
    <w:rsid w:val="00775CC0"/>
    <w:rsid w:val="007761C2"/>
    <w:rsid w:val="0077626B"/>
    <w:rsid w:val="007766A8"/>
    <w:rsid w:val="00776702"/>
    <w:rsid w:val="0077699C"/>
    <w:rsid w:val="00776BA0"/>
    <w:rsid w:val="00776F6D"/>
    <w:rsid w:val="007779D2"/>
    <w:rsid w:val="00777B03"/>
    <w:rsid w:val="00777CBD"/>
    <w:rsid w:val="00777E9C"/>
    <w:rsid w:val="00780B4B"/>
    <w:rsid w:val="00780F77"/>
    <w:rsid w:val="0078170A"/>
    <w:rsid w:val="00781DBE"/>
    <w:rsid w:val="007825C1"/>
    <w:rsid w:val="00782695"/>
    <w:rsid w:val="00782B9D"/>
    <w:rsid w:val="00782E92"/>
    <w:rsid w:val="0078300D"/>
    <w:rsid w:val="0078318E"/>
    <w:rsid w:val="0078333F"/>
    <w:rsid w:val="00783857"/>
    <w:rsid w:val="007838C1"/>
    <w:rsid w:val="007839C3"/>
    <w:rsid w:val="0078430A"/>
    <w:rsid w:val="00784310"/>
    <w:rsid w:val="0078434B"/>
    <w:rsid w:val="0078438B"/>
    <w:rsid w:val="007846A1"/>
    <w:rsid w:val="00784E83"/>
    <w:rsid w:val="00785043"/>
    <w:rsid w:val="007857B9"/>
    <w:rsid w:val="007857FE"/>
    <w:rsid w:val="00785FFB"/>
    <w:rsid w:val="0078656D"/>
    <w:rsid w:val="007866AB"/>
    <w:rsid w:val="0078698B"/>
    <w:rsid w:val="007869D6"/>
    <w:rsid w:val="00786BC8"/>
    <w:rsid w:val="007870BD"/>
    <w:rsid w:val="00787D6E"/>
    <w:rsid w:val="00787FAC"/>
    <w:rsid w:val="007900F3"/>
    <w:rsid w:val="0079023D"/>
    <w:rsid w:val="007904FE"/>
    <w:rsid w:val="00790C51"/>
    <w:rsid w:val="00790CFF"/>
    <w:rsid w:val="00790DFF"/>
    <w:rsid w:val="007915D1"/>
    <w:rsid w:val="0079166C"/>
    <w:rsid w:val="0079166F"/>
    <w:rsid w:val="007916D3"/>
    <w:rsid w:val="0079195C"/>
    <w:rsid w:val="00791C71"/>
    <w:rsid w:val="00791D5A"/>
    <w:rsid w:val="00791ED6"/>
    <w:rsid w:val="00792674"/>
    <w:rsid w:val="00792703"/>
    <w:rsid w:val="007927C0"/>
    <w:rsid w:val="00792828"/>
    <w:rsid w:val="0079293F"/>
    <w:rsid w:val="00793588"/>
    <w:rsid w:val="00793838"/>
    <w:rsid w:val="00793E69"/>
    <w:rsid w:val="00793FB5"/>
    <w:rsid w:val="00793FF5"/>
    <w:rsid w:val="007941A3"/>
    <w:rsid w:val="0079421B"/>
    <w:rsid w:val="0079445C"/>
    <w:rsid w:val="00794917"/>
    <w:rsid w:val="007949FB"/>
    <w:rsid w:val="00794EDB"/>
    <w:rsid w:val="007957BE"/>
    <w:rsid w:val="007958B7"/>
    <w:rsid w:val="00795AFC"/>
    <w:rsid w:val="00795C18"/>
    <w:rsid w:val="00795DB8"/>
    <w:rsid w:val="00796329"/>
    <w:rsid w:val="007964B0"/>
    <w:rsid w:val="00796588"/>
    <w:rsid w:val="0079723E"/>
    <w:rsid w:val="00797755"/>
    <w:rsid w:val="007978CA"/>
    <w:rsid w:val="00797B2A"/>
    <w:rsid w:val="00797E8F"/>
    <w:rsid w:val="007A0D10"/>
    <w:rsid w:val="007A1007"/>
    <w:rsid w:val="007A127E"/>
    <w:rsid w:val="007A138F"/>
    <w:rsid w:val="007A1A6C"/>
    <w:rsid w:val="007A1C30"/>
    <w:rsid w:val="007A1E86"/>
    <w:rsid w:val="007A25A4"/>
    <w:rsid w:val="007A2881"/>
    <w:rsid w:val="007A2ACA"/>
    <w:rsid w:val="007A2C3C"/>
    <w:rsid w:val="007A2E75"/>
    <w:rsid w:val="007A3408"/>
    <w:rsid w:val="007A3A74"/>
    <w:rsid w:val="007A4468"/>
    <w:rsid w:val="007A492B"/>
    <w:rsid w:val="007A4D54"/>
    <w:rsid w:val="007A4D63"/>
    <w:rsid w:val="007A514D"/>
    <w:rsid w:val="007A54A3"/>
    <w:rsid w:val="007A5E0F"/>
    <w:rsid w:val="007A5E49"/>
    <w:rsid w:val="007A6044"/>
    <w:rsid w:val="007A60E7"/>
    <w:rsid w:val="007A6168"/>
    <w:rsid w:val="007A61F1"/>
    <w:rsid w:val="007A62F2"/>
    <w:rsid w:val="007A63D6"/>
    <w:rsid w:val="007A6455"/>
    <w:rsid w:val="007A64E5"/>
    <w:rsid w:val="007A6929"/>
    <w:rsid w:val="007A6CBF"/>
    <w:rsid w:val="007A6E05"/>
    <w:rsid w:val="007A7CC1"/>
    <w:rsid w:val="007A7DE4"/>
    <w:rsid w:val="007B0349"/>
    <w:rsid w:val="007B0503"/>
    <w:rsid w:val="007B0661"/>
    <w:rsid w:val="007B0914"/>
    <w:rsid w:val="007B0A69"/>
    <w:rsid w:val="007B0CE4"/>
    <w:rsid w:val="007B115C"/>
    <w:rsid w:val="007B134E"/>
    <w:rsid w:val="007B15D2"/>
    <w:rsid w:val="007B17AC"/>
    <w:rsid w:val="007B1808"/>
    <w:rsid w:val="007B19AE"/>
    <w:rsid w:val="007B1AAF"/>
    <w:rsid w:val="007B2304"/>
    <w:rsid w:val="007B3015"/>
    <w:rsid w:val="007B30D0"/>
    <w:rsid w:val="007B3200"/>
    <w:rsid w:val="007B33E8"/>
    <w:rsid w:val="007B3461"/>
    <w:rsid w:val="007B39C0"/>
    <w:rsid w:val="007B42C9"/>
    <w:rsid w:val="007B441D"/>
    <w:rsid w:val="007B4561"/>
    <w:rsid w:val="007B4572"/>
    <w:rsid w:val="007B498F"/>
    <w:rsid w:val="007B5E1C"/>
    <w:rsid w:val="007B6696"/>
    <w:rsid w:val="007B69A5"/>
    <w:rsid w:val="007B6BCB"/>
    <w:rsid w:val="007B70AA"/>
    <w:rsid w:val="007B7205"/>
    <w:rsid w:val="007B742D"/>
    <w:rsid w:val="007B76BD"/>
    <w:rsid w:val="007B79E8"/>
    <w:rsid w:val="007B7AED"/>
    <w:rsid w:val="007B7D6D"/>
    <w:rsid w:val="007B7ECA"/>
    <w:rsid w:val="007C03E7"/>
    <w:rsid w:val="007C0572"/>
    <w:rsid w:val="007C072B"/>
    <w:rsid w:val="007C0BDC"/>
    <w:rsid w:val="007C0D90"/>
    <w:rsid w:val="007C0ED4"/>
    <w:rsid w:val="007C1299"/>
    <w:rsid w:val="007C1305"/>
    <w:rsid w:val="007C13A6"/>
    <w:rsid w:val="007C173B"/>
    <w:rsid w:val="007C17BC"/>
    <w:rsid w:val="007C1B1A"/>
    <w:rsid w:val="007C1FA4"/>
    <w:rsid w:val="007C27EA"/>
    <w:rsid w:val="007C2C6D"/>
    <w:rsid w:val="007C2D49"/>
    <w:rsid w:val="007C305A"/>
    <w:rsid w:val="007C30DC"/>
    <w:rsid w:val="007C3197"/>
    <w:rsid w:val="007C327A"/>
    <w:rsid w:val="007C3283"/>
    <w:rsid w:val="007C3476"/>
    <w:rsid w:val="007C34DF"/>
    <w:rsid w:val="007C3580"/>
    <w:rsid w:val="007C3617"/>
    <w:rsid w:val="007C36B8"/>
    <w:rsid w:val="007C3CF4"/>
    <w:rsid w:val="007C47FB"/>
    <w:rsid w:val="007C4E6B"/>
    <w:rsid w:val="007C4F40"/>
    <w:rsid w:val="007C506D"/>
    <w:rsid w:val="007C50E9"/>
    <w:rsid w:val="007C51D7"/>
    <w:rsid w:val="007C56C6"/>
    <w:rsid w:val="007C5C44"/>
    <w:rsid w:val="007C6E24"/>
    <w:rsid w:val="007C742C"/>
    <w:rsid w:val="007C76B2"/>
    <w:rsid w:val="007C7B90"/>
    <w:rsid w:val="007C7BB3"/>
    <w:rsid w:val="007C7CDC"/>
    <w:rsid w:val="007C7DD5"/>
    <w:rsid w:val="007D067B"/>
    <w:rsid w:val="007D0F73"/>
    <w:rsid w:val="007D106D"/>
    <w:rsid w:val="007D13C2"/>
    <w:rsid w:val="007D19A2"/>
    <w:rsid w:val="007D1CC8"/>
    <w:rsid w:val="007D1CED"/>
    <w:rsid w:val="007D1E01"/>
    <w:rsid w:val="007D200F"/>
    <w:rsid w:val="007D2088"/>
    <w:rsid w:val="007D212D"/>
    <w:rsid w:val="007D2164"/>
    <w:rsid w:val="007D21F2"/>
    <w:rsid w:val="007D307E"/>
    <w:rsid w:val="007D32D9"/>
    <w:rsid w:val="007D35B5"/>
    <w:rsid w:val="007D373A"/>
    <w:rsid w:val="007D382E"/>
    <w:rsid w:val="007D3CDA"/>
    <w:rsid w:val="007D3E55"/>
    <w:rsid w:val="007D4CDC"/>
    <w:rsid w:val="007D5712"/>
    <w:rsid w:val="007D5794"/>
    <w:rsid w:val="007D5A6A"/>
    <w:rsid w:val="007D5D98"/>
    <w:rsid w:val="007D5D9E"/>
    <w:rsid w:val="007D6086"/>
    <w:rsid w:val="007D614A"/>
    <w:rsid w:val="007D63E6"/>
    <w:rsid w:val="007D65F6"/>
    <w:rsid w:val="007D674E"/>
    <w:rsid w:val="007D6807"/>
    <w:rsid w:val="007D6B82"/>
    <w:rsid w:val="007D6EB7"/>
    <w:rsid w:val="007D70AA"/>
    <w:rsid w:val="007D721D"/>
    <w:rsid w:val="007D7268"/>
    <w:rsid w:val="007D74EA"/>
    <w:rsid w:val="007D7659"/>
    <w:rsid w:val="007D7BCB"/>
    <w:rsid w:val="007D7E93"/>
    <w:rsid w:val="007E0219"/>
    <w:rsid w:val="007E024C"/>
    <w:rsid w:val="007E0595"/>
    <w:rsid w:val="007E0B99"/>
    <w:rsid w:val="007E1295"/>
    <w:rsid w:val="007E1316"/>
    <w:rsid w:val="007E13F9"/>
    <w:rsid w:val="007E199C"/>
    <w:rsid w:val="007E1BB1"/>
    <w:rsid w:val="007E23CC"/>
    <w:rsid w:val="007E24F9"/>
    <w:rsid w:val="007E25DB"/>
    <w:rsid w:val="007E2E50"/>
    <w:rsid w:val="007E3084"/>
    <w:rsid w:val="007E3152"/>
    <w:rsid w:val="007E320B"/>
    <w:rsid w:val="007E34E1"/>
    <w:rsid w:val="007E3904"/>
    <w:rsid w:val="007E3AFE"/>
    <w:rsid w:val="007E40A8"/>
    <w:rsid w:val="007E45C2"/>
    <w:rsid w:val="007E48BC"/>
    <w:rsid w:val="007E4917"/>
    <w:rsid w:val="007E4AA0"/>
    <w:rsid w:val="007E4CF6"/>
    <w:rsid w:val="007E4FED"/>
    <w:rsid w:val="007E537C"/>
    <w:rsid w:val="007E5D3F"/>
    <w:rsid w:val="007E5F0A"/>
    <w:rsid w:val="007E6109"/>
    <w:rsid w:val="007E614E"/>
    <w:rsid w:val="007E6239"/>
    <w:rsid w:val="007E64A7"/>
    <w:rsid w:val="007E64F7"/>
    <w:rsid w:val="007E663F"/>
    <w:rsid w:val="007E6C37"/>
    <w:rsid w:val="007E75B8"/>
    <w:rsid w:val="007E7946"/>
    <w:rsid w:val="007E7A83"/>
    <w:rsid w:val="007E7D5F"/>
    <w:rsid w:val="007F00B0"/>
    <w:rsid w:val="007F0670"/>
    <w:rsid w:val="007F07E2"/>
    <w:rsid w:val="007F0A17"/>
    <w:rsid w:val="007F0DB4"/>
    <w:rsid w:val="007F1369"/>
    <w:rsid w:val="007F18E6"/>
    <w:rsid w:val="007F191D"/>
    <w:rsid w:val="007F20C6"/>
    <w:rsid w:val="007F25DE"/>
    <w:rsid w:val="007F264C"/>
    <w:rsid w:val="007F3600"/>
    <w:rsid w:val="007F3B2E"/>
    <w:rsid w:val="007F3D67"/>
    <w:rsid w:val="007F3F07"/>
    <w:rsid w:val="007F4073"/>
    <w:rsid w:val="007F41C7"/>
    <w:rsid w:val="007F43D6"/>
    <w:rsid w:val="007F4650"/>
    <w:rsid w:val="007F48DA"/>
    <w:rsid w:val="007F4BF8"/>
    <w:rsid w:val="007F4CD2"/>
    <w:rsid w:val="007F5126"/>
    <w:rsid w:val="007F5943"/>
    <w:rsid w:val="007F6876"/>
    <w:rsid w:val="007F6B13"/>
    <w:rsid w:val="007F6BB1"/>
    <w:rsid w:val="007F6D15"/>
    <w:rsid w:val="007F6DC8"/>
    <w:rsid w:val="007F704C"/>
    <w:rsid w:val="007F72CD"/>
    <w:rsid w:val="007F74B4"/>
    <w:rsid w:val="007F7510"/>
    <w:rsid w:val="007F774C"/>
    <w:rsid w:val="007F7AE3"/>
    <w:rsid w:val="007F7DE4"/>
    <w:rsid w:val="007F7EEC"/>
    <w:rsid w:val="0080031C"/>
    <w:rsid w:val="0080042C"/>
    <w:rsid w:val="00800720"/>
    <w:rsid w:val="0080081A"/>
    <w:rsid w:val="00800B20"/>
    <w:rsid w:val="00800B60"/>
    <w:rsid w:val="00801074"/>
    <w:rsid w:val="00801679"/>
    <w:rsid w:val="008017E8"/>
    <w:rsid w:val="0080209F"/>
    <w:rsid w:val="0080239C"/>
    <w:rsid w:val="00802BED"/>
    <w:rsid w:val="00802EDB"/>
    <w:rsid w:val="00803419"/>
    <w:rsid w:val="00803C4C"/>
    <w:rsid w:val="00804123"/>
    <w:rsid w:val="0080421F"/>
    <w:rsid w:val="0080448B"/>
    <w:rsid w:val="008045E4"/>
    <w:rsid w:val="008045FB"/>
    <w:rsid w:val="0080474E"/>
    <w:rsid w:val="0080477B"/>
    <w:rsid w:val="008048C5"/>
    <w:rsid w:val="00804A68"/>
    <w:rsid w:val="00804BA0"/>
    <w:rsid w:val="00804DBC"/>
    <w:rsid w:val="0080510A"/>
    <w:rsid w:val="008054D6"/>
    <w:rsid w:val="00805A82"/>
    <w:rsid w:val="008067CB"/>
    <w:rsid w:val="00806E03"/>
    <w:rsid w:val="00806E2F"/>
    <w:rsid w:val="008075D2"/>
    <w:rsid w:val="0080774A"/>
    <w:rsid w:val="0080793D"/>
    <w:rsid w:val="00807CFD"/>
    <w:rsid w:val="00807D46"/>
    <w:rsid w:val="00807F9B"/>
    <w:rsid w:val="008101B4"/>
    <w:rsid w:val="00810314"/>
    <w:rsid w:val="00810433"/>
    <w:rsid w:val="00810903"/>
    <w:rsid w:val="00810D99"/>
    <w:rsid w:val="00810FBC"/>
    <w:rsid w:val="0081105E"/>
    <w:rsid w:val="0081116B"/>
    <w:rsid w:val="00811759"/>
    <w:rsid w:val="00811BD7"/>
    <w:rsid w:val="00812198"/>
    <w:rsid w:val="00812508"/>
    <w:rsid w:val="00812775"/>
    <w:rsid w:val="008129C6"/>
    <w:rsid w:val="00812E16"/>
    <w:rsid w:val="00813085"/>
    <w:rsid w:val="008133A3"/>
    <w:rsid w:val="008137C7"/>
    <w:rsid w:val="00813802"/>
    <w:rsid w:val="00813A3D"/>
    <w:rsid w:val="00813F2D"/>
    <w:rsid w:val="008141EE"/>
    <w:rsid w:val="00814553"/>
    <w:rsid w:val="00814602"/>
    <w:rsid w:val="00814C4E"/>
    <w:rsid w:val="00815410"/>
    <w:rsid w:val="0081562A"/>
    <w:rsid w:val="00815A22"/>
    <w:rsid w:val="00815B34"/>
    <w:rsid w:val="00815B8E"/>
    <w:rsid w:val="00815CB9"/>
    <w:rsid w:val="0081622F"/>
    <w:rsid w:val="00816ADC"/>
    <w:rsid w:val="00816C8D"/>
    <w:rsid w:val="00817002"/>
    <w:rsid w:val="00817054"/>
    <w:rsid w:val="00817CAB"/>
    <w:rsid w:val="00817CB6"/>
    <w:rsid w:val="00817D38"/>
    <w:rsid w:val="00817EFE"/>
    <w:rsid w:val="00817F12"/>
    <w:rsid w:val="00820318"/>
    <w:rsid w:val="00820487"/>
    <w:rsid w:val="00820EF0"/>
    <w:rsid w:val="00821695"/>
    <w:rsid w:val="008224E2"/>
    <w:rsid w:val="008225F9"/>
    <w:rsid w:val="00822681"/>
    <w:rsid w:val="00822743"/>
    <w:rsid w:val="00822A0A"/>
    <w:rsid w:val="00822DE6"/>
    <w:rsid w:val="00822F48"/>
    <w:rsid w:val="0082350D"/>
    <w:rsid w:val="0082470F"/>
    <w:rsid w:val="0082482E"/>
    <w:rsid w:val="00825829"/>
    <w:rsid w:val="008258B9"/>
    <w:rsid w:val="00825D1A"/>
    <w:rsid w:val="0082640D"/>
    <w:rsid w:val="00826443"/>
    <w:rsid w:val="00826822"/>
    <w:rsid w:val="008269BC"/>
    <w:rsid w:val="008272DF"/>
    <w:rsid w:val="00827819"/>
    <w:rsid w:val="00827C71"/>
    <w:rsid w:val="00827D9C"/>
    <w:rsid w:val="00830053"/>
    <w:rsid w:val="00830170"/>
    <w:rsid w:val="00830242"/>
    <w:rsid w:val="008303A0"/>
    <w:rsid w:val="008306D9"/>
    <w:rsid w:val="00830EB2"/>
    <w:rsid w:val="0083107E"/>
    <w:rsid w:val="008310DB"/>
    <w:rsid w:val="008318DD"/>
    <w:rsid w:val="00831944"/>
    <w:rsid w:val="00831C15"/>
    <w:rsid w:val="00831C16"/>
    <w:rsid w:val="00831F37"/>
    <w:rsid w:val="00832469"/>
    <w:rsid w:val="00832538"/>
    <w:rsid w:val="008326F5"/>
    <w:rsid w:val="00832BC9"/>
    <w:rsid w:val="008330D6"/>
    <w:rsid w:val="00833245"/>
    <w:rsid w:val="00833335"/>
    <w:rsid w:val="008333B8"/>
    <w:rsid w:val="00833ADB"/>
    <w:rsid w:val="00833B7F"/>
    <w:rsid w:val="00833D4C"/>
    <w:rsid w:val="0083433D"/>
    <w:rsid w:val="008345F9"/>
    <w:rsid w:val="00834788"/>
    <w:rsid w:val="00834C3B"/>
    <w:rsid w:val="00834C83"/>
    <w:rsid w:val="00834E04"/>
    <w:rsid w:val="00834FC1"/>
    <w:rsid w:val="008356AB"/>
    <w:rsid w:val="00835A4F"/>
    <w:rsid w:val="00835F34"/>
    <w:rsid w:val="00836318"/>
    <w:rsid w:val="00836890"/>
    <w:rsid w:val="00836CDE"/>
    <w:rsid w:val="00836F2B"/>
    <w:rsid w:val="008370A6"/>
    <w:rsid w:val="008373CA"/>
    <w:rsid w:val="00837732"/>
    <w:rsid w:val="00837908"/>
    <w:rsid w:val="00837A22"/>
    <w:rsid w:val="00837BA0"/>
    <w:rsid w:val="008409FA"/>
    <w:rsid w:val="00840C9D"/>
    <w:rsid w:val="00840E43"/>
    <w:rsid w:val="00841907"/>
    <w:rsid w:val="008419FC"/>
    <w:rsid w:val="008424F2"/>
    <w:rsid w:val="00842A5B"/>
    <w:rsid w:val="00842A8C"/>
    <w:rsid w:val="00842E91"/>
    <w:rsid w:val="0084330F"/>
    <w:rsid w:val="00843726"/>
    <w:rsid w:val="008439E4"/>
    <w:rsid w:val="00843CEB"/>
    <w:rsid w:val="0084404D"/>
    <w:rsid w:val="0084420C"/>
    <w:rsid w:val="0084427F"/>
    <w:rsid w:val="00844659"/>
    <w:rsid w:val="00844A9B"/>
    <w:rsid w:val="00845543"/>
    <w:rsid w:val="008455FD"/>
    <w:rsid w:val="00845C9C"/>
    <w:rsid w:val="008461A5"/>
    <w:rsid w:val="008461ED"/>
    <w:rsid w:val="00846355"/>
    <w:rsid w:val="0084694D"/>
    <w:rsid w:val="008469D8"/>
    <w:rsid w:val="00847038"/>
    <w:rsid w:val="008470CC"/>
    <w:rsid w:val="00847400"/>
    <w:rsid w:val="00847BFB"/>
    <w:rsid w:val="00847CB8"/>
    <w:rsid w:val="00847D25"/>
    <w:rsid w:val="00847F01"/>
    <w:rsid w:val="00847FE9"/>
    <w:rsid w:val="008501C2"/>
    <w:rsid w:val="008508AE"/>
    <w:rsid w:val="00850BF5"/>
    <w:rsid w:val="00850F51"/>
    <w:rsid w:val="008517BA"/>
    <w:rsid w:val="00851979"/>
    <w:rsid w:val="00851E39"/>
    <w:rsid w:val="00851F28"/>
    <w:rsid w:val="008522F1"/>
    <w:rsid w:val="0085244F"/>
    <w:rsid w:val="00852989"/>
    <w:rsid w:val="00852EE1"/>
    <w:rsid w:val="008538A5"/>
    <w:rsid w:val="0085395D"/>
    <w:rsid w:val="008539A6"/>
    <w:rsid w:val="00853CD1"/>
    <w:rsid w:val="00853E6A"/>
    <w:rsid w:val="0085400C"/>
    <w:rsid w:val="008542F3"/>
    <w:rsid w:val="008547FF"/>
    <w:rsid w:val="00854A64"/>
    <w:rsid w:val="00854BDA"/>
    <w:rsid w:val="00854E1B"/>
    <w:rsid w:val="008554FA"/>
    <w:rsid w:val="008557ED"/>
    <w:rsid w:val="00855B42"/>
    <w:rsid w:val="00855C19"/>
    <w:rsid w:val="00855DA8"/>
    <w:rsid w:val="00855DEA"/>
    <w:rsid w:val="00855E99"/>
    <w:rsid w:val="00856256"/>
    <w:rsid w:val="00856436"/>
    <w:rsid w:val="008566FE"/>
    <w:rsid w:val="00856822"/>
    <w:rsid w:val="00856849"/>
    <w:rsid w:val="00856977"/>
    <w:rsid w:val="00856AD7"/>
    <w:rsid w:val="00856E45"/>
    <w:rsid w:val="008571AB"/>
    <w:rsid w:val="00857736"/>
    <w:rsid w:val="008577A4"/>
    <w:rsid w:val="00857907"/>
    <w:rsid w:val="0085790F"/>
    <w:rsid w:val="00860177"/>
    <w:rsid w:val="00860205"/>
    <w:rsid w:val="008603F5"/>
    <w:rsid w:val="008609C6"/>
    <w:rsid w:val="00860D16"/>
    <w:rsid w:val="0086102C"/>
    <w:rsid w:val="0086121C"/>
    <w:rsid w:val="00861C12"/>
    <w:rsid w:val="00861F34"/>
    <w:rsid w:val="00861FF5"/>
    <w:rsid w:val="0086206C"/>
    <w:rsid w:val="00862A19"/>
    <w:rsid w:val="00862BF9"/>
    <w:rsid w:val="00862CE9"/>
    <w:rsid w:val="00863407"/>
    <w:rsid w:val="00863804"/>
    <w:rsid w:val="00863B46"/>
    <w:rsid w:val="00863FE4"/>
    <w:rsid w:val="008642F5"/>
    <w:rsid w:val="00864632"/>
    <w:rsid w:val="00864A22"/>
    <w:rsid w:val="00864A27"/>
    <w:rsid w:val="00864A7E"/>
    <w:rsid w:val="00864C6A"/>
    <w:rsid w:val="00864E19"/>
    <w:rsid w:val="008659F1"/>
    <w:rsid w:val="00865A13"/>
    <w:rsid w:val="00865DF5"/>
    <w:rsid w:val="00866022"/>
    <w:rsid w:val="00866709"/>
    <w:rsid w:val="00866966"/>
    <w:rsid w:val="00866FEC"/>
    <w:rsid w:val="008670E6"/>
    <w:rsid w:val="00867717"/>
    <w:rsid w:val="008677E3"/>
    <w:rsid w:val="00867986"/>
    <w:rsid w:val="00867999"/>
    <w:rsid w:val="008703B1"/>
    <w:rsid w:val="0087052D"/>
    <w:rsid w:val="00870547"/>
    <w:rsid w:val="00870825"/>
    <w:rsid w:val="00870EE1"/>
    <w:rsid w:val="00871C0A"/>
    <w:rsid w:val="00871C9F"/>
    <w:rsid w:val="00871F99"/>
    <w:rsid w:val="008727D5"/>
    <w:rsid w:val="00872CDF"/>
    <w:rsid w:val="0087329B"/>
    <w:rsid w:val="008737AE"/>
    <w:rsid w:val="00873D29"/>
    <w:rsid w:val="00873E3A"/>
    <w:rsid w:val="00873EC3"/>
    <w:rsid w:val="008740FA"/>
    <w:rsid w:val="0087498A"/>
    <w:rsid w:val="00874AE4"/>
    <w:rsid w:val="008750A0"/>
    <w:rsid w:val="008752DB"/>
    <w:rsid w:val="008752F3"/>
    <w:rsid w:val="00875357"/>
    <w:rsid w:val="00875570"/>
    <w:rsid w:val="00875B45"/>
    <w:rsid w:val="00875DD5"/>
    <w:rsid w:val="00875DE4"/>
    <w:rsid w:val="0087678F"/>
    <w:rsid w:val="008768ED"/>
    <w:rsid w:val="00876B7D"/>
    <w:rsid w:val="00876E46"/>
    <w:rsid w:val="00877434"/>
    <w:rsid w:val="00877508"/>
    <w:rsid w:val="008778E4"/>
    <w:rsid w:val="00877A5A"/>
    <w:rsid w:val="00877BF9"/>
    <w:rsid w:val="00877F9C"/>
    <w:rsid w:val="00877FF1"/>
    <w:rsid w:val="00880026"/>
    <w:rsid w:val="008801DC"/>
    <w:rsid w:val="008809F9"/>
    <w:rsid w:val="00880C67"/>
    <w:rsid w:val="00881035"/>
    <w:rsid w:val="0088155C"/>
    <w:rsid w:val="00881588"/>
    <w:rsid w:val="0088171C"/>
    <w:rsid w:val="008818C1"/>
    <w:rsid w:val="00881B76"/>
    <w:rsid w:val="00881BCA"/>
    <w:rsid w:val="0088280C"/>
    <w:rsid w:val="00882CB8"/>
    <w:rsid w:val="00882CE6"/>
    <w:rsid w:val="00882D47"/>
    <w:rsid w:val="00882E21"/>
    <w:rsid w:val="00882E55"/>
    <w:rsid w:val="008833F0"/>
    <w:rsid w:val="00883658"/>
    <w:rsid w:val="00883AE6"/>
    <w:rsid w:val="00883CAB"/>
    <w:rsid w:val="00883D03"/>
    <w:rsid w:val="00883D9D"/>
    <w:rsid w:val="00884422"/>
    <w:rsid w:val="0088474C"/>
    <w:rsid w:val="008850A6"/>
    <w:rsid w:val="0088519F"/>
    <w:rsid w:val="00885753"/>
    <w:rsid w:val="008857F8"/>
    <w:rsid w:val="0088590C"/>
    <w:rsid w:val="00885CED"/>
    <w:rsid w:val="00886399"/>
    <w:rsid w:val="008864EC"/>
    <w:rsid w:val="00886FFE"/>
    <w:rsid w:val="00887175"/>
    <w:rsid w:val="00887490"/>
    <w:rsid w:val="008875CD"/>
    <w:rsid w:val="008875DF"/>
    <w:rsid w:val="00887941"/>
    <w:rsid w:val="0088797C"/>
    <w:rsid w:val="008879C9"/>
    <w:rsid w:val="00887AEC"/>
    <w:rsid w:val="008905F6"/>
    <w:rsid w:val="00890C7A"/>
    <w:rsid w:val="00891146"/>
    <w:rsid w:val="0089152F"/>
    <w:rsid w:val="008919EB"/>
    <w:rsid w:val="00891BCC"/>
    <w:rsid w:val="00891BFD"/>
    <w:rsid w:val="00891D1B"/>
    <w:rsid w:val="00892126"/>
    <w:rsid w:val="008924F0"/>
    <w:rsid w:val="00892853"/>
    <w:rsid w:val="00892982"/>
    <w:rsid w:val="00892E50"/>
    <w:rsid w:val="008938B0"/>
    <w:rsid w:val="00893C20"/>
    <w:rsid w:val="00893E7C"/>
    <w:rsid w:val="00893F0D"/>
    <w:rsid w:val="0089419A"/>
    <w:rsid w:val="0089467C"/>
    <w:rsid w:val="008953FE"/>
    <w:rsid w:val="008955E1"/>
    <w:rsid w:val="0089566E"/>
    <w:rsid w:val="00895AAF"/>
    <w:rsid w:val="00895AE8"/>
    <w:rsid w:val="00895B5D"/>
    <w:rsid w:val="00895D08"/>
    <w:rsid w:val="008962AC"/>
    <w:rsid w:val="00896A4B"/>
    <w:rsid w:val="00896AB4"/>
    <w:rsid w:val="00896BD3"/>
    <w:rsid w:val="00896C48"/>
    <w:rsid w:val="008972C8"/>
    <w:rsid w:val="008978E5"/>
    <w:rsid w:val="0089797C"/>
    <w:rsid w:val="00897DE6"/>
    <w:rsid w:val="008A05F7"/>
    <w:rsid w:val="008A07CA"/>
    <w:rsid w:val="008A0C69"/>
    <w:rsid w:val="008A0E19"/>
    <w:rsid w:val="008A0F34"/>
    <w:rsid w:val="008A1108"/>
    <w:rsid w:val="008A1159"/>
    <w:rsid w:val="008A1326"/>
    <w:rsid w:val="008A1369"/>
    <w:rsid w:val="008A150D"/>
    <w:rsid w:val="008A18CF"/>
    <w:rsid w:val="008A1B40"/>
    <w:rsid w:val="008A1BA7"/>
    <w:rsid w:val="008A234C"/>
    <w:rsid w:val="008A2379"/>
    <w:rsid w:val="008A24FD"/>
    <w:rsid w:val="008A2AF7"/>
    <w:rsid w:val="008A30B4"/>
    <w:rsid w:val="008A3121"/>
    <w:rsid w:val="008A362D"/>
    <w:rsid w:val="008A4192"/>
    <w:rsid w:val="008A4306"/>
    <w:rsid w:val="008A434F"/>
    <w:rsid w:val="008A480A"/>
    <w:rsid w:val="008A4C95"/>
    <w:rsid w:val="008A4F46"/>
    <w:rsid w:val="008A53E6"/>
    <w:rsid w:val="008A5543"/>
    <w:rsid w:val="008A5868"/>
    <w:rsid w:val="008A5D92"/>
    <w:rsid w:val="008A5E68"/>
    <w:rsid w:val="008A614B"/>
    <w:rsid w:val="008A61F2"/>
    <w:rsid w:val="008A681D"/>
    <w:rsid w:val="008A6CDC"/>
    <w:rsid w:val="008A7A01"/>
    <w:rsid w:val="008A7A3E"/>
    <w:rsid w:val="008A7CCF"/>
    <w:rsid w:val="008A7D31"/>
    <w:rsid w:val="008A7EAF"/>
    <w:rsid w:val="008A7F2B"/>
    <w:rsid w:val="008B03ED"/>
    <w:rsid w:val="008B0631"/>
    <w:rsid w:val="008B0772"/>
    <w:rsid w:val="008B0815"/>
    <w:rsid w:val="008B0CDE"/>
    <w:rsid w:val="008B1268"/>
    <w:rsid w:val="008B13CE"/>
    <w:rsid w:val="008B14D4"/>
    <w:rsid w:val="008B18E1"/>
    <w:rsid w:val="008B1B4E"/>
    <w:rsid w:val="008B1F33"/>
    <w:rsid w:val="008B2388"/>
    <w:rsid w:val="008B252C"/>
    <w:rsid w:val="008B28B2"/>
    <w:rsid w:val="008B2A28"/>
    <w:rsid w:val="008B3052"/>
    <w:rsid w:val="008B31D4"/>
    <w:rsid w:val="008B338E"/>
    <w:rsid w:val="008B3649"/>
    <w:rsid w:val="008B3B9B"/>
    <w:rsid w:val="008B40A6"/>
    <w:rsid w:val="008B41C8"/>
    <w:rsid w:val="008B495A"/>
    <w:rsid w:val="008B4B5C"/>
    <w:rsid w:val="008B53CB"/>
    <w:rsid w:val="008B5465"/>
    <w:rsid w:val="008B5819"/>
    <w:rsid w:val="008B5974"/>
    <w:rsid w:val="008B5AF5"/>
    <w:rsid w:val="008B5BE0"/>
    <w:rsid w:val="008B5D44"/>
    <w:rsid w:val="008B60EA"/>
    <w:rsid w:val="008B6220"/>
    <w:rsid w:val="008B67AE"/>
    <w:rsid w:val="008B68CD"/>
    <w:rsid w:val="008B6A34"/>
    <w:rsid w:val="008B6E3F"/>
    <w:rsid w:val="008B6FD7"/>
    <w:rsid w:val="008B7408"/>
    <w:rsid w:val="008B7D67"/>
    <w:rsid w:val="008B7D86"/>
    <w:rsid w:val="008B7F7B"/>
    <w:rsid w:val="008C070C"/>
    <w:rsid w:val="008C0A51"/>
    <w:rsid w:val="008C12F7"/>
    <w:rsid w:val="008C1669"/>
    <w:rsid w:val="008C1B2D"/>
    <w:rsid w:val="008C1B67"/>
    <w:rsid w:val="008C1EB9"/>
    <w:rsid w:val="008C20CF"/>
    <w:rsid w:val="008C2917"/>
    <w:rsid w:val="008C2D81"/>
    <w:rsid w:val="008C2E2B"/>
    <w:rsid w:val="008C318E"/>
    <w:rsid w:val="008C35A5"/>
    <w:rsid w:val="008C3651"/>
    <w:rsid w:val="008C41D6"/>
    <w:rsid w:val="008C45E5"/>
    <w:rsid w:val="008C4872"/>
    <w:rsid w:val="008C5195"/>
    <w:rsid w:val="008C5468"/>
    <w:rsid w:val="008C549E"/>
    <w:rsid w:val="008C54B1"/>
    <w:rsid w:val="008C5590"/>
    <w:rsid w:val="008C57A6"/>
    <w:rsid w:val="008C5807"/>
    <w:rsid w:val="008C5814"/>
    <w:rsid w:val="008C5898"/>
    <w:rsid w:val="008C5C70"/>
    <w:rsid w:val="008C610F"/>
    <w:rsid w:val="008C61B1"/>
    <w:rsid w:val="008C63E8"/>
    <w:rsid w:val="008C6FD8"/>
    <w:rsid w:val="008C7275"/>
    <w:rsid w:val="008C7468"/>
    <w:rsid w:val="008C7977"/>
    <w:rsid w:val="008C79A8"/>
    <w:rsid w:val="008C7FCD"/>
    <w:rsid w:val="008D00CA"/>
    <w:rsid w:val="008D19BE"/>
    <w:rsid w:val="008D1F15"/>
    <w:rsid w:val="008D2265"/>
    <w:rsid w:val="008D2C1A"/>
    <w:rsid w:val="008D314E"/>
    <w:rsid w:val="008D394F"/>
    <w:rsid w:val="008D39B1"/>
    <w:rsid w:val="008D3C94"/>
    <w:rsid w:val="008D3E2D"/>
    <w:rsid w:val="008D3F64"/>
    <w:rsid w:val="008D4685"/>
    <w:rsid w:val="008D4945"/>
    <w:rsid w:val="008D5D4D"/>
    <w:rsid w:val="008D5D58"/>
    <w:rsid w:val="008D605C"/>
    <w:rsid w:val="008D6461"/>
    <w:rsid w:val="008D6BBA"/>
    <w:rsid w:val="008D71F8"/>
    <w:rsid w:val="008D7220"/>
    <w:rsid w:val="008D7625"/>
    <w:rsid w:val="008D7679"/>
    <w:rsid w:val="008D79C5"/>
    <w:rsid w:val="008D7AE2"/>
    <w:rsid w:val="008D7C8B"/>
    <w:rsid w:val="008E0220"/>
    <w:rsid w:val="008E1993"/>
    <w:rsid w:val="008E1A19"/>
    <w:rsid w:val="008E1A22"/>
    <w:rsid w:val="008E1CE5"/>
    <w:rsid w:val="008E1F28"/>
    <w:rsid w:val="008E2276"/>
    <w:rsid w:val="008E235B"/>
    <w:rsid w:val="008E2633"/>
    <w:rsid w:val="008E2877"/>
    <w:rsid w:val="008E2A0C"/>
    <w:rsid w:val="008E2CA5"/>
    <w:rsid w:val="008E3499"/>
    <w:rsid w:val="008E34F4"/>
    <w:rsid w:val="008E39FB"/>
    <w:rsid w:val="008E3ED5"/>
    <w:rsid w:val="008E4521"/>
    <w:rsid w:val="008E457C"/>
    <w:rsid w:val="008E48AA"/>
    <w:rsid w:val="008E4D0B"/>
    <w:rsid w:val="008E4E7C"/>
    <w:rsid w:val="008E4E97"/>
    <w:rsid w:val="008E6096"/>
    <w:rsid w:val="008E6858"/>
    <w:rsid w:val="008E6938"/>
    <w:rsid w:val="008E6A3C"/>
    <w:rsid w:val="008E7679"/>
    <w:rsid w:val="008E7FDF"/>
    <w:rsid w:val="008F03CC"/>
    <w:rsid w:val="008F03FD"/>
    <w:rsid w:val="008F0656"/>
    <w:rsid w:val="008F0A89"/>
    <w:rsid w:val="008F0FA3"/>
    <w:rsid w:val="008F17C9"/>
    <w:rsid w:val="008F1BD1"/>
    <w:rsid w:val="008F1BE5"/>
    <w:rsid w:val="008F21D4"/>
    <w:rsid w:val="008F226B"/>
    <w:rsid w:val="008F2275"/>
    <w:rsid w:val="008F2375"/>
    <w:rsid w:val="008F2479"/>
    <w:rsid w:val="008F254E"/>
    <w:rsid w:val="008F2963"/>
    <w:rsid w:val="008F2F12"/>
    <w:rsid w:val="008F2F4B"/>
    <w:rsid w:val="008F321C"/>
    <w:rsid w:val="008F350D"/>
    <w:rsid w:val="008F466E"/>
    <w:rsid w:val="008F4877"/>
    <w:rsid w:val="008F4E3A"/>
    <w:rsid w:val="008F5179"/>
    <w:rsid w:val="008F5384"/>
    <w:rsid w:val="008F576C"/>
    <w:rsid w:val="008F5B8C"/>
    <w:rsid w:val="008F5E06"/>
    <w:rsid w:val="008F5E5A"/>
    <w:rsid w:val="008F5E80"/>
    <w:rsid w:val="008F6312"/>
    <w:rsid w:val="008F6920"/>
    <w:rsid w:val="008F6CF3"/>
    <w:rsid w:val="008F6E33"/>
    <w:rsid w:val="008F6F4F"/>
    <w:rsid w:val="008F6F89"/>
    <w:rsid w:val="008F78FE"/>
    <w:rsid w:val="008F7F89"/>
    <w:rsid w:val="00900145"/>
    <w:rsid w:val="009005BC"/>
    <w:rsid w:val="009007FF"/>
    <w:rsid w:val="00900AF2"/>
    <w:rsid w:val="009010AA"/>
    <w:rsid w:val="009010BC"/>
    <w:rsid w:val="009010EA"/>
    <w:rsid w:val="0090117D"/>
    <w:rsid w:val="00901630"/>
    <w:rsid w:val="0090196F"/>
    <w:rsid w:val="0090202A"/>
    <w:rsid w:val="0090214C"/>
    <w:rsid w:val="00902188"/>
    <w:rsid w:val="00902442"/>
    <w:rsid w:val="0090249B"/>
    <w:rsid w:val="009025FE"/>
    <w:rsid w:val="00902916"/>
    <w:rsid w:val="0090304E"/>
    <w:rsid w:val="0090324C"/>
    <w:rsid w:val="00903B9D"/>
    <w:rsid w:val="00903FC2"/>
    <w:rsid w:val="009042A4"/>
    <w:rsid w:val="00904A21"/>
    <w:rsid w:val="00904AD0"/>
    <w:rsid w:val="00904D1F"/>
    <w:rsid w:val="00904E4C"/>
    <w:rsid w:val="00904F23"/>
    <w:rsid w:val="009051CC"/>
    <w:rsid w:val="009053DB"/>
    <w:rsid w:val="00905841"/>
    <w:rsid w:val="00905CA5"/>
    <w:rsid w:val="009060A2"/>
    <w:rsid w:val="009061FA"/>
    <w:rsid w:val="009064FC"/>
    <w:rsid w:val="00906F80"/>
    <w:rsid w:val="009071FE"/>
    <w:rsid w:val="009072C9"/>
    <w:rsid w:val="009073BA"/>
    <w:rsid w:val="00907566"/>
    <w:rsid w:val="00907911"/>
    <w:rsid w:val="009079F7"/>
    <w:rsid w:val="00907A18"/>
    <w:rsid w:val="00907DE8"/>
    <w:rsid w:val="00910391"/>
    <w:rsid w:val="0091059C"/>
    <w:rsid w:val="00910740"/>
    <w:rsid w:val="009109D2"/>
    <w:rsid w:val="00910F7C"/>
    <w:rsid w:val="0091125F"/>
    <w:rsid w:val="00911810"/>
    <w:rsid w:val="00911D88"/>
    <w:rsid w:val="00912995"/>
    <w:rsid w:val="00912A8C"/>
    <w:rsid w:val="00912C00"/>
    <w:rsid w:val="009132AE"/>
    <w:rsid w:val="009132C0"/>
    <w:rsid w:val="00913717"/>
    <w:rsid w:val="0091389F"/>
    <w:rsid w:val="009139CB"/>
    <w:rsid w:val="00913E7E"/>
    <w:rsid w:val="009140A9"/>
    <w:rsid w:val="0091422A"/>
    <w:rsid w:val="00914808"/>
    <w:rsid w:val="0091492D"/>
    <w:rsid w:val="00914AA1"/>
    <w:rsid w:val="00915247"/>
    <w:rsid w:val="009155B5"/>
    <w:rsid w:val="0091577D"/>
    <w:rsid w:val="00915852"/>
    <w:rsid w:val="00915B0A"/>
    <w:rsid w:val="00915BF5"/>
    <w:rsid w:val="00915F79"/>
    <w:rsid w:val="0091624B"/>
    <w:rsid w:val="00916998"/>
    <w:rsid w:val="00916DCC"/>
    <w:rsid w:val="00917026"/>
    <w:rsid w:val="009171A3"/>
    <w:rsid w:val="009173AB"/>
    <w:rsid w:val="009179D1"/>
    <w:rsid w:val="00920066"/>
    <w:rsid w:val="00920294"/>
    <w:rsid w:val="0092051A"/>
    <w:rsid w:val="00920608"/>
    <w:rsid w:val="00920777"/>
    <w:rsid w:val="009207A1"/>
    <w:rsid w:val="009207E9"/>
    <w:rsid w:val="009208DA"/>
    <w:rsid w:val="009209B3"/>
    <w:rsid w:val="009209C8"/>
    <w:rsid w:val="00920B88"/>
    <w:rsid w:val="00920FD4"/>
    <w:rsid w:val="0092193B"/>
    <w:rsid w:val="009219AD"/>
    <w:rsid w:val="00921A26"/>
    <w:rsid w:val="00921DDC"/>
    <w:rsid w:val="00921EBE"/>
    <w:rsid w:val="00921EEA"/>
    <w:rsid w:val="00922054"/>
    <w:rsid w:val="0092221C"/>
    <w:rsid w:val="009228A1"/>
    <w:rsid w:val="00922D72"/>
    <w:rsid w:val="00922D9C"/>
    <w:rsid w:val="00922E78"/>
    <w:rsid w:val="00922FDC"/>
    <w:rsid w:val="00923055"/>
    <w:rsid w:val="00923378"/>
    <w:rsid w:val="00924397"/>
    <w:rsid w:val="00924758"/>
    <w:rsid w:val="00924A53"/>
    <w:rsid w:val="00924B76"/>
    <w:rsid w:val="00924F4B"/>
    <w:rsid w:val="00925064"/>
    <w:rsid w:val="0092506C"/>
    <w:rsid w:val="009250B3"/>
    <w:rsid w:val="0092521F"/>
    <w:rsid w:val="009253F5"/>
    <w:rsid w:val="009254DF"/>
    <w:rsid w:val="0092594D"/>
    <w:rsid w:val="00925987"/>
    <w:rsid w:val="009268B4"/>
    <w:rsid w:val="00926B9C"/>
    <w:rsid w:val="00927033"/>
    <w:rsid w:val="0092757C"/>
    <w:rsid w:val="009304D2"/>
    <w:rsid w:val="0093078E"/>
    <w:rsid w:val="0093095D"/>
    <w:rsid w:val="009309BC"/>
    <w:rsid w:val="009314BB"/>
    <w:rsid w:val="0093159A"/>
    <w:rsid w:val="009315DF"/>
    <w:rsid w:val="00931651"/>
    <w:rsid w:val="0093194C"/>
    <w:rsid w:val="00931AD8"/>
    <w:rsid w:val="00931ADA"/>
    <w:rsid w:val="00931CFD"/>
    <w:rsid w:val="00931EDE"/>
    <w:rsid w:val="0093217D"/>
    <w:rsid w:val="00932187"/>
    <w:rsid w:val="00932B1D"/>
    <w:rsid w:val="0093349B"/>
    <w:rsid w:val="00933684"/>
    <w:rsid w:val="00933924"/>
    <w:rsid w:val="0093396B"/>
    <w:rsid w:val="00933ADB"/>
    <w:rsid w:val="00933B08"/>
    <w:rsid w:val="00933C2D"/>
    <w:rsid w:val="00933DC8"/>
    <w:rsid w:val="00933EC1"/>
    <w:rsid w:val="0093420B"/>
    <w:rsid w:val="009342BD"/>
    <w:rsid w:val="009345ED"/>
    <w:rsid w:val="00935600"/>
    <w:rsid w:val="00935979"/>
    <w:rsid w:val="00936897"/>
    <w:rsid w:val="00936E1E"/>
    <w:rsid w:val="00936F34"/>
    <w:rsid w:val="00936F78"/>
    <w:rsid w:val="00936F83"/>
    <w:rsid w:val="0093731F"/>
    <w:rsid w:val="00937506"/>
    <w:rsid w:val="00937554"/>
    <w:rsid w:val="00937738"/>
    <w:rsid w:val="00937858"/>
    <w:rsid w:val="00937CB8"/>
    <w:rsid w:val="00937CE3"/>
    <w:rsid w:val="00937ED5"/>
    <w:rsid w:val="00940342"/>
    <w:rsid w:val="00940489"/>
    <w:rsid w:val="009407F7"/>
    <w:rsid w:val="009409DE"/>
    <w:rsid w:val="009410CA"/>
    <w:rsid w:val="0094114C"/>
    <w:rsid w:val="00941B54"/>
    <w:rsid w:val="00942590"/>
    <w:rsid w:val="009425BA"/>
    <w:rsid w:val="00942B9B"/>
    <w:rsid w:val="00942BB6"/>
    <w:rsid w:val="00943375"/>
    <w:rsid w:val="009433E6"/>
    <w:rsid w:val="009434E0"/>
    <w:rsid w:val="00943DC7"/>
    <w:rsid w:val="00943FB3"/>
    <w:rsid w:val="009447EE"/>
    <w:rsid w:val="00944A32"/>
    <w:rsid w:val="00944BF7"/>
    <w:rsid w:val="00944C1F"/>
    <w:rsid w:val="00944D41"/>
    <w:rsid w:val="00944F5A"/>
    <w:rsid w:val="009457FD"/>
    <w:rsid w:val="00945861"/>
    <w:rsid w:val="009458BB"/>
    <w:rsid w:val="00945A2B"/>
    <w:rsid w:val="00945FA8"/>
    <w:rsid w:val="0094624F"/>
    <w:rsid w:val="0094667C"/>
    <w:rsid w:val="009466C3"/>
    <w:rsid w:val="00946901"/>
    <w:rsid w:val="00946A8E"/>
    <w:rsid w:val="00946A90"/>
    <w:rsid w:val="00947029"/>
    <w:rsid w:val="00947156"/>
    <w:rsid w:val="00947467"/>
    <w:rsid w:val="00947BA9"/>
    <w:rsid w:val="009501DE"/>
    <w:rsid w:val="009503D8"/>
    <w:rsid w:val="009505A2"/>
    <w:rsid w:val="00950C11"/>
    <w:rsid w:val="00950E6E"/>
    <w:rsid w:val="00950F7E"/>
    <w:rsid w:val="00951129"/>
    <w:rsid w:val="00951A3A"/>
    <w:rsid w:val="0095219E"/>
    <w:rsid w:val="00952364"/>
    <w:rsid w:val="00952627"/>
    <w:rsid w:val="009527C1"/>
    <w:rsid w:val="009528DF"/>
    <w:rsid w:val="00952F39"/>
    <w:rsid w:val="0095314D"/>
    <w:rsid w:val="009533DD"/>
    <w:rsid w:val="009539FC"/>
    <w:rsid w:val="00953EBC"/>
    <w:rsid w:val="00954094"/>
    <w:rsid w:val="0095443E"/>
    <w:rsid w:val="0095499D"/>
    <w:rsid w:val="00954B79"/>
    <w:rsid w:val="0095540B"/>
    <w:rsid w:val="0095547C"/>
    <w:rsid w:val="00955548"/>
    <w:rsid w:val="0095555B"/>
    <w:rsid w:val="00955647"/>
    <w:rsid w:val="00955A3E"/>
    <w:rsid w:val="009564F0"/>
    <w:rsid w:val="00956A53"/>
    <w:rsid w:val="00956A6D"/>
    <w:rsid w:val="00956B5B"/>
    <w:rsid w:val="00956BF9"/>
    <w:rsid w:val="00957166"/>
    <w:rsid w:val="00957272"/>
    <w:rsid w:val="0096017A"/>
    <w:rsid w:val="00960359"/>
    <w:rsid w:val="009604F9"/>
    <w:rsid w:val="00960547"/>
    <w:rsid w:val="00960F29"/>
    <w:rsid w:val="00961F4D"/>
    <w:rsid w:val="00961F71"/>
    <w:rsid w:val="00962566"/>
    <w:rsid w:val="00962C28"/>
    <w:rsid w:val="009630F7"/>
    <w:rsid w:val="0096348B"/>
    <w:rsid w:val="0096375D"/>
    <w:rsid w:val="0096387A"/>
    <w:rsid w:val="00963905"/>
    <w:rsid w:val="00963A33"/>
    <w:rsid w:val="00963ACC"/>
    <w:rsid w:val="00963E57"/>
    <w:rsid w:val="00963F25"/>
    <w:rsid w:val="00964F73"/>
    <w:rsid w:val="00965306"/>
    <w:rsid w:val="009659AE"/>
    <w:rsid w:val="00965B78"/>
    <w:rsid w:val="009662AA"/>
    <w:rsid w:val="00966354"/>
    <w:rsid w:val="00966B9A"/>
    <w:rsid w:val="00967497"/>
    <w:rsid w:val="00967732"/>
    <w:rsid w:val="0096799A"/>
    <w:rsid w:val="00967C4E"/>
    <w:rsid w:val="009702DD"/>
    <w:rsid w:val="00970461"/>
    <w:rsid w:val="00970473"/>
    <w:rsid w:val="009706AC"/>
    <w:rsid w:val="00970F78"/>
    <w:rsid w:val="009711E5"/>
    <w:rsid w:val="00971711"/>
    <w:rsid w:val="00971808"/>
    <w:rsid w:val="00971AEB"/>
    <w:rsid w:val="00971E3B"/>
    <w:rsid w:val="00971EC8"/>
    <w:rsid w:val="00972765"/>
    <w:rsid w:val="00972907"/>
    <w:rsid w:val="0097332E"/>
    <w:rsid w:val="00973551"/>
    <w:rsid w:val="00973761"/>
    <w:rsid w:val="00973813"/>
    <w:rsid w:val="00973AB0"/>
    <w:rsid w:val="00973CD9"/>
    <w:rsid w:val="00973F60"/>
    <w:rsid w:val="009743EE"/>
    <w:rsid w:val="0097443E"/>
    <w:rsid w:val="00974706"/>
    <w:rsid w:val="00974D17"/>
    <w:rsid w:val="00975AC2"/>
    <w:rsid w:val="00975B73"/>
    <w:rsid w:val="009763E7"/>
    <w:rsid w:val="00977027"/>
    <w:rsid w:val="009770A9"/>
    <w:rsid w:val="00977781"/>
    <w:rsid w:val="00977824"/>
    <w:rsid w:val="00977C7E"/>
    <w:rsid w:val="009806A1"/>
    <w:rsid w:val="0098099A"/>
    <w:rsid w:val="00980DC4"/>
    <w:rsid w:val="00981128"/>
    <w:rsid w:val="00981620"/>
    <w:rsid w:val="00981867"/>
    <w:rsid w:val="0098205A"/>
    <w:rsid w:val="00982930"/>
    <w:rsid w:val="009838E1"/>
    <w:rsid w:val="00983A6C"/>
    <w:rsid w:val="0098473C"/>
    <w:rsid w:val="00984AE2"/>
    <w:rsid w:val="00985283"/>
    <w:rsid w:val="009863B0"/>
    <w:rsid w:val="00986AC9"/>
    <w:rsid w:val="00986C6A"/>
    <w:rsid w:val="0098720D"/>
    <w:rsid w:val="009872C9"/>
    <w:rsid w:val="009872EB"/>
    <w:rsid w:val="00987549"/>
    <w:rsid w:val="00987A53"/>
    <w:rsid w:val="00987BB2"/>
    <w:rsid w:val="00987BFA"/>
    <w:rsid w:val="00987E0B"/>
    <w:rsid w:val="00987F08"/>
    <w:rsid w:val="009906EB"/>
    <w:rsid w:val="00990A48"/>
    <w:rsid w:val="00991280"/>
    <w:rsid w:val="00991364"/>
    <w:rsid w:val="00991373"/>
    <w:rsid w:val="00991439"/>
    <w:rsid w:val="00991468"/>
    <w:rsid w:val="009916E0"/>
    <w:rsid w:val="0099189D"/>
    <w:rsid w:val="00991E70"/>
    <w:rsid w:val="00992213"/>
    <w:rsid w:val="00992653"/>
    <w:rsid w:val="00992894"/>
    <w:rsid w:val="00992CCC"/>
    <w:rsid w:val="00993463"/>
    <w:rsid w:val="00993665"/>
    <w:rsid w:val="00993A11"/>
    <w:rsid w:val="00993FEE"/>
    <w:rsid w:val="00994038"/>
    <w:rsid w:val="00994136"/>
    <w:rsid w:val="009944D1"/>
    <w:rsid w:val="00994A59"/>
    <w:rsid w:val="00994AB1"/>
    <w:rsid w:val="00995479"/>
    <w:rsid w:val="00995691"/>
    <w:rsid w:val="00995921"/>
    <w:rsid w:val="00995AAE"/>
    <w:rsid w:val="00995EFA"/>
    <w:rsid w:val="00996026"/>
    <w:rsid w:val="009963E4"/>
    <w:rsid w:val="00996784"/>
    <w:rsid w:val="00996F08"/>
    <w:rsid w:val="00996FB8"/>
    <w:rsid w:val="0099724C"/>
    <w:rsid w:val="009973AB"/>
    <w:rsid w:val="0099743E"/>
    <w:rsid w:val="00997940"/>
    <w:rsid w:val="00997AC8"/>
    <w:rsid w:val="00997AD6"/>
    <w:rsid w:val="00997D32"/>
    <w:rsid w:val="009A0779"/>
    <w:rsid w:val="009A0991"/>
    <w:rsid w:val="009A0B00"/>
    <w:rsid w:val="009A0B14"/>
    <w:rsid w:val="009A0E58"/>
    <w:rsid w:val="009A1036"/>
    <w:rsid w:val="009A10CB"/>
    <w:rsid w:val="009A1A72"/>
    <w:rsid w:val="009A1D37"/>
    <w:rsid w:val="009A1D89"/>
    <w:rsid w:val="009A1F21"/>
    <w:rsid w:val="009A21B6"/>
    <w:rsid w:val="009A22BB"/>
    <w:rsid w:val="009A2313"/>
    <w:rsid w:val="009A27B5"/>
    <w:rsid w:val="009A2F0A"/>
    <w:rsid w:val="009A3524"/>
    <w:rsid w:val="009A3543"/>
    <w:rsid w:val="009A3CD0"/>
    <w:rsid w:val="009A4761"/>
    <w:rsid w:val="009A4DF1"/>
    <w:rsid w:val="009A4FAA"/>
    <w:rsid w:val="009A539E"/>
    <w:rsid w:val="009A543D"/>
    <w:rsid w:val="009A5770"/>
    <w:rsid w:val="009A70D0"/>
    <w:rsid w:val="009A7360"/>
    <w:rsid w:val="009A749C"/>
    <w:rsid w:val="009A78EE"/>
    <w:rsid w:val="009B02C4"/>
    <w:rsid w:val="009B02D2"/>
    <w:rsid w:val="009B10B4"/>
    <w:rsid w:val="009B110E"/>
    <w:rsid w:val="009B14C4"/>
    <w:rsid w:val="009B1790"/>
    <w:rsid w:val="009B1E68"/>
    <w:rsid w:val="009B1F89"/>
    <w:rsid w:val="009B2938"/>
    <w:rsid w:val="009B29DB"/>
    <w:rsid w:val="009B2CF0"/>
    <w:rsid w:val="009B2E3C"/>
    <w:rsid w:val="009B32EE"/>
    <w:rsid w:val="009B33BD"/>
    <w:rsid w:val="009B36A7"/>
    <w:rsid w:val="009B3773"/>
    <w:rsid w:val="009B3793"/>
    <w:rsid w:val="009B3A07"/>
    <w:rsid w:val="009B3A85"/>
    <w:rsid w:val="009B3A9A"/>
    <w:rsid w:val="009B3B75"/>
    <w:rsid w:val="009B3C2B"/>
    <w:rsid w:val="009B4268"/>
    <w:rsid w:val="009B45E3"/>
    <w:rsid w:val="009B4862"/>
    <w:rsid w:val="009B4870"/>
    <w:rsid w:val="009B49AC"/>
    <w:rsid w:val="009B4D53"/>
    <w:rsid w:val="009B4EB2"/>
    <w:rsid w:val="009B50C2"/>
    <w:rsid w:val="009B52AA"/>
    <w:rsid w:val="009B5CD6"/>
    <w:rsid w:val="009B5DB7"/>
    <w:rsid w:val="009B6BA6"/>
    <w:rsid w:val="009B70F0"/>
    <w:rsid w:val="009B7814"/>
    <w:rsid w:val="009B7C9D"/>
    <w:rsid w:val="009B7D46"/>
    <w:rsid w:val="009B7D56"/>
    <w:rsid w:val="009C0358"/>
    <w:rsid w:val="009C0D38"/>
    <w:rsid w:val="009C11A1"/>
    <w:rsid w:val="009C14B7"/>
    <w:rsid w:val="009C180C"/>
    <w:rsid w:val="009C2064"/>
    <w:rsid w:val="009C214C"/>
    <w:rsid w:val="009C2249"/>
    <w:rsid w:val="009C2431"/>
    <w:rsid w:val="009C27D6"/>
    <w:rsid w:val="009C2D28"/>
    <w:rsid w:val="009C34BC"/>
    <w:rsid w:val="009C355B"/>
    <w:rsid w:val="009C3695"/>
    <w:rsid w:val="009C37D3"/>
    <w:rsid w:val="009C3A69"/>
    <w:rsid w:val="009C3BC4"/>
    <w:rsid w:val="009C3CD1"/>
    <w:rsid w:val="009C3DC4"/>
    <w:rsid w:val="009C40FA"/>
    <w:rsid w:val="009C41EE"/>
    <w:rsid w:val="009C4213"/>
    <w:rsid w:val="009C489F"/>
    <w:rsid w:val="009C49F5"/>
    <w:rsid w:val="009C4BE3"/>
    <w:rsid w:val="009C5323"/>
    <w:rsid w:val="009C544A"/>
    <w:rsid w:val="009C5AEC"/>
    <w:rsid w:val="009C6341"/>
    <w:rsid w:val="009C6798"/>
    <w:rsid w:val="009C6B6B"/>
    <w:rsid w:val="009C6BBD"/>
    <w:rsid w:val="009C6DC5"/>
    <w:rsid w:val="009C70C0"/>
    <w:rsid w:val="009C737E"/>
    <w:rsid w:val="009C7565"/>
    <w:rsid w:val="009C7D92"/>
    <w:rsid w:val="009C7DCC"/>
    <w:rsid w:val="009C7EC1"/>
    <w:rsid w:val="009D0052"/>
    <w:rsid w:val="009D010B"/>
    <w:rsid w:val="009D034E"/>
    <w:rsid w:val="009D05A9"/>
    <w:rsid w:val="009D0620"/>
    <w:rsid w:val="009D08D3"/>
    <w:rsid w:val="009D0B7B"/>
    <w:rsid w:val="009D11A1"/>
    <w:rsid w:val="009D1621"/>
    <w:rsid w:val="009D1A07"/>
    <w:rsid w:val="009D1CFC"/>
    <w:rsid w:val="009D20B1"/>
    <w:rsid w:val="009D2212"/>
    <w:rsid w:val="009D2800"/>
    <w:rsid w:val="009D2F6F"/>
    <w:rsid w:val="009D303B"/>
    <w:rsid w:val="009D3329"/>
    <w:rsid w:val="009D37F6"/>
    <w:rsid w:val="009D3ECB"/>
    <w:rsid w:val="009D460D"/>
    <w:rsid w:val="009D465C"/>
    <w:rsid w:val="009D466E"/>
    <w:rsid w:val="009D4D9A"/>
    <w:rsid w:val="009D50A3"/>
    <w:rsid w:val="009D573A"/>
    <w:rsid w:val="009D5B3B"/>
    <w:rsid w:val="009D60D4"/>
    <w:rsid w:val="009D6546"/>
    <w:rsid w:val="009D661B"/>
    <w:rsid w:val="009D6696"/>
    <w:rsid w:val="009D6B0B"/>
    <w:rsid w:val="009D6BB6"/>
    <w:rsid w:val="009D792B"/>
    <w:rsid w:val="009D79A4"/>
    <w:rsid w:val="009D7D97"/>
    <w:rsid w:val="009D7F2C"/>
    <w:rsid w:val="009E0009"/>
    <w:rsid w:val="009E078E"/>
    <w:rsid w:val="009E0945"/>
    <w:rsid w:val="009E0F07"/>
    <w:rsid w:val="009E1516"/>
    <w:rsid w:val="009E16F9"/>
    <w:rsid w:val="009E178C"/>
    <w:rsid w:val="009E1D9E"/>
    <w:rsid w:val="009E1E75"/>
    <w:rsid w:val="009E22F7"/>
    <w:rsid w:val="009E2317"/>
    <w:rsid w:val="009E253A"/>
    <w:rsid w:val="009E27DA"/>
    <w:rsid w:val="009E2B9D"/>
    <w:rsid w:val="009E2BEF"/>
    <w:rsid w:val="009E35AB"/>
    <w:rsid w:val="009E364E"/>
    <w:rsid w:val="009E3915"/>
    <w:rsid w:val="009E3E3E"/>
    <w:rsid w:val="009E3FAF"/>
    <w:rsid w:val="009E4525"/>
    <w:rsid w:val="009E457A"/>
    <w:rsid w:val="009E4786"/>
    <w:rsid w:val="009E4C3E"/>
    <w:rsid w:val="009E4E0A"/>
    <w:rsid w:val="009E4F9C"/>
    <w:rsid w:val="009E5393"/>
    <w:rsid w:val="009E588C"/>
    <w:rsid w:val="009E5913"/>
    <w:rsid w:val="009E5A29"/>
    <w:rsid w:val="009E5AF8"/>
    <w:rsid w:val="009E5FEB"/>
    <w:rsid w:val="009E64BE"/>
    <w:rsid w:val="009E6BB9"/>
    <w:rsid w:val="009E6D58"/>
    <w:rsid w:val="009E7623"/>
    <w:rsid w:val="009E77CC"/>
    <w:rsid w:val="009E79AE"/>
    <w:rsid w:val="009F000B"/>
    <w:rsid w:val="009F00AB"/>
    <w:rsid w:val="009F056D"/>
    <w:rsid w:val="009F05B3"/>
    <w:rsid w:val="009F0BE4"/>
    <w:rsid w:val="009F1107"/>
    <w:rsid w:val="009F1285"/>
    <w:rsid w:val="009F13C6"/>
    <w:rsid w:val="009F1803"/>
    <w:rsid w:val="009F1A18"/>
    <w:rsid w:val="009F1AF2"/>
    <w:rsid w:val="009F2573"/>
    <w:rsid w:val="009F31EF"/>
    <w:rsid w:val="009F3939"/>
    <w:rsid w:val="009F3D63"/>
    <w:rsid w:val="009F3E9B"/>
    <w:rsid w:val="009F41B8"/>
    <w:rsid w:val="009F4C14"/>
    <w:rsid w:val="009F54AC"/>
    <w:rsid w:val="009F5569"/>
    <w:rsid w:val="009F58C1"/>
    <w:rsid w:val="009F58FF"/>
    <w:rsid w:val="009F592B"/>
    <w:rsid w:val="009F5FBE"/>
    <w:rsid w:val="009F6066"/>
    <w:rsid w:val="009F6071"/>
    <w:rsid w:val="009F68A3"/>
    <w:rsid w:val="009F69D9"/>
    <w:rsid w:val="009F6A5B"/>
    <w:rsid w:val="009F6E9E"/>
    <w:rsid w:val="009F72BC"/>
    <w:rsid w:val="009F77E4"/>
    <w:rsid w:val="009F7E29"/>
    <w:rsid w:val="00A00E2F"/>
    <w:rsid w:val="00A0109F"/>
    <w:rsid w:val="00A01576"/>
    <w:rsid w:val="00A015A7"/>
    <w:rsid w:val="00A01A38"/>
    <w:rsid w:val="00A01C52"/>
    <w:rsid w:val="00A02FC0"/>
    <w:rsid w:val="00A03116"/>
    <w:rsid w:val="00A03383"/>
    <w:rsid w:val="00A03440"/>
    <w:rsid w:val="00A03728"/>
    <w:rsid w:val="00A03C1F"/>
    <w:rsid w:val="00A03F92"/>
    <w:rsid w:val="00A04AA0"/>
    <w:rsid w:val="00A04AB7"/>
    <w:rsid w:val="00A05235"/>
    <w:rsid w:val="00A05646"/>
    <w:rsid w:val="00A05D36"/>
    <w:rsid w:val="00A05EDA"/>
    <w:rsid w:val="00A06777"/>
    <w:rsid w:val="00A07236"/>
    <w:rsid w:val="00A07418"/>
    <w:rsid w:val="00A075C8"/>
    <w:rsid w:val="00A07698"/>
    <w:rsid w:val="00A07848"/>
    <w:rsid w:val="00A07867"/>
    <w:rsid w:val="00A10569"/>
    <w:rsid w:val="00A10596"/>
    <w:rsid w:val="00A105F2"/>
    <w:rsid w:val="00A106FC"/>
    <w:rsid w:val="00A10ECE"/>
    <w:rsid w:val="00A10FBB"/>
    <w:rsid w:val="00A110EC"/>
    <w:rsid w:val="00A11B02"/>
    <w:rsid w:val="00A11DB4"/>
    <w:rsid w:val="00A11F95"/>
    <w:rsid w:val="00A121D2"/>
    <w:rsid w:val="00A12B42"/>
    <w:rsid w:val="00A12F1B"/>
    <w:rsid w:val="00A13032"/>
    <w:rsid w:val="00A1308A"/>
    <w:rsid w:val="00A13793"/>
    <w:rsid w:val="00A13F3D"/>
    <w:rsid w:val="00A14026"/>
    <w:rsid w:val="00A14103"/>
    <w:rsid w:val="00A141D2"/>
    <w:rsid w:val="00A1422D"/>
    <w:rsid w:val="00A144F5"/>
    <w:rsid w:val="00A14AC7"/>
    <w:rsid w:val="00A14ED7"/>
    <w:rsid w:val="00A153F8"/>
    <w:rsid w:val="00A155EB"/>
    <w:rsid w:val="00A1564D"/>
    <w:rsid w:val="00A15C71"/>
    <w:rsid w:val="00A16014"/>
    <w:rsid w:val="00A1615C"/>
    <w:rsid w:val="00A1644C"/>
    <w:rsid w:val="00A17197"/>
    <w:rsid w:val="00A1785D"/>
    <w:rsid w:val="00A179D0"/>
    <w:rsid w:val="00A17C1E"/>
    <w:rsid w:val="00A17D4E"/>
    <w:rsid w:val="00A17F4D"/>
    <w:rsid w:val="00A20034"/>
    <w:rsid w:val="00A2059F"/>
    <w:rsid w:val="00A20701"/>
    <w:rsid w:val="00A2091D"/>
    <w:rsid w:val="00A209CA"/>
    <w:rsid w:val="00A20D4B"/>
    <w:rsid w:val="00A21007"/>
    <w:rsid w:val="00A2124F"/>
    <w:rsid w:val="00A217DF"/>
    <w:rsid w:val="00A21B22"/>
    <w:rsid w:val="00A22355"/>
    <w:rsid w:val="00A22C64"/>
    <w:rsid w:val="00A22D3D"/>
    <w:rsid w:val="00A22D63"/>
    <w:rsid w:val="00A23399"/>
    <w:rsid w:val="00A23F52"/>
    <w:rsid w:val="00A24236"/>
    <w:rsid w:val="00A2498E"/>
    <w:rsid w:val="00A24A50"/>
    <w:rsid w:val="00A24E41"/>
    <w:rsid w:val="00A2535A"/>
    <w:rsid w:val="00A257B5"/>
    <w:rsid w:val="00A2593A"/>
    <w:rsid w:val="00A259A9"/>
    <w:rsid w:val="00A25EEC"/>
    <w:rsid w:val="00A2638B"/>
    <w:rsid w:val="00A266C8"/>
    <w:rsid w:val="00A26951"/>
    <w:rsid w:val="00A269CE"/>
    <w:rsid w:val="00A26F1E"/>
    <w:rsid w:val="00A27215"/>
    <w:rsid w:val="00A274A1"/>
    <w:rsid w:val="00A27803"/>
    <w:rsid w:val="00A27FC6"/>
    <w:rsid w:val="00A30177"/>
    <w:rsid w:val="00A30270"/>
    <w:rsid w:val="00A303B0"/>
    <w:rsid w:val="00A30A76"/>
    <w:rsid w:val="00A30CD5"/>
    <w:rsid w:val="00A30E59"/>
    <w:rsid w:val="00A31C1F"/>
    <w:rsid w:val="00A32268"/>
    <w:rsid w:val="00A32331"/>
    <w:rsid w:val="00A3348D"/>
    <w:rsid w:val="00A335D8"/>
    <w:rsid w:val="00A337FA"/>
    <w:rsid w:val="00A33DBE"/>
    <w:rsid w:val="00A3413F"/>
    <w:rsid w:val="00A3428D"/>
    <w:rsid w:val="00A349D0"/>
    <w:rsid w:val="00A34B97"/>
    <w:rsid w:val="00A34EB9"/>
    <w:rsid w:val="00A34F41"/>
    <w:rsid w:val="00A352E2"/>
    <w:rsid w:val="00A363A2"/>
    <w:rsid w:val="00A36642"/>
    <w:rsid w:val="00A36DC7"/>
    <w:rsid w:val="00A37144"/>
    <w:rsid w:val="00A37337"/>
    <w:rsid w:val="00A3746F"/>
    <w:rsid w:val="00A37BA6"/>
    <w:rsid w:val="00A37EC2"/>
    <w:rsid w:val="00A401D0"/>
    <w:rsid w:val="00A40EBF"/>
    <w:rsid w:val="00A41630"/>
    <w:rsid w:val="00A4199B"/>
    <w:rsid w:val="00A419C2"/>
    <w:rsid w:val="00A41E97"/>
    <w:rsid w:val="00A42439"/>
    <w:rsid w:val="00A427F3"/>
    <w:rsid w:val="00A42A09"/>
    <w:rsid w:val="00A42A47"/>
    <w:rsid w:val="00A42BFB"/>
    <w:rsid w:val="00A43041"/>
    <w:rsid w:val="00A43091"/>
    <w:rsid w:val="00A43DD4"/>
    <w:rsid w:val="00A43E15"/>
    <w:rsid w:val="00A43FD7"/>
    <w:rsid w:val="00A44030"/>
    <w:rsid w:val="00A44035"/>
    <w:rsid w:val="00A44421"/>
    <w:rsid w:val="00A44AD2"/>
    <w:rsid w:val="00A44DA3"/>
    <w:rsid w:val="00A45092"/>
    <w:rsid w:val="00A452E3"/>
    <w:rsid w:val="00A454E2"/>
    <w:rsid w:val="00A45902"/>
    <w:rsid w:val="00A45A4A"/>
    <w:rsid w:val="00A45FD3"/>
    <w:rsid w:val="00A46151"/>
    <w:rsid w:val="00A46171"/>
    <w:rsid w:val="00A46751"/>
    <w:rsid w:val="00A46816"/>
    <w:rsid w:val="00A468C5"/>
    <w:rsid w:val="00A474BE"/>
    <w:rsid w:val="00A47D7C"/>
    <w:rsid w:val="00A47FED"/>
    <w:rsid w:val="00A503EB"/>
    <w:rsid w:val="00A5047A"/>
    <w:rsid w:val="00A507AA"/>
    <w:rsid w:val="00A50C44"/>
    <w:rsid w:val="00A50CB5"/>
    <w:rsid w:val="00A51B40"/>
    <w:rsid w:val="00A51DDC"/>
    <w:rsid w:val="00A51E0C"/>
    <w:rsid w:val="00A51ED2"/>
    <w:rsid w:val="00A51F92"/>
    <w:rsid w:val="00A5242B"/>
    <w:rsid w:val="00A525C1"/>
    <w:rsid w:val="00A52796"/>
    <w:rsid w:val="00A52A7A"/>
    <w:rsid w:val="00A52D00"/>
    <w:rsid w:val="00A534D4"/>
    <w:rsid w:val="00A53780"/>
    <w:rsid w:val="00A53A57"/>
    <w:rsid w:val="00A53A60"/>
    <w:rsid w:val="00A53B61"/>
    <w:rsid w:val="00A53C51"/>
    <w:rsid w:val="00A5410D"/>
    <w:rsid w:val="00A542B2"/>
    <w:rsid w:val="00A54595"/>
    <w:rsid w:val="00A54759"/>
    <w:rsid w:val="00A54A33"/>
    <w:rsid w:val="00A54E59"/>
    <w:rsid w:val="00A54F18"/>
    <w:rsid w:val="00A55560"/>
    <w:rsid w:val="00A5575D"/>
    <w:rsid w:val="00A55874"/>
    <w:rsid w:val="00A559C8"/>
    <w:rsid w:val="00A559DB"/>
    <w:rsid w:val="00A5622A"/>
    <w:rsid w:val="00A565E6"/>
    <w:rsid w:val="00A56856"/>
    <w:rsid w:val="00A56BF8"/>
    <w:rsid w:val="00A56CAF"/>
    <w:rsid w:val="00A57377"/>
    <w:rsid w:val="00A576E6"/>
    <w:rsid w:val="00A57F1B"/>
    <w:rsid w:val="00A57FDA"/>
    <w:rsid w:val="00A6028C"/>
    <w:rsid w:val="00A604A5"/>
    <w:rsid w:val="00A60D59"/>
    <w:rsid w:val="00A61094"/>
    <w:rsid w:val="00A61145"/>
    <w:rsid w:val="00A61D02"/>
    <w:rsid w:val="00A61DA5"/>
    <w:rsid w:val="00A61EC9"/>
    <w:rsid w:val="00A61F45"/>
    <w:rsid w:val="00A62C01"/>
    <w:rsid w:val="00A62F7A"/>
    <w:rsid w:val="00A631AB"/>
    <w:rsid w:val="00A631B6"/>
    <w:rsid w:val="00A63469"/>
    <w:rsid w:val="00A63860"/>
    <w:rsid w:val="00A63AF2"/>
    <w:rsid w:val="00A63D6A"/>
    <w:rsid w:val="00A63DF9"/>
    <w:rsid w:val="00A64025"/>
    <w:rsid w:val="00A64239"/>
    <w:rsid w:val="00A64395"/>
    <w:rsid w:val="00A6442E"/>
    <w:rsid w:val="00A64666"/>
    <w:rsid w:val="00A646A6"/>
    <w:rsid w:val="00A646E6"/>
    <w:rsid w:val="00A64CA2"/>
    <w:rsid w:val="00A64EEC"/>
    <w:rsid w:val="00A65D8B"/>
    <w:rsid w:val="00A65D9E"/>
    <w:rsid w:val="00A67280"/>
    <w:rsid w:val="00A67344"/>
    <w:rsid w:val="00A674CE"/>
    <w:rsid w:val="00A67F3E"/>
    <w:rsid w:val="00A67FF5"/>
    <w:rsid w:val="00A70046"/>
    <w:rsid w:val="00A700A7"/>
    <w:rsid w:val="00A70234"/>
    <w:rsid w:val="00A703D2"/>
    <w:rsid w:val="00A707F9"/>
    <w:rsid w:val="00A70E35"/>
    <w:rsid w:val="00A712E5"/>
    <w:rsid w:val="00A713C5"/>
    <w:rsid w:val="00A7171E"/>
    <w:rsid w:val="00A71BCE"/>
    <w:rsid w:val="00A7279C"/>
    <w:rsid w:val="00A72908"/>
    <w:rsid w:val="00A72BCA"/>
    <w:rsid w:val="00A72E39"/>
    <w:rsid w:val="00A732DD"/>
    <w:rsid w:val="00A733F6"/>
    <w:rsid w:val="00A7390D"/>
    <w:rsid w:val="00A73991"/>
    <w:rsid w:val="00A73EA3"/>
    <w:rsid w:val="00A73FAB"/>
    <w:rsid w:val="00A7400B"/>
    <w:rsid w:val="00A740F2"/>
    <w:rsid w:val="00A74580"/>
    <w:rsid w:val="00A746CF"/>
    <w:rsid w:val="00A74BFD"/>
    <w:rsid w:val="00A75C35"/>
    <w:rsid w:val="00A75CC1"/>
    <w:rsid w:val="00A7666C"/>
    <w:rsid w:val="00A768CC"/>
    <w:rsid w:val="00A7762B"/>
    <w:rsid w:val="00A77648"/>
    <w:rsid w:val="00A776E5"/>
    <w:rsid w:val="00A77AEE"/>
    <w:rsid w:val="00A77FB1"/>
    <w:rsid w:val="00A8015A"/>
    <w:rsid w:val="00A8040D"/>
    <w:rsid w:val="00A80442"/>
    <w:rsid w:val="00A804C9"/>
    <w:rsid w:val="00A80807"/>
    <w:rsid w:val="00A80BF0"/>
    <w:rsid w:val="00A80CF6"/>
    <w:rsid w:val="00A814DF"/>
    <w:rsid w:val="00A817BD"/>
    <w:rsid w:val="00A8184E"/>
    <w:rsid w:val="00A81A6D"/>
    <w:rsid w:val="00A81F56"/>
    <w:rsid w:val="00A82226"/>
    <w:rsid w:val="00A822C2"/>
    <w:rsid w:val="00A8235F"/>
    <w:rsid w:val="00A82B06"/>
    <w:rsid w:val="00A8346B"/>
    <w:rsid w:val="00A8371A"/>
    <w:rsid w:val="00A8386A"/>
    <w:rsid w:val="00A83AAE"/>
    <w:rsid w:val="00A83AC0"/>
    <w:rsid w:val="00A83D3C"/>
    <w:rsid w:val="00A840CE"/>
    <w:rsid w:val="00A841D4"/>
    <w:rsid w:val="00A84519"/>
    <w:rsid w:val="00A8491F"/>
    <w:rsid w:val="00A84CD6"/>
    <w:rsid w:val="00A84E7B"/>
    <w:rsid w:val="00A850D5"/>
    <w:rsid w:val="00A8519A"/>
    <w:rsid w:val="00A859D8"/>
    <w:rsid w:val="00A85E86"/>
    <w:rsid w:val="00A862AA"/>
    <w:rsid w:val="00A865A1"/>
    <w:rsid w:val="00A865F4"/>
    <w:rsid w:val="00A86BA5"/>
    <w:rsid w:val="00A86D93"/>
    <w:rsid w:val="00A8705C"/>
    <w:rsid w:val="00A8712E"/>
    <w:rsid w:val="00A8745C"/>
    <w:rsid w:val="00A87572"/>
    <w:rsid w:val="00A8798E"/>
    <w:rsid w:val="00A87AE0"/>
    <w:rsid w:val="00A87CF8"/>
    <w:rsid w:val="00A87DB1"/>
    <w:rsid w:val="00A9056E"/>
    <w:rsid w:val="00A907FA"/>
    <w:rsid w:val="00A90990"/>
    <w:rsid w:val="00A909F0"/>
    <w:rsid w:val="00A90C01"/>
    <w:rsid w:val="00A9177E"/>
    <w:rsid w:val="00A92006"/>
    <w:rsid w:val="00A92327"/>
    <w:rsid w:val="00A92FC6"/>
    <w:rsid w:val="00A9390A"/>
    <w:rsid w:val="00A93989"/>
    <w:rsid w:val="00A945D3"/>
    <w:rsid w:val="00A9512F"/>
    <w:rsid w:val="00A95274"/>
    <w:rsid w:val="00A958E8"/>
    <w:rsid w:val="00A95A96"/>
    <w:rsid w:val="00A95EC7"/>
    <w:rsid w:val="00A9621F"/>
    <w:rsid w:val="00A9664F"/>
    <w:rsid w:val="00A96661"/>
    <w:rsid w:val="00A96CC2"/>
    <w:rsid w:val="00A97328"/>
    <w:rsid w:val="00A97379"/>
    <w:rsid w:val="00A97412"/>
    <w:rsid w:val="00A976FF"/>
    <w:rsid w:val="00A9773C"/>
    <w:rsid w:val="00A97783"/>
    <w:rsid w:val="00A9780C"/>
    <w:rsid w:val="00A97D70"/>
    <w:rsid w:val="00AA037F"/>
    <w:rsid w:val="00AA0505"/>
    <w:rsid w:val="00AA0630"/>
    <w:rsid w:val="00AA06F4"/>
    <w:rsid w:val="00AA14B7"/>
    <w:rsid w:val="00AA14EE"/>
    <w:rsid w:val="00AA1AE6"/>
    <w:rsid w:val="00AA223D"/>
    <w:rsid w:val="00AA2731"/>
    <w:rsid w:val="00AA2893"/>
    <w:rsid w:val="00AA2C7D"/>
    <w:rsid w:val="00AA35B5"/>
    <w:rsid w:val="00AA37C2"/>
    <w:rsid w:val="00AA3EF0"/>
    <w:rsid w:val="00AA41F2"/>
    <w:rsid w:val="00AA4341"/>
    <w:rsid w:val="00AA4511"/>
    <w:rsid w:val="00AA47A0"/>
    <w:rsid w:val="00AA49C9"/>
    <w:rsid w:val="00AA4C2E"/>
    <w:rsid w:val="00AA4D36"/>
    <w:rsid w:val="00AA4DA5"/>
    <w:rsid w:val="00AA4E7A"/>
    <w:rsid w:val="00AA56FF"/>
    <w:rsid w:val="00AA5701"/>
    <w:rsid w:val="00AA573E"/>
    <w:rsid w:val="00AA58FC"/>
    <w:rsid w:val="00AA5A51"/>
    <w:rsid w:val="00AA5AF1"/>
    <w:rsid w:val="00AA5D83"/>
    <w:rsid w:val="00AA5EB1"/>
    <w:rsid w:val="00AA6077"/>
    <w:rsid w:val="00AA63AE"/>
    <w:rsid w:val="00AA6A6C"/>
    <w:rsid w:val="00AA6A9F"/>
    <w:rsid w:val="00AA6C04"/>
    <w:rsid w:val="00AA6CD0"/>
    <w:rsid w:val="00AA75E2"/>
    <w:rsid w:val="00AA7645"/>
    <w:rsid w:val="00AA7E66"/>
    <w:rsid w:val="00AA7F02"/>
    <w:rsid w:val="00AA7F93"/>
    <w:rsid w:val="00AA7FA7"/>
    <w:rsid w:val="00AB0189"/>
    <w:rsid w:val="00AB0368"/>
    <w:rsid w:val="00AB06FF"/>
    <w:rsid w:val="00AB0780"/>
    <w:rsid w:val="00AB0849"/>
    <w:rsid w:val="00AB10C5"/>
    <w:rsid w:val="00AB1752"/>
    <w:rsid w:val="00AB1E14"/>
    <w:rsid w:val="00AB1F53"/>
    <w:rsid w:val="00AB1F81"/>
    <w:rsid w:val="00AB2ACA"/>
    <w:rsid w:val="00AB30AA"/>
    <w:rsid w:val="00AB3553"/>
    <w:rsid w:val="00AB3EFC"/>
    <w:rsid w:val="00AB3F3B"/>
    <w:rsid w:val="00AB3FDA"/>
    <w:rsid w:val="00AB4274"/>
    <w:rsid w:val="00AB4617"/>
    <w:rsid w:val="00AB52ED"/>
    <w:rsid w:val="00AB53EF"/>
    <w:rsid w:val="00AB56ED"/>
    <w:rsid w:val="00AB5983"/>
    <w:rsid w:val="00AB59D6"/>
    <w:rsid w:val="00AB5E6F"/>
    <w:rsid w:val="00AB60ED"/>
    <w:rsid w:val="00AB6363"/>
    <w:rsid w:val="00AB6690"/>
    <w:rsid w:val="00AB709F"/>
    <w:rsid w:val="00AB72D9"/>
    <w:rsid w:val="00AB7723"/>
    <w:rsid w:val="00AB7737"/>
    <w:rsid w:val="00AB7747"/>
    <w:rsid w:val="00AB78D4"/>
    <w:rsid w:val="00AB7CC3"/>
    <w:rsid w:val="00AB7D3B"/>
    <w:rsid w:val="00AC0009"/>
    <w:rsid w:val="00AC003F"/>
    <w:rsid w:val="00AC0051"/>
    <w:rsid w:val="00AC084A"/>
    <w:rsid w:val="00AC0BFC"/>
    <w:rsid w:val="00AC0CB4"/>
    <w:rsid w:val="00AC0D59"/>
    <w:rsid w:val="00AC0E64"/>
    <w:rsid w:val="00AC0E93"/>
    <w:rsid w:val="00AC1377"/>
    <w:rsid w:val="00AC14A5"/>
    <w:rsid w:val="00AC1964"/>
    <w:rsid w:val="00AC1C2A"/>
    <w:rsid w:val="00AC1D60"/>
    <w:rsid w:val="00AC2188"/>
    <w:rsid w:val="00AC298A"/>
    <w:rsid w:val="00AC2C01"/>
    <w:rsid w:val="00AC2E9A"/>
    <w:rsid w:val="00AC33E2"/>
    <w:rsid w:val="00AC3454"/>
    <w:rsid w:val="00AC35A9"/>
    <w:rsid w:val="00AC395A"/>
    <w:rsid w:val="00AC399A"/>
    <w:rsid w:val="00AC3A1C"/>
    <w:rsid w:val="00AC3D49"/>
    <w:rsid w:val="00AC3ED4"/>
    <w:rsid w:val="00AC3FC4"/>
    <w:rsid w:val="00AC4057"/>
    <w:rsid w:val="00AC4492"/>
    <w:rsid w:val="00AC460F"/>
    <w:rsid w:val="00AC4863"/>
    <w:rsid w:val="00AC4A1D"/>
    <w:rsid w:val="00AC59E7"/>
    <w:rsid w:val="00AC5FCD"/>
    <w:rsid w:val="00AC663A"/>
    <w:rsid w:val="00AC66E7"/>
    <w:rsid w:val="00AC68FA"/>
    <w:rsid w:val="00AC699A"/>
    <w:rsid w:val="00AC6A3B"/>
    <w:rsid w:val="00AC6ADB"/>
    <w:rsid w:val="00AC6C3D"/>
    <w:rsid w:val="00AC6FFC"/>
    <w:rsid w:val="00AC71CB"/>
    <w:rsid w:val="00AC774C"/>
    <w:rsid w:val="00AC7756"/>
    <w:rsid w:val="00AC7827"/>
    <w:rsid w:val="00AC79F7"/>
    <w:rsid w:val="00AC7A94"/>
    <w:rsid w:val="00AC7E72"/>
    <w:rsid w:val="00AC7F05"/>
    <w:rsid w:val="00AD00E9"/>
    <w:rsid w:val="00AD012B"/>
    <w:rsid w:val="00AD0B94"/>
    <w:rsid w:val="00AD0BC7"/>
    <w:rsid w:val="00AD127E"/>
    <w:rsid w:val="00AD17E4"/>
    <w:rsid w:val="00AD1806"/>
    <w:rsid w:val="00AD1814"/>
    <w:rsid w:val="00AD1B8E"/>
    <w:rsid w:val="00AD1EE4"/>
    <w:rsid w:val="00AD2474"/>
    <w:rsid w:val="00AD28A5"/>
    <w:rsid w:val="00AD2A24"/>
    <w:rsid w:val="00AD2E63"/>
    <w:rsid w:val="00AD2F8E"/>
    <w:rsid w:val="00AD380B"/>
    <w:rsid w:val="00AD3858"/>
    <w:rsid w:val="00AD3B31"/>
    <w:rsid w:val="00AD3D55"/>
    <w:rsid w:val="00AD4063"/>
    <w:rsid w:val="00AD42E6"/>
    <w:rsid w:val="00AD432C"/>
    <w:rsid w:val="00AD48CE"/>
    <w:rsid w:val="00AD4C38"/>
    <w:rsid w:val="00AD5011"/>
    <w:rsid w:val="00AD5072"/>
    <w:rsid w:val="00AD5314"/>
    <w:rsid w:val="00AD53AD"/>
    <w:rsid w:val="00AD6430"/>
    <w:rsid w:val="00AD64E7"/>
    <w:rsid w:val="00AD665F"/>
    <w:rsid w:val="00AD6F6F"/>
    <w:rsid w:val="00AD77AC"/>
    <w:rsid w:val="00AD78F5"/>
    <w:rsid w:val="00AD7A2B"/>
    <w:rsid w:val="00AD7A40"/>
    <w:rsid w:val="00AE04B8"/>
    <w:rsid w:val="00AE0F12"/>
    <w:rsid w:val="00AE10B3"/>
    <w:rsid w:val="00AE1139"/>
    <w:rsid w:val="00AE125D"/>
    <w:rsid w:val="00AE157D"/>
    <w:rsid w:val="00AE18D4"/>
    <w:rsid w:val="00AE1C29"/>
    <w:rsid w:val="00AE1F51"/>
    <w:rsid w:val="00AE204E"/>
    <w:rsid w:val="00AE22EE"/>
    <w:rsid w:val="00AE238F"/>
    <w:rsid w:val="00AE23A9"/>
    <w:rsid w:val="00AE2BD5"/>
    <w:rsid w:val="00AE2F38"/>
    <w:rsid w:val="00AE323E"/>
    <w:rsid w:val="00AE32D1"/>
    <w:rsid w:val="00AE344F"/>
    <w:rsid w:val="00AE3A29"/>
    <w:rsid w:val="00AE3CCE"/>
    <w:rsid w:val="00AE4311"/>
    <w:rsid w:val="00AE495F"/>
    <w:rsid w:val="00AE4FD2"/>
    <w:rsid w:val="00AE505B"/>
    <w:rsid w:val="00AE54F8"/>
    <w:rsid w:val="00AE5536"/>
    <w:rsid w:val="00AE5F97"/>
    <w:rsid w:val="00AE620E"/>
    <w:rsid w:val="00AE630A"/>
    <w:rsid w:val="00AE6A53"/>
    <w:rsid w:val="00AE6F29"/>
    <w:rsid w:val="00AE7129"/>
    <w:rsid w:val="00AE73A6"/>
    <w:rsid w:val="00AE7449"/>
    <w:rsid w:val="00AE767C"/>
    <w:rsid w:val="00AE793E"/>
    <w:rsid w:val="00AE7A48"/>
    <w:rsid w:val="00AE7F8C"/>
    <w:rsid w:val="00AF0305"/>
    <w:rsid w:val="00AF03C8"/>
    <w:rsid w:val="00AF0767"/>
    <w:rsid w:val="00AF096A"/>
    <w:rsid w:val="00AF09BE"/>
    <w:rsid w:val="00AF1F99"/>
    <w:rsid w:val="00AF1FFE"/>
    <w:rsid w:val="00AF20C8"/>
    <w:rsid w:val="00AF26C2"/>
    <w:rsid w:val="00AF26D5"/>
    <w:rsid w:val="00AF2B73"/>
    <w:rsid w:val="00AF2FCE"/>
    <w:rsid w:val="00AF309C"/>
    <w:rsid w:val="00AF34C1"/>
    <w:rsid w:val="00AF3C13"/>
    <w:rsid w:val="00AF3C27"/>
    <w:rsid w:val="00AF3ED6"/>
    <w:rsid w:val="00AF42E2"/>
    <w:rsid w:val="00AF42FB"/>
    <w:rsid w:val="00AF4C23"/>
    <w:rsid w:val="00AF4E89"/>
    <w:rsid w:val="00AF5034"/>
    <w:rsid w:val="00AF51C2"/>
    <w:rsid w:val="00AF5206"/>
    <w:rsid w:val="00AF59A9"/>
    <w:rsid w:val="00AF5DCA"/>
    <w:rsid w:val="00AF5E8D"/>
    <w:rsid w:val="00AF6003"/>
    <w:rsid w:val="00AF614C"/>
    <w:rsid w:val="00AF617C"/>
    <w:rsid w:val="00AF68B3"/>
    <w:rsid w:val="00AF6BBC"/>
    <w:rsid w:val="00AF6D87"/>
    <w:rsid w:val="00AF6EB6"/>
    <w:rsid w:val="00AF73B7"/>
    <w:rsid w:val="00AF73D6"/>
    <w:rsid w:val="00AF7528"/>
    <w:rsid w:val="00AF7F76"/>
    <w:rsid w:val="00AF7F97"/>
    <w:rsid w:val="00B00565"/>
    <w:rsid w:val="00B00919"/>
    <w:rsid w:val="00B0099E"/>
    <w:rsid w:val="00B00C15"/>
    <w:rsid w:val="00B0147C"/>
    <w:rsid w:val="00B0171B"/>
    <w:rsid w:val="00B01873"/>
    <w:rsid w:val="00B0192C"/>
    <w:rsid w:val="00B01AEB"/>
    <w:rsid w:val="00B01D94"/>
    <w:rsid w:val="00B01D98"/>
    <w:rsid w:val="00B0253C"/>
    <w:rsid w:val="00B028E9"/>
    <w:rsid w:val="00B02942"/>
    <w:rsid w:val="00B02BD3"/>
    <w:rsid w:val="00B02C89"/>
    <w:rsid w:val="00B02CA0"/>
    <w:rsid w:val="00B033A6"/>
    <w:rsid w:val="00B03B5D"/>
    <w:rsid w:val="00B03D6D"/>
    <w:rsid w:val="00B040F7"/>
    <w:rsid w:val="00B04395"/>
    <w:rsid w:val="00B04A81"/>
    <w:rsid w:val="00B04C82"/>
    <w:rsid w:val="00B0512C"/>
    <w:rsid w:val="00B05FDD"/>
    <w:rsid w:val="00B06392"/>
    <w:rsid w:val="00B0672B"/>
    <w:rsid w:val="00B06A80"/>
    <w:rsid w:val="00B06B09"/>
    <w:rsid w:val="00B071E6"/>
    <w:rsid w:val="00B07225"/>
    <w:rsid w:val="00B07300"/>
    <w:rsid w:val="00B07500"/>
    <w:rsid w:val="00B076C8"/>
    <w:rsid w:val="00B0772E"/>
    <w:rsid w:val="00B07C96"/>
    <w:rsid w:val="00B07D75"/>
    <w:rsid w:val="00B1026C"/>
    <w:rsid w:val="00B107EF"/>
    <w:rsid w:val="00B10CC3"/>
    <w:rsid w:val="00B10DAF"/>
    <w:rsid w:val="00B10E75"/>
    <w:rsid w:val="00B116CA"/>
    <w:rsid w:val="00B120F4"/>
    <w:rsid w:val="00B1214E"/>
    <w:rsid w:val="00B122D8"/>
    <w:rsid w:val="00B1261F"/>
    <w:rsid w:val="00B12706"/>
    <w:rsid w:val="00B12A1C"/>
    <w:rsid w:val="00B1306B"/>
    <w:rsid w:val="00B13250"/>
    <w:rsid w:val="00B13792"/>
    <w:rsid w:val="00B13B0D"/>
    <w:rsid w:val="00B13BA7"/>
    <w:rsid w:val="00B13BB8"/>
    <w:rsid w:val="00B1402E"/>
    <w:rsid w:val="00B1417E"/>
    <w:rsid w:val="00B15110"/>
    <w:rsid w:val="00B15481"/>
    <w:rsid w:val="00B1584B"/>
    <w:rsid w:val="00B159F4"/>
    <w:rsid w:val="00B15CE0"/>
    <w:rsid w:val="00B1631A"/>
    <w:rsid w:val="00B163DA"/>
    <w:rsid w:val="00B164B0"/>
    <w:rsid w:val="00B16565"/>
    <w:rsid w:val="00B16B40"/>
    <w:rsid w:val="00B17498"/>
    <w:rsid w:val="00B17541"/>
    <w:rsid w:val="00B17740"/>
    <w:rsid w:val="00B2065D"/>
    <w:rsid w:val="00B206A5"/>
    <w:rsid w:val="00B2079F"/>
    <w:rsid w:val="00B20A48"/>
    <w:rsid w:val="00B20D40"/>
    <w:rsid w:val="00B2116E"/>
    <w:rsid w:val="00B215D2"/>
    <w:rsid w:val="00B22430"/>
    <w:rsid w:val="00B2255E"/>
    <w:rsid w:val="00B22596"/>
    <w:rsid w:val="00B22BE4"/>
    <w:rsid w:val="00B22F62"/>
    <w:rsid w:val="00B230D5"/>
    <w:rsid w:val="00B23233"/>
    <w:rsid w:val="00B23871"/>
    <w:rsid w:val="00B23AF8"/>
    <w:rsid w:val="00B23ED7"/>
    <w:rsid w:val="00B2476C"/>
    <w:rsid w:val="00B24893"/>
    <w:rsid w:val="00B248E1"/>
    <w:rsid w:val="00B24E59"/>
    <w:rsid w:val="00B25E4E"/>
    <w:rsid w:val="00B264F7"/>
    <w:rsid w:val="00B2657A"/>
    <w:rsid w:val="00B26973"/>
    <w:rsid w:val="00B26A1B"/>
    <w:rsid w:val="00B26F3F"/>
    <w:rsid w:val="00B27302"/>
    <w:rsid w:val="00B277C9"/>
    <w:rsid w:val="00B27A98"/>
    <w:rsid w:val="00B27BC9"/>
    <w:rsid w:val="00B30112"/>
    <w:rsid w:val="00B30597"/>
    <w:rsid w:val="00B305D4"/>
    <w:rsid w:val="00B308AC"/>
    <w:rsid w:val="00B30AF1"/>
    <w:rsid w:val="00B30BB2"/>
    <w:rsid w:val="00B3108A"/>
    <w:rsid w:val="00B310D3"/>
    <w:rsid w:val="00B311D8"/>
    <w:rsid w:val="00B3155C"/>
    <w:rsid w:val="00B31934"/>
    <w:rsid w:val="00B319A5"/>
    <w:rsid w:val="00B319BA"/>
    <w:rsid w:val="00B31CEA"/>
    <w:rsid w:val="00B32B7B"/>
    <w:rsid w:val="00B32C48"/>
    <w:rsid w:val="00B32DF5"/>
    <w:rsid w:val="00B32ED5"/>
    <w:rsid w:val="00B32FF6"/>
    <w:rsid w:val="00B3341B"/>
    <w:rsid w:val="00B33557"/>
    <w:rsid w:val="00B338CA"/>
    <w:rsid w:val="00B33E0E"/>
    <w:rsid w:val="00B33EC6"/>
    <w:rsid w:val="00B349C9"/>
    <w:rsid w:val="00B34B1B"/>
    <w:rsid w:val="00B34CCD"/>
    <w:rsid w:val="00B35440"/>
    <w:rsid w:val="00B359BD"/>
    <w:rsid w:val="00B35E7D"/>
    <w:rsid w:val="00B360E9"/>
    <w:rsid w:val="00B37253"/>
    <w:rsid w:val="00B372A6"/>
    <w:rsid w:val="00B37898"/>
    <w:rsid w:val="00B37D7C"/>
    <w:rsid w:val="00B40107"/>
    <w:rsid w:val="00B4048D"/>
    <w:rsid w:val="00B40501"/>
    <w:rsid w:val="00B40694"/>
    <w:rsid w:val="00B40701"/>
    <w:rsid w:val="00B40947"/>
    <w:rsid w:val="00B40B30"/>
    <w:rsid w:val="00B40B43"/>
    <w:rsid w:val="00B40D7A"/>
    <w:rsid w:val="00B4140E"/>
    <w:rsid w:val="00B41603"/>
    <w:rsid w:val="00B425FB"/>
    <w:rsid w:val="00B427D6"/>
    <w:rsid w:val="00B42857"/>
    <w:rsid w:val="00B42A88"/>
    <w:rsid w:val="00B42B6D"/>
    <w:rsid w:val="00B430C6"/>
    <w:rsid w:val="00B4370F"/>
    <w:rsid w:val="00B4386D"/>
    <w:rsid w:val="00B43DD9"/>
    <w:rsid w:val="00B43EB1"/>
    <w:rsid w:val="00B4427B"/>
    <w:rsid w:val="00B446D2"/>
    <w:rsid w:val="00B44810"/>
    <w:rsid w:val="00B44E60"/>
    <w:rsid w:val="00B45371"/>
    <w:rsid w:val="00B454EF"/>
    <w:rsid w:val="00B45812"/>
    <w:rsid w:val="00B45E82"/>
    <w:rsid w:val="00B462CE"/>
    <w:rsid w:val="00B468D9"/>
    <w:rsid w:val="00B46BE1"/>
    <w:rsid w:val="00B475FB"/>
    <w:rsid w:val="00B4784E"/>
    <w:rsid w:val="00B47BCE"/>
    <w:rsid w:val="00B47FB7"/>
    <w:rsid w:val="00B50131"/>
    <w:rsid w:val="00B506B6"/>
    <w:rsid w:val="00B506E3"/>
    <w:rsid w:val="00B506E6"/>
    <w:rsid w:val="00B50FF5"/>
    <w:rsid w:val="00B511F8"/>
    <w:rsid w:val="00B51452"/>
    <w:rsid w:val="00B516E8"/>
    <w:rsid w:val="00B517E7"/>
    <w:rsid w:val="00B51A16"/>
    <w:rsid w:val="00B524C6"/>
    <w:rsid w:val="00B524D8"/>
    <w:rsid w:val="00B52631"/>
    <w:rsid w:val="00B529F0"/>
    <w:rsid w:val="00B52E72"/>
    <w:rsid w:val="00B530D0"/>
    <w:rsid w:val="00B53AB8"/>
    <w:rsid w:val="00B53BB9"/>
    <w:rsid w:val="00B53CE9"/>
    <w:rsid w:val="00B53D5F"/>
    <w:rsid w:val="00B53DF7"/>
    <w:rsid w:val="00B5449A"/>
    <w:rsid w:val="00B544F2"/>
    <w:rsid w:val="00B54905"/>
    <w:rsid w:val="00B55065"/>
    <w:rsid w:val="00B552E0"/>
    <w:rsid w:val="00B55714"/>
    <w:rsid w:val="00B557CB"/>
    <w:rsid w:val="00B557EF"/>
    <w:rsid w:val="00B55C05"/>
    <w:rsid w:val="00B55CF2"/>
    <w:rsid w:val="00B56327"/>
    <w:rsid w:val="00B563E6"/>
    <w:rsid w:val="00B56706"/>
    <w:rsid w:val="00B568E5"/>
    <w:rsid w:val="00B5697D"/>
    <w:rsid w:val="00B575F4"/>
    <w:rsid w:val="00B575FA"/>
    <w:rsid w:val="00B578A6"/>
    <w:rsid w:val="00B57A6C"/>
    <w:rsid w:val="00B57DF8"/>
    <w:rsid w:val="00B606CF"/>
    <w:rsid w:val="00B608F1"/>
    <w:rsid w:val="00B6091A"/>
    <w:rsid w:val="00B60E69"/>
    <w:rsid w:val="00B614EC"/>
    <w:rsid w:val="00B61984"/>
    <w:rsid w:val="00B61B4E"/>
    <w:rsid w:val="00B61BE1"/>
    <w:rsid w:val="00B6223A"/>
    <w:rsid w:val="00B623F1"/>
    <w:rsid w:val="00B62A3E"/>
    <w:rsid w:val="00B62E6C"/>
    <w:rsid w:val="00B63275"/>
    <w:rsid w:val="00B63958"/>
    <w:rsid w:val="00B63ADE"/>
    <w:rsid w:val="00B63D03"/>
    <w:rsid w:val="00B63E28"/>
    <w:rsid w:val="00B646D5"/>
    <w:rsid w:val="00B64702"/>
    <w:rsid w:val="00B6490D"/>
    <w:rsid w:val="00B64FCB"/>
    <w:rsid w:val="00B65391"/>
    <w:rsid w:val="00B6551F"/>
    <w:rsid w:val="00B658B0"/>
    <w:rsid w:val="00B65CAB"/>
    <w:rsid w:val="00B65DAC"/>
    <w:rsid w:val="00B661A3"/>
    <w:rsid w:val="00B66201"/>
    <w:rsid w:val="00B662FA"/>
    <w:rsid w:val="00B66327"/>
    <w:rsid w:val="00B67611"/>
    <w:rsid w:val="00B6783F"/>
    <w:rsid w:val="00B67DA0"/>
    <w:rsid w:val="00B70556"/>
    <w:rsid w:val="00B709EE"/>
    <w:rsid w:val="00B713A0"/>
    <w:rsid w:val="00B71408"/>
    <w:rsid w:val="00B719C9"/>
    <w:rsid w:val="00B71A7F"/>
    <w:rsid w:val="00B71DCF"/>
    <w:rsid w:val="00B72CBA"/>
    <w:rsid w:val="00B72DD5"/>
    <w:rsid w:val="00B73862"/>
    <w:rsid w:val="00B738FB"/>
    <w:rsid w:val="00B739C9"/>
    <w:rsid w:val="00B73C20"/>
    <w:rsid w:val="00B73FBB"/>
    <w:rsid w:val="00B74130"/>
    <w:rsid w:val="00B7429F"/>
    <w:rsid w:val="00B74D2D"/>
    <w:rsid w:val="00B74F57"/>
    <w:rsid w:val="00B7538C"/>
    <w:rsid w:val="00B755E0"/>
    <w:rsid w:val="00B75728"/>
    <w:rsid w:val="00B757E5"/>
    <w:rsid w:val="00B7597A"/>
    <w:rsid w:val="00B75AF1"/>
    <w:rsid w:val="00B75CD0"/>
    <w:rsid w:val="00B760D0"/>
    <w:rsid w:val="00B761E1"/>
    <w:rsid w:val="00B765FB"/>
    <w:rsid w:val="00B76C38"/>
    <w:rsid w:val="00B76CEA"/>
    <w:rsid w:val="00B770DE"/>
    <w:rsid w:val="00B7793A"/>
    <w:rsid w:val="00B8063F"/>
    <w:rsid w:val="00B80F7A"/>
    <w:rsid w:val="00B810E5"/>
    <w:rsid w:val="00B81592"/>
    <w:rsid w:val="00B82166"/>
    <w:rsid w:val="00B822E4"/>
    <w:rsid w:val="00B8270A"/>
    <w:rsid w:val="00B82895"/>
    <w:rsid w:val="00B831B2"/>
    <w:rsid w:val="00B833AF"/>
    <w:rsid w:val="00B83548"/>
    <w:rsid w:val="00B835E9"/>
    <w:rsid w:val="00B8371D"/>
    <w:rsid w:val="00B83EEA"/>
    <w:rsid w:val="00B84170"/>
    <w:rsid w:val="00B844A1"/>
    <w:rsid w:val="00B845EC"/>
    <w:rsid w:val="00B84730"/>
    <w:rsid w:val="00B847E9"/>
    <w:rsid w:val="00B84822"/>
    <w:rsid w:val="00B84BC7"/>
    <w:rsid w:val="00B84DEE"/>
    <w:rsid w:val="00B84E63"/>
    <w:rsid w:val="00B84F69"/>
    <w:rsid w:val="00B8531F"/>
    <w:rsid w:val="00B85867"/>
    <w:rsid w:val="00B85975"/>
    <w:rsid w:val="00B863E9"/>
    <w:rsid w:val="00B865FD"/>
    <w:rsid w:val="00B86686"/>
    <w:rsid w:val="00B866E8"/>
    <w:rsid w:val="00B8670C"/>
    <w:rsid w:val="00B8693F"/>
    <w:rsid w:val="00B86A5F"/>
    <w:rsid w:val="00B86A96"/>
    <w:rsid w:val="00B86C43"/>
    <w:rsid w:val="00B86D5B"/>
    <w:rsid w:val="00B87186"/>
    <w:rsid w:val="00B874E3"/>
    <w:rsid w:val="00B8757B"/>
    <w:rsid w:val="00B875D8"/>
    <w:rsid w:val="00B878F8"/>
    <w:rsid w:val="00B87A79"/>
    <w:rsid w:val="00B87B78"/>
    <w:rsid w:val="00B90155"/>
    <w:rsid w:val="00B90216"/>
    <w:rsid w:val="00B903EF"/>
    <w:rsid w:val="00B906E0"/>
    <w:rsid w:val="00B90854"/>
    <w:rsid w:val="00B90ECC"/>
    <w:rsid w:val="00B90FCF"/>
    <w:rsid w:val="00B91248"/>
    <w:rsid w:val="00B9125C"/>
    <w:rsid w:val="00B91BFF"/>
    <w:rsid w:val="00B91C8D"/>
    <w:rsid w:val="00B9210E"/>
    <w:rsid w:val="00B92275"/>
    <w:rsid w:val="00B924B0"/>
    <w:rsid w:val="00B92556"/>
    <w:rsid w:val="00B935C0"/>
    <w:rsid w:val="00B9398B"/>
    <w:rsid w:val="00B93BE5"/>
    <w:rsid w:val="00B93D2E"/>
    <w:rsid w:val="00B94143"/>
    <w:rsid w:val="00B941EC"/>
    <w:rsid w:val="00B944FF"/>
    <w:rsid w:val="00B94573"/>
    <w:rsid w:val="00B9488A"/>
    <w:rsid w:val="00B94B55"/>
    <w:rsid w:val="00B95145"/>
    <w:rsid w:val="00B95433"/>
    <w:rsid w:val="00B954DB"/>
    <w:rsid w:val="00B95777"/>
    <w:rsid w:val="00B95A95"/>
    <w:rsid w:val="00B95D83"/>
    <w:rsid w:val="00B9602C"/>
    <w:rsid w:val="00B960AD"/>
    <w:rsid w:val="00B96D77"/>
    <w:rsid w:val="00B96D85"/>
    <w:rsid w:val="00B97BC5"/>
    <w:rsid w:val="00BA00E2"/>
    <w:rsid w:val="00BA01EC"/>
    <w:rsid w:val="00BA055D"/>
    <w:rsid w:val="00BA06A4"/>
    <w:rsid w:val="00BA0C97"/>
    <w:rsid w:val="00BA0DE6"/>
    <w:rsid w:val="00BA0DFA"/>
    <w:rsid w:val="00BA141C"/>
    <w:rsid w:val="00BA1882"/>
    <w:rsid w:val="00BA22CC"/>
    <w:rsid w:val="00BA238E"/>
    <w:rsid w:val="00BA23E7"/>
    <w:rsid w:val="00BA286C"/>
    <w:rsid w:val="00BA3CE4"/>
    <w:rsid w:val="00BA42D2"/>
    <w:rsid w:val="00BA440B"/>
    <w:rsid w:val="00BA444F"/>
    <w:rsid w:val="00BA52CD"/>
    <w:rsid w:val="00BA536C"/>
    <w:rsid w:val="00BA54DE"/>
    <w:rsid w:val="00BA5AA8"/>
    <w:rsid w:val="00BA6166"/>
    <w:rsid w:val="00BA65FA"/>
    <w:rsid w:val="00BA6AE9"/>
    <w:rsid w:val="00BA70A1"/>
    <w:rsid w:val="00BA72B3"/>
    <w:rsid w:val="00BA7432"/>
    <w:rsid w:val="00BA79B7"/>
    <w:rsid w:val="00BA7A0F"/>
    <w:rsid w:val="00BB0314"/>
    <w:rsid w:val="00BB08D9"/>
    <w:rsid w:val="00BB0960"/>
    <w:rsid w:val="00BB0DAB"/>
    <w:rsid w:val="00BB0F49"/>
    <w:rsid w:val="00BB105D"/>
    <w:rsid w:val="00BB12BC"/>
    <w:rsid w:val="00BB12F2"/>
    <w:rsid w:val="00BB15B5"/>
    <w:rsid w:val="00BB16D5"/>
    <w:rsid w:val="00BB17AF"/>
    <w:rsid w:val="00BB193E"/>
    <w:rsid w:val="00BB1D0F"/>
    <w:rsid w:val="00BB1DD0"/>
    <w:rsid w:val="00BB1E31"/>
    <w:rsid w:val="00BB2511"/>
    <w:rsid w:val="00BB2F1A"/>
    <w:rsid w:val="00BB33A7"/>
    <w:rsid w:val="00BB35C6"/>
    <w:rsid w:val="00BB3A49"/>
    <w:rsid w:val="00BB40EE"/>
    <w:rsid w:val="00BB4133"/>
    <w:rsid w:val="00BB4908"/>
    <w:rsid w:val="00BB4A59"/>
    <w:rsid w:val="00BB4A63"/>
    <w:rsid w:val="00BB4CFF"/>
    <w:rsid w:val="00BB4EF3"/>
    <w:rsid w:val="00BB5137"/>
    <w:rsid w:val="00BB5599"/>
    <w:rsid w:val="00BB5A93"/>
    <w:rsid w:val="00BB5C1E"/>
    <w:rsid w:val="00BB6298"/>
    <w:rsid w:val="00BB6FB2"/>
    <w:rsid w:val="00BB7104"/>
    <w:rsid w:val="00BB7367"/>
    <w:rsid w:val="00BB76BA"/>
    <w:rsid w:val="00BB7BBA"/>
    <w:rsid w:val="00BB7D86"/>
    <w:rsid w:val="00BC08CC"/>
    <w:rsid w:val="00BC0C47"/>
    <w:rsid w:val="00BC174F"/>
    <w:rsid w:val="00BC1FDF"/>
    <w:rsid w:val="00BC2220"/>
    <w:rsid w:val="00BC23E7"/>
    <w:rsid w:val="00BC23F0"/>
    <w:rsid w:val="00BC28FE"/>
    <w:rsid w:val="00BC29A9"/>
    <w:rsid w:val="00BC2A43"/>
    <w:rsid w:val="00BC2C26"/>
    <w:rsid w:val="00BC316C"/>
    <w:rsid w:val="00BC3266"/>
    <w:rsid w:val="00BC33FF"/>
    <w:rsid w:val="00BC34B4"/>
    <w:rsid w:val="00BC35F1"/>
    <w:rsid w:val="00BC39B2"/>
    <w:rsid w:val="00BC39F1"/>
    <w:rsid w:val="00BC3CBD"/>
    <w:rsid w:val="00BC3EB0"/>
    <w:rsid w:val="00BC42A8"/>
    <w:rsid w:val="00BC459F"/>
    <w:rsid w:val="00BC47E5"/>
    <w:rsid w:val="00BC4B97"/>
    <w:rsid w:val="00BC4CC7"/>
    <w:rsid w:val="00BC5092"/>
    <w:rsid w:val="00BC5140"/>
    <w:rsid w:val="00BC522B"/>
    <w:rsid w:val="00BC5391"/>
    <w:rsid w:val="00BC544C"/>
    <w:rsid w:val="00BC6124"/>
    <w:rsid w:val="00BC635C"/>
    <w:rsid w:val="00BC64C6"/>
    <w:rsid w:val="00BC688D"/>
    <w:rsid w:val="00BC6AEF"/>
    <w:rsid w:val="00BC6B52"/>
    <w:rsid w:val="00BC7306"/>
    <w:rsid w:val="00BC7A59"/>
    <w:rsid w:val="00BD031A"/>
    <w:rsid w:val="00BD0401"/>
    <w:rsid w:val="00BD0759"/>
    <w:rsid w:val="00BD0B7D"/>
    <w:rsid w:val="00BD0BD6"/>
    <w:rsid w:val="00BD1294"/>
    <w:rsid w:val="00BD12DE"/>
    <w:rsid w:val="00BD156F"/>
    <w:rsid w:val="00BD1590"/>
    <w:rsid w:val="00BD23F8"/>
    <w:rsid w:val="00BD24F3"/>
    <w:rsid w:val="00BD25AC"/>
    <w:rsid w:val="00BD2623"/>
    <w:rsid w:val="00BD2705"/>
    <w:rsid w:val="00BD27C8"/>
    <w:rsid w:val="00BD286B"/>
    <w:rsid w:val="00BD2A7E"/>
    <w:rsid w:val="00BD2DBA"/>
    <w:rsid w:val="00BD2F95"/>
    <w:rsid w:val="00BD310C"/>
    <w:rsid w:val="00BD314F"/>
    <w:rsid w:val="00BD3170"/>
    <w:rsid w:val="00BD37C0"/>
    <w:rsid w:val="00BD4030"/>
    <w:rsid w:val="00BD4123"/>
    <w:rsid w:val="00BD4353"/>
    <w:rsid w:val="00BD4381"/>
    <w:rsid w:val="00BD479F"/>
    <w:rsid w:val="00BD51D8"/>
    <w:rsid w:val="00BD5D4B"/>
    <w:rsid w:val="00BD6354"/>
    <w:rsid w:val="00BD64BA"/>
    <w:rsid w:val="00BD6770"/>
    <w:rsid w:val="00BD67AF"/>
    <w:rsid w:val="00BD6855"/>
    <w:rsid w:val="00BD6B3C"/>
    <w:rsid w:val="00BD6D22"/>
    <w:rsid w:val="00BD7342"/>
    <w:rsid w:val="00BD7B96"/>
    <w:rsid w:val="00BD7DE1"/>
    <w:rsid w:val="00BD7E2B"/>
    <w:rsid w:val="00BE0012"/>
    <w:rsid w:val="00BE0478"/>
    <w:rsid w:val="00BE0779"/>
    <w:rsid w:val="00BE0796"/>
    <w:rsid w:val="00BE0C92"/>
    <w:rsid w:val="00BE131F"/>
    <w:rsid w:val="00BE1320"/>
    <w:rsid w:val="00BE1640"/>
    <w:rsid w:val="00BE16A4"/>
    <w:rsid w:val="00BE1703"/>
    <w:rsid w:val="00BE1E79"/>
    <w:rsid w:val="00BE1F9A"/>
    <w:rsid w:val="00BE2325"/>
    <w:rsid w:val="00BE2724"/>
    <w:rsid w:val="00BE2828"/>
    <w:rsid w:val="00BE2B94"/>
    <w:rsid w:val="00BE32B2"/>
    <w:rsid w:val="00BE387C"/>
    <w:rsid w:val="00BE3B2F"/>
    <w:rsid w:val="00BE3BD2"/>
    <w:rsid w:val="00BE3C87"/>
    <w:rsid w:val="00BE402F"/>
    <w:rsid w:val="00BE42F0"/>
    <w:rsid w:val="00BE43A8"/>
    <w:rsid w:val="00BE4472"/>
    <w:rsid w:val="00BE48AD"/>
    <w:rsid w:val="00BE48C7"/>
    <w:rsid w:val="00BE4AA6"/>
    <w:rsid w:val="00BE523B"/>
    <w:rsid w:val="00BE5535"/>
    <w:rsid w:val="00BE57DF"/>
    <w:rsid w:val="00BE59C4"/>
    <w:rsid w:val="00BE5D60"/>
    <w:rsid w:val="00BE5EC4"/>
    <w:rsid w:val="00BE6300"/>
    <w:rsid w:val="00BE724F"/>
    <w:rsid w:val="00BE746E"/>
    <w:rsid w:val="00BE7F7B"/>
    <w:rsid w:val="00BF04A8"/>
    <w:rsid w:val="00BF072F"/>
    <w:rsid w:val="00BF09A5"/>
    <w:rsid w:val="00BF0AE1"/>
    <w:rsid w:val="00BF0F3D"/>
    <w:rsid w:val="00BF13D9"/>
    <w:rsid w:val="00BF16E6"/>
    <w:rsid w:val="00BF1998"/>
    <w:rsid w:val="00BF2078"/>
    <w:rsid w:val="00BF2326"/>
    <w:rsid w:val="00BF249C"/>
    <w:rsid w:val="00BF24C4"/>
    <w:rsid w:val="00BF2611"/>
    <w:rsid w:val="00BF2792"/>
    <w:rsid w:val="00BF2825"/>
    <w:rsid w:val="00BF294B"/>
    <w:rsid w:val="00BF2B3A"/>
    <w:rsid w:val="00BF2C4B"/>
    <w:rsid w:val="00BF308E"/>
    <w:rsid w:val="00BF31E7"/>
    <w:rsid w:val="00BF3719"/>
    <w:rsid w:val="00BF398C"/>
    <w:rsid w:val="00BF3C2A"/>
    <w:rsid w:val="00BF3C32"/>
    <w:rsid w:val="00BF3DA1"/>
    <w:rsid w:val="00BF4296"/>
    <w:rsid w:val="00BF42D3"/>
    <w:rsid w:val="00BF43F0"/>
    <w:rsid w:val="00BF448B"/>
    <w:rsid w:val="00BF463D"/>
    <w:rsid w:val="00BF4B82"/>
    <w:rsid w:val="00BF5148"/>
    <w:rsid w:val="00BF588C"/>
    <w:rsid w:val="00BF5F3D"/>
    <w:rsid w:val="00BF5F8A"/>
    <w:rsid w:val="00BF6200"/>
    <w:rsid w:val="00BF62EB"/>
    <w:rsid w:val="00BF6391"/>
    <w:rsid w:val="00BF6B13"/>
    <w:rsid w:val="00BF6BF8"/>
    <w:rsid w:val="00BF788A"/>
    <w:rsid w:val="00BF78D9"/>
    <w:rsid w:val="00BF7F5B"/>
    <w:rsid w:val="00C00672"/>
    <w:rsid w:val="00C007E8"/>
    <w:rsid w:val="00C0090B"/>
    <w:rsid w:val="00C00A37"/>
    <w:rsid w:val="00C0100C"/>
    <w:rsid w:val="00C01163"/>
    <w:rsid w:val="00C013B4"/>
    <w:rsid w:val="00C01C72"/>
    <w:rsid w:val="00C01EF5"/>
    <w:rsid w:val="00C0208B"/>
    <w:rsid w:val="00C021CD"/>
    <w:rsid w:val="00C025D5"/>
    <w:rsid w:val="00C02D5D"/>
    <w:rsid w:val="00C03B36"/>
    <w:rsid w:val="00C03EEB"/>
    <w:rsid w:val="00C0514A"/>
    <w:rsid w:val="00C05538"/>
    <w:rsid w:val="00C0570B"/>
    <w:rsid w:val="00C057A7"/>
    <w:rsid w:val="00C05C49"/>
    <w:rsid w:val="00C05CDE"/>
    <w:rsid w:val="00C06471"/>
    <w:rsid w:val="00C06BB0"/>
    <w:rsid w:val="00C06E65"/>
    <w:rsid w:val="00C07A69"/>
    <w:rsid w:val="00C07E3B"/>
    <w:rsid w:val="00C105AB"/>
    <w:rsid w:val="00C108D4"/>
    <w:rsid w:val="00C10A61"/>
    <w:rsid w:val="00C11354"/>
    <w:rsid w:val="00C116E7"/>
    <w:rsid w:val="00C11A4A"/>
    <w:rsid w:val="00C12742"/>
    <w:rsid w:val="00C12AC0"/>
    <w:rsid w:val="00C13C00"/>
    <w:rsid w:val="00C13C72"/>
    <w:rsid w:val="00C1454C"/>
    <w:rsid w:val="00C14768"/>
    <w:rsid w:val="00C14BA8"/>
    <w:rsid w:val="00C14D9F"/>
    <w:rsid w:val="00C14F41"/>
    <w:rsid w:val="00C15286"/>
    <w:rsid w:val="00C156B6"/>
    <w:rsid w:val="00C15C58"/>
    <w:rsid w:val="00C15C5A"/>
    <w:rsid w:val="00C161B8"/>
    <w:rsid w:val="00C163D0"/>
    <w:rsid w:val="00C16CAA"/>
    <w:rsid w:val="00C16D46"/>
    <w:rsid w:val="00C16E9C"/>
    <w:rsid w:val="00C16EBD"/>
    <w:rsid w:val="00C20292"/>
    <w:rsid w:val="00C202F2"/>
    <w:rsid w:val="00C2044F"/>
    <w:rsid w:val="00C209C2"/>
    <w:rsid w:val="00C20A81"/>
    <w:rsid w:val="00C20A8E"/>
    <w:rsid w:val="00C20C1D"/>
    <w:rsid w:val="00C20C7C"/>
    <w:rsid w:val="00C20F33"/>
    <w:rsid w:val="00C2111B"/>
    <w:rsid w:val="00C212D3"/>
    <w:rsid w:val="00C214EA"/>
    <w:rsid w:val="00C218C7"/>
    <w:rsid w:val="00C21AFA"/>
    <w:rsid w:val="00C21DBA"/>
    <w:rsid w:val="00C2310D"/>
    <w:rsid w:val="00C23C5E"/>
    <w:rsid w:val="00C24037"/>
    <w:rsid w:val="00C24443"/>
    <w:rsid w:val="00C24694"/>
    <w:rsid w:val="00C249CB"/>
    <w:rsid w:val="00C24BA6"/>
    <w:rsid w:val="00C24BB9"/>
    <w:rsid w:val="00C2512D"/>
    <w:rsid w:val="00C2538C"/>
    <w:rsid w:val="00C25413"/>
    <w:rsid w:val="00C25680"/>
    <w:rsid w:val="00C25780"/>
    <w:rsid w:val="00C26080"/>
    <w:rsid w:val="00C2692B"/>
    <w:rsid w:val="00C269AE"/>
    <w:rsid w:val="00C26E44"/>
    <w:rsid w:val="00C26F3F"/>
    <w:rsid w:val="00C2708E"/>
    <w:rsid w:val="00C27868"/>
    <w:rsid w:val="00C27A2B"/>
    <w:rsid w:val="00C301A2"/>
    <w:rsid w:val="00C301C6"/>
    <w:rsid w:val="00C30258"/>
    <w:rsid w:val="00C30587"/>
    <w:rsid w:val="00C31007"/>
    <w:rsid w:val="00C31481"/>
    <w:rsid w:val="00C31640"/>
    <w:rsid w:val="00C3166B"/>
    <w:rsid w:val="00C31672"/>
    <w:rsid w:val="00C32053"/>
    <w:rsid w:val="00C32152"/>
    <w:rsid w:val="00C32434"/>
    <w:rsid w:val="00C3252C"/>
    <w:rsid w:val="00C325C7"/>
    <w:rsid w:val="00C32B1B"/>
    <w:rsid w:val="00C32E15"/>
    <w:rsid w:val="00C3322A"/>
    <w:rsid w:val="00C33289"/>
    <w:rsid w:val="00C332D8"/>
    <w:rsid w:val="00C33A45"/>
    <w:rsid w:val="00C33CEA"/>
    <w:rsid w:val="00C33F19"/>
    <w:rsid w:val="00C34000"/>
    <w:rsid w:val="00C34017"/>
    <w:rsid w:val="00C3408D"/>
    <w:rsid w:val="00C342F0"/>
    <w:rsid w:val="00C3477B"/>
    <w:rsid w:val="00C34A14"/>
    <w:rsid w:val="00C35012"/>
    <w:rsid w:val="00C357D1"/>
    <w:rsid w:val="00C35C68"/>
    <w:rsid w:val="00C35D1F"/>
    <w:rsid w:val="00C364A0"/>
    <w:rsid w:val="00C367D1"/>
    <w:rsid w:val="00C36AAC"/>
    <w:rsid w:val="00C36BEE"/>
    <w:rsid w:val="00C36D90"/>
    <w:rsid w:val="00C3704D"/>
    <w:rsid w:val="00C376EA"/>
    <w:rsid w:val="00C3788F"/>
    <w:rsid w:val="00C37D70"/>
    <w:rsid w:val="00C4057A"/>
    <w:rsid w:val="00C406A9"/>
    <w:rsid w:val="00C4081A"/>
    <w:rsid w:val="00C40A54"/>
    <w:rsid w:val="00C40D74"/>
    <w:rsid w:val="00C40EC2"/>
    <w:rsid w:val="00C412F4"/>
    <w:rsid w:val="00C4180C"/>
    <w:rsid w:val="00C41890"/>
    <w:rsid w:val="00C41B47"/>
    <w:rsid w:val="00C41D52"/>
    <w:rsid w:val="00C41ED2"/>
    <w:rsid w:val="00C42E64"/>
    <w:rsid w:val="00C432ED"/>
    <w:rsid w:val="00C43D6B"/>
    <w:rsid w:val="00C440E9"/>
    <w:rsid w:val="00C44103"/>
    <w:rsid w:val="00C4416C"/>
    <w:rsid w:val="00C44571"/>
    <w:rsid w:val="00C44728"/>
    <w:rsid w:val="00C44A74"/>
    <w:rsid w:val="00C45306"/>
    <w:rsid w:val="00C454FB"/>
    <w:rsid w:val="00C4556D"/>
    <w:rsid w:val="00C45670"/>
    <w:rsid w:val="00C457CB"/>
    <w:rsid w:val="00C469C8"/>
    <w:rsid w:val="00C469EF"/>
    <w:rsid w:val="00C46EA7"/>
    <w:rsid w:val="00C46EDA"/>
    <w:rsid w:val="00C47871"/>
    <w:rsid w:val="00C50A54"/>
    <w:rsid w:val="00C50B8B"/>
    <w:rsid w:val="00C50F64"/>
    <w:rsid w:val="00C51873"/>
    <w:rsid w:val="00C52319"/>
    <w:rsid w:val="00C52508"/>
    <w:rsid w:val="00C5300E"/>
    <w:rsid w:val="00C531AF"/>
    <w:rsid w:val="00C53393"/>
    <w:rsid w:val="00C537EC"/>
    <w:rsid w:val="00C53984"/>
    <w:rsid w:val="00C546CA"/>
    <w:rsid w:val="00C546CF"/>
    <w:rsid w:val="00C5544F"/>
    <w:rsid w:val="00C55859"/>
    <w:rsid w:val="00C55EC3"/>
    <w:rsid w:val="00C5658E"/>
    <w:rsid w:val="00C5678C"/>
    <w:rsid w:val="00C56B52"/>
    <w:rsid w:val="00C56DE8"/>
    <w:rsid w:val="00C57444"/>
    <w:rsid w:val="00C578CE"/>
    <w:rsid w:val="00C579A6"/>
    <w:rsid w:val="00C57C52"/>
    <w:rsid w:val="00C60317"/>
    <w:rsid w:val="00C60327"/>
    <w:rsid w:val="00C60487"/>
    <w:rsid w:val="00C6067A"/>
    <w:rsid w:val="00C60885"/>
    <w:rsid w:val="00C60F2A"/>
    <w:rsid w:val="00C60F2F"/>
    <w:rsid w:val="00C60FF9"/>
    <w:rsid w:val="00C610DE"/>
    <w:rsid w:val="00C61406"/>
    <w:rsid w:val="00C617C8"/>
    <w:rsid w:val="00C620DE"/>
    <w:rsid w:val="00C621E9"/>
    <w:rsid w:val="00C62D4E"/>
    <w:rsid w:val="00C63018"/>
    <w:rsid w:val="00C6325E"/>
    <w:rsid w:val="00C6374A"/>
    <w:rsid w:val="00C639EA"/>
    <w:rsid w:val="00C63C90"/>
    <w:rsid w:val="00C643F6"/>
    <w:rsid w:val="00C648D0"/>
    <w:rsid w:val="00C64BA3"/>
    <w:rsid w:val="00C64F70"/>
    <w:rsid w:val="00C657ED"/>
    <w:rsid w:val="00C65B27"/>
    <w:rsid w:val="00C65BC1"/>
    <w:rsid w:val="00C65F1D"/>
    <w:rsid w:val="00C65F6A"/>
    <w:rsid w:val="00C665FC"/>
    <w:rsid w:val="00C66787"/>
    <w:rsid w:val="00C66A0F"/>
    <w:rsid w:val="00C66CC1"/>
    <w:rsid w:val="00C66D2F"/>
    <w:rsid w:val="00C67334"/>
    <w:rsid w:val="00C678FF"/>
    <w:rsid w:val="00C67AD4"/>
    <w:rsid w:val="00C67C89"/>
    <w:rsid w:val="00C67EC7"/>
    <w:rsid w:val="00C70550"/>
    <w:rsid w:val="00C70EBE"/>
    <w:rsid w:val="00C7144D"/>
    <w:rsid w:val="00C71620"/>
    <w:rsid w:val="00C716CC"/>
    <w:rsid w:val="00C71937"/>
    <w:rsid w:val="00C71987"/>
    <w:rsid w:val="00C719B8"/>
    <w:rsid w:val="00C71A3E"/>
    <w:rsid w:val="00C71D55"/>
    <w:rsid w:val="00C71E65"/>
    <w:rsid w:val="00C720DF"/>
    <w:rsid w:val="00C720E1"/>
    <w:rsid w:val="00C722EF"/>
    <w:rsid w:val="00C72568"/>
    <w:rsid w:val="00C726D5"/>
    <w:rsid w:val="00C727BC"/>
    <w:rsid w:val="00C72A4D"/>
    <w:rsid w:val="00C72B68"/>
    <w:rsid w:val="00C72DB4"/>
    <w:rsid w:val="00C736E0"/>
    <w:rsid w:val="00C737A2"/>
    <w:rsid w:val="00C7396D"/>
    <w:rsid w:val="00C74091"/>
    <w:rsid w:val="00C7434E"/>
    <w:rsid w:val="00C75323"/>
    <w:rsid w:val="00C754E3"/>
    <w:rsid w:val="00C755AC"/>
    <w:rsid w:val="00C757A4"/>
    <w:rsid w:val="00C75AAC"/>
    <w:rsid w:val="00C75BB4"/>
    <w:rsid w:val="00C75F8E"/>
    <w:rsid w:val="00C763C7"/>
    <w:rsid w:val="00C7668E"/>
    <w:rsid w:val="00C76F9E"/>
    <w:rsid w:val="00C77541"/>
    <w:rsid w:val="00C77ADA"/>
    <w:rsid w:val="00C77C1E"/>
    <w:rsid w:val="00C77EEF"/>
    <w:rsid w:val="00C804B9"/>
    <w:rsid w:val="00C80A05"/>
    <w:rsid w:val="00C80BB5"/>
    <w:rsid w:val="00C81613"/>
    <w:rsid w:val="00C81842"/>
    <w:rsid w:val="00C82536"/>
    <w:rsid w:val="00C825B1"/>
    <w:rsid w:val="00C82B8C"/>
    <w:rsid w:val="00C82EAC"/>
    <w:rsid w:val="00C83062"/>
    <w:rsid w:val="00C832CA"/>
    <w:rsid w:val="00C834EE"/>
    <w:rsid w:val="00C837E6"/>
    <w:rsid w:val="00C83DAD"/>
    <w:rsid w:val="00C840C8"/>
    <w:rsid w:val="00C841F9"/>
    <w:rsid w:val="00C84656"/>
    <w:rsid w:val="00C847C6"/>
    <w:rsid w:val="00C849C8"/>
    <w:rsid w:val="00C84D5B"/>
    <w:rsid w:val="00C85067"/>
    <w:rsid w:val="00C85196"/>
    <w:rsid w:val="00C8542E"/>
    <w:rsid w:val="00C85D50"/>
    <w:rsid w:val="00C86220"/>
    <w:rsid w:val="00C864E5"/>
    <w:rsid w:val="00C86520"/>
    <w:rsid w:val="00C86902"/>
    <w:rsid w:val="00C86A58"/>
    <w:rsid w:val="00C86A74"/>
    <w:rsid w:val="00C86F88"/>
    <w:rsid w:val="00C872B4"/>
    <w:rsid w:val="00C87663"/>
    <w:rsid w:val="00C87691"/>
    <w:rsid w:val="00C87B5B"/>
    <w:rsid w:val="00C87B94"/>
    <w:rsid w:val="00C90216"/>
    <w:rsid w:val="00C90344"/>
    <w:rsid w:val="00C905D2"/>
    <w:rsid w:val="00C90B5A"/>
    <w:rsid w:val="00C90CBC"/>
    <w:rsid w:val="00C919AA"/>
    <w:rsid w:val="00C91A57"/>
    <w:rsid w:val="00C91BDC"/>
    <w:rsid w:val="00C91C46"/>
    <w:rsid w:val="00C91CFC"/>
    <w:rsid w:val="00C9308F"/>
    <w:rsid w:val="00C932C4"/>
    <w:rsid w:val="00C93838"/>
    <w:rsid w:val="00C93AB2"/>
    <w:rsid w:val="00C9422D"/>
    <w:rsid w:val="00C9496E"/>
    <w:rsid w:val="00C95035"/>
    <w:rsid w:val="00C9517B"/>
    <w:rsid w:val="00C95928"/>
    <w:rsid w:val="00C95B66"/>
    <w:rsid w:val="00C95F8D"/>
    <w:rsid w:val="00C96300"/>
    <w:rsid w:val="00C964F5"/>
    <w:rsid w:val="00C967B8"/>
    <w:rsid w:val="00C968E8"/>
    <w:rsid w:val="00C96ABE"/>
    <w:rsid w:val="00C96B4F"/>
    <w:rsid w:val="00C971BD"/>
    <w:rsid w:val="00C97230"/>
    <w:rsid w:val="00C97771"/>
    <w:rsid w:val="00C97980"/>
    <w:rsid w:val="00C979AC"/>
    <w:rsid w:val="00C97A8C"/>
    <w:rsid w:val="00C97ACF"/>
    <w:rsid w:val="00C97DFB"/>
    <w:rsid w:val="00CA01C1"/>
    <w:rsid w:val="00CA076B"/>
    <w:rsid w:val="00CA07D6"/>
    <w:rsid w:val="00CA0F26"/>
    <w:rsid w:val="00CA112B"/>
    <w:rsid w:val="00CA1454"/>
    <w:rsid w:val="00CA17E3"/>
    <w:rsid w:val="00CA1A52"/>
    <w:rsid w:val="00CA1B71"/>
    <w:rsid w:val="00CA1C1B"/>
    <w:rsid w:val="00CA1DA5"/>
    <w:rsid w:val="00CA270C"/>
    <w:rsid w:val="00CA27BC"/>
    <w:rsid w:val="00CA2E34"/>
    <w:rsid w:val="00CA30EE"/>
    <w:rsid w:val="00CA354F"/>
    <w:rsid w:val="00CA37EE"/>
    <w:rsid w:val="00CA3839"/>
    <w:rsid w:val="00CA38CF"/>
    <w:rsid w:val="00CA3B13"/>
    <w:rsid w:val="00CA457F"/>
    <w:rsid w:val="00CA512B"/>
    <w:rsid w:val="00CA513C"/>
    <w:rsid w:val="00CA5826"/>
    <w:rsid w:val="00CA5897"/>
    <w:rsid w:val="00CA5CD7"/>
    <w:rsid w:val="00CA61A1"/>
    <w:rsid w:val="00CA61C4"/>
    <w:rsid w:val="00CA620B"/>
    <w:rsid w:val="00CA63D2"/>
    <w:rsid w:val="00CA6497"/>
    <w:rsid w:val="00CA6893"/>
    <w:rsid w:val="00CA6962"/>
    <w:rsid w:val="00CA6BE6"/>
    <w:rsid w:val="00CA79B6"/>
    <w:rsid w:val="00CA7B79"/>
    <w:rsid w:val="00CA7B9C"/>
    <w:rsid w:val="00CA7D00"/>
    <w:rsid w:val="00CB04AF"/>
    <w:rsid w:val="00CB0E62"/>
    <w:rsid w:val="00CB0F2F"/>
    <w:rsid w:val="00CB1E1A"/>
    <w:rsid w:val="00CB23E1"/>
    <w:rsid w:val="00CB2A67"/>
    <w:rsid w:val="00CB2AFC"/>
    <w:rsid w:val="00CB2B3A"/>
    <w:rsid w:val="00CB2C22"/>
    <w:rsid w:val="00CB2C5F"/>
    <w:rsid w:val="00CB35D2"/>
    <w:rsid w:val="00CB383E"/>
    <w:rsid w:val="00CB3B44"/>
    <w:rsid w:val="00CB3F28"/>
    <w:rsid w:val="00CB458E"/>
    <w:rsid w:val="00CB4608"/>
    <w:rsid w:val="00CB4976"/>
    <w:rsid w:val="00CB56DF"/>
    <w:rsid w:val="00CB5784"/>
    <w:rsid w:val="00CB592A"/>
    <w:rsid w:val="00CB5B88"/>
    <w:rsid w:val="00CB5F5E"/>
    <w:rsid w:val="00CB6096"/>
    <w:rsid w:val="00CB6259"/>
    <w:rsid w:val="00CB655C"/>
    <w:rsid w:val="00CB68EF"/>
    <w:rsid w:val="00CB6965"/>
    <w:rsid w:val="00CB6F39"/>
    <w:rsid w:val="00CB765C"/>
    <w:rsid w:val="00CB7777"/>
    <w:rsid w:val="00CB79DB"/>
    <w:rsid w:val="00CB7C0F"/>
    <w:rsid w:val="00CB7F36"/>
    <w:rsid w:val="00CC0238"/>
    <w:rsid w:val="00CC04E0"/>
    <w:rsid w:val="00CC0A24"/>
    <w:rsid w:val="00CC0A3C"/>
    <w:rsid w:val="00CC10BB"/>
    <w:rsid w:val="00CC1131"/>
    <w:rsid w:val="00CC1757"/>
    <w:rsid w:val="00CC18F5"/>
    <w:rsid w:val="00CC19E5"/>
    <w:rsid w:val="00CC1AC4"/>
    <w:rsid w:val="00CC1D0C"/>
    <w:rsid w:val="00CC1DBB"/>
    <w:rsid w:val="00CC207B"/>
    <w:rsid w:val="00CC2485"/>
    <w:rsid w:val="00CC25BD"/>
    <w:rsid w:val="00CC2AEA"/>
    <w:rsid w:val="00CC2C77"/>
    <w:rsid w:val="00CC2DFD"/>
    <w:rsid w:val="00CC2FE7"/>
    <w:rsid w:val="00CC3203"/>
    <w:rsid w:val="00CC3FD8"/>
    <w:rsid w:val="00CC44EB"/>
    <w:rsid w:val="00CC4598"/>
    <w:rsid w:val="00CC4954"/>
    <w:rsid w:val="00CC512B"/>
    <w:rsid w:val="00CC59CF"/>
    <w:rsid w:val="00CC5B48"/>
    <w:rsid w:val="00CC5EEA"/>
    <w:rsid w:val="00CC610E"/>
    <w:rsid w:val="00CC6B0A"/>
    <w:rsid w:val="00CC6C25"/>
    <w:rsid w:val="00CC6FA4"/>
    <w:rsid w:val="00CC71D8"/>
    <w:rsid w:val="00CC748B"/>
    <w:rsid w:val="00CC77F0"/>
    <w:rsid w:val="00CC78F9"/>
    <w:rsid w:val="00CD0068"/>
    <w:rsid w:val="00CD0450"/>
    <w:rsid w:val="00CD06B1"/>
    <w:rsid w:val="00CD0792"/>
    <w:rsid w:val="00CD0EEA"/>
    <w:rsid w:val="00CD19F1"/>
    <w:rsid w:val="00CD2860"/>
    <w:rsid w:val="00CD2B0B"/>
    <w:rsid w:val="00CD2D5E"/>
    <w:rsid w:val="00CD3462"/>
    <w:rsid w:val="00CD3514"/>
    <w:rsid w:val="00CD3518"/>
    <w:rsid w:val="00CD363B"/>
    <w:rsid w:val="00CD36EA"/>
    <w:rsid w:val="00CD3802"/>
    <w:rsid w:val="00CD3EEA"/>
    <w:rsid w:val="00CD477B"/>
    <w:rsid w:val="00CD49FA"/>
    <w:rsid w:val="00CD4A24"/>
    <w:rsid w:val="00CD5281"/>
    <w:rsid w:val="00CD57A6"/>
    <w:rsid w:val="00CD5F89"/>
    <w:rsid w:val="00CD603F"/>
    <w:rsid w:val="00CD6175"/>
    <w:rsid w:val="00CD6BD3"/>
    <w:rsid w:val="00CD6F46"/>
    <w:rsid w:val="00CD6F5E"/>
    <w:rsid w:val="00CD7194"/>
    <w:rsid w:val="00CD72E8"/>
    <w:rsid w:val="00CD733C"/>
    <w:rsid w:val="00CD73E9"/>
    <w:rsid w:val="00CE0277"/>
    <w:rsid w:val="00CE04B9"/>
    <w:rsid w:val="00CE0FA6"/>
    <w:rsid w:val="00CE11C4"/>
    <w:rsid w:val="00CE185F"/>
    <w:rsid w:val="00CE2B61"/>
    <w:rsid w:val="00CE2B62"/>
    <w:rsid w:val="00CE2F8E"/>
    <w:rsid w:val="00CE3784"/>
    <w:rsid w:val="00CE3874"/>
    <w:rsid w:val="00CE3E36"/>
    <w:rsid w:val="00CE3E5E"/>
    <w:rsid w:val="00CE461C"/>
    <w:rsid w:val="00CE4C08"/>
    <w:rsid w:val="00CE4C73"/>
    <w:rsid w:val="00CE4DBD"/>
    <w:rsid w:val="00CE4DC6"/>
    <w:rsid w:val="00CE58FF"/>
    <w:rsid w:val="00CE5C97"/>
    <w:rsid w:val="00CE5F98"/>
    <w:rsid w:val="00CE63FE"/>
    <w:rsid w:val="00CE64A7"/>
    <w:rsid w:val="00CE69A3"/>
    <w:rsid w:val="00CE6B34"/>
    <w:rsid w:val="00CE7370"/>
    <w:rsid w:val="00CF09AB"/>
    <w:rsid w:val="00CF0A4B"/>
    <w:rsid w:val="00CF0C44"/>
    <w:rsid w:val="00CF105C"/>
    <w:rsid w:val="00CF12D2"/>
    <w:rsid w:val="00CF14C5"/>
    <w:rsid w:val="00CF1682"/>
    <w:rsid w:val="00CF17F8"/>
    <w:rsid w:val="00CF1943"/>
    <w:rsid w:val="00CF1CE5"/>
    <w:rsid w:val="00CF1F0C"/>
    <w:rsid w:val="00CF20C0"/>
    <w:rsid w:val="00CF239B"/>
    <w:rsid w:val="00CF2A3B"/>
    <w:rsid w:val="00CF2F96"/>
    <w:rsid w:val="00CF3155"/>
    <w:rsid w:val="00CF3171"/>
    <w:rsid w:val="00CF32FD"/>
    <w:rsid w:val="00CF352A"/>
    <w:rsid w:val="00CF36E4"/>
    <w:rsid w:val="00CF3700"/>
    <w:rsid w:val="00CF3A89"/>
    <w:rsid w:val="00CF3BE9"/>
    <w:rsid w:val="00CF4CBF"/>
    <w:rsid w:val="00CF50EB"/>
    <w:rsid w:val="00CF52ED"/>
    <w:rsid w:val="00CF5561"/>
    <w:rsid w:val="00CF5EA7"/>
    <w:rsid w:val="00CF5FCB"/>
    <w:rsid w:val="00CF6207"/>
    <w:rsid w:val="00CF6CF8"/>
    <w:rsid w:val="00CF720D"/>
    <w:rsid w:val="00CF7547"/>
    <w:rsid w:val="00CF7921"/>
    <w:rsid w:val="00CF7982"/>
    <w:rsid w:val="00CF7AD3"/>
    <w:rsid w:val="00CF7AF2"/>
    <w:rsid w:val="00CF7DEE"/>
    <w:rsid w:val="00CF7EB2"/>
    <w:rsid w:val="00CF7EEE"/>
    <w:rsid w:val="00D000E1"/>
    <w:rsid w:val="00D0042E"/>
    <w:rsid w:val="00D00760"/>
    <w:rsid w:val="00D00D86"/>
    <w:rsid w:val="00D0102F"/>
    <w:rsid w:val="00D0137D"/>
    <w:rsid w:val="00D01B35"/>
    <w:rsid w:val="00D01EB8"/>
    <w:rsid w:val="00D0200E"/>
    <w:rsid w:val="00D023F0"/>
    <w:rsid w:val="00D02593"/>
    <w:rsid w:val="00D02AEB"/>
    <w:rsid w:val="00D02CD0"/>
    <w:rsid w:val="00D02EB0"/>
    <w:rsid w:val="00D02ED2"/>
    <w:rsid w:val="00D03555"/>
    <w:rsid w:val="00D03849"/>
    <w:rsid w:val="00D038B1"/>
    <w:rsid w:val="00D03A4A"/>
    <w:rsid w:val="00D03B3A"/>
    <w:rsid w:val="00D03B54"/>
    <w:rsid w:val="00D040DB"/>
    <w:rsid w:val="00D045A1"/>
    <w:rsid w:val="00D04647"/>
    <w:rsid w:val="00D04648"/>
    <w:rsid w:val="00D04650"/>
    <w:rsid w:val="00D048A6"/>
    <w:rsid w:val="00D04D12"/>
    <w:rsid w:val="00D04F8D"/>
    <w:rsid w:val="00D05391"/>
    <w:rsid w:val="00D05437"/>
    <w:rsid w:val="00D05704"/>
    <w:rsid w:val="00D05819"/>
    <w:rsid w:val="00D059E7"/>
    <w:rsid w:val="00D05A6D"/>
    <w:rsid w:val="00D05AD6"/>
    <w:rsid w:val="00D05FE3"/>
    <w:rsid w:val="00D0603F"/>
    <w:rsid w:val="00D06164"/>
    <w:rsid w:val="00D0632F"/>
    <w:rsid w:val="00D0656A"/>
    <w:rsid w:val="00D066C0"/>
    <w:rsid w:val="00D06742"/>
    <w:rsid w:val="00D06E42"/>
    <w:rsid w:val="00D078A2"/>
    <w:rsid w:val="00D07B30"/>
    <w:rsid w:val="00D07C56"/>
    <w:rsid w:val="00D10026"/>
    <w:rsid w:val="00D10420"/>
    <w:rsid w:val="00D10F4D"/>
    <w:rsid w:val="00D11497"/>
    <w:rsid w:val="00D1168F"/>
    <w:rsid w:val="00D11A01"/>
    <w:rsid w:val="00D11B81"/>
    <w:rsid w:val="00D11BC3"/>
    <w:rsid w:val="00D12036"/>
    <w:rsid w:val="00D12505"/>
    <w:rsid w:val="00D12909"/>
    <w:rsid w:val="00D1305E"/>
    <w:rsid w:val="00D13817"/>
    <w:rsid w:val="00D13CCF"/>
    <w:rsid w:val="00D13F0C"/>
    <w:rsid w:val="00D14618"/>
    <w:rsid w:val="00D14876"/>
    <w:rsid w:val="00D14FA8"/>
    <w:rsid w:val="00D151F4"/>
    <w:rsid w:val="00D152B7"/>
    <w:rsid w:val="00D159A1"/>
    <w:rsid w:val="00D15A9E"/>
    <w:rsid w:val="00D15D21"/>
    <w:rsid w:val="00D16666"/>
    <w:rsid w:val="00D16C04"/>
    <w:rsid w:val="00D16C11"/>
    <w:rsid w:val="00D16CDE"/>
    <w:rsid w:val="00D175EF"/>
    <w:rsid w:val="00D1783E"/>
    <w:rsid w:val="00D17BED"/>
    <w:rsid w:val="00D17DA4"/>
    <w:rsid w:val="00D17F67"/>
    <w:rsid w:val="00D20307"/>
    <w:rsid w:val="00D206CE"/>
    <w:rsid w:val="00D208F4"/>
    <w:rsid w:val="00D20B18"/>
    <w:rsid w:val="00D21038"/>
    <w:rsid w:val="00D21792"/>
    <w:rsid w:val="00D21872"/>
    <w:rsid w:val="00D21A72"/>
    <w:rsid w:val="00D21AA3"/>
    <w:rsid w:val="00D21C01"/>
    <w:rsid w:val="00D220F2"/>
    <w:rsid w:val="00D22584"/>
    <w:rsid w:val="00D22673"/>
    <w:rsid w:val="00D22D62"/>
    <w:rsid w:val="00D22DF2"/>
    <w:rsid w:val="00D22E27"/>
    <w:rsid w:val="00D22FD9"/>
    <w:rsid w:val="00D2306E"/>
    <w:rsid w:val="00D235CD"/>
    <w:rsid w:val="00D23A93"/>
    <w:rsid w:val="00D23B15"/>
    <w:rsid w:val="00D23F97"/>
    <w:rsid w:val="00D2427C"/>
    <w:rsid w:val="00D24571"/>
    <w:rsid w:val="00D24791"/>
    <w:rsid w:val="00D24B36"/>
    <w:rsid w:val="00D24B64"/>
    <w:rsid w:val="00D24C2C"/>
    <w:rsid w:val="00D24EA2"/>
    <w:rsid w:val="00D24FCC"/>
    <w:rsid w:val="00D251C4"/>
    <w:rsid w:val="00D252BB"/>
    <w:rsid w:val="00D252C3"/>
    <w:rsid w:val="00D25574"/>
    <w:rsid w:val="00D26001"/>
    <w:rsid w:val="00D26219"/>
    <w:rsid w:val="00D262A4"/>
    <w:rsid w:val="00D269C5"/>
    <w:rsid w:val="00D269DA"/>
    <w:rsid w:val="00D273A0"/>
    <w:rsid w:val="00D278CE"/>
    <w:rsid w:val="00D27910"/>
    <w:rsid w:val="00D302CA"/>
    <w:rsid w:val="00D3030D"/>
    <w:rsid w:val="00D308D1"/>
    <w:rsid w:val="00D30B41"/>
    <w:rsid w:val="00D3148E"/>
    <w:rsid w:val="00D316EE"/>
    <w:rsid w:val="00D32325"/>
    <w:rsid w:val="00D324A4"/>
    <w:rsid w:val="00D325A1"/>
    <w:rsid w:val="00D325B5"/>
    <w:rsid w:val="00D32A9E"/>
    <w:rsid w:val="00D32FF9"/>
    <w:rsid w:val="00D3307A"/>
    <w:rsid w:val="00D33824"/>
    <w:rsid w:val="00D33A0D"/>
    <w:rsid w:val="00D351D1"/>
    <w:rsid w:val="00D3532C"/>
    <w:rsid w:val="00D35435"/>
    <w:rsid w:val="00D35545"/>
    <w:rsid w:val="00D35C47"/>
    <w:rsid w:val="00D35CBF"/>
    <w:rsid w:val="00D35E66"/>
    <w:rsid w:val="00D36290"/>
    <w:rsid w:val="00D36637"/>
    <w:rsid w:val="00D37311"/>
    <w:rsid w:val="00D37622"/>
    <w:rsid w:val="00D3787E"/>
    <w:rsid w:val="00D37FBF"/>
    <w:rsid w:val="00D400FE"/>
    <w:rsid w:val="00D41674"/>
    <w:rsid w:val="00D41A4D"/>
    <w:rsid w:val="00D42124"/>
    <w:rsid w:val="00D422EF"/>
    <w:rsid w:val="00D42562"/>
    <w:rsid w:val="00D4261C"/>
    <w:rsid w:val="00D42AA7"/>
    <w:rsid w:val="00D42BF6"/>
    <w:rsid w:val="00D4317C"/>
    <w:rsid w:val="00D43886"/>
    <w:rsid w:val="00D43F91"/>
    <w:rsid w:val="00D44050"/>
    <w:rsid w:val="00D440E4"/>
    <w:rsid w:val="00D44153"/>
    <w:rsid w:val="00D443CF"/>
    <w:rsid w:val="00D44736"/>
    <w:rsid w:val="00D448F0"/>
    <w:rsid w:val="00D44A59"/>
    <w:rsid w:val="00D44A75"/>
    <w:rsid w:val="00D45070"/>
    <w:rsid w:val="00D450E9"/>
    <w:rsid w:val="00D4536A"/>
    <w:rsid w:val="00D45598"/>
    <w:rsid w:val="00D45602"/>
    <w:rsid w:val="00D45AB2"/>
    <w:rsid w:val="00D45BC4"/>
    <w:rsid w:val="00D46160"/>
    <w:rsid w:val="00D4623B"/>
    <w:rsid w:val="00D464D3"/>
    <w:rsid w:val="00D46755"/>
    <w:rsid w:val="00D46AB2"/>
    <w:rsid w:val="00D46AEB"/>
    <w:rsid w:val="00D46BA0"/>
    <w:rsid w:val="00D46CDB"/>
    <w:rsid w:val="00D47293"/>
    <w:rsid w:val="00D473AC"/>
    <w:rsid w:val="00D47413"/>
    <w:rsid w:val="00D4756B"/>
    <w:rsid w:val="00D47914"/>
    <w:rsid w:val="00D479DE"/>
    <w:rsid w:val="00D47B02"/>
    <w:rsid w:val="00D47C90"/>
    <w:rsid w:val="00D5002C"/>
    <w:rsid w:val="00D50610"/>
    <w:rsid w:val="00D507C2"/>
    <w:rsid w:val="00D5099B"/>
    <w:rsid w:val="00D50ADC"/>
    <w:rsid w:val="00D51390"/>
    <w:rsid w:val="00D51DD4"/>
    <w:rsid w:val="00D520DC"/>
    <w:rsid w:val="00D52D78"/>
    <w:rsid w:val="00D52E9E"/>
    <w:rsid w:val="00D53593"/>
    <w:rsid w:val="00D5382B"/>
    <w:rsid w:val="00D5382D"/>
    <w:rsid w:val="00D53AAE"/>
    <w:rsid w:val="00D53E45"/>
    <w:rsid w:val="00D55253"/>
    <w:rsid w:val="00D55274"/>
    <w:rsid w:val="00D5540D"/>
    <w:rsid w:val="00D5609E"/>
    <w:rsid w:val="00D56419"/>
    <w:rsid w:val="00D5692A"/>
    <w:rsid w:val="00D56C0D"/>
    <w:rsid w:val="00D56F2C"/>
    <w:rsid w:val="00D57756"/>
    <w:rsid w:val="00D577E7"/>
    <w:rsid w:val="00D57A09"/>
    <w:rsid w:val="00D57A45"/>
    <w:rsid w:val="00D609A7"/>
    <w:rsid w:val="00D60C02"/>
    <w:rsid w:val="00D60EC5"/>
    <w:rsid w:val="00D61976"/>
    <w:rsid w:val="00D62217"/>
    <w:rsid w:val="00D62693"/>
    <w:rsid w:val="00D62DCA"/>
    <w:rsid w:val="00D62E9E"/>
    <w:rsid w:val="00D63960"/>
    <w:rsid w:val="00D63A6D"/>
    <w:rsid w:val="00D63EA5"/>
    <w:rsid w:val="00D63F12"/>
    <w:rsid w:val="00D63F8B"/>
    <w:rsid w:val="00D64484"/>
    <w:rsid w:val="00D64823"/>
    <w:rsid w:val="00D64866"/>
    <w:rsid w:val="00D64CA4"/>
    <w:rsid w:val="00D64CC6"/>
    <w:rsid w:val="00D64D33"/>
    <w:rsid w:val="00D64E4B"/>
    <w:rsid w:val="00D654F7"/>
    <w:rsid w:val="00D65527"/>
    <w:rsid w:val="00D65F3C"/>
    <w:rsid w:val="00D65F67"/>
    <w:rsid w:val="00D66104"/>
    <w:rsid w:val="00D66132"/>
    <w:rsid w:val="00D661C6"/>
    <w:rsid w:val="00D663B2"/>
    <w:rsid w:val="00D66543"/>
    <w:rsid w:val="00D66A43"/>
    <w:rsid w:val="00D66E20"/>
    <w:rsid w:val="00D67019"/>
    <w:rsid w:val="00D6760D"/>
    <w:rsid w:val="00D6770C"/>
    <w:rsid w:val="00D67BFB"/>
    <w:rsid w:val="00D67D2F"/>
    <w:rsid w:val="00D67D41"/>
    <w:rsid w:val="00D70145"/>
    <w:rsid w:val="00D70B37"/>
    <w:rsid w:val="00D71195"/>
    <w:rsid w:val="00D7162E"/>
    <w:rsid w:val="00D71A15"/>
    <w:rsid w:val="00D71CF2"/>
    <w:rsid w:val="00D71FD4"/>
    <w:rsid w:val="00D72151"/>
    <w:rsid w:val="00D7250B"/>
    <w:rsid w:val="00D72B67"/>
    <w:rsid w:val="00D72D33"/>
    <w:rsid w:val="00D72F29"/>
    <w:rsid w:val="00D73057"/>
    <w:rsid w:val="00D73305"/>
    <w:rsid w:val="00D73420"/>
    <w:rsid w:val="00D735CD"/>
    <w:rsid w:val="00D737CE"/>
    <w:rsid w:val="00D73D49"/>
    <w:rsid w:val="00D73F7D"/>
    <w:rsid w:val="00D74165"/>
    <w:rsid w:val="00D7467B"/>
    <w:rsid w:val="00D75424"/>
    <w:rsid w:val="00D75FCC"/>
    <w:rsid w:val="00D760A3"/>
    <w:rsid w:val="00D762CF"/>
    <w:rsid w:val="00D76E7F"/>
    <w:rsid w:val="00D77BE7"/>
    <w:rsid w:val="00D8029C"/>
    <w:rsid w:val="00D80498"/>
    <w:rsid w:val="00D80857"/>
    <w:rsid w:val="00D80938"/>
    <w:rsid w:val="00D81487"/>
    <w:rsid w:val="00D814DA"/>
    <w:rsid w:val="00D8155F"/>
    <w:rsid w:val="00D81658"/>
    <w:rsid w:val="00D81FBC"/>
    <w:rsid w:val="00D825EA"/>
    <w:rsid w:val="00D82630"/>
    <w:rsid w:val="00D82D00"/>
    <w:rsid w:val="00D82DF6"/>
    <w:rsid w:val="00D82FBD"/>
    <w:rsid w:val="00D836B1"/>
    <w:rsid w:val="00D83760"/>
    <w:rsid w:val="00D8394E"/>
    <w:rsid w:val="00D83EB0"/>
    <w:rsid w:val="00D83EEB"/>
    <w:rsid w:val="00D84A00"/>
    <w:rsid w:val="00D84E26"/>
    <w:rsid w:val="00D851AD"/>
    <w:rsid w:val="00D856FB"/>
    <w:rsid w:val="00D85AF3"/>
    <w:rsid w:val="00D85B45"/>
    <w:rsid w:val="00D85E12"/>
    <w:rsid w:val="00D86117"/>
    <w:rsid w:val="00D86162"/>
    <w:rsid w:val="00D862E0"/>
    <w:rsid w:val="00D864DA"/>
    <w:rsid w:val="00D864DB"/>
    <w:rsid w:val="00D8668C"/>
    <w:rsid w:val="00D86973"/>
    <w:rsid w:val="00D86989"/>
    <w:rsid w:val="00D86C24"/>
    <w:rsid w:val="00D86FC0"/>
    <w:rsid w:val="00D870CF"/>
    <w:rsid w:val="00D87223"/>
    <w:rsid w:val="00D872F2"/>
    <w:rsid w:val="00D87317"/>
    <w:rsid w:val="00D8772B"/>
    <w:rsid w:val="00D877F2"/>
    <w:rsid w:val="00D878CB"/>
    <w:rsid w:val="00D87969"/>
    <w:rsid w:val="00D87B41"/>
    <w:rsid w:val="00D87C6B"/>
    <w:rsid w:val="00D906C5"/>
    <w:rsid w:val="00D909EC"/>
    <w:rsid w:val="00D90A04"/>
    <w:rsid w:val="00D90D41"/>
    <w:rsid w:val="00D91764"/>
    <w:rsid w:val="00D91961"/>
    <w:rsid w:val="00D91E26"/>
    <w:rsid w:val="00D92124"/>
    <w:rsid w:val="00D922DF"/>
    <w:rsid w:val="00D923CB"/>
    <w:rsid w:val="00D9264F"/>
    <w:rsid w:val="00D92D1A"/>
    <w:rsid w:val="00D93426"/>
    <w:rsid w:val="00D9347A"/>
    <w:rsid w:val="00D935FD"/>
    <w:rsid w:val="00D9378A"/>
    <w:rsid w:val="00D937AB"/>
    <w:rsid w:val="00D93835"/>
    <w:rsid w:val="00D939F1"/>
    <w:rsid w:val="00D93E5B"/>
    <w:rsid w:val="00D94197"/>
    <w:rsid w:val="00D94234"/>
    <w:rsid w:val="00D943A9"/>
    <w:rsid w:val="00D94856"/>
    <w:rsid w:val="00D94E8F"/>
    <w:rsid w:val="00D9507B"/>
    <w:rsid w:val="00D95675"/>
    <w:rsid w:val="00D95B06"/>
    <w:rsid w:val="00D9608B"/>
    <w:rsid w:val="00D960FA"/>
    <w:rsid w:val="00D9690C"/>
    <w:rsid w:val="00D96ACD"/>
    <w:rsid w:val="00D96CF5"/>
    <w:rsid w:val="00D9718F"/>
    <w:rsid w:val="00D97198"/>
    <w:rsid w:val="00D97746"/>
    <w:rsid w:val="00D97A48"/>
    <w:rsid w:val="00D97B6D"/>
    <w:rsid w:val="00DA01DD"/>
    <w:rsid w:val="00DA0839"/>
    <w:rsid w:val="00DA0B27"/>
    <w:rsid w:val="00DA0C52"/>
    <w:rsid w:val="00DA0E1B"/>
    <w:rsid w:val="00DA0E9C"/>
    <w:rsid w:val="00DA0EA6"/>
    <w:rsid w:val="00DA0FE5"/>
    <w:rsid w:val="00DA11BD"/>
    <w:rsid w:val="00DA11FA"/>
    <w:rsid w:val="00DA14BD"/>
    <w:rsid w:val="00DA1D3B"/>
    <w:rsid w:val="00DA1F81"/>
    <w:rsid w:val="00DA2162"/>
    <w:rsid w:val="00DA22BC"/>
    <w:rsid w:val="00DA231E"/>
    <w:rsid w:val="00DA2743"/>
    <w:rsid w:val="00DA2CDD"/>
    <w:rsid w:val="00DA3385"/>
    <w:rsid w:val="00DA4016"/>
    <w:rsid w:val="00DA4868"/>
    <w:rsid w:val="00DA4A91"/>
    <w:rsid w:val="00DA4D33"/>
    <w:rsid w:val="00DA4E30"/>
    <w:rsid w:val="00DA50F0"/>
    <w:rsid w:val="00DA51C6"/>
    <w:rsid w:val="00DA5D86"/>
    <w:rsid w:val="00DA5E2F"/>
    <w:rsid w:val="00DA5F2A"/>
    <w:rsid w:val="00DA64EA"/>
    <w:rsid w:val="00DA6603"/>
    <w:rsid w:val="00DA6745"/>
    <w:rsid w:val="00DA6930"/>
    <w:rsid w:val="00DA6A1C"/>
    <w:rsid w:val="00DA6BE5"/>
    <w:rsid w:val="00DA6CA6"/>
    <w:rsid w:val="00DB0357"/>
    <w:rsid w:val="00DB09A5"/>
    <w:rsid w:val="00DB09E4"/>
    <w:rsid w:val="00DB0EA6"/>
    <w:rsid w:val="00DB1425"/>
    <w:rsid w:val="00DB1598"/>
    <w:rsid w:val="00DB1AAC"/>
    <w:rsid w:val="00DB1EBB"/>
    <w:rsid w:val="00DB1EDD"/>
    <w:rsid w:val="00DB2763"/>
    <w:rsid w:val="00DB28BA"/>
    <w:rsid w:val="00DB3060"/>
    <w:rsid w:val="00DB3290"/>
    <w:rsid w:val="00DB35DA"/>
    <w:rsid w:val="00DB3A41"/>
    <w:rsid w:val="00DB3B0C"/>
    <w:rsid w:val="00DB3FEF"/>
    <w:rsid w:val="00DB43E9"/>
    <w:rsid w:val="00DB4495"/>
    <w:rsid w:val="00DB44ED"/>
    <w:rsid w:val="00DB5163"/>
    <w:rsid w:val="00DB52A5"/>
    <w:rsid w:val="00DB52E6"/>
    <w:rsid w:val="00DB53AD"/>
    <w:rsid w:val="00DB54E0"/>
    <w:rsid w:val="00DB552C"/>
    <w:rsid w:val="00DB562E"/>
    <w:rsid w:val="00DB591E"/>
    <w:rsid w:val="00DB5F35"/>
    <w:rsid w:val="00DB60D1"/>
    <w:rsid w:val="00DB6641"/>
    <w:rsid w:val="00DB66C5"/>
    <w:rsid w:val="00DB6B36"/>
    <w:rsid w:val="00DB6B9E"/>
    <w:rsid w:val="00DB6DAF"/>
    <w:rsid w:val="00DB6DB1"/>
    <w:rsid w:val="00DB6DE3"/>
    <w:rsid w:val="00DB6F18"/>
    <w:rsid w:val="00DB79D1"/>
    <w:rsid w:val="00DB7B11"/>
    <w:rsid w:val="00DB7DCD"/>
    <w:rsid w:val="00DC0240"/>
    <w:rsid w:val="00DC031C"/>
    <w:rsid w:val="00DC06E1"/>
    <w:rsid w:val="00DC097F"/>
    <w:rsid w:val="00DC1165"/>
    <w:rsid w:val="00DC1DC0"/>
    <w:rsid w:val="00DC272C"/>
    <w:rsid w:val="00DC2A45"/>
    <w:rsid w:val="00DC2DF9"/>
    <w:rsid w:val="00DC31DE"/>
    <w:rsid w:val="00DC3380"/>
    <w:rsid w:val="00DC3548"/>
    <w:rsid w:val="00DC3BE0"/>
    <w:rsid w:val="00DC3F3C"/>
    <w:rsid w:val="00DC4116"/>
    <w:rsid w:val="00DC411E"/>
    <w:rsid w:val="00DC413A"/>
    <w:rsid w:val="00DC470B"/>
    <w:rsid w:val="00DC53A6"/>
    <w:rsid w:val="00DC55B0"/>
    <w:rsid w:val="00DC58EC"/>
    <w:rsid w:val="00DC5C36"/>
    <w:rsid w:val="00DC6527"/>
    <w:rsid w:val="00DC662F"/>
    <w:rsid w:val="00DC68FD"/>
    <w:rsid w:val="00DC7284"/>
    <w:rsid w:val="00DC730C"/>
    <w:rsid w:val="00DC78BA"/>
    <w:rsid w:val="00DC7C80"/>
    <w:rsid w:val="00DC7CD5"/>
    <w:rsid w:val="00DD013F"/>
    <w:rsid w:val="00DD0347"/>
    <w:rsid w:val="00DD05FB"/>
    <w:rsid w:val="00DD0616"/>
    <w:rsid w:val="00DD0823"/>
    <w:rsid w:val="00DD1063"/>
    <w:rsid w:val="00DD1307"/>
    <w:rsid w:val="00DD14F1"/>
    <w:rsid w:val="00DD153D"/>
    <w:rsid w:val="00DD1C29"/>
    <w:rsid w:val="00DD1D42"/>
    <w:rsid w:val="00DD1DBB"/>
    <w:rsid w:val="00DD2311"/>
    <w:rsid w:val="00DD24BD"/>
    <w:rsid w:val="00DD2870"/>
    <w:rsid w:val="00DD3348"/>
    <w:rsid w:val="00DD3AFA"/>
    <w:rsid w:val="00DD3BA8"/>
    <w:rsid w:val="00DD3CB3"/>
    <w:rsid w:val="00DD4482"/>
    <w:rsid w:val="00DD45AD"/>
    <w:rsid w:val="00DD4651"/>
    <w:rsid w:val="00DD4864"/>
    <w:rsid w:val="00DD4A72"/>
    <w:rsid w:val="00DD4F63"/>
    <w:rsid w:val="00DD5AE2"/>
    <w:rsid w:val="00DD6093"/>
    <w:rsid w:val="00DD64E5"/>
    <w:rsid w:val="00DD6A46"/>
    <w:rsid w:val="00DD6BC0"/>
    <w:rsid w:val="00DD6C0D"/>
    <w:rsid w:val="00DD6C58"/>
    <w:rsid w:val="00DD6D36"/>
    <w:rsid w:val="00DD6E52"/>
    <w:rsid w:val="00DD7134"/>
    <w:rsid w:val="00DD71DF"/>
    <w:rsid w:val="00DD7378"/>
    <w:rsid w:val="00DD7A64"/>
    <w:rsid w:val="00DD7ABC"/>
    <w:rsid w:val="00DD7C0E"/>
    <w:rsid w:val="00DE010B"/>
    <w:rsid w:val="00DE0269"/>
    <w:rsid w:val="00DE06FB"/>
    <w:rsid w:val="00DE0911"/>
    <w:rsid w:val="00DE09EC"/>
    <w:rsid w:val="00DE108E"/>
    <w:rsid w:val="00DE1376"/>
    <w:rsid w:val="00DE155B"/>
    <w:rsid w:val="00DE19F9"/>
    <w:rsid w:val="00DE1BA3"/>
    <w:rsid w:val="00DE2001"/>
    <w:rsid w:val="00DE20EA"/>
    <w:rsid w:val="00DE20F6"/>
    <w:rsid w:val="00DE21D4"/>
    <w:rsid w:val="00DE235F"/>
    <w:rsid w:val="00DE23BE"/>
    <w:rsid w:val="00DE2502"/>
    <w:rsid w:val="00DE294F"/>
    <w:rsid w:val="00DE2EA0"/>
    <w:rsid w:val="00DE3752"/>
    <w:rsid w:val="00DE394F"/>
    <w:rsid w:val="00DE3ACD"/>
    <w:rsid w:val="00DE3B13"/>
    <w:rsid w:val="00DE43D4"/>
    <w:rsid w:val="00DE4C35"/>
    <w:rsid w:val="00DE4C89"/>
    <w:rsid w:val="00DE4DC0"/>
    <w:rsid w:val="00DE4E07"/>
    <w:rsid w:val="00DE5086"/>
    <w:rsid w:val="00DE5197"/>
    <w:rsid w:val="00DE5804"/>
    <w:rsid w:val="00DE591B"/>
    <w:rsid w:val="00DE5A3D"/>
    <w:rsid w:val="00DE5A3E"/>
    <w:rsid w:val="00DE6109"/>
    <w:rsid w:val="00DE6239"/>
    <w:rsid w:val="00DE62A8"/>
    <w:rsid w:val="00DE6E0D"/>
    <w:rsid w:val="00DE715E"/>
    <w:rsid w:val="00DE7169"/>
    <w:rsid w:val="00DE74DC"/>
    <w:rsid w:val="00DE77E9"/>
    <w:rsid w:val="00DF0AA4"/>
    <w:rsid w:val="00DF0AD5"/>
    <w:rsid w:val="00DF0D5F"/>
    <w:rsid w:val="00DF11A0"/>
    <w:rsid w:val="00DF11AB"/>
    <w:rsid w:val="00DF164B"/>
    <w:rsid w:val="00DF1D6F"/>
    <w:rsid w:val="00DF2456"/>
    <w:rsid w:val="00DF26BF"/>
    <w:rsid w:val="00DF26CC"/>
    <w:rsid w:val="00DF2881"/>
    <w:rsid w:val="00DF293E"/>
    <w:rsid w:val="00DF2AEA"/>
    <w:rsid w:val="00DF2F9A"/>
    <w:rsid w:val="00DF3010"/>
    <w:rsid w:val="00DF3367"/>
    <w:rsid w:val="00DF3450"/>
    <w:rsid w:val="00DF3700"/>
    <w:rsid w:val="00DF379F"/>
    <w:rsid w:val="00DF39EE"/>
    <w:rsid w:val="00DF3CD5"/>
    <w:rsid w:val="00DF3EFE"/>
    <w:rsid w:val="00DF4731"/>
    <w:rsid w:val="00DF4E72"/>
    <w:rsid w:val="00DF4F02"/>
    <w:rsid w:val="00DF5024"/>
    <w:rsid w:val="00DF52F5"/>
    <w:rsid w:val="00DF5721"/>
    <w:rsid w:val="00DF5920"/>
    <w:rsid w:val="00DF6060"/>
    <w:rsid w:val="00DF6A3F"/>
    <w:rsid w:val="00DF6BBE"/>
    <w:rsid w:val="00DF73F0"/>
    <w:rsid w:val="00DF7584"/>
    <w:rsid w:val="00DF770B"/>
    <w:rsid w:val="00DF7E37"/>
    <w:rsid w:val="00E00034"/>
    <w:rsid w:val="00E002FC"/>
    <w:rsid w:val="00E009BE"/>
    <w:rsid w:val="00E00B65"/>
    <w:rsid w:val="00E00C7C"/>
    <w:rsid w:val="00E00DB2"/>
    <w:rsid w:val="00E01521"/>
    <w:rsid w:val="00E01E18"/>
    <w:rsid w:val="00E01F33"/>
    <w:rsid w:val="00E01FE8"/>
    <w:rsid w:val="00E02656"/>
    <w:rsid w:val="00E02842"/>
    <w:rsid w:val="00E02D2C"/>
    <w:rsid w:val="00E02FD0"/>
    <w:rsid w:val="00E03397"/>
    <w:rsid w:val="00E0341D"/>
    <w:rsid w:val="00E03CD2"/>
    <w:rsid w:val="00E03DCE"/>
    <w:rsid w:val="00E04212"/>
    <w:rsid w:val="00E04391"/>
    <w:rsid w:val="00E0458C"/>
    <w:rsid w:val="00E0463A"/>
    <w:rsid w:val="00E04928"/>
    <w:rsid w:val="00E04943"/>
    <w:rsid w:val="00E04D86"/>
    <w:rsid w:val="00E05584"/>
    <w:rsid w:val="00E057CF"/>
    <w:rsid w:val="00E05B4A"/>
    <w:rsid w:val="00E05F34"/>
    <w:rsid w:val="00E06049"/>
    <w:rsid w:val="00E06433"/>
    <w:rsid w:val="00E0694E"/>
    <w:rsid w:val="00E06F93"/>
    <w:rsid w:val="00E06FE9"/>
    <w:rsid w:val="00E0746E"/>
    <w:rsid w:val="00E07622"/>
    <w:rsid w:val="00E0764D"/>
    <w:rsid w:val="00E078ED"/>
    <w:rsid w:val="00E07D04"/>
    <w:rsid w:val="00E07FD3"/>
    <w:rsid w:val="00E07FDE"/>
    <w:rsid w:val="00E10121"/>
    <w:rsid w:val="00E10153"/>
    <w:rsid w:val="00E10C11"/>
    <w:rsid w:val="00E11090"/>
    <w:rsid w:val="00E11178"/>
    <w:rsid w:val="00E112A0"/>
    <w:rsid w:val="00E112BA"/>
    <w:rsid w:val="00E113E8"/>
    <w:rsid w:val="00E11547"/>
    <w:rsid w:val="00E11797"/>
    <w:rsid w:val="00E11B44"/>
    <w:rsid w:val="00E11C1F"/>
    <w:rsid w:val="00E11D36"/>
    <w:rsid w:val="00E1204F"/>
    <w:rsid w:val="00E12587"/>
    <w:rsid w:val="00E12605"/>
    <w:rsid w:val="00E12D23"/>
    <w:rsid w:val="00E12DBC"/>
    <w:rsid w:val="00E12F24"/>
    <w:rsid w:val="00E13097"/>
    <w:rsid w:val="00E13468"/>
    <w:rsid w:val="00E13478"/>
    <w:rsid w:val="00E1384D"/>
    <w:rsid w:val="00E1401D"/>
    <w:rsid w:val="00E14360"/>
    <w:rsid w:val="00E14367"/>
    <w:rsid w:val="00E14692"/>
    <w:rsid w:val="00E14893"/>
    <w:rsid w:val="00E15504"/>
    <w:rsid w:val="00E15615"/>
    <w:rsid w:val="00E15E98"/>
    <w:rsid w:val="00E1600B"/>
    <w:rsid w:val="00E1623F"/>
    <w:rsid w:val="00E162DD"/>
    <w:rsid w:val="00E1691A"/>
    <w:rsid w:val="00E1696E"/>
    <w:rsid w:val="00E16BAA"/>
    <w:rsid w:val="00E16BCC"/>
    <w:rsid w:val="00E16C83"/>
    <w:rsid w:val="00E17104"/>
    <w:rsid w:val="00E1734F"/>
    <w:rsid w:val="00E173F2"/>
    <w:rsid w:val="00E1779F"/>
    <w:rsid w:val="00E201A7"/>
    <w:rsid w:val="00E20612"/>
    <w:rsid w:val="00E20A0C"/>
    <w:rsid w:val="00E20D53"/>
    <w:rsid w:val="00E21C6C"/>
    <w:rsid w:val="00E21D43"/>
    <w:rsid w:val="00E21D72"/>
    <w:rsid w:val="00E22314"/>
    <w:rsid w:val="00E2250C"/>
    <w:rsid w:val="00E22E71"/>
    <w:rsid w:val="00E22F78"/>
    <w:rsid w:val="00E230F7"/>
    <w:rsid w:val="00E242B0"/>
    <w:rsid w:val="00E25303"/>
    <w:rsid w:val="00E256E2"/>
    <w:rsid w:val="00E25974"/>
    <w:rsid w:val="00E25AAB"/>
    <w:rsid w:val="00E2665E"/>
    <w:rsid w:val="00E267B7"/>
    <w:rsid w:val="00E26AFF"/>
    <w:rsid w:val="00E26DE6"/>
    <w:rsid w:val="00E27746"/>
    <w:rsid w:val="00E27E53"/>
    <w:rsid w:val="00E27E76"/>
    <w:rsid w:val="00E3082A"/>
    <w:rsid w:val="00E309BB"/>
    <w:rsid w:val="00E30A5A"/>
    <w:rsid w:val="00E30AAA"/>
    <w:rsid w:val="00E30D32"/>
    <w:rsid w:val="00E3194D"/>
    <w:rsid w:val="00E31A32"/>
    <w:rsid w:val="00E31A82"/>
    <w:rsid w:val="00E31ACB"/>
    <w:rsid w:val="00E31BAB"/>
    <w:rsid w:val="00E31FE6"/>
    <w:rsid w:val="00E3211F"/>
    <w:rsid w:val="00E321B1"/>
    <w:rsid w:val="00E329F9"/>
    <w:rsid w:val="00E32ED9"/>
    <w:rsid w:val="00E33221"/>
    <w:rsid w:val="00E333CF"/>
    <w:rsid w:val="00E334DC"/>
    <w:rsid w:val="00E339AA"/>
    <w:rsid w:val="00E33AD9"/>
    <w:rsid w:val="00E33B00"/>
    <w:rsid w:val="00E33C25"/>
    <w:rsid w:val="00E33CF0"/>
    <w:rsid w:val="00E342F4"/>
    <w:rsid w:val="00E345E8"/>
    <w:rsid w:val="00E347EA"/>
    <w:rsid w:val="00E34E0A"/>
    <w:rsid w:val="00E35341"/>
    <w:rsid w:val="00E35747"/>
    <w:rsid w:val="00E35C39"/>
    <w:rsid w:val="00E35F50"/>
    <w:rsid w:val="00E362D9"/>
    <w:rsid w:val="00E36661"/>
    <w:rsid w:val="00E3673D"/>
    <w:rsid w:val="00E368AB"/>
    <w:rsid w:val="00E36FA1"/>
    <w:rsid w:val="00E3721A"/>
    <w:rsid w:val="00E372F3"/>
    <w:rsid w:val="00E37FBA"/>
    <w:rsid w:val="00E4010F"/>
    <w:rsid w:val="00E4037F"/>
    <w:rsid w:val="00E40DFF"/>
    <w:rsid w:val="00E413CA"/>
    <w:rsid w:val="00E417D2"/>
    <w:rsid w:val="00E41963"/>
    <w:rsid w:val="00E41CE4"/>
    <w:rsid w:val="00E41F05"/>
    <w:rsid w:val="00E4242A"/>
    <w:rsid w:val="00E42439"/>
    <w:rsid w:val="00E42A7F"/>
    <w:rsid w:val="00E42CA9"/>
    <w:rsid w:val="00E42F14"/>
    <w:rsid w:val="00E430A1"/>
    <w:rsid w:val="00E430B6"/>
    <w:rsid w:val="00E431C0"/>
    <w:rsid w:val="00E43A82"/>
    <w:rsid w:val="00E43BEA"/>
    <w:rsid w:val="00E43DFD"/>
    <w:rsid w:val="00E44015"/>
    <w:rsid w:val="00E4463D"/>
    <w:rsid w:val="00E4492E"/>
    <w:rsid w:val="00E453E8"/>
    <w:rsid w:val="00E456CC"/>
    <w:rsid w:val="00E4574A"/>
    <w:rsid w:val="00E457FE"/>
    <w:rsid w:val="00E45B03"/>
    <w:rsid w:val="00E4600F"/>
    <w:rsid w:val="00E460E4"/>
    <w:rsid w:val="00E461BA"/>
    <w:rsid w:val="00E461FA"/>
    <w:rsid w:val="00E46E13"/>
    <w:rsid w:val="00E47015"/>
    <w:rsid w:val="00E4774E"/>
    <w:rsid w:val="00E4775B"/>
    <w:rsid w:val="00E47E50"/>
    <w:rsid w:val="00E47E96"/>
    <w:rsid w:val="00E47F72"/>
    <w:rsid w:val="00E47F8F"/>
    <w:rsid w:val="00E502AB"/>
    <w:rsid w:val="00E5037B"/>
    <w:rsid w:val="00E50729"/>
    <w:rsid w:val="00E50C51"/>
    <w:rsid w:val="00E50E0C"/>
    <w:rsid w:val="00E50EF5"/>
    <w:rsid w:val="00E5184C"/>
    <w:rsid w:val="00E51D18"/>
    <w:rsid w:val="00E51FC6"/>
    <w:rsid w:val="00E52224"/>
    <w:rsid w:val="00E5244A"/>
    <w:rsid w:val="00E5258A"/>
    <w:rsid w:val="00E53952"/>
    <w:rsid w:val="00E53DD8"/>
    <w:rsid w:val="00E54122"/>
    <w:rsid w:val="00E5441E"/>
    <w:rsid w:val="00E54558"/>
    <w:rsid w:val="00E54BF9"/>
    <w:rsid w:val="00E54DD5"/>
    <w:rsid w:val="00E55031"/>
    <w:rsid w:val="00E5517E"/>
    <w:rsid w:val="00E551E7"/>
    <w:rsid w:val="00E553F8"/>
    <w:rsid w:val="00E5557B"/>
    <w:rsid w:val="00E555B6"/>
    <w:rsid w:val="00E5565A"/>
    <w:rsid w:val="00E558A2"/>
    <w:rsid w:val="00E55C1F"/>
    <w:rsid w:val="00E55F50"/>
    <w:rsid w:val="00E56423"/>
    <w:rsid w:val="00E56467"/>
    <w:rsid w:val="00E56585"/>
    <w:rsid w:val="00E5670B"/>
    <w:rsid w:val="00E56CBD"/>
    <w:rsid w:val="00E56EC0"/>
    <w:rsid w:val="00E57579"/>
    <w:rsid w:val="00E57611"/>
    <w:rsid w:val="00E57822"/>
    <w:rsid w:val="00E57927"/>
    <w:rsid w:val="00E60088"/>
    <w:rsid w:val="00E602E3"/>
    <w:rsid w:val="00E60392"/>
    <w:rsid w:val="00E603E4"/>
    <w:rsid w:val="00E613F2"/>
    <w:rsid w:val="00E6172A"/>
    <w:rsid w:val="00E61840"/>
    <w:rsid w:val="00E623DB"/>
    <w:rsid w:val="00E62D45"/>
    <w:rsid w:val="00E62F35"/>
    <w:rsid w:val="00E6358B"/>
    <w:rsid w:val="00E63697"/>
    <w:rsid w:val="00E63B29"/>
    <w:rsid w:val="00E645D9"/>
    <w:rsid w:val="00E64987"/>
    <w:rsid w:val="00E649F4"/>
    <w:rsid w:val="00E64E9C"/>
    <w:rsid w:val="00E6510B"/>
    <w:rsid w:val="00E65351"/>
    <w:rsid w:val="00E65AEA"/>
    <w:rsid w:val="00E65F1F"/>
    <w:rsid w:val="00E6637A"/>
    <w:rsid w:val="00E667AB"/>
    <w:rsid w:val="00E66961"/>
    <w:rsid w:val="00E66BF9"/>
    <w:rsid w:val="00E66C7D"/>
    <w:rsid w:val="00E67020"/>
    <w:rsid w:val="00E6789D"/>
    <w:rsid w:val="00E678D0"/>
    <w:rsid w:val="00E70042"/>
    <w:rsid w:val="00E70652"/>
    <w:rsid w:val="00E708F8"/>
    <w:rsid w:val="00E70B95"/>
    <w:rsid w:val="00E70D9B"/>
    <w:rsid w:val="00E70E6A"/>
    <w:rsid w:val="00E70FCC"/>
    <w:rsid w:val="00E713F2"/>
    <w:rsid w:val="00E714C1"/>
    <w:rsid w:val="00E71589"/>
    <w:rsid w:val="00E71C1B"/>
    <w:rsid w:val="00E71E25"/>
    <w:rsid w:val="00E71EE5"/>
    <w:rsid w:val="00E71EFA"/>
    <w:rsid w:val="00E71FAA"/>
    <w:rsid w:val="00E720F5"/>
    <w:rsid w:val="00E72139"/>
    <w:rsid w:val="00E72447"/>
    <w:rsid w:val="00E7246E"/>
    <w:rsid w:val="00E72603"/>
    <w:rsid w:val="00E72736"/>
    <w:rsid w:val="00E72826"/>
    <w:rsid w:val="00E728C1"/>
    <w:rsid w:val="00E7291E"/>
    <w:rsid w:val="00E730C3"/>
    <w:rsid w:val="00E73219"/>
    <w:rsid w:val="00E73E44"/>
    <w:rsid w:val="00E73FFE"/>
    <w:rsid w:val="00E74004"/>
    <w:rsid w:val="00E74075"/>
    <w:rsid w:val="00E74200"/>
    <w:rsid w:val="00E74671"/>
    <w:rsid w:val="00E74768"/>
    <w:rsid w:val="00E74BD9"/>
    <w:rsid w:val="00E7529D"/>
    <w:rsid w:val="00E758E7"/>
    <w:rsid w:val="00E7591F"/>
    <w:rsid w:val="00E75A6F"/>
    <w:rsid w:val="00E75F1C"/>
    <w:rsid w:val="00E75FFA"/>
    <w:rsid w:val="00E7640B"/>
    <w:rsid w:val="00E7685A"/>
    <w:rsid w:val="00E76AC2"/>
    <w:rsid w:val="00E7732B"/>
    <w:rsid w:val="00E7744E"/>
    <w:rsid w:val="00E774B4"/>
    <w:rsid w:val="00E7758B"/>
    <w:rsid w:val="00E803E4"/>
    <w:rsid w:val="00E80456"/>
    <w:rsid w:val="00E80959"/>
    <w:rsid w:val="00E80A26"/>
    <w:rsid w:val="00E80FCB"/>
    <w:rsid w:val="00E81073"/>
    <w:rsid w:val="00E8108B"/>
    <w:rsid w:val="00E8115F"/>
    <w:rsid w:val="00E816CE"/>
    <w:rsid w:val="00E81D2F"/>
    <w:rsid w:val="00E81FBD"/>
    <w:rsid w:val="00E82390"/>
    <w:rsid w:val="00E82489"/>
    <w:rsid w:val="00E82A48"/>
    <w:rsid w:val="00E8312D"/>
    <w:rsid w:val="00E83706"/>
    <w:rsid w:val="00E83AFC"/>
    <w:rsid w:val="00E840CB"/>
    <w:rsid w:val="00E841FE"/>
    <w:rsid w:val="00E84388"/>
    <w:rsid w:val="00E84476"/>
    <w:rsid w:val="00E84695"/>
    <w:rsid w:val="00E84A6B"/>
    <w:rsid w:val="00E84DD0"/>
    <w:rsid w:val="00E84E2E"/>
    <w:rsid w:val="00E84FA3"/>
    <w:rsid w:val="00E8512A"/>
    <w:rsid w:val="00E85B58"/>
    <w:rsid w:val="00E85B7F"/>
    <w:rsid w:val="00E85BB0"/>
    <w:rsid w:val="00E85C8A"/>
    <w:rsid w:val="00E866FE"/>
    <w:rsid w:val="00E86EB3"/>
    <w:rsid w:val="00E87154"/>
    <w:rsid w:val="00E878BC"/>
    <w:rsid w:val="00E87E1D"/>
    <w:rsid w:val="00E87F65"/>
    <w:rsid w:val="00E900F5"/>
    <w:rsid w:val="00E90449"/>
    <w:rsid w:val="00E90512"/>
    <w:rsid w:val="00E90543"/>
    <w:rsid w:val="00E906B3"/>
    <w:rsid w:val="00E90D7C"/>
    <w:rsid w:val="00E90ECE"/>
    <w:rsid w:val="00E912FE"/>
    <w:rsid w:val="00E915AC"/>
    <w:rsid w:val="00E918FC"/>
    <w:rsid w:val="00E91C3D"/>
    <w:rsid w:val="00E91C53"/>
    <w:rsid w:val="00E91D9D"/>
    <w:rsid w:val="00E9222F"/>
    <w:rsid w:val="00E92288"/>
    <w:rsid w:val="00E924C0"/>
    <w:rsid w:val="00E92AAB"/>
    <w:rsid w:val="00E93A1D"/>
    <w:rsid w:val="00E93D43"/>
    <w:rsid w:val="00E93F8F"/>
    <w:rsid w:val="00E94A3B"/>
    <w:rsid w:val="00E94B26"/>
    <w:rsid w:val="00E95435"/>
    <w:rsid w:val="00E95557"/>
    <w:rsid w:val="00E9640A"/>
    <w:rsid w:val="00E96D12"/>
    <w:rsid w:val="00E96EF5"/>
    <w:rsid w:val="00E971D2"/>
    <w:rsid w:val="00E971D7"/>
    <w:rsid w:val="00E97E19"/>
    <w:rsid w:val="00EA05B8"/>
    <w:rsid w:val="00EA0746"/>
    <w:rsid w:val="00EA0B39"/>
    <w:rsid w:val="00EA0CF2"/>
    <w:rsid w:val="00EA236E"/>
    <w:rsid w:val="00EA24B1"/>
    <w:rsid w:val="00EA24BA"/>
    <w:rsid w:val="00EA29B9"/>
    <w:rsid w:val="00EA318A"/>
    <w:rsid w:val="00EA334B"/>
    <w:rsid w:val="00EA34DA"/>
    <w:rsid w:val="00EA3AFC"/>
    <w:rsid w:val="00EA3E96"/>
    <w:rsid w:val="00EA4182"/>
    <w:rsid w:val="00EA44A9"/>
    <w:rsid w:val="00EA4760"/>
    <w:rsid w:val="00EA4A05"/>
    <w:rsid w:val="00EA4C1C"/>
    <w:rsid w:val="00EA4C5F"/>
    <w:rsid w:val="00EA4D28"/>
    <w:rsid w:val="00EA4FA8"/>
    <w:rsid w:val="00EA5246"/>
    <w:rsid w:val="00EA5738"/>
    <w:rsid w:val="00EA5B3D"/>
    <w:rsid w:val="00EA6048"/>
    <w:rsid w:val="00EA6AEE"/>
    <w:rsid w:val="00EA7D77"/>
    <w:rsid w:val="00EA7F1F"/>
    <w:rsid w:val="00EB007E"/>
    <w:rsid w:val="00EB01D9"/>
    <w:rsid w:val="00EB0285"/>
    <w:rsid w:val="00EB10B8"/>
    <w:rsid w:val="00EB1349"/>
    <w:rsid w:val="00EB15E8"/>
    <w:rsid w:val="00EB1891"/>
    <w:rsid w:val="00EB19CD"/>
    <w:rsid w:val="00EB1C71"/>
    <w:rsid w:val="00EB2906"/>
    <w:rsid w:val="00EB2D99"/>
    <w:rsid w:val="00EB2DE6"/>
    <w:rsid w:val="00EB3087"/>
    <w:rsid w:val="00EB3558"/>
    <w:rsid w:val="00EB35C3"/>
    <w:rsid w:val="00EB35EC"/>
    <w:rsid w:val="00EB3693"/>
    <w:rsid w:val="00EB3AE0"/>
    <w:rsid w:val="00EB4050"/>
    <w:rsid w:val="00EB4EA1"/>
    <w:rsid w:val="00EB5799"/>
    <w:rsid w:val="00EB5A39"/>
    <w:rsid w:val="00EB5BC8"/>
    <w:rsid w:val="00EB5D97"/>
    <w:rsid w:val="00EB620E"/>
    <w:rsid w:val="00EB63A0"/>
    <w:rsid w:val="00EB64AB"/>
    <w:rsid w:val="00EB6607"/>
    <w:rsid w:val="00EB6C25"/>
    <w:rsid w:val="00EB7145"/>
    <w:rsid w:val="00EB77A9"/>
    <w:rsid w:val="00EB783C"/>
    <w:rsid w:val="00EB7973"/>
    <w:rsid w:val="00EB7C8A"/>
    <w:rsid w:val="00EC00E2"/>
    <w:rsid w:val="00EC0884"/>
    <w:rsid w:val="00EC08D9"/>
    <w:rsid w:val="00EC11BF"/>
    <w:rsid w:val="00EC16F0"/>
    <w:rsid w:val="00EC1EE0"/>
    <w:rsid w:val="00EC23CE"/>
    <w:rsid w:val="00EC24D1"/>
    <w:rsid w:val="00EC26B0"/>
    <w:rsid w:val="00EC272A"/>
    <w:rsid w:val="00EC2819"/>
    <w:rsid w:val="00EC2960"/>
    <w:rsid w:val="00EC2ABA"/>
    <w:rsid w:val="00EC2AF9"/>
    <w:rsid w:val="00EC2F57"/>
    <w:rsid w:val="00EC2F8B"/>
    <w:rsid w:val="00EC39A3"/>
    <w:rsid w:val="00EC3C3A"/>
    <w:rsid w:val="00EC3F3C"/>
    <w:rsid w:val="00EC41A4"/>
    <w:rsid w:val="00EC45B6"/>
    <w:rsid w:val="00EC4738"/>
    <w:rsid w:val="00EC5161"/>
    <w:rsid w:val="00EC6784"/>
    <w:rsid w:val="00EC6B84"/>
    <w:rsid w:val="00EC702C"/>
    <w:rsid w:val="00EC7207"/>
    <w:rsid w:val="00EC787C"/>
    <w:rsid w:val="00EC7E8F"/>
    <w:rsid w:val="00ED032F"/>
    <w:rsid w:val="00ED0B45"/>
    <w:rsid w:val="00ED0DEE"/>
    <w:rsid w:val="00ED0FAB"/>
    <w:rsid w:val="00ED11B9"/>
    <w:rsid w:val="00ED17E3"/>
    <w:rsid w:val="00ED1B02"/>
    <w:rsid w:val="00ED1B99"/>
    <w:rsid w:val="00ED1D59"/>
    <w:rsid w:val="00ED25AA"/>
    <w:rsid w:val="00ED2633"/>
    <w:rsid w:val="00ED2959"/>
    <w:rsid w:val="00ED2E5A"/>
    <w:rsid w:val="00ED30CF"/>
    <w:rsid w:val="00ED3112"/>
    <w:rsid w:val="00ED3623"/>
    <w:rsid w:val="00ED3A5B"/>
    <w:rsid w:val="00ED42C8"/>
    <w:rsid w:val="00ED43F3"/>
    <w:rsid w:val="00ED4749"/>
    <w:rsid w:val="00ED48E6"/>
    <w:rsid w:val="00ED4D35"/>
    <w:rsid w:val="00ED4E31"/>
    <w:rsid w:val="00ED4EA7"/>
    <w:rsid w:val="00ED5284"/>
    <w:rsid w:val="00ED5960"/>
    <w:rsid w:val="00ED5BB2"/>
    <w:rsid w:val="00ED5C02"/>
    <w:rsid w:val="00ED5D17"/>
    <w:rsid w:val="00ED6288"/>
    <w:rsid w:val="00ED63C4"/>
    <w:rsid w:val="00ED63F6"/>
    <w:rsid w:val="00ED69DB"/>
    <w:rsid w:val="00ED6D4C"/>
    <w:rsid w:val="00ED6EE1"/>
    <w:rsid w:val="00ED7BE7"/>
    <w:rsid w:val="00EE0099"/>
    <w:rsid w:val="00EE02C7"/>
    <w:rsid w:val="00EE0B7E"/>
    <w:rsid w:val="00EE0E3E"/>
    <w:rsid w:val="00EE0EC7"/>
    <w:rsid w:val="00EE10A6"/>
    <w:rsid w:val="00EE1119"/>
    <w:rsid w:val="00EE1584"/>
    <w:rsid w:val="00EE159D"/>
    <w:rsid w:val="00EE16D5"/>
    <w:rsid w:val="00EE1F95"/>
    <w:rsid w:val="00EE200C"/>
    <w:rsid w:val="00EE21DB"/>
    <w:rsid w:val="00EE2282"/>
    <w:rsid w:val="00EE2878"/>
    <w:rsid w:val="00EE2AAA"/>
    <w:rsid w:val="00EE2BD2"/>
    <w:rsid w:val="00EE2E42"/>
    <w:rsid w:val="00EE2F26"/>
    <w:rsid w:val="00EE33AE"/>
    <w:rsid w:val="00EE373A"/>
    <w:rsid w:val="00EE3989"/>
    <w:rsid w:val="00EE3A61"/>
    <w:rsid w:val="00EE3DE1"/>
    <w:rsid w:val="00EE4156"/>
    <w:rsid w:val="00EE473B"/>
    <w:rsid w:val="00EE5069"/>
    <w:rsid w:val="00EE5728"/>
    <w:rsid w:val="00EE57EA"/>
    <w:rsid w:val="00EE58EB"/>
    <w:rsid w:val="00EE5FA1"/>
    <w:rsid w:val="00EE605B"/>
    <w:rsid w:val="00EE6C3F"/>
    <w:rsid w:val="00EE7171"/>
    <w:rsid w:val="00EE7FFD"/>
    <w:rsid w:val="00EF0F34"/>
    <w:rsid w:val="00EF12EC"/>
    <w:rsid w:val="00EF140B"/>
    <w:rsid w:val="00EF15AB"/>
    <w:rsid w:val="00EF1CAD"/>
    <w:rsid w:val="00EF21CE"/>
    <w:rsid w:val="00EF2241"/>
    <w:rsid w:val="00EF22E8"/>
    <w:rsid w:val="00EF281C"/>
    <w:rsid w:val="00EF2DD8"/>
    <w:rsid w:val="00EF2EDC"/>
    <w:rsid w:val="00EF33B3"/>
    <w:rsid w:val="00EF3471"/>
    <w:rsid w:val="00EF385D"/>
    <w:rsid w:val="00EF3B69"/>
    <w:rsid w:val="00EF3F6A"/>
    <w:rsid w:val="00EF3FD2"/>
    <w:rsid w:val="00EF42C3"/>
    <w:rsid w:val="00EF443E"/>
    <w:rsid w:val="00EF4FDC"/>
    <w:rsid w:val="00EF505C"/>
    <w:rsid w:val="00EF52FD"/>
    <w:rsid w:val="00EF568A"/>
    <w:rsid w:val="00EF5DA1"/>
    <w:rsid w:val="00EF5FD1"/>
    <w:rsid w:val="00EF64EB"/>
    <w:rsid w:val="00EF65DC"/>
    <w:rsid w:val="00EF6F3A"/>
    <w:rsid w:val="00EF7405"/>
    <w:rsid w:val="00EF79AE"/>
    <w:rsid w:val="00F000B2"/>
    <w:rsid w:val="00F002C4"/>
    <w:rsid w:val="00F00457"/>
    <w:rsid w:val="00F005B2"/>
    <w:rsid w:val="00F0079F"/>
    <w:rsid w:val="00F008DE"/>
    <w:rsid w:val="00F0091E"/>
    <w:rsid w:val="00F009AA"/>
    <w:rsid w:val="00F00CE6"/>
    <w:rsid w:val="00F01453"/>
    <w:rsid w:val="00F0173C"/>
    <w:rsid w:val="00F0174C"/>
    <w:rsid w:val="00F01B68"/>
    <w:rsid w:val="00F01BD3"/>
    <w:rsid w:val="00F02168"/>
    <w:rsid w:val="00F0239A"/>
    <w:rsid w:val="00F028ED"/>
    <w:rsid w:val="00F02B07"/>
    <w:rsid w:val="00F02B7E"/>
    <w:rsid w:val="00F02B8F"/>
    <w:rsid w:val="00F02F3D"/>
    <w:rsid w:val="00F02FB1"/>
    <w:rsid w:val="00F0358E"/>
    <w:rsid w:val="00F038FE"/>
    <w:rsid w:val="00F03E66"/>
    <w:rsid w:val="00F03EC8"/>
    <w:rsid w:val="00F03F87"/>
    <w:rsid w:val="00F04113"/>
    <w:rsid w:val="00F0443B"/>
    <w:rsid w:val="00F04BCC"/>
    <w:rsid w:val="00F04C52"/>
    <w:rsid w:val="00F0570E"/>
    <w:rsid w:val="00F05845"/>
    <w:rsid w:val="00F0597B"/>
    <w:rsid w:val="00F05DEB"/>
    <w:rsid w:val="00F064F9"/>
    <w:rsid w:val="00F06D47"/>
    <w:rsid w:val="00F074B6"/>
    <w:rsid w:val="00F07946"/>
    <w:rsid w:val="00F07C28"/>
    <w:rsid w:val="00F07E35"/>
    <w:rsid w:val="00F07FAF"/>
    <w:rsid w:val="00F10016"/>
    <w:rsid w:val="00F10275"/>
    <w:rsid w:val="00F105E7"/>
    <w:rsid w:val="00F106E1"/>
    <w:rsid w:val="00F108F7"/>
    <w:rsid w:val="00F10A7E"/>
    <w:rsid w:val="00F10B0C"/>
    <w:rsid w:val="00F10BC6"/>
    <w:rsid w:val="00F10C63"/>
    <w:rsid w:val="00F10D14"/>
    <w:rsid w:val="00F10D48"/>
    <w:rsid w:val="00F11041"/>
    <w:rsid w:val="00F114F2"/>
    <w:rsid w:val="00F11BD8"/>
    <w:rsid w:val="00F11E0B"/>
    <w:rsid w:val="00F123DD"/>
    <w:rsid w:val="00F1275D"/>
    <w:rsid w:val="00F12760"/>
    <w:rsid w:val="00F129DF"/>
    <w:rsid w:val="00F13042"/>
    <w:rsid w:val="00F13314"/>
    <w:rsid w:val="00F133C8"/>
    <w:rsid w:val="00F135CB"/>
    <w:rsid w:val="00F13908"/>
    <w:rsid w:val="00F13D2F"/>
    <w:rsid w:val="00F145DF"/>
    <w:rsid w:val="00F14FE8"/>
    <w:rsid w:val="00F15B46"/>
    <w:rsid w:val="00F15B55"/>
    <w:rsid w:val="00F15CA8"/>
    <w:rsid w:val="00F15EE7"/>
    <w:rsid w:val="00F15FEA"/>
    <w:rsid w:val="00F162A6"/>
    <w:rsid w:val="00F1639F"/>
    <w:rsid w:val="00F1663E"/>
    <w:rsid w:val="00F16A42"/>
    <w:rsid w:val="00F16BF5"/>
    <w:rsid w:val="00F16CCD"/>
    <w:rsid w:val="00F172E2"/>
    <w:rsid w:val="00F2041F"/>
    <w:rsid w:val="00F20DA8"/>
    <w:rsid w:val="00F20ED9"/>
    <w:rsid w:val="00F20FFF"/>
    <w:rsid w:val="00F2105E"/>
    <w:rsid w:val="00F2133F"/>
    <w:rsid w:val="00F220FE"/>
    <w:rsid w:val="00F23071"/>
    <w:rsid w:val="00F231AC"/>
    <w:rsid w:val="00F234D8"/>
    <w:rsid w:val="00F23605"/>
    <w:rsid w:val="00F237AC"/>
    <w:rsid w:val="00F23BA6"/>
    <w:rsid w:val="00F24157"/>
    <w:rsid w:val="00F2450C"/>
    <w:rsid w:val="00F24B29"/>
    <w:rsid w:val="00F24DF5"/>
    <w:rsid w:val="00F252CF"/>
    <w:rsid w:val="00F25CD9"/>
    <w:rsid w:val="00F261AC"/>
    <w:rsid w:val="00F26399"/>
    <w:rsid w:val="00F26A41"/>
    <w:rsid w:val="00F26F94"/>
    <w:rsid w:val="00F27535"/>
    <w:rsid w:val="00F277BE"/>
    <w:rsid w:val="00F30002"/>
    <w:rsid w:val="00F309A9"/>
    <w:rsid w:val="00F31A3A"/>
    <w:rsid w:val="00F31B6D"/>
    <w:rsid w:val="00F31B95"/>
    <w:rsid w:val="00F31D41"/>
    <w:rsid w:val="00F32060"/>
    <w:rsid w:val="00F32132"/>
    <w:rsid w:val="00F326AC"/>
    <w:rsid w:val="00F326D9"/>
    <w:rsid w:val="00F32A47"/>
    <w:rsid w:val="00F32CEE"/>
    <w:rsid w:val="00F333BF"/>
    <w:rsid w:val="00F3348A"/>
    <w:rsid w:val="00F335D6"/>
    <w:rsid w:val="00F33868"/>
    <w:rsid w:val="00F338D1"/>
    <w:rsid w:val="00F33987"/>
    <w:rsid w:val="00F33B1A"/>
    <w:rsid w:val="00F33CE8"/>
    <w:rsid w:val="00F33FC6"/>
    <w:rsid w:val="00F344EA"/>
    <w:rsid w:val="00F347EA"/>
    <w:rsid w:val="00F34A50"/>
    <w:rsid w:val="00F34B1B"/>
    <w:rsid w:val="00F34CDD"/>
    <w:rsid w:val="00F34EC6"/>
    <w:rsid w:val="00F34EC7"/>
    <w:rsid w:val="00F35154"/>
    <w:rsid w:val="00F35672"/>
    <w:rsid w:val="00F35A64"/>
    <w:rsid w:val="00F35B8E"/>
    <w:rsid w:val="00F35DC0"/>
    <w:rsid w:val="00F36195"/>
    <w:rsid w:val="00F36A4B"/>
    <w:rsid w:val="00F36BA9"/>
    <w:rsid w:val="00F3714E"/>
    <w:rsid w:val="00F37463"/>
    <w:rsid w:val="00F375DE"/>
    <w:rsid w:val="00F37A6B"/>
    <w:rsid w:val="00F37A91"/>
    <w:rsid w:val="00F37BA9"/>
    <w:rsid w:val="00F37C73"/>
    <w:rsid w:val="00F37E97"/>
    <w:rsid w:val="00F400DF"/>
    <w:rsid w:val="00F403C5"/>
    <w:rsid w:val="00F409C8"/>
    <w:rsid w:val="00F40A71"/>
    <w:rsid w:val="00F40D74"/>
    <w:rsid w:val="00F40E40"/>
    <w:rsid w:val="00F40EC3"/>
    <w:rsid w:val="00F4118D"/>
    <w:rsid w:val="00F41CC3"/>
    <w:rsid w:val="00F425A4"/>
    <w:rsid w:val="00F429EB"/>
    <w:rsid w:val="00F4313D"/>
    <w:rsid w:val="00F433F0"/>
    <w:rsid w:val="00F4373A"/>
    <w:rsid w:val="00F43B06"/>
    <w:rsid w:val="00F43B88"/>
    <w:rsid w:val="00F43E1D"/>
    <w:rsid w:val="00F4417B"/>
    <w:rsid w:val="00F4493D"/>
    <w:rsid w:val="00F4496B"/>
    <w:rsid w:val="00F44AD0"/>
    <w:rsid w:val="00F44D76"/>
    <w:rsid w:val="00F455DE"/>
    <w:rsid w:val="00F45761"/>
    <w:rsid w:val="00F4579F"/>
    <w:rsid w:val="00F459FC"/>
    <w:rsid w:val="00F4606C"/>
    <w:rsid w:val="00F4608E"/>
    <w:rsid w:val="00F462ED"/>
    <w:rsid w:val="00F4631E"/>
    <w:rsid w:val="00F466EE"/>
    <w:rsid w:val="00F4693B"/>
    <w:rsid w:val="00F470B8"/>
    <w:rsid w:val="00F501A4"/>
    <w:rsid w:val="00F50267"/>
    <w:rsid w:val="00F50444"/>
    <w:rsid w:val="00F50A35"/>
    <w:rsid w:val="00F50B7B"/>
    <w:rsid w:val="00F50CB6"/>
    <w:rsid w:val="00F512FE"/>
    <w:rsid w:val="00F51364"/>
    <w:rsid w:val="00F513BD"/>
    <w:rsid w:val="00F513EA"/>
    <w:rsid w:val="00F51562"/>
    <w:rsid w:val="00F51ABC"/>
    <w:rsid w:val="00F51F7B"/>
    <w:rsid w:val="00F52E0A"/>
    <w:rsid w:val="00F52FE9"/>
    <w:rsid w:val="00F52FF7"/>
    <w:rsid w:val="00F530AB"/>
    <w:rsid w:val="00F535F6"/>
    <w:rsid w:val="00F5387D"/>
    <w:rsid w:val="00F53C87"/>
    <w:rsid w:val="00F53DE0"/>
    <w:rsid w:val="00F54742"/>
    <w:rsid w:val="00F547F5"/>
    <w:rsid w:val="00F54BBB"/>
    <w:rsid w:val="00F54DB4"/>
    <w:rsid w:val="00F55163"/>
    <w:rsid w:val="00F553AC"/>
    <w:rsid w:val="00F55846"/>
    <w:rsid w:val="00F55AB4"/>
    <w:rsid w:val="00F55FC9"/>
    <w:rsid w:val="00F56302"/>
    <w:rsid w:val="00F56A20"/>
    <w:rsid w:val="00F56CCF"/>
    <w:rsid w:val="00F5703A"/>
    <w:rsid w:val="00F57737"/>
    <w:rsid w:val="00F57760"/>
    <w:rsid w:val="00F57E0D"/>
    <w:rsid w:val="00F57E4C"/>
    <w:rsid w:val="00F60634"/>
    <w:rsid w:val="00F61036"/>
    <w:rsid w:val="00F610E4"/>
    <w:rsid w:val="00F6130B"/>
    <w:rsid w:val="00F616E4"/>
    <w:rsid w:val="00F61877"/>
    <w:rsid w:val="00F61AA4"/>
    <w:rsid w:val="00F61DD9"/>
    <w:rsid w:val="00F62CA6"/>
    <w:rsid w:val="00F6317C"/>
    <w:rsid w:val="00F632D4"/>
    <w:rsid w:val="00F63676"/>
    <w:rsid w:val="00F63692"/>
    <w:rsid w:val="00F6388D"/>
    <w:rsid w:val="00F63A29"/>
    <w:rsid w:val="00F64061"/>
    <w:rsid w:val="00F6409B"/>
    <w:rsid w:val="00F640C3"/>
    <w:rsid w:val="00F6427C"/>
    <w:rsid w:val="00F64292"/>
    <w:rsid w:val="00F645C6"/>
    <w:rsid w:val="00F64661"/>
    <w:rsid w:val="00F64E25"/>
    <w:rsid w:val="00F65826"/>
    <w:rsid w:val="00F65EFB"/>
    <w:rsid w:val="00F65F1E"/>
    <w:rsid w:val="00F6647A"/>
    <w:rsid w:val="00F668C8"/>
    <w:rsid w:val="00F670BF"/>
    <w:rsid w:val="00F672B9"/>
    <w:rsid w:val="00F672F8"/>
    <w:rsid w:val="00F67301"/>
    <w:rsid w:val="00F67845"/>
    <w:rsid w:val="00F678AF"/>
    <w:rsid w:val="00F7059D"/>
    <w:rsid w:val="00F70672"/>
    <w:rsid w:val="00F709A4"/>
    <w:rsid w:val="00F70F94"/>
    <w:rsid w:val="00F70FF5"/>
    <w:rsid w:val="00F7103D"/>
    <w:rsid w:val="00F710C2"/>
    <w:rsid w:val="00F7154B"/>
    <w:rsid w:val="00F7169A"/>
    <w:rsid w:val="00F71890"/>
    <w:rsid w:val="00F71A08"/>
    <w:rsid w:val="00F71A36"/>
    <w:rsid w:val="00F71B22"/>
    <w:rsid w:val="00F71B8A"/>
    <w:rsid w:val="00F71FD0"/>
    <w:rsid w:val="00F7260E"/>
    <w:rsid w:val="00F72902"/>
    <w:rsid w:val="00F72DEC"/>
    <w:rsid w:val="00F733A9"/>
    <w:rsid w:val="00F73895"/>
    <w:rsid w:val="00F73E99"/>
    <w:rsid w:val="00F744D9"/>
    <w:rsid w:val="00F7450D"/>
    <w:rsid w:val="00F74756"/>
    <w:rsid w:val="00F7497A"/>
    <w:rsid w:val="00F74D9E"/>
    <w:rsid w:val="00F751E1"/>
    <w:rsid w:val="00F75684"/>
    <w:rsid w:val="00F75725"/>
    <w:rsid w:val="00F75799"/>
    <w:rsid w:val="00F75E4B"/>
    <w:rsid w:val="00F75FC9"/>
    <w:rsid w:val="00F76D3C"/>
    <w:rsid w:val="00F7742F"/>
    <w:rsid w:val="00F7744B"/>
    <w:rsid w:val="00F77765"/>
    <w:rsid w:val="00F77A6A"/>
    <w:rsid w:val="00F77ED0"/>
    <w:rsid w:val="00F800A6"/>
    <w:rsid w:val="00F8014B"/>
    <w:rsid w:val="00F802B2"/>
    <w:rsid w:val="00F8051F"/>
    <w:rsid w:val="00F80531"/>
    <w:rsid w:val="00F80777"/>
    <w:rsid w:val="00F80A11"/>
    <w:rsid w:val="00F80D5A"/>
    <w:rsid w:val="00F80EAA"/>
    <w:rsid w:val="00F8122C"/>
    <w:rsid w:val="00F8162D"/>
    <w:rsid w:val="00F82130"/>
    <w:rsid w:val="00F821D7"/>
    <w:rsid w:val="00F824E6"/>
    <w:rsid w:val="00F8281F"/>
    <w:rsid w:val="00F8305A"/>
    <w:rsid w:val="00F83189"/>
    <w:rsid w:val="00F83423"/>
    <w:rsid w:val="00F838C9"/>
    <w:rsid w:val="00F83973"/>
    <w:rsid w:val="00F83AAA"/>
    <w:rsid w:val="00F83F2C"/>
    <w:rsid w:val="00F83F45"/>
    <w:rsid w:val="00F84662"/>
    <w:rsid w:val="00F848F3"/>
    <w:rsid w:val="00F84E98"/>
    <w:rsid w:val="00F85CE7"/>
    <w:rsid w:val="00F86003"/>
    <w:rsid w:val="00F862BD"/>
    <w:rsid w:val="00F863C7"/>
    <w:rsid w:val="00F863EB"/>
    <w:rsid w:val="00F8649D"/>
    <w:rsid w:val="00F86671"/>
    <w:rsid w:val="00F867C6"/>
    <w:rsid w:val="00F86AC5"/>
    <w:rsid w:val="00F8737E"/>
    <w:rsid w:val="00F8753E"/>
    <w:rsid w:val="00F875E5"/>
    <w:rsid w:val="00F8764C"/>
    <w:rsid w:val="00F8776B"/>
    <w:rsid w:val="00F879E2"/>
    <w:rsid w:val="00F87C17"/>
    <w:rsid w:val="00F9072A"/>
    <w:rsid w:val="00F907B5"/>
    <w:rsid w:val="00F90AA6"/>
    <w:rsid w:val="00F90E91"/>
    <w:rsid w:val="00F910B4"/>
    <w:rsid w:val="00F911C8"/>
    <w:rsid w:val="00F918B5"/>
    <w:rsid w:val="00F91A3B"/>
    <w:rsid w:val="00F91A4D"/>
    <w:rsid w:val="00F91C4A"/>
    <w:rsid w:val="00F91E67"/>
    <w:rsid w:val="00F91F52"/>
    <w:rsid w:val="00F92130"/>
    <w:rsid w:val="00F925DD"/>
    <w:rsid w:val="00F9347C"/>
    <w:rsid w:val="00F938E1"/>
    <w:rsid w:val="00F94418"/>
    <w:rsid w:val="00F94486"/>
    <w:rsid w:val="00F947F7"/>
    <w:rsid w:val="00F94D1D"/>
    <w:rsid w:val="00F94DB1"/>
    <w:rsid w:val="00F95736"/>
    <w:rsid w:val="00F957FA"/>
    <w:rsid w:val="00F95A34"/>
    <w:rsid w:val="00F95A67"/>
    <w:rsid w:val="00F96270"/>
    <w:rsid w:val="00F9639B"/>
    <w:rsid w:val="00F96866"/>
    <w:rsid w:val="00F969DC"/>
    <w:rsid w:val="00F97049"/>
    <w:rsid w:val="00F9783F"/>
    <w:rsid w:val="00F978C5"/>
    <w:rsid w:val="00F9793B"/>
    <w:rsid w:val="00F9795C"/>
    <w:rsid w:val="00F979A2"/>
    <w:rsid w:val="00FA00A7"/>
    <w:rsid w:val="00FA00FD"/>
    <w:rsid w:val="00FA012F"/>
    <w:rsid w:val="00FA01D3"/>
    <w:rsid w:val="00FA03B9"/>
    <w:rsid w:val="00FA0F10"/>
    <w:rsid w:val="00FA10F9"/>
    <w:rsid w:val="00FA12FE"/>
    <w:rsid w:val="00FA14DC"/>
    <w:rsid w:val="00FA1DFD"/>
    <w:rsid w:val="00FA1FC9"/>
    <w:rsid w:val="00FA20A1"/>
    <w:rsid w:val="00FA20D6"/>
    <w:rsid w:val="00FA2812"/>
    <w:rsid w:val="00FA2828"/>
    <w:rsid w:val="00FA3273"/>
    <w:rsid w:val="00FA338C"/>
    <w:rsid w:val="00FA3801"/>
    <w:rsid w:val="00FA44F5"/>
    <w:rsid w:val="00FA4609"/>
    <w:rsid w:val="00FA4727"/>
    <w:rsid w:val="00FA47B8"/>
    <w:rsid w:val="00FA4B52"/>
    <w:rsid w:val="00FA4D87"/>
    <w:rsid w:val="00FA5509"/>
    <w:rsid w:val="00FA56E8"/>
    <w:rsid w:val="00FA590F"/>
    <w:rsid w:val="00FA5B99"/>
    <w:rsid w:val="00FA5E40"/>
    <w:rsid w:val="00FA60AE"/>
    <w:rsid w:val="00FA6731"/>
    <w:rsid w:val="00FA6F88"/>
    <w:rsid w:val="00FB0118"/>
    <w:rsid w:val="00FB03EA"/>
    <w:rsid w:val="00FB0551"/>
    <w:rsid w:val="00FB0587"/>
    <w:rsid w:val="00FB0BF2"/>
    <w:rsid w:val="00FB1942"/>
    <w:rsid w:val="00FB1A39"/>
    <w:rsid w:val="00FB1B60"/>
    <w:rsid w:val="00FB1BF8"/>
    <w:rsid w:val="00FB1C48"/>
    <w:rsid w:val="00FB1D6D"/>
    <w:rsid w:val="00FB24CA"/>
    <w:rsid w:val="00FB27F5"/>
    <w:rsid w:val="00FB28C8"/>
    <w:rsid w:val="00FB2BF0"/>
    <w:rsid w:val="00FB2C89"/>
    <w:rsid w:val="00FB310E"/>
    <w:rsid w:val="00FB3368"/>
    <w:rsid w:val="00FB3587"/>
    <w:rsid w:val="00FB37B0"/>
    <w:rsid w:val="00FB39FE"/>
    <w:rsid w:val="00FB40A6"/>
    <w:rsid w:val="00FB45D8"/>
    <w:rsid w:val="00FB48FD"/>
    <w:rsid w:val="00FB4C5A"/>
    <w:rsid w:val="00FB4D41"/>
    <w:rsid w:val="00FB4E88"/>
    <w:rsid w:val="00FB4FA8"/>
    <w:rsid w:val="00FB5248"/>
    <w:rsid w:val="00FB5337"/>
    <w:rsid w:val="00FB53A2"/>
    <w:rsid w:val="00FB548C"/>
    <w:rsid w:val="00FB573D"/>
    <w:rsid w:val="00FB5D64"/>
    <w:rsid w:val="00FB5D91"/>
    <w:rsid w:val="00FB5EB4"/>
    <w:rsid w:val="00FB6393"/>
    <w:rsid w:val="00FB6A9E"/>
    <w:rsid w:val="00FB6FED"/>
    <w:rsid w:val="00FB7286"/>
    <w:rsid w:val="00FB7A8C"/>
    <w:rsid w:val="00FB7D1E"/>
    <w:rsid w:val="00FC00D8"/>
    <w:rsid w:val="00FC0BF1"/>
    <w:rsid w:val="00FC101F"/>
    <w:rsid w:val="00FC19C7"/>
    <w:rsid w:val="00FC1C4E"/>
    <w:rsid w:val="00FC1FE9"/>
    <w:rsid w:val="00FC21E8"/>
    <w:rsid w:val="00FC25DB"/>
    <w:rsid w:val="00FC27C0"/>
    <w:rsid w:val="00FC2837"/>
    <w:rsid w:val="00FC2E73"/>
    <w:rsid w:val="00FC353E"/>
    <w:rsid w:val="00FC3621"/>
    <w:rsid w:val="00FC3650"/>
    <w:rsid w:val="00FC39CB"/>
    <w:rsid w:val="00FC3AB0"/>
    <w:rsid w:val="00FC45A4"/>
    <w:rsid w:val="00FC4720"/>
    <w:rsid w:val="00FC4741"/>
    <w:rsid w:val="00FC49D5"/>
    <w:rsid w:val="00FC4B9C"/>
    <w:rsid w:val="00FC4D73"/>
    <w:rsid w:val="00FC4EF6"/>
    <w:rsid w:val="00FC4FC3"/>
    <w:rsid w:val="00FC512A"/>
    <w:rsid w:val="00FC5BEB"/>
    <w:rsid w:val="00FC5D23"/>
    <w:rsid w:val="00FC5E06"/>
    <w:rsid w:val="00FC5E09"/>
    <w:rsid w:val="00FC61E6"/>
    <w:rsid w:val="00FC6251"/>
    <w:rsid w:val="00FC651A"/>
    <w:rsid w:val="00FC7485"/>
    <w:rsid w:val="00FC7486"/>
    <w:rsid w:val="00FD0294"/>
    <w:rsid w:val="00FD065E"/>
    <w:rsid w:val="00FD0FDD"/>
    <w:rsid w:val="00FD1004"/>
    <w:rsid w:val="00FD1049"/>
    <w:rsid w:val="00FD13B8"/>
    <w:rsid w:val="00FD162B"/>
    <w:rsid w:val="00FD1881"/>
    <w:rsid w:val="00FD223D"/>
    <w:rsid w:val="00FD23E9"/>
    <w:rsid w:val="00FD25FA"/>
    <w:rsid w:val="00FD2707"/>
    <w:rsid w:val="00FD30AB"/>
    <w:rsid w:val="00FD506B"/>
    <w:rsid w:val="00FD50FF"/>
    <w:rsid w:val="00FD588E"/>
    <w:rsid w:val="00FD58AE"/>
    <w:rsid w:val="00FD5CF3"/>
    <w:rsid w:val="00FD5F34"/>
    <w:rsid w:val="00FD6444"/>
    <w:rsid w:val="00FD6783"/>
    <w:rsid w:val="00FD6B3D"/>
    <w:rsid w:val="00FD6DEB"/>
    <w:rsid w:val="00FD709B"/>
    <w:rsid w:val="00FD709E"/>
    <w:rsid w:val="00FD7299"/>
    <w:rsid w:val="00FD7435"/>
    <w:rsid w:val="00FD7604"/>
    <w:rsid w:val="00FD7C56"/>
    <w:rsid w:val="00FD7D9E"/>
    <w:rsid w:val="00FE01A5"/>
    <w:rsid w:val="00FE0210"/>
    <w:rsid w:val="00FE02A5"/>
    <w:rsid w:val="00FE0684"/>
    <w:rsid w:val="00FE08A7"/>
    <w:rsid w:val="00FE0ED4"/>
    <w:rsid w:val="00FE10D1"/>
    <w:rsid w:val="00FE14C2"/>
    <w:rsid w:val="00FE156F"/>
    <w:rsid w:val="00FE1D87"/>
    <w:rsid w:val="00FE22C4"/>
    <w:rsid w:val="00FE23E3"/>
    <w:rsid w:val="00FE3970"/>
    <w:rsid w:val="00FE3CB1"/>
    <w:rsid w:val="00FE443A"/>
    <w:rsid w:val="00FE45D7"/>
    <w:rsid w:val="00FE46FB"/>
    <w:rsid w:val="00FE4A20"/>
    <w:rsid w:val="00FE4DA8"/>
    <w:rsid w:val="00FE5233"/>
    <w:rsid w:val="00FE53B3"/>
    <w:rsid w:val="00FE55C3"/>
    <w:rsid w:val="00FE59AD"/>
    <w:rsid w:val="00FE5DED"/>
    <w:rsid w:val="00FE6557"/>
    <w:rsid w:val="00FE6A09"/>
    <w:rsid w:val="00FE6EA5"/>
    <w:rsid w:val="00FE7696"/>
    <w:rsid w:val="00FE77CB"/>
    <w:rsid w:val="00FE7BB5"/>
    <w:rsid w:val="00FE7C9A"/>
    <w:rsid w:val="00FE7F85"/>
    <w:rsid w:val="00FF08CF"/>
    <w:rsid w:val="00FF0D0D"/>
    <w:rsid w:val="00FF0F6F"/>
    <w:rsid w:val="00FF165C"/>
    <w:rsid w:val="00FF18AC"/>
    <w:rsid w:val="00FF1FC9"/>
    <w:rsid w:val="00FF1FE1"/>
    <w:rsid w:val="00FF2532"/>
    <w:rsid w:val="00FF253C"/>
    <w:rsid w:val="00FF2562"/>
    <w:rsid w:val="00FF2BFF"/>
    <w:rsid w:val="00FF2C40"/>
    <w:rsid w:val="00FF3035"/>
    <w:rsid w:val="00FF33DB"/>
    <w:rsid w:val="00FF364A"/>
    <w:rsid w:val="00FF3672"/>
    <w:rsid w:val="00FF3744"/>
    <w:rsid w:val="00FF515A"/>
    <w:rsid w:val="00FF5A7A"/>
    <w:rsid w:val="00FF5A97"/>
    <w:rsid w:val="00FF5D84"/>
    <w:rsid w:val="00FF5E25"/>
    <w:rsid w:val="00FF63BD"/>
    <w:rsid w:val="00FF6418"/>
    <w:rsid w:val="00FF67D9"/>
    <w:rsid w:val="00FF6EC7"/>
    <w:rsid w:val="00FF71FD"/>
    <w:rsid w:val="00FF742A"/>
    <w:rsid w:val="00FF7712"/>
  </w:rsids>
  <m:mathPr>
    <m:mathFont m:val="Cambria Math"/>
    <m:brkBin m:val="before"/>
    <m:brkBinSub m:val="--"/>
    <m:smallFrac m:val="0"/>
    <m:dispDef/>
    <m:lMargin m:val="0"/>
    <m:rMargin m:val="0"/>
    <m:defJc m:val="centerGroup"/>
    <m:wrapRight/>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annotation text" w:uiPriority="99"/>
    <w:lsdException w:name="header" w:uiPriority="99"/>
    <w:lsdException w:name="footer" w:uiPriority="99"/>
    <w:lsdException w:name="caption" w:semiHidden="1" w:unhideWhenUsed="1" w:qFormat="1"/>
    <w:lsdException w:name="footnote reference" w:uiPriority="99" w:qFormat="1"/>
    <w:lsdException w:name="annotation reference" w:uiPriority="99"/>
    <w:lsdException w:name="line number" w:uiPriority="99"/>
    <w:lsdException w:name="Title" w:uiPriority="10" w:qFormat="1"/>
    <w:lsdException w:name="Subtitle" w:qFormat="1"/>
    <w:lsdException w:name="Body Text 2" w:uiPriority="99"/>
    <w:lsdException w:name="Hyperlink" w:uiPriority="99"/>
    <w:lsdException w:name="Strong" w:uiPriority="22" w:qFormat="1"/>
    <w:lsdException w:name="Emphasis" w:uiPriority="20" w:qFormat="1"/>
    <w:lsdException w:name="Plain Text" w:uiPriority="99"/>
    <w:lsdException w:name="Normal (Web)" w:uiPriority="99"/>
    <w:lsdException w:name="HTML Definition" w:semiHidden="1" w:unhideWhenUsed="1"/>
    <w:lsdException w:name="HTML Keyboard" w:semiHidden="1" w:unhideWhenUsed="1"/>
    <w:lsdException w:name="HTML Preformatted"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99" w:unhideWhenUsed="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947E8"/>
    <w:rPr>
      <w:sz w:val="24"/>
      <w:szCs w:val="24"/>
    </w:rPr>
  </w:style>
  <w:style w:type="paragraph" w:styleId="Heading1">
    <w:name w:val="heading 1"/>
    <w:basedOn w:val="Normal"/>
    <w:next w:val="Normal"/>
    <w:link w:val="Heading1Char"/>
    <w:qFormat/>
    <w:rsid w:val="00332F6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DB3FEF"/>
    <w:pPr>
      <w:spacing w:before="100" w:beforeAutospacing="1" w:after="100" w:afterAutospacing="1"/>
      <w:outlineLvl w:val="1"/>
    </w:pPr>
    <w:rPr>
      <w:b/>
      <w:bCs/>
      <w:sz w:val="36"/>
      <w:szCs w:val="36"/>
      <w:lang w:val="en-US" w:eastAsia="en-US"/>
    </w:rPr>
  </w:style>
  <w:style w:type="paragraph" w:styleId="Heading3">
    <w:name w:val="heading 3"/>
    <w:basedOn w:val="Normal"/>
    <w:next w:val="Normal"/>
    <w:link w:val="Heading3Char"/>
    <w:semiHidden/>
    <w:unhideWhenUsed/>
    <w:qFormat/>
    <w:rsid w:val="007207B2"/>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qFormat/>
    <w:rsid w:val="001B02A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C35A9"/>
    <w:pPr>
      <w:tabs>
        <w:tab w:val="center" w:pos="4153"/>
        <w:tab w:val="right" w:pos="8306"/>
      </w:tabs>
    </w:pPr>
    <w:rPr>
      <w:lang w:val="en-GB" w:eastAsia="x-none"/>
    </w:rPr>
  </w:style>
  <w:style w:type="paragraph" w:styleId="BodyText">
    <w:name w:val="Body Text"/>
    <w:basedOn w:val="Normal"/>
    <w:rsid w:val="00AC35A9"/>
    <w:pPr>
      <w:jc w:val="center"/>
    </w:pPr>
    <w:rPr>
      <w:b/>
      <w:sz w:val="28"/>
      <w:szCs w:val="20"/>
      <w:lang w:eastAsia="en-US"/>
    </w:rPr>
  </w:style>
  <w:style w:type="paragraph" w:styleId="Footer">
    <w:name w:val="footer"/>
    <w:basedOn w:val="Normal"/>
    <w:link w:val="FooterChar"/>
    <w:uiPriority w:val="99"/>
    <w:rsid w:val="00AC35A9"/>
    <w:pPr>
      <w:tabs>
        <w:tab w:val="center" w:pos="4153"/>
        <w:tab w:val="right" w:pos="8306"/>
      </w:tabs>
    </w:pPr>
    <w:rPr>
      <w:lang w:eastAsia="x-none"/>
    </w:rPr>
  </w:style>
  <w:style w:type="character" w:styleId="PageNumber">
    <w:name w:val="page number"/>
    <w:basedOn w:val="DefaultParagraphFont"/>
    <w:rsid w:val="00AC35A9"/>
  </w:style>
  <w:style w:type="paragraph" w:customStyle="1" w:styleId="Char">
    <w:name w:val="Char"/>
    <w:basedOn w:val="Normal"/>
    <w:rsid w:val="00AC35A9"/>
    <w:rPr>
      <w:lang w:val="pl-PL" w:eastAsia="pl-PL"/>
    </w:rPr>
  </w:style>
  <w:style w:type="paragraph" w:customStyle="1" w:styleId="Prliminairetype">
    <w:name w:val="Préliminaire type"/>
    <w:basedOn w:val="Normal"/>
    <w:next w:val="Normal"/>
    <w:rsid w:val="00AC35A9"/>
    <w:pPr>
      <w:spacing w:before="360"/>
      <w:jc w:val="center"/>
    </w:pPr>
    <w:rPr>
      <w:b/>
      <w:bCs/>
      <w:snapToGrid w:val="0"/>
      <w:lang w:val="fr-FR" w:eastAsia="fr-BE"/>
    </w:rPr>
  </w:style>
  <w:style w:type="paragraph" w:styleId="FootnoteText">
    <w:name w:val="footnote text"/>
    <w:aliases w:val=" Char1,Cha,Footnote,Footnote Text Char1,Footnote Text Char1 Char,Footnote Text Char1 Char Char,Footnote Text Char1 Char Char Char Char,Footnote Text Char2 Char,Footnote Text Char2 Char Char Char,Footnote Text Char2 Char Char Char Char Char"/>
    <w:basedOn w:val="Normal"/>
    <w:link w:val="FootnoteTextChar"/>
    <w:uiPriority w:val="99"/>
    <w:qFormat/>
    <w:rsid w:val="00AC35A9"/>
    <w:pPr>
      <w:overflowPunct w:val="0"/>
      <w:autoSpaceDE w:val="0"/>
      <w:autoSpaceDN w:val="0"/>
      <w:adjustRightInd w:val="0"/>
      <w:textAlignment w:val="baseline"/>
    </w:pPr>
    <w:rPr>
      <w:rFonts w:ascii="RimTimes" w:hAnsi="RimTimes"/>
      <w:sz w:val="20"/>
      <w:szCs w:val="20"/>
      <w:lang w:eastAsia="en-US"/>
    </w:rPr>
  </w:style>
  <w:style w:type="character" w:styleId="FootnoteReference">
    <w:name w:val="footnote reference"/>
    <w:aliases w:val="-E Fußnotenzeichen,BVI fnr,E FNZ,Exposant 3 Point,Footnote Reference Number,Footnote Reference Superscript,Footnote sign,Footnote symboFußnotenzeichen,Footnote symbol,Footnote#,R,Ref,SUPERS,Times 10 Point,de nota al pie,o,stylish,numb"/>
    <w:link w:val="FootnotesymbolCarZchn"/>
    <w:uiPriority w:val="99"/>
    <w:qFormat/>
    <w:rsid w:val="00AC35A9"/>
    <w:rPr>
      <w:vertAlign w:val="superscript"/>
    </w:rPr>
  </w:style>
  <w:style w:type="paragraph" w:customStyle="1" w:styleId="Rakstz1RakstzRakstz1Rakstz">
    <w:name w:val="Rakstz.1 Rakstz. Rakstz.1 Rakstz."/>
    <w:basedOn w:val="Normal"/>
    <w:rsid w:val="00DA14BD"/>
    <w:rPr>
      <w:lang w:val="pl-PL" w:eastAsia="pl-PL"/>
    </w:rPr>
  </w:style>
  <w:style w:type="paragraph" w:customStyle="1" w:styleId="CharCharRakstzRakstz">
    <w:name w:val="Char Char Rakstz. Rakstz."/>
    <w:basedOn w:val="Normal"/>
    <w:rsid w:val="00A77AEE"/>
    <w:rPr>
      <w:lang w:val="pl-PL" w:eastAsia="pl-PL"/>
    </w:rPr>
  </w:style>
  <w:style w:type="paragraph" w:customStyle="1" w:styleId="CharCharRakstzRakstzChar">
    <w:name w:val="Char Char Rakstz. Rakstz. Char"/>
    <w:basedOn w:val="Normal"/>
    <w:rsid w:val="000F1EC7"/>
    <w:rPr>
      <w:lang w:val="pl-PL" w:eastAsia="pl-PL"/>
    </w:rPr>
  </w:style>
  <w:style w:type="paragraph" w:customStyle="1" w:styleId="RakstzRakstzRakstzChar">
    <w:name w:val="Rakstz. Rakstz. Rakstz. Char"/>
    <w:basedOn w:val="Normal"/>
    <w:rsid w:val="002B374C"/>
    <w:rPr>
      <w:lang w:val="pl-PL" w:eastAsia="pl-PL"/>
    </w:rPr>
  </w:style>
  <w:style w:type="paragraph" w:customStyle="1" w:styleId="EntEmet">
    <w:name w:val="EntEmet"/>
    <w:basedOn w:val="Normal"/>
    <w:rsid w:val="00425E82"/>
    <w:pPr>
      <w:widowControl w:val="0"/>
      <w:tabs>
        <w:tab w:val="left" w:pos="284"/>
        <w:tab w:val="left" w:pos="567"/>
        <w:tab w:val="left" w:pos="851"/>
        <w:tab w:val="left" w:pos="1134"/>
        <w:tab w:val="left" w:pos="1418"/>
      </w:tabs>
      <w:spacing w:before="40"/>
    </w:pPr>
    <w:rPr>
      <w:szCs w:val="20"/>
      <w:lang w:val="fr-FR" w:eastAsia="en-US"/>
    </w:rPr>
  </w:style>
  <w:style w:type="paragraph" w:styleId="CommentText">
    <w:name w:val="annotation text"/>
    <w:basedOn w:val="Normal"/>
    <w:link w:val="CommentTextChar"/>
    <w:uiPriority w:val="99"/>
    <w:rsid w:val="00425E82"/>
    <w:rPr>
      <w:sz w:val="20"/>
      <w:szCs w:val="20"/>
      <w:lang w:val="en-GB" w:eastAsia="x-none"/>
    </w:rPr>
  </w:style>
  <w:style w:type="paragraph" w:styleId="BalloonText">
    <w:name w:val="Balloon Text"/>
    <w:basedOn w:val="Normal"/>
    <w:link w:val="BalloonTextChar"/>
    <w:uiPriority w:val="99"/>
    <w:semiHidden/>
    <w:rsid w:val="0023698E"/>
    <w:rPr>
      <w:rFonts w:ascii="Tahoma" w:hAnsi="Tahoma" w:cs="Tahoma"/>
      <w:sz w:val="16"/>
      <w:szCs w:val="16"/>
    </w:rPr>
  </w:style>
  <w:style w:type="paragraph" w:customStyle="1" w:styleId="RakstzRakstzRakstzRakstzRakstzRakstzRakstzRakstzRakstzRakstzRakstz1Rakstz">
    <w:name w:val="Rakstz. Rakstz. Rakstz. Rakstz. Rakstz. Rakstz. Rakstz. Rakstz. Rakstz. Rakstz. Rakstz.1 Rakstz."/>
    <w:basedOn w:val="Normal"/>
    <w:rsid w:val="00EA29B9"/>
    <w:rPr>
      <w:lang w:val="pl-PL" w:eastAsia="pl-PL"/>
    </w:rPr>
  </w:style>
  <w:style w:type="paragraph" w:customStyle="1" w:styleId="RakstzRakstzRakstzRakstzRakstzRakstzRakstzRakstzRakstz">
    <w:name w:val="Rakstz. Rakstz. Rakstz. Rakstz. Rakstz. Rakstz. Rakstz. Rakstz. Rakstz."/>
    <w:basedOn w:val="Normal"/>
    <w:rsid w:val="004A2A67"/>
    <w:rPr>
      <w:lang w:val="pl-PL" w:eastAsia="pl-PL"/>
    </w:rPr>
  </w:style>
  <w:style w:type="paragraph" w:customStyle="1" w:styleId="Text1">
    <w:name w:val="Text 1"/>
    <w:basedOn w:val="Normal"/>
    <w:rsid w:val="004A2A67"/>
    <w:pPr>
      <w:spacing w:before="120" w:after="120"/>
      <w:ind w:left="850"/>
      <w:jc w:val="both"/>
    </w:pPr>
    <w:rPr>
      <w:lang w:eastAsia="en-GB"/>
    </w:rPr>
  </w:style>
  <w:style w:type="paragraph" w:customStyle="1" w:styleId="Point0">
    <w:name w:val="Point 0"/>
    <w:basedOn w:val="Normal"/>
    <w:rsid w:val="004A2A67"/>
    <w:pPr>
      <w:spacing w:before="120" w:after="120"/>
      <w:ind w:left="850" w:hanging="850"/>
      <w:jc w:val="both"/>
    </w:pPr>
    <w:rPr>
      <w:lang w:eastAsia="en-GB"/>
    </w:rPr>
  </w:style>
  <w:style w:type="paragraph" w:customStyle="1" w:styleId="Rakstz1RakstzRakstzRakstzRakstzRakstzRakstzRakstzRakstzRakstz">
    <w:name w:val="Rakstz.1 Rakstz. Rakstz. Rakstz. Rakstz. Rakstz. Rakstz. Rakstz. Rakstz. Rakstz."/>
    <w:basedOn w:val="Normal"/>
    <w:rsid w:val="00A81A6D"/>
    <w:rPr>
      <w:lang w:val="pl-PL" w:eastAsia="pl-PL"/>
    </w:rPr>
  </w:style>
  <w:style w:type="paragraph" w:customStyle="1" w:styleId="Rakstz1RakstzRakstzRakstzRakstzRakstzChar">
    <w:name w:val="Rakstz.1 Rakstz. Rakstz. Rakstz. Rakstz. Rakstz. Char"/>
    <w:basedOn w:val="Normal"/>
    <w:rsid w:val="0092051A"/>
    <w:rPr>
      <w:lang w:val="pl-PL" w:eastAsia="pl-PL"/>
    </w:rPr>
  </w:style>
  <w:style w:type="paragraph" w:customStyle="1" w:styleId="RakstzRakstzRakstzRakstzRakstzRakstzRakstzRakstzRakstzRakstzRakstz1RakstzRakstzRakstzCharChar">
    <w:name w:val="Rakstz. Rakstz. Rakstz. Rakstz. Rakstz. Rakstz. Rakstz. Rakstz. Rakstz. Rakstz. Rakstz.1 Rakstz. Rakstz. Rakstz. Char Char"/>
    <w:basedOn w:val="Normal"/>
    <w:rsid w:val="00A976FF"/>
    <w:rPr>
      <w:lang w:val="pl-PL" w:eastAsia="pl-PL"/>
    </w:rPr>
  </w:style>
  <w:style w:type="paragraph" w:customStyle="1" w:styleId="Rakstz1">
    <w:name w:val="Rakstz.1"/>
    <w:basedOn w:val="Normal"/>
    <w:rsid w:val="006F6D1B"/>
    <w:rPr>
      <w:lang w:val="pl-PL" w:eastAsia="pl-PL"/>
    </w:rPr>
  </w:style>
  <w:style w:type="paragraph" w:styleId="BodyTextIndent">
    <w:name w:val="Body Text Indent"/>
    <w:basedOn w:val="Normal"/>
    <w:rsid w:val="006600DB"/>
    <w:pPr>
      <w:spacing w:after="120"/>
      <w:ind w:left="360"/>
    </w:pPr>
  </w:style>
  <w:style w:type="paragraph" w:styleId="BodyTextFirstIndent2">
    <w:name w:val="Body Text First Indent 2"/>
    <w:basedOn w:val="BodyTextIndent"/>
    <w:rsid w:val="006600DB"/>
    <w:pPr>
      <w:ind w:firstLine="210"/>
    </w:pPr>
  </w:style>
  <w:style w:type="paragraph" w:customStyle="1" w:styleId="ZchnZchnCharCharCharCharChar1Char">
    <w:name w:val="Zchn Zchn Char Char Char Char Char1 Char"/>
    <w:basedOn w:val="Normal"/>
    <w:rsid w:val="006600DB"/>
    <w:rPr>
      <w:lang w:val="pl-PL" w:eastAsia="pl-PL"/>
    </w:rPr>
  </w:style>
  <w:style w:type="paragraph" w:customStyle="1" w:styleId="Rakstz1RakstzRakstzRakstz">
    <w:name w:val="Rakstz.1 Rakstz. Rakstz. Rakstz."/>
    <w:basedOn w:val="Normal"/>
    <w:rsid w:val="00D97198"/>
    <w:rPr>
      <w:lang w:val="pl-PL" w:eastAsia="pl-PL"/>
    </w:rPr>
  </w:style>
  <w:style w:type="paragraph" w:customStyle="1" w:styleId="RakstzRakstzRakstzRakstzRakstzRakstzRakstzRakstzRakstzRakstzRakstzRakstz">
    <w:name w:val="Rakstz. Rakstz. Rakstz. Rakstz. Rakstz. Rakstz. Rakstz. Rakstz. Rakstz. Rakstz. Rakstz. Rakstz."/>
    <w:basedOn w:val="Normal"/>
    <w:rsid w:val="00E04928"/>
    <w:rPr>
      <w:lang w:val="pl-PL" w:eastAsia="pl-PL"/>
    </w:rPr>
  </w:style>
  <w:style w:type="paragraph" w:customStyle="1" w:styleId="Tiret1">
    <w:name w:val="Tiret 1"/>
    <w:basedOn w:val="Normal"/>
    <w:rsid w:val="005C223B"/>
    <w:pPr>
      <w:numPr>
        <w:numId w:val="1"/>
      </w:numPr>
      <w:spacing w:before="120" w:after="120"/>
      <w:jc w:val="both"/>
    </w:pPr>
    <w:rPr>
      <w:snapToGrid w:val="0"/>
      <w:szCs w:val="20"/>
      <w:lang w:eastAsia="en-GB"/>
    </w:rPr>
  </w:style>
  <w:style w:type="paragraph" w:customStyle="1" w:styleId="5Normal">
    <w:name w:val="5 Normal"/>
    <w:link w:val="5NormalChar"/>
    <w:rsid w:val="00CF1F0C"/>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szCs w:val="22"/>
      <w:lang w:val="en-GB" w:eastAsia="en-GB"/>
    </w:rPr>
  </w:style>
  <w:style w:type="paragraph" w:customStyle="1" w:styleId="CharChar">
    <w:name w:val="Char Char"/>
    <w:basedOn w:val="Normal"/>
    <w:rsid w:val="0019540E"/>
    <w:rPr>
      <w:lang w:val="pl-PL" w:eastAsia="pl-PL"/>
    </w:rPr>
  </w:style>
  <w:style w:type="paragraph" w:customStyle="1" w:styleId="Par-number1">
    <w:name w:val="Par-number 1."/>
    <w:basedOn w:val="Normal"/>
    <w:next w:val="Normal"/>
    <w:link w:val="Par-number1Char"/>
    <w:rsid w:val="00C3408D"/>
    <w:pPr>
      <w:widowControl w:val="0"/>
      <w:numPr>
        <w:numId w:val="2"/>
      </w:numPr>
      <w:spacing w:line="360" w:lineRule="auto"/>
    </w:pPr>
    <w:rPr>
      <w:lang w:val="en-GB" w:eastAsia="fr-BE"/>
    </w:rPr>
  </w:style>
  <w:style w:type="paragraph" w:customStyle="1" w:styleId="EntInstit">
    <w:name w:val="EntInstit"/>
    <w:basedOn w:val="Normal"/>
    <w:rsid w:val="006459EB"/>
    <w:pPr>
      <w:widowControl w:val="0"/>
      <w:jc w:val="right"/>
    </w:pPr>
    <w:rPr>
      <w:b/>
      <w:szCs w:val="20"/>
      <w:lang w:eastAsia="en-US"/>
    </w:rPr>
  </w:style>
  <w:style w:type="paragraph" w:customStyle="1" w:styleId="Rakstz1CharCharRakstzCharCharRakstzCharChar">
    <w:name w:val="Rakstz.1 Char Char Rakstz. Char Char Rakstz. Char Char"/>
    <w:basedOn w:val="Normal"/>
    <w:rsid w:val="00480972"/>
    <w:rPr>
      <w:lang w:val="pl-PL" w:eastAsia="pl-PL"/>
    </w:rPr>
  </w:style>
  <w:style w:type="paragraph" w:customStyle="1" w:styleId="ManualNumPar1">
    <w:name w:val="Manual NumPar 1"/>
    <w:basedOn w:val="Normal"/>
    <w:next w:val="Normal"/>
    <w:rsid w:val="00480972"/>
    <w:pPr>
      <w:spacing w:before="120" w:after="120"/>
      <w:ind w:left="850" w:hanging="850"/>
      <w:jc w:val="both"/>
    </w:pPr>
    <w:rPr>
      <w:snapToGrid w:val="0"/>
      <w:lang w:eastAsia="en-GB"/>
    </w:rPr>
  </w:style>
  <w:style w:type="paragraph" w:customStyle="1" w:styleId="CharCharRakstzRakstzCharChar">
    <w:name w:val="Char Char Rakstz. Rakstz. Char Char"/>
    <w:basedOn w:val="Normal"/>
    <w:rsid w:val="00893C20"/>
    <w:rPr>
      <w:lang w:val="pl-PL" w:eastAsia="pl-PL"/>
    </w:rPr>
  </w:style>
  <w:style w:type="paragraph" w:customStyle="1" w:styleId="CharChar1">
    <w:name w:val="Char Char1"/>
    <w:basedOn w:val="Normal"/>
    <w:rsid w:val="00007323"/>
    <w:rPr>
      <w:lang w:val="pl-PL" w:eastAsia="pl-PL"/>
    </w:rPr>
  </w:style>
  <w:style w:type="paragraph" w:customStyle="1" w:styleId="Considrant">
    <w:name w:val="Considérant"/>
    <w:basedOn w:val="Normal"/>
    <w:rsid w:val="0020491B"/>
    <w:pPr>
      <w:numPr>
        <w:numId w:val="3"/>
      </w:numPr>
      <w:spacing w:before="120" w:after="120"/>
      <w:jc w:val="both"/>
    </w:pPr>
    <w:rPr>
      <w:snapToGrid w:val="0"/>
      <w:szCs w:val="20"/>
      <w:lang w:eastAsia="en-GB"/>
    </w:rPr>
  </w:style>
  <w:style w:type="paragraph" w:styleId="ListBullet2">
    <w:name w:val="List Bullet 2"/>
    <w:basedOn w:val="Normal"/>
    <w:rsid w:val="00847F01"/>
    <w:pPr>
      <w:numPr>
        <w:numId w:val="4"/>
      </w:numPr>
      <w:spacing w:before="120" w:after="120"/>
      <w:jc w:val="both"/>
    </w:pPr>
    <w:rPr>
      <w:lang w:val="en-GB" w:eastAsia="de-DE"/>
    </w:rPr>
  </w:style>
  <w:style w:type="paragraph" w:customStyle="1" w:styleId="ListDash">
    <w:name w:val="List Dash"/>
    <w:basedOn w:val="Normal"/>
    <w:rsid w:val="001947E8"/>
    <w:pPr>
      <w:numPr>
        <w:numId w:val="5"/>
      </w:numPr>
      <w:spacing w:before="120" w:after="120"/>
      <w:jc w:val="both"/>
    </w:pPr>
    <w:rPr>
      <w:lang w:eastAsia="en-GB"/>
    </w:rPr>
  </w:style>
  <w:style w:type="paragraph" w:customStyle="1" w:styleId="CharRakstzRakstzCharChar">
    <w:name w:val="Char Rakstz. Rakstz. Char Char"/>
    <w:basedOn w:val="Normal"/>
    <w:rsid w:val="00DA5F2A"/>
    <w:rPr>
      <w:lang w:val="pl-PL" w:eastAsia="pl-PL"/>
    </w:rPr>
  </w:style>
  <w:style w:type="paragraph" w:customStyle="1" w:styleId="Rakstz2RakstzRakstzChar">
    <w:name w:val="Rakstz.2 Rakstz. Rakstz. Char"/>
    <w:basedOn w:val="Normal"/>
    <w:rsid w:val="00BD314F"/>
    <w:rPr>
      <w:lang w:val="pl-PL" w:eastAsia="pl-PL"/>
    </w:rPr>
  </w:style>
  <w:style w:type="paragraph" w:styleId="BodyText2">
    <w:name w:val="Body Text 2"/>
    <w:basedOn w:val="Normal"/>
    <w:link w:val="BodyText2Char"/>
    <w:uiPriority w:val="99"/>
    <w:rsid w:val="00352D6E"/>
    <w:pPr>
      <w:spacing w:after="120" w:line="480" w:lineRule="auto"/>
    </w:pPr>
  </w:style>
  <w:style w:type="paragraph" w:customStyle="1" w:styleId="CharCharRakstzRakstzCharCharCharCharRakstzRakstzCharChar">
    <w:name w:val="Char Char Rakstz. Rakstz. Char Char Char Char Rakstz. Rakstz. Char Char"/>
    <w:basedOn w:val="Normal"/>
    <w:rsid w:val="00276D94"/>
    <w:pPr>
      <w:spacing w:before="40"/>
    </w:pPr>
    <w:rPr>
      <w:lang w:val="pl-PL" w:eastAsia="pl-PL"/>
    </w:rPr>
  </w:style>
  <w:style w:type="paragraph" w:customStyle="1" w:styleId="msolistparagraph0">
    <w:name w:val="msolistparagraph"/>
    <w:basedOn w:val="Normal"/>
    <w:rsid w:val="00B25E4E"/>
    <w:pPr>
      <w:ind w:left="720"/>
    </w:pPr>
  </w:style>
  <w:style w:type="paragraph" w:styleId="NormalWeb">
    <w:name w:val="Normal (Web)"/>
    <w:basedOn w:val="Normal"/>
    <w:uiPriority w:val="99"/>
    <w:rsid w:val="00B25E4E"/>
    <w:pPr>
      <w:spacing w:before="100" w:beforeAutospacing="1" w:after="100" w:afterAutospacing="1"/>
    </w:pPr>
  </w:style>
  <w:style w:type="paragraph" w:customStyle="1" w:styleId="ListParagraph2">
    <w:name w:val="List Paragraph2"/>
    <w:basedOn w:val="Normal"/>
    <w:uiPriority w:val="34"/>
    <w:qFormat/>
    <w:rsid w:val="00FE59AD"/>
    <w:pPr>
      <w:spacing w:after="200" w:line="276" w:lineRule="auto"/>
      <w:ind w:left="720"/>
      <w:contextualSpacing/>
    </w:pPr>
    <w:rPr>
      <w:rFonts w:ascii="Calibri" w:eastAsia="Calibri" w:hAnsi="Calibri"/>
      <w:sz w:val="22"/>
      <w:szCs w:val="22"/>
      <w:lang w:eastAsia="en-US"/>
    </w:rPr>
  </w:style>
  <w:style w:type="paragraph" w:customStyle="1" w:styleId="CharCharRakstzRakstzCharCharRakstzRakstzCharCharRakstzRakstzCharCharRakstzRakstzCharChar">
    <w:name w:val="Char Char Rakstz. Rakstz. Char Char Rakstz. Rakstz. Char Char Rakstz. Rakstz. Char Char Rakstz. Rakstz. Char Char"/>
    <w:basedOn w:val="Normal"/>
    <w:rsid w:val="000575FB"/>
    <w:pPr>
      <w:spacing w:before="40"/>
    </w:pPr>
    <w:rPr>
      <w:lang w:val="pl-PL" w:eastAsia="pl-PL"/>
    </w:rPr>
  </w:style>
  <w:style w:type="paragraph" w:customStyle="1" w:styleId="Prliminairetitre">
    <w:name w:val="Préliminaire titre"/>
    <w:basedOn w:val="Normal"/>
    <w:next w:val="Normal"/>
    <w:rsid w:val="009E5393"/>
    <w:pPr>
      <w:spacing w:before="360" w:after="360"/>
      <w:jc w:val="center"/>
    </w:pPr>
    <w:rPr>
      <w:b/>
      <w:snapToGrid w:val="0"/>
      <w:lang w:eastAsia="en-GB"/>
    </w:rPr>
  </w:style>
  <w:style w:type="character" w:customStyle="1" w:styleId="FootnoteTextChar">
    <w:name w:val="Footnote Text Char"/>
    <w:aliases w:val=" Char1 Char,Cha Char,Footnote Char,Footnote Text Char1 Char1,Footnote Text Char1 Char Char1,Footnote Text Char1 Char Char Char,Footnote Text Char1 Char Char Char Char Char,Footnote Text Char2 Char Char"/>
    <w:link w:val="FootnoteText"/>
    <w:uiPriority w:val="99"/>
    <w:qFormat/>
    <w:rsid w:val="00C546CA"/>
    <w:rPr>
      <w:rFonts w:ascii="RimTimes" w:hAnsi="RimTimes"/>
      <w:lang w:val="lv-LV" w:eastAsia="en-US" w:bidi="ar-SA"/>
    </w:rPr>
  </w:style>
  <w:style w:type="paragraph" w:customStyle="1" w:styleId="CharCharRakstzRakstzCharCharCharCharRakstzRakstzCharCharRakstzRakstzCharChar">
    <w:name w:val="Char Char Rakstz. Rakstz. Char Char Char Char Rakstz. Rakstz. Char Char Rakstz. Rakstz. Char Char"/>
    <w:basedOn w:val="Normal"/>
    <w:rsid w:val="00C546CA"/>
    <w:pPr>
      <w:spacing w:before="40"/>
    </w:pPr>
    <w:rPr>
      <w:lang w:val="pl-PL" w:eastAsia="pl-PL"/>
    </w:rPr>
  </w:style>
  <w:style w:type="paragraph" w:customStyle="1" w:styleId="Titreobjet">
    <w:name w:val="Titre objet"/>
    <w:basedOn w:val="Normal"/>
    <w:next w:val="Normal"/>
    <w:rsid w:val="001E3FF4"/>
    <w:pPr>
      <w:suppressAutoHyphens/>
      <w:spacing w:before="360" w:after="360"/>
      <w:jc w:val="center"/>
    </w:pPr>
    <w:rPr>
      <w:b/>
      <w:lang w:val="en-GB" w:eastAsia="ar-SA"/>
    </w:rPr>
  </w:style>
  <w:style w:type="paragraph" w:customStyle="1" w:styleId="Statut">
    <w:name w:val="Statut"/>
    <w:basedOn w:val="Normal"/>
    <w:next w:val="Typedudocument"/>
    <w:uiPriority w:val="99"/>
    <w:rsid w:val="001B0A9C"/>
    <w:pPr>
      <w:spacing w:before="360"/>
      <w:jc w:val="center"/>
    </w:pPr>
    <w:rPr>
      <w:lang w:val="fr-FR" w:eastAsia="fr-BE"/>
    </w:rPr>
  </w:style>
  <w:style w:type="paragraph" w:customStyle="1" w:styleId="Typedudocument">
    <w:name w:val="Type du document"/>
    <w:basedOn w:val="Normal"/>
    <w:next w:val="Normal"/>
    <w:rsid w:val="001B0A9C"/>
    <w:pPr>
      <w:spacing w:before="360"/>
      <w:jc w:val="center"/>
    </w:pPr>
    <w:rPr>
      <w:b/>
      <w:bCs/>
      <w:lang w:val="fr-FR" w:eastAsia="fr-BE"/>
    </w:rPr>
  </w:style>
  <w:style w:type="table" w:styleId="TableGrid">
    <w:name w:val="Table Grid"/>
    <w:basedOn w:val="TableNormal"/>
    <w:uiPriority w:val="59"/>
    <w:rsid w:val="001C09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1RakstzRakstzRakstzRakstzRakstzRakstzRakstzRakstzRakstzRakstzRakstz">
    <w:name w:val="Rakstz.1 Rakstz. Rakstz. Rakstz. Rakstz. Rakstz. Rakstz. Rakstz. Rakstz. Rakstz. Rakstz. Rakstz."/>
    <w:basedOn w:val="Normal"/>
    <w:rsid w:val="001C095C"/>
    <w:rPr>
      <w:lang w:val="pl-PL" w:eastAsia="pl-PL"/>
    </w:rPr>
  </w:style>
  <w:style w:type="character" w:styleId="Hyperlink">
    <w:name w:val="Hyperlink"/>
    <w:uiPriority w:val="99"/>
    <w:rsid w:val="006266F1"/>
    <w:rPr>
      <w:color w:val="0000FF"/>
      <w:u w:val="single"/>
    </w:rPr>
  </w:style>
  <w:style w:type="paragraph" w:customStyle="1" w:styleId="Rakstz">
    <w:name w:val="Rakstz."/>
    <w:basedOn w:val="Normal"/>
    <w:rsid w:val="00BC0C47"/>
    <w:pPr>
      <w:spacing w:after="160" w:line="240" w:lineRule="exact"/>
    </w:pPr>
    <w:rPr>
      <w:rFonts w:ascii="Tahoma" w:hAnsi="Tahoma"/>
      <w:sz w:val="20"/>
      <w:szCs w:val="20"/>
      <w:lang w:val="en-US" w:eastAsia="en-US"/>
    </w:rPr>
  </w:style>
  <w:style w:type="character" w:styleId="Strong">
    <w:name w:val="Strong"/>
    <w:uiPriority w:val="22"/>
    <w:qFormat/>
    <w:rsid w:val="003E7C32"/>
    <w:rPr>
      <w:b/>
      <w:bCs/>
    </w:rPr>
  </w:style>
  <w:style w:type="paragraph" w:customStyle="1" w:styleId="Rakstz1RakstzRakstzRakstzChar">
    <w:name w:val="Rakstz.1 Rakstz. Rakstz. Rakstz. Char"/>
    <w:basedOn w:val="Normal"/>
    <w:rsid w:val="00254545"/>
    <w:rPr>
      <w:lang w:val="pl-PL" w:eastAsia="pl-PL"/>
    </w:rPr>
  </w:style>
  <w:style w:type="character" w:styleId="CommentReference">
    <w:name w:val="annotation reference"/>
    <w:uiPriority w:val="99"/>
    <w:rsid w:val="003A64A8"/>
    <w:rPr>
      <w:sz w:val="16"/>
      <w:szCs w:val="16"/>
    </w:rPr>
  </w:style>
  <w:style w:type="character" w:customStyle="1" w:styleId="CommentTextChar">
    <w:name w:val="Comment Text Char"/>
    <w:link w:val="CommentText"/>
    <w:uiPriority w:val="99"/>
    <w:rsid w:val="003A64A8"/>
    <w:rPr>
      <w:lang w:val="en-GB"/>
    </w:rPr>
  </w:style>
  <w:style w:type="paragraph" w:customStyle="1" w:styleId="ZchnZchnCharCharChar">
    <w:name w:val="Zchn Zchn Char Char Char"/>
    <w:aliases w:val=" Zchn Zchn Char Char Char Char Char,Absatz-Standardschriftart Char Char Char"/>
    <w:basedOn w:val="Normal"/>
    <w:rsid w:val="00B20A48"/>
    <w:rPr>
      <w:lang w:val="pl-PL" w:eastAsia="pl-PL"/>
    </w:rPr>
  </w:style>
  <w:style w:type="character" w:customStyle="1" w:styleId="intro1">
    <w:name w:val="intro1"/>
    <w:rsid w:val="00391461"/>
    <w:rPr>
      <w:rFonts w:ascii="Verdana" w:hAnsi="Verdana" w:hint="default"/>
      <w:i/>
      <w:iCs/>
      <w:color w:val="336699"/>
      <w:sz w:val="20"/>
      <w:szCs w:val="20"/>
    </w:rPr>
  </w:style>
  <w:style w:type="paragraph" w:customStyle="1" w:styleId="ManualConsidrant">
    <w:name w:val="Manual Considérant"/>
    <w:basedOn w:val="Normal"/>
    <w:rsid w:val="00BE0796"/>
    <w:pPr>
      <w:spacing w:before="120" w:after="120"/>
      <w:ind w:left="709" w:hanging="709"/>
      <w:jc w:val="both"/>
    </w:pPr>
    <w:rPr>
      <w:lang w:eastAsia="de-DE"/>
    </w:rPr>
  </w:style>
  <w:style w:type="paragraph" w:customStyle="1" w:styleId="ZchnZchnCharCharCharCharCharCharCharCharChar">
    <w:name w:val="Zchn Zchn Char Char Char Char Char Char Char Char Char"/>
    <w:basedOn w:val="Normal"/>
    <w:rsid w:val="000B18C9"/>
    <w:rPr>
      <w:lang w:val="pl-PL" w:eastAsia="pl-PL"/>
    </w:rPr>
  </w:style>
  <w:style w:type="paragraph" w:customStyle="1" w:styleId="Text2">
    <w:name w:val="Text 2"/>
    <w:basedOn w:val="Normal"/>
    <w:rsid w:val="00190E94"/>
    <w:pPr>
      <w:spacing w:before="120" w:after="120"/>
      <w:ind w:left="850"/>
      <w:jc w:val="both"/>
    </w:pPr>
    <w:rPr>
      <w:lang w:eastAsia="de-DE"/>
    </w:rPr>
  </w:style>
  <w:style w:type="paragraph" w:styleId="BodyText3">
    <w:name w:val="Body Text 3"/>
    <w:basedOn w:val="Normal"/>
    <w:link w:val="BodyText3Char"/>
    <w:rsid w:val="003C454E"/>
    <w:pPr>
      <w:spacing w:after="120"/>
    </w:pPr>
    <w:rPr>
      <w:sz w:val="16"/>
      <w:szCs w:val="16"/>
      <w:lang w:val="en-GB" w:eastAsia="x-none"/>
    </w:rPr>
  </w:style>
  <w:style w:type="character" w:customStyle="1" w:styleId="BodyText3Char">
    <w:name w:val="Body Text 3 Char"/>
    <w:link w:val="BodyText3"/>
    <w:rsid w:val="003C454E"/>
    <w:rPr>
      <w:sz w:val="16"/>
      <w:szCs w:val="16"/>
      <w:lang w:val="en-GB"/>
    </w:rPr>
  </w:style>
  <w:style w:type="paragraph" w:customStyle="1" w:styleId="statut0">
    <w:name w:val="statut"/>
    <w:basedOn w:val="Normal"/>
    <w:rsid w:val="00664FB5"/>
    <w:pPr>
      <w:spacing w:before="360"/>
      <w:jc w:val="center"/>
    </w:pPr>
  </w:style>
  <w:style w:type="paragraph" w:customStyle="1" w:styleId="CharChar2RakstzCharChar">
    <w:name w:val="Char Char2 Rakstz. Char Char"/>
    <w:basedOn w:val="Normal"/>
    <w:rsid w:val="009E253A"/>
    <w:rPr>
      <w:lang w:val="pl-PL" w:eastAsia="pl-PL"/>
    </w:rPr>
  </w:style>
  <w:style w:type="paragraph" w:customStyle="1" w:styleId="ListDash1">
    <w:name w:val="List Dash 1"/>
    <w:basedOn w:val="Normal"/>
    <w:rsid w:val="00150C00"/>
    <w:pPr>
      <w:numPr>
        <w:numId w:val="6"/>
      </w:numPr>
      <w:spacing w:before="120" w:after="120"/>
      <w:jc w:val="both"/>
    </w:pPr>
    <w:rPr>
      <w:lang w:val="en-GB" w:eastAsia="de-DE"/>
    </w:rPr>
  </w:style>
  <w:style w:type="paragraph" w:styleId="ListBullet">
    <w:name w:val="List Bullet"/>
    <w:basedOn w:val="Normal"/>
    <w:rsid w:val="00150C00"/>
    <w:pPr>
      <w:numPr>
        <w:numId w:val="7"/>
      </w:numPr>
      <w:contextualSpacing/>
    </w:pPr>
  </w:style>
  <w:style w:type="paragraph" w:customStyle="1" w:styleId="Par-dash">
    <w:name w:val="Par-dash"/>
    <w:basedOn w:val="Normal"/>
    <w:next w:val="Normal"/>
    <w:rsid w:val="005419C9"/>
    <w:pPr>
      <w:widowControl w:val="0"/>
      <w:tabs>
        <w:tab w:val="num" w:pos="567"/>
      </w:tabs>
      <w:spacing w:line="360" w:lineRule="auto"/>
      <w:ind w:left="567" w:hanging="567"/>
    </w:pPr>
    <w:rPr>
      <w:lang w:val="en-GB" w:eastAsia="fr-BE"/>
    </w:rPr>
  </w:style>
  <w:style w:type="paragraph" w:styleId="ListNumber">
    <w:name w:val="List Number"/>
    <w:basedOn w:val="Normal"/>
    <w:rsid w:val="003B3C4F"/>
    <w:pPr>
      <w:numPr>
        <w:numId w:val="8"/>
      </w:numPr>
      <w:spacing w:before="120" w:after="120"/>
      <w:jc w:val="both"/>
    </w:pPr>
    <w:rPr>
      <w:snapToGrid w:val="0"/>
      <w:lang w:eastAsia="en-GB"/>
    </w:rPr>
  </w:style>
  <w:style w:type="paragraph" w:customStyle="1" w:styleId="ListNumberLevel2">
    <w:name w:val="List Number (Level 2)"/>
    <w:basedOn w:val="Normal"/>
    <w:rsid w:val="003B3C4F"/>
    <w:pPr>
      <w:numPr>
        <w:ilvl w:val="1"/>
        <w:numId w:val="8"/>
      </w:numPr>
      <w:spacing w:before="120" w:after="120"/>
      <w:jc w:val="both"/>
    </w:pPr>
    <w:rPr>
      <w:snapToGrid w:val="0"/>
      <w:lang w:eastAsia="en-GB"/>
    </w:rPr>
  </w:style>
  <w:style w:type="paragraph" w:customStyle="1" w:styleId="ListNumberLevel3">
    <w:name w:val="List Number (Level 3)"/>
    <w:basedOn w:val="Normal"/>
    <w:rsid w:val="003B3C4F"/>
    <w:pPr>
      <w:numPr>
        <w:ilvl w:val="2"/>
        <w:numId w:val="8"/>
      </w:numPr>
      <w:spacing w:before="120" w:after="120"/>
      <w:jc w:val="both"/>
    </w:pPr>
    <w:rPr>
      <w:snapToGrid w:val="0"/>
      <w:lang w:eastAsia="en-GB"/>
    </w:rPr>
  </w:style>
  <w:style w:type="paragraph" w:customStyle="1" w:styleId="ListNumberLevel4">
    <w:name w:val="List Number (Level 4)"/>
    <w:basedOn w:val="Normal"/>
    <w:rsid w:val="003B3C4F"/>
    <w:pPr>
      <w:numPr>
        <w:ilvl w:val="3"/>
        <w:numId w:val="8"/>
      </w:numPr>
      <w:spacing w:before="120" w:after="120"/>
      <w:jc w:val="both"/>
    </w:pPr>
    <w:rPr>
      <w:snapToGrid w:val="0"/>
      <w:lang w:eastAsia="en-GB"/>
    </w:rPr>
  </w:style>
  <w:style w:type="paragraph" w:customStyle="1" w:styleId="Point1">
    <w:name w:val="Point 1"/>
    <w:basedOn w:val="Normal"/>
    <w:rsid w:val="00791D5A"/>
    <w:pPr>
      <w:spacing w:before="120" w:after="120"/>
      <w:ind w:left="1417" w:hanging="567"/>
      <w:jc w:val="both"/>
    </w:pPr>
    <w:rPr>
      <w:snapToGrid w:val="0"/>
      <w:lang w:eastAsia="en-GB"/>
    </w:rPr>
  </w:style>
  <w:style w:type="paragraph" w:customStyle="1" w:styleId="ListNumber1">
    <w:name w:val="List Number 1"/>
    <w:basedOn w:val="Text1"/>
    <w:rsid w:val="00B63D03"/>
    <w:pPr>
      <w:numPr>
        <w:numId w:val="9"/>
      </w:numPr>
      <w:spacing w:before="0" w:after="240"/>
    </w:pPr>
    <w:rPr>
      <w:szCs w:val="20"/>
      <w:lang w:val="en-GB" w:eastAsia="en-US"/>
    </w:rPr>
  </w:style>
  <w:style w:type="paragraph" w:customStyle="1" w:styleId="ListNumber1Level2">
    <w:name w:val="List Number 1 (Level 2)"/>
    <w:basedOn w:val="Text1"/>
    <w:rsid w:val="00B63D03"/>
    <w:pPr>
      <w:numPr>
        <w:ilvl w:val="1"/>
        <w:numId w:val="9"/>
      </w:numPr>
      <w:spacing w:before="0" w:after="240"/>
    </w:pPr>
    <w:rPr>
      <w:szCs w:val="20"/>
      <w:lang w:val="en-GB" w:eastAsia="en-US"/>
    </w:rPr>
  </w:style>
  <w:style w:type="paragraph" w:customStyle="1" w:styleId="ListNumber1Level3">
    <w:name w:val="List Number 1 (Level 3)"/>
    <w:basedOn w:val="Text1"/>
    <w:rsid w:val="00B63D03"/>
    <w:pPr>
      <w:numPr>
        <w:ilvl w:val="2"/>
        <w:numId w:val="9"/>
      </w:numPr>
      <w:spacing w:before="0" w:after="240"/>
    </w:pPr>
    <w:rPr>
      <w:szCs w:val="20"/>
      <w:lang w:val="en-GB" w:eastAsia="en-US"/>
    </w:rPr>
  </w:style>
  <w:style w:type="paragraph" w:customStyle="1" w:styleId="ListNumber1Level4">
    <w:name w:val="List Number 1 (Level 4)"/>
    <w:basedOn w:val="Text1"/>
    <w:rsid w:val="00B63D03"/>
    <w:pPr>
      <w:numPr>
        <w:ilvl w:val="3"/>
        <w:numId w:val="9"/>
      </w:numPr>
      <w:spacing w:before="0" w:after="240"/>
    </w:pPr>
    <w:rPr>
      <w:szCs w:val="20"/>
      <w:lang w:val="en-GB" w:eastAsia="en-US"/>
    </w:rPr>
  </w:style>
  <w:style w:type="paragraph" w:customStyle="1" w:styleId="Tiret0">
    <w:name w:val="Tiret 0"/>
    <w:basedOn w:val="Normal"/>
    <w:rsid w:val="00B63D03"/>
    <w:pPr>
      <w:numPr>
        <w:numId w:val="10"/>
      </w:numPr>
      <w:spacing w:before="120" w:after="120"/>
      <w:jc w:val="both"/>
    </w:pPr>
    <w:rPr>
      <w:lang w:eastAsia="de-DE"/>
    </w:rPr>
  </w:style>
  <w:style w:type="character" w:customStyle="1" w:styleId="FooterChar">
    <w:name w:val="Footer Char"/>
    <w:link w:val="Footer"/>
    <w:uiPriority w:val="99"/>
    <w:rsid w:val="00B63D03"/>
    <w:rPr>
      <w:sz w:val="24"/>
      <w:szCs w:val="24"/>
      <w:lang w:val="lv-LV"/>
    </w:rPr>
  </w:style>
  <w:style w:type="paragraph" w:styleId="CommentSubject">
    <w:name w:val="annotation subject"/>
    <w:basedOn w:val="CommentText"/>
    <w:next w:val="CommentText"/>
    <w:link w:val="CommentSubjectChar"/>
    <w:rsid w:val="00570A27"/>
    <w:rPr>
      <w:b/>
      <w:bCs/>
    </w:rPr>
  </w:style>
  <w:style w:type="character" w:customStyle="1" w:styleId="CommentSubjectChar">
    <w:name w:val="Comment Subject Char"/>
    <w:link w:val="CommentSubject"/>
    <w:rsid w:val="00570A27"/>
    <w:rPr>
      <w:b/>
      <w:bCs/>
      <w:lang w:val="en-GB"/>
    </w:rPr>
  </w:style>
  <w:style w:type="paragraph" w:customStyle="1" w:styleId="ManualHeading2">
    <w:name w:val="Manual Heading 2"/>
    <w:basedOn w:val="Normal"/>
    <w:next w:val="Normal"/>
    <w:rsid w:val="0075290A"/>
    <w:pPr>
      <w:keepNext/>
      <w:tabs>
        <w:tab w:val="left" w:pos="850"/>
      </w:tabs>
      <w:spacing w:before="120" w:after="120"/>
      <w:ind w:left="850" w:hanging="850"/>
      <w:jc w:val="both"/>
      <w:outlineLvl w:val="1"/>
    </w:pPr>
    <w:rPr>
      <w:b/>
      <w:lang w:eastAsia="en-GB"/>
    </w:rPr>
  </w:style>
  <w:style w:type="paragraph" w:customStyle="1" w:styleId="RKnormal">
    <w:name w:val="RKnormal"/>
    <w:basedOn w:val="Normal"/>
    <w:link w:val="RKnormalChar"/>
    <w:rsid w:val="009B36A7"/>
    <w:pPr>
      <w:tabs>
        <w:tab w:val="left" w:pos="2835"/>
      </w:tabs>
      <w:overflowPunct w:val="0"/>
      <w:autoSpaceDE w:val="0"/>
      <w:autoSpaceDN w:val="0"/>
      <w:adjustRightInd w:val="0"/>
      <w:spacing w:line="240" w:lineRule="atLeast"/>
    </w:pPr>
    <w:rPr>
      <w:rFonts w:ascii="OrigGarmnd BT" w:hAnsi="OrigGarmnd BT"/>
      <w:lang w:val="sv-SE" w:eastAsia="fr-BE"/>
    </w:rPr>
  </w:style>
  <w:style w:type="character" w:customStyle="1" w:styleId="RKnormalChar">
    <w:name w:val="RKnormal Char"/>
    <w:link w:val="RKnormal"/>
    <w:rsid w:val="009B36A7"/>
    <w:rPr>
      <w:rFonts w:ascii="OrigGarmnd BT" w:hAnsi="OrigGarmnd BT" w:cs="OrigGarmnd BT"/>
      <w:sz w:val="24"/>
      <w:szCs w:val="24"/>
      <w:lang w:val="sv-SE" w:eastAsia="fr-BE"/>
    </w:rPr>
  </w:style>
  <w:style w:type="paragraph" w:styleId="ListParagraph">
    <w:name w:val="List Paragraph"/>
    <w:aliases w:val="2,Bullet 1,Bullet Points,Colorful List - Accent 11,Dot pt,F5 List Paragraph,IFCL - List Paragraph,Indicator Text,List Paragraph Char Char Char,List Paragraph12,MAIN CONTENT,No Spacing1,Numbered Para 1,OBC Bullet,Saraksta rindkopa1,Stri"/>
    <w:basedOn w:val="Normal"/>
    <w:link w:val="ListParagraphChar"/>
    <w:uiPriority w:val="34"/>
    <w:qFormat/>
    <w:rsid w:val="00F33CE8"/>
    <w:pPr>
      <w:spacing w:after="200" w:line="276" w:lineRule="auto"/>
      <w:ind w:left="720"/>
      <w:contextualSpacing/>
    </w:pPr>
    <w:rPr>
      <w:rFonts w:ascii="Calibri" w:eastAsia="Calibri" w:hAnsi="Calibri"/>
      <w:sz w:val="22"/>
      <w:szCs w:val="22"/>
      <w:lang w:val="x-none" w:eastAsia="en-US"/>
    </w:rPr>
  </w:style>
  <w:style w:type="paragraph" w:customStyle="1" w:styleId="EntRefer">
    <w:name w:val="EntRefer"/>
    <w:basedOn w:val="Normal"/>
    <w:rsid w:val="00281EAD"/>
    <w:pPr>
      <w:widowControl w:val="0"/>
    </w:pPr>
    <w:rPr>
      <w:b/>
      <w:szCs w:val="20"/>
      <w:lang w:val="en-GB" w:eastAsia="fr-BE"/>
    </w:rPr>
  </w:style>
  <w:style w:type="paragraph" w:styleId="PlainText">
    <w:name w:val="Plain Text"/>
    <w:basedOn w:val="Normal"/>
    <w:link w:val="PlainTextChar"/>
    <w:uiPriority w:val="99"/>
    <w:unhideWhenUsed/>
    <w:rsid w:val="000E48A2"/>
    <w:rPr>
      <w:rFonts w:ascii="Consolas" w:eastAsia="Calibri" w:hAnsi="Consolas"/>
      <w:sz w:val="21"/>
      <w:szCs w:val="21"/>
      <w:lang w:val="en-US" w:eastAsia="en-US"/>
    </w:rPr>
  </w:style>
  <w:style w:type="character" w:customStyle="1" w:styleId="ivetabalcune">
    <w:name w:val="iveta.balcune"/>
    <w:semiHidden/>
    <w:rsid w:val="00EE5728"/>
    <w:rPr>
      <w:rFonts w:ascii="Calibri" w:hAnsi="Calibri"/>
      <w:b w:val="0"/>
      <w:bCs w:val="0"/>
      <w:i w:val="0"/>
      <w:iCs w:val="0"/>
      <w:strike w:val="0"/>
      <w:color w:val="auto"/>
      <w:sz w:val="22"/>
      <w:szCs w:val="22"/>
      <w:u w:val="none"/>
    </w:rPr>
  </w:style>
  <w:style w:type="paragraph" w:customStyle="1" w:styleId="ListParagraph1">
    <w:name w:val="List Paragraph1"/>
    <w:basedOn w:val="Normal"/>
    <w:uiPriority w:val="34"/>
    <w:qFormat/>
    <w:rsid w:val="00E5441E"/>
    <w:pPr>
      <w:ind w:left="720"/>
      <w:contextualSpacing/>
    </w:pPr>
  </w:style>
  <w:style w:type="paragraph" w:customStyle="1" w:styleId="CarcterCarcterCharCarcterCarcterCharCarcterCarcterCharCharCarcterCarcter">
    <w:name w:val="Carácter Carácter Char Carácter Carácter Char Carácter Carácter Char Char Carácter Carácter"/>
    <w:basedOn w:val="Normal"/>
    <w:rsid w:val="001A068B"/>
    <w:rPr>
      <w:lang w:val="pl-PL" w:eastAsia="pl-PL"/>
    </w:rPr>
  </w:style>
  <w:style w:type="character" w:customStyle="1" w:styleId="Par-number1Char">
    <w:name w:val="Par-number 1. Char"/>
    <w:link w:val="Par-number1"/>
    <w:rsid w:val="00E71C1B"/>
    <w:rPr>
      <w:sz w:val="24"/>
      <w:szCs w:val="24"/>
      <w:lang w:val="en-GB" w:eastAsia="fr-BE"/>
    </w:rPr>
  </w:style>
  <w:style w:type="paragraph" w:customStyle="1" w:styleId="Default">
    <w:name w:val="Default"/>
    <w:rsid w:val="00A17197"/>
    <w:pPr>
      <w:autoSpaceDE w:val="0"/>
      <w:autoSpaceDN w:val="0"/>
      <w:adjustRightInd w:val="0"/>
    </w:pPr>
    <w:rPr>
      <w:rFonts w:eastAsia="Calibri"/>
      <w:color w:val="000000"/>
      <w:sz w:val="24"/>
      <w:szCs w:val="24"/>
      <w:lang w:eastAsia="en-US"/>
    </w:rPr>
  </w:style>
  <w:style w:type="paragraph" w:customStyle="1" w:styleId="Normal12Hanging">
    <w:name w:val="Normal12Hanging"/>
    <w:basedOn w:val="Normal"/>
    <w:rsid w:val="008C5898"/>
    <w:pPr>
      <w:widowControl w:val="0"/>
      <w:spacing w:after="240"/>
      <w:ind w:left="357" w:hanging="357"/>
    </w:pPr>
    <w:rPr>
      <w:snapToGrid w:val="0"/>
      <w:szCs w:val="20"/>
      <w:lang w:eastAsia="en-GB"/>
    </w:rPr>
  </w:style>
  <w:style w:type="character" w:customStyle="1" w:styleId="PlainTextChar">
    <w:name w:val="Plain Text Char"/>
    <w:link w:val="PlainText"/>
    <w:uiPriority w:val="99"/>
    <w:rsid w:val="002A3C0A"/>
    <w:rPr>
      <w:rFonts w:ascii="Consolas" w:eastAsia="Calibri" w:hAnsi="Consolas"/>
      <w:sz w:val="21"/>
      <w:szCs w:val="21"/>
      <w:lang w:val="en-US" w:eastAsia="en-US"/>
    </w:rPr>
  </w:style>
  <w:style w:type="character" w:customStyle="1" w:styleId="xdtextbox1">
    <w:name w:val="xdtextbox1"/>
    <w:rsid w:val="00FE01A5"/>
    <w:rPr>
      <w:color w:val="auto"/>
      <w:bdr w:val="single" w:sz="8" w:space="1" w:color="DCDCDC" w:frame="1"/>
      <w:shd w:val="clear" w:color="auto" w:fill="FFFFFF"/>
    </w:rPr>
  </w:style>
  <w:style w:type="character" w:styleId="Emphasis">
    <w:name w:val="Emphasis"/>
    <w:uiPriority w:val="20"/>
    <w:qFormat/>
    <w:rsid w:val="00863B46"/>
    <w:rPr>
      <w:i/>
      <w:iCs/>
    </w:rPr>
  </w:style>
  <w:style w:type="paragraph" w:styleId="BodyTextIndent2">
    <w:name w:val="Body Text Indent 2"/>
    <w:basedOn w:val="Normal"/>
    <w:link w:val="BodyTextIndent2Char"/>
    <w:rsid w:val="0089566E"/>
    <w:pPr>
      <w:spacing w:after="120" w:line="480" w:lineRule="auto"/>
      <w:ind w:left="360"/>
    </w:pPr>
  </w:style>
  <w:style w:type="character" w:customStyle="1" w:styleId="BodyTextIndent2Char">
    <w:name w:val="Body Text Indent 2 Char"/>
    <w:link w:val="BodyTextIndent2"/>
    <w:rsid w:val="0089566E"/>
    <w:rPr>
      <w:sz w:val="24"/>
      <w:szCs w:val="24"/>
      <w:lang w:val="lv-LV" w:eastAsia="lv-LV"/>
    </w:rPr>
  </w:style>
  <w:style w:type="paragraph" w:customStyle="1" w:styleId="naisf">
    <w:name w:val="naisf"/>
    <w:basedOn w:val="Normal"/>
    <w:uiPriority w:val="99"/>
    <w:rsid w:val="0043428D"/>
    <w:pPr>
      <w:spacing w:before="75" w:after="75"/>
      <w:ind w:firstLine="375"/>
      <w:jc w:val="both"/>
    </w:pPr>
  </w:style>
  <w:style w:type="paragraph" w:styleId="NormalIndent">
    <w:name w:val="Normal Indent"/>
    <w:basedOn w:val="Normal"/>
    <w:rsid w:val="00D4536A"/>
    <w:pPr>
      <w:widowControl w:val="0"/>
      <w:spacing w:line="360" w:lineRule="auto"/>
      <w:ind w:left="567"/>
    </w:pPr>
    <w:rPr>
      <w:lang w:val="en-GB" w:eastAsia="fr-BE"/>
    </w:rPr>
  </w:style>
  <w:style w:type="character" w:customStyle="1" w:styleId="longtext1">
    <w:name w:val="long_text1"/>
    <w:rsid w:val="002D393F"/>
    <w:rPr>
      <w:sz w:val="18"/>
      <w:szCs w:val="18"/>
    </w:rPr>
  </w:style>
  <w:style w:type="character" w:customStyle="1" w:styleId="hps">
    <w:name w:val="hps"/>
    <w:basedOn w:val="DefaultParagraphFont"/>
    <w:rsid w:val="00892E50"/>
  </w:style>
  <w:style w:type="paragraph" w:customStyle="1" w:styleId="Par-number10">
    <w:name w:val="Par-number 1)"/>
    <w:basedOn w:val="Normal"/>
    <w:next w:val="Normal"/>
    <w:rsid w:val="00547D0B"/>
    <w:pPr>
      <w:widowControl w:val="0"/>
      <w:tabs>
        <w:tab w:val="num" w:pos="360"/>
      </w:tabs>
      <w:spacing w:line="360" w:lineRule="auto"/>
    </w:pPr>
    <w:rPr>
      <w:szCs w:val="20"/>
      <w:lang w:val="en-GB" w:eastAsia="fr-BE"/>
    </w:rPr>
  </w:style>
  <w:style w:type="paragraph" w:customStyle="1" w:styleId="ListParagraph3">
    <w:name w:val="List Paragraph3"/>
    <w:basedOn w:val="Normal"/>
    <w:uiPriority w:val="34"/>
    <w:qFormat/>
    <w:rsid w:val="00CF0A4B"/>
    <w:pPr>
      <w:spacing w:before="120" w:after="120"/>
      <w:ind w:left="720"/>
      <w:jc w:val="both"/>
    </w:pPr>
    <w:rPr>
      <w:lang w:val="en-GB" w:eastAsia="en-US"/>
    </w:rPr>
  </w:style>
  <w:style w:type="character" w:customStyle="1" w:styleId="st1">
    <w:name w:val="st1"/>
    <w:basedOn w:val="DefaultParagraphFont"/>
    <w:rsid w:val="003106B0"/>
  </w:style>
  <w:style w:type="paragraph" w:customStyle="1" w:styleId="entinstit0">
    <w:name w:val="entinstit"/>
    <w:basedOn w:val="Normal"/>
    <w:rsid w:val="003106B0"/>
    <w:pPr>
      <w:spacing w:before="100" w:beforeAutospacing="1" w:after="100" w:afterAutospacing="1"/>
    </w:pPr>
    <w:rPr>
      <w:rFonts w:eastAsia="Calibri"/>
    </w:rPr>
  </w:style>
  <w:style w:type="character" w:customStyle="1" w:styleId="HeaderChar">
    <w:name w:val="Header Char"/>
    <w:link w:val="Header"/>
    <w:uiPriority w:val="99"/>
    <w:rsid w:val="00210E53"/>
    <w:rPr>
      <w:sz w:val="24"/>
      <w:szCs w:val="24"/>
      <w:lang w:val="en-GB"/>
    </w:rPr>
  </w:style>
  <w:style w:type="character" w:customStyle="1" w:styleId="tw4winMark">
    <w:name w:val="tw4winMark"/>
    <w:rsid w:val="00F672B9"/>
    <w:rPr>
      <w:rFonts w:ascii="Courier New" w:hAnsi="Courier New" w:cs="Courier New"/>
      <w:vanish/>
      <w:color w:val="800080"/>
      <w:sz w:val="24"/>
      <w:szCs w:val="24"/>
      <w:vertAlign w:val="subscript"/>
    </w:rPr>
  </w:style>
  <w:style w:type="character" w:customStyle="1" w:styleId="longtext">
    <w:name w:val="long_text"/>
    <w:rsid w:val="000B48D9"/>
  </w:style>
  <w:style w:type="paragraph" w:styleId="NoSpacing">
    <w:name w:val="No Spacing"/>
    <w:uiPriority w:val="1"/>
    <w:qFormat/>
    <w:rsid w:val="000B48D9"/>
    <w:rPr>
      <w:rFonts w:ascii="Calibri" w:eastAsia="Calibri" w:hAnsi="Calibri"/>
      <w:sz w:val="22"/>
      <w:szCs w:val="22"/>
      <w:lang w:eastAsia="en-US"/>
    </w:rPr>
  </w:style>
  <w:style w:type="paragraph" w:customStyle="1" w:styleId="Znak">
    <w:name w:val="Znak"/>
    <w:basedOn w:val="Normal"/>
    <w:rsid w:val="00833D4C"/>
    <w:rPr>
      <w:snapToGrid w:val="0"/>
      <w:lang w:val="pl-PL" w:eastAsia="fr-BE"/>
    </w:rPr>
  </w:style>
  <w:style w:type="character" w:customStyle="1" w:styleId="atn">
    <w:name w:val="atn"/>
    <w:basedOn w:val="DefaultParagraphFont"/>
    <w:rsid w:val="001E6259"/>
  </w:style>
  <w:style w:type="paragraph" w:customStyle="1" w:styleId="Char3TegnTegnCharChar">
    <w:name w:val="Char3 Tegn Tegn Char Char"/>
    <w:basedOn w:val="Normal"/>
    <w:rsid w:val="00775581"/>
    <w:rPr>
      <w:lang w:val="pl-PL" w:eastAsia="pl-PL"/>
    </w:rPr>
  </w:style>
  <w:style w:type="paragraph" w:customStyle="1" w:styleId="CharChar1Char">
    <w:name w:val="Char Char1 Char"/>
    <w:basedOn w:val="Normal"/>
    <w:rsid w:val="0062385F"/>
    <w:pPr>
      <w:spacing w:after="160" w:line="240" w:lineRule="exact"/>
    </w:pPr>
    <w:rPr>
      <w:rFonts w:ascii="Tahoma" w:hAnsi="Tahoma"/>
      <w:sz w:val="20"/>
      <w:szCs w:val="20"/>
      <w:lang w:val="en-US" w:eastAsia="en-US"/>
    </w:rPr>
  </w:style>
  <w:style w:type="character" w:customStyle="1" w:styleId="BodyText2Char">
    <w:name w:val="Body Text 2 Char"/>
    <w:link w:val="BodyText2"/>
    <w:uiPriority w:val="99"/>
    <w:rsid w:val="00927033"/>
    <w:rPr>
      <w:sz w:val="24"/>
      <w:szCs w:val="24"/>
      <w:lang w:val="lv-LV" w:eastAsia="lv-LV"/>
    </w:rPr>
  </w:style>
  <w:style w:type="character" w:customStyle="1" w:styleId="apple-converted-space">
    <w:name w:val="apple-converted-space"/>
    <w:rsid w:val="00D02593"/>
  </w:style>
  <w:style w:type="character" w:customStyle="1" w:styleId="5NormalChar">
    <w:name w:val="5 Normal Char"/>
    <w:link w:val="5Normal"/>
    <w:locked/>
    <w:rsid w:val="00F91C4A"/>
    <w:rPr>
      <w:rFonts w:ascii="Arial" w:hAnsi="Arial"/>
      <w:spacing w:val="-2"/>
      <w:sz w:val="22"/>
      <w:szCs w:val="22"/>
      <w:lang w:val="en-GB" w:eastAsia="en-GB" w:bidi="ar-SA"/>
    </w:rPr>
  </w:style>
  <w:style w:type="paragraph" w:customStyle="1" w:styleId="Pointabc">
    <w:name w:val="Point abc"/>
    <w:basedOn w:val="Normal"/>
    <w:rsid w:val="001E47F3"/>
    <w:pPr>
      <w:numPr>
        <w:ilvl w:val="1"/>
        <w:numId w:val="11"/>
      </w:numPr>
      <w:spacing w:before="200"/>
    </w:pPr>
    <w:rPr>
      <w:lang w:bidi="lv-LV"/>
    </w:rPr>
  </w:style>
  <w:style w:type="paragraph" w:customStyle="1" w:styleId="Pointabc1">
    <w:name w:val="Point abc (1)"/>
    <w:basedOn w:val="Normal"/>
    <w:rsid w:val="001E47F3"/>
    <w:pPr>
      <w:numPr>
        <w:ilvl w:val="3"/>
        <w:numId w:val="11"/>
      </w:numPr>
      <w:outlineLvl w:val="0"/>
    </w:pPr>
    <w:rPr>
      <w:lang w:bidi="lv-LV"/>
    </w:rPr>
  </w:style>
  <w:style w:type="paragraph" w:customStyle="1" w:styleId="Pointabc2">
    <w:name w:val="Point abc (2)"/>
    <w:basedOn w:val="Normal"/>
    <w:rsid w:val="001E47F3"/>
    <w:pPr>
      <w:numPr>
        <w:ilvl w:val="5"/>
        <w:numId w:val="11"/>
      </w:numPr>
      <w:outlineLvl w:val="1"/>
    </w:pPr>
    <w:rPr>
      <w:lang w:bidi="lv-LV"/>
    </w:rPr>
  </w:style>
  <w:style w:type="paragraph" w:customStyle="1" w:styleId="Pointabc3">
    <w:name w:val="Point abc (3)"/>
    <w:basedOn w:val="Normal"/>
    <w:rsid w:val="001E47F3"/>
    <w:pPr>
      <w:numPr>
        <w:ilvl w:val="7"/>
        <w:numId w:val="11"/>
      </w:numPr>
      <w:outlineLvl w:val="2"/>
    </w:pPr>
    <w:rPr>
      <w:lang w:bidi="lv-LV"/>
    </w:rPr>
  </w:style>
  <w:style w:type="paragraph" w:customStyle="1" w:styleId="Pointabc4">
    <w:name w:val="Point abc (4)"/>
    <w:basedOn w:val="Normal"/>
    <w:rsid w:val="001E47F3"/>
    <w:pPr>
      <w:numPr>
        <w:ilvl w:val="8"/>
        <w:numId w:val="11"/>
      </w:numPr>
      <w:outlineLvl w:val="3"/>
    </w:pPr>
    <w:rPr>
      <w:lang w:bidi="lv-LV"/>
    </w:rPr>
  </w:style>
  <w:style w:type="paragraph" w:customStyle="1" w:styleId="Point123">
    <w:name w:val="Point 123"/>
    <w:basedOn w:val="Normal"/>
    <w:rsid w:val="001E47F3"/>
    <w:pPr>
      <w:numPr>
        <w:numId w:val="11"/>
      </w:numPr>
      <w:spacing w:before="200"/>
    </w:pPr>
    <w:rPr>
      <w:lang w:bidi="lv-LV"/>
    </w:rPr>
  </w:style>
  <w:style w:type="paragraph" w:customStyle="1" w:styleId="Point1231">
    <w:name w:val="Point 123 (1)"/>
    <w:basedOn w:val="Normal"/>
    <w:rsid w:val="001E47F3"/>
    <w:pPr>
      <w:numPr>
        <w:ilvl w:val="2"/>
        <w:numId w:val="11"/>
      </w:numPr>
      <w:outlineLvl w:val="0"/>
    </w:pPr>
    <w:rPr>
      <w:lang w:bidi="lv-LV"/>
    </w:rPr>
  </w:style>
  <w:style w:type="paragraph" w:customStyle="1" w:styleId="Point1232">
    <w:name w:val="Point 123 (2)"/>
    <w:basedOn w:val="Normal"/>
    <w:rsid w:val="001E47F3"/>
    <w:pPr>
      <w:numPr>
        <w:ilvl w:val="4"/>
        <w:numId w:val="11"/>
      </w:numPr>
      <w:outlineLvl w:val="1"/>
    </w:pPr>
    <w:rPr>
      <w:lang w:bidi="lv-LV"/>
    </w:rPr>
  </w:style>
  <w:style w:type="paragraph" w:customStyle="1" w:styleId="Point1233">
    <w:name w:val="Point 123 (3)"/>
    <w:basedOn w:val="Normal"/>
    <w:rsid w:val="001E47F3"/>
    <w:pPr>
      <w:numPr>
        <w:ilvl w:val="6"/>
        <w:numId w:val="11"/>
      </w:numPr>
      <w:outlineLvl w:val="2"/>
    </w:pPr>
    <w:rPr>
      <w:lang w:bidi="lv-LV"/>
    </w:rPr>
  </w:style>
  <w:style w:type="paragraph" w:customStyle="1" w:styleId="Dash1">
    <w:name w:val="Dash 1"/>
    <w:basedOn w:val="Normal"/>
    <w:rsid w:val="003E752E"/>
    <w:pPr>
      <w:numPr>
        <w:numId w:val="12"/>
      </w:numPr>
      <w:outlineLvl w:val="0"/>
    </w:pPr>
    <w:rPr>
      <w:lang w:bidi="lv-LV"/>
    </w:rPr>
  </w:style>
  <w:style w:type="paragraph" w:customStyle="1" w:styleId="parastais">
    <w:name w:val="parastais"/>
    <w:basedOn w:val="Normal"/>
    <w:rsid w:val="009D0620"/>
    <w:pPr>
      <w:spacing w:before="100" w:beforeAutospacing="1" w:after="100" w:afterAutospacing="1"/>
    </w:pPr>
    <w:rPr>
      <w:rFonts w:eastAsia="Calibri"/>
    </w:rPr>
  </w:style>
  <w:style w:type="character" w:customStyle="1" w:styleId="parastaischar">
    <w:name w:val="parastais__char"/>
    <w:rsid w:val="009D0620"/>
  </w:style>
  <w:style w:type="paragraph" w:customStyle="1" w:styleId="PointManual1">
    <w:name w:val="Point Manual (1)"/>
    <w:basedOn w:val="Normal"/>
    <w:rsid w:val="00AF3C13"/>
    <w:pPr>
      <w:ind w:left="1134" w:hanging="567"/>
      <w:outlineLvl w:val="0"/>
    </w:pPr>
    <w:rPr>
      <w:lang w:bidi="lv-LV"/>
    </w:rPr>
  </w:style>
  <w:style w:type="paragraph" w:customStyle="1" w:styleId="Dash2">
    <w:name w:val="Dash 2"/>
    <w:basedOn w:val="Normal"/>
    <w:rsid w:val="00AF3C13"/>
    <w:pPr>
      <w:numPr>
        <w:numId w:val="13"/>
      </w:numPr>
      <w:outlineLvl w:val="1"/>
    </w:pPr>
    <w:rPr>
      <w:lang w:bidi="lv-LV"/>
    </w:rPr>
  </w:style>
  <w:style w:type="paragraph" w:customStyle="1" w:styleId="Point0letter">
    <w:name w:val="Point 0 (letter)"/>
    <w:basedOn w:val="Normal"/>
    <w:rsid w:val="00E75A6F"/>
    <w:pPr>
      <w:numPr>
        <w:ilvl w:val="1"/>
        <w:numId w:val="14"/>
      </w:numPr>
      <w:spacing w:before="120" w:after="120"/>
      <w:jc w:val="both"/>
    </w:pPr>
  </w:style>
  <w:style w:type="paragraph" w:customStyle="1" w:styleId="Point0number">
    <w:name w:val="Point 0 (number)"/>
    <w:basedOn w:val="Normal"/>
    <w:rsid w:val="00E75A6F"/>
    <w:pPr>
      <w:numPr>
        <w:numId w:val="14"/>
      </w:numPr>
      <w:spacing w:before="120" w:after="120"/>
      <w:jc w:val="both"/>
    </w:pPr>
  </w:style>
  <w:style w:type="paragraph" w:customStyle="1" w:styleId="Point1letter">
    <w:name w:val="Point 1 (letter)"/>
    <w:basedOn w:val="Normal"/>
    <w:rsid w:val="00E75A6F"/>
    <w:pPr>
      <w:numPr>
        <w:ilvl w:val="3"/>
        <w:numId w:val="14"/>
      </w:numPr>
      <w:spacing w:before="120" w:after="120"/>
      <w:jc w:val="both"/>
    </w:pPr>
  </w:style>
  <w:style w:type="paragraph" w:customStyle="1" w:styleId="Point1number">
    <w:name w:val="Point 1 (number)"/>
    <w:basedOn w:val="Normal"/>
    <w:rsid w:val="00E75A6F"/>
    <w:pPr>
      <w:numPr>
        <w:ilvl w:val="2"/>
        <w:numId w:val="14"/>
      </w:numPr>
      <w:spacing w:before="120" w:after="120"/>
      <w:jc w:val="both"/>
    </w:pPr>
  </w:style>
  <w:style w:type="paragraph" w:customStyle="1" w:styleId="Point2letter">
    <w:name w:val="Point 2 (letter)"/>
    <w:basedOn w:val="Normal"/>
    <w:rsid w:val="00E75A6F"/>
    <w:pPr>
      <w:numPr>
        <w:ilvl w:val="5"/>
        <w:numId w:val="14"/>
      </w:numPr>
      <w:spacing w:before="120" w:after="120"/>
      <w:jc w:val="both"/>
    </w:pPr>
  </w:style>
  <w:style w:type="paragraph" w:customStyle="1" w:styleId="Point2number">
    <w:name w:val="Point 2 (number)"/>
    <w:basedOn w:val="Normal"/>
    <w:rsid w:val="00E75A6F"/>
    <w:pPr>
      <w:numPr>
        <w:ilvl w:val="4"/>
        <w:numId w:val="14"/>
      </w:numPr>
      <w:spacing w:before="120" w:after="120"/>
      <w:jc w:val="both"/>
    </w:pPr>
  </w:style>
  <w:style w:type="paragraph" w:customStyle="1" w:styleId="Point3letter">
    <w:name w:val="Point 3 (letter)"/>
    <w:basedOn w:val="Normal"/>
    <w:rsid w:val="00E75A6F"/>
    <w:pPr>
      <w:numPr>
        <w:ilvl w:val="7"/>
        <w:numId w:val="14"/>
      </w:numPr>
      <w:spacing w:before="120" w:after="120"/>
      <w:jc w:val="both"/>
    </w:pPr>
  </w:style>
  <w:style w:type="paragraph" w:customStyle="1" w:styleId="Point3number">
    <w:name w:val="Point 3 (number)"/>
    <w:basedOn w:val="Normal"/>
    <w:rsid w:val="00E75A6F"/>
    <w:pPr>
      <w:numPr>
        <w:ilvl w:val="6"/>
        <w:numId w:val="14"/>
      </w:numPr>
      <w:spacing w:before="120" w:after="120"/>
      <w:jc w:val="both"/>
    </w:pPr>
  </w:style>
  <w:style w:type="paragraph" w:customStyle="1" w:styleId="Point4letter">
    <w:name w:val="Point 4 (letter)"/>
    <w:basedOn w:val="Normal"/>
    <w:rsid w:val="00E75A6F"/>
    <w:pPr>
      <w:numPr>
        <w:ilvl w:val="8"/>
        <w:numId w:val="14"/>
      </w:numPr>
      <w:spacing w:before="120" w:after="120"/>
      <w:jc w:val="both"/>
    </w:pPr>
  </w:style>
  <w:style w:type="paragraph" w:customStyle="1" w:styleId="astandard3520normal">
    <w:name w:val="a_standard__35__20_normal"/>
    <w:basedOn w:val="Normal"/>
    <w:rsid w:val="007F3B2E"/>
    <w:pPr>
      <w:spacing w:after="120"/>
      <w:ind w:right="57"/>
      <w:jc w:val="both"/>
    </w:pPr>
    <w:rPr>
      <w:rFonts w:eastAsia="Calibri"/>
      <w:sz w:val="20"/>
      <w:szCs w:val="20"/>
    </w:rPr>
  </w:style>
  <w:style w:type="character" w:customStyle="1" w:styleId="A15">
    <w:name w:val="A15"/>
    <w:uiPriority w:val="99"/>
    <w:rsid w:val="0040315A"/>
    <w:rPr>
      <w:rFonts w:cs="HelveticaNeue Condensed"/>
      <w:color w:val="000000"/>
      <w:sz w:val="26"/>
      <w:szCs w:val="26"/>
    </w:rPr>
  </w:style>
  <w:style w:type="character" w:customStyle="1" w:styleId="ListParagraphChar">
    <w:name w:val="List Paragraph Char"/>
    <w:aliases w:val="2 Char,Bullet 1 Char,Bullet Points Char,Colorful List - Accent 11 Char,Dot pt Char,F5 List Paragraph Char,IFCL - List Paragraph Char,Indicator Text Char,List Paragraph Char Char Char Char,List Paragraph12 Char,MAIN CONTENT Char"/>
    <w:link w:val="ListParagraph"/>
    <w:uiPriority w:val="34"/>
    <w:qFormat/>
    <w:locked/>
    <w:rsid w:val="00245EAF"/>
    <w:rPr>
      <w:rFonts w:ascii="Calibri" w:eastAsia="Calibri" w:hAnsi="Calibri"/>
      <w:sz w:val="22"/>
      <w:szCs w:val="22"/>
      <w:lang w:eastAsia="en-US"/>
    </w:rPr>
  </w:style>
  <w:style w:type="paragraph" w:customStyle="1" w:styleId="CM1">
    <w:name w:val="CM1"/>
    <w:basedOn w:val="Default"/>
    <w:next w:val="Default"/>
    <w:uiPriority w:val="99"/>
    <w:rsid w:val="008E3ED5"/>
    <w:rPr>
      <w:rFonts w:ascii="EUAlbertina" w:hAnsi="EUAlbertina"/>
      <w:color w:val="auto"/>
      <w:lang w:val="en-GB" w:eastAsia="en-GB"/>
    </w:rPr>
  </w:style>
  <w:style w:type="character" w:customStyle="1" w:styleId="st">
    <w:name w:val="st"/>
    <w:rsid w:val="00F15EE7"/>
  </w:style>
  <w:style w:type="paragraph" w:customStyle="1" w:styleId="PointManual">
    <w:name w:val="Point Manual"/>
    <w:basedOn w:val="Normal"/>
    <w:rsid w:val="00A804C9"/>
    <w:pPr>
      <w:spacing w:before="200"/>
      <w:ind w:left="567" w:hanging="567"/>
    </w:pPr>
    <w:rPr>
      <w:lang w:bidi="lv-LV"/>
    </w:rPr>
  </w:style>
  <w:style w:type="character" w:customStyle="1" w:styleId="darbamChar">
    <w:name w:val="darbam Char"/>
    <w:link w:val="darbam"/>
    <w:locked/>
    <w:rsid w:val="0001111C"/>
    <w:rPr>
      <w:sz w:val="24"/>
      <w:szCs w:val="24"/>
    </w:rPr>
  </w:style>
  <w:style w:type="paragraph" w:customStyle="1" w:styleId="darbam">
    <w:name w:val="darbam"/>
    <w:basedOn w:val="Normal"/>
    <w:link w:val="darbamChar"/>
    <w:qFormat/>
    <w:rsid w:val="0001111C"/>
    <w:pPr>
      <w:spacing w:before="120" w:after="120"/>
      <w:jc w:val="both"/>
    </w:pPr>
    <w:rPr>
      <w:lang w:val="en-US" w:eastAsia="en-US"/>
    </w:rPr>
  </w:style>
  <w:style w:type="paragraph" w:styleId="Revision">
    <w:name w:val="Revision"/>
    <w:hidden/>
    <w:uiPriority w:val="99"/>
    <w:semiHidden/>
    <w:rsid w:val="00AA06F4"/>
    <w:rPr>
      <w:sz w:val="24"/>
      <w:szCs w:val="24"/>
    </w:rPr>
  </w:style>
  <w:style w:type="paragraph" w:customStyle="1" w:styleId="FootnotesymbolCarZchn">
    <w:name w:val="Footnote symbol Car Zchn"/>
    <w:aliases w:val="BVI fnr Car Zchn,Char Char Char Char Char Car Zchn,Exposant 3 Point Car Zchn,Footnote Car Zchn,Footnote Reference Superscript Car Zchn,SUPERS Car Zchn,Times 10 Point Car Zchn"/>
    <w:basedOn w:val="Normal"/>
    <w:link w:val="FootnoteReference"/>
    <w:uiPriority w:val="99"/>
    <w:qFormat/>
    <w:rsid w:val="006611B2"/>
    <w:pPr>
      <w:spacing w:after="160" w:line="240" w:lineRule="exact"/>
      <w:jc w:val="both"/>
    </w:pPr>
    <w:rPr>
      <w:sz w:val="20"/>
      <w:szCs w:val="20"/>
      <w:vertAlign w:val="superscript"/>
      <w:lang w:val="en-US" w:eastAsia="en-US"/>
    </w:rPr>
  </w:style>
  <w:style w:type="character" w:customStyle="1" w:styleId="Heading2Char">
    <w:name w:val="Heading 2 Char"/>
    <w:link w:val="Heading2"/>
    <w:uiPriority w:val="9"/>
    <w:rsid w:val="00DB3FEF"/>
    <w:rPr>
      <w:b/>
      <w:bCs/>
      <w:sz w:val="36"/>
      <w:szCs w:val="36"/>
    </w:rPr>
  </w:style>
  <w:style w:type="paragraph" w:customStyle="1" w:styleId="DashEqual1">
    <w:name w:val="Dash Equal 1"/>
    <w:basedOn w:val="Dash1"/>
    <w:rsid w:val="00073FF1"/>
    <w:pPr>
      <w:numPr>
        <w:numId w:val="0"/>
      </w:numPr>
    </w:pPr>
    <w:rPr>
      <w:lang w:val="en-GB" w:eastAsia="en-US" w:bidi="ar-SA"/>
    </w:rPr>
  </w:style>
  <w:style w:type="paragraph" w:customStyle="1" w:styleId="Bullet">
    <w:name w:val="Bullet"/>
    <w:basedOn w:val="Normal"/>
    <w:rsid w:val="000F4353"/>
    <w:pPr>
      <w:numPr>
        <w:numId w:val="15"/>
      </w:numPr>
      <w:spacing w:before="200"/>
    </w:pPr>
    <w:rPr>
      <w:lang w:val="en-GB" w:eastAsia="en-US"/>
    </w:rPr>
  </w:style>
  <w:style w:type="paragraph" w:customStyle="1" w:styleId="text5">
    <w:name w:val="text 5"/>
    <w:basedOn w:val="Normal"/>
    <w:uiPriority w:val="99"/>
    <w:rsid w:val="00E36FA1"/>
    <w:pPr>
      <w:ind w:left="2835"/>
    </w:pPr>
    <w:rPr>
      <w:rFonts w:eastAsia="Calibri"/>
      <w:lang w:eastAsia="en-US"/>
    </w:rPr>
  </w:style>
  <w:style w:type="character" w:styleId="BookTitle">
    <w:name w:val="Book Title"/>
    <w:uiPriority w:val="33"/>
    <w:qFormat/>
    <w:rsid w:val="008517BA"/>
    <w:rPr>
      <w:b/>
      <w:bCs/>
      <w:i/>
      <w:iCs/>
      <w:spacing w:val="5"/>
    </w:rPr>
  </w:style>
  <w:style w:type="character" w:customStyle="1" w:styleId="Heading4Char">
    <w:name w:val="Heading 4 Char"/>
    <w:link w:val="Heading4"/>
    <w:rsid w:val="001B02A8"/>
    <w:rPr>
      <w:rFonts w:ascii="Calibri" w:eastAsia="Times New Roman" w:hAnsi="Calibri" w:cs="Times New Roman"/>
      <w:b/>
      <w:bCs/>
      <w:sz w:val="28"/>
      <w:szCs w:val="28"/>
      <w:lang w:val="lv-LV" w:eastAsia="lv-LV"/>
    </w:rPr>
  </w:style>
  <w:style w:type="paragraph" w:customStyle="1" w:styleId="default0">
    <w:name w:val="default"/>
    <w:basedOn w:val="Normal"/>
    <w:rsid w:val="00AF68B3"/>
    <w:pPr>
      <w:autoSpaceDE w:val="0"/>
      <w:autoSpaceDN w:val="0"/>
    </w:pPr>
    <w:rPr>
      <w:rFonts w:eastAsia="Calibri"/>
      <w:color w:val="000000"/>
      <w:lang w:eastAsia="en-US"/>
    </w:rPr>
  </w:style>
  <w:style w:type="paragraph" w:customStyle="1" w:styleId="Dash4">
    <w:name w:val="Dash 4"/>
    <w:basedOn w:val="Normal"/>
    <w:rsid w:val="005907B4"/>
    <w:pPr>
      <w:numPr>
        <w:numId w:val="16"/>
      </w:numPr>
      <w:outlineLvl w:val="3"/>
    </w:pPr>
    <w:rPr>
      <w:lang w:eastAsia="en-US"/>
    </w:rPr>
  </w:style>
  <w:style w:type="paragraph" w:customStyle="1" w:styleId="Text3">
    <w:name w:val="Text 3"/>
    <w:basedOn w:val="Normal"/>
    <w:rsid w:val="00EB5BC8"/>
    <w:pPr>
      <w:ind w:left="1701"/>
    </w:pPr>
    <w:rPr>
      <w:rFonts w:eastAsia="Calibri"/>
      <w:szCs w:val="22"/>
      <w:lang w:eastAsia="de-DE"/>
    </w:rPr>
  </w:style>
  <w:style w:type="paragraph" w:customStyle="1" w:styleId="Text4">
    <w:name w:val="Text 4"/>
    <w:basedOn w:val="Normal"/>
    <w:rsid w:val="00EB5BC8"/>
    <w:pPr>
      <w:ind w:left="2268"/>
    </w:pPr>
    <w:rPr>
      <w:rFonts w:eastAsia="Calibri"/>
      <w:szCs w:val="22"/>
      <w:lang w:eastAsia="de-DE"/>
    </w:rPr>
  </w:style>
  <w:style w:type="paragraph" w:customStyle="1" w:styleId="Text50">
    <w:name w:val="Text 5"/>
    <w:basedOn w:val="Normal"/>
    <w:rsid w:val="00EB5BC8"/>
    <w:pPr>
      <w:ind w:left="2835"/>
    </w:pPr>
    <w:rPr>
      <w:rFonts w:eastAsia="Calibri"/>
      <w:szCs w:val="22"/>
      <w:lang w:eastAsia="de-DE"/>
    </w:rPr>
  </w:style>
  <w:style w:type="paragraph" w:customStyle="1" w:styleId="DashEqual4">
    <w:name w:val="Dash Equal 4"/>
    <w:basedOn w:val="Dash4"/>
    <w:rsid w:val="00EB5BC8"/>
    <w:pPr>
      <w:numPr>
        <w:numId w:val="17"/>
      </w:numPr>
      <w:tabs>
        <w:tab w:val="clear" w:pos="2835"/>
        <w:tab w:val="num" w:pos="360"/>
      </w:tabs>
      <w:outlineLvl w:val="9"/>
    </w:pPr>
    <w:rPr>
      <w:rFonts w:eastAsia="Calibri"/>
      <w:szCs w:val="22"/>
      <w:lang w:eastAsia="de-DE"/>
    </w:rPr>
  </w:style>
  <w:style w:type="character" w:customStyle="1" w:styleId="italics">
    <w:name w:val="italics"/>
    <w:rsid w:val="0053675A"/>
  </w:style>
  <w:style w:type="paragraph" w:customStyle="1" w:styleId="Dash3">
    <w:name w:val="Dash 3"/>
    <w:basedOn w:val="Normal"/>
    <w:rsid w:val="00D73420"/>
    <w:pPr>
      <w:numPr>
        <w:numId w:val="18"/>
      </w:numPr>
      <w:outlineLvl w:val="2"/>
    </w:pPr>
    <w:rPr>
      <w:lang w:eastAsia="en-US"/>
    </w:rPr>
  </w:style>
  <w:style w:type="paragraph" w:customStyle="1" w:styleId="DashEqual2">
    <w:name w:val="Dash Equal 2"/>
    <w:basedOn w:val="Dash2"/>
    <w:rsid w:val="00CF7EB2"/>
    <w:pPr>
      <w:numPr>
        <w:numId w:val="19"/>
      </w:numPr>
      <w:tabs>
        <w:tab w:val="clear" w:pos="1701"/>
        <w:tab w:val="num" w:pos="360"/>
      </w:tabs>
      <w:outlineLvl w:val="9"/>
    </w:pPr>
    <w:rPr>
      <w:rFonts w:eastAsia="Calibri"/>
      <w:szCs w:val="22"/>
      <w:lang w:eastAsia="de-DE" w:bidi="ar-SA"/>
    </w:rPr>
  </w:style>
  <w:style w:type="character" w:customStyle="1" w:styleId="shorttext">
    <w:name w:val="short_text"/>
    <w:rsid w:val="00400FB0"/>
  </w:style>
  <w:style w:type="paragraph" w:customStyle="1" w:styleId="dash30">
    <w:name w:val="dash 3"/>
    <w:basedOn w:val="Normal"/>
    <w:rsid w:val="00400FB0"/>
    <w:pPr>
      <w:tabs>
        <w:tab w:val="num" w:pos="1191"/>
      </w:tabs>
      <w:ind w:left="1191" w:hanging="709"/>
    </w:pPr>
    <w:rPr>
      <w:rFonts w:eastAsia="Calibri"/>
      <w:lang w:eastAsia="en-US"/>
    </w:rPr>
  </w:style>
  <w:style w:type="character" w:customStyle="1" w:styleId="brand-news-tx1">
    <w:name w:val="brand-news-tx1"/>
    <w:rsid w:val="001B41B4"/>
    <w:rPr>
      <w:color w:val="198EF2"/>
    </w:rPr>
  </w:style>
  <w:style w:type="paragraph" w:customStyle="1" w:styleId="normal2">
    <w:name w:val="normal2"/>
    <w:basedOn w:val="Normal"/>
    <w:rsid w:val="002764CE"/>
    <w:pPr>
      <w:spacing w:before="120" w:line="312" w:lineRule="atLeast"/>
      <w:jc w:val="both"/>
    </w:pPr>
  </w:style>
  <w:style w:type="paragraph" w:customStyle="1" w:styleId="parasta0020tabula">
    <w:name w:val="parasta_0020tabula"/>
    <w:basedOn w:val="Normal"/>
    <w:rsid w:val="00A7762B"/>
    <w:rPr>
      <w:rFonts w:eastAsia="Calibri"/>
    </w:rPr>
  </w:style>
  <w:style w:type="character" w:customStyle="1" w:styleId="parasta0020tabulachar">
    <w:name w:val="parasta_0020tabula__char"/>
    <w:rsid w:val="00A7762B"/>
  </w:style>
  <w:style w:type="character" w:customStyle="1" w:styleId="parastschar">
    <w:name w:val="parasts__char"/>
    <w:rsid w:val="00A7762B"/>
  </w:style>
  <w:style w:type="character" w:styleId="LineNumber">
    <w:name w:val="line number"/>
    <w:uiPriority w:val="99"/>
    <w:unhideWhenUsed/>
    <w:rsid w:val="008F6F89"/>
  </w:style>
  <w:style w:type="character" w:customStyle="1" w:styleId="word">
    <w:name w:val="word"/>
    <w:rsid w:val="00924F4B"/>
  </w:style>
  <w:style w:type="paragraph" w:customStyle="1" w:styleId="mt-translation">
    <w:name w:val="mt-translation"/>
    <w:basedOn w:val="Normal"/>
    <w:rsid w:val="00A337FA"/>
    <w:pPr>
      <w:spacing w:before="100" w:beforeAutospacing="1" w:after="100" w:afterAutospacing="1"/>
    </w:pPr>
  </w:style>
  <w:style w:type="character" w:customStyle="1" w:styleId="phrase">
    <w:name w:val="phrase"/>
    <w:rsid w:val="00A337FA"/>
  </w:style>
  <w:style w:type="character" w:customStyle="1" w:styleId="SarakstarindkopaRakstz2">
    <w:name w:val="Saraksta rindkopa Rakstz.2"/>
    <w:aliases w:val="2 Rakstz.2,Numbered Para 1 Rakstz.2,Dot pt Rakstz.2,No Spacing1 Rakstz.2,List Paragraph Char Char Char Rakstz.2,Indicator Text Rakstz.2,List Paragraph1 Rakstz.2,Bullet 1 Rakstz.2,Bullet Points Rakstz.2,MAIN CONTENT Rakstz.2"/>
    <w:uiPriority w:val="34"/>
    <w:qFormat/>
    <w:locked/>
    <w:rsid w:val="0077133C"/>
    <w:rPr>
      <w:rFonts w:ascii="Calibri" w:eastAsia="Times New Roman" w:hAnsi="Calibri" w:cs="Times New Roman"/>
      <w:sz w:val="20"/>
      <w:szCs w:val="20"/>
    </w:rPr>
  </w:style>
  <w:style w:type="paragraph" w:customStyle="1" w:styleId="text10">
    <w:name w:val="text 1"/>
    <w:basedOn w:val="Normal"/>
    <w:rsid w:val="0077133C"/>
    <w:pPr>
      <w:spacing w:before="120" w:after="120" w:line="360" w:lineRule="auto"/>
      <w:ind w:left="567"/>
    </w:pPr>
    <w:rPr>
      <w:rFonts w:eastAsia="Calibri"/>
      <w:lang w:eastAsia="en-US"/>
    </w:rPr>
  </w:style>
  <w:style w:type="paragraph" w:customStyle="1" w:styleId="Parasts1">
    <w:name w:val="Parasts1"/>
    <w:aliases w:val="Normal"/>
    <w:qFormat/>
    <w:rsid w:val="00855B42"/>
    <w:rPr>
      <w:sz w:val="24"/>
      <w:szCs w:val="24"/>
      <w:lang w:val="en-US" w:eastAsia="en-US"/>
    </w:rPr>
  </w:style>
  <w:style w:type="paragraph" w:styleId="ListBullet4">
    <w:name w:val="List Bullet 4"/>
    <w:basedOn w:val="Text4"/>
    <w:rsid w:val="00AF2B73"/>
    <w:pPr>
      <w:numPr>
        <w:numId w:val="20"/>
      </w:numPr>
      <w:spacing w:after="240"/>
      <w:jc w:val="both"/>
    </w:pPr>
    <w:rPr>
      <w:rFonts w:eastAsia="Times New Roman"/>
      <w:szCs w:val="20"/>
      <w:lang w:eastAsia="en-GB"/>
    </w:rPr>
  </w:style>
  <w:style w:type="paragraph" w:customStyle="1" w:styleId="ListBullet4Level2">
    <w:name w:val="List Bullet 4 (Level 2)"/>
    <w:basedOn w:val="Text4"/>
    <w:rsid w:val="00AF2B73"/>
    <w:pPr>
      <w:numPr>
        <w:ilvl w:val="1"/>
        <w:numId w:val="20"/>
      </w:numPr>
      <w:spacing w:after="240"/>
      <w:jc w:val="both"/>
    </w:pPr>
    <w:rPr>
      <w:rFonts w:eastAsia="Times New Roman"/>
      <w:szCs w:val="20"/>
      <w:lang w:eastAsia="en-GB"/>
    </w:rPr>
  </w:style>
  <w:style w:type="paragraph" w:customStyle="1" w:styleId="ListBullet4Level3">
    <w:name w:val="List Bullet 4 (Level 3)"/>
    <w:basedOn w:val="Text4"/>
    <w:semiHidden/>
    <w:unhideWhenUsed/>
    <w:rsid w:val="00AF2B73"/>
    <w:pPr>
      <w:numPr>
        <w:ilvl w:val="2"/>
        <w:numId w:val="20"/>
      </w:numPr>
      <w:spacing w:after="240"/>
      <w:jc w:val="both"/>
    </w:pPr>
    <w:rPr>
      <w:rFonts w:eastAsia="Times New Roman"/>
      <w:szCs w:val="20"/>
      <w:lang w:eastAsia="en-GB"/>
    </w:rPr>
  </w:style>
  <w:style w:type="paragraph" w:customStyle="1" w:styleId="ListBullet4Level4">
    <w:name w:val="List Bullet 4 (Level 4)"/>
    <w:basedOn w:val="Text4"/>
    <w:semiHidden/>
    <w:unhideWhenUsed/>
    <w:rsid w:val="00AF2B73"/>
    <w:pPr>
      <w:numPr>
        <w:ilvl w:val="3"/>
        <w:numId w:val="20"/>
      </w:numPr>
      <w:spacing w:after="240"/>
      <w:jc w:val="both"/>
    </w:pPr>
    <w:rPr>
      <w:rFonts w:eastAsia="Times New Roman"/>
      <w:szCs w:val="20"/>
      <w:lang w:eastAsia="en-GB"/>
    </w:rPr>
  </w:style>
  <w:style w:type="paragraph" w:customStyle="1" w:styleId="Text">
    <w:name w:val="Text"/>
    <w:rsid w:val="002B431C"/>
    <w:pPr>
      <w:pBdr>
        <w:top w:val="nil"/>
        <w:left w:val="nil"/>
        <w:bottom w:val="nil"/>
        <w:right w:val="nil"/>
        <w:between w:val="nil"/>
        <w:bar w:val="nil"/>
      </w:pBdr>
      <w:spacing w:line="360" w:lineRule="auto"/>
    </w:pPr>
    <w:rPr>
      <w:rFonts w:eastAsia="Arial Unicode MS" w:cs="Arial Unicode MS"/>
      <w:color w:val="000000"/>
      <w:sz w:val="24"/>
      <w:szCs w:val="24"/>
      <w:u w:color="000000"/>
      <w:bdr w:val="nil"/>
      <w:lang w:val="en-US" w:eastAsia="de-DE"/>
    </w:rPr>
  </w:style>
  <w:style w:type="paragraph" w:customStyle="1" w:styleId="infobody">
    <w:name w:val="info body"/>
    <w:basedOn w:val="Normal"/>
    <w:qFormat/>
    <w:rsid w:val="00922D72"/>
    <w:pPr>
      <w:spacing w:after="120"/>
      <w:jc w:val="both"/>
    </w:pPr>
    <w:rPr>
      <w:rFonts w:eastAsia="Calibri"/>
      <w:color w:val="000000"/>
      <w:lang w:eastAsia="en-US"/>
    </w:rPr>
  </w:style>
  <w:style w:type="paragraph" w:customStyle="1" w:styleId="AppelnotedebasdepBVIfnrCarCarCarCar">
    <w:name w:val="Appel note de bas de p.;BVI fnr Car Car Car Car"/>
    <w:aliases w:val="footnote reference, BVI fnr Car Car,BVI fnr Car, BVI fnr Car Car Car Car, BVI fnr Car Car Car Car Char,Appel note de bas de p..BVI fnr Car Car Car Car,Appel note de bas de p..BVI fnr Car Car Car Car1"/>
    <w:basedOn w:val="Normal"/>
    <w:uiPriority w:val="99"/>
    <w:rsid w:val="00081435"/>
    <w:pPr>
      <w:spacing w:after="160" w:line="240" w:lineRule="exact"/>
    </w:pPr>
    <w:rPr>
      <w:rFonts w:ascii="Calibri" w:eastAsia="Calibri" w:hAnsi="Calibri" w:cs="DokChampa"/>
      <w:sz w:val="22"/>
      <w:szCs w:val="22"/>
      <w:vertAlign w:val="superscript"/>
      <w:lang w:eastAsia="en-US"/>
    </w:rPr>
  </w:style>
  <w:style w:type="paragraph" w:customStyle="1" w:styleId="wordsection1">
    <w:name w:val="wordsection1"/>
    <w:basedOn w:val="Normal"/>
    <w:uiPriority w:val="99"/>
    <w:rsid w:val="009E6D58"/>
    <w:rPr>
      <w:rFonts w:eastAsia="Calibri"/>
      <w:b/>
      <w:bCs/>
      <w:color w:val="003399"/>
    </w:rPr>
  </w:style>
  <w:style w:type="character" w:customStyle="1" w:styleId="normaltextrun">
    <w:name w:val="normaltextrun"/>
    <w:rsid w:val="005A2E5E"/>
  </w:style>
  <w:style w:type="character" w:customStyle="1" w:styleId="eop">
    <w:name w:val="eop"/>
    <w:rsid w:val="005A2E5E"/>
  </w:style>
  <w:style w:type="paragraph" w:customStyle="1" w:styleId="paragraph">
    <w:name w:val="paragraph"/>
    <w:basedOn w:val="Normal"/>
    <w:rsid w:val="005A2E5E"/>
    <w:pPr>
      <w:spacing w:before="100" w:beforeAutospacing="1" w:after="100" w:afterAutospacing="1"/>
    </w:pPr>
  </w:style>
  <w:style w:type="paragraph" w:customStyle="1" w:styleId="xxmsonormal">
    <w:name w:val="x_x_msonormal"/>
    <w:basedOn w:val="Normal"/>
    <w:rsid w:val="005A2E5E"/>
    <w:pPr>
      <w:spacing w:before="100" w:beforeAutospacing="1" w:after="100" w:afterAutospacing="1"/>
    </w:pPr>
  </w:style>
  <w:style w:type="paragraph" w:styleId="Title">
    <w:name w:val="Title"/>
    <w:basedOn w:val="Normal"/>
    <w:next w:val="Normal"/>
    <w:link w:val="TitleChar"/>
    <w:uiPriority w:val="10"/>
    <w:qFormat/>
    <w:rsid w:val="00D66543"/>
    <w:pPr>
      <w:contextualSpacing/>
    </w:pPr>
    <w:rPr>
      <w:rFonts w:ascii="Cambria" w:hAnsi="Cambria"/>
      <w:spacing w:val="-10"/>
      <w:kern w:val="28"/>
      <w:sz w:val="56"/>
      <w:szCs w:val="56"/>
      <w:lang w:eastAsia="en-US"/>
    </w:rPr>
  </w:style>
  <w:style w:type="character" w:customStyle="1" w:styleId="TitleChar">
    <w:name w:val="Title Char"/>
    <w:link w:val="Title"/>
    <w:uiPriority w:val="10"/>
    <w:rsid w:val="00D66543"/>
    <w:rPr>
      <w:rFonts w:ascii="Cambria" w:hAnsi="Cambria"/>
      <w:spacing w:val="-10"/>
      <w:kern w:val="28"/>
      <w:sz w:val="56"/>
      <w:szCs w:val="56"/>
      <w:lang w:eastAsia="en-US"/>
    </w:rPr>
  </w:style>
  <w:style w:type="paragraph" w:customStyle="1" w:styleId="xdefault">
    <w:name w:val="x_default"/>
    <w:basedOn w:val="Normal"/>
    <w:rsid w:val="00EB1349"/>
    <w:pPr>
      <w:spacing w:before="100" w:beforeAutospacing="1" w:after="100" w:afterAutospacing="1"/>
    </w:pPr>
    <w:rPr>
      <w:lang w:eastAsia="en-GB"/>
    </w:rPr>
  </w:style>
  <w:style w:type="paragraph" w:customStyle="1" w:styleId="SUPERSChar">
    <w:name w:val="SUPERS Char"/>
    <w:aliases w:val="EN Footnote Reference Char"/>
    <w:basedOn w:val="Normal"/>
    <w:uiPriority w:val="99"/>
    <w:rsid w:val="000F723D"/>
    <w:pPr>
      <w:widowControl w:val="0"/>
      <w:adjustRightInd w:val="0"/>
      <w:spacing w:after="160" w:line="240" w:lineRule="exact"/>
      <w:jc w:val="both"/>
    </w:pPr>
    <w:rPr>
      <w:sz w:val="20"/>
      <w:szCs w:val="20"/>
      <w:vertAlign w:val="superscript"/>
      <w:lang w:eastAsia="ar-SA"/>
    </w:rPr>
  </w:style>
  <w:style w:type="character" w:customStyle="1" w:styleId="Hyperlink1">
    <w:name w:val="Hyperlink1"/>
    <w:uiPriority w:val="99"/>
    <w:unhideWhenUsed/>
    <w:rsid w:val="00253DD7"/>
    <w:rPr>
      <w:color w:val="0563C1"/>
      <w:u w:val="single"/>
    </w:rPr>
  </w:style>
  <w:style w:type="paragraph" w:customStyle="1" w:styleId="naiskr">
    <w:name w:val="naiskr"/>
    <w:basedOn w:val="Normal"/>
    <w:rsid w:val="00442E0F"/>
    <w:pPr>
      <w:spacing w:before="100" w:beforeAutospacing="1" w:after="100" w:afterAutospacing="1"/>
    </w:pPr>
    <w:rPr>
      <w:rFonts w:eastAsia="Arial Unicode MS"/>
      <w:lang w:val="en-GB" w:eastAsia="en-US"/>
    </w:rPr>
  </w:style>
  <w:style w:type="character" w:customStyle="1" w:styleId="ParaChar">
    <w:name w:val="Para Char"/>
    <w:link w:val="Para"/>
    <w:locked/>
    <w:rsid w:val="00080DDF"/>
    <w:rPr>
      <w:sz w:val="24"/>
    </w:rPr>
  </w:style>
  <w:style w:type="paragraph" w:customStyle="1" w:styleId="Para">
    <w:name w:val="Para"/>
    <w:basedOn w:val="Normal"/>
    <w:link w:val="ParaChar"/>
    <w:qFormat/>
    <w:rsid w:val="00080DDF"/>
    <w:pPr>
      <w:numPr>
        <w:numId w:val="21"/>
      </w:numPr>
      <w:spacing w:after="120"/>
      <w:ind w:left="0" w:firstLine="0"/>
      <w:jc w:val="both"/>
    </w:pPr>
    <w:rPr>
      <w:szCs w:val="20"/>
    </w:rPr>
  </w:style>
  <w:style w:type="character" w:customStyle="1" w:styleId="Heading3Char">
    <w:name w:val="Heading 3 Char"/>
    <w:link w:val="Heading3"/>
    <w:semiHidden/>
    <w:rsid w:val="007207B2"/>
    <w:rPr>
      <w:rFonts w:ascii="Calibri Light" w:eastAsia="Times New Roman" w:hAnsi="Calibri Light" w:cs="Times New Roman"/>
      <w:b/>
      <w:bCs/>
      <w:sz w:val="26"/>
      <w:szCs w:val="26"/>
    </w:rPr>
  </w:style>
  <w:style w:type="paragraph" w:customStyle="1" w:styleId="xmsolistparagraph">
    <w:name w:val="x_msolistparagraph"/>
    <w:basedOn w:val="Normal"/>
    <w:rsid w:val="00100EAB"/>
    <w:pPr>
      <w:spacing w:before="100" w:beforeAutospacing="1" w:after="100" w:afterAutospacing="1"/>
    </w:pPr>
    <w:rPr>
      <w:lang w:val="en-GB" w:eastAsia="en-GB"/>
    </w:rPr>
  </w:style>
  <w:style w:type="character" w:customStyle="1" w:styleId="BalloonTextChar">
    <w:name w:val="Balloon Text Char"/>
    <w:link w:val="BalloonText"/>
    <w:uiPriority w:val="99"/>
    <w:semiHidden/>
    <w:rsid w:val="006A42D1"/>
    <w:rPr>
      <w:rFonts w:ascii="Tahoma" w:hAnsi="Tahoma" w:cs="Tahoma"/>
      <w:sz w:val="16"/>
      <w:szCs w:val="16"/>
    </w:rPr>
  </w:style>
  <w:style w:type="paragraph" w:customStyle="1" w:styleId="P68B1DB1-ListParagraph6">
    <w:name w:val="P68B1DB1-ListParagraph6"/>
    <w:basedOn w:val="ListParagraph"/>
    <w:rsid w:val="009E7623"/>
    <w:pPr>
      <w:spacing w:before="120" w:after="120" w:line="360" w:lineRule="auto"/>
    </w:pPr>
    <w:rPr>
      <w:rFonts w:ascii="Times New Roman" w:eastAsiaTheme="minorHAnsi" w:hAnsiTheme="majorBidi"/>
      <w:i/>
      <w:sz w:val="24"/>
      <w:szCs w:val="20"/>
      <w:lang w:val="lv-LV" w:eastAsia="lv-LV"/>
    </w:rPr>
  </w:style>
  <w:style w:type="paragraph" w:customStyle="1" w:styleId="P68B1DB1-ListParagraph7">
    <w:name w:val="P68B1DB1-ListParagraph7"/>
    <w:basedOn w:val="ListParagraph"/>
    <w:rsid w:val="009E7623"/>
    <w:pPr>
      <w:spacing w:before="120" w:after="120" w:line="360" w:lineRule="auto"/>
    </w:pPr>
    <w:rPr>
      <w:rFonts w:ascii="Times New Roman" w:eastAsiaTheme="minorHAnsi" w:hAnsi="Times New Roman"/>
      <w:i/>
      <w:sz w:val="24"/>
      <w:szCs w:val="20"/>
      <w:lang w:val="lv-LV" w:eastAsia="lv-LV"/>
    </w:rPr>
  </w:style>
  <w:style w:type="character" w:customStyle="1" w:styleId="UnresolvedMention1">
    <w:name w:val="Unresolved Mention1"/>
    <w:basedOn w:val="DefaultParagraphFont"/>
    <w:uiPriority w:val="99"/>
    <w:semiHidden/>
    <w:unhideWhenUsed/>
    <w:rsid w:val="001A6C7A"/>
    <w:rPr>
      <w:color w:val="605E5C"/>
      <w:shd w:val="clear" w:color="auto" w:fill="E1DFDD"/>
    </w:rPr>
  </w:style>
  <w:style w:type="paragraph" w:customStyle="1" w:styleId="BVIfnrChar1CharCharChar">
    <w:name w:val="BVI fnr Char1 Char Char Char"/>
    <w:aliases w:val="BVI fnr Car Car Char1 Char Char Char,BVI fnr Car Char1 Char Char Char,BVI fnr Car Car Car Car Char Char1 Char Char"/>
    <w:basedOn w:val="Normal"/>
    <w:uiPriority w:val="99"/>
    <w:rsid w:val="00B33557"/>
    <w:pPr>
      <w:spacing w:after="160" w:line="240" w:lineRule="exact"/>
    </w:pPr>
    <w:rPr>
      <w:rFonts w:asciiTheme="minorHAnsi" w:eastAsiaTheme="minorHAnsi" w:hAnsiTheme="minorHAnsi" w:cstheme="minorBidi"/>
      <w:sz w:val="22"/>
      <w:szCs w:val="22"/>
      <w:vertAlign w:val="superscript"/>
      <w:lang w:eastAsia="en-US"/>
    </w:rPr>
  </w:style>
  <w:style w:type="character" w:styleId="FollowedHyperlink">
    <w:name w:val="FollowedHyperlink"/>
    <w:basedOn w:val="DefaultParagraphFont"/>
    <w:rsid w:val="00332F66"/>
    <w:rPr>
      <w:color w:val="954F72" w:themeColor="followedHyperlink"/>
      <w:u w:val="single"/>
    </w:rPr>
  </w:style>
  <w:style w:type="character" w:customStyle="1" w:styleId="Heading1Char">
    <w:name w:val="Heading 1 Char"/>
    <w:basedOn w:val="DefaultParagraphFont"/>
    <w:link w:val="Heading1"/>
    <w:rsid w:val="00332F66"/>
    <w:rPr>
      <w:rFonts w:asciiTheme="majorHAnsi" w:eastAsiaTheme="majorEastAsia" w:hAnsiTheme="majorHAnsi" w:cstheme="majorBidi"/>
      <w:color w:val="2F5496" w:themeColor="accent1" w:themeShade="BF"/>
      <w:sz w:val="32"/>
      <w:szCs w:val="32"/>
    </w:rPr>
  </w:style>
  <w:style w:type="character" w:customStyle="1" w:styleId="UnresolvedMention2">
    <w:name w:val="Unresolved Mention2"/>
    <w:basedOn w:val="DefaultParagraphFont"/>
    <w:uiPriority w:val="99"/>
    <w:semiHidden/>
    <w:unhideWhenUsed/>
    <w:rsid w:val="00332F66"/>
    <w:rPr>
      <w:color w:val="605E5C"/>
      <w:shd w:val="clear" w:color="auto" w:fill="E1DFDD"/>
    </w:rPr>
  </w:style>
  <w:style w:type="paragraph" w:customStyle="1" w:styleId="DashEqual3">
    <w:name w:val="Dash Equal 3"/>
    <w:basedOn w:val="Dash3"/>
    <w:rsid w:val="00036D94"/>
    <w:pPr>
      <w:numPr>
        <w:numId w:val="24"/>
      </w:numPr>
      <w:spacing w:before="120" w:after="120" w:line="360" w:lineRule="auto"/>
      <w:outlineLvl w:val="9"/>
    </w:pPr>
    <w:rPr>
      <w:rFonts w:eastAsiaTheme="minorHAnsi"/>
      <w:szCs w:val="22"/>
      <w:lang w:val="en-GB"/>
    </w:rPr>
  </w:style>
  <w:style w:type="paragraph" w:customStyle="1" w:styleId="xmsonormal">
    <w:name w:val="x_msonormal"/>
    <w:basedOn w:val="Normal"/>
    <w:rsid w:val="00004C03"/>
    <w:pPr>
      <w:spacing w:before="100" w:beforeAutospacing="1" w:after="100" w:afterAutospacing="1"/>
    </w:pPr>
  </w:style>
  <w:style w:type="paragraph" w:customStyle="1" w:styleId="xpointmanual">
    <w:name w:val="x_pointmanual"/>
    <w:basedOn w:val="Normal"/>
    <w:rsid w:val="00004C03"/>
    <w:pPr>
      <w:spacing w:before="100" w:beforeAutospacing="1" w:after="100" w:afterAutospacing="1"/>
    </w:pPr>
  </w:style>
  <w:style w:type="paragraph" w:customStyle="1" w:styleId="xdash1">
    <w:name w:val="x_dash1"/>
    <w:basedOn w:val="Normal"/>
    <w:rsid w:val="00D00D86"/>
    <w:pPr>
      <w:spacing w:before="100" w:beforeAutospacing="1" w:after="100" w:afterAutospacing="1"/>
    </w:pPr>
  </w:style>
  <w:style w:type="character" w:customStyle="1" w:styleId="UnresolvedMention3">
    <w:name w:val="Unresolved Mention3"/>
    <w:basedOn w:val="DefaultParagraphFont"/>
    <w:uiPriority w:val="99"/>
    <w:semiHidden/>
    <w:unhideWhenUsed/>
    <w:rsid w:val="006B6806"/>
    <w:rPr>
      <w:color w:val="605E5C"/>
      <w:shd w:val="clear" w:color="auto" w:fill="E1DFDD"/>
    </w:rPr>
  </w:style>
  <w:style w:type="character" w:customStyle="1" w:styleId="VrestekstsRakstz">
    <w:name w:val="Vēres teksts Rakstz."/>
    <w:aliases w:val="Schriftart: 9 pt Rakstz.,Schriftart: 10 pt Rakstz.,Schriftart: 8 pt Rakstz.,Fußnotentext Char Char Rakstz.,WB-Fußnotentext Rakstz.,Footnote Char Rakstz.,fußn Rakstz.,Reference Rakstz.,Footnote text Rakstz.,o Rakstz.,Fußnote Rakstz."/>
    <w:basedOn w:val="DefaultParagraphFont"/>
    <w:link w:val="Vresteksts1"/>
    <w:uiPriority w:val="99"/>
    <w:locked/>
    <w:rsid w:val="004C5EF6"/>
  </w:style>
  <w:style w:type="paragraph" w:customStyle="1" w:styleId="Vresteksts1">
    <w:name w:val="Vēres teksts1"/>
    <w:aliases w:val="Schriftart: 9 pt,Schriftart: 10 pt,Schriftart: 8 pt,Fußnotentext Char Char,WB-Fußnotentext,fußn,Reference,Footnote text,Voetnoottekst Char,Voetnoottekst Char1,Voetnoottekst Char2 Char Char,Fußnote,Fußnote Char,Fußn,stile 1"/>
    <w:basedOn w:val="Normal"/>
    <w:link w:val="VrestekstsRakstz"/>
    <w:uiPriority w:val="99"/>
    <w:rsid w:val="004C5EF6"/>
    <w:rPr>
      <w:sz w:val="20"/>
      <w:szCs w:val="20"/>
    </w:rPr>
  </w:style>
  <w:style w:type="character" w:customStyle="1" w:styleId="SarakstarindkopaRakstz">
    <w:name w:val="Saraksta rindkopa Rakstz."/>
    <w:aliases w:val="2 Rakstz.,Strip Rakstz.,Numbered Para 1 Rakstz.,Dot pt Rakstz.,No Spacing1 Rakstz.,List Paragraph Char Char Char Rakstz.,Indicator Text Rakstz.,List Paragraph1 Rakstz.,Bullet Points Rakstz.,MAIN CONTENT Rakstz.,L Rakstz."/>
    <w:basedOn w:val="DefaultParagraphFont"/>
    <w:uiPriority w:val="34"/>
    <w:locked/>
    <w:rsid w:val="004C5EF6"/>
    <w:rPr>
      <w:rFonts w:ascii="Calibri" w:hAnsi="Calibri" w:cs="Calibri"/>
      <w:lang w:eastAsia="en-US"/>
    </w:rPr>
  </w:style>
  <w:style w:type="paragraph" w:customStyle="1" w:styleId="FootnoteRefernece">
    <w:name w:val="Footnote Refernece"/>
    <w:aliases w:val="ftref,Odwołanie przypisu,Footnotes refss,E,16 Point,Superscript 6 Point,footnote ref,2001+ Fußnotenzeichen"/>
    <w:basedOn w:val="Normal"/>
    <w:uiPriority w:val="99"/>
    <w:rsid w:val="004C5EF6"/>
    <w:pPr>
      <w:spacing w:after="160" w:line="240" w:lineRule="exact"/>
      <w:jc w:val="both"/>
    </w:pPr>
    <w:rPr>
      <w:sz w:val="20"/>
      <w:szCs w:val="20"/>
      <w:vertAlign w:val="superscript"/>
    </w:rPr>
  </w:style>
  <w:style w:type="character" w:styleId="UnresolvedMention">
    <w:name w:val="Unresolved Mention"/>
    <w:basedOn w:val="DefaultParagraphFont"/>
    <w:uiPriority w:val="99"/>
    <w:semiHidden/>
    <w:unhideWhenUsed/>
    <w:rsid w:val="006872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3113">
      <w:bodyDiv w:val="1"/>
      <w:marLeft w:val="0"/>
      <w:marRight w:val="0"/>
      <w:marTop w:val="0"/>
      <w:marBottom w:val="0"/>
      <w:divBdr>
        <w:top w:val="none" w:sz="0" w:space="0" w:color="auto"/>
        <w:left w:val="none" w:sz="0" w:space="0" w:color="auto"/>
        <w:bottom w:val="none" w:sz="0" w:space="0" w:color="auto"/>
        <w:right w:val="none" w:sz="0" w:space="0" w:color="auto"/>
      </w:divBdr>
    </w:div>
    <w:div w:id="9796905">
      <w:bodyDiv w:val="1"/>
      <w:marLeft w:val="0"/>
      <w:marRight w:val="0"/>
      <w:marTop w:val="0"/>
      <w:marBottom w:val="0"/>
      <w:divBdr>
        <w:top w:val="none" w:sz="0" w:space="0" w:color="auto"/>
        <w:left w:val="none" w:sz="0" w:space="0" w:color="auto"/>
        <w:bottom w:val="none" w:sz="0" w:space="0" w:color="auto"/>
        <w:right w:val="none" w:sz="0" w:space="0" w:color="auto"/>
      </w:divBdr>
    </w:div>
    <w:div w:id="9841348">
      <w:bodyDiv w:val="1"/>
      <w:marLeft w:val="0"/>
      <w:marRight w:val="0"/>
      <w:marTop w:val="0"/>
      <w:marBottom w:val="0"/>
      <w:divBdr>
        <w:top w:val="none" w:sz="0" w:space="0" w:color="auto"/>
        <w:left w:val="none" w:sz="0" w:space="0" w:color="auto"/>
        <w:bottom w:val="none" w:sz="0" w:space="0" w:color="auto"/>
        <w:right w:val="none" w:sz="0" w:space="0" w:color="auto"/>
      </w:divBdr>
    </w:div>
    <w:div w:id="19823209">
      <w:bodyDiv w:val="1"/>
      <w:marLeft w:val="0"/>
      <w:marRight w:val="0"/>
      <w:marTop w:val="0"/>
      <w:marBottom w:val="0"/>
      <w:divBdr>
        <w:top w:val="none" w:sz="0" w:space="0" w:color="auto"/>
        <w:left w:val="none" w:sz="0" w:space="0" w:color="auto"/>
        <w:bottom w:val="none" w:sz="0" w:space="0" w:color="auto"/>
        <w:right w:val="none" w:sz="0" w:space="0" w:color="auto"/>
      </w:divBdr>
    </w:div>
    <w:div w:id="24913291">
      <w:bodyDiv w:val="1"/>
      <w:marLeft w:val="0"/>
      <w:marRight w:val="0"/>
      <w:marTop w:val="0"/>
      <w:marBottom w:val="0"/>
      <w:divBdr>
        <w:top w:val="none" w:sz="0" w:space="0" w:color="auto"/>
        <w:left w:val="none" w:sz="0" w:space="0" w:color="auto"/>
        <w:bottom w:val="none" w:sz="0" w:space="0" w:color="auto"/>
        <w:right w:val="none" w:sz="0" w:space="0" w:color="auto"/>
      </w:divBdr>
    </w:div>
    <w:div w:id="32003208">
      <w:bodyDiv w:val="1"/>
      <w:marLeft w:val="0"/>
      <w:marRight w:val="0"/>
      <w:marTop w:val="0"/>
      <w:marBottom w:val="0"/>
      <w:divBdr>
        <w:top w:val="none" w:sz="0" w:space="0" w:color="auto"/>
        <w:left w:val="none" w:sz="0" w:space="0" w:color="auto"/>
        <w:bottom w:val="none" w:sz="0" w:space="0" w:color="auto"/>
        <w:right w:val="none" w:sz="0" w:space="0" w:color="auto"/>
      </w:divBdr>
    </w:div>
    <w:div w:id="45957125">
      <w:bodyDiv w:val="1"/>
      <w:marLeft w:val="0"/>
      <w:marRight w:val="0"/>
      <w:marTop w:val="0"/>
      <w:marBottom w:val="0"/>
      <w:divBdr>
        <w:top w:val="none" w:sz="0" w:space="0" w:color="auto"/>
        <w:left w:val="none" w:sz="0" w:space="0" w:color="auto"/>
        <w:bottom w:val="none" w:sz="0" w:space="0" w:color="auto"/>
        <w:right w:val="none" w:sz="0" w:space="0" w:color="auto"/>
      </w:divBdr>
    </w:div>
    <w:div w:id="48657042">
      <w:bodyDiv w:val="1"/>
      <w:marLeft w:val="0"/>
      <w:marRight w:val="0"/>
      <w:marTop w:val="0"/>
      <w:marBottom w:val="0"/>
      <w:divBdr>
        <w:top w:val="none" w:sz="0" w:space="0" w:color="auto"/>
        <w:left w:val="none" w:sz="0" w:space="0" w:color="auto"/>
        <w:bottom w:val="none" w:sz="0" w:space="0" w:color="auto"/>
        <w:right w:val="none" w:sz="0" w:space="0" w:color="auto"/>
      </w:divBdr>
    </w:div>
    <w:div w:id="51974167">
      <w:bodyDiv w:val="1"/>
      <w:marLeft w:val="0"/>
      <w:marRight w:val="0"/>
      <w:marTop w:val="0"/>
      <w:marBottom w:val="0"/>
      <w:divBdr>
        <w:top w:val="none" w:sz="0" w:space="0" w:color="auto"/>
        <w:left w:val="none" w:sz="0" w:space="0" w:color="auto"/>
        <w:bottom w:val="none" w:sz="0" w:space="0" w:color="auto"/>
        <w:right w:val="none" w:sz="0" w:space="0" w:color="auto"/>
      </w:divBdr>
    </w:div>
    <w:div w:id="58595518">
      <w:bodyDiv w:val="1"/>
      <w:marLeft w:val="0"/>
      <w:marRight w:val="0"/>
      <w:marTop w:val="0"/>
      <w:marBottom w:val="0"/>
      <w:divBdr>
        <w:top w:val="none" w:sz="0" w:space="0" w:color="auto"/>
        <w:left w:val="none" w:sz="0" w:space="0" w:color="auto"/>
        <w:bottom w:val="none" w:sz="0" w:space="0" w:color="auto"/>
        <w:right w:val="none" w:sz="0" w:space="0" w:color="auto"/>
      </w:divBdr>
    </w:div>
    <w:div w:id="71047232">
      <w:bodyDiv w:val="1"/>
      <w:marLeft w:val="0"/>
      <w:marRight w:val="0"/>
      <w:marTop w:val="0"/>
      <w:marBottom w:val="0"/>
      <w:divBdr>
        <w:top w:val="none" w:sz="0" w:space="0" w:color="auto"/>
        <w:left w:val="none" w:sz="0" w:space="0" w:color="auto"/>
        <w:bottom w:val="none" w:sz="0" w:space="0" w:color="auto"/>
        <w:right w:val="none" w:sz="0" w:space="0" w:color="auto"/>
      </w:divBdr>
    </w:div>
    <w:div w:id="73402289">
      <w:bodyDiv w:val="1"/>
      <w:marLeft w:val="0"/>
      <w:marRight w:val="0"/>
      <w:marTop w:val="0"/>
      <w:marBottom w:val="0"/>
      <w:divBdr>
        <w:top w:val="none" w:sz="0" w:space="0" w:color="auto"/>
        <w:left w:val="none" w:sz="0" w:space="0" w:color="auto"/>
        <w:bottom w:val="none" w:sz="0" w:space="0" w:color="auto"/>
        <w:right w:val="none" w:sz="0" w:space="0" w:color="auto"/>
      </w:divBdr>
    </w:div>
    <w:div w:id="89275687">
      <w:bodyDiv w:val="1"/>
      <w:marLeft w:val="0"/>
      <w:marRight w:val="0"/>
      <w:marTop w:val="0"/>
      <w:marBottom w:val="0"/>
      <w:divBdr>
        <w:top w:val="none" w:sz="0" w:space="0" w:color="auto"/>
        <w:left w:val="none" w:sz="0" w:space="0" w:color="auto"/>
        <w:bottom w:val="none" w:sz="0" w:space="0" w:color="auto"/>
        <w:right w:val="none" w:sz="0" w:space="0" w:color="auto"/>
      </w:divBdr>
    </w:div>
    <w:div w:id="113867090">
      <w:bodyDiv w:val="1"/>
      <w:marLeft w:val="0"/>
      <w:marRight w:val="0"/>
      <w:marTop w:val="0"/>
      <w:marBottom w:val="0"/>
      <w:divBdr>
        <w:top w:val="none" w:sz="0" w:space="0" w:color="auto"/>
        <w:left w:val="none" w:sz="0" w:space="0" w:color="auto"/>
        <w:bottom w:val="none" w:sz="0" w:space="0" w:color="auto"/>
        <w:right w:val="none" w:sz="0" w:space="0" w:color="auto"/>
      </w:divBdr>
    </w:div>
    <w:div w:id="125857746">
      <w:bodyDiv w:val="1"/>
      <w:marLeft w:val="0"/>
      <w:marRight w:val="0"/>
      <w:marTop w:val="0"/>
      <w:marBottom w:val="0"/>
      <w:divBdr>
        <w:top w:val="none" w:sz="0" w:space="0" w:color="auto"/>
        <w:left w:val="none" w:sz="0" w:space="0" w:color="auto"/>
        <w:bottom w:val="none" w:sz="0" w:space="0" w:color="auto"/>
        <w:right w:val="none" w:sz="0" w:space="0" w:color="auto"/>
      </w:divBdr>
    </w:div>
    <w:div w:id="127207863">
      <w:bodyDiv w:val="1"/>
      <w:marLeft w:val="0"/>
      <w:marRight w:val="0"/>
      <w:marTop w:val="0"/>
      <w:marBottom w:val="0"/>
      <w:divBdr>
        <w:top w:val="none" w:sz="0" w:space="0" w:color="auto"/>
        <w:left w:val="none" w:sz="0" w:space="0" w:color="auto"/>
        <w:bottom w:val="none" w:sz="0" w:space="0" w:color="auto"/>
        <w:right w:val="none" w:sz="0" w:space="0" w:color="auto"/>
      </w:divBdr>
    </w:div>
    <w:div w:id="151992451">
      <w:bodyDiv w:val="1"/>
      <w:marLeft w:val="0"/>
      <w:marRight w:val="0"/>
      <w:marTop w:val="0"/>
      <w:marBottom w:val="0"/>
      <w:divBdr>
        <w:top w:val="none" w:sz="0" w:space="0" w:color="auto"/>
        <w:left w:val="none" w:sz="0" w:space="0" w:color="auto"/>
        <w:bottom w:val="none" w:sz="0" w:space="0" w:color="auto"/>
        <w:right w:val="none" w:sz="0" w:space="0" w:color="auto"/>
      </w:divBdr>
    </w:div>
    <w:div w:id="155541561">
      <w:bodyDiv w:val="1"/>
      <w:marLeft w:val="0"/>
      <w:marRight w:val="0"/>
      <w:marTop w:val="0"/>
      <w:marBottom w:val="0"/>
      <w:divBdr>
        <w:top w:val="none" w:sz="0" w:space="0" w:color="auto"/>
        <w:left w:val="none" w:sz="0" w:space="0" w:color="auto"/>
        <w:bottom w:val="none" w:sz="0" w:space="0" w:color="auto"/>
        <w:right w:val="none" w:sz="0" w:space="0" w:color="auto"/>
      </w:divBdr>
    </w:div>
    <w:div w:id="171576121">
      <w:bodyDiv w:val="1"/>
      <w:marLeft w:val="0"/>
      <w:marRight w:val="0"/>
      <w:marTop w:val="0"/>
      <w:marBottom w:val="0"/>
      <w:divBdr>
        <w:top w:val="none" w:sz="0" w:space="0" w:color="auto"/>
        <w:left w:val="none" w:sz="0" w:space="0" w:color="auto"/>
        <w:bottom w:val="none" w:sz="0" w:space="0" w:color="auto"/>
        <w:right w:val="none" w:sz="0" w:space="0" w:color="auto"/>
      </w:divBdr>
    </w:div>
    <w:div w:id="181675109">
      <w:bodyDiv w:val="1"/>
      <w:marLeft w:val="0"/>
      <w:marRight w:val="0"/>
      <w:marTop w:val="0"/>
      <w:marBottom w:val="0"/>
      <w:divBdr>
        <w:top w:val="none" w:sz="0" w:space="0" w:color="auto"/>
        <w:left w:val="none" w:sz="0" w:space="0" w:color="auto"/>
        <w:bottom w:val="none" w:sz="0" w:space="0" w:color="auto"/>
        <w:right w:val="none" w:sz="0" w:space="0" w:color="auto"/>
      </w:divBdr>
    </w:div>
    <w:div w:id="193081616">
      <w:bodyDiv w:val="1"/>
      <w:marLeft w:val="0"/>
      <w:marRight w:val="0"/>
      <w:marTop w:val="0"/>
      <w:marBottom w:val="0"/>
      <w:divBdr>
        <w:top w:val="none" w:sz="0" w:space="0" w:color="auto"/>
        <w:left w:val="none" w:sz="0" w:space="0" w:color="auto"/>
        <w:bottom w:val="none" w:sz="0" w:space="0" w:color="auto"/>
        <w:right w:val="none" w:sz="0" w:space="0" w:color="auto"/>
      </w:divBdr>
    </w:div>
    <w:div w:id="200630077">
      <w:bodyDiv w:val="1"/>
      <w:marLeft w:val="0"/>
      <w:marRight w:val="0"/>
      <w:marTop w:val="0"/>
      <w:marBottom w:val="0"/>
      <w:divBdr>
        <w:top w:val="none" w:sz="0" w:space="0" w:color="auto"/>
        <w:left w:val="none" w:sz="0" w:space="0" w:color="auto"/>
        <w:bottom w:val="none" w:sz="0" w:space="0" w:color="auto"/>
        <w:right w:val="none" w:sz="0" w:space="0" w:color="auto"/>
      </w:divBdr>
    </w:div>
    <w:div w:id="204610221">
      <w:bodyDiv w:val="1"/>
      <w:marLeft w:val="0"/>
      <w:marRight w:val="0"/>
      <w:marTop w:val="0"/>
      <w:marBottom w:val="0"/>
      <w:divBdr>
        <w:top w:val="none" w:sz="0" w:space="0" w:color="auto"/>
        <w:left w:val="none" w:sz="0" w:space="0" w:color="auto"/>
        <w:bottom w:val="none" w:sz="0" w:space="0" w:color="auto"/>
        <w:right w:val="none" w:sz="0" w:space="0" w:color="auto"/>
      </w:divBdr>
    </w:div>
    <w:div w:id="205263834">
      <w:bodyDiv w:val="1"/>
      <w:marLeft w:val="0"/>
      <w:marRight w:val="0"/>
      <w:marTop w:val="0"/>
      <w:marBottom w:val="0"/>
      <w:divBdr>
        <w:top w:val="none" w:sz="0" w:space="0" w:color="auto"/>
        <w:left w:val="none" w:sz="0" w:space="0" w:color="auto"/>
        <w:bottom w:val="none" w:sz="0" w:space="0" w:color="auto"/>
        <w:right w:val="none" w:sz="0" w:space="0" w:color="auto"/>
      </w:divBdr>
    </w:div>
    <w:div w:id="208689875">
      <w:bodyDiv w:val="1"/>
      <w:marLeft w:val="0"/>
      <w:marRight w:val="0"/>
      <w:marTop w:val="0"/>
      <w:marBottom w:val="0"/>
      <w:divBdr>
        <w:top w:val="none" w:sz="0" w:space="0" w:color="auto"/>
        <w:left w:val="none" w:sz="0" w:space="0" w:color="auto"/>
        <w:bottom w:val="none" w:sz="0" w:space="0" w:color="auto"/>
        <w:right w:val="none" w:sz="0" w:space="0" w:color="auto"/>
      </w:divBdr>
    </w:div>
    <w:div w:id="209654866">
      <w:bodyDiv w:val="1"/>
      <w:marLeft w:val="0"/>
      <w:marRight w:val="0"/>
      <w:marTop w:val="0"/>
      <w:marBottom w:val="0"/>
      <w:divBdr>
        <w:top w:val="none" w:sz="0" w:space="0" w:color="auto"/>
        <w:left w:val="none" w:sz="0" w:space="0" w:color="auto"/>
        <w:bottom w:val="none" w:sz="0" w:space="0" w:color="auto"/>
        <w:right w:val="none" w:sz="0" w:space="0" w:color="auto"/>
      </w:divBdr>
    </w:div>
    <w:div w:id="233470745">
      <w:bodyDiv w:val="1"/>
      <w:marLeft w:val="0"/>
      <w:marRight w:val="0"/>
      <w:marTop w:val="0"/>
      <w:marBottom w:val="0"/>
      <w:divBdr>
        <w:top w:val="none" w:sz="0" w:space="0" w:color="auto"/>
        <w:left w:val="none" w:sz="0" w:space="0" w:color="auto"/>
        <w:bottom w:val="none" w:sz="0" w:space="0" w:color="auto"/>
        <w:right w:val="none" w:sz="0" w:space="0" w:color="auto"/>
      </w:divBdr>
    </w:div>
    <w:div w:id="237253826">
      <w:bodyDiv w:val="1"/>
      <w:marLeft w:val="0"/>
      <w:marRight w:val="0"/>
      <w:marTop w:val="0"/>
      <w:marBottom w:val="0"/>
      <w:divBdr>
        <w:top w:val="none" w:sz="0" w:space="0" w:color="auto"/>
        <w:left w:val="none" w:sz="0" w:space="0" w:color="auto"/>
        <w:bottom w:val="none" w:sz="0" w:space="0" w:color="auto"/>
        <w:right w:val="none" w:sz="0" w:space="0" w:color="auto"/>
      </w:divBdr>
    </w:div>
    <w:div w:id="253056867">
      <w:bodyDiv w:val="1"/>
      <w:marLeft w:val="0"/>
      <w:marRight w:val="0"/>
      <w:marTop w:val="0"/>
      <w:marBottom w:val="0"/>
      <w:divBdr>
        <w:top w:val="none" w:sz="0" w:space="0" w:color="auto"/>
        <w:left w:val="none" w:sz="0" w:space="0" w:color="auto"/>
        <w:bottom w:val="none" w:sz="0" w:space="0" w:color="auto"/>
        <w:right w:val="none" w:sz="0" w:space="0" w:color="auto"/>
      </w:divBdr>
    </w:div>
    <w:div w:id="276184808">
      <w:bodyDiv w:val="1"/>
      <w:marLeft w:val="0"/>
      <w:marRight w:val="0"/>
      <w:marTop w:val="0"/>
      <w:marBottom w:val="0"/>
      <w:divBdr>
        <w:top w:val="none" w:sz="0" w:space="0" w:color="auto"/>
        <w:left w:val="none" w:sz="0" w:space="0" w:color="auto"/>
        <w:bottom w:val="none" w:sz="0" w:space="0" w:color="auto"/>
        <w:right w:val="none" w:sz="0" w:space="0" w:color="auto"/>
      </w:divBdr>
    </w:div>
    <w:div w:id="313486276">
      <w:bodyDiv w:val="1"/>
      <w:marLeft w:val="0"/>
      <w:marRight w:val="0"/>
      <w:marTop w:val="0"/>
      <w:marBottom w:val="0"/>
      <w:divBdr>
        <w:top w:val="none" w:sz="0" w:space="0" w:color="auto"/>
        <w:left w:val="none" w:sz="0" w:space="0" w:color="auto"/>
        <w:bottom w:val="none" w:sz="0" w:space="0" w:color="auto"/>
        <w:right w:val="none" w:sz="0" w:space="0" w:color="auto"/>
      </w:divBdr>
    </w:div>
    <w:div w:id="319121913">
      <w:bodyDiv w:val="1"/>
      <w:marLeft w:val="0"/>
      <w:marRight w:val="0"/>
      <w:marTop w:val="0"/>
      <w:marBottom w:val="0"/>
      <w:divBdr>
        <w:top w:val="none" w:sz="0" w:space="0" w:color="auto"/>
        <w:left w:val="none" w:sz="0" w:space="0" w:color="auto"/>
        <w:bottom w:val="none" w:sz="0" w:space="0" w:color="auto"/>
        <w:right w:val="none" w:sz="0" w:space="0" w:color="auto"/>
      </w:divBdr>
    </w:div>
    <w:div w:id="342824840">
      <w:bodyDiv w:val="1"/>
      <w:marLeft w:val="0"/>
      <w:marRight w:val="0"/>
      <w:marTop w:val="0"/>
      <w:marBottom w:val="0"/>
      <w:divBdr>
        <w:top w:val="none" w:sz="0" w:space="0" w:color="auto"/>
        <w:left w:val="none" w:sz="0" w:space="0" w:color="auto"/>
        <w:bottom w:val="none" w:sz="0" w:space="0" w:color="auto"/>
        <w:right w:val="none" w:sz="0" w:space="0" w:color="auto"/>
      </w:divBdr>
    </w:div>
    <w:div w:id="350374847">
      <w:bodyDiv w:val="1"/>
      <w:marLeft w:val="0"/>
      <w:marRight w:val="0"/>
      <w:marTop w:val="0"/>
      <w:marBottom w:val="0"/>
      <w:divBdr>
        <w:top w:val="none" w:sz="0" w:space="0" w:color="auto"/>
        <w:left w:val="none" w:sz="0" w:space="0" w:color="auto"/>
        <w:bottom w:val="none" w:sz="0" w:space="0" w:color="auto"/>
        <w:right w:val="none" w:sz="0" w:space="0" w:color="auto"/>
      </w:divBdr>
    </w:div>
    <w:div w:id="372537589">
      <w:bodyDiv w:val="1"/>
      <w:marLeft w:val="0"/>
      <w:marRight w:val="0"/>
      <w:marTop w:val="0"/>
      <w:marBottom w:val="0"/>
      <w:divBdr>
        <w:top w:val="none" w:sz="0" w:space="0" w:color="auto"/>
        <w:left w:val="none" w:sz="0" w:space="0" w:color="auto"/>
        <w:bottom w:val="none" w:sz="0" w:space="0" w:color="auto"/>
        <w:right w:val="none" w:sz="0" w:space="0" w:color="auto"/>
      </w:divBdr>
    </w:div>
    <w:div w:id="383676336">
      <w:bodyDiv w:val="1"/>
      <w:marLeft w:val="0"/>
      <w:marRight w:val="0"/>
      <w:marTop w:val="0"/>
      <w:marBottom w:val="0"/>
      <w:divBdr>
        <w:top w:val="none" w:sz="0" w:space="0" w:color="auto"/>
        <w:left w:val="none" w:sz="0" w:space="0" w:color="auto"/>
        <w:bottom w:val="none" w:sz="0" w:space="0" w:color="auto"/>
        <w:right w:val="none" w:sz="0" w:space="0" w:color="auto"/>
      </w:divBdr>
    </w:div>
    <w:div w:id="384960349">
      <w:bodyDiv w:val="1"/>
      <w:marLeft w:val="0"/>
      <w:marRight w:val="0"/>
      <w:marTop w:val="0"/>
      <w:marBottom w:val="0"/>
      <w:divBdr>
        <w:top w:val="none" w:sz="0" w:space="0" w:color="auto"/>
        <w:left w:val="none" w:sz="0" w:space="0" w:color="auto"/>
        <w:bottom w:val="none" w:sz="0" w:space="0" w:color="auto"/>
        <w:right w:val="none" w:sz="0" w:space="0" w:color="auto"/>
      </w:divBdr>
    </w:div>
    <w:div w:id="385111199">
      <w:bodyDiv w:val="1"/>
      <w:marLeft w:val="0"/>
      <w:marRight w:val="0"/>
      <w:marTop w:val="0"/>
      <w:marBottom w:val="0"/>
      <w:divBdr>
        <w:top w:val="none" w:sz="0" w:space="0" w:color="auto"/>
        <w:left w:val="none" w:sz="0" w:space="0" w:color="auto"/>
        <w:bottom w:val="none" w:sz="0" w:space="0" w:color="auto"/>
        <w:right w:val="none" w:sz="0" w:space="0" w:color="auto"/>
      </w:divBdr>
      <w:divsChild>
        <w:div w:id="775364567">
          <w:marLeft w:val="0"/>
          <w:marRight w:val="0"/>
          <w:marTop w:val="0"/>
          <w:marBottom w:val="0"/>
          <w:divBdr>
            <w:top w:val="none" w:sz="0" w:space="0" w:color="auto"/>
            <w:left w:val="none" w:sz="0" w:space="0" w:color="auto"/>
            <w:bottom w:val="none" w:sz="0" w:space="0" w:color="auto"/>
            <w:right w:val="none" w:sz="0" w:space="0" w:color="auto"/>
          </w:divBdr>
          <w:divsChild>
            <w:div w:id="1861316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491718">
      <w:bodyDiv w:val="1"/>
      <w:marLeft w:val="0"/>
      <w:marRight w:val="0"/>
      <w:marTop w:val="0"/>
      <w:marBottom w:val="0"/>
      <w:divBdr>
        <w:top w:val="none" w:sz="0" w:space="0" w:color="auto"/>
        <w:left w:val="none" w:sz="0" w:space="0" w:color="auto"/>
        <w:bottom w:val="none" w:sz="0" w:space="0" w:color="auto"/>
        <w:right w:val="none" w:sz="0" w:space="0" w:color="auto"/>
      </w:divBdr>
    </w:div>
    <w:div w:id="412705412">
      <w:bodyDiv w:val="1"/>
      <w:marLeft w:val="0"/>
      <w:marRight w:val="0"/>
      <w:marTop w:val="0"/>
      <w:marBottom w:val="0"/>
      <w:divBdr>
        <w:top w:val="none" w:sz="0" w:space="0" w:color="auto"/>
        <w:left w:val="none" w:sz="0" w:space="0" w:color="auto"/>
        <w:bottom w:val="none" w:sz="0" w:space="0" w:color="auto"/>
        <w:right w:val="none" w:sz="0" w:space="0" w:color="auto"/>
      </w:divBdr>
    </w:div>
    <w:div w:id="449011253">
      <w:bodyDiv w:val="1"/>
      <w:marLeft w:val="0"/>
      <w:marRight w:val="0"/>
      <w:marTop w:val="0"/>
      <w:marBottom w:val="0"/>
      <w:divBdr>
        <w:top w:val="none" w:sz="0" w:space="0" w:color="auto"/>
        <w:left w:val="none" w:sz="0" w:space="0" w:color="auto"/>
        <w:bottom w:val="none" w:sz="0" w:space="0" w:color="auto"/>
        <w:right w:val="none" w:sz="0" w:space="0" w:color="auto"/>
      </w:divBdr>
    </w:div>
    <w:div w:id="449323586">
      <w:bodyDiv w:val="1"/>
      <w:marLeft w:val="0"/>
      <w:marRight w:val="0"/>
      <w:marTop w:val="0"/>
      <w:marBottom w:val="0"/>
      <w:divBdr>
        <w:top w:val="none" w:sz="0" w:space="0" w:color="auto"/>
        <w:left w:val="none" w:sz="0" w:space="0" w:color="auto"/>
        <w:bottom w:val="none" w:sz="0" w:space="0" w:color="auto"/>
        <w:right w:val="none" w:sz="0" w:space="0" w:color="auto"/>
      </w:divBdr>
    </w:div>
    <w:div w:id="463425129">
      <w:bodyDiv w:val="1"/>
      <w:marLeft w:val="0"/>
      <w:marRight w:val="0"/>
      <w:marTop w:val="0"/>
      <w:marBottom w:val="0"/>
      <w:divBdr>
        <w:top w:val="none" w:sz="0" w:space="0" w:color="auto"/>
        <w:left w:val="none" w:sz="0" w:space="0" w:color="auto"/>
        <w:bottom w:val="none" w:sz="0" w:space="0" w:color="auto"/>
        <w:right w:val="none" w:sz="0" w:space="0" w:color="auto"/>
      </w:divBdr>
    </w:div>
    <w:div w:id="486672356">
      <w:bodyDiv w:val="1"/>
      <w:marLeft w:val="0"/>
      <w:marRight w:val="0"/>
      <w:marTop w:val="0"/>
      <w:marBottom w:val="0"/>
      <w:divBdr>
        <w:top w:val="none" w:sz="0" w:space="0" w:color="auto"/>
        <w:left w:val="none" w:sz="0" w:space="0" w:color="auto"/>
        <w:bottom w:val="none" w:sz="0" w:space="0" w:color="auto"/>
        <w:right w:val="none" w:sz="0" w:space="0" w:color="auto"/>
      </w:divBdr>
      <w:divsChild>
        <w:div w:id="1994293051">
          <w:marLeft w:val="0"/>
          <w:marRight w:val="0"/>
          <w:marTop w:val="0"/>
          <w:marBottom w:val="0"/>
          <w:divBdr>
            <w:top w:val="none" w:sz="0" w:space="0" w:color="auto"/>
            <w:left w:val="none" w:sz="0" w:space="0" w:color="auto"/>
            <w:bottom w:val="none" w:sz="0" w:space="0" w:color="auto"/>
            <w:right w:val="none" w:sz="0" w:space="0" w:color="auto"/>
          </w:divBdr>
          <w:divsChild>
            <w:div w:id="259988518">
              <w:marLeft w:val="0"/>
              <w:marRight w:val="0"/>
              <w:marTop w:val="0"/>
              <w:marBottom w:val="0"/>
              <w:divBdr>
                <w:top w:val="none" w:sz="0" w:space="0" w:color="auto"/>
                <w:left w:val="none" w:sz="0" w:space="0" w:color="auto"/>
                <w:bottom w:val="none" w:sz="0" w:space="0" w:color="auto"/>
                <w:right w:val="none" w:sz="0" w:space="0" w:color="auto"/>
              </w:divBdr>
              <w:divsChild>
                <w:div w:id="1084954349">
                  <w:marLeft w:val="0"/>
                  <w:marRight w:val="0"/>
                  <w:marTop w:val="0"/>
                  <w:marBottom w:val="0"/>
                  <w:divBdr>
                    <w:top w:val="none" w:sz="0" w:space="0" w:color="auto"/>
                    <w:left w:val="none" w:sz="0" w:space="0" w:color="auto"/>
                    <w:bottom w:val="none" w:sz="0" w:space="0" w:color="auto"/>
                    <w:right w:val="none" w:sz="0" w:space="0" w:color="auto"/>
                  </w:divBdr>
                  <w:divsChild>
                    <w:div w:id="2095202807">
                      <w:marLeft w:val="0"/>
                      <w:marRight w:val="0"/>
                      <w:marTop w:val="0"/>
                      <w:marBottom w:val="0"/>
                      <w:divBdr>
                        <w:top w:val="none" w:sz="0" w:space="0" w:color="auto"/>
                        <w:left w:val="none" w:sz="0" w:space="0" w:color="auto"/>
                        <w:bottom w:val="none" w:sz="0" w:space="0" w:color="auto"/>
                        <w:right w:val="none" w:sz="0" w:space="0" w:color="auto"/>
                      </w:divBdr>
                      <w:divsChild>
                        <w:div w:id="957176031">
                          <w:marLeft w:val="0"/>
                          <w:marRight w:val="0"/>
                          <w:marTop w:val="0"/>
                          <w:marBottom w:val="0"/>
                          <w:divBdr>
                            <w:top w:val="none" w:sz="0" w:space="0" w:color="auto"/>
                            <w:left w:val="none" w:sz="0" w:space="0" w:color="auto"/>
                            <w:bottom w:val="none" w:sz="0" w:space="0" w:color="auto"/>
                            <w:right w:val="none" w:sz="0" w:space="0" w:color="auto"/>
                          </w:divBdr>
                          <w:divsChild>
                            <w:div w:id="1165559566">
                              <w:marLeft w:val="0"/>
                              <w:marRight w:val="0"/>
                              <w:marTop w:val="0"/>
                              <w:marBottom w:val="0"/>
                              <w:divBdr>
                                <w:top w:val="none" w:sz="0" w:space="0" w:color="auto"/>
                                <w:left w:val="none" w:sz="0" w:space="0" w:color="auto"/>
                                <w:bottom w:val="none" w:sz="0" w:space="0" w:color="auto"/>
                                <w:right w:val="none" w:sz="0" w:space="0" w:color="auto"/>
                              </w:divBdr>
                              <w:divsChild>
                                <w:div w:id="1925406915">
                                  <w:marLeft w:val="0"/>
                                  <w:marRight w:val="0"/>
                                  <w:marTop w:val="0"/>
                                  <w:marBottom w:val="0"/>
                                  <w:divBdr>
                                    <w:top w:val="none" w:sz="0" w:space="0" w:color="auto"/>
                                    <w:left w:val="none" w:sz="0" w:space="0" w:color="auto"/>
                                    <w:bottom w:val="none" w:sz="0" w:space="0" w:color="auto"/>
                                    <w:right w:val="none" w:sz="0" w:space="0" w:color="auto"/>
                                  </w:divBdr>
                                  <w:divsChild>
                                    <w:div w:id="1432971317">
                                      <w:marLeft w:val="60"/>
                                      <w:marRight w:val="0"/>
                                      <w:marTop w:val="0"/>
                                      <w:marBottom w:val="0"/>
                                      <w:divBdr>
                                        <w:top w:val="none" w:sz="0" w:space="0" w:color="auto"/>
                                        <w:left w:val="none" w:sz="0" w:space="0" w:color="auto"/>
                                        <w:bottom w:val="none" w:sz="0" w:space="0" w:color="auto"/>
                                        <w:right w:val="none" w:sz="0" w:space="0" w:color="auto"/>
                                      </w:divBdr>
                                      <w:divsChild>
                                        <w:div w:id="785927599">
                                          <w:marLeft w:val="0"/>
                                          <w:marRight w:val="0"/>
                                          <w:marTop w:val="0"/>
                                          <w:marBottom w:val="0"/>
                                          <w:divBdr>
                                            <w:top w:val="none" w:sz="0" w:space="0" w:color="auto"/>
                                            <w:left w:val="none" w:sz="0" w:space="0" w:color="auto"/>
                                            <w:bottom w:val="none" w:sz="0" w:space="0" w:color="auto"/>
                                            <w:right w:val="none" w:sz="0" w:space="0" w:color="auto"/>
                                          </w:divBdr>
                                          <w:divsChild>
                                            <w:div w:id="1927568118">
                                              <w:marLeft w:val="0"/>
                                              <w:marRight w:val="0"/>
                                              <w:marTop w:val="0"/>
                                              <w:marBottom w:val="120"/>
                                              <w:divBdr>
                                                <w:top w:val="single" w:sz="6" w:space="0" w:color="F5F5F5"/>
                                                <w:left w:val="single" w:sz="6" w:space="0" w:color="F5F5F5"/>
                                                <w:bottom w:val="single" w:sz="6" w:space="0" w:color="F5F5F5"/>
                                                <w:right w:val="single" w:sz="6" w:space="0" w:color="F5F5F5"/>
                                              </w:divBdr>
                                              <w:divsChild>
                                                <w:div w:id="1458329192">
                                                  <w:marLeft w:val="0"/>
                                                  <w:marRight w:val="0"/>
                                                  <w:marTop w:val="0"/>
                                                  <w:marBottom w:val="0"/>
                                                  <w:divBdr>
                                                    <w:top w:val="none" w:sz="0" w:space="0" w:color="auto"/>
                                                    <w:left w:val="none" w:sz="0" w:space="0" w:color="auto"/>
                                                    <w:bottom w:val="none" w:sz="0" w:space="0" w:color="auto"/>
                                                    <w:right w:val="none" w:sz="0" w:space="0" w:color="auto"/>
                                                  </w:divBdr>
                                                  <w:divsChild>
                                                    <w:div w:id="1364671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96770529">
      <w:bodyDiv w:val="1"/>
      <w:marLeft w:val="0"/>
      <w:marRight w:val="0"/>
      <w:marTop w:val="0"/>
      <w:marBottom w:val="0"/>
      <w:divBdr>
        <w:top w:val="none" w:sz="0" w:space="0" w:color="auto"/>
        <w:left w:val="none" w:sz="0" w:space="0" w:color="auto"/>
        <w:bottom w:val="none" w:sz="0" w:space="0" w:color="auto"/>
        <w:right w:val="none" w:sz="0" w:space="0" w:color="auto"/>
      </w:divBdr>
    </w:div>
    <w:div w:id="508718013">
      <w:bodyDiv w:val="1"/>
      <w:marLeft w:val="0"/>
      <w:marRight w:val="0"/>
      <w:marTop w:val="0"/>
      <w:marBottom w:val="0"/>
      <w:divBdr>
        <w:top w:val="none" w:sz="0" w:space="0" w:color="auto"/>
        <w:left w:val="none" w:sz="0" w:space="0" w:color="auto"/>
        <w:bottom w:val="none" w:sz="0" w:space="0" w:color="auto"/>
        <w:right w:val="none" w:sz="0" w:space="0" w:color="auto"/>
      </w:divBdr>
    </w:div>
    <w:div w:id="514002296">
      <w:bodyDiv w:val="1"/>
      <w:marLeft w:val="0"/>
      <w:marRight w:val="0"/>
      <w:marTop w:val="0"/>
      <w:marBottom w:val="0"/>
      <w:divBdr>
        <w:top w:val="none" w:sz="0" w:space="0" w:color="auto"/>
        <w:left w:val="none" w:sz="0" w:space="0" w:color="auto"/>
        <w:bottom w:val="none" w:sz="0" w:space="0" w:color="auto"/>
        <w:right w:val="none" w:sz="0" w:space="0" w:color="auto"/>
      </w:divBdr>
    </w:div>
    <w:div w:id="516583023">
      <w:bodyDiv w:val="1"/>
      <w:marLeft w:val="0"/>
      <w:marRight w:val="0"/>
      <w:marTop w:val="0"/>
      <w:marBottom w:val="0"/>
      <w:divBdr>
        <w:top w:val="none" w:sz="0" w:space="0" w:color="auto"/>
        <w:left w:val="none" w:sz="0" w:space="0" w:color="auto"/>
        <w:bottom w:val="none" w:sz="0" w:space="0" w:color="auto"/>
        <w:right w:val="none" w:sz="0" w:space="0" w:color="auto"/>
      </w:divBdr>
      <w:divsChild>
        <w:div w:id="1625885904">
          <w:marLeft w:val="0"/>
          <w:marRight w:val="0"/>
          <w:marTop w:val="0"/>
          <w:marBottom w:val="0"/>
          <w:divBdr>
            <w:top w:val="none" w:sz="0" w:space="0" w:color="auto"/>
            <w:left w:val="none" w:sz="0" w:space="0" w:color="auto"/>
            <w:bottom w:val="none" w:sz="0" w:space="0" w:color="auto"/>
            <w:right w:val="none" w:sz="0" w:space="0" w:color="auto"/>
          </w:divBdr>
          <w:divsChild>
            <w:div w:id="1036005131">
              <w:marLeft w:val="0"/>
              <w:marRight w:val="0"/>
              <w:marTop w:val="150"/>
              <w:marBottom w:val="0"/>
              <w:divBdr>
                <w:top w:val="none" w:sz="0" w:space="0" w:color="auto"/>
                <w:left w:val="none" w:sz="0" w:space="0" w:color="auto"/>
                <w:bottom w:val="none" w:sz="0" w:space="0" w:color="auto"/>
                <w:right w:val="none" w:sz="0" w:space="0" w:color="auto"/>
              </w:divBdr>
              <w:divsChild>
                <w:div w:id="1822185737">
                  <w:marLeft w:val="-225"/>
                  <w:marRight w:val="-225"/>
                  <w:marTop w:val="0"/>
                  <w:marBottom w:val="0"/>
                  <w:divBdr>
                    <w:top w:val="none" w:sz="0" w:space="0" w:color="auto"/>
                    <w:left w:val="none" w:sz="0" w:space="0" w:color="auto"/>
                    <w:bottom w:val="none" w:sz="0" w:space="0" w:color="auto"/>
                    <w:right w:val="none" w:sz="0" w:space="0" w:color="auto"/>
                  </w:divBdr>
                  <w:divsChild>
                    <w:div w:id="1970278410">
                      <w:marLeft w:val="0"/>
                      <w:marRight w:val="0"/>
                      <w:marTop w:val="0"/>
                      <w:marBottom w:val="0"/>
                      <w:divBdr>
                        <w:top w:val="none" w:sz="0" w:space="0" w:color="auto"/>
                        <w:left w:val="none" w:sz="0" w:space="0" w:color="auto"/>
                        <w:bottom w:val="none" w:sz="0" w:space="0" w:color="auto"/>
                        <w:right w:val="none" w:sz="0" w:space="0" w:color="auto"/>
                      </w:divBdr>
                      <w:divsChild>
                        <w:div w:id="809785587">
                          <w:marLeft w:val="-225"/>
                          <w:marRight w:val="-225"/>
                          <w:marTop w:val="0"/>
                          <w:marBottom w:val="0"/>
                          <w:divBdr>
                            <w:top w:val="none" w:sz="0" w:space="0" w:color="auto"/>
                            <w:left w:val="none" w:sz="0" w:space="0" w:color="auto"/>
                            <w:bottom w:val="none" w:sz="0" w:space="0" w:color="auto"/>
                            <w:right w:val="none" w:sz="0" w:space="0" w:color="auto"/>
                          </w:divBdr>
                          <w:divsChild>
                            <w:div w:id="431706486">
                              <w:marLeft w:val="0"/>
                              <w:marRight w:val="0"/>
                              <w:marTop w:val="0"/>
                              <w:marBottom w:val="0"/>
                              <w:divBdr>
                                <w:top w:val="none" w:sz="0" w:space="0" w:color="auto"/>
                                <w:left w:val="none" w:sz="0" w:space="0" w:color="auto"/>
                                <w:bottom w:val="none" w:sz="0" w:space="0" w:color="auto"/>
                                <w:right w:val="none" w:sz="0" w:space="0" w:color="auto"/>
                              </w:divBdr>
                              <w:divsChild>
                                <w:div w:id="1224289577">
                                  <w:marLeft w:val="0"/>
                                  <w:marRight w:val="0"/>
                                  <w:marTop w:val="0"/>
                                  <w:marBottom w:val="0"/>
                                  <w:divBdr>
                                    <w:top w:val="none" w:sz="0" w:space="0" w:color="auto"/>
                                    <w:left w:val="none" w:sz="0" w:space="0" w:color="auto"/>
                                    <w:bottom w:val="none" w:sz="0" w:space="0" w:color="auto"/>
                                    <w:right w:val="none" w:sz="0" w:space="0" w:color="auto"/>
                                  </w:divBdr>
                                  <w:divsChild>
                                    <w:div w:id="482892932">
                                      <w:marLeft w:val="0"/>
                                      <w:marRight w:val="0"/>
                                      <w:marTop w:val="0"/>
                                      <w:marBottom w:val="0"/>
                                      <w:divBdr>
                                        <w:top w:val="none" w:sz="0" w:space="0" w:color="auto"/>
                                        <w:left w:val="none" w:sz="0" w:space="0" w:color="auto"/>
                                        <w:bottom w:val="none" w:sz="0" w:space="0" w:color="auto"/>
                                        <w:right w:val="none" w:sz="0" w:space="0" w:color="auto"/>
                                      </w:divBdr>
                                      <w:divsChild>
                                        <w:div w:id="893659543">
                                          <w:marLeft w:val="0"/>
                                          <w:marRight w:val="0"/>
                                          <w:marTop w:val="0"/>
                                          <w:marBottom w:val="0"/>
                                          <w:divBdr>
                                            <w:top w:val="none" w:sz="0" w:space="0" w:color="auto"/>
                                            <w:left w:val="none" w:sz="0" w:space="0" w:color="auto"/>
                                            <w:bottom w:val="none" w:sz="0" w:space="0" w:color="auto"/>
                                            <w:right w:val="none" w:sz="0" w:space="0" w:color="auto"/>
                                          </w:divBdr>
                                          <w:divsChild>
                                            <w:div w:id="1046417494">
                                              <w:marLeft w:val="0"/>
                                              <w:marRight w:val="0"/>
                                              <w:marTop w:val="0"/>
                                              <w:marBottom w:val="0"/>
                                              <w:divBdr>
                                                <w:top w:val="none" w:sz="0" w:space="0" w:color="auto"/>
                                                <w:left w:val="none" w:sz="0" w:space="0" w:color="auto"/>
                                                <w:bottom w:val="none" w:sz="0" w:space="0" w:color="auto"/>
                                                <w:right w:val="none" w:sz="0" w:space="0" w:color="auto"/>
                                              </w:divBdr>
                                              <w:divsChild>
                                                <w:div w:id="751001131">
                                                  <w:marLeft w:val="0"/>
                                                  <w:marRight w:val="0"/>
                                                  <w:marTop w:val="0"/>
                                                  <w:marBottom w:val="0"/>
                                                  <w:divBdr>
                                                    <w:top w:val="none" w:sz="0" w:space="0" w:color="auto"/>
                                                    <w:left w:val="none" w:sz="0" w:space="0" w:color="auto"/>
                                                    <w:bottom w:val="none" w:sz="0" w:space="0" w:color="auto"/>
                                                    <w:right w:val="none" w:sz="0" w:space="0" w:color="auto"/>
                                                  </w:divBdr>
                                                  <w:divsChild>
                                                    <w:div w:id="1581939048">
                                                      <w:marLeft w:val="0"/>
                                                      <w:marRight w:val="0"/>
                                                      <w:marTop w:val="0"/>
                                                      <w:marBottom w:val="0"/>
                                                      <w:divBdr>
                                                        <w:top w:val="none" w:sz="0" w:space="0" w:color="auto"/>
                                                        <w:left w:val="none" w:sz="0" w:space="0" w:color="auto"/>
                                                        <w:bottom w:val="none" w:sz="0" w:space="0" w:color="auto"/>
                                                        <w:right w:val="none" w:sz="0" w:space="0" w:color="auto"/>
                                                      </w:divBdr>
                                                      <w:divsChild>
                                                        <w:div w:id="111486267">
                                                          <w:marLeft w:val="0"/>
                                                          <w:marRight w:val="0"/>
                                                          <w:marTop w:val="0"/>
                                                          <w:marBottom w:val="0"/>
                                                          <w:divBdr>
                                                            <w:top w:val="none" w:sz="0" w:space="0" w:color="auto"/>
                                                            <w:left w:val="none" w:sz="0" w:space="0" w:color="auto"/>
                                                            <w:bottom w:val="none" w:sz="0" w:space="0" w:color="auto"/>
                                                            <w:right w:val="none" w:sz="0" w:space="0" w:color="auto"/>
                                                          </w:divBdr>
                                                          <w:divsChild>
                                                            <w:div w:id="1726368650">
                                                              <w:marLeft w:val="0"/>
                                                              <w:marRight w:val="0"/>
                                                              <w:marTop w:val="0"/>
                                                              <w:marBottom w:val="0"/>
                                                              <w:divBdr>
                                                                <w:top w:val="none" w:sz="0" w:space="0" w:color="auto"/>
                                                                <w:left w:val="none" w:sz="0" w:space="0" w:color="auto"/>
                                                                <w:bottom w:val="none" w:sz="0" w:space="0" w:color="auto"/>
                                                                <w:right w:val="none" w:sz="0" w:space="0" w:color="auto"/>
                                                              </w:divBdr>
                                                              <w:divsChild>
                                                                <w:div w:id="218905286">
                                                                  <w:marLeft w:val="0"/>
                                                                  <w:marRight w:val="0"/>
                                                                  <w:marTop w:val="0"/>
                                                                  <w:marBottom w:val="0"/>
                                                                  <w:divBdr>
                                                                    <w:top w:val="none" w:sz="0" w:space="0" w:color="auto"/>
                                                                    <w:left w:val="none" w:sz="0" w:space="0" w:color="auto"/>
                                                                    <w:bottom w:val="none" w:sz="0" w:space="0" w:color="auto"/>
                                                                    <w:right w:val="none" w:sz="0" w:space="0" w:color="auto"/>
                                                                  </w:divBdr>
                                                                  <w:divsChild>
                                                                    <w:div w:id="282077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26603992">
      <w:bodyDiv w:val="1"/>
      <w:marLeft w:val="0"/>
      <w:marRight w:val="0"/>
      <w:marTop w:val="0"/>
      <w:marBottom w:val="0"/>
      <w:divBdr>
        <w:top w:val="none" w:sz="0" w:space="0" w:color="auto"/>
        <w:left w:val="none" w:sz="0" w:space="0" w:color="auto"/>
        <w:bottom w:val="none" w:sz="0" w:space="0" w:color="auto"/>
        <w:right w:val="none" w:sz="0" w:space="0" w:color="auto"/>
      </w:divBdr>
    </w:div>
    <w:div w:id="526800572">
      <w:bodyDiv w:val="1"/>
      <w:marLeft w:val="0"/>
      <w:marRight w:val="0"/>
      <w:marTop w:val="0"/>
      <w:marBottom w:val="0"/>
      <w:divBdr>
        <w:top w:val="none" w:sz="0" w:space="0" w:color="auto"/>
        <w:left w:val="none" w:sz="0" w:space="0" w:color="auto"/>
        <w:bottom w:val="none" w:sz="0" w:space="0" w:color="auto"/>
        <w:right w:val="none" w:sz="0" w:space="0" w:color="auto"/>
      </w:divBdr>
    </w:div>
    <w:div w:id="539127189">
      <w:bodyDiv w:val="1"/>
      <w:marLeft w:val="0"/>
      <w:marRight w:val="0"/>
      <w:marTop w:val="0"/>
      <w:marBottom w:val="0"/>
      <w:divBdr>
        <w:top w:val="none" w:sz="0" w:space="0" w:color="auto"/>
        <w:left w:val="none" w:sz="0" w:space="0" w:color="auto"/>
        <w:bottom w:val="none" w:sz="0" w:space="0" w:color="auto"/>
        <w:right w:val="none" w:sz="0" w:space="0" w:color="auto"/>
      </w:divBdr>
    </w:div>
    <w:div w:id="546647031">
      <w:bodyDiv w:val="1"/>
      <w:marLeft w:val="0"/>
      <w:marRight w:val="0"/>
      <w:marTop w:val="0"/>
      <w:marBottom w:val="0"/>
      <w:divBdr>
        <w:top w:val="none" w:sz="0" w:space="0" w:color="auto"/>
        <w:left w:val="none" w:sz="0" w:space="0" w:color="auto"/>
        <w:bottom w:val="none" w:sz="0" w:space="0" w:color="auto"/>
        <w:right w:val="none" w:sz="0" w:space="0" w:color="auto"/>
      </w:divBdr>
    </w:div>
    <w:div w:id="559825855">
      <w:bodyDiv w:val="1"/>
      <w:marLeft w:val="0"/>
      <w:marRight w:val="0"/>
      <w:marTop w:val="0"/>
      <w:marBottom w:val="0"/>
      <w:divBdr>
        <w:top w:val="none" w:sz="0" w:space="0" w:color="auto"/>
        <w:left w:val="none" w:sz="0" w:space="0" w:color="auto"/>
        <w:bottom w:val="none" w:sz="0" w:space="0" w:color="auto"/>
        <w:right w:val="none" w:sz="0" w:space="0" w:color="auto"/>
      </w:divBdr>
    </w:div>
    <w:div w:id="568000892">
      <w:bodyDiv w:val="1"/>
      <w:marLeft w:val="0"/>
      <w:marRight w:val="0"/>
      <w:marTop w:val="0"/>
      <w:marBottom w:val="0"/>
      <w:divBdr>
        <w:top w:val="none" w:sz="0" w:space="0" w:color="auto"/>
        <w:left w:val="none" w:sz="0" w:space="0" w:color="auto"/>
        <w:bottom w:val="none" w:sz="0" w:space="0" w:color="auto"/>
        <w:right w:val="none" w:sz="0" w:space="0" w:color="auto"/>
      </w:divBdr>
    </w:div>
    <w:div w:id="580911201">
      <w:bodyDiv w:val="1"/>
      <w:marLeft w:val="0"/>
      <w:marRight w:val="0"/>
      <w:marTop w:val="0"/>
      <w:marBottom w:val="0"/>
      <w:divBdr>
        <w:top w:val="none" w:sz="0" w:space="0" w:color="auto"/>
        <w:left w:val="none" w:sz="0" w:space="0" w:color="auto"/>
        <w:bottom w:val="none" w:sz="0" w:space="0" w:color="auto"/>
        <w:right w:val="none" w:sz="0" w:space="0" w:color="auto"/>
      </w:divBdr>
    </w:div>
    <w:div w:id="591162362">
      <w:bodyDiv w:val="1"/>
      <w:marLeft w:val="0"/>
      <w:marRight w:val="0"/>
      <w:marTop w:val="0"/>
      <w:marBottom w:val="0"/>
      <w:divBdr>
        <w:top w:val="none" w:sz="0" w:space="0" w:color="auto"/>
        <w:left w:val="none" w:sz="0" w:space="0" w:color="auto"/>
        <w:bottom w:val="none" w:sz="0" w:space="0" w:color="auto"/>
        <w:right w:val="none" w:sz="0" w:space="0" w:color="auto"/>
      </w:divBdr>
    </w:div>
    <w:div w:id="597444625">
      <w:bodyDiv w:val="1"/>
      <w:marLeft w:val="0"/>
      <w:marRight w:val="0"/>
      <w:marTop w:val="0"/>
      <w:marBottom w:val="0"/>
      <w:divBdr>
        <w:top w:val="none" w:sz="0" w:space="0" w:color="auto"/>
        <w:left w:val="none" w:sz="0" w:space="0" w:color="auto"/>
        <w:bottom w:val="none" w:sz="0" w:space="0" w:color="auto"/>
        <w:right w:val="none" w:sz="0" w:space="0" w:color="auto"/>
      </w:divBdr>
    </w:div>
    <w:div w:id="599676445">
      <w:bodyDiv w:val="1"/>
      <w:marLeft w:val="0"/>
      <w:marRight w:val="0"/>
      <w:marTop w:val="0"/>
      <w:marBottom w:val="0"/>
      <w:divBdr>
        <w:top w:val="none" w:sz="0" w:space="0" w:color="auto"/>
        <w:left w:val="none" w:sz="0" w:space="0" w:color="auto"/>
        <w:bottom w:val="none" w:sz="0" w:space="0" w:color="auto"/>
        <w:right w:val="none" w:sz="0" w:space="0" w:color="auto"/>
      </w:divBdr>
    </w:div>
    <w:div w:id="601038394">
      <w:bodyDiv w:val="1"/>
      <w:marLeft w:val="0"/>
      <w:marRight w:val="0"/>
      <w:marTop w:val="0"/>
      <w:marBottom w:val="0"/>
      <w:divBdr>
        <w:top w:val="none" w:sz="0" w:space="0" w:color="auto"/>
        <w:left w:val="none" w:sz="0" w:space="0" w:color="auto"/>
        <w:bottom w:val="none" w:sz="0" w:space="0" w:color="auto"/>
        <w:right w:val="none" w:sz="0" w:space="0" w:color="auto"/>
      </w:divBdr>
    </w:div>
    <w:div w:id="614949041">
      <w:bodyDiv w:val="1"/>
      <w:marLeft w:val="0"/>
      <w:marRight w:val="0"/>
      <w:marTop w:val="0"/>
      <w:marBottom w:val="0"/>
      <w:divBdr>
        <w:top w:val="none" w:sz="0" w:space="0" w:color="auto"/>
        <w:left w:val="none" w:sz="0" w:space="0" w:color="auto"/>
        <w:bottom w:val="none" w:sz="0" w:space="0" w:color="auto"/>
        <w:right w:val="none" w:sz="0" w:space="0" w:color="auto"/>
      </w:divBdr>
    </w:div>
    <w:div w:id="619148275">
      <w:bodyDiv w:val="1"/>
      <w:marLeft w:val="0"/>
      <w:marRight w:val="0"/>
      <w:marTop w:val="0"/>
      <w:marBottom w:val="0"/>
      <w:divBdr>
        <w:top w:val="none" w:sz="0" w:space="0" w:color="auto"/>
        <w:left w:val="none" w:sz="0" w:space="0" w:color="auto"/>
        <w:bottom w:val="none" w:sz="0" w:space="0" w:color="auto"/>
        <w:right w:val="none" w:sz="0" w:space="0" w:color="auto"/>
      </w:divBdr>
    </w:div>
    <w:div w:id="621377982">
      <w:bodyDiv w:val="1"/>
      <w:marLeft w:val="0"/>
      <w:marRight w:val="0"/>
      <w:marTop w:val="0"/>
      <w:marBottom w:val="0"/>
      <w:divBdr>
        <w:top w:val="none" w:sz="0" w:space="0" w:color="auto"/>
        <w:left w:val="none" w:sz="0" w:space="0" w:color="auto"/>
        <w:bottom w:val="none" w:sz="0" w:space="0" w:color="auto"/>
        <w:right w:val="none" w:sz="0" w:space="0" w:color="auto"/>
      </w:divBdr>
    </w:div>
    <w:div w:id="621500590">
      <w:bodyDiv w:val="1"/>
      <w:marLeft w:val="0"/>
      <w:marRight w:val="0"/>
      <w:marTop w:val="0"/>
      <w:marBottom w:val="0"/>
      <w:divBdr>
        <w:top w:val="none" w:sz="0" w:space="0" w:color="auto"/>
        <w:left w:val="none" w:sz="0" w:space="0" w:color="auto"/>
        <w:bottom w:val="none" w:sz="0" w:space="0" w:color="auto"/>
        <w:right w:val="none" w:sz="0" w:space="0" w:color="auto"/>
      </w:divBdr>
    </w:div>
    <w:div w:id="648634251">
      <w:bodyDiv w:val="1"/>
      <w:marLeft w:val="0"/>
      <w:marRight w:val="0"/>
      <w:marTop w:val="0"/>
      <w:marBottom w:val="0"/>
      <w:divBdr>
        <w:top w:val="none" w:sz="0" w:space="0" w:color="auto"/>
        <w:left w:val="none" w:sz="0" w:space="0" w:color="auto"/>
        <w:bottom w:val="none" w:sz="0" w:space="0" w:color="auto"/>
        <w:right w:val="none" w:sz="0" w:space="0" w:color="auto"/>
      </w:divBdr>
    </w:div>
    <w:div w:id="659039061">
      <w:bodyDiv w:val="1"/>
      <w:marLeft w:val="0"/>
      <w:marRight w:val="0"/>
      <w:marTop w:val="0"/>
      <w:marBottom w:val="0"/>
      <w:divBdr>
        <w:top w:val="none" w:sz="0" w:space="0" w:color="auto"/>
        <w:left w:val="none" w:sz="0" w:space="0" w:color="auto"/>
        <w:bottom w:val="none" w:sz="0" w:space="0" w:color="auto"/>
        <w:right w:val="none" w:sz="0" w:space="0" w:color="auto"/>
      </w:divBdr>
    </w:div>
    <w:div w:id="663048726">
      <w:bodyDiv w:val="1"/>
      <w:marLeft w:val="0"/>
      <w:marRight w:val="0"/>
      <w:marTop w:val="0"/>
      <w:marBottom w:val="0"/>
      <w:divBdr>
        <w:top w:val="none" w:sz="0" w:space="0" w:color="auto"/>
        <w:left w:val="none" w:sz="0" w:space="0" w:color="auto"/>
        <w:bottom w:val="none" w:sz="0" w:space="0" w:color="auto"/>
        <w:right w:val="none" w:sz="0" w:space="0" w:color="auto"/>
      </w:divBdr>
    </w:div>
    <w:div w:id="669911078">
      <w:bodyDiv w:val="1"/>
      <w:marLeft w:val="0"/>
      <w:marRight w:val="0"/>
      <w:marTop w:val="0"/>
      <w:marBottom w:val="0"/>
      <w:divBdr>
        <w:top w:val="none" w:sz="0" w:space="0" w:color="auto"/>
        <w:left w:val="none" w:sz="0" w:space="0" w:color="auto"/>
        <w:bottom w:val="none" w:sz="0" w:space="0" w:color="auto"/>
        <w:right w:val="none" w:sz="0" w:space="0" w:color="auto"/>
      </w:divBdr>
    </w:div>
    <w:div w:id="673533174">
      <w:bodyDiv w:val="1"/>
      <w:marLeft w:val="0"/>
      <w:marRight w:val="0"/>
      <w:marTop w:val="0"/>
      <w:marBottom w:val="0"/>
      <w:divBdr>
        <w:top w:val="none" w:sz="0" w:space="0" w:color="auto"/>
        <w:left w:val="none" w:sz="0" w:space="0" w:color="auto"/>
        <w:bottom w:val="none" w:sz="0" w:space="0" w:color="auto"/>
        <w:right w:val="none" w:sz="0" w:space="0" w:color="auto"/>
      </w:divBdr>
    </w:div>
    <w:div w:id="674958777">
      <w:bodyDiv w:val="1"/>
      <w:marLeft w:val="0"/>
      <w:marRight w:val="0"/>
      <w:marTop w:val="0"/>
      <w:marBottom w:val="0"/>
      <w:divBdr>
        <w:top w:val="none" w:sz="0" w:space="0" w:color="auto"/>
        <w:left w:val="none" w:sz="0" w:space="0" w:color="auto"/>
        <w:bottom w:val="none" w:sz="0" w:space="0" w:color="auto"/>
        <w:right w:val="none" w:sz="0" w:space="0" w:color="auto"/>
      </w:divBdr>
    </w:div>
    <w:div w:id="680276451">
      <w:bodyDiv w:val="1"/>
      <w:marLeft w:val="0"/>
      <w:marRight w:val="0"/>
      <w:marTop w:val="0"/>
      <w:marBottom w:val="0"/>
      <w:divBdr>
        <w:top w:val="none" w:sz="0" w:space="0" w:color="auto"/>
        <w:left w:val="none" w:sz="0" w:space="0" w:color="auto"/>
        <w:bottom w:val="none" w:sz="0" w:space="0" w:color="auto"/>
        <w:right w:val="none" w:sz="0" w:space="0" w:color="auto"/>
      </w:divBdr>
    </w:div>
    <w:div w:id="689796746">
      <w:bodyDiv w:val="1"/>
      <w:marLeft w:val="0"/>
      <w:marRight w:val="0"/>
      <w:marTop w:val="0"/>
      <w:marBottom w:val="0"/>
      <w:divBdr>
        <w:top w:val="none" w:sz="0" w:space="0" w:color="auto"/>
        <w:left w:val="none" w:sz="0" w:space="0" w:color="auto"/>
        <w:bottom w:val="none" w:sz="0" w:space="0" w:color="auto"/>
        <w:right w:val="none" w:sz="0" w:space="0" w:color="auto"/>
      </w:divBdr>
    </w:div>
    <w:div w:id="690255227">
      <w:bodyDiv w:val="1"/>
      <w:marLeft w:val="0"/>
      <w:marRight w:val="0"/>
      <w:marTop w:val="0"/>
      <w:marBottom w:val="0"/>
      <w:divBdr>
        <w:top w:val="none" w:sz="0" w:space="0" w:color="auto"/>
        <w:left w:val="none" w:sz="0" w:space="0" w:color="auto"/>
        <w:bottom w:val="none" w:sz="0" w:space="0" w:color="auto"/>
        <w:right w:val="none" w:sz="0" w:space="0" w:color="auto"/>
      </w:divBdr>
      <w:divsChild>
        <w:div w:id="96752989">
          <w:marLeft w:val="0"/>
          <w:marRight w:val="0"/>
          <w:marTop w:val="0"/>
          <w:marBottom w:val="0"/>
          <w:divBdr>
            <w:top w:val="none" w:sz="0" w:space="0" w:color="auto"/>
            <w:left w:val="none" w:sz="0" w:space="0" w:color="auto"/>
            <w:bottom w:val="none" w:sz="0" w:space="0" w:color="auto"/>
            <w:right w:val="none" w:sz="0" w:space="0" w:color="auto"/>
          </w:divBdr>
        </w:div>
        <w:div w:id="1767845956">
          <w:marLeft w:val="0"/>
          <w:marRight w:val="0"/>
          <w:marTop w:val="0"/>
          <w:marBottom w:val="0"/>
          <w:divBdr>
            <w:top w:val="none" w:sz="0" w:space="0" w:color="auto"/>
            <w:left w:val="none" w:sz="0" w:space="0" w:color="auto"/>
            <w:bottom w:val="none" w:sz="0" w:space="0" w:color="auto"/>
            <w:right w:val="none" w:sz="0" w:space="0" w:color="auto"/>
          </w:divBdr>
        </w:div>
      </w:divsChild>
    </w:div>
    <w:div w:id="697124199">
      <w:bodyDiv w:val="1"/>
      <w:marLeft w:val="0"/>
      <w:marRight w:val="0"/>
      <w:marTop w:val="0"/>
      <w:marBottom w:val="0"/>
      <w:divBdr>
        <w:top w:val="none" w:sz="0" w:space="0" w:color="auto"/>
        <w:left w:val="none" w:sz="0" w:space="0" w:color="auto"/>
        <w:bottom w:val="none" w:sz="0" w:space="0" w:color="auto"/>
        <w:right w:val="none" w:sz="0" w:space="0" w:color="auto"/>
      </w:divBdr>
    </w:div>
    <w:div w:id="715011179">
      <w:bodyDiv w:val="1"/>
      <w:marLeft w:val="0"/>
      <w:marRight w:val="0"/>
      <w:marTop w:val="0"/>
      <w:marBottom w:val="0"/>
      <w:divBdr>
        <w:top w:val="none" w:sz="0" w:space="0" w:color="auto"/>
        <w:left w:val="none" w:sz="0" w:space="0" w:color="auto"/>
        <w:bottom w:val="none" w:sz="0" w:space="0" w:color="auto"/>
        <w:right w:val="none" w:sz="0" w:space="0" w:color="auto"/>
      </w:divBdr>
    </w:div>
    <w:div w:id="740831430">
      <w:bodyDiv w:val="1"/>
      <w:marLeft w:val="0"/>
      <w:marRight w:val="0"/>
      <w:marTop w:val="0"/>
      <w:marBottom w:val="0"/>
      <w:divBdr>
        <w:top w:val="none" w:sz="0" w:space="0" w:color="auto"/>
        <w:left w:val="none" w:sz="0" w:space="0" w:color="auto"/>
        <w:bottom w:val="none" w:sz="0" w:space="0" w:color="auto"/>
        <w:right w:val="none" w:sz="0" w:space="0" w:color="auto"/>
      </w:divBdr>
    </w:div>
    <w:div w:id="742332186">
      <w:bodyDiv w:val="1"/>
      <w:marLeft w:val="0"/>
      <w:marRight w:val="0"/>
      <w:marTop w:val="0"/>
      <w:marBottom w:val="0"/>
      <w:divBdr>
        <w:top w:val="none" w:sz="0" w:space="0" w:color="auto"/>
        <w:left w:val="none" w:sz="0" w:space="0" w:color="auto"/>
        <w:bottom w:val="none" w:sz="0" w:space="0" w:color="auto"/>
        <w:right w:val="none" w:sz="0" w:space="0" w:color="auto"/>
      </w:divBdr>
    </w:div>
    <w:div w:id="762265634">
      <w:bodyDiv w:val="1"/>
      <w:marLeft w:val="0"/>
      <w:marRight w:val="0"/>
      <w:marTop w:val="0"/>
      <w:marBottom w:val="0"/>
      <w:divBdr>
        <w:top w:val="none" w:sz="0" w:space="0" w:color="auto"/>
        <w:left w:val="none" w:sz="0" w:space="0" w:color="auto"/>
        <w:bottom w:val="none" w:sz="0" w:space="0" w:color="auto"/>
        <w:right w:val="none" w:sz="0" w:space="0" w:color="auto"/>
      </w:divBdr>
    </w:div>
    <w:div w:id="792015973">
      <w:bodyDiv w:val="1"/>
      <w:marLeft w:val="0"/>
      <w:marRight w:val="0"/>
      <w:marTop w:val="0"/>
      <w:marBottom w:val="0"/>
      <w:divBdr>
        <w:top w:val="none" w:sz="0" w:space="0" w:color="auto"/>
        <w:left w:val="none" w:sz="0" w:space="0" w:color="auto"/>
        <w:bottom w:val="none" w:sz="0" w:space="0" w:color="auto"/>
        <w:right w:val="none" w:sz="0" w:space="0" w:color="auto"/>
      </w:divBdr>
    </w:div>
    <w:div w:id="796339403">
      <w:bodyDiv w:val="1"/>
      <w:marLeft w:val="0"/>
      <w:marRight w:val="0"/>
      <w:marTop w:val="0"/>
      <w:marBottom w:val="0"/>
      <w:divBdr>
        <w:top w:val="none" w:sz="0" w:space="0" w:color="auto"/>
        <w:left w:val="none" w:sz="0" w:space="0" w:color="auto"/>
        <w:bottom w:val="none" w:sz="0" w:space="0" w:color="auto"/>
        <w:right w:val="none" w:sz="0" w:space="0" w:color="auto"/>
      </w:divBdr>
    </w:div>
    <w:div w:id="806704509">
      <w:bodyDiv w:val="1"/>
      <w:marLeft w:val="0"/>
      <w:marRight w:val="0"/>
      <w:marTop w:val="0"/>
      <w:marBottom w:val="0"/>
      <w:divBdr>
        <w:top w:val="none" w:sz="0" w:space="0" w:color="auto"/>
        <w:left w:val="none" w:sz="0" w:space="0" w:color="auto"/>
        <w:bottom w:val="none" w:sz="0" w:space="0" w:color="auto"/>
        <w:right w:val="none" w:sz="0" w:space="0" w:color="auto"/>
      </w:divBdr>
    </w:div>
    <w:div w:id="808934610">
      <w:bodyDiv w:val="1"/>
      <w:marLeft w:val="0"/>
      <w:marRight w:val="0"/>
      <w:marTop w:val="0"/>
      <w:marBottom w:val="0"/>
      <w:divBdr>
        <w:top w:val="none" w:sz="0" w:space="0" w:color="auto"/>
        <w:left w:val="none" w:sz="0" w:space="0" w:color="auto"/>
        <w:bottom w:val="none" w:sz="0" w:space="0" w:color="auto"/>
        <w:right w:val="none" w:sz="0" w:space="0" w:color="auto"/>
      </w:divBdr>
    </w:div>
    <w:div w:id="820318099">
      <w:bodyDiv w:val="1"/>
      <w:marLeft w:val="0"/>
      <w:marRight w:val="0"/>
      <w:marTop w:val="0"/>
      <w:marBottom w:val="0"/>
      <w:divBdr>
        <w:top w:val="none" w:sz="0" w:space="0" w:color="auto"/>
        <w:left w:val="none" w:sz="0" w:space="0" w:color="auto"/>
        <w:bottom w:val="none" w:sz="0" w:space="0" w:color="auto"/>
        <w:right w:val="none" w:sz="0" w:space="0" w:color="auto"/>
      </w:divBdr>
    </w:div>
    <w:div w:id="830291220">
      <w:bodyDiv w:val="1"/>
      <w:marLeft w:val="0"/>
      <w:marRight w:val="0"/>
      <w:marTop w:val="0"/>
      <w:marBottom w:val="0"/>
      <w:divBdr>
        <w:top w:val="none" w:sz="0" w:space="0" w:color="auto"/>
        <w:left w:val="none" w:sz="0" w:space="0" w:color="auto"/>
        <w:bottom w:val="none" w:sz="0" w:space="0" w:color="auto"/>
        <w:right w:val="none" w:sz="0" w:space="0" w:color="auto"/>
      </w:divBdr>
    </w:div>
    <w:div w:id="860321792">
      <w:bodyDiv w:val="1"/>
      <w:marLeft w:val="0"/>
      <w:marRight w:val="0"/>
      <w:marTop w:val="0"/>
      <w:marBottom w:val="0"/>
      <w:divBdr>
        <w:top w:val="none" w:sz="0" w:space="0" w:color="auto"/>
        <w:left w:val="none" w:sz="0" w:space="0" w:color="auto"/>
        <w:bottom w:val="none" w:sz="0" w:space="0" w:color="auto"/>
        <w:right w:val="none" w:sz="0" w:space="0" w:color="auto"/>
      </w:divBdr>
    </w:div>
    <w:div w:id="878973535">
      <w:bodyDiv w:val="1"/>
      <w:marLeft w:val="0"/>
      <w:marRight w:val="0"/>
      <w:marTop w:val="0"/>
      <w:marBottom w:val="0"/>
      <w:divBdr>
        <w:top w:val="none" w:sz="0" w:space="0" w:color="auto"/>
        <w:left w:val="none" w:sz="0" w:space="0" w:color="auto"/>
        <w:bottom w:val="none" w:sz="0" w:space="0" w:color="auto"/>
        <w:right w:val="none" w:sz="0" w:space="0" w:color="auto"/>
      </w:divBdr>
    </w:div>
    <w:div w:id="897278204">
      <w:bodyDiv w:val="1"/>
      <w:marLeft w:val="0"/>
      <w:marRight w:val="0"/>
      <w:marTop w:val="0"/>
      <w:marBottom w:val="0"/>
      <w:divBdr>
        <w:top w:val="none" w:sz="0" w:space="0" w:color="auto"/>
        <w:left w:val="none" w:sz="0" w:space="0" w:color="auto"/>
        <w:bottom w:val="none" w:sz="0" w:space="0" w:color="auto"/>
        <w:right w:val="none" w:sz="0" w:space="0" w:color="auto"/>
      </w:divBdr>
    </w:div>
    <w:div w:id="899293232">
      <w:bodyDiv w:val="1"/>
      <w:marLeft w:val="0"/>
      <w:marRight w:val="0"/>
      <w:marTop w:val="0"/>
      <w:marBottom w:val="0"/>
      <w:divBdr>
        <w:top w:val="none" w:sz="0" w:space="0" w:color="auto"/>
        <w:left w:val="none" w:sz="0" w:space="0" w:color="auto"/>
        <w:bottom w:val="none" w:sz="0" w:space="0" w:color="auto"/>
        <w:right w:val="none" w:sz="0" w:space="0" w:color="auto"/>
      </w:divBdr>
    </w:div>
    <w:div w:id="914514210">
      <w:bodyDiv w:val="1"/>
      <w:marLeft w:val="0"/>
      <w:marRight w:val="0"/>
      <w:marTop w:val="0"/>
      <w:marBottom w:val="0"/>
      <w:divBdr>
        <w:top w:val="none" w:sz="0" w:space="0" w:color="auto"/>
        <w:left w:val="none" w:sz="0" w:space="0" w:color="auto"/>
        <w:bottom w:val="none" w:sz="0" w:space="0" w:color="auto"/>
        <w:right w:val="none" w:sz="0" w:space="0" w:color="auto"/>
      </w:divBdr>
    </w:div>
    <w:div w:id="914707718">
      <w:bodyDiv w:val="1"/>
      <w:marLeft w:val="0"/>
      <w:marRight w:val="0"/>
      <w:marTop w:val="0"/>
      <w:marBottom w:val="0"/>
      <w:divBdr>
        <w:top w:val="none" w:sz="0" w:space="0" w:color="auto"/>
        <w:left w:val="none" w:sz="0" w:space="0" w:color="auto"/>
        <w:bottom w:val="none" w:sz="0" w:space="0" w:color="auto"/>
        <w:right w:val="none" w:sz="0" w:space="0" w:color="auto"/>
      </w:divBdr>
    </w:div>
    <w:div w:id="924874419">
      <w:bodyDiv w:val="1"/>
      <w:marLeft w:val="0"/>
      <w:marRight w:val="0"/>
      <w:marTop w:val="0"/>
      <w:marBottom w:val="0"/>
      <w:divBdr>
        <w:top w:val="none" w:sz="0" w:space="0" w:color="auto"/>
        <w:left w:val="none" w:sz="0" w:space="0" w:color="auto"/>
        <w:bottom w:val="none" w:sz="0" w:space="0" w:color="auto"/>
        <w:right w:val="none" w:sz="0" w:space="0" w:color="auto"/>
      </w:divBdr>
    </w:div>
    <w:div w:id="928587525">
      <w:bodyDiv w:val="1"/>
      <w:marLeft w:val="0"/>
      <w:marRight w:val="0"/>
      <w:marTop w:val="0"/>
      <w:marBottom w:val="0"/>
      <w:divBdr>
        <w:top w:val="none" w:sz="0" w:space="0" w:color="auto"/>
        <w:left w:val="none" w:sz="0" w:space="0" w:color="auto"/>
        <w:bottom w:val="none" w:sz="0" w:space="0" w:color="auto"/>
        <w:right w:val="none" w:sz="0" w:space="0" w:color="auto"/>
      </w:divBdr>
    </w:div>
    <w:div w:id="942299708">
      <w:bodyDiv w:val="1"/>
      <w:marLeft w:val="0"/>
      <w:marRight w:val="0"/>
      <w:marTop w:val="0"/>
      <w:marBottom w:val="0"/>
      <w:divBdr>
        <w:top w:val="none" w:sz="0" w:space="0" w:color="auto"/>
        <w:left w:val="none" w:sz="0" w:space="0" w:color="auto"/>
        <w:bottom w:val="none" w:sz="0" w:space="0" w:color="auto"/>
        <w:right w:val="none" w:sz="0" w:space="0" w:color="auto"/>
      </w:divBdr>
    </w:div>
    <w:div w:id="946276489">
      <w:bodyDiv w:val="1"/>
      <w:marLeft w:val="0"/>
      <w:marRight w:val="0"/>
      <w:marTop w:val="0"/>
      <w:marBottom w:val="0"/>
      <w:divBdr>
        <w:top w:val="none" w:sz="0" w:space="0" w:color="auto"/>
        <w:left w:val="none" w:sz="0" w:space="0" w:color="auto"/>
        <w:bottom w:val="none" w:sz="0" w:space="0" w:color="auto"/>
        <w:right w:val="none" w:sz="0" w:space="0" w:color="auto"/>
      </w:divBdr>
    </w:div>
    <w:div w:id="956450451">
      <w:bodyDiv w:val="1"/>
      <w:marLeft w:val="0"/>
      <w:marRight w:val="0"/>
      <w:marTop w:val="0"/>
      <w:marBottom w:val="0"/>
      <w:divBdr>
        <w:top w:val="none" w:sz="0" w:space="0" w:color="auto"/>
        <w:left w:val="none" w:sz="0" w:space="0" w:color="auto"/>
        <w:bottom w:val="none" w:sz="0" w:space="0" w:color="auto"/>
        <w:right w:val="none" w:sz="0" w:space="0" w:color="auto"/>
      </w:divBdr>
    </w:div>
    <w:div w:id="966816704">
      <w:bodyDiv w:val="1"/>
      <w:marLeft w:val="0"/>
      <w:marRight w:val="0"/>
      <w:marTop w:val="0"/>
      <w:marBottom w:val="0"/>
      <w:divBdr>
        <w:top w:val="none" w:sz="0" w:space="0" w:color="auto"/>
        <w:left w:val="none" w:sz="0" w:space="0" w:color="auto"/>
        <w:bottom w:val="none" w:sz="0" w:space="0" w:color="auto"/>
        <w:right w:val="none" w:sz="0" w:space="0" w:color="auto"/>
      </w:divBdr>
    </w:div>
    <w:div w:id="970866519">
      <w:bodyDiv w:val="1"/>
      <w:marLeft w:val="0"/>
      <w:marRight w:val="0"/>
      <w:marTop w:val="0"/>
      <w:marBottom w:val="0"/>
      <w:divBdr>
        <w:top w:val="none" w:sz="0" w:space="0" w:color="auto"/>
        <w:left w:val="none" w:sz="0" w:space="0" w:color="auto"/>
        <w:bottom w:val="none" w:sz="0" w:space="0" w:color="auto"/>
        <w:right w:val="none" w:sz="0" w:space="0" w:color="auto"/>
      </w:divBdr>
    </w:div>
    <w:div w:id="978152017">
      <w:bodyDiv w:val="1"/>
      <w:marLeft w:val="0"/>
      <w:marRight w:val="0"/>
      <w:marTop w:val="0"/>
      <w:marBottom w:val="0"/>
      <w:divBdr>
        <w:top w:val="none" w:sz="0" w:space="0" w:color="auto"/>
        <w:left w:val="none" w:sz="0" w:space="0" w:color="auto"/>
        <w:bottom w:val="none" w:sz="0" w:space="0" w:color="auto"/>
        <w:right w:val="none" w:sz="0" w:space="0" w:color="auto"/>
      </w:divBdr>
    </w:div>
    <w:div w:id="1002858791">
      <w:bodyDiv w:val="1"/>
      <w:marLeft w:val="0"/>
      <w:marRight w:val="0"/>
      <w:marTop w:val="0"/>
      <w:marBottom w:val="0"/>
      <w:divBdr>
        <w:top w:val="none" w:sz="0" w:space="0" w:color="auto"/>
        <w:left w:val="none" w:sz="0" w:space="0" w:color="auto"/>
        <w:bottom w:val="none" w:sz="0" w:space="0" w:color="auto"/>
        <w:right w:val="none" w:sz="0" w:space="0" w:color="auto"/>
      </w:divBdr>
    </w:div>
    <w:div w:id="1006635186">
      <w:bodyDiv w:val="1"/>
      <w:marLeft w:val="0"/>
      <w:marRight w:val="0"/>
      <w:marTop w:val="0"/>
      <w:marBottom w:val="0"/>
      <w:divBdr>
        <w:top w:val="none" w:sz="0" w:space="0" w:color="auto"/>
        <w:left w:val="none" w:sz="0" w:space="0" w:color="auto"/>
        <w:bottom w:val="none" w:sz="0" w:space="0" w:color="auto"/>
        <w:right w:val="none" w:sz="0" w:space="0" w:color="auto"/>
      </w:divBdr>
    </w:div>
    <w:div w:id="1008026309">
      <w:bodyDiv w:val="1"/>
      <w:marLeft w:val="0"/>
      <w:marRight w:val="0"/>
      <w:marTop w:val="0"/>
      <w:marBottom w:val="0"/>
      <w:divBdr>
        <w:top w:val="none" w:sz="0" w:space="0" w:color="auto"/>
        <w:left w:val="none" w:sz="0" w:space="0" w:color="auto"/>
        <w:bottom w:val="none" w:sz="0" w:space="0" w:color="auto"/>
        <w:right w:val="none" w:sz="0" w:space="0" w:color="auto"/>
      </w:divBdr>
    </w:div>
    <w:div w:id="1018779076">
      <w:bodyDiv w:val="1"/>
      <w:marLeft w:val="0"/>
      <w:marRight w:val="0"/>
      <w:marTop w:val="0"/>
      <w:marBottom w:val="0"/>
      <w:divBdr>
        <w:top w:val="none" w:sz="0" w:space="0" w:color="auto"/>
        <w:left w:val="none" w:sz="0" w:space="0" w:color="auto"/>
        <w:bottom w:val="none" w:sz="0" w:space="0" w:color="auto"/>
        <w:right w:val="none" w:sz="0" w:space="0" w:color="auto"/>
      </w:divBdr>
    </w:div>
    <w:div w:id="1054162006">
      <w:bodyDiv w:val="1"/>
      <w:marLeft w:val="0"/>
      <w:marRight w:val="0"/>
      <w:marTop w:val="0"/>
      <w:marBottom w:val="0"/>
      <w:divBdr>
        <w:top w:val="none" w:sz="0" w:space="0" w:color="auto"/>
        <w:left w:val="none" w:sz="0" w:space="0" w:color="auto"/>
        <w:bottom w:val="none" w:sz="0" w:space="0" w:color="auto"/>
        <w:right w:val="none" w:sz="0" w:space="0" w:color="auto"/>
      </w:divBdr>
    </w:div>
    <w:div w:id="1117993924">
      <w:bodyDiv w:val="1"/>
      <w:marLeft w:val="0"/>
      <w:marRight w:val="0"/>
      <w:marTop w:val="0"/>
      <w:marBottom w:val="0"/>
      <w:divBdr>
        <w:top w:val="none" w:sz="0" w:space="0" w:color="auto"/>
        <w:left w:val="none" w:sz="0" w:space="0" w:color="auto"/>
        <w:bottom w:val="none" w:sz="0" w:space="0" w:color="auto"/>
        <w:right w:val="none" w:sz="0" w:space="0" w:color="auto"/>
      </w:divBdr>
    </w:div>
    <w:div w:id="1120949617">
      <w:bodyDiv w:val="1"/>
      <w:marLeft w:val="0"/>
      <w:marRight w:val="0"/>
      <w:marTop w:val="0"/>
      <w:marBottom w:val="0"/>
      <w:divBdr>
        <w:top w:val="none" w:sz="0" w:space="0" w:color="auto"/>
        <w:left w:val="none" w:sz="0" w:space="0" w:color="auto"/>
        <w:bottom w:val="none" w:sz="0" w:space="0" w:color="auto"/>
        <w:right w:val="none" w:sz="0" w:space="0" w:color="auto"/>
      </w:divBdr>
    </w:div>
    <w:div w:id="1135950334">
      <w:bodyDiv w:val="1"/>
      <w:marLeft w:val="0"/>
      <w:marRight w:val="0"/>
      <w:marTop w:val="0"/>
      <w:marBottom w:val="0"/>
      <w:divBdr>
        <w:top w:val="none" w:sz="0" w:space="0" w:color="auto"/>
        <w:left w:val="none" w:sz="0" w:space="0" w:color="auto"/>
        <w:bottom w:val="none" w:sz="0" w:space="0" w:color="auto"/>
        <w:right w:val="none" w:sz="0" w:space="0" w:color="auto"/>
      </w:divBdr>
    </w:div>
    <w:div w:id="1149521348">
      <w:bodyDiv w:val="1"/>
      <w:marLeft w:val="0"/>
      <w:marRight w:val="0"/>
      <w:marTop w:val="0"/>
      <w:marBottom w:val="0"/>
      <w:divBdr>
        <w:top w:val="none" w:sz="0" w:space="0" w:color="auto"/>
        <w:left w:val="none" w:sz="0" w:space="0" w:color="auto"/>
        <w:bottom w:val="none" w:sz="0" w:space="0" w:color="auto"/>
        <w:right w:val="none" w:sz="0" w:space="0" w:color="auto"/>
      </w:divBdr>
    </w:div>
    <w:div w:id="1156804126">
      <w:bodyDiv w:val="1"/>
      <w:marLeft w:val="0"/>
      <w:marRight w:val="0"/>
      <w:marTop w:val="0"/>
      <w:marBottom w:val="0"/>
      <w:divBdr>
        <w:top w:val="none" w:sz="0" w:space="0" w:color="auto"/>
        <w:left w:val="none" w:sz="0" w:space="0" w:color="auto"/>
        <w:bottom w:val="none" w:sz="0" w:space="0" w:color="auto"/>
        <w:right w:val="none" w:sz="0" w:space="0" w:color="auto"/>
      </w:divBdr>
    </w:div>
    <w:div w:id="1158619188">
      <w:bodyDiv w:val="1"/>
      <w:marLeft w:val="0"/>
      <w:marRight w:val="0"/>
      <w:marTop w:val="0"/>
      <w:marBottom w:val="0"/>
      <w:divBdr>
        <w:top w:val="none" w:sz="0" w:space="0" w:color="auto"/>
        <w:left w:val="none" w:sz="0" w:space="0" w:color="auto"/>
        <w:bottom w:val="none" w:sz="0" w:space="0" w:color="auto"/>
        <w:right w:val="none" w:sz="0" w:space="0" w:color="auto"/>
      </w:divBdr>
    </w:div>
    <w:div w:id="1171413491">
      <w:bodyDiv w:val="1"/>
      <w:marLeft w:val="0"/>
      <w:marRight w:val="0"/>
      <w:marTop w:val="0"/>
      <w:marBottom w:val="0"/>
      <w:divBdr>
        <w:top w:val="none" w:sz="0" w:space="0" w:color="auto"/>
        <w:left w:val="none" w:sz="0" w:space="0" w:color="auto"/>
        <w:bottom w:val="none" w:sz="0" w:space="0" w:color="auto"/>
        <w:right w:val="none" w:sz="0" w:space="0" w:color="auto"/>
      </w:divBdr>
    </w:div>
    <w:div w:id="1185553069">
      <w:bodyDiv w:val="1"/>
      <w:marLeft w:val="0"/>
      <w:marRight w:val="0"/>
      <w:marTop w:val="0"/>
      <w:marBottom w:val="0"/>
      <w:divBdr>
        <w:top w:val="none" w:sz="0" w:space="0" w:color="auto"/>
        <w:left w:val="none" w:sz="0" w:space="0" w:color="auto"/>
        <w:bottom w:val="none" w:sz="0" w:space="0" w:color="auto"/>
        <w:right w:val="none" w:sz="0" w:space="0" w:color="auto"/>
      </w:divBdr>
    </w:div>
    <w:div w:id="1214536211">
      <w:bodyDiv w:val="1"/>
      <w:marLeft w:val="0"/>
      <w:marRight w:val="0"/>
      <w:marTop w:val="0"/>
      <w:marBottom w:val="0"/>
      <w:divBdr>
        <w:top w:val="none" w:sz="0" w:space="0" w:color="auto"/>
        <w:left w:val="none" w:sz="0" w:space="0" w:color="auto"/>
        <w:bottom w:val="none" w:sz="0" w:space="0" w:color="auto"/>
        <w:right w:val="none" w:sz="0" w:space="0" w:color="auto"/>
      </w:divBdr>
    </w:div>
    <w:div w:id="1261372035">
      <w:bodyDiv w:val="1"/>
      <w:marLeft w:val="0"/>
      <w:marRight w:val="0"/>
      <w:marTop w:val="0"/>
      <w:marBottom w:val="0"/>
      <w:divBdr>
        <w:top w:val="none" w:sz="0" w:space="0" w:color="auto"/>
        <w:left w:val="none" w:sz="0" w:space="0" w:color="auto"/>
        <w:bottom w:val="none" w:sz="0" w:space="0" w:color="auto"/>
        <w:right w:val="none" w:sz="0" w:space="0" w:color="auto"/>
      </w:divBdr>
    </w:div>
    <w:div w:id="1291745560">
      <w:bodyDiv w:val="1"/>
      <w:marLeft w:val="0"/>
      <w:marRight w:val="0"/>
      <w:marTop w:val="0"/>
      <w:marBottom w:val="0"/>
      <w:divBdr>
        <w:top w:val="none" w:sz="0" w:space="0" w:color="auto"/>
        <w:left w:val="none" w:sz="0" w:space="0" w:color="auto"/>
        <w:bottom w:val="none" w:sz="0" w:space="0" w:color="auto"/>
        <w:right w:val="none" w:sz="0" w:space="0" w:color="auto"/>
      </w:divBdr>
    </w:div>
    <w:div w:id="1311133692">
      <w:bodyDiv w:val="1"/>
      <w:marLeft w:val="0"/>
      <w:marRight w:val="0"/>
      <w:marTop w:val="0"/>
      <w:marBottom w:val="0"/>
      <w:divBdr>
        <w:top w:val="none" w:sz="0" w:space="0" w:color="auto"/>
        <w:left w:val="none" w:sz="0" w:space="0" w:color="auto"/>
        <w:bottom w:val="none" w:sz="0" w:space="0" w:color="auto"/>
        <w:right w:val="none" w:sz="0" w:space="0" w:color="auto"/>
      </w:divBdr>
    </w:div>
    <w:div w:id="1314336215">
      <w:bodyDiv w:val="1"/>
      <w:marLeft w:val="0"/>
      <w:marRight w:val="0"/>
      <w:marTop w:val="0"/>
      <w:marBottom w:val="0"/>
      <w:divBdr>
        <w:top w:val="none" w:sz="0" w:space="0" w:color="auto"/>
        <w:left w:val="none" w:sz="0" w:space="0" w:color="auto"/>
        <w:bottom w:val="none" w:sz="0" w:space="0" w:color="auto"/>
        <w:right w:val="none" w:sz="0" w:space="0" w:color="auto"/>
      </w:divBdr>
    </w:div>
    <w:div w:id="1339699197">
      <w:bodyDiv w:val="1"/>
      <w:marLeft w:val="0"/>
      <w:marRight w:val="0"/>
      <w:marTop w:val="0"/>
      <w:marBottom w:val="0"/>
      <w:divBdr>
        <w:top w:val="none" w:sz="0" w:space="0" w:color="auto"/>
        <w:left w:val="none" w:sz="0" w:space="0" w:color="auto"/>
        <w:bottom w:val="none" w:sz="0" w:space="0" w:color="auto"/>
        <w:right w:val="none" w:sz="0" w:space="0" w:color="auto"/>
      </w:divBdr>
    </w:div>
    <w:div w:id="1349600425">
      <w:bodyDiv w:val="1"/>
      <w:marLeft w:val="0"/>
      <w:marRight w:val="0"/>
      <w:marTop w:val="0"/>
      <w:marBottom w:val="0"/>
      <w:divBdr>
        <w:top w:val="none" w:sz="0" w:space="0" w:color="auto"/>
        <w:left w:val="none" w:sz="0" w:space="0" w:color="auto"/>
        <w:bottom w:val="none" w:sz="0" w:space="0" w:color="auto"/>
        <w:right w:val="none" w:sz="0" w:space="0" w:color="auto"/>
      </w:divBdr>
    </w:div>
    <w:div w:id="1354571416">
      <w:bodyDiv w:val="1"/>
      <w:marLeft w:val="0"/>
      <w:marRight w:val="0"/>
      <w:marTop w:val="0"/>
      <w:marBottom w:val="0"/>
      <w:divBdr>
        <w:top w:val="none" w:sz="0" w:space="0" w:color="auto"/>
        <w:left w:val="none" w:sz="0" w:space="0" w:color="auto"/>
        <w:bottom w:val="none" w:sz="0" w:space="0" w:color="auto"/>
        <w:right w:val="none" w:sz="0" w:space="0" w:color="auto"/>
      </w:divBdr>
    </w:div>
    <w:div w:id="1366448229">
      <w:bodyDiv w:val="1"/>
      <w:marLeft w:val="0"/>
      <w:marRight w:val="0"/>
      <w:marTop w:val="0"/>
      <w:marBottom w:val="0"/>
      <w:divBdr>
        <w:top w:val="none" w:sz="0" w:space="0" w:color="auto"/>
        <w:left w:val="none" w:sz="0" w:space="0" w:color="auto"/>
        <w:bottom w:val="none" w:sz="0" w:space="0" w:color="auto"/>
        <w:right w:val="none" w:sz="0" w:space="0" w:color="auto"/>
      </w:divBdr>
    </w:div>
    <w:div w:id="1375614821">
      <w:bodyDiv w:val="1"/>
      <w:marLeft w:val="0"/>
      <w:marRight w:val="0"/>
      <w:marTop w:val="0"/>
      <w:marBottom w:val="0"/>
      <w:divBdr>
        <w:top w:val="none" w:sz="0" w:space="0" w:color="auto"/>
        <w:left w:val="none" w:sz="0" w:space="0" w:color="auto"/>
        <w:bottom w:val="none" w:sz="0" w:space="0" w:color="auto"/>
        <w:right w:val="none" w:sz="0" w:space="0" w:color="auto"/>
      </w:divBdr>
    </w:div>
    <w:div w:id="1376198996">
      <w:bodyDiv w:val="1"/>
      <w:marLeft w:val="0"/>
      <w:marRight w:val="0"/>
      <w:marTop w:val="0"/>
      <w:marBottom w:val="0"/>
      <w:divBdr>
        <w:top w:val="none" w:sz="0" w:space="0" w:color="auto"/>
        <w:left w:val="none" w:sz="0" w:space="0" w:color="auto"/>
        <w:bottom w:val="none" w:sz="0" w:space="0" w:color="auto"/>
        <w:right w:val="none" w:sz="0" w:space="0" w:color="auto"/>
      </w:divBdr>
    </w:div>
    <w:div w:id="1384013813">
      <w:bodyDiv w:val="1"/>
      <w:marLeft w:val="0"/>
      <w:marRight w:val="0"/>
      <w:marTop w:val="0"/>
      <w:marBottom w:val="0"/>
      <w:divBdr>
        <w:top w:val="none" w:sz="0" w:space="0" w:color="auto"/>
        <w:left w:val="none" w:sz="0" w:space="0" w:color="auto"/>
        <w:bottom w:val="none" w:sz="0" w:space="0" w:color="auto"/>
        <w:right w:val="none" w:sz="0" w:space="0" w:color="auto"/>
      </w:divBdr>
    </w:div>
    <w:div w:id="1387224269">
      <w:bodyDiv w:val="1"/>
      <w:marLeft w:val="0"/>
      <w:marRight w:val="0"/>
      <w:marTop w:val="0"/>
      <w:marBottom w:val="0"/>
      <w:divBdr>
        <w:top w:val="none" w:sz="0" w:space="0" w:color="auto"/>
        <w:left w:val="none" w:sz="0" w:space="0" w:color="auto"/>
        <w:bottom w:val="none" w:sz="0" w:space="0" w:color="auto"/>
        <w:right w:val="none" w:sz="0" w:space="0" w:color="auto"/>
      </w:divBdr>
    </w:div>
    <w:div w:id="1392148118">
      <w:bodyDiv w:val="1"/>
      <w:marLeft w:val="0"/>
      <w:marRight w:val="0"/>
      <w:marTop w:val="0"/>
      <w:marBottom w:val="0"/>
      <w:divBdr>
        <w:top w:val="none" w:sz="0" w:space="0" w:color="auto"/>
        <w:left w:val="none" w:sz="0" w:space="0" w:color="auto"/>
        <w:bottom w:val="none" w:sz="0" w:space="0" w:color="auto"/>
        <w:right w:val="none" w:sz="0" w:space="0" w:color="auto"/>
      </w:divBdr>
    </w:div>
    <w:div w:id="1423599143">
      <w:bodyDiv w:val="1"/>
      <w:marLeft w:val="0"/>
      <w:marRight w:val="0"/>
      <w:marTop w:val="0"/>
      <w:marBottom w:val="0"/>
      <w:divBdr>
        <w:top w:val="none" w:sz="0" w:space="0" w:color="auto"/>
        <w:left w:val="none" w:sz="0" w:space="0" w:color="auto"/>
        <w:bottom w:val="none" w:sz="0" w:space="0" w:color="auto"/>
        <w:right w:val="none" w:sz="0" w:space="0" w:color="auto"/>
      </w:divBdr>
    </w:div>
    <w:div w:id="1426418436">
      <w:bodyDiv w:val="1"/>
      <w:marLeft w:val="0"/>
      <w:marRight w:val="0"/>
      <w:marTop w:val="0"/>
      <w:marBottom w:val="0"/>
      <w:divBdr>
        <w:top w:val="none" w:sz="0" w:space="0" w:color="auto"/>
        <w:left w:val="none" w:sz="0" w:space="0" w:color="auto"/>
        <w:bottom w:val="none" w:sz="0" w:space="0" w:color="auto"/>
        <w:right w:val="none" w:sz="0" w:space="0" w:color="auto"/>
      </w:divBdr>
    </w:div>
    <w:div w:id="1427386312">
      <w:bodyDiv w:val="1"/>
      <w:marLeft w:val="0"/>
      <w:marRight w:val="0"/>
      <w:marTop w:val="0"/>
      <w:marBottom w:val="0"/>
      <w:divBdr>
        <w:top w:val="none" w:sz="0" w:space="0" w:color="auto"/>
        <w:left w:val="none" w:sz="0" w:space="0" w:color="auto"/>
        <w:bottom w:val="none" w:sz="0" w:space="0" w:color="auto"/>
        <w:right w:val="none" w:sz="0" w:space="0" w:color="auto"/>
      </w:divBdr>
    </w:div>
    <w:div w:id="1440103617">
      <w:bodyDiv w:val="1"/>
      <w:marLeft w:val="0"/>
      <w:marRight w:val="0"/>
      <w:marTop w:val="0"/>
      <w:marBottom w:val="0"/>
      <w:divBdr>
        <w:top w:val="none" w:sz="0" w:space="0" w:color="auto"/>
        <w:left w:val="none" w:sz="0" w:space="0" w:color="auto"/>
        <w:bottom w:val="none" w:sz="0" w:space="0" w:color="auto"/>
        <w:right w:val="none" w:sz="0" w:space="0" w:color="auto"/>
      </w:divBdr>
    </w:div>
    <w:div w:id="1448545316">
      <w:bodyDiv w:val="1"/>
      <w:marLeft w:val="0"/>
      <w:marRight w:val="0"/>
      <w:marTop w:val="0"/>
      <w:marBottom w:val="0"/>
      <w:divBdr>
        <w:top w:val="none" w:sz="0" w:space="0" w:color="auto"/>
        <w:left w:val="none" w:sz="0" w:space="0" w:color="auto"/>
        <w:bottom w:val="none" w:sz="0" w:space="0" w:color="auto"/>
        <w:right w:val="none" w:sz="0" w:space="0" w:color="auto"/>
      </w:divBdr>
    </w:div>
    <w:div w:id="1475829049">
      <w:bodyDiv w:val="1"/>
      <w:marLeft w:val="0"/>
      <w:marRight w:val="0"/>
      <w:marTop w:val="0"/>
      <w:marBottom w:val="0"/>
      <w:divBdr>
        <w:top w:val="none" w:sz="0" w:space="0" w:color="auto"/>
        <w:left w:val="none" w:sz="0" w:space="0" w:color="auto"/>
        <w:bottom w:val="none" w:sz="0" w:space="0" w:color="auto"/>
        <w:right w:val="none" w:sz="0" w:space="0" w:color="auto"/>
      </w:divBdr>
    </w:div>
    <w:div w:id="1493838889">
      <w:bodyDiv w:val="1"/>
      <w:marLeft w:val="0"/>
      <w:marRight w:val="0"/>
      <w:marTop w:val="0"/>
      <w:marBottom w:val="0"/>
      <w:divBdr>
        <w:top w:val="none" w:sz="0" w:space="0" w:color="auto"/>
        <w:left w:val="none" w:sz="0" w:space="0" w:color="auto"/>
        <w:bottom w:val="none" w:sz="0" w:space="0" w:color="auto"/>
        <w:right w:val="none" w:sz="0" w:space="0" w:color="auto"/>
      </w:divBdr>
    </w:div>
    <w:div w:id="1494495160">
      <w:bodyDiv w:val="1"/>
      <w:marLeft w:val="0"/>
      <w:marRight w:val="0"/>
      <w:marTop w:val="0"/>
      <w:marBottom w:val="0"/>
      <w:divBdr>
        <w:top w:val="none" w:sz="0" w:space="0" w:color="auto"/>
        <w:left w:val="none" w:sz="0" w:space="0" w:color="auto"/>
        <w:bottom w:val="none" w:sz="0" w:space="0" w:color="auto"/>
        <w:right w:val="none" w:sz="0" w:space="0" w:color="auto"/>
      </w:divBdr>
      <w:divsChild>
        <w:div w:id="285159663">
          <w:marLeft w:val="0"/>
          <w:marRight w:val="0"/>
          <w:marTop w:val="0"/>
          <w:marBottom w:val="0"/>
          <w:divBdr>
            <w:top w:val="none" w:sz="0" w:space="0" w:color="auto"/>
            <w:left w:val="none" w:sz="0" w:space="0" w:color="auto"/>
            <w:bottom w:val="none" w:sz="0" w:space="0" w:color="auto"/>
            <w:right w:val="none" w:sz="0" w:space="0" w:color="auto"/>
          </w:divBdr>
          <w:divsChild>
            <w:div w:id="1062560418">
              <w:marLeft w:val="0"/>
              <w:marRight w:val="0"/>
              <w:marTop w:val="0"/>
              <w:marBottom w:val="0"/>
              <w:divBdr>
                <w:top w:val="none" w:sz="0" w:space="0" w:color="auto"/>
                <w:left w:val="none" w:sz="0" w:space="0" w:color="auto"/>
                <w:bottom w:val="none" w:sz="0" w:space="0" w:color="auto"/>
                <w:right w:val="none" w:sz="0" w:space="0" w:color="auto"/>
              </w:divBdr>
              <w:divsChild>
                <w:div w:id="1164971397">
                  <w:marLeft w:val="0"/>
                  <w:marRight w:val="0"/>
                  <w:marTop w:val="0"/>
                  <w:marBottom w:val="0"/>
                  <w:divBdr>
                    <w:top w:val="none" w:sz="0" w:space="0" w:color="auto"/>
                    <w:left w:val="none" w:sz="0" w:space="0" w:color="auto"/>
                    <w:bottom w:val="none" w:sz="0" w:space="0" w:color="auto"/>
                    <w:right w:val="none" w:sz="0" w:space="0" w:color="auto"/>
                  </w:divBdr>
                  <w:divsChild>
                    <w:div w:id="309141328">
                      <w:marLeft w:val="0"/>
                      <w:marRight w:val="0"/>
                      <w:marTop w:val="0"/>
                      <w:marBottom w:val="0"/>
                      <w:divBdr>
                        <w:top w:val="none" w:sz="0" w:space="0" w:color="auto"/>
                        <w:left w:val="none" w:sz="0" w:space="0" w:color="auto"/>
                        <w:bottom w:val="none" w:sz="0" w:space="0" w:color="auto"/>
                        <w:right w:val="none" w:sz="0" w:space="0" w:color="auto"/>
                      </w:divBdr>
                      <w:divsChild>
                        <w:div w:id="838816140">
                          <w:marLeft w:val="0"/>
                          <w:marRight w:val="0"/>
                          <w:marTop w:val="0"/>
                          <w:marBottom w:val="0"/>
                          <w:divBdr>
                            <w:top w:val="none" w:sz="0" w:space="0" w:color="auto"/>
                            <w:left w:val="none" w:sz="0" w:space="0" w:color="auto"/>
                            <w:bottom w:val="none" w:sz="0" w:space="0" w:color="auto"/>
                            <w:right w:val="none" w:sz="0" w:space="0" w:color="auto"/>
                          </w:divBdr>
                          <w:divsChild>
                            <w:div w:id="1033189471">
                              <w:marLeft w:val="0"/>
                              <w:marRight w:val="0"/>
                              <w:marTop w:val="0"/>
                              <w:marBottom w:val="0"/>
                              <w:divBdr>
                                <w:top w:val="none" w:sz="0" w:space="0" w:color="auto"/>
                                <w:left w:val="none" w:sz="0" w:space="0" w:color="auto"/>
                                <w:bottom w:val="none" w:sz="0" w:space="0" w:color="auto"/>
                                <w:right w:val="none" w:sz="0" w:space="0" w:color="auto"/>
                              </w:divBdr>
                              <w:divsChild>
                                <w:div w:id="1344817225">
                                  <w:marLeft w:val="0"/>
                                  <w:marRight w:val="0"/>
                                  <w:marTop w:val="0"/>
                                  <w:marBottom w:val="0"/>
                                  <w:divBdr>
                                    <w:top w:val="none" w:sz="0" w:space="0" w:color="auto"/>
                                    <w:left w:val="none" w:sz="0" w:space="0" w:color="auto"/>
                                    <w:bottom w:val="none" w:sz="0" w:space="0" w:color="auto"/>
                                    <w:right w:val="none" w:sz="0" w:space="0" w:color="auto"/>
                                  </w:divBdr>
                                  <w:divsChild>
                                    <w:div w:id="1322739087">
                                      <w:marLeft w:val="60"/>
                                      <w:marRight w:val="0"/>
                                      <w:marTop w:val="0"/>
                                      <w:marBottom w:val="0"/>
                                      <w:divBdr>
                                        <w:top w:val="none" w:sz="0" w:space="0" w:color="auto"/>
                                        <w:left w:val="none" w:sz="0" w:space="0" w:color="auto"/>
                                        <w:bottom w:val="none" w:sz="0" w:space="0" w:color="auto"/>
                                        <w:right w:val="none" w:sz="0" w:space="0" w:color="auto"/>
                                      </w:divBdr>
                                      <w:divsChild>
                                        <w:div w:id="613248346">
                                          <w:marLeft w:val="0"/>
                                          <w:marRight w:val="0"/>
                                          <w:marTop w:val="0"/>
                                          <w:marBottom w:val="0"/>
                                          <w:divBdr>
                                            <w:top w:val="none" w:sz="0" w:space="0" w:color="auto"/>
                                            <w:left w:val="none" w:sz="0" w:space="0" w:color="auto"/>
                                            <w:bottom w:val="none" w:sz="0" w:space="0" w:color="auto"/>
                                            <w:right w:val="none" w:sz="0" w:space="0" w:color="auto"/>
                                          </w:divBdr>
                                          <w:divsChild>
                                            <w:div w:id="1151947022">
                                              <w:marLeft w:val="0"/>
                                              <w:marRight w:val="0"/>
                                              <w:marTop w:val="0"/>
                                              <w:marBottom w:val="120"/>
                                              <w:divBdr>
                                                <w:top w:val="single" w:sz="6" w:space="0" w:color="F5F5F5"/>
                                                <w:left w:val="single" w:sz="6" w:space="0" w:color="F5F5F5"/>
                                                <w:bottom w:val="single" w:sz="6" w:space="0" w:color="F5F5F5"/>
                                                <w:right w:val="single" w:sz="6" w:space="0" w:color="F5F5F5"/>
                                              </w:divBdr>
                                              <w:divsChild>
                                                <w:div w:id="643435753">
                                                  <w:marLeft w:val="0"/>
                                                  <w:marRight w:val="0"/>
                                                  <w:marTop w:val="0"/>
                                                  <w:marBottom w:val="0"/>
                                                  <w:divBdr>
                                                    <w:top w:val="none" w:sz="0" w:space="0" w:color="auto"/>
                                                    <w:left w:val="none" w:sz="0" w:space="0" w:color="auto"/>
                                                    <w:bottom w:val="none" w:sz="0" w:space="0" w:color="auto"/>
                                                    <w:right w:val="none" w:sz="0" w:space="0" w:color="auto"/>
                                                  </w:divBdr>
                                                  <w:divsChild>
                                                    <w:div w:id="1253467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01460566">
      <w:bodyDiv w:val="1"/>
      <w:marLeft w:val="0"/>
      <w:marRight w:val="0"/>
      <w:marTop w:val="0"/>
      <w:marBottom w:val="0"/>
      <w:divBdr>
        <w:top w:val="none" w:sz="0" w:space="0" w:color="auto"/>
        <w:left w:val="none" w:sz="0" w:space="0" w:color="auto"/>
        <w:bottom w:val="none" w:sz="0" w:space="0" w:color="auto"/>
        <w:right w:val="none" w:sz="0" w:space="0" w:color="auto"/>
      </w:divBdr>
      <w:divsChild>
        <w:div w:id="1347321260">
          <w:marLeft w:val="0"/>
          <w:marRight w:val="0"/>
          <w:marTop w:val="0"/>
          <w:marBottom w:val="0"/>
          <w:divBdr>
            <w:top w:val="none" w:sz="0" w:space="0" w:color="auto"/>
            <w:left w:val="none" w:sz="0" w:space="0" w:color="auto"/>
            <w:bottom w:val="none" w:sz="0" w:space="0" w:color="auto"/>
            <w:right w:val="none" w:sz="0" w:space="0" w:color="auto"/>
          </w:divBdr>
          <w:divsChild>
            <w:div w:id="1969508436">
              <w:marLeft w:val="0"/>
              <w:marRight w:val="0"/>
              <w:marTop w:val="0"/>
              <w:marBottom w:val="0"/>
              <w:divBdr>
                <w:top w:val="none" w:sz="0" w:space="0" w:color="auto"/>
                <w:left w:val="none" w:sz="0" w:space="0" w:color="auto"/>
                <w:bottom w:val="none" w:sz="0" w:space="0" w:color="auto"/>
                <w:right w:val="none" w:sz="0" w:space="0" w:color="auto"/>
              </w:divBdr>
              <w:divsChild>
                <w:div w:id="1091509153">
                  <w:marLeft w:val="0"/>
                  <w:marRight w:val="0"/>
                  <w:marTop w:val="0"/>
                  <w:marBottom w:val="0"/>
                  <w:divBdr>
                    <w:top w:val="none" w:sz="0" w:space="0" w:color="auto"/>
                    <w:left w:val="none" w:sz="0" w:space="0" w:color="auto"/>
                    <w:bottom w:val="none" w:sz="0" w:space="0" w:color="auto"/>
                    <w:right w:val="none" w:sz="0" w:space="0" w:color="auto"/>
                  </w:divBdr>
                  <w:divsChild>
                    <w:div w:id="394278274">
                      <w:marLeft w:val="0"/>
                      <w:marRight w:val="0"/>
                      <w:marTop w:val="0"/>
                      <w:marBottom w:val="0"/>
                      <w:divBdr>
                        <w:top w:val="none" w:sz="0" w:space="0" w:color="auto"/>
                        <w:left w:val="none" w:sz="0" w:space="0" w:color="auto"/>
                        <w:bottom w:val="none" w:sz="0" w:space="0" w:color="auto"/>
                        <w:right w:val="none" w:sz="0" w:space="0" w:color="auto"/>
                      </w:divBdr>
                      <w:divsChild>
                        <w:div w:id="1294020455">
                          <w:marLeft w:val="0"/>
                          <w:marRight w:val="0"/>
                          <w:marTop w:val="0"/>
                          <w:marBottom w:val="0"/>
                          <w:divBdr>
                            <w:top w:val="none" w:sz="0" w:space="0" w:color="auto"/>
                            <w:left w:val="none" w:sz="0" w:space="0" w:color="auto"/>
                            <w:bottom w:val="none" w:sz="0" w:space="0" w:color="auto"/>
                            <w:right w:val="none" w:sz="0" w:space="0" w:color="auto"/>
                          </w:divBdr>
                          <w:divsChild>
                            <w:div w:id="685719518">
                              <w:marLeft w:val="0"/>
                              <w:marRight w:val="0"/>
                              <w:marTop w:val="0"/>
                              <w:marBottom w:val="0"/>
                              <w:divBdr>
                                <w:top w:val="none" w:sz="0" w:space="0" w:color="auto"/>
                                <w:left w:val="none" w:sz="0" w:space="0" w:color="auto"/>
                                <w:bottom w:val="none" w:sz="0" w:space="0" w:color="auto"/>
                                <w:right w:val="none" w:sz="0" w:space="0" w:color="auto"/>
                              </w:divBdr>
                              <w:divsChild>
                                <w:div w:id="1224683751">
                                  <w:marLeft w:val="0"/>
                                  <w:marRight w:val="0"/>
                                  <w:marTop w:val="0"/>
                                  <w:marBottom w:val="0"/>
                                  <w:divBdr>
                                    <w:top w:val="none" w:sz="0" w:space="0" w:color="auto"/>
                                    <w:left w:val="none" w:sz="0" w:space="0" w:color="auto"/>
                                    <w:bottom w:val="none" w:sz="0" w:space="0" w:color="auto"/>
                                    <w:right w:val="none" w:sz="0" w:space="0" w:color="auto"/>
                                  </w:divBdr>
                                  <w:divsChild>
                                    <w:div w:id="2140149356">
                                      <w:marLeft w:val="60"/>
                                      <w:marRight w:val="0"/>
                                      <w:marTop w:val="0"/>
                                      <w:marBottom w:val="0"/>
                                      <w:divBdr>
                                        <w:top w:val="none" w:sz="0" w:space="0" w:color="auto"/>
                                        <w:left w:val="none" w:sz="0" w:space="0" w:color="auto"/>
                                        <w:bottom w:val="none" w:sz="0" w:space="0" w:color="auto"/>
                                        <w:right w:val="none" w:sz="0" w:space="0" w:color="auto"/>
                                      </w:divBdr>
                                      <w:divsChild>
                                        <w:div w:id="21252525">
                                          <w:marLeft w:val="0"/>
                                          <w:marRight w:val="0"/>
                                          <w:marTop w:val="0"/>
                                          <w:marBottom w:val="0"/>
                                          <w:divBdr>
                                            <w:top w:val="none" w:sz="0" w:space="0" w:color="auto"/>
                                            <w:left w:val="none" w:sz="0" w:space="0" w:color="auto"/>
                                            <w:bottom w:val="none" w:sz="0" w:space="0" w:color="auto"/>
                                            <w:right w:val="none" w:sz="0" w:space="0" w:color="auto"/>
                                          </w:divBdr>
                                          <w:divsChild>
                                            <w:div w:id="656691469">
                                              <w:marLeft w:val="0"/>
                                              <w:marRight w:val="0"/>
                                              <w:marTop w:val="0"/>
                                              <w:marBottom w:val="120"/>
                                              <w:divBdr>
                                                <w:top w:val="single" w:sz="6" w:space="0" w:color="F5F5F5"/>
                                                <w:left w:val="single" w:sz="6" w:space="0" w:color="F5F5F5"/>
                                                <w:bottom w:val="single" w:sz="6" w:space="0" w:color="F5F5F5"/>
                                                <w:right w:val="single" w:sz="6" w:space="0" w:color="F5F5F5"/>
                                              </w:divBdr>
                                              <w:divsChild>
                                                <w:div w:id="1288732168">
                                                  <w:marLeft w:val="0"/>
                                                  <w:marRight w:val="0"/>
                                                  <w:marTop w:val="0"/>
                                                  <w:marBottom w:val="0"/>
                                                  <w:divBdr>
                                                    <w:top w:val="none" w:sz="0" w:space="0" w:color="auto"/>
                                                    <w:left w:val="none" w:sz="0" w:space="0" w:color="auto"/>
                                                    <w:bottom w:val="none" w:sz="0" w:space="0" w:color="auto"/>
                                                    <w:right w:val="none" w:sz="0" w:space="0" w:color="auto"/>
                                                  </w:divBdr>
                                                  <w:divsChild>
                                                    <w:div w:id="158298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06438616">
      <w:bodyDiv w:val="1"/>
      <w:marLeft w:val="0"/>
      <w:marRight w:val="0"/>
      <w:marTop w:val="0"/>
      <w:marBottom w:val="0"/>
      <w:divBdr>
        <w:top w:val="none" w:sz="0" w:space="0" w:color="auto"/>
        <w:left w:val="none" w:sz="0" w:space="0" w:color="auto"/>
        <w:bottom w:val="none" w:sz="0" w:space="0" w:color="auto"/>
        <w:right w:val="none" w:sz="0" w:space="0" w:color="auto"/>
      </w:divBdr>
    </w:div>
    <w:div w:id="1512066149">
      <w:bodyDiv w:val="1"/>
      <w:marLeft w:val="0"/>
      <w:marRight w:val="0"/>
      <w:marTop w:val="0"/>
      <w:marBottom w:val="0"/>
      <w:divBdr>
        <w:top w:val="none" w:sz="0" w:space="0" w:color="auto"/>
        <w:left w:val="none" w:sz="0" w:space="0" w:color="auto"/>
        <w:bottom w:val="none" w:sz="0" w:space="0" w:color="auto"/>
        <w:right w:val="none" w:sz="0" w:space="0" w:color="auto"/>
      </w:divBdr>
    </w:div>
    <w:div w:id="1515992502">
      <w:bodyDiv w:val="1"/>
      <w:marLeft w:val="0"/>
      <w:marRight w:val="0"/>
      <w:marTop w:val="0"/>
      <w:marBottom w:val="0"/>
      <w:divBdr>
        <w:top w:val="none" w:sz="0" w:space="0" w:color="auto"/>
        <w:left w:val="none" w:sz="0" w:space="0" w:color="auto"/>
        <w:bottom w:val="none" w:sz="0" w:space="0" w:color="auto"/>
        <w:right w:val="none" w:sz="0" w:space="0" w:color="auto"/>
      </w:divBdr>
    </w:div>
    <w:div w:id="1516335603">
      <w:bodyDiv w:val="1"/>
      <w:marLeft w:val="0"/>
      <w:marRight w:val="0"/>
      <w:marTop w:val="0"/>
      <w:marBottom w:val="0"/>
      <w:divBdr>
        <w:top w:val="none" w:sz="0" w:space="0" w:color="auto"/>
        <w:left w:val="none" w:sz="0" w:space="0" w:color="auto"/>
        <w:bottom w:val="none" w:sz="0" w:space="0" w:color="auto"/>
        <w:right w:val="none" w:sz="0" w:space="0" w:color="auto"/>
      </w:divBdr>
    </w:div>
    <w:div w:id="1519084060">
      <w:bodyDiv w:val="1"/>
      <w:marLeft w:val="0"/>
      <w:marRight w:val="0"/>
      <w:marTop w:val="0"/>
      <w:marBottom w:val="0"/>
      <w:divBdr>
        <w:top w:val="none" w:sz="0" w:space="0" w:color="auto"/>
        <w:left w:val="none" w:sz="0" w:space="0" w:color="auto"/>
        <w:bottom w:val="none" w:sz="0" w:space="0" w:color="auto"/>
        <w:right w:val="none" w:sz="0" w:space="0" w:color="auto"/>
      </w:divBdr>
    </w:div>
    <w:div w:id="1522932683">
      <w:bodyDiv w:val="1"/>
      <w:marLeft w:val="0"/>
      <w:marRight w:val="0"/>
      <w:marTop w:val="0"/>
      <w:marBottom w:val="0"/>
      <w:divBdr>
        <w:top w:val="none" w:sz="0" w:space="0" w:color="auto"/>
        <w:left w:val="none" w:sz="0" w:space="0" w:color="auto"/>
        <w:bottom w:val="none" w:sz="0" w:space="0" w:color="auto"/>
        <w:right w:val="none" w:sz="0" w:space="0" w:color="auto"/>
      </w:divBdr>
    </w:div>
    <w:div w:id="1561558133">
      <w:bodyDiv w:val="1"/>
      <w:marLeft w:val="0"/>
      <w:marRight w:val="0"/>
      <w:marTop w:val="0"/>
      <w:marBottom w:val="0"/>
      <w:divBdr>
        <w:top w:val="none" w:sz="0" w:space="0" w:color="auto"/>
        <w:left w:val="none" w:sz="0" w:space="0" w:color="auto"/>
        <w:bottom w:val="none" w:sz="0" w:space="0" w:color="auto"/>
        <w:right w:val="none" w:sz="0" w:space="0" w:color="auto"/>
      </w:divBdr>
    </w:div>
    <w:div w:id="1587424419">
      <w:bodyDiv w:val="1"/>
      <w:marLeft w:val="0"/>
      <w:marRight w:val="0"/>
      <w:marTop w:val="0"/>
      <w:marBottom w:val="0"/>
      <w:divBdr>
        <w:top w:val="none" w:sz="0" w:space="0" w:color="auto"/>
        <w:left w:val="none" w:sz="0" w:space="0" w:color="auto"/>
        <w:bottom w:val="none" w:sz="0" w:space="0" w:color="auto"/>
        <w:right w:val="none" w:sz="0" w:space="0" w:color="auto"/>
      </w:divBdr>
    </w:div>
    <w:div w:id="1606494428">
      <w:bodyDiv w:val="1"/>
      <w:marLeft w:val="0"/>
      <w:marRight w:val="0"/>
      <w:marTop w:val="0"/>
      <w:marBottom w:val="0"/>
      <w:divBdr>
        <w:top w:val="none" w:sz="0" w:space="0" w:color="auto"/>
        <w:left w:val="none" w:sz="0" w:space="0" w:color="auto"/>
        <w:bottom w:val="none" w:sz="0" w:space="0" w:color="auto"/>
        <w:right w:val="none" w:sz="0" w:space="0" w:color="auto"/>
      </w:divBdr>
    </w:div>
    <w:div w:id="1612735608">
      <w:bodyDiv w:val="1"/>
      <w:marLeft w:val="0"/>
      <w:marRight w:val="0"/>
      <w:marTop w:val="0"/>
      <w:marBottom w:val="0"/>
      <w:divBdr>
        <w:top w:val="none" w:sz="0" w:space="0" w:color="auto"/>
        <w:left w:val="none" w:sz="0" w:space="0" w:color="auto"/>
        <w:bottom w:val="none" w:sz="0" w:space="0" w:color="auto"/>
        <w:right w:val="none" w:sz="0" w:space="0" w:color="auto"/>
      </w:divBdr>
    </w:div>
    <w:div w:id="1617063328">
      <w:bodyDiv w:val="1"/>
      <w:marLeft w:val="0"/>
      <w:marRight w:val="0"/>
      <w:marTop w:val="0"/>
      <w:marBottom w:val="0"/>
      <w:divBdr>
        <w:top w:val="none" w:sz="0" w:space="0" w:color="auto"/>
        <w:left w:val="none" w:sz="0" w:space="0" w:color="auto"/>
        <w:bottom w:val="none" w:sz="0" w:space="0" w:color="auto"/>
        <w:right w:val="none" w:sz="0" w:space="0" w:color="auto"/>
      </w:divBdr>
    </w:div>
    <w:div w:id="1619684150">
      <w:bodyDiv w:val="1"/>
      <w:marLeft w:val="0"/>
      <w:marRight w:val="0"/>
      <w:marTop w:val="0"/>
      <w:marBottom w:val="0"/>
      <w:divBdr>
        <w:top w:val="none" w:sz="0" w:space="0" w:color="auto"/>
        <w:left w:val="none" w:sz="0" w:space="0" w:color="auto"/>
        <w:bottom w:val="none" w:sz="0" w:space="0" w:color="auto"/>
        <w:right w:val="none" w:sz="0" w:space="0" w:color="auto"/>
      </w:divBdr>
    </w:div>
    <w:div w:id="1621186054">
      <w:bodyDiv w:val="1"/>
      <w:marLeft w:val="0"/>
      <w:marRight w:val="0"/>
      <w:marTop w:val="0"/>
      <w:marBottom w:val="0"/>
      <w:divBdr>
        <w:top w:val="none" w:sz="0" w:space="0" w:color="auto"/>
        <w:left w:val="none" w:sz="0" w:space="0" w:color="auto"/>
        <w:bottom w:val="none" w:sz="0" w:space="0" w:color="auto"/>
        <w:right w:val="none" w:sz="0" w:space="0" w:color="auto"/>
      </w:divBdr>
    </w:div>
    <w:div w:id="1623223777">
      <w:bodyDiv w:val="1"/>
      <w:marLeft w:val="0"/>
      <w:marRight w:val="0"/>
      <w:marTop w:val="0"/>
      <w:marBottom w:val="0"/>
      <w:divBdr>
        <w:top w:val="none" w:sz="0" w:space="0" w:color="auto"/>
        <w:left w:val="none" w:sz="0" w:space="0" w:color="auto"/>
        <w:bottom w:val="none" w:sz="0" w:space="0" w:color="auto"/>
        <w:right w:val="none" w:sz="0" w:space="0" w:color="auto"/>
      </w:divBdr>
    </w:div>
    <w:div w:id="1642035286">
      <w:bodyDiv w:val="1"/>
      <w:marLeft w:val="0"/>
      <w:marRight w:val="0"/>
      <w:marTop w:val="0"/>
      <w:marBottom w:val="0"/>
      <w:divBdr>
        <w:top w:val="none" w:sz="0" w:space="0" w:color="auto"/>
        <w:left w:val="none" w:sz="0" w:space="0" w:color="auto"/>
        <w:bottom w:val="none" w:sz="0" w:space="0" w:color="auto"/>
        <w:right w:val="none" w:sz="0" w:space="0" w:color="auto"/>
      </w:divBdr>
    </w:div>
    <w:div w:id="1654915269">
      <w:bodyDiv w:val="1"/>
      <w:marLeft w:val="0"/>
      <w:marRight w:val="0"/>
      <w:marTop w:val="0"/>
      <w:marBottom w:val="0"/>
      <w:divBdr>
        <w:top w:val="none" w:sz="0" w:space="0" w:color="auto"/>
        <w:left w:val="none" w:sz="0" w:space="0" w:color="auto"/>
        <w:bottom w:val="none" w:sz="0" w:space="0" w:color="auto"/>
        <w:right w:val="none" w:sz="0" w:space="0" w:color="auto"/>
      </w:divBdr>
    </w:div>
    <w:div w:id="1668436100">
      <w:bodyDiv w:val="1"/>
      <w:marLeft w:val="0"/>
      <w:marRight w:val="0"/>
      <w:marTop w:val="0"/>
      <w:marBottom w:val="0"/>
      <w:divBdr>
        <w:top w:val="none" w:sz="0" w:space="0" w:color="auto"/>
        <w:left w:val="none" w:sz="0" w:space="0" w:color="auto"/>
        <w:bottom w:val="none" w:sz="0" w:space="0" w:color="auto"/>
        <w:right w:val="none" w:sz="0" w:space="0" w:color="auto"/>
      </w:divBdr>
    </w:div>
    <w:div w:id="1668970689">
      <w:bodyDiv w:val="1"/>
      <w:marLeft w:val="0"/>
      <w:marRight w:val="0"/>
      <w:marTop w:val="0"/>
      <w:marBottom w:val="0"/>
      <w:divBdr>
        <w:top w:val="none" w:sz="0" w:space="0" w:color="auto"/>
        <w:left w:val="none" w:sz="0" w:space="0" w:color="auto"/>
        <w:bottom w:val="none" w:sz="0" w:space="0" w:color="auto"/>
        <w:right w:val="none" w:sz="0" w:space="0" w:color="auto"/>
      </w:divBdr>
    </w:div>
    <w:div w:id="1675956205">
      <w:bodyDiv w:val="1"/>
      <w:marLeft w:val="0"/>
      <w:marRight w:val="0"/>
      <w:marTop w:val="0"/>
      <w:marBottom w:val="0"/>
      <w:divBdr>
        <w:top w:val="none" w:sz="0" w:space="0" w:color="auto"/>
        <w:left w:val="none" w:sz="0" w:space="0" w:color="auto"/>
        <w:bottom w:val="none" w:sz="0" w:space="0" w:color="auto"/>
        <w:right w:val="none" w:sz="0" w:space="0" w:color="auto"/>
      </w:divBdr>
    </w:div>
    <w:div w:id="1687369556">
      <w:bodyDiv w:val="1"/>
      <w:marLeft w:val="0"/>
      <w:marRight w:val="0"/>
      <w:marTop w:val="0"/>
      <w:marBottom w:val="0"/>
      <w:divBdr>
        <w:top w:val="none" w:sz="0" w:space="0" w:color="auto"/>
        <w:left w:val="none" w:sz="0" w:space="0" w:color="auto"/>
        <w:bottom w:val="none" w:sz="0" w:space="0" w:color="auto"/>
        <w:right w:val="none" w:sz="0" w:space="0" w:color="auto"/>
      </w:divBdr>
    </w:div>
    <w:div w:id="1736466952">
      <w:bodyDiv w:val="1"/>
      <w:marLeft w:val="0"/>
      <w:marRight w:val="0"/>
      <w:marTop w:val="0"/>
      <w:marBottom w:val="0"/>
      <w:divBdr>
        <w:top w:val="none" w:sz="0" w:space="0" w:color="auto"/>
        <w:left w:val="none" w:sz="0" w:space="0" w:color="auto"/>
        <w:bottom w:val="none" w:sz="0" w:space="0" w:color="auto"/>
        <w:right w:val="none" w:sz="0" w:space="0" w:color="auto"/>
      </w:divBdr>
    </w:div>
    <w:div w:id="1760787730">
      <w:bodyDiv w:val="1"/>
      <w:marLeft w:val="0"/>
      <w:marRight w:val="0"/>
      <w:marTop w:val="0"/>
      <w:marBottom w:val="0"/>
      <w:divBdr>
        <w:top w:val="none" w:sz="0" w:space="0" w:color="auto"/>
        <w:left w:val="none" w:sz="0" w:space="0" w:color="auto"/>
        <w:bottom w:val="none" w:sz="0" w:space="0" w:color="auto"/>
        <w:right w:val="none" w:sz="0" w:space="0" w:color="auto"/>
      </w:divBdr>
    </w:div>
    <w:div w:id="1765882361">
      <w:bodyDiv w:val="1"/>
      <w:marLeft w:val="0"/>
      <w:marRight w:val="0"/>
      <w:marTop w:val="0"/>
      <w:marBottom w:val="0"/>
      <w:divBdr>
        <w:top w:val="none" w:sz="0" w:space="0" w:color="auto"/>
        <w:left w:val="none" w:sz="0" w:space="0" w:color="auto"/>
        <w:bottom w:val="none" w:sz="0" w:space="0" w:color="auto"/>
        <w:right w:val="none" w:sz="0" w:space="0" w:color="auto"/>
      </w:divBdr>
    </w:div>
    <w:div w:id="1766683407">
      <w:bodyDiv w:val="1"/>
      <w:marLeft w:val="0"/>
      <w:marRight w:val="0"/>
      <w:marTop w:val="0"/>
      <w:marBottom w:val="0"/>
      <w:divBdr>
        <w:top w:val="none" w:sz="0" w:space="0" w:color="auto"/>
        <w:left w:val="none" w:sz="0" w:space="0" w:color="auto"/>
        <w:bottom w:val="none" w:sz="0" w:space="0" w:color="auto"/>
        <w:right w:val="none" w:sz="0" w:space="0" w:color="auto"/>
      </w:divBdr>
    </w:div>
    <w:div w:id="1767144943">
      <w:bodyDiv w:val="1"/>
      <w:marLeft w:val="0"/>
      <w:marRight w:val="0"/>
      <w:marTop w:val="0"/>
      <w:marBottom w:val="0"/>
      <w:divBdr>
        <w:top w:val="none" w:sz="0" w:space="0" w:color="auto"/>
        <w:left w:val="none" w:sz="0" w:space="0" w:color="auto"/>
        <w:bottom w:val="none" w:sz="0" w:space="0" w:color="auto"/>
        <w:right w:val="none" w:sz="0" w:space="0" w:color="auto"/>
      </w:divBdr>
    </w:div>
    <w:div w:id="1784109065">
      <w:bodyDiv w:val="1"/>
      <w:marLeft w:val="0"/>
      <w:marRight w:val="0"/>
      <w:marTop w:val="0"/>
      <w:marBottom w:val="0"/>
      <w:divBdr>
        <w:top w:val="none" w:sz="0" w:space="0" w:color="auto"/>
        <w:left w:val="none" w:sz="0" w:space="0" w:color="auto"/>
        <w:bottom w:val="none" w:sz="0" w:space="0" w:color="auto"/>
        <w:right w:val="none" w:sz="0" w:space="0" w:color="auto"/>
      </w:divBdr>
    </w:div>
    <w:div w:id="1812480518">
      <w:bodyDiv w:val="1"/>
      <w:marLeft w:val="0"/>
      <w:marRight w:val="0"/>
      <w:marTop w:val="0"/>
      <w:marBottom w:val="0"/>
      <w:divBdr>
        <w:top w:val="none" w:sz="0" w:space="0" w:color="auto"/>
        <w:left w:val="none" w:sz="0" w:space="0" w:color="auto"/>
        <w:bottom w:val="none" w:sz="0" w:space="0" w:color="auto"/>
        <w:right w:val="none" w:sz="0" w:space="0" w:color="auto"/>
      </w:divBdr>
    </w:div>
    <w:div w:id="1818690713">
      <w:bodyDiv w:val="1"/>
      <w:marLeft w:val="0"/>
      <w:marRight w:val="0"/>
      <w:marTop w:val="0"/>
      <w:marBottom w:val="0"/>
      <w:divBdr>
        <w:top w:val="none" w:sz="0" w:space="0" w:color="auto"/>
        <w:left w:val="none" w:sz="0" w:space="0" w:color="auto"/>
        <w:bottom w:val="none" w:sz="0" w:space="0" w:color="auto"/>
        <w:right w:val="none" w:sz="0" w:space="0" w:color="auto"/>
      </w:divBdr>
    </w:div>
    <w:div w:id="1824543017">
      <w:bodyDiv w:val="1"/>
      <w:marLeft w:val="0"/>
      <w:marRight w:val="0"/>
      <w:marTop w:val="0"/>
      <w:marBottom w:val="0"/>
      <w:divBdr>
        <w:top w:val="none" w:sz="0" w:space="0" w:color="auto"/>
        <w:left w:val="none" w:sz="0" w:space="0" w:color="auto"/>
        <w:bottom w:val="none" w:sz="0" w:space="0" w:color="auto"/>
        <w:right w:val="none" w:sz="0" w:space="0" w:color="auto"/>
      </w:divBdr>
    </w:div>
    <w:div w:id="1838762266">
      <w:bodyDiv w:val="1"/>
      <w:marLeft w:val="0"/>
      <w:marRight w:val="0"/>
      <w:marTop w:val="0"/>
      <w:marBottom w:val="0"/>
      <w:divBdr>
        <w:top w:val="none" w:sz="0" w:space="0" w:color="auto"/>
        <w:left w:val="none" w:sz="0" w:space="0" w:color="auto"/>
        <w:bottom w:val="none" w:sz="0" w:space="0" w:color="auto"/>
        <w:right w:val="none" w:sz="0" w:space="0" w:color="auto"/>
      </w:divBdr>
    </w:div>
    <w:div w:id="1838768978">
      <w:bodyDiv w:val="1"/>
      <w:marLeft w:val="0"/>
      <w:marRight w:val="0"/>
      <w:marTop w:val="0"/>
      <w:marBottom w:val="0"/>
      <w:divBdr>
        <w:top w:val="none" w:sz="0" w:space="0" w:color="auto"/>
        <w:left w:val="none" w:sz="0" w:space="0" w:color="auto"/>
        <w:bottom w:val="none" w:sz="0" w:space="0" w:color="auto"/>
        <w:right w:val="none" w:sz="0" w:space="0" w:color="auto"/>
      </w:divBdr>
    </w:div>
    <w:div w:id="1848784801">
      <w:bodyDiv w:val="1"/>
      <w:marLeft w:val="0"/>
      <w:marRight w:val="0"/>
      <w:marTop w:val="0"/>
      <w:marBottom w:val="0"/>
      <w:divBdr>
        <w:top w:val="none" w:sz="0" w:space="0" w:color="auto"/>
        <w:left w:val="none" w:sz="0" w:space="0" w:color="auto"/>
        <w:bottom w:val="none" w:sz="0" w:space="0" w:color="auto"/>
        <w:right w:val="none" w:sz="0" w:space="0" w:color="auto"/>
      </w:divBdr>
    </w:div>
    <w:div w:id="1856652450">
      <w:bodyDiv w:val="1"/>
      <w:marLeft w:val="0"/>
      <w:marRight w:val="0"/>
      <w:marTop w:val="0"/>
      <w:marBottom w:val="0"/>
      <w:divBdr>
        <w:top w:val="none" w:sz="0" w:space="0" w:color="auto"/>
        <w:left w:val="none" w:sz="0" w:space="0" w:color="auto"/>
        <w:bottom w:val="none" w:sz="0" w:space="0" w:color="auto"/>
        <w:right w:val="none" w:sz="0" w:space="0" w:color="auto"/>
      </w:divBdr>
    </w:div>
    <w:div w:id="1861702771">
      <w:bodyDiv w:val="1"/>
      <w:marLeft w:val="0"/>
      <w:marRight w:val="0"/>
      <w:marTop w:val="0"/>
      <w:marBottom w:val="0"/>
      <w:divBdr>
        <w:top w:val="none" w:sz="0" w:space="0" w:color="auto"/>
        <w:left w:val="none" w:sz="0" w:space="0" w:color="auto"/>
        <w:bottom w:val="none" w:sz="0" w:space="0" w:color="auto"/>
        <w:right w:val="none" w:sz="0" w:space="0" w:color="auto"/>
      </w:divBdr>
      <w:divsChild>
        <w:div w:id="517231328">
          <w:marLeft w:val="0"/>
          <w:marRight w:val="0"/>
          <w:marTop w:val="0"/>
          <w:marBottom w:val="0"/>
          <w:divBdr>
            <w:top w:val="none" w:sz="0" w:space="0" w:color="auto"/>
            <w:left w:val="none" w:sz="0" w:space="0" w:color="auto"/>
            <w:bottom w:val="none" w:sz="0" w:space="0" w:color="auto"/>
            <w:right w:val="none" w:sz="0" w:space="0" w:color="auto"/>
          </w:divBdr>
          <w:divsChild>
            <w:div w:id="1697732121">
              <w:marLeft w:val="0"/>
              <w:marRight w:val="0"/>
              <w:marTop w:val="0"/>
              <w:marBottom w:val="0"/>
              <w:divBdr>
                <w:top w:val="none" w:sz="0" w:space="0" w:color="auto"/>
                <w:left w:val="none" w:sz="0" w:space="0" w:color="auto"/>
                <w:bottom w:val="none" w:sz="0" w:space="0" w:color="auto"/>
                <w:right w:val="none" w:sz="0" w:space="0" w:color="auto"/>
              </w:divBdr>
              <w:divsChild>
                <w:div w:id="1114791848">
                  <w:marLeft w:val="0"/>
                  <w:marRight w:val="0"/>
                  <w:marTop w:val="0"/>
                  <w:marBottom w:val="0"/>
                  <w:divBdr>
                    <w:top w:val="none" w:sz="0" w:space="0" w:color="auto"/>
                    <w:left w:val="none" w:sz="0" w:space="0" w:color="auto"/>
                    <w:bottom w:val="none" w:sz="0" w:space="0" w:color="auto"/>
                    <w:right w:val="none" w:sz="0" w:space="0" w:color="auto"/>
                  </w:divBdr>
                  <w:divsChild>
                    <w:div w:id="871259414">
                      <w:marLeft w:val="1"/>
                      <w:marRight w:val="1"/>
                      <w:marTop w:val="0"/>
                      <w:marBottom w:val="0"/>
                      <w:divBdr>
                        <w:top w:val="none" w:sz="0" w:space="0" w:color="auto"/>
                        <w:left w:val="none" w:sz="0" w:space="0" w:color="auto"/>
                        <w:bottom w:val="none" w:sz="0" w:space="0" w:color="auto"/>
                        <w:right w:val="none" w:sz="0" w:space="0" w:color="auto"/>
                      </w:divBdr>
                      <w:divsChild>
                        <w:div w:id="762800343">
                          <w:marLeft w:val="0"/>
                          <w:marRight w:val="0"/>
                          <w:marTop w:val="0"/>
                          <w:marBottom w:val="0"/>
                          <w:divBdr>
                            <w:top w:val="none" w:sz="0" w:space="0" w:color="auto"/>
                            <w:left w:val="none" w:sz="0" w:space="0" w:color="auto"/>
                            <w:bottom w:val="none" w:sz="0" w:space="0" w:color="auto"/>
                            <w:right w:val="none" w:sz="0" w:space="0" w:color="auto"/>
                          </w:divBdr>
                          <w:divsChild>
                            <w:div w:id="673652709">
                              <w:marLeft w:val="0"/>
                              <w:marRight w:val="0"/>
                              <w:marTop w:val="0"/>
                              <w:marBottom w:val="360"/>
                              <w:divBdr>
                                <w:top w:val="none" w:sz="0" w:space="0" w:color="auto"/>
                                <w:left w:val="none" w:sz="0" w:space="0" w:color="auto"/>
                                <w:bottom w:val="none" w:sz="0" w:space="0" w:color="auto"/>
                                <w:right w:val="none" w:sz="0" w:space="0" w:color="auto"/>
                              </w:divBdr>
                              <w:divsChild>
                                <w:div w:id="43800283">
                                  <w:marLeft w:val="0"/>
                                  <w:marRight w:val="0"/>
                                  <w:marTop w:val="0"/>
                                  <w:marBottom w:val="0"/>
                                  <w:divBdr>
                                    <w:top w:val="none" w:sz="0" w:space="0" w:color="auto"/>
                                    <w:left w:val="none" w:sz="0" w:space="0" w:color="auto"/>
                                    <w:bottom w:val="none" w:sz="0" w:space="0" w:color="auto"/>
                                    <w:right w:val="none" w:sz="0" w:space="0" w:color="auto"/>
                                  </w:divBdr>
                                  <w:divsChild>
                                    <w:div w:id="2094812796">
                                      <w:marLeft w:val="0"/>
                                      <w:marRight w:val="0"/>
                                      <w:marTop w:val="0"/>
                                      <w:marBottom w:val="0"/>
                                      <w:divBdr>
                                        <w:top w:val="none" w:sz="0" w:space="0" w:color="auto"/>
                                        <w:left w:val="none" w:sz="0" w:space="0" w:color="auto"/>
                                        <w:bottom w:val="none" w:sz="0" w:space="0" w:color="auto"/>
                                        <w:right w:val="none" w:sz="0" w:space="0" w:color="auto"/>
                                      </w:divBdr>
                                      <w:divsChild>
                                        <w:div w:id="1869099618">
                                          <w:marLeft w:val="0"/>
                                          <w:marRight w:val="0"/>
                                          <w:marTop w:val="0"/>
                                          <w:marBottom w:val="0"/>
                                          <w:divBdr>
                                            <w:top w:val="none" w:sz="0" w:space="0" w:color="auto"/>
                                            <w:left w:val="none" w:sz="0" w:space="0" w:color="auto"/>
                                            <w:bottom w:val="none" w:sz="0" w:space="0" w:color="auto"/>
                                            <w:right w:val="none" w:sz="0" w:space="0" w:color="auto"/>
                                          </w:divBdr>
                                          <w:divsChild>
                                            <w:div w:id="723255399">
                                              <w:marLeft w:val="0"/>
                                              <w:marRight w:val="0"/>
                                              <w:marTop w:val="0"/>
                                              <w:marBottom w:val="0"/>
                                              <w:divBdr>
                                                <w:top w:val="none" w:sz="0" w:space="0" w:color="auto"/>
                                                <w:left w:val="none" w:sz="0" w:space="0" w:color="auto"/>
                                                <w:bottom w:val="none" w:sz="0" w:space="0" w:color="auto"/>
                                                <w:right w:val="none" w:sz="0" w:space="0" w:color="auto"/>
                                              </w:divBdr>
                                              <w:divsChild>
                                                <w:div w:id="951665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71214853">
      <w:bodyDiv w:val="1"/>
      <w:marLeft w:val="0"/>
      <w:marRight w:val="0"/>
      <w:marTop w:val="0"/>
      <w:marBottom w:val="0"/>
      <w:divBdr>
        <w:top w:val="none" w:sz="0" w:space="0" w:color="auto"/>
        <w:left w:val="none" w:sz="0" w:space="0" w:color="auto"/>
        <w:bottom w:val="none" w:sz="0" w:space="0" w:color="auto"/>
        <w:right w:val="none" w:sz="0" w:space="0" w:color="auto"/>
      </w:divBdr>
      <w:divsChild>
        <w:div w:id="1602253715">
          <w:marLeft w:val="0"/>
          <w:marRight w:val="0"/>
          <w:marTop w:val="0"/>
          <w:marBottom w:val="0"/>
          <w:divBdr>
            <w:top w:val="none" w:sz="0" w:space="0" w:color="auto"/>
            <w:left w:val="none" w:sz="0" w:space="0" w:color="auto"/>
            <w:bottom w:val="none" w:sz="0" w:space="0" w:color="auto"/>
            <w:right w:val="none" w:sz="0" w:space="0" w:color="auto"/>
          </w:divBdr>
          <w:divsChild>
            <w:div w:id="583147912">
              <w:marLeft w:val="0"/>
              <w:marRight w:val="0"/>
              <w:marTop w:val="0"/>
              <w:marBottom w:val="0"/>
              <w:divBdr>
                <w:top w:val="none" w:sz="0" w:space="0" w:color="auto"/>
                <w:left w:val="none" w:sz="0" w:space="0" w:color="auto"/>
                <w:bottom w:val="none" w:sz="0" w:space="0" w:color="auto"/>
                <w:right w:val="none" w:sz="0" w:space="0" w:color="auto"/>
              </w:divBdr>
              <w:divsChild>
                <w:div w:id="6952475">
                  <w:marLeft w:val="0"/>
                  <w:marRight w:val="0"/>
                  <w:marTop w:val="0"/>
                  <w:marBottom w:val="0"/>
                  <w:divBdr>
                    <w:top w:val="none" w:sz="0" w:space="0" w:color="auto"/>
                    <w:left w:val="none" w:sz="0" w:space="0" w:color="auto"/>
                    <w:bottom w:val="none" w:sz="0" w:space="0" w:color="auto"/>
                    <w:right w:val="none" w:sz="0" w:space="0" w:color="auto"/>
                  </w:divBdr>
                  <w:divsChild>
                    <w:div w:id="211045411">
                      <w:marLeft w:val="0"/>
                      <w:marRight w:val="0"/>
                      <w:marTop w:val="0"/>
                      <w:marBottom w:val="0"/>
                      <w:divBdr>
                        <w:top w:val="none" w:sz="0" w:space="0" w:color="auto"/>
                        <w:left w:val="none" w:sz="0" w:space="0" w:color="auto"/>
                        <w:bottom w:val="none" w:sz="0" w:space="0" w:color="auto"/>
                        <w:right w:val="none" w:sz="0" w:space="0" w:color="auto"/>
                      </w:divBdr>
                      <w:divsChild>
                        <w:div w:id="468858590">
                          <w:marLeft w:val="0"/>
                          <w:marRight w:val="0"/>
                          <w:marTop w:val="0"/>
                          <w:marBottom w:val="0"/>
                          <w:divBdr>
                            <w:top w:val="none" w:sz="0" w:space="0" w:color="auto"/>
                            <w:left w:val="none" w:sz="0" w:space="0" w:color="auto"/>
                            <w:bottom w:val="none" w:sz="0" w:space="0" w:color="auto"/>
                            <w:right w:val="none" w:sz="0" w:space="0" w:color="auto"/>
                          </w:divBdr>
                          <w:divsChild>
                            <w:div w:id="1874223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3497453">
      <w:bodyDiv w:val="1"/>
      <w:marLeft w:val="0"/>
      <w:marRight w:val="0"/>
      <w:marTop w:val="0"/>
      <w:marBottom w:val="0"/>
      <w:divBdr>
        <w:top w:val="none" w:sz="0" w:space="0" w:color="auto"/>
        <w:left w:val="none" w:sz="0" w:space="0" w:color="auto"/>
        <w:bottom w:val="none" w:sz="0" w:space="0" w:color="auto"/>
        <w:right w:val="none" w:sz="0" w:space="0" w:color="auto"/>
      </w:divBdr>
    </w:div>
    <w:div w:id="1896774590">
      <w:bodyDiv w:val="1"/>
      <w:marLeft w:val="0"/>
      <w:marRight w:val="0"/>
      <w:marTop w:val="0"/>
      <w:marBottom w:val="0"/>
      <w:divBdr>
        <w:top w:val="none" w:sz="0" w:space="0" w:color="auto"/>
        <w:left w:val="none" w:sz="0" w:space="0" w:color="auto"/>
        <w:bottom w:val="none" w:sz="0" w:space="0" w:color="auto"/>
        <w:right w:val="none" w:sz="0" w:space="0" w:color="auto"/>
      </w:divBdr>
    </w:div>
    <w:div w:id="1902712554">
      <w:bodyDiv w:val="1"/>
      <w:marLeft w:val="0"/>
      <w:marRight w:val="0"/>
      <w:marTop w:val="0"/>
      <w:marBottom w:val="0"/>
      <w:divBdr>
        <w:top w:val="none" w:sz="0" w:space="0" w:color="auto"/>
        <w:left w:val="none" w:sz="0" w:space="0" w:color="auto"/>
        <w:bottom w:val="none" w:sz="0" w:space="0" w:color="auto"/>
        <w:right w:val="none" w:sz="0" w:space="0" w:color="auto"/>
      </w:divBdr>
    </w:div>
    <w:div w:id="1907913115">
      <w:bodyDiv w:val="1"/>
      <w:marLeft w:val="0"/>
      <w:marRight w:val="0"/>
      <w:marTop w:val="0"/>
      <w:marBottom w:val="0"/>
      <w:divBdr>
        <w:top w:val="none" w:sz="0" w:space="0" w:color="auto"/>
        <w:left w:val="none" w:sz="0" w:space="0" w:color="auto"/>
        <w:bottom w:val="none" w:sz="0" w:space="0" w:color="auto"/>
        <w:right w:val="none" w:sz="0" w:space="0" w:color="auto"/>
      </w:divBdr>
    </w:div>
    <w:div w:id="1911302441">
      <w:bodyDiv w:val="1"/>
      <w:marLeft w:val="0"/>
      <w:marRight w:val="0"/>
      <w:marTop w:val="0"/>
      <w:marBottom w:val="0"/>
      <w:divBdr>
        <w:top w:val="none" w:sz="0" w:space="0" w:color="auto"/>
        <w:left w:val="none" w:sz="0" w:space="0" w:color="auto"/>
        <w:bottom w:val="none" w:sz="0" w:space="0" w:color="auto"/>
        <w:right w:val="none" w:sz="0" w:space="0" w:color="auto"/>
      </w:divBdr>
    </w:div>
    <w:div w:id="1912035612">
      <w:bodyDiv w:val="1"/>
      <w:marLeft w:val="0"/>
      <w:marRight w:val="0"/>
      <w:marTop w:val="0"/>
      <w:marBottom w:val="0"/>
      <w:divBdr>
        <w:top w:val="none" w:sz="0" w:space="0" w:color="auto"/>
        <w:left w:val="none" w:sz="0" w:space="0" w:color="auto"/>
        <w:bottom w:val="none" w:sz="0" w:space="0" w:color="auto"/>
        <w:right w:val="none" w:sz="0" w:space="0" w:color="auto"/>
      </w:divBdr>
    </w:div>
    <w:div w:id="1924341054">
      <w:bodyDiv w:val="1"/>
      <w:marLeft w:val="0"/>
      <w:marRight w:val="0"/>
      <w:marTop w:val="0"/>
      <w:marBottom w:val="0"/>
      <w:divBdr>
        <w:top w:val="none" w:sz="0" w:space="0" w:color="auto"/>
        <w:left w:val="none" w:sz="0" w:space="0" w:color="auto"/>
        <w:bottom w:val="none" w:sz="0" w:space="0" w:color="auto"/>
        <w:right w:val="none" w:sz="0" w:space="0" w:color="auto"/>
      </w:divBdr>
    </w:div>
    <w:div w:id="1936816981">
      <w:bodyDiv w:val="1"/>
      <w:marLeft w:val="0"/>
      <w:marRight w:val="0"/>
      <w:marTop w:val="0"/>
      <w:marBottom w:val="0"/>
      <w:divBdr>
        <w:top w:val="none" w:sz="0" w:space="0" w:color="auto"/>
        <w:left w:val="none" w:sz="0" w:space="0" w:color="auto"/>
        <w:bottom w:val="none" w:sz="0" w:space="0" w:color="auto"/>
        <w:right w:val="none" w:sz="0" w:space="0" w:color="auto"/>
      </w:divBdr>
    </w:div>
    <w:div w:id="1940868333">
      <w:bodyDiv w:val="1"/>
      <w:marLeft w:val="0"/>
      <w:marRight w:val="0"/>
      <w:marTop w:val="0"/>
      <w:marBottom w:val="0"/>
      <w:divBdr>
        <w:top w:val="none" w:sz="0" w:space="0" w:color="auto"/>
        <w:left w:val="none" w:sz="0" w:space="0" w:color="auto"/>
        <w:bottom w:val="none" w:sz="0" w:space="0" w:color="auto"/>
        <w:right w:val="none" w:sz="0" w:space="0" w:color="auto"/>
      </w:divBdr>
    </w:div>
    <w:div w:id="1955820610">
      <w:bodyDiv w:val="1"/>
      <w:marLeft w:val="0"/>
      <w:marRight w:val="0"/>
      <w:marTop w:val="0"/>
      <w:marBottom w:val="0"/>
      <w:divBdr>
        <w:top w:val="none" w:sz="0" w:space="0" w:color="auto"/>
        <w:left w:val="none" w:sz="0" w:space="0" w:color="auto"/>
        <w:bottom w:val="none" w:sz="0" w:space="0" w:color="auto"/>
        <w:right w:val="none" w:sz="0" w:space="0" w:color="auto"/>
      </w:divBdr>
    </w:div>
    <w:div w:id="1973099187">
      <w:bodyDiv w:val="1"/>
      <w:marLeft w:val="0"/>
      <w:marRight w:val="0"/>
      <w:marTop w:val="0"/>
      <w:marBottom w:val="0"/>
      <w:divBdr>
        <w:top w:val="none" w:sz="0" w:space="0" w:color="auto"/>
        <w:left w:val="none" w:sz="0" w:space="0" w:color="auto"/>
        <w:bottom w:val="none" w:sz="0" w:space="0" w:color="auto"/>
        <w:right w:val="none" w:sz="0" w:space="0" w:color="auto"/>
      </w:divBdr>
    </w:div>
    <w:div w:id="1973897699">
      <w:bodyDiv w:val="1"/>
      <w:marLeft w:val="0"/>
      <w:marRight w:val="0"/>
      <w:marTop w:val="0"/>
      <w:marBottom w:val="0"/>
      <w:divBdr>
        <w:top w:val="none" w:sz="0" w:space="0" w:color="auto"/>
        <w:left w:val="none" w:sz="0" w:space="0" w:color="auto"/>
        <w:bottom w:val="none" w:sz="0" w:space="0" w:color="auto"/>
        <w:right w:val="none" w:sz="0" w:space="0" w:color="auto"/>
      </w:divBdr>
    </w:div>
    <w:div w:id="1982074894">
      <w:bodyDiv w:val="1"/>
      <w:marLeft w:val="0"/>
      <w:marRight w:val="0"/>
      <w:marTop w:val="0"/>
      <w:marBottom w:val="0"/>
      <w:divBdr>
        <w:top w:val="none" w:sz="0" w:space="0" w:color="auto"/>
        <w:left w:val="none" w:sz="0" w:space="0" w:color="auto"/>
        <w:bottom w:val="none" w:sz="0" w:space="0" w:color="auto"/>
        <w:right w:val="none" w:sz="0" w:space="0" w:color="auto"/>
      </w:divBdr>
    </w:div>
    <w:div w:id="1983458475">
      <w:bodyDiv w:val="1"/>
      <w:marLeft w:val="0"/>
      <w:marRight w:val="0"/>
      <w:marTop w:val="0"/>
      <w:marBottom w:val="0"/>
      <w:divBdr>
        <w:top w:val="none" w:sz="0" w:space="0" w:color="auto"/>
        <w:left w:val="none" w:sz="0" w:space="0" w:color="auto"/>
        <w:bottom w:val="none" w:sz="0" w:space="0" w:color="auto"/>
        <w:right w:val="none" w:sz="0" w:space="0" w:color="auto"/>
      </w:divBdr>
    </w:div>
    <w:div w:id="2003046349">
      <w:bodyDiv w:val="1"/>
      <w:marLeft w:val="0"/>
      <w:marRight w:val="0"/>
      <w:marTop w:val="0"/>
      <w:marBottom w:val="0"/>
      <w:divBdr>
        <w:top w:val="none" w:sz="0" w:space="0" w:color="auto"/>
        <w:left w:val="none" w:sz="0" w:space="0" w:color="auto"/>
        <w:bottom w:val="none" w:sz="0" w:space="0" w:color="auto"/>
        <w:right w:val="none" w:sz="0" w:space="0" w:color="auto"/>
      </w:divBdr>
    </w:div>
    <w:div w:id="2011985201">
      <w:bodyDiv w:val="1"/>
      <w:marLeft w:val="0"/>
      <w:marRight w:val="0"/>
      <w:marTop w:val="0"/>
      <w:marBottom w:val="0"/>
      <w:divBdr>
        <w:top w:val="none" w:sz="0" w:space="0" w:color="auto"/>
        <w:left w:val="none" w:sz="0" w:space="0" w:color="auto"/>
        <w:bottom w:val="none" w:sz="0" w:space="0" w:color="auto"/>
        <w:right w:val="none" w:sz="0" w:space="0" w:color="auto"/>
      </w:divBdr>
      <w:divsChild>
        <w:div w:id="669647965">
          <w:marLeft w:val="0"/>
          <w:marRight w:val="0"/>
          <w:marTop w:val="0"/>
          <w:marBottom w:val="0"/>
          <w:divBdr>
            <w:top w:val="none" w:sz="0" w:space="0" w:color="auto"/>
            <w:left w:val="none" w:sz="0" w:space="0" w:color="auto"/>
            <w:bottom w:val="none" w:sz="0" w:space="0" w:color="auto"/>
            <w:right w:val="none" w:sz="0" w:space="0" w:color="auto"/>
          </w:divBdr>
          <w:divsChild>
            <w:div w:id="2116629452">
              <w:marLeft w:val="0"/>
              <w:marRight w:val="0"/>
              <w:marTop w:val="0"/>
              <w:marBottom w:val="0"/>
              <w:divBdr>
                <w:top w:val="none" w:sz="0" w:space="0" w:color="auto"/>
                <w:left w:val="none" w:sz="0" w:space="0" w:color="auto"/>
                <w:bottom w:val="none" w:sz="0" w:space="0" w:color="auto"/>
                <w:right w:val="none" w:sz="0" w:space="0" w:color="auto"/>
              </w:divBdr>
              <w:divsChild>
                <w:div w:id="834296661">
                  <w:marLeft w:val="0"/>
                  <w:marRight w:val="0"/>
                  <w:marTop w:val="0"/>
                  <w:marBottom w:val="0"/>
                  <w:divBdr>
                    <w:top w:val="none" w:sz="0" w:space="0" w:color="auto"/>
                    <w:left w:val="none" w:sz="0" w:space="0" w:color="auto"/>
                    <w:bottom w:val="none" w:sz="0" w:space="0" w:color="auto"/>
                    <w:right w:val="none" w:sz="0" w:space="0" w:color="auto"/>
                  </w:divBdr>
                  <w:divsChild>
                    <w:div w:id="714817328">
                      <w:marLeft w:val="1"/>
                      <w:marRight w:val="1"/>
                      <w:marTop w:val="0"/>
                      <w:marBottom w:val="0"/>
                      <w:divBdr>
                        <w:top w:val="none" w:sz="0" w:space="0" w:color="auto"/>
                        <w:left w:val="none" w:sz="0" w:space="0" w:color="auto"/>
                        <w:bottom w:val="none" w:sz="0" w:space="0" w:color="auto"/>
                        <w:right w:val="none" w:sz="0" w:space="0" w:color="auto"/>
                      </w:divBdr>
                      <w:divsChild>
                        <w:div w:id="1760564844">
                          <w:marLeft w:val="0"/>
                          <w:marRight w:val="0"/>
                          <w:marTop w:val="0"/>
                          <w:marBottom w:val="0"/>
                          <w:divBdr>
                            <w:top w:val="none" w:sz="0" w:space="0" w:color="auto"/>
                            <w:left w:val="none" w:sz="0" w:space="0" w:color="auto"/>
                            <w:bottom w:val="none" w:sz="0" w:space="0" w:color="auto"/>
                            <w:right w:val="none" w:sz="0" w:space="0" w:color="auto"/>
                          </w:divBdr>
                          <w:divsChild>
                            <w:div w:id="1460106438">
                              <w:marLeft w:val="0"/>
                              <w:marRight w:val="0"/>
                              <w:marTop w:val="0"/>
                              <w:marBottom w:val="360"/>
                              <w:divBdr>
                                <w:top w:val="none" w:sz="0" w:space="0" w:color="auto"/>
                                <w:left w:val="none" w:sz="0" w:space="0" w:color="auto"/>
                                <w:bottom w:val="none" w:sz="0" w:space="0" w:color="auto"/>
                                <w:right w:val="none" w:sz="0" w:space="0" w:color="auto"/>
                              </w:divBdr>
                              <w:divsChild>
                                <w:div w:id="603660359">
                                  <w:marLeft w:val="0"/>
                                  <w:marRight w:val="0"/>
                                  <w:marTop w:val="0"/>
                                  <w:marBottom w:val="0"/>
                                  <w:divBdr>
                                    <w:top w:val="none" w:sz="0" w:space="0" w:color="auto"/>
                                    <w:left w:val="none" w:sz="0" w:space="0" w:color="auto"/>
                                    <w:bottom w:val="none" w:sz="0" w:space="0" w:color="auto"/>
                                    <w:right w:val="none" w:sz="0" w:space="0" w:color="auto"/>
                                  </w:divBdr>
                                  <w:divsChild>
                                    <w:div w:id="887030561">
                                      <w:marLeft w:val="0"/>
                                      <w:marRight w:val="0"/>
                                      <w:marTop w:val="0"/>
                                      <w:marBottom w:val="0"/>
                                      <w:divBdr>
                                        <w:top w:val="none" w:sz="0" w:space="0" w:color="auto"/>
                                        <w:left w:val="none" w:sz="0" w:space="0" w:color="auto"/>
                                        <w:bottom w:val="none" w:sz="0" w:space="0" w:color="auto"/>
                                        <w:right w:val="none" w:sz="0" w:space="0" w:color="auto"/>
                                      </w:divBdr>
                                      <w:divsChild>
                                        <w:div w:id="261842886">
                                          <w:marLeft w:val="0"/>
                                          <w:marRight w:val="0"/>
                                          <w:marTop w:val="0"/>
                                          <w:marBottom w:val="0"/>
                                          <w:divBdr>
                                            <w:top w:val="none" w:sz="0" w:space="0" w:color="auto"/>
                                            <w:left w:val="none" w:sz="0" w:space="0" w:color="auto"/>
                                            <w:bottom w:val="none" w:sz="0" w:space="0" w:color="auto"/>
                                            <w:right w:val="none" w:sz="0" w:space="0" w:color="auto"/>
                                          </w:divBdr>
                                          <w:divsChild>
                                            <w:div w:id="1868716365">
                                              <w:marLeft w:val="0"/>
                                              <w:marRight w:val="0"/>
                                              <w:marTop w:val="0"/>
                                              <w:marBottom w:val="0"/>
                                              <w:divBdr>
                                                <w:top w:val="none" w:sz="0" w:space="0" w:color="auto"/>
                                                <w:left w:val="none" w:sz="0" w:space="0" w:color="auto"/>
                                                <w:bottom w:val="none" w:sz="0" w:space="0" w:color="auto"/>
                                                <w:right w:val="none" w:sz="0" w:space="0" w:color="auto"/>
                                              </w:divBdr>
                                              <w:divsChild>
                                                <w:div w:id="2020036433">
                                                  <w:marLeft w:val="0"/>
                                                  <w:marRight w:val="0"/>
                                                  <w:marTop w:val="0"/>
                                                  <w:marBottom w:val="0"/>
                                                  <w:divBdr>
                                                    <w:top w:val="none" w:sz="0" w:space="0" w:color="auto"/>
                                                    <w:left w:val="none" w:sz="0" w:space="0" w:color="auto"/>
                                                    <w:bottom w:val="none" w:sz="0" w:space="0" w:color="auto"/>
                                                    <w:right w:val="none" w:sz="0" w:space="0" w:color="auto"/>
                                                  </w:divBdr>
                                                  <w:divsChild>
                                                    <w:div w:id="1017578736">
                                                      <w:marLeft w:val="0"/>
                                                      <w:marRight w:val="0"/>
                                                      <w:marTop w:val="0"/>
                                                      <w:marBottom w:val="0"/>
                                                      <w:divBdr>
                                                        <w:top w:val="none" w:sz="0" w:space="0" w:color="auto"/>
                                                        <w:left w:val="none" w:sz="0" w:space="0" w:color="auto"/>
                                                        <w:bottom w:val="none" w:sz="0" w:space="0" w:color="auto"/>
                                                        <w:right w:val="none" w:sz="0" w:space="0" w:color="auto"/>
                                                      </w:divBdr>
                                                      <w:divsChild>
                                                        <w:div w:id="1638760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36539459">
      <w:bodyDiv w:val="1"/>
      <w:marLeft w:val="0"/>
      <w:marRight w:val="0"/>
      <w:marTop w:val="0"/>
      <w:marBottom w:val="0"/>
      <w:divBdr>
        <w:top w:val="none" w:sz="0" w:space="0" w:color="auto"/>
        <w:left w:val="none" w:sz="0" w:space="0" w:color="auto"/>
        <w:bottom w:val="none" w:sz="0" w:space="0" w:color="auto"/>
        <w:right w:val="none" w:sz="0" w:space="0" w:color="auto"/>
      </w:divBdr>
    </w:div>
    <w:div w:id="2041971311">
      <w:bodyDiv w:val="1"/>
      <w:marLeft w:val="0"/>
      <w:marRight w:val="0"/>
      <w:marTop w:val="0"/>
      <w:marBottom w:val="0"/>
      <w:divBdr>
        <w:top w:val="none" w:sz="0" w:space="0" w:color="auto"/>
        <w:left w:val="none" w:sz="0" w:space="0" w:color="auto"/>
        <w:bottom w:val="none" w:sz="0" w:space="0" w:color="auto"/>
        <w:right w:val="none" w:sz="0" w:space="0" w:color="auto"/>
      </w:divBdr>
    </w:div>
    <w:div w:id="2050184085">
      <w:bodyDiv w:val="1"/>
      <w:marLeft w:val="0"/>
      <w:marRight w:val="0"/>
      <w:marTop w:val="0"/>
      <w:marBottom w:val="0"/>
      <w:divBdr>
        <w:top w:val="none" w:sz="0" w:space="0" w:color="auto"/>
        <w:left w:val="none" w:sz="0" w:space="0" w:color="auto"/>
        <w:bottom w:val="none" w:sz="0" w:space="0" w:color="auto"/>
        <w:right w:val="none" w:sz="0" w:space="0" w:color="auto"/>
      </w:divBdr>
    </w:div>
    <w:div w:id="2064789326">
      <w:bodyDiv w:val="1"/>
      <w:marLeft w:val="0"/>
      <w:marRight w:val="0"/>
      <w:marTop w:val="0"/>
      <w:marBottom w:val="0"/>
      <w:divBdr>
        <w:top w:val="none" w:sz="0" w:space="0" w:color="auto"/>
        <w:left w:val="none" w:sz="0" w:space="0" w:color="auto"/>
        <w:bottom w:val="none" w:sz="0" w:space="0" w:color="auto"/>
        <w:right w:val="none" w:sz="0" w:space="0" w:color="auto"/>
      </w:divBdr>
    </w:div>
    <w:div w:id="2065173119">
      <w:bodyDiv w:val="1"/>
      <w:marLeft w:val="0"/>
      <w:marRight w:val="0"/>
      <w:marTop w:val="0"/>
      <w:marBottom w:val="0"/>
      <w:divBdr>
        <w:top w:val="none" w:sz="0" w:space="0" w:color="auto"/>
        <w:left w:val="none" w:sz="0" w:space="0" w:color="auto"/>
        <w:bottom w:val="none" w:sz="0" w:space="0" w:color="auto"/>
        <w:right w:val="none" w:sz="0" w:space="0" w:color="auto"/>
      </w:divBdr>
    </w:div>
    <w:div w:id="2072341780">
      <w:bodyDiv w:val="1"/>
      <w:marLeft w:val="0"/>
      <w:marRight w:val="0"/>
      <w:marTop w:val="0"/>
      <w:marBottom w:val="0"/>
      <w:divBdr>
        <w:top w:val="none" w:sz="0" w:space="0" w:color="auto"/>
        <w:left w:val="none" w:sz="0" w:space="0" w:color="auto"/>
        <w:bottom w:val="none" w:sz="0" w:space="0" w:color="auto"/>
        <w:right w:val="none" w:sz="0" w:space="0" w:color="auto"/>
      </w:divBdr>
      <w:divsChild>
        <w:div w:id="1516727604">
          <w:marLeft w:val="0"/>
          <w:marRight w:val="0"/>
          <w:marTop w:val="0"/>
          <w:marBottom w:val="0"/>
          <w:divBdr>
            <w:top w:val="none" w:sz="0" w:space="0" w:color="auto"/>
            <w:left w:val="none" w:sz="0" w:space="0" w:color="auto"/>
            <w:bottom w:val="none" w:sz="0" w:space="0" w:color="auto"/>
            <w:right w:val="none" w:sz="0" w:space="0" w:color="auto"/>
          </w:divBdr>
          <w:divsChild>
            <w:div w:id="330721363">
              <w:marLeft w:val="0"/>
              <w:marRight w:val="0"/>
              <w:marTop w:val="0"/>
              <w:marBottom w:val="0"/>
              <w:divBdr>
                <w:top w:val="none" w:sz="0" w:space="0" w:color="auto"/>
                <w:left w:val="none" w:sz="0" w:space="0" w:color="auto"/>
                <w:bottom w:val="none" w:sz="0" w:space="0" w:color="auto"/>
                <w:right w:val="none" w:sz="0" w:space="0" w:color="auto"/>
              </w:divBdr>
              <w:divsChild>
                <w:div w:id="1762413477">
                  <w:marLeft w:val="0"/>
                  <w:marRight w:val="0"/>
                  <w:marTop w:val="0"/>
                  <w:marBottom w:val="0"/>
                  <w:divBdr>
                    <w:top w:val="none" w:sz="0" w:space="0" w:color="auto"/>
                    <w:left w:val="none" w:sz="0" w:space="0" w:color="auto"/>
                    <w:bottom w:val="none" w:sz="0" w:space="0" w:color="auto"/>
                    <w:right w:val="none" w:sz="0" w:space="0" w:color="auto"/>
                  </w:divBdr>
                  <w:divsChild>
                    <w:div w:id="1772703999">
                      <w:marLeft w:val="1"/>
                      <w:marRight w:val="1"/>
                      <w:marTop w:val="0"/>
                      <w:marBottom w:val="0"/>
                      <w:divBdr>
                        <w:top w:val="none" w:sz="0" w:space="0" w:color="auto"/>
                        <w:left w:val="none" w:sz="0" w:space="0" w:color="auto"/>
                        <w:bottom w:val="none" w:sz="0" w:space="0" w:color="auto"/>
                        <w:right w:val="none" w:sz="0" w:space="0" w:color="auto"/>
                      </w:divBdr>
                      <w:divsChild>
                        <w:div w:id="1702901069">
                          <w:marLeft w:val="0"/>
                          <w:marRight w:val="0"/>
                          <w:marTop w:val="0"/>
                          <w:marBottom w:val="0"/>
                          <w:divBdr>
                            <w:top w:val="none" w:sz="0" w:space="0" w:color="auto"/>
                            <w:left w:val="none" w:sz="0" w:space="0" w:color="auto"/>
                            <w:bottom w:val="none" w:sz="0" w:space="0" w:color="auto"/>
                            <w:right w:val="none" w:sz="0" w:space="0" w:color="auto"/>
                          </w:divBdr>
                          <w:divsChild>
                            <w:div w:id="932006813">
                              <w:marLeft w:val="0"/>
                              <w:marRight w:val="0"/>
                              <w:marTop w:val="0"/>
                              <w:marBottom w:val="360"/>
                              <w:divBdr>
                                <w:top w:val="none" w:sz="0" w:space="0" w:color="auto"/>
                                <w:left w:val="none" w:sz="0" w:space="0" w:color="auto"/>
                                <w:bottom w:val="none" w:sz="0" w:space="0" w:color="auto"/>
                                <w:right w:val="none" w:sz="0" w:space="0" w:color="auto"/>
                              </w:divBdr>
                              <w:divsChild>
                                <w:div w:id="846796142">
                                  <w:marLeft w:val="0"/>
                                  <w:marRight w:val="0"/>
                                  <w:marTop w:val="0"/>
                                  <w:marBottom w:val="0"/>
                                  <w:divBdr>
                                    <w:top w:val="none" w:sz="0" w:space="0" w:color="auto"/>
                                    <w:left w:val="none" w:sz="0" w:space="0" w:color="auto"/>
                                    <w:bottom w:val="none" w:sz="0" w:space="0" w:color="auto"/>
                                    <w:right w:val="none" w:sz="0" w:space="0" w:color="auto"/>
                                  </w:divBdr>
                                  <w:divsChild>
                                    <w:div w:id="1973511780">
                                      <w:marLeft w:val="0"/>
                                      <w:marRight w:val="0"/>
                                      <w:marTop w:val="0"/>
                                      <w:marBottom w:val="0"/>
                                      <w:divBdr>
                                        <w:top w:val="none" w:sz="0" w:space="0" w:color="auto"/>
                                        <w:left w:val="none" w:sz="0" w:space="0" w:color="auto"/>
                                        <w:bottom w:val="none" w:sz="0" w:space="0" w:color="auto"/>
                                        <w:right w:val="none" w:sz="0" w:space="0" w:color="auto"/>
                                      </w:divBdr>
                                      <w:divsChild>
                                        <w:div w:id="427047006">
                                          <w:marLeft w:val="0"/>
                                          <w:marRight w:val="0"/>
                                          <w:marTop w:val="0"/>
                                          <w:marBottom w:val="0"/>
                                          <w:divBdr>
                                            <w:top w:val="none" w:sz="0" w:space="0" w:color="auto"/>
                                            <w:left w:val="none" w:sz="0" w:space="0" w:color="auto"/>
                                            <w:bottom w:val="none" w:sz="0" w:space="0" w:color="auto"/>
                                            <w:right w:val="none" w:sz="0" w:space="0" w:color="auto"/>
                                          </w:divBdr>
                                          <w:divsChild>
                                            <w:div w:id="1749837939">
                                              <w:marLeft w:val="0"/>
                                              <w:marRight w:val="0"/>
                                              <w:marTop w:val="0"/>
                                              <w:marBottom w:val="0"/>
                                              <w:divBdr>
                                                <w:top w:val="none" w:sz="0" w:space="0" w:color="auto"/>
                                                <w:left w:val="none" w:sz="0" w:space="0" w:color="auto"/>
                                                <w:bottom w:val="none" w:sz="0" w:space="0" w:color="auto"/>
                                                <w:right w:val="none" w:sz="0" w:space="0" w:color="auto"/>
                                              </w:divBdr>
                                              <w:divsChild>
                                                <w:div w:id="980580380">
                                                  <w:marLeft w:val="0"/>
                                                  <w:marRight w:val="0"/>
                                                  <w:marTop w:val="0"/>
                                                  <w:marBottom w:val="0"/>
                                                  <w:divBdr>
                                                    <w:top w:val="none" w:sz="0" w:space="0" w:color="auto"/>
                                                    <w:left w:val="none" w:sz="0" w:space="0" w:color="auto"/>
                                                    <w:bottom w:val="none" w:sz="0" w:space="0" w:color="auto"/>
                                                    <w:right w:val="none" w:sz="0" w:space="0" w:color="auto"/>
                                                  </w:divBdr>
                                                  <w:divsChild>
                                                    <w:div w:id="136457734">
                                                      <w:marLeft w:val="0"/>
                                                      <w:marRight w:val="0"/>
                                                      <w:marTop w:val="0"/>
                                                      <w:marBottom w:val="0"/>
                                                      <w:divBdr>
                                                        <w:top w:val="none" w:sz="0" w:space="0" w:color="auto"/>
                                                        <w:left w:val="none" w:sz="0" w:space="0" w:color="auto"/>
                                                        <w:bottom w:val="none" w:sz="0" w:space="0" w:color="auto"/>
                                                        <w:right w:val="none" w:sz="0" w:space="0" w:color="auto"/>
                                                      </w:divBdr>
                                                      <w:divsChild>
                                                        <w:div w:id="444807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83939997">
      <w:bodyDiv w:val="1"/>
      <w:marLeft w:val="0"/>
      <w:marRight w:val="0"/>
      <w:marTop w:val="0"/>
      <w:marBottom w:val="0"/>
      <w:divBdr>
        <w:top w:val="none" w:sz="0" w:space="0" w:color="auto"/>
        <w:left w:val="none" w:sz="0" w:space="0" w:color="auto"/>
        <w:bottom w:val="none" w:sz="0" w:space="0" w:color="auto"/>
        <w:right w:val="none" w:sz="0" w:space="0" w:color="auto"/>
      </w:divBdr>
    </w:div>
    <w:div w:id="2087724403">
      <w:bodyDiv w:val="1"/>
      <w:marLeft w:val="0"/>
      <w:marRight w:val="0"/>
      <w:marTop w:val="0"/>
      <w:marBottom w:val="0"/>
      <w:divBdr>
        <w:top w:val="none" w:sz="0" w:space="0" w:color="auto"/>
        <w:left w:val="none" w:sz="0" w:space="0" w:color="auto"/>
        <w:bottom w:val="none" w:sz="0" w:space="0" w:color="auto"/>
        <w:right w:val="none" w:sz="0" w:space="0" w:color="auto"/>
      </w:divBdr>
    </w:div>
    <w:div w:id="2094669123">
      <w:bodyDiv w:val="1"/>
      <w:marLeft w:val="0"/>
      <w:marRight w:val="0"/>
      <w:marTop w:val="0"/>
      <w:marBottom w:val="0"/>
      <w:divBdr>
        <w:top w:val="none" w:sz="0" w:space="0" w:color="auto"/>
        <w:left w:val="none" w:sz="0" w:space="0" w:color="auto"/>
        <w:bottom w:val="none" w:sz="0" w:space="0" w:color="auto"/>
        <w:right w:val="none" w:sz="0" w:space="0" w:color="auto"/>
      </w:divBdr>
    </w:div>
    <w:div w:id="20982132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
    <Relationship Target="header1.xml" Type="http://schemas.openxmlformats.org/officeDocument/2006/relationships/header" Id="rId8"/>
    <Relationship Target="fontTable.xml" Type="http://schemas.openxmlformats.org/officeDocument/2006/relationships/fontTable" Id="rId13"/>
    <Relationship Target="styles.xml" Type="http://schemas.openxmlformats.org/officeDocument/2006/relationships/styles" Id="rId3"/>
    <Relationship Target="endnotes.xml" Type="http://schemas.openxmlformats.org/officeDocument/2006/relationships/endnotes" Id="rId7"/>
    <Relationship Target="footer2.xml" Type="http://schemas.openxmlformats.org/officeDocument/2006/relationships/footer" Id="rId12"/>
    <Relationship Target="numbering.xml" Type="http://schemas.openxmlformats.org/officeDocument/2006/relationships/numbering" Id="rId2"/>
    <Relationship Target="../customXml/item1.xml" Type="http://schemas.openxmlformats.org/officeDocument/2006/relationships/customXml" Id="rId1"/>
    <Relationship Target="footnotes.xml" Type="http://schemas.openxmlformats.org/officeDocument/2006/relationships/footnotes" Id="rId6"/>
    <Relationship Target="header3.xml" Type="http://schemas.openxmlformats.org/officeDocument/2006/relationships/header" Id="rId11"/>
    <Relationship Target="webSettings.xml" Type="http://schemas.openxmlformats.org/officeDocument/2006/relationships/webSettings" Id="rId5"/>
    <Relationship Target="footer1.xml" Type="http://schemas.openxmlformats.org/officeDocument/2006/relationships/footer" Id="rId10"/>
    <Relationship Target="settings.xml" Type="http://schemas.openxmlformats.org/officeDocument/2006/relationships/settings" Id="rId4"/>
    <Relationship Target="header2.xml" Type="http://schemas.openxmlformats.org/officeDocument/2006/relationships/header" Id="rId9"/>
    <Relationship Target="theme/theme1.xml" Type="http://schemas.openxmlformats.org/officeDocument/2006/relationships/theme" Id="rId14"/>
</Relationships>

</file>

<file path=word/_rels/footnotes.xml.rels><?xml version="1.0" encoding="UTF-8" standalone="yes"?>
<Relationships xmlns="http://schemas.openxmlformats.org/package/2006/relationships">
    <Relationship TargetMode="External" Target="https://ec.europa.eu/eurostat/databrowser/view/PRC_HICP_MANR__custom_5289841/default/table?lang=en" Type="http://schemas.openxmlformats.org/officeDocument/2006/relationships/hyperlink"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FD354DF7-E2E9-49B4-8569-804FDD33BED1}">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2060</Words>
  <Characters>14194</Characters>
  <Application>Microsoft Office Word</Application>
  <DocSecurity>0</DocSecurity>
  <Lines>118</Lines>
  <Paragraphs>32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16222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2023-05-18T09:04:00Z</dcterms:created>
  <dcterms:modified xsi:type="dcterms:W3CDTF">2023-05-18T10:54:00Z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CesvisAdditionalMakers">
    <vt:lpwstr>Vecākais eksperts Zanda Marija Trapenciere</vt:lpwstr>
  </property>
  <property fmtid="{D5CDD505-2E9C-101B-9397-08002B2CF9AE}" pid="3" name="DIScgiUrl">
    <vt:lpwstr>https://lim.esvis.gov.lv/cs/idcplg</vt:lpwstr>
  </property>
  <property fmtid="{D5CDD505-2E9C-101B-9397-08002B2CF9AE}" pid="4" name="DISdDocName">
    <vt:lpwstr>L397503</vt:lpwstr>
  </property>
  <property fmtid="{D5CDD505-2E9C-101B-9397-08002B2CF9AE}" pid="5" name="DISCesvisAdditionalTutors">
    <vt:lpwstr>Direktora vietnieks Iveta Baļčūne, Vecākais eksperts Zanda Marija Trapenciere</vt:lpwstr>
  </property>
  <property fmtid="{D5CDD505-2E9C-101B-9397-08002B2CF9AE}" pid="6" name="DISCesvisSigner">
    <vt:lpwstr>Ministrs Didzis Šmits</vt:lpwstr>
  </property>
  <property fmtid="{D5CDD505-2E9C-101B-9397-08002B2CF9AE}" pid="7" name="DISCesvisSafetyLevel">
    <vt:lpwstr>Vispārpieejams</vt:lpwstr>
  </property>
  <property fmtid="{D5CDD505-2E9C-101B-9397-08002B2CF9AE}" pid="8" name="DISTaskPaneUrl">
    <vt:lpwstr>https://lim.esvis.gov.lv/cs/idcplg?ClientControlled=DocMan&amp;coreContentOnly=1&amp;WebdavRequest=1&amp;IdcService=DOC_INFO&amp;dID=481324</vt:lpwstr>
  </property>
  <property fmtid="{D5CDD505-2E9C-101B-9397-08002B2CF9AE}" pid="9" name="DISCesvisTitle">
    <vt:lpwstr>Par Eiropas Savienības Lauksaimniecības un zivsaimniecības ministru padomes 2023. gada 30. maija sanāksmē izskatāmajiem jautājumiem</vt:lpwstr>
  </property>
  <property fmtid="{D5CDD505-2E9C-101B-9397-08002B2CF9AE}" pid="10" name="DISCesvisMinistryOfMinister">
    <vt:lpwstr>wwTemplateNP_MinistryOfMinister(Zemkopības,)</vt:lpwstr>
  </property>
  <property fmtid="{D5CDD505-2E9C-101B-9397-08002B2CF9AE}" pid="11" name="DISCesvisAuthor">
    <vt:lpwstr>Zemkopības ministrija</vt:lpwstr>
  </property>
  <property fmtid="{D5CDD505-2E9C-101B-9397-08002B2CF9AE}" pid="12" name="DISCesvisMainMaker">
    <vt:lpwstr>Vecākais eksperts Zanda Marija Trapenciere</vt:lpwstr>
  </property>
  <property fmtid="{D5CDD505-2E9C-101B-9397-08002B2CF9AE}" pid="13" name="DISCesvisAdditionalTutorsMail">
    <vt:lpwstr>Iveta.Balcune@zm.gov.lv, Zanda.Trapenciere@zm.gov.lv</vt:lpwstr>
  </property>
  <property fmtid="{D5CDD505-2E9C-101B-9397-08002B2CF9AE}" pid="14" name="DISidcName">
    <vt:lpwstr>1020404016200</vt:lpwstr>
  </property>
  <property fmtid="{D5CDD505-2E9C-101B-9397-08002B2CF9AE}" pid="15" name="DISProperties">
    <vt:lpwstr>DISCesvisMeetingDate,DISCesvisAdditionalMakers,DIScgiUrl,DISdDocName,DISCesvisAdditionalTutors,DISCesvisSigner,DISCesvisSafetyLevel,DISTaskPaneUrl,DISCesvisTitle,DISCesvisMinistryOfMinister,DISCesvisAuthor,DISCesvisMainMaker,DISCesvisAdditionalTutorsMail,DISCesvisAdditionalTutorsPhone,DISidcName,DISCesvisAdditionalMakersMail,DISdUser,DISCesvisOrgApprovers,DISdID,DISCesvisMainMakerOrgUnitTitle</vt:lpwstr>
  </property>
  <property fmtid="{D5CDD505-2E9C-101B-9397-08002B2CF9AE}" pid="16" name="DISCesvisDescription">
    <vt:lpwstr>
</vt:lpwstr>
  </property>
  <property fmtid="{D5CDD505-2E9C-101B-9397-08002B2CF9AE}" pid="17" name="DISCesvisAdditionalMakersMail">
    <vt:lpwstr>Zanda.Trapenciere@zm.gov.lv</vt:lpwstr>
  </property>
  <property fmtid="{D5CDD505-2E9C-101B-9397-08002B2CF9AE}" pid="18" name="DISdUser">
    <vt:lpwstr>weblogic</vt:lpwstr>
  </property>
  <property fmtid="{D5CDD505-2E9C-101B-9397-08002B2CF9AE}" pid="19" name="DISCesvisOrgApprovers">
    <vt:lpwstr>Ārlietu ministrija, Ekonomikas ministrija, Vides aizsardzības un reģionālās attīstības ministrija</vt:lpwstr>
  </property>
  <property fmtid="{D5CDD505-2E9C-101B-9397-08002B2CF9AE}" pid="20" name="DISdID">
    <vt:lpwstr>481324</vt:lpwstr>
  </property>
  <property fmtid="{D5CDD505-2E9C-101B-9397-08002B2CF9AE}" pid="21" name="DISCesvisMeetingDate">
    <vt:lpwstr>2023-05-30</vt:lpwstr>
  </property>
  <property fmtid="{D5CDD505-2E9C-101B-9397-08002B2CF9AE}" pid="22" name="DISCesvisMainMakerOrgUnitTitle">
    <vt:lpwstr>Eiropas Savienības lietu nodaļa</vt:lpwstr>
  </property>
  <property fmtid="{D5CDD505-2E9C-101B-9397-08002B2CF9AE}" pid="23" name="DISCesvisAdditionalTutorsPhone">
    <vt:lpwstr>28684105</vt:lpwstr>
  </property>
  <property fmtid="{D5CDD505-2E9C-101B-9397-08002B2CF9AE}" pid="24" name="DISCesvisComments">
    <vt:lpwstr>Lūgums saskaņot informatīvo ziņojumu uz 30. maija ES Lauksaimniecības un zivsaimniecības ministru padomes sēdi.</vt:lpwstr>
  </property>
</Properties>
</file>