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63e843e" w14:textId="363e843e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E0453D" w:rsidR="00DA6436" w:rsidP="00985EA1" w:rsidRDefault="001B1D5D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0453D">
        <w:rPr>
          <w:rFonts w:ascii="Times New Roman" w:hAnsi="Times New Roman"/>
          <w:sz w:val="26"/>
          <w:szCs w:val="26"/>
          <w:lang w:val="lv-LV"/>
        </w:rPr>
        <w:t xml:space="preserve">Latvijas Republikas nacionālo pozīciju Nr.1 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0453D" w:rsidR="00E0453D">
        <w:rPr>
          <w:rFonts w:ascii="Times New Roman" w:hAnsi="Times New Roman"/>
          <w:sz w:val="26"/>
          <w:szCs w:val="26"/>
          <w:lang w:val="lv-LV"/>
        </w:rPr>
        <w:t xml:space="preserve">Padomes </w:t>
      </w:r>
      <w:r w:rsidR="00513798">
        <w:rPr>
          <w:rFonts w:ascii="Times New Roman" w:hAnsi="Times New Roman"/>
          <w:sz w:val="26"/>
          <w:szCs w:val="26"/>
          <w:lang w:val="lv-LV"/>
        </w:rPr>
        <w:t>īstenošanas</w:t>
      </w:r>
      <w:r w:rsidRPr="00E0453D" w:rsidR="00E0453D">
        <w:rPr>
          <w:rFonts w:ascii="Times New Roman" w:hAnsi="Times New Roman"/>
          <w:sz w:val="26"/>
          <w:szCs w:val="26"/>
          <w:lang w:val="lv-LV"/>
        </w:rPr>
        <w:t xml:space="preserve"> lēmuma projektu, ar ko nosaka, ka pastāv no Ukrainas pārvietotu personu masveida pieplūdums </w:t>
      </w:r>
      <w:proofErr w:type="gramStart"/>
      <w:r w:rsidRPr="00E0453D" w:rsidR="00E0453D">
        <w:rPr>
          <w:rFonts w:ascii="Times New Roman" w:hAnsi="Times New Roman"/>
          <w:sz w:val="26"/>
          <w:szCs w:val="26"/>
          <w:lang w:val="lv-LV"/>
        </w:rPr>
        <w:t>2001.gada</w:t>
      </w:r>
      <w:proofErr w:type="gramEnd"/>
      <w:r w:rsidRPr="00E0453D" w:rsidR="00E0453D">
        <w:rPr>
          <w:rFonts w:ascii="Times New Roman" w:hAnsi="Times New Roman"/>
          <w:sz w:val="26"/>
          <w:szCs w:val="26"/>
          <w:lang w:val="lv-LV"/>
        </w:rPr>
        <w:t xml:space="preserve"> 21.jūlija Padomes direktīvas 2001/55/EK 5.panta izpratnē, un ar ko šīm personām ievieš pagaidu aizsardzību</w:t>
      </w:r>
    </w:p>
    <w:p w:rsidR="00A85A58" w:rsidP="00416864" w:rsidRDefault="00A85A58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0453D" w:rsidR="00F2296D" w:rsidP="00D54E57" w:rsidRDefault="005026B4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Pamatojoties uz Ministru kabineta </w:t>
      </w:r>
      <w:proofErr w:type="gramStart"/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2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021.gada</w:t>
      </w:r>
      <w:proofErr w:type="gramEnd"/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 xml:space="preserve"> 7.septembra noteikumu Nr.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606 "Ministru k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abineta kārtības rullis" 113.8.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apakšpunktu</w:t>
      </w: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, </w:t>
      </w:r>
      <w:r w:rsidR="0030748E">
        <w:rPr>
          <w:rFonts w:ascii="Times New Roman" w:hAnsi="Times New Roman"/>
          <w:sz w:val="26"/>
          <w:szCs w:val="26"/>
          <w:lang w:val="lv-LV" w:eastAsia="lv-LV"/>
        </w:rPr>
        <w:t>iesniedzu</w:t>
      </w:r>
      <w:r w:rsidRPr="00F2296D">
        <w:rPr>
          <w:rFonts w:ascii="Times New Roman" w:hAnsi="Times New Roman"/>
          <w:sz w:val="26"/>
          <w:szCs w:val="26"/>
          <w:lang w:val="lv-LV" w:eastAsia="lv-LV"/>
        </w:rPr>
        <w:t xml:space="preserve"> izskatīšanai Ministru kabineta </w:t>
      </w:r>
      <w:r>
        <w:rPr>
          <w:rFonts w:ascii="Times New Roman" w:hAnsi="Times New Roman"/>
          <w:b/>
          <w:bCs/>
          <w:sz w:val="26"/>
          <w:szCs w:val="26"/>
          <w:lang w:val="lv-LV" w:eastAsia="lv-LV"/>
        </w:rPr>
        <w:t>2022.</w:t>
      </w:r>
      <w:r w:rsidRPr="00F2296D">
        <w:rPr>
          <w:rFonts w:ascii="Times New Roman" w:hAnsi="Times New Roman"/>
          <w:b/>
          <w:bCs/>
          <w:sz w:val="26"/>
          <w:szCs w:val="26"/>
          <w:lang w:val="lv-LV" w:eastAsia="lv-LV"/>
        </w:rPr>
        <w:t xml:space="preserve">gada </w:t>
      </w:r>
      <w:r w:rsidR="0053747C">
        <w:rPr>
          <w:rFonts w:ascii="Times New Roman" w:hAnsi="Times New Roman"/>
          <w:b/>
          <w:bCs/>
          <w:sz w:val="26"/>
          <w:szCs w:val="26"/>
          <w:lang w:val="lv-LV" w:eastAsia="lv-LV"/>
        </w:rPr>
        <w:t>8</w:t>
      </w:r>
      <w:r>
        <w:rPr>
          <w:rFonts w:ascii="Times New Roman" w:hAnsi="Times New Roman"/>
          <w:b/>
          <w:bCs/>
          <w:sz w:val="26"/>
          <w:szCs w:val="26"/>
          <w:lang w:val="lv-LV" w:eastAsia="lv-LV"/>
        </w:rPr>
        <w:t>.marta</w:t>
      </w:r>
      <w:r w:rsidRPr="00F2296D">
        <w:rPr>
          <w:rFonts w:ascii="Times New Roman" w:hAnsi="Times New Roman"/>
          <w:b/>
          <w:bCs/>
          <w:sz w:val="26"/>
          <w:szCs w:val="26"/>
          <w:lang w:val="lv-LV" w:eastAsia="lv-LV"/>
        </w:rPr>
        <w:t xml:space="preserve"> sēdē</w:t>
      </w:r>
      <w:r>
        <w:rPr>
          <w:rFonts w:ascii="Times New Roman" w:hAnsi="Times New Roman"/>
          <w:b/>
          <w:bCs/>
          <w:sz w:val="26"/>
          <w:szCs w:val="26"/>
          <w:lang w:val="lv-LV" w:eastAsia="lv-LV"/>
        </w:rPr>
        <w:t xml:space="preserve"> </w:t>
      </w:r>
      <w:r w:rsidRPr="00D54E57" w:rsidR="00D54E57">
        <w:rPr>
          <w:rFonts w:ascii="Times New Roman" w:hAnsi="Times New Roman"/>
          <w:sz w:val="26"/>
          <w:szCs w:val="26"/>
          <w:lang w:val="lv-LV"/>
        </w:rPr>
        <w:t>nacionālo pozīciju Nr.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 xml:space="preserve">1 par </w:t>
      </w:r>
      <w:r w:rsidRPr="00E0453D" w:rsidR="00E0453D">
        <w:rPr>
          <w:rFonts w:ascii="Times New Roman" w:hAnsi="Times New Roman"/>
          <w:sz w:val="26"/>
          <w:szCs w:val="26"/>
          <w:lang w:val="lv-LV"/>
        </w:rPr>
        <w:t xml:space="preserve">Padomes </w:t>
      </w:r>
      <w:r w:rsidR="00513798">
        <w:rPr>
          <w:rFonts w:ascii="Times New Roman" w:hAnsi="Times New Roman"/>
          <w:sz w:val="26"/>
          <w:szCs w:val="26"/>
          <w:lang w:val="lv-LV"/>
        </w:rPr>
        <w:t>īstenošanas</w:t>
      </w:r>
      <w:r w:rsidRPr="00E0453D" w:rsidR="00E0453D">
        <w:rPr>
          <w:rFonts w:ascii="Times New Roman" w:hAnsi="Times New Roman"/>
          <w:sz w:val="26"/>
          <w:szCs w:val="26"/>
          <w:lang w:val="lv-LV"/>
        </w:rPr>
        <w:t xml:space="preserve"> lēmuma projektu, ar ko nosaka, ka pastāv no Ukrainas pārvietotu personu masveida pieplūdums 2001.gada 21.jūlija Padomes direktīvas 2001/55/EK 5.panta izpratnē, un ar ko šīm personām ievieš pagaidu aizsardzību</w:t>
      </w:r>
      <w:r w:rsidRPr="00E0453D" w:rsidR="00D54E57">
        <w:rPr>
          <w:rFonts w:ascii="Times New Roman" w:hAnsi="Times New Roman"/>
          <w:sz w:val="26"/>
          <w:szCs w:val="26"/>
          <w:lang w:val="lv-LV"/>
        </w:rPr>
        <w:t>.</w:t>
      </w:r>
    </w:p>
    <w:p w:rsidRPr="003D1C69" w:rsidR="00D54E57" w:rsidP="00D54E57" w:rsidRDefault="00D54E5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513798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C4BDF" w:rsidR="00AF0F6A" w:rsidP="00E0453D" w:rsidRDefault="00C05501">
            <w:pPr>
              <w:pStyle w:val="NoSpacing"/>
              <w:jc w:val="both"/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 xml:space="preserve">Ministru kabineta </w:t>
            </w:r>
            <w:proofErr w:type="gramStart"/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2009.gada</w:t>
            </w:r>
            <w:proofErr w:type="gramEnd"/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 xml:space="preserve"> 3.februāra noteikumu Nr.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96 „Kārtība, kādā izstrādā, saskaņo, apstiprina un aktualizē Latvijas Republikas nacionālās pozīcijas Eir</w:t>
            </w:r>
            <w:r w:rsidR="00935D22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opas Savienības jautājumos” 12.1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.apakšpunkts.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513798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00754" w:rsidR="00F2296D" w:rsidP="00E00754" w:rsidRDefault="00F229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0075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Nacionālās pozīcijas projekts tika elektroniski saskaņots ar </w:t>
            </w:r>
            <w:r w:rsidRPr="00E00754" w:rsidR="00E00754">
              <w:rPr>
                <w:rFonts w:ascii="Times New Roman" w:hAnsi="Times New Roman"/>
                <w:sz w:val="26"/>
                <w:szCs w:val="26"/>
                <w:lang w:val="lv-LV"/>
              </w:rPr>
              <w:t>Ārlietu ministriju;</w:t>
            </w:r>
            <w:r w:rsidR="0017365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E00754" w:rsidR="00E00754">
              <w:rPr>
                <w:rFonts w:ascii="Times New Roman" w:hAnsi="Times New Roman"/>
                <w:sz w:val="26"/>
                <w:szCs w:val="26"/>
                <w:lang w:val="lv-LV"/>
              </w:rPr>
              <w:t>Aizsardzības ministriju; Ekonomikas ministriju; Finanšu ministriju; Izglītības un zinātnes ministriju; Kultūras ministriju; Labklājības ministriju; Satiksmes ministriju;</w:t>
            </w:r>
            <w:r w:rsidR="00E0075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E00754" w:rsidR="00E00754">
              <w:rPr>
                <w:rFonts w:ascii="Times New Roman" w:hAnsi="Times New Roman"/>
                <w:sz w:val="26"/>
                <w:szCs w:val="26"/>
                <w:lang w:val="lv-LV"/>
              </w:rPr>
              <w:t>Tieslietu ministriju; Veselības ministriju; Vides aizsardzības un reģionālās attīstības ministriju.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F2296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2296D">
              <w:rPr>
                <w:rFonts w:ascii="Times New Roman" w:hAnsi="Times New Roman"/>
                <w:sz w:val="26"/>
                <w:szCs w:val="26"/>
                <w:lang w:val="lv-LV"/>
              </w:rPr>
              <w:t>Nav attiecināms.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BD0026" w:rsidRDefault="00D54E57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513798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Pielikumam Nr.1 (Informatīvais ziņojums) un pielikumam Nr.3 (protokollēmums) </w:t>
            </w:r>
          </w:p>
          <w:p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nav ierobežotas pieejamības statusa.</w:t>
            </w:r>
          </w:p>
          <w:p w:rsidRPr="00D10697" w:rsidR="00C919A9" w:rsidP="00C919A9" w:rsidRDefault="00C919A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Pielikumam Nr. 2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(nacionālā pozīcija) 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ir ierobežotas pieejamības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statuss (ierobežotas pieejamības 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>informācija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Šāds statuss noteikts, jo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pozīcija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nostāju </w:t>
            </w:r>
            <w:r w:rsidRPr="00C919A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attiecīgajā jautājumā. Lietojuma ierobežojums paliek spēkā arī pēc jautājuma izskatīšanas Ministru kabinetā.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1E0" w:rsidR="00416864" w:rsidP="00416864" w:rsidRDefault="00E571E0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1E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Nav. 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0B4097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>Informatīv</w:t>
      </w:r>
      <w:r w:rsidR="002A7E0A">
        <w:rPr>
          <w:rFonts w:ascii="Times New Roman" w:hAnsi="Times New Roman"/>
          <w:sz w:val="26"/>
          <w:szCs w:val="26"/>
          <w:lang w:val="lv-LV"/>
        </w:rPr>
        <w:t>ais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="002A7E0A">
        <w:rPr>
          <w:rFonts w:ascii="Times New Roman" w:hAnsi="Times New Roman"/>
          <w:sz w:val="26"/>
          <w:szCs w:val="26"/>
          <w:lang w:val="lv-LV"/>
        </w:rPr>
        <w:t>s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13025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A17A05">
        <w:rPr>
          <w:rFonts w:ascii="Times New Roman" w:hAnsi="Times New Roman"/>
          <w:sz w:val="26"/>
          <w:szCs w:val="26"/>
          <w:lang w:val="lv-LV"/>
        </w:rPr>
        <w:t>2</w:t>
      </w:r>
      <w:r w:rsidRPr="00D13025" w:rsidR="002A7E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13025">
        <w:rPr>
          <w:rFonts w:ascii="Times New Roman" w:hAnsi="Times New Roman"/>
          <w:sz w:val="26"/>
          <w:szCs w:val="26"/>
          <w:lang w:val="lv-LV"/>
        </w:rPr>
        <w:t>lpp</w:t>
      </w:r>
      <w:r w:rsidRPr="003D1C69">
        <w:rPr>
          <w:rFonts w:ascii="Times New Roman" w:hAnsi="Times New Roman"/>
          <w:sz w:val="26"/>
          <w:szCs w:val="26"/>
          <w:lang w:val="lv-LV"/>
        </w:rPr>
        <w:t>. (IEMzino_</w:t>
      </w:r>
      <w:r w:rsidR="00E00754">
        <w:rPr>
          <w:rFonts w:ascii="Times New Roman" w:hAnsi="Times New Roman"/>
          <w:sz w:val="26"/>
          <w:szCs w:val="26"/>
          <w:lang w:val="lv-LV"/>
        </w:rPr>
        <w:t>0703</w:t>
      </w:r>
      <w:r w:rsidR="00032DBC">
        <w:rPr>
          <w:rFonts w:ascii="Times New Roman" w:hAnsi="Times New Roman"/>
          <w:sz w:val="26"/>
          <w:szCs w:val="26"/>
          <w:lang w:val="lv-LV"/>
        </w:rPr>
        <w:t>22</w:t>
      </w:r>
      <w:r w:rsidRPr="000B4097">
        <w:rPr>
          <w:rFonts w:ascii="Times New Roman" w:hAnsi="Times New Roman"/>
          <w:sz w:val="26"/>
          <w:szCs w:val="26"/>
          <w:lang w:val="lv-LV"/>
        </w:rPr>
        <w:t>);</w:t>
      </w:r>
    </w:p>
    <w:p w:rsidRPr="00E571E0" w:rsidR="000B4097" w:rsidP="00BE3472" w:rsidRDefault="000B4097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1E0">
        <w:rPr>
          <w:rFonts w:ascii="Times New Roman" w:hAnsi="Times New Roman"/>
          <w:sz w:val="26"/>
          <w:szCs w:val="26"/>
          <w:lang w:val="lv-LV"/>
        </w:rPr>
        <w:t>Pozīcija Nr. 1</w:t>
      </w:r>
      <w:r w:rsidRPr="00E571E0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 </w:t>
      </w:r>
      <w:r w:rsidRPr="005B5B49" w:rsidR="00E571E0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par </w:t>
      </w:r>
      <w:r w:rsidRPr="00E0453D" w:rsidR="00513798">
        <w:rPr>
          <w:rFonts w:ascii="Times New Roman" w:hAnsi="Times New Roman"/>
          <w:sz w:val="26"/>
          <w:szCs w:val="26"/>
          <w:lang w:val="lv-LV"/>
        </w:rPr>
        <w:t xml:space="preserve">Padomes </w:t>
      </w:r>
      <w:r w:rsidR="00513798">
        <w:rPr>
          <w:rFonts w:ascii="Times New Roman" w:hAnsi="Times New Roman"/>
          <w:sz w:val="26"/>
          <w:szCs w:val="26"/>
          <w:lang w:val="lv-LV"/>
        </w:rPr>
        <w:t>īstenošanas</w:t>
      </w:r>
      <w:r w:rsidRPr="00E0453D" w:rsidR="00513798">
        <w:rPr>
          <w:rFonts w:ascii="Times New Roman" w:hAnsi="Times New Roman"/>
          <w:sz w:val="26"/>
          <w:szCs w:val="26"/>
          <w:lang w:val="lv-LV"/>
        </w:rPr>
        <w:t xml:space="preserve"> lēmuma projektu, ar ko nosaka, ka pastāv no Ukrainas pārvietotu personu masveida pieplūdums </w:t>
      </w:r>
      <w:proofErr w:type="gramStart"/>
      <w:r w:rsidRPr="00E0453D" w:rsidR="00513798">
        <w:rPr>
          <w:rFonts w:ascii="Times New Roman" w:hAnsi="Times New Roman"/>
          <w:sz w:val="26"/>
          <w:szCs w:val="26"/>
          <w:lang w:val="lv-LV"/>
        </w:rPr>
        <w:t>2001.gada</w:t>
      </w:r>
      <w:proofErr w:type="gramEnd"/>
      <w:r w:rsidRPr="00E0453D" w:rsidR="00513798">
        <w:rPr>
          <w:rFonts w:ascii="Times New Roman" w:hAnsi="Times New Roman"/>
          <w:sz w:val="26"/>
          <w:szCs w:val="26"/>
          <w:lang w:val="lv-LV"/>
        </w:rPr>
        <w:t xml:space="preserve"> 21.jūlija Padomes direktīvas 2001/55/EK 5.panta izpratnē, un ar ko šīm personām ievieš pagaidu aizsardzību</w:t>
      </w:r>
      <w:r w:rsidRPr="001F01A1" w:rsidR="00032DBC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,</w:t>
      </w:r>
      <w:r w:rsidRPr="001F01A1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="009B3797">
        <w:rPr>
          <w:rFonts w:ascii="Times New Roman" w:hAnsi="Times New Roman"/>
          <w:sz w:val="26"/>
          <w:szCs w:val="26"/>
          <w:lang w:val="lv-LV"/>
        </w:rPr>
        <w:t>7</w:t>
      </w:r>
      <w:r w:rsidRPr="001F01A1">
        <w:rPr>
          <w:rFonts w:ascii="Times New Roman" w:hAnsi="Times New Roman"/>
          <w:sz w:val="26"/>
          <w:szCs w:val="26"/>
          <w:lang w:val="lv-LV"/>
        </w:rPr>
        <w:t xml:space="preserve"> lpp</w:t>
      </w:r>
      <w:r w:rsidRPr="005B5B49">
        <w:rPr>
          <w:rFonts w:ascii="Times New Roman" w:hAnsi="Times New Roman"/>
          <w:sz w:val="26"/>
          <w:szCs w:val="26"/>
          <w:lang w:val="lv-LV"/>
        </w:rPr>
        <w:t>. (</w:t>
      </w:r>
      <w:r w:rsidRPr="00E571E0">
        <w:rPr>
          <w:rFonts w:ascii="Times New Roman" w:hAnsi="Times New Roman"/>
          <w:sz w:val="26"/>
          <w:szCs w:val="26"/>
          <w:lang w:val="lv-LV"/>
        </w:rPr>
        <w:t>IEMpoz</w:t>
      </w:r>
      <w:r w:rsidRPr="00E571E0" w:rsidR="00E571E0">
        <w:rPr>
          <w:rFonts w:ascii="Times New Roman" w:hAnsi="Times New Roman"/>
          <w:sz w:val="26"/>
          <w:szCs w:val="26"/>
          <w:lang w:val="lv-LV"/>
        </w:rPr>
        <w:t>_</w:t>
      </w:r>
      <w:r w:rsidR="00E00754">
        <w:rPr>
          <w:rFonts w:ascii="Times New Roman" w:hAnsi="Times New Roman"/>
          <w:sz w:val="26"/>
          <w:szCs w:val="26"/>
          <w:lang w:val="lv-LV"/>
        </w:rPr>
        <w:t>0703</w:t>
      </w:r>
      <w:r w:rsidR="00032DBC">
        <w:rPr>
          <w:rFonts w:ascii="Times New Roman" w:hAnsi="Times New Roman"/>
          <w:sz w:val="26"/>
          <w:szCs w:val="26"/>
          <w:lang w:val="lv-LV"/>
        </w:rPr>
        <w:t>22</w:t>
      </w:r>
      <w:r w:rsidRPr="00E571E0">
        <w:rPr>
          <w:rFonts w:ascii="Times New Roman" w:hAnsi="Times New Roman"/>
          <w:sz w:val="26"/>
          <w:szCs w:val="26"/>
          <w:lang w:val="lv-LV"/>
        </w:rPr>
        <w:t>);</w:t>
      </w:r>
    </w:p>
    <w:p w:rsidRPr="003D1C69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3D1C6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A17A05">
        <w:rPr>
          <w:rFonts w:ascii="Times New Roman" w:hAnsi="Times New Roman"/>
          <w:sz w:val="26"/>
          <w:szCs w:val="26"/>
          <w:lang w:val="lv-LV"/>
        </w:rPr>
        <w:t xml:space="preserve">1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>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E00754">
        <w:rPr>
          <w:rFonts w:ascii="Times New Roman" w:hAnsi="Times New Roman"/>
          <w:sz w:val="26"/>
          <w:szCs w:val="26"/>
          <w:lang w:val="lv-LV"/>
        </w:rPr>
        <w:t>0703</w:t>
      </w:r>
      <w:r w:rsidR="00032DBC">
        <w:rPr>
          <w:rFonts w:ascii="Times New Roman" w:hAnsi="Times New Roman"/>
          <w:sz w:val="26"/>
          <w:szCs w:val="26"/>
          <w:lang w:val="lv-LV"/>
        </w:rPr>
        <w:t>22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Ministre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9641E3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Marija Golubeva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bookmarkStart w:name="_GoBack" w:id="0"/>
      <w:bookmarkEnd w:id="0"/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1031BF" w:rsidP="006D32AD" w:rsidRDefault="001031BF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453C5D" w:rsidP="00453C5D" w:rsidRDefault="00453C5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513798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07.03.2022. 09:04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453C5D" w:rsidP="00453C5D" w:rsidRDefault="00453C5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</w:p>
    <w:p w:rsidRPr="00343785" w:rsidR="00453C5D" w:rsidP="00453C5D" w:rsidRDefault="00453C5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453C5D" w:rsidP="00453C5D" w:rsidRDefault="0051379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453C5D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453C5D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1D" w:rsidRDefault="00CD491D">
      <w:pPr>
        <w:spacing w:after="0" w:line="240" w:lineRule="auto"/>
      </w:pPr>
      <w:r>
        <w:separator/>
      </w:r>
    </w:p>
  </w:endnote>
  <w:endnote w:type="continuationSeparator" w:id="0">
    <w:p w:rsidR="00CD491D" w:rsidRDefault="00CD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FA775F">
      <w:rPr>
        <w:rFonts w:ascii="Times New Roman" w:hAnsi="Times New Roman"/>
        <w:i/>
        <w:noProof/>
        <w:sz w:val="20"/>
        <w:szCs w:val="20"/>
      </w:rPr>
      <w:t>IEMpav_070322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1D" w:rsidRDefault="00CD491D">
      <w:pPr>
        <w:spacing w:after="0" w:line="240" w:lineRule="auto"/>
      </w:pPr>
      <w:r>
        <w:separator/>
      </w:r>
    </w:p>
  </w:footnote>
  <w:footnote w:type="continuationSeparator" w:id="0">
    <w:p w:rsidR="00CD491D" w:rsidRDefault="00CD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7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2DBC"/>
    <w:rsid w:val="000660D3"/>
    <w:rsid w:val="00076D90"/>
    <w:rsid w:val="000933F8"/>
    <w:rsid w:val="000A1273"/>
    <w:rsid w:val="000B4097"/>
    <w:rsid w:val="000C19D8"/>
    <w:rsid w:val="000C4BDF"/>
    <w:rsid w:val="000D1749"/>
    <w:rsid w:val="001031BF"/>
    <w:rsid w:val="00111893"/>
    <w:rsid w:val="001118CB"/>
    <w:rsid w:val="0011550C"/>
    <w:rsid w:val="00123634"/>
    <w:rsid w:val="00124173"/>
    <w:rsid w:val="001275AE"/>
    <w:rsid w:val="001329AD"/>
    <w:rsid w:val="00141977"/>
    <w:rsid w:val="00157255"/>
    <w:rsid w:val="001706D8"/>
    <w:rsid w:val="0017365E"/>
    <w:rsid w:val="00177113"/>
    <w:rsid w:val="001B1D5D"/>
    <w:rsid w:val="001E3F91"/>
    <w:rsid w:val="001F01A1"/>
    <w:rsid w:val="001F0BB2"/>
    <w:rsid w:val="002009E3"/>
    <w:rsid w:val="0022113F"/>
    <w:rsid w:val="002350AE"/>
    <w:rsid w:val="00275B9E"/>
    <w:rsid w:val="00290B9D"/>
    <w:rsid w:val="00296F8C"/>
    <w:rsid w:val="002A616E"/>
    <w:rsid w:val="002A7E0A"/>
    <w:rsid w:val="002B3077"/>
    <w:rsid w:val="002E1474"/>
    <w:rsid w:val="002E345B"/>
    <w:rsid w:val="002E3461"/>
    <w:rsid w:val="002F349B"/>
    <w:rsid w:val="003031A0"/>
    <w:rsid w:val="0030748E"/>
    <w:rsid w:val="0031652A"/>
    <w:rsid w:val="00330549"/>
    <w:rsid w:val="00332C67"/>
    <w:rsid w:val="00335032"/>
    <w:rsid w:val="00343785"/>
    <w:rsid w:val="00373D36"/>
    <w:rsid w:val="003770C3"/>
    <w:rsid w:val="003C380C"/>
    <w:rsid w:val="003D1C69"/>
    <w:rsid w:val="003D45B6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53C5D"/>
    <w:rsid w:val="0047282D"/>
    <w:rsid w:val="004811B9"/>
    <w:rsid w:val="00493308"/>
    <w:rsid w:val="004958B1"/>
    <w:rsid w:val="004C102F"/>
    <w:rsid w:val="004C6BA9"/>
    <w:rsid w:val="004D35F0"/>
    <w:rsid w:val="004E4837"/>
    <w:rsid w:val="005026B4"/>
    <w:rsid w:val="0050578B"/>
    <w:rsid w:val="00513798"/>
    <w:rsid w:val="005237C3"/>
    <w:rsid w:val="00530BB8"/>
    <w:rsid w:val="00531897"/>
    <w:rsid w:val="00535564"/>
    <w:rsid w:val="00536CC8"/>
    <w:rsid w:val="0053747C"/>
    <w:rsid w:val="00542B0F"/>
    <w:rsid w:val="00556E69"/>
    <w:rsid w:val="0057586D"/>
    <w:rsid w:val="005837CE"/>
    <w:rsid w:val="005A1BCB"/>
    <w:rsid w:val="005B26C1"/>
    <w:rsid w:val="005B5B49"/>
    <w:rsid w:val="005B7A3A"/>
    <w:rsid w:val="005C13D7"/>
    <w:rsid w:val="005E671C"/>
    <w:rsid w:val="005F2B53"/>
    <w:rsid w:val="006144E8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705EF5"/>
    <w:rsid w:val="0072248E"/>
    <w:rsid w:val="007230D8"/>
    <w:rsid w:val="007577CA"/>
    <w:rsid w:val="00761BC9"/>
    <w:rsid w:val="007704BD"/>
    <w:rsid w:val="007A6C4B"/>
    <w:rsid w:val="007B3BA5"/>
    <w:rsid w:val="007B48EC"/>
    <w:rsid w:val="007C2A00"/>
    <w:rsid w:val="007D08B1"/>
    <w:rsid w:val="007E4D1F"/>
    <w:rsid w:val="0080215F"/>
    <w:rsid w:val="00812001"/>
    <w:rsid w:val="00815277"/>
    <w:rsid w:val="008446C5"/>
    <w:rsid w:val="00860352"/>
    <w:rsid w:val="0087288A"/>
    <w:rsid w:val="00873B27"/>
    <w:rsid w:val="00876177"/>
    <w:rsid w:val="00876C21"/>
    <w:rsid w:val="0088699D"/>
    <w:rsid w:val="008A2E93"/>
    <w:rsid w:val="008C08D5"/>
    <w:rsid w:val="008E1A90"/>
    <w:rsid w:val="00903F4B"/>
    <w:rsid w:val="00920EBD"/>
    <w:rsid w:val="00935D22"/>
    <w:rsid w:val="0095403B"/>
    <w:rsid w:val="00954D5A"/>
    <w:rsid w:val="009641E3"/>
    <w:rsid w:val="00985EA1"/>
    <w:rsid w:val="009907AD"/>
    <w:rsid w:val="0099560A"/>
    <w:rsid w:val="009962BF"/>
    <w:rsid w:val="009A32F1"/>
    <w:rsid w:val="009A5EC2"/>
    <w:rsid w:val="009B1F3E"/>
    <w:rsid w:val="009B3797"/>
    <w:rsid w:val="009D3B03"/>
    <w:rsid w:val="00A17A05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D55D1"/>
    <w:rsid w:val="00AE638C"/>
    <w:rsid w:val="00AF0F6A"/>
    <w:rsid w:val="00AF57DE"/>
    <w:rsid w:val="00AF5E8C"/>
    <w:rsid w:val="00B0610B"/>
    <w:rsid w:val="00B326FA"/>
    <w:rsid w:val="00B622A2"/>
    <w:rsid w:val="00B62A78"/>
    <w:rsid w:val="00B73E9E"/>
    <w:rsid w:val="00B740AE"/>
    <w:rsid w:val="00BA20FC"/>
    <w:rsid w:val="00BD0026"/>
    <w:rsid w:val="00BD7FDB"/>
    <w:rsid w:val="00BE3472"/>
    <w:rsid w:val="00BE5031"/>
    <w:rsid w:val="00BE678E"/>
    <w:rsid w:val="00BF6745"/>
    <w:rsid w:val="00C05501"/>
    <w:rsid w:val="00C12748"/>
    <w:rsid w:val="00C3355D"/>
    <w:rsid w:val="00C3394B"/>
    <w:rsid w:val="00C42203"/>
    <w:rsid w:val="00C42288"/>
    <w:rsid w:val="00C46CED"/>
    <w:rsid w:val="00C47F57"/>
    <w:rsid w:val="00C6694D"/>
    <w:rsid w:val="00C80A36"/>
    <w:rsid w:val="00C919A9"/>
    <w:rsid w:val="00C95BBC"/>
    <w:rsid w:val="00CA1DCD"/>
    <w:rsid w:val="00CA23BD"/>
    <w:rsid w:val="00CA46C8"/>
    <w:rsid w:val="00CA65B8"/>
    <w:rsid w:val="00CD19B3"/>
    <w:rsid w:val="00CD29A9"/>
    <w:rsid w:val="00CD491D"/>
    <w:rsid w:val="00CD4AF4"/>
    <w:rsid w:val="00D043AB"/>
    <w:rsid w:val="00D10697"/>
    <w:rsid w:val="00D13025"/>
    <w:rsid w:val="00D16ECB"/>
    <w:rsid w:val="00D17B82"/>
    <w:rsid w:val="00D21FA6"/>
    <w:rsid w:val="00D31E66"/>
    <w:rsid w:val="00D54E57"/>
    <w:rsid w:val="00D55B4B"/>
    <w:rsid w:val="00D60D96"/>
    <w:rsid w:val="00D664AB"/>
    <w:rsid w:val="00D71504"/>
    <w:rsid w:val="00D83D97"/>
    <w:rsid w:val="00DA30A8"/>
    <w:rsid w:val="00DA495C"/>
    <w:rsid w:val="00DA6436"/>
    <w:rsid w:val="00DB76AE"/>
    <w:rsid w:val="00DC2F13"/>
    <w:rsid w:val="00DE47DA"/>
    <w:rsid w:val="00E00754"/>
    <w:rsid w:val="00E0453D"/>
    <w:rsid w:val="00E11ED4"/>
    <w:rsid w:val="00E2141F"/>
    <w:rsid w:val="00E365CE"/>
    <w:rsid w:val="00E436D8"/>
    <w:rsid w:val="00E571E0"/>
    <w:rsid w:val="00E6364C"/>
    <w:rsid w:val="00E64EE3"/>
    <w:rsid w:val="00E673C8"/>
    <w:rsid w:val="00E83A41"/>
    <w:rsid w:val="00E86986"/>
    <w:rsid w:val="00E9498B"/>
    <w:rsid w:val="00EB780A"/>
    <w:rsid w:val="00EC763C"/>
    <w:rsid w:val="00EE1DAE"/>
    <w:rsid w:val="00EF1D41"/>
    <w:rsid w:val="00EF21EC"/>
    <w:rsid w:val="00EF3368"/>
    <w:rsid w:val="00F0463D"/>
    <w:rsid w:val="00F10467"/>
    <w:rsid w:val="00F11A12"/>
    <w:rsid w:val="00F2296D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A775F"/>
    <w:rsid w:val="00FB2A1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23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27</cp:revision>
  <cp:lastPrinted>2020-10-05T05:30:00Z</cp:lastPrinted>
  <dcterms:created xsi:type="dcterms:W3CDTF">2022-02-28T09:29:00Z</dcterms:created>
  <dcterms:modified xsi:type="dcterms:W3CDTF">2022-03-07T07:05:00Z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2022-03-03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L301111</vt:lpwstr>
  </property>
  <property fmtid="{D5CDD505-2E9C-101B-9397-08002B2CF9AE}" pid="8" name="DISCesvisAdditionalMakersPhone">
    <vt:lpwstr>67219254/29453679</vt:lpwstr>
  </property>
  <property fmtid="{D5CDD505-2E9C-101B-9397-08002B2CF9AE}" pid="9" name="DISCesvisSigner">
    <vt:lpwstr>ministre Marija Golubeva</vt:lpwstr>
  </property>
  <property fmtid="{D5CDD505-2E9C-101B-9397-08002B2CF9AE}" pid="10" name="DISTaskPaneUrl">
    <vt:lpwstr>https://lim.esvis.gov.lv/cs/idcplg?ClientControlled=DocMan&amp;coreContentOnly=1&amp;WebdavRequest=1&amp;IdcService=DOC_INFO&amp;dID=390005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Latvijas Republikas nacionālo pozīciju Nr.1 par Padomes īstenošanas lēmuma projektu, ar ko nosaka, ka pastāv no Ukrainas pārvietotu personu masveida pieplūdums 2001.gada 21.jūlija Padomes direktīvas 2001/55/EK 5.panta izpratnē, un ar ko šīm personām ievieš pagaidu aizsardzību</vt:lpwstr>
  </property>
  <property fmtid="{D5CDD505-2E9C-101B-9397-08002B2CF9AE}" pid="13" name="DISCesvisMinistryOfMinister">
    <vt:lpwstr>wwTemplateNP_MinistryOfMinister(Iekšlietu,)</vt:lpwstr>
  </property>
  <property fmtid="{D5CDD505-2E9C-101B-9397-08002B2CF9AE}" pid="14" name="DISCesvisAuthor">
    <vt:lpwstr>Iekšlietu ministrija</vt:lpwstr>
  </property>
  <property fmtid="{D5CDD505-2E9C-101B-9397-08002B2CF9AE}" pid="15" name="DISCesvisMainMaker">
    <vt:lpwstr>vecākā referente Elīna Priedniece</vt:lpwstr>
  </property>
  <property fmtid="{D5CDD505-2E9C-101B-9397-08002B2CF9AE}" pid="16" name="DISCesvisRelatedDocNP">
    <vt:lpwstr>Pozīcija Nr.1 par Padomes īstenošanas lēmuma projektu, ar ko nosaka, ka pastāv no Ukrainas pārvietotu personu masveida pieplūdums 2001.gada 21.jūlija Padomes direktīvas 2001/55/EK 5.panta izpratnē, un ar ko šīm personām ievieš pagaidu aizsardzību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Description">
    <vt:lpwstr>
</vt:lpwstr>
  </property>
  <property fmtid="{D5CDD505-2E9C-101B-9397-08002B2CF9AE}" pid="20" name="DISCesvisAdditionalMakersMail">
    <vt:lpwstr>elina.priedniece@iem.gov.lv</vt:lpwstr>
  </property>
  <property fmtid="{D5CDD505-2E9C-101B-9397-08002B2CF9AE}" pid="21" name="DISdUser">
    <vt:lpwstr>weblogic</vt:lpwstr>
  </property>
  <property fmtid="{D5CDD505-2E9C-101B-9397-08002B2CF9AE}" pid="22" name="DISdID">
    <vt:lpwstr>390005</vt:lpwstr>
  </property>
  <property fmtid="{D5CDD505-2E9C-101B-9397-08002B2CF9AE}" pid="23" name="DISCesvisMainMakerOrgUnitTitle">
    <vt:lpwstr>ELSSD Eiropas lietu nodaļa</vt:lpwstr>
  </property>
  <property fmtid="{D5CDD505-2E9C-101B-9397-08002B2CF9AE}" pid="24" name="DISCesvisDocRegDate">
    <vt:lpwstr>2022-03-07</vt:lpwstr>
  </property>
  <property fmtid="{D5CDD505-2E9C-101B-9397-08002B2CF9AE}" pid="25" name="DISCesvisRegDate">
    <vt:lpwstr>2022-03-07</vt:lpwstr>
  </property>
  <property fmtid="{D5CDD505-2E9C-101B-9397-08002B2CF9AE}" pid="26" name="DISCesvisDocRegNr">
    <vt:lpwstr>PV-6</vt:lpwstr>
  </property>
</Properties>
</file>