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C1E72" w14:textId="77777777" w:rsidR="00D05B8C" w:rsidRPr="00D2108D" w:rsidRDefault="00D05B8C" w:rsidP="00404213">
      <w:pPr>
        <w:jc w:val="right"/>
      </w:pPr>
      <w:r w:rsidRPr="00D2108D">
        <w:t>Likumprojekts</w:t>
      </w:r>
    </w:p>
    <w:p w14:paraId="38C8A53A" w14:textId="77777777" w:rsidR="00D05B8C" w:rsidRPr="00F31D7B" w:rsidRDefault="00D05B8C" w:rsidP="00404213">
      <w:pPr>
        <w:jc w:val="right"/>
        <w:rPr>
          <w:sz w:val="28"/>
          <w:szCs w:val="28"/>
        </w:rPr>
      </w:pPr>
    </w:p>
    <w:p w14:paraId="0FFB6E73" w14:textId="77777777" w:rsidR="00D155AB" w:rsidRDefault="00D155AB" w:rsidP="00D155AB">
      <w:pPr>
        <w:jc w:val="center"/>
        <w:rPr>
          <w:b/>
          <w:sz w:val="28"/>
          <w:szCs w:val="28"/>
        </w:rPr>
      </w:pPr>
      <w:r>
        <w:rPr>
          <w:b/>
          <w:sz w:val="28"/>
          <w:szCs w:val="28"/>
        </w:rPr>
        <w:t>Grozījumi Patērētāju tiesību aizsardzības likumā</w:t>
      </w:r>
    </w:p>
    <w:p w14:paraId="3BC8DD16" w14:textId="77777777" w:rsidR="00D155AB" w:rsidRDefault="00D155AB" w:rsidP="00D155AB">
      <w:pPr>
        <w:jc w:val="center"/>
        <w:rPr>
          <w:b/>
          <w:sz w:val="28"/>
          <w:szCs w:val="28"/>
        </w:rPr>
      </w:pPr>
    </w:p>
    <w:p w14:paraId="23D66E62" w14:textId="77777777" w:rsidR="00D155AB" w:rsidRDefault="00D155AB" w:rsidP="00D155AB">
      <w:pPr>
        <w:ind w:firstLine="720"/>
        <w:jc w:val="both"/>
        <w:rPr>
          <w:sz w:val="28"/>
          <w:szCs w:val="28"/>
        </w:rPr>
      </w:pPr>
      <w:r>
        <w:rPr>
          <w:sz w:val="28"/>
          <w:szCs w:val="28"/>
        </w:rPr>
        <w:t>Izdarīt Patērētāju tiesību aizsardzības likumā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w:t>
      </w:r>
      <w:r>
        <w:rPr>
          <w:color w:val="000000"/>
          <w:sz w:val="28"/>
          <w:szCs w:val="28"/>
        </w:rPr>
        <w:t>.; 2021, 79A., 104. nr.) šādus</w:t>
      </w:r>
      <w:r>
        <w:rPr>
          <w:sz w:val="28"/>
          <w:szCs w:val="28"/>
        </w:rPr>
        <w:t xml:space="preserve"> grozījumus:</w:t>
      </w:r>
    </w:p>
    <w:p w14:paraId="745573D3" w14:textId="77777777" w:rsidR="00D155AB" w:rsidRDefault="00D155AB" w:rsidP="00D155AB">
      <w:pPr>
        <w:ind w:firstLine="720"/>
        <w:jc w:val="both"/>
        <w:rPr>
          <w:sz w:val="28"/>
          <w:szCs w:val="28"/>
        </w:rPr>
      </w:pPr>
    </w:p>
    <w:p w14:paraId="0D4957C6" w14:textId="77777777" w:rsidR="00D155AB" w:rsidRDefault="00D155AB" w:rsidP="00D155AB">
      <w:pPr>
        <w:ind w:firstLine="709"/>
        <w:jc w:val="both"/>
        <w:rPr>
          <w:sz w:val="28"/>
          <w:szCs w:val="28"/>
        </w:rPr>
      </w:pPr>
      <w:r>
        <w:rPr>
          <w:sz w:val="28"/>
          <w:szCs w:val="28"/>
        </w:rPr>
        <w:t>1.  1. pantā:</w:t>
      </w:r>
    </w:p>
    <w:p w14:paraId="51B8EC9E" w14:textId="77777777" w:rsidR="00D155AB" w:rsidRDefault="00D155AB" w:rsidP="00D155AB">
      <w:pPr>
        <w:ind w:firstLine="709"/>
        <w:jc w:val="both"/>
        <w:rPr>
          <w:sz w:val="28"/>
          <w:szCs w:val="28"/>
        </w:rPr>
      </w:pPr>
      <w:r>
        <w:rPr>
          <w:sz w:val="28"/>
          <w:szCs w:val="28"/>
        </w:rPr>
        <w:t xml:space="preserve">papildināt 3. punktu pēc vārda </w:t>
      </w:r>
      <w:r>
        <w:rPr>
          <w:color w:val="000000"/>
          <w:sz w:val="28"/>
          <w:szCs w:val="28"/>
        </w:rPr>
        <w:t>"</w:t>
      </w:r>
      <w:r>
        <w:rPr>
          <w:sz w:val="28"/>
          <w:szCs w:val="28"/>
        </w:rPr>
        <w:t>pakalpojumu</w:t>
      </w:r>
      <w:r>
        <w:rPr>
          <w:color w:val="000000"/>
          <w:sz w:val="28"/>
          <w:szCs w:val="28"/>
        </w:rPr>
        <w:t>"</w:t>
      </w:r>
      <w:r>
        <w:rPr>
          <w:sz w:val="28"/>
          <w:szCs w:val="28"/>
        </w:rPr>
        <w:t xml:space="preserve"> ar vārdiem </w:t>
      </w:r>
      <w:r>
        <w:rPr>
          <w:color w:val="000000"/>
          <w:sz w:val="28"/>
          <w:szCs w:val="28"/>
        </w:rPr>
        <w:t>"</w:t>
      </w:r>
      <w:r>
        <w:rPr>
          <w:sz w:val="28"/>
          <w:szCs w:val="28"/>
        </w:rPr>
        <w:t>digitālo saturu vai digitālo pakalpojumu</w:t>
      </w:r>
      <w:r>
        <w:rPr>
          <w:color w:val="000000"/>
          <w:sz w:val="28"/>
          <w:szCs w:val="28"/>
        </w:rPr>
        <w:t>"</w:t>
      </w:r>
      <w:r>
        <w:rPr>
          <w:sz w:val="28"/>
          <w:szCs w:val="28"/>
        </w:rPr>
        <w:t>;</w:t>
      </w:r>
    </w:p>
    <w:p w14:paraId="3E5A5140" w14:textId="77777777" w:rsidR="00D155AB" w:rsidRDefault="00D155AB" w:rsidP="00D155AB">
      <w:pPr>
        <w:ind w:left="1077" w:hanging="368"/>
        <w:jc w:val="both"/>
        <w:rPr>
          <w:sz w:val="28"/>
          <w:szCs w:val="28"/>
        </w:rPr>
      </w:pPr>
      <w:r>
        <w:rPr>
          <w:sz w:val="28"/>
          <w:szCs w:val="28"/>
        </w:rPr>
        <w:t>izteikt 6. punkta trešo teikumu šādā redakcijā:</w:t>
      </w:r>
    </w:p>
    <w:p w14:paraId="29EBD4A6" w14:textId="77777777" w:rsidR="00D155AB" w:rsidRDefault="00D155AB" w:rsidP="00D155AB">
      <w:pPr>
        <w:jc w:val="both"/>
        <w:rPr>
          <w:sz w:val="28"/>
          <w:szCs w:val="28"/>
        </w:rPr>
      </w:pPr>
    </w:p>
    <w:p w14:paraId="5749BA52" w14:textId="77777777" w:rsidR="00D155AB" w:rsidRDefault="00D155AB" w:rsidP="00D155AB">
      <w:pPr>
        <w:ind w:firstLine="709"/>
        <w:jc w:val="both"/>
        <w:rPr>
          <w:sz w:val="28"/>
          <w:szCs w:val="28"/>
        </w:rPr>
      </w:pPr>
      <w:r>
        <w:rPr>
          <w:color w:val="000000"/>
          <w:sz w:val="28"/>
          <w:szCs w:val="28"/>
        </w:rPr>
        <w:t>"</w:t>
      </w:r>
      <w:r>
        <w:rPr>
          <w:sz w:val="28"/>
          <w:szCs w:val="28"/>
        </w:rPr>
        <w:t>Digitālais saturs kopā ar materiālo datu nesēju un jebkādi materiāli kustami priekšmeti, kas ietver digitālu saturu vai digitālu pakalpojumu vai ir savstarpēji saistīti ar to tādā veidā, ka minētā digitālā satura vai digitālā pakalpojuma neesība neļautu precēm pildīt savas fu</w:t>
      </w:r>
      <w:bookmarkStart w:id="0" w:name="_GoBack"/>
      <w:bookmarkEnd w:id="0"/>
      <w:r>
        <w:rPr>
          <w:sz w:val="28"/>
          <w:szCs w:val="28"/>
        </w:rPr>
        <w:t>nkcijas, uzskatāmi par preci (turpmāk – prece ar digitāliem elementiem);</w:t>
      </w:r>
      <w:r>
        <w:rPr>
          <w:color w:val="000000"/>
          <w:sz w:val="28"/>
          <w:szCs w:val="28"/>
        </w:rPr>
        <w:t>"</w:t>
      </w:r>
      <w:r>
        <w:rPr>
          <w:sz w:val="28"/>
          <w:szCs w:val="28"/>
        </w:rPr>
        <w:t>;</w:t>
      </w:r>
    </w:p>
    <w:p w14:paraId="427DC9B6" w14:textId="77777777" w:rsidR="00D155AB" w:rsidRDefault="00D155AB" w:rsidP="00D155AB">
      <w:pPr>
        <w:jc w:val="both"/>
        <w:rPr>
          <w:sz w:val="28"/>
          <w:szCs w:val="28"/>
        </w:rPr>
      </w:pPr>
    </w:p>
    <w:p w14:paraId="6EB01080" w14:textId="77777777" w:rsidR="00D155AB" w:rsidRDefault="00D155AB" w:rsidP="00D155AB">
      <w:pPr>
        <w:ind w:firstLine="709"/>
        <w:jc w:val="both"/>
        <w:rPr>
          <w:sz w:val="28"/>
          <w:szCs w:val="28"/>
        </w:rPr>
      </w:pPr>
      <w:r>
        <w:rPr>
          <w:sz w:val="28"/>
          <w:szCs w:val="28"/>
        </w:rPr>
        <w:t>papildināt pantu ar 8.</w:t>
      </w:r>
      <w:r>
        <w:rPr>
          <w:sz w:val="28"/>
          <w:szCs w:val="28"/>
          <w:vertAlign w:val="superscript"/>
        </w:rPr>
        <w:t>1</w:t>
      </w:r>
      <w:r>
        <w:rPr>
          <w:sz w:val="28"/>
          <w:szCs w:val="28"/>
        </w:rPr>
        <w:t xml:space="preserve"> un 8.</w:t>
      </w:r>
      <w:r>
        <w:rPr>
          <w:sz w:val="28"/>
          <w:szCs w:val="28"/>
          <w:vertAlign w:val="superscript"/>
        </w:rPr>
        <w:t>2</w:t>
      </w:r>
      <w:r>
        <w:rPr>
          <w:sz w:val="28"/>
          <w:szCs w:val="28"/>
        </w:rPr>
        <w:t> punktu šādā redakcijā:</w:t>
      </w:r>
    </w:p>
    <w:p w14:paraId="7375DFFB" w14:textId="77777777" w:rsidR="00D155AB" w:rsidRDefault="00D155AB" w:rsidP="00D155AB">
      <w:pPr>
        <w:jc w:val="both"/>
        <w:rPr>
          <w:sz w:val="28"/>
          <w:szCs w:val="28"/>
        </w:rPr>
      </w:pPr>
    </w:p>
    <w:p w14:paraId="0C1E862A" w14:textId="77777777" w:rsidR="00D155AB" w:rsidRDefault="00D155AB" w:rsidP="00D155AB">
      <w:pPr>
        <w:ind w:firstLine="709"/>
        <w:jc w:val="both"/>
        <w:rPr>
          <w:sz w:val="28"/>
          <w:szCs w:val="28"/>
        </w:rPr>
      </w:pPr>
      <w:r>
        <w:rPr>
          <w:color w:val="000000"/>
          <w:sz w:val="28"/>
          <w:szCs w:val="28"/>
        </w:rPr>
        <w:t>"</w:t>
      </w:r>
      <w:r>
        <w:rPr>
          <w:sz w:val="28"/>
          <w:szCs w:val="28"/>
        </w:rPr>
        <w:t>8</w:t>
      </w:r>
      <w:r>
        <w:rPr>
          <w:sz w:val="28"/>
          <w:szCs w:val="28"/>
          <w:vertAlign w:val="superscript"/>
        </w:rPr>
        <w:t>1</w:t>
      </w:r>
      <w:r>
        <w:rPr>
          <w:sz w:val="28"/>
          <w:szCs w:val="28"/>
        </w:rPr>
        <w:t>) </w:t>
      </w:r>
      <w:r>
        <w:rPr>
          <w:b/>
          <w:bCs/>
          <w:sz w:val="28"/>
          <w:szCs w:val="28"/>
        </w:rPr>
        <w:t>digitālais pakalpojums</w:t>
      </w:r>
      <w:r>
        <w:rPr>
          <w:sz w:val="28"/>
          <w:szCs w:val="28"/>
        </w:rPr>
        <w:t xml:space="preserve"> – pakalpojums, kas patērētājam dod iespēju sagatavot, apstrādāt, uzglabāt datus vai piekļūt tiem digitālā veidā, vai pakalpojums, kas ļauj kopīgot datus vai jebkādā citā veidā mijiedarboties ar tiem digitālā veidā, ko augšupielādējis vai radījis patērētājs vai citi minētā pakalpojuma lietotāji;</w:t>
      </w:r>
    </w:p>
    <w:p w14:paraId="0A0DB4FB" w14:textId="77777777" w:rsidR="00D155AB" w:rsidRDefault="00D155AB" w:rsidP="00D155AB">
      <w:pPr>
        <w:ind w:firstLine="709"/>
        <w:jc w:val="both"/>
        <w:rPr>
          <w:sz w:val="28"/>
          <w:szCs w:val="28"/>
        </w:rPr>
      </w:pPr>
      <w:r>
        <w:rPr>
          <w:sz w:val="28"/>
          <w:szCs w:val="28"/>
        </w:rPr>
        <w:t>8</w:t>
      </w:r>
      <w:r>
        <w:rPr>
          <w:sz w:val="28"/>
          <w:szCs w:val="28"/>
          <w:vertAlign w:val="superscript"/>
        </w:rPr>
        <w:t>2</w:t>
      </w:r>
      <w:r>
        <w:rPr>
          <w:sz w:val="28"/>
          <w:szCs w:val="28"/>
        </w:rPr>
        <w:t>) </w:t>
      </w:r>
      <w:r>
        <w:rPr>
          <w:b/>
          <w:bCs/>
          <w:sz w:val="28"/>
          <w:szCs w:val="28"/>
        </w:rPr>
        <w:t>digitālā vide</w:t>
      </w:r>
      <w:r>
        <w:rPr>
          <w:sz w:val="28"/>
          <w:szCs w:val="28"/>
        </w:rPr>
        <w:t xml:space="preserve"> – aparatūra, programmatūra un jebkurš tīkla savienojums, ko izmanto patērētājs, lai izmantotu digitālo saturu vai digitālo pakalpojumu vai piekļūtu tam;</w:t>
      </w:r>
      <w:r>
        <w:rPr>
          <w:color w:val="000000"/>
          <w:sz w:val="28"/>
          <w:szCs w:val="28"/>
        </w:rPr>
        <w:t>"</w:t>
      </w:r>
      <w:r>
        <w:rPr>
          <w:sz w:val="28"/>
          <w:szCs w:val="28"/>
        </w:rPr>
        <w:t>;</w:t>
      </w:r>
    </w:p>
    <w:p w14:paraId="4AE4ABBE" w14:textId="77777777" w:rsidR="00D155AB" w:rsidRDefault="00D155AB" w:rsidP="00D155AB">
      <w:pPr>
        <w:jc w:val="both"/>
        <w:rPr>
          <w:sz w:val="28"/>
          <w:szCs w:val="28"/>
        </w:rPr>
      </w:pPr>
    </w:p>
    <w:p w14:paraId="419D7875" w14:textId="2D941F2B" w:rsidR="00D155AB" w:rsidRDefault="00D155AB" w:rsidP="00D155AB">
      <w:pPr>
        <w:ind w:firstLine="709"/>
        <w:jc w:val="both"/>
        <w:rPr>
          <w:sz w:val="28"/>
          <w:szCs w:val="28"/>
        </w:rPr>
      </w:pPr>
      <w:r>
        <w:rPr>
          <w:sz w:val="28"/>
          <w:szCs w:val="28"/>
        </w:rPr>
        <w:t>papildināt pantu ar 1</w:t>
      </w:r>
      <w:r w:rsidR="000924BB">
        <w:rPr>
          <w:sz w:val="28"/>
          <w:szCs w:val="28"/>
        </w:rPr>
        <w:t>4</w:t>
      </w:r>
      <w:r>
        <w:rPr>
          <w:sz w:val="28"/>
          <w:szCs w:val="28"/>
        </w:rPr>
        <w:t>., 1</w:t>
      </w:r>
      <w:r w:rsidR="000924BB">
        <w:rPr>
          <w:sz w:val="28"/>
          <w:szCs w:val="28"/>
        </w:rPr>
        <w:t>5</w:t>
      </w:r>
      <w:r>
        <w:rPr>
          <w:sz w:val="28"/>
          <w:szCs w:val="28"/>
        </w:rPr>
        <w:t>., 1</w:t>
      </w:r>
      <w:r w:rsidR="000924BB">
        <w:rPr>
          <w:sz w:val="28"/>
          <w:szCs w:val="28"/>
        </w:rPr>
        <w:t>6</w:t>
      </w:r>
      <w:r>
        <w:rPr>
          <w:sz w:val="28"/>
          <w:szCs w:val="28"/>
        </w:rPr>
        <w:t>., 1</w:t>
      </w:r>
      <w:r w:rsidR="000924BB">
        <w:rPr>
          <w:sz w:val="28"/>
          <w:szCs w:val="28"/>
        </w:rPr>
        <w:t>7</w:t>
      </w:r>
      <w:r>
        <w:rPr>
          <w:sz w:val="28"/>
          <w:szCs w:val="28"/>
        </w:rPr>
        <w:t>. un 1</w:t>
      </w:r>
      <w:r w:rsidR="000924BB">
        <w:rPr>
          <w:sz w:val="28"/>
          <w:szCs w:val="28"/>
        </w:rPr>
        <w:t>8</w:t>
      </w:r>
      <w:r>
        <w:rPr>
          <w:sz w:val="28"/>
          <w:szCs w:val="28"/>
        </w:rPr>
        <w:t>. punktu šādā redakcijā:</w:t>
      </w:r>
    </w:p>
    <w:p w14:paraId="5122F193" w14:textId="77777777" w:rsidR="00D155AB" w:rsidRDefault="00D155AB" w:rsidP="00D155AB">
      <w:pPr>
        <w:ind w:firstLine="709"/>
        <w:jc w:val="both"/>
        <w:rPr>
          <w:sz w:val="28"/>
          <w:szCs w:val="28"/>
        </w:rPr>
      </w:pPr>
    </w:p>
    <w:p w14:paraId="449A82C6" w14:textId="12D3FDA8" w:rsidR="00D155AB" w:rsidRDefault="00D155AB" w:rsidP="00D155AB">
      <w:pPr>
        <w:ind w:firstLine="709"/>
        <w:jc w:val="both"/>
        <w:rPr>
          <w:sz w:val="28"/>
          <w:szCs w:val="28"/>
        </w:rPr>
      </w:pPr>
      <w:r>
        <w:rPr>
          <w:color w:val="000000"/>
          <w:sz w:val="28"/>
          <w:szCs w:val="28"/>
        </w:rPr>
        <w:t>"</w:t>
      </w:r>
      <w:r>
        <w:rPr>
          <w:sz w:val="28"/>
          <w:szCs w:val="28"/>
        </w:rPr>
        <w:t>1</w:t>
      </w:r>
      <w:r w:rsidR="000924BB">
        <w:rPr>
          <w:sz w:val="28"/>
          <w:szCs w:val="28"/>
        </w:rPr>
        <w:t>4</w:t>
      </w:r>
      <w:r>
        <w:rPr>
          <w:sz w:val="28"/>
          <w:szCs w:val="28"/>
        </w:rPr>
        <w:t>) </w:t>
      </w:r>
      <w:r>
        <w:rPr>
          <w:b/>
          <w:bCs/>
          <w:sz w:val="28"/>
          <w:szCs w:val="28"/>
        </w:rPr>
        <w:t>saderība</w:t>
      </w:r>
      <w:r>
        <w:rPr>
          <w:sz w:val="28"/>
          <w:szCs w:val="28"/>
        </w:rPr>
        <w:t xml:space="preserve"> – preču, digitālā satura vai digitālā pakalpojuma spēja funkcionēt ar aparatūru vai programmatūru, ar kuru parasti izmanto tāda paša veida preces, digitālo saturu vai digitālos pakalpojumus, bez nepieciešamības šīs preces, digitālo saturu, digitālos pakalpojumus, aparatūru vai programmatūru pārveidot;</w:t>
      </w:r>
    </w:p>
    <w:p w14:paraId="7697AEC2" w14:textId="23C4F8C1" w:rsidR="00D155AB" w:rsidRDefault="00D155AB" w:rsidP="00D155AB">
      <w:pPr>
        <w:ind w:firstLine="709"/>
        <w:jc w:val="both"/>
        <w:rPr>
          <w:sz w:val="28"/>
          <w:szCs w:val="28"/>
        </w:rPr>
      </w:pPr>
      <w:r>
        <w:rPr>
          <w:sz w:val="28"/>
          <w:szCs w:val="28"/>
        </w:rPr>
        <w:t>1</w:t>
      </w:r>
      <w:r w:rsidR="000924BB">
        <w:rPr>
          <w:sz w:val="28"/>
          <w:szCs w:val="28"/>
        </w:rPr>
        <w:t>5</w:t>
      </w:r>
      <w:r>
        <w:rPr>
          <w:sz w:val="28"/>
          <w:szCs w:val="28"/>
        </w:rPr>
        <w:t>) </w:t>
      </w:r>
      <w:r>
        <w:rPr>
          <w:b/>
          <w:bCs/>
          <w:sz w:val="28"/>
          <w:szCs w:val="28"/>
        </w:rPr>
        <w:t>funkcionalitāte</w:t>
      </w:r>
      <w:r>
        <w:rPr>
          <w:sz w:val="28"/>
          <w:szCs w:val="28"/>
        </w:rPr>
        <w:t xml:space="preserve"> – preču, digitālā satura vai digitālā pakalpojuma spēja pildīt savas funkcijas, ņemot vērā mērķi, kādam tās paredzētas;</w:t>
      </w:r>
    </w:p>
    <w:p w14:paraId="34183799" w14:textId="33862065" w:rsidR="00D155AB" w:rsidRDefault="00D155AB" w:rsidP="00D155AB">
      <w:pPr>
        <w:ind w:firstLine="709"/>
        <w:jc w:val="both"/>
        <w:rPr>
          <w:sz w:val="28"/>
          <w:szCs w:val="28"/>
        </w:rPr>
      </w:pPr>
      <w:r>
        <w:rPr>
          <w:sz w:val="28"/>
          <w:szCs w:val="28"/>
        </w:rPr>
        <w:lastRenderedPageBreak/>
        <w:t>1</w:t>
      </w:r>
      <w:r w:rsidR="000924BB">
        <w:rPr>
          <w:sz w:val="28"/>
          <w:szCs w:val="28"/>
        </w:rPr>
        <w:t>6</w:t>
      </w:r>
      <w:r>
        <w:rPr>
          <w:sz w:val="28"/>
          <w:szCs w:val="28"/>
        </w:rPr>
        <w:t>) </w:t>
      </w:r>
      <w:r>
        <w:rPr>
          <w:b/>
          <w:bCs/>
          <w:sz w:val="28"/>
          <w:szCs w:val="28"/>
        </w:rPr>
        <w:t>sadarbspēja</w:t>
      </w:r>
      <w:r>
        <w:rPr>
          <w:sz w:val="28"/>
          <w:szCs w:val="28"/>
        </w:rPr>
        <w:t xml:space="preserve"> – preču, digitālā satura vai digitālā pakalpojuma spēja darboties ar aparatūru vai programmatūru, kas atšķiras no tās, ar kuru parasti izmanto tāda paša veida preces, digitālo saturu vai pakalpojumus; </w:t>
      </w:r>
    </w:p>
    <w:p w14:paraId="2019AA72" w14:textId="72C02050" w:rsidR="00D155AB" w:rsidRDefault="00D155AB" w:rsidP="00D155AB">
      <w:pPr>
        <w:ind w:firstLine="709"/>
        <w:jc w:val="both"/>
        <w:rPr>
          <w:sz w:val="28"/>
          <w:szCs w:val="28"/>
        </w:rPr>
      </w:pPr>
      <w:r>
        <w:rPr>
          <w:sz w:val="28"/>
          <w:szCs w:val="28"/>
        </w:rPr>
        <w:t>1</w:t>
      </w:r>
      <w:r w:rsidR="000924BB">
        <w:rPr>
          <w:sz w:val="28"/>
          <w:szCs w:val="28"/>
        </w:rPr>
        <w:t>7</w:t>
      </w:r>
      <w:r>
        <w:rPr>
          <w:sz w:val="28"/>
          <w:szCs w:val="28"/>
        </w:rPr>
        <w:t>) </w:t>
      </w:r>
      <w:r>
        <w:rPr>
          <w:b/>
          <w:bCs/>
          <w:sz w:val="28"/>
          <w:szCs w:val="28"/>
        </w:rPr>
        <w:t>ilgizturība</w:t>
      </w:r>
      <w:r>
        <w:rPr>
          <w:sz w:val="28"/>
          <w:szCs w:val="28"/>
        </w:rPr>
        <w:t xml:space="preserve"> – preču spēja saglabāt vajadzīgās funkcijas un izpildījumu normālas lietošanas laikā; </w:t>
      </w:r>
    </w:p>
    <w:p w14:paraId="13ACA44B" w14:textId="76DF0624" w:rsidR="00D155AB" w:rsidRDefault="00D155AB" w:rsidP="00D155AB">
      <w:pPr>
        <w:ind w:firstLine="709"/>
        <w:jc w:val="both"/>
        <w:rPr>
          <w:sz w:val="28"/>
          <w:szCs w:val="28"/>
        </w:rPr>
      </w:pPr>
      <w:r>
        <w:rPr>
          <w:sz w:val="28"/>
          <w:szCs w:val="28"/>
        </w:rPr>
        <w:t>1</w:t>
      </w:r>
      <w:r w:rsidR="000924BB">
        <w:rPr>
          <w:sz w:val="28"/>
          <w:szCs w:val="28"/>
        </w:rPr>
        <w:t>8</w:t>
      </w:r>
      <w:r>
        <w:rPr>
          <w:sz w:val="28"/>
          <w:szCs w:val="28"/>
        </w:rPr>
        <w:t>) </w:t>
      </w:r>
      <w:r>
        <w:rPr>
          <w:b/>
          <w:bCs/>
          <w:sz w:val="28"/>
          <w:szCs w:val="28"/>
        </w:rPr>
        <w:t>integrēšana</w:t>
      </w:r>
      <w:r>
        <w:rPr>
          <w:sz w:val="28"/>
          <w:szCs w:val="28"/>
        </w:rPr>
        <w:t xml:space="preserve"> – digitālā satura vai digitālā pakalpojuma sasaistīšana ar patērētāja digitālās vides komponentiem un iekļaušana tajos, lai digitālo saturu vai digitālo pakalpojumu izmantotu atbilstoši šajā likumā noteiktajām prasībām.</w:t>
      </w:r>
      <w:r>
        <w:rPr>
          <w:color w:val="000000"/>
          <w:sz w:val="28"/>
          <w:szCs w:val="28"/>
        </w:rPr>
        <w:t>"</w:t>
      </w:r>
    </w:p>
    <w:p w14:paraId="612792A8" w14:textId="77777777" w:rsidR="00D155AB" w:rsidRDefault="00D155AB" w:rsidP="00D155AB">
      <w:pPr>
        <w:jc w:val="both"/>
        <w:rPr>
          <w:sz w:val="28"/>
          <w:szCs w:val="28"/>
        </w:rPr>
      </w:pPr>
    </w:p>
    <w:p w14:paraId="463226D3" w14:textId="77777777" w:rsidR="00D155AB" w:rsidRDefault="00D155AB" w:rsidP="00D155AB">
      <w:pPr>
        <w:ind w:firstLine="709"/>
        <w:jc w:val="both"/>
        <w:rPr>
          <w:sz w:val="28"/>
          <w:szCs w:val="28"/>
        </w:rPr>
      </w:pPr>
      <w:r>
        <w:rPr>
          <w:sz w:val="28"/>
          <w:szCs w:val="28"/>
        </w:rPr>
        <w:t>2. Papildināt 2.</w:t>
      </w:r>
      <w:r>
        <w:rPr>
          <w:sz w:val="28"/>
          <w:szCs w:val="28"/>
          <w:vertAlign w:val="superscript"/>
        </w:rPr>
        <w:t>1</w:t>
      </w:r>
      <w:r>
        <w:rPr>
          <w:sz w:val="28"/>
          <w:szCs w:val="28"/>
        </w:rPr>
        <w:t> pantu ar ceturto un piekto daļu šādā redakcijā:</w:t>
      </w:r>
    </w:p>
    <w:p w14:paraId="0D0846CB" w14:textId="77777777" w:rsidR="00D155AB" w:rsidRDefault="00D155AB" w:rsidP="00D155AB">
      <w:pPr>
        <w:ind w:firstLine="709"/>
        <w:jc w:val="both"/>
        <w:rPr>
          <w:sz w:val="28"/>
          <w:szCs w:val="28"/>
        </w:rPr>
      </w:pPr>
    </w:p>
    <w:p w14:paraId="1190A0EE" w14:textId="77777777" w:rsidR="00D155AB" w:rsidRDefault="00D155AB" w:rsidP="00D155AB">
      <w:pPr>
        <w:ind w:firstLine="709"/>
        <w:jc w:val="both"/>
        <w:rPr>
          <w:sz w:val="28"/>
          <w:szCs w:val="28"/>
        </w:rPr>
      </w:pPr>
      <w:r>
        <w:rPr>
          <w:color w:val="000000"/>
          <w:sz w:val="28"/>
          <w:szCs w:val="28"/>
        </w:rPr>
        <w:t>"</w:t>
      </w:r>
      <w:r>
        <w:rPr>
          <w:sz w:val="28"/>
          <w:szCs w:val="28"/>
        </w:rPr>
        <w:t>(4) Šo likumu piemēro arī gadījumos, ja pārdevējs vai pakalpojuma sniedzējs piegādā vai apņemas piegādāt patērētājam digitālo saturu vai digitālo pakalpojumu un patērētājs sniedz vai apņemas sniegt pārdevējam vai pakalpojuma sniedzējam personas datus, izņemot gadījumu, ja patērētāja sniegtos personas datus pārdevējs vai pakalpojuma sniedzējs apstrādā, tikai lai piegādātu digitālo saturu vai digitālo pakalpojumu saskaņā ar šo likumu vai lai pārdevējs vai pakalpojuma sniedzējs varētu izpildīt tam normatīvajos aktos noteiktās prasības un ja pārdevējs vai pakalpojuma sniedzējs minētos datus neapstrādā nekādos citos nolūkos.</w:t>
      </w:r>
    </w:p>
    <w:p w14:paraId="747A935D" w14:textId="77777777" w:rsidR="00D155AB" w:rsidRDefault="00D155AB" w:rsidP="00D155AB">
      <w:pPr>
        <w:ind w:firstLine="709"/>
        <w:jc w:val="both"/>
        <w:rPr>
          <w:color w:val="000000"/>
          <w:sz w:val="28"/>
          <w:szCs w:val="28"/>
        </w:rPr>
      </w:pPr>
      <w:r>
        <w:rPr>
          <w:color w:val="000000"/>
          <w:sz w:val="28"/>
          <w:szCs w:val="28"/>
        </w:rPr>
        <w:t>(5) Šo likumu piemēro arī gadījumos, ja digitālais saturs vai digitālais pakalpojums ir izstrādāts saskaņā ar patērētāja specifikācijām."</w:t>
      </w:r>
    </w:p>
    <w:p w14:paraId="1D744CE0" w14:textId="77777777" w:rsidR="00D155AB" w:rsidRDefault="00D155AB" w:rsidP="00D155AB">
      <w:pPr>
        <w:ind w:firstLine="709"/>
        <w:jc w:val="both"/>
        <w:rPr>
          <w:color w:val="000000"/>
          <w:sz w:val="28"/>
          <w:szCs w:val="28"/>
        </w:rPr>
      </w:pPr>
    </w:p>
    <w:p w14:paraId="11B5EB0B" w14:textId="77777777" w:rsidR="00D155AB" w:rsidRDefault="00D155AB" w:rsidP="00D155AB">
      <w:pPr>
        <w:ind w:firstLine="709"/>
        <w:jc w:val="both"/>
        <w:rPr>
          <w:color w:val="000000"/>
          <w:sz w:val="28"/>
          <w:szCs w:val="28"/>
        </w:rPr>
      </w:pPr>
      <w:r>
        <w:rPr>
          <w:color w:val="000000"/>
          <w:sz w:val="28"/>
          <w:szCs w:val="28"/>
        </w:rPr>
        <w:t>3.  3. pantā:</w:t>
      </w:r>
    </w:p>
    <w:p w14:paraId="0B06CB48" w14:textId="77777777" w:rsidR="00D155AB" w:rsidRDefault="00D155AB" w:rsidP="00D155AB">
      <w:pPr>
        <w:ind w:firstLine="720"/>
        <w:jc w:val="both"/>
        <w:rPr>
          <w:color w:val="000000"/>
          <w:sz w:val="28"/>
          <w:szCs w:val="28"/>
        </w:rPr>
      </w:pPr>
      <w:r>
        <w:rPr>
          <w:color w:val="000000"/>
          <w:sz w:val="28"/>
          <w:szCs w:val="28"/>
        </w:rPr>
        <w:t>papildināt 1. punktu pēc vārda "pakalpojumu" ar vārdiem "digitālo saturu vai digitālo pakalpojumu";</w:t>
      </w:r>
    </w:p>
    <w:p w14:paraId="1EB14B2C" w14:textId="77777777" w:rsidR="00D155AB" w:rsidRDefault="00D155AB" w:rsidP="00D155AB">
      <w:pPr>
        <w:ind w:firstLine="720"/>
        <w:jc w:val="both"/>
        <w:rPr>
          <w:color w:val="000000"/>
          <w:sz w:val="28"/>
          <w:szCs w:val="28"/>
        </w:rPr>
      </w:pPr>
      <w:r>
        <w:rPr>
          <w:color w:val="000000"/>
          <w:sz w:val="28"/>
          <w:szCs w:val="28"/>
        </w:rPr>
        <w:t xml:space="preserve">aizstāt 3. punktā vārdus "prece vai pakalpojums" (attiecīgā locījumā) ar vārdiem "prece, pakalpojums, digitālais saturs vai digitālais pakalpojums" (attiecīgā locījumā); </w:t>
      </w:r>
    </w:p>
    <w:p w14:paraId="129D8B70" w14:textId="361CBB49" w:rsidR="00D155AB" w:rsidRDefault="00D155AB" w:rsidP="00D155AB">
      <w:pPr>
        <w:ind w:firstLine="720"/>
        <w:jc w:val="both"/>
        <w:rPr>
          <w:color w:val="000000"/>
          <w:sz w:val="28"/>
          <w:szCs w:val="28"/>
        </w:rPr>
      </w:pPr>
      <w:r>
        <w:rPr>
          <w:color w:val="000000"/>
          <w:sz w:val="28"/>
          <w:szCs w:val="28"/>
        </w:rPr>
        <w:t>papildināt 4. punktu pēc vārda "prece" ar vārdiem "digitālais saturs vai digitālais pakalpojums".</w:t>
      </w:r>
    </w:p>
    <w:p w14:paraId="40FB00DC" w14:textId="77777777" w:rsidR="00D155AB" w:rsidRDefault="00D155AB" w:rsidP="00D155AB">
      <w:pPr>
        <w:ind w:firstLine="720"/>
        <w:jc w:val="both"/>
        <w:rPr>
          <w:color w:val="000000"/>
          <w:sz w:val="28"/>
          <w:szCs w:val="28"/>
        </w:rPr>
      </w:pPr>
    </w:p>
    <w:p w14:paraId="785CC219" w14:textId="77777777" w:rsidR="00D155AB" w:rsidRDefault="00D155AB" w:rsidP="00D155AB">
      <w:pPr>
        <w:ind w:firstLine="709"/>
        <w:jc w:val="both"/>
        <w:rPr>
          <w:color w:val="000000"/>
          <w:sz w:val="28"/>
          <w:szCs w:val="28"/>
        </w:rPr>
      </w:pPr>
      <w:r>
        <w:rPr>
          <w:color w:val="000000"/>
          <w:sz w:val="28"/>
          <w:szCs w:val="28"/>
        </w:rPr>
        <w:t>4.  3.</w:t>
      </w:r>
      <w:r>
        <w:rPr>
          <w:color w:val="000000"/>
          <w:sz w:val="28"/>
          <w:szCs w:val="28"/>
          <w:vertAlign w:val="superscript"/>
        </w:rPr>
        <w:t>1</w:t>
      </w:r>
      <w:r>
        <w:rPr>
          <w:color w:val="000000"/>
          <w:sz w:val="28"/>
          <w:szCs w:val="28"/>
        </w:rPr>
        <w:t> pantā:</w:t>
      </w:r>
    </w:p>
    <w:p w14:paraId="198F328B" w14:textId="77777777" w:rsidR="00D155AB" w:rsidRDefault="00D155AB" w:rsidP="00D155AB">
      <w:pPr>
        <w:ind w:firstLine="709"/>
        <w:jc w:val="both"/>
        <w:rPr>
          <w:color w:val="000000"/>
          <w:sz w:val="28"/>
          <w:szCs w:val="28"/>
        </w:rPr>
      </w:pPr>
      <w:r>
        <w:rPr>
          <w:color w:val="000000"/>
          <w:sz w:val="28"/>
          <w:szCs w:val="28"/>
        </w:rPr>
        <w:t>izteikt pirmo daļu šādā redakcijā:</w:t>
      </w:r>
    </w:p>
    <w:p w14:paraId="2592C2E8" w14:textId="77777777" w:rsidR="00D155AB" w:rsidRDefault="00D155AB" w:rsidP="00D155AB">
      <w:pPr>
        <w:ind w:firstLine="709"/>
        <w:jc w:val="both"/>
        <w:rPr>
          <w:color w:val="000000"/>
          <w:sz w:val="28"/>
          <w:szCs w:val="28"/>
        </w:rPr>
      </w:pPr>
    </w:p>
    <w:p w14:paraId="0A4C11E8" w14:textId="77777777" w:rsidR="00D155AB" w:rsidRDefault="00D155AB" w:rsidP="00D155AB">
      <w:pPr>
        <w:ind w:firstLine="709"/>
        <w:jc w:val="both"/>
        <w:rPr>
          <w:color w:val="000000"/>
          <w:sz w:val="28"/>
          <w:szCs w:val="28"/>
        </w:rPr>
      </w:pPr>
      <w:r>
        <w:rPr>
          <w:color w:val="000000"/>
          <w:sz w:val="28"/>
          <w:szCs w:val="28"/>
        </w:rPr>
        <w:t>"(1) Piedāvājot preci, pakalpojumu, digitālo saturu vai digitālo pakalpojumu, pārdodot preci vai sniedzot pakalpojumu, digitālo saturu vai digitālo pakalpojumu, aizliegta atšķirīga attieksme patērētāja dzimuma, rases, etniskās piederības vai invaliditātes dēļ.";</w:t>
      </w:r>
    </w:p>
    <w:p w14:paraId="235799AB" w14:textId="77777777" w:rsidR="00D155AB" w:rsidRDefault="00D155AB" w:rsidP="00D155AB">
      <w:pPr>
        <w:ind w:firstLine="709"/>
        <w:jc w:val="both"/>
        <w:rPr>
          <w:color w:val="000000"/>
          <w:sz w:val="28"/>
          <w:szCs w:val="28"/>
        </w:rPr>
      </w:pPr>
      <w:r>
        <w:rPr>
          <w:color w:val="000000"/>
          <w:sz w:val="28"/>
          <w:szCs w:val="28"/>
        </w:rPr>
        <w:t xml:space="preserve"> </w:t>
      </w:r>
    </w:p>
    <w:p w14:paraId="72AF0B49" w14:textId="77777777" w:rsidR="00D155AB" w:rsidRDefault="00D155AB" w:rsidP="00D155AB">
      <w:pPr>
        <w:ind w:firstLine="709"/>
        <w:jc w:val="both"/>
        <w:rPr>
          <w:color w:val="000000"/>
          <w:sz w:val="28"/>
          <w:szCs w:val="28"/>
        </w:rPr>
      </w:pPr>
      <w:r>
        <w:rPr>
          <w:color w:val="000000"/>
          <w:sz w:val="28"/>
          <w:szCs w:val="28"/>
        </w:rPr>
        <w:t xml:space="preserve">aizstāt otrajā daļā vārdus "ja preces vai pakalpojuma piedāvāšana, preces pārdošana vai pakalpojuma sniegšana" ar vārdiem "preces, pakalpojuma, digitālā </w:t>
      </w:r>
      <w:r>
        <w:rPr>
          <w:color w:val="000000"/>
          <w:sz w:val="28"/>
          <w:szCs w:val="28"/>
        </w:rPr>
        <w:lastRenderedPageBreak/>
        <w:t>satura vai digitālā pakalpojuma piedāvāšana, preces pārdošana vai pakalpojuma, digitāla satura vai digitālā pakalpojuma sniegšana".</w:t>
      </w:r>
    </w:p>
    <w:p w14:paraId="4050EB60" w14:textId="77777777" w:rsidR="00D155AB" w:rsidRDefault="00D155AB" w:rsidP="00D155AB">
      <w:pPr>
        <w:jc w:val="both"/>
        <w:rPr>
          <w:color w:val="000000"/>
          <w:sz w:val="28"/>
          <w:szCs w:val="28"/>
        </w:rPr>
      </w:pPr>
    </w:p>
    <w:p w14:paraId="7B62A574" w14:textId="77777777" w:rsidR="00D155AB" w:rsidRDefault="00D155AB" w:rsidP="00D155AB">
      <w:pPr>
        <w:ind w:firstLine="709"/>
        <w:jc w:val="both"/>
        <w:rPr>
          <w:color w:val="000000"/>
          <w:sz w:val="28"/>
          <w:szCs w:val="28"/>
        </w:rPr>
      </w:pPr>
      <w:r>
        <w:rPr>
          <w:color w:val="000000"/>
          <w:sz w:val="28"/>
          <w:szCs w:val="28"/>
        </w:rPr>
        <w:t>5.  4. pantā:</w:t>
      </w:r>
    </w:p>
    <w:p w14:paraId="12723C58" w14:textId="77777777" w:rsidR="00D155AB" w:rsidRDefault="00D155AB" w:rsidP="00D155AB">
      <w:pPr>
        <w:ind w:firstLine="709"/>
        <w:jc w:val="both"/>
        <w:rPr>
          <w:color w:val="000000"/>
          <w:sz w:val="28"/>
          <w:szCs w:val="28"/>
        </w:rPr>
      </w:pPr>
      <w:r>
        <w:rPr>
          <w:color w:val="000000"/>
          <w:sz w:val="28"/>
          <w:szCs w:val="28"/>
        </w:rPr>
        <w:t>aizstāt pirmajā daļā vārdus "saņemot tieši tādu pakalpojumu" ar vārdiem "saņemot tieši tādu pakalpojumu, digitālo saturu vai digitālo pakalpojumu";</w:t>
      </w:r>
    </w:p>
    <w:p w14:paraId="4381B058" w14:textId="77777777" w:rsidR="00D155AB" w:rsidRDefault="00D155AB" w:rsidP="00D155AB">
      <w:pPr>
        <w:ind w:firstLine="709"/>
        <w:jc w:val="both"/>
        <w:rPr>
          <w:color w:val="000000"/>
          <w:sz w:val="28"/>
          <w:szCs w:val="28"/>
        </w:rPr>
      </w:pPr>
      <w:r>
        <w:rPr>
          <w:color w:val="000000"/>
          <w:sz w:val="28"/>
          <w:szCs w:val="28"/>
        </w:rPr>
        <w:t>izteikt otro un trešo daļu šādā redakcijā:</w:t>
      </w:r>
    </w:p>
    <w:p w14:paraId="6156F888" w14:textId="77777777" w:rsidR="00D155AB" w:rsidRDefault="00D155AB" w:rsidP="00D155AB">
      <w:pPr>
        <w:ind w:firstLine="709"/>
        <w:jc w:val="both"/>
        <w:rPr>
          <w:color w:val="000000"/>
          <w:sz w:val="28"/>
          <w:szCs w:val="28"/>
        </w:rPr>
      </w:pPr>
    </w:p>
    <w:p w14:paraId="60896E11" w14:textId="77777777" w:rsidR="00D155AB" w:rsidRDefault="00D155AB" w:rsidP="00D155AB">
      <w:pPr>
        <w:ind w:firstLine="709"/>
        <w:jc w:val="both"/>
        <w:rPr>
          <w:color w:val="000000"/>
          <w:sz w:val="28"/>
          <w:szCs w:val="28"/>
        </w:rPr>
      </w:pPr>
      <w:r>
        <w:rPr>
          <w:color w:val="000000"/>
          <w:sz w:val="28"/>
          <w:szCs w:val="28"/>
        </w:rPr>
        <w:t>"(2) Pirms patērētājs iegādājas preci vai saņem pakalpojumu, digitālo saturu vai digitālo pakalpojumu, patērētājam jādod iespēja novērtēt attiecīgās preces, pakalpojuma, digitālā satura vai digitālā pakalpojuma derīgumu un atbilstību. Patērētājam jāsaņem pilnīga informācija par preci, pakalpojumu, digitālo saturu vai digitālo pakalpojumu, norēķināšanās veidu, līguma izpildījumu un atbildību, ja līgumsaistības tiek pārkāptas.</w:t>
      </w:r>
    </w:p>
    <w:p w14:paraId="13507B43" w14:textId="77777777" w:rsidR="00D155AB" w:rsidRDefault="00D155AB" w:rsidP="00D155AB">
      <w:pPr>
        <w:ind w:firstLine="709"/>
        <w:jc w:val="both"/>
        <w:rPr>
          <w:color w:val="000000"/>
          <w:sz w:val="28"/>
          <w:szCs w:val="28"/>
        </w:rPr>
      </w:pPr>
      <w:r>
        <w:rPr>
          <w:color w:val="000000"/>
          <w:sz w:val="28"/>
          <w:szCs w:val="28"/>
        </w:rPr>
        <w:t>(3) Patērētājam nav pienākuma pieņemt preci, pakalpojumu, digitālo saturu vai digitālo pakalpojumu un samaksāt cenu vai citu maksājumu par preci, pakalpojumu, digitālo saturu vai digitālo pakalpojumu, ja prece ir piegādāta vai pakalpojums, digitālais saturs vai digitālais pakalpojums ir sniegts, patērētājam neizdarot pasūtījumu. Ja patērētājs neatbild uz šādu pasūtījumu, tas nenozīmē, ka viņš pasūtījumam piekrīt."</w:t>
      </w:r>
    </w:p>
    <w:p w14:paraId="11958133" w14:textId="77777777" w:rsidR="00D155AB" w:rsidRDefault="00D155AB" w:rsidP="00D155AB">
      <w:pPr>
        <w:jc w:val="both"/>
        <w:rPr>
          <w:color w:val="000000"/>
          <w:sz w:val="28"/>
          <w:szCs w:val="28"/>
        </w:rPr>
      </w:pPr>
    </w:p>
    <w:p w14:paraId="2F8A3C6C" w14:textId="77777777" w:rsidR="00D155AB" w:rsidRDefault="00D155AB" w:rsidP="00D155AB">
      <w:pPr>
        <w:ind w:firstLine="709"/>
        <w:jc w:val="both"/>
        <w:rPr>
          <w:color w:val="000000"/>
          <w:sz w:val="28"/>
          <w:szCs w:val="28"/>
        </w:rPr>
      </w:pPr>
      <w:r>
        <w:rPr>
          <w:color w:val="000000"/>
          <w:sz w:val="28"/>
          <w:szCs w:val="28"/>
        </w:rPr>
        <w:t>6.  4.</w:t>
      </w:r>
      <w:r>
        <w:rPr>
          <w:color w:val="000000"/>
          <w:sz w:val="28"/>
          <w:szCs w:val="28"/>
          <w:vertAlign w:val="superscript"/>
        </w:rPr>
        <w:t>1</w:t>
      </w:r>
      <w:r>
        <w:rPr>
          <w:color w:val="000000"/>
          <w:sz w:val="28"/>
          <w:szCs w:val="28"/>
        </w:rPr>
        <w:t> pantā:</w:t>
      </w:r>
    </w:p>
    <w:p w14:paraId="653CCC3B" w14:textId="77777777" w:rsidR="00D155AB" w:rsidRDefault="00D155AB" w:rsidP="00D155AB">
      <w:pPr>
        <w:ind w:firstLine="720"/>
        <w:jc w:val="both"/>
        <w:rPr>
          <w:color w:val="000000"/>
          <w:sz w:val="28"/>
          <w:szCs w:val="28"/>
        </w:rPr>
      </w:pPr>
      <w:r>
        <w:rPr>
          <w:color w:val="000000"/>
          <w:sz w:val="28"/>
          <w:szCs w:val="28"/>
        </w:rPr>
        <w:t>papildināt pirmo daļu pēc vārdiem "izmantot pakalpojumu" ar vārdiem "digitālo saturu vai digitālo pakalpojumu";</w:t>
      </w:r>
    </w:p>
    <w:p w14:paraId="6873DAD5" w14:textId="77777777" w:rsidR="00D155AB" w:rsidRDefault="00D155AB" w:rsidP="00D155AB">
      <w:pPr>
        <w:ind w:firstLine="720"/>
        <w:jc w:val="both"/>
        <w:rPr>
          <w:color w:val="000000"/>
          <w:sz w:val="28"/>
          <w:szCs w:val="28"/>
        </w:rPr>
      </w:pPr>
      <w:r>
        <w:rPr>
          <w:color w:val="000000"/>
          <w:sz w:val="28"/>
          <w:szCs w:val="28"/>
        </w:rPr>
        <w:t>izteikt trešās daļas 3. punktu šādā redakcijā:</w:t>
      </w:r>
    </w:p>
    <w:p w14:paraId="3F9F10B2" w14:textId="77777777" w:rsidR="00D155AB" w:rsidRDefault="00D155AB" w:rsidP="00D155AB">
      <w:pPr>
        <w:ind w:firstLine="720"/>
        <w:jc w:val="both"/>
        <w:rPr>
          <w:rFonts w:eastAsia="Times New Roman"/>
          <w:color w:val="000000"/>
          <w:sz w:val="28"/>
          <w:szCs w:val="28"/>
          <w:lang w:eastAsia="lv-LV"/>
        </w:rPr>
      </w:pPr>
    </w:p>
    <w:p w14:paraId="5450450B" w14:textId="77777777" w:rsidR="00D155AB" w:rsidRDefault="00D155AB" w:rsidP="00D155AB">
      <w:pPr>
        <w:ind w:firstLine="720"/>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 xml:space="preserve">3) pasažieru transporta pakalpojumiem (izņemot šā likuma </w:t>
      </w:r>
      <w:hyperlink r:id="rId12" w:anchor="p4" w:history="1">
        <w:r>
          <w:rPr>
            <w:rStyle w:val="Hyperlink"/>
            <w:rFonts w:eastAsia="Times New Roman"/>
            <w:color w:val="000000"/>
            <w:sz w:val="28"/>
            <w:szCs w:val="28"/>
            <w:lang w:eastAsia="lv-LV"/>
          </w:rPr>
          <w:t>4. panta</w:t>
        </w:r>
      </w:hyperlink>
      <w:r>
        <w:rPr>
          <w:rFonts w:eastAsia="Times New Roman"/>
          <w:color w:val="000000"/>
          <w:sz w:val="28"/>
          <w:szCs w:val="28"/>
          <w:lang w:eastAsia="lv-LV"/>
        </w:rPr>
        <w:t xml:space="preserve"> ceturto daļu un </w:t>
      </w:r>
      <w:hyperlink r:id="rId13" w:anchor="p31.2" w:history="1">
        <w:r>
          <w:rPr>
            <w:rStyle w:val="Hyperlink"/>
            <w:rFonts w:eastAsia="Times New Roman"/>
            <w:color w:val="000000"/>
            <w:sz w:val="28"/>
            <w:szCs w:val="28"/>
            <w:lang w:eastAsia="lv-LV"/>
          </w:rPr>
          <w:t>31.</w:t>
        </w:r>
        <w:r>
          <w:rPr>
            <w:rStyle w:val="Hyperlink"/>
            <w:rFonts w:eastAsia="Times New Roman"/>
            <w:color w:val="000000"/>
            <w:sz w:val="28"/>
            <w:szCs w:val="28"/>
            <w:vertAlign w:val="superscript"/>
            <w:lang w:eastAsia="lv-LV"/>
          </w:rPr>
          <w:t>2</w:t>
        </w:r>
        <w:r>
          <w:rPr>
            <w:rStyle w:val="Hyperlink"/>
            <w:rFonts w:eastAsia="Times New Roman"/>
            <w:color w:val="000000"/>
            <w:sz w:val="28"/>
            <w:szCs w:val="28"/>
            <w:lang w:eastAsia="lv-LV"/>
          </w:rPr>
          <w:t> panta</w:t>
        </w:r>
      </w:hyperlink>
      <w:r>
        <w:rPr>
          <w:rFonts w:eastAsia="Times New Roman"/>
          <w:color w:val="000000"/>
          <w:sz w:val="28"/>
          <w:szCs w:val="28"/>
          <w:lang w:eastAsia="lv-LV"/>
        </w:rPr>
        <w:t xml:space="preserve"> pirmo, otro un trešo daļu);</w:t>
      </w:r>
      <w:r>
        <w:rPr>
          <w:color w:val="000000"/>
          <w:sz w:val="28"/>
          <w:szCs w:val="28"/>
        </w:rPr>
        <w:t>"</w:t>
      </w:r>
      <w:r>
        <w:rPr>
          <w:rFonts w:eastAsia="Times New Roman"/>
          <w:color w:val="000000"/>
          <w:sz w:val="28"/>
          <w:szCs w:val="28"/>
          <w:lang w:eastAsia="lv-LV"/>
        </w:rPr>
        <w:t>;</w:t>
      </w:r>
    </w:p>
    <w:p w14:paraId="2675A2AC" w14:textId="77777777" w:rsidR="00D155AB" w:rsidRDefault="00D155AB" w:rsidP="00D155AB">
      <w:pPr>
        <w:ind w:firstLine="720"/>
        <w:jc w:val="both"/>
        <w:rPr>
          <w:rFonts w:eastAsia="Times New Roman"/>
          <w:color w:val="000000"/>
          <w:sz w:val="28"/>
          <w:szCs w:val="28"/>
          <w:lang w:eastAsia="lv-LV"/>
        </w:rPr>
      </w:pPr>
    </w:p>
    <w:p w14:paraId="09EE54A3" w14:textId="77777777" w:rsidR="00D155AB" w:rsidRDefault="00D155AB" w:rsidP="00D155AB">
      <w:pPr>
        <w:ind w:firstLine="720"/>
        <w:jc w:val="both"/>
        <w:rPr>
          <w:color w:val="000000"/>
          <w:sz w:val="28"/>
          <w:szCs w:val="28"/>
        </w:rPr>
      </w:pPr>
      <w:r>
        <w:rPr>
          <w:rFonts w:eastAsia="Times New Roman"/>
          <w:color w:val="000000"/>
          <w:sz w:val="28"/>
          <w:szCs w:val="28"/>
          <w:lang w:eastAsia="lv-LV"/>
        </w:rPr>
        <w:t>izslēgt</w:t>
      </w:r>
      <w:r>
        <w:rPr>
          <w:color w:val="000000"/>
          <w:sz w:val="28"/>
          <w:szCs w:val="28"/>
        </w:rPr>
        <w:t xml:space="preserve"> trešās daļas 6. punktā vārdus "vai faksu";</w:t>
      </w:r>
    </w:p>
    <w:p w14:paraId="1731B4E1" w14:textId="77777777" w:rsidR="00D155AB" w:rsidRDefault="00D155AB" w:rsidP="00D155AB">
      <w:pPr>
        <w:ind w:firstLine="720"/>
        <w:jc w:val="both"/>
        <w:rPr>
          <w:color w:val="000000"/>
          <w:sz w:val="28"/>
          <w:szCs w:val="28"/>
        </w:rPr>
      </w:pPr>
      <w:r>
        <w:rPr>
          <w:color w:val="000000"/>
          <w:sz w:val="28"/>
          <w:szCs w:val="28"/>
        </w:rPr>
        <w:t>papildināt pantu ar 3.</w:t>
      </w:r>
      <w:r>
        <w:rPr>
          <w:color w:val="000000"/>
          <w:sz w:val="28"/>
          <w:szCs w:val="28"/>
          <w:vertAlign w:val="superscript"/>
        </w:rPr>
        <w:t>1</w:t>
      </w:r>
      <w:r>
        <w:rPr>
          <w:color w:val="000000"/>
          <w:sz w:val="28"/>
          <w:szCs w:val="28"/>
        </w:rPr>
        <w:t> daļu šādā redakcijā:</w:t>
      </w:r>
    </w:p>
    <w:p w14:paraId="68F4D009" w14:textId="77777777" w:rsidR="00D155AB" w:rsidRDefault="00D155AB" w:rsidP="00D155AB">
      <w:pPr>
        <w:ind w:firstLine="709"/>
        <w:jc w:val="both"/>
        <w:rPr>
          <w:color w:val="000000"/>
          <w:sz w:val="28"/>
          <w:szCs w:val="28"/>
        </w:rPr>
      </w:pPr>
    </w:p>
    <w:p w14:paraId="12DDE13C" w14:textId="77777777" w:rsidR="00D155AB" w:rsidRDefault="00D155AB" w:rsidP="00D155AB">
      <w:pPr>
        <w:ind w:firstLine="709"/>
        <w:jc w:val="both"/>
        <w:rPr>
          <w:sz w:val="28"/>
          <w:szCs w:val="28"/>
        </w:rPr>
      </w:pPr>
      <w:r>
        <w:rPr>
          <w:color w:val="000000"/>
          <w:sz w:val="28"/>
          <w:szCs w:val="28"/>
        </w:rPr>
        <w:t>"(3</w:t>
      </w:r>
      <w:r>
        <w:rPr>
          <w:color w:val="000000"/>
          <w:sz w:val="28"/>
          <w:szCs w:val="28"/>
          <w:vertAlign w:val="superscript"/>
        </w:rPr>
        <w:t>1</w:t>
      </w:r>
      <w:r>
        <w:rPr>
          <w:color w:val="000000"/>
          <w:sz w:val="28"/>
          <w:szCs w:val="28"/>
        </w:rPr>
        <w:t>) </w:t>
      </w:r>
      <w:r>
        <w:rPr>
          <w:sz w:val="28"/>
          <w:szCs w:val="28"/>
        </w:rPr>
        <w:t>Šā likuma noteikumus par digitālo saturu un digitālajiem pakalpojumiem nepiemēro par:</w:t>
      </w:r>
    </w:p>
    <w:p w14:paraId="651666DA" w14:textId="77777777" w:rsidR="00D155AB" w:rsidRDefault="00D155AB" w:rsidP="00D155AB">
      <w:pPr>
        <w:ind w:firstLine="709"/>
        <w:jc w:val="both"/>
        <w:rPr>
          <w:color w:val="000000"/>
          <w:sz w:val="28"/>
          <w:szCs w:val="28"/>
        </w:rPr>
      </w:pPr>
      <w:r>
        <w:rPr>
          <w:sz w:val="28"/>
          <w:szCs w:val="28"/>
        </w:rPr>
        <w:t xml:space="preserve">1) tādu pakalpojumu sniegšanu, kas nav digitāli pakalpojumi, neatkarīgi no tā, vai pārdevējs vai </w:t>
      </w:r>
      <w:r>
        <w:rPr>
          <w:color w:val="000000"/>
          <w:sz w:val="28"/>
          <w:szCs w:val="28"/>
        </w:rPr>
        <w:t>pakalpojuma sniedzējs izmanto digitālus līdzekļus, lai</w:t>
      </w:r>
      <w:r>
        <w:rPr>
          <w:sz w:val="28"/>
          <w:szCs w:val="28"/>
        </w:rPr>
        <w:t xml:space="preserve"> radītu pakalpojuma rezultātu vai nodotu to patērētājam</w:t>
      </w:r>
      <w:r>
        <w:rPr>
          <w:color w:val="000000"/>
          <w:sz w:val="28"/>
          <w:szCs w:val="28"/>
        </w:rPr>
        <w:t>;</w:t>
      </w:r>
    </w:p>
    <w:p w14:paraId="2774B1E8" w14:textId="77777777" w:rsidR="00D155AB" w:rsidRDefault="00D155AB" w:rsidP="00D155AB">
      <w:pPr>
        <w:ind w:firstLine="709"/>
        <w:jc w:val="both"/>
        <w:rPr>
          <w:color w:val="000000"/>
          <w:sz w:val="28"/>
          <w:szCs w:val="28"/>
        </w:rPr>
      </w:pPr>
      <w:r>
        <w:rPr>
          <w:color w:val="000000"/>
          <w:sz w:val="28"/>
          <w:szCs w:val="28"/>
        </w:rPr>
        <w:t xml:space="preserve">2) elektronisko sakaru pakalpojumiem, izņemot </w:t>
      </w:r>
      <w:proofErr w:type="spellStart"/>
      <w:r>
        <w:rPr>
          <w:color w:val="000000"/>
          <w:sz w:val="28"/>
          <w:szCs w:val="28"/>
        </w:rPr>
        <w:t>starppersonu</w:t>
      </w:r>
      <w:proofErr w:type="spellEnd"/>
      <w:r>
        <w:rPr>
          <w:color w:val="000000"/>
          <w:sz w:val="28"/>
          <w:szCs w:val="28"/>
        </w:rPr>
        <w:t xml:space="preserve"> sakaru pakalpojumus, neizmantojot numerāciju;</w:t>
      </w:r>
    </w:p>
    <w:p w14:paraId="42D9DCA9" w14:textId="77777777" w:rsidR="00D155AB" w:rsidRDefault="00D155AB" w:rsidP="00D155AB">
      <w:pPr>
        <w:ind w:firstLine="709"/>
        <w:jc w:val="both"/>
        <w:rPr>
          <w:color w:val="000000"/>
          <w:sz w:val="28"/>
          <w:szCs w:val="28"/>
        </w:rPr>
      </w:pPr>
      <w:r>
        <w:rPr>
          <w:color w:val="000000"/>
          <w:sz w:val="28"/>
          <w:szCs w:val="28"/>
        </w:rPr>
        <w:t>3) veselības aprūpes pakalpojumiem;</w:t>
      </w:r>
    </w:p>
    <w:p w14:paraId="3AF30EE5" w14:textId="77777777" w:rsidR="00D155AB" w:rsidRDefault="00D155AB" w:rsidP="00D155AB">
      <w:pPr>
        <w:ind w:firstLine="709"/>
        <w:jc w:val="both"/>
        <w:rPr>
          <w:color w:val="000000"/>
          <w:sz w:val="28"/>
          <w:szCs w:val="28"/>
        </w:rPr>
      </w:pPr>
      <w:r>
        <w:rPr>
          <w:color w:val="000000"/>
          <w:sz w:val="28"/>
          <w:szCs w:val="28"/>
        </w:rPr>
        <w:t>4) azartspēļu pakalpojumiem;</w:t>
      </w:r>
    </w:p>
    <w:p w14:paraId="198F3651" w14:textId="77777777" w:rsidR="00D155AB" w:rsidRDefault="00D155AB" w:rsidP="00D155AB">
      <w:pPr>
        <w:ind w:firstLine="709"/>
        <w:jc w:val="both"/>
        <w:rPr>
          <w:sz w:val="28"/>
          <w:szCs w:val="28"/>
        </w:rPr>
      </w:pPr>
      <w:r>
        <w:rPr>
          <w:sz w:val="28"/>
          <w:szCs w:val="28"/>
        </w:rPr>
        <w:t>5) finanšu pakalpojumiem;</w:t>
      </w:r>
    </w:p>
    <w:p w14:paraId="26239413" w14:textId="77777777" w:rsidR="00D155AB" w:rsidRDefault="00D155AB" w:rsidP="00D155AB">
      <w:pPr>
        <w:ind w:firstLine="709"/>
        <w:jc w:val="both"/>
        <w:rPr>
          <w:sz w:val="28"/>
          <w:szCs w:val="28"/>
        </w:rPr>
      </w:pPr>
      <w:r>
        <w:rPr>
          <w:sz w:val="28"/>
          <w:szCs w:val="28"/>
        </w:rPr>
        <w:lastRenderedPageBreak/>
        <w:t>6) programmatūru, ko pārdevējs vai pakalpojuma sniedzējs piedāvā saskaņā ar bezmaksas atklātā pirmkoda licenci, par kuru patērētājs nemaksā un saistībā ar kuru patērētāja sniegtos personas datus pārdevējs vai pakalpojuma sniedzējs apstrādā, tikai lai uzlabotu šīs konkrētās programmatūras drošumu, saderību vai sadarbspēju;</w:t>
      </w:r>
    </w:p>
    <w:p w14:paraId="3DF45DCA" w14:textId="77777777" w:rsidR="00D155AB" w:rsidRDefault="00D155AB" w:rsidP="00D155AB">
      <w:pPr>
        <w:ind w:firstLine="709"/>
        <w:jc w:val="both"/>
        <w:rPr>
          <w:sz w:val="28"/>
          <w:szCs w:val="28"/>
        </w:rPr>
      </w:pPr>
      <w:r>
        <w:rPr>
          <w:sz w:val="28"/>
          <w:szCs w:val="28"/>
        </w:rPr>
        <w:t>7) digitālā satura piegādi, ja digitālais saturs tiek darīts pieejams plašai sabiedrībai citā veidā, nevis ar signāla pārraidi – priekšnesuma vai organizēta pasākuma ietvaros;</w:t>
      </w:r>
    </w:p>
    <w:p w14:paraId="62BEF3C2" w14:textId="77777777" w:rsidR="00D155AB" w:rsidRDefault="00D155AB" w:rsidP="00D155AB">
      <w:pPr>
        <w:ind w:firstLine="709"/>
        <w:jc w:val="both"/>
        <w:rPr>
          <w:sz w:val="28"/>
          <w:szCs w:val="28"/>
        </w:rPr>
      </w:pPr>
      <w:r>
        <w:rPr>
          <w:sz w:val="28"/>
          <w:szCs w:val="28"/>
        </w:rPr>
        <w:t>8) digitālo saturu, ko nodrošina valsts pārvaldes iestādes.</w:t>
      </w:r>
      <w:r>
        <w:rPr>
          <w:color w:val="000000"/>
          <w:sz w:val="28"/>
          <w:szCs w:val="28"/>
        </w:rPr>
        <w:t>"</w:t>
      </w:r>
      <w:r>
        <w:rPr>
          <w:sz w:val="28"/>
          <w:szCs w:val="28"/>
        </w:rPr>
        <w:t xml:space="preserve">; </w:t>
      </w:r>
    </w:p>
    <w:p w14:paraId="529A5076" w14:textId="77777777" w:rsidR="00D155AB" w:rsidRDefault="00D155AB" w:rsidP="00D155AB">
      <w:pPr>
        <w:ind w:firstLine="709"/>
        <w:jc w:val="both"/>
        <w:rPr>
          <w:sz w:val="28"/>
          <w:szCs w:val="28"/>
        </w:rPr>
      </w:pPr>
    </w:p>
    <w:p w14:paraId="050DA9CB" w14:textId="77777777" w:rsidR="00D155AB" w:rsidRDefault="00D155AB" w:rsidP="00D155AB">
      <w:pPr>
        <w:ind w:firstLine="720"/>
        <w:jc w:val="both"/>
        <w:rPr>
          <w:sz w:val="28"/>
          <w:szCs w:val="28"/>
        </w:rPr>
      </w:pPr>
      <w:r>
        <w:rPr>
          <w:sz w:val="28"/>
          <w:szCs w:val="28"/>
        </w:rPr>
        <w:t>izteikt septīto daļu šādā redakcijā:</w:t>
      </w:r>
    </w:p>
    <w:p w14:paraId="78378BF0" w14:textId="77777777" w:rsidR="00D155AB" w:rsidRDefault="00D155AB" w:rsidP="00D155AB">
      <w:pPr>
        <w:ind w:firstLine="709"/>
        <w:jc w:val="both"/>
        <w:rPr>
          <w:sz w:val="28"/>
          <w:szCs w:val="28"/>
        </w:rPr>
      </w:pPr>
    </w:p>
    <w:p w14:paraId="06006310" w14:textId="77777777" w:rsidR="00D155AB" w:rsidRDefault="00D155AB" w:rsidP="00D155AB">
      <w:pPr>
        <w:ind w:firstLine="709"/>
        <w:jc w:val="both"/>
        <w:rPr>
          <w:sz w:val="28"/>
          <w:szCs w:val="28"/>
        </w:rPr>
      </w:pPr>
      <w:r>
        <w:rPr>
          <w:color w:val="000000"/>
          <w:sz w:val="28"/>
          <w:szCs w:val="28"/>
        </w:rPr>
        <w:t>"</w:t>
      </w:r>
      <w:r>
        <w:rPr>
          <w:sz w:val="28"/>
          <w:szCs w:val="28"/>
        </w:rPr>
        <w:t>(7) Šā likuma noteikumus nepiemēro precēm, kuras tiesībaizsardzības iestāde pārdod, izpildot tiesas lēmumu vai citādā veidā.</w:t>
      </w:r>
      <w:r>
        <w:rPr>
          <w:color w:val="000000"/>
          <w:sz w:val="28"/>
          <w:szCs w:val="28"/>
        </w:rPr>
        <w:t>"</w:t>
      </w:r>
    </w:p>
    <w:p w14:paraId="57E50D71" w14:textId="77777777" w:rsidR="00D155AB" w:rsidRDefault="00D155AB" w:rsidP="00D155AB">
      <w:pPr>
        <w:ind w:firstLine="709"/>
        <w:jc w:val="both"/>
        <w:rPr>
          <w:sz w:val="28"/>
          <w:szCs w:val="28"/>
        </w:rPr>
      </w:pPr>
    </w:p>
    <w:p w14:paraId="09417D79" w14:textId="77777777" w:rsidR="00D155AB" w:rsidRDefault="00D155AB" w:rsidP="00D155AB">
      <w:pPr>
        <w:ind w:firstLine="709"/>
        <w:jc w:val="both"/>
        <w:rPr>
          <w:color w:val="000000"/>
          <w:sz w:val="28"/>
          <w:szCs w:val="28"/>
        </w:rPr>
      </w:pPr>
      <w:r>
        <w:rPr>
          <w:color w:val="000000"/>
          <w:sz w:val="28"/>
          <w:szCs w:val="28"/>
        </w:rPr>
        <w:t>7.  6. pantā:</w:t>
      </w:r>
    </w:p>
    <w:p w14:paraId="30774122" w14:textId="77777777" w:rsidR="00D155AB" w:rsidRDefault="00D155AB" w:rsidP="00D155AB">
      <w:pPr>
        <w:ind w:firstLine="709"/>
        <w:jc w:val="both"/>
        <w:rPr>
          <w:color w:val="000000"/>
          <w:sz w:val="28"/>
          <w:szCs w:val="28"/>
        </w:rPr>
      </w:pPr>
      <w:r>
        <w:rPr>
          <w:color w:val="000000"/>
          <w:sz w:val="28"/>
          <w:szCs w:val="28"/>
        </w:rPr>
        <w:t>aizstāt 2.</w:t>
      </w:r>
      <w:r>
        <w:rPr>
          <w:color w:val="000000"/>
          <w:sz w:val="28"/>
          <w:szCs w:val="28"/>
          <w:vertAlign w:val="superscript"/>
        </w:rPr>
        <w:t>2</w:t>
      </w:r>
      <w:r>
        <w:rPr>
          <w:color w:val="000000"/>
          <w:sz w:val="28"/>
          <w:szCs w:val="28"/>
        </w:rPr>
        <w:t xml:space="preserve"> daļā vārdus "prece vai pakalpojums" (attiecīgā locījumā) ar vārdiem "prece, pakalpojums, digitālais saturs vai digitālais pakalpojums" (attiecīgā locījumā); </w:t>
      </w:r>
    </w:p>
    <w:p w14:paraId="6A0A7557" w14:textId="77777777" w:rsidR="00D155AB" w:rsidRDefault="00D155AB" w:rsidP="00D155AB">
      <w:pPr>
        <w:ind w:firstLine="709"/>
        <w:jc w:val="both"/>
        <w:rPr>
          <w:color w:val="000000"/>
          <w:sz w:val="28"/>
          <w:szCs w:val="28"/>
        </w:rPr>
      </w:pPr>
      <w:r>
        <w:rPr>
          <w:color w:val="000000"/>
          <w:sz w:val="28"/>
          <w:szCs w:val="28"/>
        </w:rPr>
        <w:t>aizstāt trešās daļas 5. punktā vārdus "preces vai pakalpojuma cenas" ar vārdiem "preces, pakalpojuma, digitālā satura vai digitālā pakalpojuma cenas";</w:t>
      </w:r>
    </w:p>
    <w:p w14:paraId="2E446917" w14:textId="77777777" w:rsidR="00D155AB" w:rsidRDefault="00D155AB" w:rsidP="00D155AB">
      <w:pPr>
        <w:ind w:firstLine="709"/>
        <w:jc w:val="both"/>
        <w:rPr>
          <w:color w:val="000000"/>
          <w:sz w:val="28"/>
          <w:szCs w:val="28"/>
        </w:rPr>
      </w:pPr>
      <w:r>
        <w:rPr>
          <w:color w:val="000000"/>
          <w:sz w:val="28"/>
          <w:szCs w:val="28"/>
        </w:rPr>
        <w:t>aizstāt trešās daļas 11. punktā vārdu "garantijas" ar vārdu "</w:t>
      </w:r>
      <w:proofErr w:type="spellStart"/>
      <w:r>
        <w:rPr>
          <w:color w:val="000000"/>
          <w:sz w:val="28"/>
          <w:szCs w:val="28"/>
        </w:rPr>
        <w:t>komercgarantijas</w:t>
      </w:r>
      <w:proofErr w:type="spellEnd"/>
      <w:r>
        <w:rPr>
          <w:color w:val="000000"/>
          <w:sz w:val="28"/>
          <w:szCs w:val="28"/>
        </w:rPr>
        <w:t>";</w:t>
      </w:r>
    </w:p>
    <w:p w14:paraId="11807312" w14:textId="77777777" w:rsidR="00D155AB" w:rsidRDefault="00D155AB" w:rsidP="00D155AB">
      <w:pPr>
        <w:ind w:firstLine="709"/>
        <w:jc w:val="both"/>
        <w:rPr>
          <w:color w:val="000000"/>
          <w:sz w:val="28"/>
          <w:szCs w:val="28"/>
        </w:rPr>
      </w:pPr>
      <w:r>
        <w:rPr>
          <w:color w:val="000000"/>
          <w:sz w:val="28"/>
          <w:szCs w:val="28"/>
        </w:rPr>
        <w:t>papildināt ceturto daļu pēc vārdiem "sniegtā pakalpojuma" ar vārdiem "digitālā satura, digitālā pakalpojuma".</w:t>
      </w:r>
    </w:p>
    <w:p w14:paraId="07CB399B" w14:textId="77777777" w:rsidR="00D155AB" w:rsidRDefault="00D155AB" w:rsidP="00D155AB">
      <w:pPr>
        <w:ind w:firstLine="709"/>
        <w:jc w:val="both"/>
        <w:rPr>
          <w:color w:val="000000"/>
          <w:sz w:val="28"/>
          <w:szCs w:val="28"/>
        </w:rPr>
      </w:pPr>
    </w:p>
    <w:p w14:paraId="1A6DAE67" w14:textId="77777777" w:rsidR="00D155AB" w:rsidRDefault="00D155AB" w:rsidP="00D155AB">
      <w:pPr>
        <w:ind w:firstLine="709"/>
        <w:jc w:val="both"/>
        <w:rPr>
          <w:color w:val="000000"/>
          <w:sz w:val="28"/>
          <w:szCs w:val="28"/>
        </w:rPr>
      </w:pPr>
      <w:r>
        <w:rPr>
          <w:color w:val="000000"/>
          <w:sz w:val="28"/>
          <w:szCs w:val="28"/>
        </w:rPr>
        <w:t>8.  7. pantā:</w:t>
      </w:r>
    </w:p>
    <w:p w14:paraId="7CC856A4" w14:textId="77777777" w:rsidR="00D155AB" w:rsidRDefault="00D155AB" w:rsidP="00D155AB">
      <w:pPr>
        <w:ind w:firstLine="709"/>
        <w:jc w:val="both"/>
        <w:rPr>
          <w:color w:val="000000"/>
          <w:sz w:val="28"/>
          <w:szCs w:val="28"/>
        </w:rPr>
      </w:pPr>
      <w:r>
        <w:rPr>
          <w:color w:val="000000"/>
          <w:sz w:val="28"/>
          <w:szCs w:val="28"/>
        </w:rPr>
        <w:t>papildināt pirmo daļu pēc vārdiem "sniegt pakalpojumus" ar vārdiem "digitālo saturu vai digitālos pakalpojumus";</w:t>
      </w:r>
    </w:p>
    <w:p w14:paraId="2CB0DEBF" w14:textId="77777777" w:rsidR="00D155AB" w:rsidRDefault="00D155AB" w:rsidP="00D155AB">
      <w:pPr>
        <w:ind w:firstLine="709"/>
        <w:jc w:val="both"/>
        <w:rPr>
          <w:color w:val="000000"/>
          <w:sz w:val="28"/>
          <w:szCs w:val="28"/>
        </w:rPr>
      </w:pPr>
      <w:r>
        <w:rPr>
          <w:color w:val="000000"/>
          <w:sz w:val="28"/>
          <w:szCs w:val="28"/>
        </w:rPr>
        <w:t>papildināt otro daļu pēc vārdiem "vai pakalpojuma" ar vārdiem "digitālā satura vai digitālā pakalpojuma".</w:t>
      </w:r>
    </w:p>
    <w:p w14:paraId="185E00F5" w14:textId="77777777" w:rsidR="00D155AB" w:rsidRDefault="00D155AB" w:rsidP="00D155AB">
      <w:pPr>
        <w:ind w:firstLine="709"/>
        <w:jc w:val="both"/>
        <w:rPr>
          <w:color w:val="000000"/>
          <w:sz w:val="28"/>
          <w:szCs w:val="28"/>
        </w:rPr>
      </w:pPr>
    </w:p>
    <w:p w14:paraId="695779FD" w14:textId="77777777" w:rsidR="00D155AB" w:rsidRDefault="00D155AB" w:rsidP="00D155AB">
      <w:pPr>
        <w:ind w:firstLine="709"/>
        <w:jc w:val="both"/>
        <w:rPr>
          <w:color w:val="000000"/>
          <w:sz w:val="28"/>
          <w:szCs w:val="28"/>
        </w:rPr>
      </w:pPr>
      <w:r>
        <w:rPr>
          <w:color w:val="000000"/>
          <w:sz w:val="28"/>
          <w:szCs w:val="28"/>
        </w:rPr>
        <w:t>9.  8. pantā:</w:t>
      </w:r>
    </w:p>
    <w:p w14:paraId="5BEFC795" w14:textId="77777777" w:rsidR="00D155AB" w:rsidRDefault="00D155AB" w:rsidP="00D155AB">
      <w:pPr>
        <w:ind w:firstLine="709"/>
        <w:jc w:val="both"/>
        <w:rPr>
          <w:color w:val="000000"/>
          <w:sz w:val="28"/>
          <w:szCs w:val="28"/>
        </w:rPr>
      </w:pPr>
      <w:r>
        <w:rPr>
          <w:color w:val="000000"/>
          <w:sz w:val="28"/>
          <w:szCs w:val="28"/>
        </w:rPr>
        <w:t>izteikt pirmās daļas otro teikumu šādā redakcijā:</w:t>
      </w:r>
    </w:p>
    <w:p w14:paraId="18C895D1" w14:textId="77777777" w:rsidR="00D155AB" w:rsidRDefault="00D155AB" w:rsidP="00D155AB">
      <w:pPr>
        <w:ind w:firstLine="709"/>
        <w:jc w:val="both"/>
        <w:rPr>
          <w:color w:val="000000"/>
          <w:sz w:val="28"/>
          <w:szCs w:val="28"/>
        </w:rPr>
      </w:pPr>
    </w:p>
    <w:p w14:paraId="622841F9" w14:textId="77777777" w:rsidR="00D155AB" w:rsidRDefault="00D155AB" w:rsidP="00D155AB">
      <w:pPr>
        <w:ind w:firstLine="709"/>
        <w:jc w:val="both"/>
        <w:rPr>
          <w:color w:val="000000"/>
          <w:sz w:val="28"/>
          <w:szCs w:val="28"/>
        </w:rPr>
      </w:pPr>
      <w:r>
        <w:rPr>
          <w:color w:val="000000"/>
          <w:sz w:val="28"/>
          <w:szCs w:val="28"/>
        </w:rPr>
        <w:t>"Par patērētāja kreditēšanas līgumu šā likuma izpratnē nav uzskatāms līgums par ilglaicīgu pakalpojumu, digitālo saturu vai digitālo pakalpojumu sniegšanu vai preču piegādi, ja patērētājs par precēm vai pakalpojumiem, digitālo saturu vai digitālajiem pakalpojumiem maksā līguma darbības laikā, norēķinoties pa daļām.";</w:t>
      </w:r>
    </w:p>
    <w:p w14:paraId="3D77DF80" w14:textId="77777777" w:rsidR="00D155AB" w:rsidRDefault="00D155AB" w:rsidP="00D155AB">
      <w:pPr>
        <w:ind w:firstLine="709"/>
        <w:jc w:val="both"/>
        <w:rPr>
          <w:color w:val="000000"/>
          <w:sz w:val="28"/>
          <w:szCs w:val="28"/>
        </w:rPr>
      </w:pPr>
    </w:p>
    <w:p w14:paraId="3AC5F682" w14:textId="77777777" w:rsidR="00D155AB" w:rsidRDefault="00D155AB" w:rsidP="00D155AB">
      <w:pPr>
        <w:ind w:firstLine="709"/>
        <w:jc w:val="both"/>
        <w:rPr>
          <w:color w:val="000000"/>
          <w:sz w:val="28"/>
          <w:szCs w:val="28"/>
        </w:rPr>
      </w:pPr>
      <w:r>
        <w:rPr>
          <w:color w:val="000000"/>
          <w:sz w:val="28"/>
          <w:szCs w:val="28"/>
        </w:rPr>
        <w:t>aizstāt 1.</w:t>
      </w:r>
      <w:r>
        <w:rPr>
          <w:color w:val="000000"/>
          <w:sz w:val="28"/>
          <w:szCs w:val="28"/>
          <w:vertAlign w:val="superscript"/>
        </w:rPr>
        <w:t>1</w:t>
      </w:r>
      <w:r>
        <w:rPr>
          <w:color w:val="000000"/>
          <w:sz w:val="28"/>
          <w:szCs w:val="28"/>
        </w:rPr>
        <w:t> daļas 2. un 3. punktā vārdus "preču vai pakalpojumu" ar vārdiem "preču, pakalpojumu, digitālā satura vai digitālo pakalpojumu";</w:t>
      </w:r>
    </w:p>
    <w:p w14:paraId="578EBE3B" w14:textId="77777777" w:rsidR="00D155AB" w:rsidRDefault="00D155AB" w:rsidP="00D155AB">
      <w:pPr>
        <w:ind w:firstLine="709"/>
        <w:jc w:val="both"/>
        <w:rPr>
          <w:color w:val="000000"/>
          <w:sz w:val="28"/>
          <w:szCs w:val="28"/>
        </w:rPr>
      </w:pPr>
      <w:r>
        <w:rPr>
          <w:color w:val="000000"/>
          <w:sz w:val="28"/>
          <w:szCs w:val="28"/>
        </w:rPr>
        <w:lastRenderedPageBreak/>
        <w:t>aizstāt otrajā daļā vārdus "par preci vai pakalpojumu" ar vārdiem "par preci, pakalpojumu, digitālo saturu vai digitālo pakalpojumu".</w:t>
      </w:r>
    </w:p>
    <w:p w14:paraId="1A24B195" w14:textId="77777777" w:rsidR="00D155AB" w:rsidRDefault="00D155AB" w:rsidP="00D155AB">
      <w:pPr>
        <w:jc w:val="both"/>
        <w:rPr>
          <w:color w:val="000000"/>
          <w:sz w:val="28"/>
          <w:szCs w:val="28"/>
        </w:rPr>
      </w:pPr>
    </w:p>
    <w:p w14:paraId="0CBD53EF" w14:textId="77777777" w:rsidR="00D155AB" w:rsidRDefault="00D155AB" w:rsidP="00D155AB">
      <w:pPr>
        <w:ind w:firstLine="709"/>
        <w:jc w:val="both"/>
        <w:rPr>
          <w:color w:val="000000"/>
          <w:sz w:val="28"/>
          <w:szCs w:val="28"/>
        </w:rPr>
      </w:pPr>
      <w:r>
        <w:rPr>
          <w:color w:val="000000"/>
          <w:sz w:val="28"/>
          <w:szCs w:val="28"/>
        </w:rPr>
        <w:t>10. Aizstāt 8.</w:t>
      </w:r>
      <w:r>
        <w:rPr>
          <w:color w:val="000000"/>
          <w:sz w:val="28"/>
          <w:szCs w:val="28"/>
          <w:vertAlign w:val="superscript"/>
        </w:rPr>
        <w:t>3</w:t>
      </w:r>
      <w:r>
        <w:rPr>
          <w:color w:val="000000"/>
          <w:sz w:val="28"/>
          <w:szCs w:val="28"/>
        </w:rPr>
        <w:t xml:space="preserve"> panta pirmās daļas 6. punktā vārdus "preces vai pakalpojuma" ar vārdiem "preces, pakalpojuma, digitālā satura vai digitālā pakalpojuma". </w:t>
      </w:r>
    </w:p>
    <w:p w14:paraId="5649B125" w14:textId="77777777" w:rsidR="00D155AB" w:rsidRDefault="00D155AB" w:rsidP="00D155AB">
      <w:pPr>
        <w:ind w:firstLine="709"/>
        <w:jc w:val="both"/>
        <w:rPr>
          <w:color w:val="000000"/>
          <w:sz w:val="28"/>
          <w:szCs w:val="28"/>
        </w:rPr>
      </w:pPr>
    </w:p>
    <w:p w14:paraId="641DB08E" w14:textId="77777777" w:rsidR="00D155AB" w:rsidRDefault="00D155AB" w:rsidP="00D155AB">
      <w:pPr>
        <w:ind w:firstLine="709"/>
        <w:jc w:val="both"/>
        <w:rPr>
          <w:color w:val="000000"/>
          <w:sz w:val="28"/>
          <w:szCs w:val="28"/>
        </w:rPr>
      </w:pPr>
      <w:r>
        <w:rPr>
          <w:color w:val="000000"/>
          <w:sz w:val="28"/>
          <w:szCs w:val="28"/>
        </w:rPr>
        <w:t>11. Izteikt 9. panta pirmās daļas 4. punktu šādā redakcijā:</w:t>
      </w:r>
    </w:p>
    <w:p w14:paraId="620B28CD" w14:textId="77777777" w:rsidR="00D155AB" w:rsidRDefault="00D155AB" w:rsidP="00D155AB">
      <w:pPr>
        <w:ind w:firstLine="709"/>
        <w:jc w:val="both"/>
        <w:rPr>
          <w:color w:val="000000"/>
          <w:sz w:val="28"/>
          <w:szCs w:val="28"/>
        </w:rPr>
      </w:pPr>
    </w:p>
    <w:p w14:paraId="61292BEB" w14:textId="77777777" w:rsidR="00D155AB" w:rsidRDefault="00D155AB" w:rsidP="00D155AB">
      <w:pPr>
        <w:ind w:firstLine="709"/>
        <w:jc w:val="both"/>
        <w:rPr>
          <w:color w:val="000000"/>
          <w:sz w:val="28"/>
          <w:szCs w:val="28"/>
        </w:rPr>
      </w:pPr>
      <w:r>
        <w:rPr>
          <w:color w:val="000000"/>
          <w:sz w:val="28"/>
          <w:szCs w:val="28"/>
        </w:rPr>
        <w:t>"4) pārdevēja vai pakalpojuma sniedzēja organizēta izbraukuma laikā, lai veicinātu preču, pakalpojumu, digitālā satura vai digitālo pakalpojumu popularitāti vai pieprasījumu un pārdotu preces vai sniegtu pakalpojumus, digitālo saturu vai digitālos pakalpojumus patērētājam."</w:t>
      </w:r>
    </w:p>
    <w:p w14:paraId="0386C259" w14:textId="77777777" w:rsidR="00D155AB" w:rsidRDefault="00D155AB" w:rsidP="00D155AB">
      <w:pPr>
        <w:ind w:firstLine="709"/>
        <w:jc w:val="both"/>
        <w:rPr>
          <w:color w:val="000000"/>
          <w:sz w:val="28"/>
          <w:szCs w:val="28"/>
        </w:rPr>
      </w:pPr>
    </w:p>
    <w:p w14:paraId="63DA79FE" w14:textId="77777777" w:rsidR="00D155AB" w:rsidRDefault="00D155AB" w:rsidP="00D155AB">
      <w:pPr>
        <w:ind w:firstLine="709"/>
        <w:jc w:val="both"/>
        <w:rPr>
          <w:color w:val="000000"/>
          <w:sz w:val="28"/>
          <w:szCs w:val="28"/>
        </w:rPr>
      </w:pPr>
      <w:r>
        <w:rPr>
          <w:color w:val="000000"/>
          <w:sz w:val="28"/>
          <w:szCs w:val="28"/>
        </w:rPr>
        <w:t>12. Izteikt 10. pantu šādā redakcijā:</w:t>
      </w:r>
    </w:p>
    <w:p w14:paraId="4F86DED0" w14:textId="77777777" w:rsidR="00D155AB" w:rsidRDefault="00D155AB" w:rsidP="00D155AB">
      <w:pPr>
        <w:ind w:firstLine="709"/>
        <w:jc w:val="both"/>
        <w:rPr>
          <w:color w:val="000000"/>
          <w:sz w:val="28"/>
          <w:szCs w:val="28"/>
        </w:rPr>
      </w:pPr>
    </w:p>
    <w:p w14:paraId="041EADBA" w14:textId="77777777" w:rsidR="00D155AB" w:rsidRDefault="00D155AB" w:rsidP="00D155AB">
      <w:pPr>
        <w:ind w:left="720"/>
        <w:jc w:val="both"/>
        <w:rPr>
          <w:color w:val="000000"/>
          <w:sz w:val="28"/>
          <w:szCs w:val="28"/>
        </w:rPr>
      </w:pPr>
      <w:r>
        <w:rPr>
          <w:color w:val="000000"/>
          <w:sz w:val="28"/>
          <w:szCs w:val="28"/>
        </w:rPr>
        <w:t>"</w:t>
      </w:r>
      <w:r>
        <w:rPr>
          <w:b/>
          <w:color w:val="000000"/>
          <w:sz w:val="28"/>
          <w:szCs w:val="28"/>
        </w:rPr>
        <w:t>10. pants. Distances līgums</w:t>
      </w:r>
    </w:p>
    <w:p w14:paraId="27FB7C15" w14:textId="77777777" w:rsidR="00D155AB" w:rsidRDefault="00D155AB" w:rsidP="00D155AB">
      <w:pPr>
        <w:ind w:firstLine="720"/>
        <w:jc w:val="both"/>
        <w:rPr>
          <w:color w:val="000000"/>
          <w:sz w:val="28"/>
          <w:szCs w:val="28"/>
        </w:rPr>
      </w:pPr>
      <w:r>
        <w:rPr>
          <w:color w:val="000000"/>
          <w:sz w:val="28"/>
          <w:szCs w:val="28"/>
        </w:rPr>
        <w:t>(1) Distances līgums ir patērētāja un pārdevēja vai pakalpojuma sniedzēja vienošanās, ko tie noslēguši, vienlaikus neatrodoties vienā un tajā pašā vietā, bet līdz līguma slēgšanas brīdim un līguma slēgšanas brīdī izmantojot vienu vai vairākus distances saziņas līdzekļus, kā arī organizētu preču, digitālā satura vai digitālā pakalpojuma pārdošanu vai pakalpojumu sniegšanas shēmu. Par distances saziņas līdzekļiem uzskatāms tālrunis, tīmeklis, elektroniskais pasts, televīzija, katalogs, presē publicētās reklāmas, kurām pievienots pasūtījuma kupons, un citi informācijas nosūtīšanas un pārraidīšanas distances līdzekļi.</w:t>
      </w:r>
    </w:p>
    <w:p w14:paraId="75D3FE5A" w14:textId="77777777" w:rsidR="00D155AB" w:rsidRDefault="00D155AB" w:rsidP="00D155AB">
      <w:pPr>
        <w:ind w:firstLine="720"/>
        <w:jc w:val="both"/>
        <w:rPr>
          <w:sz w:val="28"/>
          <w:szCs w:val="28"/>
        </w:rPr>
      </w:pPr>
      <w:r>
        <w:rPr>
          <w:sz w:val="28"/>
          <w:szCs w:val="28"/>
          <w:shd w:val="clear" w:color="auto" w:fill="FFFFFF"/>
        </w:rPr>
        <w:t>(2) Pirms līguma noslēgšanas sniedzamās un līgumā ietveramās informācijas saturu, tās sniegšanas kārtību, informācijas sniegšanas prasības tiešsaistes tirdzniecības vietām, šā likuma 12. pantā paredzēto atteikuma tiesību īstenošanas termiņus un kārtību, patērētāja un pārdevēja vai pakalpojuma sniedzēja tiesības un pienākumus atteikuma tiesību izmantošanas gadījumā, kā arī atteikuma veidlapas paraugu un izņēmumus attiecībā uz atteikuma tiesību izmantošanu nosaka Ministru kabinets.</w:t>
      </w:r>
      <w:r>
        <w:rPr>
          <w:color w:val="000000"/>
          <w:sz w:val="28"/>
          <w:szCs w:val="28"/>
        </w:rPr>
        <w:t>"</w:t>
      </w:r>
    </w:p>
    <w:p w14:paraId="60D1C2E5" w14:textId="77777777" w:rsidR="00D155AB" w:rsidRDefault="00D155AB" w:rsidP="00D155AB">
      <w:pPr>
        <w:ind w:firstLine="720"/>
        <w:jc w:val="both"/>
        <w:rPr>
          <w:sz w:val="28"/>
          <w:szCs w:val="28"/>
        </w:rPr>
      </w:pPr>
    </w:p>
    <w:p w14:paraId="6A2EC34D" w14:textId="1CEE0139" w:rsidR="00D155AB" w:rsidRDefault="00D155AB" w:rsidP="00D155AB">
      <w:pPr>
        <w:ind w:firstLine="720"/>
        <w:jc w:val="both"/>
        <w:rPr>
          <w:sz w:val="28"/>
          <w:szCs w:val="28"/>
        </w:rPr>
      </w:pPr>
      <w:r>
        <w:rPr>
          <w:sz w:val="28"/>
          <w:szCs w:val="28"/>
        </w:rPr>
        <w:t>13. Papildināt 12. pantu ar 11.</w:t>
      </w:r>
      <w:r>
        <w:rPr>
          <w:sz w:val="28"/>
          <w:szCs w:val="28"/>
          <w:vertAlign w:val="superscript"/>
        </w:rPr>
        <w:t>1</w:t>
      </w:r>
      <w:r>
        <w:rPr>
          <w:sz w:val="28"/>
          <w:szCs w:val="28"/>
        </w:rPr>
        <w:t> daļu šādā redakcijā:</w:t>
      </w:r>
    </w:p>
    <w:p w14:paraId="1F074155" w14:textId="77777777" w:rsidR="00D155AB" w:rsidRDefault="00D155AB" w:rsidP="00D155AB">
      <w:pPr>
        <w:ind w:firstLine="720"/>
        <w:jc w:val="both"/>
        <w:rPr>
          <w:color w:val="000000"/>
          <w:sz w:val="28"/>
          <w:szCs w:val="28"/>
          <w:shd w:val="clear" w:color="auto" w:fill="FFFFFF"/>
        </w:rPr>
      </w:pPr>
    </w:p>
    <w:p w14:paraId="746223FB" w14:textId="77777777" w:rsidR="00D155AB" w:rsidRDefault="00D155AB" w:rsidP="00D155AB">
      <w:pPr>
        <w:ind w:firstLine="720"/>
        <w:jc w:val="both"/>
        <w:rPr>
          <w:color w:val="000000"/>
          <w:sz w:val="28"/>
          <w:szCs w:val="28"/>
          <w:shd w:val="clear" w:color="auto" w:fill="FFFFFF"/>
        </w:rPr>
      </w:pPr>
      <w:r>
        <w:rPr>
          <w:color w:val="000000"/>
          <w:sz w:val="28"/>
          <w:szCs w:val="28"/>
        </w:rPr>
        <w:t>"</w:t>
      </w:r>
      <w:r>
        <w:rPr>
          <w:color w:val="000000"/>
          <w:sz w:val="28"/>
          <w:szCs w:val="28"/>
          <w:shd w:val="clear" w:color="auto" w:fill="FFFFFF"/>
        </w:rPr>
        <w:t>(11</w:t>
      </w:r>
      <w:r>
        <w:rPr>
          <w:color w:val="000000"/>
          <w:sz w:val="28"/>
          <w:szCs w:val="28"/>
          <w:shd w:val="clear" w:color="auto" w:fill="FFFFFF"/>
          <w:vertAlign w:val="superscript"/>
        </w:rPr>
        <w:t>1</w:t>
      </w:r>
      <w:r>
        <w:rPr>
          <w:color w:val="000000"/>
          <w:sz w:val="28"/>
          <w:szCs w:val="28"/>
          <w:shd w:val="clear" w:color="auto" w:fill="FFFFFF"/>
        </w:rPr>
        <w:t>) Ja patērētājs izmantojis atteikuma tiesības, viņš nelieto digitālo saturu vai digitālo pakalpojumu un nedod šādu iespēju trešajām personām.</w:t>
      </w:r>
      <w:r>
        <w:rPr>
          <w:color w:val="000000"/>
          <w:sz w:val="28"/>
          <w:szCs w:val="28"/>
        </w:rPr>
        <w:t>"</w:t>
      </w:r>
    </w:p>
    <w:p w14:paraId="740B46AC" w14:textId="77777777" w:rsidR="00D155AB" w:rsidRDefault="00D155AB" w:rsidP="00D155AB">
      <w:pPr>
        <w:ind w:firstLine="720"/>
        <w:jc w:val="both"/>
        <w:rPr>
          <w:color w:val="000000"/>
          <w:sz w:val="32"/>
          <w:szCs w:val="32"/>
        </w:rPr>
      </w:pPr>
    </w:p>
    <w:p w14:paraId="6FA3234D" w14:textId="77777777" w:rsidR="00D155AB" w:rsidRDefault="00D155AB" w:rsidP="00D155AB">
      <w:pPr>
        <w:ind w:firstLine="720"/>
        <w:jc w:val="both"/>
        <w:rPr>
          <w:sz w:val="28"/>
          <w:szCs w:val="28"/>
        </w:rPr>
      </w:pPr>
      <w:r>
        <w:rPr>
          <w:sz w:val="28"/>
          <w:szCs w:val="28"/>
        </w:rPr>
        <w:t>14. Izteikt 13. un 14. pantu šādā redakcijā:</w:t>
      </w:r>
    </w:p>
    <w:p w14:paraId="608E33B0" w14:textId="77777777" w:rsidR="00D155AB" w:rsidRDefault="00D155AB" w:rsidP="00D155AB">
      <w:pPr>
        <w:ind w:firstLine="720"/>
        <w:jc w:val="both"/>
        <w:rPr>
          <w:sz w:val="28"/>
          <w:szCs w:val="28"/>
        </w:rPr>
      </w:pPr>
    </w:p>
    <w:p w14:paraId="4A61C45F" w14:textId="77777777" w:rsidR="00D155AB" w:rsidRDefault="00D155AB" w:rsidP="00D155AB">
      <w:pPr>
        <w:ind w:firstLine="720"/>
        <w:jc w:val="both"/>
        <w:rPr>
          <w:b/>
          <w:sz w:val="28"/>
          <w:szCs w:val="28"/>
        </w:rPr>
      </w:pPr>
      <w:r>
        <w:rPr>
          <w:color w:val="000000"/>
          <w:sz w:val="28"/>
          <w:szCs w:val="28"/>
        </w:rPr>
        <w:t>"</w:t>
      </w:r>
      <w:r>
        <w:rPr>
          <w:b/>
          <w:sz w:val="28"/>
          <w:szCs w:val="28"/>
        </w:rPr>
        <w:t>13. pants. Pārdevēja vai pakalpojuma sniedzēja pienākums nodrošināt preces un pakalpojuma atbilstību līguma noteikumiem</w:t>
      </w:r>
    </w:p>
    <w:p w14:paraId="23B75DC2" w14:textId="77777777" w:rsidR="00D155AB" w:rsidRDefault="00D155AB" w:rsidP="00D155AB">
      <w:pPr>
        <w:ind w:firstLine="720"/>
        <w:jc w:val="both"/>
        <w:rPr>
          <w:rFonts w:eastAsia="Times New Roman"/>
          <w:color w:val="000000"/>
          <w:sz w:val="28"/>
          <w:szCs w:val="28"/>
          <w:lang w:eastAsia="lv-LV"/>
        </w:rPr>
      </w:pPr>
      <w:r>
        <w:rPr>
          <w:rFonts w:eastAsia="Times New Roman"/>
          <w:bCs/>
          <w:color w:val="000000"/>
          <w:sz w:val="28"/>
          <w:szCs w:val="28"/>
          <w:lang w:eastAsia="lv-LV"/>
        </w:rPr>
        <w:lastRenderedPageBreak/>
        <w:t>(1) Pārdevēja un pakalpojuma sniedzēja pienākums ir nodrošināt preces un pakalpojuma atbilstību līguma noteikumiem.</w:t>
      </w:r>
      <w:r>
        <w:rPr>
          <w:rFonts w:eastAsia="Times New Roman"/>
          <w:color w:val="000000"/>
          <w:sz w:val="28"/>
          <w:szCs w:val="28"/>
          <w:lang w:eastAsia="lv-LV"/>
        </w:rPr>
        <w:t xml:space="preserve"> </w:t>
      </w:r>
    </w:p>
    <w:p w14:paraId="4C94AEDF"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Pārdevējs vai pakalpojuma sniedzējs ir atbildīgs par jebkuru preces piegādes dienā eksistējošu neatbilstību, kas atklājas divu gadu laikā no preces piegādes dienas. Ja precei ar digitāliem elementiem ir paredzēta digitālā satura vai digitālā pakalpojuma pastāvīga piegāde kādā laikposmā, pārdevējs vai pakalpojuma sniedzējs ir atbildīgs arī par digitālā satura vai digitālā pakalpojuma neatbilstību, kas atklājas divu gadu laikā, sākot no šādas preces piegādes brīža.</w:t>
      </w:r>
    </w:p>
    <w:p w14:paraId="7F058137" w14:textId="77777777" w:rsidR="00D155AB" w:rsidRDefault="00D155AB" w:rsidP="00D155AB">
      <w:pPr>
        <w:ind w:firstLine="709"/>
        <w:jc w:val="both"/>
        <w:rPr>
          <w:sz w:val="28"/>
          <w:szCs w:val="28"/>
        </w:rPr>
      </w:pPr>
      <w:r>
        <w:rPr>
          <w:sz w:val="28"/>
          <w:szCs w:val="28"/>
        </w:rPr>
        <w:t xml:space="preserve">(3) Ja preces neatbilstība līguma noteikumiem atklājas gada laikā pēc preces piegādes, uzskatāms, ka tā eksistēja preces, tai skaitā preces ar digitāliem elementiem, piegādes brīdī, izņemot gadījumu, ja šāds pieņēmums ir pretrunā ar preces raksturu vai neatbilstības veidu. </w:t>
      </w:r>
      <w:r>
        <w:rPr>
          <w:rFonts w:eastAsia="Times New Roman"/>
          <w:color w:val="000000"/>
          <w:sz w:val="28"/>
          <w:szCs w:val="28"/>
          <w:lang w:eastAsia="lv-LV"/>
        </w:rPr>
        <w:t>Ja precei ar digitāliem elementiem ir paredzēta digitālā satura vai digitālā pakalpojuma pastāvīga piegāde kādā laikposmā</w:t>
      </w:r>
      <w:r>
        <w:rPr>
          <w:sz w:val="28"/>
          <w:szCs w:val="28"/>
        </w:rPr>
        <w:t>, pārdevējam vai pakalpojuma sniedzējam ir pienākums pierādīt, ka digitālais saturs vai digitālais pakalpojums bija atbilstošs visā šajā laikposmā.</w:t>
      </w:r>
    </w:p>
    <w:p w14:paraId="113B23E1" w14:textId="77777777" w:rsidR="00D155AB" w:rsidRDefault="00D155AB" w:rsidP="00D155AB">
      <w:pPr>
        <w:ind w:firstLine="709"/>
        <w:jc w:val="both"/>
        <w:rPr>
          <w:sz w:val="28"/>
          <w:szCs w:val="28"/>
        </w:rPr>
      </w:pPr>
      <w:r>
        <w:rPr>
          <w:sz w:val="28"/>
          <w:szCs w:val="28"/>
        </w:rPr>
        <w:t xml:space="preserve"> </w:t>
      </w:r>
    </w:p>
    <w:p w14:paraId="24DC1CD2" w14:textId="77777777" w:rsidR="00D155AB" w:rsidRDefault="00D155AB" w:rsidP="00D155AB">
      <w:pPr>
        <w:ind w:firstLine="709"/>
        <w:jc w:val="both"/>
        <w:rPr>
          <w:b/>
          <w:sz w:val="28"/>
          <w:szCs w:val="28"/>
        </w:rPr>
      </w:pPr>
      <w:r>
        <w:rPr>
          <w:b/>
          <w:sz w:val="28"/>
          <w:szCs w:val="28"/>
        </w:rPr>
        <w:t>14. pants. Preces atbilstība līguma noteikumiem</w:t>
      </w:r>
    </w:p>
    <w:p w14:paraId="2B4A72F7" w14:textId="77777777" w:rsidR="00D155AB" w:rsidRDefault="00D155AB" w:rsidP="00D155AB">
      <w:pPr>
        <w:ind w:firstLine="720"/>
        <w:jc w:val="both"/>
        <w:rPr>
          <w:sz w:val="28"/>
          <w:szCs w:val="28"/>
        </w:rPr>
      </w:pPr>
      <w:r>
        <w:rPr>
          <w:sz w:val="28"/>
          <w:szCs w:val="28"/>
        </w:rPr>
        <w:t>(1) Prece uzskatāma par atbilstošu līguma noteikumiem, ja:</w:t>
      </w:r>
    </w:p>
    <w:p w14:paraId="62293CEE" w14:textId="77777777" w:rsidR="00D155AB" w:rsidRDefault="00D155AB" w:rsidP="00D155AB">
      <w:pPr>
        <w:ind w:firstLine="720"/>
        <w:jc w:val="both"/>
        <w:rPr>
          <w:sz w:val="28"/>
          <w:szCs w:val="28"/>
        </w:rPr>
      </w:pPr>
      <w:r>
        <w:rPr>
          <w:sz w:val="28"/>
          <w:szCs w:val="28"/>
        </w:rPr>
        <w:t>1) tā atbilst pārdevēja vai pakalpojuma sniedzēja sniegtajam preces aprakstam, norādītajam preces veidam, daudzumam un kvalitātei, kā arī norādītajai funkcionalitātei, saderībai un sadarbspējai, un citām iezīmēm;</w:t>
      </w:r>
    </w:p>
    <w:p w14:paraId="63135013" w14:textId="77777777" w:rsidR="00D155AB" w:rsidRDefault="00D155AB" w:rsidP="00D155AB">
      <w:pPr>
        <w:ind w:firstLine="720"/>
        <w:jc w:val="both"/>
        <w:rPr>
          <w:sz w:val="28"/>
          <w:szCs w:val="28"/>
        </w:rPr>
      </w:pPr>
      <w:r>
        <w:rPr>
          <w:sz w:val="28"/>
          <w:szCs w:val="28"/>
        </w:rPr>
        <w:t>2) tā ir derīga mērķiem, kuriem patērētājs izvēlējies preci un kurus tas norādījis pārdevējam vai pakalpojuma sniedzējam ne vēlāk kā līguma slēgšanas brīdī, un pārdevējs vai pakalpojuma sniedzējs ir apstiprinājis derīgumu šiem mērķiem;</w:t>
      </w:r>
    </w:p>
    <w:p w14:paraId="76F3CC08" w14:textId="77777777" w:rsidR="00D155AB" w:rsidRDefault="00D155AB" w:rsidP="00D155AB">
      <w:pPr>
        <w:ind w:firstLine="720"/>
        <w:jc w:val="both"/>
        <w:rPr>
          <w:sz w:val="28"/>
          <w:szCs w:val="28"/>
        </w:rPr>
      </w:pPr>
      <w:r>
        <w:rPr>
          <w:sz w:val="28"/>
          <w:szCs w:val="28"/>
        </w:rPr>
        <w:t>3) tā ir piegādāta ar visiem norādītajiem piederumiem un lietošanas pamācībām, tai skaitā attiecībā uz uzstādīšanu;</w:t>
      </w:r>
    </w:p>
    <w:p w14:paraId="01E734AA" w14:textId="77777777" w:rsidR="00D155AB" w:rsidRDefault="00D155AB" w:rsidP="00D155AB">
      <w:pPr>
        <w:ind w:firstLine="709"/>
        <w:jc w:val="both"/>
        <w:rPr>
          <w:sz w:val="28"/>
          <w:szCs w:val="28"/>
        </w:rPr>
      </w:pPr>
      <w:r>
        <w:rPr>
          <w:sz w:val="28"/>
          <w:szCs w:val="28"/>
        </w:rPr>
        <w:t>4) tā tiek piegādāta kopā ar līgumā paredzētajiem atjauninājumiem;</w:t>
      </w:r>
    </w:p>
    <w:p w14:paraId="1DDC04A6" w14:textId="77777777" w:rsidR="00D155AB" w:rsidRDefault="00D155AB" w:rsidP="00D155AB">
      <w:pPr>
        <w:ind w:firstLine="720"/>
        <w:jc w:val="both"/>
        <w:rPr>
          <w:sz w:val="28"/>
          <w:szCs w:val="28"/>
        </w:rPr>
      </w:pPr>
      <w:r>
        <w:rPr>
          <w:sz w:val="28"/>
          <w:szCs w:val="28"/>
        </w:rPr>
        <w:t>5) tā ir derīga mērķiem, kādiem šāda veida preces parasti tiek izmantotas, attiecīgajā gadījumā ņemot vērā spēkā esošos normatīvos aktus, standartus vai, ja tādu nav, piemērojamos attiecīgo nozaru labās prakses kodeksus;</w:t>
      </w:r>
    </w:p>
    <w:p w14:paraId="1CAB1233" w14:textId="77777777" w:rsidR="00D155AB" w:rsidRDefault="00D155AB" w:rsidP="00D155AB">
      <w:pPr>
        <w:ind w:firstLine="709"/>
        <w:jc w:val="both"/>
        <w:rPr>
          <w:sz w:val="28"/>
          <w:szCs w:val="28"/>
        </w:rPr>
      </w:pPr>
      <w:r>
        <w:rPr>
          <w:sz w:val="28"/>
          <w:szCs w:val="28"/>
        </w:rPr>
        <w:t>6) attiecīgajā gadījumā pirms līguma noslēgšanas tā atbilst pārdevēja vai pakalpojuma sniedzēja sniegtajam preces parauga aprakstam un kvalitātei;</w:t>
      </w:r>
    </w:p>
    <w:p w14:paraId="69E5FA5A" w14:textId="77777777" w:rsidR="00D155AB" w:rsidRDefault="00D155AB" w:rsidP="00D155AB">
      <w:pPr>
        <w:ind w:firstLine="720"/>
        <w:jc w:val="both"/>
        <w:rPr>
          <w:sz w:val="28"/>
          <w:szCs w:val="28"/>
        </w:rPr>
      </w:pPr>
      <w:r>
        <w:rPr>
          <w:sz w:val="28"/>
          <w:szCs w:val="28"/>
        </w:rPr>
        <w:t>7) tā ir piegādāta ar tādiem piederumiem, iepakojumu un pamācībām, kādas patērētājs var pamatoti gaidīt;</w:t>
      </w:r>
    </w:p>
    <w:p w14:paraId="36C24801" w14:textId="77777777" w:rsidR="00D155AB" w:rsidRDefault="00D155AB" w:rsidP="00D155AB">
      <w:pPr>
        <w:ind w:firstLine="720"/>
        <w:jc w:val="both"/>
        <w:rPr>
          <w:sz w:val="28"/>
          <w:szCs w:val="28"/>
        </w:rPr>
      </w:pPr>
      <w:r>
        <w:rPr>
          <w:sz w:val="28"/>
          <w:szCs w:val="28"/>
        </w:rPr>
        <w:t>8) tā ir norādītajā daudzumā un tai piemīt īpašības un izpildījums, tai skaitā attiecībā uz ilgizturību, funkcionalitāti, saderību un drošību, kāds parasti piemīt tāda paša veida precēm un kādu patērētājs var pamatoti gaidīt, ņemot vērā preces raksturu un jebkurus, īpaši reklāmā vai preces marķējumā, sniegtus pārdevēja, pakalpojuma sniedzēja vai citu piegādes ķēdē iesaistīto saimnieciskās darbības veicēju publiskos paziņojumus.</w:t>
      </w:r>
    </w:p>
    <w:p w14:paraId="56512B20" w14:textId="77777777" w:rsidR="00D155AB" w:rsidRDefault="00D155AB" w:rsidP="00D155AB">
      <w:pPr>
        <w:ind w:firstLine="709"/>
        <w:jc w:val="both"/>
        <w:rPr>
          <w:sz w:val="28"/>
          <w:szCs w:val="28"/>
        </w:rPr>
      </w:pPr>
      <w:r>
        <w:rPr>
          <w:sz w:val="28"/>
          <w:szCs w:val="28"/>
        </w:rPr>
        <w:t>(2) Šā panta pirmās daļas 8. punktā minētie publiskie paziņojumi nav saistoši pārdevējam vai pakalpojuma sniedzējam, ja tas pierāda, ka:</w:t>
      </w:r>
    </w:p>
    <w:p w14:paraId="02F03F86" w14:textId="77777777" w:rsidR="00D155AB" w:rsidRDefault="00D155AB" w:rsidP="00D155AB">
      <w:pPr>
        <w:ind w:firstLine="709"/>
        <w:jc w:val="both"/>
        <w:rPr>
          <w:sz w:val="28"/>
          <w:szCs w:val="28"/>
        </w:rPr>
      </w:pPr>
      <w:r>
        <w:rPr>
          <w:sz w:val="28"/>
          <w:szCs w:val="28"/>
        </w:rPr>
        <w:lastRenderedPageBreak/>
        <w:t>1) nav zinājis un pamatoti nav varējis zināt par sniegtajiem paziņojumiem;</w:t>
      </w:r>
    </w:p>
    <w:p w14:paraId="55C1A370" w14:textId="77777777" w:rsidR="00D155AB" w:rsidRDefault="00D155AB" w:rsidP="00D155AB">
      <w:pPr>
        <w:ind w:firstLine="709"/>
        <w:jc w:val="both"/>
        <w:rPr>
          <w:sz w:val="28"/>
          <w:szCs w:val="28"/>
        </w:rPr>
      </w:pPr>
      <w:r>
        <w:rPr>
          <w:sz w:val="28"/>
          <w:szCs w:val="28"/>
        </w:rPr>
        <w:t>2) līdz līguma noslēgšanas brīdim paziņojums ticis labots ar tāda paša vai līdzvērtīga veida paziņojumu;</w:t>
      </w:r>
    </w:p>
    <w:p w14:paraId="00A7DC88" w14:textId="77777777" w:rsidR="00D155AB" w:rsidRDefault="00D155AB" w:rsidP="00D155AB">
      <w:pPr>
        <w:ind w:firstLine="709"/>
        <w:jc w:val="both"/>
        <w:rPr>
          <w:sz w:val="28"/>
          <w:szCs w:val="28"/>
        </w:rPr>
      </w:pPr>
      <w:r>
        <w:rPr>
          <w:sz w:val="28"/>
          <w:szCs w:val="28"/>
        </w:rPr>
        <w:t>3) paziņojums nevarēja ietekmēt patērētāja lēmumu pirkt preci.</w:t>
      </w:r>
    </w:p>
    <w:p w14:paraId="42C3F38B" w14:textId="77777777" w:rsidR="00D155AB" w:rsidRDefault="00D155AB" w:rsidP="00D155AB">
      <w:pPr>
        <w:ind w:firstLine="709"/>
        <w:jc w:val="both"/>
        <w:rPr>
          <w:sz w:val="28"/>
          <w:szCs w:val="28"/>
        </w:rPr>
      </w:pPr>
      <w:r>
        <w:rPr>
          <w:sz w:val="28"/>
          <w:szCs w:val="28"/>
        </w:rPr>
        <w:t>(3) Attiecībā uz precēm ar digitāliem elementiem pārdevējs vai pakalpojuma sniedzējs nodrošina, ka patērētājs tiek informēts un prece tiek piegādāta ar tādiem atjauninājumiem, tai skaitā drošības atjauninājumiem, kas ir nepieciešami, lai saglabātu preču atbilstību noteiktā laikposmā:</w:t>
      </w:r>
    </w:p>
    <w:p w14:paraId="726306CB" w14:textId="77777777" w:rsidR="00D155AB" w:rsidRDefault="00D155AB" w:rsidP="00D155AB">
      <w:pPr>
        <w:ind w:firstLine="709"/>
        <w:jc w:val="both"/>
        <w:rPr>
          <w:sz w:val="28"/>
          <w:szCs w:val="28"/>
        </w:rPr>
      </w:pPr>
      <w:r>
        <w:rPr>
          <w:sz w:val="28"/>
          <w:szCs w:val="28"/>
        </w:rPr>
        <w:t>1) un ko patērētājs var pamatoti gaidīt, ņemot vērā preču un digitālo elementu veidu, mērķi, kādam tie paredzēti, kā arī apstākļus un līguma būtību, ja līgumā ir paredzēta digitālā satura vai digitālā pakalpojuma vienreizēja piegāde;</w:t>
      </w:r>
    </w:p>
    <w:p w14:paraId="5C08833E" w14:textId="77777777" w:rsidR="00D155AB" w:rsidRDefault="00D155AB" w:rsidP="00D155AB">
      <w:pPr>
        <w:ind w:firstLine="709"/>
        <w:jc w:val="both"/>
        <w:rPr>
          <w:sz w:val="28"/>
          <w:szCs w:val="28"/>
        </w:rPr>
      </w:pPr>
      <w:r>
        <w:rPr>
          <w:sz w:val="28"/>
          <w:szCs w:val="28"/>
        </w:rPr>
        <w:t>2) atbilstoši šā likuma 13. panta otrajai daļai, ja līgumā paredzēta digitālā satura vai digitālā pakalpojuma pastāvīga piegāde noteiktā laikposmā.</w:t>
      </w:r>
    </w:p>
    <w:p w14:paraId="4D9FD822" w14:textId="0FDFEF4B"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(4) Ja patērētājs samērīgā termiņā neuzstāda šā panta trešajā daļā minētos atjauninājumus, pārdevējs vai pakalpojuma sniedzējs nav atbildīgs par neatbilstību, ko rada tikai attiecīgā atjauninājuma trūkums, ja vienlaikus </w:t>
      </w:r>
      <w:r w:rsidR="00821A04">
        <w:rPr>
          <w:rFonts w:eastAsia="Times New Roman"/>
          <w:color w:val="000000"/>
          <w:sz w:val="28"/>
          <w:szCs w:val="28"/>
          <w:lang w:eastAsia="lv-LV"/>
        </w:rPr>
        <w:t xml:space="preserve">ir </w:t>
      </w:r>
      <w:r w:rsidRPr="00821A04">
        <w:rPr>
          <w:rFonts w:eastAsia="Times New Roman"/>
          <w:color w:val="000000"/>
          <w:sz w:val="28"/>
          <w:szCs w:val="28"/>
          <w:lang w:eastAsia="lv-LV"/>
        </w:rPr>
        <w:t>izpild</w:t>
      </w:r>
      <w:r w:rsidR="00821A04" w:rsidRPr="00821A04">
        <w:rPr>
          <w:rFonts w:eastAsia="Times New Roman"/>
          <w:color w:val="000000"/>
          <w:sz w:val="28"/>
          <w:szCs w:val="28"/>
          <w:lang w:eastAsia="lv-LV"/>
        </w:rPr>
        <w:t>īti</w:t>
      </w:r>
      <w:r>
        <w:rPr>
          <w:rFonts w:eastAsia="Times New Roman"/>
          <w:color w:val="000000"/>
          <w:sz w:val="28"/>
          <w:szCs w:val="28"/>
          <w:lang w:eastAsia="lv-LV"/>
        </w:rPr>
        <w:t xml:space="preserve"> šādi nosacījumi:</w:t>
      </w:r>
    </w:p>
    <w:p w14:paraId="08337ECD"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pārdevējs vai pakalpojuma sniedzējs bija informējis patērētāju par atjauninājuma pieejamību un par tā neuzstādīšanas sekām;</w:t>
      </w:r>
    </w:p>
    <w:p w14:paraId="3A9427E9"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w:t>
      </w:r>
      <w:r>
        <w:rPr>
          <w:sz w:val="28"/>
          <w:szCs w:val="28"/>
        </w:rPr>
        <w:t> </w:t>
      </w:r>
      <w:r>
        <w:rPr>
          <w:rFonts w:eastAsia="Times New Roman"/>
          <w:color w:val="000000"/>
          <w:sz w:val="28"/>
          <w:szCs w:val="28"/>
          <w:lang w:eastAsia="lv-LV"/>
        </w:rPr>
        <w:t>iemesls tam, ka patērētājs atjauninājumu neuzstādīja vai uzstādīja nepareizi, nebija trūkumi patērētājam sniegtajās uzstādīšanas instrukcijās.</w:t>
      </w:r>
    </w:p>
    <w:p w14:paraId="60CBDA47" w14:textId="77777777" w:rsidR="00D155AB" w:rsidRDefault="00D155AB" w:rsidP="00D155AB">
      <w:pPr>
        <w:ind w:firstLine="709"/>
        <w:jc w:val="both"/>
        <w:rPr>
          <w:sz w:val="28"/>
          <w:szCs w:val="28"/>
        </w:rPr>
      </w:pPr>
      <w:r>
        <w:rPr>
          <w:sz w:val="28"/>
          <w:szCs w:val="28"/>
        </w:rPr>
        <w:t>(5) Prece nav uzskatāma par neatbilstošu šā panta pirmās daļas 5., 6., 7. un 8. punktam vai trešajai daļai, ja līguma slēgšanas brīdī patērētājs tika informēts par noteiktu preces rakstura un īpašību novirzi un viņš skaidri un nepārprotami tai piekritis.</w:t>
      </w:r>
      <w:r>
        <w:rPr>
          <w:color w:val="000000"/>
          <w:sz w:val="28"/>
          <w:szCs w:val="28"/>
        </w:rPr>
        <w:t>"</w:t>
      </w:r>
    </w:p>
    <w:p w14:paraId="0781BE52" w14:textId="77777777" w:rsidR="00D155AB" w:rsidRDefault="00D155AB" w:rsidP="00D155AB">
      <w:pPr>
        <w:ind w:firstLine="709"/>
        <w:jc w:val="both"/>
        <w:rPr>
          <w:sz w:val="28"/>
          <w:szCs w:val="28"/>
        </w:rPr>
      </w:pPr>
    </w:p>
    <w:p w14:paraId="176F122E" w14:textId="77777777" w:rsidR="00D155AB" w:rsidRDefault="00D155AB" w:rsidP="00D155AB">
      <w:pPr>
        <w:ind w:firstLine="709"/>
        <w:jc w:val="both"/>
        <w:rPr>
          <w:sz w:val="28"/>
          <w:szCs w:val="28"/>
        </w:rPr>
      </w:pPr>
      <w:r>
        <w:rPr>
          <w:sz w:val="28"/>
          <w:szCs w:val="28"/>
        </w:rPr>
        <w:t>15. Izteikt 16. pantu šādā redakcijā:</w:t>
      </w:r>
    </w:p>
    <w:p w14:paraId="1B191FA4" w14:textId="77777777" w:rsidR="00D155AB" w:rsidRDefault="00D155AB" w:rsidP="00D155AB">
      <w:pPr>
        <w:ind w:firstLine="709"/>
        <w:jc w:val="both"/>
        <w:rPr>
          <w:sz w:val="28"/>
          <w:szCs w:val="28"/>
        </w:rPr>
      </w:pPr>
    </w:p>
    <w:p w14:paraId="2DDFA182" w14:textId="77777777" w:rsidR="00D155AB" w:rsidRDefault="00D155AB" w:rsidP="00D155AB">
      <w:pPr>
        <w:ind w:left="720"/>
        <w:jc w:val="both"/>
        <w:rPr>
          <w:sz w:val="28"/>
          <w:szCs w:val="28"/>
        </w:rPr>
      </w:pPr>
      <w:r>
        <w:rPr>
          <w:color w:val="000000"/>
          <w:sz w:val="28"/>
          <w:szCs w:val="28"/>
        </w:rPr>
        <w:t>"</w:t>
      </w:r>
      <w:r>
        <w:rPr>
          <w:b/>
          <w:bCs/>
          <w:sz w:val="28"/>
          <w:szCs w:val="28"/>
        </w:rPr>
        <w:t xml:space="preserve">16. pants. </w:t>
      </w:r>
      <w:proofErr w:type="spellStart"/>
      <w:r>
        <w:rPr>
          <w:b/>
          <w:bCs/>
          <w:sz w:val="28"/>
          <w:szCs w:val="28"/>
        </w:rPr>
        <w:t>Komercgarantija</w:t>
      </w:r>
      <w:proofErr w:type="spellEnd"/>
    </w:p>
    <w:p w14:paraId="7743C447" w14:textId="11DE242C" w:rsidR="00D155AB" w:rsidRDefault="00D155AB" w:rsidP="00D155AB">
      <w:pPr>
        <w:ind w:firstLine="709"/>
        <w:jc w:val="both"/>
        <w:rPr>
          <w:sz w:val="28"/>
          <w:szCs w:val="28"/>
        </w:rPr>
      </w:pPr>
      <w:r>
        <w:rPr>
          <w:sz w:val="28"/>
          <w:szCs w:val="28"/>
        </w:rPr>
        <w:t>(1) </w:t>
      </w:r>
      <w:proofErr w:type="spellStart"/>
      <w:r>
        <w:rPr>
          <w:sz w:val="28"/>
          <w:szCs w:val="28"/>
        </w:rPr>
        <w:t>Komercgarantija</w:t>
      </w:r>
      <w:proofErr w:type="spellEnd"/>
      <w:r>
        <w:rPr>
          <w:sz w:val="28"/>
          <w:szCs w:val="28"/>
        </w:rPr>
        <w:t xml:space="preserve"> ir ražotāja, pārdevēja vai pakalpojuma sniedzēja apsolījums atmaksāt patērētājam par preci samaksāto naudas summu, apmainīt preci pret atbilstošu preci, bez atlīdzības novērst preces neatbilstību, veikt ar t</w:t>
      </w:r>
      <w:r w:rsidR="00F117C2">
        <w:rPr>
          <w:sz w:val="28"/>
          <w:szCs w:val="28"/>
        </w:rPr>
        <w:t>ās</w:t>
      </w:r>
      <w:r>
        <w:rPr>
          <w:sz w:val="28"/>
          <w:szCs w:val="28"/>
        </w:rPr>
        <w:t xml:space="preserve"> funkciju uzturēšanu saistītas darbības jebkādā veidā, ja prece neatbilst specifikācijām, vai veikt citas darbības, ja prece neatbilst </w:t>
      </w:r>
      <w:proofErr w:type="spellStart"/>
      <w:r>
        <w:rPr>
          <w:sz w:val="28"/>
          <w:szCs w:val="28"/>
        </w:rPr>
        <w:t>komercgarantijā</w:t>
      </w:r>
      <w:proofErr w:type="spellEnd"/>
      <w:r>
        <w:rPr>
          <w:sz w:val="28"/>
          <w:szCs w:val="28"/>
        </w:rPr>
        <w:t xml:space="preserve"> vai reklāmā sniegtajam aprakstam, kas pieejams līguma slēgšanas brīdī vai pirms līguma slēgšanas.</w:t>
      </w:r>
    </w:p>
    <w:p w14:paraId="7DCDBFA4" w14:textId="4E699D48" w:rsidR="00D155AB" w:rsidRDefault="00D155AB" w:rsidP="00D155AB">
      <w:pPr>
        <w:ind w:firstLine="709"/>
        <w:jc w:val="both"/>
        <w:rPr>
          <w:sz w:val="28"/>
          <w:szCs w:val="28"/>
        </w:rPr>
      </w:pPr>
      <w:r>
        <w:rPr>
          <w:sz w:val="28"/>
          <w:szCs w:val="28"/>
        </w:rPr>
        <w:t>(2) </w:t>
      </w:r>
      <w:proofErr w:type="spellStart"/>
      <w:r>
        <w:rPr>
          <w:sz w:val="28"/>
          <w:szCs w:val="28"/>
        </w:rPr>
        <w:t>Komercgarantiju</w:t>
      </w:r>
      <w:proofErr w:type="spellEnd"/>
      <w:r>
        <w:rPr>
          <w:sz w:val="28"/>
          <w:szCs w:val="28"/>
        </w:rPr>
        <w:t xml:space="preserve"> </w:t>
      </w:r>
      <w:r w:rsidRPr="00821A04">
        <w:rPr>
          <w:sz w:val="28"/>
          <w:szCs w:val="28"/>
        </w:rPr>
        <w:t>patērēt</w:t>
      </w:r>
      <w:r w:rsidR="00821A04" w:rsidRPr="00821A04">
        <w:rPr>
          <w:sz w:val="28"/>
          <w:szCs w:val="28"/>
        </w:rPr>
        <w:t>ā</w:t>
      </w:r>
      <w:r w:rsidRPr="00821A04">
        <w:rPr>
          <w:sz w:val="28"/>
          <w:szCs w:val="28"/>
        </w:rPr>
        <w:t>jam</w:t>
      </w:r>
      <w:r>
        <w:rPr>
          <w:sz w:val="28"/>
          <w:szCs w:val="28"/>
        </w:rPr>
        <w:t xml:space="preserve"> nodrošina uz pastāvīga informācijas nesēja ne vēlāk kā preču piegādes brīdī vienkāršā un saprotamā valodā, un tajā skaidri norādāmi nosacījumi prasījuma pieteikšanai attiecībā uz </w:t>
      </w:r>
      <w:proofErr w:type="spellStart"/>
      <w:r>
        <w:rPr>
          <w:sz w:val="28"/>
          <w:szCs w:val="28"/>
        </w:rPr>
        <w:t>komercgarantiju</w:t>
      </w:r>
      <w:proofErr w:type="spellEnd"/>
      <w:r>
        <w:rPr>
          <w:sz w:val="28"/>
          <w:szCs w:val="28"/>
        </w:rPr>
        <w:t xml:space="preserve">, </w:t>
      </w:r>
      <w:proofErr w:type="spellStart"/>
      <w:r>
        <w:rPr>
          <w:sz w:val="28"/>
          <w:szCs w:val="28"/>
        </w:rPr>
        <w:t>komercgarantijas</w:t>
      </w:r>
      <w:proofErr w:type="spellEnd"/>
      <w:r>
        <w:rPr>
          <w:sz w:val="28"/>
          <w:szCs w:val="28"/>
        </w:rPr>
        <w:t xml:space="preserve"> termiņš </w:t>
      </w:r>
      <w:r>
        <w:rPr>
          <w:rFonts w:eastAsia="Times New Roman"/>
          <w:sz w:val="28"/>
          <w:szCs w:val="28"/>
        </w:rPr>
        <w:t>–</w:t>
      </w:r>
      <w:r>
        <w:rPr>
          <w:sz w:val="28"/>
          <w:szCs w:val="28"/>
        </w:rPr>
        <w:t xml:space="preserve"> laikposms, uz kuru attiecināta </w:t>
      </w:r>
      <w:proofErr w:type="spellStart"/>
      <w:r>
        <w:rPr>
          <w:sz w:val="28"/>
          <w:szCs w:val="28"/>
        </w:rPr>
        <w:t>komercgarantija</w:t>
      </w:r>
      <w:proofErr w:type="spellEnd"/>
      <w:r>
        <w:rPr>
          <w:sz w:val="28"/>
          <w:szCs w:val="28"/>
        </w:rPr>
        <w:t xml:space="preserve">, </w:t>
      </w:r>
      <w:proofErr w:type="spellStart"/>
      <w:r>
        <w:rPr>
          <w:sz w:val="28"/>
          <w:szCs w:val="28"/>
        </w:rPr>
        <w:t>komercgarantijas</w:t>
      </w:r>
      <w:proofErr w:type="spellEnd"/>
      <w:r>
        <w:rPr>
          <w:sz w:val="28"/>
          <w:szCs w:val="28"/>
        </w:rPr>
        <w:t xml:space="preserve"> devēja nosaukums (firma) vai vārds, uzvārds un adrese, kā arī to preču nosaukumi, uz kurām </w:t>
      </w:r>
      <w:proofErr w:type="spellStart"/>
      <w:r>
        <w:rPr>
          <w:sz w:val="28"/>
          <w:szCs w:val="28"/>
        </w:rPr>
        <w:t>komercgarantija</w:t>
      </w:r>
      <w:proofErr w:type="spellEnd"/>
      <w:r>
        <w:rPr>
          <w:sz w:val="28"/>
          <w:szCs w:val="28"/>
        </w:rPr>
        <w:t xml:space="preserve"> attiecas. </w:t>
      </w:r>
      <w:proofErr w:type="spellStart"/>
      <w:r>
        <w:rPr>
          <w:sz w:val="28"/>
          <w:szCs w:val="28"/>
        </w:rPr>
        <w:t>Komercgarantijā</w:t>
      </w:r>
      <w:proofErr w:type="spellEnd"/>
      <w:r>
        <w:rPr>
          <w:sz w:val="28"/>
          <w:szCs w:val="28"/>
        </w:rPr>
        <w:t xml:space="preserve"> norāda, ka patērētājam ir noteiktas tiesības saskaņā ar normatīvajiem aktiem un ka </w:t>
      </w:r>
      <w:proofErr w:type="spellStart"/>
      <w:r>
        <w:rPr>
          <w:sz w:val="28"/>
          <w:szCs w:val="28"/>
        </w:rPr>
        <w:lastRenderedPageBreak/>
        <w:t>komercgarantija</w:t>
      </w:r>
      <w:proofErr w:type="spellEnd"/>
      <w:r>
        <w:rPr>
          <w:sz w:val="28"/>
          <w:szCs w:val="28"/>
        </w:rPr>
        <w:t xml:space="preserve"> šīs tiesības neietekmē. Ja </w:t>
      </w:r>
      <w:proofErr w:type="spellStart"/>
      <w:r>
        <w:rPr>
          <w:sz w:val="28"/>
          <w:szCs w:val="28"/>
        </w:rPr>
        <w:t>komercgarantija</w:t>
      </w:r>
      <w:proofErr w:type="spellEnd"/>
      <w:r>
        <w:rPr>
          <w:sz w:val="28"/>
          <w:szCs w:val="28"/>
        </w:rPr>
        <w:t xml:space="preserve"> neatbilst šiem noteikumiem, tas neietekmē </w:t>
      </w:r>
      <w:proofErr w:type="spellStart"/>
      <w:r>
        <w:rPr>
          <w:sz w:val="28"/>
          <w:szCs w:val="28"/>
        </w:rPr>
        <w:t>komercgarantijas</w:t>
      </w:r>
      <w:proofErr w:type="spellEnd"/>
      <w:r>
        <w:rPr>
          <w:sz w:val="28"/>
          <w:szCs w:val="28"/>
        </w:rPr>
        <w:t xml:space="preserve"> derīgumu un patērētājs ir tiesīgs pieprasīt, lai </w:t>
      </w:r>
      <w:proofErr w:type="spellStart"/>
      <w:r>
        <w:rPr>
          <w:sz w:val="28"/>
          <w:szCs w:val="28"/>
        </w:rPr>
        <w:t>komercgarantija</w:t>
      </w:r>
      <w:proofErr w:type="spellEnd"/>
      <w:r>
        <w:rPr>
          <w:sz w:val="28"/>
          <w:szCs w:val="28"/>
        </w:rPr>
        <w:t xml:space="preserve"> tiktu izpildīta.</w:t>
      </w:r>
    </w:p>
    <w:p w14:paraId="593DED7D" w14:textId="77777777" w:rsidR="00D155AB" w:rsidRDefault="00D155AB" w:rsidP="00D155AB">
      <w:pPr>
        <w:ind w:firstLine="709"/>
        <w:jc w:val="both"/>
        <w:rPr>
          <w:sz w:val="28"/>
          <w:szCs w:val="28"/>
        </w:rPr>
      </w:pPr>
      <w:r>
        <w:rPr>
          <w:sz w:val="28"/>
          <w:szCs w:val="28"/>
        </w:rPr>
        <w:t>(3) </w:t>
      </w:r>
      <w:proofErr w:type="spellStart"/>
      <w:r>
        <w:rPr>
          <w:sz w:val="28"/>
          <w:szCs w:val="28"/>
        </w:rPr>
        <w:t>Komercgarantija</w:t>
      </w:r>
      <w:proofErr w:type="spellEnd"/>
      <w:r>
        <w:rPr>
          <w:sz w:val="28"/>
          <w:szCs w:val="28"/>
        </w:rPr>
        <w:t xml:space="preserve"> ir saistoša tās devējam atbilstoši </w:t>
      </w:r>
      <w:proofErr w:type="spellStart"/>
      <w:r>
        <w:rPr>
          <w:sz w:val="28"/>
          <w:szCs w:val="28"/>
        </w:rPr>
        <w:t>komercgarantijas</w:t>
      </w:r>
      <w:proofErr w:type="spellEnd"/>
      <w:r>
        <w:rPr>
          <w:sz w:val="28"/>
          <w:szCs w:val="28"/>
        </w:rPr>
        <w:t xml:space="preserve"> dokumenta nosacījumiem un attiecīgajā reklāmā sniegtajai informācijai, kas ir pieejama līguma slēgšanas laikā vai pirms līguma slēgšanas. </w:t>
      </w:r>
    </w:p>
    <w:p w14:paraId="37CCB871" w14:textId="77777777" w:rsidR="00D155AB" w:rsidRDefault="00D155AB" w:rsidP="00D155AB">
      <w:pPr>
        <w:ind w:firstLine="709"/>
        <w:jc w:val="both"/>
        <w:rPr>
          <w:sz w:val="28"/>
          <w:szCs w:val="28"/>
        </w:rPr>
      </w:pPr>
      <w:r>
        <w:rPr>
          <w:sz w:val="28"/>
          <w:szCs w:val="28"/>
        </w:rPr>
        <w:t xml:space="preserve">(4) Ja ražotājs </w:t>
      </w:r>
      <w:r>
        <w:rPr>
          <w:color w:val="000000"/>
          <w:sz w:val="28"/>
          <w:szCs w:val="28"/>
        </w:rPr>
        <w:t xml:space="preserve">devis precei </w:t>
      </w:r>
      <w:proofErr w:type="spellStart"/>
      <w:r>
        <w:rPr>
          <w:color w:val="000000"/>
          <w:sz w:val="28"/>
          <w:szCs w:val="28"/>
        </w:rPr>
        <w:t>komercgarantiju</w:t>
      </w:r>
      <w:proofErr w:type="spellEnd"/>
      <w:r>
        <w:rPr>
          <w:color w:val="000000"/>
          <w:sz w:val="28"/>
          <w:szCs w:val="28"/>
        </w:rPr>
        <w:t xml:space="preserve"> attiecībā uz ilgizturību noteiktā laikposmā, ražotājam ir pienākums nodrošināt patērētājam preces neatbilstības novēršanu vai preces apmaiņu atbilstoši šā likuma 28. pantam visā šajā laikposmā. Ražotājs var patērētājam</w:t>
      </w:r>
      <w:r>
        <w:rPr>
          <w:sz w:val="28"/>
          <w:szCs w:val="28"/>
        </w:rPr>
        <w:t xml:space="preserve"> piedāvāt labvēlīgākus nosacījumus.</w:t>
      </w:r>
    </w:p>
    <w:p w14:paraId="43CC8D55" w14:textId="77777777" w:rsidR="00D155AB" w:rsidRDefault="00D155AB" w:rsidP="00D155AB">
      <w:pPr>
        <w:ind w:firstLine="709"/>
        <w:jc w:val="both"/>
        <w:rPr>
          <w:sz w:val="28"/>
          <w:szCs w:val="28"/>
        </w:rPr>
      </w:pPr>
      <w:r>
        <w:rPr>
          <w:sz w:val="28"/>
          <w:szCs w:val="28"/>
        </w:rPr>
        <w:t xml:space="preserve">(5) Ja </w:t>
      </w:r>
      <w:proofErr w:type="spellStart"/>
      <w:r>
        <w:rPr>
          <w:sz w:val="28"/>
          <w:szCs w:val="28"/>
        </w:rPr>
        <w:t>komercgarantijas</w:t>
      </w:r>
      <w:proofErr w:type="spellEnd"/>
      <w:r>
        <w:rPr>
          <w:sz w:val="28"/>
          <w:szCs w:val="28"/>
        </w:rPr>
        <w:t xml:space="preserve"> nosacījumi patērētājam ir mazāk izdevīgi nekā tie, kas norādīti saistītajā reklāmā, </w:t>
      </w:r>
      <w:proofErr w:type="spellStart"/>
      <w:r>
        <w:rPr>
          <w:sz w:val="28"/>
          <w:szCs w:val="28"/>
        </w:rPr>
        <w:t>komercgarantija</w:t>
      </w:r>
      <w:proofErr w:type="spellEnd"/>
      <w:r>
        <w:rPr>
          <w:sz w:val="28"/>
          <w:szCs w:val="28"/>
        </w:rPr>
        <w:t xml:space="preserve"> ir saistoša saskaņā ar reklāmā norādītajiem nosacījumiem, izņemot gadījumu, ja pirms līguma noslēgšanas saistītā reklāma tikusi labota ar tāda paša veida vai līdzvērtīga veida reklāmu.</w:t>
      </w:r>
      <w:r>
        <w:rPr>
          <w:color w:val="000000"/>
          <w:sz w:val="28"/>
          <w:szCs w:val="28"/>
        </w:rPr>
        <w:t>"</w:t>
      </w:r>
      <w:r>
        <w:rPr>
          <w:sz w:val="28"/>
          <w:szCs w:val="28"/>
        </w:rPr>
        <w:t xml:space="preserve"> </w:t>
      </w:r>
    </w:p>
    <w:p w14:paraId="1956DE42" w14:textId="77777777" w:rsidR="00D155AB" w:rsidRDefault="00D155AB" w:rsidP="00D155AB">
      <w:pPr>
        <w:jc w:val="both"/>
        <w:rPr>
          <w:sz w:val="28"/>
          <w:szCs w:val="28"/>
        </w:rPr>
      </w:pPr>
    </w:p>
    <w:p w14:paraId="34993E6D" w14:textId="77777777" w:rsidR="00D155AB" w:rsidRDefault="00D155AB" w:rsidP="00D155AB">
      <w:pPr>
        <w:ind w:firstLine="709"/>
        <w:jc w:val="both"/>
        <w:rPr>
          <w:sz w:val="28"/>
          <w:szCs w:val="28"/>
        </w:rPr>
      </w:pPr>
      <w:r>
        <w:rPr>
          <w:sz w:val="28"/>
          <w:szCs w:val="28"/>
        </w:rPr>
        <w:t>16. Papildināt likumu ar III</w:t>
      </w:r>
      <w:r>
        <w:rPr>
          <w:sz w:val="28"/>
          <w:szCs w:val="28"/>
          <w:vertAlign w:val="superscript"/>
        </w:rPr>
        <w:t>1</w:t>
      </w:r>
      <w:r>
        <w:rPr>
          <w:sz w:val="28"/>
          <w:szCs w:val="28"/>
        </w:rPr>
        <w:t> nodaļu šādā redakcijā:</w:t>
      </w:r>
    </w:p>
    <w:p w14:paraId="75FCBB21" w14:textId="77777777" w:rsidR="00D155AB" w:rsidRDefault="00D155AB" w:rsidP="00D155AB">
      <w:pPr>
        <w:ind w:firstLine="709"/>
        <w:jc w:val="both"/>
        <w:rPr>
          <w:sz w:val="28"/>
          <w:szCs w:val="28"/>
        </w:rPr>
      </w:pPr>
    </w:p>
    <w:p w14:paraId="7BA3D187" w14:textId="77777777" w:rsidR="00D155AB" w:rsidRDefault="00D155AB" w:rsidP="00D155AB">
      <w:pPr>
        <w:jc w:val="center"/>
        <w:rPr>
          <w:rFonts w:eastAsia="Times New Roman"/>
          <w:b/>
          <w:bCs/>
          <w:color w:val="000000"/>
          <w:sz w:val="28"/>
          <w:szCs w:val="28"/>
          <w:lang w:eastAsia="lv-LV"/>
        </w:rPr>
      </w:pPr>
      <w:r>
        <w:rPr>
          <w:color w:val="000000"/>
          <w:sz w:val="28"/>
          <w:szCs w:val="28"/>
        </w:rPr>
        <w:t>"</w:t>
      </w:r>
      <w:r>
        <w:rPr>
          <w:rFonts w:eastAsia="Times New Roman"/>
          <w:b/>
          <w:bCs/>
          <w:color w:val="000000"/>
          <w:sz w:val="28"/>
          <w:szCs w:val="28"/>
          <w:lang w:eastAsia="lv-LV"/>
        </w:rPr>
        <w:t>III</w:t>
      </w:r>
      <w:r>
        <w:rPr>
          <w:rFonts w:eastAsia="Times New Roman"/>
          <w:b/>
          <w:bCs/>
          <w:color w:val="000000"/>
          <w:sz w:val="28"/>
          <w:szCs w:val="28"/>
          <w:vertAlign w:val="superscript"/>
          <w:lang w:eastAsia="lv-LV"/>
        </w:rPr>
        <w:t>1</w:t>
      </w:r>
      <w:r>
        <w:rPr>
          <w:rFonts w:eastAsia="Times New Roman"/>
          <w:b/>
          <w:bCs/>
          <w:color w:val="000000"/>
          <w:sz w:val="28"/>
          <w:szCs w:val="28"/>
          <w:lang w:eastAsia="lv-LV"/>
        </w:rPr>
        <w:t> nodaļa</w:t>
      </w:r>
    </w:p>
    <w:p w14:paraId="56AA21A7" w14:textId="77777777" w:rsidR="00D155AB" w:rsidRDefault="00D155AB" w:rsidP="00D155AB">
      <w:pPr>
        <w:jc w:val="center"/>
        <w:rPr>
          <w:rFonts w:eastAsia="Times New Roman"/>
          <w:b/>
          <w:bCs/>
          <w:color w:val="000000"/>
          <w:sz w:val="28"/>
          <w:szCs w:val="28"/>
          <w:lang w:eastAsia="lv-LV"/>
        </w:rPr>
      </w:pPr>
      <w:r>
        <w:rPr>
          <w:rFonts w:eastAsia="Times New Roman"/>
          <w:b/>
          <w:bCs/>
          <w:color w:val="000000"/>
          <w:sz w:val="28"/>
          <w:szCs w:val="28"/>
          <w:lang w:eastAsia="lv-LV"/>
        </w:rPr>
        <w:t>Digitālā satura un digitālā pakalpojuma atbilstība līguma noteikumiem</w:t>
      </w:r>
    </w:p>
    <w:p w14:paraId="57D9D603" w14:textId="77777777" w:rsidR="00D155AB" w:rsidRDefault="00D155AB" w:rsidP="00D155AB">
      <w:pPr>
        <w:jc w:val="center"/>
        <w:rPr>
          <w:rFonts w:eastAsia="Times New Roman"/>
          <w:b/>
          <w:bCs/>
          <w:color w:val="000000"/>
          <w:sz w:val="28"/>
          <w:szCs w:val="28"/>
          <w:lang w:eastAsia="lv-LV"/>
        </w:rPr>
      </w:pPr>
    </w:p>
    <w:p w14:paraId="5AF422D4" w14:textId="77777777" w:rsidR="00D155AB" w:rsidRDefault="00D155AB" w:rsidP="00D155AB">
      <w:pPr>
        <w:ind w:firstLine="709"/>
        <w:jc w:val="both"/>
        <w:rPr>
          <w:sz w:val="28"/>
          <w:szCs w:val="28"/>
        </w:rPr>
      </w:pPr>
      <w:r>
        <w:rPr>
          <w:rFonts w:eastAsia="Times New Roman"/>
          <w:b/>
          <w:bCs/>
          <w:color w:val="000000"/>
          <w:sz w:val="28"/>
          <w:szCs w:val="28"/>
          <w:lang w:eastAsia="lv-LV"/>
        </w:rPr>
        <w:t>16.</w:t>
      </w:r>
      <w:r>
        <w:rPr>
          <w:rFonts w:eastAsia="Times New Roman"/>
          <w:b/>
          <w:bCs/>
          <w:color w:val="000000"/>
          <w:sz w:val="28"/>
          <w:szCs w:val="28"/>
          <w:vertAlign w:val="superscript"/>
          <w:lang w:eastAsia="lv-LV"/>
        </w:rPr>
        <w:t>1</w:t>
      </w:r>
      <w:r>
        <w:rPr>
          <w:rFonts w:eastAsia="Times New Roman"/>
          <w:b/>
          <w:bCs/>
          <w:color w:val="000000"/>
          <w:sz w:val="28"/>
          <w:szCs w:val="28"/>
          <w:lang w:eastAsia="lv-LV"/>
        </w:rPr>
        <w:t xml:space="preserve"> pants. </w:t>
      </w:r>
      <w:r>
        <w:rPr>
          <w:b/>
          <w:bCs/>
          <w:sz w:val="28"/>
          <w:szCs w:val="28"/>
        </w:rPr>
        <w:t>Pārdevēja vai pakalpojuma sniedzēja pienākums nodrošināt digitālā satura un digitālā pakalpojuma atbilstību līguma noteikumiem</w:t>
      </w:r>
    </w:p>
    <w:p w14:paraId="62E914E0" w14:textId="77777777" w:rsidR="00D155AB" w:rsidRDefault="00D155AB" w:rsidP="00D155AB">
      <w:pPr>
        <w:ind w:firstLine="709"/>
        <w:jc w:val="both"/>
        <w:rPr>
          <w:rFonts w:eastAsia="Times New Roman"/>
          <w:bCs/>
          <w:color w:val="000000"/>
          <w:sz w:val="28"/>
          <w:szCs w:val="28"/>
          <w:lang w:eastAsia="lv-LV"/>
        </w:rPr>
      </w:pPr>
      <w:r>
        <w:rPr>
          <w:sz w:val="28"/>
          <w:szCs w:val="28"/>
        </w:rPr>
        <w:t>(1) </w:t>
      </w:r>
      <w:r>
        <w:rPr>
          <w:rFonts w:eastAsia="Times New Roman"/>
          <w:bCs/>
          <w:color w:val="000000"/>
          <w:sz w:val="28"/>
          <w:szCs w:val="28"/>
          <w:lang w:eastAsia="lv-LV"/>
        </w:rPr>
        <w:t>Pārdevēja vai pakalpojuma sniedzēja pienākums ir nodrošināt digitālā satura vai digitālā pakalpojuma atbilstību līguma noteikumiem.</w:t>
      </w:r>
    </w:p>
    <w:p w14:paraId="22D2CADD" w14:textId="77777777" w:rsidR="00D155AB" w:rsidRDefault="00D155AB" w:rsidP="00D155AB">
      <w:pPr>
        <w:ind w:firstLine="709"/>
        <w:jc w:val="both"/>
        <w:rPr>
          <w:rFonts w:eastAsia="Times New Roman"/>
          <w:bCs/>
          <w:color w:val="000000"/>
          <w:sz w:val="28"/>
          <w:szCs w:val="28"/>
          <w:lang w:eastAsia="lv-LV"/>
        </w:rPr>
      </w:pPr>
      <w:r>
        <w:rPr>
          <w:rFonts w:eastAsia="Times New Roman"/>
          <w:color w:val="000000"/>
          <w:sz w:val="28"/>
          <w:szCs w:val="28"/>
          <w:lang w:eastAsia="lv-LV"/>
        </w:rPr>
        <w:t>(2) </w:t>
      </w:r>
      <w:r>
        <w:rPr>
          <w:rFonts w:eastAsia="Times New Roman"/>
          <w:bCs/>
          <w:color w:val="000000"/>
          <w:sz w:val="28"/>
          <w:szCs w:val="28"/>
          <w:lang w:eastAsia="lv-LV"/>
        </w:rPr>
        <w:t xml:space="preserve">Pārdevēja vai pakalpojuma sniedzēja pienākums ir pierādīt, ka digitālais saturs vai digitālais pakalpojums ir piegādāts. </w:t>
      </w:r>
      <w:r>
        <w:rPr>
          <w:rFonts w:eastAsia="Times New Roman"/>
          <w:color w:val="000000"/>
          <w:sz w:val="28"/>
          <w:szCs w:val="28"/>
          <w:lang w:eastAsia="lv-LV"/>
        </w:rPr>
        <w:t xml:space="preserve">Pārdevējs </w:t>
      </w:r>
      <w:r>
        <w:rPr>
          <w:rFonts w:eastAsia="Times New Roman"/>
          <w:bCs/>
          <w:color w:val="000000"/>
          <w:sz w:val="28"/>
          <w:szCs w:val="28"/>
          <w:lang w:eastAsia="lv-LV"/>
        </w:rPr>
        <w:t>vai pakalpojuma sniedzējs saskaņā ar šā likuma 16.</w:t>
      </w:r>
      <w:r>
        <w:rPr>
          <w:rFonts w:eastAsia="Times New Roman"/>
          <w:bCs/>
          <w:color w:val="000000"/>
          <w:sz w:val="28"/>
          <w:szCs w:val="28"/>
          <w:vertAlign w:val="superscript"/>
          <w:lang w:eastAsia="lv-LV"/>
        </w:rPr>
        <w:t>3</w:t>
      </w:r>
      <w:r>
        <w:rPr>
          <w:rFonts w:eastAsia="Times New Roman"/>
          <w:bCs/>
          <w:color w:val="000000"/>
          <w:sz w:val="28"/>
          <w:szCs w:val="28"/>
          <w:lang w:eastAsia="lv-LV"/>
        </w:rPr>
        <w:t xml:space="preserve"> pantu ir atbildīgs par digitālā satura vai digitālā pakalpojuma nepiegādāšanu. </w:t>
      </w:r>
    </w:p>
    <w:p w14:paraId="0BBD52EF" w14:textId="77777777" w:rsidR="00D155AB" w:rsidRDefault="00D155AB" w:rsidP="00D155AB">
      <w:pPr>
        <w:ind w:firstLine="709"/>
        <w:jc w:val="both"/>
        <w:rPr>
          <w:rFonts w:eastAsia="Times New Roman"/>
          <w:color w:val="000000"/>
          <w:sz w:val="28"/>
          <w:szCs w:val="28"/>
          <w:lang w:eastAsia="lv-LV"/>
        </w:rPr>
      </w:pPr>
      <w:r>
        <w:rPr>
          <w:rFonts w:eastAsia="Times New Roman"/>
          <w:bCs/>
          <w:color w:val="000000"/>
          <w:sz w:val="28"/>
          <w:szCs w:val="28"/>
          <w:lang w:eastAsia="lv-LV"/>
        </w:rPr>
        <w:t>(3) </w:t>
      </w:r>
      <w:r>
        <w:rPr>
          <w:rFonts w:eastAsia="Times New Roman"/>
          <w:color w:val="000000"/>
          <w:sz w:val="28"/>
          <w:szCs w:val="28"/>
          <w:lang w:eastAsia="lv-LV"/>
        </w:rPr>
        <w:t>Ja līgumā par digitālā satura vai digitālā pakalpojuma piegādi paredzēta vienreizēja piegāde vai vairākas atsevišķas piegādes, pārdevējs vai pakalpojuma sniedzējs ir atbildīgs par digitālā satura vai digitālā pakalpojuma piegādes dienā eksistējošu neatbilstību, kas atklājas divu gadu laikā no digitālā satura vai digitālā pakalpojuma piegādes dienas. Ja digitālā satura vai digitālā pakalpojuma neatbilstība atklājas gada laikā pēc piegādes, pārdevēja vai pakalpojuma sniedzēja pienākums ir pierādīt, ka piegādes laikā digitālais saturs vai digitālais pakalpojums ir bijis atbilstošs.</w:t>
      </w:r>
    </w:p>
    <w:p w14:paraId="79235BB5"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(4) Ja līgumā ir paredzēta digitālā satura vai digitālā pakalpojuma pastāvīga piegāde kādā laikposmā, pārdevējs vai pakalpojuma sniedzējs ir atbildīgs par digitālā satura vai digitālā pakalpojuma neatbilstību, kas atklājas šajā laikposmā. Ja digitālā satura vai digitālā pakalpojuma neatbilstība atklājas šajā laikposmā, pārdevēja vai pakalpojuma sniedzēja pienākums ir pierādīt, ka minētajā </w:t>
      </w:r>
      <w:r>
        <w:rPr>
          <w:rFonts w:eastAsia="Times New Roman"/>
          <w:color w:val="000000"/>
          <w:sz w:val="28"/>
          <w:szCs w:val="28"/>
          <w:lang w:eastAsia="lv-LV"/>
        </w:rPr>
        <w:lastRenderedPageBreak/>
        <w:t xml:space="preserve">laikposmā digitālais saturs vai digitālais pakalpojums ir bijis atbilstošs līguma noteikumiem. </w:t>
      </w:r>
    </w:p>
    <w:p w14:paraId="5C823A7E"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(5) Šā panta trešajā un ceturtajā daļā paredzētais pierādīšanas pienākums nav saistošs pārdevējam vai pakalpojuma sniedzējam, ja tas pierāda, ka patērētāja digitālā vide nav saderīga ar digitālā satura vai digitālā pakalpojuma tehniskajām prasībām, un ja pārdevējs vai pakalpojuma sniedzējs pirms līguma noslēgšanas skaidri un saprotami informēja patērētāju par šādām prasībām.</w:t>
      </w:r>
    </w:p>
    <w:p w14:paraId="0B0AEAD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(6) Patērētāja pienākums ir sadarboties ar pārdevēju vai pakalpojuma sniedzēju, cik tas ir iespējams un nepieciešams, lai noskaidrotu, vai cēlonis digitālā satura vai digitālā pakalpojuma neatbilstībai šā panta trešajā un ceturtajā daļā minētajos termiņos bija saistīts ar patērētāja digitālo vidi. Sadarbības pienākums ir ierobežots līdz tādiem tehniskajiem līdzekļiem, kas ir pieejami patērētājam. Ja patērētājs nesadarbojas un pārdevējs vai pakalpojuma sniedzējs pirms līguma noslēgšanas bija skaidri un saprotami informējis patērētāju par šo prasību, tad pienākums pierādīt, vai neatbilstība eksistēja, ir patērētājam.</w:t>
      </w:r>
    </w:p>
    <w:p w14:paraId="3CDFDF45" w14:textId="77777777" w:rsidR="00D155AB" w:rsidRDefault="00D155AB" w:rsidP="00D155AB">
      <w:pPr>
        <w:ind w:firstLine="709"/>
        <w:jc w:val="both"/>
        <w:rPr>
          <w:rFonts w:eastAsia="Times New Roman"/>
          <w:color w:val="000000"/>
          <w:sz w:val="28"/>
          <w:szCs w:val="28"/>
          <w:lang w:eastAsia="lv-LV"/>
        </w:rPr>
      </w:pPr>
    </w:p>
    <w:p w14:paraId="73853780" w14:textId="77777777" w:rsidR="00D155AB" w:rsidRDefault="00D155AB" w:rsidP="00D155AB">
      <w:pPr>
        <w:ind w:firstLine="709"/>
        <w:jc w:val="both"/>
        <w:rPr>
          <w:rFonts w:eastAsia="Times New Roman"/>
          <w:b/>
          <w:bCs/>
          <w:color w:val="000000"/>
          <w:sz w:val="28"/>
          <w:szCs w:val="28"/>
          <w:lang w:eastAsia="lv-LV"/>
        </w:rPr>
      </w:pPr>
      <w:r>
        <w:rPr>
          <w:rFonts w:eastAsia="Times New Roman"/>
          <w:b/>
          <w:bCs/>
          <w:color w:val="000000"/>
          <w:sz w:val="28"/>
          <w:szCs w:val="28"/>
          <w:lang w:eastAsia="lv-LV"/>
        </w:rPr>
        <w:t>16.</w:t>
      </w:r>
      <w:r>
        <w:rPr>
          <w:rFonts w:eastAsia="Times New Roman"/>
          <w:b/>
          <w:bCs/>
          <w:color w:val="000000"/>
          <w:sz w:val="28"/>
          <w:szCs w:val="28"/>
          <w:vertAlign w:val="superscript"/>
          <w:lang w:eastAsia="lv-LV"/>
        </w:rPr>
        <w:t>2</w:t>
      </w:r>
      <w:r>
        <w:rPr>
          <w:rFonts w:eastAsia="Times New Roman"/>
          <w:b/>
          <w:bCs/>
          <w:color w:val="000000"/>
          <w:sz w:val="28"/>
          <w:szCs w:val="28"/>
          <w:lang w:eastAsia="lv-LV"/>
        </w:rPr>
        <w:t xml:space="preserve"> pants. Digitālā satura vai digitālā pakalpojuma atbilstība </w:t>
      </w:r>
    </w:p>
    <w:p w14:paraId="58AF16BF"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 Digitālais saturs vai digitālais pakalpojums uzskatāms par atbilstošu līguma noteikumiem, ja:</w:t>
      </w:r>
    </w:p>
    <w:p w14:paraId="500870EE" w14:textId="77777777" w:rsidR="00D155AB" w:rsidRDefault="00D155AB" w:rsidP="00D155AB">
      <w:pPr>
        <w:ind w:firstLine="709"/>
        <w:jc w:val="both"/>
        <w:rPr>
          <w:sz w:val="28"/>
          <w:szCs w:val="28"/>
        </w:rPr>
      </w:pPr>
      <w:r>
        <w:rPr>
          <w:rFonts w:eastAsia="Times New Roman"/>
          <w:bCs/>
          <w:color w:val="000000"/>
          <w:sz w:val="28"/>
          <w:szCs w:val="28"/>
          <w:lang w:eastAsia="lv-LV"/>
        </w:rPr>
        <w:t>1) </w:t>
      </w:r>
      <w:r>
        <w:rPr>
          <w:sz w:val="28"/>
          <w:szCs w:val="28"/>
        </w:rPr>
        <w:t>tas atbilst pārdevēja vai pakalpojuma sniedzēja sniegtajam aprakstam, norādītajam daudzumam un kvalitātei, kā arī norādītajai funkcionalitātei, saderībai, sadarbspējai un citām iezīmēm;</w:t>
      </w:r>
    </w:p>
    <w:p w14:paraId="6EE1489A" w14:textId="77777777" w:rsidR="00D155AB" w:rsidRDefault="00D155AB" w:rsidP="00D155AB">
      <w:pPr>
        <w:ind w:firstLine="720"/>
        <w:jc w:val="both"/>
        <w:rPr>
          <w:sz w:val="28"/>
          <w:szCs w:val="28"/>
        </w:rPr>
      </w:pPr>
      <w:r>
        <w:rPr>
          <w:rFonts w:eastAsia="Times New Roman"/>
          <w:bCs/>
          <w:color w:val="000000"/>
          <w:sz w:val="28"/>
          <w:szCs w:val="28"/>
          <w:lang w:eastAsia="lv-LV"/>
        </w:rPr>
        <w:t>2) </w:t>
      </w:r>
      <w:r>
        <w:rPr>
          <w:sz w:val="28"/>
          <w:szCs w:val="28"/>
        </w:rPr>
        <w:t>tas ir derīgs mērķiem, kuriem patērētājs to izvēlējās un kurus tas norādījis pārdevējam vai pakalpojuma sniedzējam ne vēlāk kā līguma slēgšanas brīdī, un pārdevējs vai pakalpojuma sniedzējs ir apstiprinājis derīgumu šiem mērķiem;</w:t>
      </w:r>
    </w:p>
    <w:p w14:paraId="53AB3C99" w14:textId="77777777" w:rsidR="00D155AB" w:rsidRDefault="00D155AB" w:rsidP="00D155AB">
      <w:pPr>
        <w:ind w:firstLine="720"/>
        <w:jc w:val="both"/>
        <w:rPr>
          <w:sz w:val="28"/>
          <w:szCs w:val="28"/>
        </w:rPr>
      </w:pPr>
      <w:r>
        <w:rPr>
          <w:rFonts w:eastAsia="Times New Roman"/>
          <w:bCs/>
          <w:color w:val="000000"/>
          <w:sz w:val="28"/>
          <w:szCs w:val="28"/>
          <w:lang w:eastAsia="lv-LV"/>
        </w:rPr>
        <w:t>3) tas ir piegādāts ar visiem norādītajiem piederumiem</w:t>
      </w:r>
      <w:r>
        <w:rPr>
          <w:sz w:val="28"/>
          <w:szCs w:val="28"/>
        </w:rPr>
        <w:t xml:space="preserve"> un lietošanas pamācībām, tai skaitā attiecībā uz uzstādīšanu;</w:t>
      </w:r>
    </w:p>
    <w:p w14:paraId="6B408EC6"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4) tas ir atjaunināts, kā noteikts līgumā;</w:t>
      </w:r>
    </w:p>
    <w:p w14:paraId="26B22FED" w14:textId="77777777" w:rsidR="00D155AB" w:rsidRDefault="00D155AB" w:rsidP="00D155AB">
      <w:pPr>
        <w:ind w:firstLine="720"/>
        <w:jc w:val="both"/>
        <w:rPr>
          <w:sz w:val="28"/>
          <w:szCs w:val="28"/>
        </w:rPr>
      </w:pPr>
      <w:r>
        <w:rPr>
          <w:sz w:val="28"/>
          <w:szCs w:val="28"/>
        </w:rPr>
        <w:t>5) tas ir derīgs mērķiem, kādiem šāda veida digitālais saturs vai digitālais pakalpojums parasti tiek izmantots, attiecīgajā gadījumā ņemot vērā spēkā esošus normatīvos aktus, standartus vai, ja tādu nav, piemērojamos attiecīgo nozaru labās prakses kodeksus;</w:t>
      </w:r>
    </w:p>
    <w:p w14:paraId="1CE56374" w14:textId="77777777" w:rsidR="00D155AB" w:rsidRDefault="00D155AB" w:rsidP="00D155AB">
      <w:pPr>
        <w:ind w:firstLine="709"/>
        <w:jc w:val="both"/>
        <w:rPr>
          <w:sz w:val="28"/>
          <w:szCs w:val="28"/>
        </w:rPr>
      </w:pPr>
      <w:r>
        <w:rPr>
          <w:sz w:val="28"/>
          <w:szCs w:val="28"/>
        </w:rPr>
        <w:t>6) tas ir norādītajā daudzumā un tam piemīt īpašības un izpildījums, tai skaitā attiecībā uz funkcionalitāti, saderību, pieejamību, nepārtrauktību un drošību, kāds parasti piemīt tāda paša veida digitālajam saturam vai digitālajam pakalpojumam un kādu patērētājs var pamatoti gaidīt, ņemot vērā digitālā satura vai digitālā pakalpojuma raksturu un jebkurus, īpaši reklāmā vai marķējumā, sniegtus pārdevēja, pakalpojuma sniedzēja vai citu piegādes ķēdē iesaistīto saimnieciskās darbības veicēju publiskos paziņojumus, izņemot šā panta otrajā daļā minētos gadījumus;</w:t>
      </w:r>
    </w:p>
    <w:p w14:paraId="27251024" w14:textId="77777777" w:rsidR="00D155AB" w:rsidRDefault="00D155AB" w:rsidP="00D155AB">
      <w:pPr>
        <w:ind w:firstLine="720"/>
        <w:jc w:val="both"/>
        <w:rPr>
          <w:sz w:val="28"/>
          <w:szCs w:val="28"/>
        </w:rPr>
      </w:pPr>
      <w:r>
        <w:rPr>
          <w:sz w:val="28"/>
          <w:szCs w:val="28"/>
        </w:rPr>
        <w:t>7) tas ir piegādāts ar tādiem piederumiem un pamācībām, kādas patērētājs var pamatoti gaidīt;</w:t>
      </w:r>
    </w:p>
    <w:p w14:paraId="53E8F4FE"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lastRenderedPageBreak/>
        <w:t>8) tas atbilst digitālā satura vai digitālā pakalpojuma izmēģinājuma versijai vai priekšskatījumam, ko pārdevējs darījis pieejamu pirms līguma noslēgšanas.</w:t>
      </w:r>
    </w:p>
    <w:p w14:paraId="2B0B8BCB"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Šā panta pirmās daļas 6. punktā minētie publiskie paziņojumi nav saistoši pārdevējam vai pakalpojuma sniedzējam, ja tas pierāda, ka:</w:t>
      </w:r>
    </w:p>
    <w:p w14:paraId="74FEA437"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 nav zinājis un pamatoti nav varējis zināt par sniegtajiem paziņojumiem;</w:t>
      </w:r>
    </w:p>
    <w:p w14:paraId="67EEB808"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līdz līguma noslēgšanas brīdim paziņojums ticis mainīts;</w:t>
      </w:r>
    </w:p>
    <w:p w14:paraId="4C16F408"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3) paziņojums nevarēja ietekmēt patērētāja lēmumu iegādāties digitālo saturu vai digitālo pakalpojumu.</w:t>
      </w:r>
    </w:p>
    <w:p w14:paraId="279CAAAE"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(3) Pārdevējs vai pakalpojuma sniedzējs nodrošina, ka patērētājs tiek informēts un viņam tiek piegādāti digitālā satura vai digitālā pakalpojuma atjauninājumi, tai skaitā drošības atjauninājumi, kas nepieciešami, lai uzturētu digitālā satura vai digitālā pakalpojuma atbilstību noteiktajā laikposmā:</w:t>
      </w:r>
    </w:p>
    <w:p w14:paraId="404C8B89"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 kurā saskaņā ar līgumu ir jāpiegādā digitālais saturs vai digitālais pakalpojums, ja līgumā ir paredzēta pastāvīga piegāde noteiktā laikposmā;</w:t>
      </w:r>
    </w:p>
    <w:p w14:paraId="5391D4B2"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un ko patērētājs var pamatoti gaidīt, ņemot vērā digitālā satura vai digitālā pakalpojuma veidu, mērķi, kādam tie paredzēti, un apstākļus un līguma būtību, ja līgumā paredzēta vienreizēja piegāde vai vairākas atsevišķas piegādes.</w:t>
      </w:r>
    </w:p>
    <w:p w14:paraId="1C9986E9" w14:textId="5DCE064A" w:rsidR="00D155AB" w:rsidRDefault="00D155AB" w:rsidP="00D155AB">
      <w:pPr>
        <w:ind w:firstLine="709"/>
        <w:jc w:val="both"/>
        <w:rPr>
          <w:rFonts w:eastAsia="Times New Roman"/>
          <w:color w:val="000000"/>
          <w:sz w:val="28"/>
          <w:szCs w:val="28"/>
          <w:lang w:eastAsia="lv-LV"/>
        </w:rPr>
      </w:pPr>
      <w:r>
        <w:rPr>
          <w:rFonts w:eastAsia="Times New Roman"/>
          <w:bCs/>
          <w:color w:val="000000"/>
          <w:sz w:val="28"/>
          <w:szCs w:val="28"/>
          <w:lang w:eastAsia="lv-LV"/>
        </w:rPr>
        <w:t>(4) Ja patērētājs samērīgā termiņā neuzstāda</w:t>
      </w:r>
      <w:r>
        <w:rPr>
          <w:rFonts w:eastAsia="Times New Roman"/>
          <w:color w:val="000000"/>
          <w:sz w:val="28"/>
          <w:szCs w:val="28"/>
          <w:lang w:eastAsia="lv-LV"/>
        </w:rPr>
        <w:t xml:space="preserve"> šā panta trešajā daļā minētos </w:t>
      </w:r>
      <w:r>
        <w:rPr>
          <w:rFonts w:eastAsia="Times New Roman"/>
          <w:bCs/>
          <w:color w:val="000000"/>
          <w:sz w:val="28"/>
          <w:szCs w:val="28"/>
          <w:lang w:eastAsia="lv-LV"/>
        </w:rPr>
        <w:t xml:space="preserve">atjauninājumus, pārdevējs </w:t>
      </w:r>
      <w:r>
        <w:rPr>
          <w:rFonts w:eastAsia="Times New Roman"/>
          <w:color w:val="000000"/>
          <w:sz w:val="28"/>
          <w:szCs w:val="28"/>
          <w:lang w:eastAsia="lv-LV"/>
        </w:rPr>
        <w:t xml:space="preserve">vai pakalpojuma sniedzējs </w:t>
      </w:r>
      <w:r>
        <w:rPr>
          <w:rFonts w:eastAsia="Times New Roman"/>
          <w:bCs/>
          <w:color w:val="000000"/>
          <w:sz w:val="28"/>
          <w:szCs w:val="28"/>
          <w:lang w:eastAsia="lv-LV"/>
        </w:rPr>
        <w:t xml:space="preserve">nav atbildīgs par neatbilstību, </w:t>
      </w:r>
      <w:r>
        <w:rPr>
          <w:rFonts w:eastAsia="Times New Roman"/>
          <w:color w:val="000000"/>
          <w:sz w:val="28"/>
          <w:szCs w:val="28"/>
          <w:lang w:eastAsia="lv-LV"/>
        </w:rPr>
        <w:t xml:space="preserve">ko rada tikai attiecīgā atjauninājuma trūkums, ja vienlaikus </w:t>
      </w:r>
      <w:r w:rsidR="00821A04">
        <w:rPr>
          <w:rFonts w:eastAsia="Times New Roman"/>
          <w:color w:val="000000"/>
          <w:sz w:val="28"/>
          <w:szCs w:val="28"/>
          <w:lang w:eastAsia="lv-LV"/>
        </w:rPr>
        <w:t xml:space="preserve">ir </w:t>
      </w:r>
      <w:r w:rsidRPr="00821A04">
        <w:rPr>
          <w:rFonts w:eastAsia="Times New Roman"/>
          <w:color w:val="000000"/>
          <w:sz w:val="28"/>
          <w:szCs w:val="28"/>
          <w:lang w:eastAsia="lv-LV"/>
        </w:rPr>
        <w:t>izpild</w:t>
      </w:r>
      <w:r w:rsidR="00821A04" w:rsidRPr="00821A04">
        <w:rPr>
          <w:rFonts w:eastAsia="Times New Roman"/>
          <w:color w:val="000000"/>
          <w:sz w:val="28"/>
          <w:szCs w:val="28"/>
          <w:lang w:eastAsia="lv-LV"/>
        </w:rPr>
        <w:t>īti</w:t>
      </w:r>
      <w:r>
        <w:rPr>
          <w:rFonts w:eastAsia="Times New Roman"/>
          <w:color w:val="000000"/>
          <w:sz w:val="28"/>
          <w:szCs w:val="28"/>
          <w:lang w:eastAsia="lv-LV"/>
        </w:rPr>
        <w:t xml:space="preserve"> šādi nosacījumi:</w:t>
      </w:r>
    </w:p>
    <w:p w14:paraId="48D94EBE"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pārdevējs vai pakalpojuma sniedzējs bija informējis patērētāju par atjauninājuma pieejamību un par tā neuzstādīšanas sekām;</w:t>
      </w:r>
    </w:p>
    <w:p w14:paraId="53AEAE68"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iemesls tam, ka patērētājs atjauninājumu neuzstādīja vai uzstādīja nepareizi, nebija trūkumi patērētājam sniegtajās uzstādīšanas instrukcijās.</w:t>
      </w:r>
    </w:p>
    <w:p w14:paraId="6F65AE62"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(5) Ja līgums paredz digitālā satura vai digitālā pakalpojuma pastāvīgu piegādi noteiktā laikposmā, pārdevēja vai pakalpojuma sniedzēja pienākums ir nodrošināt digitālā satura vai digitālā pakalpojuma atbilstību visā šajā laikposmā.</w:t>
      </w:r>
    </w:p>
    <w:p w14:paraId="2ADFE74E"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(6) Digitālais saturs vai digitālais pakalpojums nav uzskatāms par neatbilstošu šā panta pirmās daļas 5., 6., 7. un 8. punktam un trešajai daļai, ja līguma slēgšanas brīdī patērētājs tika informēts par </w:t>
      </w:r>
      <w:r>
        <w:rPr>
          <w:sz w:val="28"/>
          <w:szCs w:val="28"/>
        </w:rPr>
        <w:t>noteiktu</w:t>
      </w:r>
      <w:r>
        <w:rPr>
          <w:rFonts w:eastAsia="Times New Roman"/>
          <w:bCs/>
          <w:color w:val="000000"/>
          <w:sz w:val="28"/>
          <w:szCs w:val="28"/>
          <w:lang w:eastAsia="lv-LV"/>
        </w:rPr>
        <w:t xml:space="preserve"> digitālā satura vai digitālā pakalpojuma </w:t>
      </w:r>
      <w:r>
        <w:rPr>
          <w:sz w:val="28"/>
          <w:szCs w:val="28"/>
        </w:rPr>
        <w:t>rakstura un īpašību novirzi un viņš skaidri un nepārprotami tai piekritis</w:t>
      </w:r>
      <w:r>
        <w:rPr>
          <w:rFonts w:eastAsia="Times New Roman"/>
          <w:bCs/>
          <w:color w:val="000000"/>
          <w:sz w:val="28"/>
          <w:szCs w:val="28"/>
          <w:lang w:eastAsia="lv-LV"/>
        </w:rPr>
        <w:t>.</w:t>
      </w:r>
    </w:p>
    <w:p w14:paraId="6AB95EFE"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(7) Ja vien puses nav vienojušās citādi, digitālo saturu vai digitālo pakalpojumu piegādā jaunākajā versijā, kas pieejama līguma noslēgšanas brīdī. </w:t>
      </w:r>
    </w:p>
    <w:p w14:paraId="647E374C" w14:textId="77777777" w:rsidR="00D155AB" w:rsidRDefault="00D155AB" w:rsidP="00D155AB">
      <w:pPr>
        <w:ind w:firstLine="284"/>
        <w:jc w:val="both"/>
        <w:rPr>
          <w:rFonts w:eastAsia="Times New Roman"/>
          <w:bCs/>
          <w:color w:val="000000"/>
          <w:sz w:val="28"/>
          <w:szCs w:val="28"/>
          <w:lang w:eastAsia="lv-LV"/>
        </w:rPr>
      </w:pPr>
    </w:p>
    <w:p w14:paraId="591C5692" w14:textId="77777777" w:rsidR="00D155AB" w:rsidRDefault="00D155AB" w:rsidP="00D155AB">
      <w:pPr>
        <w:ind w:firstLine="709"/>
        <w:jc w:val="both"/>
        <w:rPr>
          <w:rFonts w:eastAsia="Times New Roman"/>
          <w:b/>
          <w:bCs/>
          <w:color w:val="000000"/>
          <w:sz w:val="28"/>
          <w:szCs w:val="28"/>
          <w:lang w:eastAsia="lv-LV"/>
        </w:rPr>
      </w:pPr>
      <w:r>
        <w:rPr>
          <w:rFonts w:eastAsia="Times New Roman"/>
          <w:b/>
          <w:bCs/>
          <w:color w:val="000000"/>
          <w:sz w:val="28"/>
          <w:szCs w:val="28"/>
          <w:lang w:eastAsia="lv-LV"/>
        </w:rPr>
        <w:t>16.</w:t>
      </w:r>
      <w:r>
        <w:rPr>
          <w:rFonts w:eastAsia="Times New Roman"/>
          <w:b/>
          <w:bCs/>
          <w:color w:val="000000"/>
          <w:sz w:val="28"/>
          <w:szCs w:val="28"/>
          <w:vertAlign w:val="superscript"/>
          <w:lang w:eastAsia="lv-LV"/>
        </w:rPr>
        <w:t>3</w:t>
      </w:r>
      <w:r>
        <w:rPr>
          <w:rFonts w:eastAsia="Times New Roman"/>
          <w:b/>
          <w:bCs/>
          <w:color w:val="000000"/>
          <w:sz w:val="28"/>
          <w:szCs w:val="28"/>
          <w:lang w:eastAsia="lv-LV"/>
        </w:rPr>
        <w:t> pants. Digitālā satura vai digitālā pakalpojuma piegāde</w:t>
      </w:r>
    </w:p>
    <w:p w14:paraId="2F31F176"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(1) Ja vien puses nav vienojušās citādi, pārdevējs vai pakalpojuma sniedzējs digitālo saturu vai digitālo pakalpojumu piegādā patērētājam pēc līguma noslēgšanas bez nepamatotas kavēšanās. </w:t>
      </w:r>
    </w:p>
    <w:p w14:paraId="2A090E37"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Uzskatāms, ka pārdevējs</w:t>
      </w:r>
      <w:r>
        <w:rPr>
          <w:color w:val="000000"/>
          <w:sz w:val="28"/>
          <w:szCs w:val="28"/>
        </w:rPr>
        <w:t xml:space="preserve"> vai pakalpojuma sniedzējs </w:t>
      </w:r>
      <w:r>
        <w:rPr>
          <w:rFonts w:eastAsia="Times New Roman"/>
          <w:bCs/>
          <w:color w:val="000000"/>
          <w:sz w:val="28"/>
          <w:szCs w:val="28"/>
          <w:lang w:eastAsia="lv-LV"/>
        </w:rPr>
        <w:t>ir piegādājis digitālo saturu vai digitālo pakalpojumu, ja:</w:t>
      </w:r>
    </w:p>
    <w:p w14:paraId="38731F5C"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lastRenderedPageBreak/>
        <w:t>1) patērētājam vai viņa izvēlētajam fiziskajam vai virtuālajam aprīkojumam ir darīts pieejams digitālais saturs vai līdzekļi, lai digitālajam saturam piekļūtu vai to lejupielādētu;</w:t>
      </w:r>
    </w:p>
    <w:p w14:paraId="3386DBEC"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2) patērētājam vai viņa izvēlētajam fiziskajam vai virtuālajam aprīkojumam ir darīts pieejams digitālais pakalpojums. </w:t>
      </w:r>
    </w:p>
    <w:p w14:paraId="57AFBBDC" w14:textId="77777777" w:rsidR="00D155AB" w:rsidRDefault="00D155AB" w:rsidP="00D155AB">
      <w:pPr>
        <w:ind w:firstLine="709"/>
        <w:jc w:val="both"/>
        <w:rPr>
          <w:rFonts w:eastAsia="Times New Roman"/>
          <w:bCs/>
          <w:color w:val="000000"/>
          <w:sz w:val="28"/>
          <w:szCs w:val="28"/>
          <w:lang w:eastAsia="lv-LV"/>
        </w:rPr>
      </w:pPr>
    </w:p>
    <w:p w14:paraId="0BC6B992" w14:textId="77777777" w:rsidR="00D155AB" w:rsidRDefault="00D155AB" w:rsidP="00D155AB">
      <w:pPr>
        <w:ind w:firstLine="709"/>
        <w:jc w:val="both"/>
        <w:rPr>
          <w:rFonts w:eastAsia="Times New Roman"/>
          <w:b/>
          <w:bCs/>
          <w:color w:val="000000"/>
          <w:sz w:val="28"/>
          <w:szCs w:val="28"/>
          <w:lang w:eastAsia="lv-LV"/>
        </w:rPr>
      </w:pPr>
      <w:r>
        <w:rPr>
          <w:rFonts w:eastAsia="Times New Roman"/>
          <w:b/>
          <w:bCs/>
          <w:color w:val="000000"/>
          <w:sz w:val="28"/>
          <w:szCs w:val="28"/>
          <w:lang w:eastAsia="lv-LV"/>
        </w:rPr>
        <w:t>16.</w:t>
      </w:r>
      <w:r>
        <w:rPr>
          <w:rFonts w:eastAsia="Times New Roman"/>
          <w:b/>
          <w:bCs/>
          <w:color w:val="000000"/>
          <w:sz w:val="28"/>
          <w:szCs w:val="28"/>
          <w:vertAlign w:val="superscript"/>
          <w:lang w:eastAsia="lv-LV"/>
        </w:rPr>
        <w:t>4</w:t>
      </w:r>
      <w:r>
        <w:rPr>
          <w:rFonts w:eastAsia="Times New Roman"/>
          <w:b/>
          <w:bCs/>
          <w:color w:val="000000"/>
          <w:sz w:val="28"/>
          <w:szCs w:val="28"/>
          <w:lang w:eastAsia="lv-LV"/>
        </w:rPr>
        <w:t> pants. Digitālā satura vai digitālā pakalpojuma nepareiza integrēšana</w:t>
      </w:r>
    </w:p>
    <w:p w14:paraId="61C9D6ED"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Ja digitālā satura vai digitālā pakalpojuma nepareiza integrēšana patērētāja digitālajā vidē kļuvusi par iemeslu neatbilstībai līguma noteikumiem, digitālais saturs vai digitālais pakalpojums uzskatāms par neatbilstošu līguma noteikumiem, ja:</w:t>
      </w:r>
    </w:p>
    <w:p w14:paraId="1747277A"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 digitālo saturu vai digitālo pakalpojumu integrēja pārdevējs vai pakalpojuma sniedzējs;</w:t>
      </w:r>
    </w:p>
    <w:p w14:paraId="1FC243F2"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tika paredzēts, ka digitālo saturu vai digitālo pakalpojumu integrēs patērētājs, un integrēšana tika veikta nepareizi pārdevēja vai pakalpojuma sniedzēja sniegto integrēšanas instrukciju trūkumu dēļ.</w:t>
      </w:r>
    </w:p>
    <w:p w14:paraId="7AB55F78" w14:textId="77777777" w:rsidR="00D155AB" w:rsidRDefault="00D155AB" w:rsidP="00D155AB">
      <w:pPr>
        <w:ind w:left="567" w:firstLine="425"/>
        <w:jc w:val="both"/>
        <w:rPr>
          <w:rFonts w:eastAsia="Times New Roman"/>
          <w:bCs/>
          <w:color w:val="000000"/>
          <w:sz w:val="28"/>
          <w:szCs w:val="28"/>
          <w:lang w:eastAsia="lv-LV"/>
        </w:rPr>
      </w:pPr>
    </w:p>
    <w:p w14:paraId="1B1C8684" w14:textId="77777777" w:rsidR="00D155AB" w:rsidRDefault="00D155AB" w:rsidP="00D155AB">
      <w:pPr>
        <w:ind w:firstLine="709"/>
        <w:jc w:val="both"/>
        <w:rPr>
          <w:rFonts w:eastAsia="Times New Roman"/>
          <w:b/>
          <w:color w:val="000000"/>
          <w:sz w:val="28"/>
          <w:szCs w:val="28"/>
          <w:lang w:eastAsia="lv-LV"/>
        </w:rPr>
      </w:pPr>
      <w:r>
        <w:rPr>
          <w:rFonts w:eastAsia="Times New Roman"/>
          <w:b/>
          <w:color w:val="000000"/>
          <w:sz w:val="28"/>
          <w:szCs w:val="28"/>
          <w:lang w:eastAsia="lv-LV"/>
        </w:rPr>
        <w:t>16.</w:t>
      </w:r>
      <w:r>
        <w:rPr>
          <w:rFonts w:eastAsia="Times New Roman"/>
          <w:b/>
          <w:color w:val="000000"/>
          <w:sz w:val="28"/>
          <w:szCs w:val="28"/>
          <w:vertAlign w:val="superscript"/>
          <w:lang w:eastAsia="lv-LV"/>
        </w:rPr>
        <w:t>5</w:t>
      </w:r>
      <w:r>
        <w:rPr>
          <w:rFonts w:eastAsia="Times New Roman"/>
          <w:b/>
          <w:color w:val="000000"/>
          <w:sz w:val="28"/>
          <w:szCs w:val="28"/>
          <w:lang w:eastAsia="lv-LV"/>
        </w:rPr>
        <w:t xml:space="preserve"> pants. Digitālā satura vai digitālā pakalpojuma modificēšana</w:t>
      </w:r>
    </w:p>
    <w:p w14:paraId="30613C9D"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(1) Ja līgumā paredzēts, ka digitālais saturs vai digitālais pakalpojums ir jāpiegādā vai jādara pieejams patērētājam kādā noteiktā laikposmā, pārdevējs vai pakalpojuma sniedzējs var modificēt digitālo saturu vai digitālo pakalpojumu tādā apmērā, kas pārsniedz to, kas nepieciešams, lai digitālo saturu vai digitālo pakalpojumu uzturētu atbilstošu, ja </w:t>
      </w:r>
      <w:r w:rsidRPr="00821A04">
        <w:rPr>
          <w:rFonts w:eastAsia="Times New Roman"/>
          <w:color w:val="000000"/>
          <w:sz w:val="28"/>
          <w:szCs w:val="28"/>
          <w:lang w:eastAsia="lv-LV"/>
        </w:rPr>
        <w:t>vienlaikus ir izpildīti šādi nosacījumi</w:t>
      </w:r>
      <w:r>
        <w:rPr>
          <w:rFonts w:eastAsia="Times New Roman"/>
          <w:color w:val="000000"/>
          <w:sz w:val="28"/>
          <w:szCs w:val="28"/>
          <w:lang w:eastAsia="lv-LV"/>
        </w:rPr>
        <w:t>:</w:t>
      </w:r>
    </w:p>
    <w:p w14:paraId="1D5F118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līgums ļauj veikt modifikāciju un sniedz pamatotu iemeslu šādas modifikācijas veikšanai;</w:t>
      </w:r>
    </w:p>
    <w:p w14:paraId="63302E40"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šāda modifikācija tiek nodrošināta bez papildu izmaksām patērētājam;</w:t>
      </w:r>
    </w:p>
    <w:p w14:paraId="4A6B2EA8"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3) patērētāju skaidri un saprotami informē par modifikāciju;</w:t>
      </w:r>
    </w:p>
    <w:p w14:paraId="0CE9C1F8" w14:textId="77777777" w:rsidR="00D155AB" w:rsidRDefault="00D155AB" w:rsidP="00D155AB">
      <w:pPr>
        <w:ind w:firstLine="720"/>
        <w:jc w:val="both"/>
        <w:rPr>
          <w:rFonts w:eastAsia="Times New Roman"/>
          <w:color w:val="000000"/>
          <w:sz w:val="28"/>
          <w:szCs w:val="28"/>
          <w:lang w:eastAsia="lv-LV"/>
        </w:rPr>
      </w:pPr>
      <w:r>
        <w:rPr>
          <w:rFonts w:eastAsia="Times New Roman"/>
          <w:color w:val="000000"/>
          <w:sz w:val="28"/>
          <w:szCs w:val="28"/>
          <w:lang w:eastAsia="lv-LV"/>
        </w:rPr>
        <w:t>4) šā panta otrajā daļā minētajos gadījumos patērētājs laikus pastāvīgā informācijas nesējā tiek informēts par modifikācijas iezīmēm un laiku, kā arī par tiesībām vienpusēji atkāpties no līguma saskaņā ar šā panta otro daļu vai par iespēju saglabāt digitālo saturu vai digitālo pakalpojumu bez šādas modifikācijas saskaņā ar šā panta trešo daļu.</w:t>
      </w:r>
    </w:p>
    <w:p w14:paraId="7EC2FFE3"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Patērētājs ir tiesīgs vienpusēji atkāpties no līguma gadījumā, ja modifikācija negatīvi ietekmē patērētāja piekļuvi digitālajam saturam vai digitālajam pakalpojumam vai tā izmantošanu, izņemot gadījumu, ja šāda negatīva ietekme ir maznozīmīga. Šādā gadījumā patērētājam ir tiesības vienpusēji atkāpties no līguma bez maksas 30 dienu laikā no informācijas saņemšanas brīža vai no brīža, kad pārdevējs ir modificējis digitālo saturu vai digitālo pakalpojumu, atkarībā no tā, kas ir vēlākais datums.</w:t>
      </w:r>
    </w:p>
    <w:p w14:paraId="19DF9B88" w14:textId="77777777" w:rsidR="00D155AB" w:rsidRDefault="00D155AB" w:rsidP="00D155AB">
      <w:pPr>
        <w:ind w:firstLine="709"/>
        <w:jc w:val="both"/>
        <w:rPr>
          <w:sz w:val="28"/>
          <w:szCs w:val="28"/>
        </w:rPr>
      </w:pPr>
      <w:r>
        <w:rPr>
          <w:rFonts w:eastAsia="Times New Roman"/>
          <w:color w:val="000000"/>
          <w:sz w:val="28"/>
          <w:szCs w:val="28"/>
          <w:lang w:eastAsia="lv-LV"/>
        </w:rPr>
        <w:t xml:space="preserve">(3) Noteikumus par tiesībām vienpusēji atkāpties no līguma saskaņā ar šā panta otro daļu nepiemēro, ja patērētājam ir nodrošināta iespēja bez papildu </w:t>
      </w:r>
      <w:r>
        <w:rPr>
          <w:rFonts w:eastAsia="Times New Roman"/>
          <w:color w:val="000000"/>
          <w:sz w:val="28"/>
          <w:szCs w:val="28"/>
          <w:lang w:eastAsia="lv-LV"/>
        </w:rPr>
        <w:lastRenderedPageBreak/>
        <w:t>maksas saglabāt nemodificētu digitālo saturu vai digitālo pakalpojumu un digitālais saturs un digitālais pakalpojums saglabā atbilstību.</w:t>
      </w:r>
      <w:r>
        <w:rPr>
          <w:color w:val="000000"/>
          <w:sz w:val="28"/>
          <w:szCs w:val="28"/>
        </w:rPr>
        <w:t>"</w:t>
      </w:r>
    </w:p>
    <w:p w14:paraId="325E71D2" w14:textId="77777777" w:rsidR="00D155AB" w:rsidRDefault="00D155AB" w:rsidP="00D155AB">
      <w:pPr>
        <w:ind w:firstLine="709"/>
        <w:jc w:val="both"/>
        <w:rPr>
          <w:sz w:val="28"/>
          <w:szCs w:val="28"/>
        </w:rPr>
      </w:pPr>
    </w:p>
    <w:p w14:paraId="6C414EB7" w14:textId="77777777" w:rsidR="00D155AB" w:rsidRDefault="00D155AB" w:rsidP="00D155AB">
      <w:pPr>
        <w:ind w:firstLine="709"/>
        <w:jc w:val="both"/>
        <w:rPr>
          <w:sz w:val="28"/>
          <w:szCs w:val="28"/>
        </w:rPr>
      </w:pPr>
      <w:r>
        <w:rPr>
          <w:sz w:val="28"/>
          <w:szCs w:val="28"/>
        </w:rPr>
        <w:t>17. Izteikt IV nodaļas nosaukumu šādā redakcijā:</w:t>
      </w:r>
    </w:p>
    <w:p w14:paraId="2075C2FC" w14:textId="77777777" w:rsidR="00D155AB" w:rsidRDefault="00D155AB" w:rsidP="00D155AB">
      <w:pPr>
        <w:ind w:firstLine="709"/>
        <w:jc w:val="center"/>
        <w:rPr>
          <w:sz w:val="28"/>
          <w:szCs w:val="28"/>
        </w:rPr>
      </w:pPr>
    </w:p>
    <w:p w14:paraId="60C604CD" w14:textId="77777777" w:rsidR="00D155AB" w:rsidRDefault="00D155AB" w:rsidP="00D155AB">
      <w:pPr>
        <w:ind w:firstLine="709"/>
        <w:jc w:val="center"/>
        <w:rPr>
          <w:b/>
          <w:sz w:val="28"/>
          <w:szCs w:val="28"/>
        </w:rPr>
      </w:pPr>
      <w:r>
        <w:rPr>
          <w:color w:val="000000"/>
          <w:sz w:val="28"/>
          <w:szCs w:val="28"/>
        </w:rPr>
        <w:t>"</w:t>
      </w:r>
      <w:r>
        <w:rPr>
          <w:b/>
          <w:sz w:val="28"/>
          <w:szCs w:val="28"/>
        </w:rPr>
        <w:t>IV nodaļa</w:t>
      </w:r>
    </w:p>
    <w:p w14:paraId="27B322B6" w14:textId="77777777" w:rsidR="00D155AB" w:rsidRDefault="00D155AB" w:rsidP="00D155AB">
      <w:pPr>
        <w:jc w:val="center"/>
        <w:rPr>
          <w:b/>
          <w:sz w:val="28"/>
          <w:szCs w:val="28"/>
        </w:rPr>
      </w:pPr>
      <w:r>
        <w:rPr>
          <w:b/>
          <w:sz w:val="28"/>
          <w:szCs w:val="28"/>
        </w:rPr>
        <w:t>Informācija par precēm, pakalpojumiem, digitālo saturu un digitālajiem pakalpojumiem</w:t>
      </w:r>
      <w:r>
        <w:rPr>
          <w:color w:val="000000"/>
          <w:sz w:val="28"/>
          <w:szCs w:val="28"/>
        </w:rPr>
        <w:t>".</w:t>
      </w:r>
    </w:p>
    <w:p w14:paraId="1E476BB9" w14:textId="77777777" w:rsidR="00D155AB" w:rsidRDefault="00D155AB" w:rsidP="00D155AB">
      <w:pPr>
        <w:ind w:firstLine="709"/>
        <w:jc w:val="center"/>
        <w:rPr>
          <w:sz w:val="28"/>
          <w:szCs w:val="28"/>
        </w:rPr>
      </w:pPr>
    </w:p>
    <w:p w14:paraId="34FC5640" w14:textId="77777777" w:rsidR="00D155AB" w:rsidRDefault="00D155AB" w:rsidP="00D155AB">
      <w:pPr>
        <w:ind w:firstLine="709"/>
        <w:jc w:val="both"/>
        <w:rPr>
          <w:color w:val="000000"/>
          <w:sz w:val="28"/>
          <w:szCs w:val="28"/>
        </w:rPr>
      </w:pPr>
      <w:r>
        <w:rPr>
          <w:sz w:val="28"/>
          <w:szCs w:val="28"/>
        </w:rPr>
        <w:t>18.  </w:t>
      </w:r>
      <w:r>
        <w:rPr>
          <w:color w:val="000000"/>
          <w:sz w:val="28"/>
          <w:szCs w:val="28"/>
        </w:rPr>
        <w:t>17. pantā:</w:t>
      </w:r>
    </w:p>
    <w:p w14:paraId="4F859803" w14:textId="77777777" w:rsidR="00D155AB" w:rsidRDefault="00D155AB" w:rsidP="00D155AB">
      <w:pPr>
        <w:ind w:firstLine="709"/>
        <w:jc w:val="both"/>
        <w:rPr>
          <w:color w:val="000000"/>
          <w:sz w:val="28"/>
          <w:szCs w:val="28"/>
        </w:rPr>
      </w:pPr>
      <w:r>
        <w:rPr>
          <w:color w:val="000000"/>
          <w:sz w:val="28"/>
          <w:szCs w:val="28"/>
        </w:rPr>
        <w:t>izteikt pirmās daļas 3. punktu šādā redakcijā:</w:t>
      </w:r>
    </w:p>
    <w:p w14:paraId="53257EDC" w14:textId="77777777" w:rsidR="00D155AB" w:rsidRDefault="00D155AB" w:rsidP="00D155AB">
      <w:pPr>
        <w:ind w:firstLine="720"/>
        <w:jc w:val="both"/>
        <w:rPr>
          <w:color w:val="000000"/>
          <w:sz w:val="28"/>
          <w:szCs w:val="28"/>
        </w:rPr>
      </w:pPr>
    </w:p>
    <w:p w14:paraId="60809A9B" w14:textId="77777777" w:rsidR="00D155AB" w:rsidRDefault="00D155AB" w:rsidP="00D155AB">
      <w:pPr>
        <w:ind w:firstLine="720"/>
        <w:jc w:val="both"/>
        <w:rPr>
          <w:color w:val="000000"/>
          <w:sz w:val="28"/>
          <w:szCs w:val="28"/>
        </w:rPr>
      </w:pPr>
      <w:r>
        <w:rPr>
          <w:color w:val="000000"/>
          <w:sz w:val="28"/>
          <w:szCs w:val="28"/>
        </w:rPr>
        <w:t xml:space="preserve">"3) preces, pakalpojuma, digitālā satura vai digitālā pakalpojuma galīgā cena, ieskaitot nodokļus un nodevas. Ar digitālā satura vai digitālā pakalpojuma cenu saprot naudas summu vai digitālu vērtības ekvivalentu, kas jāsamaksā par digitālā satura vai digitālā pakalpojuma piegādi. Ja preces, pakalpojuma, digitālā satura vai digitālā pakalpojuma īpašību dēļ cenu pamatoti nevar aprēķināt iepriekš, norāda cenas aprēķināšanas veidu;"; </w:t>
      </w:r>
    </w:p>
    <w:p w14:paraId="40B82099" w14:textId="77777777" w:rsidR="00D155AB" w:rsidRDefault="00D155AB" w:rsidP="00D155AB">
      <w:pPr>
        <w:ind w:firstLine="720"/>
        <w:jc w:val="both"/>
        <w:rPr>
          <w:color w:val="000000"/>
          <w:sz w:val="28"/>
          <w:szCs w:val="28"/>
        </w:rPr>
      </w:pPr>
    </w:p>
    <w:p w14:paraId="72C763D2" w14:textId="77777777" w:rsidR="00D155AB" w:rsidRDefault="00D155AB" w:rsidP="00D155AB">
      <w:pPr>
        <w:ind w:left="720"/>
        <w:jc w:val="both"/>
        <w:rPr>
          <w:color w:val="000000"/>
          <w:sz w:val="28"/>
          <w:szCs w:val="28"/>
        </w:rPr>
      </w:pPr>
      <w:r>
        <w:rPr>
          <w:color w:val="000000"/>
          <w:sz w:val="28"/>
          <w:szCs w:val="28"/>
        </w:rPr>
        <w:t>izteikt pirmās daļas 6. punktu šādā redakcijā:</w:t>
      </w:r>
    </w:p>
    <w:p w14:paraId="664D721D" w14:textId="77777777" w:rsidR="00D155AB" w:rsidRDefault="00D155AB" w:rsidP="00D155AB">
      <w:pPr>
        <w:ind w:left="720"/>
        <w:jc w:val="both"/>
        <w:rPr>
          <w:color w:val="000000"/>
          <w:sz w:val="28"/>
          <w:szCs w:val="28"/>
        </w:rPr>
      </w:pPr>
    </w:p>
    <w:p w14:paraId="441FA212" w14:textId="77777777" w:rsidR="00D155AB" w:rsidRDefault="00D155AB" w:rsidP="00D155AB">
      <w:pPr>
        <w:ind w:firstLine="720"/>
        <w:jc w:val="both"/>
        <w:rPr>
          <w:color w:val="000000"/>
          <w:sz w:val="28"/>
          <w:szCs w:val="28"/>
        </w:rPr>
      </w:pPr>
      <w:r>
        <w:rPr>
          <w:color w:val="000000"/>
          <w:sz w:val="28"/>
          <w:szCs w:val="28"/>
        </w:rPr>
        <w:t>"6) </w:t>
      </w:r>
      <w:r>
        <w:rPr>
          <w:rFonts w:eastAsia="Times New Roman"/>
          <w:color w:val="000000"/>
          <w:sz w:val="28"/>
          <w:szCs w:val="28"/>
          <w:lang w:eastAsia="lv-LV"/>
        </w:rPr>
        <w:t xml:space="preserve">informācija par patērētāja likumīgajām tiesībām, ja prece, pakalpojums, </w:t>
      </w:r>
      <w:r>
        <w:rPr>
          <w:color w:val="000000"/>
          <w:sz w:val="28"/>
          <w:szCs w:val="28"/>
          <w:shd w:val="clear" w:color="auto" w:fill="FFFFFF"/>
        </w:rPr>
        <w:t>digitālais saturs vai digitālais pakalpojums</w:t>
      </w:r>
      <w:r>
        <w:rPr>
          <w:rFonts w:eastAsia="Times New Roman"/>
          <w:color w:val="000000"/>
          <w:sz w:val="28"/>
          <w:szCs w:val="28"/>
          <w:lang w:eastAsia="lv-LV"/>
        </w:rPr>
        <w:t xml:space="preserve"> neatbilst līguma noteikumiem, kā arī informācija par </w:t>
      </w:r>
      <w:proofErr w:type="spellStart"/>
      <w:r>
        <w:rPr>
          <w:rFonts w:eastAsia="Times New Roman"/>
          <w:color w:val="000000"/>
          <w:sz w:val="28"/>
          <w:szCs w:val="28"/>
          <w:lang w:eastAsia="lv-LV"/>
        </w:rPr>
        <w:t>komercgarantiju</w:t>
      </w:r>
      <w:proofErr w:type="spellEnd"/>
      <w:r>
        <w:rPr>
          <w:rFonts w:eastAsia="Times New Roman"/>
          <w:color w:val="000000"/>
          <w:sz w:val="28"/>
          <w:szCs w:val="28"/>
          <w:lang w:eastAsia="lv-LV"/>
        </w:rPr>
        <w:t>, tās nosacījumiem un pēcpārdošanas pakalpojumiem, ja tie ir attiecināmi;</w:t>
      </w:r>
      <w:r>
        <w:rPr>
          <w:color w:val="000000"/>
          <w:sz w:val="28"/>
          <w:szCs w:val="28"/>
        </w:rPr>
        <w:t>";</w:t>
      </w:r>
    </w:p>
    <w:p w14:paraId="0C9956B9" w14:textId="77777777" w:rsidR="00D155AB" w:rsidRDefault="00D155AB" w:rsidP="00D155AB">
      <w:pPr>
        <w:ind w:firstLine="720"/>
        <w:jc w:val="both"/>
        <w:rPr>
          <w:color w:val="000000"/>
          <w:sz w:val="28"/>
          <w:szCs w:val="28"/>
        </w:rPr>
      </w:pPr>
    </w:p>
    <w:p w14:paraId="71A0A3F0" w14:textId="49AD66A2" w:rsidR="00D155AB" w:rsidRDefault="00D155AB" w:rsidP="00D155AB">
      <w:pPr>
        <w:ind w:firstLine="720"/>
        <w:jc w:val="both"/>
        <w:rPr>
          <w:color w:val="000000"/>
          <w:sz w:val="28"/>
          <w:szCs w:val="28"/>
        </w:rPr>
      </w:pPr>
      <w:r>
        <w:rPr>
          <w:color w:val="000000"/>
          <w:sz w:val="28"/>
          <w:szCs w:val="28"/>
        </w:rPr>
        <w:t>izteikt pirmās daļas 8. un 9. punktu šādā redakcijā:</w:t>
      </w:r>
    </w:p>
    <w:p w14:paraId="3ABE18E3" w14:textId="77777777" w:rsidR="00D155AB" w:rsidRDefault="00D155AB" w:rsidP="00D155AB">
      <w:pPr>
        <w:ind w:firstLine="720"/>
        <w:jc w:val="both"/>
        <w:rPr>
          <w:color w:val="000000"/>
          <w:sz w:val="28"/>
          <w:szCs w:val="28"/>
        </w:rPr>
      </w:pPr>
    </w:p>
    <w:p w14:paraId="29CD891E" w14:textId="77777777" w:rsidR="00D155AB" w:rsidRDefault="00D155AB" w:rsidP="00D155AB">
      <w:pPr>
        <w:ind w:firstLine="720"/>
        <w:jc w:val="both"/>
        <w:rPr>
          <w:color w:val="000000"/>
          <w:sz w:val="28"/>
          <w:szCs w:val="28"/>
        </w:rPr>
      </w:pPr>
      <w:r>
        <w:rPr>
          <w:color w:val="000000"/>
          <w:sz w:val="28"/>
          <w:szCs w:val="28"/>
        </w:rPr>
        <w:t>"8) preču ar digitāliem elementiem</w:t>
      </w:r>
      <w:r>
        <w:rPr>
          <w:color w:val="000000"/>
          <w:sz w:val="28"/>
          <w:szCs w:val="28"/>
          <w:shd w:val="clear" w:color="auto" w:fill="FFFFFF"/>
        </w:rPr>
        <w:t xml:space="preserve">, digitālā satura </w:t>
      </w:r>
      <w:r>
        <w:rPr>
          <w:rFonts w:eastAsia="Times New Roman"/>
          <w:color w:val="000000"/>
          <w:sz w:val="28"/>
          <w:szCs w:val="28"/>
          <w:lang w:eastAsia="lv-LV"/>
        </w:rPr>
        <w:t>un digitālā pakalpojuma funkcionalitāte, tajā skaitā piemērojamie tehniskās aizsardzības pasākumi, ja tie ir attiecināmi;</w:t>
      </w:r>
    </w:p>
    <w:p w14:paraId="4D1216C5" w14:textId="77777777" w:rsidR="00D155AB" w:rsidRDefault="00D155AB" w:rsidP="00D155AB">
      <w:pPr>
        <w:shd w:val="clear" w:color="auto" w:fill="FFFFFF"/>
        <w:jc w:val="both"/>
        <w:rPr>
          <w:rFonts w:eastAsia="Times New Roman"/>
          <w:color w:val="000000"/>
          <w:sz w:val="28"/>
          <w:szCs w:val="28"/>
          <w:lang w:eastAsia="lv-LV"/>
        </w:rPr>
      </w:pPr>
      <w:r>
        <w:rPr>
          <w:rFonts w:eastAsia="Times New Roman"/>
          <w:color w:val="000000"/>
          <w:sz w:val="28"/>
          <w:szCs w:val="28"/>
          <w:lang w:eastAsia="lv-LV"/>
        </w:rPr>
        <w:t xml:space="preserve"> </w:t>
      </w:r>
      <w:r>
        <w:rPr>
          <w:rFonts w:eastAsia="Times New Roman"/>
          <w:color w:val="000000"/>
          <w:sz w:val="28"/>
          <w:szCs w:val="28"/>
          <w:lang w:eastAsia="lv-LV"/>
        </w:rPr>
        <w:tab/>
        <w:t xml:space="preserve">9) informācija par </w:t>
      </w:r>
      <w:r>
        <w:rPr>
          <w:color w:val="000000"/>
          <w:sz w:val="28"/>
          <w:szCs w:val="28"/>
        </w:rPr>
        <w:t>preču ar digitāliem elementiem</w:t>
      </w:r>
      <w:r>
        <w:rPr>
          <w:color w:val="000000"/>
          <w:sz w:val="28"/>
          <w:szCs w:val="28"/>
          <w:shd w:val="clear" w:color="auto" w:fill="FFFFFF"/>
        </w:rPr>
        <w:t>, digitālā satura un digitālo pakalpojumu saderību un </w:t>
      </w:r>
      <w:r>
        <w:rPr>
          <w:rFonts w:eastAsia="Times New Roman"/>
          <w:color w:val="000000"/>
          <w:sz w:val="28"/>
          <w:szCs w:val="28"/>
          <w:lang w:eastAsia="lv-LV"/>
        </w:rPr>
        <w:t>sadarbspēju ar aparatūru un programmatūru (standarta aparatūra un programmatūras vide, ar kuru digitālais saturs ir savietojams, piemēram, aparatūras galvenās iezīmes, operētājsistēma un tās versijas), ja šī informācija pārdevējam vai pakalpojuma sniedzējam ir zināma vai viņam pamatoti vajadzēja to zināt, ja tā ir attiecināma.</w:t>
      </w:r>
      <w:r>
        <w:rPr>
          <w:color w:val="000000"/>
          <w:sz w:val="28"/>
          <w:szCs w:val="28"/>
        </w:rPr>
        <w:t>"</w:t>
      </w:r>
    </w:p>
    <w:p w14:paraId="4A00595C" w14:textId="77777777" w:rsidR="00D155AB" w:rsidRDefault="00D155AB" w:rsidP="00D155AB">
      <w:pPr>
        <w:shd w:val="clear" w:color="auto" w:fill="FFFFFF"/>
        <w:jc w:val="both"/>
        <w:rPr>
          <w:rFonts w:eastAsia="Times New Roman"/>
          <w:color w:val="000000"/>
          <w:sz w:val="28"/>
          <w:szCs w:val="28"/>
          <w:lang w:eastAsia="lv-LV"/>
        </w:rPr>
      </w:pPr>
    </w:p>
    <w:p w14:paraId="0A70F771"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19. Izteikt 27. pantu šādā redakcijā:</w:t>
      </w:r>
    </w:p>
    <w:p w14:paraId="2AD15570" w14:textId="77777777" w:rsidR="00D155AB" w:rsidRDefault="00D155AB" w:rsidP="00D155AB">
      <w:pPr>
        <w:ind w:firstLine="709"/>
        <w:jc w:val="both"/>
        <w:rPr>
          <w:rFonts w:eastAsia="Times New Roman"/>
          <w:color w:val="000000"/>
          <w:sz w:val="28"/>
          <w:szCs w:val="28"/>
          <w:lang w:eastAsia="lv-LV"/>
        </w:rPr>
      </w:pPr>
    </w:p>
    <w:p w14:paraId="3BC763AF" w14:textId="77777777" w:rsidR="00D155AB" w:rsidRDefault="00D155AB" w:rsidP="00D155AB">
      <w:pPr>
        <w:ind w:firstLine="709"/>
        <w:jc w:val="both"/>
        <w:rPr>
          <w:rFonts w:eastAsia="Times New Roman"/>
          <w:b/>
          <w:bCs/>
          <w:color w:val="000000"/>
          <w:sz w:val="28"/>
          <w:szCs w:val="28"/>
          <w:lang w:eastAsia="lv-LV"/>
        </w:rPr>
      </w:pPr>
      <w:r>
        <w:rPr>
          <w:color w:val="000000"/>
          <w:sz w:val="28"/>
          <w:szCs w:val="28"/>
        </w:rPr>
        <w:t>"</w:t>
      </w:r>
      <w:r>
        <w:rPr>
          <w:rFonts w:eastAsia="Times New Roman"/>
          <w:b/>
          <w:bCs/>
          <w:color w:val="000000"/>
          <w:sz w:val="28"/>
          <w:szCs w:val="28"/>
          <w:lang w:eastAsia="lv-LV"/>
        </w:rPr>
        <w:t>27.</w:t>
      </w:r>
      <w:r>
        <w:rPr>
          <w:b/>
          <w:bCs/>
        </w:rPr>
        <w:t> </w:t>
      </w:r>
      <w:r>
        <w:rPr>
          <w:b/>
          <w:bCs/>
          <w:sz w:val="28"/>
          <w:szCs w:val="28"/>
        </w:rPr>
        <w:t>pants.</w:t>
      </w:r>
      <w:r>
        <w:rPr>
          <w:b/>
          <w:bCs/>
        </w:rPr>
        <w:t xml:space="preserve"> </w:t>
      </w:r>
      <w:r>
        <w:rPr>
          <w:rFonts w:eastAsia="Times New Roman"/>
          <w:b/>
          <w:bCs/>
          <w:color w:val="000000"/>
          <w:sz w:val="28"/>
          <w:szCs w:val="28"/>
          <w:lang w:eastAsia="lv-LV"/>
        </w:rPr>
        <w:t>Patērētāja prasījums par līguma noteikumiem neatbilstošu preci, pakalpojumu, digitālo saturu vai digitālo pakalpojumu</w:t>
      </w:r>
    </w:p>
    <w:p w14:paraId="6B47FAAD"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lastRenderedPageBreak/>
        <w:t>(1) Patērētājs ir tiesīgs pieteikt prasījumu pārdevējam vai pakalpojuma sniedzējam par preces, pakalpojuma, digitālā satura vai digitālā pakalpojuma neatbilstību līguma noteikumiem divu gadu laikā no preces, digitālā satura, digitālā pakalpojuma piegādes vai pakalpojuma saņemšanas dienas. Patērētājs iesniedz prasījuma pieteikumu pārdevējam vai pakalpojuma sniedzējam vismaz divu mēnešu laikā no dienas, kad atklājis preces, pakalpojuma, digitālā satura vai digitālā pakalpojuma neatbilstību līguma noteikumiem. Par preces piegādes dienu uzskatāma diena, kad pārdevējs vai pakalpojuma sniedzējs nodevis un patērētājs pieņēmis attiecīgo preci.</w:t>
      </w:r>
    </w:p>
    <w:p w14:paraId="4368B157" w14:textId="77777777" w:rsidR="00D155AB" w:rsidRDefault="00D155AB" w:rsidP="00D155AB">
      <w:pPr>
        <w:ind w:firstLine="709"/>
        <w:jc w:val="both"/>
        <w:rPr>
          <w:rFonts w:eastAsia="Times New Roman"/>
          <w:sz w:val="28"/>
          <w:szCs w:val="28"/>
          <w:lang w:eastAsia="lv-LV"/>
        </w:rPr>
      </w:pPr>
      <w:r>
        <w:rPr>
          <w:sz w:val="28"/>
          <w:szCs w:val="28"/>
          <w:shd w:val="clear" w:color="auto" w:fill="FFFFFF"/>
        </w:rPr>
        <w:t xml:space="preserve">(2) Ja ražotājs, pārdevējs vai pakalpojuma sniedzējs </w:t>
      </w:r>
      <w:r>
        <w:rPr>
          <w:sz w:val="28"/>
          <w:szCs w:val="28"/>
        </w:rPr>
        <w:t>precei</w:t>
      </w:r>
      <w:r>
        <w:rPr>
          <w:sz w:val="28"/>
          <w:szCs w:val="28"/>
          <w:shd w:val="clear" w:color="auto" w:fill="FFFFFF"/>
        </w:rPr>
        <w:t xml:space="preserve"> ir devis </w:t>
      </w:r>
      <w:proofErr w:type="spellStart"/>
      <w:r>
        <w:rPr>
          <w:sz w:val="28"/>
          <w:szCs w:val="28"/>
          <w:shd w:val="clear" w:color="auto" w:fill="FFFFFF"/>
        </w:rPr>
        <w:t>komercgarantiju</w:t>
      </w:r>
      <w:proofErr w:type="spellEnd"/>
      <w:r>
        <w:rPr>
          <w:sz w:val="28"/>
          <w:szCs w:val="28"/>
          <w:shd w:val="clear" w:color="auto" w:fill="FFFFFF"/>
        </w:rPr>
        <w:t xml:space="preserve">, pēc šā panta pirmajā daļā minētā termiņa beigām patērētājs ir tiesīgs pieteikt prasījumu visā atlikušajā </w:t>
      </w:r>
      <w:proofErr w:type="spellStart"/>
      <w:r>
        <w:rPr>
          <w:sz w:val="28"/>
          <w:szCs w:val="28"/>
          <w:shd w:val="clear" w:color="auto" w:fill="FFFFFF"/>
        </w:rPr>
        <w:t>komercgarantijas</w:t>
      </w:r>
      <w:proofErr w:type="spellEnd"/>
      <w:r>
        <w:rPr>
          <w:sz w:val="28"/>
          <w:szCs w:val="28"/>
          <w:shd w:val="clear" w:color="auto" w:fill="FFFFFF"/>
        </w:rPr>
        <w:t xml:space="preserve"> termiņa laikā saskaņā ar </w:t>
      </w:r>
      <w:proofErr w:type="spellStart"/>
      <w:r>
        <w:rPr>
          <w:sz w:val="28"/>
          <w:szCs w:val="28"/>
          <w:shd w:val="clear" w:color="auto" w:fill="FFFFFF"/>
        </w:rPr>
        <w:t>komercgarantijas</w:t>
      </w:r>
      <w:proofErr w:type="spellEnd"/>
      <w:r>
        <w:rPr>
          <w:sz w:val="28"/>
          <w:szCs w:val="28"/>
          <w:shd w:val="clear" w:color="auto" w:fill="FFFFFF"/>
        </w:rPr>
        <w:t xml:space="preserve"> dokumentā norādītajiem nosacījumiem. Patērētāja pieteikto prasījumu izskata atbilstoši </w:t>
      </w:r>
      <w:proofErr w:type="spellStart"/>
      <w:r>
        <w:rPr>
          <w:sz w:val="28"/>
          <w:szCs w:val="28"/>
          <w:shd w:val="clear" w:color="auto" w:fill="FFFFFF"/>
        </w:rPr>
        <w:t>komercgarantijas</w:t>
      </w:r>
      <w:proofErr w:type="spellEnd"/>
      <w:r>
        <w:rPr>
          <w:sz w:val="28"/>
          <w:szCs w:val="28"/>
          <w:shd w:val="clear" w:color="auto" w:fill="FFFFFF"/>
        </w:rPr>
        <w:t xml:space="preserve"> dokumentā norādītajiem nosacījumiem.</w:t>
      </w:r>
      <w:r>
        <w:rPr>
          <w:color w:val="000000"/>
          <w:sz w:val="28"/>
          <w:szCs w:val="28"/>
        </w:rPr>
        <w:t>"</w:t>
      </w:r>
    </w:p>
    <w:p w14:paraId="22681F10" w14:textId="77777777" w:rsidR="00D155AB" w:rsidRDefault="00D155AB" w:rsidP="00D155AB">
      <w:pPr>
        <w:ind w:firstLine="709"/>
        <w:jc w:val="both"/>
        <w:rPr>
          <w:rFonts w:eastAsia="Times New Roman"/>
          <w:sz w:val="28"/>
          <w:szCs w:val="28"/>
          <w:lang w:eastAsia="lv-LV"/>
        </w:rPr>
      </w:pPr>
    </w:p>
    <w:p w14:paraId="0F7C7518"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20.  28. pantā:</w:t>
      </w:r>
    </w:p>
    <w:p w14:paraId="34A4C9C0"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aizstāt otrajā daļā vārdu </w:t>
      </w:r>
      <w:r>
        <w:rPr>
          <w:color w:val="000000"/>
          <w:sz w:val="28"/>
          <w:szCs w:val="28"/>
        </w:rPr>
        <w:t>"</w:t>
      </w:r>
      <w:r>
        <w:rPr>
          <w:rFonts w:eastAsia="Times New Roman"/>
          <w:color w:val="000000"/>
          <w:sz w:val="28"/>
          <w:szCs w:val="28"/>
          <w:lang w:eastAsia="lv-LV"/>
        </w:rPr>
        <w:t>prasīt</w:t>
      </w:r>
      <w:r>
        <w:rPr>
          <w:color w:val="000000"/>
          <w:sz w:val="28"/>
          <w:szCs w:val="28"/>
        </w:rPr>
        <w:t>"</w:t>
      </w:r>
      <w:r>
        <w:rPr>
          <w:rFonts w:eastAsia="Times New Roman"/>
          <w:color w:val="000000"/>
          <w:sz w:val="28"/>
          <w:szCs w:val="28"/>
          <w:lang w:eastAsia="lv-LV"/>
        </w:rPr>
        <w:t xml:space="preserve"> ar vārdu </w:t>
      </w:r>
      <w:r>
        <w:rPr>
          <w:color w:val="000000"/>
          <w:sz w:val="28"/>
          <w:szCs w:val="28"/>
        </w:rPr>
        <w:t>"</w:t>
      </w:r>
      <w:r>
        <w:rPr>
          <w:rFonts w:eastAsia="Times New Roman"/>
          <w:color w:val="000000"/>
          <w:sz w:val="28"/>
          <w:szCs w:val="28"/>
          <w:lang w:eastAsia="lv-LV"/>
        </w:rPr>
        <w:t>izvēlēties</w:t>
      </w:r>
      <w:r>
        <w:rPr>
          <w:color w:val="000000"/>
          <w:sz w:val="28"/>
          <w:szCs w:val="28"/>
        </w:rPr>
        <w:t>"</w:t>
      </w:r>
      <w:r>
        <w:rPr>
          <w:rFonts w:eastAsia="Times New Roman"/>
          <w:color w:val="000000"/>
          <w:sz w:val="28"/>
          <w:szCs w:val="28"/>
          <w:lang w:eastAsia="lv-LV"/>
        </w:rPr>
        <w:t>;</w:t>
      </w:r>
    </w:p>
    <w:p w14:paraId="30DC8EC9"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papildināt pantu ar 3.</w:t>
      </w:r>
      <w:r>
        <w:rPr>
          <w:rFonts w:eastAsia="Times New Roman"/>
          <w:color w:val="000000"/>
          <w:sz w:val="28"/>
          <w:szCs w:val="28"/>
          <w:vertAlign w:val="superscript"/>
          <w:lang w:eastAsia="lv-LV"/>
        </w:rPr>
        <w:t>1</w:t>
      </w:r>
      <w:r>
        <w:rPr>
          <w:rFonts w:eastAsia="Times New Roman"/>
          <w:color w:val="000000"/>
          <w:sz w:val="28"/>
          <w:szCs w:val="28"/>
          <w:lang w:eastAsia="lv-LV"/>
        </w:rPr>
        <w:t> daļu šādā redakcijā:</w:t>
      </w:r>
    </w:p>
    <w:p w14:paraId="185E8C2A" w14:textId="77777777" w:rsidR="00D155AB" w:rsidRDefault="00D155AB" w:rsidP="00D155AB">
      <w:pPr>
        <w:ind w:firstLine="709"/>
        <w:jc w:val="both"/>
        <w:rPr>
          <w:rFonts w:eastAsia="Times New Roman"/>
          <w:color w:val="000000"/>
          <w:sz w:val="28"/>
          <w:szCs w:val="28"/>
          <w:lang w:eastAsia="lv-LV"/>
        </w:rPr>
      </w:pPr>
    </w:p>
    <w:p w14:paraId="7E33E43F"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(3</w:t>
      </w:r>
      <w:r>
        <w:rPr>
          <w:rFonts w:eastAsia="Times New Roman"/>
          <w:color w:val="000000"/>
          <w:sz w:val="28"/>
          <w:szCs w:val="28"/>
          <w:vertAlign w:val="superscript"/>
          <w:lang w:eastAsia="lv-LV"/>
        </w:rPr>
        <w:t>1</w:t>
      </w:r>
      <w:r>
        <w:rPr>
          <w:rFonts w:eastAsia="Times New Roman"/>
          <w:color w:val="000000"/>
          <w:sz w:val="28"/>
          <w:szCs w:val="28"/>
          <w:lang w:eastAsia="lv-LV"/>
        </w:rPr>
        <w:t>) Pārdevējs vai pakalpojuma sniedzējs var atteikties novērst preces neatbilstību līguma noteikumiem vai veikt preces apmaiņu, ja tas nav iespējams vai radītu pārdevējam vai pakalpojuma sniedzējam izmaksas, kas nav samērīgas, ņemot vērā preces vērtību bez neatbilstības un neatbilstības nozīmību.</w:t>
      </w:r>
      <w:r>
        <w:rPr>
          <w:color w:val="000000"/>
          <w:sz w:val="28"/>
          <w:szCs w:val="28"/>
        </w:rPr>
        <w:t>"</w:t>
      </w:r>
      <w:r>
        <w:rPr>
          <w:rFonts w:eastAsia="Times New Roman"/>
          <w:color w:val="000000"/>
          <w:sz w:val="28"/>
          <w:szCs w:val="28"/>
          <w:lang w:eastAsia="lv-LV"/>
        </w:rPr>
        <w:t>;</w:t>
      </w:r>
    </w:p>
    <w:p w14:paraId="27C83F8C" w14:textId="77777777" w:rsidR="00D155AB" w:rsidRDefault="00D155AB" w:rsidP="00D155AB">
      <w:pPr>
        <w:ind w:firstLine="709"/>
        <w:jc w:val="both"/>
        <w:rPr>
          <w:rFonts w:eastAsia="Times New Roman"/>
          <w:color w:val="000000"/>
          <w:sz w:val="28"/>
          <w:szCs w:val="28"/>
          <w:lang w:eastAsia="lv-LV"/>
        </w:rPr>
      </w:pPr>
    </w:p>
    <w:p w14:paraId="483A9EAC"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papildināt ceturto daļu ar otro teikumu šādā redakcijā:</w:t>
      </w:r>
    </w:p>
    <w:p w14:paraId="0BE60AE6" w14:textId="77777777" w:rsidR="00D155AB" w:rsidRDefault="00D155AB" w:rsidP="00D155AB">
      <w:pPr>
        <w:ind w:firstLine="709"/>
        <w:jc w:val="both"/>
        <w:rPr>
          <w:rFonts w:eastAsia="Times New Roman"/>
          <w:color w:val="000000"/>
          <w:sz w:val="28"/>
          <w:szCs w:val="28"/>
          <w:lang w:eastAsia="lv-LV"/>
        </w:rPr>
      </w:pPr>
    </w:p>
    <w:p w14:paraId="133CC7F0"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Patērētāja pienākums ir nodot preci pārdevējam vai pakalpojuma sniedzējam neatbilstību novēršanai vai apmaiņai.</w:t>
      </w:r>
      <w:r>
        <w:rPr>
          <w:color w:val="000000"/>
          <w:sz w:val="28"/>
          <w:szCs w:val="28"/>
        </w:rPr>
        <w:t>"</w:t>
      </w:r>
      <w:r>
        <w:rPr>
          <w:rFonts w:eastAsia="Times New Roman"/>
          <w:color w:val="000000"/>
          <w:sz w:val="28"/>
          <w:szCs w:val="28"/>
          <w:lang w:eastAsia="lv-LV"/>
        </w:rPr>
        <w:t>;</w:t>
      </w:r>
    </w:p>
    <w:p w14:paraId="1DCF0660" w14:textId="77777777" w:rsidR="00D155AB" w:rsidRDefault="00D155AB" w:rsidP="00D155AB">
      <w:pPr>
        <w:ind w:left="720" w:firstLine="709"/>
        <w:jc w:val="both"/>
        <w:rPr>
          <w:rFonts w:eastAsia="Times New Roman"/>
          <w:color w:val="000000"/>
          <w:sz w:val="28"/>
          <w:szCs w:val="28"/>
          <w:lang w:eastAsia="lv-LV"/>
        </w:rPr>
      </w:pPr>
    </w:p>
    <w:p w14:paraId="2A344F97" w14:textId="77777777" w:rsidR="00D155AB" w:rsidRDefault="00D155AB" w:rsidP="00D155AB">
      <w:pPr>
        <w:ind w:left="720" w:hanging="11"/>
        <w:jc w:val="both"/>
        <w:rPr>
          <w:rFonts w:eastAsia="Times New Roman"/>
          <w:color w:val="000000"/>
          <w:sz w:val="28"/>
          <w:szCs w:val="28"/>
          <w:lang w:eastAsia="lv-LV"/>
        </w:rPr>
      </w:pPr>
      <w:r>
        <w:rPr>
          <w:rFonts w:eastAsia="Times New Roman"/>
          <w:color w:val="000000"/>
          <w:sz w:val="28"/>
          <w:szCs w:val="28"/>
          <w:lang w:eastAsia="lv-LV"/>
        </w:rPr>
        <w:t>izteikt piekto daļu šādā redakcijā:</w:t>
      </w:r>
    </w:p>
    <w:p w14:paraId="33DE2EF8" w14:textId="77777777" w:rsidR="00D155AB" w:rsidRDefault="00D155AB" w:rsidP="00D155AB">
      <w:pPr>
        <w:ind w:firstLine="709"/>
        <w:jc w:val="both"/>
        <w:rPr>
          <w:rFonts w:eastAsia="Times New Roman"/>
          <w:color w:val="000000"/>
          <w:sz w:val="28"/>
          <w:szCs w:val="28"/>
          <w:lang w:eastAsia="lv-LV"/>
        </w:rPr>
      </w:pPr>
    </w:p>
    <w:p w14:paraId="6DBCB523"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(5) Patērētājs ir tiesīgs pieprasīt, lai pārdevējs vai pakalpojuma sniedzējs samērīgi samazina preces cenu vai atceļ līgumu un atmaksā par preci samaksāto naudas summu, ja:</w:t>
      </w:r>
    </w:p>
    <w:p w14:paraId="7B7DDFC5"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1) pārdevējs vai pakalpojuma sniedzējs saprātīgā termiņā nav novērsis preces neatbilstību līguma noteikumiem vai nav to apmainījis pret līguma noteikumiem atbilstošu preci, nav ievērojis šā panta devīto un vienpadsmito daļu vai atteicies to darīt; </w:t>
      </w:r>
    </w:p>
    <w:p w14:paraId="26FE83AD"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neraugoties uz pārdevēja centieniem, preču atbilstība joprojām nav nodrošināta;</w:t>
      </w:r>
    </w:p>
    <w:p w14:paraId="0D0E481C"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3) neatbilstība ir tik nozīmīga, ka tā attaisno tūlītēju cenas samazinājumu vai līguma atcelšanu;</w:t>
      </w:r>
    </w:p>
    <w:p w14:paraId="77F11FDA"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lastRenderedPageBreak/>
        <w:t>4) pārdevējs ir paziņojis vai no apstākļiem ir skaidri redzams, ka pārdevējs nenovērsīs preču neatbilstību vai nenodrošinās maiņu saprātīgā termiņā vai neradot būtiskas neērtības patērētājam.</w:t>
      </w:r>
      <w:r>
        <w:rPr>
          <w:color w:val="000000"/>
          <w:sz w:val="28"/>
          <w:szCs w:val="28"/>
        </w:rPr>
        <w:t>"</w:t>
      </w:r>
      <w:r>
        <w:rPr>
          <w:rFonts w:eastAsia="Times New Roman"/>
          <w:color w:val="000000"/>
          <w:sz w:val="28"/>
          <w:szCs w:val="28"/>
          <w:lang w:eastAsia="lv-LV"/>
        </w:rPr>
        <w:t>;</w:t>
      </w:r>
    </w:p>
    <w:p w14:paraId="785FEB8C" w14:textId="77777777" w:rsidR="00D155AB" w:rsidRDefault="00D155AB" w:rsidP="00D155AB">
      <w:pPr>
        <w:ind w:firstLine="709"/>
        <w:jc w:val="both"/>
        <w:rPr>
          <w:rFonts w:eastAsia="Times New Roman"/>
          <w:color w:val="000000"/>
          <w:sz w:val="28"/>
          <w:szCs w:val="28"/>
          <w:lang w:eastAsia="lv-LV"/>
        </w:rPr>
      </w:pPr>
    </w:p>
    <w:p w14:paraId="12DC55B8" w14:textId="77777777" w:rsidR="00D155AB" w:rsidRDefault="00D155AB" w:rsidP="00D155AB">
      <w:pPr>
        <w:ind w:left="709"/>
        <w:jc w:val="both"/>
        <w:rPr>
          <w:rFonts w:eastAsia="Times New Roman"/>
          <w:color w:val="000000"/>
          <w:sz w:val="28"/>
          <w:szCs w:val="28"/>
          <w:lang w:eastAsia="lv-LV"/>
        </w:rPr>
      </w:pPr>
      <w:r>
        <w:rPr>
          <w:rFonts w:eastAsia="Times New Roman"/>
          <w:color w:val="000000"/>
          <w:sz w:val="28"/>
          <w:szCs w:val="28"/>
          <w:lang w:eastAsia="lv-LV"/>
        </w:rPr>
        <w:t>papildināt pantu ar 5.</w:t>
      </w:r>
      <w:r>
        <w:rPr>
          <w:rFonts w:eastAsia="Times New Roman"/>
          <w:color w:val="000000"/>
          <w:sz w:val="28"/>
          <w:szCs w:val="28"/>
          <w:vertAlign w:val="superscript"/>
          <w:lang w:eastAsia="lv-LV"/>
        </w:rPr>
        <w:t>1</w:t>
      </w:r>
      <w:r>
        <w:rPr>
          <w:rFonts w:eastAsia="Times New Roman"/>
          <w:color w:val="000000"/>
          <w:sz w:val="28"/>
          <w:szCs w:val="28"/>
          <w:lang w:eastAsia="lv-LV"/>
        </w:rPr>
        <w:t> daļu šādā redakcijā:</w:t>
      </w:r>
    </w:p>
    <w:p w14:paraId="29D13110" w14:textId="77777777" w:rsidR="00D155AB" w:rsidRDefault="00D155AB" w:rsidP="00D155AB">
      <w:pPr>
        <w:ind w:firstLine="709"/>
        <w:jc w:val="both"/>
        <w:rPr>
          <w:rFonts w:eastAsia="Times New Roman"/>
          <w:color w:val="000000"/>
          <w:sz w:val="28"/>
          <w:szCs w:val="28"/>
          <w:lang w:eastAsia="lv-LV"/>
        </w:rPr>
      </w:pPr>
    </w:p>
    <w:p w14:paraId="5953F5A6"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(5</w:t>
      </w:r>
      <w:r>
        <w:rPr>
          <w:rFonts w:eastAsia="Times New Roman"/>
          <w:color w:val="000000"/>
          <w:sz w:val="28"/>
          <w:szCs w:val="28"/>
          <w:vertAlign w:val="superscript"/>
          <w:lang w:eastAsia="lv-LV"/>
        </w:rPr>
        <w:t>1</w:t>
      </w:r>
      <w:r>
        <w:rPr>
          <w:rFonts w:eastAsia="Times New Roman"/>
          <w:color w:val="000000"/>
          <w:sz w:val="28"/>
          <w:szCs w:val="28"/>
          <w:lang w:eastAsia="lv-LV"/>
        </w:rPr>
        <w:t>) Cenas samazinājums ir proporcionāls preču vērtības samazinājumam salīdzinājumā ar vērtību, kāda precēm būtu tad, ja tās būtu atbilstošas. Samazinot cenu vai atceļot līgumu un atmaksājot patērētājam par preci samaksāto naudas summu, var tikt ņemts vērā preces nolietojums vai labums, ko patērētājs guvis, lietojot preci, un par ko līgumslēdzējas puses ir vienojušās.</w:t>
      </w:r>
      <w:r>
        <w:rPr>
          <w:color w:val="000000"/>
          <w:sz w:val="28"/>
          <w:szCs w:val="28"/>
        </w:rPr>
        <w:t>"</w:t>
      </w:r>
      <w:r>
        <w:rPr>
          <w:rFonts w:eastAsia="Times New Roman"/>
          <w:color w:val="000000"/>
          <w:sz w:val="28"/>
          <w:szCs w:val="28"/>
          <w:lang w:eastAsia="lv-LV"/>
        </w:rPr>
        <w:t>;</w:t>
      </w:r>
    </w:p>
    <w:p w14:paraId="0503BC0C" w14:textId="77777777" w:rsidR="00D155AB" w:rsidRDefault="00D155AB" w:rsidP="00D155AB">
      <w:pPr>
        <w:ind w:firstLine="709"/>
        <w:jc w:val="both"/>
        <w:rPr>
          <w:rFonts w:eastAsia="Times New Roman"/>
          <w:color w:val="000000"/>
          <w:sz w:val="28"/>
          <w:szCs w:val="28"/>
          <w:lang w:eastAsia="lv-LV"/>
        </w:rPr>
      </w:pPr>
    </w:p>
    <w:p w14:paraId="7B51CA8F"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papildināt sesto daļu ar trešo teikumu šādā redakcijā:</w:t>
      </w:r>
    </w:p>
    <w:p w14:paraId="0BD4C49E" w14:textId="77777777" w:rsidR="00D155AB" w:rsidRDefault="00D155AB" w:rsidP="00D155AB">
      <w:pPr>
        <w:ind w:firstLine="709"/>
        <w:jc w:val="both"/>
        <w:rPr>
          <w:rFonts w:eastAsia="Times New Roman"/>
          <w:color w:val="000000"/>
          <w:sz w:val="28"/>
          <w:szCs w:val="28"/>
          <w:lang w:eastAsia="lv-LV"/>
        </w:rPr>
      </w:pPr>
    </w:p>
    <w:p w14:paraId="7C878DD4"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Pārdevējam vai pakalpojuma sniedzējam ir pienākums pierādīt, ka preces neatbilstība ir maznozīmīga.</w:t>
      </w:r>
      <w:r>
        <w:rPr>
          <w:color w:val="000000"/>
          <w:sz w:val="28"/>
          <w:szCs w:val="28"/>
        </w:rPr>
        <w:t>"</w:t>
      </w:r>
      <w:r>
        <w:rPr>
          <w:rFonts w:eastAsia="Times New Roman"/>
          <w:color w:val="000000"/>
          <w:sz w:val="28"/>
          <w:szCs w:val="28"/>
          <w:lang w:eastAsia="lv-LV"/>
        </w:rPr>
        <w:t>;</w:t>
      </w:r>
    </w:p>
    <w:p w14:paraId="7758F333" w14:textId="77777777" w:rsidR="00D155AB" w:rsidRDefault="00D155AB" w:rsidP="00D155AB">
      <w:pPr>
        <w:ind w:firstLine="709"/>
        <w:jc w:val="both"/>
        <w:rPr>
          <w:rFonts w:eastAsia="Times New Roman"/>
          <w:color w:val="000000"/>
          <w:sz w:val="28"/>
          <w:szCs w:val="28"/>
          <w:lang w:eastAsia="lv-LV"/>
        </w:rPr>
      </w:pPr>
    </w:p>
    <w:p w14:paraId="2A76EF0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papildināt pantu ar 6.</w:t>
      </w:r>
      <w:r>
        <w:rPr>
          <w:rFonts w:eastAsia="Times New Roman"/>
          <w:color w:val="000000"/>
          <w:sz w:val="28"/>
          <w:szCs w:val="28"/>
          <w:vertAlign w:val="superscript"/>
          <w:lang w:eastAsia="lv-LV"/>
        </w:rPr>
        <w:t>1</w:t>
      </w:r>
      <w:r>
        <w:rPr>
          <w:rFonts w:eastAsia="Times New Roman"/>
          <w:color w:val="000000"/>
          <w:sz w:val="28"/>
          <w:szCs w:val="28"/>
          <w:lang w:eastAsia="lv-LV"/>
        </w:rPr>
        <w:t>, 6.</w:t>
      </w:r>
      <w:r>
        <w:rPr>
          <w:rFonts w:eastAsia="Times New Roman"/>
          <w:color w:val="000000"/>
          <w:sz w:val="28"/>
          <w:szCs w:val="28"/>
          <w:vertAlign w:val="superscript"/>
          <w:lang w:eastAsia="lv-LV"/>
        </w:rPr>
        <w:t>2</w:t>
      </w:r>
      <w:r>
        <w:rPr>
          <w:rFonts w:eastAsia="Times New Roman"/>
          <w:color w:val="000000"/>
          <w:sz w:val="28"/>
          <w:szCs w:val="28"/>
          <w:lang w:eastAsia="lv-LV"/>
        </w:rPr>
        <w:t xml:space="preserve"> un 6.</w:t>
      </w:r>
      <w:r>
        <w:rPr>
          <w:rFonts w:eastAsia="Times New Roman"/>
          <w:color w:val="000000"/>
          <w:sz w:val="28"/>
          <w:szCs w:val="28"/>
          <w:vertAlign w:val="superscript"/>
          <w:lang w:eastAsia="lv-LV"/>
        </w:rPr>
        <w:t>3</w:t>
      </w:r>
      <w:r>
        <w:rPr>
          <w:rFonts w:eastAsia="Times New Roman"/>
          <w:color w:val="000000"/>
          <w:sz w:val="28"/>
          <w:szCs w:val="28"/>
          <w:lang w:eastAsia="lv-LV"/>
        </w:rPr>
        <w:t> daļu šādā redakcijā:</w:t>
      </w:r>
    </w:p>
    <w:p w14:paraId="2FBCB0FE" w14:textId="77777777" w:rsidR="00D155AB" w:rsidRDefault="00D155AB" w:rsidP="00D155AB">
      <w:pPr>
        <w:ind w:firstLine="709"/>
        <w:jc w:val="both"/>
        <w:rPr>
          <w:rFonts w:eastAsia="Times New Roman"/>
          <w:color w:val="000000"/>
          <w:sz w:val="28"/>
          <w:szCs w:val="28"/>
          <w:lang w:eastAsia="lv-LV"/>
        </w:rPr>
      </w:pPr>
    </w:p>
    <w:p w14:paraId="74DEC4C1"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(6</w:t>
      </w:r>
      <w:r>
        <w:rPr>
          <w:rFonts w:eastAsia="Times New Roman"/>
          <w:color w:val="000000"/>
          <w:sz w:val="28"/>
          <w:szCs w:val="28"/>
          <w:vertAlign w:val="superscript"/>
          <w:lang w:eastAsia="lv-LV"/>
        </w:rPr>
        <w:t>1</w:t>
      </w:r>
      <w:r>
        <w:rPr>
          <w:rFonts w:eastAsia="Times New Roman"/>
          <w:color w:val="000000"/>
          <w:sz w:val="28"/>
          <w:szCs w:val="28"/>
          <w:lang w:eastAsia="lv-LV"/>
        </w:rPr>
        <w:t>) Patērētājs ir tiesīgs prasīt līguma atcelšanu, par to paziņojot pārdevējam vai pakalpojuma sniedzējam.</w:t>
      </w:r>
    </w:p>
    <w:p w14:paraId="212F2111"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(6</w:t>
      </w:r>
      <w:r>
        <w:rPr>
          <w:rFonts w:eastAsia="Times New Roman"/>
          <w:color w:val="000000"/>
          <w:sz w:val="28"/>
          <w:szCs w:val="28"/>
          <w:vertAlign w:val="superscript"/>
          <w:lang w:eastAsia="lv-LV"/>
        </w:rPr>
        <w:t>2</w:t>
      </w:r>
      <w:r>
        <w:rPr>
          <w:rFonts w:eastAsia="Times New Roman"/>
          <w:color w:val="000000"/>
          <w:sz w:val="28"/>
          <w:szCs w:val="28"/>
          <w:lang w:eastAsia="lv-LV"/>
        </w:rPr>
        <w:t>) Ja konstatēta neatbilstība attiecībā tikai uz kādu no precēm, kas piegādātas saskaņā ar līgumu, un ir pamats prasīt līguma atcelšanu saskaņā ar šo pantu, patērētājs ir tiesīgs prasīt līguma atcelšanu vai nu tikai attiecībā uz neatbilstošajām precēm, vai arī attiecībā uz jebkurām citām precēm, kuras tas ir iegādājies kopā ar neatbilstošajām precēm, ja nevar pamatoti gaidīt, ka patērētājs paturēs tikai atbilstošās preces.</w:t>
      </w:r>
    </w:p>
    <w:p w14:paraId="281453E2"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(6</w:t>
      </w:r>
      <w:r>
        <w:rPr>
          <w:rFonts w:eastAsia="Times New Roman"/>
          <w:color w:val="000000"/>
          <w:sz w:val="28"/>
          <w:szCs w:val="28"/>
          <w:vertAlign w:val="superscript"/>
          <w:lang w:eastAsia="lv-LV"/>
        </w:rPr>
        <w:t>3</w:t>
      </w:r>
      <w:r>
        <w:rPr>
          <w:rFonts w:eastAsia="Times New Roman"/>
          <w:color w:val="000000"/>
          <w:sz w:val="28"/>
          <w:szCs w:val="28"/>
          <w:lang w:eastAsia="lv-LV"/>
        </w:rPr>
        <w:t>) Ja patērētājs pieprasījis, lai tiktu atcelts līgums, patērētājs uz pārdevēja rēķina atdod pārdevējam preces un pārdevējs vai pakalpojuma sniedzējs atmaksā patērētājam par precēm samaksāto naudas summu brīdī, kad tiek saņemtas preces vai kad patērētājs iesniedzis pierādījumu tam, ka preces ir nosūtītas atpakaļ.</w:t>
      </w:r>
      <w:r>
        <w:rPr>
          <w:color w:val="000000"/>
          <w:sz w:val="28"/>
          <w:szCs w:val="28"/>
        </w:rPr>
        <w:t>"</w:t>
      </w:r>
      <w:r>
        <w:rPr>
          <w:rFonts w:eastAsia="Times New Roman"/>
          <w:color w:val="000000"/>
          <w:sz w:val="28"/>
          <w:szCs w:val="28"/>
          <w:lang w:eastAsia="lv-LV"/>
        </w:rPr>
        <w:t>;</w:t>
      </w:r>
    </w:p>
    <w:p w14:paraId="2EE2BC40" w14:textId="77777777" w:rsidR="00D155AB" w:rsidRDefault="00D155AB" w:rsidP="00D155AB">
      <w:pPr>
        <w:ind w:firstLine="709"/>
        <w:jc w:val="both"/>
        <w:rPr>
          <w:rFonts w:eastAsia="Times New Roman"/>
          <w:color w:val="000000"/>
          <w:sz w:val="28"/>
          <w:szCs w:val="28"/>
          <w:lang w:eastAsia="lv-LV"/>
        </w:rPr>
      </w:pPr>
    </w:p>
    <w:p w14:paraId="4B5CB11A"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izteikt devītās daļas pirmo teikumu šādā redakcijā:</w:t>
      </w:r>
    </w:p>
    <w:p w14:paraId="3E0301B8" w14:textId="77777777" w:rsidR="00D155AB" w:rsidRDefault="00D155AB" w:rsidP="00D155AB">
      <w:pPr>
        <w:ind w:firstLine="709"/>
        <w:jc w:val="both"/>
        <w:rPr>
          <w:rFonts w:eastAsia="Times New Roman"/>
          <w:color w:val="000000"/>
          <w:sz w:val="28"/>
          <w:szCs w:val="28"/>
          <w:lang w:eastAsia="lv-LV"/>
        </w:rPr>
      </w:pPr>
    </w:p>
    <w:p w14:paraId="1465D06E"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Līguma noteikumiem neatbilstošas preces trūkumu novēršanai vai apmaiņai nogādā pārdevējs vai pakalpojuma sniedzējs uz sava rēķina.</w:t>
      </w:r>
      <w:r>
        <w:rPr>
          <w:color w:val="000000"/>
          <w:sz w:val="28"/>
          <w:szCs w:val="28"/>
        </w:rPr>
        <w:t>"</w:t>
      </w:r>
      <w:r>
        <w:rPr>
          <w:rFonts w:eastAsia="Times New Roman"/>
          <w:color w:val="000000"/>
          <w:sz w:val="28"/>
          <w:szCs w:val="28"/>
          <w:lang w:eastAsia="lv-LV"/>
        </w:rPr>
        <w:t>;</w:t>
      </w:r>
    </w:p>
    <w:p w14:paraId="20F9C49C" w14:textId="77777777" w:rsidR="00D155AB" w:rsidRDefault="00D155AB" w:rsidP="00D155AB">
      <w:pPr>
        <w:ind w:firstLine="709"/>
        <w:jc w:val="both"/>
        <w:rPr>
          <w:rFonts w:eastAsia="Times New Roman"/>
          <w:color w:val="000000"/>
          <w:sz w:val="28"/>
          <w:szCs w:val="28"/>
          <w:lang w:eastAsia="lv-LV"/>
        </w:rPr>
      </w:pPr>
    </w:p>
    <w:p w14:paraId="28F85470"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papildināt pantu ar vienpadsmito, divpadsmito un trīspadsmito daļu šādā redakcijā:</w:t>
      </w:r>
    </w:p>
    <w:p w14:paraId="59CC1644" w14:textId="77777777" w:rsidR="00D155AB" w:rsidRDefault="00D155AB" w:rsidP="00D155AB">
      <w:pPr>
        <w:ind w:firstLine="709"/>
        <w:jc w:val="both"/>
        <w:rPr>
          <w:rFonts w:eastAsia="Times New Roman"/>
          <w:color w:val="000000"/>
          <w:sz w:val="28"/>
          <w:szCs w:val="28"/>
          <w:lang w:eastAsia="lv-LV"/>
        </w:rPr>
      </w:pPr>
    </w:p>
    <w:p w14:paraId="057F16C8"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color w:val="000000"/>
          <w:sz w:val="28"/>
          <w:szCs w:val="28"/>
          <w:lang w:eastAsia="lv-LV"/>
        </w:rPr>
        <w:t xml:space="preserve">(11) Ja neatbilstības novēršanai vai maiņai nepieciešama tādu preču noņemšana, kuras, pirms atklājās neatbilstība, tika uzstādītas atbilstoši to veidam un mērķim, kādam tās paredzētas, pienākums novērst preces neatbilstību vai veikt </w:t>
      </w:r>
      <w:r>
        <w:rPr>
          <w:rFonts w:eastAsia="Times New Roman"/>
          <w:color w:val="000000"/>
          <w:sz w:val="28"/>
          <w:szCs w:val="28"/>
          <w:lang w:eastAsia="lv-LV"/>
        </w:rPr>
        <w:lastRenderedPageBreak/>
        <w:t>preces maiņu ietver arī neatbilstošo preču noņemšanu un atbilstošu preču uzstādīšanu vai ar preču noņemšanu un uzstādīšanu saistīto izmaksu segšanu.</w:t>
      </w:r>
    </w:p>
    <w:p w14:paraId="7799B598"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(12) Patērētājam ir tiesības aizturēt jebkādu vēl nesamaksāto maksājumu līdz brīdim, kad pārdevējs vai pakalpojuma sniedzējs ir izpildījis savus pienākumus saskaņā ar šo pantu. Ja patērētājs izvēlas aizturēt maksājumu, patērētājs par to paziņo pārdevējam vai pakalpojuma sniedzējam rakstveidā bez nepamatotas kavēšanās. Pārdevēja pienākumu izpilde tiek uzskatīta par pabeigtu ar brīdi, kad pārdevējs paziņo patērētājam par preču atbilstības panākšanu un patērētājs pieņēmis preces kā atbilstošas.</w:t>
      </w:r>
    </w:p>
    <w:p w14:paraId="5ED8783C"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(13) Patērētājam nav jāmaksā par nomainīto preču normālu lietošanu laikposmā pirms to nomaiņas.</w:t>
      </w:r>
      <w:r>
        <w:rPr>
          <w:color w:val="000000"/>
          <w:sz w:val="28"/>
          <w:szCs w:val="28"/>
        </w:rPr>
        <w:t>"</w:t>
      </w:r>
    </w:p>
    <w:p w14:paraId="318984EB" w14:textId="77777777" w:rsidR="00D155AB" w:rsidRDefault="00D155AB" w:rsidP="00D155AB">
      <w:pPr>
        <w:ind w:firstLine="709"/>
        <w:jc w:val="both"/>
        <w:rPr>
          <w:rFonts w:eastAsia="Times New Roman"/>
          <w:color w:val="000000"/>
          <w:sz w:val="28"/>
          <w:szCs w:val="28"/>
          <w:lang w:eastAsia="lv-LV"/>
        </w:rPr>
      </w:pPr>
    </w:p>
    <w:p w14:paraId="03BCED2A"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21. Papildināt likumu ar 29.</w:t>
      </w:r>
      <w:r>
        <w:rPr>
          <w:rFonts w:eastAsia="Times New Roman"/>
          <w:color w:val="000000"/>
          <w:sz w:val="28"/>
          <w:szCs w:val="28"/>
          <w:vertAlign w:val="superscript"/>
          <w:lang w:eastAsia="lv-LV"/>
        </w:rPr>
        <w:t>1</w:t>
      </w:r>
      <w:r>
        <w:rPr>
          <w:rFonts w:eastAsia="Times New Roman"/>
          <w:color w:val="000000"/>
          <w:sz w:val="28"/>
          <w:szCs w:val="28"/>
          <w:lang w:eastAsia="lv-LV"/>
        </w:rPr>
        <w:t> pantu šādā redakcijā:</w:t>
      </w:r>
    </w:p>
    <w:p w14:paraId="01E303CF" w14:textId="77777777" w:rsidR="00D155AB" w:rsidRDefault="00D155AB" w:rsidP="00D155AB">
      <w:pPr>
        <w:ind w:firstLine="709"/>
        <w:jc w:val="both"/>
        <w:rPr>
          <w:rFonts w:eastAsia="Times New Roman"/>
          <w:color w:val="000000"/>
          <w:sz w:val="28"/>
          <w:szCs w:val="28"/>
          <w:lang w:eastAsia="lv-LV"/>
        </w:rPr>
      </w:pPr>
    </w:p>
    <w:p w14:paraId="7D15BB5E" w14:textId="77777777" w:rsidR="00D155AB" w:rsidRDefault="00D155AB" w:rsidP="00D155AB">
      <w:pPr>
        <w:ind w:firstLine="709"/>
        <w:jc w:val="both"/>
        <w:rPr>
          <w:rFonts w:eastAsia="Times New Roman"/>
          <w:color w:val="000000"/>
          <w:sz w:val="28"/>
          <w:szCs w:val="28"/>
          <w:lang w:eastAsia="lv-LV"/>
        </w:rPr>
      </w:pPr>
      <w:r>
        <w:rPr>
          <w:color w:val="000000"/>
          <w:sz w:val="28"/>
          <w:szCs w:val="28"/>
        </w:rPr>
        <w:t>"</w:t>
      </w:r>
      <w:r>
        <w:rPr>
          <w:rFonts w:eastAsia="Times New Roman"/>
          <w:b/>
          <w:bCs/>
          <w:color w:val="000000"/>
          <w:sz w:val="28"/>
          <w:szCs w:val="28"/>
          <w:lang w:eastAsia="lv-LV"/>
        </w:rPr>
        <w:t>29.</w:t>
      </w:r>
      <w:r>
        <w:rPr>
          <w:rFonts w:eastAsia="Times New Roman"/>
          <w:b/>
          <w:bCs/>
          <w:color w:val="000000"/>
          <w:sz w:val="28"/>
          <w:szCs w:val="28"/>
          <w:vertAlign w:val="superscript"/>
          <w:lang w:eastAsia="lv-LV"/>
        </w:rPr>
        <w:t>1</w:t>
      </w:r>
      <w:r>
        <w:rPr>
          <w:rFonts w:eastAsia="Times New Roman"/>
          <w:b/>
          <w:bCs/>
          <w:color w:val="000000"/>
          <w:sz w:val="28"/>
          <w:szCs w:val="28"/>
          <w:lang w:eastAsia="lv-LV"/>
        </w:rPr>
        <w:t> pants. Patērētāja tiesības neatbilstoša digitālā satura vai digitālā pakalpojuma gadījumā</w:t>
      </w:r>
    </w:p>
    <w:p w14:paraId="45C1F492"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Patērētājs, kuram piegādāts līguma noteikumiem neatbilstošs digitālais saturs vai digitālais pakalpojums, ir tiesīgs pieprasīt, lai pārdevējs vai pakalpojuma sniedzējs veic vienu no šādām darbībām:</w:t>
      </w:r>
    </w:p>
    <w:p w14:paraId="3CD0535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novērš digitālā satura vai digitālā pakalpojuma neatbilstību;</w:t>
      </w:r>
    </w:p>
    <w:p w14:paraId="1F1A0354"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samērīgi samazina cenu;</w:t>
      </w:r>
    </w:p>
    <w:p w14:paraId="43FE755F"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3) atceļ līgumu un atmaksā patērētājam par digitālo saturu vai digitālo pakalpojumu samaksāto naudas summu.</w:t>
      </w:r>
    </w:p>
    <w:p w14:paraId="13E99EC6"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Patērētājs ir tiesīgs prasīt digitālā satura vai digitālā pakalpojuma neatbilstības novēršanu, izņemot gadījumus, ja tas nav iespējams vai pārdevējam vai pakalpojuma sniedzējam tas radītu izmaksas, kas būtu nesamērīgas, ņemot vērā visus apstākļus konkrētajā gadījumā, tajā skaitā digitālā satura vai digitālā pakalpojuma vērtību, kāda tā būtu, ja nepastāvētu neatbilstība, un neatbilstības nozīmību.</w:t>
      </w:r>
    </w:p>
    <w:p w14:paraId="047CBC91"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(3) Pārdevējs vai pakalpojuma sniedzējs bez atlīdzības un nesagādājot būtiskas neērtības patērētājam novērš digitālā satura vai digitālā pakalpojuma neatbilstību samērīgā termiņā, sākot no brīža, kad patērētājs ir informējis pārdevēju vai pakalpojuma sniedzēju par neatbilstību, ņemot vērā digitālā satura vai digitālā pakalpojuma raksturu un mērķi, kādam patērētājs digitālo saturu vai digitālo pakalpojumu iegādājies.</w:t>
      </w:r>
    </w:p>
    <w:p w14:paraId="405AC7B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(4) Patērētājam ir tiesības vai nu uz cenas proporcionālu samazinājumu saskaņā ar šā panta piekto daļu, ja digitālais saturs vai digitālais pakalpojums tika iegādāts par maksu, vai uz līguma atcelšanu saskaņā ar šā panta sesto daļu šādos gadījumos:</w:t>
      </w:r>
    </w:p>
    <w:p w14:paraId="75AC846E"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digitālā satura vai digitālā pakalpojuma neatbilstības novēršana ir neiespējama vai nesamērīga saskaņā ar šā panta otro daļu;</w:t>
      </w:r>
    </w:p>
    <w:p w14:paraId="76615EB4"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pārdevējs vai pakalpojuma sniedzējs nav nodrošinājis digitālā satura vai digitālā pakalpojuma atbilstību saskaņā ar šā panta trešo daļu;</w:t>
      </w:r>
    </w:p>
    <w:p w14:paraId="107B0B3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lastRenderedPageBreak/>
        <w:t>3) neatbilstība pastāv, kaut arī pārdevējs vai pakalpojuma sniedzējs ir mēģinājis novērst digitālā satura vai digitālā pakalpojuma neatbilstību;</w:t>
      </w:r>
    </w:p>
    <w:p w14:paraId="5B69FF24"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4) neatbilstība ir tik nozīmīga, ka tā attaisno tūlītēju cenas samazinājumu vai līguma atcelšanu;</w:t>
      </w:r>
    </w:p>
    <w:p w14:paraId="0C6DF0D5"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5) pārdevējs vai pakalpojuma sniedzējs ir paziņojis vai no apstākļiem skaidri izriet, ka pārdevējs samērīgā termiņā vai nesagādājot būtiskas neērtības patērētājam nenovērsīs digitālā satura vai digitālā pakalpojuma neatbilstību.</w:t>
      </w:r>
    </w:p>
    <w:p w14:paraId="70BCCC4E"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(5) Cenas samazinājums ir proporcionāls patērētājam piegādātā digitālā satura vai digitālā pakalpojuma vērtības samazinājumam, salīdzinot ar vērtību, kāda digitālajam saturam vai digitālajam pakalpojumam būtu, ja tas būtu atbilstošs līguma noteikumiem. Ja līgumā ir paredzēts, ka digitālo saturu vai digitālo pakalpojumu piegādā kādā laikposmā par maksu, cenas samazinājumu piemēro tam laikposmam, kurā digitālais saturs vai digitālais pakalpojums nebija atbilstošs.</w:t>
      </w:r>
    </w:p>
    <w:p w14:paraId="15F6BDA1" w14:textId="77777777" w:rsidR="00D155AB" w:rsidRDefault="00D155AB" w:rsidP="00D155AB">
      <w:pPr>
        <w:ind w:firstLine="709"/>
        <w:jc w:val="both"/>
        <w:rPr>
          <w:rFonts w:eastAsia="Times New Roman"/>
          <w:bCs/>
          <w:color w:val="000000"/>
          <w:sz w:val="28"/>
          <w:szCs w:val="28"/>
          <w:lang w:eastAsia="lv-LV"/>
        </w:rPr>
      </w:pPr>
      <w:r>
        <w:rPr>
          <w:rFonts w:eastAsia="Times New Roman"/>
          <w:color w:val="000000"/>
          <w:sz w:val="28"/>
          <w:szCs w:val="28"/>
          <w:lang w:eastAsia="lv-LV"/>
        </w:rPr>
        <w:t>(6) Ja digitālo saturu vai digitālo pakalpojumu piegādā par maksu, patērētājs ir tiesīgs prasīt līguma atcelšanu tikai tādā gadījumā, ja neatbilstība ir nozīmīga. Pārdevējam vai pakalpojuma sniedzējam ir pienākums pierādīt, ka neatbilstība ir maznozīmīga.</w:t>
      </w:r>
      <w:r>
        <w:rPr>
          <w:color w:val="000000"/>
          <w:sz w:val="28"/>
          <w:szCs w:val="28"/>
        </w:rPr>
        <w:t>"</w:t>
      </w:r>
      <w:r>
        <w:rPr>
          <w:rFonts w:eastAsia="Times New Roman"/>
          <w:bCs/>
          <w:color w:val="000000"/>
          <w:sz w:val="28"/>
          <w:szCs w:val="28"/>
          <w:lang w:eastAsia="lv-LV"/>
        </w:rPr>
        <w:t xml:space="preserve"> </w:t>
      </w:r>
    </w:p>
    <w:p w14:paraId="35D5958B" w14:textId="77777777" w:rsidR="00D155AB" w:rsidRDefault="00D155AB" w:rsidP="00D155AB">
      <w:pPr>
        <w:ind w:firstLine="709"/>
        <w:jc w:val="both"/>
        <w:rPr>
          <w:rFonts w:eastAsia="Times New Roman"/>
          <w:color w:val="000000"/>
          <w:sz w:val="28"/>
          <w:szCs w:val="28"/>
          <w:lang w:eastAsia="lv-LV"/>
        </w:rPr>
      </w:pPr>
    </w:p>
    <w:p w14:paraId="5DD6B6FB"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22. Papildināt likumu ar 30.</w:t>
      </w:r>
      <w:r>
        <w:rPr>
          <w:rFonts w:eastAsia="Times New Roman"/>
          <w:color w:val="000000"/>
          <w:sz w:val="28"/>
          <w:szCs w:val="28"/>
          <w:vertAlign w:val="superscript"/>
          <w:lang w:eastAsia="lv-LV"/>
        </w:rPr>
        <w:t>2</w:t>
      </w:r>
      <w:r>
        <w:rPr>
          <w:rFonts w:eastAsia="Times New Roman"/>
          <w:color w:val="000000"/>
          <w:sz w:val="28"/>
          <w:szCs w:val="28"/>
          <w:lang w:eastAsia="lv-LV"/>
        </w:rPr>
        <w:t xml:space="preserve"> un 30.</w:t>
      </w:r>
      <w:r>
        <w:rPr>
          <w:rFonts w:eastAsia="Times New Roman"/>
          <w:color w:val="000000"/>
          <w:sz w:val="28"/>
          <w:szCs w:val="28"/>
          <w:vertAlign w:val="superscript"/>
          <w:lang w:eastAsia="lv-LV"/>
        </w:rPr>
        <w:t>3</w:t>
      </w:r>
      <w:r>
        <w:rPr>
          <w:rFonts w:eastAsia="Times New Roman"/>
          <w:color w:val="000000"/>
          <w:sz w:val="28"/>
          <w:szCs w:val="28"/>
          <w:lang w:eastAsia="lv-LV"/>
        </w:rPr>
        <w:t> pantu šādā redakcijā:</w:t>
      </w:r>
    </w:p>
    <w:p w14:paraId="1136B1F3" w14:textId="77777777" w:rsidR="00D155AB" w:rsidRDefault="00D155AB" w:rsidP="00D155AB">
      <w:pPr>
        <w:ind w:firstLine="709"/>
        <w:jc w:val="both"/>
        <w:rPr>
          <w:rFonts w:eastAsia="Times New Roman"/>
          <w:color w:val="000000"/>
          <w:sz w:val="28"/>
          <w:szCs w:val="28"/>
          <w:lang w:eastAsia="lv-LV"/>
        </w:rPr>
      </w:pPr>
    </w:p>
    <w:p w14:paraId="7A5566EE" w14:textId="77777777" w:rsidR="00D155AB" w:rsidRDefault="00D155AB" w:rsidP="00D155AB">
      <w:pPr>
        <w:ind w:firstLine="709"/>
        <w:jc w:val="both"/>
        <w:rPr>
          <w:rFonts w:eastAsia="Times New Roman"/>
          <w:b/>
          <w:iCs/>
          <w:color w:val="000000"/>
          <w:sz w:val="28"/>
          <w:szCs w:val="28"/>
          <w:lang w:eastAsia="lv-LV"/>
        </w:rPr>
      </w:pPr>
      <w:r>
        <w:rPr>
          <w:color w:val="000000"/>
          <w:sz w:val="28"/>
          <w:szCs w:val="28"/>
        </w:rPr>
        <w:t>"</w:t>
      </w:r>
      <w:r>
        <w:rPr>
          <w:rFonts w:eastAsia="Times New Roman"/>
          <w:b/>
          <w:iCs/>
          <w:color w:val="000000"/>
          <w:sz w:val="28"/>
          <w:szCs w:val="28"/>
          <w:lang w:eastAsia="lv-LV"/>
        </w:rPr>
        <w:t>30.</w:t>
      </w:r>
      <w:r>
        <w:rPr>
          <w:rFonts w:eastAsia="Times New Roman"/>
          <w:b/>
          <w:iCs/>
          <w:color w:val="000000"/>
          <w:sz w:val="28"/>
          <w:szCs w:val="28"/>
          <w:vertAlign w:val="superscript"/>
          <w:lang w:eastAsia="lv-LV"/>
        </w:rPr>
        <w:t>2</w:t>
      </w:r>
      <w:r>
        <w:rPr>
          <w:rFonts w:eastAsia="Times New Roman"/>
          <w:b/>
          <w:iCs/>
          <w:color w:val="000000"/>
          <w:sz w:val="28"/>
          <w:szCs w:val="28"/>
          <w:lang w:eastAsia="lv-LV"/>
        </w:rPr>
        <w:t xml:space="preserve"> pants. </w:t>
      </w:r>
      <w:r>
        <w:rPr>
          <w:rFonts w:eastAsia="Times New Roman"/>
          <w:b/>
          <w:bCs/>
          <w:color w:val="000000"/>
          <w:sz w:val="28"/>
          <w:szCs w:val="28"/>
          <w:lang w:eastAsia="lv-LV"/>
        </w:rPr>
        <w:t>Patērētāja tiesības digitālā satura vai digitālā pakalpojuma nepiegādāšanas gadījumā</w:t>
      </w:r>
    </w:p>
    <w:p w14:paraId="395AA662"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Ja pārdevējs vai pakalpojuma sniedzējs nav piegādājis digitālo saturu vai digitālo pakalpojumu saskaņā ar šo likumu, patērētājam ir tiesības prasīt pārdevējam vai pakalpojuma sniedzējam piegādāt digitālo saturu vai digitālo pakalpojumu. Ja pārdevējs vai pakalpojuma sniedzējs pēc patērētāja pieprasījuma nepiegādā digitālo saturu vai digitālo pakalpojumu bez nepamatotas kavēšanās vai papildu laikposmā, par ko puses skaidri vienojušās, patērētājs ir tiesīgs prasīt līguma atcelšanu.</w:t>
      </w:r>
    </w:p>
    <w:p w14:paraId="65ADC30F"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Šā panta pirmo daļu nepiemēro un patērētājam ir tiesības bez nepamatotas kavēšanās vienpusēji atkāpties no līguma, ja:</w:t>
      </w:r>
    </w:p>
    <w:p w14:paraId="5620FEE6"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1) pārdevējs vai pakalpojuma sniedzējs ir paziņojis vai no apstākļiem skaidri izriet, ka pārdevējs vai pakalpojuma sniedzējs digitālo saturu vai digitālo pakalpojumu nepiegādās;</w:t>
      </w:r>
    </w:p>
    <w:p w14:paraId="4ADF9F56"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 patērētājs un pārdevējs vai pakalpojuma sniedzējs ir vienojušies vai no apstākļiem līguma slēgšanas brīdī skaidri izriet, ka patērētājam ir būtisks konkrēts piegādes brīdis un pārdevējs vai pakalpojuma sniedzējs digitālo saturu vai digitālo pakalpojumu šajā brīdī vai līdz tam nepiegādā.</w:t>
      </w:r>
    </w:p>
    <w:p w14:paraId="7FF081A7" w14:textId="77777777" w:rsidR="00D155AB" w:rsidRDefault="00D155AB" w:rsidP="00D155AB">
      <w:pPr>
        <w:ind w:firstLine="300"/>
        <w:jc w:val="both"/>
        <w:rPr>
          <w:rFonts w:eastAsia="Times New Roman"/>
          <w:i/>
          <w:iCs/>
          <w:color w:val="000000"/>
          <w:sz w:val="28"/>
          <w:szCs w:val="28"/>
          <w:lang w:eastAsia="lv-LV"/>
        </w:rPr>
      </w:pPr>
    </w:p>
    <w:p w14:paraId="48AAD496" w14:textId="77777777" w:rsidR="00D155AB" w:rsidRDefault="00D155AB" w:rsidP="00D155AB">
      <w:pPr>
        <w:ind w:firstLine="709"/>
        <w:jc w:val="both"/>
        <w:rPr>
          <w:rFonts w:eastAsia="Times New Roman"/>
          <w:b/>
          <w:bCs/>
          <w:color w:val="000000"/>
          <w:sz w:val="28"/>
          <w:szCs w:val="28"/>
          <w:lang w:eastAsia="lv-LV"/>
        </w:rPr>
      </w:pPr>
      <w:r>
        <w:rPr>
          <w:rFonts w:eastAsia="Times New Roman"/>
          <w:b/>
          <w:bCs/>
          <w:color w:val="000000"/>
          <w:sz w:val="28"/>
          <w:szCs w:val="28"/>
          <w:lang w:eastAsia="lv-LV"/>
        </w:rPr>
        <w:t>30.</w:t>
      </w:r>
      <w:r>
        <w:rPr>
          <w:rFonts w:eastAsia="Times New Roman"/>
          <w:b/>
          <w:bCs/>
          <w:color w:val="000000"/>
          <w:sz w:val="28"/>
          <w:szCs w:val="28"/>
          <w:vertAlign w:val="superscript"/>
          <w:lang w:eastAsia="lv-LV"/>
        </w:rPr>
        <w:t>3</w:t>
      </w:r>
      <w:r>
        <w:rPr>
          <w:rFonts w:eastAsia="Times New Roman"/>
          <w:b/>
          <w:bCs/>
          <w:color w:val="000000"/>
          <w:sz w:val="28"/>
          <w:szCs w:val="28"/>
          <w:lang w:eastAsia="lv-LV"/>
        </w:rPr>
        <w:t> pants. Patērētāja, pārdevēja un pakalpojuma sniedzēja pienākumi digitālā satura vai digitālā pakalpojuma cenas samazināšanas un līguma atcelšanas gadījumā</w:t>
      </w:r>
    </w:p>
    <w:p w14:paraId="5CAA4E24"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lastRenderedPageBreak/>
        <w:t>(1) Patērētājs ir tiesīgs prasīt līguma atcelšanu, par to paziņojot pārdevējam vai pakalpojuma sniedzējam.</w:t>
      </w:r>
    </w:p>
    <w:p w14:paraId="0C849824"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Pēc līguma atcelšanas patērētājs neizmanto digitālo saturu vai digitālo pakalpojumu un nedod šādu iespēju trešajām personām.</w:t>
      </w:r>
    </w:p>
    <w:p w14:paraId="55CD677B"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(3) Ja digitālais saturs tika piegādāts uz materiāla informācijas nesēja, patērētājs pēc pārdevēja vai pakalpojuma sniedzēja pieprasījuma uz pārdevēja vai pakalpojuma sniedzēja rēķina bez nepamatotas kavēšanās atdod materiālo informācijas nesēju pārdevējam vai pakalpojuma sniedzējam. Ja pārdevējs nolemj prasīt atgriezt materiālo informācijas nesēju, viņš par to informē patērētāju 14 dienu laikā no dienas, kad patērētājs informēja par lēmumu atcelt līgumu.</w:t>
      </w:r>
    </w:p>
    <w:p w14:paraId="4407C1AF"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(4) Patērētājam nav pienākuma maksāt par digitālā satura vai digitālā pakalpojuma lietošanu tādā laikposmā pirms līguma atcelšanas, kura laikā digitālais saturs vai digitālais pakalpojums nebija atbilstošs.</w:t>
      </w:r>
    </w:p>
    <w:p w14:paraId="789E34E8"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(5) Atceļot līgumu, pārdevējs vai pakalpojuma sniedzējs atmaksā patērētājam visas summas, kas ir samaksātas saskaņā ar līgumu. Ja līgums paredz digitālā satura vai digitālā pakalpojuma piegādi apmaiņā par maksu un kādā laikposmā pirms līguma atcelšanas digitālais saturs vai digitālais pakalpojums ir bijis atbilstošs, pārdevējs vai pakalpojuma sniedzējs atmaksā patērētājam tikai to samaksātās cenas proporcionālo daļu, kas atbilst laikposmam, kurā digitālais saturs vai digitālais pakalpojums nebija atbilstošs, un summu, ko patērētājs samaksājis avansā par jebkuru līguma laikposmu, kas būtu atlicis, ja līgums netiktu atcelts.</w:t>
      </w:r>
    </w:p>
    <w:p w14:paraId="68609C6B"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(6) Pārdevējs vai pakalpojuma sniedzējs neizmanto nekādu saturu, kas nav personas dati, ko patērētājs ir sniedzis vai radījis, izmantojot pārdevēja vai pakalpojuma sniedzēja piegādāto digitālo saturu vai digitālo pakalpojumu, izņemot saturu:</w:t>
      </w:r>
    </w:p>
    <w:p w14:paraId="5D5DA3B0"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 kam nav lietojuma bez saistības ar pārdevēja vai pakalpojuma sniedzēja piegādāto digitālo saturu vai digitālo pakalpojumu;</w:t>
      </w:r>
    </w:p>
    <w:p w14:paraId="6C5D8993"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2) kas attiecas tikai uz patērētāja darbību, lietojot pārdevēja vai pakalpojuma sniedzēja piegādāto digitālo saturu vai digitālo pakalpojumu;</w:t>
      </w:r>
    </w:p>
    <w:p w14:paraId="5B73C928"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3) ko pārdevējs vai pakalpojuma sniedzējs ir apkopojis ar citiem datiem un ko nevar atdalīt vai arī tas ir iespējams tikai ar nesamērīgām pūlēm; </w:t>
      </w:r>
    </w:p>
    <w:p w14:paraId="03F8EE02"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4) ko kopīgi radījis patērētājs un citi patērētāji, ja citi patērētāji var turpināt izmantot šo saturu.</w:t>
      </w:r>
    </w:p>
    <w:p w14:paraId="7FCF7A78"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(7) Pārdevējs vai pakalpojuma sniedzējs pēc patērētāja pieprasījuma dara patērētājam pieejamu jebkuru saturu, kas nav personas dati un ko patērētājs ir sniedzis vai radījis, izmantojot pārdevēja vai pakalpojuma sniedzēja piegādāto digitālo saturu vai digitālo pakalpojumu, izņemot šā panta sestās daļas 1., 2. un 3. punktā minētos gadījumus. Patērētājs ir tiesīgs izgūt minēto digitālo saturu bez maksas, bez pārdevēja vai pakalpojuma sniedzēja radītiem šķēršļiem, samērīgā termiņā un plaši izmantotā mašīnlasāmā formātā.</w:t>
      </w:r>
    </w:p>
    <w:p w14:paraId="559A5331"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(8) Pārdevējs vai pakalpojuma sniedzējs ir tiesīgs liegt patērētājam izmantot digitālo saturu vai digitālo pakalpojumu, tajā skaitā liedzot patērētājam </w:t>
      </w:r>
      <w:r>
        <w:rPr>
          <w:rFonts w:eastAsia="Times New Roman"/>
          <w:bCs/>
          <w:color w:val="000000"/>
          <w:sz w:val="28"/>
          <w:szCs w:val="28"/>
          <w:lang w:eastAsia="lv-LV"/>
        </w:rPr>
        <w:lastRenderedPageBreak/>
        <w:t>piekļuvi digitālajam saturam vai digitālajam pakalpojumam vai atspējojot patērētāja lietotāja kontu, neskarot šā panta septītajā daļā minēto.</w:t>
      </w:r>
    </w:p>
    <w:p w14:paraId="1C76538C" w14:textId="0B02FA9A"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 xml:space="preserve">(9) Cenas samazinājuma vai līguma atcelšanas gadījumā pārdevējs vai pakalpojuma sniedzējs atmaksā </w:t>
      </w:r>
      <w:r w:rsidR="00821A04" w:rsidRPr="00821A04">
        <w:rPr>
          <w:rFonts w:eastAsia="Times New Roman"/>
          <w:bCs/>
          <w:color w:val="000000"/>
          <w:sz w:val="28"/>
          <w:szCs w:val="28"/>
          <w:lang w:eastAsia="lv-LV"/>
        </w:rPr>
        <w:t>naudas summas</w:t>
      </w:r>
      <w:r w:rsidR="00821A04">
        <w:rPr>
          <w:rFonts w:eastAsia="Times New Roman"/>
          <w:bCs/>
          <w:color w:val="000000"/>
          <w:sz w:val="28"/>
          <w:szCs w:val="28"/>
          <w:lang w:eastAsia="lv-LV"/>
        </w:rPr>
        <w:t>, kas pienākas</w:t>
      </w:r>
      <w:r w:rsidR="00821A04">
        <w:rPr>
          <w:rFonts w:eastAsia="Times New Roman"/>
          <w:bCs/>
          <w:color w:val="000000"/>
          <w:sz w:val="28"/>
          <w:szCs w:val="28"/>
          <w:lang w:eastAsia="lv-LV"/>
        </w:rPr>
        <w:t xml:space="preserve"> </w:t>
      </w:r>
      <w:r w:rsidRPr="00821A04">
        <w:rPr>
          <w:rFonts w:eastAsia="Times New Roman"/>
          <w:bCs/>
          <w:color w:val="000000"/>
          <w:sz w:val="28"/>
          <w:szCs w:val="28"/>
          <w:lang w:eastAsia="lv-LV"/>
        </w:rPr>
        <w:t>patērētājam</w:t>
      </w:r>
      <w:r w:rsidR="00821A04" w:rsidRPr="00821A04">
        <w:rPr>
          <w:rFonts w:eastAsia="Times New Roman"/>
          <w:bCs/>
          <w:color w:val="000000"/>
          <w:sz w:val="28"/>
          <w:szCs w:val="28"/>
          <w:lang w:eastAsia="lv-LV"/>
        </w:rPr>
        <w:t>,</w:t>
      </w:r>
      <w:r w:rsidRPr="00821A04">
        <w:rPr>
          <w:rFonts w:eastAsia="Times New Roman"/>
          <w:bCs/>
          <w:color w:val="000000"/>
          <w:sz w:val="28"/>
          <w:szCs w:val="28"/>
          <w:lang w:eastAsia="lv-LV"/>
        </w:rPr>
        <w:t xml:space="preserve"> </w:t>
      </w:r>
      <w:r>
        <w:rPr>
          <w:rFonts w:eastAsia="Times New Roman"/>
          <w:bCs/>
          <w:color w:val="000000"/>
          <w:sz w:val="28"/>
          <w:szCs w:val="28"/>
          <w:lang w:eastAsia="lv-LV"/>
        </w:rPr>
        <w:t>bez nepamatotas kavēšanās, bet ne vēlāk kā 14 dienu laikā no dienas, kad patērētājs informēja pārdevēju vai pakalpojuma sniedzēju par lēmumu izmantot savas tiesības uz cenas samazināšanu vai atcelt līgumu.</w:t>
      </w:r>
    </w:p>
    <w:p w14:paraId="026FE60C" w14:textId="77777777" w:rsidR="00D155AB" w:rsidRDefault="00D155AB" w:rsidP="00D155AB">
      <w:pPr>
        <w:ind w:firstLine="709"/>
        <w:jc w:val="both"/>
        <w:rPr>
          <w:rFonts w:eastAsia="Times New Roman"/>
          <w:bCs/>
          <w:color w:val="000000"/>
          <w:sz w:val="28"/>
          <w:szCs w:val="28"/>
          <w:lang w:eastAsia="lv-LV"/>
        </w:rPr>
      </w:pPr>
      <w:r>
        <w:rPr>
          <w:rFonts w:eastAsia="Times New Roman"/>
          <w:bCs/>
          <w:color w:val="000000"/>
          <w:sz w:val="28"/>
          <w:szCs w:val="28"/>
          <w:lang w:eastAsia="lv-LV"/>
        </w:rPr>
        <w:t>(10) Pārdevējs vai pakalpojuma sniedzējs naudas summas atmaksā, izmantojot tāda paša veida maksāšanas līdzekli, kādu izmantoja patērētājs, maksājot par digitālo saturu vai digitālo pakalpojumu, izņemot gadījumu, ja patērētājs skaidri piekritis citam maksāšanas līdzeklim un patērētājam par šāda atmaksas līdzekļa izmantošanu nekas nav jāmaksā.</w:t>
      </w:r>
    </w:p>
    <w:p w14:paraId="19D91914" w14:textId="77777777" w:rsidR="00D155AB" w:rsidRDefault="00D155AB" w:rsidP="00D155AB">
      <w:pPr>
        <w:ind w:firstLine="709"/>
        <w:jc w:val="both"/>
        <w:rPr>
          <w:rFonts w:eastAsia="Times New Roman"/>
          <w:color w:val="000000"/>
          <w:sz w:val="28"/>
          <w:szCs w:val="28"/>
          <w:lang w:eastAsia="lv-LV"/>
        </w:rPr>
      </w:pPr>
      <w:r>
        <w:rPr>
          <w:rFonts w:eastAsia="Times New Roman"/>
          <w:bCs/>
          <w:color w:val="000000"/>
          <w:sz w:val="28"/>
          <w:szCs w:val="28"/>
          <w:lang w:eastAsia="lv-LV"/>
        </w:rPr>
        <w:t>(11) Pārdevējs vai pakalpojuma sniedzējs nav tiesīgs piemērot nekāda veida maksu par naudas atmaksu patērētājam.</w:t>
      </w:r>
      <w:r>
        <w:rPr>
          <w:color w:val="000000"/>
          <w:sz w:val="28"/>
          <w:szCs w:val="28"/>
        </w:rPr>
        <w:t>"</w:t>
      </w:r>
    </w:p>
    <w:p w14:paraId="38A3C905" w14:textId="77777777" w:rsidR="00D155AB" w:rsidRDefault="00D155AB" w:rsidP="00D155AB">
      <w:pPr>
        <w:ind w:firstLine="709"/>
        <w:jc w:val="both"/>
        <w:rPr>
          <w:rFonts w:eastAsia="Times New Roman"/>
          <w:color w:val="000000"/>
          <w:sz w:val="28"/>
          <w:szCs w:val="28"/>
          <w:lang w:eastAsia="lv-LV"/>
        </w:rPr>
      </w:pPr>
    </w:p>
    <w:p w14:paraId="7E638A7F"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23. Aizstāt 33. pantā vārdus </w:t>
      </w:r>
      <w:r>
        <w:rPr>
          <w:color w:val="000000"/>
          <w:sz w:val="28"/>
          <w:szCs w:val="28"/>
        </w:rPr>
        <w:t>"</w:t>
      </w:r>
      <w:r>
        <w:rPr>
          <w:rFonts w:eastAsia="Times New Roman"/>
          <w:color w:val="000000"/>
          <w:sz w:val="28"/>
          <w:szCs w:val="28"/>
          <w:lang w:eastAsia="lv-LV"/>
        </w:rPr>
        <w:t>prece vai pakalpojums</w:t>
      </w:r>
      <w:r>
        <w:rPr>
          <w:color w:val="000000"/>
          <w:sz w:val="28"/>
          <w:szCs w:val="28"/>
        </w:rPr>
        <w:t>"</w:t>
      </w:r>
      <w:r>
        <w:rPr>
          <w:rFonts w:eastAsia="Times New Roman"/>
          <w:color w:val="000000"/>
          <w:sz w:val="28"/>
          <w:szCs w:val="28"/>
          <w:lang w:eastAsia="lv-LV"/>
        </w:rPr>
        <w:t xml:space="preserve"> (attiecīgā locījumā) ar vārdiem </w:t>
      </w:r>
      <w:r>
        <w:rPr>
          <w:color w:val="000000"/>
          <w:sz w:val="28"/>
          <w:szCs w:val="28"/>
        </w:rPr>
        <w:t>"</w:t>
      </w:r>
      <w:r>
        <w:rPr>
          <w:rFonts w:eastAsia="Times New Roman"/>
          <w:color w:val="000000"/>
          <w:sz w:val="28"/>
          <w:szCs w:val="28"/>
          <w:lang w:eastAsia="lv-LV"/>
        </w:rPr>
        <w:t>prece, pakalpojums, digitālais saturs vai digitālais pakalpojums</w:t>
      </w:r>
      <w:r>
        <w:rPr>
          <w:color w:val="000000"/>
          <w:sz w:val="28"/>
          <w:szCs w:val="28"/>
        </w:rPr>
        <w:t>"</w:t>
      </w:r>
      <w:r>
        <w:rPr>
          <w:rFonts w:eastAsia="Times New Roman"/>
          <w:color w:val="000000"/>
          <w:sz w:val="28"/>
          <w:szCs w:val="28"/>
          <w:lang w:eastAsia="lv-LV"/>
        </w:rPr>
        <w:t xml:space="preserve"> (attiecīgā locījumā).</w:t>
      </w:r>
    </w:p>
    <w:p w14:paraId="4BC5277E" w14:textId="77777777" w:rsidR="00D155AB" w:rsidRDefault="00D155AB" w:rsidP="00D155AB">
      <w:pPr>
        <w:ind w:firstLine="709"/>
        <w:jc w:val="both"/>
        <w:rPr>
          <w:rFonts w:eastAsia="Times New Roman"/>
          <w:color w:val="000000"/>
          <w:sz w:val="28"/>
          <w:szCs w:val="28"/>
          <w:lang w:eastAsia="lv-LV"/>
        </w:rPr>
      </w:pPr>
    </w:p>
    <w:p w14:paraId="6588E244"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24. </w:t>
      </w:r>
      <w:r>
        <w:rPr>
          <w:sz w:val="28"/>
          <w:szCs w:val="28"/>
        </w:rPr>
        <w:t>Papildināt informatīvo atsauci uz Eiropas Savienības direktīvām ar 15., 16. un 17. punktu šādā redakcijā:</w:t>
      </w:r>
    </w:p>
    <w:p w14:paraId="4F5D2E35" w14:textId="77777777" w:rsidR="00D155AB" w:rsidRDefault="00D155AB" w:rsidP="00D155AB">
      <w:pPr>
        <w:shd w:val="clear" w:color="auto" w:fill="FFFFFF"/>
        <w:ind w:firstLine="709"/>
        <w:jc w:val="both"/>
        <w:rPr>
          <w:rFonts w:eastAsia="Times New Roman"/>
          <w:color w:val="000000"/>
          <w:sz w:val="28"/>
          <w:szCs w:val="28"/>
          <w:lang w:eastAsia="lv-LV"/>
        </w:rPr>
      </w:pPr>
    </w:p>
    <w:p w14:paraId="44C2897C" w14:textId="77777777" w:rsidR="00D155AB" w:rsidRDefault="00D155AB" w:rsidP="00D155AB">
      <w:pPr>
        <w:shd w:val="clear" w:color="auto" w:fill="FFFFFF"/>
        <w:ind w:firstLine="709"/>
        <w:jc w:val="both"/>
        <w:rPr>
          <w:color w:val="000000"/>
          <w:sz w:val="28"/>
          <w:szCs w:val="28"/>
        </w:rPr>
      </w:pPr>
      <w:r>
        <w:rPr>
          <w:color w:val="000000"/>
          <w:sz w:val="28"/>
          <w:szCs w:val="28"/>
        </w:rPr>
        <w:t>"15) Eiropas Parlamenta un Padomes 2019. gada 20. maija direktīvas (ES) 2019/770 par dažiem digitālā satura un digitālo pakalpojumu piegādes līgumu aspektiem;</w:t>
      </w:r>
    </w:p>
    <w:p w14:paraId="762138E7" w14:textId="77777777" w:rsidR="00D155AB" w:rsidRDefault="00D155AB" w:rsidP="00D155AB">
      <w:pPr>
        <w:shd w:val="clear" w:color="auto" w:fill="FFFFFF"/>
        <w:ind w:firstLine="709"/>
        <w:jc w:val="both"/>
        <w:rPr>
          <w:color w:val="000000"/>
          <w:sz w:val="28"/>
          <w:szCs w:val="28"/>
        </w:rPr>
      </w:pPr>
      <w:r>
        <w:rPr>
          <w:rFonts w:eastAsia="Times New Roman"/>
          <w:color w:val="000000"/>
          <w:sz w:val="28"/>
          <w:szCs w:val="28"/>
          <w:lang w:eastAsia="lv-LV"/>
        </w:rPr>
        <w:t>16) Eiropas Parlamenta un Padomes 2019. gada 20. maija direktīvas (ES) 2019/771 par atsevišķiem preču pārdošanas līgumu aspektiem, ar kuru groza regulu (ES) 2017/2394 un direktīvu 2009/22/EK un atceļ direktīvu 1999/44/EK;</w:t>
      </w:r>
    </w:p>
    <w:p w14:paraId="7390F478" w14:textId="77777777" w:rsidR="00D155AB" w:rsidRDefault="00D155AB" w:rsidP="00D155AB">
      <w:pPr>
        <w:shd w:val="clear" w:color="auto" w:fill="FFFFFF"/>
        <w:ind w:firstLine="709"/>
        <w:jc w:val="both"/>
        <w:rPr>
          <w:rFonts w:eastAsia="Times New Roman"/>
          <w:color w:val="000000"/>
          <w:sz w:val="28"/>
          <w:szCs w:val="28"/>
          <w:lang w:eastAsia="lv-LV"/>
        </w:rPr>
      </w:pPr>
      <w:r>
        <w:rPr>
          <w:rFonts w:eastAsia="Times New Roman"/>
          <w:color w:val="000000"/>
          <w:sz w:val="28"/>
          <w:szCs w:val="28"/>
          <w:lang w:eastAsia="lv-LV"/>
        </w:rPr>
        <w:t>17) Eiropas Parlamenta un Padomes</w:t>
      </w:r>
      <w:r>
        <w:rPr>
          <w:color w:val="000000"/>
          <w:sz w:val="28"/>
          <w:szCs w:val="28"/>
        </w:rPr>
        <w:t xml:space="preserve"> 2019. gada 27. novembra</w:t>
      </w:r>
      <w:r>
        <w:rPr>
          <w:rFonts w:eastAsia="Times New Roman"/>
          <w:color w:val="000000"/>
          <w:sz w:val="28"/>
          <w:szCs w:val="28"/>
          <w:lang w:eastAsia="lv-LV"/>
        </w:rPr>
        <w:t xml:space="preserve"> </w:t>
      </w:r>
      <w:r>
        <w:rPr>
          <w:color w:val="000000"/>
          <w:sz w:val="28"/>
          <w:szCs w:val="28"/>
        </w:rPr>
        <w:t>direktīvas, ar ko groza Padomes direktīvu 93/13/EEK un Eiropas Parlamenta un Padomes direktīvas 98/6/EK, 2005/29/EK un 2011/83/ES attiecībā uz Savienības patērētāju tiesību aizsardzības noteikumu labāku izpildi un modernizēšanu (ES) Nr. 2019/2161."</w:t>
      </w:r>
    </w:p>
    <w:p w14:paraId="1AFF97DB" w14:textId="77777777" w:rsidR="00D155AB" w:rsidRDefault="00D155AB" w:rsidP="00D155AB">
      <w:pPr>
        <w:shd w:val="clear" w:color="auto" w:fill="FFFFFF"/>
        <w:ind w:firstLine="709"/>
        <w:jc w:val="both"/>
        <w:rPr>
          <w:rFonts w:eastAsia="Times New Roman"/>
          <w:color w:val="000000"/>
          <w:sz w:val="30"/>
          <w:szCs w:val="30"/>
          <w:lang w:eastAsia="lv-LV"/>
        </w:rPr>
      </w:pPr>
    </w:p>
    <w:p w14:paraId="5A717490" w14:textId="77777777" w:rsidR="00D155AB" w:rsidRDefault="00D155AB" w:rsidP="00D155AB">
      <w:pPr>
        <w:shd w:val="clear" w:color="auto" w:fill="FFFFFF"/>
        <w:ind w:firstLine="709"/>
        <w:jc w:val="both"/>
        <w:rPr>
          <w:rFonts w:eastAsia="Times New Roman"/>
          <w:color w:val="000000"/>
          <w:sz w:val="28"/>
          <w:szCs w:val="28"/>
          <w:lang w:eastAsia="lv-LV"/>
        </w:rPr>
      </w:pPr>
      <w:r>
        <w:rPr>
          <w:rFonts w:eastAsia="Times New Roman"/>
          <w:color w:val="000000"/>
          <w:sz w:val="28"/>
          <w:szCs w:val="28"/>
          <w:lang w:eastAsia="lv-LV"/>
        </w:rPr>
        <w:t>Likums stājas spēkā 2022. gada 1. janvārī.</w:t>
      </w:r>
    </w:p>
    <w:p w14:paraId="4D91A781" w14:textId="77777777" w:rsidR="00D155AB" w:rsidRDefault="00D155AB" w:rsidP="00D155AB">
      <w:pPr>
        <w:ind w:firstLine="709"/>
        <w:jc w:val="both"/>
        <w:rPr>
          <w:rFonts w:eastAsia="Times New Roman"/>
          <w:color w:val="000000"/>
          <w:sz w:val="28"/>
          <w:szCs w:val="28"/>
          <w:lang w:eastAsia="lv-LV"/>
        </w:rPr>
      </w:pPr>
    </w:p>
    <w:p w14:paraId="67D3EEFB" w14:textId="77777777" w:rsidR="00D155AB" w:rsidRDefault="00D155AB" w:rsidP="00D155AB">
      <w:pPr>
        <w:ind w:firstLine="709"/>
        <w:jc w:val="both"/>
        <w:rPr>
          <w:rFonts w:eastAsia="Times New Roman"/>
          <w:color w:val="000000"/>
          <w:sz w:val="28"/>
          <w:szCs w:val="28"/>
          <w:lang w:eastAsia="lv-LV"/>
        </w:rPr>
      </w:pPr>
    </w:p>
    <w:p w14:paraId="4883FB55"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 xml:space="preserve">Ekonomikas ministrs </w:t>
      </w:r>
    </w:p>
    <w:p w14:paraId="0A4DD827" w14:textId="77777777" w:rsidR="00D155AB" w:rsidRDefault="00D155AB" w:rsidP="00D155AB">
      <w:pPr>
        <w:ind w:firstLine="709"/>
        <w:jc w:val="both"/>
        <w:rPr>
          <w:rFonts w:eastAsia="Times New Roman"/>
          <w:color w:val="000000"/>
          <w:sz w:val="28"/>
          <w:szCs w:val="28"/>
          <w:lang w:eastAsia="lv-LV"/>
        </w:rPr>
      </w:pPr>
      <w:r>
        <w:rPr>
          <w:rFonts w:eastAsia="Times New Roman"/>
          <w:color w:val="000000"/>
          <w:sz w:val="28"/>
          <w:szCs w:val="28"/>
          <w:lang w:eastAsia="lv-LV"/>
        </w:rPr>
        <w:t>J. Vitenbergs</w:t>
      </w:r>
    </w:p>
    <w:p w14:paraId="369960A1" w14:textId="2E85162F" w:rsidR="00A7011C" w:rsidRPr="00E21690" w:rsidRDefault="00A7011C" w:rsidP="00D2108D">
      <w:pPr>
        <w:jc w:val="center"/>
        <w:rPr>
          <w:rFonts w:eastAsia="Times New Roman"/>
          <w:color w:val="000000"/>
          <w:sz w:val="28"/>
          <w:szCs w:val="28"/>
          <w:lang w:eastAsia="lv-LV"/>
        </w:rPr>
      </w:pPr>
      <w:bookmarkStart w:id="1" w:name="p-712523"/>
      <w:bookmarkStart w:id="2" w:name="p31"/>
      <w:bookmarkEnd w:id="1"/>
      <w:bookmarkEnd w:id="2"/>
    </w:p>
    <w:sectPr w:rsidR="00A7011C" w:rsidRPr="00E21690" w:rsidSect="00192C92">
      <w:headerReference w:type="even" r:id="rId14"/>
      <w:headerReference w:type="default" r:id="rId15"/>
      <w:footerReference w:type="even" r:id="rId16"/>
      <w:footerReference w:type="default" r:id="rId17"/>
      <w:headerReference w:type="first" r:id="rId18"/>
      <w:footerReference w:type="first" r:id="rId19"/>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EA9A22" w14:textId="77777777" w:rsidR="0068175F" w:rsidRDefault="0068175F">
      <w:r>
        <w:separator/>
      </w:r>
    </w:p>
  </w:endnote>
  <w:endnote w:type="continuationSeparator" w:id="0">
    <w:p w14:paraId="5103DE35" w14:textId="77777777" w:rsidR="0068175F" w:rsidRDefault="0068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5BFD0" w14:textId="77777777" w:rsidR="00D2108D" w:rsidRDefault="00D21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52A40" w14:textId="77777777" w:rsidR="00D2108D" w:rsidRDefault="00D2108D" w:rsidP="00B25E0A">
    <w:pPr>
      <w:pStyle w:val="Footer"/>
      <w:rPr>
        <w:sz w:val="20"/>
        <w:szCs w:val="20"/>
      </w:rPr>
    </w:pPr>
  </w:p>
  <w:p w14:paraId="533D9585" w14:textId="4F0F5E65" w:rsidR="0068175F" w:rsidRPr="00D2108D" w:rsidRDefault="00477E92" w:rsidP="00B25E0A">
    <w:pPr>
      <w:pStyle w:val="Footer"/>
      <w:rPr>
        <w:sz w:val="20"/>
        <w:szCs w:val="20"/>
      </w:rPr>
    </w:pPr>
    <w:r w:rsidRPr="00D2108D">
      <w:rPr>
        <w:sz w:val="20"/>
        <w:szCs w:val="20"/>
      </w:rPr>
      <w:t>L</w:t>
    </w:r>
    <w:r w:rsidR="00B06ADE" w:rsidRPr="00D2108D">
      <w:rPr>
        <w:sz w:val="20"/>
        <w:szCs w:val="20"/>
      </w:rPr>
      <w:t>1778</w:t>
    </w:r>
    <w:r w:rsidR="00F53BFF" w:rsidRPr="00D2108D">
      <w:rPr>
        <w:sz w:val="20"/>
        <w:szCs w:val="20"/>
      </w:rPr>
      <w:t>_1</w:t>
    </w:r>
  </w:p>
  <w:p w14:paraId="7C9DE182" w14:textId="16D9DAB3" w:rsidR="0068175F" w:rsidRDefault="0068175F" w:rsidP="00AE57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BF66C" w14:textId="15884D7F" w:rsidR="00A44352" w:rsidRPr="00D2108D" w:rsidRDefault="000F7748">
    <w:pPr>
      <w:pStyle w:val="Footer"/>
      <w:rPr>
        <w:sz w:val="20"/>
        <w:szCs w:val="20"/>
      </w:rPr>
    </w:pPr>
    <w:r w:rsidRPr="00D2108D">
      <w:rPr>
        <w:sz w:val="20"/>
        <w:szCs w:val="20"/>
      </w:rPr>
      <w:t>TA-1778</w:t>
    </w:r>
    <w:r w:rsidR="00F53BFF" w:rsidRPr="00D2108D">
      <w:rPr>
        <w:sz w:val="20"/>
        <w:szCs w:val="20"/>
      </w:rPr>
      <w:t>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EDD8B0" w14:textId="77777777" w:rsidR="0068175F" w:rsidRDefault="0068175F">
      <w:r>
        <w:separator/>
      </w:r>
    </w:p>
  </w:footnote>
  <w:footnote w:type="continuationSeparator" w:id="0">
    <w:p w14:paraId="05F75264" w14:textId="77777777" w:rsidR="0068175F" w:rsidRDefault="0068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34E68" w14:textId="77777777" w:rsidR="0068175F" w:rsidRDefault="0068175F" w:rsidP="00A43BD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03C9F7" w14:textId="77777777" w:rsidR="0068175F" w:rsidRDefault="006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6175E" w14:textId="77777777" w:rsidR="0068175F" w:rsidRDefault="0068175F" w:rsidP="00A43BD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5680">
      <w:rPr>
        <w:rStyle w:val="PageNumber"/>
        <w:noProof/>
      </w:rPr>
      <w:t>18</w:t>
    </w:r>
    <w:r>
      <w:rPr>
        <w:rStyle w:val="PageNumber"/>
      </w:rPr>
      <w:fldChar w:fldCharType="end"/>
    </w:r>
  </w:p>
  <w:p w14:paraId="4AFB7B77" w14:textId="77777777" w:rsidR="0068175F" w:rsidRDefault="006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FE5CC" w14:textId="77777777" w:rsidR="00D2108D" w:rsidRDefault="00D21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8386948"/>
    <w:multiLevelType w:val="hybridMultilevel"/>
    <w:tmpl w:val="D992E19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84D41"/>
    <w:multiLevelType w:val="hybridMultilevel"/>
    <w:tmpl w:val="50BC8BC0"/>
    <w:lvl w:ilvl="0" w:tplc="6164D782">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1">
    <w:nsid w:val="0AA210CD"/>
    <w:multiLevelType w:val="hybridMultilevel"/>
    <w:tmpl w:val="9DC29F74"/>
    <w:lvl w:ilvl="0" w:tplc="4B08DC6C">
      <w:start w:val="1"/>
      <w:numFmt w:val="decimal"/>
      <w:lvlText w:val="(%1)"/>
      <w:lvlJc w:val="left"/>
      <w:pPr>
        <w:ind w:left="360" w:hanging="360"/>
      </w:pPr>
      <w:rPr>
        <w:rFonts w:hint="default"/>
      </w:rPr>
    </w:lvl>
    <w:lvl w:ilvl="1" w:tplc="BF409EA4" w:tentative="1">
      <w:start w:val="1"/>
      <w:numFmt w:val="lowerLetter"/>
      <w:lvlText w:val="%2."/>
      <w:lvlJc w:val="left"/>
      <w:pPr>
        <w:ind w:left="1155" w:hanging="360"/>
      </w:pPr>
    </w:lvl>
    <w:lvl w:ilvl="2" w:tplc="67A0E648" w:tentative="1">
      <w:start w:val="1"/>
      <w:numFmt w:val="lowerRoman"/>
      <w:lvlText w:val="%3."/>
      <w:lvlJc w:val="right"/>
      <w:pPr>
        <w:ind w:left="1875" w:hanging="180"/>
      </w:pPr>
    </w:lvl>
    <w:lvl w:ilvl="3" w:tplc="EA149060" w:tentative="1">
      <w:start w:val="1"/>
      <w:numFmt w:val="decimal"/>
      <w:lvlText w:val="%4."/>
      <w:lvlJc w:val="left"/>
      <w:pPr>
        <w:ind w:left="2595" w:hanging="360"/>
      </w:pPr>
    </w:lvl>
    <w:lvl w:ilvl="4" w:tplc="2B26C8DE" w:tentative="1">
      <w:start w:val="1"/>
      <w:numFmt w:val="lowerLetter"/>
      <w:lvlText w:val="%5."/>
      <w:lvlJc w:val="left"/>
      <w:pPr>
        <w:ind w:left="3315" w:hanging="360"/>
      </w:pPr>
    </w:lvl>
    <w:lvl w:ilvl="5" w:tplc="91E2F3C8" w:tentative="1">
      <w:start w:val="1"/>
      <w:numFmt w:val="lowerRoman"/>
      <w:lvlText w:val="%6."/>
      <w:lvlJc w:val="right"/>
      <w:pPr>
        <w:ind w:left="4035" w:hanging="180"/>
      </w:pPr>
    </w:lvl>
    <w:lvl w:ilvl="6" w:tplc="E45ACC52" w:tentative="1">
      <w:start w:val="1"/>
      <w:numFmt w:val="decimal"/>
      <w:lvlText w:val="%7."/>
      <w:lvlJc w:val="left"/>
      <w:pPr>
        <w:ind w:left="4755" w:hanging="360"/>
      </w:pPr>
    </w:lvl>
    <w:lvl w:ilvl="7" w:tplc="DDD243EC" w:tentative="1">
      <w:start w:val="1"/>
      <w:numFmt w:val="lowerLetter"/>
      <w:lvlText w:val="%8."/>
      <w:lvlJc w:val="left"/>
      <w:pPr>
        <w:ind w:left="5475" w:hanging="360"/>
      </w:pPr>
    </w:lvl>
    <w:lvl w:ilvl="8" w:tplc="482E58F2" w:tentative="1">
      <w:start w:val="1"/>
      <w:numFmt w:val="lowerRoman"/>
      <w:lvlText w:val="%9."/>
      <w:lvlJc w:val="right"/>
      <w:pPr>
        <w:ind w:left="6195" w:hanging="180"/>
      </w:pPr>
    </w:lvl>
  </w:abstractNum>
  <w:abstractNum w:abstractNumId="3" w15:restartNumberingAfterBreak="0">
    <w:nsid w:val="0D214D67"/>
    <w:multiLevelType w:val="hybridMultilevel"/>
    <w:tmpl w:val="F87475E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2E5609"/>
    <w:multiLevelType w:val="hybridMultilevel"/>
    <w:tmpl w:val="8868A700"/>
    <w:lvl w:ilvl="0" w:tplc="0426000F">
      <w:start w:val="1"/>
      <w:numFmt w:val="decimal"/>
      <w:lvlText w:val="%1."/>
      <w:lvlJc w:val="left"/>
      <w:pPr>
        <w:tabs>
          <w:tab w:val="num" w:pos="644"/>
        </w:tabs>
        <w:ind w:left="644"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17C40002"/>
    <w:multiLevelType w:val="hybridMultilevel"/>
    <w:tmpl w:val="20687A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CB0B34"/>
    <w:multiLevelType w:val="hybridMultilevel"/>
    <w:tmpl w:val="3F66A9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4A03A2"/>
    <w:multiLevelType w:val="hybridMultilevel"/>
    <w:tmpl w:val="8A30C20E"/>
    <w:lvl w:ilvl="0" w:tplc="9394144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 w15:restartNumberingAfterBreak="0">
    <w:nsid w:val="1FAF30E1"/>
    <w:multiLevelType w:val="hybridMultilevel"/>
    <w:tmpl w:val="50BC8BC0"/>
    <w:lvl w:ilvl="0" w:tplc="6164D782">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2084F27"/>
    <w:multiLevelType w:val="hybridMultilevel"/>
    <w:tmpl w:val="63587D86"/>
    <w:lvl w:ilvl="0" w:tplc="053ACB0C">
      <w:start w:val="1"/>
      <w:numFmt w:val="decimal"/>
      <w:lvlText w:val="(%1)"/>
      <w:lvlJc w:val="left"/>
      <w:pPr>
        <w:ind w:left="2070" w:hanging="1275"/>
      </w:pPr>
      <w:rPr>
        <w:rFonts w:ascii="Times New Roman" w:eastAsia="MS Mincho" w:hAnsi="Times New Roman" w:cs="Times New Roman"/>
      </w:rPr>
    </w:lvl>
    <w:lvl w:ilvl="1" w:tplc="04260019" w:tentative="1">
      <w:start w:val="1"/>
      <w:numFmt w:val="lowerLetter"/>
      <w:lvlText w:val="%2."/>
      <w:lvlJc w:val="left"/>
      <w:pPr>
        <w:ind w:left="1875" w:hanging="360"/>
      </w:pPr>
    </w:lvl>
    <w:lvl w:ilvl="2" w:tplc="0426001B" w:tentative="1">
      <w:start w:val="1"/>
      <w:numFmt w:val="lowerRoman"/>
      <w:lvlText w:val="%3."/>
      <w:lvlJc w:val="right"/>
      <w:pPr>
        <w:ind w:left="2595" w:hanging="180"/>
      </w:pPr>
    </w:lvl>
    <w:lvl w:ilvl="3" w:tplc="0426000F" w:tentative="1">
      <w:start w:val="1"/>
      <w:numFmt w:val="decimal"/>
      <w:lvlText w:val="%4."/>
      <w:lvlJc w:val="left"/>
      <w:pPr>
        <w:ind w:left="3315" w:hanging="360"/>
      </w:pPr>
    </w:lvl>
    <w:lvl w:ilvl="4" w:tplc="04260019" w:tentative="1">
      <w:start w:val="1"/>
      <w:numFmt w:val="lowerLetter"/>
      <w:lvlText w:val="%5."/>
      <w:lvlJc w:val="left"/>
      <w:pPr>
        <w:ind w:left="4035" w:hanging="360"/>
      </w:pPr>
    </w:lvl>
    <w:lvl w:ilvl="5" w:tplc="0426001B" w:tentative="1">
      <w:start w:val="1"/>
      <w:numFmt w:val="lowerRoman"/>
      <w:lvlText w:val="%6."/>
      <w:lvlJc w:val="right"/>
      <w:pPr>
        <w:ind w:left="4755" w:hanging="180"/>
      </w:pPr>
    </w:lvl>
    <w:lvl w:ilvl="6" w:tplc="0426000F" w:tentative="1">
      <w:start w:val="1"/>
      <w:numFmt w:val="decimal"/>
      <w:lvlText w:val="%7."/>
      <w:lvlJc w:val="left"/>
      <w:pPr>
        <w:ind w:left="5475" w:hanging="360"/>
      </w:pPr>
    </w:lvl>
    <w:lvl w:ilvl="7" w:tplc="04260019" w:tentative="1">
      <w:start w:val="1"/>
      <w:numFmt w:val="lowerLetter"/>
      <w:lvlText w:val="%8."/>
      <w:lvlJc w:val="left"/>
      <w:pPr>
        <w:ind w:left="6195" w:hanging="360"/>
      </w:pPr>
    </w:lvl>
    <w:lvl w:ilvl="8" w:tplc="0426001B" w:tentative="1">
      <w:start w:val="1"/>
      <w:numFmt w:val="lowerRoman"/>
      <w:lvlText w:val="%9."/>
      <w:lvlJc w:val="right"/>
      <w:pPr>
        <w:ind w:left="6915" w:hanging="180"/>
      </w:pPr>
    </w:lvl>
  </w:abstractNum>
  <w:abstractNum w:abstractNumId="10" w15:restartNumberingAfterBreak="0">
    <w:nsid w:val="257F451E"/>
    <w:multiLevelType w:val="hybridMultilevel"/>
    <w:tmpl w:val="62E4583C"/>
    <w:lvl w:ilvl="0" w:tplc="5C14E1F4">
      <w:start w:val="1"/>
      <w:numFmt w:val="decimal"/>
      <w:pStyle w:val="Pielikums"/>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9E6828"/>
    <w:multiLevelType w:val="hybridMultilevel"/>
    <w:tmpl w:val="AE801586"/>
    <w:lvl w:ilvl="0" w:tplc="9DC8A7F4">
      <w:start w:val="1"/>
      <w:numFmt w:val="decimal"/>
      <w:lvlText w:val="%1."/>
      <w:lvlJc w:val="left"/>
      <w:pPr>
        <w:ind w:left="1455" w:hanging="360"/>
      </w:pPr>
      <w:rPr>
        <w:rFonts w:hint="default"/>
      </w:rPr>
    </w:lvl>
    <w:lvl w:ilvl="1" w:tplc="04260019" w:tentative="1">
      <w:start w:val="1"/>
      <w:numFmt w:val="lowerLetter"/>
      <w:lvlText w:val="%2."/>
      <w:lvlJc w:val="left"/>
      <w:pPr>
        <w:ind w:left="2175" w:hanging="360"/>
      </w:pPr>
    </w:lvl>
    <w:lvl w:ilvl="2" w:tplc="0426001B" w:tentative="1">
      <w:start w:val="1"/>
      <w:numFmt w:val="lowerRoman"/>
      <w:lvlText w:val="%3."/>
      <w:lvlJc w:val="right"/>
      <w:pPr>
        <w:ind w:left="2895" w:hanging="180"/>
      </w:pPr>
    </w:lvl>
    <w:lvl w:ilvl="3" w:tplc="0426000F" w:tentative="1">
      <w:start w:val="1"/>
      <w:numFmt w:val="decimal"/>
      <w:lvlText w:val="%4."/>
      <w:lvlJc w:val="left"/>
      <w:pPr>
        <w:ind w:left="3615" w:hanging="360"/>
      </w:pPr>
    </w:lvl>
    <w:lvl w:ilvl="4" w:tplc="04260019" w:tentative="1">
      <w:start w:val="1"/>
      <w:numFmt w:val="lowerLetter"/>
      <w:lvlText w:val="%5."/>
      <w:lvlJc w:val="left"/>
      <w:pPr>
        <w:ind w:left="4335" w:hanging="360"/>
      </w:pPr>
    </w:lvl>
    <w:lvl w:ilvl="5" w:tplc="0426001B" w:tentative="1">
      <w:start w:val="1"/>
      <w:numFmt w:val="lowerRoman"/>
      <w:lvlText w:val="%6."/>
      <w:lvlJc w:val="right"/>
      <w:pPr>
        <w:ind w:left="5055" w:hanging="180"/>
      </w:pPr>
    </w:lvl>
    <w:lvl w:ilvl="6" w:tplc="0426000F" w:tentative="1">
      <w:start w:val="1"/>
      <w:numFmt w:val="decimal"/>
      <w:lvlText w:val="%7."/>
      <w:lvlJc w:val="left"/>
      <w:pPr>
        <w:ind w:left="5775" w:hanging="360"/>
      </w:pPr>
    </w:lvl>
    <w:lvl w:ilvl="7" w:tplc="04260019" w:tentative="1">
      <w:start w:val="1"/>
      <w:numFmt w:val="lowerLetter"/>
      <w:lvlText w:val="%8."/>
      <w:lvlJc w:val="left"/>
      <w:pPr>
        <w:ind w:left="6495" w:hanging="360"/>
      </w:pPr>
    </w:lvl>
    <w:lvl w:ilvl="8" w:tplc="0426001B" w:tentative="1">
      <w:start w:val="1"/>
      <w:numFmt w:val="lowerRoman"/>
      <w:lvlText w:val="%9."/>
      <w:lvlJc w:val="right"/>
      <w:pPr>
        <w:ind w:left="7215" w:hanging="180"/>
      </w:pPr>
    </w:lvl>
  </w:abstractNum>
  <w:abstractNum w:abstractNumId="12" w15:restartNumberingAfterBreak="0">
    <w:nsid w:val="2BB93FA5"/>
    <w:multiLevelType w:val="hybridMultilevel"/>
    <w:tmpl w:val="4B0EBA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B0689F"/>
    <w:multiLevelType w:val="hybridMultilevel"/>
    <w:tmpl w:val="ADBEF85E"/>
    <w:lvl w:ilvl="0" w:tplc="24960B22">
      <w:start w:val="1"/>
      <w:numFmt w:val="decimal"/>
      <w:lvlText w:val="%1."/>
      <w:lvlJc w:val="left"/>
      <w:pPr>
        <w:tabs>
          <w:tab w:val="num" w:pos="644"/>
        </w:tabs>
        <w:ind w:left="644" w:hanging="360"/>
      </w:pPr>
      <w:rPr>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91209E"/>
    <w:multiLevelType w:val="hybridMultilevel"/>
    <w:tmpl w:val="C5F01108"/>
    <w:lvl w:ilvl="0" w:tplc="61E62B98">
      <w:start w:val="1"/>
      <w:numFmt w:val="decimal"/>
      <w:lvlText w:val="(%1)"/>
      <w:lvlJc w:val="left"/>
      <w:pPr>
        <w:ind w:left="375" w:hanging="375"/>
      </w:pPr>
      <w:rPr>
        <w:rFonts w:hint="default"/>
      </w:rPr>
    </w:lvl>
    <w:lvl w:ilvl="1" w:tplc="04260019" w:tentative="1">
      <w:start w:val="1"/>
      <w:numFmt w:val="lowerLetter"/>
      <w:lvlText w:val="%2."/>
      <w:lvlJc w:val="left"/>
      <w:pPr>
        <w:ind w:left="1799" w:hanging="360"/>
      </w:pPr>
    </w:lvl>
    <w:lvl w:ilvl="2" w:tplc="0426001B" w:tentative="1">
      <w:start w:val="1"/>
      <w:numFmt w:val="lowerRoman"/>
      <w:lvlText w:val="%3."/>
      <w:lvlJc w:val="right"/>
      <w:pPr>
        <w:ind w:left="2519" w:hanging="180"/>
      </w:pPr>
    </w:lvl>
    <w:lvl w:ilvl="3" w:tplc="0426000F" w:tentative="1">
      <w:start w:val="1"/>
      <w:numFmt w:val="decimal"/>
      <w:lvlText w:val="%4."/>
      <w:lvlJc w:val="left"/>
      <w:pPr>
        <w:ind w:left="3239" w:hanging="360"/>
      </w:pPr>
    </w:lvl>
    <w:lvl w:ilvl="4" w:tplc="04260019" w:tentative="1">
      <w:start w:val="1"/>
      <w:numFmt w:val="lowerLetter"/>
      <w:lvlText w:val="%5."/>
      <w:lvlJc w:val="left"/>
      <w:pPr>
        <w:ind w:left="3959" w:hanging="360"/>
      </w:pPr>
    </w:lvl>
    <w:lvl w:ilvl="5" w:tplc="0426001B" w:tentative="1">
      <w:start w:val="1"/>
      <w:numFmt w:val="lowerRoman"/>
      <w:lvlText w:val="%6."/>
      <w:lvlJc w:val="right"/>
      <w:pPr>
        <w:ind w:left="4679" w:hanging="180"/>
      </w:pPr>
    </w:lvl>
    <w:lvl w:ilvl="6" w:tplc="0426000F" w:tentative="1">
      <w:start w:val="1"/>
      <w:numFmt w:val="decimal"/>
      <w:lvlText w:val="%7."/>
      <w:lvlJc w:val="left"/>
      <w:pPr>
        <w:ind w:left="5399" w:hanging="360"/>
      </w:pPr>
    </w:lvl>
    <w:lvl w:ilvl="7" w:tplc="04260019" w:tentative="1">
      <w:start w:val="1"/>
      <w:numFmt w:val="lowerLetter"/>
      <w:lvlText w:val="%8."/>
      <w:lvlJc w:val="left"/>
      <w:pPr>
        <w:ind w:left="6119" w:hanging="360"/>
      </w:pPr>
    </w:lvl>
    <w:lvl w:ilvl="8" w:tplc="0426001B" w:tentative="1">
      <w:start w:val="1"/>
      <w:numFmt w:val="lowerRoman"/>
      <w:lvlText w:val="%9."/>
      <w:lvlJc w:val="right"/>
      <w:pPr>
        <w:ind w:left="6839" w:hanging="180"/>
      </w:pPr>
    </w:lvl>
  </w:abstractNum>
  <w:abstractNum w:abstractNumId="15" w15:restartNumberingAfterBreak="0">
    <w:nsid w:val="4E48704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C34187"/>
    <w:multiLevelType w:val="hybridMultilevel"/>
    <w:tmpl w:val="444A390C"/>
    <w:lvl w:ilvl="0" w:tplc="66424E68">
      <w:start w:val="1"/>
      <w:numFmt w:val="decimal"/>
      <w:lvlText w:val="(%1)"/>
      <w:lvlJc w:val="left"/>
      <w:pPr>
        <w:ind w:left="801"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4713AFF"/>
    <w:multiLevelType w:val="hybridMultilevel"/>
    <w:tmpl w:val="EF66DFF0"/>
    <w:lvl w:ilvl="0" w:tplc="6164D782">
      <w:start w:val="1"/>
      <w:numFmt w:val="decimal"/>
      <w:lvlText w:val="%1."/>
      <w:lvlJc w:val="left"/>
      <w:pPr>
        <w:ind w:left="1429" w:hanging="360"/>
      </w:pPr>
      <w:rPr>
        <w:rFonts w:hint="default"/>
        <w:b/>
        <w:bCs/>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15:restartNumberingAfterBreak="0">
    <w:nsid w:val="550D0914"/>
    <w:multiLevelType w:val="hybridMultilevel"/>
    <w:tmpl w:val="1F24EAF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2E0EE8"/>
    <w:multiLevelType w:val="hybridMultilevel"/>
    <w:tmpl w:val="05501D88"/>
    <w:lvl w:ilvl="0" w:tplc="0426000F">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0" w15:restartNumberingAfterBreak="0">
    <w:nsid w:val="585F74B7"/>
    <w:multiLevelType w:val="hybridMultilevel"/>
    <w:tmpl w:val="13B0C1E4"/>
    <w:lvl w:ilvl="0" w:tplc="03B0F4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D7477E8"/>
    <w:multiLevelType w:val="hybridMultilevel"/>
    <w:tmpl w:val="1048F416"/>
    <w:lvl w:ilvl="0" w:tplc="74F42C7C">
      <w:start w:val="1"/>
      <w:numFmt w:val="decimal"/>
      <w:lvlText w:val="(%1)"/>
      <w:lvlJc w:val="left"/>
      <w:pPr>
        <w:ind w:left="582" w:hanging="525"/>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22" w15:restartNumberingAfterBreak="0">
    <w:nsid w:val="5E25690F"/>
    <w:multiLevelType w:val="hybridMultilevel"/>
    <w:tmpl w:val="71762B76"/>
    <w:lvl w:ilvl="0" w:tplc="9F40F526">
      <w:start w:val="1"/>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6260BF1"/>
    <w:multiLevelType w:val="hybridMultilevel"/>
    <w:tmpl w:val="46C0B940"/>
    <w:lvl w:ilvl="0" w:tplc="81483D26">
      <w:start w:val="1"/>
      <w:numFmt w:val="decimal"/>
      <w:lvlText w:val="(%1)"/>
      <w:lvlJc w:val="left"/>
      <w:pPr>
        <w:ind w:left="1079" w:hanging="360"/>
      </w:pPr>
      <w:rPr>
        <w:rFonts w:eastAsia="MS Mincho" w:hint="default"/>
        <w:b w:val="0"/>
      </w:rPr>
    </w:lvl>
    <w:lvl w:ilvl="1" w:tplc="04260019" w:tentative="1">
      <w:start w:val="1"/>
      <w:numFmt w:val="lowerLetter"/>
      <w:lvlText w:val="%2."/>
      <w:lvlJc w:val="left"/>
      <w:pPr>
        <w:ind w:left="1799" w:hanging="360"/>
      </w:pPr>
    </w:lvl>
    <w:lvl w:ilvl="2" w:tplc="0426001B" w:tentative="1">
      <w:start w:val="1"/>
      <w:numFmt w:val="lowerRoman"/>
      <w:lvlText w:val="%3."/>
      <w:lvlJc w:val="right"/>
      <w:pPr>
        <w:ind w:left="2519" w:hanging="180"/>
      </w:pPr>
    </w:lvl>
    <w:lvl w:ilvl="3" w:tplc="0426000F" w:tentative="1">
      <w:start w:val="1"/>
      <w:numFmt w:val="decimal"/>
      <w:lvlText w:val="%4."/>
      <w:lvlJc w:val="left"/>
      <w:pPr>
        <w:ind w:left="3239" w:hanging="360"/>
      </w:pPr>
    </w:lvl>
    <w:lvl w:ilvl="4" w:tplc="04260019" w:tentative="1">
      <w:start w:val="1"/>
      <w:numFmt w:val="lowerLetter"/>
      <w:lvlText w:val="%5."/>
      <w:lvlJc w:val="left"/>
      <w:pPr>
        <w:ind w:left="3959" w:hanging="360"/>
      </w:pPr>
    </w:lvl>
    <w:lvl w:ilvl="5" w:tplc="0426001B" w:tentative="1">
      <w:start w:val="1"/>
      <w:numFmt w:val="lowerRoman"/>
      <w:lvlText w:val="%6."/>
      <w:lvlJc w:val="right"/>
      <w:pPr>
        <w:ind w:left="4679" w:hanging="180"/>
      </w:pPr>
    </w:lvl>
    <w:lvl w:ilvl="6" w:tplc="0426000F" w:tentative="1">
      <w:start w:val="1"/>
      <w:numFmt w:val="decimal"/>
      <w:lvlText w:val="%7."/>
      <w:lvlJc w:val="left"/>
      <w:pPr>
        <w:ind w:left="5399" w:hanging="360"/>
      </w:pPr>
    </w:lvl>
    <w:lvl w:ilvl="7" w:tplc="04260019" w:tentative="1">
      <w:start w:val="1"/>
      <w:numFmt w:val="lowerLetter"/>
      <w:lvlText w:val="%8."/>
      <w:lvlJc w:val="left"/>
      <w:pPr>
        <w:ind w:left="6119" w:hanging="360"/>
      </w:pPr>
    </w:lvl>
    <w:lvl w:ilvl="8" w:tplc="0426001B" w:tentative="1">
      <w:start w:val="1"/>
      <w:numFmt w:val="lowerRoman"/>
      <w:lvlText w:val="%9."/>
      <w:lvlJc w:val="right"/>
      <w:pPr>
        <w:ind w:left="6839" w:hanging="180"/>
      </w:pPr>
    </w:lvl>
  </w:abstractNum>
  <w:abstractNum w:abstractNumId="24" w15:restartNumberingAfterBreak="0">
    <w:nsid w:val="69DC68B3"/>
    <w:multiLevelType w:val="hybridMultilevel"/>
    <w:tmpl w:val="2E5E3CF6"/>
    <w:lvl w:ilvl="0" w:tplc="354AB026">
      <w:start w:val="1"/>
      <w:numFmt w:val="decimal"/>
      <w:lvlText w:val="%1)"/>
      <w:lvlJc w:val="left"/>
      <w:pPr>
        <w:ind w:left="1004" w:hanging="360"/>
      </w:pPr>
      <w:rPr>
        <w:rFonts w:eastAsia="MS Mincho"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5" w15:restartNumberingAfterBreak="0">
    <w:nsid w:val="6ABD14D8"/>
    <w:multiLevelType w:val="hybridMultilevel"/>
    <w:tmpl w:val="2BA833CA"/>
    <w:lvl w:ilvl="0" w:tplc="24960B22">
      <w:start w:val="1"/>
      <w:numFmt w:val="decimal"/>
      <w:lvlText w:val="%1."/>
      <w:lvlJc w:val="left"/>
      <w:pPr>
        <w:tabs>
          <w:tab w:val="num" w:pos="502"/>
        </w:tabs>
        <w:ind w:left="502" w:hanging="360"/>
      </w:pPr>
      <w:rPr>
        <w:sz w:val="28"/>
      </w:rPr>
    </w:lvl>
    <w:lvl w:ilvl="1" w:tplc="04260019" w:tentative="1">
      <w:start w:val="1"/>
      <w:numFmt w:val="lowerLetter"/>
      <w:lvlText w:val="%2."/>
      <w:lvlJc w:val="left"/>
      <w:pPr>
        <w:tabs>
          <w:tab w:val="num" w:pos="1298"/>
        </w:tabs>
        <w:ind w:left="1298" w:hanging="360"/>
      </w:pPr>
    </w:lvl>
    <w:lvl w:ilvl="2" w:tplc="0426001B" w:tentative="1">
      <w:start w:val="1"/>
      <w:numFmt w:val="lowerRoman"/>
      <w:lvlText w:val="%3."/>
      <w:lvlJc w:val="right"/>
      <w:pPr>
        <w:tabs>
          <w:tab w:val="num" w:pos="2018"/>
        </w:tabs>
        <w:ind w:left="2018" w:hanging="180"/>
      </w:pPr>
    </w:lvl>
    <w:lvl w:ilvl="3" w:tplc="0426000F" w:tentative="1">
      <w:start w:val="1"/>
      <w:numFmt w:val="decimal"/>
      <w:lvlText w:val="%4."/>
      <w:lvlJc w:val="left"/>
      <w:pPr>
        <w:tabs>
          <w:tab w:val="num" w:pos="2738"/>
        </w:tabs>
        <w:ind w:left="2738" w:hanging="360"/>
      </w:pPr>
    </w:lvl>
    <w:lvl w:ilvl="4" w:tplc="04260019" w:tentative="1">
      <w:start w:val="1"/>
      <w:numFmt w:val="lowerLetter"/>
      <w:lvlText w:val="%5."/>
      <w:lvlJc w:val="left"/>
      <w:pPr>
        <w:tabs>
          <w:tab w:val="num" w:pos="3458"/>
        </w:tabs>
        <w:ind w:left="3458" w:hanging="360"/>
      </w:pPr>
    </w:lvl>
    <w:lvl w:ilvl="5" w:tplc="0426001B" w:tentative="1">
      <w:start w:val="1"/>
      <w:numFmt w:val="lowerRoman"/>
      <w:lvlText w:val="%6."/>
      <w:lvlJc w:val="right"/>
      <w:pPr>
        <w:tabs>
          <w:tab w:val="num" w:pos="4178"/>
        </w:tabs>
        <w:ind w:left="4178" w:hanging="180"/>
      </w:pPr>
    </w:lvl>
    <w:lvl w:ilvl="6" w:tplc="0426000F" w:tentative="1">
      <w:start w:val="1"/>
      <w:numFmt w:val="decimal"/>
      <w:lvlText w:val="%7."/>
      <w:lvlJc w:val="left"/>
      <w:pPr>
        <w:tabs>
          <w:tab w:val="num" w:pos="4898"/>
        </w:tabs>
        <w:ind w:left="4898" w:hanging="360"/>
      </w:pPr>
    </w:lvl>
    <w:lvl w:ilvl="7" w:tplc="04260019" w:tentative="1">
      <w:start w:val="1"/>
      <w:numFmt w:val="lowerLetter"/>
      <w:lvlText w:val="%8."/>
      <w:lvlJc w:val="left"/>
      <w:pPr>
        <w:tabs>
          <w:tab w:val="num" w:pos="5618"/>
        </w:tabs>
        <w:ind w:left="5618" w:hanging="360"/>
      </w:pPr>
    </w:lvl>
    <w:lvl w:ilvl="8" w:tplc="0426001B" w:tentative="1">
      <w:start w:val="1"/>
      <w:numFmt w:val="lowerRoman"/>
      <w:lvlText w:val="%9."/>
      <w:lvlJc w:val="right"/>
      <w:pPr>
        <w:tabs>
          <w:tab w:val="num" w:pos="6338"/>
        </w:tabs>
        <w:ind w:left="6338" w:hanging="180"/>
      </w:pPr>
    </w:lvl>
  </w:abstractNum>
  <w:abstractNum w:abstractNumId="26" w15:restartNumberingAfterBreak="0">
    <w:nsid w:val="6CCC195B"/>
    <w:multiLevelType w:val="hybridMultilevel"/>
    <w:tmpl w:val="68D2DEDC"/>
    <w:lvl w:ilvl="0" w:tplc="AA68C2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6D9D7102"/>
    <w:multiLevelType w:val="hybridMultilevel"/>
    <w:tmpl w:val="C1B4BCDC"/>
    <w:lvl w:ilvl="0" w:tplc="0214364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8" w15:restartNumberingAfterBreak="0">
    <w:nsid w:val="72AD364B"/>
    <w:multiLevelType w:val="hybridMultilevel"/>
    <w:tmpl w:val="69100578"/>
    <w:lvl w:ilvl="0" w:tplc="AFDE75A2">
      <w:start w:val="1"/>
      <w:numFmt w:val="decimal"/>
      <w:lvlText w:val="%1."/>
      <w:lvlJc w:val="left"/>
      <w:pPr>
        <w:ind w:left="1110" w:hanging="39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4424878"/>
    <w:multiLevelType w:val="hybridMultilevel"/>
    <w:tmpl w:val="47AE6D1A"/>
    <w:lvl w:ilvl="0" w:tplc="93163B46">
      <w:start w:val="1"/>
      <w:numFmt w:val="decimal"/>
      <w:lvlText w:val="(%1)"/>
      <w:lvlJc w:val="left"/>
      <w:pPr>
        <w:ind w:left="735" w:hanging="360"/>
      </w:pPr>
      <w:rPr>
        <w:rFonts w:eastAsia="MS Mincho" w:hint="default"/>
      </w:rPr>
    </w:lvl>
    <w:lvl w:ilvl="1" w:tplc="04260019">
      <w:start w:val="1"/>
      <w:numFmt w:val="lowerLetter"/>
      <w:lvlText w:val="%2."/>
      <w:lvlJc w:val="left"/>
      <w:pPr>
        <w:ind w:left="1455" w:hanging="360"/>
      </w:pPr>
    </w:lvl>
    <w:lvl w:ilvl="2" w:tplc="0426001B" w:tentative="1">
      <w:start w:val="1"/>
      <w:numFmt w:val="lowerRoman"/>
      <w:lvlText w:val="%3."/>
      <w:lvlJc w:val="right"/>
      <w:pPr>
        <w:ind w:left="2175" w:hanging="180"/>
      </w:pPr>
    </w:lvl>
    <w:lvl w:ilvl="3" w:tplc="0426000F" w:tentative="1">
      <w:start w:val="1"/>
      <w:numFmt w:val="decimal"/>
      <w:lvlText w:val="%4."/>
      <w:lvlJc w:val="left"/>
      <w:pPr>
        <w:ind w:left="2895" w:hanging="360"/>
      </w:pPr>
    </w:lvl>
    <w:lvl w:ilvl="4" w:tplc="04260019" w:tentative="1">
      <w:start w:val="1"/>
      <w:numFmt w:val="lowerLetter"/>
      <w:lvlText w:val="%5."/>
      <w:lvlJc w:val="left"/>
      <w:pPr>
        <w:ind w:left="3615" w:hanging="360"/>
      </w:pPr>
    </w:lvl>
    <w:lvl w:ilvl="5" w:tplc="0426001B" w:tentative="1">
      <w:start w:val="1"/>
      <w:numFmt w:val="lowerRoman"/>
      <w:lvlText w:val="%6."/>
      <w:lvlJc w:val="right"/>
      <w:pPr>
        <w:ind w:left="4335" w:hanging="180"/>
      </w:pPr>
    </w:lvl>
    <w:lvl w:ilvl="6" w:tplc="0426000F" w:tentative="1">
      <w:start w:val="1"/>
      <w:numFmt w:val="decimal"/>
      <w:lvlText w:val="%7."/>
      <w:lvlJc w:val="left"/>
      <w:pPr>
        <w:ind w:left="5055" w:hanging="360"/>
      </w:pPr>
    </w:lvl>
    <w:lvl w:ilvl="7" w:tplc="04260019" w:tentative="1">
      <w:start w:val="1"/>
      <w:numFmt w:val="lowerLetter"/>
      <w:lvlText w:val="%8."/>
      <w:lvlJc w:val="left"/>
      <w:pPr>
        <w:ind w:left="5775" w:hanging="360"/>
      </w:pPr>
    </w:lvl>
    <w:lvl w:ilvl="8" w:tplc="0426001B" w:tentative="1">
      <w:start w:val="1"/>
      <w:numFmt w:val="lowerRoman"/>
      <w:lvlText w:val="%9."/>
      <w:lvlJc w:val="right"/>
      <w:pPr>
        <w:ind w:left="6495" w:hanging="180"/>
      </w:pPr>
    </w:lvl>
  </w:abstractNum>
  <w:abstractNum w:abstractNumId="30" w15:restartNumberingAfterBreak="0">
    <w:nsid w:val="7E670C2D"/>
    <w:multiLevelType w:val="hybridMultilevel"/>
    <w:tmpl w:val="9418F070"/>
    <w:lvl w:ilvl="0" w:tplc="6164D78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7"/>
  </w:num>
  <w:num w:numId="3">
    <w:abstractNumId w:val="25"/>
  </w:num>
  <w:num w:numId="4">
    <w:abstractNumId w:val="22"/>
  </w:num>
  <w:num w:numId="5">
    <w:abstractNumId w:val="11"/>
  </w:num>
  <w:num w:numId="6">
    <w:abstractNumId w:val="20"/>
  </w:num>
  <w:num w:numId="7">
    <w:abstractNumId w:val="29"/>
  </w:num>
  <w:num w:numId="8">
    <w:abstractNumId w:val="24"/>
  </w:num>
  <w:num w:numId="9">
    <w:abstractNumId w:val="4"/>
  </w:num>
  <w:num w:numId="10">
    <w:abstractNumId w:val="6"/>
  </w:num>
  <w:num w:numId="11">
    <w:abstractNumId w:val="16"/>
  </w:num>
  <w:num w:numId="12">
    <w:abstractNumId w:val="23"/>
  </w:num>
  <w:num w:numId="13">
    <w:abstractNumId w:val="14"/>
  </w:num>
  <w:num w:numId="14">
    <w:abstractNumId w:val="13"/>
  </w:num>
  <w:num w:numId="15">
    <w:abstractNumId w:val="27"/>
  </w:num>
  <w:num w:numId="16">
    <w:abstractNumId w:val="5"/>
  </w:num>
  <w:num w:numId="17">
    <w:abstractNumId w:val="9"/>
  </w:num>
  <w:num w:numId="18">
    <w:abstractNumId w:val="28"/>
  </w:num>
  <w:num w:numId="19">
    <w:abstractNumId w:val="2"/>
  </w:num>
  <w:num w:numId="20">
    <w:abstractNumId w:val="21"/>
  </w:num>
  <w:num w:numId="21">
    <w:abstractNumId w:val="8"/>
  </w:num>
  <w:num w:numId="22">
    <w:abstractNumId w:val="17"/>
  </w:num>
  <w:num w:numId="23">
    <w:abstractNumId w:val="30"/>
  </w:num>
  <w:num w:numId="24">
    <w:abstractNumId w:val="19"/>
  </w:num>
  <w:num w:numId="25">
    <w:abstractNumId w:val="15"/>
  </w:num>
  <w:num w:numId="26">
    <w:abstractNumId w:val="1"/>
  </w:num>
  <w:num w:numId="27">
    <w:abstractNumId w:val="3"/>
  </w:num>
  <w:num w:numId="28">
    <w:abstractNumId w:val="18"/>
  </w:num>
  <w:num w:numId="29">
    <w:abstractNumId w:val="12"/>
  </w:num>
  <w:num w:numId="30">
    <w:abstractNumId w:val="0"/>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B23"/>
    <w:rsid w:val="00000CC6"/>
    <w:rsid w:val="00001645"/>
    <w:rsid w:val="0000224B"/>
    <w:rsid w:val="000023F2"/>
    <w:rsid w:val="00002591"/>
    <w:rsid w:val="00002CF9"/>
    <w:rsid w:val="00002FA3"/>
    <w:rsid w:val="00006AE1"/>
    <w:rsid w:val="00006C9D"/>
    <w:rsid w:val="0001009E"/>
    <w:rsid w:val="00010B3E"/>
    <w:rsid w:val="00010BB2"/>
    <w:rsid w:val="00010F7A"/>
    <w:rsid w:val="000154D3"/>
    <w:rsid w:val="00016A00"/>
    <w:rsid w:val="00021C14"/>
    <w:rsid w:val="00022C25"/>
    <w:rsid w:val="00023DF3"/>
    <w:rsid w:val="00024BC5"/>
    <w:rsid w:val="000252D8"/>
    <w:rsid w:val="00026A03"/>
    <w:rsid w:val="00027A78"/>
    <w:rsid w:val="0003093F"/>
    <w:rsid w:val="00030DD5"/>
    <w:rsid w:val="00032A7B"/>
    <w:rsid w:val="000340B1"/>
    <w:rsid w:val="0003454A"/>
    <w:rsid w:val="000349A5"/>
    <w:rsid w:val="00034A92"/>
    <w:rsid w:val="00034B74"/>
    <w:rsid w:val="00034F15"/>
    <w:rsid w:val="000358E2"/>
    <w:rsid w:val="00035B2A"/>
    <w:rsid w:val="00035EEB"/>
    <w:rsid w:val="000362C7"/>
    <w:rsid w:val="00036F69"/>
    <w:rsid w:val="00037856"/>
    <w:rsid w:val="000407CC"/>
    <w:rsid w:val="00040A19"/>
    <w:rsid w:val="00041035"/>
    <w:rsid w:val="000410C0"/>
    <w:rsid w:val="00041CDF"/>
    <w:rsid w:val="00042761"/>
    <w:rsid w:val="00042BF3"/>
    <w:rsid w:val="00042CA3"/>
    <w:rsid w:val="00043824"/>
    <w:rsid w:val="000445C6"/>
    <w:rsid w:val="000459C7"/>
    <w:rsid w:val="0004653F"/>
    <w:rsid w:val="00046DB1"/>
    <w:rsid w:val="00050559"/>
    <w:rsid w:val="0005237D"/>
    <w:rsid w:val="00052395"/>
    <w:rsid w:val="00052429"/>
    <w:rsid w:val="000527F5"/>
    <w:rsid w:val="00055BB8"/>
    <w:rsid w:val="00056AFE"/>
    <w:rsid w:val="00056F87"/>
    <w:rsid w:val="000577A2"/>
    <w:rsid w:val="00060254"/>
    <w:rsid w:val="00060B05"/>
    <w:rsid w:val="000612E0"/>
    <w:rsid w:val="0006174D"/>
    <w:rsid w:val="0006271F"/>
    <w:rsid w:val="00063747"/>
    <w:rsid w:val="00065D29"/>
    <w:rsid w:val="00070B2B"/>
    <w:rsid w:val="00072128"/>
    <w:rsid w:val="00072363"/>
    <w:rsid w:val="00072B0B"/>
    <w:rsid w:val="000744D6"/>
    <w:rsid w:val="00074A0E"/>
    <w:rsid w:val="00074ABC"/>
    <w:rsid w:val="00074C2E"/>
    <w:rsid w:val="00075A79"/>
    <w:rsid w:val="000765E7"/>
    <w:rsid w:val="000771CE"/>
    <w:rsid w:val="00081555"/>
    <w:rsid w:val="00081F47"/>
    <w:rsid w:val="000820C5"/>
    <w:rsid w:val="000858DF"/>
    <w:rsid w:val="000859BF"/>
    <w:rsid w:val="00085DE5"/>
    <w:rsid w:val="00086B5B"/>
    <w:rsid w:val="00087390"/>
    <w:rsid w:val="00087AC6"/>
    <w:rsid w:val="00090AA6"/>
    <w:rsid w:val="00090C77"/>
    <w:rsid w:val="00091D6F"/>
    <w:rsid w:val="000924BB"/>
    <w:rsid w:val="00092FC8"/>
    <w:rsid w:val="00093D1A"/>
    <w:rsid w:val="0009623F"/>
    <w:rsid w:val="00097566"/>
    <w:rsid w:val="00097F70"/>
    <w:rsid w:val="000A0A4F"/>
    <w:rsid w:val="000A1D46"/>
    <w:rsid w:val="000A5C05"/>
    <w:rsid w:val="000A71DC"/>
    <w:rsid w:val="000A7733"/>
    <w:rsid w:val="000A7D3E"/>
    <w:rsid w:val="000B143E"/>
    <w:rsid w:val="000B2342"/>
    <w:rsid w:val="000B24E5"/>
    <w:rsid w:val="000B2F20"/>
    <w:rsid w:val="000B48EF"/>
    <w:rsid w:val="000B66B8"/>
    <w:rsid w:val="000C0625"/>
    <w:rsid w:val="000C0B35"/>
    <w:rsid w:val="000C403B"/>
    <w:rsid w:val="000C4CA7"/>
    <w:rsid w:val="000C643A"/>
    <w:rsid w:val="000C64D3"/>
    <w:rsid w:val="000C66BA"/>
    <w:rsid w:val="000C7E62"/>
    <w:rsid w:val="000D12DB"/>
    <w:rsid w:val="000D1594"/>
    <w:rsid w:val="000D1A3F"/>
    <w:rsid w:val="000D1EC4"/>
    <w:rsid w:val="000D2459"/>
    <w:rsid w:val="000D2C70"/>
    <w:rsid w:val="000D4E14"/>
    <w:rsid w:val="000D4EB9"/>
    <w:rsid w:val="000D58CB"/>
    <w:rsid w:val="000D5C92"/>
    <w:rsid w:val="000D7303"/>
    <w:rsid w:val="000D746A"/>
    <w:rsid w:val="000D795C"/>
    <w:rsid w:val="000E03FB"/>
    <w:rsid w:val="000E0AA6"/>
    <w:rsid w:val="000E0FCA"/>
    <w:rsid w:val="000E1F4F"/>
    <w:rsid w:val="000E2984"/>
    <w:rsid w:val="000E2CB4"/>
    <w:rsid w:val="000E30AB"/>
    <w:rsid w:val="000E3A9B"/>
    <w:rsid w:val="000E550F"/>
    <w:rsid w:val="000E58B0"/>
    <w:rsid w:val="000E64AE"/>
    <w:rsid w:val="000E73DC"/>
    <w:rsid w:val="000E75BF"/>
    <w:rsid w:val="000E7C00"/>
    <w:rsid w:val="000F07DA"/>
    <w:rsid w:val="000F15BB"/>
    <w:rsid w:val="000F1F3C"/>
    <w:rsid w:val="000F2017"/>
    <w:rsid w:val="000F2491"/>
    <w:rsid w:val="000F338C"/>
    <w:rsid w:val="000F3B87"/>
    <w:rsid w:val="000F3E08"/>
    <w:rsid w:val="000F5775"/>
    <w:rsid w:val="000F62EB"/>
    <w:rsid w:val="000F64E8"/>
    <w:rsid w:val="000F7748"/>
    <w:rsid w:val="00100147"/>
    <w:rsid w:val="001005A1"/>
    <w:rsid w:val="001006B3"/>
    <w:rsid w:val="001025C3"/>
    <w:rsid w:val="001042A6"/>
    <w:rsid w:val="00104836"/>
    <w:rsid w:val="00104CC1"/>
    <w:rsid w:val="00106FFA"/>
    <w:rsid w:val="0010714C"/>
    <w:rsid w:val="00110474"/>
    <w:rsid w:val="00111E07"/>
    <w:rsid w:val="00111E58"/>
    <w:rsid w:val="00112A89"/>
    <w:rsid w:val="00112C75"/>
    <w:rsid w:val="00113C2B"/>
    <w:rsid w:val="001145C8"/>
    <w:rsid w:val="00114B33"/>
    <w:rsid w:val="00114C0D"/>
    <w:rsid w:val="00115067"/>
    <w:rsid w:val="001165A8"/>
    <w:rsid w:val="00120D82"/>
    <w:rsid w:val="00121EF5"/>
    <w:rsid w:val="001238F6"/>
    <w:rsid w:val="00123D91"/>
    <w:rsid w:val="00124BAC"/>
    <w:rsid w:val="00125D46"/>
    <w:rsid w:val="001264E3"/>
    <w:rsid w:val="00127412"/>
    <w:rsid w:val="001277D6"/>
    <w:rsid w:val="00130C3E"/>
    <w:rsid w:val="00130EDC"/>
    <w:rsid w:val="00130F70"/>
    <w:rsid w:val="00131720"/>
    <w:rsid w:val="00131935"/>
    <w:rsid w:val="00131ED8"/>
    <w:rsid w:val="001329AF"/>
    <w:rsid w:val="00132B94"/>
    <w:rsid w:val="00132FAA"/>
    <w:rsid w:val="001332FD"/>
    <w:rsid w:val="0013358A"/>
    <w:rsid w:val="00133CA0"/>
    <w:rsid w:val="001346F3"/>
    <w:rsid w:val="00135649"/>
    <w:rsid w:val="00135E48"/>
    <w:rsid w:val="0013600E"/>
    <w:rsid w:val="001367F6"/>
    <w:rsid w:val="001368D2"/>
    <w:rsid w:val="00136DFA"/>
    <w:rsid w:val="0014029A"/>
    <w:rsid w:val="001408EA"/>
    <w:rsid w:val="001411D8"/>
    <w:rsid w:val="00141740"/>
    <w:rsid w:val="00142908"/>
    <w:rsid w:val="00142E1C"/>
    <w:rsid w:val="00146984"/>
    <w:rsid w:val="00151816"/>
    <w:rsid w:val="001559BA"/>
    <w:rsid w:val="00156074"/>
    <w:rsid w:val="00157D5E"/>
    <w:rsid w:val="0016076F"/>
    <w:rsid w:val="001609FC"/>
    <w:rsid w:val="00161381"/>
    <w:rsid w:val="00161800"/>
    <w:rsid w:val="00162EE1"/>
    <w:rsid w:val="00163951"/>
    <w:rsid w:val="001663C7"/>
    <w:rsid w:val="00166A0E"/>
    <w:rsid w:val="00166C20"/>
    <w:rsid w:val="00167703"/>
    <w:rsid w:val="00171B6F"/>
    <w:rsid w:val="00172114"/>
    <w:rsid w:val="001723FF"/>
    <w:rsid w:val="001725D2"/>
    <w:rsid w:val="001733E0"/>
    <w:rsid w:val="001736D9"/>
    <w:rsid w:val="00174F97"/>
    <w:rsid w:val="00175AD0"/>
    <w:rsid w:val="00181DED"/>
    <w:rsid w:val="001827B6"/>
    <w:rsid w:val="00182D99"/>
    <w:rsid w:val="0018357A"/>
    <w:rsid w:val="00183663"/>
    <w:rsid w:val="00183848"/>
    <w:rsid w:val="00183D8E"/>
    <w:rsid w:val="001848D8"/>
    <w:rsid w:val="00187CE3"/>
    <w:rsid w:val="001903A9"/>
    <w:rsid w:val="00190AD6"/>
    <w:rsid w:val="00190B83"/>
    <w:rsid w:val="0019226C"/>
    <w:rsid w:val="00192670"/>
    <w:rsid w:val="00192C92"/>
    <w:rsid w:val="001941A7"/>
    <w:rsid w:val="00194A21"/>
    <w:rsid w:val="00194B61"/>
    <w:rsid w:val="00195AD7"/>
    <w:rsid w:val="00196B73"/>
    <w:rsid w:val="00197D41"/>
    <w:rsid w:val="00197EB2"/>
    <w:rsid w:val="001A0DE3"/>
    <w:rsid w:val="001A1338"/>
    <w:rsid w:val="001A1FE5"/>
    <w:rsid w:val="001A27C6"/>
    <w:rsid w:val="001A2BB2"/>
    <w:rsid w:val="001A3BBE"/>
    <w:rsid w:val="001A3C74"/>
    <w:rsid w:val="001A4AFC"/>
    <w:rsid w:val="001A52A4"/>
    <w:rsid w:val="001A5D08"/>
    <w:rsid w:val="001A6450"/>
    <w:rsid w:val="001A6FBD"/>
    <w:rsid w:val="001B04E5"/>
    <w:rsid w:val="001B11C9"/>
    <w:rsid w:val="001B2368"/>
    <w:rsid w:val="001B471A"/>
    <w:rsid w:val="001B5B91"/>
    <w:rsid w:val="001B5C4B"/>
    <w:rsid w:val="001B7BC9"/>
    <w:rsid w:val="001B7D8C"/>
    <w:rsid w:val="001C003A"/>
    <w:rsid w:val="001C0FD7"/>
    <w:rsid w:val="001C1EAC"/>
    <w:rsid w:val="001C3975"/>
    <w:rsid w:val="001C3E03"/>
    <w:rsid w:val="001C408A"/>
    <w:rsid w:val="001C4227"/>
    <w:rsid w:val="001C4CD3"/>
    <w:rsid w:val="001C617E"/>
    <w:rsid w:val="001C6A0B"/>
    <w:rsid w:val="001D01D3"/>
    <w:rsid w:val="001D164E"/>
    <w:rsid w:val="001D39AC"/>
    <w:rsid w:val="001D4131"/>
    <w:rsid w:val="001D464A"/>
    <w:rsid w:val="001D4DE2"/>
    <w:rsid w:val="001D5238"/>
    <w:rsid w:val="001D52AE"/>
    <w:rsid w:val="001D6A98"/>
    <w:rsid w:val="001D6CEA"/>
    <w:rsid w:val="001D70BF"/>
    <w:rsid w:val="001E01D7"/>
    <w:rsid w:val="001E1922"/>
    <w:rsid w:val="001E24D0"/>
    <w:rsid w:val="001E33E3"/>
    <w:rsid w:val="001E53A2"/>
    <w:rsid w:val="001E5BB2"/>
    <w:rsid w:val="001E5EF1"/>
    <w:rsid w:val="001E7D81"/>
    <w:rsid w:val="001F0D27"/>
    <w:rsid w:val="001F2629"/>
    <w:rsid w:val="001F31FA"/>
    <w:rsid w:val="001F3434"/>
    <w:rsid w:val="001F3728"/>
    <w:rsid w:val="001F4BBF"/>
    <w:rsid w:val="001F5179"/>
    <w:rsid w:val="001F5D37"/>
    <w:rsid w:val="001F7FFC"/>
    <w:rsid w:val="002006DF"/>
    <w:rsid w:val="00200E8F"/>
    <w:rsid w:val="00201174"/>
    <w:rsid w:val="002017F2"/>
    <w:rsid w:val="00202B59"/>
    <w:rsid w:val="0020384E"/>
    <w:rsid w:val="0020630F"/>
    <w:rsid w:val="00206DDA"/>
    <w:rsid w:val="00207592"/>
    <w:rsid w:val="00207962"/>
    <w:rsid w:val="00210A79"/>
    <w:rsid w:val="0021276B"/>
    <w:rsid w:val="00215DD7"/>
    <w:rsid w:val="00216688"/>
    <w:rsid w:val="00216A77"/>
    <w:rsid w:val="0021706B"/>
    <w:rsid w:val="00221404"/>
    <w:rsid w:val="00221AB1"/>
    <w:rsid w:val="00222685"/>
    <w:rsid w:val="00223377"/>
    <w:rsid w:val="00224667"/>
    <w:rsid w:val="0022466A"/>
    <w:rsid w:val="00224CC6"/>
    <w:rsid w:val="002258B9"/>
    <w:rsid w:val="00225A01"/>
    <w:rsid w:val="002261E4"/>
    <w:rsid w:val="002325FF"/>
    <w:rsid w:val="00233DD5"/>
    <w:rsid w:val="00233EAC"/>
    <w:rsid w:val="00237035"/>
    <w:rsid w:val="002376A9"/>
    <w:rsid w:val="0024035E"/>
    <w:rsid w:val="002405CF"/>
    <w:rsid w:val="002415B4"/>
    <w:rsid w:val="00242E2B"/>
    <w:rsid w:val="0024335B"/>
    <w:rsid w:val="002434C5"/>
    <w:rsid w:val="00243809"/>
    <w:rsid w:val="00243AFA"/>
    <w:rsid w:val="0024470B"/>
    <w:rsid w:val="00245D2B"/>
    <w:rsid w:val="00245F70"/>
    <w:rsid w:val="00245F77"/>
    <w:rsid w:val="00250D8D"/>
    <w:rsid w:val="0025100E"/>
    <w:rsid w:val="00252A4A"/>
    <w:rsid w:val="00253491"/>
    <w:rsid w:val="002535C2"/>
    <w:rsid w:val="00253B83"/>
    <w:rsid w:val="00254872"/>
    <w:rsid w:val="00255025"/>
    <w:rsid w:val="00255CDD"/>
    <w:rsid w:val="00257979"/>
    <w:rsid w:val="00260BA1"/>
    <w:rsid w:val="00262548"/>
    <w:rsid w:val="00263597"/>
    <w:rsid w:val="0026402D"/>
    <w:rsid w:val="002643CA"/>
    <w:rsid w:val="00264934"/>
    <w:rsid w:val="00265C2B"/>
    <w:rsid w:val="00265C78"/>
    <w:rsid w:val="00266753"/>
    <w:rsid w:val="00266DEE"/>
    <w:rsid w:val="0026794D"/>
    <w:rsid w:val="00267EA2"/>
    <w:rsid w:val="00270CD4"/>
    <w:rsid w:val="00272F02"/>
    <w:rsid w:val="00274132"/>
    <w:rsid w:val="00274817"/>
    <w:rsid w:val="00274D9D"/>
    <w:rsid w:val="00275BEB"/>
    <w:rsid w:val="00276294"/>
    <w:rsid w:val="00276C40"/>
    <w:rsid w:val="00276F36"/>
    <w:rsid w:val="0028042E"/>
    <w:rsid w:val="0028079B"/>
    <w:rsid w:val="00282850"/>
    <w:rsid w:val="00282865"/>
    <w:rsid w:val="0028340F"/>
    <w:rsid w:val="0028357C"/>
    <w:rsid w:val="002870BA"/>
    <w:rsid w:val="00287A26"/>
    <w:rsid w:val="00287A5B"/>
    <w:rsid w:val="00292C42"/>
    <w:rsid w:val="00292D1B"/>
    <w:rsid w:val="00294696"/>
    <w:rsid w:val="002952ED"/>
    <w:rsid w:val="0029691F"/>
    <w:rsid w:val="0029707A"/>
    <w:rsid w:val="002A013E"/>
    <w:rsid w:val="002A2B20"/>
    <w:rsid w:val="002A3268"/>
    <w:rsid w:val="002A3F4B"/>
    <w:rsid w:val="002A48F1"/>
    <w:rsid w:val="002A5205"/>
    <w:rsid w:val="002A7652"/>
    <w:rsid w:val="002A7E77"/>
    <w:rsid w:val="002B018D"/>
    <w:rsid w:val="002B06D5"/>
    <w:rsid w:val="002B173D"/>
    <w:rsid w:val="002B2262"/>
    <w:rsid w:val="002B2400"/>
    <w:rsid w:val="002B414F"/>
    <w:rsid w:val="002B6014"/>
    <w:rsid w:val="002B60E5"/>
    <w:rsid w:val="002B671B"/>
    <w:rsid w:val="002B6E2C"/>
    <w:rsid w:val="002B791B"/>
    <w:rsid w:val="002B7959"/>
    <w:rsid w:val="002C05C8"/>
    <w:rsid w:val="002C08B1"/>
    <w:rsid w:val="002C0CF4"/>
    <w:rsid w:val="002C0F76"/>
    <w:rsid w:val="002C250C"/>
    <w:rsid w:val="002C6188"/>
    <w:rsid w:val="002C61C9"/>
    <w:rsid w:val="002C7024"/>
    <w:rsid w:val="002C7383"/>
    <w:rsid w:val="002C7429"/>
    <w:rsid w:val="002C7B23"/>
    <w:rsid w:val="002D0E53"/>
    <w:rsid w:val="002D21D8"/>
    <w:rsid w:val="002D418B"/>
    <w:rsid w:val="002D5D6F"/>
    <w:rsid w:val="002D5DFD"/>
    <w:rsid w:val="002D5EF9"/>
    <w:rsid w:val="002D6394"/>
    <w:rsid w:val="002D7F67"/>
    <w:rsid w:val="002E10BD"/>
    <w:rsid w:val="002E3822"/>
    <w:rsid w:val="002E498B"/>
    <w:rsid w:val="002E53C8"/>
    <w:rsid w:val="002E79FF"/>
    <w:rsid w:val="002F01B6"/>
    <w:rsid w:val="002F1E1C"/>
    <w:rsid w:val="002F2EE8"/>
    <w:rsid w:val="002F40D5"/>
    <w:rsid w:val="002F4CDC"/>
    <w:rsid w:val="002F52E6"/>
    <w:rsid w:val="002F63E8"/>
    <w:rsid w:val="003000F9"/>
    <w:rsid w:val="00300903"/>
    <w:rsid w:val="00303368"/>
    <w:rsid w:val="00303C1B"/>
    <w:rsid w:val="00304042"/>
    <w:rsid w:val="00304113"/>
    <w:rsid w:val="00306DEE"/>
    <w:rsid w:val="0030731F"/>
    <w:rsid w:val="00307737"/>
    <w:rsid w:val="003108BB"/>
    <w:rsid w:val="00310F40"/>
    <w:rsid w:val="00311A85"/>
    <w:rsid w:val="0031360E"/>
    <w:rsid w:val="00314075"/>
    <w:rsid w:val="00316322"/>
    <w:rsid w:val="00321101"/>
    <w:rsid w:val="003226C5"/>
    <w:rsid w:val="003228AA"/>
    <w:rsid w:val="00323320"/>
    <w:rsid w:val="00325943"/>
    <w:rsid w:val="003259C4"/>
    <w:rsid w:val="003271E4"/>
    <w:rsid w:val="0033035C"/>
    <w:rsid w:val="00332839"/>
    <w:rsid w:val="00332CA4"/>
    <w:rsid w:val="003330DA"/>
    <w:rsid w:val="003330DD"/>
    <w:rsid w:val="00334ECE"/>
    <w:rsid w:val="003361B3"/>
    <w:rsid w:val="0033719B"/>
    <w:rsid w:val="00337EEA"/>
    <w:rsid w:val="0034045B"/>
    <w:rsid w:val="0034080B"/>
    <w:rsid w:val="00340D38"/>
    <w:rsid w:val="003413CA"/>
    <w:rsid w:val="00343C41"/>
    <w:rsid w:val="003444B3"/>
    <w:rsid w:val="00344DB7"/>
    <w:rsid w:val="0034510A"/>
    <w:rsid w:val="00346713"/>
    <w:rsid w:val="0034689A"/>
    <w:rsid w:val="0034779B"/>
    <w:rsid w:val="00350293"/>
    <w:rsid w:val="00350674"/>
    <w:rsid w:val="003527F9"/>
    <w:rsid w:val="00353BE3"/>
    <w:rsid w:val="00353CC8"/>
    <w:rsid w:val="00356CBF"/>
    <w:rsid w:val="00356DF7"/>
    <w:rsid w:val="00357E0F"/>
    <w:rsid w:val="003603EB"/>
    <w:rsid w:val="003617DC"/>
    <w:rsid w:val="00361926"/>
    <w:rsid w:val="00362709"/>
    <w:rsid w:val="00362E7E"/>
    <w:rsid w:val="003635AC"/>
    <w:rsid w:val="0036398D"/>
    <w:rsid w:val="00364247"/>
    <w:rsid w:val="003650CF"/>
    <w:rsid w:val="003653BF"/>
    <w:rsid w:val="00365B91"/>
    <w:rsid w:val="003679E7"/>
    <w:rsid w:val="0037052B"/>
    <w:rsid w:val="0037116D"/>
    <w:rsid w:val="00372BFA"/>
    <w:rsid w:val="00373BF7"/>
    <w:rsid w:val="0037412C"/>
    <w:rsid w:val="00375146"/>
    <w:rsid w:val="00375442"/>
    <w:rsid w:val="00375E3F"/>
    <w:rsid w:val="00376713"/>
    <w:rsid w:val="003806E3"/>
    <w:rsid w:val="003807E6"/>
    <w:rsid w:val="003812E1"/>
    <w:rsid w:val="00381CF5"/>
    <w:rsid w:val="0038316D"/>
    <w:rsid w:val="00386232"/>
    <w:rsid w:val="00386F20"/>
    <w:rsid w:val="00387D7F"/>
    <w:rsid w:val="00390801"/>
    <w:rsid w:val="00391F70"/>
    <w:rsid w:val="003932F4"/>
    <w:rsid w:val="0039394D"/>
    <w:rsid w:val="00393AFE"/>
    <w:rsid w:val="00393FA5"/>
    <w:rsid w:val="003945AC"/>
    <w:rsid w:val="00396DEB"/>
    <w:rsid w:val="003A022D"/>
    <w:rsid w:val="003A1708"/>
    <w:rsid w:val="003A333E"/>
    <w:rsid w:val="003A3CD6"/>
    <w:rsid w:val="003A43D7"/>
    <w:rsid w:val="003A4A52"/>
    <w:rsid w:val="003A5428"/>
    <w:rsid w:val="003A56FF"/>
    <w:rsid w:val="003A5757"/>
    <w:rsid w:val="003A6281"/>
    <w:rsid w:val="003B0FD4"/>
    <w:rsid w:val="003B194A"/>
    <w:rsid w:val="003B3AC6"/>
    <w:rsid w:val="003B73DA"/>
    <w:rsid w:val="003C1407"/>
    <w:rsid w:val="003C3722"/>
    <w:rsid w:val="003C40E3"/>
    <w:rsid w:val="003C45A3"/>
    <w:rsid w:val="003C45B8"/>
    <w:rsid w:val="003C47B5"/>
    <w:rsid w:val="003C491E"/>
    <w:rsid w:val="003C4AF2"/>
    <w:rsid w:val="003C5A2E"/>
    <w:rsid w:val="003C673B"/>
    <w:rsid w:val="003C72FC"/>
    <w:rsid w:val="003D099A"/>
    <w:rsid w:val="003D2475"/>
    <w:rsid w:val="003D2906"/>
    <w:rsid w:val="003D51D6"/>
    <w:rsid w:val="003D5EBD"/>
    <w:rsid w:val="003D7C33"/>
    <w:rsid w:val="003E29EE"/>
    <w:rsid w:val="003E5E97"/>
    <w:rsid w:val="003E72D7"/>
    <w:rsid w:val="003E754E"/>
    <w:rsid w:val="003F0B05"/>
    <w:rsid w:val="003F1168"/>
    <w:rsid w:val="003F1F5D"/>
    <w:rsid w:val="003F239B"/>
    <w:rsid w:val="003F239C"/>
    <w:rsid w:val="003F2E7C"/>
    <w:rsid w:val="003F4E8C"/>
    <w:rsid w:val="003F5384"/>
    <w:rsid w:val="003F7486"/>
    <w:rsid w:val="003F77EC"/>
    <w:rsid w:val="003F7CF6"/>
    <w:rsid w:val="004003E4"/>
    <w:rsid w:val="00400B8D"/>
    <w:rsid w:val="0040112D"/>
    <w:rsid w:val="00401F4D"/>
    <w:rsid w:val="0040258E"/>
    <w:rsid w:val="004034C6"/>
    <w:rsid w:val="00404213"/>
    <w:rsid w:val="0040451B"/>
    <w:rsid w:val="00404D68"/>
    <w:rsid w:val="00406AF0"/>
    <w:rsid w:val="00407F23"/>
    <w:rsid w:val="00410CAC"/>
    <w:rsid w:val="00412FA7"/>
    <w:rsid w:val="0042015C"/>
    <w:rsid w:val="00420578"/>
    <w:rsid w:val="0042075A"/>
    <w:rsid w:val="00420CC0"/>
    <w:rsid w:val="0042111D"/>
    <w:rsid w:val="00422776"/>
    <w:rsid w:val="00422877"/>
    <w:rsid w:val="00422DDD"/>
    <w:rsid w:val="004259A1"/>
    <w:rsid w:val="00426399"/>
    <w:rsid w:val="004270C1"/>
    <w:rsid w:val="00430127"/>
    <w:rsid w:val="004308B6"/>
    <w:rsid w:val="00431BB2"/>
    <w:rsid w:val="004322EF"/>
    <w:rsid w:val="00432449"/>
    <w:rsid w:val="0043362A"/>
    <w:rsid w:val="00434D4E"/>
    <w:rsid w:val="004362A7"/>
    <w:rsid w:val="0043652C"/>
    <w:rsid w:val="004377AD"/>
    <w:rsid w:val="00437918"/>
    <w:rsid w:val="00442660"/>
    <w:rsid w:val="00442B65"/>
    <w:rsid w:val="0044300B"/>
    <w:rsid w:val="0044306C"/>
    <w:rsid w:val="0044478B"/>
    <w:rsid w:val="00445C09"/>
    <w:rsid w:val="0044656B"/>
    <w:rsid w:val="00446AD8"/>
    <w:rsid w:val="00446B93"/>
    <w:rsid w:val="004504CC"/>
    <w:rsid w:val="00452F3F"/>
    <w:rsid w:val="0045396F"/>
    <w:rsid w:val="00453C7B"/>
    <w:rsid w:val="00453DB6"/>
    <w:rsid w:val="00454DCD"/>
    <w:rsid w:val="0045626A"/>
    <w:rsid w:val="00460B84"/>
    <w:rsid w:val="00460B92"/>
    <w:rsid w:val="00462215"/>
    <w:rsid w:val="00464242"/>
    <w:rsid w:val="004654A2"/>
    <w:rsid w:val="004662A3"/>
    <w:rsid w:val="004676C2"/>
    <w:rsid w:val="00467D6D"/>
    <w:rsid w:val="00471473"/>
    <w:rsid w:val="0047225E"/>
    <w:rsid w:val="00472733"/>
    <w:rsid w:val="00472CCF"/>
    <w:rsid w:val="00473644"/>
    <w:rsid w:val="00473994"/>
    <w:rsid w:val="00473F1F"/>
    <w:rsid w:val="00474673"/>
    <w:rsid w:val="004767B3"/>
    <w:rsid w:val="004776D3"/>
    <w:rsid w:val="00477B2A"/>
    <w:rsid w:val="00477E92"/>
    <w:rsid w:val="00477F47"/>
    <w:rsid w:val="00480067"/>
    <w:rsid w:val="00480996"/>
    <w:rsid w:val="00480C46"/>
    <w:rsid w:val="00481569"/>
    <w:rsid w:val="00481ED3"/>
    <w:rsid w:val="004824F2"/>
    <w:rsid w:val="00483321"/>
    <w:rsid w:val="004843CB"/>
    <w:rsid w:val="00485B9D"/>
    <w:rsid w:val="00490799"/>
    <w:rsid w:val="004909A2"/>
    <w:rsid w:val="00491913"/>
    <w:rsid w:val="00491C8E"/>
    <w:rsid w:val="00492C6B"/>
    <w:rsid w:val="00493AD2"/>
    <w:rsid w:val="00493B80"/>
    <w:rsid w:val="00497646"/>
    <w:rsid w:val="00497DBB"/>
    <w:rsid w:val="004A1DED"/>
    <w:rsid w:val="004A2A5B"/>
    <w:rsid w:val="004A5787"/>
    <w:rsid w:val="004A7265"/>
    <w:rsid w:val="004B0E6C"/>
    <w:rsid w:val="004B471D"/>
    <w:rsid w:val="004B489F"/>
    <w:rsid w:val="004B5D15"/>
    <w:rsid w:val="004B5E92"/>
    <w:rsid w:val="004B67E3"/>
    <w:rsid w:val="004B6EF9"/>
    <w:rsid w:val="004B7127"/>
    <w:rsid w:val="004B77E5"/>
    <w:rsid w:val="004C029B"/>
    <w:rsid w:val="004C1A2D"/>
    <w:rsid w:val="004C298A"/>
    <w:rsid w:val="004C4005"/>
    <w:rsid w:val="004C458F"/>
    <w:rsid w:val="004C474A"/>
    <w:rsid w:val="004C48CE"/>
    <w:rsid w:val="004C557F"/>
    <w:rsid w:val="004C62DE"/>
    <w:rsid w:val="004C7CE8"/>
    <w:rsid w:val="004D07DE"/>
    <w:rsid w:val="004D1955"/>
    <w:rsid w:val="004D1D68"/>
    <w:rsid w:val="004D20BD"/>
    <w:rsid w:val="004D2699"/>
    <w:rsid w:val="004D31FA"/>
    <w:rsid w:val="004D4021"/>
    <w:rsid w:val="004D41BE"/>
    <w:rsid w:val="004D43AB"/>
    <w:rsid w:val="004D4E59"/>
    <w:rsid w:val="004D6149"/>
    <w:rsid w:val="004D6FC8"/>
    <w:rsid w:val="004D7E50"/>
    <w:rsid w:val="004E1793"/>
    <w:rsid w:val="004E1F92"/>
    <w:rsid w:val="004E2DDE"/>
    <w:rsid w:val="004E2FFC"/>
    <w:rsid w:val="004E3758"/>
    <w:rsid w:val="004E3EF8"/>
    <w:rsid w:val="004E4A43"/>
    <w:rsid w:val="004E5055"/>
    <w:rsid w:val="004E5831"/>
    <w:rsid w:val="004E679B"/>
    <w:rsid w:val="004F034E"/>
    <w:rsid w:val="004F04B3"/>
    <w:rsid w:val="004F16EB"/>
    <w:rsid w:val="004F45B1"/>
    <w:rsid w:val="004F473E"/>
    <w:rsid w:val="004F55AF"/>
    <w:rsid w:val="004F5C4E"/>
    <w:rsid w:val="004F6934"/>
    <w:rsid w:val="004F7C57"/>
    <w:rsid w:val="00502A18"/>
    <w:rsid w:val="00502A7D"/>
    <w:rsid w:val="00502BA1"/>
    <w:rsid w:val="00503474"/>
    <w:rsid w:val="00503520"/>
    <w:rsid w:val="00503BBA"/>
    <w:rsid w:val="005042C2"/>
    <w:rsid w:val="00505E5D"/>
    <w:rsid w:val="00507324"/>
    <w:rsid w:val="00507729"/>
    <w:rsid w:val="00507A80"/>
    <w:rsid w:val="00507EA5"/>
    <w:rsid w:val="0051115C"/>
    <w:rsid w:val="0051117F"/>
    <w:rsid w:val="0051194C"/>
    <w:rsid w:val="005119AE"/>
    <w:rsid w:val="00511C47"/>
    <w:rsid w:val="00513A3E"/>
    <w:rsid w:val="0051456A"/>
    <w:rsid w:val="00514B8C"/>
    <w:rsid w:val="00514D99"/>
    <w:rsid w:val="00516FA6"/>
    <w:rsid w:val="0051727B"/>
    <w:rsid w:val="00520076"/>
    <w:rsid w:val="005206AC"/>
    <w:rsid w:val="005221EF"/>
    <w:rsid w:val="00522C21"/>
    <w:rsid w:val="00524403"/>
    <w:rsid w:val="005246DD"/>
    <w:rsid w:val="00527FDD"/>
    <w:rsid w:val="0053031E"/>
    <w:rsid w:val="00530834"/>
    <w:rsid w:val="00530B24"/>
    <w:rsid w:val="0053113E"/>
    <w:rsid w:val="00531535"/>
    <w:rsid w:val="0053156F"/>
    <w:rsid w:val="00531C78"/>
    <w:rsid w:val="005328B6"/>
    <w:rsid w:val="00532FA4"/>
    <w:rsid w:val="005337F3"/>
    <w:rsid w:val="00533A83"/>
    <w:rsid w:val="0053443D"/>
    <w:rsid w:val="00535781"/>
    <w:rsid w:val="00535F57"/>
    <w:rsid w:val="00536A4B"/>
    <w:rsid w:val="00536B08"/>
    <w:rsid w:val="00537323"/>
    <w:rsid w:val="0054054F"/>
    <w:rsid w:val="005412F2"/>
    <w:rsid w:val="005420BA"/>
    <w:rsid w:val="005423F8"/>
    <w:rsid w:val="00542559"/>
    <w:rsid w:val="0054335A"/>
    <w:rsid w:val="00543F22"/>
    <w:rsid w:val="00544D47"/>
    <w:rsid w:val="0054542A"/>
    <w:rsid w:val="00545906"/>
    <w:rsid w:val="005459A2"/>
    <w:rsid w:val="0054708F"/>
    <w:rsid w:val="00550BA3"/>
    <w:rsid w:val="00550D99"/>
    <w:rsid w:val="00551469"/>
    <w:rsid w:val="005521AD"/>
    <w:rsid w:val="00552472"/>
    <w:rsid w:val="005526B4"/>
    <w:rsid w:val="00553288"/>
    <w:rsid w:val="0055334B"/>
    <w:rsid w:val="0055392A"/>
    <w:rsid w:val="005545C9"/>
    <w:rsid w:val="00554C50"/>
    <w:rsid w:val="00556594"/>
    <w:rsid w:val="00556FA3"/>
    <w:rsid w:val="00557067"/>
    <w:rsid w:val="00557155"/>
    <w:rsid w:val="00561579"/>
    <w:rsid w:val="0056249B"/>
    <w:rsid w:val="00562DAC"/>
    <w:rsid w:val="00563506"/>
    <w:rsid w:val="00563D17"/>
    <w:rsid w:val="005644FE"/>
    <w:rsid w:val="0056482D"/>
    <w:rsid w:val="005651FB"/>
    <w:rsid w:val="005668FD"/>
    <w:rsid w:val="00567830"/>
    <w:rsid w:val="005702B0"/>
    <w:rsid w:val="00570451"/>
    <w:rsid w:val="00572A47"/>
    <w:rsid w:val="00572D03"/>
    <w:rsid w:val="00572D06"/>
    <w:rsid w:val="00572DE8"/>
    <w:rsid w:val="00573D5E"/>
    <w:rsid w:val="00573EA3"/>
    <w:rsid w:val="00574860"/>
    <w:rsid w:val="00574882"/>
    <w:rsid w:val="005750CC"/>
    <w:rsid w:val="005753A3"/>
    <w:rsid w:val="0057563A"/>
    <w:rsid w:val="00576D3C"/>
    <w:rsid w:val="00577C00"/>
    <w:rsid w:val="00580817"/>
    <w:rsid w:val="005810EC"/>
    <w:rsid w:val="005811CB"/>
    <w:rsid w:val="005816BD"/>
    <w:rsid w:val="005824CD"/>
    <w:rsid w:val="00584AD4"/>
    <w:rsid w:val="00584D98"/>
    <w:rsid w:val="00585A76"/>
    <w:rsid w:val="00586959"/>
    <w:rsid w:val="00586BD6"/>
    <w:rsid w:val="005871D0"/>
    <w:rsid w:val="005875D4"/>
    <w:rsid w:val="00590DFC"/>
    <w:rsid w:val="00592C87"/>
    <w:rsid w:val="00592F55"/>
    <w:rsid w:val="00593215"/>
    <w:rsid w:val="0059434A"/>
    <w:rsid w:val="0059440F"/>
    <w:rsid w:val="00596CC5"/>
    <w:rsid w:val="00597877"/>
    <w:rsid w:val="0059792E"/>
    <w:rsid w:val="00597EB5"/>
    <w:rsid w:val="00597F39"/>
    <w:rsid w:val="005A1A9B"/>
    <w:rsid w:val="005A1CAC"/>
    <w:rsid w:val="005A239E"/>
    <w:rsid w:val="005A2A2B"/>
    <w:rsid w:val="005A466B"/>
    <w:rsid w:val="005A5438"/>
    <w:rsid w:val="005A5707"/>
    <w:rsid w:val="005A5ED4"/>
    <w:rsid w:val="005A7433"/>
    <w:rsid w:val="005B00C3"/>
    <w:rsid w:val="005B159E"/>
    <w:rsid w:val="005B1608"/>
    <w:rsid w:val="005B2CDF"/>
    <w:rsid w:val="005B319B"/>
    <w:rsid w:val="005B3F29"/>
    <w:rsid w:val="005B59A6"/>
    <w:rsid w:val="005B7769"/>
    <w:rsid w:val="005C3B4F"/>
    <w:rsid w:val="005C4F64"/>
    <w:rsid w:val="005C59EA"/>
    <w:rsid w:val="005C66D6"/>
    <w:rsid w:val="005C6DAD"/>
    <w:rsid w:val="005D0C0D"/>
    <w:rsid w:val="005D0D08"/>
    <w:rsid w:val="005D0DA1"/>
    <w:rsid w:val="005D200A"/>
    <w:rsid w:val="005D647D"/>
    <w:rsid w:val="005D67A4"/>
    <w:rsid w:val="005D72E9"/>
    <w:rsid w:val="005D78C7"/>
    <w:rsid w:val="005E4777"/>
    <w:rsid w:val="005E5432"/>
    <w:rsid w:val="005E60AA"/>
    <w:rsid w:val="005E6336"/>
    <w:rsid w:val="005E6D65"/>
    <w:rsid w:val="005E734F"/>
    <w:rsid w:val="005E7CEB"/>
    <w:rsid w:val="005F25E8"/>
    <w:rsid w:val="005F5431"/>
    <w:rsid w:val="005F71A2"/>
    <w:rsid w:val="005F7BDC"/>
    <w:rsid w:val="005F7C96"/>
    <w:rsid w:val="005F7D8D"/>
    <w:rsid w:val="00600526"/>
    <w:rsid w:val="0060143D"/>
    <w:rsid w:val="00601BDB"/>
    <w:rsid w:val="0060290D"/>
    <w:rsid w:val="00602DE8"/>
    <w:rsid w:val="00605100"/>
    <w:rsid w:val="0060576F"/>
    <w:rsid w:val="00607A79"/>
    <w:rsid w:val="00610463"/>
    <w:rsid w:val="00611339"/>
    <w:rsid w:val="00612088"/>
    <w:rsid w:val="00612E6C"/>
    <w:rsid w:val="006137D5"/>
    <w:rsid w:val="00616165"/>
    <w:rsid w:val="006166B5"/>
    <w:rsid w:val="00620BEE"/>
    <w:rsid w:val="00621951"/>
    <w:rsid w:val="00621B5E"/>
    <w:rsid w:val="006234F4"/>
    <w:rsid w:val="00625E72"/>
    <w:rsid w:val="00626481"/>
    <w:rsid w:val="00626F32"/>
    <w:rsid w:val="00627D83"/>
    <w:rsid w:val="00630063"/>
    <w:rsid w:val="006301EF"/>
    <w:rsid w:val="00633B5D"/>
    <w:rsid w:val="00635679"/>
    <w:rsid w:val="0063571E"/>
    <w:rsid w:val="00636069"/>
    <w:rsid w:val="00636B72"/>
    <w:rsid w:val="006377EA"/>
    <w:rsid w:val="0064051E"/>
    <w:rsid w:val="006408D5"/>
    <w:rsid w:val="00640D62"/>
    <w:rsid w:val="006411B4"/>
    <w:rsid w:val="00641438"/>
    <w:rsid w:val="0064197C"/>
    <w:rsid w:val="006419F0"/>
    <w:rsid w:val="0064233D"/>
    <w:rsid w:val="0064240F"/>
    <w:rsid w:val="006436E7"/>
    <w:rsid w:val="0064425D"/>
    <w:rsid w:val="00645ABC"/>
    <w:rsid w:val="00647C1A"/>
    <w:rsid w:val="006516BD"/>
    <w:rsid w:val="00651BEA"/>
    <w:rsid w:val="00651EE3"/>
    <w:rsid w:val="00653734"/>
    <w:rsid w:val="006539C7"/>
    <w:rsid w:val="006546C5"/>
    <w:rsid w:val="00656F78"/>
    <w:rsid w:val="006570E5"/>
    <w:rsid w:val="006607C0"/>
    <w:rsid w:val="006613EF"/>
    <w:rsid w:val="00663019"/>
    <w:rsid w:val="0066499F"/>
    <w:rsid w:val="006657CF"/>
    <w:rsid w:val="006711F2"/>
    <w:rsid w:val="00673429"/>
    <w:rsid w:val="006736E2"/>
    <w:rsid w:val="00673A87"/>
    <w:rsid w:val="006744F8"/>
    <w:rsid w:val="00674A26"/>
    <w:rsid w:val="00675348"/>
    <w:rsid w:val="00676758"/>
    <w:rsid w:val="00676CC3"/>
    <w:rsid w:val="00677234"/>
    <w:rsid w:val="00680016"/>
    <w:rsid w:val="00681273"/>
    <w:rsid w:val="0068175F"/>
    <w:rsid w:val="006832C3"/>
    <w:rsid w:val="00684DD8"/>
    <w:rsid w:val="00684E48"/>
    <w:rsid w:val="0068585A"/>
    <w:rsid w:val="0068650F"/>
    <w:rsid w:val="00687E9F"/>
    <w:rsid w:val="00691163"/>
    <w:rsid w:val="006914A8"/>
    <w:rsid w:val="006922D1"/>
    <w:rsid w:val="0069390A"/>
    <w:rsid w:val="0069392C"/>
    <w:rsid w:val="00693C25"/>
    <w:rsid w:val="00695C04"/>
    <w:rsid w:val="006968AA"/>
    <w:rsid w:val="006A326B"/>
    <w:rsid w:val="006A3373"/>
    <w:rsid w:val="006A33CA"/>
    <w:rsid w:val="006A4058"/>
    <w:rsid w:val="006A509B"/>
    <w:rsid w:val="006A52E7"/>
    <w:rsid w:val="006A7F7D"/>
    <w:rsid w:val="006B0350"/>
    <w:rsid w:val="006B0E68"/>
    <w:rsid w:val="006B13FE"/>
    <w:rsid w:val="006B1A49"/>
    <w:rsid w:val="006B1AFF"/>
    <w:rsid w:val="006B2B9A"/>
    <w:rsid w:val="006B3367"/>
    <w:rsid w:val="006B4937"/>
    <w:rsid w:val="006B551C"/>
    <w:rsid w:val="006B64AB"/>
    <w:rsid w:val="006B784C"/>
    <w:rsid w:val="006B7A20"/>
    <w:rsid w:val="006C0038"/>
    <w:rsid w:val="006C392F"/>
    <w:rsid w:val="006C4D8D"/>
    <w:rsid w:val="006C61E7"/>
    <w:rsid w:val="006D01C2"/>
    <w:rsid w:val="006D1DA7"/>
    <w:rsid w:val="006D29BE"/>
    <w:rsid w:val="006D31D7"/>
    <w:rsid w:val="006D3B11"/>
    <w:rsid w:val="006D4E8C"/>
    <w:rsid w:val="006D50FE"/>
    <w:rsid w:val="006D5ECB"/>
    <w:rsid w:val="006D73A1"/>
    <w:rsid w:val="006D756C"/>
    <w:rsid w:val="006E026A"/>
    <w:rsid w:val="006E1C59"/>
    <w:rsid w:val="006E1E89"/>
    <w:rsid w:val="006E363A"/>
    <w:rsid w:val="006E3A6C"/>
    <w:rsid w:val="006E3ED7"/>
    <w:rsid w:val="006E513A"/>
    <w:rsid w:val="006E54B2"/>
    <w:rsid w:val="006F0C41"/>
    <w:rsid w:val="006F14FA"/>
    <w:rsid w:val="006F285A"/>
    <w:rsid w:val="006F3A07"/>
    <w:rsid w:val="006F41AA"/>
    <w:rsid w:val="006F4377"/>
    <w:rsid w:val="006F5A7C"/>
    <w:rsid w:val="006F728B"/>
    <w:rsid w:val="006F7D9E"/>
    <w:rsid w:val="006F7E9D"/>
    <w:rsid w:val="00700170"/>
    <w:rsid w:val="00700F60"/>
    <w:rsid w:val="007010BA"/>
    <w:rsid w:val="007010D1"/>
    <w:rsid w:val="0070143A"/>
    <w:rsid w:val="007017A5"/>
    <w:rsid w:val="007048A9"/>
    <w:rsid w:val="0070536C"/>
    <w:rsid w:val="00705426"/>
    <w:rsid w:val="0070697C"/>
    <w:rsid w:val="0070732B"/>
    <w:rsid w:val="00707810"/>
    <w:rsid w:val="007107EA"/>
    <w:rsid w:val="00712637"/>
    <w:rsid w:val="00712946"/>
    <w:rsid w:val="00714908"/>
    <w:rsid w:val="00715ACF"/>
    <w:rsid w:val="0071608C"/>
    <w:rsid w:val="0071680A"/>
    <w:rsid w:val="00717610"/>
    <w:rsid w:val="00717A44"/>
    <w:rsid w:val="0072025F"/>
    <w:rsid w:val="00721B10"/>
    <w:rsid w:val="00722D9A"/>
    <w:rsid w:val="00722F03"/>
    <w:rsid w:val="00723038"/>
    <w:rsid w:val="0072376C"/>
    <w:rsid w:val="00724606"/>
    <w:rsid w:val="00726E66"/>
    <w:rsid w:val="0073000B"/>
    <w:rsid w:val="00730865"/>
    <w:rsid w:val="00730B3E"/>
    <w:rsid w:val="007310E6"/>
    <w:rsid w:val="00731329"/>
    <w:rsid w:val="0073205E"/>
    <w:rsid w:val="0073227B"/>
    <w:rsid w:val="00733532"/>
    <w:rsid w:val="007339B5"/>
    <w:rsid w:val="00733B2D"/>
    <w:rsid w:val="00734DAF"/>
    <w:rsid w:val="00735319"/>
    <w:rsid w:val="00735794"/>
    <w:rsid w:val="00736D47"/>
    <w:rsid w:val="0073733F"/>
    <w:rsid w:val="0073747E"/>
    <w:rsid w:val="00740B9C"/>
    <w:rsid w:val="007415EB"/>
    <w:rsid w:val="00741763"/>
    <w:rsid w:val="00741A9F"/>
    <w:rsid w:val="0074327F"/>
    <w:rsid w:val="007437FD"/>
    <w:rsid w:val="0074412B"/>
    <w:rsid w:val="00744512"/>
    <w:rsid w:val="007448F5"/>
    <w:rsid w:val="00744986"/>
    <w:rsid w:val="00744F1B"/>
    <w:rsid w:val="00744F52"/>
    <w:rsid w:val="00746D83"/>
    <w:rsid w:val="00747736"/>
    <w:rsid w:val="00750D4D"/>
    <w:rsid w:val="007510E9"/>
    <w:rsid w:val="007512D5"/>
    <w:rsid w:val="00751BF1"/>
    <w:rsid w:val="00753009"/>
    <w:rsid w:val="00755316"/>
    <w:rsid w:val="0075533D"/>
    <w:rsid w:val="007554C3"/>
    <w:rsid w:val="007564E7"/>
    <w:rsid w:val="007565DF"/>
    <w:rsid w:val="007608CF"/>
    <w:rsid w:val="00760E3C"/>
    <w:rsid w:val="007622AE"/>
    <w:rsid w:val="00764C36"/>
    <w:rsid w:val="00767CFA"/>
    <w:rsid w:val="00770A07"/>
    <w:rsid w:val="00771546"/>
    <w:rsid w:val="00771673"/>
    <w:rsid w:val="007738EA"/>
    <w:rsid w:val="007742B2"/>
    <w:rsid w:val="0077451F"/>
    <w:rsid w:val="00774B18"/>
    <w:rsid w:val="00774D48"/>
    <w:rsid w:val="00774DD4"/>
    <w:rsid w:val="00775230"/>
    <w:rsid w:val="00775477"/>
    <w:rsid w:val="00777211"/>
    <w:rsid w:val="007777AA"/>
    <w:rsid w:val="00780048"/>
    <w:rsid w:val="00780097"/>
    <w:rsid w:val="00780419"/>
    <w:rsid w:val="00780808"/>
    <w:rsid w:val="00780C18"/>
    <w:rsid w:val="00781105"/>
    <w:rsid w:val="00782C8B"/>
    <w:rsid w:val="00783754"/>
    <w:rsid w:val="0078385A"/>
    <w:rsid w:val="00785A3B"/>
    <w:rsid w:val="00785F72"/>
    <w:rsid w:val="007861F9"/>
    <w:rsid w:val="0078649B"/>
    <w:rsid w:val="007868F4"/>
    <w:rsid w:val="00786952"/>
    <w:rsid w:val="00791E46"/>
    <w:rsid w:val="00792104"/>
    <w:rsid w:val="007928A2"/>
    <w:rsid w:val="007931FC"/>
    <w:rsid w:val="00794497"/>
    <w:rsid w:val="00794A81"/>
    <w:rsid w:val="00794E4E"/>
    <w:rsid w:val="0079507D"/>
    <w:rsid w:val="007957BE"/>
    <w:rsid w:val="00795F67"/>
    <w:rsid w:val="007A0646"/>
    <w:rsid w:val="007A1079"/>
    <w:rsid w:val="007A1AE5"/>
    <w:rsid w:val="007A2239"/>
    <w:rsid w:val="007A2586"/>
    <w:rsid w:val="007A2A21"/>
    <w:rsid w:val="007A328A"/>
    <w:rsid w:val="007A467B"/>
    <w:rsid w:val="007A46FF"/>
    <w:rsid w:val="007A4B87"/>
    <w:rsid w:val="007A6120"/>
    <w:rsid w:val="007A6C13"/>
    <w:rsid w:val="007A71AD"/>
    <w:rsid w:val="007A74F7"/>
    <w:rsid w:val="007A75DE"/>
    <w:rsid w:val="007B1F78"/>
    <w:rsid w:val="007B31FA"/>
    <w:rsid w:val="007B3686"/>
    <w:rsid w:val="007B4085"/>
    <w:rsid w:val="007B43A8"/>
    <w:rsid w:val="007B7B72"/>
    <w:rsid w:val="007C0AB3"/>
    <w:rsid w:val="007C0C77"/>
    <w:rsid w:val="007C2900"/>
    <w:rsid w:val="007C4574"/>
    <w:rsid w:val="007C48F5"/>
    <w:rsid w:val="007C49F9"/>
    <w:rsid w:val="007C687A"/>
    <w:rsid w:val="007C7535"/>
    <w:rsid w:val="007D3994"/>
    <w:rsid w:val="007D3FAC"/>
    <w:rsid w:val="007D4EA0"/>
    <w:rsid w:val="007D60F9"/>
    <w:rsid w:val="007D6536"/>
    <w:rsid w:val="007D7BDA"/>
    <w:rsid w:val="007E0498"/>
    <w:rsid w:val="007E16D2"/>
    <w:rsid w:val="007E1DA5"/>
    <w:rsid w:val="007E638A"/>
    <w:rsid w:val="007E6E9B"/>
    <w:rsid w:val="007E7323"/>
    <w:rsid w:val="007E7359"/>
    <w:rsid w:val="007F0C31"/>
    <w:rsid w:val="007F143D"/>
    <w:rsid w:val="007F1BB5"/>
    <w:rsid w:val="007F350B"/>
    <w:rsid w:val="007F35AE"/>
    <w:rsid w:val="007F4799"/>
    <w:rsid w:val="007F485B"/>
    <w:rsid w:val="007F5A99"/>
    <w:rsid w:val="007F6926"/>
    <w:rsid w:val="007F7223"/>
    <w:rsid w:val="007F7873"/>
    <w:rsid w:val="00800311"/>
    <w:rsid w:val="0080069F"/>
    <w:rsid w:val="00801925"/>
    <w:rsid w:val="008021B4"/>
    <w:rsid w:val="00803393"/>
    <w:rsid w:val="00803A05"/>
    <w:rsid w:val="00803D7A"/>
    <w:rsid w:val="008043C0"/>
    <w:rsid w:val="008048E9"/>
    <w:rsid w:val="008062DF"/>
    <w:rsid w:val="00806E87"/>
    <w:rsid w:val="00810B36"/>
    <w:rsid w:val="008113CF"/>
    <w:rsid w:val="00812ED0"/>
    <w:rsid w:val="00814E7B"/>
    <w:rsid w:val="008155EC"/>
    <w:rsid w:val="008167A7"/>
    <w:rsid w:val="00817724"/>
    <w:rsid w:val="00817FC9"/>
    <w:rsid w:val="00821A04"/>
    <w:rsid w:val="008225F9"/>
    <w:rsid w:val="00822A81"/>
    <w:rsid w:val="00822CA2"/>
    <w:rsid w:val="00823EB5"/>
    <w:rsid w:val="0082512C"/>
    <w:rsid w:val="0082635A"/>
    <w:rsid w:val="0082650F"/>
    <w:rsid w:val="0082794C"/>
    <w:rsid w:val="00830280"/>
    <w:rsid w:val="008337B9"/>
    <w:rsid w:val="00834384"/>
    <w:rsid w:val="008349CE"/>
    <w:rsid w:val="00834B32"/>
    <w:rsid w:val="0083521C"/>
    <w:rsid w:val="00836598"/>
    <w:rsid w:val="00837978"/>
    <w:rsid w:val="00837D8B"/>
    <w:rsid w:val="00837D9F"/>
    <w:rsid w:val="008403B8"/>
    <w:rsid w:val="00842BFC"/>
    <w:rsid w:val="0084307E"/>
    <w:rsid w:val="00843A35"/>
    <w:rsid w:val="0084457F"/>
    <w:rsid w:val="00844CC8"/>
    <w:rsid w:val="00844F8A"/>
    <w:rsid w:val="008459AE"/>
    <w:rsid w:val="008476EE"/>
    <w:rsid w:val="00847E42"/>
    <w:rsid w:val="008502F4"/>
    <w:rsid w:val="00851258"/>
    <w:rsid w:val="0085176C"/>
    <w:rsid w:val="00851920"/>
    <w:rsid w:val="00851E49"/>
    <w:rsid w:val="00852D48"/>
    <w:rsid w:val="00854A06"/>
    <w:rsid w:val="00854EE0"/>
    <w:rsid w:val="00855138"/>
    <w:rsid w:val="0085638A"/>
    <w:rsid w:val="00857050"/>
    <w:rsid w:val="00857F30"/>
    <w:rsid w:val="00860306"/>
    <w:rsid w:val="00861039"/>
    <w:rsid w:val="00864B8E"/>
    <w:rsid w:val="0086594B"/>
    <w:rsid w:val="008661E1"/>
    <w:rsid w:val="00866CAF"/>
    <w:rsid w:val="00867AAF"/>
    <w:rsid w:val="00870C4A"/>
    <w:rsid w:val="00871D94"/>
    <w:rsid w:val="00872AD9"/>
    <w:rsid w:val="00873404"/>
    <w:rsid w:val="008738FE"/>
    <w:rsid w:val="00874364"/>
    <w:rsid w:val="00876B56"/>
    <w:rsid w:val="00876CFD"/>
    <w:rsid w:val="00877E9E"/>
    <w:rsid w:val="00880834"/>
    <w:rsid w:val="008812CC"/>
    <w:rsid w:val="00882E82"/>
    <w:rsid w:val="00883015"/>
    <w:rsid w:val="00883C94"/>
    <w:rsid w:val="00883D62"/>
    <w:rsid w:val="00884241"/>
    <w:rsid w:val="00884739"/>
    <w:rsid w:val="0088601C"/>
    <w:rsid w:val="00886426"/>
    <w:rsid w:val="008873A2"/>
    <w:rsid w:val="00890459"/>
    <w:rsid w:val="00893177"/>
    <w:rsid w:val="0089333F"/>
    <w:rsid w:val="00893DD0"/>
    <w:rsid w:val="00894E81"/>
    <w:rsid w:val="0089742A"/>
    <w:rsid w:val="008A022C"/>
    <w:rsid w:val="008A0590"/>
    <w:rsid w:val="008A25BF"/>
    <w:rsid w:val="008A3B6E"/>
    <w:rsid w:val="008A3E0F"/>
    <w:rsid w:val="008A45DC"/>
    <w:rsid w:val="008A50F7"/>
    <w:rsid w:val="008A5298"/>
    <w:rsid w:val="008A66AD"/>
    <w:rsid w:val="008A7AB3"/>
    <w:rsid w:val="008B0471"/>
    <w:rsid w:val="008B0AEC"/>
    <w:rsid w:val="008B1C83"/>
    <w:rsid w:val="008B1CE2"/>
    <w:rsid w:val="008B1D28"/>
    <w:rsid w:val="008B24ED"/>
    <w:rsid w:val="008B24EF"/>
    <w:rsid w:val="008B3A86"/>
    <w:rsid w:val="008B3B55"/>
    <w:rsid w:val="008B511C"/>
    <w:rsid w:val="008B551A"/>
    <w:rsid w:val="008B568D"/>
    <w:rsid w:val="008B60D6"/>
    <w:rsid w:val="008B6F2A"/>
    <w:rsid w:val="008B7BD4"/>
    <w:rsid w:val="008B7C0D"/>
    <w:rsid w:val="008C0C0A"/>
    <w:rsid w:val="008C4C0E"/>
    <w:rsid w:val="008C5E51"/>
    <w:rsid w:val="008C77B5"/>
    <w:rsid w:val="008D2E59"/>
    <w:rsid w:val="008D32FD"/>
    <w:rsid w:val="008D43C1"/>
    <w:rsid w:val="008D514F"/>
    <w:rsid w:val="008D52D5"/>
    <w:rsid w:val="008D603A"/>
    <w:rsid w:val="008D6DEB"/>
    <w:rsid w:val="008D76B7"/>
    <w:rsid w:val="008E1444"/>
    <w:rsid w:val="008E217A"/>
    <w:rsid w:val="008E220A"/>
    <w:rsid w:val="008E39E2"/>
    <w:rsid w:val="008E45BE"/>
    <w:rsid w:val="008E4DBB"/>
    <w:rsid w:val="008E606B"/>
    <w:rsid w:val="008E6637"/>
    <w:rsid w:val="008E6DD5"/>
    <w:rsid w:val="008E739E"/>
    <w:rsid w:val="008F019C"/>
    <w:rsid w:val="008F0B83"/>
    <w:rsid w:val="008F12C6"/>
    <w:rsid w:val="008F1474"/>
    <w:rsid w:val="008F1EE5"/>
    <w:rsid w:val="008F2367"/>
    <w:rsid w:val="008F272A"/>
    <w:rsid w:val="008F32FC"/>
    <w:rsid w:val="008F3C88"/>
    <w:rsid w:val="008F4816"/>
    <w:rsid w:val="008F5661"/>
    <w:rsid w:val="008F57A7"/>
    <w:rsid w:val="008F7786"/>
    <w:rsid w:val="008F7AB5"/>
    <w:rsid w:val="00900413"/>
    <w:rsid w:val="00900610"/>
    <w:rsid w:val="00900B92"/>
    <w:rsid w:val="009013F4"/>
    <w:rsid w:val="00901908"/>
    <w:rsid w:val="0090191F"/>
    <w:rsid w:val="00901A50"/>
    <w:rsid w:val="00902CB0"/>
    <w:rsid w:val="009031D1"/>
    <w:rsid w:val="0090361D"/>
    <w:rsid w:val="00903C3D"/>
    <w:rsid w:val="00904D04"/>
    <w:rsid w:val="00904FF8"/>
    <w:rsid w:val="009052EA"/>
    <w:rsid w:val="00905342"/>
    <w:rsid w:val="00910120"/>
    <w:rsid w:val="009126F3"/>
    <w:rsid w:val="009129CB"/>
    <w:rsid w:val="0091394D"/>
    <w:rsid w:val="00913B23"/>
    <w:rsid w:val="00913FEC"/>
    <w:rsid w:val="009143DB"/>
    <w:rsid w:val="0091528C"/>
    <w:rsid w:val="00916D68"/>
    <w:rsid w:val="009200D5"/>
    <w:rsid w:val="00921AE7"/>
    <w:rsid w:val="009221DF"/>
    <w:rsid w:val="0092312D"/>
    <w:rsid w:val="00923F3F"/>
    <w:rsid w:val="0092745B"/>
    <w:rsid w:val="00932D5A"/>
    <w:rsid w:val="00932FAF"/>
    <w:rsid w:val="00933C1F"/>
    <w:rsid w:val="00934042"/>
    <w:rsid w:val="00937DB7"/>
    <w:rsid w:val="00941088"/>
    <w:rsid w:val="0094164D"/>
    <w:rsid w:val="009423D4"/>
    <w:rsid w:val="00944190"/>
    <w:rsid w:val="009441B0"/>
    <w:rsid w:val="0094495E"/>
    <w:rsid w:val="0094512A"/>
    <w:rsid w:val="00945414"/>
    <w:rsid w:val="00946F28"/>
    <w:rsid w:val="00947ACC"/>
    <w:rsid w:val="0095035B"/>
    <w:rsid w:val="00950DC6"/>
    <w:rsid w:val="00951A9F"/>
    <w:rsid w:val="00952421"/>
    <w:rsid w:val="0095346B"/>
    <w:rsid w:val="00953B73"/>
    <w:rsid w:val="00953E7A"/>
    <w:rsid w:val="009550B0"/>
    <w:rsid w:val="009564E9"/>
    <w:rsid w:val="00956624"/>
    <w:rsid w:val="0096124E"/>
    <w:rsid w:val="00961DCB"/>
    <w:rsid w:val="00961EB0"/>
    <w:rsid w:val="00962028"/>
    <w:rsid w:val="0096212F"/>
    <w:rsid w:val="0096228F"/>
    <w:rsid w:val="009629CC"/>
    <w:rsid w:val="00962F57"/>
    <w:rsid w:val="00963230"/>
    <w:rsid w:val="009644F7"/>
    <w:rsid w:val="0096519D"/>
    <w:rsid w:val="00965320"/>
    <w:rsid w:val="009660A9"/>
    <w:rsid w:val="009664EC"/>
    <w:rsid w:val="0096663F"/>
    <w:rsid w:val="00966DBE"/>
    <w:rsid w:val="0096743D"/>
    <w:rsid w:val="009706E4"/>
    <w:rsid w:val="00970EB7"/>
    <w:rsid w:val="00971B07"/>
    <w:rsid w:val="00971B7B"/>
    <w:rsid w:val="0097331A"/>
    <w:rsid w:val="0097367A"/>
    <w:rsid w:val="00973844"/>
    <w:rsid w:val="009738B0"/>
    <w:rsid w:val="00975983"/>
    <w:rsid w:val="0097668B"/>
    <w:rsid w:val="00977956"/>
    <w:rsid w:val="009809BF"/>
    <w:rsid w:val="0098103F"/>
    <w:rsid w:val="009818C9"/>
    <w:rsid w:val="00982225"/>
    <w:rsid w:val="009829CC"/>
    <w:rsid w:val="00982B95"/>
    <w:rsid w:val="00985200"/>
    <w:rsid w:val="009874CB"/>
    <w:rsid w:val="00987F23"/>
    <w:rsid w:val="0099084E"/>
    <w:rsid w:val="0099130C"/>
    <w:rsid w:val="009918ED"/>
    <w:rsid w:val="009919F0"/>
    <w:rsid w:val="00992AF1"/>
    <w:rsid w:val="00993AC2"/>
    <w:rsid w:val="0099441F"/>
    <w:rsid w:val="009945FC"/>
    <w:rsid w:val="00994602"/>
    <w:rsid w:val="0099508C"/>
    <w:rsid w:val="009967CB"/>
    <w:rsid w:val="00996E63"/>
    <w:rsid w:val="0099749A"/>
    <w:rsid w:val="00997EA5"/>
    <w:rsid w:val="009A0476"/>
    <w:rsid w:val="009A0C5A"/>
    <w:rsid w:val="009A12FB"/>
    <w:rsid w:val="009A21C6"/>
    <w:rsid w:val="009A21EA"/>
    <w:rsid w:val="009A2854"/>
    <w:rsid w:val="009A34C3"/>
    <w:rsid w:val="009A3875"/>
    <w:rsid w:val="009A527F"/>
    <w:rsid w:val="009A5334"/>
    <w:rsid w:val="009B03E6"/>
    <w:rsid w:val="009B0B57"/>
    <w:rsid w:val="009B1915"/>
    <w:rsid w:val="009B19C2"/>
    <w:rsid w:val="009B2512"/>
    <w:rsid w:val="009B3708"/>
    <w:rsid w:val="009B4F9F"/>
    <w:rsid w:val="009B538F"/>
    <w:rsid w:val="009B5693"/>
    <w:rsid w:val="009B5BB7"/>
    <w:rsid w:val="009B66BD"/>
    <w:rsid w:val="009B6E72"/>
    <w:rsid w:val="009B7E33"/>
    <w:rsid w:val="009B7F7E"/>
    <w:rsid w:val="009C0551"/>
    <w:rsid w:val="009C09E7"/>
    <w:rsid w:val="009C13D6"/>
    <w:rsid w:val="009C18DA"/>
    <w:rsid w:val="009C248E"/>
    <w:rsid w:val="009C2ACC"/>
    <w:rsid w:val="009C47CA"/>
    <w:rsid w:val="009C53D7"/>
    <w:rsid w:val="009C5781"/>
    <w:rsid w:val="009C58AD"/>
    <w:rsid w:val="009C636F"/>
    <w:rsid w:val="009D1807"/>
    <w:rsid w:val="009D1EBE"/>
    <w:rsid w:val="009D241E"/>
    <w:rsid w:val="009D26F9"/>
    <w:rsid w:val="009D2776"/>
    <w:rsid w:val="009D2F02"/>
    <w:rsid w:val="009D2F92"/>
    <w:rsid w:val="009D39EB"/>
    <w:rsid w:val="009D3A85"/>
    <w:rsid w:val="009D4558"/>
    <w:rsid w:val="009D5E51"/>
    <w:rsid w:val="009D6E94"/>
    <w:rsid w:val="009E1345"/>
    <w:rsid w:val="009E2F42"/>
    <w:rsid w:val="009E349C"/>
    <w:rsid w:val="009E378C"/>
    <w:rsid w:val="009E466F"/>
    <w:rsid w:val="009E483F"/>
    <w:rsid w:val="009E4B09"/>
    <w:rsid w:val="009E65BB"/>
    <w:rsid w:val="009E7848"/>
    <w:rsid w:val="009E78DD"/>
    <w:rsid w:val="009F0EBC"/>
    <w:rsid w:val="009F250B"/>
    <w:rsid w:val="009F480B"/>
    <w:rsid w:val="009F4E60"/>
    <w:rsid w:val="009F4F8E"/>
    <w:rsid w:val="009F538A"/>
    <w:rsid w:val="009F5A6E"/>
    <w:rsid w:val="009F673C"/>
    <w:rsid w:val="00A000CF"/>
    <w:rsid w:val="00A0084B"/>
    <w:rsid w:val="00A008B3"/>
    <w:rsid w:val="00A00D45"/>
    <w:rsid w:val="00A01EDE"/>
    <w:rsid w:val="00A026FD"/>
    <w:rsid w:val="00A03158"/>
    <w:rsid w:val="00A06C93"/>
    <w:rsid w:val="00A10730"/>
    <w:rsid w:val="00A11292"/>
    <w:rsid w:val="00A12A9E"/>
    <w:rsid w:val="00A12F86"/>
    <w:rsid w:val="00A14F58"/>
    <w:rsid w:val="00A1679B"/>
    <w:rsid w:val="00A21B97"/>
    <w:rsid w:val="00A23B34"/>
    <w:rsid w:val="00A23B37"/>
    <w:rsid w:val="00A259D9"/>
    <w:rsid w:val="00A26F63"/>
    <w:rsid w:val="00A27207"/>
    <w:rsid w:val="00A279D6"/>
    <w:rsid w:val="00A3233B"/>
    <w:rsid w:val="00A33646"/>
    <w:rsid w:val="00A34EA6"/>
    <w:rsid w:val="00A35737"/>
    <w:rsid w:val="00A3602E"/>
    <w:rsid w:val="00A3725A"/>
    <w:rsid w:val="00A37383"/>
    <w:rsid w:val="00A40F75"/>
    <w:rsid w:val="00A42087"/>
    <w:rsid w:val="00A42114"/>
    <w:rsid w:val="00A421BF"/>
    <w:rsid w:val="00A42685"/>
    <w:rsid w:val="00A42B21"/>
    <w:rsid w:val="00A43BDC"/>
    <w:rsid w:val="00A43EEF"/>
    <w:rsid w:val="00A44352"/>
    <w:rsid w:val="00A44CE5"/>
    <w:rsid w:val="00A47CAB"/>
    <w:rsid w:val="00A515FD"/>
    <w:rsid w:val="00A51687"/>
    <w:rsid w:val="00A522D8"/>
    <w:rsid w:val="00A5318D"/>
    <w:rsid w:val="00A535E0"/>
    <w:rsid w:val="00A538A1"/>
    <w:rsid w:val="00A54AD4"/>
    <w:rsid w:val="00A54FBD"/>
    <w:rsid w:val="00A60FB3"/>
    <w:rsid w:val="00A6150F"/>
    <w:rsid w:val="00A616FA"/>
    <w:rsid w:val="00A61AFF"/>
    <w:rsid w:val="00A62907"/>
    <w:rsid w:val="00A640DD"/>
    <w:rsid w:val="00A645E7"/>
    <w:rsid w:val="00A64C93"/>
    <w:rsid w:val="00A650B9"/>
    <w:rsid w:val="00A652E3"/>
    <w:rsid w:val="00A65D0A"/>
    <w:rsid w:val="00A66E7E"/>
    <w:rsid w:val="00A67B80"/>
    <w:rsid w:val="00A67E1A"/>
    <w:rsid w:val="00A7011C"/>
    <w:rsid w:val="00A701C4"/>
    <w:rsid w:val="00A70D7B"/>
    <w:rsid w:val="00A75975"/>
    <w:rsid w:val="00A76239"/>
    <w:rsid w:val="00A8114B"/>
    <w:rsid w:val="00A81471"/>
    <w:rsid w:val="00A821AB"/>
    <w:rsid w:val="00A82977"/>
    <w:rsid w:val="00A839BA"/>
    <w:rsid w:val="00A84744"/>
    <w:rsid w:val="00A84B56"/>
    <w:rsid w:val="00A8588A"/>
    <w:rsid w:val="00A85BD1"/>
    <w:rsid w:val="00A8629A"/>
    <w:rsid w:val="00A9037C"/>
    <w:rsid w:val="00A9086A"/>
    <w:rsid w:val="00A90D79"/>
    <w:rsid w:val="00A91707"/>
    <w:rsid w:val="00A9537D"/>
    <w:rsid w:val="00A95D9A"/>
    <w:rsid w:val="00A961F7"/>
    <w:rsid w:val="00A96244"/>
    <w:rsid w:val="00A962B3"/>
    <w:rsid w:val="00A96B4E"/>
    <w:rsid w:val="00AA01B0"/>
    <w:rsid w:val="00AA0DCC"/>
    <w:rsid w:val="00AA0E82"/>
    <w:rsid w:val="00AA3279"/>
    <w:rsid w:val="00AA346E"/>
    <w:rsid w:val="00AA3B73"/>
    <w:rsid w:val="00AA3C8D"/>
    <w:rsid w:val="00AA4E94"/>
    <w:rsid w:val="00AA63D1"/>
    <w:rsid w:val="00AA675B"/>
    <w:rsid w:val="00AA7671"/>
    <w:rsid w:val="00AB0B4E"/>
    <w:rsid w:val="00AB11EA"/>
    <w:rsid w:val="00AB1C9A"/>
    <w:rsid w:val="00AB1DBA"/>
    <w:rsid w:val="00AB2BCE"/>
    <w:rsid w:val="00AB3638"/>
    <w:rsid w:val="00AB4F96"/>
    <w:rsid w:val="00AB7DBD"/>
    <w:rsid w:val="00AC2A5A"/>
    <w:rsid w:val="00AC4364"/>
    <w:rsid w:val="00AC4A27"/>
    <w:rsid w:val="00AC57FA"/>
    <w:rsid w:val="00AD0DC4"/>
    <w:rsid w:val="00AD1906"/>
    <w:rsid w:val="00AD559A"/>
    <w:rsid w:val="00AD77DD"/>
    <w:rsid w:val="00AE1446"/>
    <w:rsid w:val="00AE2646"/>
    <w:rsid w:val="00AE40FB"/>
    <w:rsid w:val="00AE5304"/>
    <w:rsid w:val="00AE576C"/>
    <w:rsid w:val="00AF061C"/>
    <w:rsid w:val="00AF0E87"/>
    <w:rsid w:val="00AF3A6A"/>
    <w:rsid w:val="00AF3B0C"/>
    <w:rsid w:val="00AF3B4A"/>
    <w:rsid w:val="00AF3ED2"/>
    <w:rsid w:val="00AF48B7"/>
    <w:rsid w:val="00AF5006"/>
    <w:rsid w:val="00AF56FA"/>
    <w:rsid w:val="00AF5A55"/>
    <w:rsid w:val="00AF6220"/>
    <w:rsid w:val="00AF63AB"/>
    <w:rsid w:val="00AF69BB"/>
    <w:rsid w:val="00AF7E66"/>
    <w:rsid w:val="00B01C20"/>
    <w:rsid w:val="00B0206B"/>
    <w:rsid w:val="00B02278"/>
    <w:rsid w:val="00B02C60"/>
    <w:rsid w:val="00B043D9"/>
    <w:rsid w:val="00B044AB"/>
    <w:rsid w:val="00B04597"/>
    <w:rsid w:val="00B061D2"/>
    <w:rsid w:val="00B06A2B"/>
    <w:rsid w:val="00B06ADE"/>
    <w:rsid w:val="00B07D96"/>
    <w:rsid w:val="00B126A3"/>
    <w:rsid w:val="00B13126"/>
    <w:rsid w:val="00B13740"/>
    <w:rsid w:val="00B1429F"/>
    <w:rsid w:val="00B14938"/>
    <w:rsid w:val="00B163BD"/>
    <w:rsid w:val="00B16924"/>
    <w:rsid w:val="00B16F2B"/>
    <w:rsid w:val="00B17CB3"/>
    <w:rsid w:val="00B21021"/>
    <w:rsid w:val="00B24AA9"/>
    <w:rsid w:val="00B25175"/>
    <w:rsid w:val="00B25E0A"/>
    <w:rsid w:val="00B25E58"/>
    <w:rsid w:val="00B26A6B"/>
    <w:rsid w:val="00B27125"/>
    <w:rsid w:val="00B2723B"/>
    <w:rsid w:val="00B27685"/>
    <w:rsid w:val="00B30700"/>
    <w:rsid w:val="00B321E9"/>
    <w:rsid w:val="00B32D3F"/>
    <w:rsid w:val="00B33B0F"/>
    <w:rsid w:val="00B34B90"/>
    <w:rsid w:val="00B358FC"/>
    <w:rsid w:val="00B36178"/>
    <w:rsid w:val="00B36B97"/>
    <w:rsid w:val="00B40016"/>
    <w:rsid w:val="00B415F5"/>
    <w:rsid w:val="00B42282"/>
    <w:rsid w:val="00B42F61"/>
    <w:rsid w:val="00B44DE4"/>
    <w:rsid w:val="00B45412"/>
    <w:rsid w:val="00B458F9"/>
    <w:rsid w:val="00B45CDD"/>
    <w:rsid w:val="00B45FAD"/>
    <w:rsid w:val="00B4615D"/>
    <w:rsid w:val="00B52B93"/>
    <w:rsid w:val="00B53622"/>
    <w:rsid w:val="00B53D01"/>
    <w:rsid w:val="00B53E29"/>
    <w:rsid w:val="00B5436D"/>
    <w:rsid w:val="00B54713"/>
    <w:rsid w:val="00B576E1"/>
    <w:rsid w:val="00B57C31"/>
    <w:rsid w:val="00B57ECC"/>
    <w:rsid w:val="00B608F5"/>
    <w:rsid w:val="00B61A98"/>
    <w:rsid w:val="00B62C72"/>
    <w:rsid w:val="00B62F57"/>
    <w:rsid w:val="00B63B29"/>
    <w:rsid w:val="00B65339"/>
    <w:rsid w:val="00B66AFF"/>
    <w:rsid w:val="00B70B15"/>
    <w:rsid w:val="00B73A8D"/>
    <w:rsid w:val="00B748CF"/>
    <w:rsid w:val="00B824CB"/>
    <w:rsid w:val="00B8254E"/>
    <w:rsid w:val="00B828BF"/>
    <w:rsid w:val="00B85680"/>
    <w:rsid w:val="00B86312"/>
    <w:rsid w:val="00B86FA2"/>
    <w:rsid w:val="00B879A9"/>
    <w:rsid w:val="00B87C3C"/>
    <w:rsid w:val="00B901F5"/>
    <w:rsid w:val="00B911D8"/>
    <w:rsid w:val="00B92B12"/>
    <w:rsid w:val="00B92F92"/>
    <w:rsid w:val="00B93885"/>
    <w:rsid w:val="00B94405"/>
    <w:rsid w:val="00B945E4"/>
    <w:rsid w:val="00B949ED"/>
    <w:rsid w:val="00B961A4"/>
    <w:rsid w:val="00BA11B4"/>
    <w:rsid w:val="00BA1DB7"/>
    <w:rsid w:val="00BA2B5F"/>
    <w:rsid w:val="00BA39C7"/>
    <w:rsid w:val="00BA3B39"/>
    <w:rsid w:val="00BA4B98"/>
    <w:rsid w:val="00BA5682"/>
    <w:rsid w:val="00BB026F"/>
    <w:rsid w:val="00BB09C9"/>
    <w:rsid w:val="00BB09ED"/>
    <w:rsid w:val="00BB29D6"/>
    <w:rsid w:val="00BB3852"/>
    <w:rsid w:val="00BB3B5F"/>
    <w:rsid w:val="00BB54BD"/>
    <w:rsid w:val="00BB5C31"/>
    <w:rsid w:val="00BB6664"/>
    <w:rsid w:val="00BB706D"/>
    <w:rsid w:val="00BC0877"/>
    <w:rsid w:val="00BC0E49"/>
    <w:rsid w:val="00BC1435"/>
    <w:rsid w:val="00BC1E72"/>
    <w:rsid w:val="00BC248F"/>
    <w:rsid w:val="00BC2E18"/>
    <w:rsid w:val="00BC3279"/>
    <w:rsid w:val="00BC33E1"/>
    <w:rsid w:val="00BC355C"/>
    <w:rsid w:val="00BC3BD2"/>
    <w:rsid w:val="00BC407A"/>
    <w:rsid w:val="00BC4A50"/>
    <w:rsid w:val="00BC51EB"/>
    <w:rsid w:val="00BC5A8A"/>
    <w:rsid w:val="00BC648A"/>
    <w:rsid w:val="00BC7193"/>
    <w:rsid w:val="00BD0AFD"/>
    <w:rsid w:val="00BD1092"/>
    <w:rsid w:val="00BD1F1D"/>
    <w:rsid w:val="00BD6F8D"/>
    <w:rsid w:val="00BD784D"/>
    <w:rsid w:val="00BE0E15"/>
    <w:rsid w:val="00BE16D5"/>
    <w:rsid w:val="00BE1831"/>
    <w:rsid w:val="00BE25D4"/>
    <w:rsid w:val="00BE2D2C"/>
    <w:rsid w:val="00BE3490"/>
    <w:rsid w:val="00BE3634"/>
    <w:rsid w:val="00BE3DC1"/>
    <w:rsid w:val="00BE5700"/>
    <w:rsid w:val="00BE5943"/>
    <w:rsid w:val="00BE651B"/>
    <w:rsid w:val="00BE7B9D"/>
    <w:rsid w:val="00BF0B4E"/>
    <w:rsid w:val="00BF1A51"/>
    <w:rsid w:val="00BF1C8F"/>
    <w:rsid w:val="00BF210D"/>
    <w:rsid w:val="00BF2AEF"/>
    <w:rsid w:val="00BF3100"/>
    <w:rsid w:val="00BF3258"/>
    <w:rsid w:val="00BF37B9"/>
    <w:rsid w:val="00BF4022"/>
    <w:rsid w:val="00BF4AD4"/>
    <w:rsid w:val="00BF4BB4"/>
    <w:rsid w:val="00BF4E0E"/>
    <w:rsid w:val="00BF5E8A"/>
    <w:rsid w:val="00BF665E"/>
    <w:rsid w:val="00C00065"/>
    <w:rsid w:val="00C019F7"/>
    <w:rsid w:val="00C02595"/>
    <w:rsid w:val="00C03315"/>
    <w:rsid w:val="00C04155"/>
    <w:rsid w:val="00C04AD2"/>
    <w:rsid w:val="00C04E1F"/>
    <w:rsid w:val="00C05B5B"/>
    <w:rsid w:val="00C06438"/>
    <w:rsid w:val="00C071EA"/>
    <w:rsid w:val="00C07900"/>
    <w:rsid w:val="00C07F97"/>
    <w:rsid w:val="00C1132F"/>
    <w:rsid w:val="00C1154D"/>
    <w:rsid w:val="00C11BB1"/>
    <w:rsid w:val="00C11C11"/>
    <w:rsid w:val="00C14634"/>
    <w:rsid w:val="00C15A22"/>
    <w:rsid w:val="00C15DC8"/>
    <w:rsid w:val="00C166FD"/>
    <w:rsid w:val="00C17907"/>
    <w:rsid w:val="00C2133A"/>
    <w:rsid w:val="00C21BEB"/>
    <w:rsid w:val="00C22295"/>
    <w:rsid w:val="00C2349E"/>
    <w:rsid w:val="00C2431C"/>
    <w:rsid w:val="00C24B03"/>
    <w:rsid w:val="00C25D9D"/>
    <w:rsid w:val="00C26BC8"/>
    <w:rsid w:val="00C26FE0"/>
    <w:rsid w:val="00C279AF"/>
    <w:rsid w:val="00C32C12"/>
    <w:rsid w:val="00C32D66"/>
    <w:rsid w:val="00C33351"/>
    <w:rsid w:val="00C33403"/>
    <w:rsid w:val="00C334DF"/>
    <w:rsid w:val="00C3425C"/>
    <w:rsid w:val="00C3461E"/>
    <w:rsid w:val="00C35161"/>
    <w:rsid w:val="00C354BF"/>
    <w:rsid w:val="00C359AC"/>
    <w:rsid w:val="00C35F3A"/>
    <w:rsid w:val="00C36C60"/>
    <w:rsid w:val="00C36CE7"/>
    <w:rsid w:val="00C378D9"/>
    <w:rsid w:val="00C41086"/>
    <w:rsid w:val="00C429D5"/>
    <w:rsid w:val="00C42A79"/>
    <w:rsid w:val="00C42FDF"/>
    <w:rsid w:val="00C43417"/>
    <w:rsid w:val="00C4526E"/>
    <w:rsid w:val="00C46B12"/>
    <w:rsid w:val="00C472D5"/>
    <w:rsid w:val="00C502F7"/>
    <w:rsid w:val="00C50616"/>
    <w:rsid w:val="00C509C6"/>
    <w:rsid w:val="00C50A06"/>
    <w:rsid w:val="00C5210F"/>
    <w:rsid w:val="00C52895"/>
    <w:rsid w:val="00C5404C"/>
    <w:rsid w:val="00C5533B"/>
    <w:rsid w:val="00C5556B"/>
    <w:rsid w:val="00C56CFB"/>
    <w:rsid w:val="00C57084"/>
    <w:rsid w:val="00C60550"/>
    <w:rsid w:val="00C61059"/>
    <w:rsid w:val="00C633E6"/>
    <w:rsid w:val="00C64BEE"/>
    <w:rsid w:val="00C64ED2"/>
    <w:rsid w:val="00C65846"/>
    <w:rsid w:val="00C65BA0"/>
    <w:rsid w:val="00C66202"/>
    <w:rsid w:val="00C66413"/>
    <w:rsid w:val="00C67AB7"/>
    <w:rsid w:val="00C70F16"/>
    <w:rsid w:val="00C7179E"/>
    <w:rsid w:val="00C71A0D"/>
    <w:rsid w:val="00C73C67"/>
    <w:rsid w:val="00C744B7"/>
    <w:rsid w:val="00C7492D"/>
    <w:rsid w:val="00C75152"/>
    <w:rsid w:val="00C753BF"/>
    <w:rsid w:val="00C75460"/>
    <w:rsid w:val="00C7705F"/>
    <w:rsid w:val="00C77387"/>
    <w:rsid w:val="00C77BFE"/>
    <w:rsid w:val="00C77DE1"/>
    <w:rsid w:val="00C80AF2"/>
    <w:rsid w:val="00C81C17"/>
    <w:rsid w:val="00C82554"/>
    <w:rsid w:val="00C82A50"/>
    <w:rsid w:val="00C84BB1"/>
    <w:rsid w:val="00C84C39"/>
    <w:rsid w:val="00C8743A"/>
    <w:rsid w:val="00C907B0"/>
    <w:rsid w:val="00C9096B"/>
    <w:rsid w:val="00C90A6E"/>
    <w:rsid w:val="00C911D1"/>
    <w:rsid w:val="00C919EF"/>
    <w:rsid w:val="00C92C39"/>
    <w:rsid w:val="00C93452"/>
    <w:rsid w:val="00C95A38"/>
    <w:rsid w:val="00C95B1E"/>
    <w:rsid w:val="00CA0215"/>
    <w:rsid w:val="00CA0A24"/>
    <w:rsid w:val="00CA143F"/>
    <w:rsid w:val="00CA257E"/>
    <w:rsid w:val="00CA2CE0"/>
    <w:rsid w:val="00CA382C"/>
    <w:rsid w:val="00CA4E90"/>
    <w:rsid w:val="00CA6518"/>
    <w:rsid w:val="00CA6762"/>
    <w:rsid w:val="00CA676F"/>
    <w:rsid w:val="00CA74BD"/>
    <w:rsid w:val="00CB0FE9"/>
    <w:rsid w:val="00CB124E"/>
    <w:rsid w:val="00CB1A8D"/>
    <w:rsid w:val="00CB2B15"/>
    <w:rsid w:val="00CB2F5A"/>
    <w:rsid w:val="00CB3232"/>
    <w:rsid w:val="00CB331F"/>
    <w:rsid w:val="00CB38D0"/>
    <w:rsid w:val="00CB48E2"/>
    <w:rsid w:val="00CB4C6B"/>
    <w:rsid w:val="00CB4CE9"/>
    <w:rsid w:val="00CB4F82"/>
    <w:rsid w:val="00CB57D5"/>
    <w:rsid w:val="00CB5D6E"/>
    <w:rsid w:val="00CB5DFD"/>
    <w:rsid w:val="00CB5FFA"/>
    <w:rsid w:val="00CB6F78"/>
    <w:rsid w:val="00CC1EC3"/>
    <w:rsid w:val="00CC2E46"/>
    <w:rsid w:val="00CC5199"/>
    <w:rsid w:val="00CC68B9"/>
    <w:rsid w:val="00CC6FBC"/>
    <w:rsid w:val="00CC76B3"/>
    <w:rsid w:val="00CD1004"/>
    <w:rsid w:val="00CD11C0"/>
    <w:rsid w:val="00CD1F3A"/>
    <w:rsid w:val="00CD2345"/>
    <w:rsid w:val="00CD36CF"/>
    <w:rsid w:val="00CD7D97"/>
    <w:rsid w:val="00CE18B0"/>
    <w:rsid w:val="00CE47D3"/>
    <w:rsid w:val="00CE4B38"/>
    <w:rsid w:val="00CE5B93"/>
    <w:rsid w:val="00CE5D91"/>
    <w:rsid w:val="00CE7C24"/>
    <w:rsid w:val="00CE7EF7"/>
    <w:rsid w:val="00CE7FE5"/>
    <w:rsid w:val="00CF0840"/>
    <w:rsid w:val="00CF11E8"/>
    <w:rsid w:val="00CF1C3A"/>
    <w:rsid w:val="00CF1C6D"/>
    <w:rsid w:val="00CF1FC1"/>
    <w:rsid w:val="00CF4414"/>
    <w:rsid w:val="00CF4A00"/>
    <w:rsid w:val="00CF4F62"/>
    <w:rsid w:val="00CF645F"/>
    <w:rsid w:val="00D00D4D"/>
    <w:rsid w:val="00D00F8B"/>
    <w:rsid w:val="00D01562"/>
    <w:rsid w:val="00D03F8D"/>
    <w:rsid w:val="00D057E5"/>
    <w:rsid w:val="00D059E2"/>
    <w:rsid w:val="00D05B8C"/>
    <w:rsid w:val="00D06239"/>
    <w:rsid w:val="00D06CF7"/>
    <w:rsid w:val="00D07D48"/>
    <w:rsid w:val="00D10136"/>
    <w:rsid w:val="00D105A9"/>
    <w:rsid w:val="00D110DE"/>
    <w:rsid w:val="00D13162"/>
    <w:rsid w:val="00D1371F"/>
    <w:rsid w:val="00D13E26"/>
    <w:rsid w:val="00D155AB"/>
    <w:rsid w:val="00D16404"/>
    <w:rsid w:val="00D173CC"/>
    <w:rsid w:val="00D17450"/>
    <w:rsid w:val="00D17A1A"/>
    <w:rsid w:val="00D17C64"/>
    <w:rsid w:val="00D2048E"/>
    <w:rsid w:val="00D20CBE"/>
    <w:rsid w:val="00D2108D"/>
    <w:rsid w:val="00D21CC6"/>
    <w:rsid w:val="00D22838"/>
    <w:rsid w:val="00D22B0E"/>
    <w:rsid w:val="00D22BFC"/>
    <w:rsid w:val="00D23FF8"/>
    <w:rsid w:val="00D249BB"/>
    <w:rsid w:val="00D24F07"/>
    <w:rsid w:val="00D25852"/>
    <w:rsid w:val="00D27139"/>
    <w:rsid w:val="00D277E9"/>
    <w:rsid w:val="00D27FB9"/>
    <w:rsid w:val="00D30598"/>
    <w:rsid w:val="00D3171E"/>
    <w:rsid w:val="00D32582"/>
    <w:rsid w:val="00D328A3"/>
    <w:rsid w:val="00D329BD"/>
    <w:rsid w:val="00D3313D"/>
    <w:rsid w:val="00D338E6"/>
    <w:rsid w:val="00D3409A"/>
    <w:rsid w:val="00D34A01"/>
    <w:rsid w:val="00D35543"/>
    <w:rsid w:val="00D359A3"/>
    <w:rsid w:val="00D401B5"/>
    <w:rsid w:val="00D4040E"/>
    <w:rsid w:val="00D40692"/>
    <w:rsid w:val="00D41CBD"/>
    <w:rsid w:val="00D41E39"/>
    <w:rsid w:val="00D41EF5"/>
    <w:rsid w:val="00D42896"/>
    <w:rsid w:val="00D43E9D"/>
    <w:rsid w:val="00D4460B"/>
    <w:rsid w:val="00D45623"/>
    <w:rsid w:val="00D45698"/>
    <w:rsid w:val="00D4579C"/>
    <w:rsid w:val="00D462AA"/>
    <w:rsid w:val="00D469F5"/>
    <w:rsid w:val="00D51DE6"/>
    <w:rsid w:val="00D53449"/>
    <w:rsid w:val="00D540DF"/>
    <w:rsid w:val="00D5614F"/>
    <w:rsid w:val="00D566D6"/>
    <w:rsid w:val="00D61084"/>
    <w:rsid w:val="00D6135F"/>
    <w:rsid w:val="00D6146A"/>
    <w:rsid w:val="00D62499"/>
    <w:rsid w:val="00D6301D"/>
    <w:rsid w:val="00D63249"/>
    <w:rsid w:val="00D6458E"/>
    <w:rsid w:val="00D64BA7"/>
    <w:rsid w:val="00D64C56"/>
    <w:rsid w:val="00D64E2A"/>
    <w:rsid w:val="00D64EA4"/>
    <w:rsid w:val="00D66957"/>
    <w:rsid w:val="00D66A76"/>
    <w:rsid w:val="00D66AAE"/>
    <w:rsid w:val="00D71A3C"/>
    <w:rsid w:val="00D72998"/>
    <w:rsid w:val="00D72B03"/>
    <w:rsid w:val="00D73C79"/>
    <w:rsid w:val="00D74D24"/>
    <w:rsid w:val="00D776A8"/>
    <w:rsid w:val="00D77A04"/>
    <w:rsid w:val="00D8323F"/>
    <w:rsid w:val="00D83A8D"/>
    <w:rsid w:val="00D83E47"/>
    <w:rsid w:val="00D844FE"/>
    <w:rsid w:val="00D84FCE"/>
    <w:rsid w:val="00D85849"/>
    <w:rsid w:val="00D8594C"/>
    <w:rsid w:val="00D8664F"/>
    <w:rsid w:val="00D87F3F"/>
    <w:rsid w:val="00D90209"/>
    <w:rsid w:val="00D90441"/>
    <w:rsid w:val="00D9173D"/>
    <w:rsid w:val="00D91F3F"/>
    <w:rsid w:val="00D92359"/>
    <w:rsid w:val="00D9463A"/>
    <w:rsid w:val="00D948F1"/>
    <w:rsid w:val="00D94D18"/>
    <w:rsid w:val="00D95866"/>
    <w:rsid w:val="00D95A40"/>
    <w:rsid w:val="00D95B29"/>
    <w:rsid w:val="00D967D6"/>
    <w:rsid w:val="00D97283"/>
    <w:rsid w:val="00D97CF0"/>
    <w:rsid w:val="00DA0495"/>
    <w:rsid w:val="00DA0A82"/>
    <w:rsid w:val="00DA1F1F"/>
    <w:rsid w:val="00DA21F8"/>
    <w:rsid w:val="00DA276F"/>
    <w:rsid w:val="00DA3301"/>
    <w:rsid w:val="00DA4BC0"/>
    <w:rsid w:val="00DA4BED"/>
    <w:rsid w:val="00DA4E7A"/>
    <w:rsid w:val="00DA5608"/>
    <w:rsid w:val="00DA61F1"/>
    <w:rsid w:val="00DA6F2F"/>
    <w:rsid w:val="00DA7572"/>
    <w:rsid w:val="00DA7D51"/>
    <w:rsid w:val="00DB013F"/>
    <w:rsid w:val="00DB1BEC"/>
    <w:rsid w:val="00DB1F8C"/>
    <w:rsid w:val="00DB2038"/>
    <w:rsid w:val="00DB205B"/>
    <w:rsid w:val="00DB2229"/>
    <w:rsid w:val="00DB3F0B"/>
    <w:rsid w:val="00DB4336"/>
    <w:rsid w:val="00DB4629"/>
    <w:rsid w:val="00DB4824"/>
    <w:rsid w:val="00DB5015"/>
    <w:rsid w:val="00DB55AF"/>
    <w:rsid w:val="00DB5917"/>
    <w:rsid w:val="00DB636A"/>
    <w:rsid w:val="00DB68C5"/>
    <w:rsid w:val="00DC084D"/>
    <w:rsid w:val="00DC0B63"/>
    <w:rsid w:val="00DC0BFF"/>
    <w:rsid w:val="00DC267F"/>
    <w:rsid w:val="00DC2A52"/>
    <w:rsid w:val="00DC39E7"/>
    <w:rsid w:val="00DC518B"/>
    <w:rsid w:val="00DC53E9"/>
    <w:rsid w:val="00DC57B8"/>
    <w:rsid w:val="00DC5A42"/>
    <w:rsid w:val="00DC68D6"/>
    <w:rsid w:val="00DC73BE"/>
    <w:rsid w:val="00DD1A7A"/>
    <w:rsid w:val="00DD3309"/>
    <w:rsid w:val="00DD35FC"/>
    <w:rsid w:val="00DD4290"/>
    <w:rsid w:val="00DD6A0C"/>
    <w:rsid w:val="00DD7E29"/>
    <w:rsid w:val="00DE3ECF"/>
    <w:rsid w:val="00DE604F"/>
    <w:rsid w:val="00DF04FB"/>
    <w:rsid w:val="00DF182D"/>
    <w:rsid w:val="00DF1D9D"/>
    <w:rsid w:val="00DF2534"/>
    <w:rsid w:val="00DF29DE"/>
    <w:rsid w:val="00DF324D"/>
    <w:rsid w:val="00DF354D"/>
    <w:rsid w:val="00DF439F"/>
    <w:rsid w:val="00DF46F6"/>
    <w:rsid w:val="00DF4D8B"/>
    <w:rsid w:val="00DF6E2A"/>
    <w:rsid w:val="00DF77A4"/>
    <w:rsid w:val="00DF7C53"/>
    <w:rsid w:val="00DF7E68"/>
    <w:rsid w:val="00E0079B"/>
    <w:rsid w:val="00E01C52"/>
    <w:rsid w:val="00E02888"/>
    <w:rsid w:val="00E030A7"/>
    <w:rsid w:val="00E03572"/>
    <w:rsid w:val="00E04B78"/>
    <w:rsid w:val="00E052CB"/>
    <w:rsid w:val="00E059E4"/>
    <w:rsid w:val="00E06232"/>
    <w:rsid w:val="00E068CB"/>
    <w:rsid w:val="00E068CD"/>
    <w:rsid w:val="00E06F45"/>
    <w:rsid w:val="00E077DD"/>
    <w:rsid w:val="00E100B8"/>
    <w:rsid w:val="00E107B9"/>
    <w:rsid w:val="00E10A19"/>
    <w:rsid w:val="00E10C71"/>
    <w:rsid w:val="00E11859"/>
    <w:rsid w:val="00E12D66"/>
    <w:rsid w:val="00E13923"/>
    <w:rsid w:val="00E13BC2"/>
    <w:rsid w:val="00E16B76"/>
    <w:rsid w:val="00E1700D"/>
    <w:rsid w:val="00E17685"/>
    <w:rsid w:val="00E1790F"/>
    <w:rsid w:val="00E17D40"/>
    <w:rsid w:val="00E20618"/>
    <w:rsid w:val="00E2116A"/>
    <w:rsid w:val="00E213C6"/>
    <w:rsid w:val="00E21573"/>
    <w:rsid w:val="00E21690"/>
    <w:rsid w:val="00E21A77"/>
    <w:rsid w:val="00E23197"/>
    <w:rsid w:val="00E24FB7"/>
    <w:rsid w:val="00E255EB"/>
    <w:rsid w:val="00E26514"/>
    <w:rsid w:val="00E26A2D"/>
    <w:rsid w:val="00E26EC6"/>
    <w:rsid w:val="00E27A20"/>
    <w:rsid w:val="00E316AA"/>
    <w:rsid w:val="00E31A53"/>
    <w:rsid w:val="00E32212"/>
    <w:rsid w:val="00E32582"/>
    <w:rsid w:val="00E34855"/>
    <w:rsid w:val="00E34A16"/>
    <w:rsid w:val="00E34CB8"/>
    <w:rsid w:val="00E34F58"/>
    <w:rsid w:val="00E3644F"/>
    <w:rsid w:val="00E372FA"/>
    <w:rsid w:val="00E402A4"/>
    <w:rsid w:val="00E418C9"/>
    <w:rsid w:val="00E41D4C"/>
    <w:rsid w:val="00E42718"/>
    <w:rsid w:val="00E43647"/>
    <w:rsid w:val="00E453C4"/>
    <w:rsid w:val="00E4552E"/>
    <w:rsid w:val="00E472C9"/>
    <w:rsid w:val="00E4735D"/>
    <w:rsid w:val="00E50055"/>
    <w:rsid w:val="00E52220"/>
    <w:rsid w:val="00E52491"/>
    <w:rsid w:val="00E528A7"/>
    <w:rsid w:val="00E52DBC"/>
    <w:rsid w:val="00E54410"/>
    <w:rsid w:val="00E544EE"/>
    <w:rsid w:val="00E54A9E"/>
    <w:rsid w:val="00E55179"/>
    <w:rsid w:val="00E55D70"/>
    <w:rsid w:val="00E57CFB"/>
    <w:rsid w:val="00E6004E"/>
    <w:rsid w:val="00E61394"/>
    <w:rsid w:val="00E6147E"/>
    <w:rsid w:val="00E62F81"/>
    <w:rsid w:val="00E63216"/>
    <w:rsid w:val="00E63D27"/>
    <w:rsid w:val="00E65B64"/>
    <w:rsid w:val="00E65C65"/>
    <w:rsid w:val="00E65C73"/>
    <w:rsid w:val="00E70385"/>
    <w:rsid w:val="00E7051F"/>
    <w:rsid w:val="00E71019"/>
    <w:rsid w:val="00E725BA"/>
    <w:rsid w:val="00E72D9F"/>
    <w:rsid w:val="00E7383F"/>
    <w:rsid w:val="00E739F6"/>
    <w:rsid w:val="00E73C6F"/>
    <w:rsid w:val="00E75F93"/>
    <w:rsid w:val="00E764C6"/>
    <w:rsid w:val="00E803AB"/>
    <w:rsid w:val="00E8332D"/>
    <w:rsid w:val="00E8385A"/>
    <w:rsid w:val="00E83AA3"/>
    <w:rsid w:val="00E8464B"/>
    <w:rsid w:val="00E846D4"/>
    <w:rsid w:val="00E846EA"/>
    <w:rsid w:val="00E856BA"/>
    <w:rsid w:val="00E861CF"/>
    <w:rsid w:val="00E86AB6"/>
    <w:rsid w:val="00E91107"/>
    <w:rsid w:val="00E91518"/>
    <w:rsid w:val="00E93231"/>
    <w:rsid w:val="00E93603"/>
    <w:rsid w:val="00E940AF"/>
    <w:rsid w:val="00E942E1"/>
    <w:rsid w:val="00E94805"/>
    <w:rsid w:val="00E94CE5"/>
    <w:rsid w:val="00E94EFF"/>
    <w:rsid w:val="00E962B0"/>
    <w:rsid w:val="00E975A1"/>
    <w:rsid w:val="00EA1123"/>
    <w:rsid w:val="00EA1983"/>
    <w:rsid w:val="00EA1C90"/>
    <w:rsid w:val="00EA4684"/>
    <w:rsid w:val="00EA66ED"/>
    <w:rsid w:val="00EA6E1A"/>
    <w:rsid w:val="00EA7A73"/>
    <w:rsid w:val="00EB086A"/>
    <w:rsid w:val="00EB11A4"/>
    <w:rsid w:val="00EB1A63"/>
    <w:rsid w:val="00EB6EF0"/>
    <w:rsid w:val="00EB6F15"/>
    <w:rsid w:val="00EB73AD"/>
    <w:rsid w:val="00EB746E"/>
    <w:rsid w:val="00EC052E"/>
    <w:rsid w:val="00EC1C1B"/>
    <w:rsid w:val="00EC2972"/>
    <w:rsid w:val="00EC2B18"/>
    <w:rsid w:val="00EC3547"/>
    <w:rsid w:val="00EC35E6"/>
    <w:rsid w:val="00EC3889"/>
    <w:rsid w:val="00EC435C"/>
    <w:rsid w:val="00EC45AD"/>
    <w:rsid w:val="00EC475F"/>
    <w:rsid w:val="00EC491C"/>
    <w:rsid w:val="00EC5848"/>
    <w:rsid w:val="00EC70DE"/>
    <w:rsid w:val="00EC7BA6"/>
    <w:rsid w:val="00ED05AD"/>
    <w:rsid w:val="00ED1AF5"/>
    <w:rsid w:val="00ED25BD"/>
    <w:rsid w:val="00ED2AF5"/>
    <w:rsid w:val="00ED34E7"/>
    <w:rsid w:val="00ED3C5B"/>
    <w:rsid w:val="00ED5B9D"/>
    <w:rsid w:val="00ED68BF"/>
    <w:rsid w:val="00ED6ECA"/>
    <w:rsid w:val="00ED702D"/>
    <w:rsid w:val="00ED7FB4"/>
    <w:rsid w:val="00EE0F9E"/>
    <w:rsid w:val="00EE1062"/>
    <w:rsid w:val="00EE2B39"/>
    <w:rsid w:val="00EE448B"/>
    <w:rsid w:val="00EE4AAA"/>
    <w:rsid w:val="00EE5356"/>
    <w:rsid w:val="00EE5D07"/>
    <w:rsid w:val="00EE61D1"/>
    <w:rsid w:val="00EE7FC3"/>
    <w:rsid w:val="00EF29A6"/>
    <w:rsid w:val="00EF4157"/>
    <w:rsid w:val="00EF44EB"/>
    <w:rsid w:val="00EF4734"/>
    <w:rsid w:val="00EF4BDE"/>
    <w:rsid w:val="00EF58F8"/>
    <w:rsid w:val="00EF5CA6"/>
    <w:rsid w:val="00EF74C8"/>
    <w:rsid w:val="00F0042C"/>
    <w:rsid w:val="00F00A77"/>
    <w:rsid w:val="00F0204A"/>
    <w:rsid w:val="00F02456"/>
    <w:rsid w:val="00F02F87"/>
    <w:rsid w:val="00F03971"/>
    <w:rsid w:val="00F03AA9"/>
    <w:rsid w:val="00F0475F"/>
    <w:rsid w:val="00F054DE"/>
    <w:rsid w:val="00F05CDB"/>
    <w:rsid w:val="00F05E76"/>
    <w:rsid w:val="00F117C2"/>
    <w:rsid w:val="00F12402"/>
    <w:rsid w:val="00F12683"/>
    <w:rsid w:val="00F13DA3"/>
    <w:rsid w:val="00F14A2E"/>
    <w:rsid w:val="00F14CCE"/>
    <w:rsid w:val="00F159DB"/>
    <w:rsid w:val="00F16911"/>
    <w:rsid w:val="00F16B34"/>
    <w:rsid w:val="00F17051"/>
    <w:rsid w:val="00F209D8"/>
    <w:rsid w:val="00F20F95"/>
    <w:rsid w:val="00F2111B"/>
    <w:rsid w:val="00F22545"/>
    <w:rsid w:val="00F22799"/>
    <w:rsid w:val="00F23120"/>
    <w:rsid w:val="00F232CD"/>
    <w:rsid w:val="00F241CD"/>
    <w:rsid w:val="00F255C0"/>
    <w:rsid w:val="00F25DB5"/>
    <w:rsid w:val="00F27B99"/>
    <w:rsid w:val="00F30765"/>
    <w:rsid w:val="00F30F7C"/>
    <w:rsid w:val="00F3161C"/>
    <w:rsid w:val="00F31D7B"/>
    <w:rsid w:val="00F31E35"/>
    <w:rsid w:val="00F330DE"/>
    <w:rsid w:val="00F334DD"/>
    <w:rsid w:val="00F33F1C"/>
    <w:rsid w:val="00F34E12"/>
    <w:rsid w:val="00F3578D"/>
    <w:rsid w:val="00F36811"/>
    <w:rsid w:val="00F40E55"/>
    <w:rsid w:val="00F41E21"/>
    <w:rsid w:val="00F43439"/>
    <w:rsid w:val="00F442E4"/>
    <w:rsid w:val="00F4648E"/>
    <w:rsid w:val="00F47957"/>
    <w:rsid w:val="00F47B50"/>
    <w:rsid w:val="00F5154C"/>
    <w:rsid w:val="00F5204A"/>
    <w:rsid w:val="00F522FB"/>
    <w:rsid w:val="00F52903"/>
    <w:rsid w:val="00F535E3"/>
    <w:rsid w:val="00F5380B"/>
    <w:rsid w:val="00F53BFF"/>
    <w:rsid w:val="00F544A6"/>
    <w:rsid w:val="00F54956"/>
    <w:rsid w:val="00F54E05"/>
    <w:rsid w:val="00F56B06"/>
    <w:rsid w:val="00F57B33"/>
    <w:rsid w:val="00F60B69"/>
    <w:rsid w:val="00F60F8D"/>
    <w:rsid w:val="00F61343"/>
    <w:rsid w:val="00F61471"/>
    <w:rsid w:val="00F619EE"/>
    <w:rsid w:val="00F62FC3"/>
    <w:rsid w:val="00F64B62"/>
    <w:rsid w:val="00F658BE"/>
    <w:rsid w:val="00F6724A"/>
    <w:rsid w:val="00F67359"/>
    <w:rsid w:val="00F70BDC"/>
    <w:rsid w:val="00F70DB4"/>
    <w:rsid w:val="00F72F07"/>
    <w:rsid w:val="00F7346A"/>
    <w:rsid w:val="00F73AAF"/>
    <w:rsid w:val="00F74554"/>
    <w:rsid w:val="00F7599C"/>
    <w:rsid w:val="00F75FF9"/>
    <w:rsid w:val="00F770CB"/>
    <w:rsid w:val="00F77865"/>
    <w:rsid w:val="00F77AD2"/>
    <w:rsid w:val="00F77F02"/>
    <w:rsid w:val="00F82356"/>
    <w:rsid w:val="00F82B5E"/>
    <w:rsid w:val="00F82BAF"/>
    <w:rsid w:val="00F82DE7"/>
    <w:rsid w:val="00F831CC"/>
    <w:rsid w:val="00F83F24"/>
    <w:rsid w:val="00F84A1B"/>
    <w:rsid w:val="00F85C7B"/>
    <w:rsid w:val="00F8606C"/>
    <w:rsid w:val="00F866C1"/>
    <w:rsid w:val="00F907DD"/>
    <w:rsid w:val="00F90C85"/>
    <w:rsid w:val="00F90F7F"/>
    <w:rsid w:val="00F91669"/>
    <w:rsid w:val="00F91CD4"/>
    <w:rsid w:val="00F92974"/>
    <w:rsid w:val="00F93114"/>
    <w:rsid w:val="00F944C1"/>
    <w:rsid w:val="00F94556"/>
    <w:rsid w:val="00F94C81"/>
    <w:rsid w:val="00F95540"/>
    <w:rsid w:val="00F96BA5"/>
    <w:rsid w:val="00FA0E0F"/>
    <w:rsid w:val="00FA16FC"/>
    <w:rsid w:val="00FA2346"/>
    <w:rsid w:val="00FA335E"/>
    <w:rsid w:val="00FA401D"/>
    <w:rsid w:val="00FA4D22"/>
    <w:rsid w:val="00FA4E28"/>
    <w:rsid w:val="00FA5926"/>
    <w:rsid w:val="00FA6725"/>
    <w:rsid w:val="00FA6A51"/>
    <w:rsid w:val="00FA76A7"/>
    <w:rsid w:val="00FA79D6"/>
    <w:rsid w:val="00FB08E7"/>
    <w:rsid w:val="00FB093B"/>
    <w:rsid w:val="00FB0A6E"/>
    <w:rsid w:val="00FB2788"/>
    <w:rsid w:val="00FB2CEF"/>
    <w:rsid w:val="00FB4507"/>
    <w:rsid w:val="00FB4941"/>
    <w:rsid w:val="00FB54E0"/>
    <w:rsid w:val="00FB5E69"/>
    <w:rsid w:val="00FB6A90"/>
    <w:rsid w:val="00FB6FF7"/>
    <w:rsid w:val="00FB7403"/>
    <w:rsid w:val="00FB7BFF"/>
    <w:rsid w:val="00FB7F06"/>
    <w:rsid w:val="00FC1556"/>
    <w:rsid w:val="00FC1FAD"/>
    <w:rsid w:val="00FC39AF"/>
    <w:rsid w:val="00FC44B7"/>
    <w:rsid w:val="00FC5544"/>
    <w:rsid w:val="00FC56C0"/>
    <w:rsid w:val="00FC6824"/>
    <w:rsid w:val="00FC686D"/>
    <w:rsid w:val="00FC77F7"/>
    <w:rsid w:val="00FC7881"/>
    <w:rsid w:val="00FD3230"/>
    <w:rsid w:val="00FD3F7D"/>
    <w:rsid w:val="00FD453D"/>
    <w:rsid w:val="00FD4A11"/>
    <w:rsid w:val="00FD5482"/>
    <w:rsid w:val="00FD609F"/>
    <w:rsid w:val="00FD60E2"/>
    <w:rsid w:val="00FD6E2E"/>
    <w:rsid w:val="00FE0843"/>
    <w:rsid w:val="00FE0CDC"/>
    <w:rsid w:val="00FE2ADB"/>
    <w:rsid w:val="00FE42C5"/>
    <w:rsid w:val="00FE4A44"/>
    <w:rsid w:val="00FE4BB9"/>
    <w:rsid w:val="00FE5309"/>
    <w:rsid w:val="00FE76BB"/>
    <w:rsid w:val="00FF0447"/>
    <w:rsid w:val="00FF08B0"/>
    <w:rsid w:val="00FF1B1D"/>
    <w:rsid w:val="00FF23A3"/>
    <w:rsid w:val="00FF267E"/>
    <w:rsid w:val="00FF3EC2"/>
    <w:rsid w:val="00FF527F"/>
    <w:rsid w:val="00FF597F"/>
    <w:rsid w:val="00FF6866"/>
    <w:rsid w:val="00FF70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C32BD66"/>
  <w15:chartTrackingRefBased/>
  <w15:docId w15:val="{A54A4218-70B9-4C74-9CC6-1F835FA4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B8C"/>
    <w:rPr>
      <w:sz w:val="24"/>
      <w:szCs w:val="24"/>
      <w:lang w:eastAsia="ja-JP"/>
    </w:rPr>
  </w:style>
  <w:style w:type="paragraph" w:styleId="Heading1">
    <w:name w:val="heading 1"/>
    <w:basedOn w:val="Normal"/>
    <w:next w:val="Normal"/>
    <w:qFormat/>
    <w:rsid w:val="00D05B8C"/>
    <w:pPr>
      <w:keepNext/>
      <w:jc w:val="right"/>
      <w:outlineLvl w:val="0"/>
    </w:pPr>
    <w:rPr>
      <w:rFonts w:eastAsia="Times New Roman"/>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elikums">
    <w:name w:val="Pielikums"/>
    <w:basedOn w:val="Normal"/>
    <w:next w:val="Normal"/>
    <w:autoRedefine/>
    <w:rsid w:val="000410C0"/>
    <w:pPr>
      <w:keepNext/>
      <w:numPr>
        <w:numId w:val="1"/>
      </w:numPr>
      <w:spacing w:before="120" w:after="60"/>
      <w:jc w:val="right"/>
      <w:outlineLvl w:val="1"/>
    </w:pPr>
    <w:rPr>
      <w:rFonts w:eastAsia="Times New Roman" w:cs="Arial"/>
      <w:bCs/>
      <w:iCs/>
      <w:sz w:val="28"/>
      <w:szCs w:val="28"/>
      <w:lang w:eastAsia="lv-LV"/>
    </w:rPr>
  </w:style>
  <w:style w:type="paragraph" w:styleId="Header">
    <w:name w:val="header"/>
    <w:basedOn w:val="Normal"/>
    <w:rsid w:val="00A43BDC"/>
    <w:pPr>
      <w:tabs>
        <w:tab w:val="center" w:pos="4153"/>
        <w:tab w:val="right" w:pos="8306"/>
      </w:tabs>
    </w:pPr>
  </w:style>
  <w:style w:type="character" w:styleId="PageNumber">
    <w:name w:val="page number"/>
    <w:basedOn w:val="DefaultParagraphFont"/>
    <w:rsid w:val="00A43BDC"/>
  </w:style>
  <w:style w:type="character" w:styleId="Hyperlink">
    <w:name w:val="Hyperlink"/>
    <w:rsid w:val="00D05B8C"/>
    <w:rPr>
      <w:color w:val="0000FF"/>
      <w:u w:val="single"/>
    </w:rPr>
  </w:style>
  <w:style w:type="paragraph" w:styleId="Footer">
    <w:name w:val="footer"/>
    <w:basedOn w:val="Normal"/>
    <w:link w:val="FooterChar"/>
    <w:uiPriority w:val="99"/>
    <w:rsid w:val="00B25E0A"/>
    <w:pPr>
      <w:tabs>
        <w:tab w:val="center" w:pos="4153"/>
        <w:tab w:val="right" w:pos="8306"/>
      </w:tabs>
    </w:pPr>
  </w:style>
  <w:style w:type="paragraph" w:styleId="ListParagraph">
    <w:name w:val="List Paragraph"/>
    <w:basedOn w:val="Normal"/>
    <w:uiPriority w:val="34"/>
    <w:qFormat/>
    <w:rsid w:val="00EC435C"/>
    <w:pPr>
      <w:ind w:left="720"/>
    </w:pPr>
  </w:style>
  <w:style w:type="paragraph" w:styleId="BodyTextIndent2">
    <w:name w:val="Body Text Indent 2"/>
    <w:basedOn w:val="Normal"/>
    <w:link w:val="BodyTextIndent2Char"/>
    <w:rsid w:val="00F159DB"/>
    <w:pPr>
      <w:ind w:left="720"/>
      <w:jc w:val="both"/>
    </w:pPr>
    <w:rPr>
      <w:rFonts w:eastAsia="Times New Roman"/>
      <w:sz w:val="28"/>
      <w:szCs w:val="20"/>
      <w:lang w:eastAsia="en-US"/>
    </w:rPr>
  </w:style>
  <w:style w:type="character" w:customStyle="1" w:styleId="BodyTextIndent2Char">
    <w:name w:val="Body Text Indent 2 Char"/>
    <w:link w:val="BodyTextIndent2"/>
    <w:rsid w:val="00F159DB"/>
    <w:rPr>
      <w:rFonts w:eastAsia="Times New Roman"/>
      <w:sz w:val="28"/>
      <w:lang w:eastAsia="en-US"/>
    </w:rPr>
  </w:style>
  <w:style w:type="paragraph" w:customStyle="1" w:styleId="naisf">
    <w:name w:val="naisf"/>
    <w:basedOn w:val="Normal"/>
    <w:rsid w:val="00AA0E82"/>
    <w:pPr>
      <w:spacing w:before="100" w:beforeAutospacing="1" w:after="100" w:afterAutospacing="1"/>
    </w:pPr>
    <w:rPr>
      <w:rFonts w:eastAsia="Times New Roman"/>
      <w:lang w:eastAsia="lv-LV"/>
    </w:rPr>
  </w:style>
  <w:style w:type="character" w:styleId="CommentReference">
    <w:name w:val="annotation reference"/>
    <w:uiPriority w:val="99"/>
    <w:semiHidden/>
    <w:unhideWhenUsed/>
    <w:rsid w:val="007F4799"/>
    <w:rPr>
      <w:sz w:val="16"/>
      <w:szCs w:val="16"/>
    </w:rPr>
  </w:style>
  <w:style w:type="paragraph" w:styleId="CommentText">
    <w:name w:val="annotation text"/>
    <w:basedOn w:val="Normal"/>
    <w:link w:val="CommentTextChar"/>
    <w:uiPriority w:val="99"/>
    <w:unhideWhenUsed/>
    <w:rsid w:val="007F4799"/>
    <w:rPr>
      <w:sz w:val="20"/>
      <w:szCs w:val="20"/>
    </w:rPr>
  </w:style>
  <w:style w:type="character" w:customStyle="1" w:styleId="CommentTextChar">
    <w:name w:val="Comment Text Char"/>
    <w:link w:val="CommentText"/>
    <w:uiPriority w:val="99"/>
    <w:rsid w:val="007F4799"/>
    <w:rPr>
      <w:lang w:eastAsia="ja-JP"/>
    </w:rPr>
  </w:style>
  <w:style w:type="paragraph" w:styleId="CommentSubject">
    <w:name w:val="annotation subject"/>
    <w:basedOn w:val="CommentText"/>
    <w:next w:val="CommentText"/>
    <w:link w:val="CommentSubjectChar"/>
    <w:uiPriority w:val="99"/>
    <w:semiHidden/>
    <w:unhideWhenUsed/>
    <w:rsid w:val="007F4799"/>
    <w:rPr>
      <w:b/>
      <w:bCs/>
    </w:rPr>
  </w:style>
  <w:style w:type="character" w:customStyle="1" w:styleId="CommentSubjectChar">
    <w:name w:val="Comment Subject Char"/>
    <w:link w:val="CommentSubject"/>
    <w:uiPriority w:val="99"/>
    <w:semiHidden/>
    <w:rsid w:val="007F4799"/>
    <w:rPr>
      <w:b/>
      <w:bCs/>
      <w:lang w:eastAsia="ja-JP"/>
    </w:rPr>
  </w:style>
  <w:style w:type="paragraph" w:styleId="BalloonText">
    <w:name w:val="Balloon Text"/>
    <w:basedOn w:val="Normal"/>
    <w:link w:val="BalloonTextChar"/>
    <w:uiPriority w:val="99"/>
    <w:semiHidden/>
    <w:unhideWhenUsed/>
    <w:rsid w:val="007F4799"/>
    <w:rPr>
      <w:rFonts w:ascii="Tahoma" w:hAnsi="Tahoma" w:cs="Tahoma"/>
      <w:sz w:val="16"/>
      <w:szCs w:val="16"/>
    </w:rPr>
  </w:style>
  <w:style w:type="character" w:customStyle="1" w:styleId="BalloonTextChar">
    <w:name w:val="Balloon Text Char"/>
    <w:link w:val="BalloonText"/>
    <w:uiPriority w:val="99"/>
    <w:semiHidden/>
    <w:rsid w:val="007F4799"/>
    <w:rPr>
      <w:rFonts w:ascii="Tahoma" w:hAnsi="Tahoma" w:cs="Tahoma"/>
      <w:sz w:val="16"/>
      <w:szCs w:val="16"/>
      <w:lang w:eastAsia="ja-JP"/>
    </w:rPr>
  </w:style>
  <w:style w:type="paragraph" w:styleId="NoSpacing">
    <w:name w:val="No Spacing"/>
    <w:uiPriority w:val="1"/>
    <w:qFormat/>
    <w:rsid w:val="00181DED"/>
    <w:rPr>
      <w:rFonts w:ascii="Calibri" w:eastAsia="Calibri" w:hAnsi="Calibri"/>
      <w:sz w:val="22"/>
      <w:szCs w:val="22"/>
      <w:lang w:eastAsia="en-US"/>
    </w:rPr>
  </w:style>
  <w:style w:type="paragraph" w:styleId="NormalWeb">
    <w:name w:val="Normal (Web)"/>
    <w:basedOn w:val="Normal"/>
    <w:uiPriority w:val="99"/>
    <w:unhideWhenUsed/>
    <w:rsid w:val="00EC45AD"/>
    <w:pPr>
      <w:spacing w:before="100" w:beforeAutospacing="1" w:after="100" w:afterAutospacing="1"/>
    </w:pPr>
    <w:rPr>
      <w:rFonts w:eastAsia="Times New Roman"/>
      <w:lang w:eastAsia="lv-LV"/>
    </w:rPr>
  </w:style>
  <w:style w:type="character" w:customStyle="1" w:styleId="FooterChar">
    <w:name w:val="Footer Char"/>
    <w:link w:val="Footer"/>
    <w:uiPriority w:val="99"/>
    <w:rsid w:val="00EE0F9E"/>
    <w:rPr>
      <w:sz w:val="24"/>
      <w:szCs w:val="24"/>
      <w:lang w:eastAsia="ja-JP"/>
    </w:rPr>
  </w:style>
  <w:style w:type="paragraph" w:styleId="BodyTextIndent3">
    <w:name w:val="Body Text Indent 3"/>
    <w:basedOn w:val="Normal"/>
    <w:link w:val="BodyTextIndent3Char"/>
    <w:uiPriority w:val="99"/>
    <w:unhideWhenUsed/>
    <w:rsid w:val="00376713"/>
    <w:pPr>
      <w:spacing w:after="120"/>
      <w:ind w:left="283"/>
    </w:pPr>
    <w:rPr>
      <w:sz w:val="16"/>
      <w:szCs w:val="16"/>
    </w:rPr>
  </w:style>
  <w:style w:type="character" w:customStyle="1" w:styleId="BodyTextIndent3Char">
    <w:name w:val="Body Text Indent 3 Char"/>
    <w:link w:val="BodyTextIndent3"/>
    <w:uiPriority w:val="99"/>
    <w:rsid w:val="00376713"/>
    <w:rPr>
      <w:sz w:val="16"/>
      <w:szCs w:val="16"/>
      <w:lang w:eastAsia="ja-JP"/>
    </w:rPr>
  </w:style>
  <w:style w:type="paragraph" w:customStyle="1" w:styleId="naiskr">
    <w:name w:val="naiskr"/>
    <w:basedOn w:val="Normal"/>
    <w:rsid w:val="00BC0E49"/>
    <w:pPr>
      <w:spacing w:before="75" w:after="75"/>
    </w:pPr>
    <w:rPr>
      <w:rFonts w:eastAsia="Times New Roman"/>
      <w:lang w:eastAsia="lv-LV"/>
    </w:rPr>
  </w:style>
  <w:style w:type="paragraph" w:styleId="FootnoteText">
    <w:name w:val="footnote text"/>
    <w:basedOn w:val="Normal"/>
    <w:link w:val="FootnoteTextChar"/>
    <w:uiPriority w:val="99"/>
    <w:semiHidden/>
    <w:unhideWhenUsed/>
    <w:rsid w:val="00041035"/>
    <w:rPr>
      <w:rFonts w:eastAsia="Calibri"/>
      <w:sz w:val="20"/>
      <w:szCs w:val="20"/>
      <w:lang w:eastAsia="en-US"/>
    </w:rPr>
  </w:style>
  <w:style w:type="character" w:customStyle="1" w:styleId="FootnoteTextChar">
    <w:name w:val="Footnote Text Char"/>
    <w:link w:val="FootnoteText"/>
    <w:uiPriority w:val="99"/>
    <w:semiHidden/>
    <w:rsid w:val="00041035"/>
    <w:rPr>
      <w:rFonts w:eastAsia="Calibri"/>
      <w:lang w:eastAsia="en-US"/>
    </w:rPr>
  </w:style>
  <w:style w:type="character" w:styleId="FootnoteReference">
    <w:name w:val="footnote reference"/>
    <w:uiPriority w:val="99"/>
    <w:semiHidden/>
    <w:unhideWhenUsed/>
    <w:rsid w:val="00041035"/>
    <w:rPr>
      <w:vertAlign w:val="superscript"/>
    </w:rPr>
  </w:style>
  <w:style w:type="paragraph" w:customStyle="1" w:styleId="norm2">
    <w:name w:val="norm2"/>
    <w:basedOn w:val="Normal"/>
    <w:rsid w:val="00041035"/>
    <w:pPr>
      <w:spacing w:before="120" w:line="312" w:lineRule="atLeast"/>
      <w:jc w:val="both"/>
    </w:pPr>
    <w:rPr>
      <w:rFonts w:eastAsia="Times New Roman"/>
      <w:lang w:eastAsia="lv-LV"/>
    </w:rPr>
  </w:style>
  <w:style w:type="paragraph" w:styleId="Revision">
    <w:name w:val="Revision"/>
    <w:hidden/>
    <w:uiPriority w:val="99"/>
    <w:semiHidden/>
    <w:rsid w:val="0055334B"/>
    <w:rPr>
      <w:sz w:val="24"/>
      <w:szCs w:val="24"/>
      <w:lang w:eastAsia="ja-JP"/>
    </w:rPr>
  </w:style>
  <w:style w:type="paragraph" w:customStyle="1" w:styleId="Default">
    <w:name w:val="Default"/>
    <w:rsid w:val="00F60F8D"/>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21961">
      <w:bodyDiv w:val="1"/>
      <w:marLeft w:val="0"/>
      <w:marRight w:val="0"/>
      <w:marTop w:val="0"/>
      <w:marBottom w:val="0"/>
      <w:divBdr>
        <w:top w:val="none" w:sz="0" w:space="0" w:color="auto"/>
        <w:left w:val="none" w:sz="0" w:space="0" w:color="auto"/>
        <w:bottom w:val="none" w:sz="0" w:space="0" w:color="auto"/>
        <w:right w:val="none" w:sz="0" w:space="0" w:color="auto"/>
      </w:divBdr>
    </w:div>
    <w:div w:id="130876813">
      <w:bodyDiv w:val="1"/>
      <w:marLeft w:val="0"/>
      <w:marRight w:val="0"/>
      <w:marTop w:val="0"/>
      <w:marBottom w:val="0"/>
      <w:divBdr>
        <w:top w:val="none" w:sz="0" w:space="0" w:color="auto"/>
        <w:left w:val="none" w:sz="0" w:space="0" w:color="auto"/>
        <w:bottom w:val="none" w:sz="0" w:space="0" w:color="auto"/>
        <w:right w:val="none" w:sz="0" w:space="0" w:color="auto"/>
      </w:divBdr>
    </w:div>
    <w:div w:id="278877871">
      <w:bodyDiv w:val="1"/>
      <w:marLeft w:val="0"/>
      <w:marRight w:val="0"/>
      <w:marTop w:val="0"/>
      <w:marBottom w:val="0"/>
      <w:divBdr>
        <w:top w:val="none" w:sz="0" w:space="0" w:color="auto"/>
        <w:left w:val="none" w:sz="0" w:space="0" w:color="auto"/>
        <w:bottom w:val="none" w:sz="0" w:space="0" w:color="auto"/>
        <w:right w:val="none" w:sz="0" w:space="0" w:color="auto"/>
      </w:divBdr>
    </w:div>
    <w:div w:id="417949674">
      <w:bodyDiv w:val="1"/>
      <w:marLeft w:val="0"/>
      <w:marRight w:val="0"/>
      <w:marTop w:val="0"/>
      <w:marBottom w:val="0"/>
      <w:divBdr>
        <w:top w:val="none" w:sz="0" w:space="0" w:color="auto"/>
        <w:left w:val="none" w:sz="0" w:space="0" w:color="auto"/>
        <w:bottom w:val="none" w:sz="0" w:space="0" w:color="auto"/>
        <w:right w:val="none" w:sz="0" w:space="0" w:color="auto"/>
      </w:divBdr>
    </w:div>
    <w:div w:id="434401194">
      <w:bodyDiv w:val="1"/>
      <w:marLeft w:val="0"/>
      <w:marRight w:val="0"/>
      <w:marTop w:val="0"/>
      <w:marBottom w:val="0"/>
      <w:divBdr>
        <w:top w:val="none" w:sz="0" w:space="0" w:color="auto"/>
        <w:left w:val="none" w:sz="0" w:space="0" w:color="auto"/>
        <w:bottom w:val="none" w:sz="0" w:space="0" w:color="auto"/>
        <w:right w:val="none" w:sz="0" w:space="0" w:color="auto"/>
      </w:divBdr>
    </w:div>
    <w:div w:id="436944098">
      <w:bodyDiv w:val="1"/>
      <w:marLeft w:val="0"/>
      <w:marRight w:val="0"/>
      <w:marTop w:val="0"/>
      <w:marBottom w:val="0"/>
      <w:divBdr>
        <w:top w:val="none" w:sz="0" w:space="0" w:color="auto"/>
        <w:left w:val="none" w:sz="0" w:space="0" w:color="auto"/>
        <w:bottom w:val="none" w:sz="0" w:space="0" w:color="auto"/>
        <w:right w:val="none" w:sz="0" w:space="0" w:color="auto"/>
      </w:divBdr>
    </w:div>
    <w:div w:id="493423303">
      <w:bodyDiv w:val="1"/>
      <w:marLeft w:val="0"/>
      <w:marRight w:val="0"/>
      <w:marTop w:val="0"/>
      <w:marBottom w:val="0"/>
      <w:divBdr>
        <w:top w:val="none" w:sz="0" w:space="0" w:color="auto"/>
        <w:left w:val="none" w:sz="0" w:space="0" w:color="auto"/>
        <w:bottom w:val="none" w:sz="0" w:space="0" w:color="auto"/>
        <w:right w:val="none" w:sz="0" w:space="0" w:color="auto"/>
      </w:divBdr>
    </w:div>
    <w:div w:id="559706204">
      <w:bodyDiv w:val="1"/>
      <w:marLeft w:val="0"/>
      <w:marRight w:val="0"/>
      <w:marTop w:val="0"/>
      <w:marBottom w:val="0"/>
      <w:divBdr>
        <w:top w:val="none" w:sz="0" w:space="0" w:color="auto"/>
        <w:left w:val="none" w:sz="0" w:space="0" w:color="auto"/>
        <w:bottom w:val="none" w:sz="0" w:space="0" w:color="auto"/>
        <w:right w:val="none" w:sz="0" w:space="0" w:color="auto"/>
      </w:divBdr>
      <w:divsChild>
        <w:div w:id="1132745538">
          <w:marLeft w:val="0"/>
          <w:marRight w:val="0"/>
          <w:marTop w:val="0"/>
          <w:marBottom w:val="0"/>
          <w:divBdr>
            <w:top w:val="none" w:sz="0" w:space="0" w:color="auto"/>
            <w:left w:val="none" w:sz="0" w:space="0" w:color="auto"/>
            <w:bottom w:val="none" w:sz="0" w:space="0" w:color="auto"/>
            <w:right w:val="none" w:sz="0" w:space="0" w:color="auto"/>
          </w:divBdr>
        </w:div>
      </w:divsChild>
    </w:div>
    <w:div w:id="631525363">
      <w:bodyDiv w:val="1"/>
      <w:marLeft w:val="0"/>
      <w:marRight w:val="0"/>
      <w:marTop w:val="0"/>
      <w:marBottom w:val="0"/>
      <w:divBdr>
        <w:top w:val="none" w:sz="0" w:space="0" w:color="auto"/>
        <w:left w:val="none" w:sz="0" w:space="0" w:color="auto"/>
        <w:bottom w:val="none" w:sz="0" w:space="0" w:color="auto"/>
        <w:right w:val="none" w:sz="0" w:space="0" w:color="auto"/>
      </w:divBdr>
      <w:divsChild>
        <w:div w:id="2040884956">
          <w:marLeft w:val="0"/>
          <w:marRight w:val="0"/>
          <w:marTop w:val="0"/>
          <w:marBottom w:val="0"/>
          <w:divBdr>
            <w:top w:val="none" w:sz="0" w:space="0" w:color="auto"/>
            <w:left w:val="none" w:sz="0" w:space="0" w:color="auto"/>
            <w:bottom w:val="none" w:sz="0" w:space="0" w:color="auto"/>
            <w:right w:val="none" w:sz="0" w:space="0" w:color="auto"/>
          </w:divBdr>
        </w:div>
      </w:divsChild>
    </w:div>
    <w:div w:id="692804428">
      <w:bodyDiv w:val="1"/>
      <w:marLeft w:val="0"/>
      <w:marRight w:val="0"/>
      <w:marTop w:val="0"/>
      <w:marBottom w:val="0"/>
      <w:divBdr>
        <w:top w:val="none" w:sz="0" w:space="0" w:color="auto"/>
        <w:left w:val="none" w:sz="0" w:space="0" w:color="auto"/>
        <w:bottom w:val="none" w:sz="0" w:space="0" w:color="auto"/>
        <w:right w:val="none" w:sz="0" w:space="0" w:color="auto"/>
      </w:divBdr>
    </w:div>
    <w:div w:id="729883877">
      <w:bodyDiv w:val="1"/>
      <w:marLeft w:val="0"/>
      <w:marRight w:val="0"/>
      <w:marTop w:val="0"/>
      <w:marBottom w:val="0"/>
      <w:divBdr>
        <w:top w:val="none" w:sz="0" w:space="0" w:color="auto"/>
        <w:left w:val="none" w:sz="0" w:space="0" w:color="auto"/>
        <w:bottom w:val="none" w:sz="0" w:space="0" w:color="auto"/>
        <w:right w:val="none" w:sz="0" w:space="0" w:color="auto"/>
      </w:divBdr>
    </w:div>
    <w:div w:id="1005673982">
      <w:bodyDiv w:val="1"/>
      <w:marLeft w:val="0"/>
      <w:marRight w:val="0"/>
      <w:marTop w:val="0"/>
      <w:marBottom w:val="0"/>
      <w:divBdr>
        <w:top w:val="none" w:sz="0" w:space="0" w:color="auto"/>
        <w:left w:val="none" w:sz="0" w:space="0" w:color="auto"/>
        <w:bottom w:val="none" w:sz="0" w:space="0" w:color="auto"/>
        <w:right w:val="none" w:sz="0" w:space="0" w:color="auto"/>
      </w:divBdr>
    </w:div>
    <w:div w:id="1029915782">
      <w:bodyDiv w:val="1"/>
      <w:marLeft w:val="0"/>
      <w:marRight w:val="0"/>
      <w:marTop w:val="0"/>
      <w:marBottom w:val="0"/>
      <w:divBdr>
        <w:top w:val="none" w:sz="0" w:space="0" w:color="auto"/>
        <w:left w:val="none" w:sz="0" w:space="0" w:color="auto"/>
        <w:bottom w:val="none" w:sz="0" w:space="0" w:color="auto"/>
        <w:right w:val="none" w:sz="0" w:space="0" w:color="auto"/>
      </w:divBdr>
    </w:div>
    <w:div w:id="1174492837">
      <w:bodyDiv w:val="1"/>
      <w:marLeft w:val="0"/>
      <w:marRight w:val="0"/>
      <w:marTop w:val="0"/>
      <w:marBottom w:val="0"/>
      <w:divBdr>
        <w:top w:val="none" w:sz="0" w:space="0" w:color="auto"/>
        <w:left w:val="none" w:sz="0" w:space="0" w:color="auto"/>
        <w:bottom w:val="none" w:sz="0" w:space="0" w:color="auto"/>
        <w:right w:val="none" w:sz="0" w:space="0" w:color="auto"/>
      </w:divBdr>
    </w:div>
    <w:div w:id="1266959381">
      <w:bodyDiv w:val="1"/>
      <w:marLeft w:val="0"/>
      <w:marRight w:val="0"/>
      <w:marTop w:val="0"/>
      <w:marBottom w:val="0"/>
      <w:divBdr>
        <w:top w:val="none" w:sz="0" w:space="0" w:color="auto"/>
        <w:left w:val="none" w:sz="0" w:space="0" w:color="auto"/>
        <w:bottom w:val="none" w:sz="0" w:space="0" w:color="auto"/>
        <w:right w:val="none" w:sz="0" w:space="0" w:color="auto"/>
      </w:divBdr>
    </w:div>
    <w:div w:id="1298989337">
      <w:bodyDiv w:val="1"/>
      <w:marLeft w:val="0"/>
      <w:marRight w:val="0"/>
      <w:marTop w:val="0"/>
      <w:marBottom w:val="0"/>
      <w:divBdr>
        <w:top w:val="none" w:sz="0" w:space="0" w:color="auto"/>
        <w:left w:val="none" w:sz="0" w:space="0" w:color="auto"/>
        <w:bottom w:val="none" w:sz="0" w:space="0" w:color="auto"/>
        <w:right w:val="none" w:sz="0" w:space="0" w:color="auto"/>
      </w:divBdr>
    </w:div>
    <w:div w:id="1324699447">
      <w:bodyDiv w:val="1"/>
      <w:marLeft w:val="0"/>
      <w:marRight w:val="0"/>
      <w:marTop w:val="0"/>
      <w:marBottom w:val="0"/>
      <w:divBdr>
        <w:top w:val="none" w:sz="0" w:space="0" w:color="auto"/>
        <w:left w:val="none" w:sz="0" w:space="0" w:color="auto"/>
        <w:bottom w:val="none" w:sz="0" w:space="0" w:color="auto"/>
        <w:right w:val="none" w:sz="0" w:space="0" w:color="auto"/>
      </w:divBdr>
    </w:div>
    <w:div w:id="1404450556">
      <w:bodyDiv w:val="1"/>
      <w:marLeft w:val="0"/>
      <w:marRight w:val="0"/>
      <w:marTop w:val="0"/>
      <w:marBottom w:val="0"/>
      <w:divBdr>
        <w:top w:val="none" w:sz="0" w:space="0" w:color="auto"/>
        <w:left w:val="none" w:sz="0" w:space="0" w:color="auto"/>
        <w:bottom w:val="none" w:sz="0" w:space="0" w:color="auto"/>
        <w:right w:val="none" w:sz="0" w:space="0" w:color="auto"/>
      </w:divBdr>
    </w:div>
    <w:div w:id="1472944979">
      <w:bodyDiv w:val="1"/>
      <w:marLeft w:val="0"/>
      <w:marRight w:val="0"/>
      <w:marTop w:val="0"/>
      <w:marBottom w:val="0"/>
      <w:divBdr>
        <w:top w:val="none" w:sz="0" w:space="0" w:color="auto"/>
        <w:left w:val="none" w:sz="0" w:space="0" w:color="auto"/>
        <w:bottom w:val="none" w:sz="0" w:space="0" w:color="auto"/>
        <w:right w:val="none" w:sz="0" w:space="0" w:color="auto"/>
      </w:divBdr>
    </w:div>
    <w:div w:id="1693527501">
      <w:bodyDiv w:val="1"/>
      <w:marLeft w:val="0"/>
      <w:marRight w:val="0"/>
      <w:marTop w:val="0"/>
      <w:marBottom w:val="0"/>
      <w:divBdr>
        <w:top w:val="none" w:sz="0" w:space="0" w:color="auto"/>
        <w:left w:val="none" w:sz="0" w:space="0" w:color="auto"/>
        <w:bottom w:val="none" w:sz="0" w:space="0" w:color="auto"/>
        <w:right w:val="none" w:sz="0" w:space="0" w:color="auto"/>
      </w:divBdr>
    </w:div>
    <w:div w:id="1799176358">
      <w:bodyDiv w:val="1"/>
      <w:marLeft w:val="0"/>
      <w:marRight w:val="0"/>
      <w:marTop w:val="0"/>
      <w:marBottom w:val="0"/>
      <w:divBdr>
        <w:top w:val="none" w:sz="0" w:space="0" w:color="auto"/>
        <w:left w:val="none" w:sz="0" w:space="0" w:color="auto"/>
        <w:bottom w:val="none" w:sz="0" w:space="0" w:color="auto"/>
        <w:right w:val="none" w:sz="0" w:space="0" w:color="auto"/>
      </w:divBdr>
    </w:div>
    <w:div w:id="2114544673">
      <w:bodyDiv w:val="1"/>
      <w:marLeft w:val="0"/>
      <w:marRight w:val="0"/>
      <w:marTop w:val="0"/>
      <w:marBottom w:val="0"/>
      <w:divBdr>
        <w:top w:val="none" w:sz="0" w:space="0" w:color="auto"/>
        <w:left w:val="none" w:sz="0" w:space="0" w:color="auto"/>
        <w:bottom w:val="none" w:sz="0" w:space="0" w:color="auto"/>
        <w:right w:val="none" w:sz="0" w:space="0" w:color="auto"/>
      </w:divBdr>
    </w:div>
    <w:div w:id="214449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ikumi.lv/ta/id/23309"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likumi.lv/ta/id/2330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Solvita Āmare-Pilka</Vad_x012b_t_x0101_js>
    <TAP xmlns="8a8406e0-fd3e-4c97-9c6b-df4e1c510b77" xsi:nil="true"/>
    <Kategorija xmlns="2e5bb04e-596e-45bd-9003-43ca78b1ba16">Likumprojekts</Kategorij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17988F63A5FCA4E91EBEA3C7CBABFE1" ma:contentTypeVersion="" ma:contentTypeDescription="Izveidot jaunu dokumentu." ma:contentTypeScope="" ma:versionID="6c8debf7d97d146b07bd57b2379dd27b">
  <xsd:schema xmlns:xsd="http://www.w3.org/2001/XMLSchema" xmlns:xs="http://www.w3.org/2001/XMLSchema" xmlns:p="http://schemas.microsoft.com/office/2006/metadata/properties" xmlns:ns2="2e5bb04e-596e-45bd-9003-43ca78b1ba16" xmlns:ns4="8a8406e0-fd3e-4c97-9c6b-df4e1c510b77" targetNamespace="http://schemas.microsoft.com/office/2006/metadata/properties" ma:root="true" ma:fieldsID="a6d35000c1b877c8c067825bd36ec356" ns2:_="" ns4:_="">
    <xsd:import namespace="2e5bb04e-596e-45bd-9003-43ca78b1ba16"/>
    <xsd:import namespace="8a8406e0-fd3e-4c97-9c6b-df4e1c510b77"/>
    <xsd:element name="properties">
      <xsd:complexType>
        <xsd:sequence>
          <xsd:element name="documentManagement">
            <xsd:complexType>
              <xsd:all>
                <xsd:element ref="ns2:Kategorija"/>
                <xsd:element ref="ns2:Vad_x012b_t_x0101_js" minOccurs="0"/>
                <xsd:element ref="ns4:T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Kategorija" ma:index="2"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3"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406e0-fd3e-4c97-9c6b-df4e1c510b77" elementFormDefault="qualified">
    <xsd:import namespace="http://schemas.microsoft.com/office/2006/documentManagement/types"/>
    <xsd:import namespace="http://schemas.microsoft.com/office/infopath/2007/PartnerControls"/>
    <xsd:element name="TAP" ma:index="11" nillable="true" ma:displayName="TAP" ma:list="{9c6ff9f6-2768-44f6-a5f2-1a7b9b3481ad}" ma:internalName="TAP" ma:showField="NPK">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ors"/>
        <xsd:element ref="dcterms:created" minOccurs="0" maxOccurs="1"/>
        <xsd:element ref="dc:identifier" minOccurs="0" maxOccurs="1"/>
        <xsd:element name="contentType" minOccurs="0" maxOccurs="1" type="xsd:string" ma:index="7"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B0205-979B-4272-9505-B900E991BB3C}">
  <ds:schemaRefs>
    <ds:schemaRef ds:uri="http://schemas.microsoft.com/office/infopath/2007/PartnerControls"/>
    <ds:schemaRef ds:uri="http://purl.org/dc/elements/1.1/"/>
    <ds:schemaRef ds:uri="http://schemas.microsoft.com/office/2006/metadata/properties"/>
    <ds:schemaRef ds:uri="8a8406e0-fd3e-4c97-9c6b-df4e1c510b77"/>
    <ds:schemaRef ds:uri="http://purl.org/dc/terms/"/>
    <ds:schemaRef ds:uri="2e5bb04e-596e-45bd-9003-43ca78b1ba16"/>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C579B71-5992-48B8-85CB-C66D735376E1}">
  <ds:schemaRefs>
    <ds:schemaRef ds:uri="http://schemas.microsoft.com/sharepoint/v3/contenttype/forms"/>
  </ds:schemaRefs>
</ds:datastoreItem>
</file>

<file path=customXml/itemProps3.xml><?xml version="1.0" encoding="utf-8"?>
<ds:datastoreItem xmlns:ds="http://schemas.openxmlformats.org/officeDocument/2006/customXml" ds:itemID="{8877E1C7-E491-4526-BFF3-6C6F5C6D3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8a8406e0-fd3e-4c97-9c6b-df4e1c510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9038D0-15D1-4B2E-B5F5-F7256755381E}">
  <ds:schemaRefs>
    <ds:schemaRef ds:uri="http://schemas.microsoft.com/office/2006/metadata/longProperties"/>
  </ds:schemaRefs>
</ds:datastoreItem>
</file>

<file path=customXml/itemProps5.xml><?xml version="1.0" encoding="utf-8"?>
<ds:datastoreItem xmlns:ds="http://schemas.openxmlformats.org/officeDocument/2006/customXml" ds:itemID="{11C91959-41B3-47A9-94D7-707FCD08F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5708</Words>
  <Characters>38183</Characters>
  <Application>Microsoft Office Word</Application>
  <DocSecurity>0</DocSecurity>
  <Lines>318</Lines>
  <Paragraphs>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Muitas likumā</vt:lpstr>
      <vt:lpstr>Grozījumi likumā „Par Valsts ieņēmumu dienestu”</vt:lpstr>
    </vt:vector>
  </TitlesOfParts>
  <Manager>Solvita Āmare-Pilka</Manager>
  <Company>Finanšu ministrija</Company>
  <LinksUpToDate>false</LinksUpToDate>
  <CharactersWithSpaces>43804</CharactersWithSpaces>
  <SharedDoc>false</SharedDoc>
  <HLinks>
    <vt:vector size="12" baseType="variant">
      <vt:variant>
        <vt:i4>1966093</vt:i4>
      </vt:variant>
      <vt:variant>
        <vt:i4>3</vt:i4>
      </vt:variant>
      <vt:variant>
        <vt:i4>0</vt:i4>
      </vt:variant>
      <vt:variant>
        <vt:i4>5</vt:i4>
      </vt:variant>
      <vt:variant>
        <vt:lpwstr>https://likumi.lv/ta/id/23309</vt:lpwstr>
      </vt:variant>
      <vt:variant>
        <vt:lpwstr>p31.2</vt:lpwstr>
      </vt:variant>
      <vt:variant>
        <vt:i4>3604540</vt:i4>
      </vt:variant>
      <vt:variant>
        <vt:i4>0</vt:i4>
      </vt:variant>
      <vt:variant>
        <vt:i4>0</vt:i4>
      </vt:variant>
      <vt:variant>
        <vt:i4>5</vt:i4>
      </vt:variant>
      <vt:variant>
        <vt:lpwstr>https://likumi.lv/ta/id/23309</vt:lpwstr>
      </vt:variant>
      <vt:variant>
        <vt:lpwstr>p4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Muitas likumā</dc:title>
  <dc:subject>Likumprojekts</dc:subject>
  <dc:creator>Marika Vībāne</dc:creator>
  <cp:keywords>muita</cp:keywords>
  <dc:description>marika.vibane@fm.gov.lv_x000d_
67095559</dc:description>
  <cp:lastModifiedBy>Ilze Pintane</cp:lastModifiedBy>
  <cp:revision>2</cp:revision>
  <cp:lastPrinted>2021-03-18T14:40:00Z</cp:lastPrinted>
  <dcterms:created xsi:type="dcterms:W3CDTF">2021-09-27T10:18:00Z</dcterms:created>
  <dcterms:modified xsi:type="dcterms:W3CDTF">2021-09-27T10:18:00Z</dcterms:modified>
  <cp:category>likumprojekts</cp:category>
</cp:coreProperties>
</file>