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0B140" w14:textId="3013E022" w:rsidR="00ED73C7" w:rsidRPr="0051527B" w:rsidRDefault="00ED73C7" w:rsidP="000641A4">
      <w:pPr>
        <w:pStyle w:val="Default"/>
        <w:jc w:val="center"/>
        <w:rPr>
          <w:b/>
          <w:lang w:val="lv-LV"/>
        </w:rPr>
      </w:pPr>
    </w:p>
    <w:p w14:paraId="058A3F03" w14:textId="77777777" w:rsidR="001255E1" w:rsidRPr="0051527B" w:rsidRDefault="001255E1" w:rsidP="000641A4">
      <w:pPr>
        <w:pStyle w:val="Default"/>
        <w:jc w:val="center"/>
        <w:rPr>
          <w:b/>
          <w:lang w:val="lv-LV"/>
        </w:rPr>
      </w:pPr>
    </w:p>
    <w:p w14:paraId="6F7CAD3A" w14:textId="77777777" w:rsidR="00ED73C7" w:rsidRPr="0051527B" w:rsidRDefault="00ED73C7" w:rsidP="000641A4">
      <w:pPr>
        <w:pStyle w:val="Default"/>
        <w:jc w:val="center"/>
        <w:rPr>
          <w:b/>
          <w:lang w:val="lv-LV"/>
        </w:rPr>
      </w:pPr>
    </w:p>
    <w:p w14:paraId="53044C4C" w14:textId="77777777" w:rsidR="00ED73C7" w:rsidRPr="0051527B" w:rsidRDefault="00ED73C7" w:rsidP="000641A4">
      <w:pPr>
        <w:pStyle w:val="Default"/>
        <w:jc w:val="center"/>
        <w:rPr>
          <w:b/>
          <w:lang w:val="lv-LV"/>
        </w:rPr>
      </w:pPr>
    </w:p>
    <w:p w14:paraId="66EFE057" w14:textId="77777777" w:rsidR="00ED73C7" w:rsidRPr="0051527B" w:rsidRDefault="00ED73C7" w:rsidP="000641A4">
      <w:pPr>
        <w:pStyle w:val="Default"/>
        <w:jc w:val="center"/>
        <w:rPr>
          <w:b/>
          <w:lang w:val="lv-LV"/>
        </w:rPr>
      </w:pPr>
    </w:p>
    <w:p w14:paraId="1B7E568E" w14:textId="4507857C" w:rsidR="00042F28" w:rsidRPr="0051527B" w:rsidRDefault="00042F28" w:rsidP="000641A4">
      <w:pPr>
        <w:pStyle w:val="Default"/>
        <w:jc w:val="center"/>
        <w:rPr>
          <w:b/>
          <w:lang w:val="lv-LV"/>
        </w:rPr>
      </w:pPr>
    </w:p>
    <w:p w14:paraId="4C98BDCA" w14:textId="77777777" w:rsidR="008E0D7F" w:rsidRPr="0051527B" w:rsidRDefault="008E0D7F" w:rsidP="000641A4">
      <w:pPr>
        <w:pStyle w:val="Default"/>
        <w:jc w:val="center"/>
        <w:rPr>
          <w:b/>
          <w:lang w:val="lv-LV"/>
        </w:rPr>
      </w:pPr>
    </w:p>
    <w:p w14:paraId="58CB3D1B" w14:textId="77777777" w:rsidR="00042F28" w:rsidRPr="0051527B" w:rsidRDefault="00042F28" w:rsidP="000641A4">
      <w:pPr>
        <w:pStyle w:val="Default"/>
        <w:jc w:val="center"/>
        <w:rPr>
          <w:b/>
          <w:lang w:val="lv-LV"/>
        </w:rPr>
      </w:pPr>
    </w:p>
    <w:p w14:paraId="07F42581" w14:textId="77777777" w:rsidR="00042F28" w:rsidRPr="0051527B" w:rsidRDefault="00042F28" w:rsidP="000641A4">
      <w:pPr>
        <w:pStyle w:val="Default"/>
        <w:jc w:val="center"/>
        <w:rPr>
          <w:b/>
          <w:lang w:val="lv-LV"/>
        </w:rPr>
      </w:pPr>
    </w:p>
    <w:p w14:paraId="3C4F8088" w14:textId="77777777" w:rsidR="007E576F" w:rsidRPr="0051527B" w:rsidRDefault="007E576F" w:rsidP="000641A4">
      <w:pPr>
        <w:pStyle w:val="Default"/>
        <w:jc w:val="center"/>
        <w:rPr>
          <w:b/>
          <w:lang w:val="lv-LV"/>
        </w:rPr>
      </w:pPr>
    </w:p>
    <w:p w14:paraId="5102C3DC" w14:textId="77777777" w:rsidR="007E576F" w:rsidRPr="0051527B" w:rsidRDefault="007E576F" w:rsidP="000641A4">
      <w:pPr>
        <w:pStyle w:val="Default"/>
        <w:jc w:val="center"/>
        <w:rPr>
          <w:b/>
          <w:lang w:val="lv-LV"/>
        </w:rPr>
      </w:pPr>
    </w:p>
    <w:p w14:paraId="7220C2AF" w14:textId="77777777" w:rsidR="00ED73C7" w:rsidRPr="0051527B" w:rsidRDefault="00ED73C7" w:rsidP="000641A4">
      <w:pPr>
        <w:pStyle w:val="Default"/>
        <w:jc w:val="center"/>
        <w:rPr>
          <w:b/>
          <w:lang w:val="lv-LV"/>
        </w:rPr>
      </w:pPr>
    </w:p>
    <w:p w14:paraId="6DD9A5C3" w14:textId="77777777" w:rsidR="00F413E7" w:rsidRPr="00AF3E8F" w:rsidRDefault="00811595" w:rsidP="000641A4">
      <w:pPr>
        <w:pStyle w:val="Default"/>
        <w:jc w:val="center"/>
        <w:rPr>
          <w:b/>
          <w:sz w:val="28"/>
          <w:szCs w:val="28"/>
          <w:lang w:val="lv-LV"/>
        </w:rPr>
      </w:pPr>
      <w:r w:rsidRPr="00AF3E8F">
        <w:rPr>
          <w:b/>
          <w:sz w:val="28"/>
          <w:szCs w:val="28"/>
          <w:lang w:val="lv-LV"/>
        </w:rPr>
        <w:t>Informatīvais ziņojums</w:t>
      </w:r>
    </w:p>
    <w:p w14:paraId="7290E90D" w14:textId="02BFCD90" w:rsidR="007712AE" w:rsidRPr="00AF3E8F" w:rsidRDefault="007712AE" w:rsidP="007712AE">
      <w:pPr>
        <w:pStyle w:val="Default"/>
        <w:jc w:val="center"/>
        <w:rPr>
          <w:b/>
          <w:sz w:val="28"/>
          <w:szCs w:val="28"/>
          <w:lang w:val="lv-LV"/>
        </w:rPr>
      </w:pPr>
      <w:bookmarkStart w:id="0" w:name="OLE_LINK1"/>
      <w:bookmarkStart w:id="1" w:name="OLE_LINK2"/>
      <w:r w:rsidRPr="00AF3E8F">
        <w:rPr>
          <w:b/>
          <w:sz w:val="28"/>
          <w:szCs w:val="28"/>
          <w:lang w:val="lv-LV"/>
        </w:rPr>
        <w:t>„Par Alkoholisko dzērienu patēriņa mazināšanas un alkoholisma ierobežošanas rīcības plāna 2020.-2022.gadam izpildi”</w:t>
      </w:r>
    </w:p>
    <w:bookmarkEnd w:id="0"/>
    <w:bookmarkEnd w:id="1"/>
    <w:p w14:paraId="468645A4" w14:textId="4B78C100" w:rsidR="005B5B45" w:rsidRPr="00AF3E8F" w:rsidRDefault="005B5B45" w:rsidP="00192561">
      <w:pPr>
        <w:tabs>
          <w:tab w:val="left" w:pos="8280"/>
        </w:tabs>
        <w:jc w:val="center"/>
        <w:rPr>
          <w:b/>
          <w:sz w:val="28"/>
          <w:szCs w:val="28"/>
        </w:rPr>
      </w:pPr>
    </w:p>
    <w:p w14:paraId="282A8071" w14:textId="77777777" w:rsidR="00811595" w:rsidRPr="00AF3E8F" w:rsidRDefault="00811595" w:rsidP="000641A4">
      <w:pPr>
        <w:pStyle w:val="Default"/>
        <w:jc w:val="center"/>
        <w:rPr>
          <w:b/>
          <w:sz w:val="28"/>
          <w:szCs w:val="28"/>
          <w:lang w:val="lv-LV"/>
        </w:rPr>
      </w:pPr>
    </w:p>
    <w:p w14:paraId="018E3D0E" w14:textId="77777777" w:rsidR="00ED73C7" w:rsidRPr="0051527B" w:rsidRDefault="00ED73C7" w:rsidP="000641A4">
      <w:pPr>
        <w:pStyle w:val="Default"/>
        <w:jc w:val="center"/>
        <w:rPr>
          <w:b/>
          <w:lang w:val="lv-LV"/>
        </w:rPr>
      </w:pPr>
    </w:p>
    <w:p w14:paraId="48C8F8EF" w14:textId="77777777" w:rsidR="00ED73C7" w:rsidRPr="0051527B" w:rsidRDefault="00ED73C7" w:rsidP="000641A4">
      <w:pPr>
        <w:pStyle w:val="Default"/>
        <w:jc w:val="center"/>
        <w:rPr>
          <w:b/>
          <w:lang w:val="lv-LV"/>
        </w:rPr>
      </w:pPr>
    </w:p>
    <w:p w14:paraId="6102C12A" w14:textId="77777777" w:rsidR="00ED73C7" w:rsidRPr="0051527B" w:rsidRDefault="00ED73C7" w:rsidP="000641A4">
      <w:pPr>
        <w:pStyle w:val="Default"/>
        <w:jc w:val="center"/>
        <w:rPr>
          <w:b/>
          <w:lang w:val="lv-LV"/>
        </w:rPr>
      </w:pPr>
    </w:p>
    <w:p w14:paraId="41B9537B" w14:textId="77777777" w:rsidR="00ED73C7" w:rsidRPr="0051527B" w:rsidRDefault="00ED73C7" w:rsidP="000641A4">
      <w:pPr>
        <w:pStyle w:val="Default"/>
        <w:jc w:val="center"/>
        <w:rPr>
          <w:b/>
          <w:lang w:val="lv-LV"/>
        </w:rPr>
      </w:pPr>
    </w:p>
    <w:p w14:paraId="7DC46CBF" w14:textId="77777777" w:rsidR="00ED73C7" w:rsidRPr="0051527B" w:rsidRDefault="00ED73C7" w:rsidP="000641A4">
      <w:pPr>
        <w:pStyle w:val="Default"/>
        <w:jc w:val="center"/>
        <w:rPr>
          <w:b/>
          <w:lang w:val="lv-LV"/>
        </w:rPr>
      </w:pPr>
    </w:p>
    <w:p w14:paraId="738CDE22" w14:textId="77777777" w:rsidR="00ED73C7" w:rsidRPr="0051527B" w:rsidRDefault="00ED73C7" w:rsidP="000641A4">
      <w:pPr>
        <w:pStyle w:val="Default"/>
        <w:jc w:val="center"/>
        <w:rPr>
          <w:b/>
          <w:lang w:val="lv-LV"/>
        </w:rPr>
      </w:pPr>
    </w:p>
    <w:p w14:paraId="7E32BD34" w14:textId="77777777" w:rsidR="00ED73C7" w:rsidRPr="0051527B" w:rsidRDefault="00ED73C7" w:rsidP="000641A4">
      <w:pPr>
        <w:pStyle w:val="Default"/>
        <w:jc w:val="center"/>
        <w:rPr>
          <w:b/>
          <w:lang w:val="lv-LV"/>
        </w:rPr>
      </w:pPr>
    </w:p>
    <w:p w14:paraId="7B9161A8" w14:textId="77777777" w:rsidR="00ED73C7" w:rsidRPr="0051527B" w:rsidRDefault="00ED73C7" w:rsidP="000641A4">
      <w:pPr>
        <w:pStyle w:val="Default"/>
        <w:jc w:val="center"/>
        <w:rPr>
          <w:b/>
          <w:lang w:val="lv-LV"/>
        </w:rPr>
      </w:pPr>
    </w:p>
    <w:p w14:paraId="135C6E48" w14:textId="77777777" w:rsidR="00ED73C7" w:rsidRPr="0051527B" w:rsidRDefault="00ED73C7" w:rsidP="000641A4">
      <w:pPr>
        <w:pStyle w:val="Default"/>
        <w:jc w:val="center"/>
        <w:rPr>
          <w:b/>
          <w:lang w:val="lv-LV"/>
        </w:rPr>
      </w:pPr>
    </w:p>
    <w:p w14:paraId="5BFF8A8F" w14:textId="77777777" w:rsidR="00ED73C7" w:rsidRPr="0051527B" w:rsidRDefault="00ED73C7" w:rsidP="000641A4">
      <w:pPr>
        <w:pStyle w:val="Default"/>
        <w:jc w:val="center"/>
        <w:rPr>
          <w:b/>
          <w:lang w:val="lv-LV"/>
        </w:rPr>
      </w:pPr>
    </w:p>
    <w:p w14:paraId="757377F2" w14:textId="77777777" w:rsidR="00ED73C7" w:rsidRPr="0051527B" w:rsidRDefault="00ED73C7" w:rsidP="000641A4">
      <w:pPr>
        <w:pStyle w:val="Default"/>
        <w:jc w:val="center"/>
        <w:rPr>
          <w:b/>
          <w:lang w:val="lv-LV"/>
        </w:rPr>
      </w:pPr>
    </w:p>
    <w:p w14:paraId="69CD839C" w14:textId="77777777" w:rsidR="00ED73C7" w:rsidRPr="0051527B" w:rsidRDefault="00ED73C7" w:rsidP="000641A4">
      <w:pPr>
        <w:pStyle w:val="Default"/>
        <w:jc w:val="center"/>
        <w:rPr>
          <w:b/>
          <w:lang w:val="lv-LV"/>
        </w:rPr>
      </w:pPr>
    </w:p>
    <w:p w14:paraId="0C3EEBE4" w14:textId="77777777" w:rsidR="00ED73C7" w:rsidRPr="0051527B" w:rsidRDefault="00ED73C7" w:rsidP="000641A4">
      <w:pPr>
        <w:pStyle w:val="Default"/>
        <w:jc w:val="center"/>
        <w:rPr>
          <w:b/>
          <w:lang w:val="lv-LV"/>
        </w:rPr>
      </w:pPr>
    </w:p>
    <w:p w14:paraId="64EC32BD" w14:textId="77777777" w:rsidR="00ED73C7" w:rsidRPr="0051527B" w:rsidRDefault="00ED73C7" w:rsidP="000641A4">
      <w:pPr>
        <w:pStyle w:val="Default"/>
        <w:jc w:val="center"/>
        <w:rPr>
          <w:b/>
          <w:lang w:val="lv-LV"/>
        </w:rPr>
      </w:pPr>
    </w:p>
    <w:p w14:paraId="54635D3E" w14:textId="77777777" w:rsidR="00ED73C7" w:rsidRPr="0051527B" w:rsidRDefault="00ED73C7" w:rsidP="000641A4">
      <w:pPr>
        <w:pStyle w:val="Default"/>
        <w:jc w:val="center"/>
        <w:rPr>
          <w:b/>
          <w:lang w:val="lv-LV"/>
        </w:rPr>
      </w:pPr>
    </w:p>
    <w:p w14:paraId="02FCF289" w14:textId="77777777" w:rsidR="007E576F" w:rsidRPr="0051527B" w:rsidRDefault="007E576F" w:rsidP="000641A4">
      <w:pPr>
        <w:pStyle w:val="Default"/>
        <w:jc w:val="center"/>
        <w:rPr>
          <w:b/>
          <w:lang w:val="lv-LV"/>
        </w:rPr>
      </w:pPr>
    </w:p>
    <w:p w14:paraId="3CF13189" w14:textId="77777777" w:rsidR="007E576F" w:rsidRPr="0051527B" w:rsidRDefault="007E576F" w:rsidP="000641A4">
      <w:pPr>
        <w:pStyle w:val="Default"/>
        <w:jc w:val="center"/>
        <w:rPr>
          <w:b/>
          <w:lang w:val="lv-LV"/>
        </w:rPr>
      </w:pPr>
    </w:p>
    <w:p w14:paraId="0C061E5B" w14:textId="77777777" w:rsidR="007E576F" w:rsidRPr="0051527B" w:rsidRDefault="007E576F" w:rsidP="000641A4">
      <w:pPr>
        <w:pStyle w:val="Default"/>
        <w:jc w:val="center"/>
        <w:rPr>
          <w:b/>
          <w:lang w:val="lv-LV"/>
        </w:rPr>
      </w:pPr>
    </w:p>
    <w:p w14:paraId="61C73B69" w14:textId="77777777" w:rsidR="007E576F" w:rsidRPr="0051527B" w:rsidRDefault="007E576F" w:rsidP="000641A4">
      <w:pPr>
        <w:pStyle w:val="Default"/>
        <w:jc w:val="center"/>
        <w:rPr>
          <w:b/>
          <w:lang w:val="lv-LV"/>
        </w:rPr>
      </w:pPr>
    </w:p>
    <w:p w14:paraId="333F0762" w14:textId="77777777" w:rsidR="007E576F" w:rsidRPr="0051527B" w:rsidRDefault="007E576F" w:rsidP="000641A4">
      <w:pPr>
        <w:pStyle w:val="Default"/>
        <w:jc w:val="center"/>
        <w:rPr>
          <w:b/>
          <w:lang w:val="lv-LV"/>
        </w:rPr>
      </w:pPr>
    </w:p>
    <w:p w14:paraId="140B0515" w14:textId="17A27A21" w:rsidR="007E576F" w:rsidRDefault="007E576F" w:rsidP="000641A4">
      <w:pPr>
        <w:pStyle w:val="Default"/>
        <w:jc w:val="center"/>
        <w:rPr>
          <w:b/>
          <w:lang w:val="lv-LV"/>
        </w:rPr>
      </w:pPr>
    </w:p>
    <w:p w14:paraId="4F33F3A4" w14:textId="1716C880" w:rsidR="0051527B" w:rsidRDefault="0051527B" w:rsidP="000641A4">
      <w:pPr>
        <w:pStyle w:val="Default"/>
        <w:jc w:val="center"/>
        <w:rPr>
          <w:b/>
          <w:lang w:val="lv-LV"/>
        </w:rPr>
      </w:pPr>
    </w:p>
    <w:p w14:paraId="60169BE2" w14:textId="5E670E95" w:rsidR="0051527B" w:rsidRDefault="0051527B" w:rsidP="000641A4">
      <w:pPr>
        <w:pStyle w:val="Default"/>
        <w:jc w:val="center"/>
        <w:rPr>
          <w:b/>
          <w:lang w:val="lv-LV"/>
        </w:rPr>
      </w:pPr>
    </w:p>
    <w:p w14:paraId="32A75008" w14:textId="57B61DF1" w:rsidR="0051527B" w:rsidRDefault="0051527B" w:rsidP="000641A4">
      <w:pPr>
        <w:pStyle w:val="Default"/>
        <w:jc w:val="center"/>
        <w:rPr>
          <w:b/>
          <w:lang w:val="lv-LV"/>
        </w:rPr>
      </w:pPr>
    </w:p>
    <w:p w14:paraId="00A79AFE" w14:textId="77777777" w:rsidR="0051527B" w:rsidRPr="0051527B" w:rsidRDefault="0051527B" w:rsidP="000641A4">
      <w:pPr>
        <w:pStyle w:val="Default"/>
        <w:jc w:val="center"/>
        <w:rPr>
          <w:b/>
          <w:lang w:val="lv-LV"/>
        </w:rPr>
      </w:pPr>
    </w:p>
    <w:p w14:paraId="2F436166" w14:textId="258FBD7A" w:rsidR="00687FB3" w:rsidRDefault="00687FB3" w:rsidP="00687FB3">
      <w:pPr>
        <w:rPr>
          <w:rFonts w:eastAsia="Calibri"/>
          <w:b/>
          <w:color w:val="000000"/>
        </w:rPr>
      </w:pPr>
    </w:p>
    <w:p w14:paraId="1664BAC1" w14:textId="315D31E4" w:rsidR="00075D04" w:rsidRDefault="00075D04" w:rsidP="00687FB3">
      <w:pPr>
        <w:rPr>
          <w:rFonts w:eastAsia="Calibri"/>
          <w:b/>
          <w:color w:val="000000"/>
        </w:rPr>
      </w:pPr>
    </w:p>
    <w:p w14:paraId="5F4FBF02" w14:textId="77777777" w:rsidR="00075D04" w:rsidRPr="0051527B" w:rsidRDefault="00075D04" w:rsidP="00687FB3">
      <w:pPr>
        <w:rPr>
          <w:rFonts w:eastAsia="Calibri"/>
          <w:b/>
          <w:color w:val="000000"/>
        </w:rPr>
      </w:pPr>
    </w:p>
    <w:p w14:paraId="2B30AB8E" w14:textId="77777777" w:rsidR="00687FB3" w:rsidRPr="0051527B" w:rsidRDefault="00687FB3" w:rsidP="00687FB3"/>
    <w:p w14:paraId="59AA34DD" w14:textId="77777777" w:rsidR="00687FB3" w:rsidRPr="0051527B" w:rsidRDefault="00687FB3" w:rsidP="00687FB3"/>
    <w:bookmarkStart w:id="2" w:name="_Toc315268655" w:displacedByCustomXml="next"/>
    <w:bookmarkStart w:id="3" w:name="_Toc361058557" w:displacedByCustomXml="next"/>
    <w:sdt>
      <w:sdtPr>
        <w:rPr>
          <w:rFonts w:ascii="Times New Roman" w:eastAsia="Times New Roman" w:hAnsi="Times New Roman" w:cs="Times New Roman"/>
          <w:b w:val="0"/>
          <w:bCs w:val="0"/>
          <w:color w:val="auto"/>
          <w:sz w:val="24"/>
          <w:szCs w:val="24"/>
          <w:lang w:val="lv-LV"/>
        </w:rPr>
        <w:id w:val="520086297"/>
        <w:docPartObj>
          <w:docPartGallery w:val="Table of Contents"/>
          <w:docPartUnique/>
        </w:docPartObj>
      </w:sdtPr>
      <w:sdtEndPr/>
      <w:sdtContent>
        <w:p w14:paraId="05CEBF3D" w14:textId="79EA6BD3" w:rsidR="00ED1D7D" w:rsidRPr="00502C7D" w:rsidRDefault="00ED1D7D" w:rsidP="00B63976">
          <w:pPr>
            <w:pStyle w:val="TOCHeading"/>
            <w:spacing w:before="0" w:line="240" w:lineRule="auto"/>
            <w:rPr>
              <w:rFonts w:ascii="Times New Roman" w:hAnsi="Times New Roman" w:cs="Times New Roman"/>
              <w:color w:val="auto"/>
              <w:sz w:val="32"/>
              <w:szCs w:val="32"/>
              <w:lang w:val="lv-LV"/>
            </w:rPr>
          </w:pPr>
          <w:r w:rsidRPr="00502C7D">
            <w:rPr>
              <w:rFonts w:ascii="Times New Roman" w:hAnsi="Times New Roman" w:cs="Times New Roman"/>
              <w:color w:val="auto"/>
              <w:sz w:val="32"/>
              <w:szCs w:val="32"/>
              <w:lang w:val="lv-LV"/>
            </w:rPr>
            <w:t>Satura rādītājs</w:t>
          </w:r>
        </w:p>
        <w:p w14:paraId="678B3B02" w14:textId="77777777" w:rsidR="000E4905" w:rsidRPr="0051527B" w:rsidRDefault="000E4905" w:rsidP="00B63976"/>
        <w:p w14:paraId="724D6AAA" w14:textId="4F3822B0" w:rsidR="00502C7D" w:rsidRPr="00502C7D" w:rsidRDefault="00B73027">
          <w:pPr>
            <w:pStyle w:val="TOC1"/>
            <w:tabs>
              <w:tab w:val="right" w:leader="dot" w:pos="9395"/>
            </w:tabs>
            <w:rPr>
              <w:rFonts w:asciiTheme="minorHAnsi" w:eastAsiaTheme="minorEastAsia" w:hAnsiTheme="minorHAnsi" w:cstheme="minorBidi"/>
              <w:noProof/>
              <w:kern w:val="2"/>
              <w:sz w:val="28"/>
              <w:szCs w:val="28"/>
              <w:lang w:eastAsia="lv-LV"/>
              <w14:ligatures w14:val="standardContextual"/>
            </w:rPr>
          </w:pPr>
          <w:r w:rsidRPr="00AF3E8F">
            <w:rPr>
              <w:b/>
              <w:sz w:val="28"/>
              <w:szCs w:val="28"/>
            </w:rPr>
            <w:fldChar w:fldCharType="begin"/>
          </w:r>
          <w:r w:rsidR="00ED1D7D" w:rsidRPr="00AF3E8F">
            <w:rPr>
              <w:b/>
              <w:sz w:val="28"/>
              <w:szCs w:val="28"/>
            </w:rPr>
            <w:instrText xml:space="preserve"> TOC \o "1-3" \h \z \u </w:instrText>
          </w:r>
          <w:r w:rsidRPr="00AF3E8F">
            <w:rPr>
              <w:b/>
              <w:sz w:val="28"/>
              <w:szCs w:val="28"/>
            </w:rPr>
            <w:fldChar w:fldCharType="separate"/>
          </w:r>
          <w:hyperlink w:anchor="_Toc145414464" w:history="1">
            <w:r w:rsidR="00502C7D" w:rsidRPr="00502C7D">
              <w:rPr>
                <w:rStyle w:val="Hyperlink"/>
                <w:noProof/>
                <w:sz w:val="28"/>
                <w:szCs w:val="28"/>
                <w:lang w:bidi="my-MM"/>
              </w:rPr>
              <w:t>Izmantotie saīsinājumi</w:t>
            </w:r>
            <w:r w:rsidR="00502C7D" w:rsidRPr="00502C7D">
              <w:rPr>
                <w:noProof/>
                <w:webHidden/>
                <w:sz w:val="28"/>
                <w:szCs w:val="28"/>
              </w:rPr>
              <w:tab/>
            </w:r>
            <w:r w:rsidR="00502C7D" w:rsidRPr="00502C7D">
              <w:rPr>
                <w:noProof/>
                <w:webHidden/>
                <w:sz w:val="28"/>
                <w:szCs w:val="28"/>
              </w:rPr>
              <w:fldChar w:fldCharType="begin"/>
            </w:r>
            <w:r w:rsidR="00502C7D" w:rsidRPr="00502C7D">
              <w:rPr>
                <w:noProof/>
                <w:webHidden/>
                <w:sz w:val="28"/>
                <w:szCs w:val="28"/>
              </w:rPr>
              <w:instrText xml:space="preserve"> PAGEREF _Toc145414464 \h </w:instrText>
            </w:r>
            <w:r w:rsidR="00502C7D" w:rsidRPr="00502C7D">
              <w:rPr>
                <w:noProof/>
                <w:webHidden/>
                <w:sz w:val="28"/>
                <w:szCs w:val="28"/>
              </w:rPr>
            </w:r>
            <w:r w:rsidR="00502C7D" w:rsidRPr="00502C7D">
              <w:rPr>
                <w:noProof/>
                <w:webHidden/>
                <w:sz w:val="28"/>
                <w:szCs w:val="28"/>
              </w:rPr>
              <w:fldChar w:fldCharType="separate"/>
            </w:r>
            <w:r w:rsidR="00085E84">
              <w:rPr>
                <w:noProof/>
                <w:webHidden/>
                <w:sz w:val="28"/>
                <w:szCs w:val="28"/>
              </w:rPr>
              <w:t>3</w:t>
            </w:r>
            <w:r w:rsidR="00502C7D" w:rsidRPr="00502C7D">
              <w:rPr>
                <w:noProof/>
                <w:webHidden/>
                <w:sz w:val="28"/>
                <w:szCs w:val="28"/>
              </w:rPr>
              <w:fldChar w:fldCharType="end"/>
            </w:r>
          </w:hyperlink>
        </w:p>
        <w:p w14:paraId="1F01E316" w14:textId="4B846ACD" w:rsidR="00502C7D" w:rsidRPr="00502C7D" w:rsidRDefault="00BD2940">
          <w:pPr>
            <w:pStyle w:val="TOC1"/>
            <w:tabs>
              <w:tab w:val="right" w:leader="dot" w:pos="9395"/>
            </w:tabs>
            <w:rPr>
              <w:rFonts w:asciiTheme="minorHAnsi" w:eastAsiaTheme="minorEastAsia" w:hAnsiTheme="minorHAnsi" w:cstheme="minorBidi"/>
              <w:noProof/>
              <w:kern w:val="2"/>
              <w:sz w:val="28"/>
              <w:szCs w:val="28"/>
              <w:lang w:eastAsia="lv-LV"/>
              <w14:ligatures w14:val="standardContextual"/>
            </w:rPr>
          </w:pPr>
          <w:hyperlink w:anchor="_Toc145414465" w:history="1">
            <w:r w:rsidR="00502C7D" w:rsidRPr="00502C7D">
              <w:rPr>
                <w:rStyle w:val="Hyperlink"/>
                <w:noProof/>
                <w:sz w:val="28"/>
                <w:szCs w:val="28"/>
                <w:lang w:bidi="my-MM"/>
              </w:rPr>
              <w:t>Ievads</w:t>
            </w:r>
            <w:r w:rsidR="00502C7D" w:rsidRPr="00502C7D">
              <w:rPr>
                <w:noProof/>
                <w:webHidden/>
                <w:sz w:val="28"/>
                <w:szCs w:val="28"/>
              </w:rPr>
              <w:tab/>
            </w:r>
            <w:r w:rsidR="00502C7D" w:rsidRPr="00502C7D">
              <w:rPr>
                <w:noProof/>
                <w:webHidden/>
                <w:sz w:val="28"/>
                <w:szCs w:val="28"/>
              </w:rPr>
              <w:fldChar w:fldCharType="begin"/>
            </w:r>
            <w:r w:rsidR="00502C7D" w:rsidRPr="00502C7D">
              <w:rPr>
                <w:noProof/>
                <w:webHidden/>
                <w:sz w:val="28"/>
                <w:szCs w:val="28"/>
              </w:rPr>
              <w:instrText xml:space="preserve"> PAGEREF _Toc145414465 \h </w:instrText>
            </w:r>
            <w:r w:rsidR="00502C7D" w:rsidRPr="00502C7D">
              <w:rPr>
                <w:noProof/>
                <w:webHidden/>
                <w:sz w:val="28"/>
                <w:szCs w:val="28"/>
              </w:rPr>
            </w:r>
            <w:r w:rsidR="00502C7D" w:rsidRPr="00502C7D">
              <w:rPr>
                <w:noProof/>
                <w:webHidden/>
                <w:sz w:val="28"/>
                <w:szCs w:val="28"/>
              </w:rPr>
              <w:fldChar w:fldCharType="separate"/>
            </w:r>
            <w:r w:rsidR="00085E84">
              <w:rPr>
                <w:noProof/>
                <w:webHidden/>
                <w:sz w:val="28"/>
                <w:szCs w:val="28"/>
              </w:rPr>
              <w:t>4</w:t>
            </w:r>
            <w:r w:rsidR="00502C7D" w:rsidRPr="00502C7D">
              <w:rPr>
                <w:noProof/>
                <w:webHidden/>
                <w:sz w:val="28"/>
                <w:szCs w:val="28"/>
              </w:rPr>
              <w:fldChar w:fldCharType="end"/>
            </w:r>
          </w:hyperlink>
        </w:p>
        <w:p w14:paraId="2671890D" w14:textId="1845FBE5" w:rsidR="00502C7D" w:rsidRPr="00502C7D" w:rsidRDefault="00BD2940">
          <w:pPr>
            <w:pStyle w:val="TOC1"/>
            <w:tabs>
              <w:tab w:val="right" w:leader="dot" w:pos="9395"/>
            </w:tabs>
            <w:rPr>
              <w:rFonts w:asciiTheme="minorHAnsi" w:eastAsiaTheme="minorEastAsia" w:hAnsiTheme="minorHAnsi" w:cstheme="minorBidi"/>
              <w:noProof/>
              <w:kern w:val="2"/>
              <w:sz w:val="28"/>
              <w:szCs w:val="28"/>
              <w:lang w:eastAsia="lv-LV"/>
              <w14:ligatures w14:val="standardContextual"/>
            </w:rPr>
          </w:pPr>
          <w:hyperlink w:anchor="_Toc145414466" w:history="1">
            <w:r w:rsidR="00502C7D" w:rsidRPr="00502C7D">
              <w:rPr>
                <w:rStyle w:val="Hyperlink"/>
                <w:noProof/>
                <w:sz w:val="28"/>
                <w:szCs w:val="28"/>
                <w:lang w:bidi="my-MM"/>
              </w:rPr>
              <w:t>Plāna mērķu un rezultatīvo rādītāju izpilde 2020.-2022. gadā</w:t>
            </w:r>
            <w:r w:rsidR="00502C7D" w:rsidRPr="00502C7D">
              <w:rPr>
                <w:noProof/>
                <w:webHidden/>
                <w:sz w:val="28"/>
                <w:szCs w:val="28"/>
              </w:rPr>
              <w:tab/>
            </w:r>
            <w:r w:rsidR="00502C7D" w:rsidRPr="00502C7D">
              <w:rPr>
                <w:noProof/>
                <w:webHidden/>
                <w:sz w:val="28"/>
                <w:szCs w:val="28"/>
              </w:rPr>
              <w:fldChar w:fldCharType="begin"/>
            </w:r>
            <w:r w:rsidR="00502C7D" w:rsidRPr="00502C7D">
              <w:rPr>
                <w:noProof/>
                <w:webHidden/>
                <w:sz w:val="28"/>
                <w:szCs w:val="28"/>
              </w:rPr>
              <w:instrText xml:space="preserve"> PAGEREF _Toc145414466 \h </w:instrText>
            </w:r>
            <w:r w:rsidR="00502C7D" w:rsidRPr="00502C7D">
              <w:rPr>
                <w:noProof/>
                <w:webHidden/>
                <w:sz w:val="28"/>
                <w:szCs w:val="28"/>
              </w:rPr>
            </w:r>
            <w:r w:rsidR="00502C7D" w:rsidRPr="00502C7D">
              <w:rPr>
                <w:noProof/>
                <w:webHidden/>
                <w:sz w:val="28"/>
                <w:szCs w:val="28"/>
              </w:rPr>
              <w:fldChar w:fldCharType="separate"/>
            </w:r>
            <w:r w:rsidR="00085E84">
              <w:rPr>
                <w:noProof/>
                <w:webHidden/>
                <w:sz w:val="28"/>
                <w:szCs w:val="28"/>
              </w:rPr>
              <w:t>6</w:t>
            </w:r>
            <w:r w:rsidR="00502C7D" w:rsidRPr="00502C7D">
              <w:rPr>
                <w:noProof/>
                <w:webHidden/>
                <w:sz w:val="28"/>
                <w:szCs w:val="28"/>
              </w:rPr>
              <w:fldChar w:fldCharType="end"/>
            </w:r>
          </w:hyperlink>
        </w:p>
        <w:p w14:paraId="6CA38B31" w14:textId="70C8F80A" w:rsidR="00502C7D" w:rsidRPr="00502C7D" w:rsidRDefault="00BD2940">
          <w:pPr>
            <w:pStyle w:val="TOC1"/>
            <w:tabs>
              <w:tab w:val="right" w:leader="dot" w:pos="9395"/>
            </w:tabs>
            <w:rPr>
              <w:rFonts w:asciiTheme="minorHAnsi" w:eastAsiaTheme="minorEastAsia" w:hAnsiTheme="minorHAnsi" w:cstheme="minorBidi"/>
              <w:noProof/>
              <w:kern w:val="2"/>
              <w:sz w:val="28"/>
              <w:szCs w:val="28"/>
              <w:lang w:eastAsia="lv-LV"/>
              <w14:ligatures w14:val="standardContextual"/>
            </w:rPr>
          </w:pPr>
          <w:hyperlink w:anchor="_Toc145414467" w:history="1">
            <w:r w:rsidR="00502C7D" w:rsidRPr="00502C7D">
              <w:rPr>
                <w:rStyle w:val="Hyperlink"/>
                <w:noProof/>
                <w:sz w:val="28"/>
                <w:szCs w:val="28"/>
                <w:lang w:bidi="my-MM"/>
              </w:rPr>
              <w:t>1. Rīcības virziens – Alkoholisko dzērienu pieejamības samazināšana</w:t>
            </w:r>
            <w:r w:rsidR="00502C7D" w:rsidRPr="00502C7D">
              <w:rPr>
                <w:noProof/>
                <w:webHidden/>
                <w:sz w:val="28"/>
                <w:szCs w:val="28"/>
              </w:rPr>
              <w:tab/>
            </w:r>
            <w:r w:rsidR="00502C7D" w:rsidRPr="00502C7D">
              <w:rPr>
                <w:noProof/>
                <w:webHidden/>
                <w:sz w:val="28"/>
                <w:szCs w:val="28"/>
              </w:rPr>
              <w:fldChar w:fldCharType="begin"/>
            </w:r>
            <w:r w:rsidR="00502C7D" w:rsidRPr="00502C7D">
              <w:rPr>
                <w:noProof/>
                <w:webHidden/>
                <w:sz w:val="28"/>
                <w:szCs w:val="28"/>
              </w:rPr>
              <w:instrText xml:space="preserve"> PAGEREF _Toc145414467 \h </w:instrText>
            </w:r>
            <w:r w:rsidR="00502C7D" w:rsidRPr="00502C7D">
              <w:rPr>
                <w:noProof/>
                <w:webHidden/>
                <w:sz w:val="28"/>
                <w:szCs w:val="28"/>
              </w:rPr>
            </w:r>
            <w:r w:rsidR="00502C7D" w:rsidRPr="00502C7D">
              <w:rPr>
                <w:noProof/>
                <w:webHidden/>
                <w:sz w:val="28"/>
                <w:szCs w:val="28"/>
              </w:rPr>
              <w:fldChar w:fldCharType="separate"/>
            </w:r>
            <w:r w:rsidR="00085E84">
              <w:rPr>
                <w:noProof/>
                <w:webHidden/>
                <w:sz w:val="28"/>
                <w:szCs w:val="28"/>
              </w:rPr>
              <w:t>8</w:t>
            </w:r>
            <w:r w:rsidR="00502C7D" w:rsidRPr="00502C7D">
              <w:rPr>
                <w:noProof/>
                <w:webHidden/>
                <w:sz w:val="28"/>
                <w:szCs w:val="28"/>
              </w:rPr>
              <w:fldChar w:fldCharType="end"/>
            </w:r>
          </w:hyperlink>
        </w:p>
        <w:p w14:paraId="591FBDFA" w14:textId="34519BD1" w:rsidR="00502C7D" w:rsidRPr="00502C7D" w:rsidRDefault="00BD2940">
          <w:pPr>
            <w:pStyle w:val="TOC1"/>
            <w:tabs>
              <w:tab w:val="right" w:leader="dot" w:pos="9395"/>
            </w:tabs>
            <w:rPr>
              <w:rFonts w:asciiTheme="minorHAnsi" w:eastAsiaTheme="minorEastAsia" w:hAnsiTheme="minorHAnsi" w:cstheme="minorBidi"/>
              <w:noProof/>
              <w:kern w:val="2"/>
              <w:sz w:val="28"/>
              <w:szCs w:val="28"/>
              <w:lang w:eastAsia="lv-LV"/>
              <w14:ligatures w14:val="standardContextual"/>
            </w:rPr>
          </w:pPr>
          <w:hyperlink w:anchor="_Toc145414468" w:history="1">
            <w:r w:rsidR="00502C7D" w:rsidRPr="00502C7D">
              <w:rPr>
                <w:rStyle w:val="Hyperlink"/>
                <w:noProof/>
                <w:sz w:val="28"/>
                <w:szCs w:val="28"/>
                <w:lang w:bidi="my-MM"/>
              </w:rPr>
              <w:t>2. Rīcības virziens – Alkoholisko dzērienu mārketinga ierobežošana un cenu politika</w:t>
            </w:r>
            <w:r w:rsidR="00502C7D" w:rsidRPr="00502C7D">
              <w:rPr>
                <w:noProof/>
                <w:webHidden/>
                <w:sz w:val="28"/>
                <w:szCs w:val="28"/>
              </w:rPr>
              <w:tab/>
            </w:r>
            <w:r w:rsidR="00502C7D" w:rsidRPr="00502C7D">
              <w:rPr>
                <w:noProof/>
                <w:webHidden/>
                <w:sz w:val="28"/>
                <w:szCs w:val="28"/>
              </w:rPr>
              <w:fldChar w:fldCharType="begin"/>
            </w:r>
            <w:r w:rsidR="00502C7D" w:rsidRPr="00502C7D">
              <w:rPr>
                <w:noProof/>
                <w:webHidden/>
                <w:sz w:val="28"/>
                <w:szCs w:val="28"/>
              </w:rPr>
              <w:instrText xml:space="preserve"> PAGEREF _Toc145414468 \h </w:instrText>
            </w:r>
            <w:r w:rsidR="00502C7D" w:rsidRPr="00502C7D">
              <w:rPr>
                <w:noProof/>
                <w:webHidden/>
                <w:sz w:val="28"/>
                <w:szCs w:val="28"/>
              </w:rPr>
            </w:r>
            <w:r w:rsidR="00502C7D" w:rsidRPr="00502C7D">
              <w:rPr>
                <w:noProof/>
                <w:webHidden/>
                <w:sz w:val="28"/>
                <w:szCs w:val="28"/>
              </w:rPr>
              <w:fldChar w:fldCharType="separate"/>
            </w:r>
            <w:r w:rsidR="00085E84">
              <w:rPr>
                <w:noProof/>
                <w:webHidden/>
                <w:sz w:val="28"/>
                <w:szCs w:val="28"/>
              </w:rPr>
              <w:t>21</w:t>
            </w:r>
            <w:r w:rsidR="00502C7D" w:rsidRPr="00502C7D">
              <w:rPr>
                <w:noProof/>
                <w:webHidden/>
                <w:sz w:val="28"/>
                <w:szCs w:val="28"/>
              </w:rPr>
              <w:fldChar w:fldCharType="end"/>
            </w:r>
          </w:hyperlink>
        </w:p>
        <w:p w14:paraId="31C7FE4E" w14:textId="60225F7E" w:rsidR="00502C7D" w:rsidRPr="00502C7D" w:rsidRDefault="00BD2940">
          <w:pPr>
            <w:pStyle w:val="TOC1"/>
            <w:tabs>
              <w:tab w:val="right" w:leader="dot" w:pos="9395"/>
            </w:tabs>
            <w:rPr>
              <w:rFonts w:asciiTheme="minorHAnsi" w:eastAsiaTheme="minorEastAsia" w:hAnsiTheme="minorHAnsi" w:cstheme="minorBidi"/>
              <w:noProof/>
              <w:kern w:val="2"/>
              <w:sz w:val="28"/>
              <w:szCs w:val="28"/>
              <w:lang w:eastAsia="lv-LV"/>
              <w14:ligatures w14:val="standardContextual"/>
            </w:rPr>
          </w:pPr>
          <w:hyperlink w:anchor="_Toc145414469" w:history="1">
            <w:r w:rsidR="00502C7D" w:rsidRPr="00502C7D">
              <w:rPr>
                <w:rStyle w:val="Hyperlink"/>
                <w:noProof/>
                <w:sz w:val="28"/>
                <w:szCs w:val="28"/>
                <w:lang w:bidi="my-MM"/>
              </w:rPr>
              <w:t>3. Rīcības virziens – Alkoholisko dzērienu lietošanas un tā radīto seku indikatorrādītāju monitorings un pētījumi</w:t>
            </w:r>
            <w:r w:rsidR="00502C7D" w:rsidRPr="00502C7D">
              <w:rPr>
                <w:noProof/>
                <w:webHidden/>
                <w:sz w:val="28"/>
                <w:szCs w:val="28"/>
              </w:rPr>
              <w:tab/>
            </w:r>
            <w:r w:rsidR="00502C7D" w:rsidRPr="00502C7D">
              <w:rPr>
                <w:noProof/>
                <w:webHidden/>
                <w:sz w:val="28"/>
                <w:szCs w:val="28"/>
              </w:rPr>
              <w:fldChar w:fldCharType="begin"/>
            </w:r>
            <w:r w:rsidR="00502C7D" w:rsidRPr="00502C7D">
              <w:rPr>
                <w:noProof/>
                <w:webHidden/>
                <w:sz w:val="28"/>
                <w:szCs w:val="28"/>
              </w:rPr>
              <w:instrText xml:space="preserve"> PAGEREF _Toc145414469 \h </w:instrText>
            </w:r>
            <w:r w:rsidR="00502C7D" w:rsidRPr="00502C7D">
              <w:rPr>
                <w:noProof/>
                <w:webHidden/>
                <w:sz w:val="28"/>
                <w:szCs w:val="28"/>
              </w:rPr>
            </w:r>
            <w:r w:rsidR="00502C7D" w:rsidRPr="00502C7D">
              <w:rPr>
                <w:noProof/>
                <w:webHidden/>
                <w:sz w:val="28"/>
                <w:szCs w:val="28"/>
              </w:rPr>
              <w:fldChar w:fldCharType="separate"/>
            </w:r>
            <w:r w:rsidR="00085E84">
              <w:rPr>
                <w:noProof/>
                <w:webHidden/>
                <w:sz w:val="28"/>
                <w:szCs w:val="28"/>
              </w:rPr>
              <w:t>24</w:t>
            </w:r>
            <w:r w:rsidR="00502C7D" w:rsidRPr="00502C7D">
              <w:rPr>
                <w:noProof/>
                <w:webHidden/>
                <w:sz w:val="28"/>
                <w:szCs w:val="28"/>
              </w:rPr>
              <w:fldChar w:fldCharType="end"/>
            </w:r>
          </w:hyperlink>
        </w:p>
        <w:p w14:paraId="6073D20C" w14:textId="424D9237" w:rsidR="00502C7D" w:rsidRPr="00502C7D" w:rsidRDefault="00BD2940">
          <w:pPr>
            <w:pStyle w:val="TOC1"/>
            <w:tabs>
              <w:tab w:val="right" w:leader="dot" w:pos="9395"/>
            </w:tabs>
            <w:rPr>
              <w:rFonts w:asciiTheme="minorHAnsi" w:eastAsiaTheme="minorEastAsia" w:hAnsiTheme="minorHAnsi" w:cstheme="minorBidi"/>
              <w:noProof/>
              <w:kern w:val="2"/>
              <w:sz w:val="28"/>
              <w:szCs w:val="28"/>
              <w:lang w:eastAsia="lv-LV"/>
              <w14:ligatures w14:val="standardContextual"/>
            </w:rPr>
          </w:pPr>
          <w:hyperlink w:anchor="_Toc145414470" w:history="1">
            <w:r w:rsidR="00502C7D" w:rsidRPr="00502C7D">
              <w:rPr>
                <w:rStyle w:val="Hyperlink"/>
                <w:noProof/>
                <w:sz w:val="28"/>
                <w:szCs w:val="28"/>
                <w:lang w:bidi="my-MM"/>
              </w:rPr>
              <w:t>4. Rīcības virziens – Alkohola atkarības ārstēšana un rehabilitācija</w:t>
            </w:r>
            <w:r w:rsidR="00502C7D" w:rsidRPr="00502C7D">
              <w:rPr>
                <w:noProof/>
                <w:webHidden/>
                <w:sz w:val="28"/>
                <w:szCs w:val="28"/>
              </w:rPr>
              <w:tab/>
            </w:r>
            <w:r w:rsidR="00502C7D" w:rsidRPr="00502C7D">
              <w:rPr>
                <w:noProof/>
                <w:webHidden/>
                <w:sz w:val="28"/>
                <w:szCs w:val="28"/>
              </w:rPr>
              <w:fldChar w:fldCharType="begin"/>
            </w:r>
            <w:r w:rsidR="00502C7D" w:rsidRPr="00502C7D">
              <w:rPr>
                <w:noProof/>
                <w:webHidden/>
                <w:sz w:val="28"/>
                <w:szCs w:val="28"/>
              </w:rPr>
              <w:instrText xml:space="preserve"> PAGEREF _Toc145414470 \h </w:instrText>
            </w:r>
            <w:r w:rsidR="00502C7D" w:rsidRPr="00502C7D">
              <w:rPr>
                <w:noProof/>
                <w:webHidden/>
                <w:sz w:val="28"/>
                <w:szCs w:val="28"/>
              </w:rPr>
            </w:r>
            <w:r w:rsidR="00502C7D" w:rsidRPr="00502C7D">
              <w:rPr>
                <w:noProof/>
                <w:webHidden/>
                <w:sz w:val="28"/>
                <w:szCs w:val="28"/>
              </w:rPr>
              <w:fldChar w:fldCharType="separate"/>
            </w:r>
            <w:r w:rsidR="00085E84">
              <w:rPr>
                <w:noProof/>
                <w:webHidden/>
                <w:sz w:val="28"/>
                <w:szCs w:val="28"/>
              </w:rPr>
              <w:t>29</w:t>
            </w:r>
            <w:r w:rsidR="00502C7D" w:rsidRPr="00502C7D">
              <w:rPr>
                <w:noProof/>
                <w:webHidden/>
                <w:sz w:val="28"/>
                <w:szCs w:val="28"/>
              </w:rPr>
              <w:fldChar w:fldCharType="end"/>
            </w:r>
          </w:hyperlink>
        </w:p>
        <w:p w14:paraId="564DFCC9" w14:textId="60B673E8" w:rsidR="00502C7D" w:rsidRPr="00502C7D" w:rsidRDefault="00BD2940">
          <w:pPr>
            <w:pStyle w:val="TOC1"/>
            <w:tabs>
              <w:tab w:val="right" w:leader="dot" w:pos="9395"/>
            </w:tabs>
            <w:rPr>
              <w:rFonts w:asciiTheme="minorHAnsi" w:eastAsiaTheme="minorEastAsia" w:hAnsiTheme="minorHAnsi" w:cstheme="minorBidi"/>
              <w:noProof/>
              <w:kern w:val="2"/>
              <w:sz w:val="28"/>
              <w:szCs w:val="28"/>
              <w:lang w:eastAsia="lv-LV"/>
              <w14:ligatures w14:val="standardContextual"/>
            </w:rPr>
          </w:pPr>
          <w:hyperlink w:anchor="_Toc145414471" w:history="1">
            <w:r w:rsidR="00502C7D" w:rsidRPr="00502C7D">
              <w:rPr>
                <w:rStyle w:val="Hyperlink"/>
                <w:noProof/>
                <w:sz w:val="28"/>
                <w:szCs w:val="28"/>
                <w:lang w:bidi="my-MM"/>
              </w:rPr>
              <w:t>Secinājumi un priekšlikumi turpmākai rīcībai</w:t>
            </w:r>
            <w:r w:rsidR="00502C7D" w:rsidRPr="00502C7D">
              <w:rPr>
                <w:noProof/>
                <w:webHidden/>
                <w:sz w:val="28"/>
                <w:szCs w:val="28"/>
              </w:rPr>
              <w:tab/>
            </w:r>
            <w:r w:rsidR="00502C7D" w:rsidRPr="00502C7D">
              <w:rPr>
                <w:noProof/>
                <w:webHidden/>
                <w:sz w:val="28"/>
                <w:szCs w:val="28"/>
              </w:rPr>
              <w:fldChar w:fldCharType="begin"/>
            </w:r>
            <w:r w:rsidR="00502C7D" w:rsidRPr="00502C7D">
              <w:rPr>
                <w:noProof/>
                <w:webHidden/>
                <w:sz w:val="28"/>
                <w:szCs w:val="28"/>
              </w:rPr>
              <w:instrText xml:space="preserve"> PAGEREF _Toc145414471 \h </w:instrText>
            </w:r>
            <w:r w:rsidR="00502C7D" w:rsidRPr="00502C7D">
              <w:rPr>
                <w:noProof/>
                <w:webHidden/>
                <w:sz w:val="28"/>
                <w:szCs w:val="28"/>
              </w:rPr>
            </w:r>
            <w:r w:rsidR="00502C7D" w:rsidRPr="00502C7D">
              <w:rPr>
                <w:noProof/>
                <w:webHidden/>
                <w:sz w:val="28"/>
                <w:szCs w:val="28"/>
              </w:rPr>
              <w:fldChar w:fldCharType="separate"/>
            </w:r>
            <w:r w:rsidR="00085E84">
              <w:rPr>
                <w:noProof/>
                <w:webHidden/>
                <w:sz w:val="28"/>
                <w:szCs w:val="28"/>
              </w:rPr>
              <w:t>34</w:t>
            </w:r>
            <w:r w:rsidR="00502C7D" w:rsidRPr="00502C7D">
              <w:rPr>
                <w:noProof/>
                <w:webHidden/>
                <w:sz w:val="28"/>
                <w:szCs w:val="28"/>
              </w:rPr>
              <w:fldChar w:fldCharType="end"/>
            </w:r>
          </w:hyperlink>
        </w:p>
        <w:p w14:paraId="60ED4157" w14:textId="08E7907A" w:rsidR="00ED1D7D" w:rsidRPr="0051527B" w:rsidRDefault="00B73027" w:rsidP="00B63976">
          <w:pPr>
            <w:ind w:firstLine="851"/>
          </w:pPr>
          <w:r w:rsidRPr="00AF3E8F">
            <w:rPr>
              <w:b/>
              <w:sz w:val="28"/>
              <w:szCs w:val="28"/>
            </w:rPr>
            <w:fldChar w:fldCharType="end"/>
          </w:r>
        </w:p>
      </w:sdtContent>
    </w:sdt>
    <w:p w14:paraId="08F08FBC" w14:textId="63BFE5B5" w:rsidR="005E4DFD" w:rsidRPr="0051527B" w:rsidRDefault="005E4DFD" w:rsidP="000E4905">
      <w:pPr>
        <w:spacing w:line="276" w:lineRule="auto"/>
        <w:ind w:firstLine="851"/>
        <w:rPr>
          <w:b/>
          <w:bCs/>
          <w:kern w:val="32"/>
          <w:lang w:bidi="my-MM"/>
        </w:rPr>
      </w:pPr>
      <w:r w:rsidRPr="0051527B">
        <w:br w:type="page"/>
      </w:r>
    </w:p>
    <w:p w14:paraId="58A7F213" w14:textId="7C9E5185" w:rsidR="00727E39" w:rsidRPr="00AF3E8F" w:rsidRDefault="00727E39" w:rsidP="00AA43DF">
      <w:pPr>
        <w:pStyle w:val="Heading1"/>
        <w:spacing w:before="240" w:after="60"/>
        <w:rPr>
          <w:rFonts w:cs="Times New Roman"/>
        </w:rPr>
      </w:pPr>
      <w:bookmarkStart w:id="4" w:name="_Toc145414464"/>
      <w:r w:rsidRPr="00AF3E8F">
        <w:rPr>
          <w:rFonts w:cs="Times New Roman"/>
        </w:rPr>
        <w:lastRenderedPageBreak/>
        <w:t>Izmantotie saīsinājumi</w:t>
      </w:r>
      <w:bookmarkEnd w:id="4"/>
      <w:bookmarkEnd w:id="3"/>
      <w:bookmarkEnd w:id="2"/>
    </w:p>
    <w:p w14:paraId="4C5C2E49" w14:textId="77777777" w:rsidR="007712AE" w:rsidRPr="007712AE" w:rsidRDefault="007712AE" w:rsidP="007712AE">
      <w:pPr>
        <w:rPr>
          <w:lang w:bidi="my-MM"/>
        </w:rPr>
      </w:pPr>
    </w:p>
    <w:tbl>
      <w:tblPr>
        <w:tblW w:w="9072" w:type="dxa"/>
        <w:tblLook w:val="04A0" w:firstRow="1" w:lastRow="0" w:firstColumn="1" w:lastColumn="0" w:noHBand="0" w:noVBand="1"/>
      </w:tblPr>
      <w:tblGrid>
        <w:gridCol w:w="1918"/>
        <w:gridCol w:w="7154"/>
      </w:tblGrid>
      <w:tr w:rsidR="008F5EBA" w:rsidRPr="00AF3E8F" w14:paraId="4414E084" w14:textId="77777777" w:rsidTr="0002477D">
        <w:tc>
          <w:tcPr>
            <w:tcW w:w="1918" w:type="dxa"/>
          </w:tcPr>
          <w:p w14:paraId="522A9D24" w14:textId="0346BF6A" w:rsidR="008F5EBA" w:rsidRPr="00AF3E8F" w:rsidRDefault="008F5EBA" w:rsidP="0002477D">
            <w:pPr>
              <w:rPr>
                <w:b/>
                <w:sz w:val="28"/>
                <w:szCs w:val="28"/>
              </w:rPr>
            </w:pPr>
            <w:r w:rsidRPr="00AF3E8F">
              <w:rPr>
                <w:b/>
                <w:sz w:val="28"/>
                <w:szCs w:val="28"/>
              </w:rPr>
              <w:t>AUDIT</w:t>
            </w:r>
          </w:p>
        </w:tc>
        <w:tc>
          <w:tcPr>
            <w:tcW w:w="7154" w:type="dxa"/>
          </w:tcPr>
          <w:p w14:paraId="47DB533B" w14:textId="6669346A" w:rsidR="008F5EBA" w:rsidRPr="00AF3E8F" w:rsidRDefault="008F5EBA" w:rsidP="006F0682">
            <w:pPr>
              <w:rPr>
                <w:sz w:val="28"/>
                <w:szCs w:val="28"/>
              </w:rPr>
            </w:pPr>
            <w:r w:rsidRPr="00AF3E8F">
              <w:rPr>
                <w:sz w:val="28"/>
                <w:szCs w:val="28"/>
              </w:rPr>
              <w:t>Alkohola lietošanas traucējumu tests</w:t>
            </w:r>
          </w:p>
        </w:tc>
      </w:tr>
      <w:tr w:rsidR="008F5EBA" w:rsidRPr="00AF3E8F" w14:paraId="5818781F" w14:textId="77777777" w:rsidTr="0002477D">
        <w:tc>
          <w:tcPr>
            <w:tcW w:w="1918" w:type="dxa"/>
          </w:tcPr>
          <w:p w14:paraId="046AE6E0" w14:textId="571247EF" w:rsidR="008F5EBA" w:rsidRPr="00AF3E8F" w:rsidRDefault="008F5EBA" w:rsidP="0002477D">
            <w:pPr>
              <w:rPr>
                <w:b/>
                <w:sz w:val="28"/>
                <w:szCs w:val="28"/>
              </w:rPr>
            </w:pPr>
            <w:r w:rsidRPr="00AF3E8F">
              <w:rPr>
                <w:b/>
                <w:sz w:val="28"/>
                <w:szCs w:val="28"/>
              </w:rPr>
              <w:t>BKUS</w:t>
            </w:r>
          </w:p>
        </w:tc>
        <w:tc>
          <w:tcPr>
            <w:tcW w:w="7154" w:type="dxa"/>
          </w:tcPr>
          <w:p w14:paraId="1427DB65" w14:textId="56B85A23" w:rsidR="008F5EBA" w:rsidRPr="00AF3E8F" w:rsidRDefault="008F5EBA" w:rsidP="0002477D">
            <w:pPr>
              <w:rPr>
                <w:sz w:val="28"/>
                <w:szCs w:val="28"/>
              </w:rPr>
            </w:pPr>
            <w:r w:rsidRPr="00AF3E8F">
              <w:rPr>
                <w:sz w:val="28"/>
                <w:szCs w:val="28"/>
              </w:rPr>
              <w:t>Bērnu klīniskā universitātes slimnīca</w:t>
            </w:r>
          </w:p>
        </w:tc>
      </w:tr>
      <w:tr w:rsidR="008F5EBA" w:rsidRPr="00AF3E8F" w14:paraId="11875125" w14:textId="77777777" w:rsidTr="0002477D">
        <w:tc>
          <w:tcPr>
            <w:tcW w:w="1918" w:type="dxa"/>
          </w:tcPr>
          <w:p w14:paraId="515860F9" w14:textId="7AC5751A" w:rsidR="008F5EBA" w:rsidRPr="00AF3E8F" w:rsidRDefault="008F5EBA" w:rsidP="0002477D">
            <w:pPr>
              <w:rPr>
                <w:b/>
                <w:sz w:val="28"/>
                <w:szCs w:val="28"/>
              </w:rPr>
            </w:pPr>
            <w:r w:rsidRPr="00AF3E8F">
              <w:rPr>
                <w:b/>
                <w:sz w:val="28"/>
                <w:szCs w:val="28"/>
              </w:rPr>
              <w:t>CSDD</w:t>
            </w:r>
          </w:p>
        </w:tc>
        <w:tc>
          <w:tcPr>
            <w:tcW w:w="7154" w:type="dxa"/>
          </w:tcPr>
          <w:p w14:paraId="2CC80C29" w14:textId="6B6B6C22" w:rsidR="008F5EBA" w:rsidRPr="00AF3E8F" w:rsidRDefault="008F5EBA" w:rsidP="0002477D">
            <w:pPr>
              <w:rPr>
                <w:sz w:val="28"/>
                <w:szCs w:val="28"/>
              </w:rPr>
            </w:pPr>
            <w:r w:rsidRPr="00AF3E8F">
              <w:rPr>
                <w:sz w:val="28"/>
                <w:szCs w:val="28"/>
              </w:rPr>
              <w:t>Ceļu satiksmes drošības direkcija</w:t>
            </w:r>
          </w:p>
        </w:tc>
      </w:tr>
      <w:tr w:rsidR="008F5EBA" w:rsidRPr="00AF3E8F" w14:paraId="5F80C751" w14:textId="77777777" w:rsidTr="0002477D">
        <w:tc>
          <w:tcPr>
            <w:tcW w:w="1918" w:type="dxa"/>
            <w:hideMark/>
          </w:tcPr>
          <w:p w14:paraId="0F40C087" w14:textId="39D6EF4D" w:rsidR="008F5EBA" w:rsidRPr="00AF3E8F" w:rsidRDefault="008F5EBA" w:rsidP="0002477D">
            <w:pPr>
              <w:rPr>
                <w:b/>
                <w:sz w:val="28"/>
                <w:szCs w:val="28"/>
              </w:rPr>
            </w:pPr>
          </w:p>
        </w:tc>
        <w:tc>
          <w:tcPr>
            <w:tcW w:w="7154" w:type="dxa"/>
            <w:hideMark/>
          </w:tcPr>
          <w:p w14:paraId="4226A47A" w14:textId="0B274556" w:rsidR="008F5EBA" w:rsidRPr="00AF3E8F" w:rsidRDefault="008F5EBA" w:rsidP="0002477D">
            <w:pPr>
              <w:rPr>
                <w:b/>
                <w:sz w:val="28"/>
                <w:szCs w:val="28"/>
              </w:rPr>
            </w:pPr>
          </w:p>
        </w:tc>
      </w:tr>
      <w:tr w:rsidR="008F5EBA" w:rsidRPr="00AF3E8F" w14:paraId="7C43059E" w14:textId="77777777" w:rsidTr="0002477D">
        <w:tc>
          <w:tcPr>
            <w:tcW w:w="1918" w:type="dxa"/>
            <w:hideMark/>
          </w:tcPr>
          <w:p w14:paraId="01342CAD" w14:textId="2404AF6A" w:rsidR="008F5EBA" w:rsidRPr="00AF3E8F" w:rsidRDefault="008F5EBA" w:rsidP="0002477D">
            <w:pPr>
              <w:rPr>
                <w:b/>
                <w:sz w:val="28"/>
                <w:szCs w:val="28"/>
              </w:rPr>
            </w:pPr>
            <w:r w:rsidRPr="00AF3E8F">
              <w:rPr>
                <w:b/>
                <w:sz w:val="28"/>
                <w:szCs w:val="28"/>
              </w:rPr>
              <w:t>EM</w:t>
            </w:r>
          </w:p>
        </w:tc>
        <w:tc>
          <w:tcPr>
            <w:tcW w:w="7154" w:type="dxa"/>
            <w:hideMark/>
          </w:tcPr>
          <w:p w14:paraId="49A28E89" w14:textId="01F78D30" w:rsidR="008F5EBA" w:rsidRPr="00AF3E8F" w:rsidRDefault="008F5EBA" w:rsidP="0002477D">
            <w:pPr>
              <w:rPr>
                <w:b/>
                <w:sz w:val="28"/>
                <w:szCs w:val="28"/>
              </w:rPr>
            </w:pPr>
            <w:r w:rsidRPr="00AF3E8F">
              <w:rPr>
                <w:sz w:val="28"/>
                <w:szCs w:val="28"/>
              </w:rPr>
              <w:t>Ekonomikas ministrija</w:t>
            </w:r>
          </w:p>
        </w:tc>
      </w:tr>
      <w:tr w:rsidR="008F5EBA" w:rsidRPr="00AF3E8F" w14:paraId="661FFEC9" w14:textId="77777777" w:rsidTr="0002477D">
        <w:tc>
          <w:tcPr>
            <w:tcW w:w="1918" w:type="dxa"/>
            <w:hideMark/>
          </w:tcPr>
          <w:p w14:paraId="12C64DDE" w14:textId="01473ECC" w:rsidR="008F5EBA" w:rsidRPr="00AF3E8F" w:rsidRDefault="008F5EBA" w:rsidP="0002477D">
            <w:pPr>
              <w:rPr>
                <w:b/>
                <w:sz w:val="28"/>
                <w:szCs w:val="28"/>
              </w:rPr>
            </w:pPr>
            <w:r w:rsidRPr="00AF3E8F">
              <w:rPr>
                <w:b/>
                <w:sz w:val="28"/>
                <w:szCs w:val="28"/>
              </w:rPr>
              <w:t>ESF</w:t>
            </w:r>
          </w:p>
        </w:tc>
        <w:tc>
          <w:tcPr>
            <w:tcW w:w="7154" w:type="dxa"/>
            <w:hideMark/>
          </w:tcPr>
          <w:p w14:paraId="5CA5F7CB" w14:textId="40173EF4" w:rsidR="008F5EBA" w:rsidRPr="00AF3E8F" w:rsidRDefault="008F5EBA" w:rsidP="0002477D">
            <w:pPr>
              <w:rPr>
                <w:b/>
                <w:sz w:val="28"/>
                <w:szCs w:val="28"/>
              </w:rPr>
            </w:pPr>
            <w:r w:rsidRPr="00AF3E8F">
              <w:rPr>
                <w:sz w:val="28"/>
                <w:szCs w:val="28"/>
              </w:rPr>
              <w:t>Eiropas Sociālais fonds</w:t>
            </w:r>
          </w:p>
        </w:tc>
      </w:tr>
      <w:tr w:rsidR="008F5EBA" w:rsidRPr="00AF3E8F" w14:paraId="09BCE9BE" w14:textId="77777777" w:rsidTr="0002477D">
        <w:tc>
          <w:tcPr>
            <w:tcW w:w="1918" w:type="dxa"/>
            <w:hideMark/>
          </w:tcPr>
          <w:p w14:paraId="747E4F44" w14:textId="0D3DB29F" w:rsidR="008F5EBA" w:rsidRPr="00AF3E8F" w:rsidRDefault="008F5EBA" w:rsidP="0002477D">
            <w:pPr>
              <w:rPr>
                <w:b/>
                <w:sz w:val="28"/>
                <w:szCs w:val="28"/>
              </w:rPr>
            </w:pPr>
            <w:r w:rsidRPr="00AF3E8F">
              <w:rPr>
                <w:b/>
                <w:sz w:val="28"/>
                <w:szCs w:val="28"/>
              </w:rPr>
              <w:t>FM</w:t>
            </w:r>
          </w:p>
        </w:tc>
        <w:tc>
          <w:tcPr>
            <w:tcW w:w="7154" w:type="dxa"/>
            <w:hideMark/>
          </w:tcPr>
          <w:p w14:paraId="2CB3D346" w14:textId="23CF7C5E" w:rsidR="008F5EBA" w:rsidRPr="00AF3E8F" w:rsidRDefault="008F5EBA" w:rsidP="0002477D">
            <w:pPr>
              <w:rPr>
                <w:b/>
                <w:sz w:val="28"/>
                <w:szCs w:val="28"/>
              </w:rPr>
            </w:pPr>
            <w:r w:rsidRPr="00AF3E8F">
              <w:rPr>
                <w:sz w:val="28"/>
                <w:szCs w:val="28"/>
              </w:rPr>
              <w:t>Finanšu ministrija</w:t>
            </w:r>
          </w:p>
        </w:tc>
      </w:tr>
      <w:tr w:rsidR="008F5EBA" w:rsidRPr="00AF3E8F" w14:paraId="3DD4F453" w14:textId="77777777" w:rsidTr="0002477D">
        <w:tc>
          <w:tcPr>
            <w:tcW w:w="1918" w:type="dxa"/>
            <w:hideMark/>
          </w:tcPr>
          <w:p w14:paraId="7EAF998B" w14:textId="187D3E2D" w:rsidR="008F5EBA" w:rsidRPr="00AF3E8F" w:rsidRDefault="008F5EBA" w:rsidP="0002477D">
            <w:pPr>
              <w:rPr>
                <w:b/>
                <w:sz w:val="28"/>
                <w:szCs w:val="28"/>
              </w:rPr>
            </w:pPr>
            <w:r w:rsidRPr="00AF3E8F">
              <w:rPr>
                <w:b/>
                <w:sz w:val="28"/>
                <w:szCs w:val="28"/>
              </w:rPr>
              <w:t>LANA</w:t>
            </w:r>
          </w:p>
        </w:tc>
        <w:tc>
          <w:tcPr>
            <w:tcW w:w="7154" w:type="dxa"/>
            <w:hideMark/>
          </w:tcPr>
          <w:p w14:paraId="31A263A1" w14:textId="1BF616FF" w:rsidR="008F5EBA" w:rsidRPr="00AF3E8F" w:rsidRDefault="008F5EBA" w:rsidP="0002477D">
            <w:pPr>
              <w:rPr>
                <w:sz w:val="28"/>
                <w:szCs w:val="28"/>
              </w:rPr>
            </w:pPr>
            <w:r w:rsidRPr="00AF3E8F">
              <w:rPr>
                <w:sz w:val="28"/>
                <w:szCs w:val="28"/>
              </w:rPr>
              <w:t>Latvijas Alkohola nozares asociācija</w:t>
            </w:r>
          </w:p>
        </w:tc>
      </w:tr>
      <w:tr w:rsidR="008F5EBA" w:rsidRPr="00AF3E8F" w14:paraId="44081A5A" w14:textId="77777777" w:rsidTr="0002477D">
        <w:tc>
          <w:tcPr>
            <w:tcW w:w="1918" w:type="dxa"/>
            <w:hideMark/>
          </w:tcPr>
          <w:p w14:paraId="2DADF004" w14:textId="72E8C3EC" w:rsidR="008F5EBA" w:rsidRPr="00AF3E8F" w:rsidRDefault="008F5EBA" w:rsidP="0002477D">
            <w:pPr>
              <w:rPr>
                <w:b/>
                <w:sz w:val="28"/>
                <w:szCs w:val="28"/>
              </w:rPr>
            </w:pPr>
          </w:p>
        </w:tc>
        <w:tc>
          <w:tcPr>
            <w:tcW w:w="7154" w:type="dxa"/>
            <w:hideMark/>
          </w:tcPr>
          <w:p w14:paraId="04DD9775" w14:textId="783097D5" w:rsidR="008F5EBA" w:rsidRPr="00AF3E8F" w:rsidRDefault="008F5EBA" w:rsidP="0002477D">
            <w:pPr>
              <w:rPr>
                <w:b/>
                <w:sz w:val="28"/>
                <w:szCs w:val="28"/>
              </w:rPr>
            </w:pPr>
          </w:p>
        </w:tc>
      </w:tr>
      <w:tr w:rsidR="008F5EBA" w:rsidRPr="00AF3E8F" w14:paraId="5D4D522A" w14:textId="77777777" w:rsidTr="0002477D">
        <w:tc>
          <w:tcPr>
            <w:tcW w:w="1918" w:type="dxa"/>
            <w:hideMark/>
          </w:tcPr>
          <w:p w14:paraId="15458D41" w14:textId="5DA6DE15" w:rsidR="008F5EBA" w:rsidRPr="00AF3E8F" w:rsidRDefault="008F5EBA" w:rsidP="0002477D">
            <w:pPr>
              <w:rPr>
                <w:b/>
                <w:sz w:val="28"/>
                <w:szCs w:val="28"/>
              </w:rPr>
            </w:pPr>
            <w:r w:rsidRPr="00AF3E8F">
              <w:rPr>
                <w:b/>
                <w:sz w:val="28"/>
                <w:szCs w:val="28"/>
              </w:rPr>
              <w:t>LDDK</w:t>
            </w:r>
          </w:p>
          <w:p w14:paraId="27CB8408" w14:textId="2848A7EB" w:rsidR="008F5EBA" w:rsidRPr="00AF3E8F" w:rsidRDefault="008F5EBA" w:rsidP="0002477D">
            <w:pPr>
              <w:rPr>
                <w:b/>
                <w:sz w:val="28"/>
                <w:szCs w:val="28"/>
              </w:rPr>
            </w:pPr>
            <w:r w:rsidRPr="00AF3E8F">
              <w:rPr>
                <w:b/>
                <w:sz w:val="28"/>
                <w:szCs w:val="28"/>
              </w:rPr>
              <w:t>LĢĀA</w:t>
            </w:r>
          </w:p>
        </w:tc>
        <w:tc>
          <w:tcPr>
            <w:tcW w:w="7154" w:type="dxa"/>
            <w:hideMark/>
          </w:tcPr>
          <w:p w14:paraId="78A4151A" w14:textId="77777777" w:rsidR="008F5EBA" w:rsidRPr="00AF3E8F" w:rsidRDefault="008F5EBA" w:rsidP="0002477D">
            <w:pPr>
              <w:rPr>
                <w:sz w:val="28"/>
                <w:szCs w:val="28"/>
              </w:rPr>
            </w:pPr>
            <w:r w:rsidRPr="00AF3E8F">
              <w:rPr>
                <w:sz w:val="28"/>
                <w:szCs w:val="28"/>
              </w:rPr>
              <w:t>Latvijas Darba devēju konfederācija</w:t>
            </w:r>
          </w:p>
          <w:p w14:paraId="7B53EA38" w14:textId="763E06D9" w:rsidR="008F5EBA" w:rsidRPr="00AF3E8F" w:rsidRDefault="008F5EBA" w:rsidP="0002477D">
            <w:pPr>
              <w:rPr>
                <w:sz w:val="28"/>
                <w:szCs w:val="28"/>
              </w:rPr>
            </w:pPr>
            <w:r w:rsidRPr="00AF3E8F">
              <w:rPr>
                <w:sz w:val="28"/>
                <w:szCs w:val="28"/>
              </w:rPr>
              <w:t>Latvijas Ģimenes ārstu asociācija</w:t>
            </w:r>
          </w:p>
        </w:tc>
      </w:tr>
      <w:tr w:rsidR="008F5EBA" w:rsidRPr="00AF3E8F" w14:paraId="2362CF3A" w14:textId="77777777" w:rsidTr="0002477D">
        <w:tc>
          <w:tcPr>
            <w:tcW w:w="1918" w:type="dxa"/>
            <w:hideMark/>
          </w:tcPr>
          <w:p w14:paraId="7A55FDC8" w14:textId="30952603" w:rsidR="008F5EBA" w:rsidRPr="00AF3E8F" w:rsidRDefault="008F5EBA" w:rsidP="0002477D">
            <w:pPr>
              <w:rPr>
                <w:b/>
                <w:sz w:val="28"/>
                <w:szCs w:val="28"/>
              </w:rPr>
            </w:pPr>
          </w:p>
        </w:tc>
        <w:tc>
          <w:tcPr>
            <w:tcW w:w="7154" w:type="dxa"/>
            <w:hideMark/>
          </w:tcPr>
          <w:p w14:paraId="4FF5CA68" w14:textId="64DFFE87" w:rsidR="008F5EBA" w:rsidRPr="00AF3E8F" w:rsidRDefault="008F5EBA" w:rsidP="0002477D">
            <w:pPr>
              <w:rPr>
                <w:b/>
                <w:sz w:val="28"/>
                <w:szCs w:val="28"/>
              </w:rPr>
            </w:pPr>
          </w:p>
        </w:tc>
      </w:tr>
      <w:tr w:rsidR="008F5EBA" w:rsidRPr="00AF3E8F" w14:paraId="2445D2FD" w14:textId="77777777" w:rsidTr="0002477D">
        <w:trPr>
          <w:gridAfter w:val="1"/>
          <w:wAfter w:w="7154" w:type="dxa"/>
        </w:trPr>
        <w:tc>
          <w:tcPr>
            <w:tcW w:w="1918" w:type="dxa"/>
            <w:hideMark/>
          </w:tcPr>
          <w:p w14:paraId="0B628538" w14:textId="17656FEA" w:rsidR="008F5EBA" w:rsidRPr="00AF3E8F" w:rsidRDefault="008F5EBA" w:rsidP="0002477D">
            <w:pPr>
              <w:rPr>
                <w:b/>
                <w:sz w:val="28"/>
                <w:szCs w:val="28"/>
              </w:rPr>
            </w:pPr>
          </w:p>
        </w:tc>
      </w:tr>
      <w:tr w:rsidR="008F5EBA" w:rsidRPr="00AF3E8F" w14:paraId="1C872E31" w14:textId="77777777" w:rsidTr="0002477D">
        <w:tc>
          <w:tcPr>
            <w:tcW w:w="1918" w:type="dxa"/>
            <w:hideMark/>
          </w:tcPr>
          <w:p w14:paraId="4AB4A98C" w14:textId="7DC8C7B4" w:rsidR="008F5EBA" w:rsidRPr="00AF3E8F" w:rsidRDefault="008F5EBA" w:rsidP="0002477D">
            <w:pPr>
              <w:rPr>
                <w:b/>
                <w:sz w:val="28"/>
                <w:szCs w:val="28"/>
              </w:rPr>
            </w:pPr>
            <w:r w:rsidRPr="00AF3E8F">
              <w:rPr>
                <w:b/>
                <w:sz w:val="28"/>
                <w:szCs w:val="28"/>
              </w:rPr>
              <w:t>NVD</w:t>
            </w:r>
          </w:p>
        </w:tc>
        <w:tc>
          <w:tcPr>
            <w:tcW w:w="7154" w:type="dxa"/>
            <w:hideMark/>
          </w:tcPr>
          <w:p w14:paraId="0FD9405F" w14:textId="6F4407C5" w:rsidR="00F87C2B" w:rsidRPr="00AF3E8F" w:rsidRDefault="008F5EBA" w:rsidP="0002477D">
            <w:pPr>
              <w:rPr>
                <w:sz w:val="28"/>
                <w:szCs w:val="28"/>
              </w:rPr>
            </w:pPr>
            <w:r w:rsidRPr="00AF3E8F">
              <w:rPr>
                <w:sz w:val="28"/>
                <w:szCs w:val="28"/>
              </w:rPr>
              <w:t>Nacionālais veselības dienests</w:t>
            </w:r>
          </w:p>
        </w:tc>
      </w:tr>
      <w:tr w:rsidR="00F87C2B" w:rsidRPr="00AF3E8F" w14:paraId="6D59E765" w14:textId="77777777" w:rsidTr="0002477D">
        <w:tc>
          <w:tcPr>
            <w:tcW w:w="1918" w:type="dxa"/>
          </w:tcPr>
          <w:p w14:paraId="7225AEEC" w14:textId="5C319E16" w:rsidR="00F87C2B" w:rsidRPr="00AF3E8F" w:rsidRDefault="00F87C2B" w:rsidP="0002477D">
            <w:pPr>
              <w:rPr>
                <w:b/>
                <w:sz w:val="28"/>
                <w:szCs w:val="28"/>
              </w:rPr>
            </w:pPr>
            <w:r w:rsidRPr="00AF3E8F">
              <w:rPr>
                <w:b/>
                <w:sz w:val="28"/>
                <w:szCs w:val="28"/>
              </w:rPr>
              <w:t>NVVST</w:t>
            </w:r>
          </w:p>
        </w:tc>
        <w:tc>
          <w:tcPr>
            <w:tcW w:w="7154" w:type="dxa"/>
          </w:tcPr>
          <w:p w14:paraId="2AB498E2" w14:textId="24961E98" w:rsidR="00F87C2B" w:rsidRPr="00AF3E8F" w:rsidRDefault="00F87C2B" w:rsidP="0002477D">
            <w:pPr>
              <w:rPr>
                <w:sz w:val="28"/>
                <w:szCs w:val="28"/>
              </w:rPr>
            </w:pPr>
            <w:r w:rsidRPr="00AF3E8F">
              <w:rPr>
                <w:sz w:val="28"/>
                <w:szCs w:val="28"/>
              </w:rPr>
              <w:t>Nacionālā Veselību veicinošo skolu tīkla</w:t>
            </w:r>
          </w:p>
        </w:tc>
      </w:tr>
      <w:tr w:rsidR="00F87C2B" w:rsidRPr="00AF3E8F" w14:paraId="2C4E9E62" w14:textId="77777777" w:rsidTr="0002477D">
        <w:tc>
          <w:tcPr>
            <w:tcW w:w="1918" w:type="dxa"/>
          </w:tcPr>
          <w:p w14:paraId="6F7DC4FE" w14:textId="6BFF1DCD" w:rsidR="00F87C2B" w:rsidRPr="00AF3E8F" w:rsidRDefault="00F87C2B" w:rsidP="0002477D">
            <w:pPr>
              <w:rPr>
                <w:b/>
                <w:sz w:val="28"/>
                <w:szCs w:val="28"/>
              </w:rPr>
            </w:pPr>
            <w:r w:rsidRPr="00AF3E8F">
              <w:rPr>
                <w:b/>
                <w:sz w:val="28"/>
                <w:szCs w:val="28"/>
              </w:rPr>
              <w:t>NVPT</w:t>
            </w:r>
          </w:p>
        </w:tc>
        <w:tc>
          <w:tcPr>
            <w:tcW w:w="7154" w:type="dxa"/>
          </w:tcPr>
          <w:p w14:paraId="46FB2887" w14:textId="2C978619" w:rsidR="00F87C2B" w:rsidRPr="00AF3E8F" w:rsidRDefault="00F87C2B" w:rsidP="0002477D">
            <w:pPr>
              <w:rPr>
                <w:sz w:val="28"/>
                <w:szCs w:val="28"/>
              </w:rPr>
            </w:pPr>
            <w:r w:rsidRPr="00AF3E8F">
              <w:rPr>
                <w:sz w:val="28"/>
                <w:szCs w:val="28"/>
              </w:rPr>
              <w:t>Nacionālais Veselīgo pašvaldību tīkls</w:t>
            </w:r>
          </w:p>
        </w:tc>
      </w:tr>
      <w:tr w:rsidR="008F5EBA" w:rsidRPr="00AF3E8F" w14:paraId="78CCDF63" w14:textId="77777777" w:rsidTr="0002477D">
        <w:tc>
          <w:tcPr>
            <w:tcW w:w="1918" w:type="dxa"/>
            <w:hideMark/>
          </w:tcPr>
          <w:p w14:paraId="1F20E87A" w14:textId="5668AA38" w:rsidR="008F5EBA" w:rsidRPr="00AF3E8F" w:rsidRDefault="008F5EBA" w:rsidP="0002477D">
            <w:pPr>
              <w:rPr>
                <w:b/>
                <w:sz w:val="28"/>
                <w:szCs w:val="28"/>
              </w:rPr>
            </w:pPr>
            <w:r w:rsidRPr="00AF3E8F">
              <w:rPr>
                <w:b/>
                <w:sz w:val="28"/>
                <w:szCs w:val="28"/>
              </w:rPr>
              <w:t>PVD</w:t>
            </w:r>
          </w:p>
        </w:tc>
        <w:tc>
          <w:tcPr>
            <w:tcW w:w="7154" w:type="dxa"/>
            <w:hideMark/>
          </w:tcPr>
          <w:p w14:paraId="62DDFA01" w14:textId="542099C5" w:rsidR="008F5EBA" w:rsidRPr="00AF3E8F" w:rsidRDefault="008F5EBA" w:rsidP="0002477D">
            <w:pPr>
              <w:rPr>
                <w:sz w:val="28"/>
                <w:szCs w:val="28"/>
              </w:rPr>
            </w:pPr>
            <w:r w:rsidRPr="00AF3E8F">
              <w:rPr>
                <w:sz w:val="28"/>
                <w:szCs w:val="28"/>
              </w:rPr>
              <w:t>Pārtikas un veterinārais dienests</w:t>
            </w:r>
          </w:p>
        </w:tc>
      </w:tr>
      <w:tr w:rsidR="008F5EBA" w:rsidRPr="00AF3E8F" w14:paraId="2BBEDA0C" w14:textId="77777777" w:rsidTr="0002477D">
        <w:tc>
          <w:tcPr>
            <w:tcW w:w="1918" w:type="dxa"/>
            <w:hideMark/>
          </w:tcPr>
          <w:p w14:paraId="66A2CFCD" w14:textId="165057CB" w:rsidR="008F5EBA" w:rsidRPr="00AF3E8F" w:rsidRDefault="008F5EBA" w:rsidP="0002477D">
            <w:pPr>
              <w:rPr>
                <w:b/>
                <w:sz w:val="28"/>
                <w:szCs w:val="28"/>
              </w:rPr>
            </w:pPr>
          </w:p>
        </w:tc>
        <w:tc>
          <w:tcPr>
            <w:tcW w:w="7154" w:type="dxa"/>
            <w:hideMark/>
          </w:tcPr>
          <w:p w14:paraId="0F0AC89D" w14:textId="5E007F4D" w:rsidR="008F5EBA" w:rsidRPr="00AF3E8F" w:rsidRDefault="008F5EBA" w:rsidP="0002477D">
            <w:pPr>
              <w:rPr>
                <w:b/>
                <w:sz w:val="28"/>
                <w:szCs w:val="28"/>
              </w:rPr>
            </w:pPr>
          </w:p>
        </w:tc>
      </w:tr>
      <w:tr w:rsidR="008F5EBA" w:rsidRPr="00AF3E8F" w14:paraId="3327993F" w14:textId="77777777" w:rsidTr="0002477D">
        <w:tc>
          <w:tcPr>
            <w:tcW w:w="1918" w:type="dxa"/>
            <w:hideMark/>
          </w:tcPr>
          <w:p w14:paraId="3E016A11" w14:textId="77777777" w:rsidR="008F5EBA" w:rsidRPr="00AF3E8F" w:rsidRDefault="008F5EBA" w:rsidP="0002477D">
            <w:pPr>
              <w:rPr>
                <w:b/>
                <w:sz w:val="28"/>
                <w:szCs w:val="28"/>
              </w:rPr>
            </w:pPr>
            <w:r w:rsidRPr="00AF3E8F">
              <w:rPr>
                <w:b/>
                <w:sz w:val="28"/>
                <w:szCs w:val="28"/>
              </w:rPr>
              <w:t>RPNC</w:t>
            </w:r>
          </w:p>
          <w:p w14:paraId="53BFBBE0" w14:textId="574EEDB5" w:rsidR="008F5EBA" w:rsidRPr="00AF3E8F" w:rsidRDefault="008F5EBA" w:rsidP="0002477D">
            <w:pPr>
              <w:rPr>
                <w:b/>
                <w:sz w:val="28"/>
                <w:szCs w:val="28"/>
              </w:rPr>
            </w:pPr>
            <w:r w:rsidRPr="00AF3E8F">
              <w:rPr>
                <w:b/>
                <w:sz w:val="28"/>
                <w:szCs w:val="28"/>
              </w:rPr>
              <w:t>SSK-10</w:t>
            </w:r>
          </w:p>
        </w:tc>
        <w:tc>
          <w:tcPr>
            <w:tcW w:w="7154" w:type="dxa"/>
            <w:hideMark/>
          </w:tcPr>
          <w:p w14:paraId="6BD257D5" w14:textId="77777777" w:rsidR="008F5EBA" w:rsidRPr="00AF3E8F" w:rsidRDefault="008F5EBA" w:rsidP="008F5EBA">
            <w:pPr>
              <w:rPr>
                <w:sz w:val="28"/>
                <w:szCs w:val="28"/>
              </w:rPr>
            </w:pPr>
            <w:r w:rsidRPr="00AF3E8F">
              <w:rPr>
                <w:sz w:val="28"/>
                <w:szCs w:val="28"/>
              </w:rPr>
              <w:t>Valsts SIA "Rīgas psihiatrijas un narkoloģijas centrs"</w:t>
            </w:r>
          </w:p>
          <w:p w14:paraId="7D975F15" w14:textId="7F8086E1" w:rsidR="008F5EBA" w:rsidRPr="00AF3E8F" w:rsidRDefault="008F5EBA" w:rsidP="008F5EBA">
            <w:pPr>
              <w:rPr>
                <w:b/>
                <w:sz w:val="28"/>
                <w:szCs w:val="28"/>
              </w:rPr>
            </w:pPr>
            <w:r w:rsidRPr="00AF3E8F">
              <w:rPr>
                <w:sz w:val="28"/>
                <w:szCs w:val="28"/>
              </w:rPr>
              <w:t>Starptautiskā statistiskā slimību un veselības problēmu klasifikācija</w:t>
            </w:r>
          </w:p>
        </w:tc>
      </w:tr>
      <w:tr w:rsidR="008F5EBA" w:rsidRPr="00AF3E8F" w14:paraId="35AE2F7A" w14:textId="77777777" w:rsidTr="0002477D">
        <w:tc>
          <w:tcPr>
            <w:tcW w:w="1918" w:type="dxa"/>
            <w:hideMark/>
          </w:tcPr>
          <w:p w14:paraId="112EE007" w14:textId="0FF71BB5" w:rsidR="008F5EBA" w:rsidRPr="00AF3E8F" w:rsidRDefault="008F5EBA" w:rsidP="0002477D">
            <w:pPr>
              <w:rPr>
                <w:b/>
                <w:sz w:val="28"/>
                <w:szCs w:val="28"/>
              </w:rPr>
            </w:pPr>
            <w:r w:rsidRPr="00AF3E8F">
              <w:rPr>
                <w:b/>
                <w:sz w:val="28"/>
                <w:szCs w:val="28"/>
              </w:rPr>
              <w:t>SM</w:t>
            </w:r>
          </w:p>
        </w:tc>
        <w:tc>
          <w:tcPr>
            <w:tcW w:w="7154" w:type="dxa"/>
            <w:hideMark/>
          </w:tcPr>
          <w:p w14:paraId="4E5533B9" w14:textId="5CE944BC" w:rsidR="008F5EBA" w:rsidRPr="00AF3E8F" w:rsidRDefault="008F5EBA" w:rsidP="0002477D">
            <w:pPr>
              <w:rPr>
                <w:sz w:val="28"/>
                <w:szCs w:val="28"/>
              </w:rPr>
            </w:pPr>
            <w:r w:rsidRPr="00AF3E8F">
              <w:rPr>
                <w:sz w:val="28"/>
                <w:szCs w:val="28"/>
              </w:rPr>
              <w:t>Satiksmes ministrija</w:t>
            </w:r>
          </w:p>
        </w:tc>
      </w:tr>
      <w:tr w:rsidR="008F5EBA" w:rsidRPr="00AF3E8F" w14:paraId="1E12B7E7" w14:textId="77777777" w:rsidTr="0002477D">
        <w:tc>
          <w:tcPr>
            <w:tcW w:w="1918" w:type="dxa"/>
            <w:hideMark/>
          </w:tcPr>
          <w:p w14:paraId="76602B0B" w14:textId="01594603" w:rsidR="008F5EBA" w:rsidRPr="00AF3E8F" w:rsidRDefault="008F5EBA" w:rsidP="0002477D">
            <w:pPr>
              <w:rPr>
                <w:b/>
                <w:sz w:val="28"/>
                <w:szCs w:val="28"/>
              </w:rPr>
            </w:pPr>
            <w:r w:rsidRPr="00AF3E8F">
              <w:rPr>
                <w:b/>
                <w:sz w:val="28"/>
                <w:szCs w:val="28"/>
              </w:rPr>
              <w:t>SPKC</w:t>
            </w:r>
          </w:p>
        </w:tc>
        <w:tc>
          <w:tcPr>
            <w:tcW w:w="7154" w:type="dxa"/>
            <w:hideMark/>
          </w:tcPr>
          <w:p w14:paraId="3A19939C" w14:textId="77777777" w:rsidR="008F5EBA" w:rsidRPr="00AF3E8F" w:rsidRDefault="008F5EBA" w:rsidP="0002477D">
            <w:pPr>
              <w:rPr>
                <w:sz w:val="28"/>
                <w:szCs w:val="28"/>
              </w:rPr>
            </w:pPr>
            <w:r w:rsidRPr="00AF3E8F">
              <w:rPr>
                <w:sz w:val="28"/>
                <w:szCs w:val="28"/>
              </w:rPr>
              <w:t>Slimību profilakses un kontroles centrs</w:t>
            </w:r>
          </w:p>
          <w:p w14:paraId="62602906" w14:textId="77DD2B64" w:rsidR="006F0682" w:rsidRPr="00AF3E8F" w:rsidRDefault="006F0682" w:rsidP="0002477D">
            <w:pPr>
              <w:rPr>
                <w:b/>
                <w:sz w:val="28"/>
                <w:szCs w:val="28"/>
              </w:rPr>
            </w:pPr>
          </w:p>
        </w:tc>
      </w:tr>
      <w:tr w:rsidR="006F0682" w:rsidRPr="00AF3E8F" w14:paraId="32B0F093" w14:textId="77777777" w:rsidTr="0002477D">
        <w:tc>
          <w:tcPr>
            <w:tcW w:w="1918" w:type="dxa"/>
          </w:tcPr>
          <w:p w14:paraId="1908FA19" w14:textId="0D64CD72" w:rsidR="006F0682" w:rsidRPr="00AF3E8F" w:rsidRDefault="006F0682" w:rsidP="0002477D">
            <w:pPr>
              <w:rPr>
                <w:b/>
                <w:sz w:val="28"/>
                <w:szCs w:val="28"/>
              </w:rPr>
            </w:pPr>
            <w:r w:rsidRPr="00AF3E8F">
              <w:rPr>
                <w:b/>
                <w:sz w:val="28"/>
                <w:szCs w:val="28"/>
              </w:rPr>
              <w:t>TAP</w:t>
            </w:r>
          </w:p>
        </w:tc>
        <w:tc>
          <w:tcPr>
            <w:tcW w:w="7154" w:type="dxa"/>
          </w:tcPr>
          <w:p w14:paraId="086F58DE" w14:textId="7AD69409" w:rsidR="006F0682" w:rsidRPr="00AF3E8F" w:rsidRDefault="006F0682" w:rsidP="0002477D">
            <w:pPr>
              <w:rPr>
                <w:sz w:val="28"/>
                <w:szCs w:val="28"/>
              </w:rPr>
            </w:pPr>
            <w:r w:rsidRPr="00AF3E8F">
              <w:rPr>
                <w:bCs/>
                <w:sz w:val="28"/>
                <w:szCs w:val="28"/>
              </w:rPr>
              <w:t>Tiesību aktu projektu portāls</w:t>
            </w:r>
          </w:p>
        </w:tc>
      </w:tr>
      <w:tr w:rsidR="008F5EBA" w:rsidRPr="00AF3E8F" w14:paraId="21C23C88" w14:textId="77777777" w:rsidTr="0002477D">
        <w:tc>
          <w:tcPr>
            <w:tcW w:w="1918" w:type="dxa"/>
            <w:hideMark/>
          </w:tcPr>
          <w:p w14:paraId="4F660BC4" w14:textId="37C2F8D4" w:rsidR="008F5EBA" w:rsidRPr="00AF3E8F" w:rsidRDefault="008F5EBA" w:rsidP="0002477D">
            <w:pPr>
              <w:rPr>
                <w:b/>
                <w:sz w:val="28"/>
                <w:szCs w:val="28"/>
              </w:rPr>
            </w:pPr>
            <w:r w:rsidRPr="00AF3E8F">
              <w:rPr>
                <w:b/>
                <w:sz w:val="28"/>
                <w:szCs w:val="28"/>
              </w:rPr>
              <w:t>VARAM</w:t>
            </w:r>
          </w:p>
        </w:tc>
        <w:tc>
          <w:tcPr>
            <w:tcW w:w="7154" w:type="dxa"/>
            <w:hideMark/>
          </w:tcPr>
          <w:p w14:paraId="18DE4322" w14:textId="1DFB821A" w:rsidR="008F5EBA" w:rsidRPr="00AF3E8F" w:rsidRDefault="008F5EBA" w:rsidP="0002477D">
            <w:pPr>
              <w:rPr>
                <w:b/>
                <w:sz w:val="28"/>
                <w:szCs w:val="28"/>
              </w:rPr>
            </w:pPr>
            <w:r w:rsidRPr="00AF3E8F">
              <w:rPr>
                <w:sz w:val="28"/>
                <w:szCs w:val="28"/>
              </w:rPr>
              <w:t>Vides aizsardzības un reģionālās attīstības ministrija</w:t>
            </w:r>
          </w:p>
        </w:tc>
      </w:tr>
      <w:tr w:rsidR="008F5EBA" w:rsidRPr="00AF3E8F" w14:paraId="3A28FF4A" w14:textId="77777777" w:rsidTr="0002477D">
        <w:tc>
          <w:tcPr>
            <w:tcW w:w="1918" w:type="dxa"/>
            <w:hideMark/>
          </w:tcPr>
          <w:p w14:paraId="3398E454" w14:textId="4C769BF7" w:rsidR="008F5EBA" w:rsidRPr="00AF3E8F" w:rsidRDefault="008F5EBA" w:rsidP="0002477D">
            <w:pPr>
              <w:rPr>
                <w:b/>
                <w:sz w:val="28"/>
                <w:szCs w:val="28"/>
              </w:rPr>
            </w:pPr>
            <w:r w:rsidRPr="00AF3E8F">
              <w:rPr>
                <w:b/>
                <w:sz w:val="28"/>
                <w:szCs w:val="28"/>
              </w:rPr>
              <w:t>VID</w:t>
            </w:r>
          </w:p>
        </w:tc>
        <w:tc>
          <w:tcPr>
            <w:tcW w:w="7154" w:type="dxa"/>
            <w:hideMark/>
          </w:tcPr>
          <w:p w14:paraId="0B7C49D4" w14:textId="20D83B47" w:rsidR="008F5EBA" w:rsidRPr="00AF3E8F" w:rsidRDefault="008F5EBA" w:rsidP="0002477D">
            <w:pPr>
              <w:rPr>
                <w:b/>
                <w:sz w:val="28"/>
                <w:szCs w:val="28"/>
              </w:rPr>
            </w:pPr>
            <w:r w:rsidRPr="00AF3E8F">
              <w:rPr>
                <w:sz w:val="28"/>
                <w:szCs w:val="28"/>
              </w:rPr>
              <w:t>Valsts ieņēmumu dienests</w:t>
            </w:r>
          </w:p>
        </w:tc>
      </w:tr>
      <w:tr w:rsidR="008F5EBA" w:rsidRPr="00AF3E8F" w14:paraId="1FC4DF99" w14:textId="77777777" w:rsidTr="0002477D">
        <w:tc>
          <w:tcPr>
            <w:tcW w:w="1918" w:type="dxa"/>
            <w:hideMark/>
          </w:tcPr>
          <w:p w14:paraId="62B17068" w14:textId="41000880" w:rsidR="008F5EBA" w:rsidRPr="00AF3E8F" w:rsidRDefault="008F5EBA" w:rsidP="0002477D">
            <w:pPr>
              <w:rPr>
                <w:b/>
                <w:sz w:val="28"/>
                <w:szCs w:val="28"/>
              </w:rPr>
            </w:pPr>
            <w:r w:rsidRPr="00AF3E8F">
              <w:rPr>
                <w:b/>
                <w:sz w:val="28"/>
                <w:szCs w:val="28"/>
              </w:rPr>
              <w:t>VM</w:t>
            </w:r>
          </w:p>
        </w:tc>
        <w:tc>
          <w:tcPr>
            <w:tcW w:w="7154" w:type="dxa"/>
            <w:hideMark/>
          </w:tcPr>
          <w:p w14:paraId="3C04D0A3" w14:textId="2EB16EB1" w:rsidR="008F5EBA" w:rsidRPr="00AF3E8F" w:rsidRDefault="008F5EBA" w:rsidP="0002477D">
            <w:pPr>
              <w:rPr>
                <w:b/>
                <w:sz w:val="28"/>
                <w:szCs w:val="28"/>
              </w:rPr>
            </w:pPr>
            <w:r w:rsidRPr="00AF3E8F">
              <w:rPr>
                <w:sz w:val="28"/>
                <w:szCs w:val="28"/>
              </w:rPr>
              <w:t>Veselības ministrija</w:t>
            </w:r>
          </w:p>
        </w:tc>
      </w:tr>
      <w:tr w:rsidR="008F5EBA" w:rsidRPr="00AF3E8F" w14:paraId="1D8E15FE" w14:textId="77777777" w:rsidTr="0002477D">
        <w:tc>
          <w:tcPr>
            <w:tcW w:w="1918" w:type="dxa"/>
            <w:hideMark/>
          </w:tcPr>
          <w:p w14:paraId="3B3A698A" w14:textId="77777777" w:rsidR="008F5EBA" w:rsidRPr="00AF3E8F" w:rsidRDefault="008F5EBA" w:rsidP="0002477D">
            <w:pPr>
              <w:rPr>
                <w:b/>
                <w:sz w:val="28"/>
                <w:szCs w:val="28"/>
              </w:rPr>
            </w:pPr>
            <w:r w:rsidRPr="00AF3E8F">
              <w:rPr>
                <w:b/>
                <w:sz w:val="28"/>
                <w:szCs w:val="28"/>
              </w:rPr>
              <w:t>VP</w:t>
            </w:r>
          </w:p>
          <w:p w14:paraId="5EC2B703" w14:textId="5DEC42EA" w:rsidR="008F5EBA" w:rsidRPr="00AF3E8F" w:rsidRDefault="008F5EBA" w:rsidP="0002477D">
            <w:pPr>
              <w:rPr>
                <w:b/>
                <w:sz w:val="28"/>
                <w:szCs w:val="28"/>
              </w:rPr>
            </w:pPr>
          </w:p>
        </w:tc>
        <w:tc>
          <w:tcPr>
            <w:tcW w:w="7154" w:type="dxa"/>
            <w:hideMark/>
          </w:tcPr>
          <w:p w14:paraId="07A191B9" w14:textId="77777777" w:rsidR="008F5EBA" w:rsidRPr="00AF3E8F" w:rsidRDefault="008F5EBA" w:rsidP="0002477D">
            <w:pPr>
              <w:rPr>
                <w:sz w:val="28"/>
                <w:szCs w:val="28"/>
              </w:rPr>
            </w:pPr>
            <w:r w:rsidRPr="00AF3E8F">
              <w:rPr>
                <w:sz w:val="28"/>
                <w:szCs w:val="28"/>
              </w:rPr>
              <w:t>Valsts policija</w:t>
            </w:r>
          </w:p>
          <w:p w14:paraId="6EF3E466" w14:textId="768C369E" w:rsidR="008F5EBA" w:rsidRPr="00AF3E8F" w:rsidRDefault="008F5EBA" w:rsidP="0002477D">
            <w:pPr>
              <w:rPr>
                <w:b/>
                <w:sz w:val="28"/>
                <w:szCs w:val="28"/>
              </w:rPr>
            </w:pPr>
          </w:p>
        </w:tc>
      </w:tr>
      <w:tr w:rsidR="008F5EBA" w:rsidRPr="00AF3E8F" w14:paraId="42D7CE27" w14:textId="77777777" w:rsidTr="0002477D">
        <w:tc>
          <w:tcPr>
            <w:tcW w:w="1918" w:type="dxa"/>
            <w:hideMark/>
          </w:tcPr>
          <w:p w14:paraId="6EEE6B57" w14:textId="3FEBB122" w:rsidR="008F5EBA" w:rsidRPr="00AF3E8F" w:rsidRDefault="008F5EBA" w:rsidP="0002477D">
            <w:pPr>
              <w:rPr>
                <w:b/>
                <w:sz w:val="28"/>
                <w:szCs w:val="28"/>
              </w:rPr>
            </w:pPr>
          </w:p>
        </w:tc>
        <w:tc>
          <w:tcPr>
            <w:tcW w:w="7154" w:type="dxa"/>
            <w:hideMark/>
          </w:tcPr>
          <w:p w14:paraId="4B98E00A" w14:textId="4FF74E07" w:rsidR="008F5EBA" w:rsidRPr="00AF3E8F" w:rsidRDefault="008F5EBA" w:rsidP="0002477D">
            <w:pPr>
              <w:rPr>
                <w:sz w:val="28"/>
                <w:szCs w:val="28"/>
              </w:rPr>
            </w:pPr>
          </w:p>
        </w:tc>
      </w:tr>
      <w:tr w:rsidR="008F5EBA" w:rsidRPr="00AF3E8F" w14:paraId="464BDB00" w14:textId="77777777" w:rsidTr="0002477D">
        <w:tc>
          <w:tcPr>
            <w:tcW w:w="1918" w:type="dxa"/>
            <w:hideMark/>
          </w:tcPr>
          <w:p w14:paraId="6C0C84EF" w14:textId="1C4D3171" w:rsidR="008F5EBA" w:rsidRPr="00AF3E8F" w:rsidRDefault="008F5EBA" w:rsidP="0002477D">
            <w:pPr>
              <w:rPr>
                <w:b/>
                <w:sz w:val="28"/>
                <w:szCs w:val="28"/>
              </w:rPr>
            </w:pPr>
          </w:p>
        </w:tc>
        <w:tc>
          <w:tcPr>
            <w:tcW w:w="7154" w:type="dxa"/>
            <w:hideMark/>
          </w:tcPr>
          <w:p w14:paraId="3754ABB4" w14:textId="6D1B995D" w:rsidR="008F5EBA" w:rsidRPr="00AF3E8F" w:rsidRDefault="008F5EBA" w:rsidP="0002477D">
            <w:pPr>
              <w:rPr>
                <w:sz w:val="28"/>
                <w:szCs w:val="28"/>
              </w:rPr>
            </w:pPr>
          </w:p>
        </w:tc>
      </w:tr>
      <w:tr w:rsidR="008F5EBA" w:rsidRPr="00AF3E8F" w14:paraId="771EEFE4" w14:textId="77777777" w:rsidTr="0002477D">
        <w:tc>
          <w:tcPr>
            <w:tcW w:w="1918" w:type="dxa"/>
            <w:hideMark/>
          </w:tcPr>
          <w:p w14:paraId="671D7B32" w14:textId="586E8C99" w:rsidR="008F5EBA" w:rsidRPr="00AF3E8F" w:rsidRDefault="008F5EBA" w:rsidP="0002477D">
            <w:pPr>
              <w:rPr>
                <w:b/>
                <w:sz w:val="28"/>
                <w:szCs w:val="28"/>
              </w:rPr>
            </w:pPr>
          </w:p>
        </w:tc>
        <w:tc>
          <w:tcPr>
            <w:tcW w:w="7154" w:type="dxa"/>
            <w:hideMark/>
          </w:tcPr>
          <w:p w14:paraId="710C1217" w14:textId="0BF8B84E" w:rsidR="008F5EBA" w:rsidRPr="00AF3E8F" w:rsidRDefault="008F5EBA" w:rsidP="0002477D">
            <w:pPr>
              <w:rPr>
                <w:b/>
                <w:sz w:val="28"/>
                <w:szCs w:val="28"/>
              </w:rPr>
            </w:pPr>
          </w:p>
        </w:tc>
      </w:tr>
      <w:tr w:rsidR="008F5EBA" w:rsidRPr="00AF3E8F" w14:paraId="6C23A3DA" w14:textId="77777777" w:rsidTr="0002477D">
        <w:tc>
          <w:tcPr>
            <w:tcW w:w="1918" w:type="dxa"/>
          </w:tcPr>
          <w:p w14:paraId="78E601A0" w14:textId="0D216896" w:rsidR="008F5EBA" w:rsidRPr="00AF3E8F" w:rsidRDefault="008F5EBA" w:rsidP="0002477D">
            <w:pPr>
              <w:rPr>
                <w:b/>
                <w:sz w:val="28"/>
                <w:szCs w:val="28"/>
              </w:rPr>
            </w:pPr>
          </w:p>
        </w:tc>
        <w:tc>
          <w:tcPr>
            <w:tcW w:w="7154" w:type="dxa"/>
            <w:hideMark/>
          </w:tcPr>
          <w:p w14:paraId="2AD94472" w14:textId="5FC3319F" w:rsidR="008F5EBA" w:rsidRPr="00AF3E8F" w:rsidRDefault="008F5EBA" w:rsidP="0002477D">
            <w:pPr>
              <w:rPr>
                <w:b/>
                <w:sz w:val="28"/>
                <w:szCs w:val="28"/>
              </w:rPr>
            </w:pPr>
          </w:p>
        </w:tc>
      </w:tr>
      <w:tr w:rsidR="008F5EBA" w:rsidRPr="00AF3E8F" w14:paraId="7F65753B" w14:textId="77777777" w:rsidTr="0002477D">
        <w:tc>
          <w:tcPr>
            <w:tcW w:w="1918" w:type="dxa"/>
          </w:tcPr>
          <w:p w14:paraId="2E51C540" w14:textId="55B5FA76" w:rsidR="008F5EBA" w:rsidRPr="00AF3E8F" w:rsidRDefault="008F5EBA" w:rsidP="0002477D">
            <w:pPr>
              <w:rPr>
                <w:b/>
                <w:sz w:val="28"/>
                <w:szCs w:val="28"/>
              </w:rPr>
            </w:pPr>
          </w:p>
        </w:tc>
        <w:tc>
          <w:tcPr>
            <w:tcW w:w="7154" w:type="dxa"/>
          </w:tcPr>
          <w:p w14:paraId="12090730" w14:textId="632564D6" w:rsidR="008F5EBA" w:rsidRPr="00AF3E8F" w:rsidRDefault="008F5EBA" w:rsidP="0002477D">
            <w:pPr>
              <w:rPr>
                <w:b/>
                <w:sz w:val="28"/>
                <w:szCs w:val="28"/>
              </w:rPr>
            </w:pPr>
          </w:p>
        </w:tc>
      </w:tr>
      <w:tr w:rsidR="008F5EBA" w:rsidRPr="00AF3E8F" w14:paraId="32A25983" w14:textId="77777777" w:rsidTr="0002477D">
        <w:tc>
          <w:tcPr>
            <w:tcW w:w="1918" w:type="dxa"/>
          </w:tcPr>
          <w:p w14:paraId="724F4C7F" w14:textId="41567502" w:rsidR="008F5EBA" w:rsidRPr="00AF3E8F" w:rsidRDefault="008F5EBA" w:rsidP="0002477D">
            <w:pPr>
              <w:rPr>
                <w:b/>
                <w:sz w:val="28"/>
                <w:szCs w:val="28"/>
              </w:rPr>
            </w:pPr>
          </w:p>
        </w:tc>
        <w:tc>
          <w:tcPr>
            <w:tcW w:w="7154" w:type="dxa"/>
          </w:tcPr>
          <w:p w14:paraId="67368BE9" w14:textId="2C9A63D9" w:rsidR="008F5EBA" w:rsidRPr="00AF3E8F" w:rsidRDefault="008F5EBA" w:rsidP="0002477D">
            <w:pPr>
              <w:rPr>
                <w:b/>
                <w:sz w:val="28"/>
                <w:szCs w:val="28"/>
              </w:rPr>
            </w:pPr>
          </w:p>
        </w:tc>
      </w:tr>
      <w:tr w:rsidR="008F5EBA" w:rsidRPr="00AF3E8F" w14:paraId="66DC554B" w14:textId="77777777" w:rsidTr="0002477D">
        <w:tc>
          <w:tcPr>
            <w:tcW w:w="1918" w:type="dxa"/>
          </w:tcPr>
          <w:p w14:paraId="4D6FB116" w14:textId="1EC450BB" w:rsidR="008F5EBA" w:rsidRPr="00AF3E8F" w:rsidRDefault="008F5EBA" w:rsidP="0002477D">
            <w:pPr>
              <w:rPr>
                <w:b/>
                <w:sz w:val="28"/>
                <w:szCs w:val="28"/>
              </w:rPr>
            </w:pPr>
          </w:p>
        </w:tc>
        <w:tc>
          <w:tcPr>
            <w:tcW w:w="7154" w:type="dxa"/>
          </w:tcPr>
          <w:p w14:paraId="2A2BA16B" w14:textId="6C59E0EF" w:rsidR="008F5EBA" w:rsidRPr="00AF3E8F" w:rsidRDefault="008F5EBA" w:rsidP="0002477D">
            <w:pPr>
              <w:rPr>
                <w:bCs/>
                <w:sz w:val="28"/>
                <w:szCs w:val="28"/>
              </w:rPr>
            </w:pPr>
          </w:p>
        </w:tc>
      </w:tr>
      <w:tr w:rsidR="008F5EBA" w:rsidRPr="00AF3E8F" w14:paraId="23D3BDF9" w14:textId="77777777" w:rsidTr="0002477D">
        <w:trPr>
          <w:trHeight w:val="80"/>
        </w:trPr>
        <w:tc>
          <w:tcPr>
            <w:tcW w:w="1918" w:type="dxa"/>
          </w:tcPr>
          <w:p w14:paraId="2DC10CC4" w14:textId="50227798" w:rsidR="008F5EBA" w:rsidRPr="00AF3E8F" w:rsidRDefault="008F5EBA" w:rsidP="0002477D">
            <w:pPr>
              <w:rPr>
                <w:b/>
                <w:sz w:val="28"/>
                <w:szCs w:val="28"/>
              </w:rPr>
            </w:pPr>
          </w:p>
        </w:tc>
        <w:tc>
          <w:tcPr>
            <w:tcW w:w="7154" w:type="dxa"/>
          </w:tcPr>
          <w:p w14:paraId="621391F8" w14:textId="5EB13A9D" w:rsidR="008F5EBA" w:rsidRPr="00AF3E8F" w:rsidRDefault="008F5EBA" w:rsidP="0002477D">
            <w:pPr>
              <w:rPr>
                <w:b/>
                <w:sz w:val="28"/>
                <w:szCs w:val="28"/>
              </w:rPr>
            </w:pPr>
          </w:p>
        </w:tc>
      </w:tr>
    </w:tbl>
    <w:p w14:paraId="3B40C210" w14:textId="3E61A1D3" w:rsidR="00AA43DF" w:rsidRPr="0091412D" w:rsidRDefault="00ED73C7" w:rsidP="0091412D">
      <w:pPr>
        <w:pStyle w:val="Heading1"/>
      </w:pPr>
      <w:bookmarkStart w:id="5" w:name="_Toc145414465"/>
      <w:r w:rsidRPr="0091412D">
        <w:lastRenderedPageBreak/>
        <w:t>Ievads</w:t>
      </w:r>
      <w:bookmarkEnd w:id="5"/>
    </w:p>
    <w:p w14:paraId="706AD2DA" w14:textId="037D907D" w:rsidR="00591958" w:rsidRPr="00AF3E8F" w:rsidRDefault="00FB0EAE" w:rsidP="00591958">
      <w:pPr>
        <w:pStyle w:val="NormalWeb"/>
        <w:shd w:val="clear" w:color="auto" w:fill="FFFFFF"/>
        <w:spacing w:before="0" w:beforeAutospacing="0" w:after="0" w:afterAutospacing="0"/>
        <w:ind w:firstLine="720"/>
        <w:rPr>
          <w:sz w:val="28"/>
          <w:szCs w:val="28"/>
          <w:lang w:val="lv-LV"/>
        </w:rPr>
      </w:pPr>
      <w:r w:rsidRPr="00AF3E8F">
        <w:rPr>
          <w:sz w:val="28"/>
          <w:szCs w:val="28"/>
          <w:lang w:val="lv-LV"/>
        </w:rPr>
        <w:t>2020.gada 30.jūl</w:t>
      </w:r>
      <w:r w:rsidR="00866D1C">
        <w:rPr>
          <w:sz w:val="28"/>
          <w:szCs w:val="28"/>
          <w:lang w:val="lv-LV"/>
        </w:rPr>
        <w:t>i</w:t>
      </w:r>
      <w:r w:rsidRPr="00AF3E8F">
        <w:rPr>
          <w:sz w:val="28"/>
          <w:szCs w:val="28"/>
          <w:lang w:val="lv-LV"/>
        </w:rPr>
        <w:t xml:space="preserve">jā ar Ministru kabineta rīkojumu Nr.412 (turpmāk – rīkojums) tika apstiprināts </w:t>
      </w:r>
      <w:r w:rsidR="006F0682" w:rsidRPr="00AF3E8F">
        <w:rPr>
          <w:sz w:val="28"/>
          <w:szCs w:val="28"/>
          <w:lang w:val="lv-LV"/>
        </w:rPr>
        <w:t>“</w:t>
      </w:r>
      <w:r w:rsidRPr="00AF3E8F">
        <w:rPr>
          <w:sz w:val="28"/>
          <w:szCs w:val="28"/>
          <w:lang w:val="lv-LV"/>
        </w:rPr>
        <w:t xml:space="preserve">Alkoholisko dzērienu patēriņa mazināšanas un alkoholisma ierobežošanas rīcības plāns 2020.-2022.gadam” </w:t>
      </w:r>
      <w:r w:rsidR="006F0682" w:rsidRPr="00AF3E8F">
        <w:rPr>
          <w:rStyle w:val="FootnoteReference"/>
          <w:sz w:val="28"/>
          <w:szCs w:val="28"/>
          <w:lang w:val="lv-LV"/>
        </w:rPr>
        <w:footnoteReference w:id="2"/>
      </w:r>
      <w:r w:rsidRPr="00AF3E8F">
        <w:rPr>
          <w:sz w:val="28"/>
          <w:szCs w:val="28"/>
          <w:lang w:val="lv-LV"/>
        </w:rPr>
        <w:t xml:space="preserve">(turpmāk – Plāns). </w:t>
      </w:r>
    </w:p>
    <w:p w14:paraId="1F283ADD" w14:textId="77777777" w:rsidR="00AE5C80" w:rsidRPr="00AF3E8F" w:rsidRDefault="00AE5C80" w:rsidP="00AE5C80">
      <w:pPr>
        <w:ind w:firstLine="720"/>
        <w:rPr>
          <w:sz w:val="28"/>
          <w:szCs w:val="28"/>
        </w:rPr>
      </w:pPr>
      <w:r w:rsidRPr="00AF3E8F">
        <w:rPr>
          <w:sz w:val="28"/>
          <w:szCs w:val="28"/>
        </w:rPr>
        <w:t>Plāns tika izstrādāts, saskaņā ar Krišjāņa Kariņa vadītā Ministru kabineta Valdības rīcības plānu</w:t>
      </w:r>
      <w:r w:rsidRPr="00AF3E8F">
        <w:rPr>
          <w:sz w:val="28"/>
          <w:szCs w:val="28"/>
          <w:vertAlign w:val="superscript"/>
        </w:rPr>
        <w:footnoteReference w:id="3"/>
      </w:r>
      <w:r w:rsidRPr="00AF3E8F">
        <w:rPr>
          <w:sz w:val="28"/>
          <w:szCs w:val="28"/>
        </w:rPr>
        <w:t>, kurā noteikts izstrādāt Alkohola atkarības ierobežošanas plānu turpmākajam periodam un nodrošināt tā īstenošanu līdz 2022.gadam, kā arī pamatojoties uz Sabiedrības veselības pamatnostādņu 2014.–2020.gadam</w:t>
      </w:r>
      <w:r w:rsidRPr="00AF3E8F">
        <w:rPr>
          <w:sz w:val="28"/>
          <w:szCs w:val="28"/>
          <w:vertAlign w:val="superscript"/>
        </w:rPr>
        <w:footnoteReference w:id="4"/>
      </w:r>
      <w:r w:rsidRPr="00AF3E8F">
        <w:rPr>
          <w:sz w:val="28"/>
          <w:szCs w:val="28"/>
          <w:vertAlign w:val="superscript"/>
        </w:rPr>
        <w:t xml:space="preserve"> </w:t>
      </w:r>
      <w:r w:rsidRPr="00AF3E8F">
        <w:rPr>
          <w:sz w:val="28"/>
          <w:szCs w:val="28"/>
        </w:rPr>
        <w:t>2.apakšmērķi – samazināt priekšlaicīgu mirstību no neinfekcijas slimībām, mazinot riska faktoru negatīvo ietekmi uz veselību.</w:t>
      </w:r>
    </w:p>
    <w:p w14:paraId="65ADBDF0" w14:textId="045F06A0" w:rsidR="00A6549D" w:rsidRPr="00AF3E8F" w:rsidRDefault="003C2E38" w:rsidP="00AE5C80">
      <w:pPr>
        <w:pStyle w:val="paragraph"/>
        <w:shd w:val="clear" w:color="auto" w:fill="FFFFFF"/>
        <w:spacing w:before="0" w:beforeAutospacing="0" w:after="0" w:afterAutospacing="0"/>
        <w:ind w:firstLine="720"/>
        <w:jc w:val="both"/>
        <w:textAlignment w:val="baseline"/>
        <w:rPr>
          <w:sz w:val="28"/>
          <w:szCs w:val="28"/>
        </w:rPr>
      </w:pPr>
      <w:r w:rsidRPr="00AF3E8F">
        <w:rPr>
          <w:sz w:val="28"/>
          <w:szCs w:val="28"/>
        </w:rPr>
        <w:t xml:space="preserve">Plāna ietvaros tika iekļauti risinājumi problēmām, kas ir saistītas ar augsto alkoholisko dzērienu patēriņu Latvijas </w:t>
      </w:r>
      <w:r w:rsidR="00AE5C80">
        <w:rPr>
          <w:sz w:val="28"/>
          <w:szCs w:val="28"/>
        </w:rPr>
        <w:t>iedzīvotāju vidū. S</w:t>
      </w:r>
      <w:r w:rsidRPr="00AF3E8F">
        <w:rPr>
          <w:rStyle w:val="normaltextrun"/>
          <w:sz w:val="28"/>
          <w:szCs w:val="28"/>
        </w:rPr>
        <w:t xml:space="preserve">abiedrība, it īpaši jaunieši, ir pakļauti alkoholisko dzērienu reklāmai un mārketinga ietekmei, </w:t>
      </w:r>
      <w:r w:rsidR="00A6549D" w:rsidRPr="00AF3E8F">
        <w:rPr>
          <w:rStyle w:val="normaltextrun"/>
          <w:sz w:val="28"/>
          <w:szCs w:val="28"/>
        </w:rPr>
        <w:t xml:space="preserve">kā arī </w:t>
      </w:r>
      <w:r w:rsidRPr="00AF3E8F">
        <w:rPr>
          <w:rStyle w:val="normaltextrun"/>
          <w:sz w:val="28"/>
          <w:szCs w:val="28"/>
        </w:rPr>
        <w:t>alkoholiskie dzērieni joprojām ir viegli pieejami jauniešiem, kā rezultātā izplatīta alkohola lietošana jauniešu vidū.</w:t>
      </w:r>
      <w:r w:rsidR="00A6549D" w:rsidRPr="00AF3E8F">
        <w:rPr>
          <w:rStyle w:val="normaltextrun"/>
          <w:sz w:val="28"/>
          <w:szCs w:val="28"/>
        </w:rPr>
        <w:t xml:space="preserve"> Ņemot vērā minēto, Plānā iekļauti risinājumi reklāmas un mārketinga stratēģiju ietekmes mazināšanai</w:t>
      </w:r>
      <w:r w:rsidR="008E1CAF" w:rsidRPr="00AF3E8F">
        <w:rPr>
          <w:rStyle w:val="normaltextrun"/>
          <w:sz w:val="28"/>
          <w:szCs w:val="28"/>
        </w:rPr>
        <w:t xml:space="preserve">. </w:t>
      </w:r>
      <w:r w:rsidR="00A6549D" w:rsidRPr="00AF3E8F">
        <w:rPr>
          <w:rStyle w:val="normaltextrun"/>
          <w:sz w:val="28"/>
          <w:szCs w:val="28"/>
        </w:rPr>
        <w:t xml:space="preserve">Tāpat Plāna ietvaros secināts, ka </w:t>
      </w:r>
      <w:r w:rsidRPr="00AF3E8F">
        <w:rPr>
          <w:rStyle w:val="normaltextrun"/>
          <w:sz w:val="28"/>
          <w:szCs w:val="28"/>
        </w:rPr>
        <w:t>iedzīvotājiem ir pieejams lēts alkohols, ņemot vērā valstī noteikto cenu un akcīzes nodokļa politiku, kā arī mazumtirdzniecības vietās notiekošos dažādus alkoholisko dzērienu tirdzniecības veicināšanas un cenu samazināšanas pasākumus</w:t>
      </w:r>
      <w:r w:rsidR="00A6549D" w:rsidRPr="00AF3E8F">
        <w:rPr>
          <w:rStyle w:val="normaltextrun"/>
          <w:sz w:val="28"/>
          <w:szCs w:val="28"/>
        </w:rPr>
        <w:t>, tādēļ Plānā piedāvāti risinājumi alkohola pieejamības mazināšanai, izmantojot gan fiskālās politikas instrumentus, gan tirdzniecības veicināšan</w:t>
      </w:r>
      <w:r w:rsidR="008E1CAF" w:rsidRPr="00AF3E8F">
        <w:rPr>
          <w:rStyle w:val="normaltextrun"/>
          <w:sz w:val="28"/>
          <w:szCs w:val="28"/>
        </w:rPr>
        <w:t xml:space="preserve">u </w:t>
      </w:r>
      <w:r w:rsidR="00A6549D" w:rsidRPr="00AF3E8F">
        <w:rPr>
          <w:rStyle w:val="normaltextrun"/>
          <w:sz w:val="28"/>
          <w:szCs w:val="28"/>
        </w:rPr>
        <w:t>ierobežo</w:t>
      </w:r>
      <w:r w:rsidR="008E1CAF" w:rsidRPr="00AF3E8F">
        <w:rPr>
          <w:rStyle w:val="normaltextrun"/>
          <w:sz w:val="28"/>
          <w:szCs w:val="28"/>
        </w:rPr>
        <w:t>jošus</w:t>
      </w:r>
      <w:r w:rsidR="00A6549D" w:rsidRPr="00AF3E8F">
        <w:rPr>
          <w:rStyle w:val="normaltextrun"/>
          <w:sz w:val="28"/>
          <w:szCs w:val="28"/>
        </w:rPr>
        <w:t xml:space="preserve"> pasākumus.</w:t>
      </w:r>
    </w:p>
    <w:p w14:paraId="7681B79E" w14:textId="28662969" w:rsidR="00A6549D" w:rsidRDefault="00A6549D" w:rsidP="008E1CAF">
      <w:pPr>
        <w:pStyle w:val="paragraph"/>
        <w:shd w:val="clear" w:color="auto" w:fill="FFFFFF"/>
        <w:spacing w:before="0" w:beforeAutospacing="0" w:after="0" w:afterAutospacing="0"/>
        <w:ind w:firstLine="720"/>
        <w:jc w:val="both"/>
        <w:textAlignment w:val="baseline"/>
        <w:rPr>
          <w:rStyle w:val="normaltextrun"/>
          <w:sz w:val="28"/>
          <w:szCs w:val="28"/>
        </w:rPr>
      </w:pPr>
      <w:r w:rsidRPr="00AF3E8F">
        <w:rPr>
          <w:rStyle w:val="normaltextrun"/>
          <w:sz w:val="28"/>
          <w:szCs w:val="28"/>
        </w:rPr>
        <w:t xml:space="preserve">Tāpat Plānā iekļauti risinājumi </w:t>
      </w:r>
      <w:r w:rsidRPr="00AF3E8F">
        <w:rPr>
          <w:sz w:val="28"/>
          <w:szCs w:val="28"/>
        </w:rPr>
        <w:t>alkoholisko dzērienu nelikumīgas aprites apkarošana</w:t>
      </w:r>
      <w:r w:rsidR="006209F5" w:rsidRPr="00AF3E8F">
        <w:rPr>
          <w:sz w:val="28"/>
          <w:szCs w:val="28"/>
        </w:rPr>
        <w:t xml:space="preserve">i un  </w:t>
      </w:r>
      <w:r w:rsidRPr="00AF3E8F">
        <w:rPr>
          <w:sz w:val="28"/>
          <w:szCs w:val="28"/>
        </w:rPr>
        <w:t xml:space="preserve"> kontroles pasākumu stiprināšana</w:t>
      </w:r>
      <w:r w:rsidR="008E1CAF" w:rsidRPr="00AF3E8F">
        <w:rPr>
          <w:sz w:val="28"/>
          <w:szCs w:val="28"/>
        </w:rPr>
        <w:t>i</w:t>
      </w:r>
      <w:r w:rsidR="006209F5" w:rsidRPr="00AF3E8F">
        <w:rPr>
          <w:sz w:val="28"/>
          <w:szCs w:val="28"/>
        </w:rPr>
        <w:t>, jo</w:t>
      </w:r>
      <w:r w:rsidRPr="00AF3E8F">
        <w:rPr>
          <w:rStyle w:val="normaltextrun"/>
          <w:sz w:val="28"/>
          <w:szCs w:val="28"/>
        </w:rPr>
        <w:t xml:space="preserve"> iedzīvotāju vidū palielinājusies riskanta</w:t>
      </w:r>
      <w:r w:rsidRPr="00AF3E8F">
        <w:rPr>
          <w:rStyle w:val="superscript"/>
          <w:sz w:val="28"/>
          <w:szCs w:val="28"/>
          <w:vertAlign w:val="superscript"/>
        </w:rPr>
        <w:t>2</w:t>
      </w:r>
      <w:r w:rsidRPr="00AF3E8F">
        <w:rPr>
          <w:rStyle w:val="normaltextrun"/>
          <w:sz w:val="28"/>
          <w:szCs w:val="28"/>
        </w:rPr>
        <w:t xml:space="preserve"> alkohola lietošana un nelegālā alkohola </w:t>
      </w:r>
      <w:r w:rsidR="008E1CAF" w:rsidRPr="00AF3E8F">
        <w:rPr>
          <w:rStyle w:val="normaltextrun"/>
          <w:sz w:val="28"/>
          <w:szCs w:val="28"/>
        </w:rPr>
        <w:t>patēriņš</w:t>
      </w:r>
      <w:r w:rsidRPr="00AF3E8F">
        <w:rPr>
          <w:rStyle w:val="normaltextrun"/>
          <w:sz w:val="28"/>
          <w:szCs w:val="28"/>
        </w:rPr>
        <w:t>, kā arī</w:t>
      </w:r>
      <w:r w:rsidR="008E1CAF" w:rsidRPr="00AF3E8F">
        <w:rPr>
          <w:rStyle w:val="normaltextrun"/>
          <w:sz w:val="28"/>
          <w:szCs w:val="28"/>
        </w:rPr>
        <w:t xml:space="preserve"> </w:t>
      </w:r>
      <w:r w:rsidR="00AE5C80">
        <w:rPr>
          <w:rStyle w:val="normaltextrun"/>
          <w:sz w:val="28"/>
          <w:szCs w:val="28"/>
        </w:rPr>
        <w:t xml:space="preserve">ar alkohola lietošanu saistītie pārkāpumi, tai skaitā </w:t>
      </w:r>
      <w:r w:rsidRPr="00AF3E8F">
        <w:rPr>
          <w:rStyle w:val="normaltextrun"/>
          <w:sz w:val="28"/>
          <w:szCs w:val="28"/>
        </w:rPr>
        <w:t xml:space="preserve">transportlīdzekļu vadīšana personai atrodoties alkohola reibumā, izraisot ceļu satiksmes negadījumus ar bojāgājušajiem un cietušajiem. </w:t>
      </w:r>
    </w:p>
    <w:p w14:paraId="4CE99996" w14:textId="00083EC9" w:rsidR="00502C7D" w:rsidRPr="00AF3E8F" w:rsidRDefault="00502C7D" w:rsidP="00502C7D">
      <w:pPr>
        <w:pStyle w:val="paragraph"/>
        <w:shd w:val="clear" w:color="auto" w:fill="FFFFFF"/>
        <w:spacing w:before="0" w:beforeAutospacing="0" w:after="0" w:afterAutospacing="0"/>
        <w:ind w:firstLine="720"/>
        <w:jc w:val="both"/>
        <w:textAlignment w:val="baseline"/>
        <w:rPr>
          <w:sz w:val="28"/>
          <w:szCs w:val="28"/>
          <w:highlight w:val="cyan"/>
        </w:rPr>
      </w:pPr>
      <w:r>
        <w:rPr>
          <w:rStyle w:val="normaltextrun"/>
          <w:sz w:val="28"/>
          <w:szCs w:val="28"/>
        </w:rPr>
        <w:t>Vienlaikus P</w:t>
      </w:r>
      <w:r w:rsidRPr="00AF3E8F">
        <w:rPr>
          <w:rStyle w:val="normaltextrun"/>
          <w:sz w:val="28"/>
          <w:szCs w:val="28"/>
        </w:rPr>
        <w:t>lān</w:t>
      </w:r>
      <w:r>
        <w:rPr>
          <w:rStyle w:val="normaltextrun"/>
          <w:sz w:val="28"/>
          <w:szCs w:val="28"/>
        </w:rPr>
        <w:t>a ietvaros</w:t>
      </w:r>
      <w:r w:rsidRPr="00AF3E8F">
        <w:rPr>
          <w:rStyle w:val="normaltextrun"/>
          <w:sz w:val="28"/>
          <w:szCs w:val="28"/>
        </w:rPr>
        <w:t xml:space="preserve"> risinātas problēmas kā sabiedrības nepietiekama informētība un izglītotība par alkohola nodarīto kaitējumu veselībai, it īpaši grūtniecības laikā, narkoloģiskās palīdzības pakalpojumu nevienmērīgs sadalījums, nepilngadīgo ārstēšanai  specializētās narkoloģijas nodaļas neesamība un nepilngadīgo narkologa konsultāciju trūkums akūtu intoksikāciju gadījumos.</w:t>
      </w:r>
    </w:p>
    <w:p w14:paraId="07E16F40" w14:textId="40E28668" w:rsidR="00AE5C80" w:rsidRPr="00AE5C80" w:rsidRDefault="00AE5C80" w:rsidP="00AE5C80">
      <w:pPr>
        <w:pStyle w:val="paragraph"/>
        <w:shd w:val="clear" w:color="auto" w:fill="FFFFFF"/>
        <w:spacing w:before="0" w:beforeAutospacing="0" w:after="0" w:afterAutospacing="0"/>
        <w:ind w:firstLine="720"/>
        <w:jc w:val="both"/>
        <w:textAlignment w:val="baseline"/>
        <w:rPr>
          <w:sz w:val="28"/>
          <w:szCs w:val="28"/>
        </w:rPr>
      </w:pPr>
      <w:r>
        <w:rPr>
          <w:sz w:val="28"/>
          <w:szCs w:val="28"/>
        </w:rPr>
        <w:t xml:space="preserve">Plāns paredz arī monitoringa sistēmas </w:t>
      </w:r>
      <w:proofErr w:type="spellStart"/>
      <w:r>
        <w:rPr>
          <w:sz w:val="28"/>
          <w:szCs w:val="28"/>
        </w:rPr>
        <w:t>izvērtējumu</w:t>
      </w:r>
      <w:proofErr w:type="spellEnd"/>
      <w:r>
        <w:rPr>
          <w:sz w:val="28"/>
          <w:szCs w:val="28"/>
        </w:rPr>
        <w:t xml:space="preserve"> un uzlabojumus, lai neradītu </w:t>
      </w:r>
      <w:r w:rsidRPr="00AF3E8F">
        <w:rPr>
          <w:sz w:val="28"/>
          <w:szCs w:val="28"/>
        </w:rPr>
        <w:t xml:space="preserve">maldīgu ainu attiecībā uz Latvijas iedzīvotāju alkohola patēriņu, </w:t>
      </w:r>
      <w:r w:rsidR="00502C7D">
        <w:rPr>
          <w:sz w:val="28"/>
          <w:szCs w:val="28"/>
        </w:rPr>
        <w:t>ņemot vērā, ka,</w:t>
      </w:r>
      <w:r>
        <w:rPr>
          <w:sz w:val="28"/>
          <w:szCs w:val="28"/>
        </w:rPr>
        <w:t xml:space="preserve"> </w:t>
      </w:r>
      <w:r w:rsidRPr="00AF3E8F">
        <w:rPr>
          <w:sz w:val="28"/>
          <w:szCs w:val="28"/>
        </w:rPr>
        <w:t>aprēķinot absolūtā alkohola patēriņu valstī, netik</w:t>
      </w:r>
      <w:r>
        <w:rPr>
          <w:sz w:val="28"/>
          <w:szCs w:val="28"/>
        </w:rPr>
        <w:t>a</w:t>
      </w:r>
      <w:r w:rsidRPr="00AF3E8F">
        <w:rPr>
          <w:sz w:val="28"/>
          <w:szCs w:val="28"/>
        </w:rPr>
        <w:t xml:space="preserve"> atrēķināts tūristu patērētais alkohola apjoms. </w:t>
      </w:r>
    </w:p>
    <w:p w14:paraId="73BBAF96" w14:textId="55878DB5" w:rsidR="00FB0EAE" w:rsidRPr="00AF3E8F" w:rsidRDefault="00FB0EAE" w:rsidP="00995AE2">
      <w:pPr>
        <w:pStyle w:val="NormalWeb"/>
        <w:shd w:val="clear" w:color="auto" w:fill="FFFFFF"/>
        <w:spacing w:before="0" w:beforeAutospacing="0" w:after="0" w:afterAutospacing="0"/>
        <w:ind w:firstLine="720"/>
        <w:rPr>
          <w:sz w:val="28"/>
          <w:szCs w:val="28"/>
          <w:lang w:val="lv-LV"/>
        </w:rPr>
      </w:pPr>
      <w:r w:rsidRPr="00AF3E8F">
        <w:rPr>
          <w:sz w:val="28"/>
          <w:szCs w:val="28"/>
          <w:lang w:val="lv-LV"/>
        </w:rPr>
        <w:lastRenderedPageBreak/>
        <w:t>Lai risinātu identificētās problēmas, tika izvirzīts mērķis</w:t>
      </w:r>
      <w:r w:rsidR="00995AE2" w:rsidRPr="00AF3E8F">
        <w:rPr>
          <w:sz w:val="28"/>
          <w:szCs w:val="28"/>
          <w:lang w:val="lv-LV"/>
        </w:rPr>
        <w:t xml:space="preserve"> </w:t>
      </w:r>
      <w:r w:rsidRPr="00AF3E8F">
        <w:rPr>
          <w:sz w:val="28"/>
          <w:szCs w:val="28"/>
          <w:lang w:val="lv-LV"/>
        </w:rPr>
        <w:t xml:space="preserve">- </w:t>
      </w:r>
      <w:r w:rsidR="00995AE2" w:rsidRPr="00AF3E8F">
        <w:rPr>
          <w:sz w:val="28"/>
          <w:szCs w:val="28"/>
          <w:lang w:val="lv-LV"/>
        </w:rPr>
        <w:t xml:space="preserve">samazināt alkohola nodarīto kaitējumu sabiedrības veselībai, ierobežojot alkoholisko dzērienu lietošanas izplatību un radītās sekas, vienlaikus uzlabojot alkohola atkarības ārstēšanas un rehabilitācijas pakalpojumus. </w:t>
      </w:r>
      <w:r w:rsidRPr="00AF3E8F">
        <w:rPr>
          <w:sz w:val="28"/>
          <w:szCs w:val="28"/>
          <w:lang w:val="lv-LV"/>
        </w:rPr>
        <w:t xml:space="preserve">Atbilstoši tam, uzdevumi Plānā tika strukturēti, balstoties uz četriem rīcības virzieniem: </w:t>
      </w:r>
    </w:p>
    <w:p w14:paraId="777264C5" w14:textId="3E51F864" w:rsidR="00995AE2" w:rsidRPr="00AF3E8F" w:rsidRDefault="00995AE2" w:rsidP="009134EF">
      <w:pPr>
        <w:pStyle w:val="ListParagraph"/>
        <w:numPr>
          <w:ilvl w:val="0"/>
          <w:numId w:val="3"/>
        </w:numPr>
        <w:spacing w:after="0"/>
        <w:rPr>
          <w:rFonts w:ascii="Times New Roman" w:hAnsi="Times New Roman"/>
          <w:sz w:val="28"/>
          <w:szCs w:val="28"/>
        </w:rPr>
      </w:pPr>
      <w:proofErr w:type="spellStart"/>
      <w:r w:rsidRPr="00AF3E8F">
        <w:rPr>
          <w:rFonts w:ascii="Times New Roman" w:hAnsi="Times New Roman"/>
          <w:sz w:val="28"/>
          <w:szCs w:val="28"/>
        </w:rPr>
        <w:t>Alkoholisko</w:t>
      </w:r>
      <w:proofErr w:type="spellEnd"/>
      <w:r w:rsidRPr="00AF3E8F">
        <w:rPr>
          <w:rFonts w:ascii="Times New Roman" w:hAnsi="Times New Roman"/>
          <w:sz w:val="28"/>
          <w:szCs w:val="28"/>
        </w:rPr>
        <w:t xml:space="preserve"> </w:t>
      </w:r>
      <w:proofErr w:type="spellStart"/>
      <w:r w:rsidRPr="00AF3E8F">
        <w:rPr>
          <w:rFonts w:ascii="Times New Roman" w:hAnsi="Times New Roman"/>
          <w:sz w:val="28"/>
          <w:szCs w:val="28"/>
        </w:rPr>
        <w:t>dzērienu</w:t>
      </w:r>
      <w:proofErr w:type="spellEnd"/>
      <w:r w:rsidRPr="00AF3E8F">
        <w:rPr>
          <w:rFonts w:ascii="Times New Roman" w:hAnsi="Times New Roman"/>
          <w:sz w:val="28"/>
          <w:szCs w:val="28"/>
        </w:rPr>
        <w:t xml:space="preserve"> </w:t>
      </w:r>
      <w:proofErr w:type="spellStart"/>
      <w:r w:rsidRPr="00AF3E8F">
        <w:rPr>
          <w:rFonts w:ascii="Times New Roman" w:hAnsi="Times New Roman"/>
          <w:sz w:val="28"/>
          <w:szCs w:val="28"/>
        </w:rPr>
        <w:t>pieejamības</w:t>
      </w:r>
      <w:proofErr w:type="spellEnd"/>
      <w:r w:rsidRPr="00AF3E8F">
        <w:rPr>
          <w:rFonts w:ascii="Times New Roman" w:hAnsi="Times New Roman"/>
          <w:sz w:val="28"/>
          <w:szCs w:val="28"/>
        </w:rPr>
        <w:t xml:space="preserve"> </w:t>
      </w:r>
      <w:proofErr w:type="spellStart"/>
      <w:proofErr w:type="gramStart"/>
      <w:r w:rsidRPr="00AF3E8F">
        <w:rPr>
          <w:rFonts w:ascii="Times New Roman" w:hAnsi="Times New Roman"/>
          <w:sz w:val="28"/>
          <w:szCs w:val="28"/>
        </w:rPr>
        <w:t>samazināšana</w:t>
      </w:r>
      <w:proofErr w:type="spellEnd"/>
      <w:r w:rsidRPr="00AF3E8F">
        <w:rPr>
          <w:rFonts w:ascii="Times New Roman" w:hAnsi="Times New Roman"/>
          <w:sz w:val="28"/>
          <w:szCs w:val="28"/>
        </w:rPr>
        <w:t>;</w:t>
      </w:r>
      <w:proofErr w:type="gramEnd"/>
    </w:p>
    <w:p w14:paraId="21A33074" w14:textId="69B2EF4A" w:rsidR="00995AE2" w:rsidRPr="00AF3E8F" w:rsidRDefault="00995AE2" w:rsidP="009134EF">
      <w:pPr>
        <w:pStyle w:val="ListParagraph"/>
        <w:numPr>
          <w:ilvl w:val="0"/>
          <w:numId w:val="3"/>
        </w:numPr>
        <w:spacing w:after="0"/>
        <w:rPr>
          <w:rFonts w:ascii="Times New Roman" w:hAnsi="Times New Roman"/>
          <w:sz w:val="28"/>
          <w:szCs w:val="28"/>
          <w:lang w:val="fi-FI"/>
        </w:rPr>
      </w:pPr>
      <w:r w:rsidRPr="00AF3E8F">
        <w:rPr>
          <w:rFonts w:ascii="Times New Roman" w:hAnsi="Times New Roman"/>
          <w:sz w:val="28"/>
          <w:szCs w:val="28"/>
          <w:lang w:val="fi-FI"/>
        </w:rPr>
        <w:t>Alkoholisko dzērienu mārketinga ierobežošana un cenu politika;</w:t>
      </w:r>
    </w:p>
    <w:p w14:paraId="2341A7B9" w14:textId="1092D75B" w:rsidR="00995AE2" w:rsidRPr="00AF3E8F" w:rsidRDefault="00995AE2" w:rsidP="009134EF">
      <w:pPr>
        <w:pStyle w:val="ListParagraph"/>
        <w:numPr>
          <w:ilvl w:val="0"/>
          <w:numId w:val="3"/>
        </w:numPr>
        <w:spacing w:after="0"/>
        <w:rPr>
          <w:rFonts w:ascii="Times New Roman" w:hAnsi="Times New Roman"/>
          <w:sz w:val="28"/>
          <w:szCs w:val="28"/>
          <w:lang w:val="fi-FI"/>
        </w:rPr>
      </w:pPr>
      <w:r w:rsidRPr="00AF3E8F">
        <w:rPr>
          <w:rFonts w:ascii="Times New Roman" w:hAnsi="Times New Roman"/>
          <w:sz w:val="28"/>
          <w:szCs w:val="28"/>
          <w:lang w:val="fi-FI"/>
        </w:rPr>
        <w:t>Alkoholisko dzērienu lietošanas un tā radīto seku indikatorrādītāju monitorings un pētījumi;</w:t>
      </w:r>
    </w:p>
    <w:p w14:paraId="6866D6C2" w14:textId="2F88AB6A" w:rsidR="00995AE2" w:rsidRPr="00AF3E8F" w:rsidRDefault="00995AE2" w:rsidP="009134EF">
      <w:pPr>
        <w:pStyle w:val="ListParagraph"/>
        <w:numPr>
          <w:ilvl w:val="0"/>
          <w:numId w:val="3"/>
        </w:numPr>
        <w:spacing w:after="0"/>
        <w:rPr>
          <w:rFonts w:ascii="Times New Roman" w:hAnsi="Times New Roman"/>
          <w:sz w:val="28"/>
          <w:szCs w:val="28"/>
          <w:lang w:val="fi-FI"/>
        </w:rPr>
      </w:pPr>
      <w:r w:rsidRPr="00AF3E8F">
        <w:rPr>
          <w:rFonts w:ascii="Times New Roman" w:hAnsi="Times New Roman"/>
          <w:sz w:val="28"/>
          <w:szCs w:val="28"/>
          <w:lang w:val="fi-FI"/>
        </w:rPr>
        <w:t>Alkohola atkarības ārstēšana un rehabilitācija.</w:t>
      </w:r>
    </w:p>
    <w:p w14:paraId="77EC9E18" w14:textId="77777777" w:rsidR="008E1CAF" w:rsidRPr="00AF3E8F" w:rsidRDefault="008E1CAF" w:rsidP="008E1CAF">
      <w:pPr>
        <w:pStyle w:val="NormalWeb"/>
        <w:shd w:val="clear" w:color="auto" w:fill="FFFFFF"/>
        <w:spacing w:before="0" w:beforeAutospacing="0" w:after="0" w:afterAutospacing="0"/>
        <w:ind w:firstLine="360"/>
        <w:rPr>
          <w:sz w:val="28"/>
          <w:szCs w:val="28"/>
          <w:lang w:val="lv-LV"/>
        </w:rPr>
      </w:pPr>
      <w:r w:rsidRPr="00AF3E8F">
        <w:rPr>
          <w:sz w:val="28"/>
          <w:szCs w:val="28"/>
          <w:lang w:val="lv-LV"/>
        </w:rPr>
        <w:t xml:space="preserve">Jāatzīmē, ka Plāna īstenošanas laikā tika ieviesti Covid-19 pandēmiju ierobežojoši pasākumi, kas ietekmēja Plāna izpildi, novirzot resursus un finansējumu ārkārtas situācijas brīža prioritāriem pasākumiem, kā arī kavēja sabiedrības informēšanas pasākumu klātienes norisi. </w:t>
      </w:r>
    </w:p>
    <w:p w14:paraId="199B5352" w14:textId="3299E65E" w:rsidR="001440CF" w:rsidRPr="00CE7922" w:rsidRDefault="00FB0EAE" w:rsidP="006209F5">
      <w:pPr>
        <w:pStyle w:val="NormalWeb"/>
        <w:shd w:val="clear" w:color="auto" w:fill="FFFFFF"/>
        <w:spacing w:before="0" w:beforeAutospacing="0" w:after="0" w:afterAutospacing="0"/>
        <w:ind w:firstLine="360"/>
        <w:rPr>
          <w:szCs w:val="28"/>
          <w:lang w:val="lv-LV"/>
        </w:rPr>
      </w:pPr>
      <w:r w:rsidRPr="00AF3E8F">
        <w:rPr>
          <w:sz w:val="28"/>
          <w:szCs w:val="28"/>
          <w:lang w:val="lv-LV"/>
        </w:rPr>
        <w:t xml:space="preserve">Atbilstoši rīkojuma </w:t>
      </w:r>
      <w:r w:rsidR="00995AE2" w:rsidRPr="00AF3E8F">
        <w:rPr>
          <w:sz w:val="28"/>
          <w:szCs w:val="28"/>
          <w:lang w:val="lv-LV"/>
        </w:rPr>
        <w:t>5</w:t>
      </w:r>
      <w:r w:rsidRPr="00AF3E8F">
        <w:rPr>
          <w:sz w:val="28"/>
          <w:szCs w:val="28"/>
          <w:lang w:val="lv-LV"/>
        </w:rPr>
        <w:t xml:space="preserve">. punktam, Veselības ministrija </w:t>
      </w:r>
      <w:r w:rsidR="006F0682" w:rsidRPr="00AF3E8F">
        <w:rPr>
          <w:sz w:val="28"/>
          <w:szCs w:val="28"/>
          <w:lang w:val="lv-LV"/>
        </w:rPr>
        <w:t xml:space="preserve">(turpmāk – VM) </w:t>
      </w:r>
      <w:r w:rsidRPr="00AF3E8F">
        <w:rPr>
          <w:sz w:val="28"/>
          <w:szCs w:val="28"/>
          <w:lang w:val="lv-LV"/>
        </w:rPr>
        <w:t>ir sagatavojusi informatīvo ziņojumu par Plāna izpildi</w:t>
      </w:r>
      <w:r w:rsidR="00CE7922" w:rsidRPr="00AF3E8F">
        <w:rPr>
          <w:sz w:val="28"/>
          <w:szCs w:val="28"/>
          <w:lang w:val="lv-LV"/>
        </w:rPr>
        <w:t>.</w:t>
      </w:r>
      <w:r w:rsidR="00CE7922">
        <w:rPr>
          <w:szCs w:val="28"/>
          <w:lang w:val="lv-LV"/>
        </w:rPr>
        <w:t xml:space="preserve"> </w:t>
      </w:r>
    </w:p>
    <w:p w14:paraId="25245630" w14:textId="6A9D578E" w:rsidR="00705A16" w:rsidRPr="00AF3E8F" w:rsidRDefault="003343D8" w:rsidP="00AF3E8F">
      <w:pPr>
        <w:pStyle w:val="Heading1"/>
      </w:pPr>
      <w:bookmarkStart w:id="6" w:name="_Toc145414466"/>
      <w:r w:rsidRPr="0091412D">
        <w:lastRenderedPageBreak/>
        <w:t>Plāna mērķu un rezultatīvo rādītāju izpilde</w:t>
      </w:r>
      <w:r w:rsidR="00DA24DE" w:rsidRPr="0091412D">
        <w:t xml:space="preserve"> </w:t>
      </w:r>
      <w:r w:rsidR="007712AE" w:rsidRPr="0091412D">
        <w:t>2020.-2022</w:t>
      </w:r>
      <w:r w:rsidR="00DA24DE" w:rsidRPr="0091412D">
        <w:t>. gadā</w:t>
      </w:r>
      <w:bookmarkEnd w:id="6"/>
    </w:p>
    <w:p w14:paraId="0069FDE6" w14:textId="77777777" w:rsidR="00CE7922" w:rsidRDefault="00CE7922">
      <w:pPr>
        <w:rPr>
          <w:rFonts w:cs="Arial Unicode MS"/>
          <w:b/>
          <w:bCs/>
          <w:kern w:val="32"/>
          <w:lang w:bidi="my-MM"/>
        </w:rPr>
      </w:pPr>
    </w:p>
    <w:tbl>
      <w:tblPr>
        <w:tblStyle w:val="TableGrid1"/>
        <w:tblW w:w="10916" w:type="dxa"/>
        <w:tblInd w:w="-998" w:type="dxa"/>
        <w:tblLook w:val="04A0" w:firstRow="1" w:lastRow="0" w:firstColumn="1" w:lastColumn="0" w:noHBand="0" w:noVBand="1"/>
      </w:tblPr>
      <w:tblGrid>
        <w:gridCol w:w="4227"/>
        <w:gridCol w:w="1255"/>
        <w:gridCol w:w="1070"/>
        <w:gridCol w:w="1120"/>
        <w:gridCol w:w="972"/>
        <w:gridCol w:w="1175"/>
        <w:gridCol w:w="1097"/>
      </w:tblGrid>
      <w:tr w:rsidR="00502C7D" w:rsidRPr="00AF3E8F" w14:paraId="2259D44A" w14:textId="77777777" w:rsidTr="00502C7D">
        <w:trPr>
          <w:trHeight w:val="536"/>
        </w:trPr>
        <w:tc>
          <w:tcPr>
            <w:tcW w:w="4395" w:type="dxa"/>
            <w:vMerge w:val="restart"/>
            <w:vAlign w:val="center"/>
            <w:hideMark/>
          </w:tcPr>
          <w:p w14:paraId="4072ADA7" w14:textId="77777777" w:rsidR="00B4637D" w:rsidRPr="00AF3E8F" w:rsidRDefault="00B4637D" w:rsidP="00B4637D">
            <w:pPr>
              <w:jc w:val="center"/>
              <w:rPr>
                <w:b/>
                <w:bCs/>
                <w:sz w:val="28"/>
                <w:szCs w:val="28"/>
                <w:lang w:eastAsia="lv-LV"/>
              </w:rPr>
            </w:pPr>
            <w:r w:rsidRPr="00AF3E8F">
              <w:rPr>
                <w:b/>
                <w:bCs/>
                <w:sz w:val="28"/>
                <w:szCs w:val="28"/>
                <w:lang w:eastAsia="lv-LV"/>
              </w:rPr>
              <w:t>Rezultatīvie rādītāji</w:t>
            </w:r>
          </w:p>
        </w:tc>
        <w:tc>
          <w:tcPr>
            <w:tcW w:w="1300" w:type="dxa"/>
            <w:vAlign w:val="center"/>
            <w:hideMark/>
          </w:tcPr>
          <w:p w14:paraId="0A7CBD8F" w14:textId="77777777" w:rsidR="00B4637D" w:rsidRPr="00AF3E8F" w:rsidRDefault="00B4637D" w:rsidP="00B4637D">
            <w:pPr>
              <w:jc w:val="center"/>
              <w:rPr>
                <w:b/>
                <w:bCs/>
                <w:sz w:val="28"/>
                <w:szCs w:val="28"/>
                <w:lang w:eastAsia="lv-LV"/>
              </w:rPr>
            </w:pPr>
            <w:r w:rsidRPr="00AF3E8F">
              <w:rPr>
                <w:b/>
                <w:bCs/>
                <w:sz w:val="28"/>
                <w:szCs w:val="28"/>
                <w:lang w:eastAsia="lv-LV"/>
              </w:rPr>
              <w:t>2018</w:t>
            </w:r>
          </w:p>
        </w:tc>
        <w:tc>
          <w:tcPr>
            <w:tcW w:w="1110" w:type="dxa"/>
            <w:vAlign w:val="center"/>
            <w:hideMark/>
          </w:tcPr>
          <w:p w14:paraId="6E80BAEA" w14:textId="77777777" w:rsidR="00B4637D" w:rsidRPr="00AF3E8F" w:rsidRDefault="00B4637D" w:rsidP="00B4637D">
            <w:pPr>
              <w:jc w:val="center"/>
              <w:rPr>
                <w:b/>
                <w:bCs/>
                <w:sz w:val="28"/>
                <w:szCs w:val="28"/>
                <w:lang w:eastAsia="lv-LV"/>
              </w:rPr>
            </w:pPr>
            <w:r w:rsidRPr="00AF3E8F">
              <w:rPr>
                <w:b/>
                <w:bCs/>
                <w:sz w:val="28"/>
                <w:szCs w:val="28"/>
                <w:lang w:eastAsia="lv-LV"/>
              </w:rPr>
              <w:t>2019</w:t>
            </w:r>
          </w:p>
        </w:tc>
        <w:tc>
          <w:tcPr>
            <w:tcW w:w="803" w:type="dxa"/>
            <w:vAlign w:val="center"/>
            <w:hideMark/>
          </w:tcPr>
          <w:p w14:paraId="5B8F840A" w14:textId="77777777" w:rsidR="00B4637D" w:rsidRPr="00AF3E8F" w:rsidRDefault="00B4637D" w:rsidP="00B4637D">
            <w:pPr>
              <w:jc w:val="center"/>
              <w:rPr>
                <w:b/>
                <w:bCs/>
                <w:sz w:val="28"/>
                <w:szCs w:val="28"/>
                <w:lang w:eastAsia="lv-LV"/>
              </w:rPr>
            </w:pPr>
            <w:r w:rsidRPr="00AF3E8F">
              <w:rPr>
                <w:b/>
                <w:bCs/>
                <w:sz w:val="28"/>
                <w:szCs w:val="28"/>
                <w:lang w:eastAsia="lv-LV"/>
              </w:rPr>
              <w:t>2020</w:t>
            </w:r>
          </w:p>
        </w:tc>
        <w:tc>
          <w:tcPr>
            <w:tcW w:w="998" w:type="dxa"/>
            <w:vAlign w:val="center"/>
            <w:hideMark/>
          </w:tcPr>
          <w:p w14:paraId="2BC9562A" w14:textId="77777777" w:rsidR="00B4637D" w:rsidRPr="00AF3E8F" w:rsidRDefault="00B4637D" w:rsidP="00B4637D">
            <w:pPr>
              <w:jc w:val="center"/>
              <w:rPr>
                <w:b/>
                <w:bCs/>
                <w:sz w:val="28"/>
                <w:szCs w:val="28"/>
                <w:lang w:eastAsia="lv-LV"/>
              </w:rPr>
            </w:pPr>
            <w:r w:rsidRPr="00AF3E8F">
              <w:rPr>
                <w:b/>
                <w:bCs/>
                <w:sz w:val="28"/>
                <w:szCs w:val="28"/>
                <w:lang w:eastAsia="lv-LV"/>
              </w:rPr>
              <w:t>2021</w:t>
            </w:r>
          </w:p>
        </w:tc>
        <w:tc>
          <w:tcPr>
            <w:tcW w:w="1176" w:type="dxa"/>
            <w:vAlign w:val="center"/>
            <w:hideMark/>
          </w:tcPr>
          <w:p w14:paraId="65FB5DA0" w14:textId="77777777" w:rsidR="00B4637D" w:rsidRPr="00AF3E8F" w:rsidRDefault="00B4637D" w:rsidP="00B4637D">
            <w:pPr>
              <w:jc w:val="center"/>
              <w:rPr>
                <w:b/>
                <w:bCs/>
                <w:sz w:val="28"/>
                <w:szCs w:val="28"/>
                <w:lang w:eastAsia="lv-LV"/>
              </w:rPr>
            </w:pPr>
            <w:r w:rsidRPr="00AF3E8F">
              <w:rPr>
                <w:b/>
                <w:bCs/>
                <w:sz w:val="28"/>
                <w:szCs w:val="28"/>
                <w:lang w:eastAsia="lv-LV"/>
              </w:rPr>
              <w:t>2022</w:t>
            </w:r>
          </w:p>
        </w:tc>
        <w:tc>
          <w:tcPr>
            <w:tcW w:w="1134" w:type="dxa"/>
            <w:vAlign w:val="center"/>
            <w:hideMark/>
          </w:tcPr>
          <w:p w14:paraId="7743B131" w14:textId="77777777" w:rsidR="00B4637D" w:rsidRPr="00AF3E8F" w:rsidRDefault="00B4637D" w:rsidP="00B4637D">
            <w:pPr>
              <w:jc w:val="center"/>
              <w:rPr>
                <w:b/>
                <w:bCs/>
                <w:sz w:val="28"/>
                <w:szCs w:val="28"/>
                <w:lang w:eastAsia="lv-LV"/>
              </w:rPr>
            </w:pPr>
            <w:r w:rsidRPr="00AF3E8F">
              <w:rPr>
                <w:b/>
                <w:bCs/>
                <w:sz w:val="28"/>
                <w:szCs w:val="28"/>
                <w:lang w:eastAsia="lv-LV"/>
              </w:rPr>
              <w:t>2022</w:t>
            </w:r>
          </w:p>
        </w:tc>
      </w:tr>
      <w:tr w:rsidR="00B4637D" w:rsidRPr="00AF3E8F" w14:paraId="6409F521" w14:textId="77777777" w:rsidTr="00502C7D">
        <w:trPr>
          <w:trHeight w:val="536"/>
        </w:trPr>
        <w:tc>
          <w:tcPr>
            <w:tcW w:w="4395" w:type="dxa"/>
            <w:vMerge/>
            <w:hideMark/>
          </w:tcPr>
          <w:p w14:paraId="6B31DB3E" w14:textId="77777777" w:rsidR="00B4637D" w:rsidRPr="00AF3E8F" w:rsidRDefault="00B4637D" w:rsidP="00B4637D">
            <w:pPr>
              <w:jc w:val="left"/>
              <w:rPr>
                <w:sz w:val="28"/>
                <w:szCs w:val="28"/>
                <w:lang w:eastAsia="lv-LV"/>
              </w:rPr>
            </w:pPr>
          </w:p>
        </w:tc>
        <w:tc>
          <w:tcPr>
            <w:tcW w:w="1300" w:type="dxa"/>
            <w:vAlign w:val="center"/>
            <w:hideMark/>
          </w:tcPr>
          <w:p w14:paraId="72B4DAD9" w14:textId="55AA9657" w:rsidR="00B4637D" w:rsidRPr="00AF3E8F" w:rsidRDefault="00B4637D" w:rsidP="00B4637D">
            <w:pPr>
              <w:jc w:val="center"/>
              <w:rPr>
                <w:sz w:val="28"/>
                <w:szCs w:val="28"/>
                <w:lang w:eastAsia="lv-LV"/>
              </w:rPr>
            </w:pPr>
            <w:r w:rsidRPr="00AF3E8F">
              <w:rPr>
                <w:sz w:val="28"/>
                <w:szCs w:val="28"/>
                <w:lang w:eastAsia="lv-LV"/>
              </w:rPr>
              <w:t>(bāze)</w:t>
            </w:r>
          </w:p>
        </w:tc>
        <w:tc>
          <w:tcPr>
            <w:tcW w:w="4087" w:type="dxa"/>
            <w:gridSpan w:val="4"/>
            <w:vAlign w:val="center"/>
            <w:hideMark/>
          </w:tcPr>
          <w:p w14:paraId="661F8E87" w14:textId="0B3D6D2B" w:rsidR="00B4637D" w:rsidRPr="00AF3E8F" w:rsidRDefault="00B4637D" w:rsidP="00B4637D">
            <w:pPr>
              <w:jc w:val="center"/>
              <w:rPr>
                <w:sz w:val="28"/>
                <w:szCs w:val="28"/>
                <w:lang w:eastAsia="lv-LV"/>
              </w:rPr>
            </w:pPr>
            <w:r w:rsidRPr="00AF3E8F">
              <w:rPr>
                <w:sz w:val="28"/>
                <w:szCs w:val="28"/>
                <w:lang w:eastAsia="lv-LV"/>
              </w:rPr>
              <w:t>Izpilde</w:t>
            </w:r>
          </w:p>
        </w:tc>
        <w:tc>
          <w:tcPr>
            <w:tcW w:w="1134" w:type="dxa"/>
            <w:vAlign w:val="center"/>
            <w:hideMark/>
          </w:tcPr>
          <w:p w14:paraId="63ABC87A" w14:textId="77777777" w:rsidR="00B4637D" w:rsidRPr="00AF3E8F" w:rsidRDefault="00B4637D" w:rsidP="00B4637D">
            <w:pPr>
              <w:jc w:val="center"/>
              <w:rPr>
                <w:sz w:val="28"/>
                <w:szCs w:val="28"/>
                <w:lang w:eastAsia="lv-LV"/>
              </w:rPr>
            </w:pPr>
            <w:r w:rsidRPr="00AF3E8F">
              <w:rPr>
                <w:sz w:val="28"/>
                <w:szCs w:val="28"/>
                <w:lang w:eastAsia="lv-LV"/>
              </w:rPr>
              <w:t>Plāns</w:t>
            </w:r>
          </w:p>
        </w:tc>
      </w:tr>
      <w:tr w:rsidR="00502C7D" w:rsidRPr="00AF3E8F" w14:paraId="14B99363" w14:textId="77777777" w:rsidTr="00502C7D">
        <w:trPr>
          <w:trHeight w:val="2071"/>
        </w:trPr>
        <w:tc>
          <w:tcPr>
            <w:tcW w:w="4395" w:type="dxa"/>
            <w:hideMark/>
          </w:tcPr>
          <w:p w14:paraId="36167192" w14:textId="77777777" w:rsidR="00B4637D" w:rsidRPr="00AF3E8F" w:rsidRDefault="00B4637D" w:rsidP="00B4637D">
            <w:pPr>
              <w:jc w:val="left"/>
              <w:rPr>
                <w:sz w:val="28"/>
                <w:szCs w:val="28"/>
                <w:lang w:eastAsia="lv-LV"/>
              </w:rPr>
            </w:pPr>
            <w:r w:rsidRPr="00AF3E8F">
              <w:rPr>
                <w:sz w:val="28"/>
                <w:szCs w:val="28"/>
                <w:lang w:eastAsia="lv-LV"/>
              </w:rPr>
              <w:t>Reģistrētā absolūtā alkohola patēriņš litros uz vienu 15 gadus vecu un vecāku iedzīvotāju, neieskaitot tūristu absolūtā alkohola patēriņu: 2018. gadā - 11,00 litri, 2022. gads - 10,6 litri</w:t>
            </w:r>
          </w:p>
          <w:p w14:paraId="767C7405" w14:textId="77777777" w:rsidR="00B4637D" w:rsidRPr="00AF3E8F" w:rsidRDefault="00B4637D" w:rsidP="00B4637D">
            <w:pPr>
              <w:jc w:val="left"/>
              <w:rPr>
                <w:sz w:val="28"/>
                <w:szCs w:val="28"/>
                <w:lang w:eastAsia="lv-LV"/>
              </w:rPr>
            </w:pPr>
          </w:p>
          <w:p w14:paraId="6D0DE21B" w14:textId="4FCD4D57" w:rsidR="00B4637D" w:rsidRPr="00AF3E8F" w:rsidRDefault="00B4637D" w:rsidP="00B4637D">
            <w:pPr>
              <w:jc w:val="left"/>
              <w:rPr>
                <w:sz w:val="28"/>
                <w:szCs w:val="28"/>
                <w:lang w:eastAsia="lv-LV"/>
              </w:rPr>
            </w:pPr>
          </w:p>
        </w:tc>
        <w:tc>
          <w:tcPr>
            <w:tcW w:w="1300" w:type="dxa"/>
            <w:vAlign w:val="center"/>
            <w:hideMark/>
          </w:tcPr>
          <w:p w14:paraId="48A80DF5" w14:textId="0C565E60" w:rsidR="00B4637D" w:rsidRPr="00AF3E8F" w:rsidRDefault="00B4637D" w:rsidP="00B4637D">
            <w:pPr>
              <w:jc w:val="center"/>
              <w:rPr>
                <w:sz w:val="28"/>
                <w:szCs w:val="28"/>
                <w:lang w:eastAsia="lv-LV"/>
              </w:rPr>
            </w:pPr>
            <w:bookmarkStart w:id="7" w:name="RANGE!B6"/>
            <w:r w:rsidRPr="00AF3E8F">
              <w:rPr>
                <w:sz w:val="28"/>
                <w:szCs w:val="28"/>
                <w:lang w:eastAsia="lv-LV"/>
              </w:rPr>
              <w:t>11,0 l</w:t>
            </w:r>
            <w:bookmarkEnd w:id="7"/>
            <w:r w:rsidRPr="00AF3E8F">
              <w:rPr>
                <w:rStyle w:val="FootnoteReference"/>
                <w:sz w:val="28"/>
                <w:szCs w:val="28"/>
                <w:lang w:eastAsia="lv-LV"/>
              </w:rPr>
              <w:footnoteReference w:id="5"/>
            </w:r>
          </w:p>
        </w:tc>
        <w:tc>
          <w:tcPr>
            <w:tcW w:w="1110" w:type="dxa"/>
            <w:vAlign w:val="center"/>
            <w:hideMark/>
          </w:tcPr>
          <w:p w14:paraId="722C5C6C" w14:textId="1A79E795" w:rsidR="00B4637D" w:rsidRPr="00AF3E8F" w:rsidRDefault="00B4637D" w:rsidP="00B4637D">
            <w:pPr>
              <w:jc w:val="center"/>
              <w:rPr>
                <w:sz w:val="28"/>
                <w:szCs w:val="28"/>
                <w:lang w:eastAsia="lv-LV"/>
              </w:rPr>
            </w:pPr>
            <w:bookmarkStart w:id="8" w:name="RANGE!C6"/>
            <w:r w:rsidRPr="00AF3E8F">
              <w:rPr>
                <w:sz w:val="28"/>
                <w:szCs w:val="28"/>
                <w:lang w:eastAsia="lv-LV"/>
              </w:rPr>
              <w:t>11,6 l</w:t>
            </w:r>
            <w:bookmarkEnd w:id="8"/>
            <w:r w:rsidRPr="00AF3E8F">
              <w:rPr>
                <w:rStyle w:val="FootnoteReference"/>
                <w:sz w:val="28"/>
                <w:szCs w:val="28"/>
                <w:lang w:eastAsia="lv-LV"/>
              </w:rPr>
              <w:footnoteReference w:id="6"/>
            </w:r>
          </w:p>
        </w:tc>
        <w:tc>
          <w:tcPr>
            <w:tcW w:w="803" w:type="dxa"/>
            <w:vAlign w:val="center"/>
            <w:hideMark/>
          </w:tcPr>
          <w:p w14:paraId="2AE29512" w14:textId="124E9AA6" w:rsidR="00B4637D" w:rsidRPr="00AF3E8F" w:rsidRDefault="00B4637D" w:rsidP="00B4637D">
            <w:pPr>
              <w:jc w:val="center"/>
              <w:rPr>
                <w:sz w:val="28"/>
                <w:szCs w:val="28"/>
                <w:lang w:eastAsia="lv-LV"/>
              </w:rPr>
            </w:pPr>
            <w:bookmarkStart w:id="9" w:name="RANGE!E6"/>
            <w:r w:rsidRPr="00AF3E8F">
              <w:rPr>
                <w:sz w:val="28"/>
                <w:szCs w:val="28"/>
                <w:lang w:eastAsia="lv-LV"/>
              </w:rPr>
              <w:t>12,1 l</w:t>
            </w:r>
            <w:bookmarkEnd w:id="9"/>
            <w:r w:rsidRPr="00AF3E8F">
              <w:rPr>
                <w:rStyle w:val="FootnoteReference"/>
                <w:sz w:val="28"/>
                <w:szCs w:val="28"/>
                <w:lang w:eastAsia="lv-LV"/>
              </w:rPr>
              <w:footnoteReference w:id="7"/>
            </w:r>
          </w:p>
        </w:tc>
        <w:tc>
          <w:tcPr>
            <w:tcW w:w="998" w:type="dxa"/>
            <w:vAlign w:val="center"/>
            <w:hideMark/>
          </w:tcPr>
          <w:p w14:paraId="517D9480" w14:textId="1EF221AC" w:rsidR="00B4637D" w:rsidRPr="00AF3E8F" w:rsidRDefault="00B4637D" w:rsidP="00B4637D">
            <w:pPr>
              <w:jc w:val="center"/>
              <w:rPr>
                <w:sz w:val="28"/>
                <w:szCs w:val="28"/>
                <w:lang w:eastAsia="lv-LV"/>
              </w:rPr>
            </w:pPr>
            <w:bookmarkStart w:id="10" w:name="RANGE!F6"/>
            <w:r w:rsidRPr="00AF3E8F">
              <w:rPr>
                <w:sz w:val="28"/>
                <w:szCs w:val="28"/>
                <w:lang w:eastAsia="lv-LV"/>
              </w:rPr>
              <w:t>12,2 l</w:t>
            </w:r>
            <w:bookmarkEnd w:id="10"/>
            <w:r w:rsidRPr="00AF3E8F">
              <w:rPr>
                <w:rStyle w:val="FootnoteReference"/>
                <w:sz w:val="28"/>
                <w:szCs w:val="28"/>
                <w:lang w:eastAsia="lv-LV"/>
              </w:rPr>
              <w:footnoteReference w:id="8"/>
            </w:r>
          </w:p>
        </w:tc>
        <w:tc>
          <w:tcPr>
            <w:tcW w:w="1176" w:type="dxa"/>
            <w:vAlign w:val="center"/>
            <w:hideMark/>
          </w:tcPr>
          <w:p w14:paraId="59B6DED8" w14:textId="154CA3E6" w:rsidR="00B4637D" w:rsidRPr="00AF3E8F" w:rsidRDefault="00EE1937" w:rsidP="00B4637D">
            <w:pPr>
              <w:jc w:val="center"/>
              <w:rPr>
                <w:sz w:val="28"/>
                <w:szCs w:val="28"/>
                <w:lang w:eastAsia="lv-LV"/>
              </w:rPr>
            </w:pPr>
            <w:r w:rsidRPr="00AF3E8F">
              <w:rPr>
                <w:sz w:val="28"/>
                <w:szCs w:val="28"/>
                <w:lang w:eastAsia="lv-LV"/>
              </w:rPr>
              <w:t>-</w:t>
            </w:r>
            <w:r w:rsidRPr="00AF3E8F">
              <w:rPr>
                <w:rStyle w:val="FootnoteReference"/>
                <w:sz w:val="28"/>
                <w:szCs w:val="28"/>
                <w:lang w:eastAsia="lv-LV"/>
              </w:rPr>
              <w:footnoteReference w:id="9"/>
            </w:r>
          </w:p>
        </w:tc>
        <w:tc>
          <w:tcPr>
            <w:tcW w:w="1134" w:type="dxa"/>
            <w:vAlign w:val="center"/>
            <w:hideMark/>
          </w:tcPr>
          <w:p w14:paraId="578FF755" w14:textId="77777777" w:rsidR="00B4637D" w:rsidRPr="00AF3E8F" w:rsidRDefault="00B4637D" w:rsidP="00B4637D">
            <w:pPr>
              <w:jc w:val="center"/>
              <w:rPr>
                <w:b/>
                <w:bCs/>
                <w:sz w:val="28"/>
                <w:szCs w:val="28"/>
                <w:lang w:eastAsia="lv-LV"/>
              </w:rPr>
            </w:pPr>
            <w:r w:rsidRPr="00AF3E8F">
              <w:rPr>
                <w:b/>
                <w:bCs/>
                <w:sz w:val="28"/>
                <w:szCs w:val="28"/>
                <w:lang w:eastAsia="lv-LV"/>
              </w:rPr>
              <w:t>10,6 l</w:t>
            </w:r>
          </w:p>
        </w:tc>
      </w:tr>
      <w:tr w:rsidR="00502C7D" w:rsidRPr="00AF3E8F" w14:paraId="0CE279BD" w14:textId="77777777" w:rsidTr="00502C7D">
        <w:trPr>
          <w:trHeight w:val="536"/>
        </w:trPr>
        <w:tc>
          <w:tcPr>
            <w:tcW w:w="4395" w:type="dxa"/>
            <w:vMerge w:val="restart"/>
            <w:hideMark/>
          </w:tcPr>
          <w:p w14:paraId="2E57EEDE" w14:textId="48BD0E77" w:rsidR="00B4637D" w:rsidRPr="00AF3E8F" w:rsidRDefault="00B4637D" w:rsidP="00B4637D">
            <w:pPr>
              <w:jc w:val="left"/>
              <w:rPr>
                <w:sz w:val="28"/>
                <w:szCs w:val="28"/>
                <w:lang w:eastAsia="lv-LV"/>
              </w:rPr>
            </w:pPr>
            <w:r w:rsidRPr="00AF3E8F">
              <w:rPr>
                <w:sz w:val="28"/>
                <w:szCs w:val="28"/>
                <w:lang w:eastAsia="lv-LV"/>
              </w:rPr>
              <w:t>Pēdējā gada laikā riskanto un pārmērīgo alkohola lietotāju īpatsvars115 (darbspējas vecumā 15-64 gadi): 2018. gadā - 40%, 2022. gadā - 39%</w:t>
            </w:r>
          </w:p>
        </w:tc>
        <w:tc>
          <w:tcPr>
            <w:tcW w:w="1300" w:type="dxa"/>
            <w:vMerge w:val="restart"/>
            <w:vAlign w:val="center"/>
            <w:hideMark/>
          </w:tcPr>
          <w:p w14:paraId="7E73936F" w14:textId="2B7D6DD6" w:rsidR="00B4637D" w:rsidRPr="00AF3E8F" w:rsidRDefault="00B4637D" w:rsidP="00B4637D">
            <w:pPr>
              <w:jc w:val="center"/>
              <w:rPr>
                <w:sz w:val="28"/>
                <w:szCs w:val="28"/>
                <w:lang w:eastAsia="lv-LV"/>
              </w:rPr>
            </w:pPr>
            <w:bookmarkStart w:id="11" w:name="RANGE!B7"/>
            <w:r w:rsidRPr="00AF3E8F">
              <w:rPr>
                <w:sz w:val="28"/>
                <w:szCs w:val="28"/>
                <w:lang w:eastAsia="lv-LV"/>
              </w:rPr>
              <w:t>40%</w:t>
            </w:r>
            <w:bookmarkEnd w:id="11"/>
            <w:r w:rsidRPr="00AF3E8F">
              <w:rPr>
                <w:rStyle w:val="FootnoteReference"/>
                <w:sz w:val="28"/>
                <w:szCs w:val="28"/>
                <w:lang w:eastAsia="lv-LV"/>
              </w:rPr>
              <w:footnoteReference w:id="10"/>
            </w:r>
          </w:p>
        </w:tc>
        <w:tc>
          <w:tcPr>
            <w:tcW w:w="1110" w:type="dxa"/>
            <w:vMerge w:val="restart"/>
            <w:vAlign w:val="center"/>
            <w:hideMark/>
          </w:tcPr>
          <w:p w14:paraId="32EC12E5" w14:textId="4DE6939C" w:rsidR="00B4637D" w:rsidRPr="00AF3E8F" w:rsidRDefault="00EE1937" w:rsidP="00B4637D">
            <w:pPr>
              <w:jc w:val="center"/>
              <w:rPr>
                <w:sz w:val="28"/>
                <w:szCs w:val="28"/>
                <w:lang w:eastAsia="lv-LV"/>
              </w:rPr>
            </w:pPr>
            <w:r w:rsidRPr="00AF3E8F">
              <w:rPr>
                <w:sz w:val="28"/>
                <w:szCs w:val="28"/>
                <w:lang w:eastAsia="lv-LV"/>
              </w:rPr>
              <w:t>-</w:t>
            </w:r>
          </w:p>
        </w:tc>
        <w:tc>
          <w:tcPr>
            <w:tcW w:w="803" w:type="dxa"/>
            <w:vMerge w:val="restart"/>
            <w:vAlign w:val="center"/>
            <w:hideMark/>
          </w:tcPr>
          <w:p w14:paraId="259DA18D" w14:textId="4CA7ADD8" w:rsidR="00B4637D" w:rsidRPr="00AF3E8F" w:rsidRDefault="00B4637D" w:rsidP="00B4637D">
            <w:pPr>
              <w:jc w:val="center"/>
              <w:rPr>
                <w:sz w:val="28"/>
                <w:szCs w:val="28"/>
                <w:lang w:eastAsia="lv-LV"/>
              </w:rPr>
            </w:pPr>
            <w:bookmarkStart w:id="12" w:name="RANGE!E7"/>
            <w:r w:rsidRPr="00AF3E8F">
              <w:rPr>
                <w:sz w:val="28"/>
                <w:szCs w:val="28"/>
                <w:lang w:eastAsia="lv-LV"/>
              </w:rPr>
              <w:t>39,8%</w:t>
            </w:r>
            <w:bookmarkEnd w:id="12"/>
            <w:r w:rsidRPr="00AF3E8F">
              <w:rPr>
                <w:rStyle w:val="FootnoteReference"/>
                <w:sz w:val="28"/>
                <w:szCs w:val="28"/>
                <w:lang w:eastAsia="lv-LV"/>
              </w:rPr>
              <w:footnoteReference w:id="11"/>
            </w:r>
          </w:p>
        </w:tc>
        <w:tc>
          <w:tcPr>
            <w:tcW w:w="998" w:type="dxa"/>
            <w:vMerge w:val="restart"/>
            <w:vAlign w:val="center"/>
            <w:hideMark/>
          </w:tcPr>
          <w:p w14:paraId="2B4B6734" w14:textId="21B9947A" w:rsidR="00B4637D" w:rsidRPr="00AF3E8F" w:rsidRDefault="00EE1937" w:rsidP="00B4637D">
            <w:pPr>
              <w:jc w:val="center"/>
              <w:rPr>
                <w:sz w:val="28"/>
                <w:szCs w:val="28"/>
                <w:lang w:eastAsia="lv-LV"/>
              </w:rPr>
            </w:pPr>
            <w:r w:rsidRPr="00AF3E8F">
              <w:rPr>
                <w:sz w:val="28"/>
                <w:szCs w:val="28"/>
                <w:lang w:eastAsia="lv-LV"/>
              </w:rPr>
              <w:t>-</w:t>
            </w:r>
          </w:p>
        </w:tc>
        <w:tc>
          <w:tcPr>
            <w:tcW w:w="1176" w:type="dxa"/>
            <w:vMerge w:val="restart"/>
            <w:vAlign w:val="center"/>
            <w:hideMark/>
          </w:tcPr>
          <w:p w14:paraId="06C30C96" w14:textId="69325BD3" w:rsidR="00B4637D" w:rsidRPr="00AF3E8F" w:rsidRDefault="00B4637D" w:rsidP="00B4637D">
            <w:pPr>
              <w:jc w:val="center"/>
              <w:rPr>
                <w:b/>
                <w:bCs/>
                <w:sz w:val="28"/>
                <w:szCs w:val="28"/>
                <w:lang w:eastAsia="lv-LV"/>
              </w:rPr>
            </w:pPr>
            <w:bookmarkStart w:id="13" w:name="RANGE!G7"/>
            <w:r w:rsidRPr="00AF3E8F">
              <w:rPr>
                <w:b/>
                <w:bCs/>
                <w:sz w:val="28"/>
                <w:szCs w:val="28"/>
                <w:lang w:eastAsia="lv-LV"/>
              </w:rPr>
              <w:t>38,6%</w:t>
            </w:r>
            <w:bookmarkEnd w:id="13"/>
            <w:r w:rsidRPr="00AF3E8F">
              <w:rPr>
                <w:rStyle w:val="FootnoteReference"/>
                <w:sz w:val="28"/>
                <w:szCs w:val="28"/>
                <w:lang w:eastAsia="lv-LV"/>
              </w:rPr>
              <w:footnoteReference w:id="12"/>
            </w:r>
          </w:p>
        </w:tc>
        <w:tc>
          <w:tcPr>
            <w:tcW w:w="1134" w:type="dxa"/>
            <w:vMerge w:val="restart"/>
            <w:vAlign w:val="center"/>
            <w:hideMark/>
          </w:tcPr>
          <w:p w14:paraId="03C6900B" w14:textId="77777777" w:rsidR="00B4637D" w:rsidRPr="00AF3E8F" w:rsidRDefault="00B4637D" w:rsidP="00B4637D">
            <w:pPr>
              <w:jc w:val="center"/>
              <w:rPr>
                <w:b/>
                <w:bCs/>
                <w:sz w:val="28"/>
                <w:szCs w:val="28"/>
                <w:lang w:eastAsia="lv-LV"/>
              </w:rPr>
            </w:pPr>
            <w:r w:rsidRPr="00AF3E8F">
              <w:rPr>
                <w:b/>
                <w:bCs/>
                <w:sz w:val="28"/>
                <w:szCs w:val="28"/>
                <w:lang w:eastAsia="lv-LV"/>
              </w:rPr>
              <w:t>39%</w:t>
            </w:r>
          </w:p>
        </w:tc>
      </w:tr>
      <w:tr w:rsidR="00502C7D" w:rsidRPr="00AF3E8F" w14:paraId="6240A4F9" w14:textId="77777777" w:rsidTr="00502C7D">
        <w:trPr>
          <w:trHeight w:val="536"/>
        </w:trPr>
        <w:tc>
          <w:tcPr>
            <w:tcW w:w="4395" w:type="dxa"/>
            <w:vMerge/>
            <w:vAlign w:val="center"/>
            <w:hideMark/>
          </w:tcPr>
          <w:p w14:paraId="67650E04" w14:textId="77777777" w:rsidR="00B4637D" w:rsidRPr="00AF3E8F" w:rsidRDefault="00B4637D" w:rsidP="00B4637D">
            <w:pPr>
              <w:jc w:val="center"/>
              <w:rPr>
                <w:sz w:val="28"/>
                <w:szCs w:val="28"/>
                <w:lang w:eastAsia="lv-LV"/>
              </w:rPr>
            </w:pPr>
          </w:p>
        </w:tc>
        <w:tc>
          <w:tcPr>
            <w:tcW w:w="1300" w:type="dxa"/>
            <w:vMerge/>
            <w:vAlign w:val="center"/>
            <w:hideMark/>
          </w:tcPr>
          <w:p w14:paraId="2AD79ECC" w14:textId="77777777" w:rsidR="00B4637D" w:rsidRPr="00AF3E8F" w:rsidRDefault="00B4637D" w:rsidP="00B4637D">
            <w:pPr>
              <w:jc w:val="center"/>
              <w:rPr>
                <w:sz w:val="28"/>
                <w:szCs w:val="28"/>
                <w:lang w:eastAsia="lv-LV"/>
              </w:rPr>
            </w:pPr>
          </w:p>
        </w:tc>
        <w:tc>
          <w:tcPr>
            <w:tcW w:w="1110" w:type="dxa"/>
            <w:vMerge/>
            <w:vAlign w:val="center"/>
            <w:hideMark/>
          </w:tcPr>
          <w:p w14:paraId="2CF3CECE" w14:textId="77777777" w:rsidR="00B4637D" w:rsidRPr="00AF3E8F" w:rsidRDefault="00B4637D" w:rsidP="00B4637D">
            <w:pPr>
              <w:jc w:val="center"/>
              <w:rPr>
                <w:sz w:val="28"/>
                <w:szCs w:val="28"/>
                <w:lang w:eastAsia="lv-LV"/>
              </w:rPr>
            </w:pPr>
          </w:p>
        </w:tc>
        <w:tc>
          <w:tcPr>
            <w:tcW w:w="803" w:type="dxa"/>
            <w:vMerge/>
            <w:vAlign w:val="center"/>
            <w:hideMark/>
          </w:tcPr>
          <w:p w14:paraId="20516E62" w14:textId="77777777" w:rsidR="00B4637D" w:rsidRPr="00AF3E8F" w:rsidRDefault="00B4637D" w:rsidP="00B4637D">
            <w:pPr>
              <w:jc w:val="center"/>
              <w:rPr>
                <w:sz w:val="28"/>
                <w:szCs w:val="28"/>
                <w:lang w:eastAsia="lv-LV"/>
              </w:rPr>
            </w:pPr>
          </w:p>
        </w:tc>
        <w:tc>
          <w:tcPr>
            <w:tcW w:w="998" w:type="dxa"/>
            <w:vMerge/>
            <w:vAlign w:val="center"/>
            <w:hideMark/>
          </w:tcPr>
          <w:p w14:paraId="6F046C42" w14:textId="77777777" w:rsidR="00B4637D" w:rsidRPr="00AF3E8F" w:rsidRDefault="00B4637D" w:rsidP="00B4637D">
            <w:pPr>
              <w:jc w:val="center"/>
              <w:rPr>
                <w:sz w:val="28"/>
                <w:szCs w:val="28"/>
                <w:lang w:eastAsia="lv-LV"/>
              </w:rPr>
            </w:pPr>
          </w:p>
        </w:tc>
        <w:tc>
          <w:tcPr>
            <w:tcW w:w="1176" w:type="dxa"/>
            <w:vMerge/>
            <w:vAlign w:val="center"/>
            <w:hideMark/>
          </w:tcPr>
          <w:p w14:paraId="17BA04D5" w14:textId="77777777" w:rsidR="00B4637D" w:rsidRPr="00AF3E8F" w:rsidRDefault="00B4637D" w:rsidP="00B4637D">
            <w:pPr>
              <w:jc w:val="center"/>
              <w:rPr>
                <w:sz w:val="28"/>
                <w:szCs w:val="28"/>
                <w:lang w:eastAsia="lv-LV"/>
              </w:rPr>
            </w:pPr>
          </w:p>
        </w:tc>
        <w:tc>
          <w:tcPr>
            <w:tcW w:w="1134" w:type="dxa"/>
            <w:vMerge/>
            <w:vAlign w:val="center"/>
            <w:hideMark/>
          </w:tcPr>
          <w:p w14:paraId="565825BC" w14:textId="77777777" w:rsidR="00B4637D" w:rsidRPr="00AF3E8F" w:rsidRDefault="00B4637D" w:rsidP="00B4637D">
            <w:pPr>
              <w:jc w:val="center"/>
              <w:rPr>
                <w:sz w:val="28"/>
                <w:szCs w:val="28"/>
                <w:lang w:eastAsia="lv-LV"/>
              </w:rPr>
            </w:pPr>
          </w:p>
        </w:tc>
      </w:tr>
      <w:tr w:rsidR="00502C7D" w:rsidRPr="00AF3E8F" w14:paraId="533A80AE" w14:textId="77777777" w:rsidTr="00502C7D">
        <w:trPr>
          <w:trHeight w:val="536"/>
        </w:trPr>
        <w:tc>
          <w:tcPr>
            <w:tcW w:w="4395" w:type="dxa"/>
            <w:vMerge/>
            <w:vAlign w:val="center"/>
            <w:hideMark/>
          </w:tcPr>
          <w:p w14:paraId="6505D17A" w14:textId="77777777" w:rsidR="00B4637D" w:rsidRPr="00AF3E8F" w:rsidRDefault="00B4637D" w:rsidP="00B4637D">
            <w:pPr>
              <w:jc w:val="center"/>
              <w:rPr>
                <w:sz w:val="28"/>
                <w:szCs w:val="28"/>
                <w:lang w:eastAsia="lv-LV"/>
              </w:rPr>
            </w:pPr>
          </w:p>
        </w:tc>
        <w:tc>
          <w:tcPr>
            <w:tcW w:w="1300" w:type="dxa"/>
            <w:vMerge/>
            <w:vAlign w:val="center"/>
            <w:hideMark/>
          </w:tcPr>
          <w:p w14:paraId="2B421A2D" w14:textId="77777777" w:rsidR="00B4637D" w:rsidRPr="00AF3E8F" w:rsidRDefault="00B4637D" w:rsidP="00B4637D">
            <w:pPr>
              <w:jc w:val="center"/>
              <w:rPr>
                <w:sz w:val="28"/>
                <w:szCs w:val="28"/>
                <w:lang w:eastAsia="lv-LV"/>
              </w:rPr>
            </w:pPr>
          </w:p>
        </w:tc>
        <w:tc>
          <w:tcPr>
            <w:tcW w:w="1110" w:type="dxa"/>
            <w:vMerge/>
            <w:vAlign w:val="center"/>
            <w:hideMark/>
          </w:tcPr>
          <w:p w14:paraId="21F2F68F" w14:textId="77777777" w:rsidR="00B4637D" w:rsidRPr="00AF3E8F" w:rsidRDefault="00B4637D" w:rsidP="00B4637D">
            <w:pPr>
              <w:jc w:val="center"/>
              <w:rPr>
                <w:sz w:val="28"/>
                <w:szCs w:val="28"/>
                <w:lang w:eastAsia="lv-LV"/>
              </w:rPr>
            </w:pPr>
          </w:p>
        </w:tc>
        <w:tc>
          <w:tcPr>
            <w:tcW w:w="803" w:type="dxa"/>
            <w:vMerge/>
            <w:vAlign w:val="center"/>
            <w:hideMark/>
          </w:tcPr>
          <w:p w14:paraId="00E986FF" w14:textId="77777777" w:rsidR="00B4637D" w:rsidRPr="00AF3E8F" w:rsidRDefault="00B4637D" w:rsidP="00B4637D">
            <w:pPr>
              <w:jc w:val="center"/>
              <w:rPr>
                <w:sz w:val="28"/>
                <w:szCs w:val="28"/>
                <w:lang w:eastAsia="lv-LV"/>
              </w:rPr>
            </w:pPr>
          </w:p>
        </w:tc>
        <w:tc>
          <w:tcPr>
            <w:tcW w:w="998" w:type="dxa"/>
            <w:vMerge/>
            <w:vAlign w:val="center"/>
            <w:hideMark/>
          </w:tcPr>
          <w:p w14:paraId="19EC9D36" w14:textId="77777777" w:rsidR="00B4637D" w:rsidRPr="00AF3E8F" w:rsidRDefault="00B4637D" w:rsidP="00B4637D">
            <w:pPr>
              <w:jc w:val="center"/>
              <w:rPr>
                <w:sz w:val="28"/>
                <w:szCs w:val="28"/>
                <w:lang w:eastAsia="lv-LV"/>
              </w:rPr>
            </w:pPr>
          </w:p>
        </w:tc>
        <w:tc>
          <w:tcPr>
            <w:tcW w:w="1176" w:type="dxa"/>
            <w:vMerge/>
            <w:vAlign w:val="center"/>
            <w:hideMark/>
          </w:tcPr>
          <w:p w14:paraId="2557D96A" w14:textId="77777777" w:rsidR="00B4637D" w:rsidRPr="00AF3E8F" w:rsidRDefault="00B4637D" w:rsidP="00B4637D">
            <w:pPr>
              <w:jc w:val="center"/>
              <w:rPr>
                <w:sz w:val="28"/>
                <w:szCs w:val="28"/>
                <w:lang w:eastAsia="lv-LV"/>
              </w:rPr>
            </w:pPr>
          </w:p>
        </w:tc>
        <w:tc>
          <w:tcPr>
            <w:tcW w:w="1134" w:type="dxa"/>
            <w:vMerge/>
            <w:vAlign w:val="center"/>
            <w:hideMark/>
          </w:tcPr>
          <w:p w14:paraId="363C90B6" w14:textId="77777777" w:rsidR="00B4637D" w:rsidRPr="00AF3E8F" w:rsidRDefault="00B4637D" w:rsidP="00B4637D">
            <w:pPr>
              <w:jc w:val="center"/>
              <w:rPr>
                <w:sz w:val="28"/>
                <w:szCs w:val="28"/>
                <w:lang w:eastAsia="lv-LV"/>
              </w:rPr>
            </w:pPr>
          </w:p>
        </w:tc>
      </w:tr>
      <w:tr w:rsidR="00502C7D" w:rsidRPr="00AF3E8F" w14:paraId="3414B7F1" w14:textId="77777777" w:rsidTr="00502C7D">
        <w:trPr>
          <w:trHeight w:val="536"/>
        </w:trPr>
        <w:tc>
          <w:tcPr>
            <w:tcW w:w="4395" w:type="dxa"/>
            <w:vMerge/>
            <w:vAlign w:val="center"/>
            <w:hideMark/>
          </w:tcPr>
          <w:p w14:paraId="06676BC8" w14:textId="77777777" w:rsidR="00B4637D" w:rsidRPr="00AF3E8F" w:rsidRDefault="00B4637D" w:rsidP="00B4637D">
            <w:pPr>
              <w:jc w:val="center"/>
              <w:rPr>
                <w:sz w:val="28"/>
                <w:szCs w:val="28"/>
                <w:lang w:eastAsia="lv-LV"/>
              </w:rPr>
            </w:pPr>
          </w:p>
        </w:tc>
        <w:tc>
          <w:tcPr>
            <w:tcW w:w="1300" w:type="dxa"/>
            <w:vMerge/>
            <w:vAlign w:val="center"/>
            <w:hideMark/>
          </w:tcPr>
          <w:p w14:paraId="489E7F98" w14:textId="77777777" w:rsidR="00B4637D" w:rsidRPr="00AF3E8F" w:rsidRDefault="00B4637D" w:rsidP="00B4637D">
            <w:pPr>
              <w:jc w:val="center"/>
              <w:rPr>
                <w:sz w:val="28"/>
                <w:szCs w:val="28"/>
                <w:lang w:eastAsia="lv-LV"/>
              </w:rPr>
            </w:pPr>
          </w:p>
        </w:tc>
        <w:tc>
          <w:tcPr>
            <w:tcW w:w="1110" w:type="dxa"/>
            <w:vMerge/>
            <w:vAlign w:val="center"/>
            <w:hideMark/>
          </w:tcPr>
          <w:p w14:paraId="0391BCF2" w14:textId="77777777" w:rsidR="00B4637D" w:rsidRPr="00AF3E8F" w:rsidRDefault="00B4637D" w:rsidP="00B4637D">
            <w:pPr>
              <w:jc w:val="center"/>
              <w:rPr>
                <w:sz w:val="28"/>
                <w:szCs w:val="28"/>
                <w:lang w:eastAsia="lv-LV"/>
              </w:rPr>
            </w:pPr>
          </w:p>
        </w:tc>
        <w:tc>
          <w:tcPr>
            <w:tcW w:w="803" w:type="dxa"/>
            <w:vMerge/>
            <w:vAlign w:val="center"/>
            <w:hideMark/>
          </w:tcPr>
          <w:p w14:paraId="090A3169" w14:textId="77777777" w:rsidR="00B4637D" w:rsidRPr="00AF3E8F" w:rsidRDefault="00B4637D" w:rsidP="00B4637D">
            <w:pPr>
              <w:jc w:val="center"/>
              <w:rPr>
                <w:sz w:val="28"/>
                <w:szCs w:val="28"/>
                <w:lang w:eastAsia="lv-LV"/>
              </w:rPr>
            </w:pPr>
          </w:p>
        </w:tc>
        <w:tc>
          <w:tcPr>
            <w:tcW w:w="998" w:type="dxa"/>
            <w:vMerge/>
            <w:vAlign w:val="center"/>
            <w:hideMark/>
          </w:tcPr>
          <w:p w14:paraId="67164409" w14:textId="77777777" w:rsidR="00B4637D" w:rsidRPr="00AF3E8F" w:rsidRDefault="00B4637D" w:rsidP="00B4637D">
            <w:pPr>
              <w:jc w:val="center"/>
              <w:rPr>
                <w:sz w:val="28"/>
                <w:szCs w:val="28"/>
                <w:lang w:eastAsia="lv-LV"/>
              </w:rPr>
            </w:pPr>
          </w:p>
        </w:tc>
        <w:tc>
          <w:tcPr>
            <w:tcW w:w="1176" w:type="dxa"/>
            <w:vMerge/>
            <w:vAlign w:val="center"/>
            <w:hideMark/>
          </w:tcPr>
          <w:p w14:paraId="5C3D04A1" w14:textId="77777777" w:rsidR="00B4637D" w:rsidRPr="00AF3E8F" w:rsidRDefault="00B4637D" w:rsidP="00B4637D">
            <w:pPr>
              <w:jc w:val="center"/>
              <w:rPr>
                <w:sz w:val="28"/>
                <w:szCs w:val="28"/>
                <w:lang w:eastAsia="lv-LV"/>
              </w:rPr>
            </w:pPr>
          </w:p>
        </w:tc>
        <w:tc>
          <w:tcPr>
            <w:tcW w:w="1134" w:type="dxa"/>
            <w:vMerge/>
            <w:vAlign w:val="center"/>
            <w:hideMark/>
          </w:tcPr>
          <w:p w14:paraId="2BE77BE4" w14:textId="77777777" w:rsidR="00B4637D" w:rsidRPr="00AF3E8F" w:rsidRDefault="00B4637D" w:rsidP="00B4637D">
            <w:pPr>
              <w:jc w:val="center"/>
              <w:rPr>
                <w:sz w:val="28"/>
                <w:szCs w:val="28"/>
                <w:lang w:eastAsia="lv-LV"/>
              </w:rPr>
            </w:pPr>
          </w:p>
        </w:tc>
      </w:tr>
    </w:tbl>
    <w:p w14:paraId="7EC2577F" w14:textId="77777777" w:rsidR="003E23AE" w:rsidRDefault="003E23AE">
      <w:pPr>
        <w:rPr>
          <w:rFonts w:cs="Arial Unicode MS"/>
          <w:b/>
          <w:bCs/>
          <w:kern w:val="32"/>
          <w:lang w:bidi="my-MM"/>
        </w:rPr>
      </w:pPr>
    </w:p>
    <w:p w14:paraId="14E7AA2D" w14:textId="0C0148BF" w:rsidR="007E6A48" w:rsidRPr="00502C7D" w:rsidRDefault="006152AA" w:rsidP="00112E99">
      <w:pPr>
        <w:pStyle w:val="NormalWeb"/>
        <w:shd w:val="clear" w:color="auto" w:fill="FFFFFF"/>
        <w:spacing w:before="0" w:beforeAutospacing="0" w:after="0" w:afterAutospacing="0"/>
        <w:ind w:firstLine="720"/>
        <w:rPr>
          <w:sz w:val="28"/>
          <w:szCs w:val="28"/>
          <w:lang w:val="lv-LV"/>
        </w:rPr>
      </w:pPr>
      <w:r w:rsidRPr="00502C7D">
        <w:rPr>
          <w:sz w:val="28"/>
          <w:szCs w:val="28"/>
          <w:lang w:val="lv-LV"/>
        </w:rPr>
        <w:t xml:space="preserve">Latvijā patērētais alkohola daudzums </w:t>
      </w:r>
      <w:r w:rsidR="008446CD" w:rsidRPr="00502C7D">
        <w:rPr>
          <w:sz w:val="28"/>
          <w:szCs w:val="28"/>
          <w:lang w:val="lv-LV"/>
        </w:rPr>
        <w:t xml:space="preserve">joprojām </w:t>
      </w:r>
      <w:r w:rsidRPr="00502C7D">
        <w:rPr>
          <w:sz w:val="28"/>
          <w:szCs w:val="28"/>
          <w:lang w:val="lv-LV"/>
        </w:rPr>
        <w:t>ir liels un</w:t>
      </w:r>
      <w:r w:rsidR="005F6EBC" w:rsidRPr="00502C7D">
        <w:rPr>
          <w:sz w:val="28"/>
          <w:szCs w:val="28"/>
          <w:lang w:val="lv-LV"/>
        </w:rPr>
        <w:t xml:space="preserve"> </w:t>
      </w:r>
      <w:r w:rsidRPr="00502C7D">
        <w:rPr>
          <w:sz w:val="28"/>
          <w:szCs w:val="28"/>
          <w:lang w:val="lv-LV"/>
        </w:rPr>
        <w:t xml:space="preserve"> pārsniedz Eiropas valstu vidējo rādītāju, ierindoj</w:t>
      </w:r>
      <w:r w:rsidR="005F6EBC" w:rsidRPr="00502C7D">
        <w:rPr>
          <w:sz w:val="28"/>
          <w:szCs w:val="28"/>
          <w:lang w:val="lv-LV"/>
        </w:rPr>
        <w:t>oties</w:t>
      </w:r>
      <w:r w:rsidRPr="00502C7D">
        <w:rPr>
          <w:sz w:val="28"/>
          <w:szCs w:val="28"/>
          <w:lang w:val="lv-LV"/>
        </w:rPr>
        <w:t xml:space="preserve"> pirmajā vietā pēc alkohola patēriņa starp Eiropas Savienības valstīm un arī Ekonomiskās sadarbības un attīstības organizācijas (OECD) valstīm. </w:t>
      </w:r>
      <w:r w:rsidR="005F6EBC" w:rsidRPr="00502C7D">
        <w:rPr>
          <w:rStyle w:val="FootnoteReference"/>
          <w:sz w:val="28"/>
          <w:szCs w:val="28"/>
          <w:lang w:val="lv-LV"/>
        </w:rPr>
        <w:footnoteReference w:id="13"/>
      </w:r>
      <w:r w:rsidR="005F6EBC" w:rsidRPr="00502C7D">
        <w:rPr>
          <w:sz w:val="28"/>
          <w:szCs w:val="28"/>
          <w:lang w:val="lv-LV"/>
        </w:rPr>
        <w:t xml:space="preserve"> </w:t>
      </w:r>
      <w:r w:rsidRPr="00502C7D">
        <w:rPr>
          <w:sz w:val="28"/>
          <w:szCs w:val="28"/>
          <w:lang w:val="lv-LV"/>
        </w:rPr>
        <w:t>Saskaņā ar SPKC 2023.gad</w:t>
      </w:r>
      <w:r w:rsidR="005F6EBC" w:rsidRPr="00502C7D">
        <w:rPr>
          <w:sz w:val="28"/>
          <w:szCs w:val="28"/>
          <w:lang w:val="lv-LV"/>
        </w:rPr>
        <w:t>a jūlijā</w:t>
      </w:r>
      <w:r w:rsidRPr="00502C7D">
        <w:rPr>
          <w:sz w:val="28"/>
          <w:szCs w:val="28"/>
          <w:lang w:val="lv-LV"/>
        </w:rPr>
        <w:t xml:space="preserve"> publicētiem aprēķiniem</w:t>
      </w:r>
      <w:r w:rsidR="002E7E47" w:rsidRPr="00502C7D">
        <w:rPr>
          <w:sz w:val="28"/>
          <w:szCs w:val="28"/>
          <w:vertAlign w:val="superscript"/>
          <w:lang w:val="lv-LV"/>
        </w:rPr>
        <w:t>5</w:t>
      </w:r>
      <w:r w:rsidRPr="00502C7D">
        <w:rPr>
          <w:sz w:val="28"/>
          <w:szCs w:val="28"/>
          <w:lang w:val="lv-LV"/>
        </w:rPr>
        <w:t>, reģistrētā absolūtā alkohola patēriņš uz vienu 15 gadus vecu un vecāku iedzīvotāju, neieskaitot tūristu patēriņu, kopš 2017.gada turpina palielināties (2017.g. – 10</w:t>
      </w:r>
      <w:r w:rsidR="005F6EBC" w:rsidRPr="00502C7D">
        <w:rPr>
          <w:sz w:val="28"/>
          <w:szCs w:val="28"/>
          <w:lang w:val="lv-LV"/>
        </w:rPr>
        <w:t>,</w:t>
      </w:r>
      <w:r w:rsidRPr="00502C7D">
        <w:rPr>
          <w:sz w:val="28"/>
          <w:szCs w:val="28"/>
          <w:lang w:val="lv-LV"/>
        </w:rPr>
        <w:t>9 l, 2021.g.-12</w:t>
      </w:r>
      <w:r w:rsidR="005F6EBC" w:rsidRPr="00502C7D">
        <w:rPr>
          <w:sz w:val="28"/>
          <w:szCs w:val="28"/>
          <w:lang w:val="lv-LV"/>
        </w:rPr>
        <w:t>,</w:t>
      </w:r>
      <w:r w:rsidRPr="00502C7D">
        <w:rPr>
          <w:sz w:val="28"/>
          <w:szCs w:val="28"/>
          <w:lang w:val="lv-LV"/>
        </w:rPr>
        <w:t>2 l)</w:t>
      </w:r>
      <w:r w:rsidR="00247605" w:rsidRPr="00502C7D">
        <w:rPr>
          <w:sz w:val="28"/>
          <w:szCs w:val="28"/>
          <w:lang w:val="lv-LV"/>
        </w:rPr>
        <w:t xml:space="preserve">. Tāpat arī </w:t>
      </w:r>
      <w:r w:rsidRPr="00502C7D">
        <w:rPr>
          <w:sz w:val="28"/>
          <w:szCs w:val="28"/>
          <w:lang w:val="lv-LV"/>
        </w:rPr>
        <w:t>kopējais reģistrētā absolūtā alkohola patēriņš uz vienu 15 gadus vecu un vecāku iedzīvotāju</w:t>
      </w:r>
      <w:r w:rsidR="005F6EBC" w:rsidRPr="00502C7D">
        <w:rPr>
          <w:sz w:val="28"/>
          <w:szCs w:val="28"/>
          <w:lang w:val="lv-LV"/>
        </w:rPr>
        <w:t xml:space="preserve"> 2022.gadā, salīdzinot ar 2021.gadu, palielinājās par 0,5 l (2021.gadā – 12,3 l, 2022.g. – 12,8 l)</w:t>
      </w:r>
      <w:r w:rsidR="002E7E47" w:rsidRPr="00502C7D">
        <w:rPr>
          <w:sz w:val="28"/>
          <w:szCs w:val="28"/>
          <w:lang w:val="lv-LV"/>
        </w:rPr>
        <w:t>.</w:t>
      </w:r>
    </w:p>
    <w:p w14:paraId="3FA5640C" w14:textId="360C38D7" w:rsidR="00470B53" w:rsidRPr="00502C7D" w:rsidRDefault="006152AA" w:rsidP="00470B53">
      <w:pPr>
        <w:pStyle w:val="NormalWeb"/>
        <w:shd w:val="clear" w:color="auto" w:fill="FFFFFF"/>
        <w:spacing w:before="0" w:beforeAutospacing="0" w:after="0" w:afterAutospacing="0"/>
        <w:ind w:firstLine="720"/>
        <w:rPr>
          <w:sz w:val="28"/>
          <w:szCs w:val="28"/>
          <w:lang w:val="lv-LV" w:eastAsia="lv-LV"/>
        </w:rPr>
      </w:pPr>
      <w:r w:rsidRPr="00502C7D">
        <w:rPr>
          <w:sz w:val="28"/>
          <w:szCs w:val="28"/>
          <w:lang w:val="lv-LV"/>
        </w:rPr>
        <w:t xml:space="preserve">Arī riskanta </w:t>
      </w:r>
      <w:r w:rsidR="00247605" w:rsidRPr="00502C7D">
        <w:rPr>
          <w:sz w:val="28"/>
          <w:szCs w:val="28"/>
          <w:lang w:val="lv-LV"/>
        </w:rPr>
        <w:t xml:space="preserve"> </w:t>
      </w:r>
      <w:r w:rsidRPr="00502C7D">
        <w:rPr>
          <w:sz w:val="28"/>
          <w:szCs w:val="28"/>
          <w:lang w:val="lv-LV"/>
        </w:rPr>
        <w:t xml:space="preserve">alkohola </w:t>
      </w:r>
      <w:r w:rsidR="00247605" w:rsidRPr="00502C7D">
        <w:rPr>
          <w:sz w:val="28"/>
          <w:szCs w:val="28"/>
          <w:lang w:val="lv-LV"/>
        </w:rPr>
        <w:t>lietošana</w:t>
      </w:r>
      <w:r w:rsidR="00216DEF" w:rsidRPr="00502C7D">
        <w:rPr>
          <w:sz w:val="28"/>
          <w:szCs w:val="28"/>
          <w:lang w:val="lv-LV"/>
        </w:rPr>
        <w:t xml:space="preserve"> (60 un vairāk gramu absolūtā alkohola vienā iedzeršanas epizodē)</w:t>
      </w:r>
      <w:r w:rsidR="00247605" w:rsidRPr="00502C7D">
        <w:rPr>
          <w:sz w:val="28"/>
          <w:szCs w:val="28"/>
          <w:lang w:val="lv-LV"/>
        </w:rPr>
        <w:t xml:space="preserve"> </w:t>
      </w:r>
      <w:r w:rsidRPr="00502C7D">
        <w:rPr>
          <w:sz w:val="28"/>
          <w:szCs w:val="28"/>
          <w:lang w:val="lv-LV"/>
        </w:rPr>
        <w:t>Latvijas iedzīvotāju vidū ir salīdzinoši augst</w:t>
      </w:r>
      <w:r w:rsidR="00247605" w:rsidRPr="00502C7D">
        <w:rPr>
          <w:sz w:val="28"/>
          <w:szCs w:val="28"/>
          <w:lang w:val="lv-LV"/>
        </w:rPr>
        <w:t>a un plaši izplatīta.</w:t>
      </w:r>
      <w:r w:rsidR="00216DEF" w:rsidRPr="00502C7D">
        <w:rPr>
          <w:sz w:val="28"/>
          <w:szCs w:val="28"/>
          <w:lang w:val="lv-LV"/>
        </w:rPr>
        <w:t xml:space="preserve"> </w:t>
      </w:r>
      <w:r w:rsidR="005F6EBC" w:rsidRPr="00502C7D">
        <w:rPr>
          <w:sz w:val="28"/>
          <w:szCs w:val="28"/>
          <w:lang w:val="lv-LV"/>
        </w:rPr>
        <w:t>Covid-19 pandēmijas</w:t>
      </w:r>
      <w:r w:rsidR="005C2361" w:rsidRPr="00502C7D">
        <w:rPr>
          <w:sz w:val="28"/>
          <w:szCs w:val="28"/>
          <w:lang w:val="lv-LV"/>
        </w:rPr>
        <w:t xml:space="preserve"> </w:t>
      </w:r>
      <w:r w:rsidR="005F6EBC" w:rsidRPr="00502C7D">
        <w:rPr>
          <w:sz w:val="28"/>
          <w:szCs w:val="28"/>
          <w:lang w:val="lv-LV"/>
        </w:rPr>
        <w:t xml:space="preserve">apstākļos alkohola lietošanas biežums Latvijā pieauga, kā arī </w:t>
      </w:r>
      <w:r w:rsidR="005F6EBC" w:rsidRPr="00502C7D">
        <w:rPr>
          <w:sz w:val="28"/>
          <w:szCs w:val="28"/>
          <w:lang w:val="lv-LV"/>
        </w:rPr>
        <w:lastRenderedPageBreak/>
        <w:t>pieauga kopējais alkohola patēriņš riskanto alkohola lietotāju vidū, taču citās ES valstīs alkohola lietošana Covid-19 laikā mazinājās</w:t>
      </w:r>
      <w:r w:rsidR="005F6EBC" w:rsidRPr="00502C7D">
        <w:rPr>
          <w:rStyle w:val="FootnoteReference"/>
          <w:sz w:val="28"/>
          <w:szCs w:val="28"/>
          <w:lang w:val="lv-LV"/>
        </w:rPr>
        <w:footnoteReference w:id="14"/>
      </w:r>
      <w:r w:rsidR="00112E99" w:rsidRPr="00502C7D">
        <w:rPr>
          <w:sz w:val="28"/>
          <w:szCs w:val="28"/>
          <w:vertAlign w:val="superscript"/>
          <w:lang w:val="lv-LV"/>
        </w:rPr>
        <w:t>,</w:t>
      </w:r>
      <w:r w:rsidR="00400D6D" w:rsidRPr="00502C7D">
        <w:rPr>
          <w:rStyle w:val="FootnoteReference"/>
          <w:sz w:val="28"/>
          <w:szCs w:val="28"/>
          <w:lang w:val="lv-LV"/>
        </w:rPr>
        <w:footnoteReference w:id="15"/>
      </w:r>
      <w:r w:rsidR="00D628DD" w:rsidRPr="00502C7D">
        <w:rPr>
          <w:sz w:val="28"/>
          <w:szCs w:val="28"/>
          <w:lang w:val="lv-LV"/>
        </w:rPr>
        <w:t xml:space="preserve">. </w:t>
      </w:r>
      <w:r w:rsidR="007E6A48" w:rsidRPr="00502C7D">
        <w:rPr>
          <w:sz w:val="28"/>
          <w:szCs w:val="28"/>
          <w:lang w:val="lv-LV" w:eastAsia="lv-LV"/>
        </w:rPr>
        <w:t xml:space="preserve">Jāatzīmē, ka </w:t>
      </w:r>
      <w:r w:rsidR="00470B53" w:rsidRPr="00502C7D">
        <w:rPr>
          <w:sz w:val="28"/>
          <w:szCs w:val="28"/>
          <w:lang w:val="lv-LV" w:eastAsia="lv-LV"/>
        </w:rPr>
        <w:t>saistībā ar COVID-19 pandēmiju</w:t>
      </w:r>
      <w:r w:rsidR="007E6A48" w:rsidRPr="00502C7D">
        <w:rPr>
          <w:sz w:val="28"/>
          <w:szCs w:val="28"/>
          <w:lang w:val="lv-LV" w:eastAsia="lv-LV"/>
        </w:rPr>
        <w:t>, 2020.gada 28.decembrī,</w:t>
      </w:r>
      <w:r w:rsidR="00470B53" w:rsidRPr="00502C7D">
        <w:rPr>
          <w:sz w:val="28"/>
          <w:szCs w:val="28"/>
          <w:lang w:val="lv-LV" w:eastAsia="lv-LV"/>
        </w:rPr>
        <w:t xml:space="preserve"> tika atcelts 2013.gadā pieņemtais aizliegums iegādāties alkoholiskos dzērienus  izmantojot distances līgumu (</w:t>
      </w:r>
      <w:proofErr w:type="spellStart"/>
      <w:r w:rsidR="00470B53" w:rsidRPr="00502C7D">
        <w:rPr>
          <w:sz w:val="28"/>
          <w:szCs w:val="28"/>
          <w:lang w:val="lv-LV" w:eastAsia="lv-LV"/>
        </w:rPr>
        <w:t>tīmekļavietnē</w:t>
      </w:r>
      <w:proofErr w:type="spellEnd"/>
      <w:r w:rsidR="00470B53" w:rsidRPr="00502C7D">
        <w:rPr>
          <w:sz w:val="28"/>
          <w:szCs w:val="28"/>
          <w:lang w:val="lv-LV" w:eastAsia="lv-LV"/>
        </w:rPr>
        <w:t xml:space="preserve"> un mobilajā lietotnē, pie tam atļaujot piegādi uz mājām un ar </w:t>
      </w:r>
      <w:proofErr w:type="spellStart"/>
      <w:r w:rsidR="00470B53" w:rsidRPr="00502C7D">
        <w:rPr>
          <w:sz w:val="28"/>
          <w:szCs w:val="28"/>
          <w:lang w:val="lv-LV" w:eastAsia="lv-LV"/>
        </w:rPr>
        <w:t>pakomātu</w:t>
      </w:r>
      <w:proofErr w:type="spellEnd"/>
      <w:r w:rsidR="00470B53" w:rsidRPr="00502C7D">
        <w:rPr>
          <w:sz w:val="28"/>
          <w:szCs w:val="28"/>
          <w:lang w:val="lv-LV" w:eastAsia="lv-LV"/>
        </w:rPr>
        <w:t xml:space="preserve"> starpniecību) ārkārtējas situācijas laikā. Vēlāk Ekonomikas ministrija (turpmāk – EM) rosināja to ieviest arī kā pastāvīgu normu.</w:t>
      </w:r>
    </w:p>
    <w:p w14:paraId="23BA40B0" w14:textId="16B3080A" w:rsidR="005F6EBC" w:rsidRPr="00502C7D" w:rsidRDefault="006152AA" w:rsidP="00470B53">
      <w:pPr>
        <w:pStyle w:val="NormalWeb"/>
        <w:shd w:val="clear" w:color="auto" w:fill="FFFFFF"/>
        <w:spacing w:before="0" w:beforeAutospacing="0" w:after="0" w:afterAutospacing="0"/>
        <w:ind w:firstLine="720"/>
        <w:rPr>
          <w:sz w:val="28"/>
          <w:szCs w:val="28"/>
          <w:lang w:val="lv-LV" w:eastAsia="lv-LV"/>
        </w:rPr>
      </w:pPr>
      <w:r w:rsidRPr="00502C7D">
        <w:rPr>
          <w:sz w:val="28"/>
          <w:szCs w:val="28"/>
          <w:lang w:val="lv-LV"/>
        </w:rPr>
        <w:t>Pēc</w:t>
      </w:r>
      <w:r w:rsidR="00D628DD" w:rsidRPr="00502C7D">
        <w:rPr>
          <w:sz w:val="28"/>
          <w:szCs w:val="28"/>
          <w:lang w:val="lv-LV"/>
        </w:rPr>
        <w:t xml:space="preserve"> 2018.gada</w:t>
      </w:r>
      <w:r w:rsidRPr="00502C7D">
        <w:rPr>
          <w:sz w:val="28"/>
          <w:szCs w:val="28"/>
          <w:lang w:val="lv-LV"/>
        </w:rPr>
        <w:t xml:space="preserve"> </w:t>
      </w:r>
      <w:r w:rsidR="00D628DD" w:rsidRPr="00502C7D">
        <w:rPr>
          <w:sz w:val="28"/>
          <w:szCs w:val="28"/>
          <w:lang w:val="lv-LV"/>
        </w:rPr>
        <w:t xml:space="preserve">“Latvijas iedzīvotāju veselību ietekmējošo paradumu pētījuma” </w:t>
      </w:r>
      <w:r w:rsidRPr="00502C7D">
        <w:rPr>
          <w:sz w:val="28"/>
          <w:szCs w:val="28"/>
          <w:lang w:val="lv-LV"/>
        </w:rPr>
        <w:t>datiem alkohola lietotāju īpatsvars (darbspējas vecumā 15–64 gadi)</w:t>
      </w:r>
      <w:r w:rsidR="00D628DD" w:rsidRPr="00502C7D">
        <w:rPr>
          <w:sz w:val="28"/>
          <w:szCs w:val="28"/>
          <w:lang w:val="lv-LV"/>
        </w:rPr>
        <w:t>, kas pēdējo 12 mēnešu laikā lietojuši alkoholu riskantā veidā,</w:t>
      </w:r>
      <w:r w:rsidRPr="00502C7D">
        <w:rPr>
          <w:sz w:val="28"/>
          <w:szCs w:val="28"/>
          <w:lang w:val="lv-LV"/>
        </w:rPr>
        <w:t xml:space="preserve"> bija 40%</w:t>
      </w:r>
      <w:r w:rsidR="005F6EBC" w:rsidRPr="00502C7D">
        <w:rPr>
          <w:sz w:val="28"/>
          <w:szCs w:val="28"/>
          <w:lang w:val="lv-LV"/>
        </w:rPr>
        <w:t xml:space="preserve"> </w:t>
      </w:r>
      <w:r w:rsidR="005F6EBC" w:rsidRPr="00502C7D">
        <w:rPr>
          <w:rStyle w:val="FootnoteReference"/>
          <w:sz w:val="28"/>
          <w:szCs w:val="28"/>
          <w:lang w:val="lv-LV"/>
        </w:rPr>
        <w:footnoteReference w:id="16"/>
      </w:r>
      <w:r w:rsidR="005F6EBC" w:rsidRPr="00502C7D">
        <w:rPr>
          <w:sz w:val="28"/>
          <w:szCs w:val="28"/>
          <w:lang w:val="lv-LV"/>
        </w:rPr>
        <w:t>,</w:t>
      </w:r>
      <w:r w:rsidRPr="00502C7D">
        <w:rPr>
          <w:sz w:val="28"/>
          <w:szCs w:val="28"/>
          <w:lang w:val="lv-LV"/>
        </w:rPr>
        <w:t xml:space="preserve"> pārsniedzot PVO Eiropas reģiona valstu vidējo riskanto un pārmērīgo alkohola lietotāju īpatsvaru – 30,</w:t>
      </w:r>
      <w:r w:rsidR="005F6EBC" w:rsidRPr="00502C7D">
        <w:rPr>
          <w:sz w:val="28"/>
          <w:szCs w:val="28"/>
          <w:lang w:val="lv-LV"/>
        </w:rPr>
        <w:t>%</w:t>
      </w:r>
      <w:r w:rsidR="005F6EBC" w:rsidRPr="00502C7D">
        <w:rPr>
          <w:rStyle w:val="FootnoteReference"/>
          <w:sz w:val="28"/>
          <w:szCs w:val="28"/>
          <w:lang w:val="lv-LV"/>
        </w:rPr>
        <w:footnoteReference w:id="17"/>
      </w:r>
      <w:r w:rsidRPr="00502C7D">
        <w:rPr>
          <w:sz w:val="28"/>
          <w:szCs w:val="28"/>
          <w:lang w:val="lv-LV"/>
        </w:rPr>
        <w:t xml:space="preserve">. Savukārt 2020.gadā veiktā </w:t>
      </w:r>
      <w:r w:rsidR="00D628DD" w:rsidRPr="00502C7D">
        <w:rPr>
          <w:sz w:val="28"/>
          <w:szCs w:val="28"/>
          <w:lang w:val="lv-LV"/>
        </w:rPr>
        <w:t>pētījumā “A</w:t>
      </w:r>
      <w:r w:rsidRPr="00502C7D">
        <w:rPr>
          <w:sz w:val="28"/>
          <w:szCs w:val="28"/>
          <w:lang w:val="lv-LV"/>
        </w:rPr>
        <w:t>tkarību izraisošo vielu lietošanas izplatības</w:t>
      </w:r>
      <w:r w:rsidR="00D628DD" w:rsidRPr="00502C7D">
        <w:rPr>
          <w:sz w:val="28"/>
          <w:szCs w:val="28"/>
          <w:lang w:val="lv-LV"/>
        </w:rPr>
        <w:t xml:space="preserve"> iedzīvotāju vidū”</w:t>
      </w:r>
      <w:r w:rsidRPr="00502C7D">
        <w:rPr>
          <w:sz w:val="28"/>
          <w:szCs w:val="28"/>
          <w:lang w:val="lv-LV"/>
        </w:rPr>
        <w:t xml:space="preserve"> pētījuma dati liecina, ka pēdējā gada laikā pārmērīgo alkohola lietotāju īpatsvars darbspējas vecumā sasniedza 32%</w:t>
      </w:r>
      <w:r w:rsidR="005F6EBC" w:rsidRPr="00502C7D">
        <w:rPr>
          <w:rStyle w:val="FootnoteReference"/>
          <w:sz w:val="28"/>
          <w:szCs w:val="28"/>
          <w:lang w:val="lv-LV"/>
        </w:rPr>
        <w:footnoteReference w:id="18"/>
      </w:r>
      <w:r w:rsidRPr="00502C7D">
        <w:rPr>
          <w:sz w:val="28"/>
          <w:szCs w:val="28"/>
          <w:lang w:val="lv-LV"/>
        </w:rPr>
        <w:t xml:space="preserve"> , kas ir zemāks rādītājs,  salīdzinot ar </w:t>
      </w:r>
      <w:r w:rsidR="004E0DE0" w:rsidRPr="00502C7D">
        <w:rPr>
          <w:sz w:val="28"/>
          <w:szCs w:val="28"/>
          <w:lang w:val="lv-LV"/>
        </w:rPr>
        <w:t xml:space="preserve">“Atkarību izraisošo vielu lietošanas izplatības iedzīvotāju vidū </w:t>
      </w:r>
      <w:r w:rsidRPr="00502C7D">
        <w:rPr>
          <w:sz w:val="28"/>
          <w:szCs w:val="28"/>
          <w:lang w:val="lv-LV"/>
        </w:rPr>
        <w:t>2015.gad</w:t>
      </w:r>
      <w:r w:rsidR="004E0DE0" w:rsidRPr="00502C7D">
        <w:rPr>
          <w:sz w:val="28"/>
          <w:szCs w:val="28"/>
          <w:lang w:val="lv-LV"/>
        </w:rPr>
        <w:t>ā”</w:t>
      </w:r>
      <w:r w:rsidRPr="00502C7D">
        <w:rPr>
          <w:sz w:val="28"/>
          <w:szCs w:val="28"/>
          <w:lang w:val="lv-LV"/>
        </w:rPr>
        <w:t xml:space="preserve"> datiem, tomēr tas joprojām pārsniedz PVO Eiropas reģiona valstu vidējo riskanto un pārmērīgo alkohola lietotāju īpatsvaru. </w:t>
      </w:r>
    </w:p>
    <w:p w14:paraId="6A553FF1" w14:textId="4118E046" w:rsidR="006152AA" w:rsidRPr="00502C7D" w:rsidRDefault="006152AA" w:rsidP="002E7E47">
      <w:pPr>
        <w:pStyle w:val="NormalWeb"/>
        <w:shd w:val="clear" w:color="auto" w:fill="FFFFFF"/>
        <w:spacing w:before="0" w:beforeAutospacing="0" w:after="0" w:afterAutospacing="0"/>
        <w:ind w:firstLine="720"/>
        <w:rPr>
          <w:sz w:val="28"/>
          <w:szCs w:val="28"/>
          <w:lang w:val="lv-LV"/>
        </w:rPr>
      </w:pPr>
      <w:r w:rsidRPr="00502C7D">
        <w:rPr>
          <w:sz w:val="28"/>
          <w:szCs w:val="28"/>
          <w:lang w:val="lv-LV"/>
        </w:rPr>
        <w:t>Arī jauniešu vidū joprojām ir plaši izplatīta alkoholisko dzērienu lietošana</w:t>
      </w:r>
      <w:r w:rsidR="006D6F18" w:rsidRPr="00502C7D">
        <w:rPr>
          <w:sz w:val="28"/>
          <w:szCs w:val="28"/>
          <w:lang w:val="lv-LV"/>
        </w:rPr>
        <w:t>.</w:t>
      </w:r>
      <w:r w:rsidRPr="00502C7D">
        <w:rPr>
          <w:sz w:val="28"/>
          <w:szCs w:val="28"/>
          <w:lang w:val="lv-LV"/>
        </w:rPr>
        <w:t xml:space="preserve"> </w:t>
      </w:r>
      <w:r w:rsidR="006D6F18" w:rsidRPr="00502C7D">
        <w:rPr>
          <w:sz w:val="28"/>
          <w:szCs w:val="28"/>
          <w:lang w:val="lv-LV"/>
        </w:rPr>
        <w:t>S</w:t>
      </w:r>
      <w:r w:rsidRPr="00502C7D">
        <w:rPr>
          <w:sz w:val="28"/>
          <w:szCs w:val="28"/>
          <w:lang w:val="lv-LV"/>
        </w:rPr>
        <w:t>askaņā ar 2019.gada ESPAD (Atkarību izraisošo vielu lietošanas paradumi un tendences skolēniem) pētījuma datiem  gan 2015. gadā, gan 2020. gadā alkoholu vismaz reizi pamēģinājuši 89% 15 gadus veco jauniešu</w:t>
      </w:r>
      <w:r w:rsidR="005F6EBC" w:rsidRPr="00502C7D">
        <w:rPr>
          <w:rStyle w:val="FootnoteReference"/>
          <w:sz w:val="28"/>
          <w:szCs w:val="28"/>
          <w:lang w:val="lv-LV"/>
        </w:rPr>
        <w:footnoteReference w:id="19"/>
      </w:r>
      <w:r w:rsidR="005F6EBC" w:rsidRPr="00502C7D">
        <w:rPr>
          <w:sz w:val="28"/>
          <w:szCs w:val="28"/>
          <w:lang w:val="lv-LV"/>
        </w:rPr>
        <w:t>.</w:t>
      </w:r>
      <w:r w:rsidRPr="00502C7D">
        <w:rPr>
          <w:sz w:val="28"/>
          <w:szCs w:val="28"/>
          <w:lang w:val="lv-LV"/>
        </w:rPr>
        <w:t xml:space="preserve"> Vienlaikus jauniešu (15 – 16 gadu vecumā) īpatsvars, kuri lietojuši alkoholu riskantā veidā (60 un vairāk gramu absolūtā alkohola vienā reizē) pēdējā mēneša laikā, bija 36% 2019.gadā. </w:t>
      </w:r>
    </w:p>
    <w:p w14:paraId="1ACF09B0" w14:textId="7E73BD9D" w:rsidR="00112E99" w:rsidRPr="00502C7D" w:rsidRDefault="002E7E47" w:rsidP="002E7E47">
      <w:pPr>
        <w:pStyle w:val="NormalWeb"/>
        <w:shd w:val="clear" w:color="auto" w:fill="FFFFFF"/>
        <w:spacing w:before="0" w:beforeAutospacing="0" w:after="0" w:afterAutospacing="0"/>
        <w:ind w:firstLine="720"/>
        <w:rPr>
          <w:sz w:val="28"/>
          <w:szCs w:val="28"/>
          <w:lang w:val="lv-LV"/>
        </w:rPr>
      </w:pPr>
      <w:r w:rsidRPr="00502C7D">
        <w:rPr>
          <w:sz w:val="28"/>
          <w:szCs w:val="28"/>
          <w:lang w:val="lv-LV"/>
        </w:rPr>
        <w:t xml:space="preserve">Saskaņā ar </w:t>
      </w:r>
      <w:r w:rsidR="004E0DE0" w:rsidRPr="00502C7D">
        <w:rPr>
          <w:sz w:val="28"/>
          <w:szCs w:val="28"/>
          <w:lang w:val="lv-LV"/>
        </w:rPr>
        <w:t>Slimību profilakses un kontroles centra (turpmāk – SPKC)</w:t>
      </w:r>
      <w:r w:rsidRPr="00502C7D">
        <w:rPr>
          <w:sz w:val="28"/>
          <w:szCs w:val="28"/>
          <w:lang w:val="lv-LV"/>
        </w:rPr>
        <w:t xml:space="preserve"> datiem m</w:t>
      </w:r>
      <w:r w:rsidR="006152AA" w:rsidRPr="00502C7D">
        <w:rPr>
          <w:sz w:val="28"/>
          <w:szCs w:val="28"/>
          <w:lang w:val="lv-LV"/>
        </w:rPr>
        <w:t>irstība no slimībām, kas tieši saistītas ar alkohola lietošanu</w:t>
      </w:r>
      <w:r w:rsidR="00DD3B56" w:rsidRPr="00502C7D">
        <w:rPr>
          <w:sz w:val="28"/>
          <w:szCs w:val="28"/>
          <w:lang w:val="lv-LV"/>
        </w:rPr>
        <w:t xml:space="preserve"> 15 gadus vecu un vecāku iedzīvotāju vidū</w:t>
      </w:r>
      <w:r w:rsidR="006152AA" w:rsidRPr="00502C7D">
        <w:rPr>
          <w:sz w:val="28"/>
          <w:szCs w:val="28"/>
          <w:lang w:val="lv-LV"/>
        </w:rPr>
        <w:t xml:space="preserve"> </w:t>
      </w:r>
      <w:r w:rsidR="004E0DE0" w:rsidRPr="00502C7D">
        <w:rPr>
          <w:sz w:val="28"/>
          <w:szCs w:val="28"/>
          <w:lang w:val="lv-LV"/>
        </w:rPr>
        <w:t xml:space="preserve">pēdējo </w:t>
      </w:r>
      <w:r w:rsidR="00DD3B56" w:rsidRPr="00502C7D">
        <w:rPr>
          <w:sz w:val="28"/>
          <w:szCs w:val="28"/>
          <w:lang w:val="lv-LV"/>
        </w:rPr>
        <w:t>piecu</w:t>
      </w:r>
      <w:r w:rsidR="004E0DE0" w:rsidRPr="00502C7D">
        <w:rPr>
          <w:sz w:val="28"/>
          <w:szCs w:val="28"/>
          <w:lang w:val="lv-LV"/>
        </w:rPr>
        <w:t xml:space="preserve"> gadu laikā </w:t>
      </w:r>
      <w:r w:rsidR="006152AA" w:rsidRPr="00502C7D">
        <w:rPr>
          <w:sz w:val="28"/>
          <w:szCs w:val="28"/>
          <w:lang w:val="lv-LV"/>
        </w:rPr>
        <w:t>ir palielinājusies (20</w:t>
      </w:r>
      <w:r w:rsidR="00DD3B56" w:rsidRPr="00502C7D">
        <w:rPr>
          <w:sz w:val="28"/>
          <w:szCs w:val="28"/>
          <w:lang w:val="lv-LV"/>
        </w:rPr>
        <w:t>17</w:t>
      </w:r>
      <w:r w:rsidR="006152AA" w:rsidRPr="00502C7D">
        <w:rPr>
          <w:sz w:val="28"/>
          <w:szCs w:val="28"/>
          <w:lang w:val="lv-LV"/>
        </w:rPr>
        <w:t>.g.– 3</w:t>
      </w:r>
      <w:r w:rsidR="00DD3B56" w:rsidRPr="00502C7D">
        <w:rPr>
          <w:sz w:val="28"/>
          <w:szCs w:val="28"/>
          <w:lang w:val="lv-LV"/>
        </w:rPr>
        <w:t>8</w:t>
      </w:r>
      <w:r w:rsidR="006152AA" w:rsidRPr="00502C7D">
        <w:rPr>
          <w:sz w:val="28"/>
          <w:szCs w:val="28"/>
          <w:lang w:val="lv-LV"/>
        </w:rPr>
        <w:t xml:space="preserve"> nāves gadījumi/100 000 iedz., 2021.g. – </w:t>
      </w:r>
      <w:r w:rsidR="00DD3B56" w:rsidRPr="00502C7D">
        <w:rPr>
          <w:sz w:val="28"/>
          <w:szCs w:val="28"/>
          <w:lang w:val="lv-LV"/>
        </w:rPr>
        <w:t>59</w:t>
      </w:r>
      <w:r w:rsidR="006152AA" w:rsidRPr="00502C7D">
        <w:rPr>
          <w:sz w:val="28"/>
          <w:szCs w:val="28"/>
          <w:lang w:val="lv-LV"/>
        </w:rPr>
        <w:t xml:space="preserve"> nāves gadījumi/100 000 iedz.). </w:t>
      </w:r>
      <w:r w:rsidR="009F712A" w:rsidRPr="00502C7D">
        <w:rPr>
          <w:sz w:val="28"/>
          <w:szCs w:val="28"/>
          <w:lang w:val="lv-LV"/>
        </w:rPr>
        <w:t xml:space="preserve"> </w:t>
      </w:r>
      <w:r w:rsidR="006152AA" w:rsidRPr="00502C7D">
        <w:rPr>
          <w:sz w:val="28"/>
          <w:szCs w:val="28"/>
          <w:lang w:val="lv-LV"/>
        </w:rPr>
        <w:t>Lielākā daļa nāves gadījumu bija saistīta ar alkohola kardiomiopātijām un alkohola izraisītām aknu cirozēm.</w:t>
      </w:r>
      <w:r w:rsidRPr="00502C7D">
        <w:rPr>
          <w:sz w:val="28"/>
          <w:szCs w:val="28"/>
          <w:lang w:val="lv-LV"/>
        </w:rPr>
        <w:t xml:space="preserve"> M</w:t>
      </w:r>
      <w:r w:rsidR="006152AA" w:rsidRPr="00502C7D">
        <w:rPr>
          <w:sz w:val="28"/>
          <w:szCs w:val="28"/>
          <w:lang w:val="lv-LV"/>
        </w:rPr>
        <w:t xml:space="preserve">irstība ar alkohola lietošanu daļēji saistītu ārējo nāves cēloņu dēļ kopš 2019.gada palielinās, tostarp palielinās alkohola lietošanas dēļ izraisītie transporta nelaimes gadījumi kā rezultātā ir bojā gājušie, </w:t>
      </w:r>
      <w:r w:rsidR="006318C6" w:rsidRPr="00502C7D">
        <w:rPr>
          <w:sz w:val="28"/>
          <w:szCs w:val="28"/>
          <w:lang w:val="lv-LV"/>
        </w:rPr>
        <w:t>noslīkšanas</w:t>
      </w:r>
      <w:r w:rsidR="006152AA" w:rsidRPr="00502C7D">
        <w:rPr>
          <w:sz w:val="28"/>
          <w:szCs w:val="28"/>
          <w:lang w:val="lv-LV"/>
        </w:rPr>
        <w:t>, saindēšanās ar alkoholu u.c</w:t>
      </w:r>
      <w:r w:rsidR="006318C6" w:rsidRPr="00502C7D">
        <w:rPr>
          <w:sz w:val="28"/>
          <w:szCs w:val="28"/>
          <w:lang w:val="lv-LV"/>
        </w:rPr>
        <w:t>. cēloņu dēļ</w:t>
      </w:r>
      <w:r w:rsidR="006152AA" w:rsidRPr="00502C7D">
        <w:rPr>
          <w:sz w:val="28"/>
          <w:szCs w:val="28"/>
          <w:lang w:val="lv-LV"/>
        </w:rPr>
        <w:t xml:space="preserve">. </w:t>
      </w:r>
    </w:p>
    <w:p w14:paraId="7E0B3A10" w14:textId="0F5651E4" w:rsidR="003E7E7E" w:rsidRPr="00502C7D" w:rsidRDefault="00875913" w:rsidP="00875913">
      <w:pPr>
        <w:pStyle w:val="Heading1"/>
        <w:rPr>
          <w:rFonts w:cs="Times New Roman"/>
        </w:rPr>
      </w:pPr>
      <w:bookmarkStart w:id="14" w:name="_Toc145414467"/>
      <w:r w:rsidRPr="00502C7D">
        <w:rPr>
          <w:rFonts w:cs="Times New Roman"/>
        </w:rPr>
        <w:lastRenderedPageBreak/>
        <w:t xml:space="preserve">1. </w:t>
      </w:r>
      <w:r w:rsidR="0069373E" w:rsidRPr="00502C7D">
        <w:rPr>
          <w:rFonts w:cs="Times New Roman"/>
        </w:rPr>
        <w:t>Rīcības virziens –</w:t>
      </w:r>
      <w:r w:rsidR="00FE4937" w:rsidRPr="00502C7D">
        <w:rPr>
          <w:rFonts w:cs="Times New Roman"/>
        </w:rPr>
        <w:t xml:space="preserve"> </w:t>
      </w:r>
      <w:r w:rsidR="007712AE" w:rsidRPr="00502C7D">
        <w:rPr>
          <w:rFonts w:cs="Times New Roman"/>
        </w:rPr>
        <w:t>Alkoholisko dzērienu pieejamības samazināšana</w:t>
      </w:r>
      <w:bookmarkEnd w:id="14"/>
    </w:p>
    <w:p w14:paraId="6B354072" w14:textId="7815F476" w:rsidR="002B105F" w:rsidRPr="00502C7D" w:rsidRDefault="005D312A" w:rsidP="001309E2">
      <w:pPr>
        <w:ind w:firstLine="720"/>
        <w:rPr>
          <w:sz w:val="28"/>
          <w:szCs w:val="28"/>
        </w:rPr>
      </w:pPr>
      <w:r w:rsidRPr="00502C7D">
        <w:rPr>
          <w:sz w:val="28"/>
          <w:szCs w:val="28"/>
        </w:rPr>
        <w:t>Pirmā rīcības virziena ietvaros kopumā izvirzīti</w:t>
      </w:r>
      <w:r w:rsidR="00B55667" w:rsidRPr="00502C7D">
        <w:rPr>
          <w:sz w:val="28"/>
          <w:szCs w:val="28"/>
        </w:rPr>
        <w:t xml:space="preserve"> </w:t>
      </w:r>
      <w:r w:rsidR="003B3AF5" w:rsidRPr="00502C7D">
        <w:rPr>
          <w:sz w:val="28"/>
          <w:szCs w:val="28"/>
        </w:rPr>
        <w:t xml:space="preserve">tādi </w:t>
      </w:r>
      <w:r w:rsidRPr="00502C7D">
        <w:rPr>
          <w:sz w:val="28"/>
          <w:szCs w:val="28"/>
        </w:rPr>
        <w:t>uzdevumi</w:t>
      </w:r>
      <w:r w:rsidR="003B3AF5" w:rsidRPr="00502C7D">
        <w:rPr>
          <w:sz w:val="28"/>
          <w:szCs w:val="28"/>
        </w:rPr>
        <w:t xml:space="preserve"> kā</w:t>
      </w:r>
      <w:r w:rsidR="00AE7246" w:rsidRPr="00502C7D">
        <w:rPr>
          <w:sz w:val="28"/>
          <w:szCs w:val="28"/>
        </w:rPr>
        <w:t xml:space="preserve"> </w:t>
      </w:r>
      <w:r w:rsidR="00B55667" w:rsidRPr="00502C7D">
        <w:rPr>
          <w:sz w:val="28"/>
          <w:szCs w:val="28"/>
        </w:rPr>
        <w:t>sabiedrības izglītošanas pasākumu īstenošana atkarību izraisošu vielu lietošanas mazināšanai,</w:t>
      </w:r>
      <w:r w:rsidRPr="00502C7D">
        <w:rPr>
          <w:sz w:val="28"/>
          <w:szCs w:val="28"/>
        </w:rPr>
        <w:t xml:space="preserve"> alkoholisko dzērienu</w:t>
      </w:r>
      <w:r w:rsidR="00B55667" w:rsidRPr="00502C7D">
        <w:rPr>
          <w:sz w:val="28"/>
          <w:szCs w:val="28"/>
        </w:rPr>
        <w:t xml:space="preserve"> </w:t>
      </w:r>
      <w:r w:rsidRPr="00502C7D">
        <w:rPr>
          <w:sz w:val="28"/>
          <w:szCs w:val="28"/>
        </w:rPr>
        <w:t>nelikumīgas aprites apkarošana</w:t>
      </w:r>
      <w:r w:rsidR="00B55667" w:rsidRPr="00502C7D">
        <w:rPr>
          <w:sz w:val="28"/>
          <w:szCs w:val="28"/>
        </w:rPr>
        <w:t xml:space="preserve"> un kontroles pasākumu stiprināšana</w:t>
      </w:r>
      <w:r w:rsidRPr="00502C7D">
        <w:rPr>
          <w:sz w:val="28"/>
          <w:szCs w:val="28"/>
        </w:rPr>
        <w:t xml:space="preserve">, alkoholisko dzērienu pieejamības ierobežošana. </w:t>
      </w:r>
    </w:p>
    <w:p w14:paraId="2928612E" w14:textId="77777777" w:rsidR="002B105F" w:rsidRPr="00502C7D" w:rsidRDefault="002B105F" w:rsidP="002B105F">
      <w:pPr>
        <w:tabs>
          <w:tab w:val="left" w:pos="1510"/>
        </w:tabs>
        <w:rPr>
          <w:rFonts w:asciiTheme="majorBidi" w:hAnsiTheme="majorBidi" w:cstheme="majorBidi"/>
          <w:b/>
          <w:bCs/>
          <w:sz w:val="28"/>
          <w:szCs w:val="28"/>
          <w:lang w:eastAsia="lv-LV"/>
        </w:rPr>
      </w:pPr>
    </w:p>
    <w:p w14:paraId="27E2AC8D" w14:textId="6E54566A" w:rsidR="00554E2B" w:rsidRPr="00502C7D" w:rsidRDefault="00E57389" w:rsidP="00AD7EB9">
      <w:pPr>
        <w:rPr>
          <w:rFonts w:asciiTheme="majorBidi" w:hAnsiTheme="majorBidi" w:cstheme="majorBidi"/>
          <w:b/>
          <w:bCs/>
          <w:sz w:val="28"/>
          <w:szCs w:val="28"/>
          <w:lang w:eastAsia="lv-LV"/>
        </w:rPr>
      </w:pPr>
      <w:r w:rsidRPr="00502C7D">
        <w:rPr>
          <w:b/>
          <w:bCs/>
          <w:sz w:val="28"/>
          <w:szCs w:val="28"/>
          <w:lang w:bidi="my-MM"/>
        </w:rPr>
        <w:t xml:space="preserve">1.1. </w:t>
      </w:r>
      <w:r w:rsidRPr="00502C7D">
        <w:rPr>
          <w:rFonts w:asciiTheme="majorBidi" w:hAnsiTheme="majorBidi" w:cstheme="majorBidi"/>
          <w:b/>
          <w:bCs/>
          <w:sz w:val="28"/>
          <w:szCs w:val="28"/>
          <w:lang w:eastAsia="lv-LV"/>
        </w:rPr>
        <w:t>Īstenot sabiedrības veselības veicināšanas un profilakses pasākumus atkarību izraisošo vielu, tai skaitā alkohola, lietošanas izplatības mazināšanai, īpaši sociālās atstumtības un nabadzības riskam pakļauto iedzīvotāju grupās.</w:t>
      </w:r>
      <w:r w:rsidR="00554E2B" w:rsidRPr="00502C7D">
        <w:rPr>
          <w:rFonts w:asciiTheme="majorBidi" w:hAnsiTheme="majorBidi" w:cstheme="majorBidi"/>
          <w:b/>
          <w:bCs/>
          <w:sz w:val="28"/>
          <w:szCs w:val="28"/>
          <w:lang w:eastAsia="lv-LV"/>
        </w:rPr>
        <w:t xml:space="preserve"> (Izpildīts)</w:t>
      </w:r>
    </w:p>
    <w:p w14:paraId="59D8C1B1" w14:textId="77777777" w:rsidR="006F0682" w:rsidRPr="00502C7D" w:rsidRDefault="006F0682" w:rsidP="00AD7EB9">
      <w:pPr>
        <w:rPr>
          <w:rFonts w:asciiTheme="majorBidi" w:hAnsiTheme="majorBidi" w:cstheme="majorBidi"/>
          <w:b/>
          <w:bCs/>
          <w:sz w:val="28"/>
          <w:szCs w:val="28"/>
          <w:lang w:eastAsia="lv-LV"/>
        </w:rPr>
      </w:pPr>
    </w:p>
    <w:p w14:paraId="7BFD15D1" w14:textId="16C3E4B9" w:rsidR="00373C2B" w:rsidRPr="00502C7D" w:rsidRDefault="00373C2B" w:rsidP="00373C2B">
      <w:pPr>
        <w:pStyle w:val="NoSpacing"/>
        <w:ind w:firstLine="720"/>
        <w:jc w:val="both"/>
        <w:rPr>
          <w:rFonts w:ascii="Times New Roman" w:hAnsi="Times New Roman"/>
          <w:sz w:val="28"/>
          <w:szCs w:val="28"/>
          <w:lang w:val="lv-LV"/>
        </w:rPr>
      </w:pPr>
      <w:r w:rsidRPr="00502C7D">
        <w:rPr>
          <w:rFonts w:ascii="Times New Roman" w:hAnsi="Times New Roman"/>
          <w:sz w:val="28"/>
          <w:szCs w:val="28"/>
          <w:lang w:val="lv-LV"/>
        </w:rPr>
        <w:t>Plāna īstenošanas laikā Eiropas Sociāl</w:t>
      </w:r>
      <w:r w:rsidR="00554E2B" w:rsidRPr="00502C7D">
        <w:rPr>
          <w:rFonts w:ascii="Times New Roman" w:hAnsi="Times New Roman"/>
          <w:sz w:val="28"/>
          <w:szCs w:val="28"/>
          <w:lang w:val="lv-LV"/>
        </w:rPr>
        <w:t>o</w:t>
      </w:r>
      <w:r w:rsidRPr="00502C7D">
        <w:rPr>
          <w:rFonts w:ascii="Times New Roman" w:hAnsi="Times New Roman"/>
          <w:sz w:val="28"/>
          <w:szCs w:val="28"/>
          <w:lang w:val="lv-LV"/>
        </w:rPr>
        <w:t xml:space="preserve"> </w:t>
      </w:r>
      <w:r w:rsidR="00E57389" w:rsidRPr="00502C7D">
        <w:rPr>
          <w:rFonts w:ascii="Times New Roman" w:hAnsi="Times New Roman"/>
          <w:sz w:val="28"/>
          <w:szCs w:val="28"/>
          <w:lang w:val="lv-LV"/>
        </w:rPr>
        <w:t>fond</w:t>
      </w:r>
      <w:r w:rsidR="00554E2B" w:rsidRPr="00502C7D">
        <w:rPr>
          <w:rFonts w:ascii="Times New Roman" w:hAnsi="Times New Roman"/>
          <w:sz w:val="28"/>
          <w:szCs w:val="28"/>
          <w:lang w:val="lv-LV"/>
        </w:rPr>
        <w:t>u</w:t>
      </w:r>
      <w:r w:rsidRPr="00502C7D">
        <w:rPr>
          <w:rFonts w:ascii="Times New Roman" w:hAnsi="Times New Roman"/>
          <w:sz w:val="28"/>
          <w:szCs w:val="28"/>
          <w:lang w:val="lv-LV"/>
        </w:rPr>
        <w:t xml:space="preserve"> (turpmāk – ESF) projekta</w:t>
      </w:r>
      <w:r w:rsidR="00E57389" w:rsidRPr="00502C7D">
        <w:rPr>
          <w:rFonts w:ascii="Times New Roman" w:hAnsi="Times New Roman"/>
          <w:sz w:val="28"/>
          <w:szCs w:val="28"/>
          <w:lang w:val="lv-LV"/>
        </w:rPr>
        <w:t xml:space="preserve"> ietvaros 2020. un 2021.gadā</w:t>
      </w:r>
      <w:r w:rsidRPr="00502C7D">
        <w:rPr>
          <w:rFonts w:ascii="Times New Roman" w:hAnsi="Times New Roman"/>
          <w:sz w:val="28"/>
          <w:szCs w:val="28"/>
          <w:lang w:val="lv-LV"/>
        </w:rPr>
        <w:t xml:space="preserve"> </w:t>
      </w:r>
      <w:r w:rsidR="00E57389" w:rsidRPr="00502C7D">
        <w:rPr>
          <w:rFonts w:ascii="Times New Roman" w:hAnsi="Times New Roman"/>
          <w:sz w:val="28"/>
          <w:szCs w:val="28"/>
          <w:lang w:val="lv-LV"/>
        </w:rPr>
        <w:t>tika īstenotas divas sabiedrības izglītošanas kampaņas</w:t>
      </w:r>
      <w:r w:rsidRPr="00502C7D">
        <w:rPr>
          <w:rFonts w:ascii="Times New Roman" w:hAnsi="Times New Roman"/>
          <w:sz w:val="28"/>
          <w:szCs w:val="28"/>
          <w:lang w:val="lv-LV"/>
        </w:rPr>
        <w:t>:</w:t>
      </w:r>
    </w:p>
    <w:p w14:paraId="6193184B" w14:textId="77777777" w:rsidR="00373C2B" w:rsidRPr="00502C7D" w:rsidRDefault="00373C2B" w:rsidP="00373C2B">
      <w:pPr>
        <w:pStyle w:val="NoSpacing"/>
        <w:ind w:firstLine="720"/>
        <w:jc w:val="both"/>
        <w:rPr>
          <w:rFonts w:ascii="Times New Roman" w:hAnsi="Times New Roman"/>
          <w:sz w:val="28"/>
          <w:szCs w:val="28"/>
          <w:lang w:val="lv-LV"/>
        </w:rPr>
      </w:pPr>
      <w:r w:rsidRPr="00502C7D">
        <w:rPr>
          <w:rFonts w:ascii="Times New Roman" w:hAnsi="Times New Roman"/>
          <w:sz w:val="28"/>
          <w:szCs w:val="28"/>
          <w:lang w:val="lv-LV"/>
        </w:rPr>
        <w:t xml:space="preserve">1) </w:t>
      </w:r>
      <w:r w:rsidR="00E57389" w:rsidRPr="00502C7D">
        <w:rPr>
          <w:rFonts w:ascii="Times New Roman" w:hAnsi="Times New Roman"/>
          <w:sz w:val="28"/>
          <w:szCs w:val="28"/>
          <w:lang w:val="lv-LV"/>
        </w:rPr>
        <w:t xml:space="preserve">“Interneta vides kampaņa par palīdzības iespējām cilvēkiem, kuri vēlas pārtraukt atkarību izraisošo vielu vai procesu lietošanu”, kuras ietvaros ar video palīdzību tiek aktualizēti atbalsta pakalpojumi, kas pieejami cilvēkiem, kuri vēlas pārtraukt atkarību izraisošo vielu un procesu lietošanu.  </w:t>
      </w:r>
    </w:p>
    <w:p w14:paraId="0D4D6AAE" w14:textId="73C953E0" w:rsidR="009B139E" w:rsidRPr="00502C7D" w:rsidRDefault="00373C2B" w:rsidP="0016310C">
      <w:pPr>
        <w:pStyle w:val="NoSpacing"/>
        <w:ind w:firstLine="720"/>
        <w:jc w:val="both"/>
        <w:rPr>
          <w:rFonts w:ascii="Times New Roman" w:hAnsi="Times New Roman"/>
          <w:sz w:val="28"/>
          <w:szCs w:val="28"/>
          <w:lang w:val="lv-LV"/>
        </w:rPr>
      </w:pPr>
      <w:r w:rsidRPr="00502C7D">
        <w:rPr>
          <w:rFonts w:ascii="Times New Roman" w:hAnsi="Times New Roman"/>
          <w:sz w:val="28"/>
          <w:szCs w:val="28"/>
          <w:lang w:val="lv-LV"/>
        </w:rPr>
        <w:t>2)</w:t>
      </w:r>
      <w:r w:rsidR="00E57389" w:rsidRPr="00502C7D">
        <w:rPr>
          <w:rFonts w:ascii="Times New Roman" w:hAnsi="Times New Roman"/>
          <w:sz w:val="28"/>
          <w:szCs w:val="28"/>
          <w:lang w:val="lv-LV"/>
        </w:rPr>
        <w:t xml:space="preserve"> “Viss ir Norm.a”, kuras viens no mērķiem ir palīdzēt atpazīt dažādas psihiskās </w:t>
      </w:r>
      <w:r w:rsidR="00B3557C" w:rsidRPr="00502C7D">
        <w:rPr>
          <w:rFonts w:ascii="Times New Roman" w:hAnsi="Times New Roman"/>
          <w:sz w:val="28"/>
          <w:szCs w:val="28"/>
          <w:lang w:val="lv-LV"/>
        </w:rPr>
        <w:t>slimības</w:t>
      </w:r>
      <w:r w:rsidR="0016310C" w:rsidRPr="00502C7D">
        <w:rPr>
          <w:rFonts w:ascii="Times New Roman" w:hAnsi="Times New Roman"/>
          <w:sz w:val="28"/>
          <w:szCs w:val="28"/>
          <w:lang w:val="lv-LV"/>
        </w:rPr>
        <w:t>, tostarp atkarību izraisošu vielu lietošanas traucējumus,</w:t>
      </w:r>
      <w:r w:rsidR="00E57389" w:rsidRPr="00502C7D">
        <w:rPr>
          <w:rFonts w:ascii="Times New Roman" w:hAnsi="Times New Roman"/>
          <w:sz w:val="28"/>
          <w:szCs w:val="28"/>
          <w:lang w:val="lv-LV"/>
        </w:rPr>
        <w:t xml:space="preserve"> vai grūtības un mudināt savlaicīgi vērsties pēc palīdzības.     </w:t>
      </w:r>
    </w:p>
    <w:p w14:paraId="52DEE144" w14:textId="5D4F64BC" w:rsidR="009B139E" w:rsidRPr="00502C7D" w:rsidRDefault="00437B6D" w:rsidP="009B139E">
      <w:pPr>
        <w:pStyle w:val="NoSpacing"/>
        <w:ind w:firstLine="720"/>
        <w:jc w:val="both"/>
        <w:rPr>
          <w:rFonts w:ascii="Times New Roman" w:hAnsi="Times New Roman"/>
          <w:sz w:val="28"/>
          <w:szCs w:val="28"/>
          <w:lang w:val="lv-LV"/>
        </w:rPr>
      </w:pPr>
      <w:r w:rsidRPr="00502C7D">
        <w:rPr>
          <w:rFonts w:ascii="Times New Roman" w:hAnsi="Times New Roman"/>
          <w:sz w:val="28"/>
          <w:szCs w:val="28"/>
          <w:lang w:val="lv-LV"/>
        </w:rPr>
        <w:t xml:space="preserve">Sabiedrības informēšana atkarību izraisošo vielu lietošanas profilaksē tika iekļauti arī citos ESF projektu pasākumos, piemēram, </w:t>
      </w:r>
      <w:r w:rsidR="009B139E" w:rsidRPr="00502C7D">
        <w:rPr>
          <w:rFonts w:ascii="Times New Roman" w:hAnsi="Times New Roman"/>
          <w:sz w:val="28"/>
          <w:szCs w:val="28"/>
          <w:lang w:val="lv-LV"/>
        </w:rPr>
        <w:t xml:space="preserve">2020. un 2021.gadā norisinājās “Pilotprojekts sirds un asinsvadu slimību riska faktoru noteikšanai un mazināšanai bērniem”, kura ietvaros tika  izstrādāti metodiskie atbalsta materiāli ģimenes ārstiem un pedagogiem par sirds slimību profilaksi bērniem,  nodrošinot plašu aktivitāšu klāstu nodarbības, seminārus, nometnes, u.tml. četros pamatdarbības virzienos, tai skaitā atkarību </w:t>
      </w:r>
      <w:r w:rsidRPr="00502C7D">
        <w:rPr>
          <w:rFonts w:ascii="Times New Roman" w:hAnsi="Times New Roman"/>
          <w:sz w:val="28"/>
          <w:szCs w:val="28"/>
          <w:lang w:val="lv-LV"/>
        </w:rPr>
        <w:t xml:space="preserve">izraisošu vielu lietošanas </w:t>
      </w:r>
      <w:r w:rsidR="009B139E" w:rsidRPr="00502C7D">
        <w:rPr>
          <w:rFonts w:ascii="Times New Roman" w:hAnsi="Times New Roman"/>
          <w:sz w:val="28"/>
          <w:szCs w:val="28"/>
          <w:lang w:val="lv-LV"/>
        </w:rPr>
        <w:t>profilakses jomā.</w:t>
      </w:r>
    </w:p>
    <w:p w14:paraId="26B5E1B6" w14:textId="68013858" w:rsidR="000E3206" w:rsidRPr="00502C7D" w:rsidRDefault="009B139E" w:rsidP="000E3206">
      <w:pPr>
        <w:pStyle w:val="NoSpacing"/>
        <w:ind w:firstLine="720"/>
        <w:jc w:val="both"/>
        <w:rPr>
          <w:rFonts w:ascii="Times New Roman" w:hAnsi="Times New Roman"/>
          <w:sz w:val="28"/>
          <w:szCs w:val="28"/>
          <w:lang w:val="lv-LV"/>
        </w:rPr>
      </w:pPr>
      <w:r w:rsidRPr="00502C7D">
        <w:rPr>
          <w:rFonts w:ascii="Times New Roman" w:hAnsi="Times New Roman"/>
          <w:sz w:val="28"/>
          <w:szCs w:val="28"/>
          <w:lang w:val="lv-LV"/>
        </w:rPr>
        <w:t xml:space="preserve">Lai atzīmētu Pasaules dienu bez alkohola (15.novembris),  2022.gadā izstrādāti un nosūtīti </w:t>
      </w:r>
      <w:r w:rsidR="00F87C2B" w:rsidRPr="00502C7D">
        <w:rPr>
          <w:rFonts w:ascii="Times New Roman" w:hAnsi="Times New Roman"/>
          <w:sz w:val="28"/>
          <w:szCs w:val="28"/>
          <w:lang w:val="lv-LV"/>
        </w:rPr>
        <w:t xml:space="preserve">Nacionālā Veselību veicinošo skolu tīkla (turpmāk – NVVST) un Nacionālā Veselīgo pašvaldību tīkla (turpmāk – NVPT) dalībniekiem SPKC izstrādāti </w:t>
      </w:r>
      <w:r w:rsidRPr="00502C7D">
        <w:rPr>
          <w:rFonts w:ascii="Times New Roman" w:hAnsi="Times New Roman"/>
          <w:sz w:val="28"/>
          <w:szCs w:val="28"/>
          <w:lang w:val="lv-LV"/>
        </w:rPr>
        <w:t>materiāli - infografika “Kā pārtraukt alkohola lietošanu?”, vizuāļi “Kā alkohols iedarbojas uz organismu?”, “10 lieliski iemesli, kāpēc nelietot alkoholu”.</w:t>
      </w:r>
      <w:r w:rsidR="000E3206" w:rsidRPr="00502C7D">
        <w:rPr>
          <w:rFonts w:ascii="Times New Roman" w:hAnsi="Times New Roman"/>
          <w:sz w:val="28"/>
          <w:szCs w:val="28"/>
          <w:lang w:val="lv-LV"/>
        </w:rPr>
        <w:t xml:space="preserve"> Izstrādātie materiāli vairākkārt publicēti arī SPKC sociālo tīklu kontos un iekļauti NVVST un NVPT ziņu lapās sadaļā "Informatīvo materiālu jaunumi".</w:t>
      </w:r>
    </w:p>
    <w:p w14:paraId="4C27D240" w14:textId="790D09F4" w:rsidR="00F87C2B" w:rsidRPr="00502C7D" w:rsidRDefault="00F87C2B" w:rsidP="0016310C">
      <w:pPr>
        <w:pStyle w:val="NoSpacing"/>
        <w:ind w:firstLine="720"/>
        <w:jc w:val="both"/>
        <w:rPr>
          <w:rFonts w:ascii="Times New Roman" w:hAnsi="Times New Roman"/>
          <w:sz w:val="28"/>
          <w:szCs w:val="28"/>
          <w:lang w:val="lv-LV"/>
        </w:rPr>
      </w:pPr>
      <w:r w:rsidRPr="00502C7D">
        <w:rPr>
          <w:rFonts w:ascii="Times New Roman" w:hAnsi="Times New Roman"/>
          <w:sz w:val="28"/>
          <w:szCs w:val="28"/>
          <w:lang w:val="lv-LV"/>
        </w:rPr>
        <w:t xml:space="preserve">2022./2023.gadā izstrādāta brošūra "Lai būtu skaidrs! Svarīgākais, kas Tev jāzina par alkohola lietošanu" (drukas tirāža - 8000 gab.). Brošūras galvenā mērķauditorija ir pieaugušie (darbspējas vecuma) iedzīvotāji. Brošūra izstrādāta, lai informētu iedzīvotājus par tēmām: 1) alkohola iedarbība uz veselību, 2) riskanta alkohola lietošana, tās radītās sekas, 3) alkohola atkarības pazīmes, 4) alkohola lietošana grūtniecības laikā un zīdīšanas periodā, 5) mīti un fakti par alkohola </w:t>
      </w:r>
      <w:r w:rsidRPr="00502C7D">
        <w:rPr>
          <w:rFonts w:ascii="Times New Roman" w:hAnsi="Times New Roman"/>
          <w:sz w:val="28"/>
          <w:szCs w:val="28"/>
          <w:lang w:val="lv-LV"/>
        </w:rPr>
        <w:lastRenderedPageBreak/>
        <w:t>lietošanu, 6) ieteikumi alkohola lietošanas pārtraukšanai, 7) palīdzības iespējas. Informācija par informatīvā materiāla izstrādi un pieejamību ievietota SPKC sociālo tīklu kontos, mājaslapā, izsūtīta NVPT un NVVST ziņu lapu ietvaros, regulāri piedāvāta ārstniecības iestādēm, asociācijām un biedrībām visos Latvijas reģionos.</w:t>
      </w:r>
    </w:p>
    <w:p w14:paraId="6910F21F" w14:textId="4E3121F1" w:rsidR="001E6832" w:rsidRPr="00502C7D" w:rsidRDefault="0008436A" w:rsidP="001E6832">
      <w:pPr>
        <w:pStyle w:val="NoSpacing"/>
        <w:ind w:firstLine="720"/>
        <w:jc w:val="both"/>
        <w:rPr>
          <w:rFonts w:ascii="Times New Roman" w:hAnsi="Times New Roman"/>
          <w:sz w:val="28"/>
          <w:szCs w:val="28"/>
          <w:lang w:val="lv-LV"/>
        </w:rPr>
      </w:pPr>
      <w:r w:rsidRPr="00502C7D">
        <w:rPr>
          <w:rFonts w:ascii="Times New Roman" w:hAnsi="Times New Roman"/>
          <w:sz w:val="28"/>
          <w:szCs w:val="28"/>
          <w:lang w:val="lv-LV"/>
        </w:rPr>
        <w:t xml:space="preserve">ESF </w:t>
      </w:r>
      <w:r w:rsidRPr="00502C7D">
        <w:rPr>
          <w:sz w:val="28"/>
          <w:szCs w:val="28"/>
          <w:lang w:val="lv-LV"/>
        </w:rPr>
        <w:t xml:space="preserve"> </w:t>
      </w:r>
      <w:r w:rsidRPr="00502C7D">
        <w:rPr>
          <w:rFonts w:ascii="Times New Roman" w:hAnsi="Times New Roman"/>
          <w:sz w:val="28"/>
          <w:szCs w:val="28"/>
          <w:lang w:val="lv-LV"/>
        </w:rPr>
        <w:t>9.2.4.2.pasākuma projekta ietvaros Plāna periodā</w:t>
      </w:r>
      <w:r w:rsidR="001E6832" w:rsidRPr="00502C7D">
        <w:rPr>
          <w:rFonts w:ascii="Times New Roman" w:hAnsi="Times New Roman"/>
          <w:sz w:val="28"/>
          <w:szCs w:val="28"/>
          <w:lang w:val="lv-LV"/>
        </w:rPr>
        <w:t xml:space="preserve">  2020.-2022.gadam pašvaldībās</w:t>
      </w:r>
      <w:r w:rsidRPr="00502C7D">
        <w:rPr>
          <w:rFonts w:ascii="Times New Roman" w:hAnsi="Times New Roman"/>
          <w:sz w:val="28"/>
          <w:szCs w:val="28"/>
          <w:lang w:val="lv-LV"/>
        </w:rPr>
        <w:t xml:space="preserve"> tika īstenot</w:t>
      </w:r>
      <w:r w:rsidR="001E6832" w:rsidRPr="00502C7D">
        <w:rPr>
          <w:rFonts w:ascii="Times New Roman" w:hAnsi="Times New Roman"/>
          <w:sz w:val="28"/>
          <w:szCs w:val="28"/>
          <w:lang w:val="lv-LV"/>
        </w:rPr>
        <w:t>i uz atkarību izraisošu vielu lietošanas profilaksi mērķēti pasākumi lekciju, grupu no</w:t>
      </w:r>
      <w:r w:rsidR="007B355D" w:rsidRPr="00502C7D">
        <w:rPr>
          <w:rFonts w:ascii="Times New Roman" w:hAnsi="Times New Roman"/>
          <w:sz w:val="28"/>
          <w:szCs w:val="28"/>
          <w:lang w:val="lv-LV"/>
        </w:rPr>
        <w:t>darb</w:t>
      </w:r>
      <w:r w:rsidR="001E6832" w:rsidRPr="00502C7D">
        <w:rPr>
          <w:rFonts w:ascii="Times New Roman" w:hAnsi="Times New Roman"/>
          <w:sz w:val="28"/>
          <w:szCs w:val="28"/>
          <w:lang w:val="lv-LV"/>
        </w:rPr>
        <w:t>ību, semināru, izglītojošu nodarbību veidā</w:t>
      </w:r>
      <w:r w:rsidR="007B355D" w:rsidRPr="00502C7D">
        <w:rPr>
          <w:rFonts w:ascii="Times New Roman" w:hAnsi="Times New Roman"/>
          <w:sz w:val="28"/>
          <w:szCs w:val="28"/>
          <w:lang w:val="lv-LV"/>
        </w:rPr>
        <w:t xml:space="preserve"> vērsti gan uz bērniem, gan pieaugušajiem, </w:t>
      </w:r>
      <w:r w:rsidR="001E6832" w:rsidRPr="00502C7D">
        <w:rPr>
          <w:rFonts w:ascii="Times New Roman" w:hAnsi="Times New Roman"/>
          <w:sz w:val="28"/>
          <w:szCs w:val="28"/>
          <w:lang w:val="lv-LV"/>
        </w:rPr>
        <w:t>piemēram:</w:t>
      </w:r>
    </w:p>
    <w:p w14:paraId="51535637" w14:textId="2C460927" w:rsidR="001E6832" w:rsidRPr="00502C7D" w:rsidRDefault="001E6832" w:rsidP="00125CC4">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Ādažu novadā pašvaldībā īstenot</w:t>
      </w:r>
      <w:r w:rsidR="008E08F0" w:rsidRPr="00502C7D">
        <w:rPr>
          <w:rFonts w:ascii="Times New Roman" w:hAnsi="Times New Roman"/>
          <w:sz w:val="28"/>
          <w:szCs w:val="28"/>
          <w:lang w:val="lv-LV"/>
        </w:rPr>
        <w:t>s projekts</w:t>
      </w:r>
      <w:r w:rsidRPr="00502C7D">
        <w:rPr>
          <w:rFonts w:ascii="Times New Roman" w:hAnsi="Times New Roman"/>
          <w:sz w:val="28"/>
          <w:szCs w:val="28"/>
          <w:lang w:val="lv-LV"/>
        </w:rPr>
        <w:t xml:space="preserve"> “Grupu nodarbības atkarību izraisošu vielu un procesu izplatības mazināšanai organizēšana un vadīšana skolas vecuma bērniem”</w:t>
      </w:r>
      <w:r w:rsidR="00AA5538" w:rsidRPr="00502C7D">
        <w:rPr>
          <w:rFonts w:ascii="Times New Roman" w:hAnsi="Times New Roman"/>
          <w:sz w:val="28"/>
          <w:szCs w:val="28"/>
          <w:lang w:val="lv-LV"/>
        </w:rPr>
        <w:t>, kā arī “Radošās darbnīcas atkarību izraisošo vielu un procesu izplatības mazināšanai skolas vecuma bērniem”</w:t>
      </w:r>
      <w:r w:rsidRPr="00502C7D">
        <w:rPr>
          <w:rFonts w:ascii="Times New Roman" w:hAnsi="Times New Roman"/>
          <w:sz w:val="28"/>
          <w:szCs w:val="28"/>
          <w:lang w:val="lv-LV"/>
        </w:rPr>
        <w:t>;</w:t>
      </w:r>
    </w:p>
    <w:p w14:paraId="27CD5065" w14:textId="47FA30AE" w:rsidR="001E6832" w:rsidRPr="00502C7D" w:rsidRDefault="001E6832" w:rsidP="00125CC4">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Aglonas novada pašvaldībā īstenots seminārs 65 dalībniekiem -  "Aktuālo atkarību veidi";</w:t>
      </w:r>
    </w:p>
    <w:p w14:paraId="7792A46F" w14:textId="38B0489A" w:rsidR="00AA5538" w:rsidRPr="00502C7D" w:rsidRDefault="00AA5538" w:rsidP="00125CC4">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Balvu novada pašvaldība par atkarību izraisošo vielu lietošanu īstenoja “Lekcijas pedagogiem un izglītojamo vecākiem”, iesaistot 80 dalībniekus, kā arī “Lekcijas izglītojamajiem 7.-12.klase”, kurā piedalījās 174 skolēni;</w:t>
      </w:r>
    </w:p>
    <w:p w14:paraId="4801503D" w14:textId="54ABF6E3" w:rsidR="001E6832" w:rsidRPr="00502C7D" w:rsidRDefault="001E6832" w:rsidP="00125CC4">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Jēkabpils novada pašvaldībā īstenotas 737 skolēniem un 53 skolēnu vecākiem  izglītojošas nodarbības par atkarību profilaksi;</w:t>
      </w:r>
    </w:p>
    <w:p w14:paraId="6C72AE73" w14:textId="23B47474" w:rsidR="001E6832" w:rsidRPr="00502C7D" w:rsidRDefault="001E6832" w:rsidP="00125CC4">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Kandavas novada pašvaldībā īsteno</w:t>
      </w:r>
      <w:r w:rsidR="007B355D" w:rsidRPr="00502C7D">
        <w:rPr>
          <w:rFonts w:ascii="Times New Roman" w:hAnsi="Times New Roman"/>
          <w:sz w:val="28"/>
          <w:szCs w:val="28"/>
          <w:lang w:val="lv-LV"/>
        </w:rPr>
        <w:t>ts “Izglītojošs seminārs par atkarību izraisošām vielām un to ietekmi uz jauniešu veselību”, kurā piedalījās 66 dalībnieki;</w:t>
      </w:r>
    </w:p>
    <w:p w14:paraId="6BA7B122" w14:textId="4FFC9BD6" w:rsidR="007B355D" w:rsidRPr="00502C7D" w:rsidRDefault="007B355D" w:rsidP="00BC282C">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Krustpils novada pašvaldības jauniešiem ZOOM platformā īstenota attālināta “Lekcija pusaudžiem un jauniešiem par atkarībām un to ietekmi uz veselību”, kurā piedalījās 67 dalībnieki;</w:t>
      </w:r>
    </w:p>
    <w:p w14:paraId="4C93D294" w14:textId="3B8640B9" w:rsidR="007B355D" w:rsidRPr="00502C7D" w:rsidRDefault="007B355D" w:rsidP="00BC282C">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 xml:space="preserve">Limbažu novada pašvaldība īstenoja “Atkarību profilakses nodarbības” 6.-11.klases skolēniem 5 skolās. </w:t>
      </w:r>
    </w:p>
    <w:p w14:paraId="1443CD03" w14:textId="2DD50591" w:rsidR="007B355D" w:rsidRPr="00502C7D" w:rsidRDefault="007B355D" w:rsidP="00BC282C">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 xml:space="preserve"> Līvānu novada pašvaldība 111 5.-9.klases audzēkņiem īstenoja  attālinātas “Izglītojošas nodarbības par atkarību izraisošām vielām”;</w:t>
      </w:r>
    </w:p>
    <w:p w14:paraId="2CDE7830" w14:textId="19C9703C" w:rsidR="00AA5538" w:rsidRPr="00502C7D" w:rsidRDefault="00AA5538" w:rsidP="00AA5538">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 xml:space="preserve">Ogres novada pašvaldība organizēja </w:t>
      </w:r>
      <w:r w:rsidR="0006502C" w:rsidRPr="00502C7D">
        <w:rPr>
          <w:rFonts w:ascii="Times New Roman" w:hAnsi="Times New Roman"/>
          <w:sz w:val="28"/>
          <w:szCs w:val="28"/>
          <w:lang w:val="lv-LV"/>
        </w:rPr>
        <w:t>d</w:t>
      </w:r>
      <w:r w:rsidRPr="00502C7D">
        <w:rPr>
          <w:rFonts w:ascii="Times New Roman" w:hAnsi="Times New Roman"/>
          <w:sz w:val="28"/>
          <w:szCs w:val="28"/>
          <w:lang w:val="lv-LV"/>
        </w:rPr>
        <w:t>iennakts izglītojoš</w:t>
      </w:r>
      <w:r w:rsidR="0006502C" w:rsidRPr="00502C7D">
        <w:rPr>
          <w:rFonts w:ascii="Times New Roman" w:hAnsi="Times New Roman"/>
          <w:sz w:val="28"/>
          <w:szCs w:val="28"/>
          <w:lang w:val="lv-LV"/>
        </w:rPr>
        <w:t>u</w:t>
      </w:r>
      <w:r w:rsidRPr="00502C7D">
        <w:rPr>
          <w:rFonts w:ascii="Times New Roman" w:hAnsi="Times New Roman"/>
          <w:sz w:val="28"/>
          <w:szCs w:val="28"/>
          <w:lang w:val="lv-LV"/>
        </w:rPr>
        <w:t xml:space="preserve"> nometn</w:t>
      </w:r>
      <w:r w:rsidR="0006502C" w:rsidRPr="00502C7D">
        <w:rPr>
          <w:rFonts w:ascii="Times New Roman" w:hAnsi="Times New Roman"/>
          <w:sz w:val="28"/>
          <w:szCs w:val="28"/>
          <w:lang w:val="lv-LV"/>
        </w:rPr>
        <w:t>i</w:t>
      </w:r>
      <w:r w:rsidRPr="00502C7D">
        <w:rPr>
          <w:rFonts w:ascii="Times New Roman" w:hAnsi="Times New Roman"/>
          <w:sz w:val="28"/>
          <w:szCs w:val="28"/>
          <w:lang w:val="lv-LV"/>
        </w:rPr>
        <w:t xml:space="preserve"> jauniešiem "Brīvs no atkarībām". Kā arī tika organizēta </w:t>
      </w:r>
      <w:r w:rsidR="0006502C" w:rsidRPr="00502C7D">
        <w:rPr>
          <w:rFonts w:ascii="Times New Roman" w:hAnsi="Times New Roman"/>
          <w:sz w:val="28"/>
          <w:szCs w:val="28"/>
          <w:lang w:val="lv-LV"/>
        </w:rPr>
        <w:t>n</w:t>
      </w:r>
      <w:r w:rsidRPr="00502C7D">
        <w:rPr>
          <w:rFonts w:ascii="Times New Roman" w:hAnsi="Times New Roman"/>
          <w:sz w:val="28"/>
          <w:szCs w:val="28"/>
          <w:lang w:val="lv-LV"/>
        </w:rPr>
        <w:t xml:space="preserve">odarbība atkarību riska uzvedības paradumu mazināšanai pusaudžiem un jauniešiem, kuru īstenoja atkarību profilakses speciālists un </w:t>
      </w:r>
      <w:r w:rsidR="0006502C" w:rsidRPr="00502C7D">
        <w:rPr>
          <w:rFonts w:ascii="Times New Roman" w:hAnsi="Times New Roman"/>
          <w:sz w:val="28"/>
          <w:szCs w:val="28"/>
          <w:lang w:val="lv-LV"/>
        </w:rPr>
        <w:t xml:space="preserve">to </w:t>
      </w:r>
      <w:r w:rsidRPr="00502C7D">
        <w:rPr>
          <w:rFonts w:ascii="Times New Roman" w:hAnsi="Times New Roman"/>
          <w:sz w:val="28"/>
          <w:szCs w:val="28"/>
          <w:lang w:val="lv-LV"/>
        </w:rPr>
        <w:t>apmeklēja 659 dalībnieki;</w:t>
      </w:r>
    </w:p>
    <w:p w14:paraId="1404D15A" w14:textId="6610FDF1" w:rsidR="007B355D" w:rsidRPr="00502C7D" w:rsidRDefault="007B355D" w:rsidP="00BC282C">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Ropažu novada pašvaldība īstenoja nodarbības “Aktuālo atkarību veidi un to izplatības mazināšana 7.-12. klašu jauniešiem”, sadalot tās divās daļās – teorētiskā un praktiskā. Nodarbībās piedalījās 152 audzēkņi.</w:t>
      </w:r>
    </w:p>
    <w:p w14:paraId="7AAA1AF3" w14:textId="77777777" w:rsidR="007B355D" w:rsidRPr="00502C7D" w:rsidRDefault="007B355D" w:rsidP="007B355D">
      <w:pPr>
        <w:pStyle w:val="NoSpacing"/>
        <w:numPr>
          <w:ilvl w:val="0"/>
          <w:numId w:val="17"/>
        </w:numPr>
        <w:jc w:val="both"/>
        <w:rPr>
          <w:rFonts w:ascii="Times New Roman" w:hAnsi="Times New Roman"/>
          <w:sz w:val="28"/>
          <w:szCs w:val="28"/>
          <w:lang w:val="lv-LV"/>
        </w:rPr>
      </w:pPr>
      <w:r w:rsidRPr="00502C7D">
        <w:rPr>
          <w:rFonts w:ascii="Times New Roman" w:hAnsi="Times New Roman"/>
          <w:sz w:val="28"/>
          <w:szCs w:val="28"/>
          <w:lang w:val="lv-LV"/>
        </w:rPr>
        <w:t>Smiltenes novada pašvaldība nodrošināja “Psihologs nodarbības bērniem un vecākiem”, paredzot tās vecākiem, kuru ģimenēs ir bērni, kas atrodas sociālā dienesta redzeslokā.</w:t>
      </w:r>
    </w:p>
    <w:p w14:paraId="19DA6BAD" w14:textId="77777777" w:rsidR="007B355D" w:rsidRPr="00502C7D" w:rsidRDefault="007B355D" w:rsidP="007B355D">
      <w:pPr>
        <w:pStyle w:val="NoSpacing"/>
        <w:jc w:val="both"/>
        <w:rPr>
          <w:rFonts w:ascii="Times New Roman" w:hAnsi="Times New Roman"/>
          <w:sz w:val="28"/>
          <w:szCs w:val="28"/>
          <w:lang w:val="lv-LV"/>
        </w:rPr>
      </w:pPr>
    </w:p>
    <w:p w14:paraId="0D6CC11D" w14:textId="70276E25" w:rsidR="0016310C" w:rsidRPr="00502C7D" w:rsidRDefault="00AA5538" w:rsidP="00402524">
      <w:pPr>
        <w:pStyle w:val="NoSpacing"/>
        <w:ind w:firstLine="360"/>
        <w:jc w:val="both"/>
        <w:rPr>
          <w:rFonts w:ascii="Times New Roman" w:hAnsi="Times New Roman"/>
          <w:sz w:val="28"/>
          <w:szCs w:val="28"/>
          <w:lang w:val="lv-LV"/>
        </w:rPr>
      </w:pPr>
      <w:r w:rsidRPr="00502C7D">
        <w:rPr>
          <w:rFonts w:ascii="Times New Roman" w:hAnsi="Times New Roman"/>
          <w:sz w:val="28"/>
          <w:szCs w:val="28"/>
          <w:lang w:val="lv-LV"/>
        </w:rPr>
        <w:lastRenderedPageBreak/>
        <w:t xml:space="preserve">Tāpat Plāna periodā </w:t>
      </w:r>
      <w:r w:rsidR="000E3206" w:rsidRPr="00502C7D">
        <w:rPr>
          <w:rFonts w:ascii="Times New Roman" w:hAnsi="Times New Roman"/>
          <w:sz w:val="28"/>
          <w:szCs w:val="28"/>
          <w:lang w:val="lv-LV"/>
        </w:rPr>
        <w:t xml:space="preserve">pašvaldībās </w:t>
      </w:r>
      <w:r w:rsidR="0016310C" w:rsidRPr="00502C7D">
        <w:rPr>
          <w:rFonts w:ascii="Times New Roman" w:hAnsi="Times New Roman"/>
          <w:sz w:val="28"/>
          <w:szCs w:val="28"/>
          <w:lang w:val="lv-LV"/>
        </w:rPr>
        <w:t>īstenoti pasākumi, kas nav tieši saistīti ar atkarību izraisošo vielu lietošanas profilaksi, tomēr pasākumu saturā ietvertas arī tēmas, kas attiecināmas uz atkarību izraisošo vielu lietošanas profilaksi</w:t>
      </w:r>
      <w:r w:rsidRPr="00502C7D">
        <w:rPr>
          <w:rFonts w:ascii="Times New Roman" w:hAnsi="Times New Roman"/>
          <w:sz w:val="28"/>
          <w:szCs w:val="28"/>
          <w:lang w:val="lv-LV"/>
        </w:rPr>
        <w:t>, p</w:t>
      </w:r>
      <w:r w:rsidR="004A5088" w:rsidRPr="00502C7D">
        <w:rPr>
          <w:rFonts w:ascii="Times New Roman" w:hAnsi="Times New Roman"/>
          <w:sz w:val="28"/>
          <w:szCs w:val="28"/>
          <w:lang w:val="lv-LV"/>
        </w:rPr>
        <w:t>i</w:t>
      </w:r>
      <w:r w:rsidRPr="00502C7D">
        <w:rPr>
          <w:rFonts w:ascii="Times New Roman" w:hAnsi="Times New Roman"/>
          <w:sz w:val="28"/>
          <w:szCs w:val="28"/>
          <w:lang w:val="lv-LV"/>
        </w:rPr>
        <w:t>emēram</w:t>
      </w:r>
      <w:r w:rsidR="0016310C" w:rsidRPr="00502C7D">
        <w:rPr>
          <w:rFonts w:ascii="Times New Roman" w:hAnsi="Times New Roman"/>
          <w:sz w:val="28"/>
          <w:szCs w:val="28"/>
          <w:lang w:val="lv-LV"/>
        </w:rPr>
        <w:t>:</w:t>
      </w:r>
      <w:r w:rsidR="00402524" w:rsidRPr="00502C7D">
        <w:rPr>
          <w:rFonts w:ascii="Times New Roman" w:hAnsi="Times New Roman"/>
          <w:sz w:val="28"/>
          <w:szCs w:val="28"/>
          <w:lang w:val="lv-LV"/>
        </w:rPr>
        <w:t xml:space="preserve"> </w:t>
      </w:r>
      <w:r w:rsidRPr="00502C7D">
        <w:rPr>
          <w:rFonts w:ascii="Times New Roman" w:hAnsi="Times New Roman"/>
          <w:sz w:val="28"/>
          <w:szCs w:val="28"/>
          <w:lang w:val="lv-LV"/>
        </w:rPr>
        <w:t>pašvaldībās īstenota i</w:t>
      </w:r>
      <w:r w:rsidR="0016310C" w:rsidRPr="00502C7D">
        <w:rPr>
          <w:rFonts w:ascii="Times New Roman" w:hAnsi="Times New Roman"/>
          <w:sz w:val="28"/>
          <w:szCs w:val="28"/>
          <w:lang w:val="lv-LV"/>
        </w:rPr>
        <w:t>zglītojošo nodarbību vadīšana pēc programmas „Nodarbību cikla „Izzini sevi – saproti citus!” programma</w:t>
      </w:r>
      <w:r w:rsidRPr="00502C7D">
        <w:rPr>
          <w:rFonts w:ascii="Times New Roman" w:hAnsi="Times New Roman"/>
          <w:sz w:val="28"/>
          <w:szCs w:val="28"/>
          <w:lang w:val="lv-LV"/>
        </w:rPr>
        <w:t xml:space="preserve">, kuru apmeklēja kopumā </w:t>
      </w:r>
      <w:r w:rsidR="00816ED4" w:rsidRPr="00502C7D">
        <w:rPr>
          <w:rFonts w:ascii="Times New Roman" w:hAnsi="Times New Roman"/>
          <w:sz w:val="28"/>
          <w:szCs w:val="28"/>
          <w:lang w:val="lv-LV"/>
        </w:rPr>
        <w:t>2706</w:t>
      </w:r>
      <w:r w:rsidRPr="00502C7D">
        <w:rPr>
          <w:rFonts w:ascii="Times New Roman" w:hAnsi="Times New Roman"/>
          <w:sz w:val="28"/>
          <w:szCs w:val="28"/>
          <w:lang w:val="lv-LV"/>
        </w:rPr>
        <w:t xml:space="preserve"> dalībnieki</w:t>
      </w:r>
      <w:r w:rsidR="0016310C" w:rsidRPr="00502C7D">
        <w:rPr>
          <w:rFonts w:ascii="Times New Roman" w:hAnsi="Times New Roman"/>
          <w:sz w:val="28"/>
          <w:szCs w:val="28"/>
          <w:lang w:val="lv-LV"/>
        </w:rPr>
        <w:t>;</w:t>
      </w:r>
      <w:r w:rsidR="00402524" w:rsidRPr="00502C7D">
        <w:rPr>
          <w:rFonts w:ascii="Times New Roman" w:hAnsi="Times New Roman"/>
          <w:sz w:val="28"/>
          <w:szCs w:val="28"/>
          <w:lang w:val="lv-LV"/>
        </w:rPr>
        <w:t xml:space="preserve"> </w:t>
      </w:r>
      <w:r w:rsidR="007A134A" w:rsidRPr="00502C7D">
        <w:rPr>
          <w:rFonts w:ascii="Times New Roman" w:hAnsi="Times New Roman"/>
          <w:sz w:val="28"/>
          <w:szCs w:val="28"/>
          <w:lang w:val="lv-LV"/>
        </w:rPr>
        <w:t xml:space="preserve">tāpat </w:t>
      </w:r>
      <w:r w:rsidR="00816ED4" w:rsidRPr="00502C7D">
        <w:rPr>
          <w:rFonts w:ascii="Times New Roman" w:hAnsi="Times New Roman"/>
          <w:sz w:val="28"/>
          <w:szCs w:val="28"/>
          <w:lang w:val="lv-LV"/>
        </w:rPr>
        <w:t>īstenotas i</w:t>
      </w:r>
      <w:r w:rsidR="0016310C" w:rsidRPr="00502C7D">
        <w:rPr>
          <w:rFonts w:ascii="Times New Roman" w:hAnsi="Times New Roman"/>
          <w:sz w:val="28"/>
          <w:szCs w:val="28"/>
          <w:lang w:val="lv-LV"/>
        </w:rPr>
        <w:t>zglītojošas praktiskas nodarbības „Kā būt harmonijā ar sevi”</w:t>
      </w:r>
      <w:r w:rsidR="00816ED4" w:rsidRPr="00502C7D">
        <w:rPr>
          <w:rFonts w:ascii="Times New Roman" w:hAnsi="Times New Roman"/>
          <w:sz w:val="28"/>
          <w:szCs w:val="28"/>
          <w:lang w:val="lv-LV"/>
        </w:rPr>
        <w:t>, nodrošinot apmeklējumu1257 dalībniekiem</w:t>
      </w:r>
      <w:r w:rsidR="007A134A" w:rsidRPr="00502C7D">
        <w:rPr>
          <w:rFonts w:ascii="Times New Roman" w:hAnsi="Times New Roman"/>
          <w:sz w:val="28"/>
          <w:szCs w:val="28"/>
          <w:lang w:val="lv-LV"/>
        </w:rPr>
        <w:t xml:space="preserve"> un citi tamlīdzīgi pasākum</w:t>
      </w:r>
      <w:r w:rsidR="00402524" w:rsidRPr="00502C7D">
        <w:rPr>
          <w:rFonts w:ascii="Times New Roman" w:hAnsi="Times New Roman"/>
          <w:sz w:val="28"/>
          <w:szCs w:val="28"/>
          <w:lang w:val="lv-LV"/>
        </w:rPr>
        <w:t>i.</w:t>
      </w:r>
    </w:p>
    <w:p w14:paraId="4DD2DD61" w14:textId="77777777" w:rsidR="00AA5538" w:rsidRPr="00502C7D" w:rsidRDefault="00AA5538" w:rsidP="00402524">
      <w:pPr>
        <w:pStyle w:val="NoSpacing"/>
        <w:jc w:val="both"/>
        <w:rPr>
          <w:rFonts w:ascii="Times New Roman" w:hAnsi="Times New Roman"/>
          <w:sz w:val="28"/>
          <w:szCs w:val="28"/>
          <w:highlight w:val="yellow"/>
          <w:lang w:val="lv-LV"/>
        </w:rPr>
      </w:pPr>
    </w:p>
    <w:p w14:paraId="25C67E42" w14:textId="03155381" w:rsidR="00AA0F87" w:rsidRPr="00502C7D" w:rsidRDefault="00402524" w:rsidP="00402524">
      <w:pPr>
        <w:ind w:firstLine="360"/>
        <w:rPr>
          <w:sz w:val="28"/>
          <w:szCs w:val="28"/>
          <w:shd w:val="clear" w:color="auto" w:fill="FFFFFF"/>
        </w:rPr>
      </w:pPr>
      <w:r w:rsidRPr="00502C7D">
        <w:rPr>
          <w:rStyle w:val="Strong"/>
          <w:b w:val="0"/>
          <w:bCs w:val="0"/>
          <w:sz w:val="28"/>
          <w:szCs w:val="28"/>
          <w:shd w:val="clear" w:color="auto" w:fill="FFFFFF"/>
        </w:rPr>
        <w:t xml:space="preserve">Lai veicinātu labas prakses atkarību profilakses integrāciju izglītības iestādēs Latvijā, 2021./2022. mācību gadā VM projekta „Kompleksi veselības veicināšanas un slimību profilakses pasākumi” (Identifikācijas Nr.9.2.4.1/16/I/001)” ietvaros tulkota, adaptēta un pilotēta starptautiska skolu atkarības profilakses programma "Unplugged", lai novērstu vai attālinātu atkarību izraisošo vielu lietošanas uzsākšanu 12-14 gadus vecu skolēnu vidū. Programmu  veido 12 nodarbības, kas tiek īstenotas vispārizglītojošās skolās reizi nedēļā, iekļaujot jautājumus, kas ietver kritiskās domāšanas, lēmumu pieņemšanas, radošās domāšanas, efektīvas komunikācijas, savstarpējo attiecību, empātijas un citu prasmju un iemaņu attīstīšanu  jauniešiem. Lai nodrošinātu šādas programmas sistemātisku īstenošanu Latvijā, tās saturs būtu jāintegrē mācību programmā. Pilotēšanas laikā gūtie secinājumi norāda </w:t>
      </w:r>
      <w:r w:rsidR="001A7C60" w:rsidRPr="00502C7D">
        <w:rPr>
          <w:rStyle w:val="Strong"/>
          <w:b w:val="0"/>
          <w:bCs w:val="0"/>
          <w:sz w:val="28"/>
          <w:szCs w:val="28"/>
          <w:shd w:val="clear" w:color="auto" w:fill="FFFFFF"/>
        </w:rPr>
        <w:t xml:space="preserve">programmas </w:t>
      </w:r>
      <w:r w:rsidR="009070C3" w:rsidRPr="00502C7D">
        <w:rPr>
          <w:rStyle w:val="Strong"/>
          <w:b w:val="0"/>
          <w:bCs w:val="0"/>
          <w:sz w:val="28"/>
          <w:szCs w:val="28"/>
          <w:shd w:val="clear" w:color="auto" w:fill="FFFFFF"/>
        </w:rPr>
        <w:t xml:space="preserve">sistemātisku ieviešanu </w:t>
      </w:r>
      <w:r w:rsidRPr="00502C7D">
        <w:rPr>
          <w:rStyle w:val="Strong"/>
          <w:b w:val="0"/>
          <w:bCs w:val="0"/>
          <w:sz w:val="28"/>
          <w:szCs w:val="28"/>
          <w:shd w:val="clear" w:color="auto" w:fill="FFFFFF"/>
        </w:rPr>
        <w:t>kā vienu no centrālajām organizatoriskajām problēmām Latvijas skolās, kā rezultātā šīs un līdzvērtīgu  programmu īstenošana ir atkarīga no katras skolas vadības un pedagogu motivācijas, meklējot un radot individuālus risinājumus. Minētais ir potenciāls šķērslis šādu programmu īstenošanai nacionālā mērogā.</w:t>
      </w:r>
      <w:r w:rsidR="008446CD" w:rsidRPr="00502C7D">
        <w:rPr>
          <w:rStyle w:val="FootnoteReference"/>
          <w:sz w:val="28"/>
          <w:szCs w:val="28"/>
        </w:rPr>
        <w:footnoteReference w:id="20"/>
      </w:r>
      <w:r w:rsidR="00AA0F87" w:rsidRPr="00502C7D">
        <w:rPr>
          <w:sz w:val="28"/>
          <w:szCs w:val="28"/>
        </w:rPr>
        <w:t xml:space="preserve">. </w:t>
      </w:r>
    </w:p>
    <w:p w14:paraId="6BB97AB2" w14:textId="77777777" w:rsidR="002E550C" w:rsidRPr="00502C7D" w:rsidRDefault="002E550C" w:rsidP="002E550C">
      <w:pPr>
        <w:ind w:firstLine="720"/>
        <w:rPr>
          <w:sz w:val="28"/>
          <w:szCs w:val="28"/>
        </w:rPr>
      </w:pPr>
      <w:r w:rsidRPr="00502C7D">
        <w:rPr>
          <w:sz w:val="28"/>
          <w:szCs w:val="28"/>
        </w:rPr>
        <w:t xml:space="preserve">Tāpat 2022.gadā ESF projekta ietvaros pēc VM pasūtījuma </w:t>
      </w:r>
      <w:r w:rsidRPr="00502C7D">
        <w:rPr>
          <w:sz w:val="28"/>
          <w:szCs w:val="28"/>
          <w:lang w:eastAsia="lv-LV"/>
        </w:rPr>
        <w:t xml:space="preserve">SIA "Bērnu un pusaudžu resursu centrs" </w:t>
      </w:r>
      <w:r w:rsidRPr="00502C7D">
        <w:rPr>
          <w:sz w:val="28"/>
          <w:szCs w:val="28"/>
        </w:rPr>
        <w:t xml:space="preserve">uzsāka uz pierādījumiem balstītas atkarību intervences izstrādi un pilotēšanu ar nosaukumu: “Indicētā atkarību profilakses intervence 13 līdz 25 gadus veciem iedzīvotājiem ar paaugstinātu atkarību izraisošo vielu lietošanas radīto veselības traucējumu attīstības risku” . Tās mērķis ir nodrošināt agrīnu palīdzību bērniem, pusaudžiem un pieaugušajiem, kuri ir pamēģinājuši vai sākuši lietot atkarību izraisošās vielas, lai nodrošinātu lietošanas pārtraukšanu vai lietošanas samazināšanu, pirms tā ir kļuvusi par augsta riska lietošanu, tādējādi novēršot vai mazinot veselības traucējumu attīstību un sociālo seku padziļināšanos.  </w:t>
      </w:r>
      <w:r w:rsidRPr="00502C7D">
        <w:rPr>
          <w:sz w:val="28"/>
          <w:szCs w:val="28"/>
          <w:lang w:eastAsia="lv-LV"/>
        </w:rPr>
        <w:t>Pilotprojekta ietvaros laika posmā no 2022. gada septembra līdz oktobrim tika apmācīti 54 speciālisti no 39 Latvijas pašvaldībām.</w:t>
      </w:r>
      <w:r w:rsidRPr="00502C7D">
        <w:rPr>
          <w:sz w:val="28"/>
          <w:szCs w:val="28"/>
        </w:rPr>
        <w:t xml:space="preserve"> Programmas pilotēšana norisinājās 7 pašvaldībās.</w:t>
      </w:r>
    </w:p>
    <w:p w14:paraId="7C887B71" w14:textId="77777777" w:rsidR="00085E84" w:rsidRPr="00502C7D" w:rsidRDefault="00085E84" w:rsidP="00AA0F87">
      <w:pPr>
        <w:pStyle w:val="NoSpacing"/>
        <w:jc w:val="both"/>
        <w:rPr>
          <w:rFonts w:ascii="Times New Roman" w:hAnsi="Times New Roman"/>
          <w:sz w:val="28"/>
          <w:szCs w:val="28"/>
          <w:lang w:val="lv-LV"/>
        </w:rPr>
      </w:pPr>
    </w:p>
    <w:p w14:paraId="5E1625EB" w14:textId="32B70093" w:rsidR="00554E2B" w:rsidRPr="00502C7D" w:rsidRDefault="00E57389" w:rsidP="00554E2B">
      <w:pPr>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1.2. Īstenot alkohola lietošanas profilakses pasākumus grūtniecēm un topošajiem vecākiem.</w:t>
      </w:r>
      <w:r w:rsidR="00554E2B" w:rsidRPr="00502C7D">
        <w:rPr>
          <w:rFonts w:asciiTheme="majorBidi" w:hAnsiTheme="majorBidi" w:cstheme="majorBidi"/>
          <w:b/>
          <w:bCs/>
          <w:sz w:val="28"/>
          <w:szCs w:val="28"/>
          <w:lang w:eastAsia="lv-LV"/>
        </w:rPr>
        <w:t xml:space="preserve"> (Izpildīts)</w:t>
      </w:r>
    </w:p>
    <w:p w14:paraId="7D666B29" w14:textId="77777777" w:rsidR="00E636A1" w:rsidRPr="00502C7D" w:rsidRDefault="00E636A1" w:rsidP="00DA61DA">
      <w:pPr>
        <w:ind w:firstLine="720"/>
        <w:rPr>
          <w:sz w:val="28"/>
          <w:szCs w:val="28"/>
          <w:lang w:eastAsia="lv-LV"/>
        </w:rPr>
      </w:pPr>
    </w:p>
    <w:p w14:paraId="7B572C29" w14:textId="0811BD87" w:rsidR="00E636A1" w:rsidRPr="00502C7D" w:rsidRDefault="00DA61DA" w:rsidP="00DA61DA">
      <w:pPr>
        <w:ind w:firstLine="720"/>
        <w:rPr>
          <w:sz w:val="28"/>
          <w:szCs w:val="28"/>
          <w:lang w:eastAsia="lv-LV"/>
        </w:rPr>
      </w:pPr>
      <w:r w:rsidRPr="00502C7D">
        <w:rPr>
          <w:sz w:val="28"/>
          <w:szCs w:val="28"/>
          <w:lang w:eastAsia="lv-LV"/>
        </w:rPr>
        <w:t xml:space="preserve">Lai veicinātu grūtnieču un topošo vecāku informētību par atkarību izraisošu vielu lietošanas kaitējumu, </w:t>
      </w:r>
      <w:r w:rsidR="00E57389" w:rsidRPr="00502C7D">
        <w:rPr>
          <w:sz w:val="28"/>
          <w:szCs w:val="28"/>
          <w:lang w:eastAsia="lv-LV"/>
        </w:rPr>
        <w:t>2022.gadā izstrādāta infografika "Grūtniecība un alkohols</w:t>
      </w:r>
      <w:r w:rsidR="00E636A1" w:rsidRPr="00502C7D">
        <w:rPr>
          <w:sz w:val="28"/>
          <w:szCs w:val="28"/>
          <w:lang w:eastAsia="lv-LV"/>
        </w:rPr>
        <w:t>”.</w:t>
      </w:r>
      <w:r w:rsidR="00E636A1" w:rsidRPr="00502C7D">
        <w:rPr>
          <w:sz w:val="28"/>
          <w:szCs w:val="28"/>
        </w:rPr>
        <w:t xml:space="preserve"> </w:t>
      </w:r>
      <w:r w:rsidR="00E636A1" w:rsidRPr="00502C7D">
        <w:rPr>
          <w:sz w:val="28"/>
          <w:szCs w:val="28"/>
          <w:lang w:eastAsia="lv-LV"/>
        </w:rPr>
        <w:t>Infografika tika publicēta SPKC mājaslapā</w:t>
      </w:r>
      <w:r w:rsidR="00E636A1" w:rsidRPr="00502C7D">
        <w:rPr>
          <w:rStyle w:val="FootnoteReference"/>
          <w:sz w:val="28"/>
          <w:szCs w:val="28"/>
          <w:lang w:eastAsia="lv-LV"/>
        </w:rPr>
        <w:footnoteReference w:id="21"/>
      </w:r>
      <w:r w:rsidR="00E636A1" w:rsidRPr="00502C7D">
        <w:rPr>
          <w:sz w:val="28"/>
          <w:szCs w:val="28"/>
          <w:lang w:eastAsia="lv-LV"/>
        </w:rPr>
        <w:t xml:space="preserve">. Lai sasniegtu plašāku mērķauditoriju, SPKC sociālajos tīklos periodiski publicēja komunikāciju ziņas par izstrādāto infografiku. Informācija par infografikas izstrādi tika iekļauta arī  NVVST un NVPT ziņu lapās sadaļā "Informatīvo materiālu jaunumi".  </w:t>
      </w:r>
    </w:p>
    <w:p w14:paraId="51DA6591" w14:textId="14628D03" w:rsidR="00E636A1" w:rsidRPr="00502C7D" w:rsidRDefault="00E636A1" w:rsidP="00DA61DA">
      <w:pPr>
        <w:ind w:firstLine="720"/>
        <w:rPr>
          <w:sz w:val="28"/>
          <w:szCs w:val="28"/>
          <w:lang w:eastAsia="lv-LV"/>
        </w:rPr>
      </w:pPr>
      <w:r w:rsidRPr="00502C7D">
        <w:rPr>
          <w:sz w:val="28"/>
          <w:szCs w:val="28"/>
          <w:lang w:eastAsia="lv-LV"/>
        </w:rPr>
        <w:t>2022.gadā izstrādāta pastkarte "Grūtniecības laikā alkoholu lietot NEDRĪKST", lai informētu iedzīvotājus (jo īpaši jauniešu un pieaugušo mērķauditoriju), ka grūtniecības laikā alkohola lietošana ir kaitīga gan mātes, gan bērna veselībai, kā arī alkohola lietošanai nav droša daudzuma, laika un veida (tirāža - 6000 gab.). Pastkartē tika ietverts QR kods ar saiti uz SPKC aktualizēto mājaslapas sadaļu</w:t>
      </w:r>
      <w:r w:rsidRPr="00502C7D">
        <w:rPr>
          <w:rStyle w:val="FootnoteReference"/>
          <w:sz w:val="28"/>
          <w:szCs w:val="28"/>
          <w:lang w:eastAsia="lv-LV"/>
        </w:rPr>
        <w:footnoteReference w:id="22"/>
      </w:r>
      <w:r w:rsidRPr="00502C7D">
        <w:rPr>
          <w:sz w:val="28"/>
          <w:szCs w:val="28"/>
          <w:lang w:eastAsia="lv-LV"/>
        </w:rPr>
        <w:t xml:space="preserve"> par kaitīgajām vielām grūtniecei. Pastkartes tika izplatītas tādās sabiedriskās vietās Rīgā kā restorāni, kafejnīcas, bāri, universitātes. Informācija par izstrādāto pastkarti tika iekļauta arī NVPT ziņu lapā sadaļā "Informatīvo materiālu jaunumi".   </w:t>
      </w:r>
    </w:p>
    <w:p w14:paraId="2B03F57E" w14:textId="62DBF838" w:rsidR="00E57389" w:rsidRPr="00502C7D" w:rsidRDefault="00E636A1" w:rsidP="00DA61DA">
      <w:pPr>
        <w:ind w:firstLine="720"/>
        <w:rPr>
          <w:sz w:val="28"/>
          <w:szCs w:val="28"/>
          <w:lang w:eastAsia="lv-LV"/>
        </w:rPr>
      </w:pPr>
      <w:r w:rsidRPr="00502C7D">
        <w:rPr>
          <w:sz w:val="28"/>
          <w:szCs w:val="28"/>
          <w:lang w:eastAsia="lv-LV"/>
        </w:rPr>
        <w:t>2022.gadā tīmekļa vietne www.grutnieciba.lv pārcelta uz SPKC mājaslapu</w:t>
      </w:r>
      <w:r w:rsidRPr="00502C7D">
        <w:rPr>
          <w:rStyle w:val="FootnoteReference"/>
          <w:sz w:val="28"/>
          <w:szCs w:val="28"/>
          <w:lang w:eastAsia="lv-LV"/>
        </w:rPr>
        <w:footnoteReference w:id="23"/>
      </w:r>
      <w:r w:rsidRPr="00502C7D">
        <w:rPr>
          <w:sz w:val="28"/>
          <w:szCs w:val="28"/>
          <w:lang w:eastAsia="lv-LV"/>
        </w:rPr>
        <w:t xml:space="preserve">, tajā aktualizējot un papildinot noderīgu informāciju iedzīvotājiem, tostarp par atkarību izraisošu vielu, t.sk. alkohola, lietošanas kaitīgumu grūtniecības laikā. SPKC mājaslapas sadaļā "Grūtniecība" izveidotas 5 jaunas apakšsadaļas - "Pirms mazuļa ieņemšanas", "Gaidot mazuli", "Dzemdības", "Laiks pēc dzemdībām", "Papildu resursi par grūtniecību un bērna aprūpi", katras apakšsadaļas saturā ietverot arī atbilstošu informāciju par alkohola lietošanas ierobežošanu dažādos ar grūtniecību un pēcdzemdību periodu saistītos laikposmos. </w:t>
      </w:r>
    </w:p>
    <w:p w14:paraId="1138B800" w14:textId="563E0A40" w:rsidR="00884311" w:rsidRPr="00502C7D" w:rsidRDefault="00B51494" w:rsidP="00884311">
      <w:pPr>
        <w:ind w:firstLine="720"/>
        <w:rPr>
          <w:sz w:val="28"/>
          <w:szCs w:val="28"/>
          <w:lang w:eastAsia="lv-LV"/>
        </w:rPr>
      </w:pPr>
      <w:r w:rsidRPr="00502C7D">
        <w:rPr>
          <w:sz w:val="28"/>
          <w:szCs w:val="28"/>
          <w:lang w:eastAsia="lv-LV"/>
        </w:rPr>
        <w:t>2022.gadā VM ir aktualizējusi veselīga uztura ieteikumus s</w:t>
      </w:r>
      <w:r w:rsidRPr="00502C7D">
        <w:rPr>
          <w:sz w:val="28"/>
          <w:szCs w:val="28"/>
        </w:rPr>
        <w:t xml:space="preserve">ievietēm zīdīšanas periodā, kurā ir akcentēts brīdinājums, par to, ka nav drošas alkohola devas un alkohola nelietošana ir drošākais risinājums zīdīšanas periodā. </w:t>
      </w:r>
    </w:p>
    <w:p w14:paraId="7281BD83" w14:textId="25B44E9E" w:rsidR="00E57389" w:rsidRPr="00502C7D" w:rsidRDefault="00AE7246" w:rsidP="00884311">
      <w:pPr>
        <w:ind w:firstLine="720"/>
        <w:rPr>
          <w:sz w:val="28"/>
          <w:szCs w:val="28"/>
          <w:lang w:eastAsia="lv-LV"/>
        </w:rPr>
      </w:pPr>
      <w:r w:rsidRPr="00502C7D">
        <w:rPr>
          <w:sz w:val="28"/>
          <w:szCs w:val="28"/>
          <w:lang w:eastAsia="lv-LV"/>
        </w:rPr>
        <w:t xml:space="preserve">Lai topošos un jaunos vecākus nodrošinātu ar savlaicīgu un vispusīgu informāciju par riskiem, kas apdraud bērna drošību, vecāku organizācija “Mammamuntetiem.lv” 2022.gadā ir strādājusi pie praktiskas padomu grāmatas “Kā nosargāt savu bērnu” izstrādes, kurā ir ietverti VM </w:t>
      </w:r>
      <w:r w:rsidR="00B51494" w:rsidRPr="00502C7D">
        <w:rPr>
          <w:sz w:val="28"/>
          <w:szCs w:val="28"/>
          <w:lang w:eastAsia="lv-LV"/>
        </w:rPr>
        <w:t xml:space="preserve">sniegtie </w:t>
      </w:r>
      <w:r w:rsidRPr="00502C7D">
        <w:rPr>
          <w:sz w:val="28"/>
          <w:szCs w:val="28"/>
          <w:lang w:eastAsia="lv-LV"/>
        </w:rPr>
        <w:t>priekšlikumi, t.sk.</w:t>
      </w:r>
      <w:r w:rsidR="00B51494" w:rsidRPr="00502C7D">
        <w:rPr>
          <w:sz w:val="28"/>
          <w:szCs w:val="28"/>
          <w:lang w:eastAsia="lv-LV"/>
        </w:rPr>
        <w:t xml:space="preserve"> brīdinājumi</w:t>
      </w:r>
      <w:r w:rsidRPr="00502C7D">
        <w:rPr>
          <w:sz w:val="28"/>
          <w:szCs w:val="28"/>
          <w:lang w:eastAsia="lv-LV"/>
        </w:rPr>
        <w:t xml:space="preserve"> par alkohola </w:t>
      </w:r>
      <w:r w:rsidR="00B51494" w:rsidRPr="00502C7D">
        <w:rPr>
          <w:sz w:val="28"/>
          <w:szCs w:val="28"/>
          <w:lang w:eastAsia="lv-LV"/>
        </w:rPr>
        <w:t>lietošanas kaitējumu arī drošības apsvērumu dēļ.</w:t>
      </w:r>
    </w:p>
    <w:p w14:paraId="2C7AFA28" w14:textId="77777777" w:rsidR="007E57FF" w:rsidRPr="00502C7D" w:rsidRDefault="007E57FF" w:rsidP="00E57389">
      <w:pPr>
        <w:rPr>
          <w:sz w:val="28"/>
          <w:szCs w:val="28"/>
          <w:lang w:eastAsia="lv-LV"/>
        </w:rPr>
      </w:pPr>
    </w:p>
    <w:p w14:paraId="3C3AB21B" w14:textId="77777777" w:rsidR="007E57FF" w:rsidRPr="00502C7D" w:rsidRDefault="007E57FF" w:rsidP="00E57389">
      <w:pPr>
        <w:rPr>
          <w:sz w:val="28"/>
          <w:szCs w:val="28"/>
        </w:rPr>
      </w:pPr>
    </w:p>
    <w:p w14:paraId="0E63D311" w14:textId="586852FE" w:rsidR="00E57389" w:rsidRPr="00502C7D" w:rsidRDefault="00E57389" w:rsidP="00E57389">
      <w:pPr>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1.3. Iekļaut alkoholisko dzērienu marķējumā informāciju, kura mudina iedzīvotājus nelietot alkoholu grūtniecības laikā un vadot transportlīdzekli.</w:t>
      </w:r>
      <w:r w:rsidR="00554E2B" w:rsidRPr="00502C7D">
        <w:rPr>
          <w:rFonts w:asciiTheme="majorBidi" w:hAnsiTheme="majorBidi" w:cstheme="majorBidi"/>
          <w:b/>
          <w:bCs/>
          <w:sz w:val="28"/>
          <w:szCs w:val="28"/>
          <w:lang w:eastAsia="lv-LV"/>
        </w:rPr>
        <w:t xml:space="preserve"> (Izpildīts)</w:t>
      </w:r>
    </w:p>
    <w:p w14:paraId="777C4076" w14:textId="3544B157" w:rsidR="00E57389" w:rsidRPr="00502C7D" w:rsidRDefault="00E57389" w:rsidP="00E57389">
      <w:pPr>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 xml:space="preserve">1.4. Iekļaut alkoholisko dzērienu marķējumā informāciju par alkoholisko dzērienu sastāvdaļām, uzturvērtību, tai skaitā enerģētisko vērtību, norādot </w:t>
      </w:r>
      <w:r w:rsidRPr="00502C7D">
        <w:rPr>
          <w:rFonts w:asciiTheme="majorBidi" w:hAnsiTheme="majorBidi" w:cstheme="majorBidi"/>
          <w:b/>
          <w:bCs/>
          <w:sz w:val="28"/>
          <w:szCs w:val="28"/>
          <w:lang w:eastAsia="lv-LV"/>
        </w:rPr>
        <w:lastRenderedPageBreak/>
        <w:t>sastāva informāciju drukātā veidā uz dzēriena etiķetes vai izmantojot QR koda starpniecību.</w:t>
      </w:r>
      <w:r w:rsidRPr="00502C7D">
        <w:rPr>
          <w:sz w:val="28"/>
          <w:szCs w:val="28"/>
          <w:lang w:eastAsia="lv-LV"/>
        </w:rPr>
        <w:t xml:space="preserve"> </w:t>
      </w:r>
      <w:bookmarkStart w:id="15" w:name="_Hlk143077657"/>
      <w:r w:rsidR="00554E2B" w:rsidRPr="00502C7D">
        <w:rPr>
          <w:rFonts w:asciiTheme="majorBidi" w:hAnsiTheme="majorBidi" w:cstheme="majorBidi"/>
          <w:b/>
          <w:bCs/>
          <w:sz w:val="28"/>
          <w:szCs w:val="28"/>
          <w:lang w:eastAsia="lv-LV"/>
        </w:rPr>
        <w:t>(Izpildīts)</w:t>
      </w:r>
      <w:bookmarkEnd w:id="15"/>
    </w:p>
    <w:p w14:paraId="2E6E3850" w14:textId="77777777" w:rsidR="00554E2B" w:rsidRPr="00502C7D" w:rsidRDefault="00554E2B" w:rsidP="00E57389">
      <w:pPr>
        <w:rPr>
          <w:sz w:val="28"/>
          <w:szCs w:val="28"/>
          <w:lang w:eastAsia="lv-LV"/>
        </w:rPr>
      </w:pPr>
    </w:p>
    <w:p w14:paraId="0430798A" w14:textId="46E40513" w:rsidR="00E57389" w:rsidRPr="00502C7D" w:rsidRDefault="00B51494" w:rsidP="00554E2B">
      <w:pPr>
        <w:ind w:firstLine="720"/>
        <w:rPr>
          <w:sz w:val="28"/>
          <w:szCs w:val="28"/>
        </w:rPr>
      </w:pPr>
      <w:r w:rsidRPr="00502C7D">
        <w:rPr>
          <w:sz w:val="28"/>
          <w:szCs w:val="28"/>
          <w:lang w:eastAsia="lv-LV"/>
        </w:rPr>
        <w:t xml:space="preserve">Lai informētu patērētājus par dzēriena sastāvu un uzturvērtību, kā arī brīdinātu (piktogrammu veidā) nelietot alkoholiskus dzērienu grūtniecības laikā un vadot transportlīdzekli,  tika īstenoti </w:t>
      </w:r>
      <w:r w:rsidR="00DA61DA" w:rsidRPr="00502C7D">
        <w:rPr>
          <w:sz w:val="28"/>
          <w:szCs w:val="28"/>
          <w:lang w:eastAsia="lv-LV"/>
        </w:rPr>
        <w:t>Plāna</w:t>
      </w:r>
      <w:r w:rsidRPr="00502C7D">
        <w:rPr>
          <w:sz w:val="28"/>
          <w:szCs w:val="28"/>
          <w:lang w:eastAsia="lv-LV"/>
        </w:rPr>
        <w:t xml:space="preserve"> </w:t>
      </w:r>
      <w:r w:rsidR="00DA61DA" w:rsidRPr="00502C7D">
        <w:rPr>
          <w:sz w:val="28"/>
          <w:szCs w:val="28"/>
          <w:lang w:eastAsia="lv-LV"/>
        </w:rPr>
        <w:t xml:space="preserve">1.3. un 1.4. </w:t>
      </w:r>
      <w:r w:rsidRPr="00502C7D">
        <w:rPr>
          <w:sz w:val="28"/>
          <w:szCs w:val="28"/>
          <w:lang w:eastAsia="lv-LV"/>
        </w:rPr>
        <w:t>pasākumi</w:t>
      </w:r>
      <w:r w:rsidR="00DA61DA" w:rsidRPr="00502C7D">
        <w:rPr>
          <w:sz w:val="28"/>
          <w:szCs w:val="28"/>
          <w:lang w:eastAsia="lv-LV"/>
        </w:rPr>
        <w:t>, iekļaujot papildu prasības alkoholisko dzērienu marķējumiem</w:t>
      </w:r>
      <w:r w:rsidR="00E57389" w:rsidRPr="00502C7D">
        <w:rPr>
          <w:sz w:val="28"/>
          <w:szCs w:val="28"/>
          <w:lang w:eastAsia="lv-LV"/>
        </w:rPr>
        <w:t xml:space="preserve"> Veselības ministrijas izstrādātajā likumprojektā </w:t>
      </w:r>
      <w:r w:rsidR="00554E2B" w:rsidRPr="00502C7D">
        <w:rPr>
          <w:sz w:val="28"/>
          <w:szCs w:val="28"/>
          <w:lang w:eastAsia="lv-LV"/>
        </w:rPr>
        <w:t>“</w:t>
      </w:r>
      <w:r w:rsidR="00E57389" w:rsidRPr="00502C7D">
        <w:rPr>
          <w:sz w:val="28"/>
          <w:szCs w:val="28"/>
          <w:lang w:eastAsia="lv-LV"/>
        </w:rPr>
        <w:t>Grozījumi Alkoholisko dzērienu aprites likumā</w:t>
      </w:r>
      <w:r w:rsidR="00554E2B" w:rsidRPr="00502C7D">
        <w:rPr>
          <w:sz w:val="28"/>
          <w:szCs w:val="28"/>
          <w:lang w:eastAsia="lv-LV"/>
        </w:rPr>
        <w:t>”</w:t>
      </w:r>
      <w:r w:rsidR="00087503" w:rsidRPr="00502C7D">
        <w:rPr>
          <w:sz w:val="28"/>
          <w:szCs w:val="28"/>
          <w:lang w:eastAsia="lv-LV"/>
        </w:rPr>
        <w:t xml:space="preserve">. Likumprojekts </w:t>
      </w:r>
      <w:r w:rsidR="00E57389" w:rsidRPr="00502C7D">
        <w:rPr>
          <w:sz w:val="28"/>
          <w:szCs w:val="28"/>
          <w:lang w:eastAsia="lv-LV"/>
        </w:rPr>
        <w:t>2023.gada 21.martā tika apstiprināts Ministru kabinetā (prot.Nr.15 26.§) un 2023.gada 18.maijā Saeimā apstiprināts 1.lasījumā (14. Saeimas reģ.Nr. 217/Lp14).</w:t>
      </w:r>
    </w:p>
    <w:p w14:paraId="26A4F45E" w14:textId="52B34C31" w:rsidR="00E57389" w:rsidRPr="00502C7D" w:rsidRDefault="00E57389" w:rsidP="00E57389">
      <w:pPr>
        <w:rPr>
          <w:rFonts w:asciiTheme="majorBidi" w:hAnsiTheme="majorBidi" w:cstheme="majorBidi"/>
          <w:b/>
          <w:bCs/>
          <w:sz w:val="28"/>
          <w:szCs w:val="28"/>
          <w:lang w:eastAsia="lv-LV"/>
        </w:rPr>
      </w:pPr>
    </w:p>
    <w:p w14:paraId="3D4AC2EB" w14:textId="0DA6F4C1" w:rsidR="00E57389" w:rsidRPr="00502C7D" w:rsidRDefault="00E57389" w:rsidP="00E57389">
      <w:pPr>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1.5.Izvērtēt</w:t>
      </w:r>
      <w:r w:rsidR="00087503" w:rsidRPr="00502C7D">
        <w:rPr>
          <w:rFonts w:asciiTheme="majorBidi" w:hAnsiTheme="majorBidi" w:cstheme="majorBidi"/>
          <w:b/>
          <w:bCs/>
          <w:sz w:val="28"/>
          <w:szCs w:val="28"/>
          <w:lang w:eastAsia="lv-LV"/>
        </w:rPr>
        <w:t xml:space="preserve"> </w:t>
      </w:r>
      <w:r w:rsidRPr="00502C7D">
        <w:rPr>
          <w:rFonts w:asciiTheme="majorBidi" w:hAnsiTheme="majorBidi" w:cstheme="majorBidi"/>
          <w:b/>
          <w:bCs/>
          <w:sz w:val="28"/>
          <w:szCs w:val="28"/>
          <w:lang w:eastAsia="lv-LV"/>
        </w:rPr>
        <w:t>iespēju samazināt noteikto pieļaujamo alkohola koncentrāciju asinīs visiem transportlīdzekļu vadītājiem (līdz 0,2 promilēm).</w:t>
      </w:r>
      <w:r w:rsidR="00554E2B" w:rsidRPr="00502C7D">
        <w:rPr>
          <w:rFonts w:asciiTheme="majorBidi" w:hAnsiTheme="majorBidi" w:cstheme="majorBidi"/>
          <w:b/>
          <w:bCs/>
          <w:sz w:val="28"/>
          <w:szCs w:val="28"/>
          <w:lang w:eastAsia="lv-LV"/>
        </w:rPr>
        <w:t xml:space="preserve"> (Daļēji izpildīts)</w:t>
      </w:r>
    </w:p>
    <w:p w14:paraId="39FDBD29" w14:textId="5B8FD3D9" w:rsidR="00087503" w:rsidRPr="00502C7D" w:rsidRDefault="00087503" w:rsidP="00E57389">
      <w:pPr>
        <w:rPr>
          <w:sz w:val="28"/>
          <w:szCs w:val="28"/>
          <w:lang w:eastAsia="lv-LV"/>
        </w:rPr>
      </w:pPr>
    </w:p>
    <w:p w14:paraId="142040E5" w14:textId="77777777" w:rsidR="00B51494" w:rsidRPr="00502C7D" w:rsidRDefault="000152B0" w:rsidP="00554E2B">
      <w:pPr>
        <w:ind w:firstLine="720"/>
        <w:rPr>
          <w:sz w:val="28"/>
          <w:szCs w:val="28"/>
          <w:lang w:eastAsia="lv-LV"/>
        </w:rPr>
      </w:pPr>
      <w:r w:rsidRPr="00502C7D">
        <w:rPr>
          <w:sz w:val="28"/>
          <w:szCs w:val="28"/>
          <w:lang w:eastAsia="lv-LV"/>
        </w:rPr>
        <w:t xml:space="preserve">Lai īstenotu Plāna 1.5. pasākumu, </w:t>
      </w:r>
      <w:r w:rsidR="00E57389" w:rsidRPr="00502C7D">
        <w:rPr>
          <w:sz w:val="28"/>
          <w:szCs w:val="28"/>
          <w:lang w:eastAsia="lv-LV"/>
        </w:rPr>
        <w:t>2022.gadā V</w:t>
      </w:r>
      <w:r w:rsidRPr="00502C7D">
        <w:rPr>
          <w:sz w:val="28"/>
          <w:szCs w:val="28"/>
          <w:lang w:eastAsia="lv-LV"/>
        </w:rPr>
        <w:t xml:space="preserve">M uzsāka </w:t>
      </w:r>
      <w:r w:rsidR="00E57389" w:rsidRPr="00502C7D">
        <w:rPr>
          <w:sz w:val="28"/>
          <w:szCs w:val="28"/>
          <w:lang w:eastAsia="lv-LV"/>
        </w:rPr>
        <w:t>īsteno</w:t>
      </w:r>
      <w:r w:rsidRPr="00502C7D">
        <w:rPr>
          <w:sz w:val="28"/>
          <w:szCs w:val="28"/>
          <w:lang w:eastAsia="lv-LV"/>
        </w:rPr>
        <w:t>t</w:t>
      </w:r>
      <w:r w:rsidR="00E57389" w:rsidRPr="00502C7D">
        <w:rPr>
          <w:sz w:val="28"/>
          <w:szCs w:val="28"/>
          <w:lang w:eastAsia="lv-LV"/>
        </w:rPr>
        <w:t xml:space="preserve"> pētījumu „Par alkohola lietošanu, tā radītajām sekām un profilakses ekonomiskajiem ieguvumiem Latvijā”, kura ietvaros cita starpā tiks vērtēts politiskā instrumenta, kas paredz transportlīdzekļu vadītāju asinīs pieļaujamās alkohola koncentrācijas samazināšanu no 0,5 līdz 0,2 promilēm, ekonomiskais ieguvums.</w:t>
      </w:r>
      <w:r w:rsidR="00B51494" w:rsidRPr="00502C7D">
        <w:rPr>
          <w:sz w:val="28"/>
          <w:szCs w:val="28"/>
          <w:lang w:eastAsia="lv-LV"/>
        </w:rPr>
        <w:t xml:space="preserve"> </w:t>
      </w:r>
    </w:p>
    <w:p w14:paraId="1A7683FD" w14:textId="03C83AF6" w:rsidR="00E57389" w:rsidRPr="00502C7D" w:rsidRDefault="00B51494" w:rsidP="00554E2B">
      <w:pPr>
        <w:ind w:firstLine="720"/>
        <w:rPr>
          <w:sz w:val="28"/>
          <w:szCs w:val="28"/>
          <w:lang w:eastAsia="lv-LV"/>
        </w:rPr>
      </w:pPr>
      <w:r w:rsidRPr="00502C7D">
        <w:rPr>
          <w:sz w:val="28"/>
          <w:szCs w:val="28"/>
          <w:lang w:eastAsia="lv-LV"/>
        </w:rPr>
        <w:t>Īstenotā pētījuma</w:t>
      </w:r>
      <w:r w:rsidR="006538B6" w:rsidRPr="00502C7D">
        <w:rPr>
          <w:sz w:val="28"/>
          <w:szCs w:val="28"/>
          <w:lang w:eastAsia="lv-LV"/>
        </w:rPr>
        <w:t xml:space="preserve"> ietvaros aprēķināts, ka </w:t>
      </w:r>
      <w:r w:rsidRPr="00502C7D">
        <w:rPr>
          <w:sz w:val="28"/>
          <w:szCs w:val="28"/>
        </w:rPr>
        <w:t>transportlīdzekļu vadītāju asinīs pieļaujamās alkohola koncentrācijas samazināšana no 0,5 līdz 0,2 promilēm visiem vadītājiem varētu samazināt veselības aprūpes un tiesībsargājošo iestāžu ar alkoholu lietošanu saistīto</w:t>
      </w:r>
      <w:r w:rsidR="008C6A64" w:rsidRPr="00502C7D">
        <w:rPr>
          <w:sz w:val="28"/>
          <w:szCs w:val="28"/>
        </w:rPr>
        <w:t>s</w:t>
      </w:r>
      <w:r w:rsidRPr="00502C7D">
        <w:rPr>
          <w:sz w:val="28"/>
          <w:szCs w:val="28"/>
        </w:rPr>
        <w:t xml:space="preserve"> izdevumu</w:t>
      </w:r>
      <w:r w:rsidR="008C6A64" w:rsidRPr="00502C7D">
        <w:rPr>
          <w:sz w:val="28"/>
          <w:szCs w:val="28"/>
        </w:rPr>
        <w:t>s</w:t>
      </w:r>
      <w:r w:rsidRPr="00502C7D">
        <w:rPr>
          <w:sz w:val="28"/>
          <w:szCs w:val="28"/>
        </w:rPr>
        <w:t xml:space="preserve">  par 4,2–6,7%.</w:t>
      </w:r>
      <w:r w:rsidR="006538B6" w:rsidRPr="00502C7D">
        <w:rPr>
          <w:sz w:val="28"/>
          <w:szCs w:val="28"/>
        </w:rPr>
        <w:t xml:space="preserve"> Aprēķināts, ka tiešās izmaksas, kas radušās alkohola lietošanas kaitējuma dēļ tiesībsargājošās un veselības aprūpes iestādēs, 2021.gadā sastādīja EUR 104,3 milj.</w:t>
      </w:r>
    </w:p>
    <w:p w14:paraId="479706B3" w14:textId="77777777" w:rsidR="00E57389" w:rsidRPr="00502C7D" w:rsidRDefault="00E57389" w:rsidP="00E57389">
      <w:pPr>
        <w:rPr>
          <w:sz w:val="28"/>
          <w:szCs w:val="28"/>
          <w:lang w:eastAsia="lv-LV"/>
        </w:rPr>
      </w:pPr>
    </w:p>
    <w:p w14:paraId="19ECA606" w14:textId="4505BBD6" w:rsidR="00EA628B" w:rsidRPr="00502C7D" w:rsidRDefault="00E57389" w:rsidP="00E57389">
      <w:pPr>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1.6. Pastiprināt transportlīdzekļu vadītāju kontroli, lai mazinātu transportlīdzekļu vadītāju braukšanu alkohola reibumā.</w:t>
      </w:r>
      <w:r w:rsidR="00554E2B" w:rsidRPr="00502C7D">
        <w:rPr>
          <w:rFonts w:asciiTheme="majorBidi" w:hAnsiTheme="majorBidi" w:cstheme="majorBidi"/>
          <w:b/>
          <w:bCs/>
          <w:sz w:val="28"/>
          <w:szCs w:val="28"/>
          <w:lang w:eastAsia="lv-LV"/>
        </w:rPr>
        <w:t xml:space="preserve"> (</w:t>
      </w:r>
      <w:r w:rsidR="00015AF7" w:rsidRPr="00502C7D">
        <w:rPr>
          <w:rFonts w:asciiTheme="majorBidi" w:hAnsiTheme="majorBidi" w:cstheme="majorBidi"/>
          <w:b/>
          <w:bCs/>
          <w:sz w:val="28"/>
          <w:szCs w:val="28"/>
          <w:lang w:eastAsia="lv-LV"/>
        </w:rPr>
        <w:t>Izpildīts</w:t>
      </w:r>
      <w:r w:rsidR="00402524" w:rsidRPr="00502C7D">
        <w:rPr>
          <w:rFonts w:asciiTheme="majorBidi" w:hAnsiTheme="majorBidi" w:cstheme="majorBidi"/>
          <w:b/>
          <w:bCs/>
          <w:sz w:val="28"/>
          <w:szCs w:val="28"/>
          <w:lang w:eastAsia="lv-LV"/>
        </w:rPr>
        <w:t>)</w:t>
      </w:r>
    </w:p>
    <w:p w14:paraId="154C41DF" w14:textId="5B4C991C" w:rsidR="00EA628B" w:rsidRPr="00502C7D" w:rsidRDefault="005814BA" w:rsidP="00E57389">
      <w:pPr>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 xml:space="preserve"> </w:t>
      </w:r>
    </w:p>
    <w:p w14:paraId="01F87300" w14:textId="5BB003DD" w:rsidR="00EA628B" w:rsidRDefault="00EA628B" w:rsidP="00EA628B">
      <w:pPr>
        <w:tabs>
          <w:tab w:val="left" w:pos="2180"/>
        </w:tabs>
        <w:ind w:firstLine="720"/>
        <w:rPr>
          <w:rFonts w:asciiTheme="majorBidi" w:hAnsiTheme="majorBidi" w:cstheme="majorBidi"/>
          <w:sz w:val="28"/>
          <w:szCs w:val="28"/>
          <w:lang w:eastAsia="lv-LV"/>
        </w:rPr>
      </w:pPr>
      <w:r w:rsidRPr="00502C7D">
        <w:rPr>
          <w:rFonts w:asciiTheme="majorBidi" w:hAnsiTheme="majorBidi" w:cstheme="majorBidi"/>
          <w:sz w:val="28"/>
          <w:szCs w:val="28"/>
          <w:lang w:eastAsia="lv-LV"/>
        </w:rPr>
        <w:t>Lai īstenotu Plāna 1.6.pasākumu, Valsts policijas (turpmāk – VP) Plāna periodā veica transportlīdzekļu vadītāju kontroles pasākumu</w:t>
      </w:r>
      <w:r w:rsidR="00304279" w:rsidRPr="00502C7D">
        <w:rPr>
          <w:rFonts w:asciiTheme="majorBidi" w:hAnsiTheme="majorBidi" w:cstheme="majorBidi"/>
          <w:sz w:val="28"/>
          <w:szCs w:val="28"/>
          <w:lang w:eastAsia="lv-LV"/>
        </w:rPr>
        <w:t>s</w:t>
      </w:r>
      <w:r w:rsidRPr="00502C7D">
        <w:rPr>
          <w:rFonts w:asciiTheme="majorBidi" w:hAnsiTheme="majorBidi" w:cstheme="majorBidi"/>
          <w:sz w:val="28"/>
          <w:szCs w:val="28"/>
          <w:lang w:eastAsia="lv-LV"/>
        </w:rPr>
        <w:t xml:space="preserve">. Saskaņā ar VP sniegto informāciju, 2022.gadā VP veica mazāk reidus un pārbaudīja mazāk transportlīdzekļu vadītājus, nekā iepriekšējos gados, jo 2022.gada sākumā ievērojami Valsts policijas resursi bija novirzīti COVID-19 epidemioloģisko ierobežojumu kontrolei. </w:t>
      </w:r>
    </w:p>
    <w:p w14:paraId="300AF4FD" w14:textId="77777777" w:rsidR="00502C7D" w:rsidRDefault="00502C7D" w:rsidP="00EA628B">
      <w:pPr>
        <w:tabs>
          <w:tab w:val="left" w:pos="2180"/>
        </w:tabs>
        <w:ind w:firstLine="720"/>
        <w:rPr>
          <w:rFonts w:asciiTheme="majorBidi" w:hAnsiTheme="majorBidi" w:cstheme="majorBidi"/>
          <w:sz w:val="28"/>
          <w:szCs w:val="28"/>
          <w:lang w:eastAsia="lv-LV"/>
        </w:rPr>
      </w:pPr>
    </w:p>
    <w:p w14:paraId="5DC61F64" w14:textId="77777777" w:rsidR="00502C7D" w:rsidRDefault="00502C7D" w:rsidP="00EA628B">
      <w:pPr>
        <w:tabs>
          <w:tab w:val="left" w:pos="2180"/>
        </w:tabs>
        <w:ind w:firstLine="720"/>
        <w:rPr>
          <w:rFonts w:asciiTheme="majorBidi" w:hAnsiTheme="majorBidi" w:cstheme="majorBidi"/>
          <w:sz w:val="28"/>
          <w:szCs w:val="28"/>
          <w:lang w:eastAsia="lv-LV"/>
        </w:rPr>
      </w:pPr>
    </w:p>
    <w:p w14:paraId="1CB014EF" w14:textId="77777777" w:rsidR="00502C7D" w:rsidRDefault="00502C7D" w:rsidP="00EA628B">
      <w:pPr>
        <w:tabs>
          <w:tab w:val="left" w:pos="2180"/>
        </w:tabs>
        <w:ind w:firstLine="720"/>
        <w:rPr>
          <w:rFonts w:asciiTheme="majorBidi" w:hAnsiTheme="majorBidi" w:cstheme="majorBidi"/>
          <w:sz w:val="28"/>
          <w:szCs w:val="28"/>
          <w:lang w:eastAsia="lv-LV"/>
        </w:rPr>
      </w:pPr>
    </w:p>
    <w:p w14:paraId="217376B7" w14:textId="77777777" w:rsidR="00502C7D" w:rsidRDefault="00502C7D" w:rsidP="00EA628B">
      <w:pPr>
        <w:tabs>
          <w:tab w:val="left" w:pos="2180"/>
        </w:tabs>
        <w:ind w:firstLine="720"/>
        <w:rPr>
          <w:rFonts w:asciiTheme="majorBidi" w:hAnsiTheme="majorBidi" w:cstheme="majorBidi"/>
          <w:sz w:val="28"/>
          <w:szCs w:val="28"/>
          <w:lang w:eastAsia="lv-LV"/>
        </w:rPr>
      </w:pPr>
    </w:p>
    <w:p w14:paraId="7A8EA161" w14:textId="77777777" w:rsidR="00502C7D" w:rsidRPr="00502C7D" w:rsidRDefault="00502C7D" w:rsidP="00EA628B">
      <w:pPr>
        <w:tabs>
          <w:tab w:val="left" w:pos="2180"/>
        </w:tabs>
        <w:ind w:firstLine="720"/>
        <w:rPr>
          <w:rFonts w:asciiTheme="majorBidi" w:hAnsiTheme="majorBidi" w:cstheme="majorBidi"/>
          <w:sz w:val="28"/>
          <w:szCs w:val="28"/>
          <w:lang w:eastAsia="lv-LV"/>
        </w:rPr>
      </w:pPr>
    </w:p>
    <w:p w14:paraId="25F9A534" w14:textId="77777777" w:rsidR="00CA10CB" w:rsidRPr="00502C7D" w:rsidRDefault="00CA10CB" w:rsidP="00EA628B">
      <w:pPr>
        <w:tabs>
          <w:tab w:val="left" w:pos="2180"/>
        </w:tabs>
        <w:ind w:firstLine="720"/>
        <w:rPr>
          <w:rFonts w:asciiTheme="majorBidi" w:hAnsiTheme="majorBidi" w:cstheme="majorBidi"/>
          <w:sz w:val="28"/>
          <w:szCs w:val="28"/>
          <w:lang w:eastAsia="lv-LV"/>
        </w:rPr>
      </w:pPr>
    </w:p>
    <w:p w14:paraId="574A5AEB" w14:textId="487212EB" w:rsidR="00EA628B" w:rsidRPr="00502C7D" w:rsidRDefault="005814BA" w:rsidP="00E57389">
      <w:pPr>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lastRenderedPageBreak/>
        <w:t>VP īstenoti pasākumi 2020.-2022.gadam transportlīdzekļu vadītāju kontrolē:</w:t>
      </w:r>
    </w:p>
    <w:tbl>
      <w:tblPr>
        <w:tblStyle w:val="GridTable4"/>
        <w:tblW w:w="0" w:type="auto"/>
        <w:tblLook w:val="04A0" w:firstRow="1" w:lastRow="0" w:firstColumn="1" w:lastColumn="0" w:noHBand="0" w:noVBand="1"/>
      </w:tblPr>
      <w:tblGrid>
        <w:gridCol w:w="3681"/>
        <w:gridCol w:w="2268"/>
        <w:gridCol w:w="1134"/>
        <w:gridCol w:w="1134"/>
        <w:gridCol w:w="1178"/>
      </w:tblGrid>
      <w:tr w:rsidR="00CA10CB" w:rsidRPr="00502C7D" w14:paraId="77DEB505" w14:textId="77777777" w:rsidTr="00CA10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CE6EBAC" w14:textId="77777777" w:rsidR="00EA628B" w:rsidRPr="00502C7D" w:rsidRDefault="00EA628B" w:rsidP="00EA628B">
            <w:pPr>
              <w:rPr>
                <w:sz w:val="28"/>
                <w:szCs w:val="28"/>
              </w:rPr>
            </w:pPr>
          </w:p>
        </w:tc>
        <w:tc>
          <w:tcPr>
            <w:tcW w:w="2268" w:type="dxa"/>
          </w:tcPr>
          <w:p w14:paraId="61EBEFF6" w14:textId="77777777" w:rsidR="00EA628B" w:rsidRPr="00502C7D" w:rsidRDefault="00EA628B" w:rsidP="00EA628B">
            <w:pPr>
              <w:cnfStyle w:val="100000000000" w:firstRow="1" w:lastRow="0" w:firstColumn="0" w:lastColumn="0" w:oddVBand="0" w:evenVBand="0" w:oddHBand="0" w:evenHBand="0" w:firstRowFirstColumn="0" w:firstRowLastColumn="0" w:lastRowFirstColumn="0" w:lastRowLastColumn="0"/>
              <w:rPr>
                <w:sz w:val="28"/>
                <w:szCs w:val="28"/>
              </w:rPr>
            </w:pPr>
          </w:p>
        </w:tc>
        <w:tc>
          <w:tcPr>
            <w:tcW w:w="1134" w:type="dxa"/>
            <w:vAlign w:val="center"/>
          </w:tcPr>
          <w:p w14:paraId="33619F56" w14:textId="3194DBF3" w:rsidR="00EA628B" w:rsidRPr="00502C7D" w:rsidRDefault="00EA628B" w:rsidP="00CA10CB">
            <w:pPr>
              <w:jc w:val="center"/>
              <w:cnfStyle w:val="100000000000" w:firstRow="1" w:lastRow="0" w:firstColumn="0" w:lastColumn="0" w:oddVBand="0" w:evenVBand="0" w:oddHBand="0" w:evenHBand="0" w:firstRowFirstColumn="0" w:firstRowLastColumn="0" w:lastRowFirstColumn="0" w:lastRowLastColumn="0"/>
              <w:rPr>
                <w:sz w:val="28"/>
                <w:szCs w:val="28"/>
              </w:rPr>
            </w:pPr>
            <w:r w:rsidRPr="00502C7D">
              <w:rPr>
                <w:sz w:val="28"/>
                <w:szCs w:val="28"/>
              </w:rPr>
              <w:t>2020</w:t>
            </w:r>
          </w:p>
        </w:tc>
        <w:tc>
          <w:tcPr>
            <w:tcW w:w="1134" w:type="dxa"/>
            <w:vAlign w:val="center"/>
          </w:tcPr>
          <w:p w14:paraId="432A8075" w14:textId="7358715A" w:rsidR="00EA628B" w:rsidRPr="00502C7D" w:rsidRDefault="00EA628B" w:rsidP="00CA10CB">
            <w:pPr>
              <w:jc w:val="center"/>
              <w:cnfStyle w:val="100000000000" w:firstRow="1" w:lastRow="0" w:firstColumn="0" w:lastColumn="0" w:oddVBand="0" w:evenVBand="0" w:oddHBand="0" w:evenHBand="0" w:firstRowFirstColumn="0" w:firstRowLastColumn="0" w:lastRowFirstColumn="0" w:lastRowLastColumn="0"/>
              <w:rPr>
                <w:sz w:val="28"/>
                <w:szCs w:val="28"/>
              </w:rPr>
            </w:pPr>
            <w:r w:rsidRPr="00502C7D">
              <w:rPr>
                <w:sz w:val="28"/>
                <w:szCs w:val="28"/>
              </w:rPr>
              <w:t>2021</w:t>
            </w:r>
          </w:p>
        </w:tc>
        <w:tc>
          <w:tcPr>
            <w:tcW w:w="1178" w:type="dxa"/>
            <w:vAlign w:val="center"/>
          </w:tcPr>
          <w:p w14:paraId="508ED6A7" w14:textId="1C106B25" w:rsidR="00EA628B" w:rsidRPr="00502C7D" w:rsidRDefault="00EA628B" w:rsidP="00CA10CB">
            <w:pPr>
              <w:jc w:val="center"/>
              <w:cnfStyle w:val="100000000000" w:firstRow="1" w:lastRow="0" w:firstColumn="0" w:lastColumn="0" w:oddVBand="0" w:evenVBand="0" w:oddHBand="0" w:evenHBand="0" w:firstRowFirstColumn="0" w:firstRowLastColumn="0" w:lastRowFirstColumn="0" w:lastRowLastColumn="0"/>
              <w:rPr>
                <w:sz w:val="28"/>
                <w:szCs w:val="28"/>
              </w:rPr>
            </w:pPr>
            <w:r w:rsidRPr="00502C7D">
              <w:rPr>
                <w:sz w:val="28"/>
                <w:szCs w:val="28"/>
              </w:rPr>
              <w:t>2022</w:t>
            </w:r>
          </w:p>
        </w:tc>
      </w:tr>
      <w:tr w:rsidR="00CA10CB" w:rsidRPr="00502C7D" w14:paraId="4E3E673C" w14:textId="77777777" w:rsidTr="00CA10CB">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18D3F570" w14:textId="4D321C9C" w:rsidR="00EA628B" w:rsidRPr="00502C7D" w:rsidRDefault="00EA628B" w:rsidP="00EA628B">
            <w:pPr>
              <w:rPr>
                <w:rFonts w:asciiTheme="majorBidi" w:hAnsiTheme="majorBidi" w:cstheme="majorBidi"/>
                <w:sz w:val="28"/>
                <w:szCs w:val="28"/>
                <w:lang w:eastAsia="lv-LV"/>
              </w:rPr>
            </w:pPr>
            <w:r w:rsidRPr="00502C7D">
              <w:rPr>
                <w:rFonts w:asciiTheme="majorBidi" w:hAnsiTheme="majorBidi" w:cstheme="majorBidi"/>
                <w:sz w:val="28"/>
                <w:szCs w:val="28"/>
                <w:lang w:eastAsia="lv-LV"/>
              </w:rPr>
              <w:t>Profilaktiskie VP reidi, kuru laikā veiktas alkohola pārbaudes</w:t>
            </w:r>
          </w:p>
          <w:p w14:paraId="4E195F41" w14:textId="7D509E40" w:rsidR="00EA628B" w:rsidRPr="00502C7D" w:rsidRDefault="00EA628B" w:rsidP="00EA628B">
            <w:pPr>
              <w:rPr>
                <w:sz w:val="28"/>
                <w:szCs w:val="28"/>
              </w:rPr>
            </w:pPr>
          </w:p>
        </w:tc>
        <w:tc>
          <w:tcPr>
            <w:tcW w:w="2268" w:type="dxa"/>
          </w:tcPr>
          <w:p w14:paraId="3E683281" w14:textId="3BE5EE1D" w:rsidR="00EA628B" w:rsidRPr="00502C7D" w:rsidRDefault="00CA10CB" w:rsidP="00EA628B">
            <w:pP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Īstenoto r</w:t>
            </w:r>
            <w:r w:rsidR="00EA628B" w:rsidRPr="00502C7D">
              <w:rPr>
                <w:sz w:val="28"/>
                <w:szCs w:val="28"/>
              </w:rPr>
              <w:t>eid</w:t>
            </w:r>
            <w:r w:rsidRPr="00502C7D">
              <w:rPr>
                <w:sz w:val="28"/>
                <w:szCs w:val="28"/>
              </w:rPr>
              <w:t>us skaits</w:t>
            </w:r>
          </w:p>
        </w:tc>
        <w:tc>
          <w:tcPr>
            <w:tcW w:w="1134" w:type="dxa"/>
            <w:vAlign w:val="center"/>
          </w:tcPr>
          <w:p w14:paraId="3E665C4D" w14:textId="22C7F378"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38</w:t>
            </w:r>
          </w:p>
        </w:tc>
        <w:tc>
          <w:tcPr>
            <w:tcW w:w="1134" w:type="dxa"/>
            <w:vAlign w:val="center"/>
          </w:tcPr>
          <w:p w14:paraId="77EFBCDA" w14:textId="3E8DF6F6"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39</w:t>
            </w:r>
          </w:p>
        </w:tc>
        <w:tc>
          <w:tcPr>
            <w:tcW w:w="1178" w:type="dxa"/>
            <w:vAlign w:val="center"/>
          </w:tcPr>
          <w:p w14:paraId="432CF0F4" w14:textId="51573B76"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32</w:t>
            </w:r>
          </w:p>
        </w:tc>
      </w:tr>
      <w:tr w:rsidR="00CA10CB" w:rsidRPr="00502C7D" w14:paraId="1E5FE665" w14:textId="77777777" w:rsidTr="00CA10CB">
        <w:tc>
          <w:tcPr>
            <w:cnfStyle w:val="001000000000" w:firstRow="0" w:lastRow="0" w:firstColumn="1" w:lastColumn="0" w:oddVBand="0" w:evenVBand="0" w:oddHBand="0" w:evenHBand="0" w:firstRowFirstColumn="0" w:firstRowLastColumn="0" w:lastRowFirstColumn="0" w:lastRowLastColumn="0"/>
            <w:tcW w:w="3681" w:type="dxa"/>
            <w:vMerge/>
          </w:tcPr>
          <w:p w14:paraId="4B0B390B" w14:textId="579D435D" w:rsidR="00EA628B" w:rsidRPr="00502C7D" w:rsidRDefault="00EA628B" w:rsidP="00EA628B">
            <w:pPr>
              <w:rPr>
                <w:sz w:val="28"/>
                <w:szCs w:val="28"/>
              </w:rPr>
            </w:pPr>
          </w:p>
        </w:tc>
        <w:tc>
          <w:tcPr>
            <w:tcW w:w="2268" w:type="dxa"/>
          </w:tcPr>
          <w:p w14:paraId="08984972" w14:textId="3C19EEC8" w:rsidR="00EA628B" w:rsidRPr="00502C7D" w:rsidRDefault="00EA628B" w:rsidP="00EA628B">
            <w:pP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Pārbaudīt</w:t>
            </w:r>
            <w:r w:rsidR="00CA10CB" w:rsidRPr="00502C7D">
              <w:rPr>
                <w:sz w:val="28"/>
                <w:szCs w:val="28"/>
              </w:rPr>
              <w:t>o vadītāju skaits</w:t>
            </w:r>
          </w:p>
        </w:tc>
        <w:tc>
          <w:tcPr>
            <w:tcW w:w="1134" w:type="dxa"/>
            <w:vAlign w:val="center"/>
          </w:tcPr>
          <w:p w14:paraId="554643D9" w14:textId="2CA6738E" w:rsidR="00EA628B" w:rsidRPr="00502C7D" w:rsidRDefault="00EA628B" w:rsidP="00CA10CB">
            <w:pPr>
              <w:jc w:val="cente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258 495</w:t>
            </w:r>
          </w:p>
        </w:tc>
        <w:tc>
          <w:tcPr>
            <w:tcW w:w="1134" w:type="dxa"/>
            <w:vAlign w:val="center"/>
          </w:tcPr>
          <w:p w14:paraId="03A5C6D5" w14:textId="414C0575" w:rsidR="00EA628B" w:rsidRPr="00502C7D" w:rsidRDefault="00EA628B" w:rsidP="00CA10CB">
            <w:pPr>
              <w:jc w:val="cente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265 238</w:t>
            </w:r>
          </w:p>
        </w:tc>
        <w:tc>
          <w:tcPr>
            <w:tcW w:w="1178" w:type="dxa"/>
            <w:vAlign w:val="center"/>
          </w:tcPr>
          <w:p w14:paraId="09C99B8B" w14:textId="79860FBA" w:rsidR="00EA628B" w:rsidRPr="00502C7D" w:rsidRDefault="00EA628B" w:rsidP="00CA10CB">
            <w:pPr>
              <w:jc w:val="cente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217 645</w:t>
            </w:r>
          </w:p>
        </w:tc>
      </w:tr>
      <w:tr w:rsidR="00CA10CB" w:rsidRPr="00502C7D" w14:paraId="0A1BB0CB" w14:textId="77777777" w:rsidTr="00CA10C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60167B9E" w14:textId="541B33F6" w:rsidR="00EA628B" w:rsidRPr="00502C7D" w:rsidRDefault="00EA628B" w:rsidP="00EA628B">
            <w:pPr>
              <w:rPr>
                <w:sz w:val="28"/>
                <w:szCs w:val="28"/>
              </w:rPr>
            </w:pPr>
            <w:r w:rsidRPr="00502C7D">
              <w:rPr>
                <w:sz w:val="28"/>
                <w:szCs w:val="28"/>
              </w:rPr>
              <w:t>Personu skaits, kurus par transportlīdzekļu (izņemot velosipēdu,</w:t>
            </w:r>
            <w:r w:rsidR="00CA10CB" w:rsidRPr="00502C7D">
              <w:rPr>
                <w:sz w:val="28"/>
                <w:szCs w:val="28"/>
              </w:rPr>
              <w:t xml:space="preserve"> </w:t>
            </w:r>
            <w:r w:rsidRPr="00502C7D">
              <w:rPr>
                <w:sz w:val="28"/>
                <w:szCs w:val="28"/>
              </w:rPr>
              <w:t>mopēdu/motorolleru un elektroskrejriteņu) vadīšanu alkohola reibumā aizturējusi VP</w:t>
            </w:r>
          </w:p>
        </w:tc>
        <w:tc>
          <w:tcPr>
            <w:tcW w:w="2268" w:type="dxa"/>
          </w:tcPr>
          <w:p w14:paraId="58A5D7EC" w14:textId="28C4ED7C" w:rsidR="00EA628B" w:rsidRPr="00502C7D" w:rsidRDefault="00EA628B" w:rsidP="00EA628B">
            <w:pP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Aizturēt</w:t>
            </w:r>
            <w:r w:rsidR="00CA10CB" w:rsidRPr="00502C7D">
              <w:rPr>
                <w:sz w:val="28"/>
                <w:szCs w:val="28"/>
              </w:rPr>
              <w:t>i</w:t>
            </w:r>
          </w:p>
        </w:tc>
        <w:tc>
          <w:tcPr>
            <w:tcW w:w="1134" w:type="dxa"/>
            <w:vAlign w:val="center"/>
          </w:tcPr>
          <w:p w14:paraId="6D5959EA" w14:textId="5A5CF441"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5170</w:t>
            </w:r>
          </w:p>
        </w:tc>
        <w:tc>
          <w:tcPr>
            <w:tcW w:w="1134" w:type="dxa"/>
            <w:vAlign w:val="center"/>
          </w:tcPr>
          <w:p w14:paraId="17DB5667" w14:textId="62A1762D"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5288</w:t>
            </w:r>
          </w:p>
        </w:tc>
        <w:tc>
          <w:tcPr>
            <w:tcW w:w="1178" w:type="dxa"/>
            <w:vAlign w:val="center"/>
          </w:tcPr>
          <w:p w14:paraId="5270B54C" w14:textId="34D74183"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4254</w:t>
            </w:r>
          </w:p>
        </w:tc>
      </w:tr>
      <w:tr w:rsidR="00CA10CB" w:rsidRPr="00502C7D" w14:paraId="2A7B413D" w14:textId="77777777" w:rsidTr="00CA10CB">
        <w:trPr>
          <w:trHeight w:val="805"/>
        </w:trPr>
        <w:tc>
          <w:tcPr>
            <w:cnfStyle w:val="001000000000" w:firstRow="0" w:lastRow="0" w:firstColumn="1" w:lastColumn="0" w:oddVBand="0" w:evenVBand="0" w:oddHBand="0" w:evenHBand="0" w:firstRowFirstColumn="0" w:firstRowLastColumn="0" w:lastRowFirstColumn="0" w:lastRowLastColumn="0"/>
            <w:tcW w:w="3681" w:type="dxa"/>
            <w:vMerge/>
          </w:tcPr>
          <w:p w14:paraId="2758EA20" w14:textId="77777777" w:rsidR="00EA628B" w:rsidRPr="00502C7D" w:rsidRDefault="00EA628B" w:rsidP="00EA628B">
            <w:pPr>
              <w:rPr>
                <w:sz w:val="28"/>
                <w:szCs w:val="28"/>
              </w:rPr>
            </w:pPr>
          </w:p>
        </w:tc>
        <w:tc>
          <w:tcPr>
            <w:tcW w:w="2268" w:type="dxa"/>
          </w:tcPr>
          <w:p w14:paraId="6E4020A0" w14:textId="5702C348" w:rsidR="00EA628B" w:rsidRPr="00502C7D" w:rsidRDefault="00EA628B" w:rsidP="00EA628B">
            <w:pP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t.sk. uzsākti administratīvā pārkāpuma procesi</w:t>
            </w:r>
          </w:p>
        </w:tc>
        <w:tc>
          <w:tcPr>
            <w:tcW w:w="1134" w:type="dxa"/>
            <w:vAlign w:val="center"/>
          </w:tcPr>
          <w:p w14:paraId="2D3091B6" w14:textId="63F9D8DF" w:rsidR="00EA628B" w:rsidRPr="00502C7D" w:rsidRDefault="00EA628B" w:rsidP="00CA10CB">
            <w:pPr>
              <w:jc w:val="cente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3527</w:t>
            </w:r>
          </w:p>
        </w:tc>
        <w:tc>
          <w:tcPr>
            <w:tcW w:w="1134" w:type="dxa"/>
            <w:vAlign w:val="center"/>
          </w:tcPr>
          <w:p w14:paraId="3B52C910" w14:textId="566B8732" w:rsidR="00EA628B" w:rsidRPr="00502C7D" w:rsidRDefault="00EA628B" w:rsidP="00CA10CB">
            <w:pPr>
              <w:jc w:val="cente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3534</w:t>
            </w:r>
          </w:p>
        </w:tc>
        <w:tc>
          <w:tcPr>
            <w:tcW w:w="1178" w:type="dxa"/>
            <w:vAlign w:val="center"/>
          </w:tcPr>
          <w:p w14:paraId="191A8C0B" w14:textId="3BA7AAD4" w:rsidR="00EA628B" w:rsidRPr="00502C7D" w:rsidRDefault="00EA628B" w:rsidP="00CA10CB">
            <w:pPr>
              <w:jc w:val="cente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2429</w:t>
            </w:r>
          </w:p>
        </w:tc>
      </w:tr>
      <w:tr w:rsidR="00CA10CB" w:rsidRPr="00502C7D" w14:paraId="30E3FECD" w14:textId="77777777" w:rsidTr="00CA10C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681" w:type="dxa"/>
            <w:vMerge/>
          </w:tcPr>
          <w:p w14:paraId="55828053" w14:textId="77777777" w:rsidR="00EA628B" w:rsidRPr="00502C7D" w:rsidRDefault="00EA628B" w:rsidP="00EA628B">
            <w:pPr>
              <w:rPr>
                <w:sz w:val="28"/>
                <w:szCs w:val="28"/>
              </w:rPr>
            </w:pPr>
          </w:p>
        </w:tc>
        <w:tc>
          <w:tcPr>
            <w:tcW w:w="2268" w:type="dxa"/>
          </w:tcPr>
          <w:p w14:paraId="188ECFC6" w14:textId="7ABD9B7B" w:rsidR="00EA628B" w:rsidRPr="00502C7D" w:rsidRDefault="00EA628B" w:rsidP="00EA628B">
            <w:pP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t.sk. uzsākti kriminālprocesi</w:t>
            </w:r>
          </w:p>
        </w:tc>
        <w:tc>
          <w:tcPr>
            <w:tcW w:w="1134" w:type="dxa"/>
            <w:vAlign w:val="center"/>
          </w:tcPr>
          <w:p w14:paraId="39C595B4" w14:textId="119C7671"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1643</w:t>
            </w:r>
          </w:p>
        </w:tc>
        <w:tc>
          <w:tcPr>
            <w:tcW w:w="1134" w:type="dxa"/>
            <w:vAlign w:val="center"/>
          </w:tcPr>
          <w:p w14:paraId="6C0CEBC3" w14:textId="0DD445F3"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1754</w:t>
            </w:r>
          </w:p>
        </w:tc>
        <w:tc>
          <w:tcPr>
            <w:tcW w:w="1178" w:type="dxa"/>
            <w:vAlign w:val="center"/>
          </w:tcPr>
          <w:p w14:paraId="0A81CEB7" w14:textId="40791EC3"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1825</w:t>
            </w:r>
          </w:p>
        </w:tc>
      </w:tr>
      <w:tr w:rsidR="00EA628B" w:rsidRPr="00502C7D" w14:paraId="6ADE6490" w14:textId="77777777" w:rsidTr="00CA10CB">
        <w:trPr>
          <w:trHeight w:val="601"/>
        </w:trPr>
        <w:tc>
          <w:tcPr>
            <w:cnfStyle w:val="001000000000" w:firstRow="0" w:lastRow="0" w:firstColumn="1" w:lastColumn="0" w:oddVBand="0" w:evenVBand="0" w:oddHBand="0" w:evenHBand="0" w:firstRowFirstColumn="0" w:firstRowLastColumn="0" w:lastRowFirstColumn="0" w:lastRowLastColumn="0"/>
            <w:tcW w:w="5949" w:type="dxa"/>
            <w:gridSpan w:val="2"/>
          </w:tcPr>
          <w:p w14:paraId="122C0231" w14:textId="4B41784B" w:rsidR="00EA628B" w:rsidRPr="00502C7D" w:rsidRDefault="00EA628B" w:rsidP="00EA628B">
            <w:pPr>
              <w:rPr>
                <w:sz w:val="28"/>
                <w:szCs w:val="28"/>
              </w:rPr>
            </w:pPr>
            <w:r w:rsidRPr="00502C7D">
              <w:rPr>
                <w:sz w:val="28"/>
                <w:szCs w:val="28"/>
              </w:rPr>
              <w:t>Personu skaits, kurus par velosipēdu vadīšanu alkohola reibumā aizturējusi VP</w:t>
            </w:r>
          </w:p>
        </w:tc>
        <w:tc>
          <w:tcPr>
            <w:tcW w:w="1134" w:type="dxa"/>
            <w:vAlign w:val="center"/>
          </w:tcPr>
          <w:p w14:paraId="3D5CC67A" w14:textId="078B158A" w:rsidR="00EA628B" w:rsidRPr="00502C7D" w:rsidRDefault="00EA628B" w:rsidP="00CA10CB">
            <w:pPr>
              <w:jc w:val="cente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1437</w:t>
            </w:r>
          </w:p>
        </w:tc>
        <w:tc>
          <w:tcPr>
            <w:tcW w:w="1134" w:type="dxa"/>
            <w:vAlign w:val="center"/>
          </w:tcPr>
          <w:p w14:paraId="2B370466" w14:textId="2AB51C7F" w:rsidR="00EA628B" w:rsidRPr="00502C7D" w:rsidRDefault="00EA628B" w:rsidP="00CA10CB">
            <w:pPr>
              <w:jc w:val="cente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937</w:t>
            </w:r>
          </w:p>
        </w:tc>
        <w:tc>
          <w:tcPr>
            <w:tcW w:w="1178" w:type="dxa"/>
            <w:vAlign w:val="center"/>
          </w:tcPr>
          <w:p w14:paraId="78B07ADE" w14:textId="4E5A778D" w:rsidR="00EA628B" w:rsidRPr="00502C7D" w:rsidRDefault="00EA628B" w:rsidP="00CA10CB">
            <w:pPr>
              <w:jc w:val="center"/>
              <w:cnfStyle w:val="000000000000" w:firstRow="0" w:lastRow="0" w:firstColumn="0" w:lastColumn="0" w:oddVBand="0" w:evenVBand="0" w:oddHBand="0" w:evenHBand="0" w:firstRowFirstColumn="0" w:firstRowLastColumn="0" w:lastRowFirstColumn="0" w:lastRowLastColumn="0"/>
              <w:rPr>
                <w:sz w:val="28"/>
                <w:szCs w:val="28"/>
              </w:rPr>
            </w:pPr>
            <w:r w:rsidRPr="00502C7D">
              <w:rPr>
                <w:sz w:val="28"/>
                <w:szCs w:val="28"/>
              </w:rPr>
              <w:t>1195</w:t>
            </w:r>
          </w:p>
        </w:tc>
      </w:tr>
      <w:tr w:rsidR="00CA10CB" w:rsidRPr="00502C7D" w14:paraId="4ED79DDF" w14:textId="77777777" w:rsidTr="00CA1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gridSpan w:val="2"/>
          </w:tcPr>
          <w:p w14:paraId="4D5AFECD" w14:textId="6AE74A7D" w:rsidR="00EA628B" w:rsidRPr="00502C7D" w:rsidRDefault="00EA628B" w:rsidP="00EA628B">
            <w:pPr>
              <w:rPr>
                <w:sz w:val="28"/>
                <w:szCs w:val="28"/>
              </w:rPr>
            </w:pPr>
            <w:r w:rsidRPr="00502C7D">
              <w:rPr>
                <w:sz w:val="28"/>
                <w:szCs w:val="28"/>
              </w:rPr>
              <w:t xml:space="preserve">Personu skaits, kurus par elektroskrejriteņu vadīšanu alkohola reibumā aizturējusi VP </w:t>
            </w:r>
            <w:r w:rsidR="00CA10CB" w:rsidRPr="00502C7D">
              <w:rPr>
                <w:sz w:val="28"/>
                <w:szCs w:val="28"/>
              </w:rPr>
              <w:t xml:space="preserve">* </w:t>
            </w:r>
          </w:p>
        </w:tc>
        <w:tc>
          <w:tcPr>
            <w:tcW w:w="1134" w:type="dxa"/>
            <w:vAlign w:val="center"/>
          </w:tcPr>
          <w:p w14:paraId="36EDD3D1" w14:textId="436A21AF"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5</w:t>
            </w:r>
          </w:p>
        </w:tc>
        <w:tc>
          <w:tcPr>
            <w:tcW w:w="1134" w:type="dxa"/>
            <w:vAlign w:val="center"/>
          </w:tcPr>
          <w:p w14:paraId="5CE3CE7E" w14:textId="599B0253"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134</w:t>
            </w:r>
          </w:p>
        </w:tc>
        <w:tc>
          <w:tcPr>
            <w:tcW w:w="1178" w:type="dxa"/>
            <w:vAlign w:val="center"/>
          </w:tcPr>
          <w:p w14:paraId="2A75A240" w14:textId="06F9BC85" w:rsidR="00EA628B" w:rsidRPr="00502C7D" w:rsidRDefault="00EA628B" w:rsidP="00CA10CB">
            <w:pPr>
              <w:jc w:val="center"/>
              <w:cnfStyle w:val="000000100000" w:firstRow="0" w:lastRow="0" w:firstColumn="0" w:lastColumn="0" w:oddVBand="0" w:evenVBand="0" w:oddHBand="1" w:evenHBand="0" w:firstRowFirstColumn="0" w:firstRowLastColumn="0" w:lastRowFirstColumn="0" w:lastRowLastColumn="0"/>
              <w:rPr>
                <w:sz w:val="28"/>
                <w:szCs w:val="28"/>
              </w:rPr>
            </w:pPr>
            <w:r w:rsidRPr="00502C7D">
              <w:rPr>
                <w:sz w:val="28"/>
                <w:szCs w:val="28"/>
              </w:rPr>
              <w:t>485</w:t>
            </w:r>
          </w:p>
        </w:tc>
      </w:tr>
    </w:tbl>
    <w:p w14:paraId="121696F4" w14:textId="4621997E" w:rsidR="00E57389" w:rsidRPr="00502C7D" w:rsidRDefault="00CA10CB" w:rsidP="00CA10CB">
      <w:pPr>
        <w:rPr>
          <w:sz w:val="28"/>
          <w:szCs w:val="28"/>
          <w:lang w:eastAsia="lv-LV"/>
        </w:rPr>
      </w:pPr>
      <w:r w:rsidRPr="00502C7D">
        <w:rPr>
          <w:sz w:val="28"/>
          <w:szCs w:val="28"/>
        </w:rPr>
        <w:t>*(</w:t>
      </w:r>
      <w:proofErr w:type="spellStart"/>
      <w:r w:rsidRPr="00502C7D">
        <w:rPr>
          <w:sz w:val="28"/>
          <w:szCs w:val="28"/>
        </w:rPr>
        <w:t>elektroskrejriteņu</w:t>
      </w:r>
      <w:proofErr w:type="spellEnd"/>
      <w:r w:rsidRPr="00502C7D">
        <w:rPr>
          <w:sz w:val="28"/>
          <w:szCs w:val="28"/>
        </w:rPr>
        <w:t xml:space="preserve"> vadītājus par pārkāpumiem var administratīvi sodīt tikai no 20.04.2021.)</w:t>
      </w:r>
    </w:p>
    <w:p w14:paraId="71F040D9" w14:textId="1461E3D1" w:rsidR="00554E2B" w:rsidRPr="00502C7D" w:rsidRDefault="00554E2B" w:rsidP="00CA10CB">
      <w:pPr>
        <w:rPr>
          <w:rFonts w:asciiTheme="majorBidi" w:hAnsiTheme="majorBidi" w:cstheme="majorBidi"/>
          <w:sz w:val="28"/>
          <w:szCs w:val="28"/>
          <w:lang w:eastAsia="lv-LV"/>
        </w:rPr>
      </w:pPr>
      <w:r w:rsidRPr="00502C7D">
        <w:rPr>
          <w:rFonts w:asciiTheme="majorBidi" w:hAnsiTheme="majorBidi" w:cstheme="majorBidi"/>
          <w:sz w:val="28"/>
          <w:szCs w:val="28"/>
          <w:lang w:eastAsia="lv-LV"/>
        </w:rPr>
        <w:tab/>
      </w:r>
    </w:p>
    <w:p w14:paraId="3932D80B" w14:textId="43E2EBE1" w:rsidR="00554E2B" w:rsidRPr="00502C7D" w:rsidRDefault="006368BF" w:rsidP="00554E2B">
      <w:pPr>
        <w:tabs>
          <w:tab w:val="left" w:pos="2180"/>
        </w:tabs>
        <w:ind w:firstLine="720"/>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 </w:t>
      </w:r>
      <w:r w:rsidR="00554E2B" w:rsidRPr="00502C7D">
        <w:rPr>
          <w:rFonts w:asciiTheme="majorBidi" w:hAnsiTheme="majorBidi" w:cstheme="majorBidi"/>
          <w:sz w:val="28"/>
          <w:szCs w:val="28"/>
          <w:lang w:eastAsia="lv-LV"/>
        </w:rPr>
        <w:t>Lai mazinātu personu skaitu, kuras vada transportlīdzekli alkohola reibumā, 2022. gada 25. novembra stājās spēkā Krimināllikuma grozījumi, kas paredz kriminālatbildību par braukšanu alkohola reibumā virs 1,5 promilēm. Līdz 2023.gada 30. jūnijam reģistrēti 643 kriminālprocesi par šo noziedzīgo nodarījumu.</w:t>
      </w:r>
    </w:p>
    <w:p w14:paraId="3EE02D33" w14:textId="77777777" w:rsidR="00554E2B" w:rsidRPr="00502C7D" w:rsidRDefault="00554E2B" w:rsidP="00554E2B">
      <w:pPr>
        <w:tabs>
          <w:tab w:val="left" w:pos="2180"/>
        </w:tabs>
        <w:ind w:left="360"/>
        <w:rPr>
          <w:rFonts w:asciiTheme="majorBidi" w:hAnsiTheme="majorBidi" w:cstheme="majorBidi"/>
          <w:sz w:val="28"/>
          <w:szCs w:val="28"/>
          <w:lang w:eastAsia="lv-LV"/>
        </w:rPr>
      </w:pPr>
    </w:p>
    <w:p w14:paraId="36CA89F8" w14:textId="7C28EDDA" w:rsidR="00E57389" w:rsidRPr="00502C7D" w:rsidRDefault="00E57389" w:rsidP="00E57389">
      <w:pPr>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1.7. Izveidot uzvedības korekcijas programmas transportlīdzekļu vadītājiem, kuri sodīti par transportlīdzekļu vadīšanu alkohola reibumā (arī narkotisko vai citu apreibinošo vielu ietekmē).</w:t>
      </w:r>
      <w:r w:rsidR="006368BF" w:rsidRPr="00502C7D">
        <w:rPr>
          <w:rFonts w:asciiTheme="majorBidi" w:hAnsiTheme="majorBidi" w:cstheme="majorBidi"/>
          <w:b/>
          <w:bCs/>
          <w:sz w:val="28"/>
          <w:szCs w:val="28"/>
          <w:lang w:eastAsia="lv-LV"/>
        </w:rPr>
        <w:t xml:space="preserve"> (</w:t>
      </w:r>
      <w:r w:rsidR="006538B6" w:rsidRPr="00502C7D">
        <w:rPr>
          <w:rFonts w:asciiTheme="majorBidi" w:hAnsiTheme="majorBidi" w:cstheme="majorBidi"/>
          <w:b/>
          <w:bCs/>
          <w:sz w:val="28"/>
          <w:szCs w:val="28"/>
          <w:lang w:eastAsia="lv-LV"/>
        </w:rPr>
        <w:t>I</w:t>
      </w:r>
      <w:r w:rsidR="006368BF" w:rsidRPr="00502C7D">
        <w:rPr>
          <w:rFonts w:asciiTheme="majorBidi" w:hAnsiTheme="majorBidi" w:cstheme="majorBidi"/>
          <w:b/>
          <w:bCs/>
          <w:sz w:val="28"/>
          <w:szCs w:val="28"/>
          <w:lang w:eastAsia="lv-LV"/>
        </w:rPr>
        <w:t>zpildīts)</w:t>
      </w:r>
    </w:p>
    <w:p w14:paraId="19528923" w14:textId="77777777" w:rsidR="00E57389" w:rsidRPr="00502C7D" w:rsidRDefault="00E57389" w:rsidP="00E57389">
      <w:pPr>
        <w:rPr>
          <w:rFonts w:asciiTheme="majorBidi" w:hAnsiTheme="majorBidi" w:cstheme="majorBidi"/>
          <w:b/>
          <w:bCs/>
          <w:sz w:val="28"/>
          <w:szCs w:val="28"/>
          <w:lang w:eastAsia="lv-LV"/>
        </w:rPr>
      </w:pPr>
    </w:p>
    <w:p w14:paraId="53352BE2" w14:textId="588195FF" w:rsidR="00E304C9" w:rsidRPr="00502C7D" w:rsidRDefault="00E304C9" w:rsidP="00E304C9">
      <w:pPr>
        <w:ind w:firstLine="720"/>
        <w:rPr>
          <w:bCs/>
          <w:sz w:val="28"/>
          <w:szCs w:val="28"/>
        </w:rPr>
      </w:pPr>
      <w:r w:rsidRPr="00502C7D">
        <w:rPr>
          <w:bCs/>
          <w:sz w:val="28"/>
          <w:szCs w:val="28"/>
        </w:rPr>
        <w:t>Lai izpildītu Plāna 1.7. pasākumu, Satiksmes ministrija</w:t>
      </w:r>
      <w:r w:rsidR="006368BF" w:rsidRPr="00502C7D">
        <w:rPr>
          <w:bCs/>
          <w:sz w:val="28"/>
          <w:szCs w:val="28"/>
        </w:rPr>
        <w:t xml:space="preserve"> (turpmāk – SM)</w:t>
      </w:r>
      <w:r w:rsidRPr="00502C7D">
        <w:rPr>
          <w:bCs/>
          <w:sz w:val="28"/>
          <w:szCs w:val="28"/>
        </w:rPr>
        <w:t xml:space="preserve"> 2021.gadā sagatavoja </w:t>
      </w:r>
      <w:r w:rsidR="002B105F" w:rsidRPr="00502C7D">
        <w:rPr>
          <w:bCs/>
          <w:sz w:val="28"/>
          <w:szCs w:val="28"/>
        </w:rPr>
        <w:t>noteikumu projekt</w:t>
      </w:r>
      <w:r w:rsidRPr="00502C7D">
        <w:rPr>
          <w:bCs/>
          <w:sz w:val="28"/>
          <w:szCs w:val="28"/>
        </w:rPr>
        <w:t>u</w:t>
      </w:r>
      <w:r w:rsidR="002B105F" w:rsidRPr="00502C7D">
        <w:rPr>
          <w:bCs/>
          <w:sz w:val="28"/>
          <w:szCs w:val="28"/>
        </w:rPr>
        <w:t xml:space="preserve"> “Par transportlīdzekļa vadīšanu apreibinošu vielu ietekmē sodītas personas uzvedības korekcijas programmas noteikumi”, </w:t>
      </w:r>
      <w:r w:rsidRPr="00502C7D">
        <w:rPr>
          <w:bCs/>
          <w:sz w:val="28"/>
          <w:szCs w:val="28"/>
        </w:rPr>
        <w:t xml:space="preserve">taču </w:t>
      </w:r>
      <w:r w:rsidR="002B105F" w:rsidRPr="00502C7D">
        <w:rPr>
          <w:bCs/>
          <w:sz w:val="28"/>
          <w:szCs w:val="28"/>
        </w:rPr>
        <w:t>09.12.2021. V</w:t>
      </w:r>
      <w:r w:rsidRPr="00502C7D">
        <w:rPr>
          <w:bCs/>
          <w:sz w:val="28"/>
          <w:szCs w:val="28"/>
        </w:rPr>
        <w:t xml:space="preserve">alsts sekretāru sanāksmē (prot. Nr.41., 2.§) nolemts </w:t>
      </w:r>
      <w:r w:rsidR="002B105F" w:rsidRPr="00502C7D">
        <w:rPr>
          <w:bCs/>
          <w:sz w:val="28"/>
          <w:szCs w:val="28"/>
        </w:rPr>
        <w:t>noteikumu projekta izskatīšanu atlikt un sagatavot grozījumus Ceļu satiksmes likumā, precizējot deleģējumu M</w:t>
      </w:r>
      <w:r w:rsidRPr="00502C7D">
        <w:rPr>
          <w:bCs/>
          <w:sz w:val="28"/>
          <w:szCs w:val="28"/>
        </w:rPr>
        <w:t>inistru kabinetam (turpmāk – MK)</w:t>
      </w:r>
      <w:r w:rsidR="002B105F" w:rsidRPr="00502C7D">
        <w:rPr>
          <w:bCs/>
          <w:sz w:val="28"/>
          <w:szCs w:val="28"/>
        </w:rPr>
        <w:t>, un iesniegt tos Saeimā</w:t>
      </w:r>
      <w:r w:rsidRPr="00502C7D">
        <w:rPr>
          <w:bCs/>
          <w:sz w:val="28"/>
          <w:szCs w:val="28"/>
        </w:rPr>
        <w:t xml:space="preserve">. </w:t>
      </w:r>
    </w:p>
    <w:p w14:paraId="6DD5B6DF" w14:textId="289F1804" w:rsidR="002B105F" w:rsidRPr="00502C7D" w:rsidRDefault="002B105F" w:rsidP="002D2DA3">
      <w:pPr>
        <w:ind w:firstLine="720"/>
        <w:rPr>
          <w:bCs/>
          <w:sz w:val="28"/>
          <w:szCs w:val="28"/>
        </w:rPr>
      </w:pPr>
      <w:r w:rsidRPr="00502C7D">
        <w:rPr>
          <w:bCs/>
          <w:sz w:val="28"/>
          <w:szCs w:val="28"/>
        </w:rPr>
        <w:t xml:space="preserve">2023.gada 22.jūnijā Saeimā 3.lasījumā apstiprināts likumprojekts Grozījumi Ceļu satiksmes likumā (Nr: 61/Lp14), kurā cita starpā iekļauta prasība attiecībā uz korekcijas programmas izveidi  un deleģējums </w:t>
      </w:r>
      <w:r w:rsidR="006368BF" w:rsidRPr="00502C7D">
        <w:rPr>
          <w:bCs/>
          <w:sz w:val="28"/>
          <w:szCs w:val="28"/>
        </w:rPr>
        <w:t>MK</w:t>
      </w:r>
      <w:r w:rsidRPr="00502C7D">
        <w:rPr>
          <w:bCs/>
          <w:sz w:val="28"/>
          <w:szCs w:val="28"/>
        </w:rPr>
        <w:t xml:space="preserve"> noteikt uzvedības korekcijas programmas uzdevumus, saturu, ilgumu un citas prasības.</w:t>
      </w:r>
      <w:r w:rsidR="00E304C9" w:rsidRPr="00502C7D">
        <w:rPr>
          <w:bCs/>
          <w:sz w:val="28"/>
          <w:szCs w:val="28"/>
        </w:rPr>
        <w:t xml:space="preserve"> </w:t>
      </w:r>
      <w:r w:rsidR="006368BF" w:rsidRPr="00502C7D">
        <w:rPr>
          <w:bCs/>
          <w:sz w:val="28"/>
          <w:szCs w:val="28"/>
        </w:rPr>
        <w:t>SM</w:t>
      </w:r>
      <w:r w:rsidR="002D2DA3" w:rsidRPr="00502C7D">
        <w:rPr>
          <w:bCs/>
          <w:sz w:val="28"/>
          <w:szCs w:val="28"/>
        </w:rPr>
        <w:t xml:space="preserve"> </w:t>
      </w:r>
      <w:r w:rsidR="00E304C9" w:rsidRPr="00502C7D">
        <w:rPr>
          <w:bCs/>
          <w:sz w:val="28"/>
          <w:szCs w:val="28"/>
        </w:rPr>
        <w:t>2023.gada 18.jūlijā</w:t>
      </w:r>
      <w:r w:rsidR="006368BF" w:rsidRPr="00502C7D">
        <w:rPr>
          <w:bCs/>
          <w:sz w:val="28"/>
          <w:szCs w:val="28"/>
        </w:rPr>
        <w:t xml:space="preserve"> </w:t>
      </w:r>
      <w:r w:rsidR="006368BF" w:rsidRPr="00502C7D">
        <w:rPr>
          <w:bCs/>
          <w:sz w:val="28"/>
          <w:szCs w:val="28"/>
        </w:rPr>
        <w:lastRenderedPageBreak/>
        <w:t>un 3.augustā</w:t>
      </w:r>
      <w:r w:rsidR="00E304C9" w:rsidRPr="00502C7D">
        <w:rPr>
          <w:bCs/>
          <w:sz w:val="28"/>
          <w:szCs w:val="28"/>
        </w:rPr>
        <w:t xml:space="preserve"> atkārtoti</w:t>
      </w:r>
      <w:r w:rsidR="006368BF" w:rsidRPr="00502C7D">
        <w:rPr>
          <w:bCs/>
          <w:sz w:val="28"/>
          <w:szCs w:val="28"/>
        </w:rPr>
        <w:t xml:space="preserve"> Tiesību aktu projektu portālā (turpmāk – TAP portāls)</w:t>
      </w:r>
      <w:r w:rsidR="00E304C9" w:rsidRPr="00502C7D">
        <w:rPr>
          <w:bCs/>
          <w:sz w:val="28"/>
          <w:szCs w:val="28"/>
        </w:rPr>
        <w:t xml:space="preserve"> nodeva saskaņošanai precizēto MK noteikumu projektu</w:t>
      </w:r>
      <w:r w:rsidR="002D2DA3" w:rsidRPr="00502C7D">
        <w:rPr>
          <w:bCs/>
          <w:sz w:val="28"/>
          <w:szCs w:val="28"/>
        </w:rPr>
        <w:t xml:space="preserve"> “Par transportlīdzekļa vadīšanu apreibinošu vielu ietekmē sodītas personas uzvedības korekcijas programmas noteikumi”</w:t>
      </w:r>
      <w:r w:rsidR="006368BF" w:rsidRPr="00502C7D">
        <w:rPr>
          <w:bCs/>
          <w:sz w:val="28"/>
          <w:szCs w:val="28"/>
        </w:rPr>
        <w:t xml:space="preserve"> </w:t>
      </w:r>
      <w:r w:rsidR="006368BF" w:rsidRPr="00502C7D">
        <w:rPr>
          <w:rStyle w:val="FootnoteReference"/>
          <w:bCs/>
          <w:sz w:val="28"/>
          <w:szCs w:val="28"/>
        </w:rPr>
        <w:footnoteReference w:id="24"/>
      </w:r>
      <w:r w:rsidR="002D2DA3" w:rsidRPr="00502C7D">
        <w:rPr>
          <w:sz w:val="28"/>
          <w:szCs w:val="28"/>
        </w:rPr>
        <w:t xml:space="preserve"> (</w:t>
      </w:r>
      <w:r w:rsidR="002D2DA3" w:rsidRPr="00502C7D">
        <w:rPr>
          <w:bCs/>
          <w:sz w:val="28"/>
          <w:szCs w:val="28"/>
        </w:rPr>
        <w:t xml:space="preserve">21-TA-292) . </w:t>
      </w:r>
    </w:p>
    <w:p w14:paraId="296E9DCD" w14:textId="77777777" w:rsidR="002B105F" w:rsidRPr="00502C7D" w:rsidRDefault="002B105F" w:rsidP="002B105F">
      <w:pPr>
        <w:ind w:firstLine="720"/>
        <w:rPr>
          <w:bCs/>
          <w:sz w:val="28"/>
          <w:szCs w:val="28"/>
        </w:rPr>
      </w:pPr>
    </w:p>
    <w:p w14:paraId="625243F2" w14:textId="6755736C" w:rsidR="002B105F" w:rsidRPr="00502C7D" w:rsidRDefault="002B105F" w:rsidP="002B105F">
      <w:pPr>
        <w:tabs>
          <w:tab w:val="left" w:pos="790"/>
        </w:tabs>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1.8. Aizliegt azartspēļu zālēs un kazino piedāvāt alkoholiskos dzērienus par brīvu. Aizliegt tirgot, lietot un pienest alkoholiskos dzērienus azartspēļu zālēs un kazino pie azartspēļu automātiem, spēļu galdiem un citām azartspēļu iekārtām.</w:t>
      </w:r>
      <w:r w:rsidR="006368BF" w:rsidRPr="00502C7D">
        <w:rPr>
          <w:rFonts w:asciiTheme="majorBidi" w:hAnsiTheme="majorBidi" w:cstheme="majorBidi"/>
          <w:b/>
          <w:bCs/>
          <w:sz w:val="28"/>
          <w:szCs w:val="28"/>
          <w:lang w:eastAsia="lv-LV"/>
        </w:rPr>
        <w:t xml:space="preserve"> (Izpildīts)</w:t>
      </w:r>
    </w:p>
    <w:p w14:paraId="4A042E29" w14:textId="77777777" w:rsidR="006368BF" w:rsidRPr="00502C7D" w:rsidRDefault="006368BF" w:rsidP="002B105F">
      <w:pPr>
        <w:tabs>
          <w:tab w:val="left" w:pos="790"/>
        </w:tabs>
        <w:rPr>
          <w:rFonts w:asciiTheme="majorBidi" w:hAnsiTheme="majorBidi" w:cstheme="majorBidi"/>
          <w:b/>
          <w:bCs/>
          <w:sz w:val="28"/>
          <w:szCs w:val="28"/>
          <w:lang w:eastAsia="lv-LV"/>
        </w:rPr>
      </w:pPr>
    </w:p>
    <w:p w14:paraId="692EC37F" w14:textId="4C7EF753" w:rsidR="002D2DA3" w:rsidRPr="00502C7D" w:rsidRDefault="006538B6" w:rsidP="006368BF">
      <w:pPr>
        <w:ind w:firstLine="720"/>
        <w:rPr>
          <w:sz w:val="28"/>
          <w:szCs w:val="28"/>
          <w:lang w:eastAsia="lv-LV"/>
        </w:rPr>
      </w:pPr>
      <w:r w:rsidRPr="00502C7D">
        <w:rPr>
          <w:sz w:val="28"/>
          <w:szCs w:val="28"/>
          <w:lang w:eastAsia="lv-LV"/>
        </w:rPr>
        <w:t>Lai atturētu azartspēļu organizēšanas vietu klientus no konstantas alkohola lietošanas visa azartspēļu organizēšanas vietas apmeklējuma laikā</w:t>
      </w:r>
      <w:r w:rsidR="006852B2" w:rsidRPr="00502C7D">
        <w:rPr>
          <w:sz w:val="28"/>
          <w:szCs w:val="28"/>
          <w:lang w:eastAsia="lv-LV"/>
        </w:rPr>
        <w:t xml:space="preserve"> un novērstu </w:t>
      </w:r>
      <w:r w:rsidRPr="00502C7D">
        <w:rPr>
          <w:sz w:val="28"/>
          <w:szCs w:val="28"/>
          <w:lang w:eastAsia="lv-LV"/>
        </w:rPr>
        <w:t>problemātisk</w:t>
      </w:r>
      <w:r w:rsidR="006852B2" w:rsidRPr="00502C7D">
        <w:rPr>
          <w:sz w:val="28"/>
          <w:szCs w:val="28"/>
          <w:lang w:eastAsia="lv-LV"/>
        </w:rPr>
        <w:t>as</w:t>
      </w:r>
      <w:r w:rsidRPr="00502C7D">
        <w:rPr>
          <w:sz w:val="28"/>
          <w:szCs w:val="28"/>
          <w:lang w:eastAsia="lv-LV"/>
        </w:rPr>
        <w:t xml:space="preserve"> azartspēļu spēlēšan</w:t>
      </w:r>
      <w:r w:rsidR="006852B2" w:rsidRPr="00502C7D">
        <w:rPr>
          <w:sz w:val="28"/>
          <w:szCs w:val="28"/>
          <w:lang w:eastAsia="lv-LV"/>
        </w:rPr>
        <w:t xml:space="preserve">as attīstības risku, </w:t>
      </w:r>
      <w:r w:rsidR="002B105F" w:rsidRPr="00502C7D">
        <w:rPr>
          <w:sz w:val="28"/>
          <w:szCs w:val="28"/>
          <w:lang w:eastAsia="lv-LV"/>
        </w:rPr>
        <w:t xml:space="preserve">Veselības ministrijas izstrādātajā likumprojektā </w:t>
      </w:r>
      <w:r w:rsidR="006368BF" w:rsidRPr="00502C7D">
        <w:rPr>
          <w:sz w:val="28"/>
          <w:szCs w:val="28"/>
          <w:lang w:eastAsia="lv-LV"/>
        </w:rPr>
        <w:t>“</w:t>
      </w:r>
      <w:r w:rsidR="002B105F" w:rsidRPr="00502C7D">
        <w:rPr>
          <w:sz w:val="28"/>
          <w:szCs w:val="28"/>
          <w:lang w:eastAsia="lv-LV"/>
        </w:rPr>
        <w:t>Grozījumi Alkoholisko dzērienu aprites likumā</w:t>
      </w:r>
      <w:r w:rsidR="006368BF" w:rsidRPr="00502C7D">
        <w:rPr>
          <w:sz w:val="28"/>
          <w:szCs w:val="28"/>
          <w:lang w:eastAsia="lv-LV"/>
        </w:rPr>
        <w:t>”</w:t>
      </w:r>
      <w:r w:rsidR="002B105F" w:rsidRPr="00502C7D">
        <w:rPr>
          <w:sz w:val="28"/>
          <w:szCs w:val="28"/>
          <w:lang w:eastAsia="lv-LV"/>
        </w:rPr>
        <w:t>, kas 2023.gada 21.martā tika apstiprināts Ministru kabinetā (prot.Nr. 15 26. § ) un 2023.gada 18.maijā Saeimā apstiprināts 1.lasījumā (14.Saeimas reģ. Nr. 217/Lp14)</w:t>
      </w:r>
      <w:r w:rsidR="006852B2" w:rsidRPr="00502C7D">
        <w:rPr>
          <w:sz w:val="28"/>
          <w:szCs w:val="28"/>
          <w:lang w:eastAsia="lv-LV"/>
        </w:rPr>
        <w:t xml:space="preserve"> iekļauta prasība </w:t>
      </w:r>
      <w:r w:rsidR="002D2DA3" w:rsidRPr="00502C7D">
        <w:rPr>
          <w:sz w:val="28"/>
          <w:szCs w:val="28"/>
          <w:lang w:eastAsia="lv-LV"/>
        </w:rPr>
        <w:t>aizliegt</w:t>
      </w:r>
      <w:r w:rsidR="006852B2" w:rsidRPr="00502C7D">
        <w:rPr>
          <w:sz w:val="28"/>
          <w:szCs w:val="28"/>
          <w:lang w:eastAsia="lv-LV"/>
        </w:rPr>
        <w:t xml:space="preserve"> azartspēļu organizēšanas vietās </w:t>
      </w:r>
      <w:r w:rsidR="002D2DA3" w:rsidRPr="00502C7D">
        <w:rPr>
          <w:sz w:val="28"/>
          <w:szCs w:val="28"/>
          <w:lang w:eastAsia="lv-LV"/>
        </w:rPr>
        <w:t xml:space="preserve"> alkoholisko dzērienu mazumtirdzniecīb</w:t>
      </w:r>
      <w:r w:rsidR="006852B2" w:rsidRPr="00502C7D">
        <w:rPr>
          <w:sz w:val="28"/>
          <w:szCs w:val="28"/>
          <w:lang w:eastAsia="lv-LV"/>
        </w:rPr>
        <w:t>u</w:t>
      </w:r>
      <w:r w:rsidR="002D2DA3" w:rsidRPr="00502C7D">
        <w:rPr>
          <w:sz w:val="28"/>
          <w:szCs w:val="28"/>
          <w:lang w:eastAsia="lv-LV"/>
        </w:rPr>
        <w:t xml:space="preserve"> un patērēšan</w:t>
      </w:r>
      <w:r w:rsidR="006852B2" w:rsidRPr="00502C7D">
        <w:rPr>
          <w:sz w:val="28"/>
          <w:szCs w:val="28"/>
          <w:lang w:eastAsia="lv-LV"/>
        </w:rPr>
        <w:t>u</w:t>
      </w:r>
      <w:r w:rsidR="002D2DA3" w:rsidRPr="00502C7D">
        <w:rPr>
          <w:sz w:val="28"/>
          <w:szCs w:val="28"/>
          <w:lang w:eastAsia="lv-LV"/>
        </w:rPr>
        <w:t xml:space="preserve"> uz vietas pie spēļu automātiem, kāršu, kauliņu un ruletes spēļu galdiem vai citām azartspēļu iekārtām. Vienlaikus likumprojekts paredz alkoholisko dzērienu degustācijas aizliegumu azartspēļu organizēšanas vietās.</w:t>
      </w:r>
    </w:p>
    <w:p w14:paraId="034F6B44" w14:textId="77777777" w:rsidR="002B105F" w:rsidRPr="00502C7D" w:rsidRDefault="002B105F" w:rsidP="002B105F">
      <w:pPr>
        <w:tabs>
          <w:tab w:val="left" w:pos="790"/>
        </w:tabs>
        <w:rPr>
          <w:rFonts w:asciiTheme="majorBidi" w:hAnsiTheme="majorBidi" w:cstheme="majorBidi"/>
          <w:b/>
          <w:bCs/>
          <w:sz w:val="28"/>
          <w:szCs w:val="28"/>
          <w:lang w:eastAsia="lv-LV"/>
        </w:rPr>
      </w:pPr>
    </w:p>
    <w:p w14:paraId="0905956D" w14:textId="083C69FC" w:rsidR="002B105F" w:rsidRPr="00502C7D" w:rsidRDefault="002B105F" w:rsidP="002B105F">
      <w:pPr>
        <w:tabs>
          <w:tab w:val="left" w:pos="1510"/>
        </w:tabs>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1.9. Pastiprināt kontroli, lai novērstu alkoholisko dzērienu tirdzniecību nepilngadīgām personām.</w:t>
      </w:r>
      <w:r w:rsidR="00A619E2" w:rsidRPr="00502C7D">
        <w:rPr>
          <w:rFonts w:asciiTheme="majorBidi" w:hAnsiTheme="majorBidi" w:cstheme="majorBidi"/>
          <w:b/>
          <w:bCs/>
          <w:sz w:val="28"/>
          <w:szCs w:val="28"/>
          <w:lang w:eastAsia="lv-LV"/>
        </w:rPr>
        <w:t xml:space="preserve"> (Izpildīts)</w:t>
      </w:r>
    </w:p>
    <w:p w14:paraId="6B316F61" w14:textId="77777777" w:rsidR="002B105F" w:rsidRPr="00502C7D" w:rsidRDefault="002B105F" w:rsidP="002B105F">
      <w:pPr>
        <w:rPr>
          <w:sz w:val="28"/>
          <w:szCs w:val="28"/>
        </w:rPr>
      </w:pPr>
    </w:p>
    <w:p w14:paraId="353F9D80" w14:textId="3CA0EAD4" w:rsidR="00151558" w:rsidRPr="00502C7D" w:rsidRDefault="002B105F" w:rsidP="006368BF">
      <w:pPr>
        <w:ind w:firstLine="360"/>
        <w:rPr>
          <w:sz w:val="28"/>
          <w:szCs w:val="28"/>
        </w:rPr>
      </w:pPr>
      <w:r w:rsidRPr="00502C7D">
        <w:rPr>
          <w:sz w:val="28"/>
          <w:szCs w:val="28"/>
          <w:lang w:eastAsia="lv-LV"/>
        </w:rPr>
        <w:t>Lai</w:t>
      </w:r>
      <w:r w:rsidR="006368BF" w:rsidRPr="00502C7D">
        <w:rPr>
          <w:sz w:val="28"/>
          <w:szCs w:val="28"/>
          <w:lang w:eastAsia="lv-LV"/>
        </w:rPr>
        <w:t xml:space="preserve"> īstenotu Plāna 1.9.pasākumu un </w:t>
      </w:r>
      <w:r w:rsidRPr="00502C7D">
        <w:rPr>
          <w:sz w:val="28"/>
          <w:szCs w:val="28"/>
          <w:lang w:eastAsia="lv-LV"/>
        </w:rPr>
        <w:t xml:space="preserve"> novērstu alkoholisko dzērienu tirdzniecību nepilngadīgām personām, Valsts policija veikusi kontrolpirkumus tirdzniecības vietās:</w:t>
      </w:r>
    </w:p>
    <w:p w14:paraId="1FE4D27D" w14:textId="273C6151" w:rsidR="00151558" w:rsidRPr="00502C7D" w:rsidRDefault="002B105F" w:rsidP="009134EF">
      <w:pPr>
        <w:pStyle w:val="ListParagraph"/>
        <w:numPr>
          <w:ilvl w:val="0"/>
          <w:numId w:val="11"/>
        </w:numPr>
        <w:rPr>
          <w:rFonts w:ascii="Times New Roman" w:hAnsi="Times New Roman"/>
          <w:sz w:val="28"/>
          <w:szCs w:val="28"/>
          <w:lang w:eastAsia="lv-LV"/>
        </w:rPr>
      </w:pPr>
      <w:r w:rsidRPr="00502C7D">
        <w:rPr>
          <w:rFonts w:ascii="Times New Roman" w:hAnsi="Times New Roman"/>
          <w:sz w:val="28"/>
          <w:szCs w:val="28"/>
          <w:lang w:eastAsia="lv-LV"/>
        </w:rPr>
        <w:t xml:space="preserve">2020. </w:t>
      </w:r>
      <w:proofErr w:type="spellStart"/>
      <w:r w:rsidRPr="00502C7D">
        <w:rPr>
          <w:rFonts w:ascii="Times New Roman" w:hAnsi="Times New Roman"/>
          <w:sz w:val="28"/>
          <w:szCs w:val="28"/>
          <w:lang w:eastAsia="lv-LV"/>
        </w:rPr>
        <w:t>gadā</w:t>
      </w:r>
      <w:proofErr w:type="spellEnd"/>
      <w:r w:rsidRPr="00502C7D">
        <w:rPr>
          <w:rFonts w:ascii="Times New Roman" w:hAnsi="Times New Roman"/>
          <w:sz w:val="28"/>
          <w:szCs w:val="28"/>
          <w:lang w:eastAsia="lv-LV"/>
        </w:rPr>
        <w:t xml:space="preserve"> - 257 </w:t>
      </w:r>
      <w:proofErr w:type="spellStart"/>
      <w:r w:rsidRPr="00502C7D">
        <w:rPr>
          <w:rFonts w:ascii="Times New Roman" w:hAnsi="Times New Roman"/>
          <w:sz w:val="28"/>
          <w:szCs w:val="28"/>
          <w:lang w:eastAsia="lv-LV"/>
        </w:rPr>
        <w:t>tirdzniecības</w:t>
      </w:r>
      <w:proofErr w:type="spellEnd"/>
      <w:r w:rsidRPr="00502C7D">
        <w:rPr>
          <w:rFonts w:ascii="Times New Roman" w:hAnsi="Times New Roman"/>
          <w:sz w:val="28"/>
          <w:szCs w:val="28"/>
          <w:lang w:eastAsia="lv-LV"/>
        </w:rPr>
        <w:t xml:space="preserve"> </w:t>
      </w:r>
      <w:proofErr w:type="spellStart"/>
      <w:r w:rsidRPr="00502C7D">
        <w:rPr>
          <w:rFonts w:ascii="Times New Roman" w:hAnsi="Times New Roman"/>
          <w:sz w:val="28"/>
          <w:szCs w:val="28"/>
          <w:lang w:eastAsia="lv-LV"/>
        </w:rPr>
        <w:t>vietās</w:t>
      </w:r>
      <w:proofErr w:type="spellEnd"/>
      <w:r w:rsidRPr="00502C7D">
        <w:rPr>
          <w:rFonts w:ascii="Times New Roman" w:hAnsi="Times New Roman"/>
          <w:sz w:val="28"/>
          <w:szCs w:val="28"/>
          <w:lang w:eastAsia="lv-LV"/>
        </w:rPr>
        <w:t xml:space="preserve">, </w:t>
      </w:r>
    </w:p>
    <w:p w14:paraId="4952BA9C" w14:textId="77777777" w:rsidR="00151558" w:rsidRPr="00502C7D" w:rsidRDefault="002B105F" w:rsidP="009134EF">
      <w:pPr>
        <w:pStyle w:val="ListParagraph"/>
        <w:numPr>
          <w:ilvl w:val="0"/>
          <w:numId w:val="11"/>
        </w:numPr>
        <w:rPr>
          <w:rFonts w:ascii="Times New Roman" w:hAnsi="Times New Roman"/>
          <w:sz w:val="28"/>
          <w:szCs w:val="28"/>
          <w:lang w:eastAsia="lv-LV"/>
        </w:rPr>
      </w:pPr>
      <w:r w:rsidRPr="00502C7D">
        <w:rPr>
          <w:rFonts w:ascii="Times New Roman" w:hAnsi="Times New Roman"/>
          <w:sz w:val="28"/>
          <w:szCs w:val="28"/>
          <w:lang w:eastAsia="lv-LV"/>
        </w:rPr>
        <w:t xml:space="preserve">2021. </w:t>
      </w:r>
      <w:proofErr w:type="spellStart"/>
      <w:r w:rsidRPr="00502C7D">
        <w:rPr>
          <w:rFonts w:ascii="Times New Roman" w:hAnsi="Times New Roman"/>
          <w:sz w:val="28"/>
          <w:szCs w:val="28"/>
          <w:lang w:eastAsia="lv-LV"/>
        </w:rPr>
        <w:t>gadā</w:t>
      </w:r>
      <w:proofErr w:type="spellEnd"/>
      <w:r w:rsidRPr="00502C7D">
        <w:rPr>
          <w:rFonts w:ascii="Times New Roman" w:hAnsi="Times New Roman"/>
          <w:sz w:val="28"/>
          <w:szCs w:val="28"/>
          <w:lang w:eastAsia="lv-LV"/>
        </w:rPr>
        <w:t xml:space="preserve"> - 294 </w:t>
      </w:r>
      <w:proofErr w:type="spellStart"/>
      <w:r w:rsidRPr="00502C7D">
        <w:rPr>
          <w:rFonts w:ascii="Times New Roman" w:hAnsi="Times New Roman"/>
          <w:sz w:val="28"/>
          <w:szCs w:val="28"/>
          <w:lang w:eastAsia="lv-LV"/>
        </w:rPr>
        <w:t>tirdzniecības</w:t>
      </w:r>
      <w:proofErr w:type="spellEnd"/>
      <w:r w:rsidRPr="00502C7D">
        <w:rPr>
          <w:rFonts w:ascii="Times New Roman" w:hAnsi="Times New Roman"/>
          <w:sz w:val="28"/>
          <w:szCs w:val="28"/>
          <w:lang w:eastAsia="lv-LV"/>
        </w:rPr>
        <w:t xml:space="preserve"> </w:t>
      </w:r>
      <w:proofErr w:type="spellStart"/>
      <w:proofErr w:type="gramStart"/>
      <w:r w:rsidRPr="00502C7D">
        <w:rPr>
          <w:rFonts w:ascii="Times New Roman" w:hAnsi="Times New Roman"/>
          <w:sz w:val="28"/>
          <w:szCs w:val="28"/>
          <w:lang w:eastAsia="lv-LV"/>
        </w:rPr>
        <w:t>vietās</w:t>
      </w:r>
      <w:proofErr w:type="spellEnd"/>
      <w:r w:rsidRPr="00502C7D">
        <w:rPr>
          <w:rFonts w:ascii="Times New Roman" w:hAnsi="Times New Roman"/>
          <w:sz w:val="28"/>
          <w:szCs w:val="28"/>
          <w:lang w:eastAsia="lv-LV"/>
        </w:rPr>
        <w:t>;</w:t>
      </w:r>
      <w:proofErr w:type="gramEnd"/>
      <w:r w:rsidRPr="00502C7D">
        <w:rPr>
          <w:rFonts w:ascii="Times New Roman" w:hAnsi="Times New Roman"/>
          <w:sz w:val="28"/>
          <w:szCs w:val="28"/>
          <w:lang w:eastAsia="lv-LV"/>
        </w:rPr>
        <w:t xml:space="preserve"> </w:t>
      </w:r>
    </w:p>
    <w:p w14:paraId="66784A07" w14:textId="0049C7B8" w:rsidR="00151558" w:rsidRPr="00502C7D" w:rsidRDefault="002B105F" w:rsidP="009134EF">
      <w:pPr>
        <w:pStyle w:val="ListParagraph"/>
        <w:numPr>
          <w:ilvl w:val="0"/>
          <w:numId w:val="11"/>
        </w:numPr>
        <w:rPr>
          <w:rFonts w:ascii="Times New Roman" w:hAnsi="Times New Roman"/>
          <w:sz w:val="28"/>
          <w:szCs w:val="28"/>
          <w:lang w:eastAsia="lv-LV"/>
        </w:rPr>
      </w:pPr>
      <w:r w:rsidRPr="00502C7D">
        <w:rPr>
          <w:rFonts w:ascii="Times New Roman" w:hAnsi="Times New Roman"/>
          <w:sz w:val="28"/>
          <w:szCs w:val="28"/>
          <w:lang w:eastAsia="lv-LV"/>
        </w:rPr>
        <w:t xml:space="preserve">2022.gadā - 357 </w:t>
      </w:r>
      <w:proofErr w:type="spellStart"/>
      <w:r w:rsidRPr="00502C7D">
        <w:rPr>
          <w:rFonts w:ascii="Times New Roman" w:hAnsi="Times New Roman"/>
          <w:sz w:val="28"/>
          <w:szCs w:val="28"/>
          <w:lang w:eastAsia="lv-LV"/>
        </w:rPr>
        <w:t>tirdzniecības</w:t>
      </w:r>
      <w:proofErr w:type="spellEnd"/>
      <w:r w:rsidRPr="00502C7D">
        <w:rPr>
          <w:rFonts w:ascii="Times New Roman" w:hAnsi="Times New Roman"/>
          <w:sz w:val="28"/>
          <w:szCs w:val="28"/>
          <w:lang w:eastAsia="lv-LV"/>
        </w:rPr>
        <w:t xml:space="preserve"> </w:t>
      </w:r>
      <w:proofErr w:type="spellStart"/>
      <w:r w:rsidRPr="00502C7D">
        <w:rPr>
          <w:rFonts w:ascii="Times New Roman" w:hAnsi="Times New Roman"/>
          <w:sz w:val="28"/>
          <w:szCs w:val="28"/>
          <w:lang w:eastAsia="lv-LV"/>
        </w:rPr>
        <w:t>vietās</w:t>
      </w:r>
      <w:proofErr w:type="spellEnd"/>
      <w:r w:rsidRPr="00502C7D">
        <w:rPr>
          <w:rFonts w:ascii="Times New Roman" w:hAnsi="Times New Roman"/>
          <w:sz w:val="28"/>
          <w:szCs w:val="28"/>
          <w:lang w:eastAsia="lv-LV"/>
        </w:rPr>
        <w:t xml:space="preserve">. </w:t>
      </w:r>
    </w:p>
    <w:p w14:paraId="7B93646A" w14:textId="77777777" w:rsidR="00151558" w:rsidRPr="00502C7D" w:rsidRDefault="002B105F" w:rsidP="00A619E2">
      <w:pPr>
        <w:ind w:firstLine="360"/>
        <w:rPr>
          <w:sz w:val="28"/>
          <w:szCs w:val="28"/>
        </w:rPr>
      </w:pPr>
      <w:r w:rsidRPr="00502C7D">
        <w:rPr>
          <w:sz w:val="28"/>
          <w:szCs w:val="28"/>
          <w:lang w:eastAsia="lv-LV"/>
        </w:rPr>
        <w:t xml:space="preserve">Kontrolpirkumu rezultātā saskaņā ar Alkoholisko dzērienu aprites likuma 14.panta sesto daļu Valsts policija uzsākusi administratīvā pārkāpuma procesus: </w:t>
      </w:r>
    </w:p>
    <w:p w14:paraId="7AAA0DCE" w14:textId="5138A3EE" w:rsidR="00A619E2" w:rsidRPr="00502C7D" w:rsidRDefault="00A619E2" w:rsidP="009134EF">
      <w:pPr>
        <w:pStyle w:val="ListParagraph"/>
        <w:numPr>
          <w:ilvl w:val="0"/>
          <w:numId w:val="10"/>
        </w:numPr>
        <w:rPr>
          <w:rFonts w:ascii="Times New Roman" w:hAnsi="Times New Roman"/>
          <w:sz w:val="28"/>
          <w:szCs w:val="28"/>
          <w:lang w:eastAsia="lv-LV"/>
        </w:rPr>
      </w:pPr>
      <w:r w:rsidRPr="00502C7D">
        <w:rPr>
          <w:rFonts w:ascii="Times New Roman" w:hAnsi="Times New Roman"/>
          <w:sz w:val="28"/>
          <w:szCs w:val="28"/>
          <w:lang w:eastAsia="lv-LV"/>
        </w:rPr>
        <w:t>2020.gadā:</w:t>
      </w:r>
    </w:p>
    <w:p w14:paraId="0B3A8FA8" w14:textId="04F66084" w:rsidR="00A619E2" w:rsidRPr="00502C7D" w:rsidRDefault="00A619E2" w:rsidP="009134EF">
      <w:pPr>
        <w:pStyle w:val="ListParagraph"/>
        <w:numPr>
          <w:ilvl w:val="1"/>
          <w:numId w:val="15"/>
        </w:numPr>
        <w:rPr>
          <w:rFonts w:ascii="Times New Roman" w:hAnsi="Times New Roman"/>
          <w:sz w:val="28"/>
          <w:szCs w:val="28"/>
          <w:lang w:eastAsia="lv-LV"/>
        </w:rPr>
      </w:pPr>
      <w:r w:rsidRPr="00502C7D">
        <w:rPr>
          <w:rFonts w:ascii="Times New Roman" w:hAnsi="Times New Roman"/>
          <w:sz w:val="28"/>
          <w:szCs w:val="28"/>
          <w:lang w:eastAsia="lv-LV"/>
        </w:rPr>
        <w:t xml:space="preserve"> I </w:t>
      </w:r>
      <w:proofErr w:type="spellStart"/>
      <w:r w:rsidRPr="00502C7D">
        <w:rPr>
          <w:rFonts w:ascii="Times New Roman" w:hAnsi="Times New Roman"/>
          <w:sz w:val="28"/>
          <w:szCs w:val="28"/>
          <w:lang w:eastAsia="lv-LV"/>
        </w:rPr>
        <w:t>pusgadā</w:t>
      </w:r>
      <w:proofErr w:type="spellEnd"/>
      <w:r w:rsidRPr="00502C7D">
        <w:rPr>
          <w:rFonts w:ascii="Times New Roman" w:hAnsi="Times New Roman"/>
          <w:sz w:val="28"/>
          <w:szCs w:val="28"/>
          <w:lang w:eastAsia="lv-LV"/>
        </w:rPr>
        <w:t xml:space="preserve"> </w:t>
      </w:r>
      <w:proofErr w:type="spellStart"/>
      <w:r w:rsidRPr="00502C7D">
        <w:rPr>
          <w:rFonts w:ascii="Times New Roman" w:hAnsi="Times New Roman"/>
          <w:sz w:val="28"/>
          <w:szCs w:val="28"/>
          <w:lang w:eastAsia="lv-LV"/>
        </w:rPr>
        <w:t>saskaņā</w:t>
      </w:r>
      <w:proofErr w:type="spellEnd"/>
      <w:r w:rsidRPr="00502C7D">
        <w:rPr>
          <w:rFonts w:ascii="Times New Roman" w:hAnsi="Times New Roman"/>
          <w:sz w:val="28"/>
          <w:szCs w:val="28"/>
          <w:lang w:eastAsia="lv-LV"/>
        </w:rPr>
        <w:t xml:space="preserve"> </w:t>
      </w:r>
      <w:proofErr w:type="spellStart"/>
      <w:r w:rsidRPr="00502C7D">
        <w:rPr>
          <w:rFonts w:ascii="Times New Roman" w:hAnsi="Times New Roman"/>
          <w:sz w:val="28"/>
          <w:szCs w:val="28"/>
          <w:lang w:eastAsia="lv-LV"/>
        </w:rPr>
        <w:t>ar</w:t>
      </w:r>
      <w:proofErr w:type="spellEnd"/>
      <w:r w:rsidRPr="00502C7D">
        <w:rPr>
          <w:rFonts w:ascii="Times New Roman" w:hAnsi="Times New Roman"/>
          <w:sz w:val="28"/>
          <w:szCs w:val="28"/>
          <w:lang w:eastAsia="lv-LV"/>
        </w:rPr>
        <w:t xml:space="preserve"> LAPK 155.panta </w:t>
      </w:r>
      <w:proofErr w:type="spellStart"/>
      <w:r w:rsidRPr="00502C7D">
        <w:rPr>
          <w:rFonts w:ascii="Times New Roman" w:hAnsi="Times New Roman"/>
          <w:sz w:val="28"/>
          <w:szCs w:val="28"/>
          <w:lang w:eastAsia="lv-LV"/>
        </w:rPr>
        <w:t>trešo</w:t>
      </w:r>
      <w:proofErr w:type="spellEnd"/>
      <w:r w:rsidRPr="00502C7D">
        <w:rPr>
          <w:rFonts w:ascii="Times New Roman" w:hAnsi="Times New Roman"/>
          <w:sz w:val="28"/>
          <w:szCs w:val="28"/>
          <w:lang w:eastAsia="lv-LV"/>
        </w:rPr>
        <w:t xml:space="preserve"> un </w:t>
      </w:r>
      <w:proofErr w:type="spellStart"/>
      <w:r w:rsidRPr="00502C7D">
        <w:rPr>
          <w:rFonts w:ascii="Times New Roman" w:hAnsi="Times New Roman"/>
          <w:sz w:val="28"/>
          <w:szCs w:val="28"/>
          <w:lang w:eastAsia="lv-LV"/>
        </w:rPr>
        <w:t>ceturto</w:t>
      </w:r>
      <w:proofErr w:type="spellEnd"/>
      <w:r w:rsidRPr="00502C7D">
        <w:rPr>
          <w:rFonts w:ascii="Times New Roman" w:hAnsi="Times New Roman"/>
          <w:sz w:val="28"/>
          <w:szCs w:val="28"/>
          <w:lang w:eastAsia="lv-LV"/>
        </w:rPr>
        <w:t xml:space="preserve"> </w:t>
      </w:r>
      <w:proofErr w:type="spellStart"/>
      <w:r w:rsidRPr="00502C7D">
        <w:rPr>
          <w:rFonts w:ascii="Times New Roman" w:hAnsi="Times New Roman"/>
          <w:sz w:val="28"/>
          <w:szCs w:val="28"/>
          <w:lang w:eastAsia="lv-LV"/>
        </w:rPr>
        <w:t>daļu</w:t>
      </w:r>
      <w:proofErr w:type="spellEnd"/>
      <w:r w:rsidRPr="00502C7D">
        <w:rPr>
          <w:rFonts w:ascii="Times New Roman" w:hAnsi="Times New Roman"/>
          <w:sz w:val="28"/>
          <w:szCs w:val="28"/>
          <w:lang w:eastAsia="lv-LV"/>
        </w:rPr>
        <w:t xml:space="preserve"> - 42 </w:t>
      </w:r>
      <w:proofErr w:type="spellStart"/>
      <w:r w:rsidRPr="00502C7D">
        <w:rPr>
          <w:rFonts w:ascii="Times New Roman" w:hAnsi="Times New Roman"/>
          <w:sz w:val="28"/>
          <w:szCs w:val="28"/>
          <w:lang w:eastAsia="lv-LV"/>
        </w:rPr>
        <w:t>gadījumos</w:t>
      </w:r>
      <w:proofErr w:type="spellEnd"/>
      <w:r w:rsidRPr="00502C7D">
        <w:rPr>
          <w:rFonts w:ascii="Times New Roman" w:hAnsi="Times New Roman"/>
          <w:sz w:val="28"/>
          <w:szCs w:val="28"/>
          <w:lang w:eastAsia="lv-LV"/>
        </w:rPr>
        <w:t>.</w:t>
      </w:r>
    </w:p>
    <w:p w14:paraId="2E24FF74" w14:textId="41DFD5AD" w:rsidR="00151558" w:rsidRPr="00502C7D" w:rsidRDefault="002B105F" w:rsidP="009134EF">
      <w:pPr>
        <w:pStyle w:val="ListParagraph"/>
        <w:numPr>
          <w:ilvl w:val="1"/>
          <w:numId w:val="15"/>
        </w:numPr>
        <w:rPr>
          <w:rFonts w:ascii="Times New Roman" w:hAnsi="Times New Roman"/>
          <w:sz w:val="28"/>
          <w:szCs w:val="28"/>
          <w:lang w:eastAsia="lv-LV"/>
        </w:rPr>
      </w:pPr>
      <w:r w:rsidRPr="00502C7D">
        <w:rPr>
          <w:rFonts w:ascii="Times New Roman" w:hAnsi="Times New Roman"/>
          <w:sz w:val="28"/>
          <w:szCs w:val="28"/>
          <w:lang w:eastAsia="lv-LV"/>
        </w:rPr>
        <w:t xml:space="preserve">II </w:t>
      </w:r>
      <w:proofErr w:type="spellStart"/>
      <w:r w:rsidRPr="00502C7D">
        <w:rPr>
          <w:rFonts w:ascii="Times New Roman" w:hAnsi="Times New Roman"/>
          <w:sz w:val="28"/>
          <w:szCs w:val="28"/>
          <w:lang w:eastAsia="lv-LV"/>
        </w:rPr>
        <w:t>pusgadā</w:t>
      </w:r>
      <w:proofErr w:type="spellEnd"/>
      <w:r w:rsidRPr="00502C7D">
        <w:rPr>
          <w:rFonts w:ascii="Times New Roman" w:hAnsi="Times New Roman"/>
          <w:sz w:val="28"/>
          <w:szCs w:val="28"/>
          <w:lang w:eastAsia="lv-LV"/>
        </w:rPr>
        <w:t xml:space="preserve"> </w:t>
      </w:r>
      <w:proofErr w:type="spellStart"/>
      <w:r w:rsidR="00A619E2" w:rsidRPr="00502C7D">
        <w:rPr>
          <w:rFonts w:ascii="Times New Roman" w:hAnsi="Times New Roman"/>
          <w:sz w:val="28"/>
          <w:szCs w:val="28"/>
          <w:lang w:eastAsia="lv-LV"/>
        </w:rPr>
        <w:t>saskaņā</w:t>
      </w:r>
      <w:proofErr w:type="spellEnd"/>
      <w:r w:rsidR="00A619E2" w:rsidRPr="00502C7D">
        <w:rPr>
          <w:rFonts w:ascii="Times New Roman" w:hAnsi="Times New Roman"/>
          <w:sz w:val="28"/>
          <w:szCs w:val="28"/>
          <w:lang w:eastAsia="lv-LV"/>
        </w:rPr>
        <w:t xml:space="preserve"> </w:t>
      </w:r>
      <w:proofErr w:type="spellStart"/>
      <w:r w:rsidR="00A619E2" w:rsidRPr="00502C7D">
        <w:rPr>
          <w:rFonts w:ascii="Times New Roman" w:hAnsi="Times New Roman"/>
          <w:sz w:val="28"/>
          <w:szCs w:val="28"/>
          <w:lang w:eastAsia="lv-LV"/>
        </w:rPr>
        <w:t>ar</w:t>
      </w:r>
      <w:proofErr w:type="spellEnd"/>
      <w:r w:rsidR="00A619E2" w:rsidRPr="00502C7D">
        <w:rPr>
          <w:rFonts w:ascii="Times New Roman" w:hAnsi="Times New Roman"/>
          <w:sz w:val="28"/>
          <w:szCs w:val="28"/>
          <w:lang w:eastAsia="lv-LV"/>
        </w:rPr>
        <w:t xml:space="preserve"> </w:t>
      </w:r>
      <w:proofErr w:type="spellStart"/>
      <w:r w:rsidR="00A619E2" w:rsidRPr="00502C7D">
        <w:rPr>
          <w:rFonts w:ascii="Times New Roman" w:hAnsi="Times New Roman"/>
          <w:sz w:val="28"/>
          <w:szCs w:val="28"/>
          <w:lang w:eastAsia="lv-LV"/>
        </w:rPr>
        <w:t>Alkoholisko</w:t>
      </w:r>
      <w:proofErr w:type="spellEnd"/>
      <w:r w:rsidR="00A619E2" w:rsidRPr="00502C7D">
        <w:rPr>
          <w:rFonts w:ascii="Times New Roman" w:hAnsi="Times New Roman"/>
          <w:sz w:val="28"/>
          <w:szCs w:val="28"/>
          <w:lang w:eastAsia="lv-LV"/>
        </w:rPr>
        <w:t xml:space="preserve"> </w:t>
      </w:r>
      <w:proofErr w:type="spellStart"/>
      <w:r w:rsidR="00A619E2" w:rsidRPr="00502C7D">
        <w:rPr>
          <w:rFonts w:ascii="Times New Roman" w:hAnsi="Times New Roman"/>
          <w:sz w:val="28"/>
          <w:szCs w:val="28"/>
          <w:lang w:eastAsia="lv-LV"/>
        </w:rPr>
        <w:t>dzērienu</w:t>
      </w:r>
      <w:proofErr w:type="spellEnd"/>
      <w:r w:rsidR="00A619E2" w:rsidRPr="00502C7D">
        <w:rPr>
          <w:rFonts w:ascii="Times New Roman" w:hAnsi="Times New Roman"/>
          <w:sz w:val="28"/>
          <w:szCs w:val="28"/>
          <w:lang w:eastAsia="lv-LV"/>
        </w:rPr>
        <w:t xml:space="preserve"> </w:t>
      </w:r>
      <w:proofErr w:type="spellStart"/>
      <w:r w:rsidR="00A619E2" w:rsidRPr="00502C7D">
        <w:rPr>
          <w:rFonts w:ascii="Times New Roman" w:hAnsi="Times New Roman"/>
          <w:sz w:val="28"/>
          <w:szCs w:val="28"/>
          <w:lang w:eastAsia="lv-LV"/>
        </w:rPr>
        <w:t>aprites</w:t>
      </w:r>
      <w:proofErr w:type="spellEnd"/>
      <w:r w:rsidR="00A619E2" w:rsidRPr="00502C7D">
        <w:rPr>
          <w:rFonts w:ascii="Times New Roman" w:hAnsi="Times New Roman"/>
          <w:sz w:val="28"/>
          <w:szCs w:val="28"/>
          <w:lang w:eastAsia="lv-LV"/>
        </w:rPr>
        <w:t xml:space="preserve"> </w:t>
      </w:r>
      <w:proofErr w:type="spellStart"/>
      <w:r w:rsidR="00A619E2" w:rsidRPr="00502C7D">
        <w:rPr>
          <w:rFonts w:ascii="Times New Roman" w:hAnsi="Times New Roman"/>
          <w:sz w:val="28"/>
          <w:szCs w:val="28"/>
          <w:lang w:eastAsia="lv-LV"/>
        </w:rPr>
        <w:t>likuma</w:t>
      </w:r>
      <w:proofErr w:type="spellEnd"/>
      <w:r w:rsidR="00A619E2" w:rsidRPr="00502C7D">
        <w:rPr>
          <w:rFonts w:ascii="Times New Roman" w:hAnsi="Times New Roman"/>
          <w:sz w:val="28"/>
          <w:szCs w:val="28"/>
          <w:lang w:eastAsia="lv-LV"/>
        </w:rPr>
        <w:t xml:space="preserve"> </w:t>
      </w:r>
      <w:proofErr w:type="gramStart"/>
      <w:r w:rsidR="00A619E2" w:rsidRPr="00502C7D">
        <w:rPr>
          <w:rFonts w:ascii="Times New Roman" w:hAnsi="Times New Roman"/>
          <w:sz w:val="28"/>
          <w:szCs w:val="28"/>
          <w:lang w:eastAsia="lv-LV"/>
        </w:rPr>
        <w:t>14.panta</w:t>
      </w:r>
      <w:proofErr w:type="gramEnd"/>
      <w:r w:rsidR="00A619E2" w:rsidRPr="00502C7D">
        <w:rPr>
          <w:rFonts w:ascii="Times New Roman" w:hAnsi="Times New Roman"/>
          <w:sz w:val="28"/>
          <w:szCs w:val="28"/>
          <w:lang w:eastAsia="lv-LV"/>
        </w:rPr>
        <w:t xml:space="preserve"> </w:t>
      </w:r>
      <w:proofErr w:type="spellStart"/>
      <w:r w:rsidR="00A619E2" w:rsidRPr="00502C7D">
        <w:rPr>
          <w:rFonts w:ascii="Times New Roman" w:hAnsi="Times New Roman"/>
          <w:sz w:val="28"/>
          <w:szCs w:val="28"/>
          <w:lang w:eastAsia="lv-LV"/>
        </w:rPr>
        <w:t>sesto</w:t>
      </w:r>
      <w:proofErr w:type="spellEnd"/>
      <w:r w:rsidR="00A619E2" w:rsidRPr="00502C7D">
        <w:rPr>
          <w:rFonts w:ascii="Times New Roman" w:hAnsi="Times New Roman"/>
          <w:sz w:val="28"/>
          <w:szCs w:val="28"/>
          <w:lang w:eastAsia="lv-LV"/>
        </w:rPr>
        <w:t xml:space="preserve"> </w:t>
      </w:r>
      <w:proofErr w:type="spellStart"/>
      <w:r w:rsidR="00A619E2" w:rsidRPr="00502C7D">
        <w:rPr>
          <w:rFonts w:ascii="Times New Roman" w:hAnsi="Times New Roman"/>
          <w:sz w:val="28"/>
          <w:szCs w:val="28"/>
          <w:lang w:eastAsia="lv-LV"/>
        </w:rPr>
        <w:t>daļu</w:t>
      </w:r>
      <w:proofErr w:type="spellEnd"/>
      <w:r w:rsidR="00A619E2" w:rsidRPr="00502C7D">
        <w:rPr>
          <w:rFonts w:ascii="Times New Roman" w:hAnsi="Times New Roman"/>
          <w:sz w:val="28"/>
          <w:szCs w:val="28"/>
          <w:lang w:eastAsia="lv-LV"/>
        </w:rPr>
        <w:t xml:space="preserve"> </w:t>
      </w:r>
      <w:r w:rsidRPr="00502C7D">
        <w:rPr>
          <w:rFonts w:ascii="Times New Roman" w:hAnsi="Times New Roman"/>
          <w:sz w:val="28"/>
          <w:szCs w:val="28"/>
          <w:lang w:eastAsia="lv-LV"/>
        </w:rPr>
        <w:t xml:space="preserve">- 37 </w:t>
      </w:r>
      <w:proofErr w:type="spellStart"/>
      <w:r w:rsidRPr="00502C7D">
        <w:rPr>
          <w:rFonts w:ascii="Times New Roman" w:hAnsi="Times New Roman"/>
          <w:sz w:val="28"/>
          <w:szCs w:val="28"/>
          <w:lang w:eastAsia="lv-LV"/>
        </w:rPr>
        <w:t>gadījumos</w:t>
      </w:r>
      <w:proofErr w:type="spellEnd"/>
      <w:r w:rsidRPr="00502C7D">
        <w:rPr>
          <w:rFonts w:ascii="Times New Roman" w:hAnsi="Times New Roman"/>
          <w:sz w:val="28"/>
          <w:szCs w:val="28"/>
          <w:lang w:eastAsia="lv-LV"/>
        </w:rPr>
        <w:t xml:space="preserve">, </w:t>
      </w:r>
    </w:p>
    <w:p w14:paraId="3D4ABFD9" w14:textId="77777777" w:rsidR="00151558" w:rsidRPr="00502C7D" w:rsidRDefault="002B105F" w:rsidP="009134EF">
      <w:pPr>
        <w:pStyle w:val="ListParagraph"/>
        <w:numPr>
          <w:ilvl w:val="0"/>
          <w:numId w:val="10"/>
        </w:numPr>
        <w:rPr>
          <w:rFonts w:ascii="Times New Roman" w:hAnsi="Times New Roman"/>
          <w:sz w:val="28"/>
          <w:szCs w:val="28"/>
          <w:lang w:eastAsia="lv-LV"/>
        </w:rPr>
      </w:pPr>
      <w:r w:rsidRPr="00502C7D">
        <w:rPr>
          <w:rFonts w:ascii="Times New Roman" w:hAnsi="Times New Roman"/>
          <w:sz w:val="28"/>
          <w:szCs w:val="28"/>
          <w:lang w:eastAsia="lv-LV"/>
        </w:rPr>
        <w:lastRenderedPageBreak/>
        <w:t xml:space="preserve">2021.gadā - 70 </w:t>
      </w:r>
      <w:proofErr w:type="spellStart"/>
      <w:r w:rsidRPr="00502C7D">
        <w:rPr>
          <w:rFonts w:ascii="Times New Roman" w:hAnsi="Times New Roman"/>
          <w:sz w:val="28"/>
          <w:szCs w:val="28"/>
          <w:lang w:eastAsia="lv-LV"/>
        </w:rPr>
        <w:t>gadījumos</w:t>
      </w:r>
      <w:proofErr w:type="spellEnd"/>
      <w:r w:rsidRPr="00502C7D">
        <w:rPr>
          <w:rFonts w:ascii="Times New Roman" w:hAnsi="Times New Roman"/>
          <w:sz w:val="28"/>
          <w:szCs w:val="28"/>
          <w:lang w:eastAsia="lv-LV"/>
        </w:rPr>
        <w:t xml:space="preserve">, </w:t>
      </w:r>
    </w:p>
    <w:p w14:paraId="70BB4E03" w14:textId="349D1589" w:rsidR="0005747D" w:rsidRPr="00502C7D" w:rsidRDefault="002B105F" w:rsidP="009134EF">
      <w:pPr>
        <w:pStyle w:val="ListParagraph"/>
        <w:numPr>
          <w:ilvl w:val="0"/>
          <w:numId w:val="10"/>
        </w:numPr>
        <w:rPr>
          <w:sz w:val="28"/>
          <w:szCs w:val="28"/>
          <w:lang w:eastAsia="lv-LV"/>
        </w:rPr>
      </w:pPr>
      <w:r w:rsidRPr="00502C7D">
        <w:rPr>
          <w:rFonts w:ascii="Times New Roman" w:hAnsi="Times New Roman"/>
          <w:sz w:val="28"/>
          <w:szCs w:val="28"/>
          <w:lang w:eastAsia="lv-LV"/>
        </w:rPr>
        <w:t xml:space="preserve">2022.gadā - 60 </w:t>
      </w:r>
      <w:proofErr w:type="spellStart"/>
      <w:r w:rsidRPr="00502C7D">
        <w:rPr>
          <w:rFonts w:ascii="Times New Roman" w:hAnsi="Times New Roman"/>
          <w:sz w:val="28"/>
          <w:szCs w:val="28"/>
          <w:lang w:eastAsia="lv-LV"/>
        </w:rPr>
        <w:t>gadījumos</w:t>
      </w:r>
      <w:proofErr w:type="spellEnd"/>
      <w:r w:rsidRPr="00502C7D">
        <w:rPr>
          <w:rFonts w:ascii="Times New Roman" w:hAnsi="Times New Roman"/>
          <w:sz w:val="28"/>
          <w:szCs w:val="28"/>
          <w:lang w:eastAsia="lv-LV"/>
        </w:rPr>
        <w:t>.</w:t>
      </w:r>
    </w:p>
    <w:p w14:paraId="76AC8AEC" w14:textId="4FBFE579" w:rsidR="0005747D" w:rsidRPr="00502C7D" w:rsidRDefault="00A619E2" w:rsidP="0005747D">
      <w:pPr>
        <w:ind w:firstLine="720"/>
        <w:rPr>
          <w:sz w:val="28"/>
          <w:szCs w:val="28"/>
          <w:lang w:eastAsia="lv-LV"/>
        </w:rPr>
      </w:pPr>
      <w:r w:rsidRPr="00502C7D">
        <w:rPr>
          <w:sz w:val="28"/>
          <w:szCs w:val="28"/>
          <w:lang w:eastAsia="lv-LV"/>
        </w:rPr>
        <w:t xml:space="preserve">Jāatzīmē, ka </w:t>
      </w:r>
      <w:r w:rsidR="0005747D" w:rsidRPr="00502C7D">
        <w:rPr>
          <w:sz w:val="28"/>
          <w:szCs w:val="28"/>
          <w:lang w:eastAsia="lv-LV"/>
        </w:rPr>
        <w:t xml:space="preserve">2020.gada 28.decembrī stājās spēkā </w:t>
      </w:r>
      <w:r w:rsidR="00CF2ADB" w:rsidRPr="00502C7D">
        <w:rPr>
          <w:sz w:val="28"/>
          <w:szCs w:val="28"/>
          <w:lang w:eastAsia="lv-LV"/>
        </w:rPr>
        <w:t>EM</w:t>
      </w:r>
      <w:r w:rsidR="009070C3" w:rsidRPr="00502C7D">
        <w:rPr>
          <w:sz w:val="28"/>
          <w:szCs w:val="28"/>
          <w:lang w:eastAsia="lv-LV"/>
        </w:rPr>
        <w:t xml:space="preserve"> </w:t>
      </w:r>
      <w:r w:rsidR="0005747D" w:rsidRPr="00502C7D">
        <w:rPr>
          <w:sz w:val="28"/>
          <w:szCs w:val="28"/>
          <w:lang w:eastAsia="lv-LV"/>
        </w:rPr>
        <w:t>izstrādātie grozījumi Alkoholisko dzērienu aprites likumā</w:t>
      </w:r>
      <w:r w:rsidRPr="00502C7D">
        <w:rPr>
          <w:sz w:val="28"/>
          <w:szCs w:val="28"/>
          <w:lang w:eastAsia="lv-LV"/>
        </w:rPr>
        <w:t xml:space="preserve">, </w:t>
      </w:r>
      <w:r w:rsidR="0005747D" w:rsidRPr="00502C7D">
        <w:rPr>
          <w:sz w:val="28"/>
          <w:szCs w:val="28"/>
          <w:lang w:eastAsia="lv-LV"/>
        </w:rPr>
        <w:t>kas atļauj alkoholisko dzērienu mazumtirdzniecību ar distances līgumu tīmekļvietnē vai mobilajā lietotnē. Vienlaikus likuma grozījumi paredz, ka tīmekļvietnē vai mobilajā lietotnē iegādātos alkoholiskos dzērienus ir aizliegts piegādāt (izsniegt) personām, kuras ir jaunākas par 18 gadiem, saskaņā ar Alkoholisko dzērienu aprites likuma 6.1 pantu. Saskaņā ar Alkoholisko dzērienu aprites likuma 15. panta pirmo un trešo daļu administratīvā pārkāpuma procesu par alkoholisko dzērienu pārdošanu vai piegādi (izsniegšanu) personai, kura ir jaunāka par 18 gadiem, veic Valsts policija vai pašvaldības policija. Vienlaikus MK noteikumu Nr. 619 3. punkts paredz, ka pašvaldības policija kontrolpirkumus plāno un veic, lai novērstu un atklātu tās kompetencē esošos administratīvos pārkāpumus.  Neskatoties uz to, ka noteikumi Nr.619 neizslēdz iespēju kontrolpirkumu veikt arī tīmekļvietnē vai mobilajā lietotnē, pašreizējais normatīvais regulējums minētajam kontrolpirkumam ar distances līgumu nav piemērojams, jo  kontrolpirkumam ar distances līgumu ir piemērojama atšķirīga kārtība, īpaši, ja kontrolpirkuma veikšanā iesaistāma nepilngadīga persona.</w:t>
      </w:r>
    </w:p>
    <w:p w14:paraId="4A84CE38" w14:textId="578BBF72" w:rsidR="002B105F" w:rsidRPr="00502C7D" w:rsidRDefault="0005747D" w:rsidP="0005747D">
      <w:pPr>
        <w:ind w:firstLine="720"/>
        <w:rPr>
          <w:sz w:val="28"/>
          <w:szCs w:val="28"/>
          <w:lang w:eastAsia="lv-LV"/>
        </w:rPr>
      </w:pPr>
      <w:r w:rsidRPr="00502C7D">
        <w:rPr>
          <w:sz w:val="28"/>
          <w:szCs w:val="28"/>
          <w:lang w:eastAsia="lv-LV"/>
        </w:rPr>
        <w:t>Publiskajā Tiesību aktu projektu portālā (turpmāk – TAP portāls) 2022.gda 8.aprīlī pirmreizējai saskaņošanai tika nodots Ministru kabineta noteikumu projekts  “Kontrolpirkuma veikšanas kārtība” (projekta ID nr. 21-TA-1707) , taču joprojām t</w:t>
      </w:r>
      <w:r w:rsidR="002B105F" w:rsidRPr="00502C7D">
        <w:rPr>
          <w:sz w:val="28"/>
          <w:szCs w:val="28"/>
          <w:lang w:eastAsia="lv-LV"/>
        </w:rPr>
        <w:t>urpinās projekta saskaņošan</w:t>
      </w:r>
      <w:r w:rsidRPr="00502C7D">
        <w:rPr>
          <w:sz w:val="28"/>
          <w:szCs w:val="28"/>
          <w:lang w:eastAsia="lv-LV"/>
        </w:rPr>
        <w:t>a TAP portālā</w:t>
      </w:r>
      <w:r w:rsidR="002B105F" w:rsidRPr="00502C7D">
        <w:rPr>
          <w:sz w:val="28"/>
          <w:szCs w:val="28"/>
          <w:lang w:eastAsia="lv-LV"/>
        </w:rPr>
        <w:t>) .</w:t>
      </w:r>
    </w:p>
    <w:p w14:paraId="59CE1B92" w14:textId="77777777" w:rsidR="002B105F" w:rsidRPr="00502C7D" w:rsidRDefault="002B105F" w:rsidP="002B105F">
      <w:pPr>
        <w:tabs>
          <w:tab w:val="left" w:pos="1510"/>
        </w:tabs>
        <w:rPr>
          <w:rFonts w:asciiTheme="majorBidi" w:hAnsiTheme="majorBidi" w:cstheme="majorBidi"/>
          <w:b/>
          <w:bCs/>
          <w:sz w:val="28"/>
          <w:szCs w:val="28"/>
          <w:lang w:eastAsia="lv-LV"/>
        </w:rPr>
      </w:pPr>
    </w:p>
    <w:p w14:paraId="364234DD" w14:textId="105A2498" w:rsidR="002B105F" w:rsidRPr="00502C7D" w:rsidRDefault="002B105F" w:rsidP="002B105F">
      <w:pPr>
        <w:tabs>
          <w:tab w:val="left" w:pos="1510"/>
        </w:tabs>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1.10. Pastiprināt alkoholisko dzērienu aprites kontroli, kā arī pastiprināt cīņu pret nelegālā alkohola apriti.</w:t>
      </w:r>
      <w:r w:rsidR="00013D43" w:rsidRPr="00502C7D">
        <w:rPr>
          <w:rFonts w:asciiTheme="majorBidi" w:hAnsiTheme="majorBidi" w:cstheme="majorBidi"/>
          <w:b/>
          <w:bCs/>
          <w:sz w:val="28"/>
          <w:szCs w:val="28"/>
          <w:lang w:eastAsia="lv-LV"/>
        </w:rPr>
        <w:t xml:space="preserve"> (Daļēji izpildīts)</w:t>
      </w:r>
    </w:p>
    <w:p w14:paraId="7BA8942D" w14:textId="77777777" w:rsidR="008E716C" w:rsidRPr="00502C7D" w:rsidRDefault="008E716C" w:rsidP="008E716C">
      <w:pPr>
        <w:tabs>
          <w:tab w:val="left" w:pos="1510"/>
        </w:tabs>
        <w:rPr>
          <w:rFonts w:asciiTheme="majorBidi" w:hAnsiTheme="majorBidi" w:cstheme="majorBidi"/>
          <w:sz w:val="28"/>
          <w:szCs w:val="28"/>
          <w:lang w:eastAsia="lv-LV"/>
        </w:rPr>
      </w:pPr>
    </w:p>
    <w:p w14:paraId="772B3681" w14:textId="513A68AB" w:rsidR="00F23FA1" w:rsidRPr="00502C7D" w:rsidRDefault="00F23FA1" w:rsidP="008E716C">
      <w:pPr>
        <w:tabs>
          <w:tab w:val="left" w:pos="1510"/>
        </w:tabs>
        <w:rPr>
          <w:rFonts w:asciiTheme="majorBidi" w:hAnsiTheme="majorBidi" w:cstheme="majorBidi"/>
          <w:sz w:val="28"/>
          <w:szCs w:val="28"/>
          <w:u w:val="single"/>
          <w:lang w:eastAsia="lv-LV"/>
        </w:rPr>
      </w:pPr>
      <w:r w:rsidRPr="00502C7D">
        <w:rPr>
          <w:rFonts w:asciiTheme="majorBidi" w:hAnsiTheme="majorBidi" w:cstheme="majorBidi"/>
          <w:sz w:val="28"/>
          <w:szCs w:val="28"/>
          <w:u w:val="single"/>
          <w:lang w:eastAsia="lv-LV"/>
        </w:rPr>
        <w:t>Valsts policija</w:t>
      </w:r>
    </w:p>
    <w:p w14:paraId="2F51A32C" w14:textId="77777777" w:rsidR="00F23FA1" w:rsidRPr="00502C7D" w:rsidRDefault="00F23FA1" w:rsidP="008E716C">
      <w:pPr>
        <w:tabs>
          <w:tab w:val="left" w:pos="1510"/>
        </w:tabs>
        <w:rPr>
          <w:rFonts w:asciiTheme="majorBidi" w:hAnsiTheme="majorBidi" w:cstheme="majorBidi"/>
          <w:sz w:val="28"/>
          <w:szCs w:val="28"/>
          <w:lang w:eastAsia="lv-LV"/>
        </w:rPr>
      </w:pPr>
    </w:p>
    <w:p w14:paraId="221E71D1" w14:textId="54B20106" w:rsidR="008E716C" w:rsidRPr="00502C7D" w:rsidRDefault="00A619E2" w:rsidP="00A619E2">
      <w:pPr>
        <w:tabs>
          <w:tab w:val="left" w:pos="709"/>
        </w:tabs>
        <w:rPr>
          <w:rFonts w:asciiTheme="majorBidi" w:hAnsiTheme="majorBidi" w:cstheme="majorBidi"/>
          <w:sz w:val="28"/>
          <w:szCs w:val="28"/>
          <w:lang w:eastAsia="lv-LV"/>
        </w:rPr>
      </w:pPr>
      <w:r w:rsidRPr="00502C7D">
        <w:rPr>
          <w:rFonts w:asciiTheme="majorBidi" w:hAnsiTheme="majorBidi" w:cstheme="majorBidi"/>
          <w:sz w:val="28"/>
          <w:szCs w:val="28"/>
          <w:lang w:eastAsia="lv-LV"/>
        </w:rPr>
        <w:tab/>
        <w:t>Plāna periodā saskaņā ar VP sniegto informāciju a</w:t>
      </w:r>
      <w:r w:rsidR="008E716C" w:rsidRPr="00502C7D">
        <w:rPr>
          <w:rFonts w:asciiTheme="majorBidi" w:hAnsiTheme="majorBidi" w:cstheme="majorBidi"/>
          <w:sz w:val="28"/>
          <w:szCs w:val="28"/>
          <w:lang w:eastAsia="lv-LV"/>
        </w:rPr>
        <w:t>kcīzes preču, t.sk. alkoholisko dzērienu, nelegālās aprites ierobežošanas jomā</w:t>
      </w:r>
      <w:r w:rsidR="002D3221" w:rsidRPr="00502C7D">
        <w:rPr>
          <w:rFonts w:asciiTheme="majorBidi" w:hAnsiTheme="majorBidi" w:cstheme="majorBidi"/>
          <w:sz w:val="28"/>
          <w:szCs w:val="28"/>
          <w:lang w:eastAsia="lv-LV"/>
        </w:rPr>
        <w:t xml:space="preserve"> </w:t>
      </w:r>
      <w:r w:rsidR="008E716C" w:rsidRPr="00502C7D">
        <w:rPr>
          <w:rFonts w:asciiTheme="majorBidi" w:hAnsiTheme="majorBidi" w:cstheme="majorBidi"/>
          <w:sz w:val="28"/>
          <w:szCs w:val="28"/>
          <w:lang w:eastAsia="lv-LV"/>
        </w:rPr>
        <w:t>VP struktūrvienībās tika veikti dažāda rakstura un līmeņa pasākumi:</w:t>
      </w:r>
    </w:p>
    <w:p w14:paraId="75852E06" w14:textId="1143A11B" w:rsidR="002D3221" w:rsidRPr="00502C7D" w:rsidRDefault="008E716C" w:rsidP="009134EF">
      <w:pPr>
        <w:pStyle w:val="ListParagraph"/>
        <w:numPr>
          <w:ilvl w:val="0"/>
          <w:numId w:val="12"/>
        </w:numPr>
        <w:tabs>
          <w:tab w:val="left" w:pos="1510"/>
        </w:tabs>
        <w:rPr>
          <w:rFonts w:asciiTheme="majorBidi" w:hAnsiTheme="majorBidi" w:cstheme="majorBidi"/>
          <w:sz w:val="28"/>
          <w:szCs w:val="28"/>
          <w:lang w:val="lv-LV" w:eastAsia="lv-LV"/>
        </w:rPr>
      </w:pPr>
      <w:r w:rsidRPr="00502C7D">
        <w:rPr>
          <w:rFonts w:asciiTheme="majorBidi" w:hAnsiTheme="majorBidi" w:cstheme="majorBidi"/>
          <w:sz w:val="28"/>
          <w:szCs w:val="28"/>
          <w:lang w:val="lv-LV" w:eastAsia="lv-LV"/>
        </w:rPr>
        <w:t xml:space="preserve">Akcīzes preču nelegālās aprites novēršanas pasākumi (2020.gadā – 2626, 2021.gadā – 2101, 2022.gadā – 1782); </w:t>
      </w:r>
    </w:p>
    <w:p w14:paraId="08D67EAD" w14:textId="77777777" w:rsidR="002D3221" w:rsidRPr="00502C7D" w:rsidRDefault="008E716C" w:rsidP="009134EF">
      <w:pPr>
        <w:pStyle w:val="ListParagraph"/>
        <w:numPr>
          <w:ilvl w:val="0"/>
          <w:numId w:val="12"/>
        </w:numPr>
        <w:tabs>
          <w:tab w:val="left" w:pos="1510"/>
        </w:tabs>
        <w:rPr>
          <w:rFonts w:asciiTheme="majorBidi" w:hAnsiTheme="majorBidi" w:cstheme="majorBidi"/>
          <w:sz w:val="28"/>
          <w:szCs w:val="28"/>
          <w:lang w:val="lv-LV" w:eastAsia="lv-LV"/>
        </w:rPr>
      </w:pPr>
      <w:r w:rsidRPr="00502C7D">
        <w:rPr>
          <w:rFonts w:asciiTheme="majorBidi" w:hAnsiTheme="majorBidi" w:cstheme="majorBidi"/>
          <w:sz w:val="28"/>
          <w:szCs w:val="28"/>
          <w:lang w:val="lv-LV" w:eastAsia="lv-LV"/>
        </w:rPr>
        <w:t>Veikti operatīvās meklēšanas pasākumi (2020. gadā – 430, 2021.gadā – 490, 2022.gadā – 393);</w:t>
      </w:r>
    </w:p>
    <w:p w14:paraId="01E0095D" w14:textId="6832CE73" w:rsidR="002D3221" w:rsidRPr="00502C7D" w:rsidRDefault="008E716C" w:rsidP="009134EF">
      <w:pPr>
        <w:pStyle w:val="ListParagraph"/>
        <w:numPr>
          <w:ilvl w:val="0"/>
          <w:numId w:val="12"/>
        </w:numPr>
        <w:tabs>
          <w:tab w:val="left" w:pos="1510"/>
        </w:tabs>
        <w:rPr>
          <w:rFonts w:asciiTheme="majorBidi" w:hAnsiTheme="majorBidi" w:cstheme="majorBidi"/>
          <w:sz w:val="28"/>
          <w:szCs w:val="28"/>
          <w:lang w:val="lv-LV" w:eastAsia="lv-LV"/>
        </w:rPr>
      </w:pPr>
      <w:r w:rsidRPr="00502C7D">
        <w:rPr>
          <w:rFonts w:asciiTheme="majorBidi" w:hAnsiTheme="majorBidi" w:cstheme="majorBidi"/>
          <w:sz w:val="28"/>
          <w:szCs w:val="28"/>
          <w:lang w:val="lv-LV" w:eastAsia="lv-LV"/>
        </w:rPr>
        <w:t xml:space="preserve">Uzsāktas resoriskās pārbaudes (2020. gadā –170, 2021.gadā – 146, 2022.gadā – 86); </w:t>
      </w:r>
    </w:p>
    <w:p w14:paraId="7C4EBD5C" w14:textId="15CA2E8A" w:rsidR="002D3221" w:rsidRPr="00502C7D" w:rsidRDefault="008E716C" w:rsidP="008E716C">
      <w:pPr>
        <w:pStyle w:val="ListParagraph"/>
        <w:numPr>
          <w:ilvl w:val="0"/>
          <w:numId w:val="12"/>
        </w:numPr>
        <w:tabs>
          <w:tab w:val="left" w:pos="1510"/>
        </w:tabs>
        <w:rPr>
          <w:rFonts w:asciiTheme="majorBidi" w:hAnsiTheme="majorBidi" w:cstheme="majorBidi"/>
          <w:sz w:val="28"/>
          <w:szCs w:val="28"/>
          <w:lang w:val="lv-LV" w:eastAsia="lv-LV"/>
        </w:rPr>
      </w:pPr>
      <w:r w:rsidRPr="00502C7D">
        <w:rPr>
          <w:rFonts w:asciiTheme="majorBidi" w:hAnsiTheme="majorBidi" w:cstheme="majorBidi"/>
          <w:sz w:val="28"/>
          <w:szCs w:val="28"/>
          <w:lang w:val="lv-LV" w:eastAsia="lv-LV"/>
        </w:rPr>
        <w:lastRenderedPageBreak/>
        <w:t>Veiktās pārbaudes nelegālo akcīzes preču tirdzniecības vietās jeb “točkās” (2020. gadā –1696, 2021.gadā – 1597, 2022.gadā – 1328).</w:t>
      </w:r>
    </w:p>
    <w:p w14:paraId="0355B177" w14:textId="77777777" w:rsidR="00A619E2" w:rsidRPr="00502C7D" w:rsidRDefault="00A619E2" w:rsidP="00A619E2">
      <w:pPr>
        <w:tabs>
          <w:tab w:val="left" w:pos="709"/>
        </w:tabs>
        <w:rPr>
          <w:rFonts w:asciiTheme="majorBidi" w:hAnsiTheme="majorBidi" w:cstheme="majorBidi"/>
          <w:sz w:val="28"/>
          <w:szCs w:val="28"/>
          <w:lang w:eastAsia="lv-LV"/>
        </w:rPr>
      </w:pPr>
      <w:r w:rsidRPr="00502C7D">
        <w:rPr>
          <w:rFonts w:asciiTheme="majorBidi" w:hAnsiTheme="majorBidi" w:cstheme="majorBidi"/>
          <w:sz w:val="28"/>
          <w:szCs w:val="28"/>
          <w:lang w:eastAsia="lv-LV"/>
        </w:rPr>
        <w:tab/>
        <w:t>Plāna</w:t>
      </w:r>
      <w:r w:rsidR="008E716C" w:rsidRPr="00502C7D">
        <w:rPr>
          <w:rFonts w:asciiTheme="majorBidi" w:hAnsiTheme="majorBidi" w:cstheme="majorBidi"/>
          <w:sz w:val="28"/>
          <w:szCs w:val="28"/>
          <w:lang w:eastAsia="lv-LV"/>
        </w:rPr>
        <w:t xml:space="preserve"> periodā VP struktūrvienības turpināja aktīvu darbu saistībā ar nelegālo akcīzes preču tirdzniecības vietu jeb “točku” darbības apkarošanu. Visvairāk pārbaudes – 486 tika veiktas VP Latgales reģiona pārvaldes apkalpojamajā teritorijā. Nelegālās tirdzniecības vietās alkoholiskie dzērieni pārsvarā tiek izgatavoti realizācijas nolūkā, izmantojot destilācijas iekārtas. Ar to nodarbojas zemāka sociālā līmeņa iedzīvotāji peļņas gūšanai. </w:t>
      </w:r>
    </w:p>
    <w:p w14:paraId="249224BD" w14:textId="12A2860C" w:rsidR="008E716C" w:rsidRPr="00502C7D" w:rsidRDefault="00A619E2" w:rsidP="00A619E2">
      <w:pPr>
        <w:tabs>
          <w:tab w:val="left" w:pos="709"/>
        </w:tabs>
        <w:rPr>
          <w:rFonts w:asciiTheme="majorBidi" w:hAnsiTheme="majorBidi" w:cstheme="majorBidi"/>
          <w:sz w:val="28"/>
          <w:szCs w:val="28"/>
          <w:lang w:eastAsia="lv-LV"/>
        </w:rPr>
      </w:pPr>
      <w:r w:rsidRPr="00502C7D">
        <w:rPr>
          <w:rFonts w:asciiTheme="majorBidi" w:hAnsiTheme="majorBidi" w:cstheme="majorBidi"/>
          <w:sz w:val="28"/>
          <w:szCs w:val="28"/>
          <w:lang w:eastAsia="lv-LV"/>
        </w:rPr>
        <w:tab/>
      </w:r>
      <w:r w:rsidR="008E716C" w:rsidRPr="00502C7D">
        <w:rPr>
          <w:rFonts w:asciiTheme="majorBidi" w:hAnsiTheme="majorBidi" w:cstheme="majorBidi"/>
          <w:sz w:val="28"/>
          <w:szCs w:val="28"/>
          <w:lang w:eastAsia="lv-LV"/>
        </w:rPr>
        <w:t>VP uzsāktie administratīvie procesi par nelegālu akcīzes preču nelikumīgu apriti 2020.gadā (no 2020. gada 1. jūlija) – 767, 2021.gadā – 1459, 2022.gadā – 1291, t.sk. saistībā ar alkoholiskajiem dzērieniem 2020.gadā (no 2020. gada 1. jūlija) – 219, 2021.gadā – 384, 2022.gadā – 252.</w:t>
      </w:r>
    </w:p>
    <w:p w14:paraId="03B7EDDE" w14:textId="77777777" w:rsidR="002D3221" w:rsidRPr="00502C7D" w:rsidRDefault="002D3221" w:rsidP="008E716C">
      <w:pPr>
        <w:tabs>
          <w:tab w:val="left" w:pos="1510"/>
        </w:tabs>
        <w:rPr>
          <w:rFonts w:asciiTheme="majorBidi" w:hAnsiTheme="majorBidi" w:cstheme="majorBidi"/>
          <w:sz w:val="28"/>
          <w:szCs w:val="28"/>
          <w:lang w:eastAsia="lv-LV"/>
        </w:rPr>
      </w:pPr>
    </w:p>
    <w:p w14:paraId="32E8FEBE" w14:textId="77777777" w:rsidR="002D3221" w:rsidRPr="00502C7D" w:rsidRDefault="002D3221" w:rsidP="008E716C">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VP</w:t>
      </w:r>
      <w:r w:rsidR="008E716C" w:rsidRPr="00502C7D">
        <w:rPr>
          <w:rFonts w:asciiTheme="majorBidi" w:hAnsiTheme="majorBidi" w:cstheme="majorBidi"/>
          <w:sz w:val="28"/>
          <w:szCs w:val="28"/>
          <w:lang w:eastAsia="lv-LV"/>
        </w:rPr>
        <w:t xml:space="preserve"> uzsāktie kriminālprocesi: </w:t>
      </w:r>
    </w:p>
    <w:p w14:paraId="0CD9001A" w14:textId="7BE59DF0" w:rsidR="002D3221" w:rsidRPr="00502C7D" w:rsidRDefault="008E716C" w:rsidP="009134EF">
      <w:pPr>
        <w:pStyle w:val="ListParagraph"/>
        <w:numPr>
          <w:ilvl w:val="0"/>
          <w:numId w:val="13"/>
        </w:numPr>
        <w:tabs>
          <w:tab w:val="left" w:pos="1510"/>
        </w:tabs>
        <w:rPr>
          <w:rFonts w:asciiTheme="majorBidi" w:hAnsiTheme="majorBidi" w:cstheme="majorBidi"/>
          <w:sz w:val="28"/>
          <w:szCs w:val="28"/>
          <w:lang w:val="lv-LV" w:eastAsia="lv-LV"/>
        </w:rPr>
      </w:pPr>
      <w:r w:rsidRPr="00502C7D">
        <w:rPr>
          <w:rFonts w:asciiTheme="majorBidi" w:hAnsiTheme="majorBidi" w:cstheme="majorBidi"/>
          <w:sz w:val="28"/>
          <w:szCs w:val="28"/>
          <w:lang w:val="lv-LV" w:eastAsia="lv-LV"/>
        </w:rPr>
        <w:t xml:space="preserve">Alkoholisko dzērienu un tabakas izstrādājumu nelikumīga uzglabāšana, pārvietošana (pārvadāšana) un realizācija (KL 221.pants) 2020.gadā - 198, 2021.gadā – 307, 2022 – 294, t.sk. par alkoholiskajiem dzērieniem 2020.gadā - 32, 2021.gadā – 42, 2022 – 33; </w:t>
      </w:r>
    </w:p>
    <w:p w14:paraId="18A175AB" w14:textId="77777777" w:rsidR="002D3221" w:rsidRPr="00502C7D" w:rsidRDefault="008E716C" w:rsidP="009134EF">
      <w:pPr>
        <w:pStyle w:val="ListParagraph"/>
        <w:numPr>
          <w:ilvl w:val="0"/>
          <w:numId w:val="13"/>
        </w:numPr>
        <w:tabs>
          <w:tab w:val="left" w:pos="1510"/>
        </w:tabs>
        <w:rPr>
          <w:rFonts w:asciiTheme="majorBidi" w:hAnsiTheme="majorBidi" w:cstheme="majorBidi"/>
          <w:sz w:val="28"/>
          <w:szCs w:val="28"/>
          <w:lang w:val="fi-FI" w:eastAsia="lv-LV"/>
        </w:rPr>
      </w:pPr>
      <w:r w:rsidRPr="00502C7D">
        <w:rPr>
          <w:rFonts w:asciiTheme="majorBidi" w:hAnsiTheme="majorBidi" w:cstheme="majorBidi"/>
          <w:sz w:val="28"/>
          <w:szCs w:val="28"/>
          <w:lang w:val="fi-FI" w:eastAsia="lv-LV"/>
        </w:rPr>
        <w:t xml:space="preserve">Nelikumīgu alkoholisko dzērienu realizācija (KL 221.1pants) 2020.gadā - 116, 2021.gadā – 125, </w:t>
      </w:r>
      <w:proofErr w:type="gramStart"/>
      <w:r w:rsidRPr="00502C7D">
        <w:rPr>
          <w:rFonts w:asciiTheme="majorBidi" w:hAnsiTheme="majorBidi" w:cstheme="majorBidi"/>
          <w:sz w:val="28"/>
          <w:szCs w:val="28"/>
          <w:lang w:val="fi-FI" w:eastAsia="lv-LV"/>
        </w:rPr>
        <w:t>2022 – 106</w:t>
      </w:r>
      <w:proofErr w:type="gramEnd"/>
      <w:r w:rsidRPr="00502C7D">
        <w:rPr>
          <w:rFonts w:asciiTheme="majorBidi" w:hAnsiTheme="majorBidi" w:cstheme="majorBidi"/>
          <w:sz w:val="28"/>
          <w:szCs w:val="28"/>
          <w:lang w:val="fi-FI" w:eastAsia="lv-LV"/>
        </w:rPr>
        <w:t xml:space="preserve">; </w:t>
      </w:r>
    </w:p>
    <w:p w14:paraId="15983078" w14:textId="052BE2FD" w:rsidR="008E716C" w:rsidRPr="00502C7D" w:rsidRDefault="008E716C" w:rsidP="009134EF">
      <w:pPr>
        <w:pStyle w:val="ListParagraph"/>
        <w:numPr>
          <w:ilvl w:val="0"/>
          <w:numId w:val="13"/>
        </w:numPr>
        <w:tabs>
          <w:tab w:val="left" w:pos="1510"/>
        </w:tabs>
        <w:rPr>
          <w:rFonts w:asciiTheme="majorBidi" w:hAnsiTheme="majorBidi" w:cstheme="majorBidi"/>
          <w:sz w:val="28"/>
          <w:szCs w:val="28"/>
          <w:lang w:val="fi-FI" w:eastAsia="lv-LV"/>
        </w:rPr>
      </w:pPr>
      <w:r w:rsidRPr="00502C7D">
        <w:rPr>
          <w:rFonts w:asciiTheme="majorBidi" w:hAnsiTheme="majorBidi" w:cstheme="majorBidi"/>
          <w:sz w:val="28"/>
          <w:szCs w:val="28"/>
          <w:lang w:val="fi-FI" w:eastAsia="lv-LV"/>
        </w:rPr>
        <w:t xml:space="preserve">Nelikumīgu alkoholisko dzērienu izgatavošana (ražošana), glabāšana un pārvietošana (KL 221.² pants) 2020.gadā - 135, 2021.gadā – 143, </w:t>
      </w:r>
      <w:proofErr w:type="gramStart"/>
      <w:r w:rsidRPr="00502C7D">
        <w:rPr>
          <w:rFonts w:asciiTheme="majorBidi" w:hAnsiTheme="majorBidi" w:cstheme="majorBidi"/>
          <w:sz w:val="28"/>
          <w:szCs w:val="28"/>
          <w:lang w:val="fi-FI" w:eastAsia="lv-LV"/>
        </w:rPr>
        <w:t>2022 – 109</w:t>
      </w:r>
      <w:proofErr w:type="gramEnd"/>
      <w:r w:rsidR="002D3221" w:rsidRPr="00502C7D">
        <w:rPr>
          <w:rFonts w:asciiTheme="majorBidi" w:hAnsiTheme="majorBidi" w:cstheme="majorBidi"/>
          <w:sz w:val="28"/>
          <w:szCs w:val="28"/>
          <w:lang w:val="fi-FI" w:eastAsia="lv-LV"/>
        </w:rPr>
        <w:t>.</w:t>
      </w:r>
    </w:p>
    <w:p w14:paraId="5524F3BD" w14:textId="77777777" w:rsidR="002D3221" w:rsidRPr="00502C7D" w:rsidRDefault="002D3221" w:rsidP="008E716C">
      <w:pPr>
        <w:tabs>
          <w:tab w:val="left" w:pos="1510"/>
        </w:tabs>
        <w:rPr>
          <w:rFonts w:asciiTheme="majorBidi" w:hAnsiTheme="majorBidi" w:cstheme="majorBidi"/>
          <w:sz w:val="28"/>
          <w:szCs w:val="28"/>
          <w:lang w:eastAsia="lv-LV"/>
        </w:rPr>
      </w:pPr>
    </w:p>
    <w:p w14:paraId="0A881BDA" w14:textId="4F0E4CE0" w:rsidR="008E716C" w:rsidRPr="00502C7D" w:rsidRDefault="00F23FA1" w:rsidP="00F23FA1">
      <w:pPr>
        <w:tabs>
          <w:tab w:val="left" w:pos="709"/>
        </w:tabs>
        <w:rPr>
          <w:rFonts w:asciiTheme="majorBidi" w:hAnsiTheme="majorBidi" w:cstheme="majorBidi"/>
          <w:sz w:val="28"/>
          <w:szCs w:val="28"/>
          <w:lang w:eastAsia="lv-LV"/>
        </w:rPr>
      </w:pPr>
      <w:r w:rsidRPr="00502C7D">
        <w:rPr>
          <w:rFonts w:asciiTheme="majorBidi" w:hAnsiTheme="majorBidi" w:cstheme="majorBidi"/>
          <w:sz w:val="28"/>
          <w:szCs w:val="28"/>
          <w:lang w:eastAsia="lv-LV"/>
        </w:rPr>
        <w:tab/>
        <w:t>Lielākā daļa administratīvo procesu par akcīzes preču nelikumīgu apriti, t.sk. par alkoholisko dzērienu nelikumīgu apriti, tiek uzsākti Latgales reģionā, arī l</w:t>
      </w:r>
      <w:r w:rsidR="008E716C" w:rsidRPr="00502C7D">
        <w:rPr>
          <w:rFonts w:asciiTheme="majorBidi" w:hAnsiTheme="majorBidi" w:cstheme="majorBidi"/>
          <w:sz w:val="28"/>
          <w:szCs w:val="28"/>
          <w:lang w:eastAsia="lv-LV"/>
        </w:rPr>
        <w:t>ielākais uzsākto kriminālprocesu skaita īpatsvars ir VP Latgales reģiona pārvaldē, kam seko VP Rīgas reģiona pārvalde. Minētie reģioni atrodas piemērotākajās ģeogrāfiskajās teritorijās, lai personas izdarītu nelegālo akcīzes preču aprites likumpārkāpumus. Latgales reģionālā teritorija atrodas pie Baltkrievijas un Krievijas robežas, no kurienes lielākoties tiek ievestas nelegālas preces. Tajā arī vairāk tiek izgatavoti pašdarināti dzērieni (kandža, brāga) un iedzīvotājiem ir mazāka legālo preču pirktspēja. Rīgas reģiona teritorija savukārt ir apdzīvotāka, plašāka, un tajā ir daudz iespēju īstenot nelegālu akcīzes preču apriti.</w:t>
      </w:r>
    </w:p>
    <w:p w14:paraId="1129D903" w14:textId="77777777" w:rsidR="002D3221" w:rsidRPr="00502C7D" w:rsidRDefault="002D3221" w:rsidP="008E716C">
      <w:pPr>
        <w:tabs>
          <w:tab w:val="left" w:pos="1510"/>
        </w:tabs>
        <w:rPr>
          <w:rFonts w:asciiTheme="majorBidi" w:hAnsiTheme="majorBidi" w:cstheme="majorBidi"/>
          <w:sz w:val="28"/>
          <w:szCs w:val="28"/>
          <w:lang w:eastAsia="lv-LV"/>
        </w:rPr>
      </w:pPr>
    </w:p>
    <w:p w14:paraId="2BEAD554" w14:textId="77777777" w:rsidR="002D3221" w:rsidRPr="00502C7D" w:rsidRDefault="008E716C" w:rsidP="008E716C">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VP kriminālvajāšanas uzsākšanai nosūtītās krimināllietas (t.sk. iepriekšējos periodos uzsāktie):</w:t>
      </w:r>
    </w:p>
    <w:p w14:paraId="7C30890B" w14:textId="3DB399C7" w:rsidR="002D3221" w:rsidRPr="00502C7D" w:rsidRDefault="008E716C" w:rsidP="009134EF">
      <w:pPr>
        <w:pStyle w:val="ListParagraph"/>
        <w:numPr>
          <w:ilvl w:val="0"/>
          <w:numId w:val="14"/>
        </w:numPr>
        <w:tabs>
          <w:tab w:val="left" w:pos="1510"/>
        </w:tabs>
        <w:rPr>
          <w:rFonts w:asciiTheme="majorBidi" w:hAnsiTheme="majorBidi" w:cstheme="majorBidi"/>
          <w:sz w:val="28"/>
          <w:szCs w:val="28"/>
          <w:lang w:val="lv-LV" w:eastAsia="lv-LV"/>
        </w:rPr>
      </w:pPr>
      <w:r w:rsidRPr="00502C7D">
        <w:rPr>
          <w:rFonts w:asciiTheme="majorBidi" w:hAnsiTheme="majorBidi" w:cstheme="majorBidi"/>
          <w:sz w:val="28"/>
          <w:szCs w:val="28"/>
          <w:lang w:val="lv-LV" w:eastAsia="lv-LV"/>
        </w:rPr>
        <w:t xml:space="preserve">Alkoholisko dzērienu un tabakas izstrādājumu nelikumīga uzglabāšana, pārvietošana (pārvadāšana) un realizācija (KL 221.pants) 2020.gadā - 68, </w:t>
      </w:r>
      <w:r w:rsidRPr="00502C7D">
        <w:rPr>
          <w:rFonts w:asciiTheme="majorBidi" w:hAnsiTheme="majorBidi" w:cstheme="majorBidi"/>
          <w:sz w:val="28"/>
          <w:szCs w:val="28"/>
          <w:lang w:val="lv-LV" w:eastAsia="lv-LV"/>
        </w:rPr>
        <w:lastRenderedPageBreak/>
        <w:t xml:space="preserve">2021.gadā – 124, 2022 – 151, t.sk. par alkoholiskajiem dzērieniem 2020.gadā - 11, 2021.gadā – 7, 2022 – 10; </w:t>
      </w:r>
    </w:p>
    <w:p w14:paraId="12024C8F" w14:textId="77777777" w:rsidR="002D3221" w:rsidRPr="00502C7D" w:rsidRDefault="008E716C" w:rsidP="009134EF">
      <w:pPr>
        <w:pStyle w:val="ListParagraph"/>
        <w:numPr>
          <w:ilvl w:val="0"/>
          <w:numId w:val="14"/>
        </w:numPr>
        <w:tabs>
          <w:tab w:val="left" w:pos="1510"/>
        </w:tabs>
        <w:rPr>
          <w:rFonts w:asciiTheme="majorBidi" w:hAnsiTheme="majorBidi" w:cstheme="majorBidi"/>
          <w:sz w:val="28"/>
          <w:szCs w:val="28"/>
          <w:lang w:val="fi-FI" w:eastAsia="lv-LV"/>
        </w:rPr>
      </w:pPr>
      <w:r w:rsidRPr="00502C7D">
        <w:rPr>
          <w:rFonts w:asciiTheme="majorBidi" w:hAnsiTheme="majorBidi" w:cstheme="majorBidi"/>
          <w:sz w:val="28"/>
          <w:szCs w:val="28"/>
          <w:lang w:val="fi-FI" w:eastAsia="lv-LV"/>
        </w:rPr>
        <w:t xml:space="preserve">Nelikumīgu alkoholisko dzērienu realizācija (KL 221.1pants) 2020.gadā - 55, 2021.gadā – 47, </w:t>
      </w:r>
      <w:proofErr w:type="gramStart"/>
      <w:r w:rsidRPr="00502C7D">
        <w:rPr>
          <w:rFonts w:asciiTheme="majorBidi" w:hAnsiTheme="majorBidi" w:cstheme="majorBidi"/>
          <w:sz w:val="28"/>
          <w:szCs w:val="28"/>
          <w:lang w:val="fi-FI" w:eastAsia="lv-LV"/>
        </w:rPr>
        <w:t>2022 – 43</w:t>
      </w:r>
      <w:proofErr w:type="gramEnd"/>
      <w:r w:rsidRPr="00502C7D">
        <w:rPr>
          <w:rFonts w:asciiTheme="majorBidi" w:hAnsiTheme="majorBidi" w:cstheme="majorBidi"/>
          <w:sz w:val="28"/>
          <w:szCs w:val="28"/>
          <w:lang w:val="fi-FI" w:eastAsia="lv-LV"/>
        </w:rPr>
        <w:t xml:space="preserve">; </w:t>
      </w:r>
    </w:p>
    <w:p w14:paraId="22A12CC6" w14:textId="03B00025" w:rsidR="008E716C" w:rsidRPr="00502C7D" w:rsidRDefault="008E716C" w:rsidP="009134EF">
      <w:pPr>
        <w:pStyle w:val="ListParagraph"/>
        <w:numPr>
          <w:ilvl w:val="0"/>
          <w:numId w:val="14"/>
        </w:numPr>
        <w:tabs>
          <w:tab w:val="left" w:pos="1510"/>
        </w:tabs>
        <w:rPr>
          <w:rFonts w:asciiTheme="majorBidi" w:hAnsiTheme="majorBidi" w:cstheme="majorBidi"/>
          <w:sz w:val="28"/>
          <w:szCs w:val="28"/>
          <w:lang w:val="fi-FI" w:eastAsia="lv-LV"/>
        </w:rPr>
      </w:pPr>
      <w:r w:rsidRPr="00502C7D">
        <w:rPr>
          <w:rFonts w:asciiTheme="majorBidi" w:hAnsiTheme="majorBidi" w:cstheme="majorBidi"/>
          <w:sz w:val="28"/>
          <w:szCs w:val="28"/>
          <w:lang w:val="fi-FI" w:eastAsia="lv-LV"/>
        </w:rPr>
        <w:t xml:space="preserve">Nelikumīgu alkoholisko dzērienu izgatavošana (ražošana), glabāšana un pārvietošana (KL 221.² pants) 2020.gadā - 117, 2021.gadā – 114, </w:t>
      </w:r>
      <w:proofErr w:type="gramStart"/>
      <w:r w:rsidRPr="00502C7D">
        <w:rPr>
          <w:rFonts w:asciiTheme="majorBidi" w:hAnsiTheme="majorBidi" w:cstheme="majorBidi"/>
          <w:sz w:val="28"/>
          <w:szCs w:val="28"/>
          <w:lang w:val="fi-FI" w:eastAsia="lv-LV"/>
        </w:rPr>
        <w:t>2022 – 93</w:t>
      </w:r>
      <w:proofErr w:type="gramEnd"/>
    </w:p>
    <w:p w14:paraId="1C3F72B6" w14:textId="6EC02CD7" w:rsidR="008E716C" w:rsidRPr="00502C7D" w:rsidRDefault="00F23FA1" w:rsidP="00F23FA1">
      <w:pPr>
        <w:tabs>
          <w:tab w:val="left" w:pos="709"/>
        </w:tabs>
        <w:rPr>
          <w:rFonts w:asciiTheme="majorBidi" w:hAnsiTheme="majorBidi" w:cstheme="majorBidi"/>
          <w:sz w:val="28"/>
          <w:szCs w:val="28"/>
          <w:lang w:eastAsia="lv-LV"/>
        </w:rPr>
      </w:pPr>
      <w:r w:rsidRPr="00502C7D">
        <w:rPr>
          <w:rFonts w:asciiTheme="majorBidi" w:hAnsiTheme="majorBidi" w:cstheme="majorBidi"/>
          <w:sz w:val="28"/>
          <w:szCs w:val="28"/>
          <w:lang w:eastAsia="lv-LV"/>
        </w:rPr>
        <w:tab/>
      </w:r>
      <w:r w:rsidR="008E716C" w:rsidRPr="00502C7D">
        <w:rPr>
          <w:rFonts w:asciiTheme="majorBidi" w:hAnsiTheme="majorBidi" w:cstheme="majorBidi"/>
          <w:sz w:val="28"/>
          <w:szCs w:val="28"/>
          <w:lang w:eastAsia="lv-LV"/>
        </w:rPr>
        <w:t xml:space="preserve">Personas, kuras nodarbojas ar akcīzes preču nelikumīgu apriti, pārsvarā tās nogādā tālākos sadales punktos un pašas tās netirgo. Akcīzes preces pamatā tiek pārvadātas mazos apjomos, lai aizturēšanas gadījumā iestātos tikai administratīvā atbildība. Netiek veidoti akcīzes preču uzkrājumi, jo, preces atvedot, tās tiek sadalītas pa atsevišķām tirdzniecības vietām. </w:t>
      </w:r>
    </w:p>
    <w:p w14:paraId="5001F261" w14:textId="77777777" w:rsidR="002D3221" w:rsidRPr="00502C7D" w:rsidRDefault="002D3221" w:rsidP="008E716C">
      <w:pPr>
        <w:tabs>
          <w:tab w:val="left" w:pos="1510"/>
        </w:tabs>
        <w:rPr>
          <w:rFonts w:asciiTheme="majorBidi" w:hAnsiTheme="majorBidi" w:cstheme="majorBidi"/>
          <w:sz w:val="28"/>
          <w:szCs w:val="28"/>
          <w:lang w:eastAsia="lv-LV"/>
        </w:rPr>
      </w:pPr>
    </w:p>
    <w:p w14:paraId="3AC982A6" w14:textId="77777777" w:rsidR="00F23FA1" w:rsidRPr="00502C7D" w:rsidRDefault="009E4ADD" w:rsidP="009E4ADD">
      <w:pPr>
        <w:tabs>
          <w:tab w:val="left" w:pos="567"/>
        </w:tabs>
        <w:rPr>
          <w:rFonts w:asciiTheme="majorBidi" w:hAnsiTheme="majorBidi" w:cstheme="majorBidi"/>
          <w:sz w:val="28"/>
          <w:szCs w:val="28"/>
          <w:lang w:eastAsia="lv-LV"/>
        </w:rPr>
      </w:pPr>
      <w:r w:rsidRPr="00502C7D">
        <w:rPr>
          <w:rFonts w:asciiTheme="majorBidi" w:hAnsiTheme="majorBidi" w:cstheme="majorBidi"/>
          <w:sz w:val="28"/>
          <w:szCs w:val="28"/>
          <w:lang w:eastAsia="lv-LV"/>
        </w:rPr>
        <w:tab/>
      </w:r>
      <w:r w:rsidR="008E716C" w:rsidRPr="00502C7D">
        <w:rPr>
          <w:rFonts w:asciiTheme="majorBidi" w:hAnsiTheme="majorBidi" w:cstheme="majorBidi"/>
          <w:sz w:val="28"/>
          <w:szCs w:val="28"/>
          <w:lang w:eastAsia="lv-LV"/>
        </w:rPr>
        <w:t>VP amatpersonas kriminālprocesu un administratīvo procesu ietvaros no nelegālās aprites izņēma</w:t>
      </w:r>
      <w:r w:rsidR="00F23FA1" w:rsidRPr="00502C7D">
        <w:rPr>
          <w:rFonts w:asciiTheme="majorBidi" w:hAnsiTheme="majorBidi" w:cstheme="majorBidi"/>
          <w:sz w:val="28"/>
          <w:szCs w:val="28"/>
          <w:lang w:eastAsia="lv-LV"/>
        </w:rPr>
        <w:t>:</w:t>
      </w:r>
    </w:p>
    <w:p w14:paraId="24382643" w14:textId="6B4F16BD" w:rsidR="00F23FA1" w:rsidRPr="00502C7D" w:rsidRDefault="008E716C" w:rsidP="009134EF">
      <w:pPr>
        <w:pStyle w:val="ListParagraph"/>
        <w:numPr>
          <w:ilvl w:val="0"/>
          <w:numId w:val="16"/>
        </w:numPr>
        <w:tabs>
          <w:tab w:val="left" w:pos="567"/>
        </w:tabs>
        <w:rPr>
          <w:rFonts w:asciiTheme="majorBidi" w:hAnsiTheme="majorBidi" w:cstheme="majorBidi"/>
          <w:sz w:val="28"/>
          <w:szCs w:val="28"/>
          <w:lang w:eastAsia="lv-LV"/>
        </w:rPr>
      </w:pPr>
      <w:r w:rsidRPr="00502C7D">
        <w:rPr>
          <w:rFonts w:asciiTheme="majorBidi" w:hAnsiTheme="majorBidi" w:cstheme="majorBidi"/>
          <w:sz w:val="28"/>
          <w:szCs w:val="28"/>
          <w:lang w:val="fi-FI" w:eastAsia="lv-LV"/>
        </w:rPr>
        <w:t xml:space="preserve">2020.gadā </w:t>
      </w:r>
      <w:proofErr w:type="gramStart"/>
      <w:r w:rsidRPr="00502C7D">
        <w:rPr>
          <w:rFonts w:asciiTheme="majorBidi" w:hAnsiTheme="majorBidi" w:cstheme="majorBidi"/>
          <w:sz w:val="28"/>
          <w:szCs w:val="28"/>
          <w:lang w:val="fi-FI" w:eastAsia="lv-LV"/>
        </w:rPr>
        <w:t>~  99</w:t>
      </w:r>
      <w:proofErr w:type="gramEnd"/>
      <w:r w:rsidRPr="00502C7D">
        <w:rPr>
          <w:rFonts w:asciiTheme="majorBidi" w:hAnsiTheme="majorBidi" w:cstheme="majorBidi"/>
          <w:sz w:val="28"/>
          <w:szCs w:val="28"/>
          <w:lang w:val="fi-FI" w:eastAsia="lv-LV"/>
        </w:rPr>
        <w:t xml:space="preserve">,4 tūkst. l alkohola (novērstie zaudējumi 0,88 milj. </w:t>
      </w:r>
      <w:r w:rsidRPr="00502C7D">
        <w:rPr>
          <w:rFonts w:asciiTheme="majorBidi" w:hAnsiTheme="majorBidi" w:cstheme="majorBidi"/>
          <w:sz w:val="28"/>
          <w:szCs w:val="28"/>
          <w:lang w:eastAsia="lv-LV"/>
        </w:rPr>
        <w:t xml:space="preserve">EUR), </w:t>
      </w:r>
    </w:p>
    <w:p w14:paraId="121C1188" w14:textId="77777777" w:rsidR="00F23FA1" w:rsidRPr="00502C7D" w:rsidRDefault="008E716C" w:rsidP="009134EF">
      <w:pPr>
        <w:pStyle w:val="ListParagraph"/>
        <w:numPr>
          <w:ilvl w:val="0"/>
          <w:numId w:val="16"/>
        </w:numPr>
        <w:tabs>
          <w:tab w:val="left" w:pos="567"/>
        </w:tabs>
        <w:rPr>
          <w:rFonts w:asciiTheme="majorBidi" w:hAnsiTheme="majorBidi" w:cstheme="majorBidi"/>
          <w:sz w:val="28"/>
          <w:szCs w:val="28"/>
          <w:lang w:eastAsia="lv-LV"/>
        </w:rPr>
      </w:pPr>
      <w:r w:rsidRPr="00502C7D">
        <w:rPr>
          <w:rFonts w:asciiTheme="majorBidi" w:hAnsiTheme="majorBidi" w:cstheme="majorBidi"/>
          <w:sz w:val="28"/>
          <w:szCs w:val="28"/>
          <w:lang w:val="fi-FI" w:eastAsia="lv-LV"/>
        </w:rPr>
        <w:t xml:space="preserve">2021.gadā ~ 33,2 tūkst. l alkohola (novērstie zaudējumi 0,43 milj. </w:t>
      </w:r>
      <w:r w:rsidRPr="00502C7D">
        <w:rPr>
          <w:rFonts w:asciiTheme="majorBidi" w:hAnsiTheme="majorBidi" w:cstheme="majorBidi"/>
          <w:sz w:val="28"/>
          <w:szCs w:val="28"/>
          <w:lang w:eastAsia="lv-LV"/>
        </w:rPr>
        <w:t xml:space="preserve">EUR),  </w:t>
      </w:r>
    </w:p>
    <w:p w14:paraId="7DA79972" w14:textId="77777777" w:rsidR="00F23FA1" w:rsidRPr="00502C7D" w:rsidRDefault="008E716C" w:rsidP="009134EF">
      <w:pPr>
        <w:pStyle w:val="ListParagraph"/>
        <w:numPr>
          <w:ilvl w:val="0"/>
          <w:numId w:val="16"/>
        </w:numPr>
        <w:tabs>
          <w:tab w:val="left" w:pos="567"/>
        </w:tabs>
        <w:rPr>
          <w:rFonts w:asciiTheme="majorBidi" w:hAnsiTheme="majorBidi" w:cstheme="majorBidi"/>
          <w:sz w:val="28"/>
          <w:szCs w:val="28"/>
          <w:lang w:eastAsia="lv-LV"/>
        </w:rPr>
      </w:pPr>
      <w:r w:rsidRPr="00502C7D">
        <w:rPr>
          <w:rFonts w:asciiTheme="majorBidi" w:hAnsiTheme="majorBidi" w:cstheme="majorBidi"/>
          <w:sz w:val="28"/>
          <w:szCs w:val="28"/>
          <w:lang w:val="fi-FI" w:eastAsia="lv-LV"/>
        </w:rPr>
        <w:t xml:space="preserve">2022.gadā ~ 53,9 tūkst. l alkohola (novērstie zaudējumi 0,44 milj. </w:t>
      </w:r>
      <w:r w:rsidRPr="00502C7D">
        <w:rPr>
          <w:rFonts w:asciiTheme="majorBidi" w:hAnsiTheme="majorBidi" w:cstheme="majorBidi"/>
          <w:sz w:val="28"/>
          <w:szCs w:val="28"/>
          <w:lang w:eastAsia="lv-LV"/>
        </w:rPr>
        <w:t xml:space="preserve">EUR). </w:t>
      </w:r>
    </w:p>
    <w:p w14:paraId="489F1F12" w14:textId="12F32619" w:rsidR="002D3221" w:rsidRPr="00502C7D" w:rsidRDefault="00F23FA1" w:rsidP="009E4ADD">
      <w:pPr>
        <w:tabs>
          <w:tab w:val="left" w:pos="567"/>
        </w:tabs>
        <w:rPr>
          <w:rFonts w:asciiTheme="majorBidi" w:hAnsiTheme="majorBidi" w:cstheme="majorBidi"/>
          <w:sz w:val="28"/>
          <w:szCs w:val="28"/>
          <w:lang w:eastAsia="lv-LV"/>
        </w:rPr>
      </w:pPr>
      <w:r w:rsidRPr="00502C7D">
        <w:rPr>
          <w:rFonts w:asciiTheme="majorBidi" w:hAnsiTheme="majorBidi" w:cstheme="majorBidi"/>
          <w:sz w:val="28"/>
          <w:szCs w:val="28"/>
          <w:lang w:eastAsia="lv-LV"/>
        </w:rPr>
        <w:tab/>
      </w:r>
      <w:r w:rsidR="008E716C" w:rsidRPr="00502C7D">
        <w:rPr>
          <w:rFonts w:asciiTheme="majorBidi" w:hAnsiTheme="majorBidi" w:cstheme="majorBidi"/>
          <w:sz w:val="28"/>
          <w:szCs w:val="28"/>
          <w:lang w:eastAsia="lv-LV"/>
        </w:rPr>
        <w:t>Pārsvarā visvairāk nelegālo alkoholu atskaites periodā izņēma VP Rīgas RP. 2020.gadā VP amatpersonas kopumā atklāja 3 (+1 fasēšanas telpa) alkohola ražotnes, 2022. gadā VP amatpersonas kopumā atklāja 4 alkohola ražotnes.</w:t>
      </w:r>
    </w:p>
    <w:p w14:paraId="59EB387B" w14:textId="6CD7FF30" w:rsidR="008E716C" w:rsidRPr="00502C7D" w:rsidRDefault="002D3221" w:rsidP="002D3221">
      <w:pPr>
        <w:tabs>
          <w:tab w:val="left" w:pos="567"/>
        </w:tabs>
        <w:rPr>
          <w:rFonts w:asciiTheme="majorBidi" w:hAnsiTheme="majorBidi" w:cstheme="majorBidi"/>
          <w:sz w:val="28"/>
          <w:szCs w:val="28"/>
          <w:lang w:eastAsia="lv-LV"/>
        </w:rPr>
      </w:pPr>
      <w:r w:rsidRPr="00502C7D">
        <w:rPr>
          <w:rFonts w:asciiTheme="majorBidi" w:hAnsiTheme="majorBidi" w:cstheme="majorBidi"/>
          <w:sz w:val="28"/>
          <w:szCs w:val="28"/>
          <w:lang w:eastAsia="lv-LV"/>
        </w:rPr>
        <w:tab/>
      </w:r>
      <w:r w:rsidR="00F23FA1" w:rsidRPr="00502C7D">
        <w:rPr>
          <w:rFonts w:asciiTheme="majorBidi" w:hAnsiTheme="majorBidi" w:cstheme="majorBidi"/>
          <w:sz w:val="28"/>
          <w:szCs w:val="28"/>
          <w:lang w:eastAsia="lv-LV"/>
        </w:rPr>
        <w:t xml:space="preserve">Kopumā </w:t>
      </w:r>
      <w:r w:rsidR="008E716C" w:rsidRPr="00502C7D">
        <w:rPr>
          <w:rFonts w:asciiTheme="majorBidi" w:hAnsiTheme="majorBidi" w:cstheme="majorBidi"/>
          <w:sz w:val="28"/>
          <w:szCs w:val="28"/>
          <w:lang w:eastAsia="lv-LV"/>
        </w:rPr>
        <w:t xml:space="preserve">2022. gadā nelegālā alkohola aprites jomā Latvijā pārsvarā tiek izņemts nezināmas izcelsmes alkohols, proti, dažādi alkoholiski dzērieni (vīns, spirts, brendijs, viskijs, rums), pēc tam seko spirta ūdens maisījums un brāga. Savukārt 2021. gadā vairāk tika izņemta brāga, spirta ūdens maisījums, kandža (pašizgatavots alkoholiskais dzēriens) un spirts. </w:t>
      </w:r>
    </w:p>
    <w:p w14:paraId="77CB7C3F" w14:textId="77777777" w:rsidR="002D3221" w:rsidRPr="00502C7D" w:rsidRDefault="002D3221" w:rsidP="008E716C">
      <w:pPr>
        <w:tabs>
          <w:tab w:val="left" w:pos="1510"/>
        </w:tabs>
        <w:rPr>
          <w:rFonts w:asciiTheme="majorBidi" w:hAnsiTheme="majorBidi" w:cstheme="majorBidi"/>
          <w:sz w:val="28"/>
          <w:szCs w:val="28"/>
          <w:lang w:eastAsia="lv-LV"/>
        </w:rPr>
      </w:pPr>
    </w:p>
    <w:p w14:paraId="058BFB24" w14:textId="662E442E" w:rsidR="00F23FA1" w:rsidRPr="00502C7D" w:rsidRDefault="00F23FA1" w:rsidP="008E716C">
      <w:pPr>
        <w:tabs>
          <w:tab w:val="left" w:pos="1510"/>
        </w:tabs>
        <w:rPr>
          <w:rFonts w:asciiTheme="majorBidi" w:hAnsiTheme="majorBidi" w:cstheme="majorBidi"/>
          <w:sz w:val="28"/>
          <w:szCs w:val="28"/>
          <w:u w:val="single"/>
          <w:lang w:eastAsia="lv-LV"/>
        </w:rPr>
      </w:pPr>
      <w:r w:rsidRPr="00502C7D">
        <w:rPr>
          <w:rFonts w:asciiTheme="majorBidi" w:hAnsiTheme="majorBidi" w:cstheme="majorBidi"/>
          <w:sz w:val="28"/>
          <w:szCs w:val="28"/>
          <w:u w:val="single"/>
          <w:lang w:eastAsia="lv-LV"/>
        </w:rPr>
        <w:t>Valsts ieņēmumu dienests</w:t>
      </w:r>
    </w:p>
    <w:p w14:paraId="018FF44A" w14:textId="77777777" w:rsidR="00F23FA1" w:rsidRPr="00502C7D" w:rsidRDefault="00F23FA1" w:rsidP="008E716C">
      <w:pPr>
        <w:tabs>
          <w:tab w:val="left" w:pos="1510"/>
        </w:tabs>
        <w:rPr>
          <w:rFonts w:asciiTheme="majorBidi" w:hAnsiTheme="majorBidi" w:cstheme="majorBidi"/>
          <w:sz w:val="28"/>
          <w:szCs w:val="28"/>
          <w:lang w:eastAsia="lv-LV"/>
        </w:rPr>
      </w:pPr>
    </w:p>
    <w:p w14:paraId="26139A8D" w14:textId="72EDE463" w:rsidR="002D3221" w:rsidRPr="00502C7D" w:rsidRDefault="00F23FA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Savukārt </w:t>
      </w:r>
      <w:r w:rsidR="002D3221" w:rsidRPr="00502C7D">
        <w:rPr>
          <w:rFonts w:asciiTheme="majorBidi" w:hAnsiTheme="majorBidi" w:cstheme="majorBidi"/>
          <w:sz w:val="28"/>
          <w:szCs w:val="28"/>
          <w:lang w:eastAsia="lv-LV"/>
        </w:rPr>
        <w:t>Valsts ieņēmumu dienests</w:t>
      </w:r>
      <w:r w:rsidRPr="00502C7D">
        <w:rPr>
          <w:rFonts w:asciiTheme="majorBidi" w:hAnsiTheme="majorBidi" w:cstheme="majorBidi"/>
          <w:sz w:val="28"/>
          <w:szCs w:val="28"/>
          <w:lang w:eastAsia="lv-LV"/>
        </w:rPr>
        <w:t xml:space="preserve"> </w:t>
      </w:r>
      <w:r w:rsidR="00CF2ADB" w:rsidRPr="00502C7D">
        <w:rPr>
          <w:rFonts w:asciiTheme="majorBidi" w:hAnsiTheme="majorBidi" w:cstheme="majorBidi"/>
          <w:sz w:val="28"/>
          <w:szCs w:val="28"/>
          <w:lang w:eastAsia="lv-LV"/>
        </w:rPr>
        <w:t xml:space="preserve">(turpmāk – VID) </w:t>
      </w:r>
      <w:r w:rsidRPr="00502C7D">
        <w:rPr>
          <w:rFonts w:asciiTheme="majorBidi" w:hAnsiTheme="majorBidi" w:cstheme="majorBidi"/>
          <w:sz w:val="28"/>
          <w:szCs w:val="28"/>
          <w:lang w:eastAsia="lv-LV"/>
        </w:rPr>
        <w:t xml:space="preserve">Plāna periodā cīņā pret nelegālā alkohola apriti: </w:t>
      </w:r>
    </w:p>
    <w:p w14:paraId="591CE81D" w14:textId="47A783BB"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1) </w:t>
      </w:r>
      <w:r w:rsidR="00F23FA1" w:rsidRPr="00502C7D">
        <w:rPr>
          <w:rFonts w:asciiTheme="majorBidi" w:hAnsiTheme="majorBidi" w:cstheme="majorBidi"/>
          <w:sz w:val="28"/>
          <w:szCs w:val="28"/>
          <w:lang w:eastAsia="lv-LV"/>
        </w:rPr>
        <w:t>n</w:t>
      </w:r>
      <w:r w:rsidRPr="00502C7D">
        <w:rPr>
          <w:rFonts w:asciiTheme="majorBidi" w:hAnsiTheme="majorBidi" w:cstheme="majorBidi"/>
          <w:sz w:val="28"/>
          <w:szCs w:val="28"/>
          <w:lang w:eastAsia="lv-LV"/>
        </w:rPr>
        <w:t>odokļu apmērā precizēšanas rezultātā:</w:t>
      </w:r>
    </w:p>
    <w:p w14:paraId="45019905" w14:textId="77777777"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   - 2022.gadā 69 gadījumos papildus aprēķinājis akcīzes nodokli alkoholiskajiem dzērieniem vai akcīzes nodokli alum un nokavējuma naudu 7,9 tūkst. EUR apmērā;</w:t>
      </w:r>
    </w:p>
    <w:p w14:paraId="695831A6" w14:textId="77777777"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   - 2021.gadā 51 gadījumā papildus aprēķinājis akcīzes nodokli alkoholiskajiem dzērieniem un nokavējumā naudu 4,8 tūkst. EUR apmērā;</w:t>
      </w:r>
    </w:p>
    <w:p w14:paraId="7775AF87" w14:textId="77777777"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   - 2020.gadā 7 gadījumos papildus aprēķinājis akcīzes nodokli alkoholiskajiem dzērieniem un nokavējumā naudu 0,7 tūkst. EUR apmērā;</w:t>
      </w:r>
    </w:p>
    <w:p w14:paraId="78DBC267" w14:textId="77777777" w:rsidR="002D3221" w:rsidRPr="00502C7D" w:rsidRDefault="002D3221" w:rsidP="002D3221">
      <w:pPr>
        <w:tabs>
          <w:tab w:val="left" w:pos="1510"/>
        </w:tabs>
        <w:rPr>
          <w:rFonts w:asciiTheme="majorBidi" w:hAnsiTheme="majorBidi" w:cstheme="majorBidi"/>
          <w:sz w:val="28"/>
          <w:szCs w:val="28"/>
          <w:lang w:eastAsia="lv-LV"/>
        </w:rPr>
      </w:pPr>
    </w:p>
    <w:p w14:paraId="21BDED12" w14:textId="77777777"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lastRenderedPageBreak/>
        <w:t>2) Datu atbilstības pārbaudes rezultātā:</w:t>
      </w:r>
    </w:p>
    <w:p w14:paraId="0E3C8490" w14:textId="77777777"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   - 2022.gadā 2 gadījumos papildus aprēķinājis akcīzes nodokli alkoholiskajiem dzērieniem vai akcīzes nodokli alum un nokavējuma naudu 100,0 tūkst. EUR apmērā;</w:t>
      </w:r>
    </w:p>
    <w:p w14:paraId="42B6448E" w14:textId="77777777"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   - 2020.gadā 1 gadījumā papildus aprēķinājis akcīzes nodokli alkoholiskajiem dzērieniem un nokavējuma naudu 0,1 tūkst. EUR apmērā;</w:t>
      </w:r>
    </w:p>
    <w:p w14:paraId="6570D6EC" w14:textId="77777777" w:rsidR="002D3221" w:rsidRPr="00502C7D" w:rsidRDefault="002D3221" w:rsidP="002D3221">
      <w:pPr>
        <w:tabs>
          <w:tab w:val="left" w:pos="1510"/>
        </w:tabs>
        <w:rPr>
          <w:rFonts w:asciiTheme="majorBidi" w:hAnsiTheme="majorBidi" w:cstheme="majorBidi"/>
          <w:sz w:val="28"/>
          <w:szCs w:val="28"/>
          <w:lang w:eastAsia="lv-LV"/>
        </w:rPr>
      </w:pPr>
    </w:p>
    <w:p w14:paraId="34F205AF" w14:textId="77777777"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3) veicis tematiskās pārbaudes komersantiem, kuri veic komercdarbību ar alkoholiskajiem dzērieniem:</w:t>
      </w:r>
    </w:p>
    <w:p w14:paraId="43D0DE45" w14:textId="77777777"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   - 2022.gadā 25 gadījumos, no tiem 24 gadījumos konstatēti pārkāpumi;</w:t>
      </w:r>
    </w:p>
    <w:p w14:paraId="3EEBD2C9" w14:textId="77777777"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   - 2021.gadā 9 gadījumos, kuros konstatēti pārkāpumi;</w:t>
      </w:r>
    </w:p>
    <w:p w14:paraId="137336EF" w14:textId="78023B10" w:rsidR="002D3221" w:rsidRPr="00502C7D" w:rsidRDefault="002D3221" w:rsidP="002D3221">
      <w:pPr>
        <w:tabs>
          <w:tab w:val="left" w:pos="1510"/>
        </w:tabs>
        <w:rPr>
          <w:rFonts w:asciiTheme="majorBidi" w:hAnsiTheme="majorBidi" w:cstheme="majorBidi"/>
          <w:sz w:val="28"/>
          <w:szCs w:val="28"/>
          <w:lang w:eastAsia="lv-LV"/>
        </w:rPr>
      </w:pPr>
      <w:r w:rsidRPr="00502C7D">
        <w:rPr>
          <w:rFonts w:asciiTheme="majorBidi" w:hAnsiTheme="majorBidi" w:cstheme="majorBidi"/>
          <w:sz w:val="28"/>
          <w:szCs w:val="28"/>
          <w:lang w:eastAsia="lv-LV"/>
        </w:rPr>
        <w:t xml:space="preserve">   - 2020.gadā 67 gadījumos, no tiem 63 gadījumos konstatēti pārkāpumi. Bez tam 7 tematiskajās pārbaudēs tika konstatēti alkoholiskie dzērieni bez Latvijas Republikas akcīzes nodokļa markām, 2 tematiskajās pārbaudēs konstatēti ar spirta apriti saistīti pārkāpumi un 2 tematiskajās pārbaudēs konstatēti denaturētā spirta aprites pārkāpumi.</w:t>
      </w:r>
    </w:p>
    <w:p w14:paraId="7649C662" w14:textId="77777777" w:rsidR="00CA10CB" w:rsidRPr="00502C7D" w:rsidRDefault="00CA10CB" w:rsidP="002D3221">
      <w:pPr>
        <w:tabs>
          <w:tab w:val="left" w:pos="1510"/>
        </w:tabs>
        <w:rPr>
          <w:rFonts w:asciiTheme="majorBidi" w:hAnsiTheme="majorBidi" w:cstheme="majorBidi"/>
          <w:sz w:val="28"/>
          <w:szCs w:val="28"/>
          <w:lang w:eastAsia="lv-LV"/>
        </w:rPr>
      </w:pPr>
    </w:p>
    <w:p w14:paraId="0AC4A0D9" w14:textId="0EC92083" w:rsidR="00C169A4" w:rsidRPr="00502C7D" w:rsidRDefault="00013D43" w:rsidP="00013D43">
      <w:pPr>
        <w:tabs>
          <w:tab w:val="left" w:pos="2180"/>
        </w:tabs>
        <w:ind w:firstLine="720"/>
        <w:rPr>
          <w:rFonts w:asciiTheme="majorBidi" w:hAnsiTheme="majorBidi" w:cstheme="majorBidi"/>
          <w:sz w:val="28"/>
          <w:szCs w:val="28"/>
          <w:lang w:eastAsia="lv-LV"/>
        </w:rPr>
      </w:pPr>
      <w:r w:rsidRPr="00502C7D">
        <w:rPr>
          <w:rFonts w:asciiTheme="majorBidi" w:hAnsiTheme="majorBidi" w:cstheme="majorBidi"/>
          <w:sz w:val="28"/>
          <w:szCs w:val="28"/>
          <w:lang w:eastAsia="lv-LV"/>
        </w:rPr>
        <w:t>Lai īstenotu Plāna 1.</w:t>
      </w:r>
      <w:r w:rsidR="00765E6C" w:rsidRPr="00502C7D">
        <w:rPr>
          <w:rFonts w:asciiTheme="majorBidi" w:hAnsiTheme="majorBidi" w:cstheme="majorBidi"/>
          <w:sz w:val="28"/>
          <w:szCs w:val="28"/>
          <w:lang w:eastAsia="lv-LV"/>
        </w:rPr>
        <w:t>10</w:t>
      </w:r>
      <w:r w:rsidRPr="00502C7D">
        <w:rPr>
          <w:rFonts w:asciiTheme="majorBidi" w:hAnsiTheme="majorBidi" w:cstheme="majorBidi"/>
          <w:sz w:val="28"/>
          <w:szCs w:val="28"/>
          <w:lang w:eastAsia="lv-LV"/>
        </w:rPr>
        <w:t>.pasākumu, VP un VID Plāna periodā turpināja veikt nelegālā alkohola kontroli, taču</w:t>
      </w:r>
      <w:r w:rsidR="00C169A4" w:rsidRPr="00502C7D">
        <w:rPr>
          <w:rFonts w:asciiTheme="majorBidi" w:hAnsiTheme="majorBidi" w:cstheme="majorBidi"/>
          <w:sz w:val="28"/>
          <w:szCs w:val="28"/>
          <w:lang w:eastAsia="lv-LV"/>
        </w:rPr>
        <w:t>, salīdzinot ar iepriekšējo gadu,</w:t>
      </w:r>
      <w:r w:rsidRPr="00502C7D">
        <w:rPr>
          <w:rFonts w:asciiTheme="majorBidi" w:hAnsiTheme="majorBidi" w:cstheme="majorBidi"/>
          <w:sz w:val="28"/>
          <w:szCs w:val="28"/>
          <w:lang w:eastAsia="lv-LV"/>
        </w:rPr>
        <w:t xml:space="preserve"> faktisko reidu skaits nav palielinājies</w:t>
      </w:r>
      <w:r w:rsidR="00C169A4" w:rsidRPr="00502C7D">
        <w:rPr>
          <w:rFonts w:asciiTheme="majorBidi" w:hAnsiTheme="majorBidi" w:cstheme="majorBidi"/>
          <w:sz w:val="28"/>
          <w:szCs w:val="28"/>
          <w:lang w:eastAsia="lv-LV"/>
        </w:rPr>
        <w:t xml:space="preserve">. Kā iemesls tam ir </w:t>
      </w:r>
      <w:r w:rsidRPr="00502C7D">
        <w:rPr>
          <w:rFonts w:asciiTheme="majorBidi" w:hAnsiTheme="majorBidi" w:cstheme="majorBidi"/>
          <w:sz w:val="28"/>
          <w:szCs w:val="28"/>
          <w:lang w:eastAsia="lv-LV"/>
        </w:rPr>
        <w:t>ievēroja</w:t>
      </w:r>
      <w:r w:rsidR="00C169A4" w:rsidRPr="00502C7D">
        <w:rPr>
          <w:rFonts w:asciiTheme="majorBidi" w:hAnsiTheme="majorBidi" w:cstheme="majorBidi"/>
          <w:sz w:val="28"/>
          <w:szCs w:val="28"/>
          <w:lang w:eastAsia="lv-LV"/>
        </w:rPr>
        <w:t>mu</w:t>
      </w:r>
      <w:r w:rsidRPr="00502C7D">
        <w:rPr>
          <w:rFonts w:asciiTheme="majorBidi" w:hAnsiTheme="majorBidi" w:cstheme="majorBidi"/>
          <w:sz w:val="28"/>
          <w:szCs w:val="28"/>
          <w:lang w:eastAsia="lv-LV"/>
        </w:rPr>
        <w:t xml:space="preserve"> resurs</w:t>
      </w:r>
      <w:r w:rsidR="00C169A4" w:rsidRPr="00502C7D">
        <w:rPr>
          <w:rFonts w:asciiTheme="majorBidi" w:hAnsiTheme="majorBidi" w:cstheme="majorBidi"/>
          <w:sz w:val="28"/>
          <w:szCs w:val="28"/>
          <w:lang w:eastAsia="lv-LV"/>
        </w:rPr>
        <w:t>u</w:t>
      </w:r>
      <w:r w:rsidRPr="00502C7D">
        <w:rPr>
          <w:rFonts w:asciiTheme="majorBidi" w:hAnsiTheme="majorBidi" w:cstheme="majorBidi"/>
          <w:sz w:val="28"/>
          <w:szCs w:val="28"/>
          <w:lang w:eastAsia="lv-LV"/>
        </w:rPr>
        <w:t xml:space="preserve"> novirzī</w:t>
      </w:r>
      <w:r w:rsidR="00C169A4" w:rsidRPr="00502C7D">
        <w:rPr>
          <w:rFonts w:asciiTheme="majorBidi" w:hAnsiTheme="majorBidi" w:cstheme="majorBidi"/>
          <w:sz w:val="28"/>
          <w:szCs w:val="28"/>
          <w:lang w:eastAsia="lv-LV"/>
        </w:rPr>
        <w:t xml:space="preserve">šana </w:t>
      </w:r>
      <w:r w:rsidRPr="00502C7D">
        <w:rPr>
          <w:rFonts w:asciiTheme="majorBidi" w:hAnsiTheme="majorBidi" w:cstheme="majorBidi"/>
          <w:sz w:val="28"/>
          <w:szCs w:val="28"/>
          <w:lang w:eastAsia="lv-LV"/>
        </w:rPr>
        <w:t>COVID-19 epidemioloģisko ierobežojumu kontrolei</w:t>
      </w:r>
      <w:r w:rsidR="00C169A4" w:rsidRPr="00502C7D">
        <w:rPr>
          <w:rFonts w:asciiTheme="majorBidi" w:hAnsiTheme="majorBidi" w:cstheme="majorBidi"/>
          <w:sz w:val="28"/>
          <w:szCs w:val="28"/>
          <w:lang w:eastAsia="lv-LV"/>
        </w:rPr>
        <w:t xml:space="preserve"> Plāna īstenošanas periodā. Kā vienu no tendencēm, kas ietekmēja nelikumīgo alkoholisko dzērienu un spirta izgatavošanu un izplatīšanu, var minēt ierobežojumu saistībā ar </w:t>
      </w:r>
      <w:r w:rsidR="00C801B0" w:rsidRPr="00502C7D">
        <w:rPr>
          <w:rFonts w:asciiTheme="majorBidi" w:hAnsiTheme="majorBidi" w:cstheme="majorBidi"/>
          <w:sz w:val="28"/>
          <w:szCs w:val="28"/>
          <w:lang w:eastAsia="lv-LV"/>
        </w:rPr>
        <w:t>COVID-19</w:t>
      </w:r>
      <w:r w:rsidR="00C169A4" w:rsidRPr="00502C7D">
        <w:rPr>
          <w:rFonts w:asciiTheme="majorBidi" w:hAnsiTheme="majorBidi" w:cstheme="majorBidi"/>
          <w:sz w:val="28"/>
          <w:szCs w:val="28"/>
          <w:lang w:eastAsia="lv-LV"/>
        </w:rPr>
        <w:t xml:space="preserve"> izplatības ierobežošanas atcelšanu. </w:t>
      </w:r>
      <w:r w:rsidR="00C801B0" w:rsidRPr="00502C7D">
        <w:rPr>
          <w:rFonts w:asciiTheme="majorBidi" w:hAnsiTheme="majorBidi" w:cstheme="majorBidi"/>
          <w:sz w:val="28"/>
          <w:szCs w:val="28"/>
          <w:lang w:eastAsia="lv-LV"/>
        </w:rPr>
        <w:t>Tā kā m</w:t>
      </w:r>
      <w:r w:rsidR="00C169A4" w:rsidRPr="00502C7D">
        <w:rPr>
          <w:rFonts w:asciiTheme="majorBidi" w:hAnsiTheme="majorBidi" w:cstheme="majorBidi"/>
          <w:sz w:val="28"/>
          <w:szCs w:val="28"/>
          <w:lang w:eastAsia="lv-LV"/>
        </w:rPr>
        <w:t>azinājās nepieciešamība ikdienā lietot dezinfekcijas līdzekļus roku dezinficēšanai, līdz ar ko mazāk tika konstatēti un izņemti dažāda veida dezinfekcijas šķīdumi, kas satur spirtu un tiek nelegālajā apritē tirgoti kā alkoholiskie dzērieni.</w:t>
      </w:r>
    </w:p>
    <w:p w14:paraId="6BE6CE12" w14:textId="77777777" w:rsidR="002B105F" w:rsidRPr="00502C7D" w:rsidRDefault="002B105F" w:rsidP="002B105F">
      <w:pPr>
        <w:tabs>
          <w:tab w:val="left" w:pos="1510"/>
        </w:tabs>
        <w:rPr>
          <w:rFonts w:asciiTheme="majorBidi" w:hAnsiTheme="majorBidi" w:cstheme="majorBidi"/>
          <w:sz w:val="28"/>
          <w:szCs w:val="28"/>
          <w:lang w:eastAsia="lv-LV"/>
        </w:rPr>
      </w:pPr>
    </w:p>
    <w:p w14:paraId="24F2D9F4" w14:textId="5813D78B" w:rsidR="002B105F" w:rsidRPr="00502C7D" w:rsidRDefault="002B105F" w:rsidP="002B105F">
      <w:pPr>
        <w:tabs>
          <w:tab w:val="left" w:pos="1510"/>
        </w:tabs>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1.11. Izvērtēt iespēju ierobežot alkoholu saturošu kosmētikas un higiēnas līdzekļu izmantošanu apreibināšanās nolūkos.</w:t>
      </w:r>
      <w:r w:rsidR="00CF2ADB" w:rsidRPr="00502C7D">
        <w:rPr>
          <w:rFonts w:asciiTheme="majorBidi" w:hAnsiTheme="majorBidi" w:cstheme="majorBidi"/>
          <w:b/>
          <w:bCs/>
          <w:sz w:val="28"/>
          <w:szCs w:val="28"/>
          <w:lang w:eastAsia="lv-LV"/>
        </w:rPr>
        <w:t xml:space="preserve"> (Izpildīts)</w:t>
      </w:r>
    </w:p>
    <w:p w14:paraId="38C5C20E" w14:textId="77777777" w:rsidR="008E716C" w:rsidRPr="00502C7D" w:rsidRDefault="008E716C" w:rsidP="002B105F">
      <w:pPr>
        <w:tabs>
          <w:tab w:val="left" w:pos="1510"/>
        </w:tabs>
        <w:rPr>
          <w:rFonts w:asciiTheme="majorBidi" w:hAnsiTheme="majorBidi" w:cstheme="majorBidi"/>
          <w:b/>
          <w:bCs/>
          <w:sz w:val="28"/>
          <w:szCs w:val="28"/>
          <w:lang w:eastAsia="lv-LV"/>
        </w:rPr>
      </w:pPr>
    </w:p>
    <w:p w14:paraId="69D9F76B" w14:textId="54F0F896" w:rsidR="00570726" w:rsidRPr="00502C7D" w:rsidRDefault="00807CD2" w:rsidP="00C801B0">
      <w:pPr>
        <w:ind w:firstLine="720"/>
        <w:rPr>
          <w:sz w:val="28"/>
          <w:szCs w:val="28"/>
          <w:lang w:eastAsia="lv-LV"/>
        </w:rPr>
      </w:pPr>
      <w:r w:rsidRPr="00502C7D">
        <w:rPr>
          <w:sz w:val="28"/>
          <w:szCs w:val="28"/>
          <w:lang w:eastAsia="lv-LV"/>
        </w:rPr>
        <w:t xml:space="preserve">Plāna periodā </w:t>
      </w:r>
      <w:r w:rsidR="008E716C" w:rsidRPr="00502C7D">
        <w:rPr>
          <w:sz w:val="28"/>
          <w:szCs w:val="28"/>
          <w:lang w:eastAsia="lv-LV"/>
        </w:rPr>
        <w:t xml:space="preserve">VM </w:t>
      </w:r>
      <w:r w:rsidR="00294B81" w:rsidRPr="00502C7D">
        <w:rPr>
          <w:sz w:val="28"/>
          <w:szCs w:val="28"/>
          <w:lang w:eastAsia="lv-LV"/>
        </w:rPr>
        <w:t xml:space="preserve">izvērtēja un </w:t>
      </w:r>
      <w:r w:rsidR="008E716C" w:rsidRPr="00502C7D">
        <w:rPr>
          <w:sz w:val="28"/>
          <w:szCs w:val="28"/>
          <w:lang w:eastAsia="lv-LV"/>
        </w:rPr>
        <w:t xml:space="preserve">apkopoja </w:t>
      </w:r>
      <w:r w:rsidR="00CF2ADB" w:rsidRPr="00502C7D">
        <w:rPr>
          <w:sz w:val="28"/>
          <w:szCs w:val="28"/>
          <w:lang w:eastAsia="lv-LV"/>
        </w:rPr>
        <w:t>EM</w:t>
      </w:r>
      <w:r w:rsidR="008E716C" w:rsidRPr="00502C7D">
        <w:rPr>
          <w:sz w:val="28"/>
          <w:szCs w:val="28"/>
          <w:lang w:eastAsia="lv-LV"/>
        </w:rPr>
        <w:t xml:space="preserve">, </w:t>
      </w:r>
      <w:r w:rsidR="00CF2ADB" w:rsidRPr="00502C7D">
        <w:rPr>
          <w:sz w:val="28"/>
          <w:szCs w:val="28"/>
        </w:rPr>
        <w:t>Vides aizsardzības un reģionālās attīstības ministrijas (turpmāk – V</w:t>
      </w:r>
      <w:r w:rsidR="008E716C" w:rsidRPr="00502C7D">
        <w:rPr>
          <w:sz w:val="28"/>
          <w:szCs w:val="28"/>
          <w:lang w:eastAsia="lv-LV"/>
        </w:rPr>
        <w:t>ARAM</w:t>
      </w:r>
      <w:r w:rsidR="00CF2ADB" w:rsidRPr="00502C7D">
        <w:rPr>
          <w:sz w:val="28"/>
          <w:szCs w:val="28"/>
          <w:lang w:eastAsia="lv-LV"/>
        </w:rPr>
        <w:t>)</w:t>
      </w:r>
      <w:r w:rsidR="008E716C" w:rsidRPr="00502C7D">
        <w:rPr>
          <w:sz w:val="28"/>
          <w:szCs w:val="28"/>
          <w:lang w:eastAsia="lv-LV"/>
        </w:rPr>
        <w:t xml:space="preserve">, VID, </w:t>
      </w:r>
      <w:r w:rsidR="00CF2ADB" w:rsidRPr="00502C7D">
        <w:rPr>
          <w:sz w:val="28"/>
          <w:szCs w:val="28"/>
          <w:lang w:eastAsia="lv-LV"/>
        </w:rPr>
        <w:t>Latvijas alkohola nozares asociācija (</w:t>
      </w:r>
      <w:r w:rsidR="008E716C" w:rsidRPr="00502C7D">
        <w:rPr>
          <w:sz w:val="28"/>
          <w:szCs w:val="28"/>
          <w:lang w:eastAsia="lv-LV"/>
        </w:rPr>
        <w:t>LANA</w:t>
      </w:r>
      <w:r w:rsidR="00CF2ADB" w:rsidRPr="00502C7D">
        <w:rPr>
          <w:sz w:val="28"/>
          <w:szCs w:val="28"/>
          <w:lang w:eastAsia="lv-LV"/>
        </w:rPr>
        <w:t>)</w:t>
      </w:r>
      <w:r w:rsidR="009E4ADD" w:rsidRPr="00502C7D">
        <w:rPr>
          <w:sz w:val="28"/>
          <w:szCs w:val="28"/>
          <w:lang w:eastAsia="lv-LV"/>
        </w:rPr>
        <w:t>, L</w:t>
      </w:r>
      <w:r w:rsidR="00CF2ADB" w:rsidRPr="00502C7D">
        <w:rPr>
          <w:sz w:val="28"/>
          <w:szCs w:val="28"/>
          <w:lang w:eastAsia="lv-LV"/>
        </w:rPr>
        <w:t>atvijas Darba devēju ko</w:t>
      </w:r>
      <w:r w:rsidR="00570726" w:rsidRPr="00502C7D">
        <w:rPr>
          <w:sz w:val="28"/>
          <w:szCs w:val="28"/>
          <w:lang w:eastAsia="lv-LV"/>
        </w:rPr>
        <w:t>n</w:t>
      </w:r>
      <w:r w:rsidR="00CF2ADB" w:rsidRPr="00502C7D">
        <w:rPr>
          <w:sz w:val="28"/>
          <w:szCs w:val="28"/>
          <w:lang w:eastAsia="lv-LV"/>
        </w:rPr>
        <w:t>federācijas (LDDK)</w:t>
      </w:r>
      <w:r w:rsidR="008E716C" w:rsidRPr="00502C7D">
        <w:rPr>
          <w:sz w:val="28"/>
          <w:szCs w:val="28"/>
          <w:lang w:eastAsia="lv-LV"/>
        </w:rPr>
        <w:t xml:space="preserve"> iesniegtos priekšlikumus alkoholu (spirtu) saturošu kosmētikas un higiēnas līdzekļu, kas tiek izmantoti apreibināšanās nolūkā, pieejamības mazināšanai. </w:t>
      </w:r>
      <w:r w:rsidR="00F33986" w:rsidRPr="00502C7D">
        <w:rPr>
          <w:sz w:val="28"/>
          <w:szCs w:val="28"/>
          <w:lang w:eastAsia="lv-LV"/>
        </w:rPr>
        <w:t xml:space="preserve">Iesaistītās puses ir </w:t>
      </w:r>
      <w:r w:rsidR="00F33986" w:rsidRPr="00502C7D">
        <w:rPr>
          <w:rFonts w:asciiTheme="majorBidi" w:hAnsiTheme="majorBidi" w:cstheme="majorBidi"/>
          <w:sz w:val="28"/>
          <w:szCs w:val="28"/>
          <w:lang w:eastAsia="lv-LV"/>
        </w:rPr>
        <w:t>s</w:t>
      </w:r>
      <w:r w:rsidR="009E4ADD" w:rsidRPr="00502C7D">
        <w:rPr>
          <w:rFonts w:asciiTheme="majorBidi" w:hAnsiTheme="majorBidi" w:cstheme="majorBidi"/>
          <w:sz w:val="28"/>
          <w:szCs w:val="28"/>
          <w:lang w:eastAsia="lv-LV"/>
        </w:rPr>
        <w:t>nieg</w:t>
      </w:r>
      <w:r w:rsidR="00F33986" w:rsidRPr="00502C7D">
        <w:rPr>
          <w:rFonts w:asciiTheme="majorBidi" w:hAnsiTheme="majorBidi" w:cstheme="majorBidi"/>
          <w:sz w:val="28"/>
          <w:szCs w:val="28"/>
          <w:lang w:eastAsia="lv-LV"/>
        </w:rPr>
        <w:t>ušas</w:t>
      </w:r>
      <w:r w:rsidR="009E4ADD" w:rsidRPr="00502C7D">
        <w:rPr>
          <w:rFonts w:asciiTheme="majorBidi" w:hAnsiTheme="majorBidi" w:cstheme="majorBidi"/>
          <w:sz w:val="28"/>
          <w:szCs w:val="28"/>
          <w:lang w:eastAsia="lv-LV"/>
        </w:rPr>
        <w:t xml:space="preserve"> komentār</w:t>
      </w:r>
      <w:r w:rsidR="00F33986" w:rsidRPr="00502C7D">
        <w:rPr>
          <w:rFonts w:asciiTheme="majorBidi" w:hAnsiTheme="majorBidi" w:cstheme="majorBidi"/>
          <w:sz w:val="28"/>
          <w:szCs w:val="28"/>
          <w:lang w:eastAsia="lv-LV"/>
        </w:rPr>
        <w:t>us</w:t>
      </w:r>
      <w:r w:rsidR="009E4ADD" w:rsidRPr="00502C7D">
        <w:rPr>
          <w:rFonts w:asciiTheme="majorBidi" w:hAnsiTheme="majorBidi" w:cstheme="majorBidi"/>
          <w:sz w:val="28"/>
          <w:szCs w:val="28"/>
          <w:lang w:eastAsia="lv-LV"/>
        </w:rPr>
        <w:t xml:space="preserve"> par pasākumu lietderību mērķa sasniegšanai, ieviešanas un kontroles iespējamību</w:t>
      </w:r>
      <w:r w:rsidR="00570726" w:rsidRPr="00502C7D">
        <w:rPr>
          <w:rFonts w:asciiTheme="majorBidi" w:hAnsiTheme="majorBidi" w:cstheme="majorBidi"/>
          <w:sz w:val="28"/>
          <w:szCs w:val="28"/>
          <w:lang w:eastAsia="lv-LV"/>
        </w:rPr>
        <w:t>. Ņemot vērā Covid-19 pandēmijas dēļ izraisīto augsto pieprasījumu pēc spirtu saturošiem dezinfekcijas līdzekļiem</w:t>
      </w:r>
      <w:r w:rsidR="00F33986" w:rsidRPr="00502C7D">
        <w:rPr>
          <w:rFonts w:asciiTheme="majorBidi" w:hAnsiTheme="majorBidi" w:cstheme="majorBidi"/>
          <w:sz w:val="28"/>
          <w:szCs w:val="28"/>
          <w:lang w:eastAsia="lv-LV"/>
        </w:rPr>
        <w:t>, izmantojot tos kā aizsardzības līdzekļus atbilstoši to paredzētajiem lietošanas mērķiem</w:t>
      </w:r>
      <w:r w:rsidR="00570726" w:rsidRPr="00502C7D">
        <w:rPr>
          <w:rFonts w:asciiTheme="majorBidi" w:hAnsiTheme="majorBidi" w:cstheme="majorBidi"/>
          <w:sz w:val="28"/>
          <w:szCs w:val="28"/>
          <w:lang w:eastAsia="lv-LV"/>
        </w:rPr>
        <w:t>,</w:t>
      </w:r>
      <w:r w:rsidR="009E4ADD" w:rsidRPr="00502C7D">
        <w:rPr>
          <w:rFonts w:asciiTheme="majorBidi" w:hAnsiTheme="majorBidi" w:cstheme="majorBidi"/>
          <w:sz w:val="28"/>
          <w:szCs w:val="28"/>
          <w:lang w:eastAsia="lv-LV"/>
        </w:rPr>
        <w:t xml:space="preserve"> </w:t>
      </w:r>
      <w:r w:rsidR="008E716C" w:rsidRPr="00502C7D">
        <w:rPr>
          <w:sz w:val="28"/>
          <w:szCs w:val="28"/>
          <w:lang w:eastAsia="lv-LV"/>
        </w:rPr>
        <w:t>pieņemts lēmums jautājumu</w:t>
      </w:r>
      <w:r w:rsidR="00CF2ADB" w:rsidRPr="00502C7D">
        <w:rPr>
          <w:sz w:val="28"/>
          <w:szCs w:val="28"/>
          <w:lang w:eastAsia="lv-LV"/>
        </w:rPr>
        <w:t xml:space="preserve"> par</w:t>
      </w:r>
      <w:r w:rsidR="00CF2ADB" w:rsidRPr="00502C7D">
        <w:rPr>
          <w:rFonts w:asciiTheme="majorBidi" w:hAnsiTheme="majorBidi" w:cstheme="majorBidi"/>
          <w:b/>
          <w:bCs/>
          <w:sz w:val="28"/>
          <w:szCs w:val="28"/>
          <w:lang w:eastAsia="lv-LV"/>
        </w:rPr>
        <w:t xml:space="preserve"> </w:t>
      </w:r>
      <w:r w:rsidR="00CF2ADB" w:rsidRPr="00502C7D">
        <w:rPr>
          <w:rFonts w:asciiTheme="majorBidi" w:hAnsiTheme="majorBidi" w:cstheme="majorBidi"/>
          <w:sz w:val="28"/>
          <w:szCs w:val="28"/>
          <w:lang w:eastAsia="lv-LV"/>
        </w:rPr>
        <w:t xml:space="preserve">alkoholu saturošu kosmētikas un higiēnas līdzekļu, ko </w:t>
      </w:r>
      <w:r w:rsidR="00CF2ADB" w:rsidRPr="00502C7D">
        <w:rPr>
          <w:rFonts w:asciiTheme="majorBidi" w:hAnsiTheme="majorBidi" w:cstheme="majorBidi"/>
          <w:sz w:val="28"/>
          <w:szCs w:val="28"/>
          <w:lang w:eastAsia="lv-LV"/>
        </w:rPr>
        <w:lastRenderedPageBreak/>
        <w:t>izmanto apreibināšanas nolūkos, ierobežošanu</w:t>
      </w:r>
      <w:r w:rsidR="00F33986" w:rsidRPr="00502C7D">
        <w:rPr>
          <w:rFonts w:asciiTheme="majorBidi" w:hAnsiTheme="majorBidi" w:cstheme="majorBidi"/>
          <w:sz w:val="28"/>
          <w:szCs w:val="28"/>
          <w:lang w:eastAsia="lv-LV"/>
        </w:rPr>
        <w:t xml:space="preserve"> Covid-19 pandēmijas periodā</w:t>
      </w:r>
      <w:r w:rsidR="008E716C" w:rsidRPr="00502C7D">
        <w:rPr>
          <w:sz w:val="28"/>
          <w:szCs w:val="28"/>
          <w:lang w:eastAsia="lv-LV"/>
        </w:rPr>
        <w:t xml:space="preserve"> tālāk nevirzīt</w:t>
      </w:r>
      <w:r w:rsidR="009E4ADD" w:rsidRPr="00502C7D">
        <w:rPr>
          <w:sz w:val="28"/>
          <w:szCs w:val="28"/>
          <w:lang w:eastAsia="lv-LV"/>
        </w:rPr>
        <w:t xml:space="preserve">. </w:t>
      </w:r>
      <w:r w:rsidR="008E716C" w:rsidRPr="00502C7D">
        <w:rPr>
          <w:sz w:val="28"/>
          <w:szCs w:val="28"/>
          <w:lang w:eastAsia="lv-LV"/>
        </w:rPr>
        <w:t xml:space="preserve"> </w:t>
      </w:r>
    </w:p>
    <w:p w14:paraId="39CB4F54" w14:textId="372E167E" w:rsidR="008E716C" w:rsidRPr="00502C7D" w:rsidRDefault="008E716C" w:rsidP="008E716C">
      <w:pPr>
        <w:tabs>
          <w:tab w:val="left" w:pos="1510"/>
        </w:tabs>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ab/>
      </w:r>
      <w:r w:rsidRPr="00502C7D">
        <w:rPr>
          <w:rFonts w:asciiTheme="majorBidi" w:hAnsiTheme="majorBidi" w:cstheme="majorBidi"/>
          <w:b/>
          <w:bCs/>
          <w:sz w:val="28"/>
          <w:szCs w:val="28"/>
          <w:lang w:eastAsia="lv-LV"/>
        </w:rPr>
        <w:tab/>
      </w:r>
      <w:r w:rsidRPr="00502C7D">
        <w:rPr>
          <w:rFonts w:asciiTheme="majorBidi" w:hAnsiTheme="majorBidi" w:cstheme="majorBidi"/>
          <w:b/>
          <w:bCs/>
          <w:sz w:val="28"/>
          <w:szCs w:val="28"/>
          <w:lang w:eastAsia="lv-LV"/>
        </w:rPr>
        <w:tab/>
      </w:r>
      <w:r w:rsidRPr="00502C7D">
        <w:rPr>
          <w:rFonts w:asciiTheme="majorBidi" w:hAnsiTheme="majorBidi" w:cstheme="majorBidi"/>
          <w:b/>
          <w:bCs/>
          <w:sz w:val="28"/>
          <w:szCs w:val="28"/>
          <w:lang w:eastAsia="lv-LV"/>
        </w:rPr>
        <w:tab/>
      </w:r>
      <w:r w:rsidRPr="00502C7D">
        <w:rPr>
          <w:rFonts w:asciiTheme="majorBidi" w:hAnsiTheme="majorBidi" w:cstheme="majorBidi"/>
          <w:b/>
          <w:bCs/>
          <w:sz w:val="28"/>
          <w:szCs w:val="28"/>
          <w:lang w:eastAsia="lv-LV"/>
        </w:rPr>
        <w:tab/>
      </w:r>
    </w:p>
    <w:p w14:paraId="13A02D0D" w14:textId="7B4A724C" w:rsidR="002B105F" w:rsidRPr="00502C7D" w:rsidRDefault="002B105F" w:rsidP="002B105F">
      <w:pPr>
        <w:tabs>
          <w:tab w:val="left" w:pos="1510"/>
        </w:tabs>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1.12. Izvērtēt iespēju pārskatīt alkoholisko dzērienu tirdzniecības laiku, ņemot vērā citu valstu pieredzi.</w:t>
      </w:r>
      <w:r w:rsidR="002D46AB" w:rsidRPr="00502C7D">
        <w:rPr>
          <w:rFonts w:asciiTheme="majorBidi" w:hAnsiTheme="majorBidi" w:cstheme="majorBidi"/>
          <w:b/>
          <w:bCs/>
          <w:sz w:val="28"/>
          <w:szCs w:val="28"/>
          <w:lang w:eastAsia="lv-LV"/>
        </w:rPr>
        <w:t xml:space="preserve"> (Izpildīts)</w:t>
      </w:r>
    </w:p>
    <w:p w14:paraId="4BCA878C" w14:textId="77777777" w:rsidR="00D03F26" w:rsidRPr="00502C7D" w:rsidRDefault="00D03F26" w:rsidP="002B105F">
      <w:pPr>
        <w:tabs>
          <w:tab w:val="left" w:pos="1510"/>
        </w:tabs>
        <w:rPr>
          <w:rFonts w:asciiTheme="majorBidi" w:hAnsiTheme="majorBidi" w:cstheme="majorBidi"/>
          <w:b/>
          <w:bCs/>
          <w:sz w:val="28"/>
          <w:szCs w:val="28"/>
          <w:lang w:eastAsia="lv-LV"/>
        </w:rPr>
      </w:pPr>
    </w:p>
    <w:p w14:paraId="32019DD1" w14:textId="200B7B32" w:rsidR="009E4ADD" w:rsidRPr="00502C7D" w:rsidRDefault="009E4ADD" w:rsidP="009E4ADD">
      <w:pPr>
        <w:ind w:firstLine="720"/>
        <w:rPr>
          <w:sz w:val="28"/>
          <w:szCs w:val="28"/>
          <w:lang w:eastAsia="lv-LV"/>
        </w:rPr>
      </w:pPr>
      <w:r w:rsidRPr="00502C7D">
        <w:rPr>
          <w:sz w:val="28"/>
          <w:szCs w:val="28"/>
          <w:lang w:eastAsia="lv-LV"/>
        </w:rPr>
        <w:t>Lai izpildītu Plāna 1.12. pasākumu, alkoholisko dzērienu tirdzniecības laika ierobežojums</w:t>
      </w:r>
      <w:r w:rsidR="002D46AB" w:rsidRPr="00502C7D">
        <w:rPr>
          <w:sz w:val="28"/>
          <w:szCs w:val="28"/>
          <w:lang w:eastAsia="lv-LV"/>
        </w:rPr>
        <w:t xml:space="preserve"> (aizliegums pārdot alkoholu 22.00-8.00)</w:t>
      </w:r>
      <w:r w:rsidRPr="00502C7D">
        <w:rPr>
          <w:sz w:val="28"/>
          <w:szCs w:val="28"/>
          <w:lang w:eastAsia="lv-LV"/>
        </w:rPr>
        <w:t xml:space="preserve"> t</w:t>
      </w:r>
      <w:r w:rsidR="00D03F26" w:rsidRPr="00502C7D">
        <w:rPr>
          <w:sz w:val="28"/>
          <w:szCs w:val="28"/>
          <w:lang w:eastAsia="lv-LV"/>
        </w:rPr>
        <w:t>ika iekļauts VM sagatavotajā likumprojektā “Grozījumi Alkoholisko dzērienu aprites likumā”</w:t>
      </w:r>
      <w:r w:rsidR="002D46AB" w:rsidRPr="00502C7D">
        <w:rPr>
          <w:rStyle w:val="FootnoteReference"/>
          <w:sz w:val="28"/>
          <w:szCs w:val="28"/>
          <w:lang w:eastAsia="lv-LV"/>
        </w:rPr>
        <w:footnoteReference w:id="25"/>
      </w:r>
      <w:r w:rsidR="00D03F26" w:rsidRPr="00502C7D">
        <w:rPr>
          <w:sz w:val="28"/>
          <w:szCs w:val="28"/>
          <w:lang w:eastAsia="lv-LV"/>
        </w:rPr>
        <w:t>, kas 2021.gada 26.jū</w:t>
      </w:r>
      <w:r w:rsidR="002D46AB" w:rsidRPr="00502C7D">
        <w:rPr>
          <w:sz w:val="28"/>
          <w:szCs w:val="28"/>
          <w:lang w:eastAsia="lv-LV"/>
        </w:rPr>
        <w:t>nijā</w:t>
      </w:r>
      <w:r w:rsidR="00D03F26" w:rsidRPr="00502C7D">
        <w:rPr>
          <w:sz w:val="28"/>
          <w:szCs w:val="28"/>
          <w:lang w:eastAsia="lv-LV"/>
        </w:rPr>
        <w:t xml:space="preserve"> nodots publiskai apspriedei</w:t>
      </w:r>
      <w:r w:rsidR="00F33986" w:rsidRPr="00502C7D">
        <w:rPr>
          <w:sz w:val="28"/>
          <w:szCs w:val="28"/>
          <w:lang w:eastAsia="lv-LV"/>
        </w:rPr>
        <w:t xml:space="preserve">. Publiskās apspriedes laikā par šo iniciatīvu VM </w:t>
      </w:r>
      <w:r w:rsidR="000A7118" w:rsidRPr="00502C7D">
        <w:rPr>
          <w:sz w:val="28"/>
          <w:szCs w:val="28"/>
          <w:lang w:eastAsia="lv-LV"/>
        </w:rPr>
        <w:t>saņēma</w:t>
      </w:r>
      <w:r w:rsidR="00F33986" w:rsidRPr="00502C7D">
        <w:rPr>
          <w:sz w:val="28"/>
          <w:szCs w:val="28"/>
          <w:lang w:eastAsia="lv-LV"/>
        </w:rPr>
        <w:t xml:space="preserve"> visvairāk iebildumus </w:t>
      </w:r>
      <w:r w:rsidR="00FA49C9" w:rsidRPr="00502C7D">
        <w:rPr>
          <w:sz w:val="28"/>
          <w:szCs w:val="28"/>
          <w:lang w:eastAsia="lv-LV"/>
        </w:rPr>
        <w:t>gan</w:t>
      </w:r>
      <w:r w:rsidR="00F33986" w:rsidRPr="00502C7D">
        <w:rPr>
          <w:sz w:val="28"/>
          <w:szCs w:val="28"/>
          <w:lang w:eastAsia="lv-LV"/>
        </w:rPr>
        <w:t xml:space="preserve"> no juridiskām personām, kas īsteno alkoholisko dzērienu mazumtirdzniecību, </w:t>
      </w:r>
      <w:r w:rsidR="00FA49C9" w:rsidRPr="00502C7D">
        <w:rPr>
          <w:sz w:val="28"/>
          <w:szCs w:val="28"/>
          <w:lang w:eastAsia="lv-LV"/>
        </w:rPr>
        <w:t>gan</w:t>
      </w:r>
      <w:r w:rsidR="00F33986" w:rsidRPr="00502C7D">
        <w:rPr>
          <w:sz w:val="28"/>
          <w:szCs w:val="28"/>
          <w:lang w:eastAsia="lv-LV"/>
        </w:rPr>
        <w:t xml:space="preserve"> no institūcijām, t.sk. valsts pārvaldes iestādēm, kas pārstāv </w:t>
      </w:r>
      <w:r w:rsidR="00FA49C9" w:rsidRPr="00502C7D">
        <w:rPr>
          <w:sz w:val="28"/>
          <w:szCs w:val="28"/>
          <w:lang w:eastAsia="lv-LV"/>
        </w:rPr>
        <w:t xml:space="preserve">alkoholisko dzērienu </w:t>
      </w:r>
      <w:r w:rsidR="00F33986" w:rsidRPr="00502C7D">
        <w:rPr>
          <w:sz w:val="28"/>
          <w:szCs w:val="28"/>
          <w:lang w:eastAsia="lv-LV"/>
        </w:rPr>
        <w:t>ražotāju</w:t>
      </w:r>
      <w:r w:rsidR="00FA49C9" w:rsidRPr="00502C7D">
        <w:rPr>
          <w:sz w:val="28"/>
          <w:szCs w:val="28"/>
          <w:lang w:eastAsia="lv-LV"/>
        </w:rPr>
        <w:t xml:space="preserve"> un izplatītāju</w:t>
      </w:r>
      <w:r w:rsidR="00F33986" w:rsidRPr="00502C7D">
        <w:rPr>
          <w:sz w:val="28"/>
          <w:szCs w:val="28"/>
          <w:lang w:eastAsia="lv-LV"/>
        </w:rPr>
        <w:t xml:space="preserve"> ekonomiskās intereses. Lai panāktu likumprojekta “Grozījumi Alkoholisko dzērienu aprites likumā” tālāku virzību iesniegšanai MK, VM</w:t>
      </w:r>
      <w:r w:rsidR="00FA49C9" w:rsidRPr="00502C7D">
        <w:rPr>
          <w:sz w:val="28"/>
          <w:szCs w:val="28"/>
          <w:lang w:eastAsia="lv-LV"/>
        </w:rPr>
        <w:t xml:space="preserve"> svītroja no likumprojekta</w:t>
      </w:r>
      <w:r w:rsidR="00F33986" w:rsidRPr="00502C7D">
        <w:rPr>
          <w:sz w:val="28"/>
          <w:szCs w:val="28"/>
          <w:lang w:eastAsia="lv-LV"/>
        </w:rPr>
        <w:t xml:space="preserve"> prasību par alkoholisko dzērienu mazumtirdzniecības laika ierobežojumu. </w:t>
      </w:r>
    </w:p>
    <w:p w14:paraId="5226D0B2" w14:textId="7381F252" w:rsidR="00F8492C" w:rsidRPr="00502C7D" w:rsidRDefault="002D46AB" w:rsidP="009E4ADD">
      <w:pPr>
        <w:ind w:firstLine="720"/>
        <w:rPr>
          <w:sz w:val="28"/>
          <w:szCs w:val="28"/>
          <w:lang w:eastAsia="lv-LV"/>
        </w:rPr>
      </w:pPr>
      <w:r w:rsidRPr="00502C7D">
        <w:rPr>
          <w:sz w:val="28"/>
          <w:szCs w:val="28"/>
          <w:lang w:eastAsia="lv-LV"/>
        </w:rPr>
        <w:t xml:space="preserve">Lai iegūtu kvantitatīvu izvērtējumu par alkohola tirdzniecības laika ierobežojumu, </w:t>
      </w:r>
      <w:r w:rsidR="009E4ADD" w:rsidRPr="00502C7D">
        <w:rPr>
          <w:sz w:val="28"/>
          <w:szCs w:val="28"/>
          <w:lang w:eastAsia="lv-LV"/>
        </w:rPr>
        <w:t xml:space="preserve">VM </w:t>
      </w:r>
      <w:r w:rsidR="00D03F26" w:rsidRPr="00502C7D">
        <w:rPr>
          <w:sz w:val="28"/>
          <w:szCs w:val="28"/>
          <w:lang w:eastAsia="lv-LV"/>
        </w:rPr>
        <w:t xml:space="preserve">2022.gadā uzsāka īstenot pētījumu </w:t>
      </w:r>
      <w:r w:rsidRPr="00502C7D">
        <w:rPr>
          <w:sz w:val="28"/>
          <w:szCs w:val="28"/>
          <w:lang w:eastAsia="lv-LV"/>
        </w:rPr>
        <w:t>“</w:t>
      </w:r>
      <w:r w:rsidR="00D03F26" w:rsidRPr="00502C7D">
        <w:rPr>
          <w:sz w:val="28"/>
          <w:szCs w:val="28"/>
          <w:lang w:eastAsia="lv-LV"/>
        </w:rPr>
        <w:t>Par alkohola lietošanu, tā radītajām sekām un profilakses ekonomiskajiem ieguvumiem Latvijā”, kura ietvaros cita starpā tik</w:t>
      </w:r>
      <w:r w:rsidR="006852B2" w:rsidRPr="00502C7D">
        <w:rPr>
          <w:sz w:val="28"/>
          <w:szCs w:val="28"/>
          <w:lang w:eastAsia="lv-LV"/>
        </w:rPr>
        <w:t>a</w:t>
      </w:r>
      <w:r w:rsidR="00D03F26" w:rsidRPr="00502C7D">
        <w:rPr>
          <w:sz w:val="28"/>
          <w:szCs w:val="28"/>
          <w:lang w:eastAsia="lv-LV"/>
        </w:rPr>
        <w:t xml:space="preserve"> izvērtēts politiskā instrumenta</w:t>
      </w:r>
      <w:r w:rsidR="00BE3B0F" w:rsidRPr="00502C7D">
        <w:rPr>
          <w:sz w:val="28"/>
          <w:szCs w:val="28"/>
          <w:lang w:eastAsia="lv-LV"/>
        </w:rPr>
        <w:t xml:space="preserve"> </w:t>
      </w:r>
      <w:r w:rsidR="00D03F26" w:rsidRPr="00502C7D">
        <w:rPr>
          <w:sz w:val="28"/>
          <w:szCs w:val="28"/>
          <w:lang w:eastAsia="lv-LV"/>
        </w:rPr>
        <w:t>alkoholisko dzērienu tirdzniecības laika pārskatīšanas (saīsināšanas) ekonomiskais ieguvums.</w:t>
      </w:r>
      <w:r w:rsidR="006852B2" w:rsidRPr="00502C7D">
        <w:rPr>
          <w:sz w:val="28"/>
          <w:szCs w:val="28"/>
          <w:lang w:eastAsia="lv-LV"/>
        </w:rPr>
        <w:t xml:space="preserve"> Pētījuma ietvaros secināts, ka </w:t>
      </w:r>
      <w:r w:rsidR="006852B2" w:rsidRPr="00502C7D">
        <w:rPr>
          <w:sz w:val="28"/>
          <w:szCs w:val="28"/>
        </w:rPr>
        <w:t>alkohola mazumtirdzniecības laika ierobežojumu pastiprināšana varētu samazināt ar alkohola lietošanu saistītus tiešos izdevumus par 3,3–7,1%. Alkohola radītā kaitējuma tiešo izmaksu novērtējums 2021.gadā sastāda EUR 104,9 milj.</w:t>
      </w:r>
    </w:p>
    <w:p w14:paraId="2FDBF3DA" w14:textId="77777777" w:rsidR="00F8492C" w:rsidRPr="00502C7D" w:rsidRDefault="00F8492C" w:rsidP="002B105F">
      <w:pPr>
        <w:tabs>
          <w:tab w:val="left" w:pos="1510"/>
        </w:tabs>
        <w:rPr>
          <w:rFonts w:asciiTheme="majorBidi" w:hAnsiTheme="majorBidi" w:cstheme="majorBidi"/>
          <w:b/>
          <w:bCs/>
          <w:sz w:val="28"/>
          <w:szCs w:val="28"/>
          <w:lang w:eastAsia="lv-LV"/>
        </w:rPr>
      </w:pPr>
    </w:p>
    <w:p w14:paraId="02ED032C" w14:textId="76065465" w:rsidR="002B105F" w:rsidRPr="00502C7D" w:rsidRDefault="002B105F" w:rsidP="002B105F">
      <w:pPr>
        <w:tabs>
          <w:tab w:val="left" w:pos="1510"/>
        </w:tabs>
        <w:rPr>
          <w:rFonts w:asciiTheme="majorBidi" w:hAnsiTheme="majorBidi" w:cstheme="majorBidi"/>
          <w:b/>
          <w:bCs/>
          <w:sz w:val="28"/>
          <w:szCs w:val="28"/>
          <w:lang w:eastAsia="lv-LV"/>
        </w:rPr>
      </w:pPr>
      <w:r w:rsidRPr="00502C7D">
        <w:rPr>
          <w:rFonts w:asciiTheme="majorBidi" w:hAnsiTheme="majorBidi" w:cstheme="majorBidi"/>
          <w:b/>
          <w:bCs/>
          <w:sz w:val="28"/>
          <w:szCs w:val="28"/>
          <w:lang w:eastAsia="lv-LV"/>
        </w:rPr>
        <w:t>1.13. Noteikt, ka mazumtirdzniecības vietās, kurās tirgo un izvieto alkoholiskos dzērienus, jābūt norādītai informācijai ar brīdinājumu, ka alkoholiskos dzērienus nevar lietot nepilngadīgas personas un, ka to lietošana kaitē veselībai.</w:t>
      </w:r>
      <w:r w:rsidR="002D46AB" w:rsidRPr="00502C7D">
        <w:rPr>
          <w:rFonts w:asciiTheme="majorBidi" w:hAnsiTheme="majorBidi" w:cstheme="majorBidi"/>
          <w:b/>
          <w:bCs/>
          <w:sz w:val="28"/>
          <w:szCs w:val="28"/>
          <w:lang w:eastAsia="lv-LV"/>
        </w:rPr>
        <w:t xml:space="preserve"> (Izpildīts)</w:t>
      </w:r>
    </w:p>
    <w:p w14:paraId="5C99807D" w14:textId="77777777" w:rsidR="00D03F26" w:rsidRPr="00502C7D" w:rsidRDefault="00D03F26" w:rsidP="002B105F">
      <w:pPr>
        <w:tabs>
          <w:tab w:val="left" w:pos="1510"/>
        </w:tabs>
        <w:rPr>
          <w:rFonts w:asciiTheme="majorBidi" w:hAnsiTheme="majorBidi" w:cstheme="majorBidi"/>
          <w:b/>
          <w:bCs/>
          <w:sz w:val="28"/>
          <w:szCs w:val="28"/>
          <w:lang w:eastAsia="lv-LV"/>
        </w:rPr>
      </w:pPr>
    </w:p>
    <w:p w14:paraId="7BBA05D5" w14:textId="202AFC21" w:rsidR="00D03F26" w:rsidRPr="00502C7D" w:rsidRDefault="006623BE" w:rsidP="009E4ADD">
      <w:pPr>
        <w:ind w:firstLine="720"/>
        <w:rPr>
          <w:bCs/>
          <w:sz w:val="28"/>
          <w:szCs w:val="28"/>
        </w:rPr>
      </w:pPr>
      <w:r w:rsidRPr="00502C7D">
        <w:rPr>
          <w:bCs/>
          <w:sz w:val="28"/>
          <w:szCs w:val="28"/>
        </w:rPr>
        <w:t xml:space="preserve">Saskaņā ar Iekšlietu ministrijas Informācijas centra sniegtiem datiem pārkāpumi, kas saistīti ar nepilngadīgu personu alkoholisko dzērienu lietošanu, atrašanos alkoholisko dzērienu ietekmē vai alkoholisko dzērienu iegādāšanos, tiek konstatēti regulāri. Lai informētu patērētājus par alkoholisko dzērienu negatīvo ietekmi un atkārtoti atgādinātu, ka alkoholiskos dzērienus nedrīkst pārdot nepilngadīgam personām, kā arī nepilngadīgas personas nedrīkst tos iegādāties, lietot un glabāt, </w:t>
      </w:r>
      <w:r w:rsidR="009E4ADD" w:rsidRPr="00502C7D">
        <w:rPr>
          <w:bCs/>
          <w:sz w:val="28"/>
          <w:szCs w:val="28"/>
        </w:rPr>
        <w:t>izpildīt</w:t>
      </w:r>
      <w:r w:rsidRPr="00502C7D">
        <w:rPr>
          <w:bCs/>
          <w:sz w:val="28"/>
          <w:szCs w:val="28"/>
        </w:rPr>
        <w:t>s</w:t>
      </w:r>
      <w:r w:rsidR="009E4ADD" w:rsidRPr="00502C7D">
        <w:rPr>
          <w:bCs/>
          <w:sz w:val="28"/>
          <w:szCs w:val="28"/>
        </w:rPr>
        <w:t xml:space="preserve"> Plāna 1.13.pasākumu, </w:t>
      </w:r>
      <w:r w:rsidRPr="00502C7D">
        <w:rPr>
          <w:bCs/>
          <w:sz w:val="28"/>
          <w:szCs w:val="28"/>
        </w:rPr>
        <w:t xml:space="preserve">iekļaujot </w:t>
      </w:r>
      <w:r w:rsidR="009E4ADD" w:rsidRPr="00502C7D">
        <w:rPr>
          <w:bCs/>
          <w:sz w:val="28"/>
          <w:szCs w:val="28"/>
        </w:rPr>
        <w:t>V</w:t>
      </w:r>
      <w:r w:rsidR="002D46AB" w:rsidRPr="00502C7D">
        <w:rPr>
          <w:bCs/>
          <w:sz w:val="28"/>
          <w:szCs w:val="28"/>
        </w:rPr>
        <w:t>M</w:t>
      </w:r>
      <w:r w:rsidR="00D03F26" w:rsidRPr="00502C7D">
        <w:rPr>
          <w:bCs/>
          <w:sz w:val="28"/>
          <w:szCs w:val="28"/>
        </w:rPr>
        <w:t xml:space="preserve"> izstrādātajā likumprojektā "Grozījumi Alkoholisko dzērienu aprites likumā", kas 2023.gada 21.martā tika </w:t>
      </w:r>
      <w:r w:rsidR="00D03F26" w:rsidRPr="00502C7D">
        <w:rPr>
          <w:bCs/>
          <w:sz w:val="28"/>
          <w:szCs w:val="28"/>
        </w:rPr>
        <w:lastRenderedPageBreak/>
        <w:t>apstiprināts Ministru kabinetā (prot.Nr. 15 26. § ) un 2023.gada 18.maijā Saeimā apstiprināts 1.lasījumā  (14. Saeimas reģ. Nr. 217/Lp14)</w:t>
      </w:r>
      <w:r w:rsidR="009E4ADD" w:rsidRPr="00502C7D">
        <w:rPr>
          <w:bCs/>
          <w:sz w:val="28"/>
          <w:szCs w:val="28"/>
        </w:rPr>
        <w:t xml:space="preserve"> obligāt</w:t>
      </w:r>
      <w:r w:rsidRPr="00502C7D">
        <w:rPr>
          <w:bCs/>
          <w:sz w:val="28"/>
          <w:szCs w:val="28"/>
        </w:rPr>
        <w:t>u</w:t>
      </w:r>
      <w:r w:rsidR="009E4ADD" w:rsidRPr="00502C7D">
        <w:rPr>
          <w:bCs/>
          <w:sz w:val="28"/>
          <w:szCs w:val="28"/>
        </w:rPr>
        <w:t xml:space="preserve"> prasīb</w:t>
      </w:r>
      <w:r w:rsidRPr="00502C7D">
        <w:rPr>
          <w:bCs/>
          <w:sz w:val="28"/>
          <w:szCs w:val="28"/>
        </w:rPr>
        <w:t>u</w:t>
      </w:r>
      <w:r w:rsidR="009E4ADD" w:rsidRPr="00502C7D">
        <w:rPr>
          <w:bCs/>
          <w:sz w:val="28"/>
          <w:szCs w:val="28"/>
        </w:rPr>
        <w:t xml:space="preserve"> mazumtirdzniecības vietās izvietot redzamu uzrakstu, kas brīdina, ka </w:t>
      </w:r>
      <w:r w:rsidRPr="00502C7D">
        <w:rPr>
          <w:bCs/>
          <w:sz w:val="28"/>
          <w:szCs w:val="28"/>
        </w:rPr>
        <w:t>“</w:t>
      </w:r>
      <w:r w:rsidR="009E4ADD" w:rsidRPr="00502C7D">
        <w:rPr>
          <w:bCs/>
          <w:sz w:val="28"/>
          <w:szCs w:val="28"/>
        </w:rPr>
        <w:t>alkoholisko dzērienu lietošanai ir negatīva ietekme uz veselību, alkoholiskos dzērienus nedrīkst pārdot nepilngadīgām personām, kā arī nepilngadīgas personas nedrīkst tos iegādāties, lietot un glabāt</w:t>
      </w:r>
      <w:r w:rsidRPr="00502C7D">
        <w:rPr>
          <w:bCs/>
          <w:sz w:val="28"/>
          <w:szCs w:val="28"/>
        </w:rPr>
        <w:t>”</w:t>
      </w:r>
      <w:r w:rsidR="009E4ADD" w:rsidRPr="00502C7D">
        <w:rPr>
          <w:bCs/>
          <w:sz w:val="28"/>
          <w:szCs w:val="28"/>
        </w:rPr>
        <w:t>.</w:t>
      </w:r>
    </w:p>
    <w:p w14:paraId="46D33652" w14:textId="77777777" w:rsidR="002B105F" w:rsidRPr="00502C7D" w:rsidRDefault="002B105F" w:rsidP="002B105F">
      <w:pPr>
        <w:ind w:firstLine="720"/>
        <w:rPr>
          <w:bCs/>
          <w:sz w:val="28"/>
          <w:szCs w:val="28"/>
        </w:rPr>
      </w:pPr>
    </w:p>
    <w:p w14:paraId="16883C4C" w14:textId="3325B2E9" w:rsidR="005D312A" w:rsidRPr="00502C7D" w:rsidRDefault="002E0497" w:rsidP="00502C7D">
      <w:pPr>
        <w:pStyle w:val="Heading1"/>
      </w:pPr>
      <w:bookmarkStart w:id="16" w:name="_Toc145414468"/>
      <w:r w:rsidRPr="00502C7D">
        <w:rPr>
          <w:rFonts w:cs="Times New Roman"/>
        </w:rPr>
        <w:lastRenderedPageBreak/>
        <w:t xml:space="preserve">2. </w:t>
      </w:r>
      <w:r w:rsidR="00DD48E2" w:rsidRPr="00502C7D">
        <w:rPr>
          <w:rFonts w:cs="Times New Roman"/>
        </w:rPr>
        <w:t xml:space="preserve">Rīcības virziens – </w:t>
      </w:r>
      <w:r w:rsidR="007712AE" w:rsidRPr="00502C7D">
        <w:rPr>
          <w:rFonts w:cs="Times New Roman"/>
        </w:rPr>
        <w:t xml:space="preserve">Alkoholisko dzērienu mārketinga ierobežošana un cenu </w:t>
      </w:r>
      <w:r w:rsidR="007712AE" w:rsidRPr="00502C7D">
        <w:t>politika</w:t>
      </w:r>
      <w:bookmarkEnd w:id="16"/>
    </w:p>
    <w:p w14:paraId="0F34B607" w14:textId="22C61823" w:rsidR="00CE70F3" w:rsidRPr="00502C7D" w:rsidRDefault="005D312A" w:rsidP="002D46AB">
      <w:pPr>
        <w:ind w:firstLine="720"/>
        <w:rPr>
          <w:sz w:val="28"/>
          <w:szCs w:val="28"/>
          <w:lang w:bidi="my-MM"/>
        </w:rPr>
      </w:pPr>
      <w:r w:rsidRPr="00502C7D">
        <w:rPr>
          <w:sz w:val="28"/>
          <w:szCs w:val="28"/>
        </w:rPr>
        <w:t>Plāna otrajā rīcības virzienā</w:t>
      </w:r>
      <w:r w:rsidR="002D46AB" w:rsidRPr="00502C7D">
        <w:rPr>
          <w:sz w:val="28"/>
          <w:szCs w:val="28"/>
        </w:rPr>
        <w:t xml:space="preserve"> </w:t>
      </w:r>
      <w:r w:rsidRPr="00502C7D">
        <w:rPr>
          <w:sz w:val="28"/>
          <w:szCs w:val="28"/>
        </w:rPr>
        <w:t>iekļaut</w:t>
      </w:r>
      <w:r w:rsidR="00C801B0" w:rsidRPr="00502C7D">
        <w:rPr>
          <w:sz w:val="28"/>
          <w:szCs w:val="28"/>
        </w:rPr>
        <w:t>ie</w:t>
      </w:r>
      <w:r w:rsidRPr="00502C7D">
        <w:rPr>
          <w:sz w:val="28"/>
          <w:szCs w:val="28"/>
        </w:rPr>
        <w:t xml:space="preserve"> uzdevum</w:t>
      </w:r>
      <w:r w:rsidR="00C801B0" w:rsidRPr="00502C7D">
        <w:rPr>
          <w:sz w:val="28"/>
          <w:szCs w:val="28"/>
        </w:rPr>
        <w:t>i</w:t>
      </w:r>
      <w:r w:rsidRPr="00502C7D">
        <w:rPr>
          <w:sz w:val="28"/>
          <w:szCs w:val="28"/>
        </w:rPr>
        <w:t xml:space="preserve"> </w:t>
      </w:r>
      <w:r w:rsidR="00C801B0" w:rsidRPr="00502C7D">
        <w:rPr>
          <w:sz w:val="28"/>
          <w:szCs w:val="28"/>
        </w:rPr>
        <w:t>paredz</w:t>
      </w:r>
      <w:r w:rsidRPr="00502C7D">
        <w:rPr>
          <w:sz w:val="28"/>
          <w:szCs w:val="28"/>
        </w:rPr>
        <w:t xml:space="preserve"> </w:t>
      </w:r>
      <w:r w:rsidR="00320DB5" w:rsidRPr="00502C7D">
        <w:rPr>
          <w:sz w:val="28"/>
          <w:szCs w:val="28"/>
        </w:rPr>
        <w:t>mazināt</w:t>
      </w:r>
      <w:r w:rsidR="006623BE" w:rsidRPr="00502C7D">
        <w:rPr>
          <w:sz w:val="28"/>
          <w:szCs w:val="28"/>
        </w:rPr>
        <w:t xml:space="preserve"> alkoholisko dzērienu</w:t>
      </w:r>
      <w:r w:rsidR="00463B13" w:rsidRPr="00502C7D">
        <w:rPr>
          <w:sz w:val="28"/>
          <w:szCs w:val="28"/>
        </w:rPr>
        <w:t xml:space="preserve"> reklāmas un mārketinga stratēģiju ietekmi uz patērētāju un impulsīvu alkohola pirkšanu</w:t>
      </w:r>
      <w:r w:rsidR="006623BE" w:rsidRPr="00502C7D">
        <w:rPr>
          <w:sz w:val="28"/>
          <w:szCs w:val="28"/>
        </w:rPr>
        <w:t>, it īpaši pusaudžu un jauniešu vidū</w:t>
      </w:r>
      <w:r w:rsidR="00C801B0" w:rsidRPr="00502C7D">
        <w:rPr>
          <w:sz w:val="28"/>
          <w:szCs w:val="28"/>
        </w:rPr>
        <w:t>.</w:t>
      </w:r>
    </w:p>
    <w:p w14:paraId="1F0AEEF4" w14:textId="77777777" w:rsidR="00CE70F3" w:rsidRPr="00502C7D" w:rsidRDefault="00CE70F3" w:rsidP="00CE70F3">
      <w:pPr>
        <w:rPr>
          <w:sz w:val="28"/>
          <w:szCs w:val="28"/>
          <w:lang w:bidi="my-MM"/>
        </w:rPr>
      </w:pPr>
    </w:p>
    <w:p w14:paraId="4E75005D" w14:textId="6356A2A1" w:rsidR="00CE70F3" w:rsidRPr="00502C7D" w:rsidRDefault="00CE70F3" w:rsidP="00CE70F3">
      <w:pPr>
        <w:rPr>
          <w:b/>
          <w:bCs/>
          <w:sz w:val="28"/>
          <w:szCs w:val="28"/>
          <w:lang w:bidi="my-MM"/>
        </w:rPr>
      </w:pPr>
      <w:r w:rsidRPr="00502C7D">
        <w:rPr>
          <w:b/>
          <w:bCs/>
          <w:sz w:val="28"/>
          <w:szCs w:val="28"/>
          <w:lang w:bidi="my-MM"/>
        </w:rPr>
        <w:t>2.1. Aizliegt tirdzniecības veicināšanas pasākumus (akcijas, izpārdošanas u.tml.), kas piedāvā kopā ar alkoholisko dzērienu iegādāties ar atlaidi citu alkoholisko dzērienu, preci vai pakalpojumu, kā arī, kas piedāvā kopā ar citu preci vai pakalpojumu iegādāties ar atlaidi alkoholisko dzērienu.</w:t>
      </w:r>
      <w:r w:rsidR="002D46AB" w:rsidRPr="00502C7D">
        <w:rPr>
          <w:b/>
          <w:bCs/>
          <w:sz w:val="28"/>
          <w:szCs w:val="28"/>
          <w:lang w:bidi="my-MM"/>
        </w:rPr>
        <w:t xml:space="preserve"> (Izpildīts)</w:t>
      </w:r>
    </w:p>
    <w:p w14:paraId="51E3D8F6" w14:textId="35837948" w:rsidR="00BE3B0F" w:rsidRPr="00502C7D" w:rsidRDefault="00BE3B0F" w:rsidP="00CE70F3">
      <w:pPr>
        <w:rPr>
          <w:sz w:val="28"/>
          <w:szCs w:val="28"/>
          <w:lang w:bidi="my-MM"/>
        </w:rPr>
      </w:pPr>
    </w:p>
    <w:p w14:paraId="3B7A9BAA" w14:textId="4737E73C" w:rsidR="00BE3B0F" w:rsidRPr="00502C7D" w:rsidRDefault="006623BE" w:rsidP="002D46AB">
      <w:pPr>
        <w:ind w:firstLine="720"/>
        <w:rPr>
          <w:b/>
          <w:bCs/>
          <w:sz w:val="28"/>
          <w:szCs w:val="28"/>
          <w:lang w:bidi="my-MM"/>
        </w:rPr>
      </w:pPr>
      <w:r w:rsidRPr="00502C7D">
        <w:rPr>
          <w:bCs/>
          <w:sz w:val="28"/>
          <w:szCs w:val="28"/>
        </w:rPr>
        <w:t xml:space="preserve">Lai </w:t>
      </w:r>
      <w:r w:rsidR="009E5E2D" w:rsidRPr="00502C7D">
        <w:rPr>
          <w:bCs/>
          <w:sz w:val="28"/>
          <w:szCs w:val="28"/>
        </w:rPr>
        <w:t>mazinātu</w:t>
      </w:r>
      <w:r w:rsidRPr="00502C7D">
        <w:rPr>
          <w:bCs/>
          <w:sz w:val="28"/>
          <w:szCs w:val="28"/>
        </w:rPr>
        <w:t xml:space="preserve"> mārketinga stratēģiju ietekmi uz patērētāju un impulsīvu alkohola pirkšanu, izpildīts</w:t>
      </w:r>
      <w:r w:rsidR="00BE3B0F" w:rsidRPr="00502C7D">
        <w:rPr>
          <w:bCs/>
          <w:sz w:val="28"/>
          <w:szCs w:val="28"/>
        </w:rPr>
        <w:t xml:space="preserve"> Plāna 2.1.pasākum</w:t>
      </w:r>
      <w:r w:rsidRPr="00502C7D">
        <w:rPr>
          <w:bCs/>
          <w:sz w:val="28"/>
          <w:szCs w:val="28"/>
        </w:rPr>
        <w:t>s</w:t>
      </w:r>
      <w:r w:rsidR="00BE3B0F" w:rsidRPr="00502C7D">
        <w:rPr>
          <w:bCs/>
          <w:sz w:val="28"/>
          <w:szCs w:val="28"/>
        </w:rPr>
        <w:t xml:space="preserve">, </w:t>
      </w:r>
      <w:r w:rsidRPr="00502C7D">
        <w:rPr>
          <w:bCs/>
          <w:sz w:val="28"/>
          <w:szCs w:val="28"/>
        </w:rPr>
        <w:t xml:space="preserve">iekļaujot </w:t>
      </w:r>
      <w:r w:rsidR="002D46AB" w:rsidRPr="00502C7D">
        <w:rPr>
          <w:bCs/>
          <w:sz w:val="28"/>
          <w:szCs w:val="28"/>
        </w:rPr>
        <w:t>VM</w:t>
      </w:r>
      <w:r w:rsidR="00BE3B0F" w:rsidRPr="00502C7D">
        <w:rPr>
          <w:bCs/>
          <w:sz w:val="28"/>
          <w:szCs w:val="28"/>
        </w:rPr>
        <w:t xml:space="preserve"> izstrādātajā likumprojektā "Grozījumi Alkoholisko dzērienu aprites likumā", kas 2023.gada 21.martā tika apstiprināts Ministru kabinetā (prot.Nr. 15 26. § ) un 2023.gada 18.maijā Saeimā apstiprināts 1.lasījumā  (14. Saeimas reģ. Nr. 217/Lp14), prasīb</w:t>
      </w:r>
      <w:r w:rsidRPr="00502C7D">
        <w:rPr>
          <w:bCs/>
          <w:sz w:val="28"/>
          <w:szCs w:val="28"/>
        </w:rPr>
        <w:t>u</w:t>
      </w:r>
      <w:r w:rsidR="00BE3B0F" w:rsidRPr="00502C7D">
        <w:rPr>
          <w:bCs/>
          <w:sz w:val="28"/>
          <w:szCs w:val="28"/>
        </w:rPr>
        <w:t>, kas paredz ai</w:t>
      </w:r>
      <w:r w:rsidR="00BE3B0F" w:rsidRPr="00502C7D">
        <w:rPr>
          <w:bCs/>
          <w:sz w:val="28"/>
          <w:szCs w:val="28"/>
          <w:lang w:bidi="my-MM"/>
        </w:rPr>
        <w:t>zliegt tirdzniecības veicināšanas pasākumus (akcijas, izpārdošanas u.tml.), kas piedāvā kopā ar alkoholisko dzērienu iegādāties ar atlaidi citu alkoholisko dzērienu, preci vai pakalpojumu, kā arī, kas piedāvā kopā ar citu preci vai pakalpojumu iegādāties ar atlaidi alkoholisko dzērienu.</w:t>
      </w:r>
    </w:p>
    <w:p w14:paraId="04023F05" w14:textId="77777777" w:rsidR="00CE70F3" w:rsidRPr="00502C7D" w:rsidRDefault="00CE70F3" w:rsidP="00CE70F3">
      <w:pPr>
        <w:rPr>
          <w:sz w:val="28"/>
          <w:szCs w:val="28"/>
          <w:lang w:bidi="my-MM"/>
        </w:rPr>
      </w:pPr>
    </w:p>
    <w:p w14:paraId="53AAFE6A" w14:textId="56F461BD" w:rsidR="00CE70F3" w:rsidRPr="00502C7D" w:rsidRDefault="00CE70F3" w:rsidP="00CE70F3">
      <w:pPr>
        <w:rPr>
          <w:b/>
          <w:bCs/>
          <w:sz w:val="28"/>
          <w:szCs w:val="28"/>
          <w:lang w:bidi="my-MM"/>
        </w:rPr>
      </w:pPr>
      <w:r w:rsidRPr="00502C7D">
        <w:rPr>
          <w:b/>
          <w:bCs/>
          <w:sz w:val="28"/>
          <w:szCs w:val="28"/>
          <w:lang w:bidi="my-MM"/>
        </w:rPr>
        <w:t>2.2. Aizliegt tirdzniecības vietām, kurās tiek pārdoti vai izvietoti alkoholiskie dzērieni, pircēja/klienta dzimšanas dienā un vārda dienā, tai skaitā lojalitātes programmas ietvaros, popularizēt alkoholiskos dzērienu iegādi ar atlaidi.</w:t>
      </w:r>
      <w:r w:rsidR="002D46AB" w:rsidRPr="00502C7D">
        <w:rPr>
          <w:b/>
          <w:bCs/>
          <w:sz w:val="28"/>
          <w:szCs w:val="28"/>
          <w:lang w:bidi="my-MM"/>
        </w:rPr>
        <w:t xml:space="preserve"> (Izpildīts)</w:t>
      </w:r>
    </w:p>
    <w:p w14:paraId="5EA7C8FA" w14:textId="77777777" w:rsidR="002D46AB" w:rsidRPr="00502C7D" w:rsidRDefault="002D46AB" w:rsidP="00CE70F3">
      <w:pPr>
        <w:rPr>
          <w:b/>
          <w:bCs/>
          <w:sz w:val="28"/>
          <w:szCs w:val="28"/>
          <w:lang w:bidi="my-MM"/>
        </w:rPr>
      </w:pPr>
    </w:p>
    <w:p w14:paraId="0498713F" w14:textId="7E9C50F2" w:rsidR="00CE70F3" w:rsidRPr="00502C7D" w:rsidRDefault="00C56806" w:rsidP="002D46AB">
      <w:pPr>
        <w:ind w:firstLine="720"/>
        <w:rPr>
          <w:bCs/>
          <w:sz w:val="28"/>
          <w:szCs w:val="28"/>
        </w:rPr>
      </w:pPr>
      <w:r w:rsidRPr="00502C7D">
        <w:rPr>
          <w:bCs/>
          <w:sz w:val="28"/>
          <w:szCs w:val="28"/>
        </w:rPr>
        <w:t>Mazumtirdzniecības vietās tiek īstenoti dažādi alkoholisko dzērienu speciālie piedāvājumi, tostarp klientu dzimšanas un vārda dienās, piedāvājot iegādāties alkoholiskos dzērienus ar atlaidi u.c. Šādi  tirdzniecības veicināšanas un mārketinga pasākumi, palielina alkoholisko dzērienu pieejamību. Ņemot vērā minēto un l</w:t>
      </w:r>
      <w:r w:rsidR="009E03B3" w:rsidRPr="00502C7D">
        <w:rPr>
          <w:bCs/>
          <w:sz w:val="28"/>
          <w:szCs w:val="28"/>
        </w:rPr>
        <w:t xml:space="preserve">ai izpildītu Plāna 2.2.pasākumu, </w:t>
      </w:r>
      <w:r w:rsidR="0048339D" w:rsidRPr="00502C7D">
        <w:rPr>
          <w:bCs/>
          <w:sz w:val="28"/>
          <w:szCs w:val="28"/>
        </w:rPr>
        <w:t xml:space="preserve">VM </w:t>
      </w:r>
      <w:r w:rsidR="009E03B3" w:rsidRPr="00502C7D">
        <w:rPr>
          <w:bCs/>
          <w:sz w:val="28"/>
          <w:szCs w:val="28"/>
        </w:rPr>
        <w:t>izstrādātajā likumprojektā "Grozījumi Alkoholisko dzērienu aprites likumā", kas 2023.gada 21.martā tika apstiprināts Ministru kabinetā (prot.Nr. 15 26. § ) un 2023.gada 18.maijā Saeimā apstiprināts 1.lasījumā  (14. Saeimas reģ. Nr. 217/Lp14), iekļauta prasība</w:t>
      </w:r>
      <w:r w:rsidR="009E03B3" w:rsidRPr="00502C7D">
        <w:rPr>
          <w:sz w:val="28"/>
          <w:szCs w:val="28"/>
        </w:rPr>
        <w:t xml:space="preserve"> </w:t>
      </w:r>
      <w:r w:rsidR="009E03B3" w:rsidRPr="00502C7D">
        <w:rPr>
          <w:bCs/>
          <w:sz w:val="28"/>
          <w:szCs w:val="28"/>
        </w:rPr>
        <w:t>alkoholisko dzērienu mazumtirdzniecības vietās (tai skaitā ar distances līgumu tīmekļvietnē un mobilajā lietotnē) aizliegt alkoholisko dzērienu tirdzniecības veicināšanas pasākumus, kuros piedāvā alkoholisko dzērienu iegādi ar atlaidi patērētāja lojalitātes programmas ietvaros.</w:t>
      </w:r>
      <w:r w:rsidR="001959D0" w:rsidRPr="00502C7D">
        <w:rPr>
          <w:sz w:val="28"/>
          <w:szCs w:val="28"/>
        </w:rPr>
        <w:t xml:space="preserve"> </w:t>
      </w:r>
    </w:p>
    <w:p w14:paraId="70F953E4" w14:textId="77777777" w:rsidR="009E03B3" w:rsidRPr="00502C7D" w:rsidRDefault="009E03B3" w:rsidP="00CE70F3">
      <w:pPr>
        <w:rPr>
          <w:b/>
          <w:bCs/>
          <w:sz w:val="28"/>
          <w:szCs w:val="28"/>
          <w:lang w:bidi="my-MM"/>
        </w:rPr>
      </w:pPr>
    </w:p>
    <w:p w14:paraId="61EF00C6" w14:textId="2730F8A1" w:rsidR="00CE70F3" w:rsidRPr="00502C7D" w:rsidRDefault="00CE70F3" w:rsidP="00CE70F3">
      <w:pPr>
        <w:rPr>
          <w:b/>
          <w:bCs/>
          <w:sz w:val="28"/>
          <w:szCs w:val="28"/>
          <w:lang w:bidi="my-MM"/>
        </w:rPr>
      </w:pPr>
      <w:r w:rsidRPr="00502C7D">
        <w:rPr>
          <w:b/>
          <w:bCs/>
          <w:sz w:val="28"/>
          <w:szCs w:val="28"/>
          <w:lang w:bidi="my-MM"/>
        </w:rPr>
        <w:lastRenderedPageBreak/>
        <w:t>2.3. Aizliegt cenu un atlaižu reklāmu alum un vīnam televīzijā un radio, aizliegt alkoholisko dzērienu cenu un atlaižu reklāmu drukātajos medijos un drukātajos materiālos, kinoteātros un internetā, izņemot tirdzniecības vietas, kurās tiek izvietoti un pārdoti alkoholiskie dzērieni. Aizliegt izplatīt alkoholisko dzērienu cenu un atlaižu reklāmu ārpus tirdzniecības vietām, kurās tiek izvietoti un pārdoti alkoholiskie dzērieni.</w:t>
      </w:r>
      <w:r w:rsidR="002D46AB" w:rsidRPr="00502C7D">
        <w:rPr>
          <w:b/>
          <w:bCs/>
          <w:sz w:val="28"/>
          <w:szCs w:val="28"/>
          <w:lang w:bidi="my-MM"/>
        </w:rPr>
        <w:t xml:space="preserve"> (Izpildīts)</w:t>
      </w:r>
    </w:p>
    <w:p w14:paraId="66A3FA12" w14:textId="77777777" w:rsidR="009E03B3" w:rsidRPr="00502C7D" w:rsidRDefault="009E03B3" w:rsidP="00CE70F3">
      <w:pPr>
        <w:rPr>
          <w:b/>
          <w:bCs/>
          <w:sz w:val="28"/>
          <w:szCs w:val="28"/>
          <w:lang w:bidi="my-MM"/>
        </w:rPr>
      </w:pPr>
    </w:p>
    <w:p w14:paraId="7D81043E" w14:textId="3F60EAA8" w:rsidR="009E03B3" w:rsidRPr="00502C7D" w:rsidRDefault="00C56806" w:rsidP="0048339D">
      <w:pPr>
        <w:ind w:firstLine="720"/>
        <w:rPr>
          <w:sz w:val="28"/>
          <w:szCs w:val="28"/>
          <w:lang w:bidi="my-MM"/>
        </w:rPr>
      </w:pPr>
      <w:r w:rsidRPr="00502C7D">
        <w:rPr>
          <w:sz w:val="28"/>
          <w:szCs w:val="28"/>
        </w:rPr>
        <w:t>Pētījumi liecina, ka alkoholisko dzērienu reklāma mudina iedzīvotājus (jo īpaši jauniešus) pirkt un lietot alkoholu. Tāpēc, lai samazinātu alkoholisko dzērienu patēriņu un pieejamību, nepieciešams ieviest ne tikai mārketinga, bet arī reklāma</w:t>
      </w:r>
      <w:r w:rsidR="00CA21D6" w:rsidRPr="00502C7D">
        <w:rPr>
          <w:sz w:val="28"/>
          <w:szCs w:val="28"/>
        </w:rPr>
        <w:t>s</w:t>
      </w:r>
      <w:r w:rsidRPr="00502C7D">
        <w:rPr>
          <w:sz w:val="28"/>
          <w:szCs w:val="28"/>
        </w:rPr>
        <w:t xml:space="preserve"> un dažādu tirdzniecības veicināšanas pasākumu ierobežošanu alkoholiskajiem dzērieniem. Lai mazinātu alkohola impulsīvu iegādi  un </w:t>
      </w:r>
      <w:r w:rsidR="005E4BDA" w:rsidRPr="00502C7D">
        <w:rPr>
          <w:sz w:val="28"/>
          <w:szCs w:val="28"/>
        </w:rPr>
        <w:t>no</w:t>
      </w:r>
      <w:r w:rsidRPr="00502C7D">
        <w:rPr>
          <w:sz w:val="28"/>
          <w:szCs w:val="28"/>
        </w:rPr>
        <w:t xml:space="preserve"> tās izrietošu augstāku alkohola patēriņu, it īpaši – jauniešu vidū, kā arī </w:t>
      </w:r>
      <w:r w:rsidR="009E03B3" w:rsidRPr="00502C7D">
        <w:rPr>
          <w:bCs/>
          <w:sz w:val="28"/>
          <w:szCs w:val="28"/>
        </w:rPr>
        <w:t xml:space="preserve">izpildītu Plāna 2.3.pasākumu, </w:t>
      </w:r>
      <w:r w:rsidR="0048339D" w:rsidRPr="00502C7D">
        <w:rPr>
          <w:bCs/>
          <w:sz w:val="28"/>
          <w:szCs w:val="28"/>
        </w:rPr>
        <w:t>VM</w:t>
      </w:r>
      <w:r w:rsidR="009E03B3" w:rsidRPr="00502C7D">
        <w:rPr>
          <w:bCs/>
          <w:sz w:val="28"/>
          <w:szCs w:val="28"/>
        </w:rPr>
        <w:t xml:space="preserve"> izstrādātajā likumprojektā "Grozījumi Alkoholisko dzērienu aprites likumā", kas 2023.gada 21.martā tika apstiprināts Ministru kabinetā (prot.Nr. 15 26. § ) un 2023.gada 18.maijā Saeimā apstiprināts 1.lasījumā (14. Saeimas reģ. Nr. 217/Lp14), iekļauta prasība</w:t>
      </w:r>
      <w:r w:rsidR="009E03B3" w:rsidRPr="00502C7D">
        <w:rPr>
          <w:sz w:val="28"/>
          <w:szCs w:val="28"/>
        </w:rPr>
        <w:t xml:space="preserve"> aizliegt a</w:t>
      </w:r>
      <w:r w:rsidR="009E03B3" w:rsidRPr="00502C7D">
        <w:rPr>
          <w:sz w:val="28"/>
          <w:szCs w:val="28"/>
          <w:lang w:bidi="my-MM"/>
        </w:rPr>
        <w:t>lkoholisko dzērienu cenu un atlaižu reklāmu preses izdevumos, drukātos reklāmas izdevumos un publikācijās patērētājiem, kinoteātros, tīmekļvietnēs un tiešsaistē (tai skaitā tiešsaistes saskarnēs), izmantojot pasta (arī elektroniskā pasta) pakalpojumus. Vienlaikus minētie cenu un atlaižu reklāmas ierobežojumi neattiecas uz mazumtirdzniecības vietām, kurās norisinās alkoholisko dzērienu tirdzniecība (tai skaitā ar distances līgumu tīmekļvietnē un mobilajā lietotnē), kā arī alkoholisko dzērienu ražošanas vietās vai ražotāja telpās.</w:t>
      </w:r>
    </w:p>
    <w:p w14:paraId="2CDAC5DC" w14:textId="525FC260" w:rsidR="00CE70F3" w:rsidRPr="00502C7D" w:rsidRDefault="0048339D" w:rsidP="0048339D">
      <w:pPr>
        <w:ind w:firstLine="720"/>
        <w:rPr>
          <w:sz w:val="28"/>
          <w:szCs w:val="28"/>
          <w:lang w:bidi="my-MM"/>
        </w:rPr>
      </w:pPr>
      <w:r w:rsidRPr="00502C7D">
        <w:rPr>
          <w:bCs/>
          <w:sz w:val="28"/>
          <w:szCs w:val="28"/>
        </w:rPr>
        <w:t xml:space="preserve">Lai </w:t>
      </w:r>
      <w:r w:rsidRPr="00502C7D">
        <w:rPr>
          <w:sz w:val="28"/>
          <w:szCs w:val="28"/>
        </w:rPr>
        <w:t xml:space="preserve">aizliegtu alus un vīna </w:t>
      </w:r>
      <w:r w:rsidRPr="00502C7D">
        <w:rPr>
          <w:sz w:val="28"/>
          <w:szCs w:val="28"/>
          <w:lang w:bidi="my-MM"/>
        </w:rPr>
        <w:t xml:space="preserve">cenu un atlaižu reklāmu televīzijā un radio, </w:t>
      </w:r>
      <w:r w:rsidRPr="00502C7D">
        <w:rPr>
          <w:bCs/>
          <w:sz w:val="28"/>
          <w:szCs w:val="28"/>
        </w:rPr>
        <w:t>VM</w:t>
      </w:r>
      <w:r w:rsidR="009E03B3" w:rsidRPr="00502C7D">
        <w:rPr>
          <w:bCs/>
          <w:sz w:val="28"/>
          <w:szCs w:val="28"/>
        </w:rPr>
        <w:t xml:space="preserve"> izstrād</w:t>
      </w:r>
      <w:r w:rsidRPr="00502C7D">
        <w:rPr>
          <w:bCs/>
          <w:sz w:val="28"/>
          <w:szCs w:val="28"/>
        </w:rPr>
        <w:t>āja</w:t>
      </w:r>
      <w:r w:rsidR="009E03B3" w:rsidRPr="00502C7D">
        <w:rPr>
          <w:bCs/>
          <w:sz w:val="28"/>
          <w:szCs w:val="28"/>
        </w:rPr>
        <w:t xml:space="preserve"> un paralēli virz</w:t>
      </w:r>
      <w:r w:rsidRPr="00502C7D">
        <w:rPr>
          <w:bCs/>
          <w:sz w:val="28"/>
          <w:szCs w:val="28"/>
        </w:rPr>
        <w:t>īja</w:t>
      </w:r>
      <w:r w:rsidR="009E03B3" w:rsidRPr="00502C7D">
        <w:rPr>
          <w:bCs/>
          <w:sz w:val="28"/>
          <w:szCs w:val="28"/>
        </w:rPr>
        <w:t xml:space="preserve"> likumprojekt</w:t>
      </w:r>
      <w:r w:rsidRPr="00502C7D">
        <w:rPr>
          <w:bCs/>
          <w:sz w:val="28"/>
          <w:szCs w:val="28"/>
        </w:rPr>
        <w:t>u</w:t>
      </w:r>
      <w:r w:rsidR="009E03B3" w:rsidRPr="00502C7D">
        <w:rPr>
          <w:bCs/>
          <w:sz w:val="28"/>
          <w:szCs w:val="28"/>
        </w:rPr>
        <w:t xml:space="preserve"> "Grozījums Elektronisko plašsaziņas līdzekļu likumā , kas 2023.gada 21.martā tika apstiprināts Ministru kabinetā (prot.Nr. 15 2</w:t>
      </w:r>
      <w:r w:rsidRPr="00502C7D">
        <w:rPr>
          <w:bCs/>
          <w:sz w:val="28"/>
          <w:szCs w:val="28"/>
        </w:rPr>
        <w:t>5</w:t>
      </w:r>
      <w:r w:rsidR="009E03B3" w:rsidRPr="00502C7D">
        <w:rPr>
          <w:bCs/>
          <w:sz w:val="28"/>
          <w:szCs w:val="28"/>
        </w:rPr>
        <w:t>.§) un 2023.gada 18.maijā Saeimā apstiprināts 1.lasījumā  (14. Saeimas reģ. Nr. 21</w:t>
      </w:r>
      <w:r w:rsidRPr="00502C7D">
        <w:rPr>
          <w:bCs/>
          <w:sz w:val="28"/>
          <w:szCs w:val="28"/>
        </w:rPr>
        <w:t>3</w:t>
      </w:r>
      <w:r w:rsidR="009E03B3" w:rsidRPr="00502C7D">
        <w:rPr>
          <w:bCs/>
          <w:sz w:val="28"/>
          <w:szCs w:val="28"/>
        </w:rPr>
        <w:t xml:space="preserve">/Lp14), iekļauta prasība </w:t>
      </w:r>
      <w:r w:rsidR="009E03B3" w:rsidRPr="00502C7D">
        <w:rPr>
          <w:sz w:val="28"/>
          <w:szCs w:val="28"/>
        </w:rPr>
        <w:t xml:space="preserve">aizliegt alus un vīna </w:t>
      </w:r>
      <w:r w:rsidR="009E03B3" w:rsidRPr="00502C7D">
        <w:rPr>
          <w:sz w:val="28"/>
          <w:szCs w:val="28"/>
          <w:lang w:bidi="my-MM"/>
        </w:rPr>
        <w:t>cenu un atlaižu reklāmu televīzijā un radio.</w:t>
      </w:r>
      <w:r w:rsidR="00AD6E7B" w:rsidRPr="00502C7D">
        <w:rPr>
          <w:sz w:val="28"/>
          <w:szCs w:val="28"/>
          <w:lang w:bidi="my-MM"/>
        </w:rPr>
        <w:t xml:space="preserve"> </w:t>
      </w:r>
    </w:p>
    <w:p w14:paraId="2E57111D" w14:textId="77777777" w:rsidR="009E03B3" w:rsidRPr="00502C7D" w:rsidRDefault="009E03B3" w:rsidP="00CE70F3">
      <w:pPr>
        <w:rPr>
          <w:sz w:val="28"/>
          <w:szCs w:val="28"/>
          <w:lang w:bidi="my-MM"/>
        </w:rPr>
      </w:pPr>
    </w:p>
    <w:p w14:paraId="2BA8FA34" w14:textId="12133C77" w:rsidR="0048339D" w:rsidRPr="00502C7D" w:rsidRDefault="00CE70F3" w:rsidP="0048339D">
      <w:pPr>
        <w:rPr>
          <w:b/>
          <w:bCs/>
          <w:color w:val="000000" w:themeColor="text1"/>
          <w:sz w:val="28"/>
          <w:szCs w:val="28"/>
          <w:lang w:bidi="my-MM"/>
        </w:rPr>
      </w:pPr>
      <w:r w:rsidRPr="00502C7D">
        <w:rPr>
          <w:b/>
          <w:bCs/>
          <w:color w:val="000000" w:themeColor="text1"/>
          <w:sz w:val="28"/>
          <w:szCs w:val="28"/>
          <w:lang w:bidi="my-MM"/>
        </w:rPr>
        <w:t>2.4.Izvērtēt iespēju izveidot valsts veselības veicināšanas fondu, iezīmējot finansējumu 0,5% apmērā no akcīzes nodokļa ieņēmumiem par alkoholu, tabaku un nodokļiem par azartspēlēm un izlozēm</w:t>
      </w:r>
      <w:r w:rsidR="0048339D" w:rsidRPr="00502C7D">
        <w:rPr>
          <w:b/>
          <w:bCs/>
          <w:color w:val="000000" w:themeColor="text1"/>
          <w:sz w:val="28"/>
          <w:szCs w:val="28"/>
          <w:lang w:bidi="my-MM"/>
        </w:rPr>
        <w:t>.</w:t>
      </w:r>
      <w:r w:rsidR="00B62C7F" w:rsidRPr="00502C7D">
        <w:rPr>
          <w:b/>
          <w:bCs/>
          <w:color w:val="000000" w:themeColor="text1"/>
          <w:sz w:val="28"/>
          <w:szCs w:val="28"/>
          <w:lang w:bidi="my-MM"/>
        </w:rPr>
        <w:t xml:space="preserve"> (</w:t>
      </w:r>
      <w:r w:rsidR="00FA49C9" w:rsidRPr="00502C7D">
        <w:rPr>
          <w:b/>
          <w:bCs/>
          <w:color w:val="000000" w:themeColor="text1"/>
          <w:sz w:val="28"/>
          <w:szCs w:val="28"/>
          <w:lang w:bidi="my-MM"/>
        </w:rPr>
        <w:t>Nav izpildīts</w:t>
      </w:r>
      <w:r w:rsidR="00B62C7F" w:rsidRPr="00502C7D">
        <w:rPr>
          <w:b/>
          <w:bCs/>
          <w:color w:val="000000" w:themeColor="text1"/>
          <w:sz w:val="28"/>
          <w:szCs w:val="28"/>
          <w:lang w:bidi="my-MM"/>
        </w:rPr>
        <w:t>)</w:t>
      </w:r>
    </w:p>
    <w:p w14:paraId="08BB743E" w14:textId="3E419BEA" w:rsidR="00217352" w:rsidRPr="00502C7D" w:rsidRDefault="00E10A07" w:rsidP="00A22BE3">
      <w:pPr>
        <w:pStyle w:val="pf0"/>
        <w:ind w:firstLine="720"/>
        <w:jc w:val="both"/>
        <w:rPr>
          <w:sz w:val="28"/>
          <w:szCs w:val="28"/>
        </w:rPr>
      </w:pPr>
      <w:r w:rsidRPr="00502C7D">
        <w:rPr>
          <w:sz w:val="28"/>
          <w:szCs w:val="28"/>
        </w:rPr>
        <w:t>Plāna periodā Finanšu ministrija nav sniegusi informāciju par finansējuma iezīmēšanas iespējām</w:t>
      </w:r>
      <w:r w:rsidR="00A204B2" w:rsidRPr="00502C7D">
        <w:rPr>
          <w:sz w:val="28"/>
          <w:szCs w:val="28"/>
        </w:rPr>
        <w:t xml:space="preserve"> </w:t>
      </w:r>
      <w:r w:rsidRPr="00502C7D">
        <w:rPr>
          <w:sz w:val="28"/>
          <w:szCs w:val="28"/>
        </w:rPr>
        <w:t>0,5% apmērā no akcīzes nodokļa par alkoholu, tabaku, azartspēlēm un izlozēm ieņēmumiem, kas būtu novirzāmi valsts veselības veicināšanas fondā. Vienlaikus priekšlikumu sniegšanas laikā</w:t>
      </w:r>
      <w:r w:rsidR="001673D4">
        <w:rPr>
          <w:sz w:val="28"/>
          <w:szCs w:val="28"/>
        </w:rPr>
        <w:t xml:space="preserve"> </w:t>
      </w:r>
      <w:r w:rsidR="00C801B0" w:rsidRPr="00502C7D">
        <w:rPr>
          <w:sz w:val="28"/>
          <w:szCs w:val="28"/>
        </w:rPr>
        <w:t xml:space="preserve">iniciatīvai kā veselības veicināšanas fonda izveidei, iezīmējot </w:t>
      </w:r>
      <w:r w:rsidR="00A22BE3" w:rsidRPr="00502C7D">
        <w:rPr>
          <w:sz w:val="28"/>
          <w:szCs w:val="28"/>
        </w:rPr>
        <w:t xml:space="preserve">finansējumu no akcīzes nodokļa ieņēmumiem, </w:t>
      </w:r>
      <w:r w:rsidRPr="00502C7D">
        <w:rPr>
          <w:sz w:val="28"/>
          <w:szCs w:val="28"/>
        </w:rPr>
        <w:t xml:space="preserve">nav bijis politisks atbalsts. Iespēja </w:t>
      </w:r>
      <w:r w:rsidR="00A22BE3" w:rsidRPr="00502C7D">
        <w:rPr>
          <w:sz w:val="28"/>
          <w:szCs w:val="28"/>
        </w:rPr>
        <w:t>šāda</w:t>
      </w:r>
      <w:r w:rsidRPr="00502C7D">
        <w:rPr>
          <w:sz w:val="28"/>
          <w:szCs w:val="28"/>
        </w:rPr>
        <w:t xml:space="preserve"> fonda izveidei</w:t>
      </w:r>
      <w:r w:rsidR="00A22BE3" w:rsidRPr="00502C7D">
        <w:rPr>
          <w:sz w:val="28"/>
          <w:szCs w:val="28"/>
        </w:rPr>
        <w:t xml:space="preserve"> </w:t>
      </w:r>
      <w:r w:rsidRPr="00502C7D">
        <w:rPr>
          <w:sz w:val="28"/>
          <w:szCs w:val="28"/>
        </w:rPr>
        <w:t>tiks vērtēta, izskatot nākamā vidēja termiņa budžeta ietvara un gadskārtējā valsts budžeta likumprojektu.</w:t>
      </w:r>
    </w:p>
    <w:p w14:paraId="20D96A0D" w14:textId="6BE16539" w:rsidR="00CE70F3" w:rsidRPr="00502C7D" w:rsidRDefault="00CE70F3" w:rsidP="00CE70F3">
      <w:pPr>
        <w:rPr>
          <w:b/>
          <w:bCs/>
          <w:sz w:val="28"/>
          <w:szCs w:val="28"/>
          <w:lang w:bidi="my-MM"/>
        </w:rPr>
      </w:pPr>
      <w:r w:rsidRPr="00502C7D">
        <w:rPr>
          <w:b/>
          <w:bCs/>
          <w:sz w:val="28"/>
          <w:szCs w:val="28"/>
          <w:lang w:bidi="my-MM"/>
        </w:rPr>
        <w:lastRenderedPageBreak/>
        <w:t>2.5.Izvērtēt iespēju aizliegt tirgot alkoholiskos dzērienus, kuros spirta daudzums pārsniedz 22%, kuru tilpums nepārsniedz 0,2l un kuri pildīti plastmasas (PET) iepakojumā.</w:t>
      </w:r>
      <w:r w:rsidR="0048339D" w:rsidRPr="00502C7D">
        <w:rPr>
          <w:b/>
          <w:bCs/>
          <w:sz w:val="28"/>
          <w:szCs w:val="28"/>
          <w:lang w:bidi="my-MM"/>
        </w:rPr>
        <w:t xml:space="preserve"> (Izpildīts)</w:t>
      </w:r>
    </w:p>
    <w:p w14:paraId="19BABA65" w14:textId="77777777" w:rsidR="0048339D" w:rsidRPr="00502C7D" w:rsidRDefault="0048339D" w:rsidP="00CE70F3">
      <w:pPr>
        <w:rPr>
          <w:b/>
          <w:bCs/>
          <w:sz w:val="28"/>
          <w:szCs w:val="28"/>
          <w:lang w:bidi="my-MM"/>
        </w:rPr>
      </w:pPr>
    </w:p>
    <w:p w14:paraId="32885129" w14:textId="0F09F0F3" w:rsidR="00AD6E7B" w:rsidRPr="00502C7D" w:rsidRDefault="00C56806" w:rsidP="0048339D">
      <w:pPr>
        <w:ind w:firstLine="720"/>
        <w:rPr>
          <w:b/>
          <w:bCs/>
          <w:sz w:val="28"/>
          <w:szCs w:val="28"/>
          <w:lang w:bidi="my-MM"/>
        </w:rPr>
      </w:pPr>
      <w:r w:rsidRPr="00502C7D">
        <w:rPr>
          <w:bCs/>
          <w:sz w:val="28"/>
          <w:szCs w:val="28"/>
        </w:rPr>
        <w:t xml:space="preserve">Lai samazinātu alkoholisko dzērienu pieejamību un mērķtiecīgi ierobežotu tādu alkoholisko dzērienu pārdošanu Latvijā, kuri, galvenokārt, paredzēti personām, kas pārmērīgi vai riskanti lieto alkoholu, tika </w:t>
      </w:r>
      <w:r w:rsidR="00AD6E7B" w:rsidRPr="00502C7D">
        <w:rPr>
          <w:bCs/>
          <w:sz w:val="28"/>
          <w:szCs w:val="28"/>
        </w:rPr>
        <w:t xml:space="preserve"> izpildīt</w:t>
      </w:r>
      <w:r w:rsidRPr="00502C7D">
        <w:rPr>
          <w:bCs/>
          <w:sz w:val="28"/>
          <w:szCs w:val="28"/>
        </w:rPr>
        <w:t>s</w:t>
      </w:r>
      <w:r w:rsidR="00AD6E7B" w:rsidRPr="00502C7D">
        <w:rPr>
          <w:bCs/>
          <w:sz w:val="28"/>
          <w:szCs w:val="28"/>
        </w:rPr>
        <w:t xml:space="preserve"> Plāna 2.5.pasākum</w:t>
      </w:r>
      <w:r w:rsidRPr="00502C7D">
        <w:rPr>
          <w:bCs/>
          <w:sz w:val="28"/>
          <w:szCs w:val="28"/>
        </w:rPr>
        <w:t>s</w:t>
      </w:r>
      <w:r w:rsidR="00AD6E7B" w:rsidRPr="00502C7D">
        <w:rPr>
          <w:bCs/>
          <w:sz w:val="28"/>
          <w:szCs w:val="28"/>
        </w:rPr>
        <w:t xml:space="preserve">, </w:t>
      </w:r>
      <w:r w:rsidRPr="00502C7D">
        <w:rPr>
          <w:bCs/>
          <w:sz w:val="28"/>
          <w:szCs w:val="28"/>
        </w:rPr>
        <w:t xml:space="preserve">iekļaujot </w:t>
      </w:r>
      <w:r w:rsidR="00B62C7F" w:rsidRPr="00502C7D">
        <w:rPr>
          <w:bCs/>
          <w:sz w:val="28"/>
          <w:szCs w:val="28"/>
        </w:rPr>
        <w:t>VM</w:t>
      </w:r>
      <w:r w:rsidR="00AD6E7B" w:rsidRPr="00502C7D">
        <w:rPr>
          <w:bCs/>
          <w:sz w:val="28"/>
          <w:szCs w:val="28"/>
        </w:rPr>
        <w:t xml:space="preserve"> izstrādātajā likumprojektā "Grozījumi Alkoholisko dzērienu aprites likumā", kas 2023.gada 21.martā tika apstiprināts Ministru kabinetā (prot.Nr. 15 26. § ) un 2023.gada 18.maijā Saeimā apstiprināts 1.lasījumā  (14. Saeimas reģ. Nr. 217/Lp14),  prasīb</w:t>
      </w:r>
      <w:r w:rsidRPr="00502C7D">
        <w:rPr>
          <w:bCs/>
          <w:sz w:val="28"/>
          <w:szCs w:val="28"/>
        </w:rPr>
        <w:t>u</w:t>
      </w:r>
      <w:r w:rsidR="00AD6E7B" w:rsidRPr="00502C7D">
        <w:rPr>
          <w:sz w:val="28"/>
          <w:szCs w:val="28"/>
        </w:rPr>
        <w:t xml:space="preserve"> </w:t>
      </w:r>
      <w:r w:rsidR="00AD6E7B" w:rsidRPr="00502C7D">
        <w:rPr>
          <w:sz w:val="28"/>
          <w:szCs w:val="28"/>
          <w:lang w:bidi="my-MM"/>
        </w:rPr>
        <w:t>aizliegt tirgot alkoholiskos dzērienus, kuros spirta daudzums pārsniedz 22%, kuru tilpums nepārsniedz 0,2l un kuri pildīti plastmasas (PET) iepakojumā.</w:t>
      </w:r>
    </w:p>
    <w:p w14:paraId="25A5F7BD" w14:textId="329E667D" w:rsidR="00AD6E7B" w:rsidRPr="00502C7D" w:rsidRDefault="00AD6E7B" w:rsidP="00CE70F3">
      <w:pPr>
        <w:rPr>
          <w:b/>
          <w:bCs/>
          <w:sz w:val="28"/>
          <w:szCs w:val="28"/>
          <w:lang w:bidi="my-MM"/>
        </w:rPr>
      </w:pPr>
    </w:p>
    <w:p w14:paraId="4FC63B14" w14:textId="43270DF0" w:rsidR="00CE70F3" w:rsidRPr="00502C7D" w:rsidRDefault="00CE70F3" w:rsidP="00CE70F3">
      <w:pPr>
        <w:rPr>
          <w:b/>
          <w:bCs/>
          <w:color w:val="000000" w:themeColor="text1"/>
          <w:sz w:val="28"/>
          <w:szCs w:val="28"/>
          <w:lang w:bidi="my-MM"/>
        </w:rPr>
      </w:pPr>
      <w:r w:rsidRPr="00502C7D">
        <w:rPr>
          <w:b/>
          <w:bCs/>
          <w:color w:val="000000" w:themeColor="text1"/>
          <w:sz w:val="28"/>
          <w:szCs w:val="28"/>
          <w:lang w:bidi="my-MM"/>
        </w:rPr>
        <w:t>2.6.Valsts nodokļu politikas pamatnostādņu ietvarā attiecīgajam periodam pārskatīt akcīzes nodokli alkoholiskajiem dzērieniem, samērojot valsts fiskālos un sabiedrības veselības aizsardzības mērķus.</w:t>
      </w:r>
      <w:r w:rsidR="002D46AB" w:rsidRPr="00502C7D">
        <w:rPr>
          <w:b/>
          <w:bCs/>
          <w:color w:val="000000" w:themeColor="text1"/>
          <w:sz w:val="28"/>
          <w:szCs w:val="28"/>
          <w:lang w:bidi="my-MM"/>
        </w:rPr>
        <w:t xml:space="preserve"> (Daļēji izpildīts)</w:t>
      </w:r>
    </w:p>
    <w:p w14:paraId="45A30C6D" w14:textId="77777777" w:rsidR="007B039A" w:rsidRPr="00502C7D" w:rsidRDefault="007B039A" w:rsidP="00CE70F3">
      <w:pPr>
        <w:rPr>
          <w:b/>
          <w:bCs/>
          <w:color w:val="FF0000"/>
          <w:sz w:val="28"/>
          <w:szCs w:val="28"/>
          <w:lang w:bidi="my-MM"/>
        </w:rPr>
      </w:pPr>
    </w:p>
    <w:p w14:paraId="08FC5722" w14:textId="77777777" w:rsidR="00035789" w:rsidRPr="00502C7D" w:rsidRDefault="00CE70F3" w:rsidP="00035789">
      <w:pPr>
        <w:ind w:firstLine="720"/>
        <w:rPr>
          <w:sz w:val="28"/>
          <w:szCs w:val="28"/>
          <w:lang w:bidi="my-MM"/>
        </w:rPr>
      </w:pPr>
      <w:r w:rsidRPr="00502C7D">
        <w:rPr>
          <w:sz w:val="28"/>
          <w:szCs w:val="28"/>
          <w:lang w:bidi="my-MM"/>
        </w:rPr>
        <w:t xml:space="preserve">Saskaņā ar likumu </w:t>
      </w:r>
      <w:r w:rsidR="00B62C7F" w:rsidRPr="00502C7D">
        <w:rPr>
          <w:sz w:val="28"/>
          <w:szCs w:val="28"/>
          <w:lang w:bidi="my-MM"/>
        </w:rPr>
        <w:t>“</w:t>
      </w:r>
      <w:r w:rsidRPr="00502C7D">
        <w:rPr>
          <w:sz w:val="28"/>
          <w:szCs w:val="28"/>
          <w:lang w:bidi="my-MM"/>
        </w:rPr>
        <w:t>Par akcīzes nodokli</w:t>
      </w:r>
      <w:r w:rsidR="00B62C7F" w:rsidRPr="00502C7D">
        <w:rPr>
          <w:sz w:val="28"/>
          <w:szCs w:val="28"/>
          <w:lang w:bidi="my-MM"/>
        </w:rPr>
        <w:t>”</w:t>
      </w:r>
      <w:r w:rsidRPr="00502C7D">
        <w:rPr>
          <w:sz w:val="28"/>
          <w:szCs w:val="28"/>
          <w:lang w:bidi="my-MM"/>
        </w:rPr>
        <w:t xml:space="preserve"> akcīzes nodoklis alkoholiskajiem dzērieniem </w:t>
      </w:r>
      <w:r w:rsidR="00B62C7F" w:rsidRPr="00502C7D">
        <w:rPr>
          <w:sz w:val="28"/>
          <w:szCs w:val="28"/>
          <w:lang w:bidi="my-MM"/>
        </w:rPr>
        <w:t>Plāna</w:t>
      </w:r>
      <w:r w:rsidRPr="00502C7D">
        <w:rPr>
          <w:sz w:val="28"/>
          <w:szCs w:val="28"/>
          <w:lang w:bidi="my-MM"/>
        </w:rPr>
        <w:t xml:space="preserve"> periodā tika paaugstināts 2020.gada 1.martā un 2021.gada 1.martā</w:t>
      </w:r>
      <w:r w:rsidR="00D32BBB" w:rsidRPr="00502C7D">
        <w:rPr>
          <w:sz w:val="28"/>
          <w:szCs w:val="28"/>
          <w:lang w:bidi="my-MM"/>
        </w:rPr>
        <w:t xml:space="preserve"> vidēji par 5 % stiprajiem alkoholiskajiem dzērieniem </w:t>
      </w:r>
      <w:r w:rsidR="00217352" w:rsidRPr="00502C7D">
        <w:rPr>
          <w:sz w:val="28"/>
          <w:szCs w:val="28"/>
          <w:lang w:bidi="my-MM"/>
        </w:rPr>
        <w:t>alum un</w:t>
      </w:r>
      <w:r w:rsidR="00D32BBB" w:rsidRPr="00502C7D">
        <w:rPr>
          <w:sz w:val="28"/>
          <w:szCs w:val="28"/>
          <w:lang w:bidi="my-MM"/>
        </w:rPr>
        <w:t xml:space="preserve"> vīnam</w:t>
      </w:r>
      <w:r w:rsidR="00217352" w:rsidRPr="00502C7D">
        <w:rPr>
          <w:sz w:val="28"/>
          <w:szCs w:val="28"/>
          <w:lang w:bidi="my-MM"/>
        </w:rPr>
        <w:t xml:space="preserve">. </w:t>
      </w:r>
      <w:r w:rsidR="00217352" w:rsidRPr="00502C7D">
        <w:rPr>
          <w:rFonts w:asciiTheme="majorBidi" w:hAnsiTheme="majorBidi" w:cstheme="majorBidi"/>
          <w:sz w:val="28"/>
          <w:szCs w:val="28"/>
        </w:rPr>
        <w:t>Akcīzes nodokļa likme netika paaugstināta raudzētiem dzērieniem ar alkohola saturu līdz 6%</w:t>
      </w:r>
      <w:r w:rsidR="00B62C7F" w:rsidRPr="00502C7D">
        <w:rPr>
          <w:rFonts w:asciiTheme="majorBidi" w:hAnsiTheme="majorBidi" w:cstheme="majorBidi"/>
          <w:sz w:val="28"/>
          <w:szCs w:val="28"/>
        </w:rPr>
        <w:t>.</w:t>
      </w:r>
    </w:p>
    <w:p w14:paraId="13810DD4" w14:textId="3038AAC7" w:rsidR="00895979" w:rsidRPr="00502C7D" w:rsidRDefault="00895979" w:rsidP="00035789">
      <w:pPr>
        <w:ind w:firstLine="720"/>
        <w:rPr>
          <w:sz w:val="28"/>
          <w:szCs w:val="28"/>
          <w:lang w:bidi="my-MM"/>
        </w:rPr>
      </w:pPr>
      <w:bookmarkStart w:id="17" w:name="_Hlk144908216"/>
      <w:r w:rsidRPr="00502C7D">
        <w:rPr>
          <w:sz w:val="28"/>
          <w:szCs w:val="28"/>
        </w:rPr>
        <w:t xml:space="preserve">Plāna periodā īstenotā akcīzes nodokļa politika alkoholiskajiem dzērieniem </w:t>
      </w:r>
      <w:r w:rsidRPr="00502C7D">
        <w:rPr>
          <w:rFonts w:asciiTheme="majorBidi" w:hAnsiTheme="majorBidi" w:cstheme="majorBidi"/>
          <w:sz w:val="28"/>
          <w:szCs w:val="28"/>
        </w:rPr>
        <w:t xml:space="preserve">tika balstīta uz samērīguma principiem. Akcīzes nodoklis alkoholiskajiem dzērieniem </w:t>
      </w:r>
      <w:r w:rsidR="00B62C7F" w:rsidRPr="00502C7D">
        <w:rPr>
          <w:rFonts w:asciiTheme="majorBidi" w:hAnsiTheme="majorBidi" w:cstheme="majorBidi"/>
          <w:sz w:val="28"/>
          <w:szCs w:val="28"/>
        </w:rPr>
        <w:t xml:space="preserve"> netika paaugstināts strauji, bet gan </w:t>
      </w:r>
      <w:r w:rsidRPr="00502C7D">
        <w:rPr>
          <w:rFonts w:asciiTheme="majorBidi" w:hAnsiTheme="majorBidi" w:cstheme="majorBidi"/>
          <w:sz w:val="28"/>
          <w:szCs w:val="28"/>
        </w:rPr>
        <w:t>pakāpeniski, tādējādi palielinot budžeta ieņēmumus, bet neietekmē</w:t>
      </w:r>
      <w:r w:rsidR="007B039A" w:rsidRPr="00502C7D">
        <w:rPr>
          <w:rFonts w:asciiTheme="majorBidi" w:hAnsiTheme="majorBidi" w:cstheme="majorBidi"/>
          <w:sz w:val="28"/>
          <w:szCs w:val="28"/>
        </w:rPr>
        <w:t>jot</w:t>
      </w:r>
      <w:r w:rsidRPr="00502C7D">
        <w:rPr>
          <w:rFonts w:asciiTheme="majorBidi" w:hAnsiTheme="majorBidi" w:cstheme="majorBidi"/>
          <w:sz w:val="28"/>
          <w:szCs w:val="28"/>
        </w:rPr>
        <w:t xml:space="preserve"> patēriņa rādītājus</w:t>
      </w:r>
      <w:r w:rsidR="007B039A" w:rsidRPr="00502C7D">
        <w:rPr>
          <w:rFonts w:asciiTheme="majorBidi" w:hAnsiTheme="majorBidi" w:cstheme="majorBidi"/>
          <w:sz w:val="28"/>
          <w:szCs w:val="28"/>
        </w:rPr>
        <w:t xml:space="preserve"> un neradot</w:t>
      </w:r>
      <w:r w:rsidRPr="00502C7D">
        <w:rPr>
          <w:rFonts w:asciiTheme="majorBidi" w:hAnsiTheme="majorBidi" w:cstheme="majorBidi"/>
          <w:sz w:val="28"/>
          <w:szCs w:val="28"/>
        </w:rPr>
        <w:t xml:space="preserve"> līdzsva</w:t>
      </w:r>
      <w:r w:rsidR="007B039A" w:rsidRPr="00502C7D">
        <w:rPr>
          <w:rFonts w:asciiTheme="majorBidi" w:hAnsiTheme="majorBidi" w:cstheme="majorBidi"/>
          <w:sz w:val="28"/>
          <w:szCs w:val="28"/>
        </w:rPr>
        <w:t>ru</w:t>
      </w:r>
      <w:r w:rsidRPr="00502C7D">
        <w:rPr>
          <w:rFonts w:asciiTheme="majorBidi" w:hAnsiTheme="majorBidi" w:cstheme="majorBidi"/>
          <w:sz w:val="28"/>
          <w:szCs w:val="28"/>
        </w:rPr>
        <w:t xml:space="preserve"> starp ekonomiskiem ieguvumiem un sabiedrības veselību. </w:t>
      </w:r>
      <w:r w:rsidR="007B039A" w:rsidRPr="00502C7D">
        <w:rPr>
          <w:rFonts w:asciiTheme="majorBidi" w:hAnsiTheme="majorBidi" w:cstheme="majorBidi"/>
          <w:sz w:val="28"/>
          <w:szCs w:val="28"/>
        </w:rPr>
        <w:t>VM</w:t>
      </w:r>
      <w:r w:rsidRPr="00502C7D">
        <w:rPr>
          <w:rFonts w:asciiTheme="majorBidi" w:hAnsiTheme="majorBidi" w:cstheme="majorBidi"/>
          <w:sz w:val="28"/>
          <w:szCs w:val="28"/>
        </w:rPr>
        <w:t xml:space="preserve"> ir rosinājusi un atbalsta straujāku akcīzes nodokļa celšanu</w:t>
      </w:r>
      <w:r w:rsidR="007B039A" w:rsidRPr="00502C7D">
        <w:rPr>
          <w:rFonts w:asciiTheme="majorBidi" w:hAnsiTheme="majorBidi" w:cstheme="majorBidi"/>
          <w:sz w:val="28"/>
          <w:szCs w:val="28"/>
        </w:rPr>
        <w:t>.</w:t>
      </w:r>
    </w:p>
    <w:p w14:paraId="0DCAE117" w14:textId="0CC753C4" w:rsidR="00A26661" w:rsidRPr="00502C7D" w:rsidRDefault="00A26661" w:rsidP="007712AE">
      <w:pPr>
        <w:pStyle w:val="Heading1"/>
        <w:rPr>
          <w:rFonts w:cs="Times New Roman"/>
        </w:rPr>
      </w:pPr>
      <w:bookmarkStart w:id="18" w:name="_Toc145414469"/>
      <w:bookmarkEnd w:id="17"/>
      <w:r w:rsidRPr="00502C7D">
        <w:rPr>
          <w:rFonts w:cs="Times New Roman"/>
        </w:rPr>
        <w:lastRenderedPageBreak/>
        <w:t xml:space="preserve">3. </w:t>
      </w:r>
      <w:r w:rsidR="00ED150B" w:rsidRPr="00502C7D">
        <w:rPr>
          <w:rFonts w:cs="Times New Roman"/>
        </w:rPr>
        <w:t>Rīcības virziens –</w:t>
      </w:r>
      <w:r w:rsidR="007712AE" w:rsidRPr="00502C7D">
        <w:rPr>
          <w:rFonts w:cs="Times New Roman"/>
        </w:rPr>
        <w:t xml:space="preserve"> Alkoholisko dzērienu lietošanas un tā radīto seku indikatorrādītāju monitorings un pētījumi</w:t>
      </w:r>
      <w:bookmarkEnd w:id="18"/>
    </w:p>
    <w:p w14:paraId="15A55871" w14:textId="77777777" w:rsidR="001309E2" w:rsidRPr="00502C7D" w:rsidRDefault="001309E2" w:rsidP="001309E2">
      <w:pPr>
        <w:rPr>
          <w:sz w:val="28"/>
          <w:szCs w:val="28"/>
          <w:lang w:bidi="my-MM"/>
        </w:rPr>
      </w:pPr>
    </w:p>
    <w:p w14:paraId="7D6C724C" w14:textId="77777777" w:rsidR="001309E2" w:rsidRPr="00502C7D" w:rsidRDefault="001309E2" w:rsidP="00B62C7F">
      <w:pPr>
        <w:ind w:firstLine="720"/>
        <w:rPr>
          <w:sz w:val="28"/>
          <w:szCs w:val="28"/>
        </w:rPr>
      </w:pPr>
      <w:r w:rsidRPr="00502C7D">
        <w:rPr>
          <w:sz w:val="28"/>
          <w:szCs w:val="28"/>
        </w:rPr>
        <w:t>Ceturtais Plāna rīcības virziens ir vērsts uz statistiski ticamu datu apkopošanu un analizēšanu. Šī rīcības virziena ietvaros  sagatavotā informācija nodrošina arī Plāna darbības ietekmes uzraudzību.</w:t>
      </w:r>
    </w:p>
    <w:p w14:paraId="0F08C4CF" w14:textId="77777777" w:rsidR="001309E2" w:rsidRPr="00502C7D" w:rsidRDefault="001309E2" w:rsidP="001309E2">
      <w:pPr>
        <w:rPr>
          <w:sz w:val="28"/>
          <w:szCs w:val="28"/>
          <w:lang w:bidi="my-MM"/>
        </w:rPr>
      </w:pPr>
    </w:p>
    <w:p w14:paraId="58728AB1" w14:textId="4C4E93B1" w:rsidR="00587B7A" w:rsidRPr="00502C7D" w:rsidRDefault="00587B7A" w:rsidP="00587B7A">
      <w:pPr>
        <w:rPr>
          <w:sz w:val="28"/>
          <w:szCs w:val="28"/>
          <w:lang w:bidi="my-MM"/>
        </w:rPr>
      </w:pPr>
      <w:r w:rsidRPr="00502C7D">
        <w:rPr>
          <w:b/>
          <w:bCs/>
          <w:sz w:val="28"/>
          <w:szCs w:val="28"/>
          <w:lang w:bidi="my-MM"/>
        </w:rPr>
        <w:t>3.1. Veikt pašreizējās alkohola lietošanas situācijas un tā radīto seku monitoringa sistēmas novērtējumu.</w:t>
      </w:r>
      <w:r w:rsidRPr="00502C7D">
        <w:rPr>
          <w:sz w:val="28"/>
          <w:szCs w:val="28"/>
          <w:lang w:bidi="my-MM"/>
        </w:rPr>
        <w:t xml:space="preserve"> </w:t>
      </w:r>
      <w:r w:rsidR="002D46AB" w:rsidRPr="00502C7D">
        <w:rPr>
          <w:b/>
          <w:bCs/>
          <w:sz w:val="28"/>
          <w:szCs w:val="28"/>
          <w:lang w:bidi="my-MM"/>
        </w:rPr>
        <w:t>(Izpildīts)</w:t>
      </w:r>
    </w:p>
    <w:p w14:paraId="0B540FB7" w14:textId="77777777" w:rsidR="00217352" w:rsidRPr="00502C7D" w:rsidRDefault="00217352" w:rsidP="00587B7A">
      <w:pPr>
        <w:rPr>
          <w:sz w:val="28"/>
          <w:szCs w:val="28"/>
          <w:lang w:bidi="my-MM"/>
        </w:rPr>
      </w:pPr>
    </w:p>
    <w:p w14:paraId="45BEAFAD" w14:textId="77777777" w:rsidR="0034233B" w:rsidRPr="00502C7D" w:rsidRDefault="00217352" w:rsidP="00E25442">
      <w:pPr>
        <w:ind w:firstLine="720"/>
        <w:rPr>
          <w:sz w:val="28"/>
          <w:szCs w:val="28"/>
        </w:rPr>
      </w:pPr>
      <w:r w:rsidRPr="00502C7D">
        <w:rPr>
          <w:sz w:val="28"/>
          <w:szCs w:val="28"/>
          <w:lang w:bidi="my-MM"/>
        </w:rPr>
        <w:t>Plāna periodā SPKC ir i</w:t>
      </w:r>
      <w:r w:rsidR="00587B7A" w:rsidRPr="00502C7D">
        <w:rPr>
          <w:sz w:val="28"/>
          <w:szCs w:val="28"/>
          <w:lang w:bidi="my-MM"/>
        </w:rPr>
        <w:t>zstrādāts Alkohola lietošanas situācijas un tā radīto seku monitoringa sistēmas izvērtējums</w:t>
      </w:r>
      <w:r w:rsidR="006F0682" w:rsidRPr="00502C7D">
        <w:rPr>
          <w:sz w:val="28"/>
          <w:szCs w:val="28"/>
          <w:lang w:bidi="my-MM"/>
        </w:rPr>
        <w:t>, kurā</w:t>
      </w:r>
      <w:r w:rsidR="00587B7A" w:rsidRPr="00502C7D">
        <w:rPr>
          <w:sz w:val="28"/>
          <w:szCs w:val="28"/>
          <w:lang w:bidi="my-MM"/>
        </w:rPr>
        <w:t xml:space="preserve"> aprakstītas monitoringa sistēmas problēmas un sniegti iespējami risinājumi alkohola lietošanas situācijas un tā radīto seku monitoringa sistēmas </w:t>
      </w:r>
      <w:r w:rsidR="00587B7A" w:rsidRPr="00502C7D">
        <w:rPr>
          <w:sz w:val="28"/>
          <w:szCs w:val="28"/>
        </w:rPr>
        <w:t>pilnveidošanai</w:t>
      </w:r>
      <w:r w:rsidR="00936919" w:rsidRPr="00502C7D">
        <w:rPr>
          <w:sz w:val="28"/>
          <w:szCs w:val="28"/>
        </w:rPr>
        <w:t xml:space="preserve">, lai veiktie regulārie mērījumi un to uzskaite būtu laika gaitā savstarpēji salīdzināma, t.sk. salīdzināma ar starptautiskiem datiem. </w:t>
      </w:r>
    </w:p>
    <w:p w14:paraId="53F267FF" w14:textId="27557EEC" w:rsidR="00587B7A" w:rsidRPr="00502C7D" w:rsidRDefault="00A22BE3" w:rsidP="0034233B">
      <w:pPr>
        <w:ind w:firstLine="720"/>
        <w:rPr>
          <w:sz w:val="28"/>
          <w:szCs w:val="28"/>
        </w:rPr>
      </w:pPr>
      <w:r w:rsidRPr="00502C7D">
        <w:rPr>
          <w:sz w:val="28"/>
          <w:szCs w:val="28"/>
        </w:rPr>
        <w:t>Dati, kas tiek iegūti, izmantojot minētās monitoringa sistēmas, tiek izmantoti politikas izstrādē</w:t>
      </w:r>
      <w:r w:rsidR="00EE161C" w:rsidRPr="00502C7D">
        <w:rPr>
          <w:sz w:val="28"/>
          <w:szCs w:val="28"/>
        </w:rPr>
        <w:t>. Tā kā šīs monitoringa sistēmas dati tiek izmantoti, plānojot un izstrādājot politiku alkohola lietošanas izplatības mazināšanā, i</w:t>
      </w:r>
      <w:r w:rsidRPr="00502C7D">
        <w:rPr>
          <w:sz w:val="28"/>
          <w:szCs w:val="28"/>
        </w:rPr>
        <w:t xml:space="preserve">r būtiski </w:t>
      </w:r>
      <w:r w:rsidR="00EE161C" w:rsidRPr="00502C7D">
        <w:rPr>
          <w:sz w:val="28"/>
          <w:szCs w:val="28"/>
        </w:rPr>
        <w:t>vērtēt</w:t>
      </w:r>
      <w:r w:rsidRPr="00502C7D">
        <w:rPr>
          <w:sz w:val="28"/>
          <w:szCs w:val="28"/>
        </w:rPr>
        <w:t xml:space="preserve"> un </w:t>
      </w:r>
      <w:r w:rsidR="00EE161C" w:rsidRPr="00502C7D">
        <w:rPr>
          <w:sz w:val="28"/>
          <w:szCs w:val="28"/>
        </w:rPr>
        <w:t xml:space="preserve">nepieciešamības gadījumā </w:t>
      </w:r>
      <w:r w:rsidRPr="00502C7D">
        <w:rPr>
          <w:sz w:val="28"/>
          <w:szCs w:val="28"/>
        </w:rPr>
        <w:t>uzlabot monitoringa sistēmas</w:t>
      </w:r>
      <w:r w:rsidR="00EE161C" w:rsidRPr="00502C7D">
        <w:rPr>
          <w:sz w:val="28"/>
          <w:szCs w:val="28"/>
        </w:rPr>
        <w:t>, lai dati būtu ticami un atspoguļotu reālu situāciju.</w:t>
      </w:r>
    </w:p>
    <w:p w14:paraId="6792E427" w14:textId="1A18D3DA" w:rsidR="000C292F" w:rsidRPr="00502C7D" w:rsidRDefault="0034233B" w:rsidP="00BD4799">
      <w:pPr>
        <w:ind w:firstLine="720"/>
        <w:rPr>
          <w:rStyle w:val="ui-provider"/>
          <w:sz w:val="28"/>
          <w:szCs w:val="28"/>
        </w:rPr>
      </w:pPr>
      <w:r w:rsidRPr="00502C7D">
        <w:rPr>
          <w:rStyle w:val="ui-provider"/>
          <w:sz w:val="28"/>
          <w:szCs w:val="28"/>
        </w:rPr>
        <w:t>SPKC tika apzināti nepieciešamie resursi alkohola lietošanas situācijas un tā radīto seku monitoringa sistēmas uzlabošanai un meklēti risinājumi monitoringa sistēmas uzlabošanas pasākumu īstenošanai. </w:t>
      </w:r>
    </w:p>
    <w:p w14:paraId="756759D2" w14:textId="77777777" w:rsidR="0034233B" w:rsidRPr="00502C7D" w:rsidRDefault="0034233B" w:rsidP="00BD4799">
      <w:pPr>
        <w:ind w:firstLine="720"/>
        <w:rPr>
          <w:b/>
          <w:bCs/>
          <w:sz w:val="28"/>
          <w:szCs w:val="28"/>
          <w:lang w:bidi="my-MM"/>
        </w:rPr>
      </w:pPr>
    </w:p>
    <w:p w14:paraId="158C83B9" w14:textId="1C0B3054" w:rsidR="00587B7A" w:rsidRPr="00502C7D" w:rsidRDefault="00587B7A" w:rsidP="00587B7A">
      <w:pPr>
        <w:rPr>
          <w:b/>
          <w:bCs/>
          <w:sz w:val="28"/>
          <w:szCs w:val="28"/>
          <w:lang w:bidi="my-MM"/>
        </w:rPr>
      </w:pPr>
      <w:r w:rsidRPr="00502C7D">
        <w:rPr>
          <w:b/>
          <w:bCs/>
          <w:sz w:val="28"/>
          <w:szCs w:val="28"/>
          <w:lang w:bidi="my-MM"/>
        </w:rPr>
        <w:t>3.2. Izmantojot veiktās komersantu aptaujas datus par alkohola tirdzniecības apjomiem pierobežā, veikt ikgadēju Latvijas iedzīvotāju reģistrētā absolūtā alkohola patēriņa aprēķināšanu, atrēķinot alkohola patēriņu pārrobežas tūrisma rezultātā.</w:t>
      </w:r>
      <w:r w:rsidR="00475C28" w:rsidRPr="00502C7D">
        <w:rPr>
          <w:b/>
          <w:bCs/>
          <w:sz w:val="28"/>
          <w:szCs w:val="28"/>
          <w:lang w:bidi="my-MM"/>
        </w:rPr>
        <w:t xml:space="preserve"> (Izpildīts)</w:t>
      </w:r>
    </w:p>
    <w:p w14:paraId="6F5F4D7A" w14:textId="77777777" w:rsidR="00217352" w:rsidRPr="00502C7D" w:rsidRDefault="00217352" w:rsidP="00DB5CF6">
      <w:pPr>
        <w:rPr>
          <w:sz w:val="28"/>
          <w:szCs w:val="28"/>
          <w:lang w:bidi="my-MM"/>
        </w:rPr>
      </w:pPr>
    </w:p>
    <w:p w14:paraId="35E13878" w14:textId="3F0CF58B" w:rsidR="00BD4799" w:rsidRPr="00502C7D" w:rsidRDefault="00BD4799" w:rsidP="00BD4799">
      <w:pPr>
        <w:ind w:firstLine="720"/>
        <w:rPr>
          <w:sz w:val="28"/>
          <w:szCs w:val="28"/>
          <w:lang w:bidi="my-MM"/>
        </w:rPr>
      </w:pPr>
      <w:r w:rsidRPr="00502C7D">
        <w:rPr>
          <w:sz w:val="28"/>
          <w:szCs w:val="28"/>
          <w:lang w:bidi="my-MM"/>
        </w:rPr>
        <w:t>Lai iegūtu datus par reālo Latvijas iedzīvotāju alkoholisko dzērienu patēriņu, nodalot tūristu iegādāto</w:t>
      </w:r>
      <w:r w:rsidR="000C292F" w:rsidRPr="00502C7D">
        <w:rPr>
          <w:sz w:val="28"/>
          <w:szCs w:val="28"/>
          <w:lang w:bidi="my-MM"/>
        </w:rPr>
        <w:t xml:space="preserve">, un </w:t>
      </w:r>
      <w:r w:rsidRPr="00502C7D">
        <w:rPr>
          <w:sz w:val="28"/>
          <w:szCs w:val="28"/>
          <w:lang w:bidi="my-MM"/>
        </w:rPr>
        <w:t xml:space="preserve">izstrādātu atbilstošu politiku </w:t>
      </w:r>
      <w:r w:rsidRPr="00502C7D">
        <w:rPr>
          <w:sz w:val="28"/>
          <w:szCs w:val="28"/>
        </w:rPr>
        <w:t>alkohola lietošanas izplatības mazināšanā</w:t>
      </w:r>
      <w:r w:rsidRPr="00502C7D">
        <w:rPr>
          <w:sz w:val="28"/>
          <w:szCs w:val="28"/>
          <w:lang w:bidi="my-MM"/>
        </w:rPr>
        <w:t xml:space="preserve">, </w:t>
      </w:r>
      <w:r w:rsidR="00217352" w:rsidRPr="00502C7D">
        <w:rPr>
          <w:sz w:val="28"/>
          <w:szCs w:val="28"/>
          <w:lang w:bidi="my-MM"/>
        </w:rPr>
        <w:t xml:space="preserve">Plāna periodā </w:t>
      </w:r>
      <w:r w:rsidR="00DB5CF6" w:rsidRPr="00502C7D">
        <w:rPr>
          <w:sz w:val="28"/>
          <w:szCs w:val="28"/>
          <w:lang w:bidi="my-MM"/>
        </w:rPr>
        <w:t>SPKC, pamatojoties uz VID Nodokļu pārvaldes Akcīzes daļas sniegtajiem alkoholisko dzērienu akcīzes nodokļu datiem un CSP iedzīvotāju datiem, ir veicis ikgadēju reģistrētā absolūtā alkohola patēriņa</w:t>
      </w:r>
      <w:r w:rsidR="00217352" w:rsidRPr="00502C7D">
        <w:rPr>
          <w:sz w:val="28"/>
          <w:szCs w:val="28"/>
          <w:lang w:bidi="my-MM"/>
        </w:rPr>
        <w:t xml:space="preserve"> </w:t>
      </w:r>
      <w:r w:rsidR="00DB5CF6" w:rsidRPr="00502C7D">
        <w:rPr>
          <w:sz w:val="28"/>
          <w:szCs w:val="28"/>
          <w:lang w:bidi="my-MM"/>
        </w:rPr>
        <w:t xml:space="preserve">aprēķinu Latvijā uz vienu 15 gadus vecu un vecāku iedzīvotāju, kā arī aprēķinājis aptuvenas aplēses par tūristu patērēto absolūtā alkohola patēriņu litros, izmantojot pieejamos datu avotus, t.i. VID „APAD pētījumu par alkoholisko dzērienu realizāciju Latvijas-Igaunijas pierobežā”, CSP datus un starptautisku organizāciju (PVO, OECD) </w:t>
      </w:r>
      <w:r w:rsidR="00DB5CF6" w:rsidRPr="00502C7D">
        <w:rPr>
          <w:sz w:val="28"/>
          <w:szCs w:val="28"/>
          <w:lang w:bidi="my-MM"/>
        </w:rPr>
        <w:lastRenderedPageBreak/>
        <w:t>publicētus datus par absolūtā alkohola patēriņu ārvalstīs. Dati publicēti SPKC mājaslapā</w:t>
      </w:r>
      <w:r w:rsidR="00475C28" w:rsidRPr="00502C7D">
        <w:rPr>
          <w:sz w:val="28"/>
          <w:szCs w:val="28"/>
          <w:lang w:bidi="my-MM"/>
        </w:rPr>
        <w:t xml:space="preserve">: </w:t>
      </w:r>
      <w:r w:rsidR="00DB5CF6" w:rsidRPr="00502C7D">
        <w:rPr>
          <w:sz w:val="28"/>
          <w:szCs w:val="28"/>
          <w:lang w:bidi="my-MM"/>
        </w:rPr>
        <w:t xml:space="preserve"> https://www.spkc.gov.lv/lv/media/17567/download?attachment. </w:t>
      </w:r>
    </w:p>
    <w:p w14:paraId="03AA796D" w14:textId="77777777" w:rsidR="00DB5CF6" w:rsidRPr="00502C7D" w:rsidRDefault="00DB5CF6" w:rsidP="00DB5CF6">
      <w:pPr>
        <w:rPr>
          <w:sz w:val="28"/>
          <w:szCs w:val="28"/>
          <w:lang w:bidi="my-MM"/>
        </w:rPr>
      </w:pPr>
    </w:p>
    <w:p w14:paraId="44850E94" w14:textId="6EC0E849" w:rsidR="00DB5CF6" w:rsidRPr="00502C7D" w:rsidRDefault="00587B7A" w:rsidP="00587B7A">
      <w:pPr>
        <w:rPr>
          <w:b/>
          <w:bCs/>
          <w:sz w:val="28"/>
          <w:szCs w:val="28"/>
          <w:lang w:bidi="my-MM"/>
        </w:rPr>
      </w:pPr>
      <w:r w:rsidRPr="00502C7D">
        <w:rPr>
          <w:b/>
          <w:bCs/>
          <w:sz w:val="28"/>
          <w:szCs w:val="28"/>
          <w:lang w:bidi="my-MM"/>
        </w:rPr>
        <w:t>3.3. Izstrādāt tematisko ziņojumu "Alkohola lietošanas izplatība un sekas Latvijā".</w:t>
      </w:r>
      <w:r w:rsidR="00475C28" w:rsidRPr="00502C7D">
        <w:rPr>
          <w:b/>
          <w:bCs/>
          <w:sz w:val="28"/>
          <w:szCs w:val="28"/>
          <w:lang w:bidi="my-MM"/>
        </w:rPr>
        <w:t xml:space="preserve"> (Izpildīts)</w:t>
      </w:r>
    </w:p>
    <w:p w14:paraId="459CF481" w14:textId="77777777" w:rsidR="00475C28" w:rsidRPr="00502C7D" w:rsidRDefault="00475C28" w:rsidP="00587B7A">
      <w:pPr>
        <w:rPr>
          <w:b/>
          <w:bCs/>
          <w:sz w:val="28"/>
          <w:szCs w:val="28"/>
          <w:lang w:bidi="my-MM"/>
        </w:rPr>
      </w:pPr>
    </w:p>
    <w:p w14:paraId="12159515" w14:textId="77777777" w:rsidR="00035789" w:rsidRPr="00502C7D" w:rsidRDefault="001D446D" w:rsidP="00035789">
      <w:pPr>
        <w:ind w:firstLine="720"/>
        <w:rPr>
          <w:sz w:val="28"/>
          <w:szCs w:val="28"/>
          <w:lang w:bidi="my-MM"/>
        </w:rPr>
      </w:pPr>
      <w:r w:rsidRPr="00502C7D">
        <w:rPr>
          <w:sz w:val="28"/>
          <w:szCs w:val="28"/>
          <w:lang w:bidi="my-MM"/>
        </w:rPr>
        <w:t>Lai apzinātu alkoholisko dzērienu lietošanas izplatību, t.sk. Covid-19 vīrusa izplatības dēļ ieviesto ierobežojumu un distances līguma aizlieguma atcelšanas ietekmi uz Latvijas iedzīvotāju alkohola lietošanas paradumu izmaiņām</w:t>
      </w:r>
      <w:r w:rsidR="00E420B1" w:rsidRPr="00502C7D">
        <w:rPr>
          <w:sz w:val="28"/>
          <w:szCs w:val="28"/>
          <w:lang w:bidi="my-MM"/>
        </w:rPr>
        <w:t xml:space="preserve">, </w:t>
      </w:r>
      <w:r w:rsidR="00217352" w:rsidRPr="00502C7D">
        <w:rPr>
          <w:sz w:val="28"/>
          <w:szCs w:val="28"/>
          <w:lang w:bidi="my-MM"/>
        </w:rPr>
        <w:t>Plāna periodā i</w:t>
      </w:r>
      <w:r w:rsidR="00DB5CF6" w:rsidRPr="00502C7D">
        <w:rPr>
          <w:sz w:val="28"/>
          <w:szCs w:val="28"/>
          <w:lang w:bidi="my-MM"/>
        </w:rPr>
        <w:t xml:space="preserve">zstrādāti divi tematiskie ziņojumi </w:t>
      </w:r>
      <w:r w:rsidR="00475C28" w:rsidRPr="00502C7D">
        <w:rPr>
          <w:sz w:val="28"/>
          <w:szCs w:val="28"/>
          <w:lang w:bidi="my-MM"/>
        </w:rPr>
        <w:t>“</w:t>
      </w:r>
      <w:r w:rsidR="00DB5CF6" w:rsidRPr="00502C7D">
        <w:rPr>
          <w:sz w:val="28"/>
          <w:szCs w:val="28"/>
          <w:lang w:bidi="my-MM"/>
        </w:rPr>
        <w:t>Alkohola aprites un lietošanas sekas Latvijā saistībā ar Covid-19 pandēmiju</w:t>
      </w:r>
      <w:r w:rsidR="00475C28" w:rsidRPr="00502C7D">
        <w:rPr>
          <w:sz w:val="28"/>
          <w:szCs w:val="28"/>
          <w:lang w:bidi="my-MM"/>
        </w:rPr>
        <w:t>”, kas publicēti SPKC mājaslapā</w:t>
      </w:r>
      <w:r w:rsidR="00DB5CF6" w:rsidRPr="00502C7D">
        <w:rPr>
          <w:sz w:val="28"/>
          <w:szCs w:val="28"/>
          <w:lang w:bidi="my-MM"/>
        </w:rPr>
        <w:t xml:space="preserve"> 2020.</w:t>
      </w:r>
      <w:r w:rsidR="00475C28" w:rsidRPr="00502C7D">
        <w:rPr>
          <w:sz w:val="28"/>
          <w:szCs w:val="28"/>
          <w:lang w:bidi="my-MM"/>
        </w:rPr>
        <w:t xml:space="preserve">gadā </w:t>
      </w:r>
      <w:r w:rsidR="00475C28" w:rsidRPr="00502C7D">
        <w:rPr>
          <w:rStyle w:val="FootnoteReference"/>
          <w:sz w:val="28"/>
          <w:szCs w:val="28"/>
          <w:lang w:bidi="my-MM"/>
        </w:rPr>
        <w:footnoteReference w:id="26"/>
      </w:r>
      <w:r w:rsidR="00475C28" w:rsidRPr="00502C7D">
        <w:rPr>
          <w:sz w:val="28"/>
          <w:szCs w:val="28"/>
          <w:lang w:bidi="my-MM"/>
        </w:rPr>
        <w:t xml:space="preserve"> </w:t>
      </w:r>
      <w:r w:rsidR="00DB5CF6" w:rsidRPr="00502C7D">
        <w:rPr>
          <w:sz w:val="28"/>
          <w:szCs w:val="28"/>
          <w:lang w:bidi="my-MM"/>
        </w:rPr>
        <w:t>u</w:t>
      </w:r>
      <w:r w:rsidR="00475C28" w:rsidRPr="00502C7D">
        <w:rPr>
          <w:sz w:val="28"/>
          <w:szCs w:val="28"/>
          <w:lang w:bidi="my-MM"/>
        </w:rPr>
        <w:t xml:space="preserve">n </w:t>
      </w:r>
      <w:r w:rsidR="00DB5CF6" w:rsidRPr="00502C7D">
        <w:rPr>
          <w:sz w:val="28"/>
          <w:szCs w:val="28"/>
          <w:lang w:bidi="my-MM"/>
        </w:rPr>
        <w:t>202</w:t>
      </w:r>
      <w:r w:rsidR="00475C28" w:rsidRPr="00502C7D">
        <w:rPr>
          <w:sz w:val="28"/>
          <w:szCs w:val="28"/>
          <w:lang w:bidi="my-MM"/>
        </w:rPr>
        <w:t>1</w:t>
      </w:r>
      <w:r w:rsidR="00DB5CF6" w:rsidRPr="00502C7D">
        <w:rPr>
          <w:sz w:val="28"/>
          <w:szCs w:val="28"/>
          <w:lang w:bidi="my-MM"/>
        </w:rPr>
        <w:t>.gadā</w:t>
      </w:r>
      <w:r w:rsidR="00475C28" w:rsidRPr="00502C7D">
        <w:rPr>
          <w:rStyle w:val="FootnoteReference"/>
          <w:sz w:val="28"/>
          <w:szCs w:val="28"/>
          <w:lang w:bidi="my-MM"/>
        </w:rPr>
        <w:footnoteReference w:id="27"/>
      </w:r>
      <w:r w:rsidR="00475C28" w:rsidRPr="00502C7D">
        <w:rPr>
          <w:sz w:val="28"/>
          <w:szCs w:val="28"/>
          <w:lang w:bidi="my-MM"/>
        </w:rPr>
        <w:t>.</w:t>
      </w:r>
    </w:p>
    <w:p w14:paraId="1F319763" w14:textId="328B20D5" w:rsidR="00E420B1" w:rsidRPr="00502C7D" w:rsidRDefault="00E420B1" w:rsidP="00035789">
      <w:pPr>
        <w:ind w:firstLine="720"/>
        <w:rPr>
          <w:sz w:val="28"/>
          <w:szCs w:val="28"/>
          <w:lang w:bidi="my-MM"/>
        </w:rPr>
      </w:pPr>
      <w:r w:rsidRPr="00502C7D">
        <w:rPr>
          <w:sz w:val="28"/>
          <w:szCs w:val="28"/>
          <w:lang w:bidi="my-MM"/>
        </w:rPr>
        <w:t>Balstoties uz datu analīzes rezultātiem</w:t>
      </w:r>
      <w:r w:rsidR="00035789" w:rsidRPr="00502C7D">
        <w:rPr>
          <w:sz w:val="28"/>
          <w:szCs w:val="28"/>
          <w:lang w:bidi="my-MM"/>
        </w:rPr>
        <w:t>,</w:t>
      </w:r>
      <w:r w:rsidRPr="00502C7D">
        <w:rPr>
          <w:sz w:val="28"/>
          <w:szCs w:val="28"/>
          <w:lang w:bidi="my-MM"/>
        </w:rPr>
        <w:t xml:space="preserve"> var secināt, ka vairāku faktoru kopums ietekmēja alkohola</w:t>
      </w:r>
      <w:r w:rsidR="00035789" w:rsidRPr="00502C7D">
        <w:rPr>
          <w:sz w:val="28"/>
          <w:szCs w:val="28"/>
          <w:lang w:bidi="my-MM"/>
        </w:rPr>
        <w:t xml:space="preserve"> </w:t>
      </w:r>
      <w:r w:rsidRPr="00502C7D">
        <w:rPr>
          <w:sz w:val="28"/>
          <w:szCs w:val="28"/>
          <w:lang w:bidi="my-MM"/>
        </w:rPr>
        <w:t>patēriņa un to lietošanas seku izmaiņas, kas, savukārt, ti</w:t>
      </w:r>
      <w:r w:rsidR="00653435" w:rsidRPr="00502C7D">
        <w:rPr>
          <w:sz w:val="28"/>
          <w:szCs w:val="28"/>
          <w:lang w:bidi="my-MM"/>
        </w:rPr>
        <w:t>ks</w:t>
      </w:r>
      <w:r w:rsidRPr="00502C7D">
        <w:rPr>
          <w:sz w:val="28"/>
          <w:szCs w:val="28"/>
          <w:lang w:bidi="my-MM"/>
        </w:rPr>
        <w:t xml:space="preserve"> izmantots turpmāk alkohola lietošanas izplatības mazināšanas politikas plānošanā</w:t>
      </w:r>
      <w:r w:rsidR="009021D8" w:rsidRPr="00502C7D">
        <w:rPr>
          <w:sz w:val="28"/>
          <w:szCs w:val="28"/>
          <w:lang w:bidi="my-MM"/>
        </w:rPr>
        <w:t xml:space="preserve"> un ieviešanā</w:t>
      </w:r>
      <w:r w:rsidRPr="00502C7D">
        <w:rPr>
          <w:sz w:val="28"/>
          <w:szCs w:val="28"/>
          <w:lang w:bidi="my-MM"/>
        </w:rPr>
        <w:t xml:space="preserve">. </w:t>
      </w:r>
    </w:p>
    <w:p w14:paraId="1596A7E1" w14:textId="77777777" w:rsidR="00DB5CF6" w:rsidRPr="00502C7D" w:rsidRDefault="00DB5CF6" w:rsidP="00587B7A">
      <w:pPr>
        <w:rPr>
          <w:b/>
          <w:bCs/>
          <w:sz w:val="28"/>
          <w:szCs w:val="28"/>
          <w:lang w:bidi="my-MM"/>
        </w:rPr>
      </w:pPr>
    </w:p>
    <w:p w14:paraId="68F7AA35" w14:textId="4E8C68F6" w:rsidR="00DB5CF6" w:rsidRPr="00502C7D" w:rsidRDefault="00587B7A" w:rsidP="00587B7A">
      <w:pPr>
        <w:rPr>
          <w:b/>
          <w:bCs/>
          <w:sz w:val="28"/>
          <w:szCs w:val="28"/>
          <w:lang w:bidi="my-MM"/>
        </w:rPr>
      </w:pPr>
      <w:r w:rsidRPr="00502C7D">
        <w:rPr>
          <w:b/>
          <w:bCs/>
          <w:sz w:val="28"/>
          <w:szCs w:val="28"/>
          <w:lang w:bidi="my-MM"/>
        </w:rPr>
        <w:t>3.4. Īstenot pētījumu par alkohola lietošanu, tās radītajām sekām un profilakses ekonomiskajiem ieguvumiem valstī.</w:t>
      </w:r>
      <w:r w:rsidR="00DB5CF6" w:rsidRPr="00502C7D">
        <w:rPr>
          <w:b/>
          <w:bCs/>
          <w:sz w:val="28"/>
          <w:szCs w:val="28"/>
          <w:lang w:bidi="my-MM"/>
        </w:rPr>
        <w:t xml:space="preserve"> </w:t>
      </w:r>
      <w:r w:rsidR="00475C28" w:rsidRPr="00502C7D">
        <w:rPr>
          <w:b/>
          <w:bCs/>
          <w:sz w:val="28"/>
          <w:szCs w:val="28"/>
          <w:lang w:bidi="my-MM"/>
        </w:rPr>
        <w:t>(Izpildīts)</w:t>
      </w:r>
    </w:p>
    <w:p w14:paraId="48AA7911" w14:textId="77777777" w:rsidR="00BF637C" w:rsidRPr="00502C7D" w:rsidRDefault="00BF637C" w:rsidP="00587B7A">
      <w:pPr>
        <w:rPr>
          <w:b/>
          <w:bCs/>
          <w:sz w:val="28"/>
          <w:szCs w:val="28"/>
          <w:lang w:bidi="my-MM"/>
        </w:rPr>
      </w:pPr>
    </w:p>
    <w:p w14:paraId="3F90B35D" w14:textId="0792A2A1" w:rsidR="00B2063F" w:rsidRPr="00502C7D" w:rsidRDefault="00217352" w:rsidP="00B2063F">
      <w:pPr>
        <w:ind w:firstLine="720"/>
        <w:rPr>
          <w:sz w:val="28"/>
          <w:szCs w:val="28"/>
        </w:rPr>
      </w:pPr>
      <w:r w:rsidRPr="00502C7D">
        <w:rPr>
          <w:sz w:val="28"/>
          <w:szCs w:val="28"/>
        </w:rPr>
        <w:t xml:space="preserve">Plāna periodā tika uzsākta </w:t>
      </w:r>
      <w:r w:rsidRPr="00502C7D">
        <w:rPr>
          <w:sz w:val="28"/>
          <w:szCs w:val="28"/>
          <w:lang w:bidi="my-MM"/>
        </w:rPr>
        <w:t>“P</w:t>
      </w:r>
      <w:r w:rsidR="00292111" w:rsidRPr="00502C7D">
        <w:rPr>
          <w:sz w:val="28"/>
          <w:szCs w:val="28"/>
          <w:lang w:bidi="my-MM"/>
        </w:rPr>
        <w:t>ētījum</w:t>
      </w:r>
      <w:r w:rsidRPr="00502C7D">
        <w:rPr>
          <w:sz w:val="28"/>
          <w:szCs w:val="28"/>
          <w:lang w:bidi="my-MM"/>
        </w:rPr>
        <w:t>a</w:t>
      </w:r>
      <w:r w:rsidR="00292111" w:rsidRPr="00502C7D">
        <w:rPr>
          <w:sz w:val="28"/>
          <w:szCs w:val="28"/>
          <w:lang w:bidi="my-MM"/>
        </w:rPr>
        <w:t xml:space="preserve"> par alkohola lietošanu, tās radītajām sekām un profilakses</w:t>
      </w:r>
      <w:r w:rsidRPr="00502C7D">
        <w:rPr>
          <w:sz w:val="28"/>
          <w:szCs w:val="28"/>
          <w:lang w:bidi="my-MM"/>
        </w:rPr>
        <w:t xml:space="preserve"> </w:t>
      </w:r>
      <w:r w:rsidR="00292111" w:rsidRPr="00502C7D">
        <w:rPr>
          <w:sz w:val="28"/>
          <w:szCs w:val="28"/>
          <w:lang w:bidi="my-MM"/>
        </w:rPr>
        <w:t>ekonomiskajiem</w:t>
      </w:r>
      <w:r w:rsidRPr="00502C7D">
        <w:rPr>
          <w:sz w:val="28"/>
          <w:szCs w:val="28"/>
          <w:lang w:bidi="my-MM"/>
        </w:rPr>
        <w:t xml:space="preserve"> </w:t>
      </w:r>
      <w:r w:rsidR="00292111" w:rsidRPr="00502C7D">
        <w:rPr>
          <w:sz w:val="28"/>
          <w:szCs w:val="28"/>
          <w:lang w:bidi="my-MM"/>
        </w:rPr>
        <w:t>ieguvumiem valstī</w:t>
      </w:r>
      <w:r w:rsidRPr="00502C7D">
        <w:rPr>
          <w:sz w:val="28"/>
          <w:szCs w:val="28"/>
          <w:lang w:bidi="my-MM"/>
        </w:rPr>
        <w:t>” īstenošana ESF projekta „Kompleksi veselības veicināšanas un slimību profilakses pasākumi” (Identifikācijas Nr.9.2.4.1/16/I/001) ietvaros</w:t>
      </w:r>
      <w:r w:rsidR="00475C28" w:rsidRPr="00502C7D">
        <w:rPr>
          <w:sz w:val="28"/>
          <w:szCs w:val="28"/>
          <w:lang w:bidi="my-MM"/>
        </w:rPr>
        <w:t xml:space="preserve">. 2021.gadā veikts </w:t>
      </w:r>
      <w:r w:rsidR="00312FE1" w:rsidRPr="00502C7D">
        <w:rPr>
          <w:sz w:val="28"/>
          <w:szCs w:val="28"/>
          <w:lang w:bidi="my-MM"/>
        </w:rPr>
        <w:t>p</w:t>
      </w:r>
      <w:r w:rsidR="00475C28" w:rsidRPr="00502C7D">
        <w:rPr>
          <w:sz w:val="28"/>
          <w:szCs w:val="28"/>
          <w:lang w:bidi="my-MM"/>
        </w:rPr>
        <w:t xml:space="preserve">ētījuma metodoloģijas iepirkums un </w:t>
      </w:r>
      <w:r w:rsidRPr="00502C7D">
        <w:rPr>
          <w:sz w:val="28"/>
          <w:szCs w:val="28"/>
          <w:lang w:bidi="my-MM"/>
        </w:rPr>
        <w:t>2022.gada septembrī</w:t>
      </w:r>
      <w:r w:rsidR="00312FE1" w:rsidRPr="00502C7D">
        <w:rPr>
          <w:sz w:val="28"/>
          <w:szCs w:val="28"/>
          <w:lang w:bidi="my-MM"/>
        </w:rPr>
        <w:t xml:space="preserve"> uzsākta pētījuma īstenošana</w:t>
      </w:r>
      <w:r w:rsidRPr="00502C7D">
        <w:rPr>
          <w:sz w:val="28"/>
          <w:szCs w:val="28"/>
          <w:lang w:bidi="my-MM"/>
        </w:rPr>
        <w:t>. Pētījuma plānotais izpildes termiņš 2023.g</w:t>
      </w:r>
      <w:r w:rsidR="00312FE1" w:rsidRPr="00502C7D">
        <w:rPr>
          <w:sz w:val="28"/>
          <w:szCs w:val="28"/>
          <w:lang w:bidi="my-MM"/>
        </w:rPr>
        <w:t>ada</w:t>
      </w:r>
      <w:r w:rsidRPr="00502C7D">
        <w:rPr>
          <w:sz w:val="28"/>
          <w:szCs w:val="28"/>
          <w:lang w:bidi="my-MM"/>
        </w:rPr>
        <w:t xml:space="preserve"> septembris.</w:t>
      </w:r>
    </w:p>
    <w:p w14:paraId="298029D4" w14:textId="64342588" w:rsidR="00217352" w:rsidRPr="00502C7D" w:rsidRDefault="00B2063F" w:rsidP="00B2063F">
      <w:pPr>
        <w:ind w:firstLine="720"/>
        <w:rPr>
          <w:sz w:val="28"/>
          <w:szCs w:val="28"/>
          <w:lang w:bidi="my-MM"/>
        </w:rPr>
      </w:pPr>
      <w:r w:rsidRPr="00502C7D">
        <w:rPr>
          <w:sz w:val="28"/>
          <w:szCs w:val="28"/>
          <w:lang w:bidi="my-MM"/>
        </w:rPr>
        <w:t>Pētījuma rezultātā tiks nodrošināta sabiedrības veselības politikas plānotāju, lēmumu pieņēmēju, nozares profesionāļu un citu iesaistīto pušu informētība par alkoholisko dzērienu lietošanas radītā kaitējuma izmaksām un ekonomisku ietekmi uz valsts budžetu, kā arī aprēķināta potenciāli ieviešamu politikas instrumentu alkohola lietošanas profilaksei ietekme uz alkohola radītā kaitējuma tiešo izmaksu samazinājumu. Šie aprēķini varēs kļūt par pamatu profilakses politikas instrumentu ieviešanai alkoholisko dzērienu patēriņa mazināšanā un alkoholisma ierobežošanā.</w:t>
      </w:r>
    </w:p>
    <w:p w14:paraId="6DDB9031" w14:textId="42BA3A3D" w:rsidR="00E420B1" w:rsidRPr="00502C7D" w:rsidRDefault="00E420B1" w:rsidP="00E420B1">
      <w:pPr>
        <w:ind w:firstLine="720"/>
        <w:rPr>
          <w:sz w:val="28"/>
          <w:szCs w:val="28"/>
          <w:lang w:bidi="my-MM"/>
        </w:rPr>
      </w:pPr>
      <w:r w:rsidRPr="00502C7D">
        <w:rPr>
          <w:sz w:val="28"/>
          <w:szCs w:val="28"/>
          <w:lang w:bidi="my-MM"/>
        </w:rPr>
        <w:t>Saskaņā ar pētījuma rezultātiem, ar alkohola lietošanu saistītās tiešās izmaksas 2021. gadā bija EUR 149,7 milj.</w:t>
      </w:r>
      <w:r w:rsidR="00A910EF" w:rsidRPr="00502C7D">
        <w:rPr>
          <w:sz w:val="28"/>
          <w:szCs w:val="28"/>
          <w:lang w:bidi="my-MM"/>
        </w:rPr>
        <w:t xml:space="preserve"> jeb 0,45% no IKP.</w:t>
      </w:r>
      <w:r w:rsidRPr="00502C7D">
        <w:rPr>
          <w:sz w:val="28"/>
          <w:szCs w:val="28"/>
          <w:lang w:bidi="my-MM"/>
        </w:rPr>
        <w:t xml:space="preserve"> No tām lielāko daļu veidoja izmaksas veselības aprūpes jomā (EUR 56,6 milj. jeb 37,8% no kopējām tiešām izmaksām). Ar alkoholisko dzērienu lietošanu un nelikumīgās aprites apkarošanu saistītās izmaksas tiesībsargājošās jomās lēstas EUR 47,7 milj. apmērā (31,9% no </w:t>
      </w:r>
      <w:r w:rsidRPr="00502C7D">
        <w:rPr>
          <w:sz w:val="28"/>
          <w:szCs w:val="28"/>
          <w:lang w:bidi="my-MM"/>
        </w:rPr>
        <w:lastRenderedPageBreak/>
        <w:t xml:space="preserve">kopējām tiešām izmaksām). Sociālās palīdzības sniegšanas izmaksas bija EUR 44,8 milj. (29,9%), bet izdevumi iedzīvotāju izglītošanai, informatīvo kampaņu un pētījumu par alkohola lietošanas radīto kaitējumu veikšanai, saskaņā ar mūsu novērtējumu, kopumā bija EUR 0,652 milj. (0,4%). </w:t>
      </w:r>
    </w:p>
    <w:p w14:paraId="179B8B64" w14:textId="7D591730" w:rsidR="00A910EF" w:rsidRPr="00502C7D" w:rsidRDefault="00E420B1" w:rsidP="00A910EF">
      <w:pPr>
        <w:ind w:firstLine="720"/>
        <w:rPr>
          <w:sz w:val="28"/>
          <w:szCs w:val="28"/>
          <w:lang w:bidi="my-MM"/>
        </w:rPr>
      </w:pPr>
      <w:r w:rsidRPr="00502C7D">
        <w:rPr>
          <w:sz w:val="28"/>
          <w:szCs w:val="28"/>
          <w:lang w:bidi="my-MM"/>
        </w:rPr>
        <w:t>Netieš</w:t>
      </w:r>
      <w:r w:rsidR="00B64D42" w:rsidRPr="00502C7D">
        <w:rPr>
          <w:sz w:val="28"/>
          <w:szCs w:val="28"/>
          <w:lang w:bidi="my-MM"/>
        </w:rPr>
        <w:t>ā</w:t>
      </w:r>
      <w:r w:rsidRPr="00502C7D">
        <w:rPr>
          <w:sz w:val="28"/>
          <w:szCs w:val="28"/>
          <w:lang w:bidi="my-MM"/>
        </w:rPr>
        <w:t>s izmaksas 2021. gadā ir novērtētas intervālā no EUR 290,2 milj. līdz EUR 452,5 milj. jeb 0,9 – 1,3% no IKP. Lielāko daļu jeb 61,5–74,6% no novērtētām netiešām izmaksām veido</w:t>
      </w:r>
      <w:r w:rsidR="00A910EF" w:rsidRPr="00502C7D">
        <w:rPr>
          <w:sz w:val="28"/>
          <w:szCs w:val="28"/>
          <w:lang w:bidi="my-MM"/>
        </w:rPr>
        <w:t xml:space="preserve"> zaudējumi, kas rodas augsta bezdarba līmeņa un zemās ekonomiskās aktivitātes dēļ alkohola lietotāju vidū.</w:t>
      </w:r>
    </w:p>
    <w:p w14:paraId="6418D109" w14:textId="4B625D21" w:rsidR="00A910EF" w:rsidRPr="00502C7D" w:rsidRDefault="00A910EF" w:rsidP="00A910EF">
      <w:pPr>
        <w:ind w:firstLine="720"/>
        <w:rPr>
          <w:color w:val="000000"/>
          <w:sz w:val="28"/>
          <w:szCs w:val="28"/>
        </w:rPr>
      </w:pPr>
      <w:r w:rsidRPr="00502C7D">
        <w:rPr>
          <w:color w:val="000000"/>
          <w:sz w:val="28"/>
          <w:szCs w:val="28"/>
        </w:rPr>
        <w:t>Ar alkohola lietošanu saistītas pētījumā aprēķinātās kopējās tiešās un netiešās izmaksas ir novērtētas 1,3–1,8% no IKP. Salīdzinājumam, 2021. gadā ieņēmumi no akcīzes nodokļa alkoholiskajiem dzērieniem veidoja 0,7% no IKP</w:t>
      </w:r>
      <w:r w:rsidRPr="00502C7D">
        <w:rPr>
          <w:rFonts w:ascii="inherit" w:hAnsi="inherit"/>
          <w:color w:val="000000"/>
          <w:sz w:val="28"/>
          <w:szCs w:val="28"/>
        </w:rPr>
        <w:t>. </w:t>
      </w:r>
    </w:p>
    <w:p w14:paraId="3D806ACA" w14:textId="5D24A47D" w:rsidR="00E420B1" w:rsidRPr="00502C7D" w:rsidRDefault="00A910EF" w:rsidP="00035789">
      <w:pPr>
        <w:pStyle w:val="NormalWeb"/>
        <w:shd w:val="clear" w:color="auto" w:fill="FFFFFF"/>
        <w:spacing w:before="0" w:beforeAutospacing="0" w:after="0" w:afterAutospacing="0"/>
        <w:ind w:firstLine="720"/>
        <w:rPr>
          <w:sz w:val="28"/>
          <w:szCs w:val="28"/>
          <w:lang w:val="lv-LV" w:bidi="my-MM"/>
        </w:rPr>
      </w:pPr>
      <w:r w:rsidRPr="00502C7D">
        <w:rPr>
          <w:sz w:val="28"/>
          <w:szCs w:val="28"/>
          <w:lang w:val="lv-LV" w:bidi="my-MM"/>
        </w:rPr>
        <w:t xml:space="preserve">Pētījumā aprēķinātais </w:t>
      </w:r>
      <w:proofErr w:type="spellStart"/>
      <w:r w:rsidRPr="00502C7D">
        <w:rPr>
          <w:sz w:val="28"/>
          <w:szCs w:val="28"/>
          <w:lang w:val="lv-LV" w:bidi="my-MM"/>
        </w:rPr>
        <w:t>n</w:t>
      </w:r>
      <w:r w:rsidR="00E420B1" w:rsidRPr="00502C7D">
        <w:rPr>
          <w:sz w:val="28"/>
          <w:szCs w:val="28"/>
          <w:lang w:val="lv-LV" w:bidi="my-MM"/>
        </w:rPr>
        <w:t>efinanšu</w:t>
      </w:r>
      <w:proofErr w:type="spellEnd"/>
      <w:r w:rsidR="00E420B1" w:rsidRPr="00502C7D">
        <w:rPr>
          <w:sz w:val="28"/>
          <w:szCs w:val="28"/>
          <w:lang w:val="lv-LV" w:bidi="my-MM"/>
        </w:rPr>
        <w:t xml:space="preserve"> novērtējums liecina, ka kopējie</w:t>
      </w:r>
      <w:r w:rsidR="00D46057" w:rsidRPr="00502C7D">
        <w:rPr>
          <w:sz w:val="28"/>
          <w:szCs w:val="28"/>
          <w:lang w:val="lv-LV" w:bidi="my-MM"/>
        </w:rPr>
        <w:t xml:space="preserve"> labā veselības stāvoklī un dzīves kvalitātē nodzīvoto dzīves gadu</w:t>
      </w:r>
      <w:r w:rsidR="00E420B1" w:rsidRPr="00502C7D">
        <w:rPr>
          <w:sz w:val="28"/>
          <w:szCs w:val="28"/>
          <w:lang w:val="lv-LV" w:bidi="my-MM"/>
        </w:rPr>
        <w:t xml:space="preserve"> zaudējumi no pārmērīg</w:t>
      </w:r>
      <w:r w:rsidRPr="00502C7D">
        <w:rPr>
          <w:sz w:val="28"/>
          <w:szCs w:val="28"/>
          <w:lang w:val="lv-LV" w:bidi="my-MM"/>
        </w:rPr>
        <w:t>a</w:t>
      </w:r>
      <w:r w:rsidR="00E420B1" w:rsidRPr="00502C7D">
        <w:rPr>
          <w:sz w:val="28"/>
          <w:szCs w:val="28"/>
          <w:lang w:val="lv-LV" w:bidi="my-MM"/>
        </w:rPr>
        <w:t>s alkohola lietošanas 2021. gadā bija līdz 88 620 gadiem</w:t>
      </w:r>
      <w:r w:rsidR="00D46057" w:rsidRPr="00502C7D">
        <w:rPr>
          <w:sz w:val="28"/>
          <w:szCs w:val="28"/>
          <w:lang w:val="lv-LV" w:bidi="my-MM"/>
        </w:rPr>
        <w:t xml:space="preserve">. </w:t>
      </w:r>
      <w:proofErr w:type="spellStart"/>
      <w:r w:rsidR="00035789" w:rsidRPr="00502C7D">
        <w:rPr>
          <w:sz w:val="28"/>
          <w:szCs w:val="28"/>
          <w:lang w:val="lv-LV" w:bidi="my-MM"/>
        </w:rPr>
        <w:t>Nefinanšu</w:t>
      </w:r>
      <w:proofErr w:type="spellEnd"/>
      <w:r w:rsidR="00035789" w:rsidRPr="00502C7D">
        <w:rPr>
          <w:sz w:val="28"/>
          <w:szCs w:val="28"/>
          <w:lang w:val="lv-LV" w:bidi="my-MM"/>
        </w:rPr>
        <w:t xml:space="preserve"> </w:t>
      </w:r>
      <w:r w:rsidRPr="00502C7D">
        <w:rPr>
          <w:sz w:val="28"/>
          <w:szCs w:val="28"/>
          <w:lang w:val="lv-LV" w:bidi="my-MM"/>
        </w:rPr>
        <w:t>zaudējumi</w:t>
      </w:r>
      <w:r w:rsidR="00D46057" w:rsidRPr="00502C7D">
        <w:rPr>
          <w:sz w:val="28"/>
          <w:szCs w:val="28"/>
          <w:lang w:val="lv-LV" w:bidi="my-MM"/>
        </w:rPr>
        <w:t xml:space="preserve"> rodas alkohola lietošanas rezultātā</w:t>
      </w:r>
      <w:r w:rsidRPr="00502C7D">
        <w:rPr>
          <w:sz w:val="28"/>
          <w:szCs w:val="28"/>
          <w:lang w:val="lv-LV" w:bidi="my-MM"/>
        </w:rPr>
        <w:t>, ietekmējot</w:t>
      </w:r>
      <w:r w:rsidR="00D46057" w:rsidRPr="00502C7D">
        <w:rPr>
          <w:sz w:val="28"/>
          <w:szCs w:val="28"/>
          <w:lang w:val="lv-LV" w:bidi="my-MM"/>
        </w:rPr>
        <w:t xml:space="preserve"> gan alkohola lietotāju, gan viņu radinieku un draugu labklājību. Kā arī </w:t>
      </w:r>
      <w:proofErr w:type="spellStart"/>
      <w:r w:rsidR="00D46057" w:rsidRPr="00502C7D">
        <w:rPr>
          <w:sz w:val="28"/>
          <w:szCs w:val="28"/>
          <w:lang w:val="lv-LV" w:bidi="my-MM"/>
        </w:rPr>
        <w:t>nefinanšu</w:t>
      </w:r>
      <w:proofErr w:type="spellEnd"/>
      <w:r w:rsidR="00D46057" w:rsidRPr="00502C7D">
        <w:rPr>
          <w:sz w:val="28"/>
          <w:szCs w:val="28"/>
          <w:lang w:val="lv-LV" w:bidi="my-MM"/>
        </w:rPr>
        <w:t xml:space="preserve"> novērtējumā tiek iekļauti </w:t>
      </w:r>
      <w:r w:rsidR="00035789" w:rsidRPr="00502C7D">
        <w:rPr>
          <w:sz w:val="28"/>
          <w:szCs w:val="28"/>
          <w:lang w:val="lv-LV" w:bidi="my-MM"/>
        </w:rPr>
        <w:t>alkohola lietotāja nozieguma upurim</w:t>
      </w:r>
      <w:r w:rsidR="00D46057" w:rsidRPr="00502C7D">
        <w:rPr>
          <w:sz w:val="28"/>
          <w:szCs w:val="28"/>
          <w:lang w:val="lv-LV" w:bidi="my-MM"/>
        </w:rPr>
        <w:t xml:space="preserve"> nodarītais kaitējums. </w:t>
      </w:r>
    </w:p>
    <w:p w14:paraId="18ED309D" w14:textId="6E14E72E" w:rsidR="00E420B1" w:rsidRPr="00502C7D" w:rsidRDefault="00AA0F87" w:rsidP="00E420B1">
      <w:pPr>
        <w:ind w:firstLine="720"/>
        <w:rPr>
          <w:sz w:val="28"/>
          <w:szCs w:val="28"/>
          <w:lang w:bidi="my-MM"/>
        </w:rPr>
      </w:pPr>
      <w:r w:rsidRPr="00502C7D">
        <w:rPr>
          <w:sz w:val="28"/>
          <w:szCs w:val="28"/>
          <w:lang w:bidi="my-MM"/>
        </w:rPr>
        <w:t xml:space="preserve">Tāpat pētījuma ietvaros </w:t>
      </w:r>
      <w:r w:rsidR="00E420B1" w:rsidRPr="00502C7D">
        <w:rPr>
          <w:sz w:val="28"/>
          <w:szCs w:val="28"/>
          <w:lang w:bidi="my-MM"/>
        </w:rPr>
        <w:t>veikts potenciālo ieguvumu no alkohola lietošanas profilakses pasākumiem novērtējums.</w:t>
      </w:r>
      <w:r w:rsidRPr="00502C7D">
        <w:rPr>
          <w:sz w:val="28"/>
          <w:szCs w:val="28"/>
          <w:lang w:bidi="my-MM"/>
        </w:rPr>
        <w:t xml:space="preserve"> Re</w:t>
      </w:r>
      <w:r w:rsidR="00E420B1" w:rsidRPr="00502C7D">
        <w:rPr>
          <w:sz w:val="28"/>
          <w:szCs w:val="28"/>
          <w:lang w:bidi="my-MM"/>
        </w:rPr>
        <w:t>zultāti liecina, ka lielākais alkohola pārmērīgās lietošanas radīto valsts tiešo izmaksu samazinājums sagaidāms no alkohola pārdošanas minimālā vecuma paaugstināšanas līdz 20 gadiem (izdevumu samazinājums par 11,4–15,8%), kā arī no reklāmas ierobežošanas (samazinājums par 5,0–8,0%). Svarīgi atzīmēt, ka abu šo pasākumu ietekme pilnā mērā būs jūtama tikai ilgtermiņā. Alkohola mazumtirdzniecības laika ierobežojumu pastiprināšana klātienē varētu samazināt ar alkohola lietošanu saistītus tiešos izdevumus par 3,3–7,1%,. Sagaidāms, ka transportlīdzekļu vadītāju asinīs pieļaujamās alkohola koncentrācijas samazināšana no 0,5 līdz 0,2 promilēm visiem vadītājiem varētu samazināt veselības aprūpes un tiesībsargājošo iestāžu ar alkoholu lietošanu saistīto</w:t>
      </w:r>
      <w:r w:rsidR="00443ACA" w:rsidRPr="00502C7D">
        <w:rPr>
          <w:sz w:val="28"/>
          <w:szCs w:val="28"/>
          <w:lang w:bidi="my-MM"/>
        </w:rPr>
        <w:t>s</w:t>
      </w:r>
      <w:r w:rsidR="00E420B1" w:rsidRPr="00502C7D">
        <w:rPr>
          <w:sz w:val="28"/>
          <w:szCs w:val="28"/>
          <w:lang w:bidi="my-MM"/>
        </w:rPr>
        <w:t xml:space="preserve"> izdevumu</w:t>
      </w:r>
      <w:r w:rsidR="00443ACA" w:rsidRPr="00502C7D">
        <w:rPr>
          <w:sz w:val="28"/>
          <w:szCs w:val="28"/>
          <w:lang w:bidi="my-MM"/>
        </w:rPr>
        <w:t>s</w:t>
      </w:r>
      <w:r w:rsidR="00E420B1" w:rsidRPr="00502C7D">
        <w:rPr>
          <w:sz w:val="28"/>
          <w:szCs w:val="28"/>
          <w:lang w:bidi="my-MM"/>
        </w:rPr>
        <w:t xml:space="preserve">  par 4,2–6,7%. Akcīzes nodokļa palielināšana alkoholiskajiem dzērieniem varētu samazināt tiešās izmaksas par 0,4–2,0%.</w:t>
      </w:r>
    </w:p>
    <w:p w14:paraId="1DA9BD28" w14:textId="15BC7A2F" w:rsidR="00E420B1" w:rsidRPr="00502C7D" w:rsidRDefault="00AA0F87" w:rsidP="00E420B1">
      <w:pPr>
        <w:ind w:firstLine="720"/>
        <w:rPr>
          <w:sz w:val="28"/>
          <w:szCs w:val="28"/>
          <w:lang w:bidi="my-MM"/>
        </w:rPr>
      </w:pPr>
      <w:r w:rsidRPr="00502C7D">
        <w:rPr>
          <w:sz w:val="28"/>
          <w:szCs w:val="28"/>
          <w:lang w:bidi="my-MM"/>
        </w:rPr>
        <w:t>Pētījuma ietvaros tika apkopoti</w:t>
      </w:r>
      <w:r w:rsidR="00E420B1" w:rsidRPr="00502C7D">
        <w:rPr>
          <w:sz w:val="28"/>
          <w:szCs w:val="28"/>
          <w:lang w:bidi="my-MM"/>
        </w:rPr>
        <w:t xml:space="preserve"> dažādu jomu ekspertu viedokļ</w:t>
      </w:r>
      <w:r w:rsidRPr="00502C7D">
        <w:rPr>
          <w:sz w:val="28"/>
          <w:szCs w:val="28"/>
          <w:lang w:bidi="my-MM"/>
        </w:rPr>
        <w:t>i</w:t>
      </w:r>
      <w:r w:rsidR="00E420B1" w:rsidRPr="00502C7D">
        <w:rPr>
          <w:sz w:val="28"/>
          <w:szCs w:val="28"/>
          <w:lang w:bidi="my-MM"/>
        </w:rPr>
        <w:t xml:space="preserve"> par nelegālā alkohola aprites situāciju Latvijā un tās mazināšanas iespējām, kā arī par nelegālā alkohola aprites saistību ar dažādiem alkohola lietošanas profilakses pasākumiem un to efektivitāti. Galvenie rezultāti liecina, pirmkārt, ka nelegālā alkohola tirgus apjoma noteikšana ir problemātiska. Pieejamie dati par nelegālā alkohola lietošanu vai tirgus apjomu ir atkarīgi no izmantotā datu avota, kā arī resursiem nelegālā alkohola tirgus uzraudzībai. Tomēr kopumā</w:t>
      </w:r>
      <w:r w:rsidRPr="00502C7D">
        <w:rPr>
          <w:sz w:val="28"/>
          <w:szCs w:val="28"/>
          <w:lang w:bidi="my-MM"/>
        </w:rPr>
        <w:t xml:space="preserve"> </w:t>
      </w:r>
      <w:r w:rsidR="00E420B1" w:rsidRPr="00502C7D">
        <w:rPr>
          <w:sz w:val="28"/>
          <w:szCs w:val="28"/>
          <w:lang w:bidi="my-MM"/>
        </w:rPr>
        <w:t xml:space="preserve">nelegālā alkohola tirgus apjoms ir samazinājies un sabiedrībā mazinās interese par nelegālā alkohola iegādi un lietošanu. Ņemot vērā salīdzinoši nelielo nelegālā alkohola tirgus apjomu no kopējā alkohola patēriņa Latvijā, pašreizējais nelegālā tirgus apjoms nevar negatīvi ietekmēt alkohola ierobežošanas pasākumu efektivitāti Latvijā. Nelegālā alkohola lietotāju </w:t>
      </w:r>
      <w:r w:rsidR="00E420B1" w:rsidRPr="00502C7D">
        <w:rPr>
          <w:sz w:val="28"/>
          <w:szCs w:val="28"/>
          <w:lang w:bidi="my-MM"/>
        </w:rPr>
        <w:lastRenderedPageBreak/>
        <w:t>grupa ir specifiska, kuru maz vai nemaz neietekmē valstī īstenotie legālā alkohola ierobežošanas pasākumi. Ekspertu viedokļi par alkohola ierobežošanas pasākumu iespējamo ietekmi uz nelegālā alkohola lietošanas izplatību sabiedrībā ir atšķirīgi un</w:t>
      </w:r>
      <w:r w:rsidRPr="00502C7D">
        <w:rPr>
          <w:sz w:val="28"/>
          <w:szCs w:val="28"/>
          <w:lang w:bidi="my-MM"/>
        </w:rPr>
        <w:t xml:space="preserve"> novērtēti kā</w:t>
      </w:r>
      <w:r w:rsidR="00E420B1" w:rsidRPr="00502C7D">
        <w:rPr>
          <w:sz w:val="28"/>
          <w:szCs w:val="28"/>
          <w:lang w:bidi="my-MM"/>
        </w:rPr>
        <w:t xml:space="preserve"> pretrunīgi.</w:t>
      </w:r>
    </w:p>
    <w:p w14:paraId="601BEF83" w14:textId="77777777" w:rsidR="00217352" w:rsidRPr="00502C7D" w:rsidRDefault="00217352" w:rsidP="00292111">
      <w:pPr>
        <w:rPr>
          <w:sz w:val="28"/>
          <w:szCs w:val="28"/>
          <w:lang w:bidi="my-MM"/>
        </w:rPr>
      </w:pPr>
    </w:p>
    <w:p w14:paraId="5843FE77" w14:textId="7F888950" w:rsidR="007712AE" w:rsidRPr="00502C7D" w:rsidRDefault="00587B7A" w:rsidP="00587B7A">
      <w:pPr>
        <w:rPr>
          <w:b/>
          <w:bCs/>
          <w:sz w:val="28"/>
          <w:szCs w:val="28"/>
          <w:lang w:bidi="my-MM"/>
        </w:rPr>
      </w:pPr>
      <w:r w:rsidRPr="00502C7D">
        <w:rPr>
          <w:b/>
          <w:bCs/>
          <w:sz w:val="28"/>
          <w:szCs w:val="28"/>
          <w:lang w:bidi="my-MM"/>
        </w:rPr>
        <w:t>3.5. Īstenot pētījumu par alkohola un citu atkarību izraisošo vielu lietošanu grūtniecības laikā.</w:t>
      </w:r>
      <w:r w:rsidR="00312FE1" w:rsidRPr="00502C7D">
        <w:rPr>
          <w:b/>
          <w:bCs/>
          <w:sz w:val="28"/>
          <w:szCs w:val="28"/>
          <w:lang w:bidi="my-MM"/>
        </w:rPr>
        <w:t xml:space="preserve"> (Izpildīts)</w:t>
      </w:r>
    </w:p>
    <w:p w14:paraId="64854EE8" w14:textId="77777777" w:rsidR="008D4A54" w:rsidRPr="00502C7D" w:rsidRDefault="008D4A54" w:rsidP="008D4A54">
      <w:pPr>
        <w:rPr>
          <w:sz w:val="28"/>
          <w:szCs w:val="28"/>
          <w:lang w:bidi="my-MM"/>
        </w:rPr>
      </w:pPr>
    </w:p>
    <w:p w14:paraId="1EE5C0AD" w14:textId="05B6C3F4" w:rsidR="00D80842" w:rsidRPr="00502C7D" w:rsidRDefault="008D4A54" w:rsidP="00D80842">
      <w:pPr>
        <w:ind w:firstLine="720"/>
        <w:rPr>
          <w:sz w:val="28"/>
          <w:szCs w:val="28"/>
          <w:lang w:bidi="my-MM"/>
        </w:rPr>
      </w:pPr>
      <w:r w:rsidRPr="00502C7D">
        <w:rPr>
          <w:sz w:val="28"/>
          <w:szCs w:val="28"/>
          <w:lang w:bidi="my-MM"/>
        </w:rPr>
        <w:t xml:space="preserve">Plāna periodā Pēc </w:t>
      </w:r>
      <w:r w:rsidR="00312FE1" w:rsidRPr="00502C7D">
        <w:rPr>
          <w:sz w:val="28"/>
          <w:szCs w:val="28"/>
          <w:lang w:bidi="my-MM"/>
        </w:rPr>
        <w:t>VM</w:t>
      </w:r>
      <w:r w:rsidRPr="00502C7D">
        <w:rPr>
          <w:sz w:val="28"/>
          <w:szCs w:val="28"/>
          <w:lang w:bidi="my-MM"/>
        </w:rPr>
        <w:t xml:space="preserve"> pasūtījuma ESF projekta „Kompleksi veselības veicināšanas un slimību profilakses pasākumi” (Identifikācijas Nr.9.2.4.1/16/I/001) ietvaros no 2020.g</w:t>
      </w:r>
      <w:r w:rsidR="00312FE1" w:rsidRPr="00502C7D">
        <w:rPr>
          <w:sz w:val="28"/>
          <w:szCs w:val="28"/>
          <w:lang w:bidi="my-MM"/>
        </w:rPr>
        <w:t>ada</w:t>
      </w:r>
      <w:r w:rsidRPr="00502C7D">
        <w:rPr>
          <w:sz w:val="28"/>
          <w:szCs w:val="28"/>
          <w:lang w:bidi="my-MM"/>
        </w:rPr>
        <w:t xml:space="preserve"> janvāra līdz  2023.</w:t>
      </w:r>
      <w:r w:rsidR="00312FE1" w:rsidRPr="00502C7D">
        <w:rPr>
          <w:sz w:val="28"/>
          <w:szCs w:val="28"/>
          <w:lang w:bidi="my-MM"/>
        </w:rPr>
        <w:t>gada</w:t>
      </w:r>
      <w:r w:rsidRPr="00502C7D">
        <w:rPr>
          <w:sz w:val="28"/>
          <w:szCs w:val="28"/>
          <w:lang w:bidi="my-MM"/>
        </w:rPr>
        <w:t xml:space="preserve"> augustam īstenots pētījums par alkohola un citu atkarību izraisošo vielu lietošanu grūtniecības laikā.</w:t>
      </w:r>
      <w:r w:rsidR="00D80842" w:rsidRPr="00502C7D">
        <w:rPr>
          <w:rStyle w:val="FootnoteReference"/>
          <w:sz w:val="28"/>
          <w:szCs w:val="28"/>
          <w:lang w:bidi="my-MM"/>
        </w:rPr>
        <w:footnoteReference w:id="28"/>
      </w:r>
      <w:r w:rsidRPr="00502C7D">
        <w:rPr>
          <w:sz w:val="28"/>
          <w:szCs w:val="28"/>
          <w:lang w:bidi="my-MM"/>
        </w:rPr>
        <w:t xml:space="preserve"> Pētījuma mērķis bija noskaidrot smēķēšanas, alkohola, kā arī nelegālo atkarību izraisošo vielu lietošanas izplatību grūtniecības laikā un šo paradumu asociētos faktorus Latvijā, lai plānotu un īstenotu nepieciešamo uz pierādījumiem balstītu profilakses pasākumu apjomu valsts mērogā.</w:t>
      </w:r>
    </w:p>
    <w:p w14:paraId="0A6AC814" w14:textId="77777777" w:rsidR="00D80842" w:rsidRPr="00502C7D" w:rsidRDefault="00D80842" w:rsidP="00D80842">
      <w:pPr>
        <w:ind w:firstLine="720"/>
        <w:rPr>
          <w:sz w:val="28"/>
          <w:szCs w:val="28"/>
        </w:rPr>
      </w:pPr>
      <w:r w:rsidRPr="00502C7D">
        <w:rPr>
          <w:sz w:val="28"/>
          <w:szCs w:val="28"/>
        </w:rPr>
        <w:t>Attiecībā uz alkohola lietošanu p</w:t>
      </w:r>
      <w:r w:rsidR="005A10D0" w:rsidRPr="00502C7D">
        <w:rPr>
          <w:sz w:val="28"/>
          <w:szCs w:val="28"/>
        </w:rPr>
        <w:t>ētījuma rezultāti liecina, ka pirmajā grūtniecības trimestrī 14% aptaujāto sieviešu lietojušas alkoholu, īpatsvaram samazinoties līdz 6% otrajā trimestrī un 8% trešajā trimestrī. Pusei sieviešu (50%), kuras grūtniecības laikā lietojušas alkoholu, neviens nav ieteicis lietošanu pārtraukt.</w:t>
      </w:r>
      <w:r w:rsidRPr="00502C7D">
        <w:rPr>
          <w:sz w:val="28"/>
          <w:szCs w:val="28"/>
        </w:rPr>
        <w:t xml:space="preserve"> S</w:t>
      </w:r>
      <w:r w:rsidR="005A10D0" w:rsidRPr="00502C7D">
        <w:rPr>
          <w:sz w:val="28"/>
          <w:szCs w:val="28"/>
        </w:rPr>
        <w:t>īkākus salīdzinošus secinājumus grūti iegūt, jo teju puse sieviešu izvēlējušās uz jautājumu neatbildēt. Divpadsmit mēnešu laikā pirms grūtniecības iestāšanās alkoholu lietojušas lielākā daļa intervēto sieviešu. Kopumā alkoholisko dzērienu lietošanu grūtniecības laikā atzīst 19% respondenšu. Visbiežāk pirmajā grūtniecības trimestrī lietots vīns (11%) un alus (5%). Arī otrajā un trešajā trimestrī visbiežāk lietotie alkoholiskie dzērieni ir vīns un alus, taču lietotāju īpatsvars būtiski samazinājies. Priekšstats par alkoholisko dzērienu lietošanas kaitīgumu un nepieļaujamību grūtniecības laikā un gana liberāla alkohola lietošanas kultūra Latvijā rada īpatnēju situāciju, kur ir gan augsta tolerance pret alkohola lietošanu grūtniecības laikā, īpaši, ja tas lietots nelielās devās, gan labas zināšanas par kaitīgumu. Visticamāk šis apstāklis ir radījis tādu respondenšu augstu īpatsvaru, kuras izvēlas neatbildēt uz jautājumiem, kas saistīti ar viņu alkohola patēriņu.</w:t>
      </w:r>
    </w:p>
    <w:p w14:paraId="74F3B7D3" w14:textId="77777777" w:rsidR="00D80842" w:rsidRPr="00502C7D" w:rsidRDefault="00D80842" w:rsidP="00D80842">
      <w:pPr>
        <w:ind w:firstLine="720"/>
        <w:rPr>
          <w:sz w:val="28"/>
          <w:szCs w:val="28"/>
        </w:rPr>
      </w:pPr>
      <w:r w:rsidRPr="00502C7D">
        <w:rPr>
          <w:sz w:val="28"/>
          <w:szCs w:val="28"/>
        </w:rPr>
        <w:t>Ceturtā daļa aptaujāto sieviešu (25%) pēdējā gada laikā ir izsmēķējušas vismaz vienu cigareti. Grūtniecības laikā smēķēšanu atzinušas 10% pētījuma dalībnieču. 61% aptaujāto smēķējošo sieviešu atzīmē, ka kāds viņām grūtniecības laikā ieteicis paradumu atmest un tikai 15% apgalvo, ka tas nav darīts.</w:t>
      </w:r>
    </w:p>
    <w:p w14:paraId="068418BC" w14:textId="77777777" w:rsidR="00D80842" w:rsidRPr="00502C7D" w:rsidRDefault="00D80842" w:rsidP="00D80842">
      <w:pPr>
        <w:ind w:firstLine="720"/>
        <w:rPr>
          <w:sz w:val="28"/>
          <w:szCs w:val="28"/>
        </w:rPr>
      </w:pPr>
      <w:r w:rsidRPr="00502C7D">
        <w:rPr>
          <w:sz w:val="28"/>
          <w:szCs w:val="28"/>
        </w:rPr>
        <w:t xml:space="preserve">Narkotisko vai psihotropo vielu lietošana grūtniecības laikā sieviešu vidū ir zema. Pēdējā gada laikā tās lietojušas 28% aptaujāto sieviešu, bet grūtniecības laikā šo vielu lietošanu atzinušas vien 10 no 3761 respondentēm. No sievietēm, kuras </w:t>
      </w:r>
      <w:r w:rsidRPr="00502C7D">
        <w:rPr>
          <w:sz w:val="28"/>
          <w:szCs w:val="28"/>
        </w:rPr>
        <w:lastRenderedPageBreak/>
        <w:t>grūtniecības laikā lietoja narkotiskās vielas, divas atzīst, ka ar viņām par šo jautājumu kāds ir runājis, bet puse atzīst, ka neviens to nav darījis.</w:t>
      </w:r>
    </w:p>
    <w:p w14:paraId="14E44BE0" w14:textId="25810929" w:rsidR="005A10D0" w:rsidRPr="00502C7D" w:rsidRDefault="005A10D0" w:rsidP="00D80842">
      <w:pPr>
        <w:ind w:firstLine="720"/>
        <w:rPr>
          <w:sz w:val="28"/>
          <w:szCs w:val="28"/>
        </w:rPr>
      </w:pPr>
      <w:r w:rsidRPr="00502C7D">
        <w:rPr>
          <w:sz w:val="28"/>
          <w:szCs w:val="28"/>
        </w:rPr>
        <w:t>Pētījuma secinājumi un priekšlikumi tiks izmantoti nepieciešamo profilakses pasākumu plānošanā un īstenošanā</w:t>
      </w:r>
      <w:r w:rsidR="00D80842" w:rsidRPr="00502C7D">
        <w:rPr>
          <w:sz w:val="28"/>
          <w:szCs w:val="28"/>
        </w:rPr>
        <w:t xml:space="preserve">, lai mazinātu atkarību izraisošu vielu lietošanu sabiedrībā, t.sk. grūtnieču vidū, lai novērstu atkarību izraisošu vielu kaitējošu iedarbību uz topošā bērna un mātes veselību. </w:t>
      </w:r>
    </w:p>
    <w:p w14:paraId="4E7C7DAC" w14:textId="77777777" w:rsidR="005A10D0" w:rsidRPr="00502C7D" w:rsidRDefault="005A10D0" w:rsidP="00D80842">
      <w:pPr>
        <w:ind w:firstLine="720"/>
        <w:rPr>
          <w:sz w:val="28"/>
          <w:szCs w:val="28"/>
          <w:lang w:bidi="my-MM"/>
        </w:rPr>
      </w:pPr>
    </w:p>
    <w:p w14:paraId="38B7FAC3" w14:textId="77777777" w:rsidR="00DB5CF6" w:rsidRPr="00502C7D" w:rsidRDefault="00DB5CF6" w:rsidP="00587B7A">
      <w:pPr>
        <w:rPr>
          <w:sz w:val="28"/>
          <w:szCs w:val="28"/>
          <w:lang w:bidi="my-MM"/>
        </w:rPr>
      </w:pPr>
    </w:p>
    <w:p w14:paraId="1B9947F2" w14:textId="77777777" w:rsidR="00DB5CF6" w:rsidRPr="00502C7D" w:rsidRDefault="00DB5CF6" w:rsidP="00587B7A">
      <w:pPr>
        <w:rPr>
          <w:sz w:val="28"/>
          <w:szCs w:val="28"/>
          <w:lang w:bidi="my-MM"/>
        </w:rPr>
      </w:pPr>
    </w:p>
    <w:p w14:paraId="0DD7AD90" w14:textId="77777777" w:rsidR="00DB5CF6" w:rsidRPr="00502C7D" w:rsidRDefault="00DB5CF6" w:rsidP="00587B7A">
      <w:pPr>
        <w:rPr>
          <w:sz w:val="28"/>
          <w:szCs w:val="28"/>
          <w:lang w:bidi="my-MM"/>
        </w:rPr>
      </w:pPr>
    </w:p>
    <w:p w14:paraId="09DB1D4C" w14:textId="5A002A01" w:rsidR="00FD43D5" w:rsidRPr="00502C7D" w:rsidRDefault="00FD43D5" w:rsidP="006D7832">
      <w:pPr>
        <w:rPr>
          <w:rFonts w:eastAsia="Calibri"/>
          <w:b/>
          <w:sz w:val="28"/>
          <w:szCs w:val="28"/>
        </w:rPr>
      </w:pPr>
    </w:p>
    <w:p w14:paraId="0E60C673" w14:textId="0E2F120D" w:rsidR="006C74A0" w:rsidRPr="00502C7D" w:rsidRDefault="00A26661" w:rsidP="007712AE">
      <w:pPr>
        <w:pStyle w:val="Heading1"/>
        <w:rPr>
          <w:rFonts w:cs="Times New Roman"/>
        </w:rPr>
      </w:pPr>
      <w:bookmarkStart w:id="19" w:name="_Toc145414470"/>
      <w:r w:rsidRPr="00502C7D">
        <w:rPr>
          <w:rFonts w:cs="Times New Roman"/>
        </w:rPr>
        <w:lastRenderedPageBreak/>
        <w:t xml:space="preserve">4. </w:t>
      </w:r>
      <w:r w:rsidR="00C74264" w:rsidRPr="00502C7D">
        <w:rPr>
          <w:rFonts w:cs="Times New Roman"/>
        </w:rPr>
        <w:t xml:space="preserve">Rīcības virziens – </w:t>
      </w:r>
      <w:r w:rsidR="007712AE" w:rsidRPr="00502C7D">
        <w:rPr>
          <w:rFonts w:cs="Times New Roman"/>
        </w:rPr>
        <w:t>Alkohola atkarības ārstēšana un rehabilitācija</w:t>
      </w:r>
      <w:bookmarkEnd w:id="19"/>
    </w:p>
    <w:p w14:paraId="5CD68E82" w14:textId="154AAA46" w:rsidR="005D312A" w:rsidRPr="00502C7D" w:rsidRDefault="005D312A" w:rsidP="00035789">
      <w:pPr>
        <w:ind w:firstLine="720"/>
        <w:rPr>
          <w:sz w:val="28"/>
          <w:szCs w:val="28"/>
        </w:rPr>
      </w:pPr>
      <w:r w:rsidRPr="00502C7D">
        <w:rPr>
          <w:sz w:val="28"/>
          <w:szCs w:val="28"/>
        </w:rPr>
        <w:t xml:space="preserve">Plāna </w:t>
      </w:r>
      <w:r w:rsidR="001309E2" w:rsidRPr="00502C7D">
        <w:rPr>
          <w:sz w:val="28"/>
          <w:szCs w:val="28"/>
        </w:rPr>
        <w:t>ceturtajā</w:t>
      </w:r>
      <w:r w:rsidRPr="00502C7D">
        <w:rPr>
          <w:sz w:val="28"/>
          <w:szCs w:val="28"/>
        </w:rPr>
        <w:t xml:space="preserve"> rīcības virzienā iekļautie pasākumi tika paredzēti, lai</w:t>
      </w:r>
      <w:r w:rsidR="00A36B7B" w:rsidRPr="00502C7D">
        <w:rPr>
          <w:sz w:val="28"/>
          <w:szCs w:val="28"/>
        </w:rPr>
        <w:t xml:space="preserve"> nodrošinātu un paplašinātu ambulator</w:t>
      </w:r>
      <w:r w:rsidR="00262978" w:rsidRPr="00502C7D">
        <w:rPr>
          <w:sz w:val="28"/>
          <w:szCs w:val="28"/>
        </w:rPr>
        <w:t>o</w:t>
      </w:r>
      <w:r w:rsidR="00A36B7B" w:rsidRPr="00502C7D">
        <w:rPr>
          <w:sz w:val="28"/>
          <w:szCs w:val="28"/>
        </w:rPr>
        <w:t xml:space="preserve"> un stacionāro</w:t>
      </w:r>
      <w:r w:rsidRPr="00502C7D">
        <w:rPr>
          <w:sz w:val="28"/>
          <w:szCs w:val="28"/>
        </w:rPr>
        <w:t xml:space="preserve"> </w:t>
      </w:r>
      <w:r w:rsidR="00A36B7B" w:rsidRPr="00502C7D">
        <w:rPr>
          <w:sz w:val="28"/>
          <w:szCs w:val="28"/>
        </w:rPr>
        <w:t>narkoloģisko p</w:t>
      </w:r>
      <w:r w:rsidR="002867F2" w:rsidRPr="00502C7D">
        <w:rPr>
          <w:sz w:val="28"/>
          <w:szCs w:val="28"/>
        </w:rPr>
        <w:t>akalpojum</w:t>
      </w:r>
      <w:r w:rsidR="00A36B7B" w:rsidRPr="00502C7D">
        <w:rPr>
          <w:sz w:val="28"/>
          <w:szCs w:val="28"/>
        </w:rPr>
        <w:t>u</w:t>
      </w:r>
      <w:r w:rsidR="002867F2" w:rsidRPr="00502C7D">
        <w:rPr>
          <w:sz w:val="28"/>
          <w:szCs w:val="28"/>
        </w:rPr>
        <w:t xml:space="preserve"> pieejamību</w:t>
      </w:r>
      <w:r w:rsidR="00262978" w:rsidRPr="00502C7D">
        <w:rPr>
          <w:sz w:val="28"/>
          <w:szCs w:val="28"/>
        </w:rPr>
        <w:t xml:space="preserve"> un kvalitāti</w:t>
      </w:r>
      <w:r w:rsidR="00A36B7B" w:rsidRPr="00502C7D">
        <w:rPr>
          <w:sz w:val="28"/>
          <w:szCs w:val="28"/>
        </w:rPr>
        <w:t xml:space="preserve"> personām, k</w:t>
      </w:r>
      <w:r w:rsidR="00262978" w:rsidRPr="00502C7D">
        <w:rPr>
          <w:sz w:val="28"/>
          <w:szCs w:val="28"/>
        </w:rPr>
        <w:t>urām</w:t>
      </w:r>
      <w:r w:rsidR="00A36B7B" w:rsidRPr="00502C7D">
        <w:rPr>
          <w:sz w:val="28"/>
          <w:szCs w:val="28"/>
        </w:rPr>
        <w:t xml:space="preserve"> ir konstatēti alkohola lietošanas traucējumi. </w:t>
      </w:r>
    </w:p>
    <w:p w14:paraId="1DD85445" w14:textId="77777777" w:rsidR="00035789" w:rsidRPr="00502C7D" w:rsidRDefault="00035789" w:rsidP="005D312A">
      <w:pPr>
        <w:rPr>
          <w:sz w:val="28"/>
          <w:szCs w:val="28"/>
          <w:lang w:bidi="my-MM"/>
        </w:rPr>
      </w:pPr>
    </w:p>
    <w:p w14:paraId="286FBC00" w14:textId="447948DA" w:rsidR="00A45C01" w:rsidRPr="00502C7D" w:rsidRDefault="00A81404" w:rsidP="00A81404">
      <w:pPr>
        <w:rPr>
          <w:b/>
          <w:bCs/>
          <w:sz w:val="28"/>
          <w:szCs w:val="28"/>
        </w:rPr>
      </w:pPr>
      <w:r w:rsidRPr="00502C7D">
        <w:rPr>
          <w:b/>
          <w:bCs/>
          <w:sz w:val="28"/>
          <w:szCs w:val="28"/>
        </w:rPr>
        <w:t>4.1</w:t>
      </w:r>
      <w:r w:rsidR="00A45C01" w:rsidRPr="00502C7D">
        <w:rPr>
          <w:b/>
          <w:bCs/>
          <w:sz w:val="28"/>
          <w:szCs w:val="28"/>
        </w:rPr>
        <w:t>.1.</w:t>
      </w:r>
      <w:r w:rsidRPr="00502C7D">
        <w:rPr>
          <w:b/>
          <w:bCs/>
          <w:sz w:val="28"/>
          <w:szCs w:val="28"/>
        </w:rPr>
        <w:t xml:space="preserve"> Izvērtēt iespēju aprobēt PVO izveidoto alkohola lietošanas traucējumu testu (</w:t>
      </w:r>
      <w:r w:rsidR="00BF0027" w:rsidRPr="00502C7D">
        <w:rPr>
          <w:b/>
          <w:bCs/>
          <w:sz w:val="28"/>
          <w:szCs w:val="28"/>
        </w:rPr>
        <w:t xml:space="preserve">turpmāk - </w:t>
      </w:r>
      <w:r w:rsidRPr="00502C7D">
        <w:rPr>
          <w:b/>
          <w:bCs/>
          <w:sz w:val="28"/>
          <w:szCs w:val="28"/>
        </w:rPr>
        <w:t>AUDIT).</w:t>
      </w:r>
      <w:r w:rsidR="00312FE1" w:rsidRPr="00502C7D">
        <w:rPr>
          <w:b/>
          <w:bCs/>
          <w:sz w:val="28"/>
          <w:szCs w:val="28"/>
        </w:rPr>
        <w:t xml:space="preserve"> (Izpildīts)</w:t>
      </w:r>
    </w:p>
    <w:p w14:paraId="09895746" w14:textId="4E10601C" w:rsidR="00A81404" w:rsidRPr="00502C7D" w:rsidRDefault="00A45C01" w:rsidP="00A81404">
      <w:pPr>
        <w:rPr>
          <w:b/>
          <w:bCs/>
          <w:sz w:val="28"/>
          <w:szCs w:val="28"/>
        </w:rPr>
      </w:pPr>
      <w:r w:rsidRPr="00502C7D">
        <w:rPr>
          <w:b/>
          <w:bCs/>
          <w:sz w:val="28"/>
          <w:szCs w:val="28"/>
        </w:rPr>
        <w:t>4.1.2.</w:t>
      </w:r>
      <w:r w:rsidR="00312FE1" w:rsidRPr="00502C7D">
        <w:rPr>
          <w:b/>
          <w:bCs/>
          <w:sz w:val="28"/>
          <w:szCs w:val="28"/>
        </w:rPr>
        <w:t xml:space="preserve"> </w:t>
      </w:r>
      <w:r w:rsidR="00A81404" w:rsidRPr="00502C7D">
        <w:rPr>
          <w:b/>
          <w:bCs/>
          <w:sz w:val="28"/>
          <w:szCs w:val="28"/>
        </w:rPr>
        <w:t>Pilnveidot nacionālos ieteikumus primārās veselības aprūpes speciālistiem darbā ar AUDIT testu un izveidot testam atbilstošu IT risinājumu.</w:t>
      </w:r>
      <w:r w:rsidR="00312FE1" w:rsidRPr="00502C7D">
        <w:rPr>
          <w:b/>
          <w:bCs/>
          <w:sz w:val="28"/>
          <w:szCs w:val="28"/>
        </w:rPr>
        <w:t xml:space="preserve"> (Daļēji izpildīts)</w:t>
      </w:r>
    </w:p>
    <w:p w14:paraId="0ED4022F" w14:textId="41056DFE" w:rsidR="00A81404" w:rsidRPr="00502C7D" w:rsidRDefault="00A45C01" w:rsidP="00A81404">
      <w:pPr>
        <w:rPr>
          <w:b/>
          <w:bCs/>
          <w:sz w:val="28"/>
          <w:szCs w:val="28"/>
        </w:rPr>
      </w:pPr>
      <w:r w:rsidRPr="00502C7D">
        <w:rPr>
          <w:b/>
          <w:bCs/>
          <w:sz w:val="28"/>
          <w:szCs w:val="28"/>
        </w:rPr>
        <w:t xml:space="preserve">4.1.3. </w:t>
      </w:r>
      <w:r w:rsidR="00A81404" w:rsidRPr="00502C7D">
        <w:rPr>
          <w:b/>
          <w:bCs/>
          <w:sz w:val="28"/>
          <w:szCs w:val="28"/>
        </w:rPr>
        <w:t>Īstenot apmācības primārās aprūpes speciālistiem, lai pilnveidotu profesionālās zināšanas un iemaņas attiecībā uz pacientu alkohola lietošanas paradumu skrīninga veikšanu.</w:t>
      </w:r>
      <w:r w:rsidR="00312FE1" w:rsidRPr="00502C7D">
        <w:rPr>
          <w:b/>
          <w:bCs/>
          <w:sz w:val="28"/>
          <w:szCs w:val="28"/>
        </w:rPr>
        <w:t xml:space="preserve"> (Izpildīts)</w:t>
      </w:r>
    </w:p>
    <w:p w14:paraId="1B5CA804" w14:textId="77777777" w:rsidR="00A45C01" w:rsidRPr="00502C7D" w:rsidRDefault="00A45C01" w:rsidP="00A81404">
      <w:pPr>
        <w:rPr>
          <w:b/>
          <w:bCs/>
          <w:sz w:val="28"/>
          <w:szCs w:val="28"/>
        </w:rPr>
      </w:pPr>
    </w:p>
    <w:p w14:paraId="3D8658D3" w14:textId="6E0C9A8C" w:rsidR="00551DBF" w:rsidRPr="00502C7D" w:rsidRDefault="00A45C01" w:rsidP="00BF0027">
      <w:pPr>
        <w:ind w:firstLine="720"/>
        <w:rPr>
          <w:sz w:val="28"/>
          <w:szCs w:val="28"/>
        </w:rPr>
      </w:pPr>
      <w:r w:rsidRPr="00502C7D">
        <w:rPr>
          <w:sz w:val="28"/>
          <w:szCs w:val="28"/>
        </w:rPr>
        <w:t>Plāna periodā tika a</w:t>
      </w:r>
      <w:r w:rsidR="00551DBF" w:rsidRPr="00502C7D">
        <w:rPr>
          <w:sz w:val="28"/>
          <w:szCs w:val="28"/>
        </w:rPr>
        <w:t>ktualizēti un pilnveidoti ieteikumi primārās veselības aprūpes speciālistiem alkohola atkarības profilaksē un publicēti SPKC mājaslapā</w:t>
      </w:r>
      <w:r w:rsidR="00BF0027" w:rsidRPr="00502C7D">
        <w:rPr>
          <w:rStyle w:val="FootnoteReference"/>
          <w:sz w:val="28"/>
          <w:szCs w:val="28"/>
        </w:rPr>
        <w:footnoteReference w:id="29"/>
      </w:r>
      <w:r w:rsidRPr="00502C7D">
        <w:rPr>
          <w:sz w:val="28"/>
          <w:szCs w:val="28"/>
        </w:rPr>
        <w:t xml:space="preserve"> . </w:t>
      </w:r>
      <w:r w:rsidR="00BF0027" w:rsidRPr="00502C7D">
        <w:rPr>
          <w:sz w:val="28"/>
          <w:szCs w:val="28"/>
        </w:rPr>
        <w:t xml:space="preserve">Plāna periodā tika aizvadīta sanāksme ar Latvija Ģimenes ārstu asociāciju un ar Latvijas Lauku Ģimenes ārstu asociāciju, kuras ietvaros lūgts viedoklis par AUDIT testa piemērojamības ērtības aspektiem, kā rezultātā ārstniecības personas ir sniegušas viedokli, ka šobrīd ērtākais AUDIT testa aizpildīšanas veids ir papīra formātā, tādēļ pieņems lēmums šobrīd neattīstīt AUDIT testa digitalizāciju un IT risinājumu izstrādi. </w:t>
      </w:r>
    </w:p>
    <w:p w14:paraId="53DDF03C" w14:textId="5E0756CC" w:rsidR="00213171" w:rsidRPr="00502C7D" w:rsidRDefault="002300E8" w:rsidP="00213171">
      <w:pPr>
        <w:ind w:firstLine="720"/>
        <w:rPr>
          <w:sz w:val="28"/>
          <w:szCs w:val="28"/>
        </w:rPr>
      </w:pPr>
      <w:r w:rsidRPr="00502C7D">
        <w:rPr>
          <w:sz w:val="28"/>
          <w:szCs w:val="28"/>
        </w:rPr>
        <w:t>Vienlaikus Plāna periodā, lai pilnveidotu primāro veselības aprūpes speciālistu zināšanas attiecībā uz alkohola lietošanas paradumu skrīninga veikšanu, ESF projekta 9.2.6. ietvaros n</w:t>
      </w:r>
      <w:r w:rsidR="00A45C01" w:rsidRPr="00502C7D">
        <w:rPr>
          <w:sz w:val="28"/>
          <w:szCs w:val="28"/>
        </w:rPr>
        <w:t xml:space="preserve">eformālās izglītības programmā </w:t>
      </w:r>
      <w:r w:rsidRPr="00502C7D">
        <w:rPr>
          <w:sz w:val="28"/>
          <w:szCs w:val="28"/>
        </w:rPr>
        <w:t xml:space="preserve">īstenotas mācības </w:t>
      </w:r>
      <w:r w:rsidR="00A45C01" w:rsidRPr="00502C7D">
        <w:rPr>
          <w:sz w:val="28"/>
          <w:szCs w:val="28"/>
        </w:rPr>
        <w:t>"Alkohola, nikotīna, procesu atkarības problēmu identificēšana un īsās intervences sniegšana primārajā veselības aprūpē"</w:t>
      </w:r>
      <w:r w:rsidRPr="00502C7D">
        <w:rPr>
          <w:sz w:val="28"/>
          <w:szCs w:val="28"/>
        </w:rPr>
        <w:t xml:space="preserve">, kuras ir </w:t>
      </w:r>
      <w:r w:rsidR="00A45C01" w:rsidRPr="00502C7D">
        <w:rPr>
          <w:sz w:val="28"/>
          <w:szCs w:val="28"/>
        </w:rPr>
        <w:t xml:space="preserve">apmeklējušas 401 ārstniecības persona, no tām </w:t>
      </w:r>
      <w:r w:rsidRPr="00502C7D">
        <w:rPr>
          <w:sz w:val="28"/>
          <w:szCs w:val="28"/>
        </w:rPr>
        <w:t xml:space="preserve">- </w:t>
      </w:r>
      <w:r w:rsidR="00A45C01" w:rsidRPr="00502C7D">
        <w:rPr>
          <w:sz w:val="28"/>
          <w:szCs w:val="28"/>
        </w:rPr>
        <w:t>92 ārsti.</w:t>
      </w:r>
      <w:r w:rsidR="00213171" w:rsidRPr="00502C7D">
        <w:rPr>
          <w:sz w:val="28"/>
          <w:szCs w:val="28"/>
        </w:rPr>
        <w:t xml:space="preserve"> </w:t>
      </w:r>
      <w:r w:rsidRPr="00502C7D">
        <w:rPr>
          <w:sz w:val="28"/>
          <w:szCs w:val="28"/>
        </w:rPr>
        <w:t xml:space="preserve">Tāpat, lai pilnveidotu ārstniecības personu profesionālās zināšanas, Plāna periodā īstenotas </w:t>
      </w:r>
      <w:r w:rsidR="007B5677" w:rsidRPr="00502C7D">
        <w:rPr>
          <w:sz w:val="28"/>
          <w:szCs w:val="28"/>
        </w:rPr>
        <w:t>ap</w:t>
      </w:r>
      <w:r w:rsidRPr="00502C7D">
        <w:rPr>
          <w:sz w:val="28"/>
          <w:szCs w:val="28"/>
        </w:rPr>
        <w:t>mācības</w:t>
      </w:r>
      <w:r w:rsidR="00A36B7B" w:rsidRPr="00502C7D">
        <w:rPr>
          <w:sz w:val="28"/>
          <w:szCs w:val="28"/>
        </w:rPr>
        <w:t xml:space="preserve"> </w:t>
      </w:r>
      <w:r w:rsidR="007B5677" w:rsidRPr="00502C7D">
        <w:rPr>
          <w:sz w:val="28"/>
          <w:szCs w:val="28"/>
        </w:rPr>
        <w:t xml:space="preserve">- </w:t>
      </w:r>
      <w:r w:rsidR="00A45C01" w:rsidRPr="00502C7D">
        <w:rPr>
          <w:sz w:val="28"/>
          <w:szCs w:val="28"/>
        </w:rPr>
        <w:t>"Alkohola atkarības ārstēšana un aprūpe ", "Klīniskie algoritmi un klīniskie ceļi prioritārajās veselības jomās</w:t>
      </w:r>
      <w:r w:rsidRPr="00502C7D">
        <w:rPr>
          <w:sz w:val="28"/>
          <w:szCs w:val="28"/>
        </w:rPr>
        <w:t xml:space="preserve"> </w:t>
      </w:r>
      <w:r w:rsidR="00A45C01" w:rsidRPr="00502C7D">
        <w:rPr>
          <w:sz w:val="28"/>
          <w:szCs w:val="28"/>
        </w:rPr>
        <w:t>- psihiskās veselības jom</w:t>
      </w:r>
      <w:r w:rsidRPr="00502C7D">
        <w:rPr>
          <w:sz w:val="28"/>
          <w:szCs w:val="28"/>
        </w:rPr>
        <w:t>ā” (</w:t>
      </w:r>
      <w:r w:rsidR="00A45C01" w:rsidRPr="00502C7D">
        <w:rPr>
          <w:sz w:val="28"/>
          <w:szCs w:val="28"/>
        </w:rPr>
        <w:t xml:space="preserve">apmācītas 75 ārstniecības personas, no tām </w:t>
      </w:r>
      <w:r w:rsidRPr="00502C7D">
        <w:rPr>
          <w:sz w:val="28"/>
          <w:szCs w:val="28"/>
        </w:rPr>
        <w:t>-</w:t>
      </w:r>
      <w:r w:rsidR="00A45C01" w:rsidRPr="00502C7D">
        <w:rPr>
          <w:sz w:val="28"/>
          <w:szCs w:val="28"/>
        </w:rPr>
        <w:t xml:space="preserve"> 32 ārsti</w:t>
      </w:r>
      <w:r w:rsidRPr="00502C7D">
        <w:rPr>
          <w:sz w:val="28"/>
          <w:szCs w:val="28"/>
        </w:rPr>
        <w:t xml:space="preserve">), </w:t>
      </w:r>
      <w:r w:rsidR="00A45C01" w:rsidRPr="00502C7D">
        <w:rPr>
          <w:sz w:val="28"/>
          <w:szCs w:val="28"/>
        </w:rPr>
        <w:t>"Fetālā alkohola sindroma atpazīšana perinatālajā periodā primārajā veselības aprūpē"</w:t>
      </w:r>
      <w:r w:rsidRPr="00502C7D">
        <w:rPr>
          <w:sz w:val="28"/>
          <w:szCs w:val="28"/>
        </w:rPr>
        <w:t xml:space="preserve"> (</w:t>
      </w:r>
      <w:r w:rsidR="00A45C01" w:rsidRPr="00502C7D">
        <w:rPr>
          <w:sz w:val="28"/>
          <w:szCs w:val="28"/>
        </w:rPr>
        <w:t xml:space="preserve">apmācītas 203 ārstniecības persona, no tām </w:t>
      </w:r>
      <w:r w:rsidRPr="00502C7D">
        <w:rPr>
          <w:sz w:val="28"/>
          <w:szCs w:val="28"/>
        </w:rPr>
        <w:t>-</w:t>
      </w:r>
      <w:r w:rsidR="00A45C01" w:rsidRPr="00502C7D">
        <w:rPr>
          <w:sz w:val="28"/>
          <w:szCs w:val="28"/>
        </w:rPr>
        <w:t xml:space="preserve"> 93 ārsti</w:t>
      </w:r>
      <w:r w:rsidRPr="00502C7D">
        <w:rPr>
          <w:sz w:val="28"/>
          <w:szCs w:val="28"/>
        </w:rPr>
        <w:t>)</w:t>
      </w:r>
      <w:r w:rsidR="00A45C01" w:rsidRPr="00502C7D">
        <w:rPr>
          <w:sz w:val="28"/>
          <w:szCs w:val="28"/>
        </w:rPr>
        <w:t>.</w:t>
      </w:r>
    </w:p>
    <w:p w14:paraId="0A8AE734" w14:textId="1E1BAECB" w:rsidR="00A81404" w:rsidRPr="00502C7D" w:rsidRDefault="00213171" w:rsidP="00213171">
      <w:pPr>
        <w:ind w:firstLine="720"/>
        <w:rPr>
          <w:sz w:val="28"/>
          <w:szCs w:val="28"/>
        </w:rPr>
      </w:pPr>
      <w:r w:rsidRPr="00502C7D">
        <w:rPr>
          <w:sz w:val="28"/>
          <w:szCs w:val="28"/>
        </w:rPr>
        <w:t>Lai nodrošinātu pasākuma ilgt</w:t>
      </w:r>
      <w:r w:rsidR="00312FE1" w:rsidRPr="00502C7D">
        <w:rPr>
          <w:sz w:val="28"/>
          <w:szCs w:val="28"/>
        </w:rPr>
        <w:t>s</w:t>
      </w:r>
      <w:r w:rsidRPr="00502C7D">
        <w:rPr>
          <w:sz w:val="28"/>
          <w:szCs w:val="28"/>
        </w:rPr>
        <w:t xml:space="preserve">pēju </w:t>
      </w:r>
      <w:r w:rsidR="00306E88" w:rsidRPr="00502C7D">
        <w:rPr>
          <w:sz w:val="28"/>
          <w:szCs w:val="28"/>
        </w:rPr>
        <w:t>VM izstrādātajā un 2022.gada 25.oktobrī MK apstiprinātajā</w:t>
      </w:r>
      <w:r w:rsidR="008D1EE8" w:rsidRPr="00502C7D">
        <w:rPr>
          <w:sz w:val="28"/>
          <w:szCs w:val="28"/>
        </w:rPr>
        <w:t xml:space="preserve"> </w:t>
      </w:r>
      <w:r w:rsidR="00551DBF" w:rsidRPr="00502C7D">
        <w:rPr>
          <w:sz w:val="28"/>
          <w:szCs w:val="28"/>
        </w:rPr>
        <w:t>“Profilakses pasākumu un veselības aprūpes pakalpojumu uzlabošanas plān</w:t>
      </w:r>
      <w:r w:rsidR="00A36B7B" w:rsidRPr="00502C7D">
        <w:rPr>
          <w:sz w:val="28"/>
          <w:szCs w:val="28"/>
        </w:rPr>
        <w:t>ā</w:t>
      </w:r>
      <w:r w:rsidR="00551DBF" w:rsidRPr="00502C7D">
        <w:rPr>
          <w:sz w:val="28"/>
          <w:szCs w:val="28"/>
        </w:rPr>
        <w:t xml:space="preserve"> alkoholisma un narkotisko vielu lietošanas izplatības mazināšanas jomā 2023.-2025.gadam”</w:t>
      </w:r>
      <w:r w:rsidR="006F0682" w:rsidRPr="00502C7D">
        <w:rPr>
          <w:rStyle w:val="FootnoteReference"/>
          <w:sz w:val="28"/>
          <w:szCs w:val="28"/>
        </w:rPr>
        <w:footnoteReference w:id="30"/>
      </w:r>
      <w:r w:rsidR="00306E88" w:rsidRPr="00502C7D">
        <w:rPr>
          <w:sz w:val="28"/>
          <w:szCs w:val="28"/>
        </w:rPr>
        <w:t xml:space="preserve"> </w:t>
      </w:r>
      <w:r w:rsidR="00A5648A" w:rsidRPr="00502C7D">
        <w:rPr>
          <w:sz w:val="28"/>
          <w:szCs w:val="28"/>
        </w:rPr>
        <w:t xml:space="preserve">(turpmāk – Narkoloģijas plāns) </w:t>
      </w:r>
      <w:r w:rsidRPr="00502C7D">
        <w:rPr>
          <w:sz w:val="28"/>
          <w:szCs w:val="28"/>
        </w:rPr>
        <w:t xml:space="preserve">tika </w:t>
      </w:r>
      <w:r w:rsidR="00551DBF" w:rsidRPr="00502C7D">
        <w:rPr>
          <w:sz w:val="28"/>
          <w:szCs w:val="28"/>
        </w:rPr>
        <w:t>iekļauts</w:t>
      </w:r>
      <w:r w:rsidRPr="00502C7D">
        <w:rPr>
          <w:sz w:val="28"/>
          <w:szCs w:val="28"/>
        </w:rPr>
        <w:t xml:space="preserve"> </w:t>
      </w:r>
      <w:r w:rsidR="00551DBF" w:rsidRPr="00502C7D">
        <w:rPr>
          <w:sz w:val="28"/>
          <w:szCs w:val="28"/>
        </w:rPr>
        <w:t>pasākums</w:t>
      </w:r>
      <w:r w:rsidRPr="00502C7D">
        <w:rPr>
          <w:sz w:val="28"/>
          <w:szCs w:val="28"/>
        </w:rPr>
        <w:t xml:space="preserve">, </w:t>
      </w:r>
      <w:r w:rsidRPr="00502C7D">
        <w:rPr>
          <w:sz w:val="28"/>
          <w:szCs w:val="28"/>
        </w:rPr>
        <w:lastRenderedPageBreak/>
        <w:t>kas paredz</w:t>
      </w:r>
      <w:r w:rsidR="00551DBF" w:rsidRPr="00502C7D">
        <w:rPr>
          <w:sz w:val="28"/>
          <w:szCs w:val="28"/>
        </w:rPr>
        <w:t xml:space="preserve"> </w:t>
      </w:r>
      <w:r w:rsidRPr="00502C7D">
        <w:rPr>
          <w:sz w:val="28"/>
          <w:szCs w:val="28"/>
        </w:rPr>
        <w:t>v</w:t>
      </w:r>
      <w:r w:rsidR="00551DBF" w:rsidRPr="00502C7D">
        <w:rPr>
          <w:sz w:val="28"/>
          <w:szCs w:val="28"/>
        </w:rPr>
        <w:t>eicināt ģimenes ārstu prakšu iesaisti pacientu ar atkarību izraisošo vielu lietošanas traucējumiem identificēšanā, konsultāciju un palīdzības sniegšanā</w:t>
      </w:r>
      <w:r w:rsidRPr="00502C7D">
        <w:rPr>
          <w:sz w:val="28"/>
          <w:szCs w:val="28"/>
        </w:rPr>
        <w:t xml:space="preserve"> (1.7.pasākums)</w:t>
      </w:r>
      <w:r w:rsidR="00551DBF" w:rsidRPr="00502C7D">
        <w:rPr>
          <w:sz w:val="28"/>
          <w:szCs w:val="28"/>
        </w:rPr>
        <w:t>.</w:t>
      </w:r>
    </w:p>
    <w:p w14:paraId="358B97F2" w14:textId="77777777" w:rsidR="00A45C01" w:rsidRPr="00502C7D" w:rsidRDefault="00A45C01" w:rsidP="00551DBF">
      <w:pPr>
        <w:rPr>
          <w:sz w:val="28"/>
          <w:szCs w:val="28"/>
        </w:rPr>
      </w:pPr>
    </w:p>
    <w:p w14:paraId="6E8054B1" w14:textId="77777777" w:rsidR="00551DBF" w:rsidRPr="00502C7D" w:rsidRDefault="00551DBF" w:rsidP="00551DBF">
      <w:pPr>
        <w:rPr>
          <w:sz w:val="28"/>
          <w:szCs w:val="28"/>
        </w:rPr>
      </w:pPr>
    </w:p>
    <w:p w14:paraId="0DD4768F" w14:textId="7939024A" w:rsidR="00A81404" w:rsidRPr="00502C7D" w:rsidRDefault="00A81404" w:rsidP="00A81404">
      <w:pPr>
        <w:rPr>
          <w:b/>
          <w:bCs/>
          <w:sz w:val="28"/>
          <w:szCs w:val="28"/>
        </w:rPr>
      </w:pPr>
      <w:r w:rsidRPr="00502C7D">
        <w:rPr>
          <w:b/>
          <w:bCs/>
          <w:sz w:val="28"/>
          <w:szCs w:val="28"/>
        </w:rPr>
        <w:t>4.2. Paplašināt ambulatorās multidisciplinārās narkoloģiskās ārstēšanas iespējas valstī.</w:t>
      </w:r>
      <w:r w:rsidR="00BF0027" w:rsidRPr="00502C7D">
        <w:rPr>
          <w:b/>
          <w:bCs/>
          <w:sz w:val="28"/>
          <w:szCs w:val="28"/>
        </w:rPr>
        <w:t xml:space="preserve"> (Nav izpildīts) </w:t>
      </w:r>
    </w:p>
    <w:p w14:paraId="39824B56" w14:textId="77777777" w:rsidR="00213171" w:rsidRPr="00502C7D" w:rsidRDefault="00213171" w:rsidP="00A81404">
      <w:pPr>
        <w:rPr>
          <w:b/>
          <w:bCs/>
          <w:sz w:val="28"/>
          <w:szCs w:val="28"/>
        </w:rPr>
      </w:pPr>
    </w:p>
    <w:p w14:paraId="2AD4F60F" w14:textId="4E9399FB" w:rsidR="00A81404" w:rsidRPr="00502C7D" w:rsidRDefault="00213171" w:rsidP="00213171">
      <w:pPr>
        <w:ind w:firstLine="720"/>
        <w:rPr>
          <w:sz w:val="28"/>
          <w:szCs w:val="28"/>
        </w:rPr>
      </w:pPr>
      <w:r w:rsidRPr="00502C7D">
        <w:rPr>
          <w:sz w:val="28"/>
          <w:szCs w:val="28"/>
        </w:rPr>
        <w:t>Tā kā Plāna ietvaros netika</w:t>
      </w:r>
      <w:r w:rsidR="00551DBF" w:rsidRPr="00502C7D">
        <w:rPr>
          <w:sz w:val="28"/>
          <w:szCs w:val="28"/>
        </w:rPr>
        <w:t xml:space="preserve"> piešķirts pasākuma īstenošanai nepieciešamais finansējums, pasākums nav izpildīts</w:t>
      </w:r>
      <w:r w:rsidRPr="00502C7D">
        <w:rPr>
          <w:sz w:val="28"/>
          <w:szCs w:val="28"/>
        </w:rPr>
        <w:t xml:space="preserve">, taču </w:t>
      </w:r>
      <w:r w:rsidR="00BF0027" w:rsidRPr="00502C7D">
        <w:rPr>
          <w:sz w:val="28"/>
          <w:szCs w:val="28"/>
        </w:rPr>
        <w:t>VM</w:t>
      </w:r>
      <w:r w:rsidR="00551DBF" w:rsidRPr="00502C7D">
        <w:rPr>
          <w:sz w:val="28"/>
          <w:szCs w:val="28"/>
        </w:rPr>
        <w:t xml:space="preserve"> izstrādātajā </w:t>
      </w:r>
      <w:r w:rsidR="00A5648A" w:rsidRPr="00502C7D">
        <w:rPr>
          <w:sz w:val="28"/>
          <w:szCs w:val="28"/>
        </w:rPr>
        <w:t xml:space="preserve">Narkoloģijas plānā </w:t>
      </w:r>
      <w:r w:rsidR="007764CF" w:rsidRPr="00502C7D">
        <w:rPr>
          <w:sz w:val="28"/>
          <w:szCs w:val="28"/>
        </w:rPr>
        <w:t xml:space="preserve">secīgi </w:t>
      </w:r>
      <w:r w:rsidRPr="00502C7D">
        <w:rPr>
          <w:sz w:val="28"/>
          <w:szCs w:val="28"/>
        </w:rPr>
        <w:t xml:space="preserve">tika </w:t>
      </w:r>
      <w:r w:rsidR="00551DBF" w:rsidRPr="00502C7D">
        <w:rPr>
          <w:sz w:val="28"/>
          <w:szCs w:val="28"/>
        </w:rPr>
        <w:t>iekļauts</w:t>
      </w:r>
      <w:r w:rsidRPr="00502C7D">
        <w:rPr>
          <w:sz w:val="28"/>
          <w:szCs w:val="28"/>
        </w:rPr>
        <w:t xml:space="preserve"> pasākums, kas paredz p</w:t>
      </w:r>
      <w:r w:rsidR="00551DBF" w:rsidRPr="00502C7D">
        <w:rPr>
          <w:sz w:val="28"/>
          <w:szCs w:val="28"/>
        </w:rPr>
        <w:t xml:space="preserve">aplašināt ambulatorās </w:t>
      </w:r>
      <w:r w:rsidRPr="00502C7D">
        <w:rPr>
          <w:sz w:val="28"/>
          <w:szCs w:val="28"/>
        </w:rPr>
        <w:t xml:space="preserve">un stacionāras </w:t>
      </w:r>
      <w:r w:rsidR="00551DBF" w:rsidRPr="00502C7D">
        <w:rPr>
          <w:sz w:val="28"/>
          <w:szCs w:val="28"/>
        </w:rPr>
        <w:t>multi</w:t>
      </w:r>
      <w:r w:rsidRPr="00502C7D">
        <w:rPr>
          <w:sz w:val="28"/>
          <w:szCs w:val="28"/>
        </w:rPr>
        <w:t>profesionālas</w:t>
      </w:r>
      <w:r w:rsidR="00551DBF" w:rsidRPr="00502C7D">
        <w:rPr>
          <w:sz w:val="28"/>
          <w:szCs w:val="28"/>
        </w:rPr>
        <w:t xml:space="preserve"> narkoloģiskās ārstēšanas iespējas</w:t>
      </w:r>
      <w:r w:rsidRPr="00502C7D">
        <w:rPr>
          <w:sz w:val="28"/>
          <w:szCs w:val="28"/>
        </w:rPr>
        <w:t xml:space="preserve"> (2.3. un 3.1.pasākums), lūdzot piešķirt papildu finansējumu.</w:t>
      </w:r>
    </w:p>
    <w:p w14:paraId="4830D72B" w14:textId="77777777" w:rsidR="00551DBF" w:rsidRPr="00502C7D" w:rsidRDefault="00551DBF" w:rsidP="00A81404">
      <w:pPr>
        <w:rPr>
          <w:sz w:val="28"/>
          <w:szCs w:val="28"/>
        </w:rPr>
      </w:pPr>
    </w:p>
    <w:p w14:paraId="1A773763" w14:textId="2E1A4407" w:rsidR="00A81404" w:rsidRPr="00502C7D" w:rsidRDefault="00A81404" w:rsidP="00A81404">
      <w:pPr>
        <w:rPr>
          <w:b/>
          <w:bCs/>
          <w:sz w:val="28"/>
          <w:szCs w:val="28"/>
        </w:rPr>
      </w:pPr>
      <w:r w:rsidRPr="00502C7D">
        <w:rPr>
          <w:b/>
          <w:bCs/>
          <w:sz w:val="28"/>
          <w:szCs w:val="28"/>
        </w:rPr>
        <w:t>4.3. Palielināt valsts apmaksātas ambulatorās narkoloģiskās palīdzības sniegšanas iespējas pusaudžiem.</w:t>
      </w:r>
      <w:r w:rsidR="00BF0027" w:rsidRPr="00502C7D">
        <w:rPr>
          <w:b/>
          <w:bCs/>
          <w:sz w:val="28"/>
          <w:szCs w:val="28"/>
        </w:rPr>
        <w:t xml:space="preserve"> (Nav izpildīts) </w:t>
      </w:r>
    </w:p>
    <w:p w14:paraId="4E8A7C87" w14:textId="77777777" w:rsidR="00BF0027" w:rsidRPr="00502C7D" w:rsidRDefault="00BF0027" w:rsidP="00A81404">
      <w:pPr>
        <w:rPr>
          <w:b/>
          <w:bCs/>
          <w:sz w:val="28"/>
          <w:szCs w:val="28"/>
        </w:rPr>
      </w:pPr>
    </w:p>
    <w:p w14:paraId="387A52A4" w14:textId="39B3C015" w:rsidR="00213171" w:rsidRPr="00502C7D" w:rsidRDefault="00213171" w:rsidP="00213171">
      <w:pPr>
        <w:ind w:firstLine="720"/>
        <w:rPr>
          <w:sz w:val="28"/>
          <w:szCs w:val="28"/>
        </w:rPr>
      </w:pPr>
      <w:r w:rsidRPr="00502C7D">
        <w:rPr>
          <w:sz w:val="28"/>
          <w:szCs w:val="28"/>
        </w:rPr>
        <w:t xml:space="preserve">Tā kā Plāna ietvaros netika piešķirts pasākuma īstenošanai nepieciešamais finansējums, pasākums nav izpildīts, taču </w:t>
      </w:r>
      <w:r w:rsidR="00BF0027" w:rsidRPr="00502C7D">
        <w:rPr>
          <w:sz w:val="28"/>
          <w:szCs w:val="28"/>
        </w:rPr>
        <w:t>VM</w:t>
      </w:r>
      <w:r w:rsidRPr="00502C7D">
        <w:rPr>
          <w:sz w:val="28"/>
          <w:szCs w:val="28"/>
        </w:rPr>
        <w:t xml:space="preserve"> izstrādātajā </w:t>
      </w:r>
      <w:r w:rsidR="00A5648A" w:rsidRPr="00502C7D">
        <w:rPr>
          <w:sz w:val="28"/>
          <w:szCs w:val="28"/>
        </w:rPr>
        <w:t>Narkoloģijas plānā</w:t>
      </w:r>
      <w:r w:rsidRPr="00502C7D">
        <w:rPr>
          <w:sz w:val="28"/>
          <w:szCs w:val="28"/>
        </w:rPr>
        <w:t xml:space="preserve"> tika iekļauts pasākums, kas paredz paplašināt ambulatorās multi</w:t>
      </w:r>
      <w:r w:rsidR="00BF0027" w:rsidRPr="00502C7D">
        <w:rPr>
          <w:sz w:val="28"/>
          <w:szCs w:val="28"/>
        </w:rPr>
        <w:t>profesionālas</w:t>
      </w:r>
      <w:r w:rsidRPr="00502C7D">
        <w:rPr>
          <w:sz w:val="28"/>
          <w:szCs w:val="28"/>
        </w:rPr>
        <w:t xml:space="preserve"> narkoloģiskās ārstēšanas iespējas, tai skaitā nepilngadīgām personām</w:t>
      </w:r>
      <w:r w:rsidR="00BD2940">
        <w:rPr>
          <w:sz w:val="28"/>
          <w:szCs w:val="28"/>
        </w:rPr>
        <w:t xml:space="preserve"> </w:t>
      </w:r>
      <w:r w:rsidRPr="00502C7D">
        <w:rPr>
          <w:sz w:val="28"/>
          <w:szCs w:val="28"/>
        </w:rPr>
        <w:t>(2.3. pasākums), lūdzot piešķirt papildu finansējumu.</w:t>
      </w:r>
    </w:p>
    <w:p w14:paraId="16B217F5" w14:textId="77777777" w:rsidR="00551DBF" w:rsidRPr="00502C7D" w:rsidRDefault="00551DBF" w:rsidP="00A81404">
      <w:pPr>
        <w:rPr>
          <w:sz w:val="28"/>
          <w:szCs w:val="28"/>
        </w:rPr>
      </w:pPr>
    </w:p>
    <w:p w14:paraId="478112A6" w14:textId="77777777" w:rsidR="00551DBF" w:rsidRPr="00502C7D" w:rsidRDefault="00551DBF" w:rsidP="00A81404">
      <w:pPr>
        <w:rPr>
          <w:sz w:val="28"/>
          <w:szCs w:val="28"/>
        </w:rPr>
      </w:pPr>
    </w:p>
    <w:p w14:paraId="6A94888F" w14:textId="3726483A" w:rsidR="00A81404" w:rsidRPr="00502C7D" w:rsidRDefault="00A81404" w:rsidP="00A81404">
      <w:pPr>
        <w:rPr>
          <w:b/>
          <w:bCs/>
          <w:sz w:val="28"/>
          <w:szCs w:val="28"/>
        </w:rPr>
      </w:pPr>
      <w:r w:rsidRPr="00502C7D">
        <w:rPr>
          <w:b/>
          <w:bCs/>
          <w:sz w:val="28"/>
          <w:szCs w:val="28"/>
        </w:rPr>
        <w:t>4.4. Paplašināt valsts apmaksātu ambulatoro grupu psihoterapijas programmu pēc 12 soļu terapijas principiem personām ar alkohola atkarības diagnozi.</w:t>
      </w:r>
      <w:r w:rsidR="00BF0027" w:rsidRPr="00502C7D">
        <w:rPr>
          <w:b/>
          <w:bCs/>
          <w:sz w:val="28"/>
          <w:szCs w:val="28"/>
        </w:rPr>
        <w:t xml:space="preserve"> (Nav izpildīts) </w:t>
      </w:r>
    </w:p>
    <w:p w14:paraId="5F47CD9C" w14:textId="77777777" w:rsidR="00A81404" w:rsidRPr="00502C7D" w:rsidRDefault="00A81404" w:rsidP="00A81404">
      <w:pPr>
        <w:rPr>
          <w:sz w:val="28"/>
          <w:szCs w:val="28"/>
        </w:rPr>
      </w:pPr>
    </w:p>
    <w:p w14:paraId="1D1454F6" w14:textId="1A74C3E6" w:rsidR="00A81404" w:rsidRPr="00502C7D" w:rsidRDefault="0040453F" w:rsidP="0040453F">
      <w:pPr>
        <w:ind w:firstLine="720"/>
        <w:rPr>
          <w:sz w:val="28"/>
          <w:szCs w:val="28"/>
        </w:rPr>
      </w:pPr>
      <w:r w:rsidRPr="00502C7D">
        <w:rPr>
          <w:sz w:val="28"/>
          <w:szCs w:val="28"/>
        </w:rPr>
        <w:t xml:space="preserve">Tā kā Plāna ietvaros netika piešķirts pasākuma īstenošanai nepieciešamais finansējums, pasākums nav izpildīts, taču </w:t>
      </w:r>
      <w:r w:rsidR="00BF0027" w:rsidRPr="00502C7D">
        <w:rPr>
          <w:sz w:val="28"/>
          <w:szCs w:val="28"/>
        </w:rPr>
        <w:t>VM</w:t>
      </w:r>
      <w:r w:rsidRPr="00502C7D">
        <w:rPr>
          <w:sz w:val="28"/>
          <w:szCs w:val="28"/>
        </w:rPr>
        <w:t xml:space="preserve"> izstrādātajā </w:t>
      </w:r>
      <w:r w:rsidR="00A5648A" w:rsidRPr="00502C7D">
        <w:rPr>
          <w:sz w:val="28"/>
          <w:szCs w:val="28"/>
        </w:rPr>
        <w:t>Narkoloģijas plānā</w:t>
      </w:r>
      <w:r w:rsidRPr="00502C7D">
        <w:rPr>
          <w:sz w:val="28"/>
          <w:szCs w:val="28"/>
        </w:rPr>
        <w:t xml:space="preserve"> tika iekļauts pasākums, kas paredz izstrādāt un īstenot valsts apmaksātu ambulatoro  psihoterapijas programmu pēc 12 soļu psihoterapijas principiem personām ar atkarībām (2.4.pasākums), lūdzot piešķirt papildu finansējumu.</w:t>
      </w:r>
    </w:p>
    <w:p w14:paraId="1BF72888" w14:textId="77777777" w:rsidR="0040453F" w:rsidRPr="00502C7D" w:rsidRDefault="0040453F" w:rsidP="0040453F">
      <w:pPr>
        <w:ind w:firstLine="720"/>
        <w:rPr>
          <w:sz w:val="28"/>
          <w:szCs w:val="28"/>
        </w:rPr>
      </w:pPr>
    </w:p>
    <w:p w14:paraId="300C2B3F" w14:textId="40083CCA" w:rsidR="00A81404" w:rsidRPr="00502C7D" w:rsidRDefault="00A81404" w:rsidP="00A81404">
      <w:pPr>
        <w:rPr>
          <w:b/>
          <w:bCs/>
          <w:sz w:val="28"/>
          <w:szCs w:val="28"/>
        </w:rPr>
      </w:pPr>
      <w:r w:rsidRPr="00502C7D">
        <w:rPr>
          <w:b/>
          <w:bCs/>
          <w:sz w:val="28"/>
          <w:szCs w:val="28"/>
        </w:rPr>
        <w:t>4.5. Paplašināt dienas stacionāra pakalpojumus alkohola atkarības ārstēšanā par valsts budžeta līdzekļiem pacienta motivēšanai tālākai ārstēšanas programmai pēc akūto stāvokļu kupēšanas stacionārā (ambulatorā ārstēšana, Minesotas programma utt.).</w:t>
      </w:r>
      <w:r w:rsidR="00BF0027" w:rsidRPr="00502C7D">
        <w:rPr>
          <w:b/>
          <w:bCs/>
          <w:sz w:val="28"/>
          <w:szCs w:val="28"/>
        </w:rPr>
        <w:t xml:space="preserve"> (Nav izpildīts) </w:t>
      </w:r>
    </w:p>
    <w:p w14:paraId="5DE3ED78" w14:textId="77777777" w:rsidR="00A81404" w:rsidRPr="00502C7D" w:rsidRDefault="00A81404" w:rsidP="00A81404">
      <w:pPr>
        <w:rPr>
          <w:sz w:val="28"/>
          <w:szCs w:val="28"/>
        </w:rPr>
      </w:pPr>
    </w:p>
    <w:p w14:paraId="50E17C6B" w14:textId="02D3851F" w:rsidR="0040453F" w:rsidRPr="00502C7D" w:rsidRDefault="0040453F" w:rsidP="0040453F">
      <w:pPr>
        <w:ind w:firstLine="720"/>
        <w:rPr>
          <w:sz w:val="28"/>
          <w:szCs w:val="28"/>
        </w:rPr>
      </w:pPr>
      <w:r w:rsidRPr="00502C7D">
        <w:rPr>
          <w:sz w:val="28"/>
          <w:szCs w:val="28"/>
        </w:rPr>
        <w:t xml:space="preserve">Tā kā Plāna ietvaros netika piešķirts pasākuma īstenošanai nepieciešamais finansējums, pasākums nav izpildīts, taču </w:t>
      </w:r>
      <w:r w:rsidR="00BF0027" w:rsidRPr="00502C7D">
        <w:rPr>
          <w:sz w:val="28"/>
          <w:szCs w:val="28"/>
        </w:rPr>
        <w:t>VM</w:t>
      </w:r>
      <w:r w:rsidRPr="00502C7D">
        <w:rPr>
          <w:sz w:val="28"/>
          <w:szCs w:val="28"/>
        </w:rPr>
        <w:t xml:space="preserve"> izstrādātajā</w:t>
      </w:r>
      <w:r w:rsidR="00306E88" w:rsidRPr="00502C7D">
        <w:rPr>
          <w:sz w:val="28"/>
          <w:szCs w:val="28"/>
        </w:rPr>
        <w:t xml:space="preserve"> </w:t>
      </w:r>
      <w:r w:rsidR="00A5648A" w:rsidRPr="00502C7D">
        <w:rPr>
          <w:sz w:val="28"/>
          <w:szCs w:val="28"/>
        </w:rPr>
        <w:t>Narkoloģijas plānā</w:t>
      </w:r>
      <w:r w:rsidRPr="00502C7D">
        <w:rPr>
          <w:sz w:val="28"/>
          <w:szCs w:val="28"/>
        </w:rPr>
        <w:t xml:space="preserve"> tika </w:t>
      </w:r>
      <w:r w:rsidRPr="00502C7D">
        <w:rPr>
          <w:sz w:val="28"/>
          <w:szCs w:val="28"/>
        </w:rPr>
        <w:lastRenderedPageBreak/>
        <w:t>iekļauts pasākums, kas paredz Paplašināt dienas stacionāra pakalpojumus atkarības ārstēšanā par valsts budžeta līdzekļiem pacienta motivēšanai tālākai ārstēšanas programmai pēc akūto stāvokļu kupēšanas stacionārā (ambulatora ārstēšana, Minesotas programma u.c.) (3.</w:t>
      </w:r>
      <w:r w:rsidR="00866D1C">
        <w:rPr>
          <w:sz w:val="28"/>
          <w:szCs w:val="28"/>
        </w:rPr>
        <w:t>2</w:t>
      </w:r>
      <w:r w:rsidRPr="00502C7D">
        <w:rPr>
          <w:sz w:val="28"/>
          <w:szCs w:val="28"/>
        </w:rPr>
        <w:t>.pasākums), lūdzot piešķirt papildu finansējumu.</w:t>
      </w:r>
    </w:p>
    <w:p w14:paraId="7505EF4C" w14:textId="77777777" w:rsidR="00551DBF" w:rsidRPr="00502C7D" w:rsidRDefault="00551DBF" w:rsidP="00551DBF">
      <w:pPr>
        <w:rPr>
          <w:sz w:val="28"/>
          <w:szCs w:val="28"/>
        </w:rPr>
      </w:pPr>
    </w:p>
    <w:p w14:paraId="7F9855D0" w14:textId="3C6C741A" w:rsidR="00BF0027" w:rsidRPr="00502C7D" w:rsidRDefault="00A81404" w:rsidP="00BF0027">
      <w:pPr>
        <w:rPr>
          <w:b/>
          <w:bCs/>
          <w:sz w:val="28"/>
          <w:szCs w:val="28"/>
        </w:rPr>
      </w:pPr>
      <w:r w:rsidRPr="00502C7D">
        <w:rPr>
          <w:b/>
          <w:bCs/>
          <w:sz w:val="28"/>
          <w:szCs w:val="28"/>
        </w:rPr>
        <w:t>4.6. Atbrīvot narkoloģijas pacientus no pacientu līdzmaksājumiem ar diagnožu grupu SSK</w:t>
      </w:r>
      <w:r w:rsidR="00BF0027" w:rsidRPr="00502C7D">
        <w:rPr>
          <w:b/>
          <w:bCs/>
          <w:sz w:val="28"/>
          <w:szCs w:val="28"/>
        </w:rPr>
        <w:t>-</w:t>
      </w:r>
      <w:r w:rsidRPr="00502C7D">
        <w:rPr>
          <w:b/>
          <w:bCs/>
          <w:sz w:val="28"/>
          <w:szCs w:val="28"/>
        </w:rPr>
        <w:t>10 F10.-F.19., saņemot narkoloģiskos pakalpojumus.</w:t>
      </w:r>
      <w:r w:rsidR="00BF0027" w:rsidRPr="00502C7D">
        <w:rPr>
          <w:b/>
          <w:bCs/>
          <w:sz w:val="28"/>
          <w:szCs w:val="28"/>
        </w:rPr>
        <w:t xml:space="preserve"> (Nav izpildīts) </w:t>
      </w:r>
    </w:p>
    <w:p w14:paraId="286381E0" w14:textId="77777777" w:rsidR="0040453F" w:rsidRPr="00502C7D" w:rsidRDefault="0040453F" w:rsidP="00551DBF">
      <w:pPr>
        <w:rPr>
          <w:sz w:val="28"/>
          <w:szCs w:val="28"/>
        </w:rPr>
      </w:pPr>
    </w:p>
    <w:p w14:paraId="5EDC1072" w14:textId="506F235F" w:rsidR="00A81404" w:rsidRPr="00502C7D" w:rsidRDefault="0040453F" w:rsidP="007764CF">
      <w:pPr>
        <w:ind w:firstLine="720"/>
        <w:rPr>
          <w:sz w:val="28"/>
          <w:szCs w:val="28"/>
        </w:rPr>
      </w:pPr>
      <w:r w:rsidRPr="00502C7D">
        <w:rPr>
          <w:sz w:val="28"/>
          <w:szCs w:val="28"/>
        </w:rPr>
        <w:t xml:space="preserve">Tā kā Plāna ietvaros netika piešķirts pasākuma īstenošanai nepieciešamais finansējums, pasākums nav izpildīts, taču </w:t>
      </w:r>
      <w:r w:rsidR="00A5648A" w:rsidRPr="00502C7D">
        <w:rPr>
          <w:sz w:val="28"/>
          <w:szCs w:val="28"/>
        </w:rPr>
        <w:t>VM</w:t>
      </w:r>
      <w:r w:rsidRPr="00502C7D">
        <w:rPr>
          <w:sz w:val="28"/>
          <w:szCs w:val="28"/>
        </w:rPr>
        <w:t xml:space="preserve"> izstrādātajā </w:t>
      </w:r>
      <w:r w:rsidR="00A5648A" w:rsidRPr="00502C7D">
        <w:rPr>
          <w:sz w:val="28"/>
          <w:szCs w:val="28"/>
        </w:rPr>
        <w:t>Narkoloģijas plānā</w:t>
      </w:r>
      <w:r w:rsidRPr="00502C7D">
        <w:rPr>
          <w:sz w:val="28"/>
          <w:szCs w:val="28"/>
        </w:rPr>
        <w:t xml:space="preserve"> tika iekļauts pasākums, kas </w:t>
      </w:r>
      <w:r w:rsidR="007764CF" w:rsidRPr="00502C7D">
        <w:rPr>
          <w:sz w:val="28"/>
          <w:szCs w:val="28"/>
        </w:rPr>
        <w:t>a</w:t>
      </w:r>
      <w:r w:rsidR="00551DBF" w:rsidRPr="00502C7D">
        <w:rPr>
          <w:sz w:val="28"/>
          <w:szCs w:val="28"/>
        </w:rPr>
        <w:t>tbrīvot narkoloģijas pacientus  (diagnožu grupa SSK-10 F10, F11-F16, F18-F19) no pacientu līdzmaksājumiem, saņemot narkoloģiskos pakalpojumus</w:t>
      </w:r>
      <w:r w:rsidR="007764CF" w:rsidRPr="00502C7D">
        <w:rPr>
          <w:sz w:val="28"/>
          <w:szCs w:val="28"/>
        </w:rPr>
        <w:t xml:space="preserve"> (2.5.pasākums), lūdzot piešķirt papildu finansējumu.</w:t>
      </w:r>
    </w:p>
    <w:p w14:paraId="6DE899CD" w14:textId="77777777" w:rsidR="00551DBF" w:rsidRPr="00502C7D" w:rsidRDefault="00551DBF" w:rsidP="00551DBF">
      <w:pPr>
        <w:rPr>
          <w:sz w:val="28"/>
          <w:szCs w:val="28"/>
        </w:rPr>
      </w:pPr>
    </w:p>
    <w:p w14:paraId="2388F09D" w14:textId="77777777" w:rsidR="00551DBF" w:rsidRPr="00502C7D" w:rsidRDefault="00551DBF" w:rsidP="00551DBF">
      <w:pPr>
        <w:rPr>
          <w:sz w:val="28"/>
          <w:szCs w:val="28"/>
        </w:rPr>
      </w:pPr>
    </w:p>
    <w:p w14:paraId="3B6FC65F" w14:textId="5CFBE604" w:rsidR="00A81404" w:rsidRPr="00502C7D" w:rsidRDefault="00A81404" w:rsidP="00A81404">
      <w:pPr>
        <w:rPr>
          <w:b/>
          <w:bCs/>
          <w:sz w:val="28"/>
          <w:szCs w:val="28"/>
        </w:rPr>
      </w:pPr>
      <w:r w:rsidRPr="00502C7D">
        <w:rPr>
          <w:b/>
          <w:bCs/>
          <w:sz w:val="28"/>
          <w:szCs w:val="28"/>
        </w:rPr>
        <w:t>4.7. Izvērtēt iespēju kompensēt medikamentus alkohola atkarīgajiem pacientiem ar diagnožu grupu SSK-10 F10, saņemot narkoloģiskos pakalpojumus.</w:t>
      </w:r>
      <w:r w:rsidR="00BF0027" w:rsidRPr="00502C7D">
        <w:rPr>
          <w:b/>
          <w:bCs/>
          <w:sz w:val="28"/>
          <w:szCs w:val="28"/>
        </w:rPr>
        <w:t xml:space="preserve"> (</w:t>
      </w:r>
      <w:r w:rsidR="0017766E" w:rsidRPr="00502C7D">
        <w:rPr>
          <w:b/>
          <w:bCs/>
          <w:sz w:val="28"/>
          <w:szCs w:val="28"/>
        </w:rPr>
        <w:t>Nav i</w:t>
      </w:r>
      <w:r w:rsidR="00BF0027" w:rsidRPr="00502C7D">
        <w:rPr>
          <w:b/>
          <w:bCs/>
          <w:sz w:val="28"/>
          <w:szCs w:val="28"/>
        </w:rPr>
        <w:t xml:space="preserve">zpildīts) </w:t>
      </w:r>
    </w:p>
    <w:p w14:paraId="2BF1A8DC" w14:textId="77777777" w:rsidR="007764CF" w:rsidRPr="00502C7D" w:rsidRDefault="007764CF" w:rsidP="00A81404">
      <w:pPr>
        <w:rPr>
          <w:b/>
          <w:bCs/>
          <w:sz w:val="28"/>
          <w:szCs w:val="28"/>
        </w:rPr>
      </w:pPr>
    </w:p>
    <w:p w14:paraId="1A063488" w14:textId="6797D9C8" w:rsidR="00551DBF" w:rsidRPr="00502C7D" w:rsidRDefault="004A2237" w:rsidP="007764CF">
      <w:pPr>
        <w:ind w:firstLine="720"/>
        <w:rPr>
          <w:sz w:val="28"/>
          <w:szCs w:val="28"/>
        </w:rPr>
      </w:pPr>
      <w:r w:rsidRPr="00502C7D">
        <w:rPr>
          <w:sz w:val="28"/>
          <w:szCs w:val="28"/>
        </w:rPr>
        <w:t>Ņemot vērā ierobežotos finanšu resursus zāļu kompensācijas sistēmā, u</w:t>
      </w:r>
      <w:r w:rsidR="007764CF" w:rsidRPr="00502C7D">
        <w:rPr>
          <w:sz w:val="28"/>
          <w:szCs w:val="28"/>
        </w:rPr>
        <w:t xml:space="preserve">zdevums izvērtēt iespēju kompensēt medikamentus </w:t>
      </w:r>
      <w:r w:rsidR="0017766E" w:rsidRPr="00502C7D">
        <w:rPr>
          <w:sz w:val="28"/>
          <w:szCs w:val="28"/>
        </w:rPr>
        <w:t xml:space="preserve">pacientiem ar vielu lietošanas traucējumiem, saņemot narkoloģiskos pakalpojumus,  iekļauts </w:t>
      </w:r>
      <w:r w:rsidR="00570726" w:rsidRPr="00502C7D">
        <w:rPr>
          <w:sz w:val="28"/>
          <w:szCs w:val="28"/>
        </w:rPr>
        <w:t xml:space="preserve">VM izstrādātajā </w:t>
      </w:r>
      <w:r w:rsidR="00A5648A" w:rsidRPr="00502C7D">
        <w:rPr>
          <w:sz w:val="28"/>
          <w:szCs w:val="28"/>
        </w:rPr>
        <w:t>Narkoloģijas plānā.</w:t>
      </w:r>
      <w:r w:rsidR="00551DBF" w:rsidRPr="00502C7D">
        <w:rPr>
          <w:sz w:val="28"/>
          <w:szCs w:val="28"/>
        </w:rPr>
        <w:t xml:space="preserve"> (2.</w:t>
      </w:r>
      <w:r w:rsidR="007764CF" w:rsidRPr="00502C7D">
        <w:rPr>
          <w:sz w:val="28"/>
          <w:szCs w:val="28"/>
        </w:rPr>
        <w:t>6</w:t>
      </w:r>
      <w:r w:rsidR="00551DBF" w:rsidRPr="00502C7D">
        <w:rPr>
          <w:sz w:val="28"/>
          <w:szCs w:val="28"/>
        </w:rPr>
        <w:t>. pasākums)</w:t>
      </w:r>
      <w:r w:rsidR="0017766E" w:rsidRPr="00502C7D">
        <w:rPr>
          <w:sz w:val="28"/>
          <w:szCs w:val="28"/>
        </w:rPr>
        <w:t>.</w:t>
      </w:r>
    </w:p>
    <w:p w14:paraId="2F36FEB9" w14:textId="77777777" w:rsidR="00551DBF" w:rsidRPr="00502C7D" w:rsidRDefault="00551DBF" w:rsidP="00A81404">
      <w:pPr>
        <w:rPr>
          <w:sz w:val="28"/>
          <w:szCs w:val="28"/>
        </w:rPr>
      </w:pPr>
    </w:p>
    <w:p w14:paraId="6364FF85" w14:textId="414445EB" w:rsidR="00A81404" w:rsidRPr="00502C7D" w:rsidRDefault="00A81404" w:rsidP="00A81404">
      <w:pPr>
        <w:rPr>
          <w:b/>
          <w:bCs/>
          <w:sz w:val="28"/>
          <w:szCs w:val="28"/>
        </w:rPr>
      </w:pPr>
      <w:r w:rsidRPr="00502C7D">
        <w:rPr>
          <w:b/>
          <w:bCs/>
          <w:sz w:val="28"/>
          <w:szCs w:val="28"/>
        </w:rPr>
        <w:t>4.8. Izvērtēt iespēju nodrošināt pēctecīgas stacionāras narkoloģiskās ārstēšanas pieejamību alkohola atkarīgajiem pacientiem.</w:t>
      </w:r>
      <w:r w:rsidR="00A04B56" w:rsidRPr="00502C7D">
        <w:rPr>
          <w:b/>
          <w:bCs/>
          <w:sz w:val="28"/>
          <w:szCs w:val="28"/>
        </w:rPr>
        <w:t xml:space="preserve"> (Izpildīts )</w:t>
      </w:r>
    </w:p>
    <w:p w14:paraId="5C1A3CD0" w14:textId="77777777" w:rsidR="00B63916" w:rsidRPr="00502C7D" w:rsidRDefault="00B63916" w:rsidP="00B63916">
      <w:pPr>
        <w:ind w:firstLine="720"/>
        <w:rPr>
          <w:sz w:val="28"/>
          <w:szCs w:val="28"/>
        </w:rPr>
      </w:pPr>
    </w:p>
    <w:p w14:paraId="33FEB075" w14:textId="00A491E8" w:rsidR="00B63916" w:rsidRPr="00502C7D" w:rsidRDefault="00B63916" w:rsidP="00881845">
      <w:pPr>
        <w:rPr>
          <w:sz w:val="28"/>
          <w:szCs w:val="28"/>
        </w:rPr>
      </w:pPr>
      <w:r w:rsidRPr="00502C7D">
        <w:rPr>
          <w:sz w:val="28"/>
          <w:szCs w:val="28"/>
        </w:rPr>
        <w:t xml:space="preserve"> </w:t>
      </w:r>
      <w:r w:rsidR="00E8406B" w:rsidRPr="00502C7D">
        <w:rPr>
          <w:sz w:val="28"/>
          <w:szCs w:val="28"/>
        </w:rPr>
        <w:tab/>
      </w:r>
      <w:r w:rsidR="00AD6AD9" w:rsidRPr="00502C7D">
        <w:rPr>
          <w:sz w:val="28"/>
          <w:szCs w:val="28"/>
        </w:rPr>
        <w:t>202</w:t>
      </w:r>
      <w:r w:rsidR="00E8406B" w:rsidRPr="00502C7D">
        <w:rPr>
          <w:sz w:val="28"/>
          <w:szCs w:val="28"/>
        </w:rPr>
        <w:t>1</w:t>
      </w:r>
      <w:r w:rsidR="00AD6AD9" w:rsidRPr="00502C7D">
        <w:rPr>
          <w:sz w:val="28"/>
          <w:szCs w:val="28"/>
        </w:rPr>
        <w:t>. un 202</w:t>
      </w:r>
      <w:r w:rsidR="00E8406B" w:rsidRPr="00502C7D">
        <w:rPr>
          <w:sz w:val="28"/>
          <w:szCs w:val="28"/>
        </w:rPr>
        <w:t>2</w:t>
      </w:r>
      <w:r w:rsidR="00AD6AD9" w:rsidRPr="00502C7D">
        <w:rPr>
          <w:sz w:val="28"/>
          <w:szCs w:val="28"/>
        </w:rPr>
        <w:t xml:space="preserve">.gadā </w:t>
      </w:r>
      <w:r w:rsidR="00A04B56" w:rsidRPr="00502C7D">
        <w:rPr>
          <w:sz w:val="28"/>
          <w:szCs w:val="28"/>
        </w:rPr>
        <w:t>VM</w:t>
      </w:r>
      <w:r w:rsidR="00AD6AD9" w:rsidRPr="00502C7D">
        <w:rPr>
          <w:sz w:val="28"/>
          <w:szCs w:val="28"/>
        </w:rPr>
        <w:t xml:space="preserve"> organizēja domnīcu ciklu, </w:t>
      </w:r>
      <w:r w:rsidR="00A5648A" w:rsidRPr="00502C7D">
        <w:rPr>
          <w:sz w:val="28"/>
          <w:szCs w:val="28"/>
        </w:rPr>
        <w:t>Narkoloģijas plāna</w:t>
      </w:r>
      <w:r w:rsidR="00881845" w:rsidRPr="00502C7D">
        <w:rPr>
          <w:sz w:val="28"/>
          <w:szCs w:val="28"/>
        </w:rPr>
        <w:t xml:space="preserve"> izstrād</w:t>
      </w:r>
      <w:r w:rsidR="00EE161C" w:rsidRPr="00502C7D">
        <w:rPr>
          <w:sz w:val="28"/>
          <w:szCs w:val="28"/>
        </w:rPr>
        <w:t>ei</w:t>
      </w:r>
      <w:r w:rsidR="00881845" w:rsidRPr="00502C7D">
        <w:rPr>
          <w:sz w:val="28"/>
          <w:szCs w:val="28"/>
        </w:rPr>
        <w:t xml:space="preserve">. </w:t>
      </w:r>
      <w:r w:rsidR="00AD6AD9" w:rsidRPr="00502C7D">
        <w:rPr>
          <w:sz w:val="28"/>
          <w:szCs w:val="28"/>
        </w:rPr>
        <w:t>Domnīcā</w:t>
      </w:r>
      <w:r w:rsidR="00E8406B" w:rsidRPr="00502C7D">
        <w:rPr>
          <w:sz w:val="28"/>
          <w:szCs w:val="28"/>
        </w:rPr>
        <w:t>s</w:t>
      </w:r>
      <w:r w:rsidR="00881845" w:rsidRPr="00502C7D">
        <w:rPr>
          <w:sz w:val="28"/>
          <w:szCs w:val="28"/>
        </w:rPr>
        <w:t>, kurās</w:t>
      </w:r>
      <w:r w:rsidR="00AD6AD9" w:rsidRPr="00502C7D">
        <w:rPr>
          <w:sz w:val="28"/>
          <w:szCs w:val="28"/>
        </w:rPr>
        <w:t xml:space="preserve"> piedal</w:t>
      </w:r>
      <w:r w:rsidR="00E8406B" w:rsidRPr="00502C7D">
        <w:rPr>
          <w:sz w:val="28"/>
          <w:szCs w:val="28"/>
        </w:rPr>
        <w:t>ījā</w:t>
      </w:r>
      <w:r w:rsidR="00AD6AD9" w:rsidRPr="00502C7D">
        <w:rPr>
          <w:sz w:val="28"/>
          <w:szCs w:val="28"/>
        </w:rPr>
        <w:t>s ārsti psihiatri,</w:t>
      </w:r>
      <w:r w:rsidR="00A04B56" w:rsidRPr="00502C7D">
        <w:rPr>
          <w:sz w:val="28"/>
          <w:szCs w:val="28"/>
        </w:rPr>
        <w:t xml:space="preserve"> </w:t>
      </w:r>
      <w:r w:rsidR="00AD6AD9" w:rsidRPr="00502C7D">
        <w:rPr>
          <w:sz w:val="28"/>
          <w:szCs w:val="28"/>
        </w:rPr>
        <w:t>narkologi, psihoterapeiti, klīniskie psihologi, pašvaldību pārstāvji, atbildīgo un līdzatbildīgo valsts institūciju pārstāvji</w:t>
      </w:r>
      <w:r w:rsidR="00881845" w:rsidRPr="00502C7D">
        <w:rPr>
          <w:sz w:val="28"/>
          <w:szCs w:val="28"/>
        </w:rPr>
        <w:t xml:space="preserve">, tika identificētas problēmas, kas ir nozarē, un </w:t>
      </w:r>
      <w:r w:rsidR="00AD6AD9" w:rsidRPr="00502C7D">
        <w:rPr>
          <w:sz w:val="28"/>
          <w:szCs w:val="28"/>
        </w:rPr>
        <w:t>iegūt</w:t>
      </w:r>
      <w:r w:rsidR="00E8406B" w:rsidRPr="00502C7D">
        <w:rPr>
          <w:sz w:val="28"/>
          <w:szCs w:val="28"/>
        </w:rPr>
        <w:t>ās atziņas un sniegtie priekšlikumi tika izmantoti, izstrādājot</w:t>
      </w:r>
      <w:r w:rsidR="00881845" w:rsidRPr="00502C7D">
        <w:rPr>
          <w:sz w:val="28"/>
          <w:szCs w:val="28"/>
        </w:rPr>
        <w:t xml:space="preserve"> “Profilakses pasākumu un veselības aprūpes pakalpojumu uzlabošanas plānu alkoholisma un narkotisko vielu lietošanas izplatības mazināšanas jomā 2023.-2025.gadam”.</w:t>
      </w:r>
      <w:r w:rsidR="00AD6AD9" w:rsidRPr="00502C7D">
        <w:rPr>
          <w:sz w:val="28"/>
          <w:szCs w:val="28"/>
        </w:rPr>
        <w:t xml:space="preserve"> </w:t>
      </w:r>
      <w:r w:rsidR="00881845" w:rsidRPr="00502C7D">
        <w:rPr>
          <w:sz w:val="28"/>
          <w:szCs w:val="28"/>
        </w:rPr>
        <w:t>Tajā</w:t>
      </w:r>
      <w:r w:rsidRPr="00502C7D">
        <w:rPr>
          <w:sz w:val="28"/>
          <w:szCs w:val="28"/>
        </w:rPr>
        <w:t xml:space="preserve"> ir iekļauti pasākumi, kas paredz izvērtēt patlaban sniegtos pakalpojumus, izstrādājot kvalitātes un atlases kritērijus Minesotas programmai, kā arī slimnīcā "Ģintermuiža" nepilngadīgām personām ar vielu lietošanas traucējumiem sniedzamajam pakalpojumam</w:t>
      </w:r>
    </w:p>
    <w:p w14:paraId="1F6A6F45" w14:textId="7BF81D10" w:rsidR="00EE161C" w:rsidRPr="00502C7D" w:rsidRDefault="00B63916" w:rsidP="00EE161C">
      <w:pPr>
        <w:ind w:firstLine="720"/>
        <w:rPr>
          <w:rFonts w:ascii="Arial" w:hAnsi="Arial" w:cs="Arial"/>
          <w:color w:val="414142"/>
          <w:sz w:val="28"/>
          <w:szCs w:val="28"/>
          <w:shd w:val="clear" w:color="auto" w:fill="FFFFFF"/>
        </w:rPr>
      </w:pPr>
      <w:r w:rsidRPr="00502C7D">
        <w:rPr>
          <w:sz w:val="28"/>
          <w:szCs w:val="28"/>
        </w:rPr>
        <w:t xml:space="preserve">Vienlaikus VM izstrādātajā </w:t>
      </w:r>
      <w:r w:rsidR="00A04B56" w:rsidRPr="00502C7D">
        <w:rPr>
          <w:sz w:val="28"/>
          <w:szCs w:val="28"/>
        </w:rPr>
        <w:t>“</w:t>
      </w:r>
      <w:r w:rsidR="00551DBF" w:rsidRPr="00502C7D">
        <w:rPr>
          <w:sz w:val="28"/>
          <w:szCs w:val="28"/>
        </w:rPr>
        <w:t>Psihiskās veselības aprūpes organizēšanas uzlabošanas plānā 2023.–2025.gadam</w:t>
      </w:r>
      <w:r w:rsidR="00A04B56" w:rsidRPr="00502C7D">
        <w:rPr>
          <w:sz w:val="28"/>
          <w:szCs w:val="28"/>
        </w:rPr>
        <w:t>”</w:t>
      </w:r>
      <w:r w:rsidR="00551DBF" w:rsidRPr="00502C7D">
        <w:rPr>
          <w:sz w:val="28"/>
          <w:szCs w:val="28"/>
        </w:rPr>
        <w:t xml:space="preserve"> ir noteikts pasākums ar mērķi izveidot divus metodiskos centrus (</w:t>
      </w:r>
      <w:r w:rsidR="00A04B56" w:rsidRPr="00502C7D">
        <w:rPr>
          <w:sz w:val="28"/>
          <w:szCs w:val="28"/>
        </w:rPr>
        <w:t xml:space="preserve">Rīgas psihatrijas un narkoloģijas centrā (turpmāk – </w:t>
      </w:r>
      <w:r w:rsidR="00551DBF" w:rsidRPr="00502C7D">
        <w:rPr>
          <w:sz w:val="28"/>
          <w:szCs w:val="28"/>
        </w:rPr>
        <w:t>RPNC</w:t>
      </w:r>
      <w:r w:rsidR="00A04B56" w:rsidRPr="00502C7D">
        <w:rPr>
          <w:sz w:val="28"/>
          <w:szCs w:val="28"/>
        </w:rPr>
        <w:t>)</w:t>
      </w:r>
      <w:r w:rsidR="00551DBF" w:rsidRPr="00502C7D">
        <w:rPr>
          <w:sz w:val="28"/>
          <w:szCs w:val="28"/>
        </w:rPr>
        <w:t xml:space="preserve"> un </w:t>
      </w:r>
      <w:r w:rsidR="00A04B56" w:rsidRPr="00502C7D">
        <w:rPr>
          <w:sz w:val="28"/>
          <w:szCs w:val="28"/>
        </w:rPr>
        <w:t xml:space="preserve">Bērnu klīniskās universitātes slimnīcā (turpmāk – </w:t>
      </w:r>
      <w:r w:rsidR="00551DBF" w:rsidRPr="00502C7D">
        <w:rPr>
          <w:sz w:val="28"/>
          <w:szCs w:val="28"/>
        </w:rPr>
        <w:t>BKUS)</w:t>
      </w:r>
      <w:r w:rsidR="00A04B56" w:rsidRPr="00502C7D">
        <w:rPr>
          <w:sz w:val="28"/>
          <w:szCs w:val="28"/>
        </w:rPr>
        <w:t>)</w:t>
      </w:r>
      <w:r w:rsidRPr="00502C7D">
        <w:rPr>
          <w:sz w:val="28"/>
          <w:szCs w:val="28"/>
        </w:rPr>
        <w:t xml:space="preserve">, </w:t>
      </w:r>
      <w:r w:rsidR="00AC1C7B" w:rsidRPr="00502C7D">
        <w:rPr>
          <w:sz w:val="28"/>
          <w:szCs w:val="28"/>
        </w:rPr>
        <w:t xml:space="preserve">organizatoriski </w:t>
      </w:r>
      <w:r w:rsidR="00AC1C7B" w:rsidRPr="00502C7D">
        <w:rPr>
          <w:sz w:val="28"/>
          <w:szCs w:val="28"/>
        </w:rPr>
        <w:lastRenderedPageBreak/>
        <w:t>metodiskā darba nodrošināšanai</w:t>
      </w:r>
      <w:r w:rsidR="00EE161C" w:rsidRPr="00502C7D">
        <w:rPr>
          <w:sz w:val="28"/>
          <w:szCs w:val="28"/>
        </w:rPr>
        <w:t xml:space="preserve">. </w:t>
      </w:r>
      <w:r w:rsidR="00AC1C7B" w:rsidRPr="00502C7D">
        <w:rPr>
          <w:sz w:val="28"/>
          <w:szCs w:val="28"/>
        </w:rPr>
        <w:t>Metodiskā darba līguma ietvaros ārstniecības iestāde</w:t>
      </w:r>
      <w:r w:rsidR="00EE161C" w:rsidRPr="00502C7D">
        <w:rPr>
          <w:sz w:val="28"/>
          <w:szCs w:val="28"/>
        </w:rPr>
        <w:t>, kurā organizēts metodiskais centrs,</w:t>
      </w:r>
      <w:r w:rsidR="00AC1C7B" w:rsidRPr="00502C7D">
        <w:rPr>
          <w:sz w:val="28"/>
          <w:szCs w:val="28"/>
        </w:rPr>
        <w:t xml:space="preserve"> nosaka sniegtā pakalpojuma saturu un nepieciešamos resursus tā īstenošanai. </w:t>
      </w:r>
      <w:r w:rsidR="00EE161C" w:rsidRPr="00502C7D">
        <w:rPr>
          <w:sz w:val="28"/>
          <w:szCs w:val="28"/>
        </w:rPr>
        <w:t>Viens no paredzamajiem uzdevumiem būtu pacientu atlases kritēriju un programmas rezultatīvo rādītāju izstrāde.</w:t>
      </w:r>
    </w:p>
    <w:p w14:paraId="13B2A765" w14:textId="36D0D04D" w:rsidR="00AC1C7B" w:rsidRPr="00502C7D" w:rsidRDefault="00B63916" w:rsidP="00AF3E8F">
      <w:pPr>
        <w:ind w:firstLine="720"/>
        <w:rPr>
          <w:sz w:val="28"/>
          <w:szCs w:val="28"/>
        </w:rPr>
      </w:pPr>
      <w:r w:rsidRPr="00502C7D">
        <w:rPr>
          <w:sz w:val="28"/>
          <w:szCs w:val="28"/>
        </w:rPr>
        <w:t>Lai nodrošinātu pēctecīgu aprūpi pēc akūtas narkoloģijas, n</w:t>
      </w:r>
      <w:r w:rsidR="00551DBF" w:rsidRPr="00502C7D">
        <w:rPr>
          <w:sz w:val="28"/>
          <w:szCs w:val="28"/>
        </w:rPr>
        <w:t>o 2024.gada Liepājas slimnīca nodos savu narkoloģijas nodaļu Piejūras slimnīcai, kas ir apņēmusies nodrošināt narkoloģijas programmu tikai kombinācijā ar Minesotas programm</w:t>
      </w:r>
      <w:r w:rsidRPr="00502C7D">
        <w:rPr>
          <w:sz w:val="28"/>
          <w:szCs w:val="28"/>
        </w:rPr>
        <w:t>u</w:t>
      </w:r>
      <w:r w:rsidR="00551DBF" w:rsidRPr="00502C7D">
        <w:rPr>
          <w:sz w:val="28"/>
          <w:szCs w:val="28"/>
        </w:rPr>
        <w:t>. Šāda kārtība tiek nodrošināta arī slimnīcā "</w:t>
      </w:r>
      <w:proofErr w:type="spellStart"/>
      <w:r w:rsidR="00551DBF" w:rsidRPr="00502C7D">
        <w:rPr>
          <w:sz w:val="28"/>
          <w:szCs w:val="28"/>
        </w:rPr>
        <w:t>Ģintermuiža</w:t>
      </w:r>
      <w:proofErr w:type="spellEnd"/>
      <w:r w:rsidR="00551DBF" w:rsidRPr="00502C7D">
        <w:rPr>
          <w:sz w:val="28"/>
          <w:szCs w:val="28"/>
        </w:rPr>
        <w:t>"</w:t>
      </w:r>
      <w:r w:rsidR="002323A1" w:rsidRPr="00502C7D">
        <w:rPr>
          <w:sz w:val="28"/>
          <w:szCs w:val="28"/>
        </w:rPr>
        <w:t>.</w:t>
      </w:r>
    </w:p>
    <w:p w14:paraId="1BFDC25A" w14:textId="77777777" w:rsidR="00551DBF" w:rsidRPr="00502C7D" w:rsidRDefault="00551DBF" w:rsidP="00551DBF">
      <w:pPr>
        <w:rPr>
          <w:sz w:val="28"/>
          <w:szCs w:val="28"/>
        </w:rPr>
      </w:pPr>
    </w:p>
    <w:p w14:paraId="32D285D2" w14:textId="59403D59" w:rsidR="00A81404" w:rsidRPr="00502C7D" w:rsidRDefault="00A81404" w:rsidP="00A81404">
      <w:pPr>
        <w:rPr>
          <w:b/>
          <w:bCs/>
          <w:sz w:val="28"/>
          <w:szCs w:val="28"/>
        </w:rPr>
      </w:pPr>
      <w:r w:rsidRPr="00502C7D">
        <w:rPr>
          <w:b/>
          <w:bCs/>
          <w:sz w:val="28"/>
          <w:szCs w:val="28"/>
        </w:rPr>
        <w:t>4.9. Izveidot bērnu specializēto narkoloģijas nodaļu.</w:t>
      </w:r>
      <w:r w:rsidR="00A04B56" w:rsidRPr="00502C7D">
        <w:rPr>
          <w:b/>
          <w:bCs/>
          <w:sz w:val="28"/>
          <w:szCs w:val="28"/>
        </w:rPr>
        <w:t xml:space="preserve"> (Nav izpildīts)</w:t>
      </w:r>
    </w:p>
    <w:p w14:paraId="5AF0CE2E" w14:textId="77777777" w:rsidR="00734EED" w:rsidRPr="00502C7D" w:rsidRDefault="00734EED" w:rsidP="001C32D2">
      <w:pPr>
        <w:rPr>
          <w:sz w:val="28"/>
          <w:szCs w:val="28"/>
        </w:rPr>
      </w:pPr>
    </w:p>
    <w:p w14:paraId="1849FF2B" w14:textId="6265F1DC" w:rsidR="00B63916" w:rsidRPr="00502C7D" w:rsidRDefault="001C32D2" w:rsidP="001C32D2">
      <w:pPr>
        <w:ind w:firstLine="720"/>
        <w:rPr>
          <w:sz w:val="28"/>
          <w:szCs w:val="28"/>
        </w:rPr>
      </w:pPr>
      <w:r w:rsidRPr="00502C7D">
        <w:rPr>
          <w:sz w:val="28"/>
          <w:szCs w:val="28"/>
        </w:rPr>
        <w:t xml:space="preserve">BKUS Bērnu un jauniešu psihiskās veselības centra ēkā nav izveidota bērnu specializēta narkoloģijas nodaļa resursu un finansējuma trūkuma dēļ, taču VM </w:t>
      </w:r>
      <w:r w:rsidR="00A5648A" w:rsidRPr="00502C7D">
        <w:rPr>
          <w:sz w:val="28"/>
          <w:szCs w:val="28"/>
        </w:rPr>
        <w:t>Narkoloģijas plāns</w:t>
      </w:r>
      <w:r w:rsidRPr="00502C7D">
        <w:rPr>
          <w:sz w:val="28"/>
          <w:szCs w:val="28"/>
        </w:rPr>
        <w:t xml:space="preserve"> paredz izvērtēt patlaban sniegtos pakalpojumus slimnīcā "Ģintermuiža" nepilngadīgām personām ar vielu lietošanas traucējumiem, kā arī s</w:t>
      </w:r>
      <w:r w:rsidR="00B63916" w:rsidRPr="00502C7D">
        <w:rPr>
          <w:sz w:val="28"/>
          <w:szCs w:val="28"/>
        </w:rPr>
        <w:t>agatavot priekšlikumu izvērtējum</w:t>
      </w:r>
      <w:r w:rsidRPr="00502C7D">
        <w:rPr>
          <w:sz w:val="28"/>
          <w:szCs w:val="28"/>
        </w:rPr>
        <w:t>u</w:t>
      </w:r>
      <w:r w:rsidR="00B63916" w:rsidRPr="00502C7D">
        <w:rPr>
          <w:sz w:val="28"/>
          <w:szCs w:val="28"/>
        </w:rPr>
        <w:t xml:space="preserve"> stacionārā rehabilitācijas pakalpojuma nepilngadīgām personām ar vielu lietošanas traucējumiem paplašināšanai citās ārstniecības iestādēs</w:t>
      </w:r>
      <w:r w:rsidRPr="00502C7D">
        <w:rPr>
          <w:sz w:val="28"/>
          <w:szCs w:val="28"/>
        </w:rPr>
        <w:t>.</w:t>
      </w:r>
    </w:p>
    <w:p w14:paraId="4DB25D5F" w14:textId="77777777" w:rsidR="00B63916" w:rsidRPr="00502C7D" w:rsidRDefault="00B63916" w:rsidP="00A81404">
      <w:pPr>
        <w:rPr>
          <w:sz w:val="28"/>
          <w:szCs w:val="28"/>
        </w:rPr>
      </w:pPr>
    </w:p>
    <w:p w14:paraId="1A99D445" w14:textId="316BFB67" w:rsidR="00A81404" w:rsidRPr="00502C7D" w:rsidRDefault="00A81404" w:rsidP="00A81404">
      <w:pPr>
        <w:rPr>
          <w:b/>
          <w:bCs/>
          <w:sz w:val="28"/>
          <w:szCs w:val="28"/>
        </w:rPr>
      </w:pPr>
      <w:r w:rsidRPr="00502C7D">
        <w:rPr>
          <w:b/>
          <w:bCs/>
          <w:sz w:val="28"/>
          <w:szCs w:val="28"/>
        </w:rPr>
        <w:t>4.10. Īstenot pasākumus alkohola, narkotisko vai psihotropo vielu atkarības mazināšanai (novēršanai) ilgstošajiem bezdarbniekiem.</w:t>
      </w:r>
      <w:r w:rsidR="00A04B56" w:rsidRPr="00502C7D">
        <w:rPr>
          <w:b/>
          <w:bCs/>
          <w:sz w:val="28"/>
          <w:szCs w:val="28"/>
        </w:rPr>
        <w:t xml:space="preserve"> (Izpildīts)</w:t>
      </w:r>
    </w:p>
    <w:p w14:paraId="322BB914" w14:textId="77777777" w:rsidR="0051144F" w:rsidRPr="00502C7D" w:rsidRDefault="0051144F" w:rsidP="00A81404">
      <w:pPr>
        <w:rPr>
          <w:b/>
          <w:bCs/>
          <w:sz w:val="28"/>
          <w:szCs w:val="28"/>
        </w:rPr>
      </w:pPr>
    </w:p>
    <w:p w14:paraId="1A71186F" w14:textId="06B48FDF" w:rsidR="00A81404" w:rsidRPr="00502C7D" w:rsidRDefault="0051144F" w:rsidP="0051144F">
      <w:pPr>
        <w:ind w:firstLine="720"/>
        <w:rPr>
          <w:sz w:val="28"/>
          <w:szCs w:val="28"/>
        </w:rPr>
      </w:pPr>
      <w:r w:rsidRPr="00502C7D">
        <w:rPr>
          <w:sz w:val="28"/>
          <w:szCs w:val="28"/>
        </w:rPr>
        <w:t xml:space="preserve">Plāna periodā </w:t>
      </w:r>
      <w:r w:rsidR="00CF496E" w:rsidRPr="00502C7D">
        <w:rPr>
          <w:sz w:val="28"/>
          <w:szCs w:val="28"/>
        </w:rPr>
        <w:t>Nodarbinātības valsts aģentūra nodrošināja</w:t>
      </w:r>
      <w:r w:rsidR="00551DBF" w:rsidRPr="00502C7D">
        <w:rPr>
          <w:sz w:val="28"/>
          <w:szCs w:val="28"/>
        </w:rPr>
        <w:t xml:space="preserve"> atbalsta pasākums bezdarbniekiem (klientiem), kuriem iespējama alkohola, narkotisko vai psihotropo vielu atkarība</w:t>
      </w:r>
      <w:r w:rsidRPr="00502C7D">
        <w:rPr>
          <w:sz w:val="28"/>
          <w:szCs w:val="28"/>
        </w:rPr>
        <w:t xml:space="preserve">, </w:t>
      </w:r>
      <w:r w:rsidR="00551DBF" w:rsidRPr="00502C7D">
        <w:rPr>
          <w:sz w:val="28"/>
          <w:szCs w:val="28"/>
        </w:rPr>
        <w:t xml:space="preserve"> ESF projekta "Subsidētās darbavietas bezdarbniekiem" Nr.9.1.1.1/15/I/001 ietvaros īsteno</w:t>
      </w:r>
      <w:r w:rsidRPr="00502C7D">
        <w:rPr>
          <w:sz w:val="28"/>
          <w:szCs w:val="28"/>
        </w:rPr>
        <w:t>jot</w:t>
      </w:r>
      <w:r w:rsidR="00551DBF" w:rsidRPr="00502C7D">
        <w:rPr>
          <w:sz w:val="28"/>
          <w:szCs w:val="28"/>
        </w:rPr>
        <w:t xml:space="preserve">  "Atbalsta pasākumi bezdarbniekiem ar atkarības problēmām" ietverot "Minesotas 12 soļu programmu", "Emocionālo stresa terapiju (kodēšanu)" un "Narkologa atzinuma saņemšanu". No 2020.-2022. gadam atbalsts sniegts 972 klientiem, t.sk., Minesotas 12 soļu programma 356 klientiem, Emocionālā stresa terapija (kodēšana) 200 klientiem un Narkologa atzinuma saņemšana 416 klientiem.</w:t>
      </w:r>
    </w:p>
    <w:p w14:paraId="11A4F1FA" w14:textId="77777777" w:rsidR="00551DBF" w:rsidRPr="00502C7D" w:rsidRDefault="00551DBF" w:rsidP="00A81404">
      <w:pPr>
        <w:rPr>
          <w:b/>
          <w:bCs/>
          <w:sz w:val="28"/>
          <w:szCs w:val="28"/>
        </w:rPr>
      </w:pPr>
    </w:p>
    <w:p w14:paraId="4F324919" w14:textId="0F48356F" w:rsidR="00A81404" w:rsidRPr="00502C7D" w:rsidRDefault="00395843" w:rsidP="00A81404">
      <w:pPr>
        <w:rPr>
          <w:b/>
          <w:bCs/>
          <w:sz w:val="28"/>
          <w:szCs w:val="28"/>
        </w:rPr>
      </w:pPr>
      <w:r w:rsidRPr="00502C7D">
        <w:rPr>
          <w:b/>
          <w:bCs/>
          <w:sz w:val="28"/>
          <w:szCs w:val="28"/>
        </w:rPr>
        <w:t>4.11.</w:t>
      </w:r>
      <w:r w:rsidR="00A81404" w:rsidRPr="00502C7D">
        <w:rPr>
          <w:b/>
          <w:bCs/>
          <w:sz w:val="28"/>
          <w:szCs w:val="28"/>
        </w:rPr>
        <w:t>Izvērtēt iespēju nodrošināt pēcaprūpi alkohola atkarīgajiem pacientiem pēc Minesotas programmas vai sociālās rehabilitācijas.</w:t>
      </w:r>
      <w:r w:rsidR="00A04B56" w:rsidRPr="00502C7D">
        <w:rPr>
          <w:b/>
          <w:bCs/>
          <w:sz w:val="28"/>
          <w:szCs w:val="28"/>
        </w:rPr>
        <w:t xml:space="preserve"> (Izpildīts)</w:t>
      </w:r>
    </w:p>
    <w:p w14:paraId="03AA86B6" w14:textId="77777777" w:rsidR="0051144F" w:rsidRPr="00502C7D" w:rsidRDefault="0051144F" w:rsidP="00A81404">
      <w:pPr>
        <w:rPr>
          <w:sz w:val="28"/>
          <w:szCs w:val="28"/>
        </w:rPr>
      </w:pPr>
    </w:p>
    <w:p w14:paraId="3567E5C6" w14:textId="41D3F6C9" w:rsidR="00CF496E" w:rsidRPr="00502C7D" w:rsidRDefault="00CF496E" w:rsidP="00CF496E">
      <w:pPr>
        <w:ind w:firstLine="720"/>
        <w:rPr>
          <w:sz w:val="28"/>
          <w:szCs w:val="28"/>
        </w:rPr>
      </w:pPr>
      <w:r w:rsidRPr="00502C7D">
        <w:rPr>
          <w:sz w:val="28"/>
          <w:szCs w:val="28"/>
        </w:rPr>
        <w:t xml:space="preserve">2021. un 2022.gadā VM organizēja domnīcu ciklu, uzsākot </w:t>
      </w:r>
      <w:r w:rsidR="00A5648A" w:rsidRPr="00502C7D">
        <w:rPr>
          <w:sz w:val="28"/>
          <w:szCs w:val="28"/>
        </w:rPr>
        <w:t>Narkoloģijas</w:t>
      </w:r>
      <w:r w:rsidRPr="00502C7D">
        <w:rPr>
          <w:sz w:val="28"/>
          <w:szCs w:val="28"/>
        </w:rPr>
        <w:t xml:space="preserve"> izstrādi. Domnīcās, kurās piedalījās ārsti psihiatri, narkologi, psihoterapeiti, klīniskie psihologi, pašvaldību pārstāvji, atbildīgo un līdzatbildīgo valsts institūciju pārstāvji, tika identificētas problēmas, kas ir nozarē, un iegūtās atziņas un sniegtie priekšlikumi tika izmantoti, izstrādājot </w:t>
      </w:r>
      <w:r w:rsidR="00A5648A" w:rsidRPr="00502C7D">
        <w:rPr>
          <w:sz w:val="28"/>
          <w:szCs w:val="28"/>
        </w:rPr>
        <w:t xml:space="preserve">Narkoloģijas plānu. </w:t>
      </w:r>
      <w:r w:rsidRPr="00502C7D">
        <w:rPr>
          <w:sz w:val="28"/>
          <w:szCs w:val="28"/>
        </w:rPr>
        <w:t xml:space="preserve">Minētajā plāna ir iekļauti uzdevumi, kas, lūdzot papildu valsts budžeta finansējumu, paredz izstrādāt un īstenot </w:t>
      </w:r>
      <w:r w:rsidRPr="00502C7D">
        <w:rPr>
          <w:sz w:val="28"/>
          <w:szCs w:val="28"/>
        </w:rPr>
        <w:lastRenderedPageBreak/>
        <w:t xml:space="preserve">ambulatoru psihoterapijas programmu personām ar atkarībām, tādējādi nodrošinot pēcaprūpi pēc stacionārā sniegtiem pakalpojumiem. </w:t>
      </w:r>
    </w:p>
    <w:p w14:paraId="220558EB" w14:textId="3B7C68EA" w:rsidR="00CF496E" w:rsidRPr="00502C7D" w:rsidRDefault="00CF496E" w:rsidP="00CF496E">
      <w:pPr>
        <w:rPr>
          <w:sz w:val="28"/>
          <w:szCs w:val="28"/>
        </w:rPr>
      </w:pPr>
    </w:p>
    <w:p w14:paraId="35AAC96F" w14:textId="59A3C3F2" w:rsidR="00A81404" w:rsidRPr="00502C7D" w:rsidRDefault="00395843" w:rsidP="00A81404">
      <w:pPr>
        <w:rPr>
          <w:b/>
          <w:bCs/>
          <w:sz w:val="28"/>
          <w:szCs w:val="28"/>
        </w:rPr>
      </w:pPr>
      <w:r w:rsidRPr="00502C7D">
        <w:rPr>
          <w:b/>
          <w:bCs/>
          <w:sz w:val="28"/>
          <w:szCs w:val="28"/>
        </w:rPr>
        <w:t xml:space="preserve">4.12. </w:t>
      </w:r>
      <w:r w:rsidR="00A81404" w:rsidRPr="00502C7D">
        <w:rPr>
          <w:b/>
          <w:bCs/>
          <w:sz w:val="28"/>
          <w:szCs w:val="28"/>
        </w:rPr>
        <w:t>Izstrādāt atskurbināšanas pakalpojumu normatīvo regulējumu.</w:t>
      </w:r>
      <w:r w:rsidR="00A04B56" w:rsidRPr="00502C7D">
        <w:rPr>
          <w:b/>
          <w:bCs/>
          <w:sz w:val="28"/>
          <w:szCs w:val="28"/>
        </w:rPr>
        <w:t xml:space="preserve"> </w:t>
      </w:r>
      <w:r w:rsidR="002A2C5A" w:rsidRPr="00502C7D">
        <w:rPr>
          <w:b/>
          <w:bCs/>
          <w:sz w:val="28"/>
          <w:szCs w:val="28"/>
        </w:rPr>
        <w:t>(I</w:t>
      </w:r>
      <w:r w:rsidR="00A04B56" w:rsidRPr="00502C7D">
        <w:rPr>
          <w:b/>
          <w:bCs/>
          <w:sz w:val="28"/>
          <w:szCs w:val="28"/>
        </w:rPr>
        <w:t>zpildīts)</w:t>
      </w:r>
    </w:p>
    <w:p w14:paraId="635CAA66" w14:textId="2B641757" w:rsidR="0051144F" w:rsidRPr="00502C7D" w:rsidRDefault="0051144F" w:rsidP="0051144F">
      <w:pPr>
        <w:rPr>
          <w:sz w:val="28"/>
          <w:szCs w:val="28"/>
        </w:rPr>
      </w:pPr>
      <w:r w:rsidRPr="00502C7D">
        <w:rPr>
          <w:sz w:val="28"/>
          <w:szCs w:val="28"/>
        </w:rPr>
        <w:t xml:space="preserve"> </w:t>
      </w:r>
    </w:p>
    <w:p w14:paraId="4A7BDA52" w14:textId="77777777" w:rsidR="00A04B56" w:rsidRPr="00502C7D" w:rsidRDefault="00BA3527" w:rsidP="00BF637C">
      <w:pPr>
        <w:ind w:firstLine="720"/>
        <w:rPr>
          <w:iCs/>
          <w:color w:val="000000" w:themeColor="text1"/>
          <w:sz w:val="28"/>
          <w:szCs w:val="28"/>
        </w:rPr>
      </w:pPr>
      <w:r w:rsidRPr="00502C7D">
        <w:rPr>
          <w:iCs/>
          <w:color w:val="000000" w:themeColor="text1"/>
          <w:sz w:val="28"/>
          <w:szCs w:val="28"/>
        </w:rPr>
        <w:t xml:space="preserve">Plāna periodā </w:t>
      </w:r>
      <w:r w:rsidR="0051144F" w:rsidRPr="00502C7D">
        <w:rPr>
          <w:iCs/>
          <w:color w:val="000000" w:themeColor="text1"/>
          <w:sz w:val="28"/>
          <w:szCs w:val="28"/>
        </w:rPr>
        <w:t>VM izstrādāja MK 2020. gada 8. septembra noteikumus Nr. 570 “Higiēnas prasības personu atskurbināšanas pakalpojuma sniegšanai”</w:t>
      </w:r>
      <w:r w:rsidR="00A04B56" w:rsidRPr="00502C7D">
        <w:rPr>
          <w:rStyle w:val="FootnoteReference"/>
          <w:iCs/>
          <w:color w:val="000000" w:themeColor="text1"/>
          <w:sz w:val="28"/>
          <w:szCs w:val="28"/>
        </w:rPr>
        <w:footnoteReference w:id="31"/>
      </w:r>
      <w:r w:rsidR="0051144F" w:rsidRPr="00502C7D">
        <w:rPr>
          <w:iCs/>
          <w:color w:val="000000" w:themeColor="text1"/>
          <w:sz w:val="28"/>
          <w:szCs w:val="28"/>
        </w:rPr>
        <w:t>. Tie sniedz noteiktas vadlīnijas pašvaldībām vai citiem pakalpojumu sniedzējiem atskurbšanas telpu iekārtošanā un higiēnas prasību nodrošināšanā.</w:t>
      </w:r>
      <w:r w:rsidRPr="00502C7D">
        <w:rPr>
          <w:iCs/>
          <w:color w:val="000000" w:themeColor="text1"/>
          <w:sz w:val="28"/>
          <w:szCs w:val="28"/>
        </w:rPr>
        <w:t xml:space="preserve"> </w:t>
      </w:r>
    </w:p>
    <w:p w14:paraId="4E82244D" w14:textId="4C2BE1A2" w:rsidR="00812EC7" w:rsidRPr="00502C7D" w:rsidRDefault="00BA3527" w:rsidP="00BF637C">
      <w:pPr>
        <w:ind w:firstLine="720"/>
        <w:rPr>
          <w:sz w:val="28"/>
          <w:szCs w:val="28"/>
        </w:rPr>
      </w:pPr>
      <w:r w:rsidRPr="00502C7D">
        <w:rPr>
          <w:iCs/>
          <w:color w:val="000000" w:themeColor="text1"/>
          <w:sz w:val="28"/>
          <w:szCs w:val="28"/>
        </w:rPr>
        <w:t xml:space="preserve">Savukārt, </w:t>
      </w:r>
      <w:r w:rsidR="00812EC7" w:rsidRPr="00502C7D">
        <w:rPr>
          <w:sz w:val="28"/>
          <w:szCs w:val="28"/>
        </w:rPr>
        <w:t>2023. gada 1. janvārī spēkā stājās Pašvaldību likums, kura 4. panta pirmās daļas 21. punktā ir noteikta pašvaldību autonomā funkcija – nodrošināt atskurbināšanas pakalpojumu pieejamību. Atbilstoši Pašvaldību likuma pārejas noteikumu 2. punktam funkcijas izpilde pašvaldībām pilnībā jānodrošina, sākot ar 2024. gada 1. janvāri.</w:t>
      </w:r>
    </w:p>
    <w:p w14:paraId="35609F3D" w14:textId="4640C44E" w:rsidR="006843C5" w:rsidRPr="00502C7D" w:rsidRDefault="006843C5" w:rsidP="00C84749">
      <w:pPr>
        <w:pStyle w:val="Heading1"/>
        <w:rPr>
          <w:rFonts w:cs="Times New Roman"/>
        </w:rPr>
      </w:pPr>
      <w:bookmarkStart w:id="20" w:name="_Toc145414471"/>
      <w:r w:rsidRPr="00502C7D">
        <w:rPr>
          <w:rFonts w:cs="Times New Roman"/>
        </w:rPr>
        <w:lastRenderedPageBreak/>
        <w:t>Secinājumi</w:t>
      </w:r>
      <w:r w:rsidR="00F21005" w:rsidRPr="00502C7D">
        <w:rPr>
          <w:rFonts w:cs="Times New Roman"/>
        </w:rPr>
        <w:t xml:space="preserve"> un priekšlikumi turpmākai rīcībai</w:t>
      </w:r>
      <w:bookmarkEnd w:id="20"/>
    </w:p>
    <w:p w14:paraId="164472DF" w14:textId="05533B31" w:rsidR="00041B08" w:rsidRPr="00502C7D" w:rsidRDefault="00041B08" w:rsidP="00502C7D">
      <w:pPr>
        <w:numPr>
          <w:ilvl w:val="0"/>
          <w:numId w:val="18"/>
        </w:numPr>
        <w:spacing w:before="240"/>
        <w:rPr>
          <w:sz w:val="28"/>
          <w:szCs w:val="28"/>
        </w:rPr>
      </w:pPr>
      <w:r w:rsidRPr="00502C7D">
        <w:rPr>
          <w:sz w:val="28"/>
          <w:szCs w:val="28"/>
        </w:rPr>
        <w:t xml:space="preserve">Plāna periodā </w:t>
      </w:r>
      <w:r w:rsidRPr="00502C7D">
        <w:rPr>
          <w:b/>
          <w:bCs/>
          <w:sz w:val="28"/>
          <w:szCs w:val="28"/>
        </w:rPr>
        <w:t>kopējais absolūtā alkohola patēriņš</w:t>
      </w:r>
      <w:r w:rsidRPr="00502C7D">
        <w:rPr>
          <w:sz w:val="28"/>
          <w:szCs w:val="28"/>
        </w:rPr>
        <w:t xml:space="preserve"> uz vienu iedzīvotāju vecāku par 15 gadiem neieskaitot tūristu absolūtā alkohola patēriņu, ir  pieaudzis, tādējādi nesasniedzot prognozēto kritumu</w:t>
      </w:r>
      <w:r w:rsidR="00BE1B69" w:rsidRPr="00502C7D">
        <w:rPr>
          <w:sz w:val="28"/>
          <w:szCs w:val="28"/>
        </w:rPr>
        <w:t xml:space="preserve"> un ierindojoties pirmajā vietā ES valstu vidū </w:t>
      </w:r>
      <w:r w:rsidR="00853B7F" w:rsidRPr="00502C7D">
        <w:rPr>
          <w:sz w:val="28"/>
          <w:szCs w:val="28"/>
        </w:rPr>
        <w:t>pēc alkohola patēriņa.</w:t>
      </w:r>
      <w:r w:rsidR="00CF496E" w:rsidRPr="00502C7D">
        <w:rPr>
          <w:rStyle w:val="FootnoteReference"/>
          <w:sz w:val="28"/>
          <w:szCs w:val="28"/>
        </w:rPr>
        <w:footnoteReference w:id="32"/>
      </w:r>
      <w:r w:rsidR="00853B7F" w:rsidRPr="00502C7D">
        <w:rPr>
          <w:sz w:val="28"/>
          <w:szCs w:val="28"/>
        </w:rPr>
        <w:t xml:space="preserve"> </w:t>
      </w:r>
      <w:r w:rsidRPr="00502C7D">
        <w:rPr>
          <w:sz w:val="28"/>
          <w:szCs w:val="28"/>
        </w:rPr>
        <w:t xml:space="preserve"> Kā iemeslus var minēt Covid-19 pandēmijas radīto ietekmi kā dēļ Latvijas iedzīvotāju alkoholisko dzērienu patēriņš ir palielinājies,</w:t>
      </w:r>
      <w:r w:rsidR="00A619E2" w:rsidRPr="00502C7D">
        <w:rPr>
          <w:sz w:val="28"/>
          <w:szCs w:val="28"/>
        </w:rPr>
        <w:t xml:space="preserve"> alkoholisko dzērienu distances tirdzniecības aizliegum</w:t>
      </w:r>
      <w:r w:rsidR="00A706CF" w:rsidRPr="00502C7D">
        <w:rPr>
          <w:sz w:val="28"/>
          <w:szCs w:val="28"/>
        </w:rPr>
        <w:t>a</w:t>
      </w:r>
      <w:r w:rsidR="00A619E2" w:rsidRPr="00502C7D">
        <w:rPr>
          <w:sz w:val="28"/>
          <w:szCs w:val="28"/>
        </w:rPr>
        <w:t xml:space="preserve"> atcelšana, padarot alkoholu sabiedrībai pieejamāku,</w:t>
      </w:r>
      <w:r w:rsidRPr="00502C7D">
        <w:rPr>
          <w:sz w:val="28"/>
          <w:szCs w:val="28"/>
        </w:rPr>
        <w:t xml:space="preserve"> </w:t>
      </w:r>
      <w:r w:rsidR="00853B7F" w:rsidRPr="00502C7D">
        <w:rPr>
          <w:sz w:val="28"/>
          <w:szCs w:val="28"/>
        </w:rPr>
        <w:t xml:space="preserve">finansējuma trūkums alkoholisma ārstēšanas pakalpojumu uzlabošanai un paplašināšanai, </w:t>
      </w:r>
      <w:r w:rsidRPr="00502C7D">
        <w:rPr>
          <w:sz w:val="28"/>
          <w:szCs w:val="28"/>
        </w:rPr>
        <w:t xml:space="preserve">neatbilstoša pieeja fiskālo politikas instrumentu izmantošanā, nesamērojot </w:t>
      </w:r>
      <w:r w:rsidR="00A619E2" w:rsidRPr="00502C7D">
        <w:rPr>
          <w:sz w:val="28"/>
          <w:szCs w:val="28"/>
        </w:rPr>
        <w:t xml:space="preserve">ekonomiskos ieguvumus ar </w:t>
      </w:r>
      <w:r w:rsidRPr="00502C7D">
        <w:rPr>
          <w:sz w:val="28"/>
          <w:szCs w:val="28"/>
        </w:rPr>
        <w:t>sabiedrības veselības aizsardzības mērķ</w:t>
      </w:r>
      <w:r w:rsidR="00A619E2" w:rsidRPr="00502C7D">
        <w:rPr>
          <w:sz w:val="28"/>
          <w:szCs w:val="28"/>
        </w:rPr>
        <w:t>iem</w:t>
      </w:r>
      <w:r w:rsidRPr="00502C7D">
        <w:rPr>
          <w:sz w:val="28"/>
          <w:szCs w:val="28"/>
        </w:rPr>
        <w:t>,</w:t>
      </w:r>
      <w:r w:rsidR="00CF496E" w:rsidRPr="00502C7D">
        <w:rPr>
          <w:sz w:val="28"/>
          <w:szCs w:val="28"/>
        </w:rPr>
        <w:t xml:space="preserve"> kā arī ekonomiskās un tautsaimniecības intereses pārstāvošo iestāžu atbalsta trūkums VM izstrādāto</w:t>
      </w:r>
      <w:r w:rsidR="009B7E2E" w:rsidRPr="00502C7D">
        <w:rPr>
          <w:sz w:val="28"/>
          <w:szCs w:val="28"/>
        </w:rPr>
        <w:t>s</w:t>
      </w:r>
      <w:r w:rsidR="00CF496E" w:rsidRPr="00502C7D">
        <w:rPr>
          <w:sz w:val="28"/>
          <w:szCs w:val="28"/>
        </w:rPr>
        <w:t xml:space="preserve"> likumprojektos iekļautām prasībām alkohol</w:t>
      </w:r>
      <w:r w:rsidR="00A706CF" w:rsidRPr="00502C7D">
        <w:rPr>
          <w:sz w:val="28"/>
          <w:szCs w:val="28"/>
        </w:rPr>
        <w:t>isma</w:t>
      </w:r>
      <w:r w:rsidR="00CF496E" w:rsidRPr="00502C7D">
        <w:rPr>
          <w:sz w:val="28"/>
          <w:szCs w:val="28"/>
        </w:rPr>
        <w:t xml:space="preserve"> ierobežojošiem pasākumiem, kas, savukārt, kavēja likumprojektu virzību apstiprināšanai MK</w:t>
      </w:r>
      <w:r w:rsidR="00A204B2" w:rsidRPr="00502C7D">
        <w:rPr>
          <w:sz w:val="28"/>
          <w:szCs w:val="28"/>
        </w:rPr>
        <w:t>.</w:t>
      </w:r>
      <w:r w:rsidR="00BE1B69" w:rsidRPr="00502C7D">
        <w:rPr>
          <w:sz w:val="28"/>
          <w:szCs w:val="28"/>
        </w:rPr>
        <w:t xml:space="preserve"> </w:t>
      </w:r>
      <w:r w:rsidRPr="00502C7D">
        <w:rPr>
          <w:sz w:val="28"/>
          <w:szCs w:val="28"/>
        </w:rPr>
        <w:t>Tāpat iemesls ir alkohola industrijas a</w:t>
      </w:r>
      <w:r w:rsidR="00451F89" w:rsidRPr="00502C7D">
        <w:rPr>
          <w:sz w:val="28"/>
          <w:szCs w:val="28"/>
        </w:rPr>
        <w:t>ktīvais</w:t>
      </w:r>
      <w:r w:rsidRPr="00502C7D">
        <w:rPr>
          <w:sz w:val="28"/>
          <w:szCs w:val="28"/>
        </w:rPr>
        <w:t xml:space="preserve"> mārketings alkohola patēriņa veicināšana</w:t>
      </w:r>
      <w:r w:rsidR="008D4029" w:rsidRPr="00502C7D">
        <w:rPr>
          <w:sz w:val="28"/>
          <w:szCs w:val="28"/>
        </w:rPr>
        <w:t>i</w:t>
      </w:r>
      <w:r w:rsidR="00BE1B69" w:rsidRPr="00502C7D">
        <w:rPr>
          <w:sz w:val="28"/>
          <w:szCs w:val="28"/>
        </w:rPr>
        <w:t xml:space="preserve"> </w:t>
      </w:r>
      <w:r w:rsidR="00A706CF" w:rsidRPr="00502C7D">
        <w:rPr>
          <w:sz w:val="28"/>
          <w:szCs w:val="28"/>
        </w:rPr>
        <w:t>dažādos</w:t>
      </w:r>
      <w:r w:rsidR="00BE1B69" w:rsidRPr="00502C7D">
        <w:rPr>
          <w:sz w:val="28"/>
          <w:szCs w:val="28"/>
        </w:rPr>
        <w:t xml:space="preserve"> plašsaziņas</w:t>
      </w:r>
      <w:r w:rsidR="00451F89" w:rsidRPr="00502C7D">
        <w:rPr>
          <w:sz w:val="28"/>
          <w:szCs w:val="28"/>
        </w:rPr>
        <w:t xml:space="preserve"> līdzekļu</w:t>
      </w:r>
      <w:r w:rsidR="00BE1B69" w:rsidRPr="00502C7D">
        <w:rPr>
          <w:sz w:val="28"/>
          <w:szCs w:val="28"/>
        </w:rPr>
        <w:t xml:space="preserve"> kanālos, tai skaitā sociālajos tīklos</w:t>
      </w:r>
      <w:r w:rsidR="00451F89" w:rsidRPr="00502C7D">
        <w:rPr>
          <w:sz w:val="28"/>
          <w:szCs w:val="28"/>
        </w:rPr>
        <w:t>, it</w:t>
      </w:r>
      <w:r w:rsidR="00BE1B69" w:rsidRPr="00502C7D">
        <w:rPr>
          <w:sz w:val="28"/>
          <w:szCs w:val="28"/>
        </w:rPr>
        <w:t xml:space="preserve"> īpaši reklāmas adresējot jauniešu mērķa grupai.</w:t>
      </w:r>
    </w:p>
    <w:p w14:paraId="23EC63D9" w14:textId="77777777" w:rsidR="003221B1" w:rsidRPr="00502C7D" w:rsidRDefault="00041B08" w:rsidP="00502C7D">
      <w:pPr>
        <w:numPr>
          <w:ilvl w:val="0"/>
          <w:numId w:val="18"/>
        </w:numPr>
        <w:spacing w:before="240"/>
        <w:rPr>
          <w:sz w:val="28"/>
          <w:szCs w:val="28"/>
        </w:rPr>
      </w:pPr>
      <w:r w:rsidRPr="00502C7D">
        <w:rPr>
          <w:sz w:val="28"/>
          <w:szCs w:val="28"/>
        </w:rPr>
        <w:t xml:space="preserve">Lai arī Latvijas iedzīvotāju alkohola </w:t>
      </w:r>
      <w:r w:rsidRPr="00502C7D">
        <w:rPr>
          <w:b/>
          <w:bCs/>
          <w:sz w:val="28"/>
          <w:szCs w:val="28"/>
        </w:rPr>
        <w:t>riskanta lietošana</w:t>
      </w:r>
      <w:r w:rsidRPr="00502C7D">
        <w:rPr>
          <w:sz w:val="28"/>
          <w:szCs w:val="28"/>
        </w:rPr>
        <w:t xml:space="preserve"> kopumā ir mazinājusies, plānotais samazinājums nav sasniegts. Tādējādi  nākamajā periodā jāturpina attīstīt mehānismi alkohola pārmērīgas lietošanas mazināšanai sabiedrībā. </w:t>
      </w:r>
    </w:p>
    <w:p w14:paraId="43281C98" w14:textId="7E1575E4" w:rsidR="002C0D21" w:rsidRPr="00502C7D" w:rsidRDefault="00156A83" w:rsidP="00502C7D">
      <w:pPr>
        <w:numPr>
          <w:ilvl w:val="0"/>
          <w:numId w:val="18"/>
        </w:numPr>
        <w:spacing w:before="240"/>
        <w:rPr>
          <w:sz w:val="28"/>
          <w:szCs w:val="28"/>
        </w:rPr>
      </w:pPr>
      <w:r w:rsidRPr="00502C7D">
        <w:rPr>
          <w:sz w:val="28"/>
          <w:szCs w:val="28"/>
        </w:rPr>
        <w:t xml:space="preserve">Plāna </w:t>
      </w:r>
      <w:r w:rsidR="00B71FB3" w:rsidRPr="00502C7D">
        <w:rPr>
          <w:sz w:val="28"/>
          <w:szCs w:val="28"/>
        </w:rPr>
        <w:t>ietvaros</w:t>
      </w:r>
      <w:r w:rsidRPr="00502C7D">
        <w:rPr>
          <w:sz w:val="28"/>
          <w:szCs w:val="28"/>
        </w:rPr>
        <w:t xml:space="preserve"> ir īstenota gan </w:t>
      </w:r>
      <w:r w:rsidRPr="00502C7D">
        <w:rPr>
          <w:b/>
          <w:bCs/>
          <w:sz w:val="28"/>
          <w:szCs w:val="28"/>
        </w:rPr>
        <w:t>vispārējā atkarību profilakse</w:t>
      </w:r>
      <w:r w:rsidRPr="00502C7D">
        <w:rPr>
          <w:sz w:val="28"/>
          <w:szCs w:val="28"/>
        </w:rPr>
        <w:t>,</w:t>
      </w:r>
      <w:r w:rsidR="00905279" w:rsidRPr="00502C7D">
        <w:rPr>
          <w:sz w:val="28"/>
          <w:szCs w:val="28"/>
        </w:rPr>
        <w:t xml:space="preserve"> izstrādājot informatīvus materiālus par alkohola ietekmi uz veselību,</w:t>
      </w:r>
      <w:r w:rsidRPr="00502C7D">
        <w:rPr>
          <w:sz w:val="28"/>
          <w:szCs w:val="28"/>
        </w:rPr>
        <w:t xml:space="preserve"> īstenojot sabiedrības informēšanas un izglītošanas pasākumus pašvaldībās un interneta vidē, gan īstenota </w:t>
      </w:r>
      <w:r w:rsidRPr="00502C7D">
        <w:rPr>
          <w:b/>
          <w:bCs/>
          <w:sz w:val="28"/>
          <w:szCs w:val="28"/>
        </w:rPr>
        <w:t>selektīva un indicētā profilaks</w:t>
      </w:r>
      <w:r w:rsidRPr="00502C7D">
        <w:rPr>
          <w:sz w:val="28"/>
          <w:szCs w:val="28"/>
        </w:rPr>
        <w:t>e, īstenojot atkarību vielu lietošanas profilakses programmas skolēnu un jauniešu mērķauditorijām</w:t>
      </w:r>
      <w:r w:rsidR="00035789" w:rsidRPr="00502C7D">
        <w:rPr>
          <w:sz w:val="28"/>
          <w:szCs w:val="28"/>
        </w:rPr>
        <w:t xml:space="preserve">. </w:t>
      </w:r>
      <w:r w:rsidR="00B71FB3" w:rsidRPr="00502C7D">
        <w:rPr>
          <w:sz w:val="28"/>
          <w:szCs w:val="28"/>
        </w:rPr>
        <w:t>Minētos pasākumus nepieciešams turpināt arī nāk</w:t>
      </w:r>
      <w:r w:rsidR="00035789" w:rsidRPr="00502C7D">
        <w:rPr>
          <w:sz w:val="28"/>
          <w:szCs w:val="28"/>
        </w:rPr>
        <w:t xml:space="preserve">amajā </w:t>
      </w:r>
      <w:r w:rsidR="00B71FB3" w:rsidRPr="00502C7D">
        <w:rPr>
          <w:sz w:val="28"/>
          <w:szCs w:val="28"/>
        </w:rPr>
        <w:t>periodā</w:t>
      </w:r>
      <w:r w:rsidR="002C0D21" w:rsidRPr="00502C7D">
        <w:rPr>
          <w:sz w:val="28"/>
          <w:szCs w:val="28"/>
        </w:rPr>
        <w:t xml:space="preserve">, mērķtiecīgi vēršot uz riska grupām gan valsts, gan pašvaldību līmenī. Jāveicina lielāku pašvaldību iesaisti atkarību profilaksē.  </w:t>
      </w:r>
    </w:p>
    <w:p w14:paraId="568D6E77" w14:textId="675E0182" w:rsidR="002C0D21" w:rsidRPr="00502C7D" w:rsidRDefault="00A204B2" w:rsidP="00502C7D">
      <w:pPr>
        <w:numPr>
          <w:ilvl w:val="0"/>
          <w:numId w:val="18"/>
        </w:numPr>
        <w:spacing w:before="240"/>
        <w:rPr>
          <w:sz w:val="28"/>
          <w:szCs w:val="28"/>
        </w:rPr>
      </w:pPr>
      <w:r w:rsidRPr="00502C7D">
        <w:rPr>
          <w:sz w:val="28"/>
          <w:szCs w:val="28"/>
        </w:rPr>
        <w:t xml:space="preserve">Plāna </w:t>
      </w:r>
      <w:r w:rsidR="0090032E" w:rsidRPr="00502C7D">
        <w:rPr>
          <w:sz w:val="28"/>
          <w:szCs w:val="28"/>
        </w:rPr>
        <w:t xml:space="preserve">īstenošanas laikā </w:t>
      </w:r>
      <w:r w:rsidRPr="00502C7D">
        <w:rPr>
          <w:sz w:val="28"/>
          <w:szCs w:val="28"/>
        </w:rPr>
        <w:t xml:space="preserve"> ir aktualizēts un uzlabots alkohola lietošanas traucējumu diagnostikas tests un  pilnveidotas primāro </w:t>
      </w:r>
      <w:r w:rsidRPr="00502C7D">
        <w:rPr>
          <w:b/>
          <w:bCs/>
          <w:sz w:val="28"/>
          <w:szCs w:val="28"/>
        </w:rPr>
        <w:t>veselības aprūpes speciālistu zināšanas</w:t>
      </w:r>
      <w:r w:rsidRPr="00502C7D">
        <w:rPr>
          <w:sz w:val="28"/>
          <w:szCs w:val="28"/>
        </w:rPr>
        <w:t xml:space="preserve"> attiecībā uz alkohola lietošanas paradumu diagnostiku</w:t>
      </w:r>
      <w:r w:rsidR="002C0D21" w:rsidRPr="00502C7D">
        <w:rPr>
          <w:sz w:val="28"/>
          <w:szCs w:val="28"/>
        </w:rPr>
        <w:t xml:space="preserve">, lai </w:t>
      </w:r>
      <w:r w:rsidR="00AC1C7B" w:rsidRPr="00502C7D">
        <w:rPr>
          <w:sz w:val="28"/>
          <w:szCs w:val="28"/>
        </w:rPr>
        <w:t>palīdzētu ģimenes ārstiem un citiem primārās veselības aprūpes speciālistiem veikt profilakses darbu pacientiem, kuriem ir alkohola lietošanas problēmas.</w:t>
      </w:r>
    </w:p>
    <w:p w14:paraId="20F69C18" w14:textId="6625E34A" w:rsidR="00905279" w:rsidRPr="00502C7D" w:rsidRDefault="00317FAB" w:rsidP="00502C7D">
      <w:pPr>
        <w:numPr>
          <w:ilvl w:val="0"/>
          <w:numId w:val="18"/>
        </w:numPr>
        <w:spacing w:before="240"/>
        <w:rPr>
          <w:sz w:val="28"/>
          <w:szCs w:val="28"/>
        </w:rPr>
      </w:pPr>
      <w:r w:rsidRPr="00502C7D">
        <w:rPr>
          <w:sz w:val="28"/>
          <w:szCs w:val="28"/>
        </w:rPr>
        <w:lastRenderedPageBreak/>
        <w:t>Plāna periodā</w:t>
      </w:r>
      <w:r w:rsidR="003221B1" w:rsidRPr="00502C7D">
        <w:rPr>
          <w:sz w:val="28"/>
          <w:szCs w:val="28"/>
        </w:rPr>
        <w:t xml:space="preserve"> </w:t>
      </w:r>
      <w:r w:rsidR="00905279" w:rsidRPr="00502C7D">
        <w:rPr>
          <w:sz w:val="28"/>
          <w:szCs w:val="28"/>
        </w:rPr>
        <w:t xml:space="preserve">ar mērķi mazināt alkoholisko dzērienu lietošanas izplatību, ieviešot alkoholisko dzērienu pieejamības, reklāmas, mārketinga un citus ierobežojošus pasākumus, </w:t>
      </w:r>
      <w:r w:rsidR="003221B1" w:rsidRPr="00502C7D">
        <w:rPr>
          <w:sz w:val="28"/>
          <w:szCs w:val="28"/>
        </w:rPr>
        <w:t>izstrādāt</w:t>
      </w:r>
      <w:r w:rsidR="007C6872" w:rsidRPr="00502C7D">
        <w:rPr>
          <w:sz w:val="28"/>
          <w:szCs w:val="28"/>
        </w:rPr>
        <w:t>i</w:t>
      </w:r>
      <w:r w:rsidR="00905279" w:rsidRPr="00502C7D">
        <w:rPr>
          <w:sz w:val="28"/>
          <w:szCs w:val="28"/>
        </w:rPr>
        <w:t>e</w:t>
      </w:r>
      <w:r w:rsidR="007C6872" w:rsidRPr="00502C7D">
        <w:rPr>
          <w:sz w:val="28"/>
          <w:szCs w:val="28"/>
        </w:rPr>
        <w:t xml:space="preserve"> </w:t>
      </w:r>
      <w:r w:rsidR="003221B1" w:rsidRPr="00502C7D">
        <w:rPr>
          <w:b/>
          <w:bCs/>
          <w:sz w:val="28"/>
          <w:szCs w:val="28"/>
        </w:rPr>
        <w:t>likumprojekti</w:t>
      </w:r>
      <w:r w:rsidR="003221B1" w:rsidRPr="00502C7D">
        <w:rPr>
          <w:sz w:val="28"/>
          <w:szCs w:val="28"/>
        </w:rPr>
        <w:t xml:space="preserve"> </w:t>
      </w:r>
      <w:r w:rsidR="003221B1" w:rsidRPr="00502C7D">
        <w:rPr>
          <w:bCs/>
          <w:sz w:val="28"/>
          <w:szCs w:val="28"/>
        </w:rPr>
        <w:t>"Grozījumi Alkoholisko dzērienu aprites likumā" un “Grozījums Elektronisko plašsaziņas līdzekļu likumā”</w:t>
      </w:r>
      <w:r w:rsidR="003221B1" w:rsidRPr="00502C7D">
        <w:rPr>
          <w:sz w:val="28"/>
          <w:szCs w:val="28"/>
        </w:rPr>
        <w:t xml:space="preserve"> 2023.gada 21.martā ir apstiprināti MK</w:t>
      </w:r>
      <w:r w:rsidR="00905279" w:rsidRPr="00502C7D">
        <w:rPr>
          <w:sz w:val="28"/>
          <w:szCs w:val="28"/>
        </w:rPr>
        <w:t xml:space="preserve"> un </w:t>
      </w:r>
      <w:r w:rsidR="003221B1" w:rsidRPr="00502C7D">
        <w:rPr>
          <w:sz w:val="28"/>
          <w:szCs w:val="28"/>
        </w:rPr>
        <w:t xml:space="preserve">2023.gada 18.maijā apstiprināti Seimā 1.lasījumā. </w:t>
      </w:r>
      <w:r w:rsidR="007C6872" w:rsidRPr="00502C7D">
        <w:rPr>
          <w:sz w:val="28"/>
          <w:szCs w:val="28"/>
        </w:rPr>
        <w:t xml:space="preserve">Tāpat 2023.gada 22.jūnijā Saeimā 3.lasījumā apstiprināti </w:t>
      </w:r>
      <w:r w:rsidR="00905279" w:rsidRPr="00502C7D">
        <w:rPr>
          <w:sz w:val="28"/>
          <w:szCs w:val="28"/>
        </w:rPr>
        <w:t>“</w:t>
      </w:r>
      <w:r w:rsidR="007C6872" w:rsidRPr="00502C7D">
        <w:rPr>
          <w:sz w:val="28"/>
          <w:szCs w:val="28"/>
        </w:rPr>
        <w:t>Grozījumi Ceļu satiksmes likumā</w:t>
      </w:r>
      <w:r w:rsidR="00905279" w:rsidRPr="00502C7D">
        <w:rPr>
          <w:sz w:val="28"/>
          <w:szCs w:val="28"/>
        </w:rPr>
        <w:t>”</w:t>
      </w:r>
      <w:r w:rsidR="007C6872" w:rsidRPr="00502C7D">
        <w:rPr>
          <w:sz w:val="28"/>
          <w:szCs w:val="28"/>
        </w:rPr>
        <w:t>, kas paredz korekcijas programmas izveidi  personām, kas sodītas par transportlīdzekļa vadīšanu apreibinošu vielu ietekmē.</w:t>
      </w:r>
    </w:p>
    <w:p w14:paraId="5D2C3FF3" w14:textId="557220B0" w:rsidR="00905279" w:rsidRPr="00502C7D" w:rsidRDefault="00905279" w:rsidP="00502C7D">
      <w:pPr>
        <w:numPr>
          <w:ilvl w:val="0"/>
          <w:numId w:val="18"/>
        </w:numPr>
        <w:spacing w:before="240"/>
        <w:rPr>
          <w:sz w:val="28"/>
          <w:szCs w:val="28"/>
        </w:rPr>
      </w:pPr>
      <w:r w:rsidRPr="00502C7D">
        <w:rPr>
          <w:sz w:val="28"/>
          <w:szCs w:val="28"/>
        </w:rPr>
        <w:t xml:space="preserve">Vairums Plānā iekļauto pasākumu, kam nav bijis nepieciešams papildu valsts budžeta finansējums, ir izpildīti. Pasākumi, kuri ir vērsti uz narkoloģiskās ārstniecības uzlabošanu un  kuriem Plāna ietvaros nav piešķirts plānotais finansējums, ir pārcelti </w:t>
      </w:r>
      <w:r w:rsidRPr="00502C7D">
        <w:rPr>
          <w:b/>
          <w:bCs/>
          <w:sz w:val="28"/>
          <w:szCs w:val="28"/>
        </w:rPr>
        <w:t>uz nākamo periodu</w:t>
      </w:r>
      <w:r w:rsidRPr="00502C7D">
        <w:rPr>
          <w:sz w:val="28"/>
          <w:szCs w:val="28"/>
        </w:rPr>
        <w:t xml:space="preserve">, iekļaujot jaunā VM izstrādātajā un 2022.gada 25.oktobrī MK apstiprinātajā “Profilakses pasākumu un veselības aprūpes pakalpojumu uzlabošanas plānā alkoholisma un narkotisko vielu lietošanas izplatības mazināšanas jomā 2023.-2025.gadam”. Atbilstoši informatīvajā ziņojumā sniegtajam aprakstam attiecībā uz izvirzīto uzdevumu izpildi,  pārceļami uz nākamo plānošanas periodu ir uzdevumi Nr. 4.1., 4.2., 4.3., 4.4., 4.5.,4.6., 4.7., 4.8., 4.9., 4.11. </w:t>
      </w:r>
    </w:p>
    <w:p w14:paraId="39496493" w14:textId="004440AF" w:rsidR="00905279" w:rsidRPr="00502C7D" w:rsidRDefault="00905279" w:rsidP="00502C7D">
      <w:pPr>
        <w:numPr>
          <w:ilvl w:val="0"/>
          <w:numId w:val="18"/>
        </w:numPr>
        <w:spacing w:before="240"/>
        <w:rPr>
          <w:sz w:val="28"/>
          <w:szCs w:val="28"/>
        </w:rPr>
      </w:pPr>
      <w:r w:rsidRPr="00502C7D">
        <w:rPr>
          <w:sz w:val="28"/>
          <w:szCs w:val="28"/>
        </w:rPr>
        <w:t xml:space="preserve">Plānā identificētās problēmas ir noteiktas kā prioritāras arī turpmāk un iekļaujamas  </w:t>
      </w:r>
      <w:r w:rsidRPr="00502C7D">
        <w:rPr>
          <w:b/>
          <w:bCs/>
          <w:sz w:val="28"/>
          <w:szCs w:val="28"/>
        </w:rPr>
        <w:t>politikas plānošanas dokumentos,</w:t>
      </w:r>
      <w:r w:rsidRPr="00502C7D">
        <w:rPr>
          <w:sz w:val="28"/>
          <w:szCs w:val="28"/>
        </w:rPr>
        <w:t xml:space="preserve"> piemēram, atkarību lietošanas ierobežošana  kā atsevišķs rīcības virziens ir iekļauts “Sabiedrības veselības pamatnostādn</w:t>
      </w:r>
      <w:r w:rsidR="00EB04AA" w:rsidRPr="00502C7D">
        <w:rPr>
          <w:sz w:val="28"/>
          <w:szCs w:val="28"/>
        </w:rPr>
        <w:t>ē</w:t>
      </w:r>
      <w:r w:rsidRPr="00502C7D">
        <w:rPr>
          <w:sz w:val="28"/>
          <w:szCs w:val="28"/>
        </w:rPr>
        <w:t>s 2021.-2027.gadam”. Tāpat pasākumi alkohola lietošanas mazināšanai iekļauti</w:t>
      </w:r>
      <w:r w:rsidR="00EB04AA" w:rsidRPr="00502C7D">
        <w:rPr>
          <w:sz w:val="28"/>
          <w:szCs w:val="28"/>
        </w:rPr>
        <w:t xml:space="preserve"> tādos dokumentos kā</w:t>
      </w:r>
      <w:r w:rsidR="00035789" w:rsidRPr="00502C7D">
        <w:rPr>
          <w:sz w:val="28"/>
          <w:szCs w:val="28"/>
        </w:rPr>
        <w:t xml:space="preserve"> </w:t>
      </w:r>
      <w:r w:rsidRPr="00502C7D">
        <w:rPr>
          <w:sz w:val="28"/>
          <w:szCs w:val="28"/>
        </w:rPr>
        <w:t xml:space="preserve">“Nacionālais attīstības plāns 2021.–2027. gadam” (NAP2027), kā arī 2022.gada 25.oktobrī MK apstiprinātajā “Profilakses pasākumu un veselības aprūpes pakalpojumu uzlabošanas plānā alkoholisma un narkotisko vielu lietošanas izplatības mazināšanas jomā 2023.-2025.gadam”.  </w:t>
      </w:r>
    </w:p>
    <w:p w14:paraId="2EC0A109" w14:textId="77777777" w:rsidR="00502C7D" w:rsidRDefault="00905279" w:rsidP="00502C7D">
      <w:pPr>
        <w:numPr>
          <w:ilvl w:val="0"/>
          <w:numId w:val="18"/>
        </w:numPr>
        <w:spacing w:before="240"/>
        <w:rPr>
          <w:sz w:val="28"/>
          <w:szCs w:val="28"/>
        </w:rPr>
      </w:pPr>
      <w:r w:rsidRPr="00502C7D">
        <w:rPr>
          <w:sz w:val="28"/>
          <w:szCs w:val="28"/>
        </w:rPr>
        <w:t xml:space="preserve">Joprojām saglabājas augsts ceļu satiksmes negadījumu skaits, kas izraisīti alkohola reibumā, un joprojām transportlīdzekļu vadītāju vidū ir </w:t>
      </w:r>
      <w:r w:rsidRPr="00502C7D">
        <w:rPr>
          <w:b/>
          <w:bCs/>
          <w:sz w:val="28"/>
          <w:szCs w:val="28"/>
        </w:rPr>
        <w:t>izplatīta transportlīdzekļa vadīšana reibumā</w:t>
      </w:r>
      <w:r w:rsidRPr="00502C7D">
        <w:rPr>
          <w:sz w:val="28"/>
          <w:szCs w:val="28"/>
        </w:rPr>
        <w:t>, tādēļ arī turpmāk ir jāturpina īstenot  dažādi pasākumi  situācijas uzlabošanai.</w:t>
      </w:r>
    </w:p>
    <w:p w14:paraId="23D3561B" w14:textId="77777777" w:rsidR="00502C7D" w:rsidRDefault="004C68A5" w:rsidP="00502C7D">
      <w:pPr>
        <w:numPr>
          <w:ilvl w:val="0"/>
          <w:numId w:val="18"/>
        </w:numPr>
        <w:spacing w:before="240"/>
        <w:rPr>
          <w:sz w:val="28"/>
          <w:szCs w:val="28"/>
        </w:rPr>
      </w:pPr>
      <w:r w:rsidRPr="00502C7D">
        <w:rPr>
          <w:sz w:val="28"/>
          <w:szCs w:val="28"/>
        </w:rPr>
        <w:t xml:space="preserve">Ievērojot alkohola lietošanas tendences un ar alkohola lietošanu saistīto problemātiku populācijā, par ko liecina arī Plāna ietvaros novērtētie rezultatīvie rādītāji, un, ņemot vērā Nacionālā attīstības plāna 2021.-2027.gadam rīcības virzienā „Psiholoģiskā un emocionālā labklājība” noteiktos uzdevumus, kā arī Sabiedrības veselības pamatnostādņu 2021.-2027.gadam 1.3.2. uzdevumu, kas paredz </w:t>
      </w:r>
      <w:r w:rsidRPr="00502C7D">
        <w:rPr>
          <w:b/>
          <w:bCs/>
          <w:sz w:val="28"/>
          <w:szCs w:val="28"/>
        </w:rPr>
        <w:t>izstrādāt alkoholisko dzērienu lietošanas izplatības mazināšanas plānu nākamajam periodam</w:t>
      </w:r>
      <w:r w:rsidRPr="00502C7D">
        <w:rPr>
          <w:sz w:val="28"/>
          <w:szCs w:val="28"/>
        </w:rPr>
        <w:t xml:space="preserve">, nodrošinot iedzīvotājiem pierādījumos balstītus, </w:t>
      </w:r>
      <w:r w:rsidRPr="00502C7D">
        <w:rPr>
          <w:sz w:val="28"/>
          <w:szCs w:val="28"/>
        </w:rPr>
        <w:lastRenderedPageBreak/>
        <w:t>mērķtiecīgus, kvalitatīvus atkarību izraisošo vielu lietošanas profilakses pasākumus, kā arī agrīnu diagnostiku un kvalitatīvus, pieejamus un individuālajām vajadzībām atbilstošus veselības aprūpes un sociālos pakalpojumus, VM tik izstrādāts un 2022.gada 25.oktobrī MK tika apstiprināts “Profilakses pasākumu un veselības aprūpes pakalpojumu uzlabošanas plāns alkoholisma un narkotisko vielu lietošanas izplatības mazināšanas jomā 2023.-2025.gadam”.</w:t>
      </w:r>
    </w:p>
    <w:p w14:paraId="7692FCBA" w14:textId="77777777" w:rsidR="00502C7D" w:rsidRDefault="00156A83" w:rsidP="00502C7D">
      <w:pPr>
        <w:numPr>
          <w:ilvl w:val="0"/>
          <w:numId w:val="18"/>
        </w:numPr>
        <w:spacing w:before="240"/>
        <w:rPr>
          <w:sz w:val="28"/>
          <w:szCs w:val="28"/>
        </w:rPr>
      </w:pPr>
      <w:r w:rsidRPr="00502C7D">
        <w:rPr>
          <w:sz w:val="28"/>
          <w:szCs w:val="28"/>
        </w:rPr>
        <w:t>Jāturpina</w:t>
      </w:r>
      <w:r w:rsidR="007C6872" w:rsidRPr="00502C7D">
        <w:rPr>
          <w:sz w:val="28"/>
          <w:szCs w:val="28"/>
        </w:rPr>
        <w:t xml:space="preserve"> </w:t>
      </w:r>
      <w:r w:rsidRPr="00502C7D">
        <w:rPr>
          <w:sz w:val="28"/>
          <w:szCs w:val="28"/>
        </w:rPr>
        <w:t xml:space="preserve">nacionālā līmenī </w:t>
      </w:r>
      <w:r w:rsidRPr="00502C7D">
        <w:rPr>
          <w:b/>
          <w:bCs/>
          <w:sz w:val="28"/>
          <w:szCs w:val="28"/>
        </w:rPr>
        <w:t>ieviest  PVO rekomendācijās iekļautos</w:t>
      </w:r>
      <w:r w:rsidR="007C6872" w:rsidRPr="00502C7D">
        <w:rPr>
          <w:b/>
          <w:bCs/>
          <w:sz w:val="28"/>
          <w:szCs w:val="28"/>
        </w:rPr>
        <w:t xml:space="preserve"> kompleks</w:t>
      </w:r>
      <w:r w:rsidRPr="00502C7D">
        <w:rPr>
          <w:b/>
          <w:bCs/>
          <w:sz w:val="28"/>
          <w:szCs w:val="28"/>
        </w:rPr>
        <w:t xml:space="preserve">us </w:t>
      </w:r>
      <w:r w:rsidR="007C6872" w:rsidRPr="00502C7D">
        <w:rPr>
          <w:b/>
          <w:bCs/>
          <w:sz w:val="28"/>
          <w:szCs w:val="28"/>
        </w:rPr>
        <w:t>pasākum</w:t>
      </w:r>
      <w:r w:rsidRPr="00502C7D">
        <w:rPr>
          <w:b/>
          <w:bCs/>
          <w:sz w:val="28"/>
          <w:szCs w:val="28"/>
        </w:rPr>
        <w:t>us</w:t>
      </w:r>
      <w:r w:rsidR="007C6872" w:rsidRPr="00502C7D">
        <w:rPr>
          <w:b/>
          <w:bCs/>
          <w:sz w:val="28"/>
          <w:szCs w:val="28"/>
        </w:rPr>
        <w:t>,</w:t>
      </w:r>
      <w:r w:rsidR="007C6872" w:rsidRPr="00502C7D">
        <w:rPr>
          <w:sz w:val="28"/>
          <w:szCs w:val="28"/>
        </w:rPr>
        <w:t xml:space="preserve"> kas </w:t>
      </w:r>
      <w:r w:rsidRPr="00502C7D">
        <w:rPr>
          <w:sz w:val="28"/>
          <w:szCs w:val="28"/>
        </w:rPr>
        <w:t>paredz</w:t>
      </w:r>
      <w:r w:rsidR="007C6872" w:rsidRPr="00502C7D">
        <w:rPr>
          <w:sz w:val="28"/>
          <w:szCs w:val="28"/>
        </w:rPr>
        <w:t xml:space="preserve"> alkoholisko dzērienu reklāmas un pieejamības ierobežojumus, nodrošin</w:t>
      </w:r>
      <w:r w:rsidRPr="00502C7D">
        <w:rPr>
          <w:sz w:val="28"/>
          <w:szCs w:val="28"/>
        </w:rPr>
        <w:t>a</w:t>
      </w:r>
      <w:r w:rsidR="007C6872" w:rsidRPr="00502C7D">
        <w:rPr>
          <w:sz w:val="28"/>
          <w:szCs w:val="28"/>
        </w:rPr>
        <w:t xml:space="preserve"> sabiedrības informētības paaugstināšanu par alkohola lietošanas ietekmi uz veselību, kā arī nodrošināt atbilstošu veselības aprūpes pakalpojumus personām, kurām jau ir izveidojusies atkarība.</w:t>
      </w:r>
      <w:r w:rsidR="009B4758" w:rsidRPr="00502C7D">
        <w:rPr>
          <w:sz w:val="28"/>
          <w:szCs w:val="28"/>
        </w:rPr>
        <w:t xml:space="preserve"> </w:t>
      </w:r>
    </w:p>
    <w:p w14:paraId="64C97FB3" w14:textId="77777777" w:rsidR="00502C7D" w:rsidRDefault="00AE4597" w:rsidP="00502C7D">
      <w:pPr>
        <w:numPr>
          <w:ilvl w:val="0"/>
          <w:numId w:val="18"/>
        </w:numPr>
        <w:spacing w:before="240"/>
        <w:rPr>
          <w:sz w:val="28"/>
          <w:szCs w:val="28"/>
        </w:rPr>
      </w:pPr>
      <w:r w:rsidRPr="00502C7D">
        <w:rPr>
          <w:sz w:val="28"/>
          <w:szCs w:val="28"/>
        </w:rPr>
        <w:t xml:space="preserve">Atkarību izraisošu vielu lietošanas izplatības mazināšanas </w:t>
      </w:r>
      <w:r w:rsidRPr="00502C7D">
        <w:rPr>
          <w:b/>
          <w:bCs/>
          <w:sz w:val="28"/>
          <w:szCs w:val="28"/>
        </w:rPr>
        <w:t>uz pierādījumiem balstītas politikas plānošanā</w:t>
      </w:r>
      <w:r w:rsidRPr="00502C7D">
        <w:rPr>
          <w:sz w:val="28"/>
          <w:szCs w:val="28"/>
        </w:rPr>
        <w:t xml:space="preserve"> jāizmanto gan Latvijā </w:t>
      </w:r>
      <w:r w:rsidR="00A0420A" w:rsidRPr="00502C7D">
        <w:rPr>
          <w:sz w:val="28"/>
          <w:szCs w:val="28"/>
        </w:rPr>
        <w:t>veikto</w:t>
      </w:r>
      <w:r w:rsidR="00CD198D" w:rsidRPr="00502C7D">
        <w:rPr>
          <w:sz w:val="28"/>
          <w:szCs w:val="28"/>
        </w:rPr>
        <w:t xml:space="preserve"> pētījum</w:t>
      </w:r>
      <w:r w:rsidR="00C30C88" w:rsidRPr="00502C7D">
        <w:rPr>
          <w:sz w:val="28"/>
          <w:szCs w:val="28"/>
        </w:rPr>
        <w:t>u</w:t>
      </w:r>
      <w:r w:rsidRPr="00502C7D">
        <w:rPr>
          <w:sz w:val="28"/>
          <w:szCs w:val="28"/>
        </w:rPr>
        <w:t xml:space="preserve"> rezultātus, </w:t>
      </w:r>
      <w:r w:rsidR="004263E3" w:rsidRPr="00502C7D">
        <w:rPr>
          <w:sz w:val="28"/>
          <w:szCs w:val="28"/>
        </w:rPr>
        <w:t xml:space="preserve">gan starptautiskos pētījumos gūtos pierādījumus. </w:t>
      </w:r>
    </w:p>
    <w:p w14:paraId="689B7240" w14:textId="77777777" w:rsidR="00502C7D" w:rsidRDefault="00905279" w:rsidP="00502C7D">
      <w:pPr>
        <w:numPr>
          <w:ilvl w:val="0"/>
          <w:numId w:val="18"/>
        </w:numPr>
        <w:spacing w:before="240"/>
        <w:rPr>
          <w:sz w:val="28"/>
          <w:szCs w:val="28"/>
        </w:rPr>
      </w:pPr>
      <w:r w:rsidRPr="00502C7D">
        <w:rPr>
          <w:sz w:val="28"/>
          <w:szCs w:val="28"/>
        </w:rPr>
        <w:t xml:space="preserve"> </w:t>
      </w:r>
      <w:r w:rsidR="007562D5" w:rsidRPr="00502C7D">
        <w:rPr>
          <w:sz w:val="28"/>
          <w:szCs w:val="28"/>
        </w:rPr>
        <w:t xml:space="preserve">Nepieciešams </w:t>
      </w:r>
      <w:r w:rsidR="00156A83" w:rsidRPr="00502C7D">
        <w:rPr>
          <w:b/>
          <w:bCs/>
          <w:sz w:val="28"/>
          <w:szCs w:val="28"/>
        </w:rPr>
        <w:t>paplašināt</w:t>
      </w:r>
      <w:r w:rsidR="007562D5" w:rsidRPr="00502C7D">
        <w:rPr>
          <w:b/>
          <w:bCs/>
          <w:sz w:val="28"/>
          <w:szCs w:val="28"/>
        </w:rPr>
        <w:t xml:space="preserve"> alkohola lietošanas traucējumu ārstēšanas pakalpojumu pieejamību</w:t>
      </w:r>
      <w:r w:rsidR="00156A83" w:rsidRPr="00502C7D">
        <w:rPr>
          <w:sz w:val="28"/>
          <w:szCs w:val="28"/>
        </w:rPr>
        <w:t xml:space="preserve"> iedzīvotājiem, kā arī </w:t>
      </w:r>
      <w:r w:rsidR="00156A83" w:rsidRPr="00502C7D">
        <w:rPr>
          <w:b/>
          <w:bCs/>
          <w:sz w:val="28"/>
          <w:szCs w:val="28"/>
        </w:rPr>
        <w:t xml:space="preserve">nodrošināt </w:t>
      </w:r>
      <w:r w:rsidR="007562D5" w:rsidRPr="00502C7D">
        <w:rPr>
          <w:b/>
          <w:bCs/>
          <w:sz w:val="28"/>
          <w:szCs w:val="28"/>
        </w:rPr>
        <w:t>multiprofesionālu pieeju</w:t>
      </w:r>
      <w:r w:rsidR="007562D5" w:rsidRPr="00502C7D">
        <w:rPr>
          <w:sz w:val="28"/>
          <w:szCs w:val="28"/>
        </w:rPr>
        <w:t xml:space="preserve"> </w:t>
      </w:r>
      <w:r w:rsidR="00156A83" w:rsidRPr="00502C7D">
        <w:rPr>
          <w:sz w:val="28"/>
          <w:szCs w:val="28"/>
        </w:rPr>
        <w:t>šo pakalpojumu</w:t>
      </w:r>
      <w:r w:rsidR="007562D5" w:rsidRPr="00502C7D">
        <w:rPr>
          <w:sz w:val="28"/>
          <w:szCs w:val="28"/>
        </w:rPr>
        <w:t xml:space="preserve"> īstenošanai</w:t>
      </w:r>
      <w:r w:rsidR="00156A83" w:rsidRPr="00502C7D">
        <w:rPr>
          <w:sz w:val="28"/>
          <w:szCs w:val="28"/>
        </w:rPr>
        <w:t>, sasaistot tos ar sociālās rehabilitācijas un sociālās palīdzības pakalpojumiem</w:t>
      </w:r>
      <w:r w:rsidR="00AC1C7B" w:rsidRPr="00502C7D">
        <w:rPr>
          <w:sz w:val="28"/>
          <w:szCs w:val="28"/>
        </w:rPr>
        <w:t>, tādā veidā sniedzot atbalstu arī psiholoģisku un eksistenciālu problēmu risināšanā. Atbalsta pasākumiem ir būtiska loma, lai novērstu recidīvu.</w:t>
      </w:r>
    </w:p>
    <w:p w14:paraId="4D30839C" w14:textId="77777777" w:rsidR="00502C7D" w:rsidRDefault="003B0292" w:rsidP="00502C7D">
      <w:pPr>
        <w:numPr>
          <w:ilvl w:val="0"/>
          <w:numId w:val="18"/>
        </w:numPr>
        <w:spacing w:before="240"/>
        <w:rPr>
          <w:sz w:val="28"/>
          <w:szCs w:val="28"/>
        </w:rPr>
      </w:pPr>
      <w:r w:rsidRPr="00502C7D">
        <w:rPr>
          <w:sz w:val="28"/>
          <w:szCs w:val="28"/>
        </w:rPr>
        <w:t>L</w:t>
      </w:r>
      <w:r w:rsidR="00CA7132" w:rsidRPr="00502C7D">
        <w:rPr>
          <w:sz w:val="28"/>
          <w:szCs w:val="28"/>
        </w:rPr>
        <w:t xml:space="preserve">ai nodrošinātu </w:t>
      </w:r>
      <w:r w:rsidR="00D54778" w:rsidRPr="00502C7D">
        <w:rPr>
          <w:sz w:val="28"/>
          <w:szCs w:val="28"/>
        </w:rPr>
        <w:t>atbalstu alkohola lietošanas mazināšanas pasākumu</w:t>
      </w:r>
      <w:r w:rsidR="003079A9" w:rsidRPr="00502C7D">
        <w:rPr>
          <w:sz w:val="28"/>
          <w:szCs w:val="28"/>
        </w:rPr>
        <w:t xml:space="preserve"> ieviešanai</w:t>
      </w:r>
      <w:r w:rsidR="002A2C5A" w:rsidRPr="00502C7D">
        <w:rPr>
          <w:sz w:val="28"/>
          <w:szCs w:val="28"/>
        </w:rPr>
        <w:t xml:space="preserve"> </w:t>
      </w:r>
      <w:r w:rsidR="00D54778" w:rsidRPr="00502C7D">
        <w:rPr>
          <w:sz w:val="28"/>
          <w:szCs w:val="28"/>
        </w:rPr>
        <w:t xml:space="preserve">un apmaiņu ar citās valstīs īstenotiem labās prakses piemēriem un </w:t>
      </w:r>
      <w:r w:rsidR="003079A9" w:rsidRPr="00502C7D">
        <w:rPr>
          <w:sz w:val="28"/>
          <w:szCs w:val="28"/>
        </w:rPr>
        <w:t xml:space="preserve">uz </w:t>
      </w:r>
      <w:r w:rsidR="00D54778" w:rsidRPr="00502C7D">
        <w:rPr>
          <w:sz w:val="28"/>
          <w:szCs w:val="28"/>
        </w:rPr>
        <w:t>pierādījumiem balstītām izmaksu efektīvām intervencēm</w:t>
      </w:r>
      <w:r w:rsidRPr="00502C7D">
        <w:rPr>
          <w:sz w:val="28"/>
          <w:szCs w:val="28"/>
        </w:rPr>
        <w:t xml:space="preserve">, nepieciešams turpināt un attīstīt </w:t>
      </w:r>
      <w:r w:rsidRPr="00502C7D">
        <w:rPr>
          <w:b/>
          <w:bCs/>
          <w:sz w:val="28"/>
          <w:szCs w:val="28"/>
        </w:rPr>
        <w:t>starpnozaru sadarbību</w:t>
      </w:r>
      <w:r w:rsidRPr="00502C7D">
        <w:rPr>
          <w:sz w:val="28"/>
          <w:szCs w:val="28"/>
        </w:rPr>
        <w:t xml:space="preserve">, tai skaitā ar tādām starptautiskām organizācijām kā </w:t>
      </w:r>
      <w:r w:rsidR="004C68A5" w:rsidRPr="00502C7D">
        <w:rPr>
          <w:sz w:val="28"/>
          <w:szCs w:val="28"/>
        </w:rPr>
        <w:t>PVO Eiropas reģiona biroju</w:t>
      </w:r>
      <w:r w:rsidRPr="00502C7D">
        <w:rPr>
          <w:sz w:val="28"/>
          <w:szCs w:val="28"/>
        </w:rPr>
        <w:t xml:space="preserve"> un Ziemeļu Dimensijas Sabiedrības veselības un sociālās labklājības partnerība un citām.</w:t>
      </w:r>
      <w:r w:rsidR="00D54778" w:rsidRPr="00502C7D">
        <w:rPr>
          <w:sz w:val="28"/>
          <w:szCs w:val="28"/>
        </w:rPr>
        <w:t xml:space="preserve"> </w:t>
      </w:r>
    </w:p>
    <w:p w14:paraId="1DAB3AC4" w14:textId="77777777" w:rsidR="00502C7D" w:rsidRDefault="00853B7F" w:rsidP="00502C7D">
      <w:pPr>
        <w:numPr>
          <w:ilvl w:val="0"/>
          <w:numId w:val="18"/>
        </w:numPr>
        <w:spacing w:before="240"/>
        <w:rPr>
          <w:sz w:val="28"/>
          <w:szCs w:val="28"/>
        </w:rPr>
      </w:pPr>
      <w:r w:rsidRPr="00502C7D">
        <w:rPr>
          <w:sz w:val="28"/>
          <w:szCs w:val="28"/>
        </w:rPr>
        <w:t>Jāturpina un jāattīsta</w:t>
      </w:r>
      <w:r w:rsidR="003079A9" w:rsidRPr="00502C7D">
        <w:rPr>
          <w:sz w:val="28"/>
          <w:szCs w:val="28"/>
        </w:rPr>
        <w:t xml:space="preserve"> </w:t>
      </w:r>
      <w:r w:rsidR="00D54778" w:rsidRPr="00502C7D">
        <w:rPr>
          <w:sz w:val="28"/>
          <w:szCs w:val="28"/>
        </w:rPr>
        <w:t xml:space="preserve">primāro veselības aprūpes speciālistu, it īpaši </w:t>
      </w:r>
      <w:r w:rsidR="00D54778" w:rsidRPr="00502C7D">
        <w:rPr>
          <w:b/>
          <w:bCs/>
          <w:sz w:val="28"/>
          <w:szCs w:val="28"/>
        </w:rPr>
        <w:t>ģimenes ārstu, un</w:t>
      </w:r>
      <w:r w:rsidR="00D54778" w:rsidRPr="00502C7D">
        <w:rPr>
          <w:sz w:val="28"/>
          <w:szCs w:val="28"/>
        </w:rPr>
        <w:t xml:space="preserve"> </w:t>
      </w:r>
      <w:r w:rsidR="00D54778" w:rsidRPr="00502C7D">
        <w:rPr>
          <w:b/>
          <w:bCs/>
          <w:sz w:val="28"/>
          <w:szCs w:val="28"/>
        </w:rPr>
        <w:t xml:space="preserve">iedzīvotāju zināšanas un prasmes </w:t>
      </w:r>
      <w:r w:rsidR="003079A9" w:rsidRPr="00502C7D">
        <w:rPr>
          <w:b/>
          <w:bCs/>
          <w:sz w:val="28"/>
          <w:szCs w:val="28"/>
        </w:rPr>
        <w:t>par</w:t>
      </w:r>
      <w:r w:rsidR="00D54778" w:rsidRPr="00502C7D">
        <w:rPr>
          <w:b/>
          <w:bCs/>
          <w:sz w:val="28"/>
          <w:szCs w:val="28"/>
        </w:rPr>
        <w:t xml:space="preserve"> alkohol</w:t>
      </w:r>
      <w:r w:rsidR="003079A9" w:rsidRPr="00502C7D">
        <w:rPr>
          <w:b/>
          <w:bCs/>
          <w:sz w:val="28"/>
          <w:szCs w:val="28"/>
        </w:rPr>
        <w:t>a radīto kaitējumu veselībai</w:t>
      </w:r>
      <w:r w:rsidR="003079A9" w:rsidRPr="00502C7D">
        <w:rPr>
          <w:sz w:val="28"/>
          <w:szCs w:val="28"/>
        </w:rPr>
        <w:t xml:space="preserve"> un alkohola lietošanas</w:t>
      </w:r>
      <w:r w:rsidR="00A204B2" w:rsidRPr="00502C7D">
        <w:rPr>
          <w:sz w:val="28"/>
          <w:szCs w:val="28"/>
        </w:rPr>
        <w:t xml:space="preserve"> traucējumu</w:t>
      </w:r>
      <w:r w:rsidR="003079A9" w:rsidRPr="00502C7D">
        <w:rPr>
          <w:sz w:val="28"/>
          <w:szCs w:val="28"/>
        </w:rPr>
        <w:t xml:space="preserve"> atpazīšanā</w:t>
      </w:r>
      <w:r w:rsidR="00AC1C7B" w:rsidRPr="00502C7D">
        <w:rPr>
          <w:sz w:val="28"/>
          <w:szCs w:val="28"/>
        </w:rPr>
        <w:t>, lai veicinātu sabiedrības atturību no alkohola lietošanas.</w:t>
      </w:r>
    </w:p>
    <w:p w14:paraId="69F4C1A0" w14:textId="400512B3" w:rsidR="00B32E95" w:rsidRPr="00502C7D" w:rsidRDefault="00B32E95" w:rsidP="00502C7D">
      <w:pPr>
        <w:numPr>
          <w:ilvl w:val="0"/>
          <w:numId w:val="18"/>
        </w:numPr>
        <w:spacing w:before="240"/>
        <w:rPr>
          <w:sz w:val="28"/>
          <w:szCs w:val="28"/>
        </w:rPr>
      </w:pPr>
      <w:r w:rsidRPr="00502C7D">
        <w:rPr>
          <w:sz w:val="28"/>
          <w:szCs w:val="28"/>
        </w:rPr>
        <w:t>J</w:t>
      </w:r>
      <w:r w:rsidR="00317FAB" w:rsidRPr="00502C7D">
        <w:rPr>
          <w:sz w:val="28"/>
          <w:szCs w:val="28"/>
        </w:rPr>
        <w:t>ā</w:t>
      </w:r>
      <w:r w:rsidRPr="00502C7D">
        <w:rPr>
          <w:sz w:val="28"/>
          <w:szCs w:val="28"/>
        </w:rPr>
        <w:t xml:space="preserve">īsteno </w:t>
      </w:r>
      <w:r w:rsidRPr="00502C7D">
        <w:rPr>
          <w:b/>
          <w:bCs/>
          <w:sz w:val="28"/>
          <w:szCs w:val="28"/>
        </w:rPr>
        <w:t>starpnozaru sadarbībā balstītu pakalpojumu attīstīšanu</w:t>
      </w:r>
      <w:r w:rsidRPr="00502C7D">
        <w:rPr>
          <w:sz w:val="28"/>
          <w:szCs w:val="28"/>
        </w:rPr>
        <w:t xml:space="preserve"> ambulatorajā, stacionārajā un ilgtermiņa aprūpē pacientiem ar atkarībām, tai skaitā uzlabojot sociālā atbalsta pakalpojumu  pieejamību pacientiem un viņu ģimenes locekļiem, kā arī personu ar atkarību izraisošo vielu lietošanas traucējumiem motivēšana to saņemšanai.</w:t>
      </w:r>
    </w:p>
    <w:p w14:paraId="4659095B" w14:textId="77777777" w:rsidR="00035789" w:rsidRPr="00502C7D" w:rsidRDefault="004C68A5" w:rsidP="00502C7D">
      <w:pPr>
        <w:numPr>
          <w:ilvl w:val="0"/>
          <w:numId w:val="18"/>
        </w:numPr>
        <w:spacing w:before="240"/>
        <w:rPr>
          <w:sz w:val="28"/>
          <w:szCs w:val="28"/>
        </w:rPr>
      </w:pPr>
      <w:r w:rsidRPr="00502C7D">
        <w:rPr>
          <w:sz w:val="28"/>
          <w:szCs w:val="28"/>
        </w:rPr>
        <w:lastRenderedPageBreak/>
        <w:t xml:space="preserve">Lai mazinātu </w:t>
      </w:r>
      <w:r w:rsidRPr="00502C7D">
        <w:rPr>
          <w:b/>
          <w:bCs/>
          <w:sz w:val="28"/>
          <w:szCs w:val="28"/>
        </w:rPr>
        <w:t>nelegālā alkohola</w:t>
      </w:r>
      <w:r w:rsidRPr="00502C7D">
        <w:rPr>
          <w:sz w:val="28"/>
          <w:szCs w:val="28"/>
        </w:rPr>
        <w:t xml:space="preserve"> izplatību valstī, ir jābūt ieviestiem un realizētiem stingriem uzraudzības un kontroles pasākumiem, paredzot un nodrošinot atbilstošu tehnisko un cilvēkresursu ieguldījumu.</w:t>
      </w:r>
    </w:p>
    <w:p w14:paraId="627FDD10" w14:textId="32C4E384" w:rsidR="00872EDF" w:rsidRPr="00502C7D" w:rsidRDefault="003221B1" w:rsidP="00502C7D">
      <w:pPr>
        <w:numPr>
          <w:ilvl w:val="0"/>
          <w:numId w:val="18"/>
        </w:numPr>
        <w:spacing w:before="240"/>
        <w:rPr>
          <w:sz w:val="28"/>
          <w:szCs w:val="28"/>
        </w:rPr>
      </w:pPr>
      <w:r w:rsidRPr="00502C7D">
        <w:rPr>
          <w:sz w:val="28"/>
          <w:szCs w:val="28"/>
        </w:rPr>
        <w:t xml:space="preserve">Jāturpina īstenot alkohola lietošanas situācijas un tā radīto seku </w:t>
      </w:r>
      <w:r w:rsidRPr="00502C7D">
        <w:rPr>
          <w:b/>
          <w:bCs/>
          <w:sz w:val="28"/>
          <w:szCs w:val="28"/>
        </w:rPr>
        <w:t>monitorings</w:t>
      </w:r>
      <w:r w:rsidRPr="00502C7D">
        <w:rPr>
          <w:sz w:val="28"/>
          <w:szCs w:val="28"/>
        </w:rPr>
        <w:t xml:space="preserve"> Latvijā, balstoties uz starptautisku praksi, vadlīnijām un iespējām. Atkarību izraisošu vielu lietošanas jomas pētniecību nepieciešams attīstīt, īstenojot gan kvantitatīvus, gan kvalitatīvus pētījumus</w:t>
      </w:r>
      <w:r w:rsidR="004C68A5" w:rsidRPr="00502C7D">
        <w:rPr>
          <w:sz w:val="28"/>
          <w:szCs w:val="28"/>
        </w:rPr>
        <w:t>.</w:t>
      </w:r>
    </w:p>
    <w:p w14:paraId="35190DDC" w14:textId="583CD5FC" w:rsidR="007562D5" w:rsidRPr="00502C7D" w:rsidRDefault="007562D5" w:rsidP="007562D5">
      <w:pPr>
        <w:pStyle w:val="pf0"/>
        <w:rPr>
          <w:rFonts w:ascii="Arial" w:hAnsi="Arial" w:cs="Arial"/>
          <w:sz w:val="28"/>
          <w:szCs w:val="28"/>
        </w:rPr>
      </w:pPr>
    </w:p>
    <w:p w14:paraId="3E929870" w14:textId="4F04558E" w:rsidR="004E3408" w:rsidRPr="00502C7D" w:rsidRDefault="004E3408" w:rsidP="004E3408">
      <w:pPr>
        <w:autoSpaceDE w:val="0"/>
        <w:autoSpaceDN w:val="0"/>
        <w:adjustRightInd w:val="0"/>
        <w:ind w:hanging="180"/>
        <w:rPr>
          <w:noProof/>
          <w:sz w:val="28"/>
          <w:szCs w:val="28"/>
        </w:rPr>
      </w:pPr>
      <w:r w:rsidRPr="00502C7D">
        <w:rPr>
          <w:noProof/>
          <w:sz w:val="28"/>
          <w:szCs w:val="28"/>
        </w:rPr>
        <w:t xml:space="preserve">  Veselības ministr</w:t>
      </w:r>
      <w:r w:rsidR="00993258">
        <w:rPr>
          <w:noProof/>
          <w:sz w:val="28"/>
          <w:szCs w:val="28"/>
        </w:rPr>
        <w:t>s</w:t>
      </w:r>
      <w:r w:rsidRPr="00502C7D">
        <w:rPr>
          <w:noProof/>
          <w:sz w:val="28"/>
          <w:szCs w:val="28"/>
        </w:rPr>
        <w:tab/>
        <w:t xml:space="preserve">                                                                           </w:t>
      </w:r>
      <w:r w:rsidR="00993258">
        <w:rPr>
          <w:noProof/>
          <w:sz w:val="28"/>
          <w:szCs w:val="28"/>
        </w:rPr>
        <w:t>H. Abu Meri</w:t>
      </w:r>
    </w:p>
    <w:p w14:paraId="18EECD58" w14:textId="77777777" w:rsidR="004E3408" w:rsidRPr="00131E71" w:rsidRDefault="004E3408" w:rsidP="004E3408">
      <w:pPr>
        <w:ind w:hanging="180"/>
        <w:rPr>
          <w:noProof/>
          <w:sz w:val="28"/>
          <w:szCs w:val="28"/>
        </w:rPr>
      </w:pPr>
    </w:p>
    <w:p w14:paraId="636B6873" w14:textId="425BB0E6" w:rsidR="004E3408" w:rsidRPr="00131E71" w:rsidRDefault="004E3408" w:rsidP="00440926">
      <w:pPr>
        <w:ind w:hanging="180"/>
        <w:rPr>
          <w:noProof/>
          <w:sz w:val="20"/>
          <w:szCs w:val="20"/>
        </w:rPr>
      </w:pPr>
      <w:r w:rsidRPr="00131E71">
        <w:rPr>
          <w:noProof/>
          <w:sz w:val="28"/>
          <w:szCs w:val="28"/>
        </w:rPr>
        <w:t xml:space="preserve"> </w:t>
      </w:r>
    </w:p>
    <w:p w14:paraId="2A92F43F" w14:textId="77777777" w:rsidR="004E3408" w:rsidRPr="00131E71" w:rsidRDefault="004E3408" w:rsidP="004E3408">
      <w:pPr>
        <w:autoSpaceDE w:val="0"/>
        <w:autoSpaceDN w:val="0"/>
        <w:adjustRightInd w:val="0"/>
        <w:rPr>
          <w:noProof/>
          <w:sz w:val="20"/>
          <w:szCs w:val="20"/>
        </w:rPr>
      </w:pPr>
    </w:p>
    <w:p w14:paraId="36B51EE9" w14:textId="1305D347" w:rsidR="004E3408" w:rsidRPr="00502C7D" w:rsidRDefault="004E3408" w:rsidP="004E3408">
      <w:pPr>
        <w:autoSpaceDE w:val="0"/>
        <w:autoSpaceDN w:val="0"/>
        <w:adjustRightInd w:val="0"/>
        <w:rPr>
          <w:noProof/>
        </w:rPr>
      </w:pPr>
      <w:r w:rsidRPr="00502C7D">
        <w:rPr>
          <w:noProof/>
        </w:rPr>
        <w:t>Elēna Zviedre</w:t>
      </w:r>
      <w:r w:rsidR="00502C7D">
        <w:rPr>
          <w:noProof/>
        </w:rPr>
        <w:t xml:space="preserve"> </w:t>
      </w:r>
      <w:r w:rsidRPr="00502C7D">
        <w:rPr>
          <w:noProof/>
        </w:rPr>
        <w:t>67717480</w:t>
      </w:r>
    </w:p>
    <w:p w14:paraId="5D6F9CEC" w14:textId="363BB6F9" w:rsidR="004E3408" w:rsidRPr="00502C7D" w:rsidRDefault="00BD2940" w:rsidP="004E3408">
      <w:pPr>
        <w:autoSpaceDE w:val="0"/>
        <w:autoSpaceDN w:val="0"/>
        <w:adjustRightInd w:val="0"/>
        <w:rPr>
          <w:noProof/>
        </w:rPr>
      </w:pPr>
      <w:hyperlink r:id="rId11" w:history="1">
        <w:r w:rsidR="004E3408" w:rsidRPr="00502C7D">
          <w:rPr>
            <w:rStyle w:val="Hyperlink"/>
            <w:noProof/>
          </w:rPr>
          <w:t>elena.zviedre@vm.gov.lv</w:t>
        </w:r>
      </w:hyperlink>
      <w:r w:rsidR="004E3408" w:rsidRPr="00502C7D">
        <w:rPr>
          <w:noProof/>
        </w:rPr>
        <w:t xml:space="preserve"> </w:t>
      </w:r>
    </w:p>
    <w:p w14:paraId="36588FFC" w14:textId="1D357A94" w:rsidR="00682F9A" w:rsidRDefault="00682F9A" w:rsidP="002A2C5A">
      <w:pPr>
        <w:spacing w:before="240"/>
        <w:ind w:left="360"/>
        <w:rPr>
          <w:szCs w:val="28"/>
        </w:rPr>
      </w:pPr>
    </w:p>
    <w:sectPr w:rsidR="00682F9A" w:rsidSect="009701CC">
      <w:headerReference w:type="default" r:id="rId12"/>
      <w:pgSz w:w="12240" w:h="15840"/>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2045E" w14:textId="77777777" w:rsidR="00524489" w:rsidRDefault="00524489" w:rsidP="00225BEC">
      <w:r>
        <w:separator/>
      </w:r>
    </w:p>
  </w:endnote>
  <w:endnote w:type="continuationSeparator" w:id="0">
    <w:p w14:paraId="08B9C018" w14:textId="77777777" w:rsidR="00524489" w:rsidRDefault="00524489" w:rsidP="00225BEC">
      <w:r>
        <w:continuationSeparator/>
      </w:r>
    </w:p>
  </w:endnote>
  <w:endnote w:type="continuationNotice" w:id="1">
    <w:p w14:paraId="15BAA48A" w14:textId="77777777" w:rsidR="00524489" w:rsidRDefault="00524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86A9C" w14:textId="77777777" w:rsidR="00524489" w:rsidRDefault="00524489" w:rsidP="00225BEC">
      <w:r>
        <w:separator/>
      </w:r>
    </w:p>
  </w:footnote>
  <w:footnote w:type="continuationSeparator" w:id="0">
    <w:p w14:paraId="1D8200BF" w14:textId="77777777" w:rsidR="00524489" w:rsidRDefault="00524489" w:rsidP="00225BEC">
      <w:r>
        <w:continuationSeparator/>
      </w:r>
    </w:p>
  </w:footnote>
  <w:footnote w:type="continuationNotice" w:id="1">
    <w:p w14:paraId="41744E30" w14:textId="77777777" w:rsidR="00524489" w:rsidRDefault="00524489"/>
  </w:footnote>
  <w:footnote w:id="2">
    <w:p w14:paraId="23FCE82B" w14:textId="425CADA9" w:rsidR="006F0682" w:rsidRDefault="006F0682">
      <w:pPr>
        <w:pStyle w:val="FootnoteText"/>
      </w:pPr>
      <w:r>
        <w:rPr>
          <w:rStyle w:val="FootnoteReference"/>
        </w:rPr>
        <w:footnoteRef/>
      </w:r>
      <w:r w:rsidRPr="006F0682">
        <w:t>https://likumi.lv/ta/id/316448-par-alkoholisko-dzerienu-paterina-mazinasanas-un-alkoholisma-ierobezosanas-ricibas-planu-20202022-gadam</w:t>
      </w:r>
    </w:p>
  </w:footnote>
  <w:footnote w:id="3">
    <w:p w14:paraId="6566E69B" w14:textId="77777777" w:rsidR="00AE5C80" w:rsidRPr="006F0682" w:rsidRDefault="00AE5C80" w:rsidP="00AE5C80">
      <w:pPr>
        <w:pStyle w:val="FootnoteText"/>
        <w:rPr>
          <w:rFonts w:cs="Times New Roman"/>
          <w:color w:val="000000" w:themeColor="text1"/>
          <w:sz w:val="18"/>
          <w:szCs w:val="18"/>
        </w:rPr>
      </w:pPr>
      <w:r w:rsidRPr="006F0682">
        <w:rPr>
          <w:rStyle w:val="FootnoteReference"/>
          <w:rFonts w:cs="Times New Roman"/>
          <w:color w:val="000000" w:themeColor="text1"/>
          <w:sz w:val="18"/>
          <w:szCs w:val="18"/>
        </w:rPr>
        <w:footnoteRef/>
      </w:r>
      <w:r w:rsidRPr="006F0682">
        <w:rPr>
          <w:rFonts w:cs="Times New Roman"/>
          <w:color w:val="000000" w:themeColor="text1"/>
          <w:sz w:val="18"/>
          <w:szCs w:val="18"/>
        </w:rPr>
        <w:t xml:space="preserve"> </w:t>
      </w:r>
      <w:r w:rsidRPr="006F0682">
        <w:rPr>
          <w:rFonts w:cs="Times New Roman"/>
          <w:color w:val="000000" w:themeColor="text1"/>
          <w:sz w:val="18"/>
          <w:szCs w:val="18"/>
          <w:shd w:val="clear" w:color="auto" w:fill="FFFFFF"/>
        </w:rPr>
        <w:t>2019. gada 7. maija Ministru kabineta rīkojums Nr. 210 "</w:t>
      </w:r>
      <w:hyperlink r:id="rId1" w:tgtFrame="_blank" w:history="1">
        <w:r w:rsidRPr="006F0682">
          <w:rPr>
            <w:rStyle w:val="Hyperlink"/>
            <w:rFonts w:cs="Times New Roman"/>
            <w:color w:val="000000" w:themeColor="text1"/>
            <w:sz w:val="18"/>
            <w:szCs w:val="18"/>
            <w:shd w:val="clear" w:color="auto" w:fill="FFFFFF"/>
          </w:rPr>
          <w:t>Par Valdības rīcības plānu Deklarācijas par Artura Krišjāņa Kariņa vadītā Ministru kabineta iecerēto darbību īstenošanai</w:t>
        </w:r>
      </w:hyperlink>
      <w:r w:rsidRPr="006F0682">
        <w:rPr>
          <w:rFonts w:cs="Times New Roman"/>
          <w:color w:val="000000" w:themeColor="text1"/>
          <w:sz w:val="18"/>
          <w:szCs w:val="18"/>
          <w:shd w:val="clear" w:color="auto" w:fill="FFFFFF"/>
        </w:rPr>
        <w:t>"</w:t>
      </w:r>
    </w:p>
  </w:footnote>
  <w:footnote w:id="4">
    <w:p w14:paraId="37A9BC99" w14:textId="77777777" w:rsidR="00AE5C80" w:rsidRPr="006F0682" w:rsidRDefault="00AE5C80" w:rsidP="00AE5C80">
      <w:pPr>
        <w:pStyle w:val="FootnoteText"/>
        <w:rPr>
          <w:color w:val="000000" w:themeColor="text1"/>
        </w:rPr>
      </w:pPr>
      <w:r w:rsidRPr="006F0682">
        <w:rPr>
          <w:rStyle w:val="FootnoteReference"/>
          <w:rFonts w:cs="Times New Roman"/>
          <w:color w:val="000000" w:themeColor="text1"/>
          <w:sz w:val="18"/>
          <w:szCs w:val="18"/>
        </w:rPr>
        <w:footnoteRef/>
      </w:r>
      <w:r w:rsidRPr="006F0682">
        <w:rPr>
          <w:rFonts w:cs="Times New Roman"/>
          <w:color w:val="000000" w:themeColor="text1"/>
          <w:sz w:val="18"/>
          <w:szCs w:val="18"/>
        </w:rPr>
        <w:t>Ministru kabineta 2014.gada 14.oktobra rīkojums Nr.589</w:t>
      </w:r>
    </w:p>
  </w:footnote>
  <w:footnote w:id="5">
    <w:p w14:paraId="686F4963" w14:textId="16E80480" w:rsidR="00B4637D" w:rsidRDefault="00B4637D" w:rsidP="00B4637D">
      <w:pPr>
        <w:pStyle w:val="FootnoteText"/>
      </w:pPr>
      <w:r>
        <w:rPr>
          <w:rStyle w:val="FootnoteReference"/>
        </w:rPr>
        <w:footnoteRef/>
      </w:r>
      <w:r>
        <w:t xml:space="preserve"> </w:t>
      </w:r>
      <w:r w:rsidRPr="00B4637D">
        <w:t>SPKC Reģistrētā absolūtā alkohola patēriņš. 2005.-202</w:t>
      </w:r>
      <w:r w:rsidR="002E7E47">
        <w:t>2</w:t>
      </w:r>
      <w:r w:rsidRPr="00B4637D">
        <w:t xml:space="preserve"> (ieskaitot ārvalstu tūristu patēriņu), aprēķinu metodoloģija - https://www.spkc.gov.lv/lv/media/17567/download?attachment</w:t>
      </w:r>
    </w:p>
  </w:footnote>
  <w:footnote w:id="6">
    <w:p w14:paraId="51B60629" w14:textId="380AD308" w:rsidR="00B4637D" w:rsidRDefault="00B4637D">
      <w:pPr>
        <w:pStyle w:val="FootnoteText"/>
      </w:pPr>
      <w:r>
        <w:rPr>
          <w:rStyle w:val="FootnoteReference"/>
        </w:rPr>
        <w:footnoteRef/>
      </w:r>
      <w:r>
        <w:t xml:space="preserve"> turpat</w:t>
      </w:r>
    </w:p>
  </w:footnote>
  <w:footnote w:id="7">
    <w:p w14:paraId="6C8F8361" w14:textId="7F87FC97" w:rsidR="00B4637D" w:rsidRDefault="00B4637D">
      <w:pPr>
        <w:pStyle w:val="FootnoteText"/>
      </w:pPr>
      <w:r>
        <w:rPr>
          <w:rStyle w:val="FootnoteReference"/>
        </w:rPr>
        <w:footnoteRef/>
      </w:r>
      <w:r>
        <w:t xml:space="preserve"> turpat</w:t>
      </w:r>
    </w:p>
  </w:footnote>
  <w:footnote w:id="8">
    <w:p w14:paraId="4A027DDA" w14:textId="782C0ACF" w:rsidR="00B4637D" w:rsidRDefault="00B4637D">
      <w:pPr>
        <w:pStyle w:val="FootnoteText"/>
      </w:pPr>
      <w:r>
        <w:rPr>
          <w:rStyle w:val="FootnoteReference"/>
        </w:rPr>
        <w:footnoteRef/>
      </w:r>
      <w:r>
        <w:t xml:space="preserve"> turpat</w:t>
      </w:r>
    </w:p>
  </w:footnote>
  <w:footnote w:id="9">
    <w:p w14:paraId="38387D98" w14:textId="2BEABCE5" w:rsidR="00EE1937" w:rsidRDefault="00EE1937">
      <w:pPr>
        <w:pStyle w:val="FootnoteText"/>
      </w:pPr>
      <w:r>
        <w:rPr>
          <w:rStyle w:val="FootnoteReference"/>
        </w:rPr>
        <w:footnoteRef/>
      </w:r>
      <w:r>
        <w:t xml:space="preserve"> Rādītājs par 2022.gadu būs pieejams 2023.gada beigās</w:t>
      </w:r>
    </w:p>
  </w:footnote>
  <w:footnote w:id="10">
    <w:p w14:paraId="05EB7380" w14:textId="44F58847" w:rsidR="00B4637D" w:rsidRDefault="00B4637D">
      <w:pPr>
        <w:pStyle w:val="FootnoteText"/>
      </w:pPr>
      <w:r>
        <w:rPr>
          <w:rStyle w:val="FootnoteReference"/>
        </w:rPr>
        <w:footnoteRef/>
      </w:r>
      <w:r>
        <w:t xml:space="preserve"> </w:t>
      </w:r>
      <w:r w:rsidRPr="00B4637D">
        <w:t>Latvijas iedzīvotāju (15-74 g.v.) veselību ietekmējošo paradumu pētījums, SPKC. Periodiskums: 2 gadi. </w:t>
      </w:r>
    </w:p>
  </w:footnote>
  <w:footnote w:id="11">
    <w:p w14:paraId="57C5210B" w14:textId="4B6B29E0" w:rsidR="00B4637D" w:rsidRDefault="00B4637D">
      <w:pPr>
        <w:pStyle w:val="FootnoteText"/>
      </w:pPr>
      <w:r>
        <w:rPr>
          <w:rStyle w:val="FootnoteReference"/>
        </w:rPr>
        <w:footnoteRef/>
      </w:r>
      <w:r>
        <w:t xml:space="preserve"> turpat</w:t>
      </w:r>
    </w:p>
  </w:footnote>
  <w:footnote w:id="12">
    <w:p w14:paraId="4BF9AB9B" w14:textId="35160C7A" w:rsidR="00B4637D" w:rsidRDefault="00B4637D">
      <w:pPr>
        <w:pStyle w:val="FootnoteText"/>
      </w:pPr>
      <w:r>
        <w:rPr>
          <w:rStyle w:val="FootnoteReference"/>
        </w:rPr>
        <w:footnoteRef/>
      </w:r>
      <w:r>
        <w:t xml:space="preserve"> turpat</w:t>
      </w:r>
    </w:p>
  </w:footnote>
  <w:footnote w:id="13">
    <w:p w14:paraId="3CAC8D4F" w14:textId="3CE14C19" w:rsidR="005F6EBC" w:rsidRPr="005F6EBC" w:rsidRDefault="005F6EBC" w:rsidP="005F6EBC">
      <w:r w:rsidRPr="005F6EBC">
        <w:rPr>
          <w:sz w:val="14"/>
          <w:szCs w:val="14"/>
        </w:rPr>
        <w:footnoteRef/>
      </w:r>
      <w:r w:rsidRPr="005F6EBC">
        <w:rPr>
          <w:sz w:val="14"/>
          <w:szCs w:val="14"/>
        </w:rPr>
        <w:t xml:space="preserve"> OECD, WHO, 2019, State of Health in the EU. Latvija Valsts veselības profils 2019. OECD and World Health Organization (acting as the host organisation for, and secretariat of, the European Observatory on Health Systems andPolicies), https://ec.europa.eu/health/sites/health/files/state/docs/2019_chp_lv_latvian.pdf</w:t>
      </w:r>
    </w:p>
  </w:footnote>
  <w:footnote w:id="14">
    <w:p w14:paraId="514E8C77" w14:textId="122538DB" w:rsidR="005F6EBC" w:rsidRPr="00085E84" w:rsidRDefault="005F6EBC">
      <w:pPr>
        <w:pStyle w:val="FootnoteText"/>
        <w:rPr>
          <w:rFonts w:cs="Times New Roman"/>
          <w:color w:val="000000" w:themeColor="text1"/>
        </w:rPr>
      </w:pPr>
      <w:r w:rsidRPr="002E7E47">
        <w:rPr>
          <w:rStyle w:val="FootnoteReference"/>
          <w:rFonts w:cs="Times New Roman"/>
        </w:rPr>
        <w:footnoteRef/>
      </w:r>
      <w:r w:rsidRPr="002E7E47">
        <w:rPr>
          <w:rFonts w:cs="Times New Roman"/>
        </w:rPr>
        <w:t xml:space="preserve"> </w:t>
      </w:r>
      <w:r w:rsidRPr="00085E84">
        <w:rPr>
          <w:rFonts w:cs="Times New Roman"/>
          <w:color w:val="000000" w:themeColor="text1"/>
        </w:rPr>
        <w:t>turpat</w:t>
      </w:r>
    </w:p>
  </w:footnote>
  <w:footnote w:id="15">
    <w:p w14:paraId="17AA4ADA" w14:textId="77777777" w:rsidR="00400D6D" w:rsidRPr="00085E84" w:rsidRDefault="00400D6D" w:rsidP="00400D6D">
      <w:pPr>
        <w:pStyle w:val="FootnoteText"/>
        <w:rPr>
          <w:rFonts w:cs="Times New Roman"/>
          <w:color w:val="000000" w:themeColor="text1"/>
        </w:rPr>
      </w:pPr>
      <w:r w:rsidRPr="00085E84">
        <w:rPr>
          <w:rStyle w:val="FootnoteReference"/>
          <w:rFonts w:cs="Times New Roman"/>
          <w:color w:val="000000" w:themeColor="text1"/>
        </w:rPr>
        <w:footnoteRef/>
      </w:r>
      <w:r w:rsidRPr="00085E84">
        <w:rPr>
          <w:rFonts w:cs="Times New Roman"/>
          <w:color w:val="000000" w:themeColor="text1"/>
        </w:rPr>
        <w:t xml:space="preserve"> https://www.spkc.gov.lv/lv/media/15288/download</w:t>
      </w:r>
    </w:p>
  </w:footnote>
  <w:footnote w:id="16">
    <w:p w14:paraId="2538891B" w14:textId="1BD64157" w:rsidR="005F6EBC" w:rsidRPr="00085E84" w:rsidRDefault="005F6EBC">
      <w:pPr>
        <w:pStyle w:val="FootnoteText"/>
        <w:rPr>
          <w:rFonts w:cs="Times New Roman"/>
          <w:color w:val="000000" w:themeColor="text1"/>
        </w:rPr>
      </w:pPr>
      <w:r w:rsidRPr="00085E84">
        <w:rPr>
          <w:rStyle w:val="FootnoteReference"/>
          <w:rFonts w:cs="Times New Roman"/>
          <w:color w:val="000000" w:themeColor="text1"/>
        </w:rPr>
        <w:footnoteRef/>
      </w:r>
      <w:r w:rsidRPr="00085E84">
        <w:rPr>
          <w:rFonts w:cs="Times New Roman"/>
          <w:color w:val="000000" w:themeColor="text1"/>
          <w:shd w:val="clear" w:color="auto" w:fill="FFFFFF"/>
        </w:rPr>
        <w:t>SPKC</w:t>
      </w:r>
      <w:r w:rsidR="002E7E47" w:rsidRPr="00085E84">
        <w:rPr>
          <w:rFonts w:cs="Times New Roman"/>
          <w:color w:val="000000" w:themeColor="text1"/>
          <w:shd w:val="clear" w:color="auto" w:fill="FFFFFF"/>
        </w:rPr>
        <w:t>, 2018.</w:t>
      </w:r>
      <w:r w:rsidRPr="00085E84">
        <w:rPr>
          <w:rFonts w:cs="Times New Roman"/>
          <w:color w:val="000000" w:themeColor="text1"/>
          <w:shd w:val="clear" w:color="auto" w:fill="FFFFFF"/>
        </w:rPr>
        <w:t xml:space="preserve"> Latvijas iedzīvotāju veselību ietekmējošo paradumu pētījums.-http://petijumi.mk.gov.lv/sites/default/files/title_file/Latvijas_iedziv_veselibu_ietekmejoso_paradumu_petijums_2018_Zinojums.pdf</w:t>
      </w:r>
    </w:p>
  </w:footnote>
  <w:footnote w:id="17">
    <w:p w14:paraId="29F6DD35" w14:textId="00461668" w:rsidR="005F6EBC" w:rsidRPr="00085E84" w:rsidRDefault="005F6EBC">
      <w:pPr>
        <w:pStyle w:val="FootnoteText"/>
        <w:rPr>
          <w:rFonts w:cs="Times New Roman"/>
          <w:color w:val="000000" w:themeColor="text1"/>
        </w:rPr>
      </w:pPr>
      <w:r w:rsidRPr="00085E84">
        <w:rPr>
          <w:rStyle w:val="FootnoteReference"/>
          <w:rFonts w:cs="Times New Roman"/>
          <w:color w:val="000000" w:themeColor="text1"/>
        </w:rPr>
        <w:footnoteRef/>
      </w:r>
      <w:proofErr w:type="spellStart"/>
      <w:r w:rsidRPr="00085E84">
        <w:rPr>
          <w:rFonts w:cs="Times New Roman"/>
          <w:color w:val="000000" w:themeColor="text1"/>
          <w:shd w:val="clear" w:color="auto" w:fill="FFFFFF"/>
        </w:rPr>
        <w:t>Alcohol</w:t>
      </w:r>
      <w:proofErr w:type="spellEnd"/>
      <w:r w:rsidRPr="00085E84">
        <w:rPr>
          <w:rFonts w:cs="Times New Roman"/>
          <w:color w:val="000000" w:themeColor="text1"/>
          <w:shd w:val="clear" w:color="auto" w:fill="FFFFFF"/>
        </w:rPr>
        <w:t xml:space="preserve"> </w:t>
      </w:r>
      <w:proofErr w:type="spellStart"/>
      <w:r w:rsidRPr="00085E84">
        <w:rPr>
          <w:rFonts w:cs="Times New Roman"/>
          <w:color w:val="000000" w:themeColor="text1"/>
          <w:shd w:val="clear" w:color="auto" w:fill="FFFFFF"/>
        </w:rPr>
        <w:t>consumption</w:t>
      </w:r>
      <w:proofErr w:type="spellEnd"/>
      <w:r w:rsidRPr="00085E84">
        <w:rPr>
          <w:rFonts w:cs="Times New Roman"/>
          <w:color w:val="000000" w:themeColor="text1"/>
          <w:shd w:val="clear" w:color="auto" w:fill="FFFFFF"/>
        </w:rPr>
        <w:t xml:space="preserve">, </w:t>
      </w:r>
      <w:proofErr w:type="spellStart"/>
      <w:r w:rsidRPr="00085E84">
        <w:rPr>
          <w:rFonts w:cs="Times New Roman"/>
          <w:color w:val="000000" w:themeColor="text1"/>
          <w:shd w:val="clear" w:color="auto" w:fill="FFFFFF"/>
        </w:rPr>
        <w:t>harm</w:t>
      </w:r>
      <w:proofErr w:type="spellEnd"/>
      <w:r w:rsidRPr="00085E84">
        <w:rPr>
          <w:rFonts w:cs="Times New Roman"/>
          <w:color w:val="000000" w:themeColor="text1"/>
          <w:shd w:val="clear" w:color="auto" w:fill="FFFFFF"/>
        </w:rPr>
        <w:t xml:space="preserve"> </w:t>
      </w:r>
      <w:proofErr w:type="spellStart"/>
      <w:r w:rsidRPr="00085E84">
        <w:rPr>
          <w:rFonts w:cs="Times New Roman"/>
          <w:color w:val="000000" w:themeColor="text1"/>
          <w:shd w:val="clear" w:color="auto" w:fill="FFFFFF"/>
        </w:rPr>
        <w:t>and</w:t>
      </w:r>
      <w:proofErr w:type="spellEnd"/>
      <w:r w:rsidRPr="00085E84">
        <w:rPr>
          <w:rFonts w:cs="Times New Roman"/>
          <w:color w:val="000000" w:themeColor="text1"/>
          <w:shd w:val="clear" w:color="auto" w:fill="FFFFFF"/>
        </w:rPr>
        <w:t xml:space="preserve"> policy response fact sheets for 30 European countries , WHO - https://www.euro.who.int/__data/assets/pdf_file/0005/393107/achp-fs-eng.pdf</w:t>
      </w:r>
    </w:p>
  </w:footnote>
  <w:footnote w:id="18">
    <w:p w14:paraId="0CEAE308" w14:textId="528981D1" w:rsidR="005F6EBC" w:rsidRPr="00085E84" w:rsidRDefault="005F6EBC">
      <w:pPr>
        <w:pStyle w:val="FootnoteText"/>
        <w:rPr>
          <w:rFonts w:cs="Times New Roman"/>
          <w:color w:val="000000" w:themeColor="text1"/>
        </w:rPr>
      </w:pPr>
      <w:r w:rsidRPr="00085E84">
        <w:rPr>
          <w:rStyle w:val="FootnoteReference"/>
          <w:rFonts w:cs="Times New Roman"/>
          <w:color w:val="000000" w:themeColor="text1"/>
        </w:rPr>
        <w:footnoteRef/>
      </w:r>
      <w:r w:rsidRPr="00085E84">
        <w:rPr>
          <w:rFonts w:cs="Times New Roman"/>
          <w:color w:val="000000" w:themeColor="text1"/>
          <w:shd w:val="clear" w:color="auto" w:fill="FFFFFF"/>
        </w:rPr>
        <w:t>SPKC. 2020. Atkarību izraisošo vielu lietošanas izplatības iedzīvotāju vidū. Pieejams -https://www.spkc.gov.lv/lv/media/15536/download</w:t>
      </w:r>
    </w:p>
  </w:footnote>
  <w:footnote w:id="19">
    <w:p w14:paraId="20FA012E" w14:textId="72833BF7" w:rsidR="005F6EBC" w:rsidRPr="00085E84" w:rsidRDefault="005F6EBC">
      <w:pPr>
        <w:pStyle w:val="FootnoteText"/>
        <w:rPr>
          <w:color w:val="000000" w:themeColor="text1"/>
        </w:rPr>
      </w:pPr>
      <w:r w:rsidRPr="00085E84">
        <w:rPr>
          <w:rStyle w:val="FootnoteReference"/>
          <w:rFonts w:cs="Times New Roman"/>
          <w:color w:val="000000" w:themeColor="text1"/>
        </w:rPr>
        <w:footnoteRef/>
      </w:r>
      <w:r w:rsidRPr="00085E84">
        <w:rPr>
          <w:rFonts w:cs="Times New Roman"/>
          <w:color w:val="000000" w:themeColor="text1"/>
        </w:rPr>
        <w:t xml:space="preserve"> </w:t>
      </w:r>
      <w:r w:rsidRPr="00085E84">
        <w:rPr>
          <w:rFonts w:cs="Times New Roman"/>
          <w:color w:val="000000" w:themeColor="text1"/>
          <w:shd w:val="clear" w:color="auto" w:fill="FFFFFF"/>
        </w:rPr>
        <w:t>ESPAD 2019:atkarību izraisošo vielu lietošanas paradumi un tendences skolēnu vidū. Pētījuma gala ziņojums, SPKC - https://www.spkc.gov.lv/lv/media/6109/download</w:t>
      </w:r>
    </w:p>
  </w:footnote>
  <w:footnote w:id="20">
    <w:p w14:paraId="4317B3D8" w14:textId="229085AE" w:rsidR="008446CD" w:rsidRDefault="008446CD">
      <w:pPr>
        <w:pStyle w:val="FootnoteText"/>
      </w:pPr>
      <w:r>
        <w:rPr>
          <w:rStyle w:val="FootnoteReference"/>
        </w:rPr>
        <w:footnoteRef/>
      </w:r>
      <w:r>
        <w:t xml:space="preserve"> </w:t>
      </w:r>
      <w:r w:rsidRPr="008446CD">
        <w:t>https://esparveselibu.lv/nosledzas-atkaribu-profilakses-programmas-unplugged-pilotesana-skolas</w:t>
      </w:r>
    </w:p>
  </w:footnote>
  <w:footnote w:id="21">
    <w:p w14:paraId="3B8FB8F6" w14:textId="5D6278B2" w:rsidR="00E636A1" w:rsidRDefault="00E636A1">
      <w:pPr>
        <w:pStyle w:val="FootnoteText"/>
      </w:pPr>
      <w:r>
        <w:rPr>
          <w:rStyle w:val="FootnoteReference"/>
        </w:rPr>
        <w:footnoteRef/>
      </w:r>
      <w:r>
        <w:t xml:space="preserve"> </w:t>
      </w:r>
      <w:r w:rsidRPr="00E636A1">
        <w:rPr>
          <w:lang w:eastAsia="lv-LV"/>
        </w:rPr>
        <w:t>https://www.spkc.gov.lv/lv/media/17748/download?attachment</w:t>
      </w:r>
    </w:p>
  </w:footnote>
  <w:footnote w:id="22">
    <w:p w14:paraId="23C86B2E" w14:textId="36FF98D9" w:rsidR="00E636A1" w:rsidRDefault="00E636A1">
      <w:pPr>
        <w:pStyle w:val="FootnoteText"/>
      </w:pPr>
      <w:r>
        <w:rPr>
          <w:rStyle w:val="FootnoteReference"/>
        </w:rPr>
        <w:footnoteRef/>
      </w:r>
      <w:r>
        <w:t xml:space="preserve"> </w:t>
      </w:r>
      <w:r w:rsidRPr="00E636A1">
        <w:rPr>
          <w:lang w:eastAsia="lv-LV"/>
        </w:rPr>
        <w:t>https://www.spkc.gov.lv/lv/kaitigas-vielas-grutniecei</w:t>
      </w:r>
    </w:p>
  </w:footnote>
  <w:footnote w:id="23">
    <w:p w14:paraId="52C7C1CE" w14:textId="6A29DBA3" w:rsidR="00E636A1" w:rsidRDefault="00E636A1">
      <w:pPr>
        <w:pStyle w:val="FootnoteText"/>
      </w:pPr>
      <w:r>
        <w:rPr>
          <w:rStyle w:val="FootnoteReference"/>
        </w:rPr>
        <w:footnoteRef/>
      </w:r>
      <w:r>
        <w:t xml:space="preserve"> </w:t>
      </w:r>
      <w:r w:rsidRPr="00E636A1">
        <w:rPr>
          <w:lang w:eastAsia="lv-LV"/>
        </w:rPr>
        <w:t>https://www.spkc.gov.lv/lv/grutnieciba</w:t>
      </w:r>
    </w:p>
  </w:footnote>
  <w:footnote w:id="24">
    <w:p w14:paraId="7A690E37" w14:textId="48423C8A" w:rsidR="006368BF" w:rsidRDefault="006368BF">
      <w:pPr>
        <w:pStyle w:val="FootnoteText"/>
      </w:pPr>
      <w:r>
        <w:rPr>
          <w:rStyle w:val="FootnoteReference"/>
        </w:rPr>
        <w:footnoteRef/>
      </w:r>
      <w:r>
        <w:t xml:space="preserve"> </w:t>
      </w:r>
      <w:r w:rsidRPr="006368BF">
        <w:t>https://tapportals.mk.gov.lv/legal_acts/8f5afdb9-3145-4c02-93d9-0bccb0e4e12b</w:t>
      </w:r>
    </w:p>
  </w:footnote>
  <w:footnote w:id="25">
    <w:p w14:paraId="2798FBDD" w14:textId="58A01508" w:rsidR="002D46AB" w:rsidRDefault="002D46AB">
      <w:pPr>
        <w:pStyle w:val="FootnoteText"/>
      </w:pPr>
      <w:r>
        <w:rPr>
          <w:rStyle w:val="FootnoteReference"/>
        </w:rPr>
        <w:footnoteRef/>
      </w:r>
      <w:r>
        <w:t xml:space="preserve"> </w:t>
      </w:r>
      <w:r w:rsidRPr="002D46AB">
        <w:t>https://www.vm.gov.lv/lv/jaunums/publiskai-apspriesanai-nodoti-grozijumi-likumprojektos-alkoholisko-dzerienu-aprites-likuma-un-elektronisko-plassazinas-lidzeklu-likuma</w:t>
      </w:r>
    </w:p>
  </w:footnote>
  <w:footnote w:id="26">
    <w:p w14:paraId="74D355D4" w14:textId="31D46F63" w:rsidR="00475C28" w:rsidRDefault="00475C28">
      <w:pPr>
        <w:pStyle w:val="FootnoteText"/>
      </w:pPr>
      <w:r>
        <w:rPr>
          <w:rStyle w:val="FootnoteReference"/>
        </w:rPr>
        <w:footnoteRef/>
      </w:r>
      <w:r>
        <w:t xml:space="preserve"> </w:t>
      </w:r>
      <w:r w:rsidRPr="00DB5CF6">
        <w:t>https://www.spkc.gov.lv/lv/media/14714/download?attachmen</w:t>
      </w:r>
      <w:r>
        <w:t>t</w:t>
      </w:r>
    </w:p>
  </w:footnote>
  <w:footnote w:id="27">
    <w:p w14:paraId="5BE86656" w14:textId="6259A6A6" w:rsidR="00475C28" w:rsidRDefault="00475C28">
      <w:pPr>
        <w:pStyle w:val="FootnoteText"/>
      </w:pPr>
      <w:r>
        <w:rPr>
          <w:rStyle w:val="FootnoteReference"/>
        </w:rPr>
        <w:footnoteRef/>
      </w:r>
      <w:r>
        <w:t xml:space="preserve"> </w:t>
      </w:r>
      <w:r w:rsidRPr="00DB5CF6">
        <w:t>https://www.spkc.gov.lv/lv/media/15288/download?attachment</w:t>
      </w:r>
    </w:p>
  </w:footnote>
  <w:footnote w:id="28">
    <w:p w14:paraId="6852E3C0" w14:textId="41BFAEB1" w:rsidR="00D80842" w:rsidRDefault="00D80842">
      <w:pPr>
        <w:pStyle w:val="FootnoteText"/>
      </w:pPr>
      <w:r>
        <w:rPr>
          <w:rStyle w:val="FootnoteReference"/>
        </w:rPr>
        <w:footnoteRef/>
      </w:r>
      <w:r>
        <w:t xml:space="preserve"> </w:t>
      </w:r>
      <w:r w:rsidRPr="00D80842">
        <w:t>https://www.vm.gov.lv/lv/media/12111/download?attachment</w:t>
      </w:r>
    </w:p>
  </w:footnote>
  <w:footnote w:id="29">
    <w:p w14:paraId="007AD5E2" w14:textId="33121043" w:rsidR="00BF0027" w:rsidRDefault="00BF0027">
      <w:pPr>
        <w:pStyle w:val="FootnoteText"/>
      </w:pPr>
      <w:r>
        <w:rPr>
          <w:rStyle w:val="FootnoteReference"/>
        </w:rPr>
        <w:footnoteRef/>
      </w:r>
      <w:r>
        <w:t xml:space="preserve"> </w:t>
      </w:r>
      <w:r w:rsidRPr="00085E84">
        <w:t>https://www.spkc.gov.lv/lv/media/18273/download?attachment</w:t>
      </w:r>
    </w:p>
  </w:footnote>
  <w:footnote w:id="30">
    <w:p w14:paraId="0B11B7CB" w14:textId="132FD4BA" w:rsidR="006F0682" w:rsidRDefault="006F0682">
      <w:pPr>
        <w:pStyle w:val="FootnoteText"/>
      </w:pPr>
      <w:r>
        <w:rPr>
          <w:rStyle w:val="FootnoteReference"/>
        </w:rPr>
        <w:footnoteRef/>
      </w:r>
      <w:r>
        <w:t xml:space="preserve"> </w:t>
      </w:r>
      <w:r w:rsidRPr="006F0682">
        <w:t>https://m.likumi.lv/ta/id/336736-par-profilakses-pasakumu-un-veselibas-aprupes-pakalpojumu-uzlabosanas-planu-alkoholisko-dzerienu-un-narkotisko-vielu-lietosanas-izplatibas-mazinasanas-joma-20232025-gadam</w:t>
      </w:r>
    </w:p>
  </w:footnote>
  <w:footnote w:id="31">
    <w:p w14:paraId="2FB17FEB" w14:textId="1E697CCE" w:rsidR="00A04B56" w:rsidRDefault="00A04B56">
      <w:pPr>
        <w:pStyle w:val="FootnoteText"/>
      </w:pPr>
      <w:r>
        <w:rPr>
          <w:rStyle w:val="FootnoteReference"/>
        </w:rPr>
        <w:footnoteRef/>
      </w:r>
      <w:r>
        <w:t xml:space="preserve"> </w:t>
      </w:r>
      <w:r w:rsidRPr="00A04B56">
        <w:t>https://likumi.lv/ta/id/317223-higienas-prasibas-personu-atskurbinasanas-pakalpojuma-sniegsanai</w:t>
      </w:r>
    </w:p>
  </w:footnote>
  <w:footnote w:id="32">
    <w:p w14:paraId="517C0762" w14:textId="54DBB3D4" w:rsidR="00CF496E" w:rsidRPr="00CF496E" w:rsidRDefault="00CF496E" w:rsidP="00CF496E">
      <w:pPr>
        <w:rPr>
          <w:sz w:val="16"/>
          <w:szCs w:val="16"/>
        </w:rPr>
      </w:pPr>
      <w:r w:rsidRPr="00CF496E">
        <w:rPr>
          <w:rStyle w:val="FootnoteReference"/>
          <w:sz w:val="16"/>
          <w:szCs w:val="16"/>
        </w:rPr>
        <w:footnoteRef/>
      </w:r>
      <w:r w:rsidRPr="00CF496E">
        <w:rPr>
          <w:sz w:val="16"/>
          <w:szCs w:val="16"/>
        </w:rPr>
        <w:t xml:space="preserve"> OECD, WHO, 2019, State of Health in the EU. Latvija Valsts veselības profils 2019. OECD and World Health Organization (acting as the host organisation for, and secretariat of, the European Observatory on Health Systems andPolicies), https://ec.europa.eu/health/sites/health/files/state/docs/2019_chp_lv_latvian.pdf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4036" w14:textId="04466E78" w:rsidR="00824824" w:rsidRDefault="00824824" w:rsidP="003E7E7E">
    <w:pPr>
      <w:pStyle w:val="Header"/>
      <w:jc w:val="center"/>
    </w:pPr>
    <w:r>
      <w:fldChar w:fldCharType="begin"/>
    </w:r>
    <w:r>
      <w:instrText xml:space="preserve"> PAGE   \* MERGEFORMAT </w:instrText>
    </w:r>
    <w:r>
      <w:fldChar w:fldCharType="separate"/>
    </w:r>
    <w:r w:rsidR="00B760DD">
      <w:rPr>
        <w:noProof/>
      </w:rPr>
      <w:t>56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D4297"/>
    <w:multiLevelType w:val="hybridMultilevel"/>
    <w:tmpl w:val="D96A3AC6"/>
    <w:lvl w:ilvl="0" w:tplc="04260001">
      <w:start w:val="1"/>
      <w:numFmt w:val="bullet"/>
      <w:lvlText w:val=""/>
      <w:lvlJc w:val="left"/>
      <w:pPr>
        <w:ind w:left="-130" w:hanging="360"/>
      </w:pPr>
      <w:rPr>
        <w:rFonts w:ascii="Symbol" w:hAnsi="Symbol" w:hint="default"/>
      </w:rPr>
    </w:lvl>
    <w:lvl w:ilvl="1" w:tplc="04260003">
      <w:start w:val="1"/>
      <w:numFmt w:val="bullet"/>
      <w:lvlText w:val="o"/>
      <w:lvlJc w:val="left"/>
      <w:pPr>
        <w:ind w:left="590" w:hanging="360"/>
      </w:pPr>
      <w:rPr>
        <w:rFonts w:ascii="Courier New" w:hAnsi="Courier New" w:cs="Courier New" w:hint="default"/>
      </w:rPr>
    </w:lvl>
    <w:lvl w:ilvl="2" w:tplc="04260005" w:tentative="1">
      <w:start w:val="1"/>
      <w:numFmt w:val="bullet"/>
      <w:lvlText w:val=""/>
      <w:lvlJc w:val="left"/>
      <w:pPr>
        <w:ind w:left="1310" w:hanging="360"/>
      </w:pPr>
      <w:rPr>
        <w:rFonts w:ascii="Wingdings" w:hAnsi="Wingdings" w:hint="default"/>
      </w:rPr>
    </w:lvl>
    <w:lvl w:ilvl="3" w:tplc="04260001" w:tentative="1">
      <w:start w:val="1"/>
      <w:numFmt w:val="bullet"/>
      <w:lvlText w:val=""/>
      <w:lvlJc w:val="left"/>
      <w:pPr>
        <w:ind w:left="2030" w:hanging="360"/>
      </w:pPr>
      <w:rPr>
        <w:rFonts w:ascii="Symbol" w:hAnsi="Symbol" w:hint="default"/>
      </w:rPr>
    </w:lvl>
    <w:lvl w:ilvl="4" w:tplc="04260003" w:tentative="1">
      <w:start w:val="1"/>
      <w:numFmt w:val="bullet"/>
      <w:lvlText w:val="o"/>
      <w:lvlJc w:val="left"/>
      <w:pPr>
        <w:ind w:left="2750" w:hanging="360"/>
      </w:pPr>
      <w:rPr>
        <w:rFonts w:ascii="Courier New" w:hAnsi="Courier New" w:cs="Courier New" w:hint="default"/>
      </w:rPr>
    </w:lvl>
    <w:lvl w:ilvl="5" w:tplc="04260005" w:tentative="1">
      <w:start w:val="1"/>
      <w:numFmt w:val="bullet"/>
      <w:lvlText w:val=""/>
      <w:lvlJc w:val="left"/>
      <w:pPr>
        <w:ind w:left="3470" w:hanging="360"/>
      </w:pPr>
      <w:rPr>
        <w:rFonts w:ascii="Wingdings" w:hAnsi="Wingdings" w:hint="default"/>
      </w:rPr>
    </w:lvl>
    <w:lvl w:ilvl="6" w:tplc="04260001" w:tentative="1">
      <w:start w:val="1"/>
      <w:numFmt w:val="bullet"/>
      <w:lvlText w:val=""/>
      <w:lvlJc w:val="left"/>
      <w:pPr>
        <w:ind w:left="4190" w:hanging="360"/>
      </w:pPr>
      <w:rPr>
        <w:rFonts w:ascii="Symbol" w:hAnsi="Symbol" w:hint="default"/>
      </w:rPr>
    </w:lvl>
    <w:lvl w:ilvl="7" w:tplc="04260003" w:tentative="1">
      <w:start w:val="1"/>
      <w:numFmt w:val="bullet"/>
      <w:lvlText w:val="o"/>
      <w:lvlJc w:val="left"/>
      <w:pPr>
        <w:ind w:left="4910" w:hanging="360"/>
      </w:pPr>
      <w:rPr>
        <w:rFonts w:ascii="Courier New" w:hAnsi="Courier New" w:cs="Courier New" w:hint="default"/>
      </w:rPr>
    </w:lvl>
    <w:lvl w:ilvl="8" w:tplc="04260005" w:tentative="1">
      <w:start w:val="1"/>
      <w:numFmt w:val="bullet"/>
      <w:lvlText w:val=""/>
      <w:lvlJc w:val="left"/>
      <w:pPr>
        <w:ind w:left="5630" w:hanging="360"/>
      </w:pPr>
      <w:rPr>
        <w:rFonts w:ascii="Wingdings" w:hAnsi="Wingdings" w:hint="default"/>
      </w:rPr>
    </w:lvl>
  </w:abstractNum>
  <w:abstractNum w:abstractNumId="1"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1ABA7588"/>
    <w:multiLevelType w:val="hybridMultilevel"/>
    <w:tmpl w:val="2AD6A39A"/>
    <w:lvl w:ilvl="0" w:tplc="6BD8B49A">
      <w:start w:val="1"/>
      <w:numFmt w:val="decimal"/>
      <w:lvlText w:val="%1."/>
      <w:lvlJc w:val="left"/>
      <w:pPr>
        <w:ind w:left="360" w:hanging="360"/>
      </w:pPr>
      <w:rPr>
        <w:rFonts w:hint="default"/>
        <w:spacing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DB4652"/>
    <w:multiLevelType w:val="hybridMultilevel"/>
    <w:tmpl w:val="31B65ABC"/>
    <w:lvl w:ilvl="0" w:tplc="FFFFFFFF">
      <w:start w:val="1"/>
      <w:numFmt w:val="bullet"/>
      <w:lvlText w:val=""/>
      <w:lvlJc w:val="left"/>
      <w:pPr>
        <w:ind w:left="720" w:hanging="360"/>
      </w:pPr>
      <w:rPr>
        <w:rFonts w:ascii="Symbol" w:hAnsi="Symbol" w:hint="default"/>
      </w:rPr>
    </w:lvl>
    <w:lvl w:ilvl="1" w:tplc="91D64CF4">
      <w:start w:val="2020"/>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23727F0"/>
    <w:multiLevelType w:val="hybridMultilevel"/>
    <w:tmpl w:val="9A30C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339621E"/>
    <w:multiLevelType w:val="hybridMultilevel"/>
    <w:tmpl w:val="3A84381E"/>
    <w:lvl w:ilvl="0" w:tplc="FFFFFFFF">
      <w:start w:val="1"/>
      <w:numFmt w:val="decimal"/>
      <w:lvlText w:val="%1."/>
      <w:lvlJc w:val="left"/>
      <w:pPr>
        <w:ind w:left="360" w:hanging="360"/>
      </w:pPr>
    </w:lvl>
    <w:lvl w:ilvl="1" w:tplc="FFFFFFFF" w:tentative="1">
      <w:start w:val="1"/>
      <w:numFmt w:val="lowerLetter"/>
      <w:lvlText w:val="%2."/>
      <w:lvlJc w:val="left"/>
      <w:pPr>
        <w:ind w:left="590" w:hanging="360"/>
      </w:pPr>
    </w:lvl>
    <w:lvl w:ilvl="2" w:tplc="FFFFFFFF" w:tentative="1">
      <w:start w:val="1"/>
      <w:numFmt w:val="lowerRoman"/>
      <w:lvlText w:val="%3."/>
      <w:lvlJc w:val="right"/>
      <w:pPr>
        <w:ind w:left="1310" w:hanging="180"/>
      </w:pPr>
    </w:lvl>
    <w:lvl w:ilvl="3" w:tplc="FFFFFFFF" w:tentative="1">
      <w:start w:val="1"/>
      <w:numFmt w:val="decimal"/>
      <w:lvlText w:val="%4."/>
      <w:lvlJc w:val="left"/>
      <w:pPr>
        <w:ind w:left="2030" w:hanging="360"/>
      </w:pPr>
    </w:lvl>
    <w:lvl w:ilvl="4" w:tplc="FFFFFFFF" w:tentative="1">
      <w:start w:val="1"/>
      <w:numFmt w:val="lowerLetter"/>
      <w:lvlText w:val="%5."/>
      <w:lvlJc w:val="left"/>
      <w:pPr>
        <w:ind w:left="2750" w:hanging="360"/>
      </w:pPr>
    </w:lvl>
    <w:lvl w:ilvl="5" w:tplc="FFFFFFFF" w:tentative="1">
      <w:start w:val="1"/>
      <w:numFmt w:val="lowerRoman"/>
      <w:lvlText w:val="%6."/>
      <w:lvlJc w:val="right"/>
      <w:pPr>
        <w:ind w:left="3470" w:hanging="180"/>
      </w:pPr>
    </w:lvl>
    <w:lvl w:ilvl="6" w:tplc="FFFFFFFF" w:tentative="1">
      <w:start w:val="1"/>
      <w:numFmt w:val="decimal"/>
      <w:lvlText w:val="%7."/>
      <w:lvlJc w:val="left"/>
      <w:pPr>
        <w:ind w:left="4190" w:hanging="360"/>
      </w:pPr>
    </w:lvl>
    <w:lvl w:ilvl="7" w:tplc="FFFFFFFF" w:tentative="1">
      <w:start w:val="1"/>
      <w:numFmt w:val="lowerLetter"/>
      <w:lvlText w:val="%8."/>
      <w:lvlJc w:val="left"/>
      <w:pPr>
        <w:ind w:left="4910" w:hanging="360"/>
      </w:pPr>
    </w:lvl>
    <w:lvl w:ilvl="8" w:tplc="FFFFFFFF" w:tentative="1">
      <w:start w:val="1"/>
      <w:numFmt w:val="lowerRoman"/>
      <w:lvlText w:val="%9."/>
      <w:lvlJc w:val="right"/>
      <w:pPr>
        <w:ind w:left="5630" w:hanging="180"/>
      </w:pPr>
    </w:lvl>
  </w:abstractNum>
  <w:abstractNum w:abstractNumId="6" w15:restartNumberingAfterBreak="0">
    <w:nsid w:val="39D572AD"/>
    <w:multiLevelType w:val="hybridMultilevel"/>
    <w:tmpl w:val="31E695D2"/>
    <w:lvl w:ilvl="0" w:tplc="91D64CF4">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75C54DB"/>
    <w:multiLevelType w:val="hybridMultilevel"/>
    <w:tmpl w:val="517C63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B3F6BBE"/>
    <w:multiLevelType w:val="hybridMultilevel"/>
    <w:tmpl w:val="6AC0B5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CF73326"/>
    <w:multiLevelType w:val="hybridMultilevel"/>
    <w:tmpl w:val="FF0279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D6C4677"/>
    <w:multiLevelType w:val="hybridMultilevel"/>
    <w:tmpl w:val="3D36935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6047336"/>
    <w:multiLevelType w:val="hybridMultilevel"/>
    <w:tmpl w:val="3E50F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2B1345C"/>
    <w:multiLevelType w:val="hybridMultilevel"/>
    <w:tmpl w:val="E4F4EF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797370D"/>
    <w:multiLevelType w:val="hybridMultilevel"/>
    <w:tmpl w:val="34BEB01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8D72687"/>
    <w:multiLevelType w:val="hybridMultilevel"/>
    <w:tmpl w:val="7F3824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C616153"/>
    <w:multiLevelType w:val="hybridMultilevel"/>
    <w:tmpl w:val="E6C6F6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DD11D77"/>
    <w:multiLevelType w:val="hybridMultilevel"/>
    <w:tmpl w:val="3A84381E"/>
    <w:lvl w:ilvl="0" w:tplc="0426000F">
      <w:start w:val="1"/>
      <w:numFmt w:val="decimal"/>
      <w:lvlText w:val="%1."/>
      <w:lvlJc w:val="left"/>
      <w:pPr>
        <w:ind w:left="121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A679F9"/>
    <w:multiLevelType w:val="hybridMultilevel"/>
    <w:tmpl w:val="113C7C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71931387">
    <w:abstractNumId w:val="1"/>
  </w:num>
  <w:num w:numId="2" w16cid:durableId="590546191">
    <w:abstractNumId w:val="2"/>
  </w:num>
  <w:num w:numId="3" w16cid:durableId="1929970557">
    <w:abstractNumId w:val="16"/>
  </w:num>
  <w:num w:numId="4" w16cid:durableId="128474388">
    <w:abstractNumId w:val="10"/>
  </w:num>
  <w:num w:numId="5" w16cid:durableId="270479259">
    <w:abstractNumId w:val="14"/>
  </w:num>
  <w:num w:numId="6" w16cid:durableId="1909919560">
    <w:abstractNumId w:val="17"/>
  </w:num>
  <w:num w:numId="7" w16cid:durableId="737828878">
    <w:abstractNumId w:val="4"/>
  </w:num>
  <w:num w:numId="8" w16cid:durableId="119885480">
    <w:abstractNumId w:val="7"/>
  </w:num>
  <w:num w:numId="9" w16cid:durableId="46681883">
    <w:abstractNumId w:val="15"/>
  </w:num>
  <w:num w:numId="10" w16cid:durableId="1419520075">
    <w:abstractNumId w:val="0"/>
  </w:num>
  <w:num w:numId="11" w16cid:durableId="224533344">
    <w:abstractNumId w:val="12"/>
  </w:num>
  <w:num w:numId="12" w16cid:durableId="1765106226">
    <w:abstractNumId w:val="11"/>
  </w:num>
  <w:num w:numId="13" w16cid:durableId="1166898342">
    <w:abstractNumId w:val="8"/>
  </w:num>
  <w:num w:numId="14" w16cid:durableId="1554853702">
    <w:abstractNumId w:val="9"/>
  </w:num>
  <w:num w:numId="15" w16cid:durableId="162598539">
    <w:abstractNumId w:val="3"/>
  </w:num>
  <w:num w:numId="16" w16cid:durableId="2046324791">
    <w:abstractNumId w:val="6"/>
  </w:num>
  <w:num w:numId="17" w16cid:durableId="1027099068">
    <w:abstractNumId w:val="13"/>
  </w:num>
  <w:num w:numId="18" w16cid:durableId="138860656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02B"/>
    <w:rsid w:val="00000859"/>
    <w:rsid w:val="000013E1"/>
    <w:rsid w:val="00001AC3"/>
    <w:rsid w:val="0000274A"/>
    <w:rsid w:val="000029EA"/>
    <w:rsid w:val="00002CE5"/>
    <w:rsid w:val="000037FE"/>
    <w:rsid w:val="00003BA0"/>
    <w:rsid w:val="000040F9"/>
    <w:rsid w:val="000044DE"/>
    <w:rsid w:val="000045F3"/>
    <w:rsid w:val="0000484F"/>
    <w:rsid w:val="0000554F"/>
    <w:rsid w:val="00005841"/>
    <w:rsid w:val="000068BC"/>
    <w:rsid w:val="00006BA8"/>
    <w:rsid w:val="00010CE4"/>
    <w:rsid w:val="00011194"/>
    <w:rsid w:val="00011D53"/>
    <w:rsid w:val="00012522"/>
    <w:rsid w:val="000125FB"/>
    <w:rsid w:val="000129F3"/>
    <w:rsid w:val="00013D43"/>
    <w:rsid w:val="0001432B"/>
    <w:rsid w:val="0001497F"/>
    <w:rsid w:val="00015031"/>
    <w:rsid w:val="000152B0"/>
    <w:rsid w:val="00015AF7"/>
    <w:rsid w:val="00015FC6"/>
    <w:rsid w:val="0001615B"/>
    <w:rsid w:val="00016B80"/>
    <w:rsid w:val="00016BDF"/>
    <w:rsid w:val="000170FC"/>
    <w:rsid w:val="00017342"/>
    <w:rsid w:val="000200E6"/>
    <w:rsid w:val="00020115"/>
    <w:rsid w:val="00020A28"/>
    <w:rsid w:val="00021133"/>
    <w:rsid w:val="00021226"/>
    <w:rsid w:val="00021432"/>
    <w:rsid w:val="000215B8"/>
    <w:rsid w:val="000216A7"/>
    <w:rsid w:val="00021E0E"/>
    <w:rsid w:val="000221C2"/>
    <w:rsid w:val="00022F92"/>
    <w:rsid w:val="00023AC2"/>
    <w:rsid w:val="0002477D"/>
    <w:rsid w:val="00025037"/>
    <w:rsid w:val="00025D63"/>
    <w:rsid w:val="000261BC"/>
    <w:rsid w:val="00027ADC"/>
    <w:rsid w:val="000311A3"/>
    <w:rsid w:val="00031263"/>
    <w:rsid w:val="0003184B"/>
    <w:rsid w:val="00031955"/>
    <w:rsid w:val="00031A0C"/>
    <w:rsid w:val="000320B4"/>
    <w:rsid w:val="00032623"/>
    <w:rsid w:val="0003278B"/>
    <w:rsid w:val="00032802"/>
    <w:rsid w:val="00032B07"/>
    <w:rsid w:val="000330EF"/>
    <w:rsid w:val="00034727"/>
    <w:rsid w:val="0003504F"/>
    <w:rsid w:val="00035789"/>
    <w:rsid w:val="00035E41"/>
    <w:rsid w:val="000361DA"/>
    <w:rsid w:val="00036E22"/>
    <w:rsid w:val="00037A74"/>
    <w:rsid w:val="00041789"/>
    <w:rsid w:val="00041B08"/>
    <w:rsid w:val="0004291C"/>
    <w:rsid w:val="00042EAD"/>
    <w:rsid w:val="00042EB5"/>
    <w:rsid w:val="00042F28"/>
    <w:rsid w:val="00042FAF"/>
    <w:rsid w:val="000431B0"/>
    <w:rsid w:val="00043529"/>
    <w:rsid w:val="00043A1D"/>
    <w:rsid w:val="00045932"/>
    <w:rsid w:val="00045A8B"/>
    <w:rsid w:val="0004638A"/>
    <w:rsid w:val="000477E1"/>
    <w:rsid w:val="00050422"/>
    <w:rsid w:val="00050DB6"/>
    <w:rsid w:val="00051149"/>
    <w:rsid w:val="0005117E"/>
    <w:rsid w:val="000512E3"/>
    <w:rsid w:val="0005155C"/>
    <w:rsid w:val="000515C4"/>
    <w:rsid w:val="00051A09"/>
    <w:rsid w:val="000520C9"/>
    <w:rsid w:val="00052D8C"/>
    <w:rsid w:val="000535A7"/>
    <w:rsid w:val="0005366F"/>
    <w:rsid w:val="000537CE"/>
    <w:rsid w:val="000537F0"/>
    <w:rsid w:val="00053B61"/>
    <w:rsid w:val="00053ECF"/>
    <w:rsid w:val="00054077"/>
    <w:rsid w:val="000542BE"/>
    <w:rsid w:val="00054FC7"/>
    <w:rsid w:val="0005674B"/>
    <w:rsid w:val="0005695A"/>
    <w:rsid w:val="00056F76"/>
    <w:rsid w:val="00056FCB"/>
    <w:rsid w:val="000573D3"/>
    <w:rsid w:val="0005747D"/>
    <w:rsid w:val="0005764B"/>
    <w:rsid w:val="00057C96"/>
    <w:rsid w:val="00057EAD"/>
    <w:rsid w:val="00061317"/>
    <w:rsid w:val="00063BBB"/>
    <w:rsid w:val="00063DF0"/>
    <w:rsid w:val="000641A4"/>
    <w:rsid w:val="000643F8"/>
    <w:rsid w:val="0006472C"/>
    <w:rsid w:val="0006502C"/>
    <w:rsid w:val="0006516A"/>
    <w:rsid w:val="00065197"/>
    <w:rsid w:val="00065E7C"/>
    <w:rsid w:val="000667C8"/>
    <w:rsid w:val="000700EC"/>
    <w:rsid w:val="000715B7"/>
    <w:rsid w:val="00071648"/>
    <w:rsid w:val="000718E0"/>
    <w:rsid w:val="00071B42"/>
    <w:rsid w:val="00072D26"/>
    <w:rsid w:val="000732F0"/>
    <w:rsid w:val="00074525"/>
    <w:rsid w:val="00075092"/>
    <w:rsid w:val="00075D04"/>
    <w:rsid w:val="00076115"/>
    <w:rsid w:val="0007620D"/>
    <w:rsid w:val="0007638A"/>
    <w:rsid w:val="00076898"/>
    <w:rsid w:val="00077399"/>
    <w:rsid w:val="00077A79"/>
    <w:rsid w:val="00077CB0"/>
    <w:rsid w:val="00080117"/>
    <w:rsid w:val="000802E9"/>
    <w:rsid w:val="0008043B"/>
    <w:rsid w:val="00080716"/>
    <w:rsid w:val="00081A7A"/>
    <w:rsid w:val="000825B6"/>
    <w:rsid w:val="000826C0"/>
    <w:rsid w:val="00082C1E"/>
    <w:rsid w:val="000832FF"/>
    <w:rsid w:val="00084055"/>
    <w:rsid w:val="0008426D"/>
    <w:rsid w:val="0008436A"/>
    <w:rsid w:val="00084E4E"/>
    <w:rsid w:val="00084F0C"/>
    <w:rsid w:val="00085E84"/>
    <w:rsid w:val="000863D2"/>
    <w:rsid w:val="00087503"/>
    <w:rsid w:val="00090423"/>
    <w:rsid w:val="000907C3"/>
    <w:rsid w:val="0009080F"/>
    <w:rsid w:val="000915A0"/>
    <w:rsid w:val="00091B37"/>
    <w:rsid w:val="00091BC3"/>
    <w:rsid w:val="0009207C"/>
    <w:rsid w:val="00092116"/>
    <w:rsid w:val="000928A1"/>
    <w:rsid w:val="00092D9C"/>
    <w:rsid w:val="00092EE1"/>
    <w:rsid w:val="00092EED"/>
    <w:rsid w:val="00093DDC"/>
    <w:rsid w:val="00094120"/>
    <w:rsid w:val="000950C9"/>
    <w:rsid w:val="00095946"/>
    <w:rsid w:val="00095C37"/>
    <w:rsid w:val="00096A20"/>
    <w:rsid w:val="00097CEE"/>
    <w:rsid w:val="000A063B"/>
    <w:rsid w:val="000A0815"/>
    <w:rsid w:val="000A0A80"/>
    <w:rsid w:val="000A1626"/>
    <w:rsid w:val="000A1E4C"/>
    <w:rsid w:val="000A20D6"/>
    <w:rsid w:val="000A25F0"/>
    <w:rsid w:val="000A299A"/>
    <w:rsid w:val="000A29A0"/>
    <w:rsid w:val="000A2A5C"/>
    <w:rsid w:val="000A353E"/>
    <w:rsid w:val="000A3ADA"/>
    <w:rsid w:val="000A3EA9"/>
    <w:rsid w:val="000A4390"/>
    <w:rsid w:val="000A58B5"/>
    <w:rsid w:val="000A613B"/>
    <w:rsid w:val="000A7118"/>
    <w:rsid w:val="000A783A"/>
    <w:rsid w:val="000A7936"/>
    <w:rsid w:val="000A79C8"/>
    <w:rsid w:val="000A7BEF"/>
    <w:rsid w:val="000B0329"/>
    <w:rsid w:val="000B1623"/>
    <w:rsid w:val="000B1F5B"/>
    <w:rsid w:val="000B2586"/>
    <w:rsid w:val="000B2701"/>
    <w:rsid w:val="000B2E61"/>
    <w:rsid w:val="000B30DA"/>
    <w:rsid w:val="000B3C0E"/>
    <w:rsid w:val="000B4810"/>
    <w:rsid w:val="000B482C"/>
    <w:rsid w:val="000B4BD9"/>
    <w:rsid w:val="000B4E6A"/>
    <w:rsid w:val="000B507C"/>
    <w:rsid w:val="000B5D21"/>
    <w:rsid w:val="000B5F65"/>
    <w:rsid w:val="000B64F8"/>
    <w:rsid w:val="000B6549"/>
    <w:rsid w:val="000B6FA4"/>
    <w:rsid w:val="000B7D63"/>
    <w:rsid w:val="000C0D78"/>
    <w:rsid w:val="000C19B0"/>
    <w:rsid w:val="000C1FA1"/>
    <w:rsid w:val="000C292F"/>
    <w:rsid w:val="000C2E74"/>
    <w:rsid w:val="000C3480"/>
    <w:rsid w:val="000C3793"/>
    <w:rsid w:val="000C39A0"/>
    <w:rsid w:val="000C4A37"/>
    <w:rsid w:val="000C7AD8"/>
    <w:rsid w:val="000C7BBC"/>
    <w:rsid w:val="000D0213"/>
    <w:rsid w:val="000D1EC6"/>
    <w:rsid w:val="000D2FF8"/>
    <w:rsid w:val="000D3BB7"/>
    <w:rsid w:val="000D3DF2"/>
    <w:rsid w:val="000D3FDD"/>
    <w:rsid w:val="000D48B1"/>
    <w:rsid w:val="000D4A44"/>
    <w:rsid w:val="000D5297"/>
    <w:rsid w:val="000D5593"/>
    <w:rsid w:val="000D5BD3"/>
    <w:rsid w:val="000D62AB"/>
    <w:rsid w:val="000D6A4A"/>
    <w:rsid w:val="000D6C10"/>
    <w:rsid w:val="000D6D3E"/>
    <w:rsid w:val="000E06B3"/>
    <w:rsid w:val="000E06CB"/>
    <w:rsid w:val="000E078B"/>
    <w:rsid w:val="000E16C4"/>
    <w:rsid w:val="000E2129"/>
    <w:rsid w:val="000E3206"/>
    <w:rsid w:val="000E417D"/>
    <w:rsid w:val="000E42B8"/>
    <w:rsid w:val="000E4905"/>
    <w:rsid w:val="000E4B8B"/>
    <w:rsid w:val="000E5214"/>
    <w:rsid w:val="000E5E7B"/>
    <w:rsid w:val="000E678C"/>
    <w:rsid w:val="000E690D"/>
    <w:rsid w:val="000E75B1"/>
    <w:rsid w:val="000E7B25"/>
    <w:rsid w:val="000F0BC8"/>
    <w:rsid w:val="000F17E4"/>
    <w:rsid w:val="000F2E39"/>
    <w:rsid w:val="000F2EF8"/>
    <w:rsid w:val="000F3350"/>
    <w:rsid w:val="000F35B7"/>
    <w:rsid w:val="000F5136"/>
    <w:rsid w:val="000F5534"/>
    <w:rsid w:val="000F5ACF"/>
    <w:rsid w:val="000F5B55"/>
    <w:rsid w:val="000F5C9D"/>
    <w:rsid w:val="000F5EB7"/>
    <w:rsid w:val="000F626D"/>
    <w:rsid w:val="000F6417"/>
    <w:rsid w:val="000F6E68"/>
    <w:rsid w:val="000F6EC1"/>
    <w:rsid w:val="000F70FA"/>
    <w:rsid w:val="000F7655"/>
    <w:rsid w:val="000F7BE7"/>
    <w:rsid w:val="00100C1D"/>
    <w:rsid w:val="001012CC"/>
    <w:rsid w:val="00101B65"/>
    <w:rsid w:val="001021A9"/>
    <w:rsid w:val="001035BB"/>
    <w:rsid w:val="001038FB"/>
    <w:rsid w:val="00103C81"/>
    <w:rsid w:val="00103E0E"/>
    <w:rsid w:val="00103EBE"/>
    <w:rsid w:val="00104729"/>
    <w:rsid w:val="0010495B"/>
    <w:rsid w:val="00105361"/>
    <w:rsid w:val="001055C8"/>
    <w:rsid w:val="001061F2"/>
    <w:rsid w:val="00106419"/>
    <w:rsid w:val="00107329"/>
    <w:rsid w:val="00107583"/>
    <w:rsid w:val="00107939"/>
    <w:rsid w:val="00107EF8"/>
    <w:rsid w:val="0011047F"/>
    <w:rsid w:val="00110F38"/>
    <w:rsid w:val="0011166D"/>
    <w:rsid w:val="00112055"/>
    <w:rsid w:val="00112E99"/>
    <w:rsid w:val="001134D1"/>
    <w:rsid w:val="001148F1"/>
    <w:rsid w:val="00114FAC"/>
    <w:rsid w:val="001151BE"/>
    <w:rsid w:val="001161B5"/>
    <w:rsid w:val="00116905"/>
    <w:rsid w:val="001169D5"/>
    <w:rsid w:val="00116A68"/>
    <w:rsid w:val="00117091"/>
    <w:rsid w:val="0011744E"/>
    <w:rsid w:val="00117846"/>
    <w:rsid w:val="00117DA2"/>
    <w:rsid w:val="001207B2"/>
    <w:rsid w:val="00120BCB"/>
    <w:rsid w:val="00120D35"/>
    <w:rsid w:val="00121167"/>
    <w:rsid w:val="0012184C"/>
    <w:rsid w:val="0012197C"/>
    <w:rsid w:val="001219F5"/>
    <w:rsid w:val="00122776"/>
    <w:rsid w:val="0012284A"/>
    <w:rsid w:val="00122D48"/>
    <w:rsid w:val="001233A1"/>
    <w:rsid w:val="0012364A"/>
    <w:rsid w:val="001255E1"/>
    <w:rsid w:val="00125A74"/>
    <w:rsid w:val="00125C81"/>
    <w:rsid w:val="00125F41"/>
    <w:rsid w:val="00126744"/>
    <w:rsid w:val="0012724B"/>
    <w:rsid w:val="0012733A"/>
    <w:rsid w:val="00127446"/>
    <w:rsid w:val="00127D64"/>
    <w:rsid w:val="00130113"/>
    <w:rsid w:val="00130744"/>
    <w:rsid w:val="001309E2"/>
    <w:rsid w:val="00130F7F"/>
    <w:rsid w:val="00130FF0"/>
    <w:rsid w:val="00131020"/>
    <w:rsid w:val="001324D3"/>
    <w:rsid w:val="00132F0D"/>
    <w:rsid w:val="00133189"/>
    <w:rsid w:val="00133ADF"/>
    <w:rsid w:val="00134279"/>
    <w:rsid w:val="0013446F"/>
    <w:rsid w:val="0013458A"/>
    <w:rsid w:val="00135470"/>
    <w:rsid w:val="00136B2C"/>
    <w:rsid w:val="00136BA5"/>
    <w:rsid w:val="00136FE6"/>
    <w:rsid w:val="00137284"/>
    <w:rsid w:val="00137403"/>
    <w:rsid w:val="001378FE"/>
    <w:rsid w:val="0014018D"/>
    <w:rsid w:val="00141578"/>
    <w:rsid w:val="00141F6D"/>
    <w:rsid w:val="0014266D"/>
    <w:rsid w:val="00142F3D"/>
    <w:rsid w:val="001433C2"/>
    <w:rsid w:val="00143DA8"/>
    <w:rsid w:val="001440CF"/>
    <w:rsid w:val="001441CE"/>
    <w:rsid w:val="00144DD0"/>
    <w:rsid w:val="001457CC"/>
    <w:rsid w:val="001464EC"/>
    <w:rsid w:val="001465A4"/>
    <w:rsid w:val="001475CE"/>
    <w:rsid w:val="00147D57"/>
    <w:rsid w:val="0015029A"/>
    <w:rsid w:val="00150319"/>
    <w:rsid w:val="00151558"/>
    <w:rsid w:val="00151607"/>
    <w:rsid w:val="00151757"/>
    <w:rsid w:val="001522DD"/>
    <w:rsid w:val="00152307"/>
    <w:rsid w:val="00152318"/>
    <w:rsid w:val="001524EF"/>
    <w:rsid w:val="001525D4"/>
    <w:rsid w:val="00152A11"/>
    <w:rsid w:val="00152D2E"/>
    <w:rsid w:val="00153068"/>
    <w:rsid w:val="00153B24"/>
    <w:rsid w:val="00153B85"/>
    <w:rsid w:val="00154946"/>
    <w:rsid w:val="00154C6E"/>
    <w:rsid w:val="00155197"/>
    <w:rsid w:val="00156A83"/>
    <w:rsid w:val="00156A9A"/>
    <w:rsid w:val="00156B11"/>
    <w:rsid w:val="00156C31"/>
    <w:rsid w:val="00160426"/>
    <w:rsid w:val="00160F8B"/>
    <w:rsid w:val="0016150C"/>
    <w:rsid w:val="00161B3D"/>
    <w:rsid w:val="00161F64"/>
    <w:rsid w:val="001622F6"/>
    <w:rsid w:val="001625F7"/>
    <w:rsid w:val="001626D7"/>
    <w:rsid w:val="0016310C"/>
    <w:rsid w:val="00164247"/>
    <w:rsid w:val="001644A3"/>
    <w:rsid w:val="00164B43"/>
    <w:rsid w:val="00165982"/>
    <w:rsid w:val="00165D17"/>
    <w:rsid w:val="001662FC"/>
    <w:rsid w:val="001668C0"/>
    <w:rsid w:val="00166D56"/>
    <w:rsid w:val="001673D4"/>
    <w:rsid w:val="00170603"/>
    <w:rsid w:val="00170D99"/>
    <w:rsid w:val="00171FD5"/>
    <w:rsid w:val="00172C05"/>
    <w:rsid w:val="00172E7A"/>
    <w:rsid w:val="0017383A"/>
    <w:rsid w:val="001739DA"/>
    <w:rsid w:val="00173C30"/>
    <w:rsid w:val="001740A1"/>
    <w:rsid w:val="0017434B"/>
    <w:rsid w:val="00174609"/>
    <w:rsid w:val="00174A47"/>
    <w:rsid w:val="00174E1E"/>
    <w:rsid w:val="001753DC"/>
    <w:rsid w:val="00175CD8"/>
    <w:rsid w:val="001766D1"/>
    <w:rsid w:val="00176EEC"/>
    <w:rsid w:val="001770C6"/>
    <w:rsid w:val="00177244"/>
    <w:rsid w:val="00177486"/>
    <w:rsid w:val="001775A7"/>
    <w:rsid w:val="0017766E"/>
    <w:rsid w:val="00177C46"/>
    <w:rsid w:val="001800E3"/>
    <w:rsid w:val="00180B46"/>
    <w:rsid w:val="00180FDC"/>
    <w:rsid w:val="001810A4"/>
    <w:rsid w:val="001813A4"/>
    <w:rsid w:val="00181539"/>
    <w:rsid w:val="00181AFB"/>
    <w:rsid w:val="0018271C"/>
    <w:rsid w:val="00182D80"/>
    <w:rsid w:val="0018367C"/>
    <w:rsid w:val="001849A9"/>
    <w:rsid w:val="001854E6"/>
    <w:rsid w:val="00185F1F"/>
    <w:rsid w:val="00186017"/>
    <w:rsid w:val="00186255"/>
    <w:rsid w:val="00186AE3"/>
    <w:rsid w:val="00186B05"/>
    <w:rsid w:val="00186DEA"/>
    <w:rsid w:val="001903E1"/>
    <w:rsid w:val="00192354"/>
    <w:rsid w:val="00192561"/>
    <w:rsid w:val="00193554"/>
    <w:rsid w:val="001938A8"/>
    <w:rsid w:val="00194C6A"/>
    <w:rsid w:val="00195186"/>
    <w:rsid w:val="001959D0"/>
    <w:rsid w:val="00196558"/>
    <w:rsid w:val="00196DA8"/>
    <w:rsid w:val="001970F3"/>
    <w:rsid w:val="0019771B"/>
    <w:rsid w:val="001A044B"/>
    <w:rsid w:val="001A06F9"/>
    <w:rsid w:val="001A0881"/>
    <w:rsid w:val="001A1129"/>
    <w:rsid w:val="001A136C"/>
    <w:rsid w:val="001A1760"/>
    <w:rsid w:val="001A1905"/>
    <w:rsid w:val="001A230C"/>
    <w:rsid w:val="001A2375"/>
    <w:rsid w:val="001A23F4"/>
    <w:rsid w:val="001A2465"/>
    <w:rsid w:val="001A26AB"/>
    <w:rsid w:val="001A2AA4"/>
    <w:rsid w:val="001A358F"/>
    <w:rsid w:val="001A3EFC"/>
    <w:rsid w:val="001A407F"/>
    <w:rsid w:val="001A5D06"/>
    <w:rsid w:val="001A5EB6"/>
    <w:rsid w:val="001A5F23"/>
    <w:rsid w:val="001A611F"/>
    <w:rsid w:val="001A67E4"/>
    <w:rsid w:val="001A6D5C"/>
    <w:rsid w:val="001A6F49"/>
    <w:rsid w:val="001A70D2"/>
    <w:rsid w:val="001A73E1"/>
    <w:rsid w:val="001A7C60"/>
    <w:rsid w:val="001B019A"/>
    <w:rsid w:val="001B02C4"/>
    <w:rsid w:val="001B0507"/>
    <w:rsid w:val="001B271D"/>
    <w:rsid w:val="001B2D27"/>
    <w:rsid w:val="001B3E44"/>
    <w:rsid w:val="001B4F97"/>
    <w:rsid w:val="001B5943"/>
    <w:rsid w:val="001B6A81"/>
    <w:rsid w:val="001B73C4"/>
    <w:rsid w:val="001B7AE8"/>
    <w:rsid w:val="001B7B2D"/>
    <w:rsid w:val="001B7E12"/>
    <w:rsid w:val="001C0407"/>
    <w:rsid w:val="001C080A"/>
    <w:rsid w:val="001C0EDB"/>
    <w:rsid w:val="001C2B5E"/>
    <w:rsid w:val="001C2EC6"/>
    <w:rsid w:val="001C32D2"/>
    <w:rsid w:val="001C3548"/>
    <w:rsid w:val="001C412C"/>
    <w:rsid w:val="001C41F7"/>
    <w:rsid w:val="001C643D"/>
    <w:rsid w:val="001C6B30"/>
    <w:rsid w:val="001C71EF"/>
    <w:rsid w:val="001C724C"/>
    <w:rsid w:val="001C72F4"/>
    <w:rsid w:val="001C7C37"/>
    <w:rsid w:val="001D0732"/>
    <w:rsid w:val="001D0A42"/>
    <w:rsid w:val="001D0B7F"/>
    <w:rsid w:val="001D0C72"/>
    <w:rsid w:val="001D1218"/>
    <w:rsid w:val="001D150B"/>
    <w:rsid w:val="001D168B"/>
    <w:rsid w:val="001D1D7E"/>
    <w:rsid w:val="001D2547"/>
    <w:rsid w:val="001D27C4"/>
    <w:rsid w:val="001D303B"/>
    <w:rsid w:val="001D446D"/>
    <w:rsid w:val="001D4A7F"/>
    <w:rsid w:val="001D5138"/>
    <w:rsid w:val="001D5552"/>
    <w:rsid w:val="001D6953"/>
    <w:rsid w:val="001D761E"/>
    <w:rsid w:val="001E0B59"/>
    <w:rsid w:val="001E0CBE"/>
    <w:rsid w:val="001E19F5"/>
    <w:rsid w:val="001E21D0"/>
    <w:rsid w:val="001E247F"/>
    <w:rsid w:val="001E24C9"/>
    <w:rsid w:val="001E3322"/>
    <w:rsid w:val="001E3AEE"/>
    <w:rsid w:val="001E4358"/>
    <w:rsid w:val="001E4544"/>
    <w:rsid w:val="001E53D8"/>
    <w:rsid w:val="001E64F1"/>
    <w:rsid w:val="001E6832"/>
    <w:rsid w:val="001E6FC5"/>
    <w:rsid w:val="001E7344"/>
    <w:rsid w:val="001E7404"/>
    <w:rsid w:val="001F07EE"/>
    <w:rsid w:val="001F127F"/>
    <w:rsid w:val="001F2C03"/>
    <w:rsid w:val="001F2C8F"/>
    <w:rsid w:val="001F2E4F"/>
    <w:rsid w:val="001F38B6"/>
    <w:rsid w:val="001F48D1"/>
    <w:rsid w:val="001F4A4B"/>
    <w:rsid w:val="001F4F83"/>
    <w:rsid w:val="001F5324"/>
    <w:rsid w:val="001F5AB8"/>
    <w:rsid w:val="001F5D13"/>
    <w:rsid w:val="001F5E5D"/>
    <w:rsid w:val="001F673D"/>
    <w:rsid w:val="001F7063"/>
    <w:rsid w:val="001F7401"/>
    <w:rsid w:val="00200727"/>
    <w:rsid w:val="002008D9"/>
    <w:rsid w:val="00200921"/>
    <w:rsid w:val="00200EB2"/>
    <w:rsid w:val="002010FC"/>
    <w:rsid w:val="002014BF"/>
    <w:rsid w:val="0020294C"/>
    <w:rsid w:val="0020357F"/>
    <w:rsid w:val="0020391C"/>
    <w:rsid w:val="00203947"/>
    <w:rsid w:val="00203BA8"/>
    <w:rsid w:val="00204EF6"/>
    <w:rsid w:val="00205086"/>
    <w:rsid w:val="0020543C"/>
    <w:rsid w:val="002057DA"/>
    <w:rsid w:val="002069EE"/>
    <w:rsid w:val="00206A5C"/>
    <w:rsid w:val="00206A6F"/>
    <w:rsid w:val="0020738E"/>
    <w:rsid w:val="00207C05"/>
    <w:rsid w:val="00207D76"/>
    <w:rsid w:val="00207FFD"/>
    <w:rsid w:val="00210692"/>
    <w:rsid w:val="0021211A"/>
    <w:rsid w:val="0021211C"/>
    <w:rsid w:val="0021288A"/>
    <w:rsid w:val="00212B69"/>
    <w:rsid w:val="002130E5"/>
    <w:rsid w:val="00213171"/>
    <w:rsid w:val="002136F5"/>
    <w:rsid w:val="00213755"/>
    <w:rsid w:val="00214052"/>
    <w:rsid w:val="00214DA3"/>
    <w:rsid w:val="00215FC6"/>
    <w:rsid w:val="002166EC"/>
    <w:rsid w:val="0021674B"/>
    <w:rsid w:val="00216B36"/>
    <w:rsid w:val="00216C9D"/>
    <w:rsid w:val="00216DEF"/>
    <w:rsid w:val="00217352"/>
    <w:rsid w:val="00217568"/>
    <w:rsid w:val="00217E10"/>
    <w:rsid w:val="002203BC"/>
    <w:rsid w:val="0022069D"/>
    <w:rsid w:val="00220DDC"/>
    <w:rsid w:val="00221410"/>
    <w:rsid w:val="00221E3F"/>
    <w:rsid w:val="00222B66"/>
    <w:rsid w:val="00222CD6"/>
    <w:rsid w:val="00222E91"/>
    <w:rsid w:val="00225096"/>
    <w:rsid w:val="00225661"/>
    <w:rsid w:val="00225BEC"/>
    <w:rsid w:val="00226636"/>
    <w:rsid w:val="002300E8"/>
    <w:rsid w:val="0023059A"/>
    <w:rsid w:val="00230603"/>
    <w:rsid w:val="00230934"/>
    <w:rsid w:val="002323A1"/>
    <w:rsid w:val="00232B5C"/>
    <w:rsid w:val="00233E80"/>
    <w:rsid w:val="00233F6B"/>
    <w:rsid w:val="002340A6"/>
    <w:rsid w:val="0023481C"/>
    <w:rsid w:val="002351ED"/>
    <w:rsid w:val="00235412"/>
    <w:rsid w:val="0023548D"/>
    <w:rsid w:val="0024025D"/>
    <w:rsid w:val="00240C0A"/>
    <w:rsid w:val="00241455"/>
    <w:rsid w:val="0024147B"/>
    <w:rsid w:val="00241A83"/>
    <w:rsid w:val="002420A2"/>
    <w:rsid w:val="00242E2F"/>
    <w:rsid w:val="0024357B"/>
    <w:rsid w:val="0024375B"/>
    <w:rsid w:val="002438C6"/>
    <w:rsid w:val="002448D2"/>
    <w:rsid w:val="00244C4A"/>
    <w:rsid w:val="00244F24"/>
    <w:rsid w:val="0024569B"/>
    <w:rsid w:val="00245818"/>
    <w:rsid w:val="002460EE"/>
    <w:rsid w:val="00246AA0"/>
    <w:rsid w:val="00247605"/>
    <w:rsid w:val="00247AE1"/>
    <w:rsid w:val="00247B95"/>
    <w:rsid w:val="00247C7C"/>
    <w:rsid w:val="00250804"/>
    <w:rsid w:val="00250AC4"/>
    <w:rsid w:val="00251006"/>
    <w:rsid w:val="002519DD"/>
    <w:rsid w:val="002536D3"/>
    <w:rsid w:val="00253AEF"/>
    <w:rsid w:val="00253FDC"/>
    <w:rsid w:val="00254A85"/>
    <w:rsid w:val="00255CD1"/>
    <w:rsid w:val="0025687A"/>
    <w:rsid w:val="00256AF1"/>
    <w:rsid w:val="00256EAE"/>
    <w:rsid w:val="00257648"/>
    <w:rsid w:val="00260029"/>
    <w:rsid w:val="002604B2"/>
    <w:rsid w:val="00261990"/>
    <w:rsid w:val="00261B5A"/>
    <w:rsid w:val="00261C8C"/>
    <w:rsid w:val="00261E95"/>
    <w:rsid w:val="00261F97"/>
    <w:rsid w:val="00261FCD"/>
    <w:rsid w:val="002621F6"/>
    <w:rsid w:val="0026295F"/>
    <w:rsid w:val="00262978"/>
    <w:rsid w:val="00262B3C"/>
    <w:rsid w:val="00263667"/>
    <w:rsid w:val="00263828"/>
    <w:rsid w:val="00263CA6"/>
    <w:rsid w:val="002640B7"/>
    <w:rsid w:val="0026442F"/>
    <w:rsid w:val="00264BD1"/>
    <w:rsid w:val="00265FC0"/>
    <w:rsid w:val="00266314"/>
    <w:rsid w:val="00266CB7"/>
    <w:rsid w:val="00266FAE"/>
    <w:rsid w:val="00267348"/>
    <w:rsid w:val="00267B81"/>
    <w:rsid w:val="00267CF7"/>
    <w:rsid w:val="00270588"/>
    <w:rsid w:val="00272C62"/>
    <w:rsid w:val="002730D0"/>
    <w:rsid w:val="0027318C"/>
    <w:rsid w:val="0027370A"/>
    <w:rsid w:val="00273758"/>
    <w:rsid w:val="00274340"/>
    <w:rsid w:val="002748FE"/>
    <w:rsid w:val="0027555E"/>
    <w:rsid w:val="00276C94"/>
    <w:rsid w:val="00280039"/>
    <w:rsid w:val="00280959"/>
    <w:rsid w:val="002809F6"/>
    <w:rsid w:val="00280AD0"/>
    <w:rsid w:val="00280D4B"/>
    <w:rsid w:val="00281A6A"/>
    <w:rsid w:val="00281B89"/>
    <w:rsid w:val="00281F32"/>
    <w:rsid w:val="00283562"/>
    <w:rsid w:val="002838F1"/>
    <w:rsid w:val="00283C56"/>
    <w:rsid w:val="00283E85"/>
    <w:rsid w:val="00284E62"/>
    <w:rsid w:val="00285C7D"/>
    <w:rsid w:val="002867F2"/>
    <w:rsid w:val="00286802"/>
    <w:rsid w:val="002874B3"/>
    <w:rsid w:val="002877E6"/>
    <w:rsid w:val="00290076"/>
    <w:rsid w:val="00290157"/>
    <w:rsid w:val="0029035C"/>
    <w:rsid w:val="002905FB"/>
    <w:rsid w:val="00290743"/>
    <w:rsid w:val="00290767"/>
    <w:rsid w:val="00290D63"/>
    <w:rsid w:val="00291471"/>
    <w:rsid w:val="00291672"/>
    <w:rsid w:val="00291D2B"/>
    <w:rsid w:val="00292111"/>
    <w:rsid w:val="00292287"/>
    <w:rsid w:val="002922EC"/>
    <w:rsid w:val="00292D69"/>
    <w:rsid w:val="00292F2C"/>
    <w:rsid w:val="0029308B"/>
    <w:rsid w:val="0029396B"/>
    <w:rsid w:val="00294A55"/>
    <w:rsid w:val="00294B81"/>
    <w:rsid w:val="002953FC"/>
    <w:rsid w:val="00295B64"/>
    <w:rsid w:val="002967BD"/>
    <w:rsid w:val="00296AEF"/>
    <w:rsid w:val="00296F91"/>
    <w:rsid w:val="00297283"/>
    <w:rsid w:val="002975D7"/>
    <w:rsid w:val="0029762C"/>
    <w:rsid w:val="00297684"/>
    <w:rsid w:val="002976C4"/>
    <w:rsid w:val="00297C24"/>
    <w:rsid w:val="002A0197"/>
    <w:rsid w:val="002A04C8"/>
    <w:rsid w:val="002A04D2"/>
    <w:rsid w:val="002A0781"/>
    <w:rsid w:val="002A1CB5"/>
    <w:rsid w:val="002A21AC"/>
    <w:rsid w:val="002A21E1"/>
    <w:rsid w:val="002A230D"/>
    <w:rsid w:val="002A2C5A"/>
    <w:rsid w:val="002A30AD"/>
    <w:rsid w:val="002A3B9B"/>
    <w:rsid w:val="002A3CD6"/>
    <w:rsid w:val="002A4012"/>
    <w:rsid w:val="002A4116"/>
    <w:rsid w:val="002A4858"/>
    <w:rsid w:val="002A4D35"/>
    <w:rsid w:val="002A4E10"/>
    <w:rsid w:val="002A4E39"/>
    <w:rsid w:val="002A6164"/>
    <w:rsid w:val="002A67E9"/>
    <w:rsid w:val="002A69C8"/>
    <w:rsid w:val="002A6CFB"/>
    <w:rsid w:val="002A7BCF"/>
    <w:rsid w:val="002A7D4E"/>
    <w:rsid w:val="002A7EC3"/>
    <w:rsid w:val="002B08B8"/>
    <w:rsid w:val="002B105F"/>
    <w:rsid w:val="002B1825"/>
    <w:rsid w:val="002B2868"/>
    <w:rsid w:val="002B3511"/>
    <w:rsid w:val="002B3A9B"/>
    <w:rsid w:val="002B3E37"/>
    <w:rsid w:val="002B4189"/>
    <w:rsid w:val="002B43EB"/>
    <w:rsid w:val="002B4A6B"/>
    <w:rsid w:val="002B5350"/>
    <w:rsid w:val="002B55A0"/>
    <w:rsid w:val="002B55F6"/>
    <w:rsid w:val="002B5AE4"/>
    <w:rsid w:val="002B5FB9"/>
    <w:rsid w:val="002B610D"/>
    <w:rsid w:val="002B676A"/>
    <w:rsid w:val="002C012C"/>
    <w:rsid w:val="002C0D21"/>
    <w:rsid w:val="002C1B92"/>
    <w:rsid w:val="002C1FCF"/>
    <w:rsid w:val="002C2598"/>
    <w:rsid w:val="002C2D2C"/>
    <w:rsid w:val="002C3D69"/>
    <w:rsid w:val="002C506A"/>
    <w:rsid w:val="002C614E"/>
    <w:rsid w:val="002C634A"/>
    <w:rsid w:val="002C74DA"/>
    <w:rsid w:val="002C74FD"/>
    <w:rsid w:val="002C779A"/>
    <w:rsid w:val="002D022C"/>
    <w:rsid w:val="002D081A"/>
    <w:rsid w:val="002D098C"/>
    <w:rsid w:val="002D0B50"/>
    <w:rsid w:val="002D0C00"/>
    <w:rsid w:val="002D0DED"/>
    <w:rsid w:val="002D1B8A"/>
    <w:rsid w:val="002D244A"/>
    <w:rsid w:val="002D2DA3"/>
    <w:rsid w:val="002D3221"/>
    <w:rsid w:val="002D3910"/>
    <w:rsid w:val="002D3C83"/>
    <w:rsid w:val="002D4212"/>
    <w:rsid w:val="002D46AB"/>
    <w:rsid w:val="002D5C25"/>
    <w:rsid w:val="002D5CEA"/>
    <w:rsid w:val="002D66F6"/>
    <w:rsid w:val="002D777E"/>
    <w:rsid w:val="002D7858"/>
    <w:rsid w:val="002E0497"/>
    <w:rsid w:val="002E0C77"/>
    <w:rsid w:val="002E247E"/>
    <w:rsid w:val="002E38A6"/>
    <w:rsid w:val="002E4763"/>
    <w:rsid w:val="002E4D0D"/>
    <w:rsid w:val="002E550C"/>
    <w:rsid w:val="002E57E5"/>
    <w:rsid w:val="002E5C5D"/>
    <w:rsid w:val="002E62DD"/>
    <w:rsid w:val="002E66B5"/>
    <w:rsid w:val="002E76B1"/>
    <w:rsid w:val="002E7E47"/>
    <w:rsid w:val="002F0229"/>
    <w:rsid w:val="002F0BD9"/>
    <w:rsid w:val="002F1C37"/>
    <w:rsid w:val="002F253B"/>
    <w:rsid w:val="002F3025"/>
    <w:rsid w:val="002F3063"/>
    <w:rsid w:val="002F35BA"/>
    <w:rsid w:val="002F35FD"/>
    <w:rsid w:val="002F50C7"/>
    <w:rsid w:val="002F614B"/>
    <w:rsid w:val="002F6F55"/>
    <w:rsid w:val="002F7429"/>
    <w:rsid w:val="002F74AE"/>
    <w:rsid w:val="002F78AF"/>
    <w:rsid w:val="002F7DAF"/>
    <w:rsid w:val="002F7EE9"/>
    <w:rsid w:val="002F7EF5"/>
    <w:rsid w:val="003001BA"/>
    <w:rsid w:val="00300965"/>
    <w:rsid w:val="00301169"/>
    <w:rsid w:val="00301561"/>
    <w:rsid w:val="003021B6"/>
    <w:rsid w:val="00302439"/>
    <w:rsid w:val="00302A13"/>
    <w:rsid w:val="0030331F"/>
    <w:rsid w:val="0030336D"/>
    <w:rsid w:val="003035C0"/>
    <w:rsid w:val="00304279"/>
    <w:rsid w:val="003048BB"/>
    <w:rsid w:val="00305174"/>
    <w:rsid w:val="0030587A"/>
    <w:rsid w:val="00305B7C"/>
    <w:rsid w:val="00305CA2"/>
    <w:rsid w:val="00305D49"/>
    <w:rsid w:val="003069A6"/>
    <w:rsid w:val="00306C82"/>
    <w:rsid w:val="00306E88"/>
    <w:rsid w:val="003072DF"/>
    <w:rsid w:val="0030774D"/>
    <w:rsid w:val="003079A9"/>
    <w:rsid w:val="00307BB5"/>
    <w:rsid w:val="00310283"/>
    <w:rsid w:val="0031138D"/>
    <w:rsid w:val="0031164F"/>
    <w:rsid w:val="00311A89"/>
    <w:rsid w:val="0031246C"/>
    <w:rsid w:val="00312492"/>
    <w:rsid w:val="00312FE1"/>
    <w:rsid w:val="003131B6"/>
    <w:rsid w:val="00313BCE"/>
    <w:rsid w:val="003144C8"/>
    <w:rsid w:val="00314824"/>
    <w:rsid w:val="00314A87"/>
    <w:rsid w:val="00314CE2"/>
    <w:rsid w:val="00314F89"/>
    <w:rsid w:val="003154AC"/>
    <w:rsid w:val="0031573A"/>
    <w:rsid w:val="003163CE"/>
    <w:rsid w:val="00316C94"/>
    <w:rsid w:val="00317FAB"/>
    <w:rsid w:val="0032015D"/>
    <w:rsid w:val="003202B5"/>
    <w:rsid w:val="0032057C"/>
    <w:rsid w:val="003208E9"/>
    <w:rsid w:val="00320DB5"/>
    <w:rsid w:val="00321267"/>
    <w:rsid w:val="003212F9"/>
    <w:rsid w:val="00321D17"/>
    <w:rsid w:val="003221B1"/>
    <w:rsid w:val="00322D13"/>
    <w:rsid w:val="00323B64"/>
    <w:rsid w:val="00324F67"/>
    <w:rsid w:val="003250B4"/>
    <w:rsid w:val="0032595D"/>
    <w:rsid w:val="00325C56"/>
    <w:rsid w:val="0032641B"/>
    <w:rsid w:val="00326530"/>
    <w:rsid w:val="0032689E"/>
    <w:rsid w:val="00326B6F"/>
    <w:rsid w:val="00327277"/>
    <w:rsid w:val="00327628"/>
    <w:rsid w:val="003276D1"/>
    <w:rsid w:val="003303C9"/>
    <w:rsid w:val="0033080E"/>
    <w:rsid w:val="0033085F"/>
    <w:rsid w:val="00330A3A"/>
    <w:rsid w:val="0033155D"/>
    <w:rsid w:val="00331DBB"/>
    <w:rsid w:val="003320B1"/>
    <w:rsid w:val="00332B90"/>
    <w:rsid w:val="003330BA"/>
    <w:rsid w:val="0033391B"/>
    <w:rsid w:val="003339D4"/>
    <w:rsid w:val="00333FD5"/>
    <w:rsid w:val="00334194"/>
    <w:rsid w:val="003343D8"/>
    <w:rsid w:val="0033489A"/>
    <w:rsid w:val="003352F2"/>
    <w:rsid w:val="003354A4"/>
    <w:rsid w:val="003361EB"/>
    <w:rsid w:val="003363D0"/>
    <w:rsid w:val="00336748"/>
    <w:rsid w:val="003367B2"/>
    <w:rsid w:val="0033684E"/>
    <w:rsid w:val="00337FD8"/>
    <w:rsid w:val="00340691"/>
    <w:rsid w:val="00340868"/>
    <w:rsid w:val="00340CF0"/>
    <w:rsid w:val="00340DD0"/>
    <w:rsid w:val="0034233B"/>
    <w:rsid w:val="00343115"/>
    <w:rsid w:val="00343F69"/>
    <w:rsid w:val="0034400A"/>
    <w:rsid w:val="00344CA5"/>
    <w:rsid w:val="003465F0"/>
    <w:rsid w:val="003466A8"/>
    <w:rsid w:val="00346B90"/>
    <w:rsid w:val="00346CD2"/>
    <w:rsid w:val="003470EF"/>
    <w:rsid w:val="00347C14"/>
    <w:rsid w:val="00347E33"/>
    <w:rsid w:val="00350D8E"/>
    <w:rsid w:val="00350FF6"/>
    <w:rsid w:val="00351107"/>
    <w:rsid w:val="00351531"/>
    <w:rsid w:val="00351A74"/>
    <w:rsid w:val="0035207B"/>
    <w:rsid w:val="00352161"/>
    <w:rsid w:val="00352AC3"/>
    <w:rsid w:val="00352DA4"/>
    <w:rsid w:val="00353011"/>
    <w:rsid w:val="00353C06"/>
    <w:rsid w:val="003546C8"/>
    <w:rsid w:val="00354D75"/>
    <w:rsid w:val="00354DA2"/>
    <w:rsid w:val="00355BBC"/>
    <w:rsid w:val="00355F3E"/>
    <w:rsid w:val="00356BD6"/>
    <w:rsid w:val="00356BEB"/>
    <w:rsid w:val="003578BF"/>
    <w:rsid w:val="00357E32"/>
    <w:rsid w:val="0036010D"/>
    <w:rsid w:val="00360642"/>
    <w:rsid w:val="00360678"/>
    <w:rsid w:val="00361015"/>
    <w:rsid w:val="003621FF"/>
    <w:rsid w:val="00363DBC"/>
    <w:rsid w:val="003644B8"/>
    <w:rsid w:val="00364A95"/>
    <w:rsid w:val="00364CD7"/>
    <w:rsid w:val="0036671C"/>
    <w:rsid w:val="00371584"/>
    <w:rsid w:val="00371630"/>
    <w:rsid w:val="00371EB9"/>
    <w:rsid w:val="00371F49"/>
    <w:rsid w:val="003722AD"/>
    <w:rsid w:val="00372A7E"/>
    <w:rsid w:val="0037321A"/>
    <w:rsid w:val="00373308"/>
    <w:rsid w:val="00373C2B"/>
    <w:rsid w:val="003744C7"/>
    <w:rsid w:val="00374851"/>
    <w:rsid w:val="00374E18"/>
    <w:rsid w:val="003752D3"/>
    <w:rsid w:val="003755AC"/>
    <w:rsid w:val="00375E02"/>
    <w:rsid w:val="00375E80"/>
    <w:rsid w:val="003764AF"/>
    <w:rsid w:val="003765BF"/>
    <w:rsid w:val="0037663C"/>
    <w:rsid w:val="003772AF"/>
    <w:rsid w:val="003800FF"/>
    <w:rsid w:val="00380304"/>
    <w:rsid w:val="0038101D"/>
    <w:rsid w:val="003830F0"/>
    <w:rsid w:val="00383C2C"/>
    <w:rsid w:val="00383DC0"/>
    <w:rsid w:val="00383E0B"/>
    <w:rsid w:val="0038463E"/>
    <w:rsid w:val="003846CF"/>
    <w:rsid w:val="00384C0B"/>
    <w:rsid w:val="0038531B"/>
    <w:rsid w:val="0038559F"/>
    <w:rsid w:val="003859F6"/>
    <w:rsid w:val="00385DF5"/>
    <w:rsid w:val="003878CD"/>
    <w:rsid w:val="00387F10"/>
    <w:rsid w:val="00390271"/>
    <w:rsid w:val="00390D01"/>
    <w:rsid w:val="0039124E"/>
    <w:rsid w:val="00391A0B"/>
    <w:rsid w:val="00393AF8"/>
    <w:rsid w:val="00394A83"/>
    <w:rsid w:val="00394C06"/>
    <w:rsid w:val="00394DC2"/>
    <w:rsid w:val="00394E34"/>
    <w:rsid w:val="00395429"/>
    <w:rsid w:val="0039552B"/>
    <w:rsid w:val="00395843"/>
    <w:rsid w:val="00396285"/>
    <w:rsid w:val="003969AF"/>
    <w:rsid w:val="003970BA"/>
    <w:rsid w:val="003971FE"/>
    <w:rsid w:val="00397219"/>
    <w:rsid w:val="003A0250"/>
    <w:rsid w:val="003A033B"/>
    <w:rsid w:val="003A1C48"/>
    <w:rsid w:val="003A1E4F"/>
    <w:rsid w:val="003A2A3D"/>
    <w:rsid w:val="003A2B08"/>
    <w:rsid w:val="003A2DC9"/>
    <w:rsid w:val="003A3070"/>
    <w:rsid w:val="003A455A"/>
    <w:rsid w:val="003A45D3"/>
    <w:rsid w:val="003A49D7"/>
    <w:rsid w:val="003A52B9"/>
    <w:rsid w:val="003A541B"/>
    <w:rsid w:val="003A5877"/>
    <w:rsid w:val="003A5CAD"/>
    <w:rsid w:val="003B01AE"/>
    <w:rsid w:val="003B0215"/>
    <w:rsid w:val="003B0292"/>
    <w:rsid w:val="003B0D52"/>
    <w:rsid w:val="003B16CF"/>
    <w:rsid w:val="003B2495"/>
    <w:rsid w:val="003B3652"/>
    <w:rsid w:val="003B36AC"/>
    <w:rsid w:val="003B372B"/>
    <w:rsid w:val="003B3AF5"/>
    <w:rsid w:val="003B40A4"/>
    <w:rsid w:val="003B502E"/>
    <w:rsid w:val="003B5141"/>
    <w:rsid w:val="003B5423"/>
    <w:rsid w:val="003B5AC0"/>
    <w:rsid w:val="003B67F1"/>
    <w:rsid w:val="003B681D"/>
    <w:rsid w:val="003B686E"/>
    <w:rsid w:val="003B6870"/>
    <w:rsid w:val="003B7385"/>
    <w:rsid w:val="003B7399"/>
    <w:rsid w:val="003B7D72"/>
    <w:rsid w:val="003C061D"/>
    <w:rsid w:val="003C0A50"/>
    <w:rsid w:val="003C0FF8"/>
    <w:rsid w:val="003C173C"/>
    <w:rsid w:val="003C1CDC"/>
    <w:rsid w:val="003C2319"/>
    <w:rsid w:val="003C247F"/>
    <w:rsid w:val="003C27B0"/>
    <w:rsid w:val="003C2E38"/>
    <w:rsid w:val="003C37C8"/>
    <w:rsid w:val="003C3D9B"/>
    <w:rsid w:val="003C42BB"/>
    <w:rsid w:val="003C63E7"/>
    <w:rsid w:val="003C6EE8"/>
    <w:rsid w:val="003C734D"/>
    <w:rsid w:val="003C74B3"/>
    <w:rsid w:val="003D006F"/>
    <w:rsid w:val="003D0F07"/>
    <w:rsid w:val="003D1557"/>
    <w:rsid w:val="003D1B02"/>
    <w:rsid w:val="003D1C3C"/>
    <w:rsid w:val="003D402B"/>
    <w:rsid w:val="003D4958"/>
    <w:rsid w:val="003D595B"/>
    <w:rsid w:val="003D5AF8"/>
    <w:rsid w:val="003D5E6A"/>
    <w:rsid w:val="003D636A"/>
    <w:rsid w:val="003D691B"/>
    <w:rsid w:val="003D73B6"/>
    <w:rsid w:val="003D78C3"/>
    <w:rsid w:val="003E0314"/>
    <w:rsid w:val="003E0C1E"/>
    <w:rsid w:val="003E17BF"/>
    <w:rsid w:val="003E19BA"/>
    <w:rsid w:val="003E22CF"/>
    <w:rsid w:val="003E22DC"/>
    <w:rsid w:val="003E23AE"/>
    <w:rsid w:val="003E2567"/>
    <w:rsid w:val="003E2B24"/>
    <w:rsid w:val="003E30CA"/>
    <w:rsid w:val="003E3851"/>
    <w:rsid w:val="003E42BF"/>
    <w:rsid w:val="003E481E"/>
    <w:rsid w:val="003E4E11"/>
    <w:rsid w:val="003E4FC0"/>
    <w:rsid w:val="003E58CF"/>
    <w:rsid w:val="003E5B64"/>
    <w:rsid w:val="003E6C25"/>
    <w:rsid w:val="003E6DD7"/>
    <w:rsid w:val="003E70F7"/>
    <w:rsid w:val="003E74E1"/>
    <w:rsid w:val="003E7B76"/>
    <w:rsid w:val="003E7E40"/>
    <w:rsid w:val="003E7E7E"/>
    <w:rsid w:val="003F04BE"/>
    <w:rsid w:val="003F06EB"/>
    <w:rsid w:val="003F091E"/>
    <w:rsid w:val="003F0EC7"/>
    <w:rsid w:val="003F1486"/>
    <w:rsid w:val="003F19E7"/>
    <w:rsid w:val="003F1C59"/>
    <w:rsid w:val="003F1F85"/>
    <w:rsid w:val="003F2A8C"/>
    <w:rsid w:val="003F547A"/>
    <w:rsid w:val="003F5D15"/>
    <w:rsid w:val="003F5F0C"/>
    <w:rsid w:val="003F5F9F"/>
    <w:rsid w:val="003F6B22"/>
    <w:rsid w:val="003F6FC4"/>
    <w:rsid w:val="003F7096"/>
    <w:rsid w:val="003F726E"/>
    <w:rsid w:val="003F75B9"/>
    <w:rsid w:val="00400B57"/>
    <w:rsid w:val="00400D6D"/>
    <w:rsid w:val="00400E43"/>
    <w:rsid w:val="00400FDE"/>
    <w:rsid w:val="00401845"/>
    <w:rsid w:val="00402524"/>
    <w:rsid w:val="004029CC"/>
    <w:rsid w:val="004029F2"/>
    <w:rsid w:val="00403203"/>
    <w:rsid w:val="004035E9"/>
    <w:rsid w:val="00403CCF"/>
    <w:rsid w:val="0040417A"/>
    <w:rsid w:val="004041DE"/>
    <w:rsid w:val="0040453F"/>
    <w:rsid w:val="004047F8"/>
    <w:rsid w:val="00404D08"/>
    <w:rsid w:val="00404F36"/>
    <w:rsid w:val="00405190"/>
    <w:rsid w:val="00405389"/>
    <w:rsid w:val="00405CB2"/>
    <w:rsid w:val="00406F2B"/>
    <w:rsid w:val="00407026"/>
    <w:rsid w:val="0040773B"/>
    <w:rsid w:val="0040787A"/>
    <w:rsid w:val="004102F1"/>
    <w:rsid w:val="00410785"/>
    <w:rsid w:val="00410D9A"/>
    <w:rsid w:val="0041139B"/>
    <w:rsid w:val="004115D2"/>
    <w:rsid w:val="00412043"/>
    <w:rsid w:val="00413D5A"/>
    <w:rsid w:val="00413D64"/>
    <w:rsid w:val="0041428B"/>
    <w:rsid w:val="00414ED0"/>
    <w:rsid w:val="00415662"/>
    <w:rsid w:val="00415C27"/>
    <w:rsid w:val="00415CB5"/>
    <w:rsid w:val="0041681D"/>
    <w:rsid w:val="00416D66"/>
    <w:rsid w:val="00417386"/>
    <w:rsid w:val="00417822"/>
    <w:rsid w:val="00417854"/>
    <w:rsid w:val="00420C0C"/>
    <w:rsid w:val="004210F5"/>
    <w:rsid w:val="0042140C"/>
    <w:rsid w:val="004216B4"/>
    <w:rsid w:val="00421FC3"/>
    <w:rsid w:val="00422AA4"/>
    <w:rsid w:val="004263E3"/>
    <w:rsid w:val="00427694"/>
    <w:rsid w:val="0042789F"/>
    <w:rsid w:val="00430302"/>
    <w:rsid w:val="004307D9"/>
    <w:rsid w:val="00430E05"/>
    <w:rsid w:val="004341DD"/>
    <w:rsid w:val="00434370"/>
    <w:rsid w:val="0043479D"/>
    <w:rsid w:val="00435318"/>
    <w:rsid w:val="00435759"/>
    <w:rsid w:val="004372DC"/>
    <w:rsid w:val="00437B6D"/>
    <w:rsid w:val="00437FEC"/>
    <w:rsid w:val="004405DD"/>
    <w:rsid w:val="00440870"/>
    <w:rsid w:val="00440926"/>
    <w:rsid w:val="00440A1A"/>
    <w:rsid w:val="00441247"/>
    <w:rsid w:val="00441599"/>
    <w:rsid w:val="0044288E"/>
    <w:rsid w:val="00442B2D"/>
    <w:rsid w:val="00443A0C"/>
    <w:rsid w:val="00443ACA"/>
    <w:rsid w:val="00444399"/>
    <w:rsid w:val="004450D1"/>
    <w:rsid w:val="0044656D"/>
    <w:rsid w:val="004469FB"/>
    <w:rsid w:val="004472DB"/>
    <w:rsid w:val="00447FC8"/>
    <w:rsid w:val="004503F8"/>
    <w:rsid w:val="004506A9"/>
    <w:rsid w:val="004508F8"/>
    <w:rsid w:val="00451B1D"/>
    <w:rsid w:val="00451F75"/>
    <w:rsid w:val="00451F89"/>
    <w:rsid w:val="004520A4"/>
    <w:rsid w:val="00452F37"/>
    <w:rsid w:val="00454563"/>
    <w:rsid w:val="004545C0"/>
    <w:rsid w:val="00454E28"/>
    <w:rsid w:val="00456186"/>
    <w:rsid w:val="004571F9"/>
    <w:rsid w:val="0045731D"/>
    <w:rsid w:val="00457362"/>
    <w:rsid w:val="004575D7"/>
    <w:rsid w:val="004576E2"/>
    <w:rsid w:val="00457A6D"/>
    <w:rsid w:val="004600A4"/>
    <w:rsid w:val="00460E9A"/>
    <w:rsid w:val="00461059"/>
    <w:rsid w:val="0046167D"/>
    <w:rsid w:val="00462022"/>
    <w:rsid w:val="0046277A"/>
    <w:rsid w:val="00462F66"/>
    <w:rsid w:val="00463130"/>
    <w:rsid w:val="004637A3"/>
    <w:rsid w:val="00463B13"/>
    <w:rsid w:val="00463F42"/>
    <w:rsid w:val="004645EA"/>
    <w:rsid w:val="00464FEC"/>
    <w:rsid w:val="0046519B"/>
    <w:rsid w:val="0046547F"/>
    <w:rsid w:val="00465CD0"/>
    <w:rsid w:val="00466198"/>
    <w:rsid w:val="004665D5"/>
    <w:rsid w:val="00466C0B"/>
    <w:rsid w:val="00466CE8"/>
    <w:rsid w:val="00466F84"/>
    <w:rsid w:val="00467A9D"/>
    <w:rsid w:val="00467CB8"/>
    <w:rsid w:val="00467F57"/>
    <w:rsid w:val="00470306"/>
    <w:rsid w:val="00470B53"/>
    <w:rsid w:val="00470DC8"/>
    <w:rsid w:val="00470E21"/>
    <w:rsid w:val="00470F7B"/>
    <w:rsid w:val="0047135D"/>
    <w:rsid w:val="00471A7B"/>
    <w:rsid w:val="00471C3C"/>
    <w:rsid w:val="00471CDB"/>
    <w:rsid w:val="00472CE0"/>
    <w:rsid w:val="00472F0D"/>
    <w:rsid w:val="004730B2"/>
    <w:rsid w:val="00473EE1"/>
    <w:rsid w:val="00474C64"/>
    <w:rsid w:val="00474C75"/>
    <w:rsid w:val="00475944"/>
    <w:rsid w:val="00475C28"/>
    <w:rsid w:val="00476927"/>
    <w:rsid w:val="004769F1"/>
    <w:rsid w:val="00476AC7"/>
    <w:rsid w:val="00476E1A"/>
    <w:rsid w:val="004774F8"/>
    <w:rsid w:val="00480086"/>
    <w:rsid w:val="00480C0D"/>
    <w:rsid w:val="00481D22"/>
    <w:rsid w:val="004825F5"/>
    <w:rsid w:val="0048339D"/>
    <w:rsid w:val="0048359E"/>
    <w:rsid w:val="00483BBB"/>
    <w:rsid w:val="00484429"/>
    <w:rsid w:val="00484438"/>
    <w:rsid w:val="004852AE"/>
    <w:rsid w:val="00485B11"/>
    <w:rsid w:val="00485B9A"/>
    <w:rsid w:val="00486027"/>
    <w:rsid w:val="00486402"/>
    <w:rsid w:val="004868D9"/>
    <w:rsid w:val="004901A2"/>
    <w:rsid w:val="0049058D"/>
    <w:rsid w:val="00490F09"/>
    <w:rsid w:val="0049228F"/>
    <w:rsid w:val="00492360"/>
    <w:rsid w:val="00492AA4"/>
    <w:rsid w:val="00492D72"/>
    <w:rsid w:val="00492F86"/>
    <w:rsid w:val="004930F2"/>
    <w:rsid w:val="00493BF4"/>
    <w:rsid w:val="00493FC7"/>
    <w:rsid w:val="00494084"/>
    <w:rsid w:val="00494310"/>
    <w:rsid w:val="00494458"/>
    <w:rsid w:val="004960B3"/>
    <w:rsid w:val="00497261"/>
    <w:rsid w:val="004973DE"/>
    <w:rsid w:val="004A0C37"/>
    <w:rsid w:val="004A14CE"/>
    <w:rsid w:val="004A14E0"/>
    <w:rsid w:val="004A1549"/>
    <w:rsid w:val="004A1730"/>
    <w:rsid w:val="004A1D2F"/>
    <w:rsid w:val="004A2237"/>
    <w:rsid w:val="004A236B"/>
    <w:rsid w:val="004A2B6C"/>
    <w:rsid w:val="004A44DA"/>
    <w:rsid w:val="004A5088"/>
    <w:rsid w:val="004A54BB"/>
    <w:rsid w:val="004A6571"/>
    <w:rsid w:val="004A675D"/>
    <w:rsid w:val="004A68C8"/>
    <w:rsid w:val="004A7676"/>
    <w:rsid w:val="004A7876"/>
    <w:rsid w:val="004A7A75"/>
    <w:rsid w:val="004A7B8E"/>
    <w:rsid w:val="004B0B2F"/>
    <w:rsid w:val="004B0BD5"/>
    <w:rsid w:val="004B0FA3"/>
    <w:rsid w:val="004B1B20"/>
    <w:rsid w:val="004B207E"/>
    <w:rsid w:val="004B20C3"/>
    <w:rsid w:val="004B21F8"/>
    <w:rsid w:val="004B2ACE"/>
    <w:rsid w:val="004B34AB"/>
    <w:rsid w:val="004B3C66"/>
    <w:rsid w:val="004B3D32"/>
    <w:rsid w:val="004B3E81"/>
    <w:rsid w:val="004B495D"/>
    <w:rsid w:val="004B5099"/>
    <w:rsid w:val="004B5390"/>
    <w:rsid w:val="004B6CE9"/>
    <w:rsid w:val="004B7058"/>
    <w:rsid w:val="004B7154"/>
    <w:rsid w:val="004B78F6"/>
    <w:rsid w:val="004C0CE6"/>
    <w:rsid w:val="004C1A55"/>
    <w:rsid w:val="004C209D"/>
    <w:rsid w:val="004C2EA4"/>
    <w:rsid w:val="004C2EED"/>
    <w:rsid w:val="004C3A03"/>
    <w:rsid w:val="004C3D45"/>
    <w:rsid w:val="004C3F94"/>
    <w:rsid w:val="004C45F3"/>
    <w:rsid w:val="004C46E2"/>
    <w:rsid w:val="004C4E7A"/>
    <w:rsid w:val="004C5712"/>
    <w:rsid w:val="004C5DF7"/>
    <w:rsid w:val="004C5F89"/>
    <w:rsid w:val="004C608A"/>
    <w:rsid w:val="004C614D"/>
    <w:rsid w:val="004C61F7"/>
    <w:rsid w:val="004C639A"/>
    <w:rsid w:val="004C68A5"/>
    <w:rsid w:val="004C6BE4"/>
    <w:rsid w:val="004C6C5B"/>
    <w:rsid w:val="004C6C88"/>
    <w:rsid w:val="004C7010"/>
    <w:rsid w:val="004D0550"/>
    <w:rsid w:val="004D05CA"/>
    <w:rsid w:val="004D0989"/>
    <w:rsid w:val="004D0CC2"/>
    <w:rsid w:val="004D1696"/>
    <w:rsid w:val="004D194A"/>
    <w:rsid w:val="004D1BF6"/>
    <w:rsid w:val="004D1C44"/>
    <w:rsid w:val="004D23E2"/>
    <w:rsid w:val="004D2BDD"/>
    <w:rsid w:val="004D2D4E"/>
    <w:rsid w:val="004D310E"/>
    <w:rsid w:val="004D328C"/>
    <w:rsid w:val="004D374A"/>
    <w:rsid w:val="004D4410"/>
    <w:rsid w:val="004D5271"/>
    <w:rsid w:val="004D57D8"/>
    <w:rsid w:val="004D5C37"/>
    <w:rsid w:val="004E01F0"/>
    <w:rsid w:val="004E0756"/>
    <w:rsid w:val="004E0CCB"/>
    <w:rsid w:val="004E0DE0"/>
    <w:rsid w:val="004E159A"/>
    <w:rsid w:val="004E2BFF"/>
    <w:rsid w:val="004E2D55"/>
    <w:rsid w:val="004E2D8F"/>
    <w:rsid w:val="004E3408"/>
    <w:rsid w:val="004E3E27"/>
    <w:rsid w:val="004E46DE"/>
    <w:rsid w:val="004E4CCD"/>
    <w:rsid w:val="004E4D90"/>
    <w:rsid w:val="004E55E0"/>
    <w:rsid w:val="004E5A35"/>
    <w:rsid w:val="004E5BD0"/>
    <w:rsid w:val="004E5EC5"/>
    <w:rsid w:val="004E60E7"/>
    <w:rsid w:val="004E6580"/>
    <w:rsid w:val="004E72A7"/>
    <w:rsid w:val="004F0134"/>
    <w:rsid w:val="004F1513"/>
    <w:rsid w:val="004F18E0"/>
    <w:rsid w:val="004F308C"/>
    <w:rsid w:val="004F327D"/>
    <w:rsid w:val="004F3535"/>
    <w:rsid w:val="004F3C3D"/>
    <w:rsid w:val="004F3E77"/>
    <w:rsid w:val="004F5DA9"/>
    <w:rsid w:val="004F5EB7"/>
    <w:rsid w:val="004F6637"/>
    <w:rsid w:val="004F702E"/>
    <w:rsid w:val="004F7428"/>
    <w:rsid w:val="005000BC"/>
    <w:rsid w:val="005004F2"/>
    <w:rsid w:val="00500EF6"/>
    <w:rsid w:val="0050109E"/>
    <w:rsid w:val="005018CB"/>
    <w:rsid w:val="0050211D"/>
    <w:rsid w:val="00502147"/>
    <w:rsid w:val="00502C6F"/>
    <w:rsid w:val="00502C7D"/>
    <w:rsid w:val="0050343A"/>
    <w:rsid w:val="00503B6B"/>
    <w:rsid w:val="005069C7"/>
    <w:rsid w:val="00507A69"/>
    <w:rsid w:val="00510AF9"/>
    <w:rsid w:val="00510D2D"/>
    <w:rsid w:val="0051101D"/>
    <w:rsid w:val="0051139B"/>
    <w:rsid w:val="0051144F"/>
    <w:rsid w:val="00511D82"/>
    <w:rsid w:val="00512259"/>
    <w:rsid w:val="00512397"/>
    <w:rsid w:val="00512B7A"/>
    <w:rsid w:val="00513FD8"/>
    <w:rsid w:val="0051527B"/>
    <w:rsid w:val="00515319"/>
    <w:rsid w:val="00515516"/>
    <w:rsid w:val="005155B2"/>
    <w:rsid w:val="005158E2"/>
    <w:rsid w:val="00515C61"/>
    <w:rsid w:val="0051718F"/>
    <w:rsid w:val="00517196"/>
    <w:rsid w:val="0051748E"/>
    <w:rsid w:val="00520211"/>
    <w:rsid w:val="00520816"/>
    <w:rsid w:val="0052096B"/>
    <w:rsid w:val="00520FCD"/>
    <w:rsid w:val="005234F4"/>
    <w:rsid w:val="005236B0"/>
    <w:rsid w:val="00523B05"/>
    <w:rsid w:val="00523E51"/>
    <w:rsid w:val="00523ED2"/>
    <w:rsid w:val="00524489"/>
    <w:rsid w:val="005244D5"/>
    <w:rsid w:val="005248EE"/>
    <w:rsid w:val="00524948"/>
    <w:rsid w:val="00524B5B"/>
    <w:rsid w:val="005266B4"/>
    <w:rsid w:val="005266BA"/>
    <w:rsid w:val="00526BF8"/>
    <w:rsid w:val="00526E35"/>
    <w:rsid w:val="0052768F"/>
    <w:rsid w:val="005277CF"/>
    <w:rsid w:val="00530903"/>
    <w:rsid w:val="00530B12"/>
    <w:rsid w:val="005316AB"/>
    <w:rsid w:val="00531855"/>
    <w:rsid w:val="00531A81"/>
    <w:rsid w:val="00533183"/>
    <w:rsid w:val="0053334B"/>
    <w:rsid w:val="005344BD"/>
    <w:rsid w:val="00534B0D"/>
    <w:rsid w:val="00534D89"/>
    <w:rsid w:val="00537214"/>
    <w:rsid w:val="00540309"/>
    <w:rsid w:val="005406A6"/>
    <w:rsid w:val="00541391"/>
    <w:rsid w:val="00542813"/>
    <w:rsid w:val="00542D10"/>
    <w:rsid w:val="005430F5"/>
    <w:rsid w:val="005431B0"/>
    <w:rsid w:val="005433CD"/>
    <w:rsid w:val="00543784"/>
    <w:rsid w:val="005439F4"/>
    <w:rsid w:val="00544100"/>
    <w:rsid w:val="00544408"/>
    <w:rsid w:val="00544580"/>
    <w:rsid w:val="005446E1"/>
    <w:rsid w:val="00545347"/>
    <w:rsid w:val="00545E3B"/>
    <w:rsid w:val="0054665A"/>
    <w:rsid w:val="00546AB7"/>
    <w:rsid w:val="00546B95"/>
    <w:rsid w:val="00546F0B"/>
    <w:rsid w:val="005470E9"/>
    <w:rsid w:val="00547D71"/>
    <w:rsid w:val="00550643"/>
    <w:rsid w:val="00550751"/>
    <w:rsid w:val="005510B0"/>
    <w:rsid w:val="00551B1D"/>
    <w:rsid w:val="00551C62"/>
    <w:rsid w:val="00551DBF"/>
    <w:rsid w:val="00551EC1"/>
    <w:rsid w:val="00552D36"/>
    <w:rsid w:val="00552F20"/>
    <w:rsid w:val="00553573"/>
    <w:rsid w:val="00553E5B"/>
    <w:rsid w:val="005540E2"/>
    <w:rsid w:val="00554E2B"/>
    <w:rsid w:val="00554E9C"/>
    <w:rsid w:val="005565FD"/>
    <w:rsid w:val="00556E7C"/>
    <w:rsid w:val="0055742C"/>
    <w:rsid w:val="00557778"/>
    <w:rsid w:val="00557975"/>
    <w:rsid w:val="00557E7B"/>
    <w:rsid w:val="00560996"/>
    <w:rsid w:val="00560E24"/>
    <w:rsid w:val="005613EA"/>
    <w:rsid w:val="00561453"/>
    <w:rsid w:val="005616AB"/>
    <w:rsid w:val="005618C6"/>
    <w:rsid w:val="0056351D"/>
    <w:rsid w:val="00563A9B"/>
    <w:rsid w:val="0056442F"/>
    <w:rsid w:val="0056492C"/>
    <w:rsid w:val="00564C7A"/>
    <w:rsid w:val="00564FDD"/>
    <w:rsid w:val="00565340"/>
    <w:rsid w:val="005653A4"/>
    <w:rsid w:val="0056542B"/>
    <w:rsid w:val="00565590"/>
    <w:rsid w:val="005655CB"/>
    <w:rsid w:val="00565BAE"/>
    <w:rsid w:val="005665D3"/>
    <w:rsid w:val="0056665B"/>
    <w:rsid w:val="0056690C"/>
    <w:rsid w:val="00566BAC"/>
    <w:rsid w:val="00567CEE"/>
    <w:rsid w:val="00570726"/>
    <w:rsid w:val="00570A0F"/>
    <w:rsid w:val="00570BCB"/>
    <w:rsid w:val="00571ED9"/>
    <w:rsid w:val="00572132"/>
    <w:rsid w:val="00572C44"/>
    <w:rsid w:val="00573279"/>
    <w:rsid w:val="00573532"/>
    <w:rsid w:val="00573A68"/>
    <w:rsid w:val="005740AA"/>
    <w:rsid w:val="00574414"/>
    <w:rsid w:val="00574836"/>
    <w:rsid w:val="00575281"/>
    <w:rsid w:val="00575CFC"/>
    <w:rsid w:val="00576AE6"/>
    <w:rsid w:val="00577B67"/>
    <w:rsid w:val="0058039C"/>
    <w:rsid w:val="005803CE"/>
    <w:rsid w:val="00580610"/>
    <w:rsid w:val="00580B1C"/>
    <w:rsid w:val="00581417"/>
    <w:rsid w:val="005814BA"/>
    <w:rsid w:val="005819EA"/>
    <w:rsid w:val="00582B2C"/>
    <w:rsid w:val="00582E35"/>
    <w:rsid w:val="0058307A"/>
    <w:rsid w:val="0058351C"/>
    <w:rsid w:val="0058421C"/>
    <w:rsid w:val="00585D6B"/>
    <w:rsid w:val="005861E2"/>
    <w:rsid w:val="0058726B"/>
    <w:rsid w:val="005873A5"/>
    <w:rsid w:val="00587B7A"/>
    <w:rsid w:val="005917C0"/>
    <w:rsid w:val="00591958"/>
    <w:rsid w:val="005923C3"/>
    <w:rsid w:val="00592C4A"/>
    <w:rsid w:val="005936BE"/>
    <w:rsid w:val="005938C4"/>
    <w:rsid w:val="00594955"/>
    <w:rsid w:val="00594E11"/>
    <w:rsid w:val="00595008"/>
    <w:rsid w:val="005951A4"/>
    <w:rsid w:val="00595DC1"/>
    <w:rsid w:val="00596E78"/>
    <w:rsid w:val="00597590"/>
    <w:rsid w:val="00597919"/>
    <w:rsid w:val="00597CE1"/>
    <w:rsid w:val="005A0386"/>
    <w:rsid w:val="005A0417"/>
    <w:rsid w:val="005A0430"/>
    <w:rsid w:val="005A0A95"/>
    <w:rsid w:val="005A0C03"/>
    <w:rsid w:val="005A10D0"/>
    <w:rsid w:val="005A131D"/>
    <w:rsid w:val="005A1595"/>
    <w:rsid w:val="005A187D"/>
    <w:rsid w:val="005A2367"/>
    <w:rsid w:val="005A2AEC"/>
    <w:rsid w:val="005A31AA"/>
    <w:rsid w:val="005A31EF"/>
    <w:rsid w:val="005A3E43"/>
    <w:rsid w:val="005A4B45"/>
    <w:rsid w:val="005A5D51"/>
    <w:rsid w:val="005A5D5F"/>
    <w:rsid w:val="005A6E0A"/>
    <w:rsid w:val="005A6FDC"/>
    <w:rsid w:val="005A7307"/>
    <w:rsid w:val="005A7C37"/>
    <w:rsid w:val="005A7D76"/>
    <w:rsid w:val="005B06AB"/>
    <w:rsid w:val="005B084B"/>
    <w:rsid w:val="005B0EAD"/>
    <w:rsid w:val="005B226E"/>
    <w:rsid w:val="005B231F"/>
    <w:rsid w:val="005B27FB"/>
    <w:rsid w:val="005B3824"/>
    <w:rsid w:val="005B53C8"/>
    <w:rsid w:val="005B5B45"/>
    <w:rsid w:val="005B6D2A"/>
    <w:rsid w:val="005B6EF9"/>
    <w:rsid w:val="005B7885"/>
    <w:rsid w:val="005C0563"/>
    <w:rsid w:val="005C0763"/>
    <w:rsid w:val="005C0817"/>
    <w:rsid w:val="005C0C96"/>
    <w:rsid w:val="005C18EF"/>
    <w:rsid w:val="005C1A52"/>
    <w:rsid w:val="005C2361"/>
    <w:rsid w:val="005C2642"/>
    <w:rsid w:val="005C304D"/>
    <w:rsid w:val="005C3324"/>
    <w:rsid w:val="005C34C2"/>
    <w:rsid w:val="005C36E7"/>
    <w:rsid w:val="005C3AC1"/>
    <w:rsid w:val="005C3BDA"/>
    <w:rsid w:val="005C4900"/>
    <w:rsid w:val="005C4E2E"/>
    <w:rsid w:val="005C5021"/>
    <w:rsid w:val="005C52C5"/>
    <w:rsid w:val="005C64CF"/>
    <w:rsid w:val="005C663E"/>
    <w:rsid w:val="005C6740"/>
    <w:rsid w:val="005C7BEE"/>
    <w:rsid w:val="005C7EAF"/>
    <w:rsid w:val="005C7F16"/>
    <w:rsid w:val="005D0FB5"/>
    <w:rsid w:val="005D1564"/>
    <w:rsid w:val="005D1A21"/>
    <w:rsid w:val="005D1E5D"/>
    <w:rsid w:val="005D212E"/>
    <w:rsid w:val="005D238F"/>
    <w:rsid w:val="005D312A"/>
    <w:rsid w:val="005D3540"/>
    <w:rsid w:val="005D399B"/>
    <w:rsid w:val="005D39FF"/>
    <w:rsid w:val="005D413B"/>
    <w:rsid w:val="005D43BF"/>
    <w:rsid w:val="005D4C8C"/>
    <w:rsid w:val="005D509E"/>
    <w:rsid w:val="005D5DD0"/>
    <w:rsid w:val="005D6073"/>
    <w:rsid w:val="005D61C3"/>
    <w:rsid w:val="005D62E8"/>
    <w:rsid w:val="005D6693"/>
    <w:rsid w:val="005E0590"/>
    <w:rsid w:val="005E0DBA"/>
    <w:rsid w:val="005E12AD"/>
    <w:rsid w:val="005E23E9"/>
    <w:rsid w:val="005E299A"/>
    <w:rsid w:val="005E2B6D"/>
    <w:rsid w:val="005E2E32"/>
    <w:rsid w:val="005E2E5D"/>
    <w:rsid w:val="005E3C03"/>
    <w:rsid w:val="005E3CC4"/>
    <w:rsid w:val="005E3D5C"/>
    <w:rsid w:val="005E41BE"/>
    <w:rsid w:val="005E4252"/>
    <w:rsid w:val="005E4AEF"/>
    <w:rsid w:val="005E4BDA"/>
    <w:rsid w:val="005E4DC3"/>
    <w:rsid w:val="005E4DFD"/>
    <w:rsid w:val="005E4FCE"/>
    <w:rsid w:val="005E5D07"/>
    <w:rsid w:val="005E68F8"/>
    <w:rsid w:val="005E71E7"/>
    <w:rsid w:val="005E77CC"/>
    <w:rsid w:val="005E7801"/>
    <w:rsid w:val="005E7F82"/>
    <w:rsid w:val="005F0807"/>
    <w:rsid w:val="005F0DEA"/>
    <w:rsid w:val="005F17A0"/>
    <w:rsid w:val="005F2BC6"/>
    <w:rsid w:val="005F2C6D"/>
    <w:rsid w:val="005F2D1E"/>
    <w:rsid w:val="005F2FCE"/>
    <w:rsid w:val="005F321F"/>
    <w:rsid w:val="005F4503"/>
    <w:rsid w:val="005F4DA2"/>
    <w:rsid w:val="005F5063"/>
    <w:rsid w:val="005F54A2"/>
    <w:rsid w:val="005F58C6"/>
    <w:rsid w:val="005F64C1"/>
    <w:rsid w:val="005F66AF"/>
    <w:rsid w:val="005F6EBC"/>
    <w:rsid w:val="005F7307"/>
    <w:rsid w:val="006001A2"/>
    <w:rsid w:val="00601437"/>
    <w:rsid w:val="00601593"/>
    <w:rsid w:val="00601ED7"/>
    <w:rsid w:val="00601F2C"/>
    <w:rsid w:val="00602EB6"/>
    <w:rsid w:val="00603FBB"/>
    <w:rsid w:val="0060402A"/>
    <w:rsid w:val="006042E7"/>
    <w:rsid w:val="00605059"/>
    <w:rsid w:val="00606226"/>
    <w:rsid w:val="00606FDE"/>
    <w:rsid w:val="00607170"/>
    <w:rsid w:val="00607BF2"/>
    <w:rsid w:val="006106B8"/>
    <w:rsid w:val="006108C4"/>
    <w:rsid w:val="0061108C"/>
    <w:rsid w:val="006114E8"/>
    <w:rsid w:val="00611865"/>
    <w:rsid w:val="00611B0C"/>
    <w:rsid w:val="00611CB2"/>
    <w:rsid w:val="0061212B"/>
    <w:rsid w:val="006121B5"/>
    <w:rsid w:val="00612ECD"/>
    <w:rsid w:val="00613384"/>
    <w:rsid w:val="006139B8"/>
    <w:rsid w:val="0061402E"/>
    <w:rsid w:val="00614521"/>
    <w:rsid w:val="00614608"/>
    <w:rsid w:val="00614C16"/>
    <w:rsid w:val="006152AA"/>
    <w:rsid w:val="0061554C"/>
    <w:rsid w:val="00615628"/>
    <w:rsid w:val="0061590C"/>
    <w:rsid w:val="0061632D"/>
    <w:rsid w:val="00616C16"/>
    <w:rsid w:val="00616E70"/>
    <w:rsid w:val="00617B9B"/>
    <w:rsid w:val="00620649"/>
    <w:rsid w:val="006209F5"/>
    <w:rsid w:val="0062157A"/>
    <w:rsid w:val="006217E2"/>
    <w:rsid w:val="0062203F"/>
    <w:rsid w:val="00623A9C"/>
    <w:rsid w:val="006247BD"/>
    <w:rsid w:val="006276C8"/>
    <w:rsid w:val="006277AC"/>
    <w:rsid w:val="00630D76"/>
    <w:rsid w:val="006318C6"/>
    <w:rsid w:val="00631ACC"/>
    <w:rsid w:val="00633390"/>
    <w:rsid w:val="006335A7"/>
    <w:rsid w:val="00634B01"/>
    <w:rsid w:val="006359D9"/>
    <w:rsid w:val="00635EB3"/>
    <w:rsid w:val="00635F5C"/>
    <w:rsid w:val="006367FC"/>
    <w:rsid w:val="006368BF"/>
    <w:rsid w:val="006372B6"/>
    <w:rsid w:val="0064060C"/>
    <w:rsid w:val="00640B4F"/>
    <w:rsid w:val="00640F78"/>
    <w:rsid w:val="00641BF0"/>
    <w:rsid w:val="0064258E"/>
    <w:rsid w:val="0064269D"/>
    <w:rsid w:val="00642A01"/>
    <w:rsid w:val="00645A43"/>
    <w:rsid w:val="0064670F"/>
    <w:rsid w:val="0064771D"/>
    <w:rsid w:val="00650451"/>
    <w:rsid w:val="006507EF"/>
    <w:rsid w:val="00650939"/>
    <w:rsid w:val="0065103B"/>
    <w:rsid w:val="0065104E"/>
    <w:rsid w:val="00652B36"/>
    <w:rsid w:val="00652C1C"/>
    <w:rsid w:val="006531DD"/>
    <w:rsid w:val="00653435"/>
    <w:rsid w:val="0065369E"/>
    <w:rsid w:val="006538B6"/>
    <w:rsid w:val="00653C3E"/>
    <w:rsid w:val="00653E80"/>
    <w:rsid w:val="00654741"/>
    <w:rsid w:val="0065578F"/>
    <w:rsid w:val="00655C55"/>
    <w:rsid w:val="00656C4D"/>
    <w:rsid w:val="0065725E"/>
    <w:rsid w:val="00657986"/>
    <w:rsid w:val="00657DB3"/>
    <w:rsid w:val="006601A0"/>
    <w:rsid w:val="0066128C"/>
    <w:rsid w:val="00661688"/>
    <w:rsid w:val="00661719"/>
    <w:rsid w:val="00661A40"/>
    <w:rsid w:val="006623BE"/>
    <w:rsid w:val="0066309D"/>
    <w:rsid w:val="006635D8"/>
    <w:rsid w:val="006640D7"/>
    <w:rsid w:val="00664A7A"/>
    <w:rsid w:val="00664FE8"/>
    <w:rsid w:val="00664FFB"/>
    <w:rsid w:val="0066527E"/>
    <w:rsid w:val="00666B32"/>
    <w:rsid w:val="00666F35"/>
    <w:rsid w:val="0066724F"/>
    <w:rsid w:val="00667A33"/>
    <w:rsid w:val="00667D06"/>
    <w:rsid w:val="006703FF"/>
    <w:rsid w:val="00670404"/>
    <w:rsid w:val="00671014"/>
    <w:rsid w:val="00671146"/>
    <w:rsid w:val="00671602"/>
    <w:rsid w:val="006716A3"/>
    <w:rsid w:val="0067179D"/>
    <w:rsid w:val="00672468"/>
    <w:rsid w:val="00672835"/>
    <w:rsid w:val="00672CA4"/>
    <w:rsid w:val="00672F41"/>
    <w:rsid w:val="0067312A"/>
    <w:rsid w:val="0067325A"/>
    <w:rsid w:val="006734EE"/>
    <w:rsid w:val="006744D3"/>
    <w:rsid w:val="00675871"/>
    <w:rsid w:val="00676052"/>
    <w:rsid w:val="00677824"/>
    <w:rsid w:val="00677943"/>
    <w:rsid w:val="00677AA1"/>
    <w:rsid w:val="00680503"/>
    <w:rsid w:val="006807F8"/>
    <w:rsid w:val="006817B1"/>
    <w:rsid w:val="00681D24"/>
    <w:rsid w:val="00681EA6"/>
    <w:rsid w:val="006824AE"/>
    <w:rsid w:val="006825F2"/>
    <w:rsid w:val="00682EE6"/>
    <w:rsid w:val="00682F9A"/>
    <w:rsid w:val="00683111"/>
    <w:rsid w:val="00683D2F"/>
    <w:rsid w:val="00684366"/>
    <w:rsid w:val="006843C5"/>
    <w:rsid w:val="0068442E"/>
    <w:rsid w:val="00684D2B"/>
    <w:rsid w:val="00684EFB"/>
    <w:rsid w:val="006852B2"/>
    <w:rsid w:val="00685A3B"/>
    <w:rsid w:val="00685A9B"/>
    <w:rsid w:val="00685E91"/>
    <w:rsid w:val="0068602E"/>
    <w:rsid w:val="006863D3"/>
    <w:rsid w:val="00687FB3"/>
    <w:rsid w:val="00690226"/>
    <w:rsid w:val="00690255"/>
    <w:rsid w:val="00690BFF"/>
    <w:rsid w:val="006911E1"/>
    <w:rsid w:val="00691A3A"/>
    <w:rsid w:val="00691E4B"/>
    <w:rsid w:val="0069234C"/>
    <w:rsid w:val="006924B0"/>
    <w:rsid w:val="006926FA"/>
    <w:rsid w:val="0069316F"/>
    <w:rsid w:val="0069373E"/>
    <w:rsid w:val="00693E23"/>
    <w:rsid w:val="00694943"/>
    <w:rsid w:val="00694B50"/>
    <w:rsid w:val="006953FD"/>
    <w:rsid w:val="00695CC6"/>
    <w:rsid w:val="00695FD0"/>
    <w:rsid w:val="00696202"/>
    <w:rsid w:val="0069650D"/>
    <w:rsid w:val="00697501"/>
    <w:rsid w:val="00697C10"/>
    <w:rsid w:val="006A068F"/>
    <w:rsid w:val="006A12C3"/>
    <w:rsid w:val="006A1AD1"/>
    <w:rsid w:val="006A2D1C"/>
    <w:rsid w:val="006A31B8"/>
    <w:rsid w:val="006A333F"/>
    <w:rsid w:val="006A3ADA"/>
    <w:rsid w:val="006A3D7D"/>
    <w:rsid w:val="006A4A78"/>
    <w:rsid w:val="006A506D"/>
    <w:rsid w:val="006A522E"/>
    <w:rsid w:val="006A5367"/>
    <w:rsid w:val="006A59AB"/>
    <w:rsid w:val="006A624D"/>
    <w:rsid w:val="006A627F"/>
    <w:rsid w:val="006A6497"/>
    <w:rsid w:val="006A6A92"/>
    <w:rsid w:val="006B071D"/>
    <w:rsid w:val="006B14B3"/>
    <w:rsid w:val="006B1600"/>
    <w:rsid w:val="006B17A3"/>
    <w:rsid w:val="006B2CA9"/>
    <w:rsid w:val="006B2E59"/>
    <w:rsid w:val="006B2FC4"/>
    <w:rsid w:val="006B369C"/>
    <w:rsid w:val="006B375A"/>
    <w:rsid w:val="006B38C8"/>
    <w:rsid w:val="006B3F03"/>
    <w:rsid w:val="006B5D65"/>
    <w:rsid w:val="006B6BD8"/>
    <w:rsid w:val="006B6EEA"/>
    <w:rsid w:val="006B71DF"/>
    <w:rsid w:val="006B7916"/>
    <w:rsid w:val="006B7F2F"/>
    <w:rsid w:val="006C0AE5"/>
    <w:rsid w:val="006C0DCE"/>
    <w:rsid w:val="006C16A6"/>
    <w:rsid w:val="006C18F7"/>
    <w:rsid w:val="006C1949"/>
    <w:rsid w:val="006C198C"/>
    <w:rsid w:val="006C1E75"/>
    <w:rsid w:val="006C3243"/>
    <w:rsid w:val="006C33FB"/>
    <w:rsid w:val="006C342B"/>
    <w:rsid w:val="006C3846"/>
    <w:rsid w:val="006C3B93"/>
    <w:rsid w:val="006C3BE6"/>
    <w:rsid w:val="006C4928"/>
    <w:rsid w:val="006C4F41"/>
    <w:rsid w:val="006C5F20"/>
    <w:rsid w:val="006C69F1"/>
    <w:rsid w:val="006C7182"/>
    <w:rsid w:val="006C74A0"/>
    <w:rsid w:val="006C7A68"/>
    <w:rsid w:val="006D09CB"/>
    <w:rsid w:val="006D1501"/>
    <w:rsid w:val="006D233E"/>
    <w:rsid w:val="006D279E"/>
    <w:rsid w:val="006D399A"/>
    <w:rsid w:val="006D3E21"/>
    <w:rsid w:val="006D4730"/>
    <w:rsid w:val="006D60BC"/>
    <w:rsid w:val="006D66E4"/>
    <w:rsid w:val="006D6832"/>
    <w:rsid w:val="006D6AEE"/>
    <w:rsid w:val="006D6B01"/>
    <w:rsid w:val="006D6BD5"/>
    <w:rsid w:val="006D6F18"/>
    <w:rsid w:val="006D741E"/>
    <w:rsid w:val="006D7832"/>
    <w:rsid w:val="006D7B14"/>
    <w:rsid w:val="006E1640"/>
    <w:rsid w:val="006E1688"/>
    <w:rsid w:val="006E207F"/>
    <w:rsid w:val="006E2403"/>
    <w:rsid w:val="006E336C"/>
    <w:rsid w:val="006E3536"/>
    <w:rsid w:val="006E410B"/>
    <w:rsid w:val="006E4955"/>
    <w:rsid w:val="006E719A"/>
    <w:rsid w:val="006E7C6F"/>
    <w:rsid w:val="006F03E9"/>
    <w:rsid w:val="006F0682"/>
    <w:rsid w:val="006F072A"/>
    <w:rsid w:val="006F08A6"/>
    <w:rsid w:val="006F13F1"/>
    <w:rsid w:val="006F1C08"/>
    <w:rsid w:val="006F1C9A"/>
    <w:rsid w:val="006F1EA5"/>
    <w:rsid w:val="006F3014"/>
    <w:rsid w:val="006F3B85"/>
    <w:rsid w:val="006F3CA2"/>
    <w:rsid w:val="006F4112"/>
    <w:rsid w:val="006F41A7"/>
    <w:rsid w:val="006F431C"/>
    <w:rsid w:val="006F59D2"/>
    <w:rsid w:val="006F5F7C"/>
    <w:rsid w:val="006F6512"/>
    <w:rsid w:val="006F67A1"/>
    <w:rsid w:val="006F6C71"/>
    <w:rsid w:val="00700049"/>
    <w:rsid w:val="00700A27"/>
    <w:rsid w:val="0070174D"/>
    <w:rsid w:val="00701D52"/>
    <w:rsid w:val="00701FD5"/>
    <w:rsid w:val="007020C0"/>
    <w:rsid w:val="00702104"/>
    <w:rsid w:val="007023A9"/>
    <w:rsid w:val="0070289D"/>
    <w:rsid w:val="0070307B"/>
    <w:rsid w:val="007036AE"/>
    <w:rsid w:val="00703DA7"/>
    <w:rsid w:val="0070423C"/>
    <w:rsid w:val="0070528B"/>
    <w:rsid w:val="007058BC"/>
    <w:rsid w:val="00705A16"/>
    <w:rsid w:val="00705DC9"/>
    <w:rsid w:val="00705F74"/>
    <w:rsid w:val="00707397"/>
    <w:rsid w:val="00707BAE"/>
    <w:rsid w:val="0071023F"/>
    <w:rsid w:val="00710344"/>
    <w:rsid w:val="00710556"/>
    <w:rsid w:val="007107B7"/>
    <w:rsid w:val="00710BD4"/>
    <w:rsid w:val="00710C76"/>
    <w:rsid w:val="007111CF"/>
    <w:rsid w:val="007121A7"/>
    <w:rsid w:val="00712390"/>
    <w:rsid w:val="00715F59"/>
    <w:rsid w:val="00716861"/>
    <w:rsid w:val="00716CAE"/>
    <w:rsid w:val="00716F8D"/>
    <w:rsid w:val="00717123"/>
    <w:rsid w:val="007206F0"/>
    <w:rsid w:val="00721035"/>
    <w:rsid w:val="0072184E"/>
    <w:rsid w:val="007221EF"/>
    <w:rsid w:val="00722A11"/>
    <w:rsid w:val="00723AB1"/>
    <w:rsid w:val="00723AC8"/>
    <w:rsid w:val="00723F8B"/>
    <w:rsid w:val="00724E11"/>
    <w:rsid w:val="00725295"/>
    <w:rsid w:val="0072580A"/>
    <w:rsid w:val="0072588E"/>
    <w:rsid w:val="00726D9F"/>
    <w:rsid w:val="007277E1"/>
    <w:rsid w:val="00727E39"/>
    <w:rsid w:val="00727F70"/>
    <w:rsid w:val="007307DF"/>
    <w:rsid w:val="00730A89"/>
    <w:rsid w:val="007314A0"/>
    <w:rsid w:val="00733D2C"/>
    <w:rsid w:val="00734A79"/>
    <w:rsid w:val="00734E05"/>
    <w:rsid w:val="00734EED"/>
    <w:rsid w:val="00734FDA"/>
    <w:rsid w:val="007352F9"/>
    <w:rsid w:val="007354E2"/>
    <w:rsid w:val="0073610C"/>
    <w:rsid w:val="00736C78"/>
    <w:rsid w:val="00737965"/>
    <w:rsid w:val="00740441"/>
    <w:rsid w:val="00741F4C"/>
    <w:rsid w:val="007421DA"/>
    <w:rsid w:val="00742213"/>
    <w:rsid w:val="0074223A"/>
    <w:rsid w:val="00742286"/>
    <w:rsid w:val="00742D18"/>
    <w:rsid w:val="007432AE"/>
    <w:rsid w:val="00743867"/>
    <w:rsid w:val="0074422D"/>
    <w:rsid w:val="00744657"/>
    <w:rsid w:val="007446AD"/>
    <w:rsid w:val="00745144"/>
    <w:rsid w:val="00745855"/>
    <w:rsid w:val="0074658D"/>
    <w:rsid w:val="007467B8"/>
    <w:rsid w:val="00746939"/>
    <w:rsid w:val="00747295"/>
    <w:rsid w:val="007501A2"/>
    <w:rsid w:val="00750907"/>
    <w:rsid w:val="00750B6B"/>
    <w:rsid w:val="00750F5F"/>
    <w:rsid w:val="00750F81"/>
    <w:rsid w:val="00751086"/>
    <w:rsid w:val="00752293"/>
    <w:rsid w:val="007528D8"/>
    <w:rsid w:val="00752C1E"/>
    <w:rsid w:val="00753497"/>
    <w:rsid w:val="00754033"/>
    <w:rsid w:val="007547C7"/>
    <w:rsid w:val="007548F1"/>
    <w:rsid w:val="00754A43"/>
    <w:rsid w:val="00754A93"/>
    <w:rsid w:val="00754CFE"/>
    <w:rsid w:val="00755FA7"/>
    <w:rsid w:val="007561D5"/>
    <w:rsid w:val="007562D5"/>
    <w:rsid w:val="00756ECA"/>
    <w:rsid w:val="007572E6"/>
    <w:rsid w:val="007573A5"/>
    <w:rsid w:val="00757C32"/>
    <w:rsid w:val="00760A60"/>
    <w:rsid w:val="00760BA6"/>
    <w:rsid w:val="00760E2E"/>
    <w:rsid w:val="0076133D"/>
    <w:rsid w:val="00762D4D"/>
    <w:rsid w:val="007630BD"/>
    <w:rsid w:val="0076325F"/>
    <w:rsid w:val="00763570"/>
    <w:rsid w:val="00763D6C"/>
    <w:rsid w:val="00763FD7"/>
    <w:rsid w:val="00764770"/>
    <w:rsid w:val="00764BBE"/>
    <w:rsid w:val="00764E9E"/>
    <w:rsid w:val="00764EB1"/>
    <w:rsid w:val="007651DE"/>
    <w:rsid w:val="00765D0E"/>
    <w:rsid w:val="00765E5D"/>
    <w:rsid w:val="00765E6C"/>
    <w:rsid w:val="00766678"/>
    <w:rsid w:val="00766EB7"/>
    <w:rsid w:val="0076747C"/>
    <w:rsid w:val="007677A3"/>
    <w:rsid w:val="007700B8"/>
    <w:rsid w:val="00770996"/>
    <w:rsid w:val="007712AE"/>
    <w:rsid w:val="00771887"/>
    <w:rsid w:val="00771C95"/>
    <w:rsid w:val="00771D11"/>
    <w:rsid w:val="0077241A"/>
    <w:rsid w:val="007726B1"/>
    <w:rsid w:val="00772AC1"/>
    <w:rsid w:val="0077300A"/>
    <w:rsid w:val="007739CD"/>
    <w:rsid w:val="00774C8A"/>
    <w:rsid w:val="00775D5D"/>
    <w:rsid w:val="00775FF9"/>
    <w:rsid w:val="007764CF"/>
    <w:rsid w:val="007768E9"/>
    <w:rsid w:val="00776A96"/>
    <w:rsid w:val="007777BE"/>
    <w:rsid w:val="00777D4A"/>
    <w:rsid w:val="0078034A"/>
    <w:rsid w:val="007812BA"/>
    <w:rsid w:val="00781629"/>
    <w:rsid w:val="00781707"/>
    <w:rsid w:val="007826D2"/>
    <w:rsid w:val="0078308A"/>
    <w:rsid w:val="0078374E"/>
    <w:rsid w:val="00783760"/>
    <w:rsid w:val="00783EAB"/>
    <w:rsid w:val="00784098"/>
    <w:rsid w:val="00784A35"/>
    <w:rsid w:val="00784AFD"/>
    <w:rsid w:val="007853BA"/>
    <w:rsid w:val="007854DF"/>
    <w:rsid w:val="0078669C"/>
    <w:rsid w:val="00787200"/>
    <w:rsid w:val="00787C7D"/>
    <w:rsid w:val="00787E24"/>
    <w:rsid w:val="00787EE1"/>
    <w:rsid w:val="007927CE"/>
    <w:rsid w:val="00792825"/>
    <w:rsid w:val="00792D88"/>
    <w:rsid w:val="00792FD4"/>
    <w:rsid w:val="0079316C"/>
    <w:rsid w:val="0079323C"/>
    <w:rsid w:val="007933EC"/>
    <w:rsid w:val="007938A8"/>
    <w:rsid w:val="0079515E"/>
    <w:rsid w:val="007954E0"/>
    <w:rsid w:val="0079603B"/>
    <w:rsid w:val="0079632D"/>
    <w:rsid w:val="0079648F"/>
    <w:rsid w:val="007965BD"/>
    <w:rsid w:val="00796E46"/>
    <w:rsid w:val="007970D6"/>
    <w:rsid w:val="007A05E0"/>
    <w:rsid w:val="007A0965"/>
    <w:rsid w:val="007A127B"/>
    <w:rsid w:val="007A134A"/>
    <w:rsid w:val="007A19F1"/>
    <w:rsid w:val="007A2831"/>
    <w:rsid w:val="007A2983"/>
    <w:rsid w:val="007A2A60"/>
    <w:rsid w:val="007A2C03"/>
    <w:rsid w:val="007A38B7"/>
    <w:rsid w:val="007A3C72"/>
    <w:rsid w:val="007A4B73"/>
    <w:rsid w:val="007A53A2"/>
    <w:rsid w:val="007A563A"/>
    <w:rsid w:val="007A56FA"/>
    <w:rsid w:val="007A59E3"/>
    <w:rsid w:val="007A5D81"/>
    <w:rsid w:val="007A600E"/>
    <w:rsid w:val="007A7075"/>
    <w:rsid w:val="007A7084"/>
    <w:rsid w:val="007A7203"/>
    <w:rsid w:val="007B039A"/>
    <w:rsid w:val="007B1097"/>
    <w:rsid w:val="007B199F"/>
    <w:rsid w:val="007B2A94"/>
    <w:rsid w:val="007B3104"/>
    <w:rsid w:val="007B355D"/>
    <w:rsid w:val="007B377F"/>
    <w:rsid w:val="007B408E"/>
    <w:rsid w:val="007B43DE"/>
    <w:rsid w:val="007B44F0"/>
    <w:rsid w:val="007B4949"/>
    <w:rsid w:val="007B4B35"/>
    <w:rsid w:val="007B5011"/>
    <w:rsid w:val="007B5677"/>
    <w:rsid w:val="007B602F"/>
    <w:rsid w:val="007B61EC"/>
    <w:rsid w:val="007B62C4"/>
    <w:rsid w:val="007B6435"/>
    <w:rsid w:val="007B66E5"/>
    <w:rsid w:val="007B7379"/>
    <w:rsid w:val="007B74D8"/>
    <w:rsid w:val="007B7D71"/>
    <w:rsid w:val="007B7E89"/>
    <w:rsid w:val="007C09DE"/>
    <w:rsid w:val="007C0E66"/>
    <w:rsid w:val="007C1142"/>
    <w:rsid w:val="007C4CF6"/>
    <w:rsid w:val="007C4F68"/>
    <w:rsid w:val="007C54A6"/>
    <w:rsid w:val="007C5873"/>
    <w:rsid w:val="007C60CF"/>
    <w:rsid w:val="007C6491"/>
    <w:rsid w:val="007C67D1"/>
    <w:rsid w:val="007C6872"/>
    <w:rsid w:val="007C732E"/>
    <w:rsid w:val="007D0110"/>
    <w:rsid w:val="007D0195"/>
    <w:rsid w:val="007D02EE"/>
    <w:rsid w:val="007D0420"/>
    <w:rsid w:val="007D052E"/>
    <w:rsid w:val="007D0FD3"/>
    <w:rsid w:val="007D0FFF"/>
    <w:rsid w:val="007D13E8"/>
    <w:rsid w:val="007D1A50"/>
    <w:rsid w:val="007D24E6"/>
    <w:rsid w:val="007D333B"/>
    <w:rsid w:val="007D35C8"/>
    <w:rsid w:val="007D3E28"/>
    <w:rsid w:val="007D4673"/>
    <w:rsid w:val="007D4871"/>
    <w:rsid w:val="007D4E23"/>
    <w:rsid w:val="007D506A"/>
    <w:rsid w:val="007D5165"/>
    <w:rsid w:val="007D5422"/>
    <w:rsid w:val="007D55F5"/>
    <w:rsid w:val="007D60B8"/>
    <w:rsid w:val="007D67D9"/>
    <w:rsid w:val="007D6858"/>
    <w:rsid w:val="007D6A35"/>
    <w:rsid w:val="007D6D0E"/>
    <w:rsid w:val="007D7467"/>
    <w:rsid w:val="007D7575"/>
    <w:rsid w:val="007E0BA3"/>
    <w:rsid w:val="007E121A"/>
    <w:rsid w:val="007E17E3"/>
    <w:rsid w:val="007E1B27"/>
    <w:rsid w:val="007E21F3"/>
    <w:rsid w:val="007E2825"/>
    <w:rsid w:val="007E3439"/>
    <w:rsid w:val="007E41C3"/>
    <w:rsid w:val="007E503F"/>
    <w:rsid w:val="007E576F"/>
    <w:rsid w:val="007E57FF"/>
    <w:rsid w:val="007E66E9"/>
    <w:rsid w:val="007E686E"/>
    <w:rsid w:val="007E68AE"/>
    <w:rsid w:val="007E6A48"/>
    <w:rsid w:val="007E73FC"/>
    <w:rsid w:val="007E75B2"/>
    <w:rsid w:val="007E7924"/>
    <w:rsid w:val="007F072F"/>
    <w:rsid w:val="007F136F"/>
    <w:rsid w:val="007F16A7"/>
    <w:rsid w:val="007F17F8"/>
    <w:rsid w:val="007F2257"/>
    <w:rsid w:val="007F22CF"/>
    <w:rsid w:val="007F23AB"/>
    <w:rsid w:val="007F2733"/>
    <w:rsid w:val="007F2A27"/>
    <w:rsid w:val="007F35B6"/>
    <w:rsid w:val="007F3D1B"/>
    <w:rsid w:val="007F40CB"/>
    <w:rsid w:val="007F5137"/>
    <w:rsid w:val="007F6593"/>
    <w:rsid w:val="007F6910"/>
    <w:rsid w:val="007F6A97"/>
    <w:rsid w:val="007F7840"/>
    <w:rsid w:val="00800C66"/>
    <w:rsid w:val="00801209"/>
    <w:rsid w:val="0080166D"/>
    <w:rsid w:val="00801C0F"/>
    <w:rsid w:val="00801E56"/>
    <w:rsid w:val="00801ECE"/>
    <w:rsid w:val="0080277F"/>
    <w:rsid w:val="00802B3B"/>
    <w:rsid w:val="00802B9D"/>
    <w:rsid w:val="00804913"/>
    <w:rsid w:val="00804A99"/>
    <w:rsid w:val="00804F1C"/>
    <w:rsid w:val="008051A7"/>
    <w:rsid w:val="008056CD"/>
    <w:rsid w:val="0080581D"/>
    <w:rsid w:val="008058D7"/>
    <w:rsid w:val="00805EA6"/>
    <w:rsid w:val="008065FE"/>
    <w:rsid w:val="00806B40"/>
    <w:rsid w:val="00807589"/>
    <w:rsid w:val="00807725"/>
    <w:rsid w:val="00807CD2"/>
    <w:rsid w:val="0081012B"/>
    <w:rsid w:val="00810A71"/>
    <w:rsid w:val="00810AEE"/>
    <w:rsid w:val="008114AD"/>
    <w:rsid w:val="00811595"/>
    <w:rsid w:val="00811A5A"/>
    <w:rsid w:val="00811FE3"/>
    <w:rsid w:val="00812EC7"/>
    <w:rsid w:val="00813A40"/>
    <w:rsid w:val="00813D2B"/>
    <w:rsid w:val="00813FA6"/>
    <w:rsid w:val="0081444F"/>
    <w:rsid w:val="00814A02"/>
    <w:rsid w:val="00815677"/>
    <w:rsid w:val="008158DE"/>
    <w:rsid w:val="00815A2F"/>
    <w:rsid w:val="00815B63"/>
    <w:rsid w:val="00815CA9"/>
    <w:rsid w:val="0081678A"/>
    <w:rsid w:val="00816C98"/>
    <w:rsid w:val="00816ED4"/>
    <w:rsid w:val="008172ED"/>
    <w:rsid w:val="008177FC"/>
    <w:rsid w:val="00817D00"/>
    <w:rsid w:val="00820158"/>
    <w:rsid w:val="008208C8"/>
    <w:rsid w:val="00820C1B"/>
    <w:rsid w:val="00821163"/>
    <w:rsid w:val="00821265"/>
    <w:rsid w:val="00821926"/>
    <w:rsid w:val="00822279"/>
    <w:rsid w:val="008222EB"/>
    <w:rsid w:val="00822E0B"/>
    <w:rsid w:val="00823CEA"/>
    <w:rsid w:val="00824824"/>
    <w:rsid w:val="008248E3"/>
    <w:rsid w:val="00824CD5"/>
    <w:rsid w:val="0082522B"/>
    <w:rsid w:val="00825409"/>
    <w:rsid w:val="00825593"/>
    <w:rsid w:val="00825BB3"/>
    <w:rsid w:val="00825E34"/>
    <w:rsid w:val="0082668E"/>
    <w:rsid w:val="00826B74"/>
    <w:rsid w:val="00826C01"/>
    <w:rsid w:val="00827A1A"/>
    <w:rsid w:val="0083074D"/>
    <w:rsid w:val="00830CF1"/>
    <w:rsid w:val="00830EB6"/>
    <w:rsid w:val="0083128A"/>
    <w:rsid w:val="00831526"/>
    <w:rsid w:val="00831712"/>
    <w:rsid w:val="00832B31"/>
    <w:rsid w:val="00832FD3"/>
    <w:rsid w:val="00832FEE"/>
    <w:rsid w:val="00833263"/>
    <w:rsid w:val="008338A3"/>
    <w:rsid w:val="008339FE"/>
    <w:rsid w:val="00834933"/>
    <w:rsid w:val="00834A4C"/>
    <w:rsid w:val="00835773"/>
    <w:rsid w:val="00836422"/>
    <w:rsid w:val="00836B4D"/>
    <w:rsid w:val="00837D54"/>
    <w:rsid w:val="00840C0B"/>
    <w:rsid w:val="00841327"/>
    <w:rsid w:val="008421D1"/>
    <w:rsid w:val="008429D8"/>
    <w:rsid w:val="00842DFE"/>
    <w:rsid w:val="00842EDF"/>
    <w:rsid w:val="008432C0"/>
    <w:rsid w:val="00843320"/>
    <w:rsid w:val="00843CD8"/>
    <w:rsid w:val="008446CD"/>
    <w:rsid w:val="00844AB6"/>
    <w:rsid w:val="00845E88"/>
    <w:rsid w:val="00845FED"/>
    <w:rsid w:val="00847345"/>
    <w:rsid w:val="008475FB"/>
    <w:rsid w:val="00847CB4"/>
    <w:rsid w:val="0085036C"/>
    <w:rsid w:val="008513A4"/>
    <w:rsid w:val="00851899"/>
    <w:rsid w:val="00851D28"/>
    <w:rsid w:val="00851FF4"/>
    <w:rsid w:val="008520DF"/>
    <w:rsid w:val="00852DE7"/>
    <w:rsid w:val="008530D6"/>
    <w:rsid w:val="00853B7F"/>
    <w:rsid w:val="00854396"/>
    <w:rsid w:val="0085452A"/>
    <w:rsid w:val="00855484"/>
    <w:rsid w:val="00855970"/>
    <w:rsid w:val="008560EB"/>
    <w:rsid w:val="00856829"/>
    <w:rsid w:val="00857166"/>
    <w:rsid w:val="00857309"/>
    <w:rsid w:val="0085750B"/>
    <w:rsid w:val="008605D5"/>
    <w:rsid w:val="00861FA4"/>
    <w:rsid w:val="00862560"/>
    <w:rsid w:val="00863F8C"/>
    <w:rsid w:val="008646C1"/>
    <w:rsid w:val="00864909"/>
    <w:rsid w:val="0086499C"/>
    <w:rsid w:val="00866223"/>
    <w:rsid w:val="00866284"/>
    <w:rsid w:val="00866D1C"/>
    <w:rsid w:val="00866EE3"/>
    <w:rsid w:val="00866F78"/>
    <w:rsid w:val="008673F6"/>
    <w:rsid w:val="00867C20"/>
    <w:rsid w:val="008700C9"/>
    <w:rsid w:val="0087011A"/>
    <w:rsid w:val="00870371"/>
    <w:rsid w:val="00870C21"/>
    <w:rsid w:val="00870C6F"/>
    <w:rsid w:val="00871320"/>
    <w:rsid w:val="00872429"/>
    <w:rsid w:val="00872678"/>
    <w:rsid w:val="00872EDF"/>
    <w:rsid w:val="00872F24"/>
    <w:rsid w:val="00873523"/>
    <w:rsid w:val="0087428B"/>
    <w:rsid w:val="00874CCF"/>
    <w:rsid w:val="00874F00"/>
    <w:rsid w:val="00875767"/>
    <w:rsid w:val="00875913"/>
    <w:rsid w:val="00875F2E"/>
    <w:rsid w:val="0087604B"/>
    <w:rsid w:val="008761CC"/>
    <w:rsid w:val="00876662"/>
    <w:rsid w:val="00876F47"/>
    <w:rsid w:val="0087704A"/>
    <w:rsid w:val="00877260"/>
    <w:rsid w:val="00877796"/>
    <w:rsid w:val="00877FCE"/>
    <w:rsid w:val="0088009A"/>
    <w:rsid w:val="008807A9"/>
    <w:rsid w:val="008808C2"/>
    <w:rsid w:val="00880CCC"/>
    <w:rsid w:val="00880F51"/>
    <w:rsid w:val="00881845"/>
    <w:rsid w:val="00881E31"/>
    <w:rsid w:val="00882212"/>
    <w:rsid w:val="008825D6"/>
    <w:rsid w:val="0088278A"/>
    <w:rsid w:val="0088329D"/>
    <w:rsid w:val="00883AF8"/>
    <w:rsid w:val="00884311"/>
    <w:rsid w:val="008845FA"/>
    <w:rsid w:val="008846A7"/>
    <w:rsid w:val="00885711"/>
    <w:rsid w:val="00885A0D"/>
    <w:rsid w:val="00887BCB"/>
    <w:rsid w:val="00887C07"/>
    <w:rsid w:val="00887D96"/>
    <w:rsid w:val="008901F4"/>
    <w:rsid w:val="00890688"/>
    <w:rsid w:val="0089194B"/>
    <w:rsid w:val="00891EB8"/>
    <w:rsid w:val="00891FB5"/>
    <w:rsid w:val="008920BE"/>
    <w:rsid w:val="00893AB9"/>
    <w:rsid w:val="00894107"/>
    <w:rsid w:val="00894189"/>
    <w:rsid w:val="008943A7"/>
    <w:rsid w:val="0089499C"/>
    <w:rsid w:val="008952FB"/>
    <w:rsid w:val="0089559B"/>
    <w:rsid w:val="00895979"/>
    <w:rsid w:val="00896A65"/>
    <w:rsid w:val="00896B9C"/>
    <w:rsid w:val="00897E9E"/>
    <w:rsid w:val="008A0401"/>
    <w:rsid w:val="008A0D1A"/>
    <w:rsid w:val="008A16D3"/>
    <w:rsid w:val="008A2087"/>
    <w:rsid w:val="008A32BF"/>
    <w:rsid w:val="008A44BC"/>
    <w:rsid w:val="008A498F"/>
    <w:rsid w:val="008A5244"/>
    <w:rsid w:val="008A52DA"/>
    <w:rsid w:val="008A5379"/>
    <w:rsid w:val="008A5D98"/>
    <w:rsid w:val="008A6729"/>
    <w:rsid w:val="008A6AFE"/>
    <w:rsid w:val="008A6C69"/>
    <w:rsid w:val="008A71C2"/>
    <w:rsid w:val="008A7735"/>
    <w:rsid w:val="008A794A"/>
    <w:rsid w:val="008B0057"/>
    <w:rsid w:val="008B0B04"/>
    <w:rsid w:val="008B1125"/>
    <w:rsid w:val="008B116B"/>
    <w:rsid w:val="008B1408"/>
    <w:rsid w:val="008B1D15"/>
    <w:rsid w:val="008B2630"/>
    <w:rsid w:val="008B27BD"/>
    <w:rsid w:val="008B2D14"/>
    <w:rsid w:val="008B306B"/>
    <w:rsid w:val="008B329B"/>
    <w:rsid w:val="008B3A32"/>
    <w:rsid w:val="008B42DE"/>
    <w:rsid w:val="008B45EB"/>
    <w:rsid w:val="008B4753"/>
    <w:rsid w:val="008B4A61"/>
    <w:rsid w:val="008B4BE2"/>
    <w:rsid w:val="008B4FF8"/>
    <w:rsid w:val="008B5234"/>
    <w:rsid w:val="008B53DD"/>
    <w:rsid w:val="008B6202"/>
    <w:rsid w:val="008B791B"/>
    <w:rsid w:val="008B7953"/>
    <w:rsid w:val="008C0429"/>
    <w:rsid w:val="008C05FF"/>
    <w:rsid w:val="008C12BE"/>
    <w:rsid w:val="008C22B6"/>
    <w:rsid w:val="008C23D6"/>
    <w:rsid w:val="008C2BB9"/>
    <w:rsid w:val="008C34AF"/>
    <w:rsid w:val="008C3E28"/>
    <w:rsid w:val="008C4142"/>
    <w:rsid w:val="008C435D"/>
    <w:rsid w:val="008C43B1"/>
    <w:rsid w:val="008C45BF"/>
    <w:rsid w:val="008C46E9"/>
    <w:rsid w:val="008C48F6"/>
    <w:rsid w:val="008C4BED"/>
    <w:rsid w:val="008C4CCE"/>
    <w:rsid w:val="008C59B8"/>
    <w:rsid w:val="008C5FC2"/>
    <w:rsid w:val="008C61CF"/>
    <w:rsid w:val="008C6A64"/>
    <w:rsid w:val="008C6FD1"/>
    <w:rsid w:val="008C7A49"/>
    <w:rsid w:val="008C7CF8"/>
    <w:rsid w:val="008D049E"/>
    <w:rsid w:val="008D058D"/>
    <w:rsid w:val="008D098D"/>
    <w:rsid w:val="008D1EE8"/>
    <w:rsid w:val="008D25F3"/>
    <w:rsid w:val="008D28E8"/>
    <w:rsid w:val="008D3665"/>
    <w:rsid w:val="008D4029"/>
    <w:rsid w:val="008D414D"/>
    <w:rsid w:val="008D4205"/>
    <w:rsid w:val="008D429B"/>
    <w:rsid w:val="008D46C2"/>
    <w:rsid w:val="008D479F"/>
    <w:rsid w:val="008D4A54"/>
    <w:rsid w:val="008D5BCA"/>
    <w:rsid w:val="008D6870"/>
    <w:rsid w:val="008D7182"/>
    <w:rsid w:val="008E08F0"/>
    <w:rsid w:val="008E0D7F"/>
    <w:rsid w:val="008E1CAF"/>
    <w:rsid w:val="008E1FEF"/>
    <w:rsid w:val="008E3D36"/>
    <w:rsid w:val="008E3DDF"/>
    <w:rsid w:val="008E551B"/>
    <w:rsid w:val="008E564A"/>
    <w:rsid w:val="008E585E"/>
    <w:rsid w:val="008E5E90"/>
    <w:rsid w:val="008E6121"/>
    <w:rsid w:val="008E6199"/>
    <w:rsid w:val="008E6EC6"/>
    <w:rsid w:val="008E6FA2"/>
    <w:rsid w:val="008E716C"/>
    <w:rsid w:val="008F1223"/>
    <w:rsid w:val="008F1372"/>
    <w:rsid w:val="008F17C1"/>
    <w:rsid w:val="008F1BAA"/>
    <w:rsid w:val="008F37B6"/>
    <w:rsid w:val="008F3EB0"/>
    <w:rsid w:val="008F3F4A"/>
    <w:rsid w:val="008F4174"/>
    <w:rsid w:val="008F4BB5"/>
    <w:rsid w:val="008F5633"/>
    <w:rsid w:val="008F568F"/>
    <w:rsid w:val="008F5AA8"/>
    <w:rsid w:val="008F5EBA"/>
    <w:rsid w:val="008F7702"/>
    <w:rsid w:val="008F7986"/>
    <w:rsid w:val="008F7A66"/>
    <w:rsid w:val="0090018B"/>
    <w:rsid w:val="0090032E"/>
    <w:rsid w:val="00901149"/>
    <w:rsid w:val="009021D8"/>
    <w:rsid w:val="009030D8"/>
    <w:rsid w:val="00903239"/>
    <w:rsid w:val="0090369D"/>
    <w:rsid w:val="00903793"/>
    <w:rsid w:val="009037DE"/>
    <w:rsid w:val="00904121"/>
    <w:rsid w:val="009046DB"/>
    <w:rsid w:val="00904BCA"/>
    <w:rsid w:val="00905279"/>
    <w:rsid w:val="009054DC"/>
    <w:rsid w:val="00905B36"/>
    <w:rsid w:val="00906712"/>
    <w:rsid w:val="009070C3"/>
    <w:rsid w:val="00907725"/>
    <w:rsid w:val="00907BFA"/>
    <w:rsid w:val="009120ED"/>
    <w:rsid w:val="00912B21"/>
    <w:rsid w:val="009134EF"/>
    <w:rsid w:val="0091412D"/>
    <w:rsid w:val="00915353"/>
    <w:rsid w:val="0091682C"/>
    <w:rsid w:val="00916956"/>
    <w:rsid w:val="009172A7"/>
    <w:rsid w:val="00917FDB"/>
    <w:rsid w:val="009200BC"/>
    <w:rsid w:val="009210A6"/>
    <w:rsid w:val="00921389"/>
    <w:rsid w:val="009214F3"/>
    <w:rsid w:val="00922114"/>
    <w:rsid w:val="00922EED"/>
    <w:rsid w:val="00923534"/>
    <w:rsid w:val="00924397"/>
    <w:rsid w:val="009250CB"/>
    <w:rsid w:val="0092557F"/>
    <w:rsid w:val="009256A3"/>
    <w:rsid w:val="00925ECD"/>
    <w:rsid w:val="00926171"/>
    <w:rsid w:val="009269AD"/>
    <w:rsid w:val="00926AA2"/>
    <w:rsid w:val="00926D09"/>
    <w:rsid w:val="00926E17"/>
    <w:rsid w:val="009278B7"/>
    <w:rsid w:val="00927E8D"/>
    <w:rsid w:val="00930661"/>
    <w:rsid w:val="00930F6C"/>
    <w:rsid w:val="0093117A"/>
    <w:rsid w:val="0093167A"/>
    <w:rsid w:val="009329DC"/>
    <w:rsid w:val="00932FC3"/>
    <w:rsid w:val="009332A6"/>
    <w:rsid w:val="009344EC"/>
    <w:rsid w:val="00934BB8"/>
    <w:rsid w:val="00934D63"/>
    <w:rsid w:val="00934FBD"/>
    <w:rsid w:val="0093500B"/>
    <w:rsid w:val="009350F0"/>
    <w:rsid w:val="00935212"/>
    <w:rsid w:val="00935B89"/>
    <w:rsid w:val="00935FCA"/>
    <w:rsid w:val="0093642C"/>
    <w:rsid w:val="00936590"/>
    <w:rsid w:val="00936614"/>
    <w:rsid w:val="00936919"/>
    <w:rsid w:val="0093698F"/>
    <w:rsid w:val="00936C89"/>
    <w:rsid w:val="0093782A"/>
    <w:rsid w:val="0094046D"/>
    <w:rsid w:val="009414FD"/>
    <w:rsid w:val="0094178A"/>
    <w:rsid w:val="00941ED0"/>
    <w:rsid w:val="009421A2"/>
    <w:rsid w:val="00942959"/>
    <w:rsid w:val="00942ED7"/>
    <w:rsid w:val="00943CFF"/>
    <w:rsid w:val="009441BC"/>
    <w:rsid w:val="00944537"/>
    <w:rsid w:val="0094485D"/>
    <w:rsid w:val="00946115"/>
    <w:rsid w:val="00946138"/>
    <w:rsid w:val="00946973"/>
    <w:rsid w:val="0094700B"/>
    <w:rsid w:val="00950654"/>
    <w:rsid w:val="00950C0D"/>
    <w:rsid w:val="00950ECF"/>
    <w:rsid w:val="00951A2C"/>
    <w:rsid w:val="00953D27"/>
    <w:rsid w:val="00953EC1"/>
    <w:rsid w:val="009540AB"/>
    <w:rsid w:val="009542E2"/>
    <w:rsid w:val="009543E0"/>
    <w:rsid w:val="00954429"/>
    <w:rsid w:val="009544BB"/>
    <w:rsid w:val="009547DD"/>
    <w:rsid w:val="009557D3"/>
    <w:rsid w:val="00955964"/>
    <w:rsid w:val="00956258"/>
    <w:rsid w:val="00956B22"/>
    <w:rsid w:val="00957580"/>
    <w:rsid w:val="00957D62"/>
    <w:rsid w:val="0096008E"/>
    <w:rsid w:val="009600AC"/>
    <w:rsid w:val="009606D4"/>
    <w:rsid w:val="0096077E"/>
    <w:rsid w:val="00960E26"/>
    <w:rsid w:val="00961430"/>
    <w:rsid w:val="009615F8"/>
    <w:rsid w:val="009620D5"/>
    <w:rsid w:val="00963F51"/>
    <w:rsid w:val="00964154"/>
    <w:rsid w:val="0096450F"/>
    <w:rsid w:val="00964CCD"/>
    <w:rsid w:val="009650CD"/>
    <w:rsid w:val="009656B6"/>
    <w:rsid w:val="009663AC"/>
    <w:rsid w:val="00966BEE"/>
    <w:rsid w:val="00967143"/>
    <w:rsid w:val="009671A7"/>
    <w:rsid w:val="009676F0"/>
    <w:rsid w:val="00967725"/>
    <w:rsid w:val="009701CC"/>
    <w:rsid w:val="00970292"/>
    <w:rsid w:val="009703E6"/>
    <w:rsid w:val="00971674"/>
    <w:rsid w:val="009722A7"/>
    <w:rsid w:val="00972F69"/>
    <w:rsid w:val="00973D8B"/>
    <w:rsid w:val="0097513E"/>
    <w:rsid w:val="00975265"/>
    <w:rsid w:val="00975414"/>
    <w:rsid w:val="00976504"/>
    <w:rsid w:val="0097651A"/>
    <w:rsid w:val="00977132"/>
    <w:rsid w:val="009772D6"/>
    <w:rsid w:val="00977787"/>
    <w:rsid w:val="0097787B"/>
    <w:rsid w:val="009779AD"/>
    <w:rsid w:val="00980084"/>
    <w:rsid w:val="00980351"/>
    <w:rsid w:val="00980353"/>
    <w:rsid w:val="0098061E"/>
    <w:rsid w:val="009813C0"/>
    <w:rsid w:val="009817E3"/>
    <w:rsid w:val="00981CE6"/>
    <w:rsid w:val="00981D9D"/>
    <w:rsid w:val="00982747"/>
    <w:rsid w:val="009828BC"/>
    <w:rsid w:val="00983530"/>
    <w:rsid w:val="009844CC"/>
    <w:rsid w:val="00987428"/>
    <w:rsid w:val="00987552"/>
    <w:rsid w:val="00987F08"/>
    <w:rsid w:val="0099070A"/>
    <w:rsid w:val="009911B6"/>
    <w:rsid w:val="00991454"/>
    <w:rsid w:val="009916D1"/>
    <w:rsid w:val="0099230F"/>
    <w:rsid w:val="00992885"/>
    <w:rsid w:val="0099308B"/>
    <w:rsid w:val="00993258"/>
    <w:rsid w:val="00993506"/>
    <w:rsid w:val="0099364F"/>
    <w:rsid w:val="00993C8F"/>
    <w:rsid w:val="009940D2"/>
    <w:rsid w:val="009942D9"/>
    <w:rsid w:val="009946F5"/>
    <w:rsid w:val="00994C92"/>
    <w:rsid w:val="00994E31"/>
    <w:rsid w:val="0099515D"/>
    <w:rsid w:val="009952FD"/>
    <w:rsid w:val="009953A7"/>
    <w:rsid w:val="00995561"/>
    <w:rsid w:val="00995AE2"/>
    <w:rsid w:val="0099661E"/>
    <w:rsid w:val="00996747"/>
    <w:rsid w:val="00997EC6"/>
    <w:rsid w:val="009A0580"/>
    <w:rsid w:val="009A0C79"/>
    <w:rsid w:val="009A0DAC"/>
    <w:rsid w:val="009A0DCF"/>
    <w:rsid w:val="009A1DA9"/>
    <w:rsid w:val="009A2040"/>
    <w:rsid w:val="009A2A63"/>
    <w:rsid w:val="009A2E24"/>
    <w:rsid w:val="009A2E2D"/>
    <w:rsid w:val="009A39E0"/>
    <w:rsid w:val="009A3BE4"/>
    <w:rsid w:val="009A4239"/>
    <w:rsid w:val="009A519A"/>
    <w:rsid w:val="009A5345"/>
    <w:rsid w:val="009A5529"/>
    <w:rsid w:val="009A59BF"/>
    <w:rsid w:val="009A69B6"/>
    <w:rsid w:val="009A751C"/>
    <w:rsid w:val="009A7DE8"/>
    <w:rsid w:val="009B0042"/>
    <w:rsid w:val="009B1037"/>
    <w:rsid w:val="009B139E"/>
    <w:rsid w:val="009B2143"/>
    <w:rsid w:val="009B2EEC"/>
    <w:rsid w:val="009B2F6F"/>
    <w:rsid w:val="009B459D"/>
    <w:rsid w:val="009B4758"/>
    <w:rsid w:val="009B4A4A"/>
    <w:rsid w:val="009B4DC1"/>
    <w:rsid w:val="009B50BE"/>
    <w:rsid w:val="009B6105"/>
    <w:rsid w:val="009B6BA8"/>
    <w:rsid w:val="009B75D5"/>
    <w:rsid w:val="009B7727"/>
    <w:rsid w:val="009B7E2E"/>
    <w:rsid w:val="009B7F56"/>
    <w:rsid w:val="009C021A"/>
    <w:rsid w:val="009C3E20"/>
    <w:rsid w:val="009C4455"/>
    <w:rsid w:val="009C47D1"/>
    <w:rsid w:val="009C4A68"/>
    <w:rsid w:val="009C4D7F"/>
    <w:rsid w:val="009C51C8"/>
    <w:rsid w:val="009C6AD8"/>
    <w:rsid w:val="009C6BF5"/>
    <w:rsid w:val="009C6D30"/>
    <w:rsid w:val="009C7933"/>
    <w:rsid w:val="009C7B29"/>
    <w:rsid w:val="009C7CB8"/>
    <w:rsid w:val="009D02D8"/>
    <w:rsid w:val="009D12E8"/>
    <w:rsid w:val="009D1FF1"/>
    <w:rsid w:val="009D2438"/>
    <w:rsid w:val="009D31FF"/>
    <w:rsid w:val="009D385F"/>
    <w:rsid w:val="009D3A2A"/>
    <w:rsid w:val="009D40CB"/>
    <w:rsid w:val="009D4A79"/>
    <w:rsid w:val="009D53D6"/>
    <w:rsid w:val="009D5B84"/>
    <w:rsid w:val="009D5C35"/>
    <w:rsid w:val="009D5EB0"/>
    <w:rsid w:val="009D62F8"/>
    <w:rsid w:val="009D68A9"/>
    <w:rsid w:val="009D7107"/>
    <w:rsid w:val="009D7764"/>
    <w:rsid w:val="009D79F2"/>
    <w:rsid w:val="009D7C72"/>
    <w:rsid w:val="009E0387"/>
    <w:rsid w:val="009E03B3"/>
    <w:rsid w:val="009E0547"/>
    <w:rsid w:val="009E0870"/>
    <w:rsid w:val="009E0F9D"/>
    <w:rsid w:val="009E2018"/>
    <w:rsid w:val="009E2F06"/>
    <w:rsid w:val="009E2F69"/>
    <w:rsid w:val="009E38E0"/>
    <w:rsid w:val="009E426D"/>
    <w:rsid w:val="009E4ADD"/>
    <w:rsid w:val="009E5328"/>
    <w:rsid w:val="009E5A7C"/>
    <w:rsid w:val="009E5B97"/>
    <w:rsid w:val="009E5E2D"/>
    <w:rsid w:val="009E5F4E"/>
    <w:rsid w:val="009E6C5B"/>
    <w:rsid w:val="009E7867"/>
    <w:rsid w:val="009F0227"/>
    <w:rsid w:val="009F1A98"/>
    <w:rsid w:val="009F2388"/>
    <w:rsid w:val="009F26BF"/>
    <w:rsid w:val="009F2C65"/>
    <w:rsid w:val="009F3E16"/>
    <w:rsid w:val="009F40B5"/>
    <w:rsid w:val="009F5C3A"/>
    <w:rsid w:val="009F675F"/>
    <w:rsid w:val="009F689F"/>
    <w:rsid w:val="009F6BBA"/>
    <w:rsid w:val="009F712A"/>
    <w:rsid w:val="009F7723"/>
    <w:rsid w:val="00A000A1"/>
    <w:rsid w:val="00A00B57"/>
    <w:rsid w:val="00A00B92"/>
    <w:rsid w:val="00A023F9"/>
    <w:rsid w:val="00A02E0D"/>
    <w:rsid w:val="00A03C67"/>
    <w:rsid w:val="00A03CD5"/>
    <w:rsid w:val="00A0420A"/>
    <w:rsid w:val="00A04817"/>
    <w:rsid w:val="00A04B52"/>
    <w:rsid w:val="00A04B56"/>
    <w:rsid w:val="00A07BCE"/>
    <w:rsid w:val="00A07C00"/>
    <w:rsid w:val="00A105C2"/>
    <w:rsid w:val="00A10918"/>
    <w:rsid w:val="00A10A45"/>
    <w:rsid w:val="00A11357"/>
    <w:rsid w:val="00A11559"/>
    <w:rsid w:val="00A115A9"/>
    <w:rsid w:val="00A11AED"/>
    <w:rsid w:val="00A1200F"/>
    <w:rsid w:val="00A1213E"/>
    <w:rsid w:val="00A1272B"/>
    <w:rsid w:val="00A129D7"/>
    <w:rsid w:val="00A138F8"/>
    <w:rsid w:val="00A13973"/>
    <w:rsid w:val="00A13F87"/>
    <w:rsid w:val="00A146C3"/>
    <w:rsid w:val="00A14C1D"/>
    <w:rsid w:val="00A14FC6"/>
    <w:rsid w:val="00A151D4"/>
    <w:rsid w:val="00A16186"/>
    <w:rsid w:val="00A161DE"/>
    <w:rsid w:val="00A172FA"/>
    <w:rsid w:val="00A204B2"/>
    <w:rsid w:val="00A20E9D"/>
    <w:rsid w:val="00A21270"/>
    <w:rsid w:val="00A21FD0"/>
    <w:rsid w:val="00A223D6"/>
    <w:rsid w:val="00A224B9"/>
    <w:rsid w:val="00A2265A"/>
    <w:rsid w:val="00A22BE3"/>
    <w:rsid w:val="00A23898"/>
    <w:rsid w:val="00A24347"/>
    <w:rsid w:val="00A256D8"/>
    <w:rsid w:val="00A2582E"/>
    <w:rsid w:val="00A259C8"/>
    <w:rsid w:val="00A26082"/>
    <w:rsid w:val="00A26126"/>
    <w:rsid w:val="00A2643A"/>
    <w:rsid w:val="00A26661"/>
    <w:rsid w:val="00A268E4"/>
    <w:rsid w:val="00A26CE9"/>
    <w:rsid w:val="00A3007E"/>
    <w:rsid w:val="00A304AD"/>
    <w:rsid w:val="00A3086C"/>
    <w:rsid w:val="00A3098E"/>
    <w:rsid w:val="00A30EB3"/>
    <w:rsid w:val="00A3128B"/>
    <w:rsid w:val="00A31505"/>
    <w:rsid w:val="00A315B1"/>
    <w:rsid w:val="00A31652"/>
    <w:rsid w:val="00A31932"/>
    <w:rsid w:val="00A31A2D"/>
    <w:rsid w:val="00A325DE"/>
    <w:rsid w:val="00A3278A"/>
    <w:rsid w:val="00A32E25"/>
    <w:rsid w:val="00A34470"/>
    <w:rsid w:val="00A34F85"/>
    <w:rsid w:val="00A35018"/>
    <w:rsid w:val="00A354AB"/>
    <w:rsid w:val="00A35E17"/>
    <w:rsid w:val="00A36B7B"/>
    <w:rsid w:val="00A36BF5"/>
    <w:rsid w:val="00A36EF4"/>
    <w:rsid w:val="00A37CCF"/>
    <w:rsid w:val="00A37D28"/>
    <w:rsid w:val="00A37E80"/>
    <w:rsid w:val="00A41927"/>
    <w:rsid w:val="00A424AD"/>
    <w:rsid w:val="00A42713"/>
    <w:rsid w:val="00A430EF"/>
    <w:rsid w:val="00A437B9"/>
    <w:rsid w:val="00A4429E"/>
    <w:rsid w:val="00A4459C"/>
    <w:rsid w:val="00A446F8"/>
    <w:rsid w:val="00A44B7F"/>
    <w:rsid w:val="00A45B6F"/>
    <w:rsid w:val="00A45C01"/>
    <w:rsid w:val="00A4615A"/>
    <w:rsid w:val="00A46ADD"/>
    <w:rsid w:val="00A47AC6"/>
    <w:rsid w:val="00A47E2B"/>
    <w:rsid w:val="00A47FB7"/>
    <w:rsid w:val="00A4E9A8"/>
    <w:rsid w:val="00A503D9"/>
    <w:rsid w:val="00A5091C"/>
    <w:rsid w:val="00A510DF"/>
    <w:rsid w:val="00A51D95"/>
    <w:rsid w:val="00A521D5"/>
    <w:rsid w:val="00A52BBC"/>
    <w:rsid w:val="00A52DEE"/>
    <w:rsid w:val="00A54F23"/>
    <w:rsid w:val="00A550F3"/>
    <w:rsid w:val="00A555CE"/>
    <w:rsid w:val="00A55FAF"/>
    <w:rsid w:val="00A5648A"/>
    <w:rsid w:val="00A56E26"/>
    <w:rsid w:val="00A578FE"/>
    <w:rsid w:val="00A60F0E"/>
    <w:rsid w:val="00A619E2"/>
    <w:rsid w:val="00A628E6"/>
    <w:rsid w:val="00A6306E"/>
    <w:rsid w:val="00A639EA"/>
    <w:rsid w:val="00A64538"/>
    <w:rsid w:val="00A64A1A"/>
    <w:rsid w:val="00A64CEB"/>
    <w:rsid w:val="00A64E9A"/>
    <w:rsid w:val="00A651AA"/>
    <w:rsid w:val="00A65437"/>
    <w:rsid w:val="00A6549D"/>
    <w:rsid w:val="00A65D17"/>
    <w:rsid w:val="00A65FB3"/>
    <w:rsid w:val="00A66842"/>
    <w:rsid w:val="00A67155"/>
    <w:rsid w:val="00A675D4"/>
    <w:rsid w:val="00A676C4"/>
    <w:rsid w:val="00A67752"/>
    <w:rsid w:val="00A7063A"/>
    <w:rsid w:val="00A706CF"/>
    <w:rsid w:val="00A70C17"/>
    <w:rsid w:val="00A70F7F"/>
    <w:rsid w:val="00A710FB"/>
    <w:rsid w:val="00A7126F"/>
    <w:rsid w:val="00A71303"/>
    <w:rsid w:val="00A71533"/>
    <w:rsid w:val="00A7167C"/>
    <w:rsid w:val="00A71705"/>
    <w:rsid w:val="00A71AED"/>
    <w:rsid w:val="00A71C41"/>
    <w:rsid w:val="00A735B1"/>
    <w:rsid w:val="00A736AE"/>
    <w:rsid w:val="00A755E5"/>
    <w:rsid w:val="00A763E4"/>
    <w:rsid w:val="00A779A3"/>
    <w:rsid w:val="00A77AD0"/>
    <w:rsid w:val="00A77B1D"/>
    <w:rsid w:val="00A77CC1"/>
    <w:rsid w:val="00A80D4D"/>
    <w:rsid w:val="00A81306"/>
    <w:rsid w:val="00A81404"/>
    <w:rsid w:val="00A816B4"/>
    <w:rsid w:val="00A817E8"/>
    <w:rsid w:val="00A81AD5"/>
    <w:rsid w:val="00A81EFC"/>
    <w:rsid w:val="00A821DA"/>
    <w:rsid w:val="00A823E9"/>
    <w:rsid w:val="00A833E4"/>
    <w:rsid w:val="00A83B33"/>
    <w:rsid w:val="00A83CBF"/>
    <w:rsid w:val="00A83D00"/>
    <w:rsid w:val="00A842D7"/>
    <w:rsid w:val="00A86985"/>
    <w:rsid w:val="00A86D5E"/>
    <w:rsid w:val="00A87084"/>
    <w:rsid w:val="00A871C7"/>
    <w:rsid w:val="00A87DFA"/>
    <w:rsid w:val="00A90B49"/>
    <w:rsid w:val="00A910EF"/>
    <w:rsid w:val="00A9146D"/>
    <w:rsid w:val="00A929B5"/>
    <w:rsid w:val="00A92FC7"/>
    <w:rsid w:val="00A93501"/>
    <w:rsid w:val="00A939A2"/>
    <w:rsid w:val="00A94632"/>
    <w:rsid w:val="00A951B8"/>
    <w:rsid w:val="00A955B9"/>
    <w:rsid w:val="00A95890"/>
    <w:rsid w:val="00A9603E"/>
    <w:rsid w:val="00A97181"/>
    <w:rsid w:val="00A974A8"/>
    <w:rsid w:val="00AA0115"/>
    <w:rsid w:val="00AA03C4"/>
    <w:rsid w:val="00AA082A"/>
    <w:rsid w:val="00AA0875"/>
    <w:rsid w:val="00AA0F87"/>
    <w:rsid w:val="00AA156A"/>
    <w:rsid w:val="00AA1697"/>
    <w:rsid w:val="00AA1831"/>
    <w:rsid w:val="00AA1CB9"/>
    <w:rsid w:val="00AA2223"/>
    <w:rsid w:val="00AA43DF"/>
    <w:rsid w:val="00AA4857"/>
    <w:rsid w:val="00AA5538"/>
    <w:rsid w:val="00AA60BC"/>
    <w:rsid w:val="00AA64C2"/>
    <w:rsid w:val="00AA68A3"/>
    <w:rsid w:val="00AA6C37"/>
    <w:rsid w:val="00AA7653"/>
    <w:rsid w:val="00AA7CEA"/>
    <w:rsid w:val="00AB0A6F"/>
    <w:rsid w:val="00AB0D99"/>
    <w:rsid w:val="00AB1092"/>
    <w:rsid w:val="00AB27CF"/>
    <w:rsid w:val="00AB297B"/>
    <w:rsid w:val="00AB32B6"/>
    <w:rsid w:val="00AB3338"/>
    <w:rsid w:val="00AB40D2"/>
    <w:rsid w:val="00AB4686"/>
    <w:rsid w:val="00AB587E"/>
    <w:rsid w:val="00AB59B5"/>
    <w:rsid w:val="00AB5ED8"/>
    <w:rsid w:val="00AB7370"/>
    <w:rsid w:val="00AB756F"/>
    <w:rsid w:val="00AB7B26"/>
    <w:rsid w:val="00AC015D"/>
    <w:rsid w:val="00AC0501"/>
    <w:rsid w:val="00AC1C6C"/>
    <w:rsid w:val="00AC1C7B"/>
    <w:rsid w:val="00AC1CC1"/>
    <w:rsid w:val="00AC2639"/>
    <w:rsid w:val="00AC2727"/>
    <w:rsid w:val="00AC2B32"/>
    <w:rsid w:val="00AC3606"/>
    <w:rsid w:val="00AC362F"/>
    <w:rsid w:val="00AC3B94"/>
    <w:rsid w:val="00AC3F94"/>
    <w:rsid w:val="00AC3FF6"/>
    <w:rsid w:val="00AC4267"/>
    <w:rsid w:val="00AC4AD1"/>
    <w:rsid w:val="00AC4D33"/>
    <w:rsid w:val="00AC524E"/>
    <w:rsid w:val="00AC57C4"/>
    <w:rsid w:val="00AC5D1C"/>
    <w:rsid w:val="00AC6AC1"/>
    <w:rsid w:val="00AC740C"/>
    <w:rsid w:val="00AC790A"/>
    <w:rsid w:val="00AC7F67"/>
    <w:rsid w:val="00AD0203"/>
    <w:rsid w:val="00AD0607"/>
    <w:rsid w:val="00AD0C1D"/>
    <w:rsid w:val="00AD0CB8"/>
    <w:rsid w:val="00AD17EB"/>
    <w:rsid w:val="00AD198A"/>
    <w:rsid w:val="00AD1DE6"/>
    <w:rsid w:val="00AD2A54"/>
    <w:rsid w:val="00AD2C0E"/>
    <w:rsid w:val="00AD3076"/>
    <w:rsid w:val="00AD30B7"/>
    <w:rsid w:val="00AD3ED4"/>
    <w:rsid w:val="00AD4248"/>
    <w:rsid w:val="00AD4C85"/>
    <w:rsid w:val="00AD4D94"/>
    <w:rsid w:val="00AD50FC"/>
    <w:rsid w:val="00AD5877"/>
    <w:rsid w:val="00AD6400"/>
    <w:rsid w:val="00AD6511"/>
    <w:rsid w:val="00AD66F2"/>
    <w:rsid w:val="00AD6774"/>
    <w:rsid w:val="00AD6AD9"/>
    <w:rsid w:val="00AD6CC2"/>
    <w:rsid w:val="00AD6E7B"/>
    <w:rsid w:val="00AD78F8"/>
    <w:rsid w:val="00AD7EB9"/>
    <w:rsid w:val="00AE09E7"/>
    <w:rsid w:val="00AE0EDF"/>
    <w:rsid w:val="00AE0F8D"/>
    <w:rsid w:val="00AE15CC"/>
    <w:rsid w:val="00AE1651"/>
    <w:rsid w:val="00AE1A24"/>
    <w:rsid w:val="00AE2062"/>
    <w:rsid w:val="00AE2623"/>
    <w:rsid w:val="00AE2F94"/>
    <w:rsid w:val="00AE39C8"/>
    <w:rsid w:val="00AE4597"/>
    <w:rsid w:val="00AE4E05"/>
    <w:rsid w:val="00AE5B3D"/>
    <w:rsid w:val="00AE5C80"/>
    <w:rsid w:val="00AE6541"/>
    <w:rsid w:val="00AE6EBA"/>
    <w:rsid w:val="00AE7246"/>
    <w:rsid w:val="00AE75AF"/>
    <w:rsid w:val="00AE7694"/>
    <w:rsid w:val="00AE7BC2"/>
    <w:rsid w:val="00AE7CD0"/>
    <w:rsid w:val="00AF0777"/>
    <w:rsid w:val="00AF09BF"/>
    <w:rsid w:val="00AF252E"/>
    <w:rsid w:val="00AF2657"/>
    <w:rsid w:val="00AF3E8F"/>
    <w:rsid w:val="00AF4AB1"/>
    <w:rsid w:val="00AF4B61"/>
    <w:rsid w:val="00AF4D60"/>
    <w:rsid w:val="00AF4D70"/>
    <w:rsid w:val="00AF5087"/>
    <w:rsid w:val="00AF59D8"/>
    <w:rsid w:val="00AF6191"/>
    <w:rsid w:val="00AF6C52"/>
    <w:rsid w:val="00AF77F3"/>
    <w:rsid w:val="00AF7D5A"/>
    <w:rsid w:val="00B000D5"/>
    <w:rsid w:val="00B00854"/>
    <w:rsid w:val="00B01027"/>
    <w:rsid w:val="00B0123A"/>
    <w:rsid w:val="00B01360"/>
    <w:rsid w:val="00B01C8F"/>
    <w:rsid w:val="00B02782"/>
    <w:rsid w:val="00B02AAA"/>
    <w:rsid w:val="00B02AD2"/>
    <w:rsid w:val="00B02DB2"/>
    <w:rsid w:val="00B04CF1"/>
    <w:rsid w:val="00B0510E"/>
    <w:rsid w:val="00B05A30"/>
    <w:rsid w:val="00B06051"/>
    <w:rsid w:val="00B061FF"/>
    <w:rsid w:val="00B0772D"/>
    <w:rsid w:val="00B07FD3"/>
    <w:rsid w:val="00B10373"/>
    <w:rsid w:val="00B1125B"/>
    <w:rsid w:val="00B112C0"/>
    <w:rsid w:val="00B11328"/>
    <w:rsid w:val="00B11661"/>
    <w:rsid w:val="00B1193A"/>
    <w:rsid w:val="00B12981"/>
    <w:rsid w:val="00B12A2A"/>
    <w:rsid w:val="00B13C5F"/>
    <w:rsid w:val="00B146D7"/>
    <w:rsid w:val="00B149E1"/>
    <w:rsid w:val="00B14DC5"/>
    <w:rsid w:val="00B1618E"/>
    <w:rsid w:val="00B16657"/>
    <w:rsid w:val="00B1698E"/>
    <w:rsid w:val="00B16B12"/>
    <w:rsid w:val="00B17876"/>
    <w:rsid w:val="00B20481"/>
    <w:rsid w:val="00B2063F"/>
    <w:rsid w:val="00B211BF"/>
    <w:rsid w:val="00B219C2"/>
    <w:rsid w:val="00B21A37"/>
    <w:rsid w:val="00B21B0A"/>
    <w:rsid w:val="00B21BB3"/>
    <w:rsid w:val="00B21BED"/>
    <w:rsid w:val="00B223DE"/>
    <w:rsid w:val="00B229A4"/>
    <w:rsid w:val="00B22E0C"/>
    <w:rsid w:val="00B237E6"/>
    <w:rsid w:val="00B23A97"/>
    <w:rsid w:val="00B241A6"/>
    <w:rsid w:val="00B2509D"/>
    <w:rsid w:val="00B25809"/>
    <w:rsid w:val="00B259E0"/>
    <w:rsid w:val="00B25AE5"/>
    <w:rsid w:val="00B2667E"/>
    <w:rsid w:val="00B26EB3"/>
    <w:rsid w:val="00B26FBC"/>
    <w:rsid w:val="00B276E3"/>
    <w:rsid w:val="00B30243"/>
    <w:rsid w:val="00B30265"/>
    <w:rsid w:val="00B30DB7"/>
    <w:rsid w:val="00B314A5"/>
    <w:rsid w:val="00B3179E"/>
    <w:rsid w:val="00B32143"/>
    <w:rsid w:val="00B32501"/>
    <w:rsid w:val="00B3280E"/>
    <w:rsid w:val="00B32E95"/>
    <w:rsid w:val="00B33316"/>
    <w:rsid w:val="00B34271"/>
    <w:rsid w:val="00B344AF"/>
    <w:rsid w:val="00B347EE"/>
    <w:rsid w:val="00B34854"/>
    <w:rsid w:val="00B3525C"/>
    <w:rsid w:val="00B35508"/>
    <w:rsid w:val="00B3557C"/>
    <w:rsid w:val="00B3650B"/>
    <w:rsid w:val="00B36781"/>
    <w:rsid w:val="00B367D9"/>
    <w:rsid w:val="00B37046"/>
    <w:rsid w:val="00B372F1"/>
    <w:rsid w:val="00B373CA"/>
    <w:rsid w:val="00B376AE"/>
    <w:rsid w:val="00B37775"/>
    <w:rsid w:val="00B37C70"/>
    <w:rsid w:val="00B40B0F"/>
    <w:rsid w:val="00B41B7C"/>
    <w:rsid w:val="00B4277B"/>
    <w:rsid w:val="00B427EC"/>
    <w:rsid w:val="00B42A1C"/>
    <w:rsid w:val="00B42B9D"/>
    <w:rsid w:val="00B43B60"/>
    <w:rsid w:val="00B4452C"/>
    <w:rsid w:val="00B450D8"/>
    <w:rsid w:val="00B45A25"/>
    <w:rsid w:val="00B4637D"/>
    <w:rsid w:val="00B46F67"/>
    <w:rsid w:val="00B46F6E"/>
    <w:rsid w:val="00B479D9"/>
    <w:rsid w:val="00B47B0A"/>
    <w:rsid w:val="00B503A8"/>
    <w:rsid w:val="00B50BBA"/>
    <w:rsid w:val="00B50D25"/>
    <w:rsid w:val="00B511F9"/>
    <w:rsid w:val="00B51494"/>
    <w:rsid w:val="00B51C1B"/>
    <w:rsid w:val="00B51D93"/>
    <w:rsid w:val="00B52261"/>
    <w:rsid w:val="00B5227B"/>
    <w:rsid w:val="00B532F4"/>
    <w:rsid w:val="00B537F9"/>
    <w:rsid w:val="00B54403"/>
    <w:rsid w:val="00B546DC"/>
    <w:rsid w:val="00B551A7"/>
    <w:rsid w:val="00B554FD"/>
    <w:rsid w:val="00B55667"/>
    <w:rsid w:val="00B55849"/>
    <w:rsid w:val="00B559EA"/>
    <w:rsid w:val="00B55B41"/>
    <w:rsid w:val="00B55EF4"/>
    <w:rsid w:val="00B560DC"/>
    <w:rsid w:val="00B56495"/>
    <w:rsid w:val="00B56FDD"/>
    <w:rsid w:val="00B56FE1"/>
    <w:rsid w:val="00B57530"/>
    <w:rsid w:val="00B604BC"/>
    <w:rsid w:val="00B61123"/>
    <w:rsid w:val="00B62B34"/>
    <w:rsid w:val="00B62C7F"/>
    <w:rsid w:val="00B62CF3"/>
    <w:rsid w:val="00B62FEE"/>
    <w:rsid w:val="00B63916"/>
    <w:rsid w:val="00B63976"/>
    <w:rsid w:val="00B64589"/>
    <w:rsid w:val="00B6480D"/>
    <w:rsid w:val="00B64D42"/>
    <w:rsid w:val="00B65138"/>
    <w:rsid w:val="00B656E0"/>
    <w:rsid w:val="00B660D6"/>
    <w:rsid w:val="00B663EF"/>
    <w:rsid w:val="00B66B13"/>
    <w:rsid w:val="00B66E06"/>
    <w:rsid w:val="00B66F67"/>
    <w:rsid w:val="00B66F72"/>
    <w:rsid w:val="00B67FF2"/>
    <w:rsid w:val="00B70B5F"/>
    <w:rsid w:val="00B7150A"/>
    <w:rsid w:val="00B71FB3"/>
    <w:rsid w:val="00B72B2D"/>
    <w:rsid w:val="00B72D45"/>
    <w:rsid w:val="00B73027"/>
    <w:rsid w:val="00B732C3"/>
    <w:rsid w:val="00B73694"/>
    <w:rsid w:val="00B73D55"/>
    <w:rsid w:val="00B759C7"/>
    <w:rsid w:val="00B760DD"/>
    <w:rsid w:val="00B7689F"/>
    <w:rsid w:val="00B769DE"/>
    <w:rsid w:val="00B76B07"/>
    <w:rsid w:val="00B76BDB"/>
    <w:rsid w:val="00B773F8"/>
    <w:rsid w:val="00B773FA"/>
    <w:rsid w:val="00B80159"/>
    <w:rsid w:val="00B80F4C"/>
    <w:rsid w:val="00B82275"/>
    <w:rsid w:val="00B82E64"/>
    <w:rsid w:val="00B8383F"/>
    <w:rsid w:val="00B83C41"/>
    <w:rsid w:val="00B83EF3"/>
    <w:rsid w:val="00B84F46"/>
    <w:rsid w:val="00B859B7"/>
    <w:rsid w:val="00B860B0"/>
    <w:rsid w:val="00B868E1"/>
    <w:rsid w:val="00B87474"/>
    <w:rsid w:val="00B87EDE"/>
    <w:rsid w:val="00B87F02"/>
    <w:rsid w:val="00B87F2B"/>
    <w:rsid w:val="00B9000B"/>
    <w:rsid w:val="00B90779"/>
    <w:rsid w:val="00B90CF3"/>
    <w:rsid w:val="00B90E32"/>
    <w:rsid w:val="00B922E6"/>
    <w:rsid w:val="00B923AF"/>
    <w:rsid w:val="00B92620"/>
    <w:rsid w:val="00B93321"/>
    <w:rsid w:val="00B937BF"/>
    <w:rsid w:val="00B93DB1"/>
    <w:rsid w:val="00B943D1"/>
    <w:rsid w:val="00B9461A"/>
    <w:rsid w:val="00B9474D"/>
    <w:rsid w:val="00B947B7"/>
    <w:rsid w:val="00B94FEC"/>
    <w:rsid w:val="00B95CCB"/>
    <w:rsid w:val="00B95ECA"/>
    <w:rsid w:val="00B962E3"/>
    <w:rsid w:val="00B96B0F"/>
    <w:rsid w:val="00B97343"/>
    <w:rsid w:val="00B97855"/>
    <w:rsid w:val="00BA0977"/>
    <w:rsid w:val="00BA14B1"/>
    <w:rsid w:val="00BA2B94"/>
    <w:rsid w:val="00BA2FB9"/>
    <w:rsid w:val="00BA3527"/>
    <w:rsid w:val="00BA3C99"/>
    <w:rsid w:val="00BA4D78"/>
    <w:rsid w:val="00BA5E52"/>
    <w:rsid w:val="00BA60DD"/>
    <w:rsid w:val="00BA6226"/>
    <w:rsid w:val="00BA6AC9"/>
    <w:rsid w:val="00BA6B37"/>
    <w:rsid w:val="00BA6F53"/>
    <w:rsid w:val="00BA7597"/>
    <w:rsid w:val="00BB0B6F"/>
    <w:rsid w:val="00BB15C1"/>
    <w:rsid w:val="00BB1631"/>
    <w:rsid w:val="00BB1DA5"/>
    <w:rsid w:val="00BB226F"/>
    <w:rsid w:val="00BB3378"/>
    <w:rsid w:val="00BB337C"/>
    <w:rsid w:val="00BB34D0"/>
    <w:rsid w:val="00BB3DD1"/>
    <w:rsid w:val="00BB3DE1"/>
    <w:rsid w:val="00BB3E31"/>
    <w:rsid w:val="00BB43D0"/>
    <w:rsid w:val="00BB4ACB"/>
    <w:rsid w:val="00BB4BE7"/>
    <w:rsid w:val="00BB4ECF"/>
    <w:rsid w:val="00BB5086"/>
    <w:rsid w:val="00BB5205"/>
    <w:rsid w:val="00BB5377"/>
    <w:rsid w:val="00BB58C3"/>
    <w:rsid w:val="00BB58C7"/>
    <w:rsid w:val="00BB5DD9"/>
    <w:rsid w:val="00BB5DEC"/>
    <w:rsid w:val="00BB62DC"/>
    <w:rsid w:val="00BB648B"/>
    <w:rsid w:val="00BB6844"/>
    <w:rsid w:val="00BB6B73"/>
    <w:rsid w:val="00BB6DC5"/>
    <w:rsid w:val="00BB6F54"/>
    <w:rsid w:val="00BC295E"/>
    <w:rsid w:val="00BC309A"/>
    <w:rsid w:val="00BC3464"/>
    <w:rsid w:val="00BC3FFB"/>
    <w:rsid w:val="00BC45FA"/>
    <w:rsid w:val="00BC48A3"/>
    <w:rsid w:val="00BC60A1"/>
    <w:rsid w:val="00BC6267"/>
    <w:rsid w:val="00BC68E1"/>
    <w:rsid w:val="00BC6AA0"/>
    <w:rsid w:val="00BC6BD6"/>
    <w:rsid w:val="00BC6C1F"/>
    <w:rsid w:val="00BC7925"/>
    <w:rsid w:val="00BC7A96"/>
    <w:rsid w:val="00BC7C4D"/>
    <w:rsid w:val="00BD0059"/>
    <w:rsid w:val="00BD040D"/>
    <w:rsid w:val="00BD0432"/>
    <w:rsid w:val="00BD0561"/>
    <w:rsid w:val="00BD0B5E"/>
    <w:rsid w:val="00BD17D7"/>
    <w:rsid w:val="00BD18E4"/>
    <w:rsid w:val="00BD2049"/>
    <w:rsid w:val="00BD23CD"/>
    <w:rsid w:val="00BD2940"/>
    <w:rsid w:val="00BD34A7"/>
    <w:rsid w:val="00BD3F5A"/>
    <w:rsid w:val="00BD4799"/>
    <w:rsid w:val="00BD47A1"/>
    <w:rsid w:val="00BD5514"/>
    <w:rsid w:val="00BD56B2"/>
    <w:rsid w:val="00BD59F1"/>
    <w:rsid w:val="00BD674B"/>
    <w:rsid w:val="00BD76CD"/>
    <w:rsid w:val="00BE0560"/>
    <w:rsid w:val="00BE0B28"/>
    <w:rsid w:val="00BE1B69"/>
    <w:rsid w:val="00BE1DAB"/>
    <w:rsid w:val="00BE21BD"/>
    <w:rsid w:val="00BE31EF"/>
    <w:rsid w:val="00BE365E"/>
    <w:rsid w:val="00BE3B0F"/>
    <w:rsid w:val="00BE3C51"/>
    <w:rsid w:val="00BE3F0D"/>
    <w:rsid w:val="00BE3FA1"/>
    <w:rsid w:val="00BE417E"/>
    <w:rsid w:val="00BE4965"/>
    <w:rsid w:val="00BE4A0F"/>
    <w:rsid w:val="00BE4FCE"/>
    <w:rsid w:val="00BE5257"/>
    <w:rsid w:val="00BE5299"/>
    <w:rsid w:val="00BE549C"/>
    <w:rsid w:val="00BE5BE7"/>
    <w:rsid w:val="00BE623E"/>
    <w:rsid w:val="00BE6E6F"/>
    <w:rsid w:val="00BE7575"/>
    <w:rsid w:val="00BE75CF"/>
    <w:rsid w:val="00BE7B2E"/>
    <w:rsid w:val="00BF0027"/>
    <w:rsid w:val="00BF0343"/>
    <w:rsid w:val="00BF0356"/>
    <w:rsid w:val="00BF06DA"/>
    <w:rsid w:val="00BF086C"/>
    <w:rsid w:val="00BF0BE3"/>
    <w:rsid w:val="00BF1319"/>
    <w:rsid w:val="00BF1671"/>
    <w:rsid w:val="00BF1835"/>
    <w:rsid w:val="00BF1ADC"/>
    <w:rsid w:val="00BF2DEC"/>
    <w:rsid w:val="00BF2EE5"/>
    <w:rsid w:val="00BF3DD0"/>
    <w:rsid w:val="00BF51C8"/>
    <w:rsid w:val="00BF5AA7"/>
    <w:rsid w:val="00BF637C"/>
    <w:rsid w:val="00BF6428"/>
    <w:rsid w:val="00BF6B53"/>
    <w:rsid w:val="00BF75D6"/>
    <w:rsid w:val="00BF79D5"/>
    <w:rsid w:val="00BF7DB2"/>
    <w:rsid w:val="00C01434"/>
    <w:rsid w:val="00C01A0F"/>
    <w:rsid w:val="00C020C8"/>
    <w:rsid w:val="00C021E9"/>
    <w:rsid w:val="00C022FD"/>
    <w:rsid w:val="00C02B68"/>
    <w:rsid w:val="00C03904"/>
    <w:rsid w:val="00C04C97"/>
    <w:rsid w:val="00C051DB"/>
    <w:rsid w:val="00C05FDD"/>
    <w:rsid w:val="00C0669B"/>
    <w:rsid w:val="00C06A92"/>
    <w:rsid w:val="00C0766D"/>
    <w:rsid w:val="00C07964"/>
    <w:rsid w:val="00C106A2"/>
    <w:rsid w:val="00C11354"/>
    <w:rsid w:val="00C11700"/>
    <w:rsid w:val="00C11820"/>
    <w:rsid w:val="00C11AC5"/>
    <w:rsid w:val="00C132C7"/>
    <w:rsid w:val="00C136C1"/>
    <w:rsid w:val="00C13C49"/>
    <w:rsid w:val="00C145E1"/>
    <w:rsid w:val="00C14969"/>
    <w:rsid w:val="00C14D29"/>
    <w:rsid w:val="00C1512D"/>
    <w:rsid w:val="00C15190"/>
    <w:rsid w:val="00C15354"/>
    <w:rsid w:val="00C1554B"/>
    <w:rsid w:val="00C164C8"/>
    <w:rsid w:val="00C169A4"/>
    <w:rsid w:val="00C2050B"/>
    <w:rsid w:val="00C2209B"/>
    <w:rsid w:val="00C22501"/>
    <w:rsid w:val="00C225D3"/>
    <w:rsid w:val="00C22882"/>
    <w:rsid w:val="00C2321B"/>
    <w:rsid w:val="00C23EB0"/>
    <w:rsid w:val="00C23EE2"/>
    <w:rsid w:val="00C241D0"/>
    <w:rsid w:val="00C2509E"/>
    <w:rsid w:val="00C25B76"/>
    <w:rsid w:val="00C25BF5"/>
    <w:rsid w:val="00C25D79"/>
    <w:rsid w:val="00C2652E"/>
    <w:rsid w:val="00C26C42"/>
    <w:rsid w:val="00C2710F"/>
    <w:rsid w:val="00C27209"/>
    <w:rsid w:val="00C27446"/>
    <w:rsid w:val="00C279E2"/>
    <w:rsid w:val="00C30C88"/>
    <w:rsid w:val="00C30E78"/>
    <w:rsid w:val="00C311FB"/>
    <w:rsid w:val="00C31498"/>
    <w:rsid w:val="00C32DA9"/>
    <w:rsid w:val="00C3462E"/>
    <w:rsid w:val="00C356F4"/>
    <w:rsid w:val="00C35E94"/>
    <w:rsid w:val="00C403D1"/>
    <w:rsid w:val="00C4076F"/>
    <w:rsid w:val="00C4085B"/>
    <w:rsid w:val="00C417BA"/>
    <w:rsid w:val="00C41B72"/>
    <w:rsid w:val="00C41D83"/>
    <w:rsid w:val="00C43653"/>
    <w:rsid w:val="00C43CA6"/>
    <w:rsid w:val="00C44A47"/>
    <w:rsid w:val="00C44DDE"/>
    <w:rsid w:val="00C453AD"/>
    <w:rsid w:val="00C45537"/>
    <w:rsid w:val="00C458DE"/>
    <w:rsid w:val="00C45B15"/>
    <w:rsid w:val="00C45B32"/>
    <w:rsid w:val="00C468C0"/>
    <w:rsid w:val="00C47C40"/>
    <w:rsid w:val="00C502E1"/>
    <w:rsid w:val="00C5042A"/>
    <w:rsid w:val="00C506BE"/>
    <w:rsid w:val="00C50BA4"/>
    <w:rsid w:val="00C5182F"/>
    <w:rsid w:val="00C5185D"/>
    <w:rsid w:val="00C52A92"/>
    <w:rsid w:val="00C53866"/>
    <w:rsid w:val="00C53DCD"/>
    <w:rsid w:val="00C551FE"/>
    <w:rsid w:val="00C557B5"/>
    <w:rsid w:val="00C55C7C"/>
    <w:rsid w:val="00C55D64"/>
    <w:rsid w:val="00C55DAE"/>
    <w:rsid w:val="00C567C0"/>
    <w:rsid w:val="00C56806"/>
    <w:rsid w:val="00C57186"/>
    <w:rsid w:val="00C600F7"/>
    <w:rsid w:val="00C60F6C"/>
    <w:rsid w:val="00C61659"/>
    <w:rsid w:val="00C61902"/>
    <w:rsid w:val="00C61A59"/>
    <w:rsid w:val="00C61BAC"/>
    <w:rsid w:val="00C62365"/>
    <w:rsid w:val="00C62B52"/>
    <w:rsid w:val="00C62DD9"/>
    <w:rsid w:val="00C62E56"/>
    <w:rsid w:val="00C63489"/>
    <w:rsid w:val="00C6363C"/>
    <w:rsid w:val="00C63A9C"/>
    <w:rsid w:val="00C63BAD"/>
    <w:rsid w:val="00C63CFA"/>
    <w:rsid w:val="00C64721"/>
    <w:rsid w:val="00C6503B"/>
    <w:rsid w:val="00C6504B"/>
    <w:rsid w:val="00C654D3"/>
    <w:rsid w:val="00C65DE1"/>
    <w:rsid w:val="00C660D2"/>
    <w:rsid w:val="00C66572"/>
    <w:rsid w:val="00C67BED"/>
    <w:rsid w:val="00C67EE9"/>
    <w:rsid w:val="00C701D3"/>
    <w:rsid w:val="00C71270"/>
    <w:rsid w:val="00C7216A"/>
    <w:rsid w:val="00C72265"/>
    <w:rsid w:val="00C72A3A"/>
    <w:rsid w:val="00C72E96"/>
    <w:rsid w:val="00C730FD"/>
    <w:rsid w:val="00C73633"/>
    <w:rsid w:val="00C73A95"/>
    <w:rsid w:val="00C74264"/>
    <w:rsid w:val="00C74426"/>
    <w:rsid w:val="00C74B1A"/>
    <w:rsid w:val="00C74E37"/>
    <w:rsid w:val="00C751FE"/>
    <w:rsid w:val="00C76488"/>
    <w:rsid w:val="00C7686F"/>
    <w:rsid w:val="00C76B91"/>
    <w:rsid w:val="00C801B0"/>
    <w:rsid w:val="00C80D63"/>
    <w:rsid w:val="00C819B5"/>
    <w:rsid w:val="00C821D7"/>
    <w:rsid w:val="00C8224A"/>
    <w:rsid w:val="00C822DA"/>
    <w:rsid w:val="00C82E04"/>
    <w:rsid w:val="00C84749"/>
    <w:rsid w:val="00C85ACD"/>
    <w:rsid w:val="00C87337"/>
    <w:rsid w:val="00C87456"/>
    <w:rsid w:val="00C87F00"/>
    <w:rsid w:val="00C917BC"/>
    <w:rsid w:val="00C919D0"/>
    <w:rsid w:val="00C91C0F"/>
    <w:rsid w:val="00C9203A"/>
    <w:rsid w:val="00C9255D"/>
    <w:rsid w:val="00C92571"/>
    <w:rsid w:val="00C92E32"/>
    <w:rsid w:val="00C92F19"/>
    <w:rsid w:val="00C931CF"/>
    <w:rsid w:val="00C93395"/>
    <w:rsid w:val="00C9379D"/>
    <w:rsid w:val="00C939BF"/>
    <w:rsid w:val="00C9452C"/>
    <w:rsid w:val="00C948C1"/>
    <w:rsid w:val="00C9498F"/>
    <w:rsid w:val="00C94E82"/>
    <w:rsid w:val="00C94E84"/>
    <w:rsid w:val="00C94E9B"/>
    <w:rsid w:val="00C95B5B"/>
    <w:rsid w:val="00C9628F"/>
    <w:rsid w:val="00C97C66"/>
    <w:rsid w:val="00C97F49"/>
    <w:rsid w:val="00CA0588"/>
    <w:rsid w:val="00CA0A02"/>
    <w:rsid w:val="00CA10CB"/>
    <w:rsid w:val="00CA21D6"/>
    <w:rsid w:val="00CA29E7"/>
    <w:rsid w:val="00CA3527"/>
    <w:rsid w:val="00CA62A1"/>
    <w:rsid w:val="00CA69A5"/>
    <w:rsid w:val="00CA6CF1"/>
    <w:rsid w:val="00CA7132"/>
    <w:rsid w:val="00CA7505"/>
    <w:rsid w:val="00CA7971"/>
    <w:rsid w:val="00CB0592"/>
    <w:rsid w:val="00CB099A"/>
    <w:rsid w:val="00CB11C0"/>
    <w:rsid w:val="00CB1A2C"/>
    <w:rsid w:val="00CB1AE6"/>
    <w:rsid w:val="00CB209E"/>
    <w:rsid w:val="00CB2DA1"/>
    <w:rsid w:val="00CB319D"/>
    <w:rsid w:val="00CB39D6"/>
    <w:rsid w:val="00CB4A35"/>
    <w:rsid w:val="00CB4EC3"/>
    <w:rsid w:val="00CB4FCD"/>
    <w:rsid w:val="00CB5096"/>
    <w:rsid w:val="00CB51D6"/>
    <w:rsid w:val="00CB5309"/>
    <w:rsid w:val="00CB56DB"/>
    <w:rsid w:val="00CB5A74"/>
    <w:rsid w:val="00CB5C8D"/>
    <w:rsid w:val="00CB5E19"/>
    <w:rsid w:val="00CB6150"/>
    <w:rsid w:val="00CB69A6"/>
    <w:rsid w:val="00CB6DB4"/>
    <w:rsid w:val="00CB6DE9"/>
    <w:rsid w:val="00CB7B01"/>
    <w:rsid w:val="00CC04CA"/>
    <w:rsid w:val="00CC0F8D"/>
    <w:rsid w:val="00CC1466"/>
    <w:rsid w:val="00CC2106"/>
    <w:rsid w:val="00CC2164"/>
    <w:rsid w:val="00CC4BEA"/>
    <w:rsid w:val="00CC5264"/>
    <w:rsid w:val="00CC564E"/>
    <w:rsid w:val="00CC5AF6"/>
    <w:rsid w:val="00CC5E66"/>
    <w:rsid w:val="00CC65EF"/>
    <w:rsid w:val="00CC718A"/>
    <w:rsid w:val="00CC7458"/>
    <w:rsid w:val="00CC7E89"/>
    <w:rsid w:val="00CD00C7"/>
    <w:rsid w:val="00CD00E1"/>
    <w:rsid w:val="00CD04F1"/>
    <w:rsid w:val="00CD0519"/>
    <w:rsid w:val="00CD09E5"/>
    <w:rsid w:val="00CD0E67"/>
    <w:rsid w:val="00CD1521"/>
    <w:rsid w:val="00CD198D"/>
    <w:rsid w:val="00CD19C5"/>
    <w:rsid w:val="00CD1FC1"/>
    <w:rsid w:val="00CD2611"/>
    <w:rsid w:val="00CD30BA"/>
    <w:rsid w:val="00CD3D82"/>
    <w:rsid w:val="00CD3E47"/>
    <w:rsid w:val="00CD4072"/>
    <w:rsid w:val="00CD4224"/>
    <w:rsid w:val="00CD4F5B"/>
    <w:rsid w:val="00CD5380"/>
    <w:rsid w:val="00CD660F"/>
    <w:rsid w:val="00CD66C2"/>
    <w:rsid w:val="00CD6BF1"/>
    <w:rsid w:val="00CD708D"/>
    <w:rsid w:val="00CD70A4"/>
    <w:rsid w:val="00CD7817"/>
    <w:rsid w:val="00CD7841"/>
    <w:rsid w:val="00CD7F08"/>
    <w:rsid w:val="00CE09BE"/>
    <w:rsid w:val="00CE0F32"/>
    <w:rsid w:val="00CE1F15"/>
    <w:rsid w:val="00CE36C8"/>
    <w:rsid w:val="00CE3819"/>
    <w:rsid w:val="00CE38E9"/>
    <w:rsid w:val="00CE4220"/>
    <w:rsid w:val="00CE5465"/>
    <w:rsid w:val="00CE5678"/>
    <w:rsid w:val="00CE57D1"/>
    <w:rsid w:val="00CE586C"/>
    <w:rsid w:val="00CE58B6"/>
    <w:rsid w:val="00CE6222"/>
    <w:rsid w:val="00CE651A"/>
    <w:rsid w:val="00CE660D"/>
    <w:rsid w:val="00CE70F3"/>
    <w:rsid w:val="00CE7922"/>
    <w:rsid w:val="00CE7B26"/>
    <w:rsid w:val="00CE7C06"/>
    <w:rsid w:val="00CF004F"/>
    <w:rsid w:val="00CF007B"/>
    <w:rsid w:val="00CF01C6"/>
    <w:rsid w:val="00CF094B"/>
    <w:rsid w:val="00CF20EE"/>
    <w:rsid w:val="00CF2819"/>
    <w:rsid w:val="00CF2AD2"/>
    <w:rsid w:val="00CF2ADB"/>
    <w:rsid w:val="00CF2D6A"/>
    <w:rsid w:val="00CF2E6F"/>
    <w:rsid w:val="00CF3C77"/>
    <w:rsid w:val="00CF3E9E"/>
    <w:rsid w:val="00CF3F01"/>
    <w:rsid w:val="00CF4258"/>
    <w:rsid w:val="00CF4508"/>
    <w:rsid w:val="00CF47D7"/>
    <w:rsid w:val="00CF496E"/>
    <w:rsid w:val="00CF4E08"/>
    <w:rsid w:val="00CF55DB"/>
    <w:rsid w:val="00CF585A"/>
    <w:rsid w:val="00CF5DB4"/>
    <w:rsid w:val="00CF7118"/>
    <w:rsid w:val="00CF7859"/>
    <w:rsid w:val="00CF7CDB"/>
    <w:rsid w:val="00D006F7"/>
    <w:rsid w:val="00D00919"/>
    <w:rsid w:val="00D0152D"/>
    <w:rsid w:val="00D01F17"/>
    <w:rsid w:val="00D02636"/>
    <w:rsid w:val="00D02A03"/>
    <w:rsid w:val="00D02AB0"/>
    <w:rsid w:val="00D03312"/>
    <w:rsid w:val="00D03AB5"/>
    <w:rsid w:val="00D03F26"/>
    <w:rsid w:val="00D04019"/>
    <w:rsid w:val="00D044B6"/>
    <w:rsid w:val="00D0470A"/>
    <w:rsid w:val="00D04B0D"/>
    <w:rsid w:val="00D04F42"/>
    <w:rsid w:val="00D0571D"/>
    <w:rsid w:val="00D06041"/>
    <w:rsid w:val="00D060A3"/>
    <w:rsid w:val="00D064B0"/>
    <w:rsid w:val="00D068E4"/>
    <w:rsid w:val="00D06957"/>
    <w:rsid w:val="00D0711F"/>
    <w:rsid w:val="00D07186"/>
    <w:rsid w:val="00D071E7"/>
    <w:rsid w:val="00D07520"/>
    <w:rsid w:val="00D07D0E"/>
    <w:rsid w:val="00D101C7"/>
    <w:rsid w:val="00D12612"/>
    <w:rsid w:val="00D13605"/>
    <w:rsid w:val="00D14E7C"/>
    <w:rsid w:val="00D151C4"/>
    <w:rsid w:val="00D152A0"/>
    <w:rsid w:val="00D1658F"/>
    <w:rsid w:val="00D16673"/>
    <w:rsid w:val="00D17135"/>
    <w:rsid w:val="00D173F9"/>
    <w:rsid w:val="00D17678"/>
    <w:rsid w:val="00D17D83"/>
    <w:rsid w:val="00D17FE7"/>
    <w:rsid w:val="00D201B9"/>
    <w:rsid w:val="00D203E6"/>
    <w:rsid w:val="00D20457"/>
    <w:rsid w:val="00D209D3"/>
    <w:rsid w:val="00D219DF"/>
    <w:rsid w:val="00D21D7B"/>
    <w:rsid w:val="00D22B0D"/>
    <w:rsid w:val="00D22B22"/>
    <w:rsid w:val="00D23751"/>
    <w:rsid w:val="00D23B46"/>
    <w:rsid w:val="00D23BDF"/>
    <w:rsid w:val="00D240E6"/>
    <w:rsid w:val="00D246A5"/>
    <w:rsid w:val="00D247EE"/>
    <w:rsid w:val="00D271EE"/>
    <w:rsid w:val="00D30E4E"/>
    <w:rsid w:val="00D31336"/>
    <w:rsid w:val="00D31834"/>
    <w:rsid w:val="00D31C0F"/>
    <w:rsid w:val="00D32A17"/>
    <w:rsid w:val="00D32AA1"/>
    <w:rsid w:val="00D32BBB"/>
    <w:rsid w:val="00D334A9"/>
    <w:rsid w:val="00D334D1"/>
    <w:rsid w:val="00D33780"/>
    <w:rsid w:val="00D34880"/>
    <w:rsid w:val="00D35380"/>
    <w:rsid w:val="00D368E2"/>
    <w:rsid w:val="00D36A85"/>
    <w:rsid w:val="00D37B0E"/>
    <w:rsid w:val="00D40BDD"/>
    <w:rsid w:val="00D40CC4"/>
    <w:rsid w:val="00D41167"/>
    <w:rsid w:val="00D4146A"/>
    <w:rsid w:val="00D426A9"/>
    <w:rsid w:val="00D42EA7"/>
    <w:rsid w:val="00D43E21"/>
    <w:rsid w:val="00D4503D"/>
    <w:rsid w:val="00D45577"/>
    <w:rsid w:val="00D4575A"/>
    <w:rsid w:val="00D457C6"/>
    <w:rsid w:val="00D45C07"/>
    <w:rsid w:val="00D46057"/>
    <w:rsid w:val="00D46460"/>
    <w:rsid w:val="00D47581"/>
    <w:rsid w:val="00D4773C"/>
    <w:rsid w:val="00D47850"/>
    <w:rsid w:val="00D47DBC"/>
    <w:rsid w:val="00D500D0"/>
    <w:rsid w:val="00D50336"/>
    <w:rsid w:val="00D5041D"/>
    <w:rsid w:val="00D507D0"/>
    <w:rsid w:val="00D5131C"/>
    <w:rsid w:val="00D51B35"/>
    <w:rsid w:val="00D528D7"/>
    <w:rsid w:val="00D52B3A"/>
    <w:rsid w:val="00D52CB3"/>
    <w:rsid w:val="00D53542"/>
    <w:rsid w:val="00D54778"/>
    <w:rsid w:val="00D5517A"/>
    <w:rsid w:val="00D5559C"/>
    <w:rsid w:val="00D55915"/>
    <w:rsid w:val="00D55983"/>
    <w:rsid w:val="00D5599A"/>
    <w:rsid w:val="00D56705"/>
    <w:rsid w:val="00D56D00"/>
    <w:rsid w:val="00D5782E"/>
    <w:rsid w:val="00D57D2D"/>
    <w:rsid w:val="00D611C3"/>
    <w:rsid w:val="00D6172F"/>
    <w:rsid w:val="00D628DD"/>
    <w:rsid w:val="00D62E25"/>
    <w:rsid w:val="00D63759"/>
    <w:rsid w:val="00D63F24"/>
    <w:rsid w:val="00D63F29"/>
    <w:rsid w:val="00D648A0"/>
    <w:rsid w:val="00D64F2E"/>
    <w:rsid w:val="00D656B3"/>
    <w:rsid w:val="00D65CAB"/>
    <w:rsid w:val="00D65E49"/>
    <w:rsid w:val="00D66AD4"/>
    <w:rsid w:val="00D6735B"/>
    <w:rsid w:val="00D67AA5"/>
    <w:rsid w:val="00D701C7"/>
    <w:rsid w:val="00D70CE7"/>
    <w:rsid w:val="00D71A78"/>
    <w:rsid w:val="00D71E03"/>
    <w:rsid w:val="00D71FE1"/>
    <w:rsid w:val="00D721D8"/>
    <w:rsid w:val="00D72549"/>
    <w:rsid w:val="00D72717"/>
    <w:rsid w:val="00D72ABF"/>
    <w:rsid w:val="00D742E1"/>
    <w:rsid w:val="00D74309"/>
    <w:rsid w:val="00D751EC"/>
    <w:rsid w:val="00D768C0"/>
    <w:rsid w:val="00D774FE"/>
    <w:rsid w:val="00D77AC6"/>
    <w:rsid w:val="00D77C0A"/>
    <w:rsid w:val="00D77D10"/>
    <w:rsid w:val="00D77F7A"/>
    <w:rsid w:val="00D8001A"/>
    <w:rsid w:val="00D802D4"/>
    <w:rsid w:val="00D80842"/>
    <w:rsid w:val="00D80A70"/>
    <w:rsid w:val="00D8249A"/>
    <w:rsid w:val="00D8318F"/>
    <w:rsid w:val="00D8324E"/>
    <w:rsid w:val="00D8421C"/>
    <w:rsid w:val="00D84962"/>
    <w:rsid w:val="00D85049"/>
    <w:rsid w:val="00D8532F"/>
    <w:rsid w:val="00D85538"/>
    <w:rsid w:val="00D8581C"/>
    <w:rsid w:val="00D85BDC"/>
    <w:rsid w:val="00D85D3A"/>
    <w:rsid w:val="00D8631F"/>
    <w:rsid w:val="00D86614"/>
    <w:rsid w:val="00D868C0"/>
    <w:rsid w:val="00D86BC7"/>
    <w:rsid w:val="00D87474"/>
    <w:rsid w:val="00D87BBF"/>
    <w:rsid w:val="00D87CCA"/>
    <w:rsid w:val="00D9031C"/>
    <w:rsid w:val="00D90609"/>
    <w:rsid w:val="00D90B1D"/>
    <w:rsid w:val="00D90F79"/>
    <w:rsid w:val="00D9119A"/>
    <w:rsid w:val="00D91507"/>
    <w:rsid w:val="00D921FC"/>
    <w:rsid w:val="00D92F88"/>
    <w:rsid w:val="00D935CD"/>
    <w:rsid w:val="00D9372F"/>
    <w:rsid w:val="00D9414B"/>
    <w:rsid w:val="00D94C8E"/>
    <w:rsid w:val="00D94D4F"/>
    <w:rsid w:val="00D9502C"/>
    <w:rsid w:val="00D954E7"/>
    <w:rsid w:val="00D9586A"/>
    <w:rsid w:val="00D95FCF"/>
    <w:rsid w:val="00D96451"/>
    <w:rsid w:val="00D96A17"/>
    <w:rsid w:val="00D96CF9"/>
    <w:rsid w:val="00D97154"/>
    <w:rsid w:val="00D974D0"/>
    <w:rsid w:val="00D97DF8"/>
    <w:rsid w:val="00D97E49"/>
    <w:rsid w:val="00DA00C1"/>
    <w:rsid w:val="00DA100E"/>
    <w:rsid w:val="00DA13A3"/>
    <w:rsid w:val="00DA186D"/>
    <w:rsid w:val="00DA1B3E"/>
    <w:rsid w:val="00DA21D1"/>
    <w:rsid w:val="00DA24C9"/>
    <w:rsid w:val="00DA24DE"/>
    <w:rsid w:val="00DA28CF"/>
    <w:rsid w:val="00DA2B0F"/>
    <w:rsid w:val="00DA2D08"/>
    <w:rsid w:val="00DA2FD1"/>
    <w:rsid w:val="00DA35F7"/>
    <w:rsid w:val="00DA3FDE"/>
    <w:rsid w:val="00DA416E"/>
    <w:rsid w:val="00DA418F"/>
    <w:rsid w:val="00DA427E"/>
    <w:rsid w:val="00DA5A33"/>
    <w:rsid w:val="00DA5B70"/>
    <w:rsid w:val="00DA61DA"/>
    <w:rsid w:val="00DA6572"/>
    <w:rsid w:val="00DA65AD"/>
    <w:rsid w:val="00DB0422"/>
    <w:rsid w:val="00DB084B"/>
    <w:rsid w:val="00DB209D"/>
    <w:rsid w:val="00DB20FC"/>
    <w:rsid w:val="00DB2167"/>
    <w:rsid w:val="00DB2C15"/>
    <w:rsid w:val="00DB3C3A"/>
    <w:rsid w:val="00DB497F"/>
    <w:rsid w:val="00DB530D"/>
    <w:rsid w:val="00DB5CF6"/>
    <w:rsid w:val="00DB5D6E"/>
    <w:rsid w:val="00DB5FFB"/>
    <w:rsid w:val="00DB684A"/>
    <w:rsid w:val="00DB6CE2"/>
    <w:rsid w:val="00DB6D39"/>
    <w:rsid w:val="00DB7677"/>
    <w:rsid w:val="00DB76EF"/>
    <w:rsid w:val="00DB788E"/>
    <w:rsid w:val="00DB7992"/>
    <w:rsid w:val="00DB7E17"/>
    <w:rsid w:val="00DC08EC"/>
    <w:rsid w:val="00DC097D"/>
    <w:rsid w:val="00DC0A15"/>
    <w:rsid w:val="00DC0B7D"/>
    <w:rsid w:val="00DC18A2"/>
    <w:rsid w:val="00DC20AC"/>
    <w:rsid w:val="00DC2B2E"/>
    <w:rsid w:val="00DC3623"/>
    <w:rsid w:val="00DC38D8"/>
    <w:rsid w:val="00DC3F2E"/>
    <w:rsid w:val="00DC4668"/>
    <w:rsid w:val="00DC5AA6"/>
    <w:rsid w:val="00DC5C46"/>
    <w:rsid w:val="00DC5C6B"/>
    <w:rsid w:val="00DC6302"/>
    <w:rsid w:val="00DC6FD4"/>
    <w:rsid w:val="00DD01F8"/>
    <w:rsid w:val="00DD05AD"/>
    <w:rsid w:val="00DD0B8D"/>
    <w:rsid w:val="00DD1C1B"/>
    <w:rsid w:val="00DD21C6"/>
    <w:rsid w:val="00DD2630"/>
    <w:rsid w:val="00DD263B"/>
    <w:rsid w:val="00DD2727"/>
    <w:rsid w:val="00DD3529"/>
    <w:rsid w:val="00DD35E3"/>
    <w:rsid w:val="00DD3B56"/>
    <w:rsid w:val="00DD4862"/>
    <w:rsid w:val="00DD48E2"/>
    <w:rsid w:val="00DD4F37"/>
    <w:rsid w:val="00DD527A"/>
    <w:rsid w:val="00DD5B21"/>
    <w:rsid w:val="00DD6B7F"/>
    <w:rsid w:val="00DD6EA2"/>
    <w:rsid w:val="00DD7090"/>
    <w:rsid w:val="00DD773E"/>
    <w:rsid w:val="00DD7952"/>
    <w:rsid w:val="00DE05E6"/>
    <w:rsid w:val="00DE07E6"/>
    <w:rsid w:val="00DE136F"/>
    <w:rsid w:val="00DE3BF6"/>
    <w:rsid w:val="00DE3C85"/>
    <w:rsid w:val="00DE4918"/>
    <w:rsid w:val="00DE4D10"/>
    <w:rsid w:val="00DE4F13"/>
    <w:rsid w:val="00DE5434"/>
    <w:rsid w:val="00DE5A8C"/>
    <w:rsid w:val="00DE5DC0"/>
    <w:rsid w:val="00DE6541"/>
    <w:rsid w:val="00DE7AF2"/>
    <w:rsid w:val="00DF02F0"/>
    <w:rsid w:val="00DF080A"/>
    <w:rsid w:val="00DF0B50"/>
    <w:rsid w:val="00DF0BDF"/>
    <w:rsid w:val="00DF0CF8"/>
    <w:rsid w:val="00DF1882"/>
    <w:rsid w:val="00DF2D80"/>
    <w:rsid w:val="00DF3113"/>
    <w:rsid w:val="00DF4431"/>
    <w:rsid w:val="00DF4525"/>
    <w:rsid w:val="00DF524B"/>
    <w:rsid w:val="00DF6195"/>
    <w:rsid w:val="00DF6358"/>
    <w:rsid w:val="00DF73CE"/>
    <w:rsid w:val="00E004EC"/>
    <w:rsid w:val="00E00801"/>
    <w:rsid w:val="00E01374"/>
    <w:rsid w:val="00E0140E"/>
    <w:rsid w:val="00E01817"/>
    <w:rsid w:val="00E0233B"/>
    <w:rsid w:val="00E028BF"/>
    <w:rsid w:val="00E02D59"/>
    <w:rsid w:val="00E038AD"/>
    <w:rsid w:val="00E0438F"/>
    <w:rsid w:val="00E0468B"/>
    <w:rsid w:val="00E04D53"/>
    <w:rsid w:val="00E051D1"/>
    <w:rsid w:val="00E053EF"/>
    <w:rsid w:val="00E059E4"/>
    <w:rsid w:val="00E07CA5"/>
    <w:rsid w:val="00E10014"/>
    <w:rsid w:val="00E107E9"/>
    <w:rsid w:val="00E10A07"/>
    <w:rsid w:val="00E10E5E"/>
    <w:rsid w:val="00E11EC3"/>
    <w:rsid w:val="00E145DF"/>
    <w:rsid w:val="00E147E4"/>
    <w:rsid w:val="00E1571A"/>
    <w:rsid w:val="00E158B2"/>
    <w:rsid w:val="00E15F84"/>
    <w:rsid w:val="00E16069"/>
    <w:rsid w:val="00E160DC"/>
    <w:rsid w:val="00E17DAF"/>
    <w:rsid w:val="00E2028B"/>
    <w:rsid w:val="00E20576"/>
    <w:rsid w:val="00E222F5"/>
    <w:rsid w:val="00E2253E"/>
    <w:rsid w:val="00E23936"/>
    <w:rsid w:val="00E2398F"/>
    <w:rsid w:val="00E23EF5"/>
    <w:rsid w:val="00E2401B"/>
    <w:rsid w:val="00E24BE6"/>
    <w:rsid w:val="00E25442"/>
    <w:rsid w:val="00E25557"/>
    <w:rsid w:val="00E258B8"/>
    <w:rsid w:val="00E25D5A"/>
    <w:rsid w:val="00E25E56"/>
    <w:rsid w:val="00E26EB1"/>
    <w:rsid w:val="00E2708B"/>
    <w:rsid w:val="00E27E25"/>
    <w:rsid w:val="00E304C9"/>
    <w:rsid w:val="00E30554"/>
    <w:rsid w:val="00E30591"/>
    <w:rsid w:val="00E30622"/>
    <w:rsid w:val="00E3158C"/>
    <w:rsid w:val="00E315A1"/>
    <w:rsid w:val="00E324C6"/>
    <w:rsid w:val="00E33235"/>
    <w:rsid w:val="00E33735"/>
    <w:rsid w:val="00E339EF"/>
    <w:rsid w:val="00E33D38"/>
    <w:rsid w:val="00E33F28"/>
    <w:rsid w:val="00E34277"/>
    <w:rsid w:val="00E34C86"/>
    <w:rsid w:val="00E35D50"/>
    <w:rsid w:val="00E35E7F"/>
    <w:rsid w:val="00E35FF2"/>
    <w:rsid w:val="00E368B9"/>
    <w:rsid w:val="00E36A8E"/>
    <w:rsid w:val="00E36BDB"/>
    <w:rsid w:val="00E37588"/>
    <w:rsid w:val="00E40340"/>
    <w:rsid w:val="00E40A7C"/>
    <w:rsid w:val="00E41950"/>
    <w:rsid w:val="00E420AA"/>
    <w:rsid w:val="00E420B1"/>
    <w:rsid w:val="00E42125"/>
    <w:rsid w:val="00E42EE2"/>
    <w:rsid w:val="00E43E6E"/>
    <w:rsid w:val="00E4479D"/>
    <w:rsid w:val="00E44E50"/>
    <w:rsid w:val="00E45515"/>
    <w:rsid w:val="00E45A41"/>
    <w:rsid w:val="00E45DD9"/>
    <w:rsid w:val="00E46842"/>
    <w:rsid w:val="00E46B97"/>
    <w:rsid w:val="00E473C0"/>
    <w:rsid w:val="00E504BD"/>
    <w:rsid w:val="00E50617"/>
    <w:rsid w:val="00E50A94"/>
    <w:rsid w:val="00E50B2E"/>
    <w:rsid w:val="00E510CD"/>
    <w:rsid w:val="00E512A1"/>
    <w:rsid w:val="00E51EE1"/>
    <w:rsid w:val="00E5207C"/>
    <w:rsid w:val="00E52106"/>
    <w:rsid w:val="00E52CD2"/>
    <w:rsid w:val="00E53EA0"/>
    <w:rsid w:val="00E53F95"/>
    <w:rsid w:val="00E54274"/>
    <w:rsid w:val="00E54BD6"/>
    <w:rsid w:val="00E550C0"/>
    <w:rsid w:val="00E55271"/>
    <w:rsid w:val="00E55919"/>
    <w:rsid w:val="00E5605F"/>
    <w:rsid w:val="00E56FEB"/>
    <w:rsid w:val="00E57389"/>
    <w:rsid w:val="00E57A4E"/>
    <w:rsid w:val="00E57F65"/>
    <w:rsid w:val="00E604F3"/>
    <w:rsid w:val="00E60D34"/>
    <w:rsid w:val="00E61338"/>
    <w:rsid w:val="00E615DF"/>
    <w:rsid w:val="00E61AA3"/>
    <w:rsid w:val="00E6235E"/>
    <w:rsid w:val="00E629D2"/>
    <w:rsid w:val="00E636A1"/>
    <w:rsid w:val="00E63B96"/>
    <w:rsid w:val="00E63E8E"/>
    <w:rsid w:val="00E63FE4"/>
    <w:rsid w:val="00E640AD"/>
    <w:rsid w:val="00E64DEA"/>
    <w:rsid w:val="00E6574E"/>
    <w:rsid w:val="00E65A51"/>
    <w:rsid w:val="00E660A2"/>
    <w:rsid w:val="00E66BE4"/>
    <w:rsid w:val="00E66F1D"/>
    <w:rsid w:val="00E67219"/>
    <w:rsid w:val="00E67441"/>
    <w:rsid w:val="00E674B0"/>
    <w:rsid w:val="00E67BE1"/>
    <w:rsid w:val="00E67DAD"/>
    <w:rsid w:val="00E67EB1"/>
    <w:rsid w:val="00E67F93"/>
    <w:rsid w:val="00E7012D"/>
    <w:rsid w:val="00E707AB"/>
    <w:rsid w:val="00E710FC"/>
    <w:rsid w:val="00E712D7"/>
    <w:rsid w:val="00E71556"/>
    <w:rsid w:val="00E72BC4"/>
    <w:rsid w:val="00E73936"/>
    <w:rsid w:val="00E7454E"/>
    <w:rsid w:val="00E74EBC"/>
    <w:rsid w:val="00E74F37"/>
    <w:rsid w:val="00E752E6"/>
    <w:rsid w:val="00E754C8"/>
    <w:rsid w:val="00E75881"/>
    <w:rsid w:val="00E75F60"/>
    <w:rsid w:val="00E764BF"/>
    <w:rsid w:val="00E7779E"/>
    <w:rsid w:val="00E77835"/>
    <w:rsid w:val="00E809CB"/>
    <w:rsid w:val="00E80A00"/>
    <w:rsid w:val="00E80ABB"/>
    <w:rsid w:val="00E81424"/>
    <w:rsid w:val="00E8179D"/>
    <w:rsid w:val="00E81A2D"/>
    <w:rsid w:val="00E81E43"/>
    <w:rsid w:val="00E81EAF"/>
    <w:rsid w:val="00E81F8F"/>
    <w:rsid w:val="00E820FE"/>
    <w:rsid w:val="00E823DF"/>
    <w:rsid w:val="00E824EE"/>
    <w:rsid w:val="00E835E5"/>
    <w:rsid w:val="00E83607"/>
    <w:rsid w:val="00E837F1"/>
    <w:rsid w:val="00E83CB4"/>
    <w:rsid w:val="00E8406B"/>
    <w:rsid w:val="00E84363"/>
    <w:rsid w:val="00E84A1B"/>
    <w:rsid w:val="00E84FD9"/>
    <w:rsid w:val="00E85199"/>
    <w:rsid w:val="00E858D3"/>
    <w:rsid w:val="00E86211"/>
    <w:rsid w:val="00E862B7"/>
    <w:rsid w:val="00E86740"/>
    <w:rsid w:val="00E902F6"/>
    <w:rsid w:val="00E903C1"/>
    <w:rsid w:val="00E9086C"/>
    <w:rsid w:val="00E90921"/>
    <w:rsid w:val="00E91297"/>
    <w:rsid w:val="00E9145D"/>
    <w:rsid w:val="00E91867"/>
    <w:rsid w:val="00E91886"/>
    <w:rsid w:val="00E91F32"/>
    <w:rsid w:val="00E9249D"/>
    <w:rsid w:val="00E924D6"/>
    <w:rsid w:val="00E92700"/>
    <w:rsid w:val="00E927AF"/>
    <w:rsid w:val="00E935ED"/>
    <w:rsid w:val="00E93B11"/>
    <w:rsid w:val="00E93D0D"/>
    <w:rsid w:val="00E9486A"/>
    <w:rsid w:val="00E94B4C"/>
    <w:rsid w:val="00E94D09"/>
    <w:rsid w:val="00E94DC6"/>
    <w:rsid w:val="00E94DCB"/>
    <w:rsid w:val="00E955CA"/>
    <w:rsid w:val="00E9580A"/>
    <w:rsid w:val="00E974BB"/>
    <w:rsid w:val="00E97556"/>
    <w:rsid w:val="00E9795E"/>
    <w:rsid w:val="00E979E6"/>
    <w:rsid w:val="00E97C41"/>
    <w:rsid w:val="00EA02FD"/>
    <w:rsid w:val="00EA0526"/>
    <w:rsid w:val="00EA0A81"/>
    <w:rsid w:val="00EA0B24"/>
    <w:rsid w:val="00EA0D85"/>
    <w:rsid w:val="00EA15EA"/>
    <w:rsid w:val="00EA1AC8"/>
    <w:rsid w:val="00EA2A0F"/>
    <w:rsid w:val="00EA2E3E"/>
    <w:rsid w:val="00EA3520"/>
    <w:rsid w:val="00EA3567"/>
    <w:rsid w:val="00EA3947"/>
    <w:rsid w:val="00EA49EF"/>
    <w:rsid w:val="00EA4E11"/>
    <w:rsid w:val="00EA5AF3"/>
    <w:rsid w:val="00EA5DB7"/>
    <w:rsid w:val="00EA6032"/>
    <w:rsid w:val="00EA6054"/>
    <w:rsid w:val="00EA628B"/>
    <w:rsid w:val="00EA6D04"/>
    <w:rsid w:val="00EA7ADE"/>
    <w:rsid w:val="00EB04AA"/>
    <w:rsid w:val="00EB0524"/>
    <w:rsid w:val="00EB1576"/>
    <w:rsid w:val="00EB1BC2"/>
    <w:rsid w:val="00EB2F7C"/>
    <w:rsid w:val="00EB3075"/>
    <w:rsid w:val="00EB32B8"/>
    <w:rsid w:val="00EB4A18"/>
    <w:rsid w:val="00EB4E36"/>
    <w:rsid w:val="00EB4F35"/>
    <w:rsid w:val="00EB560F"/>
    <w:rsid w:val="00EB615D"/>
    <w:rsid w:val="00EB670C"/>
    <w:rsid w:val="00EB6941"/>
    <w:rsid w:val="00EB70E9"/>
    <w:rsid w:val="00EC090C"/>
    <w:rsid w:val="00EC0E0C"/>
    <w:rsid w:val="00EC11E3"/>
    <w:rsid w:val="00EC182C"/>
    <w:rsid w:val="00EC1AD3"/>
    <w:rsid w:val="00EC1E84"/>
    <w:rsid w:val="00EC26E0"/>
    <w:rsid w:val="00EC2BC6"/>
    <w:rsid w:val="00EC40A8"/>
    <w:rsid w:val="00EC5959"/>
    <w:rsid w:val="00EC5E75"/>
    <w:rsid w:val="00EC6289"/>
    <w:rsid w:val="00EC6F03"/>
    <w:rsid w:val="00EC7B53"/>
    <w:rsid w:val="00EC7CA0"/>
    <w:rsid w:val="00EC7EA2"/>
    <w:rsid w:val="00ED0C4A"/>
    <w:rsid w:val="00ED150B"/>
    <w:rsid w:val="00ED1D7D"/>
    <w:rsid w:val="00ED24DD"/>
    <w:rsid w:val="00ED30A6"/>
    <w:rsid w:val="00ED31FC"/>
    <w:rsid w:val="00ED37CA"/>
    <w:rsid w:val="00ED3B95"/>
    <w:rsid w:val="00ED3C5B"/>
    <w:rsid w:val="00ED47FC"/>
    <w:rsid w:val="00ED4A36"/>
    <w:rsid w:val="00ED4E77"/>
    <w:rsid w:val="00ED575B"/>
    <w:rsid w:val="00ED57A1"/>
    <w:rsid w:val="00ED5E27"/>
    <w:rsid w:val="00ED5E4A"/>
    <w:rsid w:val="00ED731B"/>
    <w:rsid w:val="00ED73C7"/>
    <w:rsid w:val="00ED78E8"/>
    <w:rsid w:val="00ED7B6D"/>
    <w:rsid w:val="00EE0D29"/>
    <w:rsid w:val="00EE0FD4"/>
    <w:rsid w:val="00EE161C"/>
    <w:rsid w:val="00EE1937"/>
    <w:rsid w:val="00EE1D94"/>
    <w:rsid w:val="00EE27F7"/>
    <w:rsid w:val="00EE390F"/>
    <w:rsid w:val="00EE3A92"/>
    <w:rsid w:val="00EE3F64"/>
    <w:rsid w:val="00EE3F9A"/>
    <w:rsid w:val="00EE3FFF"/>
    <w:rsid w:val="00EE41E1"/>
    <w:rsid w:val="00EE534D"/>
    <w:rsid w:val="00EE57C6"/>
    <w:rsid w:val="00EE5E1B"/>
    <w:rsid w:val="00EE6B30"/>
    <w:rsid w:val="00EE7CFC"/>
    <w:rsid w:val="00EF03B4"/>
    <w:rsid w:val="00EF0810"/>
    <w:rsid w:val="00EF09FD"/>
    <w:rsid w:val="00EF0BE2"/>
    <w:rsid w:val="00EF112F"/>
    <w:rsid w:val="00EF206A"/>
    <w:rsid w:val="00EF296C"/>
    <w:rsid w:val="00EF3E84"/>
    <w:rsid w:val="00EF4C1A"/>
    <w:rsid w:val="00EF570D"/>
    <w:rsid w:val="00EF59C7"/>
    <w:rsid w:val="00EF62AD"/>
    <w:rsid w:val="00EF6758"/>
    <w:rsid w:val="00EF6ADF"/>
    <w:rsid w:val="00EF6EB3"/>
    <w:rsid w:val="00EF7206"/>
    <w:rsid w:val="00F004FA"/>
    <w:rsid w:val="00F009E6"/>
    <w:rsid w:val="00F00B90"/>
    <w:rsid w:val="00F00EC8"/>
    <w:rsid w:val="00F01C9B"/>
    <w:rsid w:val="00F01DF0"/>
    <w:rsid w:val="00F027EF"/>
    <w:rsid w:val="00F0376C"/>
    <w:rsid w:val="00F039FE"/>
    <w:rsid w:val="00F03FC1"/>
    <w:rsid w:val="00F04540"/>
    <w:rsid w:val="00F051EF"/>
    <w:rsid w:val="00F05322"/>
    <w:rsid w:val="00F05816"/>
    <w:rsid w:val="00F06A8D"/>
    <w:rsid w:val="00F07500"/>
    <w:rsid w:val="00F07668"/>
    <w:rsid w:val="00F07E45"/>
    <w:rsid w:val="00F07F64"/>
    <w:rsid w:val="00F10D94"/>
    <w:rsid w:val="00F112A7"/>
    <w:rsid w:val="00F1141E"/>
    <w:rsid w:val="00F11C3C"/>
    <w:rsid w:val="00F11EB5"/>
    <w:rsid w:val="00F13C98"/>
    <w:rsid w:val="00F15849"/>
    <w:rsid w:val="00F15EC0"/>
    <w:rsid w:val="00F16ED0"/>
    <w:rsid w:val="00F16F36"/>
    <w:rsid w:val="00F1742A"/>
    <w:rsid w:val="00F17A64"/>
    <w:rsid w:val="00F17E3C"/>
    <w:rsid w:val="00F2029F"/>
    <w:rsid w:val="00F204E5"/>
    <w:rsid w:val="00F20D05"/>
    <w:rsid w:val="00F21005"/>
    <w:rsid w:val="00F21A57"/>
    <w:rsid w:val="00F224C5"/>
    <w:rsid w:val="00F227C6"/>
    <w:rsid w:val="00F22968"/>
    <w:rsid w:val="00F22FFA"/>
    <w:rsid w:val="00F23AC7"/>
    <w:rsid w:val="00F23FA1"/>
    <w:rsid w:val="00F242E3"/>
    <w:rsid w:val="00F245FB"/>
    <w:rsid w:val="00F249D9"/>
    <w:rsid w:val="00F25A0C"/>
    <w:rsid w:val="00F26A48"/>
    <w:rsid w:val="00F26E21"/>
    <w:rsid w:val="00F271AA"/>
    <w:rsid w:val="00F27248"/>
    <w:rsid w:val="00F306BA"/>
    <w:rsid w:val="00F309F8"/>
    <w:rsid w:val="00F30E9D"/>
    <w:rsid w:val="00F317A9"/>
    <w:rsid w:val="00F3204B"/>
    <w:rsid w:val="00F327B4"/>
    <w:rsid w:val="00F3348A"/>
    <w:rsid w:val="00F33986"/>
    <w:rsid w:val="00F33C74"/>
    <w:rsid w:val="00F33C81"/>
    <w:rsid w:val="00F3495B"/>
    <w:rsid w:val="00F34A09"/>
    <w:rsid w:val="00F351E0"/>
    <w:rsid w:val="00F359A7"/>
    <w:rsid w:val="00F369D2"/>
    <w:rsid w:val="00F4005D"/>
    <w:rsid w:val="00F4015E"/>
    <w:rsid w:val="00F40477"/>
    <w:rsid w:val="00F40B98"/>
    <w:rsid w:val="00F40DFF"/>
    <w:rsid w:val="00F413E7"/>
    <w:rsid w:val="00F418E2"/>
    <w:rsid w:val="00F41C59"/>
    <w:rsid w:val="00F429B2"/>
    <w:rsid w:val="00F43944"/>
    <w:rsid w:val="00F4425E"/>
    <w:rsid w:val="00F443B9"/>
    <w:rsid w:val="00F44884"/>
    <w:rsid w:val="00F452CB"/>
    <w:rsid w:val="00F4545A"/>
    <w:rsid w:val="00F4569F"/>
    <w:rsid w:val="00F45AD4"/>
    <w:rsid w:val="00F45B4A"/>
    <w:rsid w:val="00F45F5D"/>
    <w:rsid w:val="00F45FCD"/>
    <w:rsid w:val="00F460B2"/>
    <w:rsid w:val="00F47A96"/>
    <w:rsid w:val="00F47D18"/>
    <w:rsid w:val="00F47E77"/>
    <w:rsid w:val="00F47F8A"/>
    <w:rsid w:val="00F50478"/>
    <w:rsid w:val="00F506B5"/>
    <w:rsid w:val="00F50775"/>
    <w:rsid w:val="00F509A1"/>
    <w:rsid w:val="00F50A0B"/>
    <w:rsid w:val="00F50D76"/>
    <w:rsid w:val="00F50E7F"/>
    <w:rsid w:val="00F51669"/>
    <w:rsid w:val="00F51B3F"/>
    <w:rsid w:val="00F52917"/>
    <w:rsid w:val="00F52BC0"/>
    <w:rsid w:val="00F52F33"/>
    <w:rsid w:val="00F53649"/>
    <w:rsid w:val="00F53652"/>
    <w:rsid w:val="00F54259"/>
    <w:rsid w:val="00F5434C"/>
    <w:rsid w:val="00F543FE"/>
    <w:rsid w:val="00F544DD"/>
    <w:rsid w:val="00F5520C"/>
    <w:rsid w:val="00F55FFD"/>
    <w:rsid w:val="00F56FF6"/>
    <w:rsid w:val="00F57272"/>
    <w:rsid w:val="00F57755"/>
    <w:rsid w:val="00F57B0A"/>
    <w:rsid w:val="00F57B48"/>
    <w:rsid w:val="00F57BC6"/>
    <w:rsid w:val="00F608C7"/>
    <w:rsid w:val="00F610D9"/>
    <w:rsid w:val="00F6145F"/>
    <w:rsid w:val="00F617FD"/>
    <w:rsid w:val="00F6180A"/>
    <w:rsid w:val="00F634FA"/>
    <w:rsid w:val="00F63C53"/>
    <w:rsid w:val="00F63D9F"/>
    <w:rsid w:val="00F64FD7"/>
    <w:rsid w:val="00F666A9"/>
    <w:rsid w:val="00F66924"/>
    <w:rsid w:val="00F673E8"/>
    <w:rsid w:val="00F675B6"/>
    <w:rsid w:val="00F67DD1"/>
    <w:rsid w:val="00F67EC8"/>
    <w:rsid w:val="00F67F2D"/>
    <w:rsid w:val="00F71135"/>
    <w:rsid w:val="00F711B5"/>
    <w:rsid w:val="00F71225"/>
    <w:rsid w:val="00F71425"/>
    <w:rsid w:val="00F71FD8"/>
    <w:rsid w:val="00F7207C"/>
    <w:rsid w:val="00F741BB"/>
    <w:rsid w:val="00F74B33"/>
    <w:rsid w:val="00F75058"/>
    <w:rsid w:val="00F7583C"/>
    <w:rsid w:val="00F776FB"/>
    <w:rsid w:val="00F779E2"/>
    <w:rsid w:val="00F77BAB"/>
    <w:rsid w:val="00F80208"/>
    <w:rsid w:val="00F8137E"/>
    <w:rsid w:val="00F8196F"/>
    <w:rsid w:val="00F8220D"/>
    <w:rsid w:val="00F82853"/>
    <w:rsid w:val="00F82CF3"/>
    <w:rsid w:val="00F83760"/>
    <w:rsid w:val="00F8378D"/>
    <w:rsid w:val="00F8385F"/>
    <w:rsid w:val="00F83E4E"/>
    <w:rsid w:val="00F8450E"/>
    <w:rsid w:val="00F8454C"/>
    <w:rsid w:val="00F8492C"/>
    <w:rsid w:val="00F84B08"/>
    <w:rsid w:val="00F85235"/>
    <w:rsid w:val="00F86817"/>
    <w:rsid w:val="00F86B6D"/>
    <w:rsid w:val="00F870D6"/>
    <w:rsid w:val="00F870F5"/>
    <w:rsid w:val="00F87C20"/>
    <w:rsid w:val="00F87C2B"/>
    <w:rsid w:val="00F9008B"/>
    <w:rsid w:val="00F9096F"/>
    <w:rsid w:val="00F90AA6"/>
    <w:rsid w:val="00F90DB9"/>
    <w:rsid w:val="00F91D08"/>
    <w:rsid w:val="00F92111"/>
    <w:rsid w:val="00F93557"/>
    <w:rsid w:val="00F94C3D"/>
    <w:rsid w:val="00F95D98"/>
    <w:rsid w:val="00F96162"/>
    <w:rsid w:val="00F97099"/>
    <w:rsid w:val="00FA0258"/>
    <w:rsid w:val="00FA1617"/>
    <w:rsid w:val="00FA1A9D"/>
    <w:rsid w:val="00FA3342"/>
    <w:rsid w:val="00FA3A34"/>
    <w:rsid w:val="00FA49C9"/>
    <w:rsid w:val="00FA5555"/>
    <w:rsid w:val="00FA5837"/>
    <w:rsid w:val="00FA5CC3"/>
    <w:rsid w:val="00FA6743"/>
    <w:rsid w:val="00FA6AC9"/>
    <w:rsid w:val="00FA6D25"/>
    <w:rsid w:val="00FA6D50"/>
    <w:rsid w:val="00FA6DAA"/>
    <w:rsid w:val="00FA7FBE"/>
    <w:rsid w:val="00FB043D"/>
    <w:rsid w:val="00FB0C6B"/>
    <w:rsid w:val="00FB0EAE"/>
    <w:rsid w:val="00FB1985"/>
    <w:rsid w:val="00FB19AE"/>
    <w:rsid w:val="00FB22EF"/>
    <w:rsid w:val="00FB2416"/>
    <w:rsid w:val="00FB25A6"/>
    <w:rsid w:val="00FB290F"/>
    <w:rsid w:val="00FB2FF8"/>
    <w:rsid w:val="00FB3387"/>
    <w:rsid w:val="00FB3CAD"/>
    <w:rsid w:val="00FB4498"/>
    <w:rsid w:val="00FB48E0"/>
    <w:rsid w:val="00FB515C"/>
    <w:rsid w:val="00FB5235"/>
    <w:rsid w:val="00FB586C"/>
    <w:rsid w:val="00FB6185"/>
    <w:rsid w:val="00FB62C4"/>
    <w:rsid w:val="00FB6ED1"/>
    <w:rsid w:val="00FB76CB"/>
    <w:rsid w:val="00FB795E"/>
    <w:rsid w:val="00FC04E7"/>
    <w:rsid w:val="00FC05DA"/>
    <w:rsid w:val="00FC105D"/>
    <w:rsid w:val="00FC1105"/>
    <w:rsid w:val="00FC1794"/>
    <w:rsid w:val="00FC2488"/>
    <w:rsid w:val="00FC2BAF"/>
    <w:rsid w:val="00FC3435"/>
    <w:rsid w:val="00FC3665"/>
    <w:rsid w:val="00FC3F0D"/>
    <w:rsid w:val="00FC5103"/>
    <w:rsid w:val="00FC520D"/>
    <w:rsid w:val="00FC579B"/>
    <w:rsid w:val="00FC5E4B"/>
    <w:rsid w:val="00FC5F39"/>
    <w:rsid w:val="00FC5F3D"/>
    <w:rsid w:val="00FC5FBF"/>
    <w:rsid w:val="00FC7973"/>
    <w:rsid w:val="00FD0483"/>
    <w:rsid w:val="00FD06FD"/>
    <w:rsid w:val="00FD1559"/>
    <w:rsid w:val="00FD191E"/>
    <w:rsid w:val="00FD1E00"/>
    <w:rsid w:val="00FD2694"/>
    <w:rsid w:val="00FD277F"/>
    <w:rsid w:val="00FD2C69"/>
    <w:rsid w:val="00FD2CC0"/>
    <w:rsid w:val="00FD2DE3"/>
    <w:rsid w:val="00FD2E53"/>
    <w:rsid w:val="00FD34EC"/>
    <w:rsid w:val="00FD3557"/>
    <w:rsid w:val="00FD3B0A"/>
    <w:rsid w:val="00FD43D5"/>
    <w:rsid w:val="00FD5E8C"/>
    <w:rsid w:val="00FD5E96"/>
    <w:rsid w:val="00FD616F"/>
    <w:rsid w:val="00FD675E"/>
    <w:rsid w:val="00FD6937"/>
    <w:rsid w:val="00FD6AFD"/>
    <w:rsid w:val="00FD6BD3"/>
    <w:rsid w:val="00FE02A8"/>
    <w:rsid w:val="00FE0366"/>
    <w:rsid w:val="00FE097D"/>
    <w:rsid w:val="00FE0A71"/>
    <w:rsid w:val="00FE2517"/>
    <w:rsid w:val="00FE2E16"/>
    <w:rsid w:val="00FE2EA6"/>
    <w:rsid w:val="00FE32D8"/>
    <w:rsid w:val="00FE3C7D"/>
    <w:rsid w:val="00FE3D2C"/>
    <w:rsid w:val="00FE413C"/>
    <w:rsid w:val="00FE4937"/>
    <w:rsid w:val="00FE4C66"/>
    <w:rsid w:val="00FE536B"/>
    <w:rsid w:val="00FE5A2F"/>
    <w:rsid w:val="00FE614D"/>
    <w:rsid w:val="00FE6D8E"/>
    <w:rsid w:val="00FE74A9"/>
    <w:rsid w:val="00FE7837"/>
    <w:rsid w:val="00FE7CFD"/>
    <w:rsid w:val="00FE7DA9"/>
    <w:rsid w:val="00FF042F"/>
    <w:rsid w:val="00FF059A"/>
    <w:rsid w:val="00FF15B8"/>
    <w:rsid w:val="00FF1913"/>
    <w:rsid w:val="00FF2667"/>
    <w:rsid w:val="00FF38F8"/>
    <w:rsid w:val="00FF3DA7"/>
    <w:rsid w:val="00FF46B9"/>
    <w:rsid w:val="00FF46BA"/>
    <w:rsid w:val="00FF4AE8"/>
    <w:rsid w:val="00FF53BC"/>
    <w:rsid w:val="00FF587D"/>
    <w:rsid w:val="00FF58BA"/>
    <w:rsid w:val="00FF5C80"/>
    <w:rsid w:val="00FF61E0"/>
    <w:rsid w:val="00FF6A77"/>
    <w:rsid w:val="00FF7775"/>
    <w:rsid w:val="017B2858"/>
    <w:rsid w:val="0183881A"/>
    <w:rsid w:val="01D4701B"/>
    <w:rsid w:val="01DB3CFE"/>
    <w:rsid w:val="01E76A77"/>
    <w:rsid w:val="01EA81FD"/>
    <w:rsid w:val="02731DC2"/>
    <w:rsid w:val="035E0D3B"/>
    <w:rsid w:val="03E9B111"/>
    <w:rsid w:val="03FD12F5"/>
    <w:rsid w:val="04494B30"/>
    <w:rsid w:val="04A3C290"/>
    <w:rsid w:val="0544ED23"/>
    <w:rsid w:val="05ACB117"/>
    <w:rsid w:val="05DE2B25"/>
    <w:rsid w:val="06114FC5"/>
    <w:rsid w:val="06563089"/>
    <w:rsid w:val="0814FCFD"/>
    <w:rsid w:val="09CE17F8"/>
    <w:rsid w:val="09D1B821"/>
    <w:rsid w:val="0A5BB9F9"/>
    <w:rsid w:val="0AF5084C"/>
    <w:rsid w:val="0B15AB4F"/>
    <w:rsid w:val="0B490657"/>
    <w:rsid w:val="0BB615DE"/>
    <w:rsid w:val="0C3DE295"/>
    <w:rsid w:val="0D0AE3CE"/>
    <w:rsid w:val="0D0E4A91"/>
    <w:rsid w:val="0D0E5A73"/>
    <w:rsid w:val="0D616130"/>
    <w:rsid w:val="0DA9BEDA"/>
    <w:rsid w:val="0DB9FDB4"/>
    <w:rsid w:val="0DF5A872"/>
    <w:rsid w:val="0DFC48E1"/>
    <w:rsid w:val="0E44D2B4"/>
    <w:rsid w:val="0E5A9A03"/>
    <w:rsid w:val="0F5474A5"/>
    <w:rsid w:val="0FBB75DF"/>
    <w:rsid w:val="0FD6ADB9"/>
    <w:rsid w:val="103470E7"/>
    <w:rsid w:val="12074134"/>
    <w:rsid w:val="122DC8A7"/>
    <w:rsid w:val="12E01347"/>
    <w:rsid w:val="12E18C53"/>
    <w:rsid w:val="13FB191C"/>
    <w:rsid w:val="1401DC51"/>
    <w:rsid w:val="1413A584"/>
    <w:rsid w:val="14BE3839"/>
    <w:rsid w:val="14DAAE20"/>
    <w:rsid w:val="1556F3F6"/>
    <w:rsid w:val="155D551A"/>
    <w:rsid w:val="15874F15"/>
    <w:rsid w:val="15F327A2"/>
    <w:rsid w:val="172210C3"/>
    <w:rsid w:val="172AA957"/>
    <w:rsid w:val="1782873C"/>
    <w:rsid w:val="178A065F"/>
    <w:rsid w:val="182D6661"/>
    <w:rsid w:val="1842AA45"/>
    <w:rsid w:val="18D573CF"/>
    <w:rsid w:val="18F8AC7F"/>
    <w:rsid w:val="1967CB25"/>
    <w:rsid w:val="1A18B8C8"/>
    <w:rsid w:val="1A19B2C4"/>
    <w:rsid w:val="1B02BC0D"/>
    <w:rsid w:val="1BCD7F0F"/>
    <w:rsid w:val="1C12915D"/>
    <w:rsid w:val="1D754120"/>
    <w:rsid w:val="1E2728BF"/>
    <w:rsid w:val="1E6B5D61"/>
    <w:rsid w:val="1F168AF5"/>
    <w:rsid w:val="1F3D2F8A"/>
    <w:rsid w:val="1F569FE8"/>
    <w:rsid w:val="1FFEAB80"/>
    <w:rsid w:val="20BF72E7"/>
    <w:rsid w:val="20F15DFF"/>
    <w:rsid w:val="2149D82B"/>
    <w:rsid w:val="2170CEA1"/>
    <w:rsid w:val="21E290C7"/>
    <w:rsid w:val="229F8EC5"/>
    <w:rsid w:val="231F4E2D"/>
    <w:rsid w:val="233BD92C"/>
    <w:rsid w:val="234C5A71"/>
    <w:rsid w:val="24C5935A"/>
    <w:rsid w:val="2589C915"/>
    <w:rsid w:val="26530E20"/>
    <w:rsid w:val="267E2C4E"/>
    <w:rsid w:val="26A19343"/>
    <w:rsid w:val="26F08313"/>
    <w:rsid w:val="26FCE67F"/>
    <w:rsid w:val="272217B3"/>
    <w:rsid w:val="27948E0F"/>
    <w:rsid w:val="280D55A8"/>
    <w:rsid w:val="28A6AACB"/>
    <w:rsid w:val="28BB14C7"/>
    <w:rsid w:val="29866D23"/>
    <w:rsid w:val="29C9BFD1"/>
    <w:rsid w:val="2AF7FCC5"/>
    <w:rsid w:val="2C7D900F"/>
    <w:rsid w:val="2C8587A7"/>
    <w:rsid w:val="2D9DC31E"/>
    <w:rsid w:val="2DB1AE9F"/>
    <w:rsid w:val="2E9320B9"/>
    <w:rsid w:val="2ED782BE"/>
    <w:rsid w:val="2F1EF17F"/>
    <w:rsid w:val="30227E0B"/>
    <w:rsid w:val="30F15486"/>
    <w:rsid w:val="310255DB"/>
    <w:rsid w:val="310C79F7"/>
    <w:rsid w:val="313B1D3C"/>
    <w:rsid w:val="316141F8"/>
    <w:rsid w:val="31B0B4C5"/>
    <w:rsid w:val="31C61BFF"/>
    <w:rsid w:val="31FE881B"/>
    <w:rsid w:val="32A5C5C0"/>
    <w:rsid w:val="34DA88A9"/>
    <w:rsid w:val="34E6A39F"/>
    <w:rsid w:val="351AFF38"/>
    <w:rsid w:val="3546ED74"/>
    <w:rsid w:val="357289BB"/>
    <w:rsid w:val="35D42AF4"/>
    <w:rsid w:val="35E9B04A"/>
    <w:rsid w:val="35FF9E41"/>
    <w:rsid w:val="360371F0"/>
    <w:rsid w:val="368425E8"/>
    <w:rsid w:val="368D6176"/>
    <w:rsid w:val="3768EC3F"/>
    <w:rsid w:val="381FF649"/>
    <w:rsid w:val="38723450"/>
    <w:rsid w:val="38AF6B21"/>
    <w:rsid w:val="397B4FFE"/>
    <w:rsid w:val="3A3FD435"/>
    <w:rsid w:val="3A91AFDD"/>
    <w:rsid w:val="3B57970B"/>
    <w:rsid w:val="3BCE7066"/>
    <w:rsid w:val="3BCEF1B3"/>
    <w:rsid w:val="3D40268F"/>
    <w:rsid w:val="3E0290CA"/>
    <w:rsid w:val="3F00F96D"/>
    <w:rsid w:val="3FABF387"/>
    <w:rsid w:val="406F0570"/>
    <w:rsid w:val="407A209F"/>
    <w:rsid w:val="42A8B5EF"/>
    <w:rsid w:val="43557D08"/>
    <w:rsid w:val="43F12A54"/>
    <w:rsid w:val="44D60E5B"/>
    <w:rsid w:val="4508C324"/>
    <w:rsid w:val="4526F626"/>
    <w:rsid w:val="452918F3"/>
    <w:rsid w:val="45367E49"/>
    <w:rsid w:val="45D913E7"/>
    <w:rsid w:val="47B66DF4"/>
    <w:rsid w:val="4813DF9D"/>
    <w:rsid w:val="4854C0C1"/>
    <w:rsid w:val="485C08D8"/>
    <w:rsid w:val="491749D0"/>
    <w:rsid w:val="49667363"/>
    <w:rsid w:val="49D9CF4E"/>
    <w:rsid w:val="4A81A9EB"/>
    <w:rsid w:val="4B2524CD"/>
    <w:rsid w:val="4C032126"/>
    <w:rsid w:val="4DC00C91"/>
    <w:rsid w:val="4DE7B76C"/>
    <w:rsid w:val="4E49D8DF"/>
    <w:rsid w:val="4EDB888E"/>
    <w:rsid w:val="4F38ABBB"/>
    <w:rsid w:val="4F9E2829"/>
    <w:rsid w:val="50125EC8"/>
    <w:rsid w:val="5094486F"/>
    <w:rsid w:val="52819272"/>
    <w:rsid w:val="534E68D6"/>
    <w:rsid w:val="53B28681"/>
    <w:rsid w:val="54DFDA32"/>
    <w:rsid w:val="54FEC611"/>
    <w:rsid w:val="55ED36C7"/>
    <w:rsid w:val="562EEB90"/>
    <w:rsid w:val="56C91BB0"/>
    <w:rsid w:val="56E2FAA4"/>
    <w:rsid w:val="577603FD"/>
    <w:rsid w:val="592E74D7"/>
    <w:rsid w:val="593D15D6"/>
    <w:rsid w:val="5951B448"/>
    <w:rsid w:val="5985B861"/>
    <w:rsid w:val="5ACE1983"/>
    <w:rsid w:val="5AD4A1B1"/>
    <w:rsid w:val="5B690555"/>
    <w:rsid w:val="5B8E1F1C"/>
    <w:rsid w:val="5CCD6605"/>
    <w:rsid w:val="5D19BC9F"/>
    <w:rsid w:val="5D809A5E"/>
    <w:rsid w:val="5E0522CD"/>
    <w:rsid w:val="5E4A83AB"/>
    <w:rsid w:val="5F3D9FCC"/>
    <w:rsid w:val="5F9A02C2"/>
    <w:rsid w:val="5F9E9649"/>
    <w:rsid w:val="603211C1"/>
    <w:rsid w:val="604670E6"/>
    <w:rsid w:val="607FBCBF"/>
    <w:rsid w:val="60EA3A44"/>
    <w:rsid w:val="60F96394"/>
    <w:rsid w:val="618E6996"/>
    <w:rsid w:val="61A2D6CA"/>
    <w:rsid w:val="61B3536A"/>
    <w:rsid w:val="622EE8D9"/>
    <w:rsid w:val="62526121"/>
    <w:rsid w:val="62BF2392"/>
    <w:rsid w:val="62BF39BD"/>
    <w:rsid w:val="636DC8DE"/>
    <w:rsid w:val="63E2F45D"/>
    <w:rsid w:val="64DDF165"/>
    <w:rsid w:val="64FF23AF"/>
    <w:rsid w:val="65695634"/>
    <w:rsid w:val="661EA22D"/>
    <w:rsid w:val="66742012"/>
    <w:rsid w:val="66F9970F"/>
    <w:rsid w:val="6731BC14"/>
    <w:rsid w:val="67B08054"/>
    <w:rsid w:val="67B5594C"/>
    <w:rsid w:val="67BF5554"/>
    <w:rsid w:val="67D1091E"/>
    <w:rsid w:val="682E6000"/>
    <w:rsid w:val="6873E349"/>
    <w:rsid w:val="68F06761"/>
    <w:rsid w:val="6B2BE915"/>
    <w:rsid w:val="6B400951"/>
    <w:rsid w:val="6B527BC4"/>
    <w:rsid w:val="6BB1E093"/>
    <w:rsid w:val="6C15F2AB"/>
    <w:rsid w:val="6C4F636E"/>
    <w:rsid w:val="6C898456"/>
    <w:rsid w:val="6CC7B976"/>
    <w:rsid w:val="6D792E51"/>
    <w:rsid w:val="6E15C284"/>
    <w:rsid w:val="6E42FA88"/>
    <w:rsid w:val="6E77129B"/>
    <w:rsid w:val="6E959374"/>
    <w:rsid w:val="6F0E8EB8"/>
    <w:rsid w:val="6F6F34EE"/>
    <w:rsid w:val="6F736A26"/>
    <w:rsid w:val="713AF4D7"/>
    <w:rsid w:val="7146874C"/>
    <w:rsid w:val="71F856ED"/>
    <w:rsid w:val="75592FF2"/>
    <w:rsid w:val="75BC3B66"/>
    <w:rsid w:val="75DB4602"/>
    <w:rsid w:val="75F06191"/>
    <w:rsid w:val="77C6B252"/>
    <w:rsid w:val="77EF8C01"/>
    <w:rsid w:val="7817CD29"/>
    <w:rsid w:val="795208ED"/>
    <w:rsid w:val="7A2AB2FC"/>
    <w:rsid w:val="7B150766"/>
    <w:rsid w:val="7BECDEEF"/>
    <w:rsid w:val="7C6BCE44"/>
    <w:rsid w:val="7C749243"/>
    <w:rsid w:val="7CD7CE68"/>
    <w:rsid w:val="7D1E25A1"/>
    <w:rsid w:val="7D7AAE3B"/>
    <w:rsid w:val="7E438795"/>
    <w:rsid w:val="7EE3EF21"/>
    <w:rsid w:val="7F934D7A"/>
    <w:rsid w:val="7F99AA08"/>
    <w:rsid w:val="7FDAFDA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A70EE"/>
  <w15:docId w15:val="{EAA1D036-BBA9-4843-93A9-81CB7907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C5A"/>
    <w:pPr>
      <w:jc w:val="both"/>
    </w:pPr>
    <w:rPr>
      <w:rFonts w:ascii="Times New Roman" w:eastAsia="Times New Roman" w:hAnsi="Times New Roman"/>
      <w:sz w:val="24"/>
      <w:szCs w:val="24"/>
      <w:lang w:eastAsia="en-US"/>
    </w:rPr>
  </w:style>
  <w:style w:type="paragraph" w:styleId="Heading1">
    <w:name w:val="heading 1"/>
    <w:basedOn w:val="Normal"/>
    <w:next w:val="Normal"/>
    <w:link w:val="Heading1Char"/>
    <w:uiPriority w:val="99"/>
    <w:qFormat/>
    <w:rsid w:val="0091412D"/>
    <w:pPr>
      <w:keepNext/>
      <w:pageBreakBefore/>
      <w:spacing w:before="360" w:after="240"/>
      <w:jc w:val="center"/>
      <w:outlineLvl w:val="0"/>
    </w:pPr>
    <w:rPr>
      <w:rFonts w:cs="Arial Unicode MS"/>
      <w:b/>
      <w:bCs/>
      <w:kern w:val="32"/>
      <w:sz w:val="32"/>
      <w:szCs w:val="32"/>
      <w:lang w:bidi="my-MM"/>
    </w:rPr>
  </w:style>
  <w:style w:type="paragraph" w:styleId="Heading2">
    <w:name w:val="heading 2"/>
    <w:basedOn w:val="Normal"/>
    <w:next w:val="Normal"/>
    <w:link w:val="Heading2Char"/>
    <w:uiPriority w:val="99"/>
    <w:unhideWhenUsed/>
    <w:qFormat/>
    <w:rsid w:val="00B0772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B0057"/>
    <w:pPr>
      <w:spacing w:before="100" w:beforeAutospacing="1" w:after="100" w:afterAutospacing="1"/>
      <w:jc w:val="center"/>
      <w:outlineLvl w:val="2"/>
    </w:pPr>
    <w:rPr>
      <w:rFonts w:cs="Arial Unicode MS"/>
      <w:b/>
      <w:bCs/>
      <w:color w:val="414142"/>
      <w:sz w:val="36"/>
      <w:szCs w:val="36"/>
      <w:lang w:bidi="my-MM"/>
    </w:rPr>
  </w:style>
  <w:style w:type="paragraph" w:styleId="Heading4">
    <w:name w:val="heading 4"/>
    <w:basedOn w:val="Normal"/>
    <w:next w:val="Normal"/>
    <w:link w:val="Heading4Char"/>
    <w:uiPriority w:val="9"/>
    <w:unhideWhenUsed/>
    <w:qFormat/>
    <w:rsid w:val="003363D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2B2868"/>
    <w:pPr>
      <w:keepNext/>
      <w:keepLines/>
      <w:jc w:val="center"/>
      <w:outlineLvl w:val="4"/>
    </w:pPr>
    <w:rPr>
      <w:rFonts w:ascii="Arial Narrow" w:eastAsiaTheme="majorEastAsia" w:hAnsi="Arial Narrow" w:cstheme="majorBidi"/>
      <w:color w:val="00377A"/>
      <w:sz w:val="20"/>
      <w:lang w:eastAsia="lv-LV"/>
    </w:rPr>
  </w:style>
  <w:style w:type="paragraph" w:styleId="Heading6">
    <w:name w:val="heading 6"/>
    <w:basedOn w:val="Normal"/>
    <w:next w:val="Normal"/>
    <w:link w:val="Heading6Char"/>
    <w:semiHidden/>
    <w:unhideWhenUsed/>
    <w:qFormat/>
    <w:rsid w:val="002B2868"/>
    <w:pPr>
      <w:keepNext/>
      <w:keepLines/>
      <w:spacing w:before="200"/>
      <w:ind w:right="284" w:firstLine="720"/>
      <w:outlineLvl w:val="5"/>
    </w:pPr>
    <w:rPr>
      <w:rFonts w:asciiTheme="majorHAnsi" w:eastAsiaTheme="majorEastAsia" w:hAnsiTheme="majorHAnsi" w:cstheme="majorBidi"/>
      <w:i/>
      <w:iCs/>
      <w:color w:val="243F60" w:themeColor="accent1" w:themeShade="7F"/>
      <w:szCs w:val="22"/>
      <w:lang w:eastAsia="lv-LV"/>
    </w:rPr>
  </w:style>
  <w:style w:type="paragraph" w:styleId="Heading7">
    <w:name w:val="heading 7"/>
    <w:basedOn w:val="Normal"/>
    <w:next w:val="Normal"/>
    <w:link w:val="Heading7Char"/>
    <w:semiHidden/>
    <w:unhideWhenUsed/>
    <w:qFormat/>
    <w:rsid w:val="002B2868"/>
    <w:pPr>
      <w:keepNext/>
      <w:keepLines/>
      <w:spacing w:before="200"/>
      <w:ind w:right="284" w:firstLine="720"/>
      <w:outlineLvl w:val="6"/>
    </w:pPr>
    <w:rPr>
      <w:rFonts w:asciiTheme="majorHAnsi" w:eastAsiaTheme="majorEastAsia" w:hAnsiTheme="majorHAnsi" w:cstheme="majorBidi"/>
      <w:i/>
      <w:iCs/>
      <w:color w:val="404040" w:themeColor="text1" w:themeTint="BF"/>
      <w:szCs w:val="22"/>
      <w:lang w:eastAsia="lv-LV"/>
    </w:rPr>
  </w:style>
  <w:style w:type="paragraph" w:styleId="Heading8">
    <w:name w:val="heading 8"/>
    <w:basedOn w:val="Normal"/>
    <w:next w:val="Normal"/>
    <w:link w:val="Heading8Char"/>
    <w:semiHidden/>
    <w:unhideWhenUsed/>
    <w:qFormat/>
    <w:rsid w:val="002B2868"/>
    <w:pPr>
      <w:keepNext/>
      <w:keepLines/>
      <w:spacing w:before="200"/>
      <w:ind w:right="284" w:firstLine="720"/>
      <w:outlineLvl w:val="7"/>
    </w:pPr>
    <w:rPr>
      <w:rFonts w:asciiTheme="majorHAnsi" w:eastAsiaTheme="majorEastAsia" w:hAnsiTheme="majorHAnsi" w:cstheme="majorBidi"/>
      <w:color w:val="404040" w:themeColor="text1" w:themeTint="BF"/>
      <w:sz w:val="20"/>
      <w:szCs w:val="20"/>
      <w:lang w:eastAsia="lv-LV"/>
    </w:rPr>
  </w:style>
  <w:style w:type="paragraph" w:styleId="Heading9">
    <w:name w:val="heading 9"/>
    <w:basedOn w:val="Normal"/>
    <w:next w:val="Normal"/>
    <w:link w:val="Heading9Char"/>
    <w:semiHidden/>
    <w:unhideWhenUsed/>
    <w:qFormat/>
    <w:rsid w:val="002B2868"/>
    <w:pPr>
      <w:keepNext/>
      <w:keepLines/>
      <w:spacing w:before="200"/>
      <w:ind w:right="284" w:firstLine="720"/>
      <w:outlineLvl w:val="8"/>
    </w:pPr>
    <w:rPr>
      <w:rFonts w:asciiTheme="majorHAnsi" w:eastAsiaTheme="majorEastAsia" w:hAnsiTheme="majorHAnsi" w:cstheme="majorBidi"/>
      <w:i/>
      <w:iCs/>
      <w:color w:val="404040" w:themeColor="text1" w:themeTint="BF"/>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402B"/>
    <w:pPr>
      <w:autoSpaceDE w:val="0"/>
      <w:autoSpaceDN w:val="0"/>
      <w:adjustRightInd w:val="0"/>
    </w:pPr>
    <w:rPr>
      <w:rFonts w:ascii="Times New Roman" w:hAnsi="Times New Roman"/>
      <w:color w:val="000000"/>
      <w:sz w:val="24"/>
      <w:szCs w:val="24"/>
      <w:lang w:val="en-US" w:eastAsia="en-US"/>
    </w:rPr>
  </w:style>
  <w:style w:type="paragraph" w:styleId="BalloonText">
    <w:name w:val="Balloon Text"/>
    <w:basedOn w:val="Normal"/>
    <w:link w:val="BalloonTextChar"/>
    <w:uiPriority w:val="99"/>
    <w:semiHidden/>
    <w:unhideWhenUsed/>
    <w:rsid w:val="000B4BD9"/>
    <w:rPr>
      <w:rFonts w:ascii="Tahoma" w:hAnsi="Tahoma" w:cs="Arial Unicode MS"/>
      <w:sz w:val="16"/>
      <w:szCs w:val="16"/>
      <w:lang w:bidi="my-MM"/>
    </w:rPr>
  </w:style>
  <w:style w:type="character" w:customStyle="1" w:styleId="BalloonTextChar">
    <w:name w:val="Balloon Text Char"/>
    <w:link w:val="BalloonText"/>
    <w:uiPriority w:val="99"/>
    <w:semiHidden/>
    <w:rsid w:val="000B4BD9"/>
    <w:rPr>
      <w:rFonts w:ascii="Tahoma" w:eastAsia="Times New Roman" w:hAnsi="Tahoma" w:cs="Tahoma"/>
      <w:sz w:val="16"/>
      <w:szCs w:val="16"/>
      <w:lang w:val="lv-LV"/>
    </w:rPr>
  </w:style>
  <w:style w:type="paragraph" w:styleId="Header">
    <w:name w:val="header"/>
    <w:basedOn w:val="Normal"/>
    <w:link w:val="HeaderChar"/>
    <w:uiPriority w:val="99"/>
    <w:unhideWhenUsed/>
    <w:rsid w:val="00225BEC"/>
    <w:pPr>
      <w:tabs>
        <w:tab w:val="center" w:pos="4320"/>
        <w:tab w:val="right" w:pos="8640"/>
      </w:tabs>
    </w:pPr>
    <w:rPr>
      <w:rFonts w:cs="Arial Unicode MS"/>
      <w:lang w:bidi="my-MM"/>
    </w:rPr>
  </w:style>
  <w:style w:type="character" w:customStyle="1" w:styleId="HeaderChar">
    <w:name w:val="Header Char"/>
    <w:link w:val="Header"/>
    <w:uiPriority w:val="99"/>
    <w:rsid w:val="00225BEC"/>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225BEC"/>
    <w:pPr>
      <w:tabs>
        <w:tab w:val="center" w:pos="4320"/>
        <w:tab w:val="right" w:pos="8640"/>
      </w:tabs>
    </w:pPr>
    <w:rPr>
      <w:rFonts w:cs="Arial Unicode MS"/>
      <w:lang w:bidi="my-MM"/>
    </w:rPr>
  </w:style>
  <w:style w:type="character" w:customStyle="1" w:styleId="FooterChar">
    <w:name w:val="Footer Char"/>
    <w:link w:val="Footer"/>
    <w:uiPriority w:val="99"/>
    <w:rsid w:val="00225BEC"/>
    <w:rPr>
      <w:rFonts w:ascii="Times New Roman" w:eastAsia="Times New Roman" w:hAnsi="Times New Roman" w:cs="Times New Roman"/>
      <w:sz w:val="24"/>
      <w:szCs w:val="24"/>
      <w:lang w:val="lv-LV"/>
    </w:rPr>
  </w:style>
  <w:style w:type="paragraph" w:styleId="NormalWeb">
    <w:name w:val="Normal (Web)"/>
    <w:aliases w:val="sākums,s?kums"/>
    <w:basedOn w:val="Normal"/>
    <w:link w:val="NormalWebChar"/>
    <w:uiPriority w:val="99"/>
    <w:unhideWhenUsed/>
    <w:rsid w:val="00C311FB"/>
    <w:pPr>
      <w:spacing w:before="100" w:beforeAutospacing="1" w:after="100" w:afterAutospacing="1"/>
    </w:pPr>
    <w:rPr>
      <w:lang w:val="en-US"/>
    </w:rPr>
  </w:style>
  <w:style w:type="character" w:styleId="Hyperlink">
    <w:name w:val="Hyperlink"/>
    <w:uiPriority w:val="99"/>
    <w:unhideWhenUsed/>
    <w:rsid w:val="00032802"/>
    <w:rPr>
      <w:color w:val="0000FF"/>
      <w:u w:val="single"/>
    </w:rPr>
  </w:style>
  <w:style w:type="paragraph" w:styleId="NoSpacing">
    <w:name w:val="No Spacing"/>
    <w:link w:val="NoSpacingChar"/>
    <w:uiPriority w:val="1"/>
    <w:qFormat/>
    <w:rsid w:val="00314F89"/>
    <w:rPr>
      <w:sz w:val="22"/>
      <w:szCs w:val="22"/>
      <w:lang w:val="en-US" w:eastAsia="en-US"/>
    </w:rPr>
  </w:style>
  <w:style w:type="character" w:customStyle="1" w:styleId="NoSpacingChar">
    <w:name w:val="No Spacing Char"/>
    <w:link w:val="NoSpacing"/>
    <w:uiPriority w:val="1"/>
    <w:locked/>
    <w:rsid w:val="00314F89"/>
    <w:rPr>
      <w:sz w:val="22"/>
      <w:szCs w:val="22"/>
      <w:lang w:val="en-US" w:eastAsia="en-US" w:bidi="ar-SA"/>
    </w:rPr>
  </w:style>
  <w:style w:type="paragraph" w:customStyle="1" w:styleId="tv2131">
    <w:name w:val="tv2131"/>
    <w:basedOn w:val="Normal"/>
    <w:rsid w:val="009D5EB0"/>
    <w:pPr>
      <w:spacing w:line="360" w:lineRule="auto"/>
      <w:ind w:firstLine="300"/>
    </w:pPr>
    <w:rPr>
      <w:color w:val="414142"/>
      <w:sz w:val="20"/>
      <w:szCs w:val="20"/>
      <w:lang w:val="en-US"/>
    </w:rPr>
  </w:style>
  <w:style w:type="character" w:styleId="Strong">
    <w:name w:val="Strong"/>
    <w:uiPriority w:val="22"/>
    <w:qFormat/>
    <w:rsid w:val="00993C8F"/>
    <w:rPr>
      <w:rFonts w:ascii="Times New Roman" w:hAnsi="Times New Roman" w:cs="Times New Roman" w:hint="default"/>
      <w:b/>
      <w:bCs/>
    </w:rPr>
  </w:style>
  <w:style w:type="paragraph" w:styleId="FootnoteText">
    <w:name w:val="footnote text"/>
    <w:aliases w:val="Footnote,Fußnote,single space,ft Rakstz. Rakstz.,ft Rakstz.,ft,-E Fußnotentext,footnote text,Fußnotentext Ursprung,Vēres teksts Char Char Char Char Char,Char Char Char Char Char Char Char Char Char Char Char Char"/>
    <w:basedOn w:val="Normal"/>
    <w:link w:val="FootnoteTextChar"/>
    <w:uiPriority w:val="99"/>
    <w:unhideWhenUsed/>
    <w:qFormat/>
    <w:rsid w:val="00993C8F"/>
    <w:rPr>
      <w:rFonts w:cs="Arial Unicode MS"/>
      <w:sz w:val="20"/>
      <w:szCs w:val="20"/>
      <w:lang w:bidi="my-MM"/>
    </w:rPr>
  </w:style>
  <w:style w:type="character" w:customStyle="1" w:styleId="FootnoteTextChar">
    <w:name w:val="Footnote Text Char"/>
    <w:aliases w:val="Footnote Char,Fußnote Char,single space Char,ft Rakstz. Rakstz. Char,ft Rakstz. Char,ft Char,-E Fußnotentext Char,footnote text Char,Fußnotentext Ursprung Char,Vēres teksts Char Char Char Char Char Char"/>
    <w:link w:val="FootnoteText"/>
    <w:uiPriority w:val="99"/>
    <w:rsid w:val="00993C8F"/>
    <w:rPr>
      <w:rFonts w:ascii="Times New Roman" w:eastAsia="Times New Roman" w:hAnsi="Times New Roman"/>
      <w:lang w:val="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unhideWhenUsed/>
    <w:qFormat/>
    <w:rsid w:val="00993C8F"/>
    <w:rPr>
      <w:vertAlign w:val="superscript"/>
    </w:rPr>
  </w:style>
  <w:style w:type="character" w:customStyle="1" w:styleId="st1">
    <w:name w:val="st1"/>
    <w:basedOn w:val="DefaultParagraphFont"/>
    <w:rsid w:val="00993C8F"/>
  </w:style>
  <w:style w:type="paragraph" w:styleId="ListParagraph">
    <w:name w:val="List Paragraph"/>
    <w:aliases w:val="Punkti ar numuriem,2,Akapit z listą BS,Numbered Para 1,Dot pt,List Paragraph Char Char Char,Indicator Text,List Paragraph1,Bullet 1,Bullet Points,MAIN CONTENT,IFCL - List Paragraph,List Paragraph12,OBC Bullet,F5 List Paragraph,Strip"/>
    <w:basedOn w:val="Normal"/>
    <w:link w:val="ListParagraphChar"/>
    <w:uiPriority w:val="34"/>
    <w:qFormat/>
    <w:rsid w:val="00993C8F"/>
    <w:pPr>
      <w:spacing w:after="200" w:line="276" w:lineRule="auto"/>
      <w:ind w:left="720"/>
      <w:contextualSpacing/>
    </w:pPr>
    <w:rPr>
      <w:rFonts w:ascii="Calibri" w:eastAsia="Calibri" w:hAnsi="Calibri"/>
      <w:sz w:val="22"/>
      <w:szCs w:val="22"/>
      <w:lang w:val="en-US"/>
    </w:rPr>
  </w:style>
  <w:style w:type="character" w:customStyle="1" w:styleId="tvhtml2">
    <w:name w:val="tv_html2"/>
    <w:rsid w:val="00993C8F"/>
    <w:rPr>
      <w:rFonts w:ascii="Verdana" w:hAnsi="Verdana" w:hint="default"/>
      <w:sz w:val="21"/>
      <w:szCs w:val="21"/>
    </w:rPr>
  </w:style>
  <w:style w:type="character" w:customStyle="1" w:styleId="spelle">
    <w:name w:val="spelle"/>
    <w:basedOn w:val="DefaultParagraphFont"/>
    <w:rsid w:val="00993C8F"/>
  </w:style>
  <w:style w:type="character" w:styleId="CommentReference">
    <w:name w:val="annotation reference"/>
    <w:uiPriority w:val="99"/>
    <w:semiHidden/>
    <w:unhideWhenUsed/>
    <w:rsid w:val="009D02D8"/>
    <w:rPr>
      <w:sz w:val="16"/>
      <w:szCs w:val="16"/>
    </w:rPr>
  </w:style>
  <w:style w:type="paragraph" w:styleId="CommentText">
    <w:name w:val="annotation text"/>
    <w:aliases w:val=" Char,Char"/>
    <w:basedOn w:val="Normal"/>
    <w:link w:val="CommentTextChar"/>
    <w:uiPriority w:val="99"/>
    <w:unhideWhenUsed/>
    <w:rsid w:val="009D02D8"/>
    <w:rPr>
      <w:rFonts w:cs="Arial Unicode MS"/>
      <w:sz w:val="20"/>
      <w:szCs w:val="20"/>
      <w:lang w:bidi="my-MM"/>
    </w:rPr>
  </w:style>
  <w:style w:type="character" w:customStyle="1" w:styleId="CommentTextChar">
    <w:name w:val="Comment Text Char"/>
    <w:aliases w:val=" Char Char,Char Char"/>
    <w:link w:val="CommentText"/>
    <w:uiPriority w:val="99"/>
    <w:rsid w:val="009D02D8"/>
    <w:rPr>
      <w:rFonts w:ascii="Times New Roman" w:eastAsia="Times New Roman" w:hAnsi="Times New Roman"/>
      <w:lang w:val="lv-LV"/>
    </w:rPr>
  </w:style>
  <w:style w:type="paragraph" w:styleId="CommentSubject">
    <w:name w:val="annotation subject"/>
    <w:basedOn w:val="CommentText"/>
    <w:next w:val="CommentText"/>
    <w:link w:val="CommentSubjectChar"/>
    <w:uiPriority w:val="99"/>
    <w:semiHidden/>
    <w:unhideWhenUsed/>
    <w:rsid w:val="009D02D8"/>
    <w:rPr>
      <w:b/>
      <w:bCs/>
    </w:rPr>
  </w:style>
  <w:style w:type="character" w:customStyle="1" w:styleId="CommentSubjectChar">
    <w:name w:val="Comment Subject Char"/>
    <w:link w:val="CommentSubject"/>
    <w:uiPriority w:val="99"/>
    <w:semiHidden/>
    <w:rsid w:val="009D02D8"/>
    <w:rPr>
      <w:rFonts w:ascii="Times New Roman" w:eastAsia="Times New Roman" w:hAnsi="Times New Roman"/>
      <w:b/>
      <w:bCs/>
      <w:lang w:val="lv-LV"/>
    </w:rPr>
  </w:style>
  <w:style w:type="character" w:customStyle="1" w:styleId="Heading3Char">
    <w:name w:val="Heading 3 Char"/>
    <w:link w:val="Heading3"/>
    <w:uiPriority w:val="9"/>
    <w:rsid w:val="008B0057"/>
    <w:rPr>
      <w:rFonts w:ascii="Times New Roman" w:eastAsia="Times New Roman" w:hAnsi="Times New Roman"/>
      <w:b/>
      <w:bCs/>
      <w:color w:val="414142"/>
      <w:sz w:val="36"/>
      <w:szCs w:val="36"/>
    </w:rPr>
  </w:style>
  <w:style w:type="character" w:customStyle="1" w:styleId="Heading1Char">
    <w:name w:val="Heading 1 Char"/>
    <w:link w:val="Heading1"/>
    <w:uiPriority w:val="99"/>
    <w:rsid w:val="0091412D"/>
    <w:rPr>
      <w:rFonts w:ascii="Times New Roman" w:eastAsia="Times New Roman" w:hAnsi="Times New Roman" w:cs="Arial Unicode MS"/>
      <w:b/>
      <w:bCs/>
      <w:kern w:val="32"/>
      <w:sz w:val="32"/>
      <w:szCs w:val="32"/>
      <w:lang w:eastAsia="en-US" w:bidi="my-MM"/>
    </w:rPr>
  </w:style>
  <w:style w:type="character" w:customStyle="1" w:styleId="CommentTextChar1">
    <w:name w:val="Comment Text Char1"/>
    <w:locked/>
    <w:rsid w:val="004D328C"/>
    <w:rPr>
      <w:rFonts w:ascii="Calibri" w:eastAsia="Times New Roman" w:hAnsi="Calibri" w:cs="Times New Roman"/>
      <w:sz w:val="20"/>
      <w:szCs w:val="20"/>
      <w:lang w:val="lv-LV"/>
    </w:rPr>
  </w:style>
  <w:style w:type="character" w:customStyle="1" w:styleId="t35">
    <w:name w:val="t35"/>
    <w:basedOn w:val="DefaultParagraphFont"/>
    <w:rsid w:val="00640B4F"/>
  </w:style>
  <w:style w:type="table" w:styleId="TableGrid">
    <w:name w:val="Table Grid"/>
    <w:basedOn w:val="TableNormal"/>
    <w:uiPriority w:val="99"/>
    <w:rsid w:val="00D06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1D94"/>
    <w:pPr>
      <w:spacing w:before="100" w:beforeAutospacing="1" w:after="100" w:afterAutospacing="1"/>
    </w:pPr>
    <w:rPr>
      <w:lang w:eastAsia="lv-LV"/>
    </w:rPr>
  </w:style>
  <w:style w:type="character" w:styleId="PageNumber">
    <w:name w:val="page number"/>
    <w:rsid w:val="00BF1ADC"/>
    <w:rPr>
      <w:rFonts w:cs="Times New Roman"/>
    </w:rPr>
  </w:style>
  <w:style w:type="character" w:customStyle="1" w:styleId="longtext">
    <w:name w:val="long_text"/>
    <w:basedOn w:val="DefaultParagraphFont"/>
    <w:rsid w:val="00BF1ADC"/>
  </w:style>
  <w:style w:type="character" w:customStyle="1" w:styleId="hps">
    <w:name w:val="hps"/>
    <w:basedOn w:val="DefaultParagraphFont"/>
    <w:rsid w:val="00BF1ADC"/>
  </w:style>
  <w:style w:type="character" w:styleId="Emphasis">
    <w:name w:val="Emphasis"/>
    <w:basedOn w:val="DefaultParagraphFont"/>
    <w:uiPriority w:val="20"/>
    <w:qFormat/>
    <w:rsid w:val="00B10373"/>
    <w:rPr>
      <w:i/>
      <w:iCs/>
    </w:rPr>
  </w:style>
  <w:style w:type="paragraph" w:styleId="BodyText2">
    <w:name w:val="Body Text 2"/>
    <w:basedOn w:val="Normal"/>
    <w:link w:val="BodyText2Char"/>
    <w:uiPriority w:val="99"/>
    <w:unhideWhenUsed/>
    <w:rsid w:val="00E02D59"/>
    <w:pPr>
      <w:spacing w:after="120" w:line="480" w:lineRule="auto"/>
    </w:pPr>
    <w:rPr>
      <w:lang w:val="en-GB"/>
    </w:rPr>
  </w:style>
  <w:style w:type="character" w:customStyle="1" w:styleId="BodyText2Char">
    <w:name w:val="Body Text 2 Char"/>
    <w:basedOn w:val="DefaultParagraphFont"/>
    <w:link w:val="BodyText2"/>
    <w:uiPriority w:val="99"/>
    <w:rsid w:val="00E02D59"/>
    <w:rPr>
      <w:rFonts w:ascii="Times New Roman" w:eastAsia="Times New Roman" w:hAnsi="Times New Roman"/>
      <w:sz w:val="24"/>
      <w:szCs w:val="24"/>
      <w:lang w:val="en-GB" w:eastAsia="en-US"/>
    </w:rPr>
  </w:style>
  <w:style w:type="character" w:customStyle="1" w:styleId="st">
    <w:name w:val="st"/>
    <w:basedOn w:val="DefaultParagraphFont"/>
    <w:rsid w:val="00727E39"/>
  </w:style>
  <w:style w:type="paragraph" w:styleId="TOCHeading">
    <w:name w:val="TOC Heading"/>
    <w:basedOn w:val="Heading1"/>
    <w:next w:val="Normal"/>
    <w:uiPriority w:val="99"/>
    <w:unhideWhenUsed/>
    <w:qFormat/>
    <w:rsid w:val="00ED1D7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TOC1">
    <w:name w:val="toc 1"/>
    <w:basedOn w:val="Normal"/>
    <w:next w:val="Normal"/>
    <w:autoRedefine/>
    <w:uiPriority w:val="39"/>
    <w:unhideWhenUsed/>
    <w:rsid w:val="00ED1D7D"/>
    <w:pPr>
      <w:spacing w:after="100"/>
    </w:pPr>
  </w:style>
  <w:style w:type="character" w:customStyle="1" w:styleId="Heading2Char">
    <w:name w:val="Heading 2 Char"/>
    <w:basedOn w:val="DefaultParagraphFont"/>
    <w:link w:val="Heading2"/>
    <w:uiPriority w:val="99"/>
    <w:rsid w:val="00B0772D"/>
    <w:rPr>
      <w:rFonts w:asciiTheme="majorHAnsi" w:eastAsiaTheme="majorEastAsia" w:hAnsiTheme="majorHAnsi" w:cstheme="majorBidi"/>
      <w:b/>
      <w:bCs/>
      <w:color w:val="4F81BD" w:themeColor="accent1"/>
      <w:sz w:val="26"/>
      <w:szCs w:val="26"/>
      <w:lang w:eastAsia="en-US"/>
    </w:rPr>
  </w:style>
  <w:style w:type="paragraph" w:styleId="TOC2">
    <w:name w:val="toc 2"/>
    <w:basedOn w:val="Normal"/>
    <w:next w:val="Normal"/>
    <w:autoRedefine/>
    <w:uiPriority w:val="39"/>
    <w:unhideWhenUsed/>
    <w:rsid w:val="00C92E32"/>
    <w:pPr>
      <w:spacing w:after="100"/>
      <w:ind w:left="240"/>
    </w:pPr>
  </w:style>
  <w:style w:type="character" w:customStyle="1" w:styleId="FootnoteTextChar1">
    <w:name w:val="Footnote Text Char1"/>
    <w:aliases w:val="Footnote Char1,Fußnote Char1,single space Char1,ft Rakstz. Rakstz. Char1,ft Rakstz. Char1,ft Char1,-E Fußnotentext Char1,Fußnotentext Ursprung Char1,Vēres teksts Char Char Char Char Char Char1,Vēres teksts Char Char Char Char"/>
    <w:uiPriority w:val="99"/>
    <w:locked/>
    <w:rsid w:val="00FC105D"/>
    <w:rPr>
      <w:rFonts w:ascii="Calibri" w:hAnsi="Calibri" w:cs="Times New Roman"/>
      <w:sz w:val="20"/>
      <w:szCs w:val="20"/>
      <w:lang w:val="lv-LV"/>
    </w:rPr>
  </w:style>
  <w:style w:type="paragraph" w:customStyle="1" w:styleId="1pakapesvirsraksts">
    <w:name w:val="1. pakapes virsraksts"/>
    <w:uiPriority w:val="99"/>
    <w:qFormat/>
    <w:rsid w:val="00FC105D"/>
    <w:pPr>
      <w:keepNext/>
      <w:keepLines/>
      <w:numPr>
        <w:numId w:val="1"/>
      </w:numPr>
      <w:spacing w:before="360" w:after="240"/>
      <w:ind w:left="426" w:hanging="426"/>
    </w:pPr>
    <w:rPr>
      <w:rFonts w:ascii="Times New Roman" w:eastAsia="Times New Roman" w:hAnsi="Times New Roman"/>
      <w:b/>
      <w:sz w:val="32"/>
      <w:szCs w:val="24"/>
    </w:rPr>
  </w:style>
  <w:style w:type="paragraph" w:customStyle="1" w:styleId="2pakapesvirsraksts">
    <w:name w:val="2. pakapes virsraksts"/>
    <w:uiPriority w:val="99"/>
    <w:qFormat/>
    <w:rsid w:val="00FC105D"/>
    <w:pPr>
      <w:keepNext/>
      <w:keepLines/>
      <w:numPr>
        <w:ilvl w:val="1"/>
        <w:numId w:val="1"/>
      </w:numPr>
      <w:spacing w:after="120"/>
      <w:ind w:left="426"/>
    </w:pPr>
    <w:rPr>
      <w:rFonts w:ascii="Times New Roman" w:hAnsi="Times New Roman"/>
      <w:b/>
      <w:sz w:val="24"/>
      <w:szCs w:val="22"/>
      <w:lang w:eastAsia="en-US"/>
    </w:rPr>
  </w:style>
  <w:style w:type="paragraph" w:customStyle="1" w:styleId="3pakapesvirsraksts">
    <w:name w:val="3. pakapes virsraksts"/>
    <w:link w:val="3pakapesvirsrakstsChar"/>
    <w:uiPriority w:val="99"/>
    <w:qFormat/>
    <w:rsid w:val="00FC105D"/>
    <w:pPr>
      <w:keepNext/>
      <w:keepLines/>
      <w:numPr>
        <w:ilvl w:val="2"/>
        <w:numId w:val="1"/>
      </w:numPr>
      <w:spacing w:after="120"/>
      <w:ind w:left="709"/>
    </w:pPr>
    <w:rPr>
      <w:rFonts w:ascii="Times New Roman" w:eastAsia="Times New Roman" w:hAnsi="Times New Roman"/>
      <w:b/>
      <w:sz w:val="24"/>
      <w:szCs w:val="32"/>
    </w:rPr>
  </w:style>
  <w:style w:type="paragraph" w:customStyle="1" w:styleId="4pakapesvirsraksts">
    <w:name w:val="4. pakapes virsraksts"/>
    <w:basedOn w:val="3pakapesvirsraksts"/>
    <w:uiPriority w:val="99"/>
    <w:qFormat/>
    <w:rsid w:val="00FC105D"/>
    <w:pPr>
      <w:numPr>
        <w:ilvl w:val="3"/>
      </w:numPr>
      <w:ind w:left="3240" w:hanging="360"/>
    </w:pPr>
  </w:style>
  <w:style w:type="character" w:customStyle="1" w:styleId="3pakapesvirsrakstsChar">
    <w:name w:val="3. pakapes virsraksts Char"/>
    <w:link w:val="3pakapesvirsraksts"/>
    <w:uiPriority w:val="99"/>
    <w:locked/>
    <w:rsid w:val="00FC105D"/>
    <w:rPr>
      <w:rFonts w:ascii="Times New Roman" w:eastAsia="Times New Roman" w:hAnsi="Times New Roman"/>
      <w:b/>
      <w:sz w:val="24"/>
      <w:szCs w:val="32"/>
    </w:rPr>
  </w:style>
  <w:style w:type="paragraph" w:styleId="Caption">
    <w:name w:val="caption"/>
    <w:basedOn w:val="Normal"/>
    <w:next w:val="Normal"/>
    <w:link w:val="CaptionChar"/>
    <w:uiPriority w:val="99"/>
    <w:qFormat/>
    <w:rsid w:val="002E38A6"/>
    <w:rPr>
      <w:b/>
      <w:bCs/>
      <w:sz w:val="20"/>
      <w:szCs w:val="20"/>
      <w:lang w:eastAsia="lv-LV"/>
    </w:rPr>
  </w:style>
  <w:style w:type="character" w:customStyle="1" w:styleId="CaptionChar">
    <w:name w:val="Caption Char"/>
    <w:link w:val="Caption"/>
    <w:rsid w:val="002E38A6"/>
    <w:rPr>
      <w:rFonts w:ascii="Times New Roman" w:eastAsia="Times New Roman" w:hAnsi="Times New Roman"/>
      <w:b/>
      <w:bCs/>
    </w:rPr>
  </w:style>
  <w:style w:type="character" w:customStyle="1" w:styleId="BodyTextChar">
    <w:name w:val="Body Text Char"/>
    <w:link w:val="BodyText"/>
    <w:uiPriority w:val="99"/>
    <w:locked/>
    <w:rsid w:val="00AD1DE6"/>
    <w:rPr>
      <w:rFonts w:ascii="Calibri" w:hAnsi="Calibri" w:cs="Times New Roman"/>
      <w:lang w:eastAsia="en-US"/>
    </w:rPr>
  </w:style>
  <w:style w:type="paragraph" w:styleId="Revision">
    <w:name w:val="Revision"/>
    <w:hidden/>
    <w:uiPriority w:val="99"/>
    <w:semiHidden/>
    <w:rsid w:val="00D32AA1"/>
    <w:rPr>
      <w:rFonts w:ascii="Times New Roman" w:eastAsia="Times New Roman" w:hAnsi="Times New Roman"/>
      <w:sz w:val="24"/>
      <w:szCs w:val="24"/>
      <w:lang w:eastAsia="en-US"/>
    </w:rPr>
  </w:style>
  <w:style w:type="character" w:customStyle="1" w:styleId="apple-converted-space">
    <w:name w:val="apple-converted-space"/>
    <w:basedOn w:val="DefaultParagraphFont"/>
    <w:rsid w:val="00530B12"/>
  </w:style>
  <w:style w:type="character" w:customStyle="1" w:styleId="Heading4Char">
    <w:name w:val="Heading 4 Char"/>
    <w:basedOn w:val="DefaultParagraphFont"/>
    <w:link w:val="Heading4"/>
    <w:uiPriority w:val="9"/>
    <w:rsid w:val="003363D0"/>
    <w:rPr>
      <w:rFonts w:asciiTheme="majorHAnsi" w:eastAsiaTheme="majorEastAsia" w:hAnsiTheme="majorHAnsi" w:cstheme="majorBidi"/>
      <w:b/>
      <w:bCs/>
      <w:i/>
      <w:iCs/>
      <w:color w:val="4F81BD" w:themeColor="accent1"/>
      <w:sz w:val="24"/>
      <w:szCs w:val="24"/>
      <w:lang w:eastAsia="en-US"/>
    </w:rPr>
  </w:style>
  <w:style w:type="character" w:customStyle="1" w:styleId="NormalWebChar">
    <w:name w:val="Normal (Web) Char"/>
    <w:aliases w:val="sākums Char,s?kums Char"/>
    <w:link w:val="NormalWeb"/>
    <w:uiPriority w:val="99"/>
    <w:rsid w:val="00E66BE4"/>
    <w:rPr>
      <w:rFonts w:ascii="Times New Roman" w:eastAsia="Times New Roman" w:hAnsi="Times New Roman"/>
      <w:sz w:val="24"/>
      <w:szCs w:val="24"/>
      <w:lang w:val="en-US" w:eastAsia="en-US"/>
    </w:rPr>
  </w:style>
  <w:style w:type="paragraph" w:customStyle="1" w:styleId="xnaiskr">
    <w:name w:val="x_naiskr"/>
    <w:basedOn w:val="Normal"/>
    <w:rsid w:val="00B7150A"/>
    <w:pPr>
      <w:spacing w:before="100" w:beforeAutospacing="1" w:after="100" w:afterAutospacing="1"/>
    </w:pPr>
    <w:rPr>
      <w:lang w:eastAsia="lv-LV"/>
    </w:rPr>
  </w:style>
  <w:style w:type="paragraph" w:customStyle="1" w:styleId="xmsonormal">
    <w:name w:val="x_msonormal"/>
    <w:basedOn w:val="Normal"/>
    <w:rsid w:val="00B7150A"/>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5618C6"/>
    <w:rPr>
      <w:color w:val="800080" w:themeColor="followedHyperlink"/>
      <w:u w:val="single"/>
    </w:rPr>
  </w:style>
  <w:style w:type="paragraph" w:customStyle="1" w:styleId="CharCharCharChar">
    <w:name w:val="Char Char Char Char"/>
    <w:aliases w:val="Char2"/>
    <w:basedOn w:val="Normal"/>
    <w:next w:val="Normal"/>
    <w:link w:val="FootnoteReference"/>
    <w:uiPriority w:val="99"/>
    <w:qFormat/>
    <w:rsid w:val="008E564A"/>
    <w:pPr>
      <w:spacing w:after="160" w:line="240" w:lineRule="exact"/>
      <w:textAlignment w:val="baseline"/>
    </w:pPr>
    <w:rPr>
      <w:rFonts w:ascii="Calibri" w:eastAsia="Calibri" w:hAnsi="Calibri"/>
      <w:sz w:val="20"/>
      <w:szCs w:val="20"/>
      <w:vertAlign w:val="superscript"/>
      <w:lang w:eastAsia="lv-LV"/>
    </w:rPr>
  </w:style>
  <w:style w:type="character" w:customStyle="1" w:styleId="Heading5Char">
    <w:name w:val="Heading 5 Char"/>
    <w:basedOn w:val="DefaultParagraphFont"/>
    <w:link w:val="Heading5"/>
    <w:rsid w:val="002B2868"/>
    <w:rPr>
      <w:rFonts w:ascii="Arial Narrow" w:eastAsiaTheme="majorEastAsia" w:hAnsi="Arial Narrow" w:cstheme="majorBidi"/>
      <w:color w:val="00377A"/>
      <w:szCs w:val="24"/>
    </w:rPr>
  </w:style>
  <w:style w:type="character" w:customStyle="1" w:styleId="Heading6Char">
    <w:name w:val="Heading 6 Char"/>
    <w:basedOn w:val="DefaultParagraphFont"/>
    <w:link w:val="Heading6"/>
    <w:semiHidden/>
    <w:rsid w:val="002B2868"/>
    <w:rPr>
      <w:rFonts w:asciiTheme="majorHAnsi" w:eastAsiaTheme="majorEastAsia" w:hAnsiTheme="majorHAnsi" w:cstheme="majorBidi"/>
      <w:i/>
      <w:iCs/>
      <w:color w:val="243F60" w:themeColor="accent1" w:themeShade="7F"/>
      <w:sz w:val="24"/>
      <w:szCs w:val="22"/>
    </w:rPr>
  </w:style>
  <w:style w:type="character" w:customStyle="1" w:styleId="Heading7Char">
    <w:name w:val="Heading 7 Char"/>
    <w:basedOn w:val="DefaultParagraphFont"/>
    <w:link w:val="Heading7"/>
    <w:semiHidden/>
    <w:rsid w:val="002B2868"/>
    <w:rPr>
      <w:rFonts w:asciiTheme="majorHAnsi" w:eastAsiaTheme="majorEastAsia" w:hAnsiTheme="majorHAnsi" w:cstheme="majorBidi"/>
      <w:i/>
      <w:iCs/>
      <w:color w:val="404040" w:themeColor="text1" w:themeTint="BF"/>
      <w:sz w:val="24"/>
      <w:szCs w:val="22"/>
    </w:rPr>
  </w:style>
  <w:style w:type="character" w:customStyle="1" w:styleId="Heading8Char">
    <w:name w:val="Heading 8 Char"/>
    <w:basedOn w:val="DefaultParagraphFont"/>
    <w:link w:val="Heading8"/>
    <w:semiHidden/>
    <w:rsid w:val="002B286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B2868"/>
    <w:rPr>
      <w:rFonts w:asciiTheme="majorHAnsi" w:eastAsiaTheme="majorEastAsia" w:hAnsiTheme="majorHAnsi" w:cstheme="majorBidi"/>
      <w:i/>
      <w:iCs/>
      <w:color w:val="404040" w:themeColor="text1" w:themeTint="BF"/>
    </w:rPr>
  </w:style>
  <w:style w:type="character" w:customStyle="1" w:styleId="ListParagraphChar">
    <w:name w:val="List Paragraph Char"/>
    <w:aliases w:val="Punkti ar numuriem Char,2 Char,Akapit z listą BS Char,Numbered Para 1 Char,Dot pt Char,List Paragraph Char Char Char Char,Indicator Text Char,List Paragraph1 Char,Bullet 1 Char,Bullet Points Char,MAIN CONTENT Char,OBC Bullet Char"/>
    <w:link w:val="ListParagraph"/>
    <w:uiPriority w:val="34"/>
    <w:qFormat/>
    <w:locked/>
    <w:rsid w:val="002B2868"/>
    <w:rPr>
      <w:sz w:val="22"/>
      <w:szCs w:val="22"/>
      <w:lang w:val="en-US" w:eastAsia="en-US"/>
    </w:rPr>
  </w:style>
  <w:style w:type="character" w:customStyle="1" w:styleId="file-details3">
    <w:name w:val="file-details3"/>
    <w:basedOn w:val="DefaultParagraphFont"/>
    <w:rsid w:val="002B2868"/>
    <w:rPr>
      <w:sz w:val="18"/>
      <w:szCs w:val="18"/>
    </w:rPr>
  </w:style>
  <w:style w:type="paragraph" w:styleId="TOC3">
    <w:name w:val="toc 3"/>
    <w:basedOn w:val="Normal"/>
    <w:next w:val="Normal"/>
    <w:autoRedefine/>
    <w:uiPriority w:val="39"/>
    <w:unhideWhenUsed/>
    <w:rsid w:val="002B2868"/>
    <w:pPr>
      <w:spacing w:after="100" w:line="276" w:lineRule="auto"/>
      <w:ind w:left="440"/>
    </w:pPr>
    <w:rPr>
      <w:rFonts w:ascii="Calibri" w:hAnsi="Calibri"/>
      <w:sz w:val="22"/>
      <w:szCs w:val="22"/>
    </w:rPr>
  </w:style>
  <w:style w:type="table" w:customStyle="1" w:styleId="TableGrid1">
    <w:name w:val="Table Grid1"/>
    <w:basedOn w:val="TableNormal"/>
    <w:next w:val="TableGrid"/>
    <w:uiPriority w:val="59"/>
    <w:rsid w:val="002B2868"/>
    <w:rPr>
      <w:rFonts w:ascii="Times New Roman" w:eastAsia="Times New Roman" w:hAnsi="Times New Roman"/>
      <w:i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2B2868"/>
    <w:pPr>
      <w:spacing w:before="75" w:after="75"/>
    </w:pPr>
    <w:rPr>
      <w:lang w:eastAsia="lv-LV"/>
    </w:rPr>
  </w:style>
  <w:style w:type="numbering" w:customStyle="1" w:styleId="NoList1">
    <w:name w:val="No List1"/>
    <w:next w:val="NoList"/>
    <w:uiPriority w:val="99"/>
    <w:semiHidden/>
    <w:unhideWhenUsed/>
    <w:rsid w:val="002B2868"/>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2B2868"/>
    <w:pPr>
      <w:ind w:right="284" w:firstLine="720"/>
    </w:pPr>
    <w:rPr>
      <w:lang w:val="pl-PL" w:eastAsia="pl-PL"/>
    </w:rPr>
  </w:style>
  <w:style w:type="paragraph" w:customStyle="1" w:styleId="tvhtml1">
    <w:name w:val="tv_html1"/>
    <w:basedOn w:val="Normal"/>
    <w:uiPriority w:val="99"/>
    <w:rsid w:val="002B2868"/>
    <w:pPr>
      <w:spacing w:before="100" w:beforeAutospacing="1" w:after="100" w:afterAutospacing="1" w:line="360" w:lineRule="auto"/>
      <w:ind w:right="284" w:firstLine="720"/>
    </w:pPr>
    <w:rPr>
      <w:rFonts w:ascii="Verdana" w:hAnsi="Verdana"/>
      <w:sz w:val="18"/>
      <w:szCs w:val="18"/>
      <w:lang w:eastAsia="lv-LV"/>
    </w:rPr>
  </w:style>
  <w:style w:type="paragraph" w:customStyle="1" w:styleId="tv2121">
    <w:name w:val="tv2121"/>
    <w:basedOn w:val="Normal"/>
    <w:rsid w:val="002B2868"/>
    <w:pPr>
      <w:spacing w:before="400" w:line="360" w:lineRule="auto"/>
      <w:ind w:right="284" w:firstLine="720"/>
      <w:jc w:val="center"/>
    </w:pPr>
    <w:rPr>
      <w:rFonts w:ascii="Verdana" w:hAnsi="Verdana"/>
      <w:b/>
      <w:bCs/>
      <w:sz w:val="20"/>
      <w:szCs w:val="20"/>
      <w:lang w:eastAsia="lv-LV"/>
    </w:rPr>
  </w:style>
  <w:style w:type="paragraph" w:styleId="BodyTextIndent">
    <w:name w:val="Body Text Indent"/>
    <w:basedOn w:val="Normal"/>
    <w:link w:val="BodyTextIndentChar"/>
    <w:uiPriority w:val="99"/>
    <w:rsid w:val="002B2868"/>
    <w:pPr>
      <w:ind w:right="284" w:firstLine="720"/>
    </w:pPr>
    <w:rPr>
      <w:sz w:val="28"/>
      <w:szCs w:val="20"/>
      <w:lang w:eastAsia="lv-LV"/>
    </w:rPr>
  </w:style>
  <w:style w:type="character" w:customStyle="1" w:styleId="BodyTextIndentChar">
    <w:name w:val="Body Text Indent Char"/>
    <w:basedOn w:val="DefaultParagraphFont"/>
    <w:link w:val="BodyTextIndent"/>
    <w:uiPriority w:val="99"/>
    <w:rsid w:val="002B2868"/>
    <w:rPr>
      <w:rFonts w:ascii="Times New Roman" w:eastAsia="Times New Roman" w:hAnsi="Times New Roman"/>
      <w:sz w:val="28"/>
    </w:rPr>
  </w:style>
  <w:style w:type="character" w:customStyle="1" w:styleId="Speciesname">
    <w:name w:val="Species name"/>
    <w:uiPriority w:val="99"/>
    <w:rsid w:val="002B2868"/>
    <w:rPr>
      <w:i/>
    </w:rPr>
  </w:style>
  <w:style w:type="character" w:customStyle="1" w:styleId="EndnoteTextChar">
    <w:name w:val="Endnote Text Char"/>
    <w:basedOn w:val="DefaultParagraphFont"/>
    <w:link w:val="EndnoteText"/>
    <w:uiPriority w:val="99"/>
    <w:semiHidden/>
    <w:rsid w:val="002B2868"/>
    <w:rPr>
      <w:rFonts w:ascii="Times New Roman" w:eastAsia="Times New Roman" w:hAnsi="Times New Roman"/>
    </w:rPr>
  </w:style>
  <w:style w:type="paragraph" w:styleId="EndnoteText">
    <w:name w:val="endnote text"/>
    <w:basedOn w:val="Normal"/>
    <w:link w:val="EndnoteTextChar"/>
    <w:uiPriority w:val="99"/>
    <w:semiHidden/>
    <w:rsid w:val="002B2868"/>
    <w:pPr>
      <w:ind w:right="284" w:firstLine="360"/>
    </w:pPr>
    <w:rPr>
      <w:sz w:val="20"/>
      <w:szCs w:val="20"/>
      <w:lang w:eastAsia="lv-LV"/>
    </w:rPr>
  </w:style>
  <w:style w:type="character" w:customStyle="1" w:styleId="EndnoteTextChar1">
    <w:name w:val="Endnote Text Char1"/>
    <w:basedOn w:val="DefaultParagraphFont"/>
    <w:uiPriority w:val="99"/>
    <w:semiHidden/>
    <w:rsid w:val="002B2868"/>
    <w:rPr>
      <w:rFonts w:ascii="Times New Roman" w:eastAsia="Times New Roman" w:hAnsi="Times New Roman"/>
      <w:lang w:eastAsia="en-US"/>
    </w:rPr>
  </w:style>
  <w:style w:type="paragraph" w:styleId="BodyText">
    <w:name w:val="Body Text"/>
    <w:basedOn w:val="Normal"/>
    <w:link w:val="BodyTextChar"/>
    <w:uiPriority w:val="99"/>
    <w:rsid w:val="002B2868"/>
    <w:pPr>
      <w:spacing w:after="120"/>
      <w:ind w:right="284" w:firstLine="360"/>
    </w:pPr>
    <w:rPr>
      <w:rFonts w:ascii="Calibri" w:eastAsia="Calibri" w:hAnsi="Calibri"/>
      <w:sz w:val="20"/>
      <w:szCs w:val="20"/>
    </w:rPr>
  </w:style>
  <w:style w:type="character" w:customStyle="1" w:styleId="BodyTextChar1">
    <w:name w:val="Body Text Char1"/>
    <w:basedOn w:val="DefaultParagraphFont"/>
    <w:uiPriority w:val="99"/>
    <w:semiHidden/>
    <w:rsid w:val="002B2868"/>
    <w:rPr>
      <w:rFonts w:ascii="Times New Roman" w:eastAsia="Times New Roman" w:hAnsi="Times New Roman"/>
      <w:sz w:val="24"/>
      <w:szCs w:val="24"/>
      <w:lang w:eastAsia="en-US"/>
    </w:rPr>
  </w:style>
  <w:style w:type="paragraph" w:customStyle="1" w:styleId="Normal1">
    <w:name w:val="Normal1"/>
    <w:basedOn w:val="Normal"/>
    <w:uiPriority w:val="99"/>
    <w:rsid w:val="002B2868"/>
    <w:pPr>
      <w:ind w:right="284" w:firstLine="720"/>
    </w:pPr>
    <w:rPr>
      <w:lang w:eastAsia="lv-LV"/>
    </w:rPr>
  </w:style>
  <w:style w:type="paragraph" w:styleId="Title">
    <w:name w:val="Title"/>
    <w:basedOn w:val="Normal"/>
    <w:link w:val="TitleChar"/>
    <w:autoRedefine/>
    <w:uiPriority w:val="99"/>
    <w:qFormat/>
    <w:rsid w:val="002B2868"/>
    <w:pPr>
      <w:ind w:right="49" w:firstLine="720"/>
    </w:pPr>
    <w:rPr>
      <w:b/>
      <w:lang w:eastAsia="lv-LV"/>
    </w:rPr>
  </w:style>
  <w:style w:type="character" w:customStyle="1" w:styleId="TitleChar">
    <w:name w:val="Title Char"/>
    <w:basedOn w:val="DefaultParagraphFont"/>
    <w:link w:val="Title"/>
    <w:uiPriority w:val="99"/>
    <w:rsid w:val="002B2868"/>
    <w:rPr>
      <w:rFonts w:ascii="Times New Roman" w:eastAsia="Times New Roman" w:hAnsi="Times New Roman"/>
      <w:b/>
      <w:sz w:val="24"/>
      <w:szCs w:val="24"/>
    </w:rPr>
  </w:style>
  <w:style w:type="paragraph" w:styleId="BlockText">
    <w:name w:val="Block Text"/>
    <w:basedOn w:val="Normal"/>
    <w:uiPriority w:val="99"/>
    <w:rsid w:val="002B2868"/>
    <w:pPr>
      <w:ind w:left="990" w:right="720" w:firstLine="720"/>
    </w:pPr>
    <w:rPr>
      <w:sz w:val="20"/>
      <w:szCs w:val="20"/>
      <w:lang w:eastAsia="lv-LV"/>
    </w:rPr>
  </w:style>
  <w:style w:type="character" w:customStyle="1" w:styleId="a">
    <w:name w:val="a"/>
    <w:basedOn w:val="DefaultParagraphFont"/>
    <w:uiPriority w:val="99"/>
    <w:rsid w:val="002B2868"/>
    <w:rPr>
      <w:rFonts w:cs="Times New Roman"/>
    </w:rPr>
  </w:style>
  <w:style w:type="character" w:customStyle="1" w:styleId="l6">
    <w:name w:val="l6"/>
    <w:basedOn w:val="DefaultParagraphFont"/>
    <w:uiPriority w:val="99"/>
    <w:rsid w:val="002B2868"/>
    <w:rPr>
      <w:rFonts w:cs="Times New Roman"/>
    </w:rPr>
  </w:style>
  <w:style w:type="paragraph" w:customStyle="1" w:styleId="naisf">
    <w:name w:val="naisf"/>
    <w:basedOn w:val="Normal"/>
    <w:rsid w:val="002B2868"/>
    <w:pPr>
      <w:spacing w:before="75" w:after="75"/>
      <w:ind w:firstLine="375"/>
    </w:pPr>
    <w:rPr>
      <w:lang w:eastAsia="lv-LV"/>
    </w:rPr>
  </w:style>
  <w:style w:type="paragraph" w:customStyle="1" w:styleId="naislab">
    <w:name w:val="naislab"/>
    <w:basedOn w:val="Normal"/>
    <w:rsid w:val="002B2868"/>
    <w:pPr>
      <w:spacing w:before="100" w:beforeAutospacing="1" w:after="100" w:afterAutospacing="1"/>
      <w:jc w:val="right"/>
    </w:pPr>
    <w:rPr>
      <w:rFonts w:eastAsia="Arial Unicode MS"/>
      <w:lang w:val="en-GB"/>
    </w:rPr>
  </w:style>
  <w:style w:type="paragraph" w:customStyle="1" w:styleId="docref">
    <w:name w:val="docref"/>
    <w:basedOn w:val="Normal"/>
    <w:rsid w:val="002B2868"/>
    <w:pPr>
      <w:spacing w:before="100" w:beforeAutospacing="1" w:after="100" w:afterAutospacing="1"/>
    </w:pPr>
    <w:rPr>
      <w:lang w:val="en-US"/>
    </w:rPr>
  </w:style>
  <w:style w:type="paragraph" w:styleId="TOC4">
    <w:name w:val="toc 4"/>
    <w:basedOn w:val="Normal"/>
    <w:next w:val="Normal"/>
    <w:autoRedefine/>
    <w:uiPriority w:val="39"/>
    <w:rsid w:val="002B2868"/>
    <w:pPr>
      <w:ind w:left="720" w:right="284" w:firstLine="720"/>
    </w:pPr>
    <w:rPr>
      <w:rFonts w:asciiTheme="minorHAnsi" w:hAnsiTheme="minorHAnsi"/>
      <w:sz w:val="18"/>
      <w:szCs w:val="18"/>
      <w:lang w:eastAsia="lv-LV"/>
    </w:rPr>
  </w:style>
  <w:style w:type="paragraph" w:styleId="TOC5">
    <w:name w:val="toc 5"/>
    <w:basedOn w:val="Normal"/>
    <w:next w:val="Normal"/>
    <w:autoRedefine/>
    <w:uiPriority w:val="39"/>
    <w:rsid w:val="002B2868"/>
    <w:pPr>
      <w:ind w:left="960" w:right="284" w:firstLine="720"/>
    </w:pPr>
    <w:rPr>
      <w:rFonts w:asciiTheme="minorHAnsi" w:hAnsiTheme="minorHAnsi"/>
      <w:sz w:val="18"/>
      <w:szCs w:val="18"/>
      <w:lang w:eastAsia="lv-LV"/>
    </w:rPr>
  </w:style>
  <w:style w:type="paragraph" w:styleId="TOC6">
    <w:name w:val="toc 6"/>
    <w:basedOn w:val="Normal"/>
    <w:next w:val="Normal"/>
    <w:autoRedefine/>
    <w:uiPriority w:val="39"/>
    <w:rsid w:val="002B2868"/>
    <w:pPr>
      <w:ind w:left="1200" w:right="284" w:firstLine="720"/>
    </w:pPr>
    <w:rPr>
      <w:rFonts w:asciiTheme="minorHAnsi" w:hAnsiTheme="minorHAnsi"/>
      <w:sz w:val="18"/>
      <w:szCs w:val="18"/>
      <w:lang w:eastAsia="lv-LV"/>
    </w:rPr>
  </w:style>
  <w:style w:type="paragraph" w:styleId="TOC7">
    <w:name w:val="toc 7"/>
    <w:basedOn w:val="Normal"/>
    <w:next w:val="Normal"/>
    <w:autoRedefine/>
    <w:uiPriority w:val="39"/>
    <w:rsid w:val="002B2868"/>
    <w:pPr>
      <w:ind w:left="1440" w:right="284" w:firstLine="720"/>
    </w:pPr>
    <w:rPr>
      <w:rFonts w:asciiTheme="minorHAnsi" w:hAnsiTheme="minorHAnsi"/>
      <w:sz w:val="18"/>
      <w:szCs w:val="18"/>
      <w:lang w:eastAsia="lv-LV"/>
    </w:rPr>
  </w:style>
  <w:style w:type="paragraph" w:styleId="TOC8">
    <w:name w:val="toc 8"/>
    <w:basedOn w:val="Normal"/>
    <w:next w:val="Normal"/>
    <w:autoRedefine/>
    <w:uiPriority w:val="39"/>
    <w:rsid w:val="002B2868"/>
    <w:pPr>
      <w:ind w:left="1680" w:right="284" w:firstLine="720"/>
    </w:pPr>
    <w:rPr>
      <w:rFonts w:asciiTheme="minorHAnsi" w:hAnsiTheme="minorHAnsi"/>
      <w:sz w:val="18"/>
      <w:szCs w:val="18"/>
      <w:lang w:eastAsia="lv-LV"/>
    </w:rPr>
  </w:style>
  <w:style w:type="paragraph" w:styleId="TOC9">
    <w:name w:val="toc 9"/>
    <w:basedOn w:val="Normal"/>
    <w:next w:val="Normal"/>
    <w:autoRedefine/>
    <w:uiPriority w:val="39"/>
    <w:rsid w:val="002B2868"/>
    <w:pPr>
      <w:ind w:left="1920" w:right="284" w:firstLine="720"/>
    </w:pPr>
    <w:rPr>
      <w:rFonts w:asciiTheme="minorHAnsi" w:hAnsiTheme="minorHAnsi"/>
      <w:sz w:val="18"/>
      <w:szCs w:val="18"/>
      <w:lang w:eastAsia="lv-LV"/>
    </w:rPr>
  </w:style>
  <w:style w:type="character" w:customStyle="1" w:styleId="col-sm-9">
    <w:name w:val="col-sm-9"/>
    <w:basedOn w:val="DefaultParagraphFont"/>
    <w:rsid w:val="002B2868"/>
  </w:style>
  <w:style w:type="paragraph" w:customStyle="1" w:styleId="Body">
    <w:name w:val="Body"/>
    <w:rsid w:val="002B2868"/>
    <w:pPr>
      <w:pBdr>
        <w:top w:val="nil"/>
        <w:left w:val="nil"/>
        <w:bottom w:val="nil"/>
        <w:right w:val="nil"/>
        <w:between w:val="nil"/>
        <w:bar w:val="nil"/>
      </w:pBdr>
      <w:ind w:right="284" w:firstLine="720"/>
      <w:jc w:val="both"/>
    </w:pPr>
    <w:rPr>
      <w:rFonts w:ascii="Times New Roman" w:eastAsia="Arial Unicode MS" w:hAnsi="Arial Unicode MS" w:cs="Arial Unicode MS"/>
      <w:color w:val="000000"/>
      <w:sz w:val="24"/>
      <w:szCs w:val="24"/>
      <w:u w:color="000000"/>
      <w:bdr w:val="nil"/>
    </w:rPr>
  </w:style>
  <w:style w:type="paragraph" w:customStyle="1" w:styleId="naisc">
    <w:name w:val="naisc"/>
    <w:basedOn w:val="Normal"/>
    <w:rsid w:val="002B2868"/>
    <w:pPr>
      <w:spacing w:before="75" w:after="75"/>
      <w:jc w:val="center"/>
    </w:pPr>
    <w:rPr>
      <w:lang w:eastAsia="lv-LV"/>
    </w:rPr>
  </w:style>
  <w:style w:type="table" w:customStyle="1" w:styleId="TableGrid11">
    <w:name w:val="Table Grid11"/>
    <w:basedOn w:val="TableNormal"/>
    <w:next w:val="TableGrid"/>
    <w:uiPriority w:val="59"/>
    <w:rsid w:val="007221E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354D75"/>
    <w:rPr>
      <w:color w:val="605E5C"/>
      <w:shd w:val="clear" w:color="auto" w:fill="E1DFDD"/>
    </w:rPr>
  </w:style>
  <w:style w:type="table" w:styleId="PlainTable5">
    <w:name w:val="Plain Table 5"/>
    <w:basedOn w:val="TableNormal"/>
    <w:uiPriority w:val="45"/>
    <w:rsid w:val="00B4637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B4637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B4637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i-provider">
    <w:name w:val="ui-provider"/>
    <w:basedOn w:val="DefaultParagraphFont"/>
    <w:rsid w:val="003E23AE"/>
  </w:style>
  <w:style w:type="paragraph" w:customStyle="1" w:styleId="pf0">
    <w:name w:val="pf0"/>
    <w:basedOn w:val="Normal"/>
    <w:rsid w:val="0048339D"/>
    <w:pPr>
      <w:spacing w:before="100" w:beforeAutospacing="1" w:after="100" w:afterAutospacing="1"/>
      <w:jc w:val="left"/>
    </w:pPr>
    <w:rPr>
      <w:lang w:eastAsia="lv-LV"/>
    </w:rPr>
  </w:style>
  <w:style w:type="character" w:customStyle="1" w:styleId="cf01">
    <w:name w:val="cf01"/>
    <w:basedOn w:val="DefaultParagraphFont"/>
    <w:rsid w:val="0048339D"/>
    <w:rPr>
      <w:rFonts w:ascii="Segoe UI" w:hAnsi="Segoe UI" w:cs="Segoe UI" w:hint="default"/>
      <w:b/>
      <w:bCs/>
      <w:sz w:val="18"/>
      <w:szCs w:val="18"/>
    </w:rPr>
  </w:style>
  <w:style w:type="character" w:styleId="EndnoteReference">
    <w:name w:val="endnote reference"/>
    <w:basedOn w:val="DefaultParagraphFont"/>
    <w:uiPriority w:val="99"/>
    <w:semiHidden/>
    <w:unhideWhenUsed/>
    <w:rsid w:val="004D0989"/>
    <w:rPr>
      <w:vertAlign w:val="superscript"/>
    </w:rPr>
  </w:style>
  <w:style w:type="table" w:styleId="GridTable3">
    <w:name w:val="Grid Table 3"/>
    <w:basedOn w:val="TableNormal"/>
    <w:uiPriority w:val="48"/>
    <w:rsid w:val="00CA10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4">
    <w:name w:val="Plain Table 4"/>
    <w:basedOn w:val="TableNormal"/>
    <w:uiPriority w:val="44"/>
    <w:rsid w:val="00CA10C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A10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6Colorful">
    <w:name w:val="List Table 6 Colorful"/>
    <w:basedOn w:val="TableNormal"/>
    <w:uiPriority w:val="51"/>
    <w:rsid w:val="00CA10C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CA10CB"/>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CA10CB"/>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
    <w:name w:val="Grid Table 4"/>
    <w:basedOn w:val="TableNormal"/>
    <w:uiPriority w:val="49"/>
    <w:rsid w:val="00CA10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3C2E38"/>
    <w:pPr>
      <w:spacing w:before="100" w:beforeAutospacing="1" w:after="100" w:afterAutospacing="1"/>
      <w:jc w:val="left"/>
    </w:pPr>
    <w:rPr>
      <w:lang w:eastAsia="lv-LV"/>
    </w:rPr>
  </w:style>
  <w:style w:type="character" w:customStyle="1" w:styleId="normaltextrun">
    <w:name w:val="normaltextrun"/>
    <w:basedOn w:val="DefaultParagraphFont"/>
    <w:rsid w:val="003C2E38"/>
  </w:style>
  <w:style w:type="character" w:customStyle="1" w:styleId="eop">
    <w:name w:val="eop"/>
    <w:basedOn w:val="DefaultParagraphFont"/>
    <w:rsid w:val="003C2E38"/>
  </w:style>
  <w:style w:type="character" w:customStyle="1" w:styleId="superscript">
    <w:name w:val="superscript"/>
    <w:basedOn w:val="DefaultParagraphFont"/>
    <w:rsid w:val="003C2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482">
      <w:bodyDiv w:val="1"/>
      <w:marLeft w:val="0"/>
      <w:marRight w:val="0"/>
      <w:marTop w:val="0"/>
      <w:marBottom w:val="0"/>
      <w:divBdr>
        <w:top w:val="none" w:sz="0" w:space="0" w:color="auto"/>
        <w:left w:val="none" w:sz="0" w:space="0" w:color="auto"/>
        <w:bottom w:val="none" w:sz="0" w:space="0" w:color="auto"/>
        <w:right w:val="none" w:sz="0" w:space="0" w:color="auto"/>
      </w:divBdr>
    </w:div>
    <w:div w:id="24407008">
      <w:bodyDiv w:val="1"/>
      <w:marLeft w:val="0"/>
      <w:marRight w:val="0"/>
      <w:marTop w:val="0"/>
      <w:marBottom w:val="0"/>
      <w:divBdr>
        <w:top w:val="none" w:sz="0" w:space="0" w:color="auto"/>
        <w:left w:val="none" w:sz="0" w:space="0" w:color="auto"/>
        <w:bottom w:val="none" w:sz="0" w:space="0" w:color="auto"/>
        <w:right w:val="none" w:sz="0" w:space="0" w:color="auto"/>
      </w:divBdr>
      <w:divsChild>
        <w:div w:id="1999460822">
          <w:marLeft w:val="0"/>
          <w:marRight w:val="0"/>
          <w:marTop w:val="225"/>
          <w:marBottom w:val="225"/>
          <w:divBdr>
            <w:top w:val="none" w:sz="0" w:space="0" w:color="auto"/>
            <w:left w:val="none" w:sz="0" w:space="0" w:color="auto"/>
            <w:bottom w:val="none" w:sz="0" w:space="0" w:color="auto"/>
            <w:right w:val="none" w:sz="0" w:space="0" w:color="auto"/>
          </w:divBdr>
          <w:divsChild>
            <w:div w:id="1939292811">
              <w:marLeft w:val="0"/>
              <w:marRight w:val="0"/>
              <w:marTop w:val="0"/>
              <w:marBottom w:val="0"/>
              <w:divBdr>
                <w:top w:val="none" w:sz="0" w:space="0" w:color="auto"/>
                <w:left w:val="none" w:sz="0" w:space="0" w:color="auto"/>
                <w:bottom w:val="none" w:sz="0" w:space="0" w:color="auto"/>
                <w:right w:val="none" w:sz="0" w:space="0" w:color="auto"/>
              </w:divBdr>
              <w:divsChild>
                <w:div w:id="889028440">
                  <w:marLeft w:val="0"/>
                  <w:marRight w:val="0"/>
                  <w:marTop w:val="0"/>
                  <w:marBottom w:val="0"/>
                  <w:divBdr>
                    <w:top w:val="none" w:sz="0" w:space="0" w:color="auto"/>
                    <w:left w:val="dotted" w:sz="6" w:space="0" w:color="A3BF2B"/>
                    <w:bottom w:val="none" w:sz="0" w:space="0" w:color="auto"/>
                    <w:right w:val="none" w:sz="0" w:space="0" w:color="auto"/>
                  </w:divBdr>
                  <w:divsChild>
                    <w:div w:id="441076486">
                      <w:marLeft w:val="-3225"/>
                      <w:marRight w:val="0"/>
                      <w:marTop w:val="0"/>
                      <w:marBottom w:val="0"/>
                      <w:divBdr>
                        <w:top w:val="none" w:sz="0" w:space="0" w:color="auto"/>
                        <w:left w:val="none" w:sz="0" w:space="0" w:color="auto"/>
                        <w:bottom w:val="none" w:sz="0" w:space="0" w:color="auto"/>
                        <w:right w:val="none" w:sz="0" w:space="0" w:color="auto"/>
                      </w:divBdr>
                      <w:divsChild>
                        <w:div w:id="1529444444">
                          <w:marLeft w:val="0"/>
                          <w:marRight w:val="0"/>
                          <w:marTop w:val="0"/>
                          <w:marBottom w:val="0"/>
                          <w:divBdr>
                            <w:top w:val="none" w:sz="0" w:space="0" w:color="auto"/>
                            <w:left w:val="none" w:sz="0" w:space="0" w:color="auto"/>
                            <w:bottom w:val="none" w:sz="0" w:space="0" w:color="auto"/>
                            <w:right w:val="none" w:sz="0" w:space="0" w:color="auto"/>
                          </w:divBdr>
                          <w:divsChild>
                            <w:div w:id="50272807">
                              <w:marLeft w:val="3450"/>
                              <w:marRight w:val="0"/>
                              <w:marTop w:val="0"/>
                              <w:marBottom w:val="0"/>
                              <w:divBdr>
                                <w:top w:val="none" w:sz="0" w:space="0" w:color="auto"/>
                                <w:left w:val="none" w:sz="0" w:space="0" w:color="auto"/>
                                <w:bottom w:val="none" w:sz="0" w:space="0" w:color="auto"/>
                                <w:right w:val="none" w:sz="0" w:space="0" w:color="auto"/>
                              </w:divBdr>
                              <w:divsChild>
                                <w:div w:id="1873029003">
                                  <w:marLeft w:val="0"/>
                                  <w:marRight w:val="0"/>
                                  <w:marTop w:val="0"/>
                                  <w:marBottom w:val="0"/>
                                  <w:divBdr>
                                    <w:top w:val="none" w:sz="0" w:space="0" w:color="auto"/>
                                    <w:left w:val="none" w:sz="0" w:space="0" w:color="auto"/>
                                    <w:bottom w:val="none" w:sz="0" w:space="0" w:color="auto"/>
                                    <w:right w:val="none" w:sz="0" w:space="0" w:color="auto"/>
                                  </w:divBdr>
                                  <w:divsChild>
                                    <w:div w:id="1480655355">
                                      <w:marLeft w:val="0"/>
                                      <w:marRight w:val="0"/>
                                      <w:marTop w:val="0"/>
                                      <w:marBottom w:val="0"/>
                                      <w:divBdr>
                                        <w:top w:val="none" w:sz="0" w:space="0" w:color="auto"/>
                                        <w:left w:val="none" w:sz="0" w:space="0" w:color="auto"/>
                                        <w:bottom w:val="dotted" w:sz="6" w:space="2" w:color="6EAB24"/>
                                        <w:right w:val="none" w:sz="0" w:space="0" w:color="auto"/>
                                      </w:divBdr>
                                      <w:divsChild>
                                        <w:div w:id="122891820">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58944926">
      <w:bodyDiv w:val="1"/>
      <w:marLeft w:val="0"/>
      <w:marRight w:val="0"/>
      <w:marTop w:val="0"/>
      <w:marBottom w:val="0"/>
      <w:divBdr>
        <w:top w:val="none" w:sz="0" w:space="0" w:color="auto"/>
        <w:left w:val="none" w:sz="0" w:space="0" w:color="auto"/>
        <w:bottom w:val="none" w:sz="0" w:space="0" w:color="auto"/>
        <w:right w:val="none" w:sz="0" w:space="0" w:color="auto"/>
      </w:divBdr>
      <w:divsChild>
        <w:div w:id="209154293">
          <w:marLeft w:val="0"/>
          <w:marRight w:val="0"/>
          <w:marTop w:val="0"/>
          <w:marBottom w:val="567"/>
          <w:divBdr>
            <w:top w:val="none" w:sz="0" w:space="0" w:color="auto"/>
            <w:left w:val="none" w:sz="0" w:space="0" w:color="auto"/>
            <w:bottom w:val="none" w:sz="0" w:space="0" w:color="auto"/>
            <w:right w:val="none" w:sz="0" w:space="0" w:color="auto"/>
          </w:divBdr>
        </w:div>
        <w:div w:id="1131052731">
          <w:marLeft w:val="0"/>
          <w:marRight w:val="0"/>
          <w:marTop w:val="480"/>
          <w:marBottom w:val="240"/>
          <w:divBdr>
            <w:top w:val="none" w:sz="0" w:space="0" w:color="auto"/>
            <w:left w:val="none" w:sz="0" w:space="0" w:color="auto"/>
            <w:bottom w:val="none" w:sz="0" w:space="0" w:color="auto"/>
            <w:right w:val="none" w:sz="0" w:space="0" w:color="auto"/>
          </w:divBdr>
        </w:div>
      </w:divsChild>
    </w:div>
    <w:div w:id="121466669">
      <w:bodyDiv w:val="1"/>
      <w:marLeft w:val="0"/>
      <w:marRight w:val="0"/>
      <w:marTop w:val="0"/>
      <w:marBottom w:val="0"/>
      <w:divBdr>
        <w:top w:val="none" w:sz="0" w:space="0" w:color="auto"/>
        <w:left w:val="none" w:sz="0" w:space="0" w:color="auto"/>
        <w:bottom w:val="none" w:sz="0" w:space="0" w:color="auto"/>
        <w:right w:val="none" w:sz="0" w:space="0" w:color="auto"/>
      </w:divBdr>
    </w:div>
    <w:div w:id="125054981">
      <w:bodyDiv w:val="1"/>
      <w:marLeft w:val="0"/>
      <w:marRight w:val="0"/>
      <w:marTop w:val="0"/>
      <w:marBottom w:val="0"/>
      <w:divBdr>
        <w:top w:val="none" w:sz="0" w:space="0" w:color="auto"/>
        <w:left w:val="none" w:sz="0" w:space="0" w:color="auto"/>
        <w:bottom w:val="none" w:sz="0" w:space="0" w:color="auto"/>
        <w:right w:val="none" w:sz="0" w:space="0" w:color="auto"/>
      </w:divBdr>
    </w:div>
    <w:div w:id="342127803">
      <w:bodyDiv w:val="1"/>
      <w:marLeft w:val="0"/>
      <w:marRight w:val="0"/>
      <w:marTop w:val="0"/>
      <w:marBottom w:val="0"/>
      <w:divBdr>
        <w:top w:val="none" w:sz="0" w:space="0" w:color="auto"/>
        <w:left w:val="none" w:sz="0" w:space="0" w:color="auto"/>
        <w:bottom w:val="none" w:sz="0" w:space="0" w:color="auto"/>
        <w:right w:val="none" w:sz="0" w:space="0" w:color="auto"/>
      </w:divBdr>
    </w:div>
    <w:div w:id="369188620">
      <w:bodyDiv w:val="1"/>
      <w:marLeft w:val="0"/>
      <w:marRight w:val="0"/>
      <w:marTop w:val="0"/>
      <w:marBottom w:val="0"/>
      <w:divBdr>
        <w:top w:val="none" w:sz="0" w:space="0" w:color="auto"/>
        <w:left w:val="none" w:sz="0" w:space="0" w:color="auto"/>
        <w:bottom w:val="none" w:sz="0" w:space="0" w:color="auto"/>
        <w:right w:val="none" w:sz="0" w:space="0" w:color="auto"/>
      </w:divBdr>
    </w:div>
    <w:div w:id="374618941">
      <w:bodyDiv w:val="1"/>
      <w:marLeft w:val="0"/>
      <w:marRight w:val="0"/>
      <w:marTop w:val="0"/>
      <w:marBottom w:val="0"/>
      <w:divBdr>
        <w:top w:val="none" w:sz="0" w:space="0" w:color="auto"/>
        <w:left w:val="none" w:sz="0" w:space="0" w:color="auto"/>
        <w:bottom w:val="none" w:sz="0" w:space="0" w:color="auto"/>
        <w:right w:val="none" w:sz="0" w:space="0" w:color="auto"/>
      </w:divBdr>
    </w:div>
    <w:div w:id="518467194">
      <w:bodyDiv w:val="1"/>
      <w:marLeft w:val="0"/>
      <w:marRight w:val="0"/>
      <w:marTop w:val="0"/>
      <w:marBottom w:val="0"/>
      <w:divBdr>
        <w:top w:val="none" w:sz="0" w:space="0" w:color="auto"/>
        <w:left w:val="none" w:sz="0" w:space="0" w:color="auto"/>
        <w:bottom w:val="none" w:sz="0" w:space="0" w:color="auto"/>
        <w:right w:val="none" w:sz="0" w:space="0" w:color="auto"/>
      </w:divBdr>
    </w:div>
    <w:div w:id="520704492">
      <w:bodyDiv w:val="1"/>
      <w:marLeft w:val="0"/>
      <w:marRight w:val="0"/>
      <w:marTop w:val="0"/>
      <w:marBottom w:val="0"/>
      <w:divBdr>
        <w:top w:val="none" w:sz="0" w:space="0" w:color="auto"/>
        <w:left w:val="none" w:sz="0" w:space="0" w:color="auto"/>
        <w:bottom w:val="none" w:sz="0" w:space="0" w:color="auto"/>
        <w:right w:val="none" w:sz="0" w:space="0" w:color="auto"/>
      </w:divBdr>
    </w:div>
    <w:div w:id="522867144">
      <w:bodyDiv w:val="1"/>
      <w:marLeft w:val="0"/>
      <w:marRight w:val="0"/>
      <w:marTop w:val="0"/>
      <w:marBottom w:val="0"/>
      <w:divBdr>
        <w:top w:val="none" w:sz="0" w:space="0" w:color="auto"/>
        <w:left w:val="none" w:sz="0" w:space="0" w:color="auto"/>
        <w:bottom w:val="none" w:sz="0" w:space="0" w:color="auto"/>
        <w:right w:val="none" w:sz="0" w:space="0" w:color="auto"/>
      </w:divBdr>
    </w:div>
    <w:div w:id="543173279">
      <w:bodyDiv w:val="1"/>
      <w:marLeft w:val="0"/>
      <w:marRight w:val="0"/>
      <w:marTop w:val="0"/>
      <w:marBottom w:val="0"/>
      <w:divBdr>
        <w:top w:val="none" w:sz="0" w:space="0" w:color="auto"/>
        <w:left w:val="none" w:sz="0" w:space="0" w:color="auto"/>
        <w:bottom w:val="none" w:sz="0" w:space="0" w:color="auto"/>
        <w:right w:val="none" w:sz="0" w:space="0" w:color="auto"/>
      </w:divBdr>
      <w:divsChild>
        <w:div w:id="109083808">
          <w:marLeft w:val="0"/>
          <w:marRight w:val="0"/>
          <w:marTop w:val="0"/>
          <w:marBottom w:val="0"/>
          <w:divBdr>
            <w:top w:val="none" w:sz="0" w:space="0" w:color="auto"/>
            <w:left w:val="none" w:sz="0" w:space="0" w:color="auto"/>
            <w:bottom w:val="none" w:sz="0" w:space="0" w:color="auto"/>
            <w:right w:val="none" w:sz="0" w:space="0" w:color="auto"/>
          </w:divBdr>
          <w:divsChild>
            <w:div w:id="1278295234">
              <w:marLeft w:val="0"/>
              <w:marRight w:val="0"/>
              <w:marTop w:val="0"/>
              <w:marBottom w:val="0"/>
              <w:divBdr>
                <w:top w:val="none" w:sz="0" w:space="0" w:color="auto"/>
                <w:left w:val="none" w:sz="0" w:space="0" w:color="auto"/>
                <w:bottom w:val="none" w:sz="0" w:space="0" w:color="auto"/>
                <w:right w:val="none" w:sz="0" w:space="0" w:color="auto"/>
              </w:divBdr>
              <w:divsChild>
                <w:div w:id="1996256316">
                  <w:marLeft w:val="0"/>
                  <w:marRight w:val="0"/>
                  <w:marTop w:val="0"/>
                  <w:marBottom w:val="0"/>
                  <w:divBdr>
                    <w:top w:val="none" w:sz="0" w:space="0" w:color="auto"/>
                    <w:left w:val="none" w:sz="0" w:space="0" w:color="auto"/>
                    <w:bottom w:val="none" w:sz="0" w:space="0" w:color="auto"/>
                    <w:right w:val="none" w:sz="0" w:space="0" w:color="auto"/>
                  </w:divBdr>
                  <w:divsChild>
                    <w:div w:id="1890535656">
                      <w:marLeft w:val="0"/>
                      <w:marRight w:val="0"/>
                      <w:marTop w:val="0"/>
                      <w:marBottom w:val="0"/>
                      <w:divBdr>
                        <w:top w:val="none" w:sz="0" w:space="0" w:color="auto"/>
                        <w:left w:val="none" w:sz="0" w:space="0" w:color="auto"/>
                        <w:bottom w:val="none" w:sz="0" w:space="0" w:color="auto"/>
                        <w:right w:val="none" w:sz="0" w:space="0" w:color="auto"/>
                      </w:divBdr>
                      <w:divsChild>
                        <w:div w:id="771898699">
                          <w:marLeft w:val="0"/>
                          <w:marRight w:val="0"/>
                          <w:marTop w:val="0"/>
                          <w:marBottom w:val="0"/>
                          <w:divBdr>
                            <w:top w:val="none" w:sz="0" w:space="0" w:color="auto"/>
                            <w:left w:val="none" w:sz="0" w:space="0" w:color="auto"/>
                            <w:bottom w:val="none" w:sz="0" w:space="0" w:color="auto"/>
                            <w:right w:val="none" w:sz="0" w:space="0" w:color="auto"/>
                          </w:divBdr>
                          <w:divsChild>
                            <w:div w:id="1699118006">
                              <w:marLeft w:val="0"/>
                              <w:marRight w:val="0"/>
                              <w:marTop w:val="0"/>
                              <w:marBottom w:val="0"/>
                              <w:divBdr>
                                <w:top w:val="none" w:sz="0" w:space="0" w:color="auto"/>
                                <w:left w:val="none" w:sz="0" w:space="0" w:color="auto"/>
                                <w:bottom w:val="none" w:sz="0" w:space="0" w:color="auto"/>
                                <w:right w:val="none" w:sz="0" w:space="0" w:color="auto"/>
                              </w:divBdr>
                              <w:divsChild>
                                <w:div w:id="259262587">
                                  <w:marLeft w:val="0"/>
                                  <w:marRight w:val="0"/>
                                  <w:marTop w:val="0"/>
                                  <w:marBottom w:val="0"/>
                                  <w:divBdr>
                                    <w:top w:val="none" w:sz="0" w:space="0" w:color="auto"/>
                                    <w:left w:val="none" w:sz="0" w:space="0" w:color="auto"/>
                                    <w:bottom w:val="none" w:sz="0" w:space="0" w:color="auto"/>
                                    <w:right w:val="none" w:sz="0" w:space="0" w:color="auto"/>
                                  </w:divBdr>
                                  <w:divsChild>
                                    <w:div w:id="106517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3980456">
      <w:bodyDiv w:val="1"/>
      <w:marLeft w:val="0"/>
      <w:marRight w:val="0"/>
      <w:marTop w:val="0"/>
      <w:marBottom w:val="0"/>
      <w:divBdr>
        <w:top w:val="none" w:sz="0" w:space="0" w:color="auto"/>
        <w:left w:val="none" w:sz="0" w:space="0" w:color="auto"/>
        <w:bottom w:val="none" w:sz="0" w:space="0" w:color="auto"/>
        <w:right w:val="none" w:sz="0" w:space="0" w:color="auto"/>
      </w:divBdr>
    </w:div>
    <w:div w:id="633487602">
      <w:bodyDiv w:val="1"/>
      <w:marLeft w:val="0"/>
      <w:marRight w:val="0"/>
      <w:marTop w:val="0"/>
      <w:marBottom w:val="0"/>
      <w:divBdr>
        <w:top w:val="none" w:sz="0" w:space="0" w:color="auto"/>
        <w:left w:val="none" w:sz="0" w:space="0" w:color="auto"/>
        <w:bottom w:val="none" w:sz="0" w:space="0" w:color="auto"/>
        <w:right w:val="none" w:sz="0" w:space="0" w:color="auto"/>
      </w:divBdr>
      <w:divsChild>
        <w:div w:id="1130632184">
          <w:marLeft w:val="0"/>
          <w:marRight w:val="0"/>
          <w:marTop w:val="0"/>
          <w:marBottom w:val="0"/>
          <w:divBdr>
            <w:top w:val="none" w:sz="0" w:space="0" w:color="auto"/>
            <w:left w:val="none" w:sz="0" w:space="0" w:color="auto"/>
            <w:bottom w:val="none" w:sz="0" w:space="0" w:color="auto"/>
            <w:right w:val="none" w:sz="0" w:space="0" w:color="auto"/>
          </w:divBdr>
        </w:div>
      </w:divsChild>
    </w:div>
    <w:div w:id="727607376">
      <w:bodyDiv w:val="1"/>
      <w:marLeft w:val="0"/>
      <w:marRight w:val="0"/>
      <w:marTop w:val="0"/>
      <w:marBottom w:val="0"/>
      <w:divBdr>
        <w:top w:val="none" w:sz="0" w:space="0" w:color="auto"/>
        <w:left w:val="none" w:sz="0" w:space="0" w:color="auto"/>
        <w:bottom w:val="none" w:sz="0" w:space="0" w:color="auto"/>
        <w:right w:val="none" w:sz="0" w:space="0" w:color="auto"/>
      </w:divBdr>
    </w:div>
    <w:div w:id="746609650">
      <w:bodyDiv w:val="1"/>
      <w:marLeft w:val="0"/>
      <w:marRight w:val="0"/>
      <w:marTop w:val="0"/>
      <w:marBottom w:val="0"/>
      <w:divBdr>
        <w:top w:val="none" w:sz="0" w:space="0" w:color="auto"/>
        <w:left w:val="none" w:sz="0" w:space="0" w:color="auto"/>
        <w:bottom w:val="none" w:sz="0" w:space="0" w:color="auto"/>
        <w:right w:val="none" w:sz="0" w:space="0" w:color="auto"/>
      </w:divBdr>
      <w:divsChild>
        <w:div w:id="550465615">
          <w:marLeft w:val="0"/>
          <w:marRight w:val="0"/>
          <w:marTop w:val="0"/>
          <w:marBottom w:val="0"/>
          <w:divBdr>
            <w:top w:val="none" w:sz="0" w:space="0" w:color="auto"/>
            <w:left w:val="none" w:sz="0" w:space="0" w:color="auto"/>
            <w:bottom w:val="none" w:sz="0" w:space="0" w:color="auto"/>
            <w:right w:val="none" w:sz="0" w:space="0" w:color="auto"/>
          </w:divBdr>
          <w:divsChild>
            <w:div w:id="388498880">
              <w:marLeft w:val="0"/>
              <w:marRight w:val="0"/>
              <w:marTop w:val="0"/>
              <w:marBottom w:val="0"/>
              <w:divBdr>
                <w:top w:val="none" w:sz="0" w:space="0" w:color="auto"/>
                <w:left w:val="none" w:sz="0" w:space="0" w:color="auto"/>
                <w:bottom w:val="none" w:sz="0" w:space="0" w:color="auto"/>
                <w:right w:val="none" w:sz="0" w:space="0" w:color="auto"/>
              </w:divBdr>
              <w:divsChild>
                <w:div w:id="722405374">
                  <w:marLeft w:val="0"/>
                  <w:marRight w:val="0"/>
                  <w:marTop w:val="0"/>
                  <w:marBottom w:val="0"/>
                  <w:divBdr>
                    <w:top w:val="none" w:sz="0" w:space="0" w:color="auto"/>
                    <w:left w:val="none" w:sz="0" w:space="0" w:color="auto"/>
                    <w:bottom w:val="none" w:sz="0" w:space="0" w:color="auto"/>
                    <w:right w:val="none" w:sz="0" w:space="0" w:color="auto"/>
                  </w:divBdr>
                  <w:divsChild>
                    <w:div w:id="11906020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87353434">
      <w:bodyDiv w:val="1"/>
      <w:marLeft w:val="0"/>
      <w:marRight w:val="0"/>
      <w:marTop w:val="0"/>
      <w:marBottom w:val="0"/>
      <w:divBdr>
        <w:top w:val="none" w:sz="0" w:space="0" w:color="auto"/>
        <w:left w:val="none" w:sz="0" w:space="0" w:color="auto"/>
        <w:bottom w:val="none" w:sz="0" w:space="0" w:color="auto"/>
        <w:right w:val="none" w:sz="0" w:space="0" w:color="auto"/>
      </w:divBdr>
      <w:divsChild>
        <w:div w:id="390735689">
          <w:marLeft w:val="547"/>
          <w:marRight w:val="0"/>
          <w:marTop w:val="106"/>
          <w:marBottom w:val="0"/>
          <w:divBdr>
            <w:top w:val="none" w:sz="0" w:space="0" w:color="auto"/>
            <w:left w:val="none" w:sz="0" w:space="0" w:color="auto"/>
            <w:bottom w:val="none" w:sz="0" w:space="0" w:color="auto"/>
            <w:right w:val="none" w:sz="0" w:space="0" w:color="auto"/>
          </w:divBdr>
        </w:div>
        <w:div w:id="595285102">
          <w:marLeft w:val="547"/>
          <w:marRight w:val="0"/>
          <w:marTop w:val="106"/>
          <w:marBottom w:val="0"/>
          <w:divBdr>
            <w:top w:val="none" w:sz="0" w:space="0" w:color="auto"/>
            <w:left w:val="none" w:sz="0" w:space="0" w:color="auto"/>
            <w:bottom w:val="none" w:sz="0" w:space="0" w:color="auto"/>
            <w:right w:val="none" w:sz="0" w:space="0" w:color="auto"/>
          </w:divBdr>
        </w:div>
      </w:divsChild>
    </w:div>
    <w:div w:id="799877913">
      <w:bodyDiv w:val="1"/>
      <w:marLeft w:val="0"/>
      <w:marRight w:val="0"/>
      <w:marTop w:val="0"/>
      <w:marBottom w:val="0"/>
      <w:divBdr>
        <w:top w:val="none" w:sz="0" w:space="0" w:color="auto"/>
        <w:left w:val="none" w:sz="0" w:space="0" w:color="auto"/>
        <w:bottom w:val="none" w:sz="0" w:space="0" w:color="auto"/>
        <w:right w:val="none" w:sz="0" w:space="0" w:color="auto"/>
      </w:divBdr>
      <w:divsChild>
        <w:div w:id="2066947826">
          <w:marLeft w:val="0"/>
          <w:marRight w:val="0"/>
          <w:marTop w:val="225"/>
          <w:marBottom w:val="225"/>
          <w:divBdr>
            <w:top w:val="none" w:sz="0" w:space="0" w:color="auto"/>
            <w:left w:val="none" w:sz="0" w:space="0" w:color="auto"/>
            <w:bottom w:val="none" w:sz="0" w:space="0" w:color="auto"/>
            <w:right w:val="none" w:sz="0" w:space="0" w:color="auto"/>
          </w:divBdr>
          <w:divsChild>
            <w:div w:id="837425731">
              <w:marLeft w:val="0"/>
              <w:marRight w:val="0"/>
              <w:marTop w:val="0"/>
              <w:marBottom w:val="0"/>
              <w:divBdr>
                <w:top w:val="none" w:sz="0" w:space="0" w:color="auto"/>
                <w:left w:val="none" w:sz="0" w:space="0" w:color="auto"/>
                <w:bottom w:val="none" w:sz="0" w:space="0" w:color="auto"/>
                <w:right w:val="none" w:sz="0" w:space="0" w:color="auto"/>
              </w:divBdr>
              <w:divsChild>
                <w:div w:id="1492910892">
                  <w:marLeft w:val="0"/>
                  <w:marRight w:val="0"/>
                  <w:marTop w:val="0"/>
                  <w:marBottom w:val="0"/>
                  <w:divBdr>
                    <w:top w:val="none" w:sz="0" w:space="0" w:color="auto"/>
                    <w:left w:val="dotted" w:sz="6" w:space="0" w:color="A3BF2B"/>
                    <w:bottom w:val="none" w:sz="0" w:space="0" w:color="auto"/>
                    <w:right w:val="none" w:sz="0" w:space="0" w:color="auto"/>
                  </w:divBdr>
                  <w:divsChild>
                    <w:div w:id="393091216">
                      <w:marLeft w:val="-3225"/>
                      <w:marRight w:val="0"/>
                      <w:marTop w:val="0"/>
                      <w:marBottom w:val="0"/>
                      <w:divBdr>
                        <w:top w:val="none" w:sz="0" w:space="0" w:color="auto"/>
                        <w:left w:val="none" w:sz="0" w:space="0" w:color="auto"/>
                        <w:bottom w:val="none" w:sz="0" w:space="0" w:color="auto"/>
                        <w:right w:val="none" w:sz="0" w:space="0" w:color="auto"/>
                      </w:divBdr>
                      <w:divsChild>
                        <w:div w:id="478811778">
                          <w:marLeft w:val="0"/>
                          <w:marRight w:val="0"/>
                          <w:marTop w:val="0"/>
                          <w:marBottom w:val="0"/>
                          <w:divBdr>
                            <w:top w:val="none" w:sz="0" w:space="0" w:color="auto"/>
                            <w:left w:val="none" w:sz="0" w:space="0" w:color="auto"/>
                            <w:bottom w:val="none" w:sz="0" w:space="0" w:color="auto"/>
                            <w:right w:val="none" w:sz="0" w:space="0" w:color="auto"/>
                          </w:divBdr>
                          <w:divsChild>
                            <w:div w:id="266888673">
                              <w:marLeft w:val="3450"/>
                              <w:marRight w:val="0"/>
                              <w:marTop w:val="0"/>
                              <w:marBottom w:val="0"/>
                              <w:divBdr>
                                <w:top w:val="none" w:sz="0" w:space="0" w:color="auto"/>
                                <w:left w:val="none" w:sz="0" w:space="0" w:color="auto"/>
                                <w:bottom w:val="none" w:sz="0" w:space="0" w:color="auto"/>
                                <w:right w:val="none" w:sz="0" w:space="0" w:color="auto"/>
                              </w:divBdr>
                              <w:divsChild>
                                <w:div w:id="538972632">
                                  <w:marLeft w:val="0"/>
                                  <w:marRight w:val="0"/>
                                  <w:marTop w:val="0"/>
                                  <w:marBottom w:val="0"/>
                                  <w:divBdr>
                                    <w:top w:val="none" w:sz="0" w:space="0" w:color="auto"/>
                                    <w:left w:val="none" w:sz="0" w:space="0" w:color="auto"/>
                                    <w:bottom w:val="none" w:sz="0" w:space="0" w:color="auto"/>
                                    <w:right w:val="none" w:sz="0" w:space="0" w:color="auto"/>
                                  </w:divBdr>
                                  <w:divsChild>
                                    <w:div w:id="152917366">
                                      <w:marLeft w:val="0"/>
                                      <w:marRight w:val="0"/>
                                      <w:marTop w:val="0"/>
                                      <w:marBottom w:val="0"/>
                                      <w:divBdr>
                                        <w:top w:val="none" w:sz="0" w:space="0" w:color="auto"/>
                                        <w:left w:val="none" w:sz="0" w:space="0" w:color="auto"/>
                                        <w:bottom w:val="dotted" w:sz="6" w:space="2" w:color="6EAB24"/>
                                        <w:right w:val="none" w:sz="0" w:space="0" w:color="auto"/>
                                      </w:divBdr>
                                      <w:divsChild>
                                        <w:div w:id="1263799347">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805508275">
      <w:bodyDiv w:val="1"/>
      <w:marLeft w:val="0"/>
      <w:marRight w:val="0"/>
      <w:marTop w:val="0"/>
      <w:marBottom w:val="0"/>
      <w:divBdr>
        <w:top w:val="none" w:sz="0" w:space="0" w:color="auto"/>
        <w:left w:val="none" w:sz="0" w:space="0" w:color="auto"/>
        <w:bottom w:val="none" w:sz="0" w:space="0" w:color="auto"/>
        <w:right w:val="none" w:sz="0" w:space="0" w:color="auto"/>
      </w:divBdr>
    </w:div>
    <w:div w:id="901597659">
      <w:bodyDiv w:val="1"/>
      <w:marLeft w:val="0"/>
      <w:marRight w:val="0"/>
      <w:marTop w:val="0"/>
      <w:marBottom w:val="0"/>
      <w:divBdr>
        <w:top w:val="none" w:sz="0" w:space="0" w:color="auto"/>
        <w:left w:val="none" w:sz="0" w:space="0" w:color="auto"/>
        <w:bottom w:val="none" w:sz="0" w:space="0" w:color="auto"/>
        <w:right w:val="none" w:sz="0" w:space="0" w:color="auto"/>
      </w:divBdr>
    </w:div>
    <w:div w:id="903374619">
      <w:bodyDiv w:val="1"/>
      <w:marLeft w:val="0"/>
      <w:marRight w:val="0"/>
      <w:marTop w:val="0"/>
      <w:marBottom w:val="0"/>
      <w:divBdr>
        <w:top w:val="none" w:sz="0" w:space="0" w:color="auto"/>
        <w:left w:val="none" w:sz="0" w:space="0" w:color="auto"/>
        <w:bottom w:val="none" w:sz="0" w:space="0" w:color="auto"/>
        <w:right w:val="none" w:sz="0" w:space="0" w:color="auto"/>
      </w:divBdr>
    </w:div>
    <w:div w:id="916134769">
      <w:bodyDiv w:val="1"/>
      <w:marLeft w:val="0"/>
      <w:marRight w:val="0"/>
      <w:marTop w:val="0"/>
      <w:marBottom w:val="0"/>
      <w:divBdr>
        <w:top w:val="none" w:sz="0" w:space="0" w:color="auto"/>
        <w:left w:val="none" w:sz="0" w:space="0" w:color="auto"/>
        <w:bottom w:val="none" w:sz="0" w:space="0" w:color="auto"/>
        <w:right w:val="none" w:sz="0" w:space="0" w:color="auto"/>
      </w:divBdr>
    </w:div>
    <w:div w:id="974794540">
      <w:bodyDiv w:val="1"/>
      <w:marLeft w:val="0"/>
      <w:marRight w:val="0"/>
      <w:marTop w:val="0"/>
      <w:marBottom w:val="0"/>
      <w:divBdr>
        <w:top w:val="none" w:sz="0" w:space="0" w:color="auto"/>
        <w:left w:val="none" w:sz="0" w:space="0" w:color="auto"/>
        <w:bottom w:val="none" w:sz="0" w:space="0" w:color="auto"/>
        <w:right w:val="none" w:sz="0" w:space="0" w:color="auto"/>
      </w:divBdr>
    </w:div>
    <w:div w:id="1027751677">
      <w:bodyDiv w:val="1"/>
      <w:marLeft w:val="0"/>
      <w:marRight w:val="0"/>
      <w:marTop w:val="0"/>
      <w:marBottom w:val="0"/>
      <w:divBdr>
        <w:top w:val="none" w:sz="0" w:space="0" w:color="auto"/>
        <w:left w:val="none" w:sz="0" w:space="0" w:color="auto"/>
        <w:bottom w:val="none" w:sz="0" w:space="0" w:color="auto"/>
        <w:right w:val="none" w:sz="0" w:space="0" w:color="auto"/>
      </w:divBdr>
      <w:divsChild>
        <w:div w:id="557401144">
          <w:marLeft w:val="547"/>
          <w:marRight w:val="0"/>
          <w:marTop w:val="96"/>
          <w:marBottom w:val="0"/>
          <w:divBdr>
            <w:top w:val="none" w:sz="0" w:space="0" w:color="auto"/>
            <w:left w:val="none" w:sz="0" w:space="0" w:color="auto"/>
            <w:bottom w:val="none" w:sz="0" w:space="0" w:color="auto"/>
            <w:right w:val="none" w:sz="0" w:space="0" w:color="auto"/>
          </w:divBdr>
        </w:div>
        <w:div w:id="707873645">
          <w:marLeft w:val="547"/>
          <w:marRight w:val="0"/>
          <w:marTop w:val="96"/>
          <w:marBottom w:val="0"/>
          <w:divBdr>
            <w:top w:val="none" w:sz="0" w:space="0" w:color="auto"/>
            <w:left w:val="none" w:sz="0" w:space="0" w:color="auto"/>
            <w:bottom w:val="none" w:sz="0" w:space="0" w:color="auto"/>
            <w:right w:val="none" w:sz="0" w:space="0" w:color="auto"/>
          </w:divBdr>
        </w:div>
      </w:divsChild>
    </w:div>
    <w:div w:id="1031027614">
      <w:bodyDiv w:val="1"/>
      <w:marLeft w:val="0"/>
      <w:marRight w:val="0"/>
      <w:marTop w:val="0"/>
      <w:marBottom w:val="0"/>
      <w:divBdr>
        <w:top w:val="none" w:sz="0" w:space="0" w:color="auto"/>
        <w:left w:val="none" w:sz="0" w:space="0" w:color="auto"/>
        <w:bottom w:val="none" w:sz="0" w:space="0" w:color="auto"/>
        <w:right w:val="none" w:sz="0" w:space="0" w:color="auto"/>
      </w:divBdr>
    </w:div>
    <w:div w:id="1051147647">
      <w:bodyDiv w:val="1"/>
      <w:marLeft w:val="0"/>
      <w:marRight w:val="0"/>
      <w:marTop w:val="0"/>
      <w:marBottom w:val="0"/>
      <w:divBdr>
        <w:top w:val="none" w:sz="0" w:space="0" w:color="auto"/>
        <w:left w:val="none" w:sz="0" w:space="0" w:color="auto"/>
        <w:bottom w:val="none" w:sz="0" w:space="0" w:color="auto"/>
        <w:right w:val="none" w:sz="0" w:space="0" w:color="auto"/>
      </w:divBdr>
      <w:divsChild>
        <w:div w:id="2140491516">
          <w:marLeft w:val="547"/>
          <w:marRight w:val="0"/>
          <w:marTop w:val="96"/>
          <w:marBottom w:val="0"/>
          <w:divBdr>
            <w:top w:val="none" w:sz="0" w:space="0" w:color="auto"/>
            <w:left w:val="none" w:sz="0" w:space="0" w:color="auto"/>
            <w:bottom w:val="none" w:sz="0" w:space="0" w:color="auto"/>
            <w:right w:val="none" w:sz="0" w:space="0" w:color="auto"/>
          </w:divBdr>
        </w:div>
      </w:divsChild>
    </w:div>
    <w:div w:id="1086196051">
      <w:bodyDiv w:val="1"/>
      <w:marLeft w:val="0"/>
      <w:marRight w:val="0"/>
      <w:marTop w:val="0"/>
      <w:marBottom w:val="0"/>
      <w:divBdr>
        <w:top w:val="none" w:sz="0" w:space="0" w:color="auto"/>
        <w:left w:val="none" w:sz="0" w:space="0" w:color="auto"/>
        <w:bottom w:val="none" w:sz="0" w:space="0" w:color="auto"/>
        <w:right w:val="none" w:sz="0" w:space="0" w:color="auto"/>
      </w:divBdr>
      <w:divsChild>
        <w:div w:id="1084110827">
          <w:marLeft w:val="0"/>
          <w:marRight w:val="0"/>
          <w:marTop w:val="0"/>
          <w:marBottom w:val="0"/>
          <w:divBdr>
            <w:top w:val="none" w:sz="0" w:space="0" w:color="auto"/>
            <w:left w:val="none" w:sz="0" w:space="0" w:color="auto"/>
            <w:bottom w:val="none" w:sz="0" w:space="0" w:color="auto"/>
            <w:right w:val="none" w:sz="0" w:space="0" w:color="auto"/>
          </w:divBdr>
        </w:div>
      </w:divsChild>
    </w:div>
    <w:div w:id="1178350886">
      <w:bodyDiv w:val="1"/>
      <w:marLeft w:val="0"/>
      <w:marRight w:val="0"/>
      <w:marTop w:val="0"/>
      <w:marBottom w:val="0"/>
      <w:divBdr>
        <w:top w:val="none" w:sz="0" w:space="0" w:color="auto"/>
        <w:left w:val="none" w:sz="0" w:space="0" w:color="auto"/>
        <w:bottom w:val="none" w:sz="0" w:space="0" w:color="auto"/>
        <w:right w:val="none" w:sz="0" w:space="0" w:color="auto"/>
      </w:divBdr>
    </w:div>
    <w:div w:id="1287617642">
      <w:bodyDiv w:val="1"/>
      <w:marLeft w:val="0"/>
      <w:marRight w:val="0"/>
      <w:marTop w:val="0"/>
      <w:marBottom w:val="0"/>
      <w:divBdr>
        <w:top w:val="none" w:sz="0" w:space="0" w:color="auto"/>
        <w:left w:val="none" w:sz="0" w:space="0" w:color="auto"/>
        <w:bottom w:val="none" w:sz="0" w:space="0" w:color="auto"/>
        <w:right w:val="none" w:sz="0" w:space="0" w:color="auto"/>
      </w:divBdr>
      <w:divsChild>
        <w:div w:id="72239829">
          <w:marLeft w:val="547"/>
          <w:marRight w:val="0"/>
          <w:marTop w:val="86"/>
          <w:marBottom w:val="0"/>
          <w:divBdr>
            <w:top w:val="none" w:sz="0" w:space="0" w:color="auto"/>
            <w:left w:val="none" w:sz="0" w:space="0" w:color="auto"/>
            <w:bottom w:val="none" w:sz="0" w:space="0" w:color="auto"/>
            <w:right w:val="none" w:sz="0" w:space="0" w:color="auto"/>
          </w:divBdr>
        </w:div>
        <w:div w:id="1995644992">
          <w:marLeft w:val="547"/>
          <w:marRight w:val="0"/>
          <w:marTop w:val="86"/>
          <w:marBottom w:val="0"/>
          <w:divBdr>
            <w:top w:val="none" w:sz="0" w:space="0" w:color="auto"/>
            <w:left w:val="none" w:sz="0" w:space="0" w:color="auto"/>
            <w:bottom w:val="none" w:sz="0" w:space="0" w:color="auto"/>
            <w:right w:val="none" w:sz="0" w:space="0" w:color="auto"/>
          </w:divBdr>
        </w:div>
      </w:divsChild>
    </w:div>
    <w:div w:id="1351368990">
      <w:bodyDiv w:val="1"/>
      <w:marLeft w:val="0"/>
      <w:marRight w:val="0"/>
      <w:marTop w:val="0"/>
      <w:marBottom w:val="0"/>
      <w:divBdr>
        <w:top w:val="none" w:sz="0" w:space="0" w:color="auto"/>
        <w:left w:val="none" w:sz="0" w:space="0" w:color="auto"/>
        <w:bottom w:val="none" w:sz="0" w:space="0" w:color="auto"/>
        <w:right w:val="none" w:sz="0" w:space="0" w:color="auto"/>
      </w:divBdr>
      <w:divsChild>
        <w:div w:id="1314532214">
          <w:marLeft w:val="0"/>
          <w:marRight w:val="0"/>
          <w:marTop w:val="0"/>
          <w:marBottom w:val="0"/>
          <w:divBdr>
            <w:top w:val="none" w:sz="0" w:space="0" w:color="auto"/>
            <w:left w:val="none" w:sz="0" w:space="0" w:color="auto"/>
            <w:bottom w:val="none" w:sz="0" w:space="0" w:color="auto"/>
            <w:right w:val="none" w:sz="0" w:space="0" w:color="auto"/>
          </w:divBdr>
          <w:divsChild>
            <w:div w:id="1089159985">
              <w:marLeft w:val="0"/>
              <w:marRight w:val="0"/>
              <w:marTop w:val="0"/>
              <w:marBottom w:val="0"/>
              <w:divBdr>
                <w:top w:val="none" w:sz="0" w:space="0" w:color="auto"/>
                <w:left w:val="none" w:sz="0" w:space="0" w:color="auto"/>
                <w:bottom w:val="none" w:sz="0" w:space="0" w:color="auto"/>
                <w:right w:val="none" w:sz="0" w:space="0" w:color="auto"/>
              </w:divBdr>
              <w:divsChild>
                <w:div w:id="1748768514">
                  <w:marLeft w:val="0"/>
                  <w:marRight w:val="0"/>
                  <w:marTop w:val="0"/>
                  <w:marBottom w:val="0"/>
                  <w:divBdr>
                    <w:top w:val="none" w:sz="0" w:space="0" w:color="auto"/>
                    <w:left w:val="none" w:sz="0" w:space="0" w:color="auto"/>
                    <w:bottom w:val="none" w:sz="0" w:space="0" w:color="auto"/>
                    <w:right w:val="none" w:sz="0" w:space="0" w:color="auto"/>
                  </w:divBdr>
                  <w:divsChild>
                    <w:div w:id="235676020">
                      <w:marLeft w:val="0"/>
                      <w:marRight w:val="0"/>
                      <w:marTop w:val="0"/>
                      <w:marBottom w:val="0"/>
                      <w:divBdr>
                        <w:top w:val="none" w:sz="0" w:space="0" w:color="auto"/>
                        <w:left w:val="none" w:sz="0" w:space="0" w:color="auto"/>
                        <w:bottom w:val="none" w:sz="0" w:space="0" w:color="auto"/>
                        <w:right w:val="none" w:sz="0" w:space="0" w:color="auto"/>
                      </w:divBdr>
                      <w:divsChild>
                        <w:div w:id="1603222959">
                          <w:marLeft w:val="0"/>
                          <w:marRight w:val="0"/>
                          <w:marTop w:val="313"/>
                          <w:marBottom w:val="0"/>
                          <w:divBdr>
                            <w:top w:val="none" w:sz="0" w:space="0" w:color="auto"/>
                            <w:left w:val="none" w:sz="0" w:space="0" w:color="auto"/>
                            <w:bottom w:val="none" w:sz="0" w:space="0" w:color="auto"/>
                            <w:right w:val="none" w:sz="0" w:space="0" w:color="auto"/>
                          </w:divBdr>
                          <w:divsChild>
                            <w:div w:id="14412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070163">
      <w:bodyDiv w:val="1"/>
      <w:marLeft w:val="0"/>
      <w:marRight w:val="0"/>
      <w:marTop w:val="0"/>
      <w:marBottom w:val="0"/>
      <w:divBdr>
        <w:top w:val="none" w:sz="0" w:space="0" w:color="auto"/>
        <w:left w:val="none" w:sz="0" w:space="0" w:color="auto"/>
        <w:bottom w:val="none" w:sz="0" w:space="0" w:color="auto"/>
        <w:right w:val="none" w:sz="0" w:space="0" w:color="auto"/>
      </w:divBdr>
      <w:divsChild>
        <w:div w:id="116485111">
          <w:marLeft w:val="0"/>
          <w:marRight w:val="0"/>
          <w:marTop w:val="0"/>
          <w:marBottom w:val="0"/>
          <w:divBdr>
            <w:top w:val="none" w:sz="0" w:space="0" w:color="auto"/>
            <w:left w:val="none" w:sz="0" w:space="0" w:color="auto"/>
            <w:bottom w:val="none" w:sz="0" w:space="0" w:color="auto"/>
            <w:right w:val="none" w:sz="0" w:space="0" w:color="auto"/>
          </w:divBdr>
        </w:div>
        <w:div w:id="342242643">
          <w:marLeft w:val="0"/>
          <w:marRight w:val="0"/>
          <w:marTop w:val="0"/>
          <w:marBottom w:val="0"/>
          <w:divBdr>
            <w:top w:val="none" w:sz="0" w:space="0" w:color="auto"/>
            <w:left w:val="none" w:sz="0" w:space="0" w:color="auto"/>
            <w:bottom w:val="none" w:sz="0" w:space="0" w:color="auto"/>
            <w:right w:val="none" w:sz="0" w:space="0" w:color="auto"/>
          </w:divBdr>
          <w:divsChild>
            <w:div w:id="1169250517">
              <w:marLeft w:val="0"/>
              <w:marRight w:val="0"/>
              <w:marTop w:val="0"/>
              <w:marBottom w:val="0"/>
              <w:divBdr>
                <w:top w:val="none" w:sz="0" w:space="0" w:color="auto"/>
                <w:left w:val="none" w:sz="0" w:space="0" w:color="auto"/>
                <w:bottom w:val="none" w:sz="0" w:space="0" w:color="auto"/>
                <w:right w:val="none" w:sz="0" w:space="0" w:color="auto"/>
              </w:divBdr>
              <w:divsChild>
                <w:div w:id="393628889">
                  <w:marLeft w:val="0"/>
                  <w:marRight w:val="0"/>
                  <w:marTop w:val="0"/>
                  <w:marBottom w:val="0"/>
                  <w:divBdr>
                    <w:top w:val="none" w:sz="0" w:space="0" w:color="auto"/>
                    <w:left w:val="none" w:sz="0" w:space="0" w:color="auto"/>
                    <w:bottom w:val="none" w:sz="0" w:space="0" w:color="auto"/>
                    <w:right w:val="none" w:sz="0" w:space="0" w:color="auto"/>
                  </w:divBdr>
                </w:div>
                <w:div w:id="7623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275693">
      <w:bodyDiv w:val="1"/>
      <w:marLeft w:val="0"/>
      <w:marRight w:val="0"/>
      <w:marTop w:val="0"/>
      <w:marBottom w:val="0"/>
      <w:divBdr>
        <w:top w:val="none" w:sz="0" w:space="0" w:color="auto"/>
        <w:left w:val="none" w:sz="0" w:space="0" w:color="auto"/>
        <w:bottom w:val="none" w:sz="0" w:space="0" w:color="auto"/>
        <w:right w:val="none" w:sz="0" w:space="0" w:color="auto"/>
      </w:divBdr>
    </w:div>
    <w:div w:id="1417898475">
      <w:bodyDiv w:val="1"/>
      <w:marLeft w:val="0"/>
      <w:marRight w:val="0"/>
      <w:marTop w:val="0"/>
      <w:marBottom w:val="0"/>
      <w:divBdr>
        <w:top w:val="none" w:sz="0" w:space="0" w:color="auto"/>
        <w:left w:val="none" w:sz="0" w:space="0" w:color="auto"/>
        <w:bottom w:val="none" w:sz="0" w:space="0" w:color="auto"/>
        <w:right w:val="none" w:sz="0" w:space="0" w:color="auto"/>
      </w:divBdr>
    </w:div>
    <w:div w:id="1522281787">
      <w:bodyDiv w:val="1"/>
      <w:marLeft w:val="0"/>
      <w:marRight w:val="0"/>
      <w:marTop w:val="0"/>
      <w:marBottom w:val="0"/>
      <w:divBdr>
        <w:top w:val="none" w:sz="0" w:space="0" w:color="auto"/>
        <w:left w:val="none" w:sz="0" w:space="0" w:color="auto"/>
        <w:bottom w:val="none" w:sz="0" w:space="0" w:color="auto"/>
        <w:right w:val="none" w:sz="0" w:space="0" w:color="auto"/>
      </w:divBdr>
    </w:div>
    <w:div w:id="1530946475">
      <w:bodyDiv w:val="1"/>
      <w:marLeft w:val="0"/>
      <w:marRight w:val="0"/>
      <w:marTop w:val="0"/>
      <w:marBottom w:val="0"/>
      <w:divBdr>
        <w:top w:val="none" w:sz="0" w:space="0" w:color="auto"/>
        <w:left w:val="none" w:sz="0" w:space="0" w:color="auto"/>
        <w:bottom w:val="none" w:sz="0" w:space="0" w:color="auto"/>
        <w:right w:val="none" w:sz="0" w:space="0" w:color="auto"/>
      </w:divBdr>
      <w:divsChild>
        <w:div w:id="2048868387">
          <w:marLeft w:val="0"/>
          <w:marRight w:val="0"/>
          <w:marTop w:val="0"/>
          <w:marBottom w:val="0"/>
          <w:divBdr>
            <w:top w:val="none" w:sz="0" w:space="0" w:color="auto"/>
            <w:left w:val="none" w:sz="0" w:space="0" w:color="auto"/>
            <w:bottom w:val="none" w:sz="0" w:space="0" w:color="auto"/>
            <w:right w:val="none" w:sz="0" w:space="0" w:color="auto"/>
          </w:divBdr>
        </w:div>
        <w:div w:id="341854663">
          <w:marLeft w:val="0"/>
          <w:marRight w:val="0"/>
          <w:marTop w:val="0"/>
          <w:marBottom w:val="0"/>
          <w:divBdr>
            <w:top w:val="none" w:sz="0" w:space="0" w:color="auto"/>
            <w:left w:val="none" w:sz="0" w:space="0" w:color="auto"/>
            <w:bottom w:val="none" w:sz="0" w:space="0" w:color="auto"/>
            <w:right w:val="none" w:sz="0" w:space="0" w:color="auto"/>
          </w:divBdr>
        </w:div>
        <w:div w:id="1682272536">
          <w:marLeft w:val="0"/>
          <w:marRight w:val="0"/>
          <w:marTop w:val="0"/>
          <w:marBottom w:val="0"/>
          <w:divBdr>
            <w:top w:val="none" w:sz="0" w:space="0" w:color="auto"/>
            <w:left w:val="none" w:sz="0" w:space="0" w:color="auto"/>
            <w:bottom w:val="none" w:sz="0" w:space="0" w:color="auto"/>
            <w:right w:val="none" w:sz="0" w:space="0" w:color="auto"/>
          </w:divBdr>
        </w:div>
      </w:divsChild>
    </w:div>
    <w:div w:id="1546025297">
      <w:bodyDiv w:val="1"/>
      <w:marLeft w:val="0"/>
      <w:marRight w:val="0"/>
      <w:marTop w:val="0"/>
      <w:marBottom w:val="0"/>
      <w:divBdr>
        <w:top w:val="none" w:sz="0" w:space="0" w:color="auto"/>
        <w:left w:val="none" w:sz="0" w:space="0" w:color="auto"/>
        <w:bottom w:val="none" w:sz="0" w:space="0" w:color="auto"/>
        <w:right w:val="none" w:sz="0" w:space="0" w:color="auto"/>
      </w:divBdr>
    </w:div>
    <w:div w:id="1554541679">
      <w:bodyDiv w:val="1"/>
      <w:marLeft w:val="0"/>
      <w:marRight w:val="0"/>
      <w:marTop w:val="0"/>
      <w:marBottom w:val="0"/>
      <w:divBdr>
        <w:top w:val="none" w:sz="0" w:space="0" w:color="auto"/>
        <w:left w:val="none" w:sz="0" w:space="0" w:color="auto"/>
        <w:bottom w:val="none" w:sz="0" w:space="0" w:color="auto"/>
        <w:right w:val="none" w:sz="0" w:space="0" w:color="auto"/>
      </w:divBdr>
      <w:divsChild>
        <w:div w:id="791359514">
          <w:marLeft w:val="0"/>
          <w:marRight w:val="0"/>
          <w:marTop w:val="0"/>
          <w:marBottom w:val="0"/>
          <w:divBdr>
            <w:top w:val="none" w:sz="0" w:space="0" w:color="auto"/>
            <w:left w:val="none" w:sz="0" w:space="0" w:color="auto"/>
            <w:bottom w:val="none" w:sz="0" w:space="0" w:color="auto"/>
            <w:right w:val="none" w:sz="0" w:space="0" w:color="auto"/>
          </w:divBdr>
          <w:divsChild>
            <w:div w:id="1430198905">
              <w:marLeft w:val="0"/>
              <w:marRight w:val="0"/>
              <w:marTop w:val="0"/>
              <w:marBottom w:val="0"/>
              <w:divBdr>
                <w:top w:val="none" w:sz="0" w:space="0" w:color="auto"/>
                <w:left w:val="none" w:sz="0" w:space="0" w:color="auto"/>
                <w:bottom w:val="none" w:sz="0" w:space="0" w:color="auto"/>
                <w:right w:val="none" w:sz="0" w:space="0" w:color="auto"/>
              </w:divBdr>
              <w:divsChild>
                <w:div w:id="18512727">
                  <w:marLeft w:val="0"/>
                  <w:marRight w:val="0"/>
                  <w:marTop w:val="0"/>
                  <w:marBottom w:val="0"/>
                  <w:divBdr>
                    <w:top w:val="none" w:sz="0" w:space="0" w:color="auto"/>
                    <w:left w:val="none" w:sz="0" w:space="0" w:color="auto"/>
                    <w:bottom w:val="none" w:sz="0" w:space="0" w:color="auto"/>
                    <w:right w:val="none" w:sz="0" w:space="0" w:color="auto"/>
                  </w:divBdr>
                  <w:divsChild>
                    <w:div w:id="1764568367">
                      <w:marLeft w:val="0"/>
                      <w:marRight w:val="0"/>
                      <w:marTop w:val="0"/>
                      <w:marBottom w:val="0"/>
                      <w:divBdr>
                        <w:top w:val="none" w:sz="0" w:space="0" w:color="auto"/>
                        <w:left w:val="none" w:sz="0" w:space="0" w:color="auto"/>
                        <w:bottom w:val="none" w:sz="0" w:space="0" w:color="auto"/>
                        <w:right w:val="none" w:sz="0" w:space="0" w:color="auto"/>
                      </w:divBdr>
                      <w:divsChild>
                        <w:div w:id="1001348105">
                          <w:marLeft w:val="0"/>
                          <w:marRight w:val="0"/>
                          <w:marTop w:val="300"/>
                          <w:marBottom w:val="0"/>
                          <w:divBdr>
                            <w:top w:val="none" w:sz="0" w:space="0" w:color="auto"/>
                            <w:left w:val="none" w:sz="0" w:space="0" w:color="auto"/>
                            <w:bottom w:val="none" w:sz="0" w:space="0" w:color="auto"/>
                            <w:right w:val="none" w:sz="0" w:space="0" w:color="auto"/>
                          </w:divBdr>
                          <w:divsChild>
                            <w:div w:id="123149716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860551">
      <w:bodyDiv w:val="1"/>
      <w:marLeft w:val="0"/>
      <w:marRight w:val="0"/>
      <w:marTop w:val="0"/>
      <w:marBottom w:val="0"/>
      <w:divBdr>
        <w:top w:val="none" w:sz="0" w:space="0" w:color="auto"/>
        <w:left w:val="none" w:sz="0" w:space="0" w:color="auto"/>
        <w:bottom w:val="none" w:sz="0" w:space="0" w:color="auto"/>
        <w:right w:val="none" w:sz="0" w:space="0" w:color="auto"/>
      </w:divBdr>
    </w:div>
    <w:div w:id="1628778473">
      <w:bodyDiv w:val="1"/>
      <w:marLeft w:val="0"/>
      <w:marRight w:val="0"/>
      <w:marTop w:val="0"/>
      <w:marBottom w:val="0"/>
      <w:divBdr>
        <w:top w:val="none" w:sz="0" w:space="0" w:color="auto"/>
        <w:left w:val="none" w:sz="0" w:space="0" w:color="auto"/>
        <w:bottom w:val="none" w:sz="0" w:space="0" w:color="auto"/>
        <w:right w:val="none" w:sz="0" w:space="0" w:color="auto"/>
      </w:divBdr>
    </w:div>
    <w:div w:id="1638757498">
      <w:bodyDiv w:val="1"/>
      <w:marLeft w:val="0"/>
      <w:marRight w:val="0"/>
      <w:marTop w:val="0"/>
      <w:marBottom w:val="0"/>
      <w:divBdr>
        <w:top w:val="none" w:sz="0" w:space="0" w:color="auto"/>
        <w:left w:val="none" w:sz="0" w:space="0" w:color="auto"/>
        <w:bottom w:val="none" w:sz="0" w:space="0" w:color="auto"/>
        <w:right w:val="none" w:sz="0" w:space="0" w:color="auto"/>
      </w:divBdr>
      <w:divsChild>
        <w:div w:id="398283541">
          <w:marLeft w:val="0"/>
          <w:marRight w:val="0"/>
          <w:marTop w:val="0"/>
          <w:marBottom w:val="0"/>
          <w:divBdr>
            <w:top w:val="none" w:sz="0" w:space="0" w:color="auto"/>
            <w:left w:val="none" w:sz="0" w:space="0" w:color="auto"/>
            <w:bottom w:val="none" w:sz="0" w:space="0" w:color="auto"/>
            <w:right w:val="none" w:sz="0" w:space="0" w:color="auto"/>
          </w:divBdr>
          <w:divsChild>
            <w:div w:id="57828349">
              <w:marLeft w:val="0"/>
              <w:marRight w:val="0"/>
              <w:marTop w:val="0"/>
              <w:marBottom w:val="0"/>
              <w:divBdr>
                <w:top w:val="none" w:sz="0" w:space="0" w:color="auto"/>
                <w:left w:val="none" w:sz="0" w:space="0" w:color="auto"/>
                <w:bottom w:val="none" w:sz="0" w:space="0" w:color="auto"/>
                <w:right w:val="none" w:sz="0" w:space="0" w:color="auto"/>
              </w:divBdr>
              <w:divsChild>
                <w:div w:id="266229956">
                  <w:marLeft w:val="0"/>
                  <w:marRight w:val="0"/>
                  <w:marTop w:val="0"/>
                  <w:marBottom w:val="0"/>
                  <w:divBdr>
                    <w:top w:val="none" w:sz="0" w:space="0" w:color="auto"/>
                    <w:left w:val="none" w:sz="0" w:space="0" w:color="auto"/>
                    <w:bottom w:val="none" w:sz="0" w:space="0" w:color="auto"/>
                    <w:right w:val="none" w:sz="0" w:space="0" w:color="auto"/>
                  </w:divBdr>
                  <w:divsChild>
                    <w:div w:id="451748326">
                      <w:marLeft w:val="0"/>
                      <w:marRight w:val="0"/>
                      <w:marTop w:val="0"/>
                      <w:marBottom w:val="0"/>
                      <w:divBdr>
                        <w:top w:val="none" w:sz="0" w:space="0" w:color="auto"/>
                        <w:left w:val="none" w:sz="0" w:space="0" w:color="auto"/>
                        <w:bottom w:val="none" w:sz="0" w:space="0" w:color="auto"/>
                        <w:right w:val="none" w:sz="0" w:space="0" w:color="auto"/>
                      </w:divBdr>
                      <w:divsChild>
                        <w:div w:id="1346904807">
                          <w:marLeft w:val="0"/>
                          <w:marRight w:val="0"/>
                          <w:marTop w:val="300"/>
                          <w:marBottom w:val="0"/>
                          <w:divBdr>
                            <w:top w:val="none" w:sz="0" w:space="0" w:color="auto"/>
                            <w:left w:val="none" w:sz="0" w:space="0" w:color="auto"/>
                            <w:bottom w:val="none" w:sz="0" w:space="0" w:color="auto"/>
                            <w:right w:val="none" w:sz="0" w:space="0" w:color="auto"/>
                          </w:divBdr>
                          <w:divsChild>
                            <w:div w:id="210182648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316788">
      <w:bodyDiv w:val="1"/>
      <w:marLeft w:val="0"/>
      <w:marRight w:val="0"/>
      <w:marTop w:val="0"/>
      <w:marBottom w:val="0"/>
      <w:divBdr>
        <w:top w:val="none" w:sz="0" w:space="0" w:color="auto"/>
        <w:left w:val="none" w:sz="0" w:space="0" w:color="auto"/>
        <w:bottom w:val="none" w:sz="0" w:space="0" w:color="auto"/>
        <w:right w:val="none" w:sz="0" w:space="0" w:color="auto"/>
      </w:divBdr>
      <w:divsChild>
        <w:div w:id="548610286">
          <w:marLeft w:val="0"/>
          <w:marRight w:val="0"/>
          <w:marTop w:val="0"/>
          <w:marBottom w:val="0"/>
          <w:divBdr>
            <w:top w:val="none" w:sz="0" w:space="0" w:color="auto"/>
            <w:left w:val="none" w:sz="0" w:space="0" w:color="auto"/>
            <w:bottom w:val="none" w:sz="0" w:space="0" w:color="auto"/>
            <w:right w:val="none" w:sz="0" w:space="0" w:color="auto"/>
          </w:divBdr>
          <w:divsChild>
            <w:div w:id="377323396">
              <w:marLeft w:val="0"/>
              <w:marRight w:val="0"/>
              <w:marTop w:val="0"/>
              <w:marBottom w:val="0"/>
              <w:divBdr>
                <w:top w:val="none" w:sz="0" w:space="0" w:color="auto"/>
                <w:left w:val="none" w:sz="0" w:space="0" w:color="auto"/>
                <w:bottom w:val="none" w:sz="0" w:space="0" w:color="auto"/>
                <w:right w:val="none" w:sz="0" w:space="0" w:color="auto"/>
              </w:divBdr>
              <w:divsChild>
                <w:div w:id="754863230">
                  <w:marLeft w:val="0"/>
                  <w:marRight w:val="0"/>
                  <w:marTop w:val="0"/>
                  <w:marBottom w:val="0"/>
                  <w:divBdr>
                    <w:top w:val="none" w:sz="0" w:space="0" w:color="auto"/>
                    <w:left w:val="none" w:sz="0" w:space="0" w:color="auto"/>
                    <w:bottom w:val="none" w:sz="0" w:space="0" w:color="auto"/>
                    <w:right w:val="none" w:sz="0" w:space="0" w:color="auto"/>
                  </w:divBdr>
                  <w:divsChild>
                    <w:div w:id="2136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70429">
      <w:bodyDiv w:val="1"/>
      <w:marLeft w:val="0"/>
      <w:marRight w:val="0"/>
      <w:marTop w:val="0"/>
      <w:marBottom w:val="0"/>
      <w:divBdr>
        <w:top w:val="none" w:sz="0" w:space="0" w:color="auto"/>
        <w:left w:val="none" w:sz="0" w:space="0" w:color="auto"/>
        <w:bottom w:val="none" w:sz="0" w:space="0" w:color="auto"/>
        <w:right w:val="none" w:sz="0" w:space="0" w:color="auto"/>
      </w:divBdr>
    </w:div>
    <w:div w:id="1723559353">
      <w:bodyDiv w:val="1"/>
      <w:marLeft w:val="0"/>
      <w:marRight w:val="0"/>
      <w:marTop w:val="0"/>
      <w:marBottom w:val="0"/>
      <w:divBdr>
        <w:top w:val="none" w:sz="0" w:space="0" w:color="auto"/>
        <w:left w:val="none" w:sz="0" w:space="0" w:color="auto"/>
        <w:bottom w:val="none" w:sz="0" w:space="0" w:color="auto"/>
        <w:right w:val="none" w:sz="0" w:space="0" w:color="auto"/>
      </w:divBdr>
    </w:div>
    <w:div w:id="1737167928">
      <w:bodyDiv w:val="1"/>
      <w:marLeft w:val="0"/>
      <w:marRight w:val="0"/>
      <w:marTop w:val="0"/>
      <w:marBottom w:val="0"/>
      <w:divBdr>
        <w:top w:val="none" w:sz="0" w:space="0" w:color="auto"/>
        <w:left w:val="none" w:sz="0" w:space="0" w:color="auto"/>
        <w:bottom w:val="none" w:sz="0" w:space="0" w:color="auto"/>
        <w:right w:val="none" w:sz="0" w:space="0" w:color="auto"/>
      </w:divBdr>
      <w:divsChild>
        <w:div w:id="1821189132">
          <w:marLeft w:val="0"/>
          <w:marRight w:val="0"/>
          <w:marTop w:val="225"/>
          <w:marBottom w:val="225"/>
          <w:divBdr>
            <w:top w:val="none" w:sz="0" w:space="0" w:color="auto"/>
            <w:left w:val="none" w:sz="0" w:space="0" w:color="auto"/>
            <w:bottom w:val="none" w:sz="0" w:space="0" w:color="auto"/>
            <w:right w:val="none" w:sz="0" w:space="0" w:color="auto"/>
          </w:divBdr>
          <w:divsChild>
            <w:div w:id="1669863572">
              <w:marLeft w:val="0"/>
              <w:marRight w:val="0"/>
              <w:marTop w:val="0"/>
              <w:marBottom w:val="0"/>
              <w:divBdr>
                <w:top w:val="none" w:sz="0" w:space="0" w:color="auto"/>
                <w:left w:val="none" w:sz="0" w:space="0" w:color="auto"/>
                <w:bottom w:val="none" w:sz="0" w:space="0" w:color="auto"/>
                <w:right w:val="none" w:sz="0" w:space="0" w:color="auto"/>
              </w:divBdr>
              <w:divsChild>
                <w:div w:id="1593079715">
                  <w:marLeft w:val="0"/>
                  <w:marRight w:val="0"/>
                  <w:marTop w:val="0"/>
                  <w:marBottom w:val="0"/>
                  <w:divBdr>
                    <w:top w:val="none" w:sz="0" w:space="0" w:color="auto"/>
                    <w:left w:val="dotted" w:sz="6" w:space="0" w:color="A3BF2B"/>
                    <w:bottom w:val="none" w:sz="0" w:space="0" w:color="auto"/>
                    <w:right w:val="none" w:sz="0" w:space="0" w:color="auto"/>
                  </w:divBdr>
                  <w:divsChild>
                    <w:div w:id="1197233661">
                      <w:marLeft w:val="-3225"/>
                      <w:marRight w:val="0"/>
                      <w:marTop w:val="0"/>
                      <w:marBottom w:val="0"/>
                      <w:divBdr>
                        <w:top w:val="none" w:sz="0" w:space="0" w:color="auto"/>
                        <w:left w:val="none" w:sz="0" w:space="0" w:color="auto"/>
                        <w:bottom w:val="none" w:sz="0" w:space="0" w:color="auto"/>
                        <w:right w:val="none" w:sz="0" w:space="0" w:color="auto"/>
                      </w:divBdr>
                      <w:divsChild>
                        <w:div w:id="1032610321">
                          <w:marLeft w:val="0"/>
                          <w:marRight w:val="0"/>
                          <w:marTop w:val="0"/>
                          <w:marBottom w:val="0"/>
                          <w:divBdr>
                            <w:top w:val="none" w:sz="0" w:space="0" w:color="auto"/>
                            <w:left w:val="none" w:sz="0" w:space="0" w:color="auto"/>
                            <w:bottom w:val="none" w:sz="0" w:space="0" w:color="auto"/>
                            <w:right w:val="none" w:sz="0" w:space="0" w:color="auto"/>
                          </w:divBdr>
                          <w:divsChild>
                            <w:div w:id="208424520">
                              <w:marLeft w:val="3450"/>
                              <w:marRight w:val="0"/>
                              <w:marTop w:val="0"/>
                              <w:marBottom w:val="0"/>
                              <w:divBdr>
                                <w:top w:val="none" w:sz="0" w:space="0" w:color="auto"/>
                                <w:left w:val="none" w:sz="0" w:space="0" w:color="auto"/>
                                <w:bottom w:val="none" w:sz="0" w:space="0" w:color="auto"/>
                                <w:right w:val="none" w:sz="0" w:space="0" w:color="auto"/>
                              </w:divBdr>
                              <w:divsChild>
                                <w:div w:id="129976375">
                                  <w:marLeft w:val="0"/>
                                  <w:marRight w:val="0"/>
                                  <w:marTop w:val="0"/>
                                  <w:marBottom w:val="0"/>
                                  <w:divBdr>
                                    <w:top w:val="none" w:sz="0" w:space="0" w:color="auto"/>
                                    <w:left w:val="none" w:sz="0" w:space="0" w:color="auto"/>
                                    <w:bottom w:val="none" w:sz="0" w:space="0" w:color="auto"/>
                                    <w:right w:val="none" w:sz="0" w:space="0" w:color="auto"/>
                                  </w:divBdr>
                                  <w:divsChild>
                                    <w:div w:id="503131306">
                                      <w:marLeft w:val="0"/>
                                      <w:marRight w:val="0"/>
                                      <w:marTop w:val="0"/>
                                      <w:marBottom w:val="0"/>
                                      <w:divBdr>
                                        <w:top w:val="none" w:sz="0" w:space="0" w:color="auto"/>
                                        <w:left w:val="none" w:sz="0" w:space="0" w:color="auto"/>
                                        <w:bottom w:val="dotted" w:sz="6" w:space="2" w:color="6EAB24"/>
                                        <w:right w:val="none" w:sz="0" w:space="0" w:color="auto"/>
                                      </w:divBdr>
                                      <w:divsChild>
                                        <w:div w:id="399598606">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1841240171">
      <w:bodyDiv w:val="1"/>
      <w:marLeft w:val="0"/>
      <w:marRight w:val="0"/>
      <w:marTop w:val="0"/>
      <w:marBottom w:val="0"/>
      <w:divBdr>
        <w:top w:val="none" w:sz="0" w:space="0" w:color="auto"/>
        <w:left w:val="none" w:sz="0" w:space="0" w:color="auto"/>
        <w:bottom w:val="none" w:sz="0" w:space="0" w:color="auto"/>
        <w:right w:val="none" w:sz="0" w:space="0" w:color="auto"/>
      </w:divBdr>
      <w:divsChild>
        <w:div w:id="330449357">
          <w:marLeft w:val="0"/>
          <w:marRight w:val="0"/>
          <w:marTop w:val="0"/>
          <w:marBottom w:val="0"/>
          <w:divBdr>
            <w:top w:val="none" w:sz="0" w:space="0" w:color="auto"/>
            <w:left w:val="none" w:sz="0" w:space="0" w:color="auto"/>
            <w:bottom w:val="none" w:sz="0" w:space="0" w:color="auto"/>
            <w:right w:val="none" w:sz="0" w:space="0" w:color="auto"/>
          </w:divBdr>
        </w:div>
        <w:div w:id="901714922">
          <w:marLeft w:val="0"/>
          <w:marRight w:val="0"/>
          <w:marTop w:val="0"/>
          <w:marBottom w:val="0"/>
          <w:divBdr>
            <w:top w:val="none" w:sz="0" w:space="0" w:color="auto"/>
            <w:left w:val="none" w:sz="0" w:space="0" w:color="auto"/>
            <w:bottom w:val="none" w:sz="0" w:space="0" w:color="auto"/>
            <w:right w:val="none" w:sz="0" w:space="0" w:color="auto"/>
          </w:divBdr>
        </w:div>
        <w:div w:id="1914773599">
          <w:marLeft w:val="0"/>
          <w:marRight w:val="0"/>
          <w:marTop w:val="0"/>
          <w:marBottom w:val="0"/>
          <w:divBdr>
            <w:top w:val="none" w:sz="0" w:space="0" w:color="auto"/>
            <w:left w:val="none" w:sz="0" w:space="0" w:color="auto"/>
            <w:bottom w:val="none" w:sz="0" w:space="0" w:color="auto"/>
            <w:right w:val="none" w:sz="0" w:space="0" w:color="auto"/>
          </w:divBdr>
        </w:div>
      </w:divsChild>
    </w:div>
    <w:div w:id="1904831796">
      <w:bodyDiv w:val="1"/>
      <w:marLeft w:val="0"/>
      <w:marRight w:val="0"/>
      <w:marTop w:val="0"/>
      <w:marBottom w:val="0"/>
      <w:divBdr>
        <w:top w:val="none" w:sz="0" w:space="0" w:color="auto"/>
        <w:left w:val="none" w:sz="0" w:space="0" w:color="auto"/>
        <w:bottom w:val="none" w:sz="0" w:space="0" w:color="auto"/>
        <w:right w:val="none" w:sz="0" w:space="0" w:color="auto"/>
      </w:divBdr>
    </w:div>
    <w:div w:id="1906841271">
      <w:bodyDiv w:val="1"/>
      <w:marLeft w:val="0"/>
      <w:marRight w:val="0"/>
      <w:marTop w:val="0"/>
      <w:marBottom w:val="0"/>
      <w:divBdr>
        <w:top w:val="none" w:sz="0" w:space="0" w:color="auto"/>
        <w:left w:val="none" w:sz="0" w:space="0" w:color="auto"/>
        <w:bottom w:val="none" w:sz="0" w:space="0" w:color="auto"/>
        <w:right w:val="none" w:sz="0" w:space="0" w:color="auto"/>
      </w:divBdr>
    </w:div>
    <w:div w:id="2002656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zviedre@v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6691-par-valdibas-ricibas-planu-deklaracijas-par-artura-krisjana-karina-vadita-ministru-kabineta-iecereto-darbibu-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16" ma:contentTypeDescription="Create a new document." ma:contentTypeScope="" ma:versionID="cb16dbc893358a4b41e04b2b3d146703">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3cc2a376cd2baea884d89b5046269a3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Location"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F95C5-8285-4465-84B2-FB78A8067712}">
  <ds:schemaRefs>
    <ds:schemaRef ds:uri="http://schemas.openxmlformats.org/officeDocument/2006/bibliography"/>
  </ds:schemaRefs>
</ds:datastoreItem>
</file>

<file path=customXml/itemProps2.xml><?xml version="1.0" encoding="utf-8"?>
<ds:datastoreItem xmlns:ds="http://schemas.openxmlformats.org/officeDocument/2006/customXml" ds:itemID="{A9FC3C7C-63EE-4C50-B790-CDE45730AA5E}">
  <ds:schemaRefs>
    <ds:schemaRef ds:uri="7ea784fb-6c4d-4d26-a841-fc4eb6ecfe74"/>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dcmitype/"/>
    <ds:schemaRef ds:uri="http://purl.org/dc/terms/"/>
    <ds:schemaRef ds:uri="71dccc83-f87f-4c87-a12f-62bc868fb63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4168228-1F17-4312-B0DB-474B40380EFA}">
  <ds:schemaRefs>
    <ds:schemaRef ds:uri="http://schemas.microsoft.com/sharepoint/v3/contenttype/forms"/>
  </ds:schemaRefs>
</ds:datastoreItem>
</file>

<file path=customXml/itemProps4.xml><?xml version="1.0" encoding="utf-8"?>
<ds:datastoreItem xmlns:ds="http://schemas.openxmlformats.org/officeDocument/2006/customXml" ds:itemID="{A073E622-0B4C-4528-9BEA-063A053FB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48712</Words>
  <Characters>27767</Characters>
  <Application>Microsoft Office Word</Application>
  <DocSecurity>0</DocSecurity>
  <Lines>231</Lines>
  <Paragraphs>152</Paragraphs>
  <ScaleCrop>false</ScaleCrop>
  <HeadingPairs>
    <vt:vector size="2" baseType="variant">
      <vt:variant>
        <vt:lpstr>Title</vt:lpstr>
      </vt:variant>
      <vt:variant>
        <vt:i4>1</vt:i4>
      </vt:variant>
    </vt:vector>
  </HeadingPairs>
  <TitlesOfParts>
    <vt:vector size="1" baseType="lpstr">
      <vt:lpstr>Informatīvais ziņojums „Sirds un asinsvadu veselības uzlabošanas rīcības plāna 2013.-2015.gadam īstenošana"</vt:lpstr>
    </vt:vector>
  </TitlesOfParts>
  <Company>Veselības ministrija</Company>
  <LinksUpToDate>false</LinksUpToDate>
  <CharactersWithSpaces>76327</CharactersWithSpaces>
  <SharedDoc>false</SharedDoc>
  <HLinks>
    <vt:vector size="60" baseType="variant">
      <vt:variant>
        <vt:i4>1572914</vt:i4>
      </vt:variant>
      <vt:variant>
        <vt:i4>44</vt:i4>
      </vt:variant>
      <vt:variant>
        <vt:i4>0</vt:i4>
      </vt:variant>
      <vt:variant>
        <vt:i4>5</vt:i4>
      </vt:variant>
      <vt:variant>
        <vt:lpwstr/>
      </vt:variant>
      <vt:variant>
        <vt:lpwstr>_Toc143089822</vt:lpwstr>
      </vt:variant>
      <vt:variant>
        <vt:i4>1572914</vt:i4>
      </vt:variant>
      <vt:variant>
        <vt:i4>38</vt:i4>
      </vt:variant>
      <vt:variant>
        <vt:i4>0</vt:i4>
      </vt:variant>
      <vt:variant>
        <vt:i4>5</vt:i4>
      </vt:variant>
      <vt:variant>
        <vt:lpwstr/>
      </vt:variant>
      <vt:variant>
        <vt:lpwstr>_Toc143089821</vt:lpwstr>
      </vt:variant>
      <vt:variant>
        <vt:i4>1572914</vt:i4>
      </vt:variant>
      <vt:variant>
        <vt:i4>32</vt:i4>
      </vt:variant>
      <vt:variant>
        <vt:i4>0</vt:i4>
      </vt:variant>
      <vt:variant>
        <vt:i4>5</vt:i4>
      </vt:variant>
      <vt:variant>
        <vt:lpwstr/>
      </vt:variant>
      <vt:variant>
        <vt:lpwstr>_Toc143089820</vt:lpwstr>
      </vt:variant>
      <vt:variant>
        <vt:i4>1769522</vt:i4>
      </vt:variant>
      <vt:variant>
        <vt:i4>26</vt:i4>
      </vt:variant>
      <vt:variant>
        <vt:i4>0</vt:i4>
      </vt:variant>
      <vt:variant>
        <vt:i4>5</vt:i4>
      </vt:variant>
      <vt:variant>
        <vt:lpwstr/>
      </vt:variant>
      <vt:variant>
        <vt:lpwstr>_Toc143089819</vt:lpwstr>
      </vt:variant>
      <vt:variant>
        <vt:i4>1769522</vt:i4>
      </vt:variant>
      <vt:variant>
        <vt:i4>20</vt:i4>
      </vt:variant>
      <vt:variant>
        <vt:i4>0</vt:i4>
      </vt:variant>
      <vt:variant>
        <vt:i4>5</vt:i4>
      </vt:variant>
      <vt:variant>
        <vt:lpwstr/>
      </vt:variant>
      <vt:variant>
        <vt:lpwstr>_Toc143089818</vt:lpwstr>
      </vt:variant>
      <vt:variant>
        <vt:i4>1769522</vt:i4>
      </vt:variant>
      <vt:variant>
        <vt:i4>14</vt:i4>
      </vt:variant>
      <vt:variant>
        <vt:i4>0</vt:i4>
      </vt:variant>
      <vt:variant>
        <vt:i4>5</vt:i4>
      </vt:variant>
      <vt:variant>
        <vt:lpwstr/>
      </vt:variant>
      <vt:variant>
        <vt:lpwstr>_Toc143089817</vt:lpwstr>
      </vt:variant>
      <vt:variant>
        <vt:i4>1769522</vt:i4>
      </vt:variant>
      <vt:variant>
        <vt:i4>8</vt:i4>
      </vt:variant>
      <vt:variant>
        <vt:i4>0</vt:i4>
      </vt:variant>
      <vt:variant>
        <vt:i4>5</vt:i4>
      </vt:variant>
      <vt:variant>
        <vt:lpwstr/>
      </vt:variant>
      <vt:variant>
        <vt:lpwstr>_Toc143089816</vt:lpwstr>
      </vt:variant>
      <vt:variant>
        <vt:i4>1769522</vt:i4>
      </vt:variant>
      <vt:variant>
        <vt:i4>2</vt:i4>
      </vt:variant>
      <vt:variant>
        <vt:i4>0</vt:i4>
      </vt:variant>
      <vt:variant>
        <vt:i4>5</vt:i4>
      </vt:variant>
      <vt:variant>
        <vt:lpwstr/>
      </vt:variant>
      <vt:variant>
        <vt:lpwstr>_Toc143089815</vt:lpwstr>
      </vt:variant>
      <vt:variant>
        <vt:i4>6946942</vt:i4>
      </vt:variant>
      <vt:variant>
        <vt:i4>3</vt:i4>
      </vt:variant>
      <vt:variant>
        <vt:i4>0</vt:i4>
      </vt:variant>
      <vt:variant>
        <vt:i4>5</vt:i4>
      </vt:variant>
      <vt:variant>
        <vt:lpwstr>https://www.spkc.gov.lv/lv/media/18273/download?attachment</vt:lpwstr>
      </vt:variant>
      <vt:variant>
        <vt:lpwstr/>
      </vt:variant>
      <vt:variant>
        <vt:i4>2424888</vt:i4>
      </vt:variant>
      <vt:variant>
        <vt:i4>0</vt:i4>
      </vt:variant>
      <vt:variant>
        <vt:i4>0</vt:i4>
      </vt:variant>
      <vt:variant>
        <vt:i4>5</vt:i4>
      </vt:variant>
      <vt:variant>
        <vt:lpwstr>https://likumi.lv/ta/id/306691-par-valdibas-ricibas-planu-deklaracijas-par-artura-krisjana-karina-vadita-ministru-kabineta-iecereto-darbibu-istenosanai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„Sirds un asinsvadu veselības uzlabošanas rīcības plāna 2013.-2015.gadam īstenošana"</dc:title>
  <dc:subject>Informatīvais ziņojums</dc:subject>
  <dc:creator>Valērija Muižniece-Briede</dc:creator>
  <cp:keywords/>
  <dc:description/>
  <cp:lastModifiedBy>Elēna Zviedre</cp:lastModifiedBy>
  <cp:revision>2</cp:revision>
  <cp:lastPrinted>2018-05-23T08:16:00Z</cp:lastPrinted>
  <dcterms:created xsi:type="dcterms:W3CDTF">2023-10-10T08:18:00Z</dcterms:created>
  <dcterms:modified xsi:type="dcterms:W3CDTF">2023-10-10T08:18:00Z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