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06779B" w:rsidR="00EC5646" w:rsidP="00B66CD8" w:rsidRDefault="70C719C3" w14:paraId="13ED87F8" w14:textId="77777777">
      <w:pPr>
        <w:pStyle w:val="infobody"/>
        <w:jc w:val="center"/>
        <w15:collapsed w:val="false"/>
        <w:rPr>
          <w:lang w:eastAsia="lv-LV"/>
        </w:rPr>
      </w:pPr>
      <w:r w:rsidRPr="0006779B">
        <w:rPr>
          <w:lang w:eastAsia="lv-LV"/>
        </w:rPr>
        <w:t>Informatīvais ziņojums</w:t>
      </w:r>
    </w:p>
    <w:p w:rsidRPr="0006779B" w:rsidR="00657043" w:rsidP="00A10E0A" w:rsidRDefault="08FE81B1" w14:paraId="503C76C9" w14:textId="5D065332">
      <w:pPr>
        <w:snapToGrid w:val="false"/>
        <w:spacing w:after="0" w:line="240" w:lineRule="auto"/>
        <w:jc w:val="center"/>
        <w:rPr>
          <w:rFonts w:ascii="Times New Roman" w:hAnsi="Times New Roman" w:eastAsia="Times New Roman" w:cs="Times New Roman"/>
          <w:b/>
          <w:bCs/>
          <w:sz w:val="24"/>
          <w:szCs w:val="24"/>
          <w:lang w:eastAsia="lv-LV"/>
        </w:rPr>
      </w:pPr>
      <w:bookmarkStart w:name="_Hlk38876616" w:id="0"/>
      <w:r w:rsidRPr="0006779B">
        <w:rPr>
          <w:rFonts w:ascii="Times New Roman" w:hAnsi="Times New Roman" w:eastAsia="Times New Roman" w:cs="Times New Roman"/>
          <w:b/>
          <w:bCs/>
          <w:sz w:val="24"/>
          <w:szCs w:val="24"/>
          <w:lang w:eastAsia="lv-LV"/>
        </w:rPr>
        <w:t xml:space="preserve">“Par Eiropas Savienības Transporta, telekomunikāciju un enerģētikas Ministru padomes 2022. </w:t>
      </w:r>
      <w:r w:rsidR="00424645">
        <w:rPr>
          <w:rFonts w:ascii="Times New Roman" w:hAnsi="Times New Roman" w:eastAsia="Times New Roman" w:cs="Times New Roman"/>
          <w:b/>
          <w:bCs/>
          <w:sz w:val="24"/>
          <w:szCs w:val="24"/>
          <w:lang w:eastAsia="lv-LV"/>
        </w:rPr>
        <w:t>gada 5./6. decembra</w:t>
      </w:r>
      <w:r w:rsidRPr="0006779B">
        <w:rPr>
          <w:rFonts w:ascii="Times New Roman" w:hAnsi="Times New Roman" w:eastAsia="Times New Roman" w:cs="Times New Roman"/>
          <w:b/>
          <w:bCs/>
          <w:sz w:val="24"/>
          <w:szCs w:val="24"/>
          <w:lang w:eastAsia="lv-LV"/>
        </w:rPr>
        <w:t xml:space="preserve"> sanāksmē izskatāmajiem jautājumiem”</w:t>
      </w:r>
    </w:p>
    <w:p w:rsidRPr="0006779B" w:rsidR="00F70B6E" w:rsidP="00A10E0A" w:rsidRDefault="00F70B6E" w14:paraId="3D6B74EB" w14:textId="77777777">
      <w:pPr>
        <w:snapToGrid w:val="false"/>
        <w:spacing w:after="0" w:line="240" w:lineRule="auto"/>
        <w:jc w:val="center"/>
        <w:rPr>
          <w:rFonts w:ascii="Times New Roman" w:hAnsi="Times New Roman" w:eastAsia="Times New Roman" w:cs="Times New Roman"/>
          <w:b/>
          <w:bCs/>
          <w:sz w:val="24"/>
          <w:szCs w:val="24"/>
          <w:lang w:eastAsia="lv-LV"/>
        </w:rPr>
      </w:pPr>
    </w:p>
    <w:bookmarkEnd w:id="0"/>
    <w:p w:rsidR="00CA3C01" w:rsidP="00CA3C01" w:rsidRDefault="0A52E13D" w14:paraId="6282237A" w14:textId="299C0BAF">
      <w:pPr>
        <w:snapToGrid w:val="false"/>
        <w:spacing w:after="0" w:line="240" w:lineRule="auto"/>
        <w:ind w:firstLine="720"/>
        <w:jc w:val="both"/>
        <w:rPr>
          <w:rFonts w:ascii="Times New Roman" w:hAnsi="Times New Roman" w:eastAsia="Times New Roman" w:cs="Times New Roman"/>
          <w:sz w:val="24"/>
          <w:szCs w:val="24"/>
          <w:lang w:eastAsia="lv-LV"/>
        </w:rPr>
      </w:pPr>
      <w:r w:rsidRPr="0006779B">
        <w:rPr>
          <w:rFonts w:ascii="Times New Roman" w:hAnsi="Times New Roman" w:eastAsia="Times New Roman" w:cs="Times New Roman"/>
          <w:sz w:val="24"/>
          <w:szCs w:val="24"/>
          <w:lang w:eastAsia="lv-LV"/>
        </w:rPr>
        <w:t xml:space="preserve">2022. gada </w:t>
      </w:r>
      <w:r w:rsidR="00B02236">
        <w:rPr>
          <w:rFonts w:ascii="Times New Roman" w:hAnsi="Times New Roman" w:eastAsia="Times New Roman" w:cs="Times New Roman"/>
          <w:sz w:val="24"/>
          <w:szCs w:val="24"/>
          <w:lang w:eastAsia="lv-LV"/>
        </w:rPr>
        <w:t>5./6. decembrī</w:t>
      </w:r>
      <w:r w:rsidRPr="0006779B">
        <w:rPr>
          <w:rFonts w:ascii="Times New Roman" w:hAnsi="Times New Roman" w:eastAsia="Times New Roman" w:cs="Times New Roman"/>
          <w:sz w:val="24"/>
          <w:szCs w:val="24"/>
          <w:lang w:eastAsia="lv-LV"/>
        </w:rPr>
        <w:t xml:space="preserve"> </w:t>
      </w:r>
      <w:r w:rsidR="00B02236">
        <w:rPr>
          <w:rFonts w:ascii="Times New Roman" w:hAnsi="Times New Roman" w:eastAsia="Times New Roman" w:cs="Times New Roman"/>
          <w:sz w:val="24"/>
          <w:szCs w:val="24"/>
          <w:lang w:eastAsia="lv-LV"/>
        </w:rPr>
        <w:t>Briselē, Beļģijā</w:t>
      </w:r>
      <w:r w:rsidRPr="0006779B">
        <w:rPr>
          <w:rFonts w:ascii="Times New Roman" w:hAnsi="Times New Roman" w:eastAsia="Times New Roman" w:cs="Times New Roman"/>
          <w:sz w:val="24"/>
          <w:szCs w:val="24"/>
          <w:lang w:eastAsia="lv-LV"/>
        </w:rPr>
        <w:t xml:space="preserve"> notiks Eiropas Savienības Transporta, telekomunikāciju un enerģētikas ministru padomes sanāksme, kuras darba kārtībā ir iekļauti šādi Satiksmes ministrijas kompetencē esošie jautājumi:</w:t>
      </w:r>
    </w:p>
    <w:p w:rsidR="00180EDD" w:rsidP="00CA3C01" w:rsidRDefault="00180EDD" w14:paraId="627901B4" w14:textId="57433B05">
      <w:pPr>
        <w:snapToGrid w:val="false"/>
        <w:spacing w:after="0" w:line="240" w:lineRule="auto"/>
        <w:ind w:firstLine="720"/>
        <w:jc w:val="both"/>
        <w:rPr>
          <w:rFonts w:ascii="Times New Roman" w:hAnsi="Times New Roman" w:eastAsia="Times New Roman" w:cs="Times New Roman"/>
          <w:sz w:val="24"/>
          <w:szCs w:val="24"/>
          <w:lang w:eastAsia="lv-LV"/>
        </w:rPr>
      </w:pPr>
    </w:p>
    <w:p w:rsidRPr="003B1BBC" w:rsidR="00180EDD" w:rsidP="003B1BBC" w:rsidRDefault="003B1BBC" w14:paraId="493C067B" w14:textId="445CE24B">
      <w:pPr>
        <w:pStyle w:val="ListParagraph"/>
        <w:numPr>
          <w:ilvl w:val="0"/>
          <w:numId w:val="2"/>
        </w:numPr>
        <w:snapToGrid w:val="false"/>
        <w:spacing w:after="0" w:line="240" w:lineRule="auto"/>
        <w:ind w:left="0" w:firstLine="720"/>
        <w:jc w:val="both"/>
        <w:rPr>
          <w:rFonts w:ascii="Times New Roman" w:hAnsi="Times New Roman" w:eastAsia="Times New Roman" w:cs="Times New Roman"/>
          <w:b/>
          <w:bCs/>
          <w:sz w:val="24"/>
          <w:szCs w:val="24"/>
          <w:lang w:eastAsia="lv-LV"/>
        </w:rPr>
      </w:pPr>
      <w:r w:rsidRPr="003B1BBC">
        <w:rPr>
          <w:rFonts w:ascii="Times New Roman" w:hAnsi="Times New Roman" w:eastAsia="Times New Roman" w:cs="Times New Roman"/>
          <w:b/>
          <w:bCs/>
          <w:sz w:val="24"/>
          <w:szCs w:val="24"/>
          <w:lang w:eastAsia="lv-LV"/>
        </w:rPr>
        <w:t>Priekšlikums Eiropas Parlamenta un Padomes Regulai  par Savienības vadlīnijām Eiropas transporta tīkla attīstībai ar ko groza Regulu (ES) Nr. 2021/1153 un Regulu (ES) Nr. 913/2010 un atceļ Regulu (ES) Nr. 1315/2013</w:t>
      </w:r>
      <w:r>
        <w:rPr>
          <w:rFonts w:ascii="Times New Roman" w:hAnsi="Times New Roman" w:eastAsia="Times New Roman" w:cs="Times New Roman"/>
          <w:b/>
          <w:bCs/>
          <w:sz w:val="24"/>
          <w:szCs w:val="24"/>
          <w:lang w:eastAsia="lv-LV"/>
        </w:rPr>
        <w:t xml:space="preserve"> – vispārējā pieeja </w:t>
      </w:r>
      <w:r>
        <w:rPr>
          <w:rFonts w:ascii="Times New Roman" w:hAnsi="Times New Roman" w:eastAsia="Times New Roman" w:cs="Times New Roman"/>
          <w:i/>
          <w:iCs/>
          <w:sz w:val="24"/>
          <w:szCs w:val="24"/>
          <w:lang w:eastAsia="lv-LV"/>
        </w:rPr>
        <w:t>(sākotnējā nacionālā pozīcija apstiprināta Ministru kabineta 2022. gada 5. aprīļa sēdē)</w:t>
      </w:r>
    </w:p>
    <w:p w:rsidR="003B1BBC" w:rsidP="00B66CD8" w:rsidRDefault="002C3657" w14:paraId="3A62361B" w14:textId="5AF97766">
      <w:pPr>
        <w:snapToGrid w:val="false"/>
        <w:spacing w:after="0" w:line="240" w:lineRule="auto"/>
        <w:ind w:firstLine="720"/>
        <w:jc w:val="both"/>
        <w:rPr>
          <w:rFonts w:ascii="Times New Roman" w:hAnsi="Times New Roman" w:eastAsia="Times New Roman" w:cs="Times New Roman"/>
          <w:sz w:val="24"/>
          <w:szCs w:val="24"/>
          <w:lang w:eastAsia="lv-LV"/>
        </w:rPr>
      </w:pPr>
      <w:r w:rsidRPr="002C3657">
        <w:rPr>
          <w:rFonts w:ascii="Times New Roman" w:hAnsi="Times New Roman" w:eastAsia="Times New Roman" w:cs="Times New Roman"/>
          <w:sz w:val="24"/>
          <w:szCs w:val="24"/>
          <w:lang w:eastAsia="lv-LV"/>
        </w:rPr>
        <w:t xml:space="preserve">2021. gada 14. decembrī </w:t>
      </w:r>
      <w:r>
        <w:rPr>
          <w:rFonts w:ascii="Times New Roman" w:hAnsi="Times New Roman" w:eastAsia="Times New Roman" w:cs="Times New Roman"/>
          <w:sz w:val="24"/>
          <w:szCs w:val="24"/>
          <w:lang w:eastAsia="lv-LV"/>
        </w:rPr>
        <w:t xml:space="preserve">Eiropas </w:t>
      </w:r>
      <w:r w:rsidRPr="002C3657">
        <w:rPr>
          <w:rFonts w:ascii="Times New Roman" w:hAnsi="Times New Roman" w:eastAsia="Times New Roman" w:cs="Times New Roman"/>
          <w:sz w:val="24"/>
          <w:szCs w:val="24"/>
          <w:lang w:eastAsia="lv-LV"/>
        </w:rPr>
        <w:t>Komisija</w:t>
      </w:r>
      <w:r>
        <w:rPr>
          <w:rFonts w:ascii="Times New Roman" w:hAnsi="Times New Roman" w:eastAsia="Times New Roman" w:cs="Times New Roman"/>
          <w:sz w:val="24"/>
          <w:szCs w:val="24"/>
          <w:lang w:eastAsia="lv-LV"/>
        </w:rPr>
        <w:t xml:space="preserve"> (turpmāk tekstā – Komisija)</w:t>
      </w:r>
      <w:r w:rsidRPr="002C3657">
        <w:rPr>
          <w:rFonts w:ascii="Times New Roman" w:hAnsi="Times New Roman" w:eastAsia="Times New Roman" w:cs="Times New Roman"/>
          <w:sz w:val="24"/>
          <w:szCs w:val="24"/>
          <w:lang w:eastAsia="lv-LV"/>
        </w:rPr>
        <w:t xml:space="preserve"> nāca klajā ar Priekšlikumu Eiropas Parlamenta un Padomes Regulai par Savienības vadlīnijām Eiropas transporta tīkla attīstībai ar ko groza Regulu (ES) Nr. 2021/1153 un Regulu (ES) Nr. 913/2010 un atceļ Regulu (ES) Nr. 1315/2013 (turpmāk tekstā – TEN-T Regula). Eiropas Transporta tīkls izveidots ar Eiropas Parlamenta un Padomes 1996. gada lēmumu. Patlaban ir spēkā 2013. gadā pieņemtā Regula Nr. 1315/2013 par Savienības vadlīnijām Eiropas Transporta tīkla attīstībai, kas paredz, ka Komisija veic minētās Regulas izvērtēšanu. Jaunais Regulas priekšlikums ir viens no galvenajiem pasākumiem, ar ko īsteno Eiropas Zaļo kursu un Ilgtspējīgas un viedas mobilitātes stratēģiju. TEN-T Regulas mērķis ir izveidot efektīvu E</w:t>
      </w:r>
      <w:r>
        <w:rPr>
          <w:rFonts w:ascii="Times New Roman" w:hAnsi="Times New Roman" w:eastAsia="Times New Roman" w:cs="Times New Roman"/>
          <w:sz w:val="24"/>
          <w:szCs w:val="24"/>
          <w:lang w:eastAsia="lv-LV"/>
        </w:rPr>
        <w:t>iropas Savienības (turpmāk tekstā – ES)</w:t>
      </w:r>
      <w:r w:rsidRPr="002C3657">
        <w:rPr>
          <w:rFonts w:ascii="Times New Roman" w:hAnsi="Times New Roman" w:eastAsia="Times New Roman" w:cs="Times New Roman"/>
          <w:sz w:val="24"/>
          <w:szCs w:val="24"/>
          <w:lang w:eastAsia="lv-LV"/>
        </w:rPr>
        <w:t xml:space="preserve"> mēroga un multimodālu TEN-T tīklu, ko veido dzelzceļa, iekšējo ūdensceļu, autoceļu, jūras un gaisa transporta infrastruktūra, tādējādi nodrošinot vienveidīgu iekšējā tirgus darbību un nostiprinot ekonomisko un sociālo kohēziju.</w:t>
      </w:r>
    </w:p>
    <w:p w:rsidRPr="00BF67E9" w:rsidR="009A0018" w:rsidP="00B66CD8" w:rsidRDefault="009A0018" w14:paraId="7A7CB581" w14:textId="77777777">
      <w:pPr>
        <w:spacing w:after="0" w:line="240" w:lineRule="auto"/>
        <w:ind w:firstLine="720"/>
        <w:jc w:val="both"/>
        <w:rPr>
          <w:rFonts w:ascii="Times New Roman" w:hAnsi="Times New Roman" w:eastAsia="Times New Roman" w:cs="Times New Roman"/>
          <w:bCs/>
          <w:iCs/>
          <w:sz w:val="24"/>
          <w:szCs w:val="24"/>
        </w:rPr>
      </w:pPr>
      <w:r w:rsidRPr="00BF67E9">
        <w:rPr>
          <w:rFonts w:ascii="Times New Roman" w:hAnsi="Times New Roman" w:eastAsia="Times New Roman" w:cs="Times New Roman"/>
          <w:bCs/>
          <w:iCs/>
          <w:sz w:val="24"/>
          <w:szCs w:val="24"/>
        </w:rPr>
        <w:t>Regulas priekšlikumam ir četri galvenie mērķi:</w:t>
      </w:r>
    </w:p>
    <w:p w:rsidRPr="00B66CD8" w:rsidR="009A0018" w:rsidP="00B66CD8" w:rsidRDefault="009A0018" w14:paraId="1D4C0AD4" w14:textId="77777777">
      <w:pPr>
        <w:pStyle w:val="ListParagraph"/>
        <w:numPr>
          <w:ilvl w:val="0"/>
          <w:numId w:val="7"/>
        </w:numPr>
        <w:spacing w:after="160" w:line="240" w:lineRule="auto"/>
        <w:jc w:val="both"/>
        <w:rPr>
          <w:rFonts w:ascii="Times New Roman" w:hAnsi="Times New Roman" w:eastAsia="Times New Roman" w:cs="Times New Roman"/>
          <w:bCs/>
          <w:iCs/>
          <w:sz w:val="24"/>
          <w:szCs w:val="24"/>
        </w:rPr>
      </w:pPr>
      <w:r w:rsidRPr="00B66CD8">
        <w:rPr>
          <w:rFonts w:ascii="Times New Roman" w:hAnsi="Times New Roman" w:eastAsia="Times New Roman" w:cs="Times New Roman"/>
          <w:bCs/>
          <w:iCs/>
          <w:sz w:val="24"/>
          <w:szCs w:val="24"/>
        </w:rPr>
        <w:t>Padarīt transportu ilgtspējīgāku, nodrošinot atbilstošu infrastruktūru;</w:t>
      </w:r>
    </w:p>
    <w:p w:rsidRPr="00B66CD8" w:rsidR="009A0018" w:rsidP="00B66CD8" w:rsidRDefault="009A0018" w14:paraId="09482F53" w14:textId="5E7DD481">
      <w:pPr>
        <w:pStyle w:val="ListParagraph"/>
        <w:numPr>
          <w:ilvl w:val="0"/>
          <w:numId w:val="7"/>
        </w:numPr>
        <w:spacing w:after="160" w:line="240" w:lineRule="auto"/>
        <w:jc w:val="both"/>
        <w:rPr>
          <w:rFonts w:ascii="Times New Roman" w:hAnsi="Times New Roman" w:eastAsia="Times New Roman" w:cs="Times New Roman"/>
          <w:bCs/>
          <w:iCs/>
          <w:sz w:val="24"/>
          <w:szCs w:val="24"/>
        </w:rPr>
      </w:pPr>
      <w:r w:rsidRPr="00B66CD8">
        <w:rPr>
          <w:rFonts w:ascii="Times New Roman" w:hAnsi="Times New Roman" w:eastAsia="Times New Roman" w:cs="Times New Roman"/>
          <w:bCs/>
          <w:iCs/>
          <w:sz w:val="24"/>
          <w:szCs w:val="24"/>
        </w:rPr>
        <w:t xml:space="preserve">Palielināt transporta nepārtrauktību un efektivitāti, veicināt </w:t>
      </w:r>
      <w:proofErr w:type="spellStart"/>
      <w:r w:rsidRPr="00B66CD8">
        <w:rPr>
          <w:rFonts w:ascii="Times New Roman" w:hAnsi="Times New Roman" w:eastAsia="Times New Roman" w:cs="Times New Roman"/>
          <w:bCs/>
          <w:iCs/>
          <w:sz w:val="24"/>
          <w:szCs w:val="24"/>
        </w:rPr>
        <w:t>multimodalitāti</w:t>
      </w:r>
      <w:proofErr w:type="spellEnd"/>
      <w:r w:rsidRPr="00B66CD8">
        <w:rPr>
          <w:rFonts w:ascii="Times New Roman" w:hAnsi="Times New Roman" w:eastAsia="Times New Roman" w:cs="Times New Roman"/>
          <w:bCs/>
          <w:iCs/>
          <w:sz w:val="24"/>
          <w:szCs w:val="24"/>
        </w:rPr>
        <w:t xml:space="preserve"> un savienojamību;</w:t>
      </w:r>
    </w:p>
    <w:p w:rsidRPr="00B66CD8" w:rsidR="009A0018" w:rsidP="00B66CD8" w:rsidRDefault="009A0018" w14:paraId="314C417E" w14:textId="77777777">
      <w:pPr>
        <w:pStyle w:val="ListParagraph"/>
        <w:numPr>
          <w:ilvl w:val="0"/>
          <w:numId w:val="7"/>
        </w:numPr>
        <w:spacing w:after="160" w:line="240" w:lineRule="auto"/>
        <w:jc w:val="both"/>
        <w:rPr>
          <w:rFonts w:ascii="Times New Roman" w:hAnsi="Times New Roman" w:eastAsia="Times New Roman" w:cs="Times New Roman"/>
          <w:bCs/>
          <w:iCs/>
          <w:sz w:val="24"/>
          <w:szCs w:val="24"/>
        </w:rPr>
      </w:pPr>
      <w:r w:rsidRPr="00B66CD8">
        <w:rPr>
          <w:rFonts w:ascii="Times New Roman" w:hAnsi="Times New Roman" w:eastAsia="Times New Roman" w:cs="Times New Roman"/>
          <w:bCs/>
          <w:iCs/>
          <w:sz w:val="24"/>
          <w:szCs w:val="24"/>
        </w:rPr>
        <w:t>Palielināt TEN-T tīkla “noturību” pret klimata pārmaiņām;</w:t>
      </w:r>
    </w:p>
    <w:p w:rsidRPr="00B66CD8" w:rsidR="009A0018" w:rsidP="00B66CD8" w:rsidRDefault="009A0018" w14:paraId="55795D68" w14:textId="77777777">
      <w:pPr>
        <w:pStyle w:val="ListParagraph"/>
        <w:numPr>
          <w:ilvl w:val="0"/>
          <w:numId w:val="7"/>
        </w:numPr>
        <w:spacing w:after="160" w:line="240" w:lineRule="auto"/>
        <w:jc w:val="both"/>
        <w:rPr>
          <w:rFonts w:ascii="Times New Roman" w:hAnsi="Times New Roman" w:eastAsia="Times New Roman" w:cs="Times New Roman"/>
          <w:bCs/>
          <w:iCs/>
          <w:sz w:val="24"/>
          <w:szCs w:val="24"/>
        </w:rPr>
      </w:pPr>
      <w:r w:rsidRPr="00B66CD8">
        <w:rPr>
          <w:rFonts w:ascii="Times New Roman" w:hAnsi="Times New Roman" w:eastAsia="Times New Roman" w:cs="Times New Roman"/>
          <w:bCs/>
          <w:iCs/>
          <w:sz w:val="24"/>
          <w:szCs w:val="24"/>
        </w:rPr>
        <w:t>Uzlabot TEN-T pārvaldības instrumentu efektivitāti.</w:t>
      </w:r>
    </w:p>
    <w:p w:rsidRPr="00BF67E9" w:rsidR="009A0018" w:rsidP="00B66CD8" w:rsidRDefault="009A0018" w14:paraId="2C01486F" w14:textId="464A0FFA">
      <w:pPr>
        <w:spacing w:after="0" w:line="240" w:lineRule="auto"/>
        <w:ind w:firstLine="720"/>
        <w:jc w:val="both"/>
        <w:rPr>
          <w:rFonts w:ascii="Times New Roman" w:hAnsi="Times New Roman" w:eastAsia="Times New Roman" w:cs="Times New Roman"/>
          <w:bCs/>
          <w:iCs/>
          <w:sz w:val="24"/>
          <w:szCs w:val="24"/>
        </w:rPr>
      </w:pPr>
      <w:r w:rsidRPr="00BF67E9">
        <w:rPr>
          <w:rFonts w:ascii="Times New Roman" w:hAnsi="Times New Roman" w:cs="Times New Roman"/>
          <w:bCs/>
          <w:sz w:val="24"/>
          <w:szCs w:val="24"/>
        </w:rPr>
        <w:t>Savukārt,</w:t>
      </w:r>
      <w:r w:rsidRPr="00BF67E9">
        <w:rPr>
          <w:rFonts w:ascii="Times New Roman" w:hAnsi="Times New Roman" w:eastAsia="Times New Roman" w:cs="Times New Roman"/>
          <w:bCs/>
          <w:iCs/>
          <w:sz w:val="24"/>
          <w:szCs w:val="24"/>
        </w:rPr>
        <w:t xml:space="preserve"> </w:t>
      </w:r>
      <w:r w:rsidR="008054CD">
        <w:rPr>
          <w:rFonts w:ascii="Times New Roman" w:hAnsi="Times New Roman" w:eastAsia="Times New Roman" w:cs="Times New Roman"/>
          <w:bCs/>
          <w:iCs/>
          <w:sz w:val="24"/>
          <w:szCs w:val="24"/>
        </w:rPr>
        <w:t>šogad</w:t>
      </w:r>
      <w:r w:rsidRPr="00BF67E9">
        <w:rPr>
          <w:rFonts w:ascii="Times New Roman" w:hAnsi="Times New Roman" w:eastAsia="Times New Roman" w:cs="Times New Roman"/>
          <w:bCs/>
          <w:iCs/>
          <w:sz w:val="24"/>
          <w:szCs w:val="24"/>
        </w:rPr>
        <w:t xml:space="preserve"> Komisija ir publicējusi </w:t>
      </w:r>
      <w:r w:rsidR="008054CD">
        <w:rPr>
          <w:rFonts w:ascii="Times New Roman" w:hAnsi="Times New Roman" w:eastAsia="Times New Roman" w:cs="Times New Roman"/>
          <w:bCs/>
          <w:iCs/>
          <w:sz w:val="24"/>
          <w:szCs w:val="24"/>
        </w:rPr>
        <w:t>precizējumus</w:t>
      </w:r>
      <w:r w:rsidRPr="00BF67E9">
        <w:rPr>
          <w:rFonts w:ascii="Times New Roman" w:hAnsi="Times New Roman" w:eastAsia="Times New Roman" w:cs="Times New Roman"/>
          <w:bCs/>
          <w:iCs/>
          <w:sz w:val="24"/>
          <w:szCs w:val="24"/>
        </w:rPr>
        <w:t xml:space="preserve"> Regulas priekšlikumā. Pārskatītais priekšlikums ir tapis Ukrainas kara ietekmē un galvenie apskatītie jautājumi ir sekojoši:</w:t>
      </w:r>
    </w:p>
    <w:p w:rsidRPr="00B66CD8" w:rsidR="009A0018" w:rsidP="00B66CD8" w:rsidRDefault="009A0018" w14:paraId="48448225" w14:textId="77777777">
      <w:pPr>
        <w:pStyle w:val="ListParagraph"/>
        <w:numPr>
          <w:ilvl w:val="0"/>
          <w:numId w:val="8"/>
        </w:numPr>
        <w:spacing w:after="0" w:line="240" w:lineRule="auto"/>
        <w:jc w:val="both"/>
        <w:rPr>
          <w:rFonts w:ascii="Times New Roman" w:hAnsi="Times New Roman" w:eastAsia="Times New Roman" w:cs="Times New Roman"/>
          <w:bCs/>
          <w:iCs/>
          <w:sz w:val="24"/>
          <w:szCs w:val="24"/>
        </w:rPr>
      </w:pPr>
      <w:r w:rsidRPr="00B66CD8">
        <w:rPr>
          <w:rFonts w:ascii="Times New Roman" w:hAnsi="Times New Roman" w:eastAsia="Times New Roman" w:cs="Times New Roman"/>
          <w:bCs/>
          <w:iCs/>
          <w:sz w:val="24"/>
          <w:szCs w:val="24"/>
        </w:rPr>
        <w:t>Preambula tiek papildināta ar skatījumu par ģeopolitiskām izmaiņām Ukrainas kara ietekmē;</w:t>
      </w:r>
    </w:p>
    <w:p w:rsidRPr="00B66CD8" w:rsidR="009A0018" w:rsidP="00B66CD8" w:rsidRDefault="009A0018" w14:paraId="0741ABA6" w14:textId="77777777">
      <w:pPr>
        <w:pStyle w:val="ListParagraph"/>
        <w:numPr>
          <w:ilvl w:val="0"/>
          <w:numId w:val="8"/>
        </w:numPr>
        <w:spacing w:after="0" w:line="240" w:lineRule="auto"/>
        <w:jc w:val="both"/>
        <w:rPr>
          <w:rFonts w:ascii="Times New Roman" w:hAnsi="Times New Roman" w:eastAsia="Times New Roman" w:cs="Times New Roman"/>
          <w:bCs/>
          <w:iCs/>
          <w:sz w:val="24"/>
          <w:szCs w:val="24"/>
        </w:rPr>
      </w:pPr>
      <w:r w:rsidRPr="00B66CD8">
        <w:rPr>
          <w:rFonts w:ascii="Times New Roman" w:hAnsi="Times New Roman" w:eastAsia="Times New Roman" w:cs="Times New Roman"/>
          <w:bCs/>
          <w:iCs/>
          <w:sz w:val="24"/>
          <w:szCs w:val="24"/>
        </w:rPr>
        <w:t>Tiek pārskatītas prasības Dzelzceļa infrastruktūrai TEN-T tīklā;</w:t>
      </w:r>
    </w:p>
    <w:p w:rsidRPr="00B66CD8" w:rsidR="009A0018" w:rsidP="00B66CD8" w:rsidRDefault="009A0018" w14:paraId="7D62A97C" w14:textId="77777777">
      <w:pPr>
        <w:pStyle w:val="ListParagraph"/>
        <w:numPr>
          <w:ilvl w:val="0"/>
          <w:numId w:val="8"/>
        </w:numPr>
        <w:spacing w:after="0" w:line="240" w:lineRule="auto"/>
        <w:jc w:val="both"/>
        <w:rPr>
          <w:rFonts w:ascii="Times New Roman" w:hAnsi="Times New Roman" w:eastAsia="Times New Roman" w:cs="Times New Roman"/>
          <w:bCs/>
          <w:iCs/>
          <w:sz w:val="24"/>
          <w:szCs w:val="24"/>
        </w:rPr>
      </w:pPr>
      <w:r w:rsidRPr="00B66CD8">
        <w:rPr>
          <w:rFonts w:ascii="Times New Roman" w:hAnsi="Times New Roman" w:eastAsia="Times New Roman" w:cs="Times New Roman"/>
          <w:bCs/>
          <w:iCs/>
          <w:sz w:val="24"/>
          <w:szCs w:val="24"/>
        </w:rPr>
        <w:t>Tiek norādīts uz nepieciešamību attīstīt 1435 mm dzelzceļa tīklu, liekot DV izstrādāt sliežu Migrācijas (</w:t>
      </w:r>
      <w:proofErr w:type="spellStart"/>
      <w:r w:rsidRPr="00B66CD8">
        <w:rPr>
          <w:rFonts w:ascii="Times New Roman" w:hAnsi="Times New Roman" w:eastAsia="Times New Roman" w:cs="Times New Roman"/>
          <w:bCs/>
          <w:iCs/>
          <w:sz w:val="24"/>
          <w:szCs w:val="24"/>
        </w:rPr>
        <w:t>migration</w:t>
      </w:r>
      <w:proofErr w:type="spellEnd"/>
      <w:r w:rsidRPr="00B66CD8">
        <w:rPr>
          <w:rFonts w:ascii="Times New Roman" w:hAnsi="Times New Roman" w:eastAsia="Times New Roman" w:cs="Times New Roman"/>
          <w:bCs/>
          <w:iCs/>
          <w:sz w:val="24"/>
          <w:szCs w:val="24"/>
        </w:rPr>
        <w:t>) plānus Pamattīkla Koridoros, lai izvērtētu, kuras dzelzceļa līnijas, kas ir atšķirīgas no 1435 mm, ir lietderīgi pārveidot uz 1435 mm līnijām;</w:t>
      </w:r>
    </w:p>
    <w:p w:rsidRPr="00B66CD8" w:rsidR="009A0018" w:rsidP="00B66CD8" w:rsidRDefault="009A0018" w14:paraId="4D0D045D" w14:textId="77777777">
      <w:pPr>
        <w:pStyle w:val="ListParagraph"/>
        <w:numPr>
          <w:ilvl w:val="0"/>
          <w:numId w:val="8"/>
        </w:numPr>
        <w:spacing w:after="0" w:line="240" w:lineRule="auto"/>
        <w:jc w:val="both"/>
        <w:rPr>
          <w:rFonts w:ascii="Times New Roman" w:hAnsi="Times New Roman" w:eastAsia="Times New Roman" w:cs="Times New Roman"/>
          <w:bCs/>
          <w:iCs/>
          <w:sz w:val="24"/>
          <w:szCs w:val="24"/>
        </w:rPr>
      </w:pPr>
      <w:r w:rsidRPr="00B66CD8">
        <w:rPr>
          <w:rFonts w:ascii="Times New Roman" w:hAnsi="Times New Roman" w:eastAsia="Times New Roman" w:cs="Times New Roman"/>
          <w:bCs/>
          <w:iCs/>
          <w:sz w:val="24"/>
          <w:szCs w:val="24"/>
        </w:rPr>
        <w:t>Tiek precizētas TEN-T kartes – Krievija un Baltkrievija tiek attēloti kā tukši lauki; tiek dzēsti Ziemeļu dimensijas transporta savienojumi; tiek paredzēts, ka posmi no pēdējām nozīmīgākajām apdzīvotām vietām līdz robežai tiek “samazināti” no Pamattīkla uz Visaptverošo.</w:t>
      </w:r>
    </w:p>
    <w:p w:rsidR="009A0018" w:rsidP="002C3657" w:rsidRDefault="009A0018" w14:paraId="13402936" w14:textId="77777777">
      <w:pPr>
        <w:snapToGrid w:val="false"/>
        <w:spacing w:after="0" w:line="240" w:lineRule="auto"/>
        <w:ind w:firstLine="720"/>
        <w:jc w:val="both"/>
        <w:rPr>
          <w:rFonts w:ascii="Times New Roman" w:hAnsi="Times New Roman" w:eastAsia="Times New Roman" w:cs="Times New Roman"/>
          <w:sz w:val="24"/>
          <w:szCs w:val="24"/>
          <w:lang w:eastAsia="lv-LV"/>
        </w:rPr>
      </w:pPr>
    </w:p>
    <w:p w:rsidR="00A2563A" w:rsidP="00B66CD8" w:rsidRDefault="0007282F" w14:paraId="04E9E40A" w14:textId="0D562834">
      <w:pPr>
        <w:snapToGrid w:val="false"/>
        <w:spacing w:after="0" w:line="240" w:lineRule="auto"/>
        <w:ind w:firstLine="720"/>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lastRenderedPageBreak/>
        <w:t>Čehijas Prezidentūra ir veikusi inte</w:t>
      </w:r>
      <w:r w:rsidR="004F214B">
        <w:rPr>
          <w:rFonts w:ascii="Times New Roman" w:hAnsi="Times New Roman" w:eastAsia="Times New Roman" w:cs="Times New Roman"/>
          <w:sz w:val="24"/>
          <w:szCs w:val="24"/>
          <w:lang w:eastAsia="lv-LV"/>
        </w:rPr>
        <w:t xml:space="preserve">nsīvu darbu, lai Transporta ministru padomē panāktu vispārējo pieeju, lai nākamā- Zviedrija, kas </w:t>
      </w:r>
      <w:r w:rsidR="008054CD">
        <w:rPr>
          <w:rFonts w:ascii="Times New Roman" w:hAnsi="Times New Roman" w:eastAsia="Times New Roman" w:cs="Times New Roman"/>
          <w:sz w:val="24"/>
          <w:szCs w:val="24"/>
          <w:lang w:eastAsia="lv-LV"/>
        </w:rPr>
        <w:t xml:space="preserve">būs prezidējošās valsts Eiropas Savienības padomē, uzsāktu </w:t>
      </w:r>
      <w:proofErr w:type="spellStart"/>
      <w:r w:rsidR="008054CD">
        <w:rPr>
          <w:rFonts w:ascii="Times New Roman" w:hAnsi="Times New Roman" w:eastAsia="Times New Roman" w:cs="Times New Roman"/>
          <w:sz w:val="24"/>
          <w:szCs w:val="24"/>
          <w:lang w:eastAsia="lv-LV"/>
        </w:rPr>
        <w:t>trialogus</w:t>
      </w:r>
      <w:proofErr w:type="spellEnd"/>
      <w:r w:rsidR="008054CD">
        <w:rPr>
          <w:rFonts w:ascii="Times New Roman" w:hAnsi="Times New Roman" w:eastAsia="Times New Roman" w:cs="Times New Roman"/>
          <w:sz w:val="24"/>
          <w:szCs w:val="24"/>
          <w:lang w:eastAsia="lv-LV"/>
        </w:rPr>
        <w:t xml:space="preserve"> ar Eiropas Parlamentu.</w:t>
      </w:r>
    </w:p>
    <w:p w:rsidR="002C3657" w:rsidP="002C3657" w:rsidRDefault="002C3657" w14:paraId="737CF645" w14:textId="44564D8E">
      <w:pPr>
        <w:snapToGrid w:val="false"/>
        <w:spacing w:after="0" w:line="240" w:lineRule="auto"/>
        <w:ind w:firstLine="720"/>
        <w:jc w:val="both"/>
        <w:rPr>
          <w:rFonts w:ascii="Times New Roman" w:hAnsi="Times New Roman" w:eastAsia="Times New Roman" w:cs="Times New Roman"/>
          <w:b/>
          <w:bCs/>
          <w:sz w:val="24"/>
          <w:szCs w:val="24"/>
          <w:lang w:eastAsia="lv-LV"/>
        </w:rPr>
      </w:pPr>
      <w:r>
        <w:rPr>
          <w:rFonts w:ascii="Times New Roman" w:hAnsi="Times New Roman" w:eastAsia="Times New Roman" w:cs="Times New Roman"/>
          <w:b/>
          <w:bCs/>
          <w:sz w:val="24"/>
          <w:szCs w:val="24"/>
          <w:lang w:eastAsia="lv-LV"/>
        </w:rPr>
        <w:t>Ministru padomē ir plānots pieņemt vispārējo pieeju.</w:t>
      </w:r>
    </w:p>
    <w:p w:rsidR="00FF3053" w:rsidP="00FF3053" w:rsidRDefault="00FF3053" w14:paraId="7E0E6060" w14:textId="6CF74E38">
      <w:pPr>
        <w:snapToGrid w:val="false"/>
        <w:spacing w:after="0" w:line="240" w:lineRule="auto"/>
        <w:ind w:firstLine="720"/>
        <w:jc w:val="both"/>
        <w:rPr>
          <w:rFonts w:ascii="Times New Roman" w:hAnsi="Times New Roman" w:eastAsia="Times New Roman" w:cs="Times New Roman"/>
          <w:sz w:val="24"/>
          <w:szCs w:val="24"/>
        </w:rPr>
      </w:pPr>
      <w:r w:rsidRPr="00BF67E9">
        <w:rPr>
          <w:rFonts w:ascii="Times New Roman" w:hAnsi="Times New Roman" w:eastAsia="Times New Roman" w:cs="Times New Roman"/>
          <w:sz w:val="24"/>
          <w:szCs w:val="24"/>
        </w:rPr>
        <w:t xml:space="preserve">Latvija </w:t>
      </w:r>
      <w:r>
        <w:rPr>
          <w:rFonts w:ascii="Times New Roman" w:hAnsi="Times New Roman" w:eastAsia="Times New Roman" w:cs="Times New Roman"/>
          <w:sz w:val="24"/>
          <w:szCs w:val="24"/>
        </w:rPr>
        <w:t xml:space="preserve">atzinīgi vērtē </w:t>
      </w:r>
      <w:r w:rsidRPr="00BF67E9">
        <w:rPr>
          <w:rFonts w:ascii="Times New Roman" w:hAnsi="Times New Roman" w:eastAsia="Times New Roman" w:cs="Times New Roman"/>
          <w:sz w:val="24"/>
          <w:szCs w:val="24"/>
        </w:rPr>
        <w:t xml:space="preserve"> Čehijas Prezidentūras organizēto darbu pie Regulas projekta, kas ir būtisks transporta nozares dokuments visai E</w:t>
      </w:r>
      <w:r w:rsidR="00114A6A">
        <w:rPr>
          <w:rFonts w:ascii="Times New Roman" w:hAnsi="Times New Roman" w:eastAsia="Times New Roman" w:cs="Times New Roman"/>
          <w:sz w:val="24"/>
          <w:szCs w:val="24"/>
        </w:rPr>
        <w:t xml:space="preserve">iropas </w:t>
      </w:r>
      <w:r w:rsidRPr="00BF67E9">
        <w:rPr>
          <w:rFonts w:ascii="Times New Roman" w:hAnsi="Times New Roman" w:eastAsia="Times New Roman" w:cs="Times New Roman"/>
          <w:sz w:val="24"/>
          <w:szCs w:val="24"/>
        </w:rPr>
        <w:t>S</w:t>
      </w:r>
      <w:r w:rsidR="00114A6A">
        <w:rPr>
          <w:rFonts w:ascii="Times New Roman" w:hAnsi="Times New Roman" w:eastAsia="Times New Roman" w:cs="Times New Roman"/>
          <w:sz w:val="24"/>
          <w:szCs w:val="24"/>
        </w:rPr>
        <w:t xml:space="preserve">avienībai. </w:t>
      </w:r>
      <w:r w:rsidRPr="00BF67E9">
        <w:rPr>
          <w:rFonts w:ascii="Times New Roman" w:hAnsi="Times New Roman" w:eastAsia="Times New Roman" w:cs="Times New Roman"/>
          <w:sz w:val="24"/>
          <w:szCs w:val="24"/>
        </w:rPr>
        <w:t xml:space="preserve">Latvija </w:t>
      </w:r>
      <w:r w:rsidR="00114A6A">
        <w:rPr>
          <w:rFonts w:ascii="Times New Roman" w:hAnsi="Times New Roman" w:eastAsia="Times New Roman" w:cs="Times New Roman"/>
          <w:sz w:val="24"/>
          <w:szCs w:val="24"/>
        </w:rPr>
        <w:t xml:space="preserve">augsti </w:t>
      </w:r>
      <w:r w:rsidRPr="00BF67E9">
        <w:rPr>
          <w:rFonts w:ascii="Times New Roman" w:hAnsi="Times New Roman" w:eastAsia="Times New Roman" w:cs="Times New Roman"/>
          <w:sz w:val="24"/>
          <w:szCs w:val="24"/>
        </w:rPr>
        <w:t xml:space="preserve">novērtē, ka Čehijas Prezidentūra ir izpratusi arī </w:t>
      </w:r>
      <w:r>
        <w:rPr>
          <w:rFonts w:ascii="Times New Roman" w:hAnsi="Times New Roman" w:eastAsia="Times New Roman" w:cs="Times New Roman"/>
          <w:sz w:val="24"/>
          <w:szCs w:val="24"/>
        </w:rPr>
        <w:t xml:space="preserve">Latvijas </w:t>
      </w:r>
      <w:r w:rsidRPr="00BF67E9">
        <w:rPr>
          <w:rFonts w:ascii="Times New Roman" w:hAnsi="Times New Roman" w:eastAsia="Times New Roman" w:cs="Times New Roman"/>
          <w:sz w:val="24"/>
          <w:szCs w:val="24"/>
        </w:rPr>
        <w:t xml:space="preserve">vajadzības un specifiku, </w:t>
      </w:r>
      <w:r w:rsidR="002339F4">
        <w:rPr>
          <w:rFonts w:ascii="Times New Roman" w:hAnsi="Times New Roman" w:eastAsia="Times New Roman" w:cs="Times New Roman"/>
          <w:sz w:val="24"/>
          <w:szCs w:val="24"/>
        </w:rPr>
        <w:t>saskaņā ar nacionālo pozīciju, līdz ar to Latvija var atbalstīt vispārējo pieeju.</w:t>
      </w:r>
    </w:p>
    <w:p w:rsidR="00AB5E96" w:rsidP="0004637F" w:rsidRDefault="0004637F" w14:paraId="4DE1A481" w14:textId="6D9ADFBB">
      <w:pPr>
        <w:snapToGrid w:val="false"/>
        <w:spacing w:after="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Vienlaikus </w:t>
      </w:r>
      <w:r w:rsidRPr="00BF67E9">
        <w:rPr>
          <w:rFonts w:ascii="Times New Roman" w:hAnsi="Times New Roman" w:eastAsia="Times New Roman" w:cs="Times New Roman"/>
          <w:sz w:val="24"/>
          <w:szCs w:val="24"/>
        </w:rPr>
        <w:t xml:space="preserve">Latvija norāda, ka vienlaikus jāņem vērā, ka priekšlikums ir </w:t>
      </w:r>
      <w:proofErr w:type="spellStart"/>
      <w:r w:rsidRPr="00BF67E9">
        <w:rPr>
          <w:rFonts w:ascii="Times New Roman" w:hAnsi="Times New Roman" w:eastAsia="Times New Roman" w:cs="Times New Roman"/>
          <w:sz w:val="24"/>
          <w:szCs w:val="24"/>
        </w:rPr>
        <w:t>ambicioz</w:t>
      </w:r>
      <w:r>
        <w:rPr>
          <w:rFonts w:ascii="Times New Roman" w:hAnsi="Times New Roman" w:eastAsia="Times New Roman" w:cs="Times New Roman"/>
          <w:sz w:val="24"/>
          <w:szCs w:val="24"/>
        </w:rPr>
        <w:t>itātes</w:t>
      </w:r>
      <w:proofErr w:type="spellEnd"/>
      <w:r>
        <w:rPr>
          <w:rFonts w:ascii="Times New Roman" w:hAnsi="Times New Roman" w:eastAsia="Times New Roman" w:cs="Times New Roman"/>
          <w:sz w:val="24"/>
          <w:szCs w:val="24"/>
        </w:rPr>
        <w:t xml:space="preserve"> virzienā vērsts</w:t>
      </w:r>
      <w:r w:rsidRPr="00BF67E9">
        <w:rPr>
          <w:rFonts w:ascii="Times New Roman" w:hAnsi="Times New Roman" w:eastAsia="Times New Roman" w:cs="Times New Roman"/>
          <w:sz w:val="24"/>
          <w:szCs w:val="24"/>
        </w:rPr>
        <w:t xml:space="preserve"> un tas ir jāvērtē kopsolī ar finansiālajām iespējām, ņemot vērā jaunās prasības tīklam un attiecīgi nepieciešamās investīcijas.</w:t>
      </w:r>
      <w:r>
        <w:rPr>
          <w:rFonts w:ascii="Times New Roman" w:hAnsi="Times New Roman" w:eastAsia="Times New Roman" w:cs="Times New Roman"/>
          <w:sz w:val="24"/>
          <w:szCs w:val="24"/>
        </w:rPr>
        <w:t xml:space="preserve"> </w:t>
      </w:r>
      <w:r w:rsidRPr="00A30030">
        <w:rPr>
          <w:rFonts w:ascii="Times New Roman" w:hAnsi="Times New Roman" w:eastAsia="Times New Roman" w:cs="Times New Roman"/>
          <w:sz w:val="24"/>
          <w:szCs w:val="24"/>
        </w:rPr>
        <w:t xml:space="preserve">Tāpat, ņemot vērā Krievijas Federācijas īstenoto karadarbību Latvija uzsver, ka militārā mobilitāte </w:t>
      </w:r>
      <w:r>
        <w:rPr>
          <w:rFonts w:ascii="Times New Roman" w:hAnsi="Times New Roman" w:eastAsia="Times New Roman" w:cs="Times New Roman"/>
          <w:sz w:val="24"/>
          <w:szCs w:val="24"/>
        </w:rPr>
        <w:t>ir skatāma ciešā sinerģijā ar</w:t>
      </w:r>
      <w:r w:rsidRPr="00A30030">
        <w:rPr>
          <w:rFonts w:ascii="Times New Roman" w:hAnsi="Times New Roman" w:eastAsia="Times New Roman" w:cs="Times New Roman"/>
          <w:sz w:val="24"/>
          <w:szCs w:val="24"/>
        </w:rPr>
        <w:t xml:space="preserve"> TEN-T tīkl</w:t>
      </w:r>
      <w:r>
        <w:rPr>
          <w:rFonts w:ascii="Times New Roman" w:hAnsi="Times New Roman" w:eastAsia="Times New Roman" w:cs="Times New Roman"/>
          <w:sz w:val="24"/>
          <w:szCs w:val="24"/>
        </w:rPr>
        <w:t>u, ko iezīmē arī Eiropas Komisijas Rīcības plāni Militārās mobilitātes jautājumos, līdz ar to redzam tālāku virzību un diskusiju ES līmenī, lai transporta infrastruktūra virzītos uz atbilstību divējādās lietojamības kritērijiem.</w:t>
      </w:r>
      <w:r w:rsidRPr="00BF67E9">
        <w:rPr>
          <w:rFonts w:ascii="Times New Roman" w:hAnsi="Times New Roman" w:eastAsia="Times New Roman" w:cs="Times New Roman"/>
          <w:sz w:val="24"/>
          <w:szCs w:val="24"/>
        </w:rPr>
        <w:t xml:space="preserve"> Vienlaikus Latvija uzskata, ka ir jātiecas mazināt administratīvo slogu, un kompromiss ir solis šajā virzienā, </w:t>
      </w:r>
      <w:r>
        <w:rPr>
          <w:rFonts w:ascii="Times New Roman" w:hAnsi="Times New Roman" w:eastAsia="Times New Roman" w:cs="Times New Roman"/>
          <w:sz w:val="24"/>
          <w:szCs w:val="24"/>
        </w:rPr>
        <w:t>līdz ar to būtiskas būs tālākās sarunas ar Eiropas Parlamentu</w:t>
      </w:r>
      <w:r w:rsidR="00AB5E96">
        <w:rPr>
          <w:rFonts w:ascii="Times New Roman" w:hAnsi="Times New Roman" w:eastAsia="Times New Roman" w:cs="Times New Roman"/>
          <w:sz w:val="24"/>
          <w:szCs w:val="24"/>
        </w:rPr>
        <w:t>.</w:t>
      </w:r>
    </w:p>
    <w:p w:rsidR="00AB5E96" w:rsidP="00AB5E96" w:rsidRDefault="00AB5E96" w14:paraId="6A510D4A" w14:textId="77417C8B">
      <w:pPr>
        <w:snapToGrid w:val="false"/>
        <w:spacing w:after="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Attiecībā uz Čehijas Prezidentūras sagatavoto kompromisu, Latvija īpaši uzsver to, ka ir rasts risinājums izolēto tīklu jautājumā, t.i. precizējot definīciju, lai novērstu tās dažādās interpretācijas iespējas, tāpat Latvijai ir būtiski, ka ir paredzēta izņēmumu pieprasīšanas iespēja dažādos </w:t>
      </w:r>
      <w:r w:rsidR="00CA019D">
        <w:rPr>
          <w:rFonts w:ascii="Times New Roman" w:hAnsi="Times New Roman" w:eastAsia="Times New Roman" w:cs="Times New Roman"/>
          <w:sz w:val="24"/>
          <w:szCs w:val="24"/>
        </w:rPr>
        <w:t xml:space="preserve">transporta veidos, gan dzelzceļa sektorā, sinerģijā ar izolēto tīklu konceptu, prasībām autoceļiem, kur </w:t>
      </w:r>
      <w:r w:rsidR="008548DB">
        <w:rPr>
          <w:rFonts w:ascii="Times New Roman" w:hAnsi="Times New Roman" w:eastAsia="Times New Roman" w:cs="Times New Roman"/>
          <w:sz w:val="24"/>
          <w:szCs w:val="24"/>
        </w:rPr>
        <w:t xml:space="preserve">nav ekonomiskā pamatojuma, vienlaikus izpildot definētos nosacījumus par </w:t>
      </w:r>
      <w:r w:rsidR="00CC1266">
        <w:rPr>
          <w:rFonts w:ascii="Times New Roman" w:hAnsi="Times New Roman" w:eastAsia="Times New Roman" w:cs="Times New Roman"/>
          <w:sz w:val="24"/>
          <w:szCs w:val="24"/>
        </w:rPr>
        <w:t>intensitāti.</w:t>
      </w:r>
    </w:p>
    <w:p w:rsidR="00CC1266" w:rsidP="00AB5E96" w:rsidRDefault="00CC1266" w14:paraId="03E42B27" w14:textId="4ECD6700">
      <w:pPr>
        <w:snapToGrid w:val="false"/>
        <w:spacing w:after="0" w:line="24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Attiecībā uz Regulas projektā paredzēto migrācijas plānu, Latvija</w:t>
      </w:r>
      <w:r w:rsidR="00EB09D9">
        <w:rPr>
          <w:rFonts w:ascii="Times New Roman" w:hAnsi="Times New Roman" w:eastAsia="Times New Roman" w:cs="Times New Roman"/>
          <w:sz w:val="24"/>
          <w:szCs w:val="24"/>
        </w:rPr>
        <w:t xml:space="preserve"> vērš uzmanību, ka šā brīža prioritāte ir projekta Rail </w:t>
      </w:r>
      <w:proofErr w:type="spellStart"/>
      <w:r w:rsidR="00EB09D9">
        <w:rPr>
          <w:rFonts w:ascii="Times New Roman" w:hAnsi="Times New Roman" w:eastAsia="Times New Roman" w:cs="Times New Roman"/>
          <w:sz w:val="24"/>
          <w:szCs w:val="24"/>
        </w:rPr>
        <w:t>Baltica</w:t>
      </w:r>
      <w:proofErr w:type="spellEnd"/>
      <w:r w:rsidR="00EB09D9">
        <w:rPr>
          <w:rFonts w:ascii="Times New Roman" w:hAnsi="Times New Roman" w:eastAsia="Times New Roman" w:cs="Times New Roman"/>
          <w:sz w:val="24"/>
          <w:szCs w:val="24"/>
        </w:rPr>
        <w:t xml:space="preserve"> attīstīšana un būvēšana, līdz</w:t>
      </w:r>
      <w:r w:rsidR="00000D3D">
        <w:rPr>
          <w:rFonts w:ascii="Times New Roman" w:hAnsi="Times New Roman" w:eastAsia="Times New Roman" w:cs="Times New Roman"/>
          <w:sz w:val="24"/>
          <w:szCs w:val="24"/>
        </w:rPr>
        <w:t xml:space="preserve"> ar</w:t>
      </w:r>
      <w:r w:rsidR="00B374A3">
        <w:rPr>
          <w:rFonts w:ascii="Times New Roman" w:hAnsi="Times New Roman" w:eastAsia="Times New Roman" w:cs="Times New Roman"/>
          <w:sz w:val="24"/>
          <w:szCs w:val="24"/>
        </w:rPr>
        <w:t xml:space="preserve"> to</w:t>
      </w:r>
      <w:r w:rsidR="003D1CEA">
        <w:rPr>
          <w:rFonts w:ascii="Times New Roman" w:hAnsi="Times New Roman" w:eastAsia="Times New Roman" w:cs="Times New Roman"/>
          <w:sz w:val="24"/>
          <w:szCs w:val="24"/>
        </w:rPr>
        <w:t xml:space="preserve"> </w:t>
      </w:r>
      <w:proofErr w:type="spellStart"/>
      <w:r w:rsidR="003D1CEA">
        <w:rPr>
          <w:rFonts w:ascii="Times New Roman" w:hAnsi="Times New Roman" w:eastAsia="Times New Roman" w:cs="Times New Roman"/>
          <w:sz w:val="24"/>
          <w:szCs w:val="24"/>
        </w:rPr>
        <w:t>i</w:t>
      </w:r>
      <w:r w:rsidR="00657AE0">
        <w:rPr>
          <w:rFonts w:ascii="Times New Roman" w:hAnsi="Times New Roman" w:eastAsia="Times New Roman" w:cs="Times New Roman"/>
          <w:sz w:val="24"/>
          <w:szCs w:val="24"/>
        </w:rPr>
        <w:t>zvērtējums</w:t>
      </w:r>
      <w:proofErr w:type="spellEnd"/>
      <w:r w:rsidR="003D1CEA">
        <w:rPr>
          <w:rFonts w:ascii="Times New Roman" w:hAnsi="Times New Roman" w:eastAsia="Times New Roman" w:cs="Times New Roman"/>
          <w:sz w:val="24"/>
          <w:szCs w:val="24"/>
        </w:rPr>
        <w:t xml:space="preserve"> esošajam tīklam tiks veikts</w:t>
      </w:r>
      <w:r w:rsidR="00657AE0">
        <w:rPr>
          <w:rFonts w:ascii="Times New Roman" w:hAnsi="Times New Roman" w:eastAsia="Times New Roman" w:cs="Times New Roman"/>
          <w:sz w:val="24"/>
          <w:szCs w:val="24"/>
        </w:rPr>
        <w:t>, bet šis aspekts tiks ņemts vērā tā izstrādē, ņemot vērā tiešo sinerģiju ar finansiālajām kapacitātēm.</w:t>
      </w:r>
    </w:p>
    <w:p w:rsidRPr="002C3657" w:rsidR="002C3657" w:rsidP="002C3657" w:rsidRDefault="002C3657" w14:paraId="2453EE95" w14:textId="4BB94700">
      <w:pPr>
        <w:snapToGrid w:val="false"/>
        <w:spacing w:after="0" w:line="240" w:lineRule="auto"/>
        <w:ind w:firstLine="720"/>
        <w:jc w:val="both"/>
        <w:rPr>
          <w:rFonts w:ascii="Times New Roman" w:hAnsi="Times New Roman" w:eastAsia="Times New Roman" w:cs="Times New Roman"/>
          <w:i/>
          <w:iCs/>
          <w:sz w:val="24"/>
          <w:szCs w:val="24"/>
          <w:lang w:eastAsia="lv-LV"/>
        </w:rPr>
      </w:pPr>
      <w:r w:rsidRPr="002C3657">
        <w:rPr>
          <w:rFonts w:ascii="Times New Roman" w:hAnsi="Times New Roman" w:eastAsia="Times New Roman" w:cs="Times New Roman"/>
          <w:i/>
          <w:iCs/>
          <w:sz w:val="24"/>
          <w:szCs w:val="24"/>
          <w:lang w:eastAsia="lv-LV"/>
        </w:rPr>
        <w:t>Satiksmes ministrijas sagatavotā nacionālā pozīcija Nr.1 “Priekšlikums Eiropas Parlamenta un Padomes Regulai  par Savienības vadlīnijām Eiropas transporta tīkla attīstībai ar ko groza Regulu (ES) Nr. 2021/1153 un Regulu (ES) Nr. 913/2010 un atceļ Regulu (ES) Nr. 1315/2013” apstiprināta Ministru kabineta 2022. gada 5. aprīļa sēdē un izskatīta Saeimas Eiropas lietu komisijas 2022. gada 27. aprīļa sēdē.</w:t>
      </w:r>
    </w:p>
    <w:p w:rsidRPr="001E3428" w:rsidR="001E3428" w:rsidP="001E3428" w:rsidRDefault="001E3428" w14:paraId="1659FACA" w14:textId="77777777">
      <w:pPr>
        <w:jc w:val="right"/>
        <w:rPr>
          <w:rFonts w:ascii="Times New Roman" w:hAnsi="Times New Roman" w:eastAsia="Times New Roman" w:cs="Times New Roman"/>
          <w:sz w:val="24"/>
          <w:szCs w:val="24"/>
          <w:lang w:eastAsia="lv-LV"/>
        </w:rPr>
      </w:pPr>
    </w:p>
    <w:p w:rsidRPr="00180EDD" w:rsidR="003B1BBC" w:rsidP="003B1BBC" w:rsidRDefault="003B1BBC" w14:paraId="57ADDF50" w14:textId="10E5592A">
      <w:pPr>
        <w:pStyle w:val="ListParagraph"/>
        <w:numPr>
          <w:ilvl w:val="0"/>
          <w:numId w:val="2"/>
        </w:numPr>
        <w:snapToGrid w:val="false"/>
        <w:spacing w:after="0" w:line="240" w:lineRule="auto"/>
        <w:ind w:left="0" w:firstLine="720"/>
        <w:jc w:val="both"/>
        <w:rPr>
          <w:rFonts w:ascii="Times New Roman" w:hAnsi="Times New Roman" w:eastAsia="Times New Roman" w:cs="Times New Roman"/>
          <w:b/>
          <w:bCs/>
          <w:sz w:val="24"/>
          <w:szCs w:val="24"/>
          <w:lang w:eastAsia="lv-LV"/>
        </w:rPr>
      </w:pPr>
      <w:r>
        <w:rPr>
          <w:rFonts w:ascii="Times New Roman" w:hAnsi="Times New Roman" w:eastAsia="Times New Roman" w:cs="Times New Roman"/>
          <w:b/>
          <w:bCs/>
          <w:sz w:val="24"/>
          <w:szCs w:val="24"/>
          <w:lang w:eastAsia="lv-LV"/>
        </w:rPr>
        <w:t>Padomes s</w:t>
      </w:r>
      <w:r w:rsidRPr="003B1BBC">
        <w:rPr>
          <w:rFonts w:ascii="Times New Roman" w:hAnsi="Times New Roman" w:eastAsia="Times New Roman" w:cs="Times New Roman"/>
          <w:b/>
          <w:bCs/>
          <w:sz w:val="24"/>
          <w:szCs w:val="24"/>
          <w:lang w:eastAsia="lv-LV"/>
        </w:rPr>
        <w:t>ecinājum</w:t>
      </w:r>
      <w:r>
        <w:rPr>
          <w:rFonts w:ascii="Times New Roman" w:hAnsi="Times New Roman" w:eastAsia="Times New Roman" w:cs="Times New Roman"/>
          <w:b/>
          <w:bCs/>
          <w:sz w:val="24"/>
          <w:szCs w:val="24"/>
          <w:lang w:eastAsia="lv-LV"/>
        </w:rPr>
        <w:t>u projekts</w:t>
      </w:r>
      <w:r w:rsidRPr="003B1BBC">
        <w:rPr>
          <w:rFonts w:ascii="Times New Roman" w:hAnsi="Times New Roman" w:eastAsia="Times New Roman" w:cs="Times New Roman"/>
          <w:b/>
          <w:bCs/>
          <w:sz w:val="24"/>
          <w:szCs w:val="24"/>
          <w:lang w:eastAsia="lv-LV"/>
        </w:rPr>
        <w:t xml:space="preserve"> par iekšzemes ūdensceļu transporta (NAIADES III) pašreizējo attīstību</w:t>
      </w:r>
      <w:r>
        <w:rPr>
          <w:rFonts w:ascii="Times New Roman" w:hAnsi="Times New Roman" w:eastAsia="Times New Roman" w:cs="Times New Roman"/>
          <w:b/>
          <w:bCs/>
          <w:sz w:val="24"/>
          <w:szCs w:val="24"/>
          <w:lang w:eastAsia="lv-LV"/>
        </w:rPr>
        <w:t xml:space="preserve"> – apstiprināšana </w:t>
      </w:r>
      <w:r>
        <w:rPr>
          <w:rFonts w:ascii="Times New Roman" w:hAnsi="Times New Roman" w:eastAsia="Times New Roman" w:cs="Times New Roman"/>
          <w:i/>
          <w:iCs/>
          <w:sz w:val="24"/>
          <w:szCs w:val="24"/>
          <w:lang w:eastAsia="lv-LV"/>
        </w:rPr>
        <w:t>(sākotnējā pozīcija netika izstrādāta)</w:t>
      </w:r>
    </w:p>
    <w:p w:rsidR="00CA3C01" w:rsidP="00CA3C01" w:rsidRDefault="002C3657" w14:paraId="1F94F2FF" w14:textId="21DBE6F9">
      <w:pPr>
        <w:snapToGrid w:val="false"/>
        <w:spacing w:after="0" w:line="240" w:lineRule="auto"/>
        <w:ind w:firstLine="720"/>
        <w:jc w:val="both"/>
        <w:rPr>
          <w:rFonts w:ascii="Times New Roman" w:hAnsi="Times New Roman" w:eastAsia="Times New Roman" w:cs="Times New Roman"/>
          <w:sz w:val="24"/>
          <w:szCs w:val="24"/>
          <w:lang w:eastAsia="lv-LV"/>
        </w:rPr>
      </w:pPr>
      <w:r w:rsidRPr="002C3657">
        <w:rPr>
          <w:rFonts w:ascii="Times New Roman" w:hAnsi="Times New Roman" w:eastAsia="Times New Roman" w:cs="Times New Roman"/>
          <w:sz w:val="24"/>
          <w:szCs w:val="24"/>
          <w:lang w:eastAsia="lv-LV"/>
        </w:rPr>
        <w:t xml:space="preserve">Pārvadājumi pa iekšējiem ūdensceļiem ir ilgtspējīgs un mazāk noslogots transporta veids, kam var būt nozīmīga loma </w:t>
      </w:r>
      <w:r>
        <w:rPr>
          <w:rFonts w:ascii="Times New Roman" w:hAnsi="Times New Roman" w:eastAsia="Times New Roman" w:cs="Times New Roman"/>
          <w:sz w:val="24"/>
          <w:szCs w:val="24"/>
          <w:lang w:eastAsia="lv-LV"/>
        </w:rPr>
        <w:t>ES</w:t>
      </w:r>
      <w:r w:rsidRPr="002C3657">
        <w:rPr>
          <w:rFonts w:ascii="Times New Roman" w:hAnsi="Times New Roman" w:eastAsia="Times New Roman" w:cs="Times New Roman"/>
          <w:sz w:val="24"/>
          <w:szCs w:val="24"/>
          <w:lang w:eastAsia="lv-LV"/>
        </w:rPr>
        <w:t xml:space="preserve"> centienos </w:t>
      </w:r>
      <w:proofErr w:type="spellStart"/>
      <w:r w:rsidRPr="002C3657">
        <w:rPr>
          <w:rFonts w:ascii="Times New Roman" w:hAnsi="Times New Roman" w:eastAsia="Times New Roman" w:cs="Times New Roman"/>
          <w:sz w:val="24"/>
          <w:szCs w:val="24"/>
          <w:lang w:eastAsia="lv-LV"/>
        </w:rPr>
        <w:t>dekarbonizēt</w:t>
      </w:r>
      <w:proofErr w:type="spellEnd"/>
      <w:r w:rsidRPr="002C3657">
        <w:rPr>
          <w:rFonts w:ascii="Times New Roman" w:hAnsi="Times New Roman" w:eastAsia="Times New Roman" w:cs="Times New Roman"/>
          <w:sz w:val="24"/>
          <w:szCs w:val="24"/>
          <w:lang w:eastAsia="lv-LV"/>
        </w:rPr>
        <w:t xml:space="preserve"> transporta sistēmu. Čehijas </w:t>
      </w:r>
      <w:r>
        <w:rPr>
          <w:rFonts w:ascii="Times New Roman" w:hAnsi="Times New Roman" w:eastAsia="Times New Roman" w:cs="Times New Roman"/>
          <w:sz w:val="24"/>
          <w:szCs w:val="24"/>
          <w:lang w:eastAsia="lv-LV"/>
        </w:rPr>
        <w:t>p</w:t>
      </w:r>
      <w:r w:rsidRPr="002C3657">
        <w:rPr>
          <w:rFonts w:ascii="Times New Roman" w:hAnsi="Times New Roman" w:eastAsia="Times New Roman" w:cs="Times New Roman"/>
          <w:sz w:val="24"/>
          <w:szCs w:val="24"/>
          <w:lang w:eastAsia="lv-LV"/>
        </w:rPr>
        <w:t xml:space="preserve">rezidentūra vēlas pievērst uzmanību iekšzemes ūdensceļu sniegtajām priekšrocībām, vienlaikus uzsverot arī problēmas, ar kurām saskaras šī nozare. Čehijas </w:t>
      </w:r>
      <w:r>
        <w:rPr>
          <w:rFonts w:ascii="Times New Roman" w:hAnsi="Times New Roman" w:eastAsia="Times New Roman" w:cs="Times New Roman"/>
          <w:sz w:val="24"/>
          <w:szCs w:val="24"/>
          <w:lang w:eastAsia="lv-LV"/>
        </w:rPr>
        <w:t>p</w:t>
      </w:r>
      <w:r w:rsidRPr="002C3657">
        <w:rPr>
          <w:rFonts w:ascii="Times New Roman" w:hAnsi="Times New Roman" w:eastAsia="Times New Roman" w:cs="Times New Roman"/>
          <w:sz w:val="24"/>
          <w:szCs w:val="24"/>
          <w:lang w:eastAsia="lv-LV"/>
        </w:rPr>
        <w:t>rezidentūra nolēma izstrādāt Padomes secinājumus par šī transporta veida potenciālu un pašreizējo attīstību.</w:t>
      </w:r>
    </w:p>
    <w:p w:rsidR="00B66CD8" w:rsidP="00CA3C01" w:rsidRDefault="00006F75" w14:paraId="66901F59" w14:textId="77777777">
      <w:pPr>
        <w:snapToGrid w:val="false"/>
        <w:spacing w:after="0" w:line="240" w:lineRule="auto"/>
        <w:ind w:firstLine="720"/>
        <w:jc w:val="both"/>
        <w:rPr>
          <w:rFonts w:ascii="Times New Roman" w:hAnsi="Times New Roman" w:eastAsia="Times New Roman" w:cs="Times New Roman"/>
          <w:sz w:val="24"/>
          <w:szCs w:val="24"/>
          <w:lang w:eastAsia="lv-LV"/>
        </w:rPr>
      </w:pPr>
      <w:r w:rsidRPr="42534DD0">
        <w:rPr>
          <w:rFonts w:ascii="Times New Roman" w:hAnsi="Times New Roman" w:eastAsia="Times New Roman" w:cs="Times New Roman"/>
          <w:sz w:val="24"/>
          <w:szCs w:val="24"/>
          <w:lang w:eastAsia="lv-LV"/>
        </w:rPr>
        <w:t>Padomes secinājumos tiek</w:t>
      </w:r>
      <w:r w:rsidRPr="42534DD0" w:rsidR="5C977F37">
        <w:rPr>
          <w:rFonts w:ascii="Times New Roman" w:hAnsi="Times New Roman" w:eastAsia="Times New Roman" w:cs="Times New Roman"/>
          <w:sz w:val="24"/>
          <w:szCs w:val="24"/>
          <w:lang w:eastAsia="lv-LV"/>
        </w:rPr>
        <w:t xml:space="preserve"> uzsvērta nozīme </w:t>
      </w:r>
      <w:r w:rsidRPr="3E2DAB97" w:rsidR="24A06590">
        <w:rPr>
          <w:rFonts w:ascii="Times New Roman" w:hAnsi="Times New Roman" w:eastAsia="Times New Roman" w:cs="Times New Roman"/>
          <w:sz w:val="24"/>
          <w:szCs w:val="24"/>
          <w:lang w:eastAsia="lv-LV"/>
        </w:rPr>
        <w:t xml:space="preserve">tādas iekšzemes ūdensceļu </w:t>
      </w:r>
      <w:r w:rsidRPr="42534DD0" w:rsidR="5C977F37">
        <w:rPr>
          <w:rFonts w:ascii="Times New Roman" w:hAnsi="Times New Roman" w:eastAsia="Times New Roman" w:cs="Times New Roman"/>
          <w:sz w:val="24"/>
          <w:szCs w:val="24"/>
          <w:lang w:eastAsia="lv-LV"/>
        </w:rPr>
        <w:t xml:space="preserve">stratēģijas izstrādē, </w:t>
      </w:r>
      <w:r w:rsidRPr="42534DD0" w:rsidR="7CC75D38">
        <w:rPr>
          <w:rFonts w:ascii="Times New Roman" w:hAnsi="Times New Roman" w:eastAsia="Times New Roman" w:cs="Times New Roman"/>
          <w:sz w:val="24"/>
          <w:szCs w:val="24"/>
          <w:lang w:eastAsia="lv-LV"/>
        </w:rPr>
        <w:t xml:space="preserve">lai </w:t>
      </w:r>
      <w:r w:rsidRPr="3E2DAB97" w:rsidR="31E8BDAD">
        <w:rPr>
          <w:rFonts w:ascii="Times New Roman" w:hAnsi="Times New Roman" w:eastAsia="Times New Roman" w:cs="Times New Roman"/>
          <w:sz w:val="24"/>
          <w:szCs w:val="24"/>
          <w:lang w:eastAsia="lv-LV"/>
        </w:rPr>
        <w:t>šī</w:t>
      </w:r>
      <w:r w:rsidRPr="3E2DAB97" w:rsidR="7CC75D38">
        <w:rPr>
          <w:rFonts w:ascii="Times New Roman" w:hAnsi="Times New Roman" w:eastAsia="Times New Roman" w:cs="Times New Roman"/>
          <w:sz w:val="24"/>
          <w:szCs w:val="24"/>
          <w:lang w:eastAsia="lv-LV"/>
        </w:rPr>
        <w:t xml:space="preserve"> </w:t>
      </w:r>
      <w:r w:rsidRPr="42534DD0" w:rsidR="7CC75D38">
        <w:rPr>
          <w:rFonts w:ascii="Times New Roman" w:hAnsi="Times New Roman" w:eastAsia="Times New Roman" w:cs="Times New Roman"/>
          <w:sz w:val="24"/>
          <w:szCs w:val="24"/>
          <w:lang w:eastAsia="lv-LV"/>
        </w:rPr>
        <w:t>transporta nozare</w:t>
      </w:r>
      <w:r w:rsidRPr="42534DD0" w:rsidR="5C977F37">
        <w:rPr>
          <w:rFonts w:ascii="Times New Roman" w:hAnsi="Times New Roman" w:eastAsia="Times New Roman" w:cs="Times New Roman"/>
          <w:sz w:val="24"/>
          <w:szCs w:val="24"/>
          <w:lang w:eastAsia="lv-LV"/>
        </w:rPr>
        <w:t xml:space="preserve"> </w:t>
      </w:r>
      <w:r w:rsidRPr="3E2DAB97" w:rsidR="7CC75D38">
        <w:rPr>
          <w:rFonts w:ascii="Times New Roman" w:hAnsi="Times New Roman" w:eastAsia="Times New Roman" w:cs="Times New Roman"/>
          <w:sz w:val="24"/>
          <w:szCs w:val="24"/>
          <w:lang w:eastAsia="lv-LV"/>
        </w:rPr>
        <w:t>atstātu mazāku ietekmi uz</w:t>
      </w:r>
      <w:r w:rsidRPr="3E2DAB97" w:rsidR="5C977F37">
        <w:rPr>
          <w:rFonts w:ascii="Times New Roman" w:hAnsi="Times New Roman" w:eastAsia="Times New Roman" w:cs="Times New Roman"/>
          <w:sz w:val="24"/>
          <w:szCs w:val="24"/>
          <w:lang w:eastAsia="lv-LV"/>
        </w:rPr>
        <w:t xml:space="preserve"> </w:t>
      </w:r>
      <w:r w:rsidRPr="18BFEFE6" w:rsidR="21DC7C47">
        <w:rPr>
          <w:rFonts w:ascii="Times New Roman" w:hAnsi="Times New Roman" w:eastAsia="Times New Roman" w:cs="Times New Roman"/>
          <w:sz w:val="24"/>
          <w:szCs w:val="24"/>
          <w:lang w:eastAsia="lv-LV"/>
        </w:rPr>
        <w:t>klimata pārmaiņām un vidi</w:t>
      </w:r>
      <w:r w:rsidRPr="18BFEFE6" w:rsidR="0C011B49">
        <w:rPr>
          <w:rFonts w:ascii="Times New Roman" w:hAnsi="Times New Roman" w:eastAsia="Times New Roman" w:cs="Times New Roman"/>
          <w:sz w:val="24"/>
          <w:szCs w:val="24"/>
          <w:lang w:eastAsia="lv-LV"/>
        </w:rPr>
        <w:t>. Vienlaikus secinājumos tiek norādīts uz noz</w:t>
      </w:r>
      <w:r w:rsidRPr="18BFEFE6" w:rsidR="54E8FA98">
        <w:rPr>
          <w:rFonts w:ascii="Times New Roman" w:hAnsi="Times New Roman" w:eastAsia="Times New Roman" w:cs="Times New Roman"/>
          <w:sz w:val="24"/>
          <w:szCs w:val="24"/>
          <w:lang w:eastAsia="lv-LV"/>
        </w:rPr>
        <w:t xml:space="preserve">ares lomu pilsētu aglomerāciju sastrēgumu mazināšanā un smago kravu pārvadājumos, īpaši atzīmējot tā nozīmi Ukrainas </w:t>
      </w:r>
      <w:r w:rsidRPr="3BC55449" w:rsidR="499DA2CD">
        <w:rPr>
          <w:rFonts w:ascii="Times New Roman" w:hAnsi="Times New Roman" w:eastAsia="Times New Roman" w:cs="Times New Roman"/>
          <w:sz w:val="24"/>
          <w:szCs w:val="24"/>
          <w:lang w:eastAsia="lv-LV"/>
        </w:rPr>
        <w:t xml:space="preserve">kara un </w:t>
      </w:r>
      <w:r w:rsidRPr="11A96A42" w:rsidR="499DA2CD">
        <w:rPr>
          <w:rFonts w:ascii="Times New Roman" w:hAnsi="Times New Roman" w:eastAsia="Times New Roman" w:cs="Times New Roman"/>
          <w:sz w:val="24"/>
          <w:szCs w:val="24"/>
          <w:lang w:eastAsia="lv-LV"/>
        </w:rPr>
        <w:t>COVID-19</w:t>
      </w:r>
      <w:r w:rsidRPr="11A96A42" w:rsidR="6541339A">
        <w:rPr>
          <w:rFonts w:ascii="Times New Roman" w:hAnsi="Times New Roman" w:eastAsia="Times New Roman" w:cs="Times New Roman"/>
          <w:sz w:val="24"/>
          <w:szCs w:val="24"/>
          <w:lang w:eastAsia="lv-LV"/>
        </w:rPr>
        <w:t xml:space="preserve"> </w:t>
      </w:r>
      <w:r w:rsidRPr="11A96A42" w:rsidR="6DE430D9">
        <w:rPr>
          <w:rFonts w:ascii="Times New Roman" w:hAnsi="Times New Roman" w:eastAsia="Times New Roman" w:cs="Times New Roman"/>
          <w:sz w:val="24"/>
          <w:szCs w:val="24"/>
          <w:lang w:eastAsia="lv-LV"/>
        </w:rPr>
        <w:t>laikā</w:t>
      </w:r>
      <w:r w:rsidRPr="11A96A42" w:rsidR="6541339A">
        <w:rPr>
          <w:rFonts w:ascii="Times New Roman" w:hAnsi="Times New Roman" w:eastAsia="Times New Roman" w:cs="Times New Roman"/>
          <w:sz w:val="24"/>
          <w:szCs w:val="24"/>
          <w:lang w:eastAsia="lv-LV"/>
        </w:rPr>
        <w:t>.</w:t>
      </w:r>
      <w:r w:rsidRPr="3989E364" w:rsidR="64EA2F79">
        <w:rPr>
          <w:rFonts w:ascii="Times New Roman" w:hAnsi="Times New Roman" w:eastAsia="Times New Roman" w:cs="Times New Roman"/>
          <w:sz w:val="24"/>
          <w:szCs w:val="24"/>
          <w:lang w:eastAsia="lv-LV"/>
        </w:rPr>
        <w:t xml:space="preserve"> </w:t>
      </w:r>
      <w:r w:rsidRPr="27B1F93C" w:rsidR="64EA2F79">
        <w:rPr>
          <w:rFonts w:ascii="Times New Roman" w:hAnsi="Times New Roman" w:eastAsia="Times New Roman" w:cs="Times New Roman"/>
          <w:sz w:val="24"/>
          <w:szCs w:val="24"/>
          <w:lang w:eastAsia="lv-LV"/>
        </w:rPr>
        <w:t xml:space="preserve">Attiecīgi Padomes secinājumu projektā tiek atzīmēta nepieciešamība iekšzemes ūdensceļu flotes atjaunošanā, </w:t>
      </w:r>
      <w:r w:rsidRPr="11A96A42" w:rsidR="25A58F47">
        <w:rPr>
          <w:rFonts w:ascii="Times New Roman" w:hAnsi="Times New Roman" w:eastAsia="Times New Roman" w:cs="Times New Roman"/>
          <w:sz w:val="24"/>
          <w:szCs w:val="24"/>
          <w:lang w:eastAsia="lv-LV"/>
        </w:rPr>
        <w:t xml:space="preserve">darbinieku izglītošanā, </w:t>
      </w:r>
      <w:r w:rsidRPr="4CDDE627" w:rsidR="7B9E7D67">
        <w:rPr>
          <w:rFonts w:ascii="Times New Roman" w:hAnsi="Times New Roman" w:eastAsia="Times New Roman" w:cs="Times New Roman"/>
          <w:sz w:val="24"/>
          <w:szCs w:val="24"/>
          <w:lang w:eastAsia="lv-LV"/>
        </w:rPr>
        <w:t xml:space="preserve">infrastruktūras </w:t>
      </w:r>
      <w:r w:rsidRPr="676E9661" w:rsidR="7B9E7D67">
        <w:rPr>
          <w:rFonts w:ascii="Times New Roman" w:hAnsi="Times New Roman" w:eastAsia="Times New Roman" w:cs="Times New Roman"/>
          <w:sz w:val="24"/>
          <w:szCs w:val="24"/>
          <w:lang w:eastAsia="lv-LV"/>
        </w:rPr>
        <w:t xml:space="preserve">uzturēšanā, t.sk. drošības </w:t>
      </w:r>
      <w:r w:rsidRPr="676E9661" w:rsidR="7B9E7D67">
        <w:rPr>
          <w:rFonts w:ascii="Times New Roman" w:hAnsi="Times New Roman" w:eastAsia="Times New Roman" w:cs="Times New Roman"/>
          <w:sz w:val="24"/>
          <w:szCs w:val="24"/>
          <w:lang w:eastAsia="lv-LV"/>
        </w:rPr>
        <w:lastRenderedPageBreak/>
        <w:t xml:space="preserve">jautājumos, kā arī tiek norādīts uz </w:t>
      </w:r>
      <w:r w:rsidRPr="5C001528" w:rsidR="7B9E7D67">
        <w:rPr>
          <w:rFonts w:ascii="Times New Roman" w:hAnsi="Times New Roman" w:eastAsia="Times New Roman" w:cs="Times New Roman"/>
          <w:sz w:val="24"/>
          <w:szCs w:val="24"/>
          <w:lang w:eastAsia="lv-LV"/>
        </w:rPr>
        <w:t xml:space="preserve">nepieciešamību nodrošināt šīs </w:t>
      </w:r>
      <w:r w:rsidRPr="3BC55449" w:rsidR="589E12AB">
        <w:rPr>
          <w:rFonts w:ascii="Times New Roman" w:hAnsi="Times New Roman" w:eastAsia="Times New Roman" w:cs="Times New Roman"/>
          <w:sz w:val="24"/>
          <w:szCs w:val="24"/>
          <w:lang w:eastAsia="lv-LV"/>
        </w:rPr>
        <w:t>nozares savienojamību ar citiem transporta veidiem.</w:t>
      </w:r>
    </w:p>
    <w:p w:rsidR="002C3657" w:rsidP="00CA3C01" w:rsidRDefault="002C3657" w14:paraId="0C38B1C8" w14:textId="35CBCD4F">
      <w:pPr>
        <w:snapToGrid w:val="false"/>
        <w:spacing w:after="0" w:line="240" w:lineRule="auto"/>
        <w:ind w:firstLine="720"/>
        <w:jc w:val="both"/>
        <w:rPr>
          <w:rFonts w:ascii="Times New Roman" w:hAnsi="Times New Roman" w:eastAsia="Times New Roman" w:cs="Times New Roman"/>
          <w:sz w:val="24"/>
          <w:szCs w:val="24"/>
          <w:lang w:eastAsia="lv-LV"/>
        </w:rPr>
      </w:pPr>
      <w:r>
        <w:rPr>
          <w:rFonts w:ascii="Times New Roman" w:hAnsi="Times New Roman" w:eastAsia="Times New Roman" w:cs="Times New Roman"/>
          <w:b/>
          <w:bCs/>
          <w:sz w:val="24"/>
          <w:szCs w:val="24"/>
          <w:lang w:eastAsia="lv-LV"/>
        </w:rPr>
        <w:t>Ministru padomē plānota Padomes secinājumu projekta apstiprināšana.</w:t>
      </w:r>
    </w:p>
    <w:p w:rsidR="002C3657" w:rsidP="00CA3C01" w:rsidRDefault="002C3657" w14:paraId="7AC75C94" w14:textId="14FD8869">
      <w:pPr>
        <w:snapToGrid w:val="false"/>
        <w:spacing w:after="0" w:line="240" w:lineRule="auto"/>
        <w:ind w:firstLine="720"/>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Latvija atbalsta Padomes secinājuma projekta apstiprināšanu.</w:t>
      </w:r>
    </w:p>
    <w:p w:rsidRPr="002C3657" w:rsidR="007359A6" w:rsidP="007359A6" w:rsidRDefault="007359A6" w14:paraId="24BB3DD6" w14:textId="77777777">
      <w:pPr>
        <w:snapToGrid w:val="false"/>
        <w:spacing w:after="0" w:line="240" w:lineRule="auto"/>
        <w:ind w:firstLine="720"/>
        <w:jc w:val="both"/>
        <w:rPr>
          <w:rFonts w:ascii="Times New Roman" w:hAnsi="Times New Roman" w:eastAsia="Times New Roman" w:cs="Times New Roman"/>
          <w:i/>
          <w:iCs/>
          <w:sz w:val="24"/>
          <w:szCs w:val="24"/>
          <w:lang w:eastAsia="lv-LV"/>
        </w:rPr>
      </w:pPr>
      <w:r w:rsidRPr="01EA79CE">
        <w:rPr>
          <w:rFonts w:ascii="Times New Roman" w:hAnsi="Times New Roman" w:eastAsia="Times New Roman" w:cs="Times New Roman"/>
          <w:i/>
          <w:iCs/>
          <w:sz w:val="24"/>
          <w:szCs w:val="24"/>
          <w:lang w:eastAsia="lv-LV"/>
        </w:rPr>
        <w:t>Jautājums neskar būtiskas Latvijas Republikas intereses</w:t>
      </w:r>
      <w:r>
        <w:rPr>
          <w:rFonts w:ascii="Times New Roman" w:hAnsi="Times New Roman" w:eastAsia="Times New Roman" w:cs="Times New Roman"/>
          <w:i/>
          <w:iCs/>
          <w:sz w:val="24"/>
          <w:szCs w:val="24"/>
          <w:lang w:eastAsia="lv-LV"/>
        </w:rPr>
        <w:t>.</w:t>
      </w:r>
      <w:r w:rsidRPr="01EA79CE">
        <w:rPr>
          <w:rFonts w:ascii="Times New Roman" w:hAnsi="Times New Roman" w:eastAsia="Times New Roman" w:cs="Times New Roman"/>
          <w:i/>
          <w:iCs/>
          <w:sz w:val="24"/>
          <w:szCs w:val="24"/>
          <w:lang w:eastAsia="lv-LV"/>
        </w:rPr>
        <w:t xml:space="preserve"> </w:t>
      </w:r>
      <w:r>
        <w:rPr>
          <w:rFonts w:ascii="Times New Roman" w:hAnsi="Times New Roman" w:eastAsia="Times New Roman" w:cs="Times New Roman"/>
          <w:i/>
          <w:iCs/>
          <w:sz w:val="24"/>
          <w:szCs w:val="24"/>
          <w:lang w:eastAsia="lv-LV"/>
        </w:rPr>
        <w:t>Latvijas pozīcija nav izstrādāta, ņemot vērā 2021. gada 15. septembra</w:t>
      </w:r>
      <w:r w:rsidRPr="01EA79CE">
        <w:rPr>
          <w:rFonts w:ascii="Times New Roman" w:hAnsi="Times New Roman" w:eastAsia="Times New Roman" w:cs="Times New Roman"/>
          <w:i/>
          <w:iCs/>
          <w:sz w:val="24"/>
          <w:szCs w:val="24"/>
          <w:lang w:eastAsia="lv-LV"/>
        </w:rPr>
        <w:t xml:space="preserve"> </w:t>
      </w:r>
      <w:r>
        <w:rPr>
          <w:rFonts w:ascii="Times New Roman" w:hAnsi="Times New Roman" w:eastAsia="Times New Roman" w:cs="Times New Roman"/>
          <w:i/>
          <w:iCs/>
          <w:sz w:val="24"/>
          <w:szCs w:val="24"/>
          <w:lang w:eastAsia="lv-LV"/>
        </w:rPr>
        <w:t>V</w:t>
      </w:r>
      <w:r w:rsidRPr="01EA79CE">
        <w:rPr>
          <w:rFonts w:ascii="Times New Roman" w:hAnsi="Times New Roman" w:eastAsia="Times New Roman" w:cs="Times New Roman"/>
          <w:i/>
          <w:iCs/>
          <w:sz w:val="24"/>
          <w:szCs w:val="24"/>
          <w:lang w:eastAsia="lv-LV"/>
        </w:rPr>
        <w:t xml:space="preserve">ecāko amatpersonu sanāksmē </w:t>
      </w:r>
      <w:r>
        <w:rPr>
          <w:rFonts w:ascii="Times New Roman" w:hAnsi="Times New Roman" w:eastAsia="Times New Roman" w:cs="Times New Roman"/>
          <w:i/>
          <w:iCs/>
          <w:sz w:val="24"/>
          <w:szCs w:val="24"/>
          <w:lang w:eastAsia="lv-LV"/>
        </w:rPr>
        <w:t xml:space="preserve">apstiprināto </w:t>
      </w:r>
      <w:r w:rsidRPr="01EA79CE">
        <w:rPr>
          <w:rFonts w:ascii="Times New Roman" w:hAnsi="Times New Roman" w:eastAsia="Times New Roman" w:cs="Times New Roman"/>
          <w:i/>
          <w:iCs/>
          <w:sz w:val="24"/>
          <w:szCs w:val="24"/>
          <w:lang w:eastAsia="lv-LV"/>
        </w:rPr>
        <w:t>lēmum</w:t>
      </w:r>
      <w:r>
        <w:rPr>
          <w:rFonts w:ascii="Times New Roman" w:hAnsi="Times New Roman" w:eastAsia="Times New Roman" w:cs="Times New Roman"/>
          <w:i/>
          <w:iCs/>
          <w:sz w:val="24"/>
          <w:szCs w:val="24"/>
          <w:lang w:eastAsia="lv-LV"/>
        </w:rPr>
        <w:t>u</w:t>
      </w:r>
      <w:r w:rsidRPr="01EA79CE">
        <w:rPr>
          <w:rFonts w:ascii="Times New Roman" w:hAnsi="Times New Roman" w:eastAsia="Times New Roman" w:cs="Times New Roman"/>
          <w:i/>
          <w:iCs/>
          <w:sz w:val="24"/>
          <w:szCs w:val="24"/>
          <w:lang w:eastAsia="lv-LV"/>
        </w:rPr>
        <w:t xml:space="preserve"> neizstrādāt nacionālo pozīciju par</w:t>
      </w:r>
      <w:r>
        <w:rPr>
          <w:rFonts w:ascii="Times New Roman" w:hAnsi="Times New Roman" w:eastAsia="Times New Roman" w:cs="Times New Roman"/>
          <w:i/>
          <w:iCs/>
          <w:sz w:val="24"/>
          <w:szCs w:val="24"/>
          <w:lang w:eastAsia="lv-LV"/>
        </w:rPr>
        <w:t xml:space="preserve"> Komisijas paziņojumu </w:t>
      </w:r>
      <w:r w:rsidRPr="01EA79CE">
        <w:rPr>
          <w:rFonts w:ascii="Times New Roman" w:hAnsi="Times New Roman" w:eastAsia="Times New Roman" w:cs="Times New Roman"/>
          <w:i/>
          <w:iCs/>
          <w:sz w:val="24"/>
          <w:szCs w:val="24"/>
          <w:lang w:eastAsia="lv-LV"/>
        </w:rPr>
        <w:t>par</w:t>
      </w:r>
      <w:r>
        <w:rPr>
          <w:rFonts w:ascii="Times New Roman" w:hAnsi="Times New Roman" w:eastAsia="Times New Roman" w:cs="Times New Roman"/>
          <w:i/>
          <w:iCs/>
          <w:sz w:val="24"/>
          <w:szCs w:val="24"/>
          <w:lang w:eastAsia="lv-LV"/>
        </w:rPr>
        <w:t xml:space="preserve"> nākotnes prasībām atbilstošu</w:t>
      </w:r>
      <w:r w:rsidRPr="01EA79CE">
        <w:rPr>
          <w:rFonts w:ascii="Times New Roman" w:hAnsi="Times New Roman" w:eastAsia="Times New Roman" w:cs="Times New Roman"/>
          <w:i/>
          <w:iCs/>
          <w:sz w:val="24"/>
          <w:szCs w:val="24"/>
          <w:lang w:eastAsia="lv-LV"/>
        </w:rPr>
        <w:t xml:space="preserve"> Iekšzemes ūdensceļu transport</w:t>
      </w:r>
      <w:r>
        <w:rPr>
          <w:rFonts w:ascii="Times New Roman" w:hAnsi="Times New Roman" w:eastAsia="Times New Roman" w:cs="Times New Roman"/>
          <w:i/>
          <w:iCs/>
          <w:sz w:val="24"/>
          <w:szCs w:val="24"/>
          <w:lang w:eastAsia="lv-LV"/>
        </w:rPr>
        <w:t>u</w:t>
      </w:r>
      <w:r w:rsidRPr="01EA79CE">
        <w:rPr>
          <w:rFonts w:ascii="Times New Roman" w:hAnsi="Times New Roman" w:eastAsia="Times New Roman" w:cs="Times New Roman"/>
          <w:i/>
          <w:iCs/>
          <w:sz w:val="24"/>
          <w:szCs w:val="24"/>
          <w:lang w:eastAsia="lv-LV"/>
        </w:rPr>
        <w:t xml:space="preserve"> (NAIADES III)</w:t>
      </w:r>
      <w:r>
        <w:rPr>
          <w:rFonts w:ascii="Times New Roman" w:hAnsi="Times New Roman" w:eastAsia="Times New Roman" w:cs="Times New Roman"/>
          <w:i/>
          <w:iCs/>
          <w:sz w:val="24"/>
          <w:szCs w:val="24"/>
          <w:lang w:eastAsia="lv-LV"/>
        </w:rPr>
        <w:t xml:space="preserve"> un 2013. gada 23. septembra VAS sanāksmē izskatīto vienošanos par atbildību sadalījumu par Komisijas</w:t>
      </w:r>
      <w:r w:rsidRPr="0013368B">
        <w:rPr>
          <w:rFonts w:ascii="Times New Roman" w:hAnsi="Times New Roman" w:eastAsia="Times New Roman" w:cs="Times New Roman"/>
          <w:i/>
          <w:iCs/>
          <w:sz w:val="24"/>
          <w:szCs w:val="24"/>
          <w:lang w:eastAsia="lv-LV"/>
        </w:rPr>
        <w:t xml:space="preserve"> politikas dokumenti</w:t>
      </w:r>
      <w:r>
        <w:rPr>
          <w:rFonts w:ascii="Times New Roman" w:hAnsi="Times New Roman" w:eastAsia="Times New Roman" w:cs="Times New Roman"/>
          <w:i/>
          <w:iCs/>
          <w:sz w:val="24"/>
          <w:szCs w:val="24"/>
          <w:lang w:eastAsia="lv-LV"/>
        </w:rPr>
        <w:t>em</w:t>
      </w:r>
      <w:r w:rsidRPr="0013368B">
        <w:rPr>
          <w:rFonts w:ascii="Times New Roman" w:hAnsi="Times New Roman" w:eastAsia="Times New Roman" w:cs="Times New Roman"/>
          <w:i/>
          <w:iCs/>
          <w:sz w:val="24"/>
          <w:szCs w:val="24"/>
          <w:lang w:eastAsia="lv-LV"/>
        </w:rPr>
        <w:t xml:space="preserve"> par ES tiesību aktu projektiem</w:t>
      </w:r>
      <w:r>
        <w:rPr>
          <w:rFonts w:ascii="Times New Roman" w:hAnsi="Times New Roman" w:eastAsia="Times New Roman" w:cs="Times New Roman"/>
          <w:i/>
          <w:iCs/>
          <w:sz w:val="24"/>
          <w:szCs w:val="24"/>
          <w:lang w:eastAsia="lv-LV"/>
        </w:rPr>
        <w:t xml:space="preserve">, t.sk. par pozīcijas negatavošanu par dokumentiem par ES iekšējiem ūdensceļiem </w:t>
      </w:r>
      <w:r w:rsidRPr="0013368B">
        <w:rPr>
          <w:rFonts w:ascii="Times New Roman" w:hAnsi="Times New Roman" w:eastAsia="Times New Roman" w:cs="Times New Roman"/>
          <w:i/>
          <w:iCs/>
          <w:sz w:val="24"/>
          <w:szCs w:val="24"/>
          <w:lang w:eastAsia="lv-LV"/>
        </w:rPr>
        <w:t>COM (2013)621</w:t>
      </w:r>
      <w:r>
        <w:rPr>
          <w:rFonts w:ascii="Times New Roman" w:hAnsi="Times New Roman" w:eastAsia="Times New Roman" w:cs="Times New Roman"/>
          <w:i/>
          <w:iCs/>
          <w:sz w:val="24"/>
          <w:szCs w:val="24"/>
          <w:lang w:eastAsia="lv-LV"/>
        </w:rPr>
        <w:t>,</w:t>
      </w:r>
      <w:r w:rsidRPr="0013368B">
        <w:t xml:space="preserve"> </w:t>
      </w:r>
      <w:r w:rsidRPr="0013368B">
        <w:rPr>
          <w:rFonts w:ascii="Times New Roman" w:hAnsi="Times New Roman" w:eastAsia="Times New Roman" w:cs="Times New Roman"/>
          <w:i/>
          <w:iCs/>
          <w:sz w:val="24"/>
          <w:szCs w:val="24"/>
          <w:lang w:eastAsia="lv-LV"/>
        </w:rPr>
        <w:t>COM (2013)622</w:t>
      </w:r>
      <w:r>
        <w:rPr>
          <w:rFonts w:ascii="Times New Roman" w:hAnsi="Times New Roman" w:eastAsia="Times New Roman" w:cs="Times New Roman"/>
          <w:i/>
          <w:iCs/>
          <w:sz w:val="24"/>
          <w:szCs w:val="24"/>
          <w:lang w:eastAsia="lv-LV"/>
        </w:rPr>
        <w:t xml:space="preserve">, </w:t>
      </w:r>
      <w:r w:rsidRPr="0013368B">
        <w:rPr>
          <w:rFonts w:ascii="Times New Roman" w:hAnsi="Times New Roman" w:eastAsia="Times New Roman" w:cs="Times New Roman"/>
          <w:i/>
          <w:iCs/>
          <w:sz w:val="24"/>
          <w:szCs w:val="24"/>
          <w:lang w:eastAsia="lv-LV"/>
        </w:rPr>
        <w:t>COM (2013)623</w:t>
      </w:r>
      <w:r>
        <w:rPr>
          <w:rFonts w:ascii="Times New Roman" w:hAnsi="Times New Roman" w:eastAsia="Times New Roman" w:cs="Times New Roman"/>
          <w:i/>
          <w:iCs/>
          <w:sz w:val="24"/>
          <w:szCs w:val="24"/>
          <w:lang w:eastAsia="lv-LV"/>
        </w:rPr>
        <w:t xml:space="preserve"> </w:t>
      </w:r>
      <w:r w:rsidRPr="01EA79CE">
        <w:rPr>
          <w:rFonts w:ascii="Times New Roman" w:hAnsi="Times New Roman" w:eastAsia="Times New Roman" w:cs="Times New Roman"/>
          <w:i/>
          <w:iCs/>
          <w:sz w:val="24"/>
          <w:szCs w:val="24"/>
          <w:lang w:eastAsia="lv-LV"/>
        </w:rPr>
        <w:t>.</w:t>
      </w:r>
    </w:p>
    <w:p w:rsidRPr="00B02236" w:rsidR="008077BE" w:rsidP="00A011B2" w:rsidRDefault="008077BE" w14:paraId="7EA0E81E" w14:textId="77777777">
      <w:pPr>
        <w:snapToGrid w:val="false"/>
        <w:spacing w:after="0" w:line="240" w:lineRule="auto"/>
        <w:ind w:firstLine="720"/>
        <w:jc w:val="both"/>
        <w:rPr>
          <w:rFonts w:ascii="Times New Roman" w:hAnsi="Times New Roman" w:eastAsia="Times New Roman" w:cs="Times New Roman"/>
          <w:sz w:val="24"/>
          <w:szCs w:val="24"/>
          <w:highlight w:val="yellow"/>
          <w:lang w:eastAsia="lv-LV"/>
        </w:rPr>
      </w:pPr>
    </w:p>
    <w:p w:rsidRPr="003B1BBC" w:rsidR="00CA3C01" w:rsidP="00811E94" w:rsidRDefault="455866D7" w14:paraId="456C17C4" w14:textId="4C90E6B5">
      <w:pPr>
        <w:snapToGrid w:val="false"/>
        <w:spacing w:after="0" w:line="240" w:lineRule="auto"/>
        <w:ind w:firstLine="720"/>
        <w:jc w:val="both"/>
        <w:rPr>
          <w:rFonts w:ascii="Times New Roman" w:hAnsi="Times New Roman" w:eastAsia="Times New Roman" w:cs="Times New Roman"/>
          <w:sz w:val="24"/>
          <w:szCs w:val="24"/>
          <w:lang w:eastAsia="lv-LV"/>
        </w:rPr>
      </w:pPr>
      <w:r w:rsidRPr="003B1BBC">
        <w:rPr>
          <w:rFonts w:ascii="Times New Roman" w:hAnsi="Times New Roman" w:eastAsia="Times New Roman" w:cs="Times New Roman"/>
          <w:sz w:val="24"/>
          <w:szCs w:val="24"/>
          <w:lang w:eastAsia="lv-LV"/>
        </w:rPr>
        <w:t>Tāpat Ministru padomē sadaļā “Cita informācija” ir iekļauti sekojoši informatīvie jautājumi:</w:t>
      </w:r>
    </w:p>
    <w:p w:rsidR="00874630" w:rsidP="00056A77" w:rsidRDefault="455866D7" w14:paraId="6DEF8CC3" w14:textId="67A23179">
      <w:pPr>
        <w:pStyle w:val="ListParagraph"/>
        <w:numPr>
          <w:ilvl w:val="0"/>
          <w:numId w:val="3"/>
        </w:numPr>
        <w:snapToGrid w:val="false"/>
        <w:spacing w:after="0" w:line="240" w:lineRule="auto"/>
        <w:jc w:val="both"/>
        <w:rPr>
          <w:rFonts w:ascii="Times New Roman" w:hAnsi="Times New Roman" w:eastAsia="Times New Roman" w:cs="Times New Roman"/>
          <w:sz w:val="24"/>
          <w:szCs w:val="24"/>
          <w:lang w:eastAsia="lv-LV"/>
        </w:rPr>
      </w:pPr>
      <w:r w:rsidRPr="003B1BBC">
        <w:rPr>
          <w:rFonts w:ascii="Times New Roman" w:hAnsi="Times New Roman" w:eastAsia="Times New Roman" w:cs="Times New Roman"/>
          <w:sz w:val="24"/>
          <w:szCs w:val="24"/>
          <w:lang w:eastAsia="lv-LV"/>
        </w:rPr>
        <w:t>Pašreizējie tiesību akti:</w:t>
      </w:r>
    </w:p>
    <w:p w:rsidR="003B1BBC" w:rsidP="003B1BBC" w:rsidRDefault="002C3657" w14:paraId="5450DB3A" w14:textId="7678F58E">
      <w:pPr>
        <w:pStyle w:val="ListParagraph"/>
        <w:numPr>
          <w:ilvl w:val="1"/>
          <w:numId w:val="3"/>
        </w:numPr>
        <w:snapToGrid w:val="false"/>
        <w:spacing w:after="0" w:line="240" w:lineRule="auto"/>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Regula</w:t>
      </w:r>
      <w:r w:rsidRPr="002C3657">
        <w:rPr>
          <w:rFonts w:ascii="Times New Roman" w:hAnsi="Times New Roman" w:eastAsia="Times New Roman" w:cs="Times New Roman"/>
          <w:sz w:val="24"/>
          <w:szCs w:val="24"/>
          <w:lang w:eastAsia="lv-LV"/>
        </w:rPr>
        <w:t xml:space="preserve">  par  Eiropas  vienotās gaisa  telpas  īstenošanu </w:t>
      </w:r>
      <w:r>
        <w:rPr>
          <w:rFonts w:ascii="Times New Roman" w:hAnsi="Times New Roman" w:eastAsia="Times New Roman" w:cs="Times New Roman"/>
          <w:sz w:val="24"/>
          <w:szCs w:val="24"/>
          <w:lang w:eastAsia="lv-LV"/>
        </w:rPr>
        <w:t xml:space="preserve">(SES 2+ </w:t>
      </w:r>
      <w:proofErr w:type="spellStart"/>
      <w:r>
        <w:rPr>
          <w:rFonts w:ascii="Times New Roman" w:hAnsi="Times New Roman" w:eastAsia="Times New Roman" w:cs="Times New Roman"/>
          <w:sz w:val="24"/>
          <w:szCs w:val="24"/>
          <w:lang w:eastAsia="lv-LV"/>
        </w:rPr>
        <w:t>pakotne</w:t>
      </w:r>
      <w:proofErr w:type="spellEnd"/>
      <w:r>
        <w:rPr>
          <w:rFonts w:ascii="Times New Roman" w:hAnsi="Times New Roman" w:eastAsia="Times New Roman" w:cs="Times New Roman"/>
          <w:sz w:val="24"/>
          <w:szCs w:val="24"/>
          <w:lang w:eastAsia="lv-LV"/>
        </w:rPr>
        <w:t>);</w:t>
      </w:r>
    </w:p>
    <w:p w:rsidR="003B1BBC" w:rsidP="003B1BBC" w:rsidRDefault="003B1BBC" w14:paraId="0B22B09B" w14:textId="5A2385A5">
      <w:pPr>
        <w:pStyle w:val="ListParagraph"/>
        <w:numPr>
          <w:ilvl w:val="1"/>
          <w:numId w:val="3"/>
        </w:numPr>
        <w:snapToGrid w:val="false"/>
        <w:spacing w:after="0" w:line="240" w:lineRule="auto"/>
        <w:jc w:val="both"/>
        <w:rPr>
          <w:rFonts w:ascii="Times New Roman" w:hAnsi="Times New Roman" w:eastAsia="Times New Roman" w:cs="Times New Roman"/>
          <w:sz w:val="24"/>
          <w:szCs w:val="24"/>
          <w:lang w:eastAsia="lv-LV"/>
        </w:rPr>
      </w:pPr>
      <w:r w:rsidRPr="003B1BBC">
        <w:rPr>
          <w:rFonts w:ascii="Times New Roman" w:hAnsi="Times New Roman" w:eastAsia="Times New Roman" w:cs="Times New Roman"/>
          <w:sz w:val="24"/>
          <w:szCs w:val="24"/>
          <w:lang w:eastAsia="lv-LV"/>
        </w:rPr>
        <w:t>Lēmums par CORSIA izlīdzināšanas prasībām</w:t>
      </w:r>
      <w:r>
        <w:rPr>
          <w:rFonts w:ascii="Times New Roman" w:hAnsi="Times New Roman" w:eastAsia="Times New Roman" w:cs="Times New Roman"/>
          <w:sz w:val="24"/>
          <w:szCs w:val="24"/>
          <w:lang w:eastAsia="lv-LV"/>
        </w:rPr>
        <w:t>;</w:t>
      </w:r>
    </w:p>
    <w:p w:rsidR="003B1BBC" w:rsidP="003B1BBC" w:rsidRDefault="002C3657" w14:paraId="1FCAFE09" w14:textId="7F5AB5F3">
      <w:pPr>
        <w:pStyle w:val="ListParagraph"/>
        <w:numPr>
          <w:ilvl w:val="1"/>
          <w:numId w:val="3"/>
        </w:numPr>
        <w:snapToGrid w:val="false"/>
        <w:spacing w:after="0" w:line="240" w:lineRule="auto"/>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R</w:t>
      </w:r>
      <w:r w:rsidRPr="002C3657">
        <w:rPr>
          <w:rFonts w:ascii="Times New Roman" w:hAnsi="Times New Roman" w:eastAsia="Times New Roman" w:cs="Times New Roman"/>
          <w:sz w:val="24"/>
          <w:szCs w:val="24"/>
          <w:lang w:eastAsia="lv-LV"/>
        </w:rPr>
        <w:t xml:space="preserve">egula par vienlīdzīgu konkurences apstākļu nodrošināšanu ilgtspējīgam gaisa transportam </w:t>
      </w:r>
      <w:r w:rsidRPr="003B1BBC" w:rsidR="003B1BBC">
        <w:rPr>
          <w:rFonts w:ascii="Times New Roman" w:hAnsi="Times New Roman" w:eastAsia="Times New Roman" w:cs="Times New Roman"/>
          <w:sz w:val="24"/>
          <w:szCs w:val="24"/>
          <w:lang w:eastAsia="lv-LV"/>
        </w:rPr>
        <w:t>(iniciatīva "</w:t>
      </w:r>
      <w:proofErr w:type="spellStart"/>
      <w:r w:rsidRPr="002C3657" w:rsidR="003B1BBC">
        <w:rPr>
          <w:rFonts w:ascii="Times New Roman" w:hAnsi="Times New Roman" w:eastAsia="Times New Roman" w:cs="Times New Roman"/>
          <w:i/>
          <w:iCs/>
          <w:sz w:val="24"/>
          <w:szCs w:val="24"/>
          <w:lang w:eastAsia="lv-LV"/>
        </w:rPr>
        <w:t>ReFuel</w:t>
      </w:r>
      <w:proofErr w:type="spellEnd"/>
      <w:r w:rsidRPr="002C3657" w:rsidR="003B1BBC">
        <w:rPr>
          <w:rFonts w:ascii="Times New Roman" w:hAnsi="Times New Roman" w:eastAsia="Times New Roman" w:cs="Times New Roman"/>
          <w:i/>
          <w:iCs/>
          <w:sz w:val="24"/>
          <w:szCs w:val="24"/>
          <w:lang w:eastAsia="lv-LV"/>
        </w:rPr>
        <w:t xml:space="preserve"> Aviation</w:t>
      </w:r>
      <w:r w:rsidRPr="003B1BBC" w:rsidR="003B1BBC">
        <w:rPr>
          <w:rFonts w:ascii="Times New Roman" w:hAnsi="Times New Roman" w:eastAsia="Times New Roman" w:cs="Times New Roman"/>
          <w:sz w:val="24"/>
          <w:szCs w:val="24"/>
          <w:lang w:eastAsia="lv-LV"/>
        </w:rPr>
        <w:t>")</w:t>
      </w:r>
      <w:r w:rsidR="003B1BBC">
        <w:rPr>
          <w:rFonts w:ascii="Times New Roman" w:hAnsi="Times New Roman" w:eastAsia="Times New Roman" w:cs="Times New Roman"/>
          <w:sz w:val="24"/>
          <w:szCs w:val="24"/>
          <w:lang w:eastAsia="lv-LV"/>
        </w:rPr>
        <w:t>;</w:t>
      </w:r>
    </w:p>
    <w:p w:rsidR="003B1BBC" w:rsidP="003B1BBC" w:rsidRDefault="003B1BBC" w14:paraId="249603AA" w14:textId="78C8C2EC">
      <w:pPr>
        <w:pStyle w:val="ListParagraph"/>
        <w:numPr>
          <w:ilvl w:val="1"/>
          <w:numId w:val="3"/>
        </w:numPr>
        <w:snapToGrid w:val="false"/>
        <w:spacing w:after="0" w:line="240" w:lineRule="auto"/>
        <w:jc w:val="both"/>
        <w:rPr>
          <w:rFonts w:ascii="Times New Roman" w:hAnsi="Times New Roman" w:eastAsia="Times New Roman" w:cs="Times New Roman"/>
          <w:sz w:val="24"/>
          <w:szCs w:val="24"/>
          <w:lang w:eastAsia="lv-LV"/>
        </w:rPr>
      </w:pPr>
      <w:r w:rsidRPr="003B1BBC">
        <w:rPr>
          <w:rFonts w:ascii="Times New Roman" w:hAnsi="Times New Roman" w:eastAsia="Times New Roman" w:cs="Times New Roman"/>
          <w:sz w:val="24"/>
          <w:szCs w:val="24"/>
          <w:lang w:eastAsia="lv-LV"/>
        </w:rPr>
        <w:t>Regula par alternatīvo degvielu infrastruktūras ieviešanu un ar ko atceļ Direktīvu 2014/94/ES</w:t>
      </w:r>
      <w:r>
        <w:rPr>
          <w:rFonts w:ascii="Times New Roman" w:hAnsi="Times New Roman" w:eastAsia="Times New Roman" w:cs="Times New Roman"/>
          <w:sz w:val="24"/>
          <w:szCs w:val="24"/>
          <w:lang w:eastAsia="lv-LV"/>
        </w:rPr>
        <w:t>;</w:t>
      </w:r>
    </w:p>
    <w:p w:rsidR="002C3657" w:rsidP="003B1BBC" w:rsidRDefault="002C3657" w14:paraId="215A0BAA" w14:textId="7CA47942">
      <w:pPr>
        <w:pStyle w:val="ListParagraph"/>
        <w:numPr>
          <w:ilvl w:val="1"/>
          <w:numId w:val="3"/>
        </w:numPr>
        <w:snapToGrid w:val="false"/>
        <w:spacing w:after="0" w:line="240" w:lineRule="auto"/>
        <w:jc w:val="both"/>
        <w:rPr>
          <w:rFonts w:ascii="Times New Roman" w:hAnsi="Times New Roman" w:eastAsia="Times New Roman" w:cs="Times New Roman"/>
          <w:sz w:val="24"/>
          <w:szCs w:val="24"/>
          <w:lang w:eastAsia="lv-LV"/>
        </w:rPr>
      </w:pPr>
      <w:r w:rsidRPr="002C3657">
        <w:rPr>
          <w:rFonts w:ascii="Times New Roman" w:hAnsi="Times New Roman" w:eastAsia="Times New Roman" w:cs="Times New Roman"/>
          <w:sz w:val="24"/>
          <w:szCs w:val="24"/>
          <w:lang w:eastAsia="lv-LV"/>
        </w:rPr>
        <w:t xml:space="preserve">Direktīva, ar ko groza Direktīvu 2010/40/ES par pamatu inteliģento transporta sistēmu </w:t>
      </w:r>
      <w:r>
        <w:rPr>
          <w:rFonts w:ascii="Times New Roman" w:hAnsi="Times New Roman" w:eastAsia="Times New Roman" w:cs="Times New Roman"/>
          <w:sz w:val="24"/>
          <w:szCs w:val="24"/>
          <w:lang w:eastAsia="lv-LV"/>
        </w:rPr>
        <w:t xml:space="preserve">(ITS) </w:t>
      </w:r>
      <w:r w:rsidRPr="002C3657">
        <w:rPr>
          <w:rFonts w:ascii="Times New Roman" w:hAnsi="Times New Roman" w:eastAsia="Times New Roman" w:cs="Times New Roman"/>
          <w:sz w:val="24"/>
          <w:szCs w:val="24"/>
          <w:lang w:eastAsia="lv-LV"/>
        </w:rPr>
        <w:t xml:space="preserve">ieviešanai autotransporta jomā un </w:t>
      </w:r>
      <w:proofErr w:type="spellStart"/>
      <w:r w:rsidRPr="002C3657">
        <w:rPr>
          <w:rFonts w:ascii="Times New Roman" w:hAnsi="Times New Roman" w:eastAsia="Times New Roman" w:cs="Times New Roman"/>
          <w:sz w:val="24"/>
          <w:szCs w:val="24"/>
          <w:lang w:eastAsia="lv-LV"/>
        </w:rPr>
        <w:t>saskarnēm</w:t>
      </w:r>
      <w:proofErr w:type="spellEnd"/>
      <w:r w:rsidRPr="002C3657">
        <w:rPr>
          <w:rFonts w:ascii="Times New Roman" w:hAnsi="Times New Roman" w:eastAsia="Times New Roman" w:cs="Times New Roman"/>
          <w:sz w:val="24"/>
          <w:szCs w:val="24"/>
          <w:lang w:eastAsia="lv-LV"/>
        </w:rPr>
        <w:t xml:space="preserve"> ar citiem transporta veidiem</w:t>
      </w:r>
      <w:r>
        <w:rPr>
          <w:rFonts w:ascii="Times New Roman" w:hAnsi="Times New Roman" w:eastAsia="Times New Roman" w:cs="Times New Roman"/>
          <w:sz w:val="24"/>
          <w:szCs w:val="24"/>
          <w:lang w:eastAsia="lv-LV"/>
        </w:rPr>
        <w:t>;</w:t>
      </w:r>
    </w:p>
    <w:p w:rsidRPr="003B1BBC" w:rsidR="003B1BBC" w:rsidP="003B1BBC" w:rsidRDefault="002C3657" w14:paraId="7DAEA00F" w14:textId="0B9757D6">
      <w:pPr>
        <w:pStyle w:val="ListParagraph"/>
        <w:numPr>
          <w:ilvl w:val="1"/>
          <w:numId w:val="3"/>
        </w:numPr>
        <w:snapToGrid w:val="false"/>
        <w:spacing w:after="0" w:line="240" w:lineRule="auto"/>
        <w:jc w:val="both"/>
        <w:rPr>
          <w:rFonts w:ascii="Times New Roman" w:hAnsi="Times New Roman" w:eastAsia="Times New Roman" w:cs="Times New Roman"/>
          <w:sz w:val="24"/>
          <w:szCs w:val="24"/>
          <w:lang w:eastAsia="lv-LV"/>
        </w:rPr>
      </w:pPr>
      <w:r w:rsidRPr="002C3657">
        <w:rPr>
          <w:rFonts w:ascii="Times New Roman" w:hAnsi="Times New Roman" w:eastAsia="Times New Roman" w:cs="Times New Roman"/>
          <w:sz w:val="24"/>
          <w:szCs w:val="24"/>
          <w:lang w:eastAsia="lv-LV"/>
        </w:rPr>
        <w:t xml:space="preserve">Regula par atjaunojamo un zema oglekļa satura degvielu izmantošanu jūras transportā un ar ko groza Direktīvu 2009/16/EK </w:t>
      </w:r>
      <w:r w:rsidRPr="003B1BBC" w:rsidR="003B1BBC">
        <w:rPr>
          <w:rFonts w:ascii="Times New Roman" w:hAnsi="Times New Roman" w:eastAsia="Times New Roman" w:cs="Times New Roman"/>
          <w:sz w:val="24"/>
          <w:szCs w:val="24"/>
          <w:lang w:eastAsia="lv-LV"/>
        </w:rPr>
        <w:t>(iniciatīva "</w:t>
      </w:r>
      <w:proofErr w:type="spellStart"/>
      <w:r w:rsidRPr="002C3657" w:rsidR="003B1BBC">
        <w:rPr>
          <w:rFonts w:ascii="Times New Roman" w:hAnsi="Times New Roman" w:eastAsia="Times New Roman" w:cs="Times New Roman"/>
          <w:i/>
          <w:iCs/>
          <w:sz w:val="24"/>
          <w:szCs w:val="24"/>
          <w:lang w:eastAsia="lv-LV"/>
        </w:rPr>
        <w:t>FuelEU</w:t>
      </w:r>
      <w:proofErr w:type="spellEnd"/>
      <w:r w:rsidRPr="002C3657" w:rsidR="003B1BBC">
        <w:rPr>
          <w:rFonts w:ascii="Times New Roman" w:hAnsi="Times New Roman" w:eastAsia="Times New Roman" w:cs="Times New Roman"/>
          <w:i/>
          <w:iCs/>
          <w:sz w:val="24"/>
          <w:szCs w:val="24"/>
          <w:lang w:eastAsia="lv-LV"/>
        </w:rPr>
        <w:t xml:space="preserve"> </w:t>
      </w:r>
      <w:proofErr w:type="spellStart"/>
      <w:r w:rsidRPr="002C3657" w:rsidR="003B1BBC">
        <w:rPr>
          <w:rFonts w:ascii="Times New Roman" w:hAnsi="Times New Roman" w:eastAsia="Times New Roman" w:cs="Times New Roman"/>
          <w:i/>
          <w:iCs/>
          <w:sz w:val="24"/>
          <w:szCs w:val="24"/>
          <w:lang w:eastAsia="lv-LV"/>
        </w:rPr>
        <w:t>Maritime</w:t>
      </w:r>
      <w:proofErr w:type="spellEnd"/>
      <w:r w:rsidRPr="003B1BBC" w:rsidR="003B1BBC">
        <w:rPr>
          <w:rFonts w:ascii="Times New Roman" w:hAnsi="Times New Roman" w:eastAsia="Times New Roman" w:cs="Times New Roman"/>
          <w:sz w:val="24"/>
          <w:szCs w:val="24"/>
          <w:lang w:eastAsia="lv-LV"/>
        </w:rPr>
        <w:t>")</w:t>
      </w:r>
    </w:p>
    <w:p w:rsidR="003B1BBC" w:rsidP="003B1BBC" w:rsidRDefault="003B1BBC" w14:paraId="188DB498" w14:textId="6D472403">
      <w:pPr>
        <w:pStyle w:val="ListParagraph"/>
        <w:numPr>
          <w:ilvl w:val="1"/>
          <w:numId w:val="3"/>
        </w:numPr>
        <w:snapToGrid w:val="false"/>
        <w:spacing w:after="0" w:line="240" w:lineRule="auto"/>
        <w:jc w:val="both"/>
        <w:rPr>
          <w:rFonts w:ascii="Times New Roman" w:hAnsi="Times New Roman" w:eastAsia="Times New Roman" w:cs="Times New Roman"/>
          <w:sz w:val="24"/>
          <w:szCs w:val="24"/>
          <w:lang w:eastAsia="lv-LV"/>
        </w:rPr>
      </w:pPr>
      <w:r w:rsidRPr="003B1BBC">
        <w:rPr>
          <w:rFonts w:ascii="Times New Roman" w:hAnsi="Times New Roman" w:eastAsia="Times New Roman" w:cs="Times New Roman"/>
          <w:sz w:val="24"/>
          <w:szCs w:val="24"/>
          <w:lang w:eastAsia="lv-LV"/>
        </w:rPr>
        <w:t>Direktīva, ar kuru groza Direktīvu 2003/25/EK, ar ko ievieš pastiprinātas stabilitātes prasības Ro-Ro pasažieru kuģiem</w:t>
      </w:r>
      <w:r>
        <w:rPr>
          <w:rFonts w:ascii="Times New Roman" w:hAnsi="Times New Roman" w:eastAsia="Times New Roman" w:cs="Times New Roman"/>
          <w:sz w:val="24"/>
          <w:szCs w:val="24"/>
          <w:lang w:eastAsia="lv-LV"/>
        </w:rPr>
        <w:t xml:space="preserve"> – Čehijas prezidentūras sniegtā informācija;</w:t>
      </w:r>
    </w:p>
    <w:p w:rsidR="003B1BBC" w:rsidP="003B1BBC" w:rsidRDefault="003B1BBC" w14:paraId="03D5CA3A" w14:textId="5198D9EA">
      <w:pPr>
        <w:pStyle w:val="ListParagraph"/>
        <w:numPr>
          <w:ilvl w:val="0"/>
          <w:numId w:val="3"/>
        </w:numPr>
        <w:snapToGrid w:val="false"/>
        <w:spacing w:after="0" w:line="240" w:lineRule="auto"/>
        <w:jc w:val="both"/>
        <w:rPr>
          <w:rFonts w:ascii="Times New Roman" w:hAnsi="Times New Roman" w:eastAsia="Times New Roman" w:cs="Times New Roman"/>
          <w:sz w:val="24"/>
          <w:szCs w:val="24"/>
          <w:lang w:eastAsia="lv-LV"/>
        </w:rPr>
      </w:pPr>
      <w:r w:rsidRPr="003B1BBC">
        <w:rPr>
          <w:rFonts w:ascii="Times New Roman" w:hAnsi="Times New Roman" w:eastAsia="Times New Roman" w:cs="Times New Roman"/>
          <w:sz w:val="24"/>
          <w:szCs w:val="24"/>
          <w:lang w:eastAsia="lv-LV"/>
        </w:rPr>
        <w:t xml:space="preserve">CCAM (satīklotas, </w:t>
      </w:r>
      <w:proofErr w:type="spellStart"/>
      <w:r w:rsidRPr="003B1BBC">
        <w:rPr>
          <w:rFonts w:ascii="Times New Roman" w:hAnsi="Times New Roman" w:eastAsia="Times New Roman" w:cs="Times New Roman"/>
          <w:sz w:val="24"/>
          <w:szCs w:val="24"/>
          <w:lang w:eastAsia="lv-LV"/>
        </w:rPr>
        <w:t>sadarbīgas</w:t>
      </w:r>
      <w:proofErr w:type="spellEnd"/>
      <w:r w:rsidRPr="003B1BBC">
        <w:rPr>
          <w:rFonts w:ascii="Times New Roman" w:hAnsi="Times New Roman" w:eastAsia="Times New Roman" w:cs="Times New Roman"/>
          <w:sz w:val="24"/>
          <w:szCs w:val="24"/>
          <w:lang w:eastAsia="lv-LV"/>
        </w:rPr>
        <w:t xml:space="preserve"> un automatizētas mobilitātes) valstu pārstāvju grupas sanāksme (Prāga, 2022. gada 29. novembris): rezultāti</w:t>
      </w:r>
      <w:r>
        <w:rPr>
          <w:rFonts w:ascii="Times New Roman" w:hAnsi="Times New Roman" w:eastAsia="Times New Roman" w:cs="Times New Roman"/>
          <w:sz w:val="24"/>
          <w:szCs w:val="24"/>
          <w:lang w:eastAsia="lv-LV"/>
        </w:rPr>
        <w:t xml:space="preserve"> – Čehijas prezidentūras sniegtā informācija;</w:t>
      </w:r>
    </w:p>
    <w:p w:rsidR="003B1BBC" w:rsidRDefault="003B1BBC" w14:paraId="5D3D730F" w14:textId="1F92FE3A">
      <w:pPr>
        <w:pStyle w:val="ListParagraph"/>
        <w:numPr>
          <w:ilvl w:val="0"/>
          <w:numId w:val="3"/>
        </w:numPr>
        <w:snapToGrid w:val="false"/>
        <w:spacing w:after="0" w:line="240" w:lineRule="auto"/>
        <w:jc w:val="both"/>
        <w:rPr>
          <w:rFonts w:ascii="Times New Roman" w:hAnsi="Times New Roman" w:eastAsia="Times New Roman" w:cs="Times New Roman"/>
          <w:sz w:val="24"/>
          <w:szCs w:val="24"/>
          <w:lang w:eastAsia="lv-LV"/>
        </w:rPr>
      </w:pPr>
      <w:r w:rsidRPr="003B1BBC">
        <w:rPr>
          <w:rFonts w:ascii="Times New Roman" w:hAnsi="Times New Roman" w:eastAsia="Times New Roman" w:cs="Times New Roman"/>
          <w:sz w:val="24"/>
          <w:szCs w:val="24"/>
          <w:lang w:eastAsia="lv-LV"/>
        </w:rPr>
        <w:t>Attiecības ar Ukrainu transporta jomā</w:t>
      </w:r>
      <w:r>
        <w:rPr>
          <w:rFonts w:ascii="Times New Roman" w:hAnsi="Times New Roman" w:eastAsia="Times New Roman" w:cs="Times New Roman"/>
          <w:sz w:val="24"/>
          <w:szCs w:val="24"/>
          <w:lang w:eastAsia="lv-LV"/>
        </w:rPr>
        <w:t xml:space="preserve"> – Čehijas prezidentūras un Eiropas Komisijas sniegtā informācija;</w:t>
      </w:r>
    </w:p>
    <w:p w:rsidRPr="003B1BBC" w:rsidR="003B1BBC" w:rsidP="003B1BBC" w:rsidRDefault="003B1BBC" w14:paraId="227B5566" w14:textId="50084F66">
      <w:pPr>
        <w:pStyle w:val="ListParagraph"/>
        <w:numPr>
          <w:ilvl w:val="0"/>
          <w:numId w:val="3"/>
        </w:numPr>
        <w:snapToGrid w:val="false"/>
        <w:spacing w:after="0" w:line="240" w:lineRule="auto"/>
        <w:jc w:val="both"/>
        <w:rPr>
          <w:rFonts w:ascii="Times New Roman" w:hAnsi="Times New Roman" w:eastAsia="Times New Roman" w:cs="Times New Roman"/>
          <w:sz w:val="24"/>
          <w:szCs w:val="24"/>
          <w:lang w:eastAsia="lv-LV"/>
        </w:rPr>
      </w:pPr>
      <w:r w:rsidRPr="003B1BBC">
        <w:rPr>
          <w:rFonts w:ascii="Times New Roman" w:hAnsi="Times New Roman" w:eastAsia="Times New Roman" w:cs="Times New Roman"/>
          <w:sz w:val="24"/>
          <w:szCs w:val="24"/>
          <w:lang w:eastAsia="lv-LV"/>
        </w:rPr>
        <w:t xml:space="preserve">Nākamās Prezidentūras darba programma – </w:t>
      </w:r>
      <w:r>
        <w:rPr>
          <w:rFonts w:ascii="Times New Roman" w:hAnsi="Times New Roman" w:eastAsia="Times New Roman" w:cs="Times New Roman"/>
          <w:sz w:val="24"/>
          <w:szCs w:val="24"/>
          <w:lang w:eastAsia="lv-LV"/>
        </w:rPr>
        <w:t>Zviedrijas</w:t>
      </w:r>
      <w:r w:rsidRPr="003B1BBC">
        <w:rPr>
          <w:rFonts w:ascii="Times New Roman" w:hAnsi="Times New Roman" w:eastAsia="Times New Roman" w:cs="Times New Roman"/>
          <w:sz w:val="24"/>
          <w:szCs w:val="24"/>
          <w:lang w:eastAsia="lv-LV"/>
        </w:rPr>
        <w:t xml:space="preserve"> delegācijas sniegta informācija.</w:t>
      </w:r>
    </w:p>
    <w:p w:rsidRPr="003B1BBC" w:rsidR="003B1BBC" w:rsidP="003B1BBC" w:rsidRDefault="003B1BBC" w14:paraId="652FBA94" w14:textId="77777777">
      <w:pPr>
        <w:snapToGrid w:val="false"/>
        <w:spacing w:after="0" w:line="240" w:lineRule="auto"/>
        <w:ind w:left="708"/>
        <w:jc w:val="both"/>
        <w:rPr>
          <w:rFonts w:ascii="Times New Roman" w:hAnsi="Times New Roman" w:eastAsia="Times New Roman" w:cs="Times New Roman"/>
          <w:sz w:val="24"/>
          <w:szCs w:val="24"/>
          <w:lang w:eastAsia="lv-LV"/>
        </w:rPr>
      </w:pPr>
    </w:p>
    <w:p w:rsidR="003B1BBC" w:rsidP="003B1BBC" w:rsidRDefault="003B1BBC" w14:paraId="138D377E" w14:textId="2B96987E">
      <w:pPr>
        <w:snapToGrid w:val="false"/>
        <w:spacing w:after="0" w:line="240" w:lineRule="auto"/>
        <w:jc w:val="both"/>
        <w:rPr>
          <w:rFonts w:ascii="Times New Roman" w:hAnsi="Times New Roman" w:eastAsia="Times New Roman" w:cs="Times New Roman"/>
          <w:sz w:val="24"/>
          <w:szCs w:val="24"/>
          <w:lang w:eastAsia="lv-LV"/>
        </w:rPr>
      </w:pPr>
    </w:p>
    <w:p w:rsidRPr="0006779B" w:rsidR="0F5FD0A9" w:rsidP="0F5FD0A9" w:rsidRDefault="0E6E2307" w14:paraId="1789248D" w14:textId="39834A47">
      <w:pPr>
        <w:spacing w:after="120" w:line="259" w:lineRule="auto"/>
        <w:ind w:left="360"/>
        <w:jc w:val="center"/>
        <w:rPr>
          <w:rFonts w:ascii="Times New Roman" w:hAnsi="Times New Roman" w:eastAsia="Times New Roman" w:cs="Times New Roman"/>
          <w:color w:val="000000" w:themeColor="text1"/>
          <w:sz w:val="24"/>
          <w:szCs w:val="24"/>
        </w:rPr>
      </w:pPr>
      <w:r w:rsidRPr="0006779B">
        <w:rPr>
          <w:rFonts w:ascii="Times New Roman" w:hAnsi="Times New Roman" w:eastAsia="Times New Roman" w:cs="Times New Roman"/>
          <w:b/>
          <w:bCs/>
          <w:color w:val="000000" w:themeColor="text1"/>
          <w:sz w:val="24"/>
          <w:szCs w:val="24"/>
        </w:rPr>
        <w:t>Latvijas delegācija</w:t>
      </w:r>
    </w:p>
    <w:p w:rsidRPr="0006779B" w:rsidR="0F5FD0A9" w:rsidP="0F5FD0A9" w:rsidRDefault="0E6E2307" w14:paraId="58CCBCAA" w14:textId="607207DC">
      <w:pPr>
        <w:tabs>
          <w:tab w:val="left" w:pos="1985"/>
          <w:tab w:val="left" w:pos="2880"/>
        </w:tabs>
        <w:spacing w:after="120" w:line="259" w:lineRule="auto"/>
        <w:ind w:left="2880" w:hanging="2880"/>
        <w:jc w:val="both"/>
        <w:rPr>
          <w:rFonts w:ascii="Times New Roman" w:hAnsi="Times New Roman" w:eastAsia="Times New Roman" w:cs="Times New Roman"/>
          <w:color w:val="000000" w:themeColor="text1"/>
          <w:sz w:val="24"/>
          <w:szCs w:val="24"/>
        </w:rPr>
      </w:pPr>
      <w:r w:rsidRPr="47ABB183">
        <w:rPr>
          <w:rFonts w:ascii="Times New Roman" w:hAnsi="Times New Roman" w:eastAsia="Times New Roman" w:cs="Times New Roman"/>
          <w:color w:val="000000" w:themeColor="text1"/>
          <w:sz w:val="24"/>
          <w:szCs w:val="24"/>
        </w:rPr>
        <w:t xml:space="preserve">Delegācijas vadītājs: </w:t>
      </w:r>
      <w:r>
        <w:tab/>
      </w:r>
      <w:r w:rsidRPr="47ABB183" w:rsidR="586C6B93">
        <w:rPr>
          <w:rFonts w:ascii="Times New Roman" w:hAnsi="Times New Roman" w:eastAsia="Times New Roman" w:cs="Times New Roman"/>
          <w:b/>
          <w:bCs/>
          <w:color w:val="000000" w:themeColor="text1"/>
          <w:sz w:val="24"/>
          <w:szCs w:val="24"/>
        </w:rPr>
        <w:t>Tālis Linkait</w:t>
      </w:r>
      <w:r w:rsidRPr="47ABB183" w:rsidR="00B02236">
        <w:rPr>
          <w:rFonts w:ascii="Times New Roman" w:hAnsi="Times New Roman" w:eastAsia="Times New Roman" w:cs="Times New Roman"/>
          <w:b/>
          <w:bCs/>
          <w:color w:val="000000" w:themeColor="text1"/>
          <w:sz w:val="24"/>
          <w:szCs w:val="24"/>
        </w:rPr>
        <w:t>s</w:t>
      </w:r>
      <w:r w:rsidRPr="47ABB183">
        <w:rPr>
          <w:rFonts w:ascii="Times New Roman" w:hAnsi="Times New Roman" w:eastAsia="Times New Roman" w:cs="Times New Roman"/>
          <w:b/>
          <w:bCs/>
          <w:color w:val="000000" w:themeColor="text1"/>
          <w:sz w:val="24"/>
          <w:szCs w:val="24"/>
        </w:rPr>
        <w:t xml:space="preserve">, </w:t>
      </w:r>
      <w:r w:rsidRPr="47ABB183" w:rsidR="18143917">
        <w:rPr>
          <w:rFonts w:ascii="Times New Roman" w:hAnsi="Times New Roman" w:eastAsia="Times New Roman" w:cs="Times New Roman"/>
          <w:color w:val="000000" w:themeColor="text1"/>
          <w:sz w:val="24"/>
          <w:szCs w:val="24"/>
        </w:rPr>
        <w:t>Satiksmes ministrs</w:t>
      </w:r>
      <w:r w:rsidRPr="47ABB183" w:rsidR="00B02236">
        <w:rPr>
          <w:rFonts w:ascii="Times New Roman" w:hAnsi="Times New Roman" w:eastAsia="Times New Roman" w:cs="Times New Roman"/>
          <w:color w:val="000000" w:themeColor="text1"/>
          <w:sz w:val="24"/>
          <w:szCs w:val="24"/>
        </w:rPr>
        <w:t xml:space="preserve"> </w:t>
      </w:r>
    </w:p>
    <w:p w:rsidRPr="0006779B" w:rsidR="0F5FD0A9" w:rsidP="0F5FD0A9" w:rsidRDefault="0F5FD0A9" w14:paraId="2F52DF6C" w14:textId="0A707C97">
      <w:pPr>
        <w:tabs>
          <w:tab w:val="left" w:pos="1985"/>
          <w:tab w:val="left" w:pos="2880"/>
        </w:tabs>
        <w:spacing w:after="120" w:line="259" w:lineRule="auto"/>
        <w:ind w:left="2880" w:hanging="2880"/>
        <w:jc w:val="both"/>
        <w:rPr>
          <w:rFonts w:ascii="Times New Roman" w:hAnsi="Times New Roman" w:eastAsia="Times New Roman" w:cs="Times New Roman"/>
          <w:color w:val="000000" w:themeColor="text1"/>
          <w:sz w:val="24"/>
          <w:szCs w:val="24"/>
        </w:rPr>
      </w:pPr>
    </w:p>
    <w:p w:rsidRPr="0006779B" w:rsidR="63612618" w:rsidP="00B02236" w:rsidRDefault="0E6E2307" w14:paraId="25D3C68A" w14:textId="24B39F89">
      <w:pPr>
        <w:tabs>
          <w:tab w:val="left" w:pos="1985"/>
          <w:tab w:val="left" w:pos="2880"/>
        </w:tabs>
        <w:spacing w:after="120" w:line="259" w:lineRule="auto"/>
        <w:ind w:left="2880" w:hanging="2880"/>
        <w:jc w:val="both"/>
        <w:rPr>
          <w:rFonts w:ascii="Times New Roman" w:hAnsi="Times New Roman" w:eastAsia="Times New Roman" w:cs="Times New Roman"/>
          <w:color w:val="000000" w:themeColor="text1"/>
          <w:sz w:val="24"/>
          <w:szCs w:val="24"/>
        </w:rPr>
      </w:pPr>
      <w:r w:rsidRPr="0006779B">
        <w:rPr>
          <w:rFonts w:ascii="Times New Roman" w:hAnsi="Times New Roman" w:eastAsia="Times New Roman" w:cs="Times New Roman"/>
          <w:color w:val="000000" w:themeColor="text1"/>
          <w:sz w:val="24"/>
          <w:szCs w:val="24"/>
        </w:rPr>
        <w:t>Delegācija:</w:t>
      </w:r>
      <w:r w:rsidR="0F5FD0A9">
        <w:tab/>
      </w:r>
      <w:r w:rsidR="0F5FD0A9">
        <w:tab/>
      </w:r>
      <w:r w:rsidRPr="00B66CD8" w:rsidR="3423B2D2">
        <w:rPr>
          <w:rFonts w:ascii="Times New Roman" w:hAnsi="Times New Roman" w:eastAsia="Times New Roman" w:cs="Times New Roman"/>
          <w:b/>
          <w:sz w:val="24"/>
          <w:szCs w:val="24"/>
        </w:rPr>
        <w:t>Mārtiņš Kreitus,</w:t>
      </w:r>
      <w:r w:rsidRPr="00B66CD8" w:rsidR="3423B2D2">
        <w:rPr>
          <w:rFonts w:ascii="Times New Roman" w:hAnsi="Times New Roman" w:eastAsia="Times New Roman" w:cs="Times New Roman"/>
          <w:sz w:val="24"/>
          <w:szCs w:val="24"/>
        </w:rPr>
        <w:t xml:space="preserve"> Latvijas Republikas Pastāvīgās </w:t>
      </w:r>
      <w:r w:rsidRPr="00B66CD8" w:rsidR="0938E3FE">
        <w:rPr>
          <w:rFonts w:ascii="Times New Roman" w:hAnsi="Times New Roman" w:eastAsia="Times New Roman" w:cs="Times New Roman"/>
          <w:sz w:val="24"/>
          <w:szCs w:val="24"/>
        </w:rPr>
        <w:t>p</w:t>
      </w:r>
      <w:r w:rsidRPr="00B66CD8" w:rsidR="3423B2D2">
        <w:rPr>
          <w:rFonts w:ascii="Times New Roman" w:hAnsi="Times New Roman" w:eastAsia="Times New Roman" w:cs="Times New Roman"/>
          <w:sz w:val="24"/>
          <w:szCs w:val="24"/>
        </w:rPr>
        <w:t>ārstāv</w:t>
      </w:r>
      <w:r w:rsidRPr="00B66CD8" w:rsidR="58A7F6F6">
        <w:rPr>
          <w:rFonts w:ascii="Times New Roman" w:hAnsi="Times New Roman" w:eastAsia="Times New Roman" w:cs="Times New Roman"/>
          <w:sz w:val="24"/>
          <w:szCs w:val="24"/>
        </w:rPr>
        <w:t>es</w:t>
      </w:r>
      <w:r w:rsidRPr="00B66CD8" w:rsidR="3423B2D2">
        <w:rPr>
          <w:rFonts w:ascii="Times New Roman" w:hAnsi="Times New Roman" w:eastAsia="Times New Roman" w:cs="Times New Roman"/>
          <w:sz w:val="24"/>
          <w:szCs w:val="24"/>
        </w:rPr>
        <w:t xml:space="preserve"> Eiropas Savienībā</w:t>
      </w:r>
      <w:r w:rsidRPr="00B66CD8" w:rsidR="201F678D">
        <w:rPr>
          <w:rFonts w:ascii="Times New Roman" w:hAnsi="Times New Roman" w:eastAsia="Times New Roman" w:cs="Times New Roman"/>
          <w:sz w:val="24"/>
          <w:szCs w:val="24"/>
        </w:rPr>
        <w:t xml:space="preserve"> vietnieks, vēstnieks</w:t>
      </w:r>
      <w:r w:rsidRPr="00B66CD8" w:rsidR="3423B2D2">
        <w:rPr>
          <w:rFonts w:ascii="Times New Roman" w:hAnsi="Times New Roman" w:eastAsia="Times New Roman" w:cs="Times New Roman"/>
          <w:sz w:val="24"/>
          <w:szCs w:val="24"/>
        </w:rPr>
        <w:t xml:space="preserve"> </w:t>
      </w:r>
      <w:r>
        <w:br/>
      </w:r>
      <w:r w:rsidR="00B02236">
        <w:rPr>
          <w:rFonts w:ascii="Times New Roman" w:hAnsi="Times New Roman" w:eastAsia="Times New Roman" w:cs="Times New Roman"/>
          <w:b/>
          <w:bCs/>
          <w:color w:val="000000" w:themeColor="text1"/>
          <w:sz w:val="24"/>
          <w:szCs w:val="24"/>
        </w:rPr>
        <w:t>Ieva Riekstiņa</w:t>
      </w:r>
      <w:r w:rsidRPr="0006779B" w:rsidR="344B058B">
        <w:rPr>
          <w:rFonts w:ascii="Times New Roman" w:hAnsi="Times New Roman" w:eastAsia="Times New Roman" w:cs="Times New Roman"/>
          <w:color w:val="000000" w:themeColor="text1"/>
          <w:sz w:val="24"/>
          <w:szCs w:val="24"/>
        </w:rPr>
        <w:t xml:space="preserve">, </w:t>
      </w:r>
      <w:r w:rsidRPr="0006779B" w:rsidR="31461304">
        <w:rPr>
          <w:rFonts w:ascii="Times New Roman" w:hAnsi="Times New Roman" w:eastAsia="Times New Roman" w:cs="Times New Roman"/>
          <w:color w:val="000000" w:themeColor="text1"/>
          <w:sz w:val="24"/>
          <w:szCs w:val="24"/>
        </w:rPr>
        <w:t xml:space="preserve">Latvijas Republikas Pastāvīgās Pārstāvniecības Eiropas Savienībā nozares </w:t>
      </w:r>
      <w:r w:rsidR="00B02236">
        <w:rPr>
          <w:rFonts w:ascii="Times New Roman" w:hAnsi="Times New Roman" w:eastAsia="Times New Roman" w:cs="Times New Roman"/>
          <w:color w:val="000000" w:themeColor="text1"/>
          <w:sz w:val="24"/>
          <w:szCs w:val="24"/>
        </w:rPr>
        <w:t>padomniece</w:t>
      </w:r>
    </w:p>
    <w:p w:rsidRPr="0006779B" w:rsidR="0432EB65" w:rsidP="4932D58A" w:rsidRDefault="2C4AED20" w14:paraId="2A5D7CE6" w14:textId="5D7131E5">
      <w:pPr>
        <w:tabs>
          <w:tab w:val="left" w:pos="1985"/>
          <w:tab w:val="left" w:pos="2880"/>
        </w:tabs>
        <w:spacing w:after="120" w:line="259" w:lineRule="auto"/>
        <w:ind w:left="2880"/>
        <w:jc w:val="both"/>
        <w:rPr>
          <w:rFonts w:ascii="Times New Roman" w:hAnsi="Times New Roman" w:eastAsia="Times New Roman" w:cs="Times New Roman"/>
          <w:color w:val="000000" w:themeColor="text1"/>
          <w:sz w:val="24"/>
          <w:szCs w:val="24"/>
        </w:rPr>
      </w:pPr>
      <w:r w:rsidRPr="0006779B">
        <w:rPr>
          <w:rFonts w:ascii="Times New Roman" w:hAnsi="Times New Roman" w:eastAsia="Times New Roman" w:cs="Times New Roman"/>
          <w:b/>
          <w:bCs/>
          <w:color w:val="000000" w:themeColor="text1"/>
          <w:sz w:val="24"/>
          <w:szCs w:val="24"/>
        </w:rPr>
        <w:lastRenderedPageBreak/>
        <w:t>Lauris Kanderis</w:t>
      </w:r>
      <w:r w:rsidRPr="0006779B">
        <w:rPr>
          <w:rFonts w:ascii="Times New Roman" w:hAnsi="Times New Roman" w:eastAsia="Times New Roman" w:cs="Times New Roman"/>
          <w:color w:val="000000" w:themeColor="text1"/>
          <w:sz w:val="24"/>
          <w:szCs w:val="24"/>
        </w:rPr>
        <w:t xml:space="preserve">, </w:t>
      </w:r>
      <w:r w:rsidRPr="0006779B" w:rsidR="0E6E2307">
        <w:rPr>
          <w:rFonts w:ascii="Times New Roman" w:hAnsi="Times New Roman" w:eastAsia="Times New Roman" w:cs="Times New Roman"/>
          <w:color w:val="000000" w:themeColor="text1"/>
          <w:sz w:val="24"/>
          <w:szCs w:val="24"/>
        </w:rPr>
        <w:t>Latvijas Republikas Pastāvīgās Pārstāvniecības Eiropas Savienībā nozares padomnieks</w:t>
      </w:r>
    </w:p>
    <w:p w:rsidR="4025852C" w:rsidP="42534DD0" w:rsidRDefault="4025852C" w14:paraId="6C514285" w14:textId="0E5F66A3">
      <w:pPr>
        <w:tabs>
          <w:tab w:val="left" w:pos="1985"/>
          <w:tab w:val="left" w:pos="2880"/>
        </w:tabs>
        <w:spacing w:after="120" w:line="259" w:lineRule="auto"/>
        <w:ind w:left="2880"/>
        <w:jc w:val="both"/>
        <w:rPr>
          <w:rFonts w:ascii="Times New Roman" w:hAnsi="Times New Roman" w:eastAsia="Times New Roman" w:cs="Times New Roman"/>
          <w:color w:val="000000" w:themeColor="text1"/>
          <w:sz w:val="24"/>
          <w:szCs w:val="24"/>
        </w:rPr>
      </w:pPr>
      <w:r w:rsidRPr="42534DD0">
        <w:rPr>
          <w:rFonts w:ascii="Times New Roman" w:hAnsi="Times New Roman" w:eastAsia="Times New Roman" w:cs="Times New Roman"/>
          <w:b/>
          <w:bCs/>
          <w:color w:val="000000" w:themeColor="text1"/>
          <w:sz w:val="24"/>
          <w:szCs w:val="24"/>
        </w:rPr>
        <w:t xml:space="preserve">Zita Kanberga, </w:t>
      </w:r>
      <w:r w:rsidRPr="42534DD0">
        <w:rPr>
          <w:rFonts w:ascii="Times New Roman" w:hAnsi="Times New Roman" w:eastAsia="Times New Roman" w:cs="Times New Roman"/>
          <w:color w:val="000000" w:themeColor="text1"/>
          <w:sz w:val="24"/>
          <w:szCs w:val="24"/>
        </w:rPr>
        <w:t>Latvijas Republikas Pastāvīgās Pārstāvniecības Eiropas Savienībā nozares atašejs</w:t>
      </w:r>
    </w:p>
    <w:p w:rsidR="0F5FD0A9" w:rsidP="0F5FD0A9" w:rsidRDefault="4AE51EEF" w14:paraId="750B5F91" w14:textId="001DC8DF">
      <w:pPr>
        <w:tabs>
          <w:tab w:val="left" w:pos="1985"/>
          <w:tab w:val="left" w:pos="2880"/>
        </w:tabs>
        <w:spacing w:after="120" w:line="259" w:lineRule="auto"/>
        <w:ind w:left="2880"/>
        <w:jc w:val="both"/>
        <w:rPr>
          <w:rFonts w:ascii="Times New Roman" w:hAnsi="Times New Roman" w:eastAsia="Times New Roman" w:cs="Times New Roman"/>
          <w:color w:val="000000" w:themeColor="text1"/>
          <w:sz w:val="24"/>
          <w:szCs w:val="24"/>
        </w:rPr>
      </w:pPr>
      <w:r w:rsidRPr="7EE994EE">
        <w:rPr>
          <w:rFonts w:ascii="Times New Roman" w:hAnsi="Times New Roman" w:eastAsia="Times New Roman" w:cs="Times New Roman"/>
          <w:b/>
          <w:bCs/>
          <w:color w:val="000000" w:themeColor="text1"/>
          <w:sz w:val="24"/>
          <w:szCs w:val="24"/>
        </w:rPr>
        <w:t>Dins Merirands</w:t>
      </w:r>
      <w:r w:rsidRPr="7EE994EE">
        <w:rPr>
          <w:rFonts w:ascii="Times New Roman" w:hAnsi="Times New Roman" w:eastAsia="Times New Roman" w:cs="Times New Roman"/>
          <w:color w:val="000000" w:themeColor="text1"/>
          <w:sz w:val="24"/>
          <w:szCs w:val="24"/>
        </w:rPr>
        <w:t>, Satiksmes ministrijas valsts sekretāres vietnieks</w:t>
      </w:r>
      <w:r w:rsidR="00B02236">
        <w:br/>
      </w:r>
      <w:r w:rsidRPr="7EE994EE" w:rsidR="00B02236">
        <w:rPr>
          <w:rFonts w:ascii="Times New Roman" w:hAnsi="Times New Roman" w:eastAsia="Times New Roman" w:cs="Times New Roman"/>
          <w:b/>
          <w:bCs/>
          <w:color w:val="000000" w:themeColor="text1"/>
          <w:sz w:val="24"/>
          <w:szCs w:val="24"/>
        </w:rPr>
        <w:t>Evita Nagle</w:t>
      </w:r>
      <w:r w:rsidRPr="7EE994EE" w:rsidR="0E6E2307">
        <w:rPr>
          <w:rFonts w:ascii="Times New Roman" w:hAnsi="Times New Roman" w:eastAsia="Times New Roman" w:cs="Times New Roman"/>
          <w:b/>
          <w:bCs/>
          <w:color w:val="000000" w:themeColor="text1"/>
          <w:sz w:val="24"/>
          <w:szCs w:val="24"/>
        </w:rPr>
        <w:t>,</w:t>
      </w:r>
      <w:r w:rsidRPr="7EE994EE" w:rsidR="0E6E2307">
        <w:rPr>
          <w:rFonts w:ascii="Times New Roman" w:hAnsi="Times New Roman" w:eastAsia="Times New Roman" w:cs="Times New Roman"/>
          <w:color w:val="000000" w:themeColor="text1"/>
          <w:sz w:val="24"/>
          <w:szCs w:val="24"/>
        </w:rPr>
        <w:t xml:space="preserve"> </w:t>
      </w:r>
      <w:r w:rsidRPr="7EE994EE" w:rsidR="00B02236">
        <w:rPr>
          <w:rFonts w:ascii="Times New Roman" w:hAnsi="Times New Roman" w:eastAsia="Times New Roman" w:cs="Times New Roman"/>
          <w:color w:val="000000" w:themeColor="text1"/>
          <w:sz w:val="24"/>
          <w:szCs w:val="24"/>
        </w:rPr>
        <w:t>Satiksmes ministrijas Eiropas Savienības lietu koordinācijas departamenta vecākā referente</w:t>
      </w:r>
      <w:r w:rsidR="0061496E">
        <w:rPr>
          <w:rFonts w:ascii="Times New Roman" w:hAnsi="Times New Roman" w:eastAsia="Times New Roman" w:cs="Times New Roman"/>
          <w:color w:val="000000" w:themeColor="text1"/>
          <w:sz w:val="24"/>
          <w:szCs w:val="24"/>
        </w:rPr>
        <w:t>.</w:t>
      </w:r>
    </w:p>
    <w:p w:rsidRPr="00BE2723" w:rsidR="0061496E" w:rsidP="0061496E" w:rsidRDefault="0061496E" w14:paraId="1800FB2D" w14:textId="6D377F60">
      <w:pPr>
        <w:tabs>
          <w:tab w:val="left" w:pos="1985"/>
          <w:tab w:val="left" w:pos="2880"/>
        </w:tabs>
        <w:spacing w:after="120" w:line="259" w:lineRule="auto"/>
        <w:ind w:left="288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 xml:space="preserve">Marta </w:t>
      </w:r>
      <w:proofErr w:type="spellStart"/>
      <w:r>
        <w:rPr>
          <w:rFonts w:ascii="Times New Roman" w:hAnsi="Times New Roman" w:eastAsia="Times New Roman" w:cs="Times New Roman"/>
          <w:b/>
          <w:bCs/>
          <w:color w:val="000000" w:themeColor="text1"/>
          <w:sz w:val="24"/>
          <w:szCs w:val="24"/>
        </w:rPr>
        <w:t>Veiķeniece</w:t>
      </w:r>
      <w:proofErr w:type="spellEnd"/>
      <w:r>
        <w:rPr>
          <w:rFonts w:ascii="Times New Roman" w:hAnsi="Times New Roman" w:eastAsia="Times New Roman" w:cs="Times New Roman"/>
          <w:b/>
          <w:bCs/>
          <w:color w:val="000000" w:themeColor="text1"/>
          <w:sz w:val="24"/>
          <w:szCs w:val="24"/>
        </w:rPr>
        <w:t xml:space="preserve">, </w:t>
      </w:r>
      <w:r w:rsidRPr="00BE2723">
        <w:rPr>
          <w:rFonts w:ascii="Times New Roman" w:hAnsi="Times New Roman" w:eastAsia="Times New Roman" w:cs="Times New Roman"/>
          <w:color w:val="000000" w:themeColor="text1"/>
          <w:sz w:val="24"/>
          <w:szCs w:val="24"/>
        </w:rPr>
        <w:t>padomniece, Mertens (COREPER I koordinācija).</w:t>
      </w:r>
    </w:p>
    <w:p w:rsidRPr="0006779B" w:rsidR="0061496E" w:rsidP="0F5FD0A9" w:rsidRDefault="0061496E" w14:paraId="218C21FF" w14:textId="77777777">
      <w:pPr>
        <w:tabs>
          <w:tab w:val="left" w:pos="1985"/>
          <w:tab w:val="left" w:pos="2880"/>
        </w:tabs>
        <w:spacing w:after="120" w:line="259" w:lineRule="auto"/>
        <w:ind w:left="2880"/>
        <w:jc w:val="both"/>
        <w:rPr>
          <w:rFonts w:ascii="Times New Roman" w:hAnsi="Times New Roman" w:eastAsia="Times New Roman" w:cs="Times New Roman"/>
          <w:color w:val="000000" w:themeColor="text1"/>
          <w:sz w:val="24"/>
          <w:szCs w:val="24"/>
        </w:rPr>
      </w:pPr>
    </w:p>
    <w:p w:rsidRPr="0006779B" w:rsidR="0F5FD0A9" w:rsidP="4932D58A" w:rsidRDefault="0F5FD0A9" w14:paraId="7FDF5858" w14:textId="5605269C">
      <w:pPr>
        <w:spacing w:after="0" w:line="240" w:lineRule="auto"/>
        <w:jc w:val="both"/>
        <w:rPr>
          <w:rFonts w:ascii="Times New Roman" w:hAnsi="Times New Roman" w:eastAsia="Times New Roman" w:cs="Times New Roman"/>
          <w:sz w:val="24"/>
          <w:szCs w:val="24"/>
          <w:lang w:eastAsia="lv-LV"/>
        </w:rPr>
      </w:pPr>
    </w:p>
    <w:p w:rsidRPr="0006779B" w:rsidR="0F5FD0A9" w:rsidP="4932D58A" w:rsidRDefault="0F5FD0A9" w14:paraId="6347F123" w14:textId="5DF61063">
      <w:pPr>
        <w:spacing w:after="0" w:line="240" w:lineRule="auto"/>
        <w:jc w:val="both"/>
        <w:rPr>
          <w:rFonts w:ascii="Times New Roman" w:hAnsi="Times New Roman" w:eastAsia="Times New Roman" w:cs="Times New Roman"/>
          <w:sz w:val="24"/>
          <w:szCs w:val="24"/>
          <w:lang w:eastAsia="lv-LV"/>
        </w:rPr>
      </w:pPr>
    </w:p>
    <w:p w:rsidRPr="0006779B" w:rsidR="00CF6CD0" w:rsidP="4932D58A" w:rsidRDefault="648E01E5" w14:paraId="16757E2A" w14:textId="49A52185">
      <w:pPr>
        <w:tabs>
          <w:tab w:val="right" w:pos="9072"/>
        </w:tabs>
        <w:spacing w:after="0" w:line="240" w:lineRule="auto"/>
        <w:rPr>
          <w:rFonts w:ascii="Times New Roman" w:hAnsi="Times New Roman" w:eastAsia="Times New Roman" w:cs="Times New Roman"/>
          <w:sz w:val="24"/>
          <w:szCs w:val="24"/>
        </w:rPr>
      </w:pPr>
      <w:r w:rsidRPr="0006779B">
        <w:rPr>
          <w:rFonts w:ascii="Times New Roman" w:hAnsi="Times New Roman" w:eastAsia="Times New Roman" w:cs="Times New Roman"/>
          <w:sz w:val="24"/>
          <w:szCs w:val="24"/>
        </w:rPr>
        <w:t xml:space="preserve">Iesniedzējs: </w:t>
      </w:r>
    </w:p>
    <w:p w:rsidRPr="0006779B" w:rsidR="00CF6CD0" w:rsidP="4932D58A" w:rsidRDefault="00CF6CD0" w14:paraId="287BAA44" w14:textId="77777777">
      <w:pPr>
        <w:tabs>
          <w:tab w:val="right" w:pos="9072"/>
        </w:tabs>
        <w:spacing w:after="0" w:line="240" w:lineRule="auto"/>
        <w:rPr>
          <w:rFonts w:ascii="Times New Roman" w:hAnsi="Times New Roman" w:eastAsia="Times New Roman" w:cs="Times New Roman"/>
          <w:sz w:val="24"/>
          <w:szCs w:val="24"/>
        </w:rPr>
      </w:pPr>
    </w:p>
    <w:p w:rsidRPr="0006779B" w:rsidR="004B3D66" w:rsidP="4932D58A" w:rsidRDefault="648E01E5" w14:paraId="13ED8808" w14:textId="3C0B9EFE">
      <w:pPr>
        <w:tabs>
          <w:tab w:val="right" w:pos="9072"/>
        </w:tabs>
        <w:spacing w:after="0" w:line="240" w:lineRule="auto"/>
        <w:rPr>
          <w:rFonts w:ascii="Times New Roman" w:hAnsi="Times New Roman" w:eastAsia="Times New Roman" w:cs="Times New Roman"/>
          <w:sz w:val="24"/>
          <w:szCs w:val="24"/>
        </w:rPr>
      </w:pPr>
      <w:r w:rsidRPr="0006779B">
        <w:rPr>
          <w:rFonts w:ascii="Times New Roman" w:hAnsi="Times New Roman" w:eastAsia="Times New Roman" w:cs="Times New Roman"/>
          <w:sz w:val="24"/>
          <w:szCs w:val="24"/>
        </w:rPr>
        <w:t>Satiksmes ministrs</w:t>
      </w:r>
      <w:bookmarkStart w:name="_Hlk104538734" w:id="1"/>
      <w:r w:rsidR="00024A80">
        <w:rPr>
          <w:rFonts w:ascii="Times New Roman" w:hAnsi="Times New Roman" w:cs="Times New Roman"/>
          <w:sz w:val="24"/>
          <w:szCs w:val="24"/>
        </w:rPr>
        <w:tab/>
      </w:r>
      <w:bookmarkEnd w:id="1"/>
      <w:r w:rsidRPr="0006779B">
        <w:rPr>
          <w:rFonts w:ascii="Times New Roman" w:hAnsi="Times New Roman" w:eastAsia="Times New Roman" w:cs="Times New Roman"/>
          <w:sz w:val="24"/>
          <w:szCs w:val="24"/>
        </w:rPr>
        <w:t xml:space="preserve">T. Linkaits </w:t>
      </w:r>
    </w:p>
    <w:p w:rsidRPr="0006779B" w:rsidR="00811E94" w:rsidP="4932D58A" w:rsidRDefault="00811E94" w14:paraId="5FD7BEDC" w14:textId="77777777">
      <w:pPr>
        <w:tabs>
          <w:tab w:val="right" w:pos="9072"/>
        </w:tabs>
        <w:spacing w:after="0" w:line="240" w:lineRule="auto"/>
        <w:rPr>
          <w:rFonts w:ascii="Times New Roman" w:hAnsi="Times New Roman" w:eastAsia="Times New Roman" w:cs="Times New Roman"/>
          <w:sz w:val="24"/>
          <w:szCs w:val="24"/>
        </w:rPr>
      </w:pPr>
    </w:p>
    <w:p w:rsidRPr="0006779B" w:rsidR="00657043" w:rsidP="4932D58A" w:rsidRDefault="00657043" w14:paraId="275B9593" w14:textId="77777777">
      <w:pPr>
        <w:tabs>
          <w:tab w:val="right" w:pos="9072"/>
        </w:tabs>
        <w:spacing w:after="0" w:line="240" w:lineRule="auto"/>
        <w:rPr>
          <w:rFonts w:ascii="Times New Roman" w:hAnsi="Times New Roman" w:eastAsia="Times New Roman" w:cs="Times New Roman"/>
          <w:sz w:val="24"/>
          <w:szCs w:val="24"/>
        </w:rPr>
      </w:pPr>
    </w:p>
    <w:p w:rsidRPr="0006779B" w:rsidR="00811E94" w:rsidP="4932D58A" w:rsidRDefault="00811E94" w14:paraId="11CCC206" w14:textId="77777777">
      <w:pPr>
        <w:tabs>
          <w:tab w:val="right" w:pos="9072"/>
        </w:tabs>
        <w:spacing w:after="0" w:line="240" w:lineRule="auto"/>
        <w:rPr>
          <w:rFonts w:ascii="Times New Roman" w:hAnsi="Times New Roman" w:eastAsia="Times New Roman" w:cs="Times New Roman"/>
          <w:sz w:val="24"/>
          <w:szCs w:val="24"/>
        </w:rPr>
      </w:pPr>
    </w:p>
    <w:p w:rsidR="007E484B" w:rsidP="4932D58A" w:rsidRDefault="648E01E5" w14:paraId="13ED880B" w14:textId="29F1343B">
      <w:pPr>
        <w:pStyle w:val="Header"/>
        <w:tabs>
          <w:tab w:val="left" w:pos="6663"/>
          <w:tab w:val="left" w:pos="7230"/>
        </w:tabs>
        <w:snapToGrid w:val="false"/>
        <w:rPr>
          <w:rFonts w:ascii="Times New Roman" w:hAnsi="Times New Roman" w:eastAsia="Times New Roman" w:cs="Times New Roman"/>
          <w:sz w:val="24"/>
          <w:szCs w:val="24"/>
        </w:rPr>
      </w:pPr>
      <w:r w:rsidRPr="0006779B">
        <w:rPr>
          <w:rFonts w:ascii="Times New Roman" w:hAnsi="Times New Roman" w:eastAsia="Times New Roman" w:cs="Times New Roman"/>
          <w:sz w:val="24"/>
          <w:szCs w:val="24"/>
        </w:rPr>
        <w:t>Vīzē: Valsts sekretāre</w:t>
      </w:r>
      <w:r w:rsidR="00024A80">
        <w:rPr>
          <w:rFonts w:ascii="Times New Roman" w:hAnsi="Times New Roman" w:eastAsia="Times New Roman" w:cs="Times New Roman"/>
          <w:sz w:val="24"/>
          <w:szCs w:val="24"/>
        </w:rPr>
        <w:t xml:space="preserve">s vietā – </w:t>
      </w:r>
    </w:p>
    <w:p w:rsidRPr="0006779B" w:rsidR="00024A80" w:rsidP="00024A80" w:rsidRDefault="00024A80" w14:paraId="256D79B3" w14:textId="5A897EFD">
      <w:pPr>
        <w:pStyle w:val="Header"/>
        <w:tabs>
          <w:tab w:val="left" w:pos="3264"/>
          <w:tab w:val="left" w:pos="6663"/>
          <w:tab w:val="left" w:pos="7230"/>
        </w:tabs>
        <w:snapToGrid w:val="false"/>
        <w:rPr>
          <w:rFonts w:ascii="Times New Roman" w:hAnsi="Times New Roman" w:eastAsia="Times New Roman" w:cs="Times New Roman"/>
          <w:sz w:val="24"/>
          <w:szCs w:val="24"/>
        </w:rPr>
      </w:pPr>
      <w:r>
        <w:rPr>
          <w:rFonts w:ascii="Times New Roman" w:hAnsi="Times New Roman" w:eastAsia="Times New Roman" w:cs="Times New Roman"/>
          <w:sz w:val="24"/>
          <w:szCs w:val="24"/>
        </w:rPr>
        <w:t>Valsts sekretāres vietniece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eastAsia="Times New Roman" w:cs="Times New Roman"/>
          <w:sz w:val="24"/>
          <w:szCs w:val="24"/>
        </w:rPr>
        <w:t>L.Austrupe</w:t>
      </w:r>
      <w:proofErr w:type="spellEnd"/>
    </w:p>
    <w:p w:rsidRPr="0006779B" w:rsidR="00811E94" w:rsidP="4932D58A" w:rsidRDefault="00811E94" w14:paraId="574F1FC1" w14:textId="77777777">
      <w:pPr>
        <w:pStyle w:val="Header"/>
        <w:tabs>
          <w:tab w:val="left" w:pos="6663"/>
          <w:tab w:val="left" w:pos="7230"/>
        </w:tabs>
        <w:snapToGrid w:val="false"/>
        <w:rPr>
          <w:rFonts w:ascii="Times New Roman" w:hAnsi="Times New Roman" w:eastAsia="Times New Roman" w:cs="Times New Roman"/>
          <w:sz w:val="24"/>
          <w:szCs w:val="24"/>
        </w:rPr>
      </w:pPr>
    </w:p>
    <w:p w:rsidRPr="0006779B" w:rsidR="00811E94" w:rsidP="4932D58A" w:rsidRDefault="00811E94" w14:paraId="44E34735" w14:textId="77777777">
      <w:pPr>
        <w:pStyle w:val="Header"/>
        <w:tabs>
          <w:tab w:val="left" w:pos="6663"/>
          <w:tab w:val="left" w:pos="7230"/>
        </w:tabs>
        <w:snapToGrid w:val="false"/>
        <w:rPr>
          <w:rFonts w:ascii="Times New Roman" w:hAnsi="Times New Roman" w:eastAsia="Times New Roman" w:cs="Times New Roman"/>
          <w:sz w:val="24"/>
          <w:szCs w:val="24"/>
        </w:rPr>
      </w:pPr>
    </w:p>
    <w:p w:rsidRPr="0006779B" w:rsidR="00DB1894" w:rsidP="4932D58A" w:rsidRDefault="00DB1894" w14:paraId="13ED880C" w14:textId="77777777">
      <w:pPr>
        <w:spacing w:after="0" w:line="240" w:lineRule="auto"/>
        <w:rPr>
          <w:rFonts w:ascii="Times New Roman" w:hAnsi="Times New Roman" w:eastAsia="Times New Roman" w:cs="Times New Roman"/>
          <w:sz w:val="24"/>
          <w:szCs w:val="24"/>
        </w:rPr>
      </w:pPr>
    </w:p>
    <w:p w:rsidRPr="0042369A" w:rsidR="007E236B" w:rsidP="4932D58A" w:rsidRDefault="2579DEA3" w14:paraId="13ED880F" w14:textId="13D7ED2A">
      <w:pPr>
        <w:spacing w:after="0" w:line="240" w:lineRule="auto"/>
        <w:rPr>
          <w:rFonts w:ascii="Times New Roman" w:hAnsi="Times New Roman" w:eastAsia="Times New Roman" w:cs="Times New Roman"/>
          <w:sz w:val="20"/>
          <w:szCs w:val="20"/>
        </w:rPr>
      </w:pPr>
      <w:r w:rsidRPr="0042369A">
        <w:rPr>
          <w:rFonts w:ascii="Times New Roman" w:hAnsi="Times New Roman" w:eastAsia="Times New Roman" w:cs="Times New Roman"/>
          <w:sz w:val="20"/>
          <w:szCs w:val="20"/>
        </w:rPr>
        <w:t>Elīna Šimiņa-Neverovska</w:t>
      </w:r>
    </w:p>
    <w:p w:rsidRPr="0042369A" w:rsidR="00267803" w:rsidP="4932D58A" w:rsidRDefault="1D4A7367" w14:paraId="34E2E285" w14:textId="5C76D853">
      <w:pPr>
        <w:spacing w:after="0" w:line="240" w:lineRule="auto"/>
        <w:rPr>
          <w:rFonts w:ascii="Times New Roman" w:hAnsi="Times New Roman" w:eastAsia="Times New Roman" w:cs="Times New Roman"/>
          <w:sz w:val="20"/>
          <w:szCs w:val="20"/>
        </w:rPr>
      </w:pPr>
      <w:r w:rsidRPr="0042369A">
        <w:rPr>
          <w:rFonts w:ascii="Times New Roman" w:hAnsi="Times New Roman" w:eastAsia="Times New Roman" w:cs="Times New Roman"/>
          <w:sz w:val="20"/>
          <w:szCs w:val="20"/>
        </w:rPr>
        <w:t>67028</w:t>
      </w:r>
      <w:r w:rsidRPr="0042369A" w:rsidR="2579DEA3">
        <w:rPr>
          <w:rFonts w:ascii="Times New Roman" w:hAnsi="Times New Roman" w:eastAsia="Times New Roman" w:cs="Times New Roman"/>
          <w:sz w:val="20"/>
          <w:szCs w:val="20"/>
        </w:rPr>
        <w:t>254</w:t>
      </w:r>
    </w:p>
    <w:p w:rsidRPr="0006779B" w:rsidR="00267803" w:rsidP="4932D58A" w:rsidRDefault="2579DEA3" w14:paraId="320CCD65" w14:textId="28F4597C">
      <w:pPr>
        <w:tabs>
          <w:tab w:val="right" w:pos="9064"/>
        </w:tabs>
        <w:spacing w:after="0" w:line="240" w:lineRule="auto"/>
        <w:rPr>
          <w:rFonts w:ascii="Times New Roman" w:hAnsi="Times New Roman" w:eastAsia="Times New Roman" w:cs="Times New Roman"/>
          <w:sz w:val="24"/>
          <w:szCs w:val="24"/>
        </w:rPr>
      </w:pPr>
      <w:r w:rsidRPr="0042369A">
        <w:rPr>
          <w:rFonts w:ascii="Times New Roman" w:hAnsi="Times New Roman" w:eastAsia="Times New Roman" w:cs="Times New Roman"/>
          <w:sz w:val="20"/>
          <w:szCs w:val="20"/>
        </w:rPr>
        <w:t>Elina.simina</w:t>
      </w:r>
      <w:r w:rsidRPr="0042369A" w:rsidR="1D4A7367">
        <w:rPr>
          <w:rFonts w:ascii="Times New Roman" w:hAnsi="Times New Roman" w:eastAsia="Times New Roman" w:cs="Times New Roman"/>
          <w:sz w:val="20"/>
          <w:szCs w:val="20"/>
        </w:rPr>
        <w:t>@sam.gov.lv</w:t>
      </w:r>
      <w:r w:rsidRPr="0006779B" w:rsidR="00811E94">
        <w:rPr>
          <w:rFonts w:ascii="Times New Roman" w:hAnsi="Times New Roman" w:cs="Times New Roman"/>
          <w:sz w:val="24"/>
          <w:szCs w:val="24"/>
        </w:rPr>
        <w:tab/>
      </w:r>
    </w:p>
    <w:sectPr w:rsidRPr="0006779B" w:rsidR="00267803" w:rsidSect="00C33281">
      <w:headerReference w:type="even" r:id="rId11"/>
      <w:headerReference w:type="default" r:id="rId12"/>
      <w:footerReference w:type="even" r:id="rId13"/>
      <w:footerReference w:type="default" r:id="rId14"/>
      <w:headerReference w:type="first" r:id="rId15"/>
      <w:footerReference w:type="first" r:id="rId16"/>
      <w:pgSz w:w="12240" w:h="15840"/>
      <w:pgMar w:top="1134" w:right="1588" w:bottom="1134" w:left="1588" w:header="992" w:footer="6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B3B02" w14:textId="77777777" w:rsidR="001A38B0" w:rsidRDefault="001A38B0" w:rsidP="00850287">
      <w:pPr>
        <w:spacing w:after="0" w:line="240" w:lineRule="auto"/>
      </w:pPr>
      <w:r>
        <w:separator/>
      </w:r>
    </w:p>
  </w:endnote>
  <w:endnote w:type="continuationSeparator" w:id="0">
    <w:p w14:paraId="4BE09DC6" w14:textId="77777777" w:rsidR="001A38B0" w:rsidRDefault="001A38B0" w:rsidP="00850287">
      <w:pPr>
        <w:spacing w:after="0" w:line="240" w:lineRule="auto"/>
      </w:pPr>
      <w:r>
        <w:continuationSeparator/>
      </w:r>
    </w:p>
  </w:endnote>
  <w:endnote w:type="continuationNotice" w:id="1">
    <w:p w14:paraId="517FA5AE" w14:textId="77777777" w:rsidR="001A38B0" w:rsidRDefault="001A38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2DD0" w14:textId="77777777" w:rsidR="00B66CD8" w:rsidRDefault="00B66C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501651544"/>
      <w:docPartObj>
        <w:docPartGallery w:val="Page Numbers (Bottom of Page)"/>
        <w:docPartUnique/>
      </w:docPartObj>
    </w:sdtPr>
    <w:sdtEndPr>
      <w:rPr>
        <w:noProof/>
      </w:rPr>
    </w:sdtEndPr>
    <w:sdtContent>
      <w:p w14:paraId="59501352" w14:textId="77777777" w:rsidR="0006779B" w:rsidRDefault="0006779B" w:rsidP="00E62803">
        <w:pPr>
          <w:pStyle w:val="Footer"/>
          <w:jc w:val="right"/>
          <w:rPr>
            <w:rFonts w:ascii="Times New Roman" w:hAnsi="Times New Roman" w:cs="Times New Roman"/>
            <w:sz w:val="24"/>
            <w:szCs w:val="24"/>
          </w:rPr>
        </w:pPr>
      </w:p>
      <w:p w14:paraId="6E38702A" w14:textId="0316418F" w:rsidR="00E62803" w:rsidRPr="00E62803" w:rsidRDefault="000145F6" w:rsidP="00E62803">
        <w:pPr>
          <w:pStyle w:val="Footer"/>
          <w:jc w:val="right"/>
          <w:rPr>
            <w:rFonts w:ascii="Times New Roman" w:hAnsi="Times New Roman" w:cs="Times New Roman"/>
            <w:sz w:val="24"/>
            <w:szCs w:val="24"/>
          </w:rPr>
        </w:pPr>
        <w:r w:rsidRPr="00E62803">
          <w:rPr>
            <w:rFonts w:ascii="Times New Roman" w:hAnsi="Times New Roman" w:cs="Times New Roman"/>
            <w:sz w:val="24"/>
            <w:szCs w:val="24"/>
          </w:rPr>
          <w:fldChar w:fldCharType="begin"/>
        </w:r>
        <w:r w:rsidRPr="00E62803">
          <w:rPr>
            <w:rFonts w:ascii="Times New Roman" w:hAnsi="Times New Roman" w:cs="Times New Roman"/>
            <w:sz w:val="24"/>
            <w:szCs w:val="24"/>
          </w:rPr>
          <w:instrText xml:space="preserve"> PAGE   \* MERGEFORMAT </w:instrText>
        </w:r>
        <w:r w:rsidRPr="00E62803">
          <w:rPr>
            <w:rFonts w:ascii="Times New Roman" w:hAnsi="Times New Roman" w:cs="Times New Roman"/>
            <w:sz w:val="24"/>
            <w:szCs w:val="24"/>
          </w:rPr>
          <w:fldChar w:fldCharType="separate"/>
        </w:r>
        <w:r w:rsidR="00632671">
          <w:rPr>
            <w:rFonts w:ascii="Times New Roman" w:hAnsi="Times New Roman" w:cs="Times New Roman"/>
            <w:noProof/>
            <w:sz w:val="24"/>
            <w:szCs w:val="24"/>
          </w:rPr>
          <w:t>3</w:t>
        </w:r>
        <w:r w:rsidRPr="00E62803">
          <w:rPr>
            <w:rFonts w:ascii="Times New Roman" w:hAnsi="Times New Roman" w:cs="Times New Roman"/>
            <w:noProof/>
            <w:sz w:val="24"/>
            <w:szCs w:val="24"/>
          </w:rPr>
          <w:fldChar w:fldCharType="end"/>
        </w:r>
        <w:r w:rsidR="00E62803" w:rsidRPr="00E62803">
          <w:rPr>
            <w:rFonts w:ascii="Times New Roman" w:hAnsi="Times New Roman" w:cs="Times New Roman"/>
            <w:noProof/>
            <w:sz w:val="24"/>
            <w:szCs w:val="24"/>
          </w:rPr>
          <w:t>-</w:t>
        </w:r>
        <w:r w:rsidR="00B66CD8">
          <w:rPr>
            <w:rFonts w:ascii="Times New Roman" w:hAnsi="Times New Roman" w:cs="Times New Roman"/>
            <w:noProof/>
            <w:sz w:val="24"/>
            <w:szCs w:val="24"/>
          </w:rPr>
          <w:t>4</w:t>
        </w:r>
      </w:p>
      <w:p w14:paraId="13ED881A" w14:textId="3790B9FB" w:rsidR="000E119B" w:rsidRPr="00E62803" w:rsidRDefault="00E62803" w:rsidP="00E62803">
        <w:pPr>
          <w:pStyle w:val="Footer"/>
          <w:rPr>
            <w:rFonts w:ascii="Times New Roman" w:hAnsi="Times New Roman" w:cs="Times New Roman"/>
            <w:sz w:val="24"/>
            <w:szCs w:val="24"/>
          </w:rPr>
        </w:pPr>
        <w:r w:rsidRPr="00E62803">
          <w:rPr>
            <w:rFonts w:ascii="Times New Roman" w:hAnsi="Times New Roman" w:cs="Times New Roman"/>
            <w:sz w:val="24"/>
            <w:szCs w:val="24"/>
          </w:rPr>
          <w:t>SAM</w:t>
        </w:r>
        <w:r>
          <w:rPr>
            <w:rFonts w:ascii="Times New Roman" w:hAnsi="Times New Roman" w:cs="Times New Roman"/>
            <w:sz w:val="24"/>
            <w:szCs w:val="24"/>
          </w:rPr>
          <w:t>zino_</w:t>
        </w:r>
        <w:r w:rsidR="00180EDD">
          <w:rPr>
            <w:rFonts w:ascii="Times New Roman" w:hAnsi="Times New Roman" w:cs="Times New Roman"/>
            <w:sz w:val="24"/>
            <w:szCs w:val="24"/>
          </w:rPr>
          <w:t>2811</w:t>
        </w:r>
        <w:r>
          <w:rPr>
            <w:rFonts w:ascii="Times New Roman" w:hAnsi="Times New Roman" w:cs="Times New Roman"/>
            <w:sz w:val="24"/>
            <w:szCs w:val="24"/>
          </w:rPr>
          <w:t>22_TTE.docx</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9993A" w14:textId="77777777" w:rsidR="00B66CD8" w:rsidRDefault="00B66C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5D4F7" w14:textId="77777777" w:rsidR="001A38B0" w:rsidRDefault="001A38B0" w:rsidP="00850287">
      <w:pPr>
        <w:spacing w:after="0" w:line="240" w:lineRule="auto"/>
      </w:pPr>
      <w:r>
        <w:separator/>
      </w:r>
    </w:p>
  </w:footnote>
  <w:footnote w:type="continuationSeparator" w:id="0">
    <w:p w14:paraId="4D329A51" w14:textId="77777777" w:rsidR="001A38B0" w:rsidRDefault="001A38B0" w:rsidP="00850287">
      <w:pPr>
        <w:spacing w:after="0" w:line="240" w:lineRule="auto"/>
      </w:pPr>
      <w:r>
        <w:continuationSeparator/>
      </w:r>
    </w:p>
  </w:footnote>
  <w:footnote w:type="continuationNotice" w:id="1">
    <w:p w14:paraId="09171F01" w14:textId="77777777" w:rsidR="001A38B0" w:rsidRDefault="001A38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1884A" w14:textId="77777777" w:rsidR="00B66CD8" w:rsidRDefault="00B66C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D8817" w14:textId="77777777" w:rsidR="00921899" w:rsidRPr="00873776" w:rsidRDefault="00921899" w:rsidP="00873776">
    <w:pPr>
      <w:pStyle w:val="Header"/>
      <w:jc w:val="center"/>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07BF9" w14:textId="77777777" w:rsidR="00B66CD8" w:rsidRDefault="00B66C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5604"/>
    <w:multiLevelType w:val="multilevel"/>
    <w:tmpl w:val="9F60CF46"/>
    <w:name w:val="Points"/>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 w15:restartNumberingAfterBreak="0">
    <w:nsid w:val="0E064099"/>
    <w:multiLevelType w:val="hybridMultilevel"/>
    <w:tmpl w:val="882C6376"/>
    <w:lvl w:ilvl="0" w:tplc="A76EBBE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5E1D43"/>
    <w:multiLevelType w:val="hybridMultilevel"/>
    <w:tmpl w:val="B1D27C1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38F424D0"/>
    <w:multiLevelType w:val="multilevel"/>
    <w:tmpl w:val="F9AA900C"/>
    <w:lvl w:ilvl="0">
      <w:start w:val="1"/>
      <w:numFmt w:val="decimal"/>
      <w:pStyle w:val="Point123"/>
      <w:lvlText w:val="%1."/>
      <w:lvlJc w:val="left"/>
      <w:pPr>
        <w:tabs>
          <w:tab w:val="num" w:pos="567"/>
        </w:tabs>
        <w:ind w:left="567" w:hanging="567"/>
      </w:pPr>
      <w:rPr>
        <w:rFonts w:ascii="Times New Roman" w:eastAsia="Times New Roman" w:hAnsi="Times New Roman" w:cs="Times New Roman" w:hint="default"/>
      </w:r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4" w15:restartNumberingAfterBreak="0">
    <w:nsid w:val="3A396D54"/>
    <w:multiLevelType w:val="hybridMultilevel"/>
    <w:tmpl w:val="D55A86B8"/>
    <w:lvl w:ilvl="0" w:tplc="FFFFFFFF">
      <w:start w:val="1"/>
      <w:numFmt w:val="decimal"/>
      <w:lvlText w:val="%1."/>
      <w:lvlJc w:val="left"/>
      <w:pPr>
        <w:ind w:left="1069" w:hanging="360"/>
      </w:pPr>
    </w:lvl>
    <w:lvl w:ilvl="1" w:tplc="C50E33C6">
      <w:start w:val="5"/>
      <w:numFmt w:val="bullet"/>
      <w:lvlText w:val="•"/>
      <w:lvlJc w:val="left"/>
      <w:pPr>
        <w:ind w:left="1287" w:hanging="720"/>
      </w:pPr>
      <w:rPr>
        <w:rFonts w:ascii="Times New Roman" w:eastAsia="Times New Roman" w:hAnsi="Times New Roman" w:cs="Times New Roman"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1226A23"/>
    <w:multiLevelType w:val="hybridMultilevel"/>
    <w:tmpl w:val="2F9488C8"/>
    <w:lvl w:ilvl="0" w:tplc="C5F27D24">
      <w:start w:val="1"/>
      <w:numFmt w:val="decimal"/>
      <w:lvlText w:val="%1."/>
      <w:lvlJc w:val="left"/>
      <w:pPr>
        <w:ind w:left="720" w:hanging="360"/>
      </w:pPr>
      <w:rPr>
        <w:rFonts w:hint="default"/>
        <w:b w:val="0"/>
        <w:bCs/>
      </w:rPr>
    </w:lvl>
    <w:lvl w:ilvl="1" w:tplc="883255D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CF5E1B"/>
    <w:multiLevelType w:val="multilevel"/>
    <w:tmpl w:val="0426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7" w15:restartNumberingAfterBreak="0">
    <w:nsid w:val="6E5167A5"/>
    <w:multiLevelType w:val="hybridMultilevel"/>
    <w:tmpl w:val="DD467F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7EBB2E9D"/>
    <w:multiLevelType w:val="hybridMultilevel"/>
    <w:tmpl w:val="EF1EEDE2"/>
    <w:lvl w:ilvl="0" w:tplc="89028514">
      <w:start w:val="20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50598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862213">
    <w:abstractNumId w:val="4"/>
  </w:num>
  <w:num w:numId="3" w16cid:durableId="2135824638">
    <w:abstractNumId w:val="6"/>
  </w:num>
  <w:num w:numId="4" w16cid:durableId="354694001">
    <w:abstractNumId w:val="5"/>
  </w:num>
  <w:num w:numId="5" w16cid:durableId="162471454">
    <w:abstractNumId w:val="8"/>
  </w:num>
  <w:num w:numId="6" w16cid:durableId="282660821">
    <w:abstractNumId w:val="1"/>
  </w:num>
  <w:num w:numId="7" w16cid:durableId="821314400">
    <w:abstractNumId w:val="7"/>
  </w:num>
  <w:num w:numId="8" w16cid:durableId="196819577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287"/>
    <w:rsid w:val="000004B2"/>
    <w:rsid w:val="00000D3D"/>
    <w:rsid w:val="00001008"/>
    <w:rsid w:val="00001131"/>
    <w:rsid w:val="00001BB9"/>
    <w:rsid w:val="00002997"/>
    <w:rsid w:val="00003089"/>
    <w:rsid w:val="000061BD"/>
    <w:rsid w:val="000064F0"/>
    <w:rsid w:val="00006689"/>
    <w:rsid w:val="00006F75"/>
    <w:rsid w:val="000134FB"/>
    <w:rsid w:val="000145F6"/>
    <w:rsid w:val="000166FB"/>
    <w:rsid w:val="000209AC"/>
    <w:rsid w:val="00021988"/>
    <w:rsid w:val="000221C0"/>
    <w:rsid w:val="000223AF"/>
    <w:rsid w:val="0002291D"/>
    <w:rsid w:val="00023DC7"/>
    <w:rsid w:val="00024A80"/>
    <w:rsid w:val="000263FF"/>
    <w:rsid w:val="00026B4F"/>
    <w:rsid w:val="00026F5B"/>
    <w:rsid w:val="00030827"/>
    <w:rsid w:val="000313DE"/>
    <w:rsid w:val="0003161C"/>
    <w:rsid w:val="00032657"/>
    <w:rsid w:val="000403D6"/>
    <w:rsid w:val="00040BB5"/>
    <w:rsid w:val="000419B9"/>
    <w:rsid w:val="00041BB3"/>
    <w:rsid w:val="0004223F"/>
    <w:rsid w:val="00042E56"/>
    <w:rsid w:val="00043EFF"/>
    <w:rsid w:val="00044B1A"/>
    <w:rsid w:val="0004637F"/>
    <w:rsid w:val="00046D18"/>
    <w:rsid w:val="0005064A"/>
    <w:rsid w:val="00050DE0"/>
    <w:rsid w:val="000518FC"/>
    <w:rsid w:val="00051E2B"/>
    <w:rsid w:val="00051F01"/>
    <w:rsid w:val="00053983"/>
    <w:rsid w:val="00053CBF"/>
    <w:rsid w:val="000542D9"/>
    <w:rsid w:val="00054463"/>
    <w:rsid w:val="00056A77"/>
    <w:rsid w:val="00057FFA"/>
    <w:rsid w:val="000610D9"/>
    <w:rsid w:val="0006196D"/>
    <w:rsid w:val="00061A7C"/>
    <w:rsid w:val="00061BBD"/>
    <w:rsid w:val="00061C06"/>
    <w:rsid w:val="000624E2"/>
    <w:rsid w:val="00062E4B"/>
    <w:rsid w:val="000635A1"/>
    <w:rsid w:val="00063923"/>
    <w:rsid w:val="00064C89"/>
    <w:rsid w:val="000653FC"/>
    <w:rsid w:val="000668FF"/>
    <w:rsid w:val="000674A3"/>
    <w:rsid w:val="0006779B"/>
    <w:rsid w:val="00067D00"/>
    <w:rsid w:val="00071370"/>
    <w:rsid w:val="00071472"/>
    <w:rsid w:val="00072054"/>
    <w:rsid w:val="000726E8"/>
    <w:rsid w:val="0007282F"/>
    <w:rsid w:val="000735D6"/>
    <w:rsid w:val="00074FD0"/>
    <w:rsid w:val="000752AB"/>
    <w:rsid w:val="0007537F"/>
    <w:rsid w:val="00077890"/>
    <w:rsid w:val="000803A2"/>
    <w:rsid w:val="00082E59"/>
    <w:rsid w:val="00083AE9"/>
    <w:rsid w:val="0008509C"/>
    <w:rsid w:val="0008547C"/>
    <w:rsid w:val="0008716F"/>
    <w:rsid w:val="000872CF"/>
    <w:rsid w:val="00087499"/>
    <w:rsid w:val="00087BF2"/>
    <w:rsid w:val="00090BE4"/>
    <w:rsid w:val="00091896"/>
    <w:rsid w:val="00091E64"/>
    <w:rsid w:val="00097841"/>
    <w:rsid w:val="000979F1"/>
    <w:rsid w:val="000A0239"/>
    <w:rsid w:val="000A0BFA"/>
    <w:rsid w:val="000A1E73"/>
    <w:rsid w:val="000A2C23"/>
    <w:rsid w:val="000A3105"/>
    <w:rsid w:val="000A374E"/>
    <w:rsid w:val="000A393A"/>
    <w:rsid w:val="000A3EB7"/>
    <w:rsid w:val="000A5CCE"/>
    <w:rsid w:val="000A62B8"/>
    <w:rsid w:val="000A7278"/>
    <w:rsid w:val="000B0142"/>
    <w:rsid w:val="000B05A8"/>
    <w:rsid w:val="000B07E1"/>
    <w:rsid w:val="000B0871"/>
    <w:rsid w:val="000B2C1A"/>
    <w:rsid w:val="000B2D46"/>
    <w:rsid w:val="000B3A5D"/>
    <w:rsid w:val="000B469A"/>
    <w:rsid w:val="000B731F"/>
    <w:rsid w:val="000B7477"/>
    <w:rsid w:val="000B7ADC"/>
    <w:rsid w:val="000B7C60"/>
    <w:rsid w:val="000C042A"/>
    <w:rsid w:val="000C2DFB"/>
    <w:rsid w:val="000C477B"/>
    <w:rsid w:val="000C4BE7"/>
    <w:rsid w:val="000C5DE2"/>
    <w:rsid w:val="000C7394"/>
    <w:rsid w:val="000D2A5C"/>
    <w:rsid w:val="000D3969"/>
    <w:rsid w:val="000D426D"/>
    <w:rsid w:val="000D52D4"/>
    <w:rsid w:val="000D661F"/>
    <w:rsid w:val="000E119B"/>
    <w:rsid w:val="000E1405"/>
    <w:rsid w:val="000E31D7"/>
    <w:rsid w:val="000E31E4"/>
    <w:rsid w:val="000E5589"/>
    <w:rsid w:val="000E6836"/>
    <w:rsid w:val="000E6842"/>
    <w:rsid w:val="000E7AD4"/>
    <w:rsid w:val="000E7FA3"/>
    <w:rsid w:val="000F2066"/>
    <w:rsid w:val="000F2234"/>
    <w:rsid w:val="000F467E"/>
    <w:rsid w:val="000F50D4"/>
    <w:rsid w:val="000F5C37"/>
    <w:rsid w:val="000F63D2"/>
    <w:rsid w:val="000F7E6E"/>
    <w:rsid w:val="00100A4C"/>
    <w:rsid w:val="00101A0A"/>
    <w:rsid w:val="00105901"/>
    <w:rsid w:val="0010792C"/>
    <w:rsid w:val="00110077"/>
    <w:rsid w:val="00112BF8"/>
    <w:rsid w:val="00113610"/>
    <w:rsid w:val="00114A6A"/>
    <w:rsid w:val="00117DA0"/>
    <w:rsid w:val="001203AF"/>
    <w:rsid w:val="00122638"/>
    <w:rsid w:val="00122AAF"/>
    <w:rsid w:val="00122D07"/>
    <w:rsid w:val="00123243"/>
    <w:rsid w:val="0012409D"/>
    <w:rsid w:val="0012571D"/>
    <w:rsid w:val="00125CEB"/>
    <w:rsid w:val="001273DF"/>
    <w:rsid w:val="0012747E"/>
    <w:rsid w:val="00127A7B"/>
    <w:rsid w:val="00130219"/>
    <w:rsid w:val="0013202A"/>
    <w:rsid w:val="00133F84"/>
    <w:rsid w:val="00134610"/>
    <w:rsid w:val="001346C9"/>
    <w:rsid w:val="00136500"/>
    <w:rsid w:val="001371A5"/>
    <w:rsid w:val="001374AA"/>
    <w:rsid w:val="00140FE5"/>
    <w:rsid w:val="00141B33"/>
    <w:rsid w:val="00143570"/>
    <w:rsid w:val="00144A1A"/>
    <w:rsid w:val="00150079"/>
    <w:rsid w:val="00151C59"/>
    <w:rsid w:val="0015207F"/>
    <w:rsid w:val="00153483"/>
    <w:rsid w:val="00154A2B"/>
    <w:rsid w:val="00154DF1"/>
    <w:rsid w:val="00156417"/>
    <w:rsid w:val="00160F51"/>
    <w:rsid w:val="00162A25"/>
    <w:rsid w:val="00164D1E"/>
    <w:rsid w:val="00164E6E"/>
    <w:rsid w:val="0016661F"/>
    <w:rsid w:val="001666E8"/>
    <w:rsid w:val="00166AA2"/>
    <w:rsid w:val="00167E72"/>
    <w:rsid w:val="00170472"/>
    <w:rsid w:val="00171BE1"/>
    <w:rsid w:val="00171F9B"/>
    <w:rsid w:val="001748C8"/>
    <w:rsid w:val="00174907"/>
    <w:rsid w:val="00176A21"/>
    <w:rsid w:val="001805F8"/>
    <w:rsid w:val="00180A4A"/>
    <w:rsid w:val="00180EDD"/>
    <w:rsid w:val="00181423"/>
    <w:rsid w:val="00183030"/>
    <w:rsid w:val="001840B0"/>
    <w:rsid w:val="00184C2F"/>
    <w:rsid w:val="00186C28"/>
    <w:rsid w:val="00186FDC"/>
    <w:rsid w:val="00187E0F"/>
    <w:rsid w:val="00190C4D"/>
    <w:rsid w:val="00191460"/>
    <w:rsid w:val="00191880"/>
    <w:rsid w:val="001933CC"/>
    <w:rsid w:val="001952C1"/>
    <w:rsid w:val="00195DE1"/>
    <w:rsid w:val="001A0497"/>
    <w:rsid w:val="001A153A"/>
    <w:rsid w:val="001A2B33"/>
    <w:rsid w:val="001A371B"/>
    <w:rsid w:val="001A38B0"/>
    <w:rsid w:val="001A4B12"/>
    <w:rsid w:val="001A4C25"/>
    <w:rsid w:val="001A661B"/>
    <w:rsid w:val="001A6FB1"/>
    <w:rsid w:val="001B0078"/>
    <w:rsid w:val="001B0F9A"/>
    <w:rsid w:val="001B1484"/>
    <w:rsid w:val="001B2BD1"/>
    <w:rsid w:val="001B3728"/>
    <w:rsid w:val="001B4678"/>
    <w:rsid w:val="001B51BA"/>
    <w:rsid w:val="001B6B22"/>
    <w:rsid w:val="001B7597"/>
    <w:rsid w:val="001C158D"/>
    <w:rsid w:val="001C15D5"/>
    <w:rsid w:val="001C183D"/>
    <w:rsid w:val="001C2518"/>
    <w:rsid w:val="001C461F"/>
    <w:rsid w:val="001C596D"/>
    <w:rsid w:val="001C6F06"/>
    <w:rsid w:val="001C7EE5"/>
    <w:rsid w:val="001D022B"/>
    <w:rsid w:val="001D0A80"/>
    <w:rsid w:val="001D3793"/>
    <w:rsid w:val="001D38B0"/>
    <w:rsid w:val="001D3974"/>
    <w:rsid w:val="001D3A72"/>
    <w:rsid w:val="001D3F69"/>
    <w:rsid w:val="001D4FEF"/>
    <w:rsid w:val="001D55D4"/>
    <w:rsid w:val="001D7540"/>
    <w:rsid w:val="001D7D44"/>
    <w:rsid w:val="001D7E41"/>
    <w:rsid w:val="001D7F25"/>
    <w:rsid w:val="001E0D57"/>
    <w:rsid w:val="001E11C1"/>
    <w:rsid w:val="001E1858"/>
    <w:rsid w:val="001E1AD6"/>
    <w:rsid w:val="001E3428"/>
    <w:rsid w:val="001E3594"/>
    <w:rsid w:val="001E3A3F"/>
    <w:rsid w:val="001E4665"/>
    <w:rsid w:val="001E57B2"/>
    <w:rsid w:val="001E7E22"/>
    <w:rsid w:val="001F07CA"/>
    <w:rsid w:val="001F08F9"/>
    <w:rsid w:val="001F1068"/>
    <w:rsid w:val="001F3826"/>
    <w:rsid w:val="001F496E"/>
    <w:rsid w:val="001F4D8C"/>
    <w:rsid w:val="001F6B55"/>
    <w:rsid w:val="002002CE"/>
    <w:rsid w:val="002016E7"/>
    <w:rsid w:val="002025E4"/>
    <w:rsid w:val="00202948"/>
    <w:rsid w:val="0020489F"/>
    <w:rsid w:val="00206B43"/>
    <w:rsid w:val="00206E56"/>
    <w:rsid w:val="0020725D"/>
    <w:rsid w:val="00210AC9"/>
    <w:rsid w:val="00212D2E"/>
    <w:rsid w:val="002145A5"/>
    <w:rsid w:val="00214CDF"/>
    <w:rsid w:val="00216896"/>
    <w:rsid w:val="002227E4"/>
    <w:rsid w:val="00222CCB"/>
    <w:rsid w:val="002232FE"/>
    <w:rsid w:val="002251B8"/>
    <w:rsid w:val="00227687"/>
    <w:rsid w:val="00232A66"/>
    <w:rsid w:val="00232BCF"/>
    <w:rsid w:val="002339F4"/>
    <w:rsid w:val="00233B32"/>
    <w:rsid w:val="00236EB0"/>
    <w:rsid w:val="00240EFC"/>
    <w:rsid w:val="00240EFF"/>
    <w:rsid w:val="002412A7"/>
    <w:rsid w:val="002415AF"/>
    <w:rsid w:val="00242319"/>
    <w:rsid w:val="00246A0F"/>
    <w:rsid w:val="00246D0B"/>
    <w:rsid w:val="00246F7D"/>
    <w:rsid w:val="00250AD6"/>
    <w:rsid w:val="00251114"/>
    <w:rsid w:val="0025195C"/>
    <w:rsid w:val="00254070"/>
    <w:rsid w:val="0025432B"/>
    <w:rsid w:val="00254A3F"/>
    <w:rsid w:val="00255D96"/>
    <w:rsid w:val="00256709"/>
    <w:rsid w:val="0025692D"/>
    <w:rsid w:val="00256A88"/>
    <w:rsid w:val="002609CF"/>
    <w:rsid w:val="00260AB2"/>
    <w:rsid w:val="002614DB"/>
    <w:rsid w:val="002614DE"/>
    <w:rsid w:val="00262EA5"/>
    <w:rsid w:val="002635DC"/>
    <w:rsid w:val="002644C5"/>
    <w:rsid w:val="00264ACC"/>
    <w:rsid w:val="00266864"/>
    <w:rsid w:val="00267803"/>
    <w:rsid w:val="002733C9"/>
    <w:rsid w:val="00274A72"/>
    <w:rsid w:val="00274EB9"/>
    <w:rsid w:val="00275315"/>
    <w:rsid w:val="00276AA0"/>
    <w:rsid w:val="00284735"/>
    <w:rsid w:val="00286535"/>
    <w:rsid w:val="0029041E"/>
    <w:rsid w:val="00290EA8"/>
    <w:rsid w:val="0029124F"/>
    <w:rsid w:val="00291DAF"/>
    <w:rsid w:val="00294882"/>
    <w:rsid w:val="00295456"/>
    <w:rsid w:val="002954C0"/>
    <w:rsid w:val="002968AE"/>
    <w:rsid w:val="00296BAE"/>
    <w:rsid w:val="002972E9"/>
    <w:rsid w:val="002A1767"/>
    <w:rsid w:val="002A41A9"/>
    <w:rsid w:val="002A577E"/>
    <w:rsid w:val="002A5D73"/>
    <w:rsid w:val="002A6472"/>
    <w:rsid w:val="002A6DDA"/>
    <w:rsid w:val="002A7C69"/>
    <w:rsid w:val="002B2576"/>
    <w:rsid w:val="002B4293"/>
    <w:rsid w:val="002B54CC"/>
    <w:rsid w:val="002B57F0"/>
    <w:rsid w:val="002B5A31"/>
    <w:rsid w:val="002B6D8F"/>
    <w:rsid w:val="002B6FB4"/>
    <w:rsid w:val="002B7986"/>
    <w:rsid w:val="002C016D"/>
    <w:rsid w:val="002C1924"/>
    <w:rsid w:val="002C3657"/>
    <w:rsid w:val="002C37FB"/>
    <w:rsid w:val="002C3B85"/>
    <w:rsid w:val="002C52C0"/>
    <w:rsid w:val="002C6E96"/>
    <w:rsid w:val="002D0152"/>
    <w:rsid w:val="002D19A7"/>
    <w:rsid w:val="002D3C6A"/>
    <w:rsid w:val="002D6F31"/>
    <w:rsid w:val="002D793C"/>
    <w:rsid w:val="002E0633"/>
    <w:rsid w:val="002E07A1"/>
    <w:rsid w:val="002E1780"/>
    <w:rsid w:val="002E2C99"/>
    <w:rsid w:val="002E2EF8"/>
    <w:rsid w:val="002E3666"/>
    <w:rsid w:val="002E36F5"/>
    <w:rsid w:val="002E432B"/>
    <w:rsid w:val="002E4D04"/>
    <w:rsid w:val="002E4D19"/>
    <w:rsid w:val="002E4EA9"/>
    <w:rsid w:val="002E6356"/>
    <w:rsid w:val="002E719F"/>
    <w:rsid w:val="002F1E87"/>
    <w:rsid w:val="002F7179"/>
    <w:rsid w:val="002F730A"/>
    <w:rsid w:val="00303ABB"/>
    <w:rsid w:val="0030593F"/>
    <w:rsid w:val="00310942"/>
    <w:rsid w:val="003120D8"/>
    <w:rsid w:val="003136C6"/>
    <w:rsid w:val="00313E75"/>
    <w:rsid w:val="00313F24"/>
    <w:rsid w:val="003156C7"/>
    <w:rsid w:val="0031591E"/>
    <w:rsid w:val="00316A8C"/>
    <w:rsid w:val="00316B57"/>
    <w:rsid w:val="00316F20"/>
    <w:rsid w:val="0031758A"/>
    <w:rsid w:val="00317CEB"/>
    <w:rsid w:val="00317D02"/>
    <w:rsid w:val="00321271"/>
    <w:rsid w:val="00325462"/>
    <w:rsid w:val="0032607B"/>
    <w:rsid w:val="00326CF7"/>
    <w:rsid w:val="003277EF"/>
    <w:rsid w:val="00327D60"/>
    <w:rsid w:val="00332BDE"/>
    <w:rsid w:val="003337F9"/>
    <w:rsid w:val="00334FA3"/>
    <w:rsid w:val="003354DC"/>
    <w:rsid w:val="003379FE"/>
    <w:rsid w:val="00341832"/>
    <w:rsid w:val="00341C2D"/>
    <w:rsid w:val="00342292"/>
    <w:rsid w:val="0034255A"/>
    <w:rsid w:val="00343B06"/>
    <w:rsid w:val="003441C9"/>
    <w:rsid w:val="00344ABE"/>
    <w:rsid w:val="0034550E"/>
    <w:rsid w:val="0034595A"/>
    <w:rsid w:val="00346B6B"/>
    <w:rsid w:val="00347313"/>
    <w:rsid w:val="00350DC6"/>
    <w:rsid w:val="00351EC5"/>
    <w:rsid w:val="00352CD0"/>
    <w:rsid w:val="00352CEA"/>
    <w:rsid w:val="00352F04"/>
    <w:rsid w:val="00353FEA"/>
    <w:rsid w:val="003602F6"/>
    <w:rsid w:val="00360342"/>
    <w:rsid w:val="003603AC"/>
    <w:rsid w:val="00361724"/>
    <w:rsid w:val="003625FA"/>
    <w:rsid w:val="00362B3B"/>
    <w:rsid w:val="00362B89"/>
    <w:rsid w:val="003636E8"/>
    <w:rsid w:val="00363A5A"/>
    <w:rsid w:val="003642AB"/>
    <w:rsid w:val="003654A3"/>
    <w:rsid w:val="00367633"/>
    <w:rsid w:val="0036793B"/>
    <w:rsid w:val="0037045D"/>
    <w:rsid w:val="00370982"/>
    <w:rsid w:val="00371AB9"/>
    <w:rsid w:val="00371EAE"/>
    <w:rsid w:val="003728DE"/>
    <w:rsid w:val="00373FE7"/>
    <w:rsid w:val="003754E9"/>
    <w:rsid w:val="00375DA9"/>
    <w:rsid w:val="00381222"/>
    <w:rsid w:val="003819D0"/>
    <w:rsid w:val="00382479"/>
    <w:rsid w:val="00382737"/>
    <w:rsid w:val="00383536"/>
    <w:rsid w:val="003842FA"/>
    <w:rsid w:val="00385107"/>
    <w:rsid w:val="00385ED4"/>
    <w:rsid w:val="003879ED"/>
    <w:rsid w:val="00387BC4"/>
    <w:rsid w:val="003924E1"/>
    <w:rsid w:val="00393F5C"/>
    <w:rsid w:val="003946FD"/>
    <w:rsid w:val="003A310A"/>
    <w:rsid w:val="003A448C"/>
    <w:rsid w:val="003B079C"/>
    <w:rsid w:val="003B07F9"/>
    <w:rsid w:val="003B0F16"/>
    <w:rsid w:val="003B0FF4"/>
    <w:rsid w:val="003B117D"/>
    <w:rsid w:val="003B14C1"/>
    <w:rsid w:val="003B1BBC"/>
    <w:rsid w:val="003B1CDB"/>
    <w:rsid w:val="003B256F"/>
    <w:rsid w:val="003B37C1"/>
    <w:rsid w:val="003B3AC2"/>
    <w:rsid w:val="003B5B15"/>
    <w:rsid w:val="003B678A"/>
    <w:rsid w:val="003C09B8"/>
    <w:rsid w:val="003C1AA0"/>
    <w:rsid w:val="003C240F"/>
    <w:rsid w:val="003C29F8"/>
    <w:rsid w:val="003C2AA3"/>
    <w:rsid w:val="003C5E0F"/>
    <w:rsid w:val="003C5E9E"/>
    <w:rsid w:val="003C7AE4"/>
    <w:rsid w:val="003D0CDD"/>
    <w:rsid w:val="003D1CEA"/>
    <w:rsid w:val="003D1F67"/>
    <w:rsid w:val="003D2752"/>
    <w:rsid w:val="003D3BBA"/>
    <w:rsid w:val="003D412C"/>
    <w:rsid w:val="003D4D35"/>
    <w:rsid w:val="003D699E"/>
    <w:rsid w:val="003D794E"/>
    <w:rsid w:val="003E1DA3"/>
    <w:rsid w:val="003E1FBC"/>
    <w:rsid w:val="003E29B1"/>
    <w:rsid w:val="003E328B"/>
    <w:rsid w:val="003E3DA2"/>
    <w:rsid w:val="003E4F50"/>
    <w:rsid w:val="003E6535"/>
    <w:rsid w:val="003E67D2"/>
    <w:rsid w:val="003E6E4C"/>
    <w:rsid w:val="003F018C"/>
    <w:rsid w:val="003F33C2"/>
    <w:rsid w:val="003F5113"/>
    <w:rsid w:val="003F51C0"/>
    <w:rsid w:val="003F6D0A"/>
    <w:rsid w:val="003F70EE"/>
    <w:rsid w:val="003F7873"/>
    <w:rsid w:val="003F79DB"/>
    <w:rsid w:val="00400846"/>
    <w:rsid w:val="00401437"/>
    <w:rsid w:val="00404D45"/>
    <w:rsid w:val="004056E1"/>
    <w:rsid w:val="00405D1C"/>
    <w:rsid w:val="004075F6"/>
    <w:rsid w:val="00407663"/>
    <w:rsid w:val="004103B9"/>
    <w:rsid w:val="00410E5D"/>
    <w:rsid w:val="00414A9E"/>
    <w:rsid w:val="004156E0"/>
    <w:rsid w:val="0041609C"/>
    <w:rsid w:val="00420135"/>
    <w:rsid w:val="004201E9"/>
    <w:rsid w:val="004207E8"/>
    <w:rsid w:val="0042081D"/>
    <w:rsid w:val="00420CB9"/>
    <w:rsid w:val="00420E0B"/>
    <w:rsid w:val="004212D8"/>
    <w:rsid w:val="00422D7B"/>
    <w:rsid w:val="004230FA"/>
    <w:rsid w:val="0042369A"/>
    <w:rsid w:val="00423CD7"/>
    <w:rsid w:val="00424645"/>
    <w:rsid w:val="004257EF"/>
    <w:rsid w:val="004274C9"/>
    <w:rsid w:val="004323D2"/>
    <w:rsid w:val="004324FA"/>
    <w:rsid w:val="004332E5"/>
    <w:rsid w:val="004344D5"/>
    <w:rsid w:val="00434D8E"/>
    <w:rsid w:val="004364F0"/>
    <w:rsid w:val="00436E3E"/>
    <w:rsid w:val="004404DF"/>
    <w:rsid w:val="00440DD1"/>
    <w:rsid w:val="00440F4C"/>
    <w:rsid w:val="00442044"/>
    <w:rsid w:val="004420B4"/>
    <w:rsid w:val="004424BB"/>
    <w:rsid w:val="00443168"/>
    <w:rsid w:val="00443445"/>
    <w:rsid w:val="0044467D"/>
    <w:rsid w:val="00444AFA"/>
    <w:rsid w:val="00445171"/>
    <w:rsid w:val="00446907"/>
    <w:rsid w:val="00446F29"/>
    <w:rsid w:val="00447005"/>
    <w:rsid w:val="00451AED"/>
    <w:rsid w:val="00451D23"/>
    <w:rsid w:val="00454EA7"/>
    <w:rsid w:val="00460001"/>
    <w:rsid w:val="00460969"/>
    <w:rsid w:val="00460F0C"/>
    <w:rsid w:val="00460F60"/>
    <w:rsid w:val="00465109"/>
    <w:rsid w:val="00467240"/>
    <w:rsid w:val="00467A2A"/>
    <w:rsid w:val="00470BDD"/>
    <w:rsid w:val="00470F8A"/>
    <w:rsid w:val="0047392C"/>
    <w:rsid w:val="00473AAD"/>
    <w:rsid w:val="00473DA9"/>
    <w:rsid w:val="0047405D"/>
    <w:rsid w:val="00474119"/>
    <w:rsid w:val="00476A22"/>
    <w:rsid w:val="004775E7"/>
    <w:rsid w:val="0048057F"/>
    <w:rsid w:val="00480B9A"/>
    <w:rsid w:val="00483104"/>
    <w:rsid w:val="00484531"/>
    <w:rsid w:val="00486305"/>
    <w:rsid w:val="00491263"/>
    <w:rsid w:val="00494A97"/>
    <w:rsid w:val="00494E01"/>
    <w:rsid w:val="00494FF7"/>
    <w:rsid w:val="0049626A"/>
    <w:rsid w:val="00496A7A"/>
    <w:rsid w:val="004A150C"/>
    <w:rsid w:val="004A1B79"/>
    <w:rsid w:val="004A3B94"/>
    <w:rsid w:val="004A3E14"/>
    <w:rsid w:val="004A6810"/>
    <w:rsid w:val="004A689B"/>
    <w:rsid w:val="004A7FB5"/>
    <w:rsid w:val="004B021F"/>
    <w:rsid w:val="004B15BE"/>
    <w:rsid w:val="004B27D0"/>
    <w:rsid w:val="004B3363"/>
    <w:rsid w:val="004B3D66"/>
    <w:rsid w:val="004B5BB6"/>
    <w:rsid w:val="004B5EA5"/>
    <w:rsid w:val="004B5F4F"/>
    <w:rsid w:val="004B627A"/>
    <w:rsid w:val="004B66D2"/>
    <w:rsid w:val="004C0AAF"/>
    <w:rsid w:val="004C1984"/>
    <w:rsid w:val="004C214D"/>
    <w:rsid w:val="004C2736"/>
    <w:rsid w:val="004C3063"/>
    <w:rsid w:val="004C61FC"/>
    <w:rsid w:val="004C6DD4"/>
    <w:rsid w:val="004D066F"/>
    <w:rsid w:val="004D13BC"/>
    <w:rsid w:val="004D29E1"/>
    <w:rsid w:val="004D2EEA"/>
    <w:rsid w:val="004D3523"/>
    <w:rsid w:val="004D39C4"/>
    <w:rsid w:val="004D455A"/>
    <w:rsid w:val="004D5499"/>
    <w:rsid w:val="004D687E"/>
    <w:rsid w:val="004D7CCD"/>
    <w:rsid w:val="004E3300"/>
    <w:rsid w:val="004E3584"/>
    <w:rsid w:val="004E4772"/>
    <w:rsid w:val="004E4BB4"/>
    <w:rsid w:val="004E4F8F"/>
    <w:rsid w:val="004E60CA"/>
    <w:rsid w:val="004F214B"/>
    <w:rsid w:val="004F2A05"/>
    <w:rsid w:val="004F4943"/>
    <w:rsid w:val="004F5629"/>
    <w:rsid w:val="004F57A8"/>
    <w:rsid w:val="004F5ED8"/>
    <w:rsid w:val="004F5FC2"/>
    <w:rsid w:val="004F6872"/>
    <w:rsid w:val="004F7E47"/>
    <w:rsid w:val="00503F89"/>
    <w:rsid w:val="00503FDC"/>
    <w:rsid w:val="00506B89"/>
    <w:rsid w:val="00512960"/>
    <w:rsid w:val="00512F00"/>
    <w:rsid w:val="0051329B"/>
    <w:rsid w:val="00516390"/>
    <w:rsid w:val="005168DA"/>
    <w:rsid w:val="00520293"/>
    <w:rsid w:val="00523D84"/>
    <w:rsid w:val="00524F42"/>
    <w:rsid w:val="005272BA"/>
    <w:rsid w:val="005279BC"/>
    <w:rsid w:val="00530273"/>
    <w:rsid w:val="005302F1"/>
    <w:rsid w:val="0053109F"/>
    <w:rsid w:val="00532198"/>
    <w:rsid w:val="00532B0F"/>
    <w:rsid w:val="00535988"/>
    <w:rsid w:val="005379A2"/>
    <w:rsid w:val="00541F10"/>
    <w:rsid w:val="005424F6"/>
    <w:rsid w:val="0054342B"/>
    <w:rsid w:val="00544568"/>
    <w:rsid w:val="00545F82"/>
    <w:rsid w:val="00545F9D"/>
    <w:rsid w:val="005510B8"/>
    <w:rsid w:val="00552D10"/>
    <w:rsid w:val="005535E5"/>
    <w:rsid w:val="00554A9D"/>
    <w:rsid w:val="00556317"/>
    <w:rsid w:val="0056091B"/>
    <w:rsid w:val="00562BE5"/>
    <w:rsid w:val="00563717"/>
    <w:rsid w:val="005649F0"/>
    <w:rsid w:val="00564F63"/>
    <w:rsid w:val="00565611"/>
    <w:rsid w:val="005661E6"/>
    <w:rsid w:val="00570235"/>
    <w:rsid w:val="005708A3"/>
    <w:rsid w:val="0057110F"/>
    <w:rsid w:val="00571FCA"/>
    <w:rsid w:val="00572464"/>
    <w:rsid w:val="00573B8F"/>
    <w:rsid w:val="00576599"/>
    <w:rsid w:val="00576996"/>
    <w:rsid w:val="0058013D"/>
    <w:rsid w:val="005821BB"/>
    <w:rsid w:val="00582B6A"/>
    <w:rsid w:val="005836E7"/>
    <w:rsid w:val="00584D3E"/>
    <w:rsid w:val="0058723F"/>
    <w:rsid w:val="0058789C"/>
    <w:rsid w:val="00591B3B"/>
    <w:rsid w:val="00592F82"/>
    <w:rsid w:val="00594B57"/>
    <w:rsid w:val="005974F6"/>
    <w:rsid w:val="00597FA3"/>
    <w:rsid w:val="005A20C0"/>
    <w:rsid w:val="005A286E"/>
    <w:rsid w:val="005A3BDB"/>
    <w:rsid w:val="005A3C71"/>
    <w:rsid w:val="005A41F7"/>
    <w:rsid w:val="005A4524"/>
    <w:rsid w:val="005A4BF7"/>
    <w:rsid w:val="005A516C"/>
    <w:rsid w:val="005A58EE"/>
    <w:rsid w:val="005A5F36"/>
    <w:rsid w:val="005A61F9"/>
    <w:rsid w:val="005A6861"/>
    <w:rsid w:val="005A71CA"/>
    <w:rsid w:val="005B0A45"/>
    <w:rsid w:val="005B0BFB"/>
    <w:rsid w:val="005B16E7"/>
    <w:rsid w:val="005B1D56"/>
    <w:rsid w:val="005B2D07"/>
    <w:rsid w:val="005B2FB5"/>
    <w:rsid w:val="005B4F8E"/>
    <w:rsid w:val="005B7120"/>
    <w:rsid w:val="005B7125"/>
    <w:rsid w:val="005B73D7"/>
    <w:rsid w:val="005C28B4"/>
    <w:rsid w:val="005C6663"/>
    <w:rsid w:val="005C7364"/>
    <w:rsid w:val="005C7AFC"/>
    <w:rsid w:val="005D026B"/>
    <w:rsid w:val="005D0B74"/>
    <w:rsid w:val="005D0BBA"/>
    <w:rsid w:val="005D0D05"/>
    <w:rsid w:val="005D2BF8"/>
    <w:rsid w:val="005D48A9"/>
    <w:rsid w:val="005D65F7"/>
    <w:rsid w:val="005D78AC"/>
    <w:rsid w:val="005D78BA"/>
    <w:rsid w:val="005D7FE2"/>
    <w:rsid w:val="005E09DC"/>
    <w:rsid w:val="005E1090"/>
    <w:rsid w:val="005E298C"/>
    <w:rsid w:val="005E3C0E"/>
    <w:rsid w:val="005E5100"/>
    <w:rsid w:val="005E64A4"/>
    <w:rsid w:val="005E7C26"/>
    <w:rsid w:val="005F16B4"/>
    <w:rsid w:val="005F4552"/>
    <w:rsid w:val="005F4C4E"/>
    <w:rsid w:val="005F54EE"/>
    <w:rsid w:val="005F6534"/>
    <w:rsid w:val="00601605"/>
    <w:rsid w:val="00602AE8"/>
    <w:rsid w:val="00603AFF"/>
    <w:rsid w:val="00604AFA"/>
    <w:rsid w:val="00607630"/>
    <w:rsid w:val="006102EF"/>
    <w:rsid w:val="00611CE7"/>
    <w:rsid w:val="00612072"/>
    <w:rsid w:val="00613176"/>
    <w:rsid w:val="0061344B"/>
    <w:rsid w:val="0061496E"/>
    <w:rsid w:val="006158CE"/>
    <w:rsid w:val="00616169"/>
    <w:rsid w:val="006213EE"/>
    <w:rsid w:val="00621D70"/>
    <w:rsid w:val="00622117"/>
    <w:rsid w:val="00623EDA"/>
    <w:rsid w:val="006240F6"/>
    <w:rsid w:val="00624DB3"/>
    <w:rsid w:val="006276B9"/>
    <w:rsid w:val="006307CA"/>
    <w:rsid w:val="00631B24"/>
    <w:rsid w:val="00631EF9"/>
    <w:rsid w:val="00632671"/>
    <w:rsid w:val="00634489"/>
    <w:rsid w:val="00634876"/>
    <w:rsid w:val="006355C7"/>
    <w:rsid w:val="00641051"/>
    <w:rsid w:val="00642F8F"/>
    <w:rsid w:val="00645316"/>
    <w:rsid w:val="006466B8"/>
    <w:rsid w:val="00650610"/>
    <w:rsid w:val="00652483"/>
    <w:rsid w:val="0065248F"/>
    <w:rsid w:val="00652608"/>
    <w:rsid w:val="00654047"/>
    <w:rsid w:val="00656B70"/>
    <w:rsid w:val="00657043"/>
    <w:rsid w:val="00657825"/>
    <w:rsid w:val="00657AE0"/>
    <w:rsid w:val="006606B2"/>
    <w:rsid w:val="00660C24"/>
    <w:rsid w:val="00661211"/>
    <w:rsid w:val="0066121C"/>
    <w:rsid w:val="00664950"/>
    <w:rsid w:val="00664AB0"/>
    <w:rsid w:val="00665093"/>
    <w:rsid w:val="00665407"/>
    <w:rsid w:val="00665A48"/>
    <w:rsid w:val="00665B0F"/>
    <w:rsid w:val="00666DA7"/>
    <w:rsid w:val="00667328"/>
    <w:rsid w:val="006714E2"/>
    <w:rsid w:val="00674F9A"/>
    <w:rsid w:val="0067597D"/>
    <w:rsid w:val="00675F09"/>
    <w:rsid w:val="0067750B"/>
    <w:rsid w:val="00680308"/>
    <w:rsid w:val="0068055A"/>
    <w:rsid w:val="00680F5C"/>
    <w:rsid w:val="00681686"/>
    <w:rsid w:val="00682752"/>
    <w:rsid w:val="00682D0E"/>
    <w:rsid w:val="006831A3"/>
    <w:rsid w:val="006836C5"/>
    <w:rsid w:val="00683849"/>
    <w:rsid w:val="00684F31"/>
    <w:rsid w:val="00686801"/>
    <w:rsid w:val="006879A2"/>
    <w:rsid w:val="00690D10"/>
    <w:rsid w:val="006922CE"/>
    <w:rsid w:val="00693531"/>
    <w:rsid w:val="006940BF"/>
    <w:rsid w:val="006951C4"/>
    <w:rsid w:val="006969E2"/>
    <w:rsid w:val="00696DFF"/>
    <w:rsid w:val="00697642"/>
    <w:rsid w:val="00697F5B"/>
    <w:rsid w:val="006A1911"/>
    <w:rsid w:val="006A2C98"/>
    <w:rsid w:val="006A4DDE"/>
    <w:rsid w:val="006B04B5"/>
    <w:rsid w:val="006B3AF0"/>
    <w:rsid w:val="006B6292"/>
    <w:rsid w:val="006B6C9E"/>
    <w:rsid w:val="006C04D9"/>
    <w:rsid w:val="006C1ED9"/>
    <w:rsid w:val="006C2DF5"/>
    <w:rsid w:val="006C5E36"/>
    <w:rsid w:val="006C7CB3"/>
    <w:rsid w:val="006D0361"/>
    <w:rsid w:val="006D0CFA"/>
    <w:rsid w:val="006D1106"/>
    <w:rsid w:val="006D1529"/>
    <w:rsid w:val="006D30C0"/>
    <w:rsid w:val="006D3B0E"/>
    <w:rsid w:val="006D6246"/>
    <w:rsid w:val="006D67A6"/>
    <w:rsid w:val="006D7786"/>
    <w:rsid w:val="006E0DD5"/>
    <w:rsid w:val="006E1073"/>
    <w:rsid w:val="006E10C2"/>
    <w:rsid w:val="006E34B9"/>
    <w:rsid w:val="006E5C15"/>
    <w:rsid w:val="006E5DA0"/>
    <w:rsid w:val="006E67CD"/>
    <w:rsid w:val="006E79D1"/>
    <w:rsid w:val="006F02B7"/>
    <w:rsid w:val="006F0462"/>
    <w:rsid w:val="006F130B"/>
    <w:rsid w:val="006F33E7"/>
    <w:rsid w:val="006F37D6"/>
    <w:rsid w:val="006F3811"/>
    <w:rsid w:val="006F401D"/>
    <w:rsid w:val="006F4617"/>
    <w:rsid w:val="006F4F06"/>
    <w:rsid w:val="006F5428"/>
    <w:rsid w:val="006F7332"/>
    <w:rsid w:val="006F7916"/>
    <w:rsid w:val="0070224A"/>
    <w:rsid w:val="00703407"/>
    <w:rsid w:val="00703C70"/>
    <w:rsid w:val="00705051"/>
    <w:rsid w:val="00705C88"/>
    <w:rsid w:val="0070612B"/>
    <w:rsid w:val="00707753"/>
    <w:rsid w:val="00707DFB"/>
    <w:rsid w:val="007112FF"/>
    <w:rsid w:val="007128D4"/>
    <w:rsid w:val="007135ED"/>
    <w:rsid w:val="00713C72"/>
    <w:rsid w:val="00714924"/>
    <w:rsid w:val="00715241"/>
    <w:rsid w:val="00715305"/>
    <w:rsid w:val="00717510"/>
    <w:rsid w:val="00717B3F"/>
    <w:rsid w:val="007209CE"/>
    <w:rsid w:val="00721631"/>
    <w:rsid w:val="00722108"/>
    <w:rsid w:val="007230D2"/>
    <w:rsid w:val="007236C9"/>
    <w:rsid w:val="00724052"/>
    <w:rsid w:val="007258C9"/>
    <w:rsid w:val="00726D55"/>
    <w:rsid w:val="00727A46"/>
    <w:rsid w:val="00732AFE"/>
    <w:rsid w:val="00733C02"/>
    <w:rsid w:val="007349E6"/>
    <w:rsid w:val="00734E6C"/>
    <w:rsid w:val="007352B6"/>
    <w:rsid w:val="007359A6"/>
    <w:rsid w:val="0073609C"/>
    <w:rsid w:val="00741D0C"/>
    <w:rsid w:val="00743393"/>
    <w:rsid w:val="00743BC1"/>
    <w:rsid w:val="00744229"/>
    <w:rsid w:val="00744EAC"/>
    <w:rsid w:val="007450F1"/>
    <w:rsid w:val="007452B9"/>
    <w:rsid w:val="00745950"/>
    <w:rsid w:val="00745EFC"/>
    <w:rsid w:val="0075066E"/>
    <w:rsid w:val="00752A38"/>
    <w:rsid w:val="00754D77"/>
    <w:rsid w:val="00754D95"/>
    <w:rsid w:val="007560C4"/>
    <w:rsid w:val="00757C2F"/>
    <w:rsid w:val="0076293F"/>
    <w:rsid w:val="00763C4A"/>
    <w:rsid w:val="00764176"/>
    <w:rsid w:val="0076469E"/>
    <w:rsid w:val="00764D65"/>
    <w:rsid w:val="00764F9E"/>
    <w:rsid w:val="00766E3A"/>
    <w:rsid w:val="0076764E"/>
    <w:rsid w:val="00770DB6"/>
    <w:rsid w:val="00771448"/>
    <w:rsid w:val="00772A46"/>
    <w:rsid w:val="00773FD4"/>
    <w:rsid w:val="00775013"/>
    <w:rsid w:val="00775A80"/>
    <w:rsid w:val="00776665"/>
    <w:rsid w:val="007773B0"/>
    <w:rsid w:val="00780936"/>
    <w:rsid w:val="00782213"/>
    <w:rsid w:val="007857F7"/>
    <w:rsid w:val="00785BEC"/>
    <w:rsid w:val="00791C23"/>
    <w:rsid w:val="0079236E"/>
    <w:rsid w:val="00792AFC"/>
    <w:rsid w:val="0079329F"/>
    <w:rsid w:val="0079460B"/>
    <w:rsid w:val="00794657"/>
    <w:rsid w:val="00795421"/>
    <w:rsid w:val="00797816"/>
    <w:rsid w:val="007A346B"/>
    <w:rsid w:val="007A5790"/>
    <w:rsid w:val="007A7FA8"/>
    <w:rsid w:val="007B0768"/>
    <w:rsid w:val="007B1191"/>
    <w:rsid w:val="007B2964"/>
    <w:rsid w:val="007B299F"/>
    <w:rsid w:val="007B3270"/>
    <w:rsid w:val="007B3649"/>
    <w:rsid w:val="007C344D"/>
    <w:rsid w:val="007C41DC"/>
    <w:rsid w:val="007C4F42"/>
    <w:rsid w:val="007D1C34"/>
    <w:rsid w:val="007D25AA"/>
    <w:rsid w:val="007D35CF"/>
    <w:rsid w:val="007D4A8A"/>
    <w:rsid w:val="007D59D5"/>
    <w:rsid w:val="007D6B46"/>
    <w:rsid w:val="007E1B8D"/>
    <w:rsid w:val="007E236B"/>
    <w:rsid w:val="007E2797"/>
    <w:rsid w:val="007E29E8"/>
    <w:rsid w:val="007E3C83"/>
    <w:rsid w:val="007E437C"/>
    <w:rsid w:val="007E484B"/>
    <w:rsid w:val="007E55E8"/>
    <w:rsid w:val="007E5C2C"/>
    <w:rsid w:val="007E5C8D"/>
    <w:rsid w:val="007E6E8A"/>
    <w:rsid w:val="007F2658"/>
    <w:rsid w:val="007F3328"/>
    <w:rsid w:val="007F3339"/>
    <w:rsid w:val="007F4085"/>
    <w:rsid w:val="007F6733"/>
    <w:rsid w:val="00801346"/>
    <w:rsid w:val="00801353"/>
    <w:rsid w:val="00805275"/>
    <w:rsid w:val="008054CD"/>
    <w:rsid w:val="00806EFA"/>
    <w:rsid w:val="00807222"/>
    <w:rsid w:val="008077BE"/>
    <w:rsid w:val="00807FE5"/>
    <w:rsid w:val="0081061A"/>
    <w:rsid w:val="00811E94"/>
    <w:rsid w:val="00812320"/>
    <w:rsid w:val="00812AF9"/>
    <w:rsid w:val="008134F9"/>
    <w:rsid w:val="00813CF9"/>
    <w:rsid w:val="00816191"/>
    <w:rsid w:val="008162AD"/>
    <w:rsid w:val="008169F4"/>
    <w:rsid w:val="00816AC8"/>
    <w:rsid w:val="008173DF"/>
    <w:rsid w:val="008177C2"/>
    <w:rsid w:val="0081AF6E"/>
    <w:rsid w:val="008204E4"/>
    <w:rsid w:val="0082550E"/>
    <w:rsid w:val="008308FC"/>
    <w:rsid w:val="008314CF"/>
    <w:rsid w:val="00831875"/>
    <w:rsid w:val="00832395"/>
    <w:rsid w:val="00833496"/>
    <w:rsid w:val="00834ECA"/>
    <w:rsid w:val="00835717"/>
    <w:rsid w:val="008360C4"/>
    <w:rsid w:val="008364AA"/>
    <w:rsid w:val="008376C5"/>
    <w:rsid w:val="00837891"/>
    <w:rsid w:val="00840468"/>
    <w:rsid w:val="00840C43"/>
    <w:rsid w:val="0084476A"/>
    <w:rsid w:val="00846C09"/>
    <w:rsid w:val="00846CA3"/>
    <w:rsid w:val="00847E43"/>
    <w:rsid w:val="00850287"/>
    <w:rsid w:val="008511DA"/>
    <w:rsid w:val="00851609"/>
    <w:rsid w:val="00852049"/>
    <w:rsid w:val="00853822"/>
    <w:rsid w:val="008548DB"/>
    <w:rsid w:val="00855F29"/>
    <w:rsid w:val="008564A8"/>
    <w:rsid w:val="00856500"/>
    <w:rsid w:val="008601EE"/>
    <w:rsid w:val="0086081D"/>
    <w:rsid w:val="0086087C"/>
    <w:rsid w:val="008615D0"/>
    <w:rsid w:val="00861635"/>
    <w:rsid w:val="00861A0D"/>
    <w:rsid w:val="00861D4E"/>
    <w:rsid w:val="008642A2"/>
    <w:rsid w:val="0086581C"/>
    <w:rsid w:val="0086650F"/>
    <w:rsid w:val="00866A94"/>
    <w:rsid w:val="00866E53"/>
    <w:rsid w:val="00867AA2"/>
    <w:rsid w:val="00871963"/>
    <w:rsid w:val="008720BF"/>
    <w:rsid w:val="00873776"/>
    <w:rsid w:val="00873B64"/>
    <w:rsid w:val="00874630"/>
    <w:rsid w:val="00875476"/>
    <w:rsid w:val="008756A8"/>
    <w:rsid w:val="00876017"/>
    <w:rsid w:val="00877D25"/>
    <w:rsid w:val="0088292A"/>
    <w:rsid w:val="00882D31"/>
    <w:rsid w:val="00885768"/>
    <w:rsid w:val="00894B6E"/>
    <w:rsid w:val="00896706"/>
    <w:rsid w:val="00896C4A"/>
    <w:rsid w:val="008979A9"/>
    <w:rsid w:val="008A26AF"/>
    <w:rsid w:val="008B0844"/>
    <w:rsid w:val="008B3632"/>
    <w:rsid w:val="008B37B1"/>
    <w:rsid w:val="008B3A00"/>
    <w:rsid w:val="008B4011"/>
    <w:rsid w:val="008B4320"/>
    <w:rsid w:val="008B4E4F"/>
    <w:rsid w:val="008B505A"/>
    <w:rsid w:val="008B650A"/>
    <w:rsid w:val="008B6757"/>
    <w:rsid w:val="008B6A51"/>
    <w:rsid w:val="008B6B57"/>
    <w:rsid w:val="008B708C"/>
    <w:rsid w:val="008B7EC9"/>
    <w:rsid w:val="008C137C"/>
    <w:rsid w:val="008C1398"/>
    <w:rsid w:val="008C1CF4"/>
    <w:rsid w:val="008C2496"/>
    <w:rsid w:val="008C2D8F"/>
    <w:rsid w:val="008C377C"/>
    <w:rsid w:val="008C4666"/>
    <w:rsid w:val="008C4A6B"/>
    <w:rsid w:val="008C4CAE"/>
    <w:rsid w:val="008C4DFB"/>
    <w:rsid w:val="008C6CF2"/>
    <w:rsid w:val="008C6F0E"/>
    <w:rsid w:val="008C6F0F"/>
    <w:rsid w:val="008D1C20"/>
    <w:rsid w:val="008D1EC2"/>
    <w:rsid w:val="008D2E22"/>
    <w:rsid w:val="008D3F99"/>
    <w:rsid w:val="008D4FB5"/>
    <w:rsid w:val="008E083D"/>
    <w:rsid w:val="008E1BEB"/>
    <w:rsid w:val="008F208E"/>
    <w:rsid w:val="008F2165"/>
    <w:rsid w:val="008F2CDB"/>
    <w:rsid w:val="008F4715"/>
    <w:rsid w:val="008F5A26"/>
    <w:rsid w:val="008F65CE"/>
    <w:rsid w:val="008F7D10"/>
    <w:rsid w:val="008F7F66"/>
    <w:rsid w:val="00901955"/>
    <w:rsid w:val="0090449D"/>
    <w:rsid w:val="009071CD"/>
    <w:rsid w:val="00910774"/>
    <w:rsid w:val="009114F5"/>
    <w:rsid w:val="00911A25"/>
    <w:rsid w:val="00912332"/>
    <w:rsid w:val="009123F8"/>
    <w:rsid w:val="00912DB0"/>
    <w:rsid w:val="0091381A"/>
    <w:rsid w:val="00913C68"/>
    <w:rsid w:val="00914855"/>
    <w:rsid w:val="00915BFC"/>
    <w:rsid w:val="009165EF"/>
    <w:rsid w:val="00916EF8"/>
    <w:rsid w:val="00917039"/>
    <w:rsid w:val="00920199"/>
    <w:rsid w:val="0092139A"/>
    <w:rsid w:val="00921899"/>
    <w:rsid w:val="009228EF"/>
    <w:rsid w:val="00922A6B"/>
    <w:rsid w:val="009246F8"/>
    <w:rsid w:val="00924D0C"/>
    <w:rsid w:val="00924D8B"/>
    <w:rsid w:val="00925097"/>
    <w:rsid w:val="00926172"/>
    <w:rsid w:val="009267E0"/>
    <w:rsid w:val="009270F7"/>
    <w:rsid w:val="00927C9E"/>
    <w:rsid w:val="009305AF"/>
    <w:rsid w:val="0093173E"/>
    <w:rsid w:val="009324BB"/>
    <w:rsid w:val="00933620"/>
    <w:rsid w:val="00933BF2"/>
    <w:rsid w:val="009359B5"/>
    <w:rsid w:val="00935B67"/>
    <w:rsid w:val="009406B2"/>
    <w:rsid w:val="0094071F"/>
    <w:rsid w:val="00940FEF"/>
    <w:rsid w:val="00941ADF"/>
    <w:rsid w:val="0094647B"/>
    <w:rsid w:val="00947B74"/>
    <w:rsid w:val="009509F2"/>
    <w:rsid w:val="00950DD1"/>
    <w:rsid w:val="0095356C"/>
    <w:rsid w:val="00957DB6"/>
    <w:rsid w:val="00961360"/>
    <w:rsid w:val="009619E7"/>
    <w:rsid w:val="0096212E"/>
    <w:rsid w:val="009623D0"/>
    <w:rsid w:val="00962A95"/>
    <w:rsid w:val="00964900"/>
    <w:rsid w:val="00965720"/>
    <w:rsid w:val="00965A46"/>
    <w:rsid w:val="00972442"/>
    <w:rsid w:val="0097284E"/>
    <w:rsid w:val="00972884"/>
    <w:rsid w:val="00972AE1"/>
    <w:rsid w:val="00984A52"/>
    <w:rsid w:val="00985F32"/>
    <w:rsid w:val="00991BAF"/>
    <w:rsid w:val="00993F31"/>
    <w:rsid w:val="00995514"/>
    <w:rsid w:val="009A0018"/>
    <w:rsid w:val="009A14A2"/>
    <w:rsid w:val="009A1C15"/>
    <w:rsid w:val="009A77B7"/>
    <w:rsid w:val="009B1B04"/>
    <w:rsid w:val="009B1FC1"/>
    <w:rsid w:val="009B2B33"/>
    <w:rsid w:val="009B2C86"/>
    <w:rsid w:val="009B385C"/>
    <w:rsid w:val="009B6CD0"/>
    <w:rsid w:val="009B786B"/>
    <w:rsid w:val="009B7C6B"/>
    <w:rsid w:val="009C1075"/>
    <w:rsid w:val="009C1CD1"/>
    <w:rsid w:val="009C5242"/>
    <w:rsid w:val="009D00A7"/>
    <w:rsid w:val="009D12BA"/>
    <w:rsid w:val="009D1DB0"/>
    <w:rsid w:val="009D2949"/>
    <w:rsid w:val="009D390A"/>
    <w:rsid w:val="009D3A47"/>
    <w:rsid w:val="009D4730"/>
    <w:rsid w:val="009D4D41"/>
    <w:rsid w:val="009D5C4F"/>
    <w:rsid w:val="009D6E94"/>
    <w:rsid w:val="009D7362"/>
    <w:rsid w:val="009E0FFC"/>
    <w:rsid w:val="009E13FF"/>
    <w:rsid w:val="009E178D"/>
    <w:rsid w:val="009E1E52"/>
    <w:rsid w:val="009E30FE"/>
    <w:rsid w:val="009E34B7"/>
    <w:rsid w:val="009E418C"/>
    <w:rsid w:val="009E5827"/>
    <w:rsid w:val="009E7321"/>
    <w:rsid w:val="009E7530"/>
    <w:rsid w:val="009E7B7E"/>
    <w:rsid w:val="009E7BA8"/>
    <w:rsid w:val="009F024D"/>
    <w:rsid w:val="009F1C50"/>
    <w:rsid w:val="009F2B74"/>
    <w:rsid w:val="009F40BA"/>
    <w:rsid w:val="009F43B5"/>
    <w:rsid w:val="00A011B2"/>
    <w:rsid w:val="00A01EE4"/>
    <w:rsid w:val="00A024C0"/>
    <w:rsid w:val="00A03A87"/>
    <w:rsid w:val="00A04CCD"/>
    <w:rsid w:val="00A04EDC"/>
    <w:rsid w:val="00A05FEA"/>
    <w:rsid w:val="00A061C9"/>
    <w:rsid w:val="00A10728"/>
    <w:rsid w:val="00A1092C"/>
    <w:rsid w:val="00A10E0A"/>
    <w:rsid w:val="00A10FE5"/>
    <w:rsid w:val="00A123BE"/>
    <w:rsid w:val="00A13EA0"/>
    <w:rsid w:val="00A148A6"/>
    <w:rsid w:val="00A14D89"/>
    <w:rsid w:val="00A20F57"/>
    <w:rsid w:val="00A2110F"/>
    <w:rsid w:val="00A21278"/>
    <w:rsid w:val="00A21832"/>
    <w:rsid w:val="00A22A6F"/>
    <w:rsid w:val="00A24ACA"/>
    <w:rsid w:val="00A2563A"/>
    <w:rsid w:val="00A265B2"/>
    <w:rsid w:val="00A27257"/>
    <w:rsid w:val="00A27321"/>
    <w:rsid w:val="00A31727"/>
    <w:rsid w:val="00A32625"/>
    <w:rsid w:val="00A33508"/>
    <w:rsid w:val="00A339EE"/>
    <w:rsid w:val="00A34236"/>
    <w:rsid w:val="00A348E2"/>
    <w:rsid w:val="00A35FC2"/>
    <w:rsid w:val="00A365A5"/>
    <w:rsid w:val="00A36B42"/>
    <w:rsid w:val="00A37B14"/>
    <w:rsid w:val="00A40753"/>
    <w:rsid w:val="00A4398A"/>
    <w:rsid w:val="00A43D8D"/>
    <w:rsid w:val="00A46736"/>
    <w:rsid w:val="00A46A24"/>
    <w:rsid w:val="00A478C3"/>
    <w:rsid w:val="00A51AE7"/>
    <w:rsid w:val="00A526E2"/>
    <w:rsid w:val="00A5427A"/>
    <w:rsid w:val="00A54D6C"/>
    <w:rsid w:val="00A55AAA"/>
    <w:rsid w:val="00A55EB3"/>
    <w:rsid w:val="00A5670B"/>
    <w:rsid w:val="00A567F3"/>
    <w:rsid w:val="00A60299"/>
    <w:rsid w:val="00A61A81"/>
    <w:rsid w:val="00A62FDF"/>
    <w:rsid w:val="00A64314"/>
    <w:rsid w:val="00A6549D"/>
    <w:rsid w:val="00A65DA7"/>
    <w:rsid w:val="00A667BC"/>
    <w:rsid w:val="00A667DC"/>
    <w:rsid w:val="00A711A7"/>
    <w:rsid w:val="00A711BC"/>
    <w:rsid w:val="00A7181F"/>
    <w:rsid w:val="00A72D1A"/>
    <w:rsid w:val="00A73C93"/>
    <w:rsid w:val="00A75B89"/>
    <w:rsid w:val="00A763E9"/>
    <w:rsid w:val="00A774A6"/>
    <w:rsid w:val="00A774CF"/>
    <w:rsid w:val="00A77B24"/>
    <w:rsid w:val="00A80312"/>
    <w:rsid w:val="00A805CA"/>
    <w:rsid w:val="00A82A6B"/>
    <w:rsid w:val="00A8587A"/>
    <w:rsid w:val="00A876F2"/>
    <w:rsid w:val="00A87F4E"/>
    <w:rsid w:val="00A9050C"/>
    <w:rsid w:val="00A913FB"/>
    <w:rsid w:val="00A91BBE"/>
    <w:rsid w:val="00A93BA4"/>
    <w:rsid w:val="00A95ABD"/>
    <w:rsid w:val="00A96F01"/>
    <w:rsid w:val="00A96FE2"/>
    <w:rsid w:val="00A97847"/>
    <w:rsid w:val="00AA0F34"/>
    <w:rsid w:val="00AA3FA5"/>
    <w:rsid w:val="00AA5087"/>
    <w:rsid w:val="00AA5C8F"/>
    <w:rsid w:val="00AA5FAC"/>
    <w:rsid w:val="00AA7159"/>
    <w:rsid w:val="00AA7FA2"/>
    <w:rsid w:val="00AB43F9"/>
    <w:rsid w:val="00AB5E96"/>
    <w:rsid w:val="00AB660B"/>
    <w:rsid w:val="00AB6B69"/>
    <w:rsid w:val="00AB7473"/>
    <w:rsid w:val="00AC0EE8"/>
    <w:rsid w:val="00AC4C11"/>
    <w:rsid w:val="00AC56B3"/>
    <w:rsid w:val="00AC59BB"/>
    <w:rsid w:val="00AC5FDE"/>
    <w:rsid w:val="00AC63F7"/>
    <w:rsid w:val="00AC6A0B"/>
    <w:rsid w:val="00AD0EED"/>
    <w:rsid w:val="00AD1312"/>
    <w:rsid w:val="00AD298B"/>
    <w:rsid w:val="00AD3AB8"/>
    <w:rsid w:val="00AD5F20"/>
    <w:rsid w:val="00AD6D63"/>
    <w:rsid w:val="00AE2104"/>
    <w:rsid w:val="00AE2B91"/>
    <w:rsid w:val="00AE486C"/>
    <w:rsid w:val="00AE7F53"/>
    <w:rsid w:val="00AF1155"/>
    <w:rsid w:val="00AF1F97"/>
    <w:rsid w:val="00AF239A"/>
    <w:rsid w:val="00AF2846"/>
    <w:rsid w:val="00AF3D37"/>
    <w:rsid w:val="00AF4702"/>
    <w:rsid w:val="00AF6851"/>
    <w:rsid w:val="00B0009B"/>
    <w:rsid w:val="00B02236"/>
    <w:rsid w:val="00B029EE"/>
    <w:rsid w:val="00B02FF0"/>
    <w:rsid w:val="00B03A5E"/>
    <w:rsid w:val="00B06981"/>
    <w:rsid w:val="00B07737"/>
    <w:rsid w:val="00B1076B"/>
    <w:rsid w:val="00B16FFA"/>
    <w:rsid w:val="00B2081C"/>
    <w:rsid w:val="00B21EF8"/>
    <w:rsid w:val="00B22207"/>
    <w:rsid w:val="00B2279C"/>
    <w:rsid w:val="00B23CD1"/>
    <w:rsid w:val="00B25968"/>
    <w:rsid w:val="00B26055"/>
    <w:rsid w:val="00B34BA5"/>
    <w:rsid w:val="00B34EFC"/>
    <w:rsid w:val="00B35761"/>
    <w:rsid w:val="00B36D99"/>
    <w:rsid w:val="00B3700A"/>
    <w:rsid w:val="00B374A3"/>
    <w:rsid w:val="00B42A7F"/>
    <w:rsid w:val="00B42F3B"/>
    <w:rsid w:val="00B43930"/>
    <w:rsid w:val="00B514B9"/>
    <w:rsid w:val="00B52853"/>
    <w:rsid w:val="00B5393D"/>
    <w:rsid w:val="00B5404F"/>
    <w:rsid w:val="00B558E5"/>
    <w:rsid w:val="00B55992"/>
    <w:rsid w:val="00B5673A"/>
    <w:rsid w:val="00B5701C"/>
    <w:rsid w:val="00B60A95"/>
    <w:rsid w:val="00B60E09"/>
    <w:rsid w:val="00B61127"/>
    <w:rsid w:val="00B61B0D"/>
    <w:rsid w:val="00B624AE"/>
    <w:rsid w:val="00B62BC9"/>
    <w:rsid w:val="00B63867"/>
    <w:rsid w:val="00B64819"/>
    <w:rsid w:val="00B66322"/>
    <w:rsid w:val="00B669E8"/>
    <w:rsid w:val="00B66CD8"/>
    <w:rsid w:val="00B67B64"/>
    <w:rsid w:val="00B726F5"/>
    <w:rsid w:val="00B72F9F"/>
    <w:rsid w:val="00B73223"/>
    <w:rsid w:val="00B7397C"/>
    <w:rsid w:val="00B73B91"/>
    <w:rsid w:val="00B73CDC"/>
    <w:rsid w:val="00B74905"/>
    <w:rsid w:val="00B74E65"/>
    <w:rsid w:val="00B75990"/>
    <w:rsid w:val="00B77228"/>
    <w:rsid w:val="00B77860"/>
    <w:rsid w:val="00B80FF4"/>
    <w:rsid w:val="00B84B56"/>
    <w:rsid w:val="00B85636"/>
    <w:rsid w:val="00B90509"/>
    <w:rsid w:val="00B912C4"/>
    <w:rsid w:val="00B91868"/>
    <w:rsid w:val="00B920EE"/>
    <w:rsid w:val="00B92B05"/>
    <w:rsid w:val="00B92C12"/>
    <w:rsid w:val="00B93957"/>
    <w:rsid w:val="00B93D5B"/>
    <w:rsid w:val="00B940B0"/>
    <w:rsid w:val="00B95B0C"/>
    <w:rsid w:val="00B97210"/>
    <w:rsid w:val="00BA422C"/>
    <w:rsid w:val="00BA54CC"/>
    <w:rsid w:val="00BA6D32"/>
    <w:rsid w:val="00BA7E67"/>
    <w:rsid w:val="00BB1203"/>
    <w:rsid w:val="00BB1B9C"/>
    <w:rsid w:val="00BB23DD"/>
    <w:rsid w:val="00BB259E"/>
    <w:rsid w:val="00BB3148"/>
    <w:rsid w:val="00BB38BE"/>
    <w:rsid w:val="00BB56B2"/>
    <w:rsid w:val="00BB6689"/>
    <w:rsid w:val="00BB7517"/>
    <w:rsid w:val="00BB7744"/>
    <w:rsid w:val="00BB7E8B"/>
    <w:rsid w:val="00BC0353"/>
    <w:rsid w:val="00BC1860"/>
    <w:rsid w:val="00BC3759"/>
    <w:rsid w:val="00BC7625"/>
    <w:rsid w:val="00BC7965"/>
    <w:rsid w:val="00BD2D1C"/>
    <w:rsid w:val="00BD4B16"/>
    <w:rsid w:val="00BD51CD"/>
    <w:rsid w:val="00BD5806"/>
    <w:rsid w:val="00BD6D28"/>
    <w:rsid w:val="00BD756B"/>
    <w:rsid w:val="00BD7B0A"/>
    <w:rsid w:val="00BE0054"/>
    <w:rsid w:val="00BE1041"/>
    <w:rsid w:val="00BE248E"/>
    <w:rsid w:val="00BE2723"/>
    <w:rsid w:val="00BE55C6"/>
    <w:rsid w:val="00BE6428"/>
    <w:rsid w:val="00BE67B6"/>
    <w:rsid w:val="00BE6F4B"/>
    <w:rsid w:val="00BE7825"/>
    <w:rsid w:val="00BF1350"/>
    <w:rsid w:val="00BF2161"/>
    <w:rsid w:val="00BF21E9"/>
    <w:rsid w:val="00BF2A24"/>
    <w:rsid w:val="00BF2B7F"/>
    <w:rsid w:val="00BF34DD"/>
    <w:rsid w:val="00BF5F38"/>
    <w:rsid w:val="00BF64DF"/>
    <w:rsid w:val="00BF764F"/>
    <w:rsid w:val="00C00252"/>
    <w:rsid w:val="00C01A46"/>
    <w:rsid w:val="00C02C7D"/>
    <w:rsid w:val="00C04C46"/>
    <w:rsid w:val="00C05B4E"/>
    <w:rsid w:val="00C05E4F"/>
    <w:rsid w:val="00C06039"/>
    <w:rsid w:val="00C06C76"/>
    <w:rsid w:val="00C06E21"/>
    <w:rsid w:val="00C10CE1"/>
    <w:rsid w:val="00C12C01"/>
    <w:rsid w:val="00C13FAB"/>
    <w:rsid w:val="00C14080"/>
    <w:rsid w:val="00C15477"/>
    <w:rsid w:val="00C161ED"/>
    <w:rsid w:val="00C2042C"/>
    <w:rsid w:val="00C20C55"/>
    <w:rsid w:val="00C21F36"/>
    <w:rsid w:val="00C23712"/>
    <w:rsid w:val="00C24082"/>
    <w:rsid w:val="00C25E4A"/>
    <w:rsid w:val="00C26B7F"/>
    <w:rsid w:val="00C321F2"/>
    <w:rsid w:val="00C32561"/>
    <w:rsid w:val="00C33281"/>
    <w:rsid w:val="00C3610F"/>
    <w:rsid w:val="00C378D6"/>
    <w:rsid w:val="00C428DF"/>
    <w:rsid w:val="00C42958"/>
    <w:rsid w:val="00C46E09"/>
    <w:rsid w:val="00C47C3C"/>
    <w:rsid w:val="00C5008C"/>
    <w:rsid w:val="00C50780"/>
    <w:rsid w:val="00C507D3"/>
    <w:rsid w:val="00C50FE5"/>
    <w:rsid w:val="00C53101"/>
    <w:rsid w:val="00C53AE2"/>
    <w:rsid w:val="00C6206F"/>
    <w:rsid w:val="00C63789"/>
    <w:rsid w:val="00C65215"/>
    <w:rsid w:val="00C67B17"/>
    <w:rsid w:val="00C70F26"/>
    <w:rsid w:val="00C72800"/>
    <w:rsid w:val="00C75BAF"/>
    <w:rsid w:val="00C76631"/>
    <w:rsid w:val="00C801B1"/>
    <w:rsid w:val="00C80787"/>
    <w:rsid w:val="00C8079B"/>
    <w:rsid w:val="00C82BF6"/>
    <w:rsid w:val="00C83F02"/>
    <w:rsid w:val="00C86463"/>
    <w:rsid w:val="00C903E7"/>
    <w:rsid w:val="00C90C5E"/>
    <w:rsid w:val="00C914FE"/>
    <w:rsid w:val="00C91866"/>
    <w:rsid w:val="00C930F0"/>
    <w:rsid w:val="00C93B8B"/>
    <w:rsid w:val="00C93FA8"/>
    <w:rsid w:val="00C94233"/>
    <w:rsid w:val="00C952B3"/>
    <w:rsid w:val="00C9602A"/>
    <w:rsid w:val="00C96D52"/>
    <w:rsid w:val="00C970FF"/>
    <w:rsid w:val="00CA019D"/>
    <w:rsid w:val="00CA07BD"/>
    <w:rsid w:val="00CA0B7D"/>
    <w:rsid w:val="00CA1270"/>
    <w:rsid w:val="00CA3C01"/>
    <w:rsid w:val="00CA41E1"/>
    <w:rsid w:val="00CA5C01"/>
    <w:rsid w:val="00CB0C2F"/>
    <w:rsid w:val="00CB1676"/>
    <w:rsid w:val="00CB2A71"/>
    <w:rsid w:val="00CB30F5"/>
    <w:rsid w:val="00CB3364"/>
    <w:rsid w:val="00CB36C6"/>
    <w:rsid w:val="00CB3F44"/>
    <w:rsid w:val="00CB42B7"/>
    <w:rsid w:val="00CB6813"/>
    <w:rsid w:val="00CB688A"/>
    <w:rsid w:val="00CB6D26"/>
    <w:rsid w:val="00CC093A"/>
    <w:rsid w:val="00CC0C1C"/>
    <w:rsid w:val="00CC1266"/>
    <w:rsid w:val="00CC1BF0"/>
    <w:rsid w:val="00CC3A02"/>
    <w:rsid w:val="00CC3D58"/>
    <w:rsid w:val="00CC5A2A"/>
    <w:rsid w:val="00CC7E2B"/>
    <w:rsid w:val="00CD18F7"/>
    <w:rsid w:val="00CD306B"/>
    <w:rsid w:val="00CD385E"/>
    <w:rsid w:val="00CD4347"/>
    <w:rsid w:val="00CD60C0"/>
    <w:rsid w:val="00CD7433"/>
    <w:rsid w:val="00CE0F7A"/>
    <w:rsid w:val="00CE3461"/>
    <w:rsid w:val="00CE37E1"/>
    <w:rsid w:val="00CE3929"/>
    <w:rsid w:val="00CE5340"/>
    <w:rsid w:val="00CE5D37"/>
    <w:rsid w:val="00CE69E8"/>
    <w:rsid w:val="00CF0F39"/>
    <w:rsid w:val="00CF1136"/>
    <w:rsid w:val="00CF1C0E"/>
    <w:rsid w:val="00CF29C2"/>
    <w:rsid w:val="00CF2D90"/>
    <w:rsid w:val="00CF2FB9"/>
    <w:rsid w:val="00CF493A"/>
    <w:rsid w:val="00CF5BDB"/>
    <w:rsid w:val="00CF6CD0"/>
    <w:rsid w:val="00D01764"/>
    <w:rsid w:val="00D02E10"/>
    <w:rsid w:val="00D05116"/>
    <w:rsid w:val="00D0520E"/>
    <w:rsid w:val="00D062E6"/>
    <w:rsid w:val="00D06CA2"/>
    <w:rsid w:val="00D11F64"/>
    <w:rsid w:val="00D14D2D"/>
    <w:rsid w:val="00D1556F"/>
    <w:rsid w:val="00D155CB"/>
    <w:rsid w:val="00D162AC"/>
    <w:rsid w:val="00D165C4"/>
    <w:rsid w:val="00D16CC3"/>
    <w:rsid w:val="00D16F7D"/>
    <w:rsid w:val="00D17E8F"/>
    <w:rsid w:val="00D20406"/>
    <w:rsid w:val="00D2267D"/>
    <w:rsid w:val="00D23648"/>
    <w:rsid w:val="00D23E27"/>
    <w:rsid w:val="00D24395"/>
    <w:rsid w:val="00D253BE"/>
    <w:rsid w:val="00D26310"/>
    <w:rsid w:val="00D268AD"/>
    <w:rsid w:val="00D277DB"/>
    <w:rsid w:val="00D30CB9"/>
    <w:rsid w:val="00D30FC7"/>
    <w:rsid w:val="00D3162D"/>
    <w:rsid w:val="00D32D0C"/>
    <w:rsid w:val="00D339B5"/>
    <w:rsid w:val="00D350CF"/>
    <w:rsid w:val="00D35A7C"/>
    <w:rsid w:val="00D3656F"/>
    <w:rsid w:val="00D3696D"/>
    <w:rsid w:val="00D37F47"/>
    <w:rsid w:val="00D40B57"/>
    <w:rsid w:val="00D41B7D"/>
    <w:rsid w:val="00D4239F"/>
    <w:rsid w:val="00D4261A"/>
    <w:rsid w:val="00D46A00"/>
    <w:rsid w:val="00D47184"/>
    <w:rsid w:val="00D47C3F"/>
    <w:rsid w:val="00D509B4"/>
    <w:rsid w:val="00D50CB6"/>
    <w:rsid w:val="00D50D5F"/>
    <w:rsid w:val="00D538A6"/>
    <w:rsid w:val="00D55679"/>
    <w:rsid w:val="00D5642D"/>
    <w:rsid w:val="00D60B34"/>
    <w:rsid w:val="00D60FF5"/>
    <w:rsid w:val="00D61D12"/>
    <w:rsid w:val="00D62104"/>
    <w:rsid w:val="00D64C55"/>
    <w:rsid w:val="00D65403"/>
    <w:rsid w:val="00D65437"/>
    <w:rsid w:val="00D6598F"/>
    <w:rsid w:val="00D66D77"/>
    <w:rsid w:val="00D70AD6"/>
    <w:rsid w:val="00D71F28"/>
    <w:rsid w:val="00D74045"/>
    <w:rsid w:val="00D743E0"/>
    <w:rsid w:val="00D76605"/>
    <w:rsid w:val="00D80612"/>
    <w:rsid w:val="00D828FE"/>
    <w:rsid w:val="00D83161"/>
    <w:rsid w:val="00D83CFE"/>
    <w:rsid w:val="00D84C74"/>
    <w:rsid w:val="00D8646C"/>
    <w:rsid w:val="00D90719"/>
    <w:rsid w:val="00D91CB9"/>
    <w:rsid w:val="00D925F2"/>
    <w:rsid w:val="00D92AF7"/>
    <w:rsid w:val="00D93778"/>
    <w:rsid w:val="00D969F3"/>
    <w:rsid w:val="00D96B08"/>
    <w:rsid w:val="00D97EBB"/>
    <w:rsid w:val="00DA03B8"/>
    <w:rsid w:val="00DA1BD4"/>
    <w:rsid w:val="00DA1BF9"/>
    <w:rsid w:val="00DA1C19"/>
    <w:rsid w:val="00DA5727"/>
    <w:rsid w:val="00DB0911"/>
    <w:rsid w:val="00DB0A39"/>
    <w:rsid w:val="00DB1894"/>
    <w:rsid w:val="00DB1C22"/>
    <w:rsid w:val="00DB1D7D"/>
    <w:rsid w:val="00DB1F64"/>
    <w:rsid w:val="00DB3735"/>
    <w:rsid w:val="00DB6448"/>
    <w:rsid w:val="00DB78EC"/>
    <w:rsid w:val="00DB798F"/>
    <w:rsid w:val="00DB7CF6"/>
    <w:rsid w:val="00DC071C"/>
    <w:rsid w:val="00DC1317"/>
    <w:rsid w:val="00DC1FCB"/>
    <w:rsid w:val="00DC3AE7"/>
    <w:rsid w:val="00DC3E0A"/>
    <w:rsid w:val="00DC5278"/>
    <w:rsid w:val="00DC5B18"/>
    <w:rsid w:val="00DC7DC8"/>
    <w:rsid w:val="00DD0081"/>
    <w:rsid w:val="00DD0649"/>
    <w:rsid w:val="00DD0796"/>
    <w:rsid w:val="00DD48D3"/>
    <w:rsid w:val="00DD560C"/>
    <w:rsid w:val="00DD5FC3"/>
    <w:rsid w:val="00DD6532"/>
    <w:rsid w:val="00DE586A"/>
    <w:rsid w:val="00DF1165"/>
    <w:rsid w:val="00DF5366"/>
    <w:rsid w:val="00DF6919"/>
    <w:rsid w:val="00DF7E97"/>
    <w:rsid w:val="00E028EF"/>
    <w:rsid w:val="00E0345E"/>
    <w:rsid w:val="00E03A33"/>
    <w:rsid w:val="00E0415D"/>
    <w:rsid w:val="00E046D6"/>
    <w:rsid w:val="00E05139"/>
    <w:rsid w:val="00E10A44"/>
    <w:rsid w:val="00E11E28"/>
    <w:rsid w:val="00E12931"/>
    <w:rsid w:val="00E12FB7"/>
    <w:rsid w:val="00E13BA4"/>
    <w:rsid w:val="00E13E54"/>
    <w:rsid w:val="00E14778"/>
    <w:rsid w:val="00E14E10"/>
    <w:rsid w:val="00E16E13"/>
    <w:rsid w:val="00E177F0"/>
    <w:rsid w:val="00E239AD"/>
    <w:rsid w:val="00E2444A"/>
    <w:rsid w:val="00E25D1D"/>
    <w:rsid w:val="00E27804"/>
    <w:rsid w:val="00E3099E"/>
    <w:rsid w:val="00E30B92"/>
    <w:rsid w:val="00E336D0"/>
    <w:rsid w:val="00E34142"/>
    <w:rsid w:val="00E345C2"/>
    <w:rsid w:val="00E34A10"/>
    <w:rsid w:val="00E34BC8"/>
    <w:rsid w:val="00E3518D"/>
    <w:rsid w:val="00E423A5"/>
    <w:rsid w:val="00E4258D"/>
    <w:rsid w:val="00E43557"/>
    <w:rsid w:val="00E441E9"/>
    <w:rsid w:val="00E472E8"/>
    <w:rsid w:val="00E47861"/>
    <w:rsid w:val="00E479CB"/>
    <w:rsid w:val="00E50C30"/>
    <w:rsid w:val="00E5135B"/>
    <w:rsid w:val="00E53E26"/>
    <w:rsid w:val="00E5401F"/>
    <w:rsid w:val="00E55431"/>
    <w:rsid w:val="00E559E7"/>
    <w:rsid w:val="00E55AC7"/>
    <w:rsid w:val="00E56843"/>
    <w:rsid w:val="00E56F67"/>
    <w:rsid w:val="00E57496"/>
    <w:rsid w:val="00E62803"/>
    <w:rsid w:val="00E62846"/>
    <w:rsid w:val="00E63542"/>
    <w:rsid w:val="00E646ED"/>
    <w:rsid w:val="00E6582D"/>
    <w:rsid w:val="00E664AF"/>
    <w:rsid w:val="00E664E5"/>
    <w:rsid w:val="00E66A2A"/>
    <w:rsid w:val="00E67D99"/>
    <w:rsid w:val="00E67DE1"/>
    <w:rsid w:val="00E70DA7"/>
    <w:rsid w:val="00E75493"/>
    <w:rsid w:val="00E75DF6"/>
    <w:rsid w:val="00E770AB"/>
    <w:rsid w:val="00E80F4D"/>
    <w:rsid w:val="00E812EB"/>
    <w:rsid w:val="00E81978"/>
    <w:rsid w:val="00E81DAE"/>
    <w:rsid w:val="00E82856"/>
    <w:rsid w:val="00E83B0D"/>
    <w:rsid w:val="00E84DF4"/>
    <w:rsid w:val="00E87D69"/>
    <w:rsid w:val="00E87E36"/>
    <w:rsid w:val="00E87E7D"/>
    <w:rsid w:val="00E87F28"/>
    <w:rsid w:val="00E9161A"/>
    <w:rsid w:val="00E924B8"/>
    <w:rsid w:val="00E93B0A"/>
    <w:rsid w:val="00E95135"/>
    <w:rsid w:val="00E95948"/>
    <w:rsid w:val="00E96569"/>
    <w:rsid w:val="00E97314"/>
    <w:rsid w:val="00E9734D"/>
    <w:rsid w:val="00E9765E"/>
    <w:rsid w:val="00E97E96"/>
    <w:rsid w:val="00EA0486"/>
    <w:rsid w:val="00EA05AA"/>
    <w:rsid w:val="00EA1209"/>
    <w:rsid w:val="00EA14B8"/>
    <w:rsid w:val="00EA1854"/>
    <w:rsid w:val="00EA1EF1"/>
    <w:rsid w:val="00EA3002"/>
    <w:rsid w:val="00EA4C5F"/>
    <w:rsid w:val="00EA50AE"/>
    <w:rsid w:val="00EA53F0"/>
    <w:rsid w:val="00EB0489"/>
    <w:rsid w:val="00EB09D9"/>
    <w:rsid w:val="00EB171D"/>
    <w:rsid w:val="00EB1BA3"/>
    <w:rsid w:val="00EB2B26"/>
    <w:rsid w:val="00EB34CF"/>
    <w:rsid w:val="00EB40BA"/>
    <w:rsid w:val="00EB48BB"/>
    <w:rsid w:val="00EB4975"/>
    <w:rsid w:val="00EB5431"/>
    <w:rsid w:val="00EB54A3"/>
    <w:rsid w:val="00EB559B"/>
    <w:rsid w:val="00EB7064"/>
    <w:rsid w:val="00EB7509"/>
    <w:rsid w:val="00EB78F8"/>
    <w:rsid w:val="00EB7B43"/>
    <w:rsid w:val="00EC18DE"/>
    <w:rsid w:val="00EC2476"/>
    <w:rsid w:val="00EC5646"/>
    <w:rsid w:val="00EC5F2B"/>
    <w:rsid w:val="00ED0521"/>
    <w:rsid w:val="00ED1307"/>
    <w:rsid w:val="00ED13E6"/>
    <w:rsid w:val="00ED1716"/>
    <w:rsid w:val="00ED1B25"/>
    <w:rsid w:val="00ED31A8"/>
    <w:rsid w:val="00ED39D5"/>
    <w:rsid w:val="00ED4B33"/>
    <w:rsid w:val="00ED6FE7"/>
    <w:rsid w:val="00ED7AE8"/>
    <w:rsid w:val="00EE06B5"/>
    <w:rsid w:val="00EE15F3"/>
    <w:rsid w:val="00EE1B01"/>
    <w:rsid w:val="00EE1E5A"/>
    <w:rsid w:val="00EE22C6"/>
    <w:rsid w:val="00EE4800"/>
    <w:rsid w:val="00EE4D0C"/>
    <w:rsid w:val="00EE6BF6"/>
    <w:rsid w:val="00EE6C8E"/>
    <w:rsid w:val="00EE74A5"/>
    <w:rsid w:val="00EE7AED"/>
    <w:rsid w:val="00EF06FC"/>
    <w:rsid w:val="00EF0E80"/>
    <w:rsid w:val="00EF16DE"/>
    <w:rsid w:val="00EF398B"/>
    <w:rsid w:val="00EF4045"/>
    <w:rsid w:val="00EF4732"/>
    <w:rsid w:val="00EF580D"/>
    <w:rsid w:val="00EF70CF"/>
    <w:rsid w:val="00EF7166"/>
    <w:rsid w:val="00EF7377"/>
    <w:rsid w:val="00EF7438"/>
    <w:rsid w:val="00EF7B75"/>
    <w:rsid w:val="00F01513"/>
    <w:rsid w:val="00F019ED"/>
    <w:rsid w:val="00F04588"/>
    <w:rsid w:val="00F04C5E"/>
    <w:rsid w:val="00F05154"/>
    <w:rsid w:val="00F05EC9"/>
    <w:rsid w:val="00F06835"/>
    <w:rsid w:val="00F077A9"/>
    <w:rsid w:val="00F1147D"/>
    <w:rsid w:val="00F11608"/>
    <w:rsid w:val="00F1291B"/>
    <w:rsid w:val="00F15479"/>
    <w:rsid w:val="00F174A7"/>
    <w:rsid w:val="00F17A66"/>
    <w:rsid w:val="00F207BA"/>
    <w:rsid w:val="00F22883"/>
    <w:rsid w:val="00F232E4"/>
    <w:rsid w:val="00F23BA1"/>
    <w:rsid w:val="00F24124"/>
    <w:rsid w:val="00F24C96"/>
    <w:rsid w:val="00F25EBE"/>
    <w:rsid w:val="00F2749C"/>
    <w:rsid w:val="00F30170"/>
    <w:rsid w:val="00F314AC"/>
    <w:rsid w:val="00F315C1"/>
    <w:rsid w:val="00F33C32"/>
    <w:rsid w:val="00F35BDE"/>
    <w:rsid w:val="00F35F13"/>
    <w:rsid w:val="00F362EB"/>
    <w:rsid w:val="00F36690"/>
    <w:rsid w:val="00F36D10"/>
    <w:rsid w:val="00F44FCB"/>
    <w:rsid w:val="00F47875"/>
    <w:rsid w:val="00F47B73"/>
    <w:rsid w:val="00F47F63"/>
    <w:rsid w:val="00F50386"/>
    <w:rsid w:val="00F512B4"/>
    <w:rsid w:val="00F52272"/>
    <w:rsid w:val="00F52D2F"/>
    <w:rsid w:val="00F52FF5"/>
    <w:rsid w:val="00F53E5F"/>
    <w:rsid w:val="00F54973"/>
    <w:rsid w:val="00F55C4A"/>
    <w:rsid w:val="00F57ABB"/>
    <w:rsid w:val="00F603A4"/>
    <w:rsid w:val="00F61029"/>
    <w:rsid w:val="00F615AA"/>
    <w:rsid w:val="00F631C9"/>
    <w:rsid w:val="00F64032"/>
    <w:rsid w:val="00F640F4"/>
    <w:rsid w:val="00F64AF1"/>
    <w:rsid w:val="00F6613B"/>
    <w:rsid w:val="00F66B22"/>
    <w:rsid w:val="00F674F2"/>
    <w:rsid w:val="00F70B6E"/>
    <w:rsid w:val="00F71074"/>
    <w:rsid w:val="00F719AD"/>
    <w:rsid w:val="00F7262B"/>
    <w:rsid w:val="00F744DE"/>
    <w:rsid w:val="00F749C0"/>
    <w:rsid w:val="00F763FE"/>
    <w:rsid w:val="00F76DF9"/>
    <w:rsid w:val="00F77001"/>
    <w:rsid w:val="00F7706A"/>
    <w:rsid w:val="00F7708F"/>
    <w:rsid w:val="00F80605"/>
    <w:rsid w:val="00F807BB"/>
    <w:rsid w:val="00F81082"/>
    <w:rsid w:val="00F8174D"/>
    <w:rsid w:val="00F82242"/>
    <w:rsid w:val="00F82453"/>
    <w:rsid w:val="00F831D8"/>
    <w:rsid w:val="00F83312"/>
    <w:rsid w:val="00F85718"/>
    <w:rsid w:val="00F8692F"/>
    <w:rsid w:val="00F86B2E"/>
    <w:rsid w:val="00F93697"/>
    <w:rsid w:val="00F93EC1"/>
    <w:rsid w:val="00F943FF"/>
    <w:rsid w:val="00F948E4"/>
    <w:rsid w:val="00F965A6"/>
    <w:rsid w:val="00F9689F"/>
    <w:rsid w:val="00F96CE5"/>
    <w:rsid w:val="00F972B2"/>
    <w:rsid w:val="00F973CF"/>
    <w:rsid w:val="00F97925"/>
    <w:rsid w:val="00FA0C35"/>
    <w:rsid w:val="00FA0D1E"/>
    <w:rsid w:val="00FA10E8"/>
    <w:rsid w:val="00FA16C5"/>
    <w:rsid w:val="00FA1C7E"/>
    <w:rsid w:val="00FA2E3B"/>
    <w:rsid w:val="00FA317D"/>
    <w:rsid w:val="00FA58DF"/>
    <w:rsid w:val="00FA600F"/>
    <w:rsid w:val="00FA79FB"/>
    <w:rsid w:val="00FA7B3E"/>
    <w:rsid w:val="00FB16E7"/>
    <w:rsid w:val="00FB1AAC"/>
    <w:rsid w:val="00FB501F"/>
    <w:rsid w:val="00FB5032"/>
    <w:rsid w:val="00FB5D61"/>
    <w:rsid w:val="00FB5FEF"/>
    <w:rsid w:val="00FB673D"/>
    <w:rsid w:val="00FB68A4"/>
    <w:rsid w:val="00FB6FD6"/>
    <w:rsid w:val="00FB785C"/>
    <w:rsid w:val="00FB7DEF"/>
    <w:rsid w:val="00FC091C"/>
    <w:rsid w:val="00FC105A"/>
    <w:rsid w:val="00FC148B"/>
    <w:rsid w:val="00FC2CE5"/>
    <w:rsid w:val="00FC2DC2"/>
    <w:rsid w:val="00FC367A"/>
    <w:rsid w:val="00FC75FD"/>
    <w:rsid w:val="00FD04AB"/>
    <w:rsid w:val="00FD088F"/>
    <w:rsid w:val="00FD129D"/>
    <w:rsid w:val="00FD2977"/>
    <w:rsid w:val="00FD29F7"/>
    <w:rsid w:val="00FD5492"/>
    <w:rsid w:val="00FD5CF4"/>
    <w:rsid w:val="00FD69FB"/>
    <w:rsid w:val="00FD6E74"/>
    <w:rsid w:val="00FD6FC2"/>
    <w:rsid w:val="00FE388C"/>
    <w:rsid w:val="00FE42B0"/>
    <w:rsid w:val="00FE54E1"/>
    <w:rsid w:val="00FE5E67"/>
    <w:rsid w:val="00FE6331"/>
    <w:rsid w:val="00FE7076"/>
    <w:rsid w:val="00FE7EF7"/>
    <w:rsid w:val="00FF0E12"/>
    <w:rsid w:val="00FF25EF"/>
    <w:rsid w:val="00FF2A6B"/>
    <w:rsid w:val="00FF3053"/>
    <w:rsid w:val="00FF3945"/>
    <w:rsid w:val="00FF3BDC"/>
    <w:rsid w:val="00FF4696"/>
    <w:rsid w:val="00FF67C5"/>
    <w:rsid w:val="00FF734D"/>
    <w:rsid w:val="00FF76ED"/>
    <w:rsid w:val="0128DF9D"/>
    <w:rsid w:val="014E9DF4"/>
    <w:rsid w:val="01993AC5"/>
    <w:rsid w:val="019FED8C"/>
    <w:rsid w:val="01B2C7C9"/>
    <w:rsid w:val="01E34269"/>
    <w:rsid w:val="01EA79CE"/>
    <w:rsid w:val="02144F01"/>
    <w:rsid w:val="026F1CAC"/>
    <w:rsid w:val="027BD93B"/>
    <w:rsid w:val="02EABD14"/>
    <w:rsid w:val="03EDEEC4"/>
    <w:rsid w:val="0404549A"/>
    <w:rsid w:val="0432EB65"/>
    <w:rsid w:val="04707CFB"/>
    <w:rsid w:val="05C7C5A8"/>
    <w:rsid w:val="06B33C20"/>
    <w:rsid w:val="06CB358D"/>
    <w:rsid w:val="083423E3"/>
    <w:rsid w:val="08404205"/>
    <w:rsid w:val="08FE81B1"/>
    <w:rsid w:val="0935DA14"/>
    <w:rsid w:val="0938E3FE"/>
    <w:rsid w:val="09BD47E8"/>
    <w:rsid w:val="0A0FB556"/>
    <w:rsid w:val="0A19E8DB"/>
    <w:rsid w:val="0A52E13D"/>
    <w:rsid w:val="0AC0AC69"/>
    <w:rsid w:val="0B559271"/>
    <w:rsid w:val="0B7F255F"/>
    <w:rsid w:val="0BA6369D"/>
    <w:rsid w:val="0BEF8087"/>
    <w:rsid w:val="0BF7C523"/>
    <w:rsid w:val="0C011B49"/>
    <w:rsid w:val="0C090D8B"/>
    <w:rsid w:val="0C828F92"/>
    <w:rsid w:val="0CD691C4"/>
    <w:rsid w:val="0CDF7A3C"/>
    <w:rsid w:val="0D7ADF5F"/>
    <w:rsid w:val="0DB2BEC4"/>
    <w:rsid w:val="0DC5021C"/>
    <w:rsid w:val="0E3B32A3"/>
    <w:rsid w:val="0E6E2307"/>
    <w:rsid w:val="0E965B2C"/>
    <w:rsid w:val="0ECE7D4B"/>
    <w:rsid w:val="0F0CB15F"/>
    <w:rsid w:val="0F47A46B"/>
    <w:rsid w:val="0F5FD0A9"/>
    <w:rsid w:val="0F74A1ED"/>
    <w:rsid w:val="101427C1"/>
    <w:rsid w:val="10630259"/>
    <w:rsid w:val="107920BF"/>
    <w:rsid w:val="10C2235B"/>
    <w:rsid w:val="113646E1"/>
    <w:rsid w:val="1166723E"/>
    <w:rsid w:val="11A96A42"/>
    <w:rsid w:val="11F9DF5A"/>
    <w:rsid w:val="12322930"/>
    <w:rsid w:val="12F82A0A"/>
    <w:rsid w:val="13284FB5"/>
    <w:rsid w:val="13CB1505"/>
    <w:rsid w:val="1438FD96"/>
    <w:rsid w:val="151E7F84"/>
    <w:rsid w:val="15701AAC"/>
    <w:rsid w:val="15D56B21"/>
    <w:rsid w:val="167B6362"/>
    <w:rsid w:val="16808490"/>
    <w:rsid w:val="17E10DD6"/>
    <w:rsid w:val="18143917"/>
    <w:rsid w:val="18BFEFE6"/>
    <w:rsid w:val="18E3AF52"/>
    <w:rsid w:val="18F47AFE"/>
    <w:rsid w:val="19E2E11C"/>
    <w:rsid w:val="1B19D8CC"/>
    <w:rsid w:val="1CA828C6"/>
    <w:rsid w:val="1D4A7367"/>
    <w:rsid w:val="1DEAF0DC"/>
    <w:rsid w:val="1DEB1B4E"/>
    <w:rsid w:val="1E1D4EE7"/>
    <w:rsid w:val="1E4789CE"/>
    <w:rsid w:val="1E6D0260"/>
    <w:rsid w:val="1EC39840"/>
    <w:rsid w:val="1F0A662A"/>
    <w:rsid w:val="1F1F160C"/>
    <w:rsid w:val="1F6D79E3"/>
    <w:rsid w:val="1F9A3B21"/>
    <w:rsid w:val="20197340"/>
    <w:rsid w:val="201F678D"/>
    <w:rsid w:val="20503CDD"/>
    <w:rsid w:val="208F034C"/>
    <w:rsid w:val="20CA6A53"/>
    <w:rsid w:val="216454F3"/>
    <w:rsid w:val="21DC7C47"/>
    <w:rsid w:val="22E894AE"/>
    <w:rsid w:val="235B2C97"/>
    <w:rsid w:val="23882A19"/>
    <w:rsid w:val="23D31555"/>
    <w:rsid w:val="242E711F"/>
    <w:rsid w:val="24A06590"/>
    <w:rsid w:val="2579DEA3"/>
    <w:rsid w:val="25A58F47"/>
    <w:rsid w:val="26BEEE94"/>
    <w:rsid w:val="26F02AF9"/>
    <w:rsid w:val="277C5E0E"/>
    <w:rsid w:val="27B1F93C"/>
    <w:rsid w:val="27BC7D04"/>
    <w:rsid w:val="27C29D96"/>
    <w:rsid w:val="2901E7F4"/>
    <w:rsid w:val="292757E0"/>
    <w:rsid w:val="2B21F543"/>
    <w:rsid w:val="2BD79B75"/>
    <w:rsid w:val="2C06535F"/>
    <w:rsid w:val="2C498FE6"/>
    <w:rsid w:val="2C4AED20"/>
    <w:rsid w:val="2C6DE1EB"/>
    <w:rsid w:val="2C8E86D5"/>
    <w:rsid w:val="2CD0A36F"/>
    <w:rsid w:val="2D0F5DEF"/>
    <w:rsid w:val="2D889292"/>
    <w:rsid w:val="2D9F3E37"/>
    <w:rsid w:val="2DFACEB5"/>
    <w:rsid w:val="2E48A997"/>
    <w:rsid w:val="2F3BA241"/>
    <w:rsid w:val="2F5B2392"/>
    <w:rsid w:val="312C0EF4"/>
    <w:rsid w:val="31461304"/>
    <w:rsid w:val="31E8BDAD"/>
    <w:rsid w:val="3235D51B"/>
    <w:rsid w:val="3245E979"/>
    <w:rsid w:val="324E45AD"/>
    <w:rsid w:val="3274FD6B"/>
    <w:rsid w:val="32C6B7F4"/>
    <w:rsid w:val="33983C6B"/>
    <w:rsid w:val="3423B2D2"/>
    <w:rsid w:val="344B058B"/>
    <w:rsid w:val="3576FB89"/>
    <w:rsid w:val="36146C60"/>
    <w:rsid w:val="364A4011"/>
    <w:rsid w:val="3685F9B5"/>
    <w:rsid w:val="37080EB4"/>
    <w:rsid w:val="370C175D"/>
    <w:rsid w:val="372D1DCE"/>
    <w:rsid w:val="375E2AB7"/>
    <w:rsid w:val="3802FC5B"/>
    <w:rsid w:val="38B3712A"/>
    <w:rsid w:val="39278128"/>
    <w:rsid w:val="394F2749"/>
    <w:rsid w:val="39851C16"/>
    <w:rsid w:val="3989E364"/>
    <w:rsid w:val="39B57941"/>
    <w:rsid w:val="3A382F09"/>
    <w:rsid w:val="3A5DBE3F"/>
    <w:rsid w:val="3AAA237A"/>
    <w:rsid w:val="3BC55449"/>
    <w:rsid w:val="3BCD02C2"/>
    <w:rsid w:val="3C1205ED"/>
    <w:rsid w:val="3C469105"/>
    <w:rsid w:val="3CE8729E"/>
    <w:rsid w:val="3D509284"/>
    <w:rsid w:val="3DCC5B80"/>
    <w:rsid w:val="3E2DAB97"/>
    <w:rsid w:val="3FFA3ECD"/>
    <w:rsid w:val="400F1011"/>
    <w:rsid w:val="4025852C"/>
    <w:rsid w:val="404C796A"/>
    <w:rsid w:val="40BC9DCD"/>
    <w:rsid w:val="40D6F1FB"/>
    <w:rsid w:val="41E8E6F5"/>
    <w:rsid w:val="42534DD0"/>
    <w:rsid w:val="429E390C"/>
    <w:rsid w:val="42C69FE3"/>
    <w:rsid w:val="43717D94"/>
    <w:rsid w:val="43DD0F5A"/>
    <w:rsid w:val="44DAF950"/>
    <w:rsid w:val="44F2F2BD"/>
    <w:rsid w:val="455866D7"/>
    <w:rsid w:val="4564E17C"/>
    <w:rsid w:val="45C01975"/>
    <w:rsid w:val="4637E145"/>
    <w:rsid w:val="46B4D034"/>
    <w:rsid w:val="47252B5C"/>
    <w:rsid w:val="47651E1D"/>
    <w:rsid w:val="47ABB183"/>
    <w:rsid w:val="480A63EE"/>
    <w:rsid w:val="48E20E92"/>
    <w:rsid w:val="4932D58A"/>
    <w:rsid w:val="4949088F"/>
    <w:rsid w:val="499DA2CD"/>
    <w:rsid w:val="4A0FA972"/>
    <w:rsid w:val="4A12FBCC"/>
    <w:rsid w:val="4AA2BF2C"/>
    <w:rsid w:val="4AE51EEF"/>
    <w:rsid w:val="4B14B39D"/>
    <w:rsid w:val="4B958AB7"/>
    <w:rsid w:val="4C7C17C6"/>
    <w:rsid w:val="4CCE3B92"/>
    <w:rsid w:val="4CDDE627"/>
    <w:rsid w:val="4F245F6B"/>
    <w:rsid w:val="4F763601"/>
    <w:rsid w:val="4FB2FEF5"/>
    <w:rsid w:val="500EEBE4"/>
    <w:rsid w:val="506173F6"/>
    <w:rsid w:val="5079A034"/>
    <w:rsid w:val="512CF912"/>
    <w:rsid w:val="514CE4BC"/>
    <w:rsid w:val="51910D8B"/>
    <w:rsid w:val="52068F57"/>
    <w:rsid w:val="5221876E"/>
    <w:rsid w:val="54E8FA98"/>
    <w:rsid w:val="5507E595"/>
    <w:rsid w:val="5524792D"/>
    <w:rsid w:val="5603FCB7"/>
    <w:rsid w:val="5618CDFB"/>
    <w:rsid w:val="5622A86E"/>
    <w:rsid w:val="56861E2E"/>
    <w:rsid w:val="56A316B4"/>
    <w:rsid w:val="56C2CE03"/>
    <w:rsid w:val="56FA54F9"/>
    <w:rsid w:val="57B7C09E"/>
    <w:rsid w:val="580A9E4C"/>
    <w:rsid w:val="585D0BBA"/>
    <w:rsid w:val="586C6B93"/>
    <w:rsid w:val="589E12AB"/>
    <w:rsid w:val="58A7F6F6"/>
    <w:rsid w:val="58B71EEB"/>
    <w:rsid w:val="58C91190"/>
    <w:rsid w:val="5A6B3533"/>
    <w:rsid w:val="5B82D605"/>
    <w:rsid w:val="5C001528"/>
    <w:rsid w:val="5C977F37"/>
    <w:rsid w:val="5CD6878B"/>
    <w:rsid w:val="5CE3FE0A"/>
    <w:rsid w:val="5D18509F"/>
    <w:rsid w:val="5DC1F851"/>
    <w:rsid w:val="5DE62B63"/>
    <w:rsid w:val="5DFC3981"/>
    <w:rsid w:val="5E3663DD"/>
    <w:rsid w:val="5E61303B"/>
    <w:rsid w:val="5E6EBEDF"/>
    <w:rsid w:val="5F98A70C"/>
    <w:rsid w:val="5F9F0632"/>
    <w:rsid w:val="5FC53C7E"/>
    <w:rsid w:val="5FF80CAB"/>
    <w:rsid w:val="6011C7C9"/>
    <w:rsid w:val="601567DA"/>
    <w:rsid w:val="61464AA5"/>
    <w:rsid w:val="63612618"/>
    <w:rsid w:val="641A7130"/>
    <w:rsid w:val="644C5661"/>
    <w:rsid w:val="648E01E5"/>
    <w:rsid w:val="64C17AF5"/>
    <w:rsid w:val="64D8B521"/>
    <w:rsid w:val="64EA2F79"/>
    <w:rsid w:val="64FA2E40"/>
    <w:rsid w:val="6541339A"/>
    <w:rsid w:val="65786655"/>
    <w:rsid w:val="6624DDC5"/>
    <w:rsid w:val="66328F34"/>
    <w:rsid w:val="66467139"/>
    <w:rsid w:val="668DBF0D"/>
    <w:rsid w:val="6729A524"/>
    <w:rsid w:val="676E9661"/>
    <w:rsid w:val="684508C4"/>
    <w:rsid w:val="68E2616E"/>
    <w:rsid w:val="6930798A"/>
    <w:rsid w:val="69CAF915"/>
    <w:rsid w:val="6A2C5627"/>
    <w:rsid w:val="6A72F5D1"/>
    <w:rsid w:val="6A774163"/>
    <w:rsid w:val="6AA3BF9A"/>
    <w:rsid w:val="6B44919E"/>
    <w:rsid w:val="6BA909DE"/>
    <w:rsid w:val="6C60C55C"/>
    <w:rsid w:val="6C9E5FCC"/>
    <w:rsid w:val="6CF1BE83"/>
    <w:rsid w:val="6D1E6882"/>
    <w:rsid w:val="6D3780F0"/>
    <w:rsid w:val="6D71C4D9"/>
    <w:rsid w:val="6DCC143A"/>
    <w:rsid w:val="6DE430D9"/>
    <w:rsid w:val="6E2EEA9C"/>
    <w:rsid w:val="6E66C9A4"/>
    <w:rsid w:val="6EE7A0BE"/>
    <w:rsid w:val="6F0D10AA"/>
    <w:rsid w:val="70C719C3"/>
    <w:rsid w:val="70FAD11F"/>
    <w:rsid w:val="717FEAE6"/>
    <w:rsid w:val="71815C66"/>
    <w:rsid w:val="727BC783"/>
    <w:rsid w:val="7297A25B"/>
    <w:rsid w:val="73559F9E"/>
    <w:rsid w:val="73627BDC"/>
    <w:rsid w:val="73B389FD"/>
    <w:rsid w:val="73FEBA85"/>
    <w:rsid w:val="74882FB1"/>
    <w:rsid w:val="75378E10"/>
    <w:rsid w:val="75756774"/>
    <w:rsid w:val="758B1228"/>
    <w:rsid w:val="75A264F6"/>
    <w:rsid w:val="7602E960"/>
    <w:rsid w:val="76714411"/>
    <w:rsid w:val="76ECEC80"/>
    <w:rsid w:val="77CD9DD5"/>
    <w:rsid w:val="77F6B85B"/>
    <w:rsid w:val="783DCA65"/>
    <w:rsid w:val="787F6D8A"/>
    <w:rsid w:val="78B37362"/>
    <w:rsid w:val="795612BE"/>
    <w:rsid w:val="7B2C88F6"/>
    <w:rsid w:val="7B4F30BA"/>
    <w:rsid w:val="7B5CB453"/>
    <w:rsid w:val="7B8BEBDF"/>
    <w:rsid w:val="7B9E7D67"/>
    <w:rsid w:val="7BAF21C1"/>
    <w:rsid w:val="7BF32768"/>
    <w:rsid w:val="7C24B456"/>
    <w:rsid w:val="7C482519"/>
    <w:rsid w:val="7CC75D38"/>
    <w:rsid w:val="7E2F3FAB"/>
    <w:rsid w:val="7EA72869"/>
    <w:rsid w:val="7EE994EE"/>
    <w:rsid w:val="7F522B2F"/>
    <w:rsid w:val="7F74AC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79B"/>
    <w:rPr>
      <w:rFonts w:ascii="Calibri" w:hAnsi="Calibri" w:cs="Calibri"/>
      <w:lang w:val="lv-LV"/>
    </w:rPr>
  </w:style>
  <w:style w:type="paragraph" w:styleId="Heading3">
    <w:name w:val="heading 3"/>
    <w:basedOn w:val="Normal"/>
    <w:next w:val="Normal"/>
    <w:link w:val="Heading3Char"/>
    <w:uiPriority w:val="9"/>
    <w:unhideWhenUsed/>
    <w:qFormat/>
    <w:rsid w:val="00F228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F52272"/>
    <w:pPr>
      <w:keepNext/>
      <w:spacing w:after="0" w:line="240" w:lineRule="auto"/>
      <w:jc w:val="center"/>
      <w:outlineLvl w:val="3"/>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2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287"/>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850287"/>
    <w:rPr>
      <w:vertAlign w:val="superscript"/>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850287"/>
    <w:pPr>
      <w:spacing w:after="160" w:line="240" w:lineRule="exact"/>
    </w:pPr>
    <w:rPr>
      <w:vertAlign w:val="superscript"/>
    </w:rPr>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850287"/>
    <w:pPr>
      <w:ind w:left="720"/>
      <w:contextualSpacing/>
    </w:p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o Char"/>
    <w:basedOn w:val="DefaultParagraphFont"/>
    <w:link w:val="FootnoteText"/>
    <w:uiPriority w:val="99"/>
    <w:locked/>
    <w:rsid w:val="00850287"/>
    <w:rPr>
      <w:rFonts w:ascii="Calibri" w:eastAsia="Calibri" w:hAnsi="Calibri" w:cs="Times New Roman"/>
      <w:sz w:val="20"/>
      <w:szCs w:val="20"/>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o"/>
    <w:basedOn w:val="Normal"/>
    <w:link w:val="FootnoteTextChar"/>
    <w:uiPriority w:val="99"/>
    <w:unhideWhenUsed/>
    <w:qFormat/>
    <w:rsid w:val="00850287"/>
    <w:pPr>
      <w:spacing w:after="0" w:line="240" w:lineRule="auto"/>
    </w:pPr>
    <w:rPr>
      <w:rFonts w:eastAsia="Calibri" w:cs="Times New Roman"/>
      <w:sz w:val="20"/>
      <w:szCs w:val="20"/>
    </w:rPr>
  </w:style>
  <w:style w:type="character" w:customStyle="1" w:styleId="FootnoteTextChar1">
    <w:name w:val="Footnote Text Char1"/>
    <w:basedOn w:val="DefaultParagraphFont"/>
    <w:uiPriority w:val="99"/>
    <w:semiHidden/>
    <w:rsid w:val="00850287"/>
    <w:rPr>
      <w:sz w:val="20"/>
      <w:szCs w:val="20"/>
    </w:r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
    <w:link w:val="ListParagraph"/>
    <w:uiPriority w:val="34"/>
    <w:qFormat/>
    <w:locked/>
    <w:rsid w:val="00850287"/>
  </w:style>
  <w:style w:type="paragraph" w:styleId="Footer">
    <w:name w:val="footer"/>
    <w:basedOn w:val="Normal"/>
    <w:link w:val="FooterChar"/>
    <w:uiPriority w:val="99"/>
    <w:unhideWhenUsed/>
    <w:rsid w:val="008502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287"/>
  </w:style>
  <w:style w:type="paragraph" w:styleId="BalloonText">
    <w:name w:val="Balloon Text"/>
    <w:basedOn w:val="Normal"/>
    <w:link w:val="BalloonTextChar"/>
    <w:uiPriority w:val="99"/>
    <w:semiHidden/>
    <w:unhideWhenUsed/>
    <w:rsid w:val="00F01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9ED"/>
    <w:rPr>
      <w:rFonts w:ascii="Tahoma" w:hAnsi="Tahoma" w:cs="Tahoma"/>
      <w:sz w:val="16"/>
      <w:szCs w:val="16"/>
    </w:rPr>
  </w:style>
  <w:style w:type="character" w:styleId="Hyperlink">
    <w:name w:val="Hyperlink"/>
    <w:uiPriority w:val="99"/>
    <w:unhideWhenUsed/>
    <w:rsid w:val="00FB673D"/>
    <w:rPr>
      <w:color w:val="0000FF"/>
      <w:u w:val="single"/>
    </w:rPr>
  </w:style>
  <w:style w:type="paragraph" w:styleId="BodyText2">
    <w:name w:val="Body Text 2"/>
    <w:basedOn w:val="Normal"/>
    <w:link w:val="BodyText2Char"/>
    <w:uiPriority w:val="99"/>
    <w:unhideWhenUsed/>
    <w:rsid w:val="00FB673D"/>
    <w:pPr>
      <w:spacing w:after="120" w:line="480" w:lineRule="auto"/>
    </w:pPr>
    <w:rPr>
      <w:rFonts w:eastAsia="PMingLiU" w:cs="Times New Roman"/>
    </w:rPr>
  </w:style>
  <w:style w:type="character" w:customStyle="1" w:styleId="BodyText2Char">
    <w:name w:val="Body Text 2 Char"/>
    <w:basedOn w:val="DefaultParagraphFont"/>
    <w:link w:val="BodyText2"/>
    <w:uiPriority w:val="99"/>
    <w:rsid w:val="00FB673D"/>
    <w:rPr>
      <w:rFonts w:ascii="Calibri" w:eastAsia="PMingLiU" w:hAnsi="Calibri" w:cs="Times New Roman"/>
      <w:lang w:val="lv-LV"/>
    </w:rPr>
  </w:style>
  <w:style w:type="paragraph" w:styleId="NormalWeb">
    <w:name w:val="Normal (Web)"/>
    <w:aliases w:val="Обычный (веб) Знак Знак,Обычный (веб) Знак Знак Знак Знак Знак Знак,Обычный (веб) Знак Знак Знак Знак Знак Знак Знак Знак Знак Знак Знак"/>
    <w:basedOn w:val="Normal"/>
    <w:uiPriority w:val="99"/>
    <w:unhideWhenUsed/>
    <w:rsid w:val="00F52272"/>
    <w:pPr>
      <w:spacing w:before="100" w:beforeAutospacing="1" w:after="100" w:afterAutospacing="1" w:line="240" w:lineRule="auto"/>
    </w:pPr>
    <w:rPr>
      <w:rFonts w:ascii="Times New Roman" w:eastAsia="Calibri" w:hAnsi="Times New Roman" w:cs="Times New Roman"/>
      <w:sz w:val="24"/>
      <w:szCs w:val="24"/>
      <w:lang w:eastAsia="lv-LV"/>
    </w:rPr>
  </w:style>
  <w:style w:type="character" w:customStyle="1" w:styleId="Heading4Char">
    <w:name w:val="Heading 4 Char"/>
    <w:basedOn w:val="DefaultParagraphFont"/>
    <w:link w:val="Heading4"/>
    <w:rsid w:val="00F52272"/>
    <w:rPr>
      <w:rFonts w:ascii="Times New Roman" w:eastAsia="Times New Roman" w:hAnsi="Times New Roman" w:cs="Times New Roman"/>
      <w:b/>
      <w:bCs/>
      <w:sz w:val="28"/>
      <w:szCs w:val="24"/>
      <w:lang w:val="lv-LV"/>
    </w:rPr>
  </w:style>
  <w:style w:type="paragraph" w:styleId="NoSpacing">
    <w:name w:val="No Spacing"/>
    <w:aliases w:val="My style"/>
    <w:basedOn w:val="Normal"/>
    <w:link w:val="NoSpacingChar"/>
    <w:uiPriority w:val="99"/>
    <w:qFormat/>
    <w:rsid w:val="00CF1C0E"/>
    <w:pPr>
      <w:spacing w:after="0" w:line="240" w:lineRule="auto"/>
    </w:pPr>
    <w:rPr>
      <w:rFonts w:cs="Times New Roman"/>
    </w:rPr>
  </w:style>
  <w:style w:type="paragraph" w:styleId="CommentText">
    <w:name w:val="annotation text"/>
    <w:basedOn w:val="Normal"/>
    <w:link w:val="CommentTextChar"/>
    <w:uiPriority w:val="99"/>
    <w:rsid w:val="00B72F9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72F9F"/>
    <w:rPr>
      <w:rFonts w:ascii="Times New Roman" w:eastAsia="Times New Roman" w:hAnsi="Times New Roman" w:cs="Times New Roman"/>
      <w:sz w:val="20"/>
      <w:szCs w:val="20"/>
      <w:lang w:val="lv-LV"/>
    </w:rPr>
  </w:style>
  <w:style w:type="character" w:styleId="PageNumber">
    <w:name w:val="page number"/>
    <w:basedOn w:val="DefaultParagraphFont"/>
    <w:rsid w:val="00DA5727"/>
  </w:style>
  <w:style w:type="paragraph" w:styleId="BodyText">
    <w:name w:val="Body Text"/>
    <w:basedOn w:val="Normal"/>
    <w:link w:val="BodyTextChar"/>
    <w:uiPriority w:val="99"/>
    <w:semiHidden/>
    <w:unhideWhenUsed/>
    <w:rsid w:val="00DB1F64"/>
    <w:pPr>
      <w:spacing w:after="120"/>
    </w:pPr>
  </w:style>
  <w:style w:type="character" w:customStyle="1" w:styleId="BodyTextChar">
    <w:name w:val="Body Text Char"/>
    <w:basedOn w:val="DefaultParagraphFont"/>
    <w:link w:val="BodyText"/>
    <w:uiPriority w:val="99"/>
    <w:semiHidden/>
    <w:rsid w:val="00DB1F64"/>
  </w:style>
  <w:style w:type="character" w:styleId="Emphasis">
    <w:name w:val="Emphasis"/>
    <w:basedOn w:val="DefaultParagraphFont"/>
    <w:uiPriority w:val="20"/>
    <w:qFormat/>
    <w:rsid w:val="001B4678"/>
    <w:rPr>
      <w:b/>
      <w:bCs/>
      <w:i w:val="0"/>
      <w:iCs w:val="0"/>
    </w:rPr>
  </w:style>
  <w:style w:type="character" w:customStyle="1" w:styleId="st1">
    <w:name w:val="st1"/>
    <w:basedOn w:val="DefaultParagraphFont"/>
    <w:rsid w:val="001B4678"/>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rsid w:val="008360C4"/>
    <w:pPr>
      <w:spacing w:after="160" w:line="240" w:lineRule="exact"/>
      <w:jc w:val="both"/>
    </w:pPr>
    <w:rPr>
      <w:vertAlign w:val="superscript"/>
    </w:rPr>
  </w:style>
  <w:style w:type="character" w:styleId="CommentReference">
    <w:name w:val="annotation reference"/>
    <w:basedOn w:val="DefaultParagraphFont"/>
    <w:uiPriority w:val="99"/>
    <w:unhideWhenUsed/>
    <w:rsid w:val="00D743E0"/>
    <w:rPr>
      <w:sz w:val="16"/>
      <w:szCs w:val="16"/>
    </w:rPr>
  </w:style>
  <w:style w:type="character" w:styleId="Strong">
    <w:name w:val="Strong"/>
    <w:basedOn w:val="DefaultParagraphFont"/>
    <w:uiPriority w:val="22"/>
    <w:qFormat/>
    <w:rsid w:val="008C4DFB"/>
    <w:rPr>
      <w:b/>
      <w:bCs/>
    </w:rPr>
  </w:style>
  <w:style w:type="paragraph" w:styleId="CommentSubject">
    <w:name w:val="annotation subject"/>
    <w:basedOn w:val="CommentText"/>
    <w:next w:val="CommentText"/>
    <w:link w:val="CommentSubjectChar"/>
    <w:uiPriority w:val="99"/>
    <w:semiHidden/>
    <w:unhideWhenUsed/>
    <w:rsid w:val="005302F1"/>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5302F1"/>
    <w:rPr>
      <w:rFonts w:ascii="Times New Roman" w:eastAsia="Times New Roman" w:hAnsi="Times New Roman" w:cs="Times New Roman"/>
      <w:b/>
      <w:bCs/>
      <w:sz w:val="20"/>
      <w:szCs w:val="20"/>
      <w:lang w:val="lv-LV"/>
    </w:rPr>
  </w:style>
  <w:style w:type="character" w:customStyle="1" w:styleId="Heading3Char">
    <w:name w:val="Heading 3 Char"/>
    <w:basedOn w:val="DefaultParagraphFont"/>
    <w:link w:val="Heading3"/>
    <w:uiPriority w:val="9"/>
    <w:rsid w:val="00F22883"/>
    <w:rPr>
      <w:rFonts w:asciiTheme="majorHAnsi" w:eastAsiaTheme="majorEastAsia" w:hAnsiTheme="majorHAnsi" w:cstheme="majorBidi"/>
      <w:color w:val="243F60" w:themeColor="accent1" w:themeShade="7F"/>
      <w:sz w:val="24"/>
      <w:szCs w:val="24"/>
      <w:lang w:val="lv-LV"/>
    </w:rPr>
  </w:style>
  <w:style w:type="character" w:customStyle="1" w:styleId="NoSpacingChar">
    <w:name w:val="No Spacing Char"/>
    <w:aliases w:val="My style Char"/>
    <w:link w:val="NoSpacing"/>
    <w:uiPriority w:val="1"/>
    <w:locked/>
    <w:rsid w:val="00C63789"/>
    <w:rPr>
      <w:rFonts w:ascii="Calibri" w:hAnsi="Calibri" w:cs="Times New Roman"/>
      <w:lang w:val="lv-LV"/>
    </w:rPr>
  </w:style>
  <w:style w:type="paragraph" w:customStyle="1" w:styleId="Default">
    <w:name w:val="Default"/>
    <w:rsid w:val="008C4A6B"/>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character" w:customStyle="1" w:styleId="gmail-s1">
    <w:name w:val="gmail-s1"/>
    <w:basedOn w:val="DefaultParagraphFont"/>
    <w:rsid w:val="008C4A6B"/>
  </w:style>
  <w:style w:type="character" w:customStyle="1" w:styleId="oedjwe">
    <w:name w:val="oedjwe"/>
    <w:basedOn w:val="DefaultParagraphFont"/>
    <w:rsid w:val="00775A80"/>
  </w:style>
  <w:style w:type="paragraph" w:customStyle="1" w:styleId="naisc">
    <w:name w:val="naisc"/>
    <w:basedOn w:val="Normal"/>
    <w:rsid w:val="000A0B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E177F0"/>
    <w:rPr>
      <w:color w:val="800080" w:themeColor="followedHyperlink"/>
      <w:u w:val="single"/>
    </w:rPr>
  </w:style>
  <w:style w:type="paragraph" w:customStyle="1" w:styleId="mt-translation">
    <w:name w:val="mt-translation"/>
    <w:basedOn w:val="Normal"/>
    <w:rsid w:val="00DC3AE7"/>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character" w:customStyle="1" w:styleId="phrase">
    <w:name w:val="phrase"/>
    <w:basedOn w:val="DefaultParagraphFont"/>
    <w:rsid w:val="00DC3AE7"/>
  </w:style>
  <w:style w:type="character" w:customStyle="1" w:styleId="word">
    <w:name w:val="word"/>
    <w:basedOn w:val="DefaultParagraphFont"/>
    <w:rsid w:val="00DC3AE7"/>
  </w:style>
  <w:style w:type="paragraph" w:customStyle="1" w:styleId="infobody">
    <w:name w:val="info body"/>
    <w:basedOn w:val="Normal"/>
    <w:qFormat/>
    <w:rsid w:val="00D37F47"/>
    <w:pPr>
      <w:spacing w:after="120" w:line="240" w:lineRule="auto"/>
      <w:jc w:val="both"/>
    </w:pPr>
    <w:rPr>
      <w:rFonts w:ascii="Times New Roman" w:eastAsia="Calibri" w:hAnsi="Times New Roman" w:cs="Times New Roman"/>
      <w:color w:val="000000" w:themeColor="text1"/>
      <w:sz w:val="24"/>
      <w:szCs w:val="24"/>
    </w:rPr>
  </w:style>
  <w:style w:type="paragraph" w:customStyle="1" w:styleId="infosubtitile">
    <w:name w:val="info subtitile"/>
    <w:basedOn w:val="Normal"/>
    <w:qFormat/>
    <w:rsid w:val="00D37F47"/>
    <w:pPr>
      <w:spacing w:before="240" w:after="120" w:line="240" w:lineRule="auto"/>
    </w:pPr>
    <w:rPr>
      <w:rFonts w:ascii="Times New Roman" w:eastAsia="Calibri" w:hAnsi="Times New Roman" w:cs="Times New Roman"/>
      <w:b/>
      <w:color w:val="000000" w:themeColor="text1"/>
      <w:sz w:val="24"/>
      <w:szCs w:val="24"/>
    </w:rPr>
  </w:style>
  <w:style w:type="paragraph" w:customStyle="1" w:styleId="Text1">
    <w:name w:val="Text 1"/>
    <w:basedOn w:val="Normal"/>
    <w:rsid w:val="001374AA"/>
    <w:pPr>
      <w:spacing w:before="120" w:after="120" w:line="240" w:lineRule="auto"/>
      <w:ind w:left="850"/>
      <w:jc w:val="both"/>
    </w:pPr>
    <w:rPr>
      <w:rFonts w:ascii="Times New Roman" w:hAnsi="Times New Roman" w:cs="Times New Roman"/>
      <w:sz w:val="24"/>
      <w:szCs w:val="24"/>
    </w:rPr>
  </w:style>
  <w:style w:type="character" w:customStyle="1" w:styleId="apple-converted-space">
    <w:name w:val="apple-converted-space"/>
    <w:basedOn w:val="DefaultParagraphFont"/>
    <w:rsid w:val="00EE4800"/>
  </w:style>
  <w:style w:type="paragraph" w:customStyle="1" w:styleId="infotitle">
    <w:name w:val="info title"/>
    <w:basedOn w:val="Normal"/>
    <w:qFormat/>
    <w:rsid w:val="00EE4800"/>
    <w:pPr>
      <w:keepNext/>
      <w:keepLines/>
      <w:spacing w:before="480" w:after="240" w:line="240" w:lineRule="auto"/>
      <w:outlineLvl w:val="0"/>
    </w:pPr>
    <w:rPr>
      <w:rFonts w:ascii="Times New Roman" w:eastAsia="Calibri" w:hAnsi="Times New Roman" w:cs="Times New Roman"/>
      <w:sz w:val="32"/>
      <w:szCs w:val="32"/>
    </w:rPr>
  </w:style>
  <w:style w:type="paragraph" w:customStyle="1" w:styleId="paragraph">
    <w:name w:val="paragraph"/>
    <w:basedOn w:val="Normal"/>
    <w:rsid w:val="00C83F0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C83F02"/>
  </w:style>
  <w:style w:type="character" w:customStyle="1" w:styleId="eop">
    <w:name w:val="eop"/>
    <w:basedOn w:val="DefaultParagraphFont"/>
    <w:rsid w:val="00C83F02"/>
  </w:style>
  <w:style w:type="character" w:customStyle="1" w:styleId="UnresolvedMention1">
    <w:name w:val="Unresolved Mention1"/>
    <w:basedOn w:val="DefaultParagraphFont"/>
    <w:uiPriority w:val="99"/>
    <w:semiHidden/>
    <w:unhideWhenUsed/>
    <w:rsid w:val="00410E5D"/>
    <w:rPr>
      <w:color w:val="605E5C"/>
      <w:shd w:val="clear" w:color="auto" w:fill="E1DFDD"/>
    </w:rPr>
  </w:style>
  <w:style w:type="character" w:customStyle="1" w:styleId="UnresolvedMention2">
    <w:name w:val="Unresolved Mention2"/>
    <w:basedOn w:val="DefaultParagraphFont"/>
    <w:uiPriority w:val="99"/>
    <w:semiHidden/>
    <w:unhideWhenUsed/>
    <w:rsid w:val="00A20F57"/>
    <w:rPr>
      <w:color w:val="605E5C"/>
      <w:shd w:val="clear" w:color="auto" w:fill="E1DFDD"/>
    </w:rPr>
  </w:style>
  <w:style w:type="paragraph" w:customStyle="1" w:styleId="Pointabc">
    <w:name w:val="Point abc"/>
    <w:basedOn w:val="Normal"/>
    <w:rsid w:val="008B3632"/>
    <w:pPr>
      <w:numPr>
        <w:ilvl w:val="1"/>
        <w:numId w:val="1"/>
      </w:numPr>
      <w:tabs>
        <w:tab w:val="clear" w:pos="567"/>
        <w:tab w:val="num" w:pos="360"/>
      </w:tabs>
      <w:spacing w:before="120" w:after="120" w:line="360" w:lineRule="auto"/>
    </w:pPr>
    <w:rPr>
      <w:rFonts w:ascii="Times New Roman" w:eastAsia="Times New Roman" w:hAnsi="Times New Roman" w:cs="Times New Roman"/>
      <w:sz w:val="24"/>
      <w:szCs w:val="24"/>
      <w:lang w:val="en-GB"/>
    </w:rPr>
  </w:style>
  <w:style w:type="paragraph" w:customStyle="1" w:styleId="Pointabc1">
    <w:name w:val="Point abc (1)"/>
    <w:basedOn w:val="Normal"/>
    <w:rsid w:val="008B3632"/>
    <w:pPr>
      <w:numPr>
        <w:ilvl w:val="3"/>
        <w:numId w:val="1"/>
      </w:numPr>
      <w:tabs>
        <w:tab w:val="clear" w:pos="1134"/>
        <w:tab w:val="num" w:pos="360"/>
      </w:tabs>
      <w:spacing w:before="120" w:after="120" w:line="360" w:lineRule="auto"/>
      <w:outlineLvl w:val="0"/>
    </w:pPr>
    <w:rPr>
      <w:rFonts w:ascii="Times New Roman" w:eastAsia="Times New Roman" w:hAnsi="Times New Roman" w:cs="Times New Roman"/>
      <w:sz w:val="24"/>
      <w:szCs w:val="24"/>
      <w:lang w:val="en-GB"/>
    </w:rPr>
  </w:style>
  <w:style w:type="paragraph" w:customStyle="1" w:styleId="Pointabc2">
    <w:name w:val="Point abc (2)"/>
    <w:basedOn w:val="Normal"/>
    <w:rsid w:val="008B3632"/>
    <w:pPr>
      <w:numPr>
        <w:ilvl w:val="5"/>
        <w:numId w:val="1"/>
      </w:numPr>
      <w:tabs>
        <w:tab w:val="clear" w:pos="1701"/>
        <w:tab w:val="num" w:pos="360"/>
      </w:tabs>
      <w:spacing w:before="120" w:after="120" w:line="360" w:lineRule="auto"/>
      <w:outlineLvl w:val="1"/>
    </w:pPr>
    <w:rPr>
      <w:rFonts w:ascii="Times New Roman" w:eastAsia="Times New Roman" w:hAnsi="Times New Roman" w:cs="Times New Roman"/>
      <w:sz w:val="24"/>
      <w:szCs w:val="24"/>
      <w:lang w:val="en-GB"/>
    </w:rPr>
  </w:style>
  <w:style w:type="paragraph" w:customStyle="1" w:styleId="Pointabc3">
    <w:name w:val="Point abc (3)"/>
    <w:basedOn w:val="Normal"/>
    <w:rsid w:val="008B3632"/>
    <w:pPr>
      <w:numPr>
        <w:ilvl w:val="7"/>
        <w:numId w:val="1"/>
      </w:numPr>
      <w:tabs>
        <w:tab w:val="clear" w:pos="2268"/>
        <w:tab w:val="num" w:pos="360"/>
      </w:tabs>
      <w:spacing w:before="120" w:after="120" w:line="360" w:lineRule="auto"/>
      <w:outlineLvl w:val="2"/>
    </w:pPr>
    <w:rPr>
      <w:rFonts w:ascii="Times New Roman" w:eastAsia="Times New Roman" w:hAnsi="Times New Roman" w:cs="Times New Roman"/>
      <w:sz w:val="24"/>
      <w:szCs w:val="24"/>
      <w:lang w:val="en-GB"/>
    </w:rPr>
  </w:style>
  <w:style w:type="paragraph" w:customStyle="1" w:styleId="Pointabc4">
    <w:name w:val="Point abc (4)"/>
    <w:basedOn w:val="Normal"/>
    <w:rsid w:val="008B3632"/>
    <w:pPr>
      <w:numPr>
        <w:ilvl w:val="8"/>
        <w:numId w:val="1"/>
      </w:numPr>
      <w:tabs>
        <w:tab w:val="clear" w:pos="2835"/>
        <w:tab w:val="num" w:pos="360"/>
      </w:tabs>
      <w:spacing w:before="120" w:after="120" w:line="360" w:lineRule="auto"/>
      <w:outlineLvl w:val="3"/>
    </w:pPr>
    <w:rPr>
      <w:rFonts w:ascii="Times New Roman" w:eastAsia="Times New Roman" w:hAnsi="Times New Roman" w:cs="Times New Roman"/>
      <w:sz w:val="24"/>
      <w:szCs w:val="24"/>
      <w:lang w:val="en-GB"/>
    </w:rPr>
  </w:style>
  <w:style w:type="paragraph" w:customStyle="1" w:styleId="Point123">
    <w:name w:val="Point 123"/>
    <w:basedOn w:val="Normal"/>
    <w:rsid w:val="008B3632"/>
    <w:pPr>
      <w:numPr>
        <w:numId w:val="1"/>
      </w:numPr>
      <w:spacing w:before="120" w:after="120" w:line="360" w:lineRule="auto"/>
    </w:pPr>
    <w:rPr>
      <w:rFonts w:ascii="Times New Roman" w:eastAsia="Times New Roman" w:hAnsi="Times New Roman" w:cs="Times New Roman"/>
      <w:sz w:val="24"/>
      <w:szCs w:val="24"/>
      <w:lang w:val="en-GB"/>
    </w:rPr>
  </w:style>
  <w:style w:type="paragraph" w:customStyle="1" w:styleId="Point1231">
    <w:name w:val="Point 123 (1)"/>
    <w:basedOn w:val="Normal"/>
    <w:rsid w:val="008B3632"/>
    <w:pPr>
      <w:numPr>
        <w:ilvl w:val="2"/>
        <w:numId w:val="1"/>
      </w:numPr>
      <w:tabs>
        <w:tab w:val="clear" w:pos="1134"/>
        <w:tab w:val="num" w:pos="360"/>
      </w:tabs>
      <w:spacing w:before="120" w:after="120" w:line="360" w:lineRule="auto"/>
      <w:outlineLvl w:val="0"/>
    </w:pPr>
    <w:rPr>
      <w:rFonts w:ascii="Times New Roman" w:eastAsia="Times New Roman" w:hAnsi="Times New Roman" w:cs="Times New Roman"/>
      <w:sz w:val="24"/>
      <w:szCs w:val="24"/>
      <w:lang w:val="en-GB"/>
    </w:rPr>
  </w:style>
  <w:style w:type="paragraph" w:customStyle="1" w:styleId="Point1232">
    <w:name w:val="Point 123 (2)"/>
    <w:basedOn w:val="Normal"/>
    <w:rsid w:val="008B3632"/>
    <w:pPr>
      <w:numPr>
        <w:ilvl w:val="4"/>
        <w:numId w:val="1"/>
      </w:numPr>
      <w:tabs>
        <w:tab w:val="clear" w:pos="1701"/>
        <w:tab w:val="num" w:pos="360"/>
      </w:tabs>
      <w:spacing w:before="120" w:after="120" w:line="360" w:lineRule="auto"/>
      <w:outlineLvl w:val="1"/>
    </w:pPr>
    <w:rPr>
      <w:rFonts w:ascii="Times New Roman" w:eastAsia="Times New Roman" w:hAnsi="Times New Roman" w:cs="Times New Roman"/>
      <w:sz w:val="24"/>
      <w:szCs w:val="24"/>
      <w:lang w:val="en-GB"/>
    </w:rPr>
  </w:style>
  <w:style w:type="paragraph" w:customStyle="1" w:styleId="Point1233">
    <w:name w:val="Point 123 (3)"/>
    <w:basedOn w:val="Normal"/>
    <w:rsid w:val="008B3632"/>
    <w:pPr>
      <w:numPr>
        <w:ilvl w:val="6"/>
        <w:numId w:val="1"/>
      </w:numPr>
      <w:tabs>
        <w:tab w:val="clear" w:pos="2268"/>
        <w:tab w:val="num" w:pos="360"/>
      </w:tabs>
      <w:spacing w:before="120" w:after="120" w:line="360" w:lineRule="auto"/>
      <w:outlineLvl w:val="2"/>
    </w:pPr>
    <w:rPr>
      <w:rFonts w:ascii="Times New Roman" w:eastAsia="Times New Roman" w:hAnsi="Times New Roman" w:cs="Times New Roman"/>
      <w:sz w:val="24"/>
      <w:szCs w:val="24"/>
      <w:lang w:val="en-GB"/>
    </w:rPr>
  </w:style>
  <w:style w:type="table" w:styleId="TableGrid">
    <w:name w:val="Table Grid"/>
    <w:basedOn w:val="TableNormal"/>
    <w:uiPriority w:val="59"/>
    <w:rsid w:val="008077BE"/>
    <w:pPr>
      <w:spacing w:after="0" w:line="240" w:lineRule="auto"/>
    </w:pPr>
    <w:rPr>
      <w:rFonts w:ascii="Calibri" w:eastAsia="Calibri" w:hAnsi="Calibri" w:cs="Times New Roman"/>
      <w:sz w:val="20"/>
      <w:szCs w:val="20"/>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79A2"/>
    <w:pPr>
      <w:spacing w:after="0" w:line="240" w:lineRule="auto"/>
    </w:pPr>
    <w:rPr>
      <w:rFonts w:ascii="Calibri" w:hAnsi="Calibri" w:cs="Calibri"/>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79883">
      <w:bodyDiv w:val="1"/>
      <w:marLeft w:val="0"/>
      <w:marRight w:val="0"/>
      <w:marTop w:val="0"/>
      <w:marBottom w:val="0"/>
      <w:divBdr>
        <w:top w:val="none" w:sz="0" w:space="0" w:color="auto"/>
        <w:left w:val="none" w:sz="0" w:space="0" w:color="auto"/>
        <w:bottom w:val="none" w:sz="0" w:space="0" w:color="auto"/>
        <w:right w:val="none" w:sz="0" w:space="0" w:color="auto"/>
      </w:divBdr>
    </w:div>
    <w:div w:id="96567040">
      <w:bodyDiv w:val="1"/>
      <w:marLeft w:val="0"/>
      <w:marRight w:val="0"/>
      <w:marTop w:val="0"/>
      <w:marBottom w:val="0"/>
      <w:divBdr>
        <w:top w:val="none" w:sz="0" w:space="0" w:color="auto"/>
        <w:left w:val="none" w:sz="0" w:space="0" w:color="auto"/>
        <w:bottom w:val="none" w:sz="0" w:space="0" w:color="auto"/>
        <w:right w:val="none" w:sz="0" w:space="0" w:color="auto"/>
      </w:divBdr>
    </w:div>
    <w:div w:id="107434524">
      <w:bodyDiv w:val="1"/>
      <w:marLeft w:val="0"/>
      <w:marRight w:val="0"/>
      <w:marTop w:val="0"/>
      <w:marBottom w:val="0"/>
      <w:divBdr>
        <w:top w:val="none" w:sz="0" w:space="0" w:color="auto"/>
        <w:left w:val="none" w:sz="0" w:space="0" w:color="auto"/>
        <w:bottom w:val="none" w:sz="0" w:space="0" w:color="auto"/>
        <w:right w:val="none" w:sz="0" w:space="0" w:color="auto"/>
      </w:divBdr>
    </w:div>
    <w:div w:id="126893808">
      <w:bodyDiv w:val="1"/>
      <w:marLeft w:val="0"/>
      <w:marRight w:val="0"/>
      <w:marTop w:val="0"/>
      <w:marBottom w:val="0"/>
      <w:divBdr>
        <w:top w:val="none" w:sz="0" w:space="0" w:color="auto"/>
        <w:left w:val="none" w:sz="0" w:space="0" w:color="auto"/>
        <w:bottom w:val="none" w:sz="0" w:space="0" w:color="auto"/>
        <w:right w:val="none" w:sz="0" w:space="0" w:color="auto"/>
      </w:divBdr>
    </w:div>
    <w:div w:id="138545175">
      <w:bodyDiv w:val="1"/>
      <w:marLeft w:val="0"/>
      <w:marRight w:val="0"/>
      <w:marTop w:val="0"/>
      <w:marBottom w:val="0"/>
      <w:divBdr>
        <w:top w:val="none" w:sz="0" w:space="0" w:color="auto"/>
        <w:left w:val="none" w:sz="0" w:space="0" w:color="auto"/>
        <w:bottom w:val="none" w:sz="0" w:space="0" w:color="auto"/>
        <w:right w:val="none" w:sz="0" w:space="0" w:color="auto"/>
      </w:divBdr>
    </w:div>
    <w:div w:id="167722391">
      <w:bodyDiv w:val="1"/>
      <w:marLeft w:val="0"/>
      <w:marRight w:val="0"/>
      <w:marTop w:val="0"/>
      <w:marBottom w:val="0"/>
      <w:divBdr>
        <w:top w:val="none" w:sz="0" w:space="0" w:color="auto"/>
        <w:left w:val="none" w:sz="0" w:space="0" w:color="auto"/>
        <w:bottom w:val="none" w:sz="0" w:space="0" w:color="auto"/>
        <w:right w:val="none" w:sz="0" w:space="0" w:color="auto"/>
      </w:divBdr>
    </w:div>
    <w:div w:id="169295953">
      <w:bodyDiv w:val="1"/>
      <w:marLeft w:val="0"/>
      <w:marRight w:val="0"/>
      <w:marTop w:val="0"/>
      <w:marBottom w:val="0"/>
      <w:divBdr>
        <w:top w:val="none" w:sz="0" w:space="0" w:color="auto"/>
        <w:left w:val="none" w:sz="0" w:space="0" w:color="auto"/>
        <w:bottom w:val="none" w:sz="0" w:space="0" w:color="auto"/>
        <w:right w:val="none" w:sz="0" w:space="0" w:color="auto"/>
      </w:divBdr>
      <w:divsChild>
        <w:div w:id="1192961764">
          <w:marLeft w:val="0"/>
          <w:marRight w:val="0"/>
          <w:marTop w:val="0"/>
          <w:marBottom w:val="0"/>
          <w:divBdr>
            <w:top w:val="none" w:sz="0" w:space="0" w:color="auto"/>
            <w:left w:val="none" w:sz="0" w:space="0" w:color="auto"/>
            <w:bottom w:val="none" w:sz="0" w:space="0" w:color="auto"/>
            <w:right w:val="none" w:sz="0" w:space="0" w:color="auto"/>
          </w:divBdr>
          <w:divsChild>
            <w:div w:id="225998308">
              <w:marLeft w:val="0"/>
              <w:marRight w:val="0"/>
              <w:marTop w:val="0"/>
              <w:marBottom w:val="0"/>
              <w:divBdr>
                <w:top w:val="none" w:sz="0" w:space="0" w:color="auto"/>
                <w:left w:val="none" w:sz="0" w:space="0" w:color="auto"/>
                <w:bottom w:val="none" w:sz="0" w:space="0" w:color="auto"/>
                <w:right w:val="none" w:sz="0" w:space="0" w:color="auto"/>
              </w:divBdr>
              <w:divsChild>
                <w:div w:id="1465350823">
                  <w:marLeft w:val="0"/>
                  <w:marRight w:val="0"/>
                  <w:marTop w:val="0"/>
                  <w:marBottom w:val="0"/>
                  <w:divBdr>
                    <w:top w:val="none" w:sz="0" w:space="0" w:color="auto"/>
                    <w:left w:val="none" w:sz="0" w:space="0" w:color="auto"/>
                    <w:bottom w:val="none" w:sz="0" w:space="0" w:color="auto"/>
                    <w:right w:val="none" w:sz="0" w:space="0" w:color="auto"/>
                  </w:divBdr>
                  <w:divsChild>
                    <w:div w:id="405223750">
                      <w:marLeft w:val="-360"/>
                      <w:marRight w:val="-360"/>
                      <w:marTop w:val="0"/>
                      <w:marBottom w:val="0"/>
                      <w:divBdr>
                        <w:top w:val="none" w:sz="0" w:space="0" w:color="auto"/>
                        <w:left w:val="none" w:sz="0" w:space="0" w:color="auto"/>
                        <w:bottom w:val="none" w:sz="0" w:space="0" w:color="auto"/>
                        <w:right w:val="none" w:sz="0" w:space="0" w:color="auto"/>
                      </w:divBdr>
                      <w:divsChild>
                        <w:div w:id="1820032383">
                          <w:marLeft w:val="0"/>
                          <w:marRight w:val="0"/>
                          <w:marTop w:val="0"/>
                          <w:marBottom w:val="0"/>
                          <w:divBdr>
                            <w:top w:val="none" w:sz="0" w:space="0" w:color="auto"/>
                            <w:left w:val="none" w:sz="0" w:space="0" w:color="auto"/>
                            <w:bottom w:val="none" w:sz="0" w:space="0" w:color="auto"/>
                            <w:right w:val="none" w:sz="0" w:space="0" w:color="auto"/>
                          </w:divBdr>
                          <w:divsChild>
                            <w:div w:id="1613436702">
                              <w:marLeft w:val="0"/>
                              <w:marRight w:val="0"/>
                              <w:marTop w:val="0"/>
                              <w:marBottom w:val="0"/>
                              <w:divBdr>
                                <w:top w:val="none" w:sz="0" w:space="0" w:color="auto"/>
                                <w:left w:val="none" w:sz="0" w:space="0" w:color="auto"/>
                                <w:bottom w:val="none" w:sz="0" w:space="0" w:color="auto"/>
                                <w:right w:val="none" w:sz="0" w:space="0" w:color="auto"/>
                              </w:divBdr>
                              <w:divsChild>
                                <w:div w:id="720642283">
                                  <w:marLeft w:val="0"/>
                                  <w:marRight w:val="0"/>
                                  <w:marTop w:val="0"/>
                                  <w:marBottom w:val="0"/>
                                  <w:divBdr>
                                    <w:top w:val="none" w:sz="0" w:space="0" w:color="auto"/>
                                    <w:left w:val="none" w:sz="0" w:space="0" w:color="auto"/>
                                    <w:bottom w:val="none" w:sz="0" w:space="0" w:color="auto"/>
                                    <w:right w:val="none" w:sz="0" w:space="0" w:color="auto"/>
                                  </w:divBdr>
                                  <w:divsChild>
                                    <w:div w:id="174241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87189">
      <w:bodyDiv w:val="1"/>
      <w:marLeft w:val="0"/>
      <w:marRight w:val="0"/>
      <w:marTop w:val="0"/>
      <w:marBottom w:val="0"/>
      <w:divBdr>
        <w:top w:val="none" w:sz="0" w:space="0" w:color="auto"/>
        <w:left w:val="none" w:sz="0" w:space="0" w:color="auto"/>
        <w:bottom w:val="none" w:sz="0" w:space="0" w:color="auto"/>
        <w:right w:val="none" w:sz="0" w:space="0" w:color="auto"/>
      </w:divBdr>
    </w:div>
    <w:div w:id="225454721">
      <w:bodyDiv w:val="1"/>
      <w:marLeft w:val="0"/>
      <w:marRight w:val="0"/>
      <w:marTop w:val="0"/>
      <w:marBottom w:val="0"/>
      <w:divBdr>
        <w:top w:val="none" w:sz="0" w:space="0" w:color="auto"/>
        <w:left w:val="none" w:sz="0" w:space="0" w:color="auto"/>
        <w:bottom w:val="none" w:sz="0" w:space="0" w:color="auto"/>
        <w:right w:val="none" w:sz="0" w:space="0" w:color="auto"/>
      </w:divBdr>
    </w:div>
    <w:div w:id="291600334">
      <w:bodyDiv w:val="1"/>
      <w:marLeft w:val="0"/>
      <w:marRight w:val="0"/>
      <w:marTop w:val="0"/>
      <w:marBottom w:val="0"/>
      <w:divBdr>
        <w:top w:val="none" w:sz="0" w:space="0" w:color="auto"/>
        <w:left w:val="none" w:sz="0" w:space="0" w:color="auto"/>
        <w:bottom w:val="none" w:sz="0" w:space="0" w:color="auto"/>
        <w:right w:val="none" w:sz="0" w:space="0" w:color="auto"/>
      </w:divBdr>
    </w:div>
    <w:div w:id="322978629">
      <w:bodyDiv w:val="1"/>
      <w:marLeft w:val="0"/>
      <w:marRight w:val="0"/>
      <w:marTop w:val="0"/>
      <w:marBottom w:val="0"/>
      <w:divBdr>
        <w:top w:val="none" w:sz="0" w:space="0" w:color="auto"/>
        <w:left w:val="none" w:sz="0" w:space="0" w:color="auto"/>
        <w:bottom w:val="none" w:sz="0" w:space="0" w:color="auto"/>
        <w:right w:val="none" w:sz="0" w:space="0" w:color="auto"/>
      </w:divBdr>
    </w:div>
    <w:div w:id="347486595">
      <w:bodyDiv w:val="1"/>
      <w:marLeft w:val="0"/>
      <w:marRight w:val="0"/>
      <w:marTop w:val="0"/>
      <w:marBottom w:val="0"/>
      <w:divBdr>
        <w:top w:val="none" w:sz="0" w:space="0" w:color="auto"/>
        <w:left w:val="none" w:sz="0" w:space="0" w:color="auto"/>
        <w:bottom w:val="none" w:sz="0" w:space="0" w:color="auto"/>
        <w:right w:val="none" w:sz="0" w:space="0" w:color="auto"/>
      </w:divBdr>
    </w:div>
    <w:div w:id="398940042">
      <w:bodyDiv w:val="1"/>
      <w:marLeft w:val="0"/>
      <w:marRight w:val="0"/>
      <w:marTop w:val="0"/>
      <w:marBottom w:val="0"/>
      <w:divBdr>
        <w:top w:val="none" w:sz="0" w:space="0" w:color="auto"/>
        <w:left w:val="none" w:sz="0" w:space="0" w:color="auto"/>
        <w:bottom w:val="none" w:sz="0" w:space="0" w:color="auto"/>
        <w:right w:val="none" w:sz="0" w:space="0" w:color="auto"/>
      </w:divBdr>
    </w:div>
    <w:div w:id="499656500">
      <w:bodyDiv w:val="1"/>
      <w:marLeft w:val="0"/>
      <w:marRight w:val="0"/>
      <w:marTop w:val="0"/>
      <w:marBottom w:val="0"/>
      <w:divBdr>
        <w:top w:val="none" w:sz="0" w:space="0" w:color="auto"/>
        <w:left w:val="none" w:sz="0" w:space="0" w:color="auto"/>
        <w:bottom w:val="none" w:sz="0" w:space="0" w:color="auto"/>
        <w:right w:val="none" w:sz="0" w:space="0" w:color="auto"/>
      </w:divBdr>
    </w:div>
    <w:div w:id="510920914">
      <w:bodyDiv w:val="1"/>
      <w:marLeft w:val="0"/>
      <w:marRight w:val="0"/>
      <w:marTop w:val="0"/>
      <w:marBottom w:val="0"/>
      <w:divBdr>
        <w:top w:val="none" w:sz="0" w:space="0" w:color="auto"/>
        <w:left w:val="none" w:sz="0" w:space="0" w:color="auto"/>
        <w:bottom w:val="none" w:sz="0" w:space="0" w:color="auto"/>
        <w:right w:val="none" w:sz="0" w:space="0" w:color="auto"/>
      </w:divBdr>
    </w:div>
    <w:div w:id="511187701">
      <w:bodyDiv w:val="1"/>
      <w:marLeft w:val="0"/>
      <w:marRight w:val="0"/>
      <w:marTop w:val="0"/>
      <w:marBottom w:val="0"/>
      <w:divBdr>
        <w:top w:val="none" w:sz="0" w:space="0" w:color="auto"/>
        <w:left w:val="none" w:sz="0" w:space="0" w:color="auto"/>
        <w:bottom w:val="none" w:sz="0" w:space="0" w:color="auto"/>
        <w:right w:val="none" w:sz="0" w:space="0" w:color="auto"/>
      </w:divBdr>
      <w:divsChild>
        <w:div w:id="226846003">
          <w:marLeft w:val="0"/>
          <w:marRight w:val="0"/>
          <w:marTop w:val="0"/>
          <w:marBottom w:val="0"/>
          <w:divBdr>
            <w:top w:val="none" w:sz="0" w:space="0" w:color="auto"/>
            <w:left w:val="none" w:sz="0" w:space="0" w:color="auto"/>
            <w:bottom w:val="none" w:sz="0" w:space="0" w:color="auto"/>
            <w:right w:val="none" w:sz="0" w:space="0" w:color="auto"/>
          </w:divBdr>
        </w:div>
        <w:div w:id="248462608">
          <w:marLeft w:val="0"/>
          <w:marRight w:val="0"/>
          <w:marTop w:val="0"/>
          <w:marBottom w:val="0"/>
          <w:divBdr>
            <w:top w:val="none" w:sz="0" w:space="0" w:color="auto"/>
            <w:left w:val="none" w:sz="0" w:space="0" w:color="auto"/>
            <w:bottom w:val="none" w:sz="0" w:space="0" w:color="auto"/>
            <w:right w:val="none" w:sz="0" w:space="0" w:color="auto"/>
          </w:divBdr>
        </w:div>
        <w:div w:id="431167821">
          <w:marLeft w:val="0"/>
          <w:marRight w:val="0"/>
          <w:marTop w:val="0"/>
          <w:marBottom w:val="0"/>
          <w:divBdr>
            <w:top w:val="none" w:sz="0" w:space="0" w:color="auto"/>
            <w:left w:val="none" w:sz="0" w:space="0" w:color="auto"/>
            <w:bottom w:val="none" w:sz="0" w:space="0" w:color="auto"/>
            <w:right w:val="none" w:sz="0" w:space="0" w:color="auto"/>
          </w:divBdr>
        </w:div>
      </w:divsChild>
    </w:div>
    <w:div w:id="527720786">
      <w:bodyDiv w:val="1"/>
      <w:marLeft w:val="0"/>
      <w:marRight w:val="0"/>
      <w:marTop w:val="0"/>
      <w:marBottom w:val="0"/>
      <w:divBdr>
        <w:top w:val="none" w:sz="0" w:space="0" w:color="auto"/>
        <w:left w:val="none" w:sz="0" w:space="0" w:color="auto"/>
        <w:bottom w:val="none" w:sz="0" w:space="0" w:color="auto"/>
        <w:right w:val="none" w:sz="0" w:space="0" w:color="auto"/>
      </w:divBdr>
    </w:div>
    <w:div w:id="529728088">
      <w:bodyDiv w:val="1"/>
      <w:marLeft w:val="0"/>
      <w:marRight w:val="0"/>
      <w:marTop w:val="0"/>
      <w:marBottom w:val="0"/>
      <w:divBdr>
        <w:top w:val="none" w:sz="0" w:space="0" w:color="auto"/>
        <w:left w:val="none" w:sz="0" w:space="0" w:color="auto"/>
        <w:bottom w:val="none" w:sz="0" w:space="0" w:color="auto"/>
        <w:right w:val="none" w:sz="0" w:space="0" w:color="auto"/>
      </w:divBdr>
    </w:div>
    <w:div w:id="539363429">
      <w:bodyDiv w:val="1"/>
      <w:marLeft w:val="0"/>
      <w:marRight w:val="0"/>
      <w:marTop w:val="0"/>
      <w:marBottom w:val="0"/>
      <w:divBdr>
        <w:top w:val="none" w:sz="0" w:space="0" w:color="auto"/>
        <w:left w:val="none" w:sz="0" w:space="0" w:color="auto"/>
        <w:bottom w:val="none" w:sz="0" w:space="0" w:color="auto"/>
        <w:right w:val="none" w:sz="0" w:space="0" w:color="auto"/>
      </w:divBdr>
    </w:div>
    <w:div w:id="658995270">
      <w:bodyDiv w:val="1"/>
      <w:marLeft w:val="0"/>
      <w:marRight w:val="0"/>
      <w:marTop w:val="0"/>
      <w:marBottom w:val="0"/>
      <w:divBdr>
        <w:top w:val="none" w:sz="0" w:space="0" w:color="auto"/>
        <w:left w:val="none" w:sz="0" w:space="0" w:color="auto"/>
        <w:bottom w:val="none" w:sz="0" w:space="0" w:color="auto"/>
        <w:right w:val="none" w:sz="0" w:space="0" w:color="auto"/>
      </w:divBdr>
    </w:div>
    <w:div w:id="673654884">
      <w:bodyDiv w:val="1"/>
      <w:marLeft w:val="0"/>
      <w:marRight w:val="0"/>
      <w:marTop w:val="0"/>
      <w:marBottom w:val="0"/>
      <w:divBdr>
        <w:top w:val="none" w:sz="0" w:space="0" w:color="auto"/>
        <w:left w:val="none" w:sz="0" w:space="0" w:color="auto"/>
        <w:bottom w:val="none" w:sz="0" w:space="0" w:color="auto"/>
        <w:right w:val="none" w:sz="0" w:space="0" w:color="auto"/>
      </w:divBdr>
    </w:div>
    <w:div w:id="680667568">
      <w:bodyDiv w:val="1"/>
      <w:marLeft w:val="0"/>
      <w:marRight w:val="0"/>
      <w:marTop w:val="0"/>
      <w:marBottom w:val="0"/>
      <w:divBdr>
        <w:top w:val="none" w:sz="0" w:space="0" w:color="auto"/>
        <w:left w:val="none" w:sz="0" w:space="0" w:color="auto"/>
        <w:bottom w:val="none" w:sz="0" w:space="0" w:color="auto"/>
        <w:right w:val="none" w:sz="0" w:space="0" w:color="auto"/>
      </w:divBdr>
    </w:div>
    <w:div w:id="687677303">
      <w:bodyDiv w:val="1"/>
      <w:marLeft w:val="0"/>
      <w:marRight w:val="0"/>
      <w:marTop w:val="0"/>
      <w:marBottom w:val="0"/>
      <w:divBdr>
        <w:top w:val="none" w:sz="0" w:space="0" w:color="auto"/>
        <w:left w:val="none" w:sz="0" w:space="0" w:color="auto"/>
        <w:bottom w:val="none" w:sz="0" w:space="0" w:color="auto"/>
        <w:right w:val="none" w:sz="0" w:space="0" w:color="auto"/>
      </w:divBdr>
    </w:div>
    <w:div w:id="688065604">
      <w:bodyDiv w:val="1"/>
      <w:marLeft w:val="0"/>
      <w:marRight w:val="0"/>
      <w:marTop w:val="0"/>
      <w:marBottom w:val="0"/>
      <w:divBdr>
        <w:top w:val="none" w:sz="0" w:space="0" w:color="auto"/>
        <w:left w:val="none" w:sz="0" w:space="0" w:color="auto"/>
        <w:bottom w:val="none" w:sz="0" w:space="0" w:color="auto"/>
        <w:right w:val="none" w:sz="0" w:space="0" w:color="auto"/>
      </w:divBdr>
    </w:div>
    <w:div w:id="711852836">
      <w:bodyDiv w:val="1"/>
      <w:marLeft w:val="0"/>
      <w:marRight w:val="0"/>
      <w:marTop w:val="0"/>
      <w:marBottom w:val="0"/>
      <w:divBdr>
        <w:top w:val="none" w:sz="0" w:space="0" w:color="auto"/>
        <w:left w:val="none" w:sz="0" w:space="0" w:color="auto"/>
        <w:bottom w:val="none" w:sz="0" w:space="0" w:color="auto"/>
        <w:right w:val="none" w:sz="0" w:space="0" w:color="auto"/>
      </w:divBdr>
    </w:div>
    <w:div w:id="717634566">
      <w:bodyDiv w:val="1"/>
      <w:marLeft w:val="0"/>
      <w:marRight w:val="0"/>
      <w:marTop w:val="0"/>
      <w:marBottom w:val="0"/>
      <w:divBdr>
        <w:top w:val="none" w:sz="0" w:space="0" w:color="auto"/>
        <w:left w:val="none" w:sz="0" w:space="0" w:color="auto"/>
        <w:bottom w:val="none" w:sz="0" w:space="0" w:color="auto"/>
        <w:right w:val="none" w:sz="0" w:space="0" w:color="auto"/>
      </w:divBdr>
    </w:div>
    <w:div w:id="783957825">
      <w:bodyDiv w:val="1"/>
      <w:marLeft w:val="0"/>
      <w:marRight w:val="0"/>
      <w:marTop w:val="0"/>
      <w:marBottom w:val="0"/>
      <w:divBdr>
        <w:top w:val="none" w:sz="0" w:space="0" w:color="auto"/>
        <w:left w:val="none" w:sz="0" w:space="0" w:color="auto"/>
        <w:bottom w:val="none" w:sz="0" w:space="0" w:color="auto"/>
        <w:right w:val="none" w:sz="0" w:space="0" w:color="auto"/>
      </w:divBdr>
    </w:div>
    <w:div w:id="800001961">
      <w:bodyDiv w:val="1"/>
      <w:marLeft w:val="0"/>
      <w:marRight w:val="0"/>
      <w:marTop w:val="0"/>
      <w:marBottom w:val="0"/>
      <w:divBdr>
        <w:top w:val="none" w:sz="0" w:space="0" w:color="auto"/>
        <w:left w:val="none" w:sz="0" w:space="0" w:color="auto"/>
        <w:bottom w:val="none" w:sz="0" w:space="0" w:color="auto"/>
        <w:right w:val="none" w:sz="0" w:space="0" w:color="auto"/>
      </w:divBdr>
    </w:div>
    <w:div w:id="802119608">
      <w:bodyDiv w:val="1"/>
      <w:marLeft w:val="0"/>
      <w:marRight w:val="0"/>
      <w:marTop w:val="0"/>
      <w:marBottom w:val="0"/>
      <w:divBdr>
        <w:top w:val="none" w:sz="0" w:space="0" w:color="auto"/>
        <w:left w:val="none" w:sz="0" w:space="0" w:color="auto"/>
        <w:bottom w:val="none" w:sz="0" w:space="0" w:color="auto"/>
        <w:right w:val="none" w:sz="0" w:space="0" w:color="auto"/>
      </w:divBdr>
    </w:div>
    <w:div w:id="847213367">
      <w:bodyDiv w:val="1"/>
      <w:marLeft w:val="0"/>
      <w:marRight w:val="0"/>
      <w:marTop w:val="0"/>
      <w:marBottom w:val="0"/>
      <w:divBdr>
        <w:top w:val="none" w:sz="0" w:space="0" w:color="auto"/>
        <w:left w:val="none" w:sz="0" w:space="0" w:color="auto"/>
        <w:bottom w:val="none" w:sz="0" w:space="0" w:color="auto"/>
        <w:right w:val="none" w:sz="0" w:space="0" w:color="auto"/>
      </w:divBdr>
    </w:div>
    <w:div w:id="852378619">
      <w:bodyDiv w:val="1"/>
      <w:marLeft w:val="0"/>
      <w:marRight w:val="0"/>
      <w:marTop w:val="0"/>
      <w:marBottom w:val="0"/>
      <w:divBdr>
        <w:top w:val="none" w:sz="0" w:space="0" w:color="auto"/>
        <w:left w:val="none" w:sz="0" w:space="0" w:color="auto"/>
        <w:bottom w:val="none" w:sz="0" w:space="0" w:color="auto"/>
        <w:right w:val="none" w:sz="0" w:space="0" w:color="auto"/>
      </w:divBdr>
    </w:div>
    <w:div w:id="861669859">
      <w:bodyDiv w:val="1"/>
      <w:marLeft w:val="0"/>
      <w:marRight w:val="0"/>
      <w:marTop w:val="0"/>
      <w:marBottom w:val="0"/>
      <w:divBdr>
        <w:top w:val="none" w:sz="0" w:space="0" w:color="auto"/>
        <w:left w:val="none" w:sz="0" w:space="0" w:color="auto"/>
        <w:bottom w:val="none" w:sz="0" w:space="0" w:color="auto"/>
        <w:right w:val="none" w:sz="0" w:space="0" w:color="auto"/>
      </w:divBdr>
    </w:div>
    <w:div w:id="930821499">
      <w:bodyDiv w:val="1"/>
      <w:marLeft w:val="0"/>
      <w:marRight w:val="0"/>
      <w:marTop w:val="0"/>
      <w:marBottom w:val="0"/>
      <w:divBdr>
        <w:top w:val="none" w:sz="0" w:space="0" w:color="auto"/>
        <w:left w:val="none" w:sz="0" w:space="0" w:color="auto"/>
        <w:bottom w:val="none" w:sz="0" w:space="0" w:color="auto"/>
        <w:right w:val="none" w:sz="0" w:space="0" w:color="auto"/>
      </w:divBdr>
    </w:div>
    <w:div w:id="998652971">
      <w:bodyDiv w:val="1"/>
      <w:marLeft w:val="0"/>
      <w:marRight w:val="0"/>
      <w:marTop w:val="0"/>
      <w:marBottom w:val="0"/>
      <w:divBdr>
        <w:top w:val="none" w:sz="0" w:space="0" w:color="auto"/>
        <w:left w:val="none" w:sz="0" w:space="0" w:color="auto"/>
        <w:bottom w:val="none" w:sz="0" w:space="0" w:color="auto"/>
        <w:right w:val="none" w:sz="0" w:space="0" w:color="auto"/>
      </w:divBdr>
    </w:div>
    <w:div w:id="1143960866">
      <w:bodyDiv w:val="1"/>
      <w:marLeft w:val="0"/>
      <w:marRight w:val="0"/>
      <w:marTop w:val="0"/>
      <w:marBottom w:val="0"/>
      <w:divBdr>
        <w:top w:val="none" w:sz="0" w:space="0" w:color="auto"/>
        <w:left w:val="none" w:sz="0" w:space="0" w:color="auto"/>
        <w:bottom w:val="none" w:sz="0" w:space="0" w:color="auto"/>
        <w:right w:val="none" w:sz="0" w:space="0" w:color="auto"/>
      </w:divBdr>
    </w:div>
    <w:div w:id="1171022649">
      <w:bodyDiv w:val="1"/>
      <w:marLeft w:val="0"/>
      <w:marRight w:val="0"/>
      <w:marTop w:val="0"/>
      <w:marBottom w:val="0"/>
      <w:divBdr>
        <w:top w:val="none" w:sz="0" w:space="0" w:color="auto"/>
        <w:left w:val="none" w:sz="0" w:space="0" w:color="auto"/>
        <w:bottom w:val="none" w:sz="0" w:space="0" w:color="auto"/>
        <w:right w:val="none" w:sz="0" w:space="0" w:color="auto"/>
      </w:divBdr>
    </w:div>
    <w:div w:id="1173060386">
      <w:bodyDiv w:val="1"/>
      <w:marLeft w:val="0"/>
      <w:marRight w:val="0"/>
      <w:marTop w:val="0"/>
      <w:marBottom w:val="0"/>
      <w:divBdr>
        <w:top w:val="none" w:sz="0" w:space="0" w:color="auto"/>
        <w:left w:val="none" w:sz="0" w:space="0" w:color="auto"/>
        <w:bottom w:val="none" w:sz="0" w:space="0" w:color="auto"/>
        <w:right w:val="none" w:sz="0" w:space="0" w:color="auto"/>
      </w:divBdr>
    </w:div>
    <w:div w:id="1264649528">
      <w:bodyDiv w:val="1"/>
      <w:marLeft w:val="0"/>
      <w:marRight w:val="0"/>
      <w:marTop w:val="0"/>
      <w:marBottom w:val="0"/>
      <w:divBdr>
        <w:top w:val="none" w:sz="0" w:space="0" w:color="auto"/>
        <w:left w:val="none" w:sz="0" w:space="0" w:color="auto"/>
        <w:bottom w:val="none" w:sz="0" w:space="0" w:color="auto"/>
        <w:right w:val="none" w:sz="0" w:space="0" w:color="auto"/>
      </w:divBdr>
    </w:div>
    <w:div w:id="1394766999">
      <w:bodyDiv w:val="1"/>
      <w:marLeft w:val="0"/>
      <w:marRight w:val="0"/>
      <w:marTop w:val="0"/>
      <w:marBottom w:val="0"/>
      <w:divBdr>
        <w:top w:val="none" w:sz="0" w:space="0" w:color="auto"/>
        <w:left w:val="none" w:sz="0" w:space="0" w:color="auto"/>
        <w:bottom w:val="none" w:sz="0" w:space="0" w:color="auto"/>
        <w:right w:val="none" w:sz="0" w:space="0" w:color="auto"/>
      </w:divBdr>
    </w:div>
    <w:div w:id="1396854835">
      <w:bodyDiv w:val="1"/>
      <w:marLeft w:val="0"/>
      <w:marRight w:val="0"/>
      <w:marTop w:val="0"/>
      <w:marBottom w:val="0"/>
      <w:divBdr>
        <w:top w:val="none" w:sz="0" w:space="0" w:color="auto"/>
        <w:left w:val="none" w:sz="0" w:space="0" w:color="auto"/>
        <w:bottom w:val="none" w:sz="0" w:space="0" w:color="auto"/>
        <w:right w:val="none" w:sz="0" w:space="0" w:color="auto"/>
      </w:divBdr>
    </w:div>
    <w:div w:id="1412198609">
      <w:bodyDiv w:val="1"/>
      <w:marLeft w:val="0"/>
      <w:marRight w:val="0"/>
      <w:marTop w:val="0"/>
      <w:marBottom w:val="0"/>
      <w:divBdr>
        <w:top w:val="none" w:sz="0" w:space="0" w:color="auto"/>
        <w:left w:val="none" w:sz="0" w:space="0" w:color="auto"/>
        <w:bottom w:val="none" w:sz="0" w:space="0" w:color="auto"/>
        <w:right w:val="none" w:sz="0" w:space="0" w:color="auto"/>
      </w:divBdr>
    </w:div>
    <w:div w:id="1556351652">
      <w:bodyDiv w:val="1"/>
      <w:marLeft w:val="0"/>
      <w:marRight w:val="0"/>
      <w:marTop w:val="0"/>
      <w:marBottom w:val="0"/>
      <w:divBdr>
        <w:top w:val="none" w:sz="0" w:space="0" w:color="auto"/>
        <w:left w:val="none" w:sz="0" w:space="0" w:color="auto"/>
        <w:bottom w:val="none" w:sz="0" w:space="0" w:color="auto"/>
        <w:right w:val="none" w:sz="0" w:space="0" w:color="auto"/>
      </w:divBdr>
    </w:div>
    <w:div w:id="1564487708">
      <w:bodyDiv w:val="1"/>
      <w:marLeft w:val="0"/>
      <w:marRight w:val="0"/>
      <w:marTop w:val="0"/>
      <w:marBottom w:val="0"/>
      <w:divBdr>
        <w:top w:val="none" w:sz="0" w:space="0" w:color="auto"/>
        <w:left w:val="none" w:sz="0" w:space="0" w:color="auto"/>
        <w:bottom w:val="none" w:sz="0" w:space="0" w:color="auto"/>
        <w:right w:val="none" w:sz="0" w:space="0" w:color="auto"/>
      </w:divBdr>
    </w:div>
    <w:div w:id="1574199729">
      <w:bodyDiv w:val="1"/>
      <w:marLeft w:val="0"/>
      <w:marRight w:val="0"/>
      <w:marTop w:val="0"/>
      <w:marBottom w:val="0"/>
      <w:divBdr>
        <w:top w:val="none" w:sz="0" w:space="0" w:color="auto"/>
        <w:left w:val="none" w:sz="0" w:space="0" w:color="auto"/>
        <w:bottom w:val="none" w:sz="0" w:space="0" w:color="auto"/>
        <w:right w:val="none" w:sz="0" w:space="0" w:color="auto"/>
      </w:divBdr>
    </w:div>
    <w:div w:id="1648781287">
      <w:bodyDiv w:val="1"/>
      <w:marLeft w:val="0"/>
      <w:marRight w:val="0"/>
      <w:marTop w:val="0"/>
      <w:marBottom w:val="0"/>
      <w:divBdr>
        <w:top w:val="none" w:sz="0" w:space="0" w:color="auto"/>
        <w:left w:val="none" w:sz="0" w:space="0" w:color="auto"/>
        <w:bottom w:val="none" w:sz="0" w:space="0" w:color="auto"/>
        <w:right w:val="none" w:sz="0" w:space="0" w:color="auto"/>
      </w:divBdr>
    </w:div>
    <w:div w:id="1728381166">
      <w:bodyDiv w:val="1"/>
      <w:marLeft w:val="0"/>
      <w:marRight w:val="0"/>
      <w:marTop w:val="0"/>
      <w:marBottom w:val="0"/>
      <w:divBdr>
        <w:top w:val="none" w:sz="0" w:space="0" w:color="auto"/>
        <w:left w:val="none" w:sz="0" w:space="0" w:color="auto"/>
        <w:bottom w:val="none" w:sz="0" w:space="0" w:color="auto"/>
        <w:right w:val="none" w:sz="0" w:space="0" w:color="auto"/>
      </w:divBdr>
    </w:div>
    <w:div w:id="1741902624">
      <w:bodyDiv w:val="1"/>
      <w:marLeft w:val="0"/>
      <w:marRight w:val="0"/>
      <w:marTop w:val="0"/>
      <w:marBottom w:val="0"/>
      <w:divBdr>
        <w:top w:val="none" w:sz="0" w:space="0" w:color="auto"/>
        <w:left w:val="none" w:sz="0" w:space="0" w:color="auto"/>
        <w:bottom w:val="none" w:sz="0" w:space="0" w:color="auto"/>
        <w:right w:val="none" w:sz="0" w:space="0" w:color="auto"/>
      </w:divBdr>
    </w:div>
    <w:div w:id="1791168892">
      <w:bodyDiv w:val="1"/>
      <w:marLeft w:val="0"/>
      <w:marRight w:val="0"/>
      <w:marTop w:val="0"/>
      <w:marBottom w:val="0"/>
      <w:divBdr>
        <w:top w:val="none" w:sz="0" w:space="0" w:color="auto"/>
        <w:left w:val="none" w:sz="0" w:space="0" w:color="auto"/>
        <w:bottom w:val="none" w:sz="0" w:space="0" w:color="auto"/>
        <w:right w:val="none" w:sz="0" w:space="0" w:color="auto"/>
      </w:divBdr>
      <w:divsChild>
        <w:div w:id="24869715">
          <w:marLeft w:val="0"/>
          <w:marRight w:val="0"/>
          <w:marTop w:val="0"/>
          <w:marBottom w:val="0"/>
          <w:divBdr>
            <w:top w:val="none" w:sz="0" w:space="0" w:color="auto"/>
            <w:left w:val="none" w:sz="0" w:space="0" w:color="auto"/>
            <w:bottom w:val="none" w:sz="0" w:space="0" w:color="auto"/>
            <w:right w:val="none" w:sz="0" w:space="0" w:color="auto"/>
          </w:divBdr>
        </w:div>
        <w:div w:id="118182836">
          <w:marLeft w:val="0"/>
          <w:marRight w:val="0"/>
          <w:marTop w:val="0"/>
          <w:marBottom w:val="0"/>
          <w:divBdr>
            <w:top w:val="none" w:sz="0" w:space="0" w:color="auto"/>
            <w:left w:val="none" w:sz="0" w:space="0" w:color="auto"/>
            <w:bottom w:val="none" w:sz="0" w:space="0" w:color="auto"/>
            <w:right w:val="none" w:sz="0" w:space="0" w:color="auto"/>
          </w:divBdr>
        </w:div>
        <w:div w:id="402799121">
          <w:marLeft w:val="0"/>
          <w:marRight w:val="0"/>
          <w:marTop w:val="0"/>
          <w:marBottom w:val="0"/>
          <w:divBdr>
            <w:top w:val="none" w:sz="0" w:space="0" w:color="auto"/>
            <w:left w:val="none" w:sz="0" w:space="0" w:color="auto"/>
            <w:bottom w:val="none" w:sz="0" w:space="0" w:color="auto"/>
            <w:right w:val="none" w:sz="0" w:space="0" w:color="auto"/>
          </w:divBdr>
        </w:div>
        <w:div w:id="647369628">
          <w:marLeft w:val="0"/>
          <w:marRight w:val="0"/>
          <w:marTop w:val="0"/>
          <w:marBottom w:val="0"/>
          <w:divBdr>
            <w:top w:val="none" w:sz="0" w:space="0" w:color="auto"/>
            <w:left w:val="none" w:sz="0" w:space="0" w:color="auto"/>
            <w:bottom w:val="none" w:sz="0" w:space="0" w:color="auto"/>
            <w:right w:val="none" w:sz="0" w:space="0" w:color="auto"/>
          </w:divBdr>
        </w:div>
        <w:div w:id="957302398">
          <w:marLeft w:val="0"/>
          <w:marRight w:val="0"/>
          <w:marTop w:val="0"/>
          <w:marBottom w:val="0"/>
          <w:divBdr>
            <w:top w:val="none" w:sz="0" w:space="0" w:color="auto"/>
            <w:left w:val="none" w:sz="0" w:space="0" w:color="auto"/>
            <w:bottom w:val="none" w:sz="0" w:space="0" w:color="auto"/>
            <w:right w:val="none" w:sz="0" w:space="0" w:color="auto"/>
          </w:divBdr>
        </w:div>
        <w:div w:id="1006665595">
          <w:marLeft w:val="0"/>
          <w:marRight w:val="0"/>
          <w:marTop w:val="0"/>
          <w:marBottom w:val="0"/>
          <w:divBdr>
            <w:top w:val="none" w:sz="0" w:space="0" w:color="auto"/>
            <w:left w:val="none" w:sz="0" w:space="0" w:color="auto"/>
            <w:bottom w:val="none" w:sz="0" w:space="0" w:color="auto"/>
            <w:right w:val="none" w:sz="0" w:space="0" w:color="auto"/>
          </w:divBdr>
        </w:div>
        <w:div w:id="1189681597">
          <w:marLeft w:val="0"/>
          <w:marRight w:val="0"/>
          <w:marTop w:val="0"/>
          <w:marBottom w:val="0"/>
          <w:divBdr>
            <w:top w:val="none" w:sz="0" w:space="0" w:color="auto"/>
            <w:left w:val="none" w:sz="0" w:space="0" w:color="auto"/>
            <w:bottom w:val="none" w:sz="0" w:space="0" w:color="auto"/>
            <w:right w:val="none" w:sz="0" w:space="0" w:color="auto"/>
          </w:divBdr>
        </w:div>
        <w:div w:id="1532954895">
          <w:marLeft w:val="0"/>
          <w:marRight w:val="0"/>
          <w:marTop w:val="0"/>
          <w:marBottom w:val="0"/>
          <w:divBdr>
            <w:top w:val="none" w:sz="0" w:space="0" w:color="auto"/>
            <w:left w:val="none" w:sz="0" w:space="0" w:color="auto"/>
            <w:bottom w:val="none" w:sz="0" w:space="0" w:color="auto"/>
            <w:right w:val="none" w:sz="0" w:space="0" w:color="auto"/>
          </w:divBdr>
        </w:div>
      </w:divsChild>
    </w:div>
    <w:div w:id="1806459743">
      <w:bodyDiv w:val="1"/>
      <w:marLeft w:val="0"/>
      <w:marRight w:val="0"/>
      <w:marTop w:val="0"/>
      <w:marBottom w:val="0"/>
      <w:divBdr>
        <w:top w:val="none" w:sz="0" w:space="0" w:color="auto"/>
        <w:left w:val="none" w:sz="0" w:space="0" w:color="auto"/>
        <w:bottom w:val="none" w:sz="0" w:space="0" w:color="auto"/>
        <w:right w:val="none" w:sz="0" w:space="0" w:color="auto"/>
      </w:divBdr>
    </w:div>
    <w:div w:id="1812013355">
      <w:bodyDiv w:val="1"/>
      <w:marLeft w:val="0"/>
      <w:marRight w:val="0"/>
      <w:marTop w:val="0"/>
      <w:marBottom w:val="0"/>
      <w:divBdr>
        <w:top w:val="none" w:sz="0" w:space="0" w:color="auto"/>
        <w:left w:val="none" w:sz="0" w:space="0" w:color="auto"/>
        <w:bottom w:val="none" w:sz="0" w:space="0" w:color="auto"/>
        <w:right w:val="none" w:sz="0" w:space="0" w:color="auto"/>
      </w:divBdr>
    </w:div>
    <w:div w:id="1835028255">
      <w:bodyDiv w:val="1"/>
      <w:marLeft w:val="0"/>
      <w:marRight w:val="0"/>
      <w:marTop w:val="0"/>
      <w:marBottom w:val="0"/>
      <w:divBdr>
        <w:top w:val="none" w:sz="0" w:space="0" w:color="auto"/>
        <w:left w:val="none" w:sz="0" w:space="0" w:color="auto"/>
        <w:bottom w:val="none" w:sz="0" w:space="0" w:color="auto"/>
        <w:right w:val="none" w:sz="0" w:space="0" w:color="auto"/>
      </w:divBdr>
    </w:div>
    <w:div w:id="1844271497">
      <w:bodyDiv w:val="1"/>
      <w:marLeft w:val="0"/>
      <w:marRight w:val="0"/>
      <w:marTop w:val="0"/>
      <w:marBottom w:val="0"/>
      <w:divBdr>
        <w:top w:val="none" w:sz="0" w:space="0" w:color="auto"/>
        <w:left w:val="none" w:sz="0" w:space="0" w:color="auto"/>
        <w:bottom w:val="none" w:sz="0" w:space="0" w:color="auto"/>
        <w:right w:val="none" w:sz="0" w:space="0" w:color="auto"/>
      </w:divBdr>
    </w:div>
    <w:div w:id="1847210991">
      <w:bodyDiv w:val="1"/>
      <w:marLeft w:val="0"/>
      <w:marRight w:val="0"/>
      <w:marTop w:val="0"/>
      <w:marBottom w:val="0"/>
      <w:divBdr>
        <w:top w:val="none" w:sz="0" w:space="0" w:color="auto"/>
        <w:left w:val="none" w:sz="0" w:space="0" w:color="auto"/>
        <w:bottom w:val="none" w:sz="0" w:space="0" w:color="auto"/>
        <w:right w:val="none" w:sz="0" w:space="0" w:color="auto"/>
      </w:divBdr>
    </w:div>
    <w:div w:id="1851606694">
      <w:bodyDiv w:val="1"/>
      <w:marLeft w:val="0"/>
      <w:marRight w:val="0"/>
      <w:marTop w:val="0"/>
      <w:marBottom w:val="0"/>
      <w:divBdr>
        <w:top w:val="none" w:sz="0" w:space="0" w:color="auto"/>
        <w:left w:val="none" w:sz="0" w:space="0" w:color="auto"/>
        <w:bottom w:val="none" w:sz="0" w:space="0" w:color="auto"/>
        <w:right w:val="none" w:sz="0" w:space="0" w:color="auto"/>
      </w:divBdr>
    </w:div>
    <w:div w:id="1854145250">
      <w:bodyDiv w:val="1"/>
      <w:marLeft w:val="0"/>
      <w:marRight w:val="0"/>
      <w:marTop w:val="0"/>
      <w:marBottom w:val="0"/>
      <w:divBdr>
        <w:top w:val="none" w:sz="0" w:space="0" w:color="auto"/>
        <w:left w:val="none" w:sz="0" w:space="0" w:color="auto"/>
        <w:bottom w:val="none" w:sz="0" w:space="0" w:color="auto"/>
        <w:right w:val="none" w:sz="0" w:space="0" w:color="auto"/>
      </w:divBdr>
    </w:div>
    <w:div w:id="1910066964">
      <w:bodyDiv w:val="1"/>
      <w:marLeft w:val="0"/>
      <w:marRight w:val="0"/>
      <w:marTop w:val="0"/>
      <w:marBottom w:val="0"/>
      <w:divBdr>
        <w:top w:val="none" w:sz="0" w:space="0" w:color="auto"/>
        <w:left w:val="none" w:sz="0" w:space="0" w:color="auto"/>
        <w:bottom w:val="none" w:sz="0" w:space="0" w:color="auto"/>
        <w:right w:val="none" w:sz="0" w:space="0" w:color="auto"/>
      </w:divBdr>
    </w:div>
    <w:div w:id="1911184353">
      <w:bodyDiv w:val="1"/>
      <w:marLeft w:val="0"/>
      <w:marRight w:val="0"/>
      <w:marTop w:val="0"/>
      <w:marBottom w:val="0"/>
      <w:divBdr>
        <w:top w:val="none" w:sz="0" w:space="0" w:color="auto"/>
        <w:left w:val="none" w:sz="0" w:space="0" w:color="auto"/>
        <w:bottom w:val="none" w:sz="0" w:space="0" w:color="auto"/>
        <w:right w:val="none" w:sz="0" w:space="0" w:color="auto"/>
      </w:divBdr>
    </w:div>
    <w:div w:id="1922980563">
      <w:bodyDiv w:val="1"/>
      <w:marLeft w:val="0"/>
      <w:marRight w:val="0"/>
      <w:marTop w:val="0"/>
      <w:marBottom w:val="0"/>
      <w:divBdr>
        <w:top w:val="none" w:sz="0" w:space="0" w:color="auto"/>
        <w:left w:val="none" w:sz="0" w:space="0" w:color="auto"/>
        <w:bottom w:val="none" w:sz="0" w:space="0" w:color="auto"/>
        <w:right w:val="none" w:sz="0" w:space="0" w:color="auto"/>
      </w:divBdr>
    </w:div>
    <w:div w:id="1961302558">
      <w:bodyDiv w:val="1"/>
      <w:marLeft w:val="0"/>
      <w:marRight w:val="0"/>
      <w:marTop w:val="0"/>
      <w:marBottom w:val="0"/>
      <w:divBdr>
        <w:top w:val="none" w:sz="0" w:space="0" w:color="auto"/>
        <w:left w:val="none" w:sz="0" w:space="0" w:color="auto"/>
        <w:bottom w:val="none" w:sz="0" w:space="0" w:color="auto"/>
        <w:right w:val="none" w:sz="0" w:space="0" w:color="auto"/>
      </w:divBdr>
    </w:div>
    <w:div w:id="2004894109">
      <w:bodyDiv w:val="1"/>
      <w:marLeft w:val="0"/>
      <w:marRight w:val="0"/>
      <w:marTop w:val="0"/>
      <w:marBottom w:val="0"/>
      <w:divBdr>
        <w:top w:val="none" w:sz="0" w:space="0" w:color="auto"/>
        <w:left w:val="none" w:sz="0" w:space="0" w:color="auto"/>
        <w:bottom w:val="none" w:sz="0" w:space="0" w:color="auto"/>
        <w:right w:val="none" w:sz="0" w:space="0" w:color="auto"/>
      </w:divBdr>
    </w:div>
    <w:div w:id="2023317342">
      <w:bodyDiv w:val="1"/>
      <w:marLeft w:val="0"/>
      <w:marRight w:val="0"/>
      <w:marTop w:val="0"/>
      <w:marBottom w:val="0"/>
      <w:divBdr>
        <w:top w:val="none" w:sz="0" w:space="0" w:color="auto"/>
        <w:left w:val="none" w:sz="0" w:space="0" w:color="auto"/>
        <w:bottom w:val="none" w:sz="0" w:space="0" w:color="auto"/>
        <w:right w:val="none" w:sz="0" w:space="0" w:color="auto"/>
      </w:divBdr>
    </w:div>
    <w:div w:id="2029942257">
      <w:bodyDiv w:val="1"/>
      <w:marLeft w:val="0"/>
      <w:marRight w:val="0"/>
      <w:marTop w:val="0"/>
      <w:marBottom w:val="0"/>
      <w:divBdr>
        <w:top w:val="none" w:sz="0" w:space="0" w:color="auto"/>
        <w:left w:val="none" w:sz="0" w:space="0" w:color="auto"/>
        <w:bottom w:val="none" w:sz="0" w:space="0" w:color="auto"/>
        <w:right w:val="none" w:sz="0" w:space="0" w:color="auto"/>
      </w:divBdr>
    </w:div>
    <w:div w:id="2059279908">
      <w:bodyDiv w:val="1"/>
      <w:marLeft w:val="0"/>
      <w:marRight w:val="0"/>
      <w:marTop w:val="0"/>
      <w:marBottom w:val="0"/>
      <w:divBdr>
        <w:top w:val="none" w:sz="0" w:space="0" w:color="auto"/>
        <w:left w:val="none" w:sz="0" w:space="0" w:color="auto"/>
        <w:bottom w:val="none" w:sz="0" w:space="0" w:color="auto"/>
        <w:right w:val="none" w:sz="0" w:space="0" w:color="auto"/>
      </w:divBdr>
    </w:div>
    <w:div w:id="2060324359">
      <w:bodyDiv w:val="1"/>
      <w:marLeft w:val="0"/>
      <w:marRight w:val="0"/>
      <w:marTop w:val="0"/>
      <w:marBottom w:val="0"/>
      <w:divBdr>
        <w:top w:val="none" w:sz="0" w:space="0" w:color="auto"/>
        <w:left w:val="none" w:sz="0" w:space="0" w:color="auto"/>
        <w:bottom w:val="none" w:sz="0" w:space="0" w:color="auto"/>
        <w:right w:val="none" w:sz="0" w:space="0" w:color="auto"/>
      </w:divBdr>
    </w:div>
    <w:div w:id="2093353022">
      <w:bodyDiv w:val="1"/>
      <w:marLeft w:val="0"/>
      <w:marRight w:val="0"/>
      <w:marTop w:val="0"/>
      <w:marBottom w:val="0"/>
      <w:divBdr>
        <w:top w:val="none" w:sz="0" w:space="0" w:color="auto"/>
        <w:left w:val="none" w:sz="0" w:space="0" w:color="auto"/>
        <w:bottom w:val="none" w:sz="0" w:space="0" w:color="auto"/>
        <w:right w:val="none" w:sz="0" w:space="0" w:color="auto"/>
      </w:divBdr>
    </w:div>
    <w:div w:id="2121148176">
      <w:bodyDiv w:val="1"/>
      <w:marLeft w:val="0"/>
      <w:marRight w:val="0"/>
      <w:marTop w:val="0"/>
      <w:marBottom w:val="0"/>
      <w:divBdr>
        <w:top w:val="none" w:sz="0" w:space="0" w:color="auto"/>
        <w:left w:val="none" w:sz="0" w:space="0" w:color="auto"/>
        <w:bottom w:val="none" w:sz="0" w:space="0" w:color="auto"/>
        <w:right w:val="none" w:sz="0" w:space="0" w:color="auto"/>
      </w:divBdr>
    </w:div>
    <w:div w:id="2138446825">
      <w:bodyDiv w:val="1"/>
      <w:marLeft w:val="0"/>
      <w:marRight w:val="0"/>
      <w:marTop w:val="0"/>
      <w:marBottom w:val="0"/>
      <w:divBdr>
        <w:top w:val="none" w:sz="0" w:space="0" w:color="auto"/>
        <w:left w:val="none" w:sz="0" w:space="0" w:color="auto"/>
        <w:bottom w:val="none" w:sz="0" w:space="0" w:color="auto"/>
        <w:right w:val="none" w:sz="0" w:space="0" w:color="auto"/>
      </w:divBdr>
    </w:div>
    <w:div w:id="214041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theme/theme1.xml" Type="http://schemas.openxmlformats.org/officeDocument/2006/relationships/theme" Id="rId18"/>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fontTable.xml" Type="http://schemas.openxmlformats.org/officeDocument/2006/relationships/fontTable" Id="rId17"/>
    <Relationship Target="../customXml/item2.xml" Type="http://schemas.openxmlformats.org/officeDocument/2006/relationships/customXml" Id="rId2"/>
    <Relationship Target="footer3.xml" Type="http://schemas.openxmlformats.org/officeDocument/2006/relationships/footer"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header3.xml" Type="http://schemas.openxmlformats.org/officeDocument/2006/relationships/head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2.xml" Type="http://schemas.openxmlformats.org/officeDocument/2006/relationships/footer"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Versijas_x0020_koment_x0101_rs xmlns="d26c1476-6ebd-40cb-b928-c591821e0a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53C91C8C6449134180501A420469FE7E" ma:contentTypeName="Document" ma:contentTypeScope="" ma:contentTypeVersion="13" ma:versionID="220b958fa1c23fe8ad4cf4c42da3f589">
  <xsd:schema xmlns:xsd="http://www.w3.org/2001/XMLSchema" xmlns:ns2="d26c1476-6ebd-40cb-b928-c591821e0a59" xmlns:ns3="ae6f8e37-b86f-494c-b563-07ae82ea0c58" xmlns:p="http://schemas.microsoft.com/office/2006/metadata/properties" xmlns:xs="http://www.w3.org/2001/XMLSchema" ma:fieldsID="600c21946cb83f261d961e1372d557ee" ma:root="true" ns2:_="" ns3:_="" targetNamespace="http://schemas.microsoft.com/office/2006/metadata/properties">
    <xsd:import namespace="d26c1476-6ebd-40cb-b928-c591821e0a59"/>
    <xsd:import namespace="ae6f8e37-b86f-494c-b563-07ae82ea0c58"/>
    <xsd:element name="properties">
      <xsd:complexType>
        <xsd:sequence>
          <xsd:element name="documentManagement">
            <xsd:complexType>
              <xsd:all>
                <xsd:element minOccurs="0" ref="ns2:MediaServiceMetadata"/>
                <xsd:element minOccurs="0" ref="ns2:MediaServiceFastMetadata"/>
                <xsd:element minOccurs="0" ref="ns3:SharedWithUsers"/>
                <xsd:element minOccurs="0" ref="ns3:SharedWithDetails"/>
                <xsd:element minOccurs="0" ref="ns2:Versijas_x0020_koment_x0101_rs"/>
                <xsd:element minOccurs="0" ref="ns2:MediaServiceDateTaken"/>
                <xsd:element minOccurs="0" ref="ns2:MediaServiceAutoTags"/>
                <xsd:element minOccurs="0" ref="ns2:MediaServiceOCR"/>
                <xsd:element minOccurs="0" ref="ns2:MediaServiceLocation"/>
                <xsd:element minOccurs="0" ref="ns2:MediaServiceGenerationTime"/>
                <xsd:element minOccurs="0" ref="ns2:MediaServiceEventHashCode"/>
                <xsd:element minOccurs="0" ref="ns2:MediaServiceAutoKeyPoints"/>
                <xsd:element minOccurs="0" ref="ns2:MediaServiceKeyPoint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26c1476-6ebd-40cb-b928-c591821e0a59">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Versijas komentārs" ma:index="12" ma:internalName="Versijas_x0020_koment_x0101_rs" name="Versijas_x0020_koment_x0101_rs" nillable="true">
      <xsd:simpleType>
        <xsd:restriction base="dms:Text">
          <xsd:maxLength value="255"/>
        </xsd:restriction>
      </xsd:simpleType>
    </xsd:element>
    <xsd:element ma:displayName="MediaServiceDateTaken" ma:hidden="true" ma:index="13" ma:internalName="MediaServiceDateTaken" ma:readOnly="true" name="MediaServiceDateTaken" nillable="true">
      <xsd:simpleType>
        <xsd:restriction base="dms:Text"/>
      </xsd:simpleType>
    </xsd:element>
    <xsd:element ma:displayName="MediaServiceAutoTags" ma:index="14" ma:internalName="MediaServiceAutoTags" ma:readOnly="true" name="MediaServiceAutoTags" nillable="true">
      <xsd:simpleType>
        <xsd:restriction base="dms:Text"/>
      </xsd:simpleType>
    </xsd:element>
    <xsd:element ma:displayName="Extracted Text" ma:index="15" ma:internalName="MediaServiceOCR" ma:readOnly="true" name="MediaServiceOCR" nillable="true">
      <xsd:simpleType>
        <xsd:restriction base="dms:Note">
          <xsd:maxLength value="255"/>
        </xsd:restriction>
      </xsd:simpleType>
    </xsd:element>
    <xsd:element ma:displayName="Location" ma:index="16" ma:internalName="MediaServiceLocation" ma:readOnly="true" name="MediaServiceLocation" nillable="true">
      <xsd:simpleType>
        <xsd:restriction base="dms:Text"/>
      </xsd:simpleType>
    </xsd:element>
    <xsd:element ma:displayName="MediaServiceGenerationTime" ma:hidden="true" ma:index="17" ma:internalName="MediaServiceGenerationTime" ma:readOnly="true" name="MediaServiceGenerationTime" nillable="true">
      <xsd:simpleType>
        <xsd:restriction base="dms:Text"/>
      </xsd:simpleType>
    </xsd:element>
    <xsd:element ma:displayName="MediaServiceEventHashCode" ma:hidden="true" ma:index="18" ma:internalName="MediaServiceEventHashCode" ma:readOnly="true" name="MediaServiceEventHashCode" nillable="true">
      <xsd:simpleType>
        <xsd:restriction base="dms:Text"/>
      </xsd:simpleType>
    </xsd:element>
    <xsd:element ma:displayName="MediaServiceAutoKeyPoints" ma:hidden="true" ma:index="19" ma:internalName="MediaServiceAutoKeyPoints" ma:readOnly="true" name="MediaServiceAutoKeyPoints" nillable="true">
      <xsd:simpleType>
        <xsd:restriction base="dms:Note"/>
      </xsd:simpleType>
    </xsd:element>
    <xsd:element ma:displayName="KeyPoints" ma:index="20" ma:internalName="MediaServiceKeyPoints" ma:readOnly="true" name="MediaServiceKeyPoints"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ae6f8e37-b86f-494c-b563-07ae82ea0c58">
    <xsd:import namespace="http://schemas.microsoft.com/office/2006/documentManagement/types"/>
    <xsd:import namespace="http://schemas.microsoft.com/office/infopath/2007/PartnerControls"/>
    <xsd:element ma:displayName="Shared With" ma:index="10"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1"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6C83F949-7BE3-41C4-A10D-EC4EC84A6410}">
  <ds:schemaRefs>
    <ds:schemaRef ds:uri="http://schemas.microsoft.com/office/2006/metadata/properties"/>
    <ds:schemaRef ds:uri="http://schemas.microsoft.com/office/infopath/2007/PartnerControls"/>
    <ds:schemaRef ds:uri="d26c1476-6ebd-40cb-b928-c591821e0a59"/>
  </ds:schemaRefs>
</ds:datastoreItem>
</file>

<file path=customXml/itemProps2.xml><?xml version="1.0" encoding="utf-8"?>
<ds:datastoreItem xmlns:ds="http://schemas.openxmlformats.org/officeDocument/2006/customXml" ds:itemID="{4E0C3233-58B2-4BC2-965F-BFD1517850E8}">
  <ds:schemaRefs>
    <ds:schemaRef ds:uri="http://schemas.microsoft.com/sharepoint/v3/contenttype/forms"/>
  </ds:schemaRefs>
</ds:datastoreItem>
</file>

<file path=customXml/itemProps3.xml><?xml version="1.0" encoding="utf-8"?>
<ds:datastoreItem xmlns:ds="http://schemas.openxmlformats.org/officeDocument/2006/customXml" ds:itemID="{ECAE8868-C2BC-41D1-8587-80D96255DEB2}">
  <ds:schemaRefs>
    <ds:schemaRef ds:uri="http://schemas.microsoft.com/office/2006/metadata/contentType"/>
    <ds:schemaRef ds:uri="http://schemas.microsoft.com/office/2006/metadata/properties/metaAttributes"/>
    <ds:schemaRef ds:uri="http://www.w3.org/2001/XMLSchema"/>
    <ds:schemaRef ds:uri="d26c1476-6ebd-40cb-b928-c591821e0a59"/>
    <ds:schemaRef ds:uri="ae6f8e37-b86f-494c-b563-07ae82ea0c58"/>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922994-DAFF-4FB4-B3ED-7C67A2C6B7D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6189</Words>
  <Characters>3529</Characters>
  <Application>Microsoft Office Word</Application>
  <DocSecurity>0</DocSecurity>
  <Lines>29</Lines>
  <Paragraphs>19</Paragraphs>
  <ScaleCrop>false</ScaleCrop>
  <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Transporta, telekomunikāciju un enerģētikas Ministru padomes 2022. gada 5./6. decembra sanāksmē izskatāmajiem jautājumiem”</dc:title>
  <dc:subject>Informatīvais ziņojums</dc:subject>
  <dc:creator>Satiksmes ministrija</dc:creator>
  <cp:keywords/>
  <dc:description>Evita Nagle_x000d_
67028190_x000d_
Evita.nagle@sam.gov.lv</dc:description>
  <cp:lastModifiedBy>Elīna Šimiņa-Neverovska</cp:lastModifiedBy>
  <cp:revision>71</cp:revision>
  <cp:lastPrinted>2020-03-14T14:25:00Z</cp:lastPrinted>
  <dcterms:created xsi:type="dcterms:W3CDTF">2022-05-26T18:51:00Z</dcterms:created>
  <dcterms:modified xsi:type="dcterms:W3CDTF">2022-11-28T08:23:00Z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0x01010053C91C8C6449134180501A420469FE7E</vt:lpwstr>
  </property>
  <property fmtid="{D5CDD505-2E9C-101B-9397-08002B2CF9AE}" pid="3" name="DISCesvisMeetingDate">
    <vt:lpwstr>2022-12-05</vt:lpwstr>
  </property>
  <property fmtid="{D5CDD505-2E9C-101B-9397-08002B2CF9AE}" pid="4" name="DIScgiUrl">
    <vt:lpwstr>https://lim.esvis.gov.lv/cs/idcplg</vt:lpwstr>
  </property>
  <property fmtid="{D5CDD505-2E9C-101B-9397-08002B2CF9AE}" pid="5" name="DISdDocName">
    <vt:lpwstr>L357341</vt:lpwstr>
  </property>
  <property fmtid="{D5CDD505-2E9C-101B-9397-08002B2CF9AE}" pid="6" name="DISCesvisSigner">
    <vt:lpwstr>Ministrs Tālis Linkaits</vt:lpwstr>
  </property>
  <property fmtid="{D5CDD505-2E9C-101B-9397-08002B2CF9AE}" pid="7" name="DISTaskPaneUrl">
    <vt:lpwstr>https://lim.esvis.gov.lv/cs/idcplg?ClientControlled=DocMan&amp;coreContentOnly=1&amp;WebdavRequest=1&amp;IdcService=DOC_INFO&amp;dID=443797</vt:lpwstr>
  </property>
  <property fmtid="{D5CDD505-2E9C-101B-9397-08002B2CF9AE}" pid="8" name="DISCesvisSafetyLevel">
    <vt:lpwstr>Vispārpieejams</vt:lpwstr>
  </property>
  <property fmtid="{D5CDD505-2E9C-101B-9397-08002B2CF9AE}" pid="9" name="DISCesvisTitle">
    <vt:lpwstr>Informatīvais ziņojums “Par Eiropas Savienības Transporta, telekomunikāciju un enerģētikas Ministru padomes 2022. gada 5./6. decembra sanāksmē izskatāmajiem jautājumiem”</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idcName">
    <vt:lpwstr>1020404016200</vt:lpwstr>
  </property>
  <property fmtid="{D5CDD505-2E9C-101B-9397-08002B2CF9AE}" pid="13"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ForInforming,DISCesvisMainMakerOrgUnitTitle</vt:lpwstr>
  </property>
  <property fmtid="{D5CDD505-2E9C-101B-9397-08002B2CF9AE}" pid="14" name="DISCesvisDescription">
    <vt:lpwstr>
</vt:lpwstr>
  </property>
  <property fmtid="{D5CDD505-2E9C-101B-9397-08002B2CF9AE}" pid="15" name="DISdUser">
    <vt:lpwstr>weblogic</vt:lpwstr>
  </property>
  <property fmtid="{D5CDD505-2E9C-101B-9397-08002B2CF9AE}" pid="16" name="DISdID">
    <vt:lpwstr>443797</vt:lpwstr>
  </property>
  <property fmtid="{D5CDD505-2E9C-101B-9397-08002B2CF9AE}" pid="17" name="DISCesvisAdditionalMakers">
    <vt:lpwstr>Vecākā referente Evita Nagle</vt:lpwstr>
  </property>
  <property fmtid="{D5CDD505-2E9C-101B-9397-08002B2CF9AE}" pid="18" name="DISCesvisAdditionalTutors">
    <vt:lpwstr> Direktore Elīna Šimiņa-Neverovska, Vecākā referente Evita Nagle</vt:lpwstr>
  </property>
  <property fmtid="{D5CDD505-2E9C-101B-9397-08002B2CF9AE}" pid="19" name="DISCesvisAdditionalMakersPhone">
    <vt:lpwstr>67013114, 67013162</vt:lpwstr>
  </property>
  <property fmtid="{D5CDD505-2E9C-101B-9397-08002B2CF9AE}" pid="20" name="DISCesvisMainMaker">
    <vt:lpwstr>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AdditionalMakersMail">
    <vt:lpwstr>evita.nagle@sam.gov.lv</vt:lpwstr>
  </property>
  <property fmtid="{D5CDD505-2E9C-101B-9397-08002B2CF9AE}" pid="24" name="DISCesvisOrgApprovers">
    <vt:lpwstr>Ārlietu ministrija, Aizsardzības ministrija, Ekonomikas ministrija, Finanšu ministrija, Vides aizsardzības un reģionālās attīstības ministrija, Iekšlietu ministrija, Tieslietu ministrija, Zemkopības ministrija</vt:lpwstr>
  </property>
  <property fmtid="{D5CDD505-2E9C-101B-9397-08002B2CF9AE}" pid="25" name="DISCesvisMainMakerOrgUnitTitle">
    <vt:lpwstr>Eiropas Savienības lietu koordinācijas departaments</vt:lpwstr>
  </property>
  <property fmtid="{D5CDD505-2E9C-101B-9397-08002B2CF9AE}" pid="26" name="DISCesvisComments">
    <vt:lpwstr>Lūdzu saskaņot informatīvo ziņojumu līdz rītdienas (27. maija) plkst. 10:00.</vt:lpwstr>
  </property>
  <property fmtid="{D5CDD505-2E9C-101B-9397-08002B2CF9AE}" pid="27" name="DISCesvisForInforming">
    <vt:lpwstr> Direktore Elīna Šimiņa-Neverovska, Sauszemes transporta nozares atašejs Ieva Riekstiņa, Nodaļas vadītājs Lauris Kanderis</vt:lpwstr>
  </property>
</Properties>
</file>