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D194D" w:rsidR="00A402C7" w:rsidP="00A402C7" w:rsidRDefault="00A402C7" w14:paraId="2E9F1AE3" w14:textId="77777777">
      <w:pPr>
        <w:spacing w:after="0" w:line="240" w:lineRule="auto"/>
        <w:jc w:val="center"/>
        <w:rPr>
          <w:rFonts w:ascii="Times New Roman" w:hAnsi="Times New Roman" w:cs="Times New Roman"/>
          <w:sz w:val="24"/>
        </w:rPr>
      </w:pPr>
      <w:bookmarkStart w:name="_Toc237001540" w:id="0"/>
    </w:p>
    <w:p w:rsidRPr="00ED194D" w:rsidR="00A402C7" w:rsidP="00A402C7" w:rsidRDefault="00A402C7" w14:paraId="28D74F1B" w14:textId="77777777">
      <w:pPr>
        <w:spacing w:after="0" w:line="240" w:lineRule="auto"/>
        <w:jc w:val="center"/>
        <w:rPr>
          <w:rFonts w:ascii="Times New Roman" w:hAnsi="Times New Roman" w:cs="Times New Roman"/>
          <w:sz w:val="24"/>
        </w:rPr>
      </w:pPr>
      <w:r w:rsidRPr="00ED194D">
        <w:rPr>
          <w:rFonts w:ascii="Times New Roman" w:hAnsi="Times New Roman" w:cs="Times New Roman"/>
          <w:sz w:val="24"/>
        </w:rPr>
        <w:t>Informatīvais ziņojums</w:t>
      </w:r>
    </w:p>
    <w:p w:rsidRPr="00ED194D" w:rsidR="00A402C7" w:rsidP="00A402C7" w:rsidRDefault="00A402C7" w14:paraId="67029413" w14:textId="77777777">
      <w:pPr>
        <w:spacing w:after="0" w:line="240" w:lineRule="auto"/>
        <w:jc w:val="center"/>
        <w:rPr>
          <w:rFonts w:ascii="Times New Roman" w:hAnsi="Times New Roman" w:cs="Times New Roman"/>
          <w:sz w:val="24"/>
          <w:szCs w:val="24"/>
        </w:rPr>
      </w:pPr>
    </w:p>
    <w:p w:rsidRPr="00ED194D" w:rsidR="00A402C7" w:rsidP="00A402C7" w:rsidRDefault="001132B9" w14:paraId="68F791DD" w14:textId="32320C90">
      <w:pPr>
        <w:spacing w:after="0" w:line="240" w:lineRule="auto"/>
        <w:jc w:val="center"/>
        <w:rPr>
          <w:rFonts w:ascii="Times New Roman" w:hAnsi="Times New Roman" w:cs="Times New Roman"/>
          <w:sz w:val="24"/>
          <w:szCs w:val="24"/>
        </w:rPr>
      </w:pPr>
      <w:r>
        <w:rPr>
          <w:rFonts w:ascii="Times New Roman" w:hAnsi="Times New Roman" w:cs="Times New Roman"/>
          <w:b/>
          <w:bCs/>
          <w:sz w:val="28"/>
          <w:szCs w:val="28"/>
        </w:rPr>
        <w:t>“</w:t>
      </w:r>
      <w:r w:rsidRPr="00ED194D" w:rsidR="00A402C7">
        <w:rPr>
          <w:rFonts w:ascii="Times New Roman" w:hAnsi="Times New Roman" w:cs="Times New Roman"/>
          <w:b/>
          <w:bCs/>
          <w:sz w:val="28"/>
          <w:szCs w:val="28"/>
        </w:rPr>
        <w:t>Par turpmāko rīcību Latvijas nacionālo patentu kvalitātes uzlabošanas jomā</w:t>
      </w:r>
      <w:r>
        <w:rPr>
          <w:rFonts w:ascii="Times New Roman" w:hAnsi="Times New Roman" w:cs="Times New Roman"/>
          <w:b/>
          <w:bCs/>
          <w:sz w:val="28"/>
          <w:szCs w:val="28"/>
        </w:rPr>
        <w:t>”</w:t>
      </w:r>
    </w:p>
    <w:p w:rsidR="00A402C7" w:rsidP="00166AF4" w:rsidRDefault="00A402C7" w14:paraId="2DE3D431" w14:textId="77777777">
      <w:pPr>
        <w:pStyle w:val="Heading1"/>
      </w:pPr>
    </w:p>
    <w:p w:rsidR="000E2A30" w:rsidP="00166AF4" w:rsidRDefault="007A50A0" w14:paraId="2A7BF661" w14:textId="753C85BF">
      <w:pPr>
        <w:pStyle w:val="Heading1"/>
      </w:pPr>
      <w:r>
        <w:t xml:space="preserve">1. </w:t>
      </w:r>
      <w:r w:rsidRPr="00ED194D" w:rsidR="006C49B6">
        <w:t>Kopsavilkums</w:t>
      </w:r>
      <w:bookmarkEnd w:id="0"/>
    </w:p>
    <w:p w:rsidRPr="00380685" w:rsidR="00380685" w:rsidP="001E658C" w:rsidRDefault="000E2A30" w14:paraId="7EDEC707" w14:textId="78B4C76C">
      <w:pPr>
        <w:spacing w:after="0" w:line="240" w:lineRule="auto"/>
        <w:ind w:firstLine="709"/>
        <w:jc w:val="both"/>
        <w:rPr>
          <w:rFonts w:ascii="Times New Roman" w:hAnsi="Times New Roman" w:cs="Times New Roman"/>
          <w:sz w:val="24"/>
          <w:szCs w:val="24"/>
        </w:rPr>
      </w:pPr>
      <w:r w:rsidRPr="00380685">
        <w:rPr>
          <w:rFonts w:ascii="Times New Roman" w:hAnsi="Times New Roman" w:cs="Times New Roman"/>
          <w:sz w:val="24"/>
          <w:szCs w:val="24"/>
        </w:rPr>
        <w:t>2016. gada tika uzsākts pilotprojekts Latvijas nacionālo patentu pieteikumu iesniedzēju atbalstam (turpmāk – pilotprojekts)</w:t>
      </w:r>
      <w:r w:rsidRPr="00380685" w:rsidR="00380685">
        <w:rPr>
          <w:rStyle w:val="FootnoteReference"/>
          <w:rFonts w:ascii="Times New Roman" w:hAnsi="Times New Roman" w:cs="Times New Roman"/>
          <w:sz w:val="24"/>
          <w:szCs w:val="24"/>
        </w:rPr>
        <w:footnoteReference w:id="2"/>
      </w:r>
      <w:r w:rsidRPr="00380685" w:rsidR="00E21F92">
        <w:rPr>
          <w:rFonts w:ascii="Times New Roman" w:hAnsi="Times New Roman" w:cs="Times New Roman"/>
          <w:sz w:val="24"/>
          <w:szCs w:val="24"/>
        </w:rPr>
        <w:t xml:space="preserve">, </w:t>
      </w:r>
      <w:r w:rsidRPr="00380685" w:rsidR="00380685">
        <w:rPr>
          <w:rFonts w:ascii="Times New Roman" w:hAnsi="Times New Roman" w:cs="Times New Roman"/>
          <w:sz w:val="24"/>
          <w:szCs w:val="24"/>
        </w:rPr>
        <w:t xml:space="preserve">kura īstenošanas laiks </w:t>
      </w:r>
      <w:r w:rsidRPr="00380685" w:rsidR="00C920AB">
        <w:rPr>
          <w:rFonts w:ascii="Times New Roman" w:hAnsi="Times New Roman" w:cs="Times New Roman"/>
          <w:sz w:val="24"/>
          <w:szCs w:val="24"/>
        </w:rPr>
        <w:t xml:space="preserve">tika </w:t>
      </w:r>
      <w:r w:rsidRPr="00380685" w:rsidR="00380685">
        <w:rPr>
          <w:rFonts w:ascii="Times New Roman" w:hAnsi="Times New Roman" w:cs="Times New Roman"/>
          <w:sz w:val="24"/>
          <w:szCs w:val="24"/>
        </w:rPr>
        <w:t>noteikts</w:t>
      </w:r>
      <w:r w:rsidRPr="00380685" w:rsidR="00380685">
        <w:rPr>
          <w:rStyle w:val="FootnoteReference"/>
          <w:rFonts w:ascii="Times New Roman" w:hAnsi="Times New Roman" w:cs="Times New Roman"/>
          <w:sz w:val="24"/>
          <w:szCs w:val="24"/>
        </w:rPr>
        <w:footnoteReference w:id="3"/>
      </w:r>
      <w:r w:rsidRPr="00380685" w:rsidR="00380685">
        <w:rPr>
          <w:rFonts w:ascii="Times New Roman" w:hAnsi="Times New Roman" w:cs="Times New Roman"/>
          <w:sz w:val="24"/>
          <w:szCs w:val="24"/>
        </w:rPr>
        <w:t xml:space="preserve"> </w:t>
      </w:r>
      <w:r w:rsidRPr="00380685" w:rsidR="00AA25AB">
        <w:rPr>
          <w:rFonts w:ascii="Times New Roman" w:hAnsi="Times New Roman" w:cs="Times New Roman"/>
          <w:sz w:val="24"/>
          <w:szCs w:val="24"/>
        </w:rPr>
        <w:t>līdz 2026. gada 1. septembrim</w:t>
      </w:r>
      <w:r w:rsidRPr="00380685">
        <w:rPr>
          <w:rFonts w:ascii="Times New Roman" w:hAnsi="Times New Roman" w:cs="Times New Roman"/>
          <w:sz w:val="24"/>
          <w:szCs w:val="24"/>
        </w:rPr>
        <w:t xml:space="preserve">. </w:t>
      </w:r>
    </w:p>
    <w:p w:rsidRPr="00763598" w:rsidR="00D65D60" w:rsidP="001E658C" w:rsidRDefault="002909BC" w14:paraId="2FD1E764" w14:textId="515D8B15">
      <w:pPr>
        <w:spacing w:after="0" w:line="240" w:lineRule="auto"/>
        <w:ind w:firstLine="709"/>
        <w:jc w:val="both"/>
        <w:rPr>
          <w:rFonts w:ascii="Times New Roman" w:hAnsi="Times New Roman" w:cs="Times New Roman"/>
          <w:sz w:val="24"/>
        </w:rPr>
      </w:pPr>
      <w:r w:rsidRPr="00380685">
        <w:rPr>
          <w:rFonts w:ascii="Times New Roman" w:hAnsi="Times New Roman" w:cs="Times New Roman"/>
          <w:sz w:val="24"/>
          <w:szCs w:val="24"/>
        </w:rPr>
        <w:t xml:space="preserve">Pilotprojekta ietvaros Patentu valde </w:t>
      </w:r>
      <w:r w:rsidRPr="00380685" w:rsidR="008357BE">
        <w:rPr>
          <w:rFonts w:ascii="Times New Roman" w:hAnsi="Times New Roman" w:cs="Times New Roman"/>
          <w:sz w:val="24"/>
        </w:rPr>
        <w:t xml:space="preserve">noteiktam skaitam Latvijas nacionālo patentu pieteikumu iesniedzēju </w:t>
      </w:r>
      <w:r w:rsidRPr="00380685" w:rsidR="008357BE">
        <w:rPr>
          <w:rFonts w:ascii="Times New Roman" w:hAnsi="Times New Roman" w:cs="Times New Roman"/>
          <w:sz w:val="24"/>
          <w:szCs w:val="24"/>
        </w:rPr>
        <w:t xml:space="preserve">nodrošināja </w:t>
      </w:r>
      <w:r w:rsidRPr="00380685" w:rsidR="00017A6D">
        <w:rPr>
          <w:rFonts w:ascii="Times New Roman" w:hAnsi="Times New Roman" w:cs="Times New Roman"/>
          <w:sz w:val="24"/>
          <w:szCs w:val="24"/>
        </w:rPr>
        <w:t xml:space="preserve">Eiropas Patentu iestādes (turpmāk – </w:t>
      </w:r>
      <w:r w:rsidRPr="00380685" w:rsidR="008357BE">
        <w:rPr>
          <w:rFonts w:ascii="Times New Roman" w:hAnsi="Times New Roman" w:cs="Times New Roman"/>
          <w:sz w:val="24"/>
        </w:rPr>
        <w:t>EPI</w:t>
      </w:r>
      <w:r w:rsidRPr="00380685" w:rsidR="00017A6D">
        <w:rPr>
          <w:rFonts w:ascii="Times New Roman" w:hAnsi="Times New Roman" w:cs="Times New Roman"/>
          <w:sz w:val="24"/>
        </w:rPr>
        <w:t>)</w:t>
      </w:r>
      <w:r w:rsidRPr="00380685" w:rsidR="008357BE">
        <w:rPr>
          <w:rFonts w:ascii="Times New Roman" w:hAnsi="Times New Roman" w:cs="Times New Roman"/>
          <w:sz w:val="24"/>
        </w:rPr>
        <w:t xml:space="preserve"> veiktu patentmeklējumu un uz tā rezultātiem balstītu rakstisko atzinumu par pieteiktā izgudrojuma patentspēju, starptautiskā patenta pieteikuma</w:t>
      </w:r>
      <w:r w:rsidRPr="00380685" w:rsidR="00EE3E58">
        <w:rPr>
          <w:rFonts w:ascii="Times New Roman" w:hAnsi="Times New Roman" w:cs="Times New Roman"/>
          <w:sz w:val="24"/>
        </w:rPr>
        <w:t xml:space="preserve">, kas pieteikts Patentu kooperācijas līguma </w:t>
      </w:r>
      <w:r w:rsidRPr="00380685" w:rsidR="00125A43">
        <w:rPr>
          <w:rFonts w:ascii="Times New Roman" w:hAnsi="Times New Roman" w:cs="Times New Roman"/>
          <w:sz w:val="24"/>
        </w:rPr>
        <w:t>(turpmāk – PCT) procedū</w:t>
      </w:r>
      <w:r w:rsidRPr="00380685" w:rsidR="00141F98">
        <w:rPr>
          <w:rFonts w:ascii="Times New Roman" w:hAnsi="Times New Roman" w:cs="Times New Roman"/>
          <w:sz w:val="24"/>
        </w:rPr>
        <w:t>r</w:t>
      </w:r>
      <w:r w:rsidRPr="00380685" w:rsidR="00125A43">
        <w:rPr>
          <w:rFonts w:ascii="Times New Roman" w:hAnsi="Times New Roman" w:cs="Times New Roman"/>
          <w:sz w:val="24"/>
        </w:rPr>
        <w:t>ā,</w:t>
      </w:r>
      <w:r w:rsidRPr="00380685" w:rsidR="008357BE">
        <w:rPr>
          <w:rFonts w:ascii="Times New Roman" w:hAnsi="Times New Roman" w:cs="Times New Roman"/>
          <w:sz w:val="24"/>
        </w:rPr>
        <w:t xml:space="preserve"> iesniegšanas maksas atmaksu, kā arī Eiropas patenta pieteikuma būtības ekspertīzes maksas atmaksu.</w:t>
      </w:r>
      <w:r w:rsidRPr="00380685" w:rsidR="00380685">
        <w:rPr>
          <w:rFonts w:ascii="Times New Roman" w:hAnsi="Times New Roman" w:cs="Times New Roman"/>
          <w:sz w:val="24"/>
        </w:rPr>
        <w:t xml:space="preserve"> </w:t>
      </w:r>
      <w:r w:rsidRPr="00380685" w:rsidR="00380685">
        <w:rPr>
          <w:rFonts w:ascii="Times New Roman" w:hAnsi="Times New Roman" w:cs="Times New Roman"/>
          <w:sz w:val="24"/>
          <w:szCs w:val="24"/>
        </w:rPr>
        <w:t>Pilotprojekta mērķis bija novērtēt, vai noteiktais atbalsts palīdzēs Latvijas patentu pieteicējiem savlaicīgi izvērtēt izgudrojuma patentspēju, identificēt patenta pieteikuma pilnveidošanas iespējas un pieņemt pamatotus lēmumus par turpmāko izgudrojuma aizsardzības stratēģiju.</w:t>
      </w:r>
    </w:p>
    <w:p w:rsidR="00D548F4" w:rsidP="00D65D60" w:rsidRDefault="00D65D60" w14:paraId="30E3B239" w14:textId="137F8BF4">
      <w:pPr>
        <w:spacing w:after="0" w:line="240" w:lineRule="auto"/>
        <w:ind w:firstLine="720"/>
        <w:jc w:val="both"/>
        <w:rPr>
          <w:rFonts w:ascii="Times New Roman" w:hAnsi="Times New Roman" w:cs="Times New Roman"/>
          <w:sz w:val="24"/>
        </w:rPr>
      </w:pPr>
      <w:r w:rsidRPr="00763598">
        <w:rPr>
          <w:rFonts w:ascii="Times New Roman" w:hAnsi="Times New Roman" w:cs="Times New Roman"/>
          <w:sz w:val="24"/>
        </w:rPr>
        <w:t xml:space="preserve">Šā informatīvā ziņojuma mērķis ir izvērtēt pilotprojekta </w:t>
      </w:r>
      <w:r w:rsidR="00380685">
        <w:rPr>
          <w:rFonts w:ascii="Times New Roman" w:hAnsi="Times New Roman" w:cs="Times New Roman"/>
          <w:sz w:val="24"/>
        </w:rPr>
        <w:t>ietvaros īstenoto</w:t>
      </w:r>
      <w:r w:rsidR="00F275B0">
        <w:rPr>
          <w:rFonts w:ascii="Times New Roman" w:hAnsi="Times New Roman" w:cs="Times New Roman"/>
          <w:sz w:val="24"/>
        </w:rPr>
        <w:t xml:space="preserve"> </w:t>
      </w:r>
      <w:r w:rsidRPr="00763598">
        <w:rPr>
          <w:rFonts w:ascii="Times New Roman" w:hAnsi="Times New Roman" w:cs="Times New Roman"/>
          <w:sz w:val="24"/>
        </w:rPr>
        <w:t>atbalsta pasākumu rezultātus un attīstīb</w:t>
      </w:r>
      <w:r w:rsidR="00380685">
        <w:rPr>
          <w:rFonts w:ascii="Times New Roman" w:hAnsi="Times New Roman" w:cs="Times New Roman"/>
          <w:sz w:val="24"/>
        </w:rPr>
        <w:t>u no</w:t>
      </w:r>
      <w:r w:rsidRPr="00763598">
        <w:rPr>
          <w:rFonts w:ascii="Times New Roman" w:hAnsi="Times New Roman" w:cs="Times New Roman"/>
          <w:sz w:val="24"/>
        </w:rPr>
        <w:t xml:space="preserve"> pilotprojekta uzsākšanas, </w:t>
      </w:r>
      <w:r w:rsidRPr="001132B9" w:rsidR="001132B9">
        <w:rPr>
          <w:rFonts w:ascii="Times New Roman" w:hAnsi="Times New Roman" w:cs="Times New Roman"/>
          <w:sz w:val="24"/>
          <w:szCs w:val="24"/>
        </w:rPr>
        <w:t xml:space="preserve">kā arī piedāvāt </w:t>
      </w:r>
      <w:r w:rsidR="00380685">
        <w:rPr>
          <w:rFonts w:ascii="Times New Roman" w:hAnsi="Times New Roman" w:cs="Times New Roman"/>
          <w:sz w:val="24"/>
          <w:szCs w:val="24"/>
        </w:rPr>
        <w:t>risinājumus to turpmākai īstenošanai.</w:t>
      </w:r>
      <w:r w:rsidRPr="001132B9" w:rsidR="001132B9">
        <w:rPr>
          <w:rFonts w:ascii="Times New Roman" w:hAnsi="Times New Roman" w:cs="Times New Roman"/>
          <w:sz w:val="24"/>
          <w:szCs w:val="24"/>
        </w:rPr>
        <w:t xml:space="preserve"> </w:t>
      </w:r>
    </w:p>
    <w:p w:rsidR="00227D60" w:rsidP="00D65D60" w:rsidRDefault="00227D60" w14:paraId="637F4E32" w14:textId="77777777">
      <w:pPr>
        <w:spacing w:after="0" w:line="240" w:lineRule="auto"/>
        <w:ind w:firstLine="720"/>
        <w:jc w:val="both"/>
        <w:rPr>
          <w:rFonts w:ascii="Times New Roman" w:hAnsi="Times New Roman" w:cs="Times New Roman"/>
          <w:sz w:val="24"/>
        </w:rPr>
      </w:pPr>
    </w:p>
    <w:p w:rsidR="00B223BF" w:rsidP="00B223BF" w:rsidRDefault="00111845" w14:paraId="27A47429" w14:textId="6CE04FE4">
      <w:pPr>
        <w:pStyle w:val="Heading1"/>
      </w:pPr>
      <w:bookmarkStart w:name="_Toc237001541" w:id="1"/>
      <w:r w:rsidRPr="00FB12C6">
        <w:t xml:space="preserve">2. </w:t>
      </w:r>
      <w:bookmarkEnd w:id="1"/>
      <w:r w:rsidR="009E4D48">
        <w:t>I</w:t>
      </w:r>
      <w:r w:rsidR="001A61AC">
        <w:t>zgudrojumu aizsardzības jom</w:t>
      </w:r>
      <w:r w:rsidR="009E4D48">
        <w:t>as problemātika Latvijā</w:t>
      </w:r>
      <w:r w:rsidR="00B16D3A">
        <w:t xml:space="preserve"> un </w:t>
      </w:r>
      <w:r w:rsidR="006C66AB">
        <w:t xml:space="preserve">pilotprojekta </w:t>
      </w:r>
      <w:r w:rsidR="00B16D3A">
        <w:t>ietvaros</w:t>
      </w:r>
      <w:r w:rsidR="00C1425F">
        <w:t xml:space="preserve"> </w:t>
      </w:r>
      <w:r w:rsidR="009E4D48">
        <w:t xml:space="preserve">īstenotie </w:t>
      </w:r>
      <w:r w:rsidR="00C1425F">
        <w:t>atbalsta pasākumi</w:t>
      </w:r>
      <w:r w:rsidR="009E4D48">
        <w:t xml:space="preserve"> tās risināšanai</w:t>
      </w:r>
    </w:p>
    <w:p w:rsidR="00651855" w:rsidP="00F84598" w:rsidRDefault="00651855" w14:paraId="6608CAE1" w14:textId="56CD3849">
      <w:pPr>
        <w:spacing w:after="0" w:line="240" w:lineRule="auto"/>
        <w:ind w:firstLine="720"/>
        <w:jc w:val="both"/>
        <w:rPr>
          <w:rFonts w:ascii="Times New Roman" w:hAnsi="Times New Roman" w:cs="Times New Roman"/>
          <w:sz w:val="24"/>
          <w:szCs w:val="24"/>
        </w:rPr>
      </w:pPr>
      <w:r w:rsidRPr="6A960D0F">
        <w:rPr>
          <w:rFonts w:ascii="Times New Roman" w:hAnsi="Times New Roman" w:cs="Times New Roman"/>
          <w:sz w:val="24"/>
          <w:szCs w:val="24"/>
        </w:rPr>
        <w:t xml:space="preserve">Latvijas nacionālajā patenta piešķiršanas procedūrā Patentu valde veic pieteikuma formālo pārbaudi un daļēju izskatīšanu pēc būtības, </w:t>
      </w:r>
      <w:r w:rsidRPr="6A960D0F" w:rsidR="60B66AAB">
        <w:rPr>
          <w:rFonts w:ascii="Times New Roman" w:hAnsi="Times New Roman" w:cs="Times New Roman"/>
          <w:sz w:val="24"/>
          <w:szCs w:val="24"/>
        </w:rPr>
        <w:t>ne</w:t>
      </w:r>
      <w:r w:rsidRPr="6A960D0F" w:rsidR="6DA12906">
        <w:rPr>
          <w:rFonts w:ascii="Times New Roman" w:hAnsi="Times New Roman" w:cs="Times New Roman"/>
          <w:sz w:val="24"/>
          <w:szCs w:val="24"/>
        </w:rPr>
        <w:t>ietver</w:t>
      </w:r>
      <w:r w:rsidRPr="6A960D0F" w:rsidR="57841AA0">
        <w:rPr>
          <w:rFonts w:ascii="Times New Roman" w:hAnsi="Times New Roman" w:cs="Times New Roman"/>
          <w:sz w:val="24"/>
          <w:szCs w:val="24"/>
        </w:rPr>
        <w:t>ot</w:t>
      </w:r>
      <w:r w:rsidRPr="6A960D0F" w:rsidR="6DA12906">
        <w:rPr>
          <w:rFonts w:ascii="Times New Roman" w:hAnsi="Times New Roman" w:cs="Times New Roman"/>
          <w:sz w:val="24"/>
          <w:szCs w:val="24"/>
        </w:rPr>
        <w:t xml:space="preserve"> </w:t>
      </w:r>
      <w:r w:rsidRPr="6A960D0F">
        <w:rPr>
          <w:rFonts w:ascii="Times New Roman" w:hAnsi="Times New Roman" w:cs="Times New Roman"/>
          <w:sz w:val="24"/>
          <w:szCs w:val="24"/>
        </w:rPr>
        <w:t xml:space="preserve">novitātes un izgudrojuma līmeņa </w:t>
      </w:r>
      <w:r w:rsidRPr="6A960D0F" w:rsidR="22F06785">
        <w:rPr>
          <w:rFonts w:ascii="Times New Roman" w:hAnsi="Times New Roman" w:cs="Times New Roman"/>
          <w:sz w:val="24"/>
          <w:szCs w:val="24"/>
        </w:rPr>
        <w:t>vērtējumu</w:t>
      </w:r>
      <w:r w:rsidRPr="6A960D0F">
        <w:rPr>
          <w:rFonts w:ascii="Times New Roman" w:hAnsi="Times New Roman" w:cs="Times New Roman"/>
          <w:sz w:val="24"/>
          <w:szCs w:val="24"/>
        </w:rPr>
        <w:t xml:space="preserve">. </w:t>
      </w:r>
      <w:r w:rsidRPr="6A960D0F" w:rsidR="007632BA">
        <w:rPr>
          <w:rFonts w:ascii="Times New Roman" w:hAnsi="Times New Roman" w:cs="Times New Roman"/>
          <w:sz w:val="24"/>
          <w:szCs w:val="24"/>
        </w:rPr>
        <w:t>Vienlaikus Latvijas patentu pieteicējiem</w:t>
      </w:r>
      <w:r w:rsidRPr="6A960D0F" w:rsidR="008524D5">
        <w:rPr>
          <w:rFonts w:ascii="Times New Roman" w:hAnsi="Times New Roman" w:cs="Times New Roman"/>
          <w:sz w:val="24"/>
          <w:szCs w:val="24"/>
        </w:rPr>
        <w:t xml:space="preserve">, īpaši fiziskām personām, mazajiem un vidējiem uzņēmumiem (turpmāk – MVU) un zinātniskajām institūcijām, </w:t>
      </w:r>
      <w:r w:rsidRPr="6A960D0F" w:rsidR="00E04680">
        <w:rPr>
          <w:rFonts w:ascii="Times New Roman" w:hAnsi="Times New Roman" w:cs="Times New Roman"/>
          <w:sz w:val="24"/>
          <w:szCs w:val="24"/>
        </w:rPr>
        <w:t>nereti trūkst finanšu resursu, pieredzes un profesionāla atbalsta</w:t>
      </w:r>
      <w:r w:rsidRPr="6A960D0F" w:rsidR="005618C0">
        <w:rPr>
          <w:rFonts w:ascii="Times New Roman" w:hAnsi="Times New Roman" w:cs="Times New Roman"/>
          <w:sz w:val="24"/>
          <w:szCs w:val="24"/>
        </w:rPr>
        <w:t xml:space="preserve">, lai jau agrīnā </w:t>
      </w:r>
      <w:r w:rsidRPr="6A960D0F" w:rsidR="007E6354">
        <w:rPr>
          <w:rFonts w:ascii="Times New Roman" w:hAnsi="Times New Roman" w:cs="Times New Roman"/>
          <w:sz w:val="24"/>
          <w:szCs w:val="24"/>
        </w:rPr>
        <w:t xml:space="preserve">posmā kvalitatīvi izvērtētu izgudrojuma aizsardzības iespējas un pieņemtu pamatotu lēmumu par </w:t>
      </w:r>
      <w:r w:rsidRPr="6A960D0F" w:rsidR="00344086">
        <w:rPr>
          <w:rFonts w:ascii="Times New Roman" w:hAnsi="Times New Roman" w:cs="Times New Roman"/>
          <w:sz w:val="24"/>
          <w:szCs w:val="24"/>
        </w:rPr>
        <w:t xml:space="preserve">patentēšanas uzsākšanu ārvalstīs. </w:t>
      </w:r>
    </w:p>
    <w:p w:rsidRPr="007C27FB" w:rsidR="007C27FB" w:rsidP="007C27FB" w:rsidRDefault="007C27FB" w14:paraId="1D9A538C" w14:textId="19F5335F">
      <w:pPr>
        <w:spacing w:after="0" w:line="240" w:lineRule="auto"/>
        <w:ind w:firstLine="720"/>
        <w:jc w:val="both"/>
        <w:rPr>
          <w:rFonts w:ascii="Times New Roman" w:hAnsi="Times New Roman" w:cs="Times New Roman"/>
          <w:sz w:val="24"/>
          <w:szCs w:val="24"/>
        </w:rPr>
      </w:pPr>
      <w:r w:rsidRPr="6A960D0F">
        <w:rPr>
          <w:rFonts w:ascii="Times New Roman" w:hAnsi="Times New Roman" w:cs="Times New Roman"/>
          <w:sz w:val="24"/>
          <w:szCs w:val="24"/>
        </w:rPr>
        <w:t>Kvalitatīvam patentmeklējumam un uz tā rezultātiem balstītam rakstiskam atzinumam par izgudrojuma atbilstību novitātes un izgudrojuma līmeņa kritērijiem ir būtiska nozīme, jo tas ļauj pieteicējam novērtēt izgudrojuma patentspēju, pilnveidot patenta pieteikumu un pieņemt pamatotu lēmumu par izgudrojuma aizsardzības turpināšanu</w:t>
      </w:r>
      <w:r w:rsidRPr="6A960D0F" w:rsidR="300D6D04">
        <w:rPr>
          <w:rFonts w:ascii="Times New Roman" w:hAnsi="Times New Roman" w:cs="Times New Roman"/>
          <w:sz w:val="24"/>
          <w:szCs w:val="24"/>
        </w:rPr>
        <w:t xml:space="preserve"> ne tikai Latvijā, bet arī ārvalstīs.</w:t>
      </w:r>
    </w:p>
    <w:p w:rsidRPr="006D623E" w:rsidR="003C64D8" w:rsidP="003C64D8" w:rsidRDefault="003C64D8" w14:paraId="57B9E245" w14:textId="77777777">
      <w:pPr>
        <w:spacing w:after="0" w:line="240" w:lineRule="auto"/>
        <w:ind w:firstLine="720"/>
        <w:jc w:val="both"/>
        <w:rPr>
          <w:rFonts w:ascii="Times New Roman" w:hAnsi="Times New Roman" w:cs="Times New Roman"/>
          <w:sz w:val="24"/>
          <w:szCs w:val="24"/>
        </w:rPr>
      </w:pPr>
      <w:r w:rsidRPr="006C5FCE">
        <w:rPr>
          <w:rFonts w:ascii="Times New Roman" w:hAnsi="Times New Roman" w:cs="Times New Roman"/>
          <w:sz w:val="24"/>
          <w:szCs w:val="24"/>
        </w:rPr>
        <w:t>Inovācijas, jaunu tehnoloģiju izstrāde un to sekmīga ieviešana tirgū ir būtiski Eiropas un Latvijas ekonomiskās konkurētspējas priekšnoteikumi. Mario Dragi ziņojumā “Eiropas konkurētspējas nākotne”</w:t>
      </w:r>
      <w:r w:rsidRPr="006C5FCE">
        <w:rPr>
          <w:rStyle w:val="FootnoteReference"/>
          <w:rFonts w:ascii="Times New Roman" w:hAnsi="Times New Roman" w:cs="Times New Roman"/>
          <w:sz w:val="24"/>
          <w:szCs w:val="24"/>
        </w:rPr>
        <w:footnoteReference w:id="4"/>
      </w:r>
      <w:r w:rsidRPr="006C5FCE">
        <w:rPr>
          <w:rFonts w:ascii="Times New Roman" w:hAnsi="Times New Roman" w:cs="Times New Roman"/>
          <w:sz w:val="24"/>
          <w:szCs w:val="24"/>
        </w:rPr>
        <w:t xml:space="preserve"> </w:t>
      </w:r>
      <w:r w:rsidRPr="006D623E">
        <w:rPr>
          <w:rFonts w:ascii="Times New Roman" w:hAnsi="Times New Roman" w:cs="Times New Roman"/>
          <w:sz w:val="24"/>
          <w:szCs w:val="24"/>
        </w:rPr>
        <w:t>uzsvērta nepieciešamība ne tikai palielināt ieguldījumus pētniecībā un inovācijās, bet arī efektīvāk pārvērst pētniecības rezultātus komerciāli izmantojamās tehnoloģijās, uzņēmumos un produktos. Šajā procesā būtiska nozīme ir intelektuālā īpašuma tiesībām, īpaši patentiem.</w:t>
      </w:r>
    </w:p>
    <w:p w:rsidRPr="000625CA" w:rsidR="000625CA" w:rsidP="000625CA" w:rsidRDefault="002908E0" w14:paraId="653B011F" w14:textId="1590E473">
      <w:pPr>
        <w:spacing w:after="0" w:line="240" w:lineRule="auto"/>
        <w:ind w:firstLine="720"/>
        <w:jc w:val="both"/>
        <w:rPr>
          <w:rFonts w:ascii="Times New Roman" w:hAnsi="Times New Roman" w:cs="Times New Roman"/>
          <w:sz w:val="24"/>
          <w:szCs w:val="24"/>
        </w:rPr>
      </w:pPr>
      <w:r w:rsidRPr="002908E0">
        <w:rPr>
          <w:rFonts w:ascii="Times New Roman" w:hAnsi="Times New Roman" w:cs="Times New Roman"/>
          <w:sz w:val="24"/>
          <w:szCs w:val="24"/>
        </w:rPr>
        <w:t>Lai veicinātu Latvijas patentu pieteicēju iespējas saņemt kvalitatīvu izgudrojuma patentspējas izvērtējumu un mazinātu šķēršļus starptautiskajai patentēšanai, 2016. gadā tika uzsākts pilotprojekts</w:t>
      </w:r>
      <w:r w:rsidR="00E918C6">
        <w:rPr>
          <w:rStyle w:val="FootnoteReference"/>
          <w:rFonts w:ascii="Times New Roman" w:hAnsi="Times New Roman" w:cs="Times New Roman"/>
          <w:sz w:val="24"/>
          <w:szCs w:val="24"/>
        </w:rPr>
        <w:footnoteReference w:id="5"/>
      </w:r>
      <w:r w:rsidRPr="002908E0">
        <w:rPr>
          <w:rFonts w:ascii="Times New Roman" w:hAnsi="Times New Roman" w:cs="Times New Roman"/>
          <w:sz w:val="24"/>
          <w:szCs w:val="24"/>
        </w:rPr>
        <w:t>.</w:t>
      </w:r>
      <w:r w:rsidR="000625CA">
        <w:rPr>
          <w:rFonts w:ascii="Times New Roman" w:hAnsi="Times New Roman" w:cs="Times New Roman"/>
          <w:sz w:val="24"/>
          <w:szCs w:val="24"/>
        </w:rPr>
        <w:t xml:space="preserve"> P</w:t>
      </w:r>
      <w:r w:rsidRPr="000625CA" w:rsidR="000625CA">
        <w:rPr>
          <w:rFonts w:ascii="Times New Roman" w:hAnsi="Times New Roman" w:cs="Times New Roman"/>
          <w:sz w:val="24"/>
          <w:szCs w:val="24"/>
        </w:rPr>
        <w:t>ilotprojekta ietvaros pieteicējiem tika nodrošināts EPI veikts patentmeklējums ar izgudrojuma novitātes un izgudrojuma līmeņa izvērtējumu. 2019.</w:t>
      </w:r>
      <w:r w:rsidR="006567E4">
        <w:rPr>
          <w:rFonts w:ascii="Times New Roman" w:hAnsi="Times New Roman" w:cs="Times New Roman"/>
          <w:sz w:val="24"/>
          <w:szCs w:val="24"/>
        </w:rPr>
        <w:t> </w:t>
      </w:r>
      <w:r w:rsidRPr="000625CA" w:rsidR="000625CA">
        <w:rPr>
          <w:rFonts w:ascii="Times New Roman" w:hAnsi="Times New Roman" w:cs="Times New Roman"/>
          <w:sz w:val="24"/>
          <w:szCs w:val="24"/>
        </w:rPr>
        <w:t>gadā pilotprojekts tika papildināts</w:t>
      </w:r>
      <w:r w:rsidR="006567E4">
        <w:rPr>
          <w:rStyle w:val="FootnoteReference"/>
          <w:rFonts w:ascii="Times New Roman" w:hAnsi="Times New Roman" w:cs="Times New Roman"/>
          <w:sz w:val="24"/>
          <w:szCs w:val="24"/>
        </w:rPr>
        <w:footnoteReference w:id="6"/>
      </w:r>
      <w:r w:rsidRPr="000625CA" w:rsidR="000625CA">
        <w:rPr>
          <w:rFonts w:ascii="Times New Roman" w:hAnsi="Times New Roman" w:cs="Times New Roman"/>
          <w:sz w:val="24"/>
          <w:szCs w:val="24"/>
        </w:rPr>
        <w:t xml:space="preserve"> ar starptautiskā patenta pieteikuma iesniegšanas maksas un Eiropas patenta pieteikuma būtības ekspertīzes maksas atmaksas atbalsta pasākumiem.</w:t>
      </w:r>
    </w:p>
    <w:p w:rsidR="00A45CC3" w:rsidP="00145E20" w:rsidRDefault="00A45CC3" w14:paraId="025A25F3" w14:textId="77777777">
      <w:pPr>
        <w:spacing w:after="0" w:line="240" w:lineRule="auto"/>
        <w:jc w:val="both"/>
        <w:rPr>
          <w:rFonts w:ascii="Times New Roman" w:hAnsi="Times New Roman" w:eastAsia="Times New Roman" w:cs="Times New Roman"/>
          <w:color w:val="000000" w:themeColor="text1"/>
          <w:sz w:val="24"/>
          <w:szCs w:val="24"/>
        </w:rPr>
      </w:pPr>
    </w:p>
    <w:p w:rsidR="00713260" w:rsidP="00145E20" w:rsidRDefault="006D7E8A" w14:paraId="78FE100C" w14:textId="10A43278">
      <w:pPr>
        <w:spacing w:after="0" w:line="240" w:lineRule="auto"/>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P</w:t>
      </w:r>
      <w:r w:rsidRPr="13A161AD" w:rsidR="00713260">
        <w:rPr>
          <w:rFonts w:ascii="Times New Roman" w:hAnsi="Times New Roman" w:eastAsia="Times New Roman" w:cs="Times New Roman"/>
          <w:color w:val="000000" w:themeColor="text1"/>
          <w:sz w:val="24"/>
          <w:szCs w:val="24"/>
        </w:rPr>
        <w:t>ilotprojekt</w:t>
      </w:r>
      <w:r>
        <w:rPr>
          <w:rFonts w:ascii="Times New Roman" w:hAnsi="Times New Roman" w:eastAsia="Times New Roman" w:cs="Times New Roman"/>
          <w:color w:val="000000" w:themeColor="text1"/>
          <w:sz w:val="24"/>
          <w:szCs w:val="24"/>
        </w:rPr>
        <w:t>a ietvaros, Patentu valdes klientiem</w:t>
      </w:r>
      <w:r w:rsidR="0017312C">
        <w:rPr>
          <w:rFonts w:ascii="Times New Roman" w:hAnsi="Times New Roman" w:eastAsia="Times New Roman" w:cs="Times New Roman"/>
          <w:color w:val="000000" w:themeColor="text1"/>
          <w:sz w:val="24"/>
          <w:szCs w:val="24"/>
        </w:rPr>
        <w:t xml:space="preserve"> bija iespēja</w:t>
      </w:r>
      <w:r w:rsidR="0097303D">
        <w:rPr>
          <w:rFonts w:ascii="Times New Roman" w:hAnsi="Times New Roman" w:eastAsia="Times New Roman" w:cs="Times New Roman"/>
          <w:color w:val="000000" w:themeColor="text1"/>
          <w:sz w:val="24"/>
          <w:szCs w:val="24"/>
        </w:rPr>
        <w:t xml:space="preserve"> </w:t>
      </w:r>
      <w:r w:rsidRPr="13A161AD" w:rsidR="00713260">
        <w:rPr>
          <w:rFonts w:ascii="Times New Roman" w:hAnsi="Times New Roman" w:eastAsia="Times New Roman" w:cs="Times New Roman"/>
          <w:color w:val="000000" w:themeColor="text1"/>
          <w:sz w:val="24"/>
          <w:szCs w:val="24"/>
        </w:rPr>
        <w:t>ieg</w:t>
      </w:r>
      <w:r w:rsidR="0097303D">
        <w:rPr>
          <w:rFonts w:ascii="Times New Roman" w:hAnsi="Times New Roman" w:eastAsia="Times New Roman" w:cs="Times New Roman"/>
          <w:color w:val="000000" w:themeColor="text1"/>
          <w:sz w:val="24"/>
          <w:szCs w:val="24"/>
        </w:rPr>
        <w:t>ūt</w:t>
      </w:r>
      <w:r w:rsidRPr="13A161AD" w:rsidR="00713260">
        <w:rPr>
          <w:rFonts w:ascii="Times New Roman" w:hAnsi="Times New Roman" w:eastAsia="Times New Roman" w:cs="Times New Roman"/>
          <w:color w:val="000000" w:themeColor="text1"/>
          <w:sz w:val="24"/>
          <w:szCs w:val="24"/>
        </w:rPr>
        <w:t xml:space="preserve"> </w:t>
      </w:r>
      <w:r w:rsidR="00915AF1">
        <w:rPr>
          <w:rFonts w:ascii="Times New Roman" w:hAnsi="Times New Roman" w:eastAsia="Times New Roman" w:cs="Times New Roman"/>
          <w:color w:val="000000" w:themeColor="text1"/>
          <w:sz w:val="24"/>
          <w:szCs w:val="24"/>
        </w:rPr>
        <w:t>šādas</w:t>
      </w:r>
      <w:r w:rsidRPr="13A161AD" w:rsidR="00713260">
        <w:rPr>
          <w:rFonts w:ascii="Times New Roman" w:hAnsi="Times New Roman" w:eastAsia="Times New Roman" w:cs="Times New Roman"/>
          <w:color w:val="000000" w:themeColor="text1"/>
          <w:sz w:val="24"/>
          <w:szCs w:val="24"/>
        </w:rPr>
        <w:t xml:space="preserve"> priekšrocīb</w:t>
      </w:r>
      <w:r w:rsidR="00915AF1">
        <w:rPr>
          <w:rFonts w:ascii="Times New Roman" w:hAnsi="Times New Roman" w:eastAsia="Times New Roman" w:cs="Times New Roman"/>
          <w:color w:val="000000" w:themeColor="text1"/>
          <w:sz w:val="24"/>
          <w:szCs w:val="24"/>
        </w:rPr>
        <w:t>as</w:t>
      </w:r>
      <w:r w:rsidRPr="13A161AD" w:rsidR="00713260">
        <w:rPr>
          <w:rFonts w:ascii="Times New Roman" w:hAnsi="Times New Roman" w:eastAsia="Times New Roman" w:cs="Times New Roman"/>
          <w:color w:val="000000" w:themeColor="text1"/>
          <w:sz w:val="24"/>
          <w:szCs w:val="24"/>
        </w:rPr>
        <w:t>:</w:t>
      </w:r>
    </w:p>
    <w:p w:rsidRPr="007A50A0" w:rsidR="00713260" w:rsidP="00B72E21" w:rsidRDefault="00713260" w14:paraId="45BA8B67" w14:textId="565D3D37">
      <w:pPr>
        <w:pStyle w:val="ListParagraph"/>
        <w:numPr>
          <w:ilvl w:val="0"/>
          <w:numId w:val="3"/>
        </w:numPr>
        <w:tabs>
          <w:tab w:val="left" w:pos="993"/>
        </w:tabs>
        <w:spacing w:after="0" w:line="240" w:lineRule="auto"/>
        <w:ind w:left="709"/>
        <w:jc w:val="both"/>
        <w:rPr>
          <w:rFonts w:ascii="Times New Roman" w:hAnsi="Times New Roman" w:eastAsia="Times New Roman" w:cs="Times New Roman"/>
          <w:color w:val="000000" w:themeColor="text1"/>
          <w:sz w:val="24"/>
          <w:szCs w:val="24"/>
        </w:rPr>
      </w:pPr>
      <w:r w:rsidRPr="007A50A0">
        <w:rPr>
          <w:rFonts w:ascii="Times New Roman" w:hAnsi="Times New Roman" w:eastAsia="Times New Roman" w:cs="Times New Roman"/>
          <w:color w:val="000000" w:themeColor="text1"/>
          <w:sz w:val="24"/>
          <w:szCs w:val="24"/>
        </w:rPr>
        <w:t>Bez maksas iegūt sava izgudrojuma sākotnējo patentspējas vērtējumu, kas ļauj izvērtēt izgudrojuma potenciālo konkurētspēju un izredzes iegūt patentu arī ārvalstīs, tādējādi nodrošinot plašāku izgudrojuma aizsardzību. Iegūtā informācija var būt noderīga arī investoru piesaistē, kā objektīvs vērtējums izgudrojuma patentspējai un iespējai to komercializēt</w:t>
      </w:r>
      <w:r w:rsidRPr="007A50A0" w:rsidR="00602852">
        <w:rPr>
          <w:rFonts w:ascii="Times New Roman" w:hAnsi="Times New Roman" w:eastAsia="Times New Roman" w:cs="Times New Roman"/>
          <w:color w:val="000000" w:themeColor="text1"/>
          <w:sz w:val="24"/>
          <w:szCs w:val="24"/>
        </w:rPr>
        <w:t>.</w:t>
      </w:r>
    </w:p>
    <w:p w:rsidRPr="007A50A0" w:rsidR="00713260" w:rsidP="00B72E21" w:rsidRDefault="00713260" w14:paraId="2082CFC1" w14:textId="34055108">
      <w:pPr>
        <w:pStyle w:val="ListParagraph"/>
        <w:numPr>
          <w:ilvl w:val="0"/>
          <w:numId w:val="3"/>
        </w:numPr>
        <w:tabs>
          <w:tab w:val="left" w:pos="851"/>
          <w:tab w:val="left" w:pos="1134"/>
        </w:tabs>
        <w:spacing w:after="0" w:line="240" w:lineRule="auto"/>
        <w:ind w:left="709"/>
        <w:jc w:val="both"/>
        <w:rPr>
          <w:rFonts w:ascii="Times New Roman" w:hAnsi="Times New Roman" w:eastAsia="Times New Roman" w:cs="Times New Roman"/>
          <w:color w:val="000000" w:themeColor="text1"/>
          <w:sz w:val="24"/>
          <w:szCs w:val="24"/>
        </w:rPr>
      </w:pPr>
      <w:r w:rsidRPr="007A50A0">
        <w:rPr>
          <w:rFonts w:ascii="Times New Roman" w:hAnsi="Times New Roman" w:eastAsia="Times New Roman" w:cs="Times New Roman"/>
          <w:color w:val="000000" w:themeColor="text1"/>
          <w:sz w:val="24"/>
          <w:szCs w:val="24"/>
        </w:rPr>
        <w:t>Ietau</w:t>
      </w:r>
      <w:r w:rsidRPr="007A50A0" w:rsidR="001620EA">
        <w:rPr>
          <w:rFonts w:ascii="Times New Roman" w:hAnsi="Times New Roman" w:eastAsia="Times New Roman" w:cs="Times New Roman"/>
          <w:color w:val="000000" w:themeColor="text1"/>
          <w:sz w:val="24"/>
          <w:szCs w:val="24"/>
        </w:rPr>
        <w:t>pīt</w:t>
      </w:r>
      <w:r w:rsidRPr="007A50A0">
        <w:rPr>
          <w:rFonts w:ascii="Times New Roman" w:hAnsi="Times New Roman" w:eastAsia="Times New Roman" w:cs="Times New Roman"/>
          <w:color w:val="000000" w:themeColor="text1"/>
          <w:sz w:val="24"/>
          <w:szCs w:val="24"/>
        </w:rPr>
        <w:t xml:space="preserve"> vērā ņemamus finanšu līdzekļus, kas kopumā var sastādīt līdz aptuveni 6000</w:t>
      </w:r>
      <w:r w:rsidRPr="007A50A0" w:rsidR="001620EA">
        <w:rPr>
          <w:rFonts w:ascii="Times New Roman" w:hAnsi="Times New Roman" w:eastAsia="Times New Roman" w:cs="Times New Roman"/>
          <w:color w:val="000000" w:themeColor="text1"/>
          <w:sz w:val="24"/>
          <w:szCs w:val="24"/>
        </w:rPr>
        <w:t> </w:t>
      </w:r>
      <w:r w:rsidRPr="007A50A0">
        <w:rPr>
          <w:rFonts w:ascii="Times New Roman" w:hAnsi="Times New Roman" w:eastAsia="Times New Roman" w:cs="Times New Roman"/>
          <w:color w:val="000000" w:themeColor="text1"/>
          <w:sz w:val="24"/>
          <w:szCs w:val="24"/>
        </w:rPr>
        <w:t>euro</w:t>
      </w:r>
      <w:r w:rsidRPr="007A50A0" w:rsidR="001620EA">
        <w:rPr>
          <w:rFonts w:ascii="Times New Roman" w:hAnsi="Times New Roman" w:eastAsia="Times New Roman" w:cs="Times New Roman"/>
          <w:color w:val="000000" w:themeColor="text1"/>
          <w:sz w:val="24"/>
          <w:szCs w:val="24"/>
        </w:rPr>
        <w:t>.</w:t>
      </w:r>
    </w:p>
    <w:p w:rsidRPr="007A50A0" w:rsidR="00A11DC3" w:rsidP="00B72E21" w:rsidRDefault="00713260" w14:paraId="2A7F8B42" w14:textId="2719C25A">
      <w:pPr>
        <w:pStyle w:val="ListParagraph"/>
        <w:numPr>
          <w:ilvl w:val="0"/>
          <w:numId w:val="3"/>
        </w:numPr>
        <w:tabs>
          <w:tab w:val="left" w:pos="993"/>
        </w:tabs>
        <w:spacing w:after="0" w:line="240" w:lineRule="auto"/>
        <w:ind w:left="709"/>
        <w:jc w:val="both"/>
        <w:rPr>
          <w:rFonts w:ascii="Times New Roman" w:hAnsi="Times New Roman" w:eastAsia="Times New Roman" w:cs="Times New Roman"/>
          <w:color w:val="000000" w:themeColor="text1"/>
          <w:sz w:val="24"/>
          <w:szCs w:val="24"/>
        </w:rPr>
      </w:pPr>
      <w:r w:rsidRPr="007A50A0">
        <w:rPr>
          <w:rFonts w:ascii="Times New Roman" w:hAnsi="Times New Roman" w:eastAsia="Times New Roman" w:cs="Times New Roman"/>
          <w:color w:val="000000" w:themeColor="text1"/>
          <w:sz w:val="24"/>
          <w:szCs w:val="24"/>
        </w:rPr>
        <w:t>Izvērtējot patentmeklējuma ziņojumā un rakstiskajā atzinumā sniegto vērtējumu, pieteicēj</w:t>
      </w:r>
      <w:r w:rsidRPr="007A50A0" w:rsidR="00D33180">
        <w:rPr>
          <w:rFonts w:ascii="Times New Roman" w:hAnsi="Times New Roman" w:eastAsia="Times New Roman" w:cs="Times New Roman"/>
          <w:color w:val="000000" w:themeColor="text1"/>
          <w:sz w:val="24"/>
          <w:szCs w:val="24"/>
        </w:rPr>
        <w:t>s varēja</w:t>
      </w:r>
      <w:r w:rsidRPr="007A50A0">
        <w:rPr>
          <w:rFonts w:ascii="Times New Roman" w:hAnsi="Times New Roman" w:eastAsia="Times New Roman" w:cs="Times New Roman"/>
          <w:color w:val="000000" w:themeColor="text1"/>
          <w:sz w:val="24"/>
          <w:szCs w:val="24"/>
        </w:rPr>
        <w:t xml:space="preserve"> pārstrādāt un uzlabot savu patenta pieteikumu, lai palielinātu iespēju iegūt patentu ārvalstīs, vai arī atsaukt patenta pieteikumu, lai taupītu resursus un līdzekļus jau eksistējoša izgudrojuma patentēšanai.</w:t>
      </w:r>
    </w:p>
    <w:p w:rsidR="00CB5115" w:rsidP="00E06A05" w:rsidRDefault="00E0690C" w14:paraId="470E5781" w14:textId="785DB6C0">
      <w:pPr>
        <w:suppressAutoHyphens/>
        <w:spacing w:after="0" w:line="240" w:lineRule="auto"/>
        <w:ind w:firstLine="720"/>
        <w:jc w:val="both"/>
        <w:rPr>
          <w:rFonts w:ascii="Times New Roman" w:hAnsi="Times New Roman" w:cs="Times New Roman"/>
          <w:sz w:val="24"/>
          <w:szCs w:val="24"/>
        </w:rPr>
      </w:pPr>
      <w:r w:rsidRPr="00490951">
        <w:rPr>
          <w:rFonts w:ascii="Times New Roman" w:hAnsi="Times New Roman" w:cs="Times New Roman"/>
          <w:sz w:val="24"/>
        </w:rPr>
        <w:t>Lai nodrošinātu patentmeklējumu un rakstisko atzinumu pieejamību visa pilotprojekta laikā, Patentu valde uzturēja nepārtrauktu sadarbību ar EPI, savlaicīgi noslēdzot un pagarinot nepieciešamos sadarbības līgumus un administratīvos nolīgumus</w:t>
      </w:r>
      <w:r w:rsidR="00F97527">
        <w:rPr>
          <w:rFonts w:ascii="Times New Roman" w:hAnsi="Times New Roman" w:cs="Times New Roman"/>
          <w:sz w:val="24"/>
        </w:rPr>
        <w:t xml:space="preserve"> </w:t>
      </w:r>
      <w:r w:rsidR="0002621F">
        <w:rPr>
          <w:rFonts w:ascii="Times New Roman" w:hAnsi="Times New Roman" w:cs="Times New Roman"/>
          <w:sz w:val="24"/>
        </w:rPr>
        <w:t xml:space="preserve">un </w:t>
      </w:r>
      <w:r w:rsidR="00286A8E">
        <w:rPr>
          <w:rFonts w:ascii="Times New Roman" w:hAnsi="Times New Roman" w:cs="Times New Roman"/>
          <w:sz w:val="24"/>
        </w:rPr>
        <w:t>ievēroj</w:t>
      </w:r>
      <w:r w:rsidR="00BB02D9">
        <w:rPr>
          <w:rFonts w:ascii="Times New Roman" w:hAnsi="Times New Roman" w:cs="Times New Roman"/>
          <w:sz w:val="24"/>
        </w:rPr>
        <w:t>ot</w:t>
      </w:r>
      <w:r w:rsidR="00286A8E">
        <w:rPr>
          <w:rFonts w:ascii="Times New Roman" w:hAnsi="Times New Roman" w:cs="Times New Roman"/>
          <w:sz w:val="24"/>
        </w:rPr>
        <w:t xml:space="preserve"> </w:t>
      </w:r>
      <w:r w:rsidR="00B21DB1">
        <w:rPr>
          <w:rFonts w:ascii="Times New Roman" w:hAnsi="Times New Roman" w:cs="Times New Roman"/>
          <w:sz w:val="24"/>
        </w:rPr>
        <w:t>līgumos noteiktos ierobežojumus</w:t>
      </w:r>
      <w:r>
        <w:rPr>
          <w:rFonts w:ascii="Times New Roman" w:hAnsi="Times New Roman" w:cs="Times New Roman"/>
          <w:sz w:val="24"/>
        </w:rPr>
        <w:t>.</w:t>
      </w:r>
      <w:r w:rsidRPr="008C7F27">
        <w:rPr>
          <w:rFonts w:ascii="Times New Roman" w:hAnsi="Times New Roman" w:cs="Times New Roman"/>
          <w:sz w:val="24"/>
        </w:rPr>
        <w:t xml:space="preserve"> </w:t>
      </w:r>
      <w:r>
        <w:rPr>
          <w:rFonts w:ascii="Times New Roman" w:hAnsi="Times New Roman" w:cs="Times New Roman"/>
          <w:sz w:val="24"/>
          <w:szCs w:val="24"/>
        </w:rPr>
        <w:t>I</w:t>
      </w:r>
      <w:r w:rsidRPr="3A6157FF">
        <w:rPr>
          <w:rFonts w:ascii="Times New Roman" w:hAnsi="Times New Roman" w:cs="Times New Roman"/>
          <w:sz w:val="24"/>
          <w:szCs w:val="24"/>
        </w:rPr>
        <w:t xml:space="preserve">zmaksas </w:t>
      </w:r>
      <w:r>
        <w:rPr>
          <w:rFonts w:ascii="Times New Roman" w:hAnsi="Times New Roman" w:cs="Times New Roman"/>
          <w:sz w:val="24"/>
          <w:szCs w:val="24"/>
        </w:rPr>
        <w:t xml:space="preserve">par EPI </w:t>
      </w:r>
      <w:r w:rsidRPr="00763598">
        <w:rPr>
          <w:rFonts w:ascii="Times New Roman" w:hAnsi="Times New Roman" w:cs="Times New Roman"/>
          <w:sz w:val="24"/>
        </w:rPr>
        <w:t>patentmeklējum</w:t>
      </w:r>
      <w:r>
        <w:rPr>
          <w:rFonts w:ascii="Times New Roman" w:hAnsi="Times New Roman" w:cs="Times New Roman"/>
          <w:sz w:val="24"/>
        </w:rPr>
        <w:t>iem</w:t>
      </w:r>
      <w:r w:rsidRPr="3A6157FF">
        <w:rPr>
          <w:rFonts w:ascii="Times New Roman" w:hAnsi="Times New Roman" w:cs="Times New Roman"/>
          <w:sz w:val="24"/>
          <w:szCs w:val="24"/>
        </w:rPr>
        <w:t xml:space="preserve"> ti</w:t>
      </w:r>
      <w:r w:rsidR="00E93C3D">
        <w:rPr>
          <w:rFonts w:ascii="Times New Roman" w:hAnsi="Times New Roman" w:cs="Times New Roman"/>
          <w:sz w:val="24"/>
          <w:szCs w:val="24"/>
        </w:rPr>
        <w:t>ka</w:t>
      </w:r>
      <w:r w:rsidRPr="3A6157FF">
        <w:rPr>
          <w:rFonts w:ascii="Times New Roman" w:hAnsi="Times New Roman" w:cs="Times New Roman"/>
          <w:sz w:val="24"/>
          <w:szCs w:val="24"/>
        </w:rPr>
        <w:t xml:space="preserve"> segtas no EPI un Patentu valdes budžeta administratīvajiem izdevumiem.</w:t>
      </w:r>
      <w:r w:rsidR="007F03A6">
        <w:rPr>
          <w:rFonts w:ascii="Times New Roman" w:hAnsi="Times New Roman" w:cs="Times New Roman"/>
          <w:sz w:val="24"/>
          <w:szCs w:val="24"/>
        </w:rPr>
        <w:t xml:space="preserve"> </w:t>
      </w:r>
      <w:r w:rsidRPr="7903EBB5">
        <w:rPr>
          <w:rFonts w:ascii="Times New Roman" w:hAnsi="Times New Roman" w:cs="Times New Roman"/>
          <w:sz w:val="24"/>
          <w:szCs w:val="24"/>
        </w:rPr>
        <w:t xml:space="preserve">Savukārt </w:t>
      </w:r>
      <w:r w:rsidR="00D449FA">
        <w:rPr>
          <w:rFonts w:ascii="Times New Roman" w:hAnsi="Times New Roman" w:cs="Times New Roman"/>
          <w:sz w:val="24"/>
          <w:szCs w:val="24"/>
        </w:rPr>
        <w:t xml:space="preserve">starptautiskā </w:t>
      </w:r>
      <w:r w:rsidR="007F03A6">
        <w:rPr>
          <w:rFonts w:ascii="Times New Roman" w:hAnsi="Times New Roman" w:cs="Times New Roman"/>
          <w:sz w:val="24"/>
          <w:szCs w:val="24"/>
        </w:rPr>
        <w:t xml:space="preserve">patenta pieteikuma </w:t>
      </w:r>
      <w:r w:rsidR="003247BB">
        <w:rPr>
          <w:rFonts w:ascii="Times New Roman" w:hAnsi="Times New Roman" w:cs="Times New Roman"/>
          <w:sz w:val="24"/>
          <w:szCs w:val="24"/>
        </w:rPr>
        <w:t xml:space="preserve">iesniegšanas </w:t>
      </w:r>
      <w:r w:rsidR="007F03A6">
        <w:rPr>
          <w:rFonts w:ascii="Times New Roman" w:hAnsi="Times New Roman" w:cs="Times New Roman"/>
          <w:sz w:val="24"/>
          <w:szCs w:val="24"/>
        </w:rPr>
        <w:t>maksa</w:t>
      </w:r>
      <w:r w:rsidR="003623D0">
        <w:rPr>
          <w:rFonts w:ascii="Times New Roman" w:hAnsi="Times New Roman" w:cs="Times New Roman"/>
          <w:sz w:val="24"/>
          <w:szCs w:val="24"/>
        </w:rPr>
        <w:t xml:space="preserve">s </w:t>
      </w:r>
      <w:r w:rsidR="007F03A6">
        <w:rPr>
          <w:rFonts w:ascii="Times New Roman" w:hAnsi="Times New Roman" w:cs="Times New Roman"/>
          <w:sz w:val="24"/>
          <w:szCs w:val="24"/>
        </w:rPr>
        <w:t xml:space="preserve">un </w:t>
      </w:r>
      <w:r w:rsidRPr="7903EBB5">
        <w:rPr>
          <w:rFonts w:ascii="Times New Roman" w:hAnsi="Times New Roman" w:cs="Times New Roman"/>
          <w:sz w:val="24"/>
          <w:szCs w:val="24"/>
        </w:rPr>
        <w:t>Eiropas patenta pieteikuma būtības ekspertīzes maksa</w:t>
      </w:r>
      <w:r w:rsidR="003623D0">
        <w:rPr>
          <w:rFonts w:ascii="Times New Roman" w:hAnsi="Times New Roman" w:cs="Times New Roman"/>
          <w:sz w:val="24"/>
          <w:szCs w:val="24"/>
        </w:rPr>
        <w:t>s atmaksa</w:t>
      </w:r>
      <w:r w:rsidRPr="7903EBB5">
        <w:rPr>
          <w:rFonts w:ascii="Times New Roman" w:hAnsi="Times New Roman" w:cs="Times New Roman"/>
          <w:sz w:val="24"/>
          <w:szCs w:val="24"/>
        </w:rPr>
        <w:t xml:space="preserve"> ti</w:t>
      </w:r>
      <w:r w:rsidR="00BB50EE">
        <w:rPr>
          <w:rFonts w:ascii="Times New Roman" w:hAnsi="Times New Roman" w:cs="Times New Roman"/>
          <w:sz w:val="24"/>
          <w:szCs w:val="24"/>
        </w:rPr>
        <w:t>ka</w:t>
      </w:r>
      <w:r w:rsidRPr="7903EBB5">
        <w:rPr>
          <w:rFonts w:ascii="Times New Roman" w:hAnsi="Times New Roman" w:cs="Times New Roman"/>
          <w:sz w:val="24"/>
          <w:szCs w:val="24"/>
        </w:rPr>
        <w:t xml:space="preserve"> pilnībā finansēt</w:t>
      </w:r>
      <w:r w:rsidR="003623D0">
        <w:rPr>
          <w:rFonts w:ascii="Times New Roman" w:hAnsi="Times New Roman" w:cs="Times New Roman"/>
          <w:sz w:val="24"/>
          <w:szCs w:val="24"/>
        </w:rPr>
        <w:t>a</w:t>
      </w:r>
      <w:r w:rsidRPr="7903EBB5">
        <w:rPr>
          <w:rFonts w:ascii="Times New Roman" w:hAnsi="Times New Roman" w:cs="Times New Roman"/>
          <w:sz w:val="24"/>
          <w:szCs w:val="24"/>
        </w:rPr>
        <w:t xml:space="preserve"> no Patentu valdes budžeta līdzekļiem.</w:t>
      </w:r>
    </w:p>
    <w:p w:rsidRPr="001257B3" w:rsidR="00CB5115" w:rsidP="001257B3" w:rsidRDefault="00CB5115" w14:paraId="635B6EBB" w14:textId="4DDB3D33">
      <w:pPr>
        <w:spacing w:after="0" w:line="240" w:lineRule="auto"/>
        <w:ind w:firstLine="720"/>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Pirms pilotprojekta uzsākšanas Patentu valde izstrādāja un apstiprināja nolikumu “Par patentmeklējuma veikšanu, Eiropas patentu būtības ekspertīzes un starptautiskā patenta pieteikuma iesniegšanas maksu atmaksu”</w:t>
      </w:r>
      <w:r w:rsidRPr="239AFC4E">
        <w:rPr>
          <w:rFonts w:ascii="Times New Roman" w:hAnsi="Times New Roman" w:eastAsia="Times New Roman" w:cs="Times New Roman"/>
          <w:color w:val="000000" w:themeColor="text1"/>
          <w:sz w:val="24"/>
          <w:szCs w:val="24"/>
          <w:vertAlign w:val="superscript"/>
        </w:rPr>
        <w:footnoteReference w:id="7"/>
      </w:r>
      <w:r w:rsidRPr="13A161AD" w:rsidR="008D5E43">
        <w:rPr>
          <w:rFonts w:ascii="Times New Roman" w:hAnsi="Times New Roman" w:eastAsia="Times New Roman" w:cs="Times New Roman"/>
          <w:color w:val="000000" w:themeColor="text1"/>
          <w:sz w:val="24"/>
          <w:szCs w:val="24"/>
        </w:rPr>
        <w:t>,</w:t>
      </w:r>
      <w:r w:rsidR="008D5E43">
        <w:rPr>
          <w:rFonts w:ascii="Times New Roman" w:hAnsi="Times New Roman" w:eastAsia="Times New Roman" w:cs="Times New Roman"/>
          <w:color w:val="000000" w:themeColor="text1"/>
          <w:sz w:val="24"/>
          <w:szCs w:val="24"/>
        </w:rPr>
        <w:t xml:space="preserve"> kas</w:t>
      </w:r>
      <w:r w:rsidRPr="13A161AD">
        <w:rPr>
          <w:rFonts w:ascii="Times New Roman" w:hAnsi="Times New Roman" w:eastAsia="Times New Roman" w:cs="Times New Roman"/>
          <w:color w:val="000000" w:themeColor="text1"/>
          <w:sz w:val="24"/>
          <w:szCs w:val="24"/>
        </w:rPr>
        <w:t xml:space="preserve"> tika aktualizēts </w:t>
      </w:r>
      <w:r w:rsidR="001509C7">
        <w:rPr>
          <w:rFonts w:ascii="Times New Roman" w:hAnsi="Times New Roman" w:eastAsia="Times New Roman" w:cs="Times New Roman"/>
          <w:color w:val="000000" w:themeColor="text1"/>
          <w:sz w:val="24"/>
          <w:szCs w:val="24"/>
        </w:rPr>
        <w:t>2019.</w:t>
      </w:r>
      <w:r w:rsidR="007D176C">
        <w:rPr>
          <w:rFonts w:ascii="Times New Roman" w:hAnsi="Times New Roman" w:eastAsia="Times New Roman" w:cs="Times New Roman"/>
          <w:color w:val="000000" w:themeColor="text1"/>
          <w:sz w:val="24"/>
          <w:szCs w:val="24"/>
        </w:rPr>
        <w:t xml:space="preserve"> gadā </w:t>
      </w:r>
      <w:r w:rsidRPr="13A161AD">
        <w:rPr>
          <w:rFonts w:ascii="Times New Roman" w:hAnsi="Times New Roman" w:eastAsia="Times New Roman" w:cs="Times New Roman"/>
          <w:color w:val="000000" w:themeColor="text1"/>
          <w:sz w:val="24"/>
          <w:szCs w:val="24"/>
        </w:rPr>
        <w:t>pēc pilotprojekta pirmā posma izvērtējuma</w:t>
      </w:r>
      <w:r w:rsidR="000C16FC">
        <w:rPr>
          <w:rFonts w:ascii="Times New Roman" w:hAnsi="Times New Roman" w:eastAsia="Times New Roman" w:cs="Times New Roman"/>
          <w:color w:val="000000" w:themeColor="text1"/>
          <w:sz w:val="24"/>
          <w:szCs w:val="24"/>
        </w:rPr>
        <w:t>,</w:t>
      </w:r>
      <w:r w:rsidRPr="13A161AD">
        <w:rPr>
          <w:rFonts w:ascii="Times New Roman" w:hAnsi="Times New Roman" w:eastAsia="Times New Roman" w:cs="Times New Roman"/>
          <w:color w:val="000000" w:themeColor="text1"/>
          <w:sz w:val="24"/>
          <w:szCs w:val="24"/>
        </w:rPr>
        <w:t xml:space="preserve"> papild</w:t>
      </w:r>
      <w:r w:rsidR="000C16FC">
        <w:rPr>
          <w:rFonts w:ascii="Times New Roman" w:hAnsi="Times New Roman" w:eastAsia="Times New Roman" w:cs="Times New Roman"/>
          <w:color w:val="000000" w:themeColor="text1"/>
          <w:sz w:val="24"/>
          <w:szCs w:val="24"/>
        </w:rPr>
        <w:t>inot to ar papildu</w:t>
      </w:r>
      <w:r w:rsidRPr="13A161AD">
        <w:rPr>
          <w:rFonts w:ascii="Times New Roman" w:hAnsi="Times New Roman" w:eastAsia="Times New Roman" w:cs="Times New Roman"/>
          <w:color w:val="000000" w:themeColor="text1"/>
          <w:sz w:val="24"/>
          <w:szCs w:val="24"/>
        </w:rPr>
        <w:t xml:space="preserve"> atbalsta iesp</w:t>
      </w:r>
      <w:r w:rsidR="00AD7CBE">
        <w:rPr>
          <w:rFonts w:ascii="Times New Roman" w:hAnsi="Times New Roman" w:eastAsia="Times New Roman" w:cs="Times New Roman"/>
          <w:color w:val="000000" w:themeColor="text1"/>
          <w:sz w:val="24"/>
          <w:szCs w:val="24"/>
        </w:rPr>
        <w:t>ējām</w:t>
      </w:r>
      <w:r w:rsidRPr="13A161AD">
        <w:rPr>
          <w:rFonts w:ascii="Times New Roman" w:hAnsi="Times New Roman" w:eastAsia="Times New Roman" w:cs="Times New Roman"/>
          <w:color w:val="000000" w:themeColor="text1"/>
          <w:sz w:val="24"/>
          <w:szCs w:val="24"/>
        </w:rPr>
        <w:t xml:space="preserve"> Latvijas patentu pieteicējiem.</w:t>
      </w:r>
    </w:p>
    <w:p w:rsidRPr="0066349D" w:rsidR="00324BA6" w:rsidP="00324BA6" w:rsidRDefault="00324BA6" w14:paraId="7D4519AD" w14:textId="4A6C22FC">
      <w:pPr>
        <w:suppressAutoHyphens/>
        <w:spacing w:after="0" w:line="240" w:lineRule="auto"/>
        <w:ind w:firstLine="720"/>
        <w:jc w:val="both"/>
        <w:rPr>
          <w:rFonts w:ascii="Times New Roman" w:hAnsi="Times New Roman" w:cs="Times New Roman"/>
          <w:sz w:val="24"/>
          <w:szCs w:val="24"/>
        </w:rPr>
      </w:pPr>
      <w:r w:rsidRPr="52F1F096">
        <w:rPr>
          <w:rFonts w:ascii="Times New Roman" w:hAnsi="Times New Roman" w:cs="Times New Roman"/>
          <w:sz w:val="24"/>
          <w:szCs w:val="24"/>
        </w:rPr>
        <w:t xml:space="preserve">Pilotprojekta laikā Patentu valde nodrošināja </w:t>
      </w:r>
      <w:r w:rsidRPr="52F1F096" w:rsidR="10A7E9BD">
        <w:rPr>
          <w:rFonts w:ascii="Times New Roman" w:hAnsi="Times New Roman" w:cs="Times New Roman"/>
          <w:sz w:val="24"/>
          <w:szCs w:val="24"/>
        </w:rPr>
        <w:t xml:space="preserve">arī </w:t>
      </w:r>
      <w:r w:rsidRPr="52F1F096">
        <w:rPr>
          <w:rFonts w:ascii="Times New Roman" w:hAnsi="Times New Roman" w:cs="Times New Roman"/>
          <w:sz w:val="24"/>
          <w:szCs w:val="24"/>
        </w:rPr>
        <w:t>informēšanas pasākumus, konsultācijas, elektronisko pakalpojumu attīstību un regulāru atbalsta pasākumu rezultātu uzraudzību. Vienlaikus tika attīstīti konsultāciju un elektroniskie pakalpojumi, stiprināta sadarbība ar augstākās izglītības iestādēm, zinātniskajām institūcijām un uzņēmumiem, kā arī Latvijas Tehnoloģiju pārneses tīkls.</w:t>
      </w:r>
    </w:p>
    <w:p w:rsidR="00324BA6" w:rsidP="52F1F096" w:rsidRDefault="00324BA6" w14:paraId="7FD62F20" w14:textId="61339FF6">
      <w:pPr>
        <w:suppressAutoHyphens/>
        <w:spacing w:after="0" w:line="240" w:lineRule="auto"/>
        <w:ind w:firstLine="720"/>
        <w:jc w:val="both"/>
        <w:rPr>
          <w:rFonts w:ascii="Times New Roman" w:hAnsi="Times New Roman" w:cs="Times New Roman"/>
          <w:sz w:val="24"/>
          <w:szCs w:val="24"/>
        </w:rPr>
      </w:pPr>
      <w:r w:rsidRPr="52F1F096">
        <w:rPr>
          <w:rFonts w:ascii="Times New Roman" w:hAnsi="Times New Roman" w:cs="Times New Roman"/>
          <w:sz w:val="24"/>
          <w:szCs w:val="24"/>
        </w:rPr>
        <w:t>Minētie pasākumi kopumā ir veidojuši savstarpēji papildinošu atbalsta sistēmu. Patentmeklējums un rakstiskais atzinums palīdz pieteicējam savlaicīgi un pamatoti izvērtēt izgudrojuma patentspēju, finansiālais atbalsts samazina starptautiskās patentēšanas sākotnējās izmaksas, bet konsultācijas, elektroniskie pakalpojumi un mērķtiecīga informēšana uzlabo atbalsta pieejamību. Savukārt tehnoloģiju pārneses tīkla attīstība un komercializācijas regulējuma pilnveidošana rada priekšnoteikumus aizsargāto pētniecības rezultātu praktiskai izmantošanai tautsaimniecībā.</w:t>
      </w:r>
    </w:p>
    <w:p w:rsidR="00852039" w:rsidP="00852039" w:rsidRDefault="00852039" w14:paraId="378D8CB9" w14:textId="77777777">
      <w:pPr>
        <w:suppressAutoHyphens/>
        <w:spacing w:after="0" w:line="240" w:lineRule="auto"/>
        <w:jc w:val="both"/>
        <w:rPr>
          <w:rFonts w:ascii="Times New Roman" w:hAnsi="Times New Roman" w:cs="Times New Roman"/>
          <w:sz w:val="24"/>
        </w:rPr>
      </w:pPr>
    </w:p>
    <w:p w:rsidRPr="006D3BC5" w:rsidR="00D10742" w:rsidP="00D10742" w:rsidRDefault="00D10742" w14:paraId="555D35AD" w14:textId="0EA255D2">
      <w:pPr>
        <w:suppressAutoHyphens/>
        <w:spacing w:after="0" w:line="240" w:lineRule="auto"/>
        <w:jc w:val="both"/>
        <w:rPr>
          <w:rFonts w:ascii="Times New Roman" w:hAnsi="Times New Roman" w:cs="Times New Roman"/>
          <w:b/>
          <w:bCs/>
          <w:sz w:val="24"/>
          <w:szCs w:val="24"/>
        </w:rPr>
      </w:pPr>
      <w:r w:rsidRPr="006D3BC5">
        <w:rPr>
          <w:rFonts w:ascii="Times New Roman" w:hAnsi="Times New Roman" w:cs="Times New Roman"/>
          <w:b/>
          <w:bCs/>
          <w:sz w:val="24"/>
          <w:szCs w:val="24"/>
        </w:rPr>
        <w:t>3. Latvijas pieteicēju starptautiskās patentēšanas prakse</w:t>
      </w:r>
      <w:r w:rsidR="002839F3">
        <w:rPr>
          <w:rFonts w:ascii="Times New Roman" w:hAnsi="Times New Roman" w:cs="Times New Roman"/>
          <w:b/>
          <w:bCs/>
          <w:sz w:val="24"/>
          <w:szCs w:val="24"/>
        </w:rPr>
        <w:t xml:space="preserve"> un p</w:t>
      </w:r>
      <w:r w:rsidRPr="006D3BC5" w:rsidR="002839F3">
        <w:rPr>
          <w:rFonts w:ascii="Times New Roman" w:hAnsi="Times New Roman" w:cs="Times New Roman"/>
          <w:b/>
          <w:bCs/>
          <w:sz w:val="24"/>
          <w:szCs w:val="24"/>
        </w:rPr>
        <w:t xml:space="preserve">ilotprojekta rezultāti </w:t>
      </w:r>
    </w:p>
    <w:p w:rsidR="00FF5DFA" w:rsidP="003E348C" w:rsidRDefault="00FF5DFA" w14:paraId="234B6125" w14:textId="77777777">
      <w:pPr>
        <w:spacing w:after="0" w:line="240" w:lineRule="auto"/>
        <w:ind w:firstLine="720"/>
        <w:jc w:val="both"/>
        <w:rPr>
          <w:rFonts w:ascii="Times New Roman" w:hAnsi="Times New Roman" w:eastAsia="Times New Roman" w:cs="Times New Roman"/>
          <w:color w:val="000000" w:themeColor="text1"/>
          <w:sz w:val="24"/>
          <w:szCs w:val="24"/>
        </w:rPr>
      </w:pPr>
    </w:p>
    <w:p w:rsidRPr="005E56D1" w:rsidR="00B0545A" w:rsidP="00022D03" w:rsidRDefault="0096105C" w14:paraId="24D3CF37" w14:textId="0FF3C0FA">
      <w:pPr>
        <w:pStyle w:val="Heading1"/>
      </w:pPr>
      <w:r>
        <w:t>3.</w:t>
      </w:r>
      <w:r w:rsidR="002839F3">
        <w:t>1</w:t>
      </w:r>
      <w:r>
        <w:t xml:space="preserve">. </w:t>
      </w:r>
      <w:r w:rsidR="00411660">
        <w:t>Latvijas pieteicēju starptautiskā</w:t>
      </w:r>
      <w:r w:rsidR="005E56D1">
        <w:t>s patentēšanas prakse</w:t>
      </w:r>
      <w:r w:rsidR="00411660">
        <w:t xml:space="preserve"> </w:t>
      </w:r>
    </w:p>
    <w:p w:rsidRPr="0095691F" w:rsidR="00B0545A" w:rsidP="00B0545A" w:rsidRDefault="00B0545A" w14:paraId="0221A181" w14:textId="43E0CB3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Latvijas pieteicēji sava izgudrojuma aizsadzībai starptautiskajā līmenī var izvēlēties</w:t>
      </w:r>
      <w:r w:rsidRPr="52F1F096">
        <w:rPr>
          <w:rFonts w:ascii="Times New Roman" w:hAnsi="Times New Roman" w:cs="Times New Roman"/>
          <w:sz w:val="24"/>
          <w:szCs w:val="24"/>
        </w:rPr>
        <w:t xml:space="preserve"> to darīt katrā vēlamajā valstī atsevišķi, kā arī izmantot </w:t>
      </w:r>
      <w:r w:rsidRPr="006C5FCE">
        <w:rPr>
          <w:rFonts w:ascii="Times New Roman" w:hAnsi="Times New Roman" w:cs="Times New Roman"/>
          <w:sz w:val="24"/>
          <w:szCs w:val="24"/>
        </w:rPr>
        <w:t>Eiropas patentu sistēm</w:t>
      </w:r>
      <w:r>
        <w:rPr>
          <w:rFonts w:ascii="Times New Roman" w:hAnsi="Times New Roman" w:cs="Times New Roman"/>
          <w:sz w:val="24"/>
          <w:szCs w:val="24"/>
        </w:rPr>
        <w:t>u</w:t>
      </w:r>
      <w:r w:rsidRPr="006C5FCE">
        <w:rPr>
          <w:rFonts w:ascii="Times New Roman" w:hAnsi="Times New Roman" w:cs="Times New Roman"/>
          <w:sz w:val="24"/>
          <w:szCs w:val="24"/>
        </w:rPr>
        <w:t>, kas paredz centralizētu Eiropas patenta pieteikuma izskatīšan</w:t>
      </w:r>
      <w:r>
        <w:rPr>
          <w:rFonts w:ascii="Times New Roman" w:hAnsi="Times New Roman" w:cs="Times New Roman"/>
          <w:sz w:val="24"/>
          <w:szCs w:val="24"/>
        </w:rPr>
        <w:t>u</w:t>
      </w:r>
      <w:r w:rsidRPr="006C5FCE">
        <w:rPr>
          <w:rFonts w:ascii="Times New Roman" w:hAnsi="Times New Roman" w:cs="Times New Roman"/>
          <w:sz w:val="24"/>
          <w:szCs w:val="24"/>
        </w:rPr>
        <w:t xml:space="preserve"> un piešķiršan</w:t>
      </w:r>
      <w:r>
        <w:rPr>
          <w:rFonts w:ascii="Times New Roman" w:hAnsi="Times New Roman" w:cs="Times New Roman"/>
          <w:sz w:val="24"/>
          <w:szCs w:val="24"/>
        </w:rPr>
        <w:t>u</w:t>
      </w:r>
      <w:r w:rsidRPr="006C5FCE">
        <w:rPr>
          <w:rFonts w:ascii="Times New Roman" w:hAnsi="Times New Roman" w:cs="Times New Roman"/>
          <w:sz w:val="24"/>
          <w:szCs w:val="24"/>
        </w:rPr>
        <w:t xml:space="preserve"> EPI, </w:t>
      </w:r>
      <w:r>
        <w:rPr>
          <w:rFonts w:ascii="Times New Roman" w:hAnsi="Times New Roman" w:cs="Times New Roman"/>
          <w:sz w:val="24"/>
          <w:szCs w:val="24"/>
        </w:rPr>
        <w:t xml:space="preserve">vai </w:t>
      </w:r>
      <w:r w:rsidRPr="4FECF96C">
        <w:rPr>
          <w:rFonts w:ascii="Times New Roman" w:hAnsi="Times New Roman" w:cs="Times New Roman"/>
          <w:sz w:val="24"/>
          <w:szCs w:val="24"/>
        </w:rPr>
        <w:t xml:space="preserve">PCT starptautisko procedūru, kas ļauj ar vienu pieteikumu saglabāt iespēju vēlāk iegūt aizsardzību </w:t>
      </w:r>
      <w:r>
        <w:rPr>
          <w:rFonts w:ascii="Times New Roman" w:hAnsi="Times New Roman" w:cs="Times New Roman"/>
          <w:sz w:val="24"/>
          <w:szCs w:val="24"/>
        </w:rPr>
        <w:t>daudzās pasaules</w:t>
      </w:r>
      <w:r w:rsidRPr="4FECF96C">
        <w:rPr>
          <w:rFonts w:ascii="Times New Roman" w:hAnsi="Times New Roman" w:cs="Times New Roman"/>
          <w:sz w:val="24"/>
          <w:szCs w:val="24"/>
        </w:rPr>
        <w:t xml:space="preserve"> valstīs </w:t>
      </w:r>
      <w:r>
        <w:rPr>
          <w:rFonts w:ascii="Times New Roman" w:hAnsi="Times New Roman" w:cs="Times New Roman"/>
          <w:sz w:val="24"/>
          <w:szCs w:val="24"/>
        </w:rPr>
        <w:t>(līdz</w:t>
      </w:r>
      <w:r w:rsidRPr="4FECF96C">
        <w:rPr>
          <w:rFonts w:ascii="Times New Roman" w:hAnsi="Times New Roman" w:cs="Times New Roman"/>
          <w:sz w:val="24"/>
          <w:szCs w:val="24"/>
        </w:rPr>
        <w:t xml:space="preserve"> 15</w:t>
      </w:r>
      <w:r w:rsidRPr="2C2B1A5D" w:rsidR="00363777">
        <w:rPr>
          <w:rFonts w:ascii="Times New Roman" w:hAnsi="Times New Roman" w:cs="Times New Roman"/>
          <w:sz w:val="24"/>
          <w:szCs w:val="24"/>
        </w:rPr>
        <w:t>9</w:t>
      </w:r>
      <w:r>
        <w:rPr>
          <w:rFonts w:ascii="Times New Roman" w:hAnsi="Times New Roman" w:cs="Times New Roman"/>
          <w:sz w:val="24"/>
          <w:szCs w:val="24"/>
        </w:rPr>
        <w:t xml:space="preserve"> valstīm)</w:t>
      </w:r>
      <w:r w:rsidRPr="4FECF96C">
        <w:rPr>
          <w:rFonts w:ascii="Times New Roman" w:hAnsi="Times New Roman" w:cs="Times New Roman"/>
          <w:sz w:val="24"/>
          <w:szCs w:val="24"/>
        </w:rPr>
        <w:t>.</w:t>
      </w:r>
      <w:r w:rsidRPr="4FECF96C">
        <w:rPr>
          <w:rStyle w:val="FootnoteReference"/>
          <w:rFonts w:ascii="Times New Roman" w:hAnsi="Times New Roman" w:cs="Times New Roman"/>
          <w:sz w:val="24"/>
          <w:szCs w:val="24"/>
        </w:rPr>
        <w:footnoteReference w:id="8"/>
      </w:r>
      <w:r w:rsidRPr="4FECF96C">
        <w:rPr>
          <w:rFonts w:ascii="Times New Roman" w:hAnsi="Times New Roman" w:cs="Times New Roman"/>
          <w:sz w:val="24"/>
          <w:szCs w:val="24"/>
        </w:rPr>
        <w:t xml:space="preserve"> </w:t>
      </w:r>
      <w:r w:rsidRPr="006C5FCE">
        <w:rPr>
          <w:rFonts w:ascii="Times New Roman" w:hAnsi="Times New Roman" w:cs="Times New Roman"/>
          <w:sz w:val="24"/>
          <w:szCs w:val="24"/>
        </w:rPr>
        <w:t xml:space="preserve">Kopš 2023. gada 1. jūnija Eiropā darbojas arī </w:t>
      </w:r>
      <w:r>
        <w:rPr>
          <w:rFonts w:ascii="Times New Roman" w:hAnsi="Times New Roman" w:cs="Times New Roman"/>
          <w:sz w:val="24"/>
          <w:szCs w:val="24"/>
        </w:rPr>
        <w:t xml:space="preserve">vienota spēka </w:t>
      </w:r>
      <w:r w:rsidRPr="006C5FCE">
        <w:rPr>
          <w:rFonts w:ascii="Times New Roman" w:hAnsi="Times New Roman" w:cs="Times New Roman"/>
          <w:sz w:val="24"/>
          <w:szCs w:val="24"/>
        </w:rPr>
        <w:t>Eiropas patent</w:t>
      </w:r>
      <w:r>
        <w:rPr>
          <w:rFonts w:ascii="Times New Roman" w:hAnsi="Times New Roman" w:cs="Times New Roman"/>
          <w:sz w:val="24"/>
          <w:szCs w:val="24"/>
        </w:rPr>
        <w:t>u</w:t>
      </w:r>
      <w:r w:rsidRPr="006C5FCE">
        <w:rPr>
          <w:rFonts w:ascii="Times New Roman" w:hAnsi="Times New Roman" w:cs="Times New Roman"/>
          <w:sz w:val="24"/>
          <w:szCs w:val="24"/>
        </w:rPr>
        <w:t xml:space="preserve"> </w:t>
      </w:r>
      <w:r>
        <w:rPr>
          <w:rFonts w:ascii="Times New Roman" w:hAnsi="Times New Roman" w:cs="Times New Roman"/>
          <w:sz w:val="24"/>
          <w:szCs w:val="24"/>
        </w:rPr>
        <w:t>sistēma, kas pašreiz aptver 18 Eiropas Savienības dalībvalstis, tostarp Latviju, kuras ietvaros</w:t>
      </w:r>
      <w:r w:rsidRPr="006C5FCE">
        <w:rPr>
          <w:rFonts w:ascii="Times New Roman" w:hAnsi="Times New Roman" w:cs="Times New Roman"/>
          <w:sz w:val="24"/>
          <w:szCs w:val="24"/>
        </w:rPr>
        <w:t xml:space="preserve"> </w:t>
      </w:r>
      <w:r>
        <w:rPr>
          <w:rFonts w:ascii="Times New Roman" w:hAnsi="Times New Roman" w:cs="Times New Roman"/>
          <w:sz w:val="24"/>
          <w:szCs w:val="24"/>
        </w:rPr>
        <w:t xml:space="preserve">pēc Eiropas patenta piešķiršanas EPI </w:t>
      </w:r>
      <w:r w:rsidRPr="006C5FCE">
        <w:rPr>
          <w:rFonts w:ascii="Times New Roman" w:hAnsi="Times New Roman" w:cs="Times New Roman"/>
          <w:sz w:val="24"/>
          <w:szCs w:val="24"/>
        </w:rPr>
        <w:t xml:space="preserve">patenta īpašnieks var lūgt </w:t>
      </w:r>
      <w:r w:rsidRPr="64EABB1C">
        <w:rPr>
          <w:rFonts w:ascii="Times New Roman" w:hAnsi="Times New Roman" w:cs="Times New Roman"/>
          <w:sz w:val="24"/>
          <w:szCs w:val="24"/>
        </w:rPr>
        <w:t xml:space="preserve">patentam </w:t>
      </w:r>
      <w:r w:rsidRPr="006C5FCE">
        <w:rPr>
          <w:rFonts w:ascii="Times New Roman" w:hAnsi="Times New Roman" w:cs="Times New Roman"/>
          <w:sz w:val="24"/>
          <w:szCs w:val="24"/>
        </w:rPr>
        <w:t xml:space="preserve">reģistrēt </w:t>
      </w:r>
      <w:r w:rsidRPr="64EABB1C">
        <w:rPr>
          <w:rFonts w:ascii="Times New Roman" w:hAnsi="Times New Roman" w:cs="Times New Roman"/>
          <w:sz w:val="24"/>
          <w:szCs w:val="24"/>
        </w:rPr>
        <w:t>vienota</w:t>
      </w:r>
      <w:r w:rsidRPr="006C5FCE">
        <w:rPr>
          <w:rFonts w:ascii="Times New Roman" w:hAnsi="Times New Roman" w:cs="Times New Roman"/>
          <w:sz w:val="24"/>
          <w:szCs w:val="24"/>
        </w:rPr>
        <w:t xml:space="preserve"> spēk</w:t>
      </w:r>
      <w:r>
        <w:rPr>
          <w:rFonts w:ascii="Times New Roman" w:hAnsi="Times New Roman" w:cs="Times New Roman"/>
          <w:sz w:val="24"/>
          <w:szCs w:val="24"/>
        </w:rPr>
        <w:t>a statusu</w:t>
      </w:r>
      <w:r w:rsidRPr="006C5FCE">
        <w:rPr>
          <w:rFonts w:ascii="Times New Roman" w:hAnsi="Times New Roman" w:cs="Times New Roman"/>
          <w:sz w:val="24"/>
          <w:szCs w:val="24"/>
        </w:rPr>
        <w:t>.</w:t>
      </w:r>
      <w:r>
        <w:rPr>
          <w:rFonts w:ascii="Times New Roman" w:hAnsi="Times New Roman" w:cs="Times New Roman"/>
          <w:sz w:val="24"/>
          <w:szCs w:val="24"/>
        </w:rPr>
        <w:t xml:space="preserve"> </w:t>
      </w:r>
      <w:r w:rsidRPr="002F0973">
        <w:rPr>
          <w:rFonts w:ascii="Times New Roman" w:hAnsi="Times New Roman" w:cs="Times New Roman"/>
          <w:sz w:val="24"/>
          <w:szCs w:val="24"/>
        </w:rPr>
        <w:t xml:space="preserve">Latvijas pieteicēju patentēšanas praksi starptautiskā līmenī raksturo Eiropas patentu pieteikumu, piešķirto Eiropas patentu, vienota spēka Eiropas patentu un PCT pieteikumu skaita </w:t>
      </w:r>
      <w:r w:rsidRPr="0095691F">
        <w:rPr>
          <w:rFonts w:ascii="Times New Roman" w:hAnsi="Times New Roman" w:cs="Times New Roman"/>
          <w:sz w:val="24"/>
          <w:szCs w:val="24"/>
        </w:rPr>
        <w:t xml:space="preserve">dinamika. </w:t>
      </w:r>
    </w:p>
    <w:p w:rsidR="00B0545A" w:rsidP="00B0545A" w:rsidRDefault="00B0545A" w14:paraId="5F3D783A" w14:textId="77777777">
      <w:pPr>
        <w:spacing w:after="0" w:line="240" w:lineRule="auto"/>
        <w:ind w:firstLine="720"/>
        <w:jc w:val="both"/>
        <w:rPr>
          <w:rFonts w:ascii="Times New Roman" w:hAnsi="Times New Roman" w:cs="Times New Roman"/>
          <w:sz w:val="24"/>
          <w:szCs w:val="24"/>
        </w:rPr>
      </w:pPr>
      <w:r w:rsidRPr="009A0437">
        <w:rPr>
          <w:rFonts w:ascii="Times New Roman" w:hAnsi="Times New Roman" w:cs="Times New Roman"/>
          <w:sz w:val="24"/>
          <w:szCs w:val="24"/>
        </w:rPr>
        <w:t>Pilotprojekta īstenošanas periodā Latvijas pieteicēju aktivitāte Eiropas patentu pieteikumu iesniegšanas ziņā ir pieaugusi (1. attēls). Pilotprojekta sākotnējā posmā no 2016. līdz 2018. gadam Latvijas pieteicēji iesniedza vidēji 12,7 Eiropas patentu pieteikumus gadā, savukārt, sākot ar 2019 . </w:t>
      </w:r>
      <w:r w:rsidRPr="2C44D905">
        <w:rPr>
          <w:rFonts w:ascii="Times New Roman" w:hAnsi="Times New Roman" w:cs="Times New Roman"/>
          <w:sz w:val="24"/>
          <w:szCs w:val="24"/>
        </w:rPr>
        <w:t>gadu</w:t>
      </w:r>
      <w:r w:rsidRPr="009A0437">
        <w:rPr>
          <w:rFonts w:ascii="Times New Roman" w:hAnsi="Times New Roman" w:cs="Times New Roman"/>
          <w:sz w:val="24"/>
          <w:szCs w:val="24"/>
        </w:rPr>
        <w:t xml:space="preserve"> – vidēji 28 pieteikumus gadā. Tas liecina par pieaugošu Latvijas pieteicēju interesi  aizsargāt izgudrojumus arī Eiropas līmenī.</w:t>
      </w:r>
    </w:p>
    <w:p w:rsidR="00B0545A" w:rsidP="00B0545A" w:rsidRDefault="00B0545A" w14:paraId="543A22E9" w14:textId="77777777">
      <w:pPr>
        <w:spacing w:after="0" w:line="240" w:lineRule="auto"/>
        <w:ind w:firstLine="720"/>
        <w:jc w:val="both"/>
        <w:rPr>
          <w:rFonts w:ascii="Times New Roman" w:hAnsi="Times New Roman" w:cs="Times New Roman"/>
          <w:sz w:val="24"/>
          <w:szCs w:val="24"/>
        </w:rPr>
      </w:pPr>
    </w:p>
    <w:p w:rsidR="00B0545A" w:rsidP="00B0545A" w:rsidRDefault="00B0545A" w14:paraId="555A2D52" w14:textId="77777777">
      <w:pPr>
        <w:spacing w:after="0" w:line="240" w:lineRule="auto"/>
        <w:jc w:val="both"/>
      </w:pPr>
      <w:r>
        <w:rPr>
          <w:rFonts w:ascii="Times New Roman" w:hAnsi="Times New Roman" w:cs="Times New Roman"/>
          <w:sz w:val="24"/>
          <w:szCs w:val="24"/>
        </w:rPr>
        <w:t>1</w:t>
      </w:r>
      <w:r w:rsidRPr="00B2769E">
        <w:rPr>
          <w:rFonts w:ascii="Times New Roman" w:hAnsi="Times New Roman" w:cs="Times New Roman"/>
          <w:sz w:val="24"/>
          <w:szCs w:val="24"/>
        </w:rPr>
        <w:t xml:space="preserve">. attēls. </w:t>
      </w:r>
      <w:r w:rsidRPr="004101BE">
        <w:rPr>
          <w:rFonts w:ascii="Times New Roman" w:hAnsi="Times New Roman" w:cs="Times New Roman"/>
          <w:sz w:val="24"/>
          <w:szCs w:val="24"/>
        </w:rPr>
        <w:t>Latvijas pieteicēju iesniegto Eiropas patentu pieteikumu un piešķirto Eiropas patentu skaits</w:t>
      </w:r>
    </w:p>
    <w:p w:rsidR="00B0545A" w:rsidP="00B0545A" w:rsidRDefault="22D57D7F" w14:paraId="7F89731C" w14:textId="2E388EB6">
      <w:pPr>
        <w:spacing w:after="0" w:line="240" w:lineRule="auto"/>
        <w:jc w:val="center"/>
      </w:pPr>
      <w:r>
        <w:drawing>
          <wp:inline distT="0" distB="0" distL="0" distR="0" wp14:anchorId="5AA779B0" wp14:editId="481DC14F">
            <wp:extent cx="3486150" cy="2647920"/>
            <wp:effectExtent l="0" t="0" r="0" b="0"/>
            <wp:docPr id="7393185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18550" name="Picture 739318550"/>
                    <pic:cNvPicPr/>
                  </pic:nvPicPr>
                  <pic:blipFill>
                    <a:blip r:embed="rId11">
                      <a:extLst>
                        <a:ext uri="{28A0092B-C50C-407E-A947-70E740481C1C}">
                          <a14:useLocalDpi xmlns:a14="http://schemas.microsoft.com/office/drawing/2010/main"/>
                        </a:ext>
                      </a:extLst>
                    </a:blip>
                    <a:stretch>
                      <a:fillRect/>
                    </a:stretch>
                  </pic:blipFill>
                  <pic:spPr>
                    <a:xfrm>
                      <a:off x="0" y="0"/>
                      <a:ext cx="3486150" cy="2647920"/>
                    </a:xfrm>
                    <a:prstGeom prst="rect">
                      <a:avLst/>
                    </a:prstGeom>
                  </pic:spPr>
                </pic:pic>
              </a:graphicData>
            </a:graphic>
          </wp:inline>
        </w:drawing>
      </w:r>
    </w:p>
    <w:p w:rsidRPr="00AA1C3B" w:rsidR="00B0545A" w:rsidP="00B0545A" w:rsidRDefault="00B0545A" w14:paraId="5711EE95" w14:textId="77777777">
      <w:pPr>
        <w:spacing w:after="0" w:line="240" w:lineRule="auto"/>
        <w:ind w:firstLine="720"/>
        <w:jc w:val="center"/>
        <w:rPr>
          <w:rFonts w:ascii="Times New Roman" w:hAnsi="Times New Roman" w:cs="Times New Roman"/>
          <w:sz w:val="24"/>
          <w:szCs w:val="24"/>
        </w:rPr>
      </w:pPr>
    </w:p>
    <w:p w:rsidR="00B0545A" w:rsidP="00B0545A" w:rsidRDefault="00B0545A" w14:paraId="65FABC3E" w14:textId="77777777">
      <w:pPr>
        <w:spacing w:after="0" w:line="240" w:lineRule="auto"/>
        <w:ind w:firstLine="720"/>
        <w:jc w:val="both"/>
        <w:rPr>
          <w:rFonts w:ascii="Times New Roman" w:hAnsi="Times New Roman" w:cs="Times New Roman"/>
          <w:sz w:val="24"/>
          <w:szCs w:val="24"/>
        </w:rPr>
      </w:pPr>
      <w:r w:rsidRPr="00AA1C3B">
        <w:rPr>
          <w:rFonts w:ascii="Times New Roman" w:hAnsi="Times New Roman" w:cs="Times New Roman"/>
          <w:sz w:val="24"/>
          <w:szCs w:val="24"/>
        </w:rPr>
        <w:t>Neraugoties uz pozitīvo tendenci, Latvijā saglabājas nepieciešamība stiprināt patentējamu izgudrojumu radīšanas un komercializācijas vidi, veicināt uzņēmumu un zinātnisko institūciju spēju identificēt aizsargājamus pētniecības rezultātus, kā arī nodrošināt profesionālu atbalstu starptautiskās patentēšanas procesā.</w:t>
      </w:r>
    </w:p>
    <w:p w:rsidRPr="003C1EDE" w:rsidR="00B0545A" w:rsidP="00B0545A" w:rsidRDefault="00B0545A" w14:paraId="5F1488DD" w14:textId="77777777">
      <w:pPr>
        <w:spacing w:after="0" w:line="240" w:lineRule="auto"/>
        <w:ind w:firstLine="720"/>
        <w:jc w:val="both"/>
        <w:rPr>
          <w:rFonts w:ascii="Times New Roman" w:hAnsi="Times New Roman" w:eastAsia="Times New Roman" w:cs="Times New Roman"/>
          <w:sz w:val="24"/>
          <w:szCs w:val="24"/>
        </w:rPr>
      </w:pPr>
      <w:r w:rsidRPr="00B46DC7">
        <w:rPr>
          <w:rFonts w:ascii="Times New Roman" w:hAnsi="Times New Roman" w:cs="Times New Roman"/>
          <w:sz w:val="24"/>
          <w:szCs w:val="24"/>
        </w:rPr>
        <w:t>Kopumā</w:t>
      </w:r>
      <w:r w:rsidRPr="00350F14">
        <w:rPr>
          <w:rFonts w:ascii="Times New Roman" w:hAnsi="Times New Roman" w:cs="Times New Roman"/>
          <w:sz w:val="24"/>
          <w:szCs w:val="24"/>
        </w:rPr>
        <w:t xml:space="preserve"> ir vērojama pieaugoša</w:t>
      </w:r>
      <w:r w:rsidRPr="00C74E4B">
        <w:rPr>
          <w:rFonts w:ascii="Times New Roman" w:hAnsi="Times New Roman" w:cs="Times New Roman"/>
          <w:sz w:val="24"/>
          <w:szCs w:val="24"/>
        </w:rPr>
        <w:t xml:space="preserve"> tendence</w:t>
      </w:r>
      <w:r w:rsidRPr="00C74E4B" w:rsidDel="00C74E4B">
        <w:rPr>
          <w:rFonts w:ascii="Times New Roman" w:hAnsi="Times New Roman" w:cs="Times New Roman"/>
          <w:sz w:val="24"/>
          <w:szCs w:val="24"/>
        </w:rPr>
        <w:t xml:space="preserve"> </w:t>
      </w:r>
      <w:r>
        <w:rPr>
          <w:rFonts w:ascii="Times New Roman" w:hAnsi="Times New Roman" w:cs="Times New Roman"/>
          <w:sz w:val="24"/>
          <w:szCs w:val="24"/>
        </w:rPr>
        <w:t xml:space="preserve">arī attiecībā uz </w:t>
      </w:r>
      <w:r w:rsidRPr="00C74E4B">
        <w:rPr>
          <w:rFonts w:ascii="Times New Roman" w:hAnsi="Times New Roman" w:cs="Times New Roman"/>
          <w:sz w:val="24"/>
          <w:szCs w:val="24"/>
        </w:rPr>
        <w:t>Latvijas pieteicējiem piešķirtajiem Eiropas patentiem pilotprojekta īstenošanas periodā</w:t>
      </w:r>
      <w:r w:rsidRPr="2C44D905">
        <w:rPr>
          <w:rFonts w:ascii="Times New Roman" w:hAnsi="Times New Roman" w:cs="Times New Roman"/>
          <w:sz w:val="24"/>
          <w:szCs w:val="24"/>
        </w:rPr>
        <w:t xml:space="preserve"> (1.</w:t>
      </w:r>
      <w:r w:rsidRPr="00C74E4B">
        <w:rPr>
          <w:rFonts w:ascii="Times New Roman" w:hAnsi="Times New Roman" w:cs="Times New Roman"/>
          <w:sz w:val="24"/>
          <w:szCs w:val="24"/>
        </w:rPr>
        <w:t xml:space="preserve"> attēls). Tā kā piešķirto Eiropas patentu skaits konkrētajā gadā atspoguļo patentu pieteicēju aktivitāti vairākus gadus iepriekš, kas skaidrojams ar patenta piešķiršanas procesa ilgumu un vidēji EPI ir trīs līdz pieci gadi, tad piešķirto Eiropas patentu skaita analīze pilotprojekta periodā sākama ar 2020. gadu. No 2020.</w:t>
      </w:r>
      <w:r>
        <w:rPr>
          <w:rFonts w:ascii="Times New Roman" w:hAnsi="Times New Roman" w:cs="Times New Roman"/>
          <w:sz w:val="24"/>
          <w:szCs w:val="24"/>
        </w:rPr>
        <w:t> </w:t>
      </w:r>
      <w:r w:rsidRPr="00C74E4B">
        <w:rPr>
          <w:rFonts w:ascii="Times New Roman" w:hAnsi="Times New Roman" w:cs="Times New Roman"/>
          <w:sz w:val="24"/>
          <w:szCs w:val="24"/>
        </w:rPr>
        <w:t xml:space="preserve">līdz 2023. gadam Latvijas pieteicējiem tika piešķirti vidēji 11,7 Eiropas patenti gadā, savukārt 2024. un 2025. gadā – attiecīgi 14 un 25 Eiropas patenti. Līdz ar to pēdējos divos gados </w:t>
      </w:r>
      <w:r w:rsidRPr="2C44D905">
        <w:rPr>
          <w:rFonts w:ascii="Times New Roman" w:hAnsi="Times New Roman" w:eastAsia="Times New Roman" w:cs="Times New Roman"/>
          <w:sz w:val="24"/>
          <w:szCs w:val="24"/>
        </w:rPr>
        <w:t>vidēji piešķirti 19,5 Eiropas patenti gadā, kas ir ievērojami vairāk nekā iepriekšējos četros gados. Lai gan patenta piešķiršana ir vairākus gadus ilgas procedūras rezultāts un to nevar izmantot kā tūlītēju inovāciju aktivitātes rādītāju, patentēšanas datu analīze ilgākā laikposmā ļauj identificēt pieteicēju aktivitātes, starptautiskās orientācijas un pieejamo atbalsta instrumentu izmantošanas tendences.</w:t>
      </w:r>
    </w:p>
    <w:p w:rsidR="00B0545A" w:rsidP="00B0545A" w:rsidRDefault="00B0545A" w14:paraId="31D3672B" w14:textId="77777777">
      <w:pPr>
        <w:spacing w:after="0" w:line="240" w:lineRule="auto"/>
        <w:ind w:firstLine="720"/>
        <w:jc w:val="both"/>
        <w:rPr>
          <w:rFonts w:ascii="Times New Roman" w:hAnsi="Times New Roman" w:cs="Times New Roman"/>
          <w:sz w:val="24"/>
          <w:szCs w:val="24"/>
        </w:rPr>
      </w:pPr>
      <w:r w:rsidRPr="003C1EDE">
        <w:rPr>
          <w:rFonts w:ascii="Times New Roman" w:hAnsi="Times New Roman" w:cs="Times New Roman"/>
          <w:sz w:val="24"/>
          <w:szCs w:val="24"/>
        </w:rPr>
        <w:t>Latvijas pieteicēju aktivitāte Eiropas patentu sistēmā pilotprojekta īstenošanas laikā ir pieaugusi un pēdējos divos gados šai tendencei sekojis arī piešķirto Eiropas patentu skaita pieaugums. Tādēļ būtisks turpmākais izaicinājums ir paplašināt potenciālo pieteicēju loku un palielināt tādu izgudrojumu skaitu, kuriem ir pamats turpināt aizsardzību Eiropas līmenī.</w:t>
      </w:r>
    </w:p>
    <w:p w:rsidRPr="00350F14" w:rsidR="00B0545A" w:rsidP="00B0545A" w:rsidRDefault="00B0545A" w14:paraId="1629B125" w14:textId="77777777">
      <w:pPr>
        <w:spacing w:after="0" w:line="240" w:lineRule="auto"/>
        <w:ind w:firstLine="720"/>
        <w:jc w:val="both"/>
        <w:rPr>
          <w:rFonts w:ascii="Times New Roman" w:hAnsi="Times New Roman" w:cs="Times New Roman"/>
          <w:sz w:val="24"/>
          <w:szCs w:val="24"/>
        </w:rPr>
      </w:pPr>
      <w:r w:rsidRPr="00C94F92">
        <w:rPr>
          <w:rFonts w:ascii="Times New Roman" w:hAnsi="Times New Roman" w:cs="Times New Roman"/>
          <w:sz w:val="24"/>
          <w:szCs w:val="24"/>
        </w:rPr>
        <w:t>Kopš vienota spēka Eiropas patentu sistēmas darbības sākuma Latvijas pieteicēji izmanto iespēju pēc Eiropas patenta piešķiršanas lūgt tam reģistrēt vienota spēka statusu. 2023.</w:t>
      </w:r>
      <w:r>
        <w:rPr>
          <w:rFonts w:ascii="Times New Roman" w:hAnsi="Times New Roman" w:cs="Times New Roman"/>
          <w:sz w:val="24"/>
          <w:szCs w:val="24"/>
        </w:rPr>
        <w:t> </w:t>
      </w:r>
      <w:r w:rsidRPr="00C94F92">
        <w:rPr>
          <w:rFonts w:ascii="Times New Roman" w:hAnsi="Times New Roman" w:cs="Times New Roman"/>
          <w:sz w:val="24"/>
          <w:szCs w:val="24"/>
        </w:rPr>
        <w:t>gadā (no 1.</w:t>
      </w:r>
      <w:r>
        <w:rPr>
          <w:rFonts w:ascii="Times New Roman" w:hAnsi="Times New Roman" w:cs="Times New Roman"/>
          <w:sz w:val="24"/>
          <w:szCs w:val="24"/>
        </w:rPr>
        <w:t> </w:t>
      </w:r>
      <w:r w:rsidRPr="00C94F92">
        <w:rPr>
          <w:rFonts w:ascii="Times New Roman" w:hAnsi="Times New Roman" w:cs="Times New Roman"/>
          <w:sz w:val="24"/>
          <w:szCs w:val="24"/>
        </w:rPr>
        <w:t>jūnija līdz 31.</w:t>
      </w:r>
      <w:r>
        <w:rPr>
          <w:rFonts w:ascii="Times New Roman" w:hAnsi="Times New Roman" w:cs="Times New Roman"/>
          <w:sz w:val="24"/>
          <w:szCs w:val="24"/>
        </w:rPr>
        <w:t> </w:t>
      </w:r>
      <w:r w:rsidRPr="00C94F92">
        <w:rPr>
          <w:rFonts w:ascii="Times New Roman" w:hAnsi="Times New Roman" w:cs="Times New Roman"/>
          <w:sz w:val="24"/>
          <w:szCs w:val="24"/>
        </w:rPr>
        <w:t>decembrim) Latvijas pieteicējiem tika reģistrēti seši Eiropas patenti ar vienotu spēku, 2024.</w:t>
      </w:r>
      <w:r>
        <w:rPr>
          <w:rFonts w:ascii="Times New Roman" w:hAnsi="Times New Roman" w:cs="Times New Roman"/>
          <w:sz w:val="24"/>
          <w:szCs w:val="24"/>
        </w:rPr>
        <w:t> </w:t>
      </w:r>
      <w:r w:rsidRPr="00C94F92">
        <w:rPr>
          <w:rFonts w:ascii="Times New Roman" w:hAnsi="Times New Roman" w:cs="Times New Roman"/>
          <w:sz w:val="24"/>
          <w:szCs w:val="24"/>
        </w:rPr>
        <w:t>gadā – 12, bet 2025. gadā – 24. Tādējādi 2025.</w:t>
      </w:r>
      <w:r>
        <w:rPr>
          <w:rFonts w:ascii="Times New Roman" w:hAnsi="Times New Roman" w:cs="Times New Roman"/>
          <w:sz w:val="24"/>
          <w:szCs w:val="24"/>
        </w:rPr>
        <w:t> </w:t>
      </w:r>
      <w:r w:rsidRPr="00C94F92">
        <w:rPr>
          <w:rFonts w:ascii="Times New Roman" w:hAnsi="Times New Roman" w:cs="Times New Roman"/>
          <w:sz w:val="24"/>
          <w:szCs w:val="24"/>
        </w:rPr>
        <w:t>gadā to skaits salīdzinājumā ar iepriekšējo gadu ir divkāršojies. Savukārt 2026.</w:t>
      </w:r>
      <w:r>
        <w:rPr>
          <w:rFonts w:ascii="Times New Roman" w:hAnsi="Times New Roman" w:cs="Times New Roman"/>
          <w:sz w:val="24"/>
          <w:szCs w:val="24"/>
        </w:rPr>
        <w:t> </w:t>
      </w:r>
      <w:r w:rsidRPr="00C94F92">
        <w:rPr>
          <w:rFonts w:ascii="Times New Roman" w:hAnsi="Times New Roman" w:cs="Times New Roman"/>
          <w:sz w:val="24"/>
          <w:szCs w:val="24"/>
        </w:rPr>
        <w:t>gadā līdz 31.</w:t>
      </w:r>
      <w:r>
        <w:rPr>
          <w:rFonts w:ascii="Times New Roman" w:hAnsi="Times New Roman" w:cs="Times New Roman"/>
          <w:sz w:val="24"/>
          <w:szCs w:val="24"/>
        </w:rPr>
        <w:t> </w:t>
      </w:r>
      <w:r w:rsidRPr="00C94F92">
        <w:rPr>
          <w:rFonts w:ascii="Times New Roman" w:hAnsi="Times New Roman" w:cs="Times New Roman"/>
          <w:sz w:val="24"/>
          <w:szCs w:val="24"/>
        </w:rPr>
        <w:t xml:space="preserve">jūlijam Latvijas pieteicējiem bija </w:t>
      </w:r>
      <w:r w:rsidRPr="00350F14">
        <w:rPr>
          <w:rFonts w:ascii="Times New Roman" w:hAnsi="Times New Roman" w:cs="Times New Roman"/>
          <w:sz w:val="24"/>
          <w:szCs w:val="24"/>
        </w:rPr>
        <w:t>reģistrēti deviņi Eiropas patenti ar vienotu spēku.</w:t>
      </w:r>
    </w:p>
    <w:p w:rsidR="00B0545A" w:rsidP="00B0545A" w:rsidRDefault="18DA0FB2" w14:paraId="587D87B8" w14:textId="2B494232">
      <w:pPr>
        <w:spacing w:after="0" w:line="240" w:lineRule="auto"/>
        <w:ind w:firstLine="720"/>
        <w:jc w:val="both"/>
        <w:rPr>
          <w:rFonts w:ascii="Times New Roman" w:hAnsi="Times New Roman" w:cs="Times New Roman"/>
          <w:sz w:val="24"/>
          <w:szCs w:val="24"/>
        </w:rPr>
      </w:pPr>
      <w:r w:rsidRPr="52F1F096">
        <w:rPr>
          <w:rFonts w:ascii="Times New Roman" w:hAnsi="Times New Roman" w:cs="Times New Roman"/>
          <w:sz w:val="24"/>
          <w:szCs w:val="24"/>
        </w:rPr>
        <w:t>V</w:t>
      </w:r>
      <w:r w:rsidRPr="52F1F096" w:rsidR="00B0545A">
        <w:rPr>
          <w:rFonts w:ascii="Times New Roman" w:hAnsi="Times New Roman" w:cs="Times New Roman"/>
          <w:sz w:val="24"/>
          <w:szCs w:val="24"/>
        </w:rPr>
        <w:t>ienota spēka statuss ir pieprasīts un reģistrēts 81 % no tiem EPI piešķirtajiem Eiropas patentiem, kuru pirmais norādītais patenta īpašnieks ir reģistrēts Latvijā un kuriem bija iespējams pieprasīt vienota spēka statusu. Tas ir būtiski vairāk nekā vidēji Eiropas Savienības dalībvalstīs, kur attiecīgais rādītājs ir 36,2 %.</w:t>
      </w:r>
    </w:p>
    <w:p w:rsidRPr="002B39EB" w:rsidR="00B0545A" w:rsidP="00B0545A" w:rsidRDefault="00B0545A" w14:paraId="62CC8F49" w14:textId="77777777">
      <w:pPr>
        <w:spacing w:after="0" w:line="240" w:lineRule="auto"/>
        <w:ind w:firstLine="720"/>
        <w:jc w:val="both"/>
        <w:rPr>
          <w:rFonts w:ascii="Times New Roman" w:hAnsi="Times New Roman" w:cs="Times New Roman"/>
          <w:sz w:val="24"/>
          <w:szCs w:val="24"/>
        </w:rPr>
      </w:pPr>
      <w:r w:rsidRPr="002B39EB">
        <w:rPr>
          <w:rFonts w:ascii="Times New Roman" w:hAnsi="Times New Roman" w:cs="Times New Roman"/>
          <w:sz w:val="24"/>
          <w:szCs w:val="24"/>
        </w:rPr>
        <w:t>Tādējādi pozitīvi vērtējama vienotā spēka statusa sistēmas praktiskā izmantošana, savukārt plašāks izaicinājums saglabājas Latvijas pieteicēju un Eiropas līmenī aizsargājamu izgudrojumu skaita palielināšana.</w:t>
      </w:r>
    </w:p>
    <w:p w:rsidR="00B0545A" w:rsidP="00B0545A" w:rsidRDefault="00B0545A" w14:paraId="5CA1BD82" w14:textId="7777777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Vērtējot Latvijas pieteicēju aktivitāti piltoprojekta laikā attiecībā uz </w:t>
      </w:r>
      <w:r w:rsidRPr="002F0973">
        <w:rPr>
          <w:rFonts w:ascii="Times New Roman" w:hAnsi="Times New Roman" w:cs="Times New Roman"/>
          <w:sz w:val="24"/>
          <w:szCs w:val="24"/>
        </w:rPr>
        <w:t xml:space="preserve">PCT pieteikumu </w:t>
      </w:r>
      <w:r>
        <w:rPr>
          <w:rFonts w:ascii="Times New Roman" w:hAnsi="Times New Roman" w:cs="Times New Roman"/>
          <w:sz w:val="24"/>
          <w:szCs w:val="24"/>
        </w:rPr>
        <w:t>iesniegšanu,</w:t>
      </w:r>
      <w:r w:rsidRPr="002F0973">
        <w:rPr>
          <w:rFonts w:ascii="Times New Roman" w:hAnsi="Times New Roman" w:cs="Times New Roman"/>
          <w:sz w:val="24"/>
          <w:szCs w:val="24"/>
        </w:rPr>
        <w:t xml:space="preserve"> </w:t>
      </w:r>
      <w:r w:rsidRPr="2C44D905">
        <w:rPr>
          <w:rFonts w:ascii="Times New Roman" w:hAnsi="Times New Roman" w:cs="Times New Roman"/>
          <w:sz w:val="24"/>
          <w:szCs w:val="24"/>
        </w:rPr>
        <w:t>statistikas</w:t>
      </w:r>
      <w:r w:rsidRPr="002B39EB">
        <w:rPr>
          <w:rFonts w:ascii="Times New Roman" w:hAnsi="Times New Roman" w:cs="Times New Roman"/>
          <w:sz w:val="24"/>
          <w:szCs w:val="24"/>
        </w:rPr>
        <w:t xml:space="preserve"> dati liecina, ka no 2016. līdz 2018. gadam Latvijas pieteicēji iesniedza vidēji 27 PCT pieteikumus gadā, savukārt no 2019. gada – vidēji 34 PCT pieteikumus gadā (</w:t>
      </w:r>
      <w:r>
        <w:rPr>
          <w:rFonts w:ascii="Times New Roman" w:hAnsi="Times New Roman" w:cs="Times New Roman"/>
          <w:sz w:val="24"/>
          <w:szCs w:val="24"/>
        </w:rPr>
        <w:t>tabula Nr. 1</w:t>
      </w:r>
      <w:r w:rsidRPr="002B39EB">
        <w:rPr>
          <w:rFonts w:ascii="Times New Roman" w:hAnsi="Times New Roman" w:cs="Times New Roman"/>
          <w:sz w:val="24"/>
          <w:szCs w:val="24"/>
        </w:rPr>
        <w:t>).</w:t>
      </w:r>
    </w:p>
    <w:p w:rsidR="00B0545A" w:rsidP="00B0545A" w:rsidRDefault="00B0545A" w14:paraId="43F003D6" w14:textId="77777777">
      <w:pPr>
        <w:spacing w:after="0" w:line="240" w:lineRule="auto"/>
        <w:ind w:firstLine="720"/>
        <w:jc w:val="both"/>
        <w:rPr>
          <w:rFonts w:ascii="Times New Roman" w:hAnsi="Times New Roman" w:cs="Times New Roman"/>
          <w:sz w:val="24"/>
          <w:szCs w:val="24"/>
        </w:rPr>
      </w:pPr>
    </w:p>
    <w:p w:rsidR="00B0545A" w:rsidP="00B0545A" w:rsidRDefault="00B0545A" w14:paraId="69CFF9E3" w14:textId="777777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Tabula Nr. 1. Latvijas pieteicēju iesniegtie PCT pieteikumi</w:t>
      </w:r>
    </w:p>
    <w:p w:rsidRPr="002B39EB" w:rsidR="00B0545A" w:rsidP="00B0545A" w:rsidRDefault="54ED4B34" w14:paraId="7D17249C" w14:textId="006C0E74">
      <w:pPr>
        <w:spacing w:after="0" w:line="240" w:lineRule="auto"/>
        <w:jc w:val="both"/>
      </w:pPr>
      <w:r>
        <w:drawing>
          <wp:inline distT="0" distB="0" distL="0" distR="0" wp14:anchorId="023EA0BF" wp14:editId="22071B2D">
            <wp:extent cx="5981700" cy="504825"/>
            <wp:effectExtent l="0" t="0" r="0" b="0"/>
            <wp:docPr id="13998048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04834" name="Picture 1399804834"/>
                    <pic:cNvPicPr/>
                  </pic:nvPicPr>
                  <pic:blipFill>
                    <a:blip r:embed="rId12">
                      <a:extLst>
                        <a:ext uri="{28A0092B-C50C-407E-A947-70E740481C1C}">
                          <a14:useLocalDpi xmlns:a14="http://schemas.microsoft.com/office/drawing/2010/main"/>
                        </a:ext>
                      </a:extLst>
                    </a:blip>
                    <a:stretch>
                      <a:fillRect/>
                    </a:stretch>
                  </pic:blipFill>
                  <pic:spPr>
                    <a:xfrm>
                      <a:off x="0" y="0"/>
                      <a:ext cx="5981700" cy="504825"/>
                    </a:xfrm>
                    <a:prstGeom prst="rect">
                      <a:avLst/>
                    </a:prstGeom>
                  </pic:spPr>
                </pic:pic>
              </a:graphicData>
            </a:graphic>
          </wp:inline>
        </w:drawing>
      </w:r>
    </w:p>
    <w:p w:rsidRPr="002B39EB" w:rsidR="00B0545A" w:rsidP="00B0545A" w:rsidRDefault="00B0545A" w14:paraId="7BE47C5D" w14:textId="77777777">
      <w:pPr>
        <w:spacing w:after="0" w:line="240" w:lineRule="auto"/>
        <w:ind w:firstLine="720"/>
        <w:jc w:val="both"/>
        <w:rPr>
          <w:rFonts w:ascii="Times New Roman" w:hAnsi="Times New Roman" w:cs="Times New Roman"/>
          <w:sz w:val="24"/>
          <w:szCs w:val="24"/>
        </w:rPr>
      </w:pPr>
      <w:r w:rsidRPr="002B39EB">
        <w:rPr>
          <w:rFonts w:ascii="Times New Roman" w:hAnsi="Times New Roman" w:cs="Times New Roman"/>
          <w:sz w:val="24"/>
          <w:szCs w:val="24"/>
        </w:rPr>
        <w:t>Novērotais PCT pieteikumu skaita pieaugums varētu būt daļēji saistīts ar 2019. gada nogalē ieviesto papildu atbalstu starptautiskā patenta pieteikuma iesniegšanai, kas paredz kompensēt starptautiskā pieteikuma iesniegšanas maksu.</w:t>
      </w:r>
    </w:p>
    <w:p w:rsidRPr="002B39EB" w:rsidR="00B0545A" w:rsidP="00B0545A" w:rsidRDefault="00B0545A" w14:paraId="0783FA31" w14:textId="77777777">
      <w:pPr>
        <w:spacing w:after="0" w:line="240" w:lineRule="auto"/>
        <w:ind w:firstLine="720"/>
        <w:jc w:val="both"/>
        <w:rPr>
          <w:rFonts w:ascii="Times New Roman" w:hAnsi="Times New Roman" w:cs="Times New Roman"/>
          <w:sz w:val="24"/>
          <w:szCs w:val="24"/>
        </w:rPr>
      </w:pPr>
      <w:r w:rsidRPr="002B39EB">
        <w:rPr>
          <w:rFonts w:ascii="Times New Roman" w:hAnsi="Times New Roman" w:cs="Times New Roman"/>
          <w:sz w:val="24"/>
          <w:szCs w:val="24"/>
        </w:rPr>
        <w:t>Arī PCT pieteikumu, kas iesniegti Patentu valdē kā saņēmējiestādē, skaits ir būtiski pieaudzis, kas skaidrojams ar obligātu nosacījumu norādīt Patentu valdi kā saņēmējiestādi, lai pēc starptautiskā patenta pieteikuma iesniegšanas varētu saņemt pieteikuma maksas atmaksu. Ja 2018. gadā Patentu valdē kā saņēmējiestādē netika iesniegts neviens PCT pieteikums, tad 2025. gadā jau tika iesniegti 25 šādi pieteikumi. Atbilstoši šobrīd pieejamiem datiem sagaidāms, ka 2026. gadā PCT pieteikumu skaits, kas iesniegti caur Patentu valdi, varētu vēl pieaugt, jo līdz jūnija beigām jau iesniegti 18 pieteikumi.</w:t>
      </w:r>
    </w:p>
    <w:p w:rsidRPr="002B39EB" w:rsidR="00B0545A" w:rsidP="00B0545A" w:rsidRDefault="00B0545A" w14:paraId="6D21EDC2" w14:textId="77777777">
      <w:pPr>
        <w:spacing w:after="0" w:line="240" w:lineRule="auto"/>
        <w:ind w:firstLine="720"/>
        <w:jc w:val="both"/>
        <w:rPr>
          <w:rFonts w:ascii="Times New Roman" w:hAnsi="Times New Roman" w:cs="Times New Roman"/>
          <w:sz w:val="24"/>
          <w:szCs w:val="24"/>
        </w:rPr>
      </w:pPr>
      <w:r w:rsidRPr="002B39EB">
        <w:rPr>
          <w:rFonts w:ascii="Times New Roman" w:hAnsi="Times New Roman" w:cs="Times New Roman"/>
          <w:sz w:val="24"/>
          <w:szCs w:val="24"/>
        </w:rPr>
        <w:t>Atbalsts PCT pieteikumu iesniegšanai ir kļuvis par nozīmīgu papildinājumu patentēšanas atbalsta pasākumiem, ko aktīvi izmanto pieteicēji, kuri pēc EPI veiktā bezmaksas patentmeklējuma izvēlas uzsākt starptautisko patentēšanas procedūru. Vienlaikus prasība iesniegt pieteikumu Patentu valdē kā saņēmējiestādē ļauj Patentu valdei efektīvāk sekot līdzi Latvijas patentu pieteicēju starptautiskās patentēšanas tendencēm.</w:t>
      </w:r>
    </w:p>
    <w:p w:rsidR="00B0545A" w:rsidP="00B0545A" w:rsidRDefault="00B0545A" w14:paraId="49AB2203" w14:textId="77777777">
      <w:pPr>
        <w:spacing w:after="0" w:line="240" w:lineRule="auto"/>
        <w:ind w:firstLine="709"/>
        <w:jc w:val="both"/>
        <w:rPr>
          <w:rFonts w:ascii="Times New Roman" w:hAnsi="Times New Roman" w:cs="Times New Roman"/>
          <w:sz w:val="24"/>
          <w:szCs w:val="24"/>
        </w:rPr>
      </w:pPr>
      <w:r w:rsidRPr="00D35C9F">
        <w:rPr>
          <w:rFonts w:ascii="Times New Roman" w:hAnsi="Times New Roman" w:cs="Times New Roman"/>
          <w:sz w:val="24"/>
          <w:szCs w:val="24"/>
        </w:rPr>
        <w:t>Lai gan pilotprojekta īstenošanas periodā Latvijas pozīcija starptautiskajos inovāciju rādītājos nav būtiski uzlabojusies, un starpība starp Latviju un Eiropas Savienības vidējo līmeni ir saglabājusies vai palielinājusies, tomēr atsevišķos patentēšanas rādītājos ir vērojama pozitīva dinamika, tostarp Eiropas patentu pieteikumu un PCT pieteikumu skaita pieaugums atsevišķos pilotprojekta īstenošanas periodos, Patentu valdes kā PCT saņēmējiestādes plašāka izmantošana un aktīva vienota spēka Eiropas patentu sistēmas izmantošana.</w:t>
      </w:r>
    </w:p>
    <w:p w:rsidR="00B0545A" w:rsidP="00B0545A" w:rsidRDefault="00B0545A" w14:paraId="4CF8DC20" w14:textId="4544B4B7">
      <w:pPr>
        <w:spacing w:after="0" w:line="240" w:lineRule="auto"/>
        <w:ind w:firstLine="720"/>
        <w:jc w:val="both"/>
        <w:rPr>
          <w:rFonts w:ascii="Times New Roman" w:hAnsi="Times New Roman" w:eastAsia="Times New Roman" w:cs="Times New Roman"/>
          <w:color w:val="000000" w:themeColor="text1"/>
          <w:sz w:val="24"/>
          <w:szCs w:val="24"/>
        </w:rPr>
      </w:pPr>
      <w:r w:rsidRPr="00D35C9F">
        <w:rPr>
          <w:rFonts w:ascii="Times New Roman" w:hAnsi="Times New Roman" w:cs="Times New Roman"/>
          <w:sz w:val="24"/>
          <w:szCs w:val="24"/>
        </w:rPr>
        <w:t>Šīs tendences nevar pilnībā attiecināt uz pilotprojekta īstenošanu, jo patentēšanas aktivitāti ietekmē pētniecības finansējums, uzņēmumu inovāciju aktivitāte, ražojošo uzņēmumu skaits nozarēsruktūra, izgudrojumu komerciālais potenciāls, profesionālu konsultāciju pieejamība un citi faktori. Tomēr dati liecina, ka pilotprojekta ietvaros nodrošinātie instrumenti risina praktiski nozīmīgus patentēšanas procesa šķēršļus, jo īpaši sākotnējās patentspējas izvērtēšanas un starptautiskās patentēšanas izmaksu jomā.</w:t>
      </w:r>
    </w:p>
    <w:p w:rsidR="002839F3" w:rsidP="002839F3" w:rsidRDefault="002839F3" w14:paraId="7A4FBC20" w14:textId="77777777">
      <w:pPr>
        <w:pStyle w:val="Heading1"/>
      </w:pPr>
    </w:p>
    <w:p w:rsidRPr="00A06A9E" w:rsidR="002839F3" w:rsidP="002839F3" w:rsidRDefault="002839F3" w14:paraId="13760839" w14:textId="76D29265">
      <w:pPr>
        <w:pStyle w:val="Heading1"/>
      </w:pPr>
      <w:r>
        <w:t>3.2. Pilotprojekta rezultāti</w:t>
      </w:r>
    </w:p>
    <w:p w:rsidR="002839F3" w:rsidP="002839F3" w:rsidRDefault="002839F3" w14:paraId="32262A9B" w14:textId="77777777">
      <w:pPr>
        <w:spacing w:after="0" w:line="240" w:lineRule="auto"/>
        <w:ind w:firstLine="720"/>
        <w:jc w:val="both"/>
        <w:rPr>
          <w:rFonts w:ascii="Times New Roman" w:hAnsi="Times New Roman" w:eastAsia="Times New Roman" w:cs="Times New Roman"/>
          <w:color w:val="000000" w:themeColor="text1"/>
          <w:sz w:val="24"/>
          <w:szCs w:val="24"/>
        </w:rPr>
      </w:pPr>
      <w:r w:rsidRPr="00343CDE">
        <w:rPr>
          <w:rFonts w:ascii="Times New Roman" w:hAnsi="Times New Roman" w:eastAsia="Times New Roman" w:cs="Times New Roman"/>
          <w:color w:val="000000" w:themeColor="text1"/>
          <w:sz w:val="24"/>
          <w:szCs w:val="24"/>
        </w:rPr>
        <w:t>Pilotprojekta laikā tika saņemti 375 patentmeklējuma veikšanas pieprasījumi</w:t>
      </w:r>
      <w:r w:rsidRPr="00F30791">
        <w:rPr>
          <w:rFonts w:ascii="Times New Roman" w:hAnsi="Times New Roman" w:eastAsia="Times New Roman" w:cs="Times New Roman"/>
          <w:color w:val="000000" w:themeColor="text1"/>
          <w:sz w:val="24"/>
          <w:szCs w:val="24"/>
        </w:rPr>
        <w:t>, no</w:t>
      </w:r>
      <w:r w:rsidRPr="13A161AD">
        <w:rPr>
          <w:rFonts w:ascii="Times New Roman" w:hAnsi="Times New Roman" w:eastAsia="Times New Roman" w:cs="Times New Roman"/>
          <w:color w:val="000000" w:themeColor="text1"/>
          <w:sz w:val="24"/>
          <w:szCs w:val="24"/>
        </w:rPr>
        <w:t xml:space="preserve"> kuriem 298 </w:t>
      </w:r>
      <w:r w:rsidRPr="2C44D905">
        <w:rPr>
          <w:rFonts w:ascii="Times New Roman" w:hAnsi="Times New Roman" w:eastAsia="Times New Roman" w:cs="Times New Roman"/>
          <w:color w:val="000000" w:themeColor="text1"/>
          <w:sz w:val="24"/>
          <w:szCs w:val="24"/>
        </w:rPr>
        <w:t>tika</w:t>
      </w:r>
      <w:r w:rsidRPr="13A161AD">
        <w:rPr>
          <w:rFonts w:ascii="Times New Roman" w:hAnsi="Times New Roman" w:eastAsia="Times New Roman" w:cs="Times New Roman"/>
          <w:color w:val="000000" w:themeColor="text1"/>
          <w:sz w:val="24"/>
          <w:szCs w:val="24"/>
        </w:rPr>
        <w:t xml:space="preserve"> nosūtīti EPI patentmeklējuma veikšanai. Līdz 2026. gada 30. jūnijam </w:t>
      </w:r>
      <w:r>
        <w:rPr>
          <w:rFonts w:ascii="Times New Roman" w:hAnsi="Times New Roman" w:eastAsia="Times New Roman" w:cs="Times New Roman"/>
          <w:color w:val="000000" w:themeColor="text1"/>
          <w:sz w:val="24"/>
          <w:szCs w:val="24"/>
        </w:rPr>
        <w:t xml:space="preserve">no EPI </w:t>
      </w:r>
      <w:r w:rsidRPr="2C44D905">
        <w:rPr>
          <w:rFonts w:ascii="Times New Roman" w:hAnsi="Times New Roman" w:eastAsia="Times New Roman" w:cs="Times New Roman"/>
          <w:color w:val="000000" w:themeColor="text1"/>
          <w:sz w:val="24"/>
          <w:szCs w:val="24"/>
        </w:rPr>
        <w:t>tika</w:t>
      </w:r>
      <w:r w:rsidRPr="13A161AD">
        <w:rPr>
          <w:rFonts w:ascii="Times New Roman" w:hAnsi="Times New Roman" w:eastAsia="Times New Roman" w:cs="Times New Roman"/>
          <w:color w:val="000000" w:themeColor="text1"/>
          <w:sz w:val="24"/>
          <w:szCs w:val="24"/>
        </w:rPr>
        <w:t xml:space="preserve"> saņemti 282 patentmeklējuma ziņojumi un rakstiskie atzinumi. Pilotprojekta pirmajos trīs gados patentmeklējuma veikšanas iesniegumu skaitam bija tendence pieaugt, taču laika posmā no 2020.</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gada līdz 2024.</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gadam to skaits stabilizējās un bija vidēji 42 patentmeklējumu iesniegumi gadā. Visvairāk patentmeklējumu pieprasījumu tika iesniegts 2025. gadā, kad to skaits sasniedza 67. Savukārt 2026. gadā līdz 30. jūnijam jau ir saņemti 30 patentmeklējumu pieprasījumi, kas norāda uz pieaugošu pieteicēju interesi par patentmeklējuma veikšanu.</w:t>
      </w:r>
    </w:p>
    <w:p w:rsidR="002839F3" w:rsidP="002839F3" w:rsidRDefault="002839F3" w14:paraId="7D3D431D" w14:textId="77777777">
      <w:pPr>
        <w:spacing w:after="0" w:line="240" w:lineRule="auto"/>
        <w:ind w:firstLine="720"/>
        <w:jc w:val="both"/>
      </w:pPr>
      <w:r w:rsidRPr="05344184" w:rsidR="002839F3">
        <w:rPr>
          <w:rFonts w:ascii="Times New Roman" w:hAnsi="Times New Roman" w:eastAsia="Times New Roman" w:cs="Times New Roman"/>
          <w:color w:val="000000" w:themeColor="text1" w:themeTint="FF" w:themeShade="FF"/>
          <w:sz w:val="24"/>
          <w:szCs w:val="24"/>
        </w:rPr>
        <w:t>Procentuālā izteiksmē patentmeklējumu pieprasījumu skaits pieauga līdz 2022. gadam (</w:t>
      </w:r>
      <w:r w:rsidRPr="05344184" w:rsidR="002839F3">
        <w:rPr>
          <w:rFonts w:ascii="Times New Roman" w:hAnsi="Times New Roman" w:eastAsia="Times New Roman" w:cs="Times New Roman"/>
          <w:color w:val="000000" w:themeColor="text1" w:themeTint="FF" w:themeShade="FF"/>
          <w:sz w:val="24"/>
          <w:szCs w:val="24"/>
        </w:rPr>
        <w:t>t</w:t>
      </w:r>
      <w:r w:rsidRPr="05344184" w:rsidR="002839F3">
        <w:rPr>
          <w:rFonts w:ascii="Times New Roman" w:hAnsi="Times New Roman" w:eastAsia="Times New Roman" w:cs="Times New Roman"/>
          <w:color w:val="000000" w:themeColor="text1" w:themeTint="FF" w:themeShade="FF"/>
          <w:sz w:val="24"/>
          <w:szCs w:val="24"/>
        </w:rPr>
        <w:t>abula Nr. 2</w:t>
      </w:r>
      <w:r w:rsidRPr="05344184" w:rsidR="002839F3">
        <w:rPr>
          <w:rFonts w:ascii="Times New Roman" w:hAnsi="Times New Roman" w:eastAsia="Times New Roman" w:cs="Times New Roman"/>
          <w:color w:val="000000" w:themeColor="text1" w:themeTint="FF" w:themeShade="FF"/>
          <w:sz w:val="24"/>
          <w:szCs w:val="24"/>
        </w:rPr>
        <w:t xml:space="preserve">), taču 2023. gadā tas piedzīvoja kritumu, sasniedzot tikai 29 % no Latvijas pieteicēju patentu pieteikumiem. Tomēr no 2024. gada līdz 2026. gada 30. jūnijam patentmeklējumu pieprasījumu </w:t>
      </w:r>
      <w:r w:rsidRPr="05344184" w:rsidR="002839F3">
        <w:rPr>
          <w:rFonts w:ascii="Times New Roman" w:hAnsi="Times New Roman" w:eastAsia="Times New Roman" w:cs="Times New Roman"/>
          <w:color w:val="000000" w:themeColor="text1" w:themeTint="FF" w:themeShade="FF"/>
          <w:sz w:val="24"/>
          <w:szCs w:val="24"/>
        </w:rPr>
        <w:t>skaits</w:t>
      </w:r>
      <w:r w:rsidRPr="05344184" w:rsidR="002839F3">
        <w:rPr>
          <w:rFonts w:ascii="Times New Roman" w:hAnsi="Times New Roman" w:eastAsia="Times New Roman" w:cs="Times New Roman"/>
          <w:color w:val="000000" w:themeColor="text1" w:themeTint="FF" w:themeShade="FF"/>
          <w:sz w:val="24"/>
          <w:szCs w:val="24"/>
        </w:rPr>
        <w:t xml:space="preserve"> pieaug</w:t>
      </w:r>
      <w:r w:rsidRPr="05344184" w:rsidR="002839F3">
        <w:rPr>
          <w:rFonts w:ascii="Times New Roman" w:hAnsi="Times New Roman" w:eastAsia="Times New Roman" w:cs="Times New Roman"/>
          <w:color w:val="000000" w:themeColor="text1" w:themeTint="FF" w:themeShade="FF"/>
          <w:sz w:val="24"/>
          <w:szCs w:val="24"/>
        </w:rPr>
        <w:t xml:space="preserve"> un</w:t>
      </w:r>
      <w:r w:rsidRPr="05344184" w:rsidR="002839F3">
        <w:rPr>
          <w:rFonts w:ascii="Times New Roman" w:hAnsi="Times New Roman" w:eastAsia="Times New Roman" w:cs="Times New Roman"/>
          <w:color w:val="000000" w:themeColor="text1" w:themeTint="FF" w:themeShade="FF"/>
          <w:sz w:val="24"/>
          <w:szCs w:val="24"/>
        </w:rPr>
        <w:t xml:space="preserve"> patentmeklējum</w:t>
      </w:r>
      <w:r w:rsidRPr="05344184" w:rsidR="002839F3">
        <w:rPr>
          <w:rFonts w:ascii="Times New Roman" w:hAnsi="Times New Roman" w:eastAsia="Times New Roman" w:cs="Times New Roman"/>
          <w:color w:val="000000" w:themeColor="text1" w:themeTint="FF" w:themeShade="FF"/>
          <w:sz w:val="24"/>
          <w:szCs w:val="24"/>
        </w:rPr>
        <w:t xml:space="preserve">s tiek </w:t>
      </w:r>
      <w:r w:rsidRPr="05344184" w:rsidR="002839F3">
        <w:rPr>
          <w:rFonts w:ascii="Times New Roman" w:hAnsi="Times New Roman" w:eastAsia="Times New Roman" w:cs="Times New Roman"/>
          <w:color w:val="000000" w:themeColor="text1" w:themeTint="FF" w:themeShade="FF"/>
          <w:sz w:val="24"/>
          <w:szCs w:val="24"/>
        </w:rPr>
        <w:t>pieprasīts</w:t>
      </w:r>
      <w:r w:rsidRPr="05344184" w:rsidR="002839F3">
        <w:rPr>
          <w:rFonts w:ascii="Times New Roman" w:hAnsi="Times New Roman" w:eastAsia="Times New Roman" w:cs="Times New Roman"/>
          <w:color w:val="000000" w:themeColor="text1" w:themeTint="FF" w:themeShade="FF"/>
          <w:sz w:val="24"/>
          <w:szCs w:val="24"/>
        </w:rPr>
        <w:t xml:space="preserve"> vairāk nekā pusei no visu Latvijas pieteicēju </w:t>
      </w:r>
      <w:r w:rsidRPr="05344184" w:rsidR="002839F3">
        <w:rPr>
          <w:rFonts w:ascii="Times New Roman" w:hAnsi="Times New Roman" w:eastAsia="Times New Roman" w:cs="Times New Roman"/>
          <w:color w:val="000000" w:themeColor="text1" w:themeTint="FF" w:themeShade="FF"/>
          <w:sz w:val="24"/>
          <w:szCs w:val="24"/>
        </w:rPr>
        <w:t>iesniegtajiem</w:t>
      </w:r>
      <w:r w:rsidRPr="05344184" w:rsidR="002839F3">
        <w:rPr>
          <w:rFonts w:ascii="Times New Roman" w:hAnsi="Times New Roman" w:eastAsia="Times New Roman" w:cs="Times New Roman"/>
          <w:color w:val="000000" w:themeColor="text1" w:themeTint="FF" w:themeShade="FF"/>
          <w:sz w:val="24"/>
          <w:szCs w:val="24"/>
        </w:rPr>
        <w:t xml:space="preserve"> nacionālo patentu </w:t>
      </w:r>
      <w:r w:rsidRPr="05344184" w:rsidR="002839F3">
        <w:rPr>
          <w:rFonts w:ascii="Times New Roman" w:hAnsi="Times New Roman" w:eastAsia="Times New Roman" w:cs="Times New Roman"/>
          <w:color w:val="000000" w:themeColor="text1" w:themeTint="FF" w:themeShade="FF"/>
          <w:sz w:val="24"/>
          <w:szCs w:val="24"/>
        </w:rPr>
        <w:t>pieteikumiem</w:t>
      </w:r>
      <w:r w:rsidRPr="05344184" w:rsidR="002839F3">
        <w:rPr>
          <w:rFonts w:ascii="Times New Roman" w:hAnsi="Times New Roman" w:eastAsia="Times New Roman" w:cs="Times New Roman"/>
          <w:color w:val="000000" w:themeColor="text1" w:themeTint="FF" w:themeShade="FF"/>
          <w:sz w:val="24"/>
          <w:szCs w:val="24"/>
        </w:rPr>
        <w:t>.</w:t>
      </w:r>
    </w:p>
    <w:p w:rsidR="002839F3" w:rsidP="002839F3" w:rsidRDefault="002839F3" w14:paraId="3244A254" w14:textId="23E82CE9">
      <w:pPr>
        <w:spacing w:after="0" w:line="240" w:lineRule="auto"/>
        <w:jc w:val="both"/>
        <w:rPr>
          <w:rFonts w:ascii="Times New Roman" w:hAnsi="Times New Roman" w:eastAsia="Times New Roman" w:cs="Times New Roman"/>
          <w:color w:val="000000" w:themeColor="text1"/>
          <w:sz w:val="24"/>
          <w:szCs w:val="24"/>
        </w:rPr>
      </w:pPr>
    </w:p>
    <w:p w:rsidR="002839F3" w:rsidP="036A6C2E" w:rsidRDefault="0FFD1C2F" w14:paraId="4A7AFA7A" w14:textId="1BC560C6">
      <w:pPr>
        <w:spacing w:after="0" w:line="240" w:lineRule="auto"/>
        <w:jc w:val="both"/>
      </w:pPr>
      <w:r>
        <w:drawing>
          <wp:inline distT="0" distB="0" distL="0" distR="0" wp14:anchorId="734051FD" wp14:editId="2D562A12">
            <wp:extent cx="5981700" cy="3048000"/>
            <wp:effectExtent l="0" t="0" r="0" b="0"/>
            <wp:docPr id="1143825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25656" name="Picture 1143825656"/>
                    <pic:cNvPicPr/>
                  </pic:nvPicPr>
                  <pic:blipFill>
                    <a:blip r:embed="rId17">
                      <a:extLst>
                        <a:ext uri="{28A0092B-C50C-407E-A947-70E740481C1C}">
                          <a14:useLocalDpi xmlns:a14="http://schemas.microsoft.com/office/drawing/2010/main"/>
                        </a:ext>
                      </a:extLst>
                    </a:blip>
                    <a:stretch>
                      <a:fillRect/>
                    </a:stretch>
                  </pic:blipFill>
                  <pic:spPr>
                    <a:xfrm>
                      <a:off x="0" y="0"/>
                      <a:ext cx="5981700" cy="3048000"/>
                    </a:xfrm>
                    <a:prstGeom prst="rect">
                      <a:avLst/>
                    </a:prstGeom>
                  </pic:spPr>
                </pic:pic>
              </a:graphicData>
            </a:graphic>
          </wp:inline>
        </w:drawing>
      </w:r>
    </w:p>
    <w:p w:rsidR="002839F3" w:rsidP="002839F3" w:rsidRDefault="002839F3" w14:paraId="6AE7FF3F" w14:textId="77777777">
      <w:pPr>
        <w:spacing w:after="0" w:line="240" w:lineRule="auto"/>
        <w:ind w:firstLine="720"/>
        <w:jc w:val="both"/>
      </w:pPr>
      <w:r w:rsidRPr="13A161AD">
        <w:rPr>
          <w:rFonts w:ascii="Times New Roman" w:hAnsi="Times New Roman" w:eastAsia="Times New Roman" w:cs="Times New Roman"/>
          <w:color w:val="000000" w:themeColor="text1"/>
          <w:sz w:val="24"/>
          <w:szCs w:val="24"/>
        </w:rPr>
        <w:t xml:space="preserve">Patentmeklējumu pieprasīšanas ziņā visaktīvākie </w:t>
      </w:r>
      <w:r w:rsidRPr="2C44D905">
        <w:rPr>
          <w:rFonts w:ascii="Times New Roman" w:hAnsi="Times New Roman" w:eastAsia="Times New Roman" w:cs="Times New Roman"/>
          <w:color w:val="000000" w:themeColor="text1"/>
          <w:sz w:val="24"/>
          <w:szCs w:val="24"/>
        </w:rPr>
        <w:t>bija</w:t>
      </w:r>
      <w:r w:rsidRPr="13A161AD">
        <w:rPr>
          <w:rFonts w:ascii="Times New Roman" w:hAnsi="Times New Roman" w:eastAsia="Times New Roman" w:cs="Times New Roman"/>
          <w:color w:val="000000" w:themeColor="text1"/>
          <w:sz w:val="24"/>
          <w:szCs w:val="24"/>
        </w:rPr>
        <w:t xml:space="preserve"> MVU, kas sastāda gandrīz 37</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no visiem patentmeklējumu pieteicējiem. Līdzīgs īpatsvars ir arī fiziskām personām, kas patentmeklējumu pieprasījušas 35,5</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gadījumu, apliecinot Latvijas izgudrotāju vēlmi noskaidrot sava izgudrojuma patentspēju. Savukārt pētniecības un izglītības iestādes, kurām ir būtiski pārliecināties par pētnieciskā darba rezultātā radīto izgudrojumu, patentmeklējumu pieprasījušas apmēram 27</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gadījumu.</w:t>
      </w:r>
      <w:r>
        <w:rPr>
          <w:rFonts w:ascii="Times New Roman" w:hAnsi="Times New Roman" w:eastAsia="Times New Roman" w:cs="Times New Roman"/>
          <w:color w:val="000000" w:themeColor="text1"/>
          <w:sz w:val="24"/>
          <w:szCs w:val="24"/>
        </w:rPr>
        <w:t xml:space="preserve"> </w:t>
      </w:r>
      <w:r w:rsidRPr="13A161AD">
        <w:rPr>
          <w:rFonts w:ascii="Times New Roman" w:hAnsi="Times New Roman" w:eastAsia="Times New Roman" w:cs="Times New Roman"/>
          <w:color w:val="000000" w:themeColor="text1"/>
          <w:sz w:val="24"/>
          <w:szCs w:val="24"/>
        </w:rPr>
        <w:t>Sadarbības starp pētniecības vai izglītības iestādēm un MVU veido nebūtisku daļu (nepilnu 1</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no patentmeklējumu pieteicēju skaita.</w:t>
      </w:r>
    </w:p>
    <w:p w:rsidR="002839F3" w:rsidP="002839F3" w:rsidRDefault="002839F3" w14:paraId="6138076D" w14:textId="77777777">
      <w:pPr>
        <w:spacing w:after="0" w:line="240" w:lineRule="auto"/>
        <w:ind w:firstLine="720"/>
        <w:jc w:val="both"/>
      </w:pPr>
      <w:r w:rsidRPr="13A161AD">
        <w:rPr>
          <w:rFonts w:ascii="Times New Roman" w:hAnsi="Times New Roman" w:eastAsia="Times New Roman" w:cs="Times New Roman"/>
          <w:color w:val="000000" w:themeColor="text1"/>
          <w:sz w:val="24"/>
          <w:szCs w:val="24"/>
        </w:rPr>
        <w:t>Salīdzinot patentmeklējumu pieprasījumus attiecībā pret Latvijas pieteicēju patentu pieteikumiem pa trīs galvenajām pieteicēju kategorijām (</w:t>
      </w:r>
      <w:r>
        <w:rPr>
          <w:rFonts w:ascii="Times New Roman" w:hAnsi="Times New Roman" w:eastAsia="Times New Roman" w:cs="Times New Roman"/>
          <w:color w:val="000000" w:themeColor="text1"/>
          <w:sz w:val="24"/>
          <w:szCs w:val="24"/>
        </w:rPr>
        <w:t>2</w:t>
      </w:r>
      <w:r w:rsidRPr="13A161AD">
        <w:rPr>
          <w:rFonts w:ascii="Times New Roman" w:hAnsi="Times New Roman" w:eastAsia="Times New Roman" w:cs="Times New Roman"/>
          <w:color w:val="000000" w:themeColor="text1"/>
          <w:sz w:val="24"/>
          <w:szCs w:val="24"/>
        </w:rPr>
        <w:t>.</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attēls), redzams, ka MVU kategorija ir visaktīvākā patentmeklējumu pieprasītāju grupa. Ja rēķina vidējo aktivitāti no pilotprojekta sākuma, tad apmēram 63</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no Latvijas MVU iesniegtajiem patentu pieteikumiem tika pieprasīts EPI patentmeklējums</w:t>
      </w:r>
      <w:r>
        <w:rPr>
          <w:rFonts w:ascii="Times New Roman" w:hAnsi="Times New Roman" w:eastAsia="Times New Roman" w:cs="Times New Roman"/>
          <w:color w:val="000000" w:themeColor="text1"/>
          <w:sz w:val="24"/>
          <w:szCs w:val="24"/>
        </w:rPr>
        <w:t>,</w:t>
      </w:r>
      <w:r w:rsidRPr="13A161AD">
        <w:rPr>
          <w:rFonts w:ascii="Times New Roman" w:hAnsi="Times New Roman" w:eastAsia="Times New Roman" w:cs="Times New Roman"/>
          <w:color w:val="000000" w:themeColor="text1"/>
          <w:sz w:val="24"/>
          <w:szCs w:val="24"/>
        </w:rPr>
        <w:t xml:space="preserve"> fizisko personu kategorijas patentmeklējumu pieprasījumi vidēji tika saņemti aptuveni 47 % gadījumu, bet pētniecības vai izglītības iestādes ir izrādījušas vismazāko interesi – vidēji tikai aptuveni 28</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no šo iestāžu iesniegtajiem patentu pieteikumiem ir pieprasīts patentmeklējums.</w:t>
      </w:r>
    </w:p>
    <w:p w:rsidR="002839F3" w:rsidP="002839F3" w:rsidRDefault="002839F3" w14:paraId="3D81BE09" w14:textId="77777777">
      <w:pPr>
        <w:spacing w:after="0" w:line="240" w:lineRule="auto"/>
        <w:ind w:firstLine="720"/>
        <w:jc w:val="both"/>
        <w:rPr>
          <w:rFonts w:ascii="Times New Roman" w:hAnsi="Times New Roman" w:eastAsia="Times New Roman" w:cs="Times New Roman"/>
          <w:color w:val="000000" w:themeColor="text1"/>
          <w:sz w:val="24"/>
          <w:szCs w:val="24"/>
        </w:rPr>
      </w:pPr>
    </w:p>
    <w:p w:rsidR="002839F3" w:rsidP="002839F3" w:rsidRDefault="002839F3" w14:paraId="35642627" w14:textId="77777777">
      <w:pPr>
        <w:spacing w:after="0" w:line="240" w:lineRule="auto"/>
        <w:jc w:val="both"/>
      </w:pPr>
      <w:r w:rsidRPr="2C44D905">
        <w:rPr>
          <w:rFonts w:ascii="Times New Roman" w:hAnsi="Times New Roman" w:eastAsia="Times New Roman" w:cs="Times New Roman"/>
          <w:color w:val="000000" w:themeColor="text1"/>
          <w:sz w:val="24"/>
          <w:szCs w:val="24"/>
        </w:rPr>
        <w:t>2. attēls. Pieprasītie patentmeklējumi attiecībā pret nacionālajiem patentu pieteikumiem (%) pa pieteicēju kategorijām no 2017. gada līdz 2026. gada 30. jūnijam</w:t>
      </w:r>
    </w:p>
    <w:p w:rsidR="002839F3" w:rsidP="002839F3" w:rsidRDefault="2FA203C7" w14:paraId="5E187990" w14:textId="49F639B0">
      <w:pPr>
        <w:spacing w:after="0" w:line="240" w:lineRule="auto"/>
        <w:jc w:val="center"/>
      </w:pPr>
      <w:r>
        <w:drawing>
          <wp:inline distT="0" distB="0" distL="0" distR="0" wp14:anchorId="0A216548" wp14:editId="01D57F6B">
            <wp:extent cx="4853293" cy="2681676"/>
            <wp:effectExtent l="0" t="0" r="0" b="0"/>
            <wp:docPr id="10648632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63279" name="Picture 1064863279"/>
                    <pic:cNvPicPr/>
                  </pic:nvPicPr>
                  <pic:blipFill>
                    <a:blip r:embed="rId18">
                      <a:extLst>
                        <a:ext uri="{28A0092B-C50C-407E-A947-70E740481C1C}">
                          <a14:useLocalDpi xmlns:a14="http://schemas.microsoft.com/office/drawing/2010/main"/>
                        </a:ext>
                      </a:extLst>
                    </a:blip>
                    <a:stretch>
                      <a:fillRect/>
                    </a:stretch>
                  </pic:blipFill>
                  <pic:spPr>
                    <a:xfrm>
                      <a:off x="0" y="0"/>
                      <a:ext cx="4853293" cy="2681676"/>
                    </a:xfrm>
                    <a:prstGeom prst="rect">
                      <a:avLst/>
                    </a:prstGeom>
                  </pic:spPr>
                </pic:pic>
              </a:graphicData>
            </a:graphic>
          </wp:inline>
        </w:drawing>
      </w:r>
    </w:p>
    <w:p w:rsidR="002839F3" w:rsidP="002839F3" w:rsidRDefault="002839F3" w14:paraId="6BFC6985" w14:textId="77777777">
      <w:pPr>
        <w:spacing w:after="0" w:line="240" w:lineRule="auto"/>
        <w:jc w:val="center"/>
      </w:pPr>
    </w:p>
    <w:p w:rsidRPr="00437CA0" w:rsidR="002839F3" w:rsidP="002839F3" w:rsidRDefault="002839F3" w14:paraId="4D68F5D9" w14:textId="77777777">
      <w:pPr>
        <w:spacing w:after="0" w:line="240" w:lineRule="auto"/>
        <w:ind w:firstLine="720"/>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Patentu valdes ikgadējā</w:t>
      </w:r>
      <w:r w:rsidRPr="13556525">
        <w:rPr>
          <w:rFonts w:ascii="Times New Roman" w:hAnsi="Times New Roman" w:eastAsia="Times New Roman" w:cs="Times New Roman"/>
          <w:color w:val="000000" w:themeColor="text1"/>
          <w:sz w:val="24"/>
          <w:szCs w:val="24"/>
        </w:rPr>
        <w:t>s</w:t>
      </w:r>
      <w:r w:rsidRPr="13A161AD">
        <w:rPr>
          <w:rFonts w:ascii="Times New Roman" w:hAnsi="Times New Roman" w:eastAsia="Times New Roman" w:cs="Times New Roman"/>
          <w:color w:val="000000" w:themeColor="text1"/>
          <w:sz w:val="24"/>
          <w:szCs w:val="24"/>
        </w:rPr>
        <w:t xml:space="preserve"> klientu apmierinātības </w:t>
      </w:r>
      <w:r w:rsidRPr="0E8881F6">
        <w:rPr>
          <w:rFonts w:ascii="Times New Roman" w:hAnsi="Times New Roman" w:eastAsia="Times New Roman" w:cs="Times New Roman"/>
          <w:color w:val="000000" w:themeColor="text1"/>
          <w:sz w:val="24"/>
          <w:szCs w:val="24"/>
        </w:rPr>
        <w:t>aptauj</w:t>
      </w:r>
      <w:r>
        <w:rPr>
          <w:rFonts w:ascii="Times New Roman" w:hAnsi="Times New Roman" w:eastAsia="Times New Roman" w:cs="Times New Roman"/>
          <w:color w:val="000000" w:themeColor="text1"/>
          <w:sz w:val="24"/>
          <w:szCs w:val="24"/>
        </w:rPr>
        <w:t>as</w:t>
      </w:r>
      <w:r w:rsidRPr="0E8881F6">
        <w:rPr>
          <w:rStyle w:val="FootnoteReference"/>
          <w:rFonts w:ascii="Times New Roman" w:hAnsi="Times New Roman" w:eastAsia="Times New Roman" w:cs="Times New Roman"/>
          <w:color w:val="000000" w:themeColor="text1"/>
          <w:sz w:val="24"/>
          <w:szCs w:val="24"/>
        </w:rPr>
        <w:footnoteReference w:id="9"/>
      </w:r>
      <w:r w:rsidRPr="13A161AD">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rezultāti apliecina, ka</w:t>
      </w:r>
      <w:r w:rsidRPr="13A161AD">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visi aptaujātie </w:t>
      </w:r>
      <w:r w:rsidRPr="13A161AD">
        <w:rPr>
          <w:rFonts w:ascii="Times New Roman" w:hAnsi="Times New Roman" w:eastAsia="Times New Roman" w:cs="Times New Roman"/>
          <w:color w:val="000000" w:themeColor="text1"/>
          <w:sz w:val="24"/>
          <w:szCs w:val="24"/>
        </w:rPr>
        <w:t>patentpilvarnieki un augstskol</w:t>
      </w:r>
      <w:r>
        <w:rPr>
          <w:rFonts w:ascii="Times New Roman" w:hAnsi="Times New Roman" w:eastAsia="Times New Roman" w:cs="Times New Roman"/>
          <w:color w:val="000000" w:themeColor="text1"/>
          <w:sz w:val="24"/>
          <w:szCs w:val="24"/>
        </w:rPr>
        <w:t xml:space="preserve">u un </w:t>
      </w:r>
      <w:r w:rsidRPr="13A161AD">
        <w:rPr>
          <w:rFonts w:ascii="Times New Roman" w:hAnsi="Times New Roman" w:eastAsia="Times New Roman" w:cs="Times New Roman"/>
          <w:color w:val="000000" w:themeColor="text1"/>
          <w:sz w:val="24"/>
          <w:szCs w:val="24"/>
        </w:rPr>
        <w:t>zinātnisk</w:t>
      </w:r>
      <w:r>
        <w:rPr>
          <w:rFonts w:ascii="Times New Roman" w:hAnsi="Times New Roman" w:eastAsia="Times New Roman" w:cs="Times New Roman"/>
          <w:color w:val="000000" w:themeColor="text1"/>
          <w:sz w:val="24"/>
          <w:szCs w:val="24"/>
        </w:rPr>
        <w:t>o</w:t>
      </w:r>
      <w:r w:rsidRPr="13A161AD">
        <w:rPr>
          <w:rFonts w:ascii="Times New Roman" w:hAnsi="Times New Roman" w:eastAsia="Times New Roman" w:cs="Times New Roman"/>
          <w:color w:val="000000" w:themeColor="text1"/>
          <w:sz w:val="24"/>
          <w:szCs w:val="24"/>
        </w:rPr>
        <w:t xml:space="preserve"> institūcij</w:t>
      </w:r>
      <w:r>
        <w:rPr>
          <w:rFonts w:ascii="Times New Roman" w:hAnsi="Times New Roman" w:eastAsia="Times New Roman" w:cs="Times New Roman"/>
          <w:color w:val="000000" w:themeColor="text1"/>
          <w:sz w:val="24"/>
          <w:szCs w:val="24"/>
        </w:rPr>
        <w:t>u</w:t>
      </w:r>
      <w:r w:rsidRPr="13A161AD">
        <w:rPr>
          <w:rFonts w:ascii="Times New Roman" w:hAnsi="Times New Roman" w:eastAsia="Times New Roman" w:cs="Times New Roman"/>
          <w:color w:val="000000" w:themeColor="text1"/>
          <w:sz w:val="24"/>
          <w:szCs w:val="24"/>
        </w:rPr>
        <w:t xml:space="preserve"> intelektuālā īpašuma speciālisti ir </w:t>
      </w:r>
      <w:r>
        <w:rPr>
          <w:rFonts w:ascii="Times New Roman" w:hAnsi="Times New Roman" w:eastAsia="Times New Roman" w:cs="Times New Roman"/>
          <w:color w:val="000000" w:themeColor="text1"/>
          <w:sz w:val="24"/>
          <w:szCs w:val="24"/>
        </w:rPr>
        <w:t>labi</w:t>
      </w:r>
      <w:r w:rsidRPr="13A161AD">
        <w:rPr>
          <w:rFonts w:ascii="Times New Roman" w:hAnsi="Times New Roman" w:eastAsia="Times New Roman" w:cs="Times New Roman"/>
          <w:color w:val="000000" w:themeColor="text1"/>
          <w:sz w:val="24"/>
          <w:szCs w:val="24"/>
        </w:rPr>
        <w:t xml:space="preserve"> informēti par iespēju saņemt bezmaksas EPI patentmeklējumu un </w:t>
      </w:r>
      <w:r w:rsidDel="000E4011">
        <w:rPr>
          <w:rFonts w:ascii="Times New Roman" w:hAnsi="Times New Roman" w:eastAsia="Times New Roman" w:cs="Times New Roman"/>
          <w:color w:val="000000" w:themeColor="text1"/>
          <w:sz w:val="24"/>
          <w:szCs w:val="24"/>
        </w:rPr>
        <w:t>aktīvi</w:t>
      </w:r>
      <w:r w:rsidRPr="13A161AD">
        <w:rPr>
          <w:rFonts w:ascii="Times New Roman" w:hAnsi="Times New Roman" w:eastAsia="Times New Roman" w:cs="Times New Roman"/>
          <w:color w:val="000000" w:themeColor="text1"/>
          <w:sz w:val="24"/>
          <w:szCs w:val="24"/>
        </w:rPr>
        <w:t xml:space="preserve"> iesaka </w:t>
      </w:r>
      <w:r>
        <w:rPr>
          <w:rFonts w:ascii="Times New Roman" w:hAnsi="Times New Roman" w:eastAsia="Times New Roman" w:cs="Times New Roman"/>
          <w:color w:val="000000" w:themeColor="text1"/>
          <w:sz w:val="24"/>
          <w:szCs w:val="24"/>
        </w:rPr>
        <w:t xml:space="preserve">šo iespēju izmantot </w:t>
      </w:r>
      <w:r w:rsidRPr="13A161AD">
        <w:rPr>
          <w:rFonts w:ascii="Times New Roman" w:hAnsi="Times New Roman" w:eastAsia="Times New Roman" w:cs="Times New Roman"/>
          <w:color w:val="000000" w:themeColor="text1"/>
          <w:sz w:val="24"/>
          <w:szCs w:val="24"/>
        </w:rPr>
        <w:t>pieteicējiem</w:t>
      </w:r>
      <w:r>
        <w:rPr>
          <w:rFonts w:ascii="Times New Roman" w:hAnsi="Times New Roman" w:eastAsia="Times New Roman" w:cs="Times New Roman"/>
          <w:color w:val="000000" w:themeColor="text1"/>
          <w:sz w:val="24"/>
          <w:szCs w:val="24"/>
        </w:rPr>
        <w:t xml:space="preserve"> un </w:t>
      </w:r>
      <w:r w:rsidRPr="13A161AD">
        <w:rPr>
          <w:rFonts w:ascii="Times New Roman" w:hAnsi="Times New Roman" w:eastAsia="Times New Roman" w:cs="Times New Roman"/>
          <w:color w:val="000000" w:themeColor="text1"/>
          <w:sz w:val="24"/>
          <w:szCs w:val="24"/>
        </w:rPr>
        <w:t xml:space="preserve">izgudrotājiem. </w:t>
      </w:r>
      <w:r>
        <w:rPr>
          <w:rFonts w:ascii="Times New Roman" w:hAnsi="Times New Roman" w:eastAsia="Times New Roman" w:cs="Times New Roman"/>
          <w:color w:val="000000" w:themeColor="text1"/>
          <w:sz w:val="24"/>
          <w:szCs w:val="24"/>
        </w:rPr>
        <w:t>Tas norāda uz to</w:t>
      </w:r>
      <w:r w:rsidRPr="74291A2B">
        <w:rPr>
          <w:rFonts w:ascii="Times New Roman" w:hAnsi="Times New Roman" w:eastAsia="Times New Roman" w:cs="Times New Roman"/>
          <w:color w:val="000000" w:themeColor="text1"/>
          <w:sz w:val="24"/>
          <w:szCs w:val="24"/>
        </w:rPr>
        <w:t>, ka pilotprojekt</w:t>
      </w:r>
      <w:r>
        <w:rPr>
          <w:rFonts w:ascii="Times New Roman" w:hAnsi="Times New Roman" w:eastAsia="Times New Roman" w:cs="Times New Roman"/>
          <w:color w:val="000000" w:themeColor="text1"/>
          <w:sz w:val="24"/>
          <w:szCs w:val="24"/>
        </w:rPr>
        <w:t>a ietvaros pieejamais patentmeklējums</w:t>
      </w:r>
      <w:r w:rsidRPr="74291A2B">
        <w:rPr>
          <w:rFonts w:ascii="Times New Roman" w:hAnsi="Times New Roman" w:eastAsia="Times New Roman" w:cs="Times New Roman"/>
          <w:color w:val="000000" w:themeColor="text1"/>
          <w:sz w:val="24"/>
          <w:szCs w:val="24"/>
        </w:rPr>
        <w:t xml:space="preserve"> ir </w:t>
      </w:r>
      <w:r>
        <w:rPr>
          <w:rFonts w:ascii="Times New Roman" w:hAnsi="Times New Roman" w:eastAsia="Times New Roman" w:cs="Times New Roman"/>
          <w:color w:val="000000" w:themeColor="text1"/>
          <w:sz w:val="24"/>
          <w:szCs w:val="24"/>
        </w:rPr>
        <w:t>guvis plašu atzinību</w:t>
      </w:r>
      <w:r w:rsidRPr="74291A2B">
        <w:rPr>
          <w:rFonts w:ascii="Times New Roman" w:hAnsi="Times New Roman" w:eastAsia="Times New Roman" w:cs="Times New Roman"/>
          <w:color w:val="000000" w:themeColor="text1"/>
          <w:sz w:val="24"/>
          <w:szCs w:val="24"/>
        </w:rPr>
        <w:t xml:space="preserve"> jomas speciālistu vidū un </w:t>
      </w:r>
      <w:r>
        <w:rPr>
          <w:rFonts w:ascii="Times New Roman" w:hAnsi="Times New Roman" w:eastAsia="Times New Roman" w:cs="Times New Roman"/>
          <w:color w:val="000000" w:themeColor="text1"/>
          <w:sz w:val="24"/>
          <w:szCs w:val="24"/>
        </w:rPr>
        <w:t xml:space="preserve">tā </w:t>
      </w:r>
      <w:r w:rsidRPr="74291A2B">
        <w:rPr>
          <w:rFonts w:ascii="Times New Roman" w:hAnsi="Times New Roman" w:eastAsia="Times New Roman" w:cs="Times New Roman"/>
          <w:color w:val="000000" w:themeColor="text1"/>
          <w:sz w:val="24"/>
          <w:szCs w:val="24"/>
        </w:rPr>
        <w:t>izmantotāji augstu novērtē pakalpojuma pievienoto vērtību.</w:t>
      </w:r>
    </w:p>
    <w:p w:rsidR="002839F3" w:rsidP="002839F3" w:rsidRDefault="002839F3" w14:paraId="4EAC5A47" w14:textId="77777777">
      <w:pPr>
        <w:spacing w:after="0" w:line="240" w:lineRule="auto"/>
        <w:ind w:firstLine="720"/>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P</w:t>
      </w:r>
      <w:r w:rsidRPr="13A161AD">
        <w:rPr>
          <w:rFonts w:ascii="Times New Roman" w:hAnsi="Times New Roman" w:eastAsia="Times New Roman" w:cs="Times New Roman"/>
          <w:color w:val="000000" w:themeColor="text1"/>
          <w:sz w:val="24"/>
          <w:szCs w:val="24"/>
        </w:rPr>
        <w:t xml:space="preserve">ilotprojekta </w:t>
      </w:r>
      <w:r>
        <w:rPr>
          <w:rFonts w:ascii="Times New Roman" w:hAnsi="Times New Roman" w:eastAsia="Times New Roman" w:cs="Times New Roman"/>
          <w:color w:val="000000" w:themeColor="text1"/>
          <w:sz w:val="24"/>
          <w:szCs w:val="24"/>
        </w:rPr>
        <w:t>ietekmes</w:t>
      </w:r>
      <w:r w:rsidRPr="13A161AD">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novērtēšanai tika</w:t>
      </w:r>
      <w:r w:rsidRPr="13A161AD">
        <w:rPr>
          <w:rFonts w:ascii="Times New Roman" w:hAnsi="Times New Roman" w:eastAsia="Times New Roman" w:cs="Times New Roman"/>
          <w:color w:val="000000" w:themeColor="text1"/>
          <w:sz w:val="24"/>
          <w:szCs w:val="24"/>
        </w:rPr>
        <w:t xml:space="preserve"> apkopo</w:t>
      </w:r>
      <w:r>
        <w:rPr>
          <w:rFonts w:ascii="Times New Roman" w:hAnsi="Times New Roman" w:eastAsia="Times New Roman" w:cs="Times New Roman"/>
          <w:color w:val="000000" w:themeColor="text1"/>
          <w:sz w:val="24"/>
          <w:szCs w:val="24"/>
        </w:rPr>
        <w:t>ta</w:t>
      </w:r>
      <w:r w:rsidRPr="13A161AD">
        <w:rPr>
          <w:rFonts w:ascii="Times New Roman" w:hAnsi="Times New Roman" w:eastAsia="Times New Roman" w:cs="Times New Roman"/>
          <w:color w:val="000000" w:themeColor="text1"/>
          <w:sz w:val="24"/>
          <w:szCs w:val="24"/>
        </w:rPr>
        <w:t xml:space="preserve"> informācij</w:t>
      </w:r>
      <w:r>
        <w:rPr>
          <w:rFonts w:ascii="Times New Roman" w:hAnsi="Times New Roman" w:eastAsia="Times New Roman" w:cs="Times New Roman"/>
          <w:color w:val="000000" w:themeColor="text1"/>
          <w:sz w:val="24"/>
          <w:szCs w:val="24"/>
        </w:rPr>
        <w:t>a</w:t>
      </w:r>
      <w:r w:rsidRPr="13A161AD">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no </w:t>
      </w:r>
      <w:r w:rsidRPr="13A161AD">
        <w:rPr>
          <w:rFonts w:ascii="Times New Roman" w:hAnsi="Times New Roman" w:eastAsia="Times New Roman" w:cs="Times New Roman"/>
          <w:color w:val="000000" w:themeColor="text1"/>
          <w:sz w:val="24"/>
          <w:szCs w:val="24"/>
        </w:rPr>
        <w:t>EPI uzturētā</w:t>
      </w:r>
      <w:r>
        <w:rPr>
          <w:rFonts w:ascii="Times New Roman" w:hAnsi="Times New Roman" w:eastAsia="Times New Roman" w:cs="Times New Roman"/>
          <w:color w:val="000000" w:themeColor="text1"/>
          <w:sz w:val="24"/>
          <w:szCs w:val="24"/>
        </w:rPr>
        <w:t>s</w:t>
      </w:r>
      <w:r w:rsidRPr="13A161AD">
        <w:rPr>
          <w:rFonts w:ascii="Times New Roman" w:hAnsi="Times New Roman" w:eastAsia="Times New Roman" w:cs="Times New Roman"/>
          <w:color w:val="000000" w:themeColor="text1"/>
          <w:sz w:val="24"/>
          <w:szCs w:val="24"/>
        </w:rPr>
        <w:t xml:space="preserve"> brīvpieejas datubāze</w:t>
      </w:r>
      <w:r>
        <w:rPr>
          <w:rFonts w:ascii="Times New Roman" w:hAnsi="Times New Roman" w:eastAsia="Times New Roman" w:cs="Times New Roman"/>
          <w:color w:val="000000" w:themeColor="text1"/>
          <w:sz w:val="24"/>
          <w:szCs w:val="24"/>
        </w:rPr>
        <w:t>s</w:t>
      </w:r>
      <w:r w:rsidRPr="13A161AD">
        <w:rPr>
          <w:rFonts w:ascii="Times New Roman" w:hAnsi="Times New Roman" w:eastAsia="Times New Roman" w:cs="Times New Roman"/>
          <w:color w:val="000000" w:themeColor="text1"/>
          <w:sz w:val="24"/>
          <w:szCs w:val="24"/>
        </w:rPr>
        <w:t xml:space="preserve"> </w:t>
      </w:r>
      <w:r w:rsidRPr="13A161AD">
        <w:rPr>
          <w:rFonts w:ascii="Times New Roman" w:hAnsi="Times New Roman" w:eastAsia="Times New Roman" w:cs="Times New Roman"/>
          <w:i/>
          <w:iCs/>
          <w:color w:val="000000" w:themeColor="text1"/>
          <w:sz w:val="24"/>
          <w:szCs w:val="24"/>
        </w:rPr>
        <w:t>Espacenet</w:t>
      </w:r>
      <w:r w:rsidRPr="13A161AD">
        <w:rPr>
          <w:rFonts w:ascii="Times New Roman" w:hAnsi="Times New Roman" w:eastAsia="Times New Roman" w:cs="Times New Roman"/>
          <w:color w:val="000000" w:themeColor="text1"/>
          <w:sz w:val="24"/>
          <w:szCs w:val="24"/>
        </w:rPr>
        <w:t xml:space="preserve"> par </w:t>
      </w:r>
      <w:r>
        <w:rPr>
          <w:rFonts w:ascii="Times New Roman" w:hAnsi="Times New Roman" w:eastAsia="Times New Roman" w:cs="Times New Roman"/>
          <w:color w:val="000000" w:themeColor="text1"/>
          <w:sz w:val="24"/>
          <w:szCs w:val="24"/>
        </w:rPr>
        <w:t xml:space="preserve">patentmeklējumu saņēmušo </w:t>
      </w:r>
      <w:r w:rsidRPr="13A161AD">
        <w:rPr>
          <w:rFonts w:ascii="Times New Roman" w:hAnsi="Times New Roman" w:eastAsia="Times New Roman" w:cs="Times New Roman"/>
          <w:color w:val="000000" w:themeColor="text1"/>
          <w:sz w:val="24"/>
          <w:szCs w:val="24"/>
        </w:rPr>
        <w:t>patent</w:t>
      </w:r>
      <w:r>
        <w:rPr>
          <w:rFonts w:ascii="Times New Roman" w:hAnsi="Times New Roman" w:eastAsia="Times New Roman" w:cs="Times New Roman"/>
          <w:color w:val="000000" w:themeColor="text1"/>
          <w:sz w:val="24"/>
          <w:szCs w:val="24"/>
        </w:rPr>
        <w:t>u</w:t>
      </w:r>
      <w:r w:rsidRPr="13A161AD">
        <w:rPr>
          <w:rFonts w:ascii="Times New Roman" w:hAnsi="Times New Roman" w:eastAsia="Times New Roman" w:cs="Times New Roman"/>
          <w:color w:val="000000" w:themeColor="text1"/>
          <w:sz w:val="24"/>
          <w:szCs w:val="24"/>
        </w:rPr>
        <w:t xml:space="preserve"> pieteikumu turpmāko virzību, ciktāl tajā pieejami dati ar atsauci uz sākotnējā Latvijas pieteikuma informāciju</w:t>
      </w:r>
      <w:r w:rsidRPr="13A161AD">
        <w:rPr>
          <w:rFonts w:ascii="Times New Roman" w:hAnsi="Times New Roman" w:eastAsia="Times New Roman" w:cs="Times New Roman"/>
          <w:i/>
          <w:iCs/>
          <w:color w:val="000000" w:themeColor="text1"/>
          <w:sz w:val="24"/>
          <w:szCs w:val="24"/>
        </w:rPr>
        <w:t xml:space="preserve">. </w:t>
      </w:r>
      <w:r w:rsidRPr="13A161AD">
        <w:rPr>
          <w:rFonts w:ascii="Times New Roman" w:hAnsi="Times New Roman" w:eastAsia="Times New Roman" w:cs="Times New Roman"/>
          <w:color w:val="000000" w:themeColor="text1"/>
          <w:sz w:val="24"/>
          <w:szCs w:val="24"/>
        </w:rPr>
        <w:t>Patentēšanas procedūra paredz, ka patenta pieteikums tiek publiskots 18 mēnešus pēc patenta pieteikuma datuma, attiecīgi šajā brīdī informācija kļūst pieejama un ir atrodama publiskajos resursos.</w:t>
      </w:r>
    </w:p>
    <w:p w:rsidR="002839F3" w:rsidP="002839F3" w:rsidRDefault="002839F3" w14:paraId="45102478" w14:textId="77777777">
      <w:pPr>
        <w:spacing w:after="0" w:line="240" w:lineRule="auto"/>
        <w:ind w:firstLine="720"/>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 xml:space="preserve">Kopumā laika posmā </w:t>
      </w:r>
      <w:r>
        <w:rPr>
          <w:rFonts w:ascii="Times New Roman" w:hAnsi="Times New Roman" w:eastAsia="Times New Roman" w:cs="Times New Roman"/>
          <w:color w:val="000000" w:themeColor="text1"/>
          <w:sz w:val="24"/>
          <w:szCs w:val="24"/>
        </w:rPr>
        <w:t xml:space="preserve">no pilotprojekta sākuma līdz 2016. gada 30. jūnijam </w:t>
      </w:r>
      <w:r w:rsidRPr="13A161AD">
        <w:rPr>
          <w:rFonts w:ascii="Times New Roman" w:hAnsi="Times New Roman" w:eastAsia="Times New Roman" w:cs="Times New Roman"/>
          <w:color w:val="000000" w:themeColor="text1"/>
          <w:sz w:val="24"/>
          <w:szCs w:val="24"/>
        </w:rPr>
        <w:t xml:space="preserve">publiskoti 245 patentu pieteikumi, kuriem ticis veikts patentmeklējums EPI, un pēc </w:t>
      </w:r>
      <w:r w:rsidRPr="13A161AD">
        <w:rPr>
          <w:rFonts w:ascii="Times New Roman" w:hAnsi="Times New Roman" w:eastAsia="Times New Roman" w:cs="Times New Roman"/>
          <w:i/>
          <w:iCs/>
          <w:color w:val="000000" w:themeColor="text1"/>
          <w:sz w:val="24"/>
          <w:szCs w:val="24"/>
        </w:rPr>
        <w:t>Espacenet</w:t>
      </w:r>
      <w:r w:rsidRPr="13A161AD">
        <w:rPr>
          <w:rFonts w:ascii="Times New Roman" w:hAnsi="Times New Roman" w:eastAsia="Times New Roman" w:cs="Times New Roman"/>
          <w:color w:val="000000" w:themeColor="text1"/>
          <w:sz w:val="24"/>
          <w:szCs w:val="24"/>
        </w:rPr>
        <w:t xml:space="preserve"> datubāzē pieejamās informācijas redzams, ka kopumā 135 patentu pieteicēji (55</w:t>
      </w:r>
      <w:r>
        <w:rPr>
          <w:rFonts w:ascii="Times New Roman" w:hAnsi="Times New Roman" w:eastAsia="Times New Roman" w:cs="Times New Roman"/>
          <w:color w:val="000000" w:themeColor="text1"/>
          <w:sz w:val="24"/>
          <w:szCs w:val="24"/>
        </w:rPr>
        <w:t> </w:t>
      </w:r>
      <w:r w:rsidRPr="13A161AD">
        <w:rPr>
          <w:rFonts w:ascii="Times New Roman" w:hAnsi="Times New Roman" w:eastAsia="Times New Roman" w:cs="Times New Roman"/>
          <w:color w:val="000000" w:themeColor="text1"/>
          <w:sz w:val="24"/>
          <w:szCs w:val="24"/>
        </w:rPr>
        <w:t>%) uzsākuši patentēšanu arī ārvalstīs:</w:t>
      </w:r>
    </w:p>
    <w:p w:rsidR="002839F3" w:rsidP="002839F3" w:rsidRDefault="002839F3" w14:paraId="1753DECC" w14:textId="77777777">
      <w:pPr>
        <w:pStyle w:val="ListParagraph"/>
        <w:numPr>
          <w:ilvl w:val="0"/>
          <w:numId w:val="1"/>
        </w:numPr>
        <w:spacing w:after="0" w:line="240" w:lineRule="auto"/>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iesniegti 122 starptautiskie patenta pieteikumi PCT procedūrā;</w:t>
      </w:r>
    </w:p>
    <w:p w:rsidR="002839F3" w:rsidP="002839F3" w:rsidRDefault="002839F3" w14:paraId="0796EB5D" w14:textId="77777777">
      <w:pPr>
        <w:pStyle w:val="ListParagraph"/>
        <w:numPr>
          <w:ilvl w:val="0"/>
          <w:numId w:val="1"/>
        </w:numPr>
        <w:spacing w:after="0" w:line="240" w:lineRule="auto"/>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iesniegti 10 Eiropas patenta pieteikumi;</w:t>
      </w:r>
    </w:p>
    <w:p w:rsidR="002839F3" w:rsidP="002839F3" w:rsidRDefault="002839F3" w14:paraId="43D00B8D" w14:textId="77777777">
      <w:pPr>
        <w:pStyle w:val="ListParagraph"/>
        <w:numPr>
          <w:ilvl w:val="0"/>
          <w:numId w:val="1"/>
        </w:numPr>
        <w:spacing w:after="0" w:line="240" w:lineRule="auto"/>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uzsāktas nacionālās procedūras trīs ārvalstīs (Nīderlandē, Vācijā, Krievijā).</w:t>
      </w:r>
    </w:p>
    <w:p w:rsidR="002839F3" w:rsidP="002839F3" w:rsidRDefault="002839F3" w14:paraId="1F5805FA" w14:textId="77777777">
      <w:pPr>
        <w:spacing w:after="0" w:line="240" w:lineRule="auto"/>
        <w:ind w:firstLine="720"/>
        <w:jc w:val="both"/>
        <w:rPr>
          <w:rFonts w:ascii="Times New Roman" w:hAnsi="Times New Roman" w:eastAsia="Times New Roman" w:cs="Times New Roman"/>
          <w:color w:val="000000" w:themeColor="text1"/>
          <w:sz w:val="24"/>
          <w:szCs w:val="24"/>
        </w:rPr>
      </w:pPr>
      <w:r w:rsidRPr="13A161AD">
        <w:rPr>
          <w:rFonts w:ascii="Times New Roman" w:hAnsi="Times New Roman" w:eastAsia="Times New Roman" w:cs="Times New Roman"/>
          <w:color w:val="000000" w:themeColor="text1"/>
          <w:sz w:val="24"/>
          <w:szCs w:val="24"/>
        </w:rPr>
        <w:t xml:space="preserve">Puse (50 %) no Latvijas patentu pieteicējiem pēc patentmeklējuma ziņojuma saņemšanas ir izvēlējušies iesniegt starptautisko patenta pieteikumu PCT procedūrā, 4 % ir iesnieguši Eiropas patenta pieteikumu un tikai 1 % ir izvēlējies iesniegt patenta pieteikumu atsevišķās ārvalstīs, tieši uzsākot nacionālās procedūras. Jāpiebilst, ka ne visi patentu pieteikumi ir tikuši publiskoti – 19 pieteicēji (8 %) pēc saņemtā patentmeklējuma rezultāta izvēlējušies pieteikumu atsaukt, savukārt 91 (37 %) turpinājis tikai Latvijas patenta iegūšanas procedūru. Tā kā patentmeklējuma ziņojumā un rakstiskajā atzinumā tiek sniegts vērtējums par izgudrojuma novitāti un atbilstību izgudrojuma līmenim, tad pieteicēji, balstoties uz saņemto informāciju, var </w:t>
      </w:r>
      <w:r w:rsidRPr="00444BA8">
        <w:rPr>
          <w:rFonts w:ascii="Times New Roman" w:hAnsi="Times New Roman" w:eastAsia="Times New Roman" w:cs="Times New Roman"/>
          <w:color w:val="000000" w:themeColor="text1"/>
          <w:sz w:val="24"/>
          <w:szCs w:val="24"/>
        </w:rPr>
        <w:t>pieņemt pamatotu lēmumu par turpmāko rīcību.</w:t>
      </w:r>
    </w:p>
    <w:p w:rsidRPr="00287FA0" w:rsidR="002839F3" w:rsidP="002839F3" w:rsidRDefault="002839F3" w14:paraId="0EEA14ED" w14:textId="77777777">
      <w:pPr>
        <w:spacing w:after="0" w:line="240" w:lineRule="auto"/>
        <w:ind w:firstLine="709"/>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P</w:t>
      </w:r>
      <w:r w:rsidRPr="00287FA0">
        <w:rPr>
          <w:rFonts w:ascii="Times New Roman" w:hAnsi="Times New Roman" w:eastAsia="Times New Roman" w:cs="Times New Roman"/>
          <w:color w:val="000000" w:themeColor="text1"/>
          <w:sz w:val="24"/>
          <w:szCs w:val="24"/>
        </w:rPr>
        <w:t>ilotprojektā sniegtais atbalsts līdz šim rezultējies 44 Latvijas pieteicējiem piešķirtos Eiropas patentos un 34 iegūtos patentos trešajās valstīs (ārpus Eiropas ekonomiskās zonas), tai skaitā 18 Amerikas Savienoto Valstu patentos, 3 Ķīnas Tautas Republikas, 3 Kanādas un 2 Austrālijas patentos. Latvijas pieteicējiem piešķirts arī pa vienam patentam Brazīlijā, Japānā, Korejā, Malaizijā, Serbijā, Apvienotajā Karalistē, Izraēlā un Krievijā.</w:t>
      </w:r>
    </w:p>
    <w:p w:rsidRPr="00287FA0" w:rsidR="002839F3" w:rsidP="002839F3" w:rsidRDefault="002839F3" w14:paraId="4531780D" w14:textId="77777777">
      <w:pPr>
        <w:spacing w:after="0" w:line="240" w:lineRule="auto"/>
        <w:ind w:firstLine="720"/>
        <w:jc w:val="both"/>
        <w:rPr>
          <w:rFonts w:ascii="Times New Roman" w:hAnsi="Times New Roman" w:eastAsia="Times New Roman" w:cs="Times New Roman"/>
          <w:color w:val="000000" w:themeColor="text1"/>
          <w:sz w:val="24"/>
          <w:szCs w:val="24"/>
        </w:rPr>
      </w:pPr>
      <w:r w:rsidRPr="00287FA0">
        <w:rPr>
          <w:rFonts w:ascii="Times New Roman" w:hAnsi="Times New Roman" w:eastAsia="Times New Roman" w:cs="Times New Roman"/>
          <w:color w:val="000000" w:themeColor="text1"/>
          <w:sz w:val="24"/>
          <w:szCs w:val="24"/>
        </w:rPr>
        <w:t>Tāpat Latvijas pieteicēji veiksmīgi izmanto vienotā spēka Eiropas patenta sistēmas priekšrocības. No 44 Eiropas patentiem, kas iegūti pēc dalības pilotprojektā, 31 no tiem (70 %) ir reģistrēts vienota spēka statuss.</w:t>
      </w:r>
    </w:p>
    <w:p w:rsidR="002839F3" w:rsidP="002839F3" w:rsidRDefault="002839F3" w14:paraId="15D76E28" w14:textId="77777777">
      <w:pPr>
        <w:spacing w:after="0" w:line="240" w:lineRule="auto"/>
        <w:ind w:firstLine="720"/>
        <w:jc w:val="both"/>
      </w:pPr>
      <w:r w:rsidRPr="460F77A0">
        <w:rPr>
          <w:rFonts w:ascii="Times New Roman" w:hAnsi="Times New Roman" w:eastAsia="Times New Roman" w:cs="Times New Roman"/>
          <w:color w:val="000000" w:themeColor="text1"/>
          <w:sz w:val="24"/>
          <w:szCs w:val="24"/>
        </w:rPr>
        <w:t>Patenta</w:t>
      </w:r>
      <w:r w:rsidRPr="00287FA0">
        <w:rPr>
          <w:rFonts w:ascii="Times New Roman" w:hAnsi="Times New Roman" w:eastAsia="Times New Roman" w:cs="Times New Roman"/>
          <w:color w:val="000000" w:themeColor="text1"/>
          <w:sz w:val="24"/>
          <w:szCs w:val="24"/>
        </w:rPr>
        <w:t xml:space="preserve"> pieteikums var kalpot kā prioritāte vēlākam lietderīgā modeļa pieteikumam valstī, kurā šāds intelektuālā īpašuma aizsardzības veids pastāv</w:t>
      </w:r>
      <w:r w:rsidRPr="1C8116E9">
        <w:rPr>
          <w:rFonts w:ascii="Times New Roman" w:hAnsi="Times New Roman" w:eastAsia="Times New Roman" w:cs="Times New Roman"/>
          <w:color w:val="000000" w:themeColor="text1"/>
          <w:sz w:val="24"/>
          <w:szCs w:val="24"/>
        </w:rPr>
        <w:t>.</w:t>
      </w:r>
      <w:r w:rsidRPr="00287FA0">
        <w:rPr>
          <w:rFonts w:ascii="Times New Roman" w:hAnsi="Times New Roman" w:eastAsia="Times New Roman" w:cs="Times New Roman"/>
          <w:color w:val="000000" w:themeColor="text1"/>
          <w:sz w:val="24"/>
          <w:szCs w:val="24"/>
        </w:rPr>
        <w:t xml:space="preserve"> Latvijas patentu pieteicēji, kas saņēmuši atbalstu šajā pilotprojektā, ir izmantojuši šo iespēju un kopumā reģistrējuši 3 lietderīgos modeļus Ķīnas Tautas Republikā, 2 lietderīgos modeļus Vācijā un 1 lietderīgo modeli Dānijā.</w:t>
      </w:r>
    </w:p>
    <w:p w:rsidR="002839F3" w:rsidP="002839F3" w:rsidRDefault="002839F3" w14:paraId="04A9A96F" w14:textId="77777777">
      <w:pPr>
        <w:spacing w:after="0" w:line="240" w:lineRule="auto"/>
        <w:ind w:firstLine="720"/>
        <w:jc w:val="both"/>
        <w:rPr>
          <w:rFonts w:ascii="Times New Roman" w:hAnsi="Times New Roman" w:eastAsia="Times New Roman" w:cs="Times New Roman"/>
          <w:color w:val="000000" w:themeColor="text1"/>
          <w:sz w:val="24"/>
          <w:szCs w:val="24"/>
        </w:rPr>
      </w:pPr>
    </w:p>
    <w:p w:rsidR="002839F3" w:rsidP="002839F3" w:rsidRDefault="002839F3" w14:paraId="7BD5C3F0" w14:textId="77777777">
      <w:pPr>
        <w:spacing w:after="0" w:line="240" w:lineRule="auto"/>
        <w:ind w:firstLine="720"/>
        <w:jc w:val="both"/>
        <w:rPr>
          <w:rFonts w:ascii="Times New Roman" w:hAnsi="Times New Roman" w:eastAsia="Times New Roman" w:cs="Times New Roman"/>
          <w:color w:val="000000" w:themeColor="text1"/>
          <w:sz w:val="24"/>
          <w:szCs w:val="24"/>
        </w:rPr>
      </w:pPr>
      <w:r w:rsidRPr="4368550F">
        <w:rPr>
          <w:rFonts w:ascii="Times New Roman" w:hAnsi="Times New Roman" w:eastAsia="Times New Roman" w:cs="Times New Roman"/>
          <w:color w:val="000000" w:themeColor="text1"/>
          <w:sz w:val="24"/>
          <w:szCs w:val="24"/>
        </w:rPr>
        <w:t>P</w:t>
      </w:r>
      <w:r>
        <w:rPr>
          <w:rFonts w:ascii="Times New Roman" w:hAnsi="Times New Roman" w:eastAsia="Times New Roman" w:cs="Times New Roman"/>
          <w:color w:val="000000" w:themeColor="text1"/>
          <w:sz w:val="24"/>
          <w:szCs w:val="24"/>
        </w:rPr>
        <w:t>ilotp</w:t>
      </w:r>
      <w:r w:rsidRPr="4368550F">
        <w:rPr>
          <w:rFonts w:ascii="Times New Roman" w:hAnsi="Times New Roman" w:eastAsia="Times New Roman" w:cs="Times New Roman"/>
          <w:color w:val="000000" w:themeColor="text1"/>
          <w:sz w:val="24"/>
          <w:szCs w:val="24"/>
        </w:rPr>
        <w:t>rojekta laikā tika iesniegts 51 starptautiskā patenta pieteikuma iesniegšanas maksas atmaksas pieprasījums</w:t>
      </w:r>
      <w:r w:rsidRPr="51A268B7">
        <w:rPr>
          <w:rFonts w:ascii="Times New Roman" w:hAnsi="Times New Roman" w:eastAsia="Times New Roman" w:cs="Times New Roman"/>
          <w:color w:val="000000" w:themeColor="text1"/>
          <w:sz w:val="24"/>
          <w:szCs w:val="24"/>
        </w:rPr>
        <w:t>.</w:t>
      </w:r>
      <w:r w:rsidRPr="4368550F">
        <w:rPr>
          <w:rFonts w:ascii="Times New Roman" w:hAnsi="Times New Roman" w:eastAsia="Times New Roman" w:cs="Times New Roman"/>
          <w:color w:val="000000" w:themeColor="text1"/>
          <w:sz w:val="24"/>
          <w:szCs w:val="24"/>
        </w:rPr>
        <w:t xml:space="preserve"> </w:t>
      </w:r>
      <w:r w:rsidRPr="03538E87">
        <w:rPr>
          <w:rFonts w:ascii="Times New Roman" w:hAnsi="Times New Roman" w:eastAsia="Times New Roman" w:cs="Times New Roman"/>
          <w:color w:val="000000" w:themeColor="text1"/>
          <w:sz w:val="24"/>
          <w:szCs w:val="24"/>
        </w:rPr>
        <w:t>Visi</w:t>
      </w:r>
      <w:r w:rsidRPr="4368550F">
        <w:rPr>
          <w:rFonts w:ascii="Times New Roman" w:hAnsi="Times New Roman" w:eastAsia="Times New Roman" w:cs="Times New Roman"/>
          <w:color w:val="000000" w:themeColor="text1"/>
          <w:sz w:val="24"/>
          <w:szCs w:val="24"/>
        </w:rPr>
        <w:t xml:space="preserve"> pieprasījumi tika atzīti par atbilstošiem </w:t>
      </w:r>
      <w:r w:rsidRPr="51A268B7">
        <w:rPr>
          <w:rFonts w:ascii="Times New Roman" w:hAnsi="Times New Roman" w:eastAsia="Times New Roman" w:cs="Times New Roman"/>
          <w:color w:val="000000" w:themeColor="text1"/>
          <w:sz w:val="24"/>
          <w:szCs w:val="24"/>
        </w:rPr>
        <w:t>nolikuma</w:t>
      </w:r>
      <w:r w:rsidRPr="4368550F">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prasībām</w:t>
      </w:r>
      <w:r w:rsidRPr="4368550F">
        <w:rPr>
          <w:rFonts w:ascii="Times New Roman" w:hAnsi="Times New Roman" w:eastAsia="Times New Roman" w:cs="Times New Roman"/>
          <w:color w:val="000000" w:themeColor="text1"/>
          <w:sz w:val="24"/>
          <w:szCs w:val="24"/>
        </w:rPr>
        <w:t xml:space="preserve">, un tiem </w:t>
      </w:r>
      <w:r w:rsidRPr="51A268B7">
        <w:rPr>
          <w:rFonts w:ascii="Times New Roman" w:hAnsi="Times New Roman" w:eastAsia="Times New Roman" w:cs="Times New Roman"/>
          <w:color w:val="000000" w:themeColor="text1"/>
          <w:sz w:val="24"/>
          <w:szCs w:val="24"/>
        </w:rPr>
        <w:t>tika</w:t>
      </w:r>
      <w:r w:rsidRPr="4368550F">
        <w:rPr>
          <w:rFonts w:ascii="Times New Roman" w:hAnsi="Times New Roman" w:eastAsia="Times New Roman" w:cs="Times New Roman"/>
          <w:color w:val="000000" w:themeColor="text1"/>
          <w:sz w:val="24"/>
          <w:szCs w:val="24"/>
        </w:rPr>
        <w:t xml:space="preserve"> veikta pieprasītās maksas atmaksa.</w:t>
      </w:r>
      <w:r>
        <w:rPr>
          <w:rFonts w:ascii="Times New Roman" w:hAnsi="Times New Roman" w:eastAsia="Times New Roman" w:cs="Times New Roman"/>
          <w:color w:val="000000" w:themeColor="text1"/>
          <w:sz w:val="24"/>
          <w:szCs w:val="24"/>
        </w:rPr>
        <w:t xml:space="preserve"> </w:t>
      </w:r>
      <w:r w:rsidRPr="4368550F">
        <w:rPr>
          <w:rFonts w:ascii="Times New Roman" w:hAnsi="Times New Roman" w:eastAsia="Times New Roman" w:cs="Times New Roman"/>
          <w:color w:val="000000" w:themeColor="text1"/>
          <w:sz w:val="24"/>
          <w:szCs w:val="24"/>
        </w:rPr>
        <w:t xml:space="preserve">Lai arī iesniegto starptautiskā patenta pieteikumu skaits, kuriem Patentu valde ir norādīta kā saņēmējiestāde, ar katru gadu palielinās, starptautiskā patenta pieteikuma iesniegšanas maksas atmaksas pieprasījumu skaits ir mainīgs, </w:t>
      </w:r>
      <w:r w:rsidRPr="00C41EB6">
        <w:rPr>
          <w:rFonts w:ascii="Times New Roman" w:hAnsi="Times New Roman" w:eastAsia="Times New Roman" w:cs="Times New Roman"/>
          <w:color w:val="000000" w:themeColor="text1"/>
          <w:sz w:val="24"/>
          <w:szCs w:val="24"/>
        </w:rPr>
        <w:t>tam nav vērojama</w:t>
      </w:r>
      <w:r w:rsidRPr="4368550F">
        <w:rPr>
          <w:rFonts w:ascii="Times New Roman" w:hAnsi="Times New Roman" w:eastAsia="Times New Roman" w:cs="Times New Roman"/>
          <w:color w:val="000000" w:themeColor="text1"/>
          <w:sz w:val="24"/>
          <w:szCs w:val="24"/>
        </w:rPr>
        <w:t xml:space="preserve"> izteikta augšupejoša vai lejupejoša tendence</w:t>
      </w:r>
      <w:r w:rsidRPr="536C0B1A">
        <w:rPr>
          <w:rFonts w:ascii="Times New Roman" w:hAnsi="Times New Roman" w:eastAsia="Times New Roman" w:cs="Times New Roman"/>
          <w:color w:val="000000" w:themeColor="text1"/>
          <w:sz w:val="24"/>
          <w:szCs w:val="24"/>
        </w:rPr>
        <w:t>.</w:t>
      </w:r>
      <w:r w:rsidRPr="4368550F">
        <w:rPr>
          <w:rFonts w:ascii="Times New Roman" w:hAnsi="Times New Roman" w:eastAsia="Times New Roman" w:cs="Times New Roman"/>
          <w:color w:val="000000" w:themeColor="text1"/>
          <w:sz w:val="24"/>
          <w:szCs w:val="24"/>
        </w:rPr>
        <w:t xml:space="preserve"> </w:t>
      </w:r>
      <w:r w:rsidRPr="3F33BEFF">
        <w:rPr>
          <w:rFonts w:ascii="Times New Roman" w:hAnsi="Times New Roman" w:eastAsia="Times New Roman" w:cs="Times New Roman"/>
          <w:color w:val="000000" w:themeColor="text1"/>
          <w:sz w:val="24"/>
          <w:szCs w:val="24"/>
        </w:rPr>
        <w:t>Minētais liecina</w:t>
      </w:r>
      <w:r w:rsidRPr="4368550F">
        <w:rPr>
          <w:rFonts w:ascii="Times New Roman" w:hAnsi="Times New Roman" w:eastAsia="Times New Roman" w:cs="Times New Roman"/>
          <w:color w:val="000000" w:themeColor="text1"/>
          <w:sz w:val="24"/>
          <w:szCs w:val="24"/>
        </w:rPr>
        <w:t xml:space="preserve">, ka iespēja atgūt PCT pieteikuma maksu nav vienīgais </w:t>
      </w:r>
      <w:r w:rsidRPr="3F33BEFF">
        <w:rPr>
          <w:rFonts w:ascii="Times New Roman" w:hAnsi="Times New Roman" w:eastAsia="Times New Roman" w:cs="Times New Roman"/>
          <w:color w:val="000000" w:themeColor="text1"/>
          <w:sz w:val="24"/>
          <w:szCs w:val="24"/>
        </w:rPr>
        <w:t>faktors</w:t>
      </w:r>
      <w:r w:rsidRPr="4368550F">
        <w:rPr>
          <w:rFonts w:ascii="Times New Roman" w:hAnsi="Times New Roman" w:eastAsia="Times New Roman" w:cs="Times New Roman"/>
          <w:color w:val="000000" w:themeColor="text1"/>
          <w:sz w:val="24"/>
          <w:szCs w:val="24"/>
        </w:rPr>
        <w:t xml:space="preserve">, </w:t>
      </w:r>
      <w:r w:rsidRPr="00AF752F">
        <w:rPr>
          <w:rFonts w:ascii="Times New Roman" w:hAnsi="Times New Roman" w:eastAsia="Times New Roman" w:cs="Times New Roman"/>
          <w:color w:val="000000" w:themeColor="text1"/>
          <w:sz w:val="24"/>
          <w:szCs w:val="24"/>
        </w:rPr>
        <w:t>kas ietekmē pieteicēju lēmumu</w:t>
      </w:r>
      <w:r w:rsidRPr="4368550F">
        <w:rPr>
          <w:rFonts w:ascii="Times New Roman" w:hAnsi="Times New Roman" w:eastAsia="Times New Roman" w:cs="Times New Roman"/>
          <w:color w:val="000000" w:themeColor="text1"/>
          <w:sz w:val="24"/>
          <w:szCs w:val="24"/>
        </w:rPr>
        <w:t xml:space="preserve"> iesniegt starptautiskā patenta </w:t>
      </w:r>
      <w:r w:rsidRPr="3F33BEFF">
        <w:rPr>
          <w:rFonts w:ascii="Times New Roman" w:hAnsi="Times New Roman" w:eastAsia="Times New Roman" w:cs="Times New Roman"/>
          <w:color w:val="000000" w:themeColor="text1"/>
          <w:sz w:val="24"/>
          <w:szCs w:val="24"/>
        </w:rPr>
        <w:t>pieteikumu</w:t>
      </w:r>
      <w:r w:rsidRPr="4368550F">
        <w:rPr>
          <w:rFonts w:ascii="Times New Roman" w:hAnsi="Times New Roman" w:eastAsia="Times New Roman" w:cs="Times New Roman"/>
          <w:color w:val="000000" w:themeColor="text1"/>
          <w:sz w:val="24"/>
          <w:szCs w:val="24"/>
        </w:rPr>
        <w:t>, norādot Patentu valdi kā saņēmējiestādi.</w:t>
      </w:r>
    </w:p>
    <w:p w:rsidR="002839F3" w:rsidP="002839F3" w:rsidRDefault="002839F3" w14:paraId="52CACC5E" w14:textId="77777777">
      <w:pPr>
        <w:spacing w:after="0" w:line="240" w:lineRule="auto"/>
        <w:ind w:firstLine="720"/>
        <w:jc w:val="both"/>
        <w:rPr>
          <w:rFonts w:ascii="Times New Roman" w:hAnsi="Times New Roman" w:eastAsia="Times New Roman" w:cs="Times New Roman"/>
          <w:color w:val="000000" w:themeColor="text1"/>
          <w:sz w:val="24"/>
          <w:szCs w:val="24"/>
        </w:rPr>
      </w:pPr>
    </w:p>
    <w:p w:rsidRPr="00141E3D" w:rsidR="002839F3" w:rsidP="002839F3" w:rsidRDefault="002839F3" w14:paraId="490F077E" w14:textId="77777777">
      <w:pPr>
        <w:spacing w:after="0" w:line="240" w:lineRule="auto"/>
        <w:ind w:firstLine="720"/>
        <w:jc w:val="both"/>
        <w:rPr>
          <w:rFonts w:ascii="Times New Roman" w:hAnsi="Times New Roman" w:eastAsia="Times New Roman" w:cs="Times New Roman"/>
          <w:color w:val="000000" w:themeColor="text1"/>
          <w:sz w:val="24"/>
          <w:szCs w:val="24"/>
        </w:rPr>
      </w:pPr>
      <w:r w:rsidRPr="00367E62">
        <w:rPr>
          <w:rFonts w:ascii="Times New Roman" w:hAnsi="Times New Roman" w:eastAsia="Times New Roman" w:cs="Times New Roman"/>
          <w:color w:val="000000" w:themeColor="text1"/>
          <w:sz w:val="24"/>
          <w:szCs w:val="24"/>
        </w:rPr>
        <w:t xml:space="preserve">Pilotprojekta īstenošanas laikā </w:t>
      </w:r>
      <w:r>
        <w:rPr>
          <w:rFonts w:ascii="Times New Roman" w:hAnsi="Times New Roman" w:eastAsia="Times New Roman" w:cs="Times New Roman"/>
          <w:color w:val="000000" w:themeColor="text1"/>
          <w:sz w:val="24"/>
          <w:szCs w:val="24"/>
        </w:rPr>
        <w:t>pieteicēji neizmantoja atbalsta pasākumu</w:t>
      </w:r>
      <w:r w:rsidRPr="00367E62">
        <w:rPr>
          <w:rFonts w:ascii="Times New Roman" w:hAnsi="Times New Roman" w:eastAsia="Times New Roman" w:cs="Times New Roman"/>
          <w:color w:val="000000" w:themeColor="text1"/>
          <w:sz w:val="24"/>
          <w:szCs w:val="24"/>
        </w:rPr>
        <w:t xml:space="preserve"> Eiropas patenta būtības ekspertīzes maksas atmaks</w:t>
      </w:r>
      <w:r>
        <w:rPr>
          <w:rFonts w:ascii="Times New Roman" w:hAnsi="Times New Roman" w:eastAsia="Times New Roman" w:cs="Times New Roman"/>
          <w:color w:val="000000" w:themeColor="text1"/>
          <w:sz w:val="24"/>
          <w:szCs w:val="24"/>
        </w:rPr>
        <w:t>ai</w:t>
      </w:r>
      <w:r w:rsidRPr="00367E62">
        <w:rPr>
          <w:rFonts w:ascii="Times New Roman" w:hAnsi="Times New Roman" w:eastAsia="Times New Roman" w:cs="Times New Roman"/>
          <w:color w:val="000000" w:themeColor="text1"/>
          <w:sz w:val="24"/>
          <w:szCs w:val="24"/>
        </w:rPr>
        <w:t>. Viens no iespējamiem skaidrojumiem ir</w:t>
      </w:r>
      <w:r>
        <w:rPr>
          <w:rFonts w:ascii="Times New Roman" w:hAnsi="Times New Roman" w:eastAsia="Times New Roman" w:cs="Times New Roman"/>
          <w:color w:val="000000" w:themeColor="text1"/>
          <w:sz w:val="24"/>
          <w:szCs w:val="24"/>
        </w:rPr>
        <w:t>, ka</w:t>
      </w:r>
      <w:r w:rsidRPr="00367E62">
        <w:rPr>
          <w:rFonts w:ascii="Times New Roman" w:hAnsi="Times New Roman" w:eastAsia="Times New Roman" w:cs="Times New Roman"/>
          <w:color w:val="000000" w:themeColor="text1"/>
          <w:sz w:val="24"/>
          <w:szCs w:val="24"/>
        </w:rPr>
        <w:t xml:space="preserve"> pieteicēj</w:t>
      </w:r>
      <w:r>
        <w:rPr>
          <w:rFonts w:ascii="Times New Roman" w:hAnsi="Times New Roman" w:eastAsia="Times New Roman" w:cs="Times New Roman"/>
          <w:color w:val="000000" w:themeColor="text1"/>
          <w:sz w:val="24"/>
          <w:szCs w:val="24"/>
        </w:rPr>
        <w:t>i dod</w:t>
      </w:r>
      <w:r w:rsidRPr="00367E62">
        <w:rPr>
          <w:rFonts w:ascii="Times New Roman" w:hAnsi="Times New Roman" w:eastAsia="Times New Roman" w:cs="Times New Roman"/>
          <w:color w:val="000000" w:themeColor="text1"/>
          <w:sz w:val="24"/>
          <w:szCs w:val="24"/>
        </w:rPr>
        <w:t xml:space="preserve"> priekšrok</w:t>
      </w:r>
      <w:r>
        <w:rPr>
          <w:rFonts w:ascii="Times New Roman" w:hAnsi="Times New Roman" w:eastAsia="Times New Roman" w:cs="Times New Roman"/>
          <w:color w:val="000000" w:themeColor="text1"/>
          <w:sz w:val="24"/>
          <w:szCs w:val="24"/>
        </w:rPr>
        <w:t>u</w:t>
      </w:r>
      <w:r w:rsidRPr="00367E62">
        <w:rPr>
          <w:rFonts w:ascii="Times New Roman" w:hAnsi="Times New Roman" w:eastAsia="Times New Roman" w:cs="Times New Roman"/>
          <w:color w:val="000000" w:themeColor="text1"/>
          <w:sz w:val="24"/>
          <w:szCs w:val="24"/>
        </w:rPr>
        <w:t xml:space="preserve"> starptautiskā patenta pieteikuma iesniegšanai</w:t>
      </w:r>
      <w:r w:rsidRPr="1FF63207">
        <w:rPr>
          <w:rFonts w:ascii="Times New Roman" w:hAnsi="Times New Roman" w:eastAsia="Times New Roman" w:cs="Times New Roman"/>
          <w:color w:val="000000" w:themeColor="text1"/>
          <w:sz w:val="24"/>
          <w:szCs w:val="24"/>
        </w:rPr>
        <w:t>,</w:t>
      </w:r>
      <w:r>
        <w:rPr>
          <w:rFonts w:ascii="Times New Roman" w:hAnsi="Times New Roman" w:eastAsia="Times New Roman" w:cs="Times New Roman"/>
          <w:color w:val="000000" w:themeColor="text1"/>
          <w:sz w:val="24"/>
          <w:szCs w:val="24"/>
        </w:rPr>
        <w:t xml:space="preserve"> </w:t>
      </w:r>
      <w:r w:rsidRPr="2D2B0E83">
        <w:rPr>
          <w:rFonts w:ascii="Times New Roman" w:hAnsi="Times New Roman" w:eastAsia="Times New Roman" w:cs="Times New Roman"/>
          <w:color w:val="000000" w:themeColor="text1"/>
          <w:sz w:val="24"/>
          <w:szCs w:val="24"/>
        </w:rPr>
        <w:t xml:space="preserve">nevis sākotnējai Eiropas patenta pieteikuma iesniegšanai. Tāpat šī atbalsta saņemšanai ir stingrāki nosacījumi, proti, lai atgūtu Eiropas patenta būtības ekspertīzes maksu, ir jābūt saņemtam lēmumam no EPI par Eiropas patenta piešķiršanu. </w:t>
      </w:r>
      <w:r w:rsidRPr="00141E3D">
        <w:rPr>
          <w:rFonts w:ascii="Times New Roman" w:hAnsi="Times New Roman" w:eastAsia="Times New Roman" w:cs="Times New Roman"/>
          <w:color w:val="000000" w:themeColor="text1"/>
          <w:sz w:val="24"/>
          <w:szCs w:val="24"/>
        </w:rPr>
        <w:t xml:space="preserve">Tādējādi atbalsts </w:t>
      </w:r>
      <w:r>
        <w:rPr>
          <w:rFonts w:ascii="Times New Roman" w:hAnsi="Times New Roman" w:eastAsia="Times New Roman" w:cs="Times New Roman"/>
          <w:color w:val="000000" w:themeColor="text1"/>
          <w:sz w:val="24"/>
          <w:szCs w:val="24"/>
        </w:rPr>
        <w:t>ir</w:t>
      </w:r>
      <w:r w:rsidRPr="00141E3D">
        <w:rPr>
          <w:rFonts w:ascii="Times New Roman" w:hAnsi="Times New Roman" w:eastAsia="Times New Roman" w:cs="Times New Roman"/>
          <w:color w:val="000000" w:themeColor="text1"/>
          <w:sz w:val="24"/>
          <w:szCs w:val="24"/>
        </w:rPr>
        <w:t xml:space="preserve"> pieejams patentēšanas procedūras vēlīnā posmā, kad pieteicējs jau ir sedzis būtisku daļu ar patentēšanu saistīto izmaksu, kas var</w:t>
      </w:r>
      <w:r>
        <w:rPr>
          <w:rFonts w:ascii="Times New Roman" w:hAnsi="Times New Roman" w:eastAsia="Times New Roman" w:cs="Times New Roman"/>
          <w:color w:val="000000" w:themeColor="text1"/>
          <w:sz w:val="24"/>
          <w:szCs w:val="24"/>
        </w:rPr>
        <w:t>ētu</w:t>
      </w:r>
      <w:r w:rsidRPr="00141E3D">
        <w:rPr>
          <w:rFonts w:ascii="Times New Roman" w:hAnsi="Times New Roman" w:eastAsia="Times New Roman" w:cs="Times New Roman"/>
          <w:color w:val="000000" w:themeColor="text1"/>
          <w:sz w:val="24"/>
          <w:szCs w:val="24"/>
        </w:rPr>
        <w:t xml:space="preserve"> ietekmēt pieprasījumu pēc šā atbalsta instrumenta.</w:t>
      </w:r>
    </w:p>
    <w:p w:rsidR="002839F3" w:rsidP="002839F3" w:rsidRDefault="002839F3" w14:paraId="609F4257" w14:textId="77777777">
      <w:pPr>
        <w:spacing w:after="0" w:line="240" w:lineRule="auto"/>
        <w:ind w:firstLine="720"/>
        <w:jc w:val="both"/>
        <w:rPr>
          <w:rFonts w:ascii="Times New Roman" w:hAnsi="Times New Roman" w:eastAsia="Times New Roman" w:cs="Times New Roman"/>
          <w:color w:val="000000" w:themeColor="text1"/>
          <w:sz w:val="24"/>
          <w:szCs w:val="24"/>
        </w:rPr>
      </w:pPr>
      <w:r w:rsidRPr="4CF1D4CC">
        <w:rPr>
          <w:rFonts w:ascii="Times New Roman" w:hAnsi="Times New Roman" w:eastAsia="Times New Roman" w:cs="Times New Roman"/>
          <w:color w:val="000000" w:themeColor="text1"/>
          <w:sz w:val="24"/>
          <w:szCs w:val="24"/>
        </w:rPr>
        <w:t xml:space="preserve">Patentu valdes ikgadējā klientu apmierinātības aptauja </w:t>
      </w:r>
      <w:r w:rsidRPr="5684C646">
        <w:rPr>
          <w:rFonts w:ascii="Times New Roman" w:hAnsi="Times New Roman" w:eastAsia="Times New Roman" w:cs="Times New Roman"/>
          <w:color w:val="000000" w:themeColor="text1"/>
          <w:sz w:val="24"/>
          <w:szCs w:val="24"/>
        </w:rPr>
        <w:t>parādīja</w:t>
      </w:r>
      <w:r w:rsidRPr="5684C646">
        <w:rPr>
          <w:rStyle w:val="FootnoteReference"/>
          <w:rFonts w:ascii="Times New Roman" w:hAnsi="Times New Roman" w:eastAsia="Times New Roman" w:cs="Times New Roman"/>
          <w:color w:val="000000" w:themeColor="text1"/>
          <w:sz w:val="24"/>
          <w:szCs w:val="24"/>
        </w:rPr>
        <w:footnoteReference w:id="10"/>
      </w:r>
      <w:r w:rsidRPr="4CF1D4CC">
        <w:rPr>
          <w:rFonts w:ascii="Times New Roman" w:hAnsi="Times New Roman" w:eastAsia="Times New Roman" w:cs="Times New Roman"/>
          <w:color w:val="000000" w:themeColor="text1"/>
          <w:sz w:val="24"/>
          <w:szCs w:val="24"/>
        </w:rPr>
        <w:t>, ka 86 % no atbildes sniegušajiem patentpilvarniekiem un intelektuālā īpašuma tiesību aizsardzības jomas speciālistiem augstskolās</w:t>
      </w:r>
      <w:r>
        <w:rPr>
          <w:rFonts w:ascii="Times New Roman" w:hAnsi="Times New Roman" w:eastAsia="Times New Roman" w:cs="Times New Roman"/>
          <w:color w:val="000000" w:themeColor="text1"/>
          <w:sz w:val="24"/>
          <w:szCs w:val="24"/>
        </w:rPr>
        <w:t xml:space="preserve"> un </w:t>
      </w:r>
      <w:r w:rsidRPr="4CF1D4CC">
        <w:rPr>
          <w:rFonts w:ascii="Times New Roman" w:hAnsi="Times New Roman" w:eastAsia="Times New Roman" w:cs="Times New Roman"/>
          <w:color w:val="000000" w:themeColor="text1"/>
          <w:sz w:val="24"/>
          <w:szCs w:val="24"/>
        </w:rPr>
        <w:t xml:space="preserve">zinātniskajās institūcijās ir informēti par iespēju saņemt Eiropas patentu būtības ekspertīzes maksas un starptautiskā patenta pieteikuma iesniegšanas maksas atmaksu pilotprojekta ietvaros. Visi </w:t>
      </w:r>
      <w:r w:rsidRPr="4CF1D4CC" w:rsidDel="002C61CD">
        <w:rPr>
          <w:rFonts w:ascii="Times New Roman" w:hAnsi="Times New Roman" w:eastAsia="Times New Roman" w:cs="Times New Roman"/>
          <w:color w:val="000000" w:themeColor="text1"/>
          <w:sz w:val="24"/>
          <w:szCs w:val="24"/>
        </w:rPr>
        <w:t>respondenti</w:t>
      </w:r>
      <w:r w:rsidRPr="4CF1D4CC">
        <w:rPr>
          <w:rFonts w:ascii="Times New Roman" w:hAnsi="Times New Roman" w:eastAsia="Times New Roman" w:cs="Times New Roman"/>
          <w:color w:val="000000" w:themeColor="text1"/>
          <w:sz w:val="24"/>
          <w:szCs w:val="24"/>
        </w:rPr>
        <w:t xml:space="preserve">, kuri </w:t>
      </w:r>
      <w:r>
        <w:rPr>
          <w:rFonts w:ascii="Times New Roman" w:hAnsi="Times New Roman" w:eastAsia="Times New Roman" w:cs="Times New Roman"/>
          <w:color w:val="000000" w:themeColor="text1"/>
          <w:sz w:val="24"/>
          <w:szCs w:val="24"/>
        </w:rPr>
        <w:t>bija informēti</w:t>
      </w:r>
      <w:r w:rsidRPr="4CF1D4CC">
        <w:rPr>
          <w:rFonts w:ascii="Times New Roman" w:hAnsi="Times New Roman" w:eastAsia="Times New Roman" w:cs="Times New Roman"/>
          <w:color w:val="000000" w:themeColor="text1"/>
          <w:sz w:val="24"/>
          <w:szCs w:val="24"/>
        </w:rPr>
        <w:t xml:space="preserve"> par šo iespēju, iesaka to izmantot saviem klientiem.</w:t>
      </w:r>
    </w:p>
    <w:p w:rsidR="0096105C" w:rsidP="00FF5DFA" w:rsidRDefault="0096105C" w14:paraId="20E9F509" w14:textId="77777777">
      <w:pPr>
        <w:spacing w:after="0" w:line="240" w:lineRule="auto"/>
        <w:jc w:val="both"/>
        <w:rPr>
          <w:rFonts w:ascii="Times New Roman" w:hAnsi="Times New Roman" w:cs="Times New Roman"/>
          <w:b/>
          <w:bCs/>
          <w:sz w:val="24"/>
          <w:szCs w:val="24"/>
        </w:rPr>
      </w:pPr>
    </w:p>
    <w:p w:rsidRPr="00FF5DFA" w:rsidR="00FF5DFA" w:rsidP="00FF5DFA" w:rsidRDefault="00BC2798" w14:paraId="3D7927EC" w14:textId="3D7AD5F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Pr="00FF5DFA" w:rsidR="00FF5DFA">
        <w:rPr>
          <w:rFonts w:ascii="Times New Roman" w:hAnsi="Times New Roman" w:cs="Times New Roman"/>
          <w:b/>
          <w:bCs/>
          <w:sz w:val="24"/>
          <w:szCs w:val="24"/>
        </w:rPr>
        <w:t xml:space="preserve">. Pilotprojekta </w:t>
      </w:r>
      <w:r w:rsidRPr="002C024F" w:rsidR="002C024F">
        <w:rPr>
          <w:rFonts w:ascii="Times New Roman" w:hAnsi="Times New Roman" w:cs="Times New Roman"/>
          <w:b/>
          <w:bCs/>
          <w:sz w:val="24"/>
          <w:szCs w:val="24"/>
        </w:rPr>
        <w:t>rezultātu izvērtējums, secinājumi un priekšlikumi turpmākajai rīcībai</w:t>
      </w:r>
    </w:p>
    <w:p w:rsidR="002C024F" w:rsidP="00FF5DFA" w:rsidRDefault="002C024F" w14:paraId="05369C61" w14:textId="05264490">
      <w:pPr>
        <w:spacing w:after="0" w:line="240" w:lineRule="auto"/>
        <w:ind w:firstLine="720"/>
        <w:jc w:val="both"/>
        <w:rPr>
          <w:rFonts w:ascii="Times New Roman" w:hAnsi="Times New Roman" w:cs="Times New Roman"/>
          <w:sz w:val="24"/>
          <w:szCs w:val="24"/>
        </w:rPr>
      </w:pPr>
      <w:r w:rsidRPr="002C024F">
        <w:rPr>
          <w:rFonts w:ascii="Times New Roman" w:hAnsi="Times New Roman" w:cs="Times New Roman"/>
          <w:sz w:val="24"/>
          <w:szCs w:val="24"/>
        </w:rPr>
        <w:t>Pilotprojekta rezultāti kopumā apliecina īstenoto atbalsta pasākumu praktisko lietderību, vienlaikus to pieprasījums un turpmākas saglabāšanas nepieciešamība ir atšķirīga. Izvērtējot pilotprojekta laikā apkopotos datus, patentu pieteikumu turpmāko virzību, kā arī atbalsta saņēmēju un jomas speciālistu atsauksmes, izdarāmi šādi galvenie secinājumi:</w:t>
      </w:r>
    </w:p>
    <w:p w:rsidRPr="006A03E7" w:rsidR="00C43B5C" w:rsidP="00B72E21" w:rsidRDefault="0025291B" w14:paraId="7BFF63D2" w14:textId="606DA3BD">
      <w:pPr>
        <w:pStyle w:val="ListParagraph"/>
        <w:numPr>
          <w:ilvl w:val="0"/>
          <w:numId w:val="4"/>
        </w:numPr>
        <w:spacing w:after="0" w:line="240" w:lineRule="auto"/>
        <w:ind w:left="0" w:firstLine="709"/>
        <w:jc w:val="both"/>
        <w:rPr>
          <w:rFonts w:ascii="Times New Roman" w:hAnsi="Times New Roman" w:cs="Times New Roman"/>
          <w:sz w:val="24"/>
          <w:szCs w:val="24"/>
        </w:rPr>
      </w:pPr>
      <w:r w:rsidRPr="0025291B">
        <w:rPr>
          <w:rFonts w:ascii="Times New Roman" w:hAnsi="Times New Roman" w:cs="Times New Roman"/>
          <w:sz w:val="24"/>
          <w:szCs w:val="24"/>
        </w:rPr>
        <w:t>Pieprasītākais atbalsta pasākums pilotprojekta ietvaros ir bijis EPI veiktais patentmeklējums un uz tā rezultātiem balstītais rakstiskais atzinums.</w:t>
      </w:r>
      <w:r w:rsidRPr="006A03E7" w:rsidR="006A03E7">
        <w:rPr>
          <w:rFonts w:ascii="Times New Roman" w:hAnsi="Times New Roman" w:cs="Times New Roman"/>
          <w:sz w:val="24"/>
          <w:szCs w:val="24"/>
        </w:rPr>
        <w:t xml:space="preserve"> </w:t>
      </w:r>
      <w:r w:rsidRPr="0025291B" w:rsidR="006A03E7">
        <w:rPr>
          <w:rFonts w:ascii="Times New Roman" w:hAnsi="Times New Roman" w:cs="Times New Roman"/>
          <w:sz w:val="24"/>
          <w:szCs w:val="24"/>
        </w:rPr>
        <w:t>Tā pieprasījums visā pilotprojekta laikā saglabājies stabils, bet pēdējos gados tas ir būtiski pieaudzis.</w:t>
      </w:r>
      <w:r w:rsidR="006A03E7">
        <w:rPr>
          <w:rFonts w:ascii="Times New Roman" w:hAnsi="Times New Roman" w:cs="Times New Roman"/>
          <w:sz w:val="24"/>
          <w:szCs w:val="24"/>
        </w:rPr>
        <w:t xml:space="preserve"> </w:t>
      </w:r>
      <w:r w:rsidRPr="009C3D27" w:rsidR="006A03E7">
        <w:rPr>
          <w:rFonts w:ascii="Times New Roman" w:hAnsi="Times New Roman" w:cs="Times New Roman"/>
          <w:sz w:val="24"/>
          <w:szCs w:val="24"/>
        </w:rPr>
        <w:t>Visaktīvākie patentmeklējuma izmantotāji pilotprojekta laikā ir bijuši MVU</w:t>
      </w:r>
      <w:r w:rsidR="006A03E7">
        <w:rPr>
          <w:rFonts w:ascii="Times New Roman" w:hAnsi="Times New Roman" w:cs="Times New Roman"/>
          <w:sz w:val="24"/>
          <w:szCs w:val="24"/>
        </w:rPr>
        <w:t>.</w:t>
      </w:r>
      <w:r w:rsidRPr="006A03E7">
        <w:rPr>
          <w:rFonts w:ascii="Times New Roman" w:hAnsi="Times New Roman" w:cs="Times New Roman"/>
          <w:sz w:val="24"/>
          <w:szCs w:val="24"/>
        </w:rPr>
        <w:t xml:space="preserve"> Pilotprojekta rezultāti liecina, ka EPI veiktais patentmeklējums un rakstiskais atzinums var sniegt pievienoto vērtību arī nacionālā patenta piešķiršanas procedūrā, tomēr tā galvenais ieguvums ir atbalsts pieteicējiem izgudrojuma patentspējas agrīnā izvērtēšanā un pamatotu lēmumu pieņemšanā par turpmāko aizsardzības stratēģiju. </w:t>
      </w:r>
    </w:p>
    <w:p w:rsidR="00C43B5C" w:rsidP="00B72E21" w:rsidRDefault="005F765F" w14:paraId="2967E986" w14:textId="5CF2EE8E">
      <w:pPr>
        <w:pStyle w:val="ListParagraph"/>
        <w:numPr>
          <w:ilvl w:val="0"/>
          <w:numId w:val="4"/>
        </w:numPr>
        <w:spacing w:after="0" w:line="240" w:lineRule="auto"/>
        <w:ind w:left="0" w:firstLine="709"/>
        <w:jc w:val="both"/>
        <w:rPr>
          <w:rFonts w:ascii="Times New Roman" w:hAnsi="Times New Roman" w:cs="Times New Roman"/>
          <w:sz w:val="24"/>
          <w:szCs w:val="24"/>
        </w:rPr>
      </w:pPr>
      <w:r w:rsidRPr="005F765F">
        <w:rPr>
          <w:rFonts w:ascii="Times New Roman" w:hAnsi="Times New Roman" w:cs="Times New Roman"/>
          <w:sz w:val="24"/>
          <w:szCs w:val="24"/>
        </w:rPr>
        <w:t>Starptautiskā patenta pieteikuma iesniegšanas maksas atmaksa ir pieprasīts atbalsta pasākums, kas pieteicējiem samazina starptautiskās patentēšanas sākotnējās izmaksas un veicina PCT pieteikumu iesniegšanu Patentu valdē kā saņēmējiestādē</w:t>
      </w:r>
      <w:r>
        <w:rPr>
          <w:rFonts w:ascii="Times New Roman" w:hAnsi="Times New Roman" w:cs="Times New Roman"/>
          <w:sz w:val="24"/>
          <w:szCs w:val="24"/>
        </w:rPr>
        <w:t>.</w:t>
      </w:r>
    </w:p>
    <w:p w:rsidR="005F765F" w:rsidP="00B72E21" w:rsidRDefault="00E1637E" w14:paraId="6E0FBFF0" w14:textId="2DABA93D">
      <w:pPr>
        <w:pStyle w:val="ListParagraph"/>
        <w:numPr>
          <w:ilvl w:val="0"/>
          <w:numId w:val="4"/>
        </w:numPr>
        <w:spacing w:after="0" w:line="240" w:lineRule="auto"/>
        <w:ind w:left="0" w:firstLine="709"/>
        <w:jc w:val="both"/>
        <w:rPr>
          <w:rFonts w:ascii="Times New Roman" w:hAnsi="Times New Roman" w:cs="Times New Roman"/>
          <w:sz w:val="24"/>
          <w:szCs w:val="24"/>
        </w:rPr>
      </w:pPr>
      <w:r w:rsidRPr="00E1637E">
        <w:rPr>
          <w:rFonts w:ascii="Times New Roman" w:hAnsi="Times New Roman" w:cs="Times New Roman"/>
          <w:sz w:val="24"/>
          <w:szCs w:val="24"/>
        </w:rPr>
        <w:t>Eiropas patenta pieteikuma būtības ekspertīzes maksas atmaksas atbalsta pasākums pilotprojekta laikā netika izmantots</w:t>
      </w:r>
      <w:r w:rsidR="009C6E5E">
        <w:rPr>
          <w:rFonts w:ascii="Times New Roman" w:hAnsi="Times New Roman" w:cs="Times New Roman"/>
          <w:sz w:val="24"/>
          <w:szCs w:val="24"/>
        </w:rPr>
        <w:t xml:space="preserve">, </w:t>
      </w:r>
      <w:r w:rsidRPr="009C6E5E" w:rsidR="009C6E5E">
        <w:rPr>
          <w:rFonts w:ascii="Times New Roman" w:hAnsi="Times New Roman" w:cs="Times New Roman"/>
          <w:sz w:val="24"/>
          <w:szCs w:val="24"/>
        </w:rPr>
        <w:t>tādēļ tā turpmāka nodrošināšana nav pamatota.</w:t>
      </w:r>
    </w:p>
    <w:p w:rsidR="00E1637E" w:rsidP="00B72E21" w:rsidRDefault="00E1637E" w14:paraId="6960F87A" w14:textId="7D8F6D88">
      <w:pPr>
        <w:pStyle w:val="ListParagraph"/>
        <w:numPr>
          <w:ilvl w:val="0"/>
          <w:numId w:val="4"/>
        </w:numPr>
        <w:spacing w:after="0" w:line="240" w:lineRule="auto"/>
        <w:ind w:left="0" w:firstLine="709"/>
        <w:jc w:val="both"/>
        <w:rPr>
          <w:rFonts w:ascii="Times New Roman" w:hAnsi="Times New Roman" w:cs="Times New Roman"/>
          <w:sz w:val="24"/>
          <w:szCs w:val="24"/>
        </w:rPr>
      </w:pPr>
      <w:r w:rsidRPr="00E1637E">
        <w:rPr>
          <w:rFonts w:ascii="Times New Roman" w:hAnsi="Times New Roman" w:cs="Times New Roman"/>
          <w:sz w:val="24"/>
          <w:szCs w:val="24"/>
        </w:rPr>
        <w:t xml:space="preserve">Nepieciešams turpināt sistemātiski apkopot un analizēt datus par atbalsta pasākumu izmantošanu, piešķirto finansējumu un patentu pieteikumu turpmāko virzību. Vienlaikus sekmējama plašāka patentu informācijas un datu analīze sadarbībā ar starptautiskajām organizācijām, tostarp EPI un </w:t>
      </w:r>
      <w:r w:rsidRPr="003154C3" w:rsidR="003154C3">
        <w:rPr>
          <w:rFonts w:ascii="Times New Roman" w:hAnsi="Times New Roman" w:cs="Times New Roman"/>
          <w:sz w:val="24"/>
          <w:szCs w:val="24"/>
        </w:rPr>
        <w:t>Pasaules Intelektuālā īpašuma organizācij</w:t>
      </w:r>
      <w:r w:rsidR="003154C3">
        <w:rPr>
          <w:rFonts w:ascii="Times New Roman" w:hAnsi="Times New Roman" w:cs="Times New Roman"/>
          <w:sz w:val="24"/>
          <w:szCs w:val="24"/>
        </w:rPr>
        <w:t>u</w:t>
      </w:r>
      <w:r w:rsidRPr="003154C3" w:rsidR="003154C3">
        <w:rPr>
          <w:rFonts w:ascii="Times New Roman" w:hAnsi="Times New Roman" w:cs="Times New Roman"/>
          <w:sz w:val="24"/>
          <w:szCs w:val="24"/>
        </w:rPr>
        <w:t xml:space="preserve"> </w:t>
      </w:r>
      <w:r w:rsidR="003154C3">
        <w:rPr>
          <w:rFonts w:ascii="Times New Roman" w:hAnsi="Times New Roman" w:cs="Times New Roman"/>
          <w:sz w:val="24"/>
          <w:szCs w:val="24"/>
        </w:rPr>
        <w:t>(</w:t>
      </w:r>
      <w:r w:rsidRPr="00E1637E">
        <w:rPr>
          <w:rFonts w:ascii="Times New Roman" w:hAnsi="Times New Roman" w:cs="Times New Roman"/>
          <w:sz w:val="24"/>
          <w:szCs w:val="24"/>
        </w:rPr>
        <w:t>WIPO</w:t>
      </w:r>
      <w:r w:rsidR="003154C3">
        <w:rPr>
          <w:rFonts w:ascii="Times New Roman" w:hAnsi="Times New Roman" w:cs="Times New Roman"/>
          <w:sz w:val="24"/>
          <w:szCs w:val="24"/>
        </w:rPr>
        <w:t>)</w:t>
      </w:r>
      <w:r w:rsidRPr="00E1637E">
        <w:rPr>
          <w:rFonts w:ascii="Times New Roman" w:hAnsi="Times New Roman" w:cs="Times New Roman"/>
          <w:sz w:val="24"/>
          <w:szCs w:val="24"/>
        </w:rPr>
        <w:t>, lai pilnveidotu atbalsta pasākumu izvērtēšanu un attīstību.</w:t>
      </w:r>
    </w:p>
    <w:p w:rsidRPr="00362923" w:rsidR="00D74C91" w:rsidP="00D74C91" w:rsidRDefault="00D74C91" w14:paraId="67E59CCF" w14:textId="77777777">
      <w:pPr>
        <w:spacing w:after="0" w:line="240" w:lineRule="auto"/>
        <w:jc w:val="both"/>
        <w:rPr>
          <w:rFonts w:ascii="Times New Roman" w:hAnsi="Times New Roman" w:cs="Times New Roman"/>
          <w:sz w:val="24"/>
          <w:szCs w:val="24"/>
        </w:rPr>
      </w:pPr>
    </w:p>
    <w:p w:rsidRPr="00CC2B7A" w:rsidR="00CC2B7A" w:rsidP="00362923" w:rsidRDefault="00E074EA" w14:paraId="10844803" w14:textId="6E1642A1">
      <w:pPr>
        <w:spacing w:after="0" w:line="240" w:lineRule="auto"/>
        <w:ind w:firstLine="709"/>
        <w:jc w:val="both"/>
        <w:rPr>
          <w:rFonts w:ascii="Times New Roman" w:hAnsi="Times New Roman" w:cs="Times New Roman"/>
          <w:sz w:val="24"/>
          <w:szCs w:val="24"/>
        </w:rPr>
      </w:pPr>
      <w:r w:rsidRPr="00362923">
        <w:rPr>
          <w:rFonts w:ascii="Times New Roman" w:hAnsi="Times New Roman" w:cs="Times New Roman"/>
          <w:sz w:val="24"/>
          <w:szCs w:val="24"/>
        </w:rPr>
        <w:t xml:space="preserve">Izvērtējot pilotprojekta rezultātus, secināms, ka pilotprojekts laikā ir </w:t>
      </w:r>
      <w:r w:rsidRPr="00362923" w:rsidR="00FF477B">
        <w:rPr>
          <w:rFonts w:ascii="Times New Roman" w:hAnsi="Times New Roman" w:cs="Times New Roman"/>
          <w:sz w:val="24"/>
          <w:szCs w:val="24"/>
        </w:rPr>
        <w:t xml:space="preserve">uzkrāta pietiekama pieredze, lai novērtētu īstenoto atbalsta pasākumu pieprasījumu un praktisko lietderību un identificētu pasākumus, kuru turpmāka īstenošana ir pamatota. </w:t>
      </w:r>
      <w:r w:rsidRPr="00362923">
        <w:rPr>
          <w:rFonts w:ascii="Times New Roman" w:hAnsi="Times New Roman" w:cs="Times New Roman"/>
          <w:sz w:val="24"/>
          <w:szCs w:val="24"/>
        </w:rPr>
        <w:t xml:space="preserve">Tādēļ </w:t>
      </w:r>
      <w:r w:rsidRPr="00362923" w:rsidR="00CC2B7A">
        <w:rPr>
          <w:rFonts w:ascii="Times New Roman" w:hAnsi="Times New Roman" w:cs="Times New Roman"/>
          <w:sz w:val="24"/>
          <w:szCs w:val="24"/>
        </w:rPr>
        <w:t>pilotprojekts ir noslēdzams, savukārt pieprasītie un lietderību apliecinājušie atbalsta pasākumi turpmāk</w:t>
      </w:r>
      <w:r w:rsidRPr="00CC2B7A" w:rsidR="00CC2B7A">
        <w:rPr>
          <w:rFonts w:ascii="Times New Roman" w:hAnsi="Times New Roman" w:cs="Times New Roman"/>
          <w:sz w:val="24"/>
          <w:szCs w:val="24"/>
        </w:rPr>
        <w:t xml:space="preserve"> nodrošināmi kā regulāras Patentu valdes atbalsta aktivitātes, vienlaikus atsakoties no pasākumiem, kuri nav praktiski izmantoti.</w:t>
      </w:r>
    </w:p>
    <w:p w:rsidRPr="00CC2B7A" w:rsidR="00CC2B7A" w:rsidP="00CC2B7A" w:rsidRDefault="00CC2B7A" w14:paraId="3DCB5F0D" w14:textId="1E1853F2">
      <w:pPr>
        <w:spacing w:after="0" w:line="240" w:lineRule="auto"/>
        <w:ind w:firstLine="720"/>
        <w:jc w:val="both"/>
        <w:rPr>
          <w:rFonts w:ascii="Times New Roman" w:hAnsi="Times New Roman" w:cs="Times New Roman"/>
          <w:sz w:val="24"/>
          <w:szCs w:val="24"/>
        </w:rPr>
      </w:pPr>
      <w:r w:rsidRPr="00CC2B7A">
        <w:rPr>
          <w:rFonts w:ascii="Times New Roman" w:hAnsi="Times New Roman" w:cs="Times New Roman"/>
          <w:sz w:val="24"/>
          <w:szCs w:val="24"/>
        </w:rPr>
        <w:t xml:space="preserve">Turpmāk atbalsta aktivitātes īstenojamas elastīgi, pielāgojot to veidu un apjomu pieteicēju vajadzībām, Patentu valdes budžeta iespējām, kā arī EPI, </w:t>
      </w:r>
      <w:r w:rsidR="003154C3">
        <w:rPr>
          <w:rFonts w:ascii="Times New Roman" w:hAnsi="Times New Roman" w:cs="Times New Roman"/>
          <w:sz w:val="24"/>
          <w:szCs w:val="24"/>
        </w:rPr>
        <w:t>Eiropas Savienības Intelektuālā īpašuma biroja</w:t>
      </w:r>
      <w:r w:rsidRPr="00CC2B7A" w:rsidR="003154C3">
        <w:rPr>
          <w:rFonts w:ascii="Times New Roman" w:hAnsi="Times New Roman" w:cs="Times New Roman"/>
          <w:sz w:val="24"/>
          <w:szCs w:val="24"/>
        </w:rPr>
        <w:t xml:space="preserve"> </w:t>
      </w:r>
      <w:r w:rsidR="003154C3">
        <w:rPr>
          <w:rFonts w:ascii="Times New Roman" w:hAnsi="Times New Roman" w:cs="Times New Roman"/>
          <w:sz w:val="24"/>
          <w:szCs w:val="24"/>
        </w:rPr>
        <w:t>(</w:t>
      </w:r>
      <w:r w:rsidRPr="00CC2B7A">
        <w:rPr>
          <w:rFonts w:ascii="Times New Roman" w:hAnsi="Times New Roman" w:cs="Times New Roman"/>
          <w:sz w:val="24"/>
          <w:szCs w:val="24"/>
        </w:rPr>
        <w:t>EUIPO</w:t>
      </w:r>
      <w:r w:rsidR="003154C3">
        <w:rPr>
          <w:rFonts w:ascii="Times New Roman" w:hAnsi="Times New Roman" w:cs="Times New Roman"/>
          <w:sz w:val="24"/>
          <w:szCs w:val="24"/>
        </w:rPr>
        <w:t>)</w:t>
      </w:r>
      <w:r w:rsidRPr="00CC2B7A">
        <w:rPr>
          <w:rFonts w:ascii="Times New Roman" w:hAnsi="Times New Roman" w:cs="Times New Roman"/>
          <w:sz w:val="24"/>
          <w:szCs w:val="24"/>
        </w:rPr>
        <w:t xml:space="preserve"> un citu starptautisko partneru piedāvātajām atbalsta iespējām. Tas ļautu Patentu valdei ne tikai turpināt pieprasītos atbalsta pasākumus, bet arī izvērtēt un attīstīt jaunas atbalsta iespējas sadarbībā ar starptautiskajiem partneriem. Patentu valde katram gadam iestādes budžeta plānošanas procesa ietvaros noteiks atbalsta aktivitātēm pieejamo maksimālo finansējumu un, ja nepieciešams, maksimālo atbalsta saņēmēju, patentmeklējumu vai citu atbalstāmo aktivitāšu skaitu.</w:t>
      </w:r>
    </w:p>
    <w:p w:rsidR="00F70296" w:rsidP="00857011" w:rsidRDefault="00F70296" w14:paraId="7D6A9522" w14:textId="77777777">
      <w:pPr>
        <w:spacing w:after="0" w:line="240" w:lineRule="auto"/>
        <w:jc w:val="both"/>
        <w:rPr>
          <w:rFonts w:ascii="Times New Roman" w:hAnsi="Times New Roman" w:cs="Times New Roman"/>
          <w:b/>
          <w:bCs/>
          <w:sz w:val="24"/>
          <w:szCs w:val="24"/>
        </w:rPr>
      </w:pPr>
    </w:p>
    <w:p w:rsidRPr="00857011" w:rsidR="00857011" w:rsidP="00857011" w:rsidRDefault="0052782D" w14:paraId="54FD8F17" w14:textId="6E78D9C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Pr="00857011" w:rsidR="00857011">
        <w:rPr>
          <w:rFonts w:ascii="Times New Roman" w:hAnsi="Times New Roman" w:cs="Times New Roman"/>
          <w:b/>
          <w:bCs/>
          <w:sz w:val="24"/>
          <w:szCs w:val="24"/>
        </w:rPr>
        <w:t>. Turpmākā rīcība</w:t>
      </w:r>
    </w:p>
    <w:p w:rsidR="00D26EE3" w:rsidP="00717771" w:rsidRDefault="00AA46C1" w14:paraId="7B16D205" w14:textId="4CCC8D8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Izvērtējot lietderību, </w:t>
      </w:r>
      <w:r w:rsidR="00E471AB">
        <w:rPr>
          <w:rFonts w:ascii="Times New Roman" w:hAnsi="Times New Roman" w:cs="Times New Roman"/>
          <w:sz w:val="24"/>
          <w:szCs w:val="24"/>
        </w:rPr>
        <w:t>t</w:t>
      </w:r>
      <w:r w:rsidRPr="00CC2B7A" w:rsidR="00E471AB">
        <w:rPr>
          <w:rFonts w:ascii="Times New Roman" w:hAnsi="Times New Roman" w:cs="Times New Roman"/>
          <w:sz w:val="24"/>
          <w:szCs w:val="24"/>
        </w:rPr>
        <w:t xml:space="preserve">urpmāk atbalsta aktivitātes īstenojamas </w:t>
      </w:r>
      <w:r w:rsidR="00E471AB">
        <w:rPr>
          <w:rFonts w:ascii="Times New Roman" w:hAnsi="Times New Roman" w:cs="Times New Roman"/>
          <w:sz w:val="24"/>
          <w:szCs w:val="24"/>
        </w:rPr>
        <w:t xml:space="preserve">kā regulāri </w:t>
      </w:r>
      <w:r w:rsidRPr="00CC2B7A" w:rsidR="00E471AB">
        <w:rPr>
          <w:rFonts w:ascii="Times New Roman" w:hAnsi="Times New Roman" w:cs="Times New Roman"/>
          <w:sz w:val="24"/>
          <w:szCs w:val="24"/>
        </w:rPr>
        <w:t>Patentu valdes</w:t>
      </w:r>
      <w:r w:rsidR="009C6B58">
        <w:rPr>
          <w:rFonts w:ascii="Times New Roman" w:hAnsi="Times New Roman" w:cs="Times New Roman"/>
          <w:sz w:val="24"/>
          <w:szCs w:val="24"/>
        </w:rPr>
        <w:t xml:space="preserve"> atbalsta pasākumi.</w:t>
      </w:r>
    </w:p>
    <w:p w:rsidR="00502E73" w:rsidP="00717771" w:rsidRDefault="00502E73" w14:paraId="1ADBAB4E" w14:textId="7F37F92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857011">
        <w:rPr>
          <w:rFonts w:ascii="Times New Roman" w:hAnsi="Times New Roman" w:cs="Times New Roman"/>
          <w:sz w:val="24"/>
          <w:szCs w:val="24"/>
        </w:rPr>
        <w:t>ieņemt zināšanai iesniegto informatīvo ziņojumu</w:t>
      </w:r>
      <w:r>
        <w:rPr>
          <w:rFonts w:ascii="Times New Roman" w:hAnsi="Times New Roman" w:cs="Times New Roman"/>
          <w:sz w:val="24"/>
          <w:szCs w:val="24"/>
        </w:rPr>
        <w:t xml:space="preserve"> un n</w:t>
      </w:r>
      <w:r w:rsidRPr="00857011">
        <w:rPr>
          <w:rFonts w:ascii="Times New Roman" w:hAnsi="Times New Roman" w:cs="Times New Roman"/>
          <w:sz w:val="24"/>
          <w:szCs w:val="24"/>
        </w:rPr>
        <w:t>oslēgt pilotprojektu</w:t>
      </w:r>
      <w:r>
        <w:rPr>
          <w:rFonts w:ascii="Times New Roman" w:hAnsi="Times New Roman" w:cs="Times New Roman"/>
          <w:sz w:val="24"/>
          <w:szCs w:val="24"/>
        </w:rPr>
        <w:t>.</w:t>
      </w:r>
    </w:p>
    <w:p w:rsidR="009E080D" w:rsidP="00D26EE3" w:rsidRDefault="009E080D" w14:paraId="644DB8B2" w14:textId="77777777">
      <w:pPr>
        <w:spacing w:after="0" w:line="240" w:lineRule="auto"/>
        <w:ind w:firstLine="720"/>
        <w:jc w:val="both"/>
        <w:rPr>
          <w:rFonts w:ascii="Times New Roman" w:hAnsi="Times New Roman" w:cs="Times New Roman"/>
          <w:sz w:val="24"/>
          <w:szCs w:val="24"/>
        </w:rPr>
      </w:pPr>
    </w:p>
    <w:p w:rsidR="004107E5" w:rsidP="004107E5" w:rsidRDefault="004107E5" w14:paraId="0BC8A241" w14:textId="77777777">
      <w:pPr>
        <w:suppressAutoHyphens/>
        <w:spacing w:after="0" w:line="240" w:lineRule="auto"/>
        <w:jc w:val="both"/>
        <w:rPr>
          <w:rFonts w:ascii="Times New Roman" w:hAnsi="Times New Roman" w:cs="Times New Roman"/>
          <w:sz w:val="24"/>
          <w:szCs w:val="24"/>
        </w:rPr>
      </w:pPr>
    </w:p>
    <w:p w:rsidRPr="004107E5" w:rsidR="004107E5" w:rsidP="004107E5" w:rsidRDefault="004107E5" w14:paraId="133663BC" w14:textId="50E3EE09">
      <w:pPr>
        <w:suppressAutoHyphens/>
        <w:spacing w:after="0" w:line="240" w:lineRule="auto"/>
        <w:jc w:val="both"/>
        <w:rPr>
          <w:rFonts w:ascii="Times New Roman" w:hAnsi="Times New Roman" w:cs="Times New Roman"/>
          <w:sz w:val="24"/>
          <w:szCs w:val="24"/>
        </w:rPr>
      </w:pPr>
      <w:r w:rsidRPr="004107E5">
        <w:rPr>
          <w:rFonts w:ascii="Times New Roman" w:hAnsi="Times New Roman" w:cs="Times New Roman"/>
          <w:sz w:val="24"/>
          <w:szCs w:val="24"/>
        </w:rPr>
        <w:t xml:space="preserve">Tieslietu ministrs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4107E5">
        <w:rPr>
          <w:rFonts w:ascii="Times New Roman" w:hAnsi="Times New Roman" w:cs="Times New Roman"/>
          <w:sz w:val="24"/>
          <w:szCs w:val="24"/>
        </w:rPr>
        <w:t>Edvards Smiltēns</w:t>
      </w:r>
    </w:p>
    <w:p w:rsidRPr="002744FF" w:rsidR="00D26EE3" w:rsidP="00717771" w:rsidRDefault="00D26EE3" w14:paraId="01593FC0" w14:textId="77777777">
      <w:pPr>
        <w:suppressAutoHyphens/>
        <w:spacing w:after="0" w:line="240" w:lineRule="auto"/>
        <w:jc w:val="both"/>
        <w:rPr>
          <w:rFonts w:ascii="Times New Roman" w:hAnsi="Times New Roman" w:cs="Times New Roman"/>
          <w:sz w:val="24"/>
          <w:szCs w:val="24"/>
        </w:rPr>
      </w:pPr>
    </w:p>
    <w:sectPr w:rsidRPr="002744FF" w:rsidR="00D26EE3" w:rsidSect="00FA5796">
      <w:headerReference w:type="default" r:id="rId19"/>
      <w:headerReference w:type="first" r:id="rId20"/>
      <w:pgSz w:w="12240" w:h="15840" w:orient="portrait"/>
      <w:pgMar w:top="1134" w:right="1134" w:bottom="1134" w:left="1701" w:header="709" w:footer="709" w:gutter="0"/>
      <w:pgNumType w:start="1"/>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ED194D" w:rsidR="00620453" w:rsidP="001A66D5" w:rsidRDefault="00620453" w14:paraId="37851A18" w14:textId="77777777">
      <w:pPr>
        <w:spacing w:after="0" w:line="240" w:lineRule="auto"/>
      </w:pPr>
      <w:r w:rsidRPr="00ED194D">
        <w:separator/>
      </w:r>
    </w:p>
  </w:endnote>
  <w:endnote w:type="continuationSeparator" w:id="0">
    <w:p w:rsidRPr="00ED194D" w:rsidR="00620453" w:rsidP="001A66D5" w:rsidRDefault="00620453" w14:paraId="214B242D" w14:textId="77777777">
      <w:pPr>
        <w:spacing w:after="0" w:line="240" w:lineRule="auto"/>
      </w:pPr>
      <w:r w:rsidRPr="00ED194D">
        <w:continuationSeparator/>
      </w:r>
    </w:p>
  </w:endnote>
  <w:endnote w:type="continuationNotice" w:id="1">
    <w:p w:rsidRPr="00ED194D" w:rsidR="00620453" w:rsidRDefault="00620453" w14:paraId="51D4507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ED194D" w:rsidR="00620453" w:rsidP="001A66D5" w:rsidRDefault="00620453" w14:paraId="034A315D" w14:textId="77777777">
      <w:pPr>
        <w:spacing w:after="0" w:line="240" w:lineRule="auto"/>
      </w:pPr>
      <w:r w:rsidRPr="00ED194D">
        <w:separator/>
      </w:r>
    </w:p>
  </w:footnote>
  <w:footnote w:type="continuationSeparator" w:id="0">
    <w:p w:rsidRPr="00ED194D" w:rsidR="00620453" w:rsidP="001A66D5" w:rsidRDefault="00620453" w14:paraId="507DC1DF" w14:textId="77777777">
      <w:pPr>
        <w:spacing w:after="0" w:line="240" w:lineRule="auto"/>
      </w:pPr>
      <w:r w:rsidRPr="00ED194D">
        <w:continuationSeparator/>
      </w:r>
    </w:p>
  </w:footnote>
  <w:footnote w:type="continuationNotice" w:id="1">
    <w:p w:rsidRPr="00ED194D" w:rsidR="00620453" w:rsidRDefault="00620453" w14:paraId="60D24AF0" w14:textId="77777777">
      <w:pPr>
        <w:spacing w:after="0" w:line="240" w:lineRule="auto"/>
      </w:pPr>
    </w:p>
  </w:footnote>
  <w:footnote w:id="2">
    <w:p w:rsidR="00380685" w:rsidP="0056409D" w:rsidRDefault="00380685" w14:paraId="43DD2CC5" w14:textId="4599AC62">
      <w:pPr>
        <w:pStyle w:val="FootnoteText"/>
        <w:jc w:val="both"/>
      </w:pPr>
      <w:r>
        <w:rPr>
          <w:rStyle w:val="FootnoteReference"/>
        </w:rPr>
        <w:footnoteRef/>
      </w:r>
      <w:r>
        <w:t xml:space="preserve"> </w:t>
      </w:r>
      <w:r w:rsidRPr="00380685">
        <w:rPr>
          <w:rFonts w:ascii="Times New Roman" w:hAnsi="Times New Roman" w:cs="Times New Roman"/>
        </w:rPr>
        <w:t>Pamatojoties uz 2016. gada 23. augustā Ministru kabinetā apstiprināto informatīvo ziņojumu “Par nacionālajā procedūrā piešķirto patentu kvalitātes uzlabošanas pasākumiem”</w:t>
      </w:r>
    </w:p>
  </w:footnote>
  <w:footnote w:id="3">
    <w:p w:rsidR="00380685" w:rsidP="0056409D" w:rsidRDefault="00380685" w14:paraId="3DCDBB0B" w14:textId="58812017">
      <w:pPr>
        <w:pStyle w:val="FootnoteText"/>
        <w:jc w:val="both"/>
      </w:pPr>
      <w:r>
        <w:rPr>
          <w:rStyle w:val="FootnoteReference"/>
        </w:rPr>
        <w:footnoteRef/>
      </w:r>
      <w:r>
        <w:t xml:space="preserve"> </w:t>
      </w:r>
      <w:r w:rsidRPr="00380685">
        <w:rPr>
          <w:rFonts w:ascii="Times New Roman" w:hAnsi="Times New Roman" w:cs="Times New Roman"/>
        </w:rPr>
        <w:t>Termiņš pagarināts ar 2019. gada 26. novembra Ministru kabineta lēmumu</w:t>
      </w:r>
      <w:r w:rsidR="00F64404">
        <w:rPr>
          <w:rFonts w:ascii="Times New Roman" w:hAnsi="Times New Roman" w:cs="Times New Roman"/>
        </w:rPr>
        <w:t xml:space="preserve">. Pieejams: </w:t>
      </w:r>
      <w:r w:rsidRPr="00F64404" w:rsidR="00F64404">
        <w:rPr>
          <w:rFonts w:ascii="Times New Roman" w:hAnsi="Times New Roman" w:cs="Times New Roman"/>
        </w:rPr>
        <w:t>https://likumi.lv/ta/id/311045-ministru-kabineta-sedes-protokols</w:t>
      </w:r>
    </w:p>
  </w:footnote>
  <w:footnote w:id="4">
    <w:p w:rsidRPr="001802A2" w:rsidR="003C64D8" w:rsidP="0056409D" w:rsidRDefault="003C64D8" w14:paraId="112A521A" w14:textId="77777777">
      <w:pPr>
        <w:pStyle w:val="FootnoteText"/>
        <w:jc w:val="both"/>
        <w:rPr>
          <w:rFonts w:ascii="Times New Roman" w:hAnsi="Times New Roman" w:cs="Times New Roman"/>
        </w:rPr>
      </w:pPr>
      <w:r w:rsidRPr="001802A2">
        <w:rPr>
          <w:rStyle w:val="FootnoteReference"/>
          <w:rFonts w:ascii="Times New Roman" w:hAnsi="Times New Roman" w:cs="Times New Roman"/>
        </w:rPr>
        <w:footnoteRef/>
      </w:r>
      <w:r w:rsidRPr="001802A2">
        <w:rPr>
          <w:rFonts w:ascii="Times New Roman" w:hAnsi="Times New Roman" w:cs="Times New Roman"/>
        </w:rPr>
        <w:t xml:space="preserve"> Dragi ziņojums. Pieejams: </w:t>
      </w:r>
      <w:hyperlink w:history="1" w:anchor="paragraph_47059" r:id="rId1">
        <w:r w:rsidRPr="001802A2">
          <w:rPr>
            <w:rStyle w:val="Hyperlink"/>
            <w:rFonts w:ascii="Times New Roman" w:hAnsi="Times New Roman" w:cs="Times New Roman"/>
          </w:rPr>
          <w:t>https://commission.europa.eu/topics/strengthening-european-competitiveness/eu-competitiveness-looking-ahead_en#paragraph_47059</w:t>
        </w:r>
      </w:hyperlink>
      <w:r w:rsidRPr="001802A2">
        <w:rPr>
          <w:rFonts w:ascii="Times New Roman" w:hAnsi="Times New Roman" w:cs="Times New Roman"/>
        </w:rPr>
        <w:t xml:space="preserve"> </w:t>
      </w:r>
    </w:p>
  </w:footnote>
  <w:footnote w:id="5">
    <w:p w:rsidR="00E918C6" w:rsidP="0056409D" w:rsidRDefault="00E918C6" w14:paraId="293FBD84" w14:textId="5DC034C9">
      <w:pPr>
        <w:pStyle w:val="FootnoteText"/>
        <w:jc w:val="both"/>
      </w:pPr>
      <w:r>
        <w:rPr>
          <w:rStyle w:val="FootnoteReference"/>
        </w:rPr>
        <w:footnoteRef/>
      </w:r>
      <w:r>
        <w:t xml:space="preserve"> </w:t>
      </w:r>
      <w:r w:rsidRPr="00380685" w:rsidR="006567E4">
        <w:rPr>
          <w:rFonts w:ascii="Times New Roman" w:hAnsi="Times New Roman" w:cs="Times New Roman"/>
        </w:rPr>
        <w:t>Pamatojoties uz 2016. gada 23. augustā Ministru kabinetā apstiprināto informatīvo ziņojumu “Par nacionālajā procedūrā piešķirto patentu kvalitātes uzlabošanas pasākumiem”</w:t>
      </w:r>
    </w:p>
  </w:footnote>
  <w:footnote w:id="6">
    <w:p w:rsidR="006567E4" w:rsidP="0056409D" w:rsidRDefault="006567E4" w14:paraId="7298DE60" w14:textId="0622A301">
      <w:pPr>
        <w:pStyle w:val="FootnoteText"/>
        <w:jc w:val="both"/>
      </w:pPr>
      <w:r>
        <w:rPr>
          <w:rStyle w:val="FootnoteReference"/>
        </w:rPr>
        <w:footnoteRef/>
      </w:r>
      <w:r>
        <w:t xml:space="preserve"> </w:t>
      </w:r>
      <w:r w:rsidRPr="00380685">
        <w:rPr>
          <w:rFonts w:ascii="Times New Roman" w:hAnsi="Times New Roman" w:cs="Times New Roman"/>
        </w:rPr>
        <w:t>2019. gada 26. novembra Ministru kabineta lēmum</w:t>
      </w:r>
      <w:r>
        <w:rPr>
          <w:rFonts w:ascii="Times New Roman" w:hAnsi="Times New Roman" w:cs="Times New Roman"/>
        </w:rPr>
        <w:t xml:space="preserve">s </w:t>
      </w:r>
      <w:r w:rsidRPr="00343CDE" w:rsidR="00343CDE">
        <w:rPr>
          <w:rFonts w:ascii="Times New Roman" w:hAnsi="Times New Roman" w:cs="Times New Roman"/>
        </w:rPr>
        <w:t>41.§</w:t>
      </w:r>
      <w:r w:rsidR="00343CDE">
        <w:rPr>
          <w:rFonts w:ascii="Times New Roman" w:hAnsi="Times New Roman" w:cs="Times New Roman"/>
        </w:rPr>
        <w:t>.</w:t>
      </w:r>
      <w:r>
        <w:rPr>
          <w:rFonts w:ascii="Times New Roman" w:hAnsi="Times New Roman" w:cs="Times New Roman"/>
        </w:rPr>
        <w:t xml:space="preserve"> Pieejams: </w:t>
      </w:r>
      <w:r w:rsidRPr="00F64404">
        <w:rPr>
          <w:rFonts w:ascii="Times New Roman" w:hAnsi="Times New Roman" w:cs="Times New Roman"/>
        </w:rPr>
        <w:t>https://likumi.lv/ta/id/311045-ministru-kabineta-sedes-protokols</w:t>
      </w:r>
    </w:p>
  </w:footnote>
  <w:footnote w:id="7">
    <w:p w:rsidRPr="00E86E0A" w:rsidR="00CB5115" w:rsidP="00343CDE" w:rsidRDefault="00CB5115" w14:paraId="5A0D39FC" w14:textId="02567255">
      <w:pPr>
        <w:pStyle w:val="FootnoteText"/>
        <w:jc w:val="both"/>
        <w:rPr>
          <w:rFonts w:ascii="Times New Roman" w:hAnsi="Times New Roman" w:cs="Times New Roman"/>
        </w:rPr>
      </w:pPr>
      <w:r w:rsidRPr="00E86E0A">
        <w:rPr>
          <w:rStyle w:val="FootnoteReference"/>
          <w:rFonts w:ascii="Times New Roman" w:hAnsi="Times New Roman" w:cs="Times New Roman"/>
        </w:rPr>
        <w:footnoteRef/>
      </w:r>
      <w:r w:rsidRPr="00E86E0A">
        <w:rPr>
          <w:rFonts w:ascii="Times New Roman" w:hAnsi="Times New Roman" w:cs="Times New Roman"/>
        </w:rPr>
        <w:t xml:space="preserve"> </w:t>
      </w:r>
      <w:r w:rsidRPr="00E86E0A">
        <w:rPr>
          <w:rFonts w:ascii="Times New Roman" w:hAnsi="Times New Roman" w:eastAsia="Times New Roman" w:cs="Times New Roman"/>
          <w:color w:val="000000" w:themeColor="text1"/>
        </w:rPr>
        <w:t xml:space="preserve">Pieejams: </w:t>
      </w:r>
      <w:hyperlink w:history="1" r:id="rId2">
        <w:r w:rsidRPr="00E86E0A">
          <w:rPr>
            <w:rStyle w:val="Hyperlink"/>
            <w:rFonts w:ascii="Times New Roman" w:hAnsi="Times New Roman" w:eastAsia="Times New Roman" w:cs="Times New Roman"/>
          </w:rPr>
          <w:t>https://www.lrpv.gov.lv/lv/media/117/download?attachment</w:t>
        </w:r>
      </w:hyperlink>
    </w:p>
  </w:footnote>
  <w:footnote w:id="8">
    <w:p w:rsidR="00B0545A" w:rsidP="0056409D" w:rsidRDefault="00B0545A" w14:paraId="6FF213A1" w14:textId="73C0214A">
      <w:pPr>
        <w:pStyle w:val="FootnoteText"/>
        <w:jc w:val="both"/>
      </w:pPr>
      <w:r w:rsidRPr="00F84598">
        <w:rPr>
          <w:rStyle w:val="FootnoteReference"/>
          <w:rFonts w:ascii="Times New Roman" w:hAnsi="Times New Roman" w:cs="Times New Roman"/>
        </w:rPr>
        <w:footnoteRef/>
      </w:r>
      <w:r w:rsidRPr="00F84598">
        <w:rPr>
          <w:rFonts w:ascii="Times New Roman" w:hAnsi="Times New Roman" w:cs="Times New Roman"/>
        </w:rPr>
        <w:t xml:space="preserve"> WIPO, PCT Contracting States (informācija pārbaudīta 2026. gada </w:t>
      </w:r>
      <w:r w:rsidR="00363777">
        <w:rPr>
          <w:rFonts w:ascii="Times New Roman" w:hAnsi="Times New Roman" w:cs="Times New Roman"/>
        </w:rPr>
        <w:t>septembrī</w:t>
      </w:r>
      <w:r w:rsidRPr="00F84598">
        <w:rPr>
          <w:rFonts w:ascii="Times New Roman" w:hAnsi="Times New Roman" w:cs="Times New Roman"/>
        </w:rPr>
        <w:t xml:space="preserve">). Pieejama: </w:t>
      </w:r>
      <w:hyperlink w:history="1" r:id="rId3">
        <w:r w:rsidRPr="00F84598">
          <w:rPr>
            <w:rStyle w:val="Hyperlink"/>
            <w:rFonts w:ascii="Times New Roman" w:hAnsi="Times New Roman" w:cs="Times New Roman"/>
          </w:rPr>
          <w:t>https://www.wipo.int/en/web/pct-system/pct-contracting-states</w:t>
        </w:r>
      </w:hyperlink>
      <w:r>
        <w:t xml:space="preserve"> </w:t>
      </w:r>
    </w:p>
  </w:footnote>
  <w:footnote w:id="9">
    <w:p w:rsidR="002839F3" w:rsidP="002839F3" w:rsidRDefault="002839F3" w14:paraId="059F9AA2" w14:textId="77777777">
      <w:pPr>
        <w:pStyle w:val="FootnoteText"/>
      </w:pPr>
      <w:r w:rsidRPr="0E8881F6">
        <w:rPr>
          <w:rStyle w:val="FootnoteReference"/>
        </w:rPr>
        <w:footnoteRef/>
      </w:r>
      <w:r>
        <w:t xml:space="preserve"> </w:t>
      </w:r>
      <w:r w:rsidRPr="0C67D645">
        <w:rPr>
          <w:rFonts w:ascii="Times New Roman" w:hAnsi="Times New Roman" w:eastAsia="Times New Roman" w:cs="Times New Roman"/>
          <w:color w:val="000000" w:themeColor="text1"/>
          <w:sz w:val="19"/>
          <w:szCs w:val="19"/>
        </w:rPr>
        <w:t xml:space="preserve">Klientu apmierinātība ar Patentu valdes darbu </w:t>
      </w:r>
      <w:r w:rsidRPr="0393F2F8">
        <w:rPr>
          <w:rFonts w:ascii="Times New Roman" w:hAnsi="Times New Roman" w:eastAsia="Times New Roman" w:cs="Times New Roman"/>
          <w:color w:val="000000" w:themeColor="text1"/>
          <w:sz w:val="19"/>
          <w:szCs w:val="19"/>
        </w:rPr>
        <w:t>2024.</w:t>
      </w:r>
      <w:r w:rsidRPr="0C67D645">
        <w:rPr>
          <w:rFonts w:ascii="Times New Roman" w:hAnsi="Times New Roman" w:eastAsia="Times New Roman" w:cs="Times New Roman"/>
          <w:color w:val="000000" w:themeColor="text1"/>
          <w:sz w:val="19"/>
          <w:szCs w:val="19"/>
        </w:rPr>
        <w:t xml:space="preserve"> gadā (Autors: Patentu valde), </w:t>
      </w:r>
      <w:r w:rsidRPr="296ACB70">
        <w:rPr>
          <w:rFonts w:ascii="Times New Roman" w:hAnsi="Times New Roman" w:eastAsia="Times New Roman" w:cs="Times New Roman"/>
          <w:color w:val="000000" w:themeColor="text1"/>
          <w:sz w:val="19"/>
          <w:szCs w:val="19"/>
        </w:rPr>
        <w:t>2025</w:t>
      </w:r>
      <w:r w:rsidRPr="0C67D645">
        <w:rPr>
          <w:rFonts w:ascii="Times New Roman" w:hAnsi="Times New Roman" w:eastAsia="Times New Roman" w:cs="Times New Roman"/>
          <w:color w:val="000000" w:themeColor="text1"/>
          <w:sz w:val="19"/>
          <w:szCs w:val="19"/>
        </w:rPr>
        <w:t>.</w:t>
      </w:r>
    </w:p>
  </w:footnote>
  <w:footnote w:id="10">
    <w:p w:rsidR="002839F3" w:rsidP="002839F3" w:rsidRDefault="002839F3" w14:paraId="56FBFE9C" w14:textId="77777777">
      <w:pPr>
        <w:pStyle w:val="FootnoteText"/>
        <w:jc w:val="both"/>
      </w:pPr>
      <w:r w:rsidRPr="5684C646">
        <w:rPr>
          <w:rStyle w:val="FootnoteReference"/>
        </w:rPr>
        <w:footnoteRef/>
      </w:r>
      <w:r>
        <w:t xml:space="preserve"> </w:t>
      </w:r>
      <w:r w:rsidRPr="5684C646">
        <w:rPr>
          <w:rFonts w:ascii="Times New Roman" w:hAnsi="Times New Roman" w:eastAsia="Times New Roman" w:cs="Times New Roman"/>
          <w:color w:val="000000" w:themeColor="text1"/>
          <w:sz w:val="19"/>
          <w:szCs w:val="19"/>
        </w:rPr>
        <w:t xml:space="preserve">Klientu apmierinātība ar Patentu valdes darbu </w:t>
      </w:r>
      <w:r w:rsidRPr="2271D6C2">
        <w:rPr>
          <w:rFonts w:ascii="Times New Roman" w:hAnsi="Times New Roman" w:eastAsia="Times New Roman" w:cs="Times New Roman"/>
          <w:color w:val="000000" w:themeColor="text1"/>
          <w:sz w:val="19"/>
          <w:szCs w:val="19"/>
        </w:rPr>
        <w:t>2024.</w:t>
      </w:r>
      <w:r w:rsidRPr="5684C646">
        <w:rPr>
          <w:rFonts w:ascii="Times New Roman" w:hAnsi="Times New Roman" w:eastAsia="Times New Roman" w:cs="Times New Roman"/>
          <w:color w:val="000000" w:themeColor="text1"/>
          <w:sz w:val="19"/>
          <w:szCs w:val="19"/>
        </w:rPr>
        <w:t xml:space="preserve"> gadā (Autors: Patentu valde), </w:t>
      </w:r>
      <w:r w:rsidRPr="2271D6C2">
        <w:rPr>
          <w:rFonts w:ascii="Times New Roman" w:hAnsi="Times New Roman" w:eastAsia="Times New Roman" w:cs="Times New Roman"/>
          <w:color w:val="000000" w:themeColor="text1"/>
          <w:sz w:val="19"/>
          <w:szCs w:val="19"/>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461053"/>
      <w:docPartObj>
        <w:docPartGallery w:val="Page Numbers (Top of Page)"/>
        <w:docPartUnique/>
      </w:docPartObj>
    </w:sdtPr>
    <w:sdtEndPr>
      <w:rPr>
        <w:rFonts w:ascii="Times New Roman" w:hAnsi="Times New Roman" w:cs="Times New Roman"/>
        <w:sz w:val="24"/>
        <w:szCs w:val="24"/>
      </w:rPr>
    </w:sdtEndPr>
    <w:sdtContent>
      <w:p w:rsidRPr="00ED194D" w:rsidR="004478E7" w:rsidRDefault="004478E7" w14:paraId="420649AF" w14:textId="2297DCE3">
        <w:pPr>
          <w:pStyle w:val="Header"/>
          <w:jc w:val="center"/>
          <w:rPr>
            <w:rFonts w:ascii="Times New Roman" w:hAnsi="Times New Roman" w:cs="Times New Roman"/>
            <w:sz w:val="24"/>
            <w:szCs w:val="24"/>
          </w:rPr>
        </w:pPr>
        <w:r w:rsidRPr="00ED194D">
          <w:rPr>
            <w:rFonts w:ascii="Times New Roman" w:hAnsi="Times New Roman" w:cs="Times New Roman"/>
            <w:sz w:val="24"/>
            <w:szCs w:val="24"/>
          </w:rPr>
          <w:fldChar w:fldCharType="begin"/>
        </w:r>
        <w:r w:rsidRPr="00ED194D">
          <w:rPr>
            <w:rFonts w:ascii="Times New Roman" w:hAnsi="Times New Roman" w:cs="Times New Roman"/>
            <w:sz w:val="24"/>
            <w:szCs w:val="24"/>
          </w:rPr>
          <w:instrText>PAGE   \* MERGEFORMAT</w:instrText>
        </w:r>
        <w:r w:rsidRPr="00ED194D">
          <w:rPr>
            <w:rFonts w:ascii="Times New Roman" w:hAnsi="Times New Roman" w:cs="Times New Roman"/>
            <w:sz w:val="24"/>
            <w:szCs w:val="24"/>
          </w:rPr>
          <w:fldChar w:fldCharType="separate"/>
        </w:r>
        <w:r w:rsidRPr="00ED194D" w:rsidR="00F03CB5">
          <w:rPr>
            <w:rFonts w:ascii="Times New Roman" w:hAnsi="Times New Roman" w:cs="Times New Roman"/>
            <w:sz w:val="24"/>
            <w:szCs w:val="24"/>
          </w:rPr>
          <w:t>17</w:t>
        </w:r>
        <w:r w:rsidRPr="00ED194D">
          <w:rPr>
            <w:rFonts w:ascii="Times New Roman" w:hAnsi="Times New Roman" w:cs="Times New Roman"/>
            <w:sz w:val="24"/>
            <w:szCs w:val="24"/>
          </w:rPr>
          <w:fldChar w:fldCharType="end"/>
        </w:r>
      </w:p>
    </w:sdtContent>
  </w:sdt>
  <w:p w:rsidRPr="00ED194D" w:rsidR="004478E7" w:rsidRDefault="004478E7" w14:paraId="6ECCC3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Pr="00ED194D" w:rsidR="2332B9CD" w:rsidTr="00CF098B" w14:paraId="5B801D16" w14:textId="77777777">
      <w:trPr>
        <w:trHeight w:val="300"/>
      </w:trPr>
      <w:tc>
        <w:tcPr>
          <w:tcW w:w="3135" w:type="dxa"/>
        </w:tcPr>
        <w:p w:rsidRPr="00ED194D" w:rsidR="2332B9CD" w:rsidP="00CF098B" w:rsidRDefault="2332B9CD" w14:paraId="19B91C91" w14:textId="7CC4997E">
          <w:pPr>
            <w:pStyle w:val="Header"/>
            <w:ind w:left="-115"/>
          </w:pPr>
        </w:p>
      </w:tc>
      <w:tc>
        <w:tcPr>
          <w:tcW w:w="3135" w:type="dxa"/>
        </w:tcPr>
        <w:p w:rsidRPr="00ED194D" w:rsidR="2332B9CD" w:rsidP="00CF098B" w:rsidRDefault="2332B9CD" w14:paraId="2330F6B8" w14:textId="2C025A17">
          <w:pPr>
            <w:pStyle w:val="Header"/>
            <w:jc w:val="center"/>
          </w:pPr>
        </w:p>
      </w:tc>
      <w:tc>
        <w:tcPr>
          <w:tcW w:w="3135" w:type="dxa"/>
        </w:tcPr>
        <w:p w:rsidRPr="00ED194D" w:rsidR="2332B9CD" w:rsidP="00CF098B" w:rsidRDefault="2332B9CD" w14:paraId="06AAF555" w14:textId="78536FFC">
          <w:pPr>
            <w:pStyle w:val="Header"/>
            <w:ind w:right="-115"/>
            <w:jc w:val="right"/>
          </w:pPr>
        </w:p>
      </w:tc>
    </w:tr>
  </w:tbl>
  <w:p w:rsidRPr="00ED194D" w:rsidR="2332B9CD" w:rsidP="00CF098B" w:rsidRDefault="2332B9CD" w14:paraId="5E0ABBA3" w14:textId="6FCEF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94724"/>
    <w:multiLevelType w:val="hybridMultilevel"/>
    <w:tmpl w:val="F6EECC02"/>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 w15:restartNumberingAfterBreak="0">
    <w:nsid w:val="45675304"/>
    <w:multiLevelType w:val="hybridMultilevel"/>
    <w:tmpl w:val="02D04258"/>
    <w:lvl w:ilvl="0" w:tplc="75F23218">
      <w:start w:val="1"/>
      <w:numFmt w:val="decimal"/>
      <w:lvlText w:val="%1."/>
      <w:lvlJc w:val="left"/>
      <w:pPr>
        <w:ind w:left="720" w:hanging="360"/>
      </w:pPr>
    </w:lvl>
    <w:lvl w:ilvl="1" w:tplc="0C86F0D2">
      <w:start w:val="1"/>
      <w:numFmt w:val="decimal"/>
      <w:lvlText w:val="%2."/>
      <w:lvlJc w:val="left"/>
      <w:pPr>
        <w:ind w:left="720" w:hanging="360"/>
      </w:pPr>
    </w:lvl>
    <w:lvl w:ilvl="2" w:tplc="6D3C2480">
      <w:start w:val="1"/>
      <w:numFmt w:val="decimal"/>
      <w:lvlText w:val="%3."/>
      <w:lvlJc w:val="left"/>
      <w:pPr>
        <w:ind w:left="720" w:hanging="360"/>
      </w:pPr>
    </w:lvl>
    <w:lvl w:ilvl="3" w:tplc="8598AD10">
      <w:start w:val="1"/>
      <w:numFmt w:val="decimal"/>
      <w:lvlText w:val="%4."/>
      <w:lvlJc w:val="left"/>
      <w:pPr>
        <w:ind w:left="720" w:hanging="360"/>
      </w:pPr>
    </w:lvl>
    <w:lvl w:ilvl="4" w:tplc="D6D2E09E">
      <w:start w:val="1"/>
      <w:numFmt w:val="decimal"/>
      <w:lvlText w:val="%5."/>
      <w:lvlJc w:val="left"/>
      <w:pPr>
        <w:ind w:left="720" w:hanging="360"/>
      </w:pPr>
    </w:lvl>
    <w:lvl w:ilvl="5" w:tplc="C5E8DBB8">
      <w:start w:val="1"/>
      <w:numFmt w:val="decimal"/>
      <w:lvlText w:val="%6."/>
      <w:lvlJc w:val="left"/>
      <w:pPr>
        <w:ind w:left="720" w:hanging="360"/>
      </w:pPr>
    </w:lvl>
    <w:lvl w:ilvl="6" w:tplc="A40C08D8">
      <w:start w:val="1"/>
      <w:numFmt w:val="decimal"/>
      <w:lvlText w:val="%7."/>
      <w:lvlJc w:val="left"/>
      <w:pPr>
        <w:ind w:left="720" w:hanging="360"/>
      </w:pPr>
    </w:lvl>
    <w:lvl w:ilvl="7" w:tplc="B5B6B296">
      <w:start w:val="1"/>
      <w:numFmt w:val="decimal"/>
      <w:lvlText w:val="%8."/>
      <w:lvlJc w:val="left"/>
      <w:pPr>
        <w:ind w:left="720" w:hanging="360"/>
      </w:pPr>
    </w:lvl>
    <w:lvl w:ilvl="8" w:tplc="B42EDC64">
      <w:start w:val="1"/>
      <w:numFmt w:val="decimal"/>
      <w:lvlText w:val="%9."/>
      <w:lvlJc w:val="left"/>
      <w:pPr>
        <w:ind w:left="720" w:hanging="360"/>
      </w:pPr>
    </w:lvl>
  </w:abstractNum>
  <w:abstractNum w:abstractNumId="2" w15:restartNumberingAfterBreak="0">
    <w:nsid w:val="45E7557F"/>
    <w:multiLevelType w:val="hybridMultilevel"/>
    <w:tmpl w:val="A56E1496"/>
    <w:lvl w:ilvl="0" w:tplc="11065904">
      <w:start w:val="1"/>
      <w:numFmt w:val="bullet"/>
      <w:lvlText w:val=""/>
      <w:lvlJc w:val="left"/>
      <w:pPr>
        <w:ind w:left="1080" w:hanging="360"/>
      </w:pPr>
      <w:rPr>
        <w:rFonts w:hint="default" w:ascii="Symbol" w:hAnsi="Symbol"/>
      </w:rPr>
    </w:lvl>
    <w:lvl w:ilvl="1" w:tplc="70443D8E">
      <w:start w:val="1"/>
      <w:numFmt w:val="bullet"/>
      <w:lvlText w:val="o"/>
      <w:lvlJc w:val="left"/>
      <w:pPr>
        <w:ind w:left="1440" w:hanging="360"/>
      </w:pPr>
      <w:rPr>
        <w:rFonts w:hint="default" w:ascii="Courier New" w:hAnsi="Courier New"/>
      </w:rPr>
    </w:lvl>
    <w:lvl w:ilvl="2" w:tplc="CCB2641C">
      <w:start w:val="1"/>
      <w:numFmt w:val="bullet"/>
      <w:lvlText w:val=""/>
      <w:lvlJc w:val="left"/>
      <w:pPr>
        <w:ind w:left="2160" w:hanging="360"/>
      </w:pPr>
      <w:rPr>
        <w:rFonts w:hint="default" w:ascii="Wingdings" w:hAnsi="Wingdings"/>
      </w:rPr>
    </w:lvl>
    <w:lvl w:ilvl="3" w:tplc="E1ECBC96">
      <w:start w:val="1"/>
      <w:numFmt w:val="bullet"/>
      <w:lvlText w:val=""/>
      <w:lvlJc w:val="left"/>
      <w:pPr>
        <w:ind w:left="2880" w:hanging="360"/>
      </w:pPr>
      <w:rPr>
        <w:rFonts w:hint="default" w:ascii="Symbol" w:hAnsi="Symbol"/>
      </w:rPr>
    </w:lvl>
    <w:lvl w:ilvl="4" w:tplc="6F162A42">
      <w:start w:val="1"/>
      <w:numFmt w:val="bullet"/>
      <w:lvlText w:val="o"/>
      <w:lvlJc w:val="left"/>
      <w:pPr>
        <w:ind w:left="3600" w:hanging="360"/>
      </w:pPr>
      <w:rPr>
        <w:rFonts w:hint="default" w:ascii="Courier New" w:hAnsi="Courier New"/>
      </w:rPr>
    </w:lvl>
    <w:lvl w:ilvl="5" w:tplc="9482E038">
      <w:start w:val="1"/>
      <w:numFmt w:val="bullet"/>
      <w:lvlText w:val=""/>
      <w:lvlJc w:val="left"/>
      <w:pPr>
        <w:ind w:left="4320" w:hanging="360"/>
      </w:pPr>
      <w:rPr>
        <w:rFonts w:hint="default" w:ascii="Wingdings" w:hAnsi="Wingdings"/>
      </w:rPr>
    </w:lvl>
    <w:lvl w:ilvl="6" w:tplc="74BCB9B6">
      <w:start w:val="1"/>
      <w:numFmt w:val="bullet"/>
      <w:lvlText w:val=""/>
      <w:lvlJc w:val="left"/>
      <w:pPr>
        <w:ind w:left="5040" w:hanging="360"/>
      </w:pPr>
      <w:rPr>
        <w:rFonts w:hint="default" w:ascii="Symbol" w:hAnsi="Symbol"/>
      </w:rPr>
    </w:lvl>
    <w:lvl w:ilvl="7" w:tplc="20C69672">
      <w:start w:val="1"/>
      <w:numFmt w:val="bullet"/>
      <w:lvlText w:val="o"/>
      <w:lvlJc w:val="left"/>
      <w:pPr>
        <w:ind w:left="5760" w:hanging="360"/>
      </w:pPr>
      <w:rPr>
        <w:rFonts w:hint="default" w:ascii="Courier New" w:hAnsi="Courier New"/>
      </w:rPr>
    </w:lvl>
    <w:lvl w:ilvl="8" w:tplc="063C860A">
      <w:start w:val="1"/>
      <w:numFmt w:val="bullet"/>
      <w:lvlText w:val=""/>
      <w:lvlJc w:val="left"/>
      <w:pPr>
        <w:ind w:left="6480" w:hanging="360"/>
      </w:pPr>
      <w:rPr>
        <w:rFonts w:hint="default" w:ascii="Wingdings" w:hAnsi="Wingdings"/>
      </w:rPr>
    </w:lvl>
  </w:abstractNum>
  <w:abstractNum w:abstractNumId="3" w15:restartNumberingAfterBreak="0">
    <w:nsid w:val="4DC67C06"/>
    <w:multiLevelType w:val="hybridMultilevel"/>
    <w:tmpl w:val="937EB7B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30C5B25"/>
    <w:multiLevelType w:val="hybridMultilevel"/>
    <w:tmpl w:val="C014369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650553356">
    <w:abstractNumId w:val="2"/>
  </w:num>
  <w:num w:numId="2" w16cid:durableId="1571620835">
    <w:abstractNumId w:val="3"/>
  </w:num>
  <w:num w:numId="3" w16cid:durableId="1385442250">
    <w:abstractNumId w:val="0"/>
  </w:num>
  <w:num w:numId="4" w16cid:durableId="672412257">
    <w:abstractNumId w:val="4"/>
  </w:num>
  <w:num w:numId="5" w16cid:durableId="1152602479">
    <w:abstractNumId w:val="1"/>
  </w:num>
  <w:numIdMacAtCleanup w:val="4"/>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de-DE"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87"/>
    <w:rsid w:val="0000041A"/>
    <w:rsid w:val="00000D25"/>
    <w:rsid w:val="00001332"/>
    <w:rsid w:val="000014C6"/>
    <w:rsid w:val="000015DC"/>
    <w:rsid w:val="000019AB"/>
    <w:rsid w:val="00001AFE"/>
    <w:rsid w:val="00001B86"/>
    <w:rsid w:val="00001CC6"/>
    <w:rsid w:val="00001D7D"/>
    <w:rsid w:val="0000232A"/>
    <w:rsid w:val="00002714"/>
    <w:rsid w:val="00002CFD"/>
    <w:rsid w:val="0000300C"/>
    <w:rsid w:val="00003096"/>
    <w:rsid w:val="0000337F"/>
    <w:rsid w:val="00003CA2"/>
    <w:rsid w:val="000042DA"/>
    <w:rsid w:val="00004814"/>
    <w:rsid w:val="000049B3"/>
    <w:rsid w:val="000049CE"/>
    <w:rsid w:val="00004B75"/>
    <w:rsid w:val="00005516"/>
    <w:rsid w:val="000056CE"/>
    <w:rsid w:val="0000582A"/>
    <w:rsid w:val="000059DF"/>
    <w:rsid w:val="00005A34"/>
    <w:rsid w:val="00005FA2"/>
    <w:rsid w:val="00006065"/>
    <w:rsid w:val="000063D6"/>
    <w:rsid w:val="00006490"/>
    <w:rsid w:val="0000768A"/>
    <w:rsid w:val="000079CA"/>
    <w:rsid w:val="00007DD4"/>
    <w:rsid w:val="00010681"/>
    <w:rsid w:val="0001068E"/>
    <w:rsid w:val="000112EC"/>
    <w:rsid w:val="000117A4"/>
    <w:rsid w:val="00011CD9"/>
    <w:rsid w:val="00011D79"/>
    <w:rsid w:val="00011E73"/>
    <w:rsid w:val="00012045"/>
    <w:rsid w:val="00012F42"/>
    <w:rsid w:val="00013A59"/>
    <w:rsid w:val="00013DD1"/>
    <w:rsid w:val="00014530"/>
    <w:rsid w:val="0001454C"/>
    <w:rsid w:val="00014BCF"/>
    <w:rsid w:val="00014F2C"/>
    <w:rsid w:val="00015827"/>
    <w:rsid w:val="00015903"/>
    <w:rsid w:val="00015A4F"/>
    <w:rsid w:val="00015D40"/>
    <w:rsid w:val="00015E4F"/>
    <w:rsid w:val="000164DA"/>
    <w:rsid w:val="0001662D"/>
    <w:rsid w:val="00016C89"/>
    <w:rsid w:val="0001771F"/>
    <w:rsid w:val="00017A6D"/>
    <w:rsid w:val="0002005D"/>
    <w:rsid w:val="0002026A"/>
    <w:rsid w:val="00020581"/>
    <w:rsid w:val="000205E3"/>
    <w:rsid w:val="00020882"/>
    <w:rsid w:val="00020CBB"/>
    <w:rsid w:val="00020E5B"/>
    <w:rsid w:val="00020EAA"/>
    <w:rsid w:val="0002108A"/>
    <w:rsid w:val="00021133"/>
    <w:rsid w:val="00021934"/>
    <w:rsid w:val="000221EF"/>
    <w:rsid w:val="00022D03"/>
    <w:rsid w:val="00023000"/>
    <w:rsid w:val="0002311C"/>
    <w:rsid w:val="000232BD"/>
    <w:rsid w:val="000235B6"/>
    <w:rsid w:val="00023B62"/>
    <w:rsid w:val="00024294"/>
    <w:rsid w:val="00024353"/>
    <w:rsid w:val="000245D7"/>
    <w:rsid w:val="0002467D"/>
    <w:rsid w:val="000246EF"/>
    <w:rsid w:val="00024B54"/>
    <w:rsid w:val="00025A79"/>
    <w:rsid w:val="00025BA6"/>
    <w:rsid w:val="00025EE9"/>
    <w:rsid w:val="0002621F"/>
    <w:rsid w:val="00026281"/>
    <w:rsid w:val="000262DB"/>
    <w:rsid w:val="000266ED"/>
    <w:rsid w:val="00026E1A"/>
    <w:rsid w:val="0002766E"/>
    <w:rsid w:val="00027A71"/>
    <w:rsid w:val="00027AE9"/>
    <w:rsid w:val="00027C83"/>
    <w:rsid w:val="00027D04"/>
    <w:rsid w:val="000301E2"/>
    <w:rsid w:val="0003146E"/>
    <w:rsid w:val="00031536"/>
    <w:rsid w:val="000317C6"/>
    <w:rsid w:val="00031A27"/>
    <w:rsid w:val="0003236E"/>
    <w:rsid w:val="0003237C"/>
    <w:rsid w:val="000323A0"/>
    <w:rsid w:val="000329D2"/>
    <w:rsid w:val="00032AA6"/>
    <w:rsid w:val="00032FD1"/>
    <w:rsid w:val="00033242"/>
    <w:rsid w:val="0003337D"/>
    <w:rsid w:val="00033495"/>
    <w:rsid w:val="00033606"/>
    <w:rsid w:val="000338DC"/>
    <w:rsid w:val="00033A9D"/>
    <w:rsid w:val="00033DE8"/>
    <w:rsid w:val="000340CD"/>
    <w:rsid w:val="00034548"/>
    <w:rsid w:val="00034F7A"/>
    <w:rsid w:val="00034FA5"/>
    <w:rsid w:val="0003528B"/>
    <w:rsid w:val="000353B3"/>
    <w:rsid w:val="0003582A"/>
    <w:rsid w:val="00035DF1"/>
    <w:rsid w:val="00036117"/>
    <w:rsid w:val="0003613C"/>
    <w:rsid w:val="000368FF"/>
    <w:rsid w:val="00036AA9"/>
    <w:rsid w:val="00036B4D"/>
    <w:rsid w:val="00036D30"/>
    <w:rsid w:val="00037073"/>
    <w:rsid w:val="0003774A"/>
    <w:rsid w:val="00037A17"/>
    <w:rsid w:val="00037EC6"/>
    <w:rsid w:val="00037FBC"/>
    <w:rsid w:val="00040A18"/>
    <w:rsid w:val="000411C2"/>
    <w:rsid w:val="000411E4"/>
    <w:rsid w:val="000411F2"/>
    <w:rsid w:val="000416C0"/>
    <w:rsid w:val="00041731"/>
    <w:rsid w:val="00041A80"/>
    <w:rsid w:val="00041BFB"/>
    <w:rsid w:val="00042636"/>
    <w:rsid w:val="00042E2B"/>
    <w:rsid w:val="000431B7"/>
    <w:rsid w:val="000432F4"/>
    <w:rsid w:val="0004344D"/>
    <w:rsid w:val="000435A0"/>
    <w:rsid w:val="00043B63"/>
    <w:rsid w:val="00043BC0"/>
    <w:rsid w:val="00044305"/>
    <w:rsid w:val="000444EB"/>
    <w:rsid w:val="000445AB"/>
    <w:rsid w:val="00044863"/>
    <w:rsid w:val="0004497B"/>
    <w:rsid w:val="00045207"/>
    <w:rsid w:val="00045416"/>
    <w:rsid w:val="00045C91"/>
    <w:rsid w:val="00045C97"/>
    <w:rsid w:val="00045D8B"/>
    <w:rsid w:val="00045F97"/>
    <w:rsid w:val="00046442"/>
    <w:rsid w:val="000468C2"/>
    <w:rsid w:val="000469AB"/>
    <w:rsid w:val="00046B46"/>
    <w:rsid w:val="00047092"/>
    <w:rsid w:val="0004712C"/>
    <w:rsid w:val="000475FF"/>
    <w:rsid w:val="00050345"/>
    <w:rsid w:val="0005037F"/>
    <w:rsid w:val="0005054B"/>
    <w:rsid w:val="00050717"/>
    <w:rsid w:val="00050F92"/>
    <w:rsid w:val="000513EC"/>
    <w:rsid w:val="000513EE"/>
    <w:rsid w:val="000514CC"/>
    <w:rsid w:val="000515F8"/>
    <w:rsid w:val="0005169D"/>
    <w:rsid w:val="0005287A"/>
    <w:rsid w:val="000529CA"/>
    <w:rsid w:val="00052A29"/>
    <w:rsid w:val="00052B9B"/>
    <w:rsid w:val="00054E32"/>
    <w:rsid w:val="00054EA0"/>
    <w:rsid w:val="000554CA"/>
    <w:rsid w:val="00055817"/>
    <w:rsid w:val="000569CA"/>
    <w:rsid w:val="00056E99"/>
    <w:rsid w:val="00057482"/>
    <w:rsid w:val="0005759E"/>
    <w:rsid w:val="00057902"/>
    <w:rsid w:val="0006021E"/>
    <w:rsid w:val="00060350"/>
    <w:rsid w:val="000606C8"/>
    <w:rsid w:val="000606FC"/>
    <w:rsid w:val="000608B2"/>
    <w:rsid w:val="00060A11"/>
    <w:rsid w:val="00060C15"/>
    <w:rsid w:val="00060E8E"/>
    <w:rsid w:val="00061691"/>
    <w:rsid w:val="00061AFA"/>
    <w:rsid w:val="00061BF0"/>
    <w:rsid w:val="00061E25"/>
    <w:rsid w:val="00062517"/>
    <w:rsid w:val="000625CA"/>
    <w:rsid w:val="000626D7"/>
    <w:rsid w:val="00062818"/>
    <w:rsid w:val="00062B1A"/>
    <w:rsid w:val="00063241"/>
    <w:rsid w:val="00063724"/>
    <w:rsid w:val="00063D16"/>
    <w:rsid w:val="00063F72"/>
    <w:rsid w:val="000646F7"/>
    <w:rsid w:val="00064A72"/>
    <w:rsid w:val="00064C7F"/>
    <w:rsid w:val="00064DBA"/>
    <w:rsid w:val="000653A8"/>
    <w:rsid w:val="0006580B"/>
    <w:rsid w:val="000659E2"/>
    <w:rsid w:val="00065B12"/>
    <w:rsid w:val="00065B81"/>
    <w:rsid w:val="00066109"/>
    <w:rsid w:val="000661EA"/>
    <w:rsid w:val="00066B4D"/>
    <w:rsid w:val="00066B84"/>
    <w:rsid w:val="0006700B"/>
    <w:rsid w:val="00067356"/>
    <w:rsid w:val="00067549"/>
    <w:rsid w:val="000676B3"/>
    <w:rsid w:val="00067A36"/>
    <w:rsid w:val="000700D0"/>
    <w:rsid w:val="000708C7"/>
    <w:rsid w:val="00070BF5"/>
    <w:rsid w:val="00070DFE"/>
    <w:rsid w:val="00070EB9"/>
    <w:rsid w:val="00070F03"/>
    <w:rsid w:val="00071137"/>
    <w:rsid w:val="00071DD0"/>
    <w:rsid w:val="00071ECE"/>
    <w:rsid w:val="000722A5"/>
    <w:rsid w:val="000726CA"/>
    <w:rsid w:val="0007275A"/>
    <w:rsid w:val="0007289F"/>
    <w:rsid w:val="000728C6"/>
    <w:rsid w:val="00072C29"/>
    <w:rsid w:val="00072DB7"/>
    <w:rsid w:val="00072FAC"/>
    <w:rsid w:val="00073127"/>
    <w:rsid w:val="0007452C"/>
    <w:rsid w:val="00074AE6"/>
    <w:rsid w:val="00074C02"/>
    <w:rsid w:val="000756BF"/>
    <w:rsid w:val="00075946"/>
    <w:rsid w:val="00075A69"/>
    <w:rsid w:val="00075B47"/>
    <w:rsid w:val="00075C51"/>
    <w:rsid w:val="00075DA9"/>
    <w:rsid w:val="000760E6"/>
    <w:rsid w:val="000765D7"/>
    <w:rsid w:val="000772F1"/>
    <w:rsid w:val="00077511"/>
    <w:rsid w:val="00077C61"/>
    <w:rsid w:val="00077E3F"/>
    <w:rsid w:val="00080028"/>
    <w:rsid w:val="00080473"/>
    <w:rsid w:val="00080A0B"/>
    <w:rsid w:val="00080A52"/>
    <w:rsid w:val="00080B4A"/>
    <w:rsid w:val="000815E4"/>
    <w:rsid w:val="000819CD"/>
    <w:rsid w:val="00082239"/>
    <w:rsid w:val="0008233B"/>
    <w:rsid w:val="000829B4"/>
    <w:rsid w:val="000829EB"/>
    <w:rsid w:val="00082A51"/>
    <w:rsid w:val="00083686"/>
    <w:rsid w:val="0008467D"/>
    <w:rsid w:val="000849D5"/>
    <w:rsid w:val="00084C03"/>
    <w:rsid w:val="0008525A"/>
    <w:rsid w:val="00085B58"/>
    <w:rsid w:val="00085ED7"/>
    <w:rsid w:val="00085EED"/>
    <w:rsid w:val="00086075"/>
    <w:rsid w:val="000864A1"/>
    <w:rsid w:val="00086856"/>
    <w:rsid w:val="00086F4A"/>
    <w:rsid w:val="0008701C"/>
    <w:rsid w:val="00087841"/>
    <w:rsid w:val="00087945"/>
    <w:rsid w:val="00087A93"/>
    <w:rsid w:val="00087EB9"/>
    <w:rsid w:val="00090718"/>
    <w:rsid w:val="00090F95"/>
    <w:rsid w:val="000912C8"/>
    <w:rsid w:val="000912CF"/>
    <w:rsid w:val="00091E39"/>
    <w:rsid w:val="0009230E"/>
    <w:rsid w:val="00092393"/>
    <w:rsid w:val="00092517"/>
    <w:rsid w:val="00092A15"/>
    <w:rsid w:val="00092D31"/>
    <w:rsid w:val="00092FEB"/>
    <w:rsid w:val="000933FF"/>
    <w:rsid w:val="00093632"/>
    <w:rsid w:val="00093CEF"/>
    <w:rsid w:val="00093F5F"/>
    <w:rsid w:val="0009441C"/>
    <w:rsid w:val="000945E5"/>
    <w:rsid w:val="000946AC"/>
    <w:rsid w:val="000946E2"/>
    <w:rsid w:val="00094906"/>
    <w:rsid w:val="00094968"/>
    <w:rsid w:val="00094F0E"/>
    <w:rsid w:val="000953BF"/>
    <w:rsid w:val="00095484"/>
    <w:rsid w:val="00095C88"/>
    <w:rsid w:val="00095CBD"/>
    <w:rsid w:val="00095ECB"/>
    <w:rsid w:val="00096A32"/>
    <w:rsid w:val="00096C71"/>
    <w:rsid w:val="00096D33"/>
    <w:rsid w:val="00096D9A"/>
    <w:rsid w:val="0009724A"/>
    <w:rsid w:val="00097305"/>
    <w:rsid w:val="00097416"/>
    <w:rsid w:val="0009771A"/>
    <w:rsid w:val="00097791"/>
    <w:rsid w:val="000A00CF"/>
    <w:rsid w:val="000A0113"/>
    <w:rsid w:val="000A0835"/>
    <w:rsid w:val="000A0D13"/>
    <w:rsid w:val="000A0FC8"/>
    <w:rsid w:val="000A1816"/>
    <w:rsid w:val="000A1B67"/>
    <w:rsid w:val="000A206D"/>
    <w:rsid w:val="000A2402"/>
    <w:rsid w:val="000A285C"/>
    <w:rsid w:val="000A2CB4"/>
    <w:rsid w:val="000A2D26"/>
    <w:rsid w:val="000A3839"/>
    <w:rsid w:val="000A384E"/>
    <w:rsid w:val="000A4A48"/>
    <w:rsid w:val="000A557E"/>
    <w:rsid w:val="000A572F"/>
    <w:rsid w:val="000A57AE"/>
    <w:rsid w:val="000A5879"/>
    <w:rsid w:val="000A58F0"/>
    <w:rsid w:val="000A5D49"/>
    <w:rsid w:val="000A611C"/>
    <w:rsid w:val="000A64F5"/>
    <w:rsid w:val="000A6693"/>
    <w:rsid w:val="000A711C"/>
    <w:rsid w:val="000A7879"/>
    <w:rsid w:val="000A78D6"/>
    <w:rsid w:val="000B01AF"/>
    <w:rsid w:val="000B0215"/>
    <w:rsid w:val="000B0BAD"/>
    <w:rsid w:val="000B0D39"/>
    <w:rsid w:val="000B104F"/>
    <w:rsid w:val="000B11CD"/>
    <w:rsid w:val="000B171B"/>
    <w:rsid w:val="000B1AA7"/>
    <w:rsid w:val="000B1F13"/>
    <w:rsid w:val="000B2114"/>
    <w:rsid w:val="000B215D"/>
    <w:rsid w:val="000B2255"/>
    <w:rsid w:val="000B22F9"/>
    <w:rsid w:val="000B23F1"/>
    <w:rsid w:val="000B27E9"/>
    <w:rsid w:val="000B28A7"/>
    <w:rsid w:val="000B2A93"/>
    <w:rsid w:val="000B2F18"/>
    <w:rsid w:val="000B385D"/>
    <w:rsid w:val="000B3958"/>
    <w:rsid w:val="000B3FE8"/>
    <w:rsid w:val="000B40A2"/>
    <w:rsid w:val="000B4335"/>
    <w:rsid w:val="000B45B0"/>
    <w:rsid w:val="000B45BD"/>
    <w:rsid w:val="000B49B5"/>
    <w:rsid w:val="000B4A6F"/>
    <w:rsid w:val="000B532F"/>
    <w:rsid w:val="000B5383"/>
    <w:rsid w:val="000B5BB6"/>
    <w:rsid w:val="000B6050"/>
    <w:rsid w:val="000B6FC5"/>
    <w:rsid w:val="000B71C2"/>
    <w:rsid w:val="000B7658"/>
    <w:rsid w:val="000B7ED2"/>
    <w:rsid w:val="000C0034"/>
    <w:rsid w:val="000C0307"/>
    <w:rsid w:val="000C05E1"/>
    <w:rsid w:val="000C11E9"/>
    <w:rsid w:val="000C16FC"/>
    <w:rsid w:val="000C17D2"/>
    <w:rsid w:val="000C27EE"/>
    <w:rsid w:val="000C29E1"/>
    <w:rsid w:val="000C30E2"/>
    <w:rsid w:val="000C35A7"/>
    <w:rsid w:val="000C3936"/>
    <w:rsid w:val="000C3B3C"/>
    <w:rsid w:val="000C3F06"/>
    <w:rsid w:val="000C404C"/>
    <w:rsid w:val="000C46BF"/>
    <w:rsid w:val="000C49DA"/>
    <w:rsid w:val="000C4C07"/>
    <w:rsid w:val="000C5425"/>
    <w:rsid w:val="000C549A"/>
    <w:rsid w:val="000C5618"/>
    <w:rsid w:val="000C593C"/>
    <w:rsid w:val="000C5B03"/>
    <w:rsid w:val="000C5FEB"/>
    <w:rsid w:val="000C6101"/>
    <w:rsid w:val="000C63EF"/>
    <w:rsid w:val="000C6C36"/>
    <w:rsid w:val="000C7279"/>
    <w:rsid w:val="000C7750"/>
    <w:rsid w:val="000C7787"/>
    <w:rsid w:val="000C782A"/>
    <w:rsid w:val="000D00E0"/>
    <w:rsid w:val="000D0196"/>
    <w:rsid w:val="000D02A4"/>
    <w:rsid w:val="000D0828"/>
    <w:rsid w:val="000D09A2"/>
    <w:rsid w:val="000D0A3D"/>
    <w:rsid w:val="000D0CC8"/>
    <w:rsid w:val="000D0D91"/>
    <w:rsid w:val="000D0FA7"/>
    <w:rsid w:val="000D14C4"/>
    <w:rsid w:val="000D1861"/>
    <w:rsid w:val="000D1CFD"/>
    <w:rsid w:val="000D1EE1"/>
    <w:rsid w:val="000D21D8"/>
    <w:rsid w:val="000D264E"/>
    <w:rsid w:val="000D2D28"/>
    <w:rsid w:val="000D30B0"/>
    <w:rsid w:val="000D31D6"/>
    <w:rsid w:val="000D3339"/>
    <w:rsid w:val="000D36DF"/>
    <w:rsid w:val="000D3B4D"/>
    <w:rsid w:val="000D3D49"/>
    <w:rsid w:val="000D44AA"/>
    <w:rsid w:val="000D485E"/>
    <w:rsid w:val="000D4C08"/>
    <w:rsid w:val="000D5262"/>
    <w:rsid w:val="000D5485"/>
    <w:rsid w:val="000D55C6"/>
    <w:rsid w:val="000D5BAE"/>
    <w:rsid w:val="000D658F"/>
    <w:rsid w:val="000D70F6"/>
    <w:rsid w:val="000D7146"/>
    <w:rsid w:val="000D7176"/>
    <w:rsid w:val="000D71ED"/>
    <w:rsid w:val="000D772D"/>
    <w:rsid w:val="000D79B8"/>
    <w:rsid w:val="000E09E1"/>
    <w:rsid w:val="000E0AE0"/>
    <w:rsid w:val="000E0EAD"/>
    <w:rsid w:val="000E0EDA"/>
    <w:rsid w:val="000E12FE"/>
    <w:rsid w:val="000E1E7E"/>
    <w:rsid w:val="000E26FE"/>
    <w:rsid w:val="000E2A30"/>
    <w:rsid w:val="000E2C4F"/>
    <w:rsid w:val="000E2D89"/>
    <w:rsid w:val="000E2E9D"/>
    <w:rsid w:val="000E2F0F"/>
    <w:rsid w:val="000E38CC"/>
    <w:rsid w:val="000E38EA"/>
    <w:rsid w:val="000E396D"/>
    <w:rsid w:val="000E3DB2"/>
    <w:rsid w:val="000E3EBB"/>
    <w:rsid w:val="000E4011"/>
    <w:rsid w:val="000E4A4E"/>
    <w:rsid w:val="000E53C4"/>
    <w:rsid w:val="000E5BE5"/>
    <w:rsid w:val="000E5D8B"/>
    <w:rsid w:val="000E646F"/>
    <w:rsid w:val="000E6BF3"/>
    <w:rsid w:val="000E7E2C"/>
    <w:rsid w:val="000F0015"/>
    <w:rsid w:val="000F0179"/>
    <w:rsid w:val="000F01CD"/>
    <w:rsid w:val="000F051E"/>
    <w:rsid w:val="000F19DA"/>
    <w:rsid w:val="000F1E43"/>
    <w:rsid w:val="000F26C5"/>
    <w:rsid w:val="000F29B8"/>
    <w:rsid w:val="000F34AE"/>
    <w:rsid w:val="000F35D3"/>
    <w:rsid w:val="000F3738"/>
    <w:rsid w:val="000F3B5B"/>
    <w:rsid w:val="000F3CB2"/>
    <w:rsid w:val="000F3D03"/>
    <w:rsid w:val="000F3EE8"/>
    <w:rsid w:val="000F41CD"/>
    <w:rsid w:val="000F4C89"/>
    <w:rsid w:val="000F50E0"/>
    <w:rsid w:val="000F541F"/>
    <w:rsid w:val="000F595F"/>
    <w:rsid w:val="000F6773"/>
    <w:rsid w:val="000F6C2E"/>
    <w:rsid w:val="000F70EF"/>
    <w:rsid w:val="000F730C"/>
    <w:rsid w:val="000F7449"/>
    <w:rsid w:val="000F78BD"/>
    <w:rsid w:val="000F7E41"/>
    <w:rsid w:val="001001C0"/>
    <w:rsid w:val="0010047A"/>
    <w:rsid w:val="0010079F"/>
    <w:rsid w:val="001007D7"/>
    <w:rsid w:val="0010093E"/>
    <w:rsid w:val="00101486"/>
    <w:rsid w:val="001016F8"/>
    <w:rsid w:val="001019AA"/>
    <w:rsid w:val="00102194"/>
    <w:rsid w:val="00102668"/>
    <w:rsid w:val="00102744"/>
    <w:rsid w:val="00102A70"/>
    <w:rsid w:val="0010316E"/>
    <w:rsid w:val="00103335"/>
    <w:rsid w:val="0010335A"/>
    <w:rsid w:val="00103632"/>
    <w:rsid w:val="00103662"/>
    <w:rsid w:val="00103678"/>
    <w:rsid w:val="00103757"/>
    <w:rsid w:val="00103795"/>
    <w:rsid w:val="00103CAB"/>
    <w:rsid w:val="00103F34"/>
    <w:rsid w:val="0010408F"/>
    <w:rsid w:val="00104560"/>
    <w:rsid w:val="00104914"/>
    <w:rsid w:val="001049CA"/>
    <w:rsid w:val="00104A78"/>
    <w:rsid w:val="00104C13"/>
    <w:rsid w:val="00105024"/>
    <w:rsid w:val="001052AC"/>
    <w:rsid w:val="001052E8"/>
    <w:rsid w:val="00105A1A"/>
    <w:rsid w:val="00105D87"/>
    <w:rsid w:val="0010637D"/>
    <w:rsid w:val="0010666A"/>
    <w:rsid w:val="0010673B"/>
    <w:rsid w:val="0010729D"/>
    <w:rsid w:val="00110067"/>
    <w:rsid w:val="001100FA"/>
    <w:rsid w:val="00110754"/>
    <w:rsid w:val="00110AEA"/>
    <w:rsid w:val="00110C07"/>
    <w:rsid w:val="00111079"/>
    <w:rsid w:val="00111845"/>
    <w:rsid w:val="00111C91"/>
    <w:rsid w:val="00111D5F"/>
    <w:rsid w:val="00111DB6"/>
    <w:rsid w:val="00111F86"/>
    <w:rsid w:val="00112B9D"/>
    <w:rsid w:val="00112FC2"/>
    <w:rsid w:val="0011305C"/>
    <w:rsid w:val="001132B9"/>
    <w:rsid w:val="00113570"/>
    <w:rsid w:val="00113941"/>
    <w:rsid w:val="00113AEC"/>
    <w:rsid w:val="00113D50"/>
    <w:rsid w:val="00113E01"/>
    <w:rsid w:val="00113E78"/>
    <w:rsid w:val="001141E4"/>
    <w:rsid w:val="0011441F"/>
    <w:rsid w:val="0011484C"/>
    <w:rsid w:val="00114DB8"/>
    <w:rsid w:val="00114F41"/>
    <w:rsid w:val="00115576"/>
    <w:rsid w:val="00115ABB"/>
    <w:rsid w:val="00115DAF"/>
    <w:rsid w:val="00116718"/>
    <w:rsid w:val="0011679F"/>
    <w:rsid w:val="0011744D"/>
    <w:rsid w:val="0011753C"/>
    <w:rsid w:val="001176E3"/>
    <w:rsid w:val="00120172"/>
    <w:rsid w:val="0012018A"/>
    <w:rsid w:val="001202FE"/>
    <w:rsid w:val="00120368"/>
    <w:rsid w:val="00120396"/>
    <w:rsid w:val="001203C6"/>
    <w:rsid w:val="00120575"/>
    <w:rsid w:val="00120CB9"/>
    <w:rsid w:val="00120DA0"/>
    <w:rsid w:val="00120ED5"/>
    <w:rsid w:val="0012131E"/>
    <w:rsid w:val="00121373"/>
    <w:rsid w:val="00121397"/>
    <w:rsid w:val="00121A5C"/>
    <w:rsid w:val="00122285"/>
    <w:rsid w:val="00122335"/>
    <w:rsid w:val="00122726"/>
    <w:rsid w:val="00123114"/>
    <w:rsid w:val="00123233"/>
    <w:rsid w:val="00123549"/>
    <w:rsid w:val="001235F1"/>
    <w:rsid w:val="00123A89"/>
    <w:rsid w:val="00123D12"/>
    <w:rsid w:val="00123D55"/>
    <w:rsid w:val="00123E86"/>
    <w:rsid w:val="00123F28"/>
    <w:rsid w:val="00124168"/>
    <w:rsid w:val="00124187"/>
    <w:rsid w:val="00124347"/>
    <w:rsid w:val="001243E9"/>
    <w:rsid w:val="00124BAC"/>
    <w:rsid w:val="00124C53"/>
    <w:rsid w:val="00124CA4"/>
    <w:rsid w:val="001257B3"/>
    <w:rsid w:val="00125A43"/>
    <w:rsid w:val="00125B7E"/>
    <w:rsid w:val="00125DCA"/>
    <w:rsid w:val="00126A3F"/>
    <w:rsid w:val="00126E17"/>
    <w:rsid w:val="00126FEB"/>
    <w:rsid w:val="0012716E"/>
    <w:rsid w:val="00127C73"/>
    <w:rsid w:val="00127E4E"/>
    <w:rsid w:val="0013003A"/>
    <w:rsid w:val="001305E1"/>
    <w:rsid w:val="00130A5D"/>
    <w:rsid w:val="00130E7A"/>
    <w:rsid w:val="00131419"/>
    <w:rsid w:val="00131473"/>
    <w:rsid w:val="001314C8"/>
    <w:rsid w:val="00131975"/>
    <w:rsid w:val="00131AD8"/>
    <w:rsid w:val="001322B5"/>
    <w:rsid w:val="00132BFD"/>
    <w:rsid w:val="00132FFD"/>
    <w:rsid w:val="001331A4"/>
    <w:rsid w:val="001336DB"/>
    <w:rsid w:val="00134503"/>
    <w:rsid w:val="00134B9B"/>
    <w:rsid w:val="00134F36"/>
    <w:rsid w:val="001352EF"/>
    <w:rsid w:val="00135742"/>
    <w:rsid w:val="00135E81"/>
    <w:rsid w:val="00135EE9"/>
    <w:rsid w:val="0013620A"/>
    <w:rsid w:val="001362C6"/>
    <w:rsid w:val="00136448"/>
    <w:rsid w:val="00136569"/>
    <w:rsid w:val="00136AB9"/>
    <w:rsid w:val="00136CD6"/>
    <w:rsid w:val="00136DB5"/>
    <w:rsid w:val="00136FD2"/>
    <w:rsid w:val="001373E8"/>
    <w:rsid w:val="001375B7"/>
    <w:rsid w:val="00137DA0"/>
    <w:rsid w:val="001401E9"/>
    <w:rsid w:val="001404BD"/>
    <w:rsid w:val="0014063B"/>
    <w:rsid w:val="00140654"/>
    <w:rsid w:val="00141E3D"/>
    <w:rsid w:val="00141F98"/>
    <w:rsid w:val="0014211C"/>
    <w:rsid w:val="00142670"/>
    <w:rsid w:val="00142D5D"/>
    <w:rsid w:val="00142F0B"/>
    <w:rsid w:val="00142FFF"/>
    <w:rsid w:val="0014389A"/>
    <w:rsid w:val="00143D0D"/>
    <w:rsid w:val="0014420C"/>
    <w:rsid w:val="00144CEB"/>
    <w:rsid w:val="001450EE"/>
    <w:rsid w:val="001451ED"/>
    <w:rsid w:val="001453CB"/>
    <w:rsid w:val="00145719"/>
    <w:rsid w:val="00145A0A"/>
    <w:rsid w:val="00145C1B"/>
    <w:rsid w:val="00145E20"/>
    <w:rsid w:val="00145F61"/>
    <w:rsid w:val="00146093"/>
    <w:rsid w:val="0014615E"/>
    <w:rsid w:val="00146176"/>
    <w:rsid w:val="00146863"/>
    <w:rsid w:val="00146F06"/>
    <w:rsid w:val="00146F55"/>
    <w:rsid w:val="00147203"/>
    <w:rsid w:val="0014730A"/>
    <w:rsid w:val="001473FC"/>
    <w:rsid w:val="00147572"/>
    <w:rsid w:val="00147ADF"/>
    <w:rsid w:val="00150659"/>
    <w:rsid w:val="001508F6"/>
    <w:rsid w:val="001509C7"/>
    <w:rsid w:val="00151332"/>
    <w:rsid w:val="0015168C"/>
    <w:rsid w:val="00151EC2"/>
    <w:rsid w:val="0015203F"/>
    <w:rsid w:val="00152175"/>
    <w:rsid w:val="001531D0"/>
    <w:rsid w:val="00153211"/>
    <w:rsid w:val="00153287"/>
    <w:rsid w:val="00153326"/>
    <w:rsid w:val="00153614"/>
    <w:rsid w:val="00153973"/>
    <w:rsid w:val="0015398C"/>
    <w:rsid w:val="00153C00"/>
    <w:rsid w:val="00153D5D"/>
    <w:rsid w:val="00154171"/>
    <w:rsid w:val="001545F7"/>
    <w:rsid w:val="00154BF2"/>
    <w:rsid w:val="00154DA5"/>
    <w:rsid w:val="001551B2"/>
    <w:rsid w:val="00155563"/>
    <w:rsid w:val="00155972"/>
    <w:rsid w:val="001561C6"/>
    <w:rsid w:val="00156321"/>
    <w:rsid w:val="00156810"/>
    <w:rsid w:val="001579D2"/>
    <w:rsid w:val="00157C35"/>
    <w:rsid w:val="00157F0A"/>
    <w:rsid w:val="0016004A"/>
    <w:rsid w:val="00160260"/>
    <w:rsid w:val="001606CA"/>
    <w:rsid w:val="00160B69"/>
    <w:rsid w:val="00160BFE"/>
    <w:rsid w:val="00160E3B"/>
    <w:rsid w:val="001611A0"/>
    <w:rsid w:val="0016171D"/>
    <w:rsid w:val="00161AB0"/>
    <w:rsid w:val="00161DC5"/>
    <w:rsid w:val="00161F51"/>
    <w:rsid w:val="00162048"/>
    <w:rsid w:val="001620EA"/>
    <w:rsid w:val="00162750"/>
    <w:rsid w:val="00162E7E"/>
    <w:rsid w:val="0016308B"/>
    <w:rsid w:val="001630DA"/>
    <w:rsid w:val="00163558"/>
    <w:rsid w:val="00163627"/>
    <w:rsid w:val="00163676"/>
    <w:rsid w:val="00163B1E"/>
    <w:rsid w:val="00163C53"/>
    <w:rsid w:val="00164329"/>
    <w:rsid w:val="00164A42"/>
    <w:rsid w:val="00164BA1"/>
    <w:rsid w:val="0016509B"/>
    <w:rsid w:val="0016537C"/>
    <w:rsid w:val="001655DF"/>
    <w:rsid w:val="0016641C"/>
    <w:rsid w:val="00166762"/>
    <w:rsid w:val="00166AF4"/>
    <w:rsid w:val="00167024"/>
    <w:rsid w:val="001673EA"/>
    <w:rsid w:val="001679D8"/>
    <w:rsid w:val="00167BA6"/>
    <w:rsid w:val="00167BEC"/>
    <w:rsid w:val="00167FBA"/>
    <w:rsid w:val="00170C00"/>
    <w:rsid w:val="00171C84"/>
    <w:rsid w:val="00171DE0"/>
    <w:rsid w:val="00171EBE"/>
    <w:rsid w:val="0017291B"/>
    <w:rsid w:val="00172D24"/>
    <w:rsid w:val="0017312C"/>
    <w:rsid w:val="001736AB"/>
    <w:rsid w:val="00173960"/>
    <w:rsid w:val="00173A4B"/>
    <w:rsid w:val="00173BC8"/>
    <w:rsid w:val="00173D2A"/>
    <w:rsid w:val="001740B3"/>
    <w:rsid w:val="001747F7"/>
    <w:rsid w:val="00174BD8"/>
    <w:rsid w:val="0017564F"/>
    <w:rsid w:val="0017568F"/>
    <w:rsid w:val="00175A31"/>
    <w:rsid w:val="00175A59"/>
    <w:rsid w:val="00175AD7"/>
    <w:rsid w:val="00176691"/>
    <w:rsid w:val="00176778"/>
    <w:rsid w:val="00176936"/>
    <w:rsid w:val="00176A17"/>
    <w:rsid w:val="00176FF2"/>
    <w:rsid w:val="0017729E"/>
    <w:rsid w:val="0017750D"/>
    <w:rsid w:val="00177897"/>
    <w:rsid w:val="00177ADC"/>
    <w:rsid w:val="00177CEC"/>
    <w:rsid w:val="001802A2"/>
    <w:rsid w:val="00180314"/>
    <w:rsid w:val="00180FAD"/>
    <w:rsid w:val="0018135B"/>
    <w:rsid w:val="001817FC"/>
    <w:rsid w:val="001825D2"/>
    <w:rsid w:val="00182899"/>
    <w:rsid w:val="00182E83"/>
    <w:rsid w:val="0018348B"/>
    <w:rsid w:val="0018367D"/>
    <w:rsid w:val="001836CF"/>
    <w:rsid w:val="00184318"/>
    <w:rsid w:val="0018433B"/>
    <w:rsid w:val="00184413"/>
    <w:rsid w:val="0018452F"/>
    <w:rsid w:val="00184765"/>
    <w:rsid w:val="00184A99"/>
    <w:rsid w:val="00184FF4"/>
    <w:rsid w:val="0018578F"/>
    <w:rsid w:val="001857F6"/>
    <w:rsid w:val="00185EB6"/>
    <w:rsid w:val="00186B17"/>
    <w:rsid w:val="00186BBF"/>
    <w:rsid w:val="00187309"/>
    <w:rsid w:val="00187E64"/>
    <w:rsid w:val="00187EF0"/>
    <w:rsid w:val="00187F37"/>
    <w:rsid w:val="0019016D"/>
    <w:rsid w:val="001906F3"/>
    <w:rsid w:val="0019071F"/>
    <w:rsid w:val="00190724"/>
    <w:rsid w:val="001907ED"/>
    <w:rsid w:val="00190A71"/>
    <w:rsid w:val="00190F3F"/>
    <w:rsid w:val="001913E3"/>
    <w:rsid w:val="0019153A"/>
    <w:rsid w:val="00191611"/>
    <w:rsid w:val="00191D6A"/>
    <w:rsid w:val="00191E3C"/>
    <w:rsid w:val="00191EA7"/>
    <w:rsid w:val="00191F13"/>
    <w:rsid w:val="0019298B"/>
    <w:rsid w:val="0019323E"/>
    <w:rsid w:val="001939DF"/>
    <w:rsid w:val="00193BC9"/>
    <w:rsid w:val="00193DEB"/>
    <w:rsid w:val="00193E31"/>
    <w:rsid w:val="00194476"/>
    <w:rsid w:val="00194D1F"/>
    <w:rsid w:val="0019514E"/>
    <w:rsid w:val="0019565D"/>
    <w:rsid w:val="00195BC1"/>
    <w:rsid w:val="00195C7E"/>
    <w:rsid w:val="001960FB"/>
    <w:rsid w:val="00196496"/>
    <w:rsid w:val="00196B02"/>
    <w:rsid w:val="00196C32"/>
    <w:rsid w:val="00196DCA"/>
    <w:rsid w:val="00196E1E"/>
    <w:rsid w:val="00196E84"/>
    <w:rsid w:val="00197065"/>
    <w:rsid w:val="0019759C"/>
    <w:rsid w:val="0019787F"/>
    <w:rsid w:val="00197AAA"/>
    <w:rsid w:val="00197F61"/>
    <w:rsid w:val="001A010F"/>
    <w:rsid w:val="001A0157"/>
    <w:rsid w:val="001A023C"/>
    <w:rsid w:val="001A029B"/>
    <w:rsid w:val="001A0509"/>
    <w:rsid w:val="001A1E34"/>
    <w:rsid w:val="001A2CEB"/>
    <w:rsid w:val="001A3A00"/>
    <w:rsid w:val="001A3A95"/>
    <w:rsid w:val="001A3AA8"/>
    <w:rsid w:val="001A3BBB"/>
    <w:rsid w:val="001A4387"/>
    <w:rsid w:val="001A4396"/>
    <w:rsid w:val="001A454D"/>
    <w:rsid w:val="001A4A61"/>
    <w:rsid w:val="001A4B25"/>
    <w:rsid w:val="001A4C9F"/>
    <w:rsid w:val="001A4D70"/>
    <w:rsid w:val="001A5747"/>
    <w:rsid w:val="001A594D"/>
    <w:rsid w:val="001A5E9B"/>
    <w:rsid w:val="001A61AC"/>
    <w:rsid w:val="001A61EB"/>
    <w:rsid w:val="001A66D5"/>
    <w:rsid w:val="001A6AC0"/>
    <w:rsid w:val="001A6C7B"/>
    <w:rsid w:val="001A6CD6"/>
    <w:rsid w:val="001A78EC"/>
    <w:rsid w:val="001A7987"/>
    <w:rsid w:val="001B0196"/>
    <w:rsid w:val="001B0A3E"/>
    <w:rsid w:val="001B0B62"/>
    <w:rsid w:val="001B0BAC"/>
    <w:rsid w:val="001B12C4"/>
    <w:rsid w:val="001B139D"/>
    <w:rsid w:val="001B1564"/>
    <w:rsid w:val="001B17F7"/>
    <w:rsid w:val="001B2584"/>
    <w:rsid w:val="001B27A4"/>
    <w:rsid w:val="001B2918"/>
    <w:rsid w:val="001B2B46"/>
    <w:rsid w:val="001B2E51"/>
    <w:rsid w:val="001B2FE7"/>
    <w:rsid w:val="001B398A"/>
    <w:rsid w:val="001B3E69"/>
    <w:rsid w:val="001B41E6"/>
    <w:rsid w:val="001B44BE"/>
    <w:rsid w:val="001B48C3"/>
    <w:rsid w:val="001B4B5E"/>
    <w:rsid w:val="001B4BB2"/>
    <w:rsid w:val="001B55C7"/>
    <w:rsid w:val="001B6000"/>
    <w:rsid w:val="001B6873"/>
    <w:rsid w:val="001B6885"/>
    <w:rsid w:val="001B6E09"/>
    <w:rsid w:val="001B71DE"/>
    <w:rsid w:val="001B7330"/>
    <w:rsid w:val="001B7F25"/>
    <w:rsid w:val="001C023C"/>
    <w:rsid w:val="001C075C"/>
    <w:rsid w:val="001C0A04"/>
    <w:rsid w:val="001C0A97"/>
    <w:rsid w:val="001C0B76"/>
    <w:rsid w:val="001C0BCD"/>
    <w:rsid w:val="001C1038"/>
    <w:rsid w:val="001C1156"/>
    <w:rsid w:val="001C14F7"/>
    <w:rsid w:val="001C1629"/>
    <w:rsid w:val="001C17A9"/>
    <w:rsid w:val="001C1926"/>
    <w:rsid w:val="001C1CA2"/>
    <w:rsid w:val="001C1CDD"/>
    <w:rsid w:val="001C24EB"/>
    <w:rsid w:val="001C254B"/>
    <w:rsid w:val="001C2ACC"/>
    <w:rsid w:val="001C2E95"/>
    <w:rsid w:val="001C3055"/>
    <w:rsid w:val="001C32DA"/>
    <w:rsid w:val="001C36EA"/>
    <w:rsid w:val="001C38BA"/>
    <w:rsid w:val="001C4C95"/>
    <w:rsid w:val="001C4F4A"/>
    <w:rsid w:val="001C500B"/>
    <w:rsid w:val="001C5184"/>
    <w:rsid w:val="001C5860"/>
    <w:rsid w:val="001C5F78"/>
    <w:rsid w:val="001C6273"/>
    <w:rsid w:val="001C66B3"/>
    <w:rsid w:val="001C67F7"/>
    <w:rsid w:val="001C6ADC"/>
    <w:rsid w:val="001C71E7"/>
    <w:rsid w:val="001D07EF"/>
    <w:rsid w:val="001D0E71"/>
    <w:rsid w:val="001D1180"/>
    <w:rsid w:val="001D130F"/>
    <w:rsid w:val="001D1D7D"/>
    <w:rsid w:val="001D214F"/>
    <w:rsid w:val="001D2CEE"/>
    <w:rsid w:val="001D3DC5"/>
    <w:rsid w:val="001D4874"/>
    <w:rsid w:val="001D4C55"/>
    <w:rsid w:val="001D57C4"/>
    <w:rsid w:val="001D592D"/>
    <w:rsid w:val="001D5933"/>
    <w:rsid w:val="001D5971"/>
    <w:rsid w:val="001D623B"/>
    <w:rsid w:val="001D6BDB"/>
    <w:rsid w:val="001D75B9"/>
    <w:rsid w:val="001D75F6"/>
    <w:rsid w:val="001D7CA9"/>
    <w:rsid w:val="001D7DAA"/>
    <w:rsid w:val="001E001A"/>
    <w:rsid w:val="001E009B"/>
    <w:rsid w:val="001E01A1"/>
    <w:rsid w:val="001E0267"/>
    <w:rsid w:val="001E0290"/>
    <w:rsid w:val="001E0A38"/>
    <w:rsid w:val="001E0DE5"/>
    <w:rsid w:val="001E0F9F"/>
    <w:rsid w:val="001E1212"/>
    <w:rsid w:val="001E1546"/>
    <w:rsid w:val="001E208B"/>
    <w:rsid w:val="001E20ED"/>
    <w:rsid w:val="001E28B7"/>
    <w:rsid w:val="001E290A"/>
    <w:rsid w:val="001E2B3A"/>
    <w:rsid w:val="001E2FA0"/>
    <w:rsid w:val="001E39E3"/>
    <w:rsid w:val="001E5036"/>
    <w:rsid w:val="001E524D"/>
    <w:rsid w:val="001E5B00"/>
    <w:rsid w:val="001E619A"/>
    <w:rsid w:val="001E6208"/>
    <w:rsid w:val="001E658C"/>
    <w:rsid w:val="001E69F8"/>
    <w:rsid w:val="001E6BB2"/>
    <w:rsid w:val="001E7235"/>
    <w:rsid w:val="001E73C6"/>
    <w:rsid w:val="001E7A01"/>
    <w:rsid w:val="001E7BE1"/>
    <w:rsid w:val="001E7FF4"/>
    <w:rsid w:val="001ED446"/>
    <w:rsid w:val="001F002B"/>
    <w:rsid w:val="001F0458"/>
    <w:rsid w:val="001F0AF1"/>
    <w:rsid w:val="001F1318"/>
    <w:rsid w:val="001F1943"/>
    <w:rsid w:val="001F1CC0"/>
    <w:rsid w:val="001F21A1"/>
    <w:rsid w:val="001F2EAC"/>
    <w:rsid w:val="001F3421"/>
    <w:rsid w:val="001F3BFD"/>
    <w:rsid w:val="001F3CA0"/>
    <w:rsid w:val="001F40E4"/>
    <w:rsid w:val="001F4479"/>
    <w:rsid w:val="001F47C3"/>
    <w:rsid w:val="001F4952"/>
    <w:rsid w:val="001F49D2"/>
    <w:rsid w:val="001F4CD9"/>
    <w:rsid w:val="001F4E0A"/>
    <w:rsid w:val="001F503B"/>
    <w:rsid w:val="001F5621"/>
    <w:rsid w:val="001F5FF1"/>
    <w:rsid w:val="001F6517"/>
    <w:rsid w:val="001F6A85"/>
    <w:rsid w:val="001F768A"/>
    <w:rsid w:val="001F79E4"/>
    <w:rsid w:val="001F7B46"/>
    <w:rsid w:val="001F7EF1"/>
    <w:rsid w:val="002002F3"/>
    <w:rsid w:val="0020037F"/>
    <w:rsid w:val="00200388"/>
    <w:rsid w:val="00200759"/>
    <w:rsid w:val="00200A02"/>
    <w:rsid w:val="0020108C"/>
    <w:rsid w:val="002016A9"/>
    <w:rsid w:val="00201967"/>
    <w:rsid w:val="00201B30"/>
    <w:rsid w:val="00201EA6"/>
    <w:rsid w:val="002020EB"/>
    <w:rsid w:val="002022B8"/>
    <w:rsid w:val="002026EC"/>
    <w:rsid w:val="00202813"/>
    <w:rsid w:val="00202BF2"/>
    <w:rsid w:val="00202DC6"/>
    <w:rsid w:val="00202E09"/>
    <w:rsid w:val="00202FA4"/>
    <w:rsid w:val="00203472"/>
    <w:rsid w:val="002035AB"/>
    <w:rsid w:val="002037FC"/>
    <w:rsid w:val="00203C87"/>
    <w:rsid w:val="00204027"/>
    <w:rsid w:val="002047A6"/>
    <w:rsid w:val="00204B8C"/>
    <w:rsid w:val="002052EB"/>
    <w:rsid w:val="00205570"/>
    <w:rsid w:val="00205580"/>
    <w:rsid w:val="00205743"/>
    <w:rsid w:val="00205CB0"/>
    <w:rsid w:val="00206B34"/>
    <w:rsid w:val="00206C9E"/>
    <w:rsid w:val="00206CC8"/>
    <w:rsid w:val="00206D77"/>
    <w:rsid w:val="00206E86"/>
    <w:rsid w:val="00206EC3"/>
    <w:rsid w:val="00207478"/>
    <w:rsid w:val="00207D2F"/>
    <w:rsid w:val="00207E43"/>
    <w:rsid w:val="00207E9D"/>
    <w:rsid w:val="00207EF1"/>
    <w:rsid w:val="0021064D"/>
    <w:rsid w:val="0021083F"/>
    <w:rsid w:val="00210B64"/>
    <w:rsid w:val="002111C3"/>
    <w:rsid w:val="002114E7"/>
    <w:rsid w:val="00211B5D"/>
    <w:rsid w:val="002122FE"/>
    <w:rsid w:val="0021287D"/>
    <w:rsid w:val="0021297A"/>
    <w:rsid w:val="00212A89"/>
    <w:rsid w:val="00212AB4"/>
    <w:rsid w:val="00212E79"/>
    <w:rsid w:val="002138F3"/>
    <w:rsid w:val="002158F5"/>
    <w:rsid w:val="002159DC"/>
    <w:rsid w:val="00216014"/>
    <w:rsid w:val="002163DB"/>
    <w:rsid w:val="002166C3"/>
    <w:rsid w:val="0021676B"/>
    <w:rsid w:val="00216C95"/>
    <w:rsid w:val="002179F9"/>
    <w:rsid w:val="00217ABE"/>
    <w:rsid w:val="00217CB1"/>
    <w:rsid w:val="00217DC2"/>
    <w:rsid w:val="00217FD2"/>
    <w:rsid w:val="00220967"/>
    <w:rsid w:val="00220A9A"/>
    <w:rsid w:val="00220D51"/>
    <w:rsid w:val="00220D58"/>
    <w:rsid w:val="00221AA5"/>
    <w:rsid w:val="00221AF9"/>
    <w:rsid w:val="00221BFF"/>
    <w:rsid w:val="00221DC6"/>
    <w:rsid w:val="00221FF5"/>
    <w:rsid w:val="00222047"/>
    <w:rsid w:val="00222529"/>
    <w:rsid w:val="0022292D"/>
    <w:rsid w:val="00222FAA"/>
    <w:rsid w:val="00223B82"/>
    <w:rsid w:val="00223BCC"/>
    <w:rsid w:val="00223F7C"/>
    <w:rsid w:val="0022413C"/>
    <w:rsid w:val="002243AA"/>
    <w:rsid w:val="002245F9"/>
    <w:rsid w:val="00224790"/>
    <w:rsid w:val="00224926"/>
    <w:rsid w:val="00224EFF"/>
    <w:rsid w:val="00225025"/>
    <w:rsid w:val="00225426"/>
    <w:rsid w:val="00225B31"/>
    <w:rsid w:val="0022612C"/>
    <w:rsid w:val="00226948"/>
    <w:rsid w:val="00226C96"/>
    <w:rsid w:val="00227465"/>
    <w:rsid w:val="00227506"/>
    <w:rsid w:val="00227D5F"/>
    <w:rsid w:val="00227D60"/>
    <w:rsid w:val="00230138"/>
    <w:rsid w:val="00230466"/>
    <w:rsid w:val="002307DC"/>
    <w:rsid w:val="00230922"/>
    <w:rsid w:val="00230BCB"/>
    <w:rsid w:val="00230C0C"/>
    <w:rsid w:val="00230E0C"/>
    <w:rsid w:val="00231486"/>
    <w:rsid w:val="0023195D"/>
    <w:rsid w:val="002319FF"/>
    <w:rsid w:val="00231BAB"/>
    <w:rsid w:val="00231C30"/>
    <w:rsid w:val="00231E9C"/>
    <w:rsid w:val="00232294"/>
    <w:rsid w:val="002329FA"/>
    <w:rsid w:val="00232A50"/>
    <w:rsid w:val="00232F89"/>
    <w:rsid w:val="0023468D"/>
    <w:rsid w:val="002347CB"/>
    <w:rsid w:val="002349A1"/>
    <w:rsid w:val="002354B4"/>
    <w:rsid w:val="00235655"/>
    <w:rsid w:val="00235B5C"/>
    <w:rsid w:val="00236548"/>
    <w:rsid w:val="0023691A"/>
    <w:rsid w:val="00237057"/>
    <w:rsid w:val="002370B9"/>
    <w:rsid w:val="00237471"/>
    <w:rsid w:val="0023752E"/>
    <w:rsid w:val="0023793B"/>
    <w:rsid w:val="00237DCB"/>
    <w:rsid w:val="00240676"/>
    <w:rsid w:val="002408C1"/>
    <w:rsid w:val="00240A41"/>
    <w:rsid w:val="00240BF8"/>
    <w:rsid w:val="00240F6E"/>
    <w:rsid w:val="00241517"/>
    <w:rsid w:val="0024176E"/>
    <w:rsid w:val="00241777"/>
    <w:rsid w:val="002417B1"/>
    <w:rsid w:val="002418CD"/>
    <w:rsid w:val="00241FCD"/>
    <w:rsid w:val="002422AE"/>
    <w:rsid w:val="00242AC3"/>
    <w:rsid w:val="00242EDA"/>
    <w:rsid w:val="00242FB0"/>
    <w:rsid w:val="00243752"/>
    <w:rsid w:val="002437CA"/>
    <w:rsid w:val="00243E82"/>
    <w:rsid w:val="00243F2E"/>
    <w:rsid w:val="00244440"/>
    <w:rsid w:val="002444C7"/>
    <w:rsid w:val="00244720"/>
    <w:rsid w:val="002449E5"/>
    <w:rsid w:val="00244B12"/>
    <w:rsid w:val="0024506B"/>
    <w:rsid w:val="00245212"/>
    <w:rsid w:val="00245622"/>
    <w:rsid w:val="00245AD6"/>
    <w:rsid w:val="00245BBF"/>
    <w:rsid w:val="00245C32"/>
    <w:rsid w:val="00246A0A"/>
    <w:rsid w:val="00246A25"/>
    <w:rsid w:val="00246ABC"/>
    <w:rsid w:val="002471F6"/>
    <w:rsid w:val="00247EC7"/>
    <w:rsid w:val="00247F3B"/>
    <w:rsid w:val="00247F4A"/>
    <w:rsid w:val="00250134"/>
    <w:rsid w:val="002503D9"/>
    <w:rsid w:val="0025081C"/>
    <w:rsid w:val="002508D1"/>
    <w:rsid w:val="00250998"/>
    <w:rsid w:val="002509EF"/>
    <w:rsid w:val="00251ACF"/>
    <w:rsid w:val="002523C2"/>
    <w:rsid w:val="0025279E"/>
    <w:rsid w:val="0025291B"/>
    <w:rsid w:val="00252A6B"/>
    <w:rsid w:val="00252BB4"/>
    <w:rsid w:val="00252BBD"/>
    <w:rsid w:val="00252D4B"/>
    <w:rsid w:val="00253288"/>
    <w:rsid w:val="0025344B"/>
    <w:rsid w:val="00253671"/>
    <w:rsid w:val="00253A23"/>
    <w:rsid w:val="00253C09"/>
    <w:rsid w:val="00253D82"/>
    <w:rsid w:val="00253ED3"/>
    <w:rsid w:val="00254177"/>
    <w:rsid w:val="002545E7"/>
    <w:rsid w:val="00254B88"/>
    <w:rsid w:val="00254F5C"/>
    <w:rsid w:val="00255068"/>
    <w:rsid w:val="0025520F"/>
    <w:rsid w:val="002555F3"/>
    <w:rsid w:val="00255EA5"/>
    <w:rsid w:val="00255F1F"/>
    <w:rsid w:val="0025689F"/>
    <w:rsid w:val="00256DCE"/>
    <w:rsid w:val="00256F58"/>
    <w:rsid w:val="00256F9A"/>
    <w:rsid w:val="002570AB"/>
    <w:rsid w:val="00257383"/>
    <w:rsid w:val="002574E8"/>
    <w:rsid w:val="00257E88"/>
    <w:rsid w:val="00257F7C"/>
    <w:rsid w:val="0026036A"/>
    <w:rsid w:val="0026057E"/>
    <w:rsid w:val="00260907"/>
    <w:rsid w:val="00260CAE"/>
    <w:rsid w:val="00260F94"/>
    <w:rsid w:val="0026115C"/>
    <w:rsid w:val="002612DD"/>
    <w:rsid w:val="002619E0"/>
    <w:rsid w:val="00261CC6"/>
    <w:rsid w:val="00261EF3"/>
    <w:rsid w:val="00262113"/>
    <w:rsid w:val="00262152"/>
    <w:rsid w:val="002622C6"/>
    <w:rsid w:val="00262458"/>
    <w:rsid w:val="00262884"/>
    <w:rsid w:val="00262B4E"/>
    <w:rsid w:val="00262D7F"/>
    <w:rsid w:val="00262E58"/>
    <w:rsid w:val="00263C6C"/>
    <w:rsid w:val="00264159"/>
    <w:rsid w:val="002648DE"/>
    <w:rsid w:val="00265013"/>
    <w:rsid w:val="00265960"/>
    <w:rsid w:val="00265C42"/>
    <w:rsid w:val="00265F37"/>
    <w:rsid w:val="0026607F"/>
    <w:rsid w:val="002661F2"/>
    <w:rsid w:val="002662EC"/>
    <w:rsid w:val="002665FE"/>
    <w:rsid w:val="00266785"/>
    <w:rsid w:val="00266DF4"/>
    <w:rsid w:val="0026707B"/>
    <w:rsid w:val="002675D6"/>
    <w:rsid w:val="0026773B"/>
    <w:rsid w:val="00267887"/>
    <w:rsid w:val="00267892"/>
    <w:rsid w:val="00267BE6"/>
    <w:rsid w:val="00267FD6"/>
    <w:rsid w:val="0026A935"/>
    <w:rsid w:val="002703C5"/>
    <w:rsid w:val="00270528"/>
    <w:rsid w:val="00270B44"/>
    <w:rsid w:val="00270D20"/>
    <w:rsid w:val="002710C7"/>
    <w:rsid w:val="002714A3"/>
    <w:rsid w:val="0027173B"/>
    <w:rsid w:val="00271866"/>
    <w:rsid w:val="00271B11"/>
    <w:rsid w:val="00272248"/>
    <w:rsid w:val="0027250E"/>
    <w:rsid w:val="0027292B"/>
    <w:rsid w:val="00272CDC"/>
    <w:rsid w:val="00272F16"/>
    <w:rsid w:val="0027308E"/>
    <w:rsid w:val="0027355D"/>
    <w:rsid w:val="002737B7"/>
    <w:rsid w:val="00273986"/>
    <w:rsid w:val="00273E65"/>
    <w:rsid w:val="002744FF"/>
    <w:rsid w:val="00274720"/>
    <w:rsid w:val="00274B6D"/>
    <w:rsid w:val="0027507D"/>
    <w:rsid w:val="00276079"/>
    <w:rsid w:val="002762BD"/>
    <w:rsid w:val="00276425"/>
    <w:rsid w:val="00276960"/>
    <w:rsid w:val="002769F2"/>
    <w:rsid w:val="00276C5C"/>
    <w:rsid w:val="002800D2"/>
    <w:rsid w:val="00280323"/>
    <w:rsid w:val="0028050F"/>
    <w:rsid w:val="00280525"/>
    <w:rsid w:val="0028063E"/>
    <w:rsid w:val="002807F2"/>
    <w:rsid w:val="002812D6"/>
    <w:rsid w:val="002818CD"/>
    <w:rsid w:val="002818D6"/>
    <w:rsid w:val="00281B8E"/>
    <w:rsid w:val="0028251D"/>
    <w:rsid w:val="00282541"/>
    <w:rsid w:val="00282583"/>
    <w:rsid w:val="002839F3"/>
    <w:rsid w:val="00283BA6"/>
    <w:rsid w:val="00283D1D"/>
    <w:rsid w:val="00283D70"/>
    <w:rsid w:val="0028420C"/>
    <w:rsid w:val="002843AF"/>
    <w:rsid w:val="00284787"/>
    <w:rsid w:val="00284E06"/>
    <w:rsid w:val="002853EA"/>
    <w:rsid w:val="00285477"/>
    <w:rsid w:val="00286344"/>
    <w:rsid w:val="002869A5"/>
    <w:rsid w:val="00286A8E"/>
    <w:rsid w:val="00286DDE"/>
    <w:rsid w:val="00287762"/>
    <w:rsid w:val="00287C35"/>
    <w:rsid w:val="00287FA0"/>
    <w:rsid w:val="00290158"/>
    <w:rsid w:val="0029024B"/>
    <w:rsid w:val="00290313"/>
    <w:rsid w:val="00290610"/>
    <w:rsid w:val="0029085C"/>
    <w:rsid w:val="002908E0"/>
    <w:rsid w:val="002909BC"/>
    <w:rsid w:val="00290A69"/>
    <w:rsid w:val="0029130D"/>
    <w:rsid w:val="002915F3"/>
    <w:rsid w:val="00291A6D"/>
    <w:rsid w:val="00291CE2"/>
    <w:rsid w:val="00291F77"/>
    <w:rsid w:val="00292137"/>
    <w:rsid w:val="0029218D"/>
    <w:rsid w:val="00292421"/>
    <w:rsid w:val="00292888"/>
    <w:rsid w:val="00292BAA"/>
    <w:rsid w:val="00292C90"/>
    <w:rsid w:val="00293227"/>
    <w:rsid w:val="00293CFC"/>
    <w:rsid w:val="00293DCE"/>
    <w:rsid w:val="00293EC3"/>
    <w:rsid w:val="00294252"/>
    <w:rsid w:val="00294BF0"/>
    <w:rsid w:val="002958F9"/>
    <w:rsid w:val="00295F6C"/>
    <w:rsid w:val="00296036"/>
    <w:rsid w:val="00296094"/>
    <w:rsid w:val="002960C2"/>
    <w:rsid w:val="0029685C"/>
    <w:rsid w:val="00296B60"/>
    <w:rsid w:val="00296B7A"/>
    <w:rsid w:val="00296D37"/>
    <w:rsid w:val="002971F8"/>
    <w:rsid w:val="00297944"/>
    <w:rsid w:val="002979D2"/>
    <w:rsid w:val="00297E3D"/>
    <w:rsid w:val="002A026D"/>
    <w:rsid w:val="002A0911"/>
    <w:rsid w:val="002A0B7E"/>
    <w:rsid w:val="002A1A89"/>
    <w:rsid w:val="002A1EA0"/>
    <w:rsid w:val="002A1FBC"/>
    <w:rsid w:val="002A250A"/>
    <w:rsid w:val="002A2DA3"/>
    <w:rsid w:val="002A2E4A"/>
    <w:rsid w:val="002A3F32"/>
    <w:rsid w:val="002A4062"/>
    <w:rsid w:val="002A42CE"/>
    <w:rsid w:val="002A48F0"/>
    <w:rsid w:val="002A4D27"/>
    <w:rsid w:val="002A52B8"/>
    <w:rsid w:val="002A5300"/>
    <w:rsid w:val="002A54D6"/>
    <w:rsid w:val="002A5DBF"/>
    <w:rsid w:val="002A6012"/>
    <w:rsid w:val="002A6126"/>
    <w:rsid w:val="002A619A"/>
    <w:rsid w:val="002A656E"/>
    <w:rsid w:val="002A68E3"/>
    <w:rsid w:val="002A6A3E"/>
    <w:rsid w:val="002A6D86"/>
    <w:rsid w:val="002A75B5"/>
    <w:rsid w:val="002B016B"/>
    <w:rsid w:val="002B0DC3"/>
    <w:rsid w:val="002B11DF"/>
    <w:rsid w:val="002B1E67"/>
    <w:rsid w:val="002B20E4"/>
    <w:rsid w:val="002B2623"/>
    <w:rsid w:val="002B2E39"/>
    <w:rsid w:val="002B3266"/>
    <w:rsid w:val="002B33FC"/>
    <w:rsid w:val="002B3779"/>
    <w:rsid w:val="002B37D9"/>
    <w:rsid w:val="002B39EB"/>
    <w:rsid w:val="002B3AC1"/>
    <w:rsid w:val="002B4516"/>
    <w:rsid w:val="002B472B"/>
    <w:rsid w:val="002B47B7"/>
    <w:rsid w:val="002B49EF"/>
    <w:rsid w:val="002B4A64"/>
    <w:rsid w:val="002B4AE3"/>
    <w:rsid w:val="002B4EDC"/>
    <w:rsid w:val="002B5418"/>
    <w:rsid w:val="002B54D7"/>
    <w:rsid w:val="002B591A"/>
    <w:rsid w:val="002B5E51"/>
    <w:rsid w:val="002B6352"/>
    <w:rsid w:val="002B68C5"/>
    <w:rsid w:val="002B6928"/>
    <w:rsid w:val="002B74A8"/>
    <w:rsid w:val="002B76D1"/>
    <w:rsid w:val="002B7907"/>
    <w:rsid w:val="002B7FAF"/>
    <w:rsid w:val="002C01DD"/>
    <w:rsid w:val="002C024F"/>
    <w:rsid w:val="002C0359"/>
    <w:rsid w:val="002C04B5"/>
    <w:rsid w:val="002C077E"/>
    <w:rsid w:val="002C0A25"/>
    <w:rsid w:val="002C0DC3"/>
    <w:rsid w:val="002C1E60"/>
    <w:rsid w:val="002C28E4"/>
    <w:rsid w:val="002C30CA"/>
    <w:rsid w:val="002C3B15"/>
    <w:rsid w:val="002C3FF6"/>
    <w:rsid w:val="002C4372"/>
    <w:rsid w:val="002C4BEF"/>
    <w:rsid w:val="002C5B80"/>
    <w:rsid w:val="002C5BF9"/>
    <w:rsid w:val="002C5D8B"/>
    <w:rsid w:val="002C61CD"/>
    <w:rsid w:val="002C6324"/>
    <w:rsid w:val="002C689F"/>
    <w:rsid w:val="002C6D2B"/>
    <w:rsid w:val="002C6EF9"/>
    <w:rsid w:val="002C7774"/>
    <w:rsid w:val="002C7AC0"/>
    <w:rsid w:val="002C7ADA"/>
    <w:rsid w:val="002C7AFA"/>
    <w:rsid w:val="002C7D22"/>
    <w:rsid w:val="002C7E0D"/>
    <w:rsid w:val="002D0100"/>
    <w:rsid w:val="002D0197"/>
    <w:rsid w:val="002D0B7D"/>
    <w:rsid w:val="002D10F1"/>
    <w:rsid w:val="002D164B"/>
    <w:rsid w:val="002D1BBC"/>
    <w:rsid w:val="002D20A6"/>
    <w:rsid w:val="002D276C"/>
    <w:rsid w:val="002D295E"/>
    <w:rsid w:val="002D2B74"/>
    <w:rsid w:val="002D2D84"/>
    <w:rsid w:val="002D3B84"/>
    <w:rsid w:val="002D3F59"/>
    <w:rsid w:val="002D4560"/>
    <w:rsid w:val="002D4648"/>
    <w:rsid w:val="002D496A"/>
    <w:rsid w:val="002D496D"/>
    <w:rsid w:val="002D4A27"/>
    <w:rsid w:val="002D4A5D"/>
    <w:rsid w:val="002D4ABE"/>
    <w:rsid w:val="002D56A4"/>
    <w:rsid w:val="002D58DC"/>
    <w:rsid w:val="002D629B"/>
    <w:rsid w:val="002D6610"/>
    <w:rsid w:val="002D67C9"/>
    <w:rsid w:val="002D6DE3"/>
    <w:rsid w:val="002D6DF8"/>
    <w:rsid w:val="002D7029"/>
    <w:rsid w:val="002D74A3"/>
    <w:rsid w:val="002D7ADA"/>
    <w:rsid w:val="002D7B88"/>
    <w:rsid w:val="002D7D5A"/>
    <w:rsid w:val="002D7E91"/>
    <w:rsid w:val="002D7F97"/>
    <w:rsid w:val="002E0115"/>
    <w:rsid w:val="002E0221"/>
    <w:rsid w:val="002E02E8"/>
    <w:rsid w:val="002E0649"/>
    <w:rsid w:val="002E0B69"/>
    <w:rsid w:val="002E12E3"/>
    <w:rsid w:val="002E14C9"/>
    <w:rsid w:val="002E1680"/>
    <w:rsid w:val="002E1D34"/>
    <w:rsid w:val="002E26EB"/>
    <w:rsid w:val="002E2D52"/>
    <w:rsid w:val="002E2EFE"/>
    <w:rsid w:val="002E3387"/>
    <w:rsid w:val="002E33D2"/>
    <w:rsid w:val="002E3DCB"/>
    <w:rsid w:val="002E3E3C"/>
    <w:rsid w:val="002E4637"/>
    <w:rsid w:val="002E4708"/>
    <w:rsid w:val="002E493A"/>
    <w:rsid w:val="002E4A06"/>
    <w:rsid w:val="002E4EDF"/>
    <w:rsid w:val="002E51D3"/>
    <w:rsid w:val="002E52D3"/>
    <w:rsid w:val="002E56E6"/>
    <w:rsid w:val="002E5CAF"/>
    <w:rsid w:val="002E5DC3"/>
    <w:rsid w:val="002E5E28"/>
    <w:rsid w:val="002E6085"/>
    <w:rsid w:val="002E611C"/>
    <w:rsid w:val="002E654F"/>
    <w:rsid w:val="002E67E5"/>
    <w:rsid w:val="002E6931"/>
    <w:rsid w:val="002E6CD0"/>
    <w:rsid w:val="002E6D56"/>
    <w:rsid w:val="002E6E06"/>
    <w:rsid w:val="002E7516"/>
    <w:rsid w:val="002E7CAF"/>
    <w:rsid w:val="002F0243"/>
    <w:rsid w:val="002F034C"/>
    <w:rsid w:val="002F0592"/>
    <w:rsid w:val="002F067B"/>
    <w:rsid w:val="002F0973"/>
    <w:rsid w:val="002F0CDC"/>
    <w:rsid w:val="002F0D55"/>
    <w:rsid w:val="002F0E51"/>
    <w:rsid w:val="002F0E8C"/>
    <w:rsid w:val="002F18D6"/>
    <w:rsid w:val="002F1C5C"/>
    <w:rsid w:val="002F2332"/>
    <w:rsid w:val="002F26F8"/>
    <w:rsid w:val="002F26FE"/>
    <w:rsid w:val="002F27FA"/>
    <w:rsid w:val="002F30C7"/>
    <w:rsid w:val="002F3128"/>
    <w:rsid w:val="002F316B"/>
    <w:rsid w:val="002F39B9"/>
    <w:rsid w:val="002F3C39"/>
    <w:rsid w:val="002F3DDF"/>
    <w:rsid w:val="002F405A"/>
    <w:rsid w:val="002F41D3"/>
    <w:rsid w:val="002F474B"/>
    <w:rsid w:val="002F4A8F"/>
    <w:rsid w:val="002F4C3C"/>
    <w:rsid w:val="002F4E67"/>
    <w:rsid w:val="002F5072"/>
    <w:rsid w:val="002F5215"/>
    <w:rsid w:val="002F5B12"/>
    <w:rsid w:val="002F5E76"/>
    <w:rsid w:val="002F5F22"/>
    <w:rsid w:val="002F6079"/>
    <w:rsid w:val="002F64DD"/>
    <w:rsid w:val="002F695A"/>
    <w:rsid w:val="002F6CE8"/>
    <w:rsid w:val="002F6EA0"/>
    <w:rsid w:val="002F7357"/>
    <w:rsid w:val="002F7B9B"/>
    <w:rsid w:val="002F7C04"/>
    <w:rsid w:val="002F7D9A"/>
    <w:rsid w:val="003006C5"/>
    <w:rsid w:val="003017E7"/>
    <w:rsid w:val="00301F92"/>
    <w:rsid w:val="0030205C"/>
    <w:rsid w:val="00302E70"/>
    <w:rsid w:val="003034E9"/>
    <w:rsid w:val="00303556"/>
    <w:rsid w:val="003038D8"/>
    <w:rsid w:val="00303CE3"/>
    <w:rsid w:val="00303CEB"/>
    <w:rsid w:val="00303F3C"/>
    <w:rsid w:val="00304960"/>
    <w:rsid w:val="00304ABD"/>
    <w:rsid w:val="00304E99"/>
    <w:rsid w:val="00305227"/>
    <w:rsid w:val="00305915"/>
    <w:rsid w:val="00305919"/>
    <w:rsid w:val="00306404"/>
    <w:rsid w:val="00306D9C"/>
    <w:rsid w:val="00307153"/>
    <w:rsid w:val="00307F70"/>
    <w:rsid w:val="003106D0"/>
    <w:rsid w:val="00310A64"/>
    <w:rsid w:val="00310E1B"/>
    <w:rsid w:val="00310FB8"/>
    <w:rsid w:val="00310FD7"/>
    <w:rsid w:val="00311065"/>
    <w:rsid w:val="00311100"/>
    <w:rsid w:val="00311128"/>
    <w:rsid w:val="00311609"/>
    <w:rsid w:val="0031178B"/>
    <w:rsid w:val="00311D27"/>
    <w:rsid w:val="003126D1"/>
    <w:rsid w:val="0031274B"/>
    <w:rsid w:val="00312920"/>
    <w:rsid w:val="00313247"/>
    <w:rsid w:val="00313363"/>
    <w:rsid w:val="00313399"/>
    <w:rsid w:val="0031369E"/>
    <w:rsid w:val="00313ACD"/>
    <w:rsid w:val="00314DF1"/>
    <w:rsid w:val="00314FB8"/>
    <w:rsid w:val="003150AE"/>
    <w:rsid w:val="00315298"/>
    <w:rsid w:val="003152FB"/>
    <w:rsid w:val="00315361"/>
    <w:rsid w:val="003154C3"/>
    <w:rsid w:val="003157A0"/>
    <w:rsid w:val="00315B7B"/>
    <w:rsid w:val="00315E06"/>
    <w:rsid w:val="00316E48"/>
    <w:rsid w:val="003176DF"/>
    <w:rsid w:val="003178B3"/>
    <w:rsid w:val="003179DD"/>
    <w:rsid w:val="00317AB4"/>
    <w:rsid w:val="00317DFF"/>
    <w:rsid w:val="00317F58"/>
    <w:rsid w:val="00320251"/>
    <w:rsid w:val="0032081A"/>
    <w:rsid w:val="00320B6E"/>
    <w:rsid w:val="00320B9B"/>
    <w:rsid w:val="00320BC1"/>
    <w:rsid w:val="00320F61"/>
    <w:rsid w:val="00321011"/>
    <w:rsid w:val="00321185"/>
    <w:rsid w:val="003215C3"/>
    <w:rsid w:val="00321F52"/>
    <w:rsid w:val="00321F55"/>
    <w:rsid w:val="003221A8"/>
    <w:rsid w:val="003223A6"/>
    <w:rsid w:val="00322476"/>
    <w:rsid w:val="00322545"/>
    <w:rsid w:val="00322558"/>
    <w:rsid w:val="00322839"/>
    <w:rsid w:val="003228F1"/>
    <w:rsid w:val="00322919"/>
    <w:rsid w:val="00323110"/>
    <w:rsid w:val="00323331"/>
    <w:rsid w:val="00323469"/>
    <w:rsid w:val="003247BB"/>
    <w:rsid w:val="003247CA"/>
    <w:rsid w:val="00324B61"/>
    <w:rsid w:val="00324BA6"/>
    <w:rsid w:val="00324BF8"/>
    <w:rsid w:val="00324C2E"/>
    <w:rsid w:val="0032522F"/>
    <w:rsid w:val="0032579D"/>
    <w:rsid w:val="00325C15"/>
    <w:rsid w:val="00325F2B"/>
    <w:rsid w:val="00325F61"/>
    <w:rsid w:val="0032644C"/>
    <w:rsid w:val="00326463"/>
    <w:rsid w:val="00326A5C"/>
    <w:rsid w:val="00326AF4"/>
    <w:rsid w:val="00326BE7"/>
    <w:rsid w:val="00327296"/>
    <w:rsid w:val="003273B0"/>
    <w:rsid w:val="0032760D"/>
    <w:rsid w:val="00327A9F"/>
    <w:rsid w:val="00327B4C"/>
    <w:rsid w:val="00330171"/>
    <w:rsid w:val="00330275"/>
    <w:rsid w:val="00330730"/>
    <w:rsid w:val="003308C5"/>
    <w:rsid w:val="00330A50"/>
    <w:rsid w:val="00330D30"/>
    <w:rsid w:val="0033111E"/>
    <w:rsid w:val="00331517"/>
    <w:rsid w:val="00331771"/>
    <w:rsid w:val="00331900"/>
    <w:rsid w:val="00331CB7"/>
    <w:rsid w:val="0033218E"/>
    <w:rsid w:val="00332329"/>
    <w:rsid w:val="00332623"/>
    <w:rsid w:val="003328ED"/>
    <w:rsid w:val="0033304E"/>
    <w:rsid w:val="00333183"/>
    <w:rsid w:val="0033343B"/>
    <w:rsid w:val="0033398B"/>
    <w:rsid w:val="00333A18"/>
    <w:rsid w:val="00333DC3"/>
    <w:rsid w:val="0033400E"/>
    <w:rsid w:val="00334265"/>
    <w:rsid w:val="00334520"/>
    <w:rsid w:val="0033469B"/>
    <w:rsid w:val="00334EB6"/>
    <w:rsid w:val="00334EB8"/>
    <w:rsid w:val="00335032"/>
    <w:rsid w:val="00335269"/>
    <w:rsid w:val="00335280"/>
    <w:rsid w:val="003354DD"/>
    <w:rsid w:val="003364E3"/>
    <w:rsid w:val="00336621"/>
    <w:rsid w:val="00336F09"/>
    <w:rsid w:val="00337163"/>
    <w:rsid w:val="003371C4"/>
    <w:rsid w:val="003372E9"/>
    <w:rsid w:val="00337B80"/>
    <w:rsid w:val="00337CC3"/>
    <w:rsid w:val="00337EC7"/>
    <w:rsid w:val="00340400"/>
    <w:rsid w:val="003408C9"/>
    <w:rsid w:val="00340CA6"/>
    <w:rsid w:val="00340D5C"/>
    <w:rsid w:val="00340F71"/>
    <w:rsid w:val="00341426"/>
    <w:rsid w:val="003416D5"/>
    <w:rsid w:val="00341794"/>
    <w:rsid w:val="00341B32"/>
    <w:rsid w:val="00342C35"/>
    <w:rsid w:val="00342C84"/>
    <w:rsid w:val="0034333B"/>
    <w:rsid w:val="0034335D"/>
    <w:rsid w:val="00343CA5"/>
    <w:rsid w:val="00343CDE"/>
    <w:rsid w:val="00343CEF"/>
    <w:rsid w:val="0034406E"/>
    <w:rsid w:val="00344086"/>
    <w:rsid w:val="00344180"/>
    <w:rsid w:val="00344710"/>
    <w:rsid w:val="003447B4"/>
    <w:rsid w:val="00345297"/>
    <w:rsid w:val="003458DE"/>
    <w:rsid w:val="00345A25"/>
    <w:rsid w:val="00345D1C"/>
    <w:rsid w:val="00345E2B"/>
    <w:rsid w:val="00346603"/>
    <w:rsid w:val="00346A74"/>
    <w:rsid w:val="00346D6C"/>
    <w:rsid w:val="00346DB6"/>
    <w:rsid w:val="003470C8"/>
    <w:rsid w:val="0034744F"/>
    <w:rsid w:val="00347483"/>
    <w:rsid w:val="003479C4"/>
    <w:rsid w:val="00347B7B"/>
    <w:rsid w:val="00347FAD"/>
    <w:rsid w:val="00350C60"/>
    <w:rsid w:val="00350D81"/>
    <w:rsid w:val="00350F14"/>
    <w:rsid w:val="00351011"/>
    <w:rsid w:val="00351181"/>
    <w:rsid w:val="00351C31"/>
    <w:rsid w:val="003520A9"/>
    <w:rsid w:val="0035247B"/>
    <w:rsid w:val="00352694"/>
    <w:rsid w:val="00352AAA"/>
    <w:rsid w:val="00353B22"/>
    <w:rsid w:val="00353F49"/>
    <w:rsid w:val="00354559"/>
    <w:rsid w:val="00354598"/>
    <w:rsid w:val="00354ACA"/>
    <w:rsid w:val="00354D09"/>
    <w:rsid w:val="00354D5F"/>
    <w:rsid w:val="00354F3D"/>
    <w:rsid w:val="00355108"/>
    <w:rsid w:val="003553AC"/>
    <w:rsid w:val="003556DD"/>
    <w:rsid w:val="00355967"/>
    <w:rsid w:val="00355995"/>
    <w:rsid w:val="00355F67"/>
    <w:rsid w:val="003562F7"/>
    <w:rsid w:val="003564A4"/>
    <w:rsid w:val="00356599"/>
    <w:rsid w:val="003566F5"/>
    <w:rsid w:val="003567CC"/>
    <w:rsid w:val="00356B8A"/>
    <w:rsid w:val="00356FE2"/>
    <w:rsid w:val="00357055"/>
    <w:rsid w:val="003571F4"/>
    <w:rsid w:val="0035755C"/>
    <w:rsid w:val="00360079"/>
    <w:rsid w:val="003601E5"/>
    <w:rsid w:val="00360DD6"/>
    <w:rsid w:val="003612B7"/>
    <w:rsid w:val="0036149B"/>
    <w:rsid w:val="0036177C"/>
    <w:rsid w:val="00361FBA"/>
    <w:rsid w:val="00362033"/>
    <w:rsid w:val="003623D0"/>
    <w:rsid w:val="00362923"/>
    <w:rsid w:val="00362B42"/>
    <w:rsid w:val="00362C3A"/>
    <w:rsid w:val="00362DAB"/>
    <w:rsid w:val="00362FE7"/>
    <w:rsid w:val="00363069"/>
    <w:rsid w:val="0036318F"/>
    <w:rsid w:val="00363443"/>
    <w:rsid w:val="00363777"/>
    <w:rsid w:val="003637F5"/>
    <w:rsid w:val="00363DF8"/>
    <w:rsid w:val="003652EC"/>
    <w:rsid w:val="00365350"/>
    <w:rsid w:val="003654A1"/>
    <w:rsid w:val="003657E4"/>
    <w:rsid w:val="00365894"/>
    <w:rsid w:val="00365BCE"/>
    <w:rsid w:val="0036770D"/>
    <w:rsid w:val="003677AF"/>
    <w:rsid w:val="003679DF"/>
    <w:rsid w:val="00367E62"/>
    <w:rsid w:val="00367EBA"/>
    <w:rsid w:val="003700D6"/>
    <w:rsid w:val="00370193"/>
    <w:rsid w:val="0037176F"/>
    <w:rsid w:val="003719E8"/>
    <w:rsid w:val="003719EF"/>
    <w:rsid w:val="00371BF7"/>
    <w:rsid w:val="00371EEF"/>
    <w:rsid w:val="0037224D"/>
    <w:rsid w:val="003740F8"/>
    <w:rsid w:val="0037419F"/>
    <w:rsid w:val="00374861"/>
    <w:rsid w:val="00375014"/>
    <w:rsid w:val="00375612"/>
    <w:rsid w:val="00375A10"/>
    <w:rsid w:val="00375B7C"/>
    <w:rsid w:val="00375CD2"/>
    <w:rsid w:val="00375CE5"/>
    <w:rsid w:val="00376A63"/>
    <w:rsid w:val="00376D53"/>
    <w:rsid w:val="0037713D"/>
    <w:rsid w:val="00377AF6"/>
    <w:rsid w:val="00377F90"/>
    <w:rsid w:val="0038034D"/>
    <w:rsid w:val="003804CB"/>
    <w:rsid w:val="00380685"/>
    <w:rsid w:val="00380852"/>
    <w:rsid w:val="003811DD"/>
    <w:rsid w:val="003813FB"/>
    <w:rsid w:val="00381844"/>
    <w:rsid w:val="003818DE"/>
    <w:rsid w:val="00381EA8"/>
    <w:rsid w:val="00382116"/>
    <w:rsid w:val="003822A9"/>
    <w:rsid w:val="003822BE"/>
    <w:rsid w:val="003823A8"/>
    <w:rsid w:val="00382704"/>
    <w:rsid w:val="00382748"/>
    <w:rsid w:val="003828A3"/>
    <w:rsid w:val="00382ACE"/>
    <w:rsid w:val="00382BF7"/>
    <w:rsid w:val="0038333F"/>
    <w:rsid w:val="003833D7"/>
    <w:rsid w:val="00383512"/>
    <w:rsid w:val="0038387D"/>
    <w:rsid w:val="00383A2E"/>
    <w:rsid w:val="00383EF8"/>
    <w:rsid w:val="003840BF"/>
    <w:rsid w:val="00384E25"/>
    <w:rsid w:val="003850D4"/>
    <w:rsid w:val="00385394"/>
    <w:rsid w:val="00385FEE"/>
    <w:rsid w:val="003861EE"/>
    <w:rsid w:val="0038634A"/>
    <w:rsid w:val="00386403"/>
    <w:rsid w:val="0038660C"/>
    <w:rsid w:val="0038680C"/>
    <w:rsid w:val="003868EA"/>
    <w:rsid w:val="00386DE6"/>
    <w:rsid w:val="00386FE3"/>
    <w:rsid w:val="00387482"/>
    <w:rsid w:val="003878A8"/>
    <w:rsid w:val="00387CC7"/>
    <w:rsid w:val="003900FC"/>
    <w:rsid w:val="003902D4"/>
    <w:rsid w:val="00390646"/>
    <w:rsid w:val="003906FD"/>
    <w:rsid w:val="0039082D"/>
    <w:rsid w:val="00390ACC"/>
    <w:rsid w:val="00390B65"/>
    <w:rsid w:val="00390C21"/>
    <w:rsid w:val="00391544"/>
    <w:rsid w:val="003915AB"/>
    <w:rsid w:val="00391759"/>
    <w:rsid w:val="00391BFB"/>
    <w:rsid w:val="00391D20"/>
    <w:rsid w:val="00391FDE"/>
    <w:rsid w:val="0039210B"/>
    <w:rsid w:val="003921AD"/>
    <w:rsid w:val="003928E5"/>
    <w:rsid w:val="00392C91"/>
    <w:rsid w:val="00392F38"/>
    <w:rsid w:val="00393A21"/>
    <w:rsid w:val="00394463"/>
    <w:rsid w:val="00394C3B"/>
    <w:rsid w:val="00395235"/>
    <w:rsid w:val="003953D4"/>
    <w:rsid w:val="00395B70"/>
    <w:rsid w:val="00395E5B"/>
    <w:rsid w:val="00396875"/>
    <w:rsid w:val="00397369"/>
    <w:rsid w:val="00397D02"/>
    <w:rsid w:val="00397E31"/>
    <w:rsid w:val="00397F42"/>
    <w:rsid w:val="00397F8F"/>
    <w:rsid w:val="003A0578"/>
    <w:rsid w:val="003A0CE1"/>
    <w:rsid w:val="003A0FB2"/>
    <w:rsid w:val="003A19A2"/>
    <w:rsid w:val="003A1D44"/>
    <w:rsid w:val="003A1D72"/>
    <w:rsid w:val="003A1F53"/>
    <w:rsid w:val="003A213A"/>
    <w:rsid w:val="003A2430"/>
    <w:rsid w:val="003A2C1C"/>
    <w:rsid w:val="003A3004"/>
    <w:rsid w:val="003A3377"/>
    <w:rsid w:val="003A3648"/>
    <w:rsid w:val="003A3810"/>
    <w:rsid w:val="003A3B0B"/>
    <w:rsid w:val="003A3ED3"/>
    <w:rsid w:val="003A3F34"/>
    <w:rsid w:val="003A4023"/>
    <w:rsid w:val="003A4092"/>
    <w:rsid w:val="003A416B"/>
    <w:rsid w:val="003A41C9"/>
    <w:rsid w:val="003A422A"/>
    <w:rsid w:val="003A493D"/>
    <w:rsid w:val="003A4A63"/>
    <w:rsid w:val="003A4BAF"/>
    <w:rsid w:val="003A4F8F"/>
    <w:rsid w:val="003A5155"/>
    <w:rsid w:val="003A53B6"/>
    <w:rsid w:val="003A59AB"/>
    <w:rsid w:val="003A5B68"/>
    <w:rsid w:val="003A60EC"/>
    <w:rsid w:val="003A684A"/>
    <w:rsid w:val="003A6AED"/>
    <w:rsid w:val="003A71B1"/>
    <w:rsid w:val="003A72D6"/>
    <w:rsid w:val="003A72F1"/>
    <w:rsid w:val="003A73D2"/>
    <w:rsid w:val="003A743F"/>
    <w:rsid w:val="003A7A5E"/>
    <w:rsid w:val="003A7AFC"/>
    <w:rsid w:val="003B01B5"/>
    <w:rsid w:val="003B0432"/>
    <w:rsid w:val="003B0D57"/>
    <w:rsid w:val="003B0F44"/>
    <w:rsid w:val="003B18AD"/>
    <w:rsid w:val="003B19B9"/>
    <w:rsid w:val="003B1CD4"/>
    <w:rsid w:val="003B1E20"/>
    <w:rsid w:val="003B201C"/>
    <w:rsid w:val="003B2110"/>
    <w:rsid w:val="003B25C0"/>
    <w:rsid w:val="003B25E6"/>
    <w:rsid w:val="003B2739"/>
    <w:rsid w:val="003B273A"/>
    <w:rsid w:val="003B2B49"/>
    <w:rsid w:val="003B32A1"/>
    <w:rsid w:val="003B3640"/>
    <w:rsid w:val="003B3986"/>
    <w:rsid w:val="003B3A75"/>
    <w:rsid w:val="003B45CC"/>
    <w:rsid w:val="003B474D"/>
    <w:rsid w:val="003B4883"/>
    <w:rsid w:val="003B488A"/>
    <w:rsid w:val="003B48F3"/>
    <w:rsid w:val="003B49D0"/>
    <w:rsid w:val="003B506E"/>
    <w:rsid w:val="003B51F9"/>
    <w:rsid w:val="003B522F"/>
    <w:rsid w:val="003B5655"/>
    <w:rsid w:val="003B588C"/>
    <w:rsid w:val="003B59C5"/>
    <w:rsid w:val="003B5A95"/>
    <w:rsid w:val="003B5D56"/>
    <w:rsid w:val="003B6202"/>
    <w:rsid w:val="003B6704"/>
    <w:rsid w:val="003B6B75"/>
    <w:rsid w:val="003B6D34"/>
    <w:rsid w:val="003B7276"/>
    <w:rsid w:val="003B77AA"/>
    <w:rsid w:val="003B7899"/>
    <w:rsid w:val="003B7EFB"/>
    <w:rsid w:val="003B7F7B"/>
    <w:rsid w:val="003B7FC6"/>
    <w:rsid w:val="003C00C5"/>
    <w:rsid w:val="003C02CE"/>
    <w:rsid w:val="003C03CA"/>
    <w:rsid w:val="003C059F"/>
    <w:rsid w:val="003C06AA"/>
    <w:rsid w:val="003C08EF"/>
    <w:rsid w:val="003C0B01"/>
    <w:rsid w:val="003C0BDF"/>
    <w:rsid w:val="003C1364"/>
    <w:rsid w:val="003C1381"/>
    <w:rsid w:val="003C164E"/>
    <w:rsid w:val="003C1BA9"/>
    <w:rsid w:val="003C1EDE"/>
    <w:rsid w:val="003C22AF"/>
    <w:rsid w:val="003C2648"/>
    <w:rsid w:val="003C299C"/>
    <w:rsid w:val="003C2AC8"/>
    <w:rsid w:val="003C2D0B"/>
    <w:rsid w:val="003C2DB6"/>
    <w:rsid w:val="003C373B"/>
    <w:rsid w:val="003C38A7"/>
    <w:rsid w:val="003C3A3A"/>
    <w:rsid w:val="003C3DDC"/>
    <w:rsid w:val="003C4236"/>
    <w:rsid w:val="003C44B4"/>
    <w:rsid w:val="003C45DF"/>
    <w:rsid w:val="003C571A"/>
    <w:rsid w:val="003C582C"/>
    <w:rsid w:val="003C59E8"/>
    <w:rsid w:val="003C5DCA"/>
    <w:rsid w:val="003C5F68"/>
    <w:rsid w:val="003C617E"/>
    <w:rsid w:val="003C6220"/>
    <w:rsid w:val="003C64C8"/>
    <w:rsid w:val="003C64D8"/>
    <w:rsid w:val="003C6555"/>
    <w:rsid w:val="003C6556"/>
    <w:rsid w:val="003C6679"/>
    <w:rsid w:val="003C690B"/>
    <w:rsid w:val="003C719F"/>
    <w:rsid w:val="003C7826"/>
    <w:rsid w:val="003C7C7A"/>
    <w:rsid w:val="003C7D40"/>
    <w:rsid w:val="003C7DF1"/>
    <w:rsid w:val="003C7FE4"/>
    <w:rsid w:val="003D0801"/>
    <w:rsid w:val="003D0F6D"/>
    <w:rsid w:val="003D0FF3"/>
    <w:rsid w:val="003D110A"/>
    <w:rsid w:val="003D1C80"/>
    <w:rsid w:val="003D1F18"/>
    <w:rsid w:val="003D27A2"/>
    <w:rsid w:val="003D28BE"/>
    <w:rsid w:val="003D2BB4"/>
    <w:rsid w:val="003D3053"/>
    <w:rsid w:val="003D3100"/>
    <w:rsid w:val="003D315B"/>
    <w:rsid w:val="003D316E"/>
    <w:rsid w:val="003D3252"/>
    <w:rsid w:val="003D3718"/>
    <w:rsid w:val="003D3A1E"/>
    <w:rsid w:val="003D3D7F"/>
    <w:rsid w:val="003D3EF6"/>
    <w:rsid w:val="003D44A4"/>
    <w:rsid w:val="003D4F33"/>
    <w:rsid w:val="003D526F"/>
    <w:rsid w:val="003D56DC"/>
    <w:rsid w:val="003D5C91"/>
    <w:rsid w:val="003D6806"/>
    <w:rsid w:val="003D6C2B"/>
    <w:rsid w:val="003D708F"/>
    <w:rsid w:val="003D723E"/>
    <w:rsid w:val="003D7391"/>
    <w:rsid w:val="003D739C"/>
    <w:rsid w:val="003D7957"/>
    <w:rsid w:val="003D7C42"/>
    <w:rsid w:val="003D7F02"/>
    <w:rsid w:val="003D8551"/>
    <w:rsid w:val="003E005B"/>
    <w:rsid w:val="003E09E6"/>
    <w:rsid w:val="003E0C6A"/>
    <w:rsid w:val="003E0E09"/>
    <w:rsid w:val="003E10B5"/>
    <w:rsid w:val="003E1120"/>
    <w:rsid w:val="003E173E"/>
    <w:rsid w:val="003E1D55"/>
    <w:rsid w:val="003E1F52"/>
    <w:rsid w:val="003E1FC2"/>
    <w:rsid w:val="003E219E"/>
    <w:rsid w:val="003E22DA"/>
    <w:rsid w:val="003E2857"/>
    <w:rsid w:val="003E348C"/>
    <w:rsid w:val="003E3535"/>
    <w:rsid w:val="003E35C1"/>
    <w:rsid w:val="003E3927"/>
    <w:rsid w:val="003E3943"/>
    <w:rsid w:val="003E3E88"/>
    <w:rsid w:val="003E3FA0"/>
    <w:rsid w:val="003E4097"/>
    <w:rsid w:val="003E430C"/>
    <w:rsid w:val="003E4335"/>
    <w:rsid w:val="003E4E9C"/>
    <w:rsid w:val="003E5BC5"/>
    <w:rsid w:val="003E6100"/>
    <w:rsid w:val="003E6378"/>
    <w:rsid w:val="003E6C49"/>
    <w:rsid w:val="003E7488"/>
    <w:rsid w:val="003E7EF9"/>
    <w:rsid w:val="003E7F9E"/>
    <w:rsid w:val="003F08B2"/>
    <w:rsid w:val="003F0CEC"/>
    <w:rsid w:val="003F16B0"/>
    <w:rsid w:val="003F1C67"/>
    <w:rsid w:val="003F28F8"/>
    <w:rsid w:val="003F2C00"/>
    <w:rsid w:val="003F2FE8"/>
    <w:rsid w:val="003F3122"/>
    <w:rsid w:val="003F3968"/>
    <w:rsid w:val="003F4281"/>
    <w:rsid w:val="003F4B13"/>
    <w:rsid w:val="003F4E9F"/>
    <w:rsid w:val="003F5115"/>
    <w:rsid w:val="003F5140"/>
    <w:rsid w:val="003F5BC0"/>
    <w:rsid w:val="003F64B5"/>
    <w:rsid w:val="003F6547"/>
    <w:rsid w:val="003F668B"/>
    <w:rsid w:val="003F6C4C"/>
    <w:rsid w:val="003F6DC5"/>
    <w:rsid w:val="003F736F"/>
    <w:rsid w:val="003F7614"/>
    <w:rsid w:val="003F7688"/>
    <w:rsid w:val="003F7900"/>
    <w:rsid w:val="003F7960"/>
    <w:rsid w:val="003F7E01"/>
    <w:rsid w:val="003F7F27"/>
    <w:rsid w:val="003F7FA4"/>
    <w:rsid w:val="00400062"/>
    <w:rsid w:val="0040009B"/>
    <w:rsid w:val="004007E9"/>
    <w:rsid w:val="0040081F"/>
    <w:rsid w:val="004009D5"/>
    <w:rsid w:val="00400F2A"/>
    <w:rsid w:val="0040113F"/>
    <w:rsid w:val="00401906"/>
    <w:rsid w:val="00402620"/>
    <w:rsid w:val="00402CAD"/>
    <w:rsid w:val="0040379A"/>
    <w:rsid w:val="00403832"/>
    <w:rsid w:val="00403896"/>
    <w:rsid w:val="00403F46"/>
    <w:rsid w:val="0040494B"/>
    <w:rsid w:val="004053AE"/>
    <w:rsid w:val="00405665"/>
    <w:rsid w:val="004058FF"/>
    <w:rsid w:val="00405D81"/>
    <w:rsid w:val="00405DB9"/>
    <w:rsid w:val="00406101"/>
    <w:rsid w:val="004062AF"/>
    <w:rsid w:val="0040648A"/>
    <w:rsid w:val="00406D24"/>
    <w:rsid w:val="00407197"/>
    <w:rsid w:val="00407257"/>
    <w:rsid w:val="004076CA"/>
    <w:rsid w:val="00407B5F"/>
    <w:rsid w:val="00407DAB"/>
    <w:rsid w:val="004101B6"/>
    <w:rsid w:val="004101BE"/>
    <w:rsid w:val="004107E5"/>
    <w:rsid w:val="004108F1"/>
    <w:rsid w:val="00410A6A"/>
    <w:rsid w:val="00410B73"/>
    <w:rsid w:val="00410EC6"/>
    <w:rsid w:val="00411660"/>
    <w:rsid w:val="00411B10"/>
    <w:rsid w:val="00411D83"/>
    <w:rsid w:val="00412746"/>
    <w:rsid w:val="0041277F"/>
    <w:rsid w:val="0041287C"/>
    <w:rsid w:val="00412EEC"/>
    <w:rsid w:val="00413467"/>
    <w:rsid w:val="00413853"/>
    <w:rsid w:val="00413CE3"/>
    <w:rsid w:val="00414C8F"/>
    <w:rsid w:val="00414DB9"/>
    <w:rsid w:val="00415093"/>
    <w:rsid w:val="00415168"/>
    <w:rsid w:val="004151CF"/>
    <w:rsid w:val="00415A4C"/>
    <w:rsid w:val="00415E05"/>
    <w:rsid w:val="00416118"/>
    <w:rsid w:val="004163E9"/>
    <w:rsid w:val="00416E88"/>
    <w:rsid w:val="0041747A"/>
    <w:rsid w:val="00417FBB"/>
    <w:rsid w:val="004202D4"/>
    <w:rsid w:val="004204BD"/>
    <w:rsid w:val="0042075A"/>
    <w:rsid w:val="0042113F"/>
    <w:rsid w:val="0042121B"/>
    <w:rsid w:val="00421371"/>
    <w:rsid w:val="00421A60"/>
    <w:rsid w:val="00421DBA"/>
    <w:rsid w:val="00422794"/>
    <w:rsid w:val="00422B90"/>
    <w:rsid w:val="004236BE"/>
    <w:rsid w:val="00423AFA"/>
    <w:rsid w:val="00423D18"/>
    <w:rsid w:val="004241A5"/>
    <w:rsid w:val="00424256"/>
    <w:rsid w:val="00424375"/>
    <w:rsid w:val="00424902"/>
    <w:rsid w:val="0042563E"/>
    <w:rsid w:val="00425802"/>
    <w:rsid w:val="0042580A"/>
    <w:rsid w:val="0042583B"/>
    <w:rsid w:val="00425EF1"/>
    <w:rsid w:val="004264D5"/>
    <w:rsid w:val="00426A06"/>
    <w:rsid w:val="00426F7C"/>
    <w:rsid w:val="0042792E"/>
    <w:rsid w:val="004301A9"/>
    <w:rsid w:val="00430802"/>
    <w:rsid w:val="00430A9D"/>
    <w:rsid w:val="00430ACF"/>
    <w:rsid w:val="004316BA"/>
    <w:rsid w:val="00431D1E"/>
    <w:rsid w:val="00432007"/>
    <w:rsid w:val="0043229D"/>
    <w:rsid w:val="004323A8"/>
    <w:rsid w:val="0043301C"/>
    <w:rsid w:val="004330A0"/>
    <w:rsid w:val="0043342E"/>
    <w:rsid w:val="00433440"/>
    <w:rsid w:val="00433502"/>
    <w:rsid w:val="004336A4"/>
    <w:rsid w:val="0043449C"/>
    <w:rsid w:val="004346F5"/>
    <w:rsid w:val="0043482F"/>
    <w:rsid w:val="00434BDC"/>
    <w:rsid w:val="00434D31"/>
    <w:rsid w:val="00435347"/>
    <w:rsid w:val="00435510"/>
    <w:rsid w:val="00435538"/>
    <w:rsid w:val="004357BC"/>
    <w:rsid w:val="00435C5A"/>
    <w:rsid w:val="00435F14"/>
    <w:rsid w:val="00436334"/>
    <w:rsid w:val="00436A59"/>
    <w:rsid w:val="00436ACE"/>
    <w:rsid w:val="00437A12"/>
    <w:rsid w:val="00437CA0"/>
    <w:rsid w:val="00440098"/>
    <w:rsid w:val="00440125"/>
    <w:rsid w:val="004401DB"/>
    <w:rsid w:val="004411B1"/>
    <w:rsid w:val="00441981"/>
    <w:rsid w:val="00441F68"/>
    <w:rsid w:val="0044281B"/>
    <w:rsid w:val="00442B7B"/>
    <w:rsid w:val="00442C1D"/>
    <w:rsid w:val="0044306C"/>
    <w:rsid w:val="004430B3"/>
    <w:rsid w:val="004432BE"/>
    <w:rsid w:val="0044357B"/>
    <w:rsid w:val="0044397F"/>
    <w:rsid w:val="004441DD"/>
    <w:rsid w:val="00444790"/>
    <w:rsid w:val="0044492E"/>
    <w:rsid w:val="00444BA8"/>
    <w:rsid w:val="00445393"/>
    <w:rsid w:val="0044539A"/>
    <w:rsid w:val="00445442"/>
    <w:rsid w:val="00445729"/>
    <w:rsid w:val="00445831"/>
    <w:rsid w:val="00445B53"/>
    <w:rsid w:val="00445D36"/>
    <w:rsid w:val="0044630B"/>
    <w:rsid w:val="004463EF"/>
    <w:rsid w:val="0044644C"/>
    <w:rsid w:val="004469BF"/>
    <w:rsid w:val="00446C87"/>
    <w:rsid w:val="00446D98"/>
    <w:rsid w:val="00446DA1"/>
    <w:rsid w:val="0044713C"/>
    <w:rsid w:val="004478E7"/>
    <w:rsid w:val="0044922A"/>
    <w:rsid w:val="00451004"/>
    <w:rsid w:val="0045108B"/>
    <w:rsid w:val="00451106"/>
    <w:rsid w:val="0045124D"/>
    <w:rsid w:val="00451CFD"/>
    <w:rsid w:val="004522A6"/>
    <w:rsid w:val="00452761"/>
    <w:rsid w:val="004529DA"/>
    <w:rsid w:val="004529EF"/>
    <w:rsid w:val="004532DB"/>
    <w:rsid w:val="004535D9"/>
    <w:rsid w:val="00453C2C"/>
    <w:rsid w:val="004542AA"/>
    <w:rsid w:val="004544CE"/>
    <w:rsid w:val="00454F25"/>
    <w:rsid w:val="00455711"/>
    <w:rsid w:val="00455EB0"/>
    <w:rsid w:val="004562B9"/>
    <w:rsid w:val="00456601"/>
    <w:rsid w:val="004569CF"/>
    <w:rsid w:val="00457062"/>
    <w:rsid w:val="0045725C"/>
    <w:rsid w:val="00457322"/>
    <w:rsid w:val="0045745A"/>
    <w:rsid w:val="00457CDD"/>
    <w:rsid w:val="00460134"/>
    <w:rsid w:val="00460287"/>
    <w:rsid w:val="00460FAF"/>
    <w:rsid w:val="004611C3"/>
    <w:rsid w:val="0046151D"/>
    <w:rsid w:val="004618E3"/>
    <w:rsid w:val="004619BE"/>
    <w:rsid w:val="00461A00"/>
    <w:rsid w:val="00462314"/>
    <w:rsid w:val="004625E6"/>
    <w:rsid w:val="00462657"/>
    <w:rsid w:val="004627EE"/>
    <w:rsid w:val="00462BAC"/>
    <w:rsid w:val="00462D4F"/>
    <w:rsid w:val="004633C5"/>
    <w:rsid w:val="0046357E"/>
    <w:rsid w:val="0046397A"/>
    <w:rsid w:val="00463AE4"/>
    <w:rsid w:val="00463D39"/>
    <w:rsid w:val="0046402A"/>
    <w:rsid w:val="0046426E"/>
    <w:rsid w:val="00464423"/>
    <w:rsid w:val="00464D75"/>
    <w:rsid w:val="00464DE8"/>
    <w:rsid w:val="00464F16"/>
    <w:rsid w:val="0046551F"/>
    <w:rsid w:val="004658DB"/>
    <w:rsid w:val="00465A93"/>
    <w:rsid w:val="0046626C"/>
    <w:rsid w:val="00466672"/>
    <w:rsid w:val="004670A7"/>
    <w:rsid w:val="0046723E"/>
    <w:rsid w:val="00467EB9"/>
    <w:rsid w:val="004711BC"/>
    <w:rsid w:val="004716B6"/>
    <w:rsid w:val="00471893"/>
    <w:rsid w:val="00471950"/>
    <w:rsid w:val="00471F77"/>
    <w:rsid w:val="00471F8B"/>
    <w:rsid w:val="00472BEF"/>
    <w:rsid w:val="004739F4"/>
    <w:rsid w:val="00473C01"/>
    <w:rsid w:val="004741C8"/>
    <w:rsid w:val="00474485"/>
    <w:rsid w:val="00474695"/>
    <w:rsid w:val="00474792"/>
    <w:rsid w:val="004752DE"/>
    <w:rsid w:val="004753DA"/>
    <w:rsid w:val="00475634"/>
    <w:rsid w:val="00475A3F"/>
    <w:rsid w:val="00475E46"/>
    <w:rsid w:val="00476042"/>
    <w:rsid w:val="00476839"/>
    <w:rsid w:val="00476D19"/>
    <w:rsid w:val="00476E3F"/>
    <w:rsid w:val="00476EF0"/>
    <w:rsid w:val="004773E3"/>
    <w:rsid w:val="00477F1F"/>
    <w:rsid w:val="00477FB6"/>
    <w:rsid w:val="004801D0"/>
    <w:rsid w:val="004803AA"/>
    <w:rsid w:val="0048066C"/>
    <w:rsid w:val="00480833"/>
    <w:rsid w:val="0048110C"/>
    <w:rsid w:val="00481735"/>
    <w:rsid w:val="0048196C"/>
    <w:rsid w:val="00481F63"/>
    <w:rsid w:val="004823DE"/>
    <w:rsid w:val="00482940"/>
    <w:rsid w:val="00482A8C"/>
    <w:rsid w:val="00482D05"/>
    <w:rsid w:val="00483132"/>
    <w:rsid w:val="00483405"/>
    <w:rsid w:val="004839B2"/>
    <w:rsid w:val="00483CFB"/>
    <w:rsid w:val="00483FB2"/>
    <w:rsid w:val="0048457B"/>
    <w:rsid w:val="00484781"/>
    <w:rsid w:val="00484850"/>
    <w:rsid w:val="0048488F"/>
    <w:rsid w:val="00484934"/>
    <w:rsid w:val="0048493F"/>
    <w:rsid w:val="004853C5"/>
    <w:rsid w:val="0048576C"/>
    <w:rsid w:val="0048579A"/>
    <w:rsid w:val="00485AF8"/>
    <w:rsid w:val="00485F20"/>
    <w:rsid w:val="00487352"/>
    <w:rsid w:val="004875A2"/>
    <w:rsid w:val="00487697"/>
    <w:rsid w:val="00487A1A"/>
    <w:rsid w:val="00487BA4"/>
    <w:rsid w:val="00487DCC"/>
    <w:rsid w:val="00487E77"/>
    <w:rsid w:val="00487ED9"/>
    <w:rsid w:val="0049010D"/>
    <w:rsid w:val="0049021B"/>
    <w:rsid w:val="00490951"/>
    <w:rsid w:val="00490CA7"/>
    <w:rsid w:val="00490E84"/>
    <w:rsid w:val="00490EE0"/>
    <w:rsid w:val="00490FD5"/>
    <w:rsid w:val="004914F6"/>
    <w:rsid w:val="00491517"/>
    <w:rsid w:val="00491E50"/>
    <w:rsid w:val="00492498"/>
    <w:rsid w:val="004926B7"/>
    <w:rsid w:val="0049284E"/>
    <w:rsid w:val="00492BA3"/>
    <w:rsid w:val="00492BB0"/>
    <w:rsid w:val="00492DE9"/>
    <w:rsid w:val="00492E37"/>
    <w:rsid w:val="00492E4E"/>
    <w:rsid w:val="004933A5"/>
    <w:rsid w:val="00493435"/>
    <w:rsid w:val="004935F1"/>
    <w:rsid w:val="00493E1C"/>
    <w:rsid w:val="0049413F"/>
    <w:rsid w:val="004947C5"/>
    <w:rsid w:val="00494880"/>
    <w:rsid w:val="00494F1B"/>
    <w:rsid w:val="00495447"/>
    <w:rsid w:val="004954C8"/>
    <w:rsid w:val="004959D7"/>
    <w:rsid w:val="00495A61"/>
    <w:rsid w:val="00496017"/>
    <w:rsid w:val="004961DD"/>
    <w:rsid w:val="0049650C"/>
    <w:rsid w:val="00496AA6"/>
    <w:rsid w:val="00496D3C"/>
    <w:rsid w:val="00497543"/>
    <w:rsid w:val="00497699"/>
    <w:rsid w:val="004976D4"/>
    <w:rsid w:val="00497B93"/>
    <w:rsid w:val="00497F1E"/>
    <w:rsid w:val="0049DEC9"/>
    <w:rsid w:val="004A030F"/>
    <w:rsid w:val="004A0636"/>
    <w:rsid w:val="004A06B6"/>
    <w:rsid w:val="004A09CC"/>
    <w:rsid w:val="004A1029"/>
    <w:rsid w:val="004A227A"/>
    <w:rsid w:val="004A267D"/>
    <w:rsid w:val="004A2EDD"/>
    <w:rsid w:val="004A306A"/>
    <w:rsid w:val="004A33F3"/>
    <w:rsid w:val="004A3865"/>
    <w:rsid w:val="004A3BC3"/>
    <w:rsid w:val="004A3F20"/>
    <w:rsid w:val="004A4337"/>
    <w:rsid w:val="004A43DF"/>
    <w:rsid w:val="004A450C"/>
    <w:rsid w:val="004A46D1"/>
    <w:rsid w:val="004A4E8D"/>
    <w:rsid w:val="004A5807"/>
    <w:rsid w:val="004A5F91"/>
    <w:rsid w:val="004A6468"/>
    <w:rsid w:val="004A66D1"/>
    <w:rsid w:val="004A6A69"/>
    <w:rsid w:val="004A6CA6"/>
    <w:rsid w:val="004A7957"/>
    <w:rsid w:val="004A7BDF"/>
    <w:rsid w:val="004A7E77"/>
    <w:rsid w:val="004B07E2"/>
    <w:rsid w:val="004B0930"/>
    <w:rsid w:val="004B0B6D"/>
    <w:rsid w:val="004B100F"/>
    <w:rsid w:val="004B10FE"/>
    <w:rsid w:val="004B1409"/>
    <w:rsid w:val="004B15AC"/>
    <w:rsid w:val="004B1750"/>
    <w:rsid w:val="004B1B0E"/>
    <w:rsid w:val="004B1E66"/>
    <w:rsid w:val="004B1F5E"/>
    <w:rsid w:val="004B25AA"/>
    <w:rsid w:val="004B2665"/>
    <w:rsid w:val="004B2D4B"/>
    <w:rsid w:val="004B2F87"/>
    <w:rsid w:val="004B318B"/>
    <w:rsid w:val="004B3285"/>
    <w:rsid w:val="004B33F6"/>
    <w:rsid w:val="004B366C"/>
    <w:rsid w:val="004B3992"/>
    <w:rsid w:val="004B3A56"/>
    <w:rsid w:val="004B3BD6"/>
    <w:rsid w:val="004B3F50"/>
    <w:rsid w:val="004B4057"/>
    <w:rsid w:val="004B465A"/>
    <w:rsid w:val="004B4B94"/>
    <w:rsid w:val="004B4CC9"/>
    <w:rsid w:val="004B5EB6"/>
    <w:rsid w:val="004B644A"/>
    <w:rsid w:val="004B7079"/>
    <w:rsid w:val="004B72A6"/>
    <w:rsid w:val="004B73CD"/>
    <w:rsid w:val="004B7EE3"/>
    <w:rsid w:val="004C0BF8"/>
    <w:rsid w:val="004C0C48"/>
    <w:rsid w:val="004C1273"/>
    <w:rsid w:val="004C16AD"/>
    <w:rsid w:val="004C18AC"/>
    <w:rsid w:val="004C18B9"/>
    <w:rsid w:val="004C1A08"/>
    <w:rsid w:val="004C1C04"/>
    <w:rsid w:val="004C1D51"/>
    <w:rsid w:val="004C2211"/>
    <w:rsid w:val="004C2327"/>
    <w:rsid w:val="004C2521"/>
    <w:rsid w:val="004C29D0"/>
    <w:rsid w:val="004C38B0"/>
    <w:rsid w:val="004C392E"/>
    <w:rsid w:val="004C3C2F"/>
    <w:rsid w:val="004C4118"/>
    <w:rsid w:val="004C41A7"/>
    <w:rsid w:val="004C4604"/>
    <w:rsid w:val="004C4828"/>
    <w:rsid w:val="004C4DEB"/>
    <w:rsid w:val="004C5E03"/>
    <w:rsid w:val="004C6970"/>
    <w:rsid w:val="004C69FD"/>
    <w:rsid w:val="004C73C2"/>
    <w:rsid w:val="004C7D38"/>
    <w:rsid w:val="004D002B"/>
    <w:rsid w:val="004D08B7"/>
    <w:rsid w:val="004D0E9C"/>
    <w:rsid w:val="004D1477"/>
    <w:rsid w:val="004D14C1"/>
    <w:rsid w:val="004D2198"/>
    <w:rsid w:val="004D234D"/>
    <w:rsid w:val="004D25CF"/>
    <w:rsid w:val="004D30B8"/>
    <w:rsid w:val="004D332D"/>
    <w:rsid w:val="004D3559"/>
    <w:rsid w:val="004D37E3"/>
    <w:rsid w:val="004D381B"/>
    <w:rsid w:val="004D41CC"/>
    <w:rsid w:val="004D442E"/>
    <w:rsid w:val="004D446C"/>
    <w:rsid w:val="004D44F1"/>
    <w:rsid w:val="004D4B0B"/>
    <w:rsid w:val="004D5154"/>
    <w:rsid w:val="004D5228"/>
    <w:rsid w:val="004D56AB"/>
    <w:rsid w:val="004D56D3"/>
    <w:rsid w:val="004D5FC8"/>
    <w:rsid w:val="004D60AD"/>
    <w:rsid w:val="004D6139"/>
    <w:rsid w:val="004D689F"/>
    <w:rsid w:val="004D6B21"/>
    <w:rsid w:val="004D6CD2"/>
    <w:rsid w:val="004D7080"/>
    <w:rsid w:val="004D725A"/>
    <w:rsid w:val="004D74D1"/>
    <w:rsid w:val="004D7CD6"/>
    <w:rsid w:val="004E00E0"/>
    <w:rsid w:val="004E012F"/>
    <w:rsid w:val="004E01DC"/>
    <w:rsid w:val="004E038A"/>
    <w:rsid w:val="004E0B42"/>
    <w:rsid w:val="004E0F1B"/>
    <w:rsid w:val="004E10DC"/>
    <w:rsid w:val="004E14DE"/>
    <w:rsid w:val="004E14F1"/>
    <w:rsid w:val="004E186C"/>
    <w:rsid w:val="004E1B9E"/>
    <w:rsid w:val="004E24C4"/>
    <w:rsid w:val="004E286B"/>
    <w:rsid w:val="004E36F3"/>
    <w:rsid w:val="004E3705"/>
    <w:rsid w:val="004E3AE7"/>
    <w:rsid w:val="004E3AE9"/>
    <w:rsid w:val="004E3D75"/>
    <w:rsid w:val="004E40B4"/>
    <w:rsid w:val="004E4426"/>
    <w:rsid w:val="004E48B6"/>
    <w:rsid w:val="004E49A6"/>
    <w:rsid w:val="004E49F2"/>
    <w:rsid w:val="004E4C3A"/>
    <w:rsid w:val="004E52FE"/>
    <w:rsid w:val="004E5D5C"/>
    <w:rsid w:val="004E6286"/>
    <w:rsid w:val="004E6D1A"/>
    <w:rsid w:val="004E7254"/>
    <w:rsid w:val="004E740F"/>
    <w:rsid w:val="004E7671"/>
    <w:rsid w:val="004E7AD1"/>
    <w:rsid w:val="004E7E8D"/>
    <w:rsid w:val="004F00A9"/>
    <w:rsid w:val="004F0AA6"/>
    <w:rsid w:val="004F1CA3"/>
    <w:rsid w:val="004F1CCA"/>
    <w:rsid w:val="004F20BE"/>
    <w:rsid w:val="004F21C9"/>
    <w:rsid w:val="004F23B8"/>
    <w:rsid w:val="004F2A44"/>
    <w:rsid w:val="004F2B53"/>
    <w:rsid w:val="004F3076"/>
    <w:rsid w:val="004F3649"/>
    <w:rsid w:val="004F384B"/>
    <w:rsid w:val="004F3B01"/>
    <w:rsid w:val="004F3F22"/>
    <w:rsid w:val="004F4190"/>
    <w:rsid w:val="004F41AC"/>
    <w:rsid w:val="004F428E"/>
    <w:rsid w:val="004F4C0B"/>
    <w:rsid w:val="004F4F32"/>
    <w:rsid w:val="004F5D62"/>
    <w:rsid w:val="004F5DFB"/>
    <w:rsid w:val="004F5F0E"/>
    <w:rsid w:val="004F6288"/>
    <w:rsid w:val="004F684B"/>
    <w:rsid w:val="004F69A2"/>
    <w:rsid w:val="004F7087"/>
    <w:rsid w:val="004F71B0"/>
    <w:rsid w:val="004F7654"/>
    <w:rsid w:val="004F76FA"/>
    <w:rsid w:val="004F7A9E"/>
    <w:rsid w:val="004FDDBD"/>
    <w:rsid w:val="00500238"/>
    <w:rsid w:val="00500CC0"/>
    <w:rsid w:val="00500DC3"/>
    <w:rsid w:val="00500F49"/>
    <w:rsid w:val="005010FB"/>
    <w:rsid w:val="00501704"/>
    <w:rsid w:val="00501B7E"/>
    <w:rsid w:val="00502970"/>
    <w:rsid w:val="00502E73"/>
    <w:rsid w:val="005034DC"/>
    <w:rsid w:val="005039F2"/>
    <w:rsid w:val="00503A02"/>
    <w:rsid w:val="00503C8D"/>
    <w:rsid w:val="00503CC5"/>
    <w:rsid w:val="00503CFB"/>
    <w:rsid w:val="00504E96"/>
    <w:rsid w:val="00505342"/>
    <w:rsid w:val="005054BC"/>
    <w:rsid w:val="0050553B"/>
    <w:rsid w:val="005055BC"/>
    <w:rsid w:val="005060A9"/>
    <w:rsid w:val="00506678"/>
    <w:rsid w:val="005067FE"/>
    <w:rsid w:val="005104A6"/>
    <w:rsid w:val="00510768"/>
    <w:rsid w:val="00510AF8"/>
    <w:rsid w:val="005111D6"/>
    <w:rsid w:val="005116F7"/>
    <w:rsid w:val="00511E1A"/>
    <w:rsid w:val="005123C7"/>
    <w:rsid w:val="005128A0"/>
    <w:rsid w:val="00512B95"/>
    <w:rsid w:val="00512C42"/>
    <w:rsid w:val="00513006"/>
    <w:rsid w:val="0051304D"/>
    <w:rsid w:val="00513675"/>
    <w:rsid w:val="005137F5"/>
    <w:rsid w:val="005138B7"/>
    <w:rsid w:val="00514322"/>
    <w:rsid w:val="00514950"/>
    <w:rsid w:val="005159CA"/>
    <w:rsid w:val="00515C6E"/>
    <w:rsid w:val="005161FD"/>
    <w:rsid w:val="00516D5B"/>
    <w:rsid w:val="00516E9B"/>
    <w:rsid w:val="005175BC"/>
    <w:rsid w:val="005178F2"/>
    <w:rsid w:val="00517D5A"/>
    <w:rsid w:val="005208BB"/>
    <w:rsid w:val="00520BD2"/>
    <w:rsid w:val="00520E56"/>
    <w:rsid w:val="00521ABB"/>
    <w:rsid w:val="00521C78"/>
    <w:rsid w:val="005220CC"/>
    <w:rsid w:val="00522170"/>
    <w:rsid w:val="00522933"/>
    <w:rsid w:val="00523009"/>
    <w:rsid w:val="005239DC"/>
    <w:rsid w:val="00523DAF"/>
    <w:rsid w:val="0052420B"/>
    <w:rsid w:val="00524211"/>
    <w:rsid w:val="00524467"/>
    <w:rsid w:val="005246CE"/>
    <w:rsid w:val="0052491C"/>
    <w:rsid w:val="00524EC8"/>
    <w:rsid w:val="00525369"/>
    <w:rsid w:val="0052550F"/>
    <w:rsid w:val="00525C42"/>
    <w:rsid w:val="00525E91"/>
    <w:rsid w:val="00526142"/>
    <w:rsid w:val="00526189"/>
    <w:rsid w:val="0052636B"/>
    <w:rsid w:val="005265B8"/>
    <w:rsid w:val="005266F1"/>
    <w:rsid w:val="00526B39"/>
    <w:rsid w:val="00526CD9"/>
    <w:rsid w:val="00526E6D"/>
    <w:rsid w:val="00527570"/>
    <w:rsid w:val="0052759E"/>
    <w:rsid w:val="0052782D"/>
    <w:rsid w:val="00527D36"/>
    <w:rsid w:val="0053082C"/>
    <w:rsid w:val="005308A5"/>
    <w:rsid w:val="00530EC0"/>
    <w:rsid w:val="005314F5"/>
    <w:rsid w:val="00531AE3"/>
    <w:rsid w:val="005321DA"/>
    <w:rsid w:val="0053238A"/>
    <w:rsid w:val="00532759"/>
    <w:rsid w:val="00532C84"/>
    <w:rsid w:val="00533517"/>
    <w:rsid w:val="005337A1"/>
    <w:rsid w:val="00533F0E"/>
    <w:rsid w:val="00533F4B"/>
    <w:rsid w:val="0053412C"/>
    <w:rsid w:val="00534197"/>
    <w:rsid w:val="005350E9"/>
    <w:rsid w:val="00535199"/>
    <w:rsid w:val="005353CE"/>
    <w:rsid w:val="00535466"/>
    <w:rsid w:val="00535C52"/>
    <w:rsid w:val="00535C74"/>
    <w:rsid w:val="00536406"/>
    <w:rsid w:val="005366D7"/>
    <w:rsid w:val="00537185"/>
    <w:rsid w:val="00537999"/>
    <w:rsid w:val="00537BAC"/>
    <w:rsid w:val="0054000E"/>
    <w:rsid w:val="005408F7"/>
    <w:rsid w:val="00540BCA"/>
    <w:rsid w:val="005410EF"/>
    <w:rsid w:val="005411B3"/>
    <w:rsid w:val="005411ED"/>
    <w:rsid w:val="0054125C"/>
    <w:rsid w:val="00541BE6"/>
    <w:rsid w:val="00541C46"/>
    <w:rsid w:val="00541F69"/>
    <w:rsid w:val="005421A2"/>
    <w:rsid w:val="00542292"/>
    <w:rsid w:val="0054235B"/>
    <w:rsid w:val="00542668"/>
    <w:rsid w:val="005426C9"/>
    <w:rsid w:val="00542F96"/>
    <w:rsid w:val="00543072"/>
    <w:rsid w:val="005431FA"/>
    <w:rsid w:val="00543AA3"/>
    <w:rsid w:val="00543F11"/>
    <w:rsid w:val="00544472"/>
    <w:rsid w:val="00544A27"/>
    <w:rsid w:val="0054511A"/>
    <w:rsid w:val="0054530E"/>
    <w:rsid w:val="00545C31"/>
    <w:rsid w:val="0054656E"/>
    <w:rsid w:val="00546A55"/>
    <w:rsid w:val="00546C5F"/>
    <w:rsid w:val="00546FF8"/>
    <w:rsid w:val="0054751C"/>
    <w:rsid w:val="00547BF4"/>
    <w:rsid w:val="00547C7D"/>
    <w:rsid w:val="005500E1"/>
    <w:rsid w:val="005504F5"/>
    <w:rsid w:val="00550535"/>
    <w:rsid w:val="0055060A"/>
    <w:rsid w:val="00550950"/>
    <w:rsid w:val="00550F3D"/>
    <w:rsid w:val="005511A8"/>
    <w:rsid w:val="00551346"/>
    <w:rsid w:val="00551445"/>
    <w:rsid w:val="00551480"/>
    <w:rsid w:val="00552216"/>
    <w:rsid w:val="005525E9"/>
    <w:rsid w:val="005526AC"/>
    <w:rsid w:val="00552D03"/>
    <w:rsid w:val="005530B7"/>
    <w:rsid w:val="005535B6"/>
    <w:rsid w:val="00553625"/>
    <w:rsid w:val="005539BE"/>
    <w:rsid w:val="00554093"/>
    <w:rsid w:val="00554BF4"/>
    <w:rsid w:val="0055523D"/>
    <w:rsid w:val="00555621"/>
    <w:rsid w:val="00555A18"/>
    <w:rsid w:val="00555C23"/>
    <w:rsid w:val="0055650D"/>
    <w:rsid w:val="005565EE"/>
    <w:rsid w:val="00556928"/>
    <w:rsid w:val="0055765D"/>
    <w:rsid w:val="005600AC"/>
    <w:rsid w:val="0056013E"/>
    <w:rsid w:val="00561141"/>
    <w:rsid w:val="005615F0"/>
    <w:rsid w:val="005618A6"/>
    <w:rsid w:val="005618C0"/>
    <w:rsid w:val="00561B52"/>
    <w:rsid w:val="00561FB7"/>
    <w:rsid w:val="005622AC"/>
    <w:rsid w:val="00562826"/>
    <w:rsid w:val="005629E7"/>
    <w:rsid w:val="0056360B"/>
    <w:rsid w:val="00563C35"/>
    <w:rsid w:val="00563FFE"/>
    <w:rsid w:val="0056409D"/>
    <w:rsid w:val="005642D0"/>
    <w:rsid w:val="00564810"/>
    <w:rsid w:val="00564CA3"/>
    <w:rsid w:val="00564EEF"/>
    <w:rsid w:val="00565446"/>
    <w:rsid w:val="0056564C"/>
    <w:rsid w:val="00565E15"/>
    <w:rsid w:val="00565E64"/>
    <w:rsid w:val="00566BB8"/>
    <w:rsid w:val="00566BC5"/>
    <w:rsid w:val="00566CDC"/>
    <w:rsid w:val="00566DAF"/>
    <w:rsid w:val="005672CC"/>
    <w:rsid w:val="0056777A"/>
    <w:rsid w:val="00567EDB"/>
    <w:rsid w:val="0057015B"/>
    <w:rsid w:val="005706F5"/>
    <w:rsid w:val="00570D3E"/>
    <w:rsid w:val="005715C6"/>
    <w:rsid w:val="00571972"/>
    <w:rsid w:val="0057199B"/>
    <w:rsid w:val="00572067"/>
    <w:rsid w:val="005721B9"/>
    <w:rsid w:val="005723CA"/>
    <w:rsid w:val="005738AA"/>
    <w:rsid w:val="0057409F"/>
    <w:rsid w:val="00574533"/>
    <w:rsid w:val="005746FB"/>
    <w:rsid w:val="00574C46"/>
    <w:rsid w:val="005750D5"/>
    <w:rsid w:val="005750F3"/>
    <w:rsid w:val="005754E1"/>
    <w:rsid w:val="0057551E"/>
    <w:rsid w:val="005757CA"/>
    <w:rsid w:val="00575872"/>
    <w:rsid w:val="00575E8C"/>
    <w:rsid w:val="00576158"/>
    <w:rsid w:val="005763FA"/>
    <w:rsid w:val="00576698"/>
    <w:rsid w:val="0057682D"/>
    <w:rsid w:val="00576FB9"/>
    <w:rsid w:val="00576FF5"/>
    <w:rsid w:val="005772A9"/>
    <w:rsid w:val="0057769C"/>
    <w:rsid w:val="00577740"/>
    <w:rsid w:val="00577B53"/>
    <w:rsid w:val="00577BA6"/>
    <w:rsid w:val="00580033"/>
    <w:rsid w:val="005802D3"/>
    <w:rsid w:val="005803F6"/>
    <w:rsid w:val="0058042F"/>
    <w:rsid w:val="00580CB2"/>
    <w:rsid w:val="00580D3E"/>
    <w:rsid w:val="005810E8"/>
    <w:rsid w:val="005811FA"/>
    <w:rsid w:val="005819AF"/>
    <w:rsid w:val="00581E1D"/>
    <w:rsid w:val="0058306B"/>
    <w:rsid w:val="005834D7"/>
    <w:rsid w:val="005839AC"/>
    <w:rsid w:val="00583F47"/>
    <w:rsid w:val="00584100"/>
    <w:rsid w:val="00584256"/>
    <w:rsid w:val="00584309"/>
    <w:rsid w:val="005843C8"/>
    <w:rsid w:val="00584543"/>
    <w:rsid w:val="005846BF"/>
    <w:rsid w:val="00584784"/>
    <w:rsid w:val="005851C7"/>
    <w:rsid w:val="00585588"/>
    <w:rsid w:val="00585594"/>
    <w:rsid w:val="00585F4E"/>
    <w:rsid w:val="00586432"/>
    <w:rsid w:val="00586EA1"/>
    <w:rsid w:val="00586F30"/>
    <w:rsid w:val="005870E5"/>
    <w:rsid w:val="005871A4"/>
    <w:rsid w:val="005879FA"/>
    <w:rsid w:val="00587F15"/>
    <w:rsid w:val="005902D8"/>
    <w:rsid w:val="00590944"/>
    <w:rsid w:val="005910BB"/>
    <w:rsid w:val="00591181"/>
    <w:rsid w:val="005916DA"/>
    <w:rsid w:val="00591F43"/>
    <w:rsid w:val="00592748"/>
    <w:rsid w:val="00592A19"/>
    <w:rsid w:val="00592FA9"/>
    <w:rsid w:val="00593482"/>
    <w:rsid w:val="0059395A"/>
    <w:rsid w:val="00593DE9"/>
    <w:rsid w:val="00594173"/>
    <w:rsid w:val="0059462D"/>
    <w:rsid w:val="005946C3"/>
    <w:rsid w:val="00594C13"/>
    <w:rsid w:val="00594CF0"/>
    <w:rsid w:val="0059519A"/>
    <w:rsid w:val="00596414"/>
    <w:rsid w:val="00596667"/>
    <w:rsid w:val="00596683"/>
    <w:rsid w:val="00596895"/>
    <w:rsid w:val="00596D21"/>
    <w:rsid w:val="0059717B"/>
    <w:rsid w:val="005971AA"/>
    <w:rsid w:val="005975DE"/>
    <w:rsid w:val="005976D6"/>
    <w:rsid w:val="00597703"/>
    <w:rsid w:val="00597894"/>
    <w:rsid w:val="00597C1C"/>
    <w:rsid w:val="00597CB2"/>
    <w:rsid w:val="00597EC4"/>
    <w:rsid w:val="00597F97"/>
    <w:rsid w:val="00597FF9"/>
    <w:rsid w:val="005A020C"/>
    <w:rsid w:val="005A0ABE"/>
    <w:rsid w:val="005A0FB5"/>
    <w:rsid w:val="005A17E2"/>
    <w:rsid w:val="005A1E5A"/>
    <w:rsid w:val="005A258E"/>
    <w:rsid w:val="005A2A78"/>
    <w:rsid w:val="005A3190"/>
    <w:rsid w:val="005A34E1"/>
    <w:rsid w:val="005A3956"/>
    <w:rsid w:val="005A3FF6"/>
    <w:rsid w:val="005A4285"/>
    <w:rsid w:val="005A4496"/>
    <w:rsid w:val="005A4C18"/>
    <w:rsid w:val="005A55C5"/>
    <w:rsid w:val="005A56E5"/>
    <w:rsid w:val="005A5B61"/>
    <w:rsid w:val="005A5E3A"/>
    <w:rsid w:val="005A5EBC"/>
    <w:rsid w:val="005A5ECA"/>
    <w:rsid w:val="005A6169"/>
    <w:rsid w:val="005A657C"/>
    <w:rsid w:val="005A6CEF"/>
    <w:rsid w:val="005A6E03"/>
    <w:rsid w:val="005A7029"/>
    <w:rsid w:val="005A7373"/>
    <w:rsid w:val="005A73C1"/>
    <w:rsid w:val="005A743B"/>
    <w:rsid w:val="005A74F9"/>
    <w:rsid w:val="005A7C18"/>
    <w:rsid w:val="005B0AFC"/>
    <w:rsid w:val="005B0CAB"/>
    <w:rsid w:val="005B0D1B"/>
    <w:rsid w:val="005B0DC4"/>
    <w:rsid w:val="005B1008"/>
    <w:rsid w:val="005B12A6"/>
    <w:rsid w:val="005B156B"/>
    <w:rsid w:val="005B19A4"/>
    <w:rsid w:val="005B1BE8"/>
    <w:rsid w:val="005B1D3A"/>
    <w:rsid w:val="005B1DDB"/>
    <w:rsid w:val="005B1F4A"/>
    <w:rsid w:val="005B22CB"/>
    <w:rsid w:val="005B2637"/>
    <w:rsid w:val="005B3492"/>
    <w:rsid w:val="005B36C0"/>
    <w:rsid w:val="005B395C"/>
    <w:rsid w:val="005B3B30"/>
    <w:rsid w:val="005B3E09"/>
    <w:rsid w:val="005B3EE1"/>
    <w:rsid w:val="005B4454"/>
    <w:rsid w:val="005B4619"/>
    <w:rsid w:val="005B468C"/>
    <w:rsid w:val="005B4BFE"/>
    <w:rsid w:val="005B4C5E"/>
    <w:rsid w:val="005B4F33"/>
    <w:rsid w:val="005B500F"/>
    <w:rsid w:val="005B5263"/>
    <w:rsid w:val="005B55F3"/>
    <w:rsid w:val="005B6641"/>
    <w:rsid w:val="005B6C24"/>
    <w:rsid w:val="005B714F"/>
    <w:rsid w:val="005B769C"/>
    <w:rsid w:val="005B7DA6"/>
    <w:rsid w:val="005C01C8"/>
    <w:rsid w:val="005C0FC5"/>
    <w:rsid w:val="005C1A90"/>
    <w:rsid w:val="005C1C04"/>
    <w:rsid w:val="005C22BB"/>
    <w:rsid w:val="005C28B4"/>
    <w:rsid w:val="005C3004"/>
    <w:rsid w:val="005C314E"/>
    <w:rsid w:val="005C3547"/>
    <w:rsid w:val="005C3DFE"/>
    <w:rsid w:val="005C421A"/>
    <w:rsid w:val="005C4BEB"/>
    <w:rsid w:val="005C5059"/>
    <w:rsid w:val="005C511E"/>
    <w:rsid w:val="005C5754"/>
    <w:rsid w:val="005C577A"/>
    <w:rsid w:val="005C58C3"/>
    <w:rsid w:val="005C6228"/>
    <w:rsid w:val="005C6296"/>
    <w:rsid w:val="005C63A6"/>
    <w:rsid w:val="005C69B6"/>
    <w:rsid w:val="005C6A51"/>
    <w:rsid w:val="005C6E97"/>
    <w:rsid w:val="005C7270"/>
    <w:rsid w:val="005C74F0"/>
    <w:rsid w:val="005C7553"/>
    <w:rsid w:val="005C7604"/>
    <w:rsid w:val="005C7B8F"/>
    <w:rsid w:val="005C7DAD"/>
    <w:rsid w:val="005C7FAD"/>
    <w:rsid w:val="005D0070"/>
    <w:rsid w:val="005D0940"/>
    <w:rsid w:val="005D0AF8"/>
    <w:rsid w:val="005D0CF5"/>
    <w:rsid w:val="005D0F7F"/>
    <w:rsid w:val="005D103F"/>
    <w:rsid w:val="005D121D"/>
    <w:rsid w:val="005D131E"/>
    <w:rsid w:val="005D1495"/>
    <w:rsid w:val="005D1D01"/>
    <w:rsid w:val="005D1FD6"/>
    <w:rsid w:val="005D20DB"/>
    <w:rsid w:val="005D271B"/>
    <w:rsid w:val="005D34EB"/>
    <w:rsid w:val="005D398F"/>
    <w:rsid w:val="005D3A69"/>
    <w:rsid w:val="005D3D69"/>
    <w:rsid w:val="005D3EA4"/>
    <w:rsid w:val="005D3F69"/>
    <w:rsid w:val="005D3FA0"/>
    <w:rsid w:val="005D4548"/>
    <w:rsid w:val="005D47CB"/>
    <w:rsid w:val="005D491D"/>
    <w:rsid w:val="005D5344"/>
    <w:rsid w:val="005D5654"/>
    <w:rsid w:val="005D572B"/>
    <w:rsid w:val="005D597E"/>
    <w:rsid w:val="005D5E00"/>
    <w:rsid w:val="005D5F47"/>
    <w:rsid w:val="005D6007"/>
    <w:rsid w:val="005D6DCA"/>
    <w:rsid w:val="005D6EA9"/>
    <w:rsid w:val="005D7202"/>
    <w:rsid w:val="005D76A4"/>
    <w:rsid w:val="005D7864"/>
    <w:rsid w:val="005E03A3"/>
    <w:rsid w:val="005E070D"/>
    <w:rsid w:val="005E08F6"/>
    <w:rsid w:val="005E0E0A"/>
    <w:rsid w:val="005E0ECF"/>
    <w:rsid w:val="005E0F2F"/>
    <w:rsid w:val="005E1763"/>
    <w:rsid w:val="005E1A3B"/>
    <w:rsid w:val="005E1AFF"/>
    <w:rsid w:val="005E1B79"/>
    <w:rsid w:val="005E1C75"/>
    <w:rsid w:val="005E1CF9"/>
    <w:rsid w:val="005E210C"/>
    <w:rsid w:val="005E234E"/>
    <w:rsid w:val="005E23AD"/>
    <w:rsid w:val="005E2525"/>
    <w:rsid w:val="005E2613"/>
    <w:rsid w:val="005E33A1"/>
    <w:rsid w:val="005E38CF"/>
    <w:rsid w:val="005E3A49"/>
    <w:rsid w:val="005E49F9"/>
    <w:rsid w:val="005E56D1"/>
    <w:rsid w:val="005E5BE1"/>
    <w:rsid w:val="005E6041"/>
    <w:rsid w:val="005E6284"/>
    <w:rsid w:val="005E64C8"/>
    <w:rsid w:val="005E663A"/>
    <w:rsid w:val="005E68AC"/>
    <w:rsid w:val="005E68FB"/>
    <w:rsid w:val="005E6B66"/>
    <w:rsid w:val="005F03B5"/>
    <w:rsid w:val="005F0607"/>
    <w:rsid w:val="005F080A"/>
    <w:rsid w:val="005F1848"/>
    <w:rsid w:val="005F1926"/>
    <w:rsid w:val="005F2082"/>
    <w:rsid w:val="005F21E3"/>
    <w:rsid w:val="005F23BE"/>
    <w:rsid w:val="005F2A3D"/>
    <w:rsid w:val="005F2BFA"/>
    <w:rsid w:val="005F3477"/>
    <w:rsid w:val="005F34CD"/>
    <w:rsid w:val="005F351D"/>
    <w:rsid w:val="005F372E"/>
    <w:rsid w:val="005F3AAF"/>
    <w:rsid w:val="005F3C51"/>
    <w:rsid w:val="005F3CA3"/>
    <w:rsid w:val="005F427C"/>
    <w:rsid w:val="005F4591"/>
    <w:rsid w:val="005F47EB"/>
    <w:rsid w:val="005F481E"/>
    <w:rsid w:val="005F48C7"/>
    <w:rsid w:val="005F48DC"/>
    <w:rsid w:val="005F4B3B"/>
    <w:rsid w:val="005F4CE9"/>
    <w:rsid w:val="005F4E1F"/>
    <w:rsid w:val="005F50D6"/>
    <w:rsid w:val="005F53CB"/>
    <w:rsid w:val="005F5686"/>
    <w:rsid w:val="005F5AA6"/>
    <w:rsid w:val="005F5E1B"/>
    <w:rsid w:val="005F65BE"/>
    <w:rsid w:val="005F714A"/>
    <w:rsid w:val="005F742C"/>
    <w:rsid w:val="005F765F"/>
    <w:rsid w:val="005F7664"/>
    <w:rsid w:val="005F7671"/>
    <w:rsid w:val="005F7CC8"/>
    <w:rsid w:val="005F7D74"/>
    <w:rsid w:val="005F7FCF"/>
    <w:rsid w:val="00600E40"/>
    <w:rsid w:val="00600E4B"/>
    <w:rsid w:val="006015A3"/>
    <w:rsid w:val="00601AE8"/>
    <w:rsid w:val="00601DD0"/>
    <w:rsid w:val="00601FF1"/>
    <w:rsid w:val="00602416"/>
    <w:rsid w:val="00602852"/>
    <w:rsid w:val="00603374"/>
    <w:rsid w:val="006033EC"/>
    <w:rsid w:val="00603931"/>
    <w:rsid w:val="00603DCA"/>
    <w:rsid w:val="00603DE1"/>
    <w:rsid w:val="00603E34"/>
    <w:rsid w:val="006047F6"/>
    <w:rsid w:val="00604934"/>
    <w:rsid w:val="00604C8F"/>
    <w:rsid w:val="00604C9A"/>
    <w:rsid w:val="006051D5"/>
    <w:rsid w:val="00605628"/>
    <w:rsid w:val="00605968"/>
    <w:rsid w:val="00605DF8"/>
    <w:rsid w:val="006063D5"/>
    <w:rsid w:val="00606AE4"/>
    <w:rsid w:val="006075BF"/>
    <w:rsid w:val="00607A17"/>
    <w:rsid w:val="00607EAD"/>
    <w:rsid w:val="00610010"/>
    <w:rsid w:val="006100DE"/>
    <w:rsid w:val="0061055B"/>
    <w:rsid w:val="00611514"/>
    <w:rsid w:val="00611537"/>
    <w:rsid w:val="00611FA6"/>
    <w:rsid w:val="006120CE"/>
    <w:rsid w:val="006125A8"/>
    <w:rsid w:val="0061264E"/>
    <w:rsid w:val="006129AA"/>
    <w:rsid w:val="0061334B"/>
    <w:rsid w:val="006151BF"/>
    <w:rsid w:val="00615979"/>
    <w:rsid w:val="00615C40"/>
    <w:rsid w:val="0061647F"/>
    <w:rsid w:val="006164E6"/>
    <w:rsid w:val="0061659A"/>
    <w:rsid w:val="00616635"/>
    <w:rsid w:val="006169EE"/>
    <w:rsid w:val="00616AA1"/>
    <w:rsid w:val="006172A8"/>
    <w:rsid w:val="006202B8"/>
    <w:rsid w:val="00620453"/>
    <w:rsid w:val="0062059B"/>
    <w:rsid w:val="0062156D"/>
    <w:rsid w:val="0062196D"/>
    <w:rsid w:val="00621E1A"/>
    <w:rsid w:val="00621E46"/>
    <w:rsid w:val="00621E78"/>
    <w:rsid w:val="006227A2"/>
    <w:rsid w:val="006228CF"/>
    <w:rsid w:val="00622931"/>
    <w:rsid w:val="00622A73"/>
    <w:rsid w:val="00623170"/>
    <w:rsid w:val="006233E1"/>
    <w:rsid w:val="00623648"/>
    <w:rsid w:val="00623674"/>
    <w:rsid w:val="00623784"/>
    <w:rsid w:val="006237F6"/>
    <w:rsid w:val="00623970"/>
    <w:rsid w:val="00623C3C"/>
    <w:rsid w:val="0062409E"/>
    <w:rsid w:val="00624B75"/>
    <w:rsid w:val="006254E2"/>
    <w:rsid w:val="0062600E"/>
    <w:rsid w:val="006263E7"/>
    <w:rsid w:val="006264F3"/>
    <w:rsid w:val="00626749"/>
    <w:rsid w:val="006267BB"/>
    <w:rsid w:val="00626969"/>
    <w:rsid w:val="00626A9F"/>
    <w:rsid w:val="006276A9"/>
    <w:rsid w:val="00627864"/>
    <w:rsid w:val="00627F00"/>
    <w:rsid w:val="006301A3"/>
    <w:rsid w:val="00630A68"/>
    <w:rsid w:val="00630BBC"/>
    <w:rsid w:val="00630BF5"/>
    <w:rsid w:val="00631095"/>
    <w:rsid w:val="0063162F"/>
    <w:rsid w:val="00631A46"/>
    <w:rsid w:val="00632994"/>
    <w:rsid w:val="00633012"/>
    <w:rsid w:val="00633784"/>
    <w:rsid w:val="00633CEE"/>
    <w:rsid w:val="0063426A"/>
    <w:rsid w:val="00634339"/>
    <w:rsid w:val="00634712"/>
    <w:rsid w:val="00634867"/>
    <w:rsid w:val="00634B45"/>
    <w:rsid w:val="00634D53"/>
    <w:rsid w:val="00636322"/>
    <w:rsid w:val="00636DD7"/>
    <w:rsid w:val="006372F1"/>
    <w:rsid w:val="006375F1"/>
    <w:rsid w:val="00637693"/>
    <w:rsid w:val="0063778B"/>
    <w:rsid w:val="0063785D"/>
    <w:rsid w:val="00637BB5"/>
    <w:rsid w:val="00637D14"/>
    <w:rsid w:val="00640A47"/>
    <w:rsid w:val="006410A8"/>
    <w:rsid w:val="006411DA"/>
    <w:rsid w:val="00641203"/>
    <w:rsid w:val="00641B7C"/>
    <w:rsid w:val="0064236E"/>
    <w:rsid w:val="006425BB"/>
    <w:rsid w:val="0064261F"/>
    <w:rsid w:val="00642E2B"/>
    <w:rsid w:val="00642E89"/>
    <w:rsid w:val="00643065"/>
    <w:rsid w:val="00643472"/>
    <w:rsid w:val="00643553"/>
    <w:rsid w:val="00643809"/>
    <w:rsid w:val="00643B24"/>
    <w:rsid w:val="00643C20"/>
    <w:rsid w:val="00643DF6"/>
    <w:rsid w:val="0064452C"/>
    <w:rsid w:val="00644743"/>
    <w:rsid w:val="006448AE"/>
    <w:rsid w:val="00645109"/>
    <w:rsid w:val="0064530E"/>
    <w:rsid w:val="006455D4"/>
    <w:rsid w:val="006469A9"/>
    <w:rsid w:val="006479B9"/>
    <w:rsid w:val="00647D34"/>
    <w:rsid w:val="00650220"/>
    <w:rsid w:val="006503AB"/>
    <w:rsid w:val="006503E8"/>
    <w:rsid w:val="0065065D"/>
    <w:rsid w:val="006506C6"/>
    <w:rsid w:val="00650B18"/>
    <w:rsid w:val="00650B87"/>
    <w:rsid w:val="00650D44"/>
    <w:rsid w:val="00650D71"/>
    <w:rsid w:val="00651051"/>
    <w:rsid w:val="00651362"/>
    <w:rsid w:val="0065149D"/>
    <w:rsid w:val="00651855"/>
    <w:rsid w:val="00651B34"/>
    <w:rsid w:val="00651F08"/>
    <w:rsid w:val="00652511"/>
    <w:rsid w:val="006529A6"/>
    <w:rsid w:val="00652CB7"/>
    <w:rsid w:val="0065331E"/>
    <w:rsid w:val="006534B6"/>
    <w:rsid w:val="006535F8"/>
    <w:rsid w:val="00653877"/>
    <w:rsid w:val="00653B2D"/>
    <w:rsid w:val="00653E95"/>
    <w:rsid w:val="006540A3"/>
    <w:rsid w:val="00654296"/>
    <w:rsid w:val="006547EA"/>
    <w:rsid w:val="00654C59"/>
    <w:rsid w:val="00654F1B"/>
    <w:rsid w:val="006550C2"/>
    <w:rsid w:val="0065510C"/>
    <w:rsid w:val="0065550F"/>
    <w:rsid w:val="0065572E"/>
    <w:rsid w:val="0065582C"/>
    <w:rsid w:val="006558D6"/>
    <w:rsid w:val="00655E45"/>
    <w:rsid w:val="006561C5"/>
    <w:rsid w:val="006563A5"/>
    <w:rsid w:val="0065671F"/>
    <w:rsid w:val="006567E4"/>
    <w:rsid w:val="006569CE"/>
    <w:rsid w:val="00656C8B"/>
    <w:rsid w:val="00656E94"/>
    <w:rsid w:val="0065721D"/>
    <w:rsid w:val="00657DD6"/>
    <w:rsid w:val="00657F4A"/>
    <w:rsid w:val="0065DE60"/>
    <w:rsid w:val="0066045E"/>
    <w:rsid w:val="00660946"/>
    <w:rsid w:val="006609D8"/>
    <w:rsid w:val="00660A11"/>
    <w:rsid w:val="00660DB5"/>
    <w:rsid w:val="00660F9D"/>
    <w:rsid w:val="00661401"/>
    <w:rsid w:val="006618E7"/>
    <w:rsid w:val="00661C83"/>
    <w:rsid w:val="00661F84"/>
    <w:rsid w:val="0066242B"/>
    <w:rsid w:val="006630A2"/>
    <w:rsid w:val="0066349D"/>
    <w:rsid w:val="006638DC"/>
    <w:rsid w:val="00663C50"/>
    <w:rsid w:val="00663D02"/>
    <w:rsid w:val="0066413F"/>
    <w:rsid w:val="00664248"/>
    <w:rsid w:val="00664401"/>
    <w:rsid w:val="0066457D"/>
    <w:rsid w:val="006647BF"/>
    <w:rsid w:val="006650B4"/>
    <w:rsid w:val="006652F2"/>
    <w:rsid w:val="0066551E"/>
    <w:rsid w:val="006668B6"/>
    <w:rsid w:val="006668C7"/>
    <w:rsid w:val="00666A0D"/>
    <w:rsid w:val="00666D8A"/>
    <w:rsid w:val="00667C5C"/>
    <w:rsid w:val="006701A5"/>
    <w:rsid w:val="00670614"/>
    <w:rsid w:val="00670773"/>
    <w:rsid w:val="00670AA8"/>
    <w:rsid w:val="00670FCD"/>
    <w:rsid w:val="00671CD6"/>
    <w:rsid w:val="00671E69"/>
    <w:rsid w:val="00672290"/>
    <w:rsid w:val="006722CE"/>
    <w:rsid w:val="0067256F"/>
    <w:rsid w:val="00672961"/>
    <w:rsid w:val="00673919"/>
    <w:rsid w:val="00673CA3"/>
    <w:rsid w:val="00674039"/>
    <w:rsid w:val="00674106"/>
    <w:rsid w:val="006741FA"/>
    <w:rsid w:val="00674427"/>
    <w:rsid w:val="00674923"/>
    <w:rsid w:val="00674B7A"/>
    <w:rsid w:val="00674C67"/>
    <w:rsid w:val="00674CC3"/>
    <w:rsid w:val="00674FCF"/>
    <w:rsid w:val="00675306"/>
    <w:rsid w:val="0067548D"/>
    <w:rsid w:val="006758FB"/>
    <w:rsid w:val="00675AED"/>
    <w:rsid w:val="00675D90"/>
    <w:rsid w:val="00675DF7"/>
    <w:rsid w:val="006760DB"/>
    <w:rsid w:val="00676257"/>
    <w:rsid w:val="0067638F"/>
    <w:rsid w:val="006764ED"/>
    <w:rsid w:val="006767EA"/>
    <w:rsid w:val="006769AD"/>
    <w:rsid w:val="00676E02"/>
    <w:rsid w:val="00676E3A"/>
    <w:rsid w:val="00676EF4"/>
    <w:rsid w:val="006771A7"/>
    <w:rsid w:val="00677215"/>
    <w:rsid w:val="006774AA"/>
    <w:rsid w:val="006774D8"/>
    <w:rsid w:val="006776ED"/>
    <w:rsid w:val="00677818"/>
    <w:rsid w:val="0068062F"/>
    <w:rsid w:val="00680C37"/>
    <w:rsid w:val="00680F98"/>
    <w:rsid w:val="006818C9"/>
    <w:rsid w:val="00681A3A"/>
    <w:rsid w:val="00681E06"/>
    <w:rsid w:val="00681EDA"/>
    <w:rsid w:val="0068212E"/>
    <w:rsid w:val="00682B5C"/>
    <w:rsid w:val="00682CF5"/>
    <w:rsid w:val="006836EC"/>
    <w:rsid w:val="006837C7"/>
    <w:rsid w:val="00683A78"/>
    <w:rsid w:val="00683F38"/>
    <w:rsid w:val="0068401B"/>
    <w:rsid w:val="0068404F"/>
    <w:rsid w:val="006846D4"/>
    <w:rsid w:val="00684781"/>
    <w:rsid w:val="00684805"/>
    <w:rsid w:val="00684978"/>
    <w:rsid w:val="006849EF"/>
    <w:rsid w:val="00684FDC"/>
    <w:rsid w:val="0068502E"/>
    <w:rsid w:val="00685828"/>
    <w:rsid w:val="00686098"/>
    <w:rsid w:val="00686688"/>
    <w:rsid w:val="00686737"/>
    <w:rsid w:val="00686A40"/>
    <w:rsid w:val="00686C35"/>
    <w:rsid w:val="006870EC"/>
    <w:rsid w:val="006874CD"/>
    <w:rsid w:val="00687535"/>
    <w:rsid w:val="0068793A"/>
    <w:rsid w:val="00687A7C"/>
    <w:rsid w:val="00687EC6"/>
    <w:rsid w:val="00687ED3"/>
    <w:rsid w:val="006900F6"/>
    <w:rsid w:val="00690377"/>
    <w:rsid w:val="006905E7"/>
    <w:rsid w:val="00690BB1"/>
    <w:rsid w:val="00690E58"/>
    <w:rsid w:val="00691230"/>
    <w:rsid w:val="00691360"/>
    <w:rsid w:val="00691377"/>
    <w:rsid w:val="0069138B"/>
    <w:rsid w:val="006919B1"/>
    <w:rsid w:val="00691D57"/>
    <w:rsid w:val="00691F08"/>
    <w:rsid w:val="00691F31"/>
    <w:rsid w:val="00692419"/>
    <w:rsid w:val="006925B6"/>
    <w:rsid w:val="0069285B"/>
    <w:rsid w:val="00692DDA"/>
    <w:rsid w:val="00693180"/>
    <w:rsid w:val="0069329C"/>
    <w:rsid w:val="006942F2"/>
    <w:rsid w:val="00694407"/>
    <w:rsid w:val="0069442C"/>
    <w:rsid w:val="006947FB"/>
    <w:rsid w:val="00694D5A"/>
    <w:rsid w:val="00694DE8"/>
    <w:rsid w:val="00694F33"/>
    <w:rsid w:val="00694F3B"/>
    <w:rsid w:val="00695397"/>
    <w:rsid w:val="006959BB"/>
    <w:rsid w:val="00695A7F"/>
    <w:rsid w:val="00696033"/>
    <w:rsid w:val="00696094"/>
    <w:rsid w:val="006962E0"/>
    <w:rsid w:val="00696EAF"/>
    <w:rsid w:val="00697024"/>
    <w:rsid w:val="00697159"/>
    <w:rsid w:val="006977DB"/>
    <w:rsid w:val="006979A0"/>
    <w:rsid w:val="00697CDA"/>
    <w:rsid w:val="00697ED2"/>
    <w:rsid w:val="0069C2FC"/>
    <w:rsid w:val="006A00E0"/>
    <w:rsid w:val="006A03E7"/>
    <w:rsid w:val="006A0410"/>
    <w:rsid w:val="006A05E7"/>
    <w:rsid w:val="006A122C"/>
    <w:rsid w:val="006A1378"/>
    <w:rsid w:val="006A1C8B"/>
    <w:rsid w:val="006A1D77"/>
    <w:rsid w:val="006A2073"/>
    <w:rsid w:val="006A23E8"/>
    <w:rsid w:val="006A2879"/>
    <w:rsid w:val="006A3189"/>
    <w:rsid w:val="006A3868"/>
    <w:rsid w:val="006A38FF"/>
    <w:rsid w:val="006A4163"/>
    <w:rsid w:val="006A4228"/>
    <w:rsid w:val="006A51EB"/>
    <w:rsid w:val="006A5CD7"/>
    <w:rsid w:val="006A682E"/>
    <w:rsid w:val="006A688E"/>
    <w:rsid w:val="006A6AC5"/>
    <w:rsid w:val="006A6B87"/>
    <w:rsid w:val="006A6C06"/>
    <w:rsid w:val="006A6D3A"/>
    <w:rsid w:val="006A728B"/>
    <w:rsid w:val="006A739D"/>
    <w:rsid w:val="006A756A"/>
    <w:rsid w:val="006A7FF1"/>
    <w:rsid w:val="006B0097"/>
    <w:rsid w:val="006B10DD"/>
    <w:rsid w:val="006B1415"/>
    <w:rsid w:val="006B162C"/>
    <w:rsid w:val="006B16E9"/>
    <w:rsid w:val="006B1D79"/>
    <w:rsid w:val="006B2053"/>
    <w:rsid w:val="006B221E"/>
    <w:rsid w:val="006B29E7"/>
    <w:rsid w:val="006B2AEB"/>
    <w:rsid w:val="006B2E4A"/>
    <w:rsid w:val="006B372F"/>
    <w:rsid w:val="006B3959"/>
    <w:rsid w:val="006B3970"/>
    <w:rsid w:val="006B3BEB"/>
    <w:rsid w:val="006B41E9"/>
    <w:rsid w:val="006B44D6"/>
    <w:rsid w:val="006B45D1"/>
    <w:rsid w:val="006B46FF"/>
    <w:rsid w:val="006B4899"/>
    <w:rsid w:val="006B49A8"/>
    <w:rsid w:val="006B4B02"/>
    <w:rsid w:val="006B50F2"/>
    <w:rsid w:val="006B5181"/>
    <w:rsid w:val="006B5620"/>
    <w:rsid w:val="006B5A18"/>
    <w:rsid w:val="006B5A38"/>
    <w:rsid w:val="006B5B73"/>
    <w:rsid w:val="006B61AD"/>
    <w:rsid w:val="006B6500"/>
    <w:rsid w:val="006B67A1"/>
    <w:rsid w:val="006B699A"/>
    <w:rsid w:val="006B6ADC"/>
    <w:rsid w:val="006B6F62"/>
    <w:rsid w:val="006B7E18"/>
    <w:rsid w:val="006C00A3"/>
    <w:rsid w:val="006C06C9"/>
    <w:rsid w:val="006C0B65"/>
    <w:rsid w:val="006C0DBC"/>
    <w:rsid w:val="006C0E1D"/>
    <w:rsid w:val="006C0F08"/>
    <w:rsid w:val="006C0F62"/>
    <w:rsid w:val="006C100A"/>
    <w:rsid w:val="006C120D"/>
    <w:rsid w:val="006C1252"/>
    <w:rsid w:val="006C24CB"/>
    <w:rsid w:val="006C257C"/>
    <w:rsid w:val="006C2A73"/>
    <w:rsid w:val="006C2D14"/>
    <w:rsid w:val="006C30B0"/>
    <w:rsid w:val="006C30F3"/>
    <w:rsid w:val="006C37CD"/>
    <w:rsid w:val="006C3BFC"/>
    <w:rsid w:val="006C4131"/>
    <w:rsid w:val="006C4175"/>
    <w:rsid w:val="006C4243"/>
    <w:rsid w:val="006C4637"/>
    <w:rsid w:val="006C49B6"/>
    <w:rsid w:val="006C504D"/>
    <w:rsid w:val="006C5EF6"/>
    <w:rsid w:val="006C5FCE"/>
    <w:rsid w:val="006C6525"/>
    <w:rsid w:val="006C66AB"/>
    <w:rsid w:val="006C675C"/>
    <w:rsid w:val="006C67AE"/>
    <w:rsid w:val="006C6F19"/>
    <w:rsid w:val="006C73EC"/>
    <w:rsid w:val="006C7602"/>
    <w:rsid w:val="006C7959"/>
    <w:rsid w:val="006C7CAA"/>
    <w:rsid w:val="006C7FC8"/>
    <w:rsid w:val="006D0377"/>
    <w:rsid w:val="006D066E"/>
    <w:rsid w:val="006D0A7D"/>
    <w:rsid w:val="006D0AFE"/>
    <w:rsid w:val="006D14F9"/>
    <w:rsid w:val="006D1958"/>
    <w:rsid w:val="006D1971"/>
    <w:rsid w:val="006D2603"/>
    <w:rsid w:val="006D2653"/>
    <w:rsid w:val="006D305B"/>
    <w:rsid w:val="006D3123"/>
    <w:rsid w:val="006D38DB"/>
    <w:rsid w:val="006D3C84"/>
    <w:rsid w:val="006D3D31"/>
    <w:rsid w:val="006D3FF5"/>
    <w:rsid w:val="006D415D"/>
    <w:rsid w:val="006D4173"/>
    <w:rsid w:val="006D46B0"/>
    <w:rsid w:val="006D474F"/>
    <w:rsid w:val="006D4856"/>
    <w:rsid w:val="006D4B1B"/>
    <w:rsid w:val="006D50F6"/>
    <w:rsid w:val="006D5332"/>
    <w:rsid w:val="006D5912"/>
    <w:rsid w:val="006D5C64"/>
    <w:rsid w:val="006D5C9F"/>
    <w:rsid w:val="006D623E"/>
    <w:rsid w:val="006D6530"/>
    <w:rsid w:val="006D67BD"/>
    <w:rsid w:val="006D6D79"/>
    <w:rsid w:val="006D75F8"/>
    <w:rsid w:val="006D7D48"/>
    <w:rsid w:val="006D7DB8"/>
    <w:rsid w:val="006D7E8A"/>
    <w:rsid w:val="006D7F76"/>
    <w:rsid w:val="006E02BA"/>
    <w:rsid w:val="006E04C0"/>
    <w:rsid w:val="006E0ABC"/>
    <w:rsid w:val="006E0DCB"/>
    <w:rsid w:val="006E0F53"/>
    <w:rsid w:val="006E189C"/>
    <w:rsid w:val="006E1C1D"/>
    <w:rsid w:val="006E1F52"/>
    <w:rsid w:val="006E21E4"/>
    <w:rsid w:val="006E254E"/>
    <w:rsid w:val="006E26A1"/>
    <w:rsid w:val="006E2C82"/>
    <w:rsid w:val="006E2E1B"/>
    <w:rsid w:val="006E2E1D"/>
    <w:rsid w:val="006E34F5"/>
    <w:rsid w:val="006E361A"/>
    <w:rsid w:val="006E3D47"/>
    <w:rsid w:val="006E3EA6"/>
    <w:rsid w:val="006E3F7A"/>
    <w:rsid w:val="006E4FD3"/>
    <w:rsid w:val="006E5549"/>
    <w:rsid w:val="006E58CB"/>
    <w:rsid w:val="006E5E21"/>
    <w:rsid w:val="006E6081"/>
    <w:rsid w:val="006E60C2"/>
    <w:rsid w:val="006E61FE"/>
    <w:rsid w:val="006E6861"/>
    <w:rsid w:val="006E6937"/>
    <w:rsid w:val="006E6942"/>
    <w:rsid w:val="006E6A8A"/>
    <w:rsid w:val="006E6FD6"/>
    <w:rsid w:val="006E770F"/>
    <w:rsid w:val="006E7BCC"/>
    <w:rsid w:val="006F00E7"/>
    <w:rsid w:val="006F0508"/>
    <w:rsid w:val="006F0A62"/>
    <w:rsid w:val="006F0D1B"/>
    <w:rsid w:val="006F177D"/>
    <w:rsid w:val="006F19A9"/>
    <w:rsid w:val="006F2410"/>
    <w:rsid w:val="006F28BA"/>
    <w:rsid w:val="006F2EC1"/>
    <w:rsid w:val="006F311A"/>
    <w:rsid w:val="006F3956"/>
    <w:rsid w:val="006F3EFB"/>
    <w:rsid w:val="006F4156"/>
    <w:rsid w:val="006F4601"/>
    <w:rsid w:val="006F48B3"/>
    <w:rsid w:val="006F4978"/>
    <w:rsid w:val="006F4D7B"/>
    <w:rsid w:val="006F4FC9"/>
    <w:rsid w:val="006F53FA"/>
    <w:rsid w:val="006F58FD"/>
    <w:rsid w:val="006F5975"/>
    <w:rsid w:val="006F5A6F"/>
    <w:rsid w:val="006F5C55"/>
    <w:rsid w:val="006F607A"/>
    <w:rsid w:val="006F6399"/>
    <w:rsid w:val="006F7019"/>
    <w:rsid w:val="006F7BC9"/>
    <w:rsid w:val="006F7F04"/>
    <w:rsid w:val="006F7F33"/>
    <w:rsid w:val="007001E4"/>
    <w:rsid w:val="0070064A"/>
    <w:rsid w:val="007009CC"/>
    <w:rsid w:val="00700BBB"/>
    <w:rsid w:val="00700D4C"/>
    <w:rsid w:val="0070149A"/>
    <w:rsid w:val="007017AF"/>
    <w:rsid w:val="00701915"/>
    <w:rsid w:val="00701A4A"/>
    <w:rsid w:val="00702218"/>
    <w:rsid w:val="00702418"/>
    <w:rsid w:val="00702708"/>
    <w:rsid w:val="00702AC8"/>
    <w:rsid w:val="00702DDD"/>
    <w:rsid w:val="00702E3F"/>
    <w:rsid w:val="00703D42"/>
    <w:rsid w:val="00704923"/>
    <w:rsid w:val="00704B88"/>
    <w:rsid w:val="00705075"/>
    <w:rsid w:val="007050EF"/>
    <w:rsid w:val="007053DE"/>
    <w:rsid w:val="007055E0"/>
    <w:rsid w:val="007056CF"/>
    <w:rsid w:val="00705DC8"/>
    <w:rsid w:val="00706344"/>
    <w:rsid w:val="00706C18"/>
    <w:rsid w:val="00707036"/>
    <w:rsid w:val="0070722A"/>
    <w:rsid w:val="00707584"/>
    <w:rsid w:val="007077D0"/>
    <w:rsid w:val="00707F54"/>
    <w:rsid w:val="00710239"/>
    <w:rsid w:val="00710498"/>
    <w:rsid w:val="00710D73"/>
    <w:rsid w:val="0071119C"/>
    <w:rsid w:val="0071139A"/>
    <w:rsid w:val="007117F9"/>
    <w:rsid w:val="007119BD"/>
    <w:rsid w:val="00711ADB"/>
    <w:rsid w:val="00711B3A"/>
    <w:rsid w:val="00711FC3"/>
    <w:rsid w:val="0071205E"/>
    <w:rsid w:val="00712579"/>
    <w:rsid w:val="00713260"/>
    <w:rsid w:val="00713434"/>
    <w:rsid w:val="0071360F"/>
    <w:rsid w:val="00713708"/>
    <w:rsid w:val="007140B9"/>
    <w:rsid w:val="00714505"/>
    <w:rsid w:val="0071497F"/>
    <w:rsid w:val="00714CAE"/>
    <w:rsid w:val="00714F66"/>
    <w:rsid w:val="00714F9E"/>
    <w:rsid w:val="00715187"/>
    <w:rsid w:val="00715211"/>
    <w:rsid w:val="007155AF"/>
    <w:rsid w:val="007156D3"/>
    <w:rsid w:val="007168F7"/>
    <w:rsid w:val="00716CA1"/>
    <w:rsid w:val="00716DEF"/>
    <w:rsid w:val="00717401"/>
    <w:rsid w:val="0071759E"/>
    <w:rsid w:val="00717770"/>
    <w:rsid w:val="00717771"/>
    <w:rsid w:val="00717DD8"/>
    <w:rsid w:val="00720141"/>
    <w:rsid w:val="00720830"/>
    <w:rsid w:val="00720A41"/>
    <w:rsid w:val="00720E4E"/>
    <w:rsid w:val="0072102F"/>
    <w:rsid w:val="00721312"/>
    <w:rsid w:val="0072140D"/>
    <w:rsid w:val="00721596"/>
    <w:rsid w:val="0072187C"/>
    <w:rsid w:val="00721B97"/>
    <w:rsid w:val="00721FF0"/>
    <w:rsid w:val="0072238E"/>
    <w:rsid w:val="00722526"/>
    <w:rsid w:val="00722546"/>
    <w:rsid w:val="007226D2"/>
    <w:rsid w:val="00722735"/>
    <w:rsid w:val="00722BC1"/>
    <w:rsid w:val="00722FFF"/>
    <w:rsid w:val="00723807"/>
    <w:rsid w:val="00724114"/>
    <w:rsid w:val="007244CE"/>
    <w:rsid w:val="00724F95"/>
    <w:rsid w:val="00725649"/>
    <w:rsid w:val="0072571C"/>
    <w:rsid w:val="007263C1"/>
    <w:rsid w:val="00726990"/>
    <w:rsid w:val="007269F9"/>
    <w:rsid w:val="00726C24"/>
    <w:rsid w:val="0072700F"/>
    <w:rsid w:val="00727803"/>
    <w:rsid w:val="0072781A"/>
    <w:rsid w:val="00727E92"/>
    <w:rsid w:val="00730D62"/>
    <w:rsid w:val="00730FE9"/>
    <w:rsid w:val="007319BE"/>
    <w:rsid w:val="00731B26"/>
    <w:rsid w:val="0073204C"/>
    <w:rsid w:val="0073252C"/>
    <w:rsid w:val="0073276A"/>
    <w:rsid w:val="00732772"/>
    <w:rsid w:val="00732D5B"/>
    <w:rsid w:val="00732E2C"/>
    <w:rsid w:val="00733162"/>
    <w:rsid w:val="0073367E"/>
    <w:rsid w:val="007338C8"/>
    <w:rsid w:val="00733A4D"/>
    <w:rsid w:val="00733C44"/>
    <w:rsid w:val="007342D8"/>
    <w:rsid w:val="0073436E"/>
    <w:rsid w:val="0073439C"/>
    <w:rsid w:val="0073485C"/>
    <w:rsid w:val="00734A94"/>
    <w:rsid w:val="0073527F"/>
    <w:rsid w:val="0073577B"/>
    <w:rsid w:val="00735950"/>
    <w:rsid w:val="00735AC5"/>
    <w:rsid w:val="00735D56"/>
    <w:rsid w:val="00735DFD"/>
    <w:rsid w:val="00736614"/>
    <w:rsid w:val="00736D42"/>
    <w:rsid w:val="00736F6D"/>
    <w:rsid w:val="00737E23"/>
    <w:rsid w:val="007403F7"/>
    <w:rsid w:val="007406B8"/>
    <w:rsid w:val="00740A67"/>
    <w:rsid w:val="00740AFE"/>
    <w:rsid w:val="00740DF9"/>
    <w:rsid w:val="00740E9D"/>
    <w:rsid w:val="00741417"/>
    <w:rsid w:val="00741913"/>
    <w:rsid w:val="00741E47"/>
    <w:rsid w:val="00741E9A"/>
    <w:rsid w:val="0074284E"/>
    <w:rsid w:val="00743276"/>
    <w:rsid w:val="0074329C"/>
    <w:rsid w:val="00743781"/>
    <w:rsid w:val="00743FFB"/>
    <w:rsid w:val="007441A6"/>
    <w:rsid w:val="007441C6"/>
    <w:rsid w:val="0074461C"/>
    <w:rsid w:val="0074474E"/>
    <w:rsid w:val="007450EA"/>
    <w:rsid w:val="00745446"/>
    <w:rsid w:val="007454A0"/>
    <w:rsid w:val="007454A8"/>
    <w:rsid w:val="007455B0"/>
    <w:rsid w:val="00745631"/>
    <w:rsid w:val="00745C7C"/>
    <w:rsid w:val="00746215"/>
    <w:rsid w:val="00746285"/>
    <w:rsid w:val="007466A0"/>
    <w:rsid w:val="00746881"/>
    <w:rsid w:val="007472E6"/>
    <w:rsid w:val="00747D07"/>
    <w:rsid w:val="00747ED3"/>
    <w:rsid w:val="007503C5"/>
    <w:rsid w:val="0075077D"/>
    <w:rsid w:val="007509B9"/>
    <w:rsid w:val="007511B1"/>
    <w:rsid w:val="007522D5"/>
    <w:rsid w:val="00752434"/>
    <w:rsid w:val="0075284E"/>
    <w:rsid w:val="007528F1"/>
    <w:rsid w:val="00752D03"/>
    <w:rsid w:val="007532F7"/>
    <w:rsid w:val="0075343B"/>
    <w:rsid w:val="007538F1"/>
    <w:rsid w:val="007544D2"/>
    <w:rsid w:val="007545FD"/>
    <w:rsid w:val="00754602"/>
    <w:rsid w:val="00754A98"/>
    <w:rsid w:val="007550D9"/>
    <w:rsid w:val="007558A8"/>
    <w:rsid w:val="00755AB3"/>
    <w:rsid w:val="00755CE0"/>
    <w:rsid w:val="00756265"/>
    <w:rsid w:val="00756416"/>
    <w:rsid w:val="007564F7"/>
    <w:rsid w:val="007566A8"/>
    <w:rsid w:val="00756CF9"/>
    <w:rsid w:val="007575CA"/>
    <w:rsid w:val="007577AA"/>
    <w:rsid w:val="00757B31"/>
    <w:rsid w:val="00757E16"/>
    <w:rsid w:val="00757E84"/>
    <w:rsid w:val="00760304"/>
    <w:rsid w:val="00760B7E"/>
    <w:rsid w:val="00760DC2"/>
    <w:rsid w:val="00761633"/>
    <w:rsid w:val="007619E4"/>
    <w:rsid w:val="00761B98"/>
    <w:rsid w:val="00762027"/>
    <w:rsid w:val="00762186"/>
    <w:rsid w:val="007621BC"/>
    <w:rsid w:val="0076225C"/>
    <w:rsid w:val="0076244B"/>
    <w:rsid w:val="007625FF"/>
    <w:rsid w:val="00762C4A"/>
    <w:rsid w:val="007632BA"/>
    <w:rsid w:val="00763A47"/>
    <w:rsid w:val="007644A4"/>
    <w:rsid w:val="007647C0"/>
    <w:rsid w:val="007653EF"/>
    <w:rsid w:val="00765740"/>
    <w:rsid w:val="007657C2"/>
    <w:rsid w:val="0076584A"/>
    <w:rsid w:val="00765BF4"/>
    <w:rsid w:val="00765C2C"/>
    <w:rsid w:val="00765CBD"/>
    <w:rsid w:val="00765EFE"/>
    <w:rsid w:val="007660FA"/>
    <w:rsid w:val="007663C7"/>
    <w:rsid w:val="007664B3"/>
    <w:rsid w:val="00766CF7"/>
    <w:rsid w:val="00767459"/>
    <w:rsid w:val="007678FB"/>
    <w:rsid w:val="00767D5D"/>
    <w:rsid w:val="00767EA2"/>
    <w:rsid w:val="0077000A"/>
    <w:rsid w:val="0077022E"/>
    <w:rsid w:val="00770411"/>
    <w:rsid w:val="00770896"/>
    <w:rsid w:val="00770E58"/>
    <w:rsid w:val="0077116E"/>
    <w:rsid w:val="00771377"/>
    <w:rsid w:val="0077150C"/>
    <w:rsid w:val="00771955"/>
    <w:rsid w:val="00771AE3"/>
    <w:rsid w:val="00771F64"/>
    <w:rsid w:val="00772006"/>
    <w:rsid w:val="00772500"/>
    <w:rsid w:val="00772B6B"/>
    <w:rsid w:val="00772BC1"/>
    <w:rsid w:val="00772BDE"/>
    <w:rsid w:val="00772CE2"/>
    <w:rsid w:val="00772EE3"/>
    <w:rsid w:val="00773BAF"/>
    <w:rsid w:val="00774658"/>
    <w:rsid w:val="00775629"/>
    <w:rsid w:val="0077569A"/>
    <w:rsid w:val="007758FC"/>
    <w:rsid w:val="0077595C"/>
    <w:rsid w:val="00775A78"/>
    <w:rsid w:val="00775B59"/>
    <w:rsid w:val="00775CC4"/>
    <w:rsid w:val="00775D27"/>
    <w:rsid w:val="0077643C"/>
    <w:rsid w:val="0077687C"/>
    <w:rsid w:val="00776F3F"/>
    <w:rsid w:val="00777986"/>
    <w:rsid w:val="007779F6"/>
    <w:rsid w:val="00777B63"/>
    <w:rsid w:val="00777B68"/>
    <w:rsid w:val="00777C45"/>
    <w:rsid w:val="00777D63"/>
    <w:rsid w:val="007801A5"/>
    <w:rsid w:val="00780AA9"/>
    <w:rsid w:val="00780DDA"/>
    <w:rsid w:val="007813EB"/>
    <w:rsid w:val="007814F8"/>
    <w:rsid w:val="00781908"/>
    <w:rsid w:val="00781CCD"/>
    <w:rsid w:val="00782999"/>
    <w:rsid w:val="00782A88"/>
    <w:rsid w:val="00782AA7"/>
    <w:rsid w:val="00782F8B"/>
    <w:rsid w:val="00782FF6"/>
    <w:rsid w:val="0078311A"/>
    <w:rsid w:val="00783563"/>
    <w:rsid w:val="0078362B"/>
    <w:rsid w:val="0078394A"/>
    <w:rsid w:val="00783B12"/>
    <w:rsid w:val="00783B24"/>
    <w:rsid w:val="007841D4"/>
    <w:rsid w:val="007846F6"/>
    <w:rsid w:val="007850AB"/>
    <w:rsid w:val="00785407"/>
    <w:rsid w:val="0078547C"/>
    <w:rsid w:val="00785E8E"/>
    <w:rsid w:val="00785F61"/>
    <w:rsid w:val="0078605F"/>
    <w:rsid w:val="00786674"/>
    <w:rsid w:val="007866A9"/>
    <w:rsid w:val="0078674F"/>
    <w:rsid w:val="007867B1"/>
    <w:rsid w:val="0078716F"/>
    <w:rsid w:val="00787242"/>
    <w:rsid w:val="00787479"/>
    <w:rsid w:val="007874EC"/>
    <w:rsid w:val="00787784"/>
    <w:rsid w:val="007879B8"/>
    <w:rsid w:val="00787AFA"/>
    <w:rsid w:val="00787EC4"/>
    <w:rsid w:val="00790268"/>
    <w:rsid w:val="0079040A"/>
    <w:rsid w:val="007904A1"/>
    <w:rsid w:val="007907AA"/>
    <w:rsid w:val="00790910"/>
    <w:rsid w:val="00790C71"/>
    <w:rsid w:val="00790E10"/>
    <w:rsid w:val="00790F80"/>
    <w:rsid w:val="007917DC"/>
    <w:rsid w:val="007917E9"/>
    <w:rsid w:val="00791A5C"/>
    <w:rsid w:val="00791FB8"/>
    <w:rsid w:val="007920C7"/>
    <w:rsid w:val="007928A6"/>
    <w:rsid w:val="00792AC8"/>
    <w:rsid w:val="00792B4C"/>
    <w:rsid w:val="00792FCD"/>
    <w:rsid w:val="007933DE"/>
    <w:rsid w:val="007933F0"/>
    <w:rsid w:val="00793694"/>
    <w:rsid w:val="00793E09"/>
    <w:rsid w:val="00794118"/>
    <w:rsid w:val="0079415C"/>
    <w:rsid w:val="00794380"/>
    <w:rsid w:val="00794F55"/>
    <w:rsid w:val="00795592"/>
    <w:rsid w:val="0079568F"/>
    <w:rsid w:val="00795A07"/>
    <w:rsid w:val="00795AF2"/>
    <w:rsid w:val="00795B2D"/>
    <w:rsid w:val="007960A7"/>
    <w:rsid w:val="0079613A"/>
    <w:rsid w:val="0079668C"/>
    <w:rsid w:val="0079694E"/>
    <w:rsid w:val="00796B66"/>
    <w:rsid w:val="0079707A"/>
    <w:rsid w:val="007973C8"/>
    <w:rsid w:val="007974E4"/>
    <w:rsid w:val="007A0DD6"/>
    <w:rsid w:val="007A0DEF"/>
    <w:rsid w:val="007A0FAE"/>
    <w:rsid w:val="007A1115"/>
    <w:rsid w:val="007A143F"/>
    <w:rsid w:val="007A1823"/>
    <w:rsid w:val="007A1C7A"/>
    <w:rsid w:val="007A203E"/>
    <w:rsid w:val="007A2260"/>
    <w:rsid w:val="007A27F7"/>
    <w:rsid w:val="007A28F7"/>
    <w:rsid w:val="007A2EC5"/>
    <w:rsid w:val="007A30CB"/>
    <w:rsid w:val="007A3555"/>
    <w:rsid w:val="007A41C6"/>
    <w:rsid w:val="007A43B7"/>
    <w:rsid w:val="007A443D"/>
    <w:rsid w:val="007A4F28"/>
    <w:rsid w:val="007A50A0"/>
    <w:rsid w:val="007A5499"/>
    <w:rsid w:val="007A56A0"/>
    <w:rsid w:val="007A5DC1"/>
    <w:rsid w:val="007A5E7F"/>
    <w:rsid w:val="007A600D"/>
    <w:rsid w:val="007A6473"/>
    <w:rsid w:val="007A6782"/>
    <w:rsid w:val="007A68A7"/>
    <w:rsid w:val="007A6FB3"/>
    <w:rsid w:val="007A770D"/>
    <w:rsid w:val="007A7ACF"/>
    <w:rsid w:val="007A7B86"/>
    <w:rsid w:val="007A7E05"/>
    <w:rsid w:val="007A7FF3"/>
    <w:rsid w:val="007B0027"/>
    <w:rsid w:val="007B0037"/>
    <w:rsid w:val="007B03FB"/>
    <w:rsid w:val="007B1074"/>
    <w:rsid w:val="007B1554"/>
    <w:rsid w:val="007B15CB"/>
    <w:rsid w:val="007B1AB7"/>
    <w:rsid w:val="007B1CDA"/>
    <w:rsid w:val="007B1F61"/>
    <w:rsid w:val="007B214E"/>
    <w:rsid w:val="007B2170"/>
    <w:rsid w:val="007B23EB"/>
    <w:rsid w:val="007B248D"/>
    <w:rsid w:val="007B3362"/>
    <w:rsid w:val="007B34E8"/>
    <w:rsid w:val="007B3F34"/>
    <w:rsid w:val="007B5572"/>
    <w:rsid w:val="007B6032"/>
    <w:rsid w:val="007B6050"/>
    <w:rsid w:val="007B628D"/>
    <w:rsid w:val="007B65EB"/>
    <w:rsid w:val="007B7085"/>
    <w:rsid w:val="007B70C8"/>
    <w:rsid w:val="007B774F"/>
    <w:rsid w:val="007B7BA2"/>
    <w:rsid w:val="007B7DC0"/>
    <w:rsid w:val="007B7FA5"/>
    <w:rsid w:val="007C0008"/>
    <w:rsid w:val="007C04A9"/>
    <w:rsid w:val="007C0BD2"/>
    <w:rsid w:val="007C12FF"/>
    <w:rsid w:val="007C133A"/>
    <w:rsid w:val="007C1356"/>
    <w:rsid w:val="007C1492"/>
    <w:rsid w:val="007C1837"/>
    <w:rsid w:val="007C19DA"/>
    <w:rsid w:val="007C27B3"/>
    <w:rsid w:val="007C27FB"/>
    <w:rsid w:val="007C29E6"/>
    <w:rsid w:val="007C2AF6"/>
    <w:rsid w:val="007C3160"/>
    <w:rsid w:val="007C330D"/>
    <w:rsid w:val="007C3914"/>
    <w:rsid w:val="007C435F"/>
    <w:rsid w:val="007C4A67"/>
    <w:rsid w:val="007C4DFA"/>
    <w:rsid w:val="007C52C6"/>
    <w:rsid w:val="007C5A85"/>
    <w:rsid w:val="007C5C11"/>
    <w:rsid w:val="007C5FBB"/>
    <w:rsid w:val="007C604F"/>
    <w:rsid w:val="007C620B"/>
    <w:rsid w:val="007C63E6"/>
    <w:rsid w:val="007C6577"/>
    <w:rsid w:val="007C674D"/>
    <w:rsid w:val="007C674E"/>
    <w:rsid w:val="007C69C8"/>
    <w:rsid w:val="007C6DE3"/>
    <w:rsid w:val="007C6E23"/>
    <w:rsid w:val="007C7F94"/>
    <w:rsid w:val="007D02A9"/>
    <w:rsid w:val="007D0C69"/>
    <w:rsid w:val="007D11EF"/>
    <w:rsid w:val="007D12A6"/>
    <w:rsid w:val="007D1716"/>
    <w:rsid w:val="007D176C"/>
    <w:rsid w:val="007D1CC9"/>
    <w:rsid w:val="007D28AD"/>
    <w:rsid w:val="007D2969"/>
    <w:rsid w:val="007D2F22"/>
    <w:rsid w:val="007D2FF2"/>
    <w:rsid w:val="007D3084"/>
    <w:rsid w:val="007D421A"/>
    <w:rsid w:val="007D425A"/>
    <w:rsid w:val="007D4291"/>
    <w:rsid w:val="007D42C9"/>
    <w:rsid w:val="007D4487"/>
    <w:rsid w:val="007D47B4"/>
    <w:rsid w:val="007D4DAC"/>
    <w:rsid w:val="007D5144"/>
    <w:rsid w:val="007D516A"/>
    <w:rsid w:val="007D51B4"/>
    <w:rsid w:val="007D523F"/>
    <w:rsid w:val="007D534A"/>
    <w:rsid w:val="007D5395"/>
    <w:rsid w:val="007D57AA"/>
    <w:rsid w:val="007D585B"/>
    <w:rsid w:val="007D5A14"/>
    <w:rsid w:val="007D602A"/>
    <w:rsid w:val="007D6E2D"/>
    <w:rsid w:val="007D7225"/>
    <w:rsid w:val="007D7528"/>
    <w:rsid w:val="007D7908"/>
    <w:rsid w:val="007D7F22"/>
    <w:rsid w:val="007E0268"/>
    <w:rsid w:val="007E0B77"/>
    <w:rsid w:val="007E0C30"/>
    <w:rsid w:val="007E0DCA"/>
    <w:rsid w:val="007E0E5C"/>
    <w:rsid w:val="007E140B"/>
    <w:rsid w:val="007E1438"/>
    <w:rsid w:val="007E173F"/>
    <w:rsid w:val="007E1A7F"/>
    <w:rsid w:val="007E234C"/>
    <w:rsid w:val="007E26C9"/>
    <w:rsid w:val="007E2E28"/>
    <w:rsid w:val="007E2F65"/>
    <w:rsid w:val="007E3524"/>
    <w:rsid w:val="007E36B5"/>
    <w:rsid w:val="007E3CAC"/>
    <w:rsid w:val="007E42FE"/>
    <w:rsid w:val="007E4616"/>
    <w:rsid w:val="007E477A"/>
    <w:rsid w:val="007E4CE1"/>
    <w:rsid w:val="007E5009"/>
    <w:rsid w:val="007E5FF2"/>
    <w:rsid w:val="007E6354"/>
    <w:rsid w:val="007E6676"/>
    <w:rsid w:val="007E7182"/>
    <w:rsid w:val="007E7711"/>
    <w:rsid w:val="007E7844"/>
    <w:rsid w:val="007E78B5"/>
    <w:rsid w:val="007F03A6"/>
    <w:rsid w:val="007F04C2"/>
    <w:rsid w:val="007F080D"/>
    <w:rsid w:val="007F0A4F"/>
    <w:rsid w:val="007F0ABF"/>
    <w:rsid w:val="007F0B9B"/>
    <w:rsid w:val="007F0C3A"/>
    <w:rsid w:val="007F0E85"/>
    <w:rsid w:val="007F0E90"/>
    <w:rsid w:val="007F1873"/>
    <w:rsid w:val="007F1AFF"/>
    <w:rsid w:val="007F1E0D"/>
    <w:rsid w:val="007F1FB1"/>
    <w:rsid w:val="007F2246"/>
    <w:rsid w:val="007F2809"/>
    <w:rsid w:val="007F2B8B"/>
    <w:rsid w:val="007F2C7F"/>
    <w:rsid w:val="007F319B"/>
    <w:rsid w:val="007F33D9"/>
    <w:rsid w:val="007F3594"/>
    <w:rsid w:val="007F372E"/>
    <w:rsid w:val="007F37A5"/>
    <w:rsid w:val="007F3C18"/>
    <w:rsid w:val="007F3DF9"/>
    <w:rsid w:val="007F42E9"/>
    <w:rsid w:val="007F4399"/>
    <w:rsid w:val="007F49A9"/>
    <w:rsid w:val="007F4D39"/>
    <w:rsid w:val="007F4F42"/>
    <w:rsid w:val="007F4F65"/>
    <w:rsid w:val="007F56C4"/>
    <w:rsid w:val="007F56F4"/>
    <w:rsid w:val="007F5814"/>
    <w:rsid w:val="007F6A7F"/>
    <w:rsid w:val="007F6B3F"/>
    <w:rsid w:val="007F6F09"/>
    <w:rsid w:val="007F6FF3"/>
    <w:rsid w:val="007F70B6"/>
    <w:rsid w:val="007F7250"/>
    <w:rsid w:val="007F7F3B"/>
    <w:rsid w:val="00800270"/>
    <w:rsid w:val="00800D0D"/>
    <w:rsid w:val="008010A5"/>
    <w:rsid w:val="00801402"/>
    <w:rsid w:val="00801906"/>
    <w:rsid w:val="008022EC"/>
    <w:rsid w:val="008023F0"/>
    <w:rsid w:val="008025C3"/>
    <w:rsid w:val="00802688"/>
    <w:rsid w:val="00802778"/>
    <w:rsid w:val="008027C0"/>
    <w:rsid w:val="0080280B"/>
    <w:rsid w:val="00802911"/>
    <w:rsid w:val="0080303A"/>
    <w:rsid w:val="0080324B"/>
    <w:rsid w:val="00803392"/>
    <w:rsid w:val="0080349F"/>
    <w:rsid w:val="0080388F"/>
    <w:rsid w:val="0080396F"/>
    <w:rsid w:val="00803DE3"/>
    <w:rsid w:val="0080433B"/>
    <w:rsid w:val="008043D2"/>
    <w:rsid w:val="0080440A"/>
    <w:rsid w:val="0080480C"/>
    <w:rsid w:val="00804AFB"/>
    <w:rsid w:val="00805136"/>
    <w:rsid w:val="00805712"/>
    <w:rsid w:val="008058BA"/>
    <w:rsid w:val="00805D47"/>
    <w:rsid w:val="008069E9"/>
    <w:rsid w:val="00806AA5"/>
    <w:rsid w:val="00806C3C"/>
    <w:rsid w:val="00806F08"/>
    <w:rsid w:val="0080740B"/>
    <w:rsid w:val="008079FB"/>
    <w:rsid w:val="00807E86"/>
    <w:rsid w:val="00810363"/>
    <w:rsid w:val="00810BB6"/>
    <w:rsid w:val="00810E24"/>
    <w:rsid w:val="0081144C"/>
    <w:rsid w:val="00811701"/>
    <w:rsid w:val="008119B6"/>
    <w:rsid w:val="008119F9"/>
    <w:rsid w:val="00811B28"/>
    <w:rsid w:val="00811C0A"/>
    <w:rsid w:val="008120F3"/>
    <w:rsid w:val="00812477"/>
    <w:rsid w:val="00812C22"/>
    <w:rsid w:val="00812D6A"/>
    <w:rsid w:val="008130F1"/>
    <w:rsid w:val="008133D5"/>
    <w:rsid w:val="0081387B"/>
    <w:rsid w:val="008138A4"/>
    <w:rsid w:val="00813F77"/>
    <w:rsid w:val="00814086"/>
    <w:rsid w:val="00814872"/>
    <w:rsid w:val="008148F1"/>
    <w:rsid w:val="008152BB"/>
    <w:rsid w:val="00815527"/>
    <w:rsid w:val="0081594B"/>
    <w:rsid w:val="008163DF"/>
    <w:rsid w:val="00816701"/>
    <w:rsid w:val="008167DA"/>
    <w:rsid w:val="00816D26"/>
    <w:rsid w:val="0081772C"/>
    <w:rsid w:val="00817AA4"/>
    <w:rsid w:val="00817B08"/>
    <w:rsid w:val="00817DB3"/>
    <w:rsid w:val="008203AC"/>
    <w:rsid w:val="00820604"/>
    <w:rsid w:val="00820BDD"/>
    <w:rsid w:val="00820E16"/>
    <w:rsid w:val="00820ECF"/>
    <w:rsid w:val="0082140C"/>
    <w:rsid w:val="0082173B"/>
    <w:rsid w:val="00821931"/>
    <w:rsid w:val="008227CE"/>
    <w:rsid w:val="008231DA"/>
    <w:rsid w:val="0082397C"/>
    <w:rsid w:val="008239FD"/>
    <w:rsid w:val="008244F6"/>
    <w:rsid w:val="008247D9"/>
    <w:rsid w:val="00824989"/>
    <w:rsid w:val="008257CE"/>
    <w:rsid w:val="00825908"/>
    <w:rsid w:val="00826431"/>
    <w:rsid w:val="008265EC"/>
    <w:rsid w:val="008269F5"/>
    <w:rsid w:val="00826D7B"/>
    <w:rsid w:val="00827340"/>
    <w:rsid w:val="008273E2"/>
    <w:rsid w:val="0082798D"/>
    <w:rsid w:val="00827CC8"/>
    <w:rsid w:val="00830628"/>
    <w:rsid w:val="0083099F"/>
    <w:rsid w:val="008312E2"/>
    <w:rsid w:val="0083134B"/>
    <w:rsid w:val="00831861"/>
    <w:rsid w:val="008319B1"/>
    <w:rsid w:val="00831A80"/>
    <w:rsid w:val="00831D25"/>
    <w:rsid w:val="00831F9B"/>
    <w:rsid w:val="008320A3"/>
    <w:rsid w:val="00832392"/>
    <w:rsid w:val="00832697"/>
    <w:rsid w:val="00832EE7"/>
    <w:rsid w:val="00833284"/>
    <w:rsid w:val="008338BF"/>
    <w:rsid w:val="00833919"/>
    <w:rsid w:val="00833F21"/>
    <w:rsid w:val="00834764"/>
    <w:rsid w:val="0083490F"/>
    <w:rsid w:val="00834AA5"/>
    <w:rsid w:val="00834DAB"/>
    <w:rsid w:val="00834F52"/>
    <w:rsid w:val="00835489"/>
    <w:rsid w:val="008357BE"/>
    <w:rsid w:val="00835C1D"/>
    <w:rsid w:val="00835E67"/>
    <w:rsid w:val="00836163"/>
    <w:rsid w:val="00836792"/>
    <w:rsid w:val="00836BAA"/>
    <w:rsid w:val="00836D77"/>
    <w:rsid w:val="00836F2F"/>
    <w:rsid w:val="00837DAB"/>
    <w:rsid w:val="00840EF3"/>
    <w:rsid w:val="00840FFE"/>
    <w:rsid w:val="008417A5"/>
    <w:rsid w:val="008418EC"/>
    <w:rsid w:val="00841B8D"/>
    <w:rsid w:val="00841D0D"/>
    <w:rsid w:val="00841DD0"/>
    <w:rsid w:val="00841EA9"/>
    <w:rsid w:val="008428CA"/>
    <w:rsid w:val="00842F73"/>
    <w:rsid w:val="008430B4"/>
    <w:rsid w:val="008432E7"/>
    <w:rsid w:val="00843456"/>
    <w:rsid w:val="00843845"/>
    <w:rsid w:val="00843EF5"/>
    <w:rsid w:val="0084405D"/>
    <w:rsid w:val="0084406D"/>
    <w:rsid w:val="008440EF"/>
    <w:rsid w:val="008442CE"/>
    <w:rsid w:val="008445C0"/>
    <w:rsid w:val="008449E7"/>
    <w:rsid w:val="00845692"/>
    <w:rsid w:val="008456BE"/>
    <w:rsid w:val="008465C1"/>
    <w:rsid w:val="00846E35"/>
    <w:rsid w:val="00846F34"/>
    <w:rsid w:val="008476A0"/>
    <w:rsid w:val="00847E93"/>
    <w:rsid w:val="00847F66"/>
    <w:rsid w:val="00850E08"/>
    <w:rsid w:val="008511F9"/>
    <w:rsid w:val="008514B4"/>
    <w:rsid w:val="00851590"/>
    <w:rsid w:val="00851A36"/>
    <w:rsid w:val="00851B86"/>
    <w:rsid w:val="00851B89"/>
    <w:rsid w:val="00851C86"/>
    <w:rsid w:val="00851E45"/>
    <w:rsid w:val="00851F07"/>
    <w:rsid w:val="00852039"/>
    <w:rsid w:val="0085218A"/>
    <w:rsid w:val="008524D5"/>
    <w:rsid w:val="0085275B"/>
    <w:rsid w:val="008530EA"/>
    <w:rsid w:val="008533E1"/>
    <w:rsid w:val="008536AC"/>
    <w:rsid w:val="0085376F"/>
    <w:rsid w:val="00853907"/>
    <w:rsid w:val="008539A7"/>
    <w:rsid w:val="00854273"/>
    <w:rsid w:val="008545D5"/>
    <w:rsid w:val="008546E4"/>
    <w:rsid w:val="00854C85"/>
    <w:rsid w:val="00854EBF"/>
    <w:rsid w:val="00855069"/>
    <w:rsid w:val="00855080"/>
    <w:rsid w:val="00855D70"/>
    <w:rsid w:val="0085613C"/>
    <w:rsid w:val="0085614A"/>
    <w:rsid w:val="008562F2"/>
    <w:rsid w:val="00856DC9"/>
    <w:rsid w:val="00856F76"/>
    <w:rsid w:val="00856F7A"/>
    <w:rsid w:val="00857011"/>
    <w:rsid w:val="0085709D"/>
    <w:rsid w:val="008572EF"/>
    <w:rsid w:val="008573A4"/>
    <w:rsid w:val="00857B6F"/>
    <w:rsid w:val="00857DFF"/>
    <w:rsid w:val="00857F40"/>
    <w:rsid w:val="0086051D"/>
    <w:rsid w:val="0086076B"/>
    <w:rsid w:val="00860862"/>
    <w:rsid w:val="00860955"/>
    <w:rsid w:val="0086105A"/>
    <w:rsid w:val="00861260"/>
    <w:rsid w:val="008612B6"/>
    <w:rsid w:val="008613E8"/>
    <w:rsid w:val="00861C5E"/>
    <w:rsid w:val="00861E28"/>
    <w:rsid w:val="00861FA3"/>
    <w:rsid w:val="00862089"/>
    <w:rsid w:val="008621CC"/>
    <w:rsid w:val="008624C9"/>
    <w:rsid w:val="00862C75"/>
    <w:rsid w:val="00862D84"/>
    <w:rsid w:val="00862E99"/>
    <w:rsid w:val="008634D6"/>
    <w:rsid w:val="00863785"/>
    <w:rsid w:val="00863A7F"/>
    <w:rsid w:val="00863E82"/>
    <w:rsid w:val="00863EDD"/>
    <w:rsid w:val="0086406F"/>
    <w:rsid w:val="00864499"/>
    <w:rsid w:val="008646A2"/>
    <w:rsid w:val="00865DB8"/>
    <w:rsid w:val="00865EDD"/>
    <w:rsid w:val="008666C4"/>
    <w:rsid w:val="0086684F"/>
    <w:rsid w:val="00866B0E"/>
    <w:rsid w:val="00866BE7"/>
    <w:rsid w:val="00866D45"/>
    <w:rsid w:val="008671C0"/>
    <w:rsid w:val="00867626"/>
    <w:rsid w:val="0086781A"/>
    <w:rsid w:val="00867F27"/>
    <w:rsid w:val="008702A6"/>
    <w:rsid w:val="00870975"/>
    <w:rsid w:val="00870B73"/>
    <w:rsid w:val="00870B7A"/>
    <w:rsid w:val="008719CB"/>
    <w:rsid w:val="00871D53"/>
    <w:rsid w:val="00872108"/>
    <w:rsid w:val="0087294B"/>
    <w:rsid w:val="00873023"/>
    <w:rsid w:val="00873032"/>
    <w:rsid w:val="008737B5"/>
    <w:rsid w:val="00873904"/>
    <w:rsid w:val="00873BED"/>
    <w:rsid w:val="00874B37"/>
    <w:rsid w:val="00874F17"/>
    <w:rsid w:val="008751C0"/>
    <w:rsid w:val="00875228"/>
    <w:rsid w:val="00875726"/>
    <w:rsid w:val="0087597E"/>
    <w:rsid w:val="00875D7C"/>
    <w:rsid w:val="0087600D"/>
    <w:rsid w:val="00876646"/>
    <w:rsid w:val="00876A7B"/>
    <w:rsid w:val="00876BAB"/>
    <w:rsid w:val="00876CBA"/>
    <w:rsid w:val="00876E8C"/>
    <w:rsid w:val="00876EC0"/>
    <w:rsid w:val="008770B6"/>
    <w:rsid w:val="00877DEB"/>
    <w:rsid w:val="00880FD8"/>
    <w:rsid w:val="00881047"/>
    <w:rsid w:val="00881D4B"/>
    <w:rsid w:val="0088258A"/>
    <w:rsid w:val="00883097"/>
    <w:rsid w:val="00883256"/>
    <w:rsid w:val="008833A0"/>
    <w:rsid w:val="00883738"/>
    <w:rsid w:val="00883AA7"/>
    <w:rsid w:val="008841CB"/>
    <w:rsid w:val="00884287"/>
    <w:rsid w:val="00884785"/>
    <w:rsid w:val="00884EE3"/>
    <w:rsid w:val="0088535C"/>
    <w:rsid w:val="008856E0"/>
    <w:rsid w:val="008857C6"/>
    <w:rsid w:val="008859EC"/>
    <w:rsid w:val="00885DF8"/>
    <w:rsid w:val="00885EEE"/>
    <w:rsid w:val="00886023"/>
    <w:rsid w:val="0088603A"/>
    <w:rsid w:val="00886875"/>
    <w:rsid w:val="00886943"/>
    <w:rsid w:val="00886B7F"/>
    <w:rsid w:val="00887091"/>
    <w:rsid w:val="0088719F"/>
    <w:rsid w:val="00887F60"/>
    <w:rsid w:val="0089083A"/>
    <w:rsid w:val="0089094C"/>
    <w:rsid w:val="00890B79"/>
    <w:rsid w:val="00890F65"/>
    <w:rsid w:val="008910BE"/>
    <w:rsid w:val="0089137E"/>
    <w:rsid w:val="008915AD"/>
    <w:rsid w:val="00892043"/>
    <w:rsid w:val="008922C4"/>
    <w:rsid w:val="00892449"/>
    <w:rsid w:val="00892871"/>
    <w:rsid w:val="00892C01"/>
    <w:rsid w:val="008932E2"/>
    <w:rsid w:val="00893485"/>
    <w:rsid w:val="008948FE"/>
    <w:rsid w:val="0089492B"/>
    <w:rsid w:val="00894E39"/>
    <w:rsid w:val="008958EC"/>
    <w:rsid w:val="00895989"/>
    <w:rsid w:val="00895B62"/>
    <w:rsid w:val="00895D69"/>
    <w:rsid w:val="00895DB5"/>
    <w:rsid w:val="008961E2"/>
    <w:rsid w:val="00896869"/>
    <w:rsid w:val="008977CE"/>
    <w:rsid w:val="00897A14"/>
    <w:rsid w:val="00897A89"/>
    <w:rsid w:val="00897C04"/>
    <w:rsid w:val="00897DFA"/>
    <w:rsid w:val="008A07E7"/>
    <w:rsid w:val="008A0E5F"/>
    <w:rsid w:val="008A1195"/>
    <w:rsid w:val="008A1620"/>
    <w:rsid w:val="008A18E6"/>
    <w:rsid w:val="008A2A70"/>
    <w:rsid w:val="008A2ACE"/>
    <w:rsid w:val="008A2FBA"/>
    <w:rsid w:val="008A2FEF"/>
    <w:rsid w:val="008A3384"/>
    <w:rsid w:val="008A39AC"/>
    <w:rsid w:val="008A3B3C"/>
    <w:rsid w:val="008A3D3B"/>
    <w:rsid w:val="008A453E"/>
    <w:rsid w:val="008A4E08"/>
    <w:rsid w:val="008A5094"/>
    <w:rsid w:val="008A52AF"/>
    <w:rsid w:val="008A52B5"/>
    <w:rsid w:val="008A55E3"/>
    <w:rsid w:val="008A563B"/>
    <w:rsid w:val="008A584D"/>
    <w:rsid w:val="008A59CE"/>
    <w:rsid w:val="008A5CB6"/>
    <w:rsid w:val="008A5E02"/>
    <w:rsid w:val="008A5FBA"/>
    <w:rsid w:val="008A64B6"/>
    <w:rsid w:val="008A68B0"/>
    <w:rsid w:val="008A699B"/>
    <w:rsid w:val="008A7447"/>
    <w:rsid w:val="008A74DE"/>
    <w:rsid w:val="008A75BE"/>
    <w:rsid w:val="008A7E0E"/>
    <w:rsid w:val="008A7F48"/>
    <w:rsid w:val="008AB19E"/>
    <w:rsid w:val="008B0495"/>
    <w:rsid w:val="008B0CE6"/>
    <w:rsid w:val="008B0FA6"/>
    <w:rsid w:val="008B1335"/>
    <w:rsid w:val="008B1537"/>
    <w:rsid w:val="008B1615"/>
    <w:rsid w:val="008B2285"/>
    <w:rsid w:val="008B26F4"/>
    <w:rsid w:val="008B29FA"/>
    <w:rsid w:val="008B2B00"/>
    <w:rsid w:val="008B2CE9"/>
    <w:rsid w:val="008B2F51"/>
    <w:rsid w:val="008B319D"/>
    <w:rsid w:val="008B356E"/>
    <w:rsid w:val="008B35CA"/>
    <w:rsid w:val="008B38C7"/>
    <w:rsid w:val="008B3AB3"/>
    <w:rsid w:val="008B4072"/>
    <w:rsid w:val="008B421F"/>
    <w:rsid w:val="008B4522"/>
    <w:rsid w:val="008B45C2"/>
    <w:rsid w:val="008B4654"/>
    <w:rsid w:val="008B4B1E"/>
    <w:rsid w:val="008B4C59"/>
    <w:rsid w:val="008B4F43"/>
    <w:rsid w:val="008B567A"/>
    <w:rsid w:val="008B5EE8"/>
    <w:rsid w:val="008B5EEA"/>
    <w:rsid w:val="008B5F27"/>
    <w:rsid w:val="008B6186"/>
    <w:rsid w:val="008B64CC"/>
    <w:rsid w:val="008B6BF8"/>
    <w:rsid w:val="008B6FE3"/>
    <w:rsid w:val="008B7020"/>
    <w:rsid w:val="008B705B"/>
    <w:rsid w:val="008B721B"/>
    <w:rsid w:val="008B733E"/>
    <w:rsid w:val="008B7798"/>
    <w:rsid w:val="008B7A7E"/>
    <w:rsid w:val="008B7F69"/>
    <w:rsid w:val="008B7F72"/>
    <w:rsid w:val="008B7FF4"/>
    <w:rsid w:val="008C059A"/>
    <w:rsid w:val="008C0A98"/>
    <w:rsid w:val="008C0CA7"/>
    <w:rsid w:val="008C1070"/>
    <w:rsid w:val="008C11CC"/>
    <w:rsid w:val="008C1D5A"/>
    <w:rsid w:val="008C201D"/>
    <w:rsid w:val="008C23EC"/>
    <w:rsid w:val="008C26EA"/>
    <w:rsid w:val="008C2FCD"/>
    <w:rsid w:val="008C3611"/>
    <w:rsid w:val="008C3B9D"/>
    <w:rsid w:val="008C3ED5"/>
    <w:rsid w:val="008C4857"/>
    <w:rsid w:val="008C49DE"/>
    <w:rsid w:val="008C4F56"/>
    <w:rsid w:val="008C5EE7"/>
    <w:rsid w:val="008C640F"/>
    <w:rsid w:val="008C64DC"/>
    <w:rsid w:val="008C67A8"/>
    <w:rsid w:val="008C69DB"/>
    <w:rsid w:val="008C6C11"/>
    <w:rsid w:val="008C6D81"/>
    <w:rsid w:val="008C7D0F"/>
    <w:rsid w:val="008C7EAC"/>
    <w:rsid w:val="008C7F27"/>
    <w:rsid w:val="008D0070"/>
    <w:rsid w:val="008D021E"/>
    <w:rsid w:val="008D0660"/>
    <w:rsid w:val="008D06B2"/>
    <w:rsid w:val="008D0C90"/>
    <w:rsid w:val="008D0D84"/>
    <w:rsid w:val="008D13BB"/>
    <w:rsid w:val="008D17C7"/>
    <w:rsid w:val="008D2255"/>
    <w:rsid w:val="008D2590"/>
    <w:rsid w:val="008D368D"/>
    <w:rsid w:val="008D44C8"/>
    <w:rsid w:val="008D45B0"/>
    <w:rsid w:val="008D4D8B"/>
    <w:rsid w:val="008D4E48"/>
    <w:rsid w:val="008D5772"/>
    <w:rsid w:val="008D580C"/>
    <w:rsid w:val="008D59B9"/>
    <w:rsid w:val="008D5E43"/>
    <w:rsid w:val="008D6070"/>
    <w:rsid w:val="008D767A"/>
    <w:rsid w:val="008E012C"/>
    <w:rsid w:val="008E014B"/>
    <w:rsid w:val="008E0937"/>
    <w:rsid w:val="008E1C00"/>
    <w:rsid w:val="008E1DF3"/>
    <w:rsid w:val="008E1E88"/>
    <w:rsid w:val="008E206D"/>
    <w:rsid w:val="008E26BA"/>
    <w:rsid w:val="008E2B16"/>
    <w:rsid w:val="008E2BDC"/>
    <w:rsid w:val="008E2C87"/>
    <w:rsid w:val="008E2DE4"/>
    <w:rsid w:val="008E2DF9"/>
    <w:rsid w:val="008E305C"/>
    <w:rsid w:val="008E3369"/>
    <w:rsid w:val="008E38C4"/>
    <w:rsid w:val="008E3914"/>
    <w:rsid w:val="008E39F1"/>
    <w:rsid w:val="008E400C"/>
    <w:rsid w:val="008E4CC0"/>
    <w:rsid w:val="008E4E01"/>
    <w:rsid w:val="008E4F97"/>
    <w:rsid w:val="008E508A"/>
    <w:rsid w:val="008E5214"/>
    <w:rsid w:val="008E5555"/>
    <w:rsid w:val="008E5C64"/>
    <w:rsid w:val="008E63BB"/>
    <w:rsid w:val="008E644F"/>
    <w:rsid w:val="008E696B"/>
    <w:rsid w:val="008E6991"/>
    <w:rsid w:val="008E6BB6"/>
    <w:rsid w:val="008E73FA"/>
    <w:rsid w:val="008E7665"/>
    <w:rsid w:val="008E7838"/>
    <w:rsid w:val="008E7978"/>
    <w:rsid w:val="008E7AA5"/>
    <w:rsid w:val="008E7AD5"/>
    <w:rsid w:val="008E7D0B"/>
    <w:rsid w:val="008E7EC3"/>
    <w:rsid w:val="008EF602"/>
    <w:rsid w:val="008F07BB"/>
    <w:rsid w:val="008F0AB1"/>
    <w:rsid w:val="008F0C0B"/>
    <w:rsid w:val="008F0E30"/>
    <w:rsid w:val="008F1056"/>
    <w:rsid w:val="008F1B47"/>
    <w:rsid w:val="008F1C0A"/>
    <w:rsid w:val="008F1E7B"/>
    <w:rsid w:val="008F1FA9"/>
    <w:rsid w:val="008F2137"/>
    <w:rsid w:val="008F2498"/>
    <w:rsid w:val="008F29BA"/>
    <w:rsid w:val="008F2EC3"/>
    <w:rsid w:val="008F35F8"/>
    <w:rsid w:val="008F384A"/>
    <w:rsid w:val="008F39AB"/>
    <w:rsid w:val="008F3BCE"/>
    <w:rsid w:val="008F402F"/>
    <w:rsid w:val="008F4B77"/>
    <w:rsid w:val="008F4E76"/>
    <w:rsid w:val="008F5048"/>
    <w:rsid w:val="008F54BF"/>
    <w:rsid w:val="008F5AE4"/>
    <w:rsid w:val="008F60C5"/>
    <w:rsid w:val="008F625C"/>
    <w:rsid w:val="008F6E0A"/>
    <w:rsid w:val="008F6EB0"/>
    <w:rsid w:val="008F7008"/>
    <w:rsid w:val="008F704A"/>
    <w:rsid w:val="008F70BA"/>
    <w:rsid w:val="008F71FA"/>
    <w:rsid w:val="008F76AD"/>
    <w:rsid w:val="008F7746"/>
    <w:rsid w:val="008F7792"/>
    <w:rsid w:val="008F7B5A"/>
    <w:rsid w:val="008F7B9B"/>
    <w:rsid w:val="008F7D35"/>
    <w:rsid w:val="008F7F6F"/>
    <w:rsid w:val="009000BE"/>
    <w:rsid w:val="0090023F"/>
    <w:rsid w:val="00900D2B"/>
    <w:rsid w:val="00900D47"/>
    <w:rsid w:val="00900DB8"/>
    <w:rsid w:val="0090195C"/>
    <w:rsid w:val="00902364"/>
    <w:rsid w:val="00902AD5"/>
    <w:rsid w:val="0090310E"/>
    <w:rsid w:val="0090344C"/>
    <w:rsid w:val="009035D9"/>
    <w:rsid w:val="00903E8C"/>
    <w:rsid w:val="00904019"/>
    <w:rsid w:val="00904D4C"/>
    <w:rsid w:val="00904D9F"/>
    <w:rsid w:val="00904E7A"/>
    <w:rsid w:val="0090522D"/>
    <w:rsid w:val="0090545D"/>
    <w:rsid w:val="009058C0"/>
    <w:rsid w:val="00905FE6"/>
    <w:rsid w:val="009060D5"/>
    <w:rsid w:val="0090679B"/>
    <w:rsid w:val="009068CF"/>
    <w:rsid w:val="009069A9"/>
    <w:rsid w:val="00906A36"/>
    <w:rsid w:val="00907038"/>
    <w:rsid w:val="00907981"/>
    <w:rsid w:val="00907A76"/>
    <w:rsid w:val="00910A61"/>
    <w:rsid w:val="00910B93"/>
    <w:rsid w:val="00910CE7"/>
    <w:rsid w:val="00910F1E"/>
    <w:rsid w:val="00911817"/>
    <w:rsid w:val="0091198B"/>
    <w:rsid w:val="00911DBC"/>
    <w:rsid w:val="00911E92"/>
    <w:rsid w:val="0091200C"/>
    <w:rsid w:val="00912355"/>
    <w:rsid w:val="00912364"/>
    <w:rsid w:val="00912606"/>
    <w:rsid w:val="00912D6D"/>
    <w:rsid w:val="00912E25"/>
    <w:rsid w:val="00912F64"/>
    <w:rsid w:val="009134CB"/>
    <w:rsid w:val="00913D20"/>
    <w:rsid w:val="00913D8A"/>
    <w:rsid w:val="00913ED4"/>
    <w:rsid w:val="00913EEB"/>
    <w:rsid w:val="00914035"/>
    <w:rsid w:val="009149AF"/>
    <w:rsid w:val="00914A39"/>
    <w:rsid w:val="00914A85"/>
    <w:rsid w:val="00914C49"/>
    <w:rsid w:val="00914EE9"/>
    <w:rsid w:val="00914FC1"/>
    <w:rsid w:val="009156B9"/>
    <w:rsid w:val="009156F8"/>
    <w:rsid w:val="00915AF1"/>
    <w:rsid w:val="00915BE5"/>
    <w:rsid w:val="00915F9B"/>
    <w:rsid w:val="0091607B"/>
    <w:rsid w:val="00916282"/>
    <w:rsid w:val="0091687A"/>
    <w:rsid w:val="00916D09"/>
    <w:rsid w:val="00916D1D"/>
    <w:rsid w:val="00916D96"/>
    <w:rsid w:val="00916E12"/>
    <w:rsid w:val="00917A06"/>
    <w:rsid w:val="00917D70"/>
    <w:rsid w:val="00920188"/>
    <w:rsid w:val="009202DA"/>
    <w:rsid w:val="00920625"/>
    <w:rsid w:val="00920C05"/>
    <w:rsid w:val="00921724"/>
    <w:rsid w:val="00921AA5"/>
    <w:rsid w:val="00921C33"/>
    <w:rsid w:val="0092267B"/>
    <w:rsid w:val="00922B08"/>
    <w:rsid w:val="00922F62"/>
    <w:rsid w:val="0092319F"/>
    <w:rsid w:val="00923398"/>
    <w:rsid w:val="00923D44"/>
    <w:rsid w:val="00923F39"/>
    <w:rsid w:val="009240F8"/>
    <w:rsid w:val="00924863"/>
    <w:rsid w:val="00924B16"/>
    <w:rsid w:val="00924BBB"/>
    <w:rsid w:val="009254E0"/>
    <w:rsid w:val="0092598C"/>
    <w:rsid w:val="00925F7E"/>
    <w:rsid w:val="00926439"/>
    <w:rsid w:val="00926451"/>
    <w:rsid w:val="00926591"/>
    <w:rsid w:val="00926623"/>
    <w:rsid w:val="0092689F"/>
    <w:rsid w:val="009274EB"/>
    <w:rsid w:val="00927D72"/>
    <w:rsid w:val="0093009F"/>
    <w:rsid w:val="0093044B"/>
    <w:rsid w:val="009307CE"/>
    <w:rsid w:val="0093095F"/>
    <w:rsid w:val="00930A4C"/>
    <w:rsid w:val="0093155A"/>
    <w:rsid w:val="009316DC"/>
    <w:rsid w:val="00931807"/>
    <w:rsid w:val="009318B8"/>
    <w:rsid w:val="00932008"/>
    <w:rsid w:val="009323C9"/>
    <w:rsid w:val="00932570"/>
    <w:rsid w:val="0093265C"/>
    <w:rsid w:val="00932A3E"/>
    <w:rsid w:val="00932AA4"/>
    <w:rsid w:val="009331C0"/>
    <w:rsid w:val="00933717"/>
    <w:rsid w:val="00933B2C"/>
    <w:rsid w:val="00933C55"/>
    <w:rsid w:val="00933CA0"/>
    <w:rsid w:val="00933D1F"/>
    <w:rsid w:val="00933D50"/>
    <w:rsid w:val="00933FE0"/>
    <w:rsid w:val="009342F4"/>
    <w:rsid w:val="00934B9F"/>
    <w:rsid w:val="0093517C"/>
    <w:rsid w:val="00935691"/>
    <w:rsid w:val="00935A5C"/>
    <w:rsid w:val="00935B6D"/>
    <w:rsid w:val="00935BCE"/>
    <w:rsid w:val="00935E99"/>
    <w:rsid w:val="009362E7"/>
    <w:rsid w:val="009362EA"/>
    <w:rsid w:val="009370AE"/>
    <w:rsid w:val="009376E1"/>
    <w:rsid w:val="00937D66"/>
    <w:rsid w:val="00940090"/>
    <w:rsid w:val="00940495"/>
    <w:rsid w:val="009406C6"/>
    <w:rsid w:val="00940762"/>
    <w:rsid w:val="00940C68"/>
    <w:rsid w:val="00940F67"/>
    <w:rsid w:val="009418A7"/>
    <w:rsid w:val="00941904"/>
    <w:rsid w:val="00941B38"/>
    <w:rsid w:val="00941CA9"/>
    <w:rsid w:val="0094203B"/>
    <w:rsid w:val="0094204B"/>
    <w:rsid w:val="009420E6"/>
    <w:rsid w:val="00942155"/>
    <w:rsid w:val="00942183"/>
    <w:rsid w:val="009423A0"/>
    <w:rsid w:val="009425FB"/>
    <w:rsid w:val="00942724"/>
    <w:rsid w:val="0094273C"/>
    <w:rsid w:val="00942B18"/>
    <w:rsid w:val="00942ED4"/>
    <w:rsid w:val="009430F9"/>
    <w:rsid w:val="00943650"/>
    <w:rsid w:val="00943819"/>
    <w:rsid w:val="0094435B"/>
    <w:rsid w:val="009448CF"/>
    <w:rsid w:val="00944D96"/>
    <w:rsid w:val="009451D1"/>
    <w:rsid w:val="00945755"/>
    <w:rsid w:val="009468D6"/>
    <w:rsid w:val="009469ED"/>
    <w:rsid w:val="00946B02"/>
    <w:rsid w:val="00946C7A"/>
    <w:rsid w:val="00946DE2"/>
    <w:rsid w:val="00946DF9"/>
    <w:rsid w:val="00947175"/>
    <w:rsid w:val="0094748A"/>
    <w:rsid w:val="00947525"/>
    <w:rsid w:val="00947C66"/>
    <w:rsid w:val="0095083D"/>
    <w:rsid w:val="009515F2"/>
    <w:rsid w:val="009516C7"/>
    <w:rsid w:val="009521E5"/>
    <w:rsid w:val="00952554"/>
    <w:rsid w:val="00952705"/>
    <w:rsid w:val="00952D21"/>
    <w:rsid w:val="00952E30"/>
    <w:rsid w:val="00953019"/>
    <w:rsid w:val="009536D4"/>
    <w:rsid w:val="00953D45"/>
    <w:rsid w:val="00954552"/>
    <w:rsid w:val="0095459C"/>
    <w:rsid w:val="00954D80"/>
    <w:rsid w:val="00954FF4"/>
    <w:rsid w:val="00955602"/>
    <w:rsid w:val="00955615"/>
    <w:rsid w:val="009562F6"/>
    <w:rsid w:val="0095660A"/>
    <w:rsid w:val="00956765"/>
    <w:rsid w:val="0095691F"/>
    <w:rsid w:val="00956E17"/>
    <w:rsid w:val="00956E46"/>
    <w:rsid w:val="0095748B"/>
    <w:rsid w:val="009574A7"/>
    <w:rsid w:val="009574E3"/>
    <w:rsid w:val="0095750E"/>
    <w:rsid w:val="0095BAEA"/>
    <w:rsid w:val="009600E9"/>
    <w:rsid w:val="0096048F"/>
    <w:rsid w:val="00960699"/>
    <w:rsid w:val="009609EE"/>
    <w:rsid w:val="00960FE6"/>
    <w:rsid w:val="0096105C"/>
    <w:rsid w:val="00961090"/>
    <w:rsid w:val="009616E6"/>
    <w:rsid w:val="009617C9"/>
    <w:rsid w:val="00961A28"/>
    <w:rsid w:val="00962272"/>
    <w:rsid w:val="009626FB"/>
    <w:rsid w:val="009627CD"/>
    <w:rsid w:val="009627EB"/>
    <w:rsid w:val="00962924"/>
    <w:rsid w:val="00962A33"/>
    <w:rsid w:val="00962E6C"/>
    <w:rsid w:val="0096302A"/>
    <w:rsid w:val="00963107"/>
    <w:rsid w:val="0096326F"/>
    <w:rsid w:val="009632B8"/>
    <w:rsid w:val="00963374"/>
    <w:rsid w:val="0096353B"/>
    <w:rsid w:val="00963589"/>
    <w:rsid w:val="00963631"/>
    <w:rsid w:val="009636A7"/>
    <w:rsid w:val="00963CF9"/>
    <w:rsid w:val="00963EC3"/>
    <w:rsid w:val="00963F8E"/>
    <w:rsid w:val="00964514"/>
    <w:rsid w:val="00964572"/>
    <w:rsid w:val="009649E4"/>
    <w:rsid w:val="00965016"/>
    <w:rsid w:val="0096511C"/>
    <w:rsid w:val="009654DF"/>
    <w:rsid w:val="009657C7"/>
    <w:rsid w:val="00965DE9"/>
    <w:rsid w:val="0096647E"/>
    <w:rsid w:val="00966A73"/>
    <w:rsid w:val="00966BCC"/>
    <w:rsid w:val="0096705B"/>
    <w:rsid w:val="00967596"/>
    <w:rsid w:val="00967CB8"/>
    <w:rsid w:val="009703DD"/>
    <w:rsid w:val="0097053D"/>
    <w:rsid w:val="009706BA"/>
    <w:rsid w:val="00970CAC"/>
    <w:rsid w:val="00971C71"/>
    <w:rsid w:val="00971FE2"/>
    <w:rsid w:val="009723E4"/>
    <w:rsid w:val="009724B1"/>
    <w:rsid w:val="0097252E"/>
    <w:rsid w:val="009727CB"/>
    <w:rsid w:val="009729CF"/>
    <w:rsid w:val="00972A1C"/>
    <w:rsid w:val="00972F11"/>
    <w:rsid w:val="0097303D"/>
    <w:rsid w:val="00973E2F"/>
    <w:rsid w:val="0097405B"/>
    <w:rsid w:val="009741C7"/>
    <w:rsid w:val="00974453"/>
    <w:rsid w:val="00974583"/>
    <w:rsid w:val="009746C9"/>
    <w:rsid w:val="009749D0"/>
    <w:rsid w:val="00974CC3"/>
    <w:rsid w:val="00974F61"/>
    <w:rsid w:val="0097502B"/>
    <w:rsid w:val="00975294"/>
    <w:rsid w:val="009753AE"/>
    <w:rsid w:val="009754C5"/>
    <w:rsid w:val="00975682"/>
    <w:rsid w:val="0097578B"/>
    <w:rsid w:val="00975BD8"/>
    <w:rsid w:val="00975E5C"/>
    <w:rsid w:val="00976D3C"/>
    <w:rsid w:val="00976E8E"/>
    <w:rsid w:val="00976EA6"/>
    <w:rsid w:val="00977278"/>
    <w:rsid w:val="009772B5"/>
    <w:rsid w:val="009776D5"/>
    <w:rsid w:val="00977A0A"/>
    <w:rsid w:val="00977AE2"/>
    <w:rsid w:val="00977F0B"/>
    <w:rsid w:val="00980200"/>
    <w:rsid w:val="009806CB"/>
    <w:rsid w:val="0098099F"/>
    <w:rsid w:val="00980A35"/>
    <w:rsid w:val="00981EFF"/>
    <w:rsid w:val="009823E0"/>
    <w:rsid w:val="009829A5"/>
    <w:rsid w:val="0098366F"/>
    <w:rsid w:val="009837D8"/>
    <w:rsid w:val="0098387E"/>
    <w:rsid w:val="0098391C"/>
    <w:rsid w:val="00983B0E"/>
    <w:rsid w:val="00983F2F"/>
    <w:rsid w:val="009840E4"/>
    <w:rsid w:val="00984128"/>
    <w:rsid w:val="009847EB"/>
    <w:rsid w:val="009849A1"/>
    <w:rsid w:val="00984D0C"/>
    <w:rsid w:val="0098513E"/>
    <w:rsid w:val="0098526F"/>
    <w:rsid w:val="009854B5"/>
    <w:rsid w:val="0098565B"/>
    <w:rsid w:val="00985DB1"/>
    <w:rsid w:val="009860B6"/>
    <w:rsid w:val="00986386"/>
    <w:rsid w:val="00986557"/>
    <w:rsid w:val="0098683D"/>
    <w:rsid w:val="00987095"/>
    <w:rsid w:val="00987558"/>
    <w:rsid w:val="00987DB4"/>
    <w:rsid w:val="00987E4F"/>
    <w:rsid w:val="0098AD8B"/>
    <w:rsid w:val="00990233"/>
    <w:rsid w:val="009908C0"/>
    <w:rsid w:val="009909F7"/>
    <w:rsid w:val="00990B05"/>
    <w:rsid w:val="00990C41"/>
    <w:rsid w:val="00990CBE"/>
    <w:rsid w:val="00991209"/>
    <w:rsid w:val="0099133D"/>
    <w:rsid w:val="009913BA"/>
    <w:rsid w:val="00991B7C"/>
    <w:rsid w:val="00991CB1"/>
    <w:rsid w:val="00991CEE"/>
    <w:rsid w:val="00991DB5"/>
    <w:rsid w:val="00992082"/>
    <w:rsid w:val="00992343"/>
    <w:rsid w:val="009925FD"/>
    <w:rsid w:val="0099277D"/>
    <w:rsid w:val="00992788"/>
    <w:rsid w:val="0099293E"/>
    <w:rsid w:val="00992CB3"/>
    <w:rsid w:val="00992E98"/>
    <w:rsid w:val="00992F93"/>
    <w:rsid w:val="00993594"/>
    <w:rsid w:val="0099374F"/>
    <w:rsid w:val="0099389F"/>
    <w:rsid w:val="00993D9A"/>
    <w:rsid w:val="009942A3"/>
    <w:rsid w:val="00994343"/>
    <w:rsid w:val="009943FF"/>
    <w:rsid w:val="0099460E"/>
    <w:rsid w:val="009948FF"/>
    <w:rsid w:val="00994D28"/>
    <w:rsid w:val="00994D3F"/>
    <w:rsid w:val="00994DCD"/>
    <w:rsid w:val="009951C2"/>
    <w:rsid w:val="0099527F"/>
    <w:rsid w:val="00995418"/>
    <w:rsid w:val="00995722"/>
    <w:rsid w:val="00995E2C"/>
    <w:rsid w:val="009960F4"/>
    <w:rsid w:val="00996958"/>
    <w:rsid w:val="00996EE8"/>
    <w:rsid w:val="00996EF3"/>
    <w:rsid w:val="00996F8A"/>
    <w:rsid w:val="00996F8B"/>
    <w:rsid w:val="00997175"/>
    <w:rsid w:val="009975FD"/>
    <w:rsid w:val="0099766E"/>
    <w:rsid w:val="00997BDF"/>
    <w:rsid w:val="00997F8E"/>
    <w:rsid w:val="009A0437"/>
    <w:rsid w:val="009A0DDA"/>
    <w:rsid w:val="009A13C8"/>
    <w:rsid w:val="009A13DC"/>
    <w:rsid w:val="009A1441"/>
    <w:rsid w:val="009A1AEF"/>
    <w:rsid w:val="009A221B"/>
    <w:rsid w:val="009A2433"/>
    <w:rsid w:val="009A2460"/>
    <w:rsid w:val="009A27D6"/>
    <w:rsid w:val="009A2BCD"/>
    <w:rsid w:val="009A2C8E"/>
    <w:rsid w:val="009A2DD1"/>
    <w:rsid w:val="009A2E40"/>
    <w:rsid w:val="009A2FEB"/>
    <w:rsid w:val="009A30CF"/>
    <w:rsid w:val="009A3423"/>
    <w:rsid w:val="009A3523"/>
    <w:rsid w:val="009A35DB"/>
    <w:rsid w:val="009A38E4"/>
    <w:rsid w:val="009A3D9D"/>
    <w:rsid w:val="009A3DB7"/>
    <w:rsid w:val="009A3FDF"/>
    <w:rsid w:val="009A4091"/>
    <w:rsid w:val="009A4116"/>
    <w:rsid w:val="009A4175"/>
    <w:rsid w:val="009A4281"/>
    <w:rsid w:val="009A4401"/>
    <w:rsid w:val="009A4FF8"/>
    <w:rsid w:val="009A5378"/>
    <w:rsid w:val="009A5764"/>
    <w:rsid w:val="009A58BC"/>
    <w:rsid w:val="009A5C4F"/>
    <w:rsid w:val="009A5C63"/>
    <w:rsid w:val="009A5DAD"/>
    <w:rsid w:val="009A60CB"/>
    <w:rsid w:val="009A60D8"/>
    <w:rsid w:val="009A6755"/>
    <w:rsid w:val="009A6B53"/>
    <w:rsid w:val="009A7EB2"/>
    <w:rsid w:val="009B0012"/>
    <w:rsid w:val="009B06B6"/>
    <w:rsid w:val="009B0753"/>
    <w:rsid w:val="009B1145"/>
    <w:rsid w:val="009B13CE"/>
    <w:rsid w:val="009B181E"/>
    <w:rsid w:val="009B1AE2"/>
    <w:rsid w:val="009B22F2"/>
    <w:rsid w:val="009B24CB"/>
    <w:rsid w:val="009B2520"/>
    <w:rsid w:val="009B278C"/>
    <w:rsid w:val="009B2CD1"/>
    <w:rsid w:val="009B3543"/>
    <w:rsid w:val="009B36D0"/>
    <w:rsid w:val="009B3747"/>
    <w:rsid w:val="009B37CF"/>
    <w:rsid w:val="009B4162"/>
    <w:rsid w:val="009B4E55"/>
    <w:rsid w:val="009B5A69"/>
    <w:rsid w:val="009B61F9"/>
    <w:rsid w:val="009B62D4"/>
    <w:rsid w:val="009B66CE"/>
    <w:rsid w:val="009B6776"/>
    <w:rsid w:val="009B6885"/>
    <w:rsid w:val="009B6B14"/>
    <w:rsid w:val="009B7126"/>
    <w:rsid w:val="009B72D9"/>
    <w:rsid w:val="009B7856"/>
    <w:rsid w:val="009B79F1"/>
    <w:rsid w:val="009C025D"/>
    <w:rsid w:val="009C0294"/>
    <w:rsid w:val="009C07E2"/>
    <w:rsid w:val="009C086C"/>
    <w:rsid w:val="009C087F"/>
    <w:rsid w:val="009C0962"/>
    <w:rsid w:val="009C0F32"/>
    <w:rsid w:val="009C0F5C"/>
    <w:rsid w:val="009C167A"/>
    <w:rsid w:val="009C1990"/>
    <w:rsid w:val="009C1C93"/>
    <w:rsid w:val="009C2199"/>
    <w:rsid w:val="009C2301"/>
    <w:rsid w:val="009C2484"/>
    <w:rsid w:val="009C2803"/>
    <w:rsid w:val="009C297E"/>
    <w:rsid w:val="009C298A"/>
    <w:rsid w:val="009C3621"/>
    <w:rsid w:val="009C380C"/>
    <w:rsid w:val="009C3D27"/>
    <w:rsid w:val="009C4943"/>
    <w:rsid w:val="009C4A3B"/>
    <w:rsid w:val="009C4C5A"/>
    <w:rsid w:val="009C4C86"/>
    <w:rsid w:val="009C4E75"/>
    <w:rsid w:val="009C4EED"/>
    <w:rsid w:val="009C50D2"/>
    <w:rsid w:val="009C55ED"/>
    <w:rsid w:val="009C59C4"/>
    <w:rsid w:val="009C5A09"/>
    <w:rsid w:val="009C5A8C"/>
    <w:rsid w:val="009C5C1B"/>
    <w:rsid w:val="009C5D38"/>
    <w:rsid w:val="009C664D"/>
    <w:rsid w:val="009C6B58"/>
    <w:rsid w:val="009C6E5E"/>
    <w:rsid w:val="009C71E7"/>
    <w:rsid w:val="009D0305"/>
    <w:rsid w:val="009D0592"/>
    <w:rsid w:val="009D05E5"/>
    <w:rsid w:val="009D05F5"/>
    <w:rsid w:val="009D1111"/>
    <w:rsid w:val="009D1539"/>
    <w:rsid w:val="009D1AAE"/>
    <w:rsid w:val="009D1FBF"/>
    <w:rsid w:val="009D28BE"/>
    <w:rsid w:val="009D2C80"/>
    <w:rsid w:val="009D30C5"/>
    <w:rsid w:val="009D344C"/>
    <w:rsid w:val="009D39E2"/>
    <w:rsid w:val="009D3BD1"/>
    <w:rsid w:val="009D3E1F"/>
    <w:rsid w:val="009D4729"/>
    <w:rsid w:val="009D4B61"/>
    <w:rsid w:val="009D4C8B"/>
    <w:rsid w:val="009D4E33"/>
    <w:rsid w:val="009D4E9A"/>
    <w:rsid w:val="009D4EFB"/>
    <w:rsid w:val="009D50AF"/>
    <w:rsid w:val="009D5259"/>
    <w:rsid w:val="009D5396"/>
    <w:rsid w:val="009D56A4"/>
    <w:rsid w:val="009D6084"/>
    <w:rsid w:val="009D6AC9"/>
    <w:rsid w:val="009D6C43"/>
    <w:rsid w:val="009D77D8"/>
    <w:rsid w:val="009D7A31"/>
    <w:rsid w:val="009D7ACA"/>
    <w:rsid w:val="009D7B30"/>
    <w:rsid w:val="009D7F39"/>
    <w:rsid w:val="009D7FE3"/>
    <w:rsid w:val="009E0024"/>
    <w:rsid w:val="009E0054"/>
    <w:rsid w:val="009E072C"/>
    <w:rsid w:val="009E080D"/>
    <w:rsid w:val="009E0D13"/>
    <w:rsid w:val="009E0EC7"/>
    <w:rsid w:val="009E0F7D"/>
    <w:rsid w:val="009E181D"/>
    <w:rsid w:val="009E1915"/>
    <w:rsid w:val="009E1955"/>
    <w:rsid w:val="009E197F"/>
    <w:rsid w:val="009E23A1"/>
    <w:rsid w:val="009E24EF"/>
    <w:rsid w:val="009E26D4"/>
    <w:rsid w:val="009E2E68"/>
    <w:rsid w:val="009E2FC7"/>
    <w:rsid w:val="009E3083"/>
    <w:rsid w:val="009E3124"/>
    <w:rsid w:val="009E336C"/>
    <w:rsid w:val="009E382D"/>
    <w:rsid w:val="009E3BAB"/>
    <w:rsid w:val="009E3DAB"/>
    <w:rsid w:val="009E3F3E"/>
    <w:rsid w:val="009E4013"/>
    <w:rsid w:val="009E41B9"/>
    <w:rsid w:val="009E4208"/>
    <w:rsid w:val="009E4253"/>
    <w:rsid w:val="009E4BB5"/>
    <w:rsid w:val="009E4D48"/>
    <w:rsid w:val="009E5828"/>
    <w:rsid w:val="009E591B"/>
    <w:rsid w:val="009E5A4C"/>
    <w:rsid w:val="009E5DC5"/>
    <w:rsid w:val="009E67F8"/>
    <w:rsid w:val="009E6C09"/>
    <w:rsid w:val="009E6EE6"/>
    <w:rsid w:val="009E7009"/>
    <w:rsid w:val="009E749B"/>
    <w:rsid w:val="009E7901"/>
    <w:rsid w:val="009E7D6D"/>
    <w:rsid w:val="009F0201"/>
    <w:rsid w:val="009F0662"/>
    <w:rsid w:val="009F081B"/>
    <w:rsid w:val="009F09A2"/>
    <w:rsid w:val="009F0BAA"/>
    <w:rsid w:val="009F0C5E"/>
    <w:rsid w:val="009F1065"/>
    <w:rsid w:val="009F19D4"/>
    <w:rsid w:val="009F1FFC"/>
    <w:rsid w:val="009F2272"/>
    <w:rsid w:val="009F26E4"/>
    <w:rsid w:val="009F2890"/>
    <w:rsid w:val="009F3AF4"/>
    <w:rsid w:val="009F3C03"/>
    <w:rsid w:val="009F458F"/>
    <w:rsid w:val="009F4B05"/>
    <w:rsid w:val="009F4B84"/>
    <w:rsid w:val="009F4B8E"/>
    <w:rsid w:val="009F5339"/>
    <w:rsid w:val="009F560D"/>
    <w:rsid w:val="009F5E0B"/>
    <w:rsid w:val="009F65A4"/>
    <w:rsid w:val="009F69EC"/>
    <w:rsid w:val="009F6F4B"/>
    <w:rsid w:val="009F7281"/>
    <w:rsid w:val="009F75B7"/>
    <w:rsid w:val="009F77FE"/>
    <w:rsid w:val="009F78E6"/>
    <w:rsid w:val="009F7A0F"/>
    <w:rsid w:val="009F7A6C"/>
    <w:rsid w:val="009F7E09"/>
    <w:rsid w:val="009F7EF3"/>
    <w:rsid w:val="009F7F40"/>
    <w:rsid w:val="00A00138"/>
    <w:rsid w:val="00A0052A"/>
    <w:rsid w:val="00A0063A"/>
    <w:rsid w:val="00A006A2"/>
    <w:rsid w:val="00A006EA"/>
    <w:rsid w:val="00A00C73"/>
    <w:rsid w:val="00A012FF"/>
    <w:rsid w:val="00A016AE"/>
    <w:rsid w:val="00A01BAE"/>
    <w:rsid w:val="00A01CF7"/>
    <w:rsid w:val="00A023DA"/>
    <w:rsid w:val="00A02B78"/>
    <w:rsid w:val="00A02CD6"/>
    <w:rsid w:val="00A03252"/>
    <w:rsid w:val="00A03822"/>
    <w:rsid w:val="00A03BF3"/>
    <w:rsid w:val="00A03D74"/>
    <w:rsid w:val="00A04395"/>
    <w:rsid w:val="00A04572"/>
    <w:rsid w:val="00A052DA"/>
    <w:rsid w:val="00A05330"/>
    <w:rsid w:val="00A062C0"/>
    <w:rsid w:val="00A06372"/>
    <w:rsid w:val="00A065CB"/>
    <w:rsid w:val="00A06855"/>
    <w:rsid w:val="00A06891"/>
    <w:rsid w:val="00A06966"/>
    <w:rsid w:val="00A06A9E"/>
    <w:rsid w:val="00A06C6C"/>
    <w:rsid w:val="00A06D05"/>
    <w:rsid w:val="00A06E62"/>
    <w:rsid w:val="00A07D32"/>
    <w:rsid w:val="00A07F37"/>
    <w:rsid w:val="00A0C90A"/>
    <w:rsid w:val="00A1089B"/>
    <w:rsid w:val="00A10DBC"/>
    <w:rsid w:val="00A11395"/>
    <w:rsid w:val="00A11858"/>
    <w:rsid w:val="00A11A1E"/>
    <w:rsid w:val="00A11BAF"/>
    <w:rsid w:val="00A11DC3"/>
    <w:rsid w:val="00A1204E"/>
    <w:rsid w:val="00A1219F"/>
    <w:rsid w:val="00A121CF"/>
    <w:rsid w:val="00A1248B"/>
    <w:rsid w:val="00A12B61"/>
    <w:rsid w:val="00A13D8C"/>
    <w:rsid w:val="00A146AB"/>
    <w:rsid w:val="00A14DDE"/>
    <w:rsid w:val="00A1521C"/>
    <w:rsid w:val="00A15711"/>
    <w:rsid w:val="00A1577D"/>
    <w:rsid w:val="00A15AFC"/>
    <w:rsid w:val="00A15B50"/>
    <w:rsid w:val="00A15C01"/>
    <w:rsid w:val="00A15CE6"/>
    <w:rsid w:val="00A16869"/>
    <w:rsid w:val="00A1E255"/>
    <w:rsid w:val="00A200B1"/>
    <w:rsid w:val="00A200B8"/>
    <w:rsid w:val="00A20155"/>
    <w:rsid w:val="00A2032A"/>
    <w:rsid w:val="00A204B1"/>
    <w:rsid w:val="00A213B4"/>
    <w:rsid w:val="00A21B12"/>
    <w:rsid w:val="00A21B3D"/>
    <w:rsid w:val="00A21F1F"/>
    <w:rsid w:val="00A22126"/>
    <w:rsid w:val="00A22EF5"/>
    <w:rsid w:val="00A2324F"/>
    <w:rsid w:val="00A23532"/>
    <w:rsid w:val="00A23782"/>
    <w:rsid w:val="00A23AF6"/>
    <w:rsid w:val="00A23B90"/>
    <w:rsid w:val="00A23C48"/>
    <w:rsid w:val="00A23FFB"/>
    <w:rsid w:val="00A24354"/>
    <w:rsid w:val="00A243C3"/>
    <w:rsid w:val="00A247DA"/>
    <w:rsid w:val="00A2558A"/>
    <w:rsid w:val="00A25C03"/>
    <w:rsid w:val="00A25F97"/>
    <w:rsid w:val="00A26AEA"/>
    <w:rsid w:val="00A271C7"/>
    <w:rsid w:val="00A27D08"/>
    <w:rsid w:val="00A27D51"/>
    <w:rsid w:val="00A27DE4"/>
    <w:rsid w:val="00A27F12"/>
    <w:rsid w:val="00A30673"/>
    <w:rsid w:val="00A30721"/>
    <w:rsid w:val="00A30960"/>
    <w:rsid w:val="00A30B02"/>
    <w:rsid w:val="00A30BBA"/>
    <w:rsid w:val="00A30EBC"/>
    <w:rsid w:val="00A3111C"/>
    <w:rsid w:val="00A31479"/>
    <w:rsid w:val="00A31752"/>
    <w:rsid w:val="00A31D63"/>
    <w:rsid w:val="00A31F2A"/>
    <w:rsid w:val="00A32591"/>
    <w:rsid w:val="00A3265C"/>
    <w:rsid w:val="00A32AC2"/>
    <w:rsid w:val="00A32AFF"/>
    <w:rsid w:val="00A32B2D"/>
    <w:rsid w:val="00A32BFC"/>
    <w:rsid w:val="00A32D79"/>
    <w:rsid w:val="00A32F73"/>
    <w:rsid w:val="00A3303E"/>
    <w:rsid w:val="00A3318A"/>
    <w:rsid w:val="00A336FF"/>
    <w:rsid w:val="00A337EB"/>
    <w:rsid w:val="00A34433"/>
    <w:rsid w:val="00A34DE9"/>
    <w:rsid w:val="00A34DFF"/>
    <w:rsid w:val="00A35137"/>
    <w:rsid w:val="00A3560A"/>
    <w:rsid w:val="00A356B2"/>
    <w:rsid w:val="00A35756"/>
    <w:rsid w:val="00A35974"/>
    <w:rsid w:val="00A35B58"/>
    <w:rsid w:val="00A361E6"/>
    <w:rsid w:val="00A366E3"/>
    <w:rsid w:val="00A36B8B"/>
    <w:rsid w:val="00A370CA"/>
    <w:rsid w:val="00A37230"/>
    <w:rsid w:val="00A3726A"/>
    <w:rsid w:val="00A3783C"/>
    <w:rsid w:val="00A4029B"/>
    <w:rsid w:val="00A402C7"/>
    <w:rsid w:val="00A402E3"/>
    <w:rsid w:val="00A40772"/>
    <w:rsid w:val="00A411E8"/>
    <w:rsid w:val="00A4128C"/>
    <w:rsid w:val="00A41A37"/>
    <w:rsid w:val="00A41B8D"/>
    <w:rsid w:val="00A41C68"/>
    <w:rsid w:val="00A420FE"/>
    <w:rsid w:val="00A42131"/>
    <w:rsid w:val="00A421B4"/>
    <w:rsid w:val="00A42207"/>
    <w:rsid w:val="00A4222B"/>
    <w:rsid w:val="00A422C9"/>
    <w:rsid w:val="00A4260C"/>
    <w:rsid w:val="00A42960"/>
    <w:rsid w:val="00A42B8E"/>
    <w:rsid w:val="00A42C4A"/>
    <w:rsid w:val="00A42D6C"/>
    <w:rsid w:val="00A42DE3"/>
    <w:rsid w:val="00A43495"/>
    <w:rsid w:val="00A43A2F"/>
    <w:rsid w:val="00A43DFD"/>
    <w:rsid w:val="00A44684"/>
    <w:rsid w:val="00A4473E"/>
    <w:rsid w:val="00A4474D"/>
    <w:rsid w:val="00A44795"/>
    <w:rsid w:val="00A44907"/>
    <w:rsid w:val="00A44CC6"/>
    <w:rsid w:val="00A45592"/>
    <w:rsid w:val="00A45CC3"/>
    <w:rsid w:val="00A45FF1"/>
    <w:rsid w:val="00A46646"/>
    <w:rsid w:val="00A46CCB"/>
    <w:rsid w:val="00A46DB8"/>
    <w:rsid w:val="00A46EAD"/>
    <w:rsid w:val="00A46FE0"/>
    <w:rsid w:val="00A47015"/>
    <w:rsid w:val="00A475F7"/>
    <w:rsid w:val="00A5032A"/>
    <w:rsid w:val="00A5044C"/>
    <w:rsid w:val="00A508B1"/>
    <w:rsid w:val="00A50F5F"/>
    <w:rsid w:val="00A514C4"/>
    <w:rsid w:val="00A5154E"/>
    <w:rsid w:val="00A51720"/>
    <w:rsid w:val="00A5181E"/>
    <w:rsid w:val="00A51C90"/>
    <w:rsid w:val="00A52059"/>
    <w:rsid w:val="00A52AEF"/>
    <w:rsid w:val="00A52DC4"/>
    <w:rsid w:val="00A52DCC"/>
    <w:rsid w:val="00A53657"/>
    <w:rsid w:val="00A53BE8"/>
    <w:rsid w:val="00A54030"/>
    <w:rsid w:val="00A54233"/>
    <w:rsid w:val="00A54679"/>
    <w:rsid w:val="00A54958"/>
    <w:rsid w:val="00A54BAF"/>
    <w:rsid w:val="00A54EC0"/>
    <w:rsid w:val="00A55431"/>
    <w:rsid w:val="00A5555E"/>
    <w:rsid w:val="00A55830"/>
    <w:rsid w:val="00A55837"/>
    <w:rsid w:val="00A55BAA"/>
    <w:rsid w:val="00A55DE2"/>
    <w:rsid w:val="00A56180"/>
    <w:rsid w:val="00A565B5"/>
    <w:rsid w:val="00A5669A"/>
    <w:rsid w:val="00A56BA6"/>
    <w:rsid w:val="00A56FF2"/>
    <w:rsid w:val="00A5707F"/>
    <w:rsid w:val="00A57695"/>
    <w:rsid w:val="00A576E5"/>
    <w:rsid w:val="00A5775A"/>
    <w:rsid w:val="00A57AFA"/>
    <w:rsid w:val="00A608D9"/>
    <w:rsid w:val="00A61018"/>
    <w:rsid w:val="00A611FA"/>
    <w:rsid w:val="00A61307"/>
    <w:rsid w:val="00A61C94"/>
    <w:rsid w:val="00A61D61"/>
    <w:rsid w:val="00A61E86"/>
    <w:rsid w:val="00A61EE3"/>
    <w:rsid w:val="00A62055"/>
    <w:rsid w:val="00A620DD"/>
    <w:rsid w:val="00A628BD"/>
    <w:rsid w:val="00A62FAC"/>
    <w:rsid w:val="00A6322D"/>
    <w:rsid w:val="00A63793"/>
    <w:rsid w:val="00A638F7"/>
    <w:rsid w:val="00A6396F"/>
    <w:rsid w:val="00A65122"/>
    <w:rsid w:val="00A65752"/>
    <w:rsid w:val="00A65A6A"/>
    <w:rsid w:val="00A65B5D"/>
    <w:rsid w:val="00A660DC"/>
    <w:rsid w:val="00A66880"/>
    <w:rsid w:val="00A66B26"/>
    <w:rsid w:val="00A66CBF"/>
    <w:rsid w:val="00A66E17"/>
    <w:rsid w:val="00A66F95"/>
    <w:rsid w:val="00A6721A"/>
    <w:rsid w:val="00A67667"/>
    <w:rsid w:val="00A67A34"/>
    <w:rsid w:val="00A70412"/>
    <w:rsid w:val="00A70797"/>
    <w:rsid w:val="00A70DBD"/>
    <w:rsid w:val="00A710FB"/>
    <w:rsid w:val="00A711AD"/>
    <w:rsid w:val="00A71D7A"/>
    <w:rsid w:val="00A71DDB"/>
    <w:rsid w:val="00A71EFD"/>
    <w:rsid w:val="00A721B9"/>
    <w:rsid w:val="00A72311"/>
    <w:rsid w:val="00A7237D"/>
    <w:rsid w:val="00A729DD"/>
    <w:rsid w:val="00A7330F"/>
    <w:rsid w:val="00A733DB"/>
    <w:rsid w:val="00A73B34"/>
    <w:rsid w:val="00A73F08"/>
    <w:rsid w:val="00A7459C"/>
    <w:rsid w:val="00A747A7"/>
    <w:rsid w:val="00A749F0"/>
    <w:rsid w:val="00A75310"/>
    <w:rsid w:val="00A75313"/>
    <w:rsid w:val="00A7579D"/>
    <w:rsid w:val="00A75BB7"/>
    <w:rsid w:val="00A75EED"/>
    <w:rsid w:val="00A75F0A"/>
    <w:rsid w:val="00A7688E"/>
    <w:rsid w:val="00A76948"/>
    <w:rsid w:val="00A769C5"/>
    <w:rsid w:val="00A76D42"/>
    <w:rsid w:val="00A76DB5"/>
    <w:rsid w:val="00A76E8C"/>
    <w:rsid w:val="00A776D5"/>
    <w:rsid w:val="00A77809"/>
    <w:rsid w:val="00A77F94"/>
    <w:rsid w:val="00A80452"/>
    <w:rsid w:val="00A80665"/>
    <w:rsid w:val="00A808C0"/>
    <w:rsid w:val="00A80D0D"/>
    <w:rsid w:val="00A8109E"/>
    <w:rsid w:val="00A810B1"/>
    <w:rsid w:val="00A8116A"/>
    <w:rsid w:val="00A814B9"/>
    <w:rsid w:val="00A81584"/>
    <w:rsid w:val="00A82D43"/>
    <w:rsid w:val="00A82FDB"/>
    <w:rsid w:val="00A83126"/>
    <w:rsid w:val="00A83A1A"/>
    <w:rsid w:val="00A83DE1"/>
    <w:rsid w:val="00A84637"/>
    <w:rsid w:val="00A84762"/>
    <w:rsid w:val="00A859F2"/>
    <w:rsid w:val="00A86009"/>
    <w:rsid w:val="00A86EC8"/>
    <w:rsid w:val="00A87FFE"/>
    <w:rsid w:val="00A900F5"/>
    <w:rsid w:val="00A90365"/>
    <w:rsid w:val="00A909C0"/>
    <w:rsid w:val="00A91549"/>
    <w:rsid w:val="00A91936"/>
    <w:rsid w:val="00A91A51"/>
    <w:rsid w:val="00A91C26"/>
    <w:rsid w:val="00A923AA"/>
    <w:rsid w:val="00A9253E"/>
    <w:rsid w:val="00A934C4"/>
    <w:rsid w:val="00A935BE"/>
    <w:rsid w:val="00A93AE4"/>
    <w:rsid w:val="00A93B06"/>
    <w:rsid w:val="00A94306"/>
    <w:rsid w:val="00A94552"/>
    <w:rsid w:val="00A949DC"/>
    <w:rsid w:val="00A94CEC"/>
    <w:rsid w:val="00A950EA"/>
    <w:rsid w:val="00A95149"/>
    <w:rsid w:val="00A955CB"/>
    <w:rsid w:val="00A95746"/>
    <w:rsid w:val="00A9598D"/>
    <w:rsid w:val="00A95E72"/>
    <w:rsid w:val="00A95EBF"/>
    <w:rsid w:val="00A9613F"/>
    <w:rsid w:val="00A968CB"/>
    <w:rsid w:val="00A9735C"/>
    <w:rsid w:val="00A9765F"/>
    <w:rsid w:val="00A977DF"/>
    <w:rsid w:val="00A97C3A"/>
    <w:rsid w:val="00A97EA0"/>
    <w:rsid w:val="00AA006A"/>
    <w:rsid w:val="00AA020B"/>
    <w:rsid w:val="00AA02E0"/>
    <w:rsid w:val="00AA07A6"/>
    <w:rsid w:val="00AA1C3B"/>
    <w:rsid w:val="00AA1C97"/>
    <w:rsid w:val="00AA25AB"/>
    <w:rsid w:val="00AA2607"/>
    <w:rsid w:val="00AA271C"/>
    <w:rsid w:val="00AA301B"/>
    <w:rsid w:val="00AA3220"/>
    <w:rsid w:val="00AA34A9"/>
    <w:rsid w:val="00AA3619"/>
    <w:rsid w:val="00AA38BD"/>
    <w:rsid w:val="00AA3902"/>
    <w:rsid w:val="00AA3B89"/>
    <w:rsid w:val="00AA438C"/>
    <w:rsid w:val="00AA447E"/>
    <w:rsid w:val="00AA4556"/>
    <w:rsid w:val="00AA45F5"/>
    <w:rsid w:val="00AA46C1"/>
    <w:rsid w:val="00AA46FF"/>
    <w:rsid w:val="00AA49D3"/>
    <w:rsid w:val="00AA4CA3"/>
    <w:rsid w:val="00AA504F"/>
    <w:rsid w:val="00AA5473"/>
    <w:rsid w:val="00AA551D"/>
    <w:rsid w:val="00AA55EB"/>
    <w:rsid w:val="00AA5A8F"/>
    <w:rsid w:val="00AA5D06"/>
    <w:rsid w:val="00AA6498"/>
    <w:rsid w:val="00AA6D25"/>
    <w:rsid w:val="00AA6DEF"/>
    <w:rsid w:val="00AA70A5"/>
    <w:rsid w:val="00AA759D"/>
    <w:rsid w:val="00AA76E0"/>
    <w:rsid w:val="00AA7B3D"/>
    <w:rsid w:val="00AA7E26"/>
    <w:rsid w:val="00AA7F72"/>
    <w:rsid w:val="00AB01D2"/>
    <w:rsid w:val="00AB036A"/>
    <w:rsid w:val="00AB0930"/>
    <w:rsid w:val="00AB0A90"/>
    <w:rsid w:val="00AB0B76"/>
    <w:rsid w:val="00AB0C5C"/>
    <w:rsid w:val="00AB2079"/>
    <w:rsid w:val="00AB21A6"/>
    <w:rsid w:val="00AB2658"/>
    <w:rsid w:val="00AB2973"/>
    <w:rsid w:val="00AB2A25"/>
    <w:rsid w:val="00AB2CFC"/>
    <w:rsid w:val="00AB3747"/>
    <w:rsid w:val="00AB3EBD"/>
    <w:rsid w:val="00AB417B"/>
    <w:rsid w:val="00AB418B"/>
    <w:rsid w:val="00AB4253"/>
    <w:rsid w:val="00AB430F"/>
    <w:rsid w:val="00AB468D"/>
    <w:rsid w:val="00AB4B41"/>
    <w:rsid w:val="00AB5176"/>
    <w:rsid w:val="00AB528E"/>
    <w:rsid w:val="00AB52BF"/>
    <w:rsid w:val="00AB5381"/>
    <w:rsid w:val="00AB59F4"/>
    <w:rsid w:val="00AB5BB4"/>
    <w:rsid w:val="00AB64D4"/>
    <w:rsid w:val="00AB7819"/>
    <w:rsid w:val="00AB7D63"/>
    <w:rsid w:val="00ABABA8"/>
    <w:rsid w:val="00AC057F"/>
    <w:rsid w:val="00AC0C0E"/>
    <w:rsid w:val="00AC0D15"/>
    <w:rsid w:val="00AC14C5"/>
    <w:rsid w:val="00AC2199"/>
    <w:rsid w:val="00AC23FA"/>
    <w:rsid w:val="00AC2766"/>
    <w:rsid w:val="00AC2873"/>
    <w:rsid w:val="00AC2900"/>
    <w:rsid w:val="00AC2981"/>
    <w:rsid w:val="00AC2A00"/>
    <w:rsid w:val="00AC2BA8"/>
    <w:rsid w:val="00AC2FC4"/>
    <w:rsid w:val="00AC31FF"/>
    <w:rsid w:val="00AC32FE"/>
    <w:rsid w:val="00AC3A23"/>
    <w:rsid w:val="00AC43E7"/>
    <w:rsid w:val="00AC450C"/>
    <w:rsid w:val="00AC49BA"/>
    <w:rsid w:val="00AC4AF3"/>
    <w:rsid w:val="00AC4B05"/>
    <w:rsid w:val="00AC4BCD"/>
    <w:rsid w:val="00AC4CF3"/>
    <w:rsid w:val="00AC5480"/>
    <w:rsid w:val="00AC5E35"/>
    <w:rsid w:val="00AC6137"/>
    <w:rsid w:val="00AC615E"/>
    <w:rsid w:val="00AC6373"/>
    <w:rsid w:val="00AC648D"/>
    <w:rsid w:val="00AC6AB8"/>
    <w:rsid w:val="00AC6B6F"/>
    <w:rsid w:val="00AC7BBD"/>
    <w:rsid w:val="00ACFB06"/>
    <w:rsid w:val="00AD00F5"/>
    <w:rsid w:val="00AD0489"/>
    <w:rsid w:val="00AD0674"/>
    <w:rsid w:val="00AD0905"/>
    <w:rsid w:val="00AD09C9"/>
    <w:rsid w:val="00AD102D"/>
    <w:rsid w:val="00AD12C9"/>
    <w:rsid w:val="00AD1C79"/>
    <w:rsid w:val="00AD26E5"/>
    <w:rsid w:val="00AD2E82"/>
    <w:rsid w:val="00AD3005"/>
    <w:rsid w:val="00AD3812"/>
    <w:rsid w:val="00AD3A22"/>
    <w:rsid w:val="00AD3C6E"/>
    <w:rsid w:val="00AD3F0C"/>
    <w:rsid w:val="00AD4A22"/>
    <w:rsid w:val="00AD4BF0"/>
    <w:rsid w:val="00AD51B3"/>
    <w:rsid w:val="00AD5709"/>
    <w:rsid w:val="00AD5971"/>
    <w:rsid w:val="00AD5A1F"/>
    <w:rsid w:val="00AD5CC1"/>
    <w:rsid w:val="00AD5F64"/>
    <w:rsid w:val="00AD6431"/>
    <w:rsid w:val="00AD6706"/>
    <w:rsid w:val="00AD67BF"/>
    <w:rsid w:val="00AD6FE5"/>
    <w:rsid w:val="00AD77FF"/>
    <w:rsid w:val="00AD7CBE"/>
    <w:rsid w:val="00AD7DC2"/>
    <w:rsid w:val="00AD7E51"/>
    <w:rsid w:val="00AD7F97"/>
    <w:rsid w:val="00AE01D3"/>
    <w:rsid w:val="00AE0486"/>
    <w:rsid w:val="00AE0982"/>
    <w:rsid w:val="00AE0AE8"/>
    <w:rsid w:val="00AE0E6A"/>
    <w:rsid w:val="00AE1218"/>
    <w:rsid w:val="00AE12C3"/>
    <w:rsid w:val="00AE13CC"/>
    <w:rsid w:val="00AE1918"/>
    <w:rsid w:val="00AE23E9"/>
    <w:rsid w:val="00AE2581"/>
    <w:rsid w:val="00AE2B99"/>
    <w:rsid w:val="00AE3624"/>
    <w:rsid w:val="00AE39A2"/>
    <w:rsid w:val="00AE3DF9"/>
    <w:rsid w:val="00AE3ECA"/>
    <w:rsid w:val="00AE4330"/>
    <w:rsid w:val="00AE43A1"/>
    <w:rsid w:val="00AE4540"/>
    <w:rsid w:val="00AE4658"/>
    <w:rsid w:val="00AE48AB"/>
    <w:rsid w:val="00AE4D27"/>
    <w:rsid w:val="00AE5789"/>
    <w:rsid w:val="00AE5AB4"/>
    <w:rsid w:val="00AE6645"/>
    <w:rsid w:val="00AE6809"/>
    <w:rsid w:val="00AE69E0"/>
    <w:rsid w:val="00AE6A12"/>
    <w:rsid w:val="00AE6DB0"/>
    <w:rsid w:val="00AE70A5"/>
    <w:rsid w:val="00AF08C1"/>
    <w:rsid w:val="00AF092A"/>
    <w:rsid w:val="00AF092C"/>
    <w:rsid w:val="00AF1B83"/>
    <w:rsid w:val="00AF1EC9"/>
    <w:rsid w:val="00AF38C7"/>
    <w:rsid w:val="00AF395C"/>
    <w:rsid w:val="00AF3977"/>
    <w:rsid w:val="00AF39A5"/>
    <w:rsid w:val="00AF3B1D"/>
    <w:rsid w:val="00AF4765"/>
    <w:rsid w:val="00AF4850"/>
    <w:rsid w:val="00AF4E96"/>
    <w:rsid w:val="00AF4F7B"/>
    <w:rsid w:val="00AF5307"/>
    <w:rsid w:val="00AF5467"/>
    <w:rsid w:val="00AF5496"/>
    <w:rsid w:val="00AF553B"/>
    <w:rsid w:val="00AF558C"/>
    <w:rsid w:val="00AF5BAC"/>
    <w:rsid w:val="00AF5C74"/>
    <w:rsid w:val="00AF5D2A"/>
    <w:rsid w:val="00AF60DD"/>
    <w:rsid w:val="00AF6B28"/>
    <w:rsid w:val="00AF6DFD"/>
    <w:rsid w:val="00AF6E41"/>
    <w:rsid w:val="00AF6EB6"/>
    <w:rsid w:val="00AF752F"/>
    <w:rsid w:val="00AF7580"/>
    <w:rsid w:val="00AF7B4A"/>
    <w:rsid w:val="00B00028"/>
    <w:rsid w:val="00B002D8"/>
    <w:rsid w:val="00B00897"/>
    <w:rsid w:val="00B00A0C"/>
    <w:rsid w:val="00B00F89"/>
    <w:rsid w:val="00B014AD"/>
    <w:rsid w:val="00B0191C"/>
    <w:rsid w:val="00B02D9E"/>
    <w:rsid w:val="00B033FE"/>
    <w:rsid w:val="00B038C3"/>
    <w:rsid w:val="00B03973"/>
    <w:rsid w:val="00B03BA9"/>
    <w:rsid w:val="00B03E04"/>
    <w:rsid w:val="00B04195"/>
    <w:rsid w:val="00B041D2"/>
    <w:rsid w:val="00B047A9"/>
    <w:rsid w:val="00B04B38"/>
    <w:rsid w:val="00B0507D"/>
    <w:rsid w:val="00B05243"/>
    <w:rsid w:val="00B052EA"/>
    <w:rsid w:val="00B0545A"/>
    <w:rsid w:val="00B05566"/>
    <w:rsid w:val="00B05917"/>
    <w:rsid w:val="00B05BA5"/>
    <w:rsid w:val="00B05C1C"/>
    <w:rsid w:val="00B0606E"/>
    <w:rsid w:val="00B06550"/>
    <w:rsid w:val="00B0692D"/>
    <w:rsid w:val="00B06E29"/>
    <w:rsid w:val="00B072E0"/>
    <w:rsid w:val="00B07442"/>
    <w:rsid w:val="00B0745F"/>
    <w:rsid w:val="00B0767A"/>
    <w:rsid w:val="00B07AB9"/>
    <w:rsid w:val="00B07BC4"/>
    <w:rsid w:val="00B07C3D"/>
    <w:rsid w:val="00B07EEA"/>
    <w:rsid w:val="00B1000B"/>
    <w:rsid w:val="00B1013A"/>
    <w:rsid w:val="00B103EA"/>
    <w:rsid w:val="00B10431"/>
    <w:rsid w:val="00B11144"/>
    <w:rsid w:val="00B122BC"/>
    <w:rsid w:val="00B1239E"/>
    <w:rsid w:val="00B127E8"/>
    <w:rsid w:val="00B13000"/>
    <w:rsid w:val="00B13385"/>
    <w:rsid w:val="00B137A3"/>
    <w:rsid w:val="00B14869"/>
    <w:rsid w:val="00B14A25"/>
    <w:rsid w:val="00B15077"/>
    <w:rsid w:val="00B1524C"/>
    <w:rsid w:val="00B15452"/>
    <w:rsid w:val="00B15883"/>
    <w:rsid w:val="00B15B8D"/>
    <w:rsid w:val="00B15F54"/>
    <w:rsid w:val="00B15FBB"/>
    <w:rsid w:val="00B16168"/>
    <w:rsid w:val="00B161CD"/>
    <w:rsid w:val="00B16330"/>
    <w:rsid w:val="00B1646E"/>
    <w:rsid w:val="00B165B9"/>
    <w:rsid w:val="00B16D3A"/>
    <w:rsid w:val="00B16E4E"/>
    <w:rsid w:val="00B178B2"/>
    <w:rsid w:val="00B17F41"/>
    <w:rsid w:val="00B20C4C"/>
    <w:rsid w:val="00B20F6B"/>
    <w:rsid w:val="00B214AF"/>
    <w:rsid w:val="00B216D9"/>
    <w:rsid w:val="00B219C3"/>
    <w:rsid w:val="00B21A14"/>
    <w:rsid w:val="00B21A85"/>
    <w:rsid w:val="00B21C71"/>
    <w:rsid w:val="00B21DB1"/>
    <w:rsid w:val="00B2215F"/>
    <w:rsid w:val="00B223BF"/>
    <w:rsid w:val="00B2243E"/>
    <w:rsid w:val="00B2263D"/>
    <w:rsid w:val="00B22708"/>
    <w:rsid w:val="00B22FFE"/>
    <w:rsid w:val="00B2353D"/>
    <w:rsid w:val="00B2404B"/>
    <w:rsid w:val="00B24853"/>
    <w:rsid w:val="00B24B37"/>
    <w:rsid w:val="00B24F95"/>
    <w:rsid w:val="00B25022"/>
    <w:rsid w:val="00B250C9"/>
    <w:rsid w:val="00B26556"/>
    <w:rsid w:val="00B26EC1"/>
    <w:rsid w:val="00B274D7"/>
    <w:rsid w:val="00B2769E"/>
    <w:rsid w:val="00B27794"/>
    <w:rsid w:val="00B303A4"/>
    <w:rsid w:val="00B3185C"/>
    <w:rsid w:val="00B31A6D"/>
    <w:rsid w:val="00B31FB6"/>
    <w:rsid w:val="00B329B1"/>
    <w:rsid w:val="00B32BB4"/>
    <w:rsid w:val="00B3313E"/>
    <w:rsid w:val="00B33200"/>
    <w:rsid w:val="00B33215"/>
    <w:rsid w:val="00B3343A"/>
    <w:rsid w:val="00B3412A"/>
    <w:rsid w:val="00B34191"/>
    <w:rsid w:val="00B34290"/>
    <w:rsid w:val="00B34A5F"/>
    <w:rsid w:val="00B3514D"/>
    <w:rsid w:val="00B35159"/>
    <w:rsid w:val="00B35A6B"/>
    <w:rsid w:val="00B35B3A"/>
    <w:rsid w:val="00B35C46"/>
    <w:rsid w:val="00B3695B"/>
    <w:rsid w:val="00B36D01"/>
    <w:rsid w:val="00B36DF6"/>
    <w:rsid w:val="00B374E7"/>
    <w:rsid w:val="00B376D1"/>
    <w:rsid w:val="00B402C4"/>
    <w:rsid w:val="00B40B27"/>
    <w:rsid w:val="00B40D66"/>
    <w:rsid w:val="00B41510"/>
    <w:rsid w:val="00B41AC3"/>
    <w:rsid w:val="00B41FE4"/>
    <w:rsid w:val="00B421D8"/>
    <w:rsid w:val="00B423BC"/>
    <w:rsid w:val="00B42A92"/>
    <w:rsid w:val="00B42B1E"/>
    <w:rsid w:val="00B42BFA"/>
    <w:rsid w:val="00B4355B"/>
    <w:rsid w:val="00B43DCF"/>
    <w:rsid w:val="00B43FD3"/>
    <w:rsid w:val="00B44278"/>
    <w:rsid w:val="00B443DA"/>
    <w:rsid w:val="00B44509"/>
    <w:rsid w:val="00B44D87"/>
    <w:rsid w:val="00B44FC2"/>
    <w:rsid w:val="00B452B9"/>
    <w:rsid w:val="00B454D1"/>
    <w:rsid w:val="00B4568E"/>
    <w:rsid w:val="00B4586F"/>
    <w:rsid w:val="00B45A09"/>
    <w:rsid w:val="00B45AC4"/>
    <w:rsid w:val="00B45FFB"/>
    <w:rsid w:val="00B4622C"/>
    <w:rsid w:val="00B470E2"/>
    <w:rsid w:val="00B471C3"/>
    <w:rsid w:val="00B471EA"/>
    <w:rsid w:val="00B476D8"/>
    <w:rsid w:val="00B477FF"/>
    <w:rsid w:val="00B478B1"/>
    <w:rsid w:val="00B5038E"/>
    <w:rsid w:val="00B50970"/>
    <w:rsid w:val="00B509C7"/>
    <w:rsid w:val="00B50A5E"/>
    <w:rsid w:val="00B51374"/>
    <w:rsid w:val="00B52339"/>
    <w:rsid w:val="00B52450"/>
    <w:rsid w:val="00B5254E"/>
    <w:rsid w:val="00B525AE"/>
    <w:rsid w:val="00B526DC"/>
    <w:rsid w:val="00B526E2"/>
    <w:rsid w:val="00B52718"/>
    <w:rsid w:val="00B52824"/>
    <w:rsid w:val="00B52F31"/>
    <w:rsid w:val="00B530F5"/>
    <w:rsid w:val="00B53335"/>
    <w:rsid w:val="00B53339"/>
    <w:rsid w:val="00B53EDE"/>
    <w:rsid w:val="00B542B5"/>
    <w:rsid w:val="00B5435C"/>
    <w:rsid w:val="00B548B0"/>
    <w:rsid w:val="00B54946"/>
    <w:rsid w:val="00B54CEF"/>
    <w:rsid w:val="00B54E07"/>
    <w:rsid w:val="00B5501E"/>
    <w:rsid w:val="00B552B8"/>
    <w:rsid w:val="00B558A4"/>
    <w:rsid w:val="00B559B6"/>
    <w:rsid w:val="00B55C55"/>
    <w:rsid w:val="00B5652F"/>
    <w:rsid w:val="00B5668B"/>
    <w:rsid w:val="00B5672D"/>
    <w:rsid w:val="00B56D45"/>
    <w:rsid w:val="00B56D96"/>
    <w:rsid w:val="00B56E07"/>
    <w:rsid w:val="00B576E8"/>
    <w:rsid w:val="00B57AFD"/>
    <w:rsid w:val="00B602F8"/>
    <w:rsid w:val="00B603F9"/>
    <w:rsid w:val="00B60D83"/>
    <w:rsid w:val="00B611DB"/>
    <w:rsid w:val="00B6170E"/>
    <w:rsid w:val="00B61F74"/>
    <w:rsid w:val="00B62502"/>
    <w:rsid w:val="00B62F90"/>
    <w:rsid w:val="00B644DA"/>
    <w:rsid w:val="00B64B42"/>
    <w:rsid w:val="00B64BD5"/>
    <w:rsid w:val="00B64FF8"/>
    <w:rsid w:val="00B65169"/>
    <w:rsid w:val="00B6525F"/>
    <w:rsid w:val="00B6544E"/>
    <w:rsid w:val="00B659D9"/>
    <w:rsid w:val="00B65D38"/>
    <w:rsid w:val="00B674B5"/>
    <w:rsid w:val="00B7034C"/>
    <w:rsid w:val="00B70B2D"/>
    <w:rsid w:val="00B70F30"/>
    <w:rsid w:val="00B7131D"/>
    <w:rsid w:val="00B71783"/>
    <w:rsid w:val="00B7191E"/>
    <w:rsid w:val="00B71999"/>
    <w:rsid w:val="00B71C4D"/>
    <w:rsid w:val="00B72142"/>
    <w:rsid w:val="00B7221B"/>
    <w:rsid w:val="00B726AA"/>
    <w:rsid w:val="00B728DC"/>
    <w:rsid w:val="00B72D5E"/>
    <w:rsid w:val="00B72D71"/>
    <w:rsid w:val="00B72E21"/>
    <w:rsid w:val="00B73AFB"/>
    <w:rsid w:val="00B73DB2"/>
    <w:rsid w:val="00B74058"/>
    <w:rsid w:val="00B74802"/>
    <w:rsid w:val="00B74E68"/>
    <w:rsid w:val="00B754B3"/>
    <w:rsid w:val="00B75AAE"/>
    <w:rsid w:val="00B75E13"/>
    <w:rsid w:val="00B75E86"/>
    <w:rsid w:val="00B76466"/>
    <w:rsid w:val="00B7669C"/>
    <w:rsid w:val="00B76703"/>
    <w:rsid w:val="00B7675E"/>
    <w:rsid w:val="00B7718E"/>
    <w:rsid w:val="00B77787"/>
    <w:rsid w:val="00B77B76"/>
    <w:rsid w:val="00B77B9E"/>
    <w:rsid w:val="00B77C87"/>
    <w:rsid w:val="00B8012B"/>
    <w:rsid w:val="00B804DC"/>
    <w:rsid w:val="00B8054D"/>
    <w:rsid w:val="00B80625"/>
    <w:rsid w:val="00B8063C"/>
    <w:rsid w:val="00B806AA"/>
    <w:rsid w:val="00B80A4B"/>
    <w:rsid w:val="00B80D79"/>
    <w:rsid w:val="00B81212"/>
    <w:rsid w:val="00B8133B"/>
    <w:rsid w:val="00B816D4"/>
    <w:rsid w:val="00B82082"/>
    <w:rsid w:val="00B8289A"/>
    <w:rsid w:val="00B82CD0"/>
    <w:rsid w:val="00B82CEB"/>
    <w:rsid w:val="00B8309A"/>
    <w:rsid w:val="00B830D2"/>
    <w:rsid w:val="00B8331A"/>
    <w:rsid w:val="00B833FC"/>
    <w:rsid w:val="00B8340F"/>
    <w:rsid w:val="00B83825"/>
    <w:rsid w:val="00B83F57"/>
    <w:rsid w:val="00B8495B"/>
    <w:rsid w:val="00B84BD9"/>
    <w:rsid w:val="00B856F5"/>
    <w:rsid w:val="00B860AD"/>
    <w:rsid w:val="00B861B5"/>
    <w:rsid w:val="00B86731"/>
    <w:rsid w:val="00B86B59"/>
    <w:rsid w:val="00B86ED3"/>
    <w:rsid w:val="00B87175"/>
    <w:rsid w:val="00B877AF"/>
    <w:rsid w:val="00B9027F"/>
    <w:rsid w:val="00B90411"/>
    <w:rsid w:val="00B906CC"/>
    <w:rsid w:val="00B90C00"/>
    <w:rsid w:val="00B91F60"/>
    <w:rsid w:val="00B91F7F"/>
    <w:rsid w:val="00B9217F"/>
    <w:rsid w:val="00B921E9"/>
    <w:rsid w:val="00B92865"/>
    <w:rsid w:val="00B929A3"/>
    <w:rsid w:val="00B92F2F"/>
    <w:rsid w:val="00B92F8E"/>
    <w:rsid w:val="00B93170"/>
    <w:rsid w:val="00B932EF"/>
    <w:rsid w:val="00B93376"/>
    <w:rsid w:val="00B9370A"/>
    <w:rsid w:val="00B939DB"/>
    <w:rsid w:val="00B93ACE"/>
    <w:rsid w:val="00B93E18"/>
    <w:rsid w:val="00B94069"/>
    <w:rsid w:val="00B94081"/>
    <w:rsid w:val="00B94143"/>
    <w:rsid w:val="00B96010"/>
    <w:rsid w:val="00B9622C"/>
    <w:rsid w:val="00B964E2"/>
    <w:rsid w:val="00B96CE4"/>
    <w:rsid w:val="00B97386"/>
    <w:rsid w:val="00B99BC5"/>
    <w:rsid w:val="00BA0018"/>
    <w:rsid w:val="00BA02F0"/>
    <w:rsid w:val="00BA0596"/>
    <w:rsid w:val="00BA076F"/>
    <w:rsid w:val="00BA0893"/>
    <w:rsid w:val="00BA0F29"/>
    <w:rsid w:val="00BA10AD"/>
    <w:rsid w:val="00BA1468"/>
    <w:rsid w:val="00BA161B"/>
    <w:rsid w:val="00BA1987"/>
    <w:rsid w:val="00BA1EA7"/>
    <w:rsid w:val="00BA1FF1"/>
    <w:rsid w:val="00BA24BD"/>
    <w:rsid w:val="00BA27FA"/>
    <w:rsid w:val="00BA2DD6"/>
    <w:rsid w:val="00BA2EBA"/>
    <w:rsid w:val="00BA36F8"/>
    <w:rsid w:val="00BA39E5"/>
    <w:rsid w:val="00BA3FBC"/>
    <w:rsid w:val="00BA3FDA"/>
    <w:rsid w:val="00BA42DC"/>
    <w:rsid w:val="00BA44F2"/>
    <w:rsid w:val="00BA4887"/>
    <w:rsid w:val="00BA48B5"/>
    <w:rsid w:val="00BA48F9"/>
    <w:rsid w:val="00BA523E"/>
    <w:rsid w:val="00BA5421"/>
    <w:rsid w:val="00BA581C"/>
    <w:rsid w:val="00BA5843"/>
    <w:rsid w:val="00BA5917"/>
    <w:rsid w:val="00BA5CA2"/>
    <w:rsid w:val="00BA5E83"/>
    <w:rsid w:val="00BA61F9"/>
    <w:rsid w:val="00BA6A92"/>
    <w:rsid w:val="00BA6BF2"/>
    <w:rsid w:val="00BA7340"/>
    <w:rsid w:val="00BA759B"/>
    <w:rsid w:val="00BA7B2B"/>
    <w:rsid w:val="00BA7D92"/>
    <w:rsid w:val="00BB01D9"/>
    <w:rsid w:val="00BB02D9"/>
    <w:rsid w:val="00BB079C"/>
    <w:rsid w:val="00BB107B"/>
    <w:rsid w:val="00BB136F"/>
    <w:rsid w:val="00BB14E5"/>
    <w:rsid w:val="00BB1674"/>
    <w:rsid w:val="00BB1A02"/>
    <w:rsid w:val="00BB1CCC"/>
    <w:rsid w:val="00BB1E96"/>
    <w:rsid w:val="00BB2C42"/>
    <w:rsid w:val="00BB318B"/>
    <w:rsid w:val="00BB3EC4"/>
    <w:rsid w:val="00BB3FF9"/>
    <w:rsid w:val="00BB406C"/>
    <w:rsid w:val="00BB41F0"/>
    <w:rsid w:val="00BB4891"/>
    <w:rsid w:val="00BB49B5"/>
    <w:rsid w:val="00BB4BF9"/>
    <w:rsid w:val="00BB50EE"/>
    <w:rsid w:val="00BB5765"/>
    <w:rsid w:val="00BB6557"/>
    <w:rsid w:val="00BB6EB3"/>
    <w:rsid w:val="00BB7430"/>
    <w:rsid w:val="00BB7580"/>
    <w:rsid w:val="00BB76D5"/>
    <w:rsid w:val="00BB7862"/>
    <w:rsid w:val="00BB7C0D"/>
    <w:rsid w:val="00BC0184"/>
    <w:rsid w:val="00BC03FF"/>
    <w:rsid w:val="00BC04D2"/>
    <w:rsid w:val="00BC0B64"/>
    <w:rsid w:val="00BC0BFF"/>
    <w:rsid w:val="00BC0D78"/>
    <w:rsid w:val="00BC13FE"/>
    <w:rsid w:val="00BC1707"/>
    <w:rsid w:val="00BC19C2"/>
    <w:rsid w:val="00BC24D2"/>
    <w:rsid w:val="00BC2798"/>
    <w:rsid w:val="00BC296E"/>
    <w:rsid w:val="00BC2E23"/>
    <w:rsid w:val="00BC3887"/>
    <w:rsid w:val="00BC41BC"/>
    <w:rsid w:val="00BC435E"/>
    <w:rsid w:val="00BC44AC"/>
    <w:rsid w:val="00BC4604"/>
    <w:rsid w:val="00BC48F0"/>
    <w:rsid w:val="00BC500D"/>
    <w:rsid w:val="00BC5228"/>
    <w:rsid w:val="00BC534E"/>
    <w:rsid w:val="00BC543C"/>
    <w:rsid w:val="00BC57A8"/>
    <w:rsid w:val="00BC57E1"/>
    <w:rsid w:val="00BC57F8"/>
    <w:rsid w:val="00BC5C5D"/>
    <w:rsid w:val="00BC5EC3"/>
    <w:rsid w:val="00BC65B5"/>
    <w:rsid w:val="00BC6C3F"/>
    <w:rsid w:val="00BC7869"/>
    <w:rsid w:val="00BD03C6"/>
    <w:rsid w:val="00BD0827"/>
    <w:rsid w:val="00BD1CAC"/>
    <w:rsid w:val="00BD1F71"/>
    <w:rsid w:val="00BD2039"/>
    <w:rsid w:val="00BD220C"/>
    <w:rsid w:val="00BD257F"/>
    <w:rsid w:val="00BD2883"/>
    <w:rsid w:val="00BD3287"/>
    <w:rsid w:val="00BD329E"/>
    <w:rsid w:val="00BD32FE"/>
    <w:rsid w:val="00BD3308"/>
    <w:rsid w:val="00BD3337"/>
    <w:rsid w:val="00BD3D29"/>
    <w:rsid w:val="00BD416F"/>
    <w:rsid w:val="00BD428B"/>
    <w:rsid w:val="00BD5152"/>
    <w:rsid w:val="00BD5595"/>
    <w:rsid w:val="00BD5876"/>
    <w:rsid w:val="00BD5E05"/>
    <w:rsid w:val="00BD6366"/>
    <w:rsid w:val="00BD64A5"/>
    <w:rsid w:val="00BD657F"/>
    <w:rsid w:val="00BD6686"/>
    <w:rsid w:val="00BD67AE"/>
    <w:rsid w:val="00BD7263"/>
    <w:rsid w:val="00BD7665"/>
    <w:rsid w:val="00BD771E"/>
    <w:rsid w:val="00BD7BE4"/>
    <w:rsid w:val="00BD7EA3"/>
    <w:rsid w:val="00BE00CC"/>
    <w:rsid w:val="00BE01F0"/>
    <w:rsid w:val="00BE0747"/>
    <w:rsid w:val="00BE0CB3"/>
    <w:rsid w:val="00BE121E"/>
    <w:rsid w:val="00BE13A3"/>
    <w:rsid w:val="00BE170C"/>
    <w:rsid w:val="00BE1DA8"/>
    <w:rsid w:val="00BE1F81"/>
    <w:rsid w:val="00BE2209"/>
    <w:rsid w:val="00BE2692"/>
    <w:rsid w:val="00BE2AAB"/>
    <w:rsid w:val="00BE3765"/>
    <w:rsid w:val="00BE379F"/>
    <w:rsid w:val="00BE3878"/>
    <w:rsid w:val="00BE39B7"/>
    <w:rsid w:val="00BE3F10"/>
    <w:rsid w:val="00BE4036"/>
    <w:rsid w:val="00BE495E"/>
    <w:rsid w:val="00BE4A20"/>
    <w:rsid w:val="00BE4A37"/>
    <w:rsid w:val="00BE4D7A"/>
    <w:rsid w:val="00BE5114"/>
    <w:rsid w:val="00BE590F"/>
    <w:rsid w:val="00BE5D56"/>
    <w:rsid w:val="00BE61F3"/>
    <w:rsid w:val="00BE635E"/>
    <w:rsid w:val="00BE6619"/>
    <w:rsid w:val="00BE665A"/>
    <w:rsid w:val="00BE7163"/>
    <w:rsid w:val="00BE73E8"/>
    <w:rsid w:val="00BE743A"/>
    <w:rsid w:val="00BE7491"/>
    <w:rsid w:val="00BE767A"/>
    <w:rsid w:val="00BE76D5"/>
    <w:rsid w:val="00BE7806"/>
    <w:rsid w:val="00BE7C1F"/>
    <w:rsid w:val="00BF03A6"/>
    <w:rsid w:val="00BF090C"/>
    <w:rsid w:val="00BF0B3E"/>
    <w:rsid w:val="00BF0EAA"/>
    <w:rsid w:val="00BF1353"/>
    <w:rsid w:val="00BF14AA"/>
    <w:rsid w:val="00BF194C"/>
    <w:rsid w:val="00BF1BBC"/>
    <w:rsid w:val="00BF24F0"/>
    <w:rsid w:val="00BF25D5"/>
    <w:rsid w:val="00BF2A89"/>
    <w:rsid w:val="00BF2DD3"/>
    <w:rsid w:val="00BF37BF"/>
    <w:rsid w:val="00BF39AA"/>
    <w:rsid w:val="00BF3D22"/>
    <w:rsid w:val="00BF46F3"/>
    <w:rsid w:val="00BF47AC"/>
    <w:rsid w:val="00BF4B03"/>
    <w:rsid w:val="00BF5408"/>
    <w:rsid w:val="00BF542D"/>
    <w:rsid w:val="00BF551F"/>
    <w:rsid w:val="00BF55B5"/>
    <w:rsid w:val="00BF572D"/>
    <w:rsid w:val="00BF588E"/>
    <w:rsid w:val="00BF5898"/>
    <w:rsid w:val="00BF591B"/>
    <w:rsid w:val="00BF5F14"/>
    <w:rsid w:val="00BF66C3"/>
    <w:rsid w:val="00BF66FE"/>
    <w:rsid w:val="00BF6996"/>
    <w:rsid w:val="00BF6EEE"/>
    <w:rsid w:val="00BF7D43"/>
    <w:rsid w:val="00C000FF"/>
    <w:rsid w:val="00C00447"/>
    <w:rsid w:val="00C00699"/>
    <w:rsid w:val="00C00F4D"/>
    <w:rsid w:val="00C00FB9"/>
    <w:rsid w:val="00C01B3A"/>
    <w:rsid w:val="00C02401"/>
    <w:rsid w:val="00C0247B"/>
    <w:rsid w:val="00C02D78"/>
    <w:rsid w:val="00C03317"/>
    <w:rsid w:val="00C03660"/>
    <w:rsid w:val="00C03A66"/>
    <w:rsid w:val="00C03D3A"/>
    <w:rsid w:val="00C040BC"/>
    <w:rsid w:val="00C041DB"/>
    <w:rsid w:val="00C045A7"/>
    <w:rsid w:val="00C04AF4"/>
    <w:rsid w:val="00C04B55"/>
    <w:rsid w:val="00C0517F"/>
    <w:rsid w:val="00C052ED"/>
    <w:rsid w:val="00C0530B"/>
    <w:rsid w:val="00C05DE4"/>
    <w:rsid w:val="00C05EAC"/>
    <w:rsid w:val="00C066B2"/>
    <w:rsid w:val="00C066F0"/>
    <w:rsid w:val="00C068EB"/>
    <w:rsid w:val="00C06D36"/>
    <w:rsid w:val="00C06FD4"/>
    <w:rsid w:val="00C07193"/>
    <w:rsid w:val="00C072E7"/>
    <w:rsid w:val="00C077B4"/>
    <w:rsid w:val="00C07BE1"/>
    <w:rsid w:val="00C07D1D"/>
    <w:rsid w:val="00C07FEE"/>
    <w:rsid w:val="00C10559"/>
    <w:rsid w:val="00C1064C"/>
    <w:rsid w:val="00C10D19"/>
    <w:rsid w:val="00C11053"/>
    <w:rsid w:val="00C1137C"/>
    <w:rsid w:val="00C1161A"/>
    <w:rsid w:val="00C1167B"/>
    <w:rsid w:val="00C1181B"/>
    <w:rsid w:val="00C125EF"/>
    <w:rsid w:val="00C1273E"/>
    <w:rsid w:val="00C12BA8"/>
    <w:rsid w:val="00C12D2E"/>
    <w:rsid w:val="00C1344C"/>
    <w:rsid w:val="00C13888"/>
    <w:rsid w:val="00C13C7A"/>
    <w:rsid w:val="00C13F2A"/>
    <w:rsid w:val="00C1425F"/>
    <w:rsid w:val="00C1497F"/>
    <w:rsid w:val="00C156A1"/>
    <w:rsid w:val="00C15813"/>
    <w:rsid w:val="00C15B1C"/>
    <w:rsid w:val="00C15C6F"/>
    <w:rsid w:val="00C15DDD"/>
    <w:rsid w:val="00C1614C"/>
    <w:rsid w:val="00C16226"/>
    <w:rsid w:val="00C16A15"/>
    <w:rsid w:val="00C16BC9"/>
    <w:rsid w:val="00C16FCC"/>
    <w:rsid w:val="00C173A2"/>
    <w:rsid w:val="00C175C5"/>
    <w:rsid w:val="00C20357"/>
    <w:rsid w:val="00C2075F"/>
    <w:rsid w:val="00C208A9"/>
    <w:rsid w:val="00C21B15"/>
    <w:rsid w:val="00C224F0"/>
    <w:rsid w:val="00C2252D"/>
    <w:rsid w:val="00C227A1"/>
    <w:rsid w:val="00C22868"/>
    <w:rsid w:val="00C22901"/>
    <w:rsid w:val="00C22A92"/>
    <w:rsid w:val="00C22AAE"/>
    <w:rsid w:val="00C22F66"/>
    <w:rsid w:val="00C23029"/>
    <w:rsid w:val="00C2336A"/>
    <w:rsid w:val="00C235EB"/>
    <w:rsid w:val="00C23825"/>
    <w:rsid w:val="00C238D3"/>
    <w:rsid w:val="00C23CE9"/>
    <w:rsid w:val="00C23E54"/>
    <w:rsid w:val="00C2410B"/>
    <w:rsid w:val="00C244AF"/>
    <w:rsid w:val="00C245A5"/>
    <w:rsid w:val="00C24634"/>
    <w:rsid w:val="00C24A56"/>
    <w:rsid w:val="00C24BBD"/>
    <w:rsid w:val="00C24C42"/>
    <w:rsid w:val="00C25ADF"/>
    <w:rsid w:val="00C25E21"/>
    <w:rsid w:val="00C2624F"/>
    <w:rsid w:val="00C26390"/>
    <w:rsid w:val="00C263F2"/>
    <w:rsid w:val="00C2711E"/>
    <w:rsid w:val="00C27C77"/>
    <w:rsid w:val="00C27F19"/>
    <w:rsid w:val="00C30CBF"/>
    <w:rsid w:val="00C3128B"/>
    <w:rsid w:val="00C3152B"/>
    <w:rsid w:val="00C31649"/>
    <w:rsid w:val="00C3190E"/>
    <w:rsid w:val="00C31B2A"/>
    <w:rsid w:val="00C31DA4"/>
    <w:rsid w:val="00C31E88"/>
    <w:rsid w:val="00C32904"/>
    <w:rsid w:val="00C32B0B"/>
    <w:rsid w:val="00C330EC"/>
    <w:rsid w:val="00C334F4"/>
    <w:rsid w:val="00C33B18"/>
    <w:rsid w:val="00C33D2C"/>
    <w:rsid w:val="00C341BE"/>
    <w:rsid w:val="00C345FB"/>
    <w:rsid w:val="00C3491C"/>
    <w:rsid w:val="00C34E6E"/>
    <w:rsid w:val="00C351D7"/>
    <w:rsid w:val="00C35968"/>
    <w:rsid w:val="00C35B22"/>
    <w:rsid w:val="00C35F3E"/>
    <w:rsid w:val="00C3637C"/>
    <w:rsid w:val="00C36C04"/>
    <w:rsid w:val="00C37224"/>
    <w:rsid w:val="00C374F8"/>
    <w:rsid w:val="00C3750A"/>
    <w:rsid w:val="00C37727"/>
    <w:rsid w:val="00C3795A"/>
    <w:rsid w:val="00C37CC9"/>
    <w:rsid w:val="00C40424"/>
    <w:rsid w:val="00C40B53"/>
    <w:rsid w:val="00C415F0"/>
    <w:rsid w:val="00C419BB"/>
    <w:rsid w:val="00C41EB6"/>
    <w:rsid w:val="00C424BC"/>
    <w:rsid w:val="00C42D0F"/>
    <w:rsid w:val="00C42D57"/>
    <w:rsid w:val="00C42E5E"/>
    <w:rsid w:val="00C42E92"/>
    <w:rsid w:val="00C435B1"/>
    <w:rsid w:val="00C439DE"/>
    <w:rsid w:val="00C43B5C"/>
    <w:rsid w:val="00C442BA"/>
    <w:rsid w:val="00C457C3"/>
    <w:rsid w:val="00C4581C"/>
    <w:rsid w:val="00C458D2"/>
    <w:rsid w:val="00C45A9B"/>
    <w:rsid w:val="00C45C26"/>
    <w:rsid w:val="00C45D5D"/>
    <w:rsid w:val="00C45DA4"/>
    <w:rsid w:val="00C46A01"/>
    <w:rsid w:val="00C4703D"/>
    <w:rsid w:val="00C47133"/>
    <w:rsid w:val="00C4796C"/>
    <w:rsid w:val="00C50224"/>
    <w:rsid w:val="00C503CB"/>
    <w:rsid w:val="00C508D3"/>
    <w:rsid w:val="00C5154C"/>
    <w:rsid w:val="00C51AA3"/>
    <w:rsid w:val="00C51BDA"/>
    <w:rsid w:val="00C52259"/>
    <w:rsid w:val="00C52C3B"/>
    <w:rsid w:val="00C52EB5"/>
    <w:rsid w:val="00C52F0E"/>
    <w:rsid w:val="00C532AC"/>
    <w:rsid w:val="00C53CCC"/>
    <w:rsid w:val="00C5437C"/>
    <w:rsid w:val="00C54691"/>
    <w:rsid w:val="00C550EE"/>
    <w:rsid w:val="00C55203"/>
    <w:rsid w:val="00C55621"/>
    <w:rsid w:val="00C5657E"/>
    <w:rsid w:val="00C56BF9"/>
    <w:rsid w:val="00C5713C"/>
    <w:rsid w:val="00C57167"/>
    <w:rsid w:val="00C572FF"/>
    <w:rsid w:val="00C5779C"/>
    <w:rsid w:val="00C57C73"/>
    <w:rsid w:val="00C6005A"/>
    <w:rsid w:val="00C600E6"/>
    <w:rsid w:val="00C61C14"/>
    <w:rsid w:val="00C6246D"/>
    <w:rsid w:val="00C62992"/>
    <w:rsid w:val="00C62A7A"/>
    <w:rsid w:val="00C62AA3"/>
    <w:rsid w:val="00C62DE3"/>
    <w:rsid w:val="00C62DF9"/>
    <w:rsid w:val="00C62EC8"/>
    <w:rsid w:val="00C630E5"/>
    <w:rsid w:val="00C6378D"/>
    <w:rsid w:val="00C63A7E"/>
    <w:rsid w:val="00C63FFA"/>
    <w:rsid w:val="00C645D7"/>
    <w:rsid w:val="00C64873"/>
    <w:rsid w:val="00C64B11"/>
    <w:rsid w:val="00C650F9"/>
    <w:rsid w:val="00C65592"/>
    <w:rsid w:val="00C6578D"/>
    <w:rsid w:val="00C658BE"/>
    <w:rsid w:val="00C658D2"/>
    <w:rsid w:val="00C66247"/>
    <w:rsid w:val="00C66E80"/>
    <w:rsid w:val="00C66ECB"/>
    <w:rsid w:val="00C67642"/>
    <w:rsid w:val="00C6793B"/>
    <w:rsid w:val="00C67AB5"/>
    <w:rsid w:val="00C67E49"/>
    <w:rsid w:val="00C7052A"/>
    <w:rsid w:val="00C70D8F"/>
    <w:rsid w:val="00C70DBA"/>
    <w:rsid w:val="00C70DDF"/>
    <w:rsid w:val="00C70EE3"/>
    <w:rsid w:val="00C7124F"/>
    <w:rsid w:val="00C71259"/>
    <w:rsid w:val="00C7138E"/>
    <w:rsid w:val="00C7222D"/>
    <w:rsid w:val="00C72E35"/>
    <w:rsid w:val="00C731B1"/>
    <w:rsid w:val="00C731D9"/>
    <w:rsid w:val="00C733E9"/>
    <w:rsid w:val="00C734E5"/>
    <w:rsid w:val="00C738A3"/>
    <w:rsid w:val="00C73A9A"/>
    <w:rsid w:val="00C73E5B"/>
    <w:rsid w:val="00C7452F"/>
    <w:rsid w:val="00C74C81"/>
    <w:rsid w:val="00C74E4B"/>
    <w:rsid w:val="00C74E9F"/>
    <w:rsid w:val="00C7516D"/>
    <w:rsid w:val="00C751B7"/>
    <w:rsid w:val="00C75853"/>
    <w:rsid w:val="00C75CBD"/>
    <w:rsid w:val="00C75D51"/>
    <w:rsid w:val="00C76076"/>
    <w:rsid w:val="00C76C2C"/>
    <w:rsid w:val="00C76DA2"/>
    <w:rsid w:val="00C76F80"/>
    <w:rsid w:val="00C7724B"/>
    <w:rsid w:val="00C7785D"/>
    <w:rsid w:val="00C80045"/>
    <w:rsid w:val="00C81545"/>
    <w:rsid w:val="00C81C0D"/>
    <w:rsid w:val="00C81D12"/>
    <w:rsid w:val="00C82373"/>
    <w:rsid w:val="00C82434"/>
    <w:rsid w:val="00C82797"/>
    <w:rsid w:val="00C830D3"/>
    <w:rsid w:val="00C8315B"/>
    <w:rsid w:val="00C834E7"/>
    <w:rsid w:val="00C8361F"/>
    <w:rsid w:val="00C83833"/>
    <w:rsid w:val="00C83AB1"/>
    <w:rsid w:val="00C83BBD"/>
    <w:rsid w:val="00C83DB4"/>
    <w:rsid w:val="00C840C6"/>
    <w:rsid w:val="00C84C76"/>
    <w:rsid w:val="00C84E75"/>
    <w:rsid w:val="00C84F12"/>
    <w:rsid w:val="00C851CF"/>
    <w:rsid w:val="00C85221"/>
    <w:rsid w:val="00C85474"/>
    <w:rsid w:val="00C85797"/>
    <w:rsid w:val="00C857C4"/>
    <w:rsid w:val="00C861DF"/>
    <w:rsid w:val="00C869BF"/>
    <w:rsid w:val="00C8785E"/>
    <w:rsid w:val="00C87F77"/>
    <w:rsid w:val="00C90007"/>
    <w:rsid w:val="00C902C7"/>
    <w:rsid w:val="00C904D0"/>
    <w:rsid w:val="00C905A4"/>
    <w:rsid w:val="00C90E03"/>
    <w:rsid w:val="00C9190A"/>
    <w:rsid w:val="00C91A20"/>
    <w:rsid w:val="00C91F91"/>
    <w:rsid w:val="00C920AB"/>
    <w:rsid w:val="00C9227C"/>
    <w:rsid w:val="00C925AE"/>
    <w:rsid w:val="00C93543"/>
    <w:rsid w:val="00C93571"/>
    <w:rsid w:val="00C93B4B"/>
    <w:rsid w:val="00C94272"/>
    <w:rsid w:val="00C94306"/>
    <w:rsid w:val="00C943E1"/>
    <w:rsid w:val="00C947E2"/>
    <w:rsid w:val="00C9491E"/>
    <w:rsid w:val="00C94DCE"/>
    <w:rsid w:val="00C94EE5"/>
    <w:rsid w:val="00C94F92"/>
    <w:rsid w:val="00C955DD"/>
    <w:rsid w:val="00C96CDE"/>
    <w:rsid w:val="00C97270"/>
    <w:rsid w:val="00C979D4"/>
    <w:rsid w:val="00C97DEB"/>
    <w:rsid w:val="00CA034D"/>
    <w:rsid w:val="00CA0414"/>
    <w:rsid w:val="00CA04B5"/>
    <w:rsid w:val="00CA0F7A"/>
    <w:rsid w:val="00CA159C"/>
    <w:rsid w:val="00CA17C1"/>
    <w:rsid w:val="00CA1C19"/>
    <w:rsid w:val="00CA1D63"/>
    <w:rsid w:val="00CA205E"/>
    <w:rsid w:val="00CA2525"/>
    <w:rsid w:val="00CA265E"/>
    <w:rsid w:val="00CA2C26"/>
    <w:rsid w:val="00CA32BD"/>
    <w:rsid w:val="00CA3408"/>
    <w:rsid w:val="00CA3AA6"/>
    <w:rsid w:val="00CA3BDA"/>
    <w:rsid w:val="00CA3D1B"/>
    <w:rsid w:val="00CA430D"/>
    <w:rsid w:val="00CA48AB"/>
    <w:rsid w:val="00CA4ABE"/>
    <w:rsid w:val="00CA4B14"/>
    <w:rsid w:val="00CA4EBC"/>
    <w:rsid w:val="00CA571F"/>
    <w:rsid w:val="00CA5A0D"/>
    <w:rsid w:val="00CA5CC8"/>
    <w:rsid w:val="00CA6124"/>
    <w:rsid w:val="00CA6856"/>
    <w:rsid w:val="00CA70A5"/>
    <w:rsid w:val="00CA730D"/>
    <w:rsid w:val="00CA7477"/>
    <w:rsid w:val="00CA76EF"/>
    <w:rsid w:val="00CA7A18"/>
    <w:rsid w:val="00CA7B2D"/>
    <w:rsid w:val="00CA7F41"/>
    <w:rsid w:val="00CB005C"/>
    <w:rsid w:val="00CB047D"/>
    <w:rsid w:val="00CB063F"/>
    <w:rsid w:val="00CB07A3"/>
    <w:rsid w:val="00CB0A5A"/>
    <w:rsid w:val="00CB0EAF"/>
    <w:rsid w:val="00CB1041"/>
    <w:rsid w:val="00CB1109"/>
    <w:rsid w:val="00CB15B4"/>
    <w:rsid w:val="00CB17C2"/>
    <w:rsid w:val="00CB1F9C"/>
    <w:rsid w:val="00CB2391"/>
    <w:rsid w:val="00CB24CF"/>
    <w:rsid w:val="00CB2CF7"/>
    <w:rsid w:val="00CB2D33"/>
    <w:rsid w:val="00CB345E"/>
    <w:rsid w:val="00CB35DB"/>
    <w:rsid w:val="00CB4062"/>
    <w:rsid w:val="00CB4158"/>
    <w:rsid w:val="00CB432F"/>
    <w:rsid w:val="00CB4401"/>
    <w:rsid w:val="00CB5115"/>
    <w:rsid w:val="00CB5CD2"/>
    <w:rsid w:val="00CB5EB9"/>
    <w:rsid w:val="00CB6432"/>
    <w:rsid w:val="00CB654C"/>
    <w:rsid w:val="00CB6558"/>
    <w:rsid w:val="00CB666A"/>
    <w:rsid w:val="00CB684A"/>
    <w:rsid w:val="00CB6FF1"/>
    <w:rsid w:val="00CB708D"/>
    <w:rsid w:val="00CB734F"/>
    <w:rsid w:val="00CB7825"/>
    <w:rsid w:val="00CB7AA9"/>
    <w:rsid w:val="00CB7DDB"/>
    <w:rsid w:val="00CC0100"/>
    <w:rsid w:val="00CC02EB"/>
    <w:rsid w:val="00CC0D17"/>
    <w:rsid w:val="00CC1098"/>
    <w:rsid w:val="00CC1351"/>
    <w:rsid w:val="00CC1756"/>
    <w:rsid w:val="00CC24D0"/>
    <w:rsid w:val="00CC2B7A"/>
    <w:rsid w:val="00CC2EE2"/>
    <w:rsid w:val="00CC37D4"/>
    <w:rsid w:val="00CC3C26"/>
    <w:rsid w:val="00CC3C36"/>
    <w:rsid w:val="00CC43A7"/>
    <w:rsid w:val="00CC4999"/>
    <w:rsid w:val="00CC49DA"/>
    <w:rsid w:val="00CC4A2C"/>
    <w:rsid w:val="00CC4B26"/>
    <w:rsid w:val="00CC4E1F"/>
    <w:rsid w:val="00CC5891"/>
    <w:rsid w:val="00CC5A44"/>
    <w:rsid w:val="00CC5B53"/>
    <w:rsid w:val="00CC5D05"/>
    <w:rsid w:val="00CC5D37"/>
    <w:rsid w:val="00CC5DB9"/>
    <w:rsid w:val="00CC62E9"/>
    <w:rsid w:val="00CC63CA"/>
    <w:rsid w:val="00CC6799"/>
    <w:rsid w:val="00CC6DB9"/>
    <w:rsid w:val="00CC6E8E"/>
    <w:rsid w:val="00CC739D"/>
    <w:rsid w:val="00CC767F"/>
    <w:rsid w:val="00CC7871"/>
    <w:rsid w:val="00CC78B8"/>
    <w:rsid w:val="00CC7BBF"/>
    <w:rsid w:val="00CC7D62"/>
    <w:rsid w:val="00CC7F13"/>
    <w:rsid w:val="00CD04FC"/>
    <w:rsid w:val="00CD072B"/>
    <w:rsid w:val="00CD0A82"/>
    <w:rsid w:val="00CD0F02"/>
    <w:rsid w:val="00CD0F31"/>
    <w:rsid w:val="00CD11B4"/>
    <w:rsid w:val="00CD222E"/>
    <w:rsid w:val="00CD26B9"/>
    <w:rsid w:val="00CD2B0C"/>
    <w:rsid w:val="00CD2FFE"/>
    <w:rsid w:val="00CD32FA"/>
    <w:rsid w:val="00CD333B"/>
    <w:rsid w:val="00CD3346"/>
    <w:rsid w:val="00CD3870"/>
    <w:rsid w:val="00CD4424"/>
    <w:rsid w:val="00CD4BC4"/>
    <w:rsid w:val="00CD4FD0"/>
    <w:rsid w:val="00CD56A1"/>
    <w:rsid w:val="00CD5710"/>
    <w:rsid w:val="00CD58CC"/>
    <w:rsid w:val="00CD5D28"/>
    <w:rsid w:val="00CD6233"/>
    <w:rsid w:val="00CD7088"/>
    <w:rsid w:val="00CD70B6"/>
    <w:rsid w:val="00CD78BC"/>
    <w:rsid w:val="00CD7D0C"/>
    <w:rsid w:val="00CD7FA0"/>
    <w:rsid w:val="00CE0742"/>
    <w:rsid w:val="00CE0766"/>
    <w:rsid w:val="00CE08B5"/>
    <w:rsid w:val="00CE10F5"/>
    <w:rsid w:val="00CE1644"/>
    <w:rsid w:val="00CE164B"/>
    <w:rsid w:val="00CE191B"/>
    <w:rsid w:val="00CE1D56"/>
    <w:rsid w:val="00CE1D7F"/>
    <w:rsid w:val="00CE20E1"/>
    <w:rsid w:val="00CE2D80"/>
    <w:rsid w:val="00CE2E4A"/>
    <w:rsid w:val="00CE3754"/>
    <w:rsid w:val="00CE3B64"/>
    <w:rsid w:val="00CE3CE0"/>
    <w:rsid w:val="00CE3EA7"/>
    <w:rsid w:val="00CE420D"/>
    <w:rsid w:val="00CE42FC"/>
    <w:rsid w:val="00CE46AA"/>
    <w:rsid w:val="00CE4831"/>
    <w:rsid w:val="00CE4D6F"/>
    <w:rsid w:val="00CE52AF"/>
    <w:rsid w:val="00CE5469"/>
    <w:rsid w:val="00CE56CE"/>
    <w:rsid w:val="00CE5755"/>
    <w:rsid w:val="00CE64C3"/>
    <w:rsid w:val="00CE6EAB"/>
    <w:rsid w:val="00CE70F7"/>
    <w:rsid w:val="00CE725A"/>
    <w:rsid w:val="00CE766B"/>
    <w:rsid w:val="00CE7C14"/>
    <w:rsid w:val="00CE7C51"/>
    <w:rsid w:val="00CF0280"/>
    <w:rsid w:val="00CF02F6"/>
    <w:rsid w:val="00CF0344"/>
    <w:rsid w:val="00CF046F"/>
    <w:rsid w:val="00CF098B"/>
    <w:rsid w:val="00CF09C8"/>
    <w:rsid w:val="00CF0D0C"/>
    <w:rsid w:val="00CF1588"/>
    <w:rsid w:val="00CF1DB4"/>
    <w:rsid w:val="00CF1F04"/>
    <w:rsid w:val="00CF2B75"/>
    <w:rsid w:val="00CF318A"/>
    <w:rsid w:val="00CF325F"/>
    <w:rsid w:val="00CF332E"/>
    <w:rsid w:val="00CF3D7F"/>
    <w:rsid w:val="00CF3FB3"/>
    <w:rsid w:val="00CF40EC"/>
    <w:rsid w:val="00CF44BE"/>
    <w:rsid w:val="00CF4BD5"/>
    <w:rsid w:val="00CF4C8C"/>
    <w:rsid w:val="00CF5030"/>
    <w:rsid w:val="00CF5818"/>
    <w:rsid w:val="00CF59AF"/>
    <w:rsid w:val="00CF5AC2"/>
    <w:rsid w:val="00CF5BC1"/>
    <w:rsid w:val="00CF5FF7"/>
    <w:rsid w:val="00CF65E8"/>
    <w:rsid w:val="00CF6715"/>
    <w:rsid w:val="00CF696A"/>
    <w:rsid w:val="00CF6A60"/>
    <w:rsid w:val="00CF7496"/>
    <w:rsid w:val="00CF76DB"/>
    <w:rsid w:val="00CF77BB"/>
    <w:rsid w:val="00CF794E"/>
    <w:rsid w:val="00CF7996"/>
    <w:rsid w:val="00CF7A9D"/>
    <w:rsid w:val="00CF7D47"/>
    <w:rsid w:val="00CF7F53"/>
    <w:rsid w:val="00D00436"/>
    <w:rsid w:val="00D0051C"/>
    <w:rsid w:val="00D006BF"/>
    <w:rsid w:val="00D00714"/>
    <w:rsid w:val="00D00A9A"/>
    <w:rsid w:val="00D00BB7"/>
    <w:rsid w:val="00D014AC"/>
    <w:rsid w:val="00D01904"/>
    <w:rsid w:val="00D01B77"/>
    <w:rsid w:val="00D021F5"/>
    <w:rsid w:val="00D02223"/>
    <w:rsid w:val="00D022D1"/>
    <w:rsid w:val="00D02309"/>
    <w:rsid w:val="00D02340"/>
    <w:rsid w:val="00D0281D"/>
    <w:rsid w:val="00D02914"/>
    <w:rsid w:val="00D0303D"/>
    <w:rsid w:val="00D0315E"/>
    <w:rsid w:val="00D032FF"/>
    <w:rsid w:val="00D034D1"/>
    <w:rsid w:val="00D03682"/>
    <w:rsid w:val="00D03852"/>
    <w:rsid w:val="00D03DD1"/>
    <w:rsid w:val="00D03DE9"/>
    <w:rsid w:val="00D0408E"/>
    <w:rsid w:val="00D041DB"/>
    <w:rsid w:val="00D04434"/>
    <w:rsid w:val="00D04435"/>
    <w:rsid w:val="00D046F5"/>
    <w:rsid w:val="00D04DF4"/>
    <w:rsid w:val="00D057A0"/>
    <w:rsid w:val="00D05935"/>
    <w:rsid w:val="00D05DD0"/>
    <w:rsid w:val="00D05E9B"/>
    <w:rsid w:val="00D05F2A"/>
    <w:rsid w:val="00D068FE"/>
    <w:rsid w:val="00D06BE5"/>
    <w:rsid w:val="00D06BFD"/>
    <w:rsid w:val="00D06F49"/>
    <w:rsid w:val="00D06FC0"/>
    <w:rsid w:val="00D070C1"/>
    <w:rsid w:val="00D070DD"/>
    <w:rsid w:val="00D0723D"/>
    <w:rsid w:val="00D0764B"/>
    <w:rsid w:val="00D07743"/>
    <w:rsid w:val="00D0EA78"/>
    <w:rsid w:val="00D1017D"/>
    <w:rsid w:val="00D1050C"/>
    <w:rsid w:val="00D10742"/>
    <w:rsid w:val="00D10CFF"/>
    <w:rsid w:val="00D112FA"/>
    <w:rsid w:val="00D11807"/>
    <w:rsid w:val="00D11A57"/>
    <w:rsid w:val="00D11DA8"/>
    <w:rsid w:val="00D12D88"/>
    <w:rsid w:val="00D12D8A"/>
    <w:rsid w:val="00D1317B"/>
    <w:rsid w:val="00D132D5"/>
    <w:rsid w:val="00D135B2"/>
    <w:rsid w:val="00D1360A"/>
    <w:rsid w:val="00D1393D"/>
    <w:rsid w:val="00D14942"/>
    <w:rsid w:val="00D14B2F"/>
    <w:rsid w:val="00D15131"/>
    <w:rsid w:val="00D151E1"/>
    <w:rsid w:val="00D15796"/>
    <w:rsid w:val="00D16D99"/>
    <w:rsid w:val="00D16E45"/>
    <w:rsid w:val="00D1768E"/>
    <w:rsid w:val="00D17C80"/>
    <w:rsid w:val="00D17D4C"/>
    <w:rsid w:val="00D20230"/>
    <w:rsid w:val="00D20923"/>
    <w:rsid w:val="00D20B2C"/>
    <w:rsid w:val="00D20E68"/>
    <w:rsid w:val="00D2123B"/>
    <w:rsid w:val="00D213A8"/>
    <w:rsid w:val="00D21ABC"/>
    <w:rsid w:val="00D21D10"/>
    <w:rsid w:val="00D2270D"/>
    <w:rsid w:val="00D22770"/>
    <w:rsid w:val="00D22B9F"/>
    <w:rsid w:val="00D22E38"/>
    <w:rsid w:val="00D22EA6"/>
    <w:rsid w:val="00D23464"/>
    <w:rsid w:val="00D235A7"/>
    <w:rsid w:val="00D24DC6"/>
    <w:rsid w:val="00D26EE3"/>
    <w:rsid w:val="00D27FD7"/>
    <w:rsid w:val="00D30611"/>
    <w:rsid w:val="00D30699"/>
    <w:rsid w:val="00D307FD"/>
    <w:rsid w:val="00D30F52"/>
    <w:rsid w:val="00D315A6"/>
    <w:rsid w:val="00D317B2"/>
    <w:rsid w:val="00D31EEC"/>
    <w:rsid w:val="00D3209B"/>
    <w:rsid w:val="00D325B6"/>
    <w:rsid w:val="00D32E6F"/>
    <w:rsid w:val="00D33091"/>
    <w:rsid w:val="00D33180"/>
    <w:rsid w:val="00D3329B"/>
    <w:rsid w:val="00D33A19"/>
    <w:rsid w:val="00D33D1E"/>
    <w:rsid w:val="00D3457B"/>
    <w:rsid w:val="00D34782"/>
    <w:rsid w:val="00D3489E"/>
    <w:rsid w:val="00D348D1"/>
    <w:rsid w:val="00D3523A"/>
    <w:rsid w:val="00D352AC"/>
    <w:rsid w:val="00D3548C"/>
    <w:rsid w:val="00D354B7"/>
    <w:rsid w:val="00D3552D"/>
    <w:rsid w:val="00D3585F"/>
    <w:rsid w:val="00D35C9F"/>
    <w:rsid w:val="00D35D75"/>
    <w:rsid w:val="00D35FAB"/>
    <w:rsid w:val="00D36057"/>
    <w:rsid w:val="00D36B31"/>
    <w:rsid w:val="00D36C80"/>
    <w:rsid w:val="00D370D9"/>
    <w:rsid w:val="00D4045D"/>
    <w:rsid w:val="00D409F6"/>
    <w:rsid w:val="00D40ACE"/>
    <w:rsid w:val="00D40AD9"/>
    <w:rsid w:val="00D40BF6"/>
    <w:rsid w:val="00D40CE2"/>
    <w:rsid w:val="00D417A3"/>
    <w:rsid w:val="00D41E51"/>
    <w:rsid w:val="00D41F9D"/>
    <w:rsid w:val="00D42061"/>
    <w:rsid w:val="00D42443"/>
    <w:rsid w:val="00D4257E"/>
    <w:rsid w:val="00D42694"/>
    <w:rsid w:val="00D43046"/>
    <w:rsid w:val="00D441F6"/>
    <w:rsid w:val="00D44351"/>
    <w:rsid w:val="00D443E6"/>
    <w:rsid w:val="00D449FA"/>
    <w:rsid w:val="00D44CA3"/>
    <w:rsid w:val="00D44F7E"/>
    <w:rsid w:val="00D44F8D"/>
    <w:rsid w:val="00D450ED"/>
    <w:rsid w:val="00D453B1"/>
    <w:rsid w:val="00D4541D"/>
    <w:rsid w:val="00D45618"/>
    <w:rsid w:val="00D45653"/>
    <w:rsid w:val="00D45AD2"/>
    <w:rsid w:val="00D45B5C"/>
    <w:rsid w:val="00D45EF1"/>
    <w:rsid w:val="00D466D9"/>
    <w:rsid w:val="00D4693D"/>
    <w:rsid w:val="00D46D7A"/>
    <w:rsid w:val="00D46DE5"/>
    <w:rsid w:val="00D46FE5"/>
    <w:rsid w:val="00D47055"/>
    <w:rsid w:val="00D475A3"/>
    <w:rsid w:val="00D47B63"/>
    <w:rsid w:val="00D47F87"/>
    <w:rsid w:val="00D5000A"/>
    <w:rsid w:val="00D500E0"/>
    <w:rsid w:val="00D50175"/>
    <w:rsid w:val="00D5062F"/>
    <w:rsid w:val="00D507B1"/>
    <w:rsid w:val="00D509F7"/>
    <w:rsid w:val="00D51126"/>
    <w:rsid w:val="00D515D1"/>
    <w:rsid w:val="00D51898"/>
    <w:rsid w:val="00D518D0"/>
    <w:rsid w:val="00D51910"/>
    <w:rsid w:val="00D51CF2"/>
    <w:rsid w:val="00D51FE0"/>
    <w:rsid w:val="00D520A5"/>
    <w:rsid w:val="00D52F9F"/>
    <w:rsid w:val="00D5343D"/>
    <w:rsid w:val="00D53AB4"/>
    <w:rsid w:val="00D53B3A"/>
    <w:rsid w:val="00D53C38"/>
    <w:rsid w:val="00D53CA8"/>
    <w:rsid w:val="00D54258"/>
    <w:rsid w:val="00D54447"/>
    <w:rsid w:val="00D54500"/>
    <w:rsid w:val="00D54554"/>
    <w:rsid w:val="00D54636"/>
    <w:rsid w:val="00D54745"/>
    <w:rsid w:val="00D548F4"/>
    <w:rsid w:val="00D54B61"/>
    <w:rsid w:val="00D54FB6"/>
    <w:rsid w:val="00D5581A"/>
    <w:rsid w:val="00D559EA"/>
    <w:rsid w:val="00D55C26"/>
    <w:rsid w:val="00D55C87"/>
    <w:rsid w:val="00D57124"/>
    <w:rsid w:val="00D572A3"/>
    <w:rsid w:val="00D57868"/>
    <w:rsid w:val="00D579D5"/>
    <w:rsid w:val="00D57E97"/>
    <w:rsid w:val="00D60D63"/>
    <w:rsid w:val="00D60DE9"/>
    <w:rsid w:val="00D60E74"/>
    <w:rsid w:val="00D612A1"/>
    <w:rsid w:val="00D612F9"/>
    <w:rsid w:val="00D613C3"/>
    <w:rsid w:val="00D61695"/>
    <w:rsid w:val="00D61802"/>
    <w:rsid w:val="00D62312"/>
    <w:rsid w:val="00D62345"/>
    <w:rsid w:val="00D627DA"/>
    <w:rsid w:val="00D62F7D"/>
    <w:rsid w:val="00D62F9E"/>
    <w:rsid w:val="00D6308C"/>
    <w:rsid w:val="00D6327E"/>
    <w:rsid w:val="00D6329F"/>
    <w:rsid w:val="00D6341D"/>
    <w:rsid w:val="00D6343D"/>
    <w:rsid w:val="00D63F3D"/>
    <w:rsid w:val="00D6552B"/>
    <w:rsid w:val="00D65B5F"/>
    <w:rsid w:val="00D65D60"/>
    <w:rsid w:val="00D660BC"/>
    <w:rsid w:val="00D6650C"/>
    <w:rsid w:val="00D66A14"/>
    <w:rsid w:val="00D66DA5"/>
    <w:rsid w:val="00D6702B"/>
    <w:rsid w:val="00D675F9"/>
    <w:rsid w:val="00D6760B"/>
    <w:rsid w:val="00D67726"/>
    <w:rsid w:val="00D67ED3"/>
    <w:rsid w:val="00D67FB8"/>
    <w:rsid w:val="00D702E1"/>
    <w:rsid w:val="00D70444"/>
    <w:rsid w:val="00D70BC0"/>
    <w:rsid w:val="00D7101D"/>
    <w:rsid w:val="00D7121D"/>
    <w:rsid w:val="00D71366"/>
    <w:rsid w:val="00D716C4"/>
    <w:rsid w:val="00D716F7"/>
    <w:rsid w:val="00D71A92"/>
    <w:rsid w:val="00D71C40"/>
    <w:rsid w:val="00D71E9A"/>
    <w:rsid w:val="00D727C8"/>
    <w:rsid w:val="00D72C2E"/>
    <w:rsid w:val="00D7315B"/>
    <w:rsid w:val="00D7349F"/>
    <w:rsid w:val="00D7360F"/>
    <w:rsid w:val="00D736B6"/>
    <w:rsid w:val="00D7380F"/>
    <w:rsid w:val="00D73AE7"/>
    <w:rsid w:val="00D73F4E"/>
    <w:rsid w:val="00D74984"/>
    <w:rsid w:val="00D74C91"/>
    <w:rsid w:val="00D74CF0"/>
    <w:rsid w:val="00D74E17"/>
    <w:rsid w:val="00D754B6"/>
    <w:rsid w:val="00D75D3E"/>
    <w:rsid w:val="00D7605B"/>
    <w:rsid w:val="00D76195"/>
    <w:rsid w:val="00D76719"/>
    <w:rsid w:val="00D7689F"/>
    <w:rsid w:val="00D76B40"/>
    <w:rsid w:val="00D76BB0"/>
    <w:rsid w:val="00D76CE5"/>
    <w:rsid w:val="00D77565"/>
    <w:rsid w:val="00D77848"/>
    <w:rsid w:val="00D77E84"/>
    <w:rsid w:val="00D80036"/>
    <w:rsid w:val="00D80423"/>
    <w:rsid w:val="00D80CE3"/>
    <w:rsid w:val="00D813CA"/>
    <w:rsid w:val="00D8178C"/>
    <w:rsid w:val="00D819FF"/>
    <w:rsid w:val="00D81A34"/>
    <w:rsid w:val="00D81B34"/>
    <w:rsid w:val="00D81C4B"/>
    <w:rsid w:val="00D8293C"/>
    <w:rsid w:val="00D82B1C"/>
    <w:rsid w:val="00D830CF"/>
    <w:rsid w:val="00D836E2"/>
    <w:rsid w:val="00D837D4"/>
    <w:rsid w:val="00D83810"/>
    <w:rsid w:val="00D83A9B"/>
    <w:rsid w:val="00D83C1E"/>
    <w:rsid w:val="00D8413A"/>
    <w:rsid w:val="00D84474"/>
    <w:rsid w:val="00D84CB6"/>
    <w:rsid w:val="00D8507E"/>
    <w:rsid w:val="00D86034"/>
    <w:rsid w:val="00D8631B"/>
    <w:rsid w:val="00D86322"/>
    <w:rsid w:val="00D8681D"/>
    <w:rsid w:val="00D86A75"/>
    <w:rsid w:val="00D86C1E"/>
    <w:rsid w:val="00D87030"/>
    <w:rsid w:val="00D8745C"/>
    <w:rsid w:val="00D87670"/>
    <w:rsid w:val="00D87C56"/>
    <w:rsid w:val="00D87F8F"/>
    <w:rsid w:val="00D90027"/>
    <w:rsid w:val="00D905A4"/>
    <w:rsid w:val="00D905BB"/>
    <w:rsid w:val="00D90804"/>
    <w:rsid w:val="00D9082A"/>
    <w:rsid w:val="00D90A10"/>
    <w:rsid w:val="00D90A85"/>
    <w:rsid w:val="00D90C4D"/>
    <w:rsid w:val="00D90D61"/>
    <w:rsid w:val="00D917A4"/>
    <w:rsid w:val="00D92212"/>
    <w:rsid w:val="00D9257B"/>
    <w:rsid w:val="00D92B8C"/>
    <w:rsid w:val="00D9303D"/>
    <w:rsid w:val="00D932FE"/>
    <w:rsid w:val="00D93320"/>
    <w:rsid w:val="00D939C4"/>
    <w:rsid w:val="00D939DC"/>
    <w:rsid w:val="00D93D68"/>
    <w:rsid w:val="00D9455B"/>
    <w:rsid w:val="00D94741"/>
    <w:rsid w:val="00D94D70"/>
    <w:rsid w:val="00D94E16"/>
    <w:rsid w:val="00D956B9"/>
    <w:rsid w:val="00D9577A"/>
    <w:rsid w:val="00D95DDD"/>
    <w:rsid w:val="00D95F5F"/>
    <w:rsid w:val="00D961A9"/>
    <w:rsid w:val="00D963F8"/>
    <w:rsid w:val="00D966D4"/>
    <w:rsid w:val="00D967B8"/>
    <w:rsid w:val="00D9688C"/>
    <w:rsid w:val="00D96C39"/>
    <w:rsid w:val="00D96FBB"/>
    <w:rsid w:val="00D97204"/>
    <w:rsid w:val="00D9733A"/>
    <w:rsid w:val="00D9760E"/>
    <w:rsid w:val="00DA01CB"/>
    <w:rsid w:val="00DA0423"/>
    <w:rsid w:val="00DA0465"/>
    <w:rsid w:val="00DA0639"/>
    <w:rsid w:val="00DA08B6"/>
    <w:rsid w:val="00DA0D47"/>
    <w:rsid w:val="00DA0FE6"/>
    <w:rsid w:val="00DA149F"/>
    <w:rsid w:val="00DA17A3"/>
    <w:rsid w:val="00DA18B7"/>
    <w:rsid w:val="00DA1C4A"/>
    <w:rsid w:val="00DA26BF"/>
    <w:rsid w:val="00DA2D65"/>
    <w:rsid w:val="00DA3080"/>
    <w:rsid w:val="00DA3756"/>
    <w:rsid w:val="00DA3F28"/>
    <w:rsid w:val="00DA4310"/>
    <w:rsid w:val="00DA438F"/>
    <w:rsid w:val="00DA44D5"/>
    <w:rsid w:val="00DA48B1"/>
    <w:rsid w:val="00DA4BA0"/>
    <w:rsid w:val="00DA51A0"/>
    <w:rsid w:val="00DA5284"/>
    <w:rsid w:val="00DA56A1"/>
    <w:rsid w:val="00DA57F2"/>
    <w:rsid w:val="00DA5841"/>
    <w:rsid w:val="00DA58DE"/>
    <w:rsid w:val="00DA5C73"/>
    <w:rsid w:val="00DA5CAF"/>
    <w:rsid w:val="00DA66F1"/>
    <w:rsid w:val="00DA7248"/>
    <w:rsid w:val="00DA755B"/>
    <w:rsid w:val="00DA7735"/>
    <w:rsid w:val="00DA7A1C"/>
    <w:rsid w:val="00DA7B66"/>
    <w:rsid w:val="00DADC3A"/>
    <w:rsid w:val="00DB0107"/>
    <w:rsid w:val="00DB0733"/>
    <w:rsid w:val="00DB0B49"/>
    <w:rsid w:val="00DB0C2E"/>
    <w:rsid w:val="00DB14DF"/>
    <w:rsid w:val="00DB17BB"/>
    <w:rsid w:val="00DB1823"/>
    <w:rsid w:val="00DB199E"/>
    <w:rsid w:val="00DB1D3C"/>
    <w:rsid w:val="00DB1F88"/>
    <w:rsid w:val="00DB2021"/>
    <w:rsid w:val="00DB2190"/>
    <w:rsid w:val="00DB2442"/>
    <w:rsid w:val="00DB2499"/>
    <w:rsid w:val="00DB39E6"/>
    <w:rsid w:val="00DB3B60"/>
    <w:rsid w:val="00DB3F36"/>
    <w:rsid w:val="00DB4046"/>
    <w:rsid w:val="00DB4263"/>
    <w:rsid w:val="00DB4852"/>
    <w:rsid w:val="00DB4A28"/>
    <w:rsid w:val="00DB4E3C"/>
    <w:rsid w:val="00DB4EAB"/>
    <w:rsid w:val="00DB5128"/>
    <w:rsid w:val="00DB53BD"/>
    <w:rsid w:val="00DB57DD"/>
    <w:rsid w:val="00DB5A1F"/>
    <w:rsid w:val="00DB5D11"/>
    <w:rsid w:val="00DB5F20"/>
    <w:rsid w:val="00DB6283"/>
    <w:rsid w:val="00DB639C"/>
    <w:rsid w:val="00DB67CE"/>
    <w:rsid w:val="00DB6EEF"/>
    <w:rsid w:val="00DB6F94"/>
    <w:rsid w:val="00DB719C"/>
    <w:rsid w:val="00DB75E7"/>
    <w:rsid w:val="00DB7661"/>
    <w:rsid w:val="00DB7720"/>
    <w:rsid w:val="00DB7785"/>
    <w:rsid w:val="00DC0203"/>
    <w:rsid w:val="00DC0F9F"/>
    <w:rsid w:val="00DC12FF"/>
    <w:rsid w:val="00DC196D"/>
    <w:rsid w:val="00DC1AEB"/>
    <w:rsid w:val="00DC2056"/>
    <w:rsid w:val="00DC223B"/>
    <w:rsid w:val="00DC261E"/>
    <w:rsid w:val="00DC2A31"/>
    <w:rsid w:val="00DC3612"/>
    <w:rsid w:val="00DC3AC2"/>
    <w:rsid w:val="00DC456D"/>
    <w:rsid w:val="00DC5607"/>
    <w:rsid w:val="00DC5729"/>
    <w:rsid w:val="00DC6008"/>
    <w:rsid w:val="00DC61E0"/>
    <w:rsid w:val="00DC61E2"/>
    <w:rsid w:val="00DC629C"/>
    <w:rsid w:val="00DC63D0"/>
    <w:rsid w:val="00DC6E70"/>
    <w:rsid w:val="00DC70DA"/>
    <w:rsid w:val="00DC7BA2"/>
    <w:rsid w:val="00DD05BF"/>
    <w:rsid w:val="00DD070E"/>
    <w:rsid w:val="00DD0905"/>
    <w:rsid w:val="00DD0B44"/>
    <w:rsid w:val="00DD1764"/>
    <w:rsid w:val="00DD18A9"/>
    <w:rsid w:val="00DD2840"/>
    <w:rsid w:val="00DD2F0D"/>
    <w:rsid w:val="00DD2F1B"/>
    <w:rsid w:val="00DD3113"/>
    <w:rsid w:val="00DD3252"/>
    <w:rsid w:val="00DD33A2"/>
    <w:rsid w:val="00DD39BC"/>
    <w:rsid w:val="00DD47EC"/>
    <w:rsid w:val="00DD4B1B"/>
    <w:rsid w:val="00DD4CF6"/>
    <w:rsid w:val="00DD4EEC"/>
    <w:rsid w:val="00DD551C"/>
    <w:rsid w:val="00DD58DB"/>
    <w:rsid w:val="00DD5C8A"/>
    <w:rsid w:val="00DD6415"/>
    <w:rsid w:val="00DD66FA"/>
    <w:rsid w:val="00DD67B1"/>
    <w:rsid w:val="00DD6945"/>
    <w:rsid w:val="00DD6EB2"/>
    <w:rsid w:val="00DD7282"/>
    <w:rsid w:val="00DD7337"/>
    <w:rsid w:val="00DD740C"/>
    <w:rsid w:val="00DD747E"/>
    <w:rsid w:val="00DD78E4"/>
    <w:rsid w:val="00DD7A65"/>
    <w:rsid w:val="00DD7B91"/>
    <w:rsid w:val="00DD7EEB"/>
    <w:rsid w:val="00DE01B7"/>
    <w:rsid w:val="00DE06CE"/>
    <w:rsid w:val="00DE090D"/>
    <w:rsid w:val="00DE09B3"/>
    <w:rsid w:val="00DE0ACE"/>
    <w:rsid w:val="00DE0BB5"/>
    <w:rsid w:val="00DE0CE3"/>
    <w:rsid w:val="00DE1079"/>
    <w:rsid w:val="00DE10E7"/>
    <w:rsid w:val="00DE11F7"/>
    <w:rsid w:val="00DE12AD"/>
    <w:rsid w:val="00DE1534"/>
    <w:rsid w:val="00DE187F"/>
    <w:rsid w:val="00DE1F72"/>
    <w:rsid w:val="00DE2139"/>
    <w:rsid w:val="00DE22F9"/>
    <w:rsid w:val="00DE2D87"/>
    <w:rsid w:val="00DE340D"/>
    <w:rsid w:val="00DE348D"/>
    <w:rsid w:val="00DE3A20"/>
    <w:rsid w:val="00DE3AC2"/>
    <w:rsid w:val="00DE3AD1"/>
    <w:rsid w:val="00DE4B12"/>
    <w:rsid w:val="00DE5271"/>
    <w:rsid w:val="00DE58F8"/>
    <w:rsid w:val="00DE59F7"/>
    <w:rsid w:val="00DE5B5D"/>
    <w:rsid w:val="00DE641A"/>
    <w:rsid w:val="00DE6575"/>
    <w:rsid w:val="00DE69BB"/>
    <w:rsid w:val="00DE74D3"/>
    <w:rsid w:val="00DE787D"/>
    <w:rsid w:val="00DE7FE1"/>
    <w:rsid w:val="00DF0195"/>
    <w:rsid w:val="00DF0338"/>
    <w:rsid w:val="00DF0486"/>
    <w:rsid w:val="00DF0509"/>
    <w:rsid w:val="00DF07E4"/>
    <w:rsid w:val="00DF09DB"/>
    <w:rsid w:val="00DF106D"/>
    <w:rsid w:val="00DF1360"/>
    <w:rsid w:val="00DF1CC4"/>
    <w:rsid w:val="00DF1D38"/>
    <w:rsid w:val="00DF1DBD"/>
    <w:rsid w:val="00DF1E4F"/>
    <w:rsid w:val="00DF305A"/>
    <w:rsid w:val="00DF3121"/>
    <w:rsid w:val="00DF35F5"/>
    <w:rsid w:val="00DF3B5C"/>
    <w:rsid w:val="00DF4832"/>
    <w:rsid w:val="00DF4B9B"/>
    <w:rsid w:val="00DF4D42"/>
    <w:rsid w:val="00DF52CB"/>
    <w:rsid w:val="00DF5383"/>
    <w:rsid w:val="00DF56BE"/>
    <w:rsid w:val="00DF5876"/>
    <w:rsid w:val="00DF5E67"/>
    <w:rsid w:val="00DF5FC9"/>
    <w:rsid w:val="00DF61A1"/>
    <w:rsid w:val="00DF62CD"/>
    <w:rsid w:val="00DF63C1"/>
    <w:rsid w:val="00DF703E"/>
    <w:rsid w:val="00DF70FB"/>
    <w:rsid w:val="00DF74DA"/>
    <w:rsid w:val="00DF7AE4"/>
    <w:rsid w:val="00DF7BAE"/>
    <w:rsid w:val="00DF7E8B"/>
    <w:rsid w:val="00E00624"/>
    <w:rsid w:val="00E0067F"/>
    <w:rsid w:val="00E00C4B"/>
    <w:rsid w:val="00E01077"/>
    <w:rsid w:val="00E01428"/>
    <w:rsid w:val="00E01E25"/>
    <w:rsid w:val="00E02086"/>
    <w:rsid w:val="00E02323"/>
    <w:rsid w:val="00E0246C"/>
    <w:rsid w:val="00E02BE1"/>
    <w:rsid w:val="00E02D56"/>
    <w:rsid w:val="00E02DA0"/>
    <w:rsid w:val="00E02E3E"/>
    <w:rsid w:val="00E03308"/>
    <w:rsid w:val="00E03C86"/>
    <w:rsid w:val="00E0417B"/>
    <w:rsid w:val="00E04680"/>
    <w:rsid w:val="00E046C7"/>
    <w:rsid w:val="00E052E3"/>
    <w:rsid w:val="00E052E7"/>
    <w:rsid w:val="00E059C2"/>
    <w:rsid w:val="00E05DBC"/>
    <w:rsid w:val="00E05E16"/>
    <w:rsid w:val="00E062D0"/>
    <w:rsid w:val="00E0690C"/>
    <w:rsid w:val="00E06A05"/>
    <w:rsid w:val="00E06A52"/>
    <w:rsid w:val="00E06B84"/>
    <w:rsid w:val="00E06DAB"/>
    <w:rsid w:val="00E0748A"/>
    <w:rsid w:val="00E074D5"/>
    <w:rsid w:val="00E074EA"/>
    <w:rsid w:val="00E101DE"/>
    <w:rsid w:val="00E10304"/>
    <w:rsid w:val="00E10783"/>
    <w:rsid w:val="00E10914"/>
    <w:rsid w:val="00E115D2"/>
    <w:rsid w:val="00E1188E"/>
    <w:rsid w:val="00E12A87"/>
    <w:rsid w:val="00E12CBB"/>
    <w:rsid w:val="00E12DC2"/>
    <w:rsid w:val="00E12E03"/>
    <w:rsid w:val="00E12F26"/>
    <w:rsid w:val="00E13DC3"/>
    <w:rsid w:val="00E13EA7"/>
    <w:rsid w:val="00E1484B"/>
    <w:rsid w:val="00E14878"/>
    <w:rsid w:val="00E148E0"/>
    <w:rsid w:val="00E14B90"/>
    <w:rsid w:val="00E14DC2"/>
    <w:rsid w:val="00E152DE"/>
    <w:rsid w:val="00E1564D"/>
    <w:rsid w:val="00E159C2"/>
    <w:rsid w:val="00E15ACD"/>
    <w:rsid w:val="00E16287"/>
    <w:rsid w:val="00E1632F"/>
    <w:rsid w:val="00E1637E"/>
    <w:rsid w:val="00E1654D"/>
    <w:rsid w:val="00E16724"/>
    <w:rsid w:val="00E16760"/>
    <w:rsid w:val="00E16B19"/>
    <w:rsid w:val="00E16D1F"/>
    <w:rsid w:val="00E16F4E"/>
    <w:rsid w:val="00E179D6"/>
    <w:rsid w:val="00E20082"/>
    <w:rsid w:val="00E20AA0"/>
    <w:rsid w:val="00E20CBD"/>
    <w:rsid w:val="00E214B8"/>
    <w:rsid w:val="00E21A5C"/>
    <w:rsid w:val="00E21CB7"/>
    <w:rsid w:val="00E21F92"/>
    <w:rsid w:val="00E22497"/>
    <w:rsid w:val="00E22659"/>
    <w:rsid w:val="00E227BA"/>
    <w:rsid w:val="00E22919"/>
    <w:rsid w:val="00E22F7B"/>
    <w:rsid w:val="00E23024"/>
    <w:rsid w:val="00E23259"/>
    <w:rsid w:val="00E2371C"/>
    <w:rsid w:val="00E24562"/>
    <w:rsid w:val="00E24A92"/>
    <w:rsid w:val="00E2554B"/>
    <w:rsid w:val="00E25600"/>
    <w:rsid w:val="00E257F2"/>
    <w:rsid w:val="00E25B99"/>
    <w:rsid w:val="00E25BCF"/>
    <w:rsid w:val="00E25FFA"/>
    <w:rsid w:val="00E263B5"/>
    <w:rsid w:val="00E264A5"/>
    <w:rsid w:val="00E265DB"/>
    <w:rsid w:val="00E266F4"/>
    <w:rsid w:val="00E26894"/>
    <w:rsid w:val="00E26B3F"/>
    <w:rsid w:val="00E271B5"/>
    <w:rsid w:val="00E27C21"/>
    <w:rsid w:val="00E27C78"/>
    <w:rsid w:val="00E27DF6"/>
    <w:rsid w:val="00E3032F"/>
    <w:rsid w:val="00E306E8"/>
    <w:rsid w:val="00E30B30"/>
    <w:rsid w:val="00E30F00"/>
    <w:rsid w:val="00E31324"/>
    <w:rsid w:val="00E3142D"/>
    <w:rsid w:val="00E31538"/>
    <w:rsid w:val="00E31991"/>
    <w:rsid w:val="00E31A71"/>
    <w:rsid w:val="00E31E2C"/>
    <w:rsid w:val="00E32546"/>
    <w:rsid w:val="00E3281E"/>
    <w:rsid w:val="00E32861"/>
    <w:rsid w:val="00E328C5"/>
    <w:rsid w:val="00E32DB5"/>
    <w:rsid w:val="00E33231"/>
    <w:rsid w:val="00E334A3"/>
    <w:rsid w:val="00E339EF"/>
    <w:rsid w:val="00E33B6A"/>
    <w:rsid w:val="00E33CC8"/>
    <w:rsid w:val="00E33FEC"/>
    <w:rsid w:val="00E3401B"/>
    <w:rsid w:val="00E342EF"/>
    <w:rsid w:val="00E3438C"/>
    <w:rsid w:val="00E35F42"/>
    <w:rsid w:val="00E36051"/>
    <w:rsid w:val="00E36244"/>
    <w:rsid w:val="00E378FE"/>
    <w:rsid w:val="00E37B2A"/>
    <w:rsid w:val="00E37B57"/>
    <w:rsid w:val="00E4020B"/>
    <w:rsid w:val="00E40EFF"/>
    <w:rsid w:val="00E41647"/>
    <w:rsid w:val="00E4179E"/>
    <w:rsid w:val="00E42243"/>
    <w:rsid w:val="00E4284A"/>
    <w:rsid w:val="00E428C0"/>
    <w:rsid w:val="00E42A39"/>
    <w:rsid w:val="00E42BAA"/>
    <w:rsid w:val="00E42CB2"/>
    <w:rsid w:val="00E4301D"/>
    <w:rsid w:val="00E43529"/>
    <w:rsid w:val="00E43553"/>
    <w:rsid w:val="00E437F6"/>
    <w:rsid w:val="00E438FD"/>
    <w:rsid w:val="00E43C67"/>
    <w:rsid w:val="00E441E4"/>
    <w:rsid w:val="00E44729"/>
    <w:rsid w:val="00E44BB1"/>
    <w:rsid w:val="00E4519D"/>
    <w:rsid w:val="00E458AB"/>
    <w:rsid w:val="00E45DD5"/>
    <w:rsid w:val="00E45E48"/>
    <w:rsid w:val="00E45F2E"/>
    <w:rsid w:val="00E461FE"/>
    <w:rsid w:val="00E4656C"/>
    <w:rsid w:val="00E465B2"/>
    <w:rsid w:val="00E471AB"/>
    <w:rsid w:val="00E471C8"/>
    <w:rsid w:val="00E47F97"/>
    <w:rsid w:val="00E50399"/>
    <w:rsid w:val="00E505F5"/>
    <w:rsid w:val="00E50706"/>
    <w:rsid w:val="00E508BF"/>
    <w:rsid w:val="00E509BF"/>
    <w:rsid w:val="00E50C40"/>
    <w:rsid w:val="00E50E20"/>
    <w:rsid w:val="00E50FA0"/>
    <w:rsid w:val="00E516E2"/>
    <w:rsid w:val="00E5179A"/>
    <w:rsid w:val="00E51C0E"/>
    <w:rsid w:val="00E51C75"/>
    <w:rsid w:val="00E51C98"/>
    <w:rsid w:val="00E52A2B"/>
    <w:rsid w:val="00E52A86"/>
    <w:rsid w:val="00E52B95"/>
    <w:rsid w:val="00E53529"/>
    <w:rsid w:val="00E5356E"/>
    <w:rsid w:val="00E53F29"/>
    <w:rsid w:val="00E54050"/>
    <w:rsid w:val="00E54B34"/>
    <w:rsid w:val="00E54E0F"/>
    <w:rsid w:val="00E54F9D"/>
    <w:rsid w:val="00E55387"/>
    <w:rsid w:val="00E553B6"/>
    <w:rsid w:val="00E5577B"/>
    <w:rsid w:val="00E55B6D"/>
    <w:rsid w:val="00E55BDA"/>
    <w:rsid w:val="00E55EC2"/>
    <w:rsid w:val="00E561FA"/>
    <w:rsid w:val="00E5676C"/>
    <w:rsid w:val="00E56B1D"/>
    <w:rsid w:val="00E577CC"/>
    <w:rsid w:val="00E61613"/>
    <w:rsid w:val="00E6185B"/>
    <w:rsid w:val="00E61C66"/>
    <w:rsid w:val="00E61CFB"/>
    <w:rsid w:val="00E620D7"/>
    <w:rsid w:val="00E62AE0"/>
    <w:rsid w:val="00E63176"/>
    <w:rsid w:val="00E63608"/>
    <w:rsid w:val="00E6473F"/>
    <w:rsid w:val="00E6511B"/>
    <w:rsid w:val="00E65153"/>
    <w:rsid w:val="00E65269"/>
    <w:rsid w:val="00E6551E"/>
    <w:rsid w:val="00E65842"/>
    <w:rsid w:val="00E65D83"/>
    <w:rsid w:val="00E65DB3"/>
    <w:rsid w:val="00E660EC"/>
    <w:rsid w:val="00E66F67"/>
    <w:rsid w:val="00E67251"/>
    <w:rsid w:val="00E67623"/>
    <w:rsid w:val="00E6789D"/>
    <w:rsid w:val="00E679D0"/>
    <w:rsid w:val="00E67A2F"/>
    <w:rsid w:val="00E67CCA"/>
    <w:rsid w:val="00E67E8E"/>
    <w:rsid w:val="00E705E1"/>
    <w:rsid w:val="00E70F34"/>
    <w:rsid w:val="00E71188"/>
    <w:rsid w:val="00E714C2"/>
    <w:rsid w:val="00E71A15"/>
    <w:rsid w:val="00E71BE2"/>
    <w:rsid w:val="00E72417"/>
    <w:rsid w:val="00E7260A"/>
    <w:rsid w:val="00E72AD6"/>
    <w:rsid w:val="00E72D02"/>
    <w:rsid w:val="00E731AA"/>
    <w:rsid w:val="00E735A4"/>
    <w:rsid w:val="00E73789"/>
    <w:rsid w:val="00E73918"/>
    <w:rsid w:val="00E74009"/>
    <w:rsid w:val="00E74748"/>
    <w:rsid w:val="00E74EF6"/>
    <w:rsid w:val="00E750F3"/>
    <w:rsid w:val="00E754C8"/>
    <w:rsid w:val="00E755CA"/>
    <w:rsid w:val="00E76830"/>
    <w:rsid w:val="00E77553"/>
    <w:rsid w:val="00E775E6"/>
    <w:rsid w:val="00E8005D"/>
    <w:rsid w:val="00E8038F"/>
    <w:rsid w:val="00E804EE"/>
    <w:rsid w:val="00E80568"/>
    <w:rsid w:val="00E80977"/>
    <w:rsid w:val="00E811CB"/>
    <w:rsid w:val="00E81461"/>
    <w:rsid w:val="00E81C2F"/>
    <w:rsid w:val="00E82BA9"/>
    <w:rsid w:val="00E82E51"/>
    <w:rsid w:val="00E82E67"/>
    <w:rsid w:val="00E833DC"/>
    <w:rsid w:val="00E83481"/>
    <w:rsid w:val="00E8355C"/>
    <w:rsid w:val="00E839AE"/>
    <w:rsid w:val="00E83E95"/>
    <w:rsid w:val="00E83F9D"/>
    <w:rsid w:val="00E840D4"/>
    <w:rsid w:val="00E845BE"/>
    <w:rsid w:val="00E84F2C"/>
    <w:rsid w:val="00E850DF"/>
    <w:rsid w:val="00E85E90"/>
    <w:rsid w:val="00E85F5F"/>
    <w:rsid w:val="00E85F7F"/>
    <w:rsid w:val="00E8615E"/>
    <w:rsid w:val="00E8630B"/>
    <w:rsid w:val="00E864EB"/>
    <w:rsid w:val="00E866CA"/>
    <w:rsid w:val="00E86CF4"/>
    <w:rsid w:val="00E86E0A"/>
    <w:rsid w:val="00E86ECB"/>
    <w:rsid w:val="00E8701A"/>
    <w:rsid w:val="00E87733"/>
    <w:rsid w:val="00E9022D"/>
    <w:rsid w:val="00E90272"/>
    <w:rsid w:val="00E90568"/>
    <w:rsid w:val="00E90776"/>
    <w:rsid w:val="00E9080A"/>
    <w:rsid w:val="00E908DD"/>
    <w:rsid w:val="00E915D5"/>
    <w:rsid w:val="00E918C6"/>
    <w:rsid w:val="00E919C0"/>
    <w:rsid w:val="00E919E0"/>
    <w:rsid w:val="00E925DE"/>
    <w:rsid w:val="00E928F4"/>
    <w:rsid w:val="00E92918"/>
    <w:rsid w:val="00E92B28"/>
    <w:rsid w:val="00E92DAF"/>
    <w:rsid w:val="00E93306"/>
    <w:rsid w:val="00E93622"/>
    <w:rsid w:val="00E93C3D"/>
    <w:rsid w:val="00E9401B"/>
    <w:rsid w:val="00E9468A"/>
    <w:rsid w:val="00E94875"/>
    <w:rsid w:val="00E94965"/>
    <w:rsid w:val="00E949D0"/>
    <w:rsid w:val="00E94AF6"/>
    <w:rsid w:val="00E94B74"/>
    <w:rsid w:val="00E94F88"/>
    <w:rsid w:val="00E953B7"/>
    <w:rsid w:val="00E959A5"/>
    <w:rsid w:val="00E95B19"/>
    <w:rsid w:val="00E9688C"/>
    <w:rsid w:val="00E96A32"/>
    <w:rsid w:val="00E96B04"/>
    <w:rsid w:val="00E96BC7"/>
    <w:rsid w:val="00E96BFC"/>
    <w:rsid w:val="00E97106"/>
    <w:rsid w:val="00E971D5"/>
    <w:rsid w:val="00E973AD"/>
    <w:rsid w:val="00E97512"/>
    <w:rsid w:val="00E978AF"/>
    <w:rsid w:val="00E979CC"/>
    <w:rsid w:val="00EA05CD"/>
    <w:rsid w:val="00EA0D4C"/>
    <w:rsid w:val="00EA1300"/>
    <w:rsid w:val="00EA13C6"/>
    <w:rsid w:val="00EA16AC"/>
    <w:rsid w:val="00EA1A2B"/>
    <w:rsid w:val="00EA28B3"/>
    <w:rsid w:val="00EA2A1D"/>
    <w:rsid w:val="00EA2AE0"/>
    <w:rsid w:val="00EA328E"/>
    <w:rsid w:val="00EA35FA"/>
    <w:rsid w:val="00EA3A03"/>
    <w:rsid w:val="00EA3AB1"/>
    <w:rsid w:val="00EA4194"/>
    <w:rsid w:val="00EA4356"/>
    <w:rsid w:val="00EA4797"/>
    <w:rsid w:val="00EA47BF"/>
    <w:rsid w:val="00EA4AC4"/>
    <w:rsid w:val="00EA5059"/>
    <w:rsid w:val="00EA5110"/>
    <w:rsid w:val="00EA5367"/>
    <w:rsid w:val="00EA5881"/>
    <w:rsid w:val="00EA59B8"/>
    <w:rsid w:val="00EA5ED7"/>
    <w:rsid w:val="00EA618B"/>
    <w:rsid w:val="00EA6211"/>
    <w:rsid w:val="00EA6264"/>
    <w:rsid w:val="00EA6FD4"/>
    <w:rsid w:val="00EA754F"/>
    <w:rsid w:val="00EA7C00"/>
    <w:rsid w:val="00EB0373"/>
    <w:rsid w:val="00EB0392"/>
    <w:rsid w:val="00EB0654"/>
    <w:rsid w:val="00EB094C"/>
    <w:rsid w:val="00EB0B5F"/>
    <w:rsid w:val="00EB134D"/>
    <w:rsid w:val="00EB1A45"/>
    <w:rsid w:val="00EB1BBD"/>
    <w:rsid w:val="00EB1E0B"/>
    <w:rsid w:val="00EB1E28"/>
    <w:rsid w:val="00EB1FF0"/>
    <w:rsid w:val="00EB24B6"/>
    <w:rsid w:val="00EB252B"/>
    <w:rsid w:val="00EB253E"/>
    <w:rsid w:val="00EB29C5"/>
    <w:rsid w:val="00EB2A44"/>
    <w:rsid w:val="00EB2BE5"/>
    <w:rsid w:val="00EB2F49"/>
    <w:rsid w:val="00EB3088"/>
    <w:rsid w:val="00EB34B7"/>
    <w:rsid w:val="00EB3E5A"/>
    <w:rsid w:val="00EB4ACC"/>
    <w:rsid w:val="00EB4CD8"/>
    <w:rsid w:val="00EB4F39"/>
    <w:rsid w:val="00EB5060"/>
    <w:rsid w:val="00EB5449"/>
    <w:rsid w:val="00EB5A5F"/>
    <w:rsid w:val="00EB66A0"/>
    <w:rsid w:val="00EB6B3E"/>
    <w:rsid w:val="00EB6D5E"/>
    <w:rsid w:val="00EB7D14"/>
    <w:rsid w:val="00EC069E"/>
    <w:rsid w:val="00EC083F"/>
    <w:rsid w:val="00EC0B12"/>
    <w:rsid w:val="00EC0D01"/>
    <w:rsid w:val="00EC0F6E"/>
    <w:rsid w:val="00EC1376"/>
    <w:rsid w:val="00EC19B9"/>
    <w:rsid w:val="00EC28B7"/>
    <w:rsid w:val="00EC2C76"/>
    <w:rsid w:val="00EC2FA0"/>
    <w:rsid w:val="00EC35C5"/>
    <w:rsid w:val="00EC37A0"/>
    <w:rsid w:val="00EC3D85"/>
    <w:rsid w:val="00EC411E"/>
    <w:rsid w:val="00EC42EC"/>
    <w:rsid w:val="00EC458C"/>
    <w:rsid w:val="00EC4710"/>
    <w:rsid w:val="00EC4E7B"/>
    <w:rsid w:val="00EC4EE8"/>
    <w:rsid w:val="00EC51B2"/>
    <w:rsid w:val="00EC5B32"/>
    <w:rsid w:val="00EC5B33"/>
    <w:rsid w:val="00EC6737"/>
    <w:rsid w:val="00EC6756"/>
    <w:rsid w:val="00EC678F"/>
    <w:rsid w:val="00EC6832"/>
    <w:rsid w:val="00EC6AD3"/>
    <w:rsid w:val="00EC6D40"/>
    <w:rsid w:val="00EC72E0"/>
    <w:rsid w:val="00EC7405"/>
    <w:rsid w:val="00EC7855"/>
    <w:rsid w:val="00EC7C71"/>
    <w:rsid w:val="00EC7F3D"/>
    <w:rsid w:val="00ED0011"/>
    <w:rsid w:val="00ED04D2"/>
    <w:rsid w:val="00ED0D07"/>
    <w:rsid w:val="00ED0D3D"/>
    <w:rsid w:val="00ED14A8"/>
    <w:rsid w:val="00ED14F8"/>
    <w:rsid w:val="00ED1513"/>
    <w:rsid w:val="00ED194D"/>
    <w:rsid w:val="00ED19A3"/>
    <w:rsid w:val="00ED21A1"/>
    <w:rsid w:val="00ED2349"/>
    <w:rsid w:val="00ED2CB3"/>
    <w:rsid w:val="00ED30BB"/>
    <w:rsid w:val="00ED3331"/>
    <w:rsid w:val="00ED3774"/>
    <w:rsid w:val="00ED506F"/>
    <w:rsid w:val="00ED52CD"/>
    <w:rsid w:val="00ED550C"/>
    <w:rsid w:val="00ED5774"/>
    <w:rsid w:val="00ED581B"/>
    <w:rsid w:val="00ED65BE"/>
    <w:rsid w:val="00ED66AF"/>
    <w:rsid w:val="00ED695E"/>
    <w:rsid w:val="00ED7363"/>
    <w:rsid w:val="00ED7940"/>
    <w:rsid w:val="00ED79A0"/>
    <w:rsid w:val="00ED79F2"/>
    <w:rsid w:val="00ED7F77"/>
    <w:rsid w:val="00EE0163"/>
    <w:rsid w:val="00EE078D"/>
    <w:rsid w:val="00EE0852"/>
    <w:rsid w:val="00EE14AD"/>
    <w:rsid w:val="00EE1F03"/>
    <w:rsid w:val="00EE20F6"/>
    <w:rsid w:val="00EE22C3"/>
    <w:rsid w:val="00EE2342"/>
    <w:rsid w:val="00EE2C3A"/>
    <w:rsid w:val="00EE30F9"/>
    <w:rsid w:val="00EE3297"/>
    <w:rsid w:val="00EE3771"/>
    <w:rsid w:val="00EE37C3"/>
    <w:rsid w:val="00EE3E58"/>
    <w:rsid w:val="00EE461C"/>
    <w:rsid w:val="00EE4A75"/>
    <w:rsid w:val="00EE5B63"/>
    <w:rsid w:val="00EE5CBB"/>
    <w:rsid w:val="00EE5D53"/>
    <w:rsid w:val="00EE6166"/>
    <w:rsid w:val="00EE649B"/>
    <w:rsid w:val="00EE688C"/>
    <w:rsid w:val="00EE6A60"/>
    <w:rsid w:val="00EE78DC"/>
    <w:rsid w:val="00EF0067"/>
    <w:rsid w:val="00EF04E2"/>
    <w:rsid w:val="00EF1243"/>
    <w:rsid w:val="00EF1E64"/>
    <w:rsid w:val="00EF20AF"/>
    <w:rsid w:val="00EF2223"/>
    <w:rsid w:val="00EF24BF"/>
    <w:rsid w:val="00EF27A4"/>
    <w:rsid w:val="00EF2AC7"/>
    <w:rsid w:val="00EF2F40"/>
    <w:rsid w:val="00EF30DF"/>
    <w:rsid w:val="00EF3168"/>
    <w:rsid w:val="00EF31FA"/>
    <w:rsid w:val="00EF3307"/>
    <w:rsid w:val="00EF3994"/>
    <w:rsid w:val="00EF3AA2"/>
    <w:rsid w:val="00EF3FA1"/>
    <w:rsid w:val="00EF4894"/>
    <w:rsid w:val="00EF489D"/>
    <w:rsid w:val="00EF49D4"/>
    <w:rsid w:val="00EF4AA4"/>
    <w:rsid w:val="00EF4B26"/>
    <w:rsid w:val="00EF4CF1"/>
    <w:rsid w:val="00EF505D"/>
    <w:rsid w:val="00EF50DB"/>
    <w:rsid w:val="00EF518F"/>
    <w:rsid w:val="00EF524E"/>
    <w:rsid w:val="00EF549B"/>
    <w:rsid w:val="00EF5798"/>
    <w:rsid w:val="00EF585B"/>
    <w:rsid w:val="00EF5987"/>
    <w:rsid w:val="00EF5D01"/>
    <w:rsid w:val="00EF5E49"/>
    <w:rsid w:val="00EF5FF5"/>
    <w:rsid w:val="00EF643E"/>
    <w:rsid w:val="00EF66E6"/>
    <w:rsid w:val="00EF6831"/>
    <w:rsid w:val="00EF6A35"/>
    <w:rsid w:val="00EF727C"/>
    <w:rsid w:val="00EF755C"/>
    <w:rsid w:val="00EF77A2"/>
    <w:rsid w:val="00EF7F2B"/>
    <w:rsid w:val="00F001BA"/>
    <w:rsid w:val="00F00413"/>
    <w:rsid w:val="00F00452"/>
    <w:rsid w:val="00F0051C"/>
    <w:rsid w:val="00F00C73"/>
    <w:rsid w:val="00F01121"/>
    <w:rsid w:val="00F0209A"/>
    <w:rsid w:val="00F022C9"/>
    <w:rsid w:val="00F0265A"/>
    <w:rsid w:val="00F02BCF"/>
    <w:rsid w:val="00F0304B"/>
    <w:rsid w:val="00F03B09"/>
    <w:rsid w:val="00F03CB5"/>
    <w:rsid w:val="00F03CC9"/>
    <w:rsid w:val="00F041F0"/>
    <w:rsid w:val="00F04407"/>
    <w:rsid w:val="00F044EB"/>
    <w:rsid w:val="00F0451C"/>
    <w:rsid w:val="00F04F57"/>
    <w:rsid w:val="00F0548C"/>
    <w:rsid w:val="00F054F5"/>
    <w:rsid w:val="00F05F39"/>
    <w:rsid w:val="00F06333"/>
    <w:rsid w:val="00F066F7"/>
    <w:rsid w:val="00F07058"/>
    <w:rsid w:val="00F07A2E"/>
    <w:rsid w:val="00F10457"/>
    <w:rsid w:val="00F107DB"/>
    <w:rsid w:val="00F10B63"/>
    <w:rsid w:val="00F11155"/>
    <w:rsid w:val="00F11AEF"/>
    <w:rsid w:val="00F125C8"/>
    <w:rsid w:val="00F1285A"/>
    <w:rsid w:val="00F12EDC"/>
    <w:rsid w:val="00F13645"/>
    <w:rsid w:val="00F138D8"/>
    <w:rsid w:val="00F139E0"/>
    <w:rsid w:val="00F13A5C"/>
    <w:rsid w:val="00F13B3C"/>
    <w:rsid w:val="00F13D11"/>
    <w:rsid w:val="00F14103"/>
    <w:rsid w:val="00F144C1"/>
    <w:rsid w:val="00F14716"/>
    <w:rsid w:val="00F1489B"/>
    <w:rsid w:val="00F14D7C"/>
    <w:rsid w:val="00F14DA3"/>
    <w:rsid w:val="00F15387"/>
    <w:rsid w:val="00F157D8"/>
    <w:rsid w:val="00F158C2"/>
    <w:rsid w:val="00F15C23"/>
    <w:rsid w:val="00F164E1"/>
    <w:rsid w:val="00F16533"/>
    <w:rsid w:val="00F16AA0"/>
    <w:rsid w:val="00F16AD2"/>
    <w:rsid w:val="00F16D92"/>
    <w:rsid w:val="00F16DFF"/>
    <w:rsid w:val="00F17230"/>
    <w:rsid w:val="00F1723B"/>
    <w:rsid w:val="00F1771A"/>
    <w:rsid w:val="00F17F06"/>
    <w:rsid w:val="00F17F37"/>
    <w:rsid w:val="00F201F7"/>
    <w:rsid w:val="00F206C7"/>
    <w:rsid w:val="00F2089A"/>
    <w:rsid w:val="00F208CE"/>
    <w:rsid w:val="00F20A01"/>
    <w:rsid w:val="00F20ECC"/>
    <w:rsid w:val="00F20F04"/>
    <w:rsid w:val="00F21507"/>
    <w:rsid w:val="00F21AEE"/>
    <w:rsid w:val="00F21B2A"/>
    <w:rsid w:val="00F21BC3"/>
    <w:rsid w:val="00F222D7"/>
    <w:rsid w:val="00F225DC"/>
    <w:rsid w:val="00F227E5"/>
    <w:rsid w:val="00F22862"/>
    <w:rsid w:val="00F22C96"/>
    <w:rsid w:val="00F22D7A"/>
    <w:rsid w:val="00F23173"/>
    <w:rsid w:val="00F2334B"/>
    <w:rsid w:val="00F237DD"/>
    <w:rsid w:val="00F23826"/>
    <w:rsid w:val="00F2387D"/>
    <w:rsid w:val="00F2397E"/>
    <w:rsid w:val="00F23C98"/>
    <w:rsid w:val="00F240C4"/>
    <w:rsid w:val="00F24142"/>
    <w:rsid w:val="00F2448C"/>
    <w:rsid w:val="00F2496C"/>
    <w:rsid w:val="00F24E7C"/>
    <w:rsid w:val="00F25087"/>
    <w:rsid w:val="00F25201"/>
    <w:rsid w:val="00F2525F"/>
    <w:rsid w:val="00F25414"/>
    <w:rsid w:val="00F254EB"/>
    <w:rsid w:val="00F2588D"/>
    <w:rsid w:val="00F259A1"/>
    <w:rsid w:val="00F25B18"/>
    <w:rsid w:val="00F25F73"/>
    <w:rsid w:val="00F261B1"/>
    <w:rsid w:val="00F26AA1"/>
    <w:rsid w:val="00F26B45"/>
    <w:rsid w:val="00F26CF3"/>
    <w:rsid w:val="00F26DDA"/>
    <w:rsid w:val="00F273FC"/>
    <w:rsid w:val="00F275B0"/>
    <w:rsid w:val="00F27CFB"/>
    <w:rsid w:val="00F27E7A"/>
    <w:rsid w:val="00F301B2"/>
    <w:rsid w:val="00F30791"/>
    <w:rsid w:val="00F308CF"/>
    <w:rsid w:val="00F30BF7"/>
    <w:rsid w:val="00F31663"/>
    <w:rsid w:val="00F316F8"/>
    <w:rsid w:val="00F31FE4"/>
    <w:rsid w:val="00F32912"/>
    <w:rsid w:val="00F32C66"/>
    <w:rsid w:val="00F32EC7"/>
    <w:rsid w:val="00F3349B"/>
    <w:rsid w:val="00F33AE8"/>
    <w:rsid w:val="00F34086"/>
    <w:rsid w:val="00F34902"/>
    <w:rsid w:val="00F34A31"/>
    <w:rsid w:val="00F34C5D"/>
    <w:rsid w:val="00F35293"/>
    <w:rsid w:val="00F3560C"/>
    <w:rsid w:val="00F35AF3"/>
    <w:rsid w:val="00F3622E"/>
    <w:rsid w:val="00F36442"/>
    <w:rsid w:val="00F36C0D"/>
    <w:rsid w:val="00F36D45"/>
    <w:rsid w:val="00F377AE"/>
    <w:rsid w:val="00F37ACE"/>
    <w:rsid w:val="00F37AF3"/>
    <w:rsid w:val="00F37B99"/>
    <w:rsid w:val="00F37E4A"/>
    <w:rsid w:val="00F4048E"/>
    <w:rsid w:val="00F406C8"/>
    <w:rsid w:val="00F40A10"/>
    <w:rsid w:val="00F40C0F"/>
    <w:rsid w:val="00F40D45"/>
    <w:rsid w:val="00F41035"/>
    <w:rsid w:val="00F41105"/>
    <w:rsid w:val="00F41320"/>
    <w:rsid w:val="00F4135F"/>
    <w:rsid w:val="00F413B9"/>
    <w:rsid w:val="00F41664"/>
    <w:rsid w:val="00F41D63"/>
    <w:rsid w:val="00F42829"/>
    <w:rsid w:val="00F43187"/>
    <w:rsid w:val="00F43393"/>
    <w:rsid w:val="00F4381A"/>
    <w:rsid w:val="00F43B19"/>
    <w:rsid w:val="00F43C4E"/>
    <w:rsid w:val="00F43EAC"/>
    <w:rsid w:val="00F43FE7"/>
    <w:rsid w:val="00F4418C"/>
    <w:rsid w:val="00F4419E"/>
    <w:rsid w:val="00F44231"/>
    <w:rsid w:val="00F44324"/>
    <w:rsid w:val="00F4442D"/>
    <w:rsid w:val="00F4483A"/>
    <w:rsid w:val="00F44C0A"/>
    <w:rsid w:val="00F44E7C"/>
    <w:rsid w:val="00F44FCD"/>
    <w:rsid w:val="00F458BB"/>
    <w:rsid w:val="00F467BB"/>
    <w:rsid w:val="00F46FFD"/>
    <w:rsid w:val="00F470E4"/>
    <w:rsid w:val="00F4727D"/>
    <w:rsid w:val="00F47910"/>
    <w:rsid w:val="00F47E98"/>
    <w:rsid w:val="00F505C7"/>
    <w:rsid w:val="00F506EE"/>
    <w:rsid w:val="00F50DD4"/>
    <w:rsid w:val="00F51015"/>
    <w:rsid w:val="00F51206"/>
    <w:rsid w:val="00F51618"/>
    <w:rsid w:val="00F51AD5"/>
    <w:rsid w:val="00F51AED"/>
    <w:rsid w:val="00F51B37"/>
    <w:rsid w:val="00F51C7B"/>
    <w:rsid w:val="00F520D7"/>
    <w:rsid w:val="00F52EF6"/>
    <w:rsid w:val="00F532A8"/>
    <w:rsid w:val="00F55603"/>
    <w:rsid w:val="00F5580F"/>
    <w:rsid w:val="00F55A36"/>
    <w:rsid w:val="00F55EBC"/>
    <w:rsid w:val="00F567CA"/>
    <w:rsid w:val="00F568C0"/>
    <w:rsid w:val="00F56D40"/>
    <w:rsid w:val="00F57C44"/>
    <w:rsid w:val="00F57D08"/>
    <w:rsid w:val="00F57E32"/>
    <w:rsid w:val="00F60318"/>
    <w:rsid w:val="00F60D24"/>
    <w:rsid w:val="00F60FD3"/>
    <w:rsid w:val="00F61508"/>
    <w:rsid w:val="00F61657"/>
    <w:rsid w:val="00F6169C"/>
    <w:rsid w:val="00F619E7"/>
    <w:rsid w:val="00F61E38"/>
    <w:rsid w:val="00F6273F"/>
    <w:rsid w:val="00F628EA"/>
    <w:rsid w:val="00F635AC"/>
    <w:rsid w:val="00F6368D"/>
    <w:rsid w:val="00F63ED2"/>
    <w:rsid w:val="00F64404"/>
    <w:rsid w:val="00F645AB"/>
    <w:rsid w:val="00F6481E"/>
    <w:rsid w:val="00F64908"/>
    <w:rsid w:val="00F64A38"/>
    <w:rsid w:val="00F64C24"/>
    <w:rsid w:val="00F65354"/>
    <w:rsid w:val="00F653AC"/>
    <w:rsid w:val="00F6608C"/>
    <w:rsid w:val="00F669AD"/>
    <w:rsid w:val="00F66BC2"/>
    <w:rsid w:val="00F66C95"/>
    <w:rsid w:val="00F66EDF"/>
    <w:rsid w:val="00F679DD"/>
    <w:rsid w:val="00F67C0F"/>
    <w:rsid w:val="00F67F1A"/>
    <w:rsid w:val="00F7026A"/>
    <w:rsid w:val="00F70296"/>
    <w:rsid w:val="00F70449"/>
    <w:rsid w:val="00F708DF"/>
    <w:rsid w:val="00F70B1C"/>
    <w:rsid w:val="00F711EA"/>
    <w:rsid w:val="00F71D15"/>
    <w:rsid w:val="00F720BE"/>
    <w:rsid w:val="00F72CF0"/>
    <w:rsid w:val="00F73BED"/>
    <w:rsid w:val="00F73D10"/>
    <w:rsid w:val="00F7422A"/>
    <w:rsid w:val="00F7425F"/>
    <w:rsid w:val="00F74439"/>
    <w:rsid w:val="00F744AE"/>
    <w:rsid w:val="00F74527"/>
    <w:rsid w:val="00F747AE"/>
    <w:rsid w:val="00F74849"/>
    <w:rsid w:val="00F74D30"/>
    <w:rsid w:val="00F75079"/>
    <w:rsid w:val="00F75E2E"/>
    <w:rsid w:val="00F76156"/>
    <w:rsid w:val="00F76202"/>
    <w:rsid w:val="00F76853"/>
    <w:rsid w:val="00F7798A"/>
    <w:rsid w:val="00F77BFF"/>
    <w:rsid w:val="00F80121"/>
    <w:rsid w:val="00F804FA"/>
    <w:rsid w:val="00F80CEA"/>
    <w:rsid w:val="00F81129"/>
    <w:rsid w:val="00F81419"/>
    <w:rsid w:val="00F81623"/>
    <w:rsid w:val="00F818D5"/>
    <w:rsid w:val="00F8206E"/>
    <w:rsid w:val="00F82809"/>
    <w:rsid w:val="00F828EC"/>
    <w:rsid w:val="00F82DCD"/>
    <w:rsid w:val="00F83065"/>
    <w:rsid w:val="00F83414"/>
    <w:rsid w:val="00F834B0"/>
    <w:rsid w:val="00F83708"/>
    <w:rsid w:val="00F83D7D"/>
    <w:rsid w:val="00F84548"/>
    <w:rsid w:val="00F84598"/>
    <w:rsid w:val="00F8505F"/>
    <w:rsid w:val="00F85524"/>
    <w:rsid w:val="00F8590F"/>
    <w:rsid w:val="00F85EA5"/>
    <w:rsid w:val="00F86094"/>
    <w:rsid w:val="00F86963"/>
    <w:rsid w:val="00F86CD4"/>
    <w:rsid w:val="00F8706B"/>
    <w:rsid w:val="00F87C9A"/>
    <w:rsid w:val="00F901BB"/>
    <w:rsid w:val="00F904B7"/>
    <w:rsid w:val="00F904CF"/>
    <w:rsid w:val="00F90B42"/>
    <w:rsid w:val="00F90EB0"/>
    <w:rsid w:val="00F9170B"/>
    <w:rsid w:val="00F9195D"/>
    <w:rsid w:val="00F92347"/>
    <w:rsid w:val="00F9245E"/>
    <w:rsid w:val="00F924B6"/>
    <w:rsid w:val="00F92665"/>
    <w:rsid w:val="00F92AB9"/>
    <w:rsid w:val="00F92E1C"/>
    <w:rsid w:val="00F92E82"/>
    <w:rsid w:val="00F933C0"/>
    <w:rsid w:val="00F935D4"/>
    <w:rsid w:val="00F93721"/>
    <w:rsid w:val="00F937DA"/>
    <w:rsid w:val="00F9382B"/>
    <w:rsid w:val="00F93AD7"/>
    <w:rsid w:val="00F93B6C"/>
    <w:rsid w:val="00F93DB0"/>
    <w:rsid w:val="00F940A8"/>
    <w:rsid w:val="00F94295"/>
    <w:rsid w:val="00F94961"/>
    <w:rsid w:val="00F949E2"/>
    <w:rsid w:val="00F94AFF"/>
    <w:rsid w:val="00F94C8F"/>
    <w:rsid w:val="00F95057"/>
    <w:rsid w:val="00F952E9"/>
    <w:rsid w:val="00F953BF"/>
    <w:rsid w:val="00F954D3"/>
    <w:rsid w:val="00F958C9"/>
    <w:rsid w:val="00F95D58"/>
    <w:rsid w:val="00F95E87"/>
    <w:rsid w:val="00F963B1"/>
    <w:rsid w:val="00F96C80"/>
    <w:rsid w:val="00F96EE2"/>
    <w:rsid w:val="00F97236"/>
    <w:rsid w:val="00F97493"/>
    <w:rsid w:val="00F97527"/>
    <w:rsid w:val="00F977F1"/>
    <w:rsid w:val="00F97A2E"/>
    <w:rsid w:val="00FA0236"/>
    <w:rsid w:val="00FA0AC6"/>
    <w:rsid w:val="00FA0EFF"/>
    <w:rsid w:val="00FA0F26"/>
    <w:rsid w:val="00FA10C1"/>
    <w:rsid w:val="00FA152F"/>
    <w:rsid w:val="00FA173C"/>
    <w:rsid w:val="00FA18B5"/>
    <w:rsid w:val="00FA1B7A"/>
    <w:rsid w:val="00FA1BBF"/>
    <w:rsid w:val="00FA1D4F"/>
    <w:rsid w:val="00FA277A"/>
    <w:rsid w:val="00FA3859"/>
    <w:rsid w:val="00FA398A"/>
    <w:rsid w:val="00FA3B4E"/>
    <w:rsid w:val="00FA4904"/>
    <w:rsid w:val="00FA4B05"/>
    <w:rsid w:val="00FA4E99"/>
    <w:rsid w:val="00FA5116"/>
    <w:rsid w:val="00FA54BA"/>
    <w:rsid w:val="00FA554C"/>
    <w:rsid w:val="00FA5796"/>
    <w:rsid w:val="00FA592D"/>
    <w:rsid w:val="00FA5CDE"/>
    <w:rsid w:val="00FA6633"/>
    <w:rsid w:val="00FA6B7F"/>
    <w:rsid w:val="00FA6C67"/>
    <w:rsid w:val="00FA6CAE"/>
    <w:rsid w:val="00FA6D44"/>
    <w:rsid w:val="00FA72AD"/>
    <w:rsid w:val="00FA7395"/>
    <w:rsid w:val="00FA73D1"/>
    <w:rsid w:val="00FA758E"/>
    <w:rsid w:val="00FA7A43"/>
    <w:rsid w:val="00FA7B01"/>
    <w:rsid w:val="00FA7C37"/>
    <w:rsid w:val="00FB00C5"/>
    <w:rsid w:val="00FB0333"/>
    <w:rsid w:val="00FB0346"/>
    <w:rsid w:val="00FB05D0"/>
    <w:rsid w:val="00FB0B05"/>
    <w:rsid w:val="00FB124C"/>
    <w:rsid w:val="00FB12C6"/>
    <w:rsid w:val="00FB1447"/>
    <w:rsid w:val="00FB14AB"/>
    <w:rsid w:val="00FB14C0"/>
    <w:rsid w:val="00FB1A99"/>
    <w:rsid w:val="00FB2411"/>
    <w:rsid w:val="00FB283F"/>
    <w:rsid w:val="00FB2B1C"/>
    <w:rsid w:val="00FB2DB5"/>
    <w:rsid w:val="00FB320B"/>
    <w:rsid w:val="00FB33E1"/>
    <w:rsid w:val="00FB35DC"/>
    <w:rsid w:val="00FB39A4"/>
    <w:rsid w:val="00FB472B"/>
    <w:rsid w:val="00FB489C"/>
    <w:rsid w:val="00FB4EEE"/>
    <w:rsid w:val="00FB5883"/>
    <w:rsid w:val="00FB5E54"/>
    <w:rsid w:val="00FB5F6F"/>
    <w:rsid w:val="00FB627C"/>
    <w:rsid w:val="00FB6582"/>
    <w:rsid w:val="00FB66C5"/>
    <w:rsid w:val="00FB6858"/>
    <w:rsid w:val="00FB73FF"/>
    <w:rsid w:val="00FB76A7"/>
    <w:rsid w:val="00FB7D65"/>
    <w:rsid w:val="00FC0231"/>
    <w:rsid w:val="00FC0269"/>
    <w:rsid w:val="00FC05EF"/>
    <w:rsid w:val="00FC0900"/>
    <w:rsid w:val="00FC1497"/>
    <w:rsid w:val="00FC18A6"/>
    <w:rsid w:val="00FC1ADC"/>
    <w:rsid w:val="00FC1CE2"/>
    <w:rsid w:val="00FC1F12"/>
    <w:rsid w:val="00FC1F1E"/>
    <w:rsid w:val="00FC1FEE"/>
    <w:rsid w:val="00FC220F"/>
    <w:rsid w:val="00FC26F1"/>
    <w:rsid w:val="00FC2753"/>
    <w:rsid w:val="00FC28F4"/>
    <w:rsid w:val="00FC29A2"/>
    <w:rsid w:val="00FC2D00"/>
    <w:rsid w:val="00FC328B"/>
    <w:rsid w:val="00FC3962"/>
    <w:rsid w:val="00FC446D"/>
    <w:rsid w:val="00FC471F"/>
    <w:rsid w:val="00FC4779"/>
    <w:rsid w:val="00FC4875"/>
    <w:rsid w:val="00FC4FEE"/>
    <w:rsid w:val="00FC59C5"/>
    <w:rsid w:val="00FC6734"/>
    <w:rsid w:val="00FC674C"/>
    <w:rsid w:val="00FC67A6"/>
    <w:rsid w:val="00FC6D47"/>
    <w:rsid w:val="00FC6D4D"/>
    <w:rsid w:val="00FC72DB"/>
    <w:rsid w:val="00FC738A"/>
    <w:rsid w:val="00FC7A47"/>
    <w:rsid w:val="00FD00C1"/>
    <w:rsid w:val="00FD0C5D"/>
    <w:rsid w:val="00FD13BA"/>
    <w:rsid w:val="00FD1485"/>
    <w:rsid w:val="00FD1D7C"/>
    <w:rsid w:val="00FD1FBF"/>
    <w:rsid w:val="00FD2268"/>
    <w:rsid w:val="00FD22D4"/>
    <w:rsid w:val="00FD2F72"/>
    <w:rsid w:val="00FD33D2"/>
    <w:rsid w:val="00FD37B7"/>
    <w:rsid w:val="00FD3E4D"/>
    <w:rsid w:val="00FD43F1"/>
    <w:rsid w:val="00FD43F8"/>
    <w:rsid w:val="00FD45DD"/>
    <w:rsid w:val="00FD47E8"/>
    <w:rsid w:val="00FD4BE1"/>
    <w:rsid w:val="00FD4C57"/>
    <w:rsid w:val="00FD4CB3"/>
    <w:rsid w:val="00FD51E9"/>
    <w:rsid w:val="00FD53A6"/>
    <w:rsid w:val="00FD5478"/>
    <w:rsid w:val="00FD55BF"/>
    <w:rsid w:val="00FD58C7"/>
    <w:rsid w:val="00FD59A6"/>
    <w:rsid w:val="00FD5E4F"/>
    <w:rsid w:val="00FD5EF7"/>
    <w:rsid w:val="00FD665F"/>
    <w:rsid w:val="00FD66B8"/>
    <w:rsid w:val="00FD6B01"/>
    <w:rsid w:val="00FD6EE0"/>
    <w:rsid w:val="00FD7CC6"/>
    <w:rsid w:val="00FE07C1"/>
    <w:rsid w:val="00FE08C9"/>
    <w:rsid w:val="00FE0AFD"/>
    <w:rsid w:val="00FE0B26"/>
    <w:rsid w:val="00FE1B51"/>
    <w:rsid w:val="00FE2252"/>
    <w:rsid w:val="00FE25CF"/>
    <w:rsid w:val="00FE2B3C"/>
    <w:rsid w:val="00FE2D73"/>
    <w:rsid w:val="00FE34DB"/>
    <w:rsid w:val="00FE361B"/>
    <w:rsid w:val="00FE36D1"/>
    <w:rsid w:val="00FE3D6D"/>
    <w:rsid w:val="00FE45C8"/>
    <w:rsid w:val="00FE473C"/>
    <w:rsid w:val="00FE48A3"/>
    <w:rsid w:val="00FE498E"/>
    <w:rsid w:val="00FE4BF4"/>
    <w:rsid w:val="00FE4E8E"/>
    <w:rsid w:val="00FE4F01"/>
    <w:rsid w:val="00FE5001"/>
    <w:rsid w:val="00FE5285"/>
    <w:rsid w:val="00FE5A4C"/>
    <w:rsid w:val="00FE714C"/>
    <w:rsid w:val="00FE7283"/>
    <w:rsid w:val="00FE7606"/>
    <w:rsid w:val="00FE7885"/>
    <w:rsid w:val="00FE7C16"/>
    <w:rsid w:val="00FE7D01"/>
    <w:rsid w:val="00FEBA0F"/>
    <w:rsid w:val="00FF020D"/>
    <w:rsid w:val="00FF0305"/>
    <w:rsid w:val="00FF106C"/>
    <w:rsid w:val="00FF2229"/>
    <w:rsid w:val="00FF256D"/>
    <w:rsid w:val="00FF26F0"/>
    <w:rsid w:val="00FF2FFC"/>
    <w:rsid w:val="00FF3161"/>
    <w:rsid w:val="00FF32B9"/>
    <w:rsid w:val="00FF3CB1"/>
    <w:rsid w:val="00FF4116"/>
    <w:rsid w:val="00FF4414"/>
    <w:rsid w:val="00FF477B"/>
    <w:rsid w:val="00FF4851"/>
    <w:rsid w:val="00FF4938"/>
    <w:rsid w:val="00FF4A85"/>
    <w:rsid w:val="00FF4C13"/>
    <w:rsid w:val="00FF4DCD"/>
    <w:rsid w:val="00FF4E47"/>
    <w:rsid w:val="00FF5699"/>
    <w:rsid w:val="00FF58B0"/>
    <w:rsid w:val="00FF5DFA"/>
    <w:rsid w:val="00FF64F5"/>
    <w:rsid w:val="00FF65B6"/>
    <w:rsid w:val="00FF6D33"/>
    <w:rsid w:val="00FF7477"/>
    <w:rsid w:val="00FF74B5"/>
    <w:rsid w:val="00FF7708"/>
    <w:rsid w:val="00FF77F6"/>
    <w:rsid w:val="00FF789E"/>
    <w:rsid w:val="00FF7909"/>
    <w:rsid w:val="00FF799F"/>
    <w:rsid w:val="00FF7E53"/>
    <w:rsid w:val="01026494"/>
    <w:rsid w:val="010780A2"/>
    <w:rsid w:val="010D1690"/>
    <w:rsid w:val="011F3CB5"/>
    <w:rsid w:val="01229C6E"/>
    <w:rsid w:val="0129DF7A"/>
    <w:rsid w:val="013D16E8"/>
    <w:rsid w:val="0141A800"/>
    <w:rsid w:val="0146AEDE"/>
    <w:rsid w:val="0147DA9C"/>
    <w:rsid w:val="014C6AAA"/>
    <w:rsid w:val="014EC73D"/>
    <w:rsid w:val="014FFFC0"/>
    <w:rsid w:val="015D41BC"/>
    <w:rsid w:val="016D7B3B"/>
    <w:rsid w:val="01757DBD"/>
    <w:rsid w:val="0178155E"/>
    <w:rsid w:val="0178623A"/>
    <w:rsid w:val="0178C74C"/>
    <w:rsid w:val="0185103E"/>
    <w:rsid w:val="018C0B97"/>
    <w:rsid w:val="018EEA14"/>
    <w:rsid w:val="019C48A7"/>
    <w:rsid w:val="019E3485"/>
    <w:rsid w:val="01AD9C89"/>
    <w:rsid w:val="01C2D700"/>
    <w:rsid w:val="01C4132C"/>
    <w:rsid w:val="01C47169"/>
    <w:rsid w:val="01C6E1B2"/>
    <w:rsid w:val="01C7AC91"/>
    <w:rsid w:val="01C947F3"/>
    <w:rsid w:val="01CB7735"/>
    <w:rsid w:val="01CB8DB5"/>
    <w:rsid w:val="01D15284"/>
    <w:rsid w:val="01DCE13D"/>
    <w:rsid w:val="01FEFD03"/>
    <w:rsid w:val="020A5179"/>
    <w:rsid w:val="020DB24F"/>
    <w:rsid w:val="0210E480"/>
    <w:rsid w:val="023F22C9"/>
    <w:rsid w:val="0242A9E4"/>
    <w:rsid w:val="024C94E8"/>
    <w:rsid w:val="0257A90C"/>
    <w:rsid w:val="025C059C"/>
    <w:rsid w:val="025F78C4"/>
    <w:rsid w:val="02612E89"/>
    <w:rsid w:val="02658453"/>
    <w:rsid w:val="0268159E"/>
    <w:rsid w:val="026D4015"/>
    <w:rsid w:val="0276EC51"/>
    <w:rsid w:val="027AF4BE"/>
    <w:rsid w:val="027B7D0F"/>
    <w:rsid w:val="0282E116"/>
    <w:rsid w:val="02847185"/>
    <w:rsid w:val="0292BF47"/>
    <w:rsid w:val="029962F5"/>
    <w:rsid w:val="029FFF85"/>
    <w:rsid w:val="02A16AEE"/>
    <w:rsid w:val="02A31D66"/>
    <w:rsid w:val="02AE1E81"/>
    <w:rsid w:val="02B70ECD"/>
    <w:rsid w:val="02B879D8"/>
    <w:rsid w:val="02CB3C20"/>
    <w:rsid w:val="02E05DD8"/>
    <w:rsid w:val="02EBFAFF"/>
    <w:rsid w:val="03036F8F"/>
    <w:rsid w:val="030887D9"/>
    <w:rsid w:val="03091814"/>
    <w:rsid w:val="030CD5F5"/>
    <w:rsid w:val="03169201"/>
    <w:rsid w:val="031DD863"/>
    <w:rsid w:val="032DBA64"/>
    <w:rsid w:val="03355509"/>
    <w:rsid w:val="034BBCDE"/>
    <w:rsid w:val="034F0BAB"/>
    <w:rsid w:val="03538E87"/>
    <w:rsid w:val="0354B9EB"/>
    <w:rsid w:val="0362AB49"/>
    <w:rsid w:val="03665A98"/>
    <w:rsid w:val="036A6C2E"/>
    <w:rsid w:val="036B78AB"/>
    <w:rsid w:val="037399DD"/>
    <w:rsid w:val="0379A945"/>
    <w:rsid w:val="037B756B"/>
    <w:rsid w:val="0393F2F8"/>
    <w:rsid w:val="039C8AA7"/>
    <w:rsid w:val="03AE8EBF"/>
    <w:rsid w:val="03B1560B"/>
    <w:rsid w:val="03BD6AEA"/>
    <w:rsid w:val="03C186C0"/>
    <w:rsid w:val="03C80F31"/>
    <w:rsid w:val="03CCD662"/>
    <w:rsid w:val="03D2D590"/>
    <w:rsid w:val="03DBE10D"/>
    <w:rsid w:val="03E744FB"/>
    <w:rsid w:val="03E7D1C6"/>
    <w:rsid w:val="03F20EFE"/>
    <w:rsid w:val="03FDBF09"/>
    <w:rsid w:val="041045EC"/>
    <w:rsid w:val="0415A5B3"/>
    <w:rsid w:val="0429FC33"/>
    <w:rsid w:val="04386E42"/>
    <w:rsid w:val="043D53FC"/>
    <w:rsid w:val="04428F68"/>
    <w:rsid w:val="044FB68B"/>
    <w:rsid w:val="04550D6E"/>
    <w:rsid w:val="045C104A"/>
    <w:rsid w:val="045D00AC"/>
    <w:rsid w:val="04635265"/>
    <w:rsid w:val="04653A64"/>
    <w:rsid w:val="04667F39"/>
    <w:rsid w:val="047567C7"/>
    <w:rsid w:val="047E482A"/>
    <w:rsid w:val="048581E7"/>
    <w:rsid w:val="04AC3CA8"/>
    <w:rsid w:val="04AC8D7F"/>
    <w:rsid w:val="04AF7455"/>
    <w:rsid w:val="04B28FEE"/>
    <w:rsid w:val="04BA77EF"/>
    <w:rsid w:val="04BB1041"/>
    <w:rsid w:val="04BC0E75"/>
    <w:rsid w:val="04BF795F"/>
    <w:rsid w:val="04C838D2"/>
    <w:rsid w:val="04E506C8"/>
    <w:rsid w:val="04E5A560"/>
    <w:rsid w:val="04EBBE03"/>
    <w:rsid w:val="050186F4"/>
    <w:rsid w:val="0502943C"/>
    <w:rsid w:val="05127226"/>
    <w:rsid w:val="05143106"/>
    <w:rsid w:val="0518A6B4"/>
    <w:rsid w:val="052191F2"/>
    <w:rsid w:val="05312C71"/>
    <w:rsid w:val="05344184"/>
    <w:rsid w:val="0537226D"/>
    <w:rsid w:val="053ED359"/>
    <w:rsid w:val="0546BFFA"/>
    <w:rsid w:val="054FC21E"/>
    <w:rsid w:val="05531364"/>
    <w:rsid w:val="0555495C"/>
    <w:rsid w:val="05569F2F"/>
    <w:rsid w:val="056D85E0"/>
    <w:rsid w:val="057C402A"/>
    <w:rsid w:val="0583173B"/>
    <w:rsid w:val="05867693"/>
    <w:rsid w:val="05895364"/>
    <w:rsid w:val="058FC662"/>
    <w:rsid w:val="05A25381"/>
    <w:rsid w:val="05B56B0F"/>
    <w:rsid w:val="05C9FD5D"/>
    <w:rsid w:val="05D30217"/>
    <w:rsid w:val="05D690BE"/>
    <w:rsid w:val="05D84578"/>
    <w:rsid w:val="05DBB439"/>
    <w:rsid w:val="05DE899A"/>
    <w:rsid w:val="05E27B6F"/>
    <w:rsid w:val="05E866CA"/>
    <w:rsid w:val="05EC2B35"/>
    <w:rsid w:val="0610AC6C"/>
    <w:rsid w:val="06138DE5"/>
    <w:rsid w:val="061E3F39"/>
    <w:rsid w:val="062B0138"/>
    <w:rsid w:val="062E6900"/>
    <w:rsid w:val="06356E20"/>
    <w:rsid w:val="063B0E3E"/>
    <w:rsid w:val="065BC0FA"/>
    <w:rsid w:val="065C196E"/>
    <w:rsid w:val="0672E81C"/>
    <w:rsid w:val="06840141"/>
    <w:rsid w:val="06850221"/>
    <w:rsid w:val="068E6EEF"/>
    <w:rsid w:val="0697B7A6"/>
    <w:rsid w:val="06994AE2"/>
    <w:rsid w:val="069E4803"/>
    <w:rsid w:val="069E795A"/>
    <w:rsid w:val="06A68267"/>
    <w:rsid w:val="06AD3F50"/>
    <w:rsid w:val="06B96A96"/>
    <w:rsid w:val="06BB463A"/>
    <w:rsid w:val="06C4AC25"/>
    <w:rsid w:val="06C82B62"/>
    <w:rsid w:val="06D15A46"/>
    <w:rsid w:val="06DFEA23"/>
    <w:rsid w:val="06F34533"/>
    <w:rsid w:val="0702A828"/>
    <w:rsid w:val="07089232"/>
    <w:rsid w:val="070A66BE"/>
    <w:rsid w:val="070D2787"/>
    <w:rsid w:val="0713722B"/>
    <w:rsid w:val="071B8658"/>
    <w:rsid w:val="071EFCDB"/>
    <w:rsid w:val="0728C3E2"/>
    <w:rsid w:val="07292EF2"/>
    <w:rsid w:val="072C847E"/>
    <w:rsid w:val="0733D1DC"/>
    <w:rsid w:val="0734765C"/>
    <w:rsid w:val="0747A129"/>
    <w:rsid w:val="074BF8D5"/>
    <w:rsid w:val="074F2C25"/>
    <w:rsid w:val="075423D5"/>
    <w:rsid w:val="076639DD"/>
    <w:rsid w:val="0768A854"/>
    <w:rsid w:val="07698117"/>
    <w:rsid w:val="076D8907"/>
    <w:rsid w:val="0778544E"/>
    <w:rsid w:val="0785C89C"/>
    <w:rsid w:val="078CD419"/>
    <w:rsid w:val="079A4E4C"/>
    <w:rsid w:val="07A33D9A"/>
    <w:rsid w:val="07A4A86D"/>
    <w:rsid w:val="07AAA7DA"/>
    <w:rsid w:val="07AD3F57"/>
    <w:rsid w:val="07AFA84F"/>
    <w:rsid w:val="07B0A1A9"/>
    <w:rsid w:val="07B20F24"/>
    <w:rsid w:val="07C484F8"/>
    <w:rsid w:val="07C4C54F"/>
    <w:rsid w:val="07D21FA0"/>
    <w:rsid w:val="07D7A597"/>
    <w:rsid w:val="07E5E2A2"/>
    <w:rsid w:val="07EA087A"/>
    <w:rsid w:val="07F14B44"/>
    <w:rsid w:val="07F4760D"/>
    <w:rsid w:val="07F51BEA"/>
    <w:rsid w:val="07F81E7D"/>
    <w:rsid w:val="07FC2E67"/>
    <w:rsid w:val="07FF8976"/>
    <w:rsid w:val="08106116"/>
    <w:rsid w:val="08124E8F"/>
    <w:rsid w:val="081CF752"/>
    <w:rsid w:val="0822DFDF"/>
    <w:rsid w:val="08239180"/>
    <w:rsid w:val="0826DB3D"/>
    <w:rsid w:val="084366D9"/>
    <w:rsid w:val="084D0F47"/>
    <w:rsid w:val="0860C0B1"/>
    <w:rsid w:val="0861B2BA"/>
    <w:rsid w:val="086E616D"/>
    <w:rsid w:val="0886B75B"/>
    <w:rsid w:val="08916D8C"/>
    <w:rsid w:val="08959949"/>
    <w:rsid w:val="089968D6"/>
    <w:rsid w:val="08ACA308"/>
    <w:rsid w:val="08ACBEF9"/>
    <w:rsid w:val="08BD5399"/>
    <w:rsid w:val="08CFAB36"/>
    <w:rsid w:val="08E6F889"/>
    <w:rsid w:val="08E83FE6"/>
    <w:rsid w:val="08E9B9ED"/>
    <w:rsid w:val="08E9F683"/>
    <w:rsid w:val="08F379C3"/>
    <w:rsid w:val="0905BF77"/>
    <w:rsid w:val="0907F7D2"/>
    <w:rsid w:val="091DF5FE"/>
    <w:rsid w:val="092523F4"/>
    <w:rsid w:val="09264DC8"/>
    <w:rsid w:val="09269D58"/>
    <w:rsid w:val="0929B273"/>
    <w:rsid w:val="093711B3"/>
    <w:rsid w:val="09399B75"/>
    <w:rsid w:val="093AB0E6"/>
    <w:rsid w:val="093E80D1"/>
    <w:rsid w:val="09428114"/>
    <w:rsid w:val="095F7827"/>
    <w:rsid w:val="096C9A9F"/>
    <w:rsid w:val="096FF7B0"/>
    <w:rsid w:val="09713F1F"/>
    <w:rsid w:val="09790319"/>
    <w:rsid w:val="09831C6C"/>
    <w:rsid w:val="098C9C44"/>
    <w:rsid w:val="099FA19D"/>
    <w:rsid w:val="09A23A3C"/>
    <w:rsid w:val="09A6DB61"/>
    <w:rsid w:val="09A964CE"/>
    <w:rsid w:val="09AEB8D3"/>
    <w:rsid w:val="09C13812"/>
    <w:rsid w:val="09C351BA"/>
    <w:rsid w:val="09C9442A"/>
    <w:rsid w:val="09CA9600"/>
    <w:rsid w:val="09CBFE7A"/>
    <w:rsid w:val="09D3D70C"/>
    <w:rsid w:val="09D595F7"/>
    <w:rsid w:val="09E062EB"/>
    <w:rsid w:val="09F4F694"/>
    <w:rsid w:val="0A03F0C0"/>
    <w:rsid w:val="0A06FE40"/>
    <w:rsid w:val="0A09D283"/>
    <w:rsid w:val="0A0D37AD"/>
    <w:rsid w:val="0A0D7E33"/>
    <w:rsid w:val="0A139E79"/>
    <w:rsid w:val="0A17638B"/>
    <w:rsid w:val="0A17D25D"/>
    <w:rsid w:val="0A18961B"/>
    <w:rsid w:val="0A1D7AEC"/>
    <w:rsid w:val="0A236E72"/>
    <w:rsid w:val="0A3A48E3"/>
    <w:rsid w:val="0A447B4A"/>
    <w:rsid w:val="0A4B27DD"/>
    <w:rsid w:val="0A580EFC"/>
    <w:rsid w:val="0A5DE1EB"/>
    <w:rsid w:val="0A5EF9C9"/>
    <w:rsid w:val="0A6184DF"/>
    <w:rsid w:val="0A61B08F"/>
    <w:rsid w:val="0A6211D4"/>
    <w:rsid w:val="0A73A0FD"/>
    <w:rsid w:val="0A770E0B"/>
    <w:rsid w:val="0A78549A"/>
    <w:rsid w:val="0A7B09DC"/>
    <w:rsid w:val="0A87661D"/>
    <w:rsid w:val="0A948B7E"/>
    <w:rsid w:val="0A95DE45"/>
    <w:rsid w:val="0AB45D6A"/>
    <w:rsid w:val="0AC0C3A2"/>
    <w:rsid w:val="0AC2CAE8"/>
    <w:rsid w:val="0AE5C6E7"/>
    <w:rsid w:val="0AE90221"/>
    <w:rsid w:val="0AED0E72"/>
    <w:rsid w:val="0AFEF461"/>
    <w:rsid w:val="0B0F710F"/>
    <w:rsid w:val="0B11F5DF"/>
    <w:rsid w:val="0B21BDD4"/>
    <w:rsid w:val="0B292A31"/>
    <w:rsid w:val="0B29D03E"/>
    <w:rsid w:val="0B2AA88F"/>
    <w:rsid w:val="0B2C3D9E"/>
    <w:rsid w:val="0B2D7797"/>
    <w:rsid w:val="0B37885C"/>
    <w:rsid w:val="0B3A388B"/>
    <w:rsid w:val="0B450A97"/>
    <w:rsid w:val="0B486950"/>
    <w:rsid w:val="0B4C4108"/>
    <w:rsid w:val="0B4F1642"/>
    <w:rsid w:val="0B52A664"/>
    <w:rsid w:val="0B5642B6"/>
    <w:rsid w:val="0B664503"/>
    <w:rsid w:val="0B893F5D"/>
    <w:rsid w:val="0B8A258B"/>
    <w:rsid w:val="0B925611"/>
    <w:rsid w:val="0B9F94D6"/>
    <w:rsid w:val="0BB8ACBD"/>
    <w:rsid w:val="0BB9E2E4"/>
    <w:rsid w:val="0BCA194F"/>
    <w:rsid w:val="0BD5B89F"/>
    <w:rsid w:val="0BD6DF46"/>
    <w:rsid w:val="0BE5E026"/>
    <w:rsid w:val="0BE9B964"/>
    <w:rsid w:val="0C003CCA"/>
    <w:rsid w:val="0C01D2D9"/>
    <w:rsid w:val="0C06474C"/>
    <w:rsid w:val="0C25DD82"/>
    <w:rsid w:val="0C2DF120"/>
    <w:rsid w:val="0C328E20"/>
    <w:rsid w:val="0C3C68B1"/>
    <w:rsid w:val="0C4663EA"/>
    <w:rsid w:val="0C493CEF"/>
    <w:rsid w:val="0C49CBBE"/>
    <w:rsid w:val="0C4A6306"/>
    <w:rsid w:val="0C5E9EDE"/>
    <w:rsid w:val="0C67D645"/>
    <w:rsid w:val="0C68DF12"/>
    <w:rsid w:val="0C83C65E"/>
    <w:rsid w:val="0C85E345"/>
    <w:rsid w:val="0C9B3AC6"/>
    <w:rsid w:val="0CA15996"/>
    <w:rsid w:val="0CAA51F0"/>
    <w:rsid w:val="0CABBDE4"/>
    <w:rsid w:val="0CB00690"/>
    <w:rsid w:val="0CB8713B"/>
    <w:rsid w:val="0CC35703"/>
    <w:rsid w:val="0CCAD613"/>
    <w:rsid w:val="0CCF3EC4"/>
    <w:rsid w:val="0CD5837E"/>
    <w:rsid w:val="0CDD9786"/>
    <w:rsid w:val="0CE606EC"/>
    <w:rsid w:val="0CEF2D39"/>
    <w:rsid w:val="0CEFA693"/>
    <w:rsid w:val="0CF3B1F5"/>
    <w:rsid w:val="0CFA7CC4"/>
    <w:rsid w:val="0CFD67D0"/>
    <w:rsid w:val="0D016F7A"/>
    <w:rsid w:val="0D01AB10"/>
    <w:rsid w:val="0D13BC90"/>
    <w:rsid w:val="0D154226"/>
    <w:rsid w:val="0D1A6EBA"/>
    <w:rsid w:val="0D1D7834"/>
    <w:rsid w:val="0D22F1AB"/>
    <w:rsid w:val="0D29E3FB"/>
    <w:rsid w:val="0D31342E"/>
    <w:rsid w:val="0D3BD97D"/>
    <w:rsid w:val="0D3E3C1F"/>
    <w:rsid w:val="0D4192F3"/>
    <w:rsid w:val="0D45A046"/>
    <w:rsid w:val="0D4EC082"/>
    <w:rsid w:val="0D69E1E4"/>
    <w:rsid w:val="0D90273F"/>
    <w:rsid w:val="0D97FACF"/>
    <w:rsid w:val="0D9841CE"/>
    <w:rsid w:val="0D991B2F"/>
    <w:rsid w:val="0D9F2D17"/>
    <w:rsid w:val="0DA046AD"/>
    <w:rsid w:val="0DAF5C17"/>
    <w:rsid w:val="0DB2B192"/>
    <w:rsid w:val="0DBD7BFD"/>
    <w:rsid w:val="0DC8F921"/>
    <w:rsid w:val="0DC9559C"/>
    <w:rsid w:val="0DCF71E4"/>
    <w:rsid w:val="0DD13CEE"/>
    <w:rsid w:val="0DF6AE0E"/>
    <w:rsid w:val="0DF9AB66"/>
    <w:rsid w:val="0DFB0221"/>
    <w:rsid w:val="0DFF7FB4"/>
    <w:rsid w:val="0E03142E"/>
    <w:rsid w:val="0E10FB60"/>
    <w:rsid w:val="0E149916"/>
    <w:rsid w:val="0E17C257"/>
    <w:rsid w:val="0E1C1340"/>
    <w:rsid w:val="0E225058"/>
    <w:rsid w:val="0E2782F9"/>
    <w:rsid w:val="0E2805C9"/>
    <w:rsid w:val="0E2A3B2E"/>
    <w:rsid w:val="0E3321D9"/>
    <w:rsid w:val="0E444575"/>
    <w:rsid w:val="0E4EB01B"/>
    <w:rsid w:val="0E4EC57B"/>
    <w:rsid w:val="0E566C85"/>
    <w:rsid w:val="0E56736A"/>
    <w:rsid w:val="0E5AA754"/>
    <w:rsid w:val="0E67130C"/>
    <w:rsid w:val="0E69FA4A"/>
    <w:rsid w:val="0E6FC18E"/>
    <w:rsid w:val="0E78C7E1"/>
    <w:rsid w:val="0E8881F6"/>
    <w:rsid w:val="0E8CF5AF"/>
    <w:rsid w:val="0E8EFFD1"/>
    <w:rsid w:val="0E905E69"/>
    <w:rsid w:val="0E9C21E2"/>
    <w:rsid w:val="0E9D8A9D"/>
    <w:rsid w:val="0E9E8F51"/>
    <w:rsid w:val="0EA26794"/>
    <w:rsid w:val="0EA8737C"/>
    <w:rsid w:val="0EA9448C"/>
    <w:rsid w:val="0EAA7936"/>
    <w:rsid w:val="0EAB3EF4"/>
    <w:rsid w:val="0EC79049"/>
    <w:rsid w:val="0ED5BFAC"/>
    <w:rsid w:val="0EE41CED"/>
    <w:rsid w:val="0EEF1868"/>
    <w:rsid w:val="0EF2874D"/>
    <w:rsid w:val="0EF60049"/>
    <w:rsid w:val="0EFC9BF7"/>
    <w:rsid w:val="0F001113"/>
    <w:rsid w:val="0F0B1409"/>
    <w:rsid w:val="0F12F601"/>
    <w:rsid w:val="0F152C8D"/>
    <w:rsid w:val="0F237958"/>
    <w:rsid w:val="0F3D4C37"/>
    <w:rsid w:val="0F3FF583"/>
    <w:rsid w:val="0F4E1C4D"/>
    <w:rsid w:val="0F5F144B"/>
    <w:rsid w:val="0F6928FE"/>
    <w:rsid w:val="0F69D03C"/>
    <w:rsid w:val="0F6A77A6"/>
    <w:rsid w:val="0F6F2795"/>
    <w:rsid w:val="0F77581D"/>
    <w:rsid w:val="0F77910B"/>
    <w:rsid w:val="0F7F64B2"/>
    <w:rsid w:val="0F851AFB"/>
    <w:rsid w:val="0F86A49C"/>
    <w:rsid w:val="0F8F3B31"/>
    <w:rsid w:val="0F959DB4"/>
    <w:rsid w:val="0F975B1D"/>
    <w:rsid w:val="0FA3A651"/>
    <w:rsid w:val="0FA80E27"/>
    <w:rsid w:val="0FB780FA"/>
    <w:rsid w:val="0FB9EE5E"/>
    <w:rsid w:val="0FCC2BEC"/>
    <w:rsid w:val="0FDDCE91"/>
    <w:rsid w:val="0FFD1C2F"/>
    <w:rsid w:val="0FFE2669"/>
    <w:rsid w:val="10009C6D"/>
    <w:rsid w:val="10074822"/>
    <w:rsid w:val="100EFD1F"/>
    <w:rsid w:val="100F5192"/>
    <w:rsid w:val="1017EB93"/>
    <w:rsid w:val="101C6C77"/>
    <w:rsid w:val="1022C166"/>
    <w:rsid w:val="103F7482"/>
    <w:rsid w:val="10400EBE"/>
    <w:rsid w:val="105AFA75"/>
    <w:rsid w:val="1067E4DF"/>
    <w:rsid w:val="10781B23"/>
    <w:rsid w:val="10793721"/>
    <w:rsid w:val="108150EF"/>
    <w:rsid w:val="108C7FC4"/>
    <w:rsid w:val="108F061D"/>
    <w:rsid w:val="10A4D91B"/>
    <w:rsid w:val="10A7E9BD"/>
    <w:rsid w:val="10AE66E8"/>
    <w:rsid w:val="10B868A1"/>
    <w:rsid w:val="10CB46BE"/>
    <w:rsid w:val="10CD4CB4"/>
    <w:rsid w:val="10CEFC25"/>
    <w:rsid w:val="10DBFDFA"/>
    <w:rsid w:val="10DEB005"/>
    <w:rsid w:val="10E9945D"/>
    <w:rsid w:val="10EACF33"/>
    <w:rsid w:val="10EB15E3"/>
    <w:rsid w:val="10EC1BED"/>
    <w:rsid w:val="10FEAA0B"/>
    <w:rsid w:val="110B2472"/>
    <w:rsid w:val="1119D747"/>
    <w:rsid w:val="1125A64D"/>
    <w:rsid w:val="112C6D52"/>
    <w:rsid w:val="11395183"/>
    <w:rsid w:val="113F0675"/>
    <w:rsid w:val="11445DA2"/>
    <w:rsid w:val="11556390"/>
    <w:rsid w:val="115E93E6"/>
    <w:rsid w:val="116C2C22"/>
    <w:rsid w:val="117B39ED"/>
    <w:rsid w:val="117D84AF"/>
    <w:rsid w:val="117DF1C2"/>
    <w:rsid w:val="1182694C"/>
    <w:rsid w:val="119147C5"/>
    <w:rsid w:val="1199A6D7"/>
    <w:rsid w:val="119C94F8"/>
    <w:rsid w:val="119FA87C"/>
    <w:rsid w:val="11BADBAF"/>
    <w:rsid w:val="11C32485"/>
    <w:rsid w:val="11C8EE5A"/>
    <w:rsid w:val="11D75C29"/>
    <w:rsid w:val="11D8DBF2"/>
    <w:rsid w:val="11DA343F"/>
    <w:rsid w:val="11E0CDD5"/>
    <w:rsid w:val="11EB3AE0"/>
    <w:rsid w:val="11EF1BBE"/>
    <w:rsid w:val="11EF958A"/>
    <w:rsid w:val="11F414F4"/>
    <w:rsid w:val="11F7F07B"/>
    <w:rsid w:val="11FB1393"/>
    <w:rsid w:val="11FF82AD"/>
    <w:rsid w:val="120334BA"/>
    <w:rsid w:val="1208B398"/>
    <w:rsid w:val="1209F375"/>
    <w:rsid w:val="12137DF7"/>
    <w:rsid w:val="121919B1"/>
    <w:rsid w:val="12192093"/>
    <w:rsid w:val="121B090E"/>
    <w:rsid w:val="121C2499"/>
    <w:rsid w:val="121E02CB"/>
    <w:rsid w:val="12326239"/>
    <w:rsid w:val="124869D6"/>
    <w:rsid w:val="1255071D"/>
    <w:rsid w:val="125E9AA5"/>
    <w:rsid w:val="125EE054"/>
    <w:rsid w:val="126113AB"/>
    <w:rsid w:val="126C41A9"/>
    <w:rsid w:val="1279B84C"/>
    <w:rsid w:val="1287E6CB"/>
    <w:rsid w:val="12897F30"/>
    <w:rsid w:val="128B9FA3"/>
    <w:rsid w:val="128C59F9"/>
    <w:rsid w:val="12B2DAA0"/>
    <w:rsid w:val="12B75A64"/>
    <w:rsid w:val="12C238CA"/>
    <w:rsid w:val="12D1A8E6"/>
    <w:rsid w:val="12D2C838"/>
    <w:rsid w:val="12D7D067"/>
    <w:rsid w:val="12DBA381"/>
    <w:rsid w:val="12DCD89C"/>
    <w:rsid w:val="12E81B3D"/>
    <w:rsid w:val="12E8A181"/>
    <w:rsid w:val="13017D21"/>
    <w:rsid w:val="130CBAEE"/>
    <w:rsid w:val="13121C2A"/>
    <w:rsid w:val="1319BF4C"/>
    <w:rsid w:val="131B91FD"/>
    <w:rsid w:val="131F6CD5"/>
    <w:rsid w:val="13237892"/>
    <w:rsid w:val="13291543"/>
    <w:rsid w:val="133ECBDF"/>
    <w:rsid w:val="134D2E7A"/>
    <w:rsid w:val="1354EAD3"/>
    <w:rsid w:val="1358042F"/>
    <w:rsid w:val="135A5B46"/>
    <w:rsid w:val="136C153D"/>
    <w:rsid w:val="1378F77C"/>
    <w:rsid w:val="137C1565"/>
    <w:rsid w:val="13802FCA"/>
    <w:rsid w:val="13842EF3"/>
    <w:rsid w:val="138A8DD9"/>
    <w:rsid w:val="138D254C"/>
    <w:rsid w:val="139668D4"/>
    <w:rsid w:val="139CE994"/>
    <w:rsid w:val="13A161AD"/>
    <w:rsid w:val="13A3FCE6"/>
    <w:rsid w:val="13A8A401"/>
    <w:rsid w:val="13AFA3A7"/>
    <w:rsid w:val="13B10C01"/>
    <w:rsid w:val="13BA29B3"/>
    <w:rsid w:val="13BF4A07"/>
    <w:rsid w:val="13D9E043"/>
    <w:rsid w:val="13DF7A66"/>
    <w:rsid w:val="13E4135A"/>
    <w:rsid w:val="13E51EE4"/>
    <w:rsid w:val="140928F8"/>
    <w:rsid w:val="140BD168"/>
    <w:rsid w:val="140C98A5"/>
    <w:rsid w:val="141187FC"/>
    <w:rsid w:val="1414DD89"/>
    <w:rsid w:val="14155431"/>
    <w:rsid w:val="141A5CAC"/>
    <w:rsid w:val="14206A04"/>
    <w:rsid w:val="14287425"/>
    <w:rsid w:val="142FA847"/>
    <w:rsid w:val="1432656C"/>
    <w:rsid w:val="143CC4C4"/>
    <w:rsid w:val="144C458E"/>
    <w:rsid w:val="144E1928"/>
    <w:rsid w:val="145B9261"/>
    <w:rsid w:val="146493FE"/>
    <w:rsid w:val="1498F169"/>
    <w:rsid w:val="14A00F91"/>
    <w:rsid w:val="14A28608"/>
    <w:rsid w:val="14A3E2C1"/>
    <w:rsid w:val="14ABE819"/>
    <w:rsid w:val="14AE9496"/>
    <w:rsid w:val="14B6627F"/>
    <w:rsid w:val="14C115AF"/>
    <w:rsid w:val="14C23916"/>
    <w:rsid w:val="14D8CD02"/>
    <w:rsid w:val="14DCAB56"/>
    <w:rsid w:val="14E17298"/>
    <w:rsid w:val="14E69719"/>
    <w:rsid w:val="14FCD3FC"/>
    <w:rsid w:val="14FDE82A"/>
    <w:rsid w:val="152BEA72"/>
    <w:rsid w:val="152F071E"/>
    <w:rsid w:val="15350140"/>
    <w:rsid w:val="1537FD00"/>
    <w:rsid w:val="15384AF3"/>
    <w:rsid w:val="1547E3FB"/>
    <w:rsid w:val="1549A5E9"/>
    <w:rsid w:val="154A908E"/>
    <w:rsid w:val="154BCCB2"/>
    <w:rsid w:val="154CCAB7"/>
    <w:rsid w:val="1552CC2C"/>
    <w:rsid w:val="155CCC8C"/>
    <w:rsid w:val="15665B89"/>
    <w:rsid w:val="1566B4FA"/>
    <w:rsid w:val="156BDCA1"/>
    <w:rsid w:val="156D015B"/>
    <w:rsid w:val="15A3DBBD"/>
    <w:rsid w:val="15AF9600"/>
    <w:rsid w:val="15B34AE0"/>
    <w:rsid w:val="15C32D30"/>
    <w:rsid w:val="15CB0295"/>
    <w:rsid w:val="15D72FDD"/>
    <w:rsid w:val="15E9713B"/>
    <w:rsid w:val="15F64709"/>
    <w:rsid w:val="1609A132"/>
    <w:rsid w:val="160DF3D2"/>
    <w:rsid w:val="160F420C"/>
    <w:rsid w:val="16132016"/>
    <w:rsid w:val="1618CB16"/>
    <w:rsid w:val="1630B169"/>
    <w:rsid w:val="16342280"/>
    <w:rsid w:val="1646326F"/>
    <w:rsid w:val="164944E2"/>
    <w:rsid w:val="1655569E"/>
    <w:rsid w:val="1658DFE7"/>
    <w:rsid w:val="166D3C78"/>
    <w:rsid w:val="16859CF4"/>
    <w:rsid w:val="1689C204"/>
    <w:rsid w:val="168D98E8"/>
    <w:rsid w:val="168E6820"/>
    <w:rsid w:val="169A013E"/>
    <w:rsid w:val="169E6CC2"/>
    <w:rsid w:val="16AB774B"/>
    <w:rsid w:val="16B5583E"/>
    <w:rsid w:val="16B95AFF"/>
    <w:rsid w:val="16C471AB"/>
    <w:rsid w:val="16CF0BF0"/>
    <w:rsid w:val="16D52E2C"/>
    <w:rsid w:val="16DB9085"/>
    <w:rsid w:val="16DD1D89"/>
    <w:rsid w:val="16DE06F1"/>
    <w:rsid w:val="16DF77AD"/>
    <w:rsid w:val="16E41FBD"/>
    <w:rsid w:val="16E6AF0D"/>
    <w:rsid w:val="16E8C3BE"/>
    <w:rsid w:val="16EFCE0C"/>
    <w:rsid w:val="16FBD39D"/>
    <w:rsid w:val="16FC46FF"/>
    <w:rsid w:val="170111F4"/>
    <w:rsid w:val="1709F365"/>
    <w:rsid w:val="1727C265"/>
    <w:rsid w:val="172AC7B0"/>
    <w:rsid w:val="172C538F"/>
    <w:rsid w:val="1741558E"/>
    <w:rsid w:val="1743D6A2"/>
    <w:rsid w:val="174D8B56"/>
    <w:rsid w:val="17627184"/>
    <w:rsid w:val="1766A50D"/>
    <w:rsid w:val="17747419"/>
    <w:rsid w:val="177E00C4"/>
    <w:rsid w:val="1780A1BD"/>
    <w:rsid w:val="17A43C06"/>
    <w:rsid w:val="17AE5CE3"/>
    <w:rsid w:val="17BC97CB"/>
    <w:rsid w:val="17C313EE"/>
    <w:rsid w:val="17C33DDB"/>
    <w:rsid w:val="17CCB188"/>
    <w:rsid w:val="17CD6F71"/>
    <w:rsid w:val="17DB73DD"/>
    <w:rsid w:val="18000941"/>
    <w:rsid w:val="1814CF63"/>
    <w:rsid w:val="1821A47A"/>
    <w:rsid w:val="18266450"/>
    <w:rsid w:val="1829901A"/>
    <w:rsid w:val="182C4BB2"/>
    <w:rsid w:val="1834C168"/>
    <w:rsid w:val="183586F2"/>
    <w:rsid w:val="1835DBFD"/>
    <w:rsid w:val="183A4697"/>
    <w:rsid w:val="183A507A"/>
    <w:rsid w:val="183E96B9"/>
    <w:rsid w:val="1840CA1A"/>
    <w:rsid w:val="1842E15C"/>
    <w:rsid w:val="184304A8"/>
    <w:rsid w:val="18484F98"/>
    <w:rsid w:val="18499C51"/>
    <w:rsid w:val="184BAEB6"/>
    <w:rsid w:val="184DC5C7"/>
    <w:rsid w:val="184E7F2E"/>
    <w:rsid w:val="18541590"/>
    <w:rsid w:val="18568FB0"/>
    <w:rsid w:val="18590B5B"/>
    <w:rsid w:val="18619CA4"/>
    <w:rsid w:val="1864CE4D"/>
    <w:rsid w:val="187D2A49"/>
    <w:rsid w:val="187E7E5E"/>
    <w:rsid w:val="187FEAAD"/>
    <w:rsid w:val="1880A5F9"/>
    <w:rsid w:val="1895E087"/>
    <w:rsid w:val="189A2CA3"/>
    <w:rsid w:val="189ED9C4"/>
    <w:rsid w:val="18A12660"/>
    <w:rsid w:val="18ABE9E0"/>
    <w:rsid w:val="18B558D3"/>
    <w:rsid w:val="18C59545"/>
    <w:rsid w:val="18C93017"/>
    <w:rsid w:val="18CE13FA"/>
    <w:rsid w:val="18D91BBA"/>
    <w:rsid w:val="18DA0FB2"/>
    <w:rsid w:val="18E36B69"/>
    <w:rsid w:val="18EFB5A3"/>
    <w:rsid w:val="18F02FD7"/>
    <w:rsid w:val="18F1BBBB"/>
    <w:rsid w:val="18F603DB"/>
    <w:rsid w:val="18F63CC0"/>
    <w:rsid w:val="18F7C3FC"/>
    <w:rsid w:val="18F9EA74"/>
    <w:rsid w:val="18FAF982"/>
    <w:rsid w:val="190DA32F"/>
    <w:rsid w:val="19203CDD"/>
    <w:rsid w:val="192D7D6E"/>
    <w:rsid w:val="19310EBC"/>
    <w:rsid w:val="1932C607"/>
    <w:rsid w:val="1940D7D3"/>
    <w:rsid w:val="1956298C"/>
    <w:rsid w:val="1960A4E4"/>
    <w:rsid w:val="19677AE9"/>
    <w:rsid w:val="1971648D"/>
    <w:rsid w:val="19744D20"/>
    <w:rsid w:val="197A2489"/>
    <w:rsid w:val="197C86FB"/>
    <w:rsid w:val="197CFC91"/>
    <w:rsid w:val="198D66E2"/>
    <w:rsid w:val="19932DF8"/>
    <w:rsid w:val="199FCB75"/>
    <w:rsid w:val="19A8362E"/>
    <w:rsid w:val="19AA3187"/>
    <w:rsid w:val="19AA40D2"/>
    <w:rsid w:val="19B02C9C"/>
    <w:rsid w:val="19B4971A"/>
    <w:rsid w:val="19BF65D6"/>
    <w:rsid w:val="19C04E59"/>
    <w:rsid w:val="19C22108"/>
    <w:rsid w:val="19C27F6E"/>
    <w:rsid w:val="19C2FFCC"/>
    <w:rsid w:val="19C558F0"/>
    <w:rsid w:val="19D1C297"/>
    <w:rsid w:val="19D532D6"/>
    <w:rsid w:val="19E5712F"/>
    <w:rsid w:val="19E6FFD7"/>
    <w:rsid w:val="1A0D86E8"/>
    <w:rsid w:val="1A104A99"/>
    <w:rsid w:val="1A128992"/>
    <w:rsid w:val="1A1803A3"/>
    <w:rsid w:val="1A253620"/>
    <w:rsid w:val="1A2C93AF"/>
    <w:rsid w:val="1A2F28C2"/>
    <w:rsid w:val="1A4B420C"/>
    <w:rsid w:val="1A4B8F4B"/>
    <w:rsid w:val="1A58583D"/>
    <w:rsid w:val="1A5BA704"/>
    <w:rsid w:val="1A63A4AD"/>
    <w:rsid w:val="1A689186"/>
    <w:rsid w:val="1A6D8E0E"/>
    <w:rsid w:val="1A6DA9CD"/>
    <w:rsid w:val="1A740757"/>
    <w:rsid w:val="1A764431"/>
    <w:rsid w:val="1A7C3C96"/>
    <w:rsid w:val="1A7E88A5"/>
    <w:rsid w:val="1A827DCC"/>
    <w:rsid w:val="1A82E381"/>
    <w:rsid w:val="1A91F955"/>
    <w:rsid w:val="1A9A598C"/>
    <w:rsid w:val="1A9F5FA3"/>
    <w:rsid w:val="1AA2CBA7"/>
    <w:rsid w:val="1AA4D454"/>
    <w:rsid w:val="1AA7722A"/>
    <w:rsid w:val="1AB5661C"/>
    <w:rsid w:val="1ABCBD4B"/>
    <w:rsid w:val="1AC722B1"/>
    <w:rsid w:val="1ACAA7B2"/>
    <w:rsid w:val="1ACF3F38"/>
    <w:rsid w:val="1AD02F2C"/>
    <w:rsid w:val="1AD0AD7A"/>
    <w:rsid w:val="1AD27E54"/>
    <w:rsid w:val="1AD2B9C9"/>
    <w:rsid w:val="1AD53E6A"/>
    <w:rsid w:val="1AE22002"/>
    <w:rsid w:val="1AED5C7C"/>
    <w:rsid w:val="1AEE192F"/>
    <w:rsid w:val="1AEEF7F9"/>
    <w:rsid w:val="1AFA4457"/>
    <w:rsid w:val="1B076C75"/>
    <w:rsid w:val="1B39D36E"/>
    <w:rsid w:val="1B46E74E"/>
    <w:rsid w:val="1B4C1944"/>
    <w:rsid w:val="1B61A261"/>
    <w:rsid w:val="1B6C6B80"/>
    <w:rsid w:val="1B6DDCC0"/>
    <w:rsid w:val="1B7124A6"/>
    <w:rsid w:val="1B7AF444"/>
    <w:rsid w:val="1B7EE232"/>
    <w:rsid w:val="1B83C2A1"/>
    <w:rsid w:val="1B85607D"/>
    <w:rsid w:val="1B883378"/>
    <w:rsid w:val="1B95D14E"/>
    <w:rsid w:val="1BA892E7"/>
    <w:rsid w:val="1BAA0C76"/>
    <w:rsid w:val="1BACE205"/>
    <w:rsid w:val="1BB11AE4"/>
    <w:rsid w:val="1BC2AF37"/>
    <w:rsid w:val="1BC6E000"/>
    <w:rsid w:val="1BC75251"/>
    <w:rsid w:val="1BC97198"/>
    <w:rsid w:val="1BD713D0"/>
    <w:rsid w:val="1BD9E5E8"/>
    <w:rsid w:val="1BE14F39"/>
    <w:rsid w:val="1BEEF3D3"/>
    <w:rsid w:val="1BF2409F"/>
    <w:rsid w:val="1BF91573"/>
    <w:rsid w:val="1BFD2E9B"/>
    <w:rsid w:val="1C0058FD"/>
    <w:rsid w:val="1C041E12"/>
    <w:rsid w:val="1C079273"/>
    <w:rsid w:val="1C0AF74B"/>
    <w:rsid w:val="1C1197A4"/>
    <w:rsid w:val="1C1E51C2"/>
    <w:rsid w:val="1C25AA3A"/>
    <w:rsid w:val="1C27CC6E"/>
    <w:rsid w:val="1C2AC504"/>
    <w:rsid w:val="1C2FAE62"/>
    <w:rsid w:val="1C31B39F"/>
    <w:rsid w:val="1C32702B"/>
    <w:rsid w:val="1C330296"/>
    <w:rsid w:val="1C5E36CE"/>
    <w:rsid w:val="1C5EE903"/>
    <w:rsid w:val="1C6BD678"/>
    <w:rsid w:val="1C736CD0"/>
    <w:rsid w:val="1C73B530"/>
    <w:rsid w:val="1C7CE6DE"/>
    <w:rsid w:val="1C8116E9"/>
    <w:rsid w:val="1C8AAF25"/>
    <w:rsid w:val="1C8B7061"/>
    <w:rsid w:val="1C90C7CE"/>
    <w:rsid w:val="1C9571D1"/>
    <w:rsid w:val="1C9C5000"/>
    <w:rsid w:val="1CA3D083"/>
    <w:rsid w:val="1CA931BE"/>
    <w:rsid w:val="1CB29D5E"/>
    <w:rsid w:val="1CC0E668"/>
    <w:rsid w:val="1CCDD119"/>
    <w:rsid w:val="1CD26889"/>
    <w:rsid w:val="1CE46D82"/>
    <w:rsid w:val="1CE4F982"/>
    <w:rsid w:val="1CF18215"/>
    <w:rsid w:val="1D011DF7"/>
    <w:rsid w:val="1D09436F"/>
    <w:rsid w:val="1D0C8F34"/>
    <w:rsid w:val="1D0F9437"/>
    <w:rsid w:val="1D1E9EAE"/>
    <w:rsid w:val="1D20AF70"/>
    <w:rsid w:val="1D236838"/>
    <w:rsid w:val="1D31CF2A"/>
    <w:rsid w:val="1D37380F"/>
    <w:rsid w:val="1D38CE92"/>
    <w:rsid w:val="1D41D5BE"/>
    <w:rsid w:val="1D46A87C"/>
    <w:rsid w:val="1D476B7B"/>
    <w:rsid w:val="1D4CC273"/>
    <w:rsid w:val="1D584D3D"/>
    <w:rsid w:val="1D5EA9EE"/>
    <w:rsid w:val="1D633C17"/>
    <w:rsid w:val="1D66D27A"/>
    <w:rsid w:val="1D784690"/>
    <w:rsid w:val="1D80AA5B"/>
    <w:rsid w:val="1D80E917"/>
    <w:rsid w:val="1D95E1BB"/>
    <w:rsid w:val="1D96B9A9"/>
    <w:rsid w:val="1D9B9A46"/>
    <w:rsid w:val="1D9E9B82"/>
    <w:rsid w:val="1DA244F1"/>
    <w:rsid w:val="1DA6A6F7"/>
    <w:rsid w:val="1DAC32C0"/>
    <w:rsid w:val="1DAE8BF3"/>
    <w:rsid w:val="1DBCB500"/>
    <w:rsid w:val="1DBDE9AE"/>
    <w:rsid w:val="1DC8460F"/>
    <w:rsid w:val="1DCA3171"/>
    <w:rsid w:val="1DD6DD86"/>
    <w:rsid w:val="1DDAD2C3"/>
    <w:rsid w:val="1DDD74A2"/>
    <w:rsid w:val="1DEB5AF3"/>
    <w:rsid w:val="1DEEE125"/>
    <w:rsid w:val="1DF1B510"/>
    <w:rsid w:val="1E02A4EC"/>
    <w:rsid w:val="1E07E991"/>
    <w:rsid w:val="1E0ED7CF"/>
    <w:rsid w:val="1E155687"/>
    <w:rsid w:val="1E2057E8"/>
    <w:rsid w:val="1E276D0D"/>
    <w:rsid w:val="1E2B3062"/>
    <w:rsid w:val="1E3B1F59"/>
    <w:rsid w:val="1E4D7110"/>
    <w:rsid w:val="1E56CF92"/>
    <w:rsid w:val="1E57AC88"/>
    <w:rsid w:val="1E57C6B3"/>
    <w:rsid w:val="1E590946"/>
    <w:rsid w:val="1E721B8E"/>
    <w:rsid w:val="1E7C109E"/>
    <w:rsid w:val="1E800917"/>
    <w:rsid w:val="1E841FD1"/>
    <w:rsid w:val="1E873BD7"/>
    <w:rsid w:val="1E8997C4"/>
    <w:rsid w:val="1E89DD55"/>
    <w:rsid w:val="1E8E04EC"/>
    <w:rsid w:val="1EA79DAB"/>
    <w:rsid w:val="1EABAAA7"/>
    <w:rsid w:val="1EADD062"/>
    <w:rsid w:val="1EBFE8B2"/>
    <w:rsid w:val="1ECF0458"/>
    <w:rsid w:val="1ECF6DF6"/>
    <w:rsid w:val="1ED09B36"/>
    <w:rsid w:val="1ED3BFEA"/>
    <w:rsid w:val="1EDBFEE7"/>
    <w:rsid w:val="1EE49A92"/>
    <w:rsid w:val="1EEDC024"/>
    <w:rsid w:val="1EEF6640"/>
    <w:rsid w:val="1F117ED1"/>
    <w:rsid w:val="1F11C33F"/>
    <w:rsid w:val="1F210898"/>
    <w:rsid w:val="1F251735"/>
    <w:rsid w:val="1F2DBE1B"/>
    <w:rsid w:val="1F39DEAE"/>
    <w:rsid w:val="1F3D33C6"/>
    <w:rsid w:val="1F43F8AA"/>
    <w:rsid w:val="1F4534BE"/>
    <w:rsid w:val="1F599852"/>
    <w:rsid w:val="1F70D670"/>
    <w:rsid w:val="1F735A89"/>
    <w:rsid w:val="1F75F4D2"/>
    <w:rsid w:val="1F7B6825"/>
    <w:rsid w:val="1F80F6F1"/>
    <w:rsid w:val="1F874A92"/>
    <w:rsid w:val="1F87B8A3"/>
    <w:rsid w:val="1F90188D"/>
    <w:rsid w:val="1F9121F0"/>
    <w:rsid w:val="1FA3ABA8"/>
    <w:rsid w:val="1FABD967"/>
    <w:rsid w:val="1FAD96DA"/>
    <w:rsid w:val="1FAEA7B7"/>
    <w:rsid w:val="1FB89680"/>
    <w:rsid w:val="1FBD80A9"/>
    <w:rsid w:val="1FBDC20C"/>
    <w:rsid w:val="1FE4CC99"/>
    <w:rsid w:val="1FEBD347"/>
    <w:rsid w:val="1FF63207"/>
    <w:rsid w:val="1FFA3674"/>
    <w:rsid w:val="1FFE4C1B"/>
    <w:rsid w:val="2001AAE2"/>
    <w:rsid w:val="20039983"/>
    <w:rsid w:val="200490CE"/>
    <w:rsid w:val="20085F99"/>
    <w:rsid w:val="2009EC55"/>
    <w:rsid w:val="2017FFF0"/>
    <w:rsid w:val="201ACBBF"/>
    <w:rsid w:val="2026272A"/>
    <w:rsid w:val="20270BF3"/>
    <w:rsid w:val="202B6995"/>
    <w:rsid w:val="202C6A35"/>
    <w:rsid w:val="202D51E9"/>
    <w:rsid w:val="2040D9F1"/>
    <w:rsid w:val="204294DF"/>
    <w:rsid w:val="20511CE0"/>
    <w:rsid w:val="20580864"/>
    <w:rsid w:val="205A45AA"/>
    <w:rsid w:val="205E0BB7"/>
    <w:rsid w:val="2064589F"/>
    <w:rsid w:val="206BBD1A"/>
    <w:rsid w:val="207ADB1D"/>
    <w:rsid w:val="207E453D"/>
    <w:rsid w:val="208A0FE7"/>
    <w:rsid w:val="208D99AF"/>
    <w:rsid w:val="209750CD"/>
    <w:rsid w:val="209753B7"/>
    <w:rsid w:val="20979BA8"/>
    <w:rsid w:val="20A51C09"/>
    <w:rsid w:val="20AFE823"/>
    <w:rsid w:val="20B28378"/>
    <w:rsid w:val="20C5C076"/>
    <w:rsid w:val="20C9CDAE"/>
    <w:rsid w:val="20D038E6"/>
    <w:rsid w:val="20D43352"/>
    <w:rsid w:val="20E98B45"/>
    <w:rsid w:val="20E9D4D0"/>
    <w:rsid w:val="20ED2EDD"/>
    <w:rsid w:val="20EF695A"/>
    <w:rsid w:val="20F9635F"/>
    <w:rsid w:val="20FAEECB"/>
    <w:rsid w:val="212429C5"/>
    <w:rsid w:val="21280487"/>
    <w:rsid w:val="213083EF"/>
    <w:rsid w:val="21365C2E"/>
    <w:rsid w:val="213963B5"/>
    <w:rsid w:val="214A5227"/>
    <w:rsid w:val="21544EC1"/>
    <w:rsid w:val="215A9830"/>
    <w:rsid w:val="215F7521"/>
    <w:rsid w:val="2179F68D"/>
    <w:rsid w:val="217CB6EC"/>
    <w:rsid w:val="218EF7A1"/>
    <w:rsid w:val="21983DBB"/>
    <w:rsid w:val="21A0D977"/>
    <w:rsid w:val="21A1713B"/>
    <w:rsid w:val="21A68D3A"/>
    <w:rsid w:val="21A79A39"/>
    <w:rsid w:val="21AA711E"/>
    <w:rsid w:val="21B2A3E1"/>
    <w:rsid w:val="21BDCA41"/>
    <w:rsid w:val="21C4AEB8"/>
    <w:rsid w:val="21D36F6C"/>
    <w:rsid w:val="21E60845"/>
    <w:rsid w:val="21EC6BF1"/>
    <w:rsid w:val="21FD2920"/>
    <w:rsid w:val="22015D26"/>
    <w:rsid w:val="2201B57B"/>
    <w:rsid w:val="220BDA47"/>
    <w:rsid w:val="220F9764"/>
    <w:rsid w:val="22160B8C"/>
    <w:rsid w:val="2222DFB8"/>
    <w:rsid w:val="22292F11"/>
    <w:rsid w:val="222EA249"/>
    <w:rsid w:val="22317C6E"/>
    <w:rsid w:val="2231C919"/>
    <w:rsid w:val="223B7418"/>
    <w:rsid w:val="22570268"/>
    <w:rsid w:val="226990C8"/>
    <w:rsid w:val="2269BF7E"/>
    <w:rsid w:val="2271D6C2"/>
    <w:rsid w:val="227C690E"/>
    <w:rsid w:val="227CD9AA"/>
    <w:rsid w:val="2284A1B9"/>
    <w:rsid w:val="228A99FA"/>
    <w:rsid w:val="228D3DA9"/>
    <w:rsid w:val="229050A8"/>
    <w:rsid w:val="2290E730"/>
    <w:rsid w:val="22AC2CCB"/>
    <w:rsid w:val="22B57A1C"/>
    <w:rsid w:val="22C102AB"/>
    <w:rsid w:val="22C2BA28"/>
    <w:rsid w:val="22C4FF30"/>
    <w:rsid w:val="22D57D7F"/>
    <w:rsid w:val="22E094C8"/>
    <w:rsid w:val="22E4CF3B"/>
    <w:rsid w:val="22E9F029"/>
    <w:rsid w:val="22EA0EAA"/>
    <w:rsid w:val="22F06785"/>
    <w:rsid w:val="23012D1B"/>
    <w:rsid w:val="2309B859"/>
    <w:rsid w:val="230A2307"/>
    <w:rsid w:val="2316FF36"/>
    <w:rsid w:val="231BC64F"/>
    <w:rsid w:val="231DD931"/>
    <w:rsid w:val="233168B2"/>
    <w:rsid w:val="2332B9CD"/>
    <w:rsid w:val="2333B13F"/>
    <w:rsid w:val="23347709"/>
    <w:rsid w:val="23358285"/>
    <w:rsid w:val="2337BFDC"/>
    <w:rsid w:val="234A2CA0"/>
    <w:rsid w:val="236A1D82"/>
    <w:rsid w:val="237558A5"/>
    <w:rsid w:val="237D712C"/>
    <w:rsid w:val="2383450A"/>
    <w:rsid w:val="23843597"/>
    <w:rsid w:val="239AFC4E"/>
    <w:rsid w:val="23A31004"/>
    <w:rsid w:val="23A801F1"/>
    <w:rsid w:val="23AC6EF1"/>
    <w:rsid w:val="23AE50CA"/>
    <w:rsid w:val="23AE995B"/>
    <w:rsid w:val="23AE9F09"/>
    <w:rsid w:val="23AF5E66"/>
    <w:rsid w:val="23CAF8C3"/>
    <w:rsid w:val="23CD2BAA"/>
    <w:rsid w:val="23D7F0EB"/>
    <w:rsid w:val="23DD10DC"/>
    <w:rsid w:val="23EAA61B"/>
    <w:rsid w:val="23EBBE0A"/>
    <w:rsid w:val="23F1DF15"/>
    <w:rsid w:val="23FF1FC3"/>
    <w:rsid w:val="240026F5"/>
    <w:rsid w:val="2407B6A4"/>
    <w:rsid w:val="24091789"/>
    <w:rsid w:val="240CA6C7"/>
    <w:rsid w:val="241913E0"/>
    <w:rsid w:val="241AE2BE"/>
    <w:rsid w:val="24223BC8"/>
    <w:rsid w:val="243BC27E"/>
    <w:rsid w:val="2441D1DD"/>
    <w:rsid w:val="244E23E1"/>
    <w:rsid w:val="245151F3"/>
    <w:rsid w:val="2468D1BF"/>
    <w:rsid w:val="2472FF10"/>
    <w:rsid w:val="247E70D0"/>
    <w:rsid w:val="248C7B32"/>
    <w:rsid w:val="249C2AB0"/>
    <w:rsid w:val="24AE594C"/>
    <w:rsid w:val="24B9C1F4"/>
    <w:rsid w:val="24C609BF"/>
    <w:rsid w:val="24C6A570"/>
    <w:rsid w:val="24CE515B"/>
    <w:rsid w:val="24CE98B8"/>
    <w:rsid w:val="24D47B30"/>
    <w:rsid w:val="24D5561D"/>
    <w:rsid w:val="24D7EA62"/>
    <w:rsid w:val="24DF9A31"/>
    <w:rsid w:val="24E6B075"/>
    <w:rsid w:val="24EA2494"/>
    <w:rsid w:val="24EFB369"/>
    <w:rsid w:val="24F20D87"/>
    <w:rsid w:val="2505D952"/>
    <w:rsid w:val="250618B7"/>
    <w:rsid w:val="250F1B56"/>
    <w:rsid w:val="250FF81F"/>
    <w:rsid w:val="25145273"/>
    <w:rsid w:val="251B6F0B"/>
    <w:rsid w:val="251BC015"/>
    <w:rsid w:val="251EFC4E"/>
    <w:rsid w:val="2521B1B4"/>
    <w:rsid w:val="25382014"/>
    <w:rsid w:val="2542AD46"/>
    <w:rsid w:val="254347C9"/>
    <w:rsid w:val="25731479"/>
    <w:rsid w:val="2583C9F4"/>
    <w:rsid w:val="2584B6C2"/>
    <w:rsid w:val="258C1CB4"/>
    <w:rsid w:val="258C6105"/>
    <w:rsid w:val="258D654F"/>
    <w:rsid w:val="258EBC11"/>
    <w:rsid w:val="258F1426"/>
    <w:rsid w:val="25923DEA"/>
    <w:rsid w:val="259F33C6"/>
    <w:rsid w:val="25A56507"/>
    <w:rsid w:val="25AC9DD3"/>
    <w:rsid w:val="25B051D9"/>
    <w:rsid w:val="25B58876"/>
    <w:rsid w:val="25B5B86A"/>
    <w:rsid w:val="25B99943"/>
    <w:rsid w:val="25C105A5"/>
    <w:rsid w:val="25CCD0A1"/>
    <w:rsid w:val="25CCF0E3"/>
    <w:rsid w:val="25D42D53"/>
    <w:rsid w:val="25F68F2F"/>
    <w:rsid w:val="25FC8DD8"/>
    <w:rsid w:val="25FE090D"/>
    <w:rsid w:val="26124F22"/>
    <w:rsid w:val="26167234"/>
    <w:rsid w:val="26191E70"/>
    <w:rsid w:val="261E5EB3"/>
    <w:rsid w:val="2622F551"/>
    <w:rsid w:val="2628779D"/>
    <w:rsid w:val="2634056A"/>
    <w:rsid w:val="263C58F9"/>
    <w:rsid w:val="263D54EC"/>
    <w:rsid w:val="26402785"/>
    <w:rsid w:val="2641B87B"/>
    <w:rsid w:val="2641E2B4"/>
    <w:rsid w:val="2642897D"/>
    <w:rsid w:val="26570DAC"/>
    <w:rsid w:val="26729ADA"/>
    <w:rsid w:val="267AE5DA"/>
    <w:rsid w:val="267F1509"/>
    <w:rsid w:val="268D4D34"/>
    <w:rsid w:val="2692924F"/>
    <w:rsid w:val="26C3208D"/>
    <w:rsid w:val="26C57E5D"/>
    <w:rsid w:val="26DD09BE"/>
    <w:rsid w:val="26DE7264"/>
    <w:rsid w:val="26E21E71"/>
    <w:rsid w:val="26E50523"/>
    <w:rsid w:val="26E644DD"/>
    <w:rsid w:val="26E76882"/>
    <w:rsid w:val="26E9C058"/>
    <w:rsid w:val="26EE0BC5"/>
    <w:rsid w:val="26F0AA91"/>
    <w:rsid w:val="26F4DD8A"/>
    <w:rsid w:val="26F6880E"/>
    <w:rsid w:val="26F9DC4B"/>
    <w:rsid w:val="26FC9642"/>
    <w:rsid w:val="270CE8E2"/>
    <w:rsid w:val="271FACD0"/>
    <w:rsid w:val="2722429F"/>
    <w:rsid w:val="2725A9D2"/>
    <w:rsid w:val="273D05F0"/>
    <w:rsid w:val="2741C698"/>
    <w:rsid w:val="27478213"/>
    <w:rsid w:val="27489955"/>
    <w:rsid w:val="275B5C42"/>
    <w:rsid w:val="27624596"/>
    <w:rsid w:val="276AA096"/>
    <w:rsid w:val="27723353"/>
    <w:rsid w:val="277B19FB"/>
    <w:rsid w:val="277C614D"/>
    <w:rsid w:val="27851404"/>
    <w:rsid w:val="27867A7B"/>
    <w:rsid w:val="2788288E"/>
    <w:rsid w:val="27883326"/>
    <w:rsid w:val="278D6A71"/>
    <w:rsid w:val="278F8B77"/>
    <w:rsid w:val="2797910A"/>
    <w:rsid w:val="279C0A9D"/>
    <w:rsid w:val="27A96A90"/>
    <w:rsid w:val="27A99889"/>
    <w:rsid w:val="27AEF36A"/>
    <w:rsid w:val="27AF65BE"/>
    <w:rsid w:val="27BE0748"/>
    <w:rsid w:val="27E97B9C"/>
    <w:rsid w:val="27F6E803"/>
    <w:rsid w:val="27FA052F"/>
    <w:rsid w:val="280B438B"/>
    <w:rsid w:val="280D4874"/>
    <w:rsid w:val="28146F0E"/>
    <w:rsid w:val="2837DE5A"/>
    <w:rsid w:val="284862A4"/>
    <w:rsid w:val="284A21EF"/>
    <w:rsid w:val="2854FA2A"/>
    <w:rsid w:val="2858B3E9"/>
    <w:rsid w:val="286029F5"/>
    <w:rsid w:val="2863FF0C"/>
    <w:rsid w:val="28661221"/>
    <w:rsid w:val="28721D28"/>
    <w:rsid w:val="287441A0"/>
    <w:rsid w:val="287507E6"/>
    <w:rsid w:val="2875A188"/>
    <w:rsid w:val="2876B050"/>
    <w:rsid w:val="28805B46"/>
    <w:rsid w:val="2881B962"/>
    <w:rsid w:val="28826129"/>
    <w:rsid w:val="289A5B32"/>
    <w:rsid w:val="289B2EE6"/>
    <w:rsid w:val="289D4D1F"/>
    <w:rsid w:val="28A19D61"/>
    <w:rsid w:val="28AC2A5A"/>
    <w:rsid w:val="28B37F93"/>
    <w:rsid w:val="28CF8894"/>
    <w:rsid w:val="28D24223"/>
    <w:rsid w:val="28D38467"/>
    <w:rsid w:val="28E30F6E"/>
    <w:rsid w:val="28EB0B32"/>
    <w:rsid w:val="28EDD81F"/>
    <w:rsid w:val="28EEF220"/>
    <w:rsid w:val="28F895B2"/>
    <w:rsid w:val="28F8CF7E"/>
    <w:rsid w:val="28FC9161"/>
    <w:rsid w:val="29015C72"/>
    <w:rsid w:val="2905760E"/>
    <w:rsid w:val="29096836"/>
    <w:rsid w:val="2915A444"/>
    <w:rsid w:val="29171901"/>
    <w:rsid w:val="291AA8B7"/>
    <w:rsid w:val="291CD2ED"/>
    <w:rsid w:val="29250ABD"/>
    <w:rsid w:val="29253291"/>
    <w:rsid w:val="293DE85B"/>
    <w:rsid w:val="2940A261"/>
    <w:rsid w:val="294CCEAE"/>
    <w:rsid w:val="29500662"/>
    <w:rsid w:val="2950530A"/>
    <w:rsid w:val="295076D9"/>
    <w:rsid w:val="29517538"/>
    <w:rsid w:val="2963572D"/>
    <w:rsid w:val="2968E166"/>
    <w:rsid w:val="296ACB70"/>
    <w:rsid w:val="296C527D"/>
    <w:rsid w:val="29719C39"/>
    <w:rsid w:val="297B4F9F"/>
    <w:rsid w:val="2992959B"/>
    <w:rsid w:val="2992A2F6"/>
    <w:rsid w:val="299DE4AF"/>
    <w:rsid w:val="299E6159"/>
    <w:rsid w:val="29ACEB8E"/>
    <w:rsid w:val="29B02302"/>
    <w:rsid w:val="29C10BC2"/>
    <w:rsid w:val="29C4F529"/>
    <w:rsid w:val="29C6C044"/>
    <w:rsid w:val="29D5DD5E"/>
    <w:rsid w:val="29DFCA51"/>
    <w:rsid w:val="29E40161"/>
    <w:rsid w:val="29E535D1"/>
    <w:rsid w:val="29FD1B5E"/>
    <w:rsid w:val="2A0AC971"/>
    <w:rsid w:val="2A0B57DE"/>
    <w:rsid w:val="2A101FD7"/>
    <w:rsid w:val="2A152CF3"/>
    <w:rsid w:val="2A23487D"/>
    <w:rsid w:val="2A267D69"/>
    <w:rsid w:val="2A2D398F"/>
    <w:rsid w:val="2A32E393"/>
    <w:rsid w:val="2A3AF6BB"/>
    <w:rsid w:val="2A415C13"/>
    <w:rsid w:val="2A4B3E91"/>
    <w:rsid w:val="2A5B0D41"/>
    <w:rsid w:val="2A5CADBF"/>
    <w:rsid w:val="2A5CBD75"/>
    <w:rsid w:val="2A5DF138"/>
    <w:rsid w:val="2A71D7F9"/>
    <w:rsid w:val="2A79DF03"/>
    <w:rsid w:val="2A7AD89D"/>
    <w:rsid w:val="2A97D8BB"/>
    <w:rsid w:val="2A9CCD3C"/>
    <w:rsid w:val="2A9D34F7"/>
    <w:rsid w:val="2A9F2D85"/>
    <w:rsid w:val="2AA42958"/>
    <w:rsid w:val="2AAEF3BC"/>
    <w:rsid w:val="2AB18CF6"/>
    <w:rsid w:val="2ACAB4C7"/>
    <w:rsid w:val="2ACD075B"/>
    <w:rsid w:val="2AD7FE52"/>
    <w:rsid w:val="2AD8D5DA"/>
    <w:rsid w:val="2ADDC71C"/>
    <w:rsid w:val="2AE05FA1"/>
    <w:rsid w:val="2AFC60C1"/>
    <w:rsid w:val="2B0D7A25"/>
    <w:rsid w:val="2B166D32"/>
    <w:rsid w:val="2B257C02"/>
    <w:rsid w:val="2B3ABA96"/>
    <w:rsid w:val="2B3B905A"/>
    <w:rsid w:val="2B45AE76"/>
    <w:rsid w:val="2B511F84"/>
    <w:rsid w:val="2B57A2C7"/>
    <w:rsid w:val="2B58B894"/>
    <w:rsid w:val="2B5FE33D"/>
    <w:rsid w:val="2B6FB149"/>
    <w:rsid w:val="2B7900C1"/>
    <w:rsid w:val="2B7BF08B"/>
    <w:rsid w:val="2B7FC972"/>
    <w:rsid w:val="2B8FB8C5"/>
    <w:rsid w:val="2B9506EA"/>
    <w:rsid w:val="2B9ABA6E"/>
    <w:rsid w:val="2B9F92D3"/>
    <w:rsid w:val="2BA5282E"/>
    <w:rsid w:val="2BB21AF3"/>
    <w:rsid w:val="2BBFA390"/>
    <w:rsid w:val="2BC27255"/>
    <w:rsid w:val="2BC332AB"/>
    <w:rsid w:val="2BC91A45"/>
    <w:rsid w:val="2BC9DD65"/>
    <w:rsid w:val="2BCF50C4"/>
    <w:rsid w:val="2BD02D1A"/>
    <w:rsid w:val="2BD0D623"/>
    <w:rsid w:val="2BD50832"/>
    <w:rsid w:val="2BDB9696"/>
    <w:rsid w:val="2BDBCF2B"/>
    <w:rsid w:val="2BE0B924"/>
    <w:rsid w:val="2BE87034"/>
    <w:rsid w:val="2BED047A"/>
    <w:rsid w:val="2BEECB44"/>
    <w:rsid w:val="2BFF0A1F"/>
    <w:rsid w:val="2C1275F3"/>
    <w:rsid w:val="2C2B1A5D"/>
    <w:rsid w:val="2C35FED0"/>
    <w:rsid w:val="2C3A1D4F"/>
    <w:rsid w:val="2C3B1769"/>
    <w:rsid w:val="2C4486B8"/>
    <w:rsid w:val="2C44D905"/>
    <w:rsid w:val="2C76DF62"/>
    <w:rsid w:val="2C78D2A8"/>
    <w:rsid w:val="2C81C1BC"/>
    <w:rsid w:val="2C89A472"/>
    <w:rsid w:val="2C8E1BB3"/>
    <w:rsid w:val="2C988793"/>
    <w:rsid w:val="2C996011"/>
    <w:rsid w:val="2C9D5969"/>
    <w:rsid w:val="2C9EED9A"/>
    <w:rsid w:val="2CA609DD"/>
    <w:rsid w:val="2CA65C22"/>
    <w:rsid w:val="2CAC9BDF"/>
    <w:rsid w:val="2CB45915"/>
    <w:rsid w:val="2CBB6A39"/>
    <w:rsid w:val="2CCBFC72"/>
    <w:rsid w:val="2CCEFB6C"/>
    <w:rsid w:val="2CD52CF3"/>
    <w:rsid w:val="2CFF2BCB"/>
    <w:rsid w:val="2D0F0E78"/>
    <w:rsid w:val="2D1DA680"/>
    <w:rsid w:val="2D1F6CBE"/>
    <w:rsid w:val="2D2154DC"/>
    <w:rsid w:val="2D2B0E83"/>
    <w:rsid w:val="2D2C781E"/>
    <w:rsid w:val="2D35E1E6"/>
    <w:rsid w:val="2D37CA8F"/>
    <w:rsid w:val="2D382C05"/>
    <w:rsid w:val="2D3FC0DB"/>
    <w:rsid w:val="2D4A1D94"/>
    <w:rsid w:val="2D4AD4E7"/>
    <w:rsid w:val="2D5FFD5C"/>
    <w:rsid w:val="2D704680"/>
    <w:rsid w:val="2D73D6DE"/>
    <w:rsid w:val="2D7BA414"/>
    <w:rsid w:val="2D8A00F6"/>
    <w:rsid w:val="2D90CB40"/>
    <w:rsid w:val="2D95B18D"/>
    <w:rsid w:val="2D9DD11C"/>
    <w:rsid w:val="2DA3E7B6"/>
    <w:rsid w:val="2DA56FE9"/>
    <w:rsid w:val="2DB31679"/>
    <w:rsid w:val="2DB5017B"/>
    <w:rsid w:val="2DBFCE80"/>
    <w:rsid w:val="2DC8CB31"/>
    <w:rsid w:val="2DD034B5"/>
    <w:rsid w:val="2DD3B06C"/>
    <w:rsid w:val="2DE0B9BD"/>
    <w:rsid w:val="2DF8D62D"/>
    <w:rsid w:val="2DFA20A1"/>
    <w:rsid w:val="2DFAF6D0"/>
    <w:rsid w:val="2E00786E"/>
    <w:rsid w:val="2E02E765"/>
    <w:rsid w:val="2E07A8B0"/>
    <w:rsid w:val="2E0EF510"/>
    <w:rsid w:val="2E13AC67"/>
    <w:rsid w:val="2E1A4F8C"/>
    <w:rsid w:val="2E1D6481"/>
    <w:rsid w:val="2E23D7C8"/>
    <w:rsid w:val="2E23E931"/>
    <w:rsid w:val="2E2B36C9"/>
    <w:rsid w:val="2E326029"/>
    <w:rsid w:val="2E3CA01A"/>
    <w:rsid w:val="2E56DB60"/>
    <w:rsid w:val="2E5E9E40"/>
    <w:rsid w:val="2E67832B"/>
    <w:rsid w:val="2E8A9684"/>
    <w:rsid w:val="2E8B9837"/>
    <w:rsid w:val="2E8F6000"/>
    <w:rsid w:val="2EBA2ECB"/>
    <w:rsid w:val="2ED2A443"/>
    <w:rsid w:val="2EF85BF2"/>
    <w:rsid w:val="2EFE9C4D"/>
    <w:rsid w:val="2F0375A5"/>
    <w:rsid w:val="2F064CC2"/>
    <w:rsid w:val="2F0D20C8"/>
    <w:rsid w:val="2F10BD5C"/>
    <w:rsid w:val="2F114E10"/>
    <w:rsid w:val="2F28E45A"/>
    <w:rsid w:val="2F36E873"/>
    <w:rsid w:val="2F47FB5D"/>
    <w:rsid w:val="2F49C314"/>
    <w:rsid w:val="2F56B6CA"/>
    <w:rsid w:val="2F5EA77D"/>
    <w:rsid w:val="2F6D05EA"/>
    <w:rsid w:val="2F8487C5"/>
    <w:rsid w:val="2F878FE5"/>
    <w:rsid w:val="2F88DE79"/>
    <w:rsid w:val="2F8A9C87"/>
    <w:rsid w:val="2F912010"/>
    <w:rsid w:val="2F949A83"/>
    <w:rsid w:val="2FA203C7"/>
    <w:rsid w:val="2FA738BB"/>
    <w:rsid w:val="2FA74DA5"/>
    <w:rsid w:val="2FABB857"/>
    <w:rsid w:val="2FC573BA"/>
    <w:rsid w:val="2FC7760D"/>
    <w:rsid w:val="2FCB415B"/>
    <w:rsid w:val="2FD25AC0"/>
    <w:rsid w:val="2FD49F8E"/>
    <w:rsid w:val="2FE73623"/>
    <w:rsid w:val="2FEAC26C"/>
    <w:rsid w:val="2FF63883"/>
    <w:rsid w:val="2FF828E3"/>
    <w:rsid w:val="2FFF748E"/>
    <w:rsid w:val="3001D77E"/>
    <w:rsid w:val="300D6D04"/>
    <w:rsid w:val="300E7847"/>
    <w:rsid w:val="3016F753"/>
    <w:rsid w:val="301EA2A8"/>
    <w:rsid w:val="3023CF07"/>
    <w:rsid w:val="302E6D8F"/>
    <w:rsid w:val="3033FD73"/>
    <w:rsid w:val="303E7846"/>
    <w:rsid w:val="30408250"/>
    <w:rsid w:val="3055C170"/>
    <w:rsid w:val="30683FBE"/>
    <w:rsid w:val="30760BAC"/>
    <w:rsid w:val="30789E0B"/>
    <w:rsid w:val="307AFB92"/>
    <w:rsid w:val="308405EB"/>
    <w:rsid w:val="3085D734"/>
    <w:rsid w:val="3098D5AA"/>
    <w:rsid w:val="3099CA4E"/>
    <w:rsid w:val="30A88538"/>
    <w:rsid w:val="30B9D4C0"/>
    <w:rsid w:val="30BFDC2D"/>
    <w:rsid w:val="30D88D42"/>
    <w:rsid w:val="30E48286"/>
    <w:rsid w:val="30ECFEC7"/>
    <w:rsid w:val="30EED28C"/>
    <w:rsid w:val="30EFCCE0"/>
    <w:rsid w:val="30F04DA4"/>
    <w:rsid w:val="30FEF59C"/>
    <w:rsid w:val="310BCC18"/>
    <w:rsid w:val="31263B07"/>
    <w:rsid w:val="31289507"/>
    <w:rsid w:val="313A1963"/>
    <w:rsid w:val="31411EEF"/>
    <w:rsid w:val="3148746F"/>
    <w:rsid w:val="3150BFCA"/>
    <w:rsid w:val="3154AA4C"/>
    <w:rsid w:val="315601F8"/>
    <w:rsid w:val="3157C28F"/>
    <w:rsid w:val="3159518E"/>
    <w:rsid w:val="3177BA10"/>
    <w:rsid w:val="3179D3B5"/>
    <w:rsid w:val="317D3834"/>
    <w:rsid w:val="3182AB42"/>
    <w:rsid w:val="3191202A"/>
    <w:rsid w:val="3193C83A"/>
    <w:rsid w:val="31A8A2DA"/>
    <w:rsid w:val="31B55E9A"/>
    <w:rsid w:val="31C52D85"/>
    <w:rsid w:val="31CDD66B"/>
    <w:rsid w:val="31D5EC49"/>
    <w:rsid w:val="31DB9FE9"/>
    <w:rsid w:val="31E2E379"/>
    <w:rsid w:val="31E39F82"/>
    <w:rsid w:val="31E3DBC3"/>
    <w:rsid w:val="31E40A5A"/>
    <w:rsid w:val="31FA571A"/>
    <w:rsid w:val="31FF6BF5"/>
    <w:rsid w:val="320C77DC"/>
    <w:rsid w:val="321E2B5F"/>
    <w:rsid w:val="3226E9FF"/>
    <w:rsid w:val="3233CA12"/>
    <w:rsid w:val="32371291"/>
    <w:rsid w:val="32434F09"/>
    <w:rsid w:val="3244EF08"/>
    <w:rsid w:val="32545579"/>
    <w:rsid w:val="32586EB9"/>
    <w:rsid w:val="325F3C4B"/>
    <w:rsid w:val="32628A0A"/>
    <w:rsid w:val="3264FFEB"/>
    <w:rsid w:val="326BA75C"/>
    <w:rsid w:val="326DCD31"/>
    <w:rsid w:val="328A4E79"/>
    <w:rsid w:val="328B4A04"/>
    <w:rsid w:val="329AE384"/>
    <w:rsid w:val="32A46D88"/>
    <w:rsid w:val="32A99249"/>
    <w:rsid w:val="32AF5E13"/>
    <w:rsid w:val="32B69CFB"/>
    <w:rsid w:val="32B8543F"/>
    <w:rsid w:val="32BF8DEA"/>
    <w:rsid w:val="32C06D1C"/>
    <w:rsid w:val="32C4BF9C"/>
    <w:rsid w:val="32CE5C6F"/>
    <w:rsid w:val="32CE793C"/>
    <w:rsid w:val="32D47F07"/>
    <w:rsid w:val="32E0ACE6"/>
    <w:rsid w:val="32E2DEE2"/>
    <w:rsid w:val="32E43702"/>
    <w:rsid w:val="32ED1695"/>
    <w:rsid w:val="32FA0142"/>
    <w:rsid w:val="32FBAC87"/>
    <w:rsid w:val="32FEE8E7"/>
    <w:rsid w:val="3300D266"/>
    <w:rsid w:val="3307CE0E"/>
    <w:rsid w:val="330BF80E"/>
    <w:rsid w:val="330E7B6F"/>
    <w:rsid w:val="33137C00"/>
    <w:rsid w:val="3321C8BF"/>
    <w:rsid w:val="33233538"/>
    <w:rsid w:val="3324BA9C"/>
    <w:rsid w:val="33342A5F"/>
    <w:rsid w:val="333AA397"/>
    <w:rsid w:val="335BEF3E"/>
    <w:rsid w:val="3371E24F"/>
    <w:rsid w:val="337B85EE"/>
    <w:rsid w:val="33803E9E"/>
    <w:rsid w:val="3383B372"/>
    <w:rsid w:val="33855554"/>
    <w:rsid w:val="338C4526"/>
    <w:rsid w:val="338C4807"/>
    <w:rsid w:val="33AA4361"/>
    <w:rsid w:val="33B1B4BB"/>
    <w:rsid w:val="33B46479"/>
    <w:rsid w:val="33C86B72"/>
    <w:rsid w:val="33CE9F9B"/>
    <w:rsid w:val="33CF317D"/>
    <w:rsid w:val="33D4E735"/>
    <w:rsid w:val="33EC3094"/>
    <w:rsid w:val="33F280F0"/>
    <w:rsid w:val="33F84584"/>
    <w:rsid w:val="3405E097"/>
    <w:rsid w:val="34082970"/>
    <w:rsid w:val="3409902C"/>
    <w:rsid w:val="341A5913"/>
    <w:rsid w:val="341C88F5"/>
    <w:rsid w:val="3426B714"/>
    <w:rsid w:val="3427088C"/>
    <w:rsid w:val="342E23B9"/>
    <w:rsid w:val="342F99BC"/>
    <w:rsid w:val="343B7FB5"/>
    <w:rsid w:val="3446643C"/>
    <w:rsid w:val="3452BFD5"/>
    <w:rsid w:val="34548A0A"/>
    <w:rsid w:val="34549259"/>
    <w:rsid w:val="3456AED3"/>
    <w:rsid w:val="345A268C"/>
    <w:rsid w:val="345B15E5"/>
    <w:rsid w:val="345C9FAC"/>
    <w:rsid w:val="34630579"/>
    <w:rsid w:val="34642566"/>
    <w:rsid w:val="346456E0"/>
    <w:rsid w:val="34721F8E"/>
    <w:rsid w:val="3472E0FD"/>
    <w:rsid w:val="34734C16"/>
    <w:rsid w:val="34781CBA"/>
    <w:rsid w:val="3488BA97"/>
    <w:rsid w:val="348DA225"/>
    <w:rsid w:val="34997E02"/>
    <w:rsid w:val="34B354E0"/>
    <w:rsid w:val="34B43BF6"/>
    <w:rsid w:val="34BF5C06"/>
    <w:rsid w:val="34C98ED7"/>
    <w:rsid w:val="34CB6D21"/>
    <w:rsid w:val="34D3F59F"/>
    <w:rsid w:val="34EE270B"/>
    <w:rsid w:val="34F692E3"/>
    <w:rsid w:val="35091607"/>
    <w:rsid w:val="350A465E"/>
    <w:rsid w:val="350F7A4C"/>
    <w:rsid w:val="35136399"/>
    <w:rsid w:val="35191B02"/>
    <w:rsid w:val="3535FEC7"/>
    <w:rsid w:val="35394A92"/>
    <w:rsid w:val="353E21E9"/>
    <w:rsid w:val="3550F1F6"/>
    <w:rsid w:val="3551F139"/>
    <w:rsid w:val="35548468"/>
    <w:rsid w:val="355CAFAB"/>
    <w:rsid w:val="355E3787"/>
    <w:rsid w:val="35615F8E"/>
    <w:rsid w:val="356B3C8C"/>
    <w:rsid w:val="356C51D3"/>
    <w:rsid w:val="357110EA"/>
    <w:rsid w:val="3574E39B"/>
    <w:rsid w:val="3597D941"/>
    <w:rsid w:val="359AF4A9"/>
    <w:rsid w:val="35A7EC8D"/>
    <w:rsid w:val="35A83B95"/>
    <w:rsid w:val="35D1402C"/>
    <w:rsid w:val="35D6487E"/>
    <w:rsid w:val="35E35139"/>
    <w:rsid w:val="35E4219E"/>
    <w:rsid w:val="35E44F36"/>
    <w:rsid w:val="35EBFEA0"/>
    <w:rsid w:val="36018BB4"/>
    <w:rsid w:val="36092908"/>
    <w:rsid w:val="3616E500"/>
    <w:rsid w:val="362C70B4"/>
    <w:rsid w:val="36313B4F"/>
    <w:rsid w:val="3632D2A5"/>
    <w:rsid w:val="3634E21E"/>
    <w:rsid w:val="36424798"/>
    <w:rsid w:val="36441167"/>
    <w:rsid w:val="3646920B"/>
    <w:rsid w:val="3648649B"/>
    <w:rsid w:val="3649286D"/>
    <w:rsid w:val="364CBA61"/>
    <w:rsid w:val="3650B82B"/>
    <w:rsid w:val="3657762A"/>
    <w:rsid w:val="36656151"/>
    <w:rsid w:val="36704A93"/>
    <w:rsid w:val="36989130"/>
    <w:rsid w:val="369A6D72"/>
    <w:rsid w:val="36A7211C"/>
    <w:rsid w:val="36A9B5AD"/>
    <w:rsid w:val="36BC8E56"/>
    <w:rsid w:val="36C2D1C0"/>
    <w:rsid w:val="36D60D79"/>
    <w:rsid w:val="36DC1E3C"/>
    <w:rsid w:val="36DCEDEE"/>
    <w:rsid w:val="36E00322"/>
    <w:rsid w:val="36F55A97"/>
    <w:rsid w:val="36F8BE57"/>
    <w:rsid w:val="36FEA909"/>
    <w:rsid w:val="36FF3F39"/>
    <w:rsid w:val="371BD60F"/>
    <w:rsid w:val="3724F4C0"/>
    <w:rsid w:val="372ADBC0"/>
    <w:rsid w:val="372CF26B"/>
    <w:rsid w:val="373B7B28"/>
    <w:rsid w:val="3742485A"/>
    <w:rsid w:val="374B90FE"/>
    <w:rsid w:val="374D9810"/>
    <w:rsid w:val="3757FA13"/>
    <w:rsid w:val="37666D00"/>
    <w:rsid w:val="37706B61"/>
    <w:rsid w:val="378B3A29"/>
    <w:rsid w:val="378D2733"/>
    <w:rsid w:val="378FD10C"/>
    <w:rsid w:val="37AB13E6"/>
    <w:rsid w:val="37B4B66F"/>
    <w:rsid w:val="37BBB418"/>
    <w:rsid w:val="37BC2E5F"/>
    <w:rsid w:val="37BDC27D"/>
    <w:rsid w:val="37C422DF"/>
    <w:rsid w:val="37C58C6B"/>
    <w:rsid w:val="37C6DCFC"/>
    <w:rsid w:val="37CE233C"/>
    <w:rsid w:val="37D23C45"/>
    <w:rsid w:val="37D674E2"/>
    <w:rsid w:val="37D6E222"/>
    <w:rsid w:val="37D855B3"/>
    <w:rsid w:val="37DB39CE"/>
    <w:rsid w:val="37DDF9E8"/>
    <w:rsid w:val="37E498A9"/>
    <w:rsid w:val="37E98083"/>
    <w:rsid w:val="37FA1870"/>
    <w:rsid w:val="38015C02"/>
    <w:rsid w:val="3806FD6E"/>
    <w:rsid w:val="381EC99C"/>
    <w:rsid w:val="3822ABC6"/>
    <w:rsid w:val="382CBAB6"/>
    <w:rsid w:val="382D5B62"/>
    <w:rsid w:val="3830FE6B"/>
    <w:rsid w:val="3835D64C"/>
    <w:rsid w:val="3851B535"/>
    <w:rsid w:val="3852910D"/>
    <w:rsid w:val="385CE54F"/>
    <w:rsid w:val="3869FCF1"/>
    <w:rsid w:val="387ACC1B"/>
    <w:rsid w:val="387DA1BF"/>
    <w:rsid w:val="3881C785"/>
    <w:rsid w:val="3887C78F"/>
    <w:rsid w:val="38921761"/>
    <w:rsid w:val="38954CFE"/>
    <w:rsid w:val="389D327E"/>
    <w:rsid w:val="38A00C78"/>
    <w:rsid w:val="38AC2FF5"/>
    <w:rsid w:val="38B3CE1F"/>
    <w:rsid w:val="38CC83E7"/>
    <w:rsid w:val="38CF573E"/>
    <w:rsid w:val="38E467F0"/>
    <w:rsid w:val="38E47F26"/>
    <w:rsid w:val="39039D9F"/>
    <w:rsid w:val="3904822F"/>
    <w:rsid w:val="3905963B"/>
    <w:rsid w:val="3911801C"/>
    <w:rsid w:val="391C09A7"/>
    <w:rsid w:val="3920984A"/>
    <w:rsid w:val="3927572A"/>
    <w:rsid w:val="39296435"/>
    <w:rsid w:val="39311304"/>
    <w:rsid w:val="39390160"/>
    <w:rsid w:val="393D475D"/>
    <w:rsid w:val="393DE3F2"/>
    <w:rsid w:val="393E3AC4"/>
    <w:rsid w:val="393FDC22"/>
    <w:rsid w:val="3943CB6A"/>
    <w:rsid w:val="3947C809"/>
    <w:rsid w:val="394A3A68"/>
    <w:rsid w:val="395AE860"/>
    <w:rsid w:val="3963E2E3"/>
    <w:rsid w:val="3966E049"/>
    <w:rsid w:val="396E5494"/>
    <w:rsid w:val="396FB28E"/>
    <w:rsid w:val="3978B98D"/>
    <w:rsid w:val="397BB86A"/>
    <w:rsid w:val="39802505"/>
    <w:rsid w:val="39880D9E"/>
    <w:rsid w:val="398B5DBC"/>
    <w:rsid w:val="39917491"/>
    <w:rsid w:val="399A9271"/>
    <w:rsid w:val="399BD58D"/>
    <w:rsid w:val="39AFD5C5"/>
    <w:rsid w:val="39C00EBA"/>
    <w:rsid w:val="39F09F9E"/>
    <w:rsid w:val="39F33B4E"/>
    <w:rsid w:val="3A341A94"/>
    <w:rsid w:val="3A39472A"/>
    <w:rsid w:val="3A551679"/>
    <w:rsid w:val="3A5EBB5B"/>
    <w:rsid w:val="3A611479"/>
    <w:rsid w:val="3A6157FF"/>
    <w:rsid w:val="3A6861C0"/>
    <w:rsid w:val="3A787816"/>
    <w:rsid w:val="3A9C0221"/>
    <w:rsid w:val="3A9C15FB"/>
    <w:rsid w:val="3A9DF7A9"/>
    <w:rsid w:val="3AA2A84C"/>
    <w:rsid w:val="3AA694DB"/>
    <w:rsid w:val="3AAAB307"/>
    <w:rsid w:val="3AAE448C"/>
    <w:rsid w:val="3AB61A22"/>
    <w:rsid w:val="3ABE2D3A"/>
    <w:rsid w:val="3AC4B739"/>
    <w:rsid w:val="3AC85386"/>
    <w:rsid w:val="3AD6AED5"/>
    <w:rsid w:val="3AD9716B"/>
    <w:rsid w:val="3ADEED49"/>
    <w:rsid w:val="3AE11B80"/>
    <w:rsid w:val="3AE946AA"/>
    <w:rsid w:val="3AEC2ACD"/>
    <w:rsid w:val="3AFFFAF4"/>
    <w:rsid w:val="3B0680C5"/>
    <w:rsid w:val="3B082C3A"/>
    <w:rsid w:val="3B0B53E4"/>
    <w:rsid w:val="3B1073FE"/>
    <w:rsid w:val="3B1EDCDA"/>
    <w:rsid w:val="3B26A0C0"/>
    <w:rsid w:val="3B373F83"/>
    <w:rsid w:val="3B373FD2"/>
    <w:rsid w:val="3B3FABB6"/>
    <w:rsid w:val="3B4081C6"/>
    <w:rsid w:val="3B44A803"/>
    <w:rsid w:val="3B55412A"/>
    <w:rsid w:val="3B60AECF"/>
    <w:rsid w:val="3B6A87FB"/>
    <w:rsid w:val="3B7678D3"/>
    <w:rsid w:val="3B8720B9"/>
    <w:rsid w:val="3B8D95AA"/>
    <w:rsid w:val="3B925D7B"/>
    <w:rsid w:val="3B9FE66F"/>
    <w:rsid w:val="3BAA6494"/>
    <w:rsid w:val="3BADFAFB"/>
    <w:rsid w:val="3BB62F9F"/>
    <w:rsid w:val="3BBA5E97"/>
    <w:rsid w:val="3BBDB7BF"/>
    <w:rsid w:val="3BCC3AAE"/>
    <w:rsid w:val="3BF541F1"/>
    <w:rsid w:val="3BFFD37C"/>
    <w:rsid w:val="3C0D3BB9"/>
    <w:rsid w:val="3C1200C1"/>
    <w:rsid w:val="3C17A1A6"/>
    <w:rsid w:val="3C200FCC"/>
    <w:rsid w:val="3C23D99E"/>
    <w:rsid w:val="3C244FAC"/>
    <w:rsid w:val="3C2A6911"/>
    <w:rsid w:val="3C2C3358"/>
    <w:rsid w:val="3C2FA3E4"/>
    <w:rsid w:val="3C34119A"/>
    <w:rsid w:val="3C3F2450"/>
    <w:rsid w:val="3C413E7E"/>
    <w:rsid w:val="3C53B27D"/>
    <w:rsid w:val="3C57A073"/>
    <w:rsid w:val="3C59E8F9"/>
    <w:rsid w:val="3C60D86E"/>
    <w:rsid w:val="3C70AF87"/>
    <w:rsid w:val="3C789D36"/>
    <w:rsid w:val="3C7F735F"/>
    <w:rsid w:val="3C82586C"/>
    <w:rsid w:val="3C8990F9"/>
    <w:rsid w:val="3C8CEEA3"/>
    <w:rsid w:val="3C9A90B3"/>
    <w:rsid w:val="3CCA8357"/>
    <w:rsid w:val="3CCC3BCF"/>
    <w:rsid w:val="3CD489DF"/>
    <w:rsid w:val="3CDCCB59"/>
    <w:rsid w:val="3CDFCE96"/>
    <w:rsid w:val="3CE6181B"/>
    <w:rsid w:val="3CE6EF51"/>
    <w:rsid w:val="3CEA562B"/>
    <w:rsid w:val="3CF2ED2E"/>
    <w:rsid w:val="3D025628"/>
    <w:rsid w:val="3D03D72E"/>
    <w:rsid w:val="3D13EB0F"/>
    <w:rsid w:val="3D16C398"/>
    <w:rsid w:val="3D225E48"/>
    <w:rsid w:val="3D246D25"/>
    <w:rsid w:val="3D2D4E3D"/>
    <w:rsid w:val="3D32C50F"/>
    <w:rsid w:val="3D3D09D6"/>
    <w:rsid w:val="3D463732"/>
    <w:rsid w:val="3D500C0A"/>
    <w:rsid w:val="3D59E04B"/>
    <w:rsid w:val="3D6B00CC"/>
    <w:rsid w:val="3D6B06E0"/>
    <w:rsid w:val="3D6BF374"/>
    <w:rsid w:val="3D6DFFC0"/>
    <w:rsid w:val="3D70873D"/>
    <w:rsid w:val="3D7E51CA"/>
    <w:rsid w:val="3D95E5A3"/>
    <w:rsid w:val="3D98A902"/>
    <w:rsid w:val="3D98BED9"/>
    <w:rsid w:val="3DAD6DA5"/>
    <w:rsid w:val="3DBBE556"/>
    <w:rsid w:val="3DBF2CC1"/>
    <w:rsid w:val="3DD4521C"/>
    <w:rsid w:val="3DD96FD2"/>
    <w:rsid w:val="3DE06FA8"/>
    <w:rsid w:val="3DE51DC2"/>
    <w:rsid w:val="3DE70D16"/>
    <w:rsid w:val="3DECDF6C"/>
    <w:rsid w:val="3DEF59B7"/>
    <w:rsid w:val="3DF49904"/>
    <w:rsid w:val="3DFA9799"/>
    <w:rsid w:val="3DFD15A7"/>
    <w:rsid w:val="3DFDC227"/>
    <w:rsid w:val="3DFED1E8"/>
    <w:rsid w:val="3E0016A8"/>
    <w:rsid w:val="3E0DF071"/>
    <w:rsid w:val="3E3D093B"/>
    <w:rsid w:val="3E42A3A8"/>
    <w:rsid w:val="3E434C8E"/>
    <w:rsid w:val="3E591694"/>
    <w:rsid w:val="3E6B2262"/>
    <w:rsid w:val="3E6E1937"/>
    <w:rsid w:val="3E6EC451"/>
    <w:rsid w:val="3E7241BA"/>
    <w:rsid w:val="3E7AE564"/>
    <w:rsid w:val="3E7B8B5C"/>
    <w:rsid w:val="3E809DF1"/>
    <w:rsid w:val="3E812FF5"/>
    <w:rsid w:val="3E9265F1"/>
    <w:rsid w:val="3E9A1802"/>
    <w:rsid w:val="3E9E62E0"/>
    <w:rsid w:val="3EACB560"/>
    <w:rsid w:val="3EB51D7A"/>
    <w:rsid w:val="3EB9B23E"/>
    <w:rsid w:val="3EBEF40D"/>
    <w:rsid w:val="3EF42F3D"/>
    <w:rsid w:val="3EFC8EE5"/>
    <w:rsid w:val="3F1250C9"/>
    <w:rsid w:val="3F1534FD"/>
    <w:rsid w:val="3F22A0D9"/>
    <w:rsid w:val="3F24502B"/>
    <w:rsid w:val="3F33BEFF"/>
    <w:rsid w:val="3F37B563"/>
    <w:rsid w:val="3F4911CF"/>
    <w:rsid w:val="3F49EE7C"/>
    <w:rsid w:val="3F4F8FAA"/>
    <w:rsid w:val="3F5402F0"/>
    <w:rsid w:val="3F61A7A5"/>
    <w:rsid w:val="3F6B4C2A"/>
    <w:rsid w:val="3F6EB43D"/>
    <w:rsid w:val="3F74F83D"/>
    <w:rsid w:val="3F7CA780"/>
    <w:rsid w:val="3F7F1E4E"/>
    <w:rsid w:val="3F8EDB18"/>
    <w:rsid w:val="3F96518A"/>
    <w:rsid w:val="3F9D4571"/>
    <w:rsid w:val="3FADA14F"/>
    <w:rsid w:val="3FB3DFE9"/>
    <w:rsid w:val="3FB77BB5"/>
    <w:rsid w:val="3FC3DB58"/>
    <w:rsid w:val="3FC6FC4C"/>
    <w:rsid w:val="3FC9CAA6"/>
    <w:rsid w:val="3FCE1461"/>
    <w:rsid w:val="3FE5B50B"/>
    <w:rsid w:val="3FE752FD"/>
    <w:rsid w:val="3FFFDA0B"/>
    <w:rsid w:val="40040970"/>
    <w:rsid w:val="400E8BFC"/>
    <w:rsid w:val="401146B3"/>
    <w:rsid w:val="4013F2F1"/>
    <w:rsid w:val="4014E2C5"/>
    <w:rsid w:val="401A79A9"/>
    <w:rsid w:val="40218536"/>
    <w:rsid w:val="40236E65"/>
    <w:rsid w:val="40269180"/>
    <w:rsid w:val="40286272"/>
    <w:rsid w:val="404114C7"/>
    <w:rsid w:val="40516FB6"/>
    <w:rsid w:val="405EC6C2"/>
    <w:rsid w:val="406D54CB"/>
    <w:rsid w:val="407030CB"/>
    <w:rsid w:val="40779C13"/>
    <w:rsid w:val="40854A93"/>
    <w:rsid w:val="40891463"/>
    <w:rsid w:val="408C153E"/>
    <w:rsid w:val="40A63666"/>
    <w:rsid w:val="40ABBCA2"/>
    <w:rsid w:val="40B2D2CF"/>
    <w:rsid w:val="40CB5686"/>
    <w:rsid w:val="40CBF16B"/>
    <w:rsid w:val="40CCA5AA"/>
    <w:rsid w:val="40CDCB10"/>
    <w:rsid w:val="40ED8449"/>
    <w:rsid w:val="40F81721"/>
    <w:rsid w:val="40FC5307"/>
    <w:rsid w:val="41008447"/>
    <w:rsid w:val="4105A9DB"/>
    <w:rsid w:val="4110DE1B"/>
    <w:rsid w:val="411154FB"/>
    <w:rsid w:val="411C0B05"/>
    <w:rsid w:val="41279554"/>
    <w:rsid w:val="412C35B2"/>
    <w:rsid w:val="412E760D"/>
    <w:rsid w:val="412F06DC"/>
    <w:rsid w:val="413D5693"/>
    <w:rsid w:val="41427B1B"/>
    <w:rsid w:val="4142C6EF"/>
    <w:rsid w:val="414B742F"/>
    <w:rsid w:val="4154CAF7"/>
    <w:rsid w:val="4158B245"/>
    <w:rsid w:val="415A033C"/>
    <w:rsid w:val="415B8053"/>
    <w:rsid w:val="4162BA69"/>
    <w:rsid w:val="4165B543"/>
    <w:rsid w:val="41668805"/>
    <w:rsid w:val="41668983"/>
    <w:rsid w:val="41670E25"/>
    <w:rsid w:val="41767ED9"/>
    <w:rsid w:val="417A2900"/>
    <w:rsid w:val="41823962"/>
    <w:rsid w:val="41954516"/>
    <w:rsid w:val="41A3E6FE"/>
    <w:rsid w:val="41A53ABF"/>
    <w:rsid w:val="41A6419D"/>
    <w:rsid w:val="41AE865D"/>
    <w:rsid w:val="41B85ABD"/>
    <w:rsid w:val="41BCD5E3"/>
    <w:rsid w:val="41E64CE8"/>
    <w:rsid w:val="41E7FECA"/>
    <w:rsid w:val="41ED9BC4"/>
    <w:rsid w:val="41FC73E9"/>
    <w:rsid w:val="41FD2512"/>
    <w:rsid w:val="42013B9B"/>
    <w:rsid w:val="421215E5"/>
    <w:rsid w:val="4214042A"/>
    <w:rsid w:val="4220BC6F"/>
    <w:rsid w:val="4226265E"/>
    <w:rsid w:val="42279CFD"/>
    <w:rsid w:val="422F33A0"/>
    <w:rsid w:val="4231EA57"/>
    <w:rsid w:val="42364872"/>
    <w:rsid w:val="4236B1C1"/>
    <w:rsid w:val="425007E6"/>
    <w:rsid w:val="4254BDA3"/>
    <w:rsid w:val="4256E77E"/>
    <w:rsid w:val="42635460"/>
    <w:rsid w:val="42790073"/>
    <w:rsid w:val="427A231F"/>
    <w:rsid w:val="42838F8F"/>
    <w:rsid w:val="4289310F"/>
    <w:rsid w:val="42943B73"/>
    <w:rsid w:val="4294E9C2"/>
    <w:rsid w:val="429B9FB1"/>
    <w:rsid w:val="42A581B4"/>
    <w:rsid w:val="42A7EA53"/>
    <w:rsid w:val="42ADD47E"/>
    <w:rsid w:val="42B22DD2"/>
    <w:rsid w:val="42B4A30C"/>
    <w:rsid w:val="42DF569D"/>
    <w:rsid w:val="42E0B0E9"/>
    <w:rsid w:val="42E5FD3E"/>
    <w:rsid w:val="42F7053E"/>
    <w:rsid w:val="42F9F113"/>
    <w:rsid w:val="42FB1CCF"/>
    <w:rsid w:val="42FBE16B"/>
    <w:rsid w:val="42FCB5C8"/>
    <w:rsid w:val="42FF4EE5"/>
    <w:rsid w:val="430BBE7B"/>
    <w:rsid w:val="43120F4D"/>
    <w:rsid w:val="431A494B"/>
    <w:rsid w:val="43279795"/>
    <w:rsid w:val="432E25F1"/>
    <w:rsid w:val="432F6458"/>
    <w:rsid w:val="4338DFB8"/>
    <w:rsid w:val="433AA1A8"/>
    <w:rsid w:val="43436D71"/>
    <w:rsid w:val="434372BE"/>
    <w:rsid w:val="43470CE5"/>
    <w:rsid w:val="43543CEA"/>
    <w:rsid w:val="435D6080"/>
    <w:rsid w:val="43612473"/>
    <w:rsid w:val="43683975"/>
    <w:rsid w:val="4368550F"/>
    <w:rsid w:val="436C93FC"/>
    <w:rsid w:val="4373D196"/>
    <w:rsid w:val="43749C78"/>
    <w:rsid w:val="43838ABB"/>
    <w:rsid w:val="4384B446"/>
    <w:rsid w:val="4390C92A"/>
    <w:rsid w:val="43993B81"/>
    <w:rsid w:val="43A36CA5"/>
    <w:rsid w:val="43BB9EBC"/>
    <w:rsid w:val="43C7698A"/>
    <w:rsid w:val="43DEA3CC"/>
    <w:rsid w:val="43E1A4A7"/>
    <w:rsid w:val="43E2737A"/>
    <w:rsid w:val="43E927B9"/>
    <w:rsid w:val="43EC9813"/>
    <w:rsid w:val="43F18BBE"/>
    <w:rsid w:val="43F2E376"/>
    <w:rsid w:val="43FD2A13"/>
    <w:rsid w:val="440B0861"/>
    <w:rsid w:val="440BD690"/>
    <w:rsid w:val="440DF9EF"/>
    <w:rsid w:val="441060BF"/>
    <w:rsid w:val="44119B5D"/>
    <w:rsid w:val="442FA863"/>
    <w:rsid w:val="44322CB1"/>
    <w:rsid w:val="443DFA4B"/>
    <w:rsid w:val="443FDEA7"/>
    <w:rsid w:val="4445CC27"/>
    <w:rsid w:val="4446001F"/>
    <w:rsid w:val="444779EA"/>
    <w:rsid w:val="444C3B93"/>
    <w:rsid w:val="444E716E"/>
    <w:rsid w:val="444ED365"/>
    <w:rsid w:val="44695C07"/>
    <w:rsid w:val="446E0E6F"/>
    <w:rsid w:val="4479BD80"/>
    <w:rsid w:val="447B4CA4"/>
    <w:rsid w:val="447B65E3"/>
    <w:rsid w:val="447D6102"/>
    <w:rsid w:val="447DA7A0"/>
    <w:rsid w:val="447E690B"/>
    <w:rsid w:val="448B68D7"/>
    <w:rsid w:val="449C3A6C"/>
    <w:rsid w:val="449DAA6B"/>
    <w:rsid w:val="44A5DEC4"/>
    <w:rsid w:val="44A84A01"/>
    <w:rsid w:val="44A954A5"/>
    <w:rsid w:val="44ADD26F"/>
    <w:rsid w:val="44AE247B"/>
    <w:rsid w:val="44B00812"/>
    <w:rsid w:val="44BA9D3E"/>
    <w:rsid w:val="44CAABA0"/>
    <w:rsid w:val="44D553AF"/>
    <w:rsid w:val="44D9AF9B"/>
    <w:rsid w:val="44DBB941"/>
    <w:rsid w:val="44DF0D39"/>
    <w:rsid w:val="44DF9C23"/>
    <w:rsid w:val="44F53B27"/>
    <w:rsid w:val="4505E9CF"/>
    <w:rsid w:val="4508792D"/>
    <w:rsid w:val="450DE43B"/>
    <w:rsid w:val="4513D668"/>
    <w:rsid w:val="45147012"/>
    <w:rsid w:val="45162349"/>
    <w:rsid w:val="451F974A"/>
    <w:rsid w:val="452E42B9"/>
    <w:rsid w:val="453208D3"/>
    <w:rsid w:val="45347848"/>
    <w:rsid w:val="45391814"/>
    <w:rsid w:val="453BAE7B"/>
    <w:rsid w:val="454E38D6"/>
    <w:rsid w:val="454E3951"/>
    <w:rsid w:val="454F090C"/>
    <w:rsid w:val="455023F7"/>
    <w:rsid w:val="45523F24"/>
    <w:rsid w:val="4559CF7F"/>
    <w:rsid w:val="455BB1F4"/>
    <w:rsid w:val="455C67D2"/>
    <w:rsid w:val="456E12AA"/>
    <w:rsid w:val="457A7D65"/>
    <w:rsid w:val="4587A928"/>
    <w:rsid w:val="4589C572"/>
    <w:rsid w:val="459D61B5"/>
    <w:rsid w:val="45CE4722"/>
    <w:rsid w:val="45CFAAB4"/>
    <w:rsid w:val="45DBBB5C"/>
    <w:rsid w:val="45E77106"/>
    <w:rsid w:val="45E81AA3"/>
    <w:rsid w:val="45F13CA5"/>
    <w:rsid w:val="460940FE"/>
    <w:rsid w:val="460EF8BA"/>
    <w:rsid w:val="460F77A0"/>
    <w:rsid w:val="46253840"/>
    <w:rsid w:val="4628B852"/>
    <w:rsid w:val="462C8D23"/>
    <w:rsid w:val="462EA561"/>
    <w:rsid w:val="462F1522"/>
    <w:rsid w:val="463FFFC8"/>
    <w:rsid w:val="464D1610"/>
    <w:rsid w:val="465D5A0E"/>
    <w:rsid w:val="466D2426"/>
    <w:rsid w:val="4677403A"/>
    <w:rsid w:val="467B61AC"/>
    <w:rsid w:val="468094CB"/>
    <w:rsid w:val="4683D4B9"/>
    <w:rsid w:val="468D89C2"/>
    <w:rsid w:val="469BD253"/>
    <w:rsid w:val="46A0C21F"/>
    <w:rsid w:val="46B21865"/>
    <w:rsid w:val="46BAA0F9"/>
    <w:rsid w:val="46BAC665"/>
    <w:rsid w:val="46C00B7F"/>
    <w:rsid w:val="46C3A79B"/>
    <w:rsid w:val="46C43161"/>
    <w:rsid w:val="46C982C6"/>
    <w:rsid w:val="46E080D3"/>
    <w:rsid w:val="46E10ACE"/>
    <w:rsid w:val="46ED61CA"/>
    <w:rsid w:val="46F18FD4"/>
    <w:rsid w:val="46F8AE3B"/>
    <w:rsid w:val="47053625"/>
    <w:rsid w:val="47058508"/>
    <w:rsid w:val="4706C04E"/>
    <w:rsid w:val="470B085D"/>
    <w:rsid w:val="470B8340"/>
    <w:rsid w:val="471150B8"/>
    <w:rsid w:val="47412EED"/>
    <w:rsid w:val="47433DA5"/>
    <w:rsid w:val="474EC5D9"/>
    <w:rsid w:val="475A9460"/>
    <w:rsid w:val="4761A3B7"/>
    <w:rsid w:val="4764222C"/>
    <w:rsid w:val="476B652E"/>
    <w:rsid w:val="47729610"/>
    <w:rsid w:val="4782B613"/>
    <w:rsid w:val="478723E9"/>
    <w:rsid w:val="4787E54F"/>
    <w:rsid w:val="478BD415"/>
    <w:rsid w:val="478F4272"/>
    <w:rsid w:val="479353CF"/>
    <w:rsid w:val="4796CBD7"/>
    <w:rsid w:val="479CE663"/>
    <w:rsid w:val="47A7B58A"/>
    <w:rsid w:val="47BB1286"/>
    <w:rsid w:val="47BEB24E"/>
    <w:rsid w:val="47C14094"/>
    <w:rsid w:val="47C9674C"/>
    <w:rsid w:val="47D6E193"/>
    <w:rsid w:val="47D8DD8C"/>
    <w:rsid w:val="47D9C2FD"/>
    <w:rsid w:val="47DC2575"/>
    <w:rsid w:val="47DD03E9"/>
    <w:rsid w:val="47E0D16F"/>
    <w:rsid w:val="47EE3CD2"/>
    <w:rsid w:val="47F005F7"/>
    <w:rsid w:val="47F46694"/>
    <w:rsid w:val="47F6A715"/>
    <w:rsid w:val="47FA5251"/>
    <w:rsid w:val="4804A94C"/>
    <w:rsid w:val="48074C3F"/>
    <w:rsid w:val="480F2B94"/>
    <w:rsid w:val="480F7994"/>
    <w:rsid w:val="481CA087"/>
    <w:rsid w:val="48206CC0"/>
    <w:rsid w:val="4831C383"/>
    <w:rsid w:val="4837199D"/>
    <w:rsid w:val="483742B0"/>
    <w:rsid w:val="483D5959"/>
    <w:rsid w:val="483E6F7A"/>
    <w:rsid w:val="48464BFA"/>
    <w:rsid w:val="484875D4"/>
    <w:rsid w:val="484AF007"/>
    <w:rsid w:val="485D50F5"/>
    <w:rsid w:val="485D712A"/>
    <w:rsid w:val="486626E4"/>
    <w:rsid w:val="4868830E"/>
    <w:rsid w:val="4869D46D"/>
    <w:rsid w:val="487BB80C"/>
    <w:rsid w:val="4880468A"/>
    <w:rsid w:val="4880DFA2"/>
    <w:rsid w:val="488710C7"/>
    <w:rsid w:val="488CA6B1"/>
    <w:rsid w:val="4890EB0E"/>
    <w:rsid w:val="48959B6C"/>
    <w:rsid w:val="489C7BFD"/>
    <w:rsid w:val="489CA1AC"/>
    <w:rsid w:val="48A83357"/>
    <w:rsid w:val="48B23FD3"/>
    <w:rsid w:val="48B84B16"/>
    <w:rsid w:val="48BA5C85"/>
    <w:rsid w:val="48C2BF5A"/>
    <w:rsid w:val="48C51D74"/>
    <w:rsid w:val="48C56035"/>
    <w:rsid w:val="48D11767"/>
    <w:rsid w:val="48D61BB4"/>
    <w:rsid w:val="48E2A8AB"/>
    <w:rsid w:val="48E55495"/>
    <w:rsid w:val="48E6A13E"/>
    <w:rsid w:val="48F7445E"/>
    <w:rsid w:val="48FC153B"/>
    <w:rsid w:val="490C0D8B"/>
    <w:rsid w:val="490C8B85"/>
    <w:rsid w:val="490CBF4B"/>
    <w:rsid w:val="49173457"/>
    <w:rsid w:val="492A8964"/>
    <w:rsid w:val="492BF68B"/>
    <w:rsid w:val="4931E8C8"/>
    <w:rsid w:val="4938C14F"/>
    <w:rsid w:val="4939BDA6"/>
    <w:rsid w:val="4941A187"/>
    <w:rsid w:val="4947EE3F"/>
    <w:rsid w:val="4949CB45"/>
    <w:rsid w:val="494A1C8D"/>
    <w:rsid w:val="49595E58"/>
    <w:rsid w:val="49597A56"/>
    <w:rsid w:val="49683142"/>
    <w:rsid w:val="496FEB1A"/>
    <w:rsid w:val="4974C402"/>
    <w:rsid w:val="497C89BF"/>
    <w:rsid w:val="4982DC57"/>
    <w:rsid w:val="4983A82E"/>
    <w:rsid w:val="498CE43C"/>
    <w:rsid w:val="499315AE"/>
    <w:rsid w:val="49A00E0F"/>
    <w:rsid w:val="49A15F22"/>
    <w:rsid w:val="49A2B4F8"/>
    <w:rsid w:val="49C9D1F3"/>
    <w:rsid w:val="49CE2756"/>
    <w:rsid w:val="49DB588F"/>
    <w:rsid w:val="49E8D1A0"/>
    <w:rsid w:val="49F6C458"/>
    <w:rsid w:val="49F93906"/>
    <w:rsid w:val="49FE3A73"/>
    <w:rsid w:val="4A00438D"/>
    <w:rsid w:val="4A00A647"/>
    <w:rsid w:val="4A1B014C"/>
    <w:rsid w:val="4A25275C"/>
    <w:rsid w:val="4A262DDA"/>
    <w:rsid w:val="4A27516E"/>
    <w:rsid w:val="4A277A80"/>
    <w:rsid w:val="4A28239F"/>
    <w:rsid w:val="4A315F61"/>
    <w:rsid w:val="4A33C963"/>
    <w:rsid w:val="4A382D49"/>
    <w:rsid w:val="4A406B0D"/>
    <w:rsid w:val="4A4FB25D"/>
    <w:rsid w:val="4A7AA87A"/>
    <w:rsid w:val="4A7ECA8F"/>
    <w:rsid w:val="4A8332FF"/>
    <w:rsid w:val="4A859ABF"/>
    <w:rsid w:val="4A8C3454"/>
    <w:rsid w:val="4A901D55"/>
    <w:rsid w:val="4AB1BFF5"/>
    <w:rsid w:val="4ABC6C3E"/>
    <w:rsid w:val="4ADA1D32"/>
    <w:rsid w:val="4AE818EE"/>
    <w:rsid w:val="4AEB0F4D"/>
    <w:rsid w:val="4AF35503"/>
    <w:rsid w:val="4AF53284"/>
    <w:rsid w:val="4AFDD55C"/>
    <w:rsid w:val="4B01C6B5"/>
    <w:rsid w:val="4B02BB3B"/>
    <w:rsid w:val="4B09B05E"/>
    <w:rsid w:val="4B154AC9"/>
    <w:rsid w:val="4B236320"/>
    <w:rsid w:val="4B242BBB"/>
    <w:rsid w:val="4B3A118B"/>
    <w:rsid w:val="4B416D1A"/>
    <w:rsid w:val="4B429061"/>
    <w:rsid w:val="4B46D969"/>
    <w:rsid w:val="4B637751"/>
    <w:rsid w:val="4B6FA4E1"/>
    <w:rsid w:val="4B7329EA"/>
    <w:rsid w:val="4B73C4AE"/>
    <w:rsid w:val="4B75152A"/>
    <w:rsid w:val="4B77D662"/>
    <w:rsid w:val="4B80525B"/>
    <w:rsid w:val="4B8907A4"/>
    <w:rsid w:val="4B8DF1C2"/>
    <w:rsid w:val="4B8FEF55"/>
    <w:rsid w:val="4B95E3E1"/>
    <w:rsid w:val="4B9D23D8"/>
    <w:rsid w:val="4B9D90DB"/>
    <w:rsid w:val="4BABA4EB"/>
    <w:rsid w:val="4BB34D08"/>
    <w:rsid w:val="4BB39A02"/>
    <w:rsid w:val="4BB69743"/>
    <w:rsid w:val="4BB78D8C"/>
    <w:rsid w:val="4BBAA303"/>
    <w:rsid w:val="4BCE6CA0"/>
    <w:rsid w:val="4BE0730B"/>
    <w:rsid w:val="4BEB9A8E"/>
    <w:rsid w:val="4BF0BDF4"/>
    <w:rsid w:val="4BF24B2F"/>
    <w:rsid w:val="4BF25038"/>
    <w:rsid w:val="4BFA1EB4"/>
    <w:rsid w:val="4BFF22E9"/>
    <w:rsid w:val="4C13BBF4"/>
    <w:rsid w:val="4C194859"/>
    <w:rsid w:val="4C1FDF6D"/>
    <w:rsid w:val="4C234C71"/>
    <w:rsid w:val="4C284A2B"/>
    <w:rsid w:val="4C36C1BB"/>
    <w:rsid w:val="4C3B8CC7"/>
    <w:rsid w:val="4C434EA5"/>
    <w:rsid w:val="4C4AEC2F"/>
    <w:rsid w:val="4C56C64F"/>
    <w:rsid w:val="4C5A4A24"/>
    <w:rsid w:val="4C5D51CE"/>
    <w:rsid w:val="4C5F1C5D"/>
    <w:rsid w:val="4C650A95"/>
    <w:rsid w:val="4C6BA8B8"/>
    <w:rsid w:val="4C7B6E9A"/>
    <w:rsid w:val="4C7F780E"/>
    <w:rsid w:val="4C81E31E"/>
    <w:rsid w:val="4C835802"/>
    <w:rsid w:val="4C8734FC"/>
    <w:rsid w:val="4C8B0852"/>
    <w:rsid w:val="4C8EE57D"/>
    <w:rsid w:val="4C92CB38"/>
    <w:rsid w:val="4C985AC4"/>
    <w:rsid w:val="4C9A7E94"/>
    <w:rsid w:val="4CA8808B"/>
    <w:rsid w:val="4CAF1F9F"/>
    <w:rsid w:val="4CAFBE7C"/>
    <w:rsid w:val="4CB6014E"/>
    <w:rsid w:val="4CB9EACE"/>
    <w:rsid w:val="4CBC4CB0"/>
    <w:rsid w:val="4CC9C9E3"/>
    <w:rsid w:val="4CD4A595"/>
    <w:rsid w:val="4CD8719F"/>
    <w:rsid w:val="4CD9FDE2"/>
    <w:rsid w:val="4CE3DBE7"/>
    <w:rsid w:val="4CE94CC9"/>
    <w:rsid w:val="4CEA502B"/>
    <w:rsid w:val="4CEF111B"/>
    <w:rsid w:val="4CF1D4CC"/>
    <w:rsid w:val="4CF3E0A9"/>
    <w:rsid w:val="4CFE028B"/>
    <w:rsid w:val="4CFF20F6"/>
    <w:rsid w:val="4D0E8586"/>
    <w:rsid w:val="4D131679"/>
    <w:rsid w:val="4D13E8D6"/>
    <w:rsid w:val="4D14EA66"/>
    <w:rsid w:val="4D16A1F9"/>
    <w:rsid w:val="4D1E3638"/>
    <w:rsid w:val="4D201990"/>
    <w:rsid w:val="4D368CFD"/>
    <w:rsid w:val="4D374D2A"/>
    <w:rsid w:val="4D462DFA"/>
    <w:rsid w:val="4D50FD6F"/>
    <w:rsid w:val="4D548368"/>
    <w:rsid w:val="4D56424C"/>
    <w:rsid w:val="4D652480"/>
    <w:rsid w:val="4D6D0443"/>
    <w:rsid w:val="4D6FD20D"/>
    <w:rsid w:val="4D7186DA"/>
    <w:rsid w:val="4D7D9C5C"/>
    <w:rsid w:val="4D827739"/>
    <w:rsid w:val="4D883CD1"/>
    <w:rsid w:val="4D8EFF0E"/>
    <w:rsid w:val="4D9893A4"/>
    <w:rsid w:val="4DA280BF"/>
    <w:rsid w:val="4DA5161F"/>
    <w:rsid w:val="4DA7D771"/>
    <w:rsid w:val="4DB49A08"/>
    <w:rsid w:val="4DBC0B13"/>
    <w:rsid w:val="4DBE68A9"/>
    <w:rsid w:val="4DDC2D56"/>
    <w:rsid w:val="4DEB3F56"/>
    <w:rsid w:val="4DEC23E9"/>
    <w:rsid w:val="4DF8E5A5"/>
    <w:rsid w:val="4E05D173"/>
    <w:rsid w:val="4E090B0D"/>
    <w:rsid w:val="4E1476C5"/>
    <w:rsid w:val="4E1680F2"/>
    <w:rsid w:val="4E1BF5CB"/>
    <w:rsid w:val="4E27BCDE"/>
    <w:rsid w:val="4E2DC749"/>
    <w:rsid w:val="4E34654E"/>
    <w:rsid w:val="4E5677D3"/>
    <w:rsid w:val="4E5CEC29"/>
    <w:rsid w:val="4E6AD926"/>
    <w:rsid w:val="4E7F023E"/>
    <w:rsid w:val="4E93CF9A"/>
    <w:rsid w:val="4E9571EA"/>
    <w:rsid w:val="4E98398D"/>
    <w:rsid w:val="4E9A45BE"/>
    <w:rsid w:val="4E9AF97A"/>
    <w:rsid w:val="4E9F1776"/>
    <w:rsid w:val="4EA995F4"/>
    <w:rsid w:val="4EAE373D"/>
    <w:rsid w:val="4EAE72F4"/>
    <w:rsid w:val="4EB442DD"/>
    <w:rsid w:val="4EC5DA6D"/>
    <w:rsid w:val="4EC8E4A4"/>
    <w:rsid w:val="4EDE2593"/>
    <w:rsid w:val="4EE0C2D4"/>
    <w:rsid w:val="4EE70C50"/>
    <w:rsid w:val="4EEEA7F4"/>
    <w:rsid w:val="4EF4066B"/>
    <w:rsid w:val="4EFC3B8B"/>
    <w:rsid w:val="4EFDB25F"/>
    <w:rsid w:val="4F02477B"/>
    <w:rsid w:val="4F06062F"/>
    <w:rsid w:val="4F08BC77"/>
    <w:rsid w:val="4F08EED5"/>
    <w:rsid w:val="4F148531"/>
    <w:rsid w:val="4F1652DA"/>
    <w:rsid w:val="4F1C0F92"/>
    <w:rsid w:val="4F1DDCF3"/>
    <w:rsid w:val="4F1FEF46"/>
    <w:rsid w:val="4F2A512D"/>
    <w:rsid w:val="4F2BFF92"/>
    <w:rsid w:val="4F3515CF"/>
    <w:rsid w:val="4F40DD75"/>
    <w:rsid w:val="4F46DF62"/>
    <w:rsid w:val="4F513B6A"/>
    <w:rsid w:val="4F551066"/>
    <w:rsid w:val="4F59AEBF"/>
    <w:rsid w:val="4F5A104A"/>
    <w:rsid w:val="4F62580A"/>
    <w:rsid w:val="4F6855E2"/>
    <w:rsid w:val="4F6C8F2A"/>
    <w:rsid w:val="4F71EA2A"/>
    <w:rsid w:val="4F794542"/>
    <w:rsid w:val="4F8237D6"/>
    <w:rsid w:val="4F8F1F26"/>
    <w:rsid w:val="4F95F0AD"/>
    <w:rsid w:val="4F9DBAAD"/>
    <w:rsid w:val="4FA84F63"/>
    <w:rsid w:val="4FAE5FB5"/>
    <w:rsid w:val="4FB714C2"/>
    <w:rsid w:val="4FBF8D33"/>
    <w:rsid w:val="4FC1754F"/>
    <w:rsid w:val="4FD53CF7"/>
    <w:rsid w:val="4FE1778C"/>
    <w:rsid w:val="4FE3348C"/>
    <w:rsid w:val="4FE3BBD7"/>
    <w:rsid w:val="4FEC5BF9"/>
    <w:rsid w:val="4FEC6196"/>
    <w:rsid w:val="4FECF96C"/>
    <w:rsid w:val="50040552"/>
    <w:rsid w:val="500F37D8"/>
    <w:rsid w:val="500F3FE7"/>
    <w:rsid w:val="501F8501"/>
    <w:rsid w:val="50234DC7"/>
    <w:rsid w:val="502BE94D"/>
    <w:rsid w:val="503AB4F3"/>
    <w:rsid w:val="50458FA3"/>
    <w:rsid w:val="504FD471"/>
    <w:rsid w:val="5050FE2D"/>
    <w:rsid w:val="5051E033"/>
    <w:rsid w:val="505354FC"/>
    <w:rsid w:val="505B85F9"/>
    <w:rsid w:val="505F5602"/>
    <w:rsid w:val="5078481D"/>
    <w:rsid w:val="50850A12"/>
    <w:rsid w:val="50858FF8"/>
    <w:rsid w:val="50887330"/>
    <w:rsid w:val="508D02BE"/>
    <w:rsid w:val="509E28AE"/>
    <w:rsid w:val="50A1495A"/>
    <w:rsid w:val="50A729ED"/>
    <w:rsid w:val="50AB619E"/>
    <w:rsid w:val="50B91389"/>
    <w:rsid w:val="50CB7C2E"/>
    <w:rsid w:val="50CFE408"/>
    <w:rsid w:val="50D11C32"/>
    <w:rsid w:val="50D1559B"/>
    <w:rsid w:val="50D15FF6"/>
    <w:rsid w:val="50E11BD5"/>
    <w:rsid w:val="50E2A340"/>
    <w:rsid w:val="50E88C63"/>
    <w:rsid w:val="50F65826"/>
    <w:rsid w:val="50F9632D"/>
    <w:rsid w:val="510DC6C5"/>
    <w:rsid w:val="5119BC76"/>
    <w:rsid w:val="511FD9A2"/>
    <w:rsid w:val="51231138"/>
    <w:rsid w:val="51296A38"/>
    <w:rsid w:val="513D0081"/>
    <w:rsid w:val="5142C147"/>
    <w:rsid w:val="514521CE"/>
    <w:rsid w:val="514537FF"/>
    <w:rsid w:val="5147AE3B"/>
    <w:rsid w:val="5157EC97"/>
    <w:rsid w:val="5160ED48"/>
    <w:rsid w:val="5162A740"/>
    <w:rsid w:val="5163013A"/>
    <w:rsid w:val="5166B2BA"/>
    <w:rsid w:val="516AFF08"/>
    <w:rsid w:val="516B4F2B"/>
    <w:rsid w:val="516C5B5D"/>
    <w:rsid w:val="516E74C5"/>
    <w:rsid w:val="517224AE"/>
    <w:rsid w:val="5172D7EA"/>
    <w:rsid w:val="5179EC68"/>
    <w:rsid w:val="517CB753"/>
    <w:rsid w:val="518921D4"/>
    <w:rsid w:val="519092AD"/>
    <w:rsid w:val="51935742"/>
    <w:rsid w:val="5198E51E"/>
    <w:rsid w:val="51998369"/>
    <w:rsid w:val="519A7AC2"/>
    <w:rsid w:val="51A268B7"/>
    <w:rsid w:val="51B40F39"/>
    <w:rsid w:val="51BB8266"/>
    <w:rsid w:val="51BF7029"/>
    <w:rsid w:val="51C43287"/>
    <w:rsid w:val="51D2407D"/>
    <w:rsid w:val="51E253F7"/>
    <w:rsid w:val="51E35D4C"/>
    <w:rsid w:val="51E62B5E"/>
    <w:rsid w:val="51E64F57"/>
    <w:rsid w:val="51E931CE"/>
    <w:rsid w:val="51E985CE"/>
    <w:rsid w:val="51EC66EB"/>
    <w:rsid w:val="51F6DED6"/>
    <w:rsid w:val="51F793CC"/>
    <w:rsid w:val="520438FA"/>
    <w:rsid w:val="52060687"/>
    <w:rsid w:val="52067A66"/>
    <w:rsid w:val="5211D143"/>
    <w:rsid w:val="52133ADA"/>
    <w:rsid w:val="522279B5"/>
    <w:rsid w:val="5222C1B8"/>
    <w:rsid w:val="5231F8F4"/>
    <w:rsid w:val="523624CF"/>
    <w:rsid w:val="5238BF3F"/>
    <w:rsid w:val="523C78E6"/>
    <w:rsid w:val="523F8867"/>
    <w:rsid w:val="52589743"/>
    <w:rsid w:val="5260C232"/>
    <w:rsid w:val="526472BE"/>
    <w:rsid w:val="52678B05"/>
    <w:rsid w:val="527E9AAC"/>
    <w:rsid w:val="52886AD7"/>
    <w:rsid w:val="5288889F"/>
    <w:rsid w:val="52962CB8"/>
    <w:rsid w:val="52A5073C"/>
    <w:rsid w:val="52AC3DC7"/>
    <w:rsid w:val="52AF8740"/>
    <w:rsid w:val="52B22022"/>
    <w:rsid w:val="52B3D60F"/>
    <w:rsid w:val="52CF70F8"/>
    <w:rsid w:val="52D117A0"/>
    <w:rsid w:val="52DF809B"/>
    <w:rsid w:val="52DFC15C"/>
    <w:rsid w:val="52E0F103"/>
    <w:rsid w:val="52E20093"/>
    <w:rsid w:val="52E39683"/>
    <w:rsid w:val="52E8405E"/>
    <w:rsid w:val="52F1F096"/>
    <w:rsid w:val="52F716FC"/>
    <w:rsid w:val="531C3CFF"/>
    <w:rsid w:val="5322C17E"/>
    <w:rsid w:val="532A0D8B"/>
    <w:rsid w:val="532E6282"/>
    <w:rsid w:val="5334583E"/>
    <w:rsid w:val="53478DFF"/>
    <w:rsid w:val="534C61FA"/>
    <w:rsid w:val="535BD06D"/>
    <w:rsid w:val="536C0B1A"/>
    <w:rsid w:val="536D64A6"/>
    <w:rsid w:val="536EEFE9"/>
    <w:rsid w:val="536FB1AF"/>
    <w:rsid w:val="537379F6"/>
    <w:rsid w:val="53749D90"/>
    <w:rsid w:val="5375EC70"/>
    <w:rsid w:val="53770EDE"/>
    <w:rsid w:val="539560A1"/>
    <w:rsid w:val="539564A6"/>
    <w:rsid w:val="53986EC0"/>
    <w:rsid w:val="539FD304"/>
    <w:rsid w:val="53A63C42"/>
    <w:rsid w:val="53BA5DC9"/>
    <w:rsid w:val="53CA896D"/>
    <w:rsid w:val="53D8D3B3"/>
    <w:rsid w:val="53DEB611"/>
    <w:rsid w:val="53DEFD6F"/>
    <w:rsid w:val="53E5A1C6"/>
    <w:rsid w:val="53EEDC8E"/>
    <w:rsid w:val="53EFFDF5"/>
    <w:rsid w:val="53F1EB7E"/>
    <w:rsid w:val="53F563DF"/>
    <w:rsid w:val="53F84C83"/>
    <w:rsid w:val="54104CD6"/>
    <w:rsid w:val="541F9B0D"/>
    <w:rsid w:val="54273602"/>
    <w:rsid w:val="542D1E3B"/>
    <w:rsid w:val="5431822D"/>
    <w:rsid w:val="54506DF6"/>
    <w:rsid w:val="54555C29"/>
    <w:rsid w:val="5459601B"/>
    <w:rsid w:val="545C526F"/>
    <w:rsid w:val="5461D036"/>
    <w:rsid w:val="54642133"/>
    <w:rsid w:val="54647260"/>
    <w:rsid w:val="546997A1"/>
    <w:rsid w:val="54819BA4"/>
    <w:rsid w:val="54884115"/>
    <w:rsid w:val="54AC913E"/>
    <w:rsid w:val="54AFB147"/>
    <w:rsid w:val="54B0D932"/>
    <w:rsid w:val="54CA784F"/>
    <w:rsid w:val="54CD23F5"/>
    <w:rsid w:val="54CF76B7"/>
    <w:rsid w:val="54CFAC43"/>
    <w:rsid w:val="54E85D7D"/>
    <w:rsid w:val="54EB6AD6"/>
    <w:rsid w:val="54ED4B34"/>
    <w:rsid w:val="54F0DC01"/>
    <w:rsid w:val="54F11932"/>
    <w:rsid w:val="54F290B9"/>
    <w:rsid w:val="54FE523D"/>
    <w:rsid w:val="54FF708D"/>
    <w:rsid w:val="5500C755"/>
    <w:rsid w:val="550310F2"/>
    <w:rsid w:val="550CAC8A"/>
    <w:rsid w:val="55277520"/>
    <w:rsid w:val="553002DC"/>
    <w:rsid w:val="5532488A"/>
    <w:rsid w:val="553B92AB"/>
    <w:rsid w:val="55405D32"/>
    <w:rsid w:val="554A836E"/>
    <w:rsid w:val="554C3973"/>
    <w:rsid w:val="55517782"/>
    <w:rsid w:val="55590E77"/>
    <w:rsid w:val="555D1B45"/>
    <w:rsid w:val="555D503A"/>
    <w:rsid w:val="556573F4"/>
    <w:rsid w:val="5578B236"/>
    <w:rsid w:val="557A6526"/>
    <w:rsid w:val="55A1A5DF"/>
    <w:rsid w:val="55A6AF22"/>
    <w:rsid w:val="55BB4654"/>
    <w:rsid w:val="55C5E87E"/>
    <w:rsid w:val="55CB538E"/>
    <w:rsid w:val="55DDF405"/>
    <w:rsid w:val="55E03C10"/>
    <w:rsid w:val="55E431DE"/>
    <w:rsid w:val="55F473C6"/>
    <w:rsid w:val="55F6F66C"/>
    <w:rsid w:val="55F84D5A"/>
    <w:rsid w:val="55FA6BE2"/>
    <w:rsid w:val="560482BD"/>
    <w:rsid w:val="5609C6F7"/>
    <w:rsid w:val="560CBFB6"/>
    <w:rsid w:val="560CF137"/>
    <w:rsid w:val="561E1B2F"/>
    <w:rsid w:val="562A27F9"/>
    <w:rsid w:val="562A7D07"/>
    <w:rsid w:val="562D580B"/>
    <w:rsid w:val="562EEA73"/>
    <w:rsid w:val="56326507"/>
    <w:rsid w:val="5634662A"/>
    <w:rsid w:val="5636FE6E"/>
    <w:rsid w:val="563AAE8E"/>
    <w:rsid w:val="5643541E"/>
    <w:rsid w:val="56436420"/>
    <w:rsid w:val="56484203"/>
    <w:rsid w:val="564CB18A"/>
    <w:rsid w:val="564D7C51"/>
    <w:rsid w:val="56538F72"/>
    <w:rsid w:val="565BC26F"/>
    <w:rsid w:val="56602AA0"/>
    <w:rsid w:val="566F8A71"/>
    <w:rsid w:val="567AD3A6"/>
    <w:rsid w:val="567BC42F"/>
    <w:rsid w:val="568134FD"/>
    <w:rsid w:val="5681993A"/>
    <w:rsid w:val="56828DA1"/>
    <w:rsid w:val="5684BBF8"/>
    <w:rsid w:val="5684C646"/>
    <w:rsid w:val="569D1D1B"/>
    <w:rsid w:val="56B3B093"/>
    <w:rsid w:val="56BF79D4"/>
    <w:rsid w:val="56C2AADC"/>
    <w:rsid w:val="56C32D3B"/>
    <w:rsid w:val="56CAF0DF"/>
    <w:rsid w:val="56D5544A"/>
    <w:rsid w:val="56DC1121"/>
    <w:rsid w:val="56E177AC"/>
    <w:rsid w:val="56ED9937"/>
    <w:rsid w:val="56F4C6AC"/>
    <w:rsid w:val="56FA7A0B"/>
    <w:rsid w:val="56FE2B7B"/>
    <w:rsid w:val="570692CC"/>
    <w:rsid w:val="57071ECC"/>
    <w:rsid w:val="57204727"/>
    <w:rsid w:val="573327D4"/>
    <w:rsid w:val="5735A535"/>
    <w:rsid w:val="573F3860"/>
    <w:rsid w:val="574B7249"/>
    <w:rsid w:val="575EDB9F"/>
    <w:rsid w:val="575FB30E"/>
    <w:rsid w:val="5769891E"/>
    <w:rsid w:val="5777C94A"/>
    <w:rsid w:val="577A87E7"/>
    <w:rsid w:val="57841AA0"/>
    <w:rsid w:val="57882F26"/>
    <w:rsid w:val="5789969E"/>
    <w:rsid w:val="57906425"/>
    <w:rsid w:val="5793D33D"/>
    <w:rsid w:val="57A32521"/>
    <w:rsid w:val="57B0615C"/>
    <w:rsid w:val="57C02BC6"/>
    <w:rsid w:val="57C94854"/>
    <w:rsid w:val="57CDFC23"/>
    <w:rsid w:val="57CE07A7"/>
    <w:rsid w:val="57CE7981"/>
    <w:rsid w:val="57E665C2"/>
    <w:rsid w:val="57E6757D"/>
    <w:rsid w:val="57E83150"/>
    <w:rsid w:val="57E87108"/>
    <w:rsid w:val="57ED326E"/>
    <w:rsid w:val="57F1F5C5"/>
    <w:rsid w:val="57F3F930"/>
    <w:rsid w:val="57F7C78F"/>
    <w:rsid w:val="5802D0EA"/>
    <w:rsid w:val="5816A664"/>
    <w:rsid w:val="5829A5F2"/>
    <w:rsid w:val="5839B576"/>
    <w:rsid w:val="58431F53"/>
    <w:rsid w:val="5851C4DC"/>
    <w:rsid w:val="5860B0EF"/>
    <w:rsid w:val="586EC44E"/>
    <w:rsid w:val="58728331"/>
    <w:rsid w:val="5876CA4C"/>
    <w:rsid w:val="58776CF2"/>
    <w:rsid w:val="5879523C"/>
    <w:rsid w:val="587CD1DD"/>
    <w:rsid w:val="5886BF3C"/>
    <w:rsid w:val="58920602"/>
    <w:rsid w:val="589AB81F"/>
    <w:rsid w:val="589DF434"/>
    <w:rsid w:val="589F79CC"/>
    <w:rsid w:val="58A28930"/>
    <w:rsid w:val="58ABCC25"/>
    <w:rsid w:val="58AC195E"/>
    <w:rsid w:val="58AD2D87"/>
    <w:rsid w:val="58B43447"/>
    <w:rsid w:val="58CB5616"/>
    <w:rsid w:val="58F5928B"/>
    <w:rsid w:val="58FE9CFE"/>
    <w:rsid w:val="58FFAFDA"/>
    <w:rsid w:val="5900C686"/>
    <w:rsid w:val="590D007D"/>
    <w:rsid w:val="5928D8B6"/>
    <w:rsid w:val="592B4992"/>
    <w:rsid w:val="592BA5EB"/>
    <w:rsid w:val="593B64C5"/>
    <w:rsid w:val="594376A0"/>
    <w:rsid w:val="5964AAAD"/>
    <w:rsid w:val="5968159B"/>
    <w:rsid w:val="5974C436"/>
    <w:rsid w:val="597FEF3A"/>
    <w:rsid w:val="599545C7"/>
    <w:rsid w:val="5997034B"/>
    <w:rsid w:val="59A37A7D"/>
    <w:rsid w:val="59BE2EFE"/>
    <w:rsid w:val="59C4C8A2"/>
    <w:rsid w:val="59CC8D38"/>
    <w:rsid w:val="59CD27E3"/>
    <w:rsid w:val="59CF40E3"/>
    <w:rsid w:val="59D6F3A3"/>
    <w:rsid w:val="59EA68CE"/>
    <w:rsid w:val="59F1AD66"/>
    <w:rsid w:val="59F2F439"/>
    <w:rsid w:val="59F306F5"/>
    <w:rsid w:val="59FB2F78"/>
    <w:rsid w:val="59FC4157"/>
    <w:rsid w:val="59FDEE30"/>
    <w:rsid w:val="5A04AD94"/>
    <w:rsid w:val="5A0CCE39"/>
    <w:rsid w:val="5A0E67AC"/>
    <w:rsid w:val="5A10A742"/>
    <w:rsid w:val="5A16A90A"/>
    <w:rsid w:val="5A1A7E1A"/>
    <w:rsid w:val="5A1DBEA4"/>
    <w:rsid w:val="5A265950"/>
    <w:rsid w:val="5A28A1AE"/>
    <w:rsid w:val="5A28CFFA"/>
    <w:rsid w:val="5A291EC0"/>
    <w:rsid w:val="5A39E74D"/>
    <w:rsid w:val="5A3BBFE3"/>
    <w:rsid w:val="5A4344D7"/>
    <w:rsid w:val="5A45FCEC"/>
    <w:rsid w:val="5A57C51F"/>
    <w:rsid w:val="5A676DA9"/>
    <w:rsid w:val="5A70CB58"/>
    <w:rsid w:val="5A7B6980"/>
    <w:rsid w:val="5A830F6C"/>
    <w:rsid w:val="5A8650E3"/>
    <w:rsid w:val="5A913B8B"/>
    <w:rsid w:val="5A91A2E4"/>
    <w:rsid w:val="5A9447EF"/>
    <w:rsid w:val="5A99E879"/>
    <w:rsid w:val="5A9CF6B8"/>
    <w:rsid w:val="5AA39A6E"/>
    <w:rsid w:val="5AA85802"/>
    <w:rsid w:val="5AAC966C"/>
    <w:rsid w:val="5AB4178B"/>
    <w:rsid w:val="5AB6DD15"/>
    <w:rsid w:val="5AB81B6C"/>
    <w:rsid w:val="5AC23062"/>
    <w:rsid w:val="5AC23FEE"/>
    <w:rsid w:val="5AC64E3A"/>
    <w:rsid w:val="5ACC8F5D"/>
    <w:rsid w:val="5ADB8FC7"/>
    <w:rsid w:val="5ADFDD10"/>
    <w:rsid w:val="5AED2F62"/>
    <w:rsid w:val="5AEE54CD"/>
    <w:rsid w:val="5B05C24E"/>
    <w:rsid w:val="5B09B56C"/>
    <w:rsid w:val="5B0FD8FC"/>
    <w:rsid w:val="5B12647C"/>
    <w:rsid w:val="5B1D1785"/>
    <w:rsid w:val="5B2EF5AC"/>
    <w:rsid w:val="5B377923"/>
    <w:rsid w:val="5B3DDBA3"/>
    <w:rsid w:val="5B52D40A"/>
    <w:rsid w:val="5B57D5DD"/>
    <w:rsid w:val="5B65A1BC"/>
    <w:rsid w:val="5B6AAD1B"/>
    <w:rsid w:val="5B6D5125"/>
    <w:rsid w:val="5B77D6ED"/>
    <w:rsid w:val="5B7B6E57"/>
    <w:rsid w:val="5B7CDF91"/>
    <w:rsid w:val="5B7E939E"/>
    <w:rsid w:val="5B8ACED2"/>
    <w:rsid w:val="5B9DA2B5"/>
    <w:rsid w:val="5BA6EDC5"/>
    <w:rsid w:val="5BB0EE89"/>
    <w:rsid w:val="5BB61071"/>
    <w:rsid w:val="5BBD4C11"/>
    <w:rsid w:val="5BBFF6FB"/>
    <w:rsid w:val="5BC2E773"/>
    <w:rsid w:val="5BC33433"/>
    <w:rsid w:val="5BC3AB49"/>
    <w:rsid w:val="5BE21415"/>
    <w:rsid w:val="5BF60ECC"/>
    <w:rsid w:val="5BF9D59C"/>
    <w:rsid w:val="5C02D262"/>
    <w:rsid w:val="5C0817D4"/>
    <w:rsid w:val="5C0AE222"/>
    <w:rsid w:val="5C0E1145"/>
    <w:rsid w:val="5C0E2578"/>
    <w:rsid w:val="5C1A40D8"/>
    <w:rsid w:val="5C1CD031"/>
    <w:rsid w:val="5C234E40"/>
    <w:rsid w:val="5C24B842"/>
    <w:rsid w:val="5C4F0022"/>
    <w:rsid w:val="5C546B8B"/>
    <w:rsid w:val="5C587BA2"/>
    <w:rsid w:val="5C59DC3A"/>
    <w:rsid w:val="5C5CFBE5"/>
    <w:rsid w:val="5C5E3472"/>
    <w:rsid w:val="5C6A11E7"/>
    <w:rsid w:val="5C6B0CFC"/>
    <w:rsid w:val="5C6DAC9D"/>
    <w:rsid w:val="5C73930B"/>
    <w:rsid w:val="5C7D0793"/>
    <w:rsid w:val="5C80DA45"/>
    <w:rsid w:val="5CA38AD0"/>
    <w:rsid w:val="5CACC641"/>
    <w:rsid w:val="5CADA3AA"/>
    <w:rsid w:val="5CC93157"/>
    <w:rsid w:val="5CCF1F98"/>
    <w:rsid w:val="5CD40F81"/>
    <w:rsid w:val="5CDADE6A"/>
    <w:rsid w:val="5CFEB722"/>
    <w:rsid w:val="5CFFCA8A"/>
    <w:rsid w:val="5D0139A8"/>
    <w:rsid w:val="5D04A927"/>
    <w:rsid w:val="5D09FF86"/>
    <w:rsid w:val="5D0E779B"/>
    <w:rsid w:val="5D1AC10E"/>
    <w:rsid w:val="5D209EFC"/>
    <w:rsid w:val="5D24D729"/>
    <w:rsid w:val="5D277855"/>
    <w:rsid w:val="5D298A9B"/>
    <w:rsid w:val="5D3BD503"/>
    <w:rsid w:val="5D3C7C4F"/>
    <w:rsid w:val="5D47536F"/>
    <w:rsid w:val="5D4D12F8"/>
    <w:rsid w:val="5D677DB4"/>
    <w:rsid w:val="5D6B14BA"/>
    <w:rsid w:val="5D6D8223"/>
    <w:rsid w:val="5D70FCB3"/>
    <w:rsid w:val="5D716731"/>
    <w:rsid w:val="5D791C4E"/>
    <w:rsid w:val="5D80704B"/>
    <w:rsid w:val="5D8B2FFF"/>
    <w:rsid w:val="5DA0E3CE"/>
    <w:rsid w:val="5DA55969"/>
    <w:rsid w:val="5DAA7D53"/>
    <w:rsid w:val="5DB216B2"/>
    <w:rsid w:val="5DB2FE0F"/>
    <w:rsid w:val="5DB4A07C"/>
    <w:rsid w:val="5DC4655F"/>
    <w:rsid w:val="5DC52CF4"/>
    <w:rsid w:val="5DC881AD"/>
    <w:rsid w:val="5DCC06CC"/>
    <w:rsid w:val="5DCCEF1F"/>
    <w:rsid w:val="5DCEF3CA"/>
    <w:rsid w:val="5DD83319"/>
    <w:rsid w:val="5DE5290A"/>
    <w:rsid w:val="5DF0CEA1"/>
    <w:rsid w:val="5DF4FA52"/>
    <w:rsid w:val="5DF52741"/>
    <w:rsid w:val="5DF63EAE"/>
    <w:rsid w:val="5DF95B38"/>
    <w:rsid w:val="5E027F85"/>
    <w:rsid w:val="5E03F460"/>
    <w:rsid w:val="5E103949"/>
    <w:rsid w:val="5E12B9FC"/>
    <w:rsid w:val="5E146C9B"/>
    <w:rsid w:val="5E16BBC4"/>
    <w:rsid w:val="5E285854"/>
    <w:rsid w:val="5E28B4C0"/>
    <w:rsid w:val="5E308511"/>
    <w:rsid w:val="5E314146"/>
    <w:rsid w:val="5E3C0F3F"/>
    <w:rsid w:val="5E3FC4D1"/>
    <w:rsid w:val="5E4E7676"/>
    <w:rsid w:val="5E55AB36"/>
    <w:rsid w:val="5E60CAC3"/>
    <w:rsid w:val="5E717111"/>
    <w:rsid w:val="5E7EB40F"/>
    <w:rsid w:val="5E9981B2"/>
    <w:rsid w:val="5E9C1A4C"/>
    <w:rsid w:val="5EA7AA7D"/>
    <w:rsid w:val="5EA7EBA8"/>
    <w:rsid w:val="5EB33EF5"/>
    <w:rsid w:val="5EBB0CD6"/>
    <w:rsid w:val="5EBBB8DD"/>
    <w:rsid w:val="5EBCDBAB"/>
    <w:rsid w:val="5EC0B5DB"/>
    <w:rsid w:val="5EC99ECA"/>
    <w:rsid w:val="5ECED6B9"/>
    <w:rsid w:val="5ED651EE"/>
    <w:rsid w:val="5EDD1E9F"/>
    <w:rsid w:val="5EDDEABB"/>
    <w:rsid w:val="5EE6F8FF"/>
    <w:rsid w:val="5EF6120B"/>
    <w:rsid w:val="5EFBEAC4"/>
    <w:rsid w:val="5EFF7372"/>
    <w:rsid w:val="5F02B663"/>
    <w:rsid w:val="5F0B7B11"/>
    <w:rsid w:val="5F12226E"/>
    <w:rsid w:val="5F169A50"/>
    <w:rsid w:val="5F200DB3"/>
    <w:rsid w:val="5F213A8F"/>
    <w:rsid w:val="5F25E944"/>
    <w:rsid w:val="5F266977"/>
    <w:rsid w:val="5F27EC62"/>
    <w:rsid w:val="5F52D543"/>
    <w:rsid w:val="5F5B7952"/>
    <w:rsid w:val="5F675A9A"/>
    <w:rsid w:val="5F700D24"/>
    <w:rsid w:val="5F772082"/>
    <w:rsid w:val="5F79DF60"/>
    <w:rsid w:val="5F840609"/>
    <w:rsid w:val="5F851111"/>
    <w:rsid w:val="5F8A1396"/>
    <w:rsid w:val="5F8B0B00"/>
    <w:rsid w:val="5F8B26D3"/>
    <w:rsid w:val="5F90AC0A"/>
    <w:rsid w:val="5F927FFE"/>
    <w:rsid w:val="5F9E4F6C"/>
    <w:rsid w:val="5F9F150F"/>
    <w:rsid w:val="5FA11B02"/>
    <w:rsid w:val="5FA6F37B"/>
    <w:rsid w:val="5FAA013D"/>
    <w:rsid w:val="5FB518F0"/>
    <w:rsid w:val="5FC948F5"/>
    <w:rsid w:val="5FCD5FF4"/>
    <w:rsid w:val="5FD771C3"/>
    <w:rsid w:val="5FD7CE4E"/>
    <w:rsid w:val="5FE17387"/>
    <w:rsid w:val="5FE32B57"/>
    <w:rsid w:val="5FE7FB4C"/>
    <w:rsid w:val="5FE8D213"/>
    <w:rsid w:val="5FE9B1F1"/>
    <w:rsid w:val="5FECB210"/>
    <w:rsid w:val="5FECE7B3"/>
    <w:rsid w:val="5FF463D4"/>
    <w:rsid w:val="5FFEA455"/>
    <w:rsid w:val="5FFFF5FA"/>
    <w:rsid w:val="6007E0F0"/>
    <w:rsid w:val="60098663"/>
    <w:rsid w:val="600B31BF"/>
    <w:rsid w:val="6010723D"/>
    <w:rsid w:val="601548E8"/>
    <w:rsid w:val="6022B04E"/>
    <w:rsid w:val="602E6249"/>
    <w:rsid w:val="603238EF"/>
    <w:rsid w:val="60373644"/>
    <w:rsid w:val="603D233F"/>
    <w:rsid w:val="603DA483"/>
    <w:rsid w:val="604F3305"/>
    <w:rsid w:val="60549712"/>
    <w:rsid w:val="6055817B"/>
    <w:rsid w:val="6061D990"/>
    <w:rsid w:val="60689F11"/>
    <w:rsid w:val="60704BB1"/>
    <w:rsid w:val="60705046"/>
    <w:rsid w:val="60738D9C"/>
    <w:rsid w:val="607C45A6"/>
    <w:rsid w:val="6083DE0B"/>
    <w:rsid w:val="60955FC3"/>
    <w:rsid w:val="60A29F83"/>
    <w:rsid w:val="60B66AAB"/>
    <w:rsid w:val="60C9F1FC"/>
    <w:rsid w:val="60CC1AEE"/>
    <w:rsid w:val="60E5AD49"/>
    <w:rsid w:val="60E6E5B3"/>
    <w:rsid w:val="60EABBD0"/>
    <w:rsid w:val="610B62B0"/>
    <w:rsid w:val="611477F9"/>
    <w:rsid w:val="6128A69E"/>
    <w:rsid w:val="6129AF8C"/>
    <w:rsid w:val="61453633"/>
    <w:rsid w:val="6145464D"/>
    <w:rsid w:val="61662D31"/>
    <w:rsid w:val="616E971C"/>
    <w:rsid w:val="617560E7"/>
    <w:rsid w:val="6176F6EF"/>
    <w:rsid w:val="617B6849"/>
    <w:rsid w:val="617BCB4B"/>
    <w:rsid w:val="617EB432"/>
    <w:rsid w:val="61850FE1"/>
    <w:rsid w:val="618C3848"/>
    <w:rsid w:val="61959F35"/>
    <w:rsid w:val="619C02E3"/>
    <w:rsid w:val="61A39273"/>
    <w:rsid w:val="61B9A025"/>
    <w:rsid w:val="61BD70B2"/>
    <w:rsid w:val="61D61763"/>
    <w:rsid w:val="61DB123F"/>
    <w:rsid w:val="61DD3821"/>
    <w:rsid w:val="61E976FB"/>
    <w:rsid w:val="61F65D56"/>
    <w:rsid w:val="61FC48F9"/>
    <w:rsid w:val="62086F83"/>
    <w:rsid w:val="6210533A"/>
    <w:rsid w:val="6217EBD1"/>
    <w:rsid w:val="621D5885"/>
    <w:rsid w:val="621FD50C"/>
    <w:rsid w:val="6225ED50"/>
    <w:rsid w:val="6234EE52"/>
    <w:rsid w:val="6242A57F"/>
    <w:rsid w:val="624BF5B6"/>
    <w:rsid w:val="6250D229"/>
    <w:rsid w:val="625D6133"/>
    <w:rsid w:val="625F1E54"/>
    <w:rsid w:val="626B43D5"/>
    <w:rsid w:val="62736C54"/>
    <w:rsid w:val="627542E2"/>
    <w:rsid w:val="627CE0A4"/>
    <w:rsid w:val="6289803A"/>
    <w:rsid w:val="628F6112"/>
    <w:rsid w:val="629AECEC"/>
    <w:rsid w:val="62A25DE9"/>
    <w:rsid w:val="62AC51A0"/>
    <w:rsid w:val="62B316CA"/>
    <w:rsid w:val="62B92367"/>
    <w:rsid w:val="62C521C4"/>
    <w:rsid w:val="62CE1E55"/>
    <w:rsid w:val="62F591E0"/>
    <w:rsid w:val="63001524"/>
    <w:rsid w:val="630069CE"/>
    <w:rsid w:val="63103AD3"/>
    <w:rsid w:val="63120866"/>
    <w:rsid w:val="631FEF9D"/>
    <w:rsid w:val="6328CA8D"/>
    <w:rsid w:val="632DBCE5"/>
    <w:rsid w:val="6339E879"/>
    <w:rsid w:val="633CA7CB"/>
    <w:rsid w:val="633DE571"/>
    <w:rsid w:val="6341ACEC"/>
    <w:rsid w:val="634604B7"/>
    <w:rsid w:val="634CF15B"/>
    <w:rsid w:val="635AF226"/>
    <w:rsid w:val="635FDF46"/>
    <w:rsid w:val="636024A5"/>
    <w:rsid w:val="63619972"/>
    <w:rsid w:val="636C1AA9"/>
    <w:rsid w:val="636DDF0F"/>
    <w:rsid w:val="637EA711"/>
    <w:rsid w:val="637EB84A"/>
    <w:rsid w:val="6381D954"/>
    <w:rsid w:val="63958604"/>
    <w:rsid w:val="6395D5F5"/>
    <w:rsid w:val="63ACC90C"/>
    <w:rsid w:val="63B90F8D"/>
    <w:rsid w:val="63BADC26"/>
    <w:rsid w:val="63BFA46B"/>
    <w:rsid w:val="63C603C7"/>
    <w:rsid w:val="63D424E6"/>
    <w:rsid w:val="63DAC63C"/>
    <w:rsid w:val="63DC46FB"/>
    <w:rsid w:val="63F6B2A4"/>
    <w:rsid w:val="64018EEA"/>
    <w:rsid w:val="64107F18"/>
    <w:rsid w:val="6414FF30"/>
    <w:rsid w:val="6415E242"/>
    <w:rsid w:val="641F03C3"/>
    <w:rsid w:val="642EA2E2"/>
    <w:rsid w:val="6433E09C"/>
    <w:rsid w:val="643547D4"/>
    <w:rsid w:val="64404A45"/>
    <w:rsid w:val="6443AF0F"/>
    <w:rsid w:val="64518D46"/>
    <w:rsid w:val="645A16AE"/>
    <w:rsid w:val="64699F49"/>
    <w:rsid w:val="646CAB16"/>
    <w:rsid w:val="647B88E6"/>
    <w:rsid w:val="64801250"/>
    <w:rsid w:val="648EFD44"/>
    <w:rsid w:val="6496EC1A"/>
    <w:rsid w:val="64A60A96"/>
    <w:rsid w:val="64A8C7E7"/>
    <w:rsid w:val="64B8CAEA"/>
    <w:rsid w:val="64BD4CC5"/>
    <w:rsid w:val="64BE533D"/>
    <w:rsid w:val="64BE98F4"/>
    <w:rsid w:val="64C65743"/>
    <w:rsid w:val="64CA4426"/>
    <w:rsid w:val="64CE16A0"/>
    <w:rsid w:val="64D20346"/>
    <w:rsid w:val="64D7CC13"/>
    <w:rsid w:val="64E81BBD"/>
    <w:rsid w:val="64EABB1C"/>
    <w:rsid w:val="64F32685"/>
    <w:rsid w:val="64FA629A"/>
    <w:rsid w:val="650889DE"/>
    <w:rsid w:val="65103733"/>
    <w:rsid w:val="65105C24"/>
    <w:rsid w:val="6511BCB6"/>
    <w:rsid w:val="653C975C"/>
    <w:rsid w:val="6542B367"/>
    <w:rsid w:val="654940CD"/>
    <w:rsid w:val="654F1530"/>
    <w:rsid w:val="654F25D3"/>
    <w:rsid w:val="6563F5A2"/>
    <w:rsid w:val="6566A039"/>
    <w:rsid w:val="656A806C"/>
    <w:rsid w:val="6571A809"/>
    <w:rsid w:val="6573473E"/>
    <w:rsid w:val="6584D274"/>
    <w:rsid w:val="658BCE5D"/>
    <w:rsid w:val="658DDFDD"/>
    <w:rsid w:val="65909350"/>
    <w:rsid w:val="6599C7F0"/>
    <w:rsid w:val="65A0AA7E"/>
    <w:rsid w:val="65A10E1E"/>
    <w:rsid w:val="65A22F98"/>
    <w:rsid w:val="65A3ED34"/>
    <w:rsid w:val="65AC6D40"/>
    <w:rsid w:val="65ADAFA8"/>
    <w:rsid w:val="65BA03E0"/>
    <w:rsid w:val="65D44D13"/>
    <w:rsid w:val="65DC00A4"/>
    <w:rsid w:val="65E11C89"/>
    <w:rsid w:val="65E2CEC3"/>
    <w:rsid w:val="65E4AF2A"/>
    <w:rsid w:val="65EBF771"/>
    <w:rsid w:val="65F48479"/>
    <w:rsid w:val="65F4D474"/>
    <w:rsid w:val="65FF2067"/>
    <w:rsid w:val="661C69E4"/>
    <w:rsid w:val="66226852"/>
    <w:rsid w:val="662749C1"/>
    <w:rsid w:val="66304C60"/>
    <w:rsid w:val="6630D30C"/>
    <w:rsid w:val="66379A77"/>
    <w:rsid w:val="66420DC6"/>
    <w:rsid w:val="664268D3"/>
    <w:rsid w:val="664E8B08"/>
    <w:rsid w:val="6651DE82"/>
    <w:rsid w:val="66546FC8"/>
    <w:rsid w:val="6656892C"/>
    <w:rsid w:val="665C40D9"/>
    <w:rsid w:val="666B353E"/>
    <w:rsid w:val="666D4165"/>
    <w:rsid w:val="666DCA3E"/>
    <w:rsid w:val="667B384D"/>
    <w:rsid w:val="667B9619"/>
    <w:rsid w:val="667E5F62"/>
    <w:rsid w:val="667ED3BC"/>
    <w:rsid w:val="66824210"/>
    <w:rsid w:val="6684DB26"/>
    <w:rsid w:val="668BD02A"/>
    <w:rsid w:val="66970F35"/>
    <w:rsid w:val="6697845D"/>
    <w:rsid w:val="66A57D71"/>
    <w:rsid w:val="66A605FB"/>
    <w:rsid w:val="66A836DA"/>
    <w:rsid w:val="66BAB25F"/>
    <w:rsid w:val="66D1937E"/>
    <w:rsid w:val="66F957B0"/>
    <w:rsid w:val="66FA94E6"/>
    <w:rsid w:val="66FBE170"/>
    <w:rsid w:val="6708A6C2"/>
    <w:rsid w:val="6716B698"/>
    <w:rsid w:val="6716FFCA"/>
    <w:rsid w:val="67183FD7"/>
    <w:rsid w:val="6727E375"/>
    <w:rsid w:val="673232B2"/>
    <w:rsid w:val="67328345"/>
    <w:rsid w:val="67329072"/>
    <w:rsid w:val="6739BDCE"/>
    <w:rsid w:val="673C343B"/>
    <w:rsid w:val="674034D9"/>
    <w:rsid w:val="67435987"/>
    <w:rsid w:val="67441BF8"/>
    <w:rsid w:val="674555EF"/>
    <w:rsid w:val="674D5CF3"/>
    <w:rsid w:val="67509EC0"/>
    <w:rsid w:val="67547C26"/>
    <w:rsid w:val="6760788B"/>
    <w:rsid w:val="67619451"/>
    <w:rsid w:val="676744EE"/>
    <w:rsid w:val="677692DC"/>
    <w:rsid w:val="677D5D3B"/>
    <w:rsid w:val="678234B1"/>
    <w:rsid w:val="679B7E7E"/>
    <w:rsid w:val="67A57628"/>
    <w:rsid w:val="67A76506"/>
    <w:rsid w:val="67ABD0DB"/>
    <w:rsid w:val="67AE6166"/>
    <w:rsid w:val="67B2EE31"/>
    <w:rsid w:val="67BA9DAD"/>
    <w:rsid w:val="67C025C7"/>
    <w:rsid w:val="67CCA1EC"/>
    <w:rsid w:val="67CE19E9"/>
    <w:rsid w:val="67D9AFA3"/>
    <w:rsid w:val="67E457FA"/>
    <w:rsid w:val="67EDA4E0"/>
    <w:rsid w:val="67F36CD9"/>
    <w:rsid w:val="680A3D5A"/>
    <w:rsid w:val="680E0E77"/>
    <w:rsid w:val="6815EF72"/>
    <w:rsid w:val="68284223"/>
    <w:rsid w:val="682BB8AD"/>
    <w:rsid w:val="682DD9A2"/>
    <w:rsid w:val="6830FF26"/>
    <w:rsid w:val="68412995"/>
    <w:rsid w:val="6845B05C"/>
    <w:rsid w:val="684FC9B1"/>
    <w:rsid w:val="6857B801"/>
    <w:rsid w:val="68615D31"/>
    <w:rsid w:val="68629539"/>
    <w:rsid w:val="686519A4"/>
    <w:rsid w:val="6876E9CE"/>
    <w:rsid w:val="6879350A"/>
    <w:rsid w:val="687E81A2"/>
    <w:rsid w:val="6896823D"/>
    <w:rsid w:val="689854F7"/>
    <w:rsid w:val="68A7C3F5"/>
    <w:rsid w:val="68A867CC"/>
    <w:rsid w:val="68B6D5CA"/>
    <w:rsid w:val="68BC97D9"/>
    <w:rsid w:val="68BDE77E"/>
    <w:rsid w:val="68D1A1BB"/>
    <w:rsid w:val="68D6CE67"/>
    <w:rsid w:val="68D8AA64"/>
    <w:rsid w:val="68D99488"/>
    <w:rsid w:val="68DDB744"/>
    <w:rsid w:val="68DF6FE2"/>
    <w:rsid w:val="68DF79C8"/>
    <w:rsid w:val="6906730A"/>
    <w:rsid w:val="69140272"/>
    <w:rsid w:val="691BCEFA"/>
    <w:rsid w:val="692CDEA9"/>
    <w:rsid w:val="692DA1A0"/>
    <w:rsid w:val="693F228A"/>
    <w:rsid w:val="6940F319"/>
    <w:rsid w:val="6985C638"/>
    <w:rsid w:val="699E8F13"/>
    <w:rsid w:val="69A3FDBC"/>
    <w:rsid w:val="69B284AB"/>
    <w:rsid w:val="69B53B0B"/>
    <w:rsid w:val="69C0B56F"/>
    <w:rsid w:val="69D044EC"/>
    <w:rsid w:val="69D200CB"/>
    <w:rsid w:val="69D6C8B7"/>
    <w:rsid w:val="69E05444"/>
    <w:rsid w:val="69E64581"/>
    <w:rsid w:val="69EF21DC"/>
    <w:rsid w:val="69F9AF64"/>
    <w:rsid w:val="69FE9105"/>
    <w:rsid w:val="6A049285"/>
    <w:rsid w:val="6A06CD6D"/>
    <w:rsid w:val="6A076892"/>
    <w:rsid w:val="6A0F6211"/>
    <w:rsid w:val="6A11BEF4"/>
    <w:rsid w:val="6A14A044"/>
    <w:rsid w:val="6A185186"/>
    <w:rsid w:val="6A2280AF"/>
    <w:rsid w:val="6A24ECDF"/>
    <w:rsid w:val="6A274442"/>
    <w:rsid w:val="6A28745D"/>
    <w:rsid w:val="6A356065"/>
    <w:rsid w:val="6A38FC41"/>
    <w:rsid w:val="6A3967C7"/>
    <w:rsid w:val="6A4A0B15"/>
    <w:rsid w:val="6A584924"/>
    <w:rsid w:val="6A6031AE"/>
    <w:rsid w:val="6A626D70"/>
    <w:rsid w:val="6A65D97C"/>
    <w:rsid w:val="6A6615FC"/>
    <w:rsid w:val="6A66E9D9"/>
    <w:rsid w:val="6A7B04B3"/>
    <w:rsid w:val="6A84576B"/>
    <w:rsid w:val="6A92282F"/>
    <w:rsid w:val="6A960D0F"/>
    <w:rsid w:val="6A9FA57B"/>
    <w:rsid w:val="6ABBB708"/>
    <w:rsid w:val="6AC89E7D"/>
    <w:rsid w:val="6AD0A222"/>
    <w:rsid w:val="6AD4B987"/>
    <w:rsid w:val="6ADD6558"/>
    <w:rsid w:val="6AE5DC2D"/>
    <w:rsid w:val="6AE9FB9B"/>
    <w:rsid w:val="6AF7A64D"/>
    <w:rsid w:val="6AFA2BA3"/>
    <w:rsid w:val="6B2AA874"/>
    <w:rsid w:val="6B34B0AA"/>
    <w:rsid w:val="6B389ED5"/>
    <w:rsid w:val="6B3E6B17"/>
    <w:rsid w:val="6B4C6F18"/>
    <w:rsid w:val="6B50524F"/>
    <w:rsid w:val="6B56CBC2"/>
    <w:rsid w:val="6B5DC0DE"/>
    <w:rsid w:val="6B6607BD"/>
    <w:rsid w:val="6B6C5EA3"/>
    <w:rsid w:val="6B873257"/>
    <w:rsid w:val="6B88E654"/>
    <w:rsid w:val="6B93C90D"/>
    <w:rsid w:val="6BA14FCE"/>
    <w:rsid w:val="6BA37492"/>
    <w:rsid w:val="6BA59A20"/>
    <w:rsid w:val="6BAD5C9E"/>
    <w:rsid w:val="6BB00557"/>
    <w:rsid w:val="6BB833C9"/>
    <w:rsid w:val="6BCF5843"/>
    <w:rsid w:val="6BCFEA83"/>
    <w:rsid w:val="6BD22DE4"/>
    <w:rsid w:val="6BDAEB61"/>
    <w:rsid w:val="6BE4DB6C"/>
    <w:rsid w:val="6BE658F3"/>
    <w:rsid w:val="6BE787A2"/>
    <w:rsid w:val="6BED7C37"/>
    <w:rsid w:val="6BFF498B"/>
    <w:rsid w:val="6C06621D"/>
    <w:rsid w:val="6C0678E5"/>
    <w:rsid w:val="6C0866B5"/>
    <w:rsid w:val="6C0B9B6E"/>
    <w:rsid w:val="6C22BE44"/>
    <w:rsid w:val="6C27BD1F"/>
    <w:rsid w:val="6C323806"/>
    <w:rsid w:val="6C35B460"/>
    <w:rsid w:val="6C36765C"/>
    <w:rsid w:val="6C3770A2"/>
    <w:rsid w:val="6C3FC5C9"/>
    <w:rsid w:val="6C409E56"/>
    <w:rsid w:val="6C41A1AF"/>
    <w:rsid w:val="6C4FD88E"/>
    <w:rsid w:val="6C6A17CE"/>
    <w:rsid w:val="6C728768"/>
    <w:rsid w:val="6C72A075"/>
    <w:rsid w:val="6C7CD0B5"/>
    <w:rsid w:val="6C8103BA"/>
    <w:rsid w:val="6C8615D3"/>
    <w:rsid w:val="6C974E32"/>
    <w:rsid w:val="6CAFF424"/>
    <w:rsid w:val="6CCAC251"/>
    <w:rsid w:val="6CD27C75"/>
    <w:rsid w:val="6CD2D208"/>
    <w:rsid w:val="6CD7C261"/>
    <w:rsid w:val="6CDA3D74"/>
    <w:rsid w:val="6CDE078E"/>
    <w:rsid w:val="6CDFE0BD"/>
    <w:rsid w:val="6CE0E7C1"/>
    <w:rsid w:val="6CE57208"/>
    <w:rsid w:val="6CEBAE22"/>
    <w:rsid w:val="6CECD588"/>
    <w:rsid w:val="6D36E7AD"/>
    <w:rsid w:val="6D396306"/>
    <w:rsid w:val="6D3B7413"/>
    <w:rsid w:val="6D4391A2"/>
    <w:rsid w:val="6D4F81C5"/>
    <w:rsid w:val="6D520785"/>
    <w:rsid w:val="6D557B2D"/>
    <w:rsid w:val="6D62B4C8"/>
    <w:rsid w:val="6D634A67"/>
    <w:rsid w:val="6D678377"/>
    <w:rsid w:val="6D6D9E90"/>
    <w:rsid w:val="6D7D1B8B"/>
    <w:rsid w:val="6D837CE0"/>
    <w:rsid w:val="6D8A346C"/>
    <w:rsid w:val="6D8D4DB1"/>
    <w:rsid w:val="6D8DE657"/>
    <w:rsid w:val="6D920D81"/>
    <w:rsid w:val="6D94A56D"/>
    <w:rsid w:val="6D95E06B"/>
    <w:rsid w:val="6D966194"/>
    <w:rsid w:val="6DA12906"/>
    <w:rsid w:val="6DA98041"/>
    <w:rsid w:val="6DAB0656"/>
    <w:rsid w:val="6DC121F1"/>
    <w:rsid w:val="6DC2C7EB"/>
    <w:rsid w:val="6DDB999D"/>
    <w:rsid w:val="6DDC7943"/>
    <w:rsid w:val="6DE95300"/>
    <w:rsid w:val="6DF5012C"/>
    <w:rsid w:val="6DF8CA26"/>
    <w:rsid w:val="6DFE5A13"/>
    <w:rsid w:val="6E00489C"/>
    <w:rsid w:val="6E088C95"/>
    <w:rsid w:val="6E0CE8C8"/>
    <w:rsid w:val="6E1CCDD5"/>
    <w:rsid w:val="6E1DB311"/>
    <w:rsid w:val="6E27B0BA"/>
    <w:rsid w:val="6E34B5E1"/>
    <w:rsid w:val="6E4884F5"/>
    <w:rsid w:val="6E4B2640"/>
    <w:rsid w:val="6E51F55A"/>
    <w:rsid w:val="6E599BD3"/>
    <w:rsid w:val="6E611F18"/>
    <w:rsid w:val="6E6AC358"/>
    <w:rsid w:val="6E7981EB"/>
    <w:rsid w:val="6E82F92E"/>
    <w:rsid w:val="6E96042B"/>
    <w:rsid w:val="6E96AA7E"/>
    <w:rsid w:val="6E97E805"/>
    <w:rsid w:val="6E997555"/>
    <w:rsid w:val="6E9C0429"/>
    <w:rsid w:val="6EA54834"/>
    <w:rsid w:val="6EAE4CDF"/>
    <w:rsid w:val="6EB62BDF"/>
    <w:rsid w:val="6EE182D7"/>
    <w:rsid w:val="6EE39742"/>
    <w:rsid w:val="6EEA3C3F"/>
    <w:rsid w:val="6EEB4654"/>
    <w:rsid w:val="6EF0FB8A"/>
    <w:rsid w:val="6EF14C20"/>
    <w:rsid w:val="6EF41348"/>
    <w:rsid w:val="6EF4776D"/>
    <w:rsid w:val="6F063C87"/>
    <w:rsid w:val="6F14025E"/>
    <w:rsid w:val="6F14667C"/>
    <w:rsid w:val="6F22C32E"/>
    <w:rsid w:val="6F27E88E"/>
    <w:rsid w:val="6F2FE64C"/>
    <w:rsid w:val="6F35FDA3"/>
    <w:rsid w:val="6F378FE2"/>
    <w:rsid w:val="6F467609"/>
    <w:rsid w:val="6F477A0C"/>
    <w:rsid w:val="6F647512"/>
    <w:rsid w:val="6F65AF61"/>
    <w:rsid w:val="6F6F63E0"/>
    <w:rsid w:val="6F83EB9E"/>
    <w:rsid w:val="6F85142E"/>
    <w:rsid w:val="6F8981BC"/>
    <w:rsid w:val="6F95A522"/>
    <w:rsid w:val="6F9B0D09"/>
    <w:rsid w:val="6FA95433"/>
    <w:rsid w:val="6FA9A63B"/>
    <w:rsid w:val="6FBE339E"/>
    <w:rsid w:val="6FC3D3BD"/>
    <w:rsid w:val="6FD39935"/>
    <w:rsid w:val="6FDDF084"/>
    <w:rsid w:val="6FE1673B"/>
    <w:rsid w:val="70019C23"/>
    <w:rsid w:val="7004B04E"/>
    <w:rsid w:val="70091A81"/>
    <w:rsid w:val="700F5B94"/>
    <w:rsid w:val="700FA7C2"/>
    <w:rsid w:val="7012A672"/>
    <w:rsid w:val="7026DD8D"/>
    <w:rsid w:val="7028D4D0"/>
    <w:rsid w:val="7034784D"/>
    <w:rsid w:val="703B4A25"/>
    <w:rsid w:val="705F8895"/>
    <w:rsid w:val="7061B88C"/>
    <w:rsid w:val="70685AC3"/>
    <w:rsid w:val="706F70FF"/>
    <w:rsid w:val="707363F9"/>
    <w:rsid w:val="707413D8"/>
    <w:rsid w:val="707C577E"/>
    <w:rsid w:val="70904A2C"/>
    <w:rsid w:val="7090C8E8"/>
    <w:rsid w:val="70912820"/>
    <w:rsid w:val="70A002A9"/>
    <w:rsid w:val="70A711AA"/>
    <w:rsid w:val="70A8D114"/>
    <w:rsid w:val="70A94C84"/>
    <w:rsid w:val="70B5BC65"/>
    <w:rsid w:val="70BB99D6"/>
    <w:rsid w:val="70BD57E8"/>
    <w:rsid w:val="70C0337E"/>
    <w:rsid w:val="70CD3F9B"/>
    <w:rsid w:val="70CD4C68"/>
    <w:rsid w:val="70D535D6"/>
    <w:rsid w:val="70D6D6D4"/>
    <w:rsid w:val="70EDCE62"/>
    <w:rsid w:val="70F296E0"/>
    <w:rsid w:val="70F3C01B"/>
    <w:rsid w:val="70FDBA3E"/>
    <w:rsid w:val="70FFEF8D"/>
    <w:rsid w:val="71088DE3"/>
    <w:rsid w:val="710AF199"/>
    <w:rsid w:val="711F6D47"/>
    <w:rsid w:val="71277374"/>
    <w:rsid w:val="71293AC2"/>
    <w:rsid w:val="712D38E4"/>
    <w:rsid w:val="712D5AFB"/>
    <w:rsid w:val="712E7D05"/>
    <w:rsid w:val="713C34A0"/>
    <w:rsid w:val="714E5D5A"/>
    <w:rsid w:val="7158F5C9"/>
    <w:rsid w:val="715F3A3E"/>
    <w:rsid w:val="71708075"/>
    <w:rsid w:val="71823C63"/>
    <w:rsid w:val="719E5646"/>
    <w:rsid w:val="71A36C37"/>
    <w:rsid w:val="71A5307E"/>
    <w:rsid w:val="71A6260B"/>
    <w:rsid w:val="71B30806"/>
    <w:rsid w:val="71C1755B"/>
    <w:rsid w:val="71CEED8B"/>
    <w:rsid w:val="71D469DD"/>
    <w:rsid w:val="71DA02B7"/>
    <w:rsid w:val="71EB8991"/>
    <w:rsid w:val="71F18440"/>
    <w:rsid w:val="71FDD48E"/>
    <w:rsid w:val="7213AD5B"/>
    <w:rsid w:val="721647F6"/>
    <w:rsid w:val="721B8DE8"/>
    <w:rsid w:val="7226FF06"/>
    <w:rsid w:val="7229A311"/>
    <w:rsid w:val="7230E2FE"/>
    <w:rsid w:val="723F4226"/>
    <w:rsid w:val="723F6D9B"/>
    <w:rsid w:val="725551D8"/>
    <w:rsid w:val="726869A0"/>
    <w:rsid w:val="726959C2"/>
    <w:rsid w:val="726B119F"/>
    <w:rsid w:val="72720418"/>
    <w:rsid w:val="727210D8"/>
    <w:rsid w:val="7272F9C7"/>
    <w:rsid w:val="72878F95"/>
    <w:rsid w:val="728F6820"/>
    <w:rsid w:val="7291CAC5"/>
    <w:rsid w:val="72942941"/>
    <w:rsid w:val="7295123A"/>
    <w:rsid w:val="729ACF1B"/>
    <w:rsid w:val="729FD504"/>
    <w:rsid w:val="72AB5E2B"/>
    <w:rsid w:val="72C5501B"/>
    <w:rsid w:val="72C62E24"/>
    <w:rsid w:val="72C81516"/>
    <w:rsid w:val="72C91414"/>
    <w:rsid w:val="72CD1BED"/>
    <w:rsid w:val="72D3BB2F"/>
    <w:rsid w:val="72DBC8A8"/>
    <w:rsid w:val="72DF3C55"/>
    <w:rsid w:val="72F6EE4D"/>
    <w:rsid w:val="72FD7332"/>
    <w:rsid w:val="73028CD6"/>
    <w:rsid w:val="730D87E5"/>
    <w:rsid w:val="731B0B47"/>
    <w:rsid w:val="7321D550"/>
    <w:rsid w:val="73232F32"/>
    <w:rsid w:val="7323A01A"/>
    <w:rsid w:val="732B9920"/>
    <w:rsid w:val="73347E92"/>
    <w:rsid w:val="733B2373"/>
    <w:rsid w:val="73491262"/>
    <w:rsid w:val="734D8F73"/>
    <w:rsid w:val="735DF1BB"/>
    <w:rsid w:val="7362395B"/>
    <w:rsid w:val="736C49E7"/>
    <w:rsid w:val="736F745E"/>
    <w:rsid w:val="7372A11B"/>
    <w:rsid w:val="73737EED"/>
    <w:rsid w:val="7373EA56"/>
    <w:rsid w:val="737C3EB4"/>
    <w:rsid w:val="737E068B"/>
    <w:rsid w:val="737E0B36"/>
    <w:rsid w:val="73895EE6"/>
    <w:rsid w:val="7390BCBA"/>
    <w:rsid w:val="73911AF4"/>
    <w:rsid w:val="73971BCB"/>
    <w:rsid w:val="739A9B90"/>
    <w:rsid w:val="739F2080"/>
    <w:rsid w:val="73A0E15F"/>
    <w:rsid w:val="73A13730"/>
    <w:rsid w:val="73A57361"/>
    <w:rsid w:val="73B6444F"/>
    <w:rsid w:val="73B7927D"/>
    <w:rsid w:val="73BBA94C"/>
    <w:rsid w:val="73C1F199"/>
    <w:rsid w:val="73C36EF9"/>
    <w:rsid w:val="73C40486"/>
    <w:rsid w:val="73C642DF"/>
    <w:rsid w:val="73C7F2B1"/>
    <w:rsid w:val="73CEBD4F"/>
    <w:rsid w:val="73E1F03A"/>
    <w:rsid w:val="73E29C8B"/>
    <w:rsid w:val="73ED35E4"/>
    <w:rsid w:val="73F32FBF"/>
    <w:rsid w:val="73FCCAD5"/>
    <w:rsid w:val="7404C830"/>
    <w:rsid w:val="7410391B"/>
    <w:rsid w:val="74135D72"/>
    <w:rsid w:val="74154AB8"/>
    <w:rsid w:val="74291A2B"/>
    <w:rsid w:val="7434D89E"/>
    <w:rsid w:val="7437D50A"/>
    <w:rsid w:val="74382B39"/>
    <w:rsid w:val="7440835B"/>
    <w:rsid w:val="74410218"/>
    <w:rsid w:val="744D2D78"/>
    <w:rsid w:val="744FB87D"/>
    <w:rsid w:val="745A2ED5"/>
    <w:rsid w:val="7473A320"/>
    <w:rsid w:val="7475891C"/>
    <w:rsid w:val="747AF0B3"/>
    <w:rsid w:val="747E8224"/>
    <w:rsid w:val="7481A127"/>
    <w:rsid w:val="74A1AB02"/>
    <w:rsid w:val="74A869F5"/>
    <w:rsid w:val="74A886FD"/>
    <w:rsid w:val="74ACC667"/>
    <w:rsid w:val="74CE0516"/>
    <w:rsid w:val="74CF521B"/>
    <w:rsid w:val="74D57DE5"/>
    <w:rsid w:val="74DB5561"/>
    <w:rsid w:val="74DDEB40"/>
    <w:rsid w:val="752FCE80"/>
    <w:rsid w:val="75355E9B"/>
    <w:rsid w:val="75363ACF"/>
    <w:rsid w:val="753722F9"/>
    <w:rsid w:val="75418CA2"/>
    <w:rsid w:val="7547131D"/>
    <w:rsid w:val="754F7CCB"/>
    <w:rsid w:val="75616CBB"/>
    <w:rsid w:val="756910A8"/>
    <w:rsid w:val="756BCA7F"/>
    <w:rsid w:val="756DD65E"/>
    <w:rsid w:val="756F58FB"/>
    <w:rsid w:val="75700AB9"/>
    <w:rsid w:val="758D7512"/>
    <w:rsid w:val="75906C7C"/>
    <w:rsid w:val="75978279"/>
    <w:rsid w:val="759AB9DB"/>
    <w:rsid w:val="75B7D293"/>
    <w:rsid w:val="75B84750"/>
    <w:rsid w:val="75C9E5EB"/>
    <w:rsid w:val="75CA124D"/>
    <w:rsid w:val="75CA3AE9"/>
    <w:rsid w:val="75D806FA"/>
    <w:rsid w:val="75FA9C6B"/>
    <w:rsid w:val="75FAB20B"/>
    <w:rsid w:val="7600F9AC"/>
    <w:rsid w:val="7610387B"/>
    <w:rsid w:val="76146BFD"/>
    <w:rsid w:val="7618999F"/>
    <w:rsid w:val="761A13CC"/>
    <w:rsid w:val="7620030E"/>
    <w:rsid w:val="763442C5"/>
    <w:rsid w:val="763788B9"/>
    <w:rsid w:val="763A6D3C"/>
    <w:rsid w:val="763FEB76"/>
    <w:rsid w:val="7643C7CA"/>
    <w:rsid w:val="7645B4CE"/>
    <w:rsid w:val="76519C23"/>
    <w:rsid w:val="765D7C0A"/>
    <w:rsid w:val="7662CA7F"/>
    <w:rsid w:val="766632AA"/>
    <w:rsid w:val="766AC88C"/>
    <w:rsid w:val="767C020F"/>
    <w:rsid w:val="7685ABFD"/>
    <w:rsid w:val="768F1ADF"/>
    <w:rsid w:val="76A39592"/>
    <w:rsid w:val="76A3C7AE"/>
    <w:rsid w:val="76AACF31"/>
    <w:rsid w:val="76AFE8B2"/>
    <w:rsid w:val="76B044F9"/>
    <w:rsid w:val="76C81595"/>
    <w:rsid w:val="76C845EA"/>
    <w:rsid w:val="76CB4FA3"/>
    <w:rsid w:val="76CD380D"/>
    <w:rsid w:val="76D6A5FD"/>
    <w:rsid w:val="76D89208"/>
    <w:rsid w:val="76D9F7F9"/>
    <w:rsid w:val="76D9FD21"/>
    <w:rsid w:val="76DECA2B"/>
    <w:rsid w:val="76E30045"/>
    <w:rsid w:val="76E83F6D"/>
    <w:rsid w:val="76E87570"/>
    <w:rsid w:val="76EFAE85"/>
    <w:rsid w:val="76F465F3"/>
    <w:rsid w:val="76F4D724"/>
    <w:rsid w:val="76F51B64"/>
    <w:rsid w:val="76F59387"/>
    <w:rsid w:val="76F9F2B9"/>
    <w:rsid w:val="7700228E"/>
    <w:rsid w:val="770D07C5"/>
    <w:rsid w:val="771319E3"/>
    <w:rsid w:val="7719014F"/>
    <w:rsid w:val="7728660F"/>
    <w:rsid w:val="772E447A"/>
    <w:rsid w:val="7730577F"/>
    <w:rsid w:val="773E9C64"/>
    <w:rsid w:val="774833B2"/>
    <w:rsid w:val="774BC36F"/>
    <w:rsid w:val="7750097A"/>
    <w:rsid w:val="7751B6C2"/>
    <w:rsid w:val="7752B02D"/>
    <w:rsid w:val="776CA8A6"/>
    <w:rsid w:val="77710184"/>
    <w:rsid w:val="77758F28"/>
    <w:rsid w:val="7778B37F"/>
    <w:rsid w:val="7783B2DB"/>
    <w:rsid w:val="77876FA7"/>
    <w:rsid w:val="7787933F"/>
    <w:rsid w:val="778A87E9"/>
    <w:rsid w:val="77A9B376"/>
    <w:rsid w:val="77C81326"/>
    <w:rsid w:val="77CA5883"/>
    <w:rsid w:val="77CD1074"/>
    <w:rsid w:val="77CFEC03"/>
    <w:rsid w:val="77D2E6C8"/>
    <w:rsid w:val="77E1EF03"/>
    <w:rsid w:val="77E2979C"/>
    <w:rsid w:val="77E91999"/>
    <w:rsid w:val="77EEB962"/>
    <w:rsid w:val="77F63124"/>
    <w:rsid w:val="77FD7CB9"/>
    <w:rsid w:val="78102546"/>
    <w:rsid w:val="78123FFF"/>
    <w:rsid w:val="782888C7"/>
    <w:rsid w:val="782DB913"/>
    <w:rsid w:val="78462B15"/>
    <w:rsid w:val="784A4B98"/>
    <w:rsid w:val="7856483E"/>
    <w:rsid w:val="78648B0B"/>
    <w:rsid w:val="78773681"/>
    <w:rsid w:val="7878E22D"/>
    <w:rsid w:val="788012E5"/>
    <w:rsid w:val="78842E54"/>
    <w:rsid w:val="78898244"/>
    <w:rsid w:val="78948CA2"/>
    <w:rsid w:val="789B2A56"/>
    <w:rsid w:val="78A2885C"/>
    <w:rsid w:val="78AD9533"/>
    <w:rsid w:val="78AE8DF9"/>
    <w:rsid w:val="78B4AF4C"/>
    <w:rsid w:val="78B52B76"/>
    <w:rsid w:val="78CB5351"/>
    <w:rsid w:val="78D09D25"/>
    <w:rsid w:val="78D4BAD5"/>
    <w:rsid w:val="78DB2180"/>
    <w:rsid w:val="78E1F3C5"/>
    <w:rsid w:val="78E454D8"/>
    <w:rsid w:val="78E4F009"/>
    <w:rsid w:val="78E88075"/>
    <w:rsid w:val="78F7A60A"/>
    <w:rsid w:val="78F8A24D"/>
    <w:rsid w:val="78FB4A2A"/>
    <w:rsid w:val="78FB5E88"/>
    <w:rsid w:val="78FC8F18"/>
    <w:rsid w:val="7903EBB5"/>
    <w:rsid w:val="790821D0"/>
    <w:rsid w:val="790D9731"/>
    <w:rsid w:val="79138201"/>
    <w:rsid w:val="7914E4D3"/>
    <w:rsid w:val="791E8C09"/>
    <w:rsid w:val="7920D648"/>
    <w:rsid w:val="79284A14"/>
    <w:rsid w:val="793B9ED8"/>
    <w:rsid w:val="793E75CA"/>
    <w:rsid w:val="79418AA6"/>
    <w:rsid w:val="795443F6"/>
    <w:rsid w:val="7957B244"/>
    <w:rsid w:val="795F10D1"/>
    <w:rsid w:val="79674A0F"/>
    <w:rsid w:val="797E5991"/>
    <w:rsid w:val="7981A33B"/>
    <w:rsid w:val="79962DDF"/>
    <w:rsid w:val="799A8347"/>
    <w:rsid w:val="79A01796"/>
    <w:rsid w:val="79A049D4"/>
    <w:rsid w:val="79A09779"/>
    <w:rsid w:val="79ABD0E1"/>
    <w:rsid w:val="79ADDA06"/>
    <w:rsid w:val="79B25022"/>
    <w:rsid w:val="79B44C5E"/>
    <w:rsid w:val="79BF309C"/>
    <w:rsid w:val="79BFB568"/>
    <w:rsid w:val="79DB1519"/>
    <w:rsid w:val="79E972E5"/>
    <w:rsid w:val="79EC052D"/>
    <w:rsid w:val="79EE91ED"/>
    <w:rsid w:val="79EF2863"/>
    <w:rsid w:val="79F7819B"/>
    <w:rsid w:val="79FC5020"/>
    <w:rsid w:val="7A00EB4D"/>
    <w:rsid w:val="7A168E23"/>
    <w:rsid w:val="7A18068B"/>
    <w:rsid w:val="7A1BF3BE"/>
    <w:rsid w:val="7A260444"/>
    <w:rsid w:val="7A401D18"/>
    <w:rsid w:val="7A4057CC"/>
    <w:rsid w:val="7A43E88A"/>
    <w:rsid w:val="7A45D5DA"/>
    <w:rsid w:val="7A551809"/>
    <w:rsid w:val="7A59FDDB"/>
    <w:rsid w:val="7A652888"/>
    <w:rsid w:val="7A710E3C"/>
    <w:rsid w:val="7A758A80"/>
    <w:rsid w:val="7A7F136C"/>
    <w:rsid w:val="7A85DF27"/>
    <w:rsid w:val="7A8FCD2A"/>
    <w:rsid w:val="7A92177B"/>
    <w:rsid w:val="7AA18D30"/>
    <w:rsid w:val="7AA66045"/>
    <w:rsid w:val="7AA87002"/>
    <w:rsid w:val="7AB69794"/>
    <w:rsid w:val="7AC543BF"/>
    <w:rsid w:val="7ACDF1E7"/>
    <w:rsid w:val="7ADAA565"/>
    <w:rsid w:val="7ADDC28C"/>
    <w:rsid w:val="7AE06671"/>
    <w:rsid w:val="7AE56550"/>
    <w:rsid w:val="7AEE0B53"/>
    <w:rsid w:val="7AEE23ED"/>
    <w:rsid w:val="7AF27968"/>
    <w:rsid w:val="7AF6A549"/>
    <w:rsid w:val="7AF9F838"/>
    <w:rsid w:val="7B045938"/>
    <w:rsid w:val="7B1922ED"/>
    <w:rsid w:val="7B2E2F89"/>
    <w:rsid w:val="7B35B2C0"/>
    <w:rsid w:val="7B390492"/>
    <w:rsid w:val="7B425B26"/>
    <w:rsid w:val="7B46A22B"/>
    <w:rsid w:val="7B4EDE24"/>
    <w:rsid w:val="7B553523"/>
    <w:rsid w:val="7B55A2CD"/>
    <w:rsid w:val="7B5A3C1E"/>
    <w:rsid w:val="7B5F250D"/>
    <w:rsid w:val="7B646CFB"/>
    <w:rsid w:val="7B64CC50"/>
    <w:rsid w:val="7B6A48B7"/>
    <w:rsid w:val="7B896B5C"/>
    <w:rsid w:val="7B8AC268"/>
    <w:rsid w:val="7B8CA2C2"/>
    <w:rsid w:val="7B8ED561"/>
    <w:rsid w:val="7BA66788"/>
    <w:rsid w:val="7BAF4C10"/>
    <w:rsid w:val="7BAFACFB"/>
    <w:rsid w:val="7BB9C3DD"/>
    <w:rsid w:val="7BBA6270"/>
    <w:rsid w:val="7BBD7641"/>
    <w:rsid w:val="7BC0DAE6"/>
    <w:rsid w:val="7BCB74E7"/>
    <w:rsid w:val="7BDD158A"/>
    <w:rsid w:val="7C08A20B"/>
    <w:rsid w:val="7C11B4B9"/>
    <w:rsid w:val="7C12BD6C"/>
    <w:rsid w:val="7C13664D"/>
    <w:rsid w:val="7C14D77B"/>
    <w:rsid w:val="7C18651C"/>
    <w:rsid w:val="7C18B7E3"/>
    <w:rsid w:val="7C1B9606"/>
    <w:rsid w:val="7C21B9CD"/>
    <w:rsid w:val="7C2390B7"/>
    <w:rsid w:val="7C2753AF"/>
    <w:rsid w:val="7C28A389"/>
    <w:rsid w:val="7C2E7777"/>
    <w:rsid w:val="7C3BEC0C"/>
    <w:rsid w:val="7C4767C2"/>
    <w:rsid w:val="7C4CD7C4"/>
    <w:rsid w:val="7C5601B4"/>
    <w:rsid w:val="7C619729"/>
    <w:rsid w:val="7C65588E"/>
    <w:rsid w:val="7C6CDBDE"/>
    <w:rsid w:val="7C6FDE9D"/>
    <w:rsid w:val="7C755731"/>
    <w:rsid w:val="7C77994F"/>
    <w:rsid w:val="7C794651"/>
    <w:rsid w:val="7C7C23BF"/>
    <w:rsid w:val="7C8D523D"/>
    <w:rsid w:val="7C8F3B3D"/>
    <w:rsid w:val="7C96A0DC"/>
    <w:rsid w:val="7C9AB0F8"/>
    <w:rsid w:val="7CAFBDB5"/>
    <w:rsid w:val="7CB7F3D4"/>
    <w:rsid w:val="7CB875EE"/>
    <w:rsid w:val="7CBCFDC5"/>
    <w:rsid w:val="7CC51ACD"/>
    <w:rsid w:val="7CCFF3BF"/>
    <w:rsid w:val="7CD2B82C"/>
    <w:rsid w:val="7CD717FC"/>
    <w:rsid w:val="7CD82EEB"/>
    <w:rsid w:val="7CD90A13"/>
    <w:rsid w:val="7CE43E8B"/>
    <w:rsid w:val="7CEA0622"/>
    <w:rsid w:val="7CF37BC9"/>
    <w:rsid w:val="7CF9D32B"/>
    <w:rsid w:val="7D00F111"/>
    <w:rsid w:val="7D0FBF6A"/>
    <w:rsid w:val="7D1252DD"/>
    <w:rsid w:val="7D272D1C"/>
    <w:rsid w:val="7D2D142B"/>
    <w:rsid w:val="7D3C78A5"/>
    <w:rsid w:val="7D44DF95"/>
    <w:rsid w:val="7D5B8776"/>
    <w:rsid w:val="7D642BA6"/>
    <w:rsid w:val="7D651BC5"/>
    <w:rsid w:val="7D667EB5"/>
    <w:rsid w:val="7D6F9998"/>
    <w:rsid w:val="7D7240FD"/>
    <w:rsid w:val="7D745E17"/>
    <w:rsid w:val="7D76F474"/>
    <w:rsid w:val="7D800911"/>
    <w:rsid w:val="7D83CC3C"/>
    <w:rsid w:val="7D9CA91D"/>
    <w:rsid w:val="7DA37FCD"/>
    <w:rsid w:val="7DA5DBFB"/>
    <w:rsid w:val="7DA63935"/>
    <w:rsid w:val="7DABCF46"/>
    <w:rsid w:val="7DAF9654"/>
    <w:rsid w:val="7DB5E1B2"/>
    <w:rsid w:val="7DB74557"/>
    <w:rsid w:val="7DB76EA7"/>
    <w:rsid w:val="7DB87212"/>
    <w:rsid w:val="7DB9A047"/>
    <w:rsid w:val="7DBA05E1"/>
    <w:rsid w:val="7DD2840B"/>
    <w:rsid w:val="7DD77375"/>
    <w:rsid w:val="7DEBB046"/>
    <w:rsid w:val="7DFB1CC5"/>
    <w:rsid w:val="7E03A7B7"/>
    <w:rsid w:val="7E0B80C5"/>
    <w:rsid w:val="7E24C66A"/>
    <w:rsid w:val="7E2EDF23"/>
    <w:rsid w:val="7E33FFDA"/>
    <w:rsid w:val="7E347861"/>
    <w:rsid w:val="7E400FE5"/>
    <w:rsid w:val="7E4795E5"/>
    <w:rsid w:val="7E49E4DE"/>
    <w:rsid w:val="7E4A5CBC"/>
    <w:rsid w:val="7E4E0C12"/>
    <w:rsid w:val="7E70AD56"/>
    <w:rsid w:val="7E766460"/>
    <w:rsid w:val="7E778C0E"/>
    <w:rsid w:val="7E7CCBD9"/>
    <w:rsid w:val="7E8D1D56"/>
    <w:rsid w:val="7E9B7849"/>
    <w:rsid w:val="7E9E66E8"/>
    <w:rsid w:val="7E9F7BB5"/>
    <w:rsid w:val="7EA9881F"/>
    <w:rsid w:val="7EBDACDD"/>
    <w:rsid w:val="7EBE0FE0"/>
    <w:rsid w:val="7EBE84FF"/>
    <w:rsid w:val="7ED173DE"/>
    <w:rsid w:val="7ED46C9D"/>
    <w:rsid w:val="7ED8FD79"/>
    <w:rsid w:val="7ED9CE0D"/>
    <w:rsid w:val="7EDD035D"/>
    <w:rsid w:val="7EE8F629"/>
    <w:rsid w:val="7EF4D20D"/>
    <w:rsid w:val="7F0C5EE5"/>
    <w:rsid w:val="7F1F525A"/>
    <w:rsid w:val="7F2A7412"/>
    <w:rsid w:val="7F2DF522"/>
    <w:rsid w:val="7F31C14B"/>
    <w:rsid w:val="7F3B91B2"/>
    <w:rsid w:val="7F43CD4B"/>
    <w:rsid w:val="7F49F325"/>
    <w:rsid w:val="7F5A10E2"/>
    <w:rsid w:val="7F5A21AC"/>
    <w:rsid w:val="7F746C19"/>
    <w:rsid w:val="7F7489A2"/>
    <w:rsid w:val="7F7BDB45"/>
    <w:rsid w:val="7F7EE09D"/>
    <w:rsid w:val="7F85094E"/>
    <w:rsid w:val="7F874030"/>
    <w:rsid w:val="7F8915CD"/>
    <w:rsid w:val="7F91087D"/>
    <w:rsid w:val="7F95E827"/>
    <w:rsid w:val="7FAC9284"/>
    <w:rsid w:val="7FB08AA1"/>
    <w:rsid w:val="7FCACF51"/>
    <w:rsid w:val="7FCAD47A"/>
    <w:rsid w:val="7FD6BD70"/>
    <w:rsid w:val="7FDB963A"/>
    <w:rsid w:val="7FEE6F38"/>
    <w:rsid w:val="7FFA7B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FD23F"/>
  <w15:chartTrackingRefBased/>
  <w15:docId w15:val="{E60F5B6C-3AB7-4658-B7F8-2BBB263472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noProof/>
      <w:lang w:val="lv-LV"/>
    </w:rPr>
  </w:style>
  <w:style w:type="paragraph" w:styleId="Heading1">
    <w:name w:val="heading 1"/>
    <w:basedOn w:val="Normal"/>
    <w:next w:val="Normal"/>
    <w:link w:val="Heading1Char"/>
    <w:autoRedefine/>
    <w:uiPriority w:val="9"/>
    <w:qFormat/>
    <w:rsid w:val="00A55431"/>
    <w:pPr>
      <w:keepNext/>
      <w:keepLines/>
      <w:spacing w:after="0" w:line="240" w:lineRule="auto"/>
      <w:jc w:val="both"/>
      <w:outlineLvl w:val="0"/>
    </w:pPr>
    <w:rPr>
      <w:rFonts w:ascii="Times New Roman" w:hAnsi="Times New Roman" w:cs="Times New Roman" w:eastAsiaTheme="majorEastAsia"/>
      <w:b/>
      <w:color w:val="000000" w:themeColor="text1"/>
      <w:sz w:val="24"/>
      <w:szCs w:val="24"/>
    </w:rPr>
  </w:style>
  <w:style w:type="paragraph" w:styleId="Heading2">
    <w:name w:val="heading 2"/>
    <w:basedOn w:val="Normal"/>
    <w:next w:val="Normal"/>
    <w:link w:val="Heading2Char"/>
    <w:uiPriority w:val="9"/>
    <w:unhideWhenUsed/>
    <w:qFormat/>
    <w:rsid w:val="00AC648D"/>
    <w:pPr>
      <w:keepNext/>
      <w:keepLines/>
      <w:spacing w:before="40" w:after="0"/>
      <w:jc w:val="center"/>
      <w:outlineLvl w:val="1"/>
    </w:pPr>
    <w:rPr>
      <w:rFonts w:ascii="Times New Roman" w:hAnsi="Times New Roman" w:eastAsiaTheme="majorEastAsia" w:cstheme="majorBidi"/>
      <w:b/>
      <w:color w:val="000000" w:themeColor="text1"/>
      <w:sz w:val="28"/>
      <w:szCs w:val="26"/>
    </w:rPr>
  </w:style>
  <w:style w:type="paragraph" w:styleId="Heading3">
    <w:name w:val="heading 3"/>
    <w:basedOn w:val="Normal"/>
    <w:next w:val="Normal"/>
    <w:link w:val="Heading3Char"/>
    <w:uiPriority w:val="9"/>
    <w:semiHidden/>
    <w:unhideWhenUsed/>
    <w:qFormat/>
    <w:rsid w:val="004B4CC9"/>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basedOn w:val="DefaultParagraphFont"/>
    <w:uiPriority w:val="99"/>
    <w:semiHidden/>
    <w:unhideWhenUsed/>
    <w:rsid w:val="008702A6"/>
    <w:rPr>
      <w:sz w:val="16"/>
      <w:szCs w:val="16"/>
    </w:rPr>
  </w:style>
  <w:style w:type="paragraph" w:styleId="CommentText">
    <w:name w:val="Comment Text"/>
    <w:basedOn w:val="Normal"/>
    <w:link w:val="CommentTextChar"/>
    <w:uiPriority w:val="99"/>
    <w:unhideWhenUsed/>
    <w:rsid w:val="008702A6"/>
    <w:pPr>
      <w:spacing w:line="240" w:lineRule="auto"/>
    </w:pPr>
    <w:rPr>
      <w:sz w:val="20"/>
      <w:szCs w:val="20"/>
    </w:rPr>
  </w:style>
  <w:style w:type="character" w:styleId="CommentTextChar" w:customStyle="1">
    <w:name w:val="Comment Text Char"/>
    <w:basedOn w:val="DefaultParagraphFont"/>
    <w:link w:val="CommentText"/>
    <w:uiPriority w:val="99"/>
    <w:rsid w:val="008702A6"/>
    <w:rPr>
      <w:sz w:val="20"/>
      <w:szCs w:val="20"/>
    </w:rPr>
  </w:style>
  <w:style w:type="paragraph" w:styleId="CommentSubject">
    <w:name w:val="Comment Subject"/>
    <w:basedOn w:val="CommentText"/>
    <w:next w:val="CommentText"/>
    <w:link w:val="CommentSubjectChar"/>
    <w:uiPriority w:val="99"/>
    <w:semiHidden/>
    <w:unhideWhenUsed/>
    <w:rsid w:val="008702A6"/>
    <w:rPr>
      <w:b/>
      <w:bCs/>
    </w:rPr>
  </w:style>
  <w:style w:type="character" w:styleId="CommentSubjectChar" w:customStyle="1">
    <w:name w:val="Comment Subject Char"/>
    <w:basedOn w:val="CommentTextChar"/>
    <w:link w:val="CommentSubject"/>
    <w:uiPriority w:val="99"/>
    <w:semiHidden/>
    <w:rsid w:val="008702A6"/>
    <w:rPr>
      <w:b/>
      <w:bCs/>
      <w:sz w:val="20"/>
      <w:szCs w:val="20"/>
    </w:rPr>
  </w:style>
  <w:style w:type="paragraph" w:styleId="BalloonText">
    <w:name w:val="Balloon Text"/>
    <w:basedOn w:val="Normal"/>
    <w:link w:val="BalloonTextChar"/>
    <w:uiPriority w:val="99"/>
    <w:semiHidden/>
    <w:unhideWhenUsed/>
    <w:rsid w:val="008702A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702A6"/>
    <w:rPr>
      <w:rFonts w:ascii="Segoe UI" w:hAnsi="Segoe UI" w:cs="Segoe UI"/>
      <w:sz w:val="18"/>
      <w:szCs w:val="18"/>
    </w:rPr>
  </w:style>
  <w:style w:type="paragraph" w:styleId="ListParagraph">
    <w:name w:val="List Paragraph"/>
    <w:basedOn w:val="Normal"/>
    <w:uiPriority w:val="34"/>
    <w:qFormat/>
    <w:rsid w:val="008702A6"/>
    <w:pPr>
      <w:ind w:left="720"/>
      <w:contextualSpacing/>
    </w:pPr>
  </w:style>
  <w:style w:type="character" w:styleId="Heading1Char" w:customStyle="1">
    <w:name w:val="Heading 1 Char"/>
    <w:basedOn w:val="DefaultParagraphFont"/>
    <w:link w:val="Heading1"/>
    <w:uiPriority w:val="9"/>
    <w:rsid w:val="00A55431"/>
    <w:rPr>
      <w:rFonts w:ascii="Times New Roman" w:hAnsi="Times New Roman" w:cs="Times New Roman" w:eastAsiaTheme="majorEastAsia"/>
      <w:b/>
      <w:noProof/>
      <w:color w:val="000000" w:themeColor="text1"/>
      <w:sz w:val="24"/>
      <w:szCs w:val="24"/>
      <w:lang w:val="lv-LV"/>
    </w:rPr>
  </w:style>
  <w:style w:type="paragraph" w:styleId="TOCHeading">
    <w:name w:val="TOC Heading"/>
    <w:basedOn w:val="Heading1"/>
    <w:next w:val="Normal"/>
    <w:uiPriority w:val="39"/>
    <w:unhideWhenUsed/>
    <w:qFormat/>
    <w:rsid w:val="001606CA"/>
    <w:pPr>
      <w:outlineLvl w:val="9"/>
    </w:pPr>
    <w:rPr>
      <w:lang w:eastAsia="lv-LV"/>
    </w:rPr>
  </w:style>
  <w:style w:type="paragraph" w:styleId="TOC1">
    <w:name w:val="toc 1"/>
    <w:basedOn w:val="Normal"/>
    <w:next w:val="Normal"/>
    <w:autoRedefine/>
    <w:uiPriority w:val="39"/>
    <w:unhideWhenUsed/>
    <w:rsid w:val="00654296"/>
    <w:pPr>
      <w:tabs>
        <w:tab w:val="left" w:pos="440"/>
        <w:tab w:val="right" w:leader="dot" w:pos="8647"/>
      </w:tabs>
      <w:spacing w:after="100"/>
      <w:ind w:right="1041"/>
      <w:jc w:val="both"/>
    </w:pPr>
    <w:rPr>
      <w:rFonts w:ascii="Times New Roman" w:hAnsi="Times New Roman" w:cs="Times New Roman"/>
      <w:color w:val="000000" w:themeColor="text1"/>
      <w:sz w:val="28"/>
    </w:rPr>
  </w:style>
  <w:style w:type="character" w:styleId="Hyperlink">
    <w:name w:val="Hyperlink"/>
    <w:basedOn w:val="DefaultParagraphFont"/>
    <w:uiPriority w:val="99"/>
    <w:unhideWhenUsed/>
    <w:rsid w:val="001606CA"/>
    <w:rPr>
      <w:color w:val="0563C1" w:themeColor="hyperlink"/>
      <w:u w:val="single"/>
    </w:rPr>
  </w:style>
  <w:style w:type="paragraph" w:styleId="FootnoteText">
    <w:name w:val="footnote text"/>
    <w:basedOn w:val="Normal"/>
    <w:link w:val="FootnoteTextChar"/>
    <w:uiPriority w:val="99"/>
    <w:unhideWhenUsed/>
    <w:rsid w:val="001A66D5"/>
    <w:pPr>
      <w:spacing w:after="0" w:line="240" w:lineRule="auto"/>
    </w:pPr>
    <w:rPr>
      <w:sz w:val="20"/>
      <w:szCs w:val="20"/>
    </w:rPr>
  </w:style>
  <w:style w:type="character" w:styleId="FootnoteTextChar" w:customStyle="1">
    <w:name w:val="Footnote Text Char"/>
    <w:basedOn w:val="DefaultParagraphFont"/>
    <w:link w:val="FootnoteText"/>
    <w:uiPriority w:val="99"/>
    <w:rsid w:val="001A66D5"/>
    <w:rPr>
      <w:sz w:val="20"/>
      <w:szCs w:val="20"/>
    </w:rPr>
  </w:style>
  <w:style w:type="character" w:styleId="FootnoteReference">
    <w:name w:val="footnote reference"/>
    <w:basedOn w:val="DefaultParagraphFont"/>
    <w:uiPriority w:val="99"/>
    <w:unhideWhenUsed/>
    <w:rsid w:val="001A66D5"/>
    <w:rPr>
      <w:vertAlign w:val="superscript"/>
    </w:rPr>
  </w:style>
  <w:style w:type="paragraph" w:styleId="rtejustify" w:customStyle="1">
    <w:name w:val="rtejustify"/>
    <w:basedOn w:val="Normal"/>
    <w:rsid w:val="002158F5"/>
    <w:pPr>
      <w:spacing w:before="100" w:beforeAutospacing="1" w:after="100" w:afterAutospacing="1" w:line="240" w:lineRule="auto"/>
    </w:pPr>
    <w:rPr>
      <w:rFonts w:ascii="Times New Roman" w:hAnsi="Times New Roman" w:eastAsia="Times New Roman" w:cs="Times New Roman"/>
      <w:sz w:val="24"/>
      <w:szCs w:val="24"/>
      <w:lang w:eastAsia="lv-LV"/>
    </w:rPr>
  </w:style>
  <w:style w:type="paragraph" w:styleId="NormalWeb">
    <w:name w:val="Normal (Web)"/>
    <w:basedOn w:val="Normal"/>
    <w:uiPriority w:val="99"/>
    <w:semiHidden/>
    <w:unhideWhenUsed/>
    <w:rsid w:val="00FA4904"/>
    <w:pPr>
      <w:spacing w:before="100" w:beforeAutospacing="1" w:after="100" w:afterAutospacing="1" w:line="240" w:lineRule="auto"/>
    </w:pPr>
    <w:rPr>
      <w:rFonts w:ascii="Times New Roman" w:hAnsi="Times New Roman" w:eastAsia="Times New Roman" w:cs="Times New Roman"/>
      <w:sz w:val="24"/>
      <w:szCs w:val="24"/>
      <w:lang w:eastAsia="lv-LV"/>
    </w:rPr>
  </w:style>
  <w:style w:type="paragraph" w:styleId="Header">
    <w:name w:val="header"/>
    <w:basedOn w:val="Normal"/>
    <w:link w:val="HeaderChar"/>
    <w:uiPriority w:val="99"/>
    <w:unhideWhenUsed/>
    <w:rsid w:val="00A62055"/>
    <w:pPr>
      <w:tabs>
        <w:tab w:val="center" w:pos="4153"/>
        <w:tab w:val="right" w:pos="8306"/>
      </w:tabs>
      <w:spacing w:after="0" w:line="240" w:lineRule="auto"/>
    </w:pPr>
  </w:style>
  <w:style w:type="character" w:styleId="HeaderChar" w:customStyle="1">
    <w:name w:val="Header Char"/>
    <w:basedOn w:val="DefaultParagraphFont"/>
    <w:link w:val="Header"/>
    <w:uiPriority w:val="99"/>
    <w:rsid w:val="00A62055"/>
  </w:style>
  <w:style w:type="paragraph" w:styleId="Footer">
    <w:name w:val="footer"/>
    <w:basedOn w:val="Normal"/>
    <w:link w:val="FooterChar"/>
    <w:uiPriority w:val="99"/>
    <w:unhideWhenUsed/>
    <w:rsid w:val="00A62055"/>
    <w:pPr>
      <w:tabs>
        <w:tab w:val="center" w:pos="4153"/>
        <w:tab w:val="right" w:pos="8306"/>
      </w:tabs>
      <w:spacing w:after="0" w:line="240" w:lineRule="auto"/>
    </w:pPr>
  </w:style>
  <w:style w:type="character" w:styleId="FooterChar" w:customStyle="1">
    <w:name w:val="Footer Char"/>
    <w:basedOn w:val="DefaultParagraphFont"/>
    <w:link w:val="Footer"/>
    <w:uiPriority w:val="99"/>
    <w:rsid w:val="00A62055"/>
  </w:style>
  <w:style w:type="paragraph" w:styleId="Revision">
    <w:name w:val="Revision"/>
    <w:hidden/>
    <w:uiPriority w:val="99"/>
    <w:semiHidden/>
    <w:rsid w:val="00020E5B"/>
    <w:pPr>
      <w:spacing w:after="0" w:line="240" w:lineRule="auto"/>
    </w:pPr>
  </w:style>
  <w:style w:type="table" w:styleId="TableGrid">
    <w:name w:val="Table Grid"/>
    <w:basedOn w:val="TableNormal"/>
    <w:uiPriority w:val="59"/>
    <w:rsid w:val="007256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AC648D"/>
    <w:rPr>
      <w:rFonts w:ascii="Times New Roman" w:hAnsi="Times New Roman" w:eastAsiaTheme="majorEastAsia" w:cstheme="majorBidi"/>
      <w:b/>
      <w:color w:val="000000" w:themeColor="text1"/>
      <w:sz w:val="28"/>
      <w:szCs w:val="26"/>
    </w:rPr>
  </w:style>
  <w:style w:type="character" w:styleId="Strong">
    <w:name w:val="Strong"/>
    <w:basedOn w:val="DefaultParagraphFont"/>
    <w:uiPriority w:val="22"/>
    <w:qFormat/>
    <w:rsid w:val="00870B7A"/>
    <w:rPr>
      <w:b/>
      <w:bCs/>
    </w:rPr>
  </w:style>
  <w:style w:type="character" w:styleId="FollowedHyperlink">
    <w:name w:val="FollowedHyperlink"/>
    <w:basedOn w:val="DefaultParagraphFont"/>
    <w:uiPriority w:val="99"/>
    <w:semiHidden/>
    <w:unhideWhenUsed/>
    <w:rsid w:val="00547C7D"/>
    <w:rPr>
      <w:color w:val="954F72" w:themeColor="followedHyperlink"/>
      <w:u w:val="single"/>
    </w:rPr>
  </w:style>
  <w:style w:type="paragraph" w:styleId="Caption">
    <w:name w:val="caption"/>
    <w:basedOn w:val="Normal"/>
    <w:next w:val="Normal"/>
    <w:uiPriority w:val="35"/>
    <w:semiHidden/>
    <w:unhideWhenUsed/>
    <w:qFormat/>
    <w:rsid w:val="00AC0C0E"/>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654296"/>
    <w:pPr>
      <w:tabs>
        <w:tab w:val="left" w:pos="660"/>
      </w:tabs>
      <w:spacing w:after="100"/>
      <w:ind w:left="220"/>
    </w:pPr>
  </w:style>
  <w:style w:type="character" w:styleId="Neatrisintapieminana1" w:customStyle="1">
    <w:name w:val="Neatrisināta pieminēšana1"/>
    <w:basedOn w:val="DefaultParagraphFont"/>
    <w:uiPriority w:val="99"/>
    <w:semiHidden/>
    <w:unhideWhenUsed/>
    <w:rsid w:val="005629E7"/>
    <w:rPr>
      <w:color w:val="605E5C"/>
      <w:shd w:val="clear" w:color="auto" w:fill="E1DFDD"/>
    </w:rPr>
  </w:style>
  <w:style w:type="character" w:styleId="Mention">
    <w:name w:val="Mention"/>
    <w:basedOn w:val="DefaultParagraphFont"/>
    <w:uiPriority w:val="99"/>
    <w:unhideWhenUsed/>
    <w:rsid w:val="00A40772"/>
    <w:rPr>
      <w:color w:val="2B579A"/>
      <w:shd w:val="clear" w:color="auto" w:fill="E1DFDD"/>
    </w:rPr>
  </w:style>
  <w:style w:type="paragraph" w:styleId="NoSpacing">
    <w:name w:val="No Spacing"/>
    <w:uiPriority w:val="1"/>
    <w:qFormat/>
    <w:rsid w:val="34630579"/>
    <w:pPr>
      <w:spacing w:after="0"/>
    </w:pPr>
  </w:style>
  <w:style w:type="character" w:styleId="UnresolvedMention">
    <w:name w:val="Unresolved Mention"/>
    <w:basedOn w:val="DefaultParagraphFont"/>
    <w:uiPriority w:val="99"/>
    <w:semiHidden/>
    <w:unhideWhenUsed/>
    <w:rsid w:val="00A30960"/>
    <w:rPr>
      <w:color w:val="605E5C"/>
      <w:shd w:val="clear" w:color="auto" w:fill="E1DFDD"/>
    </w:rPr>
  </w:style>
  <w:style w:type="paragraph" w:styleId="TOC3">
    <w:name w:val="toc 3"/>
    <w:basedOn w:val="Normal"/>
    <w:next w:val="Normal"/>
    <w:autoRedefine/>
    <w:uiPriority w:val="39"/>
    <w:unhideWhenUsed/>
    <w:rsid w:val="00375A10"/>
    <w:pPr>
      <w:spacing w:after="100"/>
      <w:ind w:left="440"/>
    </w:pPr>
    <w:rPr>
      <w:rFonts w:cs="Times New Roman" w:eastAsiaTheme="minorEastAsia"/>
      <w:lang w:eastAsia="lv-LV"/>
    </w:rPr>
  </w:style>
  <w:style w:type="character" w:styleId="Heading3Char" w:customStyle="1">
    <w:name w:val="Heading 3 Char"/>
    <w:basedOn w:val="DefaultParagraphFont"/>
    <w:link w:val="Heading3"/>
    <w:uiPriority w:val="9"/>
    <w:semiHidden/>
    <w:rsid w:val="004B4CC9"/>
    <w:rPr>
      <w:rFonts w:asciiTheme="majorHAnsi" w:hAnsiTheme="majorHAnsi" w:eastAsiaTheme="majorEastAsia" w:cstheme="majorBidi"/>
      <w:noProof/>
      <w:color w:val="1F4D78" w:themeColor="accent1" w:themeShade="7F"/>
      <w:sz w:val="24"/>
      <w:szCs w:val="24"/>
      <w:lang w:val="lv-LV"/>
    </w:rPr>
  </w:style>
  <w:style w:type="paragraph" w:styleId="Sourcenote" w:customStyle="1">
    <w:name w:val="Source note"/>
    <w:basedOn w:val="Normal"/>
    <w:rsid w:val="00651855"/>
    <w:pPr>
      <w:spacing w:before="20" w:after="100" w:line="240" w:lineRule="auto"/>
      <w:ind w:left="340"/>
      <w:jc w:val="both"/>
    </w:pPr>
    <w:rPr>
      <w:rFonts w:ascii="Times New Roman" w:hAnsi="Times New Roman" w:eastAsia="Times New Roman"/>
      <w:i/>
      <w:noProof w:val="0"/>
      <w:color w:val="595959"/>
      <w:sz w:val="18"/>
      <w:lang w:val="en-US"/>
    </w:rPr>
  </w:style>
  <w:style w:type="paragraph" w:styleId="Placeholder" w:customStyle="1">
    <w:name w:val="Placeholder"/>
    <w:basedOn w:val="Normal"/>
    <w:rsid w:val="00651855"/>
    <w:pPr>
      <w:spacing w:before="100" w:after="120" w:line="252" w:lineRule="auto"/>
      <w:ind w:left="340" w:right="170"/>
      <w:jc w:val="both"/>
    </w:pPr>
    <w:rPr>
      <w:rFonts w:ascii="Times New Roman" w:hAnsi="Times New Roman" w:eastAsia="Times New Roman"/>
      <w:b/>
      <w:noProof w:val="0"/>
      <w:sz w:val="21"/>
      <w:lang w:val="en-US"/>
    </w:rPr>
  </w:style>
  <w:style w:type="paragraph" w:styleId="Captionworking" w:customStyle="1">
    <w:name w:val="Caption working"/>
    <w:basedOn w:val="Normal"/>
    <w:rsid w:val="00651855"/>
    <w:pPr>
      <w:keepNext/>
      <w:spacing w:before="140" w:after="80" w:line="276" w:lineRule="auto"/>
      <w:jc w:val="both"/>
    </w:pPr>
    <w:rPr>
      <w:rFonts w:ascii="Times New Roman" w:hAnsi="Times New Roman" w:eastAsia="Times New Roman"/>
      <w:b/>
      <w:noProof w:val="0"/>
      <w:sz w:val="20"/>
      <w:lang w:val="en-US"/>
    </w:rPr>
  </w:style>
  <w:style w:type="character" w:styleId="wacimagecontainer" w:customStyle="1">
    <w:name w:val="wacimagecontainer"/>
    <w:basedOn w:val="DefaultParagraphFont"/>
    <w:rsid w:val="00657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1327">
      <w:bodyDiv w:val="1"/>
      <w:marLeft w:val="0"/>
      <w:marRight w:val="0"/>
      <w:marTop w:val="0"/>
      <w:marBottom w:val="0"/>
      <w:divBdr>
        <w:top w:val="none" w:sz="0" w:space="0" w:color="auto"/>
        <w:left w:val="none" w:sz="0" w:space="0" w:color="auto"/>
        <w:bottom w:val="none" w:sz="0" w:space="0" w:color="auto"/>
        <w:right w:val="none" w:sz="0" w:space="0" w:color="auto"/>
      </w:divBdr>
      <w:divsChild>
        <w:div w:id="1182940685">
          <w:marLeft w:val="0"/>
          <w:marRight w:val="0"/>
          <w:marTop w:val="0"/>
          <w:marBottom w:val="0"/>
          <w:divBdr>
            <w:top w:val="none" w:sz="0" w:space="0" w:color="auto"/>
            <w:left w:val="none" w:sz="0" w:space="0" w:color="auto"/>
            <w:bottom w:val="none" w:sz="0" w:space="0" w:color="auto"/>
            <w:right w:val="none" w:sz="0" w:space="0" w:color="auto"/>
          </w:divBdr>
          <w:divsChild>
            <w:div w:id="222526047">
              <w:marLeft w:val="0"/>
              <w:marRight w:val="0"/>
              <w:marTop w:val="0"/>
              <w:marBottom w:val="0"/>
              <w:divBdr>
                <w:top w:val="none" w:sz="0" w:space="0" w:color="auto"/>
                <w:left w:val="none" w:sz="0" w:space="0" w:color="auto"/>
                <w:bottom w:val="none" w:sz="0" w:space="0" w:color="auto"/>
                <w:right w:val="none" w:sz="0" w:space="0" w:color="auto"/>
              </w:divBdr>
              <w:divsChild>
                <w:div w:id="1468814739">
                  <w:marLeft w:val="0"/>
                  <w:marRight w:val="0"/>
                  <w:marTop w:val="0"/>
                  <w:marBottom w:val="0"/>
                  <w:divBdr>
                    <w:top w:val="none" w:sz="0" w:space="0" w:color="auto"/>
                    <w:left w:val="none" w:sz="0" w:space="0" w:color="auto"/>
                    <w:bottom w:val="none" w:sz="0" w:space="0" w:color="auto"/>
                    <w:right w:val="none" w:sz="0" w:space="0" w:color="auto"/>
                  </w:divBdr>
                  <w:divsChild>
                    <w:div w:id="9526921">
                      <w:marLeft w:val="0"/>
                      <w:marRight w:val="0"/>
                      <w:marTop w:val="0"/>
                      <w:marBottom w:val="0"/>
                      <w:divBdr>
                        <w:top w:val="none" w:sz="0" w:space="0" w:color="auto"/>
                        <w:left w:val="none" w:sz="0" w:space="0" w:color="auto"/>
                        <w:bottom w:val="none" w:sz="0" w:space="0" w:color="auto"/>
                        <w:right w:val="none" w:sz="0" w:space="0" w:color="auto"/>
                      </w:divBdr>
                      <w:divsChild>
                        <w:div w:id="1581408032">
                          <w:marLeft w:val="0"/>
                          <w:marRight w:val="0"/>
                          <w:marTop w:val="0"/>
                          <w:marBottom w:val="0"/>
                          <w:divBdr>
                            <w:top w:val="none" w:sz="0" w:space="0" w:color="auto"/>
                            <w:left w:val="none" w:sz="0" w:space="0" w:color="auto"/>
                            <w:bottom w:val="none" w:sz="0" w:space="0" w:color="auto"/>
                            <w:right w:val="none" w:sz="0" w:space="0" w:color="auto"/>
                          </w:divBdr>
                          <w:divsChild>
                            <w:div w:id="32363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57929">
      <w:bodyDiv w:val="1"/>
      <w:marLeft w:val="0"/>
      <w:marRight w:val="0"/>
      <w:marTop w:val="0"/>
      <w:marBottom w:val="0"/>
      <w:divBdr>
        <w:top w:val="none" w:sz="0" w:space="0" w:color="auto"/>
        <w:left w:val="none" w:sz="0" w:space="0" w:color="auto"/>
        <w:bottom w:val="none" w:sz="0" w:space="0" w:color="auto"/>
        <w:right w:val="none" w:sz="0" w:space="0" w:color="auto"/>
      </w:divBdr>
    </w:div>
    <w:div w:id="227689904">
      <w:bodyDiv w:val="1"/>
      <w:marLeft w:val="0"/>
      <w:marRight w:val="0"/>
      <w:marTop w:val="0"/>
      <w:marBottom w:val="0"/>
      <w:divBdr>
        <w:top w:val="none" w:sz="0" w:space="0" w:color="auto"/>
        <w:left w:val="none" w:sz="0" w:space="0" w:color="auto"/>
        <w:bottom w:val="none" w:sz="0" w:space="0" w:color="auto"/>
        <w:right w:val="none" w:sz="0" w:space="0" w:color="auto"/>
      </w:divBdr>
    </w:div>
    <w:div w:id="288897824">
      <w:bodyDiv w:val="1"/>
      <w:marLeft w:val="0"/>
      <w:marRight w:val="0"/>
      <w:marTop w:val="0"/>
      <w:marBottom w:val="0"/>
      <w:divBdr>
        <w:top w:val="none" w:sz="0" w:space="0" w:color="auto"/>
        <w:left w:val="none" w:sz="0" w:space="0" w:color="auto"/>
        <w:bottom w:val="none" w:sz="0" w:space="0" w:color="auto"/>
        <w:right w:val="none" w:sz="0" w:space="0" w:color="auto"/>
      </w:divBdr>
    </w:div>
    <w:div w:id="297565565">
      <w:bodyDiv w:val="1"/>
      <w:marLeft w:val="0"/>
      <w:marRight w:val="0"/>
      <w:marTop w:val="0"/>
      <w:marBottom w:val="0"/>
      <w:divBdr>
        <w:top w:val="none" w:sz="0" w:space="0" w:color="auto"/>
        <w:left w:val="none" w:sz="0" w:space="0" w:color="auto"/>
        <w:bottom w:val="none" w:sz="0" w:space="0" w:color="auto"/>
        <w:right w:val="none" w:sz="0" w:space="0" w:color="auto"/>
      </w:divBdr>
    </w:div>
    <w:div w:id="778525974">
      <w:bodyDiv w:val="1"/>
      <w:marLeft w:val="0"/>
      <w:marRight w:val="0"/>
      <w:marTop w:val="0"/>
      <w:marBottom w:val="0"/>
      <w:divBdr>
        <w:top w:val="none" w:sz="0" w:space="0" w:color="auto"/>
        <w:left w:val="none" w:sz="0" w:space="0" w:color="auto"/>
        <w:bottom w:val="none" w:sz="0" w:space="0" w:color="auto"/>
        <w:right w:val="none" w:sz="0" w:space="0" w:color="auto"/>
      </w:divBdr>
    </w:div>
    <w:div w:id="787705622">
      <w:bodyDiv w:val="1"/>
      <w:marLeft w:val="0"/>
      <w:marRight w:val="0"/>
      <w:marTop w:val="0"/>
      <w:marBottom w:val="0"/>
      <w:divBdr>
        <w:top w:val="none" w:sz="0" w:space="0" w:color="auto"/>
        <w:left w:val="none" w:sz="0" w:space="0" w:color="auto"/>
        <w:bottom w:val="none" w:sz="0" w:space="0" w:color="auto"/>
        <w:right w:val="none" w:sz="0" w:space="0" w:color="auto"/>
      </w:divBdr>
    </w:div>
    <w:div w:id="801651058">
      <w:bodyDiv w:val="1"/>
      <w:marLeft w:val="0"/>
      <w:marRight w:val="0"/>
      <w:marTop w:val="0"/>
      <w:marBottom w:val="0"/>
      <w:divBdr>
        <w:top w:val="none" w:sz="0" w:space="0" w:color="auto"/>
        <w:left w:val="none" w:sz="0" w:space="0" w:color="auto"/>
        <w:bottom w:val="none" w:sz="0" w:space="0" w:color="auto"/>
        <w:right w:val="none" w:sz="0" w:space="0" w:color="auto"/>
      </w:divBdr>
      <w:divsChild>
        <w:div w:id="1136068636">
          <w:marLeft w:val="0"/>
          <w:marRight w:val="0"/>
          <w:marTop w:val="0"/>
          <w:marBottom w:val="0"/>
          <w:divBdr>
            <w:top w:val="none" w:sz="0" w:space="0" w:color="auto"/>
            <w:left w:val="none" w:sz="0" w:space="0" w:color="auto"/>
            <w:bottom w:val="none" w:sz="0" w:space="0" w:color="auto"/>
            <w:right w:val="none" w:sz="0" w:space="0" w:color="auto"/>
          </w:divBdr>
          <w:divsChild>
            <w:div w:id="1126509926">
              <w:marLeft w:val="0"/>
              <w:marRight w:val="0"/>
              <w:marTop w:val="0"/>
              <w:marBottom w:val="0"/>
              <w:divBdr>
                <w:top w:val="none" w:sz="0" w:space="0" w:color="auto"/>
                <w:left w:val="none" w:sz="0" w:space="0" w:color="auto"/>
                <w:bottom w:val="none" w:sz="0" w:space="0" w:color="auto"/>
                <w:right w:val="none" w:sz="0" w:space="0" w:color="auto"/>
              </w:divBdr>
              <w:divsChild>
                <w:div w:id="2120830309">
                  <w:marLeft w:val="0"/>
                  <w:marRight w:val="0"/>
                  <w:marTop w:val="0"/>
                  <w:marBottom w:val="0"/>
                  <w:divBdr>
                    <w:top w:val="none" w:sz="0" w:space="0" w:color="auto"/>
                    <w:left w:val="none" w:sz="0" w:space="0" w:color="auto"/>
                    <w:bottom w:val="none" w:sz="0" w:space="0" w:color="auto"/>
                    <w:right w:val="none" w:sz="0" w:space="0" w:color="auto"/>
                  </w:divBdr>
                  <w:divsChild>
                    <w:div w:id="484012834">
                      <w:marLeft w:val="0"/>
                      <w:marRight w:val="0"/>
                      <w:marTop w:val="0"/>
                      <w:marBottom w:val="0"/>
                      <w:divBdr>
                        <w:top w:val="none" w:sz="0" w:space="0" w:color="auto"/>
                        <w:left w:val="none" w:sz="0" w:space="0" w:color="auto"/>
                        <w:bottom w:val="none" w:sz="0" w:space="0" w:color="auto"/>
                        <w:right w:val="none" w:sz="0" w:space="0" w:color="auto"/>
                      </w:divBdr>
                      <w:divsChild>
                        <w:div w:id="657080202">
                          <w:marLeft w:val="0"/>
                          <w:marRight w:val="0"/>
                          <w:marTop w:val="0"/>
                          <w:marBottom w:val="0"/>
                          <w:divBdr>
                            <w:top w:val="none" w:sz="0" w:space="0" w:color="auto"/>
                            <w:left w:val="none" w:sz="0" w:space="0" w:color="auto"/>
                            <w:bottom w:val="none" w:sz="0" w:space="0" w:color="auto"/>
                            <w:right w:val="none" w:sz="0" w:space="0" w:color="auto"/>
                          </w:divBdr>
                          <w:divsChild>
                            <w:div w:id="177971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395161">
      <w:bodyDiv w:val="1"/>
      <w:marLeft w:val="0"/>
      <w:marRight w:val="0"/>
      <w:marTop w:val="0"/>
      <w:marBottom w:val="0"/>
      <w:divBdr>
        <w:top w:val="none" w:sz="0" w:space="0" w:color="auto"/>
        <w:left w:val="none" w:sz="0" w:space="0" w:color="auto"/>
        <w:bottom w:val="none" w:sz="0" w:space="0" w:color="auto"/>
        <w:right w:val="none" w:sz="0" w:space="0" w:color="auto"/>
      </w:divBdr>
    </w:div>
    <w:div w:id="827482557">
      <w:bodyDiv w:val="1"/>
      <w:marLeft w:val="0"/>
      <w:marRight w:val="0"/>
      <w:marTop w:val="0"/>
      <w:marBottom w:val="0"/>
      <w:divBdr>
        <w:top w:val="none" w:sz="0" w:space="0" w:color="auto"/>
        <w:left w:val="none" w:sz="0" w:space="0" w:color="auto"/>
        <w:bottom w:val="none" w:sz="0" w:space="0" w:color="auto"/>
        <w:right w:val="none" w:sz="0" w:space="0" w:color="auto"/>
      </w:divBdr>
    </w:div>
    <w:div w:id="925849389">
      <w:bodyDiv w:val="1"/>
      <w:marLeft w:val="0"/>
      <w:marRight w:val="0"/>
      <w:marTop w:val="0"/>
      <w:marBottom w:val="0"/>
      <w:divBdr>
        <w:top w:val="none" w:sz="0" w:space="0" w:color="auto"/>
        <w:left w:val="none" w:sz="0" w:space="0" w:color="auto"/>
        <w:bottom w:val="none" w:sz="0" w:space="0" w:color="auto"/>
        <w:right w:val="none" w:sz="0" w:space="0" w:color="auto"/>
      </w:divBdr>
    </w:div>
    <w:div w:id="937910444">
      <w:bodyDiv w:val="1"/>
      <w:marLeft w:val="0"/>
      <w:marRight w:val="0"/>
      <w:marTop w:val="0"/>
      <w:marBottom w:val="0"/>
      <w:divBdr>
        <w:top w:val="none" w:sz="0" w:space="0" w:color="auto"/>
        <w:left w:val="none" w:sz="0" w:space="0" w:color="auto"/>
        <w:bottom w:val="none" w:sz="0" w:space="0" w:color="auto"/>
        <w:right w:val="none" w:sz="0" w:space="0" w:color="auto"/>
      </w:divBdr>
    </w:div>
    <w:div w:id="944578563">
      <w:bodyDiv w:val="1"/>
      <w:marLeft w:val="0"/>
      <w:marRight w:val="0"/>
      <w:marTop w:val="0"/>
      <w:marBottom w:val="0"/>
      <w:divBdr>
        <w:top w:val="none" w:sz="0" w:space="0" w:color="auto"/>
        <w:left w:val="none" w:sz="0" w:space="0" w:color="auto"/>
        <w:bottom w:val="none" w:sz="0" w:space="0" w:color="auto"/>
        <w:right w:val="none" w:sz="0" w:space="0" w:color="auto"/>
      </w:divBdr>
    </w:div>
    <w:div w:id="954096424">
      <w:bodyDiv w:val="1"/>
      <w:marLeft w:val="0"/>
      <w:marRight w:val="0"/>
      <w:marTop w:val="0"/>
      <w:marBottom w:val="0"/>
      <w:divBdr>
        <w:top w:val="none" w:sz="0" w:space="0" w:color="auto"/>
        <w:left w:val="none" w:sz="0" w:space="0" w:color="auto"/>
        <w:bottom w:val="none" w:sz="0" w:space="0" w:color="auto"/>
        <w:right w:val="none" w:sz="0" w:space="0" w:color="auto"/>
      </w:divBdr>
    </w:div>
    <w:div w:id="974330047">
      <w:bodyDiv w:val="1"/>
      <w:marLeft w:val="0"/>
      <w:marRight w:val="0"/>
      <w:marTop w:val="0"/>
      <w:marBottom w:val="0"/>
      <w:divBdr>
        <w:top w:val="none" w:sz="0" w:space="0" w:color="auto"/>
        <w:left w:val="none" w:sz="0" w:space="0" w:color="auto"/>
        <w:bottom w:val="none" w:sz="0" w:space="0" w:color="auto"/>
        <w:right w:val="none" w:sz="0" w:space="0" w:color="auto"/>
      </w:divBdr>
      <w:divsChild>
        <w:div w:id="1776051175">
          <w:marLeft w:val="0"/>
          <w:marRight w:val="0"/>
          <w:marTop w:val="0"/>
          <w:marBottom w:val="0"/>
          <w:divBdr>
            <w:top w:val="none" w:sz="0" w:space="0" w:color="auto"/>
            <w:left w:val="none" w:sz="0" w:space="0" w:color="auto"/>
            <w:bottom w:val="none" w:sz="0" w:space="0" w:color="auto"/>
            <w:right w:val="none" w:sz="0" w:space="0" w:color="auto"/>
          </w:divBdr>
          <w:divsChild>
            <w:div w:id="1847939704">
              <w:marLeft w:val="0"/>
              <w:marRight w:val="0"/>
              <w:marTop w:val="0"/>
              <w:marBottom w:val="0"/>
              <w:divBdr>
                <w:top w:val="none" w:sz="0" w:space="0" w:color="auto"/>
                <w:left w:val="none" w:sz="0" w:space="0" w:color="auto"/>
                <w:bottom w:val="none" w:sz="0" w:space="0" w:color="auto"/>
                <w:right w:val="none" w:sz="0" w:space="0" w:color="auto"/>
              </w:divBdr>
              <w:divsChild>
                <w:div w:id="1186090429">
                  <w:marLeft w:val="0"/>
                  <w:marRight w:val="0"/>
                  <w:marTop w:val="0"/>
                  <w:marBottom w:val="0"/>
                  <w:divBdr>
                    <w:top w:val="none" w:sz="0" w:space="0" w:color="auto"/>
                    <w:left w:val="none" w:sz="0" w:space="0" w:color="auto"/>
                    <w:bottom w:val="none" w:sz="0" w:space="0" w:color="auto"/>
                    <w:right w:val="none" w:sz="0" w:space="0" w:color="auto"/>
                  </w:divBdr>
                  <w:divsChild>
                    <w:div w:id="1621258320">
                      <w:marLeft w:val="0"/>
                      <w:marRight w:val="0"/>
                      <w:marTop w:val="0"/>
                      <w:marBottom w:val="0"/>
                      <w:divBdr>
                        <w:top w:val="none" w:sz="0" w:space="0" w:color="auto"/>
                        <w:left w:val="none" w:sz="0" w:space="0" w:color="auto"/>
                        <w:bottom w:val="none" w:sz="0" w:space="0" w:color="auto"/>
                        <w:right w:val="none" w:sz="0" w:space="0" w:color="auto"/>
                      </w:divBdr>
                      <w:divsChild>
                        <w:div w:id="455106155">
                          <w:marLeft w:val="0"/>
                          <w:marRight w:val="0"/>
                          <w:marTop w:val="0"/>
                          <w:marBottom w:val="0"/>
                          <w:divBdr>
                            <w:top w:val="none" w:sz="0" w:space="0" w:color="auto"/>
                            <w:left w:val="none" w:sz="0" w:space="0" w:color="auto"/>
                            <w:bottom w:val="none" w:sz="0" w:space="0" w:color="auto"/>
                            <w:right w:val="none" w:sz="0" w:space="0" w:color="auto"/>
                          </w:divBdr>
                          <w:divsChild>
                            <w:div w:id="23968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1484">
      <w:bodyDiv w:val="1"/>
      <w:marLeft w:val="0"/>
      <w:marRight w:val="0"/>
      <w:marTop w:val="0"/>
      <w:marBottom w:val="0"/>
      <w:divBdr>
        <w:top w:val="none" w:sz="0" w:space="0" w:color="auto"/>
        <w:left w:val="none" w:sz="0" w:space="0" w:color="auto"/>
        <w:bottom w:val="none" w:sz="0" w:space="0" w:color="auto"/>
        <w:right w:val="none" w:sz="0" w:space="0" w:color="auto"/>
      </w:divBdr>
      <w:divsChild>
        <w:div w:id="1397972226">
          <w:marLeft w:val="0"/>
          <w:marRight w:val="0"/>
          <w:marTop w:val="0"/>
          <w:marBottom w:val="0"/>
          <w:divBdr>
            <w:top w:val="none" w:sz="0" w:space="0" w:color="auto"/>
            <w:left w:val="none" w:sz="0" w:space="0" w:color="auto"/>
            <w:bottom w:val="none" w:sz="0" w:space="0" w:color="auto"/>
            <w:right w:val="none" w:sz="0" w:space="0" w:color="auto"/>
          </w:divBdr>
          <w:divsChild>
            <w:div w:id="306202401">
              <w:marLeft w:val="0"/>
              <w:marRight w:val="0"/>
              <w:marTop w:val="0"/>
              <w:marBottom w:val="0"/>
              <w:divBdr>
                <w:top w:val="none" w:sz="0" w:space="0" w:color="auto"/>
                <w:left w:val="none" w:sz="0" w:space="0" w:color="auto"/>
                <w:bottom w:val="none" w:sz="0" w:space="0" w:color="auto"/>
                <w:right w:val="none" w:sz="0" w:space="0" w:color="auto"/>
              </w:divBdr>
              <w:divsChild>
                <w:div w:id="782963450">
                  <w:marLeft w:val="0"/>
                  <w:marRight w:val="0"/>
                  <w:marTop w:val="0"/>
                  <w:marBottom w:val="0"/>
                  <w:divBdr>
                    <w:top w:val="none" w:sz="0" w:space="0" w:color="auto"/>
                    <w:left w:val="none" w:sz="0" w:space="0" w:color="auto"/>
                    <w:bottom w:val="none" w:sz="0" w:space="0" w:color="auto"/>
                    <w:right w:val="none" w:sz="0" w:space="0" w:color="auto"/>
                  </w:divBdr>
                  <w:divsChild>
                    <w:div w:id="830952285">
                      <w:marLeft w:val="0"/>
                      <w:marRight w:val="0"/>
                      <w:marTop w:val="0"/>
                      <w:marBottom w:val="0"/>
                      <w:divBdr>
                        <w:top w:val="none" w:sz="0" w:space="0" w:color="auto"/>
                        <w:left w:val="none" w:sz="0" w:space="0" w:color="auto"/>
                        <w:bottom w:val="none" w:sz="0" w:space="0" w:color="auto"/>
                        <w:right w:val="none" w:sz="0" w:space="0" w:color="auto"/>
                      </w:divBdr>
                      <w:divsChild>
                        <w:div w:id="1453019216">
                          <w:marLeft w:val="0"/>
                          <w:marRight w:val="0"/>
                          <w:marTop w:val="0"/>
                          <w:marBottom w:val="0"/>
                          <w:divBdr>
                            <w:top w:val="none" w:sz="0" w:space="0" w:color="auto"/>
                            <w:left w:val="none" w:sz="0" w:space="0" w:color="auto"/>
                            <w:bottom w:val="none" w:sz="0" w:space="0" w:color="auto"/>
                            <w:right w:val="none" w:sz="0" w:space="0" w:color="auto"/>
                          </w:divBdr>
                          <w:divsChild>
                            <w:div w:id="162650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268813">
      <w:bodyDiv w:val="1"/>
      <w:marLeft w:val="0"/>
      <w:marRight w:val="0"/>
      <w:marTop w:val="0"/>
      <w:marBottom w:val="0"/>
      <w:divBdr>
        <w:top w:val="none" w:sz="0" w:space="0" w:color="auto"/>
        <w:left w:val="none" w:sz="0" w:space="0" w:color="auto"/>
        <w:bottom w:val="none" w:sz="0" w:space="0" w:color="auto"/>
        <w:right w:val="none" w:sz="0" w:space="0" w:color="auto"/>
      </w:divBdr>
    </w:div>
    <w:div w:id="1142044465">
      <w:bodyDiv w:val="1"/>
      <w:marLeft w:val="0"/>
      <w:marRight w:val="0"/>
      <w:marTop w:val="0"/>
      <w:marBottom w:val="0"/>
      <w:divBdr>
        <w:top w:val="none" w:sz="0" w:space="0" w:color="auto"/>
        <w:left w:val="none" w:sz="0" w:space="0" w:color="auto"/>
        <w:bottom w:val="none" w:sz="0" w:space="0" w:color="auto"/>
        <w:right w:val="none" w:sz="0" w:space="0" w:color="auto"/>
      </w:divBdr>
    </w:div>
    <w:div w:id="1211189333">
      <w:bodyDiv w:val="1"/>
      <w:marLeft w:val="0"/>
      <w:marRight w:val="0"/>
      <w:marTop w:val="0"/>
      <w:marBottom w:val="0"/>
      <w:divBdr>
        <w:top w:val="none" w:sz="0" w:space="0" w:color="auto"/>
        <w:left w:val="none" w:sz="0" w:space="0" w:color="auto"/>
        <w:bottom w:val="none" w:sz="0" w:space="0" w:color="auto"/>
        <w:right w:val="none" w:sz="0" w:space="0" w:color="auto"/>
      </w:divBdr>
      <w:divsChild>
        <w:div w:id="1103920492">
          <w:marLeft w:val="0"/>
          <w:marRight w:val="0"/>
          <w:marTop w:val="0"/>
          <w:marBottom w:val="0"/>
          <w:divBdr>
            <w:top w:val="none" w:sz="0" w:space="0" w:color="auto"/>
            <w:left w:val="none" w:sz="0" w:space="0" w:color="auto"/>
            <w:bottom w:val="none" w:sz="0" w:space="0" w:color="auto"/>
            <w:right w:val="none" w:sz="0" w:space="0" w:color="auto"/>
          </w:divBdr>
          <w:divsChild>
            <w:div w:id="233973641">
              <w:marLeft w:val="0"/>
              <w:marRight w:val="0"/>
              <w:marTop w:val="0"/>
              <w:marBottom w:val="0"/>
              <w:divBdr>
                <w:top w:val="none" w:sz="0" w:space="0" w:color="auto"/>
                <w:left w:val="none" w:sz="0" w:space="0" w:color="auto"/>
                <w:bottom w:val="none" w:sz="0" w:space="0" w:color="auto"/>
                <w:right w:val="none" w:sz="0" w:space="0" w:color="auto"/>
              </w:divBdr>
              <w:divsChild>
                <w:div w:id="932396760">
                  <w:marLeft w:val="0"/>
                  <w:marRight w:val="0"/>
                  <w:marTop w:val="0"/>
                  <w:marBottom w:val="0"/>
                  <w:divBdr>
                    <w:top w:val="none" w:sz="0" w:space="0" w:color="auto"/>
                    <w:left w:val="none" w:sz="0" w:space="0" w:color="auto"/>
                    <w:bottom w:val="none" w:sz="0" w:space="0" w:color="auto"/>
                    <w:right w:val="none" w:sz="0" w:space="0" w:color="auto"/>
                  </w:divBdr>
                  <w:divsChild>
                    <w:div w:id="878511286">
                      <w:marLeft w:val="0"/>
                      <w:marRight w:val="0"/>
                      <w:marTop w:val="0"/>
                      <w:marBottom w:val="0"/>
                      <w:divBdr>
                        <w:top w:val="none" w:sz="0" w:space="0" w:color="auto"/>
                        <w:left w:val="none" w:sz="0" w:space="0" w:color="auto"/>
                        <w:bottom w:val="none" w:sz="0" w:space="0" w:color="auto"/>
                        <w:right w:val="none" w:sz="0" w:space="0" w:color="auto"/>
                      </w:divBdr>
                      <w:divsChild>
                        <w:div w:id="1774084918">
                          <w:marLeft w:val="0"/>
                          <w:marRight w:val="0"/>
                          <w:marTop w:val="0"/>
                          <w:marBottom w:val="0"/>
                          <w:divBdr>
                            <w:top w:val="none" w:sz="0" w:space="0" w:color="auto"/>
                            <w:left w:val="none" w:sz="0" w:space="0" w:color="auto"/>
                            <w:bottom w:val="none" w:sz="0" w:space="0" w:color="auto"/>
                            <w:right w:val="none" w:sz="0" w:space="0" w:color="auto"/>
                          </w:divBdr>
                          <w:divsChild>
                            <w:div w:id="31217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8789">
      <w:bodyDiv w:val="1"/>
      <w:marLeft w:val="0"/>
      <w:marRight w:val="0"/>
      <w:marTop w:val="0"/>
      <w:marBottom w:val="0"/>
      <w:divBdr>
        <w:top w:val="none" w:sz="0" w:space="0" w:color="auto"/>
        <w:left w:val="none" w:sz="0" w:space="0" w:color="auto"/>
        <w:bottom w:val="none" w:sz="0" w:space="0" w:color="auto"/>
        <w:right w:val="none" w:sz="0" w:space="0" w:color="auto"/>
      </w:divBdr>
    </w:div>
    <w:div w:id="1304385955">
      <w:bodyDiv w:val="1"/>
      <w:marLeft w:val="0"/>
      <w:marRight w:val="0"/>
      <w:marTop w:val="0"/>
      <w:marBottom w:val="0"/>
      <w:divBdr>
        <w:top w:val="none" w:sz="0" w:space="0" w:color="auto"/>
        <w:left w:val="none" w:sz="0" w:space="0" w:color="auto"/>
        <w:bottom w:val="none" w:sz="0" w:space="0" w:color="auto"/>
        <w:right w:val="none" w:sz="0" w:space="0" w:color="auto"/>
      </w:divBdr>
    </w:div>
    <w:div w:id="1350913510">
      <w:bodyDiv w:val="1"/>
      <w:marLeft w:val="0"/>
      <w:marRight w:val="0"/>
      <w:marTop w:val="0"/>
      <w:marBottom w:val="0"/>
      <w:divBdr>
        <w:top w:val="none" w:sz="0" w:space="0" w:color="auto"/>
        <w:left w:val="none" w:sz="0" w:space="0" w:color="auto"/>
        <w:bottom w:val="none" w:sz="0" w:space="0" w:color="auto"/>
        <w:right w:val="none" w:sz="0" w:space="0" w:color="auto"/>
      </w:divBdr>
    </w:div>
    <w:div w:id="1474642973">
      <w:bodyDiv w:val="1"/>
      <w:marLeft w:val="0"/>
      <w:marRight w:val="0"/>
      <w:marTop w:val="0"/>
      <w:marBottom w:val="0"/>
      <w:divBdr>
        <w:top w:val="none" w:sz="0" w:space="0" w:color="auto"/>
        <w:left w:val="none" w:sz="0" w:space="0" w:color="auto"/>
        <w:bottom w:val="none" w:sz="0" w:space="0" w:color="auto"/>
        <w:right w:val="none" w:sz="0" w:space="0" w:color="auto"/>
      </w:divBdr>
    </w:div>
    <w:div w:id="1712873696">
      <w:bodyDiv w:val="1"/>
      <w:marLeft w:val="0"/>
      <w:marRight w:val="0"/>
      <w:marTop w:val="0"/>
      <w:marBottom w:val="0"/>
      <w:divBdr>
        <w:top w:val="none" w:sz="0" w:space="0" w:color="auto"/>
        <w:left w:val="none" w:sz="0" w:space="0" w:color="auto"/>
        <w:bottom w:val="none" w:sz="0" w:space="0" w:color="auto"/>
        <w:right w:val="none" w:sz="0" w:space="0" w:color="auto"/>
      </w:divBdr>
    </w:div>
    <w:div w:id="1788770713">
      <w:bodyDiv w:val="1"/>
      <w:marLeft w:val="0"/>
      <w:marRight w:val="0"/>
      <w:marTop w:val="0"/>
      <w:marBottom w:val="0"/>
      <w:divBdr>
        <w:top w:val="none" w:sz="0" w:space="0" w:color="auto"/>
        <w:left w:val="none" w:sz="0" w:space="0" w:color="auto"/>
        <w:bottom w:val="none" w:sz="0" w:space="0" w:color="auto"/>
        <w:right w:val="none" w:sz="0" w:space="0" w:color="auto"/>
      </w:divBdr>
    </w:div>
    <w:div w:id="1811969909">
      <w:bodyDiv w:val="1"/>
      <w:marLeft w:val="0"/>
      <w:marRight w:val="0"/>
      <w:marTop w:val="0"/>
      <w:marBottom w:val="0"/>
      <w:divBdr>
        <w:top w:val="none" w:sz="0" w:space="0" w:color="auto"/>
        <w:left w:val="none" w:sz="0" w:space="0" w:color="auto"/>
        <w:bottom w:val="none" w:sz="0" w:space="0" w:color="auto"/>
        <w:right w:val="none" w:sz="0" w:space="0" w:color="auto"/>
      </w:divBdr>
    </w:div>
    <w:div w:id="1864704541">
      <w:bodyDiv w:val="1"/>
      <w:marLeft w:val="0"/>
      <w:marRight w:val="0"/>
      <w:marTop w:val="0"/>
      <w:marBottom w:val="0"/>
      <w:divBdr>
        <w:top w:val="none" w:sz="0" w:space="0" w:color="auto"/>
        <w:left w:val="none" w:sz="0" w:space="0" w:color="auto"/>
        <w:bottom w:val="none" w:sz="0" w:space="0" w:color="auto"/>
        <w:right w:val="none" w:sz="0" w:space="0" w:color="auto"/>
      </w:divBdr>
    </w:div>
    <w:div w:id="1914200679">
      <w:bodyDiv w:val="1"/>
      <w:marLeft w:val="0"/>
      <w:marRight w:val="0"/>
      <w:marTop w:val="0"/>
      <w:marBottom w:val="0"/>
      <w:divBdr>
        <w:top w:val="none" w:sz="0" w:space="0" w:color="auto"/>
        <w:left w:val="none" w:sz="0" w:space="0" w:color="auto"/>
        <w:bottom w:val="none" w:sz="0" w:space="0" w:color="auto"/>
        <w:right w:val="none" w:sz="0" w:space="0" w:color="auto"/>
      </w:divBdr>
    </w:div>
    <w:div w:id="1981416928">
      <w:bodyDiv w:val="1"/>
      <w:marLeft w:val="0"/>
      <w:marRight w:val="0"/>
      <w:marTop w:val="0"/>
      <w:marBottom w:val="0"/>
      <w:divBdr>
        <w:top w:val="none" w:sz="0" w:space="0" w:color="auto"/>
        <w:left w:val="none" w:sz="0" w:space="0" w:color="auto"/>
        <w:bottom w:val="none" w:sz="0" w:space="0" w:color="auto"/>
        <w:right w:val="none" w:sz="0" w:space="0" w:color="auto"/>
      </w:divBdr>
      <w:divsChild>
        <w:div w:id="387345512">
          <w:marLeft w:val="0"/>
          <w:marRight w:val="0"/>
          <w:marTop w:val="0"/>
          <w:marBottom w:val="0"/>
          <w:divBdr>
            <w:top w:val="none" w:sz="0" w:space="0" w:color="auto"/>
            <w:left w:val="none" w:sz="0" w:space="0" w:color="auto"/>
            <w:bottom w:val="none" w:sz="0" w:space="0" w:color="auto"/>
            <w:right w:val="none" w:sz="0" w:space="0" w:color="auto"/>
          </w:divBdr>
          <w:divsChild>
            <w:div w:id="1424374745">
              <w:marLeft w:val="0"/>
              <w:marRight w:val="0"/>
              <w:marTop w:val="0"/>
              <w:marBottom w:val="0"/>
              <w:divBdr>
                <w:top w:val="none" w:sz="0" w:space="0" w:color="auto"/>
                <w:left w:val="none" w:sz="0" w:space="0" w:color="auto"/>
                <w:bottom w:val="none" w:sz="0" w:space="0" w:color="auto"/>
                <w:right w:val="none" w:sz="0" w:space="0" w:color="auto"/>
              </w:divBdr>
              <w:divsChild>
                <w:div w:id="579095913">
                  <w:marLeft w:val="0"/>
                  <w:marRight w:val="0"/>
                  <w:marTop w:val="0"/>
                  <w:marBottom w:val="0"/>
                  <w:divBdr>
                    <w:top w:val="none" w:sz="0" w:space="0" w:color="auto"/>
                    <w:left w:val="none" w:sz="0" w:space="0" w:color="auto"/>
                    <w:bottom w:val="none" w:sz="0" w:space="0" w:color="auto"/>
                    <w:right w:val="none" w:sz="0" w:space="0" w:color="auto"/>
                  </w:divBdr>
                  <w:divsChild>
                    <w:div w:id="610942264">
                      <w:marLeft w:val="0"/>
                      <w:marRight w:val="0"/>
                      <w:marTop w:val="0"/>
                      <w:marBottom w:val="0"/>
                      <w:divBdr>
                        <w:top w:val="none" w:sz="0" w:space="0" w:color="auto"/>
                        <w:left w:val="none" w:sz="0" w:space="0" w:color="auto"/>
                        <w:bottom w:val="none" w:sz="0" w:space="0" w:color="auto"/>
                        <w:right w:val="none" w:sz="0" w:space="0" w:color="auto"/>
                      </w:divBdr>
                      <w:divsChild>
                        <w:div w:id="1221211995">
                          <w:marLeft w:val="0"/>
                          <w:marRight w:val="0"/>
                          <w:marTop w:val="0"/>
                          <w:marBottom w:val="0"/>
                          <w:divBdr>
                            <w:top w:val="none" w:sz="0" w:space="0" w:color="auto"/>
                            <w:left w:val="none" w:sz="0" w:space="0" w:color="auto"/>
                            <w:bottom w:val="none" w:sz="0" w:space="0" w:color="auto"/>
                            <w:right w:val="none" w:sz="0" w:space="0" w:color="auto"/>
                          </w:divBdr>
                          <w:divsChild>
                            <w:div w:id="7731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57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4.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microsoft.com/office/2011/relationships/people" Target="people.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wipo.int/en/web/pct-system/pct-contracting-states" TargetMode="External"/><Relationship Id="rId2" Type="http://schemas.openxmlformats.org/officeDocument/2006/relationships/hyperlink" Target="https://www.lrpv.gov.lv/lv/media/117/download?attachment" TargetMode="External"/><Relationship Id="rId1" Type="http://schemas.openxmlformats.org/officeDocument/2006/relationships/hyperlink" Target="https://commission.europa.eu/topics/strengthening-european-competitiveness/eu-competitiveness-looking-ahead_en" TargetMode="External"/></Relationships>
</file>

<file path=word/theme/theme1.xml><?xml version="1.0" encoding="utf-8"?>
<a:theme xmlns:a="http://schemas.openxmlformats.org/drawingml/2006/main" xmlns:thm15="http://schemas.microsoft.com/office/thememl/2012/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52a3cfe-5bd0-4921-94ab-c4df0b74d531" xsi:nil="true"/>
    <lcf76f155ced4ddcb4097134ff3c332f xmlns="dedbf918-5459-4e67-a311-416d3d367d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A06403C9EF9F9A41BAB599FE2091A2E8" ma:contentTypeVersion="18" ma:contentTypeDescription="Izveidot jaunu dokumentu." ma:contentTypeScope="" ma:versionID="e80483f1744bfffb4582886febaab434">
  <xsd:schema xmlns:xsd="http://www.w3.org/2001/XMLSchema" xmlns:xs="http://www.w3.org/2001/XMLSchema" xmlns:p="http://schemas.microsoft.com/office/2006/metadata/properties" xmlns:ns2="dedbf918-5459-4e67-a311-416d3d367d93" xmlns:ns3="f52a3cfe-5bd0-4921-94ab-c4df0b74d531" targetNamespace="http://schemas.microsoft.com/office/2006/metadata/properties" ma:root="true" ma:fieldsID="74717120a759412fd64bd2e1ba4a7b04" ns2:_="" ns3:_="">
    <xsd:import namespace="dedbf918-5459-4e67-a311-416d3d367d93"/>
    <xsd:import namespace="f52a3cfe-5bd0-4921-94ab-c4df0b74d5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f918-5459-4e67-a311-416d3d367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a3cfe-5bd0-4921-94ab-c4df0b74d531"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0ee614a-4876-4e49-b0e0-572ea6053610}" ma:internalName="TaxCatchAll" ma:showField="CatchAllData" ma:web="f52a3cfe-5bd0-4921-94ab-c4df0b74d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5A606B-8240-4B9D-B39C-50F54C0F4631}">
  <ds:schemaRefs>
    <ds:schemaRef ds:uri="http://schemas.openxmlformats.org/officeDocument/2006/bibliography"/>
  </ds:schemaRefs>
</ds:datastoreItem>
</file>

<file path=customXml/itemProps2.xml><?xml version="1.0" encoding="utf-8"?>
<ds:datastoreItem xmlns:ds="http://schemas.openxmlformats.org/officeDocument/2006/customXml" ds:itemID="{BA915C6C-08AF-4DA1-A15A-223F75543E6D}">
  <ds:schemaRefs>
    <ds:schemaRef ds:uri="http://schemas.microsoft.com/office/2006/metadata/properties"/>
    <ds:schemaRef ds:uri="http://schemas.microsoft.com/office/infopath/2007/PartnerControls"/>
    <ds:schemaRef ds:uri="f52a3cfe-5bd0-4921-94ab-c4df0b74d531"/>
    <ds:schemaRef ds:uri="dedbf918-5459-4e67-a311-416d3d367d93"/>
  </ds:schemaRefs>
</ds:datastoreItem>
</file>

<file path=customXml/itemProps3.xml><?xml version="1.0" encoding="utf-8"?>
<ds:datastoreItem xmlns:ds="http://schemas.openxmlformats.org/officeDocument/2006/customXml" ds:itemID="{E06F6DF3-0DC3-45A9-A6A5-5850C5F5CF44}">
  <ds:schemaRefs>
    <ds:schemaRef ds:uri="http://schemas.microsoft.com/sharepoint/v3/contenttype/forms"/>
  </ds:schemaRefs>
</ds:datastoreItem>
</file>

<file path=customXml/itemProps4.xml><?xml version="1.0" encoding="utf-8"?>
<ds:datastoreItem xmlns:ds="http://schemas.openxmlformats.org/officeDocument/2006/customXml" ds:itemID="{6D4244F7-3DC2-4327-B75F-2FEFBBE1B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bf918-5459-4e67-a311-416d3d367d93"/>
    <ds:schemaRef ds:uri="f52a3cfe-5bd0-4921-94ab-c4df0b74d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Latvijas Republikas Patentu valde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turpmāko rīcību Latvijas nacionālo patentu kvalitātes uzlabošanas jomā</dc:title>
  <dc:subject>Informatīvais ziņojums</dc:subject>
  <dc:creator>Linda Zommere</dc:creator>
  <cp:keywords/>
  <dc:description>linda.zommere@lrpv.gov.lv</dc:description>
  <cp:lastModifiedBy>Ance Bogdanova-Jātniece</cp:lastModifiedBy>
  <cp:revision>100</cp:revision>
  <cp:lastPrinted>2019-11-03T22:54:00Z</cp:lastPrinted>
  <dcterms:created xsi:type="dcterms:W3CDTF">2026-09-19T08:36:00Z</dcterms:created>
  <dcterms:modified xsi:type="dcterms:W3CDTF">2026-09-24T12:38:07Z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0x010100A06403C9EF9F9A41BAB599FE2091A2E8</vt:lpwstr>
  </property>
  <property fmtid="{D5CDD505-2E9C-101B-9397-08002B2CF9AE}" pid="3" name="GrammarlyDocumentId">
    <vt:lpwstr>765476ca86eede41ade9c93245aa08648ed06b9b8436f2a1a737f594e178c176</vt:lpwstr>
  </property>
  <property fmtid="{D5CDD505-2E9C-101B-9397-08002B2CF9AE}" pid="4" name="MediaServiceImageTags">
    <vt:lpwstr/>
  </property>
  <property fmtid="{D5CDD505-2E9C-101B-9397-08002B2CF9AE}" pid="5" name="docLang">
    <vt:lpwstr>lv</vt:lpwstr>
  </property>
</Properties>
</file>