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B27A0" w:rsidR="009756A3" w:rsidP="00D81970" w:rsidRDefault="00A01667" w14:paraId="2FD04FF7" w14:textId="77777777">
      <w:pPr>
        <w:pBdr>
          <w:top w:val="nil"/>
          <w:left w:val="nil"/>
          <w:bottom w:val="nil"/>
          <w:right w:val="nil"/>
          <w:between w:val="nil"/>
        </w:pBdr>
        <w:jc w:val="center"/>
        <w15:collapsed w:val="false"/>
        <w:rPr>
          <w:b/>
          <w:color w:val="000000"/>
        </w:rPr>
      </w:pPr>
      <w:r w:rsidRPr="003B27A0">
        <w:rPr>
          <w:b/>
          <w:color w:val="000000"/>
        </w:rPr>
        <w:t>Informatīvais ziņojums</w:t>
      </w:r>
    </w:p>
    <w:p w:rsidRPr="003B27A0" w:rsidR="009756A3" w:rsidP="00D81970" w:rsidRDefault="00A01667" w14:paraId="2FD04FF8" w14:textId="668DD537">
      <w:pPr>
        <w:pBdr>
          <w:top w:val="nil"/>
          <w:left w:val="nil"/>
          <w:bottom w:val="nil"/>
          <w:right w:val="nil"/>
          <w:between w:val="nil"/>
        </w:pBdr>
        <w:jc w:val="center"/>
        <w:rPr>
          <w:b/>
          <w:color w:val="000000"/>
        </w:rPr>
      </w:pPr>
      <w:r w:rsidRPr="003B27A0">
        <w:rPr>
          <w:b/>
          <w:color w:val="000000"/>
        </w:rPr>
        <w:t>“</w:t>
      </w:r>
      <w:r w:rsidRPr="00DB5F36" w:rsidR="00DB5F36">
        <w:rPr>
          <w:b/>
        </w:rPr>
        <w:t>Par Eiropas Savienības pētniecības ministru 2024. gada 15. februāra neformālajā sanāksmē izskatāmajiem jautājumiem</w:t>
      </w:r>
      <w:r w:rsidRPr="003B27A0">
        <w:rPr>
          <w:b/>
          <w:color w:val="000000"/>
        </w:rPr>
        <w:t>”</w:t>
      </w:r>
    </w:p>
    <w:p w:rsidRPr="003B27A0" w:rsidR="009756A3" w:rsidP="00D81970" w:rsidRDefault="009756A3" w14:paraId="2FD04FF9" w14:textId="77777777">
      <w:pPr>
        <w:keepNext/>
        <w:pBdr>
          <w:top w:val="nil"/>
          <w:left w:val="nil"/>
          <w:bottom w:val="nil"/>
          <w:right w:val="nil"/>
          <w:between w:val="nil"/>
        </w:pBdr>
        <w:ind w:firstLine="720"/>
        <w:jc w:val="center"/>
      </w:pPr>
    </w:p>
    <w:p w:rsidRPr="003B27A0" w:rsidR="002E4BC8" w:rsidP="003923F4" w:rsidRDefault="008C706F" w14:paraId="2FD04FFB" w14:textId="672C40BB">
      <w:pPr>
        <w:pBdr>
          <w:top w:val="nil"/>
          <w:left w:val="nil"/>
          <w:bottom w:val="nil"/>
          <w:right w:val="nil"/>
          <w:between w:val="nil"/>
        </w:pBdr>
        <w:spacing w:before="240" w:after="120"/>
        <w:jc w:val="both"/>
      </w:pPr>
      <w:r w:rsidRPr="002E4BC8">
        <w:rPr>
          <w:color w:val="000000"/>
        </w:rPr>
        <w:t xml:space="preserve">Eiropas Savienības </w:t>
      </w:r>
      <w:r w:rsidRPr="002E4BC8" w:rsidR="00F43E6B">
        <w:rPr>
          <w:color w:val="000000"/>
        </w:rPr>
        <w:t xml:space="preserve">(turpmāk – ES) </w:t>
      </w:r>
      <w:r w:rsidRPr="002E4BC8">
        <w:rPr>
          <w:color w:val="000000"/>
        </w:rPr>
        <w:t xml:space="preserve">par pētniecību atbildīgo ministru </w:t>
      </w:r>
      <w:r w:rsidRPr="002E4BC8" w:rsidR="00A858DE">
        <w:rPr>
          <w:color w:val="000000"/>
        </w:rPr>
        <w:t xml:space="preserve">neformālajā </w:t>
      </w:r>
      <w:r w:rsidRPr="002E4BC8">
        <w:rPr>
          <w:color w:val="000000"/>
        </w:rPr>
        <w:t xml:space="preserve">sanāksmē </w:t>
      </w:r>
      <w:r w:rsidRPr="002E4BC8" w:rsidR="00A01667">
        <w:rPr>
          <w:color w:val="000000"/>
        </w:rPr>
        <w:t>202</w:t>
      </w:r>
      <w:r w:rsidR="00DB5F36">
        <w:rPr>
          <w:color w:val="000000"/>
        </w:rPr>
        <w:t>4</w:t>
      </w:r>
      <w:r w:rsidRPr="002E4BC8" w:rsidR="00A50697">
        <w:rPr>
          <w:color w:val="000000"/>
        </w:rPr>
        <w:t>. </w:t>
      </w:r>
      <w:r w:rsidRPr="002E4BC8" w:rsidR="00A01667">
        <w:rPr>
          <w:color w:val="000000"/>
        </w:rPr>
        <w:t xml:space="preserve">gada </w:t>
      </w:r>
      <w:r w:rsidR="00DB5F36">
        <w:t>15. februārī</w:t>
      </w:r>
      <w:r w:rsidRPr="002E4BC8" w:rsidR="002E4BC8">
        <w:t xml:space="preserve">, </w:t>
      </w:r>
      <w:proofErr w:type="spellStart"/>
      <w:r w:rsidR="00DB5F36">
        <w:t>La</w:t>
      </w:r>
      <w:proofErr w:type="spellEnd"/>
      <w:r w:rsidR="00DB5F36">
        <w:t xml:space="preserve"> </w:t>
      </w:r>
      <w:proofErr w:type="spellStart"/>
      <w:r w:rsidR="00DB5F36">
        <w:t>Hulpe</w:t>
      </w:r>
      <w:proofErr w:type="spellEnd"/>
      <w:r w:rsidR="00DB5F36">
        <w:t>, Beļģijā</w:t>
      </w:r>
      <w:r w:rsidRPr="002E4BC8" w:rsidR="00A01667">
        <w:t xml:space="preserve"> </w:t>
      </w:r>
      <w:r w:rsidRPr="002E4BC8" w:rsidR="00A01667">
        <w:rPr>
          <w:color w:val="000000"/>
        </w:rPr>
        <w:t>paredzēt</w:t>
      </w:r>
      <w:r w:rsidRPr="002E4BC8">
        <w:t>s izskatīt šādus</w:t>
      </w:r>
      <w:r w:rsidRPr="002E4BC8" w:rsidR="002C6CA1">
        <w:t xml:space="preserve"> jautājumus </w:t>
      </w:r>
      <w:r w:rsidRPr="002E4BC8" w:rsidR="00EA4515">
        <w:t>pētniecības un inovācij</w:t>
      </w:r>
      <w:r w:rsidR="00C60A38">
        <w:t>u</w:t>
      </w:r>
      <w:r w:rsidRPr="002E4BC8" w:rsidR="00A858DE">
        <w:t xml:space="preserve"> </w:t>
      </w:r>
      <w:r w:rsidRPr="002E4BC8" w:rsidR="00A01667">
        <w:t>jomā:</w:t>
      </w:r>
    </w:p>
    <w:p w:rsidR="00DA6612" w:rsidP="00081659" w:rsidRDefault="00BA6BEF" w14:paraId="2FD04FFC" w14:textId="3ABAE2AA">
      <w:pPr>
        <w:pStyle w:val="Sarakstarindkopa"/>
        <w:numPr>
          <w:ilvl w:val="0"/>
          <w:numId w:val="15"/>
        </w:numPr>
        <w:pBdr>
          <w:top w:val="nil"/>
          <w:left w:val="nil"/>
          <w:bottom w:val="nil"/>
          <w:right w:val="nil"/>
          <w:between w:val="nil"/>
        </w:pBdr>
        <w:spacing w:after="120"/>
        <w:jc w:val="both"/>
      </w:pPr>
      <w:r>
        <w:t>“</w:t>
      </w:r>
      <w:r w:rsidR="00DB5F36">
        <w:t>Eiropas pētniecības un inovāciju ietvara transformējošā daba</w:t>
      </w:r>
      <w:r>
        <w:t>”</w:t>
      </w:r>
      <w:r w:rsidR="00DA6612">
        <w:t xml:space="preserve"> – </w:t>
      </w:r>
      <w:r w:rsidR="00731C4D">
        <w:t>politikas diskusija</w:t>
      </w:r>
      <w:r w:rsidR="003A6795">
        <w:t>;</w:t>
      </w:r>
    </w:p>
    <w:p w:rsidR="00991CB3" w:rsidP="00C11F2F" w:rsidRDefault="00991CB3" w14:paraId="2FD04FFD" w14:textId="23B41CD9">
      <w:pPr>
        <w:pStyle w:val="Sarakstarindkopa"/>
        <w:numPr>
          <w:ilvl w:val="0"/>
          <w:numId w:val="15"/>
        </w:numPr>
        <w:pBdr>
          <w:top w:val="nil"/>
          <w:left w:val="nil"/>
          <w:bottom w:val="nil"/>
          <w:right w:val="nil"/>
          <w:between w:val="nil"/>
        </w:pBdr>
        <w:spacing w:after="120"/>
        <w:jc w:val="both"/>
      </w:pPr>
      <w:r>
        <w:t>“</w:t>
      </w:r>
      <w:r w:rsidR="00DB5F36">
        <w:t>Tehnoloģiju attīstība, lai paātrinātu industriālo dekarbonizāciju un ES konkurētspējas stiprināšan</w:t>
      </w:r>
      <w:r w:rsidR="00B65A94">
        <w:t>u</w:t>
      </w:r>
      <w:r>
        <w:t>” – politikas diskusija</w:t>
      </w:r>
      <w:r w:rsidR="00AD1D04">
        <w:t>.</w:t>
      </w:r>
    </w:p>
    <w:p w:rsidR="00CB1B1D" w:rsidP="00544E80" w:rsidRDefault="00DB5F36" w14:paraId="2FD04FFE" w14:textId="0B090BD3">
      <w:pPr>
        <w:pBdr>
          <w:top w:val="nil"/>
          <w:left w:val="nil"/>
          <w:bottom w:val="nil"/>
          <w:right w:val="nil"/>
          <w:between w:val="nil"/>
        </w:pBdr>
        <w:spacing w:after="120"/>
        <w:jc w:val="both"/>
      </w:pPr>
      <w:r>
        <w:t>Beļģijas</w:t>
      </w:r>
      <w:r w:rsidRPr="00544E80" w:rsidR="00544E80">
        <w:t xml:space="preserve"> prezidentūras ES Padomē prioritāte</w:t>
      </w:r>
      <w:r w:rsidR="00366F83">
        <w:t>s</w:t>
      </w:r>
      <w:r w:rsidRPr="00544E80" w:rsidR="00544E80">
        <w:t xml:space="preserve"> </w:t>
      </w:r>
      <w:r w:rsidR="00CA2FEC">
        <w:t xml:space="preserve">pētniecībā </w:t>
      </w:r>
      <w:r w:rsidRPr="00544E80" w:rsidR="00544E80">
        <w:t>ir</w:t>
      </w:r>
      <w:r w:rsidR="0071026E">
        <w:t xml:space="preserve"> </w:t>
      </w:r>
      <w:r>
        <w:t xml:space="preserve">atvērta stratēģiskā autonomija, pētniecības rezultātu </w:t>
      </w:r>
      <w:proofErr w:type="spellStart"/>
      <w:r>
        <w:t>valorizācijas</w:t>
      </w:r>
      <w:proofErr w:type="spellEnd"/>
      <w:r>
        <w:t xml:space="preserve"> veicināšana un pētniecības un inovāciju lomas stiprināšana sabiedrībā.</w:t>
      </w:r>
    </w:p>
    <w:p w:rsidR="00CB1B1D" w:rsidP="00544E80" w:rsidRDefault="00CB1B1D" w14:paraId="2FD04FFF" w14:textId="77777777">
      <w:pPr>
        <w:pBdr>
          <w:top w:val="nil"/>
          <w:left w:val="nil"/>
          <w:bottom w:val="nil"/>
          <w:right w:val="nil"/>
          <w:between w:val="nil"/>
        </w:pBdr>
        <w:spacing w:after="120"/>
        <w:jc w:val="both"/>
      </w:pPr>
    </w:p>
    <w:p w:rsidRPr="003B27A0" w:rsidR="009756A3" w:rsidP="003923F4" w:rsidRDefault="00A01667" w14:paraId="2FD05000" w14:textId="77777777">
      <w:pPr>
        <w:pBdr>
          <w:top w:val="nil"/>
          <w:left w:val="nil"/>
          <w:bottom w:val="nil"/>
          <w:right w:val="nil"/>
          <w:between w:val="nil"/>
        </w:pBdr>
        <w:spacing w:after="120"/>
        <w:jc w:val="both"/>
        <w:rPr>
          <w:b/>
        </w:rPr>
      </w:pPr>
      <w:r w:rsidRPr="003B27A0">
        <w:rPr>
          <w:b/>
        </w:rPr>
        <w:t>Informācija par izskatāmajiem jautājumiem</w:t>
      </w:r>
    </w:p>
    <w:p w:rsidRPr="00081659" w:rsidR="009E5F45" w:rsidP="00081659" w:rsidRDefault="00DB5F36" w14:paraId="2FD05001" w14:textId="1B73D3AF">
      <w:pPr>
        <w:pStyle w:val="Sarakstarindkopa"/>
        <w:numPr>
          <w:ilvl w:val="0"/>
          <w:numId w:val="16"/>
        </w:numPr>
        <w:spacing w:after="240"/>
        <w:jc w:val="both"/>
        <w:rPr>
          <w:u w:val="single"/>
        </w:rPr>
      </w:pPr>
      <w:r w:rsidRPr="00DB5F36">
        <w:rPr>
          <w:u w:val="single"/>
        </w:rPr>
        <w:t>Eiropas pētniecības un inovāciju ietvara transformējošā daba</w:t>
      </w:r>
    </w:p>
    <w:p w:rsidR="00EE7EA1" w:rsidP="00727902" w:rsidRDefault="00727902" w14:paraId="17C946AD" w14:textId="7BC4AAEE">
      <w:pPr>
        <w:jc w:val="both"/>
      </w:pPr>
      <w:r w:rsidRPr="00727902">
        <w:t xml:space="preserve">ES pētniecības un inovāciju pamatprogrammu finansējums pēdējo desmitgadu laikā ir būtiski pieaudzis: no 3,27 miljardiem </w:t>
      </w:r>
      <w:proofErr w:type="spellStart"/>
      <w:r w:rsidRPr="00727902">
        <w:rPr>
          <w:i/>
          <w:iCs/>
        </w:rPr>
        <w:t>euro</w:t>
      </w:r>
      <w:proofErr w:type="spellEnd"/>
      <w:r w:rsidRPr="00727902">
        <w:t xml:space="preserve"> (1984. – 1987. gada periodā) līdz 95,5 miljardiem </w:t>
      </w:r>
      <w:proofErr w:type="spellStart"/>
      <w:r w:rsidRPr="00727902">
        <w:rPr>
          <w:i/>
          <w:iCs/>
        </w:rPr>
        <w:t>euro</w:t>
      </w:r>
      <w:proofErr w:type="spellEnd"/>
      <w:r w:rsidRPr="00727902">
        <w:t xml:space="preserve"> (2021. – 2027. gada periodā). Ar katru nākamo pētniecības un inovāciju pamatprogrammu ir paplašināti politikas mērķi</w:t>
      </w:r>
      <w:r w:rsidR="0031695C">
        <w:t>:</w:t>
      </w:r>
      <w:r>
        <w:t xml:space="preserve"> no Eiropas zinātnes un tehnoloģiju bāzes stiprināšanas uz transformējošu inovācijas politiku integrēšan</w:t>
      </w:r>
      <w:r w:rsidR="0031695C">
        <w:t>u</w:t>
      </w:r>
      <w:r>
        <w:t xml:space="preserve">, risinot sabiedrības izaicinājumus, un sekmējot sistemātisku sabiedrības transformāciju. Saglabājot izcilības principu, pētniecības un inovāciju pamatprogramma ir kļuvusi vairāk orientēta uz sabiedrības vajadzību un prioritāšu risināšanu. </w:t>
      </w:r>
    </w:p>
    <w:p w:rsidR="00727902" w:rsidP="00727902" w:rsidRDefault="00727902" w14:paraId="05F9FC22" w14:textId="77777777">
      <w:pPr>
        <w:jc w:val="both"/>
      </w:pPr>
    </w:p>
    <w:p w:rsidR="004A0599" w:rsidP="00727902" w:rsidRDefault="00727902" w14:paraId="06645471" w14:textId="2F8A28C4">
      <w:pPr>
        <w:jc w:val="both"/>
      </w:pPr>
      <w:r>
        <w:t xml:space="preserve">2000. gadā 6. pētniecības un inovāciju pamatprogrammai tika pievienoti instrumenti Eiropas Pētniecības telpas (turpmāk – ERA) </w:t>
      </w:r>
      <w:r w:rsidR="004A0599">
        <w:t xml:space="preserve">stiprināšanai, lai veidotu kritisko masu uz mērķi orientētai pētniecībai. 7. pētniecības un inovāciju pamatprogrammā (2007.-2014.) tika stiprināta zinātnes un tehnoloģiju ietekme, izveidojot Eiropas Pētniecības padomi, palielināts fokuss uz </w:t>
      </w:r>
      <w:proofErr w:type="spellStart"/>
      <w:r w:rsidR="004A0599">
        <w:t>cilvēkkapitālu</w:t>
      </w:r>
      <w:proofErr w:type="spellEnd"/>
      <w:r w:rsidR="004A0599">
        <w:t xml:space="preserve">, stiprinot </w:t>
      </w:r>
      <w:r w:rsidRPr="004A0599" w:rsidR="004A0599">
        <w:t xml:space="preserve">Marijas </w:t>
      </w:r>
      <w:proofErr w:type="spellStart"/>
      <w:r w:rsidRPr="004A0599" w:rsidR="004A0599">
        <w:t>Sklodovskas</w:t>
      </w:r>
      <w:proofErr w:type="spellEnd"/>
      <w:r w:rsidRPr="004A0599" w:rsidR="004A0599">
        <w:t>- Kirī vārdā nosauktās aktivitātes</w:t>
      </w:r>
      <w:r w:rsidR="004A0599">
        <w:t>, kā arī izveidots Eiropas Inovāciju un tehnoloģiju institūts (turpmāk – EIT). Apvārsnis 2020 (2014.-2020.) pamatprogramma aptvēra pilnu inovāciju ciklu no fundamentāliem līdz lietišķiem pētījumiem, ieviesa fokusu uz sabiedrības izaicinājumiem, ieviesa atvērtās zināt</w:t>
      </w:r>
      <w:r w:rsidR="00C60A38">
        <w:t>ne</w:t>
      </w:r>
      <w:r w:rsidR="004A0599">
        <w:t>s prioritāti, kā arī dalības paplašināšanas instrumentu. Apvārsnis Eiropa (2021.-2027.) turpina atbalstīt izcilu pētniecību, atbalstīt inovācij</w:t>
      </w:r>
      <w:r w:rsidR="0031695C">
        <w:t>as</w:t>
      </w:r>
      <w:r w:rsidR="004A0599">
        <w:t xml:space="preserve"> un risināt globālus izaicinājumus, t.sk. caur pētniecības un inovāciju misijām. Lai atbalstītu komercializējamas inovācijas, izveidota Eiropas Inovāciju padome (turpmāk – EIC), kā arī stiprinātas sinerģijas starp ES</w:t>
      </w:r>
      <w:r w:rsidR="00A63CBA">
        <w:t xml:space="preserve"> programmām kā arī</w:t>
      </w:r>
      <w:r w:rsidR="004A0599">
        <w:t xml:space="preserve"> nacionālām/reģionālām un ES</w:t>
      </w:r>
      <w:r w:rsidR="00A63CBA">
        <w:t xml:space="preserve"> programmām.</w:t>
      </w:r>
      <w:r w:rsidR="004A0599">
        <w:t xml:space="preserve"> </w:t>
      </w:r>
    </w:p>
    <w:p w:rsidR="00A63CBA" w:rsidP="00727902" w:rsidRDefault="00A63CBA" w14:paraId="645BF342" w14:textId="77777777">
      <w:pPr>
        <w:jc w:val="both"/>
      </w:pPr>
    </w:p>
    <w:p w:rsidR="00A63CBA" w:rsidP="00727902" w:rsidRDefault="00E07B8D" w14:paraId="530EFE4E" w14:textId="29EF8564">
      <w:pPr>
        <w:jc w:val="both"/>
      </w:pPr>
      <w:r>
        <w:t xml:space="preserve">Transformējošu inovācijas politiku lomas palielināšanās pētniecības un inovāciju pamatprogrammās nozīmē pāreju uz stratēģiskāku un </w:t>
      </w:r>
      <w:r w:rsidR="0031695C">
        <w:t>mērķētāku</w:t>
      </w:r>
      <w:r>
        <w:t xml:space="preserve"> pieeju, fokusējot aktivitātes uz ES stratēģiskajām jomām. Tādēļ, tiek pievērsta pastiprināta uzmanība vajadzību definēšanai</w:t>
      </w:r>
      <w:r w:rsidR="0031695C">
        <w:t xml:space="preserve"> un</w:t>
      </w:r>
      <w:r>
        <w:t xml:space="preserve"> </w:t>
      </w:r>
      <w:proofErr w:type="spellStart"/>
      <w:r>
        <w:t>rīcībpolitikas</w:t>
      </w:r>
      <w:proofErr w:type="spellEnd"/>
      <w:r>
        <w:t xml:space="preserve"> koordinācijai. </w:t>
      </w:r>
    </w:p>
    <w:p w:rsidR="00EE7EA1" w:rsidP="00CB46D1" w:rsidRDefault="00EE7EA1" w14:paraId="3651D866" w14:textId="77777777"/>
    <w:p w:rsidRPr="00081659" w:rsidR="00081659" w:rsidP="00081659" w:rsidRDefault="00DB5F36" w14:paraId="2FD0500C" w14:textId="38B86816">
      <w:pPr>
        <w:pBdr>
          <w:top w:val="nil"/>
          <w:left w:val="nil"/>
          <w:bottom w:val="nil"/>
          <w:right w:val="nil"/>
          <w:between w:val="nil"/>
        </w:pBdr>
        <w:spacing w:after="120"/>
        <w:jc w:val="both"/>
        <w:rPr>
          <w:u w:val="single"/>
        </w:rPr>
      </w:pPr>
      <w:r>
        <w:rPr>
          <w:u w:val="single"/>
        </w:rPr>
        <w:t>Beļģijas</w:t>
      </w:r>
      <w:r w:rsidRPr="00081659" w:rsidR="00081659">
        <w:rPr>
          <w:u w:val="single"/>
        </w:rPr>
        <w:t xml:space="preserve"> PRES aicina ministrus diskutēt par šādiem jautājumiem:</w:t>
      </w:r>
    </w:p>
    <w:p w:rsidRPr="003202E8" w:rsidR="00081659" w:rsidP="00081659" w:rsidRDefault="00081659" w14:paraId="2FD0500D" w14:textId="7434B3FE">
      <w:pPr>
        <w:pBdr>
          <w:top w:val="nil"/>
          <w:left w:val="nil"/>
          <w:bottom w:val="nil"/>
          <w:right w:val="nil"/>
          <w:between w:val="nil"/>
        </w:pBdr>
        <w:spacing w:after="120"/>
        <w:jc w:val="both"/>
        <w:rPr>
          <w:i/>
        </w:rPr>
      </w:pPr>
      <w:r w:rsidRPr="003202E8">
        <w:rPr>
          <w:i/>
        </w:rPr>
        <w:t xml:space="preserve">1. </w:t>
      </w:r>
      <w:r w:rsidRPr="003202E8" w:rsidR="00323F72">
        <w:rPr>
          <w:i/>
        </w:rPr>
        <w:t>Kādā apmērā evolūcija uz transformējošāku ES pētniecības un inovāciju politiku saistās ar pamatprogrammu galvenajiem uzdevumiem?</w:t>
      </w:r>
    </w:p>
    <w:p w:rsidRPr="003202E8" w:rsidR="00081659" w:rsidP="00323F72" w:rsidRDefault="00081659" w14:paraId="2FD0500F" w14:textId="45526E8E">
      <w:pPr>
        <w:pBdr>
          <w:top w:val="nil"/>
          <w:left w:val="nil"/>
          <w:bottom w:val="nil"/>
          <w:right w:val="nil"/>
          <w:between w:val="nil"/>
        </w:pBdr>
        <w:spacing w:after="120"/>
        <w:jc w:val="both"/>
        <w:rPr>
          <w:i/>
        </w:rPr>
      </w:pPr>
      <w:r w:rsidRPr="003202E8">
        <w:rPr>
          <w:i/>
        </w:rPr>
        <w:t>2.</w:t>
      </w:r>
      <w:r w:rsidRPr="003202E8" w:rsidR="0005527F">
        <w:rPr>
          <w:i/>
        </w:rPr>
        <w:t xml:space="preserve"> </w:t>
      </w:r>
      <w:r w:rsidRPr="003202E8" w:rsidR="00323F72">
        <w:rPr>
          <w:i/>
        </w:rPr>
        <w:t xml:space="preserve">Kādas pamatprogrammas izmaiņas un to izveides procesi jāveido, lai </w:t>
      </w:r>
      <w:r w:rsidRPr="003202E8" w:rsidR="001A3671">
        <w:rPr>
          <w:i/>
        </w:rPr>
        <w:t>saglabātu vai stiprinātu galvenos uzdevumus?</w:t>
      </w:r>
    </w:p>
    <w:p w:rsidRPr="003202E8" w:rsidR="001A3671" w:rsidP="00323F72" w:rsidRDefault="001A3671" w14:paraId="61912B31" w14:textId="38D45032">
      <w:pPr>
        <w:pBdr>
          <w:top w:val="nil"/>
          <w:left w:val="nil"/>
          <w:bottom w:val="nil"/>
          <w:right w:val="nil"/>
          <w:between w:val="nil"/>
        </w:pBdr>
        <w:spacing w:after="120"/>
        <w:jc w:val="both"/>
        <w:rPr>
          <w:i/>
        </w:rPr>
      </w:pPr>
      <w:r w:rsidRPr="003202E8">
        <w:rPr>
          <w:i/>
        </w:rPr>
        <w:lastRenderedPageBreak/>
        <w:t>3.</w:t>
      </w:r>
      <w:r w:rsidRPr="003202E8" w:rsidR="00C962DC">
        <w:rPr>
          <w:i/>
        </w:rPr>
        <w:t xml:space="preserve"> </w:t>
      </w:r>
      <w:r w:rsidRPr="003202E8">
        <w:rPr>
          <w:i/>
        </w:rPr>
        <w:t>Kā evolūcija uz transformējošāku ES pētniecības un inovāciju politiku rezonē nacionālajā/reģionālajā pētniecības un inovāciju politikas kontekstā?</w:t>
      </w:r>
    </w:p>
    <w:p w:rsidR="00081659" w:rsidRDefault="00081659" w14:paraId="2FD05010" w14:textId="77777777"/>
    <w:p w:rsidRPr="00081659" w:rsidR="00081659" w:rsidP="00081659" w:rsidRDefault="00081659" w14:paraId="2FD05011" w14:textId="77777777">
      <w:pPr>
        <w:pBdr>
          <w:top w:val="nil"/>
          <w:left w:val="nil"/>
          <w:bottom w:val="nil"/>
          <w:right w:val="nil"/>
          <w:between w:val="nil"/>
        </w:pBdr>
        <w:spacing w:after="120"/>
        <w:jc w:val="both"/>
        <w:rPr>
          <w:bCs/>
          <w:u w:val="single"/>
        </w:rPr>
      </w:pPr>
      <w:r w:rsidRPr="00081659">
        <w:rPr>
          <w:bCs/>
          <w:u w:val="single"/>
        </w:rPr>
        <w:t>Latvijas pozīcija</w:t>
      </w:r>
    </w:p>
    <w:p w:rsidRPr="00C962DC" w:rsidR="00514135" w:rsidP="00EF4E35" w:rsidRDefault="00081659" w14:paraId="4B1CAAF8" w14:textId="6E6CD10B">
      <w:pPr>
        <w:pBdr>
          <w:top w:val="nil"/>
          <w:left w:val="nil"/>
          <w:bottom w:val="nil"/>
          <w:right w:val="nil"/>
          <w:between w:val="nil"/>
        </w:pBdr>
        <w:spacing w:after="120"/>
        <w:jc w:val="both"/>
      </w:pPr>
      <w:r w:rsidRPr="001A3671">
        <w:rPr>
          <w:b/>
          <w:bCs/>
        </w:rPr>
        <w:t>Latvija atbalsta</w:t>
      </w:r>
      <w:r w:rsidRPr="001A3671">
        <w:t xml:space="preserve"> </w:t>
      </w:r>
      <w:r w:rsidRPr="001A3671" w:rsidR="001A3671">
        <w:t>Beļģijas</w:t>
      </w:r>
      <w:r w:rsidRPr="001A3671" w:rsidR="008D7897">
        <w:t xml:space="preserve"> prezidentūras</w:t>
      </w:r>
      <w:r w:rsidRPr="001A3671">
        <w:t xml:space="preserve"> iniciatīvu</w:t>
      </w:r>
      <w:r w:rsidRPr="001A3671" w:rsidR="000472A6">
        <w:t xml:space="preserve"> diskutēt par</w:t>
      </w:r>
      <w:r w:rsidRPr="001A3671">
        <w:t xml:space="preserve"> </w:t>
      </w:r>
      <w:r w:rsidRPr="001A3671" w:rsidR="001A3671">
        <w:t>ES pētniecības un inovāciju pamatprogrammas transformējošo dabu</w:t>
      </w:r>
      <w:r w:rsidRPr="001A3671">
        <w:t>.</w:t>
      </w:r>
      <w:r w:rsidRPr="001A3671" w:rsidR="00EF4E35">
        <w:t xml:space="preserve"> </w:t>
      </w:r>
      <w:r w:rsidRPr="001A3671" w:rsidR="00AB3163">
        <w:t xml:space="preserve">Latvijas </w:t>
      </w:r>
      <w:r w:rsidRPr="001A3671" w:rsidR="000472A6">
        <w:t>nostāja</w:t>
      </w:r>
      <w:r w:rsidRPr="001A3671" w:rsidR="00AB3163">
        <w:t xml:space="preserve"> </w:t>
      </w:r>
      <w:r w:rsidRPr="001A3671" w:rsidR="001A3671">
        <w:t>ES pētniecības un inovāciju pamatprogrammas</w:t>
      </w:r>
      <w:r w:rsidRPr="001A3671" w:rsidR="000472A6">
        <w:t xml:space="preserve"> jautājumos</w:t>
      </w:r>
      <w:r w:rsidRPr="001A3671" w:rsidR="00AB3163">
        <w:t xml:space="preserve"> balstās </w:t>
      </w:r>
      <w:r w:rsidRPr="001A3671" w:rsidR="001A3671">
        <w:t>Pozīcijā Nr. 4 “Priekšlikums Eiropas Parlamenta un Padomes r</w:t>
      </w:r>
      <w:r w:rsidRPr="00C962DC" w:rsidR="001A3671">
        <w:t>egulai par pētniecības un inovācijas pamatprogrammas “Apvārsnis Eiropa” izveidi un dalības un rezultātu izplatīšanas noteikumiem””  (apstiprināta 2020. gada 23. septembrī)</w:t>
      </w:r>
      <w:r w:rsidRPr="00C962DC" w:rsidR="00DC19DA">
        <w:t>.</w:t>
      </w:r>
    </w:p>
    <w:p w:rsidRPr="00C962DC" w:rsidR="00081659" w:rsidP="00081659" w:rsidRDefault="00081659" w14:paraId="2FD05013" w14:textId="7F83D37D">
      <w:pPr>
        <w:pBdr>
          <w:top w:val="nil"/>
          <w:left w:val="nil"/>
          <w:bottom w:val="nil"/>
          <w:right w:val="nil"/>
          <w:between w:val="nil"/>
        </w:pBdr>
        <w:spacing w:after="120"/>
        <w:jc w:val="both"/>
      </w:pPr>
      <w:r w:rsidRPr="00C962DC">
        <w:rPr>
          <w:b/>
          <w:bCs/>
        </w:rPr>
        <w:t xml:space="preserve">Latvija </w:t>
      </w:r>
      <w:r w:rsidR="00C962DC">
        <w:rPr>
          <w:b/>
          <w:bCs/>
        </w:rPr>
        <w:t>u</w:t>
      </w:r>
      <w:r w:rsidRPr="00C962DC" w:rsidR="001A3671">
        <w:rPr>
          <w:b/>
          <w:bCs/>
        </w:rPr>
        <w:t>zskata</w:t>
      </w:r>
      <w:r w:rsidRPr="00C962DC" w:rsidR="001A3671">
        <w:t>, ka</w:t>
      </w:r>
      <w:r w:rsidRPr="00C962DC" w:rsidR="001A3671">
        <w:rPr>
          <w:b/>
          <w:bCs/>
        </w:rPr>
        <w:t xml:space="preserve"> </w:t>
      </w:r>
      <w:r w:rsidRPr="00C962DC" w:rsidR="001A3671">
        <w:t xml:space="preserve">nākamajā ES pētniecības un inovāciju pamatprogrammā nepieciešams nodrošināt adekvātu balansu starp fundamentālu </w:t>
      </w:r>
      <w:r w:rsidRPr="00C962DC" w:rsidR="00C962DC">
        <w:t>un lietišķu pētniecību, kā arī balansu starp pētnieku virzītu (t.s. “</w:t>
      </w:r>
      <w:proofErr w:type="spellStart"/>
      <w:r w:rsidRPr="00C962DC" w:rsidR="00C962DC">
        <w:t>bottom-up</w:t>
      </w:r>
      <w:proofErr w:type="spellEnd"/>
      <w:r w:rsidRPr="00C962DC" w:rsidR="00C962DC">
        <w:t>”) un mērķētu (t.s. “top-</w:t>
      </w:r>
      <w:proofErr w:type="spellStart"/>
      <w:r w:rsidRPr="00C962DC" w:rsidR="00C962DC">
        <w:t>down</w:t>
      </w:r>
      <w:proofErr w:type="spellEnd"/>
      <w:r w:rsidRPr="00C962DC" w:rsidR="00C962DC">
        <w:t>”) pētniecību.</w:t>
      </w:r>
    </w:p>
    <w:p w:rsidRPr="00C962DC" w:rsidR="00081659" w:rsidP="00081659" w:rsidRDefault="003649F6" w14:paraId="2FD05016" w14:textId="2B0236F7">
      <w:pPr>
        <w:pBdr>
          <w:top w:val="nil"/>
          <w:left w:val="nil"/>
          <w:bottom w:val="nil"/>
          <w:right w:val="nil"/>
          <w:between w:val="nil"/>
        </w:pBdr>
        <w:spacing w:after="120"/>
        <w:jc w:val="both"/>
      </w:pPr>
      <w:r w:rsidRPr="00C962DC">
        <w:rPr>
          <w:b/>
          <w:bCs/>
        </w:rPr>
        <w:t xml:space="preserve">Latvija </w:t>
      </w:r>
      <w:r w:rsidRPr="00C962DC" w:rsidR="00C962DC">
        <w:rPr>
          <w:b/>
          <w:bCs/>
        </w:rPr>
        <w:t xml:space="preserve">uzsver </w:t>
      </w:r>
      <w:r w:rsidRPr="00C962DC" w:rsidR="00C962DC">
        <w:t xml:space="preserve">nepieciešamību ES līmenī sekmēt pētniecības un inovācijas plaisas mazināšanos, nodrošinot turpinājumu dalības paplašināšanas </w:t>
      </w:r>
      <w:r w:rsidRPr="00C962DC" w:rsidR="00C962DC">
        <w:rPr>
          <w:i/>
          <w:iCs/>
        </w:rPr>
        <w:t>(</w:t>
      </w:r>
      <w:proofErr w:type="spellStart"/>
      <w:r w:rsidRPr="00C962DC" w:rsidR="00C962DC">
        <w:rPr>
          <w:i/>
          <w:iCs/>
        </w:rPr>
        <w:t>Widening</w:t>
      </w:r>
      <w:proofErr w:type="spellEnd"/>
      <w:r w:rsidRPr="00C962DC" w:rsidR="00C962DC">
        <w:rPr>
          <w:i/>
          <w:iCs/>
        </w:rPr>
        <w:t xml:space="preserve"> </w:t>
      </w:r>
      <w:proofErr w:type="spellStart"/>
      <w:r w:rsidRPr="00C962DC" w:rsidR="00C962DC">
        <w:rPr>
          <w:i/>
          <w:iCs/>
        </w:rPr>
        <w:t>participation</w:t>
      </w:r>
      <w:proofErr w:type="spellEnd"/>
      <w:r w:rsidRPr="00C962DC" w:rsidR="00C962DC">
        <w:rPr>
          <w:i/>
          <w:iCs/>
        </w:rPr>
        <w:t>)</w:t>
      </w:r>
      <w:r w:rsidRPr="00C962DC" w:rsidR="00C962DC">
        <w:t xml:space="preserve"> instrumentam.</w:t>
      </w:r>
      <w:r w:rsidR="00C962DC">
        <w:t xml:space="preserve"> </w:t>
      </w:r>
    </w:p>
    <w:p w:rsidR="00025381" w:rsidP="00025381" w:rsidRDefault="00025381" w14:paraId="2FD05017" w14:textId="77777777">
      <w:pPr>
        <w:pBdr>
          <w:top w:val="nil"/>
          <w:left w:val="nil"/>
          <w:bottom w:val="nil"/>
          <w:right w:val="nil"/>
          <w:between w:val="nil"/>
        </w:pBdr>
        <w:spacing w:after="120"/>
        <w:jc w:val="both"/>
      </w:pPr>
    </w:p>
    <w:p w:rsidRPr="00081659" w:rsidR="009E5F45" w:rsidP="00081659" w:rsidRDefault="00DB5F36" w14:paraId="2FD05018" w14:textId="22C01639">
      <w:pPr>
        <w:pStyle w:val="Sarakstarindkopa"/>
        <w:numPr>
          <w:ilvl w:val="0"/>
          <w:numId w:val="16"/>
        </w:numPr>
        <w:pBdr>
          <w:top w:val="nil"/>
          <w:left w:val="nil"/>
          <w:bottom w:val="nil"/>
          <w:right w:val="nil"/>
          <w:between w:val="nil"/>
        </w:pBdr>
        <w:spacing w:after="120"/>
        <w:jc w:val="both"/>
        <w:rPr>
          <w:u w:val="single"/>
        </w:rPr>
      </w:pPr>
      <w:r w:rsidRPr="00DB5F36">
        <w:rPr>
          <w:u w:val="single"/>
        </w:rPr>
        <w:t>Tehnoloģiju attīstība, lai paātrinātu industriālo dekarbonizāciju un ES konkurētspējas stiprināšan</w:t>
      </w:r>
      <w:r w:rsidR="00B65A94">
        <w:rPr>
          <w:u w:val="single"/>
        </w:rPr>
        <w:t>u</w:t>
      </w:r>
    </w:p>
    <w:p w:rsidR="00577567" w:rsidP="002B46C2" w:rsidRDefault="00151525" w14:paraId="2ECA358C" w14:textId="459F6225">
      <w:pPr>
        <w:pBdr>
          <w:top w:val="nil"/>
          <w:left w:val="nil"/>
          <w:bottom w:val="nil"/>
          <w:right w:val="nil"/>
          <w:between w:val="nil"/>
        </w:pBdr>
        <w:spacing w:after="120"/>
        <w:jc w:val="both"/>
      </w:pPr>
      <w:r>
        <w:t xml:space="preserve">ES tehnoloģiju attīstība ir būtiska ne tikai tās globālās konkurētspējas veicināšanai un atvērtai stratēģiskai autonomijai, bet arī, lai atbildētu uz sabiedrības izaicinājumiem, piemēram, drošību, veselību, klimata pārmaiņām un industriālo dekarbonizāciju. ES globālie konkurenti ir būtiski palielinājuši investīcijas inovācijās, kas var apdraudēt ES pozīcijas kritisko tehnoloģiju (baterijās, saules paneļos, ūdeņraža, vēja turbīnu, mikroshēmu, u.c.) jomās. Lai īstenotu ES ambiciozos dekarbonizācijas mērķus, jāveicina ES tehnoloģiskā suverenitāte. </w:t>
      </w:r>
    </w:p>
    <w:p w:rsidR="004658E2" w:rsidP="004658E2" w:rsidRDefault="004658E2" w14:paraId="6CB9FF84" w14:textId="476C9FAF">
      <w:pPr>
        <w:pBdr>
          <w:top w:val="nil"/>
          <w:left w:val="nil"/>
          <w:bottom w:val="nil"/>
          <w:right w:val="nil"/>
          <w:between w:val="nil"/>
        </w:pBdr>
        <w:spacing w:after="120"/>
        <w:jc w:val="both"/>
      </w:pPr>
      <w:r>
        <w:t xml:space="preserve">Pētniecība un inovācijas kļūst par būtisku tehnoloģiju un rūpniecības attīstības katalizatoru, kas nostiprina ES tehnoloģisko suverenitāti. Jauno tehnoloģiju attīstība šobrīd ir ļoti atkarīga no izejvielu un resursu piegādes no ārvalstu lielvarām. Samazinot atkarību no ārējām tehnoloģijām un izejvielām, ES var nodrošināt savu stratēģisko autonomiju un globālo konkurētspēju, vienlaikus sniedzot ievērojamu ieguldījumu kopīgu globālu problēmu risināšanā veselības, drošības un klimata pārmaiņu jomā. ES atklātā stratēģiskā autonomija ir saistīta ar vadošajām iniciatīvām, piemēram, Inovāciju fondu, Apvārsnis Eiropa pamatprogrammu, Neto nulles rūpniecības un Kritisko izejvielu likumiem. Šo iniciatīvu mērķis ir paātrināt tehnoloģisko un rūpniecisko pāreju, tādējādi atbalstot pāreju uz </w:t>
      </w:r>
      <w:proofErr w:type="spellStart"/>
      <w:r>
        <w:t>dekarbonizētu</w:t>
      </w:r>
      <w:proofErr w:type="spellEnd"/>
      <w:r>
        <w:t xml:space="preserve"> un </w:t>
      </w:r>
      <w:proofErr w:type="spellStart"/>
      <w:r>
        <w:t>digitalizētu</w:t>
      </w:r>
      <w:proofErr w:type="spellEnd"/>
      <w:r>
        <w:t xml:space="preserve"> ekonomiku.</w:t>
      </w:r>
    </w:p>
    <w:p w:rsidR="00151525" w:rsidP="004658E2" w:rsidRDefault="004658E2" w14:paraId="573FC03D" w14:textId="06CA0171">
      <w:pPr>
        <w:pBdr>
          <w:top w:val="nil"/>
          <w:left w:val="nil"/>
          <w:bottom w:val="nil"/>
          <w:right w:val="nil"/>
          <w:between w:val="nil"/>
        </w:pBdr>
        <w:spacing w:after="120"/>
        <w:jc w:val="both"/>
      </w:pPr>
      <w:r>
        <w:t>Ieguldot tehnoloģiju attīstībā, ES var turpināt ieņemt globālas līderpozīcijas, veicināt vietējo tehnoloģisko ekosistēmu izveidi un īstenot liela mēroga starptautiskus projektus. Svarīgi ir arī nodrošināt šīs tehnoloģiskās attīstības efektivitāti un pieejamību, tostarp mazajiem un vidējiem uzņēmumiem. Šī stratēģiskā pieeja pozicionē ES kā galveno dalībnieku ilgtspējīgas inovācijas sacīkstēs, veicinot tās konkurētspēju un uzņēmumu līderību starptautiskajā arēnā. Eiropas projektiem ir arī izšķiroša nozīme Savienības mērķu atbalstīšanā, veicinot sadarbību starp dalībvalstīm, lai izstrādātu inovatīvus un ilgtspējīgus risinājumus.</w:t>
      </w:r>
    </w:p>
    <w:p w:rsidR="004658E2" w:rsidP="004658E2" w:rsidRDefault="004658E2" w14:paraId="3B0390A6" w14:textId="77777777">
      <w:pPr>
        <w:pBdr>
          <w:top w:val="nil"/>
          <w:left w:val="nil"/>
          <w:bottom w:val="nil"/>
          <w:right w:val="nil"/>
          <w:between w:val="nil"/>
        </w:pBdr>
        <w:spacing w:after="120"/>
        <w:jc w:val="both"/>
      </w:pPr>
    </w:p>
    <w:p w:rsidRPr="004658E2" w:rsidR="00081659" w:rsidP="00081659" w:rsidRDefault="00DB5F36" w14:paraId="2FD05023" w14:textId="75808702">
      <w:pPr>
        <w:pBdr>
          <w:top w:val="nil"/>
          <w:left w:val="nil"/>
          <w:bottom w:val="nil"/>
          <w:right w:val="nil"/>
          <w:between w:val="nil"/>
        </w:pBdr>
        <w:spacing w:after="120"/>
        <w:jc w:val="both"/>
        <w:rPr>
          <w:u w:val="single"/>
        </w:rPr>
      </w:pPr>
      <w:r w:rsidRPr="004658E2">
        <w:rPr>
          <w:u w:val="single"/>
        </w:rPr>
        <w:t>Beļģijas</w:t>
      </w:r>
      <w:r w:rsidRPr="004658E2" w:rsidR="00EB3083">
        <w:rPr>
          <w:u w:val="single"/>
        </w:rPr>
        <w:t xml:space="preserve"> prezidentūra</w:t>
      </w:r>
      <w:r w:rsidRPr="004658E2" w:rsidR="00081659">
        <w:rPr>
          <w:u w:val="single"/>
        </w:rPr>
        <w:t xml:space="preserve"> aicina ministrus diskutēt par šādiem jautājumiem:</w:t>
      </w:r>
    </w:p>
    <w:p w:rsidRPr="003202E8" w:rsidR="00081659" w:rsidRDefault="004658E2" w14:paraId="2FD05027" w14:textId="43095FE7">
      <w:pPr>
        <w:pBdr>
          <w:top w:val="nil"/>
          <w:left w:val="nil"/>
          <w:bottom w:val="nil"/>
          <w:right w:val="nil"/>
          <w:between w:val="nil"/>
        </w:pBdr>
        <w:spacing w:after="120"/>
        <w:jc w:val="both"/>
        <w:rPr>
          <w:i/>
        </w:rPr>
      </w:pPr>
      <w:r w:rsidRPr="003202E8">
        <w:rPr>
          <w:i/>
        </w:rPr>
        <w:t xml:space="preserve">1. Kā ES var labāk </w:t>
      </w:r>
      <w:r w:rsidRPr="003202E8" w:rsidR="005870F9">
        <w:rPr>
          <w:i/>
        </w:rPr>
        <w:t>sekmēt</w:t>
      </w:r>
      <w:r w:rsidRPr="003202E8">
        <w:rPr>
          <w:i/>
        </w:rPr>
        <w:t xml:space="preserve"> zaļo tehnoloģiju integrāciju un ieviešanu industrijā un sabiedrībā, tādejādi veicinot dekarbonizāciju?</w:t>
      </w:r>
    </w:p>
    <w:p w:rsidRPr="003202E8" w:rsidR="004658E2" w:rsidP="003202E8" w:rsidRDefault="004658E2" w14:paraId="45ED005C" w14:textId="0D31DAE7">
      <w:pPr>
        <w:jc w:val="both"/>
        <w:rPr>
          <w:i/>
        </w:rPr>
      </w:pPr>
      <w:r w:rsidRPr="003202E8">
        <w:rPr>
          <w:i/>
        </w:rPr>
        <w:t>2. Kā ES var veicināt inovāciju un pētniecības kultūru industriālajā sektorā, sevišķi mazajos un vidējos uzņēmumos, veidojot “</w:t>
      </w:r>
      <w:proofErr w:type="spellStart"/>
      <w:r w:rsidRPr="003202E8">
        <w:rPr>
          <w:i/>
        </w:rPr>
        <w:t>spill-over</w:t>
      </w:r>
      <w:proofErr w:type="spellEnd"/>
      <w:r w:rsidRPr="003202E8">
        <w:rPr>
          <w:i/>
        </w:rPr>
        <w:t xml:space="preserve">” efektus dažādos sektoros, lai </w:t>
      </w:r>
      <w:r w:rsidRPr="003202E8" w:rsidR="00B36AE9">
        <w:rPr>
          <w:i/>
        </w:rPr>
        <w:t>atgrieztu</w:t>
      </w:r>
      <w:r w:rsidRPr="003202E8">
        <w:rPr>
          <w:i/>
        </w:rPr>
        <w:t xml:space="preserve"> ES globālo tehnoloģiju līderību?</w:t>
      </w:r>
    </w:p>
    <w:p w:rsidRPr="003202E8" w:rsidR="004658E2" w:rsidP="003202E8" w:rsidRDefault="004658E2" w14:paraId="2021395A" w14:textId="77777777">
      <w:pPr>
        <w:jc w:val="both"/>
        <w:rPr>
          <w:i/>
        </w:rPr>
      </w:pPr>
    </w:p>
    <w:p w:rsidRPr="003202E8" w:rsidR="004658E2" w:rsidP="003202E8" w:rsidRDefault="004658E2" w14:paraId="23738606" w14:textId="7AEE653E">
      <w:pPr>
        <w:jc w:val="both"/>
        <w:rPr>
          <w:i/>
        </w:rPr>
      </w:pPr>
      <w:r w:rsidRPr="003202E8">
        <w:rPr>
          <w:i/>
        </w:rPr>
        <w:lastRenderedPageBreak/>
        <w:t>3. Kā ES var labāk izmantot publisko iepirkumu inovāciju potenciālu, lai sasniegtu ekonomisko izaugsmi dekarbonizācijas mērķiem? Kā tas salāgojas ar nacionālajām/reģionālajām politikām?</w:t>
      </w:r>
    </w:p>
    <w:p w:rsidR="004658E2" w:rsidP="004658E2" w:rsidRDefault="004658E2" w14:paraId="3DB1DA15" w14:textId="77777777"/>
    <w:p w:rsidRPr="00081659" w:rsidR="004658E2" w:rsidP="004658E2" w:rsidRDefault="004658E2" w14:paraId="35D16995" w14:textId="77777777"/>
    <w:p w:rsidRPr="00DB5F36" w:rsidR="00081659" w:rsidP="00081659" w:rsidRDefault="00081659" w14:paraId="2FD05028" w14:textId="77777777">
      <w:pPr>
        <w:pBdr>
          <w:top w:val="nil"/>
          <w:left w:val="nil"/>
          <w:bottom w:val="nil"/>
          <w:right w:val="nil"/>
          <w:between w:val="nil"/>
        </w:pBdr>
        <w:spacing w:after="120"/>
        <w:jc w:val="both"/>
        <w:rPr>
          <w:bCs/>
          <w:u w:val="single"/>
        </w:rPr>
      </w:pPr>
      <w:r w:rsidRPr="00DB5F36">
        <w:rPr>
          <w:bCs/>
          <w:u w:val="single"/>
        </w:rPr>
        <w:t xml:space="preserve">Latvijas pozīcija </w:t>
      </w:r>
    </w:p>
    <w:p w:rsidRPr="0096752D" w:rsidR="00181F6E" w:rsidP="00181F6E" w:rsidRDefault="00181F6E" w14:paraId="2FD05029" w14:textId="1B79A6D1">
      <w:pPr>
        <w:pBdr>
          <w:top w:val="nil"/>
          <w:left w:val="nil"/>
          <w:bottom w:val="nil"/>
          <w:right w:val="nil"/>
          <w:between w:val="nil"/>
        </w:pBdr>
        <w:spacing w:after="120"/>
        <w:jc w:val="both"/>
      </w:pPr>
      <w:r w:rsidRPr="004C394F">
        <w:rPr>
          <w:b/>
          <w:bCs/>
        </w:rPr>
        <w:t>Latvija atbalsta</w:t>
      </w:r>
      <w:r w:rsidRPr="004C394F">
        <w:t xml:space="preserve"> </w:t>
      </w:r>
      <w:r w:rsidRPr="004C394F" w:rsidR="004C394F">
        <w:t>Beļģijas</w:t>
      </w:r>
      <w:r w:rsidRPr="004C394F" w:rsidR="00CC4637">
        <w:t xml:space="preserve"> prezidentūras</w:t>
      </w:r>
      <w:r w:rsidRPr="004C394F">
        <w:t xml:space="preserve"> iniciatīvu </w:t>
      </w:r>
      <w:r w:rsidRPr="004C394F" w:rsidR="004C394F">
        <w:t>diskutēt par t</w:t>
      </w:r>
      <w:r w:rsidRPr="0096752D" w:rsidR="004C394F">
        <w:t>ehnoloģiju attīstību, lai paātrinātu industriālo dekarbonizāciju un stiprinātu ES konkurētspēju</w:t>
      </w:r>
      <w:r w:rsidRPr="0096752D" w:rsidR="00724B02">
        <w:t xml:space="preserve">. </w:t>
      </w:r>
      <w:r w:rsidRPr="0096752D" w:rsidR="00B06B00">
        <w:t xml:space="preserve">Latvijas nostāja </w:t>
      </w:r>
      <w:r w:rsidRPr="0096752D" w:rsidR="0096752D">
        <w:t xml:space="preserve">par zinātnes un tehnoloģiju </w:t>
      </w:r>
      <w:proofErr w:type="spellStart"/>
      <w:r w:rsidRPr="0096752D" w:rsidR="0096752D">
        <w:t>valorizāciju</w:t>
      </w:r>
      <w:proofErr w:type="spellEnd"/>
      <w:r w:rsidRPr="0096752D" w:rsidR="00B06B00">
        <w:t xml:space="preserve"> </w:t>
      </w:r>
      <w:r w:rsidRPr="0096752D" w:rsidR="0096752D">
        <w:t xml:space="preserve">ES konkurētspējas veicināšanā </w:t>
      </w:r>
      <w:r w:rsidRPr="0096752D" w:rsidR="00B06B00">
        <w:t xml:space="preserve">balstās Pozīcijā </w:t>
      </w:r>
      <w:r w:rsidRPr="0096752D" w:rsidR="0096752D">
        <w:t xml:space="preserve">Nr. 1 </w:t>
      </w:r>
      <w:r w:rsidR="00C10861">
        <w:t>“</w:t>
      </w:r>
      <w:r w:rsidRPr="0096752D" w:rsidR="0096752D">
        <w:t>Par 2023. gada 8. decembra Eiropas Savienības Konkurētspējas ministru padomē izskatāmajiem jautājumiem</w:t>
      </w:r>
      <w:r w:rsidR="00C10861">
        <w:t>”</w:t>
      </w:r>
      <w:r w:rsidRPr="0096752D" w:rsidR="00895ABB">
        <w:t xml:space="preserve"> (apstiprināta 202</w:t>
      </w:r>
      <w:r w:rsidRPr="0096752D" w:rsidR="0096752D">
        <w:t>3</w:t>
      </w:r>
      <w:r w:rsidRPr="0096752D" w:rsidR="00895ABB">
        <w:t xml:space="preserve">. gada </w:t>
      </w:r>
      <w:r w:rsidRPr="0096752D" w:rsidR="0096752D">
        <w:t>5. decembrī</w:t>
      </w:r>
      <w:r w:rsidRPr="0096752D" w:rsidR="00895ABB">
        <w:t>)</w:t>
      </w:r>
      <w:r w:rsidRPr="0096752D" w:rsidR="00B06B00">
        <w:t>.</w:t>
      </w:r>
    </w:p>
    <w:p w:rsidRPr="0096752D" w:rsidR="00181F6E" w:rsidP="003202E8" w:rsidRDefault="00181F6E" w14:paraId="2FD0502A" w14:textId="4DC77B1D">
      <w:pPr>
        <w:pBdr>
          <w:top w:val="nil"/>
          <w:left w:val="nil"/>
          <w:bottom w:val="nil"/>
          <w:right w:val="nil"/>
          <w:between w:val="nil"/>
        </w:pBdr>
        <w:spacing w:after="120"/>
        <w:jc w:val="both"/>
      </w:pPr>
      <w:r w:rsidRPr="0096752D">
        <w:rPr>
          <w:b/>
          <w:bCs/>
        </w:rPr>
        <w:t xml:space="preserve">Latvija </w:t>
      </w:r>
      <w:r w:rsidRPr="0096752D" w:rsidR="0096752D">
        <w:rPr>
          <w:b/>
          <w:bCs/>
        </w:rPr>
        <w:t>uzskata</w:t>
      </w:r>
      <w:r w:rsidRPr="0096752D" w:rsidR="0096752D">
        <w:t xml:space="preserve">, ka Apvārsnis Eiropa jau šobrīd sniedz būtisku ieguldījumu zaļo tehnoloģiju attīstībā un fokuss uz dekarbonizācijas tehnoloģiju attīstību jāsaglabā arī 10. ES pētniecības un inovāciju pamatprogrammā. </w:t>
      </w:r>
      <w:r w:rsidRPr="00B36AE9" w:rsidR="00B36AE9">
        <w:rPr>
          <w:b/>
          <w:bCs/>
        </w:rPr>
        <w:t>Latvija uzsver</w:t>
      </w:r>
      <w:r w:rsidR="00B36AE9">
        <w:t xml:space="preserve"> </w:t>
      </w:r>
      <w:r w:rsidRPr="00B36AE9" w:rsidR="00B36AE9">
        <w:rPr>
          <w:u w:val="single"/>
        </w:rPr>
        <w:t>atvērtas</w:t>
      </w:r>
      <w:r w:rsidR="00B36AE9">
        <w:t xml:space="preserve"> stratēģiskās autonomijas un globālās konkurētspējas nozīmi ES tehnoloģiskās līderības sekmēšanā</w:t>
      </w:r>
      <w:r w:rsidR="003202E8">
        <w:t>, atbilstoši “Latvijas Republikas nostājas un intereses ES Padomē Beļģijas prezidentūrā” dokumentā minētajam</w:t>
      </w:r>
      <w:r w:rsidR="00B36AE9">
        <w:t xml:space="preserve">. </w:t>
      </w:r>
    </w:p>
    <w:p w:rsidR="00B36AE9" w:rsidP="00B06B00" w:rsidRDefault="00C76A84" w14:paraId="641D9098" w14:textId="783D4B10">
      <w:pPr>
        <w:pBdr>
          <w:top w:val="nil"/>
          <w:left w:val="nil"/>
          <w:bottom w:val="nil"/>
          <w:right w:val="nil"/>
          <w:between w:val="nil"/>
        </w:pBdr>
        <w:spacing w:after="120"/>
        <w:jc w:val="both"/>
      </w:pPr>
      <w:r w:rsidRPr="00B36AE9">
        <w:rPr>
          <w:b/>
          <w:bCs/>
        </w:rPr>
        <w:t xml:space="preserve">Latvija </w:t>
      </w:r>
      <w:r w:rsidRPr="00B36AE9" w:rsidR="00B36AE9">
        <w:rPr>
          <w:b/>
          <w:bCs/>
        </w:rPr>
        <w:t>atbalsta</w:t>
      </w:r>
      <w:r w:rsidR="00B36AE9">
        <w:t xml:space="preserve"> plašāku publiskā iepirkuma izmantošanu ar mērķi veicināt inovācijas. Veiksmīgs piemērs ES līmeņa iniciatīvai ir “</w:t>
      </w:r>
      <w:proofErr w:type="spellStart"/>
      <w:r w:rsidR="00B36AE9">
        <w:t>iBuy</w:t>
      </w:r>
      <w:proofErr w:type="spellEnd"/>
      <w:r w:rsidR="00B36AE9">
        <w:t>” “</w:t>
      </w:r>
      <w:proofErr w:type="spellStart"/>
      <w:r w:rsidR="00B36AE9">
        <w:t>Interreg</w:t>
      </w:r>
      <w:proofErr w:type="spellEnd"/>
      <w:r w:rsidR="00B36AE9">
        <w:t>” projekts</w:t>
      </w:r>
      <w:r w:rsidR="00B36AE9">
        <w:rPr>
          <w:rStyle w:val="Vresatsauce"/>
        </w:rPr>
        <w:footnoteReference w:id="1"/>
      </w:r>
      <w:r w:rsidR="00B36AE9">
        <w:t xml:space="preserve"> inovāciju iepirkuma sekmēšanai.  </w:t>
      </w:r>
    </w:p>
    <w:p w:rsidRPr="00B06B00" w:rsidR="005B6B87" w:rsidP="00B06B00" w:rsidRDefault="005B6B87" w14:paraId="0B1F9DCF" w14:textId="3FF04F5C">
      <w:pPr>
        <w:pBdr>
          <w:top w:val="nil"/>
          <w:left w:val="nil"/>
          <w:bottom w:val="nil"/>
          <w:right w:val="nil"/>
          <w:between w:val="nil"/>
        </w:pBdr>
        <w:spacing w:after="120"/>
        <w:jc w:val="both"/>
      </w:pPr>
    </w:p>
    <w:p w:rsidR="0069045F" w:rsidP="00FA206A" w:rsidRDefault="0069045F" w14:paraId="2FD05034" w14:textId="77777777">
      <w:pPr>
        <w:ind w:left="2835" w:hanging="2835"/>
        <w:jc w:val="both"/>
        <w:rPr>
          <w:color w:val="000000"/>
        </w:rPr>
      </w:pPr>
    </w:p>
    <w:p w:rsidR="008B215B" w:rsidP="00FA206A" w:rsidRDefault="008B215B" w14:paraId="2FD05035" w14:textId="77777777">
      <w:pPr>
        <w:ind w:left="2835" w:hanging="2835"/>
        <w:jc w:val="both"/>
        <w:rPr>
          <w:color w:val="000000"/>
        </w:rPr>
      </w:pPr>
    </w:p>
    <w:p w:rsidRPr="00E6093E" w:rsidR="00E6093E" w:rsidP="003923F4" w:rsidRDefault="00E6093E" w14:paraId="2FD05036" w14:textId="77777777">
      <w:pPr>
        <w:spacing w:after="240"/>
        <w:ind w:left="7513" w:hanging="7513"/>
        <w:jc w:val="both"/>
        <w:rPr>
          <w:sz w:val="26"/>
          <w:szCs w:val="26"/>
        </w:rPr>
      </w:pPr>
      <w:r w:rsidRPr="00B14ADD">
        <w:rPr>
          <w:sz w:val="26"/>
          <w:szCs w:val="26"/>
        </w:rPr>
        <w:t>Izglītības un zi</w:t>
      </w:r>
      <w:r>
        <w:rPr>
          <w:sz w:val="26"/>
          <w:szCs w:val="26"/>
        </w:rPr>
        <w:t>nātnes ministre</w:t>
      </w:r>
      <w:r>
        <w:rPr>
          <w:sz w:val="26"/>
          <w:szCs w:val="26"/>
        </w:rPr>
        <w:tab/>
      </w:r>
      <w:r w:rsidR="00A431D1">
        <w:rPr>
          <w:sz w:val="26"/>
          <w:szCs w:val="26"/>
        </w:rPr>
        <w:tab/>
        <w:t xml:space="preserve">Anda </w:t>
      </w:r>
      <w:proofErr w:type="spellStart"/>
      <w:r w:rsidR="00A431D1">
        <w:rPr>
          <w:sz w:val="26"/>
          <w:szCs w:val="26"/>
        </w:rPr>
        <w:t>Čakša</w:t>
      </w:r>
      <w:proofErr w:type="spellEnd"/>
    </w:p>
    <w:p w:rsidRPr="003B27A0" w:rsidR="009756A3" w:rsidP="00D81970" w:rsidRDefault="00A01667" w14:paraId="2FD05037" w14:textId="77777777">
      <w:pPr>
        <w:pBdr>
          <w:top w:val="nil"/>
          <w:left w:val="nil"/>
          <w:bottom w:val="nil"/>
          <w:right w:val="nil"/>
          <w:between w:val="nil"/>
        </w:pBdr>
        <w:rPr>
          <w:color w:val="000000"/>
          <w:sz w:val="26"/>
          <w:szCs w:val="26"/>
        </w:rPr>
      </w:pPr>
      <w:r w:rsidRPr="003B27A0">
        <w:rPr>
          <w:color w:val="000000"/>
          <w:sz w:val="26"/>
          <w:szCs w:val="26"/>
        </w:rPr>
        <w:t xml:space="preserve">Vīza: </w:t>
      </w:r>
    </w:p>
    <w:p w:rsidRPr="003B27A0" w:rsidR="009756A3" w:rsidP="00E6154E" w:rsidRDefault="0068081A" w14:paraId="2FD05038" w14:textId="3845E62B">
      <w:pPr>
        <w:pBdr>
          <w:top w:val="nil"/>
          <w:left w:val="nil"/>
          <w:bottom w:val="nil"/>
          <w:right w:val="nil"/>
          <w:between w:val="nil"/>
        </w:pBdr>
        <w:spacing w:after="360"/>
        <w:ind w:left="7938" w:right="140" w:hanging="7938"/>
        <w:jc w:val="both"/>
        <w:rPr>
          <w:color w:val="000000"/>
          <w:sz w:val="26"/>
          <w:szCs w:val="26"/>
        </w:rPr>
      </w:pPr>
      <w:r w:rsidRPr="003B27A0">
        <w:rPr>
          <w:color w:val="000000"/>
          <w:sz w:val="26"/>
          <w:szCs w:val="26"/>
        </w:rPr>
        <w:t>Valsts sekretār</w:t>
      </w:r>
      <w:r w:rsidR="00656B77">
        <w:rPr>
          <w:color w:val="000000"/>
          <w:sz w:val="26"/>
          <w:szCs w:val="26"/>
        </w:rPr>
        <w:t xml:space="preserve">a </w:t>
      </w:r>
      <w:proofErr w:type="spellStart"/>
      <w:r w:rsidR="00656B77">
        <w:rPr>
          <w:color w:val="000000"/>
          <w:sz w:val="26"/>
          <w:szCs w:val="26"/>
        </w:rPr>
        <w:t>p.i</w:t>
      </w:r>
      <w:proofErr w:type="spellEnd"/>
      <w:r w:rsidR="00656B77">
        <w:rPr>
          <w:color w:val="000000"/>
          <w:sz w:val="26"/>
          <w:szCs w:val="26"/>
        </w:rPr>
        <w:t xml:space="preserve">. </w:t>
      </w:r>
      <w:r w:rsidRPr="003B27A0" w:rsidR="00C43449">
        <w:rPr>
          <w:color w:val="000000"/>
          <w:sz w:val="26"/>
          <w:szCs w:val="26"/>
        </w:rPr>
        <w:tab/>
      </w:r>
      <w:r w:rsidR="00DB5F36">
        <w:rPr>
          <w:color w:val="000000"/>
          <w:sz w:val="26"/>
          <w:szCs w:val="26"/>
        </w:rPr>
        <w:t>Ilze Saleniece</w:t>
      </w:r>
    </w:p>
    <w:p w:rsidRPr="00656B77" w:rsidR="00CA3612" w:rsidRDefault="004E6B60" w14:paraId="2FD0503C" w14:textId="03A66125">
      <w:pPr>
        <w:pBdr>
          <w:top w:val="nil"/>
          <w:left w:val="nil"/>
          <w:bottom w:val="nil"/>
          <w:right w:val="nil"/>
          <w:between w:val="nil"/>
        </w:pBdr>
        <w:jc w:val="both"/>
        <w:rPr>
          <w:color w:val="000000"/>
          <w:sz w:val="20"/>
          <w:szCs w:val="20"/>
        </w:rPr>
      </w:pPr>
      <w:r>
        <w:rPr>
          <w:color w:val="000000"/>
          <w:sz w:val="20"/>
          <w:szCs w:val="20"/>
        </w:rPr>
        <w:t>Blūms</w:t>
      </w:r>
      <w:r w:rsidR="00A431D1">
        <w:rPr>
          <w:color w:val="000000"/>
          <w:sz w:val="20"/>
          <w:szCs w:val="20"/>
        </w:rPr>
        <w:t xml:space="preserve">, </w:t>
      </w:r>
      <w:hyperlink w:history="true" r:id="rId8">
        <w:r w:rsidRPr="00622FC8" w:rsidR="009B1436">
          <w:rPr>
            <w:rStyle w:val="Hipersaite"/>
            <w:sz w:val="20"/>
            <w:szCs w:val="20"/>
          </w:rPr>
          <w:t>aleksandrs-martins.blums@mfa.gov.lv</w:t>
        </w:r>
      </w:hyperlink>
    </w:p>
    <w:sectPr w:rsidRPr="00656B77" w:rsidR="00CA3612" w:rsidSect="00FE5EFB">
      <w:headerReference w:type="default" r:id="rId9"/>
      <w:footerReference w:type="default" r:id="rId10"/>
      <w:footerReference w:type="first" r:id="rId11"/>
      <w:pgSz w:w="11906" w:h="16838"/>
      <w:pgMar w:top="1134" w:right="1134" w:bottom="1134" w:left="1418" w:header="454" w:footer="3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8EC49" w14:textId="77777777" w:rsidR="00FE5EFB" w:rsidRDefault="00FE5EFB">
      <w:r>
        <w:separator/>
      </w:r>
    </w:p>
  </w:endnote>
  <w:endnote w:type="continuationSeparator" w:id="0">
    <w:p w14:paraId="7A4B1428" w14:textId="77777777" w:rsidR="00FE5EFB" w:rsidRDefault="00FE5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2" w14:textId="073DD8EC" w:rsidR="007D6C68" w:rsidRPr="00DB5F36" w:rsidRDefault="00DB5F36" w:rsidP="00DB5F36">
    <w:pPr>
      <w:pStyle w:val="Kjene"/>
    </w:pPr>
    <w:r w:rsidRPr="00DB5F36">
      <w:rPr>
        <w:color w:val="000000"/>
        <w:sz w:val="20"/>
        <w:szCs w:val="20"/>
      </w:rPr>
      <w:t>IZMzin_infCOMPET_15.02.2024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3" w14:textId="3C0AA52A" w:rsidR="007D6C68" w:rsidRPr="00DB5F36" w:rsidRDefault="00DB5F36" w:rsidP="00DB5F36">
    <w:pPr>
      <w:pStyle w:val="Kjene"/>
    </w:pPr>
    <w:r w:rsidRPr="00DB5F36">
      <w:rPr>
        <w:color w:val="000000"/>
        <w:sz w:val="20"/>
        <w:szCs w:val="20"/>
      </w:rPr>
      <w:t>IZMzin_infCOMPET_15.02.2024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5AA3E" w14:textId="77777777" w:rsidR="00FE5EFB" w:rsidRDefault="00FE5EFB">
      <w:r>
        <w:separator/>
      </w:r>
    </w:p>
  </w:footnote>
  <w:footnote w:type="continuationSeparator" w:id="0">
    <w:p w14:paraId="5A37886A" w14:textId="77777777" w:rsidR="00FE5EFB" w:rsidRDefault="00FE5EFB">
      <w:r>
        <w:continuationSeparator/>
      </w:r>
    </w:p>
  </w:footnote>
  <w:footnote w:id="1">
    <w:p w14:paraId="62759AE6" w14:textId="775B173F" w:rsidR="00B36AE9" w:rsidRPr="00B36AE9" w:rsidRDefault="00B36AE9">
      <w:pPr>
        <w:pStyle w:val="Vresteksts"/>
        <w:rPr>
          <w:lang w:val="en-GB"/>
        </w:rPr>
      </w:pPr>
      <w:r>
        <w:rPr>
          <w:rStyle w:val="Vresatsauce"/>
        </w:rPr>
        <w:footnoteRef/>
      </w:r>
      <w:r>
        <w:t xml:space="preserve"> </w:t>
      </w:r>
      <w:r w:rsidRPr="00B36AE9">
        <w:t>https://projects2014-2020.interregeurope.eu/ibuy/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1" w14:textId="77777777" w:rsidR="007D6C68" w:rsidRDefault="007D6C68">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2661EC">
      <w:rPr>
        <w:noProof/>
        <w:color w:val="000000"/>
        <w:sz w:val="20"/>
        <w:szCs w:val="20"/>
      </w:rPr>
      <w:t>4</w:t>
    </w:r>
    <w:r>
      <w:rPr>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F499C"/>
    <w:multiLevelType w:val="hybridMultilevel"/>
    <w:tmpl w:val="3A320B28"/>
    <w:lvl w:ilvl="0" w:tplc="BDF88546">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D961BF"/>
    <w:multiLevelType w:val="multilevel"/>
    <w:tmpl w:val="3F54064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19520940"/>
    <w:multiLevelType w:val="hybridMultilevel"/>
    <w:tmpl w:val="18C8EF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B16BC1"/>
    <w:multiLevelType w:val="hybridMultilevel"/>
    <w:tmpl w:val="4A38C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7B2274"/>
    <w:multiLevelType w:val="hybridMultilevel"/>
    <w:tmpl w:val="DAF0A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AD90D52"/>
    <w:multiLevelType w:val="hybridMultilevel"/>
    <w:tmpl w:val="9B800312"/>
    <w:lvl w:ilvl="0" w:tplc="08C4A1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4DB6B88"/>
    <w:multiLevelType w:val="hybridMultilevel"/>
    <w:tmpl w:val="B2366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AA58E9"/>
    <w:multiLevelType w:val="hybridMultilevel"/>
    <w:tmpl w:val="D9E822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E200C41"/>
    <w:multiLevelType w:val="hybridMultilevel"/>
    <w:tmpl w:val="926E03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F4D1BAC"/>
    <w:multiLevelType w:val="hybridMultilevel"/>
    <w:tmpl w:val="B4D83E50"/>
    <w:lvl w:ilvl="0" w:tplc="10000001">
      <w:start w:val="1"/>
      <w:numFmt w:val="bullet"/>
      <w:lvlText w:val=""/>
      <w:lvlJc w:val="left"/>
      <w:pPr>
        <w:ind w:left="720" w:hanging="360"/>
      </w:pPr>
      <w:rPr>
        <w:rFonts w:ascii="Symbol" w:hAnsi="Symbol"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48C873A1"/>
    <w:multiLevelType w:val="hybridMultilevel"/>
    <w:tmpl w:val="51AC8BE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B9C3FAD"/>
    <w:multiLevelType w:val="hybridMultilevel"/>
    <w:tmpl w:val="9EACA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C50712"/>
    <w:multiLevelType w:val="hybridMultilevel"/>
    <w:tmpl w:val="C852AB44"/>
    <w:lvl w:ilvl="0" w:tplc="566243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81B197A"/>
    <w:multiLevelType w:val="hybridMultilevel"/>
    <w:tmpl w:val="D940E8B8"/>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6894342E"/>
    <w:multiLevelType w:val="hybridMultilevel"/>
    <w:tmpl w:val="FD343D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B404CB9"/>
    <w:multiLevelType w:val="hybridMultilevel"/>
    <w:tmpl w:val="49F83D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FAD211C"/>
    <w:multiLevelType w:val="hybridMultilevel"/>
    <w:tmpl w:val="D7FA406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568611377">
    <w:abstractNumId w:val="1"/>
  </w:num>
  <w:num w:numId="2" w16cid:durableId="1889879717">
    <w:abstractNumId w:val="2"/>
  </w:num>
  <w:num w:numId="3" w16cid:durableId="1774545684">
    <w:abstractNumId w:val="14"/>
  </w:num>
  <w:num w:numId="4" w16cid:durableId="791510758">
    <w:abstractNumId w:val="11"/>
  </w:num>
  <w:num w:numId="5" w16cid:durableId="2099788749">
    <w:abstractNumId w:val="4"/>
  </w:num>
  <w:num w:numId="6" w16cid:durableId="1594851001">
    <w:abstractNumId w:val="7"/>
  </w:num>
  <w:num w:numId="7" w16cid:durableId="1122189899">
    <w:abstractNumId w:val="12"/>
  </w:num>
  <w:num w:numId="8" w16cid:durableId="1445691320">
    <w:abstractNumId w:val="0"/>
  </w:num>
  <w:num w:numId="9" w16cid:durableId="566183016">
    <w:abstractNumId w:val="15"/>
  </w:num>
  <w:num w:numId="10" w16cid:durableId="371196210">
    <w:abstractNumId w:val="8"/>
  </w:num>
  <w:num w:numId="11" w16cid:durableId="831800313">
    <w:abstractNumId w:val="13"/>
  </w:num>
  <w:num w:numId="12" w16cid:durableId="672034126">
    <w:abstractNumId w:val="10"/>
  </w:num>
  <w:num w:numId="13" w16cid:durableId="375011464">
    <w:abstractNumId w:val="16"/>
  </w:num>
  <w:num w:numId="14" w16cid:durableId="857695350">
    <w:abstractNumId w:val="9"/>
  </w:num>
  <w:num w:numId="15" w16cid:durableId="1352148126">
    <w:abstractNumId w:val="5"/>
  </w:num>
  <w:num w:numId="16" w16cid:durableId="79370447">
    <w:abstractNumId w:val="3"/>
  </w:num>
  <w:num w:numId="17" w16cid:durableId="588737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MrU0NDezMLEwNTdQ0lEKTi0uzszPAykwrAUABc1X7ywAAAA="/>
  </w:docVars>
  <w:rsids>
    <w:rsidRoot w:val="009756A3"/>
    <w:rsid w:val="00000151"/>
    <w:rsid w:val="00004511"/>
    <w:rsid w:val="0000478E"/>
    <w:rsid w:val="00005254"/>
    <w:rsid w:val="00010470"/>
    <w:rsid w:val="00025381"/>
    <w:rsid w:val="0002731A"/>
    <w:rsid w:val="0004098D"/>
    <w:rsid w:val="000472A6"/>
    <w:rsid w:val="00053B02"/>
    <w:rsid w:val="0005527F"/>
    <w:rsid w:val="00055AC3"/>
    <w:rsid w:val="00057A24"/>
    <w:rsid w:val="00064ED4"/>
    <w:rsid w:val="0006737D"/>
    <w:rsid w:val="00070D40"/>
    <w:rsid w:val="00075E0E"/>
    <w:rsid w:val="00080542"/>
    <w:rsid w:val="00081659"/>
    <w:rsid w:val="00082B6D"/>
    <w:rsid w:val="00090222"/>
    <w:rsid w:val="000902BF"/>
    <w:rsid w:val="0009122B"/>
    <w:rsid w:val="00094E1E"/>
    <w:rsid w:val="00097887"/>
    <w:rsid w:val="000A057E"/>
    <w:rsid w:val="000A13F1"/>
    <w:rsid w:val="000A24EE"/>
    <w:rsid w:val="000A6CE9"/>
    <w:rsid w:val="000B0913"/>
    <w:rsid w:val="000B580C"/>
    <w:rsid w:val="000B72A4"/>
    <w:rsid w:val="000C1610"/>
    <w:rsid w:val="000C26E8"/>
    <w:rsid w:val="000C3D08"/>
    <w:rsid w:val="000C442B"/>
    <w:rsid w:val="000C6130"/>
    <w:rsid w:val="000D0349"/>
    <w:rsid w:val="000D0ADE"/>
    <w:rsid w:val="000D5CCD"/>
    <w:rsid w:val="000D6694"/>
    <w:rsid w:val="000D7683"/>
    <w:rsid w:val="000E1066"/>
    <w:rsid w:val="000E2662"/>
    <w:rsid w:val="000E5F47"/>
    <w:rsid w:val="000F1813"/>
    <w:rsid w:val="000F252D"/>
    <w:rsid w:val="0010360D"/>
    <w:rsid w:val="001160C4"/>
    <w:rsid w:val="001202C2"/>
    <w:rsid w:val="00120BAB"/>
    <w:rsid w:val="00122364"/>
    <w:rsid w:val="00122420"/>
    <w:rsid w:val="0012253F"/>
    <w:rsid w:val="00122E70"/>
    <w:rsid w:val="00123DE2"/>
    <w:rsid w:val="00124DE4"/>
    <w:rsid w:val="0013119A"/>
    <w:rsid w:val="00131343"/>
    <w:rsid w:val="00135F0A"/>
    <w:rsid w:val="00136EA3"/>
    <w:rsid w:val="00144F66"/>
    <w:rsid w:val="00145A45"/>
    <w:rsid w:val="001462C9"/>
    <w:rsid w:val="00151525"/>
    <w:rsid w:val="001572B0"/>
    <w:rsid w:val="001629CE"/>
    <w:rsid w:val="00164FB8"/>
    <w:rsid w:val="00165BB1"/>
    <w:rsid w:val="0017285B"/>
    <w:rsid w:val="00174EE6"/>
    <w:rsid w:val="00177ED3"/>
    <w:rsid w:val="00181F6E"/>
    <w:rsid w:val="001832AF"/>
    <w:rsid w:val="001842F5"/>
    <w:rsid w:val="001860C9"/>
    <w:rsid w:val="00190D22"/>
    <w:rsid w:val="0019439B"/>
    <w:rsid w:val="00195142"/>
    <w:rsid w:val="00195864"/>
    <w:rsid w:val="001A25D7"/>
    <w:rsid w:val="001A3671"/>
    <w:rsid w:val="001A4B1F"/>
    <w:rsid w:val="001A72FC"/>
    <w:rsid w:val="001B0BC6"/>
    <w:rsid w:val="001B0FC2"/>
    <w:rsid w:val="001B29FC"/>
    <w:rsid w:val="001B4524"/>
    <w:rsid w:val="001C04C6"/>
    <w:rsid w:val="001D3907"/>
    <w:rsid w:val="001D5972"/>
    <w:rsid w:val="001E04BD"/>
    <w:rsid w:val="001E0528"/>
    <w:rsid w:val="001E130C"/>
    <w:rsid w:val="001E790D"/>
    <w:rsid w:val="001F03B7"/>
    <w:rsid w:val="001F7D74"/>
    <w:rsid w:val="00200903"/>
    <w:rsid w:val="002066F2"/>
    <w:rsid w:val="002104FD"/>
    <w:rsid w:val="002105F0"/>
    <w:rsid w:val="00210762"/>
    <w:rsid w:val="002111BE"/>
    <w:rsid w:val="002125F1"/>
    <w:rsid w:val="0021558F"/>
    <w:rsid w:val="00217429"/>
    <w:rsid w:val="002204C7"/>
    <w:rsid w:val="00220C1A"/>
    <w:rsid w:val="00223860"/>
    <w:rsid w:val="00226182"/>
    <w:rsid w:val="00234213"/>
    <w:rsid w:val="002342EB"/>
    <w:rsid w:val="00234701"/>
    <w:rsid w:val="0024436A"/>
    <w:rsid w:val="0024697B"/>
    <w:rsid w:val="00251545"/>
    <w:rsid w:val="00254891"/>
    <w:rsid w:val="00255D6B"/>
    <w:rsid w:val="002575C8"/>
    <w:rsid w:val="002616AD"/>
    <w:rsid w:val="002661EC"/>
    <w:rsid w:val="00266A6A"/>
    <w:rsid w:val="002700D8"/>
    <w:rsid w:val="00273DC6"/>
    <w:rsid w:val="0027429C"/>
    <w:rsid w:val="00292D9C"/>
    <w:rsid w:val="00293121"/>
    <w:rsid w:val="002934D8"/>
    <w:rsid w:val="00294A3D"/>
    <w:rsid w:val="00297F52"/>
    <w:rsid w:val="002A3525"/>
    <w:rsid w:val="002A438E"/>
    <w:rsid w:val="002A4F17"/>
    <w:rsid w:val="002B1863"/>
    <w:rsid w:val="002B27A1"/>
    <w:rsid w:val="002B3303"/>
    <w:rsid w:val="002B46C2"/>
    <w:rsid w:val="002B640F"/>
    <w:rsid w:val="002C6CA1"/>
    <w:rsid w:val="002C7E98"/>
    <w:rsid w:val="002D131E"/>
    <w:rsid w:val="002D444E"/>
    <w:rsid w:val="002E094D"/>
    <w:rsid w:val="002E2E0F"/>
    <w:rsid w:val="002E4BC8"/>
    <w:rsid w:val="002E54A8"/>
    <w:rsid w:val="002E5757"/>
    <w:rsid w:val="002F0916"/>
    <w:rsid w:val="002F14C8"/>
    <w:rsid w:val="002F367D"/>
    <w:rsid w:val="002F3DD1"/>
    <w:rsid w:val="00302431"/>
    <w:rsid w:val="003054DC"/>
    <w:rsid w:val="00306659"/>
    <w:rsid w:val="00312005"/>
    <w:rsid w:val="0031695C"/>
    <w:rsid w:val="003202E8"/>
    <w:rsid w:val="00323F72"/>
    <w:rsid w:val="00326650"/>
    <w:rsid w:val="00333A9D"/>
    <w:rsid w:val="00333BAF"/>
    <w:rsid w:val="0033465B"/>
    <w:rsid w:val="00336C25"/>
    <w:rsid w:val="00340E77"/>
    <w:rsid w:val="003439EA"/>
    <w:rsid w:val="00345363"/>
    <w:rsid w:val="00351E51"/>
    <w:rsid w:val="00354DC0"/>
    <w:rsid w:val="00355B1A"/>
    <w:rsid w:val="003605FF"/>
    <w:rsid w:val="00362AA4"/>
    <w:rsid w:val="0036319F"/>
    <w:rsid w:val="00363727"/>
    <w:rsid w:val="003643D9"/>
    <w:rsid w:val="003649F6"/>
    <w:rsid w:val="00366F83"/>
    <w:rsid w:val="00376CF8"/>
    <w:rsid w:val="00381185"/>
    <w:rsid w:val="0038248F"/>
    <w:rsid w:val="00385024"/>
    <w:rsid w:val="00385BC1"/>
    <w:rsid w:val="00392050"/>
    <w:rsid w:val="003923F4"/>
    <w:rsid w:val="003924B2"/>
    <w:rsid w:val="00392539"/>
    <w:rsid w:val="00393138"/>
    <w:rsid w:val="0039535D"/>
    <w:rsid w:val="003A3A48"/>
    <w:rsid w:val="003A6795"/>
    <w:rsid w:val="003A7679"/>
    <w:rsid w:val="003B07FE"/>
    <w:rsid w:val="003B27A0"/>
    <w:rsid w:val="003B6BAC"/>
    <w:rsid w:val="003C6ECC"/>
    <w:rsid w:val="003C7F30"/>
    <w:rsid w:val="003D23ED"/>
    <w:rsid w:val="003D6C8B"/>
    <w:rsid w:val="003E3B67"/>
    <w:rsid w:val="003E5915"/>
    <w:rsid w:val="00401365"/>
    <w:rsid w:val="00404911"/>
    <w:rsid w:val="00406962"/>
    <w:rsid w:val="00410283"/>
    <w:rsid w:val="004136C1"/>
    <w:rsid w:val="004151F4"/>
    <w:rsid w:val="00416985"/>
    <w:rsid w:val="00421C37"/>
    <w:rsid w:val="00421D44"/>
    <w:rsid w:val="004223C9"/>
    <w:rsid w:val="00422BBA"/>
    <w:rsid w:val="004319C9"/>
    <w:rsid w:val="00433090"/>
    <w:rsid w:val="004334A8"/>
    <w:rsid w:val="00434FB6"/>
    <w:rsid w:val="00440B2E"/>
    <w:rsid w:val="004413CB"/>
    <w:rsid w:val="00446E35"/>
    <w:rsid w:val="00450060"/>
    <w:rsid w:val="00450809"/>
    <w:rsid w:val="00450B9A"/>
    <w:rsid w:val="00451B54"/>
    <w:rsid w:val="004523C0"/>
    <w:rsid w:val="00455AE9"/>
    <w:rsid w:val="004563AD"/>
    <w:rsid w:val="00456679"/>
    <w:rsid w:val="00460A12"/>
    <w:rsid w:val="004658E2"/>
    <w:rsid w:val="004677C7"/>
    <w:rsid w:val="00470889"/>
    <w:rsid w:val="00472BCC"/>
    <w:rsid w:val="00480137"/>
    <w:rsid w:val="00487F11"/>
    <w:rsid w:val="004932DC"/>
    <w:rsid w:val="004A0599"/>
    <w:rsid w:val="004A432F"/>
    <w:rsid w:val="004B05E2"/>
    <w:rsid w:val="004B14E5"/>
    <w:rsid w:val="004B5F26"/>
    <w:rsid w:val="004B7847"/>
    <w:rsid w:val="004C1E23"/>
    <w:rsid w:val="004C30D5"/>
    <w:rsid w:val="004C394F"/>
    <w:rsid w:val="004D03BB"/>
    <w:rsid w:val="004D1BDC"/>
    <w:rsid w:val="004D4264"/>
    <w:rsid w:val="004D7D37"/>
    <w:rsid w:val="004E1041"/>
    <w:rsid w:val="004E36F8"/>
    <w:rsid w:val="004E3D03"/>
    <w:rsid w:val="004E49D9"/>
    <w:rsid w:val="004E6B60"/>
    <w:rsid w:val="004F1F4B"/>
    <w:rsid w:val="004F7357"/>
    <w:rsid w:val="00512216"/>
    <w:rsid w:val="00514135"/>
    <w:rsid w:val="00522DC9"/>
    <w:rsid w:val="00525204"/>
    <w:rsid w:val="00525521"/>
    <w:rsid w:val="0052704D"/>
    <w:rsid w:val="00541BC6"/>
    <w:rsid w:val="0054203C"/>
    <w:rsid w:val="00542E74"/>
    <w:rsid w:val="00544E80"/>
    <w:rsid w:val="005504A9"/>
    <w:rsid w:val="0055299A"/>
    <w:rsid w:val="00554EC3"/>
    <w:rsid w:val="00577567"/>
    <w:rsid w:val="00580A0C"/>
    <w:rsid w:val="005842EA"/>
    <w:rsid w:val="00584586"/>
    <w:rsid w:val="005870F9"/>
    <w:rsid w:val="00597B91"/>
    <w:rsid w:val="005A0428"/>
    <w:rsid w:val="005A174F"/>
    <w:rsid w:val="005A42D0"/>
    <w:rsid w:val="005A727D"/>
    <w:rsid w:val="005B16A8"/>
    <w:rsid w:val="005B17C7"/>
    <w:rsid w:val="005B1B73"/>
    <w:rsid w:val="005B2C19"/>
    <w:rsid w:val="005B38E5"/>
    <w:rsid w:val="005B4CE5"/>
    <w:rsid w:val="005B6B87"/>
    <w:rsid w:val="005C0C1F"/>
    <w:rsid w:val="005C78F0"/>
    <w:rsid w:val="005D1527"/>
    <w:rsid w:val="005D5DC9"/>
    <w:rsid w:val="005D67D9"/>
    <w:rsid w:val="005E247B"/>
    <w:rsid w:val="005F08D8"/>
    <w:rsid w:val="005F18BC"/>
    <w:rsid w:val="005F3011"/>
    <w:rsid w:val="005F3415"/>
    <w:rsid w:val="005F76CE"/>
    <w:rsid w:val="00601C61"/>
    <w:rsid w:val="00602C4A"/>
    <w:rsid w:val="00603BCF"/>
    <w:rsid w:val="00604C2F"/>
    <w:rsid w:val="006102F9"/>
    <w:rsid w:val="006174C3"/>
    <w:rsid w:val="00617FA8"/>
    <w:rsid w:val="00621934"/>
    <w:rsid w:val="006279E3"/>
    <w:rsid w:val="00630921"/>
    <w:rsid w:val="00641AAA"/>
    <w:rsid w:val="0064533D"/>
    <w:rsid w:val="00655E9D"/>
    <w:rsid w:val="0065601D"/>
    <w:rsid w:val="00656B77"/>
    <w:rsid w:val="00661910"/>
    <w:rsid w:val="006629CB"/>
    <w:rsid w:val="006660F1"/>
    <w:rsid w:val="006676A3"/>
    <w:rsid w:val="00670E43"/>
    <w:rsid w:val="00674649"/>
    <w:rsid w:val="00674C58"/>
    <w:rsid w:val="006764A4"/>
    <w:rsid w:val="006765DE"/>
    <w:rsid w:val="00677C46"/>
    <w:rsid w:val="0068081A"/>
    <w:rsid w:val="006827E9"/>
    <w:rsid w:val="00690266"/>
    <w:rsid w:val="0069045F"/>
    <w:rsid w:val="00690A05"/>
    <w:rsid w:val="006954B9"/>
    <w:rsid w:val="006A0259"/>
    <w:rsid w:val="006A0C12"/>
    <w:rsid w:val="006A26E1"/>
    <w:rsid w:val="006A77E0"/>
    <w:rsid w:val="006B1BDA"/>
    <w:rsid w:val="006C123A"/>
    <w:rsid w:val="006C19AF"/>
    <w:rsid w:val="006D1EF1"/>
    <w:rsid w:val="006D5C4F"/>
    <w:rsid w:val="006D5DD8"/>
    <w:rsid w:val="006D5E33"/>
    <w:rsid w:val="006D6068"/>
    <w:rsid w:val="006E7265"/>
    <w:rsid w:val="006F2BF3"/>
    <w:rsid w:val="006F3CE1"/>
    <w:rsid w:val="006F69B9"/>
    <w:rsid w:val="006F7B71"/>
    <w:rsid w:val="007009CB"/>
    <w:rsid w:val="0070129F"/>
    <w:rsid w:val="00701522"/>
    <w:rsid w:val="00703292"/>
    <w:rsid w:val="00703EBE"/>
    <w:rsid w:val="0070492A"/>
    <w:rsid w:val="00705C0D"/>
    <w:rsid w:val="0071026E"/>
    <w:rsid w:val="00711EB6"/>
    <w:rsid w:val="00712652"/>
    <w:rsid w:val="00714ECA"/>
    <w:rsid w:val="0072097B"/>
    <w:rsid w:val="0072207D"/>
    <w:rsid w:val="007226A7"/>
    <w:rsid w:val="00724B02"/>
    <w:rsid w:val="00726905"/>
    <w:rsid w:val="00727902"/>
    <w:rsid w:val="00731C4D"/>
    <w:rsid w:val="00734DD6"/>
    <w:rsid w:val="00740E1B"/>
    <w:rsid w:val="007413D1"/>
    <w:rsid w:val="00743747"/>
    <w:rsid w:val="00750DAA"/>
    <w:rsid w:val="007514BA"/>
    <w:rsid w:val="0075210F"/>
    <w:rsid w:val="00755EBC"/>
    <w:rsid w:val="0075719F"/>
    <w:rsid w:val="00761E78"/>
    <w:rsid w:val="0076299B"/>
    <w:rsid w:val="00764D0C"/>
    <w:rsid w:val="00765673"/>
    <w:rsid w:val="00771F0A"/>
    <w:rsid w:val="00772DC6"/>
    <w:rsid w:val="00777EDE"/>
    <w:rsid w:val="00783343"/>
    <w:rsid w:val="0078453B"/>
    <w:rsid w:val="0078528B"/>
    <w:rsid w:val="00794740"/>
    <w:rsid w:val="007A16C1"/>
    <w:rsid w:val="007A37D6"/>
    <w:rsid w:val="007A4A6A"/>
    <w:rsid w:val="007A7274"/>
    <w:rsid w:val="007B2915"/>
    <w:rsid w:val="007B3939"/>
    <w:rsid w:val="007C107E"/>
    <w:rsid w:val="007C43E0"/>
    <w:rsid w:val="007D3B37"/>
    <w:rsid w:val="007D5600"/>
    <w:rsid w:val="007D6C68"/>
    <w:rsid w:val="007E22C8"/>
    <w:rsid w:val="007E6790"/>
    <w:rsid w:val="007F46C9"/>
    <w:rsid w:val="00801E3B"/>
    <w:rsid w:val="008038D7"/>
    <w:rsid w:val="00804391"/>
    <w:rsid w:val="00807B0A"/>
    <w:rsid w:val="0081063F"/>
    <w:rsid w:val="00816CA5"/>
    <w:rsid w:val="008179A1"/>
    <w:rsid w:val="0082087D"/>
    <w:rsid w:val="00825B0E"/>
    <w:rsid w:val="00836F19"/>
    <w:rsid w:val="00837102"/>
    <w:rsid w:val="008376BA"/>
    <w:rsid w:val="008404FC"/>
    <w:rsid w:val="00844C38"/>
    <w:rsid w:val="00853AF3"/>
    <w:rsid w:val="00853E50"/>
    <w:rsid w:val="008564DB"/>
    <w:rsid w:val="008573D9"/>
    <w:rsid w:val="00857F4D"/>
    <w:rsid w:val="008617AB"/>
    <w:rsid w:val="00864A1E"/>
    <w:rsid w:val="008678D9"/>
    <w:rsid w:val="00875836"/>
    <w:rsid w:val="00877F02"/>
    <w:rsid w:val="00877F12"/>
    <w:rsid w:val="00880C02"/>
    <w:rsid w:val="008814B8"/>
    <w:rsid w:val="00881B30"/>
    <w:rsid w:val="00885465"/>
    <w:rsid w:val="0089525A"/>
    <w:rsid w:val="00895ABB"/>
    <w:rsid w:val="00895C1B"/>
    <w:rsid w:val="008A0460"/>
    <w:rsid w:val="008A0E1C"/>
    <w:rsid w:val="008A1E8E"/>
    <w:rsid w:val="008A4180"/>
    <w:rsid w:val="008B215B"/>
    <w:rsid w:val="008B6A85"/>
    <w:rsid w:val="008C108C"/>
    <w:rsid w:val="008C608D"/>
    <w:rsid w:val="008C6654"/>
    <w:rsid w:val="008C706F"/>
    <w:rsid w:val="008D03EA"/>
    <w:rsid w:val="008D691D"/>
    <w:rsid w:val="008D7897"/>
    <w:rsid w:val="008E2FB8"/>
    <w:rsid w:val="008E593D"/>
    <w:rsid w:val="008F0830"/>
    <w:rsid w:val="008F0AC6"/>
    <w:rsid w:val="008F6C4D"/>
    <w:rsid w:val="008F7F39"/>
    <w:rsid w:val="00900846"/>
    <w:rsid w:val="009021B1"/>
    <w:rsid w:val="00907CFD"/>
    <w:rsid w:val="0092076D"/>
    <w:rsid w:val="00922163"/>
    <w:rsid w:val="00922E02"/>
    <w:rsid w:val="00924975"/>
    <w:rsid w:val="00925C7B"/>
    <w:rsid w:val="00930A29"/>
    <w:rsid w:val="009368A9"/>
    <w:rsid w:val="00940FD4"/>
    <w:rsid w:val="00941D97"/>
    <w:rsid w:val="00945FD1"/>
    <w:rsid w:val="009463D8"/>
    <w:rsid w:val="009465E7"/>
    <w:rsid w:val="009465EA"/>
    <w:rsid w:val="0095447B"/>
    <w:rsid w:val="009555BB"/>
    <w:rsid w:val="00956637"/>
    <w:rsid w:val="0095702C"/>
    <w:rsid w:val="009614EC"/>
    <w:rsid w:val="00962070"/>
    <w:rsid w:val="0096279F"/>
    <w:rsid w:val="0096752D"/>
    <w:rsid w:val="00967D84"/>
    <w:rsid w:val="00970094"/>
    <w:rsid w:val="009743E5"/>
    <w:rsid w:val="009756A3"/>
    <w:rsid w:val="00975950"/>
    <w:rsid w:val="00981703"/>
    <w:rsid w:val="00983760"/>
    <w:rsid w:val="00983CFF"/>
    <w:rsid w:val="009873BF"/>
    <w:rsid w:val="00991CB3"/>
    <w:rsid w:val="00996655"/>
    <w:rsid w:val="00996890"/>
    <w:rsid w:val="009A043E"/>
    <w:rsid w:val="009A1226"/>
    <w:rsid w:val="009A3473"/>
    <w:rsid w:val="009A6637"/>
    <w:rsid w:val="009A78A6"/>
    <w:rsid w:val="009B1436"/>
    <w:rsid w:val="009C1646"/>
    <w:rsid w:val="009C3222"/>
    <w:rsid w:val="009C37A2"/>
    <w:rsid w:val="009C598C"/>
    <w:rsid w:val="009C5A02"/>
    <w:rsid w:val="009D0E98"/>
    <w:rsid w:val="009D20DA"/>
    <w:rsid w:val="009D60BA"/>
    <w:rsid w:val="009E143D"/>
    <w:rsid w:val="009E448F"/>
    <w:rsid w:val="009E5C71"/>
    <w:rsid w:val="009E5F45"/>
    <w:rsid w:val="009F1135"/>
    <w:rsid w:val="009F11DD"/>
    <w:rsid w:val="00A00093"/>
    <w:rsid w:val="00A01667"/>
    <w:rsid w:val="00A055C5"/>
    <w:rsid w:val="00A12F4B"/>
    <w:rsid w:val="00A14811"/>
    <w:rsid w:val="00A148D2"/>
    <w:rsid w:val="00A16385"/>
    <w:rsid w:val="00A2179D"/>
    <w:rsid w:val="00A2196C"/>
    <w:rsid w:val="00A242E0"/>
    <w:rsid w:val="00A25D9F"/>
    <w:rsid w:val="00A265AC"/>
    <w:rsid w:val="00A26FE4"/>
    <w:rsid w:val="00A30306"/>
    <w:rsid w:val="00A3390C"/>
    <w:rsid w:val="00A41C96"/>
    <w:rsid w:val="00A431D1"/>
    <w:rsid w:val="00A45E08"/>
    <w:rsid w:val="00A46A80"/>
    <w:rsid w:val="00A50697"/>
    <w:rsid w:val="00A530E9"/>
    <w:rsid w:val="00A571A1"/>
    <w:rsid w:val="00A60E5A"/>
    <w:rsid w:val="00A63CBA"/>
    <w:rsid w:val="00A67268"/>
    <w:rsid w:val="00A7008C"/>
    <w:rsid w:val="00A71413"/>
    <w:rsid w:val="00A74FA8"/>
    <w:rsid w:val="00A750C2"/>
    <w:rsid w:val="00A8163C"/>
    <w:rsid w:val="00A84AFD"/>
    <w:rsid w:val="00A858DE"/>
    <w:rsid w:val="00A85954"/>
    <w:rsid w:val="00A923CA"/>
    <w:rsid w:val="00A974D2"/>
    <w:rsid w:val="00AA092C"/>
    <w:rsid w:val="00AA16E5"/>
    <w:rsid w:val="00AA483D"/>
    <w:rsid w:val="00AA511E"/>
    <w:rsid w:val="00AA6C14"/>
    <w:rsid w:val="00AB202D"/>
    <w:rsid w:val="00AB3163"/>
    <w:rsid w:val="00AB3789"/>
    <w:rsid w:val="00AB4323"/>
    <w:rsid w:val="00AC0664"/>
    <w:rsid w:val="00AC0C1E"/>
    <w:rsid w:val="00AC2847"/>
    <w:rsid w:val="00AC6C42"/>
    <w:rsid w:val="00AD1D04"/>
    <w:rsid w:val="00AD22AE"/>
    <w:rsid w:val="00AD6CDA"/>
    <w:rsid w:val="00AE05DA"/>
    <w:rsid w:val="00B0297F"/>
    <w:rsid w:val="00B05A6E"/>
    <w:rsid w:val="00B06B00"/>
    <w:rsid w:val="00B14ADD"/>
    <w:rsid w:val="00B2097A"/>
    <w:rsid w:val="00B23280"/>
    <w:rsid w:val="00B246A0"/>
    <w:rsid w:val="00B30211"/>
    <w:rsid w:val="00B35175"/>
    <w:rsid w:val="00B36AE9"/>
    <w:rsid w:val="00B37608"/>
    <w:rsid w:val="00B45EA1"/>
    <w:rsid w:val="00B52644"/>
    <w:rsid w:val="00B5307E"/>
    <w:rsid w:val="00B625BD"/>
    <w:rsid w:val="00B65A94"/>
    <w:rsid w:val="00B66996"/>
    <w:rsid w:val="00B67577"/>
    <w:rsid w:val="00B70F19"/>
    <w:rsid w:val="00B72246"/>
    <w:rsid w:val="00B72430"/>
    <w:rsid w:val="00B72C30"/>
    <w:rsid w:val="00B81FF7"/>
    <w:rsid w:val="00B849D7"/>
    <w:rsid w:val="00B853E2"/>
    <w:rsid w:val="00B85AFE"/>
    <w:rsid w:val="00B93A69"/>
    <w:rsid w:val="00B94F12"/>
    <w:rsid w:val="00B95452"/>
    <w:rsid w:val="00B9689E"/>
    <w:rsid w:val="00B968EE"/>
    <w:rsid w:val="00BA4B07"/>
    <w:rsid w:val="00BA5957"/>
    <w:rsid w:val="00BA63BB"/>
    <w:rsid w:val="00BA6BEF"/>
    <w:rsid w:val="00BB0A3B"/>
    <w:rsid w:val="00BB47CE"/>
    <w:rsid w:val="00BC0881"/>
    <w:rsid w:val="00BC30A6"/>
    <w:rsid w:val="00BC57AB"/>
    <w:rsid w:val="00BE0C5E"/>
    <w:rsid w:val="00BF26A4"/>
    <w:rsid w:val="00BF4B44"/>
    <w:rsid w:val="00C006D8"/>
    <w:rsid w:val="00C00E78"/>
    <w:rsid w:val="00C0525A"/>
    <w:rsid w:val="00C05A4E"/>
    <w:rsid w:val="00C10861"/>
    <w:rsid w:val="00C11F2F"/>
    <w:rsid w:val="00C1310C"/>
    <w:rsid w:val="00C1358A"/>
    <w:rsid w:val="00C148E7"/>
    <w:rsid w:val="00C155D6"/>
    <w:rsid w:val="00C15F5C"/>
    <w:rsid w:val="00C17A42"/>
    <w:rsid w:val="00C2125E"/>
    <w:rsid w:val="00C21923"/>
    <w:rsid w:val="00C21E4A"/>
    <w:rsid w:val="00C22107"/>
    <w:rsid w:val="00C225BF"/>
    <w:rsid w:val="00C30404"/>
    <w:rsid w:val="00C369CB"/>
    <w:rsid w:val="00C37A70"/>
    <w:rsid w:val="00C37DE1"/>
    <w:rsid w:val="00C40F05"/>
    <w:rsid w:val="00C41AEF"/>
    <w:rsid w:val="00C43449"/>
    <w:rsid w:val="00C46DB7"/>
    <w:rsid w:val="00C51684"/>
    <w:rsid w:val="00C560BA"/>
    <w:rsid w:val="00C56192"/>
    <w:rsid w:val="00C60A38"/>
    <w:rsid w:val="00C60C27"/>
    <w:rsid w:val="00C65B4C"/>
    <w:rsid w:val="00C70034"/>
    <w:rsid w:val="00C73106"/>
    <w:rsid w:val="00C76A84"/>
    <w:rsid w:val="00C81ED7"/>
    <w:rsid w:val="00C82DE2"/>
    <w:rsid w:val="00C903C3"/>
    <w:rsid w:val="00C9395F"/>
    <w:rsid w:val="00C962DC"/>
    <w:rsid w:val="00C97415"/>
    <w:rsid w:val="00CA2FEC"/>
    <w:rsid w:val="00CA3612"/>
    <w:rsid w:val="00CA6C2C"/>
    <w:rsid w:val="00CB1B1D"/>
    <w:rsid w:val="00CB2BD8"/>
    <w:rsid w:val="00CB3720"/>
    <w:rsid w:val="00CB46D1"/>
    <w:rsid w:val="00CB5A9F"/>
    <w:rsid w:val="00CB7326"/>
    <w:rsid w:val="00CC2384"/>
    <w:rsid w:val="00CC4637"/>
    <w:rsid w:val="00CC489C"/>
    <w:rsid w:val="00CC592F"/>
    <w:rsid w:val="00CC77EF"/>
    <w:rsid w:val="00CC7843"/>
    <w:rsid w:val="00CD12C5"/>
    <w:rsid w:val="00CD1ADD"/>
    <w:rsid w:val="00CD22F5"/>
    <w:rsid w:val="00CD2C88"/>
    <w:rsid w:val="00CD774A"/>
    <w:rsid w:val="00CE49D7"/>
    <w:rsid w:val="00CF769E"/>
    <w:rsid w:val="00D01ED3"/>
    <w:rsid w:val="00D10A0D"/>
    <w:rsid w:val="00D11BD4"/>
    <w:rsid w:val="00D123D2"/>
    <w:rsid w:val="00D16971"/>
    <w:rsid w:val="00D22567"/>
    <w:rsid w:val="00D2649F"/>
    <w:rsid w:val="00D37CC1"/>
    <w:rsid w:val="00D412F5"/>
    <w:rsid w:val="00D444D2"/>
    <w:rsid w:val="00D45759"/>
    <w:rsid w:val="00D468B0"/>
    <w:rsid w:val="00D5502E"/>
    <w:rsid w:val="00D55DA5"/>
    <w:rsid w:val="00D576EC"/>
    <w:rsid w:val="00D6072A"/>
    <w:rsid w:val="00D6246A"/>
    <w:rsid w:val="00D65DB0"/>
    <w:rsid w:val="00D67787"/>
    <w:rsid w:val="00D71B3C"/>
    <w:rsid w:val="00D72C71"/>
    <w:rsid w:val="00D81970"/>
    <w:rsid w:val="00D81A69"/>
    <w:rsid w:val="00D85538"/>
    <w:rsid w:val="00D930E0"/>
    <w:rsid w:val="00D972BF"/>
    <w:rsid w:val="00DA1721"/>
    <w:rsid w:val="00DA6612"/>
    <w:rsid w:val="00DB489E"/>
    <w:rsid w:val="00DB5F36"/>
    <w:rsid w:val="00DB6219"/>
    <w:rsid w:val="00DC09EC"/>
    <w:rsid w:val="00DC19DA"/>
    <w:rsid w:val="00DC3A69"/>
    <w:rsid w:val="00DC655C"/>
    <w:rsid w:val="00DD3170"/>
    <w:rsid w:val="00DD57CD"/>
    <w:rsid w:val="00DE2FBD"/>
    <w:rsid w:val="00DE490C"/>
    <w:rsid w:val="00DE517B"/>
    <w:rsid w:val="00DE574C"/>
    <w:rsid w:val="00DF496D"/>
    <w:rsid w:val="00E01952"/>
    <w:rsid w:val="00E01E84"/>
    <w:rsid w:val="00E05D31"/>
    <w:rsid w:val="00E07B8D"/>
    <w:rsid w:val="00E10C16"/>
    <w:rsid w:val="00E13B94"/>
    <w:rsid w:val="00E1690E"/>
    <w:rsid w:val="00E20677"/>
    <w:rsid w:val="00E26811"/>
    <w:rsid w:val="00E32C8D"/>
    <w:rsid w:val="00E3588C"/>
    <w:rsid w:val="00E4075F"/>
    <w:rsid w:val="00E44219"/>
    <w:rsid w:val="00E4528D"/>
    <w:rsid w:val="00E47B5D"/>
    <w:rsid w:val="00E500AE"/>
    <w:rsid w:val="00E510EC"/>
    <w:rsid w:val="00E53432"/>
    <w:rsid w:val="00E6093E"/>
    <w:rsid w:val="00E6154E"/>
    <w:rsid w:val="00E75FAA"/>
    <w:rsid w:val="00E76692"/>
    <w:rsid w:val="00E82D51"/>
    <w:rsid w:val="00E876A1"/>
    <w:rsid w:val="00E94F81"/>
    <w:rsid w:val="00EA10AD"/>
    <w:rsid w:val="00EA28E1"/>
    <w:rsid w:val="00EA4515"/>
    <w:rsid w:val="00EB00DE"/>
    <w:rsid w:val="00EB2F61"/>
    <w:rsid w:val="00EB3083"/>
    <w:rsid w:val="00EB3834"/>
    <w:rsid w:val="00EB4EA0"/>
    <w:rsid w:val="00EC0EE0"/>
    <w:rsid w:val="00EC7079"/>
    <w:rsid w:val="00ED0156"/>
    <w:rsid w:val="00ED0747"/>
    <w:rsid w:val="00ED107F"/>
    <w:rsid w:val="00ED6CAB"/>
    <w:rsid w:val="00EE2499"/>
    <w:rsid w:val="00EE56FA"/>
    <w:rsid w:val="00EE59AF"/>
    <w:rsid w:val="00EE5ABA"/>
    <w:rsid w:val="00EE7EA1"/>
    <w:rsid w:val="00EF0DCB"/>
    <w:rsid w:val="00EF16D2"/>
    <w:rsid w:val="00EF4E35"/>
    <w:rsid w:val="00EF58A1"/>
    <w:rsid w:val="00F00AAC"/>
    <w:rsid w:val="00F021DB"/>
    <w:rsid w:val="00F021F1"/>
    <w:rsid w:val="00F05125"/>
    <w:rsid w:val="00F06478"/>
    <w:rsid w:val="00F124B0"/>
    <w:rsid w:val="00F1337B"/>
    <w:rsid w:val="00F13BF5"/>
    <w:rsid w:val="00F20BEA"/>
    <w:rsid w:val="00F23C14"/>
    <w:rsid w:val="00F243AA"/>
    <w:rsid w:val="00F27D9F"/>
    <w:rsid w:val="00F33B50"/>
    <w:rsid w:val="00F36B48"/>
    <w:rsid w:val="00F418A8"/>
    <w:rsid w:val="00F425B2"/>
    <w:rsid w:val="00F43E6B"/>
    <w:rsid w:val="00F47ECA"/>
    <w:rsid w:val="00F60086"/>
    <w:rsid w:val="00F62183"/>
    <w:rsid w:val="00F702F2"/>
    <w:rsid w:val="00F70541"/>
    <w:rsid w:val="00F70EA7"/>
    <w:rsid w:val="00F71F3A"/>
    <w:rsid w:val="00F8159B"/>
    <w:rsid w:val="00F84E1A"/>
    <w:rsid w:val="00F94679"/>
    <w:rsid w:val="00F94A01"/>
    <w:rsid w:val="00F9651B"/>
    <w:rsid w:val="00F97F73"/>
    <w:rsid w:val="00FA206A"/>
    <w:rsid w:val="00FA2B83"/>
    <w:rsid w:val="00FA50C0"/>
    <w:rsid w:val="00FB541B"/>
    <w:rsid w:val="00FC1188"/>
    <w:rsid w:val="00FC1568"/>
    <w:rsid w:val="00FC4F3D"/>
    <w:rsid w:val="00FC57A0"/>
    <w:rsid w:val="00FC7E9B"/>
    <w:rsid w:val="00FD1E25"/>
    <w:rsid w:val="00FD2B0D"/>
    <w:rsid w:val="00FD3B25"/>
    <w:rsid w:val="00FD5F1D"/>
    <w:rsid w:val="00FE097F"/>
    <w:rsid w:val="00FE40CC"/>
    <w:rsid w:val="00FE429E"/>
    <w:rsid w:val="00FE5BF0"/>
    <w:rsid w:val="00FE5EFB"/>
    <w:rsid w:val="00FE640A"/>
    <w:rsid w:val="00FF3670"/>
    <w:rsid w:val="00FF3EBB"/>
    <w:rsid w:val="00FF537E"/>
    <w:rsid w:val="00FF6017"/>
    <w:rsid w:val="00FF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style>
  <w:style w:type="paragraph" w:styleId="Virsraksts1">
    <w:name w:val="heading 1"/>
    <w:basedOn w:val="Parasts"/>
    <w:next w:val="Parasts"/>
    <w:pPr>
      <w:keepNext/>
      <w:keepLines/>
      <w:spacing w:before="480" w:after="120"/>
      <w:outlineLvl w:val="0"/>
    </w:pPr>
    <w:rPr>
      <w:b/>
      <w:sz w:val="48"/>
      <w:szCs w:val="48"/>
    </w:rPr>
  </w:style>
  <w:style w:type="paragraph" w:styleId="Virsraksts2">
    <w:name w:val="heading 2"/>
    <w:basedOn w:val="Parasts"/>
    <w:next w:val="Parasts"/>
    <w:pPr>
      <w:keepNext/>
      <w:keepLines/>
      <w:spacing w:before="360" w:after="80"/>
      <w:outlineLvl w:val="1"/>
    </w:pPr>
    <w:rPr>
      <w:b/>
      <w:sz w:val="36"/>
      <w:szCs w:val="36"/>
    </w:rPr>
  </w:style>
  <w:style w:type="paragraph" w:styleId="Virsraksts3">
    <w:name w:val="heading 3"/>
    <w:basedOn w:val="Parasts"/>
    <w:next w:val="Parasts"/>
    <w:pPr>
      <w:keepNext/>
      <w:keepLines/>
      <w:spacing w:before="280" w:after="80"/>
      <w:outlineLvl w:val="2"/>
    </w:pPr>
    <w:rPr>
      <w:b/>
      <w:sz w:val="28"/>
      <w:szCs w:val="28"/>
    </w:rPr>
  </w:style>
  <w:style w:type="paragraph" w:styleId="Virsraksts4">
    <w:name w:val="heading 4"/>
    <w:basedOn w:val="Parasts"/>
    <w:next w:val="Parasts"/>
    <w:pPr>
      <w:keepNext/>
      <w:keepLines/>
      <w:spacing w:before="240" w:after="40"/>
      <w:outlineLvl w:val="3"/>
    </w:pPr>
    <w:rPr>
      <w:b/>
    </w:rPr>
  </w:style>
  <w:style w:type="paragraph" w:styleId="Virsraksts5">
    <w:name w:val="heading 5"/>
    <w:basedOn w:val="Parasts"/>
    <w:next w:val="Parasts"/>
    <w:pPr>
      <w:keepNext/>
      <w:keepLines/>
      <w:spacing w:before="220" w:after="40"/>
      <w:outlineLvl w:val="4"/>
    </w:pPr>
    <w:rPr>
      <w:b/>
      <w:sz w:val="22"/>
      <w:szCs w:val="22"/>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pPr>
      <w:keepNext/>
      <w:keepLines/>
      <w:spacing w:before="480" w:after="120"/>
    </w:pPr>
    <w:rPr>
      <w:b/>
      <w:sz w:val="72"/>
      <w:szCs w:val="72"/>
    </w:rPr>
  </w:style>
  <w:style w:type="paragraph" w:styleId="Apakvirsraksts">
    <w:name w:val="Subtitle"/>
    <w:basedOn w:val="Parasts"/>
    <w:next w:val="Parasts"/>
    <w:pPr>
      <w:keepNext/>
      <w:keepLines/>
      <w:spacing w:before="360" w:after="80"/>
    </w:pPr>
    <w:rPr>
      <w:rFonts w:ascii="Georgia" w:eastAsia="Georgia" w:hAnsi="Georgia" w:cs="Georgia"/>
      <w:i/>
      <w:color w:val="666666"/>
      <w:sz w:val="48"/>
      <w:szCs w:val="48"/>
    </w:rPr>
  </w:style>
  <w:style w:type="paragraph" w:styleId="Sarakstarindkopa">
    <w:name w:val="List Paragraph"/>
    <w:basedOn w:val="Parasts"/>
    <w:uiPriority w:val="34"/>
    <w:qFormat/>
    <w:rsid w:val="00D65DB0"/>
    <w:pPr>
      <w:ind w:left="720"/>
      <w:contextualSpacing/>
    </w:pPr>
  </w:style>
  <w:style w:type="character" w:styleId="Hipersaite">
    <w:name w:val="Hyperlink"/>
    <w:basedOn w:val="Noklusjumarindkopasfonts"/>
    <w:uiPriority w:val="99"/>
    <w:unhideWhenUsed/>
    <w:rsid w:val="00CA3612"/>
    <w:rPr>
      <w:color w:val="0000FF" w:themeColor="hyperlink"/>
      <w:u w:val="single"/>
    </w:rPr>
  </w:style>
  <w:style w:type="paragraph" w:styleId="Galvene">
    <w:name w:val="header"/>
    <w:basedOn w:val="Parasts"/>
    <w:link w:val="GalveneRakstz"/>
    <w:uiPriority w:val="99"/>
    <w:unhideWhenUsed/>
    <w:rsid w:val="00C00E78"/>
    <w:pPr>
      <w:tabs>
        <w:tab w:val="center" w:pos="4320"/>
        <w:tab w:val="right" w:pos="8640"/>
      </w:tabs>
    </w:pPr>
  </w:style>
  <w:style w:type="character" w:customStyle="1" w:styleId="GalveneRakstz">
    <w:name w:val="Galvene Rakstz."/>
    <w:basedOn w:val="Noklusjumarindkopasfonts"/>
    <w:link w:val="Galvene"/>
    <w:uiPriority w:val="99"/>
    <w:rsid w:val="00C00E78"/>
  </w:style>
  <w:style w:type="paragraph" w:styleId="Kjene">
    <w:name w:val="footer"/>
    <w:basedOn w:val="Parasts"/>
    <w:link w:val="KjeneRakstz"/>
    <w:uiPriority w:val="99"/>
    <w:unhideWhenUsed/>
    <w:rsid w:val="00C00E78"/>
    <w:pPr>
      <w:tabs>
        <w:tab w:val="center" w:pos="4320"/>
        <w:tab w:val="right" w:pos="8640"/>
      </w:tabs>
    </w:pPr>
  </w:style>
  <w:style w:type="character" w:customStyle="1" w:styleId="KjeneRakstz">
    <w:name w:val="Kājene Rakstz."/>
    <w:basedOn w:val="Noklusjumarindkopasfonts"/>
    <w:link w:val="Kjene"/>
    <w:uiPriority w:val="99"/>
    <w:rsid w:val="00C00E78"/>
  </w:style>
  <w:style w:type="character" w:styleId="Komentraatsauce">
    <w:name w:val="annotation reference"/>
    <w:basedOn w:val="Noklusjumarindkopasfonts"/>
    <w:uiPriority w:val="99"/>
    <w:semiHidden/>
    <w:unhideWhenUsed/>
    <w:rsid w:val="004319C9"/>
    <w:rPr>
      <w:sz w:val="16"/>
      <w:szCs w:val="16"/>
    </w:rPr>
  </w:style>
  <w:style w:type="paragraph" w:styleId="Komentrateksts">
    <w:name w:val="annotation text"/>
    <w:basedOn w:val="Parasts"/>
    <w:link w:val="KomentratekstsRakstz"/>
    <w:uiPriority w:val="99"/>
    <w:semiHidden/>
    <w:unhideWhenUsed/>
    <w:rsid w:val="004319C9"/>
    <w:rPr>
      <w:sz w:val="20"/>
      <w:szCs w:val="20"/>
    </w:rPr>
  </w:style>
  <w:style w:type="character" w:customStyle="1" w:styleId="KomentratekstsRakstz">
    <w:name w:val="Komentāra teksts Rakstz."/>
    <w:basedOn w:val="Noklusjumarindkopasfonts"/>
    <w:link w:val="Komentrateksts"/>
    <w:uiPriority w:val="99"/>
    <w:semiHidden/>
    <w:rsid w:val="004319C9"/>
    <w:rPr>
      <w:sz w:val="20"/>
      <w:szCs w:val="20"/>
    </w:rPr>
  </w:style>
  <w:style w:type="paragraph" w:styleId="Komentratma">
    <w:name w:val="annotation subject"/>
    <w:basedOn w:val="Komentrateksts"/>
    <w:next w:val="Komentrateksts"/>
    <w:link w:val="KomentratmaRakstz"/>
    <w:uiPriority w:val="99"/>
    <w:semiHidden/>
    <w:unhideWhenUsed/>
    <w:rsid w:val="004319C9"/>
    <w:rPr>
      <w:b/>
      <w:bCs/>
    </w:rPr>
  </w:style>
  <w:style w:type="character" w:customStyle="1" w:styleId="KomentratmaRakstz">
    <w:name w:val="Komentāra tēma Rakstz."/>
    <w:basedOn w:val="KomentratekstsRakstz"/>
    <w:link w:val="Komentratma"/>
    <w:uiPriority w:val="99"/>
    <w:semiHidden/>
    <w:rsid w:val="004319C9"/>
    <w:rPr>
      <w:b/>
      <w:bCs/>
      <w:sz w:val="20"/>
      <w:szCs w:val="20"/>
    </w:rPr>
  </w:style>
  <w:style w:type="paragraph" w:styleId="Balonteksts">
    <w:name w:val="Balloon Text"/>
    <w:basedOn w:val="Parasts"/>
    <w:link w:val="BalontekstsRakstz"/>
    <w:uiPriority w:val="99"/>
    <w:semiHidden/>
    <w:unhideWhenUsed/>
    <w:rsid w:val="004319C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319C9"/>
    <w:rPr>
      <w:rFonts w:ascii="Segoe UI" w:hAnsi="Segoe UI" w:cs="Segoe UI"/>
      <w:sz w:val="18"/>
      <w:szCs w:val="18"/>
    </w:rPr>
  </w:style>
  <w:style w:type="paragraph" w:customStyle="1" w:styleId="Default">
    <w:name w:val="Default"/>
    <w:rsid w:val="00B14ADD"/>
    <w:pPr>
      <w:autoSpaceDE w:val="0"/>
      <w:autoSpaceDN w:val="0"/>
      <w:adjustRightInd w:val="0"/>
    </w:pPr>
    <w:rPr>
      <w:color w:val="000000"/>
      <w:lang w:val="en-GB"/>
    </w:rPr>
  </w:style>
  <w:style w:type="paragraph" w:styleId="Beiguvresteksts">
    <w:name w:val="endnote text"/>
    <w:basedOn w:val="Parasts"/>
    <w:link w:val="BeiguvrestekstsRakstz"/>
    <w:uiPriority w:val="99"/>
    <w:semiHidden/>
    <w:unhideWhenUsed/>
    <w:rsid w:val="00554EC3"/>
    <w:rPr>
      <w:sz w:val="20"/>
      <w:szCs w:val="20"/>
    </w:rPr>
  </w:style>
  <w:style w:type="character" w:customStyle="1" w:styleId="BeiguvrestekstsRakstz">
    <w:name w:val="Beigu vēres teksts Rakstz."/>
    <w:basedOn w:val="Noklusjumarindkopasfonts"/>
    <w:link w:val="Beiguvresteksts"/>
    <w:uiPriority w:val="99"/>
    <w:semiHidden/>
    <w:rsid w:val="00554EC3"/>
    <w:rPr>
      <w:sz w:val="20"/>
      <w:szCs w:val="20"/>
    </w:rPr>
  </w:style>
  <w:style w:type="character" w:styleId="Beiguvresatsauce">
    <w:name w:val="endnote reference"/>
    <w:basedOn w:val="Noklusjumarindkopasfonts"/>
    <w:uiPriority w:val="99"/>
    <w:semiHidden/>
    <w:unhideWhenUsed/>
    <w:rsid w:val="00554EC3"/>
    <w:rPr>
      <w:vertAlign w:val="superscript"/>
    </w:rPr>
  </w:style>
  <w:style w:type="character" w:customStyle="1" w:styleId="UnresolvedMention1">
    <w:name w:val="Unresolved Mention1"/>
    <w:basedOn w:val="Noklusjumarindkopasfonts"/>
    <w:uiPriority w:val="99"/>
    <w:semiHidden/>
    <w:unhideWhenUsed/>
    <w:rsid w:val="00FA206A"/>
    <w:rPr>
      <w:color w:val="605E5C"/>
      <w:shd w:val="clear" w:color="auto" w:fill="E1DFDD"/>
    </w:rPr>
  </w:style>
  <w:style w:type="paragraph" w:styleId="Prskatjums">
    <w:name w:val="Revision"/>
    <w:hidden/>
    <w:uiPriority w:val="99"/>
    <w:semiHidden/>
    <w:rsid w:val="006A26E1"/>
  </w:style>
  <w:style w:type="character" w:customStyle="1" w:styleId="UnresolvedMention2">
    <w:name w:val="Unresolved Mention2"/>
    <w:basedOn w:val="Noklusjumarindkopasfonts"/>
    <w:uiPriority w:val="99"/>
    <w:semiHidden/>
    <w:unhideWhenUsed/>
    <w:rsid w:val="00A431D1"/>
    <w:rPr>
      <w:color w:val="605E5C"/>
      <w:shd w:val="clear" w:color="auto" w:fill="E1DFDD"/>
    </w:rPr>
  </w:style>
  <w:style w:type="table" w:styleId="Reatabula">
    <w:name w:val="Table Grid"/>
    <w:basedOn w:val="Parastatabula"/>
    <w:uiPriority w:val="39"/>
    <w:rsid w:val="006F3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7D6C68"/>
    <w:rPr>
      <w:sz w:val="20"/>
      <w:szCs w:val="20"/>
    </w:rPr>
  </w:style>
  <w:style w:type="character" w:customStyle="1" w:styleId="VrestekstsRakstz">
    <w:name w:val="Vēres teksts Rakstz."/>
    <w:basedOn w:val="Noklusjumarindkopasfonts"/>
    <w:link w:val="Vresteksts"/>
    <w:uiPriority w:val="99"/>
    <w:semiHidden/>
    <w:rsid w:val="007D6C68"/>
    <w:rPr>
      <w:sz w:val="20"/>
      <w:szCs w:val="20"/>
    </w:rPr>
  </w:style>
  <w:style w:type="character" w:styleId="Vresatsauce">
    <w:name w:val="footnote reference"/>
    <w:basedOn w:val="Noklusjumarindkopasfonts"/>
    <w:uiPriority w:val="99"/>
    <w:semiHidden/>
    <w:unhideWhenUsed/>
    <w:rsid w:val="007D6C68"/>
    <w:rPr>
      <w:vertAlign w:val="superscript"/>
    </w:rPr>
  </w:style>
  <w:style w:type="character" w:customStyle="1" w:styleId="UnresolvedMention3">
    <w:name w:val="Unresolved Mention3"/>
    <w:basedOn w:val="Noklusjumarindkopasfonts"/>
    <w:uiPriority w:val="99"/>
    <w:semiHidden/>
    <w:unhideWhenUsed/>
    <w:rsid w:val="009B1436"/>
    <w:rPr>
      <w:color w:val="605E5C"/>
      <w:shd w:val="clear" w:color="auto" w:fill="E1DFDD"/>
    </w:rPr>
  </w:style>
  <w:style w:type="character" w:styleId="Neatrisintapieminana">
    <w:name w:val="Unresolved Mention"/>
    <w:basedOn w:val="Noklusjumarindkopasfonts"/>
    <w:uiPriority w:val="99"/>
    <w:semiHidden/>
    <w:unhideWhenUsed/>
    <w:rsid w:val="00EE5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406122">
      <w:bodyDiv w:val="1"/>
      <w:marLeft w:val="0"/>
      <w:marRight w:val="0"/>
      <w:marTop w:val="0"/>
      <w:marBottom w:val="0"/>
      <w:divBdr>
        <w:top w:val="none" w:sz="0" w:space="0" w:color="auto"/>
        <w:left w:val="none" w:sz="0" w:space="0" w:color="auto"/>
        <w:bottom w:val="none" w:sz="0" w:space="0" w:color="auto"/>
        <w:right w:val="none" w:sz="0" w:space="0" w:color="auto"/>
      </w:divBdr>
    </w:div>
    <w:div w:id="733116531">
      <w:bodyDiv w:val="1"/>
      <w:marLeft w:val="0"/>
      <w:marRight w:val="0"/>
      <w:marTop w:val="0"/>
      <w:marBottom w:val="0"/>
      <w:divBdr>
        <w:top w:val="none" w:sz="0" w:space="0" w:color="auto"/>
        <w:left w:val="none" w:sz="0" w:space="0" w:color="auto"/>
        <w:bottom w:val="none" w:sz="0" w:space="0" w:color="auto"/>
        <w:right w:val="none" w:sz="0" w:space="0" w:color="auto"/>
      </w:divBdr>
    </w:div>
    <w:div w:id="1734160466">
      <w:bodyDiv w:val="1"/>
      <w:marLeft w:val="0"/>
      <w:marRight w:val="0"/>
      <w:marTop w:val="0"/>
      <w:marBottom w:val="0"/>
      <w:divBdr>
        <w:top w:val="none" w:sz="0" w:space="0" w:color="auto"/>
        <w:left w:val="none" w:sz="0" w:space="0" w:color="auto"/>
        <w:bottom w:val="none" w:sz="0" w:space="0" w:color="auto"/>
        <w:right w:val="none" w:sz="0" w:space="0" w:color="auto"/>
      </w:divBdr>
    </w:div>
    <w:div w:id="1785225801">
      <w:bodyDiv w:val="1"/>
      <w:marLeft w:val="0"/>
      <w:marRight w:val="0"/>
      <w:marTop w:val="0"/>
      <w:marBottom w:val="0"/>
      <w:divBdr>
        <w:top w:val="none" w:sz="0" w:space="0" w:color="auto"/>
        <w:left w:val="none" w:sz="0" w:space="0" w:color="auto"/>
        <w:bottom w:val="none" w:sz="0" w:space="0" w:color="auto"/>
        <w:right w:val="none" w:sz="0" w:space="0" w:color="auto"/>
      </w:divBdr>
    </w:div>
    <w:div w:id="2044133417">
      <w:bodyDiv w:val="1"/>
      <w:marLeft w:val="0"/>
      <w:marRight w:val="0"/>
      <w:marTop w:val="0"/>
      <w:marBottom w:val="0"/>
      <w:divBdr>
        <w:top w:val="none" w:sz="0" w:space="0" w:color="auto"/>
        <w:left w:val="none" w:sz="0" w:space="0" w:color="auto"/>
        <w:bottom w:val="none" w:sz="0" w:space="0" w:color="auto"/>
        <w:right w:val="none" w:sz="0" w:space="0" w:color="auto"/>
      </w:divBdr>
    </w:div>
    <w:div w:id="2092703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Mode="External" Target="mailto:aleksandrs-martins.blums@mfa.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EB9845F1-0908-47DB-BA4F-08EEB9B0301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5270</Words>
  <Characters>3004</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2024-02-02T07:04:00Z</dcterms:created>
  <dcterms:modified xsi:type="dcterms:W3CDTF">2024-02-02T13:20:00Z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2024-02-15</vt:lpwstr>
  </property>
  <property fmtid="{D5CDD505-2E9C-101B-9397-08002B2CF9AE}" pid="3" name="DISCesvisAdditionalMakers">
    <vt:lpwstr>izm_ablums Aleksandrs Mārtiņš Blūms</vt:lpwstr>
  </property>
  <property fmtid="{D5CDD505-2E9C-101B-9397-08002B2CF9AE}" pid="4" name="DIScgiUrl">
    <vt:lpwstr>https://lim.esvis.gov.lv/cs/idcplg</vt:lpwstr>
  </property>
  <property fmtid="{D5CDD505-2E9C-101B-9397-08002B2CF9AE}" pid="5" name="DISdDocName">
    <vt:lpwstr>L457776</vt:lpwstr>
  </property>
  <property fmtid="{D5CDD505-2E9C-101B-9397-08002B2CF9AE}" pid="6" name="DISCesvisSigner">
    <vt:lpwstr> Anda Čakša</vt:lpwstr>
  </property>
  <property fmtid="{D5CDD505-2E9C-101B-9397-08002B2CF9AE}" pid="7" name="DISTaskPaneUrl">
    <vt:lpwstr>https://lim.esvis.gov.lv/cs/idcplg?ClientControlled=DocMan&amp;coreContentOnly=1&amp;WebdavRequest=1&amp;IdcService=DOC_INFO&amp;dID=536600</vt:lpwstr>
  </property>
  <property fmtid="{D5CDD505-2E9C-101B-9397-08002B2CF9AE}" pid="8" name="DISCesvisSafetyLevel">
    <vt:lpwstr>Vispārpieejams</vt:lpwstr>
  </property>
  <property fmtid="{D5CDD505-2E9C-101B-9397-08002B2CF9AE}" pid="9" name="DISCesvisTitle">
    <vt:lpwstr>Informatīvais ziņojums “Par Eiropas Savienības pētniecības ministru 2024. gada 15. februāra neformālajā sanāksmē izskatāmajiem jautājumiem”</vt:lpwstr>
  </property>
  <property fmtid="{D5CDD505-2E9C-101B-9397-08002B2CF9AE}" pid="10" name="DISCesvisMinistryOfMinister">
    <vt:lpwstr>wwTemplateNP_MinistryOfMinister(Izglītības un zinātnes,)</vt:lpwstr>
  </property>
  <property fmtid="{D5CDD505-2E9C-101B-9397-08002B2CF9AE}" pid="11" name="DISCesvisAuthor">
    <vt:lpwstr>Izglītības un zinātnes ministrija</vt:lpwstr>
  </property>
  <property fmtid="{D5CDD505-2E9C-101B-9397-08002B2CF9AE}" pid="12" name="DISCesvisMainMaker">
    <vt:lpwstr>izm_ablums Aleksandrs Mārtiņš Blūms</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dID</vt:lpwstr>
  </property>
  <property fmtid="{D5CDD505-2E9C-101B-9397-08002B2CF9AE}" pid="15" name="DISCesvisAdditionalMakersMail">
    <vt:lpwstr>Aleksandrs-Martins.Blums@izm.gov.lv</vt:lpwstr>
  </property>
  <property fmtid="{D5CDD505-2E9C-101B-9397-08002B2CF9AE}" pid="16" name="DISdUser">
    <vt:lpwstr>weblogic</vt:lpwstr>
  </property>
  <property fmtid="{D5CDD505-2E9C-101B-9397-08002B2CF9AE}" pid="17" name="DISdID">
    <vt:lpwstr>536600</vt:lpwstr>
  </property>
  <property fmtid="{D5CDD505-2E9C-101B-9397-08002B2CF9AE}" pid="18" name="DISCesvisAdditionalTutors">
    <vt:lpwstr>izm_ablums Aleksandrs Mārtiņš Blūms, izm_bjurkevica Baiba Jurkeviča,  Dace Deinate, Direktora vietniece Lauma Sīka</vt:lpwstr>
  </property>
  <property fmtid="{D5CDD505-2E9C-101B-9397-08002B2CF9AE}" pid="19" name="DISCesvisAdditionalTutorsMail">
    <vt:lpwstr>Aleksandrs-Martins.Blums@izm.gov.lv, baiba.jurkevica@izm.gov.lv, dace.deinate@izm.gov.lv, Lauma.Sika@izm.gov.lv</vt:lpwstr>
  </property>
  <property fmtid="{D5CDD505-2E9C-101B-9397-08002B2CF9AE}" pid="20" name="DISCesvisOrgApprovers">
    <vt:lpwstr>Ārlietu ministrija</vt:lpwstr>
  </property>
  <property fmtid="{D5CDD505-2E9C-101B-9397-08002B2CF9AE}" pid="21" name="DISCesvisAdditionalTutorsPhone">
    <vt:lpwstr>+37129174209</vt:lpwstr>
  </property>
  <property fmtid="{D5CDD505-2E9C-101B-9397-08002B2CF9AE}" pid="22" name="DISCesvisDocRegDate">
    <vt:lpwstr>2023-07-18</vt:lpwstr>
  </property>
  <property fmtid="{D5CDD505-2E9C-101B-9397-08002B2CF9AE}" pid="23" name="DISCesvisRegDate">
    <vt:lpwstr>2023-07-18</vt:lpwstr>
  </property>
  <property fmtid="{D5CDD505-2E9C-101B-9397-08002B2CF9AE}" pid="24" name="DISCesvisDocRegNr">
    <vt:lpwstr>IZ-32</vt:lpwstr>
  </property>
</Properties>
</file>