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803C0" w:rsidR="00452C14" w:rsidP="000E5A28" w:rsidRDefault="00452C14" w14:paraId="4980BAD3" w14:textId="77777777">
      <w:pPr>
        <w:widowControl w:val="false"/>
        <w:suppressAutoHyphens/>
        <w:spacing w:before="120" w:after="120"/>
        <w:ind w:left="357"/>
        <w:jc w:val="center"/>
        <w15:collapsed w:val="false"/>
        <w:rPr>
          <w:b/>
          <w:kern w:val="1"/>
          <w:lang w:eastAsia="ar-SA"/>
        </w:rPr>
      </w:pPr>
      <w:r w:rsidRPr="00D803C0">
        <w:rPr>
          <w:b/>
          <w:kern w:val="1"/>
          <w:lang w:eastAsia="ar-SA"/>
        </w:rPr>
        <w:t>Informatīvais ziņojums</w:t>
      </w:r>
    </w:p>
    <w:p w:rsidR="000E5A28" w:rsidP="000E5A28" w:rsidRDefault="00A947D5" w14:paraId="78D1F06E" w14:textId="5D9A0242">
      <w:pPr>
        <w:snapToGrid w:val="false"/>
        <w:spacing w:before="120" w:after="120"/>
        <w:jc w:val="center"/>
      </w:pPr>
      <w:r w:rsidRPr="00D803C0">
        <w:rPr>
          <w:b/>
          <w:bCs/>
          <w:lang w:eastAsia="lv-LV"/>
        </w:rPr>
        <w:t>“</w:t>
      </w:r>
      <w:r w:rsidR="009766E5">
        <w:rPr>
          <w:b/>
          <w:bCs/>
          <w:lang w:eastAsia="lv-LV"/>
        </w:rPr>
        <w:t>P</w:t>
      </w:r>
      <w:r w:rsidRPr="009766E5" w:rsidR="009766E5">
        <w:rPr>
          <w:b/>
          <w:bCs/>
          <w:lang w:eastAsia="lv-LV"/>
        </w:rPr>
        <w:t>ar 2023. gada 26.-27. oktobra Eiropadomē izskatāmajiem jautājumiem</w:t>
      </w:r>
      <w:r w:rsidRPr="00D803C0">
        <w:rPr>
          <w:b/>
          <w:bCs/>
          <w:lang w:eastAsia="lv-LV"/>
        </w:rPr>
        <w:t>”</w:t>
      </w:r>
      <w:bookmarkStart w:name="_Hlk80775139" w:id="0"/>
    </w:p>
    <w:p w:rsidRPr="009E285D" w:rsidR="00FF18F4" w:rsidP="009E285D" w:rsidRDefault="006A2A4F" w14:paraId="5B150C3F" w14:textId="75D7F9F8">
      <w:pPr>
        <w:spacing w:before="120" w:after="120"/>
        <w:jc w:val="both"/>
      </w:pPr>
      <w:r w:rsidRPr="009E285D">
        <w:t>Š</w:t>
      </w:r>
      <w:r w:rsidRPr="009E285D" w:rsidR="00217174">
        <w:t>.</w:t>
      </w:r>
      <w:r w:rsidRPr="009E285D" w:rsidR="000420C6">
        <w:t> </w:t>
      </w:r>
      <w:r w:rsidRPr="009E285D" w:rsidR="00217174">
        <w:t xml:space="preserve">g. </w:t>
      </w:r>
      <w:r w:rsidRPr="009766E5" w:rsidR="009766E5">
        <w:t>26.-27. oktobr</w:t>
      </w:r>
      <w:r w:rsidR="009766E5">
        <w:t xml:space="preserve">ī </w:t>
      </w:r>
      <w:r w:rsidRPr="009E285D" w:rsidR="00253336">
        <w:t>Briselē, Beļģijā</w:t>
      </w:r>
      <w:r w:rsidRPr="009E285D" w:rsidR="00217174">
        <w:t xml:space="preserve"> </w:t>
      </w:r>
      <w:r w:rsidRPr="009E285D">
        <w:t xml:space="preserve">notiks Eiropas Savienības (turpmāk – ES) valstu </w:t>
      </w:r>
      <w:r w:rsidRPr="009E285D" w:rsidR="0005696A">
        <w:t>vai to</w:t>
      </w:r>
      <w:r w:rsidRPr="009E285D">
        <w:t xml:space="preserve"> valdību vadītāju</w:t>
      </w:r>
      <w:r w:rsidRPr="009E285D" w:rsidR="00E61A29">
        <w:t xml:space="preserve"> </w:t>
      </w:r>
      <w:r w:rsidRPr="009E285D">
        <w:t>sanāksme (Eiropadome).</w:t>
      </w:r>
      <w:r w:rsidRPr="009E285D" w:rsidR="00FF18F4">
        <w:t xml:space="preserve"> Darba kārtībā ir </w:t>
      </w:r>
      <w:r w:rsidRPr="009E285D" w:rsidR="008A062B">
        <w:t>paredzētas</w:t>
      </w:r>
      <w:r w:rsidRPr="009E285D" w:rsidR="00FF18F4">
        <w:t xml:space="preserve"> tēmas:</w:t>
      </w:r>
    </w:p>
    <w:p w:rsidR="009766E5" w:rsidP="009766E5" w:rsidRDefault="009766E5" w14:paraId="73725EB1" w14:textId="6B3B2633">
      <w:pPr>
        <w:pStyle w:val="ListParagraph"/>
        <w:numPr>
          <w:ilvl w:val="0"/>
          <w:numId w:val="38"/>
        </w:numPr>
        <w:spacing w:before="120" w:after="120"/>
        <w:jc w:val="both"/>
        <w:rPr>
          <w:rFonts w:ascii="Times New Roman" w:hAnsi="Times New Roman" w:eastAsia="Times New Roman" w:cs="Times New Roman"/>
          <w:sz w:val="24"/>
          <w:szCs w:val="24"/>
        </w:rPr>
      </w:pPr>
      <w:r w:rsidRPr="009766E5">
        <w:rPr>
          <w:rFonts w:ascii="Times New Roman" w:hAnsi="Times New Roman" w:eastAsia="Times New Roman" w:cs="Times New Roman"/>
          <w:sz w:val="24"/>
          <w:szCs w:val="24"/>
        </w:rPr>
        <w:t>Ukraina/ Krievija;</w:t>
      </w:r>
    </w:p>
    <w:p w:rsidR="00716465" w:rsidP="00716465" w:rsidRDefault="00C73878" w14:paraId="779654D6" w14:textId="18B88F7A">
      <w:pPr>
        <w:pStyle w:val="ListParagraph"/>
        <w:numPr>
          <w:ilvl w:val="0"/>
          <w:numId w:val="38"/>
        </w:numPr>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ES </w:t>
      </w:r>
      <w:r w:rsidR="00716465">
        <w:rPr>
          <w:rFonts w:ascii="Times New Roman" w:hAnsi="Times New Roman" w:eastAsia="Times New Roman" w:cs="Times New Roman"/>
          <w:sz w:val="24"/>
          <w:szCs w:val="24"/>
        </w:rPr>
        <w:t>d</w:t>
      </w:r>
      <w:r w:rsidRPr="002324FA" w:rsidR="00716465">
        <w:rPr>
          <w:rFonts w:ascii="Times New Roman" w:hAnsi="Times New Roman" w:eastAsia="Times New Roman" w:cs="Times New Roman"/>
          <w:sz w:val="24"/>
          <w:szCs w:val="24"/>
        </w:rPr>
        <w:t xml:space="preserve">audzgadu budžeta </w:t>
      </w:r>
      <w:proofErr w:type="spellStart"/>
      <w:r w:rsidRPr="002324FA" w:rsidR="00716465">
        <w:rPr>
          <w:rFonts w:ascii="Times New Roman" w:hAnsi="Times New Roman" w:eastAsia="Times New Roman" w:cs="Times New Roman"/>
          <w:sz w:val="24"/>
          <w:szCs w:val="24"/>
        </w:rPr>
        <w:t>vidusposma</w:t>
      </w:r>
      <w:proofErr w:type="spellEnd"/>
      <w:r w:rsidRPr="002324FA" w:rsidR="00716465">
        <w:rPr>
          <w:rFonts w:ascii="Times New Roman" w:hAnsi="Times New Roman" w:eastAsia="Times New Roman" w:cs="Times New Roman"/>
          <w:sz w:val="24"/>
          <w:szCs w:val="24"/>
        </w:rPr>
        <w:t xml:space="preserve"> pārskatīšan</w:t>
      </w:r>
      <w:r w:rsidR="00716465">
        <w:rPr>
          <w:rFonts w:ascii="Times New Roman" w:hAnsi="Times New Roman" w:eastAsia="Times New Roman" w:cs="Times New Roman"/>
          <w:sz w:val="24"/>
          <w:szCs w:val="24"/>
        </w:rPr>
        <w:t>a;</w:t>
      </w:r>
    </w:p>
    <w:p w:rsidR="00716465" w:rsidP="00716465" w:rsidRDefault="00716465" w14:paraId="5D417E57" w14:textId="77777777">
      <w:pPr>
        <w:pStyle w:val="ListParagraph"/>
        <w:numPr>
          <w:ilvl w:val="0"/>
          <w:numId w:val="38"/>
        </w:numPr>
        <w:spacing w:before="120" w:after="120" w:line="240" w:lineRule="auto"/>
        <w:jc w:val="both"/>
        <w:rPr>
          <w:rFonts w:ascii="Times New Roman" w:hAnsi="Times New Roman" w:eastAsia="Times New Roman" w:cs="Times New Roman"/>
          <w:sz w:val="24"/>
          <w:szCs w:val="24"/>
        </w:rPr>
      </w:pPr>
      <w:r w:rsidRPr="002324FA">
        <w:rPr>
          <w:rFonts w:ascii="Times New Roman" w:hAnsi="Times New Roman" w:eastAsia="Times New Roman" w:cs="Times New Roman"/>
          <w:sz w:val="24"/>
          <w:szCs w:val="24"/>
        </w:rPr>
        <w:t>ekonomik</w:t>
      </w:r>
      <w:r>
        <w:rPr>
          <w:rFonts w:ascii="Times New Roman" w:hAnsi="Times New Roman" w:eastAsia="Times New Roman" w:cs="Times New Roman"/>
          <w:sz w:val="24"/>
          <w:szCs w:val="24"/>
        </w:rPr>
        <w:t>a;</w:t>
      </w:r>
    </w:p>
    <w:p w:rsidR="00716465" w:rsidP="00716465" w:rsidRDefault="00716465" w14:paraId="3498BF53" w14:textId="77777777">
      <w:pPr>
        <w:pStyle w:val="ListParagraph"/>
        <w:numPr>
          <w:ilvl w:val="0"/>
          <w:numId w:val="38"/>
        </w:numPr>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migrācija;</w:t>
      </w:r>
    </w:p>
    <w:p w:rsidR="00716465" w:rsidP="00716465" w:rsidRDefault="00716465" w14:paraId="62F0A652" w14:textId="4AEC62ED">
      <w:pPr>
        <w:pStyle w:val="ListParagraph"/>
        <w:numPr>
          <w:ilvl w:val="0"/>
          <w:numId w:val="38"/>
        </w:numPr>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citi jautājumi.</w:t>
      </w:r>
    </w:p>
    <w:p w:rsidRPr="00C26D93" w:rsidR="003710E3" w:rsidP="009E285D" w:rsidRDefault="003710E3" w14:paraId="50045EDD" w14:textId="4B758631">
      <w:pPr>
        <w:spacing w:before="120" w:after="120"/>
        <w:jc w:val="both"/>
      </w:pPr>
      <w:r w:rsidRPr="00860868">
        <w:t xml:space="preserve">Ukrainas un Krievijas sadaļā </w:t>
      </w:r>
      <w:r w:rsidRPr="00860868" w:rsidR="006F10C6">
        <w:t>gaidāmas diskusijas par</w:t>
      </w:r>
      <w:r w:rsidRPr="00860868" w:rsidR="00EB09F0">
        <w:t xml:space="preserve"> </w:t>
      </w:r>
      <w:r w:rsidR="00C26D93">
        <w:t>finansiālu</w:t>
      </w:r>
      <w:r w:rsidRPr="00860868" w:rsidR="00772268">
        <w:t>,</w:t>
      </w:r>
      <w:r w:rsidRPr="00860868" w:rsidR="00765DA6">
        <w:t xml:space="preserve"> </w:t>
      </w:r>
      <w:r w:rsidRPr="00860868" w:rsidR="003F5828">
        <w:t xml:space="preserve">politisku, militāru un cita veida </w:t>
      </w:r>
      <w:r w:rsidRPr="00C26D93" w:rsidR="003F5828">
        <w:t>atbalstu Ukrainai</w:t>
      </w:r>
      <w:r w:rsidRPr="00C26D93" w:rsidR="00EB5399">
        <w:t xml:space="preserve">, </w:t>
      </w:r>
      <w:r w:rsidRPr="00C26D93" w:rsidR="00765DA6">
        <w:t xml:space="preserve">spiediena attiecībā pret </w:t>
      </w:r>
      <w:r w:rsidRPr="00C26D93" w:rsidR="006A3957">
        <w:t>Krievij</w:t>
      </w:r>
      <w:r w:rsidRPr="00C26D93" w:rsidR="00765DA6">
        <w:t>u uzturēšanu</w:t>
      </w:r>
      <w:r w:rsidRPr="00C26D93" w:rsidR="00772268">
        <w:t xml:space="preserve"> un </w:t>
      </w:r>
      <w:r w:rsidRPr="00C26D93" w:rsidR="00765DA6">
        <w:t>Krievijas</w:t>
      </w:r>
      <w:r w:rsidRPr="00C26D93" w:rsidR="006A3957">
        <w:t xml:space="preserve"> atbildības nodrošināšanu</w:t>
      </w:r>
      <w:r w:rsidRPr="00C26D93" w:rsidR="00765DA6">
        <w:t>.</w:t>
      </w:r>
    </w:p>
    <w:p w:rsidRPr="00860868" w:rsidR="00716465" w:rsidP="009E285D" w:rsidRDefault="00D97BAD" w14:paraId="31D4AF0D" w14:textId="2F528DAB">
      <w:pPr>
        <w:spacing w:before="120" w:after="120"/>
        <w:jc w:val="both"/>
      </w:pPr>
      <w:r>
        <w:t xml:space="preserve">Turpināsies </w:t>
      </w:r>
      <w:r w:rsidRPr="00860868" w:rsidR="004B1055">
        <w:t xml:space="preserve">diskusija par </w:t>
      </w:r>
      <w:r>
        <w:t xml:space="preserve">ES </w:t>
      </w:r>
      <w:r w:rsidRPr="00860868" w:rsidR="004B1055">
        <w:t>d</w:t>
      </w:r>
      <w:r w:rsidRPr="00860868" w:rsidR="00716465">
        <w:t xml:space="preserve">audzgadu budžeta </w:t>
      </w:r>
      <w:proofErr w:type="spellStart"/>
      <w:r w:rsidRPr="00860868" w:rsidR="00716465">
        <w:t>vidusposma</w:t>
      </w:r>
      <w:proofErr w:type="spellEnd"/>
      <w:r w:rsidRPr="00860868" w:rsidR="00716465">
        <w:t xml:space="preserve"> pārskatīšan</w:t>
      </w:r>
      <w:r w:rsidRPr="00860868" w:rsidR="004B1055">
        <w:t>u</w:t>
      </w:r>
      <w:r>
        <w:t xml:space="preserve">. </w:t>
      </w:r>
    </w:p>
    <w:p w:rsidRPr="009E285D" w:rsidR="003710E3" w:rsidP="009E285D" w:rsidRDefault="003710E3" w14:paraId="1AC0E3D6" w14:textId="0D11A5B4">
      <w:pPr>
        <w:spacing w:before="120" w:after="120"/>
        <w:jc w:val="both"/>
      </w:pPr>
      <w:r w:rsidRPr="00860868">
        <w:t xml:space="preserve">Ekonomikas sadaļā </w:t>
      </w:r>
      <w:r w:rsidRPr="00860868" w:rsidR="006F10C6">
        <w:t xml:space="preserve">plānots </w:t>
      </w:r>
      <w:r w:rsidRPr="00860868" w:rsidR="007A3C9E">
        <w:t xml:space="preserve">pārrunāt </w:t>
      </w:r>
      <w:r w:rsidRPr="00860868" w:rsidR="005A60B9">
        <w:t>ES</w:t>
      </w:r>
      <w:r w:rsidRPr="00860868" w:rsidR="00860868">
        <w:t xml:space="preserve"> ekonomiskās</w:t>
      </w:r>
      <w:r w:rsidRPr="00860868" w:rsidR="005A60B9">
        <w:t xml:space="preserve"> konkurētspējas</w:t>
      </w:r>
      <w:r w:rsidRPr="00860868" w:rsidR="00860868">
        <w:t xml:space="preserve"> un noturības, t. sk. zaļo un digitālo tehnoloģiju jomā,  veicināšanu</w:t>
      </w:r>
      <w:r w:rsidRPr="00860868" w:rsidR="005A60B9">
        <w:t>. Tāpat arī ir plānots pārrunāt ASV Inflācijas samazināšanas akta ietekmi</w:t>
      </w:r>
      <w:r w:rsidRPr="00860868" w:rsidR="00823D99">
        <w:t xml:space="preserve"> uz ES</w:t>
      </w:r>
      <w:r w:rsidRPr="00860868" w:rsidR="005A60B9">
        <w:t>.</w:t>
      </w:r>
    </w:p>
    <w:p w:rsidR="001130FD" w:rsidP="009E285D" w:rsidRDefault="009766E5" w14:paraId="0C7160D3" w14:textId="73C237D2">
      <w:pPr>
        <w:spacing w:before="120" w:after="120"/>
        <w:jc w:val="both"/>
      </w:pPr>
      <w:r w:rsidRPr="009E285D">
        <w:t xml:space="preserve">Migrācijas </w:t>
      </w:r>
      <w:r w:rsidRPr="009E285D" w:rsidR="001130FD">
        <w:t>sadaļā paredzēts</w:t>
      </w:r>
      <w:r w:rsidR="00765DA6">
        <w:t xml:space="preserve"> pārrunāt </w:t>
      </w:r>
      <w:r w:rsidR="006B36E8">
        <w:t>aktuālo situāciju</w:t>
      </w:r>
      <w:r w:rsidR="007A4FE2">
        <w:t xml:space="preserve"> migrācijas jomā</w:t>
      </w:r>
      <w:r w:rsidR="006B36E8">
        <w:t xml:space="preserve"> un</w:t>
      </w:r>
      <w:r w:rsidR="00823D99">
        <w:t xml:space="preserve"> </w:t>
      </w:r>
      <w:r w:rsidR="00765DA6">
        <w:t>progresu līdzšinējo Eiropadomes secinājumu</w:t>
      </w:r>
      <w:r w:rsidR="00823D99">
        <w:t xml:space="preserve"> </w:t>
      </w:r>
      <w:r w:rsidR="00765DA6">
        <w:t>ieviešanā.</w:t>
      </w:r>
    </w:p>
    <w:p w:rsidRPr="00823D99" w:rsidR="00716465" w:rsidP="009E285D" w:rsidRDefault="00C26D93" w14:paraId="4C77267D" w14:textId="27615C92">
      <w:pPr>
        <w:spacing w:before="120" w:after="120"/>
        <w:jc w:val="both"/>
      </w:pPr>
      <w:r>
        <w:t>P</w:t>
      </w:r>
      <w:r w:rsidRPr="00C26D93" w:rsidR="00716465">
        <w:t>lānots</w:t>
      </w:r>
      <w:r w:rsidRPr="00C26D93" w:rsidR="00823D99">
        <w:t xml:space="preserve"> pārrunāt</w:t>
      </w:r>
      <w:r>
        <w:t xml:space="preserve"> arī</w:t>
      </w:r>
      <w:r w:rsidRPr="00C26D93" w:rsidR="00823D99">
        <w:t xml:space="preserve"> </w:t>
      </w:r>
      <w:r w:rsidRPr="00C26D93" w:rsidR="00823D99">
        <w:rPr>
          <w:noProof/>
        </w:rPr>
        <w:t>situāciju</w:t>
      </w:r>
      <w:r w:rsidR="00F553A4">
        <w:rPr>
          <w:noProof/>
        </w:rPr>
        <w:t xml:space="preserve"> </w:t>
      </w:r>
      <w:r w:rsidR="00F553A4">
        <w:t>Izraēlā un Palestīnā, kā arī</w:t>
      </w:r>
      <w:r w:rsidRPr="00C26D93" w:rsidR="00823D99">
        <w:rPr>
          <w:noProof/>
        </w:rPr>
        <w:t xml:space="preserve"> Armēnijā un Azerbaidžānā.</w:t>
      </w:r>
      <w:r w:rsidR="00823D99">
        <w:rPr>
          <w:noProof/>
        </w:rPr>
        <w:t xml:space="preserve"> </w:t>
      </w:r>
      <w:r w:rsidRPr="00823D99" w:rsidR="00823D99">
        <w:rPr>
          <w:noProof/>
        </w:rPr>
        <w:t>Tāpat arī darba kārtībā ir iekļauts jautājums par sagatavošanos</w:t>
      </w:r>
      <w:r w:rsidR="00823D99">
        <w:rPr>
          <w:noProof/>
        </w:rPr>
        <w:t xml:space="preserve"> š. g.</w:t>
      </w:r>
      <w:r w:rsidRPr="00823D99" w:rsidR="00823D99">
        <w:rPr>
          <w:noProof/>
        </w:rPr>
        <w:t xml:space="preserve"> ANO Klimata pārmaiņu konferencei (COP 28) un situāciju </w:t>
      </w:r>
      <w:proofErr w:type="spellStart"/>
      <w:r w:rsidR="00FD33C8">
        <w:t>Sāhila</w:t>
      </w:r>
      <w:proofErr w:type="spellEnd"/>
      <w:r w:rsidRPr="00823D99" w:rsidR="00823D99">
        <w:rPr>
          <w:noProof/>
        </w:rPr>
        <w:t xml:space="preserve"> reģionā</w:t>
      </w:r>
      <w:r w:rsidRPr="00823D99" w:rsidR="00796254">
        <w:t>.</w:t>
      </w:r>
    </w:p>
    <w:bookmarkEnd w:id="0"/>
    <w:p w:rsidRPr="00CA3735" w:rsidR="00FF18F4" w:rsidP="00B957C8" w:rsidRDefault="00FF18F4" w14:paraId="2688C6FE" w14:textId="4C79E235">
      <w:pPr>
        <w:spacing w:before="120" w:after="120"/>
        <w:jc w:val="both"/>
        <w:rPr>
          <w:u w:val="single"/>
        </w:rPr>
      </w:pPr>
      <w:r w:rsidRPr="00CA3735">
        <w:rPr>
          <w:u w:val="single"/>
        </w:rPr>
        <w:t>Latvijas nostāja</w:t>
      </w:r>
    </w:p>
    <w:p w:rsidRPr="00CA3735" w:rsidR="00277E30" w:rsidP="006703AD" w:rsidRDefault="00277E30" w14:paraId="378695F5" w14:textId="5FD19287">
      <w:pPr>
        <w:pStyle w:val="ListParagraph"/>
        <w:numPr>
          <w:ilvl w:val="0"/>
          <w:numId w:val="39"/>
        </w:numPr>
        <w:spacing w:before="120" w:after="120" w:line="240" w:lineRule="auto"/>
        <w:ind w:left="714" w:hanging="357"/>
        <w:contextualSpacing w:val="false"/>
        <w:jc w:val="both"/>
        <w:rPr>
          <w:rFonts w:ascii="Times New Roman" w:hAnsi="Times New Roman" w:cs="Times New Roman"/>
          <w:sz w:val="24"/>
          <w:szCs w:val="24"/>
        </w:rPr>
      </w:pPr>
      <w:r w:rsidRPr="00CA3735">
        <w:rPr>
          <w:rFonts w:ascii="Times New Roman" w:hAnsi="Times New Roman" w:cs="Times New Roman"/>
          <w:sz w:val="24"/>
          <w:szCs w:val="24"/>
        </w:rPr>
        <w:t xml:space="preserve">Pozitīvi vērtējam Eiropas Komisijas priekšlikumu par Ukrainas instrumenta izveidi, kas sniedz </w:t>
      </w:r>
      <w:proofErr w:type="spellStart"/>
      <w:r w:rsidRPr="00CA3735">
        <w:rPr>
          <w:rFonts w:ascii="Times New Roman" w:hAnsi="Times New Roman" w:cs="Times New Roman"/>
          <w:sz w:val="24"/>
          <w:szCs w:val="24"/>
        </w:rPr>
        <w:t>paredzamību</w:t>
      </w:r>
      <w:proofErr w:type="spellEnd"/>
      <w:r w:rsidRPr="00CA3735">
        <w:rPr>
          <w:rFonts w:ascii="Times New Roman" w:hAnsi="Times New Roman" w:cs="Times New Roman"/>
          <w:sz w:val="24"/>
          <w:szCs w:val="24"/>
        </w:rPr>
        <w:t xml:space="preserve"> turpmākajam ES atbalstam un iesaistei Ukrainā.</w:t>
      </w:r>
    </w:p>
    <w:p w:rsidRPr="00CA3735" w:rsidR="00277E30" w:rsidP="006703AD" w:rsidRDefault="00277E30" w14:paraId="05EF2973" w14:textId="4DB5FF3F">
      <w:pPr>
        <w:pStyle w:val="ListParagraph"/>
        <w:numPr>
          <w:ilvl w:val="0"/>
          <w:numId w:val="39"/>
        </w:numPr>
        <w:spacing w:before="120" w:after="120" w:line="240" w:lineRule="auto"/>
        <w:ind w:left="714" w:hanging="357"/>
        <w:contextualSpacing w:val="false"/>
        <w:jc w:val="both"/>
        <w:rPr>
          <w:rFonts w:ascii="Times New Roman" w:hAnsi="Times New Roman" w:cs="Times New Roman"/>
          <w:sz w:val="24"/>
          <w:szCs w:val="24"/>
        </w:rPr>
      </w:pPr>
      <w:r w:rsidRPr="00CA3735">
        <w:rPr>
          <w:rFonts w:ascii="Times New Roman" w:hAnsi="Times New Roman" w:cs="Times New Roman"/>
          <w:sz w:val="24"/>
          <w:szCs w:val="24"/>
        </w:rPr>
        <w:t>Jāturpina sniegt nepieciešamai atbalsts Ukrainas integrācijas ES procesā, lai pieņemtu lēmumu par ES iestāšanās sarunu ar Ukrainu atvēršanu š. g. decembra Eiropadomē.</w:t>
      </w:r>
    </w:p>
    <w:p w:rsidRPr="00CA3735" w:rsidR="009766E5" w:rsidP="006703AD" w:rsidRDefault="00277E30" w14:paraId="56816CB0" w14:textId="5F32C936">
      <w:pPr>
        <w:pStyle w:val="ListParagraph"/>
        <w:numPr>
          <w:ilvl w:val="0"/>
          <w:numId w:val="39"/>
        </w:numPr>
        <w:spacing w:before="120" w:after="120" w:line="240" w:lineRule="auto"/>
        <w:ind w:left="714" w:hanging="357"/>
        <w:contextualSpacing w:val="false"/>
        <w:jc w:val="both"/>
        <w:rPr>
          <w:rFonts w:ascii="Times New Roman" w:hAnsi="Times New Roman" w:cs="Times New Roman"/>
          <w:sz w:val="24"/>
          <w:szCs w:val="24"/>
        </w:rPr>
      </w:pPr>
      <w:r w:rsidRPr="00CA3735">
        <w:rPr>
          <w:rFonts w:ascii="Times New Roman" w:hAnsi="Times New Roman" w:cs="Times New Roman"/>
          <w:sz w:val="24"/>
          <w:szCs w:val="24"/>
        </w:rPr>
        <w:t>Jāsaglabā stingrs sankciju spiediens pret Krieviju, t. sk. efektīvi ieviešot jau pieņemtās sankcijas un samazinot riskus to apiešanai, kā arī nosakot jaunas sankcijas.</w:t>
      </w:r>
    </w:p>
    <w:p w:rsidRPr="00CA3735" w:rsidR="00277E30" w:rsidP="006703AD" w:rsidRDefault="00277E30" w14:paraId="45270988" w14:textId="46BD0B15">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CA3735">
        <w:rPr>
          <w:rFonts w:ascii="Times New Roman" w:hAnsi="Times New Roman" w:cs="Times New Roman"/>
          <w:sz w:val="24"/>
          <w:szCs w:val="24"/>
        </w:rPr>
        <w:t xml:space="preserve">Kopumā atbalstām </w:t>
      </w:r>
      <w:r w:rsidR="00C73878">
        <w:rPr>
          <w:rFonts w:ascii="Times New Roman" w:hAnsi="Times New Roman" w:cs="Times New Roman"/>
          <w:sz w:val="24"/>
          <w:szCs w:val="24"/>
        </w:rPr>
        <w:t xml:space="preserve">ES </w:t>
      </w:r>
      <w:r w:rsidRPr="00CA3735">
        <w:rPr>
          <w:rFonts w:ascii="Times New Roman" w:hAnsi="Times New Roman" w:cs="Times New Roman"/>
          <w:sz w:val="24"/>
          <w:szCs w:val="24"/>
        </w:rPr>
        <w:t xml:space="preserve">daudzgadu budžeta </w:t>
      </w:r>
      <w:proofErr w:type="spellStart"/>
      <w:r w:rsidRPr="00CA3735">
        <w:rPr>
          <w:rFonts w:ascii="Times New Roman" w:hAnsi="Times New Roman" w:cs="Times New Roman"/>
          <w:sz w:val="24"/>
          <w:szCs w:val="24"/>
        </w:rPr>
        <w:t>vidustermiņa</w:t>
      </w:r>
      <w:proofErr w:type="spellEnd"/>
      <w:r w:rsidRPr="00CA3735">
        <w:rPr>
          <w:rFonts w:ascii="Times New Roman" w:hAnsi="Times New Roman" w:cs="Times New Roman"/>
          <w:sz w:val="24"/>
          <w:szCs w:val="24"/>
        </w:rPr>
        <w:t xml:space="preserve"> pārskatu, uzskatot to par gana mērķētu un objektīvās vajadzībās balstītu.</w:t>
      </w:r>
      <w:r w:rsidRPr="00CA3735" w:rsidR="00CA3735">
        <w:rPr>
          <w:rFonts w:ascii="Times New Roman" w:hAnsi="Times New Roman" w:cs="Times New Roman"/>
          <w:sz w:val="24"/>
          <w:szCs w:val="24"/>
        </w:rPr>
        <w:t xml:space="preserve"> Būtiski ir panākt savlaicīgu vienošanos, lai nodrošinātu, ka netiek kavēts atbalsts Ukrainai.</w:t>
      </w:r>
    </w:p>
    <w:p w:rsidR="00CA3735" w:rsidP="006703AD" w:rsidRDefault="00B957C8" w14:paraId="654690ED" w14:textId="388A1F20">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B957C8">
        <w:rPr>
          <w:rFonts w:ascii="Times New Roman" w:hAnsi="Times New Roman" w:cs="Times New Roman"/>
          <w:sz w:val="24"/>
          <w:szCs w:val="24"/>
        </w:rPr>
        <w:t xml:space="preserve">Atgādinām, ka migrantu </w:t>
      </w:r>
      <w:proofErr w:type="spellStart"/>
      <w:r w:rsidRPr="00B957C8">
        <w:rPr>
          <w:rFonts w:ascii="Times New Roman" w:hAnsi="Times New Roman" w:cs="Times New Roman"/>
          <w:sz w:val="24"/>
          <w:szCs w:val="24"/>
        </w:rPr>
        <w:t>instrumentalizācija</w:t>
      </w:r>
      <w:proofErr w:type="spellEnd"/>
      <w:r w:rsidRPr="00B957C8">
        <w:rPr>
          <w:rFonts w:ascii="Times New Roman" w:hAnsi="Times New Roman" w:cs="Times New Roman"/>
          <w:sz w:val="24"/>
          <w:szCs w:val="24"/>
        </w:rPr>
        <w:t xml:space="preserve"> politiskiem mērķiem vēl joprojām tiek mērķtiecīgi izmantota ES destabilizācijai.</w:t>
      </w:r>
    </w:p>
    <w:p w:rsidR="00B957C8" w:rsidP="006703AD" w:rsidRDefault="00B957C8" w14:paraId="25D8D968" w14:textId="68ED01B7">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B957C8">
        <w:rPr>
          <w:rFonts w:ascii="Times New Roman" w:hAnsi="Times New Roman" w:cs="Times New Roman"/>
          <w:sz w:val="24"/>
          <w:szCs w:val="24"/>
        </w:rPr>
        <w:t xml:space="preserve">Pirmais </w:t>
      </w:r>
      <w:r w:rsidRPr="00B957C8" w:rsidR="00C73878">
        <w:rPr>
          <w:rFonts w:ascii="Times New Roman" w:hAnsi="Times New Roman" w:cs="Times New Roman"/>
          <w:sz w:val="24"/>
          <w:szCs w:val="24"/>
        </w:rPr>
        <w:t>globāl</w:t>
      </w:r>
      <w:r w:rsidR="00C73878">
        <w:rPr>
          <w:rFonts w:ascii="Times New Roman" w:hAnsi="Times New Roman" w:cs="Times New Roman"/>
          <w:sz w:val="24"/>
          <w:szCs w:val="24"/>
        </w:rPr>
        <w:t>ā</w:t>
      </w:r>
      <w:r w:rsidRPr="00B957C8" w:rsidR="00C73878">
        <w:rPr>
          <w:rFonts w:ascii="Times New Roman" w:hAnsi="Times New Roman" w:cs="Times New Roman"/>
          <w:sz w:val="24"/>
          <w:szCs w:val="24"/>
        </w:rPr>
        <w:t xml:space="preserve"> </w:t>
      </w:r>
      <w:r w:rsidRPr="00B957C8">
        <w:rPr>
          <w:rFonts w:ascii="Times New Roman" w:hAnsi="Times New Roman" w:cs="Times New Roman"/>
          <w:sz w:val="24"/>
          <w:szCs w:val="24"/>
        </w:rPr>
        <w:t>stāvokļa novērtējums</w:t>
      </w:r>
      <w:r>
        <w:rPr>
          <w:rFonts w:ascii="Times New Roman" w:hAnsi="Times New Roman" w:cs="Times New Roman"/>
          <w:sz w:val="24"/>
          <w:szCs w:val="24"/>
        </w:rPr>
        <w:t xml:space="preserve"> COP 28 ietvaros</w:t>
      </w:r>
      <w:r w:rsidRPr="00B957C8">
        <w:rPr>
          <w:rFonts w:ascii="Times New Roman" w:hAnsi="Times New Roman" w:cs="Times New Roman"/>
          <w:sz w:val="24"/>
          <w:szCs w:val="24"/>
        </w:rPr>
        <w:t xml:space="preserve"> ir būtisks Parīzes nolīguma ieviešanas instruments un tam ir jānoslēdzas ar skaidriem politiskiem vēstījumiem par turpmāko rīcību. </w:t>
      </w:r>
    </w:p>
    <w:p w:rsidR="00F553A4" w:rsidP="006703AD" w:rsidRDefault="00F553A4" w14:paraId="7281392D" w14:textId="067799DB">
      <w:pPr>
        <w:numPr>
          <w:ilvl w:val="0"/>
          <w:numId w:val="39"/>
        </w:numPr>
        <w:spacing w:before="120" w:after="120"/>
        <w:jc w:val="both"/>
        <w:rPr>
          <w:lang w:eastAsia="lv-LV"/>
        </w:rPr>
      </w:pPr>
      <w:r w:rsidRPr="00A207F8">
        <w:rPr>
          <w:lang w:eastAsia="lv-LV"/>
        </w:rPr>
        <w:t>Stingri nosodām “</w:t>
      </w:r>
      <w:proofErr w:type="spellStart"/>
      <w:r w:rsidRPr="00A207F8">
        <w:rPr>
          <w:lang w:eastAsia="lv-LV"/>
        </w:rPr>
        <w:t>Hamās</w:t>
      </w:r>
      <w:proofErr w:type="spellEnd"/>
      <w:r w:rsidRPr="00A207F8">
        <w:rPr>
          <w:lang w:eastAsia="lv-LV"/>
        </w:rPr>
        <w:t>” teroristu uzbrukumus Izraēlai.</w:t>
      </w:r>
      <w:r>
        <w:rPr>
          <w:lang w:eastAsia="lv-LV"/>
        </w:rPr>
        <w:t xml:space="preserve"> S</w:t>
      </w:r>
      <w:r w:rsidRPr="00A207F8">
        <w:rPr>
          <w:lang w:eastAsia="lv-LV"/>
        </w:rPr>
        <w:t xml:space="preserve">varīgi novērst tālākus teroristu draudus, taču vienlaikus esam norūpējušies par pieaugošo apdraudējumu </w:t>
      </w:r>
      <w:r w:rsidRPr="00A207F8">
        <w:rPr>
          <w:lang w:eastAsia="lv-LV"/>
        </w:rPr>
        <w:lastRenderedPageBreak/>
        <w:t>civiliedzīvotājiem un humānajām sekām arī palestīniešu teritorijās, kam ir potenciāls destabilizēt plašāku reģionu.</w:t>
      </w:r>
    </w:p>
    <w:p w:rsidRPr="006703AD" w:rsidR="006703AD" w:rsidP="006703AD" w:rsidRDefault="006703AD" w14:paraId="3556134B" w14:textId="63C4D553">
      <w:pPr>
        <w:pStyle w:val="ListParagraph"/>
        <w:numPr>
          <w:ilvl w:val="0"/>
          <w:numId w:val="39"/>
        </w:numPr>
        <w:spacing w:before="120" w:after="120" w:line="240" w:lineRule="auto"/>
        <w:contextualSpacing w:val="false"/>
        <w:jc w:val="both"/>
        <w:rPr>
          <w:rFonts w:ascii="Times New Roman" w:hAnsi="Times New Roman" w:eastAsia="Times New Roman" w:cs="Times New Roman"/>
          <w:sz w:val="24"/>
          <w:szCs w:val="24"/>
          <w:lang w:eastAsia="lv-LV"/>
        </w:rPr>
      </w:pPr>
      <w:r w:rsidRPr="006703AD">
        <w:rPr>
          <w:rFonts w:ascii="Times New Roman" w:hAnsi="Times New Roman" w:eastAsia="Times New Roman" w:cs="Times New Roman"/>
          <w:sz w:val="24"/>
          <w:szCs w:val="24"/>
          <w:lang w:eastAsia="lv-LV"/>
        </w:rPr>
        <w:t xml:space="preserve">ES ir jāturpina iesaiste miera un stabilitātes veicināšanai </w:t>
      </w:r>
      <w:proofErr w:type="spellStart"/>
      <w:r w:rsidRPr="006703AD">
        <w:rPr>
          <w:rFonts w:ascii="Times New Roman" w:hAnsi="Times New Roman" w:eastAsia="Times New Roman" w:cs="Times New Roman"/>
          <w:sz w:val="24"/>
          <w:szCs w:val="24"/>
          <w:lang w:eastAsia="lv-LV"/>
        </w:rPr>
        <w:t>Dienvidkaukāzā</w:t>
      </w:r>
      <w:proofErr w:type="spellEnd"/>
      <w:r w:rsidRPr="006703AD">
        <w:rPr>
          <w:rFonts w:ascii="Times New Roman" w:hAnsi="Times New Roman" w:eastAsia="Times New Roman" w:cs="Times New Roman"/>
          <w:sz w:val="24"/>
          <w:szCs w:val="24"/>
          <w:lang w:eastAsia="lv-LV"/>
        </w:rPr>
        <w:t xml:space="preserve">, lai novērstu humānās un drošības situācijas pasliktināšanos Armēnijas-Azerbaidžānas konflikta kontekstā. </w:t>
      </w:r>
    </w:p>
    <w:p w:rsidRPr="004C1BD0" w:rsidR="00B957C8" w:rsidP="006703AD" w:rsidRDefault="00B957C8" w14:paraId="30CF5E47" w14:textId="542440D2">
      <w:pPr>
        <w:numPr>
          <w:ilvl w:val="0"/>
          <w:numId w:val="39"/>
        </w:numPr>
        <w:spacing w:before="120" w:after="120"/>
        <w:jc w:val="both"/>
        <w:rPr>
          <w:lang w:eastAsia="lv-LV"/>
        </w:rPr>
      </w:pPr>
      <w:r w:rsidRPr="000B63D5">
        <w:t>Jāmazina nestabilitāte</w:t>
      </w:r>
      <w:r>
        <w:t xml:space="preserve"> </w:t>
      </w:r>
      <w:proofErr w:type="spellStart"/>
      <w:r>
        <w:t>Sāhila</w:t>
      </w:r>
      <w:proofErr w:type="spellEnd"/>
      <w:r>
        <w:t xml:space="preserve"> reģionā</w:t>
      </w:r>
      <w:r w:rsidRPr="000B63D5">
        <w:t xml:space="preserve">, lai neveidotos jaunas, būtiskas bēgļu plūsmas ES virzienā, </w:t>
      </w:r>
      <w:r w:rsidRPr="004C1BD0">
        <w:t>kā arī nepalielinātos Krievijas un teroristisko grupējumu ietekme.</w:t>
      </w:r>
    </w:p>
    <w:p w:rsidRPr="004C1BD0" w:rsidR="009766E5" w:rsidP="009766E5" w:rsidRDefault="009766E5" w14:paraId="5617D207" w14:textId="756B65AF">
      <w:pPr>
        <w:tabs>
          <w:tab w:val="left" w:pos="2647"/>
        </w:tabs>
        <w:spacing w:before="120" w:after="120"/>
        <w:jc w:val="both"/>
      </w:pPr>
    </w:p>
    <w:p w:rsidRPr="004C1BD0" w:rsidR="00256A39" w:rsidP="009E285D" w:rsidRDefault="00D85435" w14:paraId="614F2455" w14:textId="34762C15">
      <w:pPr>
        <w:spacing w:before="120" w:after="120"/>
        <w:jc w:val="both"/>
        <w:rPr>
          <w:bCs/>
          <w:kern w:val="1"/>
          <w:lang w:eastAsia="ar-SA"/>
        </w:rPr>
      </w:pPr>
      <w:r w:rsidRPr="004C1BD0">
        <w:t>Ārlietu ministrs</w:t>
      </w:r>
      <w:r w:rsidRPr="004C1BD0" w:rsidR="000911CE">
        <w:rPr>
          <w:bCs/>
          <w:kern w:val="1"/>
          <w:lang w:eastAsia="ar-SA"/>
        </w:rPr>
        <w:tab/>
      </w:r>
      <w:r w:rsidRPr="004C1BD0" w:rsidR="000911CE">
        <w:rPr>
          <w:bCs/>
          <w:kern w:val="1"/>
          <w:lang w:eastAsia="ar-SA"/>
        </w:rPr>
        <w:tab/>
      </w:r>
      <w:r w:rsidRPr="004C1BD0" w:rsidR="000911CE">
        <w:rPr>
          <w:bCs/>
          <w:kern w:val="1"/>
          <w:lang w:eastAsia="ar-SA"/>
        </w:rPr>
        <w:tab/>
      </w:r>
      <w:r w:rsidRPr="004C1BD0" w:rsidR="000911CE">
        <w:rPr>
          <w:bCs/>
          <w:kern w:val="1"/>
          <w:lang w:eastAsia="ar-SA"/>
        </w:rPr>
        <w:tab/>
      </w:r>
      <w:r w:rsidRPr="004C1BD0" w:rsidR="000911CE">
        <w:rPr>
          <w:bCs/>
          <w:kern w:val="1"/>
          <w:lang w:eastAsia="ar-SA"/>
        </w:rPr>
        <w:tab/>
      </w:r>
      <w:r w:rsidRPr="004C1BD0" w:rsidR="000911CE">
        <w:rPr>
          <w:bCs/>
          <w:kern w:val="1"/>
          <w:lang w:eastAsia="ar-SA"/>
        </w:rPr>
        <w:tab/>
      </w:r>
      <w:r w:rsidRPr="004C1BD0" w:rsidR="000911CE">
        <w:rPr>
          <w:bCs/>
          <w:kern w:val="1"/>
          <w:lang w:eastAsia="ar-SA"/>
        </w:rPr>
        <w:tab/>
      </w:r>
      <w:r w:rsidRPr="004C1BD0" w:rsidR="000911CE">
        <w:rPr>
          <w:bCs/>
          <w:kern w:val="1"/>
          <w:lang w:eastAsia="ar-SA"/>
        </w:rPr>
        <w:tab/>
      </w:r>
      <w:r w:rsidRPr="004C1BD0" w:rsidR="009766E5">
        <w:rPr>
          <w:bCs/>
          <w:kern w:val="1"/>
          <w:lang w:eastAsia="ar-SA"/>
        </w:rPr>
        <w:t>A. K. Kariņš</w:t>
      </w:r>
    </w:p>
    <w:p w:rsidRPr="004C1BD0" w:rsidR="004C1BD0" w:rsidP="009E285D" w:rsidRDefault="004C1BD0" w14:paraId="61DEFA6B" w14:textId="77777777">
      <w:pPr>
        <w:spacing w:before="120" w:after="120"/>
        <w:ind w:right="-113"/>
        <w:jc w:val="both"/>
        <w:rPr>
          <w:bCs/>
          <w:kern w:val="1"/>
          <w:lang w:eastAsia="ar-SA"/>
        </w:rPr>
      </w:pPr>
    </w:p>
    <w:p w:rsidRPr="009E285D" w:rsidR="00256A39" w:rsidP="009E285D" w:rsidRDefault="007B299A" w14:paraId="2EBD0D57" w14:textId="794EDF71">
      <w:pPr>
        <w:spacing w:before="120" w:after="120"/>
        <w:ind w:right="-113"/>
        <w:jc w:val="both"/>
        <w:rPr>
          <w:bCs/>
          <w:kern w:val="1"/>
          <w:lang w:eastAsia="ar-SA"/>
        </w:rPr>
      </w:pPr>
      <w:r w:rsidRPr="004C1BD0">
        <w:rPr>
          <w:bCs/>
          <w:kern w:val="1"/>
          <w:lang w:eastAsia="ar-SA"/>
        </w:rPr>
        <w:t xml:space="preserve">Vīza: </w:t>
      </w:r>
      <w:r w:rsidRPr="004C1BD0" w:rsidR="009766E5">
        <w:rPr>
          <w:bCs/>
          <w:kern w:val="1"/>
          <w:lang w:eastAsia="ar-SA"/>
        </w:rPr>
        <w:t>valsts sekretārs</w:t>
      </w:r>
      <w:r w:rsidRPr="004C1BD0" w:rsidR="00B00DC6">
        <w:rPr>
          <w:bCs/>
          <w:kern w:val="1"/>
          <w:lang w:eastAsia="ar-SA"/>
        </w:rPr>
        <w:tab/>
      </w:r>
      <w:r w:rsidRPr="004C1BD0" w:rsidR="00B00DC6">
        <w:rPr>
          <w:bCs/>
          <w:kern w:val="1"/>
          <w:lang w:eastAsia="ar-SA"/>
        </w:rPr>
        <w:tab/>
      </w:r>
      <w:r w:rsidRPr="004C1BD0" w:rsidR="00B00DC6">
        <w:rPr>
          <w:bCs/>
          <w:kern w:val="1"/>
          <w:lang w:eastAsia="ar-SA"/>
        </w:rPr>
        <w:tab/>
      </w:r>
      <w:r w:rsidRPr="004C1BD0" w:rsidR="00B00DC6">
        <w:rPr>
          <w:bCs/>
          <w:kern w:val="1"/>
          <w:lang w:eastAsia="ar-SA"/>
        </w:rPr>
        <w:tab/>
      </w:r>
      <w:r w:rsidRPr="004C1BD0" w:rsidR="00B00DC6">
        <w:rPr>
          <w:bCs/>
          <w:kern w:val="1"/>
          <w:lang w:eastAsia="ar-SA"/>
        </w:rPr>
        <w:tab/>
      </w:r>
      <w:r w:rsidRPr="004C1BD0" w:rsidR="00B00DC6">
        <w:rPr>
          <w:bCs/>
          <w:kern w:val="1"/>
          <w:lang w:eastAsia="ar-SA"/>
        </w:rPr>
        <w:tab/>
      </w:r>
      <w:r w:rsidRPr="004C1BD0">
        <w:rPr>
          <w:bCs/>
          <w:kern w:val="1"/>
          <w:lang w:eastAsia="ar-SA"/>
        </w:rPr>
        <w:tab/>
      </w:r>
      <w:r w:rsidRPr="004C1BD0" w:rsidR="009766E5">
        <w:rPr>
          <w:bCs/>
          <w:kern w:val="1"/>
          <w:lang w:eastAsia="ar-SA"/>
        </w:rPr>
        <w:tab/>
        <w:t>A. Pelšs</w:t>
      </w:r>
    </w:p>
    <w:p w:rsidR="009766E5" w:rsidP="000E5A28" w:rsidRDefault="009766E5" w14:paraId="46857FB6" w14:textId="791DA6AC">
      <w:pPr>
        <w:spacing w:before="120" w:after="120"/>
        <w:contextualSpacing/>
        <w:rPr>
          <w:sz w:val="20"/>
          <w:szCs w:val="20"/>
        </w:rPr>
      </w:pPr>
    </w:p>
    <w:p w:rsidR="009766E5" w:rsidP="000E5A28" w:rsidRDefault="009766E5" w14:paraId="018FFD17" w14:textId="77777777">
      <w:pPr>
        <w:spacing w:before="120" w:after="120"/>
        <w:contextualSpacing/>
        <w:rPr>
          <w:sz w:val="20"/>
          <w:szCs w:val="20"/>
        </w:rPr>
      </w:pPr>
    </w:p>
    <w:p w:rsidRPr="001878C3" w:rsidR="00647467" w:rsidP="000E5A28" w:rsidRDefault="00647467" w14:paraId="3DA69106" w14:textId="5FF7F52C">
      <w:pPr>
        <w:spacing w:before="120" w:after="120"/>
        <w:contextualSpacing/>
        <w:rPr>
          <w:sz w:val="20"/>
          <w:szCs w:val="20"/>
        </w:rPr>
      </w:pPr>
      <w:r w:rsidRPr="001878C3">
        <w:rPr>
          <w:sz w:val="20"/>
          <w:szCs w:val="20"/>
        </w:rPr>
        <w:t xml:space="preserve">G. Bērziņš, 67015929 </w:t>
      </w:r>
    </w:p>
    <w:p w:rsidRPr="00144BCA" w:rsidR="006B0600" w:rsidP="000E5A28" w:rsidRDefault="00647467" w14:paraId="3003F2A1" w14:textId="4DD01354">
      <w:pPr>
        <w:spacing w:before="120" w:after="120"/>
        <w:contextualSpacing/>
        <w:rPr>
          <w:sz w:val="20"/>
          <w:szCs w:val="20"/>
        </w:rPr>
      </w:pPr>
      <w:r w:rsidRPr="001878C3">
        <w:rPr>
          <w:sz w:val="20"/>
          <w:szCs w:val="20"/>
        </w:rPr>
        <w:t>gatis.berzins@mfa.gov.lv</w:t>
      </w:r>
    </w:p>
    <w:sectPr w:rsidRPr="00144BCA" w:rsidR="006B0600" w:rsidSect="00145AAF">
      <w:footerReference w:type="default" r:id="rId8"/>
      <w:pgSz w:w="12240" w:h="15840"/>
      <w:pgMar w:top="964" w:right="1758" w:bottom="1276"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F7002" w14:textId="77777777" w:rsidR="006C0AF8" w:rsidRDefault="006C0AF8" w:rsidP="00160121">
      <w:r>
        <w:separator/>
      </w:r>
    </w:p>
  </w:endnote>
  <w:endnote w:type="continuationSeparator" w:id="0">
    <w:p w14:paraId="21BE5CF9" w14:textId="77777777" w:rsidR="006C0AF8" w:rsidRDefault="006C0AF8" w:rsidP="00160121">
      <w:r>
        <w:continuationSeparator/>
      </w:r>
    </w:p>
  </w:endnote>
  <w:endnote w:type="continuationNotice" w:id="1">
    <w:p w14:paraId="17D0973D" w14:textId="77777777" w:rsidR="006C0AF8" w:rsidRDefault="006C0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599851"/>
      <w:docPartObj>
        <w:docPartGallery w:val="Page Numbers (Bottom of Page)"/>
        <w:docPartUnique/>
      </w:docPartObj>
    </w:sdtPr>
    <w:sdtEndPr>
      <w:rPr>
        <w:noProof/>
      </w:rPr>
    </w:sdtEndPr>
    <w:sdtContent>
      <w:p w14:paraId="49BA3E8E" w14:textId="28029209" w:rsidR="00DF23F1" w:rsidRPr="00DF23F1" w:rsidRDefault="00A00ADC" w:rsidP="00145AAF">
        <w:pPr>
          <w:keepNext/>
          <w:keepLines/>
          <w:suppressAutoHyphens/>
          <w:jc w:val="both"/>
          <w:outlineLvl w:val="2"/>
          <w:rPr>
            <w:bCs/>
            <w:sz w:val="20"/>
            <w:szCs w:val="20"/>
          </w:rPr>
        </w:pPr>
        <w:r w:rsidRPr="00C43550">
          <w:rPr>
            <w:sz w:val="20"/>
            <w:szCs w:val="20"/>
          </w:rPr>
          <w:t>AMzino_</w:t>
        </w:r>
        <w:r w:rsidR="009766E5">
          <w:rPr>
            <w:sz w:val="20"/>
            <w:szCs w:val="20"/>
          </w:rPr>
          <w:t>2010</w:t>
        </w:r>
        <w:r w:rsidR="003002D8" w:rsidRPr="00C43550">
          <w:rPr>
            <w:sz w:val="20"/>
            <w:szCs w:val="20"/>
          </w:rPr>
          <w:t>2</w:t>
        </w:r>
        <w:r w:rsidR="00E61A29">
          <w:rPr>
            <w:sz w:val="20"/>
            <w:szCs w:val="20"/>
          </w:rPr>
          <w:t>3</w:t>
        </w:r>
        <w:r w:rsidRPr="00C43550">
          <w:rPr>
            <w:sz w:val="20"/>
            <w:szCs w:val="20"/>
          </w:rPr>
          <w:t>;</w:t>
        </w:r>
        <w:r w:rsidR="00B534FB" w:rsidRPr="001024AC">
          <w:rPr>
            <w:bCs/>
            <w:sz w:val="20"/>
            <w:szCs w:val="20"/>
          </w:rPr>
          <w:t xml:space="preserve"> </w:t>
        </w:r>
        <w:r w:rsidR="00253336" w:rsidRPr="00253336">
          <w:rPr>
            <w:bCs/>
            <w:sz w:val="20"/>
            <w:szCs w:val="20"/>
          </w:rPr>
          <w:t>Informatīvais ziņojums</w:t>
        </w:r>
        <w:r w:rsidR="00253336">
          <w:rPr>
            <w:bCs/>
            <w:sz w:val="20"/>
            <w:szCs w:val="20"/>
          </w:rPr>
          <w:t xml:space="preserve"> </w:t>
        </w:r>
        <w:r w:rsidR="00253336" w:rsidRPr="00253336">
          <w:rPr>
            <w:bCs/>
            <w:sz w:val="20"/>
            <w:szCs w:val="20"/>
          </w:rPr>
          <w:t>“</w:t>
        </w:r>
        <w:r w:rsidR="009766E5" w:rsidRPr="009766E5">
          <w:rPr>
            <w:bCs/>
            <w:sz w:val="20"/>
            <w:szCs w:val="20"/>
          </w:rPr>
          <w:t>Par 2023. gada 26.-27. oktobra Eiropadomē izskatāmajiem jautājumiem</w:t>
        </w:r>
        <w:r w:rsidR="00253336" w:rsidRPr="00253336">
          <w:rPr>
            <w:bCs/>
            <w:sz w:val="20"/>
            <w:szCs w:val="20"/>
          </w:rPr>
          <w:t>”</w:t>
        </w:r>
      </w:p>
      <w:p w14:paraId="08FEAED9" w14:textId="177F8A1E" w:rsidR="00160121" w:rsidRDefault="00A3363C" w:rsidP="00145AAF">
        <w:pPr>
          <w:keepNext/>
          <w:keepLines/>
          <w:suppressAutoHyphens/>
          <w:jc w:val="center"/>
          <w:outlineLvl w:val="2"/>
        </w:pPr>
        <w:r>
          <w:fldChar w:fldCharType="begin"/>
        </w:r>
        <w:r>
          <w:instrText xml:space="preserve"> PAGE   \* MERGEFORMAT </w:instrText>
        </w:r>
        <w:r>
          <w:fldChar w:fldCharType="separate"/>
        </w:r>
        <w:r w:rsidR="009E285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7049B" w14:textId="77777777" w:rsidR="006C0AF8" w:rsidRDefault="006C0AF8" w:rsidP="00160121">
      <w:r>
        <w:separator/>
      </w:r>
    </w:p>
  </w:footnote>
  <w:footnote w:type="continuationSeparator" w:id="0">
    <w:p w14:paraId="33E612AE" w14:textId="77777777" w:rsidR="006C0AF8" w:rsidRDefault="006C0AF8" w:rsidP="00160121">
      <w:r>
        <w:continuationSeparator/>
      </w:r>
    </w:p>
  </w:footnote>
  <w:footnote w:type="continuationNotice" w:id="1">
    <w:p w14:paraId="485ECEAF" w14:textId="77777777" w:rsidR="006C0AF8" w:rsidRDefault="006C0A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4C1438"/>
    <w:multiLevelType w:val="hybridMultilevel"/>
    <w:tmpl w:val="CEEE1B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36104287"/>
    <w:multiLevelType w:val="hybridMultilevel"/>
    <w:tmpl w:val="CE90FE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2"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4" w15:restartNumberingAfterBreak="0">
    <w:nsid w:val="49E40278"/>
    <w:multiLevelType w:val="hybridMultilevel"/>
    <w:tmpl w:val="6944DCB4"/>
    <w:lvl w:ilvl="0" w:tplc="272AD366">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57D42431"/>
    <w:multiLevelType w:val="hybridMultilevel"/>
    <w:tmpl w:val="4BE881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7" w15:restartNumberingAfterBreak="0">
    <w:nsid w:val="7AE61261"/>
    <w:multiLevelType w:val="hybridMultilevel"/>
    <w:tmpl w:val="89E22F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B63887"/>
    <w:multiLevelType w:val="hybridMultilevel"/>
    <w:tmpl w:val="9CFE2D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21"/>
  </w:num>
  <w:num w:numId="2">
    <w:abstractNumId w:val="5"/>
  </w:num>
  <w:num w:numId="3">
    <w:abstractNumId w:val="15"/>
  </w:num>
  <w:num w:numId="4">
    <w:abstractNumId w:val="1"/>
  </w:num>
  <w:num w:numId="5">
    <w:abstractNumId w:val="33"/>
  </w:num>
  <w:num w:numId="6">
    <w:abstractNumId w:val="28"/>
  </w:num>
  <w:num w:numId="7">
    <w:abstractNumId w:val="16"/>
  </w:num>
  <w:num w:numId="8">
    <w:abstractNumId w:val="31"/>
  </w:num>
  <w:num w:numId="9">
    <w:abstractNumId w:val="36"/>
  </w:num>
  <w:num w:numId="10">
    <w:abstractNumId w:val="25"/>
  </w:num>
  <w:num w:numId="11">
    <w:abstractNumId w:val="20"/>
  </w:num>
  <w:num w:numId="12">
    <w:abstractNumId w:val="10"/>
  </w:num>
  <w:num w:numId="13">
    <w:abstractNumId w:val="6"/>
  </w:num>
  <w:num w:numId="14">
    <w:abstractNumId w:val="35"/>
  </w:num>
  <w:num w:numId="15">
    <w:abstractNumId w:val="19"/>
  </w:num>
  <w:num w:numId="16">
    <w:abstractNumId w:val="40"/>
  </w:num>
  <w:num w:numId="17">
    <w:abstractNumId w:val="34"/>
  </w:num>
  <w:num w:numId="18">
    <w:abstractNumId w:val="7"/>
  </w:num>
  <w:num w:numId="19">
    <w:abstractNumId w:val="23"/>
  </w:num>
  <w:num w:numId="20">
    <w:abstractNumId w:val="32"/>
  </w:num>
  <w:num w:numId="21">
    <w:abstractNumId w:val="0"/>
  </w:num>
  <w:num w:numId="22">
    <w:abstractNumId w:val="9"/>
  </w:num>
  <w:num w:numId="23">
    <w:abstractNumId w:val="26"/>
  </w:num>
  <w:num w:numId="24">
    <w:abstractNumId w:val="4"/>
  </w:num>
  <w:num w:numId="25">
    <w:abstractNumId w:val="27"/>
  </w:num>
  <w:num w:numId="26">
    <w:abstractNumId w:val="14"/>
  </w:num>
  <w:num w:numId="27">
    <w:abstractNumId w:val="2"/>
  </w:num>
  <w:num w:numId="28">
    <w:abstractNumId w:val="11"/>
  </w:num>
  <w:num w:numId="29">
    <w:abstractNumId w:val="3"/>
  </w:num>
  <w:num w:numId="30">
    <w:abstractNumId w:val="38"/>
  </w:num>
  <w:num w:numId="31">
    <w:abstractNumId w:val="4"/>
  </w:num>
  <w:num w:numId="32">
    <w:abstractNumId w:val="8"/>
  </w:num>
  <w:num w:numId="33">
    <w:abstractNumId w:val="12"/>
  </w:num>
  <w:num w:numId="34">
    <w:abstractNumId w:val="22"/>
  </w:num>
  <w:num w:numId="35">
    <w:abstractNumId w:val="30"/>
  </w:num>
  <w:num w:numId="36">
    <w:abstractNumId w:val="18"/>
  </w:num>
  <w:num w:numId="37">
    <w:abstractNumId w:val="24"/>
  </w:num>
  <w:num w:numId="38">
    <w:abstractNumId w:val="17"/>
  </w:num>
  <w:num w:numId="39">
    <w:abstractNumId w:val="13"/>
  </w:num>
  <w:num w:numId="40">
    <w:abstractNumId w:val="29"/>
  </w:num>
  <w:num w:numId="41">
    <w:abstractNumId w:val="39"/>
  </w:num>
  <w:num w:numId="42">
    <w:abstractNumId w:val="37"/>
  </w:num>
  <w:num w:numId="43">
    <w:abstractNumId w:val="39"/>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r-FR" w:vendorID="64" w:dllVersion="6" w:nlCheck="1" w:checkStyle="0"/>
  <w:proofState w:spelling="clean" w:grammar="clean"/>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6D4"/>
    <w:rsid w:val="00013010"/>
    <w:rsid w:val="00033096"/>
    <w:rsid w:val="000334F2"/>
    <w:rsid w:val="00034437"/>
    <w:rsid w:val="000420C6"/>
    <w:rsid w:val="0005696A"/>
    <w:rsid w:val="00057222"/>
    <w:rsid w:val="00072670"/>
    <w:rsid w:val="00074FEA"/>
    <w:rsid w:val="000859AF"/>
    <w:rsid w:val="000908B4"/>
    <w:rsid w:val="000911CE"/>
    <w:rsid w:val="00097E67"/>
    <w:rsid w:val="000A0CCA"/>
    <w:rsid w:val="000A10AA"/>
    <w:rsid w:val="000C23AD"/>
    <w:rsid w:val="000C2AE9"/>
    <w:rsid w:val="000C5B11"/>
    <w:rsid w:val="000D4ABF"/>
    <w:rsid w:val="000D6957"/>
    <w:rsid w:val="000E5A28"/>
    <w:rsid w:val="000E7519"/>
    <w:rsid w:val="000F35BC"/>
    <w:rsid w:val="001018C8"/>
    <w:rsid w:val="00102B94"/>
    <w:rsid w:val="001042A6"/>
    <w:rsid w:val="00107B85"/>
    <w:rsid w:val="001111EF"/>
    <w:rsid w:val="001130FD"/>
    <w:rsid w:val="00122846"/>
    <w:rsid w:val="001256BF"/>
    <w:rsid w:val="00125A63"/>
    <w:rsid w:val="00127FC8"/>
    <w:rsid w:val="001316E3"/>
    <w:rsid w:val="00131B3A"/>
    <w:rsid w:val="00134DAD"/>
    <w:rsid w:val="00142977"/>
    <w:rsid w:val="001441BC"/>
    <w:rsid w:val="00144BCA"/>
    <w:rsid w:val="00145AAF"/>
    <w:rsid w:val="00146122"/>
    <w:rsid w:val="00146309"/>
    <w:rsid w:val="00150183"/>
    <w:rsid w:val="00154F58"/>
    <w:rsid w:val="00155012"/>
    <w:rsid w:val="00160121"/>
    <w:rsid w:val="0016227D"/>
    <w:rsid w:val="00165774"/>
    <w:rsid w:val="00165E36"/>
    <w:rsid w:val="00170014"/>
    <w:rsid w:val="00173E94"/>
    <w:rsid w:val="001746D4"/>
    <w:rsid w:val="00177B0C"/>
    <w:rsid w:val="00185323"/>
    <w:rsid w:val="00185CAD"/>
    <w:rsid w:val="001878C3"/>
    <w:rsid w:val="00196078"/>
    <w:rsid w:val="001A2535"/>
    <w:rsid w:val="001A4C0A"/>
    <w:rsid w:val="001A6F68"/>
    <w:rsid w:val="001B30FD"/>
    <w:rsid w:val="001B59DE"/>
    <w:rsid w:val="001C0974"/>
    <w:rsid w:val="001C120A"/>
    <w:rsid w:val="001C21D0"/>
    <w:rsid w:val="001D28FE"/>
    <w:rsid w:val="001D4C95"/>
    <w:rsid w:val="001D4E73"/>
    <w:rsid w:val="001D5A89"/>
    <w:rsid w:val="001D5C71"/>
    <w:rsid w:val="001E6EE3"/>
    <w:rsid w:val="001F085D"/>
    <w:rsid w:val="001F3C2F"/>
    <w:rsid w:val="00204A0D"/>
    <w:rsid w:val="00205626"/>
    <w:rsid w:val="0020698D"/>
    <w:rsid w:val="0020784E"/>
    <w:rsid w:val="00217174"/>
    <w:rsid w:val="0021721B"/>
    <w:rsid w:val="00221DD5"/>
    <w:rsid w:val="002265E4"/>
    <w:rsid w:val="002450BA"/>
    <w:rsid w:val="00246D55"/>
    <w:rsid w:val="0024719F"/>
    <w:rsid w:val="00253336"/>
    <w:rsid w:val="0025561F"/>
    <w:rsid w:val="00256A39"/>
    <w:rsid w:val="002576EF"/>
    <w:rsid w:val="00262523"/>
    <w:rsid w:val="00262972"/>
    <w:rsid w:val="0026480C"/>
    <w:rsid w:val="00277E30"/>
    <w:rsid w:val="002858AD"/>
    <w:rsid w:val="00286D17"/>
    <w:rsid w:val="002920FA"/>
    <w:rsid w:val="0029576E"/>
    <w:rsid w:val="002A4346"/>
    <w:rsid w:val="002A46DE"/>
    <w:rsid w:val="002B6FFC"/>
    <w:rsid w:val="002C3DA6"/>
    <w:rsid w:val="002C7188"/>
    <w:rsid w:val="002D1FCF"/>
    <w:rsid w:val="002E7B38"/>
    <w:rsid w:val="002F0D77"/>
    <w:rsid w:val="002F2372"/>
    <w:rsid w:val="002F562D"/>
    <w:rsid w:val="002F5AC0"/>
    <w:rsid w:val="003002D8"/>
    <w:rsid w:val="0030287B"/>
    <w:rsid w:val="003120E2"/>
    <w:rsid w:val="00315305"/>
    <w:rsid w:val="00316867"/>
    <w:rsid w:val="003171F2"/>
    <w:rsid w:val="0033404F"/>
    <w:rsid w:val="00337445"/>
    <w:rsid w:val="00350076"/>
    <w:rsid w:val="00351975"/>
    <w:rsid w:val="00353BC4"/>
    <w:rsid w:val="003560EF"/>
    <w:rsid w:val="00367C4E"/>
    <w:rsid w:val="003710E3"/>
    <w:rsid w:val="00371ECE"/>
    <w:rsid w:val="00375CC3"/>
    <w:rsid w:val="00385DE2"/>
    <w:rsid w:val="00385F1E"/>
    <w:rsid w:val="00386571"/>
    <w:rsid w:val="00386B13"/>
    <w:rsid w:val="00397ACC"/>
    <w:rsid w:val="003A090C"/>
    <w:rsid w:val="003A5BE7"/>
    <w:rsid w:val="003A6EA2"/>
    <w:rsid w:val="003B59A6"/>
    <w:rsid w:val="003B77CB"/>
    <w:rsid w:val="003D3B89"/>
    <w:rsid w:val="003D4436"/>
    <w:rsid w:val="003D5463"/>
    <w:rsid w:val="003D5987"/>
    <w:rsid w:val="003E222F"/>
    <w:rsid w:val="003F0B46"/>
    <w:rsid w:val="003F5828"/>
    <w:rsid w:val="004032C1"/>
    <w:rsid w:val="00415D4B"/>
    <w:rsid w:val="004201BC"/>
    <w:rsid w:val="00423BAC"/>
    <w:rsid w:val="00427416"/>
    <w:rsid w:val="00436DB6"/>
    <w:rsid w:val="004445D2"/>
    <w:rsid w:val="00444F5C"/>
    <w:rsid w:val="00445EE9"/>
    <w:rsid w:val="00451C07"/>
    <w:rsid w:val="00452C14"/>
    <w:rsid w:val="00453C4A"/>
    <w:rsid w:val="00454DA5"/>
    <w:rsid w:val="0045658F"/>
    <w:rsid w:val="0046660F"/>
    <w:rsid w:val="004721FD"/>
    <w:rsid w:val="00485C7B"/>
    <w:rsid w:val="00493A17"/>
    <w:rsid w:val="00493C20"/>
    <w:rsid w:val="004A238D"/>
    <w:rsid w:val="004B1055"/>
    <w:rsid w:val="004B2036"/>
    <w:rsid w:val="004B30CA"/>
    <w:rsid w:val="004B7DB7"/>
    <w:rsid w:val="004C1BD0"/>
    <w:rsid w:val="004C28C9"/>
    <w:rsid w:val="004E4A44"/>
    <w:rsid w:val="004F2F1D"/>
    <w:rsid w:val="004F74AC"/>
    <w:rsid w:val="005008BF"/>
    <w:rsid w:val="005155A4"/>
    <w:rsid w:val="005178D2"/>
    <w:rsid w:val="00522C14"/>
    <w:rsid w:val="00522E99"/>
    <w:rsid w:val="005259F2"/>
    <w:rsid w:val="005306A5"/>
    <w:rsid w:val="00534952"/>
    <w:rsid w:val="00540FAD"/>
    <w:rsid w:val="00560951"/>
    <w:rsid w:val="00563E92"/>
    <w:rsid w:val="00564491"/>
    <w:rsid w:val="00580AF0"/>
    <w:rsid w:val="00581374"/>
    <w:rsid w:val="00587E50"/>
    <w:rsid w:val="005A0C50"/>
    <w:rsid w:val="005A529D"/>
    <w:rsid w:val="005A5D53"/>
    <w:rsid w:val="005A60B9"/>
    <w:rsid w:val="005A6F26"/>
    <w:rsid w:val="005B0B2B"/>
    <w:rsid w:val="005B53A2"/>
    <w:rsid w:val="005C7DE3"/>
    <w:rsid w:val="005D59E6"/>
    <w:rsid w:val="005D6E33"/>
    <w:rsid w:val="005D7404"/>
    <w:rsid w:val="005D7C92"/>
    <w:rsid w:val="005E0A39"/>
    <w:rsid w:val="005E1701"/>
    <w:rsid w:val="005E1E32"/>
    <w:rsid w:val="005E414E"/>
    <w:rsid w:val="005E4420"/>
    <w:rsid w:val="005F3025"/>
    <w:rsid w:val="005F48A6"/>
    <w:rsid w:val="006005CC"/>
    <w:rsid w:val="00602386"/>
    <w:rsid w:val="00603FA7"/>
    <w:rsid w:val="00607AC7"/>
    <w:rsid w:val="00611C4A"/>
    <w:rsid w:val="0061209C"/>
    <w:rsid w:val="00616DB3"/>
    <w:rsid w:val="00621C17"/>
    <w:rsid w:val="006231F1"/>
    <w:rsid w:val="0062790D"/>
    <w:rsid w:val="00631087"/>
    <w:rsid w:val="00632C40"/>
    <w:rsid w:val="006333F6"/>
    <w:rsid w:val="00636F99"/>
    <w:rsid w:val="00637C08"/>
    <w:rsid w:val="00643701"/>
    <w:rsid w:val="006450F9"/>
    <w:rsid w:val="00647467"/>
    <w:rsid w:val="00651442"/>
    <w:rsid w:val="0065245A"/>
    <w:rsid w:val="00654E85"/>
    <w:rsid w:val="0066113E"/>
    <w:rsid w:val="00664465"/>
    <w:rsid w:val="006655D6"/>
    <w:rsid w:val="006703AD"/>
    <w:rsid w:val="00670CCE"/>
    <w:rsid w:val="00685AD9"/>
    <w:rsid w:val="00692AF4"/>
    <w:rsid w:val="0069753C"/>
    <w:rsid w:val="006A2358"/>
    <w:rsid w:val="006A2A4F"/>
    <w:rsid w:val="006A3957"/>
    <w:rsid w:val="006A522E"/>
    <w:rsid w:val="006A663C"/>
    <w:rsid w:val="006B02D3"/>
    <w:rsid w:val="006B0600"/>
    <w:rsid w:val="006B36E8"/>
    <w:rsid w:val="006B3D72"/>
    <w:rsid w:val="006B65A1"/>
    <w:rsid w:val="006B7B7C"/>
    <w:rsid w:val="006C0AF8"/>
    <w:rsid w:val="006C16D3"/>
    <w:rsid w:val="006C29C5"/>
    <w:rsid w:val="006C5082"/>
    <w:rsid w:val="006D580B"/>
    <w:rsid w:val="006E6767"/>
    <w:rsid w:val="006F0AA4"/>
    <w:rsid w:val="006F10C6"/>
    <w:rsid w:val="006F2278"/>
    <w:rsid w:val="006F5791"/>
    <w:rsid w:val="006F6CAD"/>
    <w:rsid w:val="006F71E8"/>
    <w:rsid w:val="00704A4A"/>
    <w:rsid w:val="00705E81"/>
    <w:rsid w:val="0070607A"/>
    <w:rsid w:val="00716465"/>
    <w:rsid w:val="007260D3"/>
    <w:rsid w:val="0073008C"/>
    <w:rsid w:val="0073057F"/>
    <w:rsid w:val="00730977"/>
    <w:rsid w:val="00734A67"/>
    <w:rsid w:val="00737B00"/>
    <w:rsid w:val="00740147"/>
    <w:rsid w:val="007433DD"/>
    <w:rsid w:val="007461EE"/>
    <w:rsid w:val="00750F50"/>
    <w:rsid w:val="00754741"/>
    <w:rsid w:val="00755817"/>
    <w:rsid w:val="00755EFD"/>
    <w:rsid w:val="00756B72"/>
    <w:rsid w:val="0076012B"/>
    <w:rsid w:val="00761964"/>
    <w:rsid w:val="0076292C"/>
    <w:rsid w:val="00765DA6"/>
    <w:rsid w:val="00766197"/>
    <w:rsid w:val="00772268"/>
    <w:rsid w:val="0077242F"/>
    <w:rsid w:val="00773D30"/>
    <w:rsid w:val="00780476"/>
    <w:rsid w:val="007827C2"/>
    <w:rsid w:val="00794C92"/>
    <w:rsid w:val="00796254"/>
    <w:rsid w:val="007A1F5A"/>
    <w:rsid w:val="007A28E1"/>
    <w:rsid w:val="007A3C9E"/>
    <w:rsid w:val="007A4FE2"/>
    <w:rsid w:val="007B299A"/>
    <w:rsid w:val="007B52EA"/>
    <w:rsid w:val="007B7FBB"/>
    <w:rsid w:val="007C0973"/>
    <w:rsid w:val="007C23CA"/>
    <w:rsid w:val="007C42E6"/>
    <w:rsid w:val="007D260B"/>
    <w:rsid w:val="007E3A26"/>
    <w:rsid w:val="007E5AC5"/>
    <w:rsid w:val="007F499D"/>
    <w:rsid w:val="007F6408"/>
    <w:rsid w:val="007F68F2"/>
    <w:rsid w:val="0080173A"/>
    <w:rsid w:val="008032E9"/>
    <w:rsid w:val="008034FE"/>
    <w:rsid w:val="0080445B"/>
    <w:rsid w:val="008062ED"/>
    <w:rsid w:val="00807832"/>
    <w:rsid w:val="008141D3"/>
    <w:rsid w:val="00815867"/>
    <w:rsid w:val="008214AB"/>
    <w:rsid w:val="00823D99"/>
    <w:rsid w:val="00831B9C"/>
    <w:rsid w:val="00833FEC"/>
    <w:rsid w:val="008361EB"/>
    <w:rsid w:val="008415CB"/>
    <w:rsid w:val="0084624D"/>
    <w:rsid w:val="00846D0B"/>
    <w:rsid w:val="00850C44"/>
    <w:rsid w:val="008516B3"/>
    <w:rsid w:val="0085509A"/>
    <w:rsid w:val="00860868"/>
    <w:rsid w:val="00860D95"/>
    <w:rsid w:val="00860FD5"/>
    <w:rsid w:val="0086344F"/>
    <w:rsid w:val="0086762B"/>
    <w:rsid w:val="00870796"/>
    <w:rsid w:val="008711C3"/>
    <w:rsid w:val="0087374D"/>
    <w:rsid w:val="008769B9"/>
    <w:rsid w:val="0088152D"/>
    <w:rsid w:val="00883DC3"/>
    <w:rsid w:val="00887932"/>
    <w:rsid w:val="00893688"/>
    <w:rsid w:val="00894D13"/>
    <w:rsid w:val="008A062B"/>
    <w:rsid w:val="008A2B70"/>
    <w:rsid w:val="008C0B97"/>
    <w:rsid w:val="008C46FA"/>
    <w:rsid w:val="008D6289"/>
    <w:rsid w:val="008E6093"/>
    <w:rsid w:val="008E7500"/>
    <w:rsid w:val="008F15C3"/>
    <w:rsid w:val="00900DCC"/>
    <w:rsid w:val="00901246"/>
    <w:rsid w:val="00903C15"/>
    <w:rsid w:val="0091349E"/>
    <w:rsid w:val="0091686F"/>
    <w:rsid w:val="009237DB"/>
    <w:rsid w:val="00927121"/>
    <w:rsid w:val="00943098"/>
    <w:rsid w:val="0094320F"/>
    <w:rsid w:val="00957914"/>
    <w:rsid w:val="00961E15"/>
    <w:rsid w:val="00962742"/>
    <w:rsid w:val="009766E5"/>
    <w:rsid w:val="0098080A"/>
    <w:rsid w:val="009826E5"/>
    <w:rsid w:val="00984CEE"/>
    <w:rsid w:val="009850CB"/>
    <w:rsid w:val="009870A9"/>
    <w:rsid w:val="00987AE3"/>
    <w:rsid w:val="00990838"/>
    <w:rsid w:val="0099556C"/>
    <w:rsid w:val="00995F71"/>
    <w:rsid w:val="00997485"/>
    <w:rsid w:val="009A4B84"/>
    <w:rsid w:val="009A4F5E"/>
    <w:rsid w:val="009B66D5"/>
    <w:rsid w:val="009C2020"/>
    <w:rsid w:val="009C4040"/>
    <w:rsid w:val="009C48BA"/>
    <w:rsid w:val="009D2A78"/>
    <w:rsid w:val="009D5E19"/>
    <w:rsid w:val="009D6CC6"/>
    <w:rsid w:val="009E0852"/>
    <w:rsid w:val="009E1DDE"/>
    <w:rsid w:val="009E285D"/>
    <w:rsid w:val="009E5CBD"/>
    <w:rsid w:val="009E7DCC"/>
    <w:rsid w:val="009F5167"/>
    <w:rsid w:val="009F7445"/>
    <w:rsid w:val="00A00ADC"/>
    <w:rsid w:val="00A03186"/>
    <w:rsid w:val="00A14252"/>
    <w:rsid w:val="00A1639C"/>
    <w:rsid w:val="00A238E9"/>
    <w:rsid w:val="00A24211"/>
    <w:rsid w:val="00A24E6C"/>
    <w:rsid w:val="00A3363C"/>
    <w:rsid w:val="00A35934"/>
    <w:rsid w:val="00A35A9A"/>
    <w:rsid w:val="00A37171"/>
    <w:rsid w:val="00A40EA8"/>
    <w:rsid w:val="00A41068"/>
    <w:rsid w:val="00A455CF"/>
    <w:rsid w:val="00A51295"/>
    <w:rsid w:val="00A518A9"/>
    <w:rsid w:val="00A52093"/>
    <w:rsid w:val="00A63784"/>
    <w:rsid w:val="00A654B0"/>
    <w:rsid w:val="00A76A1D"/>
    <w:rsid w:val="00A7760B"/>
    <w:rsid w:val="00A947D5"/>
    <w:rsid w:val="00A95202"/>
    <w:rsid w:val="00AA1F38"/>
    <w:rsid w:val="00AA3F7B"/>
    <w:rsid w:val="00AB7533"/>
    <w:rsid w:val="00AB7725"/>
    <w:rsid w:val="00AC6288"/>
    <w:rsid w:val="00AD55AD"/>
    <w:rsid w:val="00AD7A92"/>
    <w:rsid w:val="00AE32B2"/>
    <w:rsid w:val="00B00DC6"/>
    <w:rsid w:val="00B01518"/>
    <w:rsid w:val="00B023D7"/>
    <w:rsid w:val="00B025EB"/>
    <w:rsid w:val="00B02949"/>
    <w:rsid w:val="00B02C52"/>
    <w:rsid w:val="00B039E0"/>
    <w:rsid w:val="00B078B1"/>
    <w:rsid w:val="00B13C3A"/>
    <w:rsid w:val="00B1496A"/>
    <w:rsid w:val="00B17BE6"/>
    <w:rsid w:val="00B2626C"/>
    <w:rsid w:val="00B35775"/>
    <w:rsid w:val="00B405DB"/>
    <w:rsid w:val="00B46552"/>
    <w:rsid w:val="00B534FB"/>
    <w:rsid w:val="00B53CB1"/>
    <w:rsid w:val="00B556FC"/>
    <w:rsid w:val="00B73DC3"/>
    <w:rsid w:val="00B7406E"/>
    <w:rsid w:val="00B75DBF"/>
    <w:rsid w:val="00B83578"/>
    <w:rsid w:val="00B87C9E"/>
    <w:rsid w:val="00B93D55"/>
    <w:rsid w:val="00B957C8"/>
    <w:rsid w:val="00B96CC1"/>
    <w:rsid w:val="00BA5EFB"/>
    <w:rsid w:val="00BB3CD0"/>
    <w:rsid w:val="00BB3CE5"/>
    <w:rsid w:val="00BB44D5"/>
    <w:rsid w:val="00BC02D3"/>
    <w:rsid w:val="00BC0FFF"/>
    <w:rsid w:val="00BC5761"/>
    <w:rsid w:val="00BC58B1"/>
    <w:rsid w:val="00BD0320"/>
    <w:rsid w:val="00BD2958"/>
    <w:rsid w:val="00BD2A3D"/>
    <w:rsid w:val="00BE1009"/>
    <w:rsid w:val="00BE17F1"/>
    <w:rsid w:val="00BE207A"/>
    <w:rsid w:val="00BF120A"/>
    <w:rsid w:val="00BF2C28"/>
    <w:rsid w:val="00BF73AD"/>
    <w:rsid w:val="00BF77A7"/>
    <w:rsid w:val="00C24442"/>
    <w:rsid w:val="00C24736"/>
    <w:rsid w:val="00C26D93"/>
    <w:rsid w:val="00C30778"/>
    <w:rsid w:val="00C34F9E"/>
    <w:rsid w:val="00C420F5"/>
    <w:rsid w:val="00C43550"/>
    <w:rsid w:val="00C463D9"/>
    <w:rsid w:val="00C4724E"/>
    <w:rsid w:val="00C650F9"/>
    <w:rsid w:val="00C73878"/>
    <w:rsid w:val="00C764D8"/>
    <w:rsid w:val="00C77744"/>
    <w:rsid w:val="00C877BB"/>
    <w:rsid w:val="00C91892"/>
    <w:rsid w:val="00C954CF"/>
    <w:rsid w:val="00C97B08"/>
    <w:rsid w:val="00CA2436"/>
    <w:rsid w:val="00CA265B"/>
    <w:rsid w:val="00CA3735"/>
    <w:rsid w:val="00CA5BCA"/>
    <w:rsid w:val="00CA6296"/>
    <w:rsid w:val="00CB1876"/>
    <w:rsid w:val="00CB1F3C"/>
    <w:rsid w:val="00CC022C"/>
    <w:rsid w:val="00CC46D1"/>
    <w:rsid w:val="00CC7182"/>
    <w:rsid w:val="00CD1F1C"/>
    <w:rsid w:val="00CD2839"/>
    <w:rsid w:val="00CE437A"/>
    <w:rsid w:val="00CF128D"/>
    <w:rsid w:val="00D04494"/>
    <w:rsid w:val="00D056AF"/>
    <w:rsid w:val="00D06D2A"/>
    <w:rsid w:val="00D07257"/>
    <w:rsid w:val="00D100B3"/>
    <w:rsid w:val="00D32743"/>
    <w:rsid w:val="00D333DB"/>
    <w:rsid w:val="00D40DB1"/>
    <w:rsid w:val="00D43C32"/>
    <w:rsid w:val="00D61047"/>
    <w:rsid w:val="00D64F71"/>
    <w:rsid w:val="00D70101"/>
    <w:rsid w:val="00D70C8D"/>
    <w:rsid w:val="00D74F7D"/>
    <w:rsid w:val="00D803C0"/>
    <w:rsid w:val="00D82E49"/>
    <w:rsid w:val="00D85435"/>
    <w:rsid w:val="00D874E8"/>
    <w:rsid w:val="00D97BAD"/>
    <w:rsid w:val="00D97FC8"/>
    <w:rsid w:val="00DA2DFB"/>
    <w:rsid w:val="00DA4F02"/>
    <w:rsid w:val="00DA6184"/>
    <w:rsid w:val="00DB2929"/>
    <w:rsid w:val="00DB7BF5"/>
    <w:rsid w:val="00DC39FF"/>
    <w:rsid w:val="00DD2DF5"/>
    <w:rsid w:val="00DD326F"/>
    <w:rsid w:val="00DD55A0"/>
    <w:rsid w:val="00DD5812"/>
    <w:rsid w:val="00DE340F"/>
    <w:rsid w:val="00DF0969"/>
    <w:rsid w:val="00DF23F1"/>
    <w:rsid w:val="00DF4BBC"/>
    <w:rsid w:val="00DF4CFC"/>
    <w:rsid w:val="00E03B23"/>
    <w:rsid w:val="00E07D31"/>
    <w:rsid w:val="00E11579"/>
    <w:rsid w:val="00E14B2D"/>
    <w:rsid w:val="00E1657A"/>
    <w:rsid w:val="00E17601"/>
    <w:rsid w:val="00E256E4"/>
    <w:rsid w:val="00E3550D"/>
    <w:rsid w:val="00E35BB0"/>
    <w:rsid w:val="00E56F62"/>
    <w:rsid w:val="00E600DA"/>
    <w:rsid w:val="00E61A29"/>
    <w:rsid w:val="00E655E6"/>
    <w:rsid w:val="00E65F8F"/>
    <w:rsid w:val="00E770AF"/>
    <w:rsid w:val="00E77D32"/>
    <w:rsid w:val="00E85427"/>
    <w:rsid w:val="00E927E6"/>
    <w:rsid w:val="00E936F7"/>
    <w:rsid w:val="00EA0F85"/>
    <w:rsid w:val="00EB09F0"/>
    <w:rsid w:val="00EB527D"/>
    <w:rsid w:val="00EB5399"/>
    <w:rsid w:val="00EC180A"/>
    <w:rsid w:val="00EC1F7D"/>
    <w:rsid w:val="00EC4F5E"/>
    <w:rsid w:val="00EC6A78"/>
    <w:rsid w:val="00ED4870"/>
    <w:rsid w:val="00ED48C0"/>
    <w:rsid w:val="00ED637E"/>
    <w:rsid w:val="00EE1049"/>
    <w:rsid w:val="00EF0AF1"/>
    <w:rsid w:val="00EF1BFF"/>
    <w:rsid w:val="00EF673A"/>
    <w:rsid w:val="00F03B71"/>
    <w:rsid w:val="00F07945"/>
    <w:rsid w:val="00F14E9B"/>
    <w:rsid w:val="00F1708E"/>
    <w:rsid w:val="00F17A0A"/>
    <w:rsid w:val="00F17FE1"/>
    <w:rsid w:val="00F20510"/>
    <w:rsid w:val="00F20BE7"/>
    <w:rsid w:val="00F23BD2"/>
    <w:rsid w:val="00F24011"/>
    <w:rsid w:val="00F309F4"/>
    <w:rsid w:val="00F3333A"/>
    <w:rsid w:val="00F344AA"/>
    <w:rsid w:val="00F34A70"/>
    <w:rsid w:val="00F35E1D"/>
    <w:rsid w:val="00F37763"/>
    <w:rsid w:val="00F44C91"/>
    <w:rsid w:val="00F44FFF"/>
    <w:rsid w:val="00F4637D"/>
    <w:rsid w:val="00F50090"/>
    <w:rsid w:val="00F553A4"/>
    <w:rsid w:val="00F632A6"/>
    <w:rsid w:val="00F64D1A"/>
    <w:rsid w:val="00F706C5"/>
    <w:rsid w:val="00F71362"/>
    <w:rsid w:val="00F75675"/>
    <w:rsid w:val="00F76A3E"/>
    <w:rsid w:val="00F8090E"/>
    <w:rsid w:val="00F80DA8"/>
    <w:rsid w:val="00F81E8C"/>
    <w:rsid w:val="00F8289F"/>
    <w:rsid w:val="00F84129"/>
    <w:rsid w:val="00F85D4C"/>
    <w:rsid w:val="00F92C0A"/>
    <w:rsid w:val="00F9588E"/>
    <w:rsid w:val="00F97ED1"/>
    <w:rsid w:val="00FA04BC"/>
    <w:rsid w:val="00FB0463"/>
    <w:rsid w:val="00FB5D99"/>
    <w:rsid w:val="00FB6670"/>
    <w:rsid w:val="00FC5471"/>
    <w:rsid w:val="00FC5FE4"/>
    <w:rsid w:val="00FD33C8"/>
    <w:rsid w:val="00FD61DE"/>
    <w:rsid w:val="00FF0C4C"/>
    <w:rsid w:val="00FF18F4"/>
    <w:rsid w:val="00FF32F3"/>
    <w:rsid w:val="00FF3BF8"/>
    <w:rsid w:val="00FF4916"/>
    <w:rsid w:val="00FF49E5"/>
    <w:rsid w:val="00FF5D60"/>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semiHidden/>
    <w:unhideWhenUsed/>
    <w:rsid w:val="00B93D55"/>
    <w:rPr>
      <w:sz w:val="20"/>
      <w:szCs w:val="20"/>
    </w:rPr>
  </w:style>
  <w:style w:type="character" w:customStyle="1" w:styleId="CommentTextChar">
    <w:name w:val="Comment Text Char"/>
    <w:basedOn w:val="DefaultParagraphFont"/>
    <w:link w:val="CommentText"/>
    <w:uiPriority w:val="99"/>
    <w:semiHidden/>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344013670">
      <w:bodyDiv w:val="1"/>
      <w:marLeft w:val="0"/>
      <w:marRight w:val="0"/>
      <w:marTop w:val="0"/>
      <w:marBottom w:val="0"/>
      <w:divBdr>
        <w:top w:val="none" w:sz="0" w:space="0" w:color="auto"/>
        <w:left w:val="none" w:sz="0" w:space="0" w:color="auto"/>
        <w:bottom w:val="none" w:sz="0" w:space="0" w:color="auto"/>
        <w:right w:val="none" w:sz="0" w:space="0" w:color="auto"/>
      </w:divBdr>
    </w:div>
    <w:div w:id="1476292400">
      <w:bodyDiv w:val="1"/>
      <w:marLeft w:val="0"/>
      <w:marRight w:val="0"/>
      <w:marTop w:val="0"/>
      <w:marBottom w:val="0"/>
      <w:divBdr>
        <w:top w:val="none" w:sz="0" w:space="0" w:color="auto"/>
        <w:left w:val="none" w:sz="0" w:space="0" w:color="auto"/>
        <w:bottom w:val="none" w:sz="0" w:space="0" w:color="auto"/>
        <w:right w:val="none" w:sz="0" w:space="0" w:color="auto"/>
      </w:divBdr>
      <w:divsChild>
        <w:div w:id="129397100">
          <w:marLeft w:val="0"/>
          <w:marRight w:val="0"/>
          <w:marTop w:val="0"/>
          <w:marBottom w:val="0"/>
          <w:divBdr>
            <w:top w:val="none" w:sz="0" w:space="0" w:color="auto"/>
            <w:left w:val="none" w:sz="0" w:space="0" w:color="auto"/>
            <w:bottom w:val="none" w:sz="0" w:space="0" w:color="auto"/>
            <w:right w:val="none" w:sz="0" w:space="0" w:color="auto"/>
          </w:divBdr>
          <w:divsChild>
            <w:div w:id="440999174">
              <w:marLeft w:val="0"/>
              <w:marRight w:val="0"/>
              <w:marTop w:val="0"/>
              <w:marBottom w:val="450"/>
              <w:divBdr>
                <w:top w:val="none" w:sz="0" w:space="0" w:color="auto"/>
                <w:left w:val="none" w:sz="0" w:space="0" w:color="auto"/>
                <w:bottom w:val="none" w:sz="0" w:space="0" w:color="auto"/>
                <w:right w:val="none" w:sz="0" w:space="0" w:color="auto"/>
              </w:divBdr>
              <w:divsChild>
                <w:div w:id="1855001181">
                  <w:marLeft w:val="0"/>
                  <w:marRight w:val="0"/>
                  <w:marTop w:val="0"/>
                  <w:marBottom w:val="0"/>
                  <w:divBdr>
                    <w:top w:val="none" w:sz="0" w:space="0" w:color="auto"/>
                    <w:left w:val="none" w:sz="0" w:space="0" w:color="auto"/>
                    <w:bottom w:val="none" w:sz="0" w:space="0" w:color="auto"/>
                    <w:right w:val="none" w:sz="0" w:space="0" w:color="auto"/>
                  </w:divBdr>
                  <w:divsChild>
                    <w:div w:id="830684454">
                      <w:marLeft w:val="0"/>
                      <w:marRight w:val="0"/>
                      <w:marTop w:val="0"/>
                      <w:marBottom w:val="0"/>
                      <w:divBdr>
                        <w:top w:val="none" w:sz="0" w:space="0" w:color="auto"/>
                        <w:left w:val="none" w:sz="0" w:space="0" w:color="auto"/>
                        <w:bottom w:val="none" w:sz="0" w:space="0" w:color="auto"/>
                        <w:right w:val="none" w:sz="0" w:space="0" w:color="auto"/>
                      </w:divBdr>
                      <w:divsChild>
                        <w:div w:id="5242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A556A81C-126A-47D2-ABFC-49F28E33D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1905</Words>
  <Characters>1086</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2023-06-15T12:17:00Z</dcterms:created>
  <dcterms:modified xsi:type="dcterms:W3CDTF">2023-10-19T06:56:00Z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2023-10-26</vt:lpwstr>
  </property>
  <property fmtid="{D5CDD505-2E9C-101B-9397-08002B2CF9AE}" pid="3" name="DISCesvisAdditionalMakers">
    <vt:lpwstr>Vecākais referents Gatis Bērziņš</vt:lpwstr>
  </property>
  <property fmtid="{D5CDD505-2E9C-101B-9397-08002B2CF9AE}" pid="4" name="DIScgiUrl">
    <vt:lpwstr>https://lim.esvis.gov.lv/cs/idcplg</vt:lpwstr>
  </property>
  <property fmtid="{D5CDD505-2E9C-101B-9397-08002B2CF9AE}" pid="5" name="DISdDocName">
    <vt:lpwstr>L424899</vt:lpwstr>
  </property>
  <property fmtid="{D5CDD505-2E9C-101B-9397-08002B2CF9AE}" pid="6" name="DISCesvisAdditionalTutors">
    <vt:lpwstr>Vecākā referente Aija Vēja, Padomniece Diāna Putniņa, Vecākais referents Gatis Bērziņš</vt:lpwstr>
  </property>
  <property fmtid="{D5CDD505-2E9C-101B-9397-08002B2CF9AE}" pid="7" name="DISCesvisSigner">
    <vt:lpwstr>Ministrs Arturs Krišjānis Kariņš</vt:lpwstr>
  </property>
  <property fmtid="{D5CDD505-2E9C-101B-9397-08002B2CF9AE}" pid="8" name="DISTaskPaneUrl">
    <vt:lpwstr>https://lim.esvis.gov.lv/cs/idcplg?ClientControlled=DocMan&amp;coreContentOnly=1&amp;WebdavRequest=1&amp;IdcService=DOC_INFO&amp;dID=507247</vt:lpwstr>
  </property>
  <property fmtid="{D5CDD505-2E9C-101B-9397-08002B2CF9AE}" pid="9" name="DISCesvisSafetyLevel">
    <vt:lpwstr>Vispārpieejams</vt:lpwstr>
  </property>
  <property fmtid="{D5CDD505-2E9C-101B-9397-08002B2CF9AE}" pid="10" name="DISCesvisTitle">
    <vt:lpwstr>Informatīvais ziņojums “Par 2023. gada 26.-27. oktobra Eiropadomē izskatāmajiem jautājumiem”</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Vecākais referents Gatis Bērziņš</vt:lpwstr>
  </property>
  <property fmtid="{D5CDD505-2E9C-101B-9397-08002B2CF9AE}" pid="14" name="DISCesvisAdditionalTutorsMail">
    <vt:lpwstr>aija.veja@mfa.gov.lv, diana.putnina@mfa.gov.lv, gatis.berzins@mfa.gov.lv</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17" name="DISCesvisAdditionalMakersMail">
    <vt:lpwstr>gatis.berzins@mfa.gov.lv</vt:lpwstr>
  </property>
  <property fmtid="{D5CDD505-2E9C-101B-9397-08002B2CF9AE}" pid="18" name="DISdUser">
    <vt:lpwstr>weblogic</vt:lpwstr>
  </property>
  <property fmtid="{D5CDD505-2E9C-101B-9397-08002B2CF9AE}" pid="19" name="DISdID">
    <vt:lpwstr>507247</vt:lpwstr>
  </property>
  <property fmtid="{D5CDD505-2E9C-101B-9397-08002B2CF9AE}" pid="20" name="DISCesvisMainMakerOrgUnitTitle">
    <vt:lpwstr>Pastāvīgo pārstāvju komitejas II daļas sagatavošanas nodaļa </vt:lpwstr>
  </property>
  <property fmtid="{D5CDD505-2E9C-101B-9397-08002B2CF9AE}" pid="21" name="DISCesvisAdditionalMakersPhone">
    <vt:lpwstr>67015929</vt:lpwstr>
  </property>
  <property fmtid="{D5CDD505-2E9C-101B-9397-08002B2CF9AE}" pid="22" name="DISCesvisAdditionalTutorsPhone">
    <vt:lpwstr>67016487, 67016209, 67015929</vt:lpwstr>
  </property>
</Properties>
</file>