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F8154C" w:rsidR="00042D8B" w:rsidP="006F748C" w:rsidRDefault="005D2C99" w14:paraId="5A529A9B" w14:textId="2EA7CB48">
      <w:pPr>
        <w:pStyle w:val="BodyText"/>
        <w:spacing w:after="120"/>
        <w:ind w:left="-181"/>
        <w15:collapsed w:val="false"/>
        <w:rPr>
          <w:noProof/>
          <w:szCs w:val="24"/>
        </w:rPr>
      </w:pPr>
      <w:r w:rsidRPr="00F8154C">
        <w:rPr>
          <w:noProof/>
          <w:szCs w:val="24"/>
        </w:rPr>
        <w:t>Informatīvais ziņojums</w:t>
      </w:r>
    </w:p>
    <w:p w:rsidRPr="00F8154C" w:rsidR="008C166B" w:rsidP="006F748C" w:rsidRDefault="00042D8B" w14:paraId="124814F4" w14:textId="69112D36">
      <w:pPr>
        <w:pStyle w:val="BodyText"/>
        <w:spacing w:after="120"/>
        <w:rPr>
          <w:noProof/>
          <w:szCs w:val="24"/>
        </w:rPr>
      </w:pPr>
      <w:r w:rsidRPr="00F8154C">
        <w:rPr>
          <w:noProof/>
          <w:szCs w:val="24"/>
        </w:rPr>
        <w:t>“</w:t>
      </w:r>
      <w:r w:rsidRPr="000D3FEE" w:rsidR="000D3FEE">
        <w:rPr>
          <w:noProof/>
          <w:szCs w:val="24"/>
        </w:rPr>
        <w:t xml:space="preserve">Par Eiropas Savienības Eiropas lietu ministru 2025. gada </w:t>
      </w:r>
      <w:r w:rsidR="000D3FEE">
        <w:rPr>
          <w:noProof/>
          <w:szCs w:val="24"/>
        </w:rPr>
        <w:t>1</w:t>
      </w:r>
      <w:r w:rsidRPr="000D3FEE" w:rsidR="000D3FEE">
        <w:rPr>
          <w:noProof/>
          <w:szCs w:val="24"/>
        </w:rPr>
        <w:t>.-</w:t>
      </w:r>
      <w:r w:rsidR="000D3FEE">
        <w:rPr>
          <w:noProof/>
          <w:szCs w:val="24"/>
        </w:rPr>
        <w:t>2</w:t>
      </w:r>
      <w:r w:rsidRPr="000D3FEE" w:rsidR="000D3FEE">
        <w:rPr>
          <w:noProof/>
          <w:szCs w:val="24"/>
        </w:rPr>
        <w:t xml:space="preserve">. </w:t>
      </w:r>
      <w:r w:rsidR="000D3FEE">
        <w:rPr>
          <w:noProof/>
          <w:szCs w:val="24"/>
        </w:rPr>
        <w:t>septembra</w:t>
      </w:r>
      <w:r w:rsidRPr="000D3FEE" w:rsidR="000D3FEE">
        <w:rPr>
          <w:noProof/>
          <w:szCs w:val="24"/>
        </w:rPr>
        <w:t xml:space="preserve"> neformālajā sanāksmē izskatāmajiem jautājumiem</w:t>
      </w:r>
      <w:r w:rsidRPr="00F8154C">
        <w:rPr>
          <w:noProof/>
          <w:szCs w:val="24"/>
        </w:rPr>
        <w:t>”</w:t>
      </w:r>
    </w:p>
    <w:p w:rsidRPr="00F8154C" w:rsidR="00820506" w:rsidP="006F748C" w:rsidRDefault="00042D8B" w14:paraId="3E97AD4F" w14:textId="2A98A7D5">
      <w:pPr>
        <w:spacing w:after="120"/>
        <w:jc w:val="both"/>
        <w:rPr>
          <w:noProof/>
        </w:rPr>
      </w:pPr>
      <w:r w:rsidRPr="00F8154C">
        <w:rPr>
          <w:noProof/>
        </w:rPr>
        <w:t>20</w:t>
      </w:r>
      <w:r w:rsidRPr="00F8154C" w:rsidR="00CE2DAB">
        <w:rPr>
          <w:noProof/>
        </w:rPr>
        <w:t>2</w:t>
      </w:r>
      <w:r w:rsidR="00C42831">
        <w:rPr>
          <w:noProof/>
        </w:rPr>
        <w:t>5</w:t>
      </w:r>
      <w:r w:rsidRPr="00F8154C">
        <w:rPr>
          <w:noProof/>
        </w:rPr>
        <w:t xml:space="preserve">. gada </w:t>
      </w:r>
      <w:r w:rsidR="000D3FEE">
        <w:rPr>
          <w:noProof/>
        </w:rPr>
        <w:t>1</w:t>
      </w:r>
      <w:r w:rsidRPr="00F8154C" w:rsidR="000C4894">
        <w:rPr>
          <w:noProof/>
        </w:rPr>
        <w:t>.</w:t>
      </w:r>
      <w:r w:rsidR="000D3FEE">
        <w:rPr>
          <w:noProof/>
        </w:rPr>
        <w:t>-2.</w:t>
      </w:r>
      <w:r w:rsidRPr="00F8154C" w:rsidR="000C4894">
        <w:rPr>
          <w:noProof/>
        </w:rPr>
        <w:t xml:space="preserve"> </w:t>
      </w:r>
      <w:r w:rsidR="000D3FEE">
        <w:rPr>
          <w:noProof/>
        </w:rPr>
        <w:t>septembrī</w:t>
      </w:r>
      <w:r w:rsidRPr="00F8154C" w:rsidR="000C4894">
        <w:rPr>
          <w:noProof/>
        </w:rPr>
        <w:t xml:space="preserve"> </w:t>
      </w:r>
      <w:r w:rsidR="000D3FEE">
        <w:rPr>
          <w:noProof/>
        </w:rPr>
        <w:t>Kopenhāgenā, Dānijā</w:t>
      </w:r>
      <w:r w:rsidRPr="00F8154C" w:rsidR="00512041">
        <w:rPr>
          <w:noProof/>
        </w:rPr>
        <w:t xml:space="preserve"> </w:t>
      </w:r>
      <w:r w:rsidRPr="00F8154C">
        <w:rPr>
          <w:noProof/>
        </w:rPr>
        <w:t xml:space="preserve">notiks Eiropas Savienības (ES) </w:t>
      </w:r>
      <w:r w:rsidR="000D3FEE">
        <w:rPr>
          <w:noProof/>
        </w:rPr>
        <w:t>Eiropas lietu ministru neformālā</w:t>
      </w:r>
      <w:r w:rsidRPr="00F8154C">
        <w:rPr>
          <w:noProof/>
        </w:rPr>
        <w:t xml:space="preserve"> sanāksme. </w:t>
      </w:r>
      <w:bookmarkStart w:id="0" w:name="_Hlk112832654"/>
      <w:r w:rsidRPr="00F8154C" w:rsidR="00820506">
        <w:rPr>
          <w:noProof/>
        </w:rPr>
        <w:t>Darba kārtībā ir iekļauti šādi jautājumi:</w:t>
      </w:r>
    </w:p>
    <w:p w:rsidRPr="008F1BE2" w:rsidR="002D3898" w:rsidP="0097312C" w:rsidRDefault="00103328" w14:paraId="50D29B80" w14:textId="1AF4CDB1">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8F1BE2">
        <w:rPr>
          <w:rFonts w:ascii="Times New Roman" w:hAnsi="Times New Roman" w:eastAsia="Times New Roman"/>
          <w:noProof/>
          <w:sz w:val="24"/>
          <w:szCs w:val="24"/>
        </w:rPr>
        <w:t>Kopenhāgenas kritērij</w:t>
      </w:r>
      <w:r w:rsidRPr="008F1BE2" w:rsidR="002903EA">
        <w:rPr>
          <w:rFonts w:ascii="Times New Roman" w:hAnsi="Times New Roman" w:eastAsia="Times New Roman"/>
          <w:noProof/>
          <w:sz w:val="24"/>
          <w:szCs w:val="24"/>
        </w:rPr>
        <w:t xml:space="preserve">i un </w:t>
      </w:r>
      <w:r w:rsidR="004329F0">
        <w:rPr>
          <w:rFonts w:ascii="Times New Roman" w:hAnsi="Times New Roman" w:eastAsia="Times New Roman"/>
          <w:noProof/>
          <w:sz w:val="24"/>
          <w:szCs w:val="24"/>
        </w:rPr>
        <w:t xml:space="preserve">kandidātvalstu </w:t>
      </w:r>
      <w:r w:rsidRPr="008F1BE2" w:rsidR="002903EA">
        <w:rPr>
          <w:rFonts w:ascii="Times New Roman" w:hAnsi="Times New Roman" w:eastAsia="Times New Roman"/>
          <w:noProof/>
          <w:sz w:val="24"/>
          <w:szCs w:val="24"/>
        </w:rPr>
        <w:t>pakāpeniskā integrācija</w:t>
      </w:r>
      <w:r w:rsidR="000E1F4A">
        <w:rPr>
          <w:rFonts w:ascii="Times New Roman" w:hAnsi="Times New Roman" w:eastAsia="Times New Roman"/>
          <w:noProof/>
          <w:sz w:val="24"/>
          <w:szCs w:val="24"/>
        </w:rPr>
        <w:t xml:space="preserve"> ES</w:t>
      </w:r>
      <w:r w:rsidRPr="008F1BE2" w:rsidR="002903EA">
        <w:rPr>
          <w:rFonts w:ascii="Times New Roman" w:hAnsi="Times New Roman" w:eastAsia="Times New Roman"/>
          <w:noProof/>
          <w:sz w:val="24"/>
          <w:szCs w:val="24"/>
        </w:rPr>
        <w:t xml:space="preserve">; </w:t>
      </w:r>
    </w:p>
    <w:p w:rsidRPr="008F1BE2" w:rsidR="00070AE8" w:rsidP="0097312C" w:rsidRDefault="00103328" w14:paraId="781C1FE0" w14:textId="3F606BA2">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8F1BE2">
        <w:rPr>
          <w:rFonts w:ascii="Times New Roman" w:hAnsi="Times New Roman" w:eastAsia="Times New Roman"/>
          <w:noProof/>
          <w:sz w:val="24"/>
          <w:szCs w:val="24"/>
        </w:rPr>
        <w:t>Tiesiskuma stiprināšana ES</w:t>
      </w:r>
      <w:r w:rsidRPr="008F1BE2" w:rsidR="006F748C">
        <w:rPr>
          <w:rFonts w:ascii="Times New Roman" w:hAnsi="Times New Roman" w:eastAsia="Times New Roman"/>
          <w:noProof/>
          <w:sz w:val="24"/>
          <w:szCs w:val="24"/>
        </w:rPr>
        <w:t>;</w:t>
      </w:r>
    </w:p>
    <w:p w:rsidRPr="008F1BE2" w:rsidR="006F748C" w:rsidP="0097312C" w:rsidRDefault="00CB0B17" w14:paraId="0D3A27B8" w14:textId="229D66C6">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8F1BE2">
        <w:rPr>
          <w:rFonts w:ascii="Times New Roman" w:hAnsi="Times New Roman" w:eastAsia="Times New Roman"/>
          <w:noProof/>
          <w:sz w:val="24"/>
          <w:szCs w:val="24"/>
        </w:rPr>
        <w:t>G</w:t>
      </w:r>
      <w:r w:rsidRPr="008F1BE2" w:rsidR="00103328">
        <w:rPr>
          <w:rFonts w:ascii="Times New Roman" w:hAnsi="Times New Roman" w:eastAsia="Times New Roman"/>
          <w:noProof/>
          <w:sz w:val="24"/>
          <w:szCs w:val="24"/>
        </w:rPr>
        <w:t xml:space="preserve">atavošanās </w:t>
      </w:r>
      <w:r w:rsidRPr="008F1BE2">
        <w:rPr>
          <w:rFonts w:ascii="Times New Roman" w:hAnsi="Times New Roman" w:eastAsia="Times New Roman"/>
          <w:noProof/>
          <w:sz w:val="24"/>
          <w:szCs w:val="24"/>
        </w:rPr>
        <w:t xml:space="preserve">ES </w:t>
      </w:r>
      <w:r w:rsidRPr="008F1BE2" w:rsidR="00103328">
        <w:rPr>
          <w:rFonts w:ascii="Times New Roman" w:hAnsi="Times New Roman" w:eastAsia="Times New Roman"/>
          <w:noProof/>
          <w:sz w:val="24"/>
          <w:szCs w:val="24"/>
        </w:rPr>
        <w:t xml:space="preserve">paplašināšanās procesam, veicot iekšējās reformas. </w:t>
      </w:r>
    </w:p>
    <w:p w:rsidRPr="00F8154C" w:rsidR="00DD019D" w:rsidP="006F748C" w:rsidRDefault="00DD019D" w14:paraId="3A05CBA2" w14:textId="77777777">
      <w:pPr>
        <w:spacing w:after="120"/>
        <w:jc w:val="both"/>
        <w:rPr>
          <w:noProof/>
        </w:rPr>
      </w:pPr>
      <w:bookmarkStart w:id="1" w:name="_Hlk142485377"/>
      <w:bookmarkEnd w:id="0"/>
    </w:p>
    <w:p w:rsidRPr="00945A7C" w:rsidR="002D3898" w:rsidP="0097312C" w:rsidRDefault="00103328" w14:paraId="3B3A8E7D" w14:textId="7FC7DC92">
      <w:pPr>
        <w:pStyle w:val="ListParagraph"/>
        <w:numPr>
          <w:ilvl w:val="0"/>
          <w:numId w:val="5"/>
        </w:numPr>
        <w:spacing w:after="120" w:line="240" w:lineRule="auto"/>
        <w:ind w:left="714" w:hanging="357"/>
        <w:contextualSpacing w:val="false"/>
        <w:jc w:val="both"/>
        <w:rPr>
          <w:rFonts w:ascii="Times New Roman" w:hAnsi="Times New Roman"/>
          <w:b/>
          <w:noProof/>
          <w:sz w:val="24"/>
          <w:szCs w:val="24"/>
        </w:rPr>
      </w:pPr>
      <w:r w:rsidRPr="00945A7C">
        <w:rPr>
          <w:rFonts w:ascii="Times New Roman" w:hAnsi="Times New Roman"/>
          <w:b/>
          <w:noProof/>
          <w:sz w:val="24"/>
          <w:szCs w:val="24"/>
        </w:rPr>
        <w:t>Kopenhāgenas kritērij</w:t>
      </w:r>
      <w:r w:rsidRPr="00945A7C" w:rsidR="002903EA">
        <w:rPr>
          <w:rFonts w:ascii="Times New Roman" w:hAnsi="Times New Roman"/>
          <w:b/>
          <w:noProof/>
          <w:sz w:val="24"/>
          <w:szCs w:val="24"/>
        </w:rPr>
        <w:t xml:space="preserve">i un </w:t>
      </w:r>
      <w:r w:rsidRPr="00945A7C" w:rsidR="004329F0">
        <w:rPr>
          <w:rFonts w:ascii="Times New Roman" w:hAnsi="Times New Roman"/>
          <w:b/>
          <w:noProof/>
          <w:sz w:val="24"/>
          <w:szCs w:val="24"/>
        </w:rPr>
        <w:t xml:space="preserve">kandidātvalstu </w:t>
      </w:r>
      <w:r w:rsidRPr="00945A7C" w:rsidR="002903EA">
        <w:rPr>
          <w:rFonts w:ascii="Times New Roman" w:hAnsi="Times New Roman"/>
          <w:b/>
          <w:noProof/>
          <w:sz w:val="24"/>
          <w:szCs w:val="24"/>
        </w:rPr>
        <w:t>pakāpeniskā integrācija</w:t>
      </w:r>
      <w:r w:rsidRPr="00945A7C" w:rsidR="000E1F4A">
        <w:rPr>
          <w:rFonts w:ascii="Times New Roman" w:hAnsi="Times New Roman"/>
          <w:b/>
          <w:noProof/>
          <w:sz w:val="24"/>
          <w:szCs w:val="24"/>
        </w:rPr>
        <w:t xml:space="preserve"> ES</w:t>
      </w:r>
    </w:p>
    <w:p w:rsidRPr="00945A7C" w:rsidR="00F05468" w:rsidP="00945A7C" w:rsidRDefault="00F05468" w14:paraId="21761E0F" w14:textId="77D3350D">
      <w:pPr>
        <w:spacing w:after="120"/>
        <w:jc w:val="both"/>
        <w:rPr>
          <w:bCs/>
          <w:noProof/>
        </w:rPr>
      </w:pPr>
      <w:r w:rsidRPr="00945A7C">
        <w:rPr>
          <w:bCs/>
          <w:noProof/>
        </w:rPr>
        <w:t xml:space="preserve">Sanāksmes pirmajā diskusijā papildus </w:t>
      </w:r>
      <w:r w:rsidRPr="00945A7C" w:rsidR="002903EA">
        <w:rPr>
          <w:bCs/>
          <w:noProof/>
        </w:rPr>
        <w:t xml:space="preserve">ES </w:t>
      </w:r>
      <w:r w:rsidRPr="00945A7C">
        <w:rPr>
          <w:bCs/>
          <w:noProof/>
        </w:rPr>
        <w:t>dalībvalstu pārstāvjiem piedalīsies arī ES kandidātvalstu</w:t>
      </w:r>
      <w:r w:rsidRPr="00945A7C" w:rsidR="00103934">
        <w:rPr>
          <w:rStyle w:val="FootnoteReference"/>
          <w:bCs/>
          <w:noProof/>
        </w:rPr>
        <w:footnoteReference w:id="2"/>
      </w:r>
      <w:r w:rsidRPr="00945A7C">
        <w:rPr>
          <w:bCs/>
          <w:noProof/>
        </w:rPr>
        <w:t xml:space="preserve"> un potenciāl</w:t>
      </w:r>
      <w:r w:rsidRPr="00945A7C" w:rsidR="002903EA">
        <w:rPr>
          <w:bCs/>
          <w:noProof/>
        </w:rPr>
        <w:t>ās</w:t>
      </w:r>
      <w:r w:rsidRPr="00945A7C">
        <w:rPr>
          <w:bCs/>
          <w:noProof/>
        </w:rPr>
        <w:t xml:space="preserve"> kandidātvalst</w:t>
      </w:r>
      <w:r w:rsidRPr="00945A7C" w:rsidR="002903EA">
        <w:rPr>
          <w:bCs/>
          <w:noProof/>
        </w:rPr>
        <w:t>s</w:t>
      </w:r>
      <w:r w:rsidRPr="00945A7C" w:rsidR="00055FC5">
        <w:rPr>
          <w:rStyle w:val="FootnoteReference"/>
          <w:bCs/>
          <w:noProof/>
        </w:rPr>
        <w:footnoteReference w:id="3"/>
      </w:r>
      <w:r w:rsidRPr="00945A7C">
        <w:rPr>
          <w:bCs/>
          <w:noProof/>
        </w:rPr>
        <w:t xml:space="preserve"> pārstāvji. Diskusija paredzēta par Kopenhāgenas kritēriju nozīmi ES paplašināšanās procesā</w:t>
      </w:r>
      <w:r w:rsidRPr="00945A7C" w:rsidR="002903EA">
        <w:rPr>
          <w:bCs/>
          <w:noProof/>
        </w:rPr>
        <w:t xml:space="preserve">, kā arī par </w:t>
      </w:r>
      <w:r w:rsidRPr="00945A7C" w:rsidR="00CC7EF4">
        <w:rPr>
          <w:bCs/>
          <w:noProof/>
        </w:rPr>
        <w:t xml:space="preserve">kandidātvalstu </w:t>
      </w:r>
      <w:r w:rsidRPr="00945A7C" w:rsidR="002903EA">
        <w:rPr>
          <w:bCs/>
          <w:noProof/>
        </w:rPr>
        <w:t>pakāpenisko integrāciju</w:t>
      </w:r>
      <w:r w:rsidRPr="00945A7C" w:rsidR="00CC7EF4">
        <w:rPr>
          <w:bCs/>
          <w:noProof/>
        </w:rPr>
        <w:t xml:space="preserve"> ES</w:t>
      </w:r>
      <w:r w:rsidRPr="00945A7C" w:rsidR="002903EA">
        <w:rPr>
          <w:bCs/>
          <w:noProof/>
        </w:rPr>
        <w:t xml:space="preserve">. </w:t>
      </w:r>
      <w:r w:rsidRPr="00945A7C" w:rsidR="0099154F">
        <w:rPr>
          <w:bCs/>
          <w:noProof/>
        </w:rPr>
        <w:t xml:space="preserve">Eiropas lietu ministru neformālās sanāksmes ir </w:t>
      </w:r>
      <w:r w:rsidRPr="00945A7C" w:rsidR="00CB2938">
        <w:rPr>
          <w:bCs/>
          <w:noProof/>
        </w:rPr>
        <w:t xml:space="preserve">ierasts </w:t>
      </w:r>
      <w:r w:rsidRPr="00945A7C" w:rsidR="0099154F">
        <w:rPr>
          <w:bCs/>
          <w:noProof/>
        </w:rPr>
        <w:t>formāts</w:t>
      </w:r>
      <w:r w:rsidR="00F15B29">
        <w:rPr>
          <w:bCs/>
          <w:noProof/>
        </w:rPr>
        <w:t xml:space="preserve"> </w:t>
      </w:r>
      <w:r w:rsidRPr="00945A7C" w:rsidR="00CB2938">
        <w:rPr>
          <w:bCs/>
          <w:noProof/>
        </w:rPr>
        <w:t>dialog</w:t>
      </w:r>
      <w:r w:rsidR="00F15B29">
        <w:rPr>
          <w:bCs/>
          <w:noProof/>
        </w:rPr>
        <w:t>am</w:t>
      </w:r>
      <w:r w:rsidRPr="00945A7C" w:rsidR="00CB2938">
        <w:rPr>
          <w:bCs/>
          <w:noProof/>
        </w:rPr>
        <w:t xml:space="preserve"> ar </w:t>
      </w:r>
      <w:r w:rsidRPr="00945A7C" w:rsidR="0099154F">
        <w:rPr>
          <w:bCs/>
          <w:noProof/>
        </w:rPr>
        <w:t>kandidātvalstīm</w:t>
      </w:r>
      <w:r w:rsidRPr="00945A7C" w:rsidR="000E1F4A">
        <w:rPr>
          <w:bCs/>
          <w:noProof/>
        </w:rPr>
        <w:t xml:space="preserve">. </w:t>
      </w:r>
    </w:p>
    <w:p w:rsidRPr="00945A7C" w:rsidR="001F5953" w:rsidP="00945A7C" w:rsidRDefault="001F5953" w14:paraId="59590064" w14:textId="7FA4D6A7">
      <w:pPr>
        <w:spacing w:after="120"/>
        <w:jc w:val="both"/>
        <w:rPr>
          <w:bCs/>
          <w:noProof/>
        </w:rPr>
      </w:pPr>
      <w:r w:rsidRPr="00945A7C">
        <w:rPr>
          <w:bCs/>
          <w:noProof/>
        </w:rPr>
        <w:t>Kopenhāgenas kritēriji</w:t>
      </w:r>
      <w:r w:rsidRPr="00945A7C" w:rsidR="00927679">
        <w:rPr>
          <w:bCs/>
          <w:noProof/>
        </w:rPr>
        <w:t xml:space="preserve"> tika </w:t>
      </w:r>
      <w:r w:rsidRPr="00945A7C" w:rsidR="000F1F12">
        <w:rPr>
          <w:bCs/>
          <w:noProof/>
        </w:rPr>
        <w:t xml:space="preserve">noteikti Kopenhāgenas Eiropadomes secinājumos </w:t>
      </w:r>
      <w:r w:rsidRPr="00945A7C" w:rsidR="000E1F4A">
        <w:rPr>
          <w:bCs/>
          <w:noProof/>
        </w:rPr>
        <w:t>1993. gadā</w:t>
      </w:r>
      <w:r w:rsidRPr="00945A7C" w:rsidR="00DC4D6E">
        <w:rPr>
          <w:bCs/>
          <w:noProof/>
        </w:rPr>
        <w:t>.</w:t>
      </w:r>
      <w:r w:rsidRPr="00945A7C" w:rsidR="00BF4518">
        <w:rPr>
          <w:bCs/>
          <w:noProof/>
        </w:rPr>
        <w:t xml:space="preserve"> </w:t>
      </w:r>
      <w:r w:rsidRPr="00945A7C" w:rsidR="00DC4D6E">
        <w:rPr>
          <w:bCs/>
          <w:noProof/>
        </w:rPr>
        <w:t>Tās ir</w:t>
      </w:r>
      <w:r w:rsidRPr="00945A7C">
        <w:rPr>
          <w:bCs/>
          <w:noProof/>
        </w:rPr>
        <w:t xml:space="preserve"> prasības attiecībā uz demokrātiju, tiesiskumu, cilvēktiesībām, minoritāšu aizsardzību, funkcionējošu tirgus ekonomiku, kā arī administratīvo un institucionālo spēju</w:t>
      </w:r>
      <w:r w:rsidRPr="00945A7C" w:rsidR="00E96593">
        <w:rPr>
          <w:bCs/>
          <w:noProof/>
        </w:rPr>
        <w:t xml:space="preserve">, </w:t>
      </w:r>
      <w:r w:rsidRPr="00945A7C" w:rsidR="007D2B18">
        <w:rPr>
          <w:bCs/>
          <w:noProof/>
        </w:rPr>
        <w:t xml:space="preserve">kas ir jāizpilda, lai valsts </w:t>
      </w:r>
      <w:r w:rsidR="00F15B29">
        <w:rPr>
          <w:bCs/>
          <w:noProof/>
        </w:rPr>
        <w:t>pievienotos</w:t>
      </w:r>
      <w:r w:rsidRPr="00945A7C" w:rsidR="007D2B18">
        <w:rPr>
          <w:bCs/>
          <w:noProof/>
        </w:rPr>
        <w:t xml:space="preserve"> ES. </w:t>
      </w:r>
      <w:r w:rsidRPr="00945A7C" w:rsidR="00DC4D6E">
        <w:rPr>
          <w:bCs/>
          <w:noProof/>
        </w:rPr>
        <w:t>K</w:t>
      </w:r>
      <w:r w:rsidRPr="00945A7C" w:rsidR="00D96361">
        <w:rPr>
          <w:bCs/>
          <w:noProof/>
        </w:rPr>
        <w:t>ritēriju izpilde</w:t>
      </w:r>
      <w:r w:rsidRPr="00945A7C" w:rsidR="007D2B18">
        <w:rPr>
          <w:bCs/>
          <w:noProof/>
        </w:rPr>
        <w:t xml:space="preserve"> </w:t>
      </w:r>
      <w:r w:rsidRPr="00945A7C" w:rsidR="00BF4518">
        <w:rPr>
          <w:bCs/>
          <w:noProof/>
        </w:rPr>
        <w:t>prasa ne tikai nopietnas</w:t>
      </w:r>
      <w:r w:rsidRPr="00945A7C" w:rsidR="00D96361">
        <w:rPr>
          <w:bCs/>
          <w:noProof/>
        </w:rPr>
        <w:t xml:space="preserve"> reformas, </w:t>
      </w:r>
      <w:r w:rsidRPr="00945A7C" w:rsidR="00BF4518">
        <w:rPr>
          <w:bCs/>
          <w:noProof/>
        </w:rPr>
        <w:t xml:space="preserve">bet arī </w:t>
      </w:r>
      <w:r w:rsidR="00F15B29">
        <w:rPr>
          <w:bCs/>
          <w:noProof/>
        </w:rPr>
        <w:t>noturīgu</w:t>
      </w:r>
      <w:r w:rsidRPr="00945A7C" w:rsidR="00D96361">
        <w:rPr>
          <w:bCs/>
          <w:noProof/>
        </w:rPr>
        <w:t xml:space="preserve"> politisk</w:t>
      </w:r>
      <w:r w:rsidR="00F15B29">
        <w:rPr>
          <w:bCs/>
          <w:noProof/>
        </w:rPr>
        <w:t>o</w:t>
      </w:r>
      <w:r w:rsidRPr="00945A7C" w:rsidR="00D96361">
        <w:rPr>
          <w:bCs/>
          <w:noProof/>
        </w:rPr>
        <w:t xml:space="preserve"> apņemšan</w:t>
      </w:r>
      <w:r w:rsidRPr="00945A7C" w:rsidR="007D2B18">
        <w:rPr>
          <w:bCs/>
          <w:noProof/>
        </w:rPr>
        <w:t xml:space="preserve">os </w:t>
      </w:r>
      <w:r w:rsidRPr="00945A7C" w:rsidR="00D96361">
        <w:rPr>
          <w:bCs/>
          <w:noProof/>
        </w:rPr>
        <w:t>un sabiedrības atbalst</w:t>
      </w:r>
      <w:r w:rsidRPr="00945A7C" w:rsidR="007D2B18">
        <w:rPr>
          <w:bCs/>
          <w:noProof/>
        </w:rPr>
        <w:t>u</w:t>
      </w:r>
      <w:r w:rsidRPr="00945A7C" w:rsidR="00BF4518">
        <w:rPr>
          <w:bCs/>
          <w:noProof/>
        </w:rPr>
        <w:t xml:space="preserve"> dalībai ES</w:t>
      </w:r>
      <w:r w:rsidRPr="00945A7C" w:rsidR="00D96361">
        <w:rPr>
          <w:bCs/>
          <w:noProof/>
        </w:rPr>
        <w:t xml:space="preserve">. </w:t>
      </w:r>
      <w:r w:rsidRPr="00945A7C" w:rsidR="00BF4518">
        <w:rPr>
          <w:bCs/>
          <w:noProof/>
        </w:rPr>
        <w:t xml:space="preserve">No ES puses svarīgi ievērot </w:t>
      </w:r>
      <w:r w:rsidRPr="00945A7C">
        <w:rPr>
          <w:bCs/>
          <w:noProof/>
        </w:rPr>
        <w:t xml:space="preserve">absorbcijas spēju, kas </w:t>
      </w:r>
      <w:r w:rsidRPr="00945A7C" w:rsidR="00DC4D6E">
        <w:rPr>
          <w:bCs/>
          <w:noProof/>
        </w:rPr>
        <w:t xml:space="preserve">ir </w:t>
      </w:r>
      <w:r w:rsidRPr="00945A7C">
        <w:rPr>
          <w:bCs/>
          <w:noProof/>
        </w:rPr>
        <w:t>gan ES, gan kandidātvalstu interesē</w:t>
      </w:r>
      <w:r w:rsidRPr="00945A7C" w:rsidR="00DC4D6E">
        <w:rPr>
          <w:bCs/>
          <w:noProof/>
        </w:rPr>
        <w:t>s</w:t>
      </w:r>
      <w:r w:rsidRPr="00945A7C">
        <w:rPr>
          <w:bCs/>
          <w:noProof/>
        </w:rPr>
        <w:t>.</w:t>
      </w:r>
      <w:r w:rsidRPr="00945A7C" w:rsidR="000F1F12">
        <w:rPr>
          <w:bCs/>
          <w:noProof/>
        </w:rPr>
        <w:t xml:space="preserve"> </w:t>
      </w:r>
    </w:p>
    <w:p w:rsidRPr="00945A7C" w:rsidR="00BE56FB" w:rsidP="00945A7C" w:rsidRDefault="00C14D5B" w14:paraId="6B727623" w14:textId="59BDC4BE">
      <w:pPr>
        <w:spacing w:after="120"/>
        <w:jc w:val="both"/>
        <w:rPr>
          <w:bCs/>
          <w:noProof/>
        </w:rPr>
      </w:pPr>
      <w:r w:rsidRPr="00945A7C">
        <w:rPr>
          <w:bCs/>
          <w:noProof/>
        </w:rPr>
        <w:t>2022. un 2023. gad</w:t>
      </w:r>
      <w:r w:rsidRPr="00945A7C" w:rsidR="00DC4D6E">
        <w:rPr>
          <w:bCs/>
          <w:noProof/>
        </w:rPr>
        <w:t>ā</w:t>
      </w:r>
      <w:r w:rsidRPr="00945A7C" w:rsidR="00BF4518">
        <w:rPr>
          <w:bCs/>
          <w:noProof/>
        </w:rPr>
        <w:t xml:space="preserve"> ES izstrādāja pakāpeniskās integrācijas koncepciju, kas</w:t>
      </w:r>
      <w:r w:rsidRPr="00945A7C">
        <w:rPr>
          <w:bCs/>
          <w:noProof/>
        </w:rPr>
        <w:t xml:space="preserve"> ir </w:t>
      </w:r>
      <w:r w:rsidR="00F15B29">
        <w:rPr>
          <w:bCs/>
          <w:noProof/>
        </w:rPr>
        <w:t>svarīgs</w:t>
      </w:r>
      <w:r w:rsidRPr="00945A7C">
        <w:rPr>
          <w:bCs/>
          <w:noProof/>
        </w:rPr>
        <w:t xml:space="preserve"> instrument</w:t>
      </w:r>
      <w:r w:rsidR="00F15B29">
        <w:rPr>
          <w:bCs/>
          <w:noProof/>
        </w:rPr>
        <w:t>s</w:t>
      </w:r>
      <w:r w:rsidRPr="00945A7C">
        <w:rPr>
          <w:bCs/>
          <w:noProof/>
        </w:rPr>
        <w:t>, l</w:t>
      </w:r>
      <w:r w:rsidRPr="00945A7C" w:rsidR="001F5953">
        <w:rPr>
          <w:bCs/>
          <w:noProof/>
        </w:rPr>
        <w:t xml:space="preserve">ai palīdzētu </w:t>
      </w:r>
      <w:r w:rsidRPr="00945A7C" w:rsidR="002951D3">
        <w:rPr>
          <w:bCs/>
          <w:noProof/>
        </w:rPr>
        <w:t xml:space="preserve">kandidātvalstīm </w:t>
      </w:r>
      <w:r w:rsidRPr="00945A7C" w:rsidR="001F5953">
        <w:rPr>
          <w:bCs/>
          <w:noProof/>
        </w:rPr>
        <w:t xml:space="preserve">tuvoties </w:t>
      </w:r>
      <w:r w:rsidR="00F15B29">
        <w:rPr>
          <w:bCs/>
          <w:noProof/>
        </w:rPr>
        <w:t xml:space="preserve">dalībai </w:t>
      </w:r>
      <w:r w:rsidRPr="00945A7C" w:rsidR="001F5953">
        <w:rPr>
          <w:bCs/>
          <w:noProof/>
        </w:rPr>
        <w:t>ES</w:t>
      </w:r>
      <w:r w:rsidRPr="00945A7C">
        <w:rPr>
          <w:bCs/>
          <w:noProof/>
        </w:rPr>
        <w:t xml:space="preserve">. </w:t>
      </w:r>
      <w:r w:rsidRPr="00945A7C" w:rsidR="00BF4518">
        <w:rPr>
          <w:bCs/>
          <w:noProof/>
        </w:rPr>
        <w:t>Koncepcija</w:t>
      </w:r>
      <w:r w:rsidRPr="00945A7C" w:rsidR="007D2B18">
        <w:rPr>
          <w:bCs/>
          <w:noProof/>
        </w:rPr>
        <w:t xml:space="preserve"> </w:t>
      </w:r>
      <w:r w:rsidRPr="00945A7C" w:rsidR="00BF4518">
        <w:rPr>
          <w:bCs/>
          <w:noProof/>
        </w:rPr>
        <w:t xml:space="preserve">ES kandidātvalstīm </w:t>
      </w:r>
      <w:r w:rsidRPr="00945A7C" w:rsidR="001F5953">
        <w:rPr>
          <w:bCs/>
          <w:noProof/>
        </w:rPr>
        <w:t>sniedz taustāmus</w:t>
      </w:r>
      <w:r w:rsidRPr="00945A7C" w:rsidR="002B630A">
        <w:rPr>
          <w:bCs/>
          <w:noProof/>
        </w:rPr>
        <w:t xml:space="preserve"> un iedzīvotāju ikdienas dzīvē jūtamus</w:t>
      </w:r>
      <w:r w:rsidRPr="00945A7C" w:rsidR="001F5953">
        <w:rPr>
          <w:bCs/>
          <w:noProof/>
        </w:rPr>
        <w:t xml:space="preserve"> integrācijas ieguvumus </w:t>
      </w:r>
      <w:r w:rsidRPr="00945A7C" w:rsidR="00E96593">
        <w:rPr>
          <w:bCs/>
          <w:noProof/>
        </w:rPr>
        <w:t xml:space="preserve">vēl </w:t>
      </w:r>
      <w:r w:rsidRPr="00945A7C" w:rsidR="001F5953">
        <w:rPr>
          <w:bCs/>
          <w:noProof/>
        </w:rPr>
        <w:t xml:space="preserve">pirms pilntiesīgas </w:t>
      </w:r>
      <w:r w:rsidR="00F15B29">
        <w:rPr>
          <w:bCs/>
          <w:noProof/>
        </w:rPr>
        <w:t>pievienošanās ES</w:t>
      </w:r>
      <w:r w:rsidRPr="00945A7C" w:rsidR="00BF4518">
        <w:rPr>
          <w:bCs/>
          <w:noProof/>
        </w:rPr>
        <w:t xml:space="preserve">. Tā paredz dalību </w:t>
      </w:r>
      <w:r w:rsidRPr="00945A7C" w:rsidR="001F5953">
        <w:rPr>
          <w:bCs/>
          <w:noProof/>
        </w:rPr>
        <w:t>atsevišķās ES politikas jomās, ES vienotajā tirgū un ES programmās</w:t>
      </w:r>
      <w:r w:rsidRPr="00945A7C" w:rsidR="002B630A">
        <w:rPr>
          <w:bCs/>
          <w:noProof/>
        </w:rPr>
        <w:t>.</w:t>
      </w:r>
      <w:r w:rsidRPr="00945A7C" w:rsidR="00C35748">
        <w:rPr>
          <w:bCs/>
          <w:noProof/>
        </w:rPr>
        <w:t xml:space="preserve"> Vienlaikus</w:t>
      </w:r>
      <w:r w:rsidRPr="00945A7C" w:rsidR="00BF4518">
        <w:rPr>
          <w:bCs/>
          <w:noProof/>
        </w:rPr>
        <w:t>,</w:t>
      </w:r>
      <w:r w:rsidRPr="00945A7C" w:rsidR="00C35748">
        <w:rPr>
          <w:bCs/>
          <w:noProof/>
        </w:rPr>
        <w:t xml:space="preserve"> pakāpeniskā integrācija ir balstīta</w:t>
      </w:r>
      <w:r w:rsidRPr="00945A7C" w:rsidR="00BF4518">
        <w:rPr>
          <w:bCs/>
          <w:noProof/>
        </w:rPr>
        <w:t xml:space="preserve"> uz katras kandidātvalsts individuāl</w:t>
      </w:r>
      <w:r w:rsidR="00F15B29">
        <w:rPr>
          <w:bCs/>
          <w:noProof/>
        </w:rPr>
        <w:t>iem</w:t>
      </w:r>
      <w:r w:rsidRPr="00945A7C" w:rsidR="00BF4518">
        <w:rPr>
          <w:bCs/>
          <w:noProof/>
        </w:rPr>
        <w:t xml:space="preserve"> nopelniem</w:t>
      </w:r>
      <w:r w:rsidRPr="00945A7C" w:rsidR="00C35748">
        <w:rPr>
          <w:bCs/>
          <w:noProof/>
        </w:rPr>
        <w:t xml:space="preserve"> un</w:t>
      </w:r>
      <w:r w:rsidRPr="00945A7C" w:rsidR="00BF4518">
        <w:rPr>
          <w:bCs/>
          <w:noProof/>
        </w:rPr>
        <w:t xml:space="preserve"> ir</w:t>
      </w:r>
      <w:r w:rsidRPr="00945A7C" w:rsidR="00C35748">
        <w:rPr>
          <w:bCs/>
          <w:noProof/>
        </w:rPr>
        <w:t xml:space="preserve"> atgriezeniska.</w:t>
      </w:r>
      <w:r w:rsidRPr="00945A7C" w:rsidR="002B630A">
        <w:rPr>
          <w:bCs/>
          <w:noProof/>
        </w:rPr>
        <w:t xml:space="preserve"> </w:t>
      </w:r>
      <w:r w:rsidR="00F15B29">
        <w:rPr>
          <w:bCs/>
          <w:noProof/>
        </w:rPr>
        <w:t>P</w:t>
      </w:r>
      <w:r w:rsidRPr="00945A7C" w:rsidR="00E96593">
        <w:rPr>
          <w:bCs/>
          <w:noProof/>
        </w:rPr>
        <w:t>akāpeniskās integrācijas piemēri i</w:t>
      </w:r>
      <w:r w:rsidRPr="00945A7C" w:rsidR="00807DB2">
        <w:rPr>
          <w:bCs/>
          <w:noProof/>
        </w:rPr>
        <w:t>r</w:t>
      </w:r>
      <w:r w:rsidRPr="00945A7C" w:rsidR="00E96593">
        <w:rPr>
          <w:bCs/>
          <w:noProof/>
        </w:rPr>
        <w:t xml:space="preserve"> </w:t>
      </w:r>
      <w:r w:rsidRPr="00945A7C" w:rsidR="00D73351">
        <w:rPr>
          <w:bCs/>
          <w:noProof/>
        </w:rPr>
        <w:t>Reformu un izaugsmes mehānisms Rietumbalkāniem</w:t>
      </w:r>
      <w:r w:rsidRPr="00945A7C" w:rsidR="00C35748">
        <w:rPr>
          <w:bCs/>
          <w:noProof/>
        </w:rPr>
        <w:t xml:space="preserve"> un Moldovai, </w:t>
      </w:r>
      <w:r w:rsidRPr="00945A7C" w:rsidR="00D73351">
        <w:rPr>
          <w:bCs/>
          <w:noProof/>
        </w:rPr>
        <w:t xml:space="preserve">kā arī </w:t>
      </w:r>
      <w:r w:rsidRPr="00945A7C" w:rsidR="00C35748">
        <w:rPr>
          <w:bCs/>
          <w:noProof/>
        </w:rPr>
        <w:t>U</w:t>
      </w:r>
      <w:r w:rsidRPr="00945A7C" w:rsidR="001F5953">
        <w:rPr>
          <w:bCs/>
          <w:noProof/>
        </w:rPr>
        <w:t>krainas mehānisms</w:t>
      </w:r>
      <w:r w:rsidRPr="00945A7C" w:rsidR="00E96593">
        <w:rPr>
          <w:bCs/>
          <w:noProof/>
        </w:rPr>
        <w:t xml:space="preserve">, </w:t>
      </w:r>
      <w:r w:rsidRPr="00945A7C" w:rsidR="00DC4D6E">
        <w:rPr>
          <w:bCs/>
          <w:noProof/>
        </w:rPr>
        <w:t xml:space="preserve">kur noteiktas </w:t>
      </w:r>
      <w:r w:rsidRPr="00945A7C" w:rsidR="00E96593">
        <w:rPr>
          <w:bCs/>
          <w:noProof/>
        </w:rPr>
        <w:t xml:space="preserve">konkrētas reformas, kuras pavada būtisks </w:t>
      </w:r>
      <w:r w:rsidRPr="00945A7C" w:rsidR="004329F0">
        <w:rPr>
          <w:bCs/>
          <w:noProof/>
        </w:rPr>
        <w:t xml:space="preserve">ES </w:t>
      </w:r>
      <w:r w:rsidRPr="00945A7C" w:rsidR="00E96593">
        <w:rPr>
          <w:bCs/>
          <w:noProof/>
        </w:rPr>
        <w:t>finansiāls atbalsts.</w:t>
      </w:r>
      <w:r w:rsidRPr="00945A7C" w:rsidR="00C35748">
        <w:rPr>
          <w:bCs/>
          <w:noProof/>
        </w:rPr>
        <w:t xml:space="preserve">  </w:t>
      </w:r>
    </w:p>
    <w:p w:rsidRPr="00945A7C" w:rsidR="002B630A" w:rsidP="00945A7C" w:rsidRDefault="00CC7EF4" w14:paraId="2B05908A" w14:textId="2F883390">
      <w:pPr>
        <w:spacing w:after="120"/>
        <w:jc w:val="both"/>
        <w:rPr>
          <w:bCs/>
          <w:noProof/>
        </w:rPr>
      </w:pPr>
      <w:r w:rsidRPr="00945A7C">
        <w:rPr>
          <w:bCs/>
          <w:noProof/>
        </w:rPr>
        <w:t>Prezidentūra aicin</w:t>
      </w:r>
      <w:r w:rsidRPr="00945A7C" w:rsidR="0095125F">
        <w:rPr>
          <w:bCs/>
          <w:noProof/>
        </w:rPr>
        <w:t>ās</w:t>
      </w:r>
      <w:r w:rsidRPr="00945A7C">
        <w:rPr>
          <w:bCs/>
          <w:noProof/>
        </w:rPr>
        <w:t xml:space="preserve"> diskutēt par galvenajiem šķēršļiem, ar kuriem </w:t>
      </w:r>
      <w:r w:rsidRPr="00945A7C" w:rsidR="001F5953">
        <w:rPr>
          <w:bCs/>
          <w:noProof/>
        </w:rPr>
        <w:t>saskaras ES kandidātvalstis</w:t>
      </w:r>
      <w:r w:rsidRPr="00945A7C" w:rsidR="00DF2691">
        <w:rPr>
          <w:bCs/>
          <w:noProof/>
        </w:rPr>
        <w:t xml:space="preserve"> Kopenhāgenas kritēriju izpildē</w:t>
      </w:r>
      <w:r w:rsidR="00F15B29">
        <w:rPr>
          <w:bCs/>
          <w:noProof/>
        </w:rPr>
        <w:t xml:space="preserve"> un </w:t>
      </w:r>
      <w:r w:rsidRPr="00945A7C" w:rsidR="00DC4D6E">
        <w:rPr>
          <w:bCs/>
          <w:noProof/>
        </w:rPr>
        <w:t>par šo šķēršļu novēršanu</w:t>
      </w:r>
      <w:r w:rsidRPr="00945A7C">
        <w:rPr>
          <w:bCs/>
          <w:noProof/>
        </w:rPr>
        <w:t xml:space="preserve">. </w:t>
      </w:r>
      <w:r w:rsidR="00F15B29">
        <w:rPr>
          <w:bCs/>
          <w:noProof/>
        </w:rPr>
        <w:t>S</w:t>
      </w:r>
      <w:r w:rsidRPr="00945A7C">
        <w:rPr>
          <w:bCs/>
          <w:noProof/>
        </w:rPr>
        <w:t xml:space="preserve">agaidāma </w:t>
      </w:r>
      <w:r w:rsidR="00F15B29">
        <w:rPr>
          <w:bCs/>
          <w:noProof/>
        </w:rPr>
        <w:t xml:space="preserve">arī </w:t>
      </w:r>
      <w:r w:rsidRPr="00945A7C">
        <w:rPr>
          <w:bCs/>
          <w:noProof/>
        </w:rPr>
        <w:t xml:space="preserve">viedokļu apmaiņa par to, kā </w:t>
      </w:r>
      <w:r w:rsidRPr="00945A7C" w:rsidR="001F5953">
        <w:rPr>
          <w:bCs/>
          <w:noProof/>
        </w:rPr>
        <w:t>tālāk attīstīt pakāpenisk</w:t>
      </w:r>
      <w:r w:rsidR="00F240ED">
        <w:rPr>
          <w:bCs/>
          <w:noProof/>
        </w:rPr>
        <w:t>o</w:t>
      </w:r>
      <w:r w:rsidRPr="00945A7C" w:rsidR="001F5953">
        <w:rPr>
          <w:bCs/>
          <w:noProof/>
        </w:rPr>
        <w:t xml:space="preserve"> integrāciju, lai palielinātu tās potenciālu</w:t>
      </w:r>
      <w:r w:rsidRPr="00945A7C" w:rsidR="00DF2691">
        <w:rPr>
          <w:bCs/>
          <w:noProof/>
        </w:rPr>
        <w:t>.</w:t>
      </w:r>
      <w:r w:rsidRPr="00945A7C" w:rsidR="002B630A">
        <w:rPr>
          <w:bCs/>
          <w:noProof/>
        </w:rPr>
        <w:t xml:space="preserve"> </w:t>
      </w:r>
    </w:p>
    <w:p w:rsidRPr="00945A7C" w:rsidR="00D61372" w:rsidP="00945A7C" w:rsidRDefault="00B40E6F" w14:paraId="65E33BE4" w14:textId="3B6EF6F9">
      <w:pPr>
        <w:spacing w:after="120"/>
        <w:jc w:val="both"/>
        <w:rPr>
          <w:bCs/>
        </w:rPr>
      </w:pPr>
      <w:r w:rsidRPr="00945A7C">
        <w:rPr>
          <w:bCs/>
          <w:u w:val="single"/>
        </w:rPr>
        <w:t>Latvijas nostāja</w:t>
      </w:r>
      <w:r w:rsidRPr="00945A7C">
        <w:rPr>
          <w:bCs/>
        </w:rPr>
        <w:t xml:space="preserve">: </w:t>
      </w:r>
    </w:p>
    <w:p w:rsidRPr="00945A7C" w:rsidR="00784A64" w:rsidP="00945A7C" w:rsidRDefault="004329F0" w14:paraId="62AAC1C3" w14:textId="222FE03D">
      <w:pPr>
        <w:spacing w:after="120"/>
        <w:jc w:val="both"/>
        <w:rPr>
          <w:bCs/>
        </w:rPr>
      </w:pPr>
      <w:r w:rsidRPr="00945A7C">
        <w:rPr>
          <w:bCs/>
        </w:rPr>
        <w:t xml:space="preserve">Atbalstām </w:t>
      </w:r>
      <w:r w:rsidRPr="00945A7C" w:rsidR="00784A64">
        <w:rPr>
          <w:bCs/>
        </w:rPr>
        <w:t>uz nopelniem balstītu ES paplašināšanās procesu</w:t>
      </w:r>
      <w:r w:rsidRPr="00945A7C">
        <w:rPr>
          <w:bCs/>
        </w:rPr>
        <w:t>.</w:t>
      </w:r>
      <w:r w:rsidRPr="00945A7C" w:rsidR="002E3A7B">
        <w:rPr>
          <w:bCs/>
        </w:rPr>
        <w:t xml:space="preserve"> Paplašināta ES ir politiskās stabilitātes, drošības un miera garants. Koncentrējoties uz pievienošanās procesa pamatprincipiem</w:t>
      </w:r>
      <w:r w:rsidRPr="00945A7C" w:rsidR="00DC4D6E">
        <w:rPr>
          <w:bCs/>
        </w:rPr>
        <w:t>,</w:t>
      </w:r>
      <w:r w:rsidRPr="00945A7C" w:rsidR="002E3A7B">
        <w:rPr>
          <w:bCs/>
        </w:rPr>
        <w:t xml:space="preserve"> tiek veicinātas politiskās reformas un tiesiskuma stiprināšana potenciālajās dalībvalstīs. Tas ļauj labāk sadarboties migrācijas un robežu pārvaldības, drošības, organizētās noziedzības</w:t>
      </w:r>
      <w:r w:rsidRPr="00945A7C" w:rsidR="00DC4D6E">
        <w:rPr>
          <w:bCs/>
        </w:rPr>
        <w:t xml:space="preserve"> apkarošanas</w:t>
      </w:r>
      <w:r w:rsidRPr="00945A7C" w:rsidR="002E3A7B">
        <w:rPr>
          <w:bCs/>
        </w:rPr>
        <w:t>, terorisma un hibrīddraudu jomā</w:t>
      </w:r>
      <w:r w:rsidRPr="00945A7C" w:rsidR="00DC4D6E">
        <w:rPr>
          <w:bCs/>
        </w:rPr>
        <w:t>. P</w:t>
      </w:r>
      <w:r w:rsidRPr="00945A7C" w:rsidR="002E3A7B">
        <w:rPr>
          <w:bCs/>
        </w:rPr>
        <w:t xml:space="preserve">aplašināšanās </w:t>
      </w:r>
      <w:r w:rsidRPr="00945A7C" w:rsidR="00DC4D6E">
        <w:rPr>
          <w:bCs/>
        </w:rPr>
        <w:t xml:space="preserve">arī </w:t>
      </w:r>
      <w:r w:rsidRPr="00945A7C" w:rsidR="002E3A7B">
        <w:rPr>
          <w:bCs/>
        </w:rPr>
        <w:t xml:space="preserve">veicina </w:t>
      </w:r>
      <w:r w:rsidRPr="00945A7C" w:rsidR="00DC4D6E">
        <w:rPr>
          <w:bCs/>
        </w:rPr>
        <w:t xml:space="preserve">tautu </w:t>
      </w:r>
      <w:r w:rsidRPr="00945A7C" w:rsidR="002E3A7B">
        <w:rPr>
          <w:bCs/>
        </w:rPr>
        <w:t>sapratni</w:t>
      </w:r>
      <w:r w:rsidRPr="00945A7C" w:rsidR="00DC4D6E">
        <w:rPr>
          <w:bCs/>
        </w:rPr>
        <w:t>, izlīgumu un mieru</w:t>
      </w:r>
      <w:r w:rsidRPr="00945A7C" w:rsidR="002E3A7B">
        <w:rPr>
          <w:bCs/>
        </w:rPr>
        <w:t xml:space="preserve"> Eiropā</w:t>
      </w:r>
      <w:r w:rsidRPr="00945A7C" w:rsidR="00DC4D6E">
        <w:rPr>
          <w:bCs/>
        </w:rPr>
        <w:t>.</w:t>
      </w:r>
    </w:p>
    <w:p w:rsidRPr="00945A7C" w:rsidR="004E04BC" w:rsidP="00945A7C" w:rsidRDefault="004E04BC" w14:paraId="38E4DE98" w14:textId="0136FE8C">
      <w:pPr>
        <w:spacing w:after="120"/>
        <w:jc w:val="both"/>
        <w:rPr>
          <w:bCs/>
        </w:rPr>
      </w:pPr>
      <w:r w:rsidRPr="00945A7C">
        <w:rPr>
          <w:bCs/>
        </w:rPr>
        <w:lastRenderedPageBreak/>
        <w:t>Ņemot vērā kandidātvalstu izteikto vēlmi, atbalstām pakāpenisk</w:t>
      </w:r>
      <w:r w:rsidR="00F240ED">
        <w:rPr>
          <w:bCs/>
        </w:rPr>
        <w:t>o</w:t>
      </w:r>
      <w:r w:rsidRPr="00945A7C">
        <w:rPr>
          <w:bCs/>
        </w:rPr>
        <w:t xml:space="preserve"> integrāciju ES, dodot tiešas priekšrocības kandidātvalstu pilsoņiem un novērotāja statusu kandidātvalstīm ES Padomē jautājumos, kur noslēgtas sarunas (</w:t>
      </w:r>
      <w:r w:rsidRPr="002D484C" w:rsidR="007C0D50">
        <w:rPr>
          <w:bCs/>
          <w:iCs/>
        </w:rPr>
        <w:t>pārņemts</w:t>
      </w:r>
      <w:r w:rsidRPr="002D484C">
        <w:rPr>
          <w:bCs/>
          <w:iCs/>
        </w:rPr>
        <w:t xml:space="preserve"> </w:t>
      </w:r>
      <w:r w:rsidRPr="00945A7C">
        <w:rPr>
          <w:bCs/>
          <w:i/>
        </w:rPr>
        <w:t>acquis</w:t>
      </w:r>
      <w:r w:rsidRPr="00945A7C">
        <w:rPr>
          <w:bCs/>
        </w:rPr>
        <w:t>).</w:t>
      </w:r>
      <w:r w:rsidRPr="00945A7C" w:rsidR="002F0A53">
        <w:rPr>
          <w:bCs/>
        </w:rPr>
        <w:t xml:space="preserve"> </w:t>
      </w:r>
    </w:p>
    <w:p w:rsidR="001F5953" w:rsidP="00945A7C" w:rsidRDefault="004E04BC" w14:paraId="281090A0" w14:textId="1FBDF594">
      <w:pPr>
        <w:spacing w:after="120"/>
        <w:jc w:val="both"/>
        <w:rPr>
          <w:bCs/>
        </w:rPr>
      </w:pPr>
      <w:r w:rsidRPr="00945A7C">
        <w:rPr>
          <w:bCs/>
        </w:rPr>
        <w:t>Saskaņā ar nacionālo pozīciju Nr. 1 “Par Eiropas Savienības Vispārējo lietu padomes 2024.</w:t>
      </w:r>
      <w:r w:rsidRPr="00945A7C" w:rsidR="0095125F">
        <w:rPr>
          <w:bCs/>
        </w:rPr>
        <w:t> </w:t>
      </w:r>
      <w:r w:rsidRPr="00945A7C">
        <w:rPr>
          <w:bCs/>
        </w:rPr>
        <w:t>gada 19. marta sanāksmē izskatāmajiem jautājumiem”, kas apstiprināta Ministru kabinetā 2024. gada 12. martā un Saeimas Eiropas lietu komisijā 13. martā.</w:t>
      </w:r>
      <w:r w:rsidRPr="00945A7C" w:rsidR="004C1D50">
        <w:rPr>
          <w:bCs/>
        </w:rPr>
        <w:t xml:space="preserve"> </w:t>
      </w:r>
      <w:r w:rsidRPr="00945A7C" w:rsidR="00D43CB1">
        <w:rPr>
          <w:bCs/>
        </w:rPr>
        <w:t>Saskaņā ar nacionālo pozīciju Nr. 17 “Par Eiropas Savienības paplašināšanos”</w:t>
      </w:r>
      <w:r w:rsidRPr="00945A7C" w:rsidR="0095125F">
        <w:rPr>
          <w:bCs/>
        </w:rPr>
        <w:t xml:space="preserve">, kas apstiprināta </w:t>
      </w:r>
      <w:r w:rsidRPr="00945A7C" w:rsidR="00F240ED">
        <w:rPr>
          <w:bCs/>
        </w:rPr>
        <w:t>Ministru kabinet</w:t>
      </w:r>
      <w:r w:rsidR="00F240ED">
        <w:rPr>
          <w:bCs/>
        </w:rPr>
        <w:t>ā</w:t>
      </w:r>
      <w:r w:rsidRPr="00945A7C" w:rsidR="00F240ED">
        <w:rPr>
          <w:bCs/>
        </w:rPr>
        <w:t xml:space="preserve"> </w:t>
      </w:r>
      <w:r w:rsidRPr="00945A7C" w:rsidR="0095125F">
        <w:rPr>
          <w:bCs/>
        </w:rPr>
        <w:t>2024. gada 10. decembr</w:t>
      </w:r>
      <w:r w:rsidR="00F240ED">
        <w:rPr>
          <w:bCs/>
        </w:rPr>
        <w:t>ī</w:t>
      </w:r>
      <w:r w:rsidRPr="00945A7C" w:rsidR="0095125F">
        <w:rPr>
          <w:bCs/>
        </w:rPr>
        <w:t xml:space="preserve"> un Saeimas Eiropas lietu komisij</w:t>
      </w:r>
      <w:r w:rsidR="00184882">
        <w:rPr>
          <w:bCs/>
        </w:rPr>
        <w:t xml:space="preserve">ā </w:t>
      </w:r>
      <w:r w:rsidRPr="00945A7C" w:rsidR="00184882">
        <w:rPr>
          <w:bCs/>
        </w:rPr>
        <w:t>13. decembr</w:t>
      </w:r>
      <w:r w:rsidR="00184882">
        <w:rPr>
          <w:bCs/>
        </w:rPr>
        <w:t>ī</w:t>
      </w:r>
      <w:r w:rsidRPr="00945A7C" w:rsidR="004C1D50">
        <w:rPr>
          <w:bCs/>
        </w:rPr>
        <w:t xml:space="preserve">. </w:t>
      </w:r>
    </w:p>
    <w:p w:rsidR="00E629E3" w:rsidP="00945A7C" w:rsidRDefault="00E629E3" w14:paraId="01CEC59C" w14:textId="77777777">
      <w:pPr>
        <w:spacing w:after="120"/>
        <w:jc w:val="both"/>
        <w:rPr>
          <w:bCs/>
        </w:rPr>
      </w:pPr>
    </w:p>
    <w:p w:rsidRPr="00945A7C" w:rsidR="00EB6CF9" w:rsidP="0097312C" w:rsidRDefault="00103328" w14:paraId="02A47049" w14:textId="1EA2F055">
      <w:pPr>
        <w:pStyle w:val="ListParagraph"/>
        <w:numPr>
          <w:ilvl w:val="0"/>
          <w:numId w:val="5"/>
        </w:numPr>
        <w:spacing w:after="120" w:line="240" w:lineRule="auto"/>
        <w:ind w:left="714" w:hanging="357"/>
        <w:contextualSpacing w:val="false"/>
        <w:jc w:val="both"/>
        <w:rPr>
          <w:rFonts w:ascii="Times New Roman" w:hAnsi="Times New Roman"/>
          <w:b/>
          <w:noProof/>
          <w:sz w:val="24"/>
          <w:szCs w:val="24"/>
        </w:rPr>
      </w:pPr>
      <w:r w:rsidRPr="00945A7C">
        <w:rPr>
          <w:rFonts w:ascii="Times New Roman" w:hAnsi="Times New Roman"/>
          <w:b/>
          <w:noProof/>
          <w:sz w:val="24"/>
          <w:szCs w:val="24"/>
        </w:rPr>
        <w:t>Tiesiskuma stiprināšana ES</w:t>
      </w:r>
    </w:p>
    <w:p w:rsidRPr="00945A7C" w:rsidR="009506A8" w:rsidP="00945A7C" w:rsidRDefault="003E27F5" w14:paraId="1DF16B6F" w14:textId="0D6FCFF1">
      <w:pPr>
        <w:spacing w:after="120"/>
        <w:jc w:val="both"/>
      </w:pPr>
      <w:bookmarkStart w:id="2" w:name="_Hlk203987240"/>
      <w:r w:rsidRPr="00945A7C">
        <w:t xml:space="preserve">Sanāksmē paredzēta </w:t>
      </w:r>
      <w:r w:rsidRPr="00945A7C" w:rsidR="0094635C">
        <w:t xml:space="preserve">dalībvalstu </w:t>
      </w:r>
      <w:r w:rsidRPr="00945A7C">
        <w:t xml:space="preserve">diskusija par tiesiskuma stiprināšanu ES. </w:t>
      </w:r>
      <w:r w:rsidRPr="00945A7C" w:rsidR="00047CFC">
        <w:t>Dānija, kā ES p</w:t>
      </w:r>
      <w:r w:rsidRPr="00945A7C">
        <w:t>rezid</w:t>
      </w:r>
      <w:r w:rsidRPr="00945A7C" w:rsidR="00047CFC">
        <w:t>ējošā valsts</w:t>
      </w:r>
      <w:r w:rsidRPr="00945A7C" w:rsidR="00334F80">
        <w:t>,</w:t>
      </w:r>
      <w:r w:rsidRPr="00945A7C">
        <w:t xml:space="preserve"> norāda, ka, neskatoties uz pēdējos gados izveidot</w:t>
      </w:r>
      <w:r w:rsidRPr="00945A7C" w:rsidR="00047CFC">
        <w:t xml:space="preserve">ajiem </w:t>
      </w:r>
      <w:r w:rsidRPr="00945A7C">
        <w:t>jaun</w:t>
      </w:r>
      <w:r w:rsidRPr="00945A7C" w:rsidR="00047CFC">
        <w:t>ajiem</w:t>
      </w:r>
      <w:r w:rsidRPr="00945A7C">
        <w:t xml:space="preserve"> instrumenti</w:t>
      </w:r>
      <w:r w:rsidRPr="00945A7C" w:rsidR="00047CFC">
        <w:t>em</w:t>
      </w:r>
      <w:r w:rsidRPr="00945A7C">
        <w:t xml:space="preserve"> un </w:t>
      </w:r>
      <w:r w:rsidRPr="00945A7C" w:rsidR="00047CFC">
        <w:t>p</w:t>
      </w:r>
      <w:r w:rsidRPr="00945A7C" w:rsidR="001F5DE9">
        <w:t>ilnveidot</w:t>
      </w:r>
      <w:r w:rsidRPr="00945A7C" w:rsidR="00047CFC">
        <w:t>ajām procedūrām tiesiskuma jomā</w:t>
      </w:r>
      <w:r w:rsidRPr="00945A7C" w:rsidR="001F5DE9">
        <w:t xml:space="preserve">, </w:t>
      </w:r>
      <w:r w:rsidRPr="00945A7C" w:rsidR="00047CFC">
        <w:t>jāturpina</w:t>
      </w:r>
      <w:r w:rsidRPr="00945A7C">
        <w:t xml:space="preserve"> stiprināt ES tiesiskuma instrumentu kopumu, tostarp ES paplašināšanās kontekstā. </w:t>
      </w:r>
      <w:r w:rsidRPr="00945A7C" w:rsidR="009506A8">
        <w:t xml:space="preserve">Prezidentūras </w:t>
      </w:r>
      <w:r w:rsidRPr="00945A7C" w:rsidR="0094635C">
        <w:t xml:space="preserve">ieskatā </w:t>
      </w:r>
      <w:r w:rsidRPr="00945A7C" w:rsidR="009506A8">
        <w:t xml:space="preserve">nepieciešams stiprināt </w:t>
      </w:r>
      <w:r w:rsidRPr="00945A7C" w:rsidR="00334F80">
        <w:t xml:space="preserve">šādus </w:t>
      </w:r>
      <w:r w:rsidRPr="00945A7C" w:rsidR="00A162F9">
        <w:t>t</w:t>
      </w:r>
      <w:r w:rsidRPr="00945A7C" w:rsidR="009506A8">
        <w:t>iesiskuma instrumentus</w:t>
      </w:r>
      <w:r w:rsidR="00F15B29">
        <w:t>:</w:t>
      </w:r>
    </w:p>
    <w:p w:rsidRPr="00945A7C" w:rsidR="001632A2" w:rsidP="00945A7C" w:rsidRDefault="00883301" w14:paraId="22CCCC18" w14:textId="131CD2E0">
      <w:pPr>
        <w:autoSpaceDE w:val="false"/>
        <w:autoSpaceDN w:val="false"/>
        <w:adjustRightInd w:val="false"/>
        <w:spacing w:after="120"/>
        <w:jc w:val="both"/>
        <w:rPr>
          <w:i/>
          <w:iCs/>
          <w:color w:val="000000"/>
          <w:lang w:eastAsia="lv-LV"/>
        </w:rPr>
      </w:pPr>
      <w:r w:rsidRPr="00945A7C">
        <w:rPr>
          <w:i/>
          <w:iCs/>
          <w:color w:val="000000"/>
          <w:lang w:eastAsia="lv-LV"/>
        </w:rPr>
        <w:t>E</w:t>
      </w:r>
      <w:r w:rsidRPr="00945A7C" w:rsidR="0094635C">
        <w:rPr>
          <w:i/>
          <w:iCs/>
          <w:color w:val="000000"/>
          <w:lang w:eastAsia="lv-LV"/>
        </w:rPr>
        <w:t xml:space="preserve">iropas </w:t>
      </w:r>
      <w:r w:rsidRPr="00945A7C">
        <w:rPr>
          <w:i/>
          <w:iCs/>
          <w:color w:val="000000"/>
          <w:lang w:eastAsia="lv-LV"/>
        </w:rPr>
        <w:t>K</w:t>
      </w:r>
      <w:r w:rsidRPr="00945A7C" w:rsidR="0094635C">
        <w:rPr>
          <w:i/>
          <w:iCs/>
          <w:color w:val="000000"/>
          <w:lang w:eastAsia="lv-LV"/>
        </w:rPr>
        <w:t>omisijas</w:t>
      </w:r>
      <w:r w:rsidRPr="00945A7C">
        <w:rPr>
          <w:i/>
          <w:iCs/>
          <w:color w:val="000000"/>
          <w:lang w:eastAsia="lv-LV"/>
        </w:rPr>
        <w:t xml:space="preserve"> tiesiskuma ziņojums</w:t>
      </w:r>
    </w:p>
    <w:p w:rsidRPr="00945A7C" w:rsidR="000D4558" w:rsidP="00945A7C" w:rsidRDefault="00032408" w14:paraId="23E78C48" w14:textId="1AFA2181">
      <w:pPr>
        <w:autoSpaceDE w:val="false"/>
        <w:autoSpaceDN w:val="false"/>
        <w:adjustRightInd w:val="false"/>
        <w:spacing w:after="120"/>
        <w:jc w:val="both"/>
        <w:rPr>
          <w:iCs/>
          <w:color w:val="000000"/>
          <w:lang w:eastAsia="lv-LV"/>
        </w:rPr>
      </w:pPr>
      <w:r w:rsidRPr="00945A7C">
        <w:rPr>
          <w:iCs/>
          <w:color w:val="000000"/>
          <w:lang w:eastAsia="lv-LV"/>
        </w:rPr>
        <w:t xml:space="preserve">Kopš 2020. gada </w:t>
      </w:r>
      <w:r w:rsidRPr="00945A7C" w:rsidR="00A162F9">
        <w:rPr>
          <w:iCs/>
          <w:color w:val="000000"/>
          <w:lang w:eastAsia="lv-LV"/>
        </w:rPr>
        <w:t xml:space="preserve">Eiropas </w:t>
      </w:r>
      <w:r w:rsidRPr="00945A7C">
        <w:rPr>
          <w:iCs/>
          <w:color w:val="000000"/>
          <w:lang w:eastAsia="lv-LV"/>
        </w:rPr>
        <w:t xml:space="preserve">Komisija </w:t>
      </w:r>
      <w:r w:rsidRPr="00945A7C" w:rsidR="000D4558">
        <w:rPr>
          <w:iCs/>
          <w:color w:val="000000"/>
          <w:lang w:eastAsia="lv-LV"/>
        </w:rPr>
        <w:t xml:space="preserve">(EK) </w:t>
      </w:r>
      <w:r w:rsidRPr="00945A7C">
        <w:rPr>
          <w:iCs/>
          <w:color w:val="000000"/>
          <w:lang w:eastAsia="lv-LV"/>
        </w:rPr>
        <w:t>publicē ikgadēj</w:t>
      </w:r>
      <w:r w:rsidR="00184882">
        <w:rPr>
          <w:iCs/>
          <w:color w:val="000000"/>
          <w:lang w:eastAsia="lv-LV"/>
        </w:rPr>
        <w:t>o</w:t>
      </w:r>
      <w:r w:rsidRPr="00945A7C">
        <w:rPr>
          <w:iCs/>
          <w:color w:val="000000"/>
          <w:lang w:eastAsia="lv-LV"/>
        </w:rPr>
        <w:t xml:space="preserve"> ziņojumu par tiesiskuma situāciju ES</w:t>
      </w:r>
      <w:r w:rsidRPr="00945A7C" w:rsidR="00334F80">
        <w:rPr>
          <w:iCs/>
          <w:color w:val="000000"/>
          <w:lang w:eastAsia="lv-LV"/>
        </w:rPr>
        <w:t xml:space="preserve">. Tajā ietverta </w:t>
      </w:r>
      <w:r w:rsidRPr="00945A7C" w:rsidR="00AC76F6">
        <w:rPr>
          <w:iCs/>
          <w:color w:val="000000"/>
          <w:lang w:eastAsia="lv-LV"/>
        </w:rPr>
        <w:t>gan horizontāl</w:t>
      </w:r>
      <w:r w:rsidRPr="00945A7C" w:rsidR="00334F80">
        <w:rPr>
          <w:iCs/>
          <w:color w:val="000000"/>
          <w:lang w:eastAsia="lv-LV"/>
        </w:rPr>
        <w:t>ā</w:t>
      </w:r>
      <w:r w:rsidRPr="00945A7C" w:rsidR="00AC76F6">
        <w:rPr>
          <w:iCs/>
          <w:color w:val="000000"/>
          <w:lang w:eastAsia="lv-LV"/>
        </w:rPr>
        <w:t xml:space="preserve"> analīz</w:t>
      </w:r>
      <w:r w:rsidRPr="00945A7C" w:rsidR="00334F80">
        <w:rPr>
          <w:iCs/>
          <w:color w:val="000000"/>
          <w:lang w:eastAsia="lv-LV"/>
        </w:rPr>
        <w:t>e</w:t>
      </w:r>
      <w:r w:rsidRPr="00945A7C" w:rsidR="00AC76F6">
        <w:rPr>
          <w:iCs/>
          <w:color w:val="000000"/>
          <w:lang w:eastAsia="lv-LV"/>
        </w:rPr>
        <w:t xml:space="preserve"> par tiesiskuma stāvokli visā ES, gan individuālām valstīm </w:t>
      </w:r>
      <w:r w:rsidRPr="00945A7C" w:rsidR="000D4558">
        <w:rPr>
          <w:iCs/>
          <w:color w:val="000000"/>
          <w:lang w:eastAsia="lv-LV"/>
        </w:rPr>
        <w:t xml:space="preserve">veltītas </w:t>
      </w:r>
      <w:r w:rsidRPr="00945A7C" w:rsidR="00C14D5B">
        <w:rPr>
          <w:iCs/>
          <w:color w:val="000000"/>
          <w:lang w:eastAsia="lv-LV"/>
        </w:rPr>
        <w:t>sadaļas</w:t>
      </w:r>
      <w:r w:rsidRPr="00945A7C" w:rsidR="00AC76F6">
        <w:rPr>
          <w:iCs/>
          <w:color w:val="000000"/>
          <w:lang w:eastAsia="lv-LV"/>
        </w:rPr>
        <w:t xml:space="preserve">, tostarp rekomendācijas. </w:t>
      </w:r>
      <w:r w:rsidRPr="00945A7C" w:rsidR="000D4558">
        <w:rPr>
          <w:iCs/>
          <w:color w:val="000000"/>
          <w:lang w:eastAsia="lv-LV"/>
        </w:rPr>
        <w:t>K</w:t>
      </w:r>
      <w:r w:rsidRPr="00945A7C">
        <w:rPr>
          <w:iCs/>
          <w:color w:val="000000"/>
          <w:lang w:eastAsia="lv-LV"/>
        </w:rPr>
        <w:t xml:space="preserve">opš 2024. gada </w:t>
      </w:r>
      <w:r w:rsidRPr="00945A7C" w:rsidR="000D4558">
        <w:rPr>
          <w:iCs/>
          <w:color w:val="000000"/>
          <w:lang w:eastAsia="lv-LV"/>
        </w:rPr>
        <w:t xml:space="preserve">EK </w:t>
      </w:r>
      <w:r w:rsidRPr="00945A7C">
        <w:rPr>
          <w:iCs/>
          <w:color w:val="000000"/>
          <w:lang w:eastAsia="lv-LV"/>
        </w:rPr>
        <w:t xml:space="preserve">ziņojumā ir iekļautas arī </w:t>
      </w:r>
      <w:r w:rsidRPr="00945A7C" w:rsidR="007471F9">
        <w:rPr>
          <w:iCs/>
          <w:color w:val="000000"/>
          <w:lang w:eastAsia="lv-LV"/>
        </w:rPr>
        <w:t xml:space="preserve">noteiktas </w:t>
      </w:r>
      <w:r w:rsidRPr="00945A7C">
        <w:rPr>
          <w:iCs/>
          <w:color w:val="000000"/>
          <w:lang w:eastAsia="lv-LV"/>
        </w:rPr>
        <w:t xml:space="preserve">kandidātvalstis. 2025. gada </w:t>
      </w:r>
      <w:r w:rsidRPr="00945A7C" w:rsidR="000D4558">
        <w:rPr>
          <w:iCs/>
          <w:color w:val="000000"/>
          <w:lang w:eastAsia="lv-LV"/>
        </w:rPr>
        <w:t xml:space="preserve">EK </w:t>
      </w:r>
      <w:r w:rsidRPr="00945A7C" w:rsidR="00AC76F6">
        <w:rPr>
          <w:iCs/>
          <w:color w:val="000000"/>
          <w:lang w:eastAsia="lv-LV"/>
        </w:rPr>
        <w:t xml:space="preserve">tiesiskuma ziņojumā tika pievienota </w:t>
      </w:r>
      <w:r w:rsidRPr="00945A7C">
        <w:rPr>
          <w:iCs/>
          <w:color w:val="000000"/>
          <w:lang w:eastAsia="lv-LV"/>
        </w:rPr>
        <w:t>arī</w:t>
      </w:r>
      <w:r w:rsidRPr="00945A7C" w:rsidR="00AC76F6">
        <w:rPr>
          <w:iCs/>
          <w:color w:val="000000"/>
          <w:lang w:eastAsia="lv-LV"/>
        </w:rPr>
        <w:t xml:space="preserve"> </w:t>
      </w:r>
      <w:r w:rsidRPr="00945A7C" w:rsidR="0095125F">
        <w:rPr>
          <w:iCs/>
          <w:color w:val="000000"/>
          <w:lang w:eastAsia="lv-LV"/>
        </w:rPr>
        <w:t>v</w:t>
      </w:r>
      <w:r w:rsidRPr="00945A7C">
        <w:rPr>
          <w:iCs/>
          <w:color w:val="000000"/>
          <w:lang w:eastAsia="lv-LV"/>
        </w:rPr>
        <w:t>ienotā tirgus dimensij</w:t>
      </w:r>
      <w:r w:rsidRPr="00945A7C" w:rsidR="00AC76F6">
        <w:rPr>
          <w:iCs/>
          <w:color w:val="000000"/>
          <w:lang w:eastAsia="lv-LV"/>
        </w:rPr>
        <w:t>a</w:t>
      </w:r>
      <w:r w:rsidRPr="00945A7C">
        <w:rPr>
          <w:iCs/>
          <w:color w:val="000000"/>
          <w:lang w:eastAsia="lv-LV"/>
        </w:rPr>
        <w:t>, lai risinātu tiesiskuma jautājumus, kas ietekmē uzņēmumu</w:t>
      </w:r>
      <w:r w:rsidRPr="00945A7C" w:rsidR="006958FF">
        <w:rPr>
          <w:iCs/>
          <w:color w:val="000000"/>
          <w:lang w:eastAsia="lv-LV"/>
        </w:rPr>
        <w:t xml:space="preserve"> pārrobežu darbību. </w:t>
      </w:r>
    </w:p>
    <w:p w:rsidRPr="00945A7C" w:rsidR="00032408" w:rsidP="00945A7C" w:rsidRDefault="00032408" w14:paraId="49224B5A" w14:textId="71C0B8FD">
      <w:pPr>
        <w:autoSpaceDE w:val="false"/>
        <w:autoSpaceDN w:val="false"/>
        <w:adjustRightInd w:val="false"/>
        <w:spacing w:after="120"/>
        <w:jc w:val="both"/>
        <w:rPr>
          <w:iCs/>
          <w:color w:val="000000"/>
          <w:lang w:eastAsia="lv-LV"/>
        </w:rPr>
      </w:pPr>
      <w:r w:rsidRPr="00945A7C">
        <w:rPr>
          <w:iCs/>
          <w:color w:val="000000"/>
          <w:lang w:eastAsia="lv-LV"/>
        </w:rPr>
        <w:t>Ziņojums ir palīdzējis veicināt konstruktīvu dialogu tiesiskum</w:t>
      </w:r>
      <w:r w:rsidRPr="00945A7C" w:rsidR="006958FF">
        <w:rPr>
          <w:iCs/>
          <w:color w:val="000000"/>
          <w:lang w:eastAsia="lv-LV"/>
        </w:rPr>
        <w:t xml:space="preserve">a jomā, identificēt problēmas </w:t>
      </w:r>
      <w:r w:rsidRPr="00945A7C" w:rsidR="00E36168">
        <w:rPr>
          <w:iCs/>
          <w:color w:val="000000"/>
          <w:lang w:eastAsia="lv-LV"/>
        </w:rPr>
        <w:t xml:space="preserve">to </w:t>
      </w:r>
      <w:r w:rsidRPr="00945A7C" w:rsidR="006958FF">
        <w:rPr>
          <w:iCs/>
          <w:color w:val="000000"/>
          <w:lang w:eastAsia="lv-LV"/>
        </w:rPr>
        <w:t xml:space="preserve">agrīnā stadijā, kā arī ir veicinājis </w:t>
      </w:r>
      <w:r w:rsidRPr="00945A7C">
        <w:rPr>
          <w:iCs/>
          <w:color w:val="000000"/>
          <w:lang w:eastAsia="lv-LV"/>
        </w:rPr>
        <w:t>pozitīv</w:t>
      </w:r>
      <w:r w:rsidRPr="00945A7C" w:rsidR="007471F9">
        <w:rPr>
          <w:iCs/>
          <w:color w:val="000000"/>
          <w:lang w:eastAsia="lv-LV"/>
        </w:rPr>
        <w:t xml:space="preserve">as </w:t>
      </w:r>
      <w:r w:rsidRPr="00945A7C">
        <w:rPr>
          <w:iCs/>
          <w:color w:val="000000"/>
          <w:lang w:eastAsia="lv-LV"/>
        </w:rPr>
        <w:t>reform</w:t>
      </w:r>
      <w:r w:rsidRPr="00945A7C" w:rsidR="007471F9">
        <w:rPr>
          <w:iCs/>
          <w:color w:val="000000"/>
          <w:lang w:eastAsia="lv-LV"/>
        </w:rPr>
        <w:t>as</w:t>
      </w:r>
      <w:r w:rsidRPr="00945A7C">
        <w:rPr>
          <w:iCs/>
          <w:color w:val="000000"/>
          <w:lang w:eastAsia="lv-LV"/>
        </w:rPr>
        <w:t>.</w:t>
      </w:r>
      <w:r w:rsidRPr="00945A7C" w:rsidR="00BB5C7A">
        <w:rPr>
          <w:iCs/>
          <w:color w:val="000000"/>
          <w:lang w:eastAsia="lv-LV"/>
        </w:rPr>
        <w:t xml:space="preserve"> </w:t>
      </w:r>
      <w:r w:rsidRPr="00945A7C" w:rsidR="007471F9">
        <w:rPr>
          <w:iCs/>
          <w:color w:val="000000"/>
          <w:lang w:eastAsia="lv-LV"/>
        </w:rPr>
        <w:t>Prezidentūra norāda, ka g</w:t>
      </w:r>
      <w:r w:rsidRPr="00945A7C">
        <w:rPr>
          <w:iCs/>
          <w:color w:val="000000"/>
          <w:lang w:eastAsia="lv-LV"/>
        </w:rPr>
        <w:t>an tieslietu komisāra</w:t>
      </w:r>
      <w:r w:rsidRPr="00945A7C" w:rsidR="004329F0">
        <w:rPr>
          <w:iCs/>
          <w:color w:val="000000"/>
          <w:lang w:eastAsia="lv-LV"/>
        </w:rPr>
        <w:t xml:space="preserve">, </w:t>
      </w:r>
      <w:r w:rsidRPr="00945A7C">
        <w:rPr>
          <w:iCs/>
          <w:color w:val="000000"/>
          <w:lang w:eastAsia="lv-LV"/>
        </w:rPr>
        <w:t xml:space="preserve">gan budžeta komisāra pilnvarojuma vēstulēs ir ierosināta ideja par ciešas saiknes izveidi starp </w:t>
      </w:r>
      <w:r w:rsidRPr="00945A7C" w:rsidR="00E36168">
        <w:rPr>
          <w:iCs/>
          <w:color w:val="000000"/>
          <w:lang w:eastAsia="lv-LV"/>
        </w:rPr>
        <w:t xml:space="preserve">rekomendācijām </w:t>
      </w:r>
      <w:r w:rsidRPr="00945A7C">
        <w:rPr>
          <w:iCs/>
          <w:color w:val="000000"/>
          <w:lang w:eastAsia="lv-LV"/>
        </w:rPr>
        <w:t>konkrētām valstīm un finansiālo atbalstu no ES budžeta. Jautājums ir</w:t>
      </w:r>
      <w:r w:rsidRPr="00945A7C" w:rsidR="00334F80">
        <w:rPr>
          <w:iCs/>
          <w:color w:val="000000"/>
          <w:lang w:eastAsia="lv-LV"/>
        </w:rPr>
        <w:t xml:space="preserve"> par </w:t>
      </w:r>
      <w:r w:rsidR="00F15B29">
        <w:rPr>
          <w:iCs/>
          <w:color w:val="000000"/>
          <w:lang w:eastAsia="lv-LV"/>
        </w:rPr>
        <w:t>šīs saiknes piemērošanu</w:t>
      </w:r>
      <w:r w:rsidRPr="00945A7C">
        <w:rPr>
          <w:iCs/>
          <w:color w:val="000000"/>
          <w:lang w:eastAsia="lv-LV"/>
        </w:rPr>
        <w:t xml:space="preserve">, ņemot vērā pašreizējo </w:t>
      </w:r>
      <w:r w:rsidRPr="00945A7C" w:rsidR="00E36168">
        <w:rPr>
          <w:iCs/>
          <w:color w:val="000000"/>
          <w:lang w:eastAsia="lv-LV"/>
        </w:rPr>
        <w:t>rekomendāciju p</w:t>
      </w:r>
      <w:r w:rsidRPr="00945A7C">
        <w:rPr>
          <w:iCs/>
          <w:color w:val="000000"/>
          <w:lang w:eastAsia="lv-LV"/>
        </w:rPr>
        <w:t xml:space="preserve">lašo raksturu un daudzveidību. </w:t>
      </w:r>
      <w:r w:rsidRPr="00945A7C" w:rsidR="004329F0">
        <w:rPr>
          <w:iCs/>
          <w:color w:val="000000"/>
          <w:lang w:eastAsia="lv-LV"/>
        </w:rPr>
        <w:t xml:space="preserve">Prezidentūra </w:t>
      </w:r>
      <w:r w:rsidRPr="00945A7C" w:rsidR="000D4558">
        <w:rPr>
          <w:iCs/>
          <w:color w:val="000000"/>
          <w:lang w:eastAsia="lv-LV"/>
        </w:rPr>
        <w:t>piedāvā</w:t>
      </w:r>
      <w:r w:rsidRPr="00945A7C">
        <w:rPr>
          <w:iCs/>
          <w:color w:val="000000"/>
          <w:lang w:eastAsia="lv-LV"/>
        </w:rPr>
        <w:t xml:space="preserve"> klasificēt konkrētai valstij adresētos ieteikumus dažādās kategorijās vai</w:t>
      </w:r>
      <w:r w:rsidRPr="00945A7C" w:rsidR="007471F9">
        <w:rPr>
          <w:iCs/>
          <w:color w:val="000000"/>
          <w:lang w:eastAsia="lv-LV"/>
        </w:rPr>
        <w:t xml:space="preserve"> arī </w:t>
      </w:r>
      <w:r w:rsidRPr="00945A7C">
        <w:rPr>
          <w:iCs/>
          <w:color w:val="000000"/>
          <w:lang w:eastAsia="lv-LV"/>
        </w:rPr>
        <w:t>īpaši izcelt t</w:t>
      </w:r>
      <w:r w:rsidRPr="00945A7C" w:rsidR="00E36168">
        <w:rPr>
          <w:iCs/>
          <w:color w:val="000000"/>
          <w:lang w:eastAsia="lv-LV"/>
        </w:rPr>
        <w:t xml:space="preserve">ās rekomendācijas, </w:t>
      </w:r>
      <w:r w:rsidRPr="00945A7C">
        <w:rPr>
          <w:iCs/>
          <w:color w:val="000000"/>
          <w:lang w:eastAsia="lv-LV"/>
        </w:rPr>
        <w:t xml:space="preserve">kas </w:t>
      </w:r>
      <w:r w:rsidRPr="00945A7C" w:rsidR="00E36168">
        <w:rPr>
          <w:iCs/>
          <w:color w:val="000000"/>
          <w:lang w:eastAsia="lv-LV"/>
        </w:rPr>
        <w:t xml:space="preserve">skar </w:t>
      </w:r>
      <w:r w:rsidRPr="00945A7C" w:rsidR="00334F80">
        <w:rPr>
          <w:iCs/>
          <w:color w:val="000000"/>
          <w:lang w:eastAsia="lv-LV"/>
        </w:rPr>
        <w:t xml:space="preserve">nopietnākās </w:t>
      </w:r>
      <w:r w:rsidRPr="00945A7C" w:rsidR="000D4558">
        <w:rPr>
          <w:iCs/>
          <w:color w:val="000000"/>
          <w:lang w:eastAsia="lv-LV"/>
        </w:rPr>
        <w:t xml:space="preserve">tiesiskuma </w:t>
      </w:r>
      <w:r w:rsidRPr="00945A7C">
        <w:rPr>
          <w:iCs/>
          <w:color w:val="000000"/>
          <w:lang w:eastAsia="lv-LV"/>
        </w:rPr>
        <w:t>problēmas dalībvalstī</w:t>
      </w:r>
      <w:r w:rsidRPr="00945A7C" w:rsidR="004329F0">
        <w:rPr>
          <w:iCs/>
          <w:color w:val="000000"/>
          <w:lang w:eastAsia="lv-LV"/>
        </w:rPr>
        <w:t>s</w:t>
      </w:r>
      <w:r w:rsidRPr="00945A7C">
        <w:rPr>
          <w:iCs/>
          <w:color w:val="000000"/>
          <w:lang w:eastAsia="lv-LV"/>
        </w:rPr>
        <w:t>.</w:t>
      </w:r>
    </w:p>
    <w:p w:rsidRPr="00945A7C" w:rsidR="001632A2" w:rsidP="00945A7C" w:rsidRDefault="00A162F9" w14:paraId="185143AD" w14:textId="173967FA">
      <w:pPr>
        <w:autoSpaceDE w:val="false"/>
        <w:autoSpaceDN w:val="false"/>
        <w:adjustRightInd w:val="false"/>
        <w:spacing w:after="120"/>
        <w:jc w:val="both"/>
        <w:rPr>
          <w:i/>
          <w:iCs/>
          <w:color w:val="000000"/>
          <w:lang w:eastAsia="lv-LV"/>
        </w:rPr>
      </w:pPr>
      <w:r w:rsidRPr="00945A7C">
        <w:rPr>
          <w:i/>
          <w:iCs/>
          <w:color w:val="000000"/>
          <w:lang w:eastAsia="lv-LV"/>
        </w:rPr>
        <w:t xml:space="preserve">ES </w:t>
      </w:r>
      <w:r w:rsidRPr="00945A7C" w:rsidR="00883301">
        <w:rPr>
          <w:i/>
          <w:iCs/>
          <w:color w:val="000000"/>
          <w:lang w:eastAsia="lv-LV"/>
        </w:rPr>
        <w:t>Padomes tiesiskuma dialogs</w:t>
      </w:r>
    </w:p>
    <w:p w:rsidRPr="00945A7C" w:rsidR="00820D9E" w:rsidP="00945A7C" w:rsidRDefault="00820D9E" w14:paraId="2C5B4425" w14:textId="1A2EFA61">
      <w:pPr>
        <w:autoSpaceDE w:val="false"/>
        <w:autoSpaceDN w:val="false"/>
        <w:adjustRightInd w:val="false"/>
        <w:spacing w:after="120"/>
        <w:jc w:val="both"/>
        <w:rPr>
          <w:iCs/>
          <w:color w:val="000000"/>
          <w:lang w:eastAsia="lv-LV"/>
        </w:rPr>
      </w:pPr>
      <w:r w:rsidRPr="00945A7C">
        <w:rPr>
          <w:iCs/>
          <w:color w:val="000000"/>
          <w:lang w:eastAsia="lv-LV"/>
        </w:rPr>
        <w:t>Pēdējos gados tiesiskuma dialog</w:t>
      </w:r>
      <w:r w:rsidRPr="00945A7C" w:rsidR="00334F80">
        <w:rPr>
          <w:iCs/>
          <w:color w:val="000000"/>
          <w:lang w:eastAsia="lv-LV"/>
        </w:rPr>
        <w:t xml:space="preserve">a loma </w:t>
      </w:r>
      <w:r w:rsidRPr="00945A7C" w:rsidR="0095125F">
        <w:rPr>
          <w:iCs/>
          <w:color w:val="000000"/>
          <w:lang w:eastAsia="lv-LV"/>
        </w:rPr>
        <w:t xml:space="preserve">ES </w:t>
      </w:r>
      <w:r w:rsidRPr="00945A7C" w:rsidR="00923B90">
        <w:rPr>
          <w:iCs/>
          <w:color w:val="000000"/>
          <w:lang w:eastAsia="lv-LV"/>
        </w:rPr>
        <w:t xml:space="preserve">Padomē </w:t>
      </w:r>
      <w:r w:rsidRPr="00945A7C">
        <w:rPr>
          <w:iCs/>
          <w:color w:val="000000"/>
          <w:lang w:eastAsia="lv-LV"/>
        </w:rPr>
        <w:t xml:space="preserve">ir ievērojami </w:t>
      </w:r>
      <w:r w:rsidR="00F15B29">
        <w:rPr>
          <w:iCs/>
          <w:color w:val="000000"/>
          <w:lang w:eastAsia="lv-LV"/>
        </w:rPr>
        <w:t>stiprināta</w:t>
      </w:r>
      <w:r w:rsidRPr="00945A7C">
        <w:rPr>
          <w:iCs/>
          <w:color w:val="000000"/>
          <w:lang w:eastAsia="lv-LV"/>
        </w:rPr>
        <w:t xml:space="preserve">. Balstoties uz </w:t>
      </w:r>
      <w:r w:rsidRPr="00945A7C" w:rsidR="000D4558">
        <w:rPr>
          <w:iCs/>
          <w:color w:val="000000"/>
          <w:lang w:eastAsia="lv-LV"/>
        </w:rPr>
        <w:t>EK tiesiskuma</w:t>
      </w:r>
      <w:r w:rsidRPr="00945A7C">
        <w:rPr>
          <w:iCs/>
          <w:color w:val="000000"/>
          <w:lang w:eastAsia="lv-LV"/>
        </w:rPr>
        <w:t xml:space="preserve"> </w:t>
      </w:r>
      <w:r w:rsidRPr="00945A7C" w:rsidR="000D4558">
        <w:rPr>
          <w:iCs/>
          <w:color w:val="000000"/>
          <w:lang w:eastAsia="lv-LV"/>
        </w:rPr>
        <w:t>ziņojumu</w:t>
      </w:r>
      <w:r w:rsidRPr="00945A7C">
        <w:rPr>
          <w:iCs/>
          <w:color w:val="000000"/>
          <w:lang w:eastAsia="lv-LV"/>
        </w:rPr>
        <w:t xml:space="preserve"> un saskaņā ar Spānijas prezidentūras 2023. gada decembra secinājumiem, dialogs </w:t>
      </w:r>
      <w:r w:rsidRPr="00945A7C" w:rsidR="00334F80">
        <w:rPr>
          <w:iCs/>
          <w:color w:val="000000"/>
          <w:lang w:eastAsia="lv-LV"/>
        </w:rPr>
        <w:t xml:space="preserve">ietver </w:t>
      </w:r>
      <w:r w:rsidRPr="00945A7C" w:rsidR="00923B90">
        <w:rPr>
          <w:iCs/>
          <w:color w:val="000000"/>
          <w:lang w:eastAsia="lv-LV"/>
        </w:rPr>
        <w:t xml:space="preserve">ikgadējas </w:t>
      </w:r>
      <w:r w:rsidRPr="00945A7C">
        <w:rPr>
          <w:iCs/>
          <w:color w:val="000000"/>
          <w:lang w:eastAsia="lv-LV"/>
        </w:rPr>
        <w:t xml:space="preserve">horizontālas diskusijas un trim </w:t>
      </w:r>
      <w:r w:rsidR="00F15B29">
        <w:rPr>
          <w:iCs/>
          <w:color w:val="000000"/>
          <w:lang w:eastAsia="lv-LV"/>
        </w:rPr>
        <w:t>dalīb</w:t>
      </w:r>
      <w:r w:rsidRPr="00945A7C">
        <w:rPr>
          <w:iCs/>
          <w:color w:val="000000"/>
          <w:lang w:eastAsia="lv-LV"/>
        </w:rPr>
        <w:t xml:space="preserve">valstīm </w:t>
      </w:r>
      <w:r w:rsidRPr="00945A7C" w:rsidR="00334F80">
        <w:rPr>
          <w:iCs/>
          <w:color w:val="000000"/>
          <w:lang w:eastAsia="lv-LV"/>
        </w:rPr>
        <w:t xml:space="preserve">veltītas </w:t>
      </w:r>
      <w:r w:rsidRPr="00945A7C">
        <w:rPr>
          <w:iCs/>
          <w:color w:val="000000"/>
          <w:lang w:eastAsia="lv-LV"/>
        </w:rPr>
        <w:t>diskusij</w:t>
      </w:r>
      <w:r w:rsidRPr="00945A7C" w:rsidR="00334F80">
        <w:rPr>
          <w:iCs/>
          <w:color w:val="000000"/>
          <w:lang w:eastAsia="lv-LV"/>
        </w:rPr>
        <w:t>as</w:t>
      </w:r>
      <w:r w:rsidRPr="00945A7C" w:rsidR="00923B90">
        <w:rPr>
          <w:iCs/>
          <w:color w:val="000000"/>
          <w:lang w:eastAsia="lv-LV"/>
        </w:rPr>
        <w:t xml:space="preserve">. </w:t>
      </w:r>
      <w:r w:rsidRPr="00945A7C">
        <w:rPr>
          <w:iCs/>
          <w:color w:val="000000"/>
          <w:lang w:eastAsia="lv-LV"/>
        </w:rPr>
        <w:t>Kopš 2024. gada</w:t>
      </w:r>
      <w:r w:rsidRPr="00945A7C" w:rsidR="00923B90">
        <w:rPr>
          <w:iCs/>
          <w:color w:val="000000"/>
          <w:lang w:eastAsia="lv-LV"/>
        </w:rPr>
        <w:t xml:space="preserve"> </w:t>
      </w:r>
      <w:r w:rsidRPr="00945A7C" w:rsidR="00674009">
        <w:rPr>
          <w:iCs/>
          <w:color w:val="000000"/>
          <w:lang w:eastAsia="lv-LV"/>
        </w:rPr>
        <w:t xml:space="preserve">dialogam </w:t>
      </w:r>
      <w:r w:rsidRPr="00945A7C">
        <w:rPr>
          <w:iCs/>
          <w:color w:val="000000"/>
          <w:lang w:eastAsia="lv-LV"/>
        </w:rPr>
        <w:t>ir pievienota diskusija par tiesiskum</w:t>
      </w:r>
      <w:r w:rsidRPr="00945A7C" w:rsidR="00334F80">
        <w:rPr>
          <w:iCs/>
          <w:color w:val="000000"/>
          <w:lang w:eastAsia="lv-LV"/>
        </w:rPr>
        <w:t>u</w:t>
      </w:r>
      <w:r w:rsidRPr="00945A7C">
        <w:rPr>
          <w:iCs/>
          <w:color w:val="000000"/>
          <w:lang w:eastAsia="lv-LV"/>
        </w:rPr>
        <w:t xml:space="preserve"> atsevišķās kandidātvalstīs.</w:t>
      </w:r>
      <w:r w:rsidRPr="00945A7C" w:rsidR="00923B90">
        <w:rPr>
          <w:iCs/>
          <w:color w:val="000000"/>
          <w:lang w:eastAsia="lv-LV"/>
        </w:rPr>
        <w:t xml:space="preserve"> </w:t>
      </w:r>
      <w:r w:rsidRPr="00945A7C" w:rsidR="003C0425">
        <w:rPr>
          <w:iCs/>
          <w:color w:val="000000"/>
          <w:lang w:eastAsia="lv-LV"/>
        </w:rPr>
        <w:t xml:space="preserve">Prezidentūra </w:t>
      </w:r>
      <w:r w:rsidRPr="00945A7C" w:rsidR="00E67BE7">
        <w:rPr>
          <w:iCs/>
          <w:color w:val="000000"/>
          <w:lang w:eastAsia="lv-LV"/>
        </w:rPr>
        <w:t xml:space="preserve">rosina </w:t>
      </w:r>
      <w:r w:rsidRPr="00945A7C" w:rsidR="0095125F">
        <w:rPr>
          <w:iCs/>
          <w:color w:val="000000"/>
          <w:lang w:eastAsia="lv-LV"/>
        </w:rPr>
        <w:t xml:space="preserve">ES </w:t>
      </w:r>
      <w:r w:rsidRPr="00945A7C" w:rsidR="00E67BE7">
        <w:rPr>
          <w:iCs/>
          <w:color w:val="000000"/>
          <w:lang w:eastAsia="lv-LV"/>
        </w:rPr>
        <w:t>Padomes tiesiskuma dialog</w:t>
      </w:r>
      <w:r w:rsidRPr="00945A7C" w:rsidR="00674009">
        <w:rPr>
          <w:iCs/>
          <w:color w:val="000000"/>
          <w:lang w:eastAsia="lv-LV"/>
        </w:rPr>
        <w:t>a diskusijas</w:t>
      </w:r>
      <w:r w:rsidRPr="00945A7C" w:rsidR="00E67BE7">
        <w:rPr>
          <w:iCs/>
          <w:color w:val="000000"/>
          <w:lang w:eastAsia="lv-LV"/>
        </w:rPr>
        <w:t xml:space="preserve"> padarīt </w:t>
      </w:r>
      <w:r w:rsidRPr="00945A7C" w:rsidR="00674009">
        <w:rPr>
          <w:iCs/>
          <w:color w:val="000000"/>
          <w:lang w:eastAsia="lv-LV"/>
        </w:rPr>
        <w:t xml:space="preserve">īsākas </w:t>
      </w:r>
      <w:r w:rsidRPr="00945A7C" w:rsidR="00E67BE7">
        <w:rPr>
          <w:iCs/>
          <w:color w:val="000000"/>
          <w:lang w:eastAsia="lv-LV"/>
        </w:rPr>
        <w:t>un</w:t>
      </w:r>
      <w:r w:rsidRPr="00945A7C" w:rsidR="00674009">
        <w:rPr>
          <w:iCs/>
          <w:color w:val="000000"/>
          <w:lang w:eastAsia="lv-LV"/>
        </w:rPr>
        <w:t xml:space="preserve"> mazāk</w:t>
      </w:r>
      <w:r w:rsidRPr="00945A7C" w:rsidR="00E67BE7">
        <w:rPr>
          <w:iCs/>
          <w:color w:val="000000"/>
          <w:lang w:eastAsia="lv-LV"/>
        </w:rPr>
        <w:t xml:space="preserve"> </w:t>
      </w:r>
      <w:r w:rsidRPr="00945A7C">
        <w:rPr>
          <w:iCs/>
          <w:color w:val="000000"/>
          <w:lang w:eastAsia="lv-LV"/>
        </w:rPr>
        <w:t>tehnisk</w:t>
      </w:r>
      <w:r w:rsidRPr="00945A7C" w:rsidR="00674009">
        <w:rPr>
          <w:iCs/>
          <w:color w:val="000000"/>
          <w:lang w:eastAsia="lv-LV"/>
        </w:rPr>
        <w:t>as</w:t>
      </w:r>
      <w:r w:rsidRPr="00945A7C">
        <w:rPr>
          <w:iCs/>
          <w:color w:val="000000"/>
          <w:lang w:eastAsia="lv-LV"/>
        </w:rPr>
        <w:t xml:space="preserve">. </w:t>
      </w:r>
      <w:r w:rsidR="007A4451">
        <w:rPr>
          <w:iCs/>
          <w:color w:val="000000"/>
          <w:lang w:eastAsia="lv-LV"/>
        </w:rPr>
        <w:t>Tā piedāvā</w:t>
      </w:r>
      <w:r w:rsidRPr="00945A7C" w:rsidR="00E67BE7">
        <w:rPr>
          <w:iCs/>
          <w:color w:val="000000"/>
          <w:lang w:eastAsia="lv-LV"/>
        </w:rPr>
        <w:t xml:space="preserve"> </w:t>
      </w:r>
      <w:r w:rsidRPr="00945A7C" w:rsidR="00334F80">
        <w:rPr>
          <w:iCs/>
          <w:color w:val="000000"/>
          <w:lang w:eastAsia="lv-LV"/>
        </w:rPr>
        <w:t xml:space="preserve">arī </w:t>
      </w:r>
      <w:r w:rsidRPr="00945A7C" w:rsidR="00CE7250">
        <w:rPr>
          <w:iCs/>
          <w:color w:val="000000"/>
          <w:lang w:eastAsia="lv-LV"/>
        </w:rPr>
        <w:t xml:space="preserve">ieviest </w:t>
      </w:r>
      <w:r w:rsidRPr="00945A7C" w:rsidR="00E67BE7">
        <w:rPr>
          <w:iCs/>
          <w:color w:val="000000"/>
          <w:lang w:eastAsia="lv-LV"/>
        </w:rPr>
        <w:t>tiesiskuma dialog</w:t>
      </w:r>
      <w:r w:rsidRPr="00945A7C" w:rsidR="00CE7250">
        <w:rPr>
          <w:iCs/>
          <w:color w:val="000000"/>
          <w:lang w:eastAsia="lv-LV"/>
        </w:rPr>
        <w:t>a iepriekšēju sagatavošanu</w:t>
      </w:r>
      <w:r w:rsidRPr="00945A7C" w:rsidR="00E67BE7">
        <w:rPr>
          <w:iCs/>
          <w:color w:val="000000"/>
          <w:lang w:eastAsia="lv-LV"/>
        </w:rPr>
        <w:t xml:space="preserve">, </w:t>
      </w:r>
      <w:r w:rsidRPr="00945A7C">
        <w:rPr>
          <w:iCs/>
          <w:color w:val="000000"/>
          <w:lang w:eastAsia="lv-LV"/>
        </w:rPr>
        <w:t xml:space="preserve">lai </w:t>
      </w:r>
      <w:r w:rsidRPr="00945A7C" w:rsidR="00E67BE7">
        <w:rPr>
          <w:iCs/>
          <w:color w:val="000000"/>
          <w:lang w:eastAsia="lv-LV"/>
        </w:rPr>
        <w:t xml:space="preserve">diskusijas </w:t>
      </w:r>
      <w:r w:rsidRPr="00945A7C" w:rsidR="0095125F">
        <w:rPr>
          <w:iCs/>
          <w:color w:val="000000"/>
          <w:lang w:eastAsia="lv-LV"/>
        </w:rPr>
        <w:t xml:space="preserve">ES </w:t>
      </w:r>
      <w:r w:rsidRPr="00945A7C" w:rsidR="00E67BE7">
        <w:rPr>
          <w:iCs/>
          <w:color w:val="000000"/>
          <w:lang w:eastAsia="lv-LV"/>
        </w:rPr>
        <w:t xml:space="preserve">Padomē būtu </w:t>
      </w:r>
      <w:r w:rsidR="007A4451">
        <w:rPr>
          <w:iCs/>
          <w:color w:val="000000"/>
          <w:lang w:eastAsia="lv-LV"/>
        </w:rPr>
        <w:t>fokusētākas</w:t>
      </w:r>
      <w:r w:rsidRPr="00945A7C">
        <w:rPr>
          <w:iCs/>
          <w:color w:val="000000"/>
          <w:lang w:eastAsia="lv-LV"/>
        </w:rPr>
        <w:t xml:space="preserve"> un mērķtiecīgākas</w:t>
      </w:r>
      <w:r w:rsidRPr="00945A7C" w:rsidR="00E67BE7">
        <w:rPr>
          <w:iCs/>
          <w:color w:val="000000"/>
          <w:lang w:eastAsia="lv-LV"/>
        </w:rPr>
        <w:t xml:space="preserve">, </w:t>
      </w:r>
      <w:r w:rsidRPr="00945A7C">
        <w:rPr>
          <w:iCs/>
          <w:color w:val="000000"/>
          <w:lang w:eastAsia="lv-LV"/>
        </w:rPr>
        <w:t xml:space="preserve">vienlaikus saglabājot </w:t>
      </w:r>
      <w:r w:rsidRPr="00945A7C" w:rsidR="00334F80">
        <w:rPr>
          <w:iCs/>
          <w:color w:val="000000"/>
          <w:lang w:eastAsia="lv-LV"/>
        </w:rPr>
        <w:t xml:space="preserve">to </w:t>
      </w:r>
      <w:r w:rsidRPr="00945A7C" w:rsidR="00E67BE7">
        <w:rPr>
          <w:iCs/>
          <w:color w:val="000000"/>
          <w:lang w:eastAsia="lv-LV"/>
        </w:rPr>
        <w:t xml:space="preserve">politisko dabu. </w:t>
      </w:r>
    </w:p>
    <w:p w:rsidRPr="00945A7C" w:rsidR="001632A2" w:rsidP="00945A7C" w:rsidRDefault="00883301" w14:paraId="536DFFE8" w14:textId="7E2899AD">
      <w:pPr>
        <w:autoSpaceDE w:val="false"/>
        <w:autoSpaceDN w:val="false"/>
        <w:adjustRightInd w:val="false"/>
        <w:spacing w:after="120"/>
        <w:jc w:val="both"/>
        <w:rPr>
          <w:i/>
          <w:iCs/>
          <w:color w:val="000000"/>
          <w:lang w:eastAsia="lv-LV"/>
        </w:rPr>
      </w:pPr>
      <w:r w:rsidRPr="00945A7C">
        <w:rPr>
          <w:i/>
          <w:iCs/>
          <w:color w:val="000000"/>
          <w:lang w:eastAsia="lv-LV"/>
        </w:rPr>
        <w:t>ES budžeta aizsardzība</w:t>
      </w:r>
    </w:p>
    <w:p w:rsidRPr="00945A7C" w:rsidR="00674009" w:rsidP="00945A7C" w:rsidRDefault="00674009" w14:paraId="28A45A28" w14:textId="61C8B508">
      <w:pPr>
        <w:autoSpaceDE w:val="false"/>
        <w:autoSpaceDN w:val="false"/>
        <w:adjustRightInd w:val="false"/>
        <w:spacing w:after="120"/>
        <w:jc w:val="both"/>
        <w:rPr>
          <w:iCs/>
          <w:color w:val="000000"/>
          <w:lang w:eastAsia="lv-LV"/>
        </w:rPr>
      </w:pPr>
      <w:r w:rsidRPr="00945A7C">
        <w:rPr>
          <w:iCs/>
          <w:color w:val="000000"/>
          <w:lang w:eastAsia="lv-LV"/>
        </w:rPr>
        <w:t>2021.</w:t>
      </w:r>
      <w:r w:rsidRPr="00945A7C" w:rsidR="0095125F">
        <w:rPr>
          <w:iCs/>
          <w:color w:val="000000"/>
          <w:lang w:eastAsia="lv-LV"/>
        </w:rPr>
        <w:t> </w:t>
      </w:r>
      <w:r w:rsidRPr="00945A7C">
        <w:rPr>
          <w:iCs/>
          <w:color w:val="000000"/>
          <w:lang w:eastAsia="lv-LV"/>
        </w:rPr>
        <w:t>gadā stājās spēkā regula par vispārēju nosacītības režīmu ES budžeta aizsardzībai</w:t>
      </w:r>
      <w:r w:rsidRPr="00945A7C">
        <w:rPr>
          <w:rStyle w:val="FootnoteReference"/>
          <w:iCs/>
          <w:color w:val="000000"/>
          <w:lang w:eastAsia="lv-LV"/>
        </w:rPr>
        <w:footnoteReference w:id="4"/>
      </w:r>
      <w:r w:rsidRPr="00945A7C">
        <w:rPr>
          <w:iCs/>
          <w:color w:val="000000"/>
          <w:lang w:eastAsia="lv-LV"/>
        </w:rPr>
        <w:t xml:space="preserve">, ja </w:t>
      </w:r>
      <w:r w:rsidRPr="00945A7C" w:rsidR="009E5EE2">
        <w:rPr>
          <w:iCs/>
          <w:color w:val="000000"/>
          <w:lang w:eastAsia="lv-LV"/>
        </w:rPr>
        <w:t xml:space="preserve">tiesiskuma principu pārkāpumi ietekmē vai nopietni apdraud ES budžeta pareizu pārvaldību </w:t>
      </w:r>
      <w:r w:rsidRPr="00945A7C">
        <w:rPr>
          <w:iCs/>
          <w:color w:val="000000"/>
          <w:lang w:eastAsia="lv-LV"/>
        </w:rPr>
        <w:t xml:space="preserve">un </w:t>
      </w:r>
      <w:r w:rsidRPr="00945A7C" w:rsidR="009E5EE2">
        <w:rPr>
          <w:iCs/>
          <w:color w:val="000000"/>
          <w:lang w:eastAsia="lv-LV"/>
        </w:rPr>
        <w:t xml:space="preserve">ES finanšu </w:t>
      </w:r>
      <w:r w:rsidRPr="00945A7C" w:rsidR="00CE7250">
        <w:rPr>
          <w:iCs/>
          <w:color w:val="000000"/>
          <w:lang w:eastAsia="lv-LV"/>
        </w:rPr>
        <w:t>intereses</w:t>
      </w:r>
      <w:r w:rsidRPr="00945A7C" w:rsidR="009E5EE2">
        <w:rPr>
          <w:iCs/>
          <w:color w:val="000000"/>
          <w:lang w:eastAsia="lv-LV"/>
        </w:rPr>
        <w:t xml:space="preserve">. </w:t>
      </w:r>
    </w:p>
    <w:p w:rsidRPr="00945A7C" w:rsidR="00820D9E" w:rsidP="00945A7C" w:rsidRDefault="00674009" w14:paraId="7D09F430" w14:textId="1B27092E">
      <w:pPr>
        <w:autoSpaceDE w:val="false"/>
        <w:autoSpaceDN w:val="false"/>
        <w:adjustRightInd w:val="false"/>
        <w:spacing w:after="120"/>
        <w:jc w:val="both"/>
        <w:rPr>
          <w:color w:val="000000"/>
          <w:lang w:eastAsia="lv-LV"/>
        </w:rPr>
      </w:pPr>
      <w:r w:rsidRPr="00945A7C">
        <w:rPr>
          <w:iCs/>
          <w:color w:val="000000"/>
          <w:lang w:eastAsia="lv-LV"/>
        </w:rPr>
        <w:t xml:space="preserve">Papildus tam, </w:t>
      </w:r>
      <w:r w:rsidRPr="00945A7C" w:rsidR="00820D9E">
        <w:rPr>
          <w:iCs/>
          <w:color w:val="000000"/>
          <w:lang w:eastAsia="lv-LV"/>
        </w:rPr>
        <w:t>saskaņā ar Atveseļošanas un noturības mehānism</w:t>
      </w:r>
      <w:r w:rsidRPr="00945A7C" w:rsidR="008700DE">
        <w:rPr>
          <w:iCs/>
          <w:color w:val="000000"/>
          <w:lang w:eastAsia="lv-LV"/>
        </w:rPr>
        <w:t>u</w:t>
      </w:r>
      <w:r w:rsidRPr="00945A7C">
        <w:rPr>
          <w:iCs/>
          <w:color w:val="000000"/>
          <w:lang w:eastAsia="lv-LV"/>
        </w:rPr>
        <w:t>,</w:t>
      </w:r>
      <w:r w:rsidRPr="00945A7C" w:rsidR="008700DE">
        <w:rPr>
          <w:iCs/>
          <w:color w:val="000000"/>
          <w:lang w:eastAsia="lv-LV"/>
        </w:rPr>
        <w:t xml:space="preserve"> </w:t>
      </w:r>
      <w:r w:rsidRPr="00945A7C" w:rsidR="00820D9E">
        <w:rPr>
          <w:iCs/>
          <w:color w:val="000000"/>
          <w:lang w:eastAsia="lv-LV"/>
        </w:rPr>
        <w:t xml:space="preserve">dalībvalstīm ir jāizpilda </w:t>
      </w:r>
      <w:r w:rsidRPr="00945A7C" w:rsidR="00CE7250">
        <w:rPr>
          <w:iCs/>
          <w:color w:val="000000"/>
          <w:lang w:eastAsia="lv-LV"/>
        </w:rPr>
        <w:t xml:space="preserve">ar tiesiskumu saistītie </w:t>
      </w:r>
      <w:r w:rsidRPr="00945A7C" w:rsidR="009E5EE2">
        <w:rPr>
          <w:iCs/>
          <w:color w:val="000000"/>
          <w:lang w:eastAsia="lv-LV"/>
        </w:rPr>
        <w:t xml:space="preserve">atskaites rādītāji </w:t>
      </w:r>
      <w:r w:rsidRPr="00945A7C" w:rsidR="009E5EE2">
        <w:rPr>
          <w:i/>
          <w:color w:val="000000"/>
          <w:lang w:eastAsia="lv-LV"/>
        </w:rPr>
        <w:t>(</w:t>
      </w:r>
      <w:r w:rsidRPr="00843BB3" w:rsidR="00820D9E">
        <w:rPr>
          <w:i/>
          <w:color w:val="000000"/>
          <w:lang w:val="en-US" w:eastAsia="lv-LV"/>
        </w:rPr>
        <w:t>s</w:t>
      </w:r>
      <w:r w:rsidRPr="00843BB3" w:rsidR="00820D9E">
        <w:rPr>
          <w:i/>
          <w:iCs/>
          <w:color w:val="000000"/>
          <w:lang w:val="en-US" w:eastAsia="lv-LV"/>
        </w:rPr>
        <w:t>uper</w:t>
      </w:r>
      <w:r w:rsidRPr="00843BB3" w:rsidR="00B04185">
        <w:rPr>
          <w:i/>
          <w:iCs/>
          <w:color w:val="000000"/>
          <w:lang w:val="en-US" w:eastAsia="lv-LV"/>
        </w:rPr>
        <w:t xml:space="preserve"> milestones</w:t>
      </w:r>
      <w:r w:rsidRPr="00945A7C" w:rsidR="009E5EE2">
        <w:rPr>
          <w:i/>
          <w:iCs/>
          <w:color w:val="000000"/>
          <w:lang w:eastAsia="lv-LV"/>
        </w:rPr>
        <w:t>)</w:t>
      </w:r>
      <w:r w:rsidRPr="00945A7C" w:rsidR="00820D9E">
        <w:rPr>
          <w:iCs/>
          <w:lang w:eastAsia="lv-LV"/>
        </w:rPr>
        <w:t xml:space="preserve"> pirms </w:t>
      </w:r>
      <w:r w:rsidR="007A4451">
        <w:rPr>
          <w:iCs/>
          <w:lang w:eastAsia="lv-LV"/>
        </w:rPr>
        <w:t xml:space="preserve">tām </w:t>
      </w:r>
      <w:r w:rsidRPr="00945A7C" w:rsidR="00CE7250">
        <w:rPr>
          <w:iCs/>
          <w:lang w:eastAsia="lv-LV"/>
        </w:rPr>
        <w:t>tiek</w:t>
      </w:r>
      <w:r w:rsidRPr="00945A7C" w:rsidR="00820D9E">
        <w:rPr>
          <w:iCs/>
          <w:lang w:eastAsia="lv-LV"/>
        </w:rPr>
        <w:t xml:space="preserve"> izmaksāti </w:t>
      </w:r>
      <w:r w:rsidRPr="00945A7C" w:rsidR="00767CBA">
        <w:rPr>
          <w:iCs/>
          <w:lang w:eastAsia="lv-LV"/>
        </w:rPr>
        <w:t xml:space="preserve">ES budžeta </w:t>
      </w:r>
      <w:r w:rsidRPr="00945A7C" w:rsidR="00820D9E">
        <w:rPr>
          <w:iCs/>
          <w:lang w:eastAsia="lv-LV"/>
        </w:rPr>
        <w:lastRenderedPageBreak/>
        <w:t xml:space="preserve">līdzekļi (izņemot priekšfinansējumu). </w:t>
      </w:r>
      <w:r w:rsidRPr="00945A7C">
        <w:rPr>
          <w:lang w:eastAsia="lv-LV"/>
        </w:rPr>
        <w:t>D</w:t>
      </w:r>
      <w:r w:rsidRPr="00945A7C" w:rsidR="00BB5C7A">
        <w:rPr>
          <w:lang w:eastAsia="lv-LV"/>
        </w:rPr>
        <w:t>alībvalstīm jāievēro</w:t>
      </w:r>
      <w:r w:rsidRPr="00945A7C">
        <w:rPr>
          <w:lang w:eastAsia="lv-LV"/>
        </w:rPr>
        <w:t xml:space="preserve"> </w:t>
      </w:r>
      <w:r w:rsidRPr="00945A7C" w:rsidR="00BB5C7A">
        <w:rPr>
          <w:lang w:eastAsia="lv-LV"/>
        </w:rPr>
        <w:t xml:space="preserve">nosacījumi, tostarp tiesiskuma jomā, kas noteikti </w:t>
      </w:r>
      <w:r w:rsidRPr="00945A7C" w:rsidR="00820D9E">
        <w:rPr>
          <w:lang w:eastAsia="lv-LV"/>
        </w:rPr>
        <w:t>Kopīgo noteikumu regulā</w:t>
      </w:r>
      <w:r w:rsidRPr="00945A7C" w:rsidR="009E5EE2">
        <w:rPr>
          <w:rStyle w:val="FootnoteReference"/>
          <w:lang w:eastAsia="lv-LV"/>
        </w:rPr>
        <w:footnoteReference w:id="5"/>
      </w:r>
      <w:r w:rsidRPr="00945A7C" w:rsidR="00820D9E">
        <w:rPr>
          <w:lang w:eastAsia="lv-LV"/>
        </w:rPr>
        <w:t xml:space="preserve"> </w:t>
      </w:r>
      <w:r w:rsidRPr="00945A7C">
        <w:rPr>
          <w:lang w:eastAsia="lv-LV"/>
        </w:rPr>
        <w:t>(</w:t>
      </w:r>
      <w:r w:rsidRPr="00945A7C" w:rsidR="00BB5C7A">
        <w:rPr>
          <w:lang w:eastAsia="lv-LV"/>
        </w:rPr>
        <w:t>attiecas</w:t>
      </w:r>
      <w:r w:rsidRPr="00945A7C">
        <w:rPr>
          <w:lang w:eastAsia="lv-LV"/>
        </w:rPr>
        <w:t xml:space="preserve"> arī uz </w:t>
      </w:r>
      <w:r w:rsidRPr="00945A7C" w:rsidR="0095125F">
        <w:rPr>
          <w:lang w:eastAsia="lv-LV"/>
        </w:rPr>
        <w:t>k</w:t>
      </w:r>
      <w:r w:rsidRPr="00945A7C" w:rsidR="00BB5C7A">
        <w:rPr>
          <w:lang w:eastAsia="lv-LV"/>
        </w:rPr>
        <w:t>ohēzijas politiku</w:t>
      </w:r>
      <w:r w:rsidRPr="00945A7C">
        <w:rPr>
          <w:lang w:eastAsia="lv-LV"/>
        </w:rPr>
        <w:t>)</w:t>
      </w:r>
      <w:r w:rsidRPr="00945A7C" w:rsidR="00BB5C7A">
        <w:rPr>
          <w:lang w:eastAsia="lv-LV"/>
        </w:rPr>
        <w:t xml:space="preserve">. </w:t>
      </w:r>
      <w:r w:rsidRPr="00945A7C" w:rsidR="00D03F58">
        <w:rPr>
          <w:color w:val="000000"/>
          <w:lang w:eastAsia="lv-LV"/>
        </w:rPr>
        <w:t xml:space="preserve">Prezidentūra </w:t>
      </w:r>
      <w:r w:rsidRPr="00945A7C" w:rsidR="00BB5C7A">
        <w:rPr>
          <w:color w:val="000000"/>
          <w:lang w:eastAsia="lv-LV"/>
        </w:rPr>
        <w:t xml:space="preserve">ierosina </w:t>
      </w:r>
      <w:r w:rsidRPr="00945A7C" w:rsidR="00CE7250">
        <w:rPr>
          <w:color w:val="000000"/>
          <w:lang w:eastAsia="lv-LV"/>
        </w:rPr>
        <w:t>nostiprināt</w:t>
      </w:r>
      <w:r w:rsidRPr="00945A7C" w:rsidR="00820D9E">
        <w:rPr>
          <w:color w:val="000000"/>
          <w:lang w:eastAsia="lv-LV"/>
        </w:rPr>
        <w:t xml:space="preserve"> saikni starp tiesiskumu un piekļuvi ES </w:t>
      </w:r>
      <w:r w:rsidRPr="00945A7C">
        <w:rPr>
          <w:color w:val="000000"/>
          <w:lang w:eastAsia="lv-LV"/>
        </w:rPr>
        <w:t>budžeta finanšu līdzekļiem</w:t>
      </w:r>
      <w:r w:rsidRPr="00945A7C" w:rsidR="00820D9E">
        <w:rPr>
          <w:color w:val="000000"/>
          <w:lang w:eastAsia="lv-LV"/>
        </w:rPr>
        <w:t xml:space="preserve">. </w:t>
      </w:r>
      <w:r w:rsidRPr="00945A7C" w:rsidR="00CE7250">
        <w:rPr>
          <w:color w:val="000000"/>
          <w:lang w:eastAsia="lv-LV"/>
        </w:rPr>
        <w:t>P</w:t>
      </w:r>
      <w:r w:rsidRPr="00945A7C" w:rsidR="00BB5C7A">
        <w:rPr>
          <w:color w:val="000000"/>
          <w:lang w:eastAsia="lv-LV"/>
        </w:rPr>
        <w:t xml:space="preserve">rezidentūra </w:t>
      </w:r>
      <w:r w:rsidRPr="00945A7C" w:rsidR="00CE7250">
        <w:rPr>
          <w:color w:val="000000"/>
          <w:lang w:eastAsia="lv-LV"/>
        </w:rPr>
        <w:t xml:space="preserve">arī </w:t>
      </w:r>
      <w:r w:rsidRPr="00945A7C" w:rsidR="00BB5C7A">
        <w:rPr>
          <w:color w:val="000000"/>
          <w:lang w:eastAsia="lv-LV"/>
        </w:rPr>
        <w:t xml:space="preserve">iesaka </w:t>
      </w:r>
      <w:r w:rsidRPr="00945A7C" w:rsidR="00820D9E">
        <w:rPr>
          <w:color w:val="000000"/>
          <w:lang w:eastAsia="lv-LV"/>
        </w:rPr>
        <w:t xml:space="preserve">paplašināt tiesiskuma </w:t>
      </w:r>
      <w:r w:rsidRPr="00945A7C" w:rsidR="00CE7250">
        <w:rPr>
          <w:color w:val="000000"/>
          <w:lang w:eastAsia="lv-LV"/>
        </w:rPr>
        <w:t xml:space="preserve">nozīmi </w:t>
      </w:r>
      <w:r w:rsidRPr="00945A7C" w:rsidR="00820D9E">
        <w:rPr>
          <w:color w:val="000000"/>
          <w:lang w:eastAsia="lv-LV"/>
        </w:rPr>
        <w:t>Eiropas semestr</w:t>
      </w:r>
      <w:r w:rsidRPr="00945A7C" w:rsidR="008700DE">
        <w:rPr>
          <w:color w:val="000000"/>
          <w:lang w:eastAsia="lv-LV"/>
        </w:rPr>
        <w:t>a procesa ietvaros</w:t>
      </w:r>
      <w:r w:rsidRPr="00945A7C" w:rsidR="00820D9E">
        <w:rPr>
          <w:color w:val="000000"/>
          <w:lang w:eastAsia="lv-LV"/>
        </w:rPr>
        <w:t>.</w:t>
      </w:r>
    </w:p>
    <w:p w:rsidRPr="00945A7C" w:rsidR="001632A2" w:rsidP="00945A7C" w:rsidRDefault="009506A8" w14:paraId="260869D6" w14:textId="6F1CD9A5">
      <w:pPr>
        <w:spacing w:after="120"/>
        <w:jc w:val="both"/>
        <w:rPr>
          <w:i/>
          <w:color w:val="000000" w:themeColor="text1"/>
        </w:rPr>
      </w:pPr>
      <w:r w:rsidRPr="00945A7C">
        <w:rPr>
          <w:i/>
          <w:color w:val="000000" w:themeColor="text1"/>
        </w:rPr>
        <w:t>Līguma par ES 7.</w:t>
      </w:r>
      <w:r w:rsidRPr="00945A7C" w:rsidR="0095125F">
        <w:rPr>
          <w:i/>
          <w:color w:val="000000" w:themeColor="text1"/>
        </w:rPr>
        <w:t> </w:t>
      </w:r>
      <w:r w:rsidRPr="00945A7C">
        <w:rPr>
          <w:i/>
          <w:color w:val="000000" w:themeColor="text1"/>
        </w:rPr>
        <w:t>panta procedūra</w:t>
      </w:r>
    </w:p>
    <w:p w:rsidRPr="00945A7C" w:rsidR="00820D9E" w:rsidP="00945A7C" w:rsidRDefault="00820D9E" w14:paraId="43787F7D" w14:textId="5829C882">
      <w:pPr>
        <w:spacing w:after="120"/>
        <w:jc w:val="both"/>
        <w:rPr>
          <w:color w:val="000000" w:themeColor="text1"/>
        </w:rPr>
      </w:pPr>
      <w:r w:rsidRPr="00945A7C">
        <w:rPr>
          <w:color w:val="000000" w:themeColor="text1"/>
        </w:rPr>
        <w:t>Saskaņā ar L</w:t>
      </w:r>
      <w:r w:rsidRPr="00945A7C" w:rsidR="00767CBA">
        <w:rPr>
          <w:color w:val="000000" w:themeColor="text1"/>
        </w:rPr>
        <w:t xml:space="preserve">īguma par </w:t>
      </w:r>
      <w:r w:rsidRPr="00945A7C">
        <w:rPr>
          <w:color w:val="000000" w:themeColor="text1"/>
        </w:rPr>
        <w:t xml:space="preserve">ES </w:t>
      </w:r>
      <w:r w:rsidRPr="00945A7C" w:rsidR="00767CBA">
        <w:rPr>
          <w:color w:val="000000" w:themeColor="text1"/>
        </w:rPr>
        <w:t xml:space="preserve">(LES) </w:t>
      </w:r>
      <w:r w:rsidRPr="00945A7C">
        <w:rPr>
          <w:color w:val="000000" w:themeColor="text1"/>
        </w:rPr>
        <w:t xml:space="preserve">7. panta 1. punktu </w:t>
      </w:r>
      <w:r w:rsidRPr="00945A7C" w:rsidR="0095125F">
        <w:rPr>
          <w:color w:val="000000" w:themeColor="text1"/>
        </w:rPr>
        <w:t xml:space="preserve">ES </w:t>
      </w:r>
      <w:r w:rsidRPr="00945A7C">
        <w:rPr>
          <w:color w:val="000000" w:themeColor="text1"/>
        </w:rPr>
        <w:t>Padome var konstatēt, ka pastāv droša varbūtība, ka kāda dalībvalsts varētu nopietni pārkāpt LES 2. pantā minētās vērtības</w:t>
      </w:r>
      <w:r w:rsidR="00915E02">
        <w:rPr>
          <w:rStyle w:val="FootnoteReference"/>
          <w:color w:val="000000" w:themeColor="text1"/>
        </w:rPr>
        <w:footnoteReference w:id="6"/>
      </w:r>
      <w:r w:rsidRPr="00945A7C">
        <w:rPr>
          <w:color w:val="000000" w:themeColor="text1"/>
        </w:rPr>
        <w:t>. Ja</w:t>
      </w:r>
      <w:r w:rsidRPr="00945A7C" w:rsidR="00802AE1">
        <w:rPr>
          <w:color w:val="000000" w:themeColor="text1"/>
        </w:rPr>
        <w:t xml:space="preserve"> ES dalībvalstis</w:t>
      </w:r>
      <w:r w:rsidRPr="00945A7C">
        <w:rPr>
          <w:color w:val="000000" w:themeColor="text1"/>
        </w:rPr>
        <w:t xml:space="preserve"> </w:t>
      </w:r>
      <w:r w:rsidRPr="00945A7C" w:rsidR="00802AE1">
        <w:rPr>
          <w:color w:val="000000" w:themeColor="text1"/>
        </w:rPr>
        <w:t>(</w:t>
      </w:r>
      <w:r w:rsidRPr="00945A7C">
        <w:rPr>
          <w:color w:val="000000" w:themeColor="text1"/>
        </w:rPr>
        <w:t>Eiropadome</w:t>
      </w:r>
      <w:r w:rsidRPr="00945A7C" w:rsidR="00802AE1">
        <w:rPr>
          <w:color w:val="000000" w:themeColor="text1"/>
        </w:rPr>
        <w:t>s formātā)</w:t>
      </w:r>
      <w:r w:rsidRPr="00945A7C">
        <w:rPr>
          <w:color w:val="000000" w:themeColor="text1"/>
        </w:rPr>
        <w:t xml:space="preserve"> konstatē nopietnu un pastāvīgu </w:t>
      </w:r>
      <w:r w:rsidRPr="00945A7C" w:rsidR="00D03F58">
        <w:rPr>
          <w:color w:val="000000" w:themeColor="text1"/>
        </w:rPr>
        <w:t xml:space="preserve">ES </w:t>
      </w:r>
      <w:r w:rsidRPr="00945A7C">
        <w:rPr>
          <w:color w:val="000000" w:themeColor="text1"/>
        </w:rPr>
        <w:t xml:space="preserve">dibināšanas vērtību pārkāpumu, </w:t>
      </w:r>
      <w:r w:rsidRPr="00945A7C" w:rsidR="00945A7C">
        <w:rPr>
          <w:color w:val="000000" w:themeColor="text1"/>
        </w:rPr>
        <w:t xml:space="preserve">ES </w:t>
      </w:r>
      <w:r w:rsidRPr="00945A7C">
        <w:rPr>
          <w:color w:val="000000" w:themeColor="text1"/>
        </w:rPr>
        <w:t>Padome var lemt par attiecīgās dalībvalsts noteiktu tiesību</w:t>
      </w:r>
      <w:r w:rsidRPr="00945A7C" w:rsidR="00802AE1">
        <w:rPr>
          <w:color w:val="000000" w:themeColor="text1"/>
        </w:rPr>
        <w:t xml:space="preserve"> (arī</w:t>
      </w:r>
      <w:r w:rsidRPr="00945A7C">
        <w:rPr>
          <w:color w:val="000000" w:themeColor="text1"/>
        </w:rPr>
        <w:t xml:space="preserve"> balsstiesību </w:t>
      </w:r>
      <w:r w:rsidRPr="00945A7C" w:rsidR="00945A7C">
        <w:rPr>
          <w:color w:val="000000" w:themeColor="text1"/>
        </w:rPr>
        <w:t xml:space="preserve">ES </w:t>
      </w:r>
      <w:r w:rsidRPr="00945A7C">
        <w:rPr>
          <w:color w:val="000000" w:themeColor="text1"/>
        </w:rPr>
        <w:t>Padomē</w:t>
      </w:r>
      <w:r w:rsidRPr="00945A7C" w:rsidR="00802AE1">
        <w:rPr>
          <w:color w:val="000000" w:themeColor="text1"/>
        </w:rPr>
        <w:t>)</w:t>
      </w:r>
      <w:r w:rsidRPr="00945A7C" w:rsidR="00BB5C7A">
        <w:rPr>
          <w:color w:val="000000" w:themeColor="text1"/>
        </w:rPr>
        <w:t xml:space="preserve"> </w:t>
      </w:r>
      <w:r w:rsidRPr="00945A7C" w:rsidR="007A1C08">
        <w:rPr>
          <w:color w:val="000000" w:themeColor="text1"/>
        </w:rPr>
        <w:t>apturēšanu</w:t>
      </w:r>
      <w:r w:rsidRPr="00945A7C" w:rsidR="00767CBA">
        <w:rPr>
          <w:color w:val="000000" w:themeColor="text1"/>
        </w:rPr>
        <w:t xml:space="preserve">. </w:t>
      </w:r>
      <w:r w:rsidRPr="00945A7C" w:rsidR="00802AE1">
        <w:rPr>
          <w:color w:val="000000" w:themeColor="text1"/>
        </w:rPr>
        <w:t>Šāda lēmuma pieņemšanai nepieciešam</w:t>
      </w:r>
      <w:r w:rsidRPr="00945A7C" w:rsidR="00ED122F">
        <w:rPr>
          <w:color w:val="000000" w:themeColor="text1"/>
        </w:rPr>
        <w:t xml:space="preserve">a gandrīz </w:t>
      </w:r>
      <w:r w:rsidRPr="00945A7C" w:rsidR="00420D75">
        <w:rPr>
          <w:color w:val="000000" w:themeColor="text1"/>
        </w:rPr>
        <w:t xml:space="preserve">visu </w:t>
      </w:r>
      <w:r w:rsidRPr="00945A7C" w:rsidR="00ED122F">
        <w:rPr>
          <w:color w:val="000000" w:themeColor="text1"/>
        </w:rPr>
        <w:t>valstu</w:t>
      </w:r>
      <w:r w:rsidRPr="00945A7C" w:rsidR="00420D75">
        <w:rPr>
          <w:color w:val="000000" w:themeColor="text1"/>
        </w:rPr>
        <w:t xml:space="preserve"> vienprātība (t</w:t>
      </w:r>
      <w:r w:rsidR="00FE5359">
        <w:rPr>
          <w:color w:val="000000" w:themeColor="text1"/>
        </w:rPr>
        <w:t xml:space="preserve">ai </w:t>
      </w:r>
      <w:r w:rsidRPr="00945A7C" w:rsidR="00420D75">
        <w:rPr>
          <w:color w:val="000000" w:themeColor="text1"/>
        </w:rPr>
        <w:t>s</w:t>
      </w:r>
      <w:r w:rsidR="00FE5359">
        <w:rPr>
          <w:color w:val="000000" w:themeColor="text1"/>
        </w:rPr>
        <w:t>kaitā</w:t>
      </w:r>
      <w:r w:rsidRPr="00945A7C" w:rsidR="00420D75">
        <w:rPr>
          <w:color w:val="000000" w:themeColor="text1"/>
        </w:rPr>
        <w:t xml:space="preserve"> “vienprātība mīnus viens” </w:t>
      </w:r>
      <w:r w:rsidR="001E516A">
        <w:rPr>
          <w:color w:val="000000" w:themeColor="text1"/>
        </w:rPr>
        <w:t>–</w:t>
      </w:r>
      <w:r w:rsidRPr="00945A7C" w:rsidR="00420D75">
        <w:rPr>
          <w:color w:val="000000" w:themeColor="text1"/>
        </w:rPr>
        <w:t xml:space="preserve"> bez valsts pret kuru ierosināta konkrētā procedūra).</w:t>
      </w:r>
      <w:r w:rsidRPr="00945A7C" w:rsidR="00ED122F">
        <w:rPr>
          <w:color w:val="000000" w:themeColor="text1"/>
        </w:rPr>
        <w:t xml:space="preserve"> </w:t>
      </w:r>
      <w:r w:rsidRPr="00945A7C" w:rsidR="00CE7250">
        <w:rPr>
          <w:color w:val="000000" w:themeColor="text1"/>
        </w:rPr>
        <w:t xml:space="preserve">Par šiem noteikumiem notiek diskusija, </w:t>
      </w:r>
      <w:r w:rsidRPr="00945A7C" w:rsidR="00420D75">
        <w:rPr>
          <w:color w:val="000000" w:themeColor="text1"/>
        </w:rPr>
        <w:t xml:space="preserve">jo </w:t>
      </w:r>
      <w:r w:rsidR="007A4451">
        <w:rPr>
          <w:color w:val="000000" w:themeColor="text1"/>
        </w:rPr>
        <w:t xml:space="preserve">šobrīd </w:t>
      </w:r>
      <w:r w:rsidRPr="00945A7C" w:rsidR="00420D75">
        <w:rPr>
          <w:color w:val="000000" w:themeColor="text1"/>
        </w:rPr>
        <w:t>tie</w:t>
      </w:r>
      <w:r w:rsidRPr="00945A7C">
        <w:rPr>
          <w:color w:val="000000" w:themeColor="text1"/>
        </w:rPr>
        <w:t xml:space="preserve"> ir pārāk grūti piemērojam</w:t>
      </w:r>
      <w:r w:rsidRPr="00945A7C" w:rsidR="00420D75">
        <w:rPr>
          <w:color w:val="000000" w:themeColor="text1"/>
        </w:rPr>
        <w:t>i</w:t>
      </w:r>
      <w:r w:rsidRPr="00945A7C">
        <w:rPr>
          <w:color w:val="000000" w:themeColor="text1"/>
        </w:rPr>
        <w:t xml:space="preserve"> praksē.</w:t>
      </w:r>
      <w:r w:rsidRPr="00945A7C" w:rsidR="00767CBA">
        <w:rPr>
          <w:color w:val="000000" w:themeColor="text1"/>
        </w:rPr>
        <w:t xml:space="preserve"> </w:t>
      </w:r>
      <w:r w:rsidRPr="00945A7C" w:rsidR="00D03F58">
        <w:rPr>
          <w:color w:val="000000" w:themeColor="text1"/>
        </w:rPr>
        <w:t xml:space="preserve">Prezidentūra </w:t>
      </w:r>
      <w:r w:rsidRPr="00945A7C" w:rsidR="00CE7250">
        <w:rPr>
          <w:color w:val="000000" w:themeColor="text1"/>
        </w:rPr>
        <w:t>iesaka</w:t>
      </w:r>
      <w:r w:rsidRPr="00945A7C" w:rsidR="007A1C08">
        <w:rPr>
          <w:color w:val="000000" w:themeColor="text1"/>
        </w:rPr>
        <w:t xml:space="preserve"> </w:t>
      </w:r>
      <w:r w:rsidRPr="00945A7C">
        <w:rPr>
          <w:color w:val="000000" w:themeColor="text1"/>
        </w:rPr>
        <w:t>padarīt 7. panta piemērošanu efektīvāku un elastīgāku, piemēram, pieņemot īpašus procedūras noteikumus</w:t>
      </w:r>
      <w:r w:rsidRPr="00945A7C" w:rsidR="00420D75">
        <w:rPr>
          <w:color w:val="000000" w:themeColor="text1"/>
        </w:rPr>
        <w:t>,</w:t>
      </w:r>
      <w:r w:rsidRPr="00945A7C">
        <w:rPr>
          <w:color w:val="000000" w:themeColor="text1"/>
        </w:rPr>
        <w:t xml:space="preserve"> spēkā esošo</w:t>
      </w:r>
      <w:r w:rsidRPr="00945A7C" w:rsidR="00CE7250">
        <w:rPr>
          <w:color w:val="000000" w:themeColor="text1"/>
        </w:rPr>
        <w:t xml:space="preserve"> ES</w:t>
      </w:r>
      <w:r w:rsidRPr="00945A7C">
        <w:rPr>
          <w:color w:val="000000" w:themeColor="text1"/>
        </w:rPr>
        <w:t xml:space="preserve"> </w:t>
      </w:r>
      <w:r w:rsidR="00FE5359">
        <w:rPr>
          <w:color w:val="000000" w:themeColor="text1"/>
        </w:rPr>
        <w:t>L</w:t>
      </w:r>
      <w:r w:rsidRPr="00945A7C">
        <w:rPr>
          <w:color w:val="000000" w:themeColor="text1"/>
        </w:rPr>
        <w:t>īgumu ietvaros.</w:t>
      </w:r>
    </w:p>
    <w:p w:rsidRPr="00945A7C" w:rsidR="00F3491C" w:rsidP="00945A7C" w:rsidRDefault="00F3491C" w14:paraId="799EEF74" w14:textId="0B1BEFC6">
      <w:pPr>
        <w:spacing w:after="120"/>
        <w:jc w:val="both"/>
      </w:pPr>
      <w:r w:rsidRPr="00945A7C">
        <w:t>Diskusija par tiesiskuma stiprināšanu norisinājās Dānijas prezidentūras rīkotajā ES ģenerāldirektoru sanāksmē</w:t>
      </w:r>
      <w:r w:rsidRPr="00945A7C" w:rsidR="00294CF2">
        <w:t xml:space="preserve"> </w:t>
      </w:r>
      <w:r w:rsidRPr="00945A7C">
        <w:t xml:space="preserve">2025. gada 8.-9. jūlijā. </w:t>
      </w:r>
      <w:r w:rsidRPr="00945A7C" w:rsidR="00E45CE1">
        <w:t xml:space="preserve">Viedokļu apmaiņā </w:t>
      </w:r>
      <w:r w:rsidRPr="00945A7C" w:rsidR="00CE7250">
        <w:t>dominēja</w:t>
      </w:r>
      <w:r w:rsidRPr="00945A7C" w:rsidR="00945A7C">
        <w:t xml:space="preserve"> </w:t>
      </w:r>
      <w:r w:rsidRPr="00945A7C" w:rsidR="00CE7250">
        <w:t xml:space="preserve">nepieciešamība stiprināt </w:t>
      </w:r>
      <w:r w:rsidRPr="00945A7C" w:rsidR="00420D75">
        <w:t xml:space="preserve">tiesiskuma </w:t>
      </w:r>
      <w:r w:rsidRPr="00945A7C">
        <w:t>princip</w:t>
      </w:r>
      <w:r w:rsidRPr="00945A7C" w:rsidR="00CE7250">
        <w:t>u</w:t>
      </w:r>
      <w:r w:rsidRPr="00945A7C" w:rsidR="00354C0D">
        <w:t xml:space="preserve">, </w:t>
      </w:r>
      <w:r w:rsidRPr="00945A7C">
        <w:t xml:space="preserve">to iestrādājot nākamajā ES </w:t>
      </w:r>
      <w:r w:rsidRPr="00945A7C" w:rsidR="00945A7C">
        <w:t>d</w:t>
      </w:r>
      <w:r w:rsidRPr="00945A7C">
        <w:t>audzgadu finanšu shēmā  202</w:t>
      </w:r>
      <w:r w:rsidRPr="00945A7C" w:rsidR="00294CF2">
        <w:t>8</w:t>
      </w:r>
      <w:r w:rsidRPr="00945A7C">
        <w:t>.</w:t>
      </w:r>
      <w:r w:rsidRPr="00945A7C" w:rsidR="00294CF2">
        <w:t>-2034.</w:t>
      </w:r>
      <w:r w:rsidR="00FE5359">
        <w:t> </w:t>
      </w:r>
      <w:r w:rsidRPr="00945A7C" w:rsidR="00294CF2">
        <w:t xml:space="preserve">gadam. </w:t>
      </w:r>
      <w:r w:rsidRPr="00945A7C" w:rsidR="00CE7250">
        <w:t xml:space="preserve">Daļa dalībvalstu </w:t>
      </w:r>
      <w:r w:rsidRPr="00945A7C" w:rsidR="00BA6699">
        <w:t xml:space="preserve">sanāksmē </w:t>
      </w:r>
      <w:r w:rsidRPr="00945A7C" w:rsidR="00294CF2">
        <w:t xml:space="preserve">aicināja </w:t>
      </w:r>
      <w:r w:rsidRPr="00945A7C">
        <w:t xml:space="preserve">definēt procedūru </w:t>
      </w:r>
      <w:r w:rsidRPr="00945A7C" w:rsidR="00294CF2">
        <w:t>L</w:t>
      </w:r>
      <w:r w:rsidRPr="00945A7C" w:rsidR="00354C0D">
        <w:t>ES</w:t>
      </w:r>
      <w:r w:rsidRPr="00945A7C" w:rsidR="00294CF2">
        <w:t xml:space="preserve"> </w:t>
      </w:r>
      <w:r w:rsidRPr="00945A7C">
        <w:t>7.</w:t>
      </w:r>
      <w:r w:rsidRPr="00945A7C" w:rsidR="00945A7C">
        <w:t> </w:t>
      </w:r>
      <w:r w:rsidRPr="00945A7C">
        <w:t>panta piemērošanai</w:t>
      </w:r>
      <w:r w:rsidRPr="00945A7C" w:rsidR="00294CF2">
        <w:t xml:space="preserve">. </w:t>
      </w:r>
      <w:r w:rsidRPr="00945A7C" w:rsidR="00BA6699">
        <w:t xml:space="preserve">Attiecībā uz </w:t>
      </w:r>
      <w:r w:rsidRPr="00945A7C">
        <w:t>tiesiskuma dialoga sagatavošanu un formu</w:t>
      </w:r>
      <w:r w:rsidR="007A4451">
        <w:t xml:space="preserve"> – </w:t>
      </w:r>
      <w:r w:rsidRPr="00945A7C">
        <w:t xml:space="preserve">daļa </w:t>
      </w:r>
      <w:r w:rsidRPr="00945A7C" w:rsidR="00294CF2">
        <w:t xml:space="preserve">dalībvalstu </w:t>
      </w:r>
      <w:r w:rsidRPr="00945A7C" w:rsidR="00BA6699">
        <w:t xml:space="preserve">pauda nostāju, ka </w:t>
      </w:r>
      <w:r w:rsidRPr="00945A7C" w:rsidR="00294CF2">
        <w:t xml:space="preserve">diskusijas </w:t>
      </w:r>
      <w:r w:rsidRPr="00945A7C" w:rsidR="00BA6699">
        <w:t xml:space="preserve">būtu </w:t>
      </w:r>
      <w:r w:rsidRPr="00945A7C">
        <w:t>jāsagatavo darba grupu līmenī</w:t>
      </w:r>
      <w:r w:rsidRPr="00945A7C" w:rsidR="00294CF2">
        <w:t>, savukārt citas dalībvalstis uzskata</w:t>
      </w:r>
      <w:r w:rsidR="007A4451">
        <w:t xml:space="preserve"> esošo </w:t>
      </w:r>
      <w:r w:rsidRPr="00945A7C" w:rsidR="00BA6699">
        <w:t>pieej</w:t>
      </w:r>
      <w:r w:rsidR="007A4451">
        <w:t>u</w:t>
      </w:r>
      <w:r w:rsidRPr="00945A7C" w:rsidR="00BA6699">
        <w:t xml:space="preserve"> </w:t>
      </w:r>
      <w:r w:rsidRPr="00945A7C">
        <w:t>ministru līmeņa diskusij</w:t>
      </w:r>
      <w:r w:rsidRPr="00945A7C" w:rsidR="00BA6699">
        <w:t>ām</w:t>
      </w:r>
      <w:r w:rsidRPr="00945A7C" w:rsidR="00CE7250">
        <w:t xml:space="preserve"> </w:t>
      </w:r>
      <w:r w:rsidR="007A4451">
        <w:t>par optimālu</w:t>
      </w:r>
      <w:r w:rsidRPr="00945A7C" w:rsidR="000C58AF">
        <w:t xml:space="preserve">. </w:t>
      </w:r>
      <w:r w:rsidRPr="00945A7C" w:rsidR="00E45CE1">
        <w:t xml:space="preserve"> </w:t>
      </w:r>
      <w:r w:rsidRPr="00945A7C" w:rsidR="00294CF2">
        <w:t xml:space="preserve"> </w:t>
      </w:r>
    </w:p>
    <w:p w:rsidRPr="00945A7C" w:rsidR="00F3491C" w:rsidP="00945A7C" w:rsidRDefault="00F3491C" w14:paraId="32D6AA29" w14:textId="77777777">
      <w:pPr>
        <w:spacing w:after="120"/>
        <w:jc w:val="both"/>
        <w:rPr>
          <w:u w:val="single"/>
        </w:rPr>
      </w:pPr>
      <w:r w:rsidRPr="00945A7C">
        <w:rPr>
          <w:u w:val="single"/>
        </w:rPr>
        <w:t>Latvijas nostāja</w:t>
      </w:r>
      <w:r w:rsidRPr="00945A7C">
        <w:t>:</w:t>
      </w:r>
    </w:p>
    <w:p w:rsidRPr="00945A7C" w:rsidR="007A1C08" w:rsidP="00945A7C" w:rsidRDefault="007A1C08" w14:paraId="3978D73C" w14:textId="78C10199">
      <w:pPr>
        <w:spacing w:after="120"/>
        <w:jc w:val="both"/>
        <w:rPr>
          <w:noProof/>
        </w:rPr>
      </w:pPr>
      <w:r w:rsidRPr="00945A7C">
        <w:rPr>
          <w:noProof/>
        </w:rPr>
        <w:t xml:space="preserve">Atbalstām tiesiskuma stiprināšanu ES, tai skaitā </w:t>
      </w:r>
      <w:r w:rsidRPr="00945A7C" w:rsidR="00CE7250">
        <w:rPr>
          <w:noProof/>
        </w:rPr>
        <w:t>EK</w:t>
      </w:r>
      <w:r w:rsidRPr="00945A7C">
        <w:rPr>
          <w:noProof/>
        </w:rPr>
        <w:t xml:space="preserve"> ikgadējā ziņojuma par tiesiskuma situāciju dalībvalstīs gatavošanu. </w:t>
      </w:r>
      <w:r w:rsidRPr="00945A7C" w:rsidR="00CE7250">
        <w:rPr>
          <w:noProof/>
        </w:rPr>
        <w:t xml:space="preserve">Viedokļi </w:t>
      </w:r>
      <w:r w:rsidRPr="00945A7C">
        <w:rPr>
          <w:noProof/>
        </w:rPr>
        <w:t xml:space="preserve">un </w:t>
      </w:r>
      <w:r w:rsidRPr="00945A7C" w:rsidR="00CE7250">
        <w:rPr>
          <w:noProof/>
        </w:rPr>
        <w:t xml:space="preserve">diskusijas par labo praksi </w:t>
      </w:r>
      <w:r w:rsidRPr="00945A7C" w:rsidR="00945A7C">
        <w:rPr>
          <w:noProof/>
        </w:rPr>
        <w:t xml:space="preserve">ES </w:t>
      </w:r>
      <w:r w:rsidRPr="00945A7C">
        <w:rPr>
          <w:noProof/>
        </w:rPr>
        <w:t>Padomes tiesiskuma dialoga ietvaros ir vērtīga</w:t>
      </w:r>
      <w:r w:rsidRPr="00945A7C" w:rsidR="00CE7250">
        <w:rPr>
          <w:noProof/>
        </w:rPr>
        <w:t>s</w:t>
      </w:r>
      <w:r w:rsidRPr="00945A7C">
        <w:rPr>
          <w:noProof/>
        </w:rPr>
        <w:t xml:space="preserve"> tiesiskuma stiprināšanai ES. </w:t>
      </w:r>
    </w:p>
    <w:p w:rsidRPr="00945A7C" w:rsidR="00F3491C" w:rsidP="00945A7C" w:rsidRDefault="00F3491C" w14:paraId="704AC766" w14:textId="5567B8D9">
      <w:pPr>
        <w:spacing w:after="120"/>
        <w:jc w:val="both"/>
      </w:pPr>
      <w:r w:rsidRPr="00945A7C">
        <w:rPr>
          <w:bCs/>
        </w:rPr>
        <w:t xml:space="preserve">Ir </w:t>
      </w:r>
      <w:r w:rsidRPr="00945A7C" w:rsidR="00CE7250">
        <w:rPr>
          <w:bCs/>
        </w:rPr>
        <w:t>jāaizsargā</w:t>
      </w:r>
      <w:r w:rsidRPr="00945A7C">
        <w:t xml:space="preserve"> ES vērtības kā topošajās, tā esošajās dalībvalstīs</w:t>
      </w:r>
      <w:r w:rsidRPr="00945A7C" w:rsidR="00CE7250">
        <w:t xml:space="preserve">. Jāstiprina </w:t>
      </w:r>
      <w:r w:rsidRPr="00945A7C">
        <w:t>kontroles mehānism</w:t>
      </w:r>
      <w:r w:rsidRPr="00945A7C" w:rsidR="00CE7250">
        <w:t xml:space="preserve">i, </w:t>
      </w:r>
      <w:r w:rsidRPr="00945A7C">
        <w:t xml:space="preserve">veicinot no tiem izrietošo lēmumu automātiskumu. Vienlaikus jāstiprina kapacitāte kontrolēt </w:t>
      </w:r>
      <w:r w:rsidR="007A4451">
        <w:t xml:space="preserve">šo </w:t>
      </w:r>
      <w:r w:rsidRPr="00945A7C">
        <w:t xml:space="preserve">lēmumu īstenošanu un </w:t>
      </w:r>
      <w:r w:rsidRPr="00945A7C">
        <w:rPr>
          <w:i/>
        </w:rPr>
        <w:t>acquis</w:t>
      </w:r>
      <w:r w:rsidRPr="00945A7C">
        <w:t xml:space="preserve"> ieviešanu. </w:t>
      </w:r>
    </w:p>
    <w:p w:rsidRPr="00945A7C" w:rsidR="00F3491C" w:rsidP="00945A7C" w:rsidRDefault="00F3491C" w14:paraId="7FD09275" w14:textId="38B10703">
      <w:pPr>
        <w:spacing w:after="120"/>
        <w:jc w:val="both"/>
      </w:pPr>
      <w:r w:rsidRPr="00945A7C">
        <w:t xml:space="preserve">Ilgtermiņā varētu tikt izvērtēti arī tādi mehānismi, kas ļauj izslēgt dalībvalsti no ES par ilgstošu pamatvērtību pārkāpšanu.  </w:t>
      </w:r>
    </w:p>
    <w:p w:rsidRPr="00945A7C" w:rsidR="00D36485" w:rsidP="00945A7C" w:rsidRDefault="00D36485" w14:paraId="7A66D321" w14:textId="3FB9B163">
      <w:pPr>
        <w:spacing w:after="120"/>
        <w:jc w:val="both"/>
      </w:pPr>
      <w:r w:rsidRPr="00945A7C">
        <w:t xml:space="preserve">Diskusijās par ES </w:t>
      </w:r>
      <w:r w:rsidRPr="00945A7C" w:rsidR="00945A7C">
        <w:t>d</w:t>
      </w:r>
      <w:r w:rsidRPr="00945A7C">
        <w:t>audzgadu finanšu shēmu 2028.-2034.</w:t>
      </w:r>
      <w:r w:rsidRPr="00945A7C" w:rsidR="00945A7C">
        <w:t> </w:t>
      </w:r>
      <w:r w:rsidRPr="00945A7C">
        <w:t xml:space="preserve">gadam Latvija ir </w:t>
      </w:r>
      <w:r w:rsidRPr="00945A7C" w:rsidR="00CC2F9B">
        <w:t xml:space="preserve">gatava </w:t>
      </w:r>
      <w:r w:rsidRPr="00945A7C">
        <w:t xml:space="preserve">izvērtēt </w:t>
      </w:r>
      <w:r w:rsidRPr="00945A7C" w:rsidR="00CC2F9B">
        <w:t xml:space="preserve">efektīvāku </w:t>
      </w:r>
      <w:r w:rsidRPr="00945A7C">
        <w:t>strukturālo reformu (tostarp tiesiskuma jomā) sasaist</w:t>
      </w:r>
      <w:r w:rsidRPr="00945A7C" w:rsidR="00CC2F9B">
        <w:t>i</w:t>
      </w:r>
      <w:r w:rsidRPr="00945A7C">
        <w:t xml:space="preserve"> ar ES </w:t>
      </w:r>
      <w:r w:rsidRPr="00945A7C" w:rsidR="00420D75">
        <w:t>finansējumu</w:t>
      </w:r>
      <w:r w:rsidRPr="00945A7C">
        <w:t>.</w:t>
      </w:r>
    </w:p>
    <w:p w:rsidR="00FE1DCE" w:rsidP="00945A7C" w:rsidRDefault="00F3491C" w14:paraId="4356F69A" w14:textId="168ED495">
      <w:pPr>
        <w:spacing w:after="120"/>
        <w:jc w:val="both"/>
      </w:pPr>
      <w:r w:rsidRPr="00945A7C">
        <w:rPr>
          <w:iCs/>
        </w:rPr>
        <w:t>Saskaņā ar nacionālo pozīciju Nr. 1 “Par Eiropas Savienības Vispārējo lietu padomes 2024. gada 19. marta sanāksmē izskatāmajiem jautājumiem”, kas apstiprināta Ministru kabinetā 2024. gada 12. martā un Saeimas Eiropas lietu komisijā 13. martā.</w:t>
      </w:r>
      <w:r w:rsidRPr="00945A7C" w:rsidR="00CF67A0">
        <w:rPr>
          <w:iCs/>
        </w:rPr>
        <w:t xml:space="preserve"> </w:t>
      </w:r>
      <w:r w:rsidRPr="00945A7C" w:rsidR="00A255FD">
        <w:t>Saskaņā ar nacionālo pozīciju “Par Eiropas Savienības Vispārējo lietu padomes 2025. gada 27. maija sanāksmē izskatāmajiem jautājumiem”, kas apstiprināta Ministru kabinetā 2025. gada 20.</w:t>
      </w:r>
      <w:r w:rsidRPr="00945A7C" w:rsidR="00945A7C">
        <w:t> </w:t>
      </w:r>
      <w:r w:rsidRPr="00945A7C" w:rsidR="00A255FD">
        <w:t>maijā un Saeimas Eiropas lietu komisijā 23. maijā.</w:t>
      </w:r>
      <w:r w:rsidRPr="00945A7C" w:rsidR="003F6471">
        <w:t xml:space="preserve"> Saskaņā ar nacionālo pozīciju Nr. 1 “Par Eiropas Savienības daudzgadu </w:t>
      </w:r>
      <w:r w:rsidRPr="00945A7C" w:rsidR="003F6471">
        <w:lastRenderedPageBreak/>
        <w:t>budžetu pēc 2027. gada", kas apstiprināta Ministru kabinetā 2024.</w:t>
      </w:r>
      <w:r w:rsidRPr="00945A7C" w:rsidR="00945A7C">
        <w:t> </w:t>
      </w:r>
      <w:r w:rsidRPr="00945A7C" w:rsidR="003F6471">
        <w:t>gada 10. decembrī un Saeimas Eiropas lietu komisijā</w:t>
      </w:r>
      <w:r w:rsidRPr="00945A7C" w:rsidR="008332B4">
        <w:t xml:space="preserve"> 2025. gada 15. janvārī. </w:t>
      </w:r>
      <w:bookmarkEnd w:id="2"/>
    </w:p>
    <w:p w:rsidRPr="00E629E3" w:rsidR="00E629E3" w:rsidP="00945A7C" w:rsidRDefault="00E629E3" w14:paraId="5F9C23B9" w14:textId="77777777">
      <w:pPr>
        <w:spacing w:after="120"/>
        <w:jc w:val="both"/>
      </w:pPr>
    </w:p>
    <w:p w:rsidRPr="00945A7C" w:rsidR="006F748C" w:rsidP="0097312C" w:rsidRDefault="00CB0B17" w14:paraId="010C05CA" w14:textId="29B5457D">
      <w:pPr>
        <w:pStyle w:val="ListParagraph"/>
        <w:numPr>
          <w:ilvl w:val="0"/>
          <w:numId w:val="5"/>
        </w:numPr>
        <w:spacing w:after="120" w:line="240" w:lineRule="auto"/>
        <w:ind w:left="714" w:hanging="357"/>
        <w:contextualSpacing w:val="false"/>
        <w:jc w:val="both"/>
        <w:rPr>
          <w:rFonts w:ascii="Times New Roman" w:hAnsi="Times New Roman"/>
          <w:b/>
          <w:bCs/>
          <w:noProof/>
          <w:sz w:val="24"/>
          <w:szCs w:val="24"/>
          <w:lang w:eastAsia="lv-LV"/>
        </w:rPr>
      </w:pPr>
      <w:r w:rsidRPr="00945A7C">
        <w:rPr>
          <w:rFonts w:ascii="Times New Roman" w:hAnsi="Times New Roman"/>
          <w:b/>
          <w:bCs/>
          <w:noProof/>
          <w:sz w:val="24"/>
          <w:szCs w:val="24"/>
          <w:lang w:eastAsia="lv-LV"/>
        </w:rPr>
        <w:t>G</w:t>
      </w:r>
      <w:r w:rsidRPr="00945A7C" w:rsidR="00103328">
        <w:rPr>
          <w:rFonts w:ascii="Times New Roman" w:hAnsi="Times New Roman"/>
          <w:b/>
          <w:bCs/>
          <w:noProof/>
          <w:sz w:val="24"/>
          <w:szCs w:val="24"/>
          <w:lang w:eastAsia="lv-LV"/>
        </w:rPr>
        <w:t xml:space="preserve">atavošanās </w:t>
      </w:r>
      <w:r w:rsidRPr="00945A7C">
        <w:rPr>
          <w:rFonts w:ascii="Times New Roman" w:hAnsi="Times New Roman"/>
          <w:b/>
          <w:bCs/>
          <w:noProof/>
          <w:sz w:val="24"/>
          <w:szCs w:val="24"/>
          <w:lang w:eastAsia="lv-LV"/>
        </w:rPr>
        <w:t xml:space="preserve">ES </w:t>
      </w:r>
      <w:r w:rsidRPr="00945A7C" w:rsidR="00103328">
        <w:rPr>
          <w:rFonts w:ascii="Times New Roman" w:hAnsi="Times New Roman"/>
          <w:b/>
          <w:bCs/>
          <w:noProof/>
          <w:sz w:val="24"/>
          <w:szCs w:val="24"/>
          <w:lang w:eastAsia="lv-LV"/>
        </w:rPr>
        <w:t>paplašināšanās procesam, veicot iekšējās reformas</w:t>
      </w:r>
    </w:p>
    <w:p w:rsidRPr="00945A7C" w:rsidR="00FD1C86" w:rsidP="00945A7C" w:rsidRDefault="00FD1C86" w14:paraId="6678ABBF" w14:textId="2826A7CA">
      <w:pPr>
        <w:spacing w:after="120"/>
        <w:jc w:val="both"/>
      </w:pPr>
      <w:bookmarkStart w:id="3" w:name="_Hlk57195308"/>
      <w:bookmarkEnd w:id="1"/>
      <w:r w:rsidRPr="00945A7C">
        <w:t>Sanāksmē paredzēta</w:t>
      </w:r>
      <w:r w:rsidRPr="00945A7C" w:rsidR="004618CD">
        <w:t xml:space="preserve"> diskusija </w:t>
      </w:r>
      <w:r w:rsidRPr="00945A7C">
        <w:t>par ES gatavošanos paplašināšanās procesam, veicot iekšējās reformas</w:t>
      </w:r>
      <w:r w:rsidRPr="00945A7C" w:rsidR="00723FA0">
        <w:t xml:space="preserve">. </w:t>
      </w:r>
      <w:r w:rsidRPr="00945A7C" w:rsidR="00CC2F9B">
        <w:t>Pēc</w:t>
      </w:r>
      <w:r w:rsidRPr="00945A7C">
        <w:t xml:space="preserve"> 2023. gada decembra Eiropadomes lēmum</w:t>
      </w:r>
      <w:r w:rsidRPr="00945A7C" w:rsidR="00CC2F9B">
        <w:t>a</w:t>
      </w:r>
      <w:r w:rsidRPr="00945A7C">
        <w:t xml:space="preserve"> uzsākt iestāšanās sarunas ar Ukrainu un Moldovu</w:t>
      </w:r>
      <w:r w:rsidRPr="00945A7C" w:rsidR="00CC2F9B">
        <w:t>;</w:t>
      </w:r>
      <w:r w:rsidRPr="00945A7C">
        <w:t xml:space="preserve"> lēmum</w:t>
      </w:r>
      <w:r w:rsidRPr="00945A7C" w:rsidR="00CC2F9B">
        <w:t>a</w:t>
      </w:r>
      <w:r w:rsidRPr="00945A7C">
        <w:t xml:space="preserve"> piešķirt kandidātvalsts statusu Gruzijai (</w:t>
      </w:r>
      <w:r w:rsidRPr="00945A7C" w:rsidR="00CC2F9B">
        <w:t xml:space="preserve">šobrīd </w:t>
      </w:r>
      <w:r w:rsidRPr="00945A7C" w:rsidR="00C46D40">
        <w:t>ES integrācijas</w:t>
      </w:r>
      <w:r w:rsidRPr="00945A7C">
        <w:t xml:space="preserve"> process ar Gruziju ir apturēts)</w:t>
      </w:r>
      <w:r w:rsidRPr="00945A7C" w:rsidR="00CC2F9B">
        <w:t>;</w:t>
      </w:r>
      <w:r w:rsidRPr="00945A7C">
        <w:t xml:space="preserve"> kā </w:t>
      </w:r>
      <w:r w:rsidRPr="007C0D50">
        <w:t xml:space="preserve">arī </w:t>
      </w:r>
      <w:r w:rsidRPr="007C0D50" w:rsidR="00CC2F9B">
        <w:t>iestāšanās</w:t>
      </w:r>
      <w:r w:rsidRPr="00945A7C">
        <w:t xml:space="preserve"> </w:t>
      </w:r>
      <w:r w:rsidRPr="00945A7C" w:rsidR="00CC2F9B">
        <w:t xml:space="preserve">sarunas </w:t>
      </w:r>
      <w:r w:rsidRPr="00945A7C">
        <w:t>ar Rietumbalkānu valstīm, ES līmenī turpinās diskusijas par ES pielāgošanas/</w:t>
      </w:r>
      <w:r w:rsidR="00EA006C">
        <w:t xml:space="preserve"> </w:t>
      </w:r>
      <w:r w:rsidRPr="00945A7C">
        <w:t xml:space="preserve">iekšējo reformu procesu, lai nodrošinātu </w:t>
      </w:r>
      <w:r w:rsidR="00EA006C">
        <w:t>ES</w:t>
      </w:r>
      <w:r w:rsidRPr="00945A7C" w:rsidR="00CC2F9B">
        <w:t xml:space="preserve"> </w:t>
      </w:r>
      <w:r w:rsidRPr="00945A7C">
        <w:t xml:space="preserve">absorbcijas kapacitāti. 2024. gada jūnija Eiropadomē līderi apstiprināja ES iekšējo reformu ceļa karti kā daļu no Eiropadomes secinājumiem. </w:t>
      </w:r>
      <w:r w:rsidR="007A4451">
        <w:t>C</w:t>
      </w:r>
      <w:r w:rsidRPr="00945A7C">
        <w:t xml:space="preserve">eļa karte nosaka, ka </w:t>
      </w:r>
      <w:r w:rsidRPr="00945A7C" w:rsidR="008D4D30">
        <w:t xml:space="preserve">ES </w:t>
      </w:r>
      <w:r w:rsidRPr="00945A7C" w:rsidR="00CC2F9B">
        <w:t xml:space="preserve">iekšējās reformas jāveic </w:t>
      </w:r>
      <w:r w:rsidRPr="00945A7C">
        <w:t xml:space="preserve">paralēli paplašināšanās procesam. Eiropadome </w:t>
      </w:r>
      <w:r w:rsidRPr="00945A7C" w:rsidR="00CC2F9B">
        <w:t>atzīmē EK</w:t>
      </w:r>
      <w:r w:rsidRPr="00945A7C">
        <w:t xml:space="preserve"> 2024. gada 20. martā publicēto komunikāciju par pirmspaplašināšanās reformām un politiku pārskatu un aicina </w:t>
      </w:r>
      <w:r w:rsidRPr="00945A7C" w:rsidR="00CC2F9B">
        <w:t xml:space="preserve">EK </w:t>
      </w:r>
      <w:r w:rsidRPr="00945A7C">
        <w:t xml:space="preserve">prezentēt padziļinātu politiku izvērtējumu, </w:t>
      </w:r>
      <w:r w:rsidRPr="00945A7C" w:rsidR="00CC2F9B">
        <w:t xml:space="preserve">kurā ietverti </w:t>
      </w:r>
      <w:r w:rsidRPr="00945A7C">
        <w:t>operacionāl</w:t>
      </w:r>
      <w:r w:rsidRPr="00945A7C" w:rsidR="00CC2F9B">
        <w:t>ie</w:t>
      </w:r>
      <w:r w:rsidRPr="00945A7C">
        <w:t xml:space="preserve"> element</w:t>
      </w:r>
      <w:r w:rsidRPr="00945A7C" w:rsidR="00CC2F9B">
        <w:t>i</w:t>
      </w:r>
      <w:r w:rsidRPr="00945A7C">
        <w:t xml:space="preserve"> </w:t>
      </w:r>
      <w:r w:rsidRPr="00945A7C" w:rsidR="00CC2F9B">
        <w:t xml:space="preserve">četros </w:t>
      </w:r>
      <w:r w:rsidRPr="00945A7C">
        <w:t>virzien</w:t>
      </w:r>
      <w:r w:rsidRPr="00945A7C" w:rsidR="00CC2F9B">
        <w:t>os</w:t>
      </w:r>
      <w:r w:rsidRPr="00945A7C">
        <w:t xml:space="preserve">: </w:t>
      </w:r>
    </w:p>
    <w:p w:rsidRPr="00945A7C" w:rsidR="00FD1C86" w:rsidP="0097312C" w:rsidRDefault="00FD1C86" w14:paraId="3E61AF4E" w14:textId="15B8CB29">
      <w:pPr>
        <w:pStyle w:val="ListParagraph"/>
        <w:numPr>
          <w:ilvl w:val="0"/>
          <w:numId w:val="16"/>
        </w:numPr>
        <w:spacing w:after="120" w:line="240" w:lineRule="auto"/>
        <w:ind w:left="714" w:hanging="357"/>
        <w:contextualSpacing w:val="false"/>
        <w:jc w:val="both"/>
        <w:rPr>
          <w:rFonts w:ascii="Times New Roman" w:hAnsi="Times New Roman"/>
          <w:sz w:val="24"/>
          <w:szCs w:val="24"/>
        </w:rPr>
      </w:pPr>
      <w:r w:rsidRPr="00945A7C">
        <w:rPr>
          <w:rFonts w:ascii="Times New Roman" w:hAnsi="Times New Roman"/>
          <w:sz w:val="24"/>
          <w:szCs w:val="24"/>
        </w:rPr>
        <w:t>vērtības, lai aizsargātu tiesiskumu</w:t>
      </w:r>
      <w:r w:rsidRPr="00945A7C" w:rsidR="00CC2F9B">
        <w:rPr>
          <w:rFonts w:ascii="Times New Roman" w:hAnsi="Times New Roman"/>
          <w:sz w:val="24"/>
          <w:szCs w:val="24"/>
        </w:rPr>
        <w:t>, ieskaitot instrumentus un procesus</w:t>
      </w:r>
      <w:r w:rsidRPr="00945A7C">
        <w:rPr>
          <w:rFonts w:ascii="Times New Roman" w:hAnsi="Times New Roman"/>
          <w:sz w:val="24"/>
          <w:szCs w:val="24"/>
        </w:rPr>
        <w:t xml:space="preserve">; </w:t>
      </w:r>
    </w:p>
    <w:p w:rsidRPr="00945A7C" w:rsidR="00FD1C86" w:rsidP="0097312C" w:rsidRDefault="00FD1C86" w14:paraId="448F12E9" w14:textId="04353BB6">
      <w:pPr>
        <w:pStyle w:val="ListParagraph"/>
        <w:numPr>
          <w:ilvl w:val="0"/>
          <w:numId w:val="16"/>
        </w:numPr>
        <w:spacing w:after="120" w:line="240" w:lineRule="auto"/>
        <w:ind w:left="714" w:hanging="357"/>
        <w:contextualSpacing w:val="false"/>
        <w:jc w:val="both"/>
        <w:rPr>
          <w:rFonts w:ascii="Times New Roman" w:hAnsi="Times New Roman"/>
          <w:sz w:val="24"/>
          <w:szCs w:val="24"/>
        </w:rPr>
      </w:pPr>
      <w:r w:rsidRPr="00945A7C">
        <w:rPr>
          <w:rFonts w:ascii="Times New Roman" w:hAnsi="Times New Roman"/>
          <w:sz w:val="24"/>
          <w:szCs w:val="24"/>
        </w:rPr>
        <w:t xml:space="preserve">politikas, lai nodrošinātu ES ilgtermiņa konkurētspēju, labklājību un līderību globālā mērogā un stiprinātu ES stratēģisko suverenitāti; </w:t>
      </w:r>
    </w:p>
    <w:p w:rsidRPr="00945A7C" w:rsidR="00FD1C86" w:rsidP="0097312C" w:rsidRDefault="00FD1C86" w14:paraId="3FD54ABD" w14:textId="6D8F6A84">
      <w:pPr>
        <w:pStyle w:val="ListParagraph"/>
        <w:numPr>
          <w:ilvl w:val="0"/>
          <w:numId w:val="16"/>
        </w:numPr>
        <w:spacing w:after="120" w:line="240" w:lineRule="auto"/>
        <w:ind w:left="714" w:hanging="357"/>
        <w:contextualSpacing w:val="false"/>
        <w:jc w:val="both"/>
        <w:rPr>
          <w:rFonts w:ascii="Times New Roman" w:hAnsi="Times New Roman"/>
          <w:sz w:val="24"/>
          <w:szCs w:val="24"/>
        </w:rPr>
      </w:pPr>
      <w:r w:rsidRPr="00945A7C">
        <w:rPr>
          <w:rFonts w:ascii="Times New Roman" w:hAnsi="Times New Roman"/>
          <w:sz w:val="24"/>
          <w:szCs w:val="24"/>
        </w:rPr>
        <w:t>budžet</w:t>
      </w:r>
      <w:r w:rsidRPr="00945A7C" w:rsidR="00CC2F9B">
        <w:rPr>
          <w:rFonts w:ascii="Times New Roman" w:hAnsi="Times New Roman"/>
          <w:sz w:val="24"/>
          <w:szCs w:val="24"/>
        </w:rPr>
        <w:t xml:space="preserve">s, saistībā ar </w:t>
      </w:r>
      <w:r w:rsidRPr="00945A7C">
        <w:rPr>
          <w:rFonts w:ascii="Times New Roman" w:hAnsi="Times New Roman"/>
          <w:sz w:val="24"/>
          <w:szCs w:val="24"/>
        </w:rPr>
        <w:t xml:space="preserve">nākamo </w:t>
      </w:r>
      <w:r w:rsidRPr="00945A7C" w:rsidR="00D20F79">
        <w:rPr>
          <w:rFonts w:ascii="Times New Roman" w:hAnsi="Times New Roman"/>
          <w:sz w:val="24"/>
          <w:szCs w:val="24"/>
        </w:rPr>
        <w:t xml:space="preserve">ES </w:t>
      </w:r>
      <w:r w:rsidRPr="00945A7C" w:rsidR="00945A7C">
        <w:rPr>
          <w:rFonts w:ascii="Times New Roman" w:hAnsi="Times New Roman"/>
          <w:sz w:val="24"/>
          <w:szCs w:val="24"/>
        </w:rPr>
        <w:t>d</w:t>
      </w:r>
      <w:r w:rsidRPr="00945A7C" w:rsidR="00D20F79">
        <w:rPr>
          <w:rFonts w:ascii="Times New Roman" w:hAnsi="Times New Roman"/>
          <w:sz w:val="24"/>
          <w:szCs w:val="24"/>
        </w:rPr>
        <w:t>audzgadu finanšu shēmu</w:t>
      </w:r>
      <w:r w:rsidRPr="00945A7C" w:rsidR="00582B5C">
        <w:rPr>
          <w:rFonts w:ascii="Times New Roman" w:hAnsi="Times New Roman"/>
          <w:sz w:val="24"/>
          <w:szCs w:val="24"/>
        </w:rPr>
        <w:t xml:space="preserve">; </w:t>
      </w:r>
    </w:p>
    <w:p w:rsidRPr="00945A7C" w:rsidR="00FD1C86" w:rsidP="0097312C" w:rsidRDefault="00FD1C86" w14:paraId="74A1032F" w14:textId="77777777">
      <w:pPr>
        <w:pStyle w:val="ListParagraph"/>
        <w:numPr>
          <w:ilvl w:val="0"/>
          <w:numId w:val="16"/>
        </w:numPr>
        <w:spacing w:after="120" w:line="240" w:lineRule="auto"/>
        <w:ind w:left="714" w:hanging="357"/>
        <w:contextualSpacing w:val="false"/>
        <w:jc w:val="both"/>
        <w:rPr>
          <w:rFonts w:ascii="Times New Roman" w:hAnsi="Times New Roman"/>
          <w:sz w:val="24"/>
          <w:szCs w:val="24"/>
        </w:rPr>
      </w:pPr>
      <w:r w:rsidRPr="00945A7C">
        <w:rPr>
          <w:rFonts w:ascii="Times New Roman" w:hAnsi="Times New Roman"/>
          <w:sz w:val="24"/>
          <w:szCs w:val="24"/>
        </w:rPr>
        <w:t xml:space="preserve">pārvaldība. </w:t>
      </w:r>
    </w:p>
    <w:p w:rsidRPr="00945A7C" w:rsidR="00A265DA" w:rsidP="0097312C" w:rsidRDefault="00FD1C86" w14:paraId="64B56D15" w14:textId="0F96D2EE">
      <w:pPr>
        <w:spacing w:after="120"/>
        <w:jc w:val="both"/>
      </w:pPr>
      <w:r w:rsidRPr="00945A7C">
        <w:t>Eiropadome</w:t>
      </w:r>
      <w:r w:rsidRPr="00945A7C" w:rsidR="00723FA0">
        <w:t xml:space="preserve"> </w:t>
      </w:r>
      <w:r w:rsidRPr="00945A7C" w:rsidR="00CC2F9B">
        <w:t>uzdeva</w:t>
      </w:r>
      <w:r w:rsidRPr="00945A7C" w:rsidR="00723FA0">
        <w:t xml:space="preserve"> E</w:t>
      </w:r>
      <w:r w:rsidRPr="00945A7C">
        <w:t xml:space="preserve">S Padomei sagatavot progresa ziņojumu par visiem </w:t>
      </w:r>
      <w:r w:rsidRPr="00945A7C" w:rsidR="00723FA0">
        <w:t xml:space="preserve">četriem </w:t>
      </w:r>
      <w:r w:rsidRPr="00945A7C">
        <w:t xml:space="preserve">reformu virzieniem. </w:t>
      </w:r>
      <w:r w:rsidRPr="00945A7C" w:rsidR="0034516C">
        <w:t xml:space="preserve">Lai gan </w:t>
      </w:r>
      <w:r w:rsidRPr="00945A7C">
        <w:t>Eiropadome</w:t>
      </w:r>
      <w:r w:rsidRPr="00945A7C" w:rsidR="0034516C">
        <w:t xml:space="preserve">i bija paredzēts </w:t>
      </w:r>
      <w:r w:rsidRPr="00945A7C">
        <w:t>izvērtē</w:t>
      </w:r>
      <w:r w:rsidRPr="00945A7C" w:rsidR="0034516C">
        <w:t>t</w:t>
      </w:r>
      <w:r w:rsidRPr="00945A7C">
        <w:t xml:space="preserve"> progresu 2025. gada jūnijā</w:t>
      </w:r>
      <w:r w:rsidRPr="00945A7C" w:rsidR="0034516C">
        <w:t xml:space="preserve">, tomēr </w:t>
      </w:r>
      <w:r w:rsidRPr="00945A7C" w:rsidR="00945A7C">
        <w:t xml:space="preserve">EK </w:t>
      </w:r>
      <w:r w:rsidRPr="00945A7C" w:rsidR="0034516C">
        <w:t xml:space="preserve">pirmspaplašināšanās pārskatu publicēšana </w:t>
      </w:r>
      <w:r w:rsidRPr="00945A7C" w:rsidR="00723FA0">
        <w:t>un attiecīgi arī tālāk</w:t>
      </w:r>
      <w:r w:rsidR="00EA006C">
        <w:t>ai</w:t>
      </w:r>
      <w:r w:rsidRPr="00945A7C" w:rsidR="00723FA0">
        <w:t xml:space="preserve">s darbs </w:t>
      </w:r>
      <w:r w:rsidRPr="00945A7C" w:rsidR="0034516C">
        <w:t>ir aizkavēj</w:t>
      </w:r>
      <w:r w:rsidRPr="00945A7C" w:rsidR="00723FA0">
        <w:t xml:space="preserve">ies. </w:t>
      </w:r>
      <w:r w:rsidRPr="00945A7C" w:rsidR="00A265DA">
        <w:t>Ar mērķi sniegt ieguldījumu gaidāmajos pirmspaplašināšanās ziņojumos, dalībvalstis tiek aicinātas diskutēt par prioritātēm ES pielāgošanas/</w:t>
      </w:r>
      <w:r w:rsidR="00EA006C">
        <w:t xml:space="preserve"> </w:t>
      </w:r>
      <w:r w:rsidRPr="00945A7C" w:rsidR="00A265DA">
        <w:t xml:space="preserve">iekšējo reformu kontekstā. </w:t>
      </w:r>
    </w:p>
    <w:p w:rsidRPr="00945A7C" w:rsidR="00103328" w:rsidP="0097312C" w:rsidRDefault="00E230D1" w14:paraId="15CEB1CC" w14:textId="73388BA0">
      <w:pPr>
        <w:pStyle w:val="BodyText2"/>
        <w:spacing w:after="120"/>
        <w:rPr>
          <w:bCs/>
          <w:noProof/>
          <w:szCs w:val="24"/>
          <w:u w:val="single"/>
        </w:rPr>
      </w:pPr>
      <w:r w:rsidRPr="00945A7C">
        <w:rPr>
          <w:bCs/>
          <w:noProof/>
          <w:szCs w:val="24"/>
          <w:u w:val="single"/>
        </w:rPr>
        <w:t>Latvijas nostāja</w:t>
      </w:r>
      <w:r w:rsidRPr="00945A7C">
        <w:rPr>
          <w:bCs/>
          <w:noProof/>
          <w:szCs w:val="24"/>
        </w:rPr>
        <w:t xml:space="preserve">: </w:t>
      </w:r>
    </w:p>
    <w:p w:rsidRPr="00945A7C" w:rsidR="008604E8" w:rsidP="0097312C" w:rsidRDefault="00D20F79" w14:paraId="6F1FF427" w14:textId="22E11C98">
      <w:pPr>
        <w:pStyle w:val="Header"/>
        <w:tabs>
          <w:tab w:val="clear" w:pos="4320"/>
          <w:tab w:val="clear" w:pos="8640"/>
        </w:tabs>
        <w:spacing w:after="120"/>
        <w:jc w:val="both"/>
        <w:rPr>
          <w:bCs/>
          <w:sz w:val="24"/>
          <w:szCs w:val="24"/>
        </w:rPr>
      </w:pPr>
      <w:r w:rsidRPr="00945A7C">
        <w:rPr>
          <w:bCs/>
          <w:sz w:val="24"/>
          <w:szCs w:val="24"/>
        </w:rPr>
        <w:t xml:space="preserve">Latvija sagaida </w:t>
      </w:r>
      <w:r w:rsidR="007A4451">
        <w:rPr>
          <w:bCs/>
          <w:sz w:val="24"/>
          <w:szCs w:val="24"/>
        </w:rPr>
        <w:t xml:space="preserve">no </w:t>
      </w:r>
      <w:r w:rsidRPr="00945A7C" w:rsidR="008D4D30">
        <w:rPr>
          <w:bCs/>
          <w:sz w:val="24"/>
          <w:szCs w:val="24"/>
        </w:rPr>
        <w:t>EK</w:t>
      </w:r>
      <w:r w:rsidRPr="00945A7C">
        <w:rPr>
          <w:bCs/>
          <w:sz w:val="24"/>
          <w:szCs w:val="24"/>
        </w:rPr>
        <w:t xml:space="preserve"> pirmspaplašināšanās </w:t>
      </w:r>
      <w:r w:rsidRPr="00945A7C" w:rsidR="00B25F20">
        <w:rPr>
          <w:bCs/>
          <w:sz w:val="24"/>
          <w:szCs w:val="24"/>
        </w:rPr>
        <w:t>politiku pārskatu</w:t>
      </w:r>
      <w:r w:rsidR="007A4451">
        <w:rPr>
          <w:bCs/>
          <w:sz w:val="24"/>
          <w:szCs w:val="24"/>
        </w:rPr>
        <w:t xml:space="preserve"> publicēšanu</w:t>
      </w:r>
      <w:r w:rsidRPr="00945A7C" w:rsidR="00B25F20">
        <w:rPr>
          <w:bCs/>
          <w:sz w:val="24"/>
          <w:szCs w:val="24"/>
        </w:rPr>
        <w:t xml:space="preserve">. </w:t>
      </w:r>
      <w:r w:rsidR="00EB3305">
        <w:rPr>
          <w:bCs/>
          <w:sz w:val="24"/>
          <w:szCs w:val="24"/>
        </w:rPr>
        <w:t xml:space="preserve">Ņemot vērā EK pārskatus </w:t>
      </w:r>
      <w:r w:rsidRPr="00945A7C" w:rsidR="008604E8">
        <w:rPr>
          <w:bCs/>
          <w:sz w:val="24"/>
          <w:szCs w:val="24"/>
        </w:rPr>
        <w:t>un ES iekšējo reformu ceļ</w:t>
      </w:r>
      <w:r w:rsidR="00EB3305">
        <w:rPr>
          <w:bCs/>
          <w:sz w:val="24"/>
          <w:szCs w:val="24"/>
        </w:rPr>
        <w:t>a</w:t>
      </w:r>
      <w:r w:rsidRPr="00945A7C" w:rsidR="008604E8">
        <w:rPr>
          <w:bCs/>
          <w:sz w:val="24"/>
          <w:szCs w:val="24"/>
        </w:rPr>
        <w:t xml:space="preserve"> kart</w:t>
      </w:r>
      <w:r w:rsidR="00EB3305">
        <w:rPr>
          <w:bCs/>
          <w:sz w:val="24"/>
          <w:szCs w:val="24"/>
        </w:rPr>
        <w:t>i</w:t>
      </w:r>
      <w:r w:rsidRPr="00945A7C" w:rsidR="008604E8">
        <w:rPr>
          <w:bCs/>
          <w:sz w:val="24"/>
          <w:szCs w:val="24"/>
        </w:rPr>
        <w:t>, sagaidām aktīv</w:t>
      </w:r>
      <w:r w:rsidR="00EB3305">
        <w:rPr>
          <w:bCs/>
          <w:sz w:val="24"/>
          <w:szCs w:val="24"/>
        </w:rPr>
        <w:t>as</w:t>
      </w:r>
      <w:r w:rsidRPr="00945A7C" w:rsidR="008604E8">
        <w:rPr>
          <w:bCs/>
          <w:sz w:val="24"/>
          <w:szCs w:val="24"/>
        </w:rPr>
        <w:t xml:space="preserve"> </w:t>
      </w:r>
      <w:r w:rsidR="00EB3305">
        <w:rPr>
          <w:bCs/>
          <w:sz w:val="24"/>
          <w:szCs w:val="24"/>
        </w:rPr>
        <w:t xml:space="preserve">diskusijas par </w:t>
      </w:r>
      <w:r w:rsidRPr="00945A7C" w:rsidR="008604E8">
        <w:rPr>
          <w:bCs/>
          <w:sz w:val="24"/>
          <w:szCs w:val="24"/>
        </w:rPr>
        <w:t>ES pielāgošan</w:t>
      </w:r>
      <w:r w:rsidR="00EB3305">
        <w:rPr>
          <w:bCs/>
          <w:sz w:val="24"/>
          <w:szCs w:val="24"/>
        </w:rPr>
        <w:t>os</w:t>
      </w:r>
      <w:r w:rsidRPr="00945A7C" w:rsidR="008604E8">
        <w:rPr>
          <w:bCs/>
          <w:sz w:val="24"/>
          <w:szCs w:val="24"/>
        </w:rPr>
        <w:t xml:space="preserve"> un </w:t>
      </w:r>
      <w:r w:rsidRPr="00945A7C" w:rsidR="00B25F20">
        <w:rPr>
          <w:bCs/>
          <w:sz w:val="24"/>
          <w:szCs w:val="24"/>
        </w:rPr>
        <w:t xml:space="preserve">iekšējām </w:t>
      </w:r>
      <w:r w:rsidRPr="00945A7C" w:rsidR="008604E8">
        <w:rPr>
          <w:bCs/>
          <w:sz w:val="24"/>
          <w:szCs w:val="24"/>
        </w:rPr>
        <w:t>reform</w:t>
      </w:r>
      <w:r w:rsidRPr="00945A7C" w:rsidR="00B25F20">
        <w:rPr>
          <w:bCs/>
          <w:sz w:val="24"/>
          <w:szCs w:val="24"/>
        </w:rPr>
        <w:t xml:space="preserve">ām </w:t>
      </w:r>
      <w:r w:rsidRPr="00945A7C" w:rsidR="008604E8">
        <w:rPr>
          <w:bCs/>
          <w:sz w:val="24"/>
          <w:szCs w:val="24"/>
        </w:rPr>
        <w:t>jomās, kur tas ir nepieciešams.</w:t>
      </w:r>
    </w:p>
    <w:p w:rsidRPr="00945A7C" w:rsidR="007B0489" w:rsidP="0097312C" w:rsidRDefault="007B0489" w14:paraId="4339C27D" w14:textId="5F82C7A2">
      <w:pPr>
        <w:pStyle w:val="Header"/>
        <w:tabs>
          <w:tab w:val="clear" w:pos="4320"/>
          <w:tab w:val="clear" w:pos="8640"/>
        </w:tabs>
        <w:spacing w:after="120"/>
        <w:jc w:val="both"/>
        <w:rPr>
          <w:iCs/>
          <w:sz w:val="24"/>
          <w:szCs w:val="24"/>
        </w:rPr>
      </w:pPr>
      <w:r w:rsidRPr="00945A7C">
        <w:rPr>
          <w:bCs/>
          <w:sz w:val="24"/>
          <w:szCs w:val="24"/>
        </w:rPr>
        <w:t xml:space="preserve">ES pielāgošanās un ES paplašināšanās procesiem ir jābūt paralēliem, bez kavēšanās un bez sasaistītiem nosacījumiem. </w:t>
      </w:r>
      <w:r w:rsidRPr="00945A7C" w:rsidR="008D4D30">
        <w:rPr>
          <w:bCs/>
          <w:sz w:val="24"/>
          <w:szCs w:val="24"/>
        </w:rPr>
        <w:t>Darbs jāturpina esošo ES Līgumu ietvaros,</w:t>
      </w:r>
      <w:r w:rsidRPr="00945A7C" w:rsidR="00945A7C">
        <w:rPr>
          <w:bCs/>
          <w:sz w:val="24"/>
          <w:szCs w:val="24"/>
        </w:rPr>
        <w:t xml:space="preserve"> </w:t>
      </w:r>
      <w:r w:rsidRPr="00945A7C">
        <w:rPr>
          <w:bCs/>
          <w:sz w:val="24"/>
          <w:szCs w:val="24"/>
        </w:rPr>
        <w:t xml:space="preserve">saglabājot </w:t>
      </w:r>
      <w:r w:rsidRPr="00945A7C" w:rsidR="008D4D30">
        <w:rPr>
          <w:bCs/>
          <w:sz w:val="24"/>
          <w:szCs w:val="24"/>
        </w:rPr>
        <w:t xml:space="preserve">pastāvošo </w:t>
      </w:r>
      <w:r w:rsidRPr="00945A7C">
        <w:rPr>
          <w:bCs/>
          <w:sz w:val="24"/>
          <w:szCs w:val="24"/>
        </w:rPr>
        <w:t xml:space="preserve">varas līdzsvaru ES. </w:t>
      </w:r>
    </w:p>
    <w:p w:rsidRPr="00E629E3" w:rsidR="006F748C" w:rsidP="0097312C" w:rsidRDefault="00C51827" w14:paraId="4CC7EC1A" w14:textId="04136C11">
      <w:pPr>
        <w:spacing w:after="120"/>
        <w:jc w:val="both"/>
        <w:rPr>
          <w:iCs/>
        </w:rPr>
      </w:pPr>
      <w:bookmarkStart w:id="4" w:name="_Hlk205134485"/>
      <w:r w:rsidRPr="00945A7C">
        <w:rPr>
          <w:iCs/>
        </w:rPr>
        <w:t>Saskaņā ar nacionālo pozīciju Nr. 1 “Par Eiropas Savienības Vispārējo lietu padomes 2024. gada 19. marta sanāksmē izskatāmajiem jautājumiem”, kas apstiprināta Ministru kabinetā 2024. gada 12. martā un Saeimas Eiropas lietu komisijā 13. martā.</w:t>
      </w:r>
      <w:r w:rsidRPr="00945A7C" w:rsidR="005A2261">
        <w:rPr>
          <w:iCs/>
        </w:rPr>
        <w:t xml:space="preserve"> </w:t>
      </w:r>
      <w:bookmarkEnd w:id="4"/>
      <w:r w:rsidRPr="00945A7C">
        <w:rPr>
          <w:iCs/>
        </w:rPr>
        <w:t xml:space="preserve">Saskaņā ar nacionālo pozīciju Nr. 1 “Par 2024. gada 27.-28. jūnija Eiropadomē izskatāmajiem jautājumiem”, kas apstiprināta Ministru kabinetā 2024. gada </w:t>
      </w:r>
      <w:r w:rsidRPr="00945A7C" w:rsidR="00F45E2D">
        <w:rPr>
          <w:iCs/>
        </w:rPr>
        <w:t xml:space="preserve">25. jūnijā </w:t>
      </w:r>
      <w:r w:rsidRPr="00945A7C">
        <w:rPr>
          <w:iCs/>
        </w:rPr>
        <w:t xml:space="preserve">un Saeimas Eiropas lietu komisijā </w:t>
      </w:r>
      <w:r w:rsidRPr="00945A7C" w:rsidR="009D30F4">
        <w:rPr>
          <w:iCs/>
        </w:rPr>
        <w:t>26. jūnijā</w:t>
      </w:r>
      <w:r w:rsidRPr="00945A7C">
        <w:rPr>
          <w:iCs/>
        </w:rPr>
        <w:t xml:space="preserve">. </w:t>
      </w:r>
      <w:bookmarkEnd w:id="3"/>
    </w:p>
    <w:p w:rsidR="00EB3305" w:rsidP="006F748C" w:rsidRDefault="00EB3305" w14:paraId="386E7457" w14:textId="77777777">
      <w:pPr>
        <w:pStyle w:val="Header"/>
        <w:tabs>
          <w:tab w:val="clear" w:pos="4320"/>
          <w:tab w:val="clear" w:pos="8640"/>
        </w:tabs>
        <w:spacing w:after="120"/>
        <w:rPr>
          <w:bCs/>
          <w:noProof/>
          <w:sz w:val="24"/>
          <w:szCs w:val="24"/>
        </w:rPr>
      </w:pPr>
    </w:p>
    <w:p w:rsidR="006F748C" w:rsidP="006F748C" w:rsidRDefault="006F748C" w14:paraId="74DA884E" w14:textId="7B823213">
      <w:pPr>
        <w:pStyle w:val="Header"/>
        <w:tabs>
          <w:tab w:val="clear" w:pos="4320"/>
          <w:tab w:val="clear" w:pos="8640"/>
        </w:tabs>
        <w:spacing w:after="120"/>
        <w:rPr>
          <w:bCs/>
          <w:noProof/>
          <w:sz w:val="24"/>
          <w:szCs w:val="24"/>
        </w:rPr>
      </w:pPr>
      <w:r>
        <w:rPr>
          <w:bCs/>
          <w:noProof/>
          <w:sz w:val="24"/>
          <w:szCs w:val="24"/>
        </w:rPr>
        <w:t>Iesniedzējs: ārlietu ministre</w:t>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t xml:space="preserve">         Baiba Braže</w:t>
      </w:r>
    </w:p>
    <w:p w:rsidRPr="00A70D6C" w:rsidR="00D2429D" w:rsidP="006F748C" w:rsidRDefault="00A11323" w14:paraId="3220C2A5" w14:textId="02F09EAC">
      <w:pPr>
        <w:pStyle w:val="Header"/>
        <w:tabs>
          <w:tab w:val="clear" w:pos="4320"/>
          <w:tab w:val="clear" w:pos="8640"/>
        </w:tabs>
        <w:spacing w:after="120"/>
        <w:rPr>
          <w:bCs/>
          <w:noProof/>
          <w:sz w:val="24"/>
          <w:szCs w:val="24"/>
        </w:rPr>
      </w:pPr>
      <w:r w:rsidRPr="00F8154C">
        <w:rPr>
          <w:bCs/>
          <w:noProof/>
          <w:sz w:val="24"/>
          <w:szCs w:val="24"/>
        </w:rPr>
        <w:t xml:space="preserve">Vīza: </w:t>
      </w:r>
      <w:r w:rsidRPr="00F8154C" w:rsidR="0045684C">
        <w:rPr>
          <w:bCs/>
          <w:noProof/>
          <w:sz w:val="24"/>
          <w:szCs w:val="24"/>
        </w:rPr>
        <w:t>v</w:t>
      </w:r>
      <w:r w:rsidRPr="00F8154C">
        <w:rPr>
          <w:bCs/>
          <w:noProof/>
          <w:sz w:val="24"/>
          <w:szCs w:val="24"/>
        </w:rPr>
        <w:t>alsts sekretār</w:t>
      </w:r>
      <w:r w:rsidR="00DA38B8">
        <w:rPr>
          <w:bCs/>
          <w:noProof/>
          <w:sz w:val="24"/>
          <w:szCs w:val="24"/>
        </w:rPr>
        <w:t>a p.i.</w:t>
      </w:r>
      <w:r w:rsidRPr="00F8154C" w:rsidR="00D43BD1">
        <w:rPr>
          <w:bCs/>
          <w:noProof/>
          <w:sz w:val="24"/>
          <w:szCs w:val="24"/>
        </w:rPr>
        <w:t xml:space="preserve"> </w:t>
      </w:r>
      <w:r w:rsidRPr="00F8154C">
        <w:rPr>
          <w:bCs/>
          <w:noProof/>
          <w:sz w:val="24"/>
          <w:szCs w:val="24"/>
        </w:rPr>
        <w:tab/>
      </w:r>
      <w:r w:rsidRPr="00F8154C">
        <w:rPr>
          <w:bCs/>
          <w:noProof/>
          <w:sz w:val="24"/>
          <w:szCs w:val="24"/>
        </w:rPr>
        <w:tab/>
      </w:r>
      <w:r w:rsidRPr="00F8154C">
        <w:rPr>
          <w:bCs/>
          <w:noProof/>
          <w:sz w:val="24"/>
          <w:szCs w:val="24"/>
        </w:rPr>
        <w:tab/>
      </w:r>
      <w:r w:rsidRPr="00F8154C">
        <w:rPr>
          <w:bCs/>
          <w:noProof/>
          <w:sz w:val="24"/>
          <w:szCs w:val="24"/>
        </w:rPr>
        <w:tab/>
      </w:r>
      <w:r w:rsidRPr="00F8154C" w:rsidR="00C53836">
        <w:rPr>
          <w:bCs/>
          <w:noProof/>
          <w:sz w:val="24"/>
          <w:szCs w:val="24"/>
        </w:rPr>
        <w:tab/>
      </w:r>
      <w:r w:rsidRPr="00F8154C">
        <w:rPr>
          <w:bCs/>
          <w:noProof/>
          <w:sz w:val="24"/>
          <w:szCs w:val="24"/>
        </w:rPr>
        <w:tab/>
      </w:r>
      <w:r w:rsidRPr="00F8154C" w:rsidR="00F7492F">
        <w:rPr>
          <w:bCs/>
          <w:noProof/>
          <w:sz w:val="24"/>
          <w:szCs w:val="24"/>
        </w:rPr>
        <w:t xml:space="preserve">      </w:t>
      </w:r>
      <w:r w:rsidRPr="00F8154C" w:rsidR="00D43BD1">
        <w:rPr>
          <w:bCs/>
          <w:noProof/>
          <w:sz w:val="24"/>
          <w:szCs w:val="24"/>
        </w:rPr>
        <w:t xml:space="preserve">  </w:t>
      </w:r>
      <w:r w:rsidRPr="00F8154C" w:rsidR="00820506">
        <w:rPr>
          <w:bCs/>
          <w:noProof/>
          <w:sz w:val="24"/>
          <w:szCs w:val="24"/>
        </w:rPr>
        <w:t xml:space="preserve"> </w:t>
      </w:r>
      <w:r w:rsidRPr="00F8154C" w:rsidR="0030308F">
        <w:rPr>
          <w:bCs/>
          <w:noProof/>
          <w:sz w:val="24"/>
          <w:szCs w:val="24"/>
        </w:rPr>
        <w:t xml:space="preserve">           </w:t>
      </w:r>
      <w:r w:rsidR="00DA38B8">
        <w:rPr>
          <w:bCs/>
          <w:noProof/>
          <w:sz w:val="24"/>
          <w:szCs w:val="24"/>
        </w:rPr>
        <w:t xml:space="preserve"> Māris</w:t>
      </w:r>
      <w:r w:rsidRPr="00F8154C" w:rsidR="009509F4">
        <w:rPr>
          <w:bCs/>
          <w:noProof/>
          <w:sz w:val="24"/>
          <w:szCs w:val="24"/>
        </w:rPr>
        <w:t xml:space="preserve"> </w:t>
      </w:r>
      <w:r w:rsidR="00DA38B8">
        <w:rPr>
          <w:bCs/>
          <w:noProof/>
          <w:sz w:val="24"/>
          <w:szCs w:val="24"/>
        </w:rPr>
        <w:t>Selga</w:t>
      </w:r>
    </w:p>
    <w:p w:rsidRPr="006F748C" w:rsidR="00F15B29" w:rsidP="006F748C" w:rsidRDefault="00F15B29" w14:paraId="14C2BDC8" w14:textId="77777777">
      <w:pPr>
        <w:pStyle w:val="Header"/>
        <w:tabs>
          <w:tab w:val="clear" w:pos="4320"/>
          <w:tab w:val="clear" w:pos="8640"/>
        </w:tabs>
        <w:spacing w:after="120"/>
        <w:rPr>
          <w:bCs/>
          <w:noProof/>
          <w:sz w:val="24"/>
          <w:szCs w:val="24"/>
        </w:rPr>
      </w:pPr>
    </w:p>
    <w:p w:rsidRPr="00F8154C" w:rsidR="00A11323" w:rsidP="00D61372" w:rsidRDefault="005B2758" w14:paraId="6B47647C" w14:textId="3697D10D">
      <w:pPr>
        <w:pStyle w:val="NoSpacing"/>
        <w:rPr>
          <w:rFonts w:ascii="Times New Roman" w:hAnsi="Times New Roman"/>
          <w:noProof/>
          <w:sz w:val="20"/>
          <w:szCs w:val="20"/>
          <w:lang w:val="lv-LV"/>
        </w:rPr>
      </w:pPr>
      <w:r w:rsidRPr="00F8154C">
        <w:rPr>
          <w:rFonts w:ascii="Times New Roman" w:hAnsi="Times New Roman"/>
          <w:noProof/>
          <w:sz w:val="20"/>
          <w:szCs w:val="20"/>
          <w:lang w:val="lv-LV"/>
        </w:rPr>
        <w:t>Elīza</w:t>
      </w:r>
      <w:r w:rsidRPr="00F8154C" w:rsidR="0019728C">
        <w:rPr>
          <w:rFonts w:ascii="Times New Roman" w:hAnsi="Times New Roman"/>
          <w:noProof/>
          <w:sz w:val="20"/>
          <w:szCs w:val="20"/>
          <w:lang w:val="lv-LV"/>
        </w:rPr>
        <w:t xml:space="preserve"> </w:t>
      </w:r>
      <w:r w:rsidRPr="00F8154C">
        <w:rPr>
          <w:rFonts w:ascii="Times New Roman" w:hAnsi="Times New Roman"/>
          <w:noProof/>
          <w:sz w:val="20"/>
          <w:szCs w:val="20"/>
          <w:lang w:val="lv-LV"/>
        </w:rPr>
        <w:t>Beļauniece</w:t>
      </w:r>
      <w:r w:rsidRPr="00F8154C" w:rsidR="00B66EAE">
        <w:rPr>
          <w:rFonts w:ascii="Times New Roman" w:hAnsi="Times New Roman"/>
          <w:noProof/>
          <w:sz w:val="20"/>
          <w:szCs w:val="20"/>
          <w:lang w:val="lv-LV"/>
        </w:rPr>
        <w:t>, 6701</w:t>
      </w:r>
      <w:r w:rsidRPr="00F8154C" w:rsidR="00E502AD">
        <w:rPr>
          <w:rFonts w:ascii="Times New Roman" w:hAnsi="Times New Roman"/>
          <w:noProof/>
          <w:sz w:val="20"/>
          <w:szCs w:val="20"/>
          <w:lang w:val="lv-LV"/>
        </w:rPr>
        <w:t>63</w:t>
      </w:r>
      <w:r w:rsidRPr="00F8154C">
        <w:rPr>
          <w:rFonts w:ascii="Times New Roman" w:hAnsi="Times New Roman"/>
          <w:noProof/>
          <w:sz w:val="20"/>
          <w:szCs w:val="20"/>
          <w:lang w:val="lv-LV"/>
        </w:rPr>
        <w:t>32</w:t>
      </w:r>
    </w:p>
    <w:p w:rsidRPr="00D2429D" w:rsidR="00370514" w:rsidP="00D61372" w:rsidRDefault="0097312C" w14:paraId="18C43290" w14:textId="2DD7F2CF">
      <w:pPr>
        <w:pStyle w:val="NoSpacing"/>
        <w:rPr>
          <w:rFonts w:ascii="Times New Roman" w:hAnsi="Times New Roman"/>
          <w:bCs/>
          <w:noProof/>
          <w:color w:val="0000FF"/>
          <w:sz w:val="20"/>
          <w:szCs w:val="20"/>
          <w:u w:val="single"/>
          <w:lang w:val="lv-LV"/>
        </w:rPr>
      </w:pPr>
      <w:hyperlink w:history="true" r:id="rId62">
        <w:r w:rsidRPr="00F8154C" w:rsidR="008C752C">
          <w:rPr>
            <w:rStyle w:val="Hyperlink"/>
            <w:rFonts w:ascii="Times New Roman" w:hAnsi="Times New Roman"/>
            <w:bCs/>
            <w:noProof/>
            <w:sz w:val="20"/>
            <w:szCs w:val="20"/>
            <w:lang w:val="lv-LV"/>
          </w:rPr>
          <w:t>eliza.belauniece@mfa.gov.lv</w:t>
        </w:r>
      </w:hyperlink>
    </w:p>
    <w:sectPr w:rsidRPr="00D2429D" w:rsidR="00370514" w:rsidSect="00F15B29">
      <w:headerReference r:id="rId63" w:type="even"/>
      <w:headerReference r:id="rId64" w:type="default"/>
      <w:footerReference r:id="rId65" w:type="even"/>
      <w:footerReference r:id="rId66" w:type="default"/>
      <w:headerReference r:id="rId67" w:type="first"/>
      <w:footerReference r:id="rId68" w:type="first"/>
      <w:pgSz w:w="12240" w:h="15840" w:code="1"/>
      <w:pgMar w:top="907" w:right="1474" w:bottom="737" w:left="153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FF03" w14:textId="77777777" w:rsidR="000D1171" w:rsidRDefault="000D1171">
      <w:r>
        <w:separator/>
      </w:r>
    </w:p>
  </w:endnote>
  <w:endnote w:type="continuationSeparator" w:id="0">
    <w:p w14:paraId="05F7CA7B" w14:textId="77777777" w:rsidR="000D1171" w:rsidRDefault="000D1171">
      <w:r>
        <w:continuationSeparator/>
      </w:r>
    </w:p>
  </w:endnote>
  <w:endnote w:type="continuationNotice" w:id="1">
    <w:p w14:paraId="6AD5E24A" w14:textId="77777777" w:rsidR="000D1171" w:rsidRDefault="000D1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66C3" w14:textId="77777777" w:rsidR="00847B05" w:rsidRDefault="00847B05">
    <w:pPr>
      <w:pStyle w:val="Footer"/>
      <w:framePr w:wrap="around" w:vAnchor="text" w:hAnchor="page" w:x="11062" w:y="6"/>
      <w:rPr>
        <w:rStyle w:val="PageNumber"/>
      </w:rPr>
    </w:pPr>
  </w:p>
  <w:p w14:paraId="1BACDCA9" w14:textId="0E359AEE" w:rsidR="00691B56" w:rsidRDefault="00691B56" w:rsidP="00691B56">
    <w:pPr>
      <w:pStyle w:val="Footer"/>
      <w:jc w:val="both"/>
      <w:rPr>
        <w:sz w:val="18"/>
      </w:rPr>
    </w:pPr>
    <w:r w:rsidRPr="008C31F6">
      <w:rPr>
        <w:sz w:val="18"/>
      </w:rPr>
      <w:t>AMzino_</w:t>
    </w:r>
    <w:r w:rsidR="000D3FEE">
      <w:rPr>
        <w:sz w:val="18"/>
      </w:rPr>
      <w:t>2208</w:t>
    </w:r>
    <w:r w:rsidR="00C42831">
      <w:rPr>
        <w:sz w:val="18"/>
      </w:rPr>
      <w:t>2025</w:t>
    </w:r>
    <w:r>
      <w:rPr>
        <w:sz w:val="18"/>
      </w:rPr>
      <w:t xml:space="preserve">; Informatīvais ziņojums </w:t>
    </w:r>
    <w:r w:rsidRPr="003A1F27">
      <w:rPr>
        <w:sz w:val="18"/>
      </w:rPr>
      <w:t>“</w:t>
    </w:r>
    <w:r w:rsidR="000D3FEE" w:rsidRPr="000D3FEE">
      <w:rPr>
        <w:sz w:val="18"/>
      </w:rPr>
      <w:t xml:space="preserve">Par Eiropas Savienības Eiropas lietu ministru 2025. gada </w:t>
    </w:r>
    <w:r w:rsidR="000D3FEE">
      <w:rPr>
        <w:sz w:val="18"/>
      </w:rPr>
      <w:t>1</w:t>
    </w:r>
    <w:r w:rsidR="000D3FEE" w:rsidRPr="000D3FEE">
      <w:rPr>
        <w:sz w:val="18"/>
      </w:rPr>
      <w:t>.-</w:t>
    </w:r>
    <w:r w:rsidR="000D3FEE">
      <w:rPr>
        <w:sz w:val="18"/>
      </w:rPr>
      <w:t>2</w:t>
    </w:r>
    <w:r w:rsidR="000D3FEE" w:rsidRPr="000D3FEE">
      <w:rPr>
        <w:sz w:val="18"/>
      </w:rPr>
      <w:t xml:space="preserve">. </w:t>
    </w:r>
    <w:r w:rsidR="000D3FEE">
      <w:rPr>
        <w:sz w:val="18"/>
      </w:rPr>
      <w:t>septembra</w:t>
    </w:r>
    <w:r w:rsidR="000D3FEE" w:rsidRPr="000D3FEE">
      <w:rPr>
        <w:sz w:val="18"/>
      </w:rPr>
      <w:t xml:space="preserve"> neformālajā sanāksmē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3AB38" w14:textId="77777777" w:rsidR="000D1171" w:rsidRDefault="000D1171">
      <w:r>
        <w:separator/>
      </w:r>
    </w:p>
  </w:footnote>
  <w:footnote w:type="continuationSeparator" w:id="0">
    <w:p w14:paraId="1FAEFDDC" w14:textId="77777777" w:rsidR="000D1171" w:rsidRDefault="000D1171">
      <w:r>
        <w:continuationSeparator/>
      </w:r>
    </w:p>
  </w:footnote>
  <w:footnote w:type="continuationNotice" w:id="1">
    <w:p w14:paraId="18C6C1C3" w14:textId="77777777" w:rsidR="000D1171" w:rsidRDefault="000D1171"/>
  </w:footnote>
  <w:footnote w:id="2">
    <w:p w14:paraId="016D157D" w14:textId="172EF72D" w:rsidR="00103934" w:rsidRPr="00055FC5" w:rsidRDefault="00103934" w:rsidP="0097312C">
      <w:pPr>
        <w:pStyle w:val="FootnoteText"/>
        <w:jc w:val="both"/>
      </w:pPr>
      <w:r w:rsidRPr="00055FC5">
        <w:rPr>
          <w:rStyle w:val="FootnoteReference"/>
        </w:rPr>
        <w:footnoteRef/>
      </w:r>
      <w:r w:rsidRPr="00055FC5">
        <w:t xml:space="preserve"> </w:t>
      </w:r>
      <w:r w:rsidR="00202CBF">
        <w:t xml:space="preserve">Uzaicinātas </w:t>
      </w:r>
      <w:r w:rsidR="00055FC5" w:rsidRPr="00055FC5">
        <w:t>Ukraina, Moldova, Albānija, Bosnija un Hercegovina, Melnkalne, Ziemeļmaķedonija, Se</w:t>
      </w:r>
      <w:r w:rsidR="0095125F">
        <w:t>r</w:t>
      </w:r>
      <w:r w:rsidR="00055FC5" w:rsidRPr="00055FC5">
        <w:t>bija</w:t>
      </w:r>
      <w:r w:rsidR="00202CBF">
        <w:t>,</w:t>
      </w:r>
      <w:r w:rsidR="00055FC5" w:rsidRPr="00055FC5">
        <w:t xml:space="preserve"> Turcija</w:t>
      </w:r>
      <w:r w:rsidR="00202CBF">
        <w:t xml:space="preserve"> (</w:t>
      </w:r>
      <w:r w:rsidR="00152406">
        <w:t xml:space="preserve">Gruzija nav aicināta, ņemot vērā </w:t>
      </w:r>
      <w:r w:rsidR="00202CBF">
        <w:t xml:space="preserve">demokrātijas lejupslīdi šajā kandidātvalstī). </w:t>
      </w:r>
    </w:p>
  </w:footnote>
  <w:footnote w:id="3">
    <w:p w14:paraId="20F2F4D7" w14:textId="23C0EBED" w:rsidR="00055FC5" w:rsidRDefault="00055FC5" w:rsidP="0097312C">
      <w:pPr>
        <w:pStyle w:val="FootnoteText"/>
        <w:jc w:val="both"/>
      </w:pPr>
      <w:r>
        <w:rPr>
          <w:rStyle w:val="FootnoteReference"/>
        </w:rPr>
        <w:footnoteRef/>
      </w:r>
      <w:r>
        <w:t xml:space="preserve"> Kosova</w:t>
      </w:r>
    </w:p>
  </w:footnote>
  <w:footnote w:id="4">
    <w:p w14:paraId="66AD41E6" w14:textId="77777777" w:rsidR="00674009" w:rsidRDefault="00674009" w:rsidP="0097312C">
      <w:pPr>
        <w:pStyle w:val="FootnoteText"/>
        <w:jc w:val="both"/>
      </w:pPr>
      <w:r>
        <w:rPr>
          <w:rStyle w:val="FootnoteReference"/>
        </w:rPr>
        <w:footnoteRef/>
      </w:r>
      <w:r>
        <w:t xml:space="preserve"> </w:t>
      </w:r>
      <w:r w:rsidRPr="0044046D">
        <w:t>Regula (2020/2092) par vispārēju nosacītības režīmu ES budžetam</w:t>
      </w:r>
    </w:p>
  </w:footnote>
  <w:footnote w:id="5">
    <w:p w14:paraId="259FDA8C" w14:textId="7387C7E6" w:rsidR="009E5EE2" w:rsidRDefault="009E5EE2" w:rsidP="00BB5C7A">
      <w:pPr>
        <w:pStyle w:val="FootnoteText"/>
        <w:jc w:val="both"/>
      </w:pPr>
      <w:r>
        <w:rPr>
          <w:rStyle w:val="FootnoteReference"/>
        </w:rPr>
        <w:footnoteRef/>
      </w:r>
      <w:r>
        <w:t xml:space="preserve"> </w:t>
      </w:r>
      <w:r w:rsidRPr="009E5EE2">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BB5C7A">
        <w:t>.</w:t>
      </w:r>
    </w:p>
  </w:footnote>
  <w:footnote w:id="6">
    <w:p w14:paraId="38D6D04E" w14:textId="163F3993" w:rsidR="00915E02" w:rsidRDefault="00915E02" w:rsidP="00F716F0">
      <w:pPr>
        <w:pStyle w:val="FootnoteText"/>
        <w:jc w:val="both"/>
      </w:pPr>
      <w:r>
        <w:rPr>
          <w:rStyle w:val="FootnoteReference"/>
        </w:rPr>
        <w:footnoteRef/>
      </w:r>
      <w:r>
        <w:t xml:space="preserve"> </w:t>
      </w:r>
      <w:r w:rsidR="00F716F0">
        <w:t xml:space="preserve">LES 2. pantā noteiktās ES pamatvērtības – </w:t>
      </w:r>
      <w:r w:rsidR="00F716F0" w:rsidRPr="00F716F0">
        <w:t>cilvēka cieņa, brīvība, demokrātija, vienlīdzība, tiesiskums un cilvēktiesības, tostarp minoritāšu tiesības.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EC07C2"/>
    <w:multiLevelType w:val="hybridMultilevel"/>
    <w:tmpl w:val="4CEC6476"/>
    <w:lvl w:ilvl="0" w:tplc="9BD4BCB4">
      <w:start w:val="1"/>
      <w:numFmt w:val="decimal"/>
      <w:lvlText w:val="%1."/>
      <w:lvlJc w:val="left"/>
      <w:pPr>
        <w:ind w:left="720" w:hanging="360"/>
      </w:pPr>
      <w:rPr>
        <w:rFonts w:hint="default"/>
        <w:b/>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33481F66"/>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3D37A4"/>
    <w:multiLevelType w:val="hybridMultilevel"/>
    <w:tmpl w:val="8DE860C0"/>
    <w:lvl w:ilvl="0" w:tplc="498CF73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742198"/>
    <w:multiLevelType w:val="hybridMultilevel"/>
    <w:tmpl w:val="E490158A"/>
    <w:lvl w:ilvl="0" w:tplc="D0EEF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B150CA"/>
    <w:multiLevelType w:val="hybridMultilevel"/>
    <w:tmpl w:val="1CA2F58A"/>
    <w:lvl w:ilvl="0" w:tplc="108290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5"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3064EB"/>
    <w:multiLevelType w:val="hybridMultilevel"/>
    <w:tmpl w:val="A59A77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02439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7433421">
    <w:abstractNumId w:val="0"/>
  </w:num>
  <w:num w:numId="3" w16cid:durableId="1548762263">
    <w:abstractNumId w:val="9"/>
  </w:num>
  <w:num w:numId="4" w16cid:durableId="1428035648">
    <w:abstractNumId w:val="4"/>
  </w:num>
  <w:num w:numId="5" w16cid:durableId="915211801">
    <w:abstractNumId w:val="12"/>
  </w:num>
  <w:num w:numId="6" w16cid:durableId="2512086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0122878">
    <w:abstractNumId w:val="5"/>
  </w:num>
  <w:num w:numId="8" w16cid:durableId="149834972">
    <w:abstractNumId w:val="15"/>
  </w:num>
  <w:num w:numId="9" w16cid:durableId="1403064124">
    <w:abstractNumId w:val="1"/>
  </w:num>
  <w:num w:numId="10" w16cid:durableId="503252402">
    <w:abstractNumId w:val="10"/>
  </w:num>
  <w:num w:numId="11" w16cid:durableId="1763642710">
    <w:abstractNumId w:val="2"/>
  </w:num>
  <w:num w:numId="12" w16cid:durableId="824592435">
    <w:abstractNumId w:val="7"/>
  </w:num>
  <w:num w:numId="13" w16cid:durableId="792019892">
    <w:abstractNumId w:val="3"/>
  </w:num>
  <w:num w:numId="14" w16cid:durableId="317077899">
    <w:abstractNumId w:val="13"/>
  </w:num>
  <w:num w:numId="15" w16cid:durableId="763917793">
    <w:abstractNumId w:val="11"/>
  </w:num>
  <w:num w:numId="16" w16cid:durableId="1377896932">
    <w:abstractNumId w:val="8"/>
  </w:num>
  <w:num w:numId="17" w16cid:durableId="10415609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0D13"/>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2A7"/>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08"/>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47CFC"/>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5FC5"/>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045"/>
    <w:rsid w:val="0007628E"/>
    <w:rsid w:val="00076C5A"/>
    <w:rsid w:val="00076DFF"/>
    <w:rsid w:val="00076E20"/>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987"/>
    <w:rsid w:val="000A4C76"/>
    <w:rsid w:val="000A615D"/>
    <w:rsid w:val="000A6B22"/>
    <w:rsid w:val="000A742F"/>
    <w:rsid w:val="000A78DD"/>
    <w:rsid w:val="000B09C7"/>
    <w:rsid w:val="000B0C3B"/>
    <w:rsid w:val="000B0EAE"/>
    <w:rsid w:val="000B140B"/>
    <w:rsid w:val="000B19D5"/>
    <w:rsid w:val="000B33E6"/>
    <w:rsid w:val="000B388D"/>
    <w:rsid w:val="000B3BE6"/>
    <w:rsid w:val="000B3E35"/>
    <w:rsid w:val="000B428B"/>
    <w:rsid w:val="000B43A9"/>
    <w:rsid w:val="000B467A"/>
    <w:rsid w:val="000B474E"/>
    <w:rsid w:val="000B4B7D"/>
    <w:rsid w:val="000B568E"/>
    <w:rsid w:val="000B69EC"/>
    <w:rsid w:val="000B7619"/>
    <w:rsid w:val="000C0312"/>
    <w:rsid w:val="000C0EFE"/>
    <w:rsid w:val="000C1339"/>
    <w:rsid w:val="000C1A6D"/>
    <w:rsid w:val="000C21F6"/>
    <w:rsid w:val="000C277F"/>
    <w:rsid w:val="000C300A"/>
    <w:rsid w:val="000C32C7"/>
    <w:rsid w:val="000C3DA4"/>
    <w:rsid w:val="000C3E63"/>
    <w:rsid w:val="000C4894"/>
    <w:rsid w:val="000C5087"/>
    <w:rsid w:val="000C547C"/>
    <w:rsid w:val="000C58AF"/>
    <w:rsid w:val="000C58CB"/>
    <w:rsid w:val="000C5C58"/>
    <w:rsid w:val="000C63C1"/>
    <w:rsid w:val="000C67BB"/>
    <w:rsid w:val="000C6F3A"/>
    <w:rsid w:val="000C7CEB"/>
    <w:rsid w:val="000C7DCE"/>
    <w:rsid w:val="000C7E03"/>
    <w:rsid w:val="000C7F37"/>
    <w:rsid w:val="000D1171"/>
    <w:rsid w:val="000D1E0C"/>
    <w:rsid w:val="000D1E18"/>
    <w:rsid w:val="000D385A"/>
    <w:rsid w:val="000D399E"/>
    <w:rsid w:val="000D3FEE"/>
    <w:rsid w:val="000D4558"/>
    <w:rsid w:val="000D4AFA"/>
    <w:rsid w:val="000D5215"/>
    <w:rsid w:val="000D55A8"/>
    <w:rsid w:val="000D564F"/>
    <w:rsid w:val="000D57A7"/>
    <w:rsid w:val="000D59BF"/>
    <w:rsid w:val="000D66E9"/>
    <w:rsid w:val="000D6827"/>
    <w:rsid w:val="000D6AA6"/>
    <w:rsid w:val="000D6E5D"/>
    <w:rsid w:val="000D7FF7"/>
    <w:rsid w:val="000E01BC"/>
    <w:rsid w:val="000E0948"/>
    <w:rsid w:val="000E1F4A"/>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12"/>
    <w:rsid w:val="000F1F47"/>
    <w:rsid w:val="000F37FF"/>
    <w:rsid w:val="000F3C20"/>
    <w:rsid w:val="000F3EAF"/>
    <w:rsid w:val="000F47FB"/>
    <w:rsid w:val="000F6350"/>
    <w:rsid w:val="000F652F"/>
    <w:rsid w:val="000F6BBC"/>
    <w:rsid w:val="000F7A6D"/>
    <w:rsid w:val="00100406"/>
    <w:rsid w:val="001009BF"/>
    <w:rsid w:val="00100C15"/>
    <w:rsid w:val="00100F6D"/>
    <w:rsid w:val="001012C1"/>
    <w:rsid w:val="0010228C"/>
    <w:rsid w:val="001028EA"/>
    <w:rsid w:val="00103328"/>
    <w:rsid w:val="0010342D"/>
    <w:rsid w:val="00103934"/>
    <w:rsid w:val="00103C87"/>
    <w:rsid w:val="001049E3"/>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5A9"/>
    <w:rsid w:val="001258C1"/>
    <w:rsid w:val="00125C45"/>
    <w:rsid w:val="00125D31"/>
    <w:rsid w:val="00125DB2"/>
    <w:rsid w:val="00126016"/>
    <w:rsid w:val="00126401"/>
    <w:rsid w:val="0012681F"/>
    <w:rsid w:val="00127A3D"/>
    <w:rsid w:val="001305FE"/>
    <w:rsid w:val="0013112A"/>
    <w:rsid w:val="00131FC1"/>
    <w:rsid w:val="00132664"/>
    <w:rsid w:val="00132849"/>
    <w:rsid w:val="00132A8B"/>
    <w:rsid w:val="00132E27"/>
    <w:rsid w:val="001331A4"/>
    <w:rsid w:val="00133BEA"/>
    <w:rsid w:val="0013471B"/>
    <w:rsid w:val="00134B0A"/>
    <w:rsid w:val="00134EA7"/>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1F0"/>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1F84"/>
    <w:rsid w:val="00152064"/>
    <w:rsid w:val="001521E0"/>
    <w:rsid w:val="00152406"/>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2A2"/>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3E4C"/>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4882"/>
    <w:rsid w:val="00185438"/>
    <w:rsid w:val="001856B9"/>
    <w:rsid w:val="00187A34"/>
    <w:rsid w:val="001901EF"/>
    <w:rsid w:val="00190437"/>
    <w:rsid w:val="00190D58"/>
    <w:rsid w:val="001916DA"/>
    <w:rsid w:val="001916E3"/>
    <w:rsid w:val="00191AED"/>
    <w:rsid w:val="00191DE8"/>
    <w:rsid w:val="001920D8"/>
    <w:rsid w:val="00192F29"/>
    <w:rsid w:val="00193201"/>
    <w:rsid w:val="0019321C"/>
    <w:rsid w:val="00193311"/>
    <w:rsid w:val="00193590"/>
    <w:rsid w:val="00193FEA"/>
    <w:rsid w:val="0019419D"/>
    <w:rsid w:val="00194C3C"/>
    <w:rsid w:val="00194DFE"/>
    <w:rsid w:val="0019503E"/>
    <w:rsid w:val="001950B6"/>
    <w:rsid w:val="001959E5"/>
    <w:rsid w:val="00195C73"/>
    <w:rsid w:val="00195D44"/>
    <w:rsid w:val="00196C10"/>
    <w:rsid w:val="0019728C"/>
    <w:rsid w:val="00197325"/>
    <w:rsid w:val="00197335"/>
    <w:rsid w:val="00197357"/>
    <w:rsid w:val="00197795"/>
    <w:rsid w:val="00197E13"/>
    <w:rsid w:val="001A0476"/>
    <w:rsid w:val="001A09E0"/>
    <w:rsid w:val="001A0B36"/>
    <w:rsid w:val="001A1491"/>
    <w:rsid w:val="001A1C36"/>
    <w:rsid w:val="001A228B"/>
    <w:rsid w:val="001A246D"/>
    <w:rsid w:val="001A26AD"/>
    <w:rsid w:val="001A2F8A"/>
    <w:rsid w:val="001A35D7"/>
    <w:rsid w:val="001A3C22"/>
    <w:rsid w:val="001A4806"/>
    <w:rsid w:val="001A498C"/>
    <w:rsid w:val="001A4E8C"/>
    <w:rsid w:val="001A4F44"/>
    <w:rsid w:val="001A5075"/>
    <w:rsid w:val="001A572B"/>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88"/>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16A"/>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953"/>
    <w:rsid w:val="001F5A71"/>
    <w:rsid w:val="001F5DE9"/>
    <w:rsid w:val="001F65CC"/>
    <w:rsid w:val="001F73B0"/>
    <w:rsid w:val="001F73C4"/>
    <w:rsid w:val="001F7649"/>
    <w:rsid w:val="001F7CE7"/>
    <w:rsid w:val="001F7E33"/>
    <w:rsid w:val="002003F1"/>
    <w:rsid w:val="00201445"/>
    <w:rsid w:val="002016DF"/>
    <w:rsid w:val="002018EE"/>
    <w:rsid w:val="002022A1"/>
    <w:rsid w:val="00202413"/>
    <w:rsid w:val="002026E8"/>
    <w:rsid w:val="00202CBF"/>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715"/>
    <w:rsid w:val="0022177F"/>
    <w:rsid w:val="00221B30"/>
    <w:rsid w:val="00222468"/>
    <w:rsid w:val="0022278F"/>
    <w:rsid w:val="00222A79"/>
    <w:rsid w:val="002231D9"/>
    <w:rsid w:val="0022336B"/>
    <w:rsid w:val="00223455"/>
    <w:rsid w:val="00223659"/>
    <w:rsid w:val="002245B8"/>
    <w:rsid w:val="0022473F"/>
    <w:rsid w:val="00224B18"/>
    <w:rsid w:val="00225770"/>
    <w:rsid w:val="00225853"/>
    <w:rsid w:val="00225EAB"/>
    <w:rsid w:val="00226246"/>
    <w:rsid w:val="00226539"/>
    <w:rsid w:val="0022679B"/>
    <w:rsid w:val="00226997"/>
    <w:rsid w:val="002304B5"/>
    <w:rsid w:val="00230F77"/>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6AF"/>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3EA"/>
    <w:rsid w:val="00290ECA"/>
    <w:rsid w:val="002912DC"/>
    <w:rsid w:val="00291B50"/>
    <w:rsid w:val="00292051"/>
    <w:rsid w:val="00292344"/>
    <w:rsid w:val="00292910"/>
    <w:rsid w:val="0029300C"/>
    <w:rsid w:val="00293205"/>
    <w:rsid w:val="00293679"/>
    <w:rsid w:val="002944A7"/>
    <w:rsid w:val="00294B76"/>
    <w:rsid w:val="00294CF2"/>
    <w:rsid w:val="002951D3"/>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10B"/>
    <w:rsid w:val="002A6201"/>
    <w:rsid w:val="002A6216"/>
    <w:rsid w:val="002A6568"/>
    <w:rsid w:val="002A6916"/>
    <w:rsid w:val="002A6B70"/>
    <w:rsid w:val="002A6CD3"/>
    <w:rsid w:val="002A6F15"/>
    <w:rsid w:val="002A7448"/>
    <w:rsid w:val="002A7935"/>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0A"/>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837"/>
    <w:rsid w:val="002D2F66"/>
    <w:rsid w:val="002D3656"/>
    <w:rsid w:val="002D37D6"/>
    <w:rsid w:val="002D3898"/>
    <w:rsid w:val="002D4515"/>
    <w:rsid w:val="002D484C"/>
    <w:rsid w:val="002D4A80"/>
    <w:rsid w:val="002D4D29"/>
    <w:rsid w:val="002D5A8A"/>
    <w:rsid w:val="002D689E"/>
    <w:rsid w:val="002D6A34"/>
    <w:rsid w:val="002D6A9D"/>
    <w:rsid w:val="002D7246"/>
    <w:rsid w:val="002D7ECF"/>
    <w:rsid w:val="002E0035"/>
    <w:rsid w:val="002E033A"/>
    <w:rsid w:val="002E0B77"/>
    <w:rsid w:val="002E1272"/>
    <w:rsid w:val="002E15B5"/>
    <w:rsid w:val="002E1781"/>
    <w:rsid w:val="002E27AE"/>
    <w:rsid w:val="002E282B"/>
    <w:rsid w:val="002E33AA"/>
    <w:rsid w:val="002E3965"/>
    <w:rsid w:val="002E3A74"/>
    <w:rsid w:val="002E3A7B"/>
    <w:rsid w:val="002E4CD2"/>
    <w:rsid w:val="002E5EC8"/>
    <w:rsid w:val="002E7C8E"/>
    <w:rsid w:val="002E7D7E"/>
    <w:rsid w:val="002F05DA"/>
    <w:rsid w:val="002F0683"/>
    <w:rsid w:val="002F069D"/>
    <w:rsid w:val="002F0A53"/>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17234"/>
    <w:rsid w:val="0032055F"/>
    <w:rsid w:val="00320595"/>
    <w:rsid w:val="00320BE3"/>
    <w:rsid w:val="0032201B"/>
    <w:rsid w:val="003223EB"/>
    <w:rsid w:val="00322B63"/>
    <w:rsid w:val="00323E53"/>
    <w:rsid w:val="00324678"/>
    <w:rsid w:val="00324E19"/>
    <w:rsid w:val="00325600"/>
    <w:rsid w:val="003256C2"/>
    <w:rsid w:val="00326A1F"/>
    <w:rsid w:val="00326E4E"/>
    <w:rsid w:val="00326F72"/>
    <w:rsid w:val="00330B64"/>
    <w:rsid w:val="00331923"/>
    <w:rsid w:val="00331AD9"/>
    <w:rsid w:val="00332BB4"/>
    <w:rsid w:val="00333827"/>
    <w:rsid w:val="0033464D"/>
    <w:rsid w:val="0033471F"/>
    <w:rsid w:val="00334F80"/>
    <w:rsid w:val="003352ED"/>
    <w:rsid w:val="00335BF9"/>
    <w:rsid w:val="00336351"/>
    <w:rsid w:val="00337AF1"/>
    <w:rsid w:val="00337D14"/>
    <w:rsid w:val="00340487"/>
    <w:rsid w:val="00341929"/>
    <w:rsid w:val="00341A0F"/>
    <w:rsid w:val="00341C62"/>
    <w:rsid w:val="00342A61"/>
    <w:rsid w:val="00342D2E"/>
    <w:rsid w:val="00343160"/>
    <w:rsid w:val="003436F7"/>
    <w:rsid w:val="00343A34"/>
    <w:rsid w:val="00343B72"/>
    <w:rsid w:val="003445F1"/>
    <w:rsid w:val="003446CE"/>
    <w:rsid w:val="00344883"/>
    <w:rsid w:val="00344F79"/>
    <w:rsid w:val="00345032"/>
    <w:rsid w:val="0034516C"/>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C0D"/>
    <w:rsid w:val="00354D11"/>
    <w:rsid w:val="00354F50"/>
    <w:rsid w:val="00355751"/>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0DA5"/>
    <w:rsid w:val="003A1A9B"/>
    <w:rsid w:val="003A1F27"/>
    <w:rsid w:val="003A24C3"/>
    <w:rsid w:val="003A3615"/>
    <w:rsid w:val="003A3B4E"/>
    <w:rsid w:val="003A45D2"/>
    <w:rsid w:val="003A4B51"/>
    <w:rsid w:val="003A5D29"/>
    <w:rsid w:val="003A6BB7"/>
    <w:rsid w:val="003A6BC0"/>
    <w:rsid w:val="003A6C9F"/>
    <w:rsid w:val="003B067D"/>
    <w:rsid w:val="003B1997"/>
    <w:rsid w:val="003B259C"/>
    <w:rsid w:val="003B293A"/>
    <w:rsid w:val="003B31C8"/>
    <w:rsid w:val="003B3424"/>
    <w:rsid w:val="003B39C8"/>
    <w:rsid w:val="003B4779"/>
    <w:rsid w:val="003B4BDA"/>
    <w:rsid w:val="003B4E2A"/>
    <w:rsid w:val="003B53C6"/>
    <w:rsid w:val="003B570B"/>
    <w:rsid w:val="003B5E4B"/>
    <w:rsid w:val="003B623A"/>
    <w:rsid w:val="003B6811"/>
    <w:rsid w:val="003B6ABE"/>
    <w:rsid w:val="003B71AD"/>
    <w:rsid w:val="003B780B"/>
    <w:rsid w:val="003B7C5A"/>
    <w:rsid w:val="003C0425"/>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7F5"/>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6471"/>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A69"/>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0C9"/>
    <w:rsid w:val="00415308"/>
    <w:rsid w:val="00416509"/>
    <w:rsid w:val="00416F4B"/>
    <w:rsid w:val="00420093"/>
    <w:rsid w:val="004204B4"/>
    <w:rsid w:val="00420D75"/>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9F0"/>
    <w:rsid w:val="00432B66"/>
    <w:rsid w:val="00433781"/>
    <w:rsid w:val="00434AD6"/>
    <w:rsid w:val="004352E5"/>
    <w:rsid w:val="0043561F"/>
    <w:rsid w:val="0043563F"/>
    <w:rsid w:val="00436D2F"/>
    <w:rsid w:val="0043707E"/>
    <w:rsid w:val="00437E04"/>
    <w:rsid w:val="0044037C"/>
    <w:rsid w:val="0044046D"/>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8CD"/>
    <w:rsid w:val="00461B1D"/>
    <w:rsid w:val="00461E47"/>
    <w:rsid w:val="0046239C"/>
    <w:rsid w:val="0046316F"/>
    <w:rsid w:val="0046327D"/>
    <w:rsid w:val="00463290"/>
    <w:rsid w:val="00464185"/>
    <w:rsid w:val="004644A4"/>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26A"/>
    <w:rsid w:val="004968DF"/>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09F"/>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D50"/>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BA3"/>
    <w:rsid w:val="004E04BC"/>
    <w:rsid w:val="004E0B79"/>
    <w:rsid w:val="004E0F60"/>
    <w:rsid w:val="004E220D"/>
    <w:rsid w:val="004E3403"/>
    <w:rsid w:val="004E3722"/>
    <w:rsid w:val="004E3BDB"/>
    <w:rsid w:val="004E4024"/>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07B50"/>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14"/>
    <w:rsid w:val="0053022B"/>
    <w:rsid w:val="00531191"/>
    <w:rsid w:val="005316F9"/>
    <w:rsid w:val="0053176E"/>
    <w:rsid w:val="0053182D"/>
    <w:rsid w:val="00531CCD"/>
    <w:rsid w:val="00531DEB"/>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0636"/>
    <w:rsid w:val="0054169C"/>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11E"/>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1F00"/>
    <w:rsid w:val="00562212"/>
    <w:rsid w:val="00562973"/>
    <w:rsid w:val="005640E9"/>
    <w:rsid w:val="0056418D"/>
    <w:rsid w:val="00564F30"/>
    <w:rsid w:val="00565059"/>
    <w:rsid w:val="005650A7"/>
    <w:rsid w:val="0056535C"/>
    <w:rsid w:val="00565657"/>
    <w:rsid w:val="00565EE1"/>
    <w:rsid w:val="0056629E"/>
    <w:rsid w:val="0056760C"/>
    <w:rsid w:val="00567AD8"/>
    <w:rsid w:val="00567BFC"/>
    <w:rsid w:val="00567CAE"/>
    <w:rsid w:val="00567DB0"/>
    <w:rsid w:val="00571DAD"/>
    <w:rsid w:val="00571F8E"/>
    <w:rsid w:val="00572E9F"/>
    <w:rsid w:val="005732B5"/>
    <w:rsid w:val="005744A3"/>
    <w:rsid w:val="00574554"/>
    <w:rsid w:val="00575510"/>
    <w:rsid w:val="0057583F"/>
    <w:rsid w:val="00575FA2"/>
    <w:rsid w:val="00576521"/>
    <w:rsid w:val="00577171"/>
    <w:rsid w:val="005778F3"/>
    <w:rsid w:val="005802A1"/>
    <w:rsid w:val="00580463"/>
    <w:rsid w:val="0058066D"/>
    <w:rsid w:val="00580A6E"/>
    <w:rsid w:val="00581A08"/>
    <w:rsid w:val="00582B1B"/>
    <w:rsid w:val="00582B5C"/>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7C6C"/>
    <w:rsid w:val="00597D90"/>
    <w:rsid w:val="005A0490"/>
    <w:rsid w:val="005A0A30"/>
    <w:rsid w:val="005A1A08"/>
    <w:rsid w:val="005A1D6B"/>
    <w:rsid w:val="005A2261"/>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7F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263"/>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624"/>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2DE"/>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3B5B"/>
    <w:rsid w:val="00654049"/>
    <w:rsid w:val="00655267"/>
    <w:rsid w:val="00655A22"/>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009"/>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58FF"/>
    <w:rsid w:val="00696E53"/>
    <w:rsid w:val="006975B6"/>
    <w:rsid w:val="00697AC1"/>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19D6"/>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63D4"/>
    <w:rsid w:val="006E7587"/>
    <w:rsid w:val="006E770E"/>
    <w:rsid w:val="006E7C24"/>
    <w:rsid w:val="006F0534"/>
    <w:rsid w:val="006F1332"/>
    <w:rsid w:val="006F18E4"/>
    <w:rsid w:val="006F2CDB"/>
    <w:rsid w:val="006F2EEB"/>
    <w:rsid w:val="006F2F56"/>
    <w:rsid w:val="006F354F"/>
    <w:rsid w:val="006F3956"/>
    <w:rsid w:val="006F46F9"/>
    <w:rsid w:val="006F4ED9"/>
    <w:rsid w:val="006F5292"/>
    <w:rsid w:val="006F72E5"/>
    <w:rsid w:val="006F748C"/>
    <w:rsid w:val="00700F1B"/>
    <w:rsid w:val="007012C5"/>
    <w:rsid w:val="007013E4"/>
    <w:rsid w:val="00701EBF"/>
    <w:rsid w:val="00702720"/>
    <w:rsid w:val="007029F6"/>
    <w:rsid w:val="00702B65"/>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39A"/>
    <w:rsid w:val="00716A2F"/>
    <w:rsid w:val="00716A69"/>
    <w:rsid w:val="0071767A"/>
    <w:rsid w:val="00717680"/>
    <w:rsid w:val="007177D1"/>
    <w:rsid w:val="007207B1"/>
    <w:rsid w:val="0072090F"/>
    <w:rsid w:val="00720E87"/>
    <w:rsid w:val="00720EE0"/>
    <w:rsid w:val="00721BEE"/>
    <w:rsid w:val="00721C3F"/>
    <w:rsid w:val="00721DEF"/>
    <w:rsid w:val="00722120"/>
    <w:rsid w:val="00722685"/>
    <w:rsid w:val="00723FA0"/>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A84"/>
    <w:rsid w:val="00735D48"/>
    <w:rsid w:val="007366A0"/>
    <w:rsid w:val="00737601"/>
    <w:rsid w:val="00737FD3"/>
    <w:rsid w:val="00740147"/>
    <w:rsid w:val="00740191"/>
    <w:rsid w:val="00740FBB"/>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1F9"/>
    <w:rsid w:val="00747FCD"/>
    <w:rsid w:val="007503F7"/>
    <w:rsid w:val="007516BD"/>
    <w:rsid w:val="00752E9E"/>
    <w:rsid w:val="00752FD4"/>
    <w:rsid w:val="007530B0"/>
    <w:rsid w:val="007533B5"/>
    <w:rsid w:val="00753B6C"/>
    <w:rsid w:val="00753DB7"/>
    <w:rsid w:val="00754212"/>
    <w:rsid w:val="00754967"/>
    <w:rsid w:val="00755284"/>
    <w:rsid w:val="0075532C"/>
    <w:rsid w:val="00755C5E"/>
    <w:rsid w:val="00756182"/>
    <w:rsid w:val="007562D0"/>
    <w:rsid w:val="00757373"/>
    <w:rsid w:val="00757911"/>
    <w:rsid w:val="007607B3"/>
    <w:rsid w:val="0076145F"/>
    <w:rsid w:val="007616EE"/>
    <w:rsid w:val="0076187C"/>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CBA"/>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3C2"/>
    <w:rsid w:val="00781B52"/>
    <w:rsid w:val="00781ED1"/>
    <w:rsid w:val="007826CF"/>
    <w:rsid w:val="00782BB3"/>
    <w:rsid w:val="00783CEE"/>
    <w:rsid w:val="00783FB1"/>
    <w:rsid w:val="007846E9"/>
    <w:rsid w:val="00784A64"/>
    <w:rsid w:val="00784DB0"/>
    <w:rsid w:val="007850FC"/>
    <w:rsid w:val="00785615"/>
    <w:rsid w:val="00785A14"/>
    <w:rsid w:val="00786002"/>
    <w:rsid w:val="00786619"/>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1C08"/>
    <w:rsid w:val="007A2559"/>
    <w:rsid w:val="007A2A89"/>
    <w:rsid w:val="007A31C8"/>
    <w:rsid w:val="007A3577"/>
    <w:rsid w:val="007A4451"/>
    <w:rsid w:val="007A594F"/>
    <w:rsid w:val="007A5A6A"/>
    <w:rsid w:val="007A5B7A"/>
    <w:rsid w:val="007A6AF1"/>
    <w:rsid w:val="007A6FA6"/>
    <w:rsid w:val="007A764D"/>
    <w:rsid w:val="007A7C11"/>
    <w:rsid w:val="007B0489"/>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0D50"/>
    <w:rsid w:val="007C16B4"/>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B18"/>
    <w:rsid w:val="007D2D1B"/>
    <w:rsid w:val="007D3370"/>
    <w:rsid w:val="007D369D"/>
    <w:rsid w:val="007D36A6"/>
    <w:rsid w:val="007D4259"/>
    <w:rsid w:val="007D4EBF"/>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939"/>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AE1"/>
    <w:rsid w:val="00802EFE"/>
    <w:rsid w:val="008035F1"/>
    <w:rsid w:val="00803A5B"/>
    <w:rsid w:val="008043C4"/>
    <w:rsid w:val="0080507E"/>
    <w:rsid w:val="008053B4"/>
    <w:rsid w:val="00806D0F"/>
    <w:rsid w:val="00806D3B"/>
    <w:rsid w:val="00806E81"/>
    <w:rsid w:val="00807DB2"/>
    <w:rsid w:val="008104EF"/>
    <w:rsid w:val="008107E6"/>
    <w:rsid w:val="00810EEF"/>
    <w:rsid w:val="008115D8"/>
    <w:rsid w:val="00811A07"/>
    <w:rsid w:val="00812985"/>
    <w:rsid w:val="00812A02"/>
    <w:rsid w:val="00812C89"/>
    <w:rsid w:val="008143B9"/>
    <w:rsid w:val="00814A46"/>
    <w:rsid w:val="008165DF"/>
    <w:rsid w:val="0081679E"/>
    <w:rsid w:val="008171A2"/>
    <w:rsid w:val="0082016D"/>
    <w:rsid w:val="008204A5"/>
    <w:rsid w:val="00820506"/>
    <w:rsid w:val="00820784"/>
    <w:rsid w:val="008208B6"/>
    <w:rsid w:val="00820D65"/>
    <w:rsid w:val="00820D9E"/>
    <w:rsid w:val="00820F9D"/>
    <w:rsid w:val="00821136"/>
    <w:rsid w:val="00821CEC"/>
    <w:rsid w:val="00821D78"/>
    <w:rsid w:val="00822241"/>
    <w:rsid w:val="0082228A"/>
    <w:rsid w:val="0082236A"/>
    <w:rsid w:val="00822763"/>
    <w:rsid w:val="00822B4C"/>
    <w:rsid w:val="00822FF5"/>
    <w:rsid w:val="0082325F"/>
    <w:rsid w:val="00823547"/>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2B4"/>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37721"/>
    <w:rsid w:val="008403C2"/>
    <w:rsid w:val="00840A7A"/>
    <w:rsid w:val="008414F8"/>
    <w:rsid w:val="008418F9"/>
    <w:rsid w:val="00841CF6"/>
    <w:rsid w:val="008428A6"/>
    <w:rsid w:val="00842AA7"/>
    <w:rsid w:val="00842AAA"/>
    <w:rsid w:val="00842E15"/>
    <w:rsid w:val="00842F0C"/>
    <w:rsid w:val="008436EA"/>
    <w:rsid w:val="008437CF"/>
    <w:rsid w:val="00843BB3"/>
    <w:rsid w:val="00843F13"/>
    <w:rsid w:val="008444A6"/>
    <w:rsid w:val="00845FAB"/>
    <w:rsid w:val="008460CA"/>
    <w:rsid w:val="00846166"/>
    <w:rsid w:val="008464A2"/>
    <w:rsid w:val="00847551"/>
    <w:rsid w:val="008475F7"/>
    <w:rsid w:val="00847653"/>
    <w:rsid w:val="0084783F"/>
    <w:rsid w:val="00847B05"/>
    <w:rsid w:val="00847B6B"/>
    <w:rsid w:val="00847E92"/>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407"/>
    <w:rsid w:val="008604E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0DE"/>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3301"/>
    <w:rsid w:val="0088412B"/>
    <w:rsid w:val="008844CD"/>
    <w:rsid w:val="00884B4A"/>
    <w:rsid w:val="008850B5"/>
    <w:rsid w:val="00885FAF"/>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155"/>
    <w:rsid w:val="0089741E"/>
    <w:rsid w:val="008A00A7"/>
    <w:rsid w:val="008A1262"/>
    <w:rsid w:val="008A18DF"/>
    <w:rsid w:val="008A216C"/>
    <w:rsid w:val="008A24F5"/>
    <w:rsid w:val="008A406E"/>
    <w:rsid w:val="008A4150"/>
    <w:rsid w:val="008A5609"/>
    <w:rsid w:val="008A5A50"/>
    <w:rsid w:val="008A5AA1"/>
    <w:rsid w:val="008A61C4"/>
    <w:rsid w:val="008A651E"/>
    <w:rsid w:val="008A666D"/>
    <w:rsid w:val="008A6AAD"/>
    <w:rsid w:val="008A6D93"/>
    <w:rsid w:val="008A6E93"/>
    <w:rsid w:val="008A70A9"/>
    <w:rsid w:val="008A77DC"/>
    <w:rsid w:val="008B004A"/>
    <w:rsid w:val="008B02AE"/>
    <w:rsid w:val="008B056A"/>
    <w:rsid w:val="008B07D0"/>
    <w:rsid w:val="008B1644"/>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2107"/>
    <w:rsid w:val="008D2734"/>
    <w:rsid w:val="008D28F4"/>
    <w:rsid w:val="008D35C0"/>
    <w:rsid w:val="008D365B"/>
    <w:rsid w:val="008D4D30"/>
    <w:rsid w:val="008D5061"/>
    <w:rsid w:val="008D551A"/>
    <w:rsid w:val="008D7B87"/>
    <w:rsid w:val="008D7FDE"/>
    <w:rsid w:val="008E0BF7"/>
    <w:rsid w:val="008E0DFD"/>
    <w:rsid w:val="008E0FDD"/>
    <w:rsid w:val="008E12D1"/>
    <w:rsid w:val="008E15A2"/>
    <w:rsid w:val="008E1C98"/>
    <w:rsid w:val="008E1DB5"/>
    <w:rsid w:val="008E29A7"/>
    <w:rsid w:val="008E2BDD"/>
    <w:rsid w:val="008E2F80"/>
    <w:rsid w:val="008E3979"/>
    <w:rsid w:val="008E3B84"/>
    <w:rsid w:val="008E3B99"/>
    <w:rsid w:val="008E4639"/>
    <w:rsid w:val="008E5AA1"/>
    <w:rsid w:val="008E5FCF"/>
    <w:rsid w:val="008E603D"/>
    <w:rsid w:val="008E60F5"/>
    <w:rsid w:val="008E6646"/>
    <w:rsid w:val="008E711C"/>
    <w:rsid w:val="008F018A"/>
    <w:rsid w:val="008F0F47"/>
    <w:rsid w:val="008F1083"/>
    <w:rsid w:val="008F126C"/>
    <w:rsid w:val="008F16EF"/>
    <w:rsid w:val="008F1826"/>
    <w:rsid w:val="008F1BE2"/>
    <w:rsid w:val="008F1DE3"/>
    <w:rsid w:val="008F225C"/>
    <w:rsid w:val="008F24DB"/>
    <w:rsid w:val="008F30BD"/>
    <w:rsid w:val="008F3404"/>
    <w:rsid w:val="008F393B"/>
    <w:rsid w:val="008F3CC0"/>
    <w:rsid w:val="008F4E43"/>
    <w:rsid w:val="008F5418"/>
    <w:rsid w:val="008F55E3"/>
    <w:rsid w:val="008F568F"/>
    <w:rsid w:val="008F5E29"/>
    <w:rsid w:val="008F689B"/>
    <w:rsid w:val="008F6950"/>
    <w:rsid w:val="008F6F0F"/>
    <w:rsid w:val="008F7220"/>
    <w:rsid w:val="00900045"/>
    <w:rsid w:val="00900311"/>
    <w:rsid w:val="00900313"/>
    <w:rsid w:val="0090067C"/>
    <w:rsid w:val="00901536"/>
    <w:rsid w:val="009026AD"/>
    <w:rsid w:val="00902946"/>
    <w:rsid w:val="00902AEB"/>
    <w:rsid w:val="00902D30"/>
    <w:rsid w:val="00903C1C"/>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82F"/>
    <w:rsid w:val="00913C5E"/>
    <w:rsid w:val="00913E82"/>
    <w:rsid w:val="00914177"/>
    <w:rsid w:val="009141A3"/>
    <w:rsid w:val="0091480F"/>
    <w:rsid w:val="009156EE"/>
    <w:rsid w:val="00915E02"/>
    <w:rsid w:val="00917AC8"/>
    <w:rsid w:val="00920A75"/>
    <w:rsid w:val="009216FC"/>
    <w:rsid w:val="009217B5"/>
    <w:rsid w:val="00921E9A"/>
    <w:rsid w:val="0092216E"/>
    <w:rsid w:val="009221F9"/>
    <w:rsid w:val="00922413"/>
    <w:rsid w:val="0092354C"/>
    <w:rsid w:val="00923708"/>
    <w:rsid w:val="00923B90"/>
    <w:rsid w:val="0092431B"/>
    <w:rsid w:val="00924687"/>
    <w:rsid w:val="00924D61"/>
    <w:rsid w:val="009255D0"/>
    <w:rsid w:val="009256B1"/>
    <w:rsid w:val="00925C40"/>
    <w:rsid w:val="00925D13"/>
    <w:rsid w:val="00927679"/>
    <w:rsid w:val="009277C3"/>
    <w:rsid w:val="009278A5"/>
    <w:rsid w:val="0092794C"/>
    <w:rsid w:val="00927AF5"/>
    <w:rsid w:val="00930ADF"/>
    <w:rsid w:val="00930B07"/>
    <w:rsid w:val="009311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35C1D"/>
    <w:rsid w:val="00936EF7"/>
    <w:rsid w:val="0094002B"/>
    <w:rsid w:val="009404A9"/>
    <w:rsid w:val="009404D3"/>
    <w:rsid w:val="00940FB4"/>
    <w:rsid w:val="0094127D"/>
    <w:rsid w:val="009418B5"/>
    <w:rsid w:val="00942AFB"/>
    <w:rsid w:val="00942CBF"/>
    <w:rsid w:val="0094342C"/>
    <w:rsid w:val="009447A4"/>
    <w:rsid w:val="0094488D"/>
    <w:rsid w:val="00944B8D"/>
    <w:rsid w:val="00945397"/>
    <w:rsid w:val="00945454"/>
    <w:rsid w:val="0094590A"/>
    <w:rsid w:val="00945A7C"/>
    <w:rsid w:val="0094635C"/>
    <w:rsid w:val="0094655E"/>
    <w:rsid w:val="00946A4C"/>
    <w:rsid w:val="0094770C"/>
    <w:rsid w:val="00947DBF"/>
    <w:rsid w:val="00950203"/>
    <w:rsid w:val="009506A8"/>
    <w:rsid w:val="009509F4"/>
    <w:rsid w:val="0095125F"/>
    <w:rsid w:val="00952222"/>
    <w:rsid w:val="009525D5"/>
    <w:rsid w:val="00952781"/>
    <w:rsid w:val="00952939"/>
    <w:rsid w:val="00952A33"/>
    <w:rsid w:val="00952D8B"/>
    <w:rsid w:val="00952E0D"/>
    <w:rsid w:val="00953358"/>
    <w:rsid w:val="009537B6"/>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2AFF"/>
    <w:rsid w:val="0097312C"/>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675"/>
    <w:rsid w:val="00987781"/>
    <w:rsid w:val="00987E56"/>
    <w:rsid w:val="009910D7"/>
    <w:rsid w:val="00991179"/>
    <w:rsid w:val="0099123B"/>
    <w:rsid w:val="0099154C"/>
    <w:rsid w:val="0099154F"/>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0F4"/>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5EE2"/>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720"/>
    <w:rsid w:val="009F78D6"/>
    <w:rsid w:val="00A00CCA"/>
    <w:rsid w:val="00A00DA0"/>
    <w:rsid w:val="00A0147A"/>
    <w:rsid w:val="00A0190E"/>
    <w:rsid w:val="00A01C04"/>
    <w:rsid w:val="00A01CFC"/>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2F9"/>
    <w:rsid w:val="00A16312"/>
    <w:rsid w:val="00A1638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5FD"/>
    <w:rsid w:val="00A25A55"/>
    <w:rsid w:val="00A2623D"/>
    <w:rsid w:val="00A26394"/>
    <w:rsid w:val="00A2655C"/>
    <w:rsid w:val="00A265DA"/>
    <w:rsid w:val="00A267FA"/>
    <w:rsid w:val="00A26854"/>
    <w:rsid w:val="00A278DD"/>
    <w:rsid w:val="00A302E9"/>
    <w:rsid w:val="00A30FA9"/>
    <w:rsid w:val="00A317E9"/>
    <w:rsid w:val="00A319E5"/>
    <w:rsid w:val="00A31B30"/>
    <w:rsid w:val="00A31B88"/>
    <w:rsid w:val="00A325E3"/>
    <w:rsid w:val="00A32EF4"/>
    <w:rsid w:val="00A3402F"/>
    <w:rsid w:val="00A3424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C02"/>
    <w:rsid w:val="00A45D5B"/>
    <w:rsid w:val="00A46346"/>
    <w:rsid w:val="00A4792A"/>
    <w:rsid w:val="00A47F8F"/>
    <w:rsid w:val="00A50572"/>
    <w:rsid w:val="00A50804"/>
    <w:rsid w:val="00A5080C"/>
    <w:rsid w:val="00A50969"/>
    <w:rsid w:val="00A51C6C"/>
    <w:rsid w:val="00A52667"/>
    <w:rsid w:val="00A52E06"/>
    <w:rsid w:val="00A52F72"/>
    <w:rsid w:val="00A53090"/>
    <w:rsid w:val="00A531EC"/>
    <w:rsid w:val="00A532E2"/>
    <w:rsid w:val="00A54848"/>
    <w:rsid w:val="00A54AFF"/>
    <w:rsid w:val="00A5514E"/>
    <w:rsid w:val="00A5540E"/>
    <w:rsid w:val="00A56FD4"/>
    <w:rsid w:val="00A60451"/>
    <w:rsid w:val="00A6074F"/>
    <w:rsid w:val="00A60C03"/>
    <w:rsid w:val="00A60F44"/>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0D6C"/>
    <w:rsid w:val="00A715BC"/>
    <w:rsid w:val="00A717D7"/>
    <w:rsid w:val="00A71B84"/>
    <w:rsid w:val="00A7286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0A72"/>
    <w:rsid w:val="00A9115A"/>
    <w:rsid w:val="00A911E3"/>
    <w:rsid w:val="00A916D2"/>
    <w:rsid w:val="00A91878"/>
    <w:rsid w:val="00A91B7F"/>
    <w:rsid w:val="00A920B5"/>
    <w:rsid w:val="00A922E4"/>
    <w:rsid w:val="00A925FD"/>
    <w:rsid w:val="00A926FA"/>
    <w:rsid w:val="00A927A9"/>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5ACC"/>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14FE"/>
    <w:rsid w:val="00AC1576"/>
    <w:rsid w:val="00AC1948"/>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6F6"/>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15AD"/>
    <w:rsid w:val="00AE18CC"/>
    <w:rsid w:val="00AE1904"/>
    <w:rsid w:val="00AE1E31"/>
    <w:rsid w:val="00AE2B43"/>
    <w:rsid w:val="00AE3D89"/>
    <w:rsid w:val="00AE3F31"/>
    <w:rsid w:val="00AE42AB"/>
    <w:rsid w:val="00AE5021"/>
    <w:rsid w:val="00AE5098"/>
    <w:rsid w:val="00AE5623"/>
    <w:rsid w:val="00AE58B7"/>
    <w:rsid w:val="00AE5A4C"/>
    <w:rsid w:val="00AE6051"/>
    <w:rsid w:val="00AE6306"/>
    <w:rsid w:val="00AE6AA7"/>
    <w:rsid w:val="00AE6BDB"/>
    <w:rsid w:val="00AE6E32"/>
    <w:rsid w:val="00AE6E9F"/>
    <w:rsid w:val="00AF0A7F"/>
    <w:rsid w:val="00AF0B31"/>
    <w:rsid w:val="00AF1A1F"/>
    <w:rsid w:val="00AF23E3"/>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185"/>
    <w:rsid w:val="00B04561"/>
    <w:rsid w:val="00B054FB"/>
    <w:rsid w:val="00B05D30"/>
    <w:rsid w:val="00B05ED9"/>
    <w:rsid w:val="00B060DF"/>
    <w:rsid w:val="00B06202"/>
    <w:rsid w:val="00B06314"/>
    <w:rsid w:val="00B06635"/>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5AD"/>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B87"/>
    <w:rsid w:val="00B25DD9"/>
    <w:rsid w:val="00B25F20"/>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E76"/>
    <w:rsid w:val="00B34F90"/>
    <w:rsid w:val="00B351B4"/>
    <w:rsid w:val="00B354F4"/>
    <w:rsid w:val="00B3575D"/>
    <w:rsid w:val="00B35D23"/>
    <w:rsid w:val="00B36438"/>
    <w:rsid w:val="00B365F1"/>
    <w:rsid w:val="00B36917"/>
    <w:rsid w:val="00B37092"/>
    <w:rsid w:val="00B37919"/>
    <w:rsid w:val="00B40AF6"/>
    <w:rsid w:val="00B40D4A"/>
    <w:rsid w:val="00B40E6F"/>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C90"/>
    <w:rsid w:val="00B70EB8"/>
    <w:rsid w:val="00B71271"/>
    <w:rsid w:val="00B7264F"/>
    <w:rsid w:val="00B72D15"/>
    <w:rsid w:val="00B73262"/>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63B"/>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54F1"/>
    <w:rsid w:val="00BA59EB"/>
    <w:rsid w:val="00BA5BAF"/>
    <w:rsid w:val="00BA5CDA"/>
    <w:rsid w:val="00BA6699"/>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749"/>
    <w:rsid w:val="00BB4826"/>
    <w:rsid w:val="00BB4AB2"/>
    <w:rsid w:val="00BB5C7A"/>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052"/>
    <w:rsid w:val="00BD6316"/>
    <w:rsid w:val="00BD66BA"/>
    <w:rsid w:val="00BD732C"/>
    <w:rsid w:val="00BD753F"/>
    <w:rsid w:val="00BD78E3"/>
    <w:rsid w:val="00BD7E7E"/>
    <w:rsid w:val="00BE0647"/>
    <w:rsid w:val="00BE0A95"/>
    <w:rsid w:val="00BE1052"/>
    <w:rsid w:val="00BE10FC"/>
    <w:rsid w:val="00BE1A53"/>
    <w:rsid w:val="00BE283D"/>
    <w:rsid w:val="00BE2A3A"/>
    <w:rsid w:val="00BE2EEA"/>
    <w:rsid w:val="00BE3076"/>
    <w:rsid w:val="00BE31AF"/>
    <w:rsid w:val="00BE3440"/>
    <w:rsid w:val="00BE36C3"/>
    <w:rsid w:val="00BE36DE"/>
    <w:rsid w:val="00BE484D"/>
    <w:rsid w:val="00BE4D79"/>
    <w:rsid w:val="00BE562D"/>
    <w:rsid w:val="00BE56FB"/>
    <w:rsid w:val="00BE69A5"/>
    <w:rsid w:val="00BE7467"/>
    <w:rsid w:val="00BF039E"/>
    <w:rsid w:val="00BF0A2E"/>
    <w:rsid w:val="00BF0FC9"/>
    <w:rsid w:val="00BF1168"/>
    <w:rsid w:val="00BF160B"/>
    <w:rsid w:val="00BF1D04"/>
    <w:rsid w:val="00BF30D6"/>
    <w:rsid w:val="00BF34D2"/>
    <w:rsid w:val="00BF38F1"/>
    <w:rsid w:val="00BF3C02"/>
    <w:rsid w:val="00BF3F4F"/>
    <w:rsid w:val="00BF438D"/>
    <w:rsid w:val="00BF4518"/>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577"/>
    <w:rsid w:val="00C076BB"/>
    <w:rsid w:val="00C10128"/>
    <w:rsid w:val="00C109D1"/>
    <w:rsid w:val="00C11D4C"/>
    <w:rsid w:val="00C12030"/>
    <w:rsid w:val="00C123D1"/>
    <w:rsid w:val="00C140A5"/>
    <w:rsid w:val="00C141E7"/>
    <w:rsid w:val="00C14D5B"/>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082"/>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50E"/>
    <w:rsid w:val="00C32853"/>
    <w:rsid w:val="00C329D6"/>
    <w:rsid w:val="00C32D26"/>
    <w:rsid w:val="00C33D8F"/>
    <w:rsid w:val="00C34288"/>
    <w:rsid w:val="00C342EC"/>
    <w:rsid w:val="00C344CF"/>
    <w:rsid w:val="00C34532"/>
    <w:rsid w:val="00C34F2F"/>
    <w:rsid w:val="00C35748"/>
    <w:rsid w:val="00C35D44"/>
    <w:rsid w:val="00C3639D"/>
    <w:rsid w:val="00C36929"/>
    <w:rsid w:val="00C37196"/>
    <w:rsid w:val="00C3745F"/>
    <w:rsid w:val="00C3774A"/>
    <w:rsid w:val="00C4021C"/>
    <w:rsid w:val="00C405BB"/>
    <w:rsid w:val="00C40823"/>
    <w:rsid w:val="00C40827"/>
    <w:rsid w:val="00C40AD4"/>
    <w:rsid w:val="00C41D07"/>
    <w:rsid w:val="00C42625"/>
    <w:rsid w:val="00C42831"/>
    <w:rsid w:val="00C42D65"/>
    <w:rsid w:val="00C42ED3"/>
    <w:rsid w:val="00C43253"/>
    <w:rsid w:val="00C437B4"/>
    <w:rsid w:val="00C43D89"/>
    <w:rsid w:val="00C4458D"/>
    <w:rsid w:val="00C44A9D"/>
    <w:rsid w:val="00C44F1A"/>
    <w:rsid w:val="00C45578"/>
    <w:rsid w:val="00C45C8A"/>
    <w:rsid w:val="00C45DE5"/>
    <w:rsid w:val="00C463E5"/>
    <w:rsid w:val="00C46B46"/>
    <w:rsid w:val="00C46D40"/>
    <w:rsid w:val="00C4734F"/>
    <w:rsid w:val="00C4738A"/>
    <w:rsid w:val="00C474BE"/>
    <w:rsid w:val="00C47714"/>
    <w:rsid w:val="00C502FF"/>
    <w:rsid w:val="00C507D8"/>
    <w:rsid w:val="00C50BDE"/>
    <w:rsid w:val="00C50EC0"/>
    <w:rsid w:val="00C50F5A"/>
    <w:rsid w:val="00C510B2"/>
    <w:rsid w:val="00C51827"/>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1E6E"/>
    <w:rsid w:val="00C62611"/>
    <w:rsid w:val="00C62F8C"/>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16D"/>
    <w:rsid w:val="00C84BE8"/>
    <w:rsid w:val="00C85499"/>
    <w:rsid w:val="00C85C3E"/>
    <w:rsid w:val="00C8650A"/>
    <w:rsid w:val="00C867FE"/>
    <w:rsid w:val="00C874A4"/>
    <w:rsid w:val="00C876B7"/>
    <w:rsid w:val="00C90978"/>
    <w:rsid w:val="00C90BC0"/>
    <w:rsid w:val="00C90EBD"/>
    <w:rsid w:val="00C90F73"/>
    <w:rsid w:val="00C90F9F"/>
    <w:rsid w:val="00C911DE"/>
    <w:rsid w:val="00C913AC"/>
    <w:rsid w:val="00C91798"/>
    <w:rsid w:val="00C92D88"/>
    <w:rsid w:val="00C9304E"/>
    <w:rsid w:val="00C935C7"/>
    <w:rsid w:val="00C93E65"/>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5E41"/>
    <w:rsid w:val="00CA62F1"/>
    <w:rsid w:val="00CA6E68"/>
    <w:rsid w:val="00CA7043"/>
    <w:rsid w:val="00CA7333"/>
    <w:rsid w:val="00CA73EE"/>
    <w:rsid w:val="00CB0B17"/>
    <w:rsid w:val="00CB138E"/>
    <w:rsid w:val="00CB17CB"/>
    <w:rsid w:val="00CB18E7"/>
    <w:rsid w:val="00CB18FE"/>
    <w:rsid w:val="00CB21DE"/>
    <w:rsid w:val="00CB2708"/>
    <w:rsid w:val="00CB293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B7C26"/>
    <w:rsid w:val="00CC0B71"/>
    <w:rsid w:val="00CC0FF1"/>
    <w:rsid w:val="00CC1340"/>
    <w:rsid w:val="00CC1C99"/>
    <w:rsid w:val="00CC1CE4"/>
    <w:rsid w:val="00CC1D2E"/>
    <w:rsid w:val="00CC2ACB"/>
    <w:rsid w:val="00CC2D7E"/>
    <w:rsid w:val="00CC2F9B"/>
    <w:rsid w:val="00CC301B"/>
    <w:rsid w:val="00CC3097"/>
    <w:rsid w:val="00CC4E0E"/>
    <w:rsid w:val="00CC4F32"/>
    <w:rsid w:val="00CC584E"/>
    <w:rsid w:val="00CC5971"/>
    <w:rsid w:val="00CC5B11"/>
    <w:rsid w:val="00CC5D50"/>
    <w:rsid w:val="00CC6AB0"/>
    <w:rsid w:val="00CC7100"/>
    <w:rsid w:val="00CC7252"/>
    <w:rsid w:val="00CC7331"/>
    <w:rsid w:val="00CC769E"/>
    <w:rsid w:val="00CC76C1"/>
    <w:rsid w:val="00CC7EF4"/>
    <w:rsid w:val="00CC7FB8"/>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50"/>
    <w:rsid w:val="00CE72B6"/>
    <w:rsid w:val="00CE7922"/>
    <w:rsid w:val="00CF01F7"/>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BE0"/>
    <w:rsid w:val="00CF5DBA"/>
    <w:rsid w:val="00CF677F"/>
    <w:rsid w:val="00CF67A0"/>
    <w:rsid w:val="00CF6857"/>
    <w:rsid w:val="00CF6BF4"/>
    <w:rsid w:val="00CF7378"/>
    <w:rsid w:val="00CF7617"/>
    <w:rsid w:val="00D00314"/>
    <w:rsid w:val="00D01D35"/>
    <w:rsid w:val="00D01DB4"/>
    <w:rsid w:val="00D02081"/>
    <w:rsid w:val="00D034DF"/>
    <w:rsid w:val="00D03C31"/>
    <w:rsid w:val="00D03D7E"/>
    <w:rsid w:val="00D03F58"/>
    <w:rsid w:val="00D041D7"/>
    <w:rsid w:val="00D045E9"/>
    <w:rsid w:val="00D0477F"/>
    <w:rsid w:val="00D048BF"/>
    <w:rsid w:val="00D04C32"/>
    <w:rsid w:val="00D07144"/>
    <w:rsid w:val="00D072FB"/>
    <w:rsid w:val="00D073EA"/>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0F79"/>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485"/>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3CB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372"/>
    <w:rsid w:val="00D61516"/>
    <w:rsid w:val="00D62E8D"/>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604"/>
    <w:rsid w:val="00D708B6"/>
    <w:rsid w:val="00D710D9"/>
    <w:rsid w:val="00D71630"/>
    <w:rsid w:val="00D71E74"/>
    <w:rsid w:val="00D7267E"/>
    <w:rsid w:val="00D72D51"/>
    <w:rsid w:val="00D73309"/>
    <w:rsid w:val="00D73351"/>
    <w:rsid w:val="00D736BA"/>
    <w:rsid w:val="00D738D8"/>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6361"/>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8B8"/>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4D6E"/>
    <w:rsid w:val="00DC6035"/>
    <w:rsid w:val="00DC6488"/>
    <w:rsid w:val="00DC6E23"/>
    <w:rsid w:val="00DC71DB"/>
    <w:rsid w:val="00DC79AF"/>
    <w:rsid w:val="00DC7A1F"/>
    <w:rsid w:val="00DC7ADA"/>
    <w:rsid w:val="00DD019D"/>
    <w:rsid w:val="00DD0664"/>
    <w:rsid w:val="00DD09CE"/>
    <w:rsid w:val="00DD0E4B"/>
    <w:rsid w:val="00DD11E8"/>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875"/>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11C2"/>
    <w:rsid w:val="00DF21FB"/>
    <w:rsid w:val="00DF25F0"/>
    <w:rsid w:val="00DF2691"/>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A75"/>
    <w:rsid w:val="00E05B0C"/>
    <w:rsid w:val="00E063A3"/>
    <w:rsid w:val="00E07A35"/>
    <w:rsid w:val="00E10100"/>
    <w:rsid w:val="00E1074C"/>
    <w:rsid w:val="00E108F7"/>
    <w:rsid w:val="00E11A24"/>
    <w:rsid w:val="00E11D48"/>
    <w:rsid w:val="00E11EA1"/>
    <w:rsid w:val="00E1288D"/>
    <w:rsid w:val="00E12BBC"/>
    <w:rsid w:val="00E12E3E"/>
    <w:rsid w:val="00E1320C"/>
    <w:rsid w:val="00E135A2"/>
    <w:rsid w:val="00E13F9D"/>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0D1"/>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CA0"/>
    <w:rsid w:val="00E31E5A"/>
    <w:rsid w:val="00E32DED"/>
    <w:rsid w:val="00E32EC7"/>
    <w:rsid w:val="00E33716"/>
    <w:rsid w:val="00E33DA1"/>
    <w:rsid w:val="00E3435B"/>
    <w:rsid w:val="00E3472F"/>
    <w:rsid w:val="00E34F46"/>
    <w:rsid w:val="00E35437"/>
    <w:rsid w:val="00E3598A"/>
    <w:rsid w:val="00E36168"/>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5CE1"/>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53B"/>
    <w:rsid w:val="00E53608"/>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29E3"/>
    <w:rsid w:val="00E63EE4"/>
    <w:rsid w:val="00E6404B"/>
    <w:rsid w:val="00E653B0"/>
    <w:rsid w:val="00E664FB"/>
    <w:rsid w:val="00E66CA5"/>
    <w:rsid w:val="00E67BE7"/>
    <w:rsid w:val="00E67BF8"/>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6F1C"/>
    <w:rsid w:val="00E873BB"/>
    <w:rsid w:val="00E87DDC"/>
    <w:rsid w:val="00E906B7"/>
    <w:rsid w:val="00E90764"/>
    <w:rsid w:val="00E90E08"/>
    <w:rsid w:val="00E92370"/>
    <w:rsid w:val="00E927A5"/>
    <w:rsid w:val="00E927D5"/>
    <w:rsid w:val="00E929EC"/>
    <w:rsid w:val="00E92CD8"/>
    <w:rsid w:val="00E94263"/>
    <w:rsid w:val="00E94717"/>
    <w:rsid w:val="00E94D1E"/>
    <w:rsid w:val="00E94F92"/>
    <w:rsid w:val="00E950C5"/>
    <w:rsid w:val="00E96593"/>
    <w:rsid w:val="00E96941"/>
    <w:rsid w:val="00E9701D"/>
    <w:rsid w:val="00E970DF"/>
    <w:rsid w:val="00E97722"/>
    <w:rsid w:val="00E97A8F"/>
    <w:rsid w:val="00EA006C"/>
    <w:rsid w:val="00EA02D8"/>
    <w:rsid w:val="00EA0502"/>
    <w:rsid w:val="00EA0755"/>
    <w:rsid w:val="00EA0F7B"/>
    <w:rsid w:val="00EA133E"/>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305"/>
    <w:rsid w:val="00EB366B"/>
    <w:rsid w:val="00EB425D"/>
    <w:rsid w:val="00EB45E9"/>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3E39"/>
    <w:rsid w:val="00EC49F2"/>
    <w:rsid w:val="00EC4BC7"/>
    <w:rsid w:val="00EC4CA9"/>
    <w:rsid w:val="00EC4CF0"/>
    <w:rsid w:val="00EC4E8D"/>
    <w:rsid w:val="00EC525B"/>
    <w:rsid w:val="00EC56EF"/>
    <w:rsid w:val="00EC5932"/>
    <w:rsid w:val="00EC6440"/>
    <w:rsid w:val="00EC6CB6"/>
    <w:rsid w:val="00EC73B2"/>
    <w:rsid w:val="00EC7612"/>
    <w:rsid w:val="00EC7828"/>
    <w:rsid w:val="00ED02F8"/>
    <w:rsid w:val="00ED09B3"/>
    <w:rsid w:val="00ED122F"/>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868"/>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898"/>
    <w:rsid w:val="00EF4CCE"/>
    <w:rsid w:val="00EF5C68"/>
    <w:rsid w:val="00EF5FE6"/>
    <w:rsid w:val="00EF6C4A"/>
    <w:rsid w:val="00EF7E3D"/>
    <w:rsid w:val="00EF7FE2"/>
    <w:rsid w:val="00F00A68"/>
    <w:rsid w:val="00F00D54"/>
    <w:rsid w:val="00F011D3"/>
    <w:rsid w:val="00F019A8"/>
    <w:rsid w:val="00F0249A"/>
    <w:rsid w:val="00F02EB4"/>
    <w:rsid w:val="00F02F5A"/>
    <w:rsid w:val="00F03297"/>
    <w:rsid w:val="00F036C3"/>
    <w:rsid w:val="00F0456F"/>
    <w:rsid w:val="00F047D0"/>
    <w:rsid w:val="00F0495D"/>
    <w:rsid w:val="00F05468"/>
    <w:rsid w:val="00F054F1"/>
    <w:rsid w:val="00F055E4"/>
    <w:rsid w:val="00F057F2"/>
    <w:rsid w:val="00F05C0B"/>
    <w:rsid w:val="00F05D39"/>
    <w:rsid w:val="00F0645D"/>
    <w:rsid w:val="00F07A24"/>
    <w:rsid w:val="00F07A63"/>
    <w:rsid w:val="00F07BD4"/>
    <w:rsid w:val="00F10F94"/>
    <w:rsid w:val="00F11B70"/>
    <w:rsid w:val="00F12556"/>
    <w:rsid w:val="00F12681"/>
    <w:rsid w:val="00F13117"/>
    <w:rsid w:val="00F13373"/>
    <w:rsid w:val="00F133A8"/>
    <w:rsid w:val="00F137A8"/>
    <w:rsid w:val="00F13CF0"/>
    <w:rsid w:val="00F14218"/>
    <w:rsid w:val="00F14244"/>
    <w:rsid w:val="00F15B29"/>
    <w:rsid w:val="00F15D68"/>
    <w:rsid w:val="00F17287"/>
    <w:rsid w:val="00F1763C"/>
    <w:rsid w:val="00F17B3A"/>
    <w:rsid w:val="00F2062A"/>
    <w:rsid w:val="00F20913"/>
    <w:rsid w:val="00F20C0E"/>
    <w:rsid w:val="00F2157C"/>
    <w:rsid w:val="00F22231"/>
    <w:rsid w:val="00F234F5"/>
    <w:rsid w:val="00F240DC"/>
    <w:rsid w:val="00F240ED"/>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491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E2D"/>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3A0"/>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6F0"/>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4C"/>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510B"/>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48FE"/>
    <w:rsid w:val="00FC542C"/>
    <w:rsid w:val="00FC6213"/>
    <w:rsid w:val="00FC6DC3"/>
    <w:rsid w:val="00FC797A"/>
    <w:rsid w:val="00FC799B"/>
    <w:rsid w:val="00FD0291"/>
    <w:rsid w:val="00FD044E"/>
    <w:rsid w:val="00FD04E0"/>
    <w:rsid w:val="00FD08EE"/>
    <w:rsid w:val="00FD0980"/>
    <w:rsid w:val="00FD1C86"/>
    <w:rsid w:val="00FD1FD8"/>
    <w:rsid w:val="00FD2A51"/>
    <w:rsid w:val="00FD2C67"/>
    <w:rsid w:val="00FD2D52"/>
    <w:rsid w:val="00FD3965"/>
    <w:rsid w:val="00FD3A0C"/>
    <w:rsid w:val="00FD3F1B"/>
    <w:rsid w:val="00FD4977"/>
    <w:rsid w:val="00FD4AC5"/>
    <w:rsid w:val="00FD4D6B"/>
    <w:rsid w:val="00FD4D7D"/>
    <w:rsid w:val="00FD50FD"/>
    <w:rsid w:val="00FD5214"/>
    <w:rsid w:val="00FD5666"/>
    <w:rsid w:val="00FD595D"/>
    <w:rsid w:val="00FD67D6"/>
    <w:rsid w:val="00FD7EAF"/>
    <w:rsid w:val="00FD7F49"/>
    <w:rsid w:val="00FE0A62"/>
    <w:rsid w:val="00FE0EAF"/>
    <w:rsid w:val="00FE1DCE"/>
    <w:rsid w:val="00FE1F16"/>
    <w:rsid w:val="00FE2D3F"/>
    <w:rsid w:val="00FE2D64"/>
    <w:rsid w:val="00FE321C"/>
    <w:rsid w:val="00FE429F"/>
    <w:rsid w:val="00FE449A"/>
    <w:rsid w:val="00FE485C"/>
    <w:rsid w:val="00FE4A28"/>
    <w:rsid w:val="00FE4D31"/>
    <w:rsid w:val="00FE5359"/>
    <w:rsid w:val="00FE573E"/>
    <w:rsid w:val="00FE58E9"/>
    <w:rsid w:val="00FE5AF1"/>
    <w:rsid w:val="00FE5CF4"/>
    <w:rsid w:val="00FE60E9"/>
    <w:rsid w:val="00FE6381"/>
    <w:rsid w:val="00FE697B"/>
    <w:rsid w:val="00FE71D2"/>
    <w:rsid w:val="00FF0759"/>
    <w:rsid w:val="00FF0C5B"/>
    <w:rsid w:val="00FF3A80"/>
    <w:rsid w:val="00FF3B68"/>
    <w:rsid w:val="00FF3F44"/>
    <w:rsid w:val="00FF422C"/>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qForma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663006183">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26.xml" Type="http://schemas.openxmlformats.org/officeDocument/2006/relationships/customXml" Id="rId26"/>
   <Relationship Target="../customXml/item21.xml" Type="http://schemas.openxmlformats.org/officeDocument/2006/relationships/customXml" Id="rId21"/>
   <Relationship Target="../customXml/item42.xml" Type="http://schemas.openxmlformats.org/officeDocument/2006/relationships/customXml" Id="rId42"/>
   <Relationship Target="../customXml/item47.xml" Type="http://schemas.openxmlformats.org/officeDocument/2006/relationships/customXml" Id="rId47"/>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endnotes.xml" Type="http://schemas.openxmlformats.org/officeDocument/2006/relationships/endnotes" Id="rId61"/>
   <Relationship Target="../customXml/item19.xml" Type="http://schemas.openxmlformats.org/officeDocument/2006/relationships/customXml" Id="rId1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 Target="../customXml/item1.xml" Type="http://schemas.openxmlformats.org/officeDocument/2006/relationships/customXml" Id="rId1"/>
   <Relationship Target="../customXml/item6.xml" Type="http://schemas.openxmlformats.org/officeDocument/2006/relationships/customXml" Id="rId6"/>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customXml/item10.xml" Type="http://schemas.openxmlformats.org/officeDocument/2006/relationships/customXml" Id="rId10"/>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3.xml" Type="http://schemas.openxmlformats.org/officeDocument/2006/relationships/customXml" Id="rId13"/>
   <Relationship Target="../customXml/item18.xml" Type="http://schemas.openxmlformats.org/officeDocument/2006/relationships/customXml" Id="rId18"/>
   <Relationship Target="../customXml/item39.xml" Type="http://schemas.openxmlformats.org/officeDocument/2006/relationships/customXml" Id="rId39"/>
   <Relationship Target="../customXml/item34.xml" Type="http://schemas.openxmlformats.org/officeDocument/2006/relationships/customXml" Id="rId34"/>
   <Relationship Target="../customXml/item50.xml" Type="http://schemas.openxmlformats.org/officeDocument/2006/relationships/customXml" Id="rId50"/>
   <Relationship Target="../customXml/item55.xml" Type="http://schemas.openxmlformats.org/officeDocument/2006/relationships/customXml" Id="rId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1709482E-5DA7-4FD0-A73F-900940C9A43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4B9B1A24-CC0A-446F-BB06-2EE0D14E7C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47B9D3DB-512D-487F-B458-654E91F00ED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EBFF8490-B52D-440B-B1AE-B809B8341BD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E98B509A-5E11-49C7-9B47-5F138D7EB9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FFDA048C-6215-4EDB-A86E-BDD4A4971AD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591737B1-9A56-4681-BFE4-53CCDD7C285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6735BEA2-DE5A-44D2-A94F-2446C81A755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54FF4BE4-D118-410C-8F72-1E273CA5B68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04BEADFE-536D-4DF3-906E-A2EC672333D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E6CF23CD-8306-4CF8-90EF-047709E542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A57AB3FB-1605-43E4-8BE4-BD49A802D8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FA9B032C-F455-4155-96E5-EC6DA23E502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9E7A1FDA-EE4F-4617-BF22-5008065B76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22B53760-5B99-4D78-98B1-B2DAB5B2D48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806863D3-765B-4026-9CC9-B860EE86051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C69732F3-0AA5-4765-800C-CB5DDE02DF8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82FCCF84-8BE1-4BBE-9DB8-45B7B8A1BB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8F477484-9E23-47FE-9E13-0789CA39BE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31D97698-A691-4A0D-8543-9D3A693B8E5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AEB3E5D5-AB28-46E0-B395-0CEDDD6103A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AFD990C7-FE7F-4731-A76D-872E5E0E53B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D783849C-DB3C-46B8-8759-BF7F378394E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42582639-05FA-4B67-8B87-1C33299EEA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F65BA68A-4C44-43EB-8F7A-574EE7C1D4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7E519ACF-7425-4093-A538-C81BC9AAABF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E8CF4E37-3A33-4124-95D1-CB15A8CD4A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6BDAB8ED-0291-42E5-8EA7-7E4D8706E5D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DCB7B0DC-467D-47D0-A6C4-AD30F59782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44146195-D3EF-44CF-B3D8-D7AC2E8178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BC60002D-5139-4098-AEF2-62D51F4551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0F3E84B1-A600-4D10-AFE4-433F1A9E81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A093F128-5096-4474-A244-64B6B67C6DD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C8D213D6-CDE9-4606-ADC9-CE2ECC7ED1C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F03C61B3-29C0-4084-8B24-98156D82BC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A43EAE85-9FB7-4550-8CD1-5C109A92A0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800ABF97-1AEB-491C-8578-78C38903B9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53899983-F52F-447D-AFF4-E228119BFD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2E243DE2-FF02-4E25-8B0F-B478C40FD3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CBF7D17E-0741-42D1-9A3A-21F94A2BB97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6E36D355-8761-4B99-AFA6-D6097C6653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C94F6C28-0FE2-4D25-8A1D-A7F984376B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AD6985E8-6616-46FD-BCB5-91222590EA4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A145A2E1-B6E6-4560-B515-7FCE46F6861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0C5C2E32-A3C9-44B3-A474-AF9ED5B1F0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6D1A5A52-46EA-4B9F-B0C3-6FABBF95709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35DF0F5D-1920-4D3D-BC37-113C1BE6045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261B9542-2838-42EE-9A27-85BB29CAE19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7AABA5E4-EFD4-44E0-B0A1-60B4662EA9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CF1D3550-FC06-4D41-9254-FAA01CE3EB2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898A9B19-A0C3-4D37-993F-510542BC800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77E08A5A-31E9-4316-BFF1-453E2CAB75E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3C8C50A0-B511-4564-9666-33D60D8CBF7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1406B952-12BA-4DD0-8688-CA2013DF344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9911683F-543C-4154-9151-251296D3718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1535</Words>
  <Characters>10795</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2025-08-19T07:42:00Z</dcterms:created>
  <dcterms:modified xsi:type="dcterms:W3CDTF">2025-08-21T07:23:00Z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9" name="DISCesvisMeetingDate">
    <vt:lpwstr>2025-09-01</vt:lpwstr>
  </property>
  <property fmtid="{D5CDD505-2E9C-101B-9397-08002B2CF9AE}" pid="90" name="DISCesvisAdditionalMakers">
    <vt:lpwstr>Trešā sekretāre Elīza Beļauniece</vt:lpwstr>
  </property>
  <property fmtid="{D5CDD505-2E9C-101B-9397-08002B2CF9AE}" pid="91" name="DIScgiUrl">
    <vt:lpwstr>https://lim.esvis.gov.lv/cs/idcplg</vt:lpwstr>
  </property>
  <property fmtid="{D5CDD505-2E9C-101B-9397-08002B2CF9AE}" pid="92" name="DISdDocName">
    <vt:lpwstr>L564623</vt:lpwstr>
  </property>
  <property fmtid="{D5CDD505-2E9C-101B-9397-08002B2CF9AE}" pid="93" name="DISCesvisAdditionalTutors">
    <vt:lpwstr>Padomniece Solvita Apala</vt:lpwstr>
  </property>
  <property fmtid="{D5CDD505-2E9C-101B-9397-08002B2CF9AE}" pid="94" name="DISCesvisSigner">
    <vt:lpwstr>Ārlietu ministre Baiba Braže</vt:lpwstr>
  </property>
  <property fmtid="{D5CDD505-2E9C-101B-9397-08002B2CF9AE}" pid="95" name="DISCesvisSafetyLevel">
    <vt:lpwstr>Vispārpieejams</vt:lpwstr>
  </property>
  <property fmtid="{D5CDD505-2E9C-101B-9397-08002B2CF9AE}" pid="96" name="DISTaskPaneUrl">
    <vt:lpwstr>https://lim.esvis.gov.lv/cs/idcplg?ClientControlled=DocMan&amp;coreContentOnly=1&amp;WebdavRequest=1&amp;IdcService=DOC_INFO&amp;dID=650130</vt:lpwstr>
  </property>
  <property fmtid="{D5CDD505-2E9C-101B-9397-08002B2CF9AE}" pid="97" name="DISCesvisTitle">
    <vt:lpwstr>Informatīvais ziņojums “Par Eiropas Savienības Eiropas lietu ministru 2025. gada 1.-2. septembra neformālajā sanāksmē izskatāmajiem jautājumiem”</vt:lpwstr>
  </property>
  <property fmtid="{D5CDD505-2E9C-101B-9397-08002B2CF9AE}" pid="98" name="DISCesvisMinistryOfMinister">
    <vt:lpwstr>wwTemplateNP_MinistryOfMinister(Ārlietu,)</vt:lpwstr>
  </property>
  <property fmtid="{D5CDD505-2E9C-101B-9397-08002B2CF9AE}" pid="99" name="DISCesvisAuthor">
    <vt:lpwstr>Ārlietu ministrija</vt:lpwstr>
  </property>
  <property fmtid="{D5CDD505-2E9C-101B-9397-08002B2CF9AE}" pid="100" name="DISCesvisMainMaker">
    <vt:lpwstr>Trešā sekretāre Elīza Beļauniece</vt:lpwstr>
  </property>
  <property fmtid="{D5CDD505-2E9C-101B-9397-08002B2CF9AE}" pid="101" name="DISCesvisAdditionalTutorsMail">
    <vt:lpwstr>solvita.apala@mfa.gov.lv</vt:lpwstr>
  </property>
  <property fmtid="{D5CDD505-2E9C-101B-9397-08002B2CF9AE}" pid="102" name="DISCesvisAdditionalTutorsPhone">
    <vt:lpwstr>+37167016209</vt:lpwstr>
  </property>
  <property fmtid="{D5CDD505-2E9C-101B-9397-08002B2CF9AE}" pid="103" name="DISidcName">
    <vt:lpwstr>1020404016200</vt:lpwstr>
  </property>
  <property fmtid="{D5CDD505-2E9C-101B-9397-08002B2CF9AE}" pid="10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05" name="DISCesvisAdditionalMakersMail">
    <vt:lpwstr>eliza.belauniece@mfa.gov.lv</vt:lpwstr>
  </property>
  <property fmtid="{D5CDD505-2E9C-101B-9397-08002B2CF9AE}" pid="106" name="DISdUser">
    <vt:lpwstr>weblogic</vt:lpwstr>
  </property>
  <property fmtid="{D5CDD505-2E9C-101B-9397-08002B2CF9AE}" pid="107" name="DISCesvisOrgApprovers">
    <vt:lpwstr>Aizsardzības ministrija, Ekonomikas ministrija, Finanšu ministrija, Iekšlietu ministrija, Izglītības un zinātnes ministrija, Klimata un enerģētikas ministrija, Kultūras ministrija, Labklājības ministrija, Satiksmes ministrija, Tieslietu ministrija, Valsts kanceleja, Veselības ministrija, Viedās administrācijas un reģionālās attīstības ministrija, Zemkopības ministrija</vt:lpwstr>
  </property>
  <property fmtid="{D5CDD505-2E9C-101B-9397-08002B2CF9AE}" pid="108" name="DISdID">
    <vt:lpwstr>650130</vt:lpwstr>
  </property>
  <property fmtid="{D5CDD505-2E9C-101B-9397-08002B2CF9AE}" pid="109" name="DISCesvisAdditionalMakersPhone">
    <vt:lpwstr>67016332</vt:lpwstr>
  </property>
  <property fmtid="{D5CDD505-2E9C-101B-9397-08002B2CF9AE}" pid="110" name="DISCesvisMainMakerOrgUnitTitle">
    <vt:lpwstr>Vispārējo un institucionālo lietu nodaļa</vt:lpwstr>
  </property>
</Properties>
</file>