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3E3D6D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3E3D6D" w:rsidP="00CC0D31" w:rsidRDefault="006365FF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3E3D6D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3E3D6D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3E3D6D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3E3D6D" w:rsidP="00C27521" w:rsidRDefault="003E3D6D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3E3D6D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3E3D6D" w:rsidP="00C27521" w:rsidRDefault="003E3D6D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3E3D6D" w:rsidP="00954D5A" w:rsidRDefault="003E3D6D" w14:paraId="2E13ABCD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3E3D6D" w:rsidP="00E80A25" w:rsidRDefault="003E3D6D" w14:paraId="2E13ABCE" w14:textId="77777777">
      <w:pPr>
        <w:rPr>
          <w:rFonts w:ascii="Times New Roman" w:hAnsi="Times New Roman"/>
          <w:sz w:val="24"/>
          <w:szCs w:val="24"/>
        </w:rPr>
      </w:pPr>
    </w:p>
    <w:p w:rsidRPr="002D6F1D"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323381" w:rsidP="00323381" w:rsidRDefault="00323381" w14:paraId="2E13ABD0" w14:textId="77777777">
      <w:pPr>
        <w:widowControl/>
        <w:spacing w:after="0" w:line="240" w:lineRule="auto"/>
        <w:ind w:right="1855"/>
        <w:rPr>
          <w:rFonts w:ascii="Times New Roman" w:hAnsi="Times New Roman"/>
          <w:i/>
          <w:sz w:val="24"/>
          <w:szCs w:val="24"/>
        </w:rPr>
      </w:pPr>
    </w:p>
    <w:p w:rsidRPr="002D6F1D" w:rsidR="00344931" w:rsidP="00A21A88" w:rsidRDefault="004F258A" w14:paraId="2E13ABD1" w14:textId="6BA34485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r w:rsidRPr="004F258A">
        <w:rPr>
          <w:rFonts w:ascii="Times New Roman" w:hAnsi="Times New Roman"/>
          <w:i/>
          <w:sz w:val="24"/>
          <w:szCs w:val="24"/>
        </w:rPr>
        <w:t xml:space="preserve">Par nacionālās pozīcijas </w:t>
      </w:r>
      <w:r w:rsidRPr="003E3D6D" w:rsidR="003E3D6D">
        <w:rPr>
          <w:rFonts w:ascii="Times New Roman" w:hAnsi="Times New Roman"/>
          <w:i/>
          <w:sz w:val="24"/>
          <w:szCs w:val="24"/>
        </w:rPr>
        <w:t>“Par Eiropas Parlamenta un Padomes Direktīvas priekšlikumu, ar ko groza Direktīvu 2000/60/EK, ar ko izveido sistēmu Kopienas rīcībai ūdens resursu politikas jomā, Direktīvu 2006/118/EK par gruntsūdeņu aizsardzību un pasliktināšanos un Direktīvu 2008/105/EK par vides kvalitātes standartiem ūdens resursu politikas jomā”</w:t>
      </w:r>
      <w:r w:rsidRPr="004F258A">
        <w:rPr>
          <w:rFonts w:ascii="Times New Roman" w:hAnsi="Times New Roman"/>
          <w:i/>
          <w:sz w:val="24"/>
          <w:szCs w:val="24"/>
        </w:rPr>
        <w:t xml:space="preserve"> projektu</w:t>
      </w:r>
      <w:bookmarkEnd w:id="0"/>
    </w:p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323381" w:rsidRDefault="00344931" w14:paraId="2E13ABD3" w14:textId="2CAE86F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Ministru kabineta 2021. gada 7. septembra noteikumu Nr. 606 “Ministru </w:t>
      </w:r>
      <w:r w:rsidRPr="006365FF">
        <w:rPr>
          <w:rFonts w:ascii="Times New Roman" w:hAnsi="Times New Roman"/>
          <w:bCs/>
          <w:noProof/>
          <w:sz w:val="24"/>
          <w:szCs w:val="24"/>
        </w:rPr>
        <w:t>kabineta kārtības rullis” 113.</w:t>
      </w:r>
      <w:r w:rsidRPr="006365FF" w:rsidR="00DF10B7">
        <w:rPr>
          <w:rFonts w:ascii="Times New Roman" w:hAnsi="Times New Roman"/>
          <w:bCs/>
          <w:noProof/>
          <w:sz w:val="24"/>
          <w:szCs w:val="24"/>
        </w:rPr>
        <w:t>8.</w:t>
      </w:r>
      <w:r w:rsidRPr="006365FF" w:rsidR="00945C7A">
        <w:rPr>
          <w:rFonts w:ascii="Times New Roman" w:hAnsi="Times New Roman"/>
          <w:b/>
          <w:sz w:val="24"/>
          <w:szCs w:val="24"/>
        </w:rPr>
        <w:t> </w:t>
      </w:r>
      <w:r w:rsidRPr="006365FF"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6365FF">
        <w:rPr>
          <w:rFonts w:ascii="Times New Roman" w:hAnsi="Times New Roman"/>
          <w:bCs/>
          <w:noProof/>
          <w:sz w:val="24"/>
          <w:szCs w:val="24"/>
        </w:rPr>
        <w:t>punktu un 114. </w:t>
      </w:r>
      <w:r w:rsidRPr="006365FF"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6365FF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6365FF" w:rsidR="004F258A">
        <w:rPr>
          <w:rFonts w:ascii="Times New Roman" w:hAnsi="Times New Roman"/>
          <w:bCs/>
          <w:noProof/>
          <w:sz w:val="24"/>
          <w:szCs w:val="24"/>
        </w:rPr>
        <w:t xml:space="preserve">Ministru kabineta </w:t>
      </w:r>
      <w:r w:rsidRPr="006365FF" w:rsidR="00CE3F7C">
        <w:rPr>
          <w:rFonts w:ascii="Times New Roman" w:hAnsi="Times New Roman"/>
          <w:b/>
          <w:sz w:val="24"/>
          <w:szCs w:val="24"/>
        </w:rPr>
        <w:t>202</w:t>
      </w:r>
      <w:r w:rsidRPr="006365FF" w:rsidR="00755DC6">
        <w:rPr>
          <w:rFonts w:ascii="Times New Roman" w:hAnsi="Times New Roman"/>
          <w:b/>
          <w:sz w:val="24"/>
          <w:szCs w:val="24"/>
        </w:rPr>
        <w:t>3</w:t>
      </w:r>
      <w:r w:rsidRPr="006365FF" w:rsidR="00CE3F7C">
        <w:rPr>
          <w:rFonts w:ascii="Times New Roman" w:hAnsi="Times New Roman"/>
          <w:b/>
          <w:sz w:val="24"/>
          <w:szCs w:val="24"/>
        </w:rPr>
        <w:t>.</w:t>
      </w:r>
      <w:r w:rsidRPr="006365FF" w:rsidR="00A73B02">
        <w:rPr>
          <w:rFonts w:ascii="Times New Roman" w:hAnsi="Times New Roman"/>
          <w:b/>
          <w:sz w:val="24"/>
          <w:szCs w:val="24"/>
        </w:rPr>
        <w:t> </w:t>
      </w:r>
      <w:r w:rsidRPr="006365FF" w:rsidR="00CE3F7C">
        <w:rPr>
          <w:rFonts w:ascii="Times New Roman" w:hAnsi="Times New Roman"/>
          <w:b/>
          <w:sz w:val="24"/>
          <w:szCs w:val="24"/>
        </w:rPr>
        <w:t xml:space="preserve">gada </w:t>
      </w:r>
      <w:r w:rsidRPr="006365FF" w:rsidR="003E3D6D">
        <w:rPr>
          <w:rFonts w:ascii="Times New Roman" w:hAnsi="Times New Roman"/>
          <w:b/>
          <w:sz w:val="24"/>
          <w:szCs w:val="24"/>
        </w:rPr>
        <w:t>7</w:t>
      </w:r>
      <w:r w:rsidRPr="006365FF" w:rsidR="00CE3F7C">
        <w:rPr>
          <w:rFonts w:ascii="Times New Roman" w:hAnsi="Times New Roman"/>
          <w:b/>
          <w:sz w:val="24"/>
          <w:szCs w:val="24"/>
        </w:rPr>
        <w:t>.</w:t>
      </w:r>
      <w:r w:rsidRPr="006365FF" w:rsidR="00A73B02">
        <w:rPr>
          <w:rFonts w:ascii="Times New Roman" w:hAnsi="Times New Roman"/>
          <w:b/>
          <w:sz w:val="24"/>
          <w:szCs w:val="24"/>
        </w:rPr>
        <w:t> </w:t>
      </w:r>
      <w:r w:rsidRPr="006365FF" w:rsidR="003E3D6D">
        <w:rPr>
          <w:rFonts w:ascii="Times New Roman" w:hAnsi="Times New Roman"/>
          <w:b/>
          <w:sz w:val="24"/>
          <w:szCs w:val="24"/>
        </w:rPr>
        <w:t>novembra</w:t>
      </w:r>
      <w:r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nacionālās pozīcijas </w:t>
      </w:r>
      <w:r w:rsidRPr="003E3D6D" w:rsidR="003E3D6D">
        <w:rPr>
          <w:rFonts w:ascii="Times New Roman" w:hAnsi="Times New Roman"/>
          <w:bCs/>
          <w:noProof/>
          <w:sz w:val="24"/>
          <w:szCs w:val="24"/>
        </w:rPr>
        <w:t>“Par Eiropas Parlamenta un Padomes Direktīvas priekšlikumu, ar ko groza Direktīvu 2000/60/EK, ar ko izveido sistēmu Kopienas rīcībai ūdens resursu politikas jomā, Direktīvu 2006/118/EK par gruntsūdeņu aizsardzību un pasliktināšanos un Direktīvu 2008/105/EK par vides kvalitātes standartiem ūdens resursu politikas jomā”</w:t>
      </w:r>
      <w:r w:rsidR="003E3D6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(turpmāk – nacionālās pozīcijas projekts) un Ministru kabineta sēdes </w:t>
      </w:r>
      <w:proofErr w:type="spellStart"/>
      <w:r w:rsidRPr="002D6F1D">
        <w:rPr>
          <w:rFonts w:ascii="Times New Roman" w:hAnsi="Times New Roman"/>
          <w:sz w:val="24"/>
          <w:szCs w:val="24"/>
          <w:lang w:eastAsia="lv-LV"/>
        </w:rPr>
        <w:t>protokollēmuma</w:t>
      </w:r>
      <w:proofErr w:type="spellEnd"/>
      <w:r w:rsidRPr="002D6F1D">
        <w:rPr>
          <w:rFonts w:ascii="Times New Roman" w:hAnsi="Times New Roman"/>
          <w:sz w:val="24"/>
          <w:szCs w:val="24"/>
          <w:lang w:eastAsia="lv-LV"/>
        </w:rPr>
        <w:t xml:space="preserve"> projektu.</w:t>
      </w:r>
    </w:p>
    <w:p w:rsidRPr="002D6F1D" w:rsidR="00344931" w:rsidP="00344931" w:rsidRDefault="00344931" w14:paraId="2E13ABD4" w14:textId="77777777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6"/>
        <w:gridCol w:w="5905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0961773A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A73B02">
              <w:rPr>
                <w:rFonts w:ascii="Times New Roman" w:hAnsi="Times New Roman"/>
                <w:sz w:val="24"/>
                <w:szCs w:val="24"/>
              </w:rPr>
              <w:t> 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 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="00344931" w:rsidP="00C56745" w:rsidRDefault="00344931" w14:paraId="00F0489B" w14:textId="386E3CF2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projekts ir saskaņots elektroniski (ESVIS) ar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>Finanšu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Veselības ministriju,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</w:t>
            </w:r>
            <w:r w:rsidR="00FD265A">
              <w:t xml:space="preserve"> </w:t>
            </w:r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>Tieslietu</w:t>
            </w:r>
            <w:r w:rsidRPr="00FD265A"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ministrij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332E3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0C7DE1" w:rsidP="00C56745" w:rsidRDefault="00146F08" w14:paraId="2E13ABE0" w14:textId="4F532597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Par n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>acionālās pozīcijas projekt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veiktas konsultācijas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ar 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Latvijas Pašvaldību savienību,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konsultatīv</w:t>
            </w:r>
            <w:r w:rsidR="00C74AA3"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padom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i</w:t>
            </w:r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 </w:t>
            </w:r>
            <w:r w:rsidRPr="00FD265A"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Latvijas Ūdensapgādes un kanalizācijas uzņēmumu asociācij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u.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945C7A" w14:paraId="2E13ABE8" w14:textId="02AA8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Vides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politika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C56745" w:rsidRDefault="00945C7A" w14:paraId="2E13ABEC" w14:textId="3C0B8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departamenta 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Ūdens resursu nodaļas vadītāja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Iveta Teibe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Pr="002D6F1D" w:rsidR="00344931" w:rsidP="003E3D6D" w:rsidRDefault="00945C7A" w14:paraId="2E13ABF0" w14:textId="4DE7DE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valsts 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 xml:space="preserve">sekretāra </w:t>
            </w:r>
            <w:proofErr w:type="spellStart"/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>p.i</w:t>
            </w:r>
            <w:proofErr w:type="spellEnd"/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., 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departamenta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direktore Rudīte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Vesere</w:t>
            </w:r>
            <w:proofErr w:type="spellEnd"/>
            <w:r w:rsidR="006410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2E13AB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="00FC5B71" w:rsidP="00C56745" w:rsidRDefault="00344931" w14:paraId="77EED169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projektam noteikts statuss „IEROBEŽOTA PIEEJAMĪBA”.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2021. gada 7. septembra noteikumu Nr. 606 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9E66C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Nacionālajai pozīcijai ierobežotas pieejamības statuss pēc izskatīšanas Ministru kabineta sēdē nemainās.</w:t>
            </w:r>
          </w:p>
          <w:p w:rsidRPr="002D6F1D" w:rsidR="00344931" w:rsidP="00C56745" w:rsidRDefault="00344931" w14:paraId="2E13ABF5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</w:t>
            </w:r>
            <w:proofErr w:type="spellStart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2D6F1D" w:rsidP="002D6F1D" w:rsidRDefault="002D6F1D" w14:paraId="2E13ABFC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D6F1D" w:rsidR="00344931" w:rsidP="002D6F1D" w:rsidRDefault="002D6F1D" w14:paraId="2E13ABFE" w14:textId="03A4298B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lv-LV"/>
        </w:rPr>
        <w:t>1. 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Nacionālās pozīcijas Nr. 1 </w:t>
      </w:r>
      <w:r w:rsidRPr="003E3D6D" w:rsidR="003E3D6D">
        <w:rPr>
          <w:rFonts w:ascii="Times New Roman" w:hAnsi="Times New Roman"/>
          <w:sz w:val="24"/>
          <w:szCs w:val="24"/>
          <w:lang w:eastAsia="lv-LV"/>
        </w:rPr>
        <w:t>“Par Eiropas Parlamenta un Padomes Direktīvas priekšlikumu, ar ko groza Direktīvu 2000/60/EK, ar ko izveido sistēmu Kopienas rīcībai ūdens resursu politikas jomā, Direktīvu 2006/118/EK par gruntsūdeņu aizsardzību un pasliktināšanos un Direktīvu 2008/105/EK par vides kvalitātes standartiem ūdens resursu politikas jomā”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 projekts 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 xml:space="preserve">(IEROBEŽOTAS PIEEJAMĪBAS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INFORMĀCIJA</w:t>
      </w:r>
      <w:r w:rsidRPr="00AF6099">
        <w:rPr>
          <w:rFonts w:ascii="Times New Roman" w:hAnsi="Times New Roman"/>
          <w:sz w:val="24"/>
          <w:szCs w:val="24"/>
          <w:lang w:eastAsia="zh-CN"/>
        </w:rPr>
        <w:t>)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 xml:space="preserve"> uz </w:t>
      </w:r>
      <w:r w:rsidRPr="00B919E2" w:rsidR="00FD265A">
        <w:rPr>
          <w:rFonts w:ascii="Times New Roman" w:hAnsi="Times New Roman"/>
          <w:sz w:val="24"/>
          <w:szCs w:val="24"/>
          <w:lang w:eastAsia="zh-CN"/>
        </w:rPr>
        <w:t xml:space="preserve">trīsdesmit </w:t>
      </w:r>
      <w:r w:rsidR="006365FF">
        <w:rPr>
          <w:rFonts w:ascii="Times New Roman" w:hAnsi="Times New Roman"/>
          <w:sz w:val="24"/>
          <w:szCs w:val="24"/>
          <w:lang w:eastAsia="zh-CN"/>
        </w:rPr>
        <w:t>vienas</w:t>
      </w:r>
      <w:r w:rsidR="00AD196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lap</w:t>
      </w:r>
      <w:r w:rsidR="006365FF">
        <w:rPr>
          <w:rFonts w:ascii="Times New Roman" w:hAnsi="Times New Roman"/>
          <w:sz w:val="24"/>
          <w:szCs w:val="24"/>
          <w:lang w:eastAsia="zh-CN"/>
        </w:rPr>
        <w:t>as</w:t>
      </w:r>
      <w:r w:rsidRPr="00632E53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2D6F1D" w14:paraId="2E13ABFF" w14:textId="77777777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2. </w:t>
      </w:r>
      <w:r w:rsidRPr="002D6F1D" w:rsidR="00344931">
        <w:rPr>
          <w:rFonts w:ascii="Times New Roman" w:hAnsi="Times New Roman"/>
          <w:sz w:val="24"/>
          <w:szCs w:val="24"/>
        </w:rPr>
        <w:t xml:space="preserve">Ministru kabineta sēdes </w:t>
      </w:r>
      <w:proofErr w:type="spellStart"/>
      <w:r w:rsidRPr="002D6F1D" w:rsidR="00344931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2D6F1D" w:rsidR="00344931">
        <w:rPr>
          <w:rFonts w:ascii="Times New Roman" w:hAnsi="Times New Roman"/>
          <w:sz w:val="24"/>
          <w:szCs w:val="24"/>
        </w:rPr>
        <w:t xml:space="preserve">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2D6F1D" w:rsidR="00344931" w:rsidP="00344931" w:rsidRDefault="00344931" w14:paraId="2E13AC00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1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2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68686F05" w14:textId="5614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03C54C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</w:t>
      </w:r>
      <w:r w:rsidR="003E3D6D">
        <w:rPr>
          <w:rFonts w:ascii="Times New Roman" w:hAnsi="Times New Roman"/>
          <w:sz w:val="24"/>
          <w:szCs w:val="24"/>
        </w:rPr>
        <w:t>e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3E3D6D">
        <w:rPr>
          <w:rFonts w:ascii="Times New Roman" w:hAnsi="Times New Roman"/>
          <w:sz w:val="24"/>
          <w:szCs w:val="24"/>
        </w:rPr>
        <w:t>Inga Bērziņa</w:t>
      </w:r>
    </w:p>
    <w:p w:rsidRPr="002D6F1D"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44931" w:rsidP="00344931" w:rsidRDefault="00344931" w14:paraId="2E13AC05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6" w14:textId="50E759BC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566A6E77" w14:textId="7D9E3546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96EAF6C" w14:textId="478C7545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A45559" w:rsidRDefault="00A45559" w14:paraId="7A5510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A45559" w:rsidP="00A45559" w:rsidRDefault="00A45559" w14:paraId="2C72FE2A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 xml:space="preserve">Laura </w:t>
      </w:r>
      <w:proofErr w:type="spellStart"/>
      <w:r w:rsidRPr="007C3B0F">
        <w:rPr>
          <w:color w:val="000000"/>
          <w:sz w:val="16"/>
          <w:szCs w:val="16"/>
        </w:rPr>
        <w:t>Klimbe</w:t>
      </w:r>
      <w:proofErr w:type="spellEnd"/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</w:p>
    <w:p w:rsidRPr="00032467" w:rsidR="00A45559" w:rsidP="00A45559" w:rsidRDefault="006365FF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A45559" w:rsidP="00344931" w:rsidRDefault="00A45559" w14:paraId="727BAD08" w14:textId="5951C764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15B28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7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1"/>
            <w:r>
              <w:t>ŠIS DOKUMENTS IR ELEKTRONISKI PARAKSTĪTS AR DROŠU ELEKTRONISKO PARAKSTU UN SATUR LAIKA ZĪMOGU</w:t>
            </w:r>
          </w:p>
        </w:tc>
      </w:tr>
      <w:bookmarkEnd w:id="1"/>
    </w:tbl>
    <w:p w:rsidRPr="00032467" w:rsidR="003E3D6D" w:rsidP="00A45559" w:rsidRDefault="003E3D6D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3E3D6D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DD35" w14:textId="77777777" w:rsidR="007F7AA3" w:rsidRDefault="007F7AA3">
      <w:pPr>
        <w:spacing w:after="0" w:line="240" w:lineRule="auto"/>
      </w:pPr>
      <w:r>
        <w:separator/>
      </w:r>
    </w:p>
  </w:endnote>
  <w:endnote w:type="continuationSeparator" w:id="0">
    <w:p w14:paraId="30FB3238" w14:textId="77777777" w:rsidR="007F7AA3" w:rsidRDefault="007F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2" w14:textId="3A5F2697" w:rsidR="00214847" w:rsidRPr="00C8749B" w:rsidRDefault="00C8749B" w:rsidP="00C8749B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3E3D6D">
      <w:rPr>
        <w:rFonts w:ascii="Times New Roman" w:hAnsi="Times New Roman"/>
        <w:noProof/>
      </w:rPr>
      <w:t>VARAMpav_ūdeņi_271023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F" w14:textId="7207166E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FD265A">
      <w:rPr>
        <w:rFonts w:ascii="Times New Roman" w:hAnsi="Times New Roman"/>
        <w:noProof/>
      </w:rPr>
      <w:t>VARAMpav_Notekūdeņi_210423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1603" w14:textId="77777777" w:rsidR="007F7AA3" w:rsidRDefault="007F7AA3">
      <w:pPr>
        <w:spacing w:after="0" w:line="240" w:lineRule="auto"/>
      </w:pPr>
      <w:r>
        <w:separator/>
      </w:r>
    </w:p>
  </w:footnote>
  <w:footnote w:type="continuationSeparator" w:id="0">
    <w:p w14:paraId="61D1FEE9" w14:textId="77777777" w:rsidR="007F7AA3" w:rsidRDefault="007F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3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4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5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6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7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8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9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A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B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C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D" w14:textId="77777777" w:rsidR="003E3D6D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365FF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3E3D6D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6365FF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3E3D6D" w:rsidRPr="003F32B8" w:rsidRDefault="003E3D6D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B03C4"/>
    <w:rsid w:val="000C7DE1"/>
    <w:rsid w:val="001000CE"/>
    <w:rsid w:val="0010555A"/>
    <w:rsid w:val="00146F08"/>
    <w:rsid w:val="00154D9C"/>
    <w:rsid w:val="001573CA"/>
    <w:rsid w:val="00170454"/>
    <w:rsid w:val="00193DD2"/>
    <w:rsid w:val="001B1CCC"/>
    <w:rsid w:val="001B3EC9"/>
    <w:rsid w:val="001D4EB8"/>
    <w:rsid w:val="001E20F0"/>
    <w:rsid w:val="001E51A2"/>
    <w:rsid w:val="0020515A"/>
    <w:rsid w:val="00214847"/>
    <w:rsid w:val="00223D2E"/>
    <w:rsid w:val="002406BD"/>
    <w:rsid w:val="00241DB9"/>
    <w:rsid w:val="00251469"/>
    <w:rsid w:val="002640D7"/>
    <w:rsid w:val="0027492A"/>
    <w:rsid w:val="00292E39"/>
    <w:rsid w:val="00296D28"/>
    <w:rsid w:val="002A0021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1503A"/>
    <w:rsid w:val="00323381"/>
    <w:rsid w:val="00323F12"/>
    <w:rsid w:val="00332E3A"/>
    <w:rsid w:val="00344931"/>
    <w:rsid w:val="0035638D"/>
    <w:rsid w:val="00356F81"/>
    <w:rsid w:val="0037742A"/>
    <w:rsid w:val="00382A60"/>
    <w:rsid w:val="0039174C"/>
    <w:rsid w:val="003965FB"/>
    <w:rsid w:val="003B485B"/>
    <w:rsid w:val="003C61D0"/>
    <w:rsid w:val="003C747E"/>
    <w:rsid w:val="003D2E47"/>
    <w:rsid w:val="003D34DA"/>
    <w:rsid w:val="003E3D6D"/>
    <w:rsid w:val="003F0A8F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6EEC"/>
    <w:rsid w:val="005726E5"/>
    <w:rsid w:val="005C15B7"/>
    <w:rsid w:val="005D0B44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6D20"/>
    <w:rsid w:val="00632E53"/>
    <w:rsid w:val="00635E80"/>
    <w:rsid w:val="006365FF"/>
    <w:rsid w:val="0063758E"/>
    <w:rsid w:val="006410F4"/>
    <w:rsid w:val="00641C1D"/>
    <w:rsid w:val="00643FC7"/>
    <w:rsid w:val="006466C9"/>
    <w:rsid w:val="00647C0A"/>
    <w:rsid w:val="006636B6"/>
    <w:rsid w:val="0066634B"/>
    <w:rsid w:val="00672F9F"/>
    <w:rsid w:val="006A2B31"/>
    <w:rsid w:val="006A2D5D"/>
    <w:rsid w:val="006B4EE2"/>
    <w:rsid w:val="006D5C59"/>
    <w:rsid w:val="00712B4A"/>
    <w:rsid w:val="00716559"/>
    <w:rsid w:val="00716760"/>
    <w:rsid w:val="0071709A"/>
    <w:rsid w:val="00722171"/>
    <w:rsid w:val="007259FF"/>
    <w:rsid w:val="00755DC6"/>
    <w:rsid w:val="007657AC"/>
    <w:rsid w:val="00774563"/>
    <w:rsid w:val="007857FA"/>
    <w:rsid w:val="007A2D2D"/>
    <w:rsid w:val="007A44F5"/>
    <w:rsid w:val="007C3B0F"/>
    <w:rsid w:val="007D3BA3"/>
    <w:rsid w:val="007F7AA3"/>
    <w:rsid w:val="008001F6"/>
    <w:rsid w:val="00831436"/>
    <w:rsid w:val="0084293F"/>
    <w:rsid w:val="00866FF9"/>
    <w:rsid w:val="00882987"/>
    <w:rsid w:val="008C45B5"/>
    <w:rsid w:val="008E2ADA"/>
    <w:rsid w:val="008E3E21"/>
    <w:rsid w:val="0090238D"/>
    <w:rsid w:val="009047D5"/>
    <w:rsid w:val="00905897"/>
    <w:rsid w:val="009351D2"/>
    <w:rsid w:val="00945C7A"/>
    <w:rsid w:val="00957E99"/>
    <w:rsid w:val="00964804"/>
    <w:rsid w:val="00984F2F"/>
    <w:rsid w:val="00994C51"/>
    <w:rsid w:val="009A00A2"/>
    <w:rsid w:val="009B5D74"/>
    <w:rsid w:val="009B6E3B"/>
    <w:rsid w:val="009C3252"/>
    <w:rsid w:val="009E3065"/>
    <w:rsid w:val="00A01967"/>
    <w:rsid w:val="00A21A88"/>
    <w:rsid w:val="00A253DC"/>
    <w:rsid w:val="00A305BE"/>
    <w:rsid w:val="00A327F9"/>
    <w:rsid w:val="00A42C7F"/>
    <w:rsid w:val="00A45559"/>
    <w:rsid w:val="00A73B02"/>
    <w:rsid w:val="00A75770"/>
    <w:rsid w:val="00A96F3A"/>
    <w:rsid w:val="00AB5825"/>
    <w:rsid w:val="00AD196C"/>
    <w:rsid w:val="00AD7C40"/>
    <w:rsid w:val="00AF222F"/>
    <w:rsid w:val="00AF6099"/>
    <w:rsid w:val="00B0461A"/>
    <w:rsid w:val="00B506E8"/>
    <w:rsid w:val="00B56FAA"/>
    <w:rsid w:val="00B71EA6"/>
    <w:rsid w:val="00B919E2"/>
    <w:rsid w:val="00B95C74"/>
    <w:rsid w:val="00BA0242"/>
    <w:rsid w:val="00BC6EC5"/>
    <w:rsid w:val="00BD2E41"/>
    <w:rsid w:val="00BD75C5"/>
    <w:rsid w:val="00C52BEC"/>
    <w:rsid w:val="00C74AA3"/>
    <w:rsid w:val="00C83C94"/>
    <w:rsid w:val="00C8749B"/>
    <w:rsid w:val="00CA0EFD"/>
    <w:rsid w:val="00CA2420"/>
    <w:rsid w:val="00CB17B1"/>
    <w:rsid w:val="00CB5606"/>
    <w:rsid w:val="00CC0D31"/>
    <w:rsid w:val="00CC7151"/>
    <w:rsid w:val="00CD3965"/>
    <w:rsid w:val="00CE3E49"/>
    <w:rsid w:val="00CE3F7C"/>
    <w:rsid w:val="00CE6FFD"/>
    <w:rsid w:val="00CF2C30"/>
    <w:rsid w:val="00CF51D4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6403E"/>
    <w:rsid w:val="00D70D2E"/>
    <w:rsid w:val="00D86591"/>
    <w:rsid w:val="00D87758"/>
    <w:rsid w:val="00D92A72"/>
    <w:rsid w:val="00D967A1"/>
    <w:rsid w:val="00DA7526"/>
    <w:rsid w:val="00DB0A49"/>
    <w:rsid w:val="00DC342D"/>
    <w:rsid w:val="00DF10B7"/>
    <w:rsid w:val="00DF1CCB"/>
    <w:rsid w:val="00E04C83"/>
    <w:rsid w:val="00E44C18"/>
    <w:rsid w:val="00E6659A"/>
    <w:rsid w:val="00E72EDD"/>
    <w:rsid w:val="00E73D55"/>
    <w:rsid w:val="00EA5E94"/>
    <w:rsid w:val="00EB409A"/>
    <w:rsid w:val="00EC3B7A"/>
    <w:rsid w:val="00EE0072"/>
    <w:rsid w:val="00F0535A"/>
    <w:rsid w:val="00F07392"/>
    <w:rsid w:val="00F270E6"/>
    <w:rsid w:val="00F33448"/>
    <w:rsid w:val="00F61B0D"/>
    <w:rsid w:val="00F727C7"/>
    <w:rsid w:val="00F775B0"/>
    <w:rsid w:val="00F950F2"/>
    <w:rsid w:val="00F96056"/>
    <w:rsid w:val="00FA4EF4"/>
    <w:rsid w:val="00FC5B71"/>
    <w:rsid w:val="00FD0AA9"/>
    <w:rsid w:val="00FD265A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2319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“Par Eiropas Parlamenta un Padomes Direktīvas priekšlikumu, ar ko groza Direktīvu 2000/60/EK, ar ko izveido sistēmu Kopienas rīcībai ūdens resursu politikas jomā, Direktīvu 2006/118/EK par gruntsūdeņu aizsardzību un pasliktināšanos </vt:lpstr>
    </vt:vector>
  </TitlesOfParts>
  <Company>VARAM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“Par Eiropas Parlamenta un Padomes Direktīvas priekšlikumu, ar ko groza Direktīvu 2000/60/EK, ar ko izveido sistēmu Kopienas rīcībai ūdens resursu politikas jomā, Direktīvu 2006/118/EK par gruntsūdeņu aizsardzību un pasliktināšanos un Direktīvu 2008/105/EK par vides kvalitātes standartiem ūdens resursu politikas jomā”</dc:title>
  <dc:subject>Pavadvēstule</dc:subject>
  <dc:creator>Laura Klimbe</dc:creator>
  <dc:description>Laura.Klimbes@varam.gov.lv, 67026421</dc:description>
  <cp:lastModifiedBy>ES no VARAM</cp:lastModifiedBy>
  <cp:revision>46</cp:revision>
  <dcterms:created xsi:type="dcterms:W3CDTF">2022-09-28T08:10:00Z</dcterms:created>
  <dcterms:modified xsi:type="dcterms:W3CDTF">2023-11-02T13:45:00Z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Evita Stanga, Nodaļas vadītāja vietnieks Santa Ķipēna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L428725</vt:lpwstr>
  </property>
  <property fmtid="{D5CDD505-2E9C-101B-9397-08002B2CF9AE}" pid="8" name="DISCesvisAdditionalMakersPhone">
    <vt:lpwstr>67026421, 66016787, 67026452</vt:lpwstr>
  </property>
  <property fmtid="{D5CDD505-2E9C-101B-9397-08002B2CF9AE}" pid="9" name="DISCesvisSigner">
    <vt:lpwstr> Inga Bērziņa</vt:lpwstr>
  </property>
  <property fmtid="{D5CDD505-2E9C-101B-9397-08002B2CF9AE}" pid="10" name="DISTaskPaneUrl">
    <vt:lpwstr>https://lim.esvis.gov.lv/cs/idcplg?ClientControlled=DocMan&amp;coreContentOnly=1&amp;WebdavRequest=1&amp;IdcService=DOC_INFO&amp;dID=510738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nacionālo pozīciju “Par Eiropas Parlamenta un Padomes Direktīvas priekšlikumu, ar ko groza Direktīvu 2000/60/EK, ar ko izveido sistēmu Kopienas rīcībai ūdens resursu politikas jomā, Direktīvu 2006/118/EK par gruntsūdeņu aizsardzību un pasliktināšanos un Direktīvu 2008/105/EK par vides kvalitātes standartiem ūdens resursu politikas jomā”</vt:lpwstr>
  </property>
  <property fmtid="{D5CDD505-2E9C-101B-9397-08002B2CF9AE}" pid="13" name="DISCesvisDocRegDate">
    <vt:lpwstr>2023-11-07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evita.stanga@varam.gov.lv, santa.kipena@varam.gov.lv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2023-11-07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PV-VARAM/2023-17</vt:lpwstr>
  </property>
  <property fmtid="{D5CDD505-2E9C-101B-9397-08002B2CF9AE}" pid="24" name="DISdID">
    <vt:lpwstr>510738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Pozīcija par Eiropas Parlamenta un Padomes Direktīvas priekšlikumu, ar ko groza Direktīvu 2000/60/EK, ar ko izveido sistēmu Kopienas rīcībai ūdens resursu politikas jomā, Direktīvu 2006/118/EK par gruntsūdeņu aizsardzību un pasliktināšanos un Direktīvu 2008/105/EK par vides kvalitātes standartiem ūdens resursu politikas jomā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