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D47A3" w:rsidR="00EC5646" w:rsidP="00A10E0A" w:rsidRDefault="002B7986" w14:paraId="31262DA9" w14:textId="31262DA9">
      <w:pPr>
        <w:snapToGrid w:val="false"/>
        <w:spacing w:after="0" w:line="240" w:lineRule="auto"/>
        <w:jc w:val="center"/>
        <w15:collapsed w:val="false"/>
        <w:rPr>
          <w:rFonts w:ascii="Times New Roman" w:hAnsi="Times New Roman" w:eastAsia="Times New Roman" w:cs="Times New Roman"/>
          <w:b/>
          <w:bCs/>
          <w:noProof/>
          <w:sz w:val="24"/>
          <w:szCs w:val="24"/>
          <w:lang w:eastAsia="lv-LV"/>
        </w:rPr>
      </w:pPr>
      <w:r w:rsidRPr="009D47A3">
        <w:rPr>
          <w:rFonts w:ascii="Times New Roman" w:hAnsi="Times New Roman" w:eastAsia="Times New Roman" w:cs="Times New Roman"/>
          <w:b/>
          <w:bCs/>
          <w:noProof/>
          <w:sz w:val="24"/>
          <w:szCs w:val="24"/>
          <w:lang w:eastAsia="lv-LV"/>
        </w:rPr>
        <w:t>Informatīvais ziņojums</w:t>
      </w:r>
    </w:p>
    <w:p w:rsidRPr="009D47A3" w:rsidR="00CB0C2F" w:rsidP="007B6B12" w:rsidRDefault="00CB0C2F" w14:paraId="4263ABBA" w14:textId="55CFE069">
      <w:pPr>
        <w:snapToGrid w:val="false"/>
        <w:spacing w:after="240" w:line="240" w:lineRule="auto"/>
        <w:jc w:val="center"/>
        <w:rPr>
          <w:rFonts w:ascii="Times New Roman" w:hAnsi="Times New Roman" w:eastAsia="Times New Roman" w:cs="Times New Roman"/>
          <w:b/>
          <w:bCs/>
          <w:noProof/>
          <w:sz w:val="24"/>
          <w:szCs w:val="24"/>
          <w:lang w:eastAsia="lv-LV"/>
        </w:rPr>
      </w:pPr>
      <w:bookmarkStart w:name="_Hlk38876616" w:id="0"/>
      <w:r w:rsidRPr="009D47A3">
        <w:rPr>
          <w:rFonts w:ascii="Times New Roman" w:hAnsi="Times New Roman" w:eastAsia="Times New Roman" w:cs="Times New Roman"/>
          <w:b/>
          <w:bCs/>
          <w:noProof/>
          <w:sz w:val="24"/>
          <w:szCs w:val="24"/>
          <w:lang w:eastAsia="lv-LV"/>
        </w:rPr>
        <w:t>“</w:t>
      </w:r>
      <w:r w:rsidRPr="009D47A3" w:rsidR="00A55AAA">
        <w:rPr>
          <w:rFonts w:ascii="Times New Roman" w:hAnsi="Times New Roman" w:eastAsia="Times New Roman" w:cs="Times New Roman"/>
          <w:b/>
          <w:bCs/>
          <w:noProof/>
          <w:sz w:val="24"/>
          <w:szCs w:val="24"/>
          <w:lang w:eastAsia="lv-LV"/>
        </w:rPr>
        <w:t>Latvijas nostāja Eiropas Savienības Transporta</w:t>
      </w:r>
      <w:r w:rsidR="001A5069">
        <w:rPr>
          <w:rFonts w:ascii="Times New Roman" w:hAnsi="Times New Roman" w:eastAsia="Times New Roman" w:cs="Times New Roman"/>
          <w:b/>
          <w:bCs/>
          <w:noProof/>
          <w:sz w:val="24"/>
          <w:szCs w:val="24"/>
          <w:lang w:eastAsia="lv-LV"/>
        </w:rPr>
        <w:t>, telekomunikāciju un enerģētikas</w:t>
      </w:r>
      <w:r w:rsidRPr="009D47A3" w:rsidR="00A55AAA">
        <w:rPr>
          <w:rFonts w:ascii="Times New Roman" w:hAnsi="Times New Roman" w:eastAsia="Times New Roman" w:cs="Times New Roman"/>
          <w:b/>
          <w:bCs/>
          <w:noProof/>
          <w:sz w:val="24"/>
          <w:szCs w:val="24"/>
          <w:lang w:eastAsia="lv-LV"/>
        </w:rPr>
        <w:t xml:space="preserve"> ministru padomē 202</w:t>
      </w:r>
      <w:r w:rsidRPr="009D47A3" w:rsidR="0058030E">
        <w:rPr>
          <w:rFonts w:ascii="Times New Roman" w:hAnsi="Times New Roman" w:eastAsia="Times New Roman" w:cs="Times New Roman"/>
          <w:b/>
          <w:bCs/>
          <w:noProof/>
          <w:sz w:val="24"/>
          <w:szCs w:val="24"/>
          <w:lang w:eastAsia="lv-LV"/>
        </w:rPr>
        <w:t>1</w:t>
      </w:r>
      <w:r w:rsidRPr="009D47A3" w:rsidR="00A55AAA">
        <w:rPr>
          <w:rFonts w:ascii="Times New Roman" w:hAnsi="Times New Roman" w:eastAsia="Times New Roman" w:cs="Times New Roman"/>
          <w:b/>
          <w:bCs/>
          <w:noProof/>
          <w:sz w:val="24"/>
          <w:szCs w:val="24"/>
          <w:lang w:eastAsia="lv-LV"/>
        </w:rPr>
        <w:t xml:space="preserve">. gada </w:t>
      </w:r>
      <w:r w:rsidRPr="009D47A3" w:rsidR="0058030E">
        <w:rPr>
          <w:rFonts w:ascii="Times New Roman" w:hAnsi="Times New Roman" w:eastAsia="Times New Roman" w:cs="Times New Roman"/>
          <w:b/>
          <w:bCs/>
          <w:noProof/>
          <w:sz w:val="24"/>
          <w:szCs w:val="24"/>
          <w:lang w:eastAsia="lv-LV"/>
        </w:rPr>
        <w:t>9</w:t>
      </w:r>
      <w:r w:rsidRPr="009D47A3" w:rsidR="00876017">
        <w:rPr>
          <w:rFonts w:ascii="Times New Roman" w:hAnsi="Times New Roman" w:eastAsia="Times New Roman" w:cs="Times New Roman"/>
          <w:b/>
          <w:bCs/>
          <w:noProof/>
          <w:sz w:val="24"/>
          <w:szCs w:val="24"/>
          <w:lang w:eastAsia="lv-LV"/>
        </w:rPr>
        <w:t>. decembrī</w:t>
      </w:r>
      <w:r w:rsidRPr="009D47A3">
        <w:rPr>
          <w:rFonts w:ascii="Times New Roman" w:hAnsi="Times New Roman" w:eastAsia="Times New Roman" w:cs="Times New Roman"/>
          <w:b/>
          <w:bCs/>
          <w:noProof/>
          <w:sz w:val="24"/>
          <w:szCs w:val="24"/>
          <w:lang w:eastAsia="lv-LV"/>
        </w:rPr>
        <w:t>”</w:t>
      </w:r>
    </w:p>
    <w:bookmarkEnd w:id="0"/>
    <w:p w:rsidRPr="009D47A3" w:rsidR="00AB7473" w:rsidP="007B6B12" w:rsidRDefault="004B3D66" w14:paraId="04BFD39E" w14:textId="7D1F9E2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202</w:t>
      </w:r>
      <w:r w:rsidRPr="009D47A3" w:rsidR="0058030E">
        <w:rPr>
          <w:rFonts w:ascii="Times New Roman" w:hAnsi="Times New Roman" w:eastAsia="Times New Roman" w:cs="Times New Roman"/>
          <w:noProof/>
          <w:sz w:val="24"/>
          <w:szCs w:val="24"/>
          <w:lang w:eastAsia="lv-LV"/>
        </w:rPr>
        <w:t>1</w:t>
      </w:r>
      <w:r w:rsidRPr="009D47A3">
        <w:rPr>
          <w:rFonts w:ascii="Times New Roman" w:hAnsi="Times New Roman" w:eastAsia="Times New Roman" w:cs="Times New Roman"/>
          <w:noProof/>
          <w:sz w:val="24"/>
          <w:szCs w:val="24"/>
          <w:lang w:eastAsia="lv-LV"/>
        </w:rPr>
        <w:t xml:space="preserve">. gada </w:t>
      </w:r>
      <w:r w:rsidRPr="009D47A3" w:rsidR="0058030E">
        <w:rPr>
          <w:rFonts w:ascii="Times New Roman" w:hAnsi="Times New Roman" w:eastAsia="Times New Roman" w:cs="Times New Roman"/>
          <w:noProof/>
          <w:sz w:val="24"/>
          <w:szCs w:val="24"/>
          <w:lang w:eastAsia="lv-LV"/>
        </w:rPr>
        <w:t>9</w:t>
      </w:r>
      <w:r w:rsidRPr="009D47A3" w:rsidR="000A7278">
        <w:rPr>
          <w:rFonts w:ascii="Times New Roman" w:hAnsi="Times New Roman" w:eastAsia="Times New Roman" w:cs="Times New Roman"/>
          <w:noProof/>
          <w:sz w:val="24"/>
          <w:szCs w:val="24"/>
          <w:lang w:eastAsia="lv-LV"/>
        </w:rPr>
        <w:t>. decembrī</w:t>
      </w:r>
      <w:r w:rsidRPr="009D47A3">
        <w:rPr>
          <w:rFonts w:ascii="Times New Roman" w:hAnsi="Times New Roman" w:eastAsia="Times New Roman" w:cs="Times New Roman"/>
          <w:noProof/>
          <w:sz w:val="24"/>
          <w:szCs w:val="24"/>
          <w:lang w:eastAsia="lv-LV"/>
        </w:rPr>
        <w:t xml:space="preserve"> </w:t>
      </w:r>
      <w:r w:rsidR="00D7576E">
        <w:rPr>
          <w:rFonts w:ascii="Times New Roman" w:hAnsi="Times New Roman" w:eastAsia="Times New Roman" w:cs="Times New Roman"/>
          <w:noProof/>
          <w:sz w:val="24"/>
          <w:szCs w:val="24"/>
          <w:lang w:eastAsia="lv-LV"/>
        </w:rPr>
        <w:t xml:space="preserve">Briselē </w:t>
      </w:r>
      <w:r w:rsidRPr="009D47A3">
        <w:rPr>
          <w:rFonts w:ascii="Times New Roman" w:hAnsi="Times New Roman" w:eastAsia="Times New Roman" w:cs="Times New Roman"/>
          <w:noProof/>
          <w:sz w:val="24"/>
          <w:szCs w:val="24"/>
          <w:lang w:eastAsia="lv-LV"/>
        </w:rPr>
        <w:t xml:space="preserve">notiks Eiropas Savienības (turpmāk – ES) </w:t>
      </w:r>
      <w:r w:rsidRPr="009D47A3" w:rsidR="00AB7473">
        <w:rPr>
          <w:rFonts w:ascii="Times New Roman" w:hAnsi="Times New Roman" w:eastAsia="Times New Roman" w:cs="Times New Roman"/>
          <w:noProof/>
          <w:sz w:val="24"/>
          <w:szCs w:val="24"/>
          <w:lang w:eastAsia="lv-LV"/>
        </w:rPr>
        <w:t xml:space="preserve">Transporta, telekomunikāciju un enerģētikas </w:t>
      </w:r>
      <w:r w:rsidR="005D0A1C">
        <w:rPr>
          <w:rFonts w:ascii="Times New Roman" w:hAnsi="Times New Roman" w:eastAsia="Times New Roman" w:cs="Times New Roman"/>
          <w:noProof/>
          <w:sz w:val="24"/>
          <w:szCs w:val="24"/>
          <w:lang w:eastAsia="lv-LV"/>
        </w:rPr>
        <w:t xml:space="preserve">(TTE) </w:t>
      </w:r>
      <w:r w:rsidRPr="009D47A3" w:rsidR="00AB7473">
        <w:rPr>
          <w:rFonts w:ascii="Times New Roman" w:hAnsi="Times New Roman" w:eastAsia="Times New Roman" w:cs="Times New Roman"/>
          <w:noProof/>
          <w:sz w:val="24"/>
          <w:szCs w:val="24"/>
          <w:lang w:eastAsia="lv-LV"/>
        </w:rPr>
        <w:t xml:space="preserve">ministru padomes </w:t>
      </w:r>
      <w:r w:rsidR="005D0A1C">
        <w:rPr>
          <w:rFonts w:ascii="Times New Roman" w:hAnsi="Times New Roman" w:eastAsia="Times New Roman" w:cs="Times New Roman"/>
          <w:noProof/>
          <w:sz w:val="24"/>
          <w:szCs w:val="24"/>
          <w:lang w:eastAsia="lv-LV"/>
        </w:rPr>
        <w:t xml:space="preserve">transporta ministru </w:t>
      </w:r>
      <w:r w:rsidRPr="009D47A3" w:rsidR="00AB7473">
        <w:rPr>
          <w:rFonts w:ascii="Times New Roman" w:hAnsi="Times New Roman" w:eastAsia="Times New Roman" w:cs="Times New Roman"/>
          <w:noProof/>
          <w:sz w:val="24"/>
          <w:szCs w:val="24"/>
          <w:lang w:eastAsia="lv-LV"/>
        </w:rPr>
        <w:t>sanāksme, k</w:t>
      </w:r>
      <w:r w:rsidR="00D7576E">
        <w:rPr>
          <w:rFonts w:ascii="Times New Roman" w:hAnsi="Times New Roman" w:eastAsia="Times New Roman" w:cs="Times New Roman"/>
          <w:noProof/>
          <w:sz w:val="24"/>
          <w:szCs w:val="24"/>
          <w:lang w:eastAsia="lv-LV"/>
        </w:rPr>
        <w:t>uras</w:t>
      </w:r>
      <w:r w:rsidRPr="009D47A3" w:rsidR="00AB7473">
        <w:rPr>
          <w:rFonts w:ascii="Times New Roman" w:hAnsi="Times New Roman" w:eastAsia="Times New Roman" w:cs="Times New Roman"/>
          <w:noProof/>
          <w:sz w:val="24"/>
          <w:szCs w:val="24"/>
          <w:lang w:eastAsia="lv-LV"/>
        </w:rPr>
        <w:t xml:space="preserve"> darba kārtības pamatdaļā ir ietverti šādi Satiksmes ministrijas kompetencē esoši jautājumi:</w:t>
      </w:r>
    </w:p>
    <w:p w:rsidRPr="009D47A3" w:rsidR="0018756F" w:rsidP="007B6B12" w:rsidRDefault="00576368" w14:paraId="4E260E18" w14:textId="77777777">
      <w:pPr>
        <w:pStyle w:val="ListParagraph"/>
        <w:numPr>
          <w:ilvl w:val="0"/>
          <w:numId w:val="9"/>
        </w:numPr>
        <w:snapToGrid w:val="false"/>
        <w:spacing w:after="120" w:line="240" w:lineRule="auto"/>
        <w:ind w:hanging="502"/>
        <w:jc w:val="both"/>
        <w:rPr>
          <w:rFonts w:ascii="Times New Roman" w:hAnsi="Times New Roman" w:eastAsia="Times New Roman" w:cs="Times New Roman"/>
          <w:b/>
          <w:bCs/>
          <w:noProof/>
          <w:sz w:val="24"/>
          <w:szCs w:val="24"/>
          <w:lang w:eastAsia="lv-LV"/>
        </w:rPr>
      </w:pPr>
      <w:r w:rsidRPr="009D47A3">
        <w:rPr>
          <w:rFonts w:ascii="Times New Roman" w:hAnsi="Times New Roman" w:eastAsia="Times New Roman" w:cs="Times New Roman"/>
          <w:b/>
          <w:bCs/>
          <w:noProof/>
          <w:sz w:val="24"/>
          <w:szCs w:val="24"/>
          <w:lang w:eastAsia="lv-LV"/>
        </w:rPr>
        <w:t>Priekšlikums Eiropas Parlamenta un Padomes Regulai par vienlīdzīgu konkurences apstākļu nodrošināšanu ilgtspējīgam gaisa transportam</w:t>
      </w:r>
      <w:r w:rsidRPr="009D47A3" w:rsidR="00B10719">
        <w:rPr>
          <w:rFonts w:ascii="Times New Roman" w:hAnsi="Times New Roman" w:eastAsia="Times New Roman" w:cs="Times New Roman"/>
          <w:b/>
          <w:bCs/>
          <w:noProof/>
          <w:sz w:val="24"/>
          <w:szCs w:val="24"/>
          <w:lang w:eastAsia="lv-LV"/>
        </w:rPr>
        <w:t xml:space="preserve"> </w:t>
      </w:r>
      <w:r w:rsidRPr="009D47A3" w:rsidR="00B10719">
        <w:rPr>
          <w:rFonts w:ascii="Times New Roman" w:hAnsi="Times New Roman" w:eastAsia="Times New Roman" w:cs="Times New Roman"/>
          <w:i/>
          <w:iCs/>
          <w:noProof/>
          <w:sz w:val="24"/>
          <w:szCs w:val="24"/>
          <w:lang w:eastAsia="lv-LV"/>
        </w:rPr>
        <w:t>(politikas debates)</w:t>
      </w:r>
    </w:p>
    <w:p w:rsidRPr="009D47A3" w:rsidR="001828AD" w:rsidP="007B6B12" w:rsidRDefault="00990042" w14:paraId="24F78351" w14:textId="7777777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2021. gada 14. jūlijā Eiropas Komisija</w:t>
      </w:r>
      <w:r w:rsidRPr="009D47A3" w:rsidR="0032266C">
        <w:rPr>
          <w:rFonts w:ascii="Times New Roman" w:hAnsi="Times New Roman" w:eastAsia="Times New Roman" w:cs="Times New Roman"/>
          <w:noProof/>
          <w:sz w:val="24"/>
          <w:szCs w:val="24"/>
          <w:lang w:eastAsia="lv-LV"/>
        </w:rPr>
        <w:t xml:space="preserve"> (turpmāk – Komisija)</w:t>
      </w:r>
      <w:r w:rsidRPr="009D47A3">
        <w:rPr>
          <w:rFonts w:ascii="Times New Roman" w:hAnsi="Times New Roman" w:eastAsia="Times New Roman" w:cs="Times New Roman"/>
          <w:noProof/>
          <w:sz w:val="24"/>
          <w:szCs w:val="24"/>
          <w:lang w:eastAsia="lv-LV"/>
        </w:rPr>
        <w:t xml:space="preserve"> iesniedza Eiropas Parlamentam un Padomei priekšlikumu Regulai par vienlīdzīgu konkurences apstākļu nodrošināšanu ilgtspējīgam gaisa transportam (turpmāk – SAF </w:t>
      </w:r>
      <w:r w:rsidRPr="009D47A3" w:rsidR="00B10719">
        <w:rPr>
          <w:rFonts w:ascii="Times New Roman" w:hAnsi="Times New Roman" w:eastAsia="Times New Roman" w:cs="Times New Roman"/>
          <w:noProof/>
          <w:sz w:val="24"/>
          <w:szCs w:val="24"/>
          <w:lang w:eastAsia="lv-LV"/>
        </w:rPr>
        <w:t>priekšlikums</w:t>
      </w:r>
      <w:r w:rsidRPr="009D47A3">
        <w:rPr>
          <w:rFonts w:ascii="Times New Roman" w:hAnsi="Times New Roman" w:eastAsia="Times New Roman" w:cs="Times New Roman"/>
          <w:noProof/>
          <w:sz w:val="24"/>
          <w:szCs w:val="24"/>
          <w:lang w:eastAsia="lv-LV"/>
        </w:rPr>
        <w:t>)</w:t>
      </w:r>
      <w:r w:rsidRPr="009D47A3" w:rsidR="001828AD">
        <w:rPr>
          <w:rFonts w:ascii="Times New Roman" w:hAnsi="Times New Roman" w:eastAsia="Times New Roman" w:cs="Times New Roman"/>
          <w:noProof/>
          <w:sz w:val="24"/>
          <w:szCs w:val="24"/>
          <w:lang w:eastAsia="lv-LV"/>
        </w:rPr>
        <w:t xml:space="preserve">, kas ir daļa no </w:t>
      </w:r>
      <w:r w:rsidRPr="009D47A3" w:rsidR="001828AD">
        <w:rPr>
          <w:rFonts w:ascii="Times New Roman" w:hAnsi="Times New Roman" w:eastAsia="Times New Roman" w:cs="Times New Roman"/>
          <w:i/>
          <w:iCs/>
          <w:noProof/>
          <w:sz w:val="24"/>
          <w:szCs w:val="24"/>
          <w:lang w:eastAsia="lv-LV"/>
        </w:rPr>
        <w:t>“Fit for 55”</w:t>
      </w:r>
      <w:r w:rsidRPr="009D47A3" w:rsidR="001828AD">
        <w:rPr>
          <w:rFonts w:ascii="Times New Roman" w:hAnsi="Times New Roman" w:eastAsia="Times New Roman" w:cs="Times New Roman"/>
          <w:noProof/>
          <w:sz w:val="24"/>
          <w:szCs w:val="24"/>
          <w:lang w:eastAsia="lv-LV"/>
        </w:rPr>
        <w:t xml:space="preserve"> pakotnes, kas paredz līdz 2030. gadam samazināt ES iekšzemes siltumnīcefekta gāzu (turpmāk – SEG) emisijas vismaz par 55% salīdzinājumā ar 1990. gadu.</w:t>
      </w:r>
      <w:r w:rsidRPr="009D47A3" w:rsidR="00814F19">
        <w:rPr>
          <w:rFonts w:ascii="Times New Roman" w:hAnsi="Times New Roman" w:eastAsia="Times New Roman" w:cs="Times New Roman"/>
          <w:noProof/>
          <w:sz w:val="24"/>
          <w:szCs w:val="24"/>
          <w:lang w:eastAsia="lv-LV"/>
        </w:rPr>
        <w:t xml:space="preserve"> </w:t>
      </w:r>
      <w:r w:rsidRPr="009D47A3" w:rsidR="00814F19">
        <w:rPr>
          <w:rFonts w:ascii="Times New Roman" w:hAnsi="Times New Roman" w:eastAsia="Times New Roman" w:cs="Times New Roman"/>
          <w:i/>
          <w:iCs/>
          <w:noProof/>
          <w:sz w:val="24"/>
          <w:szCs w:val="24"/>
          <w:lang w:eastAsia="lv-LV"/>
        </w:rPr>
        <w:t xml:space="preserve">“Fit for 55” </w:t>
      </w:r>
      <w:r w:rsidRPr="009D47A3" w:rsidR="00814F19">
        <w:rPr>
          <w:rFonts w:ascii="Times New Roman" w:hAnsi="Times New Roman" w:eastAsia="Times New Roman" w:cs="Times New Roman"/>
          <w:noProof/>
          <w:sz w:val="24"/>
          <w:szCs w:val="24"/>
          <w:lang w:eastAsia="lv-LV"/>
        </w:rPr>
        <w:t>pakotne ir balstīta uz Eiropas Klimata likumā pieņemtajiem mērķiem būtiski pārveidot ekonomiku un sabiedrību godīgākai, zaļākai un pārtikušākai nākotnei. SEG emisiju samazināšana ir svarīga, lai Eiropa kļūtu par pirmo pasaules klimatneitrālo kontinentu līdz 2050. gadam, tādējādi īstenojot Eiropas Zaļo kursu.</w:t>
      </w:r>
    </w:p>
    <w:p w:rsidRPr="009D47A3" w:rsidR="00814F19" w:rsidP="007B6B12" w:rsidRDefault="00814F19" w14:paraId="467570AC" w14:textId="7777777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Lai sasniegtu ES klimatneitralitāti līdz 2050. gadam, nepieciešams samazināt transporta SEG emisijas par vismaz 90%. </w:t>
      </w:r>
      <w:r w:rsidRPr="009D47A3" w:rsidR="00B10719">
        <w:rPr>
          <w:rFonts w:ascii="Times New Roman" w:hAnsi="Times New Roman" w:eastAsia="Times New Roman" w:cs="Times New Roman"/>
          <w:noProof/>
          <w:sz w:val="24"/>
          <w:szCs w:val="24"/>
          <w:lang w:eastAsia="lv-LV"/>
        </w:rPr>
        <w:t xml:space="preserve">SAF priekšlikuma galvenais mērķis ir palielināt gan pieprasījumu, gan piedāvājumu pēc ilgtspējīgas aviācijas degvielas, tostarp sintētiskās aviācijas degvielas, vienlaikus nodrošinot vienlīdzīgus konkurences apstākļus visā ES gaisa transporta tirgū. SAF priekšlikums ir cieši saistīts ar citiem </w:t>
      </w:r>
      <w:r w:rsidRPr="009D47A3" w:rsidR="00B10719">
        <w:rPr>
          <w:rFonts w:ascii="Times New Roman" w:hAnsi="Times New Roman" w:eastAsia="Times New Roman" w:cs="Times New Roman"/>
          <w:i/>
          <w:iCs/>
          <w:noProof/>
          <w:sz w:val="24"/>
          <w:szCs w:val="24"/>
          <w:lang w:eastAsia="lv-LV"/>
        </w:rPr>
        <w:t xml:space="preserve">“Fit for 55” </w:t>
      </w:r>
      <w:r w:rsidRPr="009D47A3" w:rsidR="00B10719">
        <w:rPr>
          <w:rFonts w:ascii="Times New Roman" w:hAnsi="Times New Roman" w:eastAsia="Times New Roman" w:cs="Times New Roman"/>
          <w:noProof/>
          <w:sz w:val="24"/>
          <w:szCs w:val="24"/>
          <w:lang w:eastAsia="lv-LV"/>
        </w:rPr>
        <w:t>pakotnes priekšlikumiem, un tā galvenie noteikumi ir vērsti uz šādiem aspektiem:</w:t>
      </w:r>
    </w:p>
    <w:p w:rsidRPr="009D47A3" w:rsidR="00B10719" w:rsidP="009D43C2" w:rsidRDefault="00B10719" w14:paraId="227063CF" w14:textId="77777777">
      <w:pPr>
        <w:pStyle w:val="ListParagraph"/>
        <w:numPr>
          <w:ilvl w:val="0"/>
          <w:numId w:val="4"/>
        </w:numPr>
        <w:snapToGrid w:val="false"/>
        <w:spacing w:after="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noteikt prasības ilgtspējīgas aviācijas degvielas un sintētiskās aviācijas degvielas palielināšanai sākot no 2025. gada un pakāpeniski palielinot līdz 2050. gadam;</w:t>
      </w:r>
    </w:p>
    <w:p w:rsidRPr="009D47A3" w:rsidR="00B10719" w:rsidP="009D43C2" w:rsidRDefault="00B10719" w14:paraId="4CB1B033" w14:textId="77777777">
      <w:pPr>
        <w:pStyle w:val="ListParagraph"/>
        <w:numPr>
          <w:ilvl w:val="0"/>
          <w:numId w:val="4"/>
        </w:numPr>
        <w:snapToGrid w:val="false"/>
        <w:spacing w:after="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nosakot pārejas periodu, kas ļauj degvielas piegādātājiem sasniegt noteiktos mērķus;</w:t>
      </w:r>
    </w:p>
    <w:p w:rsidRPr="009D47A3" w:rsidR="00B10719" w:rsidP="009D43C2" w:rsidRDefault="00B10719" w14:paraId="57C1709D" w14:textId="764D0487">
      <w:pPr>
        <w:pStyle w:val="ListParagraph"/>
        <w:numPr>
          <w:ilvl w:val="0"/>
          <w:numId w:val="4"/>
        </w:numPr>
        <w:snapToGrid w:val="false"/>
        <w:spacing w:after="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nodrošināt </w:t>
      </w:r>
      <w:r w:rsidRPr="009D47A3">
        <w:rPr>
          <w:rFonts w:ascii="Times New Roman" w:hAnsi="Times New Roman" w:eastAsia="Times New Roman" w:cs="Times New Roman"/>
          <w:i/>
          <w:iCs/>
          <w:noProof/>
          <w:sz w:val="24"/>
          <w:szCs w:val="24"/>
          <w:lang w:eastAsia="lv-LV"/>
        </w:rPr>
        <w:t>“anti-tankering”</w:t>
      </w:r>
      <w:r w:rsidR="00B64962">
        <w:rPr>
          <w:rFonts w:ascii="Times New Roman" w:hAnsi="Times New Roman" w:eastAsia="Times New Roman" w:cs="Times New Roman"/>
          <w:i/>
          <w:iCs/>
          <w:noProof/>
          <w:sz w:val="24"/>
          <w:szCs w:val="24"/>
          <w:lang w:eastAsia="lv-LV"/>
        </w:rPr>
        <w:t xml:space="preserve"> </w:t>
      </w:r>
      <w:r w:rsidR="00B64962">
        <w:rPr>
          <w:rFonts w:ascii="Times New Roman" w:hAnsi="Times New Roman" w:eastAsia="Times New Roman" w:cs="Times New Roman"/>
          <w:noProof/>
          <w:sz w:val="24"/>
          <w:szCs w:val="24"/>
          <w:lang w:eastAsia="lv-LV"/>
        </w:rPr>
        <w:t>(liekas degvielas uzpildes)</w:t>
      </w:r>
      <w:r w:rsidRPr="009D47A3">
        <w:rPr>
          <w:rFonts w:ascii="Times New Roman" w:hAnsi="Times New Roman" w:eastAsia="Times New Roman" w:cs="Times New Roman"/>
          <w:noProof/>
          <w:sz w:val="24"/>
          <w:szCs w:val="24"/>
          <w:lang w:eastAsia="lv-LV"/>
        </w:rPr>
        <w:t xml:space="preserve"> pasākumus; </w:t>
      </w:r>
    </w:p>
    <w:p w:rsidRPr="009D47A3" w:rsidR="00814F19" w:rsidP="007B6B12" w:rsidRDefault="00B10719" w14:paraId="6D993984" w14:textId="77777777">
      <w:pPr>
        <w:pStyle w:val="ListParagraph"/>
        <w:numPr>
          <w:ilvl w:val="0"/>
          <w:numId w:val="4"/>
        </w:numPr>
        <w:snapToGrid w:val="false"/>
        <w:spacing w:after="12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noteikt ziņošanas pienākumus degvielas piegādātājiem un gaisa kuģu ekspluatantiem.</w:t>
      </w:r>
    </w:p>
    <w:p w:rsidRPr="009D47A3" w:rsidR="0032266C" w:rsidP="007B6B12" w:rsidRDefault="00F30DC3" w14:paraId="2A407883" w14:textId="7777777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Ministru </w:t>
      </w:r>
      <w:r w:rsidRPr="009D47A3" w:rsidR="00B10719">
        <w:rPr>
          <w:rFonts w:ascii="Times New Roman" w:hAnsi="Times New Roman" w:eastAsia="Times New Roman" w:cs="Times New Roman"/>
          <w:noProof/>
          <w:sz w:val="24"/>
          <w:szCs w:val="24"/>
          <w:lang w:eastAsia="lv-LV"/>
        </w:rPr>
        <w:t xml:space="preserve">Padomē </w:t>
      </w:r>
      <w:r w:rsidRPr="009D47A3">
        <w:rPr>
          <w:rFonts w:ascii="Times New Roman" w:hAnsi="Times New Roman" w:eastAsia="Times New Roman" w:cs="Times New Roman"/>
          <w:noProof/>
          <w:sz w:val="24"/>
          <w:szCs w:val="24"/>
          <w:lang w:eastAsia="lv-LV"/>
        </w:rPr>
        <w:t xml:space="preserve">dalībvalstis ir aicinātas paust savu nostāju par </w:t>
      </w:r>
      <w:r w:rsidRPr="009D47A3" w:rsidR="0032266C">
        <w:rPr>
          <w:rFonts w:ascii="Times New Roman" w:hAnsi="Times New Roman" w:eastAsia="Times New Roman" w:cs="Times New Roman"/>
          <w:noProof/>
          <w:sz w:val="24"/>
          <w:szCs w:val="24"/>
          <w:lang w:eastAsia="lv-LV"/>
        </w:rPr>
        <w:t>Komisijas ierosināto apvienošanas mandāta atbilstību ES klimata mērķu sasniegšanai, kā arī par to, vai Komisijas nostāja jautājumā par to, kuras degvielas būtu piemērojamas kā SAF, ir pietiekama un sakrīt ar SAF ambīcijām visā ES, vienlaikus nodrošinot ES operatoru vides integritāti un konkurētspēju.</w:t>
      </w:r>
    </w:p>
    <w:p w:rsidRPr="009D47A3" w:rsidR="00F30DC3" w:rsidP="007B6B12" w:rsidRDefault="0032266C" w14:paraId="065C014D" w14:textId="77777777">
      <w:pPr>
        <w:snapToGrid w:val="false"/>
        <w:spacing w:after="120" w:line="240" w:lineRule="auto"/>
        <w:ind w:firstLine="720"/>
        <w:jc w:val="both"/>
        <w:rPr>
          <w:rFonts w:ascii="Times New Roman" w:hAnsi="Times New Roman" w:eastAsia="Times New Roman" w:cs="Times New Roman"/>
          <w:b/>
          <w:bCs/>
          <w:noProof/>
          <w:sz w:val="24"/>
          <w:szCs w:val="24"/>
          <w:lang w:eastAsia="lv-LV"/>
        </w:rPr>
      </w:pPr>
      <w:r w:rsidRPr="009D47A3">
        <w:rPr>
          <w:rFonts w:ascii="Times New Roman" w:hAnsi="Times New Roman" w:eastAsia="Times New Roman" w:cs="Times New Roman"/>
          <w:b/>
          <w:bCs/>
          <w:noProof/>
          <w:sz w:val="24"/>
          <w:szCs w:val="24"/>
          <w:lang w:eastAsia="lv-LV"/>
        </w:rPr>
        <w:t xml:space="preserve">Latvija paudīs nostāju, ka </w:t>
      </w:r>
      <w:r w:rsidRPr="009D47A3" w:rsidR="052BA4C7">
        <w:rPr>
          <w:rFonts w:ascii="Times New Roman" w:hAnsi="Times New Roman" w:eastAsia="Times New Roman" w:cs="Times New Roman"/>
          <w:noProof/>
          <w:sz w:val="24"/>
          <w:szCs w:val="24"/>
          <w:lang w:eastAsia="lv-LV"/>
        </w:rPr>
        <w:t>Latvija atbalsta Komisijas centienus pakāpeniski ieviest ilgtspējīgu degvielu, kas samazinātu aviosabiedrību izmaksu slogu, ļautu pielāgot ražošanas jaudu un nodrošināt, ka vides mērķi tiek sasniegti noteiktajā termiņā.</w:t>
      </w:r>
      <w:r w:rsidRPr="009D47A3" w:rsidR="7FA838AF">
        <w:rPr>
          <w:rFonts w:ascii="Times New Roman" w:hAnsi="Times New Roman" w:eastAsia="Times New Roman" w:cs="Times New Roman"/>
          <w:noProof/>
          <w:sz w:val="24"/>
          <w:szCs w:val="24"/>
          <w:lang w:eastAsia="lv-LV"/>
        </w:rPr>
        <w:t xml:space="preserve"> Latvija ir pārliecināta, ka aviācijas nozare ir gatava īstenot Komisijas priekšlikumu nodrošināt 2% SAF maisījumu sākot no 2025. gada, taču kā izaicinājumu saskatām noteikumu, ka ilgtspējīgai aviācijas degvielai līdz 2030. gadam vajadzētu būt vismaz 5% no SAF un 63% līdz 2050. </w:t>
      </w:r>
      <w:r w:rsidR="005222CE">
        <w:rPr>
          <w:rFonts w:ascii="Times New Roman" w:hAnsi="Times New Roman" w:eastAsia="Times New Roman" w:cs="Times New Roman"/>
          <w:noProof/>
          <w:sz w:val="24"/>
          <w:szCs w:val="24"/>
          <w:lang w:eastAsia="lv-LV"/>
        </w:rPr>
        <w:t>g</w:t>
      </w:r>
      <w:r w:rsidRPr="009D47A3" w:rsidR="7FA838AF">
        <w:rPr>
          <w:rFonts w:ascii="Times New Roman" w:hAnsi="Times New Roman" w:eastAsia="Times New Roman" w:cs="Times New Roman"/>
          <w:noProof/>
          <w:sz w:val="24"/>
          <w:szCs w:val="24"/>
          <w:lang w:eastAsia="lv-LV"/>
        </w:rPr>
        <w:t>adam.</w:t>
      </w:r>
      <w:r w:rsidRPr="009D47A3" w:rsidR="30CD2C2A">
        <w:rPr>
          <w:rFonts w:ascii="Times New Roman" w:hAnsi="Times New Roman" w:eastAsia="Times New Roman" w:cs="Times New Roman"/>
          <w:noProof/>
          <w:sz w:val="24"/>
          <w:szCs w:val="24"/>
          <w:lang w:eastAsia="lv-LV"/>
        </w:rPr>
        <w:t xml:space="preserve"> Vienlaikus uzskatām, ka ir svarīgi, lai dalībvalstis un globālā tirgus dalībnieki sniegtu atbilstošu atbalstu pienācīgiem un savlaicīgiem ieguldījumiem jaunāko tehnoloģiju ražošanā un pētniecībā, kas ļautu izvirzīt vēl augstākas vides ambīcijas.</w:t>
      </w:r>
    </w:p>
    <w:p w:rsidRPr="009D47A3" w:rsidR="30CD2C2A" w:rsidP="007B6B12" w:rsidRDefault="30CD2C2A" w14:paraId="12AA93EF" w14:textId="77777777">
      <w:pPr>
        <w:spacing w:after="120" w:line="240" w:lineRule="auto"/>
        <w:ind w:firstLine="720"/>
        <w:jc w:val="both"/>
        <w:rPr>
          <w:rFonts w:ascii="Times New Roman" w:hAnsi="Times New Roman" w:eastAsia="Times New Roman" w:cs="Times New Roman"/>
          <w:i/>
          <w:iCs/>
          <w:noProof/>
          <w:sz w:val="24"/>
          <w:szCs w:val="24"/>
          <w:lang w:eastAsia="lv-LV"/>
        </w:rPr>
      </w:pPr>
      <w:r w:rsidRPr="009D47A3">
        <w:rPr>
          <w:rFonts w:ascii="Times New Roman" w:hAnsi="Times New Roman" w:eastAsia="Times New Roman" w:cs="Times New Roman"/>
          <w:noProof/>
          <w:sz w:val="24"/>
          <w:szCs w:val="24"/>
          <w:lang w:eastAsia="lv-LV"/>
        </w:rPr>
        <w:t xml:space="preserve">Latvija uzskata, ka </w:t>
      </w:r>
      <w:r w:rsidRPr="009D47A3">
        <w:rPr>
          <w:rFonts w:ascii="Times New Roman" w:hAnsi="Times New Roman" w:eastAsia="Times New Roman" w:cs="Times New Roman"/>
          <w:i/>
          <w:iCs/>
          <w:noProof/>
          <w:sz w:val="24"/>
          <w:szCs w:val="24"/>
          <w:lang w:eastAsia="lv-LV"/>
        </w:rPr>
        <w:t xml:space="preserve">“Fit for 55” </w:t>
      </w:r>
      <w:r w:rsidRPr="009D47A3">
        <w:rPr>
          <w:rFonts w:ascii="Times New Roman" w:hAnsi="Times New Roman" w:eastAsia="Times New Roman" w:cs="Times New Roman"/>
          <w:noProof/>
          <w:sz w:val="24"/>
          <w:szCs w:val="24"/>
          <w:lang w:eastAsia="lv-LV"/>
        </w:rPr>
        <w:t>pakotnē ir iekļauti vairāki svarīgi aspekti, kam būs ilgtermiņa ietekme uz ES aviācijas nozari. Šie aspekti ietver emisijas kvotu tirdzniecības sistēmas uzlabošanu, nodokļu priekšlikumu aviācijas degvielai un ilgtspējīgas aviācijas degvielas izmantošana.</w:t>
      </w:r>
    </w:p>
    <w:p w:rsidRPr="009D47A3" w:rsidR="30CD2C2A" w:rsidP="007B6B12" w:rsidRDefault="30CD2C2A" w14:paraId="34F9EAB4" w14:textId="16147EB8">
      <w:pPr>
        <w:spacing w:after="120" w:line="240" w:lineRule="auto"/>
        <w:ind w:firstLine="720"/>
        <w:jc w:val="both"/>
        <w:rPr>
          <w:rFonts w:eastAsia="Calibri"/>
          <w:noProof/>
          <w:sz w:val="24"/>
          <w:szCs w:val="24"/>
          <w:lang w:eastAsia="lv-LV"/>
        </w:rPr>
      </w:pPr>
      <w:r w:rsidRPr="009D47A3">
        <w:rPr>
          <w:rFonts w:ascii="Times New Roman" w:hAnsi="Times New Roman" w:eastAsia="Times New Roman" w:cs="Times New Roman"/>
          <w:noProof/>
          <w:sz w:val="24"/>
          <w:szCs w:val="24"/>
          <w:lang w:eastAsia="lv-LV"/>
        </w:rPr>
        <w:lastRenderedPageBreak/>
        <w:t>Būtu nepieciešams novērtēt šo attīstības faktoru mijiedarbību un to ietekmi uz nozares konkurētspēju Eiropas līmenī. Līdz ar to zaļās aviācijas iniciatīvas ir jārisina plašāk, aicinot šīm iniciatīvām pievienot ārpus ES esošo valstu skaitu. Vienlaikus norādām, ka nepieciešams veikt ietek</w:t>
      </w:r>
      <w:r w:rsidRPr="009D47A3" w:rsidR="0D0077E3">
        <w:rPr>
          <w:rFonts w:ascii="Times New Roman" w:hAnsi="Times New Roman" w:eastAsia="Times New Roman" w:cs="Times New Roman"/>
          <w:noProof/>
          <w:sz w:val="24"/>
          <w:szCs w:val="24"/>
          <w:lang w:eastAsia="lv-LV"/>
        </w:rPr>
        <w:t xml:space="preserve">mes novērtējumu par SAF priekšlikuma ilgtermiņa ietekmi uz ES aviācijas nozari un tās konkurētspēju, jo nav pieļaujams, ka ES aviokompāniju konkurences priekšrocības tiek samazinātas salīdzinājumā ar trešo valstu pārvadātājiem. </w:t>
      </w:r>
      <w:r w:rsidRPr="009D47A3" w:rsidR="24913949">
        <w:rPr>
          <w:rFonts w:ascii="Times New Roman" w:hAnsi="Times New Roman" w:eastAsia="Times New Roman" w:cs="Times New Roman"/>
          <w:noProof/>
          <w:sz w:val="24"/>
          <w:szCs w:val="24"/>
          <w:lang w:eastAsia="lv-LV"/>
        </w:rPr>
        <w:t>Attiecīgi Latvija uzskata, ka labākos rezultātus tādā globālā sektorā kā aviācija var sasniegt ar globāliem centieniem un globālu regulējumu.</w:t>
      </w:r>
    </w:p>
    <w:p w:rsidRPr="009D47A3" w:rsidR="0018756F" w:rsidP="007B6B12" w:rsidRDefault="305A2D55" w14:paraId="72ADBBAD" w14:textId="77777777">
      <w:pPr>
        <w:snapToGrid w:val="false"/>
        <w:spacing w:after="240" w:line="240" w:lineRule="auto"/>
        <w:ind w:firstLine="720"/>
        <w:jc w:val="both"/>
        <w:rPr>
          <w:rFonts w:ascii="Times New Roman" w:hAnsi="Times New Roman" w:eastAsia="Times New Roman" w:cs="Times New Roman"/>
          <w:i/>
          <w:iCs/>
          <w:noProof/>
          <w:sz w:val="24"/>
          <w:szCs w:val="24"/>
          <w:lang w:eastAsia="lv-LV"/>
        </w:rPr>
      </w:pPr>
      <w:r w:rsidRPr="009D47A3">
        <w:rPr>
          <w:rFonts w:ascii="Times New Roman" w:hAnsi="Times New Roman" w:eastAsia="Times New Roman" w:cs="Times New Roman"/>
          <w:i/>
          <w:iCs/>
          <w:noProof/>
          <w:sz w:val="24"/>
          <w:szCs w:val="24"/>
        </w:rPr>
        <w:t>Satiksmes ministrijas sagatavotā nacionālā pozīcija Nr.1 “</w:t>
      </w:r>
      <w:r w:rsidRPr="009D47A3">
        <w:rPr>
          <w:rFonts w:ascii="Times New Roman" w:hAnsi="Times New Roman" w:eastAsia="Times New Roman" w:cs="Times New Roman"/>
          <w:i/>
          <w:iCs/>
          <w:noProof/>
          <w:sz w:val="24"/>
          <w:szCs w:val="24"/>
          <w:lang w:eastAsia="lv-LV"/>
        </w:rPr>
        <w:t>Priekšlikums Eiropas Parlamenta un Padomes Regulai par vienlīdzīgu konkurences apstākļu nodrošināšanu ilgtspējīgam gaisa transportam” apstiprināta Ministru kabineta 2021.</w:t>
      </w:r>
      <w:r w:rsidRPr="009D47A3" w:rsidR="5433E961">
        <w:rPr>
          <w:rFonts w:ascii="Times New Roman" w:hAnsi="Times New Roman" w:eastAsia="Times New Roman" w:cs="Times New Roman"/>
          <w:i/>
          <w:iCs/>
          <w:noProof/>
          <w:sz w:val="24"/>
          <w:szCs w:val="24"/>
          <w:lang w:eastAsia="lv-LV"/>
        </w:rPr>
        <w:t xml:space="preserve"> </w:t>
      </w:r>
      <w:r w:rsidRPr="009D47A3">
        <w:rPr>
          <w:rFonts w:ascii="Times New Roman" w:hAnsi="Times New Roman" w:eastAsia="Times New Roman" w:cs="Times New Roman"/>
          <w:i/>
          <w:iCs/>
          <w:noProof/>
          <w:sz w:val="24"/>
          <w:szCs w:val="24"/>
          <w:lang w:eastAsia="lv-LV"/>
        </w:rPr>
        <w:t xml:space="preserve">gada </w:t>
      </w:r>
      <w:r w:rsidRPr="009D47A3" w:rsidR="4F932F71">
        <w:rPr>
          <w:rFonts w:ascii="Times New Roman" w:hAnsi="Times New Roman" w:eastAsia="Times New Roman" w:cs="Times New Roman"/>
          <w:i/>
          <w:iCs/>
          <w:noProof/>
          <w:sz w:val="24"/>
          <w:szCs w:val="24"/>
          <w:lang w:eastAsia="lv-LV"/>
        </w:rPr>
        <w:t>5. oktobra</w:t>
      </w:r>
      <w:r w:rsidRPr="009D47A3">
        <w:rPr>
          <w:rFonts w:ascii="Times New Roman" w:hAnsi="Times New Roman" w:eastAsia="Times New Roman" w:cs="Times New Roman"/>
          <w:i/>
          <w:iCs/>
          <w:noProof/>
          <w:sz w:val="24"/>
          <w:szCs w:val="24"/>
          <w:lang w:eastAsia="lv-LV"/>
        </w:rPr>
        <w:t xml:space="preserve"> sēdē un izskatīta Saeimas Eiropas lietu komisijas 2021.</w:t>
      </w:r>
      <w:r w:rsidRPr="009D47A3" w:rsidR="7457FE4E">
        <w:rPr>
          <w:rFonts w:ascii="Times New Roman" w:hAnsi="Times New Roman" w:eastAsia="Times New Roman" w:cs="Times New Roman"/>
          <w:i/>
          <w:iCs/>
          <w:noProof/>
          <w:sz w:val="24"/>
          <w:szCs w:val="24"/>
          <w:lang w:eastAsia="lv-LV"/>
        </w:rPr>
        <w:t xml:space="preserve"> </w:t>
      </w:r>
      <w:r w:rsidRPr="009D47A3">
        <w:rPr>
          <w:rFonts w:ascii="Times New Roman" w:hAnsi="Times New Roman" w:eastAsia="Times New Roman" w:cs="Times New Roman"/>
          <w:i/>
          <w:iCs/>
          <w:noProof/>
          <w:sz w:val="24"/>
          <w:szCs w:val="24"/>
          <w:lang w:eastAsia="lv-LV"/>
        </w:rPr>
        <w:t xml:space="preserve">gada </w:t>
      </w:r>
      <w:r w:rsidRPr="009D47A3" w:rsidR="2939167B">
        <w:rPr>
          <w:rFonts w:ascii="Times New Roman" w:hAnsi="Times New Roman" w:eastAsia="Times New Roman" w:cs="Times New Roman"/>
          <w:i/>
          <w:iCs/>
          <w:noProof/>
          <w:sz w:val="24"/>
          <w:szCs w:val="24"/>
          <w:lang w:eastAsia="lv-LV"/>
        </w:rPr>
        <w:t>3. novembra sēdē</w:t>
      </w:r>
      <w:r w:rsidRPr="009D47A3">
        <w:rPr>
          <w:rFonts w:ascii="Times New Roman" w:hAnsi="Times New Roman" w:eastAsia="Times New Roman" w:cs="Times New Roman"/>
          <w:i/>
          <w:iCs/>
          <w:noProof/>
          <w:sz w:val="24"/>
          <w:szCs w:val="24"/>
          <w:lang w:eastAsia="lv-LV"/>
        </w:rPr>
        <w:t>.</w:t>
      </w:r>
    </w:p>
    <w:p w:rsidRPr="007B6B12" w:rsidR="0018756F" w:rsidP="009E0AEB" w:rsidRDefault="00576368" w14:paraId="0E05D635" w14:textId="77777777">
      <w:pPr>
        <w:pStyle w:val="ListParagraph"/>
        <w:numPr>
          <w:ilvl w:val="0"/>
          <w:numId w:val="9"/>
        </w:numPr>
        <w:snapToGrid w:val="false"/>
        <w:spacing w:line="240" w:lineRule="auto"/>
        <w:ind w:hanging="502"/>
        <w:jc w:val="both"/>
        <w:rPr>
          <w:rFonts w:ascii="Times New Roman" w:hAnsi="Times New Roman" w:eastAsia="Times New Roman" w:cs="Times New Roman"/>
          <w:b/>
          <w:bCs/>
          <w:noProof/>
          <w:sz w:val="24"/>
          <w:szCs w:val="24"/>
          <w:lang w:eastAsia="lv-LV"/>
        </w:rPr>
      </w:pPr>
      <w:r w:rsidRPr="007B6B12">
        <w:rPr>
          <w:rFonts w:ascii="Times New Roman" w:hAnsi="Times New Roman" w:eastAsia="Times New Roman" w:cs="Times New Roman"/>
          <w:b/>
          <w:bCs/>
          <w:noProof/>
          <w:sz w:val="24"/>
          <w:szCs w:val="24"/>
          <w:lang w:eastAsia="lv-LV"/>
        </w:rPr>
        <w:t>Priekšlikums Eiropas Parlamenta un Padomes Regulai par alternatīvo degvielu infrastruktūras ieviešanu un ar ko atceļ Eiropas Parlamenta un Padomes Direktīvu 2014/94/ES</w:t>
      </w:r>
      <w:r w:rsidRPr="007B6B12" w:rsidR="00B10719">
        <w:rPr>
          <w:rFonts w:ascii="Times New Roman" w:hAnsi="Times New Roman" w:eastAsia="Times New Roman" w:cs="Times New Roman"/>
          <w:b/>
          <w:bCs/>
          <w:noProof/>
          <w:sz w:val="24"/>
          <w:szCs w:val="24"/>
          <w:lang w:eastAsia="lv-LV"/>
        </w:rPr>
        <w:t xml:space="preserve"> </w:t>
      </w:r>
      <w:r w:rsidRPr="007B6B12" w:rsidR="00B10719">
        <w:rPr>
          <w:rFonts w:ascii="Times New Roman" w:hAnsi="Times New Roman" w:eastAsia="Times New Roman" w:cs="Times New Roman"/>
          <w:i/>
          <w:iCs/>
          <w:noProof/>
          <w:sz w:val="24"/>
          <w:szCs w:val="24"/>
          <w:lang w:eastAsia="lv-LV"/>
        </w:rPr>
        <w:t>(politikas debates)</w:t>
      </w:r>
    </w:p>
    <w:p w:rsidRPr="00695718" w:rsidR="009D47A3" w:rsidP="009E0AEB" w:rsidRDefault="009D47A3" w14:paraId="17F1A9EF" w14:textId="5860FDA6">
      <w:pPr>
        <w:snapToGrid w:val="false"/>
        <w:spacing w:after="120" w:line="240" w:lineRule="auto"/>
        <w:ind w:firstLine="720"/>
        <w:jc w:val="both"/>
        <w:rPr>
          <w:rFonts w:ascii="Times New Roman" w:hAnsi="Times New Roman" w:eastAsia="Times New Roman" w:cs="Times New Roman"/>
          <w:noProof/>
          <w:sz w:val="24"/>
          <w:szCs w:val="24"/>
          <w:lang w:eastAsia="lv-LV"/>
        </w:rPr>
      </w:pPr>
      <w:r w:rsidRPr="00695718">
        <w:rPr>
          <w:rFonts w:ascii="Times New Roman" w:hAnsi="Times New Roman" w:eastAsia="Times New Roman" w:cs="Times New Roman"/>
          <w:noProof/>
          <w:sz w:val="24"/>
          <w:szCs w:val="24"/>
          <w:lang w:eastAsia="lv-LV"/>
        </w:rPr>
        <w:t>Komisija 2021. gada 14. jūlijā iesniedza Eiropas Parlamentam un Padomei priekšlikumu Regulai par alternatīvo degvielu infrastruktūras ieviešanu (</w:t>
      </w:r>
      <w:r w:rsidRPr="009E0AEB">
        <w:rPr>
          <w:rFonts w:ascii="Times New Roman" w:hAnsi="Times New Roman" w:eastAsia="Times New Roman" w:cs="Times New Roman"/>
          <w:noProof/>
          <w:sz w:val="24"/>
          <w:szCs w:val="24"/>
          <w:lang w:eastAsia="lv-LV"/>
        </w:rPr>
        <w:t>AFIR</w:t>
      </w:r>
      <w:r w:rsidRPr="00695718">
        <w:rPr>
          <w:rFonts w:ascii="Times New Roman" w:hAnsi="Times New Roman" w:eastAsia="Times New Roman" w:cs="Times New Roman"/>
          <w:noProof/>
          <w:sz w:val="24"/>
          <w:szCs w:val="24"/>
          <w:lang w:eastAsia="lv-LV"/>
        </w:rPr>
        <w:t>), kas ir daļa no “</w:t>
      </w:r>
      <w:r w:rsidRPr="00695718">
        <w:rPr>
          <w:rFonts w:ascii="Times New Roman" w:hAnsi="Times New Roman" w:eastAsia="Times New Roman" w:cs="Times New Roman"/>
          <w:i/>
          <w:iCs/>
          <w:noProof/>
          <w:sz w:val="24"/>
          <w:szCs w:val="24"/>
          <w:lang w:eastAsia="lv-LV"/>
        </w:rPr>
        <w:t>Fit for 55</w:t>
      </w:r>
      <w:r w:rsidRPr="00695718">
        <w:rPr>
          <w:rFonts w:ascii="Times New Roman" w:hAnsi="Times New Roman" w:eastAsia="Times New Roman" w:cs="Times New Roman"/>
          <w:noProof/>
          <w:sz w:val="24"/>
          <w:szCs w:val="24"/>
          <w:lang w:eastAsia="lv-LV"/>
        </w:rPr>
        <w:t>” pakotnes</w:t>
      </w:r>
      <w:r w:rsidR="00CF65F8">
        <w:rPr>
          <w:rFonts w:ascii="Times New Roman" w:hAnsi="Times New Roman" w:eastAsia="Times New Roman" w:cs="Times New Roman"/>
          <w:noProof/>
          <w:sz w:val="24"/>
          <w:szCs w:val="24"/>
          <w:lang w:eastAsia="lv-LV"/>
        </w:rPr>
        <w:t xml:space="preserve">. </w:t>
      </w:r>
      <w:r w:rsidRPr="00695718">
        <w:rPr>
          <w:rFonts w:ascii="Times New Roman" w:hAnsi="Times New Roman" w:eastAsia="Times New Roman" w:cs="Times New Roman"/>
          <w:noProof/>
          <w:sz w:val="24"/>
          <w:szCs w:val="24"/>
          <w:lang w:eastAsia="lv-LV"/>
        </w:rPr>
        <w:t xml:space="preserve">Lai sasniegtu mērķi pavērt ES ceļu uz to, lai līdz 2050. gadam sasniegtu klimatneitralitāti, transporta nozarē emisijas būtu jāsamazina aptuveni par 90%. Iepriekš minētajam priekšlikumam būtu izšķiroša nozīme </w:t>
      </w:r>
      <w:r w:rsidR="003064F4">
        <w:rPr>
          <w:rFonts w:ascii="Times New Roman" w:hAnsi="Times New Roman" w:eastAsia="Times New Roman" w:cs="Times New Roman"/>
          <w:noProof/>
          <w:sz w:val="24"/>
          <w:szCs w:val="24"/>
          <w:lang w:eastAsia="lv-LV"/>
        </w:rPr>
        <w:t>zaļajā</w:t>
      </w:r>
      <w:r w:rsidRPr="00695718" w:rsidR="003064F4">
        <w:rPr>
          <w:rFonts w:ascii="Times New Roman" w:hAnsi="Times New Roman" w:eastAsia="Times New Roman" w:cs="Times New Roman"/>
          <w:noProof/>
          <w:sz w:val="24"/>
          <w:szCs w:val="24"/>
          <w:lang w:eastAsia="lv-LV"/>
        </w:rPr>
        <w:t xml:space="preserve"> </w:t>
      </w:r>
      <w:r w:rsidRPr="00695718">
        <w:rPr>
          <w:rFonts w:ascii="Times New Roman" w:hAnsi="Times New Roman" w:eastAsia="Times New Roman" w:cs="Times New Roman"/>
          <w:noProof/>
          <w:sz w:val="24"/>
          <w:szCs w:val="24"/>
          <w:lang w:eastAsia="lv-LV"/>
        </w:rPr>
        <w:t xml:space="preserve">pārveidē, jo tā galvenais mērķis ir atbalstīt publiski pieejamas alternatīvu degvielu uzlādes un uzpildes infrastruktūras ieviešanu autotransporta, aviācijas un </w:t>
      </w:r>
      <w:r w:rsidRPr="00695718" w:rsidR="00984BBF">
        <w:rPr>
          <w:rFonts w:ascii="Times New Roman" w:hAnsi="Times New Roman" w:eastAsia="Times New Roman" w:cs="Times New Roman"/>
          <w:noProof/>
          <w:sz w:val="24"/>
          <w:szCs w:val="24"/>
          <w:lang w:eastAsia="lv-LV"/>
        </w:rPr>
        <w:t>ūdens</w:t>
      </w:r>
      <w:r w:rsidR="00984BBF">
        <w:rPr>
          <w:rFonts w:ascii="Times New Roman" w:hAnsi="Times New Roman" w:eastAsia="Times New Roman" w:cs="Times New Roman"/>
          <w:noProof/>
          <w:sz w:val="24"/>
          <w:szCs w:val="24"/>
          <w:lang w:eastAsia="lv-LV"/>
        </w:rPr>
        <w:t xml:space="preserve"> transporta </w:t>
      </w:r>
      <w:r w:rsidRPr="00695718">
        <w:rPr>
          <w:rFonts w:ascii="Times New Roman" w:hAnsi="Times New Roman" w:eastAsia="Times New Roman" w:cs="Times New Roman"/>
          <w:noProof/>
          <w:sz w:val="24"/>
          <w:szCs w:val="24"/>
          <w:lang w:eastAsia="lv-LV"/>
        </w:rPr>
        <w:t xml:space="preserve">nozarē visā </w:t>
      </w:r>
      <w:r w:rsidR="009E0AEB">
        <w:rPr>
          <w:rFonts w:ascii="Times New Roman" w:hAnsi="Times New Roman" w:eastAsia="Times New Roman" w:cs="Times New Roman"/>
          <w:noProof/>
          <w:sz w:val="24"/>
          <w:szCs w:val="24"/>
          <w:lang w:eastAsia="lv-LV"/>
        </w:rPr>
        <w:t>ES</w:t>
      </w:r>
      <w:r w:rsidRPr="00695718">
        <w:rPr>
          <w:rFonts w:ascii="Times New Roman" w:hAnsi="Times New Roman" w:eastAsia="Times New Roman" w:cs="Times New Roman"/>
          <w:noProof/>
          <w:sz w:val="24"/>
          <w:szCs w:val="24"/>
          <w:lang w:eastAsia="lv-LV"/>
        </w:rPr>
        <w:t>. Š</w:t>
      </w:r>
      <w:r w:rsidR="009E0AEB">
        <w:rPr>
          <w:rFonts w:ascii="Times New Roman" w:hAnsi="Times New Roman" w:eastAsia="Times New Roman" w:cs="Times New Roman"/>
          <w:noProof/>
          <w:sz w:val="24"/>
          <w:szCs w:val="24"/>
          <w:lang w:eastAsia="lv-LV"/>
        </w:rPr>
        <w:t>ī</w:t>
      </w:r>
      <w:r w:rsidRPr="00695718">
        <w:rPr>
          <w:rFonts w:ascii="Times New Roman" w:hAnsi="Times New Roman" w:eastAsia="Times New Roman" w:cs="Times New Roman"/>
          <w:noProof/>
          <w:sz w:val="24"/>
          <w:szCs w:val="24"/>
          <w:lang w:eastAsia="lv-LV"/>
        </w:rPr>
        <w:t xml:space="preserve"> priekšlikuma mērķis ir: </w:t>
      </w:r>
    </w:p>
    <w:p w:rsidRPr="00B64962" w:rsidR="009D47A3" w:rsidP="00B64962" w:rsidRDefault="009D47A3" w14:paraId="2D10E1BC" w14:textId="77777777">
      <w:pPr>
        <w:snapToGrid w:val="false"/>
        <w:spacing w:after="0" w:line="240" w:lineRule="auto"/>
        <w:ind w:left="709"/>
        <w:jc w:val="both"/>
        <w:rPr>
          <w:rFonts w:ascii="Times New Roman" w:hAnsi="Times New Roman" w:eastAsia="Times New Roman" w:cs="Times New Roman"/>
          <w:noProof/>
          <w:sz w:val="24"/>
          <w:szCs w:val="24"/>
          <w:lang w:eastAsia="lv-LV"/>
        </w:rPr>
      </w:pPr>
      <w:r w:rsidRPr="00B64962">
        <w:rPr>
          <w:rFonts w:ascii="Times New Roman" w:hAnsi="Times New Roman" w:eastAsia="Times New Roman" w:cs="Times New Roman"/>
          <w:noProof/>
          <w:sz w:val="24"/>
          <w:szCs w:val="24"/>
          <w:lang w:eastAsia="lv-LV"/>
        </w:rPr>
        <w:t xml:space="preserve">(i) </w:t>
      </w:r>
      <w:r w:rsidRPr="00B64962">
        <w:rPr>
          <w:rFonts w:ascii="Times New Roman" w:hAnsi="Times New Roman" w:eastAsia="Times New Roman" w:cs="Times New Roman"/>
          <w:noProof/>
          <w:sz w:val="24"/>
          <w:szCs w:val="24"/>
          <w:lang w:eastAsia="lv-LV"/>
        </w:rPr>
        <w:tab/>
        <w:t xml:space="preserve">nodrošināt pietiekamu infrastruktūras tīklu autotransporta līdzekļu vai kuģu uzlādei vai uzpildei ar alternatīvām degvielām; </w:t>
      </w:r>
    </w:p>
    <w:p w:rsidRPr="00B64962" w:rsidR="009D47A3" w:rsidP="00B64962" w:rsidRDefault="009D47A3" w14:paraId="7BB0B934" w14:textId="1BEFAEFC">
      <w:pPr>
        <w:snapToGrid w:val="false"/>
        <w:spacing w:after="0" w:line="240" w:lineRule="auto"/>
        <w:ind w:left="709"/>
        <w:jc w:val="both"/>
        <w:rPr>
          <w:rFonts w:ascii="Times New Roman" w:hAnsi="Times New Roman" w:eastAsia="Times New Roman" w:cs="Times New Roman"/>
          <w:noProof/>
          <w:sz w:val="24"/>
          <w:szCs w:val="24"/>
          <w:lang w:eastAsia="lv-LV"/>
        </w:rPr>
      </w:pPr>
      <w:r w:rsidRPr="00B64962">
        <w:rPr>
          <w:rFonts w:ascii="Times New Roman" w:hAnsi="Times New Roman" w:eastAsia="Times New Roman" w:cs="Times New Roman"/>
          <w:noProof/>
          <w:sz w:val="24"/>
          <w:szCs w:val="24"/>
          <w:lang w:eastAsia="lv-LV"/>
        </w:rPr>
        <w:t xml:space="preserve">(ii) </w:t>
      </w:r>
      <w:r w:rsidRPr="00B64962">
        <w:rPr>
          <w:rFonts w:ascii="Times New Roman" w:hAnsi="Times New Roman" w:eastAsia="Times New Roman" w:cs="Times New Roman"/>
          <w:noProof/>
          <w:sz w:val="24"/>
          <w:szCs w:val="24"/>
          <w:lang w:eastAsia="lv-LV"/>
        </w:rPr>
        <w:tab/>
        <w:t xml:space="preserve">sniegt alternatīvas ar fosilām degvielām darbināmu </w:t>
      </w:r>
      <w:r w:rsidR="00984BBF">
        <w:rPr>
          <w:rFonts w:ascii="Times New Roman" w:hAnsi="Times New Roman" w:eastAsia="Times New Roman" w:cs="Times New Roman"/>
          <w:noProof/>
          <w:sz w:val="24"/>
          <w:szCs w:val="24"/>
          <w:lang w:eastAsia="lv-LV"/>
        </w:rPr>
        <w:t>dzinēju</w:t>
      </w:r>
      <w:r w:rsidRPr="00B64962">
        <w:rPr>
          <w:rFonts w:ascii="Times New Roman" w:hAnsi="Times New Roman" w:eastAsia="Times New Roman" w:cs="Times New Roman"/>
          <w:noProof/>
          <w:sz w:val="24"/>
          <w:szCs w:val="24"/>
          <w:lang w:eastAsia="lv-LV"/>
        </w:rPr>
        <w:t xml:space="preserve"> izmantošanai kuģiem, kas atrodas pie piestātnēm, vai stāvošiem gaisa kuģiem, un </w:t>
      </w:r>
    </w:p>
    <w:p w:rsidRPr="00B64962" w:rsidR="009D47A3" w:rsidP="00B64962" w:rsidRDefault="009D47A3" w14:paraId="45BE0886" w14:textId="77777777">
      <w:pPr>
        <w:snapToGrid w:val="false"/>
        <w:spacing w:after="120" w:line="240" w:lineRule="auto"/>
        <w:ind w:left="709"/>
        <w:jc w:val="both"/>
        <w:rPr>
          <w:rFonts w:ascii="Times New Roman" w:hAnsi="Times New Roman" w:eastAsia="Times New Roman" w:cs="Times New Roman"/>
          <w:noProof/>
          <w:sz w:val="24"/>
          <w:szCs w:val="24"/>
          <w:lang w:eastAsia="lv-LV"/>
        </w:rPr>
      </w:pPr>
      <w:r w:rsidRPr="00B64962">
        <w:rPr>
          <w:rFonts w:ascii="Times New Roman" w:hAnsi="Times New Roman" w:eastAsia="Times New Roman" w:cs="Times New Roman"/>
          <w:noProof/>
          <w:sz w:val="24"/>
          <w:szCs w:val="24"/>
          <w:lang w:eastAsia="lv-LV"/>
        </w:rPr>
        <w:t xml:space="preserve">(iii) </w:t>
      </w:r>
      <w:r w:rsidRPr="00B64962">
        <w:rPr>
          <w:rFonts w:ascii="Times New Roman" w:hAnsi="Times New Roman" w:eastAsia="Times New Roman" w:cs="Times New Roman"/>
          <w:noProof/>
          <w:sz w:val="24"/>
          <w:szCs w:val="24"/>
          <w:lang w:eastAsia="lv-LV"/>
        </w:rPr>
        <w:tab/>
        <w:t xml:space="preserve">nodrošināt infrastruktūras pilnīgu sadarbspēju un lietošanas ērtumu. </w:t>
      </w:r>
    </w:p>
    <w:p w:rsidRPr="00695718" w:rsidR="009D47A3" w:rsidP="009E0AEB" w:rsidRDefault="009D47A3" w14:paraId="2659CBE1" w14:textId="77777777">
      <w:pPr>
        <w:snapToGrid w:val="false"/>
        <w:spacing w:after="120" w:line="240" w:lineRule="auto"/>
        <w:ind w:firstLine="709"/>
        <w:jc w:val="both"/>
        <w:rPr>
          <w:rFonts w:ascii="Times New Roman" w:hAnsi="Times New Roman" w:eastAsia="Times New Roman" w:cs="Times New Roman"/>
          <w:b/>
          <w:bCs/>
          <w:noProof/>
          <w:sz w:val="24"/>
          <w:szCs w:val="24"/>
          <w:lang w:eastAsia="lv-LV"/>
        </w:rPr>
      </w:pPr>
      <w:r w:rsidRPr="00695718">
        <w:rPr>
          <w:rFonts w:ascii="Times New Roman" w:hAnsi="Times New Roman" w:eastAsia="Times New Roman" w:cs="Times New Roman"/>
          <w:noProof/>
          <w:sz w:val="24"/>
          <w:szCs w:val="24"/>
          <w:lang w:eastAsia="lv-LV"/>
        </w:rPr>
        <w:t>Ministru Padomē dalībvalstis ir aicinātas paust savu nostāju par to, kā tās saredz alternatīvu degvielu darbinātu lielas noslodzes transportlīdzekļu segmenta ieviešanu un uzņemšanu tirgū, kā tās plānojušas turpināt progresu, kas panākts lielas noslodzes transportlīdzekļu uzlādes un uzpildes publiskās un privātās infrastruktūras izveidošanā, kā arī, vai tās saskata konkrētus stimulus un pasākumus, kas varētu palīdzēt veicināt alternatīvu degvielu darbinātu lielas noslodzes transportlīdzekļu ātrāku integrāciju ikdienas dzīvē, tādējādi sekmējot papildu centienus, kas vajadzīgi, lai sasniegtu starpposma mērķrādītāju siltumnīcefekta gāzu emisiju samazināšanai līdz 2030.gadam.</w:t>
      </w:r>
    </w:p>
    <w:p w:rsidR="007B37C6" w:rsidP="007B6B12" w:rsidRDefault="009D47A3" w14:paraId="5DEF505A" w14:textId="7777777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B64962">
        <w:rPr>
          <w:rFonts w:ascii="Times New Roman" w:hAnsi="Times New Roman" w:eastAsia="Times New Roman" w:cs="Times New Roman"/>
          <w:b/>
          <w:noProof/>
          <w:sz w:val="24"/>
          <w:szCs w:val="24"/>
          <w:lang w:eastAsia="lv-LV"/>
        </w:rPr>
        <w:t>Latvija paudīs nostāju</w:t>
      </w:r>
      <w:r w:rsidRPr="00695718">
        <w:rPr>
          <w:rFonts w:ascii="Times New Roman" w:hAnsi="Times New Roman" w:eastAsia="Times New Roman" w:cs="Times New Roman"/>
          <w:noProof/>
          <w:sz w:val="24"/>
          <w:szCs w:val="24"/>
          <w:lang w:eastAsia="lv-LV"/>
        </w:rPr>
        <w:t>, ka lielas noslodzes transportlīdzekļu segmenta ieviešanā tuvākajā nākotnē nav paredzams viens risinājums, kas piemērots visiem pielietojumiem, kurus ietver minētais segments, tādēļ nepieciešams izskatīt dažādas alternatīvas lielas noslodzes transportlīdzekļu degvielām atkarībā no pielietojuma, reģiona, ieguves iespējām un citiem faktoriem. Tāpat minētā segmenta prasību nodrošināšanai būs nepieciešams būtiski pārveidot un uzlabot esošo degvielas infrastruktūru. Attiecībā uz ātrāku integrāciju ikdienas dzīvē, Latvija paudīs nostāju, ka šeit nepieciešama cieša sadarbība ar nozarēm, kuras ievieš jaunus alternatīvo degvielu risinājumus, lai pārliecinātos, ka tiek sasniegts labākais iespējamais rezultāts, kā arī jāpatur prātā transportlīdzekļu operatoru apsvērumi</w:t>
      </w:r>
      <w:r w:rsidR="00CA3EAA">
        <w:rPr>
          <w:rFonts w:ascii="Times New Roman" w:hAnsi="Times New Roman" w:eastAsia="Times New Roman" w:cs="Times New Roman"/>
          <w:noProof/>
          <w:sz w:val="24"/>
          <w:szCs w:val="24"/>
          <w:lang w:eastAsia="lv-LV"/>
        </w:rPr>
        <w:t>.</w:t>
      </w:r>
    </w:p>
    <w:p w:rsidRPr="00CA3EAA" w:rsidR="009D47A3" w:rsidP="007B6B12" w:rsidRDefault="009D47A3" w14:paraId="40EA6FD3" w14:textId="6477C623">
      <w:pPr>
        <w:snapToGrid w:val="false"/>
        <w:spacing w:after="240" w:line="240" w:lineRule="auto"/>
        <w:ind w:firstLine="720"/>
        <w:jc w:val="both"/>
        <w:rPr>
          <w:rFonts w:ascii="Times New Roman" w:hAnsi="Times New Roman" w:eastAsia="Times New Roman" w:cs="Times New Roman"/>
          <w:noProof/>
          <w:sz w:val="24"/>
          <w:szCs w:val="24"/>
          <w:lang w:eastAsia="lv-LV"/>
        </w:rPr>
      </w:pPr>
      <w:r w:rsidRPr="008F4220">
        <w:rPr>
          <w:rFonts w:ascii="Times New Roman" w:hAnsi="Times New Roman" w:eastAsia="Times New Roman" w:cs="Times New Roman"/>
          <w:i/>
          <w:iCs/>
          <w:noProof/>
          <w:sz w:val="24"/>
          <w:szCs w:val="24"/>
        </w:rPr>
        <w:lastRenderedPageBreak/>
        <w:t>Satiksmes ministrijas sagatavotā nacionālā pozīcija Nr.1 “</w:t>
      </w:r>
      <w:r w:rsidRPr="008F4220">
        <w:rPr>
          <w:rFonts w:ascii="Times New Roman" w:hAnsi="Times New Roman" w:eastAsia="Times New Roman" w:cs="Times New Roman"/>
          <w:i/>
          <w:iCs/>
          <w:noProof/>
          <w:sz w:val="24"/>
          <w:szCs w:val="24"/>
          <w:lang w:eastAsia="lv-LV"/>
        </w:rPr>
        <w:t>Priekšlikums Eiropas Parlamenta un Padomes Regulai par alternatīvo degvielu infrastruktūras ieviešanu un ar ko atceļ Eiropas Parlamenta un Padomes Direktīvu 2014/94/ES” apstiprināta Ministru kabineta 2021. gada 2.</w:t>
      </w:r>
      <w:r w:rsidR="00256F15">
        <w:rPr>
          <w:rFonts w:ascii="Times New Roman" w:hAnsi="Times New Roman" w:eastAsia="Times New Roman" w:cs="Times New Roman"/>
          <w:i/>
          <w:iCs/>
          <w:noProof/>
          <w:sz w:val="24"/>
          <w:szCs w:val="24"/>
          <w:lang w:eastAsia="lv-LV"/>
        </w:rPr>
        <w:t> </w:t>
      </w:r>
      <w:r w:rsidRPr="008F4220">
        <w:rPr>
          <w:rFonts w:ascii="Times New Roman" w:hAnsi="Times New Roman" w:eastAsia="Times New Roman" w:cs="Times New Roman"/>
          <w:i/>
          <w:iCs/>
          <w:noProof/>
          <w:sz w:val="24"/>
          <w:szCs w:val="24"/>
          <w:lang w:eastAsia="lv-LV"/>
        </w:rPr>
        <w:t>novembra sēdē un izskatīta Saeimas Eiropas lietu komisijas 2021. gada 10. novembra sēdē.</w:t>
      </w:r>
    </w:p>
    <w:p w:rsidRPr="009D47A3" w:rsidR="00576368" w:rsidP="007B6B12" w:rsidRDefault="00576368" w14:paraId="7CD0D767" w14:textId="77777777">
      <w:pPr>
        <w:pStyle w:val="ListParagraph"/>
        <w:numPr>
          <w:ilvl w:val="0"/>
          <w:numId w:val="9"/>
        </w:numPr>
        <w:snapToGrid w:val="false"/>
        <w:spacing w:after="100" w:afterAutospacing="true" w:line="240" w:lineRule="auto"/>
        <w:ind w:hanging="502"/>
        <w:jc w:val="both"/>
        <w:rPr>
          <w:rFonts w:ascii="Times New Roman" w:hAnsi="Times New Roman" w:eastAsia="Times New Roman" w:cs="Times New Roman"/>
          <w:b/>
          <w:bCs/>
          <w:noProof/>
          <w:sz w:val="24"/>
          <w:szCs w:val="24"/>
          <w:lang w:eastAsia="lv-LV"/>
        </w:rPr>
      </w:pPr>
      <w:r w:rsidRPr="009D47A3">
        <w:rPr>
          <w:rFonts w:ascii="Times New Roman" w:hAnsi="Times New Roman" w:eastAsia="Times New Roman" w:cs="Times New Roman"/>
          <w:b/>
          <w:bCs/>
          <w:noProof/>
          <w:sz w:val="24"/>
          <w:szCs w:val="24"/>
          <w:lang w:eastAsia="lv-LV"/>
        </w:rPr>
        <w:t>Priekšlikums Eiropas Parlamenta un Padomes Regulai par atjaunojamo un zema oglekļa satura degvielu izmantošanu jūras transportā un ar ko groza Direktīvu 2009/16/EK</w:t>
      </w:r>
      <w:r w:rsidRPr="009D47A3" w:rsidR="00B10719">
        <w:rPr>
          <w:rFonts w:ascii="Times New Roman" w:hAnsi="Times New Roman" w:eastAsia="Times New Roman" w:cs="Times New Roman"/>
          <w:b/>
          <w:bCs/>
          <w:noProof/>
          <w:sz w:val="24"/>
          <w:szCs w:val="24"/>
          <w:lang w:eastAsia="lv-LV"/>
        </w:rPr>
        <w:t xml:space="preserve"> </w:t>
      </w:r>
      <w:r w:rsidRPr="009D47A3" w:rsidR="00B10719">
        <w:rPr>
          <w:rFonts w:ascii="Times New Roman" w:hAnsi="Times New Roman" w:eastAsia="Times New Roman" w:cs="Times New Roman"/>
          <w:i/>
          <w:iCs/>
          <w:noProof/>
          <w:sz w:val="24"/>
          <w:szCs w:val="24"/>
          <w:lang w:eastAsia="lv-LV"/>
        </w:rPr>
        <w:t>(politikas debates)</w:t>
      </w:r>
    </w:p>
    <w:p w:rsidRPr="009D47A3" w:rsidR="00221119" w:rsidP="007B6B12" w:rsidRDefault="00221119" w14:paraId="72E47DE1" w14:textId="7777777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Jūras transports ir būtisks ES iekšējās un ārējās tirdzniecības un savienojamības virzītājspēks. Lai gan nozare ir nozīmīgs ekonomikas izaugsmes virzītājspēks un sniedz ievērojamus ekonomiskus un sociālus ieguvumus ES, tai ir arī ietekme uz vidi un cilvēku veselību. Neskatoties uz pēdējos gados gūtajiem panākumiem, kuģniecības nozare joprojām gandrīz pilnībā balstās uz fosilo kurināmo un ir nozīmīgs SEG un citu kaitīgu piesārņotāju emisiju avots.</w:t>
      </w:r>
    </w:p>
    <w:p w:rsidRPr="009D47A3" w:rsidR="00221119" w:rsidP="007B6B12" w:rsidRDefault="003F67A0" w14:paraId="42BE1D7E" w14:textId="7777777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2021. gada 14. jūlijā Komisija iesniedza Eiropas Parlamentam un Padomei priekšlikumu Eiropas Parlamenta un Padomes Regulai par atjaunojamo un zema oglekļa satura degvielu izmantošanu jūras transportā un ar ko groza Direktīvu 2009/16/EK</w:t>
      </w:r>
      <w:r w:rsidRPr="009D47A3" w:rsidR="00221119">
        <w:rPr>
          <w:rFonts w:ascii="Times New Roman" w:hAnsi="Times New Roman" w:eastAsia="Times New Roman" w:cs="Times New Roman"/>
          <w:noProof/>
          <w:sz w:val="24"/>
          <w:szCs w:val="24"/>
          <w:lang w:eastAsia="lv-LV"/>
        </w:rPr>
        <w:t xml:space="preserve"> (turpmāk – </w:t>
      </w:r>
      <w:r w:rsidRPr="009D47A3" w:rsidR="00221119">
        <w:rPr>
          <w:rFonts w:ascii="Times New Roman" w:hAnsi="Times New Roman" w:eastAsia="Times New Roman" w:cs="Times New Roman"/>
          <w:i/>
          <w:iCs/>
          <w:noProof/>
          <w:sz w:val="24"/>
          <w:szCs w:val="24"/>
          <w:lang w:eastAsia="lv-LV"/>
        </w:rPr>
        <w:t>“FuelEU Maritime”</w:t>
      </w:r>
      <w:r w:rsidRPr="009D47A3" w:rsidR="00221119">
        <w:rPr>
          <w:rFonts w:ascii="Times New Roman" w:hAnsi="Times New Roman" w:eastAsia="Times New Roman" w:cs="Times New Roman"/>
          <w:noProof/>
          <w:sz w:val="24"/>
          <w:szCs w:val="24"/>
          <w:lang w:eastAsia="lv-LV"/>
        </w:rPr>
        <w:t xml:space="preserve"> priekšlikums</w:t>
      </w:r>
      <w:r w:rsidR="00961C27">
        <w:rPr>
          <w:rFonts w:ascii="Times New Roman" w:hAnsi="Times New Roman" w:eastAsia="Times New Roman" w:cs="Times New Roman"/>
          <w:noProof/>
          <w:sz w:val="24"/>
          <w:szCs w:val="24"/>
          <w:lang w:eastAsia="lv-LV"/>
        </w:rPr>
        <w:t>)</w:t>
      </w:r>
      <w:r w:rsidRPr="009D47A3">
        <w:rPr>
          <w:rFonts w:ascii="Times New Roman" w:hAnsi="Times New Roman" w:eastAsia="Times New Roman" w:cs="Times New Roman"/>
          <w:noProof/>
          <w:sz w:val="24"/>
          <w:szCs w:val="24"/>
          <w:lang w:eastAsia="lv-LV"/>
        </w:rPr>
        <w:t xml:space="preserve">, kas ir daļa no </w:t>
      </w:r>
      <w:r w:rsidRPr="009D47A3">
        <w:rPr>
          <w:rFonts w:ascii="Times New Roman" w:hAnsi="Times New Roman" w:eastAsia="Times New Roman" w:cs="Times New Roman"/>
          <w:i/>
          <w:iCs/>
          <w:noProof/>
          <w:sz w:val="24"/>
          <w:szCs w:val="24"/>
          <w:lang w:eastAsia="lv-LV"/>
        </w:rPr>
        <w:t xml:space="preserve">“Fit for 55” </w:t>
      </w:r>
      <w:r w:rsidRPr="009D47A3">
        <w:rPr>
          <w:rFonts w:ascii="Times New Roman" w:hAnsi="Times New Roman" w:eastAsia="Times New Roman" w:cs="Times New Roman"/>
          <w:noProof/>
          <w:sz w:val="24"/>
          <w:szCs w:val="24"/>
          <w:lang w:eastAsia="lv-LV"/>
        </w:rPr>
        <w:t xml:space="preserve">pakotnes. Lai sasniegtu pakotnē izvirzītos mērķi samazināt transporta sektora SEG emisijas par 90% līdz 2050. gadam, </w:t>
      </w:r>
      <w:r w:rsidRPr="009D47A3" w:rsidR="00221119">
        <w:rPr>
          <w:rFonts w:ascii="Times New Roman" w:hAnsi="Times New Roman" w:eastAsia="Times New Roman" w:cs="Times New Roman"/>
          <w:i/>
          <w:iCs/>
          <w:noProof/>
          <w:sz w:val="24"/>
          <w:szCs w:val="24"/>
          <w:lang w:eastAsia="lv-LV"/>
        </w:rPr>
        <w:t>“FuelEU Maritime”</w:t>
      </w:r>
      <w:r w:rsidRPr="009D47A3" w:rsidR="00221119">
        <w:rPr>
          <w:rFonts w:ascii="Times New Roman" w:hAnsi="Times New Roman" w:eastAsia="Times New Roman" w:cs="Times New Roman"/>
          <w:noProof/>
          <w:sz w:val="24"/>
          <w:szCs w:val="24"/>
          <w:lang w:eastAsia="lv-LV"/>
        </w:rPr>
        <w:t xml:space="preserve"> </w:t>
      </w:r>
      <w:r w:rsidRPr="009D47A3">
        <w:rPr>
          <w:rFonts w:ascii="Times New Roman" w:hAnsi="Times New Roman" w:eastAsia="Times New Roman" w:cs="Times New Roman"/>
          <w:noProof/>
          <w:sz w:val="24"/>
          <w:szCs w:val="24"/>
          <w:lang w:eastAsia="lv-LV"/>
        </w:rPr>
        <w:t xml:space="preserve">priekšlikuma mērķis ir </w:t>
      </w:r>
      <w:r w:rsidRPr="009D47A3" w:rsidR="00407130">
        <w:rPr>
          <w:rFonts w:ascii="Times New Roman" w:hAnsi="Times New Roman" w:eastAsia="Times New Roman" w:cs="Times New Roman"/>
          <w:noProof/>
          <w:sz w:val="24"/>
          <w:szCs w:val="24"/>
          <w:lang w:eastAsia="lv-LV"/>
        </w:rPr>
        <w:t xml:space="preserve">palielināt pieprasījumu un konsekventi izmantot atjaunojamo un zema oglekļa satura degvielu jūras transporta nozarē, vienlaikus nodrošinot netraucētu jūras satiksmes darbību un izvairoties no iekšējās satiksmes un tirgus darbības traucējumiem. </w:t>
      </w:r>
    </w:p>
    <w:p w:rsidRPr="009D47A3" w:rsidR="003F67A0" w:rsidP="007B6B12" w:rsidRDefault="00221119" w14:paraId="127E5540" w14:textId="7777777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i/>
          <w:iCs/>
          <w:noProof/>
          <w:sz w:val="24"/>
          <w:szCs w:val="24"/>
          <w:lang w:eastAsia="lv-LV"/>
        </w:rPr>
        <w:t>“FuelEU Maritime”</w:t>
      </w:r>
      <w:r w:rsidRPr="009D47A3">
        <w:rPr>
          <w:rFonts w:ascii="Times New Roman" w:hAnsi="Times New Roman" w:eastAsia="Times New Roman" w:cs="Times New Roman"/>
          <w:noProof/>
          <w:sz w:val="24"/>
          <w:szCs w:val="24"/>
          <w:lang w:eastAsia="lv-LV"/>
        </w:rPr>
        <w:t xml:space="preserve"> </w:t>
      </w:r>
      <w:r w:rsidRPr="009D47A3" w:rsidR="004F37CE">
        <w:rPr>
          <w:rFonts w:ascii="Times New Roman" w:hAnsi="Times New Roman" w:eastAsia="Times New Roman" w:cs="Times New Roman"/>
          <w:noProof/>
          <w:sz w:val="24"/>
          <w:szCs w:val="24"/>
          <w:lang w:eastAsia="lv-LV"/>
        </w:rPr>
        <w:t xml:space="preserve">priekšlikums ir cieši saistīts ar citiem </w:t>
      </w:r>
      <w:r w:rsidRPr="009D47A3" w:rsidR="004F37CE">
        <w:rPr>
          <w:rFonts w:ascii="Times New Roman" w:hAnsi="Times New Roman" w:eastAsia="Times New Roman" w:cs="Times New Roman"/>
          <w:i/>
          <w:iCs/>
          <w:noProof/>
          <w:sz w:val="24"/>
          <w:szCs w:val="24"/>
          <w:lang w:eastAsia="lv-LV"/>
        </w:rPr>
        <w:t>“Fit for 55”</w:t>
      </w:r>
      <w:r w:rsidRPr="009D47A3" w:rsidR="004F37CE">
        <w:rPr>
          <w:rFonts w:ascii="Times New Roman" w:hAnsi="Times New Roman" w:eastAsia="Times New Roman" w:cs="Times New Roman"/>
          <w:noProof/>
          <w:sz w:val="24"/>
          <w:szCs w:val="24"/>
          <w:lang w:eastAsia="lv-LV"/>
        </w:rPr>
        <w:t xml:space="preserve"> pakotnes priekšlikumiem, un tā g</w:t>
      </w:r>
      <w:r w:rsidRPr="009D47A3" w:rsidR="00407130">
        <w:rPr>
          <w:rFonts w:ascii="Times New Roman" w:hAnsi="Times New Roman" w:eastAsia="Times New Roman" w:cs="Times New Roman"/>
          <w:noProof/>
          <w:sz w:val="24"/>
          <w:szCs w:val="24"/>
          <w:lang w:eastAsia="lv-LV"/>
        </w:rPr>
        <w:t>alvenie noteikumi ir vērsti uz šādiem aspektiem:</w:t>
      </w:r>
    </w:p>
    <w:p w:rsidRPr="009D47A3" w:rsidR="00407130" w:rsidP="009D43C2" w:rsidRDefault="00181739" w14:paraId="13993000" w14:textId="5518BFAE">
      <w:pPr>
        <w:pStyle w:val="ListParagraph"/>
        <w:numPr>
          <w:ilvl w:val="0"/>
          <w:numId w:val="5"/>
        </w:numPr>
        <w:snapToGrid w:val="false"/>
        <w:spacing w:after="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no</w:t>
      </w:r>
      <w:r>
        <w:rPr>
          <w:rFonts w:ascii="Times New Roman" w:hAnsi="Times New Roman" w:eastAsia="Times New Roman" w:cs="Times New Roman"/>
          <w:noProof/>
          <w:sz w:val="24"/>
          <w:szCs w:val="24"/>
          <w:lang w:eastAsia="lv-LV"/>
        </w:rPr>
        <w:t>teikt</w:t>
      </w:r>
      <w:r w:rsidRPr="009D47A3">
        <w:rPr>
          <w:rFonts w:ascii="Times New Roman" w:hAnsi="Times New Roman" w:eastAsia="Times New Roman" w:cs="Times New Roman"/>
          <w:noProof/>
          <w:sz w:val="24"/>
          <w:szCs w:val="24"/>
          <w:lang w:eastAsia="lv-LV"/>
        </w:rPr>
        <w:t xml:space="preserve"> </w:t>
      </w:r>
      <w:r w:rsidRPr="009D47A3" w:rsidR="00407130">
        <w:rPr>
          <w:rFonts w:ascii="Times New Roman" w:hAnsi="Times New Roman" w:eastAsia="Times New Roman" w:cs="Times New Roman"/>
          <w:noProof/>
          <w:sz w:val="24"/>
          <w:szCs w:val="24"/>
          <w:lang w:eastAsia="lv-LV"/>
        </w:rPr>
        <w:t>SEG intensitātes samazināšanas mērķus uz kuģiem patērētajai enerģijai;</w:t>
      </w:r>
    </w:p>
    <w:p w:rsidRPr="009D47A3" w:rsidR="00407130" w:rsidP="009D43C2" w:rsidRDefault="00925491" w14:paraId="76D328DE" w14:textId="3881C63A">
      <w:pPr>
        <w:pStyle w:val="ListParagraph"/>
        <w:numPr>
          <w:ilvl w:val="0"/>
          <w:numId w:val="5"/>
        </w:numPr>
        <w:snapToGrid w:val="false"/>
        <w:spacing w:after="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noteikt prasības krasta elektroapgādes vai nulles emisijas enerģijas izmantošanai </w:t>
      </w:r>
      <w:r w:rsidR="00181739">
        <w:rPr>
          <w:rFonts w:ascii="Times New Roman" w:hAnsi="Times New Roman" w:eastAsia="Times New Roman" w:cs="Times New Roman"/>
          <w:noProof/>
          <w:sz w:val="24"/>
          <w:szCs w:val="24"/>
          <w:lang w:eastAsia="lv-LV"/>
        </w:rPr>
        <w:t xml:space="preserve">pasažieru kuģiem un konteineru </w:t>
      </w:r>
      <w:r w:rsidRPr="009D47A3">
        <w:rPr>
          <w:rFonts w:ascii="Times New Roman" w:hAnsi="Times New Roman" w:eastAsia="Times New Roman" w:cs="Times New Roman"/>
          <w:noProof/>
          <w:sz w:val="24"/>
          <w:szCs w:val="24"/>
          <w:lang w:eastAsia="lv-LV"/>
        </w:rPr>
        <w:t>kuģiem pie piestātnes, kas piemērojamas no 2030. gada;</w:t>
      </w:r>
    </w:p>
    <w:p w:rsidRPr="009D47A3" w:rsidR="00925491" w:rsidP="009D43C2" w:rsidRDefault="00925491" w14:paraId="1DD3C7AF" w14:textId="77777777">
      <w:pPr>
        <w:pStyle w:val="ListParagraph"/>
        <w:numPr>
          <w:ilvl w:val="0"/>
          <w:numId w:val="5"/>
        </w:numPr>
        <w:snapToGrid w:val="false"/>
        <w:spacing w:after="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noteikt principus biodegvielu, biogāzes, nebioloģiskas izcelsmes atjaunojamās degvielas un otrreizējās pārstrādes oglekļa degvielas uzskaitei SEG intensitātes samazināšanas mērķ</w:t>
      </w:r>
      <w:r w:rsidRPr="009D47A3" w:rsidR="004F37CE">
        <w:rPr>
          <w:rFonts w:ascii="Times New Roman" w:hAnsi="Times New Roman" w:eastAsia="Times New Roman" w:cs="Times New Roman"/>
          <w:noProof/>
          <w:sz w:val="24"/>
          <w:szCs w:val="24"/>
          <w:lang w:eastAsia="lv-LV"/>
        </w:rPr>
        <w:t>iem</w:t>
      </w:r>
      <w:r w:rsidRPr="009D47A3">
        <w:rPr>
          <w:rFonts w:ascii="Times New Roman" w:hAnsi="Times New Roman" w:eastAsia="Times New Roman" w:cs="Times New Roman"/>
          <w:noProof/>
          <w:sz w:val="24"/>
          <w:szCs w:val="24"/>
          <w:lang w:eastAsia="lv-LV"/>
        </w:rPr>
        <w:t>;</w:t>
      </w:r>
    </w:p>
    <w:p w:rsidRPr="009D47A3" w:rsidR="004F37CE" w:rsidP="009D43C2" w:rsidRDefault="004F37CE" w14:paraId="60A041F0" w14:textId="317E50A7">
      <w:pPr>
        <w:pStyle w:val="ListParagraph"/>
        <w:numPr>
          <w:ilvl w:val="0"/>
          <w:numId w:val="5"/>
        </w:numPr>
        <w:snapToGrid w:val="false"/>
        <w:spacing w:after="0"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izveidot </w:t>
      </w:r>
      <w:r w:rsidRPr="009D47A3">
        <w:rPr>
          <w:rFonts w:ascii="Times New Roman" w:hAnsi="Times New Roman" w:eastAsia="Times New Roman" w:cs="Times New Roman"/>
          <w:i/>
          <w:iCs/>
          <w:noProof/>
          <w:sz w:val="24"/>
          <w:szCs w:val="24"/>
          <w:lang w:eastAsia="lv-LV"/>
        </w:rPr>
        <w:t>“FuelEU”</w:t>
      </w:r>
      <w:r w:rsidRPr="009D47A3">
        <w:rPr>
          <w:rFonts w:ascii="Times New Roman" w:hAnsi="Times New Roman" w:eastAsia="Times New Roman" w:cs="Times New Roman"/>
          <w:noProof/>
          <w:sz w:val="24"/>
          <w:szCs w:val="24"/>
          <w:lang w:eastAsia="lv-LV"/>
        </w:rPr>
        <w:t xml:space="preserve"> atbilstības sertifikātu un noteikt pienākumu </w:t>
      </w:r>
      <w:r w:rsidR="00181739">
        <w:rPr>
          <w:rFonts w:ascii="Times New Roman" w:hAnsi="Times New Roman" w:eastAsia="Times New Roman" w:cs="Times New Roman"/>
          <w:noProof/>
          <w:sz w:val="24"/>
          <w:szCs w:val="24"/>
          <w:lang w:eastAsia="lv-LV"/>
        </w:rPr>
        <w:t xml:space="preserve">to glabāt uz </w:t>
      </w:r>
      <w:r w:rsidRPr="009D47A3">
        <w:rPr>
          <w:rFonts w:ascii="Times New Roman" w:hAnsi="Times New Roman" w:eastAsia="Times New Roman" w:cs="Times New Roman"/>
          <w:noProof/>
          <w:sz w:val="24"/>
          <w:szCs w:val="24"/>
          <w:lang w:eastAsia="lv-LV"/>
        </w:rPr>
        <w:t>kuģ</w:t>
      </w:r>
      <w:r w:rsidR="00181739">
        <w:rPr>
          <w:rFonts w:ascii="Times New Roman" w:hAnsi="Times New Roman" w:eastAsia="Times New Roman" w:cs="Times New Roman"/>
          <w:noProof/>
          <w:sz w:val="24"/>
          <w:szCs w:val="24"/>
          <w:lang w:eastAsia="lv-LV"/>
        </w:rPr>
        <w:t>a</w:t>
      </w:r>
      <w:r w:rsidRPr="009D47A3">
        <w:rPr>
          <w:rFonts w:ascii="Times New Roman" w:hAnsi="Times New Roman" w:eastAsia="Times New Roman" w:cs="Times New Roman"/>
          <w:noProof/>
          <w:sz w:val="24"/>
          <w:szCs w:val="24"/>
          <w:lang w:eastAsia="lv-LV"/>
        </w:rPr>
        <w:t>;</w:t>
      </w:r>
    </w:p>
    <w:p w:rsidRPr="009D47A3" w:rsidR="004F37CE" w:rsidP="009E0AEB" w:rsidRDefault="004F37CE" w14:paraId="7F0E8B52" w14:textId="55E8D35C">
      <w:pPr>
        <w:pStyle w:val="ListParagraph"/>
        <w:numPr>
          <w:ilvl w:val="0"/>
          <w:numId w:val="5"/>
        </w:numPr>
        <w:snapToGrid w:val="false"/>
        <w:spacing w:line="240" w:lineRule="auto"/>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ieviest uzraudzības, ziņošanas, pārbaudes, inspekcijas un izpildes procedūras un finanšu noteikumus (tostarp sodus kuģiem par neatbilstību, kā arī minēto sodu </w:t>
      </w:r>
      <w:r w:rsidR="00181739">
        <w:rPr>
          <w:rFonts w:ascii="Times New Roman" w:hAnsi="Times New Roman" w:eastAsia="Times New Roman" w:cs="Times New Roman"/>
          <w:noProof/>
          <w:sz w:val="24"/>
          <w:szCs w:val="24"/>
          <w:lang w:eastAsia="lv-LV"/>
        </w:rPr>
        <w:t xml:space="preserve">novirzīšanu </w:t>
      </w:r>
      <w:r w:rsidRPr="009D47A3">
        <w:rPr>
          <w:rFonts w:ascii="Times New Roman" w:hAnsi="Times New Roman" w:eastAsia="Times New Roman" w:cs="Times New Roman"/>
          <w:noProof/>
          <w:sz w:val="24"/>
          <w:szCs w:val="24"/>
          <w:lang w:eastAsia="lv-LV"/>
        </w:rPr>
        <w:t>Inovāciju fondā).</w:t>
      </w:r>
    </w:p>
    <w:p w:rsidRPr="009D47A3" w:rsidR="00576368" w:rsidP="007B6B12" w:rsidRDefault="007A673E" w14:paraId="6C03C1A5" w14:textId="334CCFC6">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Galvenie identificētie politiskie jautājumi, par kuriem ir bijušas ilgstošas diskusijas Padomes Kuģniecības darba grupas sanāksmēs</w:t>
      </w:r>
      <w:r w:rsidR="00181739">
        <w:rPr>
          <w:rFonts w:ascii="Times New Roman" w:hAnsi="Times New Roman" w:eastAsia="Times New Roman" w:cs="Times New Roman"/>
          <w:noProof/>
          <w:sz w:val="24"/>
          <w:szCs w:val="24"/>
          <w:lang w:eastAsia="lv-LV"/>
        </w:rPr>
        <w:t>,</w:t>
      </w:r>
      <w:r w:rsidRPr="009D47A3">
        <w:rPr>
          <w:rFonts w:ascii="Times New Roman" w:hAnsi="Times New Roman" w:eastAsia="Times New Roman" w:cs="Times New Roman"/>
          <w:noProof/>
          <w:sz w:val="24"/>
          <w:szCs w:val="24"/>
          <w:lang w:eastAsia="lv-LV"/>
        </w:rPr>
        <w:t xml:space="preserve"> ir attiecīgi</w:t>
      </w:r>
      <w:r w:rsidRPr="009D47A3" w:rsidR="00330911">
        <w:rPr>
          <w:rFonts w:ascii="Times New Roman" w:hAnsi="Times New Roman" w:eastAsia="Times New Roman" w:cs="Times New Roman"/>
          <w:noProof/>
          <w:sz w:val="24"/>
          <w:szCs w:val="24"/>
          <w:lang w:eastAsia="lv-LV"/>
        </w:rPr>
        <w:t xml:space="preserve">: </w:t>
      </w:r>
    </w:p>
    <w:p w:rsidRPr="009D47A3" w:rsidR="00330911" w:rsidP="00A75C35" w:rsidRDefault="00330911" w14:paraId="6728D6B1" w14:textId="6B1DB44A">
      <w:pPr>
        <w:pStyle w:val="ListParagraph"/>
        <w:numPr>
          <w:ilvl w:val="0"/>
          <w:numId w:val="6"/>
        </w:numPr>
        <w:snapToGrid w:val="false"/>
        <w:spacing w:after="0" w:line="240" w:lineRule="auto"/>
        <w:ind w:left="1276" w:hanging="425"/>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tvērum</w:t>
      </w:r>
      <w:r w:rsidRPr="009D47A3" w:rsidR="007A673E">
        <w:rPr>
          <w:rFonts w:ascii="Times New Roman" w:hAnsi="Times New Roman" w:eastAsia="Times New Roman" w:cs="Times New Roman"/>
          <w:noProof/>
          <w:sz w:val="24"/>
          <w:szCs w:val="24"/>
          <w:lang w:eastAsia="lv-LV"/>
        </w:rPr>
        <w:t xml:space="preserve">s – </w:t>
      </w:r>
      <w:r w:rsidRPr="009D47A3">
        <w:rPr>
          <w:rFonts w:ascii="Times New Roman" w:hAnsi="Times New Roman" w:eastAsia="Times New Roman" w:cs="Times New Roman"/>
          <w:noProof/>
          <w:sz w:val="24"/>
          <w:szCs w:val="24"/>
          <w:lang w:eastAsia="lv-LV"/>
        </w:rPr>
        <w:t>no vienas puses par</w:t>
      </w:r>
      <w:r w:rsidRPr="009D47A3" w:rsidR="007A673E">
        <w:rPr>
          <w:rFonts w:ascii="Times New Roman" w:hAnsi="Times New Roman" w:eastAsia="Times New Roman" w:cs="Times New Roman"/>
          <w:noProof/>
          <w:sz w:val="24"/>
          <w:szCs w:val="24"/>
          <w:lang w:eastAsia="lv-LV"/>
        </w:rPr>
        <w:t xml:space="preserve"> </w:t>
      </w:r>
      <w:r w:rsidRPr="009D47A3">
        <w:rPr>
          <w:rFonts w:ascii="Times New Roman" w:hAnsi="Times New Roman" w:eastAsia="Times New Roman" w:cs="Times New Roman"/>
          <w:noProof/>
          <w:sz w:val="24"/>
          <w:szCs w:val="24"/>
          <w:lang w:eastAsia="lv-LV"/>
        </w:rPr>
        <w:t xml:space="preserve">darbības jomu (t.i., </w:t>
      </w:r>
      <w:r w:rsidRPr="009D47A3" w:rsidR="007A673E">
        <w:rPr>
          <w:rFonts w:ascii="Times New Roman" w:hAnsi="Times New Roman" w:eastAsia="Times New Roman" w:cs="Times New Roman"/>
          <w:noProof/>
          <w:sz w:val="24"/>
          <w:szCs w:val="24"/>
          <w:lang w:eastAsia="lv-LV"/>
        </w:rPr>
        <w:t xml:space="preserve">piemērošana visiem kuģiem, </w:t>
      </w:r>
      <w:r w:rsidR="001A167C">
        <w:rPr>
          <w:rFonts w:ascii="Times New Roman" w:hAnsi="Times New Roman" w:eastAsia="Times New Roman" w:cs="Times New Roman"/>
          <w:noProof/>
          <w:sz w:val="24"/>
          <w:szCs w:val="24"/>
          <w:lang w:eastAsia="lv-LV"/>
        </w:rPr>
        <w:t>kuru bruto tilpība</w:t>
      </w:r>
      <w:r w:rsidRPr="009D47A3" w:rsidR="007A673E">
        <w:rPr>
          <w:rFonts w:ascii="Times New Roman" w:hAnsi="Times New Roman" w:eastAsia="Times New Roman" w:cs="Times New Roman"/>
          <w:noProof/>
          <w:sz w:val="24"/>
          <w:szCs w:val="24"/>
          <w:lang w:eastAsia="lv-LV"/>
        </w:rPr>
        <w:t xml:space="preserve"> pārsniedz 5000), no otras puses par “ģeogrāfisko” tvērumu (t.i., piemērošana attiecībā uz 50% no enerģijas, ko </w:t>
      </w:r>
      <w:r w:rsidRPr="009D47A3" w:rsidR="002620D6">
        <w:rPr>
          <w:rFonts w:ascii="Times New Roman" w:hAnsi="Times New Roman" w:eastAsia="Times New Roman" w:cs="Times New Roman"/>
          <w:noProof/>
          <w:sz w:val="24"/>
          <w:szCs w:val="24"/>
          <w:lang w:eastAsia="lv-LV"/>
        </w:rPr>
        <w:t xml:space="preserve">kuģi </w:t>
      </w:r>
      <w:r w:rsidRPr="009D47A3" w:rsidR="007A673E">
        <w:rPr>
          <w:rFonts w:ascii="Times New Roman" w:hAnsi="Times New Roman" w:eastAsia="Times New Roman" w:cs="Times New Roman"/>
          <w:noProof/>
          <w:sz w:val="24"/>
          <w:szCs w:val="24"/>
          <w:lang w:eastAsia="lv-LV"/>
        </w:rPr>
        <w:t xml:space="preserve">izmanto reisos, kuri ierodas vai iziet no ostas, kas ir dalībvalsts jurisdikcijā, kur </w:t>
      </w:r>
      <w:r w:rsidR="00B3693F">
        <w:rPr>
          <w:rFonts w:ascii="Times New Roman" w:hAnsi="Times New Roman" w:eastAsia="Times New Roman" w:cs="Times New Roman"/>
          <w:noProof/>
          <w:sz w:val="24"/>
          <w:szCs w:val="24"/>
          <w:lang w:eastAsia="lv-LV"/>
        </w:rPr>
        <w:t xml:space="preserve">atttiecīgi iepriekšējā  vai </w:t>
      </w:r>
      <w:r w:rsidRPr="009D47A3" w:rsidR="007A673E">
        <w:rPr>
          <w:rFonts w:ascii="Times New Roman" w:hAnsi="Times New Roman" w:eastAsia="Times New Roman" w:cs="Times New Roman"/>
          <w:noProof/>
          <w:sz w:val="24"/>
          <w:szCs w:val="24"/>
          <w:lang w:eastAsia="lv-LV"/>
        </w:rPr>
        <w:t>nākamā osta ir trešās valsts jurisdikcijā);</w:t>
      </w:r>
    </w:p>
    <w:p w:rsidRPr="009D47A3" w:rsidR="007A673E" w:rsidP="00A75C35" w:rsidRDefault="007A673E" w14:paraId="24C138F7" w14:textId="77777777">
      <w:pPr>
        <w:pStyle w:val="ListParagraph"/>
        <w:numPr>
          <w:ilvl w:val="0"/>
          <w:numId w:val="6"/>
        </w:numPr>
        <w:snapToGrid w:val="false"/>
        <w:spacing w:after="0" w:line="240" w:lineRule="auto"/>
        <w:ind w:left="1276" w:hanging="425"/>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SEG intensitātes samazināšanas mērķi;</w:t>
      </w:r>
    </w:p>
    <w:p w:rsidRPr="009D47A3" w:rsidR="007A673E" w:rsidP="00A75C35" w:rsidRDefault="007A673E" w14:paraId="23B32E74" w14:textId="77777777">
      <w:pPr>
        <w:pStyle w:val="ListParagraph"/>
        <w:numPr>
          <w:ilvl w:val="0"/>
          <w:numId w:val="6"/>
        </w:numPr>
        <w:snapToGrid w:val="false"/>
        <w:spacing w:after="0" w:line="240" w:lineRule="auto"/>
        <w:ind w:left="1276" w:hanging="425"/>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krasta elektroapgādes (OPS) prasības;</w:t>
      </w:r>
    </w:p>
    <w:p w:rsidRPr="009D47A3" w:rsidR="007A673E" w:rsidP="00A75C35" w:rsidRDefault="007A673E" w14:paraId="2C09E000" w14:textId="77777777">
      <w:pPr>
        <w:pStyle w:val="ListParagraph"/>
        <w:numPr>
          <w:ilvl w:val="0"/>
          <w:numId w:val="6"/>
        </w:numPr>
        <w:snapToGrid w:val="false"/>
        <w:spacing w:after="0" w:line="240" w:lineRule="auto"/>
        <w:ind w:left="1276" w:hanging="425"/>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atjaunojamo un zema oglekļa satura degvielu izmantošana, kā arī noteikumi par to uzskaiti, lai sasniegtu SEG intensitātes samazināšanas mērķus; </w:t>
      </w:r>
    </w:p>
    <w:p w:rsidRPr="009D47A3" w:rsidR="007A673E" w:rsidP="00106D3C" w:rsidRDefault="007A673E" w14:paraId="11E31AE6" w14:textId="77777777">
      <w:pPr>
        <w:pStyle w:val="ListParagraph"/>
        <w:numPr>
          <w:ilvl w:val="0"/>
          <w:numId w:val="6"/>
        </w:numPr>
        <w:snapToGrid w:val="false"/>
        <w:spacing w:line="240" w:lineRule="auto"/>
        <w:ind w:left="1276" w:hanging="425"/>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lastRenderedPageBreak/>
        <w:t>priekšlikuma pārvaldība (tostarp izpildes un sodu aspekti).</w:t>
      </w:r>
    </w:p>
    <w:p w:rsidRPr="009D47A3" w:rsidR="00221119" w:rsidP="008B6685" w:rsidRDefault="00221119" w14:paraId="15C0DCD7" w14:textId="6D9A6AC0">
      <w:pPr>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Ministru Padomē dalībvalstis ir aicinātas paust savu nostāju par </w:t>
      </w:r>
      <w:r w:rsidRPr="009D47A3" w:rsidR="00822373">
        <w:rPr>
          <w:rFonts w:ascii="Times New Roman" w:hAnsi="Times New Roman" w:eastAsia="Times New Roman" w:cs="Times New Roman"/>
          <w:i/>
          <w:iCs/>
          <w:noProof/>
          <w:sz w:val="24"/>
          <w:szCs w:val="24"/>
          <w:lang w:eastAsia="lv-LV"/>
        </w:rPr>
        <w:t>“FuelEU Maritime”</w:t>
      </w:r>
      <w:r w:rsidRPr="009D47A3" w:rsidR="00822373">
        <w:rPr>
          <w:rFonts w:ascii="Times New Roman" w:hAnsi="Times New Roman" w:eastAsia="Times New Roman" w:cs="Times New Roman"/>
          <w:noProof/>
          <w:sz w:val="24"/>
          <w:szCs w:val="24"/>
          <w:lang w:eastAsia="lv-LV"/>
        </w:rPr>
        <w:t xml:space="preserve"> priekšlikumā noteikto veidu, kā ir izstrādāti divi galvenie pasākumi attiecībā uz ikgadējās SEG intensitātes ierobežošanu enerģijai kas ir izmantota uz kuģa, kā arī krasta elektroapgādes vai nulles emisijas enerģijas izmantošanu piestātnē, t.sk. tā starptautisko dimensiju un ietekmi. Papildus ministri ir aicināti sniegt viedokli par vispārējo </w:t>
      </w:r>
      <w:r w:rsidRPr="009D47A3" w:rsidR="00822373">
        <w:rPr>
          <w:rFonts w:ascii="Times New Roman" w:hAnsi="Times New Roman" w:eastAsia="Times New Roman" w:cs="Times New Roman"/>
          <w:i/>
          <w:iCs/>
          <w:noProof/>
          <w:sz w:val="24"/>
          <w:szCs w:val="24"/>
          <w:lang w:eastAsia="lv-LV"/>
        </w:rPr>
        <w:t>“FuelEU Maritime”</w:t>
      </w:r>
      <w:r w:rsidRPr="009D47A3" w:rsidR="00822373">
        <w:rPr>
          <w:rFonts w:ascii="Times New Roman" w:hAnsi="Times New Roman" w:eastAsia="Times New Roman" w:cs="Times New Roman"/>
          <w:noProof/>
          <w:sz w:val="24"/>
          <w:szCs w:val="24"/>
          <w:lang w:eastAsia="lv-LV"/>
        </w:rPr>
        <w:t xml:space="preserve"> priekšlikumā noteikto pārvaldības mehānismu regulas piemērošanai un izpildei (piemēram, uzraudzības un ziņošanas aktivitātes, apstiprināšanas procedūras, </w:t>
      </w:r>
      <w:r w:rsidRPr="009D47A3" w:rsidR="002620D6">
        <w:rPr>
          <w:rFonts w:ascii="Times New Roman" w:hAnsi="Times New Roman" w:eastAsia="Times New Roman" w:cs="Times New Roman"/>
          <w:noProof/>
          <w:sz w:val="24"/>
          <w:szCs w:val="24"/>
          <w:lang w:eastAsia="lv-LV"/>
        </w:rPr>
        <w:t>sod</w:t>
      </w:r>
      <w:r w:rsidR="002620D6">
        <w:rPr>
          <w:rFonts w:ascii="Times New Roman" w:hAnsi="Times New Roman" w:eastAsia="Times New Roman" w:cs="Times New Roman"/>
          <w:noProof/>
          <w:sz w:val="24"/>
          <w:szCs w:val="24"/>
          <w:lang w:eastAsia="lv-LV"/>
        </w:rPr>
        <w:t>i</w:t>
      </w:r>
      <w:r w:rsidRPr="009D47A3" w:rsidR="00822373">
        <w:rPr>
          <w:rFonts w:ascii="Times New Roman" w:hAnsi="Times New Roman" w:eastAsia="Times New Roman" w:cs="Times New Roman"/>
          <w:noProof/>
          <w:sz w:val="24"/>
          <w:szCs w:val="24"/>
          <w:lang w:eastAsia="lv-LV"/>
        </w:rPr>
        <w:t>, u.c.).</w:t>
      </w:r>
    </w:p>
    <w:p w:rsidRPr="009D47A3" w:rsidR="00822373" w:rsidP="007B6B12" w:rsidRDefault="00822373" w14:paraId="22E4F10F" w14:textId="44C9D097">
      <w:pPr>
        <w:snapToGrid w:val="false"/>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b/>
          <w:bCs/>
          <w:noProof/>
          <w:sz w:val="24"/>
          <w:szCs w:val="24"/>
          <w:lang w:eastAsia="lv-LV"/>
        </w:rPr>
        <w:t xml:space="preserve">Latvija paudīs nostāju, ka </w:t>
      </w:r>
      <w:r w:rsidRPr="009D47A3" w:rsidR="35CF5117">
        <w:rPr>
          <w:rFonts w:ascii="Times New Roman" w:hAnsi="Times New Roman" w:eastAsia="Times New Roman" w:cs="Times New Roman"/>
          <w:noProof/>
          <w:sz w:val="24"/>
          <w:szCs w:val="24"/>
          <w:lang w:eastAsia="lv-LV"/>
        </w:rPr>
        <w:t xml:space="preserve">joprojām nav pieejams ietekmes novērtējums, kas parādītu </w:t>
      </w:r>
      <w:r w:rsidRPr="009D47A3" w:rsidR="35CF5117">
        <w:rPr>
          <w:rFonts w:ascii="Times New Roman" w:hAnsi="Times New Roman" w:eastAsia="Times New Roman" w:cs="Times New Roman"/>
          <w:i/>
          <w:iCs/>
          <w:noProof/>
          <w:sz w:val="24"/>
          <w:szCs w:val="24"/>
          <w:lang w:eastAsia="lv-LV"/>
        </w:rPr>
        <w:t xml:space="preserve">“Fit for 55” </w:t>
      </w:r>
      <w:r w:rsidRPr="009D47A3" w:rsidR="35CF5117">
        <w:rPr>
          <w:rFonts w:ascii="Times New Roman" w:hAnsi="Times New Roman" w:eastAsia="Times New Roman" w:cs="Times New Roman"/>
          <w:noProof/>
          <w:sz w:val="24"/>
          <w:szCs w:val="24"/>
          <w:lang w:eastAsia="lv-LV"/>
        </w:rPr>
        <w:t xml:space="preserve">pakotnes ietekmi uz jūras transporta nozari dalībvalstīs. </w:t>
      </w:r>
      <w:r w:rsidRPr="009D47A3" w:rsidR="5FD50819">
        <w:rPr>
          <w:rFonts w:ascii="Times New Roman" w:hAnsi="Times New Roman" w:eastAsia="Times New Roman" w:cs="Times New Roman"/>
          <w:noProof/>
          <w:sz w:val="24"/>
          <w:szCs w:val="24"/>
          <w:lang w:eastAsia="lv-LV"/>
        </w:rPr>
        <w:t>Lai gan Latvija izprot un atbalsta nepieciešamību sasniegt SEG emisiju samazināšanas mērķus, esam piesardzīgi par to ietekmi uz nozari. Papildus esam piesardzīgi</w:t>
      </w:r>
      <w:r w:rsidRPr="009D47A3" w:rsidR="6C9A62C4">
        <w:rPr>
          <w:rFonts w:ascii="Times New Roman" w:hAnsi="Times New Roman" w:eastAsia="Times New Roman" w:cs="Times New Roman"/>
          <w:noProof/>
          <w:sz w:val="24"/>
          <w:szCs w:val="24"/>
          <w:lang w:eastAsia="lv-LV"/>
        </w:rPr>
        <w:t xml:space="preserve"> arī par tādām </w:t>
      </w:r>
      <w:r w:rsidRPr="009D47A3" w:rsidR="6C9A62C4">
        <w:rPr>
          <w:rFonts w:ascii="Times New Roman" w:hAnsi="Times New Roman" w:eastAsia="Times New Roman" w:cs="Times New Roman"/>
          <w:i/>
          <w:iCs/>
          <w:noProof/>
          <w:sz w:val="24"/>
          <w:szCs w:val="24"/>
          <w:lang w:eastAsia="lv-LV"/>
        </w:rPr>
        <w:t xml:space="preserve">“FuelEU Maritime” </w:t>
      </w:r>
      <w:r w:rsidRPr="009D47A3" w:rsidR="6C9A62C4">
        <w:rPr>
          <w:rFonts w:ascii="Times New Roman" w:hAnsi="Times New Roman" w:eastAsia="Times New Roman" w:cs="Times New Roman"/>
          <w:noProof/>
          <w:sz w:val="24"/>
          <w:szCs w:val="24"/>
          <w:lang w:eastAsia="lv-LV"/>
        </w:rPr>
        <w:t>priekšlikuma daļām kā</w:t>
      </w:r>
      <w:r w:rsidRPr="009D47A3" w:rsidR="5FD50819">
        <w:rPr>
          <w:rFonts w:ascii="Times New Roman" w:hAnsi="Times New Roman" w:eastAsia="Times New Roman" w:cs="Times New Roman"/>
          <w:i/>
          <w:iCs/>
          <w:noProof/>
          <w:sz w:val="24"/>
          <w:szCs w:val="24"/>
          <w:lang w:eastAsia="lv-LV"/>
        </w:rPr>
        <w:t xml:space="preserve"> </w:t>
      </w:r>
      <w:r w:rsidRPr="009D47A3" w:rsidR="5FD50819">
        <w:rPr>
          <w:rFonts w:ascii="Times New Roman" w:hAnsi="Times New Roman" w:eastAsia="Times New Roman" w:cs="Times New Roman"/>
          <w:noProof/>
          <w:sz w:val="24"/>
          <w:szCs w:val="24"/>
          <w:lang w:eastAsia="lv-LV"/>
        </w:rPr>
        <w:t>ieviesto sodu sistēm</w:t>
      </w:r>
      <w:r w:rsidRPr="009D47A3" w:rsidR="1C2385DE">
        <w:rPr>
          <w:rFonts w:ascii="Times New Roman" w:hAnsi="Times New Roman" w:eastAsia="Times New Roman" w:cs="Times New Roman"/>
          <w:noProof/>
          <w:sz w:val="24"/>
          <w:szCs w:val="24"/>
          <w:lang w:eastAsia="lv-LV"/>
        </w:rPr>
        <w:t>a</w:t>
      </w:r>
      <w:r w:rsidRPr="009D47A3" w:rsidR="5FD50819">
        <w:rPr>
          <w:rFonts w:ascii="Times New Roman" w:hAnsi="Times New Roman" w:eastAsia="Times New Roman" w:cs="Times New Roman"/>
          <w:noProof/>
          <w:sz w:val="24"/>
          <w:szCs w:val="24"/>
          <w:lang w:eastAsia="lv-LV"/>
        </w:rPr>
        <w:t xml:space="preserve">, neatbilstošu </w:t>
      </w:r>
      <w:r w:rsidRPr="009D47A3" w:rsidR="1CA81DA3">
        <w:rPr>
          <w:rFonts w:ascii="Times New Roman" w:hAnsi="Times New Roman" w:eastAsia="Times New Roman" w:cs="Times New Roman"/>
          <w:noProof/>
          <w:sz w:val="24"/>
          <w:szCs w:val="24"/>
          <w:lang w:eastAsia="lv-LV"/>
        </w:rPr>
        <w:t>definīciju noteikšana (piemēram, kuģiem ostā)</w:t>
      </w:r>
      <w:r w:rsidRPr="009D47A3" w:rsidR="5FD50819">
        <w:rPr>
          <w:rFonts w:ascii="Times New Roman" w:hAnsi="Times New Roman" w:eastAsia="Times New Roman" w:cs="Times New Roman"/>
          <w:noProof/>
          <w:sz w:val="24"/>
          <w:szCs w:val="24"/>
          <w:lang w:eastAsia="lv-LV"/>
        </w:rPr>
        <w:t>, kā arī</w:t>
      </w:r>
      <w:r w:rsidRPr="009D47A3" w:rsidR="2EB5B8A1">
        <w:rPr>
          <w:rFonts w:ascii="Times New Roman" w:hAnsi="Times New Roman" w:eastAsia="Times New Roman" w:cs="Times New Roman"/>
          <w:noProof/>
          <w:sz w:val="24"/>
          <w:szCs w:val="24"/>
          <w:lang w:eastAsia="lv-LV"/>
        </w:rPr>
        <w:t xml:space="preserve"> priekšlikuma</w:t>
      </w:r>
      <w:r w:rsidRPr="009D47A3" w:rsidR="5FD50819">
        <w:rPr>
          <w:rFonts w:ascii="Times New Roman" w:hAnsi="Times New Roman" w:eastAsia="Times New Roman" w:cs="Times New Roman"/>
          <w:noProof/>
          <w:sz w:val="24"/>
          <w:szCs w:val="24"/>
          <w:lang w:eastAsia="lv-LV"/>
        </w:rPr>
        <w:t xml:space="preserve"> iespējam</w:t>
      </w:r>
      <w:r w:rsidRPr="009D47A3" w:rsidR="1DBF563F">
        <w:rPr>
          <w:rFonts w:ascii="Times New Roman" w:hAnsi="Times New Roman" w:eastAsia="Times New Roman" w:cs="Times New Roman"/>
          <w:noProof/>
          <w:sz w:val="24"/>
          <w:szCs w:val="24"/>
          <w:lang w:eastAsia="lv-LV"/>
        </w:rPr>
        <w:t xml:space="preserve">ās izrietošās </w:t>
      </w:r>
      <w:r w:rsidRPr="009D47A3" w:rsidR="5FD50819">
        <w:rPr>
          <w:rFonts w:ascii="Times New Roman" w:hAnsi="Times New Roman" w:eastAsia="Times New Roman" w:cs="Times New Roman"/>
          <w:noProof/>
          <w:sz w:val="24"/>
          <w:szCs w:val="24"/>
          <w:lang w:eastAsia="lv-LV"/>
        </w:rPr>
        <w:t xml:space="preserve">sekas, piemēram, </w:t>
      </w:r>
      <w:r w:rsidRPr="009D47A3" w:rsidR="1F5B26A0">
        <w:rPr>
          <w:rFonts w:ascii="Times New Roman" w:hAnsi="Times New Roman" w:eastAsia="Times New Roman" w:cs="Times New Roman"/>
          <w:noProof/>
          <w:sz w:val="24"/>
          <w:szCs w:val="24"/>
          <w:lang w:eastAsia="lv-LV"/>
        </w:rPr>
        <w:t xml:space="preserve">krasta elektroapgādes </w:t>
      </w:r>
      <w:r w:rsidRPr="009D47A3" w:rsidR="00627BB4">
        <w:rPr>
          <w:rFonts w:ascii="Times New Roman" w:hAnsi="Times New Roman" w:eastAsia="Times New Roman" w:cs="Times New Roman"/>
          <w:noProof/>
          <w:sz w:val="24"/>
          <w:szCs w:val="24"/>
          <w:lang w:eastAsia="lv-LV"/>
        </w:rPr>
        <w:t>nodrošināšan</w:t>
      </w:r>
      <w:r w:rsidR="00627BB4">
        <w:rPr>
          <w:rFonts w:ascii="Times New Roman" w:hAnsi="Times New Roman" w:eastAsia="Times New Roman" w:cs="Times New Roman"/>
          <w:noProof/>
          <w:sz w:val="24"/>
          <w:szCs w:val="24"/>
          <w:lang w:eastAsia="lv-LV"/>
        </w:rPr>
        <w:t>a</w:t>
      </w:r>
      <w:r w:rsidRPr="009D47A3" w:rsidR="00627BB4">
        <w:rPr>
          <w:rFonts w:ascii="Times New Roman" w:hAnsi="Times New Roman" w:eastAsia="Times New Roman" w:cs="Times New Roman"/>
          <w:noProof/>
          <w:sz w:val="24"/>
          <w:szCs w:val="24"/>
          <w:lang w:eastAsia="lv-LV"/>
        </w:rPr>
        <w:t xml:space="preserve"> </w:t>
      </w:r>
      <w:r w:rsidRPr="009D47A3" w:rsidR="5FD50819">
        <w:rPr>
          <w:rFonts w:ascii="Times New Roman" w:hAnsi="Times New Roman" w:eastAsia="Times New Roman" w:cs="Times New Roman"/>
          <w:noProof/>
          <w:sz w:val="24"/>
          <w:szCs w:val="24"/>
          <w:lang w:eastAsia="lv-LV"/>
        </w:rPr>
        <w:t>konteinerkuģ</w:t>
      </w:r>
      <w:r w:rsidRPr="009D47A3" w:rsidR="5B4D02D4">
        <w:rPr>
          <w:rFonts w:ascii="Times New Roman" w:hAnsi="Times New Roman" w:eastAsia="Times New Roman" w:cs="Times New Roman"/>
          <w:noProof/>
          <w:sz w:val="24"/>
          <w:szCs w:val="24"/>
          <w:lang w:eastAsia="lv-LV"/>
        </w:rPr>
        <w:t xml:space="preserve">iem pie piestātnes </w:t>
      </w:r>
      <w:r w:rsidR="00627BB4">
        <w:rPr>
          <w:rFonts w:ascii="Times New Roman" w:hAnsi="Times New Roman" w:eastAsia="Times New Roman" w:cs="Times New Roman"/>
          <w:noProof/>
          <w:sz w:val="24"/>
          <w:szCs w:val="24"/>
          <w:lang w:eastAsia="lv-LV"/>
        </w:rPr>
        <w:t xml:space="preserve">sākot ar </w:t>
      </w:r>
      <w:r w:rsidRPr="009D47A3" w:rsidR="5FD50819">
        <w:rPr>
          <w:rFonts w:ascii="Times New Roman" w:hAnsi="Times New Roman" w:eastAsia="Times New Roman" w:cs="Times New Roman"/>
          <w:noProof/>
          <w:sz w:val="24"/>
          <w:szCs w:val="24"/>
          <w:lang w:eastAsia="lv-LV"/>
        </w:rPr>
        <w:t xml:space="preserve">2030. </w:t>
      </w:r>
      <w:r w:rsidRPr="009D47A3" w:rsidR="20F6F701">
        <w:rPr>
          <w:rFonts w:ascii="Times New Roman" w:hAnsi="Times New Roman" w:eastAsia="Times New Roman" w:cs="Times New Roman"/>
          <w:noProof/>
          <w:sz w:val="24"/>
          <w:szCs w:val="24"/>
          <w:lang w:eastAsia="lv-LV"/>
        </w:rPr>
        <w:t>g</w:t>
      </w:r>
      <w:r w:rsidRPr="009D47A3" w:rsidR="5FD50819">
        <w:rPr>
          <w:rFonts w:ascii="Times New Roman" w:hAnsi="Times New Roman" w:eastAsia="Times New Roman" w:cs="Times New Roman"/>
          <w:noProof/>
          <w:sz w:val="24"/>
          <w:szCs w:val="24"/>
          <w:lang w:eastAsia="lv-LV"/>
        </w:rPr>
        <w:t>ad</w:t>
      </w:r>
      <w:r w:rsidR="00627BB4">
        <w:rPr>
          <w:rFonts w:ascii="Times New Roman" w:hAnsi="Times New Roman" w:eastAsia="Times New Roman" w:cs="Times New Roman"/>
          <w:noProof/>
          <w:sz w:val="24"/>
          <w:szCs w:val="24"/>
          <w:lang w:eastAsia="lv-LV"/>
        </w:rPr>
        <w:t>u</w:t>
      </w:r>
      <w:r w:rsidRPr="009D47A3" w:rsidR="5FD50819">
        <w:rPr>
          <w:rFonts w:ascii="Times New Roman" w:hAnsi="Times New Roman" w:eastAsia="Times New Roman" w:cs="Times New Roman"/>
          <w:noProof/>
          <w:sz w:val="24"/>
          <w:szCs w:val="24"/>
          <w:lang w:eastAsia="lv-LV"/>
        </w:rPr>
        <w:t>.</w:t>
      </w:r>
    </w:p>
    <w:p w:rsidRPr="009D47A3" w:rsidR="763E5B87" w:rsidP="007B6B12" w:rsidRDefault="763E5B87" w14:paraId="440094D4" w14:textId="0D53F951">
      <w:pPr>
        <w:spacing w:after="12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 xml:space="preserve">Latvija uzskata, ka labākos rezultātus </w:t>
      </w:r>
      <w:r w:rsidRPr="009D47A3" w:rsidR="19F1E806">
        <w:rPr>
          <w:rFonts w:ascii="Times New Roman" w:hAnsi="Times New Roman" w:eastAsia="Times New Roman" w:cs="Times New Roman"/>
          <w:noProof/>
          <w:sz w:val="24"/>
          <w:szCs w:val="24"/>
          <w:lang w:eastAsia="lv-LV"/>
        </w:rPr>
        <w:t xml:space="preserve">tādā </w:t>
      </w:r>
      <w:r w:rsidRPr="009D47A3">
        <w:rPr>
          <w:rFonts w:ascii="Times New Roman" w:hAnsi="Times New Roman" w:eastAsia="Times New Roman" w:cs="Times New Roman"/>
          <w:noProof/>
          <w:sz w:val="24"/>
          <w:szCs w:val="24"/>
          <w:lang w:eastAsia="lv-LV"/>
        </w:rPr>
        <w:t>globāl</w:t>
      </w:r>
      <w:r w:rsidRPr="009D47A3" w:rsidR="38C13C7F">
        <w:rPr>
          <w:rFonts w:ascii="Times New Roman" w:hAnsi="Times New Roman" w:eastAsia="Times New Roman" w:cs="Times New Roman"/>
          <w:noProof/>
          <w:sz w:val="24"/>
          <w:szCs w:val="24"/>
          <w:lang w:eastAsia="lv-LV"/>
        </w:rPr>
        <w:t>ā sektorā kā kuģniecība</w:t>
      </w:r>
      <w:r w:rsidRPr="009D47A3">
        <w:rPr>
          <w:rFonts w:ascii="Times New Roman" w:hAnsi="Times New Roman" w:eastAsia="Times New Roman" w:cs="Times New Roman"/>
          <w:noProof/>
          <w:sz w:val="24"/>
          <w:szCs w:val="24"/>
          <w:lang w:eastAsia="lv-LV"/>
        </w:rPr>
        <w:t xml:space="preserve"> var sasniegt ar globāliem centieniem un globālu regulējumu</w:t>
      </w:r>
      <w:r w:rsidRPr="009D47A3" w:rsidR="08A639A2">
        <w:rPr>
          <w:rFonts w:ascii="Times New Roman" w:hAnsi="Times New Roman" w:eastAsia="Times New Roman" w:cs="Times New Roman"/>
          <w:noProof/>
          <w:sz w:val="24"/>
          <w:szCs w:val="24"/>
          <w:lang w:eastAsia="lv-LV"/>
        </w:rPr>
        <w:t>. Attiecīgi Latvija paudīs nostāju, ka</w:t>
      </w:r>
      <w:r w:rsidRPr="009D47A3" w:rsidR="79445A9E">
        <w:rPr>
          <w:rFonts w:ascii="Times New Roman" w:hAnsi="Times New Roman" w:eastAsia="Times New Roman" w:cs="Times New Roman"/>
          <w:noProof/>
          <w:sz w:val="24"/>
          <w:szCs w:val="24"/>
          <w:lang w:eastAsia="lv-LV"/>
        </w:rPr>
        <w:t xml:space="preserve"> dotu </w:t>
      </w:r>
      <w:r w:rsidRPr="009D47A3">
        <w:rPr>
          <w:rFonts w:ascii="Times New Roman" w:hAnsi="Times New Roman" w:eastAsia="Times New Roman" w:cs="Times New Roman"/>
          <w:noProof/>
          <w:sz w:val="24"/>
          <w:szCs w:val="24"/>
          <w:lang w:eastAsia="lv-LV"/>
        </w:rPr>
        <w:t>priekšrok</w:t>
      </w:r>
      <w:r w:rsidRPr="009D47A3" w:rsidR="7B441D7C">
        <w:rPr>
          <w:rFonts w:ascii="Times New Roman" w:hAnsi="Times New Roman" w:eastAsia="Times New Roman" w:cs="Times New Roman"/>
          <w:noProof/>
          <w:sz w:val="24"/>
          <w:szCs w:val="24"/>
          <w:lang w:eastAsia="lv-LV"/>
        </w:rPr>
        <w:t>u</w:t>
      </w:r>
      <w:r w:rsidRPr="009D47A3">
        <w:rPr>
          <w:rFonts w:ascii="Times New Roman" w:hAnsi="Times New Roman" w:eastAsia="Times New Roman" w:cs="Times New Roman"/>
          <w:noProof/>
          <w:sz w:val="24"/>
          <w:szCs w:val="24"/>
          <w:lang w:eastAsia="lv-LV"/>
        </w:rPr>
        <w:t xml:space="preserve"> globāla</w:t>
      </w:r>
      <w:r w:rsidRPr="009D47A3" w:rsidR="647433BB">
        <w:rPr>
          <w:rFonts w:ascii="Times New Roman" w:hAnsi="Times New Roman" w:eastAsia="Times New Roman" w:cs="Times New Roman"/>
          <w:noProof/>
          <w:sz w:val="24"/>
          <w:szCs w:val="24"/>
          <w:lang w:eastAsia="lv-LV"/>
        </w:rPr>
        <w:t xml:space="preserve">m Starptautiskās </w:t>
      </w:r>
      <w:r w:rsidR="00627BB4">
        <w:rPr>
          <w:rFonts w:ascii="Times New Roman" w:hAnsi="Times New Roman" w:eastAsia="Times New Roman" w:cs="Times New Roman"/>
          <w:noProof/>
          <w:sz w:val="24"/>
          <w:szCs w:val="24"/>
          <w:lang w:eastAsia="lv-LV"/>
        </w:rPr>
        <w:t>J</w:t>
      </w:r>
      <w:r w:rsidRPr="009D47A3" w:rsidR="00627BB4">
        <w:rPr>
          <w:rFonts w:ascii="Times New Roman" w:hAnsi="Times New Roman" w:eastAsia="Times New Roman" w:cs="Times New Roman"/>
          <w:noProof/>
          <w:sz w:val="24"/>
          <w:szCs w:val="24"/>
          <w:lang w:eastAsia="lv-LV"/>
        </w:rPr>
        <w:t xml:space="preserve">ūrniecības </w:t>
      </w:r>
      <w:r w:rsidRPr="009D47A3" w:rsidR="647433BB">
        <w:rPr>
          <w:rFonts w:ascii="Times New Roman" w:hAnsi="Times New Roman" w:eastAsia="Times New Roman" w:cs="Times New Roman"/>
          <w:noProof/>
          <w:sz w:val="24"/>
          <w:szCs w:val="24"/>
          <w:lang w:eastAsia="lv-LV"/>
        </w:rPr>
        <w:t>organizācijas (IMO)</w:t>
      </w:r>
      <w:r w:rsidRPr="009D47A3">
        <w:rPr>
          <w:rFonts w:ascii="Times New Roman" w:hAnsi="Times New Roman" w:eastAsia="Times New Roman" w:cs="Times New Roman"/>
          <w:noProof/>
          <w:sz w:val="24"/>
          <w:szCs w:val="24"/>
          <w:lang w:eastAsia="lv-LV"/>
        </w:rPr>
        <w:t xml:space="preserve"> regulējumam. </w:t>
      </w:r>
    </w:p>
    <w:p w:rsidRPr="009D47A3" w:rsidR="2E28F798" w:rsidP="007B6B12" w:rsidRDefault="2E28F798" w14:paraId="655A74B0" w14:textId="77777777">
      <w:pPr>
        <w:spacing w:after="240" w:line="240" w:lineRule="auto"/>
        <w:ind w:firstLine="720"/>
        <w:jc w:val="both"/>
        <w:rPr>
          <w:rFonts w:ascii="Times New Roman" w:hAnsi="Times New Roman" w:eastAsia="Times New Roman" w:cs="Times New Roman"/>
          <w:i/>
          <w:iCs/>
          <w:noProof/>
          <w:sz w:val="24"/>
          <w:szCs w:val="24"/>
          <w:lang w:eastAsia="lv-LV"/>
        </w:rPr>
      </w:pPr>
      <w:r w:rsidRPr="009D47A3">
        <w:rPr>
          <w:rFonts w:ascii="Times New Roman" w:hAnsi="Times New Roman" w:eastAsia="Times New Roman" w:cs="Times New Roman"/>
          <w:i/>
          <w:iCs/>
          <w:noProof/>
          <w:sz w:val="24"/>
          <w:szCs w:val="24"/>
        </w:rPr>
        <w:t>Satiksmes ministrijas sagatavotā nacionālā pozīcija Nr.1 “Priekšlikums Eiropas Parlamenta un Padomes Regulai par atjaunojamo un zema oglekļa satura degvielu izmantošanu jūras transportā un ar ko groza Direktīvu 2009/16/EK” apstiprināta Ministru kabineta 2021. gada 2. novembra sēdē un izskatīta Saeimas Eiropas lietu komisijas 2021. gada 10. novembra sēdē.</w:t>
      </w:r>
    </w:p>
    <w:p w:rsidRPr="009D47A3" w:rsidR="00576368" w:rsidP="00576368" w:rsidRDefault="00576368" w14:paraId="5A3B5E73" w14:textId="77777777">
      <w:pPr>
        <w:snapToGrid w:val="false"/>
        <w:spacing w:after="0" w:line="240" w:lineRule="auto"/>
        <w:ind w:firstLine="720"/>
        <w:jc w:val="both"/>
        <w:rPr>
          <w:rFonts w:ascii="Times New Roman" w:hAnsi="Times New Roman" w:eastAsia="Times New Roman" w:cs="Times New Roman"/>
          <w:noProof/>
          <w:sz w:val="24"/>
          <w:szCs w:val="24"/>
          <w:lang w:eastAsia="lv-LV"/>
        </w:rPr>
      </w:pPr>
      <w:r w:rsidRPr="009D47A3">
        <w:rPr>
          <w:rFonts w:ascii="Times New Roman" w:hAnsi="Times New Roman" w:eastAsia="Times New Roman" w:cs="Times New Roman"/>
          <w:noProof/>
          <w:sz w:val="24"/>
          <w:szCs w:val="24"/>
          <w:lang w:eastAsia="lv-LV"/>
        </w:rPr>
        <w:t>Tāpat Ministru  padomē  sadaļā  “Cita  informācija”  ir  iekļauti sekojoši informatīvie jautājumi:</w:t>
      </w:r>
    </w:p>
    <w:p w:rsidRPr="00A75C35" w:rsidR="00576368" w:rsidP="00A75C35" w:rsidRDefault="00576368" w14:paraId="32A34BCD" w14:textId="77777777">
      <w:pPr>
        <w:pStyle w:val="ListParagraph"/>
        <w:numPr>
          <w:ilvl w:val="0"/>
          <w:numId w:val="10"/>
        </w:numPr>
        <w:snapToGrid w:val="false"/>
        <w:spacing w:after="0" w:line="240" w:lineRule="auto"/>
        <w:ind w:left="1276" w:hanging="567"/>
        <w:jc w:val="both"/>
        <w:rPr>
          <w:rFonts w:ascii="Times New Roman" w:hAnsi="Times New Roman" w:eastAsia="Times New Roman" w:cs="Times New Roman"/>
          <w:noProof/>
          <w:sz w:val="24"/>
          <w:szCs w:val="24"/>
          <w:lang w:eastAsia="lv-LV"/>
        </w:rPr>
      </w:pPr>
      <w:r w:rsidRPr="00A75C35">
        <w:rPr>
          <w:rFonts w:ascii="Times New Roman" w:hAnsi="Times New Roman" w:eastAsia="Times New Roman" w:cs="Times New Roman"/>
          <w:noProof/>
          <w:sz w:val="24"/>
          <w:szCs w:val="24"/>
          <w:lang w:eastAsia="lv-LV"/>
        </w:rPr>
        <w:t>Priekšlikums Eiropas Parlamenta un Padomes Direktīvai, ar ko groza Direktīvu 2006/1/EK par bez transportlīdzekļa vadītājiem nomātu transportlīdzekļu izmantošanu kravu autopārvadājumiem;</w:t>
      </w:r>
    </w:p>
    <w:p w:rsidRPr="00A75C35" w:rsidR="00576368" w:rsidP="00A75C35" w:rsidRDefault="00576368" w14:paraId="3D9FD223" w14:textId="77777777">
      <w:pPr>
        <w:pStyle w:val="ListParagraph"/>
        <w:numPr>
          <w:ilvl w:val="0"/>
          <w:numId w:val="10"/>
        </w:numPr>
        <w:snapToGrid w:val="false"/>
        <w:spacing w:after="0" w:line="240" w:lineRule="auto"/>
        <w:ind w:left="1276" w:hanging="567"/>
        <w:jc w:val="both"/>
        <w:rPr>
          <w:rFonts w:ascii="Times New Roman" w:hAnsi="Times New Roman" w:eastAsia="Times New Roman" w:cs="Times New Roman"/>
          <w:noProof/>
          <w:sz w:val="24"/>
          <w:szCs w:val="24"/>
          <w:lang w:eastAsia="lv-LV"/>
        </w:rPr>
      </w:pPr>
      <w:r w:rsidRPr="00A75C35">
        <w:rPr>
          <w:rFonts w:ascii="Times New Roman" w:hAnsi="Times New Roman" w:eastAsia="Times New Roman" w:cs="Times New Roman"/>
          <w:noProof/>
          <w:sz w:val="24"/>
          <w:szCs w:val="24"/>
          <w:lang w:eastAsia="lv-LV"/>
        </w:rPr>
        <w:t>Grozīts priekšlikums  Eiropas  Parlamenta  un Padomes  regulai  par  Eiropas  vienotās gaisa  telpas  īstenošanu  (pārstrādāta redakcija)</w:t>
      </w:r>
      <w:r w:rsidRPr="00A75C35" w:rsidR="00BF5A8C">
        <w:rPr>
          <w:rFonts w:ascii="Times New Roman" w:hAnsi="Times New Roman" w:eastAsia="Times New Roman" w:cs="Times New Roman"/>
          <w:noProof/>
          <w:sz w:val="24"/>
          <w:szCs w:val="24"/>
          <w:lang w:eastAsia="lv-LV"/>
        </w:rPr>
        <w:t>;</w:t>
      </w:r>
    </w:p>
    <w:p w:rsidRPr="00A75C35" w:rsidR="00BF5A8C" w:rsidP="00A75C35" w:rsidRDefault="00BF5A8C" w14:paraId="374D5A50" w14:textId="77777777">
      <w:pPr>
        <w:pStyle w:val="ListParagraph"/>
        <w:numPr>
          <w:ilvl w:val="0"/>
          <w:numId w:val="10"/>
        </w:numPr>
        <w:snapToGrid w:val="false"/>
        <w:spacing w:after="0" w:line="240" w:lineRule="auto"/>
        <w:ind w:left="1276" w:hanging="567"/>
        <w:jc w:val="both"/>
        <w:rPr>
          <w:rFonts w:ascii="Times New Roman" w:hAnsi="Times New Roman" w:eastAsia="Times New Roman" w:cs="Times New Roman"/>
          <w:noProof/>
          <w:sz w:val="24"/>
          <w:szCs w:val="24"/>
          <w:lang w:eastAsia="lv-LV"/>
        </w:rPr>
      </w:pPr>
      <w:r w:rsidRPr="00A75C35">
        <w:rPr>
          <w:rFonts w:ascii="Times New Roman" w:hAnsi="Times New Roman" w:eastAsia="Times New Roman" w:cs="Times New Roman"/>
          <w:noProof/>
          <w:sz w:val="24"/>
          <w:szCs w:val="24"/>
          <w:lang w:eastAsia="lv-LV"/>
        </w:rPr>
        <w:t>Priekšlikums Eiropas Parlamenta un Padomes Lēmumam, ar ko groza Direktīvu 2003/87/EK attiecībā uz paziņojumu par izlīdzināšanas prasībām attiecībā uz Savienībā reģistrētiem gaisa kuģu ekspluatantiem attiecībā uz globālā tirgus pasākumu;</w:t>
      </w:r>
    </w:p>
    <w:p w:rsidRPr="00A75C35" w:rsidR="00BF5A8C" w:rsidP="00A75C35" w:rsidRDefault="00BF5A8C" w14:paraId="2D8E817C" w14:textId="77777777">
      <w:pPr>
        <w:pStyle w:val="ListParagraph"/>
        <w:numPr>
          <w:ilvl w:val="0"/>
          <w:numId w:val="10"/>
        </w:numPr>
        <w:snapToGrid w:val="false"/>
        <w:spacing w:after="0" w:line="240" w:lineRule="auto"/>
        <w:ind w:left="1276" w:hanging="567"/>
        <w:jc w:val="both"/>
        <w:rPr>
          <w:rFonts w:ascii="Times New Roman" w:hAnsi="Times New Roman" w:eastAsia="Times New Roman" w:cs="Times New Roman"/>
          <w:noProof/>
          <w:sz w:val="24"/>
          <w:szCs w:val="24"/>
          <w:lang w:eastAsia="lv-LV"/>
        </w:rPr>
      </w:pPr>
      <w:r w:rsidRPr="00A75C35">
        <w:rPr>
          <w:rFonts w:ascii="Times New Roman" w:hAnsi="Times New Roman" w:eastAsia="Times New Roman" w:cs="Times New Roman"/>
          <w:noProof/>
          <w:sz w:val="24"/>
          <w:szCs w:val="24"/>
          <w:lang w:eastAsia="lv-LV"/>
        </w:rPr>
        <w:t>Trešo valstu iekšzemes ūdensceļu sertifikātu atzīšana (</w:t>
      </w:r>
      <w:r w:rsidRPr="00A75C35">
        <w:rPr>
          <w:rFonts w:ascii="Times New Roman" w:hAnsi="Times New Roman" w:eastAsia="Times New Roman" w:cs="Times New Roman"/>
          <w:i/>
          <w:iCs/>
          <w:noProof/>
          <w:sz w:val="24"/>
          <w:szCs w:val="24"/>
          <w:lang w:eastAsia="lv-LV"/>
        </w:rPr>
        <w:t>Informācija no Slovēnijas Prezidentūras par pašreizējo stāvokli</w:t>
      </w:r>
      <w:r w:rsidRPr="00A75C35">
        <w:rPr>
          <w:rFonts w:ascii="Times New Roman" w:hAnsi="Times New Roman" w:eastAsia="Times New Roman" w:cs="Times New Roman"/>
          <w:noProof/>
          <w:sz w:val="24"/>
          <w:szCs w:val="24"/>
          <w:lang w:eastAsia="lv-LV"/>
        </w:rPr>
        <w:t>);</w:t>
      </w:r>
    </w:p>
    <w:p w:rsidRPr="00A75C35" w:rsidR="00BF5A8C" w:rsidP="00A75C35" w:rsidRDefault="00BF5A8C" w14:paraId="4F0A4464" w14:textId="77777777">
      <w:pPr>
        <w:pStyle w:val="ListParagraph"/>
        <w:numPr>
          <w:ilvl w:val="0"/>
          <w:numId w:val="10"/>
        </w:numPr>
        <w:snapToGrid w:val="false"/>
        <w:spacing w:after="480" w:line="240" w:lineRule="auto"/>
        <w:ind w:left="1276" w:hanging="567"/>
        <w:jc w:val="both"/>
        <w:rPr>
          <w:rFonts w:ascii="Times New Roman" w:hAnsi="Times New Roman" w:eastAsia="Times New Roman" w:cs="Times New Roman"/>
          <w:noProof/>
          <w:sz w:val="24"/>
          <w:szCs w:val="24"/>
          <w:lang w:eastAsia="lv-LV"/>
        </w:rPr>
      </w:pPr>
      <w:r w:rsidRPr="00A75C35">
        <w:rPr>
          <w:rFonts w:ascii="Times New Roman" w:hAnsi="Times New Roman" w:eastAsia="Times New Roman" w:cs="Times New Roman"/>
          <w:noProof/>
          <w:sz w:val="24"/>
          <w:szCs w:val="24"/>
          <w:lang w:eastAsia="lv-LV"/>
        </w:rPr>
        <w:t>Ienākošās Prezidentūras darba programma (</w:t>
      </w:r>
      <w:r w:rsidRPr="00A75C35">
        <w:rPr>
          <w:rFonts w:ascii="Times New Roman" w:hAnsi="Times New Roman" w:eastAsia="Times New Roman" w:cs="Times New Roman"/>
          <w:i/>
          <w:iCs/>
          <w:noProof/>
          <w:sz w:val="24"/>
          <w:szCs w:val="24"/>
          <w:lang w:eastAsia="lv-LV"/>
        </w:rPr>
        <w:t>Francijas delegācijas informācija</w:t>
      </w:r>
      <w:r w:rsidRPr="00A75C35">
        <w:rPr>
          <w:rFonts w:ascii="Times New Roman" w:hAnsi="Times New Roman" w:eastAsia="Times New Roman" w:cs="Times New Roman"/>
          <w:noProof/>
          <w:sz w:val="24"/>
          <w:szCs w:val="24"/>
          <w:lang w:eastAsia="lv-LV"/>
        </w:rPr>
        <w:t>).</w:t>
      </w:r>
    </w:p>
    <w:p w:rsidRPr="00970DC2" w:rsidR="005D0A1C" w:rsidP="00970DC2" w:rsidRDefault="005D0A1C" w14:paraId="78CC5C09" w14:textId="2ACBA2E5">
      <w:pPr>
        <w:rPr>
          <w:rFonts w:ascii="Times New Roman" w:hAnsi="Times New Roman" w:eastAsia="Times New Roman" w:cs="Times New Roman"/>
          <w:b/>
          <w:sz w:val="24"/>
          <w:szCs w:val="24"/>
        </w:rPr>
      </w:pPr>
      <w:r w:rsidRPr="00970DC2">
        <w:rPr>
          <w:rFonts w:ascii="Times New Roman" w:hAnsi="Times New Roman" w:eastAsia="Times New Roman" w:cs="Times New Roman"/>
          <w:b/>
          <w:sz w:val="24"/>
          <w:szCs w:val="24"/>
        </w:rPr>
        <w:t xml:space="preserve">Latvijas delegācija </w:t>
      </w:r>
      <w:r w:rsidRPr="007B6B12">
        <w:rPr>
          <w:rFonts w:ascii="Times New Roman" w:hAnsi="Times New Roman" w:eastAsia="Times New Roman" w:cs="Times New Roman"/>
          <w:b/>
          <w:sz w:val="24"/>
          <w:szCs w:val="24"/>
        </w:rPr>
        <w:t xml:space="preserve">2021. gada 9. decembra </w:t>
      </w:r>
      <w:r w:rsidRPr="00970DC2">
        <w:rPr>
          <w:rFonts w:ascii="Times New Roman" w:hAnsi="Times New Roman" w:eastAsia="Times New Roman" w:cs="Times New Roman"/>
          <w:b/>
          <w:bCs/>
          <w:sz w:val="24"/>
          <w:szCs w:val="24"/>
        </w:rPr>
        <w:t>ES</w:t>
      </w:r>
      <w:r w:rsidRPr="00970DC2">
        <w:rPr>
          <w:rFonts w:ascii="Times New Roman" w:hAnsi="Times New Roman" w:cs="Times New Roman"/>
          <w:b/>
          <w:sz w:val="24"/>
          <w:szCs w:val="24"/>
        </w:rPr>
        <w:t xml:space="preserve"> </w:t>
      </w:r>
      <w:r w:rsidRPr="007B6B12">
        <w:rPr>
          <w:rFonts w:ascii="Times New Roman" w:hAnsi="Times New Roman" w:eastAsia="Times New Roman" w:cs="Times New Roman"/>
          <w:b/>
          <w:bCs/>
          <w:sz w:val="24"/>
          <w:szCs w:val="24"/>
        </w:rPr>
        <w:t xml:space="preserve">Transporta, telekomunikāciju un enerģētikas (TTE) ministru padomes </w:t>
      </w:r>
      <w:r w:rsidRPr="00970DC2">
        <w:rPr>
          <w:rFonts w:ascii="Times New Roman" w:hAnsi="Times New Roman" w:eastAsia="Times New Roman" w:cs="Times New Roman"/>
          <w:b/>
          <w:bCs/>
          <w:sz w:val="24"/>
          <w:szCs w:val="24"/>
        </w:rPr>
        <w:t>sanāksmē:</w:t>
      </w:r>
    </w:p>
    <w:p w:rsidRPr="007B6B12" w:rsidR="005D0A1C" w:rsidP="00A75C35" w:rsidRDefault="001A4496" w14:paraId="52F3BAC2" w14:textId="2B361D61">
      <w:pPr>
        <w:numPr>
          <w:ilvl w:val="0"/>
          <w:numId w:val="8"/>
        </w:numPr>
        <w:tabs>
          <w:tab w:val="left" w:pos="1985"/>
          <w:tab w:val="left" w:pos="2880"/>
        </w:tabs>
        <w:spacing w:after="120" w:line="256" w:lineRule="auto"/>
        <w:contextualSpacing/>
        <w:jc w:val="both"/>
        <w:rPr>
          <w:rFonts w:ascii="Times New Roman" w:hAnsi="Times New Roman" w:eastAsia="Times New Roman" w:cs="Times New Roman"/>
          <w:sz w:val="24"/>
          <w:szCs w:val="24"/>
        </w:rPr>
      </w:pPr>
      <w:r w:rsidRPr="007B6B12">
        <w:rPr>
          <w:rFonts w:ascii="Times New Roman" w:hAnsi="Times New Roman" w:eastAsia="Times New Roman" w:cs="Times New Roman"/>
          <w:sz w:val="24"/>
          <w:szCs w:val="24"/>
        </w:rPr>
        <w:t xml:space="preserve">Delegācijas vadītājs: </w:t>
      </w:r>
      <w:r w:rsidRPr="007B6B12" w:rsidR="005D0A1C">
        <w:rPr>
          <w:rFonts w:ascii="Times New Roman" w:hAnsi="Times New Roman" w:eastAsia="Times New Roman" w:cs="Times New Roman"/>
          <w:sz w:val="24"/>
          <w:szCs w:val="24"/>
        </w:rPr>
        <w:t>Tālis Linkaits, satiksmes ministrs</w:t>
      </w:r>
      <w:r w:rsidR="00970DC2">
        <w:rPr>
          <w:rFonts w:ascii="Times New Roman" w:hAnsi="Times New Roman" w:eastAsia="Times New Roman" w:cs="Times New Roman"/>
          <w:sz w:val="24"/>
          <w:szCs w:val="24"/>
        </w:rPr>
        <w:t>;</w:t>
      </w:r>
    </w:p>
    <w:p w:rsidRPr="00970DC2" w:rsidR="005D0A1C" w:rsidP="007B6B12" w:rsidRDefault="005D0A1C" w14:paraId="6B50771F" w14:textId="55F0F1D9">
      <w:pPr>
        <w:numPr>
          <w:ilvl w:val="0"/>
          <w:numId w:val="8"/>
        </w:numPr>
        <w:shd w:val="clear" w:color="auto" w:fill="FFFFFF"/>
        <w:spacing w:after="720" w:line="256" w:lineRule="auto"/>
        <w:jc w:val="both"/>
        <w:outlineLvl w:val="3"/>
        <w:rPr>
          <w:rFonts w:ascii="Times New Roman" w:hAnsi="Times New Roman" w:eastAsia="Times New Roman" w:cs="Times New Roman"/>
          <w:color w:val="1B1D1F"/>
          <w:sz w:val="24"/>
          <w:szCs w:val="24"/>
          <w:lang w:eastAsia="lv-LV"/>
        </w:rPr>
      </w:pPr>
      <w:r w:rsidRPr="007B6B12">
        <w:rPr>
          <w:rFonts w:ascii="Times New Roman" w:hAnsi="Times New Roman" w:eastAsia="Times New Roman" w:cs="Times New Roman"/>
          <w:sz w:val="24"/>
          <w:szCs w:val="24"/>
          <w:lang w:eastAsia="lv-LV"/>
        </w:rPr>
        <w:lastRenderedPageBreak/>
        <w:t xml:space="preserve">Delegācijas dalībnieki: </w:t>
      </w:r>
      <w:r w:rsidRPr="00970DC2" w:rsidR="001A4496">
        <w:rPr>
          <w:rFonts w:ascii="Times New Roman" w:hAnsi="Times New Roman" w:eastAsia="Calibri" w:cs="Times New Roman"/>
          <w:sz w:val="24"/>
          <w:szCs w:val="24"/>
        </w:rPr>
        <w:t>Mārtiņš Kreitus, Latvijas Republikas Pastāvīgās pārstāves ES vietnieks</w:t>
      </w:r>
      <w:r w:rsidR="00970DC2">
        <w:rPr>
          <w:rFonts w:ascii="Times New Roman" w:hAnsi="Times New Roman" w:eastAsia="Calibri" w:cs="Times New Roman"/>
          <w:sz w:val="24"/>
          <w:szCs w:val="24"/>
        </w:rPr>
        <w:t>; Ieva Riekstiņa, Satiksmes ministrijas nozares padomniece; Lauris Kanderis, Satiksmes ministrijas nozares padomnieks; Zita Kanberga, Satiksmes ministrijas atašejs.</w:t>
      </w:r>
    </w:p>
    <w:p w:rsidRPr="007B6B12" w:rsidR="004B3D66" w:rsidP="007B6B12" w:rsidRDefault="004B3D66" w14:paraId="08F6C784" w14:textId="77777777">
      <w:pPr>
        <w:spacing w:after="720" w:line="240" w:lineRule="auto"/>
        <w:ind w:left="8505" w:hanging="8505"/>
        <w:rPr>
          <w:rFonts w:ascii="Times New Roman" w:hAnsi="Times New Roman" w:eastAsia="Times New Roman" w:cs="Times New Roman"/>
          <w:bCs/>
          <w:sz w:val="24"/>
          <w:szCs w:val="24"/>
        </w:rPr>
      </w:pPr>
      <w:r w:rsidRPr="007B6B12">
        <w:rPr>
          <w:rFonts w:ascii="Times New Roman" w:hAnsi="Times New Roman" w:eastAsia="Times New Roman" w:cs="Times New Roman"/>
          <w:bCs/>
          <w:sz w:val="24"/>
          <w:szCs w:val="24"/>
        </w:rPr>
        <w:t>Iesniedzējs: Satiksmes ministrs</w:t>
      </w:r>
      <w:r w:rsidRPr="007B6B12">
        <w:rPr>
          <w:rFonts w:ascii="Times New Roman" w:hAnsi="Times New Roman" w:eastAsia="Times New Roman" w:cs="Times New Roman"/>
          <w:bCs/>
          <w:sz w:val="24"/>
          <w:szCs w:val="24"/>
        </w:rPr>
        <w:tab/>
        <w:t>T.</w:t>
      </w:r>
      <w:r w:rsidR="007B6B12">
        <w:rPr>
          <w:rFonts w:ascii="Times New Roman" w:hAnsi="Times New Roman" w:eastAsia="Times New Roman" w:cs="Times New Roman"/>
          <w:bCs/>
          <w:sz w:val="24"/>
          <w:szCs w:val="24"/>
        </w:rPr>
        <w:t> </w:t>
      </w:r>
      <w:r w:rsidRPr="007B6B12">
        <w:rPr>
          <w:rFonts w:ascii="Times New Roman" w:hAnsi="Times New Roman" w:eastAsia="Times New Roman" w:cs="Times New Roman"/>
          <w:bCs/>
          <w:sz w:val="24"/>
          <w:szCs w:val="24"/>
        </w:rPr>
        <w:t xml:space="preserve">Linkaits </w:t>
      </w:r>
    </w:p>
    <w:p w:rsidRPr="009D47A3" w:rsidR="004B3D66" w:rsidP="007B6B12" w:rsidRDefault="004B3D66" w14:paraId="7E50D21D" w14:textId="77777777">
      <w:pPr>
        <w:pStyle w:val="Header"/>
        <w:tabs>
          <w:tab w:val="clear" w:pos="4680"/>
          <w:tab w:val="center" w:pos="9214"/>
        </w:tabs>
        <w:snapToGrid w:val="false"/>
        <w:spacing w:after="720"/>
        <w:rPr>
          <w:rFonts w:ascii="Times New Roman" w:hAnsi="Times New Roman" w:cs="Times New Roman"/>
          <w:noProof/>
          <w:sz w:val="24"/>
          <w:szCs w:val="24"/>
        </w:rPr>
      </w:pPr>
      <w:r w:rsidRPr="009D47A3">
        <w:rPr>
          <w:rFonts w:ascii="Times New Roman" w:hAnsi="Times New Roman" w:cs="Times New Roman"/>
          <w:noProof/>
          <w:sz w:val="24"/>
          <w:szCs w:val="24"/>
        </w:rPr>
        <w:t>Vīzē: Valsts sekretāre</w:t>
      </w:r>
      <w:r w:rsidR="007B6B12">
        <w:rPr>
          <w:rFonts w:ascii="Times New Roman" w:hAnsi="Times New Roman" w:cs="Times New Roman"/>
          <w:noProof/>
          <w:sz w:val="24"/>
          <w:szCs w:val="24"/>
        </w:rPr>
        <w:tab/>
      </w:r>
      <w:r w:rsidRPr="009D47A3">
        <w:rPr>
          <w:rFonts w:ascii="Times New Roman" w:hAnsi="Times New Roman" w:cs="Times New Roman"/>
          <w:noProof/>
          <w:sz w:val="24"/>
          <w:szCs w:val="24"/>
        </w:rPr>
        <w:t>I.</w:t>
      </w:r>
      <w:r w:rsidR="007B6B12">
        <w:rPr>
          <w:rFonts w:ascii="Times New Roman" w:hAnsi="Times New Roman" w:cs="Times New Roman"/>
          <w:noProof/>
          <w:sz w:val="24"/>
          <w:szCs w:val="24"/>
        </w:rPr>
        <w:t> </w:t>
      </w:r>
      <w:r w:rsidRPr="009D47A3">
        <w:rPr>
          <w:rFonts w:ascii="Times New Roman" w:hAnsi="Times New Roman" w:cs="Times New Roman"/>
          <w:noProof/>
          <w:sz w:val="24"/>
          <w:szCs w:val="24"/>
        </w:rPr>
        <w:t>Stepanova</w:t>
      </w:r>
    </w:p>
    <w:p w:rsidRPr="009D47A3" w:rsidR="004B3D66" w:rsidP="004B3D66" w:rsidRDefault="00083AE9" w14:paraId="7D99A774" w14:textId="77777777">
      <w:pPr>
        <w:spacing w:after="0" w:line="240" w:lineRule="auto"/>
        <w:rPr>
          <w:rFonts w:ascii="Times New Roman" w:hAnsi="Times New Roman" w:cs="Times New Roman"/>
          <w:bCs/>
          <w:noProof/>
          <w:sz w:val="18"/>
          <w:szCs w:val="18"/>
        </w:rPr>
      </w:pPr>
      <w:r w:rsidRPr="009D47A3">
        <w:rPr>
          <w:rFonts w:ascii="Times New Roman" w:hAnsi="Times New Roman" w:cs="Times New Roman"/>
          <w:bCs/>
          <w:noProof/>
          <w:sz w:val="18"/>
          <w:szCs w:val="18"/>
        </w:rPr>
        <w:t>Elīna Šimiņa-Neverovska</w:t>
      </w:r>
    </w:p>
    <w:p w:rsidRPr="009D47A3" w:rsidR="004B3D66" w:rsidP="004B3D66" w:rsidRDefault="004B3D66" w14:paraId="0ABA1657" w14:textId="77777777">
      <w:pPr>
        <w:spacing w:after="0" w:line="240" w:lineRule="auto"/>
        <w:rPr>
          <w:rFonts w:ascii="Times New Roman" w:hAnsi="Times New Roman" w:cs="Times New Roman"/>
          <w:bCs/>
          <w:noProof/>
          <w:sz w:val="18"/>
          <w:szCs w:val="18"/>
        </w:rPr>
      </w:pPr>
      <w:r w:rsidRPr="009D47A3">
        <w:rPr>
          <w:rFonts w:ascii="Times New Roman" w:hAnsi="Times New Roman" w:cs="Times New Roman"/>
          <w:bCs/>
          <w:noProof/>
          <w:sz w:val="18"/>
          <w:szCs w:val="18"/>
        </w:rPr>
        <w:t>Tel.67028</w:t>
      </w:r>
      <w:r w:rsidRPr="009D47A3" w:rsidR="00083AE9">
        <w:rPr>
          <w:rFonts w:ascii="Times New Roman" w:hAnsi="Times New Roman" w:cs="Times New Roman"/>
          <w:bCs/>
          <w:noProof/>
          <w:sz w:val="18"/>
          <w:szCs w:val="18"/>
        </w:rPr>
        <w:t>254</w:t>
      </w:r>
    </w:p>
    <w:p w:rsidRPr="009D47A3" w:rsidR="007E236B" w:rsidP="00242319" w:rsidRDefault="00083AE9" w14:paraId="1FF7AB33" w14:textId="77777777">
      <w:pPr>
        <w:spacing w:after="0" w:line="240" w:lineRule="auto"/>
        <w:rPr>
          <w:rFonts w:ascii="Times New Roman" w:hAnsi="Times New Roman" w:cs="Times New Roman"/>
          <w:bCs/>
          <w:noProof/>
          <w:sz w:val="18"/>
          <w:szCs w:val="18"/>
        </w:rPr>
      </w:pPr>
      <w:r w:rsidRPr="009D47A3">
        <w:rPr>
          <w:rFonts w:ascii="Times New Roman" w:hAnsi="Times New Roman" w:cs="Times New Roman"/>
          <w:bCs/>
          <w:noProof/>
          <w:sz w:val="18"/>
          <w:szCs w:val="18"/>
        </w:rPr>
        <w:t>elina.simina</w:t>
      </w:r>
      <w:r w:rsidRPr="009D47A3" w:rsidR="004B3D66">
        <w:rPr>
          <w:rFonts w:ascii="Times New Roman" w:hAnsi="Times New Roman" w:cs="Times New Roman"/>
          <w:bCs/>
          <w:noProof/>
          <w:sz w:val="18"/>
          <w:szCs w:val="18"/>
        </w:rPr>
        <w:t>@sam.gov.lv</w:t>
      </w:r>
    </w:p>
    <w:sectPr w:rsidRPr="009D47A3" w:rsidR="007E236B" w:rsidSect="007B6B12">
      <w:headerReference w:type="default" r:id="rId11"/>
      <w:footerReference w:type="default" r:id="rId12"/>
      <w:pgSz w:w="12240" w:h="15840"/>
      <w:pgMar w:top="1134" w:right="1134" w:bottom="1134" w:left="141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3FF9" w14:textId="77777777" w:rsidR="00531D67" w:rsidRDefault="00531D67" w:rsidP="00850287">
      <w:pPr>
        <w:spacing w:after="0" w:line="240" w:lineRule="auto"/>
      </w:pPr>
      <w:r>
        <w:separator/>
      </w:r>
    </w:p>
  </w:endnote>
  <w:endnote w:type="continuationSeparator" w:id="0">
    <w:p w14:paraId="248D094C" w14:textId="77777777" w:rsidR="00531D67" w:rsidRDefault="00531D67" w:rsidP="00850287">
      <w:pPr>
        <w:spacing w:after="0" w:line="240" w:lineRule="auto"/>
      </w:pPr>
      <w:r>
        <w:continuationSeparator/>
      </w:r>
    </w:p>
  </w:endnote>
  <w:endnote w:type="continuationNotice" w:id="1">
    <w:p w14:paraId="11227814" w14:textId="77777777" w:rsidR="00531D67" w:rsidRDefault="00531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44866655"/>
      <w:docPartObj>
        <w:docPartGallery w:val="Page Numbers (Bottom of Page)"/>
        <w:docPartUnique/>
      </w:docPartObj>
    </w:sdtPr>
    <w:sdtEndPr>
      <w:rPr>
        <w:noProof/>
      </w:rPr>
    </w:sdtEndPr>
    <w:sdtContent>
      <w:p w14:paraId="57EFF30B" w14:textId="77777777" w:rsidR="001A5069" w:rsidRDefault="001A5069" w:rsidP="007B6B12">
        <w:pPr>
          <w:pStyle w:val="Footer"/>
          <w:rPr>
            <w:rFonts w:ascii="Times New Roman" w:hAnsi="Times New Roman" w:cs="Times New Roman"/>
          </w:rPr>
        </w:pPr>
      </w:p>
      <w:p w14:paraId="137FEDB6" w14:textId="359BD29A" w:rsidR="007B6B12" w:rsidRDefault="007B6B12" w:rsidP="007B6B12">
        <w:pPr>
          <w:pStyle w:val="Footer"/>
          <w:rPr>
            <w:rFonts w:ascii="Times New Roman" w:hAnsi="Times New Roman" w:cs="Times New Roman"/>
            <w:noProof/>
          </w:rPr>
        </w:pPr>
        <w:r w:rsidRPr="00CB0C2F">
          <w:rPr>
            <w:rFonts w:ascii="Times New Roman" w:hAnsi="Times New Roman" w:cs="Times New Roman"/>
            <w:sz w:val="24"/>
            <w:szCs w:val="24"/>
          </w:rPr>
          <w:t>SAMzino_</w:t>
        </w:r>
        <w:r w:rsidR="001A5069">
          <w:rPr>
            <w:rFonts w:ascii="Times New Roman" w:hAnsi="Times New Roman" w:cs="Times New Roman"/>
            <w:sz w:val="24"/>
            <w:szCs w:val="24"/>
          </w:rPr>
          <w:t>0612</w:t>
        </w:r>
        <w:r>
          <w:rPr>
            <w:rFonts w:ascii="Times New Roman" w:hAnsi="Times New Roman" w:cs="Times New Roman"/>
            <w:sz w:val="24"/>
            <w:szCs w:val="24"/>
          </w:rPr>
          <w:t>21</w:t>
        </w:r>
        <w:r w:rsidRPr="00CB0C2F">
          <w:rPr>
            <w:rFonts w:ascii="Times New Roman" w:hAnsi="Times New Roman" w:cs="Times New Roman"/>
            <w:sz w:val="24"/>
            <w:szCs w:val="24"/>
          </w:rPr>
          <w:t>_TTE</w:t>
        </w:r>
      </w:p>
    </w:sdtContent>
  </w:sdt>
  <w:sdt>
    <w:sdtPr>
      <w:rPr>
        <w:rFonts w:ascii="Times New Roman" w:hAnsi="Times New Roman" w:cs="Times New Roman"/>
        <w:b/>
        <w:sz w:val="20"/>
        <w:szCs w:val="20"/>
      </w:rPr>
      <w:id w:val="730047200"/>
      <w:docPartObj>
        <w:docPartGallery w:val="Page Numbers (Bottom of Page)"/>
        <w:docPartUnique/>
      </w:docPartObj>
    </w:sdtPr>
    <w:sdtEndPr>
      <w:rPr>
        <w:b w:val="0"/>
      </w:rPr>
    </w:sdtEndPr>
    <w:sdtContent>
      <w:sdt>
        <w:sdtPr>
          <w:rPr>
            <w:rFonts w:ascii="Times New Roman" w:hAnsi="Times New Roman" w:cs="Times New Roman"/>
            <w:b/>
            <w:sz w:val="20"/>
            <w:szCs w:val="20"/>
          </w:rPr>
          <w:id w:val="-1769616900"/>
          <w:docPartObj>
            <w:docPartGallery w:val="Page Numbers (Top of Page)"/>
            <w:docPartUnique/>
          </w:docPartObj>
        </w:sdtPr>
        <w:sdtEndPr>
          <w:rPr>
            <w:b w:val="0"/>
          </w:rPr>
        </w:sdtEndPr>
        <w:sdtContent>
          <w:p w14:paraId="65C435B7" w14:textId="4FFD9CB2" w:rsidR="000E119B" w:rsidRPr="00A75C35" w:rsidRDefault="007B6B12" w:rsidP="007B6B12">
            <w:pPr>
              <w:pStyle w:val="Footer"/>
              <w:jc w:val="right"/>
              <w:rPr>
                <w:rFonts w:ascii="Times New Roman" w:hAnsi="Times New Roman" w:cs="Times New Roman"/>
                <w:sz w:val="20"/>
                <w:szCs w:val="20"/>
              </w:rPr>
            </w:pPr>
            <w:r w:rsidRPr="001A5069">
              <w:rPr>
                <w:rFonts w:ascii="Times New Roman" w:hAnsi="Times New Roman" w:cs="Times New Roman"/>
                <w:bCs/>
              </w:rPr>
              <w:fldChar w:fldCharType="begin"/>
            </w:r>
            <w:r w:rsidRPr="001A5069">
              <w:rPr>
                <w:rFonts w:ascii="Times New Roman" w:hAnsi="Times New Roman" w:cs="Times New Roman"/>
                <w:bCs/>
              </w:rPr>
              <w:instrText xml:space="preserve"> PAGE </w:instrText>
            </w:r>
            <w:r w:rsidRPr="001A5069">
              <w:rPr>
                <w:rFonts w:ascii="Times New Roman" w:hAnsi="Times New Roman" w:cs="Times New Roman"/>
                <w:bCs/>
              </w:rPr>
              <w:fldChar w:fldCharType="separate"/>
            </w:r>
            <w:r w:rsidR="00BE0E3A" w:rsidRPr="001A5069">
              <w:rPr>
                <w:rFonts w:ascii="Times New Roman" w:hAnsi="Times New Roman" w:cs="Times New Roman"/>
                <w:bCs/>
                <w:noProof/>
              </w:rPr>
              <w:t>5</w:t>
            </w:r>
            <w:r w:rsidRPr="001A5069">
              <w:rPr>
                <w:rFonts w:ascii="Times New Roman" w:hAnsi="Times New Roman" w:cs="Times New Roman"/>
                <w:bCs/>
              </w:rPr>
              <w:fldChar w:fldCharType="end"/>
            </w:r>
            <w:r w:rsidR="001A5069">
              <w:rPr>
                <w:rFonts w:ascii="Times New Roman" w:hAnsi="Times New Roman" w:cs="Times New Roman"/>
                <w:bCs/>
              </w:rPr>
              <w:t xml:space="preserve"> </w:t>
            </w:r>
            <w:r w:rsidR="001A5069">
              <w:rPr>
                <w:rFonts w:ascii="Times New Roman" w:hAnsi="Times New Roman" w:cs="Times New Roman"/>
              </w:rPr>
              <w:t>-</w:t>
            </w:r>
            <w:r w:rsidRPr="001A5069">
              <w:rPr>
                <w:rFonts w:ascii="Times New Roman" w:hAnsi="Times New Roman" w:cs="Times New Roman"/>
              </w:rPr>
              <w:t xml:space="preserve"> </w:t>
            </w:r>
            <w:r w:rsidRPr="001A5069">
              <w:rPr>
                <w:rFonts w:ascii="Times New Roman" w:hAnsi="Times New Roman" w:cs="Times New Roman"/>
                <w:bCs/>
              </w:rPr>
              <w:fldChar w:fldCharType="begin"/>
            </w:r>
            <w:r w:rsidRPr="001A5069">
              <w:rPr>
                <w:rFonts w:ascii="Times New Roman" w:hAnsi="Times New Roman" w:cs="Times New Roman"/>
                <w:bCs/>
              </w:rPr>
              <w:instrText xml:space="preserve"> NUMPAGES  </w:instrText>
            </w:r>
            <w:r w:rsidRPr="001A5069">
              <w:rPr>
                <w:rFonts w:ascii="Times New Roman" w:hAnsi="Times New Roman" w:cs="Times New Roman"/>
                <w:bCs/>
              </w:rPr>
              <w:fldChar w:fldCharType="separate"/>
            </w:r>
            <w:r w:rsidR="00BE0E3A" w:rsidRPr="001A5069">
              <w:rPr>
                <w:rFonts w:ascii="Times New Roman" w:hAnsi="Times New Roman" w:cs="Times New Roman"/>
                <w:bCs/>
                <w:noProof/>
              </w:rPr>
              <w:t>5</w:t>
            </w:r>
            <w:r w:rsidRPr="001A5069">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AFBD" w14:textId="77777777" w:rsidR="00531D67" w:rsidRDefault="00531D67" w:rsidP="00850287">
      <w:pPr>
        <w:spacing w:after="0" w:line="240" w:lineRule="auto"/>
      </w:pPr>
      <w:r>
        <w:separator/>
      </w:r>
    </w:p>
  </w:footnote>
  <w:footnote w:type="continuationSeparator" w:id="0">
    <w:p w14:paraId="3B16C6AA" w14:textId="77777777" w:rsidR="00531D67" w:rsidRDefault="00531D67" w:rsidP="00850287">
      <w:pPr>
        <w:spacing w:after="0" w:line="240" w:lineRule="auto"/>
      </w:pPr>
      <w:r>
        <w:continuationSeparator/>
      </w:r>
    </w:p>
  </w:footnote>
  <w:footnote w:type="continuationNotice" w:id="1">
    <w:p w14:paraId="16D06380" w14:textId="77777777" w:rsidR="00531D67" w:rsidRDefault="00531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4CA"/>
    <w:multiLevelType w:val="hybridMultilevel"/>
    <w:tmpl w:val="FAA67088"/>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495604"/>
    <w:multiLevelType w:val="multilevel"/>
    <w:tmpl w:val="9F60CF46"/>
    <w:name w:val="Points"/>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2" w15:restartNumberingAfterBreak="0">
    <w:nsid w:val="0B137C26"/>
    <w:multiLevelType w:val="hybridMultilevel"/>
    <w:tmpl w:val="F6A491C6"/>
    <w:lvl w:ilvl="0" w:tplc="496E7AF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701234E"/>
    <w:multiLevelType w:val="hybridMultilevel"/>
    <w:tmpl w:val="563CA1D0"/>
    <w:lvl w:ilvl="0" w:tplc="F77CD052">
      <w:start w:val="1"/>
      <w:numFmt w:val="lowerRoman"/>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4763EA"/>
    <w:multiLevelType w:val="hybridMultilevel"/>
    <w:tmpl w:val="4922F786"/>
    <w:lvl w:ilvl="0" w:tplc="7FB6F1A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2743ECA"/>
    <w:multiLevelType w:val="hybridMultilevel"/>
    <w:tmpl w:val="F6A491C6"/>
    <w:lvl w:ilvl="0" w:tplc="496E7AF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7" w15:restartNumberingAfterBreak="0">
    <w:nsid w:val="4719448B"/>
    <w:multiLevelType w:val="hybridMultilevel"/>
    <w:tmpl w:val="FAEE2E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67F6609"/>
    <w:multiLevelType w:val="hybridMultilevel"/>
    <w:tmpl w:val="4A504E14"/>
    <w:lvl w:ilvl="0" w:tplc="FFFFFFFF">
      <w:start w:val="1"/>
      <w:numFmt w:val="decimal"/>
      <w:lvlText w:val="%1."/>
      <w:lvlJc w:val="left"/>
      <w:pPr>
        <w:ind w:left="1080" w:hanging="360"/>
      </w:pPr>
      <w:rPr>
        <w:b/>
        <w:i w:val="0"/>
        <w:i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67A27258"/>
    <w:multiLevelType w:val="hybridMultilevel"/>
    <w:tmpl w:val="7BF27278"/>
    <w:lvl w:ilvl="0" w:tplc="F77CD052">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1E1104"/>
    <w:multiLevelType w:val="hybridMultilevel"/>
    <w:tmpl w:val="8774FE7E"/>
    <w:lvl w:ilvl="0" w:tplc="A218F7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3DC7"/>
    <w:rsid w:val="000263FF"/>
    <w:rsid w:val="00026B4F"/>
    <w:rsid w:val="00026F5B"/>
    <w:rsid w:val="000313DE"/>
    <w:rsid w:val="00032657"/>
    <w:rsid w:val="000403D6"/>
    <w:rsid w:val="00042E56"/>
    <w:rsid w:val="00043EFF"/>
    <w:rsid w:val="00044B1A"/>
    <w:rsid w:val="00046D18"/>
    <w:rsid w:val="0005064A"/>
    <w:rsid w:val="00050DE0"/>
    <w:rsid w:val="00051E2B"/>
    <w:rsid w:val="00051F01"/>
    <w:rsid w:val="00053983"/>
    <w:rsid w:val="00053CBF"/>
    <w:rsid w:val="000542D9"/>
    <w:rsid w:val="00054463"/>
    <w:rsid w:val="00057FFA"/>
    <w:rsid w:val="000610D9"/>
    <w:rsid w:val="0006196D"/>
    <w:rsid w:val="00061BBD"/>
    <w:rsid w:val="00061C06"/>
    <w:rsid w:val="000635A1"/>
    <w:rsid w:val="00064C89"/>
    <w:rsid w:val="000653FC"/>
    <w:rsid w:val="000674A3"/>
    <w:rsid w:val="00067D00"/>
    <w:rsid w:val="00071370"/>
    <w:rsid w:val="00071472"/>
    <w:rsid w:val="00072054"/>
    <w:rsid w:val="000726E8"/>
    <w:rsid w:val="00074FD0"/>
    <w:rsid w:val="00077890"/>
    <w:rsid w:val="000803A2"/>
    <w:rsid w:val="00082E59"/>
    <w:rsid w:val="00083AE9"/>
    <w:rsid w:val="0008509C"/>
    <w:rsid w:val="0008547C"/>
    <w:rsid w:val="0008716F"/>
    <w:rsid w:val="000872CF"/>
    <w:rsid w:val="00087499"/>
    <w:rsid w:val="00087BF2"/>
    <w:rsid w:val="00090BE4"/>
    <w:rsid w:val="00091E64"/>
    <w:rsid w:val="00097841"/>
    <w:rsid w:val="000979F1"/>
    <w:rsid w:val="000A0239"/>
    <w:rsid w:val="000A0BFA"/>
    <w:rsid w:val="000A2C23"/>
    <w:rsid w:val="000A3105"/>
    <w:rsid w:val="000A393A"/>
    <w:rsid w:val="000A3EB7"/>
    <w:rsid w:val="000A5CCE"/>
    <w:rsid w:val="000A62B8"/>
    <w:rsid w:val="000A7278"/>
    <w:rsid w:val="000B0142"/>
    <w:rsid w:val="000B05A8"/>
    <w:rsid w:val="000B07E1"/>
    <w:rsid w:val="000B2D46"/>
    <w:rsid w:val="000B3A5D"/>
    <w:rsid w:val="000B469A"/>
    <w:rsid w:val="000B7477"/>
    <w:rsid w:val="000B7C60"/>
    <w:rsid w:val="000C042A"/>
    <w:rsid w:val="000C2DFB"/>
    <w:rsid w:val="000C477B"/>
    <w:rsid w:val="000C4BE7"/>
    <w:rsid w:val="000C5DE2"/>
    <w:rsid w:val="000C7394"/>
    <w:rsid w:val="000D2A5C"/>
    <w:rsid w:val="000D3969"/>
    <w:rsid w:val="000D426D"/>
    <w:rsid w:val="000D52D4"/>
    <w:rsid w:val="000D661F"/>
    <w:rsid w:val="000E119B"/>
    <w:rsid w:val="000E1405"/>
    <w:rsid w:val="000E31D7"/>
    <w:rsid w:val="000E31E4"/>
    <w:rsid w:val="000E6836"/>
    <w:rsid w:val="000E6842"/>
    <w:rsid w:val="000E7AD4"/>
    <w:rsid w:val="000F2066"/>
    <w:rsid w:val="000F2234"/>
    <w:rsid w:val="000F467E"/>
    <w:rsid w:val="000F50D4"/>
    <w:rsid w:val="000F5C37"/>
    <w:rsid w:val="000F7E6E"/>
    <w:rsid w:val="00101A0A"/>
    <w:rsid w:val="00105901"/>
    <w:rsid w:val="00106D3C"/>
    <w:rsid w:val="0010792C"/>
    <w:rsid w:val="00110077"/>
    <w:rsid w:val="00112BF8"/>
    <w:rsid w:val="00113610"/>
    <w:rsid w:val="00117DA0"/>
    <w:rsid w:val="001203AF"/>
    <w:rsid w:val="00122638"/>
    <w:rsid w:val="00122AAF"/>
    <w:rsid w:val="00122D07"/>
    <w:rsid w:val="00123243"/>
    <w:rsid w:val="0012409D"/>
    <w:rsid w:val="0012571D"/>
    <w:rsid w:val="00125CEB"/>
    <w:rsid w:val="001273DF"/>
    <w:rsid w:val="0012747E"/>
    <w:rsid w:val="00127A7B"/>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F51"/>
    <w:rsid w:val="00162A25"/>
    <w:rsid w:val="00164D1E"/>
    <w:rsid w:val="00164E6E"/>
    <w:rsid w:val="0016661F"/>
    <w:rsid w:val="001666E8"/>
    <w:rsid w:val="00166AA2"/>
    <w:rsid w:val="00167E72"/>
    <w:rsid w:val="00170472"/>
    <w:rsid w:val="00171BE1"/>
    <w:rsid w:val="00171F9B"/>
    <w:rsid w:val="001748C8"/>
    <w:rsid w:val="00174907"/>
    <w:rsid w:val="001805F8"/>
    <w:rsid w:val="00180A4A"/>
    <w:rsid w:val="00181423"/>
    <w:rsid w:val="00181739"/>
    <w:rsid w:val="001828AD"/>
    <w:rsid w:val="00183030"/>
    <w:rsid w:val="001840B0"/>
    <w:rsid w:val="00184C2F"/>
    <w:rsid w:val="00186C28"/>
    <w:rsid w:val="00186FDC"/>
    <w:rsid w:val="0018756F"/>
    <w:rsid w:val="00187E0F"/>
    <w:rsid w:val="00190C4D"/>
    <w:rsid w:val="00191460"/>
    <w:rsid w:val="00191880"/>
    <w:rsid w:val="001933CC"/>
    <w:rsid w:val="001952C1"/>
    <w:rsid w:val="001A0497"/>
    <w:rsid w:val="001A133C"/>
    <w:rsid w:val="001A153A"/>
    <w:rsid w:val="001A167C"/>
    <w:rsid w:val="001A2B33"/>
    <w:rsid w:val="001A4496"/>
    <w:rsid w:val="001A4B12"/>
    <w:rsid w:val="001A5069"/>
    <w:rsid w:val="001A661B"/>
    <w:rsid w:val="001B0078"/>
    <w:rsid w:val="001B0F9A"/>
    <w:rsid w:val="001B1484"/>
    <w:rsid w:val="001B2BD1"/>
    <w:rsid w:val="001B4678"/>
    <w:rsid w:val="001B48E1"/>
    <w:rsid w:val="001B51BA"/>
    <w:rsid w:val="001B6B22"/>
    <w:rsid w:val="001B7597"/>
    <w:rsid w:val="001C158D"/>
    <w:rsid w:val="001C15D5"/>
    <w:rsid w:val="001C2518"/>
    <w:rsid w:val="001C461F"/>
    <w:rsid w:val="001C596D"/>
    <w:rsid w:val="001C6F06"/>
    <w:rsid w:val="001C7EE5"/>
    <w:rsid w:val="001D0A80"/>
    <w:rsid w:val="001D3793"/>
    <w:rsid w:val="001D38B0"/>
    <w:rsid w:val="001D3974"/>
    <w:rsid w:val="001D3F69"/>
    <w:rsid w:val="001D4FEF"/>
    <w:rsid w:val="001D55D4"/>
    <w:rsid w:val="001D7540"/>
    <w:rsid w:val="001D7D44"/>
    <w:rsid w:val="001D7E41"/>
    <w:rsid w:val="001E0D57"/>
    <w:rsid w:val="001E11C1"/>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489F"/>
    <w:rsid w:val="00206B43"/>
    <w:rsid w:val="00206E56"/>
    <w:rsid w:val="0020725D"/>
    <w:rsid w:val="00210AC9"/>
    <w:rsid w:val="00212D2E"/>
    <w:rsid w:val="002145A5"/>
    <w:rsid w:val="00216896"/>
    <w:rsid w:val="00221119"/>
    <w:rsid w:val="002227E4"/>
    <w:rsid w:val="00222CCB"/>
    <w:rsid w:val="002251B8"/>
    <w:rsid w:val="00227687"/>
    <w:rsid w:val="00232A66"/>
    <w:rsid w:val="00232BCF"/>
    <w:rsid w:val="00233B32"/>
    <w:rsid w:val="00240EFC"/>
    <w:rsid w:val="00240EFF"/>
    <w:rsid w:val="002412A7"/>
    <w:rsid w:val="002415AF"/>
    <w:rsid w:val="00242319"/>
    <w:rsid w:val="00246A0F"/>
    <w:rsid w:val="00246D0B"/>
    <w:rsid w:val="00246F7D"/>
    <w:rsid w:val="00250AD6"/>
    <w:rsid w:val="00251114"/>
    <w:rsid w:val="0025195C"/>
    <w:rsid w:val="00254070"/>
    <w:rsid w:val="0025432B"/>
    <w:rsid w:val="00254A3F"/>
    <w:rsid w:val="00255D96"/>
    <w:rsid w:val="00256709"/>
    <w:rsid w:val="0025692D"/>
    <w:rsid w:val="00256A88"/>
    <w:rsid w:val="00256F15"/>
    <w:rsid w:val="00260AB2"/>
    <w:rsid w:val="002614DB"/>
    <w:rsid w:val="002614DE"/>
    <w:rsid w:val="002620D6"/>
    <w:rsid w:val="002635DC"/>
    <w:rsid w:val="002644C5"/>
    <w:rsid w:val="00266864"/>
    <w:rsid w:val="002733C9"/>
    <w:rsid w:val="00274EB9"/>
    <w:rsid w:val="00276AA0"/>
    <w:rsid w:val="00286535"/>
    <w:rsid w:val="0029041E"/>
    <w:rsid w:val="00290EA8"/>
    <w:rsid w:val="0029124F"/>
    <w:rsid w:val="00291DAF"/>
    <w:rsid w:val="00294882"/>
    <w:rsid w:val="002954C0"/>
    <w:rsid w:val="002968AE"/>
    <w:rsid w:val="00296BAE"/>
    <w:rsid w:val="002972E9"/>
    <w:rsid w:val="002A1767"/>
    <w:rsid w:val="002A41A9"/>
    <w:rsid w:val="002A577E"/>
    <w:rsid w:val="002A5D73"/>
    <w:rsid w:val="002A6472"/>
    <w:rsid w:val="002A6DDA"/>
    <w:rsid w:val="002A7C69"/>
    <w:rsid w:val="002B2576"/>
    <w:rsid w:val="002B4293"/>
    <w:rsid w:val="002B54CC"/>
    <w:rsid w:val="002B57F0"/>
    <w:rsid w:val="002B6FB4"/>
    <w:rsid w:val="002B7986"/>
    <w:rsid w:val="002C016D"/>
    <w:rsid w:val="002C1924"/>
    <w:rsid w:val="002C37FB"/>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1E87"/>
    <w:rsid w:val="002F7179"/>
    <w:rsid w:val="00303ABB"/>
    <w:rsid w:val="0030593F"/>
    <w:rsid w:val="003064F4"/>
    <w:rsid w:val="0031045F"/>
    <w:rsid w:val="003120D8"/>
    <w:rsid w:val="003136C6"/>
    <w:rsid w:val="00313E75"/>
    <w:rsid w:val="00313F24"/>
    <w:rsid w:val="003156C7"/>
    <w:rsid w:val="0031591E"/>
    <w:rsid w:val="00316A8C"/>
    <w:rsid w:val="00316B57"/>
    <w:rsid w:val="00316F20"/>
    <w:rsid w:val="0031758A"/>
    <w:rsid w:val="00317CEB"/>
    <w:rsid w:val="00317D02"/>
    <w:rsid w:val="00321271"/>
    <w:rsid w:val="0032266C"/>
    <w:rsid w:val="00325462"/>
    <w:rsid w:val="00326CF7"/>
    <w:rsid w:val="003277EF"/>
    <w:rsid w:val="00327D60"/>
    <w:rsid w:val="00330911"/>
    <w:rsid w:val="00332BDE"/>
    <w:rsid w:val="003337F9"/>
    <w:rsid w:val="00334FA3"/>
    <w:rsid w:val="003354DC"/>
    <w:rsid w:val="003379FE"/>
    <w:rsid w:val="00341832"/>
    <w:rsid w:val="00341C2D"/>
    <w:rsid w:val="00342292"/>
    <w:rsid w:val="0034255A"/>
    <w:rsid w:val="003441C9"/>
    <w:rsid w:val="00344ABE"/>
    <w:rsid w:val="0034550E"/>
    <w:rsid w:val="0034595A"/>
    <w:rsid w:val="003467BB"/>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793B"/>
    <w:rsid w:val="0037045D"/>
    <w:rsid w:val="00370982"/>
    <w:rsid w:val="00371EAE"/>
    <w:rsid w:val="003728DE"/>
    <w:rsid w:val="00373FE7"/>
    <w:rsid w:val="00381222"/>
    <w:rsid w:val="003819D0"/>
    <w:rsid w:val="00382479"/>
    <w:rsid w:val="00382737"/>
    <w:rsid w:val="00383536"/>
    <w:rsid w:val="00385ED4"/>
    <w:rsid w:val="003879ED"/>
    <w:rsid w:val="00387BC4"/>
    <w:rsid w:val="003924E1"/>
    <w:rsid w:val="00393F5C"/>
    <w:rsid w:val="003A310A"/>
    <w:rsid w:val="003A448C"/>
    <w:rsid w:val="003B079C"/>
    <w:rsid w:val="003B07F9"/>
    <w:rsid w:val="003B0F16"/>
    <w:rsid w:val="003B0FF4"/>
    <w:rsid w:val="003B117D"/>
    <w:rsid w:val="003B1CDB"/>
    <w:rsid w:val="003B256F"/>
    <w:rsid w:val="003B37C1"/>
    <w:rsid w:val="003B3AC2"/>
    <w:rsid w:val="003B5B15"/>
    <w:rsid w:val="003B678A"/>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7A0"/>
    <w:rsid w:val="003F6D0A"/>
    <w:rsid w:val="003F70EE"/>
    <w:rsid w:val="003F7873"/>
    <w:rsid w:val="003F79DB"/>
    <w:rsid w:val="00400846"/>
    <w:rsid w:val="00404D45"/>
    <w:rsid w:val="004056E1"/>
    <w:rsid w:val="00407130"/>
    <w:rsid w:val="004075F6"/>
    <w:rsid w:val="00407663"/>
    <w:rsid w:val="004103B9"/>
    <w:rsid w:val="00410E5D"/>
    <w:rsid w:val="00414A9E"/>
    <w:rsid w:val="004156E0"/>
    <w:rsid w:val="004157F6"/>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4EA7"/>
    <w:rsid w:val="00460001"/>
    <w:rsid w:val="00460969"/>
    <w:rsid w:val="00460F0C"/>
    <w:rsid w:val="00460F60"/>
    <w:rsid w:val="00465109"/>
    <w:rsid w:val="00467240"/>
    <w:rsid w:val="00470BDD"/>
    <w:rsid w:val="00470F8A"/>
    <w:rsid w:val="0047392C"/>
    <w:rsid w:val="00473AAD"/>
    <w:rsid w:val="00473DA9"/>
    <w:rsid w:val="0047405D"/>
    <w:rsid w:val="00476A22"/>
    <w:rsid w:val="004775E7"/>
    <w:rsid w:val="0048057F"/>
    <w:rsid w:val="00480B9A"/>
    <w:rsid w:val="00483104"/>
    <w:rsid w:val="00484531"/>
    <w:rsid w:val="00486305"/>
    <w:rsid w:val="00491263"/>
    <w:rsid w:val="00494A97"/>
    <w:rsid w:val="00494FF7"/>
    <w:rsid w:val="0049626A"/>
    <w:rsid w:val="00496A7A"/>
    <w:rsid w:val="004A150C"/>
    <w:rsid w:val="004A1B79"/>
    <w:rsid w:val="004A3B94"/>
    <w:rsid w:val="004A3E14"/>
    <w:rsid w:val="004A540F"/>
    <w:rsid w:val="004A6810"/>
    <w:rsid w:val="004A689B"/>
    <w:rsid w:val="004A7FB5"/>
    <w:rsid w:val="004B021F"/>
    <w:rsid w:val="004B14ED"/>
    <w:rsid w:val="004B15BE"/>
    <w:rsid w:val="004B27D0"/>
    <w:rsid w:val="004B3D66"/>
    <w:rsid w:val="004B5BB6"/>
    <w:rsid w:val="004B5EA5"/>
    <w:rsid w:val="004B5F4F"/>
    <w:rsid w:val="004B627A"/>
    <w:rsid w:val="004C0AAF"/>
    <w:rsid w:val="004C1984"/>
    <w:rsid w:val="004C2736"/>
    <w:rsid w:val="004C3063"/>
    <w:rsid w:val="004C61FC"/>
    <w:rsid w:val="004C6DD4"/>
    <w:rsid w:val="004D13BC"/>
    <w:rsid w:val="004D29E1"/>
    <w:rsid w:val="004D2EEA"/>
    <w:rsid w:val="004D3523"/>
    <w:rsid w:val="004D39C4"/>
    <w:rsid w:val="004D455A"/>
    <w:rsid w:val="004D5499"/>
    <w:rsid w:val="004D687E"/>
    <w:rsid w:val="004D7B10"/>
    <w:rsid w:val="004D7CCD"/>
    <w:rsid w:val="004E3300"/>
    <w:rsid w:val="004E4772"/>
    <w:rsid w:val="004E4BB4"/>
    <w:rsid w:val="004E4F8F"/>
    <w:rsid w:val="004E60CA"/>
    <w:rsid w:val="004F2A05"/>
    <w:rsid w:val="004F37CE"/>
    <w:rsid w:val="004F57A8"/>
    <w:rsid w:val="004F5ED8"/>
    <w:rsid w:val="004F5FC2"/>
    <w:rsid w:val="004F6872"/>
    <w:rsid w:val="004F7E47"/>
    <w:rsid w:val="00503F89"/>
    <w:rsid w:val="00503FDC"/>
    <w:rsid w:val="00507A6C"/>
    <w:rsid w:val="005106D4"/>
    <w:rsid w:val="00512960"/>
    <w:rsid w:val="00512F00"/>
    <w:rsid w:val="0051329B"/>
    <w:rsid w:val="00516390"/>
    <w:rsid w:val="005168DA"/>
    <w:rsid w:val="00520293"/>
    <w:rsid w:val="005222CE"/>
    <w:rsid w:val="00524F42"/>
    <w:rsid w:val="005272BA"/>
    <w:rsid w:val="005279BC"/>
    <w:rsid w:val="00530273"/>
    <w:rsid w:val="005302F1"/>
    <w:rsid w:val="0053109F"/>
    <w:rsid w:val="00531D67"/>
    <w:rsid w:val="00532198"/>
    <w:rsid w:val="00532B0F"/>
    <w:rsid w:val="00535988"/>
    <w:rsid w:val="005379A2"/>
    <w:rsid w:val="00541F10"/>
    <w:rsid w:val="005424F6"/>
    <w:rsid w:val="00545F82"/>
    <w:rsid w:val="00545F9D"/>
    <w:rsid w:val="005510B8"/>
    <w:rsid w:val="005535E5"/>
    <w:rsid w:val="00554A9D"/>
    <w:rsid w:val="00556317"/>
    <w:rsid w:val="0056091B"/>
    <w:rsid w:val="00563717"/>
    <w:rsid w:val="00564F63"/>
    <w:rsid w:val="00565611"/>
    <w:rsid w:val="005661E6"/>
    <w:rsid w:val="00570235"/>
    <w:rsid w:val="005708A3"/>
    <w:rsid w:val="0057110F"/>
    <w:rsid w:val="00571FCA"/>
    <w:rsid w:val="00572464"/>
    <w:rsid w:val="00573B8F"/>
    <w:rsid w:val="00576368"/>
    <w:rsid w:val="0058013D"/>
    <w:rsid w:val="0058030E"/>
    <w:rsid w:val="005821BB"/>
    <w:rsid w:val="00582B6A"/>
    <w:rsid w:val="005836E7"/>
    <w:rsid w:val="00584D3E"/>
    <w:rsid w:val="0058789C"/>
    <w:rsid w:val="00591B3B"/>
    <w:rsid w:val="00594B57"/>
    <w:rsid w:val="005974F6"/>
    <w:rsid w:val="00597FA3"/>
    <w:rsid w:val="005A20C0"/>
    <w:rsid w:val="005A286E"/>
    <w:rsid w:val="005A3BDB"/>
    <w:rsid w:val="005A3C71"/>
    <w:rsid w:val="005A41F7"/>
    <w:rsid w:val="005A4524"/>
    <w:rsid w:val="005A4BF7"/>
    <w:rsid w:val="005A516C"/>
    <w:rsid w:val="005A58EE"/>
    <w:rsid w:val="005A5F36"/>
    <w:rsid w:val="005A61F9"/>
    <w:rsid w:val="005A6861"/>
    <w:rsid w:val="005A71CA"/>
    <w:rsid w:val="005B0A45"/>
    <w:rsid w:val="005B0BFB"/>
    <w:rsid w:val="005B16E7"/>
    <w:rsid w:val="005B1D56"/>
    <w:rsid w:val="005B2D07"/>
    <w:rsid w:val="005B4F8E"/>
    <w:rsid w:val="005B7120"/>
    <w:rsid w:val="005B7125"/>
    <w:rsid w:val="005B73D7"/>
    <w:rsid w:val="005C6663"/>
    <w:rsid w:val="005C7364"/>
    <w:rsid w:val="005C7AFC"/>
    <w:rsid w:val="005D026B"/>
    <w:rsid w:val="005D0A1C"/>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170"/>
    <w:rsid w:val="00611CE7"/>
    <w:rsid w:val="00612072"/>
    <w:rsid w:val="00613176"/>
    <w:rsid w:val="0061344B"/>
    <w:rsid w:val="00616169"/>
    <w:rsid w:val="006213EE"/>
    <w:rsid w:val="00621D70"/>
    <w:rsid w:val="00623EDA"/>
    <w:rsid w:val="006240F6"/>
    <w:rsid w:val="00624DB3"/>
    <w:rsid w:val="006276B9"/>
    <w:rsid w:val="00627BB4"/>
    <w:rsid w:val="006307CA"/>
    <w:rsid w:val="00631B24"/>
    <w:rsid w:val="00634489"/>
    <w:rsid w:val="00634876"/>
    <w:rsid w:val="006355C7"/>
    <w:rsid w:val="00642F8F"/>
    <w:rsid w:val="00645316"/>
    <w:rsid w:val="00650610"/>
    <w:rsid w:val="0065248F"/>
    <w:rsid w:val="00656B70"/>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36C5"/>
    <w:rsid w:val="00683849"/>
    <w:rsid w:val="00686801"/>
    <w:rsid w:val="00690D10"/>
    <w:rsid w:val="006922CE"/>
    <w:rsid w:val="006940BF"/>
    <w:rsid w:val="006951C4"/>
    <w:rsid w:val="00695718"/>
    <w:rsid w:val="006969E2"/>
    <w:rsid w:val="00696DFF"/>
    <w:rsid w:val="00697F5B"/>
    <w:rsid w:val="006A1911"/>
    <w:rsid w:val="006A2C98"/>
    <w:rsid w:val="006A4DDE"/>
    <w:rsid w:val="006B3AF0"/>
    <w:rsid w:val="006B6C9E"/>
    <w:rsid w:val="006C04D9"/>
    <w:rsid w:val="006C1ED9"/>
    <w:rsid w:val="006C2DF5"/>
    <w:rsid w:val="006C5E36"/>
    <w:rsid w:val="006C7CB3"/>
    <w:rsid w:val="006D0361"/>
    <w:rsid w:val="006D0CFA"/>
    <w:rsid w:val="006D1106"/>
    <w:rsid w:val="006D1529"/>
    <w:rsid w:val="006D30C0"/>
    <w:rsid w:val="006D3B0E"/>
    <w:rsid w:val="006D67A6"/>
    <w:rsid w:val="006D7786"/>
    <w:rsid w:val="006E0DD5"/>
    <w:rsid w:val="006E1073"/>
    <w:rsid w:val="006E10C2"/>
    <w:rsid w:val="006E34B9"/>
    <w:rsid w:val="006E5C15"/>
    <w:rsid w:val="006E5DA0"/>
    <w:rsid w:val="006E67CD"/>
    <w:rsid w:val="006E79D1"/>
    <w:rsid w:val="006F02B7"/>
    <w:rsid w:val="006F0462"/>
    <w:rsid w:val="006F130B"/>
    <w:rsid w:val="006F33E7"/>
    <w:rsid w:val="006F3811"/>
    <w:rsid w:val="006F401D"/>
    <w:rsid w:val="006F4617"/>
    <w:rsid w:val="006F4F06"/>
    <w:rsid w:val="006F7916"/>
    <w:rsid w:val="0070224A"/>
    <w:rsid w:val="00703407"/>
    <w:rsid w:val="00703C70"/>
    <w:rsid w:val="00705051"/>
    <w:rsid w:val="00705C88"/>
    <w:rsid w:val="0070612B"/>
    <w:rsid w:val="00707753"/>
    <w:rsid w:val="00707DFB"/>
    <w:rsid w:val="007112FF"/>
    <w:rsid w:val="007128D4"/>
    <w:rsid w:val="00713C72"/>
    <w:rsid w:val="00714924"/>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066E"/>
    <w:rsid w:val="00752A38"/>
    <w:rsid w:val="00754D77"/>
    <w:rsid w:val="00754D95"/>
    <w:rsid w:val="00757C2F"/>
    <w:rsid w:val="0076293F"/>
    <w:rsid w:val="00763C4A"/>
    <w:rsid w:val="00764176"/>
    <w:rsid w:val="0076469E"/>
    <w:rsid w:val="00764D65"/>
    <w:rsid w:val="00764F9E"/>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A673E"/>
    <w:rsid w:val="007B0768"/>
    <w:rsid w:val="007B1191"/>
    <w:rsid w:val="007B2964"/>
    <w:rsid w:val="007B299F"/>
    <w:rsid w:val="007B3649"/>
    <w:rsid w:val="007B37C6"/>
    <w:rsid w:val="007B6B12"/>
    <w:rsid w:val="007C344D"/>
    <w:rsid w:val="007C41DC"/>
    <w:rsid w:val="007C4F42"/>
    <w:rsid w:val="007D1C34"/>
    <w:rsid w:val="007D25AA"/>
    <w:rsid w:val="007D35CF"/>
    <w:rsid w:val="007D4A8A"/>
    <w:rsid w:val="007D59D5"/>
    <w:rsid w:val="007D6B46"/>
    <w:rsid w:val="007E1B8D"/>
    <w:rsid w:val="007E236B"/>
    <w:rsid w:val="007E2797"/>
    <w:rsid w:val="007E3C83"/>
    <w:rsid w:val="007E437C"/>
    <w:rsid w:val="007E484B"/>
    <w:rsid w:val="007E55E8"/>
    <w:rsid w:val="007E5C2C"/>
    <w:rsid w:val="007E5C8D"/>
    <w:rsid w:val="007E6E8A"/>
    <w:rsid w:val="007F2658"/>
    <w:rsid w:val="007F3339"/>
    <w:rsid w:val="007F6733"/>
    <w:rsid w:val="00801346"/>
    <w:rsid w:val="00801353"/>
    <w:rsid w:val="00805275"/>
    <w:rsid w:val="00806EFA"/>
    <w:rsid w:val="00807222"/>
    <w:rsid w:val="00807FE5"/>
    <w:rsid w:val="0081061A"/>
    <w:rsid w:val="00812320"/>
    <w:rsid w:val="00812AF9"/>
    <w:rsid w:val="008134F9"/>
    <w:rsid w:val="00813532"/>
    <w:rsid w:val="00813CF9"/>
    <w:rsid w:val="00814F19"/>
    <w:rsid w:val="00816191"/>
    <w:rsid w:val="008162AD"/>
    <w:rsid w:val="00816AC8"/>
    <w:rsid w:val="0081AF6E"/>
    <w:rsid w:val="008204E4"/>
    <w:rsid w:val="00822373"/>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1609"/>
    <w:rsid w:val="00852049"/>
    <w:rsid w:val="00853822"/>
    <w:rsid w:val="00855F29"/>
    <w:rsid w:val="008564A8"/>
    <w:rsid w:val="008601EE"/>
    <w:rsid w:val="0086081D"/>
    <w:rsid w:val="0086087C"/>
    <w:rsid w:val="008615D0"/>
    <w:rsid w:val="00861635"/>
    <w:rsid w:val="00861A0D"/>
    <w:rsid w:val="00861D4E"/>
    <w:rsid w:val="008642A2"/>
    <w:rsid w:val="0086581C"/>
    <w:rsid w:val="0086650F"/>
    <w:rsid w:val="00866A94"/>
    <w:rsid w:val="008675BF"/>
    <w:rsid w:val="00871963"/>
    <w:rsid w:val="008720BF"/>
    <w:rsid w:val="00873776"/>
    <w:rsid w:val="00875476"/>
    <w:rsid w:val="008756A8"/>
    <w:rsid w:val="00876017"/>
    <w:rsid w:val="00877D25"/>
    <w:rsid w:val="00882D31"/>
    <w:rsid w:val="00885768"/>
    <w:rsid w:val="00894B6E"/>
    <w:rsid w:val="00896706"/>
    <w:rsid w:val="00896C4A"/>
    <w:rsid w:val="008979A9"/>
    <w:rsid w:val="008A26AF"/>
    <w:rsid w:val="008A4351"/>
    <w:rsid w:val="008B0844"/>
    <w:rsid w:val="008B3632"/>
    <w:rsid w:val="008B37B1"/>
    <w:rsid w:val="008B3A00"/>
    <w:rsid w:val="008B4320"/>
    <w:rsid w:val="008B4E4F"/>
    <w:rsid w:val="008B505A"/>
    <w:rsid w:val="008B650A"/>
    <w:rsid w:val="008B6685"/>
    <w:rsid w:val="008B6A51"/>
    <w:rsid w:val="008B6B57"/>
    <w:rsid w:val="008B708C"/>
    <w:rsid w:val="008B7EC9"/>
    <w:rsid w:val="008C137C"/>
    <w:rsid w:val="008C1398"/>
    <w:rsid w:val="008C1CF4"/>
    <w:rsid w:val="008C2496"/>
    <w:rsid w:val="008C2D8F"/>
    <w:rsid w:val="008C377C"/>
    <w:rsid w:val="008C4666"/>
    <w:rsid w:val="008C4A6B"/>
    <w:rsid w:val="008C4CAE"/>
    <w:rsid w:val="008C4DFB"/>
    <w:rsid w:val="008C6CF2"/>
    <w:rsid w:val="008C6F0F"/>
    <w:rsid w:val="008D1C20"/>
    <w:rsid w:val="008D2E22"/>
    <w:rsid w:val="008D4FB5"/>
    <w:rsid w:val="008E083D"/>
    <w:rsid w:val="008E1BEB"/>
    <w:rsid w:val="008F2165"/>
    <w:rsid w:val="008F4220"/>
    <w:rsid w:val="008F4715"/>
    <w:rsid w:val="008F5A26"/>
    <w:rsid w:val="008F65CE"/>
    <w:rsid w:val="008F7D10"/>
    <w:rsid w:val="008F7F66"/>
    <w:rsid w:val="00901955"/>
    <w:rsid w:val="009071CD"/>
    <w:rsid w:val="00910774"/>
    <w:rsid w:val="009114F5"/>
    <w:rsid w:val="00912332"/>
    <w:rsid w:val="009123F8"/>
    <w:rsid w:val="00912DB0"/>
    <w:rsid w:val="0091381A"/>
    <w:rsid w:val="00913C68"/>
    <w:rsid w:val="00914855"/>
    <w:rsid w:val="009165EF"/>
    <w:rsid w:val="00916EF8"/>
    <w:rsid w:val="00917039"/>
    <w:rsid w:val="0092139A"/>
    <w:rsid w:val="00921899"/>
    <w:rsid w:val="00922A6B"/>
    <w:rsid w:val="009246F8"/>
    <w:rsid w:val="00924D0C"/>
    <w:rsid w:val="00924D8B"/>
    <w:rsid w:val="00925097"/>
    <w:rsid w:val="00925491"/>
    <w:rsid w:val="00926172"/>
    <w:rsid w:val="009267E0"/>
    <w:rsid w:val="009270F7"/>
    <w:rsid w:val="00927C9E"/>
    <w:rsid w:val="0093173E"/>
    <w:rsid w:val="009324BB"/>
    <w:rsid w:val="00933620"/>
    <w:rsid w:val="00933BF2"/>
    <w:rsid w:val="009359B5"/>
    <w:rsid w:val="00935B67"/>
    <w:rsid w:val="009406B2"/>
    <w:rsid w:val="00941ADF"/>
    <w:rsid w:val="00945224"/>
    <w:rsid w:val="0094647B"/>
    <w:rsid w:val="00947B74"/>
    <w:rsid w:val="009509F2"/>
    <w:rsid w:val="00957DB6"/>
    <w:rsid w:val="009619E7"/>
    <w:rsid w:val="00961C27"/>
    <w:rsid w:val="0096212E"/>
    <w:rsid w:val="00964900"/>
    <w:rsid w:val="00965720"/>
    <w:rsid w:val="00965A46"/>
    <w:rsid w:val="00970DC2"/>
    <w:rsid w:val="00972442"/>
    <w:rsid w:val="0097284E"/>
    <w:rsid w:val="00972884"/>
    <w:rsid w:val="00972AE1"/>
    <w:rsid w:val="00984A52"/>
    <w:rsid w:val="00984BBF"/>
    <w:rsid w:val="00985F32"/>
    <w:rsid w:val="00990042"/>
    <w:rsid w:val="00993F31"/>
    <w:rsid w:val="00995514"/>
    <w:rsid w:val="009A14A2"/>
    <w:rsid w:val="009A1C15"/>
    <w:rsid w:val="009B1B04"/>
    <w:rsid w:val="009B1FC1"/>
    <w:rsid w:val="009B2C86"/>
    <w:rsid w:val="009B385C"/>
    <w:rsid w:val="009B6CD0"/>
    <w:rsid w:val="009B786B"/>
    <w:rsid w:val="009B7C6B"/>
    <w:rsid w:val="009C1075"/>
    <w:rsid w:val="009C1CD1"/>
    <w:rsid w:val="009C5242"/>
    <w:rsid w:val="009D00A7"/>
    <w:rsid w:val="009D12BA"/>
    <w:rsid w:val="009D1DB0"/>
    <w:rsid w:val="009D2949"/>
    <w:rsid w:val="009D390A"/>
    <w:rsid w:val="009D3A47"/>
    <w:rsid w:val="009D43C2"/>
    <w:rsid w:val="009D4730"/>
    <w:rsid w:val="009D47A3"/>
    <w:rsid w:val="009D4D41"/>
    <w:rsid w:val="009D6E94"/>
    <w:rsid w:val="009D7362"/>
    <w:rsid w:val="009E0AEB"/>
    <w:rsid w:val="009E0FFC"/>
    <w:rsid w:val="009E13FF"/>
    <w:rsid w:val="009E178D"/>
    <w:rsid w:val="009E1E52"/>
    <w:rsid w:val="009E30FE"/>
    <w:rsid w:val="009E34B7"/>
    <w:rsid w:val="009E5827"/>
    <w:rsid w:val="009E7321"/>
    <w:rsid w:val="009E7530"/>
    <w:rsid w:val="009E7BA8"/>
    <w:rsid w:val="009F1C50"/>
    <w:rsid w:val="009F2B74"/>
    <w:rsid w:val="009F40BA"/>
    <w:rsid w:val="009F43B5"/>
    <w:rsid w:val="00A01EE4"/>
    <w:rsid w:val="00A024C0"/>
    <w:rsid w:val="00A03A87"/>
    <w:rsid w:val="00A04EDC"/>
    <w:rsid w:val="00A05FEA"/>
    <w:rsid w:val="00A061C9"/>
    <w:rsid w:val="00A10728"/>
    <w:rsid w:val="00A1092C"/>
    <w:rsid w:val="00A10E0A"/>
    <w:rsid w:val="00A10FE5"/>
    <w:rsid w:val="00A123BE"/>
    <w:rsid w:val="00A13EA0"/>
    <w:rsid w:val="00A148A6"/>
    <w:rsid w:val="00A14D89"/>
    <w:rsid w:val="00A20F57"/>
    <w:rsid w:val="00A2110F"/>
    <w:rsid w:val="00A21278"/>
    <w:rsid w:val="00A21832"/>
    <w:rsid w:val="00A22A6F"/>
    <w:rsid w:val="00A265B2"/>
    <w:rsid w:val="00A27257"/>
    <w:rsid w:val="00A27321"/>
    <w:rsid w:val="00A31727"/>
    <w:rsid w:val="00A32625"/>
    <w:rsid w:val="00A33508"/>
    <w:rsid w:val="00A339EE"/>
    <w:rsid w:val="00A34236"/>
    <w:rsid w:val="00A34EDB"/>
    <w:rsid w:val="00A35FC2"/>
    <w:rsid w:val="00A365A5"/>
    <w:rsid w:val="00A37B14"/>
    <w:rsid w:val="00A40753"/>
    <w:rsid w:val="00A4398A"/>
    <w:rsid w:val="00A43D8D"/>
    <w:rsid w:val="00A46736"/>
    <w:rsid w:val="00A46A24"/>
    <w:rsid w:val="00A478C3"/>
    <w:rsid w:val="00A51AE7"/>
    <w:rsid w:val="00A526E2"/>
    <w:rsid w:val="00A5427A"/>
    <w:rsid w:val="00A54D6C"/>
    <w:rsid w:val="00A55AAA"/>
    <w:rsid w:val="00A5670B"/>
    <w:rsid w:val="00A567F3"/>
    <w:rsid w:val="00A61A81"/>
    <w:rsid w:val="00A62FDF"/>
    <w:rsid w:val="00A667BC"/>
    <w:rsid w:val="00A667DC"/>
    <w:rsid w:val="00A711A7"/>
    <w:rsid w:val="00A711BC"/>
    <w:rsid w:val="00A7181F"/>
    <w:rsid w:val="00A72D1A"/>
    <w:rsid w:val="00A73C93"/>
    <w:rsid w:val="00A75B89"/>
    <w:rsid w:val="00A75C35"/>
    <w:rsid w:val="00A763E9"/>
    <w:rsid w:val="00A774CF"/>
    <w:rsid w:val="00A77B24"/>
    <w:rsid w:val="00A80312"/>
    <w:rsid w:val="00A805CA"/>
    <w:rsid w:val="00A82A6B"/>
    <w:rsid w:val="00A8587A"/>
    <w:rsid w:val="00A876F2"/>
    <w:rsid w:val="00A87F4E"/>
    <w:rsid w:val="00A9050C"/>
    <w:rsid w:val="00A913FB"/>
    <w:rsid w:val="00A91BBE"/>
    <w:rsid w:val="00A95ABD"/>
    <w:rsid w:val="00A96F01"/>
    <w:rsid w:val="00A96FE2"/>
    <w:rsid w:val="00A97847"/>
    <w:rsid w:val="00AA3FA5"/>
    <w:rsid w:val="00AA5087"/>
    <w:rsid w:val="00AA5C8F"/>
    <w:rsid w:val="00AA5FAC"/>
    <w:rsid w:val="00AA7159"/>
    <w:rsid w:val="00AA7FA2"/>
    <w:rsid w:val="00AB43F9"/>
    <w:rsid w:val="00AB660B"/>
    <w:rsid w:val="00AB6B69"/>
    <w:rsid w:val="00AB7473"/>
    <w:rsid w:val="00AC4C11"/>
    <w:rsid w:val="00AC56B3"/>
    <w:rsid w:val="00AC59BB"/>
    <w:rsid w:val="00AC5FDE"/>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19"/>
    <w:rsid w:val="00B1076B"/>
    <w:rsid w:val="00B16FFA"/>
    <w:rsid w:val="00B2081C"/>
    <w:rsid w:val="00B21EF8"/>
    <w:rsid w:val="00B2279C"/>
    <w:rsid w:val="00B23CD1"/>
    <w:rsid w:val="00B25968"/>
    <w:rsid w:val="00B26055"/>
    <w:rsid w:val="00B34BA5"/>
    <w:rsid w:val="00B34EFC"/>
    <w:rsid w:val="00B35761"/>
    <w:rsid w:val="00B3693F"/>
    <w:rsid w:val="00B3700A"/>
    <w:rsid w:val="00B42A7F"/>
    <w:rsid w:val="00B42F3B"/>
    <w:rsid w:val="00B43930"/>
    <w:rsid w:val="00B514B9"/>
    <w:rsid w:val="00B52853"/>
    <w:rsid w:val="00B5393D"/>
    <w:rsid w:val="00B5404F"/>
    <w:rsid w:val="00B558E5"/>
    <w:rsid w:val="00B55992"/>
    <w:rsid w:val="00B5673A"/>
    <w:rsid w:val="00B5701C"/>
    <w:rsid w:val="00B60A95"/>
    <w:rsid w:val="00B61127"/>
    <w:rsid w:val="00B61B0D"/>
    <w:rsid w:val="00B624AE"/>
    <w:rsid w:val="00B62BC9"/>
    <w:rsid w:val="00B63867"/>
    <w:rsid w:val="00B64819"/>
    <w:rsid w:val="00B64962"/>
    <w:rsid w:val="00B66322"/>
    <w:rsid w:val="00B669E8"/>
    <w:rsid w:val="00B67B64"/>
    <w:rsid w:val="00B726F5"/>
    <w:rsid w:val="00B72F9F"/>
    <w:rsid w:val="00B73223"/>
    <w:rsid w:val="00B7397C"/>
    <w:rsid w:val="00B73B91"/>
    <w:rsid w:val="00B73D19"/>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422C"/>
    <w:rsid w:val="00BA54CC"/>
    <w:rsid w:val="00BA6D32"/>
    <w:rsid w:val="00BA7E67"/>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0E3A"/>
    <w:rsid w:val="00BE248E"/>
    <w:rsid w:val="00BE55C6"/>
    <w:rsid w:val="00BE6428"/>
    <w:rsid w:val="00BE6F4B"/>
    <w:rsid w:val="00BF2161"/>
    <w:rsid w:val="00BF2A24"/>
    <w:rsid w:val="00BF2B7F"/>
    <w:rsid w:val="00BF34DD"/>
    <w:rsid w:val="00BF5A8C"/>
    <w:rsid w:val="00BF5F38"/>
    <w:rsid w:val="00BF64DF"/>
    <w:rsid w:val="00C00252"/>
    <w:rsid w:val="00C01A46"/>
    <w:rsid w:val="00C02C7D"/>
    <w:rsid w:val="00C05B4E"/>
    <w:rsid w:val="00C05E4F"/>
    <w:rsid w:val="00C06039"/>
    <w:rsid w:val="00C06C76"/>
    <w:rsid w:val="00C06E21"/>
    <w:rsid w:val="00C10CE1"/>
    <w:rsid w:val="00C12C01"/>
    <w:rsid w:val="00C13FAB"/>
    <w:rsid w:val="00C14080"/>
    <w:rsid w:val="00C15477"/>
    <w:rsid w:val="00C161ED"/>
    <w:rsid w:val="00C2042C"/>
    <w:rsid w:val="00C20C55"/>
    <w:rsid w:val="00C21F36"/>
    <w:rsid w:val="00C23712"/>
    <w:rsid w:val="00C24082"/>
    <w:rsid w:val="00C25E4A"/>
    <w:rsid w:val="00C26B7F"/>
    <w:rsid w:val="00C321F2"/>
    <w:rsid w:val="00C33281"/>
    <w:rsid w:val="00C3610F"/>
    <w:rsid w:val="00C378D6"/>
    <w:rsid w:val="00C428DF"/>
    <w:rsid w:val="00C42958"/>
    <w:rsid w:val="00C46E09"/>
    <w:rsid w:val="00C47C3C"/>
    <w:rsid w:val="00C507D3"/>
    <w:rsid w:val="00C50FE5"/>
    <w:rsid w:val="00C519D3"/>
    <w:rsid w:val="00C53101"/>
    <w:rsid w:val="00C53AE2"/>
    <w:rsid w:val="00C6206F"/>
    <w:rsid w:val="00C63789"/>
    <w:rsid w:val="00C65215"/>
    <w:rsid w:val="00C70F26"/>
    <w:rsid w:val="00C76631"/>
    <w:rsid w:val="00C801B1"/>
    <w:rsid w:val="00C8079B"/>
    <w:rsid w:val="00C83F02"/>
    <w:rsid w:val="00C903E7"/>
    <w:rsid w:val="00C90C5E"/>
    <w:rsid w:val="00C914FE"/>
    <w:rsid w:val="00C930F0"/>
    <w:rsid w:val="00C93B8B"/>
    <w:rsid w:val="00C93FA8"/>
    <w:rsid w:val="00C94233"/>
    <w:rsid w:val="00C952B3"/>
    <w:rsid w:val="00C9602A"/>
    <w:rsid w:val="00C96D52"/>
    <w:rsid w:val="00C970FF"/>
    <w:rsid w:val="00CA07BD"/>
    <w:rsid w:val="00CA1270"/>
    <w:rsid w:val="00CA3EAA"/>
    <w:rsid w:val="00CA41E1"/>
    <w:rsid w:val="00CA5C01"/>
    <w:rsid w:val="00CB0C2F"/>
    <w:rsid w:val="00CB1676"/>
    <w:rsid w:val="00CB3364"/>
    <w:rsid w:val="00CB36C6"/>
    <w:rsid w:val="00CB3F44"/>
    <w:rsid w:val="00CB42B7"/>
    <w:rsid w:val="00CB6813"/>
    <w:rsid w:val="00CB6D26"/>
    <w:rsid w:val="00CC093A"/>
    <w:rsid w:val="00CC0C1C"/>
    <w:rsid w:val="00CC1BF0"/>
    <w:rsid w:val="00CC3D58"/>
    <w:rsid w:val="00CC5A2A"/>
    <w:rsid w:val="00CC7E2B"/>
    <w:rsid w:val="00CD18F7"/>
    <w:rsid w:val="00CD306B"/>
    <w:rsid w:val="00CD385E"/>
    <w:rsid w:val="00CD4347"/>
    <w:rsid w:val="00CE0F7A"/>
    <w:rsid w:val="00CE3461"/>
    <w:rsid w:val="00CE3929"/>
    <w:rsid w:val="00CE5340"/>
    <w:rsid w:val="00CE5D37"/>
    <w:rsid w:val="00CE69E8"/>
    <w:rsid w:val="00CF0F39"/>
    <w:rsid w:val="00CF1136"/>
    <w:rsid w:val="00CF1C0E"/>
    <w:rsid w:val="00CF29C2"/>
    <w:rsid w:val="00CF2D90"/>
    <w:rsid w:val="00CF2FB9"/>
    <w:rsid w:val="00CF493A"/>
    <w:rsid w:val="00CF5BDB"/>
    <w:rsid w:val="00CF65F8"/>
    <w:rsid w:val="00D01764"/>
    <w:rsid w:val="00D02E10"/>
    <w:rsid w:val="00D0520E"/>
    <w:rsid w:val="00D06CA2"/>
    <w:rsid w:val="00D11F64"/>
    <w:rsid w:val="00D14D2D"/>
    <w:rsid w:val="00D1526D"/>
    <w:rsid w:val="00D1556F"/>
    <w:rsid w:val="00D155CB"/>
    <w:rsid w:val="00D162AC"/>
    <w:rsid w:val="00D165C4"/>
    <w:rsid w:val="00D16CC3"/>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1B19"/>
    <w:rsid w:val="00D41B7D"/>
    <w:rsid w:val="00D4239F"/>
    <w:rsid w:val="00D4261A"/>
    <w:rsid w:val="00D46A00"/>
    <w:rsid w:val="00D47C3F"/>
    <w:rsid w:val="00D509B4"/>
    <w:rsid w:val="00D50CB6"/>
    <w:rsid w:val="00D50D5F"/>
    <w:rsid w:val="00D538A6"/>
    <w:rsid w:val="00D55679"/>
    <w:rsid w:val="00D5642D"/>
    <w:rsid w:val="00D60B34"/>
    <w:rsid w:val="00D60FF5"/>
    <w:rsid w:val="00D61D12"/>
    <w:rsid w:val="00D62104"/>
    <w:rsid w:val="00D64C55"/>
    <w:rsid w:val="00D65403"/>
    <w:rsid w:val="00D65437"/>
    <w:rsid w:val="00D6598F"/>
    <w:rsid w:val="00D66D77"/>
    <w:rsid w:val="00D70AD6"/>
    <w:rsid w:val="00D71F28"/>
    <w:rsid w:val="00D74045"/>
    <w:rsid w:val="00D743E0"/>
    <w:rsid w:val="00D7576E"/>
    <w:rsid w:val="00D76605"/>
    <w:rsid w:val="00D80612"/>
    <w:rsid w:val="00D83161"/>
    <w:rsid w:val="00D8646C"/>
    <w:rsid w:val="00D91CB9"/>
    <w:rsid w:val="00D925F2"/>
    <w:rsid w:val="00D92AF7"/>
    <w:rsid w:val="00D93778"/>
    <w:rsid w:val="00D969F3"/>
    <w:rsid w:val="00D96B08"/>
    <w:rsid w:val="00D97EBB"/>
    <w:rsid w:val="00DA03B8"/>
    <w:rsid w:val="00DA1BF9"/>
    <w:rsid w:val="00DA1C19"/>
    <w:rsid w:val="00DA5727"/>
    <w:rsid w:val="00DB0911"/>
    <w:rsid w:val="00DB1894"/>
    <w:rsid w:val="00DB1C22"/>
    <w:rsid w:val="00DB1D7D"/>
    <w:rsid w:val="00DB1F64"/>
    <w:rsid w:val="00DB3735"/>
    <w:rsid w:val="00DB78EC"/>
    <w:rsid w:val="00DB798F"/>
    <w:rsid w:val="00DB7CF6"/>
    <w:rsid w:val="00DC071C"/>
    <w:rsid w:val="00DC1317"/>
    <w:rsid w:val="00DC3AE7"/>
    <w:rsid w:val="00DC3E0A"/>
    <w:rsid w:val="00DC5278"/>
    <w:rsid w:val="00DC7DC8"/>
    <w:rsid w:val="00DD0081"/>
    <w:rsid w:val="00DD0649"/>
    <w:rsid w:val="00DD0796"/>
    <w:rsid w:val="00DD48D3"/>
    <w:rsid w:val="00DD560C"/>
    <w:rsid w:val="00DD5FC3"/>
    <w:rsid w:val="00DD6532"/>
    <w:rsid w:val="00DF1165"/>
    <w:rsid w:val="00DF5366"/>
    <w:rsid w:val="00DF6919"/>
    <w:rsid w:val="00DF7E97"/>
    <w:rsid w:val="00E028EF"/>
    <w:rsid w:val="00E0345E"/>
    <w:rsid w:val="00E03A33"/>
    <w:rsid w:val="00E0415D"/>
    <w:rsid w:val="00E046D6"/>
    <w:rsid w:val="00E10A44"/>
    <w:rsid w:val="00E12931"/>
    <w:rsid w:val="00E12FB7"/>
    <w:rsid w:val="00E13BA4"/>
    <w:rsid w:val="00E13E54"/>
    <w:rsid w:val="00E14778"/>
    <w:rsid w:val="00E14E10"/>
    <w:rsid w:val="00E16E13"/>
    <w:rsid w:val="00E177F0"/>
    <w:rsid w:val="00E239AD"/>
    <w:rsid w:val="00E2444A"/>
    <w:rsid w:val="00E27804"/>
    <w:rsid w:val="00E3099E"/>
    <w:rsid w:val="00E30B92"/>
    <w:rsid w:val="00E336D0"/>
    <w:rsid w:val="00E34142"/>
    <w:rsid w:val="00E345C2"/>
    <w:rsid w:val="00E34A10"/>
    <w:rsid w:val="00E3518D"/>
    <w:rsid w:val="00E423A5"/>
    <w:rsid w:val="00E4258D"/>
    <w:rsid w:val="00E441E9"/>
    <w:rsid w:val="00E472E8"/>
    <w:rsid w:val="00E47861"/>
    <w:rsid w:val="00E479CB"/>
    <w:rsid w:val="00E50C30"/>
    <w:rsid w:val="00E5135B"/>
    <w:rsid w:val="00E53E26"/>
    <w:rsid w:val="00E5401F"/>
    <w:rsid w:val="00E55431"/>
    <w:rsid w:val="00E559E7"/>
    <w:rsid w:val="00E55AC7"/>
    <w:rsid w:val="00E56843"/>
    <w:rsid w:val="00E56F67"/>
    <w:rsid w:val="00E57496"/>
    <w:rsid w:val="00E62846"/>
    <w:rsid w:val="00E63542"/>
    <w:rsid w:val="00E646ED"/>
    <w:rsid w:val="00E6582D"/>
    <w:rsid w:val="00E664AF"/>
    <w:rsid w:val="00E66A2A"/>
    <w:rsid w:val="00E67D99"/>
    <w:rsid w:val="00E67DE1"/>
    <w:rsid w:val="00E70DA7"/>
    <w:rsid w:val="00E75DF6"/>
    <w:rsid w:val="00E770AB"/>
    <w:rsid w:val="00E80F4D"/>
    <w:rsid w:val="00E812EB"/>
    <w:rsid w:val="00E81978"/>
    <w:rsid w:val="00E81DAE"/>
    <w:rsid w:val="00E82856"/>
    <w:rsid w:val="00E83B0D"/>
    <w:rsid w:val="00E84DF4"/>
    <w:rsid w:val="00E87D69"/>
    <w:rsid w:val="00E87E36"/>
    <w:rsid w:val="00E87E7D"/>
    <w:rsid w:val="00E87F28"/>
    <w:rsid w:val="00E9161A"/>
    <w:rsid w:val="00E924B8"/>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34CF"/>
    <w:rsid w:val="00EB40BA"/>
    <w:rsid w:val="00EB4975"/>
    <w:rsid w:val="00EB5431"/>
    <w:rsid w:val="00EB54A3"/>
    <w:rsid w:val="00EB559B"/>
    <w:rsid w:val="00EB7509"/>
    <w:rsid w:val="00EB78F8"/>
    <w:rsid w:val="00EB7B43"/>
    <w:rsid w:val="00EC2476"/>
    <w:rsid w:val="00EC5646"/>
    <w:rsid w:val="00ED0521"/>
    <w:rsid w:val="00ED1307"/>
    <w:rsid w:val="00ED13E6"/>
    <w:rsid w:val="00ED31A8"/>
    <w:rsid w:val="00ED39D5"/>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4732"/>
    <w:rsid w:val="00EF7166"/>
    <w:rsid w:val="00EF7377"/>
    <w:rsid w:val="00EF7438"/>
    <w:rsid w:val="00EF7B75"/>
    <w:rsid w:val="00F01513"/>
    <w:rsid w:val="00F019ED"/>
    <w:rsid w:val="00F04588"/>
    <w:rsid w:val="00F05154"/>
    <w:rsid w:val="00F05EC9"/>
    <w:rsid w:val="00F06835"/>
    <w:rsid w:val="00F077A9"/>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0DC3"/>
    <w:rsid w:val="00F315C1"/>
    <w:rsid w:val="00F33C32"/>
    <w:rsid w:val="00F35BDE"/>
    <w:rsid w:val="00F35F13"/>
    <w:rsid w:val="00F362EB"/>
    <w:rsid w:val="00F36690"/>
    <w:rsid w:val="00F36D10"/>
    <w:rsid w:val="00F44FCB"/>
    <w:rsid w:val="00F47875"/>
    <w:rsid w:val="00F47B73"/>
    <w:rsid w:val="00F50386"/>
    <w:rsid w:val="00F512B4"/>
    <w:rsid w:val="00F52272"/>
    <w:rsid w:val="00F53E5F"/>
    <w:rsid w:val="00F54973"/>
    <w:rsid w:val="00F55C4A"/>
    <w:rsid w:val="00F57ABB"/>
    <w:rsid w:val="00F603A4"/>
    <w:rsid w:val="00F64032"/>
    <w:rsid w:val="00F640F4"/>
    <w:rsid w:val="00F64AF1"/>
    <w:rsid w:val="00F6613B"/>
    <w:rsid w:val="00F66B22"/>
    <w:rsid w:val="00F674F2"/>
    <w:rsid w:val="00F719AD"/>
    <w:rsid w:val="00F7262B"/>
    <w:rsid w:val="00F744DE"/>
    <w:rsid w:val="00F763F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498B"/>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F25EF"/>
    <w:rsid w:val="00FF2A6B"/>
    <w:rsid w:val="00FF3945"/>
    <w:rsid w:val="00FF3BDC"/>
    <w:rsid w:val="00FF4696"/>
    <w:rsid w:val="00FF67C5"/>
    <w:rsid w:val="00FF734D"/>
    <w:rsid w:val="00FF76ED"/>
    <w:rsid w:val="014E9DF4"/>
    <w:rsid w:val="052BA4C7"/>
    <w:rsid w:val="07B34A95"/>
    <w:rsid w:val="08A639A2"/>
    <w:rsid w:val="0C5E3233"/>
    <w:rsid w:val="0CD691C4"/>
    <w:rsid w:val="0D0077E3"/>
    <w:rsid w:val="0E3B32A3"/>
    <w:rsid w:val="11313EAF"/>
    <w:rsid w:val="13CB1505"/>
    <w:rsid w:val="175014BB"/>
    <w:rsid w:val="17E10DD6"/>
    <w:rsid w:val="196E513B"/>
    <w:rsid w:val="19F1E806"/>
    <w:rsid w:val="1B08FCA7"/>
    <w:rsid w:val="1B19D8CC"/>
    <w:rsid w:val="1C2385DE"/>
    <w:rsid w:val="1CA81DA3"/>
    <w:rsid w:val="1D777A18"/>
    <w:rsid w:val="1DBF563F"/>
    <w:rsid w:val="1DEAF0DC"/>
    <w:rsid w:val="1E06409A"/>
    <w:rsid w:val="1F5B26A0"/>
    <w:rsid w:val="20F6F701"/>
    <w:rsid w:val="216454F3"/>
    <w:rsid w:val="2292C762"/>
    <w:rsid w:val="22E894AE"/>
    <w:rsid w:val="242E97C3"/>
    <w:rsid w:val="24913949"/>
    <w:rsid w:val="26F02AF9"/>
    <w:rsid w:val="2939167B"/>
    <w:rsid w:val="2C06535F"/>
    <w:rsid w:val="2DE081BF"/>
    <w:rsid w:val="2E28F798"/>
    <w:rsid w:val="2EB5B8A1"/>
    <w:rsid w:val="2F315BC9"/>
    <w:rsid w:val="305A2D55"/>
    <w:rsid w:val="30643AE7"/>
    <w:rsid w:val="30CD2C2A"/>
    <w:rsid w:val="3274FD6B"/>
    <w:rsid w:val="32E81BCD"/>
    <w:rsid w:val="33BB7A90"/>
    <w:rsid w:val="35CF5117"/>
    <w:rsid w:val="370C175D"/>
    <w:rsid w:val="38AFB48A"/>
    <w:rsid w:val="38C13C7F"/>
    <w:rsid w:val="38D83E0F"/>
    <w:rsid w:val="3A5DBE3F"/>
    <w:rsid w:val="3A9F756D"/>
    <w:rsid w:val="3C0699F7"/>
    <w:rsid w:val="423D6E73"/>
    <w:rsid w:val="42C69FE3"/>
    <w:rsid w:val="43380F4C"/>
    <w:rsid w:val="45C01975"/>
    <w:rsid w:val="47651E1D"/>
    <w:rsid w:val="47F4FC4D"/>
    <w:rsid w:val="4A12FBCC"/>
    <w:rsid w:val="4C7C17C6"/>
    <w:rsid w:val="4D12D287"/>
    <w:rsid w:val="4F245F6B"/>
    <w:rsid w:val="4F932F71"/>
    <w:rsid w:val="51910D8B"/>
    <w:rsid w:val="534AFC27"/>
    <w:rsid w:val="5433E961"/>
    <w:rsid w:val="5507E595"/>
    <w:rsid w:val="56861E2E"/>
    <w:rsid w:val="56FA54F9"/>
    <w:rsid w:val="57B7C09E"/>
    <w:rsid w:val="5B4D02D4"/>
    <w:rsid w:val="5B52026E"/>
    <w:rsid w:val="5FD50819"/>
    <w:rsid w:val="6011C7C9"/>
    <w:rsid w:val="641A7130"/>
    <w:rsid w:val="6469CED5"/>
    <w:rsid w:val="647433BB"/>
    <w:rsid w:val="6548674E"/>
    <w:rsid w:val="66328F34"/>
    <w:rsid w:val="66467139"/>
    <w:rsid w:val="668DBF0D"/>
    <w:rsid w:val="69CAF915"/>
    <w:rsid w:val="6C60C55C"/>
    <w:rsid w:val="6C9A62C4"/>
    <w:rsid w:val="6C9E5FCC"/>
    <w:rsid w:val="6D3780F0"/>
    <w:rsid w:val="6D71C4D9"/>
    <w:rsid w:val="6DCC143A"/>
    <w:rsid w:val="6EC5F29F"/>
    <w:rsid w:val="70534AB0"/>
    <w:rsid w:val="73559F9E"/>
    <w:rsid w:val="7457FE4E"/>
    <w:rsid w:val="763E5B87"/>
    <w:rsid w:val="77F6B85B"/>
    <w:rsid w:val="783DCA65"/>
    <w:rsid w:val="79445A9E"/>
    <w:rsid w:val="7B441D7C"/>
    <w:rsid w:val="7BFA903B"/>
    <w:rsid w:val="7EB0C5D8"/>
    <w:rsid w:val="7FA8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o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o"/>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UnresolvedMention2">
    <w:name w:val="Unresolved Mention2"/>
    <w:basedOn w:val="DefaultParagraphFont"/>
    <w:uiPriority w:val="99"/>
    <w:semiHidden/>
    <w:unhideWhenUsed/>
    <w:rsid w:val="00A20F57"/>
    <w:rPr>
      <w:color w:val="605E5C"/>
      <w:shd w:val="clear" w:color="auto" w:fill="E1DFDD"/>
    </w:rPr>
  </w:style>
  <w:style w:type="paragraph" w:customStyle="1" w:styleId="Pointabc">
    <w:name w:val="Point abc"/>
    <w:basedOn w:val="Normal"/>
    <w:rsid w:val="008B3632"/>
    <w:pPr>
      <w:numPr>
        <w:ilvl w:val="1"/>
        <w:numId w:val="2"/>
      </w:numPr>
      <w:tabs>
        <w:tab w:val="clear" w:pos="567"/>
        <w:tab w:val="num" w:pos="360"/>
      </w:tabs>
      <w:spacing w:before="120" w:after="120" w:line="360" w:lineRule="auto"/>
      <w:ind w:left="0" w:firstLine="0"/>
    </w:pPr>
    <w:rPr>
      <w:rFonts w:ascii="Times New Roman" w:eastAsia="Times New Roman" w:hAnsi="Times New Roman" w:cs="Times New Roman"/>
      <w:sz w:val="24"/>
      <w:szCs w:val="24"/>
      <w:lang w:val="en-GB"/>
    </w:rPr>
  </w:style>
  <w:style w:type="paragraph" w:customStyle="1" w:styleId="Pointabc1">
    <w:name w:val="Point abc (1)"/>
    <w:basedOn w:val="Normal"/>
    <w:rsid w:val="008B3632"/>
    <w:pPr>
      <w:numPr>
        <w:ilvl w:val="3"/>
        <w:numId w:val="2"/>
      </w:numPr>
      <w:tabs>
        <w:tab w:val="clear" w:pos="1134"/>
        <w:tab w:val="num" w:pos="360"/>
      </w:tabs>
      <w:spacing w:before="120" w:after="120" w:line="360" w:lineRule="auto"/>
      <w:ind w:left="0" w:firstLine="0"/>
      <w:outlineLvl w:val="0"/>
    </w:pPr>
    <w:rPr>
      <w:rFonts w:ascii="Times New Roman" w:eastAsia="Times New Roman" w:hAnsi="Times New Roman" w:cs="Times New Roman"/>
      <w:sz w:val="24"/>
      <w:szCs w:val="24"/>
      <w:lang w:val="en-GB"/>
    </w:rPr>
  </w:style>
  <w:style w:type="paragraph" w:customStyle="1" w:styleId="Pointabc2">
    <w:name w:val="Point abc (2)"/>
    <w:basedOn w:val="Normal"/>
    <w:rsid w:val="008B3632"/>
    <w:pPr>
      <w:numPr>
        <w:ilvl w:val="5"/>
        <w:numId w:val="2"/>
      </w:numPr>
      <w:tabs>
        <w:tab w:val="clear" w:pos="1701"/>
        <w:tab w:val="num" w:pos="360"/>
      </w:tabs>
      <w:spacing w:before="120" w:after="120" w:line="360" w:lineRule="auto"/>
      <w:ind w:left="0" w:firstLine="0"/>
      <w:outlineLvl w:val="1"/>
    </w:pPr>
    <w:rPr>
      <w:rFonts w:ascii="Times New Roman" w:eastAsia="Times New Roman" w:hAnsi="Times New Roman" w:cs="Times New Roman"/>
      <w:sz w:val="24"/>
      <w:szCs w:val="24"/>
      <w:lang w:val="en-GB"/>
    </w:rPr>
  </w:style>
  <w:style w:type="paragraph" w:customStyle="1" w:styleId="Pointabc3">
    <w:name w:val="Point abc (3)"/>
    <w:basedOn w:val="Normal"/>
    <w:rsid w:val="008B3632"/>
    <w:pPr>
      <w:numPr>
        <w:ilvl w:val="7"/>
        <w:numId w:val="2"/>
      </w:numPr>
      <w:tabs>
        <w:tab w:val="clear" w:pos="2268"/>
        <w:tab w:val="num" w:pos="360"/>
      </w:tabs>
      <w:spacing w:before="120" w:after="120" w:line="360" w:lineRule="auto"/>
      <w:ind w:left="0" w:firstLine="0"/>
      <w:outlineLvl w:val="2"/>
    </w:pPr>
    <w:rPr>
      <w:rFonts w:ascii="Times New Roman" w:eastAsia="Times New Roman" w:hAnsi="Times New Roman" w:cs="Times New Roman"/>
      <w:sz w:val="24"/>
      <w:szCs w:val="24"/>
      <w:lang w:val="en-GB"/>
    </w:rPr>
  </w:style>
  <w:style w:type="paragraph" w:customStyle="1" w:styleId="Pointabc4">
    <w:name w:val="Point abc (4)"/>
    <w:basedOn w:val="Normal"/>
    <w:rsid w:val="008B3632"/>
    <w:pPr>
      <w:numPr>
        <w:ilvl w:val="8"/>
        <w:numId w:val="2"/>
      </w:numPr>
      <w:tabs>
        <w:tab w:val="clear" w:pos="2835"/>
        <w:tab w:val="num" w:pos="360"/>
      </w:tabs>
      <w:spacing w:before="120" w:after="120" w:line="360" w:lineRule="auto"/>
      <w:ind w:left="0" w:firstLine="0"/>
      <w:outlineLvl w:val="3"/>
    </w:pPr>
    <w:rPr>
      <w:rFonts w:ascii="Times New Roman" w:eastAsia="Times New Roman" w:hAnsi="Times New Roman" w:cs="Times New Roman"/>
      <w:sz w:val="24"/>
      <w:szCs w:val="24"/>
      <w:lang w:val="en-GB"/>
    </w:rPr>
  </w:style>
  <w:style w:type="paragraph" w:customStyle="1" w:styleId="Point123">
    <w:name w:val="Point 123"/>
    <w:basedOn w:val="Normal"/>
    <w:rsid w:val="008B3632"/>
    <w:pPr>
      <w:numPr>
        <w:numId w:val="2"/>
      </w:numPr>
      <w:spacing w:before="120" w:after="120" w:line="360" w:lineRule="auto"/>
    </w:pPr>
    <w:rPr>
      <w:rFonts w:ascii="Times New Roman" w:eastAsia="Times New Roman" w:hAnsi="Times New Roman" w:cs="Times New Roman"/>
      <w:sz w:val="24"/>
      <w:szCs w:val="24"/>
      <w:lang w:val="en-GB"/>
    </w:rPr>
  </w:style>
  <w:style w:type="paragraph" w:customStyle="1" w:styleId="Point1231">
    <w:name w:val="Point 123 (1)"/>
    <w:basedOn w:val="Normal"/>
    <w:rsid w:val="008B3632"/>
    <w:pPr>
      <w:numPr>
        <w:ilvl w:val="2"/>
        <w:numId w:val="2"/>
      </w:numPr>
      <w:tabs>
        <w:tab w:val="clear" w:pos="1134"/>
        <w:tab w:val="num" w:pos="360"/>
      </w:tabs>
      <w:spacing w:before="120" w:after="120" w:line="360" w:lineRule="auto"/>
      <w:ind w:left="0" w:firstLine="0"/>
      <w:outlineLvl w:val="0"/>
    </w:pPr>
    <w:rPr>
      <w:rFonts w:ascii="Times New Roman" w:eastAsia="Times New Roman" w:hAnsi="Times New Roman" w:cs="Times New Roman"/>
      <w:sz w:val="24"/>
      <w:szCs w:val="24"/>
      <w:lang w:val="en-GB"/>
    </w:rPr>
  </w:style>
  <w:style w:type="paragraph" w:customStyle="1" w:styleId="Point1232">
    <w:name w:val="Point 123 (2)"/>
    <w:basedOn w:val="Normal"/>
    <w:rsid w:val="008B3632"/>
    <w:pPr>
      <w:numPr>
        <w:ilvl w:val="4"/>
        <w:numId w:val="2"/>
      </w:numPr>
      <w:tabs>
        <w:tab w:val="clear" w:pos="1701"/>
        <w:tab w:val="num" w:pos="360"/>
      </w:tabs>
      <w:spacing w:before="120" w:after="120" w:line="360" w:lineRule="auto"/>
      <w:ind w:left="0" w:firstLine="0"/>
      <w:outlineLvl w:val="1"/>
    </w:pPr>
    <w:rPr>
      <w:rFonts w:ascii="Times New Roman" w:eastAsia="Times New Roman" w:hAnsi="Times New Roman" w:cs="Times New Roman"/>
      <w:sz w:val="24"/>
      <w:szCs w:val="24"/>
      <w:lang w:val="en-GB"/>
    </w:rPr>
  </w:style>
  <w:style w:type="paragraph" w:customStyle="1" w:styleId="Point1233">
    <w:name w:val="Point 123 (3)"/>
    <w:basedOn w:val="Normal"/>
    <w:rsid w:val="008B3632"/>
    <w:pPr>
      <w:numPr>
        <w:ilvl w:val="6"/>
        <w:numId w:val="2"/>
      </w:numPr>
      <w:tabs>
        <w:tab w:val="clear" w:pos="2268"/>
        <w:tab w:val="num" w:pos="360"/>
      </w:tabs>
      <w:spacing w:before="120" w:after="120" w:line="360" w:lineRule="auto"/>
      <w:ind w:left="0" w:firstLine="0"/>
      <w:outlineLvl w:val="2"/>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169295953">
      <w:bodyDiv w:val="1"/>
      <w:marLeft w:val="0"/>
      <w:marRight w:val="0"/>
      <w:marTop w:val="0"/>
      <w:marBottom w:val="0"/>
      <w:divBdr>
        <w:top w:val="none" w:sz="0" w:space="0" w:color="auto"/>
        <w:left w:val="none" w:sz="0" w:space="0" w:color="auto"/>
        <w:bottom w:val="none" w:sz="0" w:space="0" w:color="auto"/>
        <w:right w:val="none" w:sz="0" w:space="0" w:color="auto"/>
      </w:divBdr>
      <w:divsChild>
        <w:div w:id="1192961764">
          <w:marLeft w:val="0"/>
          <w:marRight w:val="0"/>
          <w:marTop w:val="0"/>
          <w:marBottom w:val="0"/>
          <w:divBdr>
            <w:top w:val="none" w:sz="0" w:space="0" w:color="auto"/>
            <w:left w:val="none" w:sz="0" w:space="0" w:color="auto"/>
            <w:bottom w:val="none" w:sz="0" w:space="0" w:color="auto"/>
            <w:right w:val="none" w:sz="0" w:space="0" w:color="auto"/>
          </w:divBdr>
          <w:divsChild>
            <w:div w:id="225998308">
              <w:marLeft w:val="0"/>
              <w:marRight w:val="0"/>
              <w:marTop w:val="0"/>
              <w:marBottom w:val="0"/>
              <w:divBdr>
                <w:top w:val="none" w:sz="0" w:space="0" w:color="auto"/>
                <w:left w:val="none" w:sz="0" w:space="0" w:color="auto"/>
                <w:bottom w:val="none" w:sz="0" w:space="0" w:color="auto"/>
                <w:right w:val="none" w:sz="0" w:space="0" w:color="auto"/>
              </w:divBdr>
              <w:divsChild>
                <w:div w:id="1465350823">
                  <w:marLeft w:val="0"/>
                  <w:marRight w:val="0"/>
                  <w:marTop w:val="0"/>
                  <w:marBottom w:val="0"/>
                  <w:divBdr>
                    <w:top w:val="none" w:sz="0" w:space="0" w:color="auto"/>
                    <w:left w:val="none" w:sz="0" w:space="0" w:color="auto"/>
                    <w:bottom w:val="none" w:sz="0" w:space="0" w:color="auto"/>
                    <w:right w:val="none" w:sz="0" w:space="0" w:color="auto"/>
                  </w:divBdr>
                  <w:divsChild>
                    <w:div w:id="405223750">
                      <w:marLeft w:val="-360"/>
                      <w:marRight w:val="-360"/>
                      <w:marTop w:val="0"/>
                      <w:marBottom w:val="0"/>
                      <w:divBdr>
                        <w:top w:val="none" w:sz="0" w:space="0" w:color="auto"/>
                        <w:left w:val="none" w:sz="0" w:space="0" w:color="auto"/>
                        <w:bottom w:val="none" w:sz="0" w:space="0" w:color="auto"/>
                        <w:right w:val="none" w:sz="0" w:space="0" w:color="auto"/>
                      </w:divBdr>
                      <w:divsChild>
                        <w:div w:id="1820032383">
                          <w:marLeft w:val="0"/>
                          <w:marRight w:val="0"/>
                          <w:marTop w:val="0"/>
                          <w:marBottom w:val="0"/>
                          <w:divBdr>
                            <w:top w:val="none" w:sz="0" w:space="0" w:color="auto"/>
                            <w:left w:val="none" w:sz="0" w:space="0" w:color="auto"/>
                            <w:bottom w:val="none" w:sz="0" w:space="0" w:color="auto"/>
                            <w:right w:val="none" w:sz="0" w:space="0" w:color="auto"/>
                          </w:divBdr>
                          <w:divsChild>
                            <w:div w:id="1613436702">
                              <w:marLeft w:val="0"/>
                              <w:marRight w:val="0"/>
                              <w:marTop w:val="0"/>
                              <w:marBottom w:val="0"/>
                              <w:divBdr>
                                <w:top w:val="none" w:sz="0" w:space="0" w:color="auto"/>
                                <w:left w:val="none" w:sz="0" w:space="0" w:color="auto"/>
                                <w:bottom w:val="none" w:sz="0" w:space="0" w:color="auto"/>
                                <w:right w:val="none" w:sz="0" w:space="0" w:color="auto"/>
                              </w:divBdr>
                              <w:divsChild>
                                <w:div w:id="720642283">
                                  <w:marLeft w:val="0"/>
                                  <w:marRight w:val="0"/>
                                  <w:marTop w:val="0"/>
                                  <w:marBottom w:val="0"/>
                                  <w:divBdr>
                                    <w:top w:val="none" w:sz="0" w:space="0" w:color="auto"/>
                                    <w:left w:val="none" w:sz="0" w:space="0" w:color="auto"/>
                                    <w:bottom w:val="none" w:sz="0" w:space="0" w:color="auto"/>
                                    <w:right w:val="none" w:sz="0" w:space="0" w:color="auto"/>
                                  </w:divBdr>
                                  <w:divsChild>
                                    <w:div w:id="1742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83957825">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083186094">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3.xml><?xml version="1.0" encoding="utf-8"?>
<ds:datastoreItem xmlns:ds="http://schemas.openxmlformats.org/officeDocument/2006/customXml" ds:itemID="{622DCC0C-821B-4A77-BE60-EF861526B14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8847</Words>
  <Characters>5044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Informatīvais ziņojums “Latvijas nostāja Eiropas Savienības Transporta, telekomunikāciju un enerģētikas ministru padomē 2021. gada 9. decembrī”</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nostāja Eiropas Savienības Transporta, telekomunikāciju un enerģētikas ministru padomē 2021. gada 9. decembrī”</dc:title>
  <dc:subject>Informatīvais ziņojums</dc:subject>
  <dc:creator>Satiksmes ministrija</dc:creator>
  <cp:keywords>Satiksmes ministrija</cp:keywords>
  <dc:description>Elīna Šimiņa-Neverovska
Tel.67028254
elina.simina@sam.gov.lv</dc:description>
  <cp:lastModifiedBy>Evita Nagle</cp:lastModifiedBy>
  <cp:revision>169</cp:revision>
  <cp:lastPrinted>2020-03-13T20:25:00Z</cp:lastPrinted>
  <dcterms:created xsi:type="dcterms:W3CDTF">2020-04-16T17:27:00Z</dcterms:created>
  <dcterms:modified xsi:type="dcterms:W3CDTF">2021-12-01T10:30:00Z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2021-12-09</vt:lpwstr>
  </property>
  <property fmtid="{D5CDD505-2E9C-101B-9397-08002B2CF9AE}" pid="4" name="DIScgiUrl">
    <vt:lpwstr>https://lim.esvis.gov.lv/cs/idcplg</vt:lpwstr>
  </property>
  <property fmtid="{D5CDD505-2E9C-101B-9397-08002B2CF9AE}" pid="5" name="DISdDocName">
    <vt:lpwstr>L291011</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https://lim.esvis.gov.lv/cs/idcplg?ClientControlled=DocMan&amp;coreContentOnly=1&amp;WebdavRequest=1&amp;IdcService=DOC_INFO&amp;dID=376233</vt:lpwstr>
  </property>
  <property fmtid="{D5CDD505-2E9C-101B-9397-08002B2CF9AE}" pid="8" name="DISCesvisSafetyLevel">
    <vt:lpwstr>Vispārpieejams</vt:lpwstr>
  </property>
  <property fmtid="{D5CDD505-2E9C-101B-9397-08002B2CF9AE}" pid="9" name="DISCesvisTitle">
    <vt:lpwstr>Informatīvais ziņojums “Latvijas nostāja Eiropas Savienības Transporta, telekomunikāciju un enerģētikas ministru padomē 2021. gada 9. decembrī"
</vt:lpwstr>
  </property>
  <property fmtid="{D5CDD505-2E9C-101B-9397-08002B2CF9AE}" pid="10" name="DISCesvisMinistryOfMinister">
    <vt:lpwstr>wwTemplateNP_MinistryOfMinister(Satiksmes,)</vt:lpwstr>
  </property>
  <property fmtid="{D5CDD505-2E9C-101B-9397-08002B2CF9AE}" pid="11" name="DISCesvisAuthor">
    <vt:lpwstr>Satiksmes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Annotation,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ForInforming,DISCesvisMainMakerOrgUnitTitle</vt:lpwstr>
  </property>
  <property fmtid="{D5CDD505-2E9C-101B-9397-08002B2CF9AE}" pid="14" name="DISCesvisDescription">
    <vt:lpwstr>
</vt:lpwstr>
  </property>
  <property fmtid="{D5CDD505-2E9C-101B-9397-08002B2CF9AE}" pid="15" name="DISdUser">
    <vt:lpwstr>weblogic</vt:lpwstr>
  </property>
  <property fmtid="{D5CDD505-2E9C-101B-9397-08002B2CF9AE}" pid="16" name="DISdID">
    <vt:lpwstr>376233</vt:lpwstr>
  </property>
  <property fmtid="{D5CDD505-2E9C-101B-9397-08002B2CF9AE}" pid="17" name="DISCesvisAdditionalMakers">
    <vt:lpwstr>Vecākā referente Evita Nagle</vt:lpwstr>
  </property>
  <property fmtid="{D5CDD505-2E9C-101B-9397-08002B2CF9AE}" pid="18" name="DISCesvisAdditionalTutors">
    <vt:lpwstr> Direktore Elīna Šimiņa-Neverovska, Vecākā referente Evita Nagle,  Mārtiņš Adamsons</vt:lpwstr>
  </property>
  <property fmtid="{D5CDD505-2E9C-101B-9397-08002B2CF9AE}" pid="19" name="DISCesvisAdditionalMakersPhone">
    <vt:lpwstr>67013114, 67013162</vt:lpwstr>
  </property>
  <property fmtid="{D5CDD505-2E9C-101B-9397-08002B2CF9AE}" pid="20" name="DISCesvisMainMaker">
    <vt:lpwstr>Vecākā referente Evita Nagle</vt:lpwstr>
  </property>
  <property fmtid="{D5CDD505-2E9C-101B-9397-08002B2CF9AE}" pid="21" name="DISCesvisAdditionalTutorsMail">
    <vt:lpwstr>Elina.Simina-Neverovska@sam.gov.lv, evita.nagle@sam.gov.lv, martins.adamsons@sam.gov.lv</vt:lpwstr>
  </property>
  <property fmtid="{D5CDD505-2E9C-101B-9397-08002B2CF9AE}" pid="22" name="DISCesvisAdditionalTutorsPhone">
    <vt:lpwstr>67028254</vt:lpwstr>
  </property>
  <property fmtid="{D5CDD505-2E9C-101B-9397-08002B2CF9AE}" pid="23" name="DISCesvisAdditionalMakersMail">
    <vt:lpwstr>evita.nagle@sam.gov.lv</vt:lpwstr>
  </property>
  <property fmtid="{D5CDD505-2E9C-101B-9397-08002B2CF9AE}" pid="24" name="DISCesvisOrgApprovers">
    <vt:lpwstr>Ārlietu ministrija, Ekonomikas ministrija, Finanšu ministrija, Vides aizsardzības un reģionālās attīstības ministrija, Tieslietu ministrija</vt:lpwstr>
  </property>
  <property fmtid="{D5CDD505-2E9C-101B-9397-08002B2CF9AE}" pid="25" name="DISCesvisMainMakerOrgUnitTitle">
    <vt:lpwstr>Eiropas Savienības lietu koordinācijas departaments</vt:lpwstr>
  </property>
  <property fmtid="{D5CDD505-2E9C-101B-9397-08002B2CF9AE}" pid="26" name="DISCesvisComments">
    <vt:lpwstr>Lūdzu saskaņot informatīvo ziņojumu līdz rītdienas (30. novembra) darba dienas beigām.</vt:lpwstr>
  </property>
  <property fmtid="{D5CDD505-2E9C-101B-9397-08002B2CF9AE}" pid="27" name="DISCesvisAnnotation">
    <vt:lpwstr>2021. gada 9. decembrī notiks Eiropas Savienības (turpmāk – ES) Transporta, telekomunikāciju un enerģētikas ministru padomes sanāksme, kā darba kārtības pamatdaļā ir ietverti vairāki Satiksmes ministrijas kompetencē esoši jautājumi.</vt:lpwstr>
  </property>
  <property fmtid="{D5CDD505-2E9C-101B-9397-08002B2CF9AE}" pid="28" name="DISCesvisForInforming">
    <vt:lpwstr> Direktore Elīna Šimiņa-Neverovska, Nodaļas vadītājs Lauris Kanderis, Sauszemes transporta nozares atašejs Ieva Riekstiņa, Nozares atašejs Zita Kanberga</vt:lpwstr>
  </property>
</Properties>
</file>