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284F44D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04110BC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CFDAE0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B0B23FB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0570264F" w14:textId="65A54E59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A67487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A7A5B2C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030882DA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78908CD4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BF2FAB" w:rsidRDefault="00C82454" w14:paraId="5C77A497" w14:textId="010648CF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Nacionālā pozīcija Nr.1</w:t>
      </w:r>
    </w:p>
    <w:p w:rsidR="00B34C09" w:rsidP="00BF2FAB" w:rsidRDefault="00A73665" w14:paraId="74F22445" w14:textId="518EFD44">
      <w:pPr>
        <w:pStyle w:val="BodyText"/>
        <w:rPr>
          <w:rFonts w:eastAsia="Arial Unicode MS" w:cs="Helvetica"/>
          <w:bCs/>
          <w:color w:val="000000"/>
          <w:sz w:val="28"/>
        </w:rPr>
      </w:pPr>
      <w:r w:rsidRPr="00BF2FAB">
        <w:rPr>
          <w:sz w:val="28"/>
          <w:szCs w:val="28"/>
        </w:rPr>
        <w:t xml:space="preserve"> </w:t>
      </w:r>
      <w:r w:rsidRPr="00BF2FAB" w:rsidR="00BF2FAB">
        <w:rPr>
          <w:sz w:val="28"/>
          <w:szCs w:val="28"/>
        </w:rPr>
        <w:t>“</w:t>
      </w:r>
      <w:r w:rsidRPr="00C82454" w:rsidR="00C82454">
        <w:rPr>
          <w:bCs/>
          <w:sz w:val="28"/>
          <w:szCs w:val="28"/>
        </w:rPr>
        <w:t xml:space="preserve">Par ES kopējās nostājas projektu par 2. sarunu klastera </w:t>
      </w:r>
      <w:r w:rsidR="003B74C7">
        <w:rPr>
          <w:bCs/>
          <w:sz w:val="28"/>
          <w:szCs w:val="28"/>
        </w:rPr>
        <w:t>“I</w:t>
      </w:r>
      <w:r w:rsidRPr="00C82454" w:rsidR="00C82454">
        <w:rPr>
          <w:bCs/>
          <w:color w:val="000000"/>
          <w:sz w:val="28"/>
          <w:szCs w:val="28"/>
        </w:rPr>
        <w:t>ekšējais tirgus</w:t>
      </w:r>
      <w:r w:rsidR="003B74C7">
        <w:rPr>
          <w:bCs/>
          <w:sz w:val="28"/>
          <w:szCs w:val="28"/>
        </w:rPr>
        <w:t>”</w:t>
      </w:r>
      <w:r w:rsidRPr="00C82454" w:rsidR="00C82454">
        <w:rPr>
          <w:bCs/>
          <w:sz w:val="28"/>
          <w:szCs w:val="28"/>
        </w:rPr>
        <w:t xml:space="preserve">  atvēršanu Albānijai</w:t>
      </w:r>
      <w:r w:rsidRPr="00BF2FAB" w:rsidR="00BF2FAB">
        <w:rPr>
          <w:sz w:val="28"/>
          <w:szCs w:val="28"/>
        </w:rPr>
        <w:t>”</w:t>
      </w:r>
    </w:p>
    <w:p w:rsidR="00653401" w:rsidP="00653401" w:rsidRDefault="006F47C7" w14:paraId="08666F18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5CC0A14B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A67487" w:rsidR="00653401" w:rsidP="00653401" w:rsidRDefault="00A67487" w14:paraId="64F88F36" w14:textId="7025BB9D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sz w:val="28"/>
          <w:szCs w:val="28"/>
        </w:rPr>
      </w:pPr>
      <w:r w:rsidRPr="00A67487">
        <w:rPr>
          <w:b w:val="false"/>
          <w:noProof/>
          <w:sz w:val="28"/>
          <w:szCs w:val="28"/>
        </w:rPr>
        <w:t>Apstiprināt Latvijas Republikas nacionālo pozīciju</w:t>
      </w:r>
      <w:r w:rsidR="0035091B">
        <w:rPr>
          <w:b w:val="false"/>
          <w:noProof/>
          <w:sz w:val="28"/>
          <w:szCs w:val="28"/>
        </w:rPr>
        <w:t xml:space="preserve"> Nr. 1</w:t>
      </w:r>
      <w:r w:rsidRPr="00A67487">
        <w:rPr>
          <w:b w:val="false"/>
          <w:sz w:val="28"/>
          <w:szCs w:val="28"/>
        </w:rPr>
        <w:t xml:space="preserve">  “Par ES kopējās nostājas projektu par 2. sarunu klastera </w:t>
      </w:r>
      <w:r w:rsidR="003B74C7">
        <w:rPr>
          <w:b w:val="false"/>
          <w:sz w:val="28"/>
          <w:szCs w:val="28"/>
        </w:rPr>
        <w:t>“</w:t>
      </w:r>
      <w:r w:rsidRPr="00A67487">
        <w:rPr>
          <w:b w:val="false"/>
          <w:color w:val="000000"/>
          <w:sz w:val="28"/>
          <w:szCs w:val="28"/>
        </w:rPr>
        <w:t>Iekšējais tirgus</w:t>
      </w:r>
      <w:r w:rsidR="003B74C7">
        <w:rPr>
          <w:b w:val="false"/>
          <w:sz w:val="28"/>
          <w:szCs w:val="28"/>
        </w:rPr>
        <w:t>”</w:t>
      </w:r>
      <w:r w:rsidRPr="00A67487">
        <w:rPr>
          <w:b w:val="false"/>
          <w:sz w:val="28"/>
          <w:szCs w:val="28"/>
        </w:rPr>
        <w:t xml:space="preserve">  atvēršanu Albānijai”.</w:t>
      </w:r>
    </w:p>
    <w:p w:rsidRPr="003A33CC" w:rsidR="00653401" w:rsidP="00653401" w:rsidRDefault="00653401" w14:paraId="2E9B0A12" w14:textId="77777777">
      <w:pPr>
        <w:pStyle w:val="BodyText"/>
        <w:jc w:val="both"/>
        <w:rPr>
          <w:b w:val="false"/>
          <w:color w:val="FF0000"/>
          <w:sz w:val="28"/>
          <w:szCs w:val="28"/>
        </w:rPr>
      </w:pPr>
    </w:p>
    <w:p w:rsidRPr="003A33CC" w:rsidR="00653401" w:rsidP="00653401" w:rsidRDefault="00653401" w14:paraId="427AF2DA" w14:textId="77777777">
      <w:pPr>
        <w:pStyle w:val="ListParagraph"/>
        <w:rPr>
          <w:b/>
          <w:sz w:val="28"/>
          <w:szCs w:val="28"/>
        </w:rPr>
      </w:pPr>
    </w:p>
    <w:p w:rsidRPr="003A33CC" w:rsidR="00E63207" w:rsidP="00E63207" w:rsidRDefault="00E63207" w14:paraId="01C35FAE" w14:textId="7777777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 w14:paraId="3F3A3874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 w14:paraId="3794945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="008B4B6E">
        <w:rPr>
          <w:b w:val="false"/>
          <w:sz w:val="28"/>
          <w:szCs w:val="28"/>
        </w:rPr>
        <w:t>e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</w:r>
      <w:r w:rsidR="008B4B6E">
        <w:rPr>
          <w:b w:val="false"/>
          <w:sz w:val="28"/>
          <w:szCs w:val="28"/>
        </w:rPr>
        <w:t>E. Siliņa</w:t>
      </w:r>
    </w:p>
    <w:p w:rsidRPr="003A33CC" w:rsidR="00EC3A8F" w:rsidP="00EC3A8F" w:rsidRDefault="00EC3A8F" w14:paraId="5A0C4C36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 w14:paraId="24D495B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 w14:paraId="0A7FC4F4" w14:textId="4515025C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7487">
        <w:rPr>
          <w:noProof/>
          <w:spacing w:val="7"/>
          <w:sz w:val="28"/>
          <w:szCs w:val="28"/>
        </w:rPr>
        <w:t>R. Kronbergs</w:t>
      </w:r>
    </w:p>
    <w:p w:rsidRPr="003A33CC" w:rsidR="00EC3A8F" w:rsidP="00EC3A8F" w:rsidRDefault="00EC3A8F" w14:paraId="62B37EB5" w14:textId="77777777">
      <w:pPr>
        <w:rPr>
          <w:sz w:val="28"/>
          <w:szCs w:val="28"/>
        </w:rPr>
      </w:pPr>
    </w:p>
    <w:p w:rsidRPr="003A33CC" w:rsidR="00EC3A8F" w:rsidP="00EC3A8F" w:rsidRDefault="00EC3A8F" w14:paraId="1B10DD31" w14:textId="77777777">
      <w:pPr>
        <w:rPr>
          <w:sz w:val="28"/>
          <w:szCs w:val="28"/>
        </w:rPr>
      </w:pPr>
    </w:p>
    <w:p w:rsidR="00BF2FAB" w:rsidP="00551EAA" w:rsidRDefault="00EC3A8F" w14:paraId="710268CE" w14:textId="572CB16B">
      <w:pPr>
        <w:rPr>
          <w:bCs/>
          <w:sz w:val="28"/>
          <w:szCs w:val="28"/>
        </w:rPr>
      </w:pPr>
      <w:r w:rsidRPr="00700768">
        <w:rPr>
          <w:bCs/>
          <w:sz w:val="28"/>
          <w:szCs w:val="28"/>
        </w:rPr>
        <w:t xml:space="preserve">Iesniedzējs: </w:t>
      </w:r>
      <w:r w:rsidRPr="00700768" w:rsidR="00BF2FAB">
        <w:rPr>
          <w:bCs/>
          <w:sz w:val="28"/>
          <w:szCs w:val="28"/>
        </w:rPr>
        <w:t>ārlietu ministr</w:t>
      </w:r>
      <w:r w:rsidR="00A67487">
        <w:rPr>
          <w:bCs/>
          <w:sz w:val="28"/>
          <w:szCs w:val="28"/>
        </w:rPr>
        <w:t>e</w:t>
      </w:r>
      <w:r w:rsidRPr="00700768" w:rsidR="00700768">
        <w:rPr>
          <w:bCs/>
          <w:sz w:val="28"/>
          <w:szCs w:val="28"/>
        </w:rPr>
        <w:tab/>
      </w:r>
      <w:r w:rsidRPr="00700768" w:rsidR="00700768">
        <w:rPr>
          <w:bCs/>
          <w:sz w:val="28"/>
          <w:szCs w:val="28"/>
        </w:rPr>
        <w:tab/>
      </w:r>
      <w:r w:rsidRPr="00700768" w:rsidR="00700768">
        <w:rPr>
          <w:bCs/>
          <w:sz w:val="28"/>
          <w:szCs w:val="28"/>
        </w:rPr>
        <w:tab/>
      </w:r>
      <w:r w:rsidRPr="00700768" w:rsidR="00700768">
        <w:rPr>
          <w:bCs/>
          <w:sz w:val="28"/>
          <w:szCs w:val="28"/>
        </w:rPr>
        <w:tab/>
      </w:r>
      <w:r w:rsidRPr="00700768" w:rsidR="00700768">
        <w:rPr>
          <w:bCs/>
          <w:sz w:val="28"/>
          <w:szCs w:val="28"/>
        </w:rPr>
        <w:tab/>
      </w:r>
      <w:r w:rsidRPr="00700768" w:rsidR="00700768">
        <w:rPr>
          <w:bCs/>
          <w:sz w:val="28"/>
          <w:szCs w:val="28"/>
        </w:rPr>
        <w:tab/>
      </w:r>
      <w:r w:rsidR="00A67487">
        <w:rPr>
          <w:bCs/>
          <w:noProof/>
          <w:sz w:val="28"/>
          <w:szCs w:val="28"/>
        </w:rPr>
        <w:t>B. Braže</w:t>
      </w:r>
    </w:p>
    <w:p w:rsidR="00551EAA" w:rsidP="00551EAA" w:rsidRDefault="00BF2FAB" w14:paraId="047B9609" w14:textId="77777777">
      <w:pPr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</w:p>
    <w:p w:rsidRPr="003A33CC" w:rsidR="00EC3A8F" w:rsidP="00EC3A8F" w:rsidRDefault="00EC3A8F" w14:paraId="143779AA" w14:textId="77777777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 w14:paraId="2F43308C" w14:textId="77777777">
      <w:pPr>
        <w:rPr>
          <w:sz w:val="28"/>
          <w:szCs w:val="28"/>
        </w:rPr>
      </w:pPr>
    </w:p>
    <w:p w:rsidRPr="003A33CC" w:rsidR="00965AC4" w:rsidP="00EC3A8F" w:rsidRDefault="00965AC4" w14:paraId="3FAA30C5" w14:textId="77777777">
      <w:pPr>
        <w:rPr>
          <w:sz w:val="28"/>
          <w:szCs w:val="28"/>
        </w:rPr>
      </w:pPr>
    </w:p>
    <w:p w:rsidRPr="003A33CC" w:rsidR="00EC3A8F" w:rsidP="00EC3A8F" w:rsidRDefault="00EC3A8F" w14:paraId="7F1DBB19" w14:textId="1D963B3B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>Vīza: V</w:t>
      </w:r>
      <w:r>
        <w:rPr>
          <w:bCs/>
          <w:sz w:val="28"/>
          <w:szCs w:val="28"/>
        </w:rPr>
        <w:t>alsts sekretārs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7487">
        <w:rPr>
          <w:noProof/>
          <w:sz w:val="28"/>
          <w:szCs w:val="28"/>
        </w:rPr>
        <w:t>A. Viļumsons</w:t>
      </w:r>
    </w:p>
    <w:p w:rsidRPr="003A33CC" w:rsidR="007C3FA0" w:rsidRDefault="007C3FA0" w14:paraId="329F9D80" w14:textId="77777777">
      <w:pPr>
        <w:rPr>
          <w:sz w:val="28"/>
          <w:szCs w:val="28"/>
        </w:rPr>
      </w:pPr>
    </w:p>
    <w:p w:rsidR="005E5BBD" w:rsidRDefault="005E5BBD" w14:paraId="306A153D" w14:textId="77777777">
      <w:pPr>
        <w:rPr>
          <w:sz w:val="28"/>
          <w:szCs w:val="28"/>
        </w:rPr>
      </w:pPr>
    </w:p>
    <w:p w:rsidR="00BE3137" w:rsidRDefault="00BE3137" w14:paraId="311FE780" w14:textId="77777777">
      <w:pPr>
        <w:rPr>
          <w:sz w:val="28"/>
          <w:szCs w:val="28"/>
        </w:rPr>
      </w:pPr>
    </w:p>
    <w:p w:rsidRPr="003A33CC" w:rsidR="00BE3137" w:rsidRDefault="00BE3137" w14:paraId="3000D4EB" w14:textId="77777777">
      <w:pPr>
        <w:rPr>
          <w:sz w:val="28"/>
          <w:szCs w:val="28"/>
        </w:rPr>
      </w:pPr>
    </w:p>
    <w:p w:rsidRPr="000A198B" w:rsidR="00B23649" w:rsidP="00B23649" w:rsidRDefault="008B4B6E" w14:paraId="2AF516C9" w14:textId="77777777">
      <w:pPr>
        <w:rPr>
          <w:sz w:val="20"/>
          <w:szCs w:val="20"/>
        </w:rPr>
      </w:pPr>
      <w:r>
        <w:rPr>
          <w:sz w:val="20"/>
          <w:szCs w:val="20"/>
        </w:rPr>
        <w:t>A. Usāne</w:t>
      </w:r>
      <w:r w:rsidRPr="000A198B" w:rsidR="00B23649">
        <w:rPr>
          <w:sz w:val="20"/>
          <w:szCs w:val="20"/>
        </w:rPr>
        <w:t>, 670159</w:t>
      </w:r>
      <w:r>
        <w:rPr>
          <w:sz w:val="20"/>
          <w:szCs w:val="20"/>
        </w:rPr>
        <w:t>77</w:t>
      </w:r>
    </w:p>
    <w:p w:rsidRPr="000A198B" w:rsidR="00B23649" w:rsidP="00B23649" w:rsidRDefault="008B4B6E" w14:paraId="1777E793" w14:textId="77777777">
      <w:pPr>
        <w:rPr>
          <w:color w:val="000000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  <w:t>Aiva.usane</w:t>
      </w:r>
      <w:r w:rsidRPr="000A198B" w:rsidR="00B23649">
        <w:rPr>
          <w:color w:val="0000FF"/>
          <w:sz w:val="20"/>
          <w:szCs w:val="20"/>
          <w:u w:val="single"/>
        </w:rPr>
        <w:t>@mfa.gov.lv</w:t>
      </w:r>
    </w:p>
    <w:p w:rsidRPr="003B74C7" w:rsidR="003B74C7" w:rsidP="003B74C7" w:rsidRDefault="003B74C7" w14:paraId="7A50CDC5" w14:textId="08F2EF90">
      <w:pPr>
        <w:rPr>
          <w:sz w:val="20"/>
          <w:szCs w:val="20"/>
        </w:rPr>
      </w:pPr>
    </w:p>
    <w:p w:rsidRPr="003B74C7" w:rsidR="003B74C7" w:rsidP="003B74C7" w:rsidRDefault="003B74C7" w14:paraId="6ADD177D" w14:textId="3EDB0EBF">
      <w:pPr>
        <w:rPr>
          <w:sz w:val="20"/>
          <w:szCs w:val="20"/>
        </w:rPr>
      </w:pPr>
    </w:p>
    <w:p w:rsidRPr="003B74C7" w:rsidR="003B74C7" w:rsidP="003B74C7" w:rsidRDefault="003B74C7" w14:paraId="74D1846F" w14:textId="24D2885E">
      <w:pPr>
        <w:rPr>
          <w:sz w:val="20"/>
          <w:szCs w:val="20"/>
        </w:rPr>
      </w:pPr>
    </w:p>
    <w:p w:rsidRPr="003B74C7" w:rsidR="003B74C7" w:rsidP="003B74C7" w:rsidRDefault="003B74C7" w14:paraId="3BC6434F" w14:textId="4010FA47">
      <w:pPr>
        <w:rPr>
          <w:sz w:val="20"/>
          <w:szCs w:val="20"/>
        </w:rPr>
      </w:pPr>
    </w:p>
    <w:p w:rsidRPr="003B74C7" w:rsidR="003B74C7" w:rsidP="003B74C7" w:rsidRDefault="003B74C7" w14:paraId="665E41B1" w14:textId="490B2394">
      <w:pPr>
        <w:rPr>
          <w:sz w:val="20"/>
          <w:szCs w:val="20"/>
        </w:rPr>
      </w:pPr>
    </w:p>
    <w:p w:rsidRPr="003B74C7" w:rsidR="003B74C7" w:rsidP="003B74C7" w:rsidRDefault="003B74C7" w14:paraId="4B60BD68" w14:textId="77777777">
      <w:pPr>
        <w:rPr>
          <w:sz w:val="20"/>
          <w:szCs w:val="20"/>
        </w:rPr>
      </w:pPr>
    </w:p>
    <w:sectPr w:rsidRPr="003B74C7" w:rsidR="003B74C7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7E50" w14:textId="77777777" w:rsidR="00AC691E" w:rsidRDefault="00AC691E">
      <w:r>
        <w:separator/>
      </w:r>
    </w:p>
  </w:endnote>
  <w:endnote w:type="continuationSeparator" w:id="0">
    <w:p w14:paraId="4442A04D" w14:textId="77777777" w:rsidR="00AC691E" w:rsidRDefault="00AC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599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E6BA2" w14:textId="57B3A6C0" w:rsidR="00C82454" w:rsidRPr="000E077F" w:rsidRDefault="00D62D6D" w:rsidP="00C82454">
        <w:pPr>
          <w:jc w:val="center"/>
          <w:rPr>
            <w:b/>
            <w:lang w:eastAsia="lv-LV"/>
          </w:rPr>
        </w:pPr>
        <w:r>
          <w:rPr>
            <w:bCs/>
            <w:sz w:val="20"/>
            <w:szCs w:val="20"/>
          </w:rPr>
          <w:t>AMprot</w:t>
        </w:r>
        <w:r w:rsidR="00C82454">
          <w:rPr>
            <w:bCs/>
            <w:sz w:val="20"/>
            <w:szCs w:val="20"/>
          </w:rPr>
          <w:t>_</w:t>
        </w:r>
        <w:r w:rsidR="00C82454" w:rsidRPr="000B045D">
          <w:rPr>
            <w:bCs/>
            <w:sz w:val="20"/>
            <w:szCs w:val="20"/>
          </w:rPr>
          <w:t>0</w:t>
        </w:r>
        <w:r w:rsidR="003B74C7">
          <w:rPr>
            <w:bCs/>
            <w:sz w:val="20"/>
            <w:szCs w:val="20"/>
          </w:rPr>
          <w:t>4</w:t>
        </w:r>
        <w:r w:rsidR="00C82454" w:rsidRPr="000B045D">
          <w:rPr>
            <w:bCs/>
            <w:sz w:val="20"/>
            <w:szCs w:val="20"/>
          </w:rPr>
          <w:t>042025</w:t>
        </w:r>
        <w:r w:rsidR="00C82454" w:rsidRPr="00BD2E36">
          <w:rPr>
            <w:bCs/>
            <w:sz w:val="20"/>
            <w:szCs w:val="20"/>
          </w:rPr>
          <w:t>;</w:t>
        </w:r>
        <w:r w:rsidR="00C82454" w:rsidRPr="001024AC">
          <w:rPr>
            <w:bCs/>
            <w:sz w:val="20"/>
            <w:szCs w:val="20"/>
          </w:rPr>
          <w:t xml:space="preserve"> Latvijas Republikas na</w:t>
        </w:r>
        <w:r w:rsidR="00C82454">
          <w:rPr>
            <w:bCs/>
            <w:sz w:val="20"/>
            <w:szCs w:val="20"/>
          </w:rPr>
          <w:t>cionālā pozīcija Nr.1 “</w:t>
        </w:r>
        <w:r w:rsidR="00C82454" w:rsidRPr="00D7112D">
          <w:rPr>
            <w:bCs/>
            <w:sz w:val="20"/>
            <w:szCs w:val="20"/>
          </w:rPr>
          <w:t>Par ES kopējās nostājas projektu par 2. sarunu klastera "</w:t>
        </w:r>
        <w:r w:rsidR="00C82454" w:rsidRPr="00D7112D">
          <w:rPr>
            <w:bCs/>
            <w:color w:val="000000"/>
            <w:sz w:val="20"/>
            <w:szCs w:val="20"/>
          </w:rPr>
          <w:t xml:space="preserve"> Iekšējais tirgus</w:t>
        </w:r>
        <w:r w:rsidR="00C82454" w:rsidRPr="00D7112D">
          <w:rPr>
            <w:bCs/>
            <w:sz w:val="20"/>
            <w:szCs w:val="20"/>
          </w:rPr>
          <w:t>"  atvēršanu Albānijai”</w:t>
        </w:r>
      </w:p>
      <w:p w14:paraId="7B0AF1FB" w14:textId="4A243052" w:rsidR="00D62D6D" w:rsidRDefault="00D62D6D" w:rsidP="00C82454">
        <w:pPr>
          <w:keepNext/>
          <w:keepLines/>
          <w:suppressAutoHyphens/>
          <w:spacing w:before="200"/>
          <w:jc w:val="both"/>
          <w:outlineLvl w:val="2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F21E3F" w14:textId="77777777" w:rsidR="00781303" w:rsidRPr="003A33CC" w:rsidRDefault="00781303" w:rsidP="00564083">
    <w:pPr>
      <w:pStyle w:val="Footer"/>
      <w:jc w:val="both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C94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189CF08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69E9" w14:textId="77777777" w:rsidR="00AC691E" w:rsidRDefault="00AC691E">
      <w:r>
        <w:separator/>
      </w:r>
    </w:p>
  </w:footnote>
  <w:footnote w:type="continuationSeparator" w:id="0">
    <w:p w14:paraId="2EEE9CFB" w14:textId="77777777" w:rsidR="00AC691E" w:rsidRDefault="00AC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DEE5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8ADB24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6B79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5C43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D2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091B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4C7"/>
    <w:rsid w:val="003B7B6B"/>
    <w:rsid w:val="003C0502"/>
    <w:rsid w:val="003C33DA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3769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0768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6E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487"/>
    <w:rsid w:val="00A72382"/>
    <w:rsid w:val="00A73665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2454"/>
    <w:rsid w:val="00C831C9"/>
    <w:rsid w:val="00C84A08"/>
    <w:rsid w:val="00C84D5B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2D6D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;"/>
  <w14:docId w14:val="7092A169"/>
  <w15:docId w15:val="{4DDC8F21-B3F9-4F91-8DF8-3BB9426C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31CD-56D3-4DF0-AE09-98E32AE0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2021. gada 5. oktobra neformālajā Eiropadomē izskatāmajiem jautājumiem”, Informatīvais ziņojums “Par 2021. gada 6. oktobra ES-Rietumbalkānu samitu”.</vt:lpstr>
    </vt:vector>
  </TitlesOfParts>
  <Company>Ārlietu ministrija</Company>
  <LinksUpToDate>false</LinksUpToDate>
  <CharactersWithSpaces>700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“Informatīvais ziņojums “Par 2021. gada 6. oktobra ES-Rietumbalkānu samitu”.</dc:title>
  <dc:subject>Protokollēmums</dc:subject>
  <dc:creator>Karlis.Muiznieks@mfa.gov.lv</dc:creator>
  <dc:description>karlis.muiznieks@mfa.gov.lv
67016332</dc:description>
  <cp:lastModifiedBy>Aiva Usane</cp:lastModifiedBy>
  <cp:revision>14</cp:revision>
  <cp:lastPrinted>2020-02-17T14:47:00Z</cp:lastPrinted>
  <dcterms:created xsi:type="dcterms:W3CDTF">2021-09-22T06:21:00Z</dcterms:created>
  <dcterms:modified xsi:type="dcterms:W3CDTF">2025-04-03T07:40:00Z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Trešā sekretāre Aiva Usāne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L538564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https://lim.esvis.gov.lv/cs/idcplg?ClientControlled=DocMan&amp;coreContentOnly=1&amp;WebdavRequest=1&amp;IdcService=DOC_INFO&amp;dID=617941</vt:lpwstr>
  </property>
  <property fmtid="{D5CDD505-2E9C-101B-9397-08002B2CF9AE}" pid="27" name="DISCesvisTitle">
    <vt:lpwstr>Par Nacionālo pozīciju Nr. 1
“Par ES kopējās nostājas projektu par 2. sarunu klastera " Iekšējais tirgus"  atvēršanu Albānijai”.
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Trešā sekretāre Aiva Usāne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aiva.usane@mfa.gov.lv</vt:lpwstr>
  </property>
  <property fmtid="{D5CDD505-2E9C-101B-9397-08002B2CF9AE}" pid="34" name="DISdUser">
    <vt:lpwstr>weblogic</vt:lpwstr>
  </property>
  <property fmtid="{D5CDD505-2E9C-101B-9397-08002B2CF9AE}" pid="35" name="DISdID">
    <vt:lpwstr>617941</vt:lpwstr>
  </property>
  <property fmtid="{D5CDD505-2E9C-101B-9397-08002B2CF9AE}" pid="36" name="DISCesvisAdditionalMakersPhone">
    <vt:lpwstr>67015977</vt:lpwstr>
  </property>
  <property fmtid="{D5CDD505-2E9C-101B-9397-08002B2CF9AE}" pid="37" name="DISCesvisMainMakerOrgUnitTitle">
    <vt:lpwstr>Centrālās un Dienvideiropas valstu nodaļa</vt:lpwstr>
  </property>
  <property fmtid="{D5CDD505-2E9C-101B-9397-08002B2CF9AE}" pid="38" name="DISCesvisDocRegDate">
    <vt:lpwstr>2025-04-03</vt:lpwstr>
  </property>
  <property fmtid="{D5CDD505-2E9C-101B-9397-08002B2CF9AE}" pid="39" name="DISCesvisRegDate">
    <vt:lpwstr>2025-04-03</vt:lpwstr>
  </property>
</Properties>
</file>