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C194C" w14:textId="77777777" w:rsidR="00D44460" w:rsidRPr="002769C4" w:rsidRDefault="00EA343B">
      <w:pPr>
        <w:pStyle w:val="Heading1"/>
        <w:jc w:val="center"/>
      </w:pPr>
      <w:r>
        <w:t>Protokols</w:t>
      </w:r>
      <w:r w:rsidR="00D44460" w:rsidRPr="002769C4">
        <w:t xml:space="preserve"> par </w:t>
      </w:r>
      <w:r w:rsidR="00375DC2">
        <w:t>Somijas Republikas</w:t>
      </w:r>
      <w:r w:rsidR="00D44460" w:rsidRPr="002769C4">
        <w:t xml:space="preserve"> pievienošanos</w:t>
      </w:r>
    </w:p>
    <w:p w14:paraId="0A735107" w14:textId="77777777" w:rsidR="00D44460" w:rsidRPr="002769C4" w:rsidRDefault="00D44460">
      <w:pPr>
        <w:pStyle w:val="Heading1"/>
        <w:jc w:val="center"/>
      </w:pPr>
      <w:r w:rsidRPr="002769C4">
        <w:t xml:space="preserve"> Ziemeļatlantijas līgumam</w:t>
      </w:r>
    </w:p>
    <w:p w14:paraId="04F839E9" w14:textId="77777777" w:rsidR="00D44460" w:rsidRPr="002769C4" w:rsidRDefault="00D44460">
      <w:pPr>
        <w:jc w:val="both"/>
        <w:rPr>
          <w:lang w:val="lv-LV"/>
        </w:rPr>
      </w:pPr>
    </w:p>
    <w:p w14:paraId="41D2543F" w14:textId="77777777" w:rsidR="00D44460" w:rsidRPr="002769C4" w:rsidRDefault="00D44460">
      <w:pPr>
        <w:jc w:val="both"/>
        <w:rPr>
          <w:rFonts w:eastAsia="Times New Roman"/>
          <w:lang w:val="lv-LV" w:eastAsia="en-US"/>
        </w:rPr>
      </w:pPr>
      <w:r w:rsidRPr="002769C4">
        <w:rPr>
          <w:rFonts w:eastAsia="Times New Roman"/>
          <w:lang w:val="lv-LV" w:eastAsia="en-US"/>
        </w:rPr>
        <w:t>1949.</w:t>
      </w:r>
      <w:r w:rsidR="0033405E" w:rsidRPr="002769C4">
        <w:rPr>
          <w:rFonts w:eastAsia="Times New Roman"/>
          <w:lang w:val="lv-LV" w:eastAsia="en-US"/>
        </w:rPr>
        <w:t xml:space="preserve"> </w:t>
      </w:r>
      <w:r w:rsidRPr="002769C4">
        <w:rPr>
          <w:rFonts w:eastAsia="Times New Roman"/>
          <w:lang w:val="lv-LV" w:eastAsia="en-US"/>
        </w:rPr>
        <w:t>gada 4.</w:t>
      </w:r>
      <w:r w:rsidR="0033405E" w:rsidRPr="002769C4">
        <w:rPr>
          <w:rFonts w:eastAsia="Times New Roman"/>
          <w:lang w:val="lv-LV" w:eastAsia="en-US"/>
        </w:rPr>
        <w:t xml:space="preserve"> </w:t>
      </w:r>
      <w:r w:rsidRPr="002769C4">
        <w:rPr>
          <w:rFonts w:eastAsia="Times New Roman"/>
          <w:lang w:val="lv-LV" w:eastAsia="en-US"/>
        </w:rPr>
        <w:t xml:space="preserve">aprīlī Vašingtonā parakstītā Ziemeļatlantijas līguma līgumslēdzējas puses, būdamas pārliecinātas, ka </w:t>
      </w:r>
      <w:r w:rsidR="00375DC2" w:rsidRPr="00375DC2">
        <w:rPr>
          <w:rFonts w:eastAsia="Times New Roman"/>
          <w:lang w:val="lv-LV" w:eastAsia="en-US"/>
        </w:rPr>
        <w:t>Somijas Republika</w:t>
      </w:r>
      <w:r w:rsidR="00375DC2">
        <w:rPr>
          <w:rFonts w:eastAsia="Times New Roman"/>
          <w:lang w:val="lv-LV" w:eastAsia="en-US"/>
        </w:rPr>
        <w:t>i</w:t>
      </w:r>
      <w:r w:rsidRPr="002769C4">
        <w:rPr>
          <w:rFonts w:eastAsia="Times New Roman"/>
          <w:lang w:val="lv-LV" w:eastAsia="en-US"/>
        </w:rPr>
        <w:t xml:space="preserve"> pievienojoties līgumam</w:t>
      </w:r>
      <w:r w:rsidR="00C30491" w:rsidRPr="002769C4">
        <w:rPr>
          <w:rFonts w:eastAsia="Times New Roman"/>
          <w:lang w:val="lv-LV" w:eastAsia="en-US"/>
        </w:rPr>
        <w:t>,</w:t>
      </w:r>
      <w:r w:rsidRPr="002769C4">
        <w:rPr>
          <w:rFonts w:eastAsia="Times New Roman"/>
          <w:lang w:val="lv-LV" w:eastAsia="en-US"/>
        </w:rPr>
        <w:t xml:space="preserve"> pastiprināsies drošība Ziemeļatlantijas reģionā, </w:t>
      </w:r>
    </w:p>
    <w:p w14:paraId="3CF6BBFF" w14:textId="77777777" w:rsidR="00D44460" w:rsidRPr="002769C4" w:rsidRDefault="00D44460">
      <w:pPr>
        <w:jc w:val="both"/>
        <w:rPr>
          <w:rFonts w:eastAsia="Times New Roman"/>
          <w:lang w:val="lv-LV" w:eastAsia="en-US"/>
        </w:rPr>
      </w:pPr>
    </w:p>
    <w:p w14:paraId="6096E792" w14:textId="77777777" w:rsidR="00D44460" w:rsidRPr="002769C4" w:rsidRDefault="00D44460">
      <w:pPr>
        <w:jc w:val="both"/>
        <w:rPr>
          <w:rFonts w:eastAsia="Times New Roman"/>
          <w:lang w:val="lv-LV" w:eastAsia="en-US"/>
        </w:rPr>
      </w:pPr>
      <w:r w:rsidRPr="002769C4">
        <w:rPr>
          <w:rFonts w:eastAsia="Times New Roman"/>
          <w:lang w:val="lv-LV" w:eastAsia="en-US"/>
        </w:rPr>
        <w:t>vienojas par sekojošo:</w:t>
      </w:r>
    </w:p>
    <w:p w14:paraId="183EC640" w14:textId="77777777" w:rsidR="00D44460" w:rsidRPr="002769C4" w:rsidRDefault="00D44460">
      <w:pPr>
        <w:jc w:val="both"/>
        <w:rPr>
          <w:rFonts w:eastAsia="Times New Roman"/>
          <w:lang w:val="lv-LV" w:eastAsia="en-US"/>
        </w:rPr>
      </w:pPr>
    </w:p>
    <w:p w14:paraId="3B48428B" w14:textId="77777777" w:rsidR="00D44460" w:rsidRPr="002769C4" w:rsidRDefault="00F97E2E" w:rsidP="00F97E2E">
      <w:pPr>
        <w:jc w:val="both"/>
        <w:rPr>
          <w:rFonts w:eastAsia="Times New Roman"/>
          <w:b/>
          <w:bCs/>
          <w:lang w:val="lv-LV" w:eastAsia="en-US"/>
        </w:rPr>
      </w:pPr>
      <w:r w:rsidRPr="00F97E2E">
        <w:rPr>
          <w:rFonts w:eastAsia="Times New Roman"/>
          <w:b/>
          <w:bCs/>
          <w:lang w:val="lv-LV" w:eastAsia="en-US"/>
        </w:rPr>
        <w:t>1.</w:t>
      </w:r>
      <w:r>
        <w:rPr>
          <w:rFonts w:eastAsia="Times New Roman"/>
          <w:b/>
          <w:bCs/>
          <w:lang w:val="lv-LV" w:eastAsia="en-US"/>
        </w:rPr>
        <w:t xml:space="preserve"> </w:t>
      </w:r>
      <w:r w:rsidR="00D44460" w:rsidRPr="002769C4">
        <w:rPr>
          <w:rFonts w:eastAsia="Times New Roman"/>
          <w:b/>
          <w:bCs/>
          <w:lang w:val="lv-LV" w:eastAsia="en-US"/>
        </w:rPr>
        <w:t>pants</w:t>
      </w:r>
    </w:p>
    <w:p w14:paraId="5E2D984D" w14:textId="77777777" w:rsidR="00D44460" w:rsidRPr="002769C4" w:rsidRDefault="00D44460">
      <w:pPr>
        <w:jc w:val="both"/>
        <w:rPr>
          <w:rFonts w:eastAsia="Times New Roman"/>
          <w:b/>
          <w:bCs/>
          <w:lang w:val="lv-LV" w:eastAsia="en-US"/>
        </w:rPr>
      </w:pPr>
    </w:p>
    <w:p w14:paraId="16389898" w14:textId="77777777" w:rsidR="00D44460" w:rsidRDefault="00D44460">
      <w:pPr>
        <w:jc w:val="both"/>
        <w:rPr>
          <w:rFonts w:eastAsia="Times New Roman"/>
          <w:lang w:val="lv-LV" w:eastAsia="en-US"/>
        </w:rPr>
      </w:pPr>
      <w:r w:rsidRPr="002769C4">
        <w:rPr>
          <w:rFonts w:eastAsia="Times New Roman"/>
          <w:lang w:val="lv-LV" w:eastAsia="en-US"/>
        </w:rPr>
        <w:t>Stājoties spēkā šim protokolam, Ziemeļatlantijas līguma organizācijas Ģenerālsekretārs visu</w:t>
      </w:r>
      <w:r w:rsidR="00375DC2">
        <w:rPr>
          <w:rFonts w:eastAsia="Times New Roman"/>
          <w:lang w:val="lv-LV" w:eastAsia="en-US"/>
        </w:rPr>
        <w:t xml:space="preserve"> līgumslēdzēju pušu vārdā nodod</w:t>
      </w:r>
      <w:r w:rsidR="00375DC2" w:rsidRPr="00375DC2">
        <w:rPr>
          <w:lang w:val="lv-LV"/>
        </w:rPr>
        <w:t xml:space="preserve"> Somijas Republikas </w:t>
      </w:r>
      <w:r w:rsidRPr="002769C4">
        <w:rPr>
          <w:rFonts w:eastAsia="Times New Roman"/>
          <w:lang w:val="lv-LV" w:eastAsia="en-US"/>
        </w:rPr>
        <w:t xml:space="preserve">valdībai uzaicinājumu pievienoties Ziemeļatlantijas līgumam. Saskaņā ar Ziemeļatlantijas līguma 10. pantu </w:t>
      </w:r>
      <w:r w:rsidR="00375DC2">
        <w:rPr>
          <w:lang w:val="lv-LV"/>
        </w:rPr>
        <w:t>Somijas Republika</w:t>
      </w:r>
      <w:r w:rsidRPr="002769C4">
        <w:rPr>
          <w:rFonts w:eastAsia="Times New Roman"/>
          <w:lang w:val="lv-LV" w:eastAsia="en-US"/>
        </w:rPr>
        <w:t xml:space="preserve"> kļūst par līgumslēdzēju pusi tajā datumā, kad tā nodod pievienošanās līgumu Amerikas Savienoto Valstu valdībai.</w:t>
      </w:r>
    </w:p>
    <w:p w14:paraId="1442B1CC" w14:textId="77777777" w:rsidR="00D44460" w:rsidRDefault="00D44460">
      <w:pPr>
        <w:jc w:val="both"/>
        <w:rPr>
          <w:rFonts w:eastAsia="Times New Roman"/>
          <w:lang w:val="lv-LV" w:eastAsia="en-US"/>
        </w:rPr>
      </w:pPr>
    </w:p>
    <w:p w14:paraId="5DABA9E3" w14:textId="77777777" w:rsidR="00D44460" w:rsidRDefault="00F97E2E" w:rsidP="00F97E2E">
      <w:pPr>
        <w:jc w:val="both"/>
        <w:rPr>
          <w:rFonts w:eastAsia="Times New Roman"/>
          <w:b/>
          <w:bCs/>
          <w:lang w:val="lv-LV" w:eastAsia="en-US"/>
        </w:rPr>
      </w:pPr>
      <w:r w:rsidRPr="00F97E2E">
        <w:rPr>
          <w:rFonts w:eastAsia="Times New Roman"/>
          <w:b/>
          <w:bCs/>
          <w:lang w:val="lv-LV" w:eastAsia="en-US"/>
        </w:rPr>
        <w:t>2.</w:t>
      </w:r>
      <w:r>
        <w:rPr>
          <w:rFonts w:eastAsia="Times New Roman"/>
          <w:b/>
          <w:bCs/>
          <w:lang w:val="lv-LV" w:eastAsia="en-US"/>
        </w:rPr>
        <w:t xml:space="preserve"> </w:t>
      </w:r>
      <w:r w:rsidR="00D44460">
        <w:rPr>
          <w:rFonts w:eastAsia="Times New Roman"/>
          <w:b/>
          <w:bCs/>
          <w:lang w:val="lv-LV" w:eastAsia="en-US"/>
        </w:rPr>
        <w:t>pants</w:t>
      </w:r>
    </w:p>
    <w:p w14:paraId="1DA14DF2" w14:textId="77777777" w:rsidR="00D44460" w:rsidRDefault="00D44460">
      <w:pPr>
        <w:jc w:val="both"/>
        <w:rPr>
          <w:rFonts w:eastAsia="Times New Roman"/>
          <w:b/>
          <w:bCs/>
          <w:lang w:val="lv-LV" w:eastAsia="en-US"/>
        </w:rPr>
      </w:pPr>
    </w:p>
    <w:p w14:paraId="503806A5" w14:textId="77777777" w:rsidR="00D44460" w:rsidRDefault="00D44460">
      <w:pPr>
        <w:jc w:val="both"/>
        <w:rPr>
          <w:rFonts w:eastAsia="Times New Roman"/>
          <w:lang w:val="lv-LV" w:eastAsia="en-US"/>
        </w:rPr>
      </w:pPr>
      <w:r>
        <w:rPr>
          <w:rFonts w:eastAsia="Times New Roman"/>
          <w:lang w:val="lv-LV" w:eastAsia="en-US"/>
        </w:rPr>
        <w:t>Šis protokols stājas spēkā, kad katra Ziemeļatlantijas līgumslēdzēja puse ir paziņojusi par savu piekrišanu Amerikas Savienoto Valstu valdībai. Amerikas Savienoto Valstu valdība informē visas Ziemeļatlantijas līgumslēdzējas puses par katra šāda paziņojuma saņemšanas datumu un par šī protokola spēkā stāšanās datumu.</w:t>
      </w:r>
    </w:p>
    <w:p w14:paraId="1063B798" w14:textId="77777777" w:rsidR="00D44460" w:rsidRDefault="00D44460">
      <w:pPr>
        <w:jc w:val="both"/>
        <w:rPr>
          <w:rFonts w:eastAsia="Times New Roman"/>
          <w:lang w:val="lv-LV" w:eastAsia="en-US"/>
        </w:rPr>
      </w:pPr>
    </w:p>
    <w:p w14:paraId="5C86F8EA" w14:textId="77777777" w:rsidR="00D44460" w:rsidRDefault="00D44460">
      <w:pPr>
        <w:jc w:val="both"/>
        <w:rPr>
          <w:rFonts w:eastAsia="Times New Roman"/>
          <w:lang w:val="lv-LV" w:eastAsia="en-US"/>
        </w:rPr>
      </w:pPr>
      <w:r>
        <w:rPr>
          <w:rFonts w:eastAsia="Times New Roman"/>
          <w:b/>
          <w:bCs/>
          <w:lang w:val="lv-LV" w:eastAsia="en-US"/>
        </w:rPr>
        <w:t>3. pants</w:t>
      </w:r>
      <w:r>
        <w:rPr>
          <w:rFonts w:eastAsia="Times New Roman"/>
          <w:lang w:val="lv-LV" w:eastAsia="en-US"/>
        </w:rPr>
        <w:t xml:space="preserve"> </w:t>
      </w:r>
    </w:p>
    <w:p w14:paraId="410819C6" w14:textId="77777777" w:rsidR="00D44460" w:rsidRDefault="00D44460">
      <w:pPr>
        <w:jc w:val="both"/>
        <w:rPr>
          <w:rFonts w:eastAsia="Times New Roman"/>
          <w:lang w:val="lv-LV" w:eastAsia="en-US"/>
        </w:rPr>
      </w:pPr>
    </w:p>
    <w:p w14:paraId="6ED1A8ED" w14:textId="77777777" w:rsidR="00D44460" w:rsidRDefault="00D44460">
      <w:pPr>
        <w:jc w:val="both"/>
        <w:rPr>
          <w:rFonts w:eastAsia="Times New Roman"/>
          <w:lang w:val="lv-LV" w:eastAsia="en-US"/>
        </w:rPr>
      </w:pPr>
      <w:r>
        <w:rPr>
          <w:rFonts w:eastAsia="Times New Roman"/>
          <w:lang w:val="lv-LV" w:eastAsia="en-US"/>
        </w:rPr>
        <w:t>Šis protokols, kura teksts angļu un franču valodā ir vienlīdz autentisks, glabājas Amerikas Savienoto Valstu valdības arhīvā. Pienācīgā kārtībā apstiprinātas kopijas Amerikas Savienoto Valstu valdība nodod visu Ziemeļatlantijas līgumslēdzēju pušu valdībām.</w:t>
      </w:r>
    </w:p>
    <w:p w14:paraId="7C4A90CB" w14:textId="77777777" w:rsidR="00D44460" w:rsidRDefault="00D44460">
      <w:pPr>
        <w:jc w:val="both"/>
        <w:rPr>
          <w:lang w:val="lv-LV"/>
        </w:rPr>
      </w:pPr>
    </w:p>
    <w:p w14:paraId="53A1AFF6" w14:textId="77777777" w:rsidR="00D44460" w:rsidRDefault="00D44460">
      <w:pPr>
        <w:jc w:val="both"/>
        <w:rPr>
          <w:lang w:val="lv-LV"/>
        </w:rPr>
      </w:pPr>
      <w:r>
        <w:rPr>
          <w:lang w:val="lv-LV"/>
        </w:rPr>
        <w:t>To apliecinot, šo Protokolu ir parakstījuši pilnvarotie pārstāvji.</w:t>
      </w:r>
    </w:p>
    <w:p w14:paraId="7CE83FB6" w14:textId="77777777" w:rsidR="00D44460" w:rsidRDefault="00D44460">
      <w:pPr>
        <w:jc w:val="both"/>
        <w:rPr>
          <w:lang w:val="lv-LV"/>
        </w:rPr>
      </w:pPr>
    </w:p>
    <w:p w14:paraId="74E13707" w14:textId="77777777" w:rsidR="00D44460" w:rsidRDefault="003F7F1A">
      <w:pPr>
        <w:jc w:val="both"/>
        <w:rPr>
          <w:lang w:val="lv-LV"/>
        </w:rPr>
      </w:pPr>
      <w:r>
        <w:rPr>
          <w:lang w:val="lv-LV"/>
        </w:rPr>
        <w:t xml:space="preserve">Parakstīts Briselē, </w:t>
      </w:r>
      <w:r w:rsidR="00375DC2">
        <w:rPr>
          <w:lang w:val="lv-LV"/>
        </w:rPr>
        <w:t>2022</w:t>
      </w:r>
      <w:r w:rsidR="00480605">
        <w:rPr>
          <w:lang w:val="lv-LV"/>
        </w:rPr>
        <w:t>.</w:t>
      </w:r>
      <w:r w:rsidR="00AD64B8">
        <w:rPr>
          <w:lang w:val="lv-LV"/>
        </w:rPr>
        <w:t xml:space="preserve"> </w:t>
      </w:r>
      <w:r w:rsidR="00480605">
        <w:rPr>
          <w:lang w:val="lv-LV"/>
        </w:rPr>
        <w:t>gada</w:t>
      </w:r>
      <w:r w:rsidR="00F97E2E">
        <w:rPr>
          <w:lang w:val="lv-LV"/>
        </w:rPr>
        <w:t xml:space="preserve"> 5. jūlijā</w:t>
      </w:r>
    </w:p>
    <w:p w14:paraId="7F0908F1" w14:textId="77777777" w:rsidR="00D44460" w:rsidRDefault="00D44460">
      <w:pPr>
        <w:jc w:val="both"/>
        <w:rPr>
          <w:lang w:val="lv-LV"/>
        </w:rPr>
      </w:pPr>
    </w:p>
    <w:p w14:paraId="18A8FA11" w14:textId="77777777" w:rsidR="00F24DD3" w:rsidRDefault="00F24DD3">
      <w:pPr>
        <w:jc w:val="both"/>
        <w:rPr>
          <w:lang w:val="lv-LV"/>
        </w:rPr>
      </w:pPr>
    </w:p>
    <w:p w14:paraId="258E2309" w14:textId="77777777" w:rsidR="00F24DD3" w:rsidRDefault="00F24DD3">
      <w:pPr>
        <w:jc w:val="both"/>
        <w:rPr>
          <w:lang w:val="lv-LV"/>
        </w:rPr>
      </w:pPr>
    </w:p>
    <w:p w14:paraId="6FC414A9" w14:textId="77777777" w:rsidR="00F24DD3" w:rsidRPr="00A12BA7" w:rsidRDefault="00F24DD3">
      <w:pPr>
        <w:autoSpaceDE w:val="0"/>
        <w:autoSpaceDN w:val="0"/>
        <w:adjustRightInd w:val="0"/>
        <w:rPr>
          <w:sz w:val="16"/>
          <w:szCs w:val="16"/>
          <w:highlight w:val="yellow"/>
          <w:lang w:val="pt-BR"/>
        </w:rPr>
      </w:pPr>
    </w:p>
    <w:p w14:paraId="50599A12" w14:textId="77777777" w:rsidR="00D44460" w:rsidRDefault="00D44460">
      <w:pPr>
        <w:jc w:val="both"/>
        <w:rPr>
          <w:lang w:val="pt-BR"/>
        </w:rPr>
      </w:pPr>
    </w:p>
    <w:p w14:paraId="187875FD" w14:textId="77777777" w:rsidR="00D44460" w:rsidRDefault="00D44460">
      <w:pPr>
        <w:rPr>
          <w:lang w:val="pt-BR"/>
        </w:rPr>
      </w:pPr>
    </w:p>
    <w:sectPr w:rsidR="00D4446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1D456" w14:textId="77777777" w:rsidR="00280A3A" w:rsidRDefault="00280A3A">
      <w:r>
        <w:separator/>
      </w:r>
    </w:p>
  </w:endnote>
  <w:endnote w:type="continuationSeparator" w:id="0">
    <w:p w14:paraId="68B93356" w14:textId="77777777" w:rsidR="00280A3A" w:rsidRDefault="00280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ADC7A" w14:textId="77777777" w:rsidR="00280A3A" w:rsidRDefault="00280A3A">
      <w:r>
        <w:separator/>
      </w:r>
    </w:p>
  </w:footnote>
  <w:footnote w:type="continuationSeparator" w:id="0">
    <w:p w14:paraId="53E9A7ED" w14:textId="77777777" w:rsidR="00280A3A" w:rsidRDefault="00280A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7B73"/>
    <w:multiLevelType w:val="hybridMultilevel"/>
    <w:tmpl w:val="62720C3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4A07293A"/>
    <w:multiLevelType w:val="hybridMultilevel"/>
    <w:tmpl w:val="729AF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CF54E98"/>
    <w:multiLevelType w:val="hybridMultilevel"/>
    <w:tmpl w:val="A64AF9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56183553">
    <w:abstractNumId w:val="0"/>
  </w:num>
  <w:num w:numId="2" w16cid:durableId="571889087">
    <w:abstractNumId w:val="2"/>
  </w:num>
  <w:num w:numId="3" w16cid:durableId="484930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915"/>
    <w:rsid w:val="0001590E"/>
    <w:rsid w:val="00035990"/>
    <w:rsid w:val="00061055"/>
    <w:rsid w:val="0006149E"/>
    <w:rsid w:val="0009669B"/>
    <w:rsid w:val="000B3050"/>
    <w:rsid w:val="00107A92"/>
    <w:rsid w:val="0011748F"/>
    <w:rsid w:val="00163B00"/>
    <w:rsid w:val="00173C85"/>
    <w:rsid w:val="001A1887"/>
    <w:rsid w:val="0021750C"/>
    <w:rsid w:val="002769C4"/>
    <w:rsid w:val="00280A3A"/>
    <w:rsid w:val="00284A41"/>
    <w:rsid w:val="002B0372"/>
    <w:rsid w:val="002E6D93"/>
    <w:rsid w:val="002F3655"/>
    <w:rsid w:val="0033405E"/>
    <w:rsid w:val="00355E32"/>
    <w:rsid w:val="00375DC2"/>
    <w:rsid w:val="00380BAE"/>
    <w:rsid w:val="003F7F1A"/>
    <w:rsid w:val="00474420"/>
    <w:rsid w:val="00480568"/>
    <w:rsid w:val="00480605"/>
    <w:rsid w:val="0053145C"/>
    <w:rsid w:val="00573220"/>
    <w:rsid w:val="005A0E66"/>
    <w:rsid w:val="005B7C20"/>
    <w:rsid w:val="005E3742"/>
    <w:rsid w:val="00722414"/>
    <w:rsid w:val="007D0DEC"/>
    <w:rsid w:val="007E4275"/>
    <w:rsid w:val="007F2E53"/>
    <w:rsid w:val="007F3035"/>
    <w:rsid w:val="0080132C"/>
    <w:rsid w:val="00807333"/>
    <w:rsid w:val="008F6C3B"/>
    <w:rsid w:val="00974A0A"/>
    <w:rsid w:val="00974AEE"/>
    <w:rsid w:val="00A12BA7"/>
    <w:rsid w:val="00A54915"/>
    <w:rsid w:val="00A554DE"/>
    <w:rsid w:val="00A973EB"/>
    <w:rsid w:val="00AB26F9"/>
    <w:rsid w:val="00AD64B8"/>
    <w:rsid w:val="00B42FF9"/>
    <w:rsid w:val="00BA0F7E"/>
    <w:rsid w:val="00C17F40"/>
    <w:rsid w:val="00C30491"/>
    <w:rsid w:val="00C46F83"/>
    <w:rsid w:val="00D253C2"/>
    <w:rsid w:val="00D44460"/>
    <w:rsid w:val="00D8403C"/>
    <w:rsid w:val="00DA2D61"/>
    <w:rsid w:val="00DF518A"/>
    <w:rsid w:val="00EA343B"/>
    <w:rsid w:val="00EB1E51"/>
    <w:rsid w:val="00EB7EE9"/>
    <w:rsid w:val="00F24DD3"/>
    <w:rsid w:val="00F26F77"/>
    <w:rsid w:val="00F35D64"/>
    <w:rsid w:val="00F55630"/>
    <w:rsid w:val="00F5696C"/>
    <w:rsid w:val="00F74FEA"/>
    <w:rsid w:val="00F77424"/>
    <w:rsid w:val="00F87949"/>
    <w:rsid w:val="00F97E2E"/>
    <w:rsid w:val="00FA1288"/>
    <w:rsid w:val="00FF5A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DBFAA1"/>
  <w15:chartTrackingRefBased/>
  <w15:docId w15:val="{CAFE312C-232A-478E-92A0-0BB27E35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SimSun"/>
      <w:sz w:val="24"/>
      <w:szCs w:val="24"/>
      <w:lang w:val="en-GB" w:eastAsia="zh-CN"/>
    </w:rPr>
  </w:style>
  <w:style w:type="paragraph" w:styleId="Heading1">
    <w:name w:val="heading 1"/>
    <w:basedOn w:val="Normal"/>
    <w:next w:val="Normal"/>
    <w:qFormat/>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link w:val="BalloonTextChar"/>
    <w:uiPriority w:val="99"/>
    <w:semiHidden/>
    <w:unhideWhenUsed/>
    <w:rsid w:val="0009669B"/>
    <w:rPr>
      <w:rFonts w:ascii="Segoe UI" w:hAnsi="Segoe UI" w:cs="Segoe UI"/>
      <w:sz w:val="18"/>
      <w:szCs w:val="18"/>
    </w:rPr>
  </w:style>
  <w:style w:type="character" w:customStyle="1" w:styleId="BalloonTextChar">
    <w:name w:val="Balloon Text Char"/>
    <w:link w:val="BalloonText"/>
    <w:uiPriority w:val="99"/>
    <w:semiHidden/>
    <w:rsid w:val="0009669B"/>
    <w:rPr>
      <w:rFonts w:ascii="Segoe UI" w:eastAsia="SimSun" w:hAnsi="Segoe UI" w:cs="Segoe UI"/>
      <w:sz w:val="18"/>
      <w:szCs w:val="1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896</Words>
  <Characters>512</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Likumprojekts "Par Protokolu par Albānijas Republikas pievienošanos Ziemeļatlantijas līgumam"</vt:lpstr>
    </vt:vector>
  </TitlesOfParts>
  <Manager>Drošības politikas departaments</Manager>
  <Company>Ārlietu ministrija</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"Par Protokolu par Albānijas Republikas pievienošanos Ziemeļatlantijas līgumam"</dc:title>
  <dc:subject>protokola teksts latviešu valodā</dc:subject>
  <dc:creator>Laura Kellija</dc:creator>
  <cp:keywords/>
  <dc:description>laura.kellija@mfa.gov.lv_x000d_
7016354_x000d_
fax:67227226</dc:description>
  <cp:lastModifiedBy>Katrīna Nikolajeva</cp:lastModifiedBy>
  <cp:revision>2</cp:revision>
  <cp:lastPrinted>2019-01-16T07:41:00Z</cp:lastPrinted>
  <dcterms:created xsi:type="dcterms:W3CDTF">2022-07-06T07:32:00Z</dcterms:created>
  <dcterms:modified xsi:type="dcterms:W3CDTF">2022-07-06T07:32:00Z</dcterms:modified>
</cp:coreProperties>
</file>