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9B09C" w14:textId="5923AA2F" w:rsidR="00B85513" w:rsidRPr="00B85513" w:rsidRDefault="00B85513" w:rsidP="00FB0773">
      <w:pPr>
        <w:ind w:firstLine="0"/>
        <w:jc w:val="center"/>
        <w:rPr>
          <w:b/>
          <w:bCs/>
        </w:rPr>
      </w:pPr>
      <w:bookmarkStart w:id="0" w:name="_Hlk157437188"/>
      <w:bookmarkEnd w:id="0"/>
      <w:r w:rsidRPr="00B23319">
        <w:rPr>
          <w:noProof/>
          <w:color w:val="000000" w:themeColor="text1"/>
          <w:highlight w:val="yellow"/>
          <w:shd w:val="clear" w:color="auto" w:fill="E6E6E6"/>
          <w:lang w:eastAsia="lv-LV"/>
        </w:rPr>
        <w:drawing>
          <wp:anchor distT="0" distB="0" distL="114300" distR="114300" simplePos="0" relativeHeight="251656192" behindDoc="1" locked="0" layoutInCell="1" allowOverlap="1" wp14:anchorId="166C3E5B" wp14:editId="416AE590">
            <wp:simplePos x="1079500" y="1136650"/>
            <wp:positionH relativeFrom="margin">
              <wp:align>center</wp:align>
            </wp:positionH>
            <wp:positionV relativeFrom="margin">
              <wp:align>top</wp:align>
            </wp:positionV>
            <wp:extent cx="2273300" cy="2277745"/>
            <wp:effectExtent l="0" t="0" r="0" b="8255"/>
            <wp:wrapTopAndBottom/>
            <wp:docPr id="7" name="Picture 7" descr="https://www.fm.gov.lv/files/fmbudzets/22_vienkarss_vienkrasu_rgb_h_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fm.gov.lv/files/fmbudzets/22_vienkarss_vienkrasu_rgb_h_LV.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3300" cy="2277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85513">
        <w:rPr>
          <w:b/>
          <w:bCs/>
        </w:rPr>
        <w:t>Informatīvais ziņojums par</w:t>
      </w:r>
    </w:p>
    <w:p w14:paraId="54F90293" w14:textId="3F0B8B2E" w:rsidR="00B85513" w:rsidRPr="00B85513" w:rsidRDefault="00B85513" w:rsidP="00FB0773">
      <w:pPr>
        <w:ind w:firstLine="0"/>
        <w:jc w:val="center"/>
        <w:rPr>
          <w:b/>
          <w:bCs/>
        </w:rPr>
      </w:pPr>
      <w:r w:rsidRPr="00B85513">
        <w:rPr>
          <w:b/>
          <w:bCs/>
        </w:rPr>
        <w:t>Finanšu ministrijas pārziņā esošo Eiropas Savienības fondu un ārvalstu finanšu palīdzības aktualitātēm līdz 202</w:t>
      </w:r>
      <w:r w:rsidR="008B337C">
        <w:rPr>
          <w:b/>
          <w:bCs/>
        </w:rPr>
        <w:t>4</w:t>
      </w:r>
      <w:r w:rsidRPr="00B85513">
        <w:rPr>
          <w:b/>
          <w:bCs/>
        </w:rPr>
        <w:t xml:space="preserve">. gada 1. </w:t>
      </w:r>
      <w:r w:rsidR="008B337C">
        <w:rPr>
          <w:b/>
          <w:bCs/>
        </w:rPr>
        <w:t>martam</w:t>
      </w:r>
    </w:p>
    <w:p w14:paraId="366D5DA7" w14:textId="022E1BE8" w:rsidR="003C785C" w:rsidRDefault="00B85513" w:rsidP="00FB0773">
      <w:pPr>
        <w:ind w:firstLine="0"/>
        <w:jc w:val="center"/>
        <w:rPr>
          <w:b/>
          <w:bCs/>
        </w:rPr>
      </w:pPr>
      <w:r w:rsidRPr="00B85513">
        <w:rPr>
          <w:b/>
          <w:bCs/>
        </w:rPr>
        <w:t>(pusgada ziņojums)</w:t>
      </w:r>
    </w:p>
    <w:p w14:paraId="550F1CC4" w14:textId="6FC14593" w:rsidR="003C785C" w:rsidRDefault="00CB187F" w:rsidP="0098765F">
      <w:pPr>
        <w:spacing w:before="100" w:beforeAutospacing="1"/>
        <w:jc w:val="center"/>
        <w:rPr>
          <w:b/>
          <w:bCs/>
        </w:rPr>
      </w:pPr>
      <w:r>
        <w:rPr>
          <w:noProof/>
        </w:rPr>
        <w:pict w14:anchorId="39F1E829">
          <v:group id="Group 1" o:spid="_x0000_s1027" style="position:absolute;left:0;text-align:left;margin-left:0;margin-top:0;width:493.55pt;height:93.4pt;z-index:251658240;mso-position-horizontal:center;mso-position-horizontal-relative:margin;mso-position-vertical:bottom;mso-position-vertical-relative:margin" coordsize="62680,1186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Text&#10;&#10;Description automatically generated" style="position:absolute;left:24701;top:2857;width:15945;height:6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">
              <v:imagedata r:id="rId9" o:title="Text&#10;&#10;Description automatically generated"/>
            </v:shape>
            <v:shape id="Picture 9" o:spid="_x0000_s1029" type="#_x0000_t75" alt="Shape&#10;&#10;Description automatically generated with low confidence" style="position:absolute;width:11690;height:11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">
              <v:imagedata r:id="rId10" o:title="Shape&#10;&#10;Description automatically generated with low confidence"/>
            </v:shape>
            <v:shape id="Picture 1" o:spid="_x0000_s1030" type="#_x0000_t75" alt="Nacionālais attīstības plāns 2027" style="position:absolute;left:11938;top:1143;width:11690;height:9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">
              <v:imagedata r:id="rId11" o:title="Nacionālais attīstības plāns 2027"/>
            </v:shape>
            <v:shape id="Picture 3" o:spid="_x0000_s1031" type="#_x0000_t75" alt="3" href="https://www.eda.admin.ch/schweizerbeitrag/en/home.html" style="position:absolute;left:42164;top:4127;width:20516;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" o:button="t">
              <v:fill o:detectmouseclick="t"/>
              <v:imagedata r:id="rId12" o:title="3"/>
            </v:shape>
            <w10:wrap type="square" anchorx="margin" anchory="margin"/>
          </v:group>
        </w:pict>
      </w:r>
    </w:p>
    <w:p w14:paraId="3DF13380" w14:textId="77777777" w:rsidR="003C785C" w:rsidRDefault="003C785C" w:rsidP="0098765F">
      <w:pPr>
        <w:spacing w:before="100" w:beforeAutospacing="1"/>
        <w:rPr>
          <w:b/>
          <w:bCs/>
        </w:rPr>
      </w:pPr>
      <w:r>
        <w:rPr>
          <w:b/>
          <w:bCs/>
        </w:rPr>
        <w:br w:type="page"/>
      </w:r>
    </w:p>
    <w:sdt>
      <w:sdtPr>
        <w:rPr>
          <w:rFonts w:eastAsiaTheme="minorHAnsi" w:cstheme="minorBidi"/>
          <w:b w:val="0"/>
          <w:color w:val="auto"/>
          <w:kern w:val="2"/>
          <w:szCs w:val="28"/>
          <w:lang w:val="lv-LV"/>
        </w:rPr>
        <w:id w:val="-719130943"/>
        <w:docPartObj>
          <w:docPartGallery w:val="Table of Contents"/>
          <w:docPartUnique/>
        </w:docPartObj>
      </w:sdtPr>
      <w:sdtEndPr>
        <w:rPr>
          <w:bCs/>
          <w:noProof/>
        </w:rPr>
      </w:sdtEndPr>
      <w:sdtContent>
        <w:p w14:paraId="4ABE8E54" w14:textId="3CFAA352" w:rsidR="00D65707" w:rsidRPr="00181710" w:rsidRDefault="00D65707" w:rsidP="006F1D5B">
          <w:pPr>
            <w:pStyle w:val="TOCHeading"/>
            <w:shd w:val="clear" w:color="auto" w:fill="D9E2F3" w:themeFill="accent1" w:themeFillTint="33"/>
            <w:spacing w:before="0" w:after="0"/>
            <w:ind w:firstLine="0"/>
            <w:jc w:val="left"/>
            <w:rPr>
              <w:szCs w:val="24"/>
              <w:lang w:val="lv-LV"/>
            </w:rPr>
          </w:pPr>
          <w:r w:rsidRPr="00181710">
            <w:rPr>
              <w:szCs w:val="24"/>
              <w:lang w:val="lv-LV"/>
            </w:rPr>
            <w:t>Satura rādītājs</w:t>
          </w:r>
        </w:p>
        <w:p w14:paraId="64FDA6AB" w14:textId="287E2615" w:rsidR="009D75D6" w:rsidRPr="00181710" w:rsidRDefault="00D65707" w:rsidP="009D75D6">
          <w:pPr>
            <w:pStyle w:val="TOC1"/>
            <w:rPr>
              <w:rFonts w:asciiTheme="minorHAnsi" w:hAnsiTheme="minorHAnsi" w:cstheme="minorBidi"/>
              <w:noProof/>
              <w:kern w:val="2"/>
              <w:szCs w:val="24"/>
              <w:lang w:val="lv-LV" w:eastAsia="lv-LV"/>
            </w:rPr>
          </w:pPr>
          <w:r w:rsidRPr="00181710">
            <w:rPr>
              <w:szCs w:val="24"/>
              <w:lang w:val="lv-LV"/>
            </w:rPr>
            <w:fldChar w:fldCharType="begin"/>
          </w:r>
          <w:r w:rsidRPr="00181710">
            <w:rPr>
              <w:szCs w:val="24"/>
              <w:lang w:val="lv-LV"/>
            </w:rPr>
            <w:instrText xml:space="preserve"> TOC \o "1-1" \h \z \u </w:instrText>
          </w:r>
          <w:r w:rsidRPr="00181710">
            <w:rPr>
              <w:szCs w:val="24"/>
              <w:lang w:val="lv-LV"/>
            </w:rPr>
            <w:fldChar w:fldCharType="separate"/>
          </w:r>
          <w:hyperlink w:anchor="_Toc164424873" w:history="1">
            <w:r w:rsidR="009D75D6" w:rsidRPr="00181710">
              <w:rPr>
                <w:rStyle w:val="Hyperlink"/>
                <w:noProof/>
                <w:szCs w:val="24"/>
              </w:rPr>
              <w:t>Saīsinājumi un skaidrojumi</w:t>
            </w:r>
            <w:r w:rsidR="009D75D6" w:rsidRPr="00181710">
              <w:rPr>
                <w:noProof/>
                <w:webHidden/>
                <w:szCs w:val="24"/>
              </w:rPr>
              <w:tab/>
            </w:r>
            <w:r w:rsidR="009D75D6" w:rsidRPr="00181710">
              <w:rPr>
                <w:noProof/>
                <w:webHidden/>
                <w:szCs w:val="24"/>
              </w:rPr>
              <w:fldChar w:fldCharType="begin"/>
            </w:r>
            <w:r w:rsidR="009D75D6" w:rsidRPr="00181710">
              <w:rPr>
                <w:noProof/>
                <w:webHidden/>
                <w:szCs w:val="24"/>
              </w:rPr>
              <w:instrText xml:space="preserve"> PAGEREF _Toc164424873 \h </w:instrText>
            </w:r>
            <w:r w:rsidR="009D75D6" w:rsidRPr="00181710">
              <w:rPr>
                <w:noProof/>
                <w:webHidden/>
                <w:szCs w:val="24"/>
              </w:rPr>
            </w:r>
            <w:r w:rsidR="009D75D6" w:rsidRPr="00181710">
              <w:rPr>
                <w:noProof/>
                <w:webHidden/>
                <w:szCs w:val="24"/>
              </w:rPr>
              <w:fldChar w:fldCharType="separate"/>
            </w:r>
            <w:r w:rsidR="00CB187F">
              <w:rPr>
                <w:noProof/>
                <w:webHidden/>
                <w:szCs w:val="24"/>
              </w:rPr>
              <w:t>3</w:t>
            </w:r>
            <w:r w:rsidR="009D75D6" w:rsidRPr="00181710">
              <w:rPr>
                <w:noProof/>
                <w:webHidden/>
                <w:szCs w:val="24"/>
              </w:rPr>
              <w:fldChar w:fldCharType="end"/>
            </w:r>
          </w:hyperlink>
        </w:p>
        <w:p w14:paraId="71EFD020" w14:textId="4ACE29E0" w:rsidR="009D75D6" w:rsidRPr="00181710" w:rsidRDefault="00CB187F" w:rsidP="009D75D6">
          <w:pPr>
            <w:pStyle w:val="TOC1"/>
            <w:rPr>
              <w:rFonts w:asciiTheme="minorHAnsi" w:hAnsiTheme="minorHAnsi" w:cstheme="minorBidi"/>
              <w:noProof/>
              <w:kern w:val="2"/>
              <w:szCs w:val="24"/>
              <w:lang w:val="lv-LV" w:eastAsia="lv-LV"/>
            </w:rPr>
          </w:pPr>
          <w:hyperlink w:anchor="_Toc164424874" w:history="1">
            <w:r w:rsidR="009D75D6" w:rsidRPr="00181710">
              <w:rPr>
                <w:rStyle w:val="Hyperlink"/>
                <w:bCs/>
                <w:noProof/>
                <w:szCs w:val="24"/>
              </w:rPr>
              <w:t>1.</w:t>
            </w:r>
            <w:r w:rsidR="009D75D6" w:rsidRPr="00181710">
              <w:rPr>
                <w:rFonts w:asciiTheme="minorHAnsi" w:hAnsiTheme="minorHAnsi" w:cstheme="minorBidi"/>
                <w:noProof/>
                <w:kern w:val="2"/>
                <w:szCs w:val="24"/>
                <w:lang w:val="lv-LV" w:eastAsia="lv-LV"/>
              </w:rPr>
              <w:tab/>
            </w:r>
            <w:r w:rsidR="009D75D6" w:rsidRPr="00181710">
              <w:rPr>
                <w:rStyle w:val="Hyperlink"/>
                <w:noProof/>
                <w:szCs w:val="24"/>
              </w:rPr>
              <w:t>Kopsavilkums</w:t>
            </w:r>
            <w:r w:rsidR="009D75D6" w:rsidRPr="00181710">
              <w:rPr>
                <w:noProof/>
                <w:webHidden/>
                <w:szCs w:val="24"/>
              </w:rPr>
              <w:tab/>
            </w:r>
            <w:r w:rsidR="009D75D6" w:rsidRPr="00181710">
              <w:rPr>
                <w:noProof/>
                <w:webHidden/>
                <w:szCs w:val="24"/>
              </w:rPr>
              <w:fldChar w:fldCharType="begin"/>
            </w:r>
            <w:r w:rsidR="009D75D6" w:rsidRPr="00181710">
              <w:rPr>
                <w:noProof/>
                <w:webHidden/>
                <w:szCs w:val="24"/>
              </w:rPr>
              <w:instrText xml:space="preserve"> PAGEREF _Toc164424874 \h </w:instrText>
            </w:r>
            <w:r w:rsidR="009D75D6" w:rsidRPr="00181710">
              <w:rPr>
                <w:noProof/>
                <w:webHidden/>
                <w:szCs w:val="24"/>
              </w:rPr>
            </w:r>
            <w:r w:rsidR="009D75D6" w:rsidRPr="00181710">
              <w:rPr>
                <w:noProof/>
                <w:webHidden/>
                <w:szCs w:val="24"/>
              </w:rPr>
              <w:fldChar w:fldCharType="separate"/>
            </w:r>
            <w:r>
              <w:rPr>
                <w:noProof/>
                <w:webHidden/>
                <w:szCs w:val="24"/>
              </w:rPr>
              <w:t>5</w:t>
            </w:r>
            <w:r w:rsidR="009D75D6" w:rsidRPr="00181710">
              <w:rPr>
                <w:noProof/>
                <w:webHidden/>
                <w:szCs w:val="24"/>
              </w:rPr>
              <w:fldChar w:fldCharType="end"/>
            </w:r>
          </w:hyperlink>
        </w:p>
        <w:p w14:paraId="18104BF2" w14:textId="3EF42D2C" w:rsidR="009D75D6" w:rsidRPr="00181710" w:rsidRDefault="00CB187F" w:rsidP="009D75D6">
          <w:pPr>
            <w:pStyle w:val="TOC1"/>
            <w:rPr>
              <w:rFonts w:asciiTheme="minorHAnsi" w:hAnsiTheme="minorHAnsi" w:cstheme="minorBidi"/>
              <w:noProof/>
              <w:kern w:val="2"/>
              <w:szCs w:val="24"/>
              <w:lang w:val="lv-LV" w:eastAsia="lv-LV"/>
            </w:rPr>
          </w:pPr>
          <w:hyperlink w:anchor="_Toc164424875" w:history="1">
            <w:r w:rsidR="009D75D6" w:rsidRPr="00181710">
              <w:rPr>
                <w:rStyle w:val="Hyperlink"/>
                <w:bCs/>
                <w:noProof/>
                <w:szCs w:val="24"/>
              </w:rPr>
              <w:t>2.</w:t>
            </w:r>
            <w:r w:rsidR="009D75D6" w:rsidRPr="00181710">
              <w:rPr>
                <w:rFonts w:asciiTheme="minorHAnsi" w:hAnsiTheme="minorHAnsi" w:cstheme="minorBidi"/>
                <w:noProof/>
                <w:kern w:val="2"/>
                <w:szCs w:val="24"/>
                <w:lang w:val="lv-LV" w:eastAsia="lv-LV"/>
              </w:rPr>
              <w:tab/>
            </w:r>
            <w:r w:rsidR="009D75D6" w:rsidRPr="00181710">
              <w:rPr>
                <w:rStyle w:val="Hyperlink"/>
                <w:noProof/>
                <w:szCs w:val="24"/>
              </w:rPr>
              <w:t>Kopsavilkums par ES fondu un Atveseļošanas fonda investīciju finanšu plūsmu</w:t>
            </w:r>
            <w:r w:rsidR="009D75D6" w:rsidRPr="00181710">
              <w:rPr>
                <w:noProof/>
                <w:webHidden/>
                <w:szCs w:val="24"/>
              </w:rPr>
              <w:tab/>
            </w:r>
            <w:r w:rsidR="009D75D6" w:rsidRPr="00181710">
              <w:rPr>
                <w:noProof/>
                <w:webHidden/>
                <w:szCs w:val="24"/>
              </w:rPr>
              <w:fldChar w:fldCharType="begin"/>
            </w:r>
            <w:r w:rsidR="009D75D6" w:rsidRPr="00181710">
              <w:rPr>
                <w:noProof/>
                <w:webHidden/>
                <w:szCs w:val="24"/>
              </w:rPr>
              <w:instrText xml:space="preserve"> PAGEREF _Toc164424875 \h </w:instrText>
            </w:r>
            <w:r w:rsidR="009D75D6" w:rsidRPr="00181710">
              <w:rPr>
                <w:noProof/>
                <w:webHidden/>
                <w:szCs w:val="24"/>
              </w:rPr>
            </w:r>
            <w:r w:rsidR="009D75D6" w:rsidRPr="00181710">
              <w:rPr>
                <w:noProof/>
                <w:webHidden/>
                <w:szCs w:val="24"/>
              </w:rPr>
              <w:fldChar w:fldCharType="separate"/>
            </w:r>
            <w:r>
              <w:rPr>
                <w:noProof/>
                <w:webHidden/>
                <w:szCs w:val="24"/>
              </w:rPr>
              <w:t>5</w:t>
            </w:r>
            <w:r w:rsidR="009D75D6" w:rsidRPr="00181710">
              <w:rPr>
                <w:noProof/>
                <w:webHidden/>
                <w:szCs w:val="24"/>
              </w:rPr>
              <w:fldChar w:fldCharType="end"/>
            </w:r>
          </w:hyperlink>
        </w:p>
        <w:p w14:paraId="443E412E" w14:textId="3850BCC3" w:rsidR="009D75D6" w:rsidRPr="00181710" w:rsidRDefault="00CB187F" w:rsidP="009D75D6">
          <w:pPr>
            <w:pStyle w:val="TOC1"/>
            <w:rPr>
              <w:rFonts w:asciiTheme="minorHAnsi" w:hAnsiTheme="minorHAnsi" w:cstheme="minorBidi"/>
              <w:noProof/>
              <w:kern w:val="2"/>
              <w:szCs w:val="24"/>
              <w:lang w:val="lv-LV" w:eastAsia="lv-LV"/>
            </w:rPr>
          </w:pPr>
          <w:hyperlink w:anchor="_Toc164424876" w:history="1">
            <w:r w:rsidR="009D75D6" w:rsidRPr="00181710">
              <w:rPr>
                <w:rStyle w:val="Hyperlink"/>
                <w:bCs/>
                <w:noProof/>
                <w:szCs w:val="24"/>
              </w:rPr>
              <w:t>3.</w:t>
            </w:r>
            <w:r w:rsidR="009D75D6" w:rsidRPr="00181710">
              <w:rPr>
                <w:rFonts w:asciiTheme="minorHAnsi" w:hAnsiTheme="minorHAnsi" w:cstheme="minorBidi"/>
                <w:noProof/>
                <w:kern w:val="2"/>
                <w:szCs w:val="24"/>
                <w:lang w:val="lv-LV" w:eastAsia="lv-LV"/>
              </w:rPr>
              <w:tab/>
            </w:r>
            <w:r w:rsidR="009D75D6" w:rsidRPr="00181710">
              <w:rPr>
                <w:rStyle w:val="Hyperlink"/>
                <w:noProof/>
                <w:szCs w:val="24"/>
              </w:rPr>
              <w:t>ES fondu 2014.–2020. gada plānošanas perioda īstenošana</w:t>
            </w:r>
            <w:r w:rsidR="009D75D6" w:rsidRPr="00181710">
              <w:rPr>
                <w:noProof/>
                <w:webHidden/>
                <w:szCs w:val="24"/>
              </w:rPr>
              <w:tab/>
            </w:r>
            <w:r w:rsidR="009D75D6" w:rsidRPr="00181710">
              <w:rPr>
                <w:noProof/>
                <w:webHidden/>
                <w:szCs w:val="24"/>
              </w:rPr>
              <w:fldChar w:fldCharType="begin"/>
            </w:r>
            <w:r w:rsidR="009D75D6" w:rsidRPr="00181710">
              <w:rPr>
                <w:noProof/>
                <w:webHidden/>
                <w:szCs w:val="24"/>
              </w:rPr>
              <w:instrText xml:space="preserve"> PAGEREF _Toc164424876 \h </w:instrText>
            </w:r>
            <w:r w:rsidR="009D75D6" w:rsidRPr="00181710">
              <w:rPr>
                <w:noProof/>
                <w:webHidden/>
                <w:szCs w:val="24"/>
              </w:rPr>
            </w:r>
            <w:r w:rsidR="009D75D6" w:rsidRPr="00181710">
              <w:rPr>
                <w:noProof/>
                <w:webHidden/>
                <w:szCs w:val="24"/>
              </w:rPr>
              <w:fldChar w:fldCharType="separate"/>
            </w:r>
            <w:r>
              <w:rPr>
                <w:noProof/>
                <w:webHidden/>
                <w:szCs w:val="24"/>
              </w:rPr>
              <w:t>7</w:t>
            </w:r>
            <w:r w:rsidR="009D75D6" w:rsidRPr="00181710">
              <w:rPr>
                <w:noProof/>
                <w:webHidden/>
                <w:szCs w:val="24"/>
              </w:rPr>
              <w:fldChar w:fldCharType="end"/>
            </w:r>
          </w:hyperlink>
        </w:p>
        <w:p w14:paraId="23575961" w14:textId="6F9C0F8F" w:rsidR="009D75D6" w:rsidRPr="00181710" w:rsidRDefault="00CB187F" w:rsidP="009D75D6">
          <w:pPr>
            <w:pStyle w:val="TOC1"/>
            <w:rPr>
              <w:rFonts w:asciiTheme="minorHAnsi" w:hAnsiTheme="minorHAnsi" w:cstheme="minorBidi"/>
              <w:noProof/>
              <w:kern w:val="2"/>
              <w:szCs w:val="24"/>
              <w:lang w:val="lv-LV" w:eastAsia="lv-LV"/>
            </w:rPr>
          </w:pPr>
          <w:hyperlink w:anchor="_Toc164424877" w:history="1">
            <w:r w:rsidR="009D75D6" w:rsidRPr="00181710">
              <w:rPr>
                <w:rStyle w:val="Hyperlink"/>
                <w:bCs/>
                <w:noProof/>
                <w:szCs w:val="24"/>
              </w:rPr>
              <w:t>4.</w:t>
            </w:r>
            <w:r w:rsidR="009D75D6" w:rsidRPr="00181710">
              <w:rPr>
                <w:rFonts w:asciiTheme="minorHAnsi" w:hAnsiTheme="minorHAnsi" w:cstheme="minorBidi"/>
                <w:noProof/>
                <w:kern w:val="2"/>
                <w:szCs w:val="24"/>
                <w:lang w:val="lv-LV" w:eastAsia="lv-LV"/>
              </w:rPr>
              <w:tab/>
            </w:r>
            <w:r w:rsidR="009D75D6" w:rsidRPr="00181710">
              <w:rPr>
                <w:rStyle w:val="Hyperlink"/>
                <w:noProof/>
                <w:szCs w:val="24"/>
              </w:rPr>
              <w:t>ES fondu 2021.–2027. gada plānošanas periods</w:t>
            </w:r>
            <w:r w:rsidR="009D75D6" w:rsidRPr="00181710">
              <w:rPr>
                <w:noProof/>
                <w:webHidden/>
                <w:szCs w:val="24"/>
              </w:rPr>
              <w:tab/>
            </w:r>
            <w:r w:rsidR="009D75D6" w:rsidRPr="00181710">
              <w:rPr>
                <w:noProof/>
                <w:webHidden/>
                <w:szCs w:val="24"/>
              </w:rPr>
              <w:fldChar w:fldCharType="begin"/>
            </w:r>
            <w:r w:rsidR="009D75D6" w:rsidRPr="00181710">
              <w:rPr>
                <w:noProof/>
                <w:webHidden/>
                <w:szCs w:val="24"/>
              </w:rPr>
              <w:instrText xml:space="preserve"> PAGEREF _Toc164424877 \h </w:instrText>
            </w:r>
            <w:r w:rsidR="009D75D6" w:rsidRPr="00181710">
              <w:rPr>
                <w:noProof/>
                <w:webHidden/>
                <w:szCs w:val="24"/>
              </w:rPr>
            </w:r>
            <w:r w:rsidR="009D75D6" w:rsidRPr="00181710">
              <w:rPr>
                <w:noProof/>
                <w:webHidden/>
                <w:szCs w:val="24"/>
              </w:rPr>
              <w:fldChar w:fldCharType="separate"/>
            </w:r>
            <w:r>
              <w:rPr>
                <w:noProof/>
                <w:webHidden/>
                <w:szCs w:val="24"/>
              </w:rPr>
              <w:t>11</w:t>
            </w:r>
            <w:r w:rsidR="009D75D6" w:rsidRPr="00181710">
              <w:rPr>
                <w:noProof/>
                <w:webHidden/>
                <w:szCs w:val="24"/>
              </w:rPr>
              <w:fldChar w:fldCharType="end"/>
            </w:r>
          </w:hyperlink>
        </w:p>
        <w:p w14:paraId="690CA5A5" w14:textId="701FF462" w:rsidR="009D75D6" w:rsidRPr="00181710" w:rsidRDefault="00CB187F" w:rsidP="009D75D6">
          <w:pPr>
            <w:pStyle w:val="TOC1"/>
            <w:rPr>
              <w:rFonts w:asciiTheme="minorHAnsi" w:hAnsiTheme="minorHAnsi" w:cstheme="minorBidi"/>
              <w:noProof/>
              <w:kern w:val="2"/>
              <w:szCs w:val="24"/>
              <w:lang w:val="lv-LV" w:eastAsia="lv-LV"/>
            </w:rPr>
          </w:pPr>
          <w:hyperlink w:anchor="_Toc164424878" w:history="1">
            <w:r w:rsidR="009D75D6" w:rsidRPr="00181710">
              <w:rPr>
                <w:rStyle w:val="Hyperlink"/>
                <w:bCs/>
                <w:noProof/>
                <w:szCs w:val="24"/>
              </w:rPr>
              <w:t>5.</w:t>
            </w:r>
            <w:r w:rsidR="009D75D6" w:rsidRPr="00181710">
              <w:rPr>
                <w:rFonts w:asciiTheme="minorHAnsi" w:hAnsiTheme="minorHAnsi" w:cstheme="minorBidi"/>
                <w:noProof/>
                <w:kern w:val="2"/>
                <w:szCs w:val="24"/>
                <w:lang w:val="lv-LV" w:eastAsia="lv-LV"/>
              </w:rPr>
              <w:tab/>
            </w:r>
            <w:r w:rsidR="009D75D6" w:rsidRPr="00181710">
              <w:rPr>
                <w:rStyle w:val="Hyperlink"/>
                <w:noProof/>
                <w:szCs w:val="24"/>
              </w:rPr>
              <w:t>Atveseļošanas fonda plāna ieviešana</w:t>
            </w:r>
            <w:r w:rsidR="009D75D6" w:rsidRPr="00181710">
              <w:rPr>
                <w:noProof/>
                <w:webHidden/>
                <w:szCs w:val="24"/>
              </w:rPr>
              <w:tab/>
            </w:r>
            <w:r w:rsidR="009D75D6" w:rsidRPr="00181710">
              <w:rPr>
                <w:noProof/>
                <w:webHidden/>
                <w:szCs w:val="24"/>
              </w:rPr>
              <w:fldChar w:fldCharType="begin"/>
            </w:r>
            <w:r w:rsidR="009D75D6" w:rsidRPr="00181710">
              <w:rPr>
                <w:noProof/>
                <w:webHidden/>
                <w:szCs w:val="24"/>
              </w:rPr>
              <w:instrText xml:space="preserve"> PAGEREF _Toc164424878 \h </w:instrText>
            </w:r>
            <w:r w:rsidR="009D75D6" w:rsidRPr="00181710">
              <w:rPr>
                <w:noProof/>
                <w:webHidden/>
                <w:szCs w:val="24"/>
              </w:rPr>
            </w:r>
            <w:r w:rsidR="009D75D6" w:rsidRPr="00181710">
              <w:rPr>
                <w:noProof/>
                <w:webHidden/>
                <w:szCs w:val="24"/>
              </w:rPr>
              <w:fldChar w:fldCharType="separate"/>
            </w:r>
            <w:r>
              <w:rPr>
                <w:noProof/>
                <w:webHidden/>
                <w:szCs w:val="24"/>
              </w:rPr>
              <w:t>15</w:t>
            </w:r>
            <w:r w:rsidR="009D75D6" w:rsidRPr="00181710">
              <w:rPr>
                <w:noProof/>
                <w:webHidden/>
                <w:szCs w:val="24"/>
              </w:rPr>
              <w:fldChar w:fldCharType="end"/>
            </w:r>
          </w:hyperlink>
        </w:p>
        <w:p w14:paraId="253B88C1" w14:textId="21E9695F" w:rsidR="009D75D6" w:rsidRPr="00181710" w:rsidRDefault="00CB187F" w:rsidP="009D75D6">
          <w:pPr>
            <w:pStyle w:val="TOC1"/>
            <w:rPr>
              <w:rFonts w:asciiTheme="minorHAnsi" w:hAnsiTheme="minorHAnsi" w:cstheme="minorBidi"/>
              <w:noProof/>
              <w:kern w:val="2"/>
              <w:szCs w:val="24"/>
              <w:lang w:val="lv-LV" w:eastAsia="lv-LV"/>
            </w:rPr>
          </w:pPr>
          <w:hyperlink w:anchor="_Toc164424879" w:history="1">
            <w:r w:rsidR="009D75D6" w:rsidRPr="00181710">
              <w:rPr>
                <w:rStyle w:val="Hyperlink"/>
                <w:bCs/>
                <w:noProof/>
                <w:szCs w:val="24"/>
              </w:rPr>
              <w:t>6.</w:t>
            </w:r>
            <w:r w:rsidR="009D75D6" w:rsidRPr="00181710">
              <w:rPr>
                <w:rFonts w:asciiTheme="minorHAnsi" w:hAnsiTheme="minorHAnsi" w:cstheme="minorBidi"/>
                <w:noProof/>
                <w:kern w:val="2"/>
                <w:szCs w:val="24"/>
                <w:lang w:val="lv-LV" w:eastAsia="lv-LV"/>
              </w:rPr>
              <w:tab/>
            </w:r>
            <w:r w:rsidR="009D75D6" w:rsidRPr="00181710">
              <w:rPr>
                <w:rStyle w:val="Hyperlink"/>
                <w:noProof/>
                <w:szCs w:val="24"/>
              </w:rPr>
              <w:t>EEZ/Norvēģijas grantu un Šveices ieguldījuma investīciju progress</w:t>
            </w:r>
            <w:r w:rsidR="009D75D6" w:rsidRPr="00181710">
              <w:rPr>
                <w:noProof/>
                <w:webHidden/>
                <w:szCs w:val="24"/>
              </w:rPr>
              <w:tab/>
            </w:r>
            <w:r w:rsidR="009D75D6" w:rsidRPr="00181710">
              <w:rPr>
                <w:noProof/>
                <w:webHidden/>
                <w:szCs w:val="24"/>
              </w:rPr>
              <w:fldChar w:fldCharType="begin"/>
            </w:r>
            <w:r w:rsidR="009D75D6" w:rsidRPr="00181710">
              <w:rPr>
                <w:noProof/>
                <w:webHidden/>
                <w:szCs w:val="24"/>
              </w:rPr>
              <w:instrText xml:space="preserve"> PAGEREF _Toc164424879 \h </w:instrText>
            </w:r>
            <w:r w:rsidR="009D75D6" w:rsidRPr="00181710">
              <w:rPr>
                <w:noProof/>
                <w:webHidden/>
                <w:szCs w:val="24"/>
              </w:rPr>
            </w:r>
            <w:r w:rsidR="009D75D6" w:rsidRPr="00181710">
              <w:rPr>
                <w:noProof/>
                <w:webHidden/>
                <w:szCs w:val="24"/>
              </w:rPr>
              <w:fldChar w:fldCharType="separate"/>
            </w:r>
            <w:r>
              <w:rPr>
                <w:noProof/>
                <w:webHidden/>
                <w:szCs w:val="24"/>
              </w:rPr>
              <w:t>18</w:t>
            </w:r>
            <w:r w:rsidR="009D75D6" w:rsidRPr="00181710">
              <w:rPr>
                <w:noProof/>
                <w:webHidden/>
                <w:szCs w:val="24"/>
              </w:rPr>
              <w:fldChar w:fldCharType="end"/>
            </w:r>
          </w:hyperlink>
        </w:p>
        <w:p w14:paraId="77FA1779" w14:textId="5BAD6C3A" w:rsidR="009D75D6" w:rsidRPr="00181710" w:rsidRDefault="00CB187F" w:rsidP="009D75D6">
          <w:pPr>
            <w:pStyle w:val="TOC1"/>
            <w:rPr>
              <w:rFonts w:asciiTheme="minorHAnsi" w:hAnsiTheme="minorHAnsi" w:cstheme="minorBidi"/>
              <w:noProof/>
              <w:kern w:val="2"/>
              <w:szCs w:val="24"/>
              <w:lang w:val="lv-LV" w:eastAsia="lv-LV"/>
            </w:rPr>
          </w:pPr>
          <w:hyperlink w:anchor="_Toc164424880" w:history="1">
            <w:r w:rsidR="009D75D6" w:rsidRPr="00181710">
              <w:rPr>
                <w:rStyle w:val="Hyperlink"/>
                <w:bCs/>
                <w:noProof/>
                <w:szCs w:val="24"/>
              </w:rPr>
              <w:t>7.</w:t>
            </w:r>
            <w:r w:rsidR="009D75D6" w:rsidRPr="00181710">
              <w:rPr>
                <w:rFonts w:asciiTheme="minorHAnsi" w:hAnsiTheme="minorHAnsi" w:cstheme="minorBidi"/>
                <w:noProof/>
                <w:kern w:val="2"/>
                <w:szCs w:val="24"/>
                <w:lang w:val="lv-LV" w:eastAsia="lv-LV"/>
              </w:rPr>
              <w:tab/>
            </w:r>
            <w:r w:rsidR="009D75D6" w:rsidRPr="00181710">
              <w:rPr>
                <w:rStyle w:val="Hyperlink"/>
                <w:noProof/>
                <w:szCs w:val="24"/>
              </w:rPr>
              <w:t>Priekšlikumi</w:t>
            </w:r>
            <w:r w:rsidR="009D75D6" w:rsidRPr="00181710">
              <w:rPr>
                <w:noProof/>
                <w:webHidden/>
                <w:szCs w:val="24"/>
              </w:rPr>
              <w:tab/>
            </w:r>
            <w:r w:rsidR="009D75D6" w:rsidRPr="00181710">
              <w:rPr>
                <w:noProof/>
                <w:webHidden/>
                <w:szCs w:val="24"/>
              </w:rPr>
              <w:fldChar w:fldCharType="begin"/>
            </w:r>
            <w:r w:rsidR="009D75D6" w:rsidRPr="00181710">
              <w:rPr>
                <w:noProof/>
                <w:webHidden/>
                <w:szCs w:val="24"/>
              </w:rPr>
              <w:instrText xml:space="preserve"> PAGEREF _Toc164424880 \h </w:instrText>
            </w:r>
            <w:r w:rsidR="009D75D6" w:rsidRPr="00181710">
              <w:rPr>
                <w:noProof/>
                <w:webHidden/>
                <w:szCs w:val="24"/>
              </w:rPr>
            </w:r>
            <w:r w:rsidR="009D75D6" w:rsidRPr="00181710">
              <w:rPr>
                <w:noProof/>
                <w:webHidden/>
                <w:szCs w:val="24"/>
              </w:rPr>
              <w:fldChar w:fldCharType="separate"/>
            </w:r>
            <w:r>
              <w:rPr>
                <w:noProof/>
                <w:webHidden/>
                <w:szCs w:val="24"/>
              </w:rPr>
              <w:t>22</w:t>
            </w:r>
            <w:r w:rsidR="009D75D6" w:rsidRPr="00181710">
              <w:rPr>
                <w:noProof/>
                <w:webHidden/>
                <w:szCs w:val="24"/>
              </w:rPr>
              <w:fldChar w:fldCharType="end"/>
            </w:r>
          </w:hyperlink>
        </w:p>
        <w:p w14:paraId="0B67005D" w14:textId="2144A2A2" w:rsidR="00D65707" w:rsidRDefault="00D65707" w:rsidP="003B0ACA">
          <w:pPr>
            <w:tabs>
              <w:tab w:val="left" w:pos="426"/>
            </w:tabs>
            <w:ind w:firstLine="0"/>
          </w:pPr>
          <w:r w:rsidRPr="00181710">
            <w:rPr>
              <w:rFonts w:eastAsiaTheme="minorEastAsia" w:cs="Times New Roman"/>
              <w:kern w:val="0"/>
              <w:szCs w:val="24"/>
              <w14:ligatures w14:val="none"/>
            </w:rPr>
            <w:fldChar w:fldCharType="end"/>
          </w:r>
        </w:p>
      </w:sdtContent>
    </w:sdt>
    <w:p w14:paraId="4F7094D3" w14:textId="08F1F473" w:rsidR="00451588" w:rsidRPr="00181710" w:rsidRDefault="00BC6BAC" w:rsidP="006F1D5B">
      <w:pPr>
        <w:shd w:val="clear" w:color="auto" w:fill="D9E2F3" w:themeFill="accent1" w:themeFillTint="33"/>
        <w:spacing w:before="100" w:beforeAutospacing="1"/>
        <w:ind w:left="720" w:hanging="720"/>
        <w:rPr>
          <w:b/>
          <w:bCs/>
          <w:szCs w:val="24"/>
        </w:rPr>
      </w:pPr>
      <w:r w:rsidRPr="00181710">
        <w:rPr>
          <w:b/>
          <w:bCs/>
          <w:szCs w:val="24"/>
        </w:rPr>
        <w:t>Pielikumi:</w:t>
      </w:r>
    </w:p>
    <w:p w14:paraId="4B472737" w14:textId="4739DD2B" w:rsidR="00A2686E" w:rsidRPr="00181710" w:rsidRDefault="00A2686E" w:rsidP="00A2686E">
      <w:pPr>
        <w:ind w:left="1418" w:hanging="1418"/>
        <w:rPr>
          <w:szCs w:val="24"/>
        </w:rPr>
      </w:pPr>
      <w:r w:rsidRPr="00181710">
        <w:rPr>
          <w:szCs w:val="24"/>
        </w:rPr>
        <w:t>1. pielikums.</w:t>
      </w:r>
      <w:r w:rsidR="003F6622" w:rsidRPr="00181710">
        <w:rPr>
          <w:szCs w:val="24"/>
        </w:rPr>
        <w:t xml:space="preserve"> </w:t>
      </w:r>
      <w:r w:rsidRPr="00181710">
        <w:rPr>
          <w:szCs w:val="24"/>
        </w:rPr>
        <w:tab/>
      </w:r>
      <w:proofErr w:type="spellStart"/>
      <w:r w:rsidRPr="00181710">
        <w:rPr>
          <w:szCs w:val="24"/>
        </w:rPr>
        <w:t>Infografika</w:t>
      </w:r>
      <w:proofErr w:type="spellEnd"/>
      <w:r w:rsidRPr="00181710">
        <w:rPr>
          <w:szCs w:val="24"/>
        </w:rPr>
        <w:t xml:space="preserve"> par ES fondu programmu investīciju progresu.</w:t>
      </w:r>
    </w:p>
    <w:p w14:paraId="03B83DBA" w14:textId="737BE968" w:rsidR="00A2686E" w:rsidRPr="00181710" w:rsidRDefault="00A2686E" w:rsidP="00A2686E">
      <w:pPr>
        <w:ind w:left="1418" w:hanging="1418"/>
        <w:rPr>
          <w:szCs w:val="24"/>
        </w:rPr>
      </w:pPr>
      <w:r w:rsidRPr="00181710">
        <w:rPr>
          <w:szCs w:val="24"/>
        </w:rPr>
        <w:t>2. pielikums.</w:t>
      </w:r>
      <w:r w:rsidRPr="00181710">
        <w:rPr>
          <w:szCs w:val="24"/>
        </w:rPr>
        <w:tab/>
      </w:r>
      <w:r w:rsidR="003F6622" w:rsidRPr="00181710">
        <w:rPr>
          <w:szCs w:val="24"/>
        </w:rPr>
        <w:t xml:space="preserve"> </w:t>
      </w:r>
      <w:proofErr w:type="spellStart"/>
      <w:r w:rsidRPr="00181710">
        <w:rPr>
          <w:szCs w:val="24"/>
        </w:rPr>
        <w:t>Infografika</w:t>
      </w:r>
      <w:proofErr w:type="spellEnd"/>
      <w:r w:rsidRPr="00181710">
        <w:rPr>
          <w:szCs w:val="24"/>
        </w:rPr>
        <w:t xml:space="preserve"> par Atveseļošanas fonda aktualitātēm.</w:t>
      </w:r>
    </w:p>
    <w:p w14:paraId="4E24CCC1" w14:textId="62E1AADC" w:rsidR="00A2686E" w:rsidRPr="00181710" w:rsidRDefault="00A2686E" w:rsidP="00A2686E">
      <w:pPr>
        <w:ind w:left="1418" w:hanging="1418"/>
        <w:rPr>
          <w:szCs w:val="24"/>
        </w:rPr>
      </w:pPr>
      <w:r w:rsidRPr="00181710">
        <w:rPr>
          <w:szCs w:val="24"/>
        </w:rPr>
        <w:t>3. pielikums.</w:t>
      </w:r>
      <w:r w:rsidRPr="00181710">
        <w:rPr>
          <w:szCs w:val="24"/>
        </w:rPr>
        <w:tab/>
      </w:r>
      <w:r w:rsidR="003F6622" w:rsidRPr="00181710">
        <w:rPr>
          <w:szCs w:val="24"/>
        </w:rPr>
        <w:t xml:space="preserve"> </w:t>
      </w:r>
      <w:proofErr w:type="spellStart"/>
      <w:r w:rsidRPr="00181710">
        <w:rPr>
          <w:szCs w:val="24"/>
        </w:rPr>
        <w:t>Infografika</w:t>
      </w:r>
      <w:proofErr w:type="spellEnd"/>
      <w:r w:rsidRPr="00181710">
        <w:rPr>
          <w:szCs w:val="24"/>
        </w:rPr>
        <w:t xml:space="preserve"> par EEZ/Norvēģijas </w:t>
      </w:r>
      <w:proofErr w:type="spellStart"/>
      <w:r w:rsidRPr="00181710">
        <w:rPr>
          <w:szCs w:val="24"/>
        </w:rPr>
        <w:t>grantu</w:t>
      </w:r>
      <w:proofErr w:type="spellEnd"/>
      <w:r w:rsidRPr="00181710">
        <w:rPr>
          <w:szCs w:val="24"/>
        </w:rPr>
        <w:t xml:space="preserve"> investīciju aktualitātēm.</w:t>
      </w:r>
    </w:p>
    <w:p w14:paraId="33D9C468" w14:textId="1EE1DB9E" w:rsidR="00F529BA" w:rsidRPr="00181710" w:rsidRDefault="001311C0" w:rsidP="00764748">
      <w:pPr>
        <w:ind w:left="1418" w:hanging="1418"/>
        <w:jc w:val="left"/>
        <w:rPr>
          <w:szCs w:val="24"/>
        </w:rPr>
      </w:pPr>
      <w:r w:rsidRPr="00181710">
        <w:rPr>
          <w:szCs w:val="24"/>
        </w:rPr>
        <w:t>4</w:t>
      </w:r>
      <w:r w:rsidR="00F529BA" w:rsidRPr="00181710">
        <w:rPr>
          <w:szCs w:val="24"/>
        </w:rPr>
        <w:t>. pielikums.</w:t>
      </w:r>
      <w:r w:rsidR="00AC36E6" w:rsidRPr="00181710">
        <w:rPr>
          <w:szCs w:val="24"/>
        </w:rPr>
        <w:t xml:space="preserve"> Sabiedrības integrācijas fonda uzraudzītie projekti, kuros neatbilstoši veikto izdevumu atgūšana nav iespējama.</w:t>
      </w:r>
    </w:p>
    <w:p w14:paraId="67CB4BE9" w14:textId="59B30275" w:rsidR="00A2686E" w:rsidRPr="00181710" w:rsidRDefault="001311C0" w:rsidP="00A2686E">
      <w:pPr>
        <w:ind w:left="1418" w:hanging="1418"/>
        <w:rPr>
          <w:szCs w:val="24"/>
        </w:rPr>
      </w:pPr>
      <w:r w:rsidRPr="00181710">
        <w:rPr>
          <w:szCs w:val="24"/>
        </w:rPr>
        <w:t>5</w:t>
      </w:r>
      <w:r w:rsidR="00A2686E" w:rsidRPr="00181710">
        <w:rPr>
          <w:szCs w:val="24"/>
        </w:rPr>
        <w:t>. pielikums.</w:t>
      </w:r>
      <w:r w:rsidR="00A2686E" w:rsidRPr="00181710">
        <w:rPr>
          <w:szCs w:val="24"/>
        </w:rPr>
        <w:tab/>
      </w:r>
      <w:r w:rsidR="003F6622" w:rsidRPr="00181710">
        <w:rPr>
          <w:szCs w:val="24"/>
        </w:rPr>
        <w:t xml:space="preserve"> </w:t>
      </w:r>
      <w:r w:rsidR="00A2686E" w:rsidRPr="00181710">
        <w:rPr>
          <w:szCs w:val="24"/>
        </w:rPr>
        <w:t>ES fondu 2021.–2027.</w:t>
      </w:r>
      <w:r w:rsidR="00713C04" w:rsidRPr="00181710">
        <w:rPr>
          <w:szCs w:val="24"/>
        </w:rPr>
        <w:t> </w:t>
      </w:r>
      <w:r w:rsidR="00A2686E" w:rsidRPr="00181710">
        <w:rPr>
          <w:szCs w:val="24"/>
        </w:rPr>
        <w:t>gada plānošanas perioda MK noteikumu par</w:t>
      </w:r>
      <w:r w:rsidR="00923F79" w:rsidRPr="00181710">
        <w:rPr>
          <w:szCs w:val="24"/>
        </w:rPr>
        <w:t xml:space="preserve"> </w:t>
      </w:r>
      <w:r w:rsidR="00A2686E" w:rsidRPr="00181710">
        <w:rPr>
          <w:szCs w:val="24"/>
        </w:rPr>
        <w:t>specifisko atbalsta mērķu ieviešanu izstrādes laika grafika progress.</w:t>
      </w:r>
    </w:p>
    <w:p w14:paraId="6C05321A" w14:textId="3B6DC74F" w:rsidR="009E6942" w:rsidRPr="00181710" w:rsidRDefault="009E6942" w:rsidP="00A2686E">
      <w:pPr>
        <w:ind w:left="1418" w:hanging="1418"/>
        <w:rPr>
          <w:szCs w:val="24"/>
        </w:rPr>
      </w:pPr>
      <w:r w:rsidRPr="00181710">
        <w:rPr>
          <w:szCs w:val="24"/>
        </w:rPr>
        <w:t>6. pielikums.</w:t>
      </w:r>
      <w:r w:rsidR="00C17AC8" w:rsidRPr="00181710">
        <w:rPr>
          <w:szCs w:val="24"/>
        </w:rPr>
        <w:t xml:space="preserve"> </w:t>
      </w:r>
      <w:r w:rsidR="00367DC5" w:rsidRPr="00181710">
        <w:rPr>
          <w:szCs w:val="24"/>
        </w:rPr>
        <w:t>ES fondu maksājumu un budžeta izdevumu prognožu mērķi ES fondu 2021.-2027. gada plānošanas periodā, ņemot vērā ierosinātās programmas pārdales investīciju tempa optimizēšanai.</w:t>
      </w:r>
    </w:p>
    <w:p w14:paraId="48E7ADFA" w14:textId="24E5CADA" w:rsidR="009E6EBE" w:rsidRPr="00181710" w:rsidRDefault="009E6942" w:rsidP="00A2686E">
      <w:pPr>
        <w:ind w:left="1418" w:hanging="1418"/>
        <w:rPr>
          <w:szCs w:val="24"/>
        </w:rPr>
      </w:pPr>
      <w:r w:rsidRPr="00181710">
        <w:rPr>
          <w:szCs w:val="24"/>
        </w:rPr>
        <w:t>7</w:t>
      </w:r>
      <w:r w:rsidR="009E6EBE" w:rsidRPr="00181710">
        <w:rPr>
          <w:szCs w:val="24"/>
        </w:rPr>
        <w:t>. pielikums.</w:t>
      </w:r>
      <w:r w:rsidR="009E6EBE" w:rsidRPr="00181710">
        <w:rPr>
          <w:szCs w:val="24"/>
        </w:rPr>
        <w:tab/>
      </w:r>
      <w:r w:rsidR="00367DC5" w:rsidRPr="00181710">
        <w:rPr>
          <w:szCs w:val="24"/>
        </w:rPr>
        <w:t xml:space="preserve"> </w:t>
      </w:r>
      <w:r w:rsidR="00267E99" w:rsidRPr="00181710">
        <w:rPr>
          <w:szCs w:val="24"/>
        </w:rPr>
        <w:t>ES fondu investīciju optimizēšanas priekšlikumi.</w:t>
      </w:r>
    </w:p>
    <w:p w14:paraId="219643C8" w14:textId="647F289B" w:rsidR="00A2686E" w:rsidRPr="00181710" w:rsidRDefault="00C4167A" w:rsidP="00A2686E">
      <w:pPr>
        <w:ind w:left="1418" w:hanging="1418"/>
        <w:rPr>
          <w:szCs w:val="24"/>
        </w:rPr>
      </w:pPr>
      <w:r w:rsidRPr="00181710">
        <w:rPr>
          <w:szCs w:val="24"/>
        </w:rPr>
        <w:t>8</w:t>
      </w:r>
      <w:r w:rsidR="00A2686E" w:rsidRPr="00181710">
        <w:rPr>
          <w:szCs w:val="24"/>
        </w:rPr>
        <w:t>. pielikums.</w:t>
      </w:r>
      <w:r w:rsidR="00A2686E" w:rsidRPr="00181710">
        <w:rPr>
          <w:szCs w:val="24"/>
        </w:rPr>
        <w:tab/>
      </w:r>
      <w:r w:rsidR="003F6622" w:rsidRPr="00181710">
        <w:rPr>
          <w:szCs w:val="24"/>
        </w:rPr>
        <w:t xml:space="preserve"> </w:t>
      </w:r>
      <w:r w:rsidR="00713C04" w:rsidRPr="00181710">
        <w:rPr>
          <w:szCs w:val="24"/>
        </w:rPr>
        <w:t>Iestāžu ziņotie 2023. gada Atveseļošanas fonda plāna atskaites punktu/mērķu izpildes kavējumi</w:t>
      </w:r>
      <w:r w:rsidR="00AE5897" w:rsidRPr="00181710">
        <w:rPr>
          <w:szCs w:val="24"/>
        </w:rPr>
        <w:t>.</w:t>
      </w:r>
    </w:p>
    <w:p w14:paraId="1CB32467" w14:textId="025A3C8D" w:rsidR="00A2686E" w:rsidRPr="00181710" w:rsidRDefault="00C4167A" w:rsidP="00A2686E">
      <w:pPr>
        <w:ind w:left="1418" w:hanging="1418"/>
        <w:rPr>
          <w:szCs w:val="24"/>
        </w:rPr>
      </w:pPr>
      <w:r w:rsidRPr="00181710">
        <w:rPr>
          <w:szCs w:val="24"/>
        </w:rPr>
        <w:t>9</w:t>
      </w:r>
      <w:r w:rsidR="00A2686E" w:rsidRPr="00181710">
        <w:rPr>
          <w:szCs w:val="24"/>
        </w:rPr>
        <w:t>. pielikums.</w:t>
      </w:r>
      <w:r w:rsidR="00A2686E" w:rsidRPr="00181710">
        <w:rPr>
          <w:szCs w:val="24"/>
        </w:rPr>
        <w:tab/>
      </w:r>
      <w:r w:rsidR="003F6622" w:rsidRPr="00181710">
        <w:rPr>
          <w:szCs w:val="24"/>
        </w:rPr>
        <w:t xml:space="preserve"> </w:t>
      </w:r>
      <w:r w:rsidR="00713C04" w:rsidRPr="00181710">
        <w:rPr>
          <w:szCs w:val="24"/>
        </w:rPr>
        <w:t>Iestāžu ziņotie 2024. gada Atveseļošanas fonda plāna atskaites punktu/mērķu izpildes kavējumi</w:t>
      </w:r>
      <w:r w:rsidR="00A2686E" w:rsidRPr="00181710">
        <w:rPr>
          <w:szCs w:val="24"/>
        </w:rPr>
        <w:t>.</w:t>
      </w:r>
    </w:p>
    <w:p w14:paraId="1F88479B" w14:textId="568FA8E9" w:rsidR="00A2686E" w:rsidRPr="00181710" w:rsidRDefault="00C4167A" w:rsidP="00A2686E">
      <w:pPr>
        <w:ind w:left="1418" w:hanging="1418"/>
        <w:rPr>
          <w:szCs w:val="24"/>
        </w:rPr>
      </w:pPr>
      <w:r w:rsidRPr="00181710">
        <w:rPr>
          <w:szCs w:val="24"/>
        </w:rPr>
        <w:t>10</w:t>
      </w:r>
      <w:r w:rsidR="00A2686E" w:rsidRPr="00181710">
        <w:rPr>
          <w:szCs w:val="24"/>
        </w:rPr>
        <w:t>. pielikums.</w:t>
      </w:r>
      <w:r w:rsidR="00A2686E" w:rsidRPr="00181710">
        <w:rPr>
          <w:szCs w:val="24"/>
        </w:rPr>
        <w:tab/>
      </w:r>
      <w:r w:rsidR="003F6622" w:rsidRPr="00181710">
        <w:rPr>
          <w:szCs w:val="24"/>
        </w:rPr>
        <w:t xml:space="preserve"> </w:t>
      </w:r>
      <w:r w:rsidR="00713C04" w:rsidRPr="00181710">
        <w:rPr>
          <w:szCs w:val="24"/>
        </w:rPr>
        <w:t>Atveseļošanas fonda atskaites punkti un mērķi, kas ziņojami MK un EK pusgada ziņojumos līdz 2024. gada 30. aprīlim</w:t>
      </w:r>
      <w:r w:rsidR="00A2686E" w:rsidRPr="00181710">
        <w:rPr>
          <w:szCs w:val="24"/>
        </w:rPr>
        <w:t>.</w:t>
      </w:r>
    </w:p>
    <w:p w14:paraId="4A2FC406" w14:textId="7E076F5E" w:rsidR="00A2686E" w:rsidRPr="00181710" w:rsidRDefault="00C4167A" w:rsidP="00A2686E">
      <w:pPr>
        <w:ind w:left="1418" w:hanging="1418"/>
        <w:rPr>
          <w:szCs w:val="24"/>
        </w:rPr>
      </w:pPr>
      <w:r w:rsidRPr="00181710">
        <w:rPr>
          <w:szCs w:val="24"/>
        </w:rPr>
        <w:t>11</w:t>
      </w:r>
      <w:r w:rsidR="00A2686E" w:rsidRPr="00181710">
        <w:rPr>
          <w:szCs w:val="24"/>
        </w:rPr>
        <w:t>. pielikums.</w:t>
      </w:r>
      <w:r w:rsidR="003F6622" w:rsidRPr="00181710">
        <w:rPr>
          <w:szCs w:val="24"/>
        </w:rPr>
        <w:t xml:space="preserve"> </w:t>
      </w:r>
      <w:r w:rsidR="00A2686E" w:rsidRPr="00181710">
        <w:rPr>
          <w:szCs w:val="24"/>
        </w:rPr>
        <w:tab/>
      </w:r>
      <w:r w:rsidR="00713C04" w:rsidRPr="00181710">
        <w:rPr>
          <w:szCs w:val="24"/>
        </w:rPr>
        <w:t>Atveseļošanas fonda uzraudzības rādītāji, kas ziņojami MK un EK pusgada ziņojumos līdz 202</w:t>
      </w:r>
      <w:r w:rsidR="00AE5897" w:rsidRPr="00181710">
        <w:rPr>
          <w:szCs w:val="24"/>
        </w:rPr>
        <w:t>4</w:t>
      </w:r>
      <w:r w:rsidR="00713C04" w:rsidRPr="00181710">
        <w:rPr>
          <w:szCs w:val="24"/>
        </w:rPr>
        <w:t>. gada </w:t>
      </w:r>
      <w:r w:rsidR="00AE5897" w:rsidRPr="00181710">
        <w:rPr>
          <w:szCs w:val="24"/>
        </w:rPr>
        <w:t>30.aprīlim</w:t>
      </w:r>
      <w:r w:rsidR="00A2686E" w:rsidRPr="00181710">
        <w:rPr>
          <w:szCs w:val="24"/>
        </w:rPr>
        <w:t>.</w:t>
      </w:r>
    </w:p>
    <w:p w14:paraId="257FF54B" w14:textId="05D3E994" w:rsidR="00A2686E" w:rsidRPr="00181710" w:rsidRDefault="00C4167A" w:rsidP="00A2686E">
      <w:pPr>
        <w:ind w:left="1418" w:hanging="1418"/>
        <w:rPr>
          <w:szCs w:val="24"/>
        </w:rPr>
      </w:pPr>
      <w:r w:rsidRPr="00181710">
        <w:rPr>
          <w:szCs w:val="24"/>
        </w:rPr>
        <w:t>12</w:t>
      </w:r>
      <w:r w:rsidR="00A2686E" w:rsidRPr="00181710">
        <w:rPr>
          <w:szCs w:val="24"/>
        </w:rPr>
        <w:t>. pielikums.</w:t>
      </w:r>
      <w:r w:rsidR="00A2686E" w:rsidRPr="00181710">
        <w:rPr>
          <w:szCs w:val="24"/>
        </w:rPr>
        <w:tab/>
      </w:r>
      <w:r w:rsidR="003F6622" w:rsidRPr="00181710">
        <w:rPr>
          <w:szCs w:val="24"/>
        </w:rPr>
        <w:t xml:space="preserve"> </w:t>
      </w:r>
      <w:r w:rsidR="00713C04" w:rsidRPr="00181710">
        <w:rPr>
          <w:szCs w:val="24"/>
        </w:rPr>
        <w:t>Informācija par papildu finansējumu Atveseļošanas fonda reformu un investīciju īstenošanai no citiem finanšu avotiem</w:t>
      </w:r>
      <w:r w:rsidR="00A2686E" w:rsidRPr="00181710">
        <w:rPr>
          <w:szCs w:val="24"/>
        </w:rPr>
        <w:t>.</w:t>
      </w:r>
    </w:p>
    <w:p w14:paraId="38F2134A" w14:textId="28C155EE" w:rsidR="00A2686E" w:rsidRPr="00181710" w:rsidRDefault="00C4167A" w:rsidP="00A2686E">
      <w:pPr>
        <w:ind w:left="1418" w:hanging="1418"/>
        <w:rPr>
          <w:szCs w:val="24"/>
        </w:rPr>
      </w:pPr>
      <w:r w:rsidRPr="00181710">
        <w:rPr>
          <w:szCs w:val="24"/>
        </w:rPr>
        <w:t>13</w:t>
      </w:r>
      <w:r w:rsidR="00A2686E" w:rsidRPr="00181710">
        <w:rPr>
          <w:szCs w:val="24"/>
        </w:rPr>
        <w:t>. pielikums.</w:t>
      </w:r>
      <w:r w:rsidR="00A2686E" w:rsidRPr="00181710">
        <w:rPr>
          <w:szCs w:val="24"/>
        </w:rPr>
        <w:tab/>
      </w:r>
      <w:r w:rsidR="003F6622" w:rsidRPr="00181710">
        <w:rPr>
          <w:szCs w:val="24"/>
        </w:rPr>
        <w:t xml:space="preserve"> </w:t>
      </w:r>
      <w:r w:rsidR="00A2686E" w:rsidRPr="00181710">
        <w:rPr>
          <w:szCs w:val="24"/>
        </w:rPr>
        <w:t>Atveseļošanas fonda kopējie rādītāji.</w:t>
      </w:r>
    </w:p>
    <w:p w14:paraId="25D1EC05" w14:textId="0959F2C1" w:rsidR="00321FF7" w:rsidRPr="00181710" w:rsidRDefault="00321FF7" w:rsidP="00713C04">
      <w:pPr>
        <w:spacing w:before="100" w:beforeAutospacing="1"/>
        <w:ind w:firstLine="0"/>
        <w:rPr>
          <w:szCs w:val="24"/>
        </w:rPr>
      </w:pPr>
      <w:r w:rsidRPr="00181710">
        <w:rPr>
          <w:szCs w:val="24"/>
        </w:rPr>
        <w:br w:type="page"/>
      </w:r>
    </w:p>
    <w:p w14:paraId="5AC29EA4" w14:textId="1AE3EDA4" w:rsidR="00451588" w:rsidRDefault="00321FF7" w:rsidP="006F1D5B">
      <w:pPr>
        <w:pStyle w:val="Heading1"/>
        <w:shd w:val="clear" w:color="auto" w:fill="D9E2F3" w:themeFill="accent1" w:themeFillTint="33"/>
      </w:pPr>
      <w:bookmarkStart w:id="1" w:name="_Toc164424873"/>
      <w:r>
        <w:lastRenderedPageBreak/>
        <w:t xml:space="preserve">Saīsinājumi un </w:t>
      </w:r>
      <w:r w:rsidRPr="00662AEA">
        <w:t>skaidrojumi</w:t>
      </w:r>
      <w:bookmarkEnd w:id="1"/>
    </w:p>
    <w:tbl>
      <w:tblPr>
        <w:tblStyle w:val="TableGridLight"/>
        <w:tblW w:w="4942" w:type="pct"/>
        <w:tblInd w:w="108" w:type="dxa"/>
        <w:tblLook w:val="04A0" w:firstRow="1" w:lastRow="0" w:firstColumn="1" w:lastColumn="0" w:noHBand="0" w:noVBand="1"/>
      </w:tblPr>
      <w:tblGrid>
        <w:gridCol w:w="2159"/>
        <w:gridCol w:w="7020"/>
      </w:tblGrid>
      <w:tr w:rsidR="00321FF7" w:rsidRPr="00E56A7E" w14:paraId="18D0D864" w14:textId="77777777" w:rsidTr="00181710">
        <w:tc>
          <w:tcPr>
            <w:tcW w:w="1176" w:type="pct"/>
          </w:tcPr>
          <w:p w14:paraId="0EE32A18" w14:textId="4D4862C6"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AF MKN</w:t>
            </w:r>
          </w:p>
        </w:tc>
        <w:tc>
          <w:tcPr>
            <w:tcW w:w="3824" w:type="pct"/>
          </w:tcPr>
          <w:p w14:paraId="3BD295FD" w14:textId="6D0229CF" w:rsidR="00321FF7" w:rsidRPr="00181710" w:rsidRDefault="00321FF7" w:rsidP="0098765F">
            <w:pPr>
              <w:spacing w:before="100" w:beforeAutospacing="1"/>
              <w:ind w:firstLine="0"/>
              <w:jc w:val="left"/>
              <w:rPr>
                <w:rFonts w:cs="Times New Roman"/>
                <w:iCs/>
                <w:szCs w:val="24"/>
              </w:rPr>
            </w:pPr>
            <w:r w:rsidRPr="00181710">
              <w:rPr>
                <w:rFonts w:eastAsia="EUAlbertina-Bold-Identity-H" w:cs="Times New Roman"/>
                <w:iCs/>
                <w:color w:val="000000" w:themeColor="text1"/>
                <w:szCs w:val="24"/>
                <w:lang w:eastAsia="lv-LV"/>
              </w:rPr>
              <w:t>MK 2021. gada 7. septembra noteikumi Nr. 621 “Eiropas Savienības Atveseļošanas un noturības mehānisma plāna īstenošanas un uzraudzības kārtība”</w:t>
            </w:r>
          </w:p>
        </w:tc>
      </w:tr>
      <w:tr w:rsidR="00321FF7" w:rsidRPr="00E56A7E" w14:paraId="774C3BD3" w14:textId="77777777" w:rsidTr="00181710">
        <w:tc>
          <w:tcPr>
            <w:tcW w:w="1176" w:type="pct"/>
          </w:tcPr>
          <w:p w14:paraId="1E06136B" w14:textId="455ABD9E"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Atveseļošanas fonds vai AF</w:t>
            </w:r>
          </w:p>
        </w:tc>
        <w:tc>
          <w:tcPr>
            <w:tcW w:w="3824" w:type="pct"/>
          </w:tcPr>
          <w:p w14:paraId="6A23B7BA" w14:textId="45293CFA"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Eiropas Atveseļošanas un noturības mehānisms</w:t>
            </w:r>
          </w:p>
        </w:tc>
      </w:tr>
      <w:tr w:rsidR="00321FF7" w:rsidRPr="00E56A7E" w14:paraId="18AD2D99" w14:textId="77777777" w:rsidTr="00181710">
        <w:tc>
          <w:tcPr>
            <w:tcW w:w="1176" w:type="pct"/>
          </w:tcPr>
          <w:p w14:paraId="42A00503" w14:textId="5A150FD8"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CFLA</w:t>
            </w:r>
          </w:p>
        </w:tc>
        <w:tc>
          <w:tcPr>
            <w:tcW w:w="3824" w:type="pct"/>
          </w:tcPr>
          <w:p w14:paraId="0FED2B92" w14:textId="750DC72E"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Centrālā finanšu un līgumu aģentūra (ES fondu sadarbības iestāde)</w:t>
            </w:r>
          </w:p>
        </w:tc>
      </w:tr>
      <w:tr w:rsidR="00321FF7" w:rsidRPr="00E56A7E" w14:paraId="17B2F09A" w14:textId="77777777" w:rsidTr="00181710">
        <w:tc>
          <w:tcPr>
            <w:tcW w:w="1176" w:type="pct"/>
          </w:tcPr>
          <w:p w14:paraId="430D9D29" w14:textId="2C9F1743"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DP</w:t>
            </w:r>
          </w:p>
        </w:tc>
        <w:tc>
          <w:tcPr>
            <w:tcW w:w="3824" w:type="pct"/>
          </w:tcPr>
          <w:p w14:paraId="7C53034F" w14:textId="6E4C4060"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 xml:space="preserve">ES 2014.–2020. gada plānošanas perioda darbības programma </w:t>
            </w:r>
            <w:r w:rsidRPr="00181710">
              <w:rPr>
                <w:rFonts w:eastAsia="EUAlbertina-Bold-Identity-H" w:cs="Times New Roman"/>
                <w:iCs/>
                <w:color w:val="000000" w:themeColor="text1"/>
                <w:szCs w:val="24"/>
                <w:lang w:eastAsia="lv-LV"/>
              </w:rPr>
              <w:t>“Izaugsme un nodarbinātība”</w:t>
            </w:r>
          </w:p>
        </w:tc>
      </w:tr>
      <w:tr w:rsidR="00321FF7" w:rsidRPr="00E56A7E" w14:paraId="64EF0A4D" w14:textId="77777777" w:rsidTr="00181710">
        <w:tc>
          <w:tcPr>
            <w:tcW w:w="1176" w:type="pct"/>
          </w:tcPr>
          <w:p w14:paraId="46C50402" w14:textId="7E4E974F"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DSF</w:t>
            </w:r>
          </w:p>
        </w:tc>
        <w:tc>
          <w:tcPr>
            <w:tcW w:w="3824" w:type="pct"/>
          </w:tcPr>
          <w:p w14:paraId="0F37A62F" w14:textId="280FBC65"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Divpusējās sadarbības fonds</w:t>
            </w:r>
          </w:p>
        </w:tc>
      </w:tr>
      <w:tr w:rsidR="00321FF7" w:rsidRPr="00E56A7E" w14:paraId="36304D62" w14:textId="77777777" w:rsidTr="00181710">
        <w:tc>
          <w:tcPr>
            <w:tcW w:w="1176" w:type="pct"/>
          </w:tcPr>
          <w:p w14:paraId="7ED10BBD" w14:textId="12DF738B"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EK</w:t>
            </w:r>
          </w:p>
        </w:tc>
        <w:tc>
          <w:tcPr>
            <w:tcW w:w="3824" w:type="pct"/>
          </w:tcPr>
          <w:p w14:paraId="34BC4859" w14:textId="216054F8"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Eiropas Komisija</w:t>
            </w:r>
          </w:p>
        </w:tc>
      </w:tr>
      <w:tr w:rsidR="00321FF7" w:rsidRPr="00E56A7E" w14:paraId="5786AD1A" w14:textId="77777777" w:rsidTr="00181710">
        <w:tc>
          <w:tcPr>
            <w:tcW w:w="1176" w:type="pct"/>
          </w:tcPr>
          <w:p w14:paraId="0B583757" w14:textId="07A86DC9"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EM</w:t>
            </w:r>
          </w:p>
        </w:tc>
        <w:tc>
          <w:tcPr>
            <w:tcW w:w="3824" w:type="pct"/>
          </w:tcPr>
          <w:p w14:paraId="524FB95B" w14:textId="63887AA1"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Ekonomikas ministrija</w:t>
            </w:r>
          </w:p>
        </w:tc>
      </w:tr>
      <w:tr w:rsidR="00321FF7" w:rsidRPr="00E56A7E" w14:paraId="5C48581D" w14:textId="77777777" w:rsidTr="00181710">
        <w:tc>
          <w:tcPr>
            <w:tcW w:w="1176" w:type="pct"/>
          </w:tcPr>
          <w:p w14:paraId="64AB9E80" w14:textId="05D55EB0"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ERAF</w:t>
            </w:r>
          </w:p>
        </w:tc>
        <w:tc>
          <w:tcPr>
            <w:tcW w:w="3824" w:type="pct"/>
          </w:tcPr>
          <w:p w14:paraId="26EC8F76" w14:textId="659E4480"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Eiropas Reģionālās attīstības fonds</w:t>
            </w:r>
          </w:p>
        </w:tc>
      </w:tr>
      <w:tr w:rsidR="00321FF7" w:rsidRPr="00E56A7E" w14:paraId="17D33DD3" w14:textId="77777777" w:rsidTr="00181710">
        <w:tc>
          <w:tcPr>
            <w:tcW w:w="1176" w:type="pct"/>
          </w:tcPr>
          <w:p w14:paraId="5E693DDB" w14:textId="03B6D60B"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ES</w:t>
            </w:r>
          </w:p>
        </w:tc>
        <w:tc>
          <w:tcPr>
            <w:tcW w:w="3824" w:type="pct"/>
          </w:tcPr>
          <w:p w14:paraId="0676D4ED" w14:textId="183E1AEC"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 xml:space="preserve">Eiropas Savienība </w:t>
            </w:r>
          </w:p>
        </w:tc>
      </w:tr>
      <w:tr w:rsidR="00321FF7" w:rsidRPr="00E56A7E" w14:paraId="34F2A38E" w14:textId="77777777" w:rsidTr="00181710">
        <w:tc>
          <w:tcPr>
            <w:tcW w:w="1176" w:type="pct"/>
          </w:tcPr>
          <w:p w14:paraId="1DF78432" w14:textId="219B88AF"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ESF</w:t>
            </w:r>
          </w:p>
        </w:tc>
        <w:tc>
          <w:tcPr>
            <w:tcW w:w="3824" w:type="pct"/>
          </w:tcPr>
          <w:p w14:paraId="3B974303" w14:textId="66D756D9"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Eiropas Sociālais fonds</w:t>
            </w:r>
          </w:p>
        </w:tc>
      </w:tr>
      <w:tr w:rsidR="00321FF7" w:rsidRPr="00E56A7E" w14:paraId="23A8CE3D" w14:textId="77777777" w:rsidTr="00181710">
        <w:tc>
          <w:tcPr>
            <w:tcW w:w="1176" w:type="pct"/>
          </w:tcPr>
          <w:p w14:paraId="5B7953C7" w14:textId="6E2BA24A"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ES fondi</w:t>
            </w:r>
          </w:p>
        </w:tc>
        <w:tc>
          <w:tcPr>
            <w:tcW w:w="3824" w:type="pct"/>
          </w:tcPr>
          <w:p w14:paraId="588FE749" w14:textId="27DB51AF" w:rsidR="00321FF7" w:rsidRPr="00181710" w:rsidRDefault="00D05FFE" w:rsidP="0098765F">
            <w:pPr>
              <w:spacing w:before="100" w:beforeAutospacing="1"/>
              <w:ind w:firstLine="0"/>
              <w:jc w:val="left"/>
              <w:rPr>
                <w:rFonts w:cs="Times New Roman"/>
                <w:iCs/>
                <w:szCs w:val="24"/>
              </w:rPr>
            </w:pPr>
            <w:r w:rsidRPr="00181710">
              <w:rPr>
                <w:rFonts w:cs="Times New Roman"/>
                <w:iCs/>
                <w:color w:val="000000" w:themeColor="text1"/>
                <w:szCs w:val="24"/>
              </w:rPr>
              <w:t>ES fondu 2014.–2020. gada plānošanas period</w:t>
            </w:r>
            <w:r w:rsidR="003B58F7" w:rsidRPr="00181710">
              <w:rPr>
                <w:rFonts w:cs="Times New Roman"/>
                <w:iCs/>
                <w:color w:val="000000" w:themeColor="text1"/>
                <w:szCs w:val="24"/>
              </w:rPr>
              <w:t>ā</w:t>
            </w:r>
            <w:r w:rsidRPr="00181710">
              <w:rPr>
                <w:rFonts w:cs="Times New Roman"/>
                <w:iCs/>
                <w:color w:val="000000" w:themeColor="text1"/>
                <w:szCs w:val="24"/>
              </w:rPr>
              <w:t xml:space="preserve"> </w:t>
            </w:r>
            <w:r w:rsidR="00321FF7" w:rsidRPr="00181710">
              <w:rPr>
                <w:rFonts w:eastAsia="EUAlbertina-Bold-Identity-H" w:cs="Times New Roman"/>
                <w:iCs/>
                <w:color w:val="000000" w:themeColor="text1"/>
                <w:szCs w:val="24"/>
                <w:lang w:eastAsia="lv-LV"/>
              </w:rPr>
              <w:t xml:space="preserve">ESF, </w:t>
            </w:r>
            <w:r w:rsidR="00321FF7" w:rsidRPr="00181710">
              <w:rPr>
                <w:rFonts w:cs="Times New Roman"/>
                <w:iCs/>
                <w:color w:val="000000" w:themeColor="text1"/>
                <w:szCs w:val="24"/>
              </w:rPr>
              <w:t>ERAF</w:t>
            </w:r>
            <w:r w:rsidR="00321FF7" w:rsidRPr="00181710">
              <w:rPr>
                <w:rFonts w:eastAsia="EUAlbertina-Bold-Identity-H" w:cs="Times New Roman"/>
                <w:iCs/>
                <w:color w:val="000000" w:themeColor="text1"/>
                <w:szCs w:val="24"/>
                <w:lang w:eastAsia="lv-LV"/>
              </w:rPr>
              <w:t xml:space="preserve"> un KF, </w:t>
            </w:r>
            <w:r w:rsidR="003B58F7" w:rsidRPr="00181710">
              <w:rPr>
                <w:rFonts w:cs="Times New Roman"/>
                <w:szCs w:val="24"/>
              </w:rPr>
              <w:t xml:space="preserve">ES fondu 2021.–2027. gada plānošanas periodā </w:t>
            </w:r>
            <w:r w:rsidR="00321FF7" w:rsidRPr="00181710">
              <w:rPr>
                <w:rFonts w:cs="Times New Roman"/>
                <w:iCs/>
                <w:color w:val="000000" w:themeColor="text1"/>
                <w:szCs w:val="24"/>
              </w:rPr>
              <w:t xml:space="preserve">– ERAF, KF, </w:t>
            </w:r>
            <w:r w:rsidR="00321FF7" w:rsidRPr="00181710">
              <w:rPr>
                <w:rFonts w:eastAsia="EUAlbertina-Bold-Identity-H" w:cs="Times New Roman"/>
                <w:iCs/>
                <w:color w:val="000000" w:themeColor="text1"/>
                <w:szCs w:val="24"/>
                <w:lang w:eastAsia="lv-LV"/>
              </w:rPr>
              <w:t>ESF+</w:t>
            </w:r>
            <w:r w:rsidR="00321FF7" w:rsidRPr="00181710">
              <w:rPr>
                <w:rFonts w:cs="Times New Roman"/>
                <w:iCs/>
                <w:color w:val="000000" w:themeColor="text1"/>
                <w:szCs w:val="24"/>
              </w:rPr>
              <w:t>, TPF</w:t>
            </w:r>
          </w:p>
        </w:tc>
      </w:tr>
      <w:tr w:rsidR="00321FF7" w:rsidRPr="00E56A7E" w14:paraId="67F4A9B7" w14:textId="77777777" w:rsidTr="00181710">
        <w:tc>
          <w:tcPr>
            <w:tcW w:w="1176" w:type="pct"/>
          </w:tcPr>
          <w:p w14:paraId="1DFCB129" w14:textId="17B291CC" w:rsidR="00321FF7" w:rsidRPr="00181710" w:rsidRDefault="00321FF7" w:rsidP="0098765F">
            <w:pPr>
              <w:spacing w:before="100" w:beforeAutospacing="1"/>
              <w:ind w:firstLine="0"/>
              <w:jc w:val="left"/>
              <w:rPr>
                <w:rFonts w:cs="Times New Roman"/>
                <w:iCs/>
                <w:szCs w:val="24"/>
              </w:rPr>
            </w:pPr>
            <w:bookmarkStart w:id="2" w:name="_Hlk109207293"/>
            <w:r w:rsidRPr="00181710">
              <w:rPr>
                <w:rFonts w:cs="Times New Roman"/>
                <w:iCs/>
                <w:color w:val="000000" w:themeColor="text1"/>
                <w:szCs w:val="24"/>
              </w:rPr>
              <w:t>EEZ/Norvēģijas granti</w:t>
            </w:r>
            <w:bookmarkEnd w:id="2"/>
          </w:p>
        </w:tc>
        <w:tc>
          <w:tcPr>
            <w:tcW w:w="3824" w:type="pct"/>
          </w:tcPr>
          <w:p w14:paraId="022531D0" w14:textId="38900A0A"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Eiropas Ekonomikas zonas un Norvēģijas finanšu instrumentu 2014.–2021. gada periods</w:t>
            </w:r>
          </w:p>
        </w:tc>
      </w:tr>
      <w:tr w:rsidR="00321FF7" w:rsidRPr="00E56A7E" w14:paraId="65CF29CE" w14:textId="77777777" w:rsidTr="00181710">
        <w:tc>
          <w:tcPr>
            <w:tcW w:w="1176" w:type="pct"/>
          </w:tcPr>
          <w:p w14:paraId="301FB151" w14:textId="08DDEDB0"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ESF+</w:t>
            </w:r>
          </w:p>
        </w:tc>
        <w:tc>
          <w:tcPr>
            <w:tcW w:w="3824" w:type="pct"/>
          </w:tcPr>
          <w:p w14:paraId="4AE2471E" w14:textId="44F43A6D"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Eiropas Sociālais fonds Plus</w:t>
            </w:r>
          </w:p>
        </w:tc>
      </w:tr>
      <w:tr w:rsidR="00321FF7" w:rsidRPr="00E56A7E" w14:paraId="0310F6B8" w14:textId="77777777" w:rsidTr="00181710">
        <w:tc>
          <w:tcPr>
            <w:tcW w:w="1176" w:type="pct"/>
          </w:tcPr>
          <w:p w14:paraId="5783B0DB" w14:textId="687237FE"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FM</w:t>
            </w:r>
          </w:p>
        </w:tc>
        <w:tc>
          <w:tcPr>
            <w:tcW w:w="3824" w:type="pct"/>
          </w:tcPr>
          <w:p w14:paraId="7224A669" w14:textId="00DB07A9"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Finanšu ministrija</w:t>
            </w:r>
          </w:p>
        </w:tc>
      </w:tr>
      <w:tr w:rsidR="00321FF7" w:rsidRPr="00E56A7E" w14:paraId="05A8FF89" w14:textId="77777777" w:rsidTr="00181710">
        <w:tc>
          <w:tcPr>
            <w:tcW w:w="1176" w:type="pct"/>
          </w:tcPr>
          <w:p w14:paraId="771F631B" w14:textId="6DC17F96"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IEM</w:t>
            </w:r>
          </w:p>
        </w:tc>
        <w:tc>
          <w:tcPr>
            <w:tcW w:w="3824" w:type="pct"/>
          </w:tcPr>
          <w:p w14:paraId="0A29EE56" w14:textId="3348893E" w:rsidR="00321FF7" w:rsidRPr="00181710" w:rsidRDefault="00321FF7" w:rsidP="0098765F">
            <w:pPr>
              <w:spacing w:before="100" w:beforeAutospacing="1"/>
              <w:ind w:firstLine="0"/>
              <w:jc w:val="left"/>
              <w:rPr>
                <w:rFonts w:cs="Times New Roman"/>
                <w:iCs/>
                <w:szCs w:val="24"/>
              </w:rPr>
            </w:pPr>
            <w:proofErr w:type="spellStart"/>
            <w:r w:rsidRPr="00181710">
              <w:rPr>
                <w:rFonts w:cs="Times New Roman"/>
                <w:iCs/>
                <w:color w:val="000000" w:themeColor="text1"/>
                <w:szCs w:val="24"/>
              </w:rPr>
              <w:t>Iekšlietu</w:t>
            </w:r>
            <w:proofErr w:type="spellEnd"/>
            <w:r w:rsidRPr="00181710">
              <w:rPr>
                <w:rFonts w:cs="Times New Roman"/>
                <w:iCs/>
                <w:color w:val="000000" w:themeColor="text1"/>
                <w:szCs w:val="24"/>
              </w:rPr>
              <w:t xml:space="preserve"> ministrija</w:t>
            </w:r>
          </w:p>
        </w:tc>
      </w:tr>
      <w:tr w:rsidR="00321FF7" w:rsidRPr="00E56A7E" w14:paraId="30FEAB08" w14:textId="77777777" w:rsidTr="00181710">
        <w:tc>
          <w:tcPr>
            <w:tcW w:w="1176" w:type="pct"/>
          </w:tcPr>
          <w:p w14:paraId="67E1A7F9" w14:textId="357B8BE3"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IZM</w:t>
            </w:r>
          </w:p>
        </w:tc>
        <w:tc>
          <w:tcPr>
            <w:tcW w:w="3824" w:type="pct"/>
          </w:tcPr>
          <w:p w14:paraId="56F5DBD0" w14:textId="5FB249F9"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Izglītības un zinātnes ministrija</w:t>
            </w:r>
          </w:p>
        </w:tc>
      </w:tr>
      <w:tr w:rsidR="00F422F2" w:rsidRPr="00E56A7E" w14:paraId="32E6C944" w14:textId="77777777" w:rsidTr="00181710">
        <w:tc>
          <w:tcPr>
            <w:tcW w:w="1176" w:type="pct"/>
          </w:tcPr>
          <w:p w14:paraId="78C8FFC2" w14:textId="46BA4750" w:rsidR="00F422F2" w:rsidRPr="00181710" w:rsidRDefault="00F422F2" w:rsidP="0098765F">
            <w:pPr>
              <w:spacing w:before="100" w:beforeAutospacing="1"/>
              <w:ind w:firstLine="0"/>
              <w:jc w:val="left"/>
              <w:rPr>
                <w:rFonts w:cs="Times New Roman"/>
                <w:iCs/>
                <w:color w:val="000000" w:themeColor="text1"/>
                <w:szCs w:val="24"/>
              </w:rPr>
            </w:pPr>
            <w:r w:rsidRPr="00181710">
              <w:rPr>
                <w:rFonts w:cs="Times New Roman"/>
                <w:iCs/>
                <w:color w:val="000000" w:themeColor="text1"/>
                <w:szCs w:val="24"/>
              </w:rPr>
              <w:t>JNI</w:t>
            </w:r>
          </w:p>
        </w:tc>
        <w:tc>
          <w:tcPr>
            <w:tcW w:w="3824" w:type="pct"/>
          </w:tcPr>
          <w:p w14:paraId="5208B3CE" w14:textId="0ECCCEB3" w:rsidR="00F422F2" w:rsidRPr="00181710" w:rsidRDefault="00F422F2" w:rsidP="0098765F">
            <w:pPr>
              <w:spacing w:before="100" w:beforeAutospacing="1"/>
              <w:ind w:firstLine="0"/>
              <w:jc w:val="left"/>
              <w:rPr>
                <w:rFonts w:cs="Times New Roman"/>
                <w:iCs/>
                <w:color w:val="000000" w:themeColor="text1"/>
                <w:szCs w:val="24"/>
              </w:rPr>
            </w:pPr>
            <w:r w:rsidRPr="00181710">
              <w:rPr>
                <w:rFonts w:cs="Times New Roman"/>
                <w:iCs/>
                <w:color w:val="000000" w:themeColor="text1"/>
                <w:szCs w:val="24"/>
              </w:rPr>
              <w:t>Jauniešu nodarbinātības iniciatīva</w:t>
            </w:r>
          </w:p>
        </w:tc>
      </w:tr>
      <w:tr w:rsidR="00725D24" w:rsidRPr="00E56A7E" w14:paraId="6B29E695" w14:textId="77777777" w:rsidTr="00181710">
        <w:tc>
          <w:tcPr>
            <w:tcW w:w="1176" w:type="pct"/>
          </w:tcPr>
          <w:p w14:paraId="17955E08" w14:textId="08B52603" w:rsidR="00725D24" w:rsidRPr="00181710" w:rsidRDefault="00725D24" w:rsidP="0098765F">
            <w:pPr>
              <w:spacing w:before="100" w:beforeAutospacing="1"/>
              <w:ind w:firstLine="0"/>
              <w:jc w:val="left"/>
              <w:rPr>
                <w:rFonts w:cs="Times New Roman"/>
                <w:iCs/>
                <w:color w:val="000000" w:themeColor="text1"/>
                <w:szCs w:val="24"/>
              </w:rPr>
            </w:pPr>
            <w:r w:rsidRPr="00181710">
              <w:rPr>
                <w:rFonts w:cs="Times New Roman"/>
                <w:iCs/>
                <w:color w:val="000000" w:themeColor="text1"/>
                <w:szCs w:val="24"/>
              </w:rPr>
              <w:t>KEM</w:t>
            </w:r>
          </w:p>
        </w:tc>
        <w:tc>
          <w:tcPr>
            <w:tcW w:w="3824" w:type="pct"/>
          </w:tcPr>
          <w:p w14:paraId="584506FC" w14:textId="370858EE" w:rsidR="00725D24" w:rsidRPr="00181710" w:rsidRDefault="00725D24" w:rsidP="0098765F">
            <w:pPr>
              <w:spacing w:before="100" w:beforeAutospacing="1"/>
              <w:ind w:firstLine="0"/>
              <w:jc w:val="left"/>
              <w:rPr>
                <w:rFonts w:cs="Times New Roman"/>
                <w:iCs/>
                <w:color w:val="000000" w:themeColor="text1"/>
                <w:szCs w:val="24"/>
              </w:rPr>
            </w:pPr>
            <w:r w:rsidRPr="00181710">
              <w:rPr>
                <w:rFonts w:cs="Times New Roman"/>
                <w:iCs/>
                <w:color w:val="000000" w:themeColor="text1"/>
                <w:szCs w:val="24"/>
              </w:rPr>
              <w:t>Klimata un enerģētikas ministrija</w:t>
            </w:r>
          </w:p>
        </w:tc>
      </w:tr>
      <w:tr w:rsidR="00725D24" w:rsidRPr="00E56A7E" w14:paraId="224EB1D4" w14:textId="77777777" w:rsidTr="00181710">
        <w:tc>
          <w:tcPr>
            <w:tcW w:w="1176" w:type="pct"/>
          </w:tcPr>
          <w:p w14:paraId="6977FBA1" w14:textId="2F787750" w:rsidR="00725D24" w:rsidRPr="00181710" w:rsidRDefault="00725D24" w:rsidP="0098765F">
            <w:pPr>
              <w:spacing w:before="100" w:beforeAutospacing="1"/>
              <w:ind w:firstLine="0"/>
              <w:jc w:val="left"/>
              <w:rPr>
                <w:rFonts w:cs="Times New Roman"/>
                <w:iCs/>
                <w:color w:val="000000" w:themeColor="text1"/>
                <w:szCs w:val="24"/>
              </w:rPr>
            </w:pPr>
            <w:r w:rsidRPr="00181710">
              <w:rPr>
                <w:rFonts w:cs="Times New Roman"/>
                <w:iCs/>
                <w:color w:val="000000" w:themeColor="text1"/>
                <w:szCs w:val="24"/>
              </w:rPr>
              <w:t>KM</w:t>
            </w:r>
          </w:p>
        </w:tc>
        <w:tc>
          <w:tcPr>
            <w:tcW w:w="3824" w:type="pct"/>
          </w:tcPr>
          <w:p w14:paraId="3AFD4BB8" w14:textId="22C9F2A9" w:rsidR="00725D24" w:rsidRPr="00181710" w:rsidRDefault="00725D24" w:rsidP="0098765F">
            <w:pPr>
              <w:spacing w:before="100" w:beforeAutospacing="1"/>
              <w:ind w:firstLine="0"/>
              <w:jc w:val="left"/>
              <w:rPr>
                <w:rFonts w:cs="Times New Roman"/>
                <w:iCs/>
                <w:color w:val="000000" w:themeColor="text1"/>
                <w:szCs w:val="24"/>
              </w:rPr>
            </w:pPr>
            <w:r w:rsidRPr="00181710">
              <w:rPr>
                <w:rFonts w:cs="Times New Roman"/>
                <w:iCs/>
                <w:color w:val="000000" w:themeColor="text1"/>
                <w:szCs w:val="24"/>
              </w:rPr>
              <w:t>Kultūras ministrija</w:t>
            </w:r>
          </w:p>
        </w:tc>
      </w:tr>
      <w:tr w:rsidR="00321FF7" w:rsidRPr="00E56A7E" w14:paraId="380236D9" w14:textId="77777777" w:rsidTr="00181710">
        <w:tc>
          <w:tcPr>
            <w:tcW w:w="1176" w:type="pct"/>
          </w:tcPr>
          <w:p w14:paraId="34F41E09" w14:textId="55CCAC5F"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KF</w:t>
            </w:r>
          </w:p>
        </w:tc>
        <w:tc>
          <w:tcPr>
            <w:tcW w:w="3824" w:type="pct"/>
          </w:tcPr>
          <w:p w14:paraId="143107BA" w14:textId="27FDAD54"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Kohēzijas fonds</w:t>
            </w:r>
          </w:p>
        </w:tc>
      </w:tr>
      <w:tr w:rsidR="00321FF7" w:rsidRPr="00E56A7E" w14:paraId="2C822A8B" w14:textId="77777777" w:rsidTr="00181710">
        <w:tc>
          <w:tcPr>
            <w:tcW w:w="1176" w:type="pct"/>
          </w:tcPr>
          <w:p w14:paraId="2D9C21A2" w14:textId="33F6305B"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KPVIS</w:t>
            </w:r>
          </w:p>
        </w:tc>
        <w:tc>
          <w:tcPr>
            <w:tcW w:w="3824" w:type="pct"/>
          </w:tcPr>
          <w:p w14:paraId="59C31825" w14:textId="06A9DD04"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Kohēzijas politikas fondu vadības informācijas sistēma</w:t>
            </w:r>
          </w:p>
        </w:tc>
      </w:tr>
      <w:tr w:rsidR="00321FF7" w:rsidRPr="00E56A7E" w14:paraId="25B381E6" w14:textId="77777777" w:rsidTr="00181710">
        <w:tc>
          <w:tcPr>
            <w:tcW w:w="1176" w:type="pct"/>
          </w:tcPr>
          <w:p w14:paraId="18A6EDF1" w14:textId="3D90A0A5"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LM</w:t>
            </w:r>
          </w:p>
        </w:tc>
        <w:tc>
          <w:tcPr>
            <w:tcW w:w="3824" w:type="pct"/>
          </w:tcPr>
          <w:p w14:paraId="5702E90D" w14:textId="706FAAA3"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Labklājības ministrija</w:t>
            </w:r>
          </w:p>
        </w:tc>
      </w:tr>
      <w:tr w:rsidR="00321FF7" w:rsidRPr="00E56A7E" w14:paraId="6C133FB0" w14:textId="77777777" w:rsidTr="00181710">
        <w:tc>
          <w:tcPr>
            <w:tcW w:w="1176" w:type="pct"/>
          </w:tcPr>
          <w:p w14:paraId="728B16CA" w14:textId="06F2211C"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MK</w:t>
            </w:r>
          </w:p>
        </w:tc>
        <w:tc>
          <w:tcPr>
            <w:tcW w:w="3824" w:type="pct"/>
          </w:tcPr>
          <w:p w14:paraId="5CF63319" w14:textId="11ECE63F"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Ministru kabinets</w:t>
            </w:r>
          </w:p>
        </w:tc>
      </w:tr>
      <w:tr w:rsidR="00321FF7" w:rsidRPr="00E56A7E" w14:paraId="50DCD685" w14:textId="77777777" w:rsidTr="00181710">
        <w:tc>
          <w:tcPr>
            <w:tcW w:w="1176" w:type="pct"/>
          </w:tcPr>
          <w:p w14:paraId="783ADA9A" w14:textId="76006292" w:rsidR="00321FF7" w:rsidRPr="00181710" w:rsidRDefault="00321FF7" w:rsidP="0098765F">
            <w:pPr>
              <w:spacing w:before="100" w:beforeAutospacing="1"/>
              <w:ind w:firstLine="0"/>
              <w:jc w:val="left"/>
              <w:rPr>
                <w:rFonts w:cs="Times New Roman"/>
                <w:iCs/>
                <w:szCs w:val="24"/>
              </w:rPr>
            </w:pPr>
            <w:r w:rsidRPr="00181710">
              <w:rPr>
                <w:rFonts w:cs="Times New Roman"/>
                <w:iCs/>
                <w:szCs w:val="24"/>
              </w:rPr>
              <w:t>MK noteikumi Nr. 517</w:t>
            </w:r>
          </w:p>
        </w:tc>
        <w:tc>
          <w:tcPr>
            <w:tcW w:w="3824" w:type="pct"/>
          </w:tcPr>
          <w:p w14:paraId="04E1433B" w14:textId="07D283F0" w:rsidR="00321FF7" w:rsidRPr="00181710" w:rsidRDefault="00321FF7" w:rsidP="0098765F">
            <w:pPr>
              <w:spacing w:before="100" w:beforeAutospacing="1"/>
              <w:ind w:firstLine="0"/>
              <w:jc w:val="left"/>
              <w:rPr>
                <w:rFonts w:cs="Times New Roman"/>
                <w:iCs/>
                <w:szCs w:val="24"/>
              </w:rPr>
            </w:pPr>
            <w:r w:rsidRPr="00181710">
              <w:rPr>
                <w:rStyle w:val="normaltextrun"/>
                <w:rFonts w:cs="Times New Roman"/>
                <w:iCs/>
                <w:color w:val="000000"/>
                <w:szCs w:val="24"/>
                <w:shd w:val="clear" w:color="auto" w:fill="FFFFFF"/>
              </w:rPr>
              <w:t>MK 2015. gada 8. septembra noteikumi Nr. 517 “Kārtība, kādā ziņo par konstatētajām neatbilstībām un atgūst neatbilstoši veiktos izdevumus Eiropas Savienības struktūrfondu un Kohēzijas fonda ieviešanā 2014.–2020. gada plānošanas periodā”</w:t>
            </w:r>
          </w:p>
        </w:tc>
      </w:tr>
      <w:tr w:rsidR="00FF652D" w:rsidRPr="00E56A7E" w14:paraId="771927A3" w14:textId="77777777" w:rsidTr="00181710">
        <w:tc>
          <w:tcPr>
            <w:tcW w:w="1176" w:type="pct"/>
          </w:tcPr>
          <w:p w14:paraId="4890358C" w14:textId="2AEADECF" w:rsidR="00FF652D" w:rsidRPr="00181710" w:rsidRDefault="00FF652D" w:rsidP="0098765F">
            <w:pPr>
              <w:spacing w:before="100" w:beforeAutospacing="1"/>
              <w:ind w:firstLine="0"/>
              <w:jc w:val="left"/>
              <w:rPr>
                <w:rFonts w:cs="Times New Roman"/>
                <w:iCs/>
                <w:color w:val="000000" w:themeColor="text1"/>
                <w:szCs w:val="24"/>
              </w:rPr>
            </w:pPr>
            <w:r w:rsidRPr="00181710">
              <w:rPr>
                <w:rFonts w:cs="Times New Roman"/>
                <w:iCs/>
                <w:color w:val="000000" w:themeColor="text1"/>
                <w:szCs w:val="24"/>
              </w:rPr>
              <w:t>NVA</w:t>
            </w:r>
          </w:p>
        </w:tc>
        <w:tc>
          <w:tcPr>
            <w:tcW w:w="3824" w:type="pct"/>
          </w:tcPr>
          <w:p w14:paraId="5F631493" w14:textId="3F913CF8" w:rsidR="00FF652D" w:rsidRPr="00181710" w:rsidRDefault="00FF652D" w:rsidP="0098765F">
            <w:pPr>
              <w:spacing w:before="100" w:beforeAutospacing="1"/>
              <w:ind w:firstLine="0"/>
              <w:jc w:val="left"/>
              <w:rPr>
                <w:rFonts w:cs="Times New Roman"/>
                <w:iCs/>
                <w:color w:val="000000" w:themeColor="text1"/>
                <w:szCs w:val="24"/>
              </w:rPr>
            </w:pPr>
            <w:r w:rsidRPr="00181710">
              <w:rPr>
                <w:rFonts w:cs="Times New Roman"/>
                <w:iCs/>
                <w:color w:val="000000" w:themeColor="text1"/>
                <w:szCs w:val="24"/>
              </w:rPr>
              <w:t>Nodarbinātības valsts aģentūra</w:t>
            </w:r>
          </w:p>
        </w:tc>
      </w:tr>
      <w:tr w:rsidR="00321FF7" w:rsidRPr="00E56A7E" w14:paraId="7EAD5085" w14:textId="77777777" w:rsidTr="00181710">
        <w:tc>
          <w:tcPr>
            <w:tcW w:w="1176" w:type="pct"/>
          </w:tcPr>
          <w:p w14:paraId="1DAD9CD6" w14:textId="5686D539"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NVI</w:t>
            </w:r>
          </w:p>
        </w:tc>
        <w:tc>
          <w:tcPr>
            <w:tcW w:w="3824" w:type="pct"/>
          </w:tcPr>
          <w:p w14:paraId="28667BEF" w14:textId="0DAEC553"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Neatbilstoši veiktie izdevumi</w:t>
            </w:r>
          </w:p>
        </w:tc>
      </w:tr>
      <w:tr w:rsidR="00321FF7" w:rsidRPr="00E56A7E" w14:paraId="430D8B92" w14:textId="77777777" w:rsidTr="00181710">
        <w:tc>
          <w:tcPr>
            <w:tcW w:w="1176" w:type="pct"/>
          </w:tcPr>
          <w:p w14:paraId="687A851F" w14:textId="0BE9FCFC"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 xml:space="preserve">2021.–2027. Regula </w:t>
            </w:r>
          </w:p>
        </w:tc>
        <w:tc>
          <w:tcPr>
            <w:tcW w:w="3824" w:type="pct"/>
          </w:tcPr>
          <w:p w14:paraId="3F51E010" w14:textId="2A9AF8D6"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 xml:space="preserve">Eiropas Parlamenta un Padomes 2021. gada 24. jūnija regula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w:t>
            </w:r>
          </w:p>
        </w:tc>
      </w:tr>
      <w:tr w:rsidR="00321FF7" w:rsidRPr="00E56A7E" w14:paraId="7FF4A571" w14:textId="77777777" w:rsidTr="00181710">
        <w:tc>
          <w:tcPr>
            <w:tcW w:w="1176" w:type="pct"/>
          </w:tcPr>
          <w:p w14:paraId="40ECDB98" w14:textId="1648E071" w:rsidR="00321FF7" w:rsidRPr="00181710" w:rsidRDefault="00321FF7" w:rsidP="0098765F">
            <w:pPr>
              <w:spacing w:before="100" w:beforeAutospacing="1"/>
              <w:ind w:firstLine="0"/>
              <w:jc w:val="left"/>
              <w:rPr>
                <w:rFonts w:cs="Times New Roman"/>
                <w:iCs/>
                <w:szCs w:val="24"/>
              </w:rPr>
            </w:pPr>
            <w:proofErr w:type="spellStart"/>
            <w:r w:rsidRPr="00181710">
              <w:rPr>
                <w:rFonts w:eastAsia="Calibri" w:cs="Times New Roman"/>
                <w:iCs/>
                <w:color w:val="000000" w:themeColor="text1"/>
                <w:szCs w:val="24"/>
                <w:lang w:eastAsia="ar-SA"/>
              </w:rPr>
              <w:t>RePowerEU</w:t>
            </w:r>
            <w:proofErr w:type="spellEnd"/>
          </w:p>
        </w:tc>
        <w:tc>
          <w:tcPr>
            <w:tcW w:w="3824" w:type="pct"/>
          </w:tcPr>
          <w:p w14:paraId="59B14017" w14:textId="04D71975"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EK iniciatīva AF papildu piešķīrumam enerģētikas jomai</w:t>
            </w:r>
          </w:p>
        </w:tc>
      </w:tr>
      <w:tr w:rsidR="00321FF7" w:rsidRPr="00E56A7E" w14:paraId="20297CC8" w14:textId="77777777" w:rsidTr="00181710">
        <w:tc>
          <w:tcPr>
            <w:tcW w:w="1176" w:type="pct"/>
          </w:tcPr>
          <w:p w14:paraId="677BE040" w14:textId="4AF85F24"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SAM</w:t>
            </w:r>
          </w:p>
        </w:tc>
        <w:tc>
          <w:tcPr>
            <w:tcW w:w="3824" w:type="pct"/>
          </w:tcPr>
          <w:p w14:paraId="1656EF5D" w14:textId="3566C66A"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Specifiskais atbalsta mērķis</w:t>
            </w:r>
          </w:p>
        </w:tc>
      </w:tr>
      <w:tr w:rsidR="00321FF7" w:rsidRPr="00E56A7E" w14:paraId="1789248D" w14:textId="77777777" w:rsidTr="00181710">
        <w:tc>
          <w:tcPr>
            <w:tcW w:w="1176" w:type="pct"/>
          </w:tcPr>
          <w:p w14:paraId="72A4CEC2" w14:textId="42D69E49"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SM</w:t>
            </w:r>
          </w:p>
        </w:tc>
        <w:tc>
          <w:tcPr>
            <w:tcW w:w="3824" w:type="pct"/>
          </w:tcPr>
          <w:p w14:paraId="379CDAF8" w14:textId="3E831ED3"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Satiksmes ministrija</w:t>
            </w:r>
          </w:p>
        </w:tc>
      </w:tr>
      <w:tr w:rsidR="00321FF7" w:rsidRPr="00E56A7E" w14:paraId="28D2523B" w14:textId="77777777" w:rsidTr="00181710">
        <w:tc>
          <w:tcPr>
            <w:tcW w:w="1176" w:type="pct"/>
          </w:tcPr>
          <w:p w14:paraId="034C0181" w14:textId="3E73D26D" w:rsidR="00321FF7" w:rsidRPr="00181710" w:rsidRDefault="00321FF7" w:rsidP="00885510">
            <w:pPr>
              <w:spacing w:before="100" w:beforeAutospacing="1"/>
              <w:ind w:firstLine="0"/>
              <w:jc w:val="left"/>
              <w:rPr>
                <w:rFonts w:cs="Times New Roman"/>
                <w:iCs/>
                <w:szCs w:val="24"/>
              </w:rPr>
            </w:pPr>
            <w:r w:rsidRPr="00181710">
              <w:rPr>
                <w:rFonts w:cs="Times New Roman"/>
                <w:iCs/>
                <w:color w:val="000000" w:themeColor="text1"/>
                <w:szCs w:val="24"/>
              </w:rPr>
              <w:t xml:space="preserve">Šveices </w:t>
            </w:r>
            <w:r w:rsidR="00885510" w:rsidRPr="00181710">
              <w:rPr>
                <w:rFonts w:cs="Times New Roman"/>
                <w:iCs/>
                <w:color w:val="000000" w:themeColor="text1"/>
                <w:szCs w:val="24"/>
              </w:rPr>
              <w:t>ieguldījums</w:t>
            </w:r>
          </w:p>
        </w:tc>
        <w:tc>
          <w:tcPr>
            <w:tcW w:w="3824" w:type="pct"/>
          </w:tcPr>
          <w:p w14:paraId="15E261E5" w14:textId="5A21F355"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Latvijas-Šveices otrā perioda sadarbības programma (2019.</w:t>
            </w:r>
            <w:r w:rsidR="00F422F2" w:rsidRPr="00181710">
              <w:rPr>
                <w:rFonts w:cs="Times New Roman"/>
                <w:iCs/>
                <w:color w:val="000000" w:themeColor="text1"/>
                <w:szCs w:val="24"/>
              </w:rPr>
              <w:t>–</w:t>
            </w:r>
            <w:r w:rsidRPr="00181710">
              <w:rPr>
                <w:rFonts w:cs="Times New Roman"/>
                <w:iCs/>
                <w:color w:val="000000" w:themeColor="text1"/>
                <w:szCs w:val="24"/>
              </w:rPr>
              <w:t>2029. gadam)</w:t>
            </w:r>
          </w:p>
        </w:tc>
      </w:tr>
      <w:tr w:rsidR="00321FF7" w:rsidRPr="00157DEE" w14:paraId="20D95530" w14:textId="77777777" w:rsidTr="00181710">
        <w:tc>
          <w:tcPr>
            <w:tcW w:w="1176" w:type="pct"/>
          </w:tcPr>
          <w:p w14:paraId="27A96937" w14:textId="3497BDF3"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TAP</w:t>
            </w:r>
          </w:p>
        </w:tc>
        <w:tc>
          <w:tcPr>
            <w:tcW w:w="3824" w:type="pct"/>
          </w:tcPr>
          <w:p w14:paraId="29363D45" w14:textId="3C5EF176"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Vienotais tiesību aktu portāls</w:t>
            </w:r>
          </w:p>
        </w:tc>
      </w:tr>
      <w:tr w:rsidR="00321FF7" w:rsidRPr="00157DEE" w14:paraId="7319805B" w14:textId="77777777" w:rsidTr="00181710">
        <w:tc>
          <w:tcPr>
            <w:tcW w:w="1176" w:type="pct"/>
          </w:tcPr>
          <w:p w14:paraId="4CA5D31A" w14:textId="21622212"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TPF</w:t>
            </w:r>
          </w:p>
        </w:tc>
        <w:tc>
          <w:tcPr>
            <w:tcW w:w="3824" w:type="pct"/>
          </w:tcPr>
          <w:p w14:paraId="10A05CEC" w14:textId="4CC1DD16"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Taisnīgas pārkārtošanās fonds</w:t>
            </w:r>
          </w:p>
        </w:tc>
      </w:tr>
      <w:tr w:rsidR="00321FF7" w:rsidRPr="00157DEE" w14:paraId="4586062C" w14:textId="77777777" w:rsidTr="00181710">
        <w:tc>
          <w:tcPr>
            <w:tcW w:w="1176" w:type="pct"/>
          </w:tcPr>
          <w:p w14:paraId="345E0CDC" w14:textId="444B78F2"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lastRenderedPageBreak/>
              <w:t>TM</w:t>
            </w:r>
          </w:p>
        </w:tc>
        <w:tc>
          <w:tcPr>
            <w:tcW w:w="3824" w:type="pct"/>
          </w:tcPr>
          <w:p w14:paraId="172019AF" w14:textId="1E6BC198"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Tieslietu ministrija</w:t>
            </w:r>
          </w:p>
        </w:tc>
      </w:tr>
      <w:tr w:rsidR="00321FF7" w:rsidRPr="00157DEE" w14:paraId="6581A901" w14:textId="77777777" w:rsidTr="00181710">
        <w:tc>
          <w:tcPr>
            <w:tcW w:w="1176" w:type="pct"/>
          </w:tcPr>
          <w:p w14:paraId="41A79748" w14:textId="26EEAA5A"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VARAM</w:t>
            </w:r>
          </w:p>
        </w:tc>
        <w:tc>
          <w:tcPr>
            <w:tcW w:w="3824" w:type="pct"/>
          </w:tcPr>
          <w:p w14:paraId="55638211" w14:textId="2D0A1923"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Vides aizsardzības un reģionālās attīstības ministrija</w:t>
            </w:r>
          </w:p>
        </w:tc>
      </w:tr>
      <w:tr w:rsidR="00321FF7" w:rsidRPr="00E56A7E" w14:paraId="35CA1403" w14:textId="77777777" w:rsidTr="00181710">
        <w:tc>
          <w:tcPr>
            <w:tcW w:w="1176" w:type="pct"/>
          </w:tcPr>
          <w:p w14:paraId="3A3D7B9B" w14:textId="77731067"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VI</w:t>
            </w:r>
          </w:p>
        </w:tc>
        <w:tc>
          <w:tcPr>
            <w:tcW w:w="3824" w:type="pct"/>
          </w:tcPr>
          <w:p w14:paraId="63BBC6E4" w14:textId="14494492" w:rsidR="00321FF7" w:rsidRPr="00181710" w:rsidRDefault="00321FF7" w:rsidP="0098765F">
            <w:pPr>
              <w:spacing w:before="100" w:beforeAutospacing="1"/>
              <w:ind w:firstLine="0"/>
              <w:jc w:val="left"/>
              <w:rPr>
                <w:rFonts w:cs="Times New Roman"/>
                <w:iCs/>
                <w:szCs w:val="24"/>
              </w:rPr>
            </w:pPr>
            <w:r w:rsidRPr="00181710">
              <w:rPr>
                <w:rFonts w:cs="Times New Roman"/>
                <w:iCs/>
                <w:color w:val="000000" w:themeColor="text1"/>
                <w:szCs w:val="24"/>
              </w:rPr>
              <w:t>Vadošā iestāde</w:t>
            </w:r>
          </w:p>
        </w:tc>
      </w:tr>
      <w:tr w:rsidR="00321FF7" w:rsidRPr="00E56A7E" w14:paraId="462D53CD" w14:textId="77777777" w:rsidTr="00181710">
        <w:tc>
          <w:tcPr>
            <w:tcW w:w="1176" w:type="pct"/>
          </w:tcPr>
          <w:p w14:paraId="24868DE9" w14:textId="41E061EF" w:rsidR="00321FF7" w:rsidRPr="00181710" w:rsidRDefault="00321FF7" w:rsidP="0098765F">
            <w:pPr>
              <w:spacing w:before="100" w:beforeAutospacing="1"/>
              <w:ind w:firstLine="0"/>
              <w:jc w:val="left"/>
              <w:rPr>
                <w:rFonts w:cs="Times New Roman"/>
                <w:iCs/>
                <w:color w:val="000000" w:themeColor="text1"/>
                <w:szCs w:val="24"/>
              </w:rPr>
            </w:pPr>
            <w:r w:rsidRPr="00181710">
              <w:rPr>
                <w:rFonts w:cs="Times New Roman"/>
                <w:iCs/>
                <w:color w:val="000000" w:themeColor="text1"/>
                <w:szCs w:val="24"/>
              </w:rPr>
              <w:t>VM</w:t>
            </w:r>
          </w:p>
        </w:tc>
        <w:tc>
          <w:tcPr>
            <w:tcW w:w="3824" w:type="pct"/>
          </w:tcPr>
          <w:p w14:paraId="58FEE894" w14:textId="5819DBE6" w:rsidR="00321FF7" w:rsidRPr="00181710" w:rsidRDefault="00321FF7" w:rsidP="0098765F">
            <w:pPr>
              <w:spacing w:before="100" w:beforeAutospacing="1"/>
              <w:ind w:firstLine="0"/>
              <w:jc w:val="left"/>
              <w:rPr>
                <w:rFonts w:cs="Times New Roman"/>
                <w:iCs/>
                <w:color w:val="000000" w:themeColor="text1"/>
                <w:szCs w:val="24"/>
              </w:rPr>
            </w:pPr>
            <w:r w:rsidRPr="00181710">
              <w:rPr>
                <w:rFonts w:cs="Times New Roman"/>
                <w:iCs/>
                <w:color w:val="000000" w:themeColor="text1"/>
                <w:szCs w:val="24"/>
              </w:rPr>
              <w:t>Veselības ministrija</w:t>
            </w:r>
          </w:p>
        </w:tc>
      </w:tr>
      <w:tr w:rsidR="00321FF7" w:rsidRPr="00E56A7E" w14:paraId="34B36CFC" w14:textId="77777777" w:rsidTr="00181710">
        <w:tc>
          <w:tcPr>
            <w:tcW w:w="1176" w:type="pct"/>
          </w:tcPr>
          <w:p w14:paraId="53F4B7BD" w14:textId="7315EABB" w:rsidR="00321FF7" w:rsidRPr="00181710" w:rsidRDefault="00321FF7" w:rsidP="0098765F">
            <w:pPr>
              <w:spacing w:before="100" w:beforeAutospacing="1"/>
              <w:ind w:firstLine="0"/>
              <w:jc w:val="left"/>
              <w:rPr>
                <w:rFonts w:cs="Times New Roman"/>
                <w:iCs/>
                <w:color w:val="000000" w:themeColor="text1"/>
                <w:szCs w:val="24"/>
              </w:rPr>
            </w:pPr>
            <w:r w:rsidRPr="00181710">
              <w:rPr>
                <w:rFonts w:eastAsia="Times New Roman" w:cs="Times New Roman"/>
                <w:iCs/>
                <w:color w:val="000000" w:themeColor="text1"/>
                <w:szCs w:val="24"/>
              </w:rPr>
              <w:t>2021.–2027. Programma</w:t>
            </w:r>
          </w:p>
        </w:tc>
        <w:tc>
          <w:tcPr>
            <w:tcW w:w="3824" w:type="pct"/>
          </w:tcPr>
          <w:p w14:paraId="6E39A673" w14:textId="2ADB0285" w:rsidR="00321FF7" w:rsidRPr="00181710" w:rsidRDefault="00321FF7" w:rsidP="0098765F">
            <w:pPr>
              <w:spacing w:before="100" w:beforeAutospacing="1"/>
              <w:ind w:firstLine="0"/>
              <w:jc w:val="left"/>
              <w:rPr>
                <w:rFonts w:cs="Times New Roman"/>
                <w:iCs/>
                <w:color w:val="000000" w:themeColor="text1"/>
                <w:szCs w:val="24"/>
              </w:rPr>
            </w:pPr>
            <w:r w:rsidRPr="00181710">
              <w:rPr>
                <w:rFonts w:eastAsia="Times New Roman" w:cs="Times New Roman"/>
                <w:iCs/>
                <w:color w:val="000000" w:themeColor="text1"/>
                <w:szCs w:val="24"/>
              </w:rPr>
              <w:t>ES kohēzijas politikas programma 2021.–2027. gadam</w:t>
            </w:r>
          </w:p>
        </w:tc>
      </w:tr>
    </w:tbl>
    <w:p w14:paraId="7D1EBD42" w14:textId="77777777" w:rsidR="00634F80" w:rsidRDefault="00634F80" w:rsidP="00A255DF">
      <w:pPr>
        <w:contextualSpacing/>
      </w:pPr>
    </w:p>
    <w:p w14:paraId="46ED79C2" w14:textId="5C08AA81" w:rsidR="00D65707" w:rsidRPr="00181710" w:rsidRDefault="00321FF7" w:rsidP="00764748">
      <w:pPr>
        <w:spacing w:before="240"/>
        <w:contextualSpacing/>
        <w:rPr>
          <w:szCs w:val="24"/>
        </w:rPr>
      </w:pPr>
      <w:r w:rsidRPr="00181710">
        <w:rPr>
          <w:szCs w:val="24"/>
        </w:rPr>
        <w:t xml:space="preserve">Ziņojumā ir </w:t>
      </w:r>
      <w:r w:rsidR="003B0ACA" w:rsidRPr="00181710">
        <w:rPr>
          <w:szCs w:val="24"/>
        </w:rPr>
        <w:t>ietverta apkopojoša</w:t>
      </w:r>
      <w:r w:rsidRPr="00181710">
        <w:rPr>
          <w:szCs w:val="24"/>
        </w:rPr>
        <w:t xml:space="preserve"> informācija par FM pārziņā esošo Kohēzijas politikas</w:t>
      </w:r>
      <w:r w:rsidR="00FC1938" w:rsidRPr="00181710">
        <w:rPr>
          <w:szCs w:val="24"/>
        </w:rPr>
        <w:t xml:space="preserve"> </w:t>
      </w:r>
      <w:r w:rsidRPr="00181710">
        <w:rPr>
          <w:szCs w:val="24"/>
        </w:rPr>
        <w:t xml:space="preserve">ES fondu, AF plāna, EEZ/Norvēģijas </w:t>
      </w:r>
      <w:proofErr w:type="spellStart"/>
      <w:r w:rsidRPr="00181710">
        <w:rPr>
          <w:szCs w:val="24"/>
        </w:rPr>
        <w:t>grantu</w:t>
      </w:r>
      <w:proofErr w:type="spellEnd"/>
      <w:r w:rsidRPr="00181710">
        <w:rPr>
          <w:szCs w:val="24"/>
        </w:rPr>
        <w:t xml:space="preserve"> un Šveices programmas investīciju aktualitātēm Latvijā 2023.</w:t>
      </w:r>
      <w:r w:rsidR="006B1266" w:rsidRPr="00181710">
        <w:rPr>
          <w:szCs w:val="24"/>
        </w:rPr>
        <w:t> </w:t>
      </w:r>
      <w:r w:rsidRPr="00181710">
        <w:rPr>
          <w:szCs w:val="24"/>
        </w:rPr>
        <w:t xml:space="preserve">gada </w:t>
      </w:r>
      <w:r w:rsidR="00FC1938" w:rsidRPr="00181710">
        <w:rPr>
          <w:szCs w:val="24"/>
        </w:rPr>
        <w:t>otrajā</w:t>
      </w:r>
      <w:r w:rsidRPr="00181710">
        <w:rPr>
          <w:szCs w:val="24"/>
        </w:rPr>
        <w:t xml:space="preserve"> pusgadā un aktuālie ES fondu un AF progresa dati 202</w:t>
      </w:r>
      <w:r w:rsidR="00130089" w:rsidRPr="00181710">
        <w:rPr>
          <w:szCs w:val="24"/>
        </w:rPr>
        <w:t>4</w:t>
      </w:r>
      <w:r w:rsidRPr="00181710">
        <w:rPr>
          <w:szCs w:val="24"/>
        </w:rPr>
        <w:t>.</w:t>
      </w:r>
      <w:r w:rsidR="00D65707" w:rsidRPr="00181710">
        <w:rPr>
          <w:szCs w:val="24"/>
        </w:rPr>
        <w:t> </w:t>
      </w:r>
      <w:r w:rsidRPr="00181710">
        <w:rPr>
          <w:szCs w:val="24"/>
        </w:rPr>
        <w:t>gada</w:t>
      </w:r>
      <w:r w:rsidR="00D65707" w:rsidRPr="00181710">
        <w:rPr>
          <w:szCs w:val="24"/>
        </w:rPr>
        <w:t> </w:t>
      </w:r>
      <w:r w:rsidR="00130089" w:rsidRPr="00181710">
        <w:rPr>
          <w:szCs w:val="24"/>
        </w:rPr>
        <w:t>februār</w:t>
      </w:r>
      <w:r w:rsidR="00C27262" w:rsidRPr="00181710">
        <w:rPr>
          <w:szCs w:val="24"/>
        </w:rPr>
        <w:t>ī – martā</w:t>
      </w:r>
      <w:r w:rsidR="00FB0773">
        <w:rPr>
          <w:szCs w:val="24"/>
        </w:rPr>
        <w:t>, kā arī aprīlī-maijā</w:t>
      </w:r>
      <w:r w:rsidR="00C27262" w:rsidRPr="00181710">
        <w:rPr>
          <w:szCs w:val="24"/>
        </w:rPr>
        <w:t>. Ziņojums</w:t>
      </w:r>
      <w:r w:rsidRPr="00181710">
        <w:rPr>
          <w:szCs w:val="24"/>
        </w:rPr>
        <w:t xml:space="preserve"> sagatavot</w:t>
      </w:r>
      <w:r w:rsidR="00C27262" w:rsidRPr="00181710">
        <w:rPr>
          <w:szCs w:val="24"/>
        </w:rPr>
        <w:t>s</w:t>
      </w:r>
      <w:r w:rsidR="00EA6A73" w:rsidRPr="00181710">
        <w:rPr>
          <w:szCs w:val="24"/>
        </w:rPr>
        <w:t>, izpildot</w:t>
      </w:r>
      <w:r w:rsidRPr="00181710">
        <w:rPr>
          <w:szCs w:val="24"/>
        </w:rPr>
        <w:t>:</w:t>
      </w:r>
    </w:p>
    <w:p w14:paraId="30F0FBEB" w14:textId="15A40F2E" w:rsidR="00D65707" w:rsidRPr="00181710" w:rsidRDefault="000B2447" w:rsidP="00A255DF">
      <w:pPr>
        <w:pStyle w:val="ListParagraph"/>
        <w:numPr>
          <w:ilvl w:val="0"/>
          <w:numId w:val="5"/>
        </w:numPr>
        <w:ind w:left="0" w:firstLine="720"/>
        <w:rPr>
          <w:szCs w:val="24"/>
        </w:rPr>
      </w:pPr>
      <w:r w:rsidRPr="00181710">
        <w:rPr>
          <w:szCs w:val="24"/>
        </w:rPr>
        <w:t xml:space="preserve"> </w:t>
      </w:r>
      <w:r w:rsidR="00321FF7" w:rsidRPr="00181710">
        <w:rPr>
          <w:szCs w:val="24"/>
        </w:rPr>
        <w:t>MK 2022.</w:t>
      </w:r>
      <w:r w:rsidR="00D65707" w:rsidRPr="00181710">
        <w:rPr>
          <w:szCs w:val="24"/>
        </w:rPr>
        <w:t> </w:t>
      </w:r>
      <w:r w:rsidR="00321FF7" w:rsidRPr="00181710">
        <w:rPr>
          <w:szCs w:val="24"/>
        </w:rPr>
        <w:t>gada</w:t>
      </w:r>
      <w:r w:rsidR="00D65707" w:rsidRPr="00181710">
        <w:rPr>
          <w:szCs w:val="24"/>
        </w:rPr>
        <w:t> </w:t>
      </w:r>
      <w:r w:rsidR="00321FF7" w:rsidRPr="00181710">
        <w:rPr>
          <w:szCs w:val="24"/>
        </w:rPr>
        <w:t>22.</w:t>
      </w:r>
      <w:r w:rsidR="00D65707" w:rsidRPr="00181710">
        <w:rPr>
          <w:szCs w:val="24"/>
        </w:rPr>
        <w:t> </w:t>
      </w:r>
      <w:r w:rsidR="00321FF7" w:rsidRPr="00181710">
        <w:rPr>
          <w:szCs w:val="24"/>
        </w:rPr>
        <w:t>marta sēdes protokola Nr.</w:t>
      </w:r>
      <w:r w:rsidR="00D65707" w:rsidRPr="00181710">
        <w:rPr>
          <w:szCs w:val="24"/>
        </w:rPr>
        <w:t> </w:t>
      </w:r>
      <w:r w:rsidR="00321FF7" w:rsidRPr="00181710">
        <w:rPr>
          <w:szCs w:val="24"/>
        </w:rPr>
        <w:t>17</w:t>
      </w:r>
      <w:r w:rsidR="00D65707" w:rsidRPr="00181710">
        <w:rPr>
          <w:szCs w:val="24"/>
        </w:rPr>
        <w:t> </w:t>
      </w:r>
      <w:r w:rsidR="00321FF7" w:rsidRPr="00181710">
        <w:rPr>
          <w:szCs w:val="24"/>
        </w:rPr>
        <w:t>34.</w:t>
      </w:r>
      <w:r w:rsidR="00D65707" w:rsidRPr="00181710">
        <w:rPr>
          <w:szCs w:val="24"/>
        </w:rPr>
        <w:t> </w:t>
      </w:r>
      <w:r w:rsidR="00321FF7" w:rsidRPr="00181710">
        <w:rPr>
          <w:szCs w:val="24"/>
        </w:rPr>
        <w:t>§</w:t>
      </w:r>
      <w:r w:rsidR="00D65707" w:rsidRPr="00181710">
        <w:rPr>
          <w:szCs w:val="24"/>
        </w:rPr>
        <w:t> </w:t>
      </w:r>
      <w:r w:rsidR="00321FF7" w:rsidRPr="00181710">
        <w:rPr>
          <w:szCs w:val="24"/>
        </w:rPr>
        <w:t>11.</w:t>
      </w:r>
      <w:r w:rsidR="00D65707" w:rsidRPr="00181710">
        <w:rPr>
          <w:szCs w:val="24"/>
        </w:rPr>
        <w:t> </w:t>
      </w:r>
      <w:r w:rsidR="00321FF7" w:rsidRPr="00181710">
        <w:rPr>
          <w:szCs w:val="24"/>
        </w:rPr>
        <w:t>punktā uzdoto finanšu ministram divas reizes gadā (līdz 1.</w:t>
      </w:r>
      <w:r w:rsidR="00D65707" w:rsidRPr="00181710">
        <w:rPr>
          <w:szCs w:val="24"/>
        </w:rPr>
        <w:t> </w:t>
      </w:r>
      <w:r w:rsidR="00321FF7" w:rsidRPr="00181710">
        <w:rPr>
          <w:szCs w:val="24"/>
        </w:rPr>
        <w:t>aprīlim un 1.</w:t>
      </w:r>
      <w:r w:rsidR="00D65707" w:rsidRPr="00181710">
        <w:rPr>
          <w:szCs w:val="24"/>
        </w:rPr>
        <w:t> </w:t>
      </w:r>
      <w:r w:rsidR="00321FF7" w:rsidRPr="00181710">
        <w:rPr>
          <w:szCs w:val="24"/>
        </w:rPr>
        <w:t>oktobrim) iesniegt MK ziņojumus par FM pārziņā esošo ES fondu un ārvalstu finanšu palīdzības (ES fondu, Atveseļošanas fonda, EEZ/Norvēģijas un Šveices programmas investīciju</w:t>
      </w:r>
      <w:r w:rsidR="00087F4B" w:rsidRPr="00181710">
        <w:rPr>
          <w:szCs w:val="24"/>
        </w:rPr>
        <w:t>)</w:t>
      </w:r>
      <w:r w:rsidR="00321FF7" w:rsidRPr="00181710">
        <w:rPr>
          <w:szCs w:val="24"/>
        </w:rPr>
        <w:t xml:space="preserve"> progresu (pusgada ziņojums).</w:t>
      </w:r>
    </w:p>
    <w:p w14:paraId="0E2885ED" w14:textId="1FAD3068" w:rsidR="00D65707" w:rsidRPr="00181710" w:rsidRDefault="000B2447" w:rsidP="00A255DF">
      <w:pPr>
        <w:pStyle w:val="ListParagraph"/>
        <w:numPr>
          <w:ilvl w:val="0"/>
          <w:numId w:val="5"/>
        </w:numPr>
        <w:ind w:left="0" w:firstLine="720"/>
        <w:rPr>
          <w:szCs w:val="24"/>
        </w:rPr>
      </w:pPr>
      <w:r w:rsidRPr="00181710">
        <w:rPr>
          <w:szCs w:val="24"/>
        </w:rPr>
        <w:t xml:space="preserve"> </w:t>
      </w:r>
      <w:r w:rsidR="00321FF7" w:rsidRPr="00181710">
        <w:rPr>
          <w:szCs w:val="24"/>
        </w:rPr>
        <w:t>AF MKN 18.</w:t>
      </w:r>
      <w:r w:rsidR="00D65707" w:rsidRPr="00181710">
        <w:rPr>
          <w:szCs w:val="24"/>
        </w:rPr>
        <w:t> </w:t>
      </w:r>
      <w:r w:rsidR="00321FF7" w:rsidRPr="00181710">
        <w:rPr>
          <w:szCs w:val="24"/>
        </w:rPr>
        <w:t xml:space="preserve">punktu par </w:t>
      </w:r>
      <w:r w:rsidR="00426D89" w:rsidRPr="00181710">
        <w:rPr>
          <w:szCs w:val="24"/>
        </w:rPr>
        <w:t xml:space="preserve">Atveseļošanas fonda plāna īstenošanas progresa informācijas iekļaušanu </w:t>
      </w:r>
      <w:r w:rsidR="00321FF7" w:rsidRPr="00181710">
        <w:rPr>
          <w:szCs w:val="24"/>
        </w:rPr>
        <w:t>pusgada ziņojum</w:t>
      </w:r>
      <w:r w:rsidR="00426D89" w:rsidRPr="00181710">
        <w:rPr>
          <w:szCs w:val="24"/>
        </w:rPr>
        <w:t>ā</w:t>
      </w:r>
      <w:r w:rsidR="00321FF7" w:rsidRPr="00181710">
        <w:rPr>
          <w:szCs w:val="24"/>
        </w:rPr>
        <w:t>.</w:t>
      </w:r>
    </w:p>
    <w:p w14:paraId="0871583C" w14:textId="049AAD4B" w:rsidR="00321FF7" w:rsidRPr="00181710" w:rsidRDefault="000B2447" w:rsidP="00A255DF">
      <w:pPr>
        <w:pStyle w:val="ListParagraph"/>
        <w:numPr>
          <w:ilvl w:val="0"/>
          <w:numId w:val="5"/>
        </w:numPr>
        <w:ind w:left="0" w:firstLine="720"/>
        <w:rPr>
          <w:szCs w:val="24"/>
        </w:rPr>
      </w:pPr>
      <w:r w:rsidRPr="00181710">
        <w:rPr>
          <w:szCs w:val="24"/>
        </w:rPr>
        <w:t xml:space="preserve"> </w:t>
      </w:r>
      <w:r w:rsidR="00321FF7" w:rsidRPr="00181710">
        <w:rPr>
          <w:szCs w:val="24"/>
        </w:rPr>
        <w:t>MK 20</w:t>
      </w:r>
      <w:r w:rsidR="00D64DDF" w:rsidRPr="00181710">
        <w:rPr>
          <w:szCs w:val="24"/>
        </w:rPr>
        <w:t>23</w:t>
      </w:r>
      <w:r w:rsidR="00321FF7" w:rsidRPr="00181710">
        <w:rPr>
          <w:szCs w:val="24"/>
        </w:rPr>
        <w:t>.</w:t>
      </w:r>
      <w:r w:rsidR="00D65707" w:rsidRPr="00181710">
        <w:rPr>
          <w:szCs w:val="24"/>
        </w:rPr>
        <w:t> </w:t>
      </w:r>
      <w:r w:rsidR="00321FF7" w:rsidRPr="00181710">
        <w:rPr>
          <w:szCs w:val="24"/>
        </w:rPr>
        <w:t>gada</w:t>
      </w:r>
      <w:r w:rsidR="00D65707" w:rsidRPr="00181710">
        <w:rPr>
          <w:szCs w:val="24"/>
        </w:rPr>
        <w:t> </w:t>
      </w:r>
      <w:r w:rsidR="00321FF7" w:rsidRPr="00181710">
        <w:rPr>
          <w:szCs w:val="24"/>
        </w:rPr>
        <w:t>1</w:t>
      </w:r>
      <w:r w:rsidR="00D64DDF" w:rsidRPr="00181710">
        <w:rPr>
          <w:szCs w:val="24"/>
        </w:rPr>
        <w:t>4</w:t>
      </w:r>
      <w:r w:rsidR="00321FF7" w:rsidRPr="00181710">
        <w:rPr>
          <w:szCs w:val="24"/>
        </w:rPr>
        <w:t>.</w:t>
      </w:r>
      <w:r w:rsidR="00D65707" w:rsidRPr="00181710">
        <w:rPr>
          <w:szCs w:val="24"/>
        </w:rPr>
        <w:t> </w:t>
      </w:r>
      <w:r w:rsidR="00D64DDF" w:rsidRPr="00181710">
        <w:rPr>
          <w:szCs w:val="24"/>
        </w:rPr>
        <w:t>novembra</w:t>
      </w:r>
      <w:r w:rsidR="00321FF7" w:rsidRPr="00181710">
        <w:rPr>
          <w:szCs w:val="24"/>
        </w:rPr>
        <w:t xml:space="preserve"> sēdes protokola Nr.</w:t>
      </w:r>
      <w:r w:rsidR="00D65707" w:rsidRPr="00181710">
        <w:rPr>
          <w:szCs w:val="24"/>
        </w:rPr>
        <w:t> </w:t>
      </w:r>
      <w:r w:rsidR="00D64DDF" w:rsidRPr="00181710">
        <w:rPr>
          <w:szCs w:val="24"/>
        </w:rPr>
        <w:t>57</w:t>
      </w:r>
      <w:r w:rsidR="00D65707" w:rsidRPr="00181710">
        <w:rPr>
          <w:szCs w:val="24"/>
        </w:rPr>
        <w:t> </w:t>
      </w:r>
      <w:r w:rsidR="00D64DDF" w:rsidRPr="00181710">
        <w:rPr>
          <w:szCs w:val="24"/>
        </w:rPr>
        <w:t>47</w:t>
      </w:r>
      <w:r w:rsidR="00321FF7" w:rsidRPr="00181710">
        <w:rPr>
          <w:szCs w:val="24"/>
        </w:rPr>
        <w:t>.</w:t>
      </w:r>
      <w:r w:rsidR="00D65707" w:rsidRPr="00181710">
        <w:rPr>
          <w:szCs w:val="24"/>
        </w:rPr>
        <w:t> </w:t>
      </w:r>
      <w:r w:rsidR="00321FF7" w:rsidRPr="00181710">
        <w:rPr>
          <w:szCs w:val="24"/>
        </w:rPr>
        <w:t>§</w:t>
      </w:r>
      <w:r w:rsidR="00D65707" w:rsidRPr="00181710">
        <w:rPr>
          <w:szCs w:val="24"/>
        </w:rPr>
        <w:t> </w:t>
      </w:r>
      <w:r w:rsidR="00D64DDF" w:rsidRPr="00181710">
        <w:rPr>
          <w:szCs w:val="24"/>
        </w:rPr>
        <w:t>7</w:t>
      </w:r>
      <w:r w:rsidR="00321FF7" w:rsidRPr="00181710">
        <w:rPr>
          <w:szCs w:val="24"/>
        </w:rPr>
        <w:t>.</w:t>
      </w:r>
      <w:r w:rsidR="00D65707" w:rsidRPr="00181710">
        <w:rPr>
          <w:szCs w:val="24"/>
        </w:rPr>
        <w:t> </w:t>
      </w:r>
      <w:r w:rsidR="00321FF7" w:rsidRPr="00181710">
        <w:rPr>
          <w:szCs w:val="24"/>
        </w:rPr>
        <w:t xml:space="preserve">punktā uzdoto </w:t>
      </w:r>
      <w:r w:rsidR="00D64DDF" w:rsidRPr="00181710">
        <w:rPr>
          <w:szCs w:val="24"/>
        </w:rPr>
        <w:t xml:space="preserve">FM ar 2023. gada decembri reizi divos mēnešos (otrā mēneša pēdējā nedēļā) bez saskaņošanas ar citām iestādēm iesniegt </w:t>
      </w:r>
      <w:r w:rsidR="003C7AA2" w:rsidRPr="00181710">
        <w:rPr>
          <w:szCs w:val="24"/>
        </w:rPr>
        <w:t>MK</w:t>
      </w:r>
      <w:r w:rsidR="00D64DDF" w:rsidRPr="00181710">
        <w:rPr>
          <w:szCs w:val="24"/>
        </w:rPr>
        <w:t xml:space="preserve"> operatīvo informāciju par </w:t>
      </w:r>
      <w:r w:rsidR="003C7AA2" w:rsidRPr="00181710">
        <w:rPr>
          <w:szCs w:val="24"/>
        </w:rPr>
        <w:t>ES</w:t>
      </w:r>
      <w:r w:rsidR="00D64DDF" w:rsidRPr="00181710">
        <w:rPr>
          <w:szCs w:val="24"/>
        </w:rPr>
        <w:t xml:space="preserve"> fondu un Atveseļošanas fonda ieviešanas statusu.</w:t>
      </w:r>
    </w:p>
    <w:p w14:paraId="30713288" w14:textId="6DEF6CB8" w:rsidR="001C43CA" w:rsidRPr="00181710" w:rsidRDefault="00321FF7" w:rsidP="00A255DF">
      <w:pPr>
        <w:contextualSpacing/>
        <w:rPr>
          <w:szCs w:val="24"/>
        </w:rPr>
      </w:pPr>
      <w:r w:rsidRPr="00181710">
        <w:rPr>
          <w:szCs w:val="24"/>
        </w:rPr>
        <w:t>Ziņojumā izmantoti KPVIS dati. Detalizētāka informācija par ES fondiem un AF</w:t>
      </w:r>
      <w:r w:rsidR="001C43CA" w:rsidRPr="00181710">
        <w:rPr>
          <w:szCs w:val="24"/>
        </w:rPr>
        <w:t xml:space="preserve"> </w:t>
      </w:r>
      <w:r w:rsidRPr="00181710">
        <w:rPr>
          <w:szCs w:val="24"/>
        </w:rPr>
        <w:t>(t.</w:t>
      </w:r>
      <w:r w:rsidR="001C43CA" w:rsidRPr="00181710">
        <w:rPr>
          <w:szCs w:val="24"/>
        </w:rPr>
        <w:t> </w:t>
      </w:r>
      <w:r w:rsidRPr="00181710">
        <w:rPr>
          <w:szCs w:val="24"/>
        </w:rPr>
        <w:t>sk. ieviešanas progresu) pieejama ES fondu tīmekļa vietnē:</w:t>
      </w:r>
      <w:r w:rsidR="00BC2973" w:rsidRPr="00181710">
        <w:rPr>
          <w:szCs w:val="24"/>
        </w:rPr>
        <w:t xml:space="preserve"> </w:t>
      </w:r>
      <w:hyperlink r:id="rId13" w:history="1">
        <w:r w:rsidR="00BC2973" w:rsidRPr="00181710">
          <w:rPr>
            <w:rStyle w:val="Hyperlink"/>
            <w:szCs w:val="24"/>
          </w:rPr>
          <w:t>https://www.esfondi.lv/profesionaliem/ieviesana/ieviesanas-progress</w:t>
        </w:r>
      </w:hyperlink>
      <w:hyperlink w:history="1"/>
      <w:r w:rsidR="001C43CA" w:rsidRPr="00181710">
        <w:rPr>
          <w:szCs w:val="24"/>
        </w:rPr>
        <w:t xml:space="preserve">, </w:t>
      </w:r>
      <w:r w:rsidRPr="00181710">
        <w:rPr>
          <w:szCs w:val="24"/>
        </w:rPr>
        <w:t xml:space="preserve">EEZ/Norvēģijas </w:t>
      </w:r>
      <w:proofErr w:type="spellStart"/>
      <w:r w:rsidRPr="00181710">
        <w:rPr>
          <w:szCs w:val="24"/>
        </w:rPr>
        <w:t>grantiem</w:t>
      </w:r>
      <w:proofErr w:type="spellEnd"/>
      <w:r w:rsidRPr="00181710">
        <w:rPr>
          <w:szCs w:val="24"/>
        </w:rPr>
        <w:t xml:space="preserve"> – tīmekļa vietnē: </w:t>
      </w:r>
      <w:hyperlink r:id="rId14" w:history="1">
        <w:r w:rsidRPr="00181710">
          <w:rPr>
            <w:rStyle w:val="Hyperlink"/>
            <w:szCs w:val="24"/>
          </w:rPr>
          <w:t>https://eeagrants.lv/par-grantiem/par-grantiem/</w:t>
        </w:r>
      </w:hyperlink>
      <w:r w:rsidRPr="00181710">
        <w:rPr>
          <w:szCs w:val="24"/>
        </w:rPr>
        <w:t>.</w:t>
      </w:r>
    </w:p>
    <w:p w14:paraId="5AAA9230" w14:textId="77777777" w:rsidR="001C43CA" w:rsidRDefault="001C43CA" w:rsidP="00D36E47">
      <w:r>
        <w:br w:type="page"/>
      </w:r>
    </w:p>
    <w:p w14:paraId="522D8333" w14:textId="50DC31F6" w:rsidR="00451588" w:rsidRDefault="003F2265" w:rsidP="006F1D5B">
      <w:pPr>
        <w:pStyle w:val="Heading1"/>
        <w:numPr>
          <w:ilvl w:val="0"/>
          <w:numId w:val="23"/>
        </w:numPr>
        <w:shd w:val="clear" w:color="auto" w:fill="D9E2F3" w:themeFill="accent1" w:themeFillTint="33"/>
        <w:ind w:left="0" w:hanging="12"/>
      </w:pPr>
      <w:bookmarkStart w:id="3" w:name="_Toc164424874"/>
      <w:r>
        <w:lastRenderedPageBreak/>
        <w:t> </w:t>
      </w:r>
      <w:r w:rsidR="00D36E47">
        <w:t>Kopsavilkums</w:t>
      </w:r>
      <w:bookmarkEnd w:id="3"/>
    </w:p>
    <w:p w14:paraId="5D4AA2A7" w14:textId="31E20D1A" w:rsidR="00ED5165" w:rsidRPr="00181710" w:rsidRDefault="00986440" w:rsidP="009279C2">
      <w:pPr>
        <w:tabs>
          <w:tab w:val="left" w:pos="4676"/>
        </w:tabs>
        <w:rPr>
          <w:szCs w:val="24"/>
        </w:rPr>
      </w:pPr>
      <w:r w:rsidRPr="00181710">
        <w:rPr>
          <w:bCs/>
          <w:szCs w:val="24"/>
        </w:rPr>
        <w:t xml:space="preserve">2023. gads </w:t>
      </w:r>
      <w:r w:rsidR="009279C2" w:rsidRPr="00181710">
        <w:rPr>
          <w:bCs/>
          <w:szCs w:val="24"/>
        </w:rPr>
        <w:t>un 2024. gada sākums ir</w:t>
      </w:r>
      <w:r w:rsidRPr="00181710">
        <w:rPr>
          <w:bCs/>
          <w:szCs w:val="24"/>
        </w:rPr>
        <w:t xml:space="preserve"> īpaši intensīvs, kad paralēli jaunā </w:t>
      </w:r>
      <w:r w:rsidR="003B58F7" w:rsidRPr="00181710">
        <w:rPr>
          <w:szCs w:val="24"/>
        </w:rPr>
        <w:t xml:space="preserve">ES fondu 2021.–2027. gada plānošanas perioda </w:t>
      </w:r>
      <w:r w:rsidRPr="00181710">
        <w:rPr>
          <w:bCs/>
          <w:szCs w:val="24"/>
        </w:rPr>
        <w:t xml:space="preserve">investīciju </w:t>
      </w:r>
      <w:r w:rsidR="00492E17" w:rsidRPr="00181710">
        <w:rPr>
          <w:bCs/>
          <w:szCs w:val="24"/>
        </w:rPr>
        <w:t xml:space="preserve">ieviešanas </w:t>
      </w:r>
      <w:r w:rsidRPr="00181710">
        <w:rPr>
          <w:bCs/>
          <w:szCs w:val="24"/>
        </w:rPr>
        <w:t xml:space="preserve">nosacījumu izstrādei </w:t>
      </w:r>
      <w:r w:rsidR="008B66BB" w:rsidRPr="00181710">
        <w:rPr>
          <w:bCs/>
          <w:szCs w:val="24"/>
        </w:rPr>
        <w:t xml:space="preserve">notika </w:t>
      </w:r>
      <w:r w:rsidR="00D05FFE" w:rsidRPr="00181710">
        <w:rPr>
          <w:bCs/>
          <w:szCs w:val="24"/>
        </w:rPr>
        <w:t xml:space="preserve">ES fondu 2014.–2020. gada plānošanas perioda </w:t>
      </w:r>
      <w:r w:rsidRPr="00181710">
        <w:rPr>
          <w:bCs/>
          <w:szCs w:val="24"/>
        </w:rPr>
        <w:t>pabeigšana</w:t>
      </w:r>
      <w:r w:rsidR="008B66BB" w:rsidRPr="00181710">
        <w:rPr>
          <w:bCs/>
          <w:szCs w:val="24"/>
        </w:rPr>
        <w:t>s darbības</w:t>
      </w:r>
      <w:r w:rsidRPr="00181710">
        <w:rPr>
          <w:bCs/>
          <w:szCs w:val="24"/>
        </w:rPr>
        <w:t xml:space="preserve">, kā arī </w:t>
      </w:r>
      <w:r w:rsidR="009160DA" w:rsidRPr="00181710">
        <w:rPr>
          <w:bCs/>
          <w:szCs w:val="24"/>
        </w:rPr>
        <w:t xml:space="preserve">darbs </w:t>
      </w:r>
      <w:r w:rsidRPr="00181710">
        <w:rPr>
          <w:bCs/>
          <w:szCs w:val="24"/>
        </w:rPr>
        <w:t xml:space="preserve">pie </w:t>
      </w:r>
      <w:r w:rsidR="00447282" w:rsidRPr="00181710">
        <w:rPr>
          <w:bCs/>
          <w:szCs w:val="24"/>
        </w:rPr>
        <w:t>AF</w:t>
      </w:r>
      <w:r w:rsidRPr="00181710">
        <w:rPr>
          <w:bCs/>
          <w:szCs w:val="24"/>
        </w:rPr>
        <w:t xml:space="preserve"> plāna ieviešana</w:t>
      </w:r>
      <w:r w:rsidR="00571188" w:rsidRPr="00181710">
        <w:rPr>
          <w:bCs/>
          <w:szCs w:val="24"/>
        </w:rPr>
        <w:t>s</w:t>
      </w:r>
      <w:r w:rsidRPr="00181710">
        <w:rPr>
          <w:bCs/>
          <w:szCs w:val="24"/>
        </w:rPr>
        <w:t>.</w:t>
      </w:r>
      <w:r w:rsidR="009279C2" w:rsidRPr="00181710">
        <w:rPr>
          <w:szCs w:val="24"/>
        </w:rPr>
        <w:t xml:space="preserve"> </w:t>
      </w:r>
      <w:r w:rsidR="003D6EA4" w:rsidRPr="00181710">
        <w:rPr>
          <w:szCs w:val="24"/>
        </w:rPr>
        <w:t xml:space="preserve">2023. gads ir vēsturiski pirmais, kad ir </w:t>
      </w:r>
      <w:r w:rsidR="003D6EA4" w:rsidRPr="00181710">
        <w:rPr>
          <w:b/>
          <w:bCs/>
          <w:szCs w:val="24"/>
        </w:rPr>
        <w:t>pārsniegts 1</w:t>
      </w:r>
      <w:r w:rsidR="00BC2973" w:rsidRPr="00181710">
        <w:rPr>
          <w:b/>
          <w:bCs/>
          <w:szCs w:val="24"/>
        </w:rPr>
        <w:t> </w:t>
      </w:r>
      <w:r w:rsidR="003D6EA4" w:rsidRPr="00181710">
        <w:rPr>
          <w:b/>
          <w:bCs/>
          <w:szCs w:val="24"/>
        </w:rPr>
        <w:t xml:space="preserve">miljarda </w:t>
      </w:r>
      <w:r w:rsidR="002B1488" w:rsidRPr="00181710">
        <w:rPr>
          <w:b/>
          <w:bCs/>
          <w:i/>
          <w:iCs/>
          <w:szCs w:val="24"/>
        </w:rPr>
        <w:t xml:space="preserve">euro </w:t>
      </w:r>
      <w:r w:rsidR="003D6EA4" w:rsidRPr="00181710">
        <w:rPr>
          <w:b/>
          <w:bCs/>
          <w:szCs w:val="24"/>
        </w:rPr>
        <w:t>slieksnis valsts budžeta izdevumos vienā gadā</w:t>
      </w:r>
      <w:r w:rsidR="003D6EA4" w:rsidRPr="00181710">
        <w:rPr>
          <w:szCs w:val="24"/>
        </w:rPr>
        <w:t xml:space="preserve"> </w:t>
      </w:r>
      <w:r w:rsidR="009279C2" w:rsidRPr="00181710">
        <w:rPr>
          <w:szCs w:val="24"/>
        </w:rPr>
        <w:t xml:space="preserve">ES fondu un Atveseļošanas fonda </w:t>
      </w:r>
      <w:r w:rsidR="003D6EA4" w:rsidRPr="00181710">
        <w:rPr>
          <w:szCs w:val="24"/>
        </w:rPr>
        <w:t xml:space="preserve">investīcijām </w:t>
      </w:r>
      <w:r w:rsidR="00D34C50" w:rsidRPr="00181710">
        <w:rPr>
          <w:szCs w:val="24"/>
        </w:rPr>
        <w:t>–</w:t>
      </w:r>
      <w:r w:rsidR="003D6EA4" w:rsidRPr="00181710">
        <w:rPr>
          <w:szCs w:val="24"/>
        </w:rPr>
        <w:t xml:space="preserve"> </w:t>
      </w:r>
      <w:r w:rsidR="000B2447" w:rsidRPr="00181710">
        <w:rPr>
          <w:szCs w:val="24"/>
        </w:rPr>
        <w:t>2023. gad</w:t>
      </w:r>
      <w:r w:rsidR="00281DCE" w:rsidRPr="00181710">
        <w:rPr>
          <w:szCs w:val="24"/>
        </w:rPr>
        <w:t>ā</w:t>
      </w:r>
      <w:r w:rsidR="000B2447" w:rsidRPr="00181710">
        <w:rPr>
          <w:szCs w:val="24"/>
        </w:rPr>
        <w:t xml:space="preserve"> </w:t>
      </w:r>
      <w:r w:rsidRPr="00181710">
        <w:rPr>
          <w:szCs w:val="24"/>
        </w:rPr>
        <w:t xml:space="preserve">kopā </w:t>
      </w:r>
      <w:r w:rsidR="000B2447" w:rsidRPr="00181710">
        <w:rPr>
          <w:szCs w:val="24"/>
        </w:rPr>
        <w:t xml:space="preserve">ir investēti </w:t>
      </w:r>
      <w:r w:rsidR="00281DCE" w:rsidRPr="00181710">
        <w:rPr>
          <w:szCs w:val="24"/>
        </w:rPr>
        <w:t>1 113,5</w:t>
      </w:r>
      <w:r w:rsidR="00BC2973" w:rsidRPr="00181710">
        <w:rPr>
          <w:szCs w:val="24"/>
        </w:rPr>
        <w:t> </w:t>
      </w:r>
      <w:r w:rsidR="00281DCE" w:rsidRPr="00181710">
        <w:rPr>
          <w:szCs w:val="24"/>
        </w:rPr>
        <w:t>milj. </w:t>
      </w:r>
      <w:r w:rsidR="00281DCE" w:rsidRPr="00181710">
        <w:rPr>
          <w:i/>
          <w:iCs/>
          <w:szCs w:val="24"/>
        </w:rPr>
        <w:t>euro</w:t>
      </w:r>
      <w:r w:rsidR="003D6EA4" w:rsidRPr="00181710">
        <w:rPr>
          <w:i/>
          <w:iCs/>
          <w:szCs w:val="24"/>
        </w:rPr>
        <w:t>.</w:t>
      </w:r>
      <w:r w:rsidR="009279C2" w:rsidRPr="00181710">
        <w:rPr>
          <w:i/>
          <w:iCs/>
          <w:szCs w:val="24"/>
        </w:rPr>
        <w:t xml:space="preserve"> </w:t>
      </w:r>
      <w:r w:rsidR="009279C2" w:rsidRPr="00181710">
        <w:rPr>
          <w:szCs w:val="24"/>
        </w:rPr>
        <w:t xml:space="preserve">2024. gadā </w:t>
      </w:r>
      <w:r w:rsidR="003D6EA4" w:rsidRPr="00181710">
        <w:rPr>
          <w:szCs w:val="24"/>
        </w:rPr>
        <w:t xml:space="preserve">prognozēts izmantot līdzīgi sabalansētā apjomā </w:t>
      </w:r>
      <w:r w:rsidR="00AE0ADB" w:rsidRPr="00E94ABA">
        <w:rPr>
          <w:szCs w:val="24"/>
        </w:rPr>
        <w:t>1 11</w:t>
      </w:r>
      <w:r w:rsidR="003A5ED1" w:rsidRPr="00E94ABA">
        <w:rPr>
          <w:szCs w:val="24"/>
        </w:rPr>
        <w:t>3</w:t>
      </w:r>
      <w:r w:rsidR="00AE0ADB" w:rsidRPr="00E94ABA">
        <w:rPr>
          <w:szCs w:val="24"/>
        </w:rPr>
        <w:t>,5</w:t>
      </w:r>
      <w:r w:rsidR="00BC2973" w:rsidRPr="00181710">
        <w:rPr>
          <w:szCs w:val="24"/>
        </w:rPr>
        <w:t> </w:t>
      </w:r>
      <w:r w:rsidR="009279C2" w:rsidRPr="00181710">
        <w:rPr>
          <w:szCs w:val="24"/>
        </w:rPr>
        <w:t>milj.</w:t>
      </w:r>
      <w:r w:rsidR="00BC2973" w:rsidRPr="00181710">
        <w:rPr>
          <w:szCs w:val="24"/>
        </w:rPr>
        <w:t> </w:t>
      </w:r>
      <w:r w:rsidR="009279C2" w:rsidRPr="00181710">
        <w:rPr>
          <w:i/>
          <w:iCs/>
          <w:szCs w:val="24"/>
        </w:rPr>
        <w:t>euro</w:t>
      </w:r>
      <w:r w:rsidR="003D6EA4" w:rsidRPr="00181710">
        <w:rPr>
          <w:i/>
          <w:iCs/>
          <w:szCs w:val="24"/>
        </w:rPr>
        <w:t xml:space="preserve"> </w:t>
      </w:r>
      <w:r w:rsidR="003D6EA4" w:rsidRPr="00181710">
        <w:rPr>
          <w:szCs w:val="24"/>
        </w:rPr>
        <w:t>budžeta finansējumu investīcijām</w:t>
      </w:r>
      <w:r w:rsidR="000B2447" w:rsidRPr="00181710">
        <w:rPr>
          <w:szCs w:val="24"/>
        </w:rPr>
        <w:t>.</w:t>
      </w:r>
      <w:r w:rsidR="00281DCE" w:rsidRPr="00181710">
        <w:rPr>
          <w:szCs w:val="24"/>
        </w:rPr>
        <w:t xml:space="preserve"> </w:t>
      </w:r>
    </w:p>
    <w:p w14:paraId="118C9A19" w14:textId="69CCEA94" w:rsidR="00BA5A15" w:rsidRPr="00181710" w:rsidRDefault="009279C2" w:rsidP="00FA045E">
      <w:pPr>
        <w:tabs>
          <w:tab w:val="left" w:pos="4676"/>
        </w:tabs>
        <w:rPr>
          <w:szCs w:val="24"/>
        </w:rPr>
      </w:pPr>
      <w:r w:rsidRPr="00181710">
        <w:rPr>
          <w:rFonts w:cs="Times New Roman"/>
          <w:szCs w:val="24"/>
        </w:rPr>
        <w:t xml:space="preserve">FM vadībā </w:t>
      </w:r>
      <w:r w:rsidR="00E0098E" w:rsidRPr="00181710">
        <w:rPr>
          <w:rFonts w:cs="Times New Roman"/>
          <w:szCs w:val="24"/>
        </w:rPr>
        <w:t xml:space="preserve">sadarbībā ar atbildīgajām iestādēm, ministrijām </w:t>
      </w:r>
      <w:r w:rsidRPr="00181710">
        <w:rPr>
          <w:rFonts w:cs="Times New Roman"/>
          <w:szCs w:val="24"/>
        </w:rPr>
        <w:t>uzsākt</w:t>
      </w:r>
      <w:r w:rsidR="00FA045E" w:rsidRPr="00181710">
        <w:rPr>
          <w:rFonts w:cs="Times New Roman"/>
          <w:szCs w:val="24"/>
        </w:rPr>
        <w:t>a</w:t>
      </w:r>
      <w:r w:rsidRPr="00181710">
        <w:rPr>
          <w:rFonts w:cs="Times New Roman"/>
          <w:b/>
          <w:bCs/>
          <w:szCs w:val="24"/>
        </w:rPr>
        <w:t xml:space="preserve"> </w:t>
      </w:r>
      <w:r w:rsidR="00833992" w:rsidRPr="00181710">
        <w:rPr>
          <w:bCs/>
          <w:szCs w:val="24"/>
        </w:rPr>
        <w:t xml:space="preserve">2021.–2027. gada plānošanas perioda </w:t>
      </w:r>
      <w:r w:rsidRPr="00181710">
        <w:rPr>
          <w:rFonts w:cs="Times New Roman"/>
          <w:b/>
          <w:bCs/>
          <w:szCs w:val="24"/>
        </w:rPr>
        <w:t>ES fondu investīciju portfeļa optimizācija</w:t>
      </w:r>
      <w:r w:rsidR="003E268A" w:rsidRPr="00181710">
        <w:rPr>
          <w:rFonts w:cs="Times New Roman"/>
          <w:b/>
          <w:bCs/>
          <w:szCs w:val="24"/>
        </w:rPr>
        <w:t>s priekšlikumu izstrāde</w:t>
      </w:r>
      <w:r w:rsidR="008C68BE" w:rsidRPr="00181710">
        <w:rPr>
          <w:bCs/>
          <w:szCs w:val="24"/>
        </w:rPr>
        <w:t xml:space="preserve">. </w:t>
      </w:r>
      <w:r w:rsidR="00ED5165" w:rsidRPr="00181710">
        <w:rPr>
          <w:szCs w:val="24"/>
        </w:rPr>
        <w:t>Plānots</w:t>
      </w:r>
      <w:r w:rsidR="00986440" w:rsidRPr="00181710">
        <w:rPr>
          <w:rFonts w:cs="Times New Roman"/>
          <w:szCs w:val="24"/>
        </w:rPr>
        <w:t xml:space="preserve"> pārdal</w:t>
      </w:r>
      <w:r w:rsidR="0041036B" w:rsidRPr="00181710">
        <w:rPr>
          <w:rFonts w:cs="Times New Roman"/>
          <w:szCs w:val="24"/>
        </w:rPr>
        <w:t>ī</w:t>
      </w:r>
      <w:r w:rsidR="00986440" w:rsidRPr="00181710">
        <w:rPr>
          <w:rFonts w:cs="Times New Roman"/>
          <w:szCs w:val="24"/>
        </w:rPr>
        <w:t xml:space="preserve">t finansējumu pasākumiem, kas </w:t>
      </w:r>
      <w:r w:rsidR="000E7FA4" w:rsidRPr="00181710">
        <w:rPr>
          <w:rFonts w:cs="Times New Roman"/>
          <w:szCs w:val="24"/>
        </w:rPr>
        <w:t>ir vērsti uz ekonomisko izaugsmi</w:t>
      </w:r>
      <w:r w:rsidR="00FA045E" w:rsidRPr="00181710">
        <w:rPr>
          <w:rFonts w:cs="Times New Roman"/>
          <w:szCs w:val="24"/>
        </w:rPr>
        <w:t>,</w:t>
      </w:r>
      <w:r w:rsidR="000E7FA4" w:rsidRPr="00181710">
        <w:rPr>
          <w:rFonts w:cs="Times New Roman"/>
          <w:szCs w:val="24"/>
        </w:rPr>
        <w:t xml:space="preserve"> strukturālu tautsaimniecības izaicinājumu risināšanu un vienlaikus </w:t>
      </w:r>
      <w:r w:rsidR="00986440" w:rsidRPr="00181710">
        <w:rPr>
          <w:rFonts w:cs="Times New Roman"/>
          <w:szCs w:val="24"/>
        </w:rPr>
        <w:t>būtiski palielina investīcij</w:t>
      </w:r>
      <w:r w:rsidR="00A03936" w:rsidRPr="00181710">
        <w:rPr>
          <w:rFonts w:cs="Times New Roman"/>
          <w:szCs w:val="24"/>
        </w:rPr>
        <w:t>as tuvākajos gados</w:t>
      </w:r>
      <w:r w:rsidR="000E7FA4" w:rsidRPr="00181710">
        <w:rPr>
          <w:rFonts w:cs="Times New Roman"/>
          <w:szCs w:val="24"/>
        </w:rPr>
        <w:t xml:space="preserve">. </w:t>
      </w:r>
      <w:r w:rsidR="0018546A" w:rsidRPr="00181710">
        <w:rPr>
          <w:rFonts w:cs="Times New Roman"/>
          <w:szCs w:val="24"/>
        </w:rPr>
        <w:t>Optimizācijas</w:t>
      </w:r>
      <w:r w:rsidR="00A03936" w:rsidRPr="00181710">
        <w:rPr>
          <w:rFonts w:cs="Times New Roman"/>
          <w:szCs w:val="24"/>
        </w:rPr>
        <w:t xml:space="preserve"> </w:t>
      </w:r>
      <w:r w:rsidR="000E7FA4" w:rsidRPr="00181710">
        <w:rPr>
          <w:rFonts w:cs="Times New Roman"/>
          <w:szCs w:val="24"/>
        </w:rPr>
        <w:t>priekšlikum</w:t>
      </w:r>
      <w:r w:rsidR="0018546A" w:rsidRPr="00181710">
        <w:rPr>
          <w:rFonts w:cs="Times New Roman"/>
          <w:szCs w:val="24"/>
        </w:rPr>
        <w:t>i</w:t>
      </w:r>
      <w:r w:rsidR="000E7FA4" w:rsidRPr="00181710">
        <w:rPr>
          <w:rFonts w:cs="Times New Roman"/>
          <w:szCs w:val="24"/>
        </w:rPr>
        <w:t xml:space="preserve"> </w:t>
      </w:r>
      <w:r w:rsidR="0018546A" w:rsidRPr="00181710">
        <w:rPr>
          <w:rFonts w:cs="Times New Roman"/>
          <w:szCs w:val="24"/>
        </w:rPr>
        <w:t xml:space="preserve">izskatīti </w:t>
      </w:r>
      <w:r w:rsidR="000E7FA4" w:rsidRPr="00181710">
        <w:rPr>
          <w:rFonts w:cs="Times New Roman"/>
          <w:szCs w:val="24"/>
        </w:rPr>
        <w:t>finanšu ministra vadītajā ES fondu tematiskajā komitejā</w:t>
      </w:r>
      <w:r w:rsidR="0018546A" w:rsidRPr="00181710">
        <w:rPr>
          <w:rFonts w:cs="Times New Roman"/>
          <w:szCs w:val="24"/>
        </w:rPr>
        <w:t xml:space="preserve"> 2024.</w:t>
      </w:r>
      <w:r w:rsidR="00BC2973" w:rsidRPr="00181710">
        <w:rPr>
          <w:rFonts w:cs="Times New Roman"/>
          <w:szCs w:val="24"/>
        </w:rPr>
        <w:t> </w:t>
      </w:r>
      <w:r w:rsidR="0018546A" w:rsidRPr="00181710">
        <w:rPr>
          <w:rFonts w:cs="Times New Roman"/>
          <w:szCs w:val="24"/>
        </w:rPr>
        <w:t>gada</w:t>
      </w:r>
      <w:r w:rsidR="00BC2973" w:rsidRPr="00181710">
        <w:rPr>
          <w:rFonts w:cs="Times New Roman"/>
          <w:szCs w:val="24"/>
        </w:rPr>
        <w:t> </w:t>
      </w:r>
      <w:r w:rsidR="0018546A" w:rsidRPr="00181710">
        <w:rPr>
          <w:rFonts w:cs="Times New Roman"/>
          <w:szCs w:val="24"/>
        </w:rPr>
        <w:t>5.</w:t>
      </w:r>
      <w:r w:rsidR="00ED5165" w:rsidRPr="00181710">
        <w:rPr>
          <w:rFonts w:cs="Times New Roman"/>
          <w:szCs w:val="24"/>
        </w:rPr>
        <w:t> </w:t>
      </w:r>
      <w:r w:rsidR="0018546A" w:rsidRPr="00181710">
        <w:rPr>
          <w:rFonts w:cs="Times New Roman"/>
          <w:szCs w:val="24"/>
        </w:rPr>
        <w:t>martā</w:t>
      </w:r>
      <w:r w:rsidR="00DD1B41" w:rsidRPr="00181710">
        <w:rPr>
          <w:rFonts w:cs="Times New Roman"/>
          <w:szCs w:val="24"/>
        </w:rPr>
        <w:t>, kā arī 25. aprīlī; uzsāktas neformālas konsultācijas ar EK</w:t>
      </w:r>
      <w:r w:rsidR="0018546A" w:rsidRPr="00181710">
        <w:rPr>
          <w:rFonts w:cs="Times New Roman"/>
          <w:szCs w:val="24"/>
        </w:rPr>
        <w:t xml:space="preserve">. </w:t>
      </w:r>
      <w:r w:rsidR="00882131" w:rsidRPr="00181710">
        <w:rPr>
          <w:rFonts w:cs="Times New Roman"/>
          <w:szCs w:val="24"/>
        </w:rPr>
        <w:t xml:space="preserve">Secīgi FM </w:t>
      </w:r>
      <w:r w:rsidR="0018546A" w:rsidRPr="00181710">
        <w:rPr>
          <w:rFonts w:cs="Times New Roman"/>
          <w:szCs w:val="24"/>
        </w:rPr>
        <w:t>konsult</w:t>
      </w:r>
      <w:r w:rsidR="00882131" w:rsidRPr="00181710">
        <w:rPr>
          <w:rFonts w:cs="Times New Roman"/>
          <w:szCs w:val="24"/>
        </w:rPr>
        <w:t xml:space="preserve">ēsies </w:t>
      </w:r>
      <w:r w:rsidR="0018546A" w:rsidRPr="00181710">
        <w:rPr>
          <w:rFonts w:cs="Times New Roman"/>
          <w:szCs w:val="24"/>
        </w:rPr>
        <w:t>arī ar</w:t>
      </w:r>
      <w:r w:rsidR="00882131" w:rsidRPr="00181710">
        <w:rPr>
          <w:rFonts w:cs="Times New Roman"/>
          <w:szCs w:val="24"/>
        </w:rPr>
        <w:t xml:space="preserve"> sociāliem un sadarbības</w:t>
      </w:r>
      <w:r w:rsidR="0018546A" w:rsidRPr="00181710">
        <w:rPr>
          <w:rFonts w:cs="Times New Roman"/>
          <w:szCs w:val="24"/>
        </w:rPr>
        <w:t xml:space="preserve"> partneriem, lai </w:t>
      </w:r>
      <w:r w:rsidR="00E46EA0" w:rsidRPr="00181710">
        <w:rPr>
          <w:rFonts w:eastAsia="Times New Roman" w:cs="Times New Roman"/>
          <w:iCs/>
          <w:color w:val="000000" w:themeColor="text1"/>
          <w:kern w:val="0"/>
          <w:szCs w:val="24"/>
          <w14:ligatures w14:val="none"/>
        </w:rPr>
        <w:t>2021.–2027. </w:t>
      </w:r>
      <w:r w:rsidR="00986440" w:rsidRPr="00181710">
        <w:rPr>
          <w:rFonts w:cs="Times New Roman"/>
          <w:szCs w:val="24"/>
        </w:rPr>
        <w:t>Programmas grozījumu projektu</w:t>
      </w:r>
      <w:r w:rsidR="0018546A" w:rsidRPr="00181710">
        <w:rPr>
          <w:rFonts w:cs="Times New Roman"/>
          <w:szCs w:val="24"/>
        </w:rPr>
        <w:t xml:space="preserve"> tālāk virzītu</w:t>
      </w:r>
      <w:r w:rsidR="000E7FA4" w:rsidRPr="00181710">
        <w:rPr>
          <w:rFonts w:cs="Times New Roman"/>
          <w:szCs w:val="24"/>
        </w:rPr>
        <w:t xml:space="preserve"> </w:t>
      </w:r>
      <w:r w:rsidR="000F0DE3" w:rsidRPr="00181710">
        <w:rPr>
          <w:rFonts w:cs="Times New Roman"/>
          <w:szCs w:val="24"/>
        </w:rPr>
        <w:t xml:space="preserve">apstiprināšanai ES fondu uzraudzības komitejā un </w:t>
      </w:r>
      <w:r w:rsidR="000E7FA4" w:rsidRPr="00181710">
        <w:rPr>
          <w:rFonts w:cs="Times New Roman"/>
          <w:szCs w:val="24"/>
        </w:rPr>
        <w:t>MK</w:t>
      </w:r>
      <w:r w:rsidR="00A03936" w:rsidRPr="00181710">
        <w:rPr>
          <w:rFonts w:cs="Times New Roman"/>
          <w:szCs w:val="24"/>
        </w:rPr>
        <w:t xml:space="preserve"> (indikatīvi </w:t>
      </w:r>
      <w:r w:rsidR="00D34C50" w:rsidRPr="00181710">
        <w:rPr>
          <w:rFonts w:eastAsia="Times New Roman" w:cs="Times New Roman"/>
          <w:iCs/>
          <w:color w:val="000000" w:themeColor="text1"/>
          <w:kern w:val="0"/>
          <w:szCs w:val="24"/>
          <w14:ligatures w14:val="none"/>
        </w:rPr>
        <w:t xml:space="preserve">– </w:t>
      </w:r>
      <w:r w:rsidR="00D77C62" w:rsidRPr="00181710">
        <w:rPr>
          <w:rFonts w:eastAsia="Times New Roman" w:cs="Times New Roman"/>
          <w:iCs/>
          <w:color w:val="000000" w:themeColor="text1"/>
          <w:kern w:val="0"/>
          <w:szCs w:val="24"/>
          <w14:ligatures w14:val="none"/>
        </w:rPr>
        <w:t xml:space="preserve">līdz </w:t>
      </w:r>
      <w:r w:rsidR="00A03936" w:rsidRPr="00181710">
        <w:rPr>
          <w:rFonts w:cs="Times New Roman"/>
          <w:szCs w:val="24"/>
        </w:rPr>
        <w:t xml:space="preserve">2024. gada </w:t>
      </w:r>
      <w:r w:rsidR="00D77C62" w:rsidRPr="00181710">
        <w:rPr>
          <w:rFonts w:cs="Times New Roman"/>
          <w:szCs w:val="24"/>
        </w:rPr>
        <w:t>31</w:t>
      </w:r>
      <w:r w:rsidR="00A03936" w:rsidRPr="00181710">
        <w:rPr>
          <w:rFonts w:cs="Times New Roman"/>
          <w:szCs w:val="24"/>
        </w:rPr>
        <w:t>. </w:t>
      </w:r>
      <w:r w:rsidR="00D77C62" w:rsidRPr="00181710">
        <w:rPr>
          <w:rFonts w:cs="Times New Roman"/>
          <w:szCs w:val="24"/>
        </w:rPr>
        <w:t>jūlijam</w:t>
      </w:r>
      <w:r w:rsidR="00A03936" w:rsidRPr="00181710">
        <w:rPr>
          <w:rFonts w:cs="Times New Roman"/>
          <w:szCs w:val="24"/>
        </w:rPr>
        <w:t>)</w:t>
      </w:r>
      <w:r w:rsidR="00986440" w:rsidRPr="00181710">
        <w:rPr>
          <w:rFonts w:cs="Times New Roman"/>
          <w:szCs w:val="24"/>
        </w:rPr>
        <w:t>.</w:t>
      </w:r>
    </w:p>
    <w:p w14:paraId="3790606E" w14:textId="31181A81" w:rsidR="00281DCE" w:rsidRPr="00181710" w:rsidRDefault="00D05FFE" w:rsidP="00FA045E">
      <w:pPr>
        <w:rPr>
          <w:rFonts w:eastAsia="Calibri" w:cs="Times New Roman"/>
          <w:szCs w:val="24"/>
          <w:highlight w:val="yellow"/>
          <w:lang w:eastAsia="ar-SA"/>
        </w:rPr>
      </w:pPr>
      <w:r w:rsidRPr="00181710">
        <w:rPr>
          <w:szCs w:val="24"/>
        </w:rPr>
        <w:t>ES fondu 2014.–2020. gada plānošanas period</w:t>
      </w:r>
      <w:r w:rsidR="004A75A4" w:rsidRPr="00181710">
        <w:rPr>
          <w:szCs w:val="24"/>
        </w:rPr>
        <w:t>ā</w:t>
      </w:r>
      <w:r w:rsidRPr="00181710">
        <w:rPr>
          <w:szCs w:val="24"/>
        </w:rPr>
        <w:t xml:space="preserve"> </w:t>
      </w:r>
      <w:r w:rsidR="001A0DC2" w:rsidRPr="00181710">
        <w:rPr>
          <w:rFonts w:cs="Times New Roman"/>
          <w:szCs w:val="24"/>
        </w:rPr>
        <w:t xml:space="preserve">Latvija ir spējusi piesaistīt </w:t>
      </w:r>
      <w:r w:rsidR="00370875" w:rsidRPr="00181710">
        <w:rPr>
          <w:rFonts w:cs="Times New Roman"/>
          <w:szCs w:val="24"/>
        </w:rPr>
        <w:t xml:space="preserve">investīciju projektiem </w:t>
      </w:r>
      <w:r w:rsidR="001A0DC2" w:rsidRPr="00181710">
        <w:rPr>
          <w:rFonts w:cs="Times New Roman"/>
          <w:szCs w:val="24"/>
        </w:rPr>
        <w:t xml:space="preserve">visu </w:t>
      </w:r>
      <w:r w:rsidR="00281DCE" w:rsidRPr="00181710">
        <w:rPr>
          <w:rFonts w:cs="Times New Roman"/>
          <w:szCs w:val="24"/>
        </w:rPr>
        <w:t xml:space="preserve">ES fondu </w:t>
      </w:r>
      <w:r w:rsidR="001A0DC2" w:rsidRPr="00181710">
        <w:rPr>
          <w:rFonts w:cs="Times New Roman"/>
          <w:szCs w:val="24"/>
        </w:rPr>
        <w:t xml:space="preserve">piešķīrumu </w:t>
      </w:r>
      <w:r w:rsidR="00281DCE" w:rsidRPr="00181710">
        <w:rPr>
          <w:rFonts w:cs="Times New Roman"/>
          <w:szCs w:val="24"/>
        </w:rPr>
        <w:t>4,6 mljrd. </w:t>
      </w:r>
      <w:r w:rsidR="00281DCE" w:rsidRPr="00181710">
        <w:rPr>
          <w:rFonts w:cs="Times New Roman"/>
          <w:i/>
          <w:iCs/>
          <w:szCs w:val="24"/>
        </w:rPr>
        <w:t>euro</w:t>
      </w:r>
      <w:r w:rsidR="004A75A4" w:rsidRPr="00181710">
        <w:rPr>
          <w:rFonts w:cs="Times New Roman"/>
          <w:i/>
          <w:iCs/>
          <w:szCs w:val="24"/>
        </w:rPr>
        <w:t xml:space="preserve">, </w:t>
      </w:r>
      <w:r w:rsidR="004A75A4" w:rsidRPr="00181710">
        <w:rPr>
          <w:rFonts w:cs="Times New Roman"/>
          <w:szCs w:val="24"/>
        </w:rPr>
        <w:t>kā secina FM no investīciju kopsavilkuma datiem un prognozēm atlikušām līdzfinansējuma atmaksām projektu īstenotājiem</w:t>
      </w:r>
      <w:r w:rsidR="00484588" w:rsidRPr="00181710">
        <w:rPr>
          <w:rFonts w:cs="Times New Roman"/>
          <w:szCs w:val="24"/>
        </w:rPr>
        <w:t xml:space="preserve"> </w:t>
      </w:r>
      <w:r w:rsidR="00281DCE" w:rsidRPr="00181710">
        <w:rPr>
          <w:rFonts w:cs="Times New Roman"/>
          <w:szCs w:val="24"/>
        </w:rPr>
        <w:t>investīciju projektiem.</w:t>
      </w:r>
      <w:r w:rsidR="00281DCE" w:rsidRPr="00181710">
        <w:rPr>
          <w:rFonts w:cs="Times New Roman"/>
          <w:szCs w:val="24"/>
          <w:shd w:val="clear" w:color="auto" w:fill="FFFFFF"/>
        </w:rPr>
        <w:t xml:space="preserve"> </w:t>
      </w:r>
      <w:r w:rsidR="002539E5" w:rsidRPr="00181710">
        <w:rPr>
          <w:rFonts w:cs="Times New Roman"/>
          <w:szCs w:val="24"/>
        </w:rPr>
        <w:t xml:space="preserve">2023. gada 31. decembrī noslēdzies izdevumu </w:t>
      </w:r>
      <w:proofErr w:type="spellStart"/>
      <w:r w:rsidR="002539E5" w:rsidRPr="00181710">
        <w:rPr>
          <w:rFonts w:cs="Times New Roman"/>
          <w:szCs w:val="24"/>
        </w:rPr>
        <w:t>attiecināmības</w:t>
      </w:r>
      <w:proofErr w:type="spellEnd"/>
      <w:r w:rsidR="002539E5" w:rsidRPr="00181710">
        <w:rPr>
          <w:rFonts w:cs="Times New Roman"/>
          <w:szCs w:val="24"/>
        </w:rPr>
        <w:t xml:space="preserve"> termiņš. </w:t>
      </w:r>
      <w:r w:rsidR="00FF724F" w:rsidRPr="00181710">
        <w:rPr>
          <w:rFonts w:cs="Times New Roman"/>
          <w:szCs w:val="24"/>
        </w:rPr>
        <w:t>Projekt</w:t>
      </w:r>
      <w:r w:rsidR="00A74136" w:rsidRPr="00181710">
        <w:rPr>
          <w:rFonts w:cs="Times New Roman"/>
          <w:szCs w:val="24"/>
        </w:rPr>
        <w:t>iem, kas objektīvi nav pabeigti līdz 2023.</w:t>
      </w:r>
      <w:r w:rsidR="00E616D8" w:rsidRPr="00181710">
        <w:rPr>
          <w:rFonts w:cs="Times New Roman"/>
          <w:szCs w:val="24"/>
        </w:rPr>
        <w:t> </w:t>
      </w:r>
      <w:r w:rsidR="00A74136" w:rsidRPr="00181710">
        <w:rPr>
          <w:rFonts w:cs="Times New Roman"/>
          <w:szCs w:val="24"/>
        </w:rPr>
        <w:t>gada beigām</w:t>
      </w:r>
      <w:r w:rsidR="00ED5165" w:rsidRPr="00181710">
        <w:rPr>
          <w:rStyle w:val="FootnoteReference"/>
          <w:rFonts w:cs="Times New Roman"/>
          <w:szCs w:val="24"/>
        </w:rPr>
        <w:footnoteReference w:id="1"/>
      </w:r>
      <w:r w:rsidR="00A74136" w:rsidRPr="00181710">
        <w:rPr>
          <w:rFonts w:cs="Times New Roman"/>
          <w:szCs w:val="24"/>
        </w:rPr>
        <w:t xml:space="preserve">, </w:t>
      </w:r>
      <w:r w:rsidR="0058511F" w:rsidRPr="00181710">
        <w:rPr>
          <w:rFonts w:cs="Times New Roman"/>
          <w:szCs w:val="24"/>
        </w:rPr>
        <w:t xml:space="preserve">ir iespēja </w:t>
      </w:r>
      <w:r w:rsidR="00FF724F" w:rsidRPr="00181710">
        <w:rPr>
          <w:rFonts w:cs="Times New Roman"/>
          <w:szCs w:val="24"/>
        </w:rPr>
        <w:t xml:space="preserve">tos </w:t>
      </w:r>
      <w:r w:rsidR="00A03936" w:rsidRPr="00181710">
        <w:rPr>
          <w:rFonts w:cs="Times New Roman"/>
          <w:szCs w:val="24"/>
        </w:rPr>
        <w:t xml:space="preserve">pabeigt </w:t>
      </w:r>
      <w:r w:rsidR="0058511F" w:rsidRPr="00181710">
        <w:rPr>
          <w:rFonts w:cs="Times New Roman"/>
          <w:szCs w:val="24"/>
        </w:rPr>
        <w:t xml:space="preserve">vēlāk </w:t>
      </w:r>
      <w:r w:rsidR="00A03936" w:rsidRPr="00181710">
        <w:rPr>
          <w:rFonts w:cs="Times New Roman"/>
          <w:szCs w:val="24"/>
        </w:rPr>
        <w:t>ar 2021.</w:t>
      </w:r>
      <w:r w:rsidR="00EF13FF" w:rsidRPr="00181710">
        <w:rPr>
          <w:rFonts w:cs="Times New Roman"/>
          <w:szCs w:val="24"/>
        </w:rPr>
        <w:t>–</w:t>
      </w:r>
      <w:r w:rsidR="00A03936" w:rsidRPr="00181710">
        <w:rPr>
          <w:rFonts w:cs="Times New Roman"/>
          <w:szCs w:val="24"/>
        </w:rPr>
        <w:t>2027. gada plānošanas perioda līdzfinansējumu</w:t>
      </w:r>
      <w:r w:rsidR="0058511F" w:rsidRPr="00181710">
        <w:rPr>
          <w:rFonts w:cs="Times New Roman"/>
          <w:szCs w:val="24"/>
        </w:rPr>
        <w:t xml:space="preserve"> vai par īstenotāju pašu līdzekļiem</w:t>
      </w:r>
      <w:r w:rsidR="00281DCE" w:rsidRPr="00181710">
        <w:rPr>
          <w:rFonts w:cs="Times New Roman"/>
          <w:szCs w:val="24"/>
        </w:rPr>
        <w:t>.</w:t>
      </w:r>
      <w:r w:rsidR="00281DCE" w:rsidRPr="00181710">
        <w:rPr>
          <w:rFonts w:cs="Times New Roman"/>
          <w:szCs w:val="24"/>
          <w:shd w:val="clear" w:color="auto" w:fill="FFFFFF"/>
        </w:rPr>
        <w:t xml:space="preserve"> </w:t>
      </w:r>
    </w:p>
    <w:p w14:paraId="4FE2554A" w14:textId="191AD613" w:rsidR="008116A9" w:rsidRPr="00181710" w:rsidRDefault="000B2447" w:rsidP="00FA045E">
      <w:pPr>
        <w:rPr>
          <w:rFonts w:eastAsia="Calibri" w:cs="Times New Roman"/>
          <w:color w:val="000000" w:themeColor="text1"/>
          <w:szCs w:val="24"/>
          <w:highlight w:val="yellow"/>
          <w:lang w:eastAsia="ar-SA"/>
        </w:rPr>
      </w:pPr>
      <w:r w:rsidRPr="00181710">
        <w:rPr>
          <w:rFonts w:eastAsia="Calibri" w:cs="Times New Roman"/>
          <w:b/>
          <w:bCs/>
          <w:color w:val="000000" w:themeColor="text1"/>
          <w:szCs w:val="24"/>
          <w:lang w:eastAsia="ar-SA"/>
        </w:rPr>
        <w:t xml:space="preserve">AF </w:t>
      </w:r>
      <w:r w:rsidRPr="00181710">
        <w:rPr>
          <w:rFonts w:eastAsia="Calibri" w:cs="Times New Roman"/>
          <w:color w:val="000000" w:themeColor="text1"/>
          <w:szCs w:val="24"/>
          <w:lang w:eastAsia="ar-SA"/>
        </w:rPr>
        <w:t xml:space="preserve">plāna ar </w:t>
      </w:r>
      <w:r w:rsidRPr="00181710">
        <w:rPr>
          <w:rFonts w:eastAsia="Calibri" w:cs="Times New Roman"/>
          <w:b/>
          <w:bCs/>
          <w:color w:val="000000" w:themeColor="text1"/>
          <w:szCs w:val="24"/>
          <w:lang w:eastAsia="ar-SA"/>
        </w:rPr>
        <w:t>1,</w:t>
      </w:r>
      <w:r w:rsidR="008116A9" w:rsidRPr="00181710">
        <w:rPr>
          <w:rFonts w:eastAsia="Calibri" w:cs="Times New Roman"/>
          <w:b/>
          <w:bCs/>
          <w:color w:val="000000" w:themeColor="text1"/>
          <w:szCs w:val="24"/>
          <w:lang w:eastAsia="ar-SA"/>
        </w:rPr>
        <w:t>97</w:t>
      </w:r>
      <w:r w:rsidRPr="00181710">
        <w:rPr>
          <w:rFonts w:eastAsia="Calibri" w:cs="Times New Roman"/>
          <w:b/>
          <w:bCs/>
          <w:color w:val="000000" w:themeColor="text1"/>
          <w:szCs w:val="24"/>
          <w:lang w:eastAsia="ar-SA"/>
        </w:rPr>
        <w:t> mljrd. </w:t>
      </w:r>
      <w:r w:rsidRPr="00181710">
        <w:rPr>
          <w:rFonts w:eastAsia="Calibri" w:cs="Times New Roman"/>
          <w:i/>
          <w:iCs/>
          <w:color w:val="000000" w:themeColor="text1"/>
          <w:szCs w:val="24"/>
          <w:lang w:eastAsia="ar-SA"/>
        </w:rPr>
        <w:t>euro</w:t>
      </w:r>
      <w:r w:rsidRPr="00181710">
        <w:rPr>
          <w:rFonts w:eastAsia="Calibri" w:cs="Times New Roman"/>
          <w:color w:val="000000" w:themeColor="text1"/>
          <w:szCs w:val="24"/>
          <w:lang w:eastAsia="ar-SA"/>
        </w:rPr>
        <w:t xml:space="preserve"> ES līdzfinansējumu ietvaros investīciju </w:t>
      </w:r>
      <w:r w:rsidRPr="00181710">
        <w:rPr>
          <w:rFonts w:eastAsia="Calibri" w:cs="Times New Roman"/>
          <w:b/>
          <w:bCs/>
          <w:color w:val="000000" w:themeColor="text1"/>
          <w:szCs w:val="24"/>
          <w:lang w:eastAsia="ar-SA"/>
        </w:rPr>
        <w:t>projektiem jau ir piesaistīt</w:t>
      </w:r>
      <w:r w:rsidR="002B4955" w:rsidRPr="00181710">
        <w:rPr>
          <w:rFonts w:eastAsia="Calibri" w:cs="Times New Roman"/>
          <w:b/>
          <w:bCs/>
          <w:color w:val="000000" w:themeColor="text1"/>
          <w:szCs w:val="24"/>
          <w:lang w:eastAsia="ar-SA"/>
        </w:rPr>
        <w:t xml:space="preserve">s vairāk kā </w:t>
      </w:r>
      <w:r w:rsidR="002B4955" w:rsidRPr="00E94ABA">
        <w:rPr>
          <w:rFonts w:eastAsia="Calibri" w:cs="Times New Roman"/>
          <w:b/>
          <w:bCs/>
          <w:color w:val="000000" w:themeColor="text1"/>
          <w:szCs w:val="24"/>
          <w:lang w:eastAsia="ar-SA"/>
        </w:rPr>
        <w:t>1,</w:t>
      </w:r>
      <w:r w:rsidR="00E94ABA" w:rsidRPr="00CA1AD0">
        <w:rPr>
          <w:rFonts w:eastAsia="Calibri" w:cs="Times New Roman"/>
          <w:b/>
          <w:bCs/>
          <w:color w:val="000000" w:themeColor="text1"/>
          <w:szCs w:val="24"/>
          <w:lang w:eastAsia="ar-SA"/>
        </w:rPr>
        <w:t>2</w:t>
      </w:r>
      <w:r w:rsidR="00E94ABA" w:rsidRPr="00CA1AD0">
        <w:rPr>
          <w:rFonts w:eastAsia="Calibri" w:cs="Times New Roman"/>
          <w:color w:val="000000" w:themeColor="text1"/>
          <w:szCs w:val="24"/>
          <w:lang w:eastAsia="ar-SA"/>
        </w:rPr>
        <w:t> </w:t>
      </w:r>
      <w:r w:rsidR="002B4955" w:rsidRPr="00CA1AD0">
        <w:rPr>
          <w:rFonts w:eastAsia="Calibri" w:cs="Times New Roman"/>
          <w:b/>
          <w:bCs/>
          <w:color w:val="000000" w:themeColor="text1"/>
          <w:szCs w:val="24"/>
          <w:lang w:eastAsia="ar-SA"/>
        </w:rPr>
        <w:t>mljrd.</w:t>
      </w:r>
      <w:r w:rsidR="002B4955" w:rsidRPr="00CA1AD0">
        <w:rPr>
          <w:rFonts w:eastAsia="Calibri" w:cs="Times New Roman"/>
          <w:b/>
          <w:color w:val="000000" w:themeColor="text1"/>
          <w:szCs w:val="24"/>
          <w:lang w:eastAsia="ar-SA"/>
        </w:rPr>
        <w:t> </w:t>
      </w:r>
      <w:r w:rsidR="002B4955" w:rsidRPr="00CA1AD0">
        <w:rPr>
          <w:i/>
          <w:iCs/>
          <w:szCs w:val="24"/>
        </w:rPr>
        <w:t>euro</w:t>
      </w:r>
      <w:r w:rsidR="002B4955" w:rsidRPr="00CA1AD0">
        <w:rPr>
          <w:rFonts w:eastAsia="Calibri" w:cs="Times New Roman"/>
          <w:b/>
          <w:bCs/>
          <w:color w:val="000000" w:themeColor="text1"/>
          <w:szCs w:val="24"/>
          <w:lang w:eastAsia="ar-SA"/>
        </w:rPr>
        <w:t xml:space="preserve"> jeb </w:t>
      </w:r>
      <w:r w:rsidR="00E94ABA">
        <w:rPr>
          <w:rFonts w:eastAsia="Calibri" w:cs="Times New Roman"/>
          <w:b/>
          <w:bCs/>
          <w:color w:val="000000" w:themeColor="text1"/>
          <w:szCs w:val="24"/>
          <w:lang w:eastAsia="ar-SA"/>
        </w:rPr>
        <w:t>61</w:t>
      </w:r>
      <w:r w:rsidR="0024715B">
        <w:rPr>
          <w:rFonts w:eastAsia="Calibri" w:cs="Times New Roman"/>
          <w:b/>
          <w:bCs/>
          <w:color w:val="000000" w:themeColor="text1"/>
          <w:szCs w:val="24"/>
          <w:lang w:eastAsia="ar-SA"/>
        </w:rPr>
        <w:t>,</w:t>
      </w:r>
      <w:r w:rsidR="002B4955" w:rsidRPr="00CA1AD0">
        <w:rPr>
          <w:rFonts w:eastAsia="Calibri" w:cs="Times New Roman"/>
          <w:b/>
          <w:bCs/>
          <w:color w:val="000000" w:themeColor="text1"/>
          <w:szCs w:val="24"/>
          <w:lang w:eastAsia="ar-SA"/>
        </w:rPr>
        <w:t>3</w:t>
      </w:r>
      <w:r w:rsidR="000C6D43" w:rsidRPr="00CA1AD0">
        <w:rPr>
          <w:rFonts w:eastAsia="Calibri" w:cs="Times New Roman"/>
          <w:b/>
          <w:bCs/>
          <w:color w:val="000000" w:themeColor="text1"/>
          <w:szCs w:val="24"/>
          <w:lang w:eastAsia="ar-SA"/>
        </w:rPr>
        <w:t> </w:t>
      </w:r>
      <w:r w:rsidR="002B4955" w:rsidRPr="00CA1AD0">
        <w:rPr>
          <w:rFonts w:eastAsia="Calibri" w:cs="Times New Roman"/>
          <w:b/>
          <w:bCs/>
          <w:color w:val="000000" w:themeColor="text1"/>
          <w:szCs w:val="24"/>
          <w:lang w:eastAsia="ar-SA"/>
        </w:rPr>
        <w:t>%</w:t>
      </w:r>
      <w:r w:rsidRPr="00CA1AD0">
        <w:rPr>
          <w:rFonts w:eastAsia="Calibri" w:cs="Times New Roman"/>
          <w:color w:val="000000" w:themeColor="text1"/>
          <w:szCs w:val="24"/>
          <w:lang w:eastAsia="ar-SA"/>
        </w:rPr>
        <w:t>.</w:t>
      </w:r>
      <w:r w:rsidRPr="00181710">
        <w:rPr>
          <w:rFonts w:eastAsia="Calibri" w:cs="Times New Roman"/>
          <w:color w:val="000000" w:themeColor="text1"/>
          <w:szCs w:val="24"/>
          <w:lang w:eastAsia="ar-SA"/>
        </w:rPr>
        <w:t xml:space="preserve"> </w:t>
      </w:r>
      <w:r w:rsidR="000E7FA4" w:rsidRPr="00181710">
        <w:rPr>
          <w:rFonts w:eastAsia="Calibri" w:cs="Times New Roman"/>
          <w:color w:val="000000" w:themeColor="text1"/>
          <w:szCs w:val="24"/>
          <w:lang w:eastAsia="ar-SA"/>
        </w:rPr>
        <w:t>Turpinās darbs pie AF plānā 2023.  un 2024. gadam noteikto r</w:t>
      </w:r>
      <w:r w:rsidR="00A8278A" w:rsidRPr="00181710">
        <w:rPr>
          <w:rFonts w:eastAsia="Calibri" w:cs="Times New Roman"/>
          <w:color w:val="000000" w:themeColor="text1"/>
          <w:szCs w:val="24"/>
          <w:lang w:eastAsia="ar-SA"/>
        </w:rPr>
        <w:t>ā</w:t>
      </w:r>
      <w:r w:rsidR="000E7FA4" w:rsidRPr="00181710">
        <w:rPr>
          <w:rFonts w:eastAsia="Calibri" w:cs="Times New Roman"/>
          <w:color w:val="000000" w:themeColor="text1"/>
          <w:szCs w:val="24"/>
          <w:lang w:eastAsia="ar-SA"/>
        </w:rPr>
        <w:t>dītāju izpildes.</w:t>
      </w:r>
    </w:p>
    <w:p w14:paraId="5D1C2CE5" w14:textId="252FBB47" w:rsidR="000B2447" w:rsidRPr="00181710" w:rsidRDefault="00FA045E" w:rsidP="00E41BB2">
      <w:pPr>
        <w:rPr>
          <w:rFonts w:eastAsia="Calibri" w:cs="Times New Roman"/>
          <w:color w:val="000000" w:themeColor="text1"/>
          <w:szCs w:val="24"/>
          <w:lang w:eastAsia="ar-SA"/>
        </w:rPr>
      </w:pPr>
      <w:r w:rsidRPr="00181710">
        <w:rPr>
          <w:rFonts w:cs="Times New Roman"/>
          <w:color w:val="000000" w:themeColor="text1"/>
          <w:szCs w:val="24"/>
        </w:rPr>
        <w:t>Ī</w:t>
      </w:r>
      <w:r w:rsidR="000B2447" w:rsidRPr="00181710">
        <w:rPr>
          <w:rFonts w:cs="Times New Roman"/>
          <w:color w:val="000000" w:themeColor="text1"/>
          <w:szCs w:val="24"/>
        </w:rPr>
        <w:t xml:space="preserve">stenošanas beigu posmā ir </w:t>
      </w:r>
      <w:r w:rsidR="000B2447" w:rsidRPr="00181710">
        <w:rPr>
          <w:rFonts w:cs="Times New Roman"/>
          <w:b/>
          <w:bCs/>
          <w:color w:val="000000" w:themeColor="text1"/>
          <w:szCs w:val="24"/>
        </w:rPr>
        <w:t xml:space="preserve">EEZ/Norvēģijas </w:t>
      </w:r>
      <w:proofErr w:type="spellStart"/>
      <w:r w:rsidR="000B2447" w:rsidRPr="00181710">
        <w:rPr>
          <w:rFonts w:cs="Times New Roman"/>
          <w:b/>
          <w:bCs/>
          <w:color w:val="000000" w:themeColor="text1"/>
          <w:szCs w:val="24"/>
        </w:rPr>
        <w:t>grantu</w:t>
      </w:r>
      <w:proofErr w:type="spellEnd"/>
      <w:r w:rsidR="000B2447" w:rsidRPr="00181710">
        <w:rPr>
          <w:rFonts w:cs="Times New Roman"/>
          <w:color w:val="000000" w:themeColor="text1"/>
          <w:szCs w:val="24"/>
        </w:rPr>
        <w:t xml:space="preserve"> projekti un divpusējās sadarbības pasākumi </w:t>
      </w:r>
      <w:r w:rsidR="000B2447" w:rsidRPr="00181710">
        <w:rPr>
          <w:rFonts w:eastAsia="Calibri" w:cs="Times New Roman"/>
          <w:color w:val="000000" w:themeColor="text1"/>
          <w:szCs w:val="24"/>
          <w:lang w:eastAsia="ar-SA"/>
        </w:rPr>
        <w:t xml:space="preserve">ar </w:t>
      </w:r>
      <w:r w:rsidR="000B2447" w:rsidRPr="00181710">
        <w:rPr>
          <w:rFonts w:eastAsia="Calibri" w:cs="Times New Roman"/>
          <w:b/>
          <w:bCs/>
          <w:color w:val="000000" w:themeColor="text1"/>
          <w:szCs w:val="24"/>
          <w:lang w:eastAsia="ar-SA"/>
        </w:rPr>
        <w:t>85,4</w:t>
      </w:r>
      <w:r w:rsidR="000B2447" w:rsidRPr="00181710">
        <w:rPr>
          <w:rFonts w:cs="Times New Roman"/>
          <w:b/>
          <w:bCs/>
          <w:color w:val="000000" w:themeColor="text1"/>
          <w:szCs w:val="24"/>
        </w:rPr>
        <w:t> milj. </w:t>
      </w:r>
      <w:r w:rsidR="000B2447" w:rsidRPr="00181710">
        <w:rPr>
          <w:rFonts w:eastAsia="Calibri" w:cs="Times New Roman"/>
          <w:i/>
          <w:iCs/>
          <w:color w:val="000000" w:themeColor="text1"/>
          <w:szCs w:val="24"/>
          <w:lang w:eastAsia="ar-SA"/>
        </w:rPr>
        <w:t>euro</w:t>
      </w:r>
      <w:r w:rsidR="000B2447" w:rsidRPr="00181710">
        <w:rPr>
          <w:rFonts w:cs="Times New Roman"/>
          <w:color w:val="000000" w:themeColor="text1"/>
          <w:szCs w:val="24"/>
        </w:rPr>
        <w:t xml:space="preserve"> pieejamo donoru atbalsta finansējumu</w:t>
      </w:r>
      <w:r w:rsidRPr="00181710">
        <w:rPr>
          <w:rFonts w:cs="Times New Roman"/>
          <w:color w:val="000000" w:themeColor="text1"/>
          <w:szCs w:val="24"/>
        </w:rPr>
        <w:t>, t.</w:t>
      </w:r>
      <w:r w:rsidR="00D34C50" w:rsidRPr="00181710">
        <w:rPr>
          <w:rFonts w:cs="Times New Roman"/>
          <w:color w:val="000000" w:themeColor="text1"/>
          <w:szCs w:val="24"/>
        </w:rPr>
        <w:t> </w:t>
      </w:r>
      <w:r w:rsidRPr="00181710">
        <w:rPr>
          <w:rFonts w:cs="Times New Roman"/>
          <w:color w:val="000000" w:themeColor="text1"/>
          <w:szCs w:val="24"/>
        </w:rPr>
        <w:t>sk.</w:t>
      </w:r>
      <w:r w:rsidR="000B2447" w:rsidRPr="00181710">
        <w:rPr>
          <w:rFonts w:cs="Times New Roman"/>
          <w:color w:val="000000" w:themeColor="text1"/>
          <w:szCs w:val="24"/>
        </w:rPr>
        <w:t xml:space="preserve"> 400 tūkst. </w:t>
      </w:r>
      <w:r w:rsidR="000B2447" w:rsidRPr="00181710">
        <w:rPr>
          <w:rFonts w:cs="Times New Roman"/>
          <w:i/>
          <w:color w:val="000000" w:themeColor="text1"/>
          <w:szCs w:val="24"/>
        </w:rPr>
        <w:t>euro</w:t>
      </w:r>
      <w:r w:rsidR="000B2447" w:rsidRPr="00181710">
        <w:rPr>
          <w:rFonts w:cs="Times New Roman"/>
          <w:color w:val="000000" w:themeColor="text1"/>
          <w:szCs w:val="24"/>
        </w:rPr>
        <w:t xml:space="preserve"> ir novirzīti Ukrainas kara bēgļu vajadzību risināšanai</w:t>
      </w:r>
      <w:r w:rsidR="000B2447" w:rsidRPr="00181710">
        <w:rPr>
          <w:rFonts w:eastAsia="Calibri" w:cs="Times New Roman"/>
          <w:color w:val="000000" w:themeColor="text1"/>
          <w:szCs w:val="24"/>
          <w:lang w:eastAsia="ar-SA"/>
        </w:rPr>
        <w:t>.</w:t>
      </w:r>
    </w:p>
    <w:p w14:paraId="1CF33F4F" w14:textId="7D13535A" w:rsidR="000B2447" w:rsidRPr="00181710" w:rsidRDefault="00F36C15" w:rsidP="00FA045E">
      <w:pPr>
        <w:rPr>
          <w:szCs w:val="24"/>
        </w:rPr>
      </w:pPr>
      <w:r w:rsidRPr="00181710">
        <w:rPr>
          <w:rFonts w:eastAsia="Calibri" w:cs="Times New Roman"/>
          <w:color w:val="000000" w:themeColor="text1"/>
          <w:szCs w:val="24"/>
          <w:lang w:eastAsia="ar-SA"/>
        </w:rPr>
        <w:t xml:space="preserve">Kopš </w:t>
      </w:r>
      <w:r w:rsidR="001E2445" w:rsidRPr="00181710">
        <w:rPr>
          <w:rFonts w:eastAsia="Calibri" w:cs="Times New Roman"/>
          <w:color w:val="000000" w:themeColor="text1"/>
          <w:szCs w:val="24"/>
          <w:lang w:eastAsia="ar-SA"/>
        </w:rPr>
        <w:t>2023.</w:t>
      </w:r>
      <w:r w:rsidR="00E616D8" w:rsidRPr="00181710">
        <w:rPr>
          <w:rFonts w:eastAsia="Calibri" w:cs="Times New Roman"/>
          <w:color w:val="000000" w:themeColor="text1"/>
          <w:szCs w:val="24"/>
          <w:lang w:eastAsia="ar-SA"/>
        </w:rPr>
        <w:t> </w:t>
      </w:r>
      <w:r w:rsidRPr="00181710">
        <w:rPr>
          <w:rFonts w:eastAsia="Calibri" w:cs="Times New Roman"/>
          <w:color w:val="000000" w:themeColor="text1"/>
          <w:szCs w:val="24"/>
          <w:lang w:eastAsia="ar-SA"/>
        </w:rPr>
        <w:t xml:space="preserve">gada rudens </w:t>
      </w:r>
      <w:r w:rsidR="001E2445" w:rsidRPr="00181710">
        <w:rPr>
          <w:rFonts w:eastAsia="Calibri" w:cs="Times New Roman"/>
          <w:color w:val="000000" w:themeColor="text1"/>
          <w:szCs w:val="24"/>
          <w:lang w:eastAsia="ar-SA"/>
        </w:rPr>
        <w:t>n</w:t>
      </w:r>
      <w:r w:rsidR="004E09BC" w:rsidRPr="00181710">
        <w:rPr>
          <w:rFonts w:eastAsia="Calibri" w:cs="Times New Roman"/>
          <w:color w:val="000000" w:themeColor="text1"/>
          <w:szCs w:val="24"/>
          <w:lang w:eastAsia="ar-SA"/>
        </w:rPr>
        <w:t xml:space="preserve">otiek intensīva </w:t>
      </w:r>
      <w:r w:rsidR="00E46EA0" w:rsidRPr="00181710">
        <w:rPr>
          <w:rFonts w:cs="Times New Roman"/>
          <w:b/>
          <w:iCs/>
          <w:color w:val="000000" w:themeColor="text1"/>
          <w:szCs w:val="24"/>
        </w:rPr>
        <w:t xml:space="preserve">Šveices </w:t>
      </w:r>
      <w:r w:rsidR="00885510" w:rsidRPr="00181710">
        <w:rPr>
          <w:rFonts w:cs="Times New Roman"/>
          <w:b/>
          <w:iCs/>
          <w:color w:val="000000" w:themeColor="text1"/>
          <w:szCs w:val="24"/>
        </w:rPr>
        <w:t>ieguldījuma</w:t>
      </w:r>
      <w:r w:rsidR="00885510" w:rsidRPr="00181710">
        <w:rPr>
          <w:rFonts w:cs="Times New Roman"/>
          <w:iCs/>
          <w:color w:val="000000" w:themeColor="text1"/>
          <w:szCs w:val="24"/>
        </w:rPr>
        <w:t xml:space="preserve"> </w:t>
      </w:r>
      <w:r w:rsidR="004E09BC" w:rsidRPr="00181710">
        <w:rPr>
          <w:b/>
          <w:bCs/>
          <w:szCs w:val="24"/>
        </w:rPr>
        <w:t xml:space="preserve"> iesniegumu saskaņošana ar donoriem, </w:t>
      </w:r>
      <w:r w:rsidR="004E09BC" w:rsidRPr="00FB0773">
        <w:rPr>
          <w:szCs w:val="24"/>
        </w:rPr>
        <w:t>lai uzsākt</w:t>
      </w:r>
      <w:r w:rsidR="00FA045E" w:rsidRPr="00FB0773">
        <w:rPr>
          <w:szCs w:val="24"/>
        </w:rPr>
        <w:t>u</w:t>
      </w:r>
      <w:r w:rsidR="004E09BC" w:rsidRPr="00181710">
        <w:rPr>
          <w:b/>
          <w:bCs/>
          <w:szCs w:val="24"/>
        </w:rPr>
        <w:t xml:space="preserve"> </w:t>
      </w:r>
      <w:r w:rsidR="004E09BC" w:rsidRPr="00181710">
        <w:rPr>
          <w:szCs w:val="24"/>
        </w:rPr>
        <w:t xml:space="preserve">Šveices </w:t>
      </w:r>
      <w:proofErr w:type="spellStart"/>
      <w:r w:rsidR="004E09BC" w:rsidRPr="00181710">
        <w:rPr>
          <w:szCs w:val="24"/>
        </w:rPr>
        <w:t>grantu</w:t>
      </w:r>
      <w:proofErr w:type="spellEnd"/>
      <w:r w:rsidR="004E09BC" w:rsidRPr="00181710">
        <w:rPr>
          <w:szCs w:val="24"/>
        </w:rPr>
        <w:t xml:space="preserve"> atbalsta 40,4 milj.</w:t>
      </w:r>
      <w:r w:rsidR="000C6D43" w:rsidRPr="00181710">
        <w:rPr>
          <w:szCs w:val="24"/>
        </w:rPr>
        <w:t> </w:t>
      </w:r>
      <w:r w:rsidR="004E09BC" w:rsidRPr="00181710">
        <w:rPr>
          <w:szCs w:val="24"/>
        </w:rPr>
        <w:t xml:space="preserve">Šveices franki (indikatīvi </w:t>
      </w:r>
      <w:r w:rsidR="004E09BC" w:rsidRPr="00181710">
        <w:rPr>
          <w:b/>
          <w:bCs/>
          <w:szCs w:val="24"/>
        </w:rPr>
        <w:t>42,4 milj. </w:t>
      </w:r>
      <w:r w:rsidR="004E09BC" w:rsidRPr="00181710">
        <w:rPr>
          <w:i/>
          <w:iCs/>
          <w:szCs w:val="24"/>
        </w:rPr>
        <w:t>euro</w:t>
      </w:r>
      <w:r w:rsidR="004E09BC" w:rsidRPr="00181710">
        <w:rPr>
          <w:szCs w:val="24"/>
        </w:rPr>
        <w:t xml:space="preserve">) investēšanu mērķētajās </w:t>
      </w:r>
      <w:r w:rsidR="00F01563" w:rsidRPr="00181710">
        <w:rPr>
          <w:szCs w:val="24"/>
        </w:rPr>
        <w:t>4</w:t>
      </w:r>
      <w:r w:rsidR="00E616D8" w:rsidRPr="00181710">
        <w:rPr>
          <w:szCs w:val="24"/>
        </w:rPr>
        <w:t> </w:t>
      </w:r>
      <w:r w:rsidR="00F01563" w:rsidRPr="00181710">
        <w:rPr>
          <w:szCs w:val="24"/>
        </w:rPr>
        <w:t xml:space="preserve">programmu </w:t>
      </w:r>
      <w:r w:rsidR="004E09BC" w:rsidRPr="00181710">
        <w:rPr>
          <w:szCs w:val="24"/>
        </w:rPr>
        <w:t xml:space="preserve">jomās </w:t>
      </w:r>
      <w:r w:rsidR="00F01563" w:rsidRPr="00181710">
        <w:rPr>
          <w:szCs w:val="24"/>
        </w:rPr>
        <w:t>(</w:t>
      </w:r>
      <w:r w:rsidR="00382BF6" w:rsidRPr="00181710">
        <w:rPr>
          <w:rFonts w:eastAsia="Calibri" w:cs="Times New Roman"/>
          <w:color w:val="000000" w:themeColor="text1"/>
          <w:szCs w:val="24"/>
        </w:rPr>
        <w:t>zinātne un</w:t>
      </w:r>
      <w:r w:rsidR="00F01563" w:rsidRPr="00181710">
        <w:rPr>
          <w:rFonts w:eastAsia="Calibri" w:cs="Times New Roman"/>
          <w:color w:val="000000" w:themeColor="text1"/>
          <w:szCs w:val="24"/>
        </w:rPr>
        <w:t xml:space="preserve"> pētniecība, </w:t>
      </w:r>
      <w:r w:rsidR="00382BF6" w:rsidRPr="00181710">
        <w:rPr>
          <w:rFonts w:eastAsia="Calibri" w:cs="Times New Roman"/>
          <w:color w:val="000000" w:themeColor="text1"/>
          <w:szCs w:val="24"/>
        </w:rPr>
        <w:t>darba vidē balstītas mācības</w:t>
      </w:r>
      <w:r w:rsidR="00F01563" w:rsidRPr="00181710">
        <w:rPr>
          <w:rFonts w:eastAsia="Calibri" w:cs="Times New Roman"/>
          <w:color w:val="000000" w:themeColor="text1"/>
          <w:szCs w:val="24"/>
        </w:rPr>
        <w:t>, bērnu vēža aprūpes attīstība</w:t>
      </w:r>
      <w:r w:rsidR="00D44F1A" w:rsidRPr="00181710">
        <w:rPr>
          <w:rFonts w:eastAsia="Calibri" w:cs="Times New Roman"/>
          <w:color w:val="000000" w:themeColor="text1"/>
          <w:szCs w:val="24"/>
        </w:rPr>
        <w:t xml:space="preserve"> </w:t>
      </w:r>
      <w:r w:rsidR="00F01563" w:rsidRPr="00181710">
        <w:rPr>
          <w:rFonts w:eastAsia="Calibri" w:cs="Times New Roman"/>
          <w:color w:val="000000" w:themeColor="text1"/>
          <w:szCs w:val="24"/>
        </w:rPr>
        <w:t>un vēsturiski piesārņotās vietas sanācija).</w:t>
      </w:r>
      <w:r w:rsidR="00430728" w:rsidRPr="00181710">
        <w:rPr>
          <w:szCs w:val="24"/>
        </w:rPr>
        <w:t xml:space="preserve"> </w:t>
      </w:r>
    </w:p>
    <w:p w14:paraId="0122FA4A" w14:textId="4DEB65E0" w:rsidR="000B2447" w:rsidRPr="00181710" w:rsidRDefault="000B2447" w:rsidP="00C823F1">
      <w:pPr>
        <w:spacing w:after="240"/>
        <w:rPr>
          <w:rFonts w:eastAsia="Calibri" w:cs="Times New Roman"/>
          <w:szCs w:val="24"/>
          <w:lang w:eastAsia="ar-SA"/>
        </w:rPr>
      </w:pPr>
      <w:r w:rsidRPr="00181710">
        <w:rPr>
          <w:rFonts w:eastAsia="Calibri" w:cs="Times New Roman"/>
          <w:color w:val="000000" w:themeColor="text1"/>
          <w:szCs w:val="24"/>
          <w:lang w:eastAsia="ar-SA"/>
        </w:rPr>
        <w:t xml:space="preserve">ES fondu programmu, AF plāna, </w:t>
      </w:r>
      <w:r w:rsidRPr="00181710">
        <w:rPr>
          <w:rFonts w:cs="Times New Roman"/>
          <w:color w:val="000000" w:themeColor="text1"/>
          <w:szCs w:val="24"/>
        </w:rPr>
        <w:t xml:space="preserve">EEZ/Norvēģijas </w:t>
      </w:r>
      <w:proofErr w:type="spellStart"/>
      <w:r w:rsidRPr="00181710">
        <w:rPr>
          <w:rFonts w:cs="Times New Roman"/>
          <w:color w:val="000000" w:themeColor="text1"/>
          <w:szCs w:val="24"/>
        </w:rPr>
        <w:t>grantu</w:t>
      </w:r>
      <w:proofErr w:type="spellEnd"/>
      <w:r w:rsidRPr="00181710">
        <w:rPr>
          <w:rFonts w:eastAsia="Calibri" w:cs="Times New Roman"/>
          <w:color w:val="000000" w:themeColor="text1"/>
          <w:szCs w:val="24"/>
          <w:lang w:eastAsia="ar-SA"/>
        </w:rPr>
        <w:t xml:space="preserve"> </w:t>
      </w:r>
      <w:r w:rsidR="004D4CC7" w:rsidRPr="00181710">
        <w:rPr>
          <w:rFonts w:eastAsia="Calibri" w:cs="Times New Roman"/>
          <w:color w:val="000000" w:themeColor="text1"/>
          <w:szCs w:val="24"/>
          <w:lang w:eastAsia="ar-SA"/>
        </w:rPr>
        <w:t>investīciju kopsavilkumu</w:t>
      </w:r>
      <w:r w:rsidRPr="00181710">
        <w:rPr>
          <w:rFonts w:eastAsia="Calibri" w:cs="Times New Roman"/>
          <w:szCs w:val="24"/>
          <w:lang w:eastAsia="ar-SA"/>
        </w:rPr>
        <w:t xml:space="preserve"> </w:t>
      </w:r>
      <w:r w:rsidRPr="00181710">
        <w:rPr>
          <w:rFonts w:eastAsia="Times New Roman" w:cs="Times New Roman"/>
          <w:szCs w:val="24"/>
          <w:lang w:val="lv"/>
        </w:rPr>
        <w:t>skatīt</w:t>
      </w:r>
      <w:r w:rsidR="003D2D4C" w:rsidRPr="00181710">
        <w:rPr>
          <w:rFonts w:eastAsia="Times New Roman" w:cs="Times New Roman"/>
          <w:szCs w:val="24"/>
          <w:lang w:val="lv"/>
        </w:rPr>
        <w:t xml:space="preserve"> </w:t>
      </w:r>
      <w:proofErr w:type="spellStart"/>
      <w:r w:rsidR="003D2D4C" w:rsidRPr="00181710">
        <w:rPr>
          <w:rFonts w:eastAsia="Times New Roman" w:cs="Times New Roman"/>
          <w:szCs w:val="24"/>
          <w:lang w:val="lv"/>
        </w:rPr>
        <w:t>infografikās</w:t>
      </w:r>
      <w:proofErr w:type="spellEnd"/>
      <w:r w:rsidRPr="00181710">
        <w:rPr>
          <w:rFonts w:eastAsia="Times New Roman" w:cs="Times New Roman"/>
          <w:szCs w:val="24"/>
          <w:lang w:val="lv"/>
        </w:rPr>
        <w:t xml:space="preserve"> </w:t>
      </w:r>
      <w:r w:rsidR="006746DB" w:rsidRPr="00181710">
        <w:rPr>
          <w:rFonts w:eastAsia="Times New Roman" w:cs="Times New Roman"/>
          <w:szCs w:val="24"/>
          <w:lang w:val="lv"/>
        </w:rPr>
        <w:t xml:space="preserve">šī ziņojuma </w:t>
      </w:r>
      <w:r w:rsidR="00437901" w:rsidRPr="00181710">
        <w:rPr>
          <w:rFonts w:eastAsia="Times New Roman" w:cs="Times New Roman"/>
          <w:szCs w:val="24"/>
          <w:lang w:val="lv"/>
        </w:rPr>
        <w:t xml:space="preserve">pielikumos </w:t>
      </w:r>
      <w:r w:rsidRPr="00181710">
        <w:rPr>
          <w:rFonts w:eastAsia="Calibri" w:cs="Times New Roman"/>
          <w:szCs w:val="24"/>
          <w:lang w:eastAsia="ar-SA"/>
        </w:rPr>
        <w:t>Nr.</w:t>
      </w:r>
      <w:r w:rsidR="008D34F0" w:rsidRPr="00181710">
        <w:rPr>
          <w:rFonts w:eastAsia="Calibri" w:cs="Times New Roman"/>
          <w:szCs w:val="24"/>
          <w:lang w:eastAsia="ar-SA"/>
        </w:rPr>
        <w:t> 1</w:t>
      </w:r>
      <w:r w:rsidRPr="00181710">
        <w:rPr>
          <w:rFonts w:eastAsia="Calibri" w:cs="Times New Roman"/>
          <w:szCs w:val="24"/>
          <w:lang w:eastAsia="ar-SA"/>
        </w:rPr>
        <w:t>, Nr. </w:t>
      </w:r>
      <w:r w:rsidR="008D34F0" w:rsidRPr="00181710">
        <w:rPr>
          <w:rFonts w:eastAsia="Calibri" w:cs="Times New Roman"/>
          <w:szCs w:val="24"/>
          <w:lang w:eastAsia="ar-SA"/>
        </w:rPr>
        <w:t>2</w:t>
      </w:r>
      <w:r w:rsidRPr="00181710">
        <w:rPr>
          <w:rFonts w:eastAsia="Calibri" w:cs="Times New Roman"/>
          <w:szCs w:val="24"/>
          <w:lang w:eastAsia="ar-SA"/>
        </w:rPr>
        <w:t xml:space="preserve"> un Nr. </w:t>
      </w:r>
      <w:r w:rsidR="008D34F0" w:rsidRPr="00181710">
        <w:rPr>
          <w:rFonts w:eastAsia="Calibri" w:cs="Times New Roman"/>
          <w:szCs w:val="24"/>
          <w:lang w:eastAsia="ar-SA"/>
        </w:rPr>
        <w:t>3</w:t>
      </w:r>
      <w:r w:rsidRPr="00181710">
        <w:rPr>
          <w:rFonts w:eastAsia="Calibri" w:cs="Times New Roman"/>
          <w:szCs w:val="24"/>
          <w:lang w:eastAsia="ar-SA"/>
        </w:rPr>
        <w:t>.</w:t>
      </w:r>
    </w:p>
    <w:p w14:paraId="15E54AF2" w14:textId="2A759C09" w:rsidR="00416851" w:rsidRDefault="003F2265" w:rsidP="006F1D5B">
      <w:pPr>
        <w:pStyle w:val="Heading1"/>
        <w:numPr>
          <w:ilvl w:val="0"/>
          <w:numId w:val="23"/>
        </w:numPr>
        <w:shd w:val="clear" w:color="auto" w:fill="D9E2F3" w:themeFill="accent1" w:themeFillTint="33"/>
        <w:spacing w:before="700"/>
        <w:ind w:left="0" w:hanging="11"/>
      </w:pPr>
      <w:bookmarkStart w:id="4" w:name="_Toc164424875"/>
      <w:r>
        <w:t> </w:t>
      </w:r>
      <w:r w:rsidR="005E0D1B">
        <w:t xml:space="preserve">Kopsavilkums par </w:t>
      </w:r>
      <w:r w:rsidR="00416851" w:rsidRPr="00D36E47">
        <w:t xml:space="preserve">ES fondu un Atveseļošanas fonda </w:t>
      </w:r>
      <w:r w:rsidR="00CC2930">
        <w:t>investīcij</w:t>
      </w:r>
      <w:r w:rsidR="001C55E1">
        <w:t>u finanšu plūsm</w:t>
      </w:r>
      <w:r w:rsidR="005E0D1B">
        <w:t>u</w:t>
      </w:r>
      <w:bookmarkEnd w:id="4"/>
    </w:p>
    <w:p w14:paraId="45624E9E" w14:textId="24882735" w:rsidR="00304CB4" w:rsidRPr="00181710" w:rsidRDefault="006F2F4C" w:rsidP="00181710">
      <w:pPr>
        <w:rPr>
          <w:rFonts w:cs="Times New Roman"/>
          <w:szCs w:val="24"/>
        </w:rPr>
      </w:pPr>
      <w:r w:rsidRPr="00181710">
        <w:rPr>
          <w:szCs w:val="24"/>
        </w:rPr>
        <w:t>2023. gadā</w:t>
      </w:r>
      <w:r w:rsidR="00416851" w:rsidRPr="00181710">
        <w:rPr>
          <w:b/>
          <w:szCs w:val="24"/>
        </w:rPr>
        <w:t xml:space="preserve"> no valsts budžeta ES fondu un AF </w:t>
      </w:r>
      <w:r w:rsidRPr="00181710">
        <w:rPr>
          <w:b/>
          <w:szCs w:val="24"/>
        </w:rPr>
        <w:t xml:space="preserve">investīciju </w:t>
      </w:r>
      <w:r w:rsidR="00416851" w:rsidRPr="00181710">
        <w:rPr>
          <w:b/>
          <w:szCs w:val="24"/>
        </w:rPr>
        <w:t xml:space="preserve">projektos </w:t>
      </w:r>
      <w:r w:rsidR="00416851" w:rsidRPr="00181710">
        <w:rPr>
          <w:bCs/>
          <w:szCs w:val="24"/>
        </w:rPr>
        <w:t xml:space="preserve">investēti </w:t>
      </w:r>
      <w:r w:rsidRPr="00181710">
        <w:rPr>
          <w:b/>
          <w:bCs/>
          <w:szCs w:val="24"/>
        </w:rPr>
        <w:t>1 113</w:t>
      </w:r>
      <w:r w:rsidR="00416851" w:rsidRPr="00181710">
        <w:rPr>
          <w:b/>
          <w:bCs/>
          <w:szCs w:val="24"/>
        </w:rPr>
        <w:t>,</w:t>
      </w:r>
      <w:r w:rsidRPr="00181710">
        <w:rPr>
          <w:b/>
          <w:bCs/>
          <w:szCs w:val="24"/>
        </w:rPr>
        <w:t>5</w:t>
      </w:r>
      <w:r w:rsidR="00D523E9" w:rsidRPr="00181710">
        <w:rPr>
          <w:b/>
          <w:bCs/>
          <w:szCs w:val="24"/>
        </w:rPr>
        <w:t> </w:t>
      </w:r>
      <w:r w:rsidR="00416851" w:rsidRPr="00181710">
        <w:rPr>
          <w:b/>
          <w:bCs/>
          <w:szCs w:val="24"/>
        </w:rPr>
        <w:t>milj.</w:t>
      </w:r>
      <w:r w:rsidR="00416851" w:rsidRPr="00181710">
        <w:rPr>
          <w:szCs w:val="24"/>
        </w:rPr>
        <w:t> </w:t>
      </w:r>
      <w:r w:rsidR="00416851" w:rsidRPr="00181710">
        <w:rPr>
          <w:i/>
          <w:iCs/>
          <w:szCs w:val="24"/>
        </w:rPr>
        <w:t xml:space="preserve">euro </w:t>
      </w:r>
      <w:r w:rsidR="00416851" w:rsidRPr="00181710">
        <w:rPr>
          <w:szCs w:val="24"/>
        </w:rPr>
        <w:t xml:space="preserve">jeb </w:t>
      </w:r>
      <w:r w:rsidRPr="00181710">
        <w:rPr>
          <w:szCs w:val="24"/>
        </w:rPr>
        <w:t>95</w:t>
      </w:r>
      <w:r w:rsidR="00416851" w:rsidRPr="00181710">
        <w:rPr>
          <w:szCs w:val="24"/>
        </w:rPr>
        <w:t> % no gadam iestāžu prognozēt</w:t>
      </w:r>
      <w:r w:rsidRPr="00181710">
        <w:rPr>
          <w:szCs w:val="24"/>
        </w:rPr>
        <w:t>ajiem</w:t>
      </w:r>
      <w:r w:rsidR="00416851" w:rsidRPr="00181710">
        <w:rPr>
          <w:szCs w:val="24"/>
        </w:rPr>
        <w:t xml:space="preserve"> </w:t>
      </w:r>
      <w:r w:rsidRPr="00181710">
        <w:rPr>
          <w:szCs w:val="24"/>
        </w:rPr>
        <w:t>1 174 milj. </w:t>
      </w:r>
      <w:r w:rsidR="00416851" w:rsidRPr="00181710">
        <w:rPr>
          <w:i/>
          <w:iCs/>
          <w:szCs w:val="24"/>
        </w:rPr>
        <w:t>euro</w:t>
      </w:r>
      <w:r w:rsidR="00416851" w:rsidRPr="00181710">
        <w:rPr>
          <w:szCs w:val="24"/>
        </w:rPr>
        <w:t xml:space="preserve">, galvenokārt, veicot maksājumus </w:t>
      </w:r>
      <w:r w:rsidR="00D05FFE" w:rsidRPr="00181710">
        <w:rPr>
          <w:bCs/>
          <w:szCs w:val="24"/>
        </w:rPr>
        <w:t xml:space="preserve">ES fondu 2014.–2020. gada plānošanas perioda </w:t>
      </w:r>
      <w:r w:rsidR="00416851" w:rsidRPr="00181710">
        <w:rPr>
          <w:szCs w:val="24"/>
        </w:rPr>
        <w:t xml:space="preserve">projektu </w:t>
      </w:r>
      <w:r w:rsidRPr="00181710">
        <w:rPr>
          <w:szCs w:val="24"/>
        </w:rPr>
        <w:t>īstenoš</w:t>
      </w:r>
      <w:r w:rsidR="00416851" w:rsidRPr="00181710">
        <w:rPr>
          <w:szCs w:val="24"/>
        </w:rPr>
        <w:t>anas noslēguma posmā, kā arī, uzsākot jaunus AF projektus</w:t>
      </w:r>
      <w:r w:rsidR="008459C5" w:rsidRPr="00181710">
        <w:rPr>
          <w:szCs w:val="24"/>
        </w:rPr>
        <w:t>.</w:t>
      </w:r>
      <w:r w:rsidR="00514936" w:rsidRPr="00181710">
        <w:rPr>
          <w:szCs w:val="24"/>
        </w:rPr>
        <w:t xml:space="preserve"> </w:t>
      </w:r>
      <w:r w:rsidRPr="00181710">
        <w:rPr>
          <w:rFonts w:cs="Times New Roman"/>
          <w:iCs/>
          <w:szCs w:val="24"/>
        </w:rPr>
        <w:t>V</w:t>
      </w:r>
      <w:r w:rsidR="00416851" w:rsidRPr="00181710">
        <w:rPr>
          <w:rFonts w:cs="Times New Roman"/>
          <w:iCs/>
          <w:szCs w:val="24"/>
        </w:rPr>
        <w:t>is</w:t>
      </w:r>
      <w:r w:rsidR="00887176" w:rsidRPr="00181710">
        <w:rPr>
          <w:rFonts w:cs="Times New Roman"/>
          <w:iCs/>
          <w:szCs w:val="24"/>
        </w:rPr>
        <w:t>vairāk</w:t>
      </w:r>
      <w:r w:rsidR="00416851" w:rsidRPr="00181710">
        <w:rPr>
          <w:rFonts w:cs="Times New Roman"/>
          <w:iCs/>
          <w:szCs w:val="24"/>
        </w:rPr>
        <w:t xml:space="preserve"> investēts </w:t>
      </w:r>
      <w:r w:rsidR="005460BA" w:rsidRPr="00181710">
        <w:rPr>
          <w:rFonts w:cs="Times New Roman"/>
          <w:iCs/>
          <w:szCs w:val="24"/>
        </w:rPr>
        <w:t>energoefektivitātes paaugstināšanā un uzņēmējdarbības atbalstam finanšu inst</w:t>
      </w:r>
      <w:r w:rsidR="00430728" w:rsidRPr="00181710">
        <w:rPr>
          <w:rFonts w:cs="Times New Roman"/>
          <w:iCs/>
          <w:szCs w:val="24"/>
        </w:rPr>
        <w:t>r</w:t>
      </w:r>
      <w:r w:rsidR="005460BA" w:rsidRPr="00181710">
        <w:rPr>
          <w:rFonts w:cs="Times New Roman"/>
          <w:iCs/>
          <w:szCs w:val="24"/>
        </w:rPr>
        <w:t>umentu veidā 284,2</w:t>
      </w:r>
      <w:r w:rsidR="00887176" w:rsidRPr="00181710">
        <w:rPr>
          <w:rFonts w:cs="Times New Roman"/>
          <w:iCs/>
          <w:szCs w:val="24"/>
        </w:rPr>
        <w:t> </w:t>
      </w:r>
      <w:r w:rsidR="005460BA" w:rsidRPr="00181710">
        <w:rPr>
          <w:rFonts w:cs="Times New Roman"/>
          <w:iCs/>
          <w:szCs w:val="24"/>
        </w:rPr>
        <w:t>milj.</w:t>
      </w:r>
      <w:r w:rsidR="00887176" w:rsidRPr="00181710">
        <w:rPr>
          <w:rFonts w:cs="Times New Roman"/>
          <w:iCs/>
          <w:szCs w:val="24"/>
        </w:rPr>
        <w:t> </w:t>
      </w:r>
      <w:r w:rsidR="005460BA" w:rsidRPr="00181710">
        <w:rPr>
          <w:rFonts w:cs="Times New Roman"/>
          <w:i/>
          <w:iCs/>
          <w:szCs w:val="24"/>
        </w:rPr>
        <w:t xml:space="preserve">euro </w:t>
      </w:r>
      <w:r w:rsidR="005460BA" w:rsidRPr="00181710">
        <w:rPr>
          <w:rFonts w:cs="Times New Roman"/>
          <w:iCs/>
          <w:szCs w:val="24"/>
        </w:rPr>
        <w:t>(EM), transporta infrastruktūrā 288,7</w:t>
      </w:r>
      <w:r w:rsidR="00EF13FF" w:rsidRPr="00181710">
        <w:rPr>
          <w:rFonts w:cs="Times New Roman"/>
          <w:iCs/>
          <w:szCs w:val="24"/>
        </w:rPr>
        <w:t> </w:t>
      </w:r>
      <w:r w:rsidR="005460BA" w:rsidRPr="00181710">
        <w:rPr>
          <w:rFonts w:cs="Times New Roman"/>
          <w:iCs/>
          <w:szCs w:val="24"/>
        </w:rPr>
        <w:t>milj.</w:t>
      </w:r>
      <w:r w:rsidR="00EF13FF" w:rsidRPr="00181710">
        <w:rPr>
          <w:rFonts w:cs="Times New Roman"/>
          <w:iCs/>
          <w:szCs w:val="24"/>
        </w:rPr>
        <w:t> </w:t>
      </w:r>
      <w:r w:rsidR="005460BA" w:rsidRPr="00181710">
        <w:rPr>
          <w:rFonts w:cs="Times New Roman"/>
          <w:i/>
          <w:iCs/>
          <w:szCs w:val="24"/>
        </w:rPr>
        <w:t xml:space="preserve">euro </w:t>
      </w:r>
      <w:r w:rsidR="005460BA" w:rsidRPr="00181710">
        <w:rPr>
          <w:rFonts w:cs="Times New Roman"/>
          <w:iCs/>
          <w:szCs w:val="24"/>
        </w:rPr>
        <w:t>(SM), IKT, pašvaldību degradēto teritoriju atjaunošanas un atkritumu apsaimniekošanas jomās 95,1</w:t>
      </w:r>
      <w:r w:rsidR="00EF13FF" w:rsidRPr="00181710">
        <w:rPr>
          <w:rFonts w:cs="Times New Roman"/>
          <w:iCs/>
          <w:szCs w:val="24"/>
        </w:rPr>
        <w:t> </w:t>
      </w:r>
      <w:r w:rsidR="00FF2EF5" w:rsidRPr="00181710">
        <w:rPr>
          <w:rFonts w:cs="Times New Roman"/>
          <w:iCs/>
          <w:szCs w:val="24"/>
        </w:rPr>
        <w:t>milj. </w:t>
      </w:r>
      <w:r w:rsidR="00FF2EF5" w:rsidRPr="00181710">
        <w:rPr>
          <w:rFonts w:cs="Times New Roman"/>
          <w:i/>
          <w:szCs w:val="24"/>
        </w:rPr>
        <w:t>euro</w:t>
      </w:r>
      <w:r w:rsidR="00FF2EF5" w:rsidRPr="00181710">
        <w:rPr>
          <w:rFonts w:cs="Times New Roman"/>
          <w:iCs/>
          <w:szCs w:val="24"/>
        </w:rPr>
        <w:t xml:space="preserve"> </w:t>
      </w:r>
      <w:r w:rsidR="005460BA" w:rsidRPr="00181710">
        <w:rPr>
          <w:rFonts w:cs="Times New Roman"/>
          <w:iCs/>
          <w:szCs w:val="24"/>
        </w:rPr>
        <w:t xml:space="preserve">(VARAM) un veselības </w:t>
      </w:r>
      <w:r w:rsidR="005460BA" w:rsidRPr="00181710">
        <w:rPr>
          <w:rFonts w:cs="Times New Roman"/>
          <w:iCs/>
          <w:szCs w:val="24"/>
        </w:rPr>
        <w:lastRenderedPageBreak/>
        <w:t>infrastruktūrā 81,7</w:t>
      </w:r>
      <w:r w:rsidR="00EF13FF" w:rsidRPr="00181710">
        <w:rPr>
          <w:rFonts w:cs="Times New Roman"/>
          <w:iCs/>
          <w:szCs w:val="24"/>
        </w:rPr>
        <w:t> </w:t>
      </w:r>
      <w:r w:rsidR="005460BA" w:rsidRPr="00181710">
        <w:rPr>
          <w:rFonts w:cs="Times New Roman"/>
          <w:iCs/>
          <w:szCs w:val="24"/>
        </w:rPr>
        <w:t>milj.</w:t>
      </w:r>
      <w:r w:rsidR="00EF13FF" w:rsidRPr="00181710">
        <w:rPr>
          <w:rFonts w:cs="Times New Roman"/>
          <w:iCs/>
          <w:szCs w:val="24"/>
        </w:rPr>
        <w:t> </w:t>
      </w:r>
      <w:r w:rsidR="005460BA" w:rsidRPr="00181710">
        <w:rPr>
          <w:rFonts w:cs="Times New Roman"/>
          <w:i/>
          <w:iCs/>
          <w:szCs w:val="24"/>
        </w:rPr>
        <w:t xml:space="preserve">euro </w:t>
      </w:r>
      <w:r w:rsidR="005460BA" w:rsidRPr="00181710">
        <w:rPr>
          <w:rFonts w:cs="Times New Roman"/>
          <w:iCs/>
          <w:szCs w:val="24"/>
        </w:rPr>
        <w:t>(VM).</w:t>
      </w:r>
      <w:r w:rsidR="004F7753" w:rsidRPr="00181710">
        <w:rPr>
          <w:rFonts w:cs="Times New Roman"/>
          <w:iCs/>
          <w:szCs w:val="24"/>
        </w:rPr>
        <w:t xml:space="preserve"> </w:t>
      </w:r>
      <w:r w:rsidR="006B6738" w:rsidRPr="00181710">
        <w:rPr>
          <w:rFonts w:cs="Times New Roman"/>
          <w:b/>
          <w:bCs/>
          <w:szCs w:val="24"/>
        </w:rPr>
        <w:t>2024. gadā</w:t>
      </w:r>
      <w:r w:rsidR="006B6738" w:rsidRPr="00181710">
        <w:rPr>
          <w:rFonts w:cs="Times New Roman"/>
          <w:szCs w:val="24"/>
        </w:rPr>
        <w:t xml:space="preserve"> prognozējami </w:t>
      </w:r>
      <w:r w:rsidR="006D01A6" w:rsidRPr="00181710">
        <w:rPr>
          <w:rFonts w:cs="Times New Roman"/>
          <w:szCs w:val="24"/>
        </w:rPr>
        <w:t xml:space="preserve">valsts budžeta </w:t>
      </w:r>
      <w:r w:rsidR="006B6738" w:rsidRPr="00181710">
        <w:rPr>
          <w:rFonts w:cs="Times New Roman"/>
          <w:szCs w:val="24"/>
        </w:rPr>
        <w:t>izdevumi līdzīgā apmērā</w:t>
      </w:r>
      <w:r w:rsidR="00D44F1A" w:rsidRPr="00181710">
        <w:rPr>
          <w:rFonts w:cs="Times New Roman"/>
          <w:szCs w:val="24"/>
        </w:rPr>
        <w:t xml:space="preserve"> </w:t>
      </w:r>
      <w:r w:rsidR="002C34C8" w:rsidRPr="00181710">
        <w:rPr>
          <w:rFonts w:cs="Times New Roman"/>
          <w:szCs w:val="24"/>
        </w:rPr>
        <w:t>–</w:t>
      </w:r>
      <w:r w:rsidR="006B6738" w:rsidRPr="00181710">
        <w:rPr>
          <w:rFonts w:cs="Times New Roman"/>
          <w:szCs w:val="24"/>
        </w:rPr>
        <w:t xml:space="preserve"> </w:t>
      </w:r>
      <w:r w:rsidR="006B6738" w:rsidRPr="00181710">
        <w:rPr>
          <w:rFonts w:cs="Times New Roman"/>
          <w:b/>
          <w:bCs/>
          <w:szCs w:val="24"/>
        </w:rPr>
        <w:t xml:space="preserve">vairāk </w:t>
      </w:r>
      <w:r w:rsidR="00D34C50" w:rsidRPr="00181710">
        <w:rPr>
          <w:rFonts w:cs="Times New Roman"/>
          <w:b/>
          <w:bCs/>
          <w:szCs w:val="24"/>
        </w:rPr>
        <w:t>ne</w:t>
      </w:r>
      <w:r w:rsidR="006B6738" w:rsidRPr="00181710">
        <w:rPr>
          <w:rFonts w:cs="Times New Roman"/>
          <w:b/>
          <w:bCs/>
          <w:szCs w:val="24"/>
        </w:rPr>
        <w:t xml:space="preserve">kā </w:t>
      </w:r>
      <w:r w:rsidR="006B6738" w:rsidRPr="00E94ABA">
        <w:rPr>
          <w:rFonts w:cs="Times New Roman"/>
          <w:b/>
          <w:bCs/>
          <w:szCs w:val="24"/>
        </w:rPr>
        <w:t>1</w:t>
      </w:r>
      <w:r w:rsidR="00D44F1A" w:rsidRPr="00E94ABA">
        <w:rPr>
          <w:rFonts w:cs="Times New Roman"/>
          <w:b/>
          <w:bCs/>
          <w:szCs w:val="24"/>
        </w:rPr>
        <w:t> </w:t>
      </w:r>
      <w:r w:rsidR="00E94ABA" w:rsidRPr="00E94ABA">
        <w:rPr>
          <w:rFonts w:cs="Times New Roman"/>
          <w:b/>
          <w:bCs/>
          <w:szCs w:val="24"/>
        </w:rPr>
        <w:t>ml</w:t>
      </w:r>
      <w:r w:rsidR="00E94ABA" w:rsidRPr="00CA1AD0">
        <w:rPr>
          <w:rFonts w:cs="Times New Roman"/>
          <w:b/>
          <w:bCs/>
          <w:szCs w:val="24"/>
        </w:rPr>
        <w:t>jrd.</w:t>
      </w:r>
      <w:r w:rsidR="00E94ABA" w:rsidRPr="00E94ABA">
        <w:rPr>
          <w:rFonts w:cs="Times New Roman"/>
          <w:b/>
          <w:bCs/>
          <w:szCs w:val="24"/>
        </w:rPr>
        <w:t> </w:t>
      </w:r>
      <w:r w:rsidR="006B6738" w:rsidRPr="00E94ABA">
        <w:rPr>
          <w:rFonts w:cs="Times New Roman"/>
          <w:i/>
          <w:iCs/>
          <w:szCs w:val="24"/>
        </w:rPr>
        <w:t>euro</w:t>
      </w:r>
      <w:r w:rsidR="008C54C9" w:rsidRPr="00CA1AD0">
        <w:rPr>
          <w:rFonts w:cs="Times New Roman"/>
          <w:szCs w:val="24"/>
        </w:rPr>
        <w:t>,</w:t>
      </w:r>
      <w:r w:rsidR="008C54C9" w:rsidRPr="00E94ABA">
        <w:rPr>
          <w:rFonts w:cs="Times New Roman"/>
          <w:b/>
          <w:bCs/>
          <w:i/>
          <w:iCs/>
          <w:szCs w:val="24"/>
        </w:rPr>
        <w:t xml:space="preserve"> </w:t>
      </w:r>
      <w:r w:rsidR="006B6738" w:rsidRPr="00E94ABA">
        <w:rPr>
          <w:rFonts w:cs="Times New Roman"/>
          <w:szCs w:val="24"/>
        </w:rPr>
        <w:t>par apm.</w:t>
      </w:r>
      <w:r w:rsidR="00D44F1A" w:rsidRPr="00E94ABA">
        <w:rPr>
          <w:rFonts w:cs="Times New Roman"/>
          <w:szCs w:val="24"/>
        </w:rPr>
        <w:t> </w:t>
      </w:r>
      <w:r w:rsidR="006B6738" w:rsidRPr="00E94ABA">
        <w:rPr>
          <w:rFonts w:cs="Times New Roman"/>
          <w:szCs w:val="24"/>
        </w:rPr>
        <w:t>530 milj.</w:t>
      </w:r>
      <w:r w:rsidR="006B6738" w:rsidRPr="00181710">
        <w:rPr>
          <w:rFonts w:cs="Times New Roman"/>
          <w:szCs w:val="24"/>
        </w:rPr>
        <w:t> </w:t>
      </w:r>
      <w:r w:rsidR="006B6738" w:rsidRPr="00181710">
        <w:rPr>
          <w:rFonts w:cs="Times New Roman"/>
          <w:i/>
          <w:iCs/>
          <w:szCs w:val="24"/>
        </w:rPr>
        <w:t xml:space="preserve">euro </w:t>
      </w:r>
      <w:r w:rsidR="006B6738" w:rsidRPr="00181710">
        <w:rPr>
          <w:rFonts w:cs="Times New Roman"/>
          <w:szCs w:val="24"/>
        </w:rPr>
        <w:t xml:space="preserve">mazāk nekā iepriekš prognozēts, kas galvenokārt saistīts ar ES fondu 2014.–2020. gada plānošanas perioda finanšu plūsmas izmaiņām </w:t>
      </w:r>
      <w:r w:rsidR="00D34C50" w:rsidRPr="00181710">
        <w:rPr>
          <w:rFonts w:cs="Times New Roman"/>
          <w:szCs w:val="24"/>
        </w:rPr>
        <w:t>–</w:t>
      </w:r>
      <w:r w:rsidR="006B6738" w:rsidRPr="00181710">
        <w:rPr>
          <w:rFonts w:cs="Times New Roman"/>
          <w:szCs w:val="24"/>
        </w:rPr>
        <w:t xml:space="preserve"> daļa līdzekļu izmaksāt</w:t>
      </w:r>
      <w:r w:rsidR="00F41C47" w:rsidRPr="00181710">
        <w:rPr>
          <w:rFonts w:cs="Times New Roman"/>
          <w:szCs w:val="24"/>
        </w:rPr>
        <w:t>i</w:t>
      </w:r>
      <w:r w:rsidR="006B6738" w:rsidRPr="00181710">
        <w:rPr>
          <w:rFonts w:cs="Times New Roman"/>
          <w:szCs w:val="24"/>
        </w:rPr>
        <w:t xml:space="preserve"> jau 2023. gadā, daļa projektu tiks pabeigt</w:t>
      </w:r>
      <w:r w:rsidR="00F41C47" w:rsidRPr="00181710">
        <w:rPr>
          <w:rFonts w:cs="Times New Roman"/>
          <w:szCs w:val="24"/>
        </w:rPr>
        <w:t>i</w:t>
      </w:r>
      <w:r w:rsidR="006B6738" w:rsidRPr="00181710">
        <w:rPr>
          <w:rFonts w:cs="Times New Roman"/>
          <w:szCs w:val="24"/>
        </w:rPr>
        <w:t xml:space="preserve"> par projektu īstenotāju līdzekļiem vai ar </w:t>
      </w:r>
      <w:r w:rsidR="006B6738" w:rsidRPr="00181710">
        <w:rPr>
          <w:szCs w:val="24"/>
        </w:rPr>
        <w:t xml:space="preserve">ES fondu 2021.–2027. gada plānošanas perioda </w:t>
      </w:r>
      <w:r w:rsidR="006B6738" w:rsidRPr="00181710">
        <w:rPr>
          <w:rFonts w:cs="Times New Roman"/>
          <w:szCs w:val="24"/>
        </w:rPr>
        <w:t xml:space="preserve">līdzfinansējumu, daļa </w:t>
      </w:r>
      <w:r w:rsidR="00F5545F" w:rsidRPr="00181710">
        <w:rPr>
          <w:rFonts w:cs="Times New Roman"/>
          <w:szCs w:val="24"/>
        </w:rPr>
        <w:t xml:space="preserve">līdzekļu nav </w:t>
      </w:r>
      <w:r w:rsidR="006B6738" w:rsidRPr="00181710">
        <w:rPr>
          <w:rFonts w:cs="Times New Roman"/>
          <w:szCs w:val="24"/>
        </w:rPr>
        <w:t>izmantota ietaupījumu</w:t>
      </w:r>
      <w:r w:rsidR="00F5545F" w:rsidRPr="00181710">
        <w:rPr>
          <w:rFonts w:cs="Times New Roman"/>
          <w:szCs w:val="24"/>
        </w:rPr>
        <w:t xml:space="preserve"> vai </w:t>
      </w:r>
      <w:r w:rsidR="006B6738" w:rsidRPr="00181710">
        <w:rPr>
          <w:rFonts w:cs="Times New Roman"/>
          <w:szCs w:val="24"/>
        </w:rPr>
        <w:t xml:space="preserve">neatbilstību dēļ. Vienlaikus </w:t>
      </w:r>
      <w:r w:rsidR="007B3231" w:rsidRPr="00181710">
        <w:rPr>
          <w:rFonts w:cs="Times New Roman"/>
          <w:szCs w:val="24"/>
        </w:rPr>
        <w:t xml:space="preserve">turpmākos gados </w:t>
      </w:r>
      <w:r w:rsidR="006D01A6" w:rsidRPr="00181710">
        <w:rPr>
          <w:rFonts w:cs="Times New Roman"/>
          <w:szCs w:val="24"/>
        </w:rPr>
        <w:t xml:space="preserve">vidējā termiņā </w:t>
      </w:r>
      <w:r w:rsidR="006B6738" w:rsidRPr="00181710">
        <w:rPr>
          <w:rFonts w:cs="Times New Roman"/>
          <w:szCs w:val="24"/>
        </w:rPr>
        <w:t xml:space="preserve">iestādes prognozē </w:t>
      </w:r>
      <w:r w:rsidR="006D01A6" w:rsidRPr="00181710">
        <w:rPr>
          <w:rFonts w:cs="Times New Roman"/>
          <w:szCs w:val="24"/>
        </w:rPr>
        <w:t xml:space="preserve">iespējamu izdevumu plūsmas pieaugumu </w:t>
      </w:r>
      <w:r w:rsidR="006B6738" w:rsidRPr="00181710">
        <w:rPr>
          <w:rFonts w:cs="Times New Roman"/>
          <w:szCs w:val="24"/>
        </w:rPr>
        <w:t>AF un ES fondu 2021.–2027. gada plānošanas period</w:t>
      </w:r>
      <w:r w:rsidR="006D01A6" w:rsidRPr="00181710">
        <w:rPr>
          <w:rFonts w:cs="Times New Roman"/>
          <w:szCs w:val="24"/>
        </w:rPr>
        <w:t>ā,</w:t>
      </w:r>
      <w:r w:rsidR="007B3231" w:rsidRPr="00181710">
        <w:rPr>
          <w:rFonts w:cs="Times New Roman"/>
          <w:szCs w:val="24"/>
        </w:rPr>
        <w:t xml:space="preserve"> </w:t>
      </w:r>
      <w:r w:rsidR="006B6738" w:rsidRPr="00181710">
        <w:rPr>
          <w:rFonts w:cs="Times New Roman"/>
          <w:szCs w:val="24"/>
        </w:rPr>
        <w:t xml:space="preserve">optimizējot investīcijas. </w:t>
      </w:r>
      <w:r w:rsidR="004F7753" w:rsidRPr="00181710">
        <w:rPr>
          <w:rFonts w:eastAsia="Calibri" w:cs="Times New Roman"/>
          <w:color w:val="000000" w:themeColor="text1"/>
          <w:szCs w:val="24"/>
          <w:lang w:eastAsia="ar-SA"/>
        </w:rPr>
        <w:t>Skatīt attēlu Nr. 1</w:t>
      </w:r>
      <w:r w:rsidR="002B075C" w:rsidRPr="00181710">
        <w:rPr>
          <w:rFonts w:eastAsia="Calibri" w:cs="Times New Roman"/>
          <w:color w:val="000000" w:themeColor="text1"/>
          <w:szCs w:val="24"/>
          <w:lang w:eastAsia="ar-SA"/>
        </w:rPr>
        <w:t>, Nr. 2</w:t>
      </w:r>
      <w:r w:rsidR="004F7753" w:rsidRPr="00181710">
        <w:rPr>
          <w:rFonts w:eastAsia="Calibri" w:cs="Times New Roman"/>
          <w:color w:val="000000" w:themeColor="text1"/>
          <w:szCs w:val="24"/>
          <w:lang w:eastAsia="ar-SA"/>
        </w:rPr>
        <w:t xml:space="preserve"> un tabulu</w:t>
      </w:r>
      <w:r w:rsidR="004F7753" w:rsidRPr="00181710">
        <w:rPr>
          <w:color w:val="000000" w:themeColor="text1"/>
          <w:szCs w:val="24"/>
        </w:rPr>
        <w:t> Nr. 1.</w:t>
      </w:r>
    </w:p>
    <w:p w14:paraId="621F09D8" w14:textId="3FC910D2" w:rsidR="00F20FFA" w:rsidRPr="00181710" w:rsidRDefault="00F20FFA" w:rsidP="00467377">
      <w:pPr>
        <w:pStyle w:val="Caption"/>
        <w:keepNext/>
        <w:spacing w:before="240"/>
        <w:ind w:firstLine="0"/>
        <w:jc w:val="left"/>
        <w:rPr>
          <w:rFonts w:cs="Times New Roman"/>
          <w:color w:val="000000" w:themeColor="text1"/>
          <w:sz w:val="20"/>
          <w:szCs w:val="20"/>
        </w:rPr>
      </w:pPr>
      <w:r w:rsidRPr="00181710">
        <w:rPr>
          <w:color w:val="auto"/>
          <w:sz w:val="20"/>
          <w:szCs w:val="20"/>
        </w:rPr>
        <w:t xml:space="preserve">Attēls Nr. </w:t>
      </w:r>
      <w:r w:rsidRPr="00181710">
        <w:rPr>
          <w:color w:val="auto"/>
          <w:sz w:val="20"/>
          <w:szCs w:val="20"/>
        </w:rPr>
        <w:fldChar w:fldCharType="begin"/>
      </w:r>
      <w:r w:rsidRPr="00181710">
        <w:rPr>
          <w:color w:val="auto"/>
          <w:sz w:val="20"/>
          <w:szCs w:val="20"/>
        </w:rPr>
        <w:instrText xml:space="preserve"> SEQ Attēls_Nr. \* ARABIC </w:instrText>
      </w:r>
      <w:r w:rsidRPr="00181710">
        <w:rPr>
          <w:color w:val="auto"/>
          <w:sz w:val="20"/>
          <w:szCs w:val="20"/>
        </w:rPr>
        <w:fldChar w:fldCharType="separate"/>
      </w:r>
      <w:r w:rsidR="00671A99" w:rsidRPr="00181710">
        <w:rPr>
          <w:noProof/>
          <w:color w:val="auto"/>
          <w:sz w:val="20"/>
          <w:szCs w:val="20"/>
        </w:rPr>
        <w:t>1</w:t>
      </w:r>
      <w:r w:rsidRPr="00181710">
        <w:rPr>
          <w:color w:val="auto"/>
          <w:sz w:val="20"/>
          <w:szCs w:val="20"/>
        </w:rPr>
        <w:fldChar w:fldCharType="end"/>
      </w:r>
      <w:r w:rsidRPr="00181710">
        <w:rPr>
          <w:rFonts w:cs="Times New Roman"/>
          <w:color w:val="000000" w:themeColor="text1"/>
          <w:sz w:val="20"/>
          <w:szCs w:val="20"/>
        </w:rPr>
        <w:t xml:space="preserve">“AF un ES fondu 2014.–2020. gada plānošanas perioda un ES fondu 2021.–2027. gada plānošanas perioda 2023. gada budžeta izdevumu izpilde un prognoze 2024.–2030. gadam, milj. </w:t>
      </w:r>
      <w:r w:rsidRPr="00181710">
        <w:rPr>
          <w:color w:val="000000" w:themeColor="text1"/>
          <w:sz w:val="20"/>
          <w:szCs w:val="20"/>
        </w:rPr>
        <w:t>euro</w:t>
      </w:r>
      <w:r w:rsidRPr="00181710">
        <w:rPr>
          <w:rFonts w:cs="Times New Roman"/>
          <w:color w:val="000000" w:themeColor="text1"/>
          <w:sz w:val="20"/>
          <w:szCs w:val="20"/>
        </w:rPr>
        <w:t>”</w:t>
      </w:r>
    </w:p>
    <w:p w14:paraId="79B1C1BB" w14:textId="0B9AFBA3" w:rsidR="00181710" w:rsidRPr="003C4E60" w:rsidRDefault="007053A8" w:rsidP="003C4E60">
      <w:pPr>
        <w:ind w:firstLine="0"/>
        <w:rPr>
          <w:noProof/>
          <w:sz w:val="28"/>
        </w:rPr>
      </w:pPr>
      <w:r>
        <w:rPr>
          <w:noProof/>
        </w:rPr>
        <w:drawing>
          <wp:inline distT="0" distB="0" distL="0" distR="0" wp14:anchorId="53B440A1" wp14:editId="17541B46">
            <wp:extent cx="5760085" cy="2694305"/>
            <wp:effectExtent l="0" t="0" r="0" b="0"/>
            <wp:docPr id="4" name="Picture 3" descr="A graph with numbers and lines&#10;&#10;Description automatically generated">
              <a:extLst xmlns:a="http://schemas.openxmlformats.org/drawingml/2006/main">
                <a:ext uri="{FF2B5EF4-FFF2-40B4-BE49-F238E27FC236}">
                  <a16:creationId xmlns:a16="http://schemas.microsoft.com/office/drawing/2014/main" id="{5EF7B22B-6F8F-CF1C-5A18-B96DFADF36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aph with numbers and lines&#10;&#10;Description automatically generated">
                      <a:extLst>
                        <a:ext uri="{FF2B5EF4-FFF2-40B4-BE49-F238E27FC236}">
                          <a16:creationId xmlns:a16="http://schemas.microsoft.com/office/drawing/2014/main" id="{5EF7B22B-6F8F-CF1C-5A18-B96DFADF363D}"/>
                        </a:ext>
                      </a:extLst>
                    </pic:cNvPr>
                    <pic:cNvPicPr>
                      <a:picLocks noChangeAspect="1"/>
                    </pic:cNvPicPr>
                  </pic:nvPicPr>
                  <pic:blipFill>
                    <a:blip r:embed="rId15"/>
                    <a:stretch>
                      <a:fillRect/>
                    </a:stretch>
                  </pic:blipFill>
                  <pic:spPr>
                    <a:xfrm>
                      <a:off x="0" y="0"/>
                      <a:ext cx="5760085" cy="2694305"/>
                    </a:xfrm>
                    <a:prstGeom prst="rect">
                      <a:avLst/>
                    </a:prstGeom>
                  </pic:spPr>
                </pic:pic>
              </a:graphicData>
            </a:graphic>
          </wp:inline>
        </w:drawing>
      </w:r>
    </w:p>
    <w:p w14:paraId="279C821C" w14:textId="264C9F73" w:rsidR="003C4E60" w:rsidRPr="003C4E60" w:rsidRDefault="003C4E60" w:rsidP="003C4E60">
      <w:pPr>
        <w:pStyle w:val="Caption"/>
        <w:keepNext/>
        <w:spacing w:before="240"/>
        <w:ind w:firstLine="0"/>
        <w:rPr>
          <w:color w:val="auto"/>
          <w:sz w:val="20"/>
          <w:szCs w:val="20"/>
        </w:rPr>
      </w:pPr>
      <w:r w:rsidRPr="003C4E60">
        <w:rPr>
          <w:color w:val="auto"/>
          <w:sz w:val="20"/>
          <w:szCs w:val="20"/>
        </w:rPr>
        <w:t xml:space="preserve">Tabula Nr. </w:t>
      </w:r>
      <w:r w:rsidRPr="003C4E60">
        <w:rPr>
          <w:color w:val="auto"/>
          <w:sz w:val="20"/>
          <w:szCs w:val="20"/>
        </w:rPr>
        <w:fldChar w:fldCharType="begin"/>
      </w:r>
      <w:r w:rsidRPr="003C4E60">
        <w:rPr>
          <w:color w:val="auto"/>
          <w:sz w:val="20"/>
          <w:szCs w:val="20"/>
        </w:rPr>
        <w:instrText xml:space="preserve"> SEQ Tabula_Nr. \* ARABIC </w:instrText>
      </w:r>
      <w:r w:rsidRPr="003C4E60">
        <w:rPr>
          <w:color w:val="auto"/>
          <w:sz w:val="20"/>
          <w:szCs w:val="20"/>
        </w:rPr>
        <w:fldChar w:fldCharType="separate"/>
      </w:r>
      <w:r w:rsidRPr="003C4E60">
        <w:rPr>
          <w:noProof/>
          <w:color w:val="auto"/>
          <w:sz w:val="20"/>
          <w:szCs w:val="20"/>
        </w:rPr>
        <w:t>1</w:t>
      </w:r>
      <w:r w:rsidRPr="003C4E60">
        <w:rPr>
          <w:color w:val="auto"/>
          <w:sz w:val="20"/>
          <w:szCs w:val="20"/>
        </w:rPr>
        <w:fldChar w:fldCharType="end"/>
      </w:r>
      <w:r w:rsidRPr="003C4E60">
        <w:rPr>
          <w:color w:val="auto"/>
          <w:sz w:val="20"/>
          <w:szCs w:val="20"/>
        </w:rPr>
        <w:t xml:space="preserve"> “AF un ES fondu 2014.–2020. gada plānošanas perioda un ES fondu 2021.–2027. gada plānošanas perioda 2023. gada budžeta izdevumu izpilde un prognoze 2024.-2030. gadam, euro”</w:t>
      </w:r>
    </w:p>
    <w:p w14:paraId="23EE293D" w14:textId="6AC205D5" w:rsidR="00E616D8" w:rsidRPr="003C4E60" w:rsidRDefault="007053A8" w:rsidP="003C4E60">
      <w:pPr>
        <w:tabs>
          <w:tab w:val="left" w:pos="6561"/>
        </w:tabs>
        <w:ind w:firstLine="0"/>
        <w:rPr>
          <w:sz w:val="28"/>
        </w:rPr>
      </w:pPr>
      <w:r>
        <w:rPr>
          <w:noProof/>
        </w:rPr>
        <w:drawing>
          <wp:inline distT="0" distB="0" distL="0" distR="0" wp14:anchorId="3066A0A2" wp14:editId="6C2D4209">
            <wp:extent cx="5724525" cy="2200275"/>
            <wp:effectExtent l="0" t="0" r="9525" b="9525"/>
            <wp:docPr id="2" name="Picture 1">
              <a:extLst xmlns:a="http://schemas.openxmlformats.org/drawingml/2006/main">
                <a:ext uri="{FF2B5EF4-FFF2-40B4-BE49-F238E27FC236}">
                  <a16:creationId xmlns:a16="http://schemas.microsoft.com/office/drawing/2014/main" id="{3C99B72D-9C93-F2DE-E4B8-5131806C80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C99B72D-9C93-F2DE-E4B8-5131806C809D}"/>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22002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2C80285" w14:textId="0948D447" w:rsidR="00F20FFA" w:rsidRPr="003C4E60" w:rsidRDefault="00F20FFA" w:rsidP="00B355F7">
      <w:pPr>
        <w:pStyle w:val="Caption"/>
        <w:keepNext/>
        <w:spacing w:before="240"/>
        <w:ind w:firstLine="0"/>
        <w:rPr>
          <w:rFonts w:cs="Times New Roman"/>
          <w:color w:val="000000" w:themeColor="text1"/>
          <w:sz w:val="20"/>
          <w:szCs w:val="20"/>
        </w:rPr>
      </w:pPr>
      <w:r w:rsidRPr="003C4E60">
        <w:rPr>
          <w:color w:val="auto"/>
          <w:sz w:val="20"/>
          <w:szCs w:val="20"/>
        </w:rPr>
        <w:lastRenderedPageBreak/>
        <w:t xml:space="preserve">Attēls Nr. </w:t>
      </w:r>
      <w:r w:rsidRPr="003C4E60">
        <w:rPr>
          <w:color w:val="auto"/>
          <w:sz w:val="20"/>
          <w:szCs w:val="20"/>
        </w:rPr>
        <w:fldChar w:fldCharType="begin"/>
      </w:r>
      <w:r w:rsidRPr="003C4E60">
        <w:rPr>
          <w:color w:val="auto"/>
          <w:sz w:val="20"/>
          <w:szCs w:val="20"/>
        </w:rPr>
        <w:instrText xml:space="preserve"> SEQ Attēls_Nr. \* ARABIC </w:instrText>
      </w:r>
      <w:r w:rsidRPr="003C4E60">
        <w:rPr>
          <w:color w:val="auto"/>
          <w:sz w:val="20"/>
          <w:szCs w:val="20"/>
        </w:rPr>
        <w:fldChar w:fldCharType="separate"/>
      </w:r>
      <w:r w:rsidR="00671A99" w:rsidRPr="003C4E60">
        <w:rPr>
          <w:noProof/>
          <w:color w:val="auto"/>
          <w:sz w:val="20"/>
          <w:szCs w:val="20"/>
        </w:rPr>
        <w:t>2</w:t>
      </w:r>
      <w:r w:rsidRPr="003C4E60">
        <w:rPr>
          <w:color w:val="auto"/>
          <w:sz w:val="20"/>
          <w:szCs w:val="20"/>
        </w:rPr>
        <w:fldChar w:fldCharType="end"/>
      </w:r>
      <w:r w:rsidRPr="003C4E60">
        <w:rPr>
          <w:color w:val="auto"/>
          <w:sz w:val="20"/>
          <w:szCs w:val="20"/>
        </w:rPr>
        <w:t xml:space="preserve"> </w:t>
      </w:r>
      <w:r w:rsidRPr="003C4E60">
        <w:rPr>
          <w:rFonts w:cs="Times New Roman"/>
          <w:color w:val="000000" w:themeColor="text1"/>
          <w:sz w:val="20"/>
          <w:szCs w:val="20"/>
        </w:rPr>
        <w:t>“Prognozes AF un Kohēzijas politikas ES fondu 2014.–2020. un ES fondu 2021.–2027. gada plānošanas periodu valsts budžeta izdevumiem, milj. euro.”</w:t>
      </w:r>
    </w:p>
    <w:p w14:paraId="6A64202E" w14:textId="5E53D13B" w:rsidR="00A23C54" w:rsidRPr="0019423E" w:rsidRDefault="007053A8" w:rsidP="0019423E">
      <w:pPr>
        <w:ind w:firstLine="0"/>
      </w:pPr>
      <w:r>
        <w:rPr>
          <w:noProof/>
        </w:rPr>
        <w:drawing>
          <wp:inline distT="0" distB="0" distL="0" distR="0" wp14:anchorId="508EBD71" wp14:editId="20BD18DF">
            <wp:extent cx="5760085" cy="2265680"/>
            <wp:effectExtent l="0" t="0" r="0" b="0"/>
            <wp:docPr id="301556797" name="Picture 3" descr="A screenshot of a graph&#10;&#10;Description automatically generated">
              <a:extLst xmlns:a="http://schemas.openxmlformats.org/drawingml/2006/main">
                <a:ext uri="{FF2B5EF4-FFF2-40B4-BE49-F238E27FC236}">
                  <a16:creationId xmlns:a16="http://schemas.microsoft.com/office/drawing/2014/main" id="{B3998DEF-77D4-FC5E-1B70-24EDF33F2B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56797" name="Picture 3" descr="A screenshot of a graph&#10;&#10;Description automatically generated">
                      <a:extLst>
                        <a:ext uri="{FF2B5EF4-FFF2-40B4-BE49-F238E27FC236}">
                          <a16:creationId xmlns:a16="http://schemas.microsoft.com/office/drawing/2014/main" id="{B3998DEF-77D4-FC5E-1B70-24EDF33F2B2D}"/>
                        </a:ext>
                      </a:extLst>
                    </pic:cNvPr>
                    <pic:cNvPicPr>
                      <a:picLocks noChangeAspect="1"/>
                    </pic:cNvPicPr>
                  </pic:nvPicPr>
                  <pic:blipFill>
                    <a:blip r:embed="rId17"/>
                    <a:stretch>
                      <a:fillRect/>
                    </a:stretch>
                  </pic:blipFill>
                  <pic:spPr>
                    <a:xfrm>
                      <a:off x="0" y="0"/>
                      <a:ext cx="5760085" cy="2265680"/>
                    </a:xfrm>
                    <a:prstGeom prst="rect">
                      <a:avLst/>
                    </a:prstGeom>
                  </pic:spPr>
                </pic:pic>
              </a:graphicData>
            </a:graphic>
          </wp:inline>
        </w:drawing>
      </w:r>
    </w:p>
    <w:p w14:paraId="2BD8D868" w14:textId="499BEA6F" w:rsidR="00A00937" w:rsidRDefault="003F2265" w:rsidP="006F1D5B">
      <w:pPr>
        <w:pStyle w:val="Heading1"/>
        <w:numPr>
          <w:ilvl w:val="0"/>
          <w:numId w:val="23"/>
        </w:numPr>
        <w:shd w:val="clear" w:color="auto" w:fill="D9E2F3" w:themeFill="accent1" w:themeFillTint="33"/>
        <w:spacing w:before="700"/>
        <w:ind w:left="0" w:hanging="11"/>
      </w:pPr>
      <w:bookmarkStart w:id="5" w:name="_Toc161175033"/>
      <w:bookmarkStart w:id="6" w:name="_Toc164424876"/>
      <w:bookmarkEnd w:id="5"/>
      <w:r>
        <w:t> </w:t>
      </w:r>
      <w:r w:rsidR="00A00937" w:rsidRPr="00D36E47">
        <w:t xml:space="preserve">ES </w:t>
      </w:r>
      <w:r w:rsidR="00A00937" w:rsidRPr="00662AEA">
        <w:t>fondu</w:t>
      </w:r>
      <w:r w:rsidR="00A00937" w:rsidRPr="00D36E47">
        <w:t xml:space="preserve"> 2014.–2020.</w:t>
      </w:r>
      <w:r w:rsidR="00A00937">
        <w:t> </w:t>
      </w:r>
      <w:r w:rsidR="00A00937" w:rsidRPr="00D36E47">
        <w:t>gada plānošanas perioda īstenošana</w:t>
      </w:r>
      <w:bookmarkEnd w:id="6"/>
    </w:p>
    <w:p w14:paraId="7EE5D5CC" w14:textId="433CB036" w:rsidR="00141A5D" w:rsidRPr="00AE0ADB" w:rsidRDefault="00A00937" w:rsidP="00141A5D">
      <w:pPr>
        <w:rPr>
          <w:rFonts w:eastAsia="Calibri" w:cs="Times New Roman"/>
          <w:lang w:eastAsia="ar-SA"/>
        </w:rPr>
      </w:pPr>
      <w:r w:rsidRPr="00AE6428">
        <w:t>Līdz 2023.</w:t>
      </w:r>
      <w:r>
        <w:t> </w:t>
      </w:r>
      <w:r w:rsidRPr="00AE6428">
        <w:t xml:space="preserve">gada beigām </w:t>
      </w:r>
      <w:r w:rsidRPr="00D05FFE">
        <w:t xml:space="preserve">ES fondu 2014.–2020. gada plānošanas perioda </w:t>
      </w:r>
      <w:r w:rsidRPr="00AE6428">
        <w:t xml:space="preserve">projektu īstenotājiem bija jāpabeidz darbības </w:t>
      </w:r>
      <w:r w:rsidR="00384B7D">
        <w:t xml:space="preserve">un jāveic pēdējie maksājumi </w:t>
      </w:r>
      <w:r w:rsidRPr="00AE6428">
        <w:t>projektos</w:t>
      </w:r>
      <w:r>
        <w:t xml:space="preserve">, </w:t>
      </w:r>
      <w:r w:rsidRPr="00AE6428">
        <w:t xml:space="preserve">lai </w:t>
      </w:r>
      <w:r>
        <w:t>š</w:t>
      </w:r>
      <w:r w:rsidRPr="00AE6428">
        <w:t xml:space="preserve">os </w:t>
      </w:r>
      <w:r>
        <w:t xml:space="preserve">izdevumus </w:t>
      </w:r>
      <w:r w:rsidRPr="00AE6428">
        <w:t xml:space="preserve">varētu līdzfinansēt no ES fondiem. </w:t>
      </w:r>
      <w:r w:rsidR="00141A5D" w:rsidRPr="00141A5D">
        <w:rPr>
          <w:rFonts w:cs="Times New Roman"/>
        </w:rPr>
        <w:t xml:space="preserve">2023. gadā </w:t>
      </w:r>
      <w:r w:rsidR="00141A5D" w:rsidRPr="00141A5D">
        <w:rPr>
          <w:rFonts w:eastAsia="Times New Roman" w:cs="Times New Roman"/>
          <w:lang w:val="lv"/>
        </w:rPr>
        <w:t xml:space="preserve">maksājumi projektu īstenotājiem </w:t>
      </w:r>
      <w:r w:rsidR="00141A5D" w:rsidRPr="00141A5D">
        <w:rPr>
          <w:rFonts w:cs="Times New Roman"/>
        </w:rPr>
        <w:t>veikti par 736 milj. </w:t>
      </w:r>
      <w:r w:rsidR="00141A5D" w:rsidRPr="00141A5D">
        <w:rPr>
          <w:rFonts w:cs="Times New Roman"/>
          <w:i/>
          <w:iCs/>
        </w:rPr>
        <w:t>euro</w:t>
      </w:r>
      <w:r w:rsidR="00141A5D" w:rsidRPr="00141A5D">
        <w:rPr>
          <w:rFonts w:cs="Times New Roman"/>
        </w:rPr>
        <w:t xml:space="preserve">, kas ir </w:t>
      </w:r>
      <w:r w:rsidR="00141A5D" w:rsidRPr="00A74E00">
        <w:rPr>
          <w:rFonts w:cs="Times New Roman"/>
        </w:rPr>
        <w:t>139 % no 2023. gadā prognozētā.</w:t>
      </w:r>
      <w:r w:rsidR="00141A5D" w:rsidRPr="00AE0ADB">
        <w:rPr>
          <w:rFonts w:cs="Times New Roman"/>
          <w:b/>
          <w:bCs/>
        </w:rPr>
        <w:t xml:space="preserve"> </w:t>
      </w:r>
      <w:r w:rsidR="00141A5D" w:rsidRPr="00AE0ADB">
        <w:rPr>
          <w:rFonts w:cs="Times New Roman"/>
        </w:rPr>
        <w:t xml:space="preserve">Tas izskaidrojams </w:t>
      </w:r>
      <w:r w:rsidR="00F41C47">
        <w:rPr>
          <w:rFonts w:cs="Times New Roman"/>
        </w:rPr>
        <w:t>galvenokārt</w:t>
      </w:r>
      <w:r w:rsidR="00141A5D" w:rsidRPr="00AE0ADB">
        <w:rPr>
          <w:rFonts w:cs="Times New Roman"/>
        </w:rPr>
        <w:t xml:space="preserve"> </w:t>
      </w:r>
      <w:r w:rsidR="00141A5D" w:rsidRPr="00AE0ADB">
        <w:rPr>
          <w14:ligatures w14:val="none"/>
        </w:rPr>
        <w:t>ar 2023.</w:t>
      </w:r>
      <w:r w:rsidR="002B075C">
        <w:rPr>
          <w14:ligatures w14:val="none"/>
        </w:rPr>
        <w:t> </w:t>
      </w:r>
      <w:r w:rsidR="00141A5D" w:rsidRPr="00AE0ADB">
        <w:rPr>
          <w14:ligatures w14:val="none"/>
        </w:rPr>
        <w:t>gada sākumā noteiktiem risku vadības pasākumiem investīciju mērķu prognozēšanā, uzraudzības pilnveidošanā un maksājumu intensificēšanā plānošanas perioda noslēguma posmā. Piemēram, 2023. gadā CFLA, sadarbojoties ar finansējuma saņēmējiem un ievērojot “konsultē vispirms” principu, vienojās par individuāliem maksājuma pieprasījumu iesniegšanas termiņiem, iespēju robežās plānojot tos 2023. gadā, intensificēja pārbaužu procesus. 2023.</w:t>
      </w:r>
      <w:r w:rsidR="002B075C">
        <w:rPr>
          <w14:ligatures w14:val="none"/>
        </w:rPr>
        <w:t> </w:t>
      </w:r>
      <w:r w:rsidR="00141A5D" w:rsidRPr="00AE0ADB">
        <w:rPr>
          <w14:ligatures w14:val="none"/>
        </w:rPr>
        <w:t xml:space="preserve">gadā CFLA īpaši intensificēja procesus un stiprināja fokusu uz maksājuma pieprasījumu izskatīšanu īsākos termiņos. </w:t>
      </w:r>
    </w:p>
    <w:p w14:paraId="38F2D231" w14:textId="52BCDC0C" w:rsidR="00A00937" w:rsidRPr="00AE0ADB" w:rsidRDefault="00141A5D" w:rsidP="00A74E00">
      <w:pPr>
        <w:rPr>
          <w:rFonts w:eastAsia="Times New Roman" w:cs="Times New Roman"/>
          <w:b/>
          <w:bCs/>
          <w:lang w:val="lv"/>
        </w:rPr>
      </w:pPr>
      <w:bookmarkStart w:id="7" w:name="_Hlk164160267"/>
      <w:r>
        <w:rPr>
          <w:rFonts w:cs="Times New Roman"/>
        </w:rPr>
        <w:t>L</w:t>
      </w:r>
      <w:r w:rsidRPr="00AE0ADB">
        <w:rPr>
          <w:rFonts w:cs="Times New Roman"/>
        </w:rPr>
        <w:t>īdz 2024. gada</w:t>
      </w:r>
      <w:r w:rsidR="00AF469F">
        <w:rPr>
          <w:rFonts w:cs="Times New Roman"/>
        </w:rPr>
        <w:t> </w:t>
      </w:r>
      <w:r w:rsidR="00E95889">
        <w:rPr>
          <w:rFonts w:cs="Times New Roman"/>
        </w:rPr>
        <w:t>maijam</w:t>
      </w:r>
      <w:r w:rsidR="00D34C50" w:rsidRPr="00AE0ADB">
        <w:rPr>
          <w:rFonts w:cs="Times New Roman"/>
        </w:rPr>
        <w:t xml:space="preserve"> </w:t>
      </w:r>
      <w:r w:rsidRPr="00AE0ADB">
        <w:rPr>
          <w:rFonts w:cs="Times New Roman"/>
          <w:b/>
          <w:bCs/>
        </w:rPr>
        <w:t>projektu īstenotājiem veikti ES fondu maksājumi 4,</w:t>
      </w:r>
      <w:r w:rsidR="00E95889">
        <w:rPr>
          <w:rFonts w:cs="Times New Roman"/>
          <w:b/>
          <w:bCs/>
        </w:rPr>
        <w:t>5</w:t>
      </w:r>
      <w:r w:rsidRPr="00AE0ADB">
        <w:rPr>
          <w:rFonts w:cs="Times New Roman"/>
          <w:b/>
          <w:bCs/>
        </w:rPr>
        <w:t> mljrd. </w:t>
      </w:r>
      <w:r w:rsidRPr="0019423E">
        <w:rPr>
          <w:rFonts w:cs="Times New Roman"/>
          <w:i/>
          <w:iCs/>
        </w:rPr>
        <w:t>euro</w:t>
      </w:r>
      <w:r w:rsidRPr="00AE0ADB">
        <w:rPr>
          <w:rFonts w:cs="Times New Roman"/>
          <w:b/>
          <w:bCs/>
        </w:rPr>
        <w:t xml:space="preserve"> jeb </w:t>
      </w:r>
      <w:r w:rsidR="00C423B5">
        <w:rPr>
          <w:rFonts w:cs="Times New Roman"/>
          <w:b/>
          <w:bCs/>
        </w:rPr>
        <w:t>9</w:t>
      </w:r>
      <w:r w:rsidR="00E95889">
        <w:rPr>
          <w:rFonts w:cs="Times New Roman"/>
          <w:b/>
          <w:bCs/>
        </w:rPr>
        <w:t>7</w:t>
      </w:r>
      <w:r w:rsidRPr="00AE0ADB">
        <w:rPr>
          <w:rFonts w:cs="Times New Roman"/>
          <w:b/>
          <w:bCs/>
        </w:rPr>
        <w:t> %</w:t>
      </w:r>
      <w:r w:rsidRPr="00AE0ADB">
        <w:rPr>
          <w:rFonts w:cs="Times New Roman"/>
        </w:rPr>
        <w:t xml:space="preserve"> no ES piešķīruma 4,6 mljrd. </w:t>
      </w:r>
      <w:r w:rsidRPr="00AE0ADB">
        <w:rPr>
          <w:rFonts w:cs="Times New Roman"/>
          <w:i/>
          <w:iCs/>
        </w:rPr>
        <w:t>euro</w:t>
      </w:r>
      <w:r>
        <w:rPr>
          <w:rFonts w:cs="Times New Roman"/>
          <w:i/>
          <w:iCs/>
        </w:rPr>
        <w:t>.</w:t>
      </w:r>
      <w:r w:rsidRPr="00AE0ADB">
        <w:rPr>
          <w:rFonts w:cs="Times New Roman"/>
        </w:rPr>
        <w:t xml:space="preserve"> </w:t>
      </w:r>
      <w:r w:rsidR="00A00937" w:rsidRPr="001F2899">
        <w:rPr>
          <w14:ligatures w14:val="none"/>
        </w:rPr>
        <w:t>2024. gadā</w:t>
      </w:r>
      <w:r w:rsidR="002E1519" w:rsidRPr="001F2899">
        <w:rPr>
          <w14:ligatures w14:val="none"/>
        </w:rPr>
        <w:t xml:space="preserve"> CFLA prognozē izmaksāt 305</w:t>
      </w:r>
      <w:r w:rsidR="00AF469F">
        <w:rPr>
          <w14:ligatures w14:val="none"/>
        </w:rPr>
        <w:t> </w:t>
      </w:r>
      <w:r w:rsidR="002E1519" w:rsidRPr="001F2899">
        <w:rPr>
          <w14:ligatures w14:val="none"/>
        </w:rPr>
        <w:t>milj.</w:t>
      </w:r>
      <w:r w:rsidR="00AF469F">
        <w:rPr>
          <w14:ligatures w14:val="none"/>
        </w:rPr>
        <w:t> </w:t>
      </w:r>
      <w:r w:rsidR="002E1519" w:rsidRPr="002E1519">
        <w:rPr>
          <w:i/>
          <w:iCs/>
          <w14:ligatures w14:val="none"/>
        </w:rPr>
        <w:t>euro</w:t>
      </w:r>
      <w:r w:rsidR="002E1519" w:rsidRPr="00A74E00">
        <w:rPr>
          <w14:ligatures w14:val="none"/>
        </w:rPr>
        <w:t xml:space="preserve"> pēdējos līdzfinansējuma maksājumos projektu īstenotājiem</w:t>
      </w:r>
      <w:r w:rsidR="00A00937" w:rsidRPr="002E1519">
        <w:rPr>
          <w14:ligatures w14:val="none"/>
        </w:rPr>
        <w:t xml:space="preserve"> </w:t>
      </w:r>
      <w:r w:rsidR="00A00937" w:rsidRPr="00AE0ADB">
        <w:rPr>
          <w:rFonts w:eastAsia="Calibri" w:cs="Times New Roman"/>
          <w:lang w:eastAsia="ar-SA"/>
        </w:rPr>
        <w:t>(</w:t>
      </w:r>
      <w:r w:rsidR="00A00937" w:rsidRPr="00AE0ADB">
        <w:rPr>
          <w:rFonts w:eastAsia="Calibri" w:cs="Times New Roman"/>
          <w:color w:val="000000" w:themeColor="text1"/>
          <w:lang w:eastAsia="ar-SA"/>
        </w:rPr>
        <w:t>skatīt attēlu Nr. </w:t>
      </w:r>
      <w:r w:rsidR="00AF469F">
        <w:rPr>
          <w:rFonts w:eastAsia="Calibri" w:cs="Times New Roman"/>
          <w:color w:val="000000" w:themeColor="text1"/>
          <w:lang w:eastAsia="ar-SA"/>
        </w:rPr>
        <w:t>3</w:t>
      </w:r>
      <w:r w:rsidR="00A00937" w:rsidRPr="00AE0ADB">
        <w:rPr>
          <w:rFonts w:eastAsia="Calibri" w:cs="Times New Roman"/>
          <w:lang w:eastAsia="ar-SA"/>
        </w:rPr>
        <w:t xml:space="preserve">). </w:t>
      </w:r>
      <w:r w:rsidR="00A00937" w:rsidRPr="00AE0ADB">
        <w:t>Līdz 202</w:t>
      </w:r>
      <w:r w:rsidR="00967B54" w:rsidRPr="00AE0ADB">
        <w:t>4</w:t>
      </w:r>
      <w:r w:rsidR="00A00937" w:rsidRPr="00AE0ADB">
        <w:t xml:space="preserve">. gada </w:t>
      </w:r>
      <w:r w:rsidR="00E95889">
        <w:t>maijam</w:t>
      </w:r>
      <w:r w:rsidR="00A00937" w:rsidRPr="00AE0ADB">
        <w:t xml:space="preserve"> </w:t>
      </w:r>
      <w:r w:rsidR="00070B38">
        <w:t xml:space="preserve">ir </w:t>
      </w:r>
      <w:r w:rsidR="00A00937" w:rsidRPr="00A74E00">
        <w:rPr>
          <w:b/>
        </w:rPr>
        <w:t>pabeigti</w:t>
      </w:r>
      <w:r w:rsidR="007434CA">
        <w:rPr>
          <w:b/>
        </w:rPr>
        <w:t xml:space="preserve"> </w:t>
      </w:r>
      <w:r w:rsidR="003E39DA" w:rsidRPr="001F2899">
        <w:rPr>
          <w:b/>
        </w:rPr>
        <w:t>2</w:t>
      </w:r>
      <w:r w:rsidR="003E39DA">
        <w:rPr>
          <w:b/>
        </w:rPr>
        <w:t>2</w:t>
      </w:r>
      <w:r w:rsidR="00E95889">
        <w:rPr>
          <w:b/>
        </w:rPr>
        <w:t>92</w:t>
      </w:r>
      <w:r w:rsidR="003E39DA" w:rsidRPr="001F2899">
        <w:rPr>
          <w:b/>
        </w:rPr>
        <w:t> </w:t>
      </w:r>
      <w:r w:rsidR="00A00937" w:rsidRPr="001F2899">
        <w:rPr>
          <w:b/>
        </w:rPr>
        <w:t>no </w:t>
      </w:r>
      <w:r w:rsidR="003E39DA" w:rsidRPr="001F2899">
        <w:rPr>
          <w:b/>
        </w:rPr>
        <w:t>246</w:t>
      </w:r>
      <w:r w:rsidR="00E95889">
        <w:rPr>
          <w:b/>
        </w:rPr>
        <w:t>0</w:t>
      </w:r>
      <w:r w:rsidR="003E39DA" w:rsidRPr="001F2899">
        <w:rPr>
          <w:b/>
        </w:rPr>
        <w:t xml:space="preserve"> projekt</w:t>
      </w:r>
      <w:r w:rsidR="00B6451C">
        <w:rPr>
          <w:b/>
        </w:rPr>
        <w:t>i</w:t>
      </w:r>
      <w:r w:rsidR="003E39DA">
        <w:rPr>
          <w:bCs/>
        </w:rPr>
        <w:t xml:space="preserve"> </w:t>
      </w:r>
      <w:r w:rsidR="00070B38">
        <w:rPr>
          <w:bCs/>
        </w:rPr>
        <w:t>(</w:t>
      </w:r>
      <w:r w:rsidR="003E39DA">
        <w:rPr>
          <w:bCs/>
        </w:rPr>
        <w:t>9</w:t>
      </w:r>
      <w:r w:rsidR="00E95889">
        <w:rPr>
          <w:bCs/>
        </w:rPr>
        <w:t>3</w:t>
      </w:r>
      <w:r w:rsidR="003E39DA">
        <w:rPr>
          <w:bCs/>
        </w:rPr>
        <w:t> </w:t>
      </w:r>
      <w:r w:rsidR="00070B38">
        <w:rPr>
          <w:bCs/>
        </w:rPr>
        <w:t xml:space="preserve">%) </w:t>
      </w:r>
      <w:r w:rsidR="00A00937" w:rsidRPr="00AE0ADB">
        <w:rPr>
          <w:bCs/>
        </w:rPr>
        <w:t>(t.</w:t>
      </w:r>
      <w:r w:rsidR="00D17192">
        <w:rPr>
          <w:bCs/>
        </w:rPr>
        <w:t> </w:t>
      </w:r>
      <w:r w:rsidR="00A00937" w:rsidRPr="00AE0ADB">
        <w:rPr>
          <w:bCs/>
        </w:rPr>
        <w:t>sk. veikti CFLA noslēguma maksājumi)</w:t>
      </w:r>
      <w:r w:rsidR="00C23358">
        <w:rPr>
          <w:bCs/>
        </w:rPr>
        <w:t>,</w:t>
      </w:r>
      <w:r w:rsidR="00C23358" w:rsidRPr="00C23358">
        <w:rPr>
          <w:bCs/>
        </w:rPr>
        <w:t xml:space="preserve"> </w:t>
      </w:r>
      <w:r w:rsidR="00C23358">
        <w:rPr>
          <w:bCs/>
        </w:rPr>
        <w:t xml:space="preserve">kas finansiāli ir </w:t>
      </w:r>
      <w:r w:rsidR="00E95889">
        <w:rPr>
          <w:bCs/>
        </w:rPr>
        <w:t>66 %</w:t>
      </w:r>
      <w:r w:rsidR="00A00937" w:rsidRPr="00AE0ADB">
        <w:rPr>
          <w:bCs/>
        </w:rPr>
        <w:t xml:space="preserve"> no visa ES piešķīruma (kopš 2023. gada septembra pieaugums </w:t>
      </w:r>
      <w:r w:rsidR="00E95889">
        <w:rPr>
          <w:bCs/>
        </w:rPr>
        <w:t>27</w:t>
      </w:r>
      <w:r w:rsidR="00E616D8" w:rsidRPr="00AE0ADB">
        <w:rPr>
          <w:bCs/>
        </w:rPr>
        <w:t> </w:t>
      </w:r>
      <w:r w:rsidR="00A00937" w:rsidRPr="00AE0ADB">
        <w:rPr>
          <w:bCs/>
        </w:rPr>
        <w:t>procentpunkti).</w:t>
      </w:r>
      <w:r w:rsidR="00C23358">
        <w:rPr>
          <w:bCs/>
        </w:rPr>
        <w:t xml:space="preserve"> </w:t>
      </w:r>
      <w:r w:rsidR="001B4002">
        <w:rPr>
          <w:bCs/>
        </w:rPr>
        <w:t xml:space="preserve">Noslēguma procesā esošiem projektiem tiek veikta noslēguma dokumentācijas izstrāde, CFLA pārbaudes, noslēguma maksājum. </w:t>
      </w:r>
      <w:bookmarkEnd w:id="7"/>
      <w:r w:rsidR="00A00937" w:rsidRPr="00AE0ADB">
        <w:t>ES fondu investīciju progresu</w:t>
      </w:r>
      <w:r w:rsidR="00A00937" w:rsidRPr="00AE0ADB">
        <w:rPr>
          <w:rFonts w:eastAsia="Calibri" w:cs="Times New Roman"/>
          <w:color w:val="000000" w:themeColor="text1"/>
          <w:lang w:eastAsia="ar-SA"/>
        </w:rPr>
        <w:t xml:space="preserve"> </w:t>
      </w:r>
      <w:r w:rsidR="00B91714">
        <w:rPr>
          <w:rFonts w:eastAsia="Calibri" w:cs="Times New Roman"/>
          <w:color w:val="000000" w:themeColor="text1"/>
          <w:lang w:eastAsia="ar-SA"/>
        </w:rPr>
        <w:t xml:space="preserve">skatīt </w:t>
      </w:r>
      <w:r w:rsidR="00A00937" w:rsidRPr="00AE0ADB">
        <w:rPr>
          <w:rFonts w:eastAsia="Calibri" w:cs="Times New Roman"/>
          <w:color w:val="000000" w:themeColor="text1"/>
          <w:lang w:eastAsia="ar-SA"/>
        </w:rPr>
        <w:t>šī ziņojuma pielikumā Nr. 1</w:t>
      </w:r>
      <w:r w:rsidR="00A00937" w:rsidRPr="00AE0ADB">
        <w:rPr>
          <w:rFonts w:cs="Times New Roman"/>
          <w:color w:val="000000"/>
        </w:rPr>
        <w:t>.</w:t>
      </w:r>
      <w:r w:rsidR="00A00937" w:rsidRPr="00AE0ADB">
        <w:rPr>
          <w:rFonts w:eastAsia="Times New Roman" w:cs="Times New Roman"/>
          <w:b/>
          <w:bCs/>
          <w:lang w:val="lv"/>
        </w:rPr>
        <w:t xml:space="preserve"> </w:t>
      </w:r>
    </w:p>
    <w:p w14:paraId="6B829787" w14:textId="31358448" w:rsidR="00B91714" w:rsidRPr="003C4E60" w:rsidRDefault="00B91714" w:rsidP="00B355F7">
      <w:pPr>
        <w:pStyle w:val="Caption"/>
        <w:keepNext/>
        <w:spacing w:before="240"/>
        <w:ind w:firstLine="0"/>
        <w:jc w:val="left"/>
        <w:rPr>
          <w:color w:val="auto"/>
          <w:sz w:val="20"/>
          <w:szCs w:val="20"/>
        </w:rPr>
      </w:pPr>
      <w:r w:rsidRPr="003C4E60">
        <w:rPr>
          <w:color w:val="auto"/>
          <w:sz w:val="20"/>
          <w:szCs w:val="20"/>
        </w:rPr>
        <w:lastRenderedPageBreak/>
        <w:t xml:space="preserve">Attēls Nr. </w:t>
      </w:r>
      <w:r w:rsidRPr="003C4E60">
        <w:rPr>
          <w:color w:val="auto"/>
          <w:sz w:val="20"/>
          <w:szCs w:val="20"/>
        </w:rPr>
        <w:fldChar w:fldCharType="begin"/>
      </w:r>
      <w:r w:rsidRPr="003C4E60">
        <w:rPr>
          <w:color w:val="auto"/>
          <w:sz w:val="20"/>
          <w:szCs w:val="20"/>
        </w:rPr>
        <w:instrText xml:space="preserve"> SEQ Attēls_Nr. \* ARABIC </w:instrText>
      </w:r>
      <w:r w:rsidRPr="003C4E60">
        <w:rPr>
          <w:color w:val="auto"/>
          <w:sz w:val="20"/>
          <w:szCs w:val="20"/>
        </w:rPr>
        <w:fldChar w:fldCharType="separate"/>
      </w:r>
      <w:r w:rsidR="00671A99" w:rsidRPr="003C4E60">
        <w:rPr>
          <w:noProof/>
          <w:color w:val="auto"/>
          <w:sz w:val="20"/>
          <w:szCs w:val="20"/>
        </w:rPr>
        <w:t>3</w:t>
      </w:r>
      <w:r w:rsidRPr="003C4E60">
        <w:rPr>
          <w:color w:val="auto"/>
          <w:sz w:val="20"/>
          <w:szCs w:val="20"/>
        </w:rPr>
        <w:fldChar w:fldCharType="end"/>
      </w:r>
      <w:r w:rsidRPr="003C4E60">
        <w:rPr>
          <w:color w:val="auto"/>
          <w:sz w:val="20"/>
          <w:szCs w:val="20"/>
        </w:rPr>
        <w:t xml:space="preserve"> </w:t>
      </w:r>
      <w:r w:rsidRPr="003C4E60">
        <w:rPr>
          <w:color w:val="000000" w:themeColor="text1"/>
          <w:sz w:val="20"/>
          <w:szCs w:val="20"/>
        </w:rPr>
        <w:t>“</w:t>
      </w:r>
      <w:r w:rsidRPr="003C4E60">
        <w:rPr>
          <w:rFonts w:eastAsia="Times New Roman" w:cs="Times New Roman"/>
          <w:color w:val="000000" w:themeColor="text1"/>
          <w:sz w:val="20"/>
          <w:szCs w:val="20"/>
          <w:lang w:val="lv"/>
        </w:rPr>
        <w:t>Maksājumi investīciju projektiem 2023. gadā, ES fondu 2014.–2020. gada plānošanas periods kumulatīvi un CFLA prognoze ES fondu maksājumiem investīciju projektiem perioda beigās 2024. gadā, milj. euro</w:t>
      </w:r>
      <w:r w:rsidR="00E413D6" w:rsidRPr="003C4E60">
        <w:rPr>
          <w:rFonts w:eastAsia="Times New Roman" w:cs="Times New Roman"/>
          <w:color w:val="000000" w:themeColor="text1"/>
          <w:sz w:val="20"/>
          <w:szCs w:val="20"/>
          <w:lang w:val="lv"/>
        </w:rPr>
        <w:t xml:space="preserve"> (ES fondu daļa)</w:t>
      </w:r>
      <w:r w:rsidRPr="003C4E60">
        <w:rPr>
          <w:rFonts w:eastAsia="Times New Roman" w:cs="Times New Roman"/>
          <w:color w:val="000000" w:themeColor="text1"/>
          <w:sz w:val="20"/>
          <w:szCs w:val="20"/>
          <w:lang w:val="lv"/>
        </w:rPr>
        <w:t>”</w:t>
      </w:r>
    </w:p>
    <w:p w14:paraId="19837EFD" w14:textId="5CE19A90" w:rsidR="00A00937" w:rsidRPr="00AE0ADB" w:rsidRDefault="00393D73" w:rsidP="00A00937">
      <w:pPr>
        <w:spacing w:after="240"/>
        <w:ind w:firstLine="0"/>
        <w:jc w:val="left"/>
        <w:rPr>
          <w:rFonts w:eastAsia="Times New Roman" w:cs="Times New Roman"/>
          <w:color w:val="000000" w:themeColor="text1"/>
          <w:lang w:val="lv"/>
        </w:rPr>
      </w:pPr>
      <w:r>
        <w:rPr>
          <w:rFonts w:eastAsia="Times New Roman" w:cs="Times New Roman"/>
          <w:noProof/>
          <w:color w:val="000000" w:themeColor="text1"/>
          <w:lang w:eastAsia="lv-LV"/>
        </w:rPr>
        <w:drawing>
          <wp:inline distT="0" distB="0" distL="0" distR="0" wp14:anchorId="3FC2444F" wp14:editId="6E83E563">
            <wp:extent cx="5709600" cy="285572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09600" cy="2855727"/>
                    </a:xfrm>
                    <a:prstGeom prst="rect">
                      <a:avLst/>
                    </a:prstGeom>
                    <a:noFill/>
                  </pic:spPr>
                </pic:pic>
              </a:graphicData>
            </a:graphic>
          </wp:inline>
        </w:drawing>
      </w:r>
    </w:p>
    <w:p w14:paraId="1D83C4FA" w14:textId="763A6FF8" w:rsidR="00A00937" w:rsidRPr="00AE0ADB" w:rsidRDefault="00A00937" w:rsidP="00A00937">
      <w:r w:rsidRPr="00AE0ADB">
        <w:t xml:space="preserve">Saskaņā ar </w:t>
      </w:r>
      <w:r w:rsidR="00CD6721" w:rsidRPr="00A74E00">
        <w:t xml:space="preserve">KPVIS </w:t>
      </w:r>
      <w:r w:rsidRPr="00A74E00">
        <w:t>datiem uz 2024. gada </w:t>
      </w:r>
      <w:r w:rsidR="009B37EF">
        <w:t>7</w:t>
      </w:r>
      <w:r w:rsidR="00CD6721" w:rsidRPr="00A74E00">
        <w:t>. </w:t>
      </w:r>
      <w:r w:rsidR="009B37EF">
        <w:t>maiju</w:t>
      </w:r>
      <w:r w:rsidR="005A3966">
        <w:t xml:space="preserve"> </w:t>
      </w:r>
      <w:r w:rsidR="009B37EF">
        <w:rPr>
          <w:b/>
          <w:bCs/>
        </w:rPr>
        <w:t xml:space="preserve">93 </w:t>
      </w:r>
      <w:r w:rsidR="00CD6721" w:rsidRPr="00AE0ADB">
        <w:rPr>
          <w:b/>
          <w:bCs/>
        </w:rPr>
        <w:t> projekt</w:t>
      </w:r>
      <w:r w:rsidR="009B37EF">
        <w:rPr>
          <w:b/>
          <w:bCs/>
        </w:rPr>
        <w:t>os</w:t>
      </w:r>
      <w:r w:rsidR="005A3966">
        <w:rPr>
          <w:rStyle w:val="FootnoteReference"/>
          <w:b/>
          <w:bCs/>
        </w:rPr>
        <w:footnoteReference w:id="2"/>
      </w:r>
      <w:r w:rsidRPr="00AE0ADB">
        <w:rPr>
          <w:b/>
          <w:bCs/>
        </w:rPr>
        <w:t xml:space="preserve"> nav pabeig</w:t>
      </w:r>
      <w:r w:rsidR="009321D2">
        <w:rPr>
          <w:b/>
          <w:bCs/>
        </w:rPr>
        <w:t>tas</w:t>
      </w:r>
      <w:r w:rsidRPr="00AE0ADB">
        <w:rPr>
          <w:b/>
          <w:bCs/>
        </w:rPr>
        <w:t xml:space="preserve"> visas darbības līdz 2023. gada beigām</w:t>
      </w:r>
      <w:r w:rsidR="008C64E2">
        <w:t>.</w:t>
      </w:r>
      <w:r w:rsidRPr="00AE0ADB">
        <w:t xml:space="preserve"> </w:t>
      </w:r>
      <w:r w:rsidR="007847A5">
        <w:t xml:space="preserve">Lielākā finanšu ietekme </w:t>
      </w:r>
      <w:r w:rsidRPr="00AE0ADB">
        <w:t>galvenokārt transporta un veselības jomu infrastruktūras projektos. Šādu projektu pabeigšana</w:t>
      </w:r>
      <w:r w:rsidR="00C0582B">
        <w:t>i</w:t>
      </w:r>
      <w:r w:rsidRPr="00AE0ADB">
        <w:t xml:space="preserve"> </w:t>
      </w:r>
      <w:r w:rsidR="00287E91" w:rsidRPr="00A74E00">
        <w:rPr>
          <w:b/>
          <w:bCs/>
        </w:rPr>
        <w:t xml:space="preserve">MK ir </w:t>
      </w:r>
      <w:r w:rsidR="00C0582B">
        <w:rPr>
          <w:b/>
          <w:bCs/>
        </w:rPr>
        <w:t>atbalstīti</w:t>
      </w:r>
      <w:r w:rsidR="00287E91" w:rsidRPr="00A74E00">
        <w:rPr>
          <w:b/>
          <w:bCs/>
        </w:rPr>
        <w:t xml:space="preserve"> atbilstoš</w:t>
      </w:r>
      <w:r w:rsidR="00C0582B">
        <w:rPr>
          <w:b/>
          <w:bCs/>
        </w:rPr>
        <w:t>i</w:t>
      </w:r>
      <w:r w:rsidR="00287E91" w:rsidRPr="001F2899">
        <w:rPr>
          <w:b/>
          <w:bCs/>
        </w:rPr>
        <w:t xml:space="preserve"> risinājum</w:t>
      </w:r>
      <w:r w:rsidR="00C0582B">
        <w:rPr>
          <w:b/>
          <w:bCs/>
        </w:rPr>
        <w:t>i</w:t>
      </w:r>
      <w:r w:rsidR="00287E91">
        <w:t>: (1)</w:t>
      </w:r>
      <w:r w:rsidRPr="00AE0ADB">
        <w:t xml:space="preserve"> projektu īstenošana divos </w:t>
      </w:r>
      <w:r w:rsidR="002C34C8">
        <w:t>–</w:t>
      </w:r>
      <w:r w:rsidRPr="00AE0ADB">
        <w:t xml:space="preserve"> ES fondu 2014.–2020. gada un ES fondu 2021.–2027. gada plānošanas periodos (indikatīvi </w:t>
      </w:r>
      <w:r w:rsidR="00E616D8" w:rsidRPr="00AE0ADB">
        <w:t>–</w:t>
      </w:r>
      <w:r w:rsidRPr="00AE0ADB">
        <w:t xml:space="preserve"> 12</w:t>
      </w:r>
      <w:r w:rsidR="003C14B5">
        <w:t> </w:t>
      </w:r>
      <w:r w:rsidRPr="00AE0ADB">
        <w:t>“</w:t>
      </w:r>
      <w:proofErr w:type="spellStart"/>
      <w:r w:rsidRPr="00AE0ADB">
        <w:t>posmojamie</w:t>
      </w:r>
      <w:proofErr w:type="spellEnd"/>
      <w:r w:rsidRPr="00AE0ADB">
        <w:t xml:space="preserve">” projekti) vai </w:t>
      </w:r>
      <w:r w:rsidR="00287E91">
        <w:t xml:space="preserve">(2) </w:t>
      </w:r>
      <w:r w:rsidRPr="00AE0ADB">
        <w:t>pabeigšana pēc 2023. gada beigām par projekta ieviesēja pašu līdzekļiem. Lielie</w:t>
      </w:r>
      <w:r w:rsidRPr="00AE0ADB">
        <w:rPr>
          <w:rFonts w:eastAsia="Calibri" w:cs="Times New Roman"/>
          <w:color w:val="000000"/>
        </w:rPr>
        <w:t xml:space="preserve"> </w:t>
      </w:r>
      <w:r w:rsidRPr="00AE0ADB">
        <w:rPr>
          <w:rFonts w:eastAsia="Calibri" w:cs="Times New Roman"/>
          <w:color w:val="000000"/>
          <w:shd w:val="clear" w:color="auto" w:fill="FFFFFF"/>
        </w:rPr>
        <w:t>projekti</w:t>
      </w:r>
      <w:r w:rsidRPr="00AE0ADB">
        <w:rPr>
          <w:rStyle w:val="FootnoteReference"/>
          <w:rFonts w:eastAsia="Calibri" w:cs="Times New Roman"/>
          <w:color w:val="000000"/>
          <w:shd w:val="clear" w:color="auto" w:fill="FFFFFF"/>
        </w:rPr>
        <w:footnoteReference w:id="3"/>
      </w:r>
      <w:r w:rsidRPr="00AE0ADB">
        <w:rPr>
          <w:rFonts w:eastAsia="Calibri" w:cs="Times New Roman"/>
          <w:color w:val="000000"/>
          <w:shd w:val="clear" w:color="auto" w:fill="FFFFFF"/>
        </w:rPr>
        <w:t xml:space="preserve"> </w:t>
      </w:r>
      <w:r w:rsidRPr="00A74E00">
        <w:rPr>
          <w:rFonts w:eastAsia="Calibri" w:cs="Times New Roman"/>
          <w:color w:val="000000"/>
          <w:shd w:val="clear" w:color="auto" w:fill="FFFFFF"/>
        </w:rPr>
        <w:t>“Rīgas un Pierīgas pasažieru pārvadājumu nodrošināšanai nepieciešamo elektrovilcienu iegāde</w:t>
      </w:r>
      <w:r w:rsidRPr="00C0582B">
        <w:rPr>
          <w:rFonts w:eastAsia="Calibri" w:cs="Times New Roman"/>
          <w:color w:val="000000"/>
          <w:shd w:val="clear" w:color="auto" w:fill="FFFFFF"/>
        </w:rPr>
        <w:t>”</w:t>
      </w:r>
      <w:r w:rsidRPr="00C0582B">
        <w:rPr>
          <w:rFonts w:eastAsia="Calibri" w:cs="DokChampa"/>
          <w:color w:val="000000"/>
          <w:shd w:val="clear" w:color="auto" w:fill="FFFFFF"/>
          <w:vertAlign w:val="superscript"/>
        </w:rPr>
        <w:footnoteReference w:id="4"/>
      </w:r>
      <w:r w:rsidRPr="00C0582B" w:rsidDel="00CA4C29">
        <w:rPr>
          <w:rFonts w:eastAsia="Calibri" w:cs="DokChampa"/>
          <w:color w:val="000000"/>
        </w:rPr>
        <w:t xml:space="preserve"> </w:t>
      </w:r>
      <w:r w:rsidRPr="00C0582B">
        <w:rPr>
          <w:rFonts w:eastAsia="Times New Roman" w:cs="Times New Roman"/>
          <w:color w:val="000000"/>
        </w:rPr>
        <w:t xml:space="preserve">un </w:t>
      </w:r>
      <w:r w:rsidRPr="00A74E00">
        <w:rPr>
          <w:rFonts w:eastAsia="Calibri" w:cs="Times New Roman"/>
          <w:color w:val="000000"/>
          <w:shd w:val="clear" w:color="auto" w:fill="FFFFFF"/>
        </w:rPr>
        <w:t>“Paula Stradiņa klīniskās universitātes slimnīcas jaunās A2 ēkas attīstība”</w:t>
      </w:r>
      <w:r w:rsidRPr="00C0582B">
        <w:rPr>
          <w:rStyle w:val="FootnoteReference"/>
          <w:rFonts w:eastAsia="Calibri" w:cs="Times New Roman"/>
          <w:color w:val="000000"/>
          <w:shd w:val="clear" w:color="auto" w:fill="FFFFFF"/>
        </w:rPr>
        <w:footnoteReference w:id="5"/>
      </w:r>
      <w:r w:rsidRPr="00AE0ADB">
        <w:rPr>
          <w:rFonts w:eastAsia="Calibri" w:cs="Times New Roman"/>
          <w:color w:val="000000"/>
          <w:shd w:val="clear" w:color="auto" w:fill="FFFFFF"/>
        </w:rPr>
        <w:t xml:space="preserve"> arī tiek </w:t>
      </w:r>
      <w:proofErr w:type="spellStart"/>
      <w:r w:rsidRPr="00AE0ADB">
        <w:rPr>
          <w:rFonts w:eastAsia="Calibri" w:cs="Times New Roman"/>
          <w:color w:val="000000"/>
          <w:shd w:val="clear" w:color="auto" w:fill="FFFFFF"/>
        </w:rPr>
        <w:t>posmoti</w:t>
      </w:r>
      <w:proofErr w:type="spellEnd"/>
      <w:r w:rsidRPr="00AE0ADB">
        <w:rPr>
          <w:rFonts w:eastAsia="Calibri" w:cs="Times New Roman"/>
          <w:color w:val="000000"/>
          <w:shd w:val="clear" w:color="auto" w:fill="FFFFFF"/>
        </w:rPr>
        <w:t xml:space="preserve">. </w:t>
      </w:r>
    </w:p>
    <w:p w14:paraId="66540E70" w14:textId="2CDFADD1" w:rsidR="00A00937" w:rsidRDefault="00A00937" w:rsidP="0019423E">
      <w:pPr>
        <w:ind w:firstLine="709"/>
        <w:rPr>
          <w:rFonts w:eastAsia="Calibri"/>
          <w:color w:val="000000" w:themeColor="text1"/>
        </w:rPr>
      </w:pPr>
      <w:r w:rsidRPr="00AE0ADB">
        <w:rPr>
          <w:rFonts w:eastAsia="Calibri"/>
          <w:color w:val="000000" w:themeColor="text1"/>
        </w:rPr>
        <w:t xml:space="preserve">Ņemot vērā iepriekš minētos riskus atsevišķu projektu pabeigšanā, kā arī aktuālos datus par neizmantotu ES fondu finansējumu projektos (uz 2024. gada </w:t>
      </w:r>
      <w:r w:rsidR="002B5EF2">
        <w:rPr>
          <w:rFonts w:eastAsia="Calibri"/>
          <w:color w:val="000000" w:themeColor="text1"/>
        </w:rPr>
        <w:t>24. aprīli</w:t>
      </w:r>
      <w:r w:rsidRPr="00AE0ADB">
        <w:rPr>
          <w:rFonts w:eastAsia="Calibri"/>
          <w:color w:val="000000" w:themeColor="text1"/>
        </w:rPr>
        <w:t>), saskaņā ar FM aktualizēto deklarējamo izdevumu prognozi</w:t>
      </w:r>
      <w:r w:rsidRPr="00AE0ADB">
        <w:rPr>
          <w:rStyle w:val="FootnoteReference"/>
          <w:rFonts w:eastAsia="Calibri"/>
          <w:color w:val="000000" w:themeColor="text1"/>
        </w:rPr>
        <w:footnoteReference w:id="6"/>
      </w:r>
      <w:r w:rsidRPr="00AE0ADB">
        <w:rPr>
          <w:rFonts w:eastAsia="Calibri"/>
          <w:color w:val="000000" w:themeColor="text1"/>
        </w:rPr>
        <w:t xml:space="preserve"> kopumā </w:t>
      </w:r>
      <w:r w:rsidR="00347BC2">
        <w:rPr>
          <w:rFonts w:eastAsia="Calibri"/>
          <w:color w:val="000000" w:themeColor="text1"/>
        </w:rPr>
        <w:t xml:space="preserve">ir pietiekama pārliecība, ka Latvija </w:t>
      </w:r>
      <w:r w:rsidR="00347BC2">
        <w:rPr>
          <w:rFonts w:eastAsia="Calibri"/>
          <w:color w:val="000000" w:themeColor="text1"/>
        </w:rPr>
        <w:lastRenderedPageBreak/>
        <w:t xml:space="preserve">būs spējusi </w:t>
      </w:r>
      <w:r w:rsidR="00347BC2" w:rsidRPr="00AB24E4">
        <w:rPr>
          <w:rFonts w:eastAsia="Calibri"/>
          <w:color w:val="000000" w:themeColor="text1"/>
        </w:rPr>
        <w:t>izmantot</w:t>
      </w:r>
      <w:r w:rsidR="00B16D43" w:rsidRPr="00AB24E4">
        <w:rPr>
          <w:rFonts w:eastAsia="Calibri"/>
          <w:color w:val="000000" w:themeColor="text1"/>
        </w:rPr>
        <w:t xml:space="preserve"> un saņemt visu</w:t>
      </w:r>
      <w:r w:rsidR="00347BC2" w:rsidRPr="00AB24E4">
        <w:rPr>
          <w:rFonts w:eastAsia="Calibri"/>
          <w:color w:val="000000" w:themeColor="text1"/>
        </w:rPr>
        <w:t xml:space="preserve"> </w:t>
      </w:r>
      <w:r w:rsidRPr="00A74E00">
        <w:rPr>
          <w:rFonts w:eastAsia="Calibri"/>
          <w:color w:val="000000" w:themeColor="text1"/>
        </w:rPr>
        <w:t>ES piešķīrum</w:t>
      </w:r>
      <w:r w:rsidR="00347BC2" w:rsidRPr="00A74E00">
        <w:rPr>
          <w:rFonts w:eastAsia="Calibri"/>
          <w:color w:val="000000" w:themeColor="text1"/>
        </w:rPr>
        <w:t>u</w:t>
      </w:r>
      <w:r w:rsidRPr="001F2899">
        <w:rPr>
          <w:rFonts w:eastAsia="Calibri"/>
          <w:color w:val="000000" w:themeColor="text1"/>
        </w:rPr>
        <w:t xml:space="preserve"> 4,6</w:t>
      </w:r>
      <w:r w:rsidR="00E616D8" w:rsidRPr="001F2899">
        <w:rPr>
          <w:rFonts w:eastAsia="Calibri"/>
          <w:color w:val="000000" w:themeColor="text1"/>
        </w:rPr>
        <w:t> </w:t>
      </w:r>
      <w:r w:rsidRPr="001F2899">
        <w:rPr>
          <w:rFonts w:eastAsia="Calibri"/>
          <w:color w:val="000000" w:themeColor="text1"/>
        </w:rPr>
        <w:t>mljrd.</w:t>
      </w:r>
      <w:r w:rsidR="00E616D8" w:rsidRPr="001F2899">
        <w:rPr>
          <w:rFonts w:eastAsia="Calibri"/>
          <w:color w:val="000000" w:themeColor="text1"/>
        </w:rPr>
        <w:t> </w:t>
      </w:r>
      <w:r w:rsidRPr="001F2899">
        <w:rPr>
          <w:rFonts w:eastAsia="Calibri"/>
          <w:i/>
          <w:iCs/>
          <w:color w:val="000000" w:themeColor="text1"/>
        </w:rPr>
        <w:t>euro</w:t>
      </w:r>
      <w:r w:rsidRPr="00AB5B1A">
        <w:rPr>
          <w:rFonts w:eastAsia="Calibri"/>
          <w:color w:val="000000" w:themeColor="text1"/>
        </w:rPr>
        <w:t>.</w:t>
      </w:r>
      <w:r w:rsidRPr="00AB24E4">
        <w:rPr>
          <w:rFonts w:eastAsia="Calibri"/>
          <w:color w:val="000000" w:themeColor="text1"/>
        </w:rPr>
        <w:t xml:space="preserve"> </w:t>
      </w:r>
      <w:r w:rsidR="004C1050">
        <w:rPr>
          <w:rFonts w:eastAsia="Calibri"/>
          <w:color w:val="000000" w:themeColor="text1"/>
        </w:rPr>
        <w:t xml:space="preserve">DP </w:t>
      </w:r>
      <w:r w:rsidR="00AB24E4">
        <w:rPr>
          <w:rFonts w:eastAsia="Calibri"/>
          <w:color w:val="000000" w:themeColor="text1"/>
        </w:rPr>
        <w:t>slēgšanas procesā FM turpina uzraudzību risku pārvaldības ietvaros.</w:t>
      </w:r>
    </w:p>
    <w:p w14:paraId="498CB1D4" w14:textId="3AE66565" w:rsidR="0015094A" w:rsidRPr="00A74E00" w:rsidRDefault="0015094A" w:rsidP="0019423E">
      <w:pPr>
        <w:ind w:firstLine="709"/>
        <w:rPr>
          <w:color w:val="000000" w:themeColor="text1"/>
        </w:rPr>
      </w:pPr>
      <w:r w:rsidRPr="008B04C4">
        <w:rPr>
          <w:rFonts w:cs="Times New Roman"/>
        </w:rPr>
        <w:t xml:space="preserve">Atbilstoši </w:t>
      </w:r>
      <w:r w:rsidR="00BD32F4">
        <w:rPr>
          <w:rFonts w:cs="Times New Roman"/>
        </w:rPr>
        <w:t>VI</w:t>
      </w:r>
      <w:r w:rsidRPr="008B04C4">
        <w:rPr>
          <w:rFonts w:cs="Times New Roman"/>
        </w:rPr>
        <w:t xml:space="preserve"> aprēķiniem 7.2.1.</w:t>
      </w:r>
      <w:r w:rsidR="00F422F2">
        <w:rPr>
          <w:rFonts w:cs="Times New Roman"/>
        </w:rPr>
        <w:t> </w:t>
      </w:r>
      <w:r w:rsidRPr="008B04C4">
        <w:rPr>
          <w:rFonts w:cs="Times New Roman"/>
        </w:rPr>
        <w:t>SAM</w:t>
      </w:r>
      <w:r w:rsidR="004E2C1C">
        <w:rPr>
          <w:rStyle w:val="FootnoteReference"/>
          <w:rFonts w:cs="Times New Roman"/>
        </w:rPr>
        <w:footnoteReference w:id="7"/>
      </w:r>
      <w:r w:rsidRPr="008B04C4">
        <w:rPr>
          <w:rFonts w:cs="Times New Roman"/>
        </w:rPr>
        <w:t xml:space="preserve"> KPVIS reģistrēts nepietiek</w:t>
      </w:r>
      <w:r w:rsidR="004E2C1C">
        <w:rPr>
          <w:rFonts w:cs="Times New Roman"/>
        </w:rPr>
        <w:t>ams</w:t>
      </w:r>
      <w:r w:rsidRPr="008B04C4">
        <w:rPr>
          <w:rFonts w:cs="Times New Roman"/>
        </w:rPr>
        <w:t xml:space="preserve"> izdevumu apjoms, lai 100</w:t>
      </w:r>
      <w:r w:rsidR="00F422F2">
        <w:rPr>
          <w:rFonts w:cs="Times New Roman"/>
        </w:rPr>
        <w:t> </w:t>
      </w:r>
      <w:r w:rsidRPr="008B04C4">
        <w:rPr>
          <w:rFonts w:cs="Times New Roman"/>
        </w:rPr>
        <w:t>% saņemtu EK speciālo piešķīrumu JNI. Nacionāli noteiktu mērķa grupu un finansējuma avotu sadalījumā 7.2.1.</w:t>
      </w:r>
      <w:r w:rsidR="00F422F2">
        <w:t> </w:t>
      </w:r>
      <w:r w:rsidRPr="008B04C4">
        <w:rPr>
          <w:rFonts w:cs="Times New Roman"/>
        </w:rPr>
        <w:t xml:space="preserve">SAM </w:t>
      </w:r>
      <w:r w:rsidR="00F422F2" w:rsidRPr="008B04C4">
        <w:rPr>
          <w:rFonts w:cs="Times New Roman"/>
        </w:rPr>
        <w:t xml:space="preserve">dēļ </w:t>
      </w:r>
      <w:r w:rsidRPr="008B04C4">
        <w:rPr>
          <w:rFonts w:cs="Times New Roman"/>
        </w:rPr>
        <w:t>tiek reģistrētas divas izdevumu plūsmas – tāda, kuru Latvija deklarē 7.</w:t>
      </w:r>
      <w:r w:rsidR="00F422F2">
        <w:rPr>
          <w:rFonts w:cs="Times New Roman"/>
        </w:rPr>
        <w:t> </w:t>
      </w:r>
      <w:r w:rsidRPr="008B04C4">
        <w:rPr>
          <w:rFonts w:cs="Times New Roman"/>
        </w:rPr>
        <w:t xml:space="preserve">prioritārā virziena “Nodarbinātība un darbaspēka mobilitāte” (turpmāk </w:t>
      </w:r>
      <w:r w:rsidR="009862CC" w:rsidRPr="009862CC">
        <w:rPr>
          <w:rFonts w:cs="Times New Roman"/>
        </w:rPr>
        <w:t>–</w:t>
      </w:r>
      <w:r w:rsidR="00BD32F4">
        <w:rPr>
          <w:rFonts w:cs="Times New Roman"/>
        </w:rPr>
        <w:t xml:space="preserve"> </w:t>
      </w:r>
      <w:r w:rsidRPr="008B04C4">
        <w:rPr>
          <w:rFonts w:cs="Times New Roman"/>
        </w:rPr>
        <w:t>7.</w:t>
      </w:r>
      <w:r w:rsidR="009862CC">
        <w:rPr>
          <w:rFonts w:cs="Times New Roman"/>
        </w:rPr>
        <w:t> </w:t>
      </w:r>
      <w:r w:rsidRPr="008B04C4">
        <w:rPr>
          <w:rFonts w:cs="Times New Roman"/>
        </w:rPr>
        <w:t xml:space="preserve">PV) ESF izdevumos, un tāda, kuru deklarē 7. PV JNI izdevumos. Lai risinātu JNI deklarējamo izdevumu iztrūkumu, </w:t>
      </w:r>
      <w:r w:rsidR="00BD32F4">
        <w:rPr>
          <w:rFonts w:cs="Times New Roman"/>
        </w:rPr>
        <w:t>VI</w:t>
      </w:r>
      <w:r w:rsidRPr="008B04C4">
        <w:rPr>
          <w:rFonts w:cs="Times New Roman"/>
        </w:rPr>
        <w:t xml:space="preserve"> sadarbībā ar CFLA un LM kā risinājumu izskatījusi daļu no 7. PV ESF izdevumos reģistrētā attiecināmā finansējuma pārreģistrēt kā 7. </w:t>
      </w:r>
      <w:r w:rsidR="009862CC">
        <w:rPr>
          <w:rFonts w:cs="Times New Roman"/>
        </w:rPr>
        <w:t>PV</w:t>
      </w:r>
      <w:r w:rsidRPr="008B04C4">
        <w:rPr>
          <w:rFonts w:cs="Times New Roman"/>
        </w:rPr>
        <w:t xml:space="preserve"> JNI izdevumus atbilstošas mērķa grupas ietvaros. 2024.</w:t>
      </w:r>
      <w:r w:rsidR="00BD32F4">
        <w:rPr>
          <w:rFonts w:cs="Times New Roman"/>
        </w:rPr>
        <w:t> </w:t>
      </w:r>
      <w:r w:rsidRPr="008B04C4">
        <w:rPr>
          <w:rFonts w:cs="Times New Roman"/>
        </w:rPr>
        <w:t xml:space="preserve">gada 9. aprīlī </w:t>
      </w:r>
      <w:r w:rsidR="009862CC">
        <w:rPr>
          <w:rFonts w:cs="Times New Roman"/>
        </w:rPr>
        <w:t>VI</w:t>
      </w:r>
      <w:r w:rsidRPr="008B04C4">
        <w:rPr>
          <w:rFonts w:cs="Times New Roman"/>
        </w:rPr>
        <w:t>, CFLA, LM un Valsts kase vienojās par veicamajiem soļiem finansējuma pār</w:t>
      </w:r>
      <w:r>
        <w:rPr>
          <w:rFonts w:cs="Times New Roman"/>
        </w:rPr>
        <w:t>reģistrēšanai KPVIS</w:t>
      </w:r>
      <w:r w:rsidRPr="008B04C4">
        <w:rPr>
          <w:rFonts w:cs="Times New Roman"/>
        </w:rPr>
        <w:t>, t.</w:t>
      </w:r>
      <w:r w:rsidR="009862CC">
        <w:rPr>
          <w:rFonts w:cs="Times New Roman"/>
        </w:rPr>
        <w:t> </w:t>
      </w:r>
      <w:r w:rsidRPr="008B04C4">
        <w:rPr>
          <w:rFonts w:cs="Times New Roman"/>
        </w:rPr>
        <w:t>sk. par 7.2.1</w:t>
      </w:r>
      <w:r w:rsidR="00422D56" w:rsidRPr="008B04C4">
        <w:rPr>
          <w:rFonts w:cs="Times New Roman"/>
        </w:rPr>
        <w:t>.</w:t>
      </w:r>
      <w:r w:rsidR="00422D56">
        <w:rPr>
          <w:rFonts w:cs="Times New Roman"/>
        </w:rPr>
        <w:t> </w:t>
      </w:r>
      <w:r w:rsidRPr="008B04C4">
        <w:rPr>
          <w:rFonts w:cs="Times New Roman"/>
        </w:rPr>
        <w:t>SAM MK noteikumu</w:t>
      </w:r>
      <w:r w:rsidRPr="008B04C4">
        <w:rPr>
          <w:rStyle w:val="FootnoteReference"/>
          <w:rFonts w:cs="Times New Roman"/>
        </w:rPr>
        <w:footnoteReference w:id="8"/>
      </w:r>
      <w:r>
        <w:rPr>
          <w:rFonts w:cs="Times New Roman"/>
        </w:rPr>
        <w:t xml:space="preserve"> interpretāciju attiecībā uz finansējuma avotu proporciju limitu aprēķinu – limitus rēķinot kā projektos veiktos izdevumus pret MK noteikumos minētajiem piešķīrumu datiem. Tādējādi tiks ievērots nacionālais regulējums, kā arī nodrošināta 100</w:t>
      </w:r>
      <w:r w:rsidR="009862CC">
        <w:rPr>
          <w:rFonts w:cs="Times New Roman"/>
        </w:rPr>
        <w:t> </w:t>
      </w:r>
      <w:r>
        <w:rPr>
          <w:rFonts w:cs="Times New Roman"/>
        </w:rPr>
        <w:t>% JNI un attiecīgā papildinošā ESF finansējuma saņemšana no EK.</w:t>
      </w:r>
    </w:p>
    <w:p w14:paraId="070902E2" w14:textId="33CCA78A" w:rsidR="0054209D" w:rsidRDefault="00A00937" w:rsidP="0054209D">
      <w:pPr>
        <w:pStyle w:val="ListParagraph"/>
        <w:spacing w:before="240" w:after="240"/>
        <w:ind w:left="0"/>
        <w:rPr>
          <w:rFonts w:eastAsia="Times New Roman" w:cs="Times New Roman"/>
        </w:rPr>
      </w:pPr>
      <w:bookmarkStart w:id="8" w:name="_Hlk165983822"/>
      <w:r w:rsidRPr="00AE0ADB">
        <w:rPr>
          <w:b/>
          <w:bCs/>
          <w:color w:val="000000" w:themeColor="text1"/>
        </w:rPr>
        <w:t>DP rādītāju progress</w:t>
      </w:r>
      <w:r w:rsidRPr="00AE0ADB">
        <w:rPr>
          <w:rStyle w:val="FootnoteReference"/>
          <w:color w:val="000000" w:themeColor="text1"/>
        </w:rPr>
        <w:footnoteReference w:id="9"/>
      </w:r>
      <w:r w:rsidRPr="00AE0ADB">
        <w:rPr>
          <w:color w:val="000000" w:themeColor="text1"/>
        </w:rPr>
        <w:t>:</w:t>
      </w:r>
      <w:r w:rsidR="003C14B5">
        <w:rPr>
          <w:color w:val="000000" w:themeColor="text1"/>
        </w:rPr>
        <w:t xml:space="preserve"> </w:t>
      </w:r>
      <w:r w:rsidR="00E44BAA" w:rsidRPr="00AE0ADB">
        <w:rPr>
          <w:rFonts w:eastAsia="Times New Roman" w:cs="Times New Roman"/>
          <w:color w:val="000000" w:themeColor="text1"/>
        </w:rPr>
        <w:t>2023. gadā straujākais progress sasniegts REACT-EU prioritārajos virzienos (atveseļošanas pasākumos ekonomikas, vides un reģionālās attīstības jomās)</w:t>
      </w:r>
      <w:r w:rsidR="00E44BAA">
        <w:rPr>
          <w:rFonts w:eastAsia="Times New Roman" w:cs="Times New Roman"/>
          <w:color w:val="000000" w:themeColor="text1"/>
        </w:rPr>
        <w:t>. L</w:t>
      </w:r>
      <w:r w:rsidRPr="00AE0ADB">
        <w:rPr>
          <w:rFonts w:eastAsia="Times New Roman" w:cs="Times New Roman"/>
          <w:color w:val="000000" w:themeColor="text1"/>
        </w:rPr>
        <w:t>īdz 202</w:t>
      </w:r>
      <w:r w:rsidR="00E44BAA">
        <w:rPr>
          <w:rFonts w:eastAsia="Times New Roman" w:cs="Times New Roman"/>
          <w:color w:val="000000" w:themeColor="text1"/>
        </w:rPr>
        <w:t>4</w:t>
      </w:r>
      <w:r w:rsidRPr="00AE0ADB">
        <w:rPr>
          <w:rFonts w:eastAsia="Times New Roman" w:cs="Times New Roman"/>
          <w:color w:val="000000" w:themeColor="text1"/>
        </w:rPr>
        <w:t>. gada 3</w:t>
      </w:r>
      <w:r w:rsidR="00E44BAA">
        <w:rPr>
          <w:rFonts w:eastAsia="Times New Roman" w:cs="Times New Roman"/>
          <w:color w:val="000000" w:themeColor="text1"/>
        </w:rPr>
        <w:t>0</w:t>
      </w:r>
      <w:r w:rsidRPr="00AE0ADB">
        <w:rPr>
          <w:rFonts w:eastAsia="Times New Roman" w:cs="Times New Roman"/>
          <w:color w:val="000000" w:themeColor="text1"/>
        </w:rPr>
        <w:t>. </w:t>
      </w:r>
      <w:r w:rsidR="00E44BAA">
        <w:rPr>
          <w:rFonts w:eastAsia="Times New Roman" w:cs="Times New Roman"/>
          <w:color w:val="000000" w:themeColor="text1"/>
        </w:rPr>
        <w:t>aprīlim</w:t>
      </w:r>
      <w:r w:rsidR="00E44BAA" w:rsidRPr="00AE0ADB">
        <w:rPr>
          <w:rFonts w:eastAsia="Times New Roman" w:cs="Times New Roman"/>
          <w:color w:val="000000" w:themeColor="text1"/>
        </w:rPr>
        <w:t xml:space="preserve"> </w:t>
      </w:r>
      <w:r w:rsidRPr="00AE0ADB">
        <w:rPr>
          <w:rFonts w:eastAsia="Times New Roman" w:cs="Times New Roman"/>
          <w:color w:val="000000" w:themeColor="text1"/>
        </w:rPr>
        <w:t xml:space="preserve">vidējā iznākuma rādītāju izpilde ir </w:t>
      </w:r>
      <w:r w:rsidR="00E44BAA">
        <w:rPr>
          <w:rFonts w:eastAsia="Times New Roman" w:cs="Times New Roman"/>
          <w:color w:val="000000" w:themeColor="text1"/>
        </w:rPr>
        <w:t>93</w:t>
      </w:r>
      <w:r w:rsidRPr="00AE0ADB">
        <w:rPr>
          <w:rFonts w:eastAsia="Times New Roman" w:cs="Times New Roman"/>
          <w:color w:val="000000" w:themeColor="text1"/>
        </w:rPr>
        <w:t> % no DP rādītāju mērķa vērtībām</w:t>
      </w:r>
      <w:r w:rsidRPr="00AE0ADB">
        <w:rPr>
          <w:rStyle w:val="FootnoteReference"/>
          <w:rFonts w:eastAsia="Times New Roman" w:cs="Times New Roman"/>
          <w:color w:val="000000" w:themeColor="text1"/>
        </w:rPr>
        <w:footnoteReference w:id="10"/>
      </w:r>
      <w:r w:rsidRPr="00AE0ADB">
        <w:rPr>
          <w:rFonts w:eastAsia="Times New Roman" w:cs="Times New Roman"/>
          <w:color w:val="000000" w:themeColor="text1"/>
        </w:rPr>
        <w:t xml:space="preserve"> (ESF – 9</w:t>
      </w:r>
      <w:r w:rsidR="00E44BAA">
        <w:rPr>
          <w:rFonts w:eastAsia="Times New Roman" w:cs="Times New Roman"/>
          <w:color w:val="000000" w:themeColor="text1"/>
        </w:rPr>
        <w:t>7</w:t>
      </w:r>
      <w:r w:rsidRPr="00AE0ADB">
        <w:rPr>
          <w:rFonts w:eastAsia="Times New Roman" w:cs="Times New Roman"/>
          <w:color w:val="000000" w:themeColor="text1"/>
        </w:rPr>
        <w:t> %, ERAF – </w:t>
      </w:r>
      <w:r w:rsidR="00E44BAA">
        <w:rPr>
          <w:rFonts w:eastAsia="Times New Roman" w:cs="Times New Roman"/>
          <w:color w:val="000000" w:themeColor="text1"/>
        </w:rPr>
        <w:t>94</w:t>
      </w:r>
      <w:r w:rsidRPr="00AE0ADB">
        <w:rPr>
          <w:rFonts w:eastAsia="Times New Roman" w:cs="Times New Roman"/>
          <w:color w:val="000000" w:themeColor="text1"/>
        </w:rPr>
        <w:t> %, KF – </w:t>
      </w:r>
      <w:r w:rsidR="00E44BAA">
        <w:rPr>
          <w:rFonts w:eastAsia="Times New Roman" w:cs="Times New Roman"/>
          <w:color w:val="000000" w:themeColor="text1"/>
        </w:rPr>
        <w:t>81</w:t>
      </w:r>
      <w:r w:rsidRPr="00AE0ADB">
        <w:rPr>
          <w:rFonts w:eastAsia="Times New Roman" w:cs="Times New Roman"/>
          <w:color w:val="000000" w:themeColor="text1"/>
        </w:rPr>
        <w:t xml:space="preserve"> %). </w:t>
      </w:r>
      <w:r w:rsidR="00E44BAA">
        <w:t>N</w:t>
      </w:r>
      <w:r w:rsidRPr="00AE0ADB">
        <w:rPr>
          <w:rFonts w:eastAsia="Times New Roman" w:cs="Times New Roman"/>
          <w:color w:val="000000" w:themeColor="text1"/>
        </w:rPr>
        <w:t xml:space="preserve">o DP </w:t>
      </w:r>
      <w:r w:rsidRPr="00AE0ADB">
        <w:rPr>
          <w:rFonts w:eastAsia="Times New Roman" w:cs="Times New Roman"/>
          <w:b/>
          <w:bCs/>
          <w:color w:val="000000" w:themeColor="text1"/>
        </w:rPr>
        <w:t>snieguma ietvara</w:t>
      </w:r>
      <w:r w:rsidRPr="00AE0ADB">
        <w:rPr>
          <w:rFonts w:eastAsia="Times New Roman" w:cs="Times New Roman"/>
          <w:color w:val="000000" w:themeColor="text1"/>
        </w:rPr>
        <w:t xml:space="preserve"> 30 iznākuma rādītājiem </w:t>
      </w:r>
      <w:r w:rsidR="00E44BAA">
        <w:rPr>
          <w:rFonts w:eastAsia="Times New Roman" w:cs="Times New Roman"/>
          <w:color w:val="000000" w:themeColor="text1"/>
        </w:rPr>
        <w:t xml:space="preserve">23 </w:t>
      </w:r>
      <w:r w:rsidRPr="00AE0ADB">
        <w:rPr>
          <w:rFonts w:eastAsia="Times New Roman" w:cs="Times New Roman"/>
          <w:color w:val="000000" w:themeColor="text1"/>
        </w:rPr>
        <w:t>ir sasnieguš</w:t>
      </w:r>
      <w:r w:rsidR="00E44BAA">
        <w:rPr>
          <w:rFonts w:eastAsia="Times New Roman" w:cs="Times New Roman"/>
          <w:color w:val="000000" w:themeColor="text1"/>
        </w:rPr>
        <w:t>i</w:t>
      </w:r>
      <w:r w:rsidRPr="00AE0ADB">
        <w:rPr>
          <w:rFonts w:eastAsia="Times New Roman" w:cs="Times New Roman"/>
          <w:color w:val="000000" w:themeColor="text1"/>
        </w:rPr>
        <w:t xml:space="preserve"> DP gala mērķus</w:t>
      </w:r>
      <w:r w:rsidR="004F0C8F" w:rsidRPr="008C58EB">
        <w:rPr>
          <w:rFonts w:eastAsia="Times New Roman" w:cs="Times New Roman"/>
          <w:color w:val="000000" w:themeColor="text1"/>
          <w:szCs w:val="24"/>
        </w:rPr>
        <w:t>.</w:t>
      </w:r>
      <w:r w:rsidR="0028398F" w:rsidRPr="008C58EB">
        <w:rPr>
          <w:rFonts w:eastAsia="Times New Roman" w:cs="Times New Roman"/>
          <w:color w:val="000000" w:themeColor="text1"/>
          <w:szCs w:val="24"/>
        </w:rPr>
        <w:t xml:space="preserve"> </w:t>
      </w:r>
      <w:r w:rsidR="00C4167A" w:rsidRPr="0019423E">
        <w:rPr>
          <w:rFonts w:eastAsia="Times New Roman" w:cs="Times New Roman"/>
          <w:color w:val="000000" w:themeColor="text1"/>
        </w:rPr>
        <w:t xml:space="preserve">Šobrīd </w:t>
      </w:r>
      <w:r w:rsidR="00C4167A">
        <w:rPr>
          <w:rFonts w:cs="Times New Roman"/>
          <w:color w:val="000000"/>
        </w:rPr>
        <w:t xml:space="preserve">tikai viena </w:t>
      </w:r>
      <w:r w:rsidR="0028398F" w:rsidRPr="008C58EB">
        <w:rPr>
          <w:rFonts w:cs="Times New Roman"/>
          <w:color w:val="000000"/>
        </w:rPr>
        <w:t xml:space="preserve">rādītāja </w:t>
      </w:r>
      <w:r w:rsidR="00C4167A">
        <w:rPr>
          <w:rFonts w:cs="Times New Roman"/>
          <w:color w:val="000000"/>
        </w:rPr>
        <w:t>(</w:t>
      </w:r>
      <w:r w:rsidR="0028398F" w:rsidRPr="008C58EB">
        <w:rPr>
          <w:rFonts w:cs="Times New Roman"/>
          <w:color w:val="000000"/>
        </w:rPr>
        <w:t>dzelzceļa modernizācij</w:t>
      </w:r>
      <w:r w:rsidR="00C4167A">
        <w:rPr>
          <w:rFonts w:cs="Times New Roman"/>
          <w:color w:val="000000"/>
        </w:rPr>
        <w:t>as jomā)</w:t>
      </w:r>
      <w:r w:rsidR="0028398F" w:rsidRPr="008C58EB">
        <w:rPr>
          <w:rFonts w:cs="Times New Roman"/>
          <w:color w:val="000000"/>
        </w:rPr>
        <w:t xml:space="preserve"> izpilde ir mazāka par 65 % kritisko robežu</w:t>
      </w:r>
      <w:r w:rsidRPr="00AE0ADB">
        <w:rPr>
          <w:rStyle w:val="FootnoteReference"/>
          <w:rFonts w:eastAsia="Times New Roman" w:cs="Times New Roman"/>
          <w:color w:val="000000" w:themeColor="text1"/>
        </w:rPr>
        <w:footnoteReference w:id="11"/>
      </w:r>
      <w:r w:rsidR="00BD4865">
        <w:rPr>
          <w:rFonts w:cs="Times New Roman"/>
          <w:color w:val="000000"/>
        </w:rPr>
        <w:t>,</w:t>
      </w:r>
      <w:r w:rsidR="00422D56">
        <w:rPr>
          <w:rFonts w:cs="Times New Roman"/>
          <w:color w:val="000000"/>
        </w:rPr>
        <w:t xml:space="preserve"> </w:t>
      </w:r>
      <w:r w:rsidR="00C4167A">
        <w:rPr>
          <w:rFonts w:eastAsia="Times New Roman" w:cs="Times New Roman"/>
          <w:color w:val="000000" w:themeColor="text1"/>
        </w:rPr>
        <w:t xml:space="preserve">un turpmākais progress ir </w:t>
      </w:r>
      <w:r w:rsidR="0028398F" w:rsidRPr="008C58EB">
        <w:rPr>
          <w:rFonts w:cs="Times New Roman"/>
          <w:color w:val="000000"/>
        </w:rPr>
        <w:t>atkarīg</w:t>
      </w:r>
      <w:r w:rsidR="00C4167A">
        <w:rPr>
          <w:rFonts w:cs="Times New Roman"/>
          <w:color w:val="000000"/>
        </w:rPr>
        <w:t>s</w:t>
      </w:r>
      <w:r w:rsidR="0028398F" w:rsidRPr="008C58EB">
        <w:rPr>
          <w:rFonts w:cs="Times New Roman"/>
          <w:color w:val="000000"/>
        </w:rPr>
        <w:t xml:space="preserve"> no projektiem, kuri </w:t>
      </w:r>
      <w:r w:rsidR="0028398F" w:rsidRPr="008C58EB">
        <w:rPr>
          <w:rFonts w:cs="Times New Roman"/>
        </w:rPr>
        <w:t>jāpabeidz par projektu īstenotāju pašu līdzekļiem vai kā “</w:t>
      </w:r>
      <w:proofErr w:type="spellStart"/>
      <w:r w:rsidR="0028398F" w:rsidRPr="008C58EB">
        <w:rPr>
          <w:rFonts w:cs="Times New Roman"/>
        </w:rPr>
        <w:t>posmoti</w:t>
      </w:r>
      <w:proofErr w:type="spellEnd"/>
      <w:r w:rsidR="0028398F" w:rsidRPr="008C58EB">
        <w:rPr>
          <w:rFonts w:cs="Times New Roman"/>
        </w:rPr>
        <w:t>” ar ES fondu 2021.–2027. gada plānošanas perioda līdzfinansējum</w:t>
      </w:r>
      <w:r w:rsidR="0028398F">
        <w:rPr>
          <w:rFonts w:cs="Times New Roman"/>
        </w:rPr>
        <w:t>u</w:t>
      </w:r>
      <w:r w:rsidRPr="005E7890">
        <w:rPr>
          <w:rStyle w:val="FootnoteReference"/>
          <w:rFonts w:eastAsia="Times New Roman" w:cs="Times New Roman"/>
        </w:rPr>
        <w:footnoteReference w:id="12"/>
      </w:r>
      <w:r w:rsidRPr="005E7890">
        <w:rPr>
          <w:rFonts w:eastAsia="Times New Roman" w:cs="Times New Roman"/>
        </w:rPr>
        <w:t>.</w:t>
      </w:r>
    </w:p>
    <w:p w14:paraId="4E4B1B7F" w14:textId="7ECA472F" w:rsidR="005233F6" w:rsidRDefault="00987419" w:rsidP="008C58EB">
      <w:pPr>
        <w:pStyle w:val="ListParagraph"/>
        <w:spacing w:before="240" w:after="240"/>
        <w:ind w:left="0"/>
        <w:rPr>
          <w:rFonts w:eastAsia="Times New Roman" w:cs="Times New Roman"/>
        </w:rPr>
      </w:pPr>
      <w:r>
        <w:rPr>
          <w:rFonts w:cs="Times New Roman"/>
        </w:rPr>
        <w:t>A</w:t>
      </w:r>
      <w:r w:rsidRPr="00631045">
        <w:rPr>
          <w:rFonts w:cs="Times New Roman"/>
        </w:rPr>
        <w:t>tbilstoši 2024.</w:t>
      </w:r>
      <w:r w:rsidR="00B355F7">
        <w:rPr>
          <w:rFonts w:cs="Times New Roman"/>
        </w:rPr>
        <w:t> </w:t>
      </w:r>
      <w:r w:rsidRPr="00631045">
        <w:rPr>
          <w:rFonts w:cs="Times New Roman"/>
        </w:rPr>
        <w:t>gada</w:t>
      </w:r>
      <w:r w:rsidR="00B355F7">
        <w:rPr>
          <w:rFonts w:cs="Times New Roman"/>
        </w:rPr>
        <w:t> </w:t>
      </w:r>
      <w:r w:rsidRPr="00631045">
        <w:rPr>
          <w:rFonts w:cs="Times New Roman"/>
        </w:rPr>
        <w:t>29.</w:t>
      </w:r>
      <w:r w:rsidR="00B355F7">
        <w:rPr>
          <w:rFonts w:cs="Times New Roman"/>
        </w:rPr>
        <w:t> </w:t>
      </w:r>
      <w:r w:rsidRPr="00631045">
        <w:rPr>
          <w:rFonts w:cs="Times New Roman"/>
        </w:rPr>
        <w:t>februāra regulai Nr. 2024/795</w:t>
      </w:r>
      <w:r w:rsidRPr="00631045">
        <w:rPr>
          <w:rStyle w:val="FootnoteReference"/>
          <w:rFonts w:cs="Times New Roman"/>
        </w:rPr>
        <w:footnoteReference w:id="13"/>
      </w:r>
      <w:r w:rsidRPr="00631045">
        <w:rPr>
          <w:rFonts w:cs="Times New Roman"/>
        </w:rPr>
        <w:t xml:space="preserve"> </w:t>
      </w:r>
      <w:r>
        <w:rPr>
          <w:rFonts w:cs="Times New Roman"/>
        </w:rPr>
        <w:t xml:space="preserve">EK ir devusi iespēju </w:t>
      </w:r>
      <w:r w:rsidR="004C1050">
        <w:rPr>
          <w:rFonts w:cs="Times New Roman"/>
        </w:rPr>
        <w:t>DP</w:t>
      </w:r>
      <w:r>
        <w:rPr>
          <w:rFonts w:cs="Times New Roman"/>
        </w:rPr>
        <w:t xml:space="preserve"> noslēguma ziņojumu un kontu slēgumu iesniegt EK par vienu gadu vēlāk, t.</w:t>
      </w:r>
      <w:r w:rsidR="002C34C8">
        <w:rPr>
          <w:rFonts w:cs="Times New Roman"/>
        </w:rPr>
        <w:t> </w:t>
      </w:r>
      <w:r>
        <w:rPr>
          <w:rFonts w:cs="Times New Roman"/>
        </w:rPr>
        <w:t>i.</w:t>
      </w:r>
      <w:r w:rsidR="00412BC9">
        <w:rPr>
          <w:rFonts w:cs="Times New Roman"/>
        </w:rPr>
        <w:t>,</w:t>
      </w:r>
      <w:r>
        <w:rPr>
          <w:rFonts w:cs="Times New Roman"/>
        </w:rPr>
        <w:t xml:space="preserve"> līdz 2026.</w:t>
      </w:r>
      <w:r w:rsidR="00B355F7">
        <w:rPr>
          <w:rFonts w:cs="Times New Roman"/>
        </w:rPr>
        <w:t> </w:t>
      </w:r>
      <w:r>
        <w:rPr>
          <w:rFonts w:cs="Times New Roman"/>
        </w:rPr>
        <w:t>gada</w:t>
      </w:r>
      <w:r w:rsidR="00B355F7">
        <w:rPr>
          <w:rFonts w:cs="Times New Roman"/>
        </w:rPr>
        <w:t> </w:t>
      </w:r>
      <w:r>
        <w:rPr>
          <w:rFonts w:cs="Times New Roman"/>
        </w:rPr>
        <w:t>15.</w:t>
      </w:r>
      <w:r w:rsidR="00B355F7">
        <w:rPr>
          <w:rFonts w:cs="Times New Roman"/>
        </w:rPr>
        <w:t> </w:t>
      </w:r>
      <w:r>
        <w:rPr>
          <w:rFonts w:cs="Times New Roman"/>
        </w:rPr>
        <w:t>februārim, kurā jāiekļauj informācija arī par līdz tam brīdim sasniegtiem rādītājiem.</w:t>
      </w:r>
      <w:r w:rsidR="00412BC9" w:rsidRPr="00412BC9">
        <w:t xml:space="preserve"> </w:t>
      </w:r>
      <w:r w:rsidR="00412BC9" w:rsidRPr="00412BC9">
        <w:rPr>
          <w:rFonts w:cs="Times New Roman"/>
        </w:rPr>
        <w:t>Indikatīvi projekti jāpabeidz līdz 2025.</w:t>
      </w:r>
      <w:r w:rsidR="00842C7F">
        <w:rPr>
          <w:rFonts w:cs="Times New Roman"/>
        </w:rPr>
        <w:t> </w:t>
      </w:r>
      <w:r w:rsidR="00412BC9" w:rsidRPr="00412BC9">
        <w:rPr>
          <w:rFonts w:cs="Times New Roman"/>
        </w:rPr>
        <w:t>gada</w:t>
      </w:r>
      <w:r w:rsidR="00842C7F">
        <w:rPr>
          <w:rFonts w:cs="Times New Roman"/>
        </w:rPr>
        <w:t> </w:t>
      </w:r>
      <w:r w:rsidR="00412BC9" w:rsidRPr="00412BC9">
        <w:rPr>
          <w:rFonts w:cs="Times New Roman"/>
        </w:rPr>
        <w:t>31.</w:t>
      </w:r>
      <w:r w:rsidR="00842C7F">
        <w:rPr>
          <w:rFonts w:cs="Times New Roman"/>
        </w:rPr>
        <w:t> </w:t>
      </w:r>
      <w:r w:rsidR="00412BC9" w:rsidRPr="00412BC9">
        <w:rPr>
          <w:rFonts w:cs="Times New Roman"/>
        </w:rPr>
        <w:t xml:space="preserve">oktobrim, lai līdz </w:t>
      </w:r>
      <w:r w:rsidR="00412BC9">
        <w:rPr>
          <w:rFonts w:cs="Times New Roman"/>
        </w:rPr>
        <w:t>noslēguma</w:t>
      </w:r>
      <w:r w:rsidR="00412BC9" w:rsidRPr="00412BC9">
        <w:rPr>
          <w:rFonts w:cs="Times New Roman"/>
        </w:rPr>
        <w:t xml:space="preserve"> ziņojuma iesniegšanai varētu nodrošināt </w:t>
      </w:r>
      <w:r w:rsidR="00412BC9">
        <w:rPr>
          <w:rFonts w:cs="Times New Roman"/>
        </w:rPr>
        <w:t xml:space="preserve">projektu </w:t>
      </w:r>
      <w:r w:rsidR="00412BC9" w:rsidRPr="00412BC9">
        <w:rPr>
          <w:rFonts w:cs="Times New Roman"/>
        </w:rPr>
        <w:t>noslēguma pārbaudes.</w:t>
      </w:r>
      <w:r>
        <w:rPr>
          <w:rFonts w:cs="Times New Roman"/>
        </w:rPr>
        <w:t xml:space="preserve"> </w:t>
      </w:r>
      <w:r w:rsidRPr="00AE0ADB">
        <w:rPr>
          <w:rFonts w:eastAsia="Times New Roman" w:cs="Times New Roman"/>
        </w:rPr>
        <w:t>Aktuālā informācija par slēgšanas jautājumiem pieejama ES fondu tīmekļa vietnē</w:t>
      </w:r>
      <w:r w:rsidR="002A0BF1">
        <w:rPr>
          <w:rFonts w:eastAsia="Times New Roman" w:cs="Times New Roman"/>
        </w:rPr>
        <w:t xml:space="preserve"> </w:t>
      </w:r>
      <w:hyperlink r:id="rId19" w:history="1">
        <w:r w:rsidR="002A0BF1" w:rsidRPr="002A0BF1">
          <w:rPr>
            <w:rStyle w:val="Hyperlink"/>
            <w:rFonts w:eastAsia="Times New Roman" w:cs="Times New Roman"/>
          </w:rPr>
          <w:t>www.esfondi.lv</w:t>
        </w:r>
      </w:hyperlink>
      <w:r w:rsidR="002A0BF1">
        <w:rPr>
          <w:rStyle w:val="FootnoteReference"/>
          <w:rFonts w:eastAsia="Times New Roman" w:cs="Times New Roman"/>
        </w:rPr>
        <w:footnoteReference w:id="14"/>
      </w:r>
      <w:r w:rsidR="002A0BF1">
        <w:rPr>
          <w:rFonts w:eastAsia="Times New Roman" w:cs="Times New Roman"/>
        </w:rPr>
        <w:t>.</w:t>
      </w:r>
    </w:p>
    <w:bookmarkEnd w:id="8"/>
    <w:p w14:paraId="1B3A0413" w14:textId="739EB654" w:rsidR="00FD6CF6" w:rsidRPr="005233F6" w:rsidRDefault="00A00937" w:rsidP="005233F6">
      <w:pPr>
        <w:spacing w:before="240" w:after="240"/>
        <w:rPr>
          <w:rFonts w:eastAsia="Times New Roman" w:cs="Times New Roman"/>
        </w:rPr>
      </w:pPr>
      <w:r w:rsidRPr="00AE0ADB">
        <w:rPr>
          <w:b/>
          <w:bCs/>
          <w:color w:val="000000" w:themeColor="text1"/>
        </w:rPr>
        <w:t>Projektos konstatētie pārkāpumi</w:t>
      </w:r>
      <w:r w:rsidRPr="00AE0ADB">
        <w:rPr>
          <w:color w:val="000000" w:themeColor="text1"/>
        </w:rPr>
        <w:t>: no plānošanas perioda sākuma līdz 2023. gada 31. decembrim ES fondu projektos konstatēti NVI 76,3 milj. </w:t>
      </w:r>
      <w:r w:rsidRPr="00AE0ADB">
        <w:rPr>
          <w:i/>
          <w:iCs/>
          <w:color w:val="000000" w:themeColor="text1"/>
        </w:rPr>
        <w:t>euro</w:t>
      </w:r>
      <w:r w:rsidRPr="00AE0ADB">
        <w:rPr>
          <w:color w:val="000000" w:themeColor="text1"/>
        </w:rPr>
        <w:t xml:space="preserve"> no publiskā </w:t>
      </w:r>
      <w:r w:rsidRPr="00AE0ADB">
        <w:rPr>
          <w:color w:val="000000" w:themeColor="text1"/>
        </w:rPr>
        <w:lastRenderedPageBreak/>
        <w:t>atbalsta finansējuma</w:t>
      </w:r>
      <w:r w:rsidRPr="00AE0ADB">
        <w:rPr>
          <w:rStyle w:val="FootnoteReference"/>
          <w:color w:val="000000" w:themeColor="text1"/>
        </w:rPr>
        <w:footnoteReference w:id="15"/>
      </w:r>
      <w:r w:rsidRPr="00AE0ADB">
        <w:rPr>
          <w:color w:val="000000" w:themeColor="text1"/>
        </w:rPr>
        <w:t>, galvenokārt, iepirkumu pārkāpumu dēļ jeb 1,26 % no projektu maksājumu pieprasījumos iekļautā. Atgūti 40,2 milj. </w:t>
      </w:r>
      <w:r w:rsidRPr="00AE0ADB">
        <w:rPr>
          <w:i/>
          <w:iCs/>
          <w:color w:val="000000" w:themeColor="text1"/>
        </w:rPr>
        <w:t>euro</w:t>
      </w:r>
      <w:r w:rsidRPr="00AE0ADB">
        <w:rPr>
          <w:color w:val="000000" w:themeColor="text1"/>
          <w:vertAlign w:val="superscript"/>
        </w:rPr>
        <w:footnoteReference w:id="16"/>
      </w:r>
      <w:r w:rsidRPr="00AE0ADB">
        <w:rPr>
          <w:color w:val="000000" w:themeColor="text1"/>
        </w:rPr>
        <w:t xml:space="preserve">. </w:t>
      </w:r>
      <w:r w:rsidR="00961B8C" w:rsidRPr="00AE0ADB">
        <w:rPr>
          <w:color w:val="000000" w:themeColor="text1"/>
        </w:rPr>
        <w:t>2023. gada 2. pusgadā konstatēti 10,5 milj. </w:t>
      </w:r>
      <w:r w:rsidR="00961B8C" w:rsidRPr="00AE0ADB">
        <w:rPr>
          <w:i/>
          <w:iCs/>
          <w:color w:val="000000" w:themeColor="text1"/>
        </w:rPr>
        <w:t xml:space="preserve">euro </w:t>
      </w:r>
      <w:r w:rsidR="00961B8C" w:rsidRPr="00AE0ADB">
        <w:rPr>
          <w:color w:val="000000" w:themeColor="text1"/>
        </w:rPr>
        <w:t>NVI</w:t>
      </w:r>
      <w:r w:rsidR="00961B8C" w:rsidRPr="00AE0ADB">
        <w:rPr>
          <w:color w:val="000000" w:themeColor="text1"/>
          <w:vertAlign w:val="superscript"/>
        </w:rPr>
        <w:footnoteReference w:id="17"/>
      </w:r>
      <w:r w:rsidR="00961B8C" w:rsidRPr="00AE0ADB">
        <w:rPr>
          <w:color w:val="000000" w:themeColor="text1"/>
        </w:rPr>
        <w:t xml:space="preserve"> (</w:t>
      </w:r>
      <w:r w:rsidR="00961B8C" w:rsidRPr="00AE0ADB">
        <w:rPr>
          <w:rFonts w:eastAsia="Calibri" w:cs="Times New Roman"/>
          <w:color w:val="000000" w:themeColor="text1"/>
          <w:lang w:eastAsia="ar-SA"/>
        </w:rPr>
        <w:t>skatīt attēlu</w:t>
      </w:r>
      <w:r w:rsidR="00961B8C">
        <w:rPr>
          <w:rFonts w:eastAsia="Calibri" w:cs="Times New Roman"/>
          <w:color w:val="000000" w:themeColor="text1"/>
          <w:lang w:eastAsia="ar-SA"/>
        </w:rPr>
        <w:t xml:space="preserve"> Nr.</w:t>
      </w:r>
      <w:r w:rsidR="005F1DB2">
        <w:rPr>
          <w:rFonts w:eastAsia="Calibri" w:cs="Times New Roman"/>
          <w:color w:val="000000" w:themeColor="text1"/>
          <w:lang w:eastAsia="ar-SA"/>
        </w:rPr>
        <w:t> </w:t>
      </w:r>
      <w:r w:rsidR="00181484">
        <w:rPr>
          <w:rFonts w:eastAsia="Calibri" w:cs="Times New Roman"/>
          <w:color w:val="000000" w:themeColor="text1"/>
          <w:lang w:eastAsia="ar-SA"/>
        </w:rPr>
        <w:t>4</w:t>
      </w:r>
      <w:r w:rsidR="00961B8C" w:rsidRPr="00AE0ADB">
        <w:rPr>
          <w:color w:val="000000" w:themeColor="text1"/>
        </w:rPr>
        <w:t>).</w:t>
      </w:r>
      <w:r w:rsidR="00FD6CF6" w:rsidRPr="00AE0ADB">
        <w:rPr>
          <w:rFonts w:eastAsia="Times New Roman" w:cs="Times New Roman"/>
        </w:rPr>
        <w:t xml:space="preserve"> NVI apjoms pret kopējo iesniegto maksājumu pieprasījumu finansējumu ir 1,26 %</w:t>
      </w:r>
      <w:r w:rsidR="00094E2D">
        <w:rPr>
          <w:rFonts w:eastAsia="Times New Roman" w:cs="Times New Roman"/>
        </w:rPr>
        <w:t xml:space="preserve"> (</w:t>
      </w:r>
      <w:r w:rsidR="00FD6CF6" w:rsidRPr="00AE0ADB">
        <w:rPr>
          <w:rFonts w:eastAsia="Times New Roman" w:cs="Times New Roman"/>
        </w:rPr>
        <w:t xml:space="preserve">iepriekšējā pārskata periodā – 1,27 %). Vienlaikus veiktie auditi, darbības revīzijas, apstrīdēto CFLA lēmumu analīze liecina, ka kopumā ES fondu vadības kontroles sistēma darbojas atbilstoši. To šobrīd apstiprina arī Revīzijas iestādes gada kontroles ziņojumā sniegtais vērtējums par veiktajās pārbaudēs gūtajiem secinājumiem </w:t>
      </w:r>
      <w:r w:rsidR="002C34C8">
        <w:rPr>
          <w:rFonts w:eastAsia="Times New Roman" w:cs="Times New Roman"/>
        </w:rPr>
        <w:t>–</w:t>
      </w:r>
      <w:r w:rsidR="00FD6CF6" w:rsidRPr="00AE0ADB">
        <w:rPr>
          <w:rFonts w:eastAsia="Times New Roman" w:cs="Times New Roman"/>
        </w:rPr>
        <w:t xml:space="preserve"> kopējais kļūdu īpatsvars (0,05 %) ir krietni zem pieļaujamā būtiskuma līmeņa (2 %).</w:t>
      </w:r>
      <w:r w:rsidR="00FD6CF6">
        <w:rPr>
          <w:rFonts w:eastAsia="Times New Roman" w:cs="Times New Roman"/>
        </w:rPr>
        <w:t xml:space="preserve"> </w:t>
      </w:r>
      <w:r w:rsidR="00FD6CF6">
        <w:rPr>
          <w:rFonts w:cs="Times New Roman"/>
        </w:rPr>
        <w:t>Tāpat k</w:t>
      </w:r>
      <w:r w:rsidR="00FD6CF6" w:rsidRPr="00631045">
        <w:rPr>
          <w:rFonts w:cs="Times New Roman"/>
        </w:rPr>
        <w:t>ompetento iestāžu</w:t>
      </w:r>
      <w:r w:rsidR="00FD6CF6" w:rsidRPr="00631045">
        <w:rPr>
          <w:rStyle w:val="FootnoteReference"/>
          <w:rFonts w:cs="Times New Roman"/>
        </w:rPr>
        <w:footnoteReference w:id="18"/>
      </w:r>
      <w:r w:rsidR="00FD6CF6" w:rsidRPr="00631045">
        <w:rPr>
          <w:rFonts w:cs="Times New Roman"/>
        </w:rPr>
        <w:t xml:space="preserve"> un tiesas lietvedībā atrodas vairāki kriminālprocesi vai administratīva rakstura izmeklēšanas (turpmāk – izmeklēšanas process) saistībā ar iespējamiem pārkāpumiem </w:t>
      </w:r>
      <w:r w:rsidR="00FD6CF6">
        <w:rPr>
          <w:rFonts w:cs="Times New Roman"/>
        </w:rPr>
        <w:t>CFLA</w:t>
      </w:r>
      <w:r w:rsidR="00FD6CF6" w:rsidRPr="00631045">
        <w:rPr>
          <w:rFonts w:cs="Times New Roman"/>
        </w:rPr>
        <w:t xml:space="preserve"> uzraudzīto projektu ietvaros.</w:t>
      </w:r>
      <w:r w:rsidR="00FD6CF6">
        <w:rPr>
          <w:rFonts w:cs="Times New Roman"/>
        </w:rPr>
        <w:t xml:space="preserve"> Attiecīgi atkarībā no lietu iznākumiem CFLA gala lēmums par NVI var mainīties konkrētajos projekt</w:t>
      </w:r>
      <w:r w:rsidR="009F7B9F">
        <w:rPr>
          <w:rFonts w:cs="Times New Roman"/>
        </w:rPr>
        <w:t>os</w:t>
      </w:r>
      <w:r w:rsidR="00FD6CF6">
        <w:rPr>
          <w:rFonts w:cs="Times New Roman"/>
        </w:rPr>
        <w:t>.</w:t>
      </w:r>
    </w:p>
    <w:p w14:paraId="7FE1E6A0" w14:textId="1786FE52" w:rsidR="005F1DB2" w:rsidRPr="003C4E60" w:rsidRDefault="005F1DB2" w:rsidP="005F1DB2">
      <w:pPr>
        <w:pStyle w:val="Caption"/>
        <w:keepNext/>
        <w:ind w:firstLine="0"/>
        <w:rPr>
          <w:sz w:val="20"/>
          <w:szCs w:val="20"/>
        </w:rPr>
      </w:pPr>
      <w:r w:rsidRPr="003C4E60">
        <w:rPr>
          <w:color w:val="auto"/>
          <w:sz w:val="20"/>
          <w:szCs w:val="20"/>
        </w:rPr>
        <w:t xml:space="preserve">Attēls Nr. </w:t>
      </w:r>
      <w:r w:rsidR="00181484" w:rsidRPr="003C4E60">
        <w:rPr>
          <w:color w:val="auto"/>
          <w:sz w:val="20"/>
          <w:szCs w:val="20"/>
        </w:rPr>
        <w:t>4</w:t>
      </w:r>
      <w:r w:rsidR="00181484" w:rsidRPr="003C4E60">
        <w:rPr>
          <w:sz w:val="20"/>
          <w:szCs w:val="20"/>
        </w:rPr>
        <w:t xml:space="preserve"> </w:t>
      </w:r>
      <w:r w:rsidRPr="003C4E60">
        <w:rPr>
          <w:color w:val="auto"/>
          <w:sz w:val="20"/>
          <w:szCs w:val="20"/>
        </w:rPr>
        <w:t xml:space="preserve">“Neatbilstības kopā ES fondu 2014.–2020. gada plānošanas periodā, veidu dalījumā, atgūstamais publiskais finansējums, euro / </w:t>
      </w:r>
      <w:r w:rsidRPr="003C4E60">
        <w:rPr>
          <w:rFonts w:eastAsia="Times New Roman" w:cs="Times New Roman"/>
          <w:color w:val="auto"/>
          <w:sz w:val="20"/>
          <w:szCs w:val="20"/>
        </w:rPr>
        <w:t>Neatbilstības ES fondu 2014.–2020. gada plānošanas perioda 2023. gada 2. pusgadā, projekta iesniedzēju grupu dalījumā, atgūstamais publiskais finansējums, euro”</w:t>
      </w:r>
    </w:p>
    <w:p w14:paraId="0070EAA0" w14:textId="7915A71E" w:rsidR="00961B8C" w:rsidRPr="00AE0ADB" w:rsidRDefault="007E24B2" w:rsidP="009A4E84">
      <w:pPr>
        <w:pStyle w:val="ListParagraph"/>
        <w:spacing w:before="120" w:after="240"/>
        <w:ind w:left="0" w:firstLine="0"/>
        <w:jc w:val="center"/>
        <w:rPr>
          <w:rFonts w:eastAsia="Times New Roman" w:cs="Times New Roman"/>
        </w:rPr>
      </w:pPr>
      <w:r>
        <w:rPr>
          <w:noProof/>
          <w:lang w:eastAsia="lv-LV"/>
        </w:rPr>
        <w:drawing>
          <wp:inline distT="0" distB="0" distL="0" distR="0" wp14:anchorId="3012E42B" wp14:editId="3F97E575">
            <wp:extent cx="5709600" cy="2308200"/>
            <wp:effectExtent l="19050" t="19050" r="5715" b="0"/>
            <wp:docPr id="10" name="Picture 9" descr="A close-up of a graph&#10;&#10;Description automatically generated">
              <a:extLst xmlns:a="http://schemas.openxmlformats.org/drawingml/2006/main">
                <a:ext uri="{FF2B5EF4-FFF2-40B4-BE49-F238E27FC236}">
                  <a16:creationId xmlns:a16="http://schemas.microsoft.com/office/drawing/2014/main" id="{68C73A58-07D0-0117-BB9F-7DF639B1B7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close-up of a graph&#10;&#10;Description automatically generated">
                      <a:extLst>
                        <a:ext uri="{FF2B5EF4-FFF2-40B4-BE49-F238E27FC236}">
                          <a16:creationId xmlns:a16="http://schemas.microsoft.com/office/drawing/2014/main" id="{68C73A58-07D0-0117-BB9F-7DF639B1B765}"/>
                        </a:ext>
                      </a:extLst>
                    </pic:cNvPr>
                    <pic:cNvPicPr>
                      <a:picLocks noChangeAspect="1"/>
                    </pic:cNvPicPr>
                  </pic:nvPicPr>
                  <pic:blipFill rotWithShape="1">
                    <a:blip r:embed="rId20" cstate="print">
                      <a:extLst>
                        <a:ext uri="{28A0092B-C50C-407E-A947-70E740481C1C}">
                          <a14:useLocalDpi xmlns:a14="http://schemas.microsoft.com/office/drawing/2010/main" val="0"/>
                        </a:ext>
                      </a:extLst>
                    </a:blip>
                    <a:srcRect r="3125"/>
                    <a:stretch/>
                  </pic:blipFill>
                  <pic:spPr bwMode="auto">
                    <a:xfrm>
                      <a:off x="0" y="0"/>
                      <a:ext cx="5709600" cy="2308200"/>
                    </a:xfrm>
                    <a:prstGeom prst="rect">
                      <a:avLst/>
                    </a:prstGeom>
                    <a:ln w="3175">
                      <a:solidFill>
                        <a:schemeClr val="bg1">
                          <a:lumMod val="75000"/>
                        </a:schemeClr>
                      </a:solidFill>
                    </a:ln>
                    <a:extLst>
                      <a:ext uri="{53640926-AAD7-44D8-BBD7-CCE9431645EC}">
                        <a14:shadowObscured xmlns:a14="http://schemas.microsoft.com/office/drawing/2010/main"/>
                      </a:ext>
                    </a:extLst>
                  </pic:spPr>
                </pic:pic>
              </a:graphicData>
            </a:graphic>
          </wp:inline>
        </w:drawing>
      </w:r>
    </w:p>
    <w:p w14:paraId="66F8450F" w14:textId="035037AF" w:rsidR="005233F6" w:rsidRDefault="005233F6" w:rsidP="005233F6">
      <w:pPr>
        <w:pStyle w:val="ListParagraph"/>
        <w:spacing w:before="240"/>
        <w:ind w:left="0"/>
        <w:rPr>
          <w:rFonts w:eastAsia="Times New Roman" w:cs="Times New Roman"/>
        </w:rPr>
      </w:pPr>
    </w:p>
    <w:p w14:paraId="62EA635A" w14:textId="752CF367" w:rsidR="0049437F" w:rsidRDefault="0049437F" w:rsidP="003C4E60">
      <w:pPr>
        <w:pStyle w:val="ListParagraph"/>
        <w:spacing w:before="240" w:after="240"/>
        <w:ind w:left="0"/>
        <w:rPr>
          <w:rFonts w:eastAsia="Times New Roman" w:cs="Times New Roman"/>
        </w:rPr>
      </w:pPr>
      <w:r>
        <w:rPr>
          <w:rFonts w:eastAsia="Times New Roman" w:cs="Times New Roman"/>
        </w:rPr>
        <w:t>Attiecībā uz NVI atgūšanu atsevišķos gadījumos CFLA saņem finansējuma saņēmēja argumentētu lūgumu pagarināt līdzekļu atmaksas termiņu. MK 2022. gada 22. marta sēdes protokola Nr. 17, 34. § 6. punktā</w:t>
      </w:r>
      <w:r>
        <w:rPr>
          <w:rStyle w:val="FootnoteReference"/>
          <w:rFonts w:eastAsia="Times New Roman" w:cs="Times New Roman"/>
        </w:rPr>
        <w:footnoteReference w:id="19"/>
      </w:r>
      <w:r>
        <w:rPr>
          <w:rFonts w:eastAsia="Times New Roman" w:cs="Times New Roman"/>
        </w:rPr>
        <w:t xml:space="preserve"> tika noteikta </w:t>
      </w:r>
      <w:r>
        <w:rPr>
          <w:rFonts w:cs="Times New Roman"/>
          <w:shd w:val="clear" w:color="auto" w:fill="FFFFFF"/>
        </w:rPr>
        <w:t>vienota kārtība NVI atmaksas termiņa pagarinājuma saskaņošanai ES fondu 2014.–2020. gada plānošanas periodā saņemt</w:t>
      </w:r>
      <w:r>
        <w:rPr>
          <w:rFonts w:eastAsia="Times New Roman" w:cs="Times New Roman"/>
        </w:rPr>
        <w:t xml:space="preserve"> nepieciešamu MK lēmumu. Administratīvā sloga mazināšanas nolūkā, kā arī, lai vienādotu praksi ar NVI atgūšanas kārtību citā iestādē</w:t>
      </w:r>
      <w:r>
        <w:rPr>
          <w:rStyle w:val="FootnoteReference"/>
          <w:rFonts w:eastAsia="Times New Roman" w:cs="Times New Roman"/>
        </w:rPr>
        <w:footnoteReference w:id="20"/>
      </w:r>
      <w:r>
        <w:rPr>
          <w:rFonts w:eastAsia="Times New Roman" w:cs="Times New Roman"/>
        </w:rPr>
        <w:t xml:space="preserve">, FM rosina noteikt, ka NVI atmaksas termiņa pagarinājumam nav nepieciešams MK lēmums, bet par tāda pagarinājuma lietderību, </w:t>
      </w:r>
      <w:r>
        <w:rPr>
          <w:rFonts w:eastAsia="Times New Roman" w:cs="Times New Roman"/>
        </w:rPr>
        <w:lastRenderedPageBreak/>
        <w:t>objektīvu pamatotību lemj CFLA kā līgumslēdzējs, saņemot finansējuma saņēmēja argumentētu lūgumu.</w:t>
      </w:r>
    </w:p>
    <w:p w14:paraId="5AD89AF6" w14:textId="77777777" w:rsidR="0049437F" w:rsidRDefault="0049437F" w:rsidP="005233F6">
      <w:pPr>
        <w:pStyle w:val="ListParagraph"/>
        <w:spacing w:before="240"/>
        <w:ind w:left="0"/>
        <w:rPr>
          <w:rStyle w:val="normaltextrun"/>
          <w:color w:val="000000"/>
        </w:rPr>
      </w:pPr>
    </w:p>
    <w:p w14:paraId="1629362F" w14:textId="01D81CE1" w:rsidR="007F1376" w:rsidRPr="005233F6" w:rsidRDefault="005233F6" w:rsidP="003C4E60">
      <w:pPr>
        <w:pStyle w:val="ListParagraph"/>
        <w:spacing w:before="240"/>
        <w:ind w:left="0"/>
        <w:rPr>
          <w:rFonts w:eastAsia="Times New Roman" w:cs="Times New Roman"/>
        </w:rPr>
      </w:pPr>
      <w:r w:rsidRPr="005233F6">
        <w:rPr>
          <w:rStyle w:val="normaltextrun"/>
          <w:color w:val="000000"/>
        </w:rPr>
        <w:t>B</w:t>
      </w:r>
      <w:r w:rsidR="007F1376" w:rsidRPr="00AE0ADB">
        <w:rPr>
          <w:rStyle w:val="normaltextrun"/>
          <w:color w:val="000000"/>
          <w:shd w:val="clear" w:color="auto" w:fill="FFFFFF"/>
        </w:rPr>
        <w:t xml:space="preserve">alstoties uz Sabiedrības integrācijas fonda kā </w:t>
      </w:r>
      <w:r w:rsidR="007F1376" w:rsidRPr="00AE0ADB">
        <w:rPr>
          <w:rStyle w:val="normaltextrun"/>
          <w:color w:val="000000"/>
        </w:rPr>
        <w:t>ES fondu 2004.</w:t>
      </w:r>
      <w:r w:rsidR="000C5D74" w:rsidRPr="00AE0ADB">
        <w:rPr>
          <w:rStyle w:val="normaltextrun"/>
          <w:color w:val="000000"/>
        </w:rPr>
        <w:t>–</w:t>
      </w:r>
      <w:r w:rsidR="007F1376" w:rsidRPr="00AE0ADB">
        <w:rPr>
          <w:rStyle w:val="normaltextrun"/>
          <w:color w:val="000000"/>
        </w:rPr>
        <w:t>2006. gada plānošanas perioda</w:t>
      </w:r>
      <w:r w:rsidR="007F1376" w:rsidRPr="00AE0ADB">
        <w:rPr>
          <w:rStyle w:val="normaltextrun"/>
          <w:color w:val="000000"/>
          <w:shd w:val="clear" w:color="auto" w:fill="FFFFFF"/>
        </w:rPr>
        <w:t xml:space="preserve"> </w:t>
      </w:r>
      <w:proofErr w:type="spellStart"/>
      <w:r w:rsidR="007F1376" w:rsidRPr="00AE0ADB">
        <w:rPr>
          <w:rStyle w:val="normaltextrun"/>
          <w:color w:val="000000"/>
          <w:shd w:val="clear" w:color="auto" w:fill="FFFFFF"/>
        </w:rPr>
        <w:t>grantu</w:t>
      </w:r>
      <w:proofErr w:type="spellEnd"/>
      <w:r w:rsidR="007F1376" w:rsidRPr="00AE0ADB">
        <w:rPr>
          <w:rStyle w:val="normaltextrun"/>
          <w:color w:val="000000"/>
          <w:shd w:val="clear" w:color="auto" w:fill="FFFFFF"/>
        </w:rPr>
        <w:t xml:space="preserve"> shēmas </w:t>
      </w:r>
      <w:proofErr w:type="spellStart"/>
      <w:r w:rsidR="007F1376" w:rsidRPr="00AE0ADB">
        <w:rPr>
          <w:rStyle w:val="normaltextrun"/>
          <w:color w:val="000000"/>
          <w:shd w:val="clear" w:color="auto" w:fill="FFFFFF"/>
        </w:rPr>
        <w:t>apsaimniekotāja</w:t>
      </w:r>
      <w:proofErr w:type="spellEnd"/>
      <w:r w:rsidR="007F1376" w:rsidRPr="00AE0ADB">
        <w:rPr>
          <w:rStyle w:val="normaltextrun"/>
          <w:color w:val="000000"/>
          <w:shd w:val="clear" w:color="auto" w:fill="FFFFFF"/>
        </w:rPr>
        <w:t xml:space="preserve"> un </w:t>
      </w:r>
      <w:r w:rsidR="007F1376" w:rsidRPr="00AE0ADB">
        <w:rPr>
          <w:rStyle w:val="normaltextrun"/>
          <w:color w:val="000000"/>
        </w:rPr>
        <w:t>2007.</w:t>
      </w:r>
      <w:r w:rsidR="000C5D74" w:rsidRPr="00AE0ADB">
        <w:rPr>
          <w:rStyle w:val="normaltextrun"/>
          <w:color w:val="000000"/>
        </w:rPr>
        <w:t>–</w:t>
      </w:r>
      <w:r w:rsidR="007F1376" w:rsidRPr="00AE0ADB">
        <w:rPr>
          <w:rStyle w:val="normaltextrun"/>
          <w:color w:val="000000"/>
        </w:rPr>
        <w:t>2013. gada plānošanas perioda</w:t>
      </w:r>
      <w:r w:rsidR="007F1376" w:rsidRPr="00AE0ADB">
        <w:rPr>
          <w:rStyle w:val="normaltextrun"/>
          <w:color w:val="000000"/>
          <w:shd w:val="clear" w:color="auto" w:fill="FFFFFF"/>
        </w:rPr>
        <w:t xml:space="preserve"> sadarbības iestādes informāciju, v</w:t>
      </w:r>
      <w:r w:rsidR="007F1376" w:rsidRPr="00AE0ADB">
        <w:rPr>
          <w:rStyle w:val="normaltextrun"/>
          <w:color w:val="000000"/>
        </w:rPr>
        <w:t xml:space="preserve">airākos </w:t>
      </w:r>
      <w:r w:rsidR="00D77B5E">
        <w:rPr>
          <w:rStyle w:val="normaltextrun"/>
          <w:color w:val="000000"/>
        </w:rPr>
        <w:t>minēto</w:t>
      </w:r>
      <w:r w:rsidR="007F1376" w:rsidRPr="00AE0ADB">
        <w:rPr>
          <w:rStyle w:val="normaltextrun"/>
          <w:color w:val="000000"/>
        </w:rPr>
        <w:t xml:space="preserve"> period</w:t>
      </w:r>
      <w:r w:rsidR="00D77B5E">
        <w:rPr>
          <w:rStyle w:val="normaltextrun"/>
          <w:color w:val="000000"/>
        </w:rPr>
        <w:t>u</w:t>
      </w:r>
      <w:r w:rsidR="007F1376" w:rsidRPr="00AE0ADB">
        <w:rPr>
          <w:rStyle w:val="normaltextrun"/>
          <w:color w:val="000000"/>
        </w:rPr>
        <w:t xml:space="preserve"> projektos </w:t>
      </w:r>
      <w:r w:rsidR="00D77B5E">
        <w:rPr>
          <w:rStyle w:val="normaltextrun"/>
          <w:color w:val="000000"/>
        </w:rPr>
        <w:t xml:space="preserve">daļu no </w:t>
      </w:r>
      <w:r w:rsidR="007F1376" w:rsidRPr="00AE0ADB">
        <w:rPr>
          <w:rStyle w:val="normaltextrun"/>
          <w:color w:val="000000"/>
        </w:rPr>
        <w:t>NVI ilgstoši nav iespējams atgūt</w:t>
      </w:r>
      <w:r w:rsidR="007F1376" w:rsidRPr="00AE0ADB">
        <w:t>, jo parādniekam nav manta</w:t>
      </w:r>
      <w:r w:rsidR="00853745" w:rsidRPr="00AE0ADB">
        <w:t>s</w:t>
      </w:r>
      <w:r w:rsidR="007F1376" w:rsidRPr="00AE0ADB">
        <w:t xml:space="preserve"> vai naudas līdzekļ</w:t>
      </w:r>
      <w:r w:rsidR="00853745" w:rsidRPr="00AE0ADB">
        <w:t>u</w:t>
      </w:r>
      <w:r w:rsidR="007F1376" w:rsidRPr="00AE0ADB">
        <w:t>, uz ko būtu vēršama parāda piedziņa</w:t>
      </w:r>
      <w:r w:rsidR="00853745" w:rsidRPr="00AE0ADB">
        <w:t>,</w:t>
      </w:r>
      <w:r w:rsidR="007F1376" w:rsidRPr="00AE0ADB">
        <w:t xml:space="preserve"> vai </w:t>
      </w:r>
      <w:r w:rsidR="00D77B5E">
        <w:t xml:space="preserve">ir </w:t>
      </w:r>
      <w:r w:rsidR="007F1376" w:rsidRPr="00AE0ADB">
        <w:t xml:space="preserve">uzsākts juridiskās personas likvidācijas process – </w:t>
      </w:r>
      <w:r w:rsidR="007F1376" w:rsidRPr="00AE0ADB">
        <w:rPr>
          <w:rStyle w:val="normaltextrun"/>
          <w:color w:val="000000"/>
        </w:rPr>
        <w:t xml:space="preserve">detalizētāk par katru projektu skatīt </w:t>
      </w:r>
      <w:r w:rsidR="00F529BA" w:rsidRPr="00AE0ADB">
        <w:rPr>
          <w:rFonts w:eastAsia="Calibri" w:cs="Times New Roman"/>
          <w:color w:val="000000" w:themeColor="text1"/>
          <w:lang w:eastAsia="ar-SA"/>
        </w:rPr>
        <w:t xml:space="preserve">šī ziņojuma </w:t>
      </w:r>
      <w:r w:rsidR="007F1376" w:rsidRPr="00AE0ADB">
        <w:rPr>
          <w:rStyle w:val="normaltextrun"/>
          <w:color w:val="000000"/>
        </w:rPr>
        <w:t xml:space="preserve">pielikumā </w:t>
      </w:r>
      <w:r w:rsidR="007F1376" w:rsidRPr="00B46510">
        <w:rPr>
          <w:rStyle w:val="normaltextrun"/>
          <w:color w:val="000000"/>
        </w:rPr>
        <w:t>Nr. </w:t>
      </w:r>
      <w:r w:rsidR="001311C0" w:rsidRPr="00B46510">
        <w:rPr>
          <w:rStyle w:val="normaltextrun"/>
          <w:color w:val="000000"/>
        </w:rPr>
        <w:t>4</w:t>
      </w:r>
      <w:r w:rsidR="007F1376" w:rsidRPr="00B46510">
        <w:t>.</w:t>
      </w:r>
      <w:r w:rsidR="007F1376" w:rsidRPr="00AE0ADB">
        <w:t xml:space="preserve"> Ņemot vērā lietderības apsvērumus, izvērtējot potenciālo NVI atgūšanas iespējas</w:t>
      </w:r>
      <w:r w:rsidR="007F1376" w:rsidRPr="00AE0ADB">
        <w:rPr>
          <w:rStyle w:val="normaltextrun"/>
          <w:color w:val="000000"/>
          <w:shd w:val="clear" w:color="auto" w:fill="FFFFFF"/>
        </w:rPr>
        <w:t xml:space="preserve">, kā arī to, ka dalībvalstij pret </w:t>
      </w:r>
      <w:r w:rsidR="00853745" w:rsidRPr="00AE0ADB">
        <w:rPr>
          <w:rStyle w:val="normaltextrun"/>
          <w:color w:val="000000"/>
          <w:shd w:val="clear" w:color="auto" w:fill="FFFFFF"/>
        </w:rPr>
        <w:t>EK</w:t>
      </w:r>
      <w:r w:rsidR="007F1376" w:rsidRPr="00AE0ADB">
        <w:rPr>
          <w:rStyle w:val="normaltextrun"/>
          <w:color w:val="000000"/>
          <w:shd w:val="clear" w:color="auto" w:fill="FFFFFF"/>
        </w:rPr>
        <w:t xml:space="preserve"> saistības noslēgušās</w:t>
      </w:r>
      <w:r w:rsidR="007F1376" w:rsidRPr="00AE0ADB">
        <w:rPr>
          <w:rStyle w:val="FootnoteReference"/>
          <w:color w:val="000000"/>
          <w:shd w:val="clear" w:color="auto" w:fill="FFFFFF"/>
        </w:rPr>
        <w:footnoteReference w:id="21"/>
      </w:r>
      <w:r w:rsidR="007F1376" w:rsidRPr="00AE0ADB">
        <w:rPr>
          <w:rStyle w:val="normaltextrun"/>
          <w:color w:val="000000"/>
          <w:shd w:val="clear" w:color="auto" w:fill="FFFFFF"/>
        </w:rPr>
        <w:t xml:space="preserve">, </w:t>
      </w:r>
      <w:r w:rsidR="00D77B5E" w:rsidRPr="00AE0ADB">
        <w:rPr>
          <w:rStyle w:val="normaltextrun"/>
          <w:color w:val="000000"/>
          <w:shd w:val="clear" w:color="auto" w:fill="FFFFFF"/>
        </w:rPr>
        <w:t>Sabiedrības integrācijas fond</w:t>
      </w:r>
      <w:r w:rsidR="00D77B5E">
        <w:rPr>
          <w:rStyle w:val="normaltextrun"/>
          <w:color w:val="000000"/>
          <w:shd w:val="clear" w:color="auto" w:fill="FFFFFF"/>
        </w:rPr>
        <w:t xml:space="preserve">s </w:t>
      </w:r>
      <w:r w:rsidR="007F1376" w:rsidRPr="00AE0ADB">
        <w:rPr>
          <w:rStyle w:val="normaltextrun"/>
          <w:color w:val="000000"/>
          <w:shd w:val="clear" w:color="auto" w:fill="FFFFFF"/>
        </w:rPr>
        <w:t>rosin</w:t>
      </w:r>
      <w:r w:rsidR="00D77B5E">
        <w:rPr>
          <w:rStyle w:val="normaltextrun"/>
          <w:color w:val="000000"/>
          <w:shd w:val="clear" w:color="auto" w:fill="FFFFFF"/>
        </w:rPr>
        <w:t>a</w:t>
      </w:r>
      <w:r w:rsidR="007F1376" w:rsidRPr="00AE0ADB">
        <w:rPr>
          <w:rStyle w:val="normaltextrun"/>
          <w:color w:val="000000"/>
          <w:shd w:val="clear" w:color="auto" w:fill="FFFFFF"/>
        </w:rPr>
        <w:t xml:space="preserve"> </w:t>
      </w:r>
      <w:r w:rsidR="007F1376" w:rsidRPr="00AE0ADB">
        <w:rPr>
          <w:rStyle w:val="eop"/>
          <w:rFonts w:cs="Times New Roman"/>
          <w:color w:val="000000"/>
          <w:shd w:val="clear" w:color="auto" w:fill="FFFFFF"/>
        </w:rPr>
        <w:t>MK atbalstīt</w:t>
      </w:r>
      <w:r w:rsidR="007F1376" w:rsidRPr="00AE0ADB">
        <w:rPr>
          <w:rStyle w:val="FootnoteReference"/>
          <w:rFonts w:cs="Times New Roman"/>
          <w:color w:val="000000"/>
          <w:shd w:val="clear" w:color="auto" w:fill="FFFFFF"/>
        </w:rPr>
        <w:footnoteReference w:id="22"/>
      </w:r>
      <w:r w:rsidR="007F1376" w:rsidRPr="00AE0ADB">
        <w:rPr>
          <w:rStyle w:val="eop"/>
          <w:rFonts w:cs="Times New Roman"/>
          <w:color w:val="000000"/>
          <w:shd w:val="clear" w:color="auto" w:fill="FFFFFF"/>
        </w:rPr>
        <w:t xml:space="preserve"> NVI attiecināt uz </w:t>
      </w:r>
      <w:r w:rsidR="004D018A" w:rsidRPr="00AE0ADB">
        <w:rPr>
          <w:rStyle w:val="eop"/>
          <w:rFonts w:cs="Times New Roman"/>
          <w:color w:val="000000"/>
          <w:shd w:val="clear" w:color="auto" w:fill="FFFFFF"/>
        </w:rPr>
        <w:t>valsts budžetu</w:t>
      </w:r>
      <w:r w:rsidR="007F1376" w:rsidRPr="00AE0ADB">
        <w:rPr>
          <w:rStyle w:val="eop"/>
          <w:rFonts w:cs="Times New Roman"/>
          <w:color w:val="000000"/>
          <w:shd w:val="clear" w:color="auto" w:fill="FFFFFF"/>
        </w:rPr>
        <w:t xml:space="preserve"> kopā </w:t>
      </w:r>
      <w:bookmarkStart w:id="9" w:name="_Hlk158364259"/>
      <w:r w:rsidR="007F1376" w:rsidRPr="00AE0ADB">
        <w:rPr>
          <w:rStyle w:val="eop"/>
          <w:rFonts w:cs="Times New Roman"/>
          <w:color w:val="000000"/>
          <w:shd w:val="clear" w:color="auto" w:fill="FFFFFF"/>
        </w:rPr>
        <w:t>24 596,2</w:t>
      </w:r>
      <w:r w:rsidR="00AC172F" w:rsidRPr="00AE0ADB">
        <w:rPr>
          <w:rStyle w:val="eop"/>
          <w:rFonts w:cs="Times New Roman"/>
          <w:color w:val="000000"/>
          <w:shd w:val="clear" w:color="auto" w:fill="FFFFFF"/>
        </w:rPr>
        <w:t>4</w:t>
      </w:r>
      <w:r w:rsidR="007F1376" w:rsidRPr="00AE0ADB">
        <w:rPr>
          <w:rStyle w:val="eop"/>
          <w:rFonts w:cs="Times New Roman"/>
          <w:color w:val="000000"/>
          <w:shd w:val="clear" w:color="auto" w:fill="FFFFFF"/>
        </w:rPr>
        <w:t> </w:t>
      </w:r>
      <w:bookmarkEnd w:id="9"/>
      <w:r w:rsidR="007F1376" w:rsidRPr="00AE0ADB">
        <w:rPr>
          <w:rStyle w:val="eop"/>
          <w:rFonts w:cs="Times New Roman"/>
          <w:i/>
          <w:iCs/>
          <w:color w:val="000000"/>
          <w:shd w:val="clear" w:color="auto" w:fill="FFFFFF"/>
        </w:rPr>
        <w:t>euro</w:t>
      </w:r>
      <w:r w:rsidR="007F1376" w:rsidRPr="00AE0ADB">
        <w:rPr>
          <w:rStyle w:val="eop"/>
          <w:rFonts w:cs="Times New Roman"/>
          <w:color w:val="000000"/>
          <w:shd w:val="clear" w:color="auto" w:fill="FFFFFF"/>
        </w:rPr>
        <w:t xml:space="preserve"> (ES fondu finansējums </w:t>
      </w:r>
      <w:bookmarkStart w:id="10" w:name="_Hlk158364283"/>
      <w:r w:rsidR="007F1376" w:rsidRPr="00AE0ADB">
        <w:rPr>
          <w:rStyle w:val="eop"/>
          <w:rFonts w:cs="Times New Roman"/>
          <w:color w:val="000000"/>
          <w:shd w:val="clear" w:color="auto" w:fill="FFFFFF"/>
        </w:rPr>
        <w:t>21 433,6</w:t>
      </w:r>
      <w:r w:rsidR="00AC172F" w:rsidRPr="00AE0ADB">
        <w:rPr>
          <w:rStyle w:val="eop"/>
          <w:rFonts w:cs="Times New Roman"/>
          <w:color w:val="000000"/>
          <w:shd w:val="clear" w:color="auto" w:fill="FFFFFF"/>
        </w:rPr>
        <w:t>6</w:t>
      </w:r>
      <w:r w:rsidR="007F1376" w:rsidRPr="00AE0ADB">
        <w:rPr>
          <w:rStyle w:val="eop"/>
          <w:rFonts w:cs="Times New Roman"/>
          <w:color w:val="000000"/>
          <w:shd w:val="clear" w:color="auto" w:fill="FFFFFF"/>
        </w:rPr>
        <w:t> </w:t>
      </w:r>
      <w:bookmarkEnd w:id="10"/>
      <w:r w:rsidR="007F1376" w:rsidRPr="00AE0ADB">
        <w:rPr>
          <w:rStyle w:val="eop"/>
          <w:rFonts w:cs="Times New Roman"/>
          <w:i/>
          <w:iCs/>
          <w:color w:val="000000"/>
          <w:shd w:val="clear" w:color="auto" w:fill="FFFFFF"/>
        </w:rPr>
        <w:t>euro</w:t>
      </w:r>
      <w:r w:rsidR="007F1376" w:rsidRPr="00AE0ADB">
        <w:rPr>
          <w:rStyle w:val="eop"/>
          <w:rFonts w:cs="Times New Roman"/>
          <w:color w:val="000000"/>
          <w:shd w:val="clear" w:color="auto" w:fill="FFFFFF"/>
        </w:rPr>
        <w:t xml:space="preserve">, valsts budžeta finansējums </w:t>
      </w:r>
      <w:bookmarkStart w:id="11" w:name="_Hlk158364295"/>
      <w:r w:rsidR="007F1376" w:rsidRPr="00AE0ADB">
        <w:rPr>
          <w:rStyle w:val="eop"/>
          <w:rFonts w:cs="Times New Roman"/>
          <w:color w:val="000000"/>
          <w:shd w:val="clear" w:color="auto" w:fill="FFFFFF"/>
        </w:rPr>
        <w:t>3 162,5</w:t>
      </w:r>
      <w:r w:rsidR="00AC172F" w:rsidRPr="00AE0ADB">
        <w:rPr>
          <w:rStyle w:val="eop"/>
          <w:rFonts w:cs="Times New Roman"/>
          <w:color w:val="000000"/>
          <w:shd w:val="clear" w:color="auto" w:fill="FFFFFF"/>
        </w:rPr>
        <w:t>8</w:t>
      </w:r>
      <w:bookmarkEnd w:id="11"/>
      <w:r w:rsidR="007F1376" w:rsidRPr="00AE0ADB">
        <w:rPr>
          <w:rStyle w:val="eop"/>
          <w:rFonts w:cs="Times New Roman"/>
          <w:color w:val="000000"/>
          <w:shd w:val="clear" w:color="auto" w:fill="FFFFFF"/>
        </w:rPr>
        <w:t> </w:t>
      </w:r>
      <w:r w:rsidR="007F1376" w:rsidRPr="00AE0ADB">
        <w:rPr>
          <w:rStyle w:val="eop"/>
          <w:rFonts w:cs="Times New Roman"/>
          <w:i/>
          <w:iCs/>
          <w:color w:val="000000"/>
          <w:shd w:val="clear" w:color="auto" w:fill="FFFFFF"/>
        </w:rPr>
        <w:t>euro</w:t>
      </w:r>
      <w:r w:rsidR="007F1376" w:rsidRPr="00AE0ADB">
        <w:rPr>
          <w:rStyle w:val="eop"/>
          <w:rFonts w:cs="Times New Roman"/>
          <w:color w:val="000000"/>
          <w:shd w:val="clear" w:color="auto" w:fill="FFFFFF"/>
        </w:rPr>
        <w:t>).</w:t>
      </w:r>
    </w:p>
    <w:p w14:paraId="4E22C7BA" w14:textId="27C62F8A" w:rsidR="004C5C32" w:rsidRPr="00AE0ADB" w:rsidRDefault="003F2265" w:rsidP="006F1D5B">
      <w:pPr>
        <w:pStyle w:val="Heading1"/>
        <w:numPr>
          <w:ilvl w:val="0"/>
          <w:numId w:val="23"/>
        </w:numPr>
        <w:shd w:val="clear" w:color="auto" w:fill="D9E2F3" w:themeFill="accent1" w:themeFillTint="33"/>
        <w:spacing w:before="700"/>
        <w:ind w:left="0" w:firstLine="0"/>
      </w:pPr>
      <w:bookmarkStart w:id="12" w:name="_Toc164424877"/>
      <w:r>
        <w:t> </w:t>
      </w:r>
      <w:r w:rsidR="00416851" w:rsidRPr="00AE0ADB">
        <w:t>ES fondu 2021.–2027.</w:t>
      </w:r>
      <w:r w:rsidR="003B58F7" w:rsidRPr="00AE0ADB">
        <w:t> </w:t>
      </w:r>
      <w:r w:rsidR="00416851" w:rsidRPr="00AE0ADB">
        <w:t>gada plānošanas periods</w:t>
      </w:r>
      <w:bookmarkEnd w:id="12"/>
    </w:p>
    <w:p w14:paraId="254040B5" w14:textId="5343FBDE" w:rsidR="00A402BC" w:rsidRDefault="00416851" w:rsidP="009E0D54">
      <w:pPr>
        <w:spacing w:before="240"/>
      </w:pPr>
      <w:r w:rsidRPr="00AE0ADB">
        <w:rPr>
          <w:b/>
          <w:bCs/>
        </w:rPr>
        <w:t xml:space="preserve">ES fondu 2021.–2027. gada </w:t>
      </w:r>
      <w:r w:rsidRPr="00AE0ADB">
        <w:t>plānošanas</w:t>
      </w:r>
      <w:r w:rsidRPr="00AE0ADB">
        <w:rPr>
          <w:b/>
          <w:bCs/>
        </w:rPr>
        <w:t xml:space="preserve"> </w:t>
      </w:r>
      <w:r w:rsidRPr="00AE0ADB">
        <w:t>period</w:t>
      </w:r>
      <w:r w:rsidR="00B52F59" w:rsidRPr="00AE0ADB">
        <w:t>ā</w:t>
      </w:r>
      <w:r w:rsidRPr="00AE0ADB">
        <w:t xml:space="preserve"> sadarbībā ar </w:t>
      </w:r>
      <w:r w:rsidR="001B2528">
        <w:t xml:space="preserve">sociāliem un sadarbības </w:t>
      </w:r>
      <w:r w:rsidRPr="00AE0ADB">
        <w:t xml:space="preserve">partneriem </w:t>
      </w:r>
      <w:r w:rsidR="00E36F6B" w:rsidRPr="00AE0ADB">
        <w:t>jau ir paveikts liels darbs</w:t>
      </w:r>
      <w:r w:rsidR="005233F6">
        <w:t xml:space="preserve"> </w:t>
      </w:r>
      <w:r w:rsidR="002C34C8">
        <w:t>–</w:t>
      </w:r>
      <w:r w:rsidR="005233F6">
        <w:t xml:space="preserve"> </w:t>
      </w:r>
      <w:r w:rsidRPr="00AE0ADB">
        <w:t>līdz š.</w:t>
      </w:r>
      <w:r w:rsidR="00F32CDE" w:rsidRPr="00AE0ADB">
        <w:t> </w:t>
      </w:r>
      <w:r w:rsidRPr="00AE0ADB">
        <w:t>g.</w:t>
      </w:r>
      <w:r w:rsidR="00F32CDE" w:rsidRPr="00AE0ADB">
        <w:t> </w:t>
      </w:r>
      <w:r w:rsidR="00862516">
        <w:t xml:space="preserve"> </w:t>
      </w:r>
      <w:r w:rsidR="007E4B77">
        <w:t>7.</w:t>
      </w:r>
      <w:r w:rsidR="00D2451D">
        <w:t> </w:t>
      </w:r>
      <w:r w:rsidR="00862516">
        <w:t>maijam</w:t>
      </w:r>
      <w:r w:rsidR="00BA1843" w:rsidRPr="00AE0ADB">
        <w:t xml:space="preserve"> </w:t>
      </w:r>
      <w:r w:rsidRPr="00AE0ADB">
        <w:t xml:space="preserve">ES fondu uzraudzības komitejā </w:t>
      </w:r>
      <w:r w:rsidR="005233F6" w:rsidRPr="005233F6">
        <w:rPr>
          <w:b/>
          <w:bCs/>
        </w:rPr>
        <w:t>ir</w:t>
      </w:r>
      <w:r w:rsidR="005233F6">
        <w:t xml:space="preserve"> </w:t>
      </w:r>
      <w:r w:rsidRPr="00AE0ADB">
        <w:rPr>
          <w:b/>
          <w:bCs/>
        </w:rPr>
        <w:t>apstiprin</w:t>
      </w:r>
      <w:r w:rsidR="005233F6">
        <w:rPr>
          <w:b/>
          <w:bCs/>
        </w:rPr>
        <w:t>āti</w:t>
      </w:r>
      <w:r w:rsidRPr="00AE0ADB">
        <w:t xml:space="preserve"> </w:t>
      </w:r>
      <w:r w:rsidRPr="00AE0ADB">
        <w:rPr>
          <w:b/>
          <w:bCs/>
        </w:rPr>
        <w:t>projektu atlases</w:t>
      </w:r>
      <w:r w:rsidRPr="00AE0ADB">
        <w:t xml:space="preserve"> </w:t>
      </w:r>
      <w:r w:rsidRPr="00AE0ADB">
        <w:rPr>
          <w:b/>
          <w:bCs/>
        </w:rPr>
        <w:t>kritērij</w:t>
      </w:r>
      <w:r w:rsidR="005233F6">
        <w:rPr>
          <w:b/>
          <w:bCs/>
        </w:rPr>
        <w:t xml:space="preserve">i </w:t>
      </w:r>
      <w:r w:rsidRPr="00AE0ADB">
        <w:rPr>
          <w:b/>
          <w:bCs/>
        </w:rPr>
        <w:t xml:space="preserve">investīcijām par </w:t>
      </w:r>
      <w:r w:rsidR="00E36F6B" w:rsidRPr="00AE0ADB">
        <w:rPr>
          <w:b/>
          <w:bCs/>
        </w:rPr>
        <w:t xml:space="preserve">vairāk kā pusi no pieejamā ES fondu </w:t>
      </w:r>
      <w:r w:rsidRPr="00AE0ADB">
        <w:rPr>
          <w:b/>
          <w:bCs/>
        </w:rPr>
        <w:t>finansējum</w:t>
      </w:r>
      <w:r w:rsidR="005233F6">
        <w:rPr>
          <w:b/>
          <w:bCs/>
        </w:rPr>
        <w:t>a</w:t>
      </w:r>
      <w:r w:rsidRPr="00AE0ADB">
        <w:rPr>
          <w:b/>
          <w:bCs/>
        </w:rPr>
        <w:t xml:space="preserve"> </w:t>
      </w:r>
      <w:r w:rsidRPr="00AE0ADB">
        <w:t>(</w:t>
      </w:r>
      <w:r w:rsidR="00C70C35" w:rsidRPr="00AE0ADB">
        <w:rPr>
          <w:b/>
          <w:bCs/>
        </w:rPr>
        <w:t>2,</w:t>
      </w:r>
      <w:r w:rsidR="008F0E2A">
        <w:rPr>
          <w:b/>
          <w:bCs/>
        </w:rPr>
        <w:t>9</w:t>
      </w:r>
      <w:r w:rsidR="007E4B77" w:rsidRPr="00AE0ADB">
        <w:rPr>
          <w:b/>
          <w:bCs/>
        </w:rPr>
        <w:t> </w:t>
      </w:r>
      <w:r w:rsidR="00C70C35" w:rsidRPr="00AE0ADB">
        <w:rPr>
          <w:b/>
          <w:bCs/>
        </w:rPr>
        <w:t>mljrd. </w:t>
      </w:r>
      <w:r w:rsidR="00C70C35" w:rsidRPr="008C58EB">
        <w:rPr>
          <w:i/>
          <w:iCs/>
        </w:rPr>
        <w:t>euro</w:t>
      </w:r>
      <w:r w:rsidR="00C70C35" w:rsidRPr="00AE0ADB">
        <w:rPr>
          <w:b/>
          <w:bCs/>
        </w:rPr>
        <w:t xml:space="preserve"> jeb </w:t>
      </w:r>
      <w:r w:rsidR="007E4B77" w:rsidRPr="00AE0ADB">
        <w:rPr>
          <w:b/>
          <w:bCs/>
        </w:rPr>
        <w:t>6</w:t>
      </w:r>
      <w:r w:rsidR="008F0E2A">
        <w:rPr>
          <w:b/>
          <w:bCs/>
        </w:rPr>
        <w:t>8</w:t>
      </w:r>
      <w:r w:rsidR="007E4B77" w:rsidRPr="00AE0ADB">
        <w:rPr>
          <w:b/>
          <w:bCs/>
        </w:rPr>
        <w:t> </w:t>
      </w:r>
      <w:r w:rsidRPr="00AE0ADB">
        <w:rPr>
          <w:b/>
          <w:bCs/>
        </w:rPr>
        <w:t>%</w:t>
      </w:r>
      <w:r w:rsidRPr="00AE0ADB">
        <w:t xml:space="preserve">) dažādās jomās tādām investīcijām kā pētniecībai un inovācijām, uzņēmējdarbībai, </w:t>
      </w:r>
      <w:proofErr w:type="spellStart"/>
      <w:r w:rsidRPr="00AE0ADB">
        <w:t>digitalizācijai</w:t>
      </w:r>
      <w:proofErr w:type="spellEnd"/>
      <w:r w:rsidRPr="00AE0ADB">
        <w:t xml:space="preserve">, klimata pārmaiņām un vides aizsardzībai, ilgtspējīga transporta attīstībai, veselības veicināšanai, izglītības attīstībai, nodarbinātībai un sociālajai iekļaušanai, reģionu līdzsvarotai attīstībai, pārejai uz </w:t>
      </w:r>
      <w:proofErr w:type="spellStart"/>
      <w:r w:rsidRPr="00AE0ADB">
        <w:t>klimatneitralitāti</w:t>
      </w:r>
      <w:proofErr w:type="spellEnd"/>
      <w:r w:rsidRPr="00AE0ADB">
        <w:t xml:space="preserve"> u. c.</w:t>
      </w:r>
      <w:r w:rsidR="007E4B77">
        <w:t xml:space="preserve"> (ieskaitot </w:t>
      </w:r>
      <w:proofErr w:type="spellStart"/>
      <w:r w:rsidR="007E4B77">
        <w:t>posmotos</w:t>
      </w:r>
      <w:proofErr w:type="spellEnd"/>
      <w:r w:rsidR="007E4B77">
        <w:t xml:space="preserve"> projektus</w:t>
      </w:r>
      <w:r w:rsidR="008F0E2A">
        <w:t xml:space="preserve">, </w:t>
      </w:r>
      <w:r w:rsidR="008F0E2A" w:rsidRPr="008F0E2A">
        <w:t>IPIA izņēmum</w:t>
      </w:r>
      <w:r w:rsidR="008F0E2A">
        <w:t xml:space="preserve">us, kas tika pieņemti ar </w:t>
      </w:r>
      <w:r w:rsidR="008F0E2A" w:rsidRPr="008F0E2A">
        <w:t>UK lēm</w:t>
      </w:r>
      <w:r w:rsidR="008F0E2A">
        <w:t>umu</w:t>
      </w:r>
      <w:r w:rsidR="008F0E2A" w:rsidRPr="008F0E2A">
        <w:t xml:space="preserve"> 23.04.2024</w:t>
      </w:r>
      <w:r w:rsidR="008F0E2A">
        <w:t>,</w:t>
      </w:r>
      <w:r w:rsidR="007E4B77">
        <w:t xml:space="preserve"> un finanšu instrumentus).</w:t>
      </w:r>
      <w:r w:rsidRPr="00AE0ADB">
        <w:t xml:space="preserve"> </w:t>
      </w:r>
      <w:r w:rsidR="00675FA9" w:rsidRPr="00AE0ADB">
        <w:rPr>
          <w:rFonts w:eastAsia="Calibri" w:cs="Times New Roman"/>
          <w:lang w:eastAsia="ar-SA"/>
        </w:rPr>
        <w:t>N</w:t>
      </w:r>
      <w:r w:rsidRPr="00AE0ADB">
        <w:t xml:space="preserve">epieciešamais </w:t>
      </w:r>
      <w:r w:rsidRPr="00AE0ADB">
        <w:rPr>
          <w:b/>
          <w:bCs/>
        </w:rPr>
        <w:t>investīciju MK regulējums</w:t>
      </w:r>
      <w:r w:rsidRPr="00AE0ADB">
        <w:rPr>
          <w:rFonts w:eastAsia="Calibri" w:cs="Times New Roman"/>
          <w:lang w:eastAsia="ar-SA"/>
        </w:rPr>
        <w:t xml:space="preserve"> </w:t>
      </w:r>
      <w:r w:rsidR="00C70C35" w:rsidRPr="00AE0ADB">
        <w:rPr>
          <w:rFonts w:eastAsia="Calibri" w:cs="Times New Roman"/>
          <w:lang w:eastAsia="ar-SA"/>
        </w:rPr>
        <w:t xml:space="preserve">līdz 2024. gada </w:t>
      </w:r>
      <w:r w:rsidR="007E4B77">
        <w:rPr>
          <w:rFonts w:eastAsia="Calibri" w:cs="Times New Roman"/>
          <w:lang w:eastAsia="ar-SA"/>
        </w:rPr>
        <w:t>7</w:t>
      </w:r>
      <w:r w:rsidR="00F5545F">
        <w:rPr>
          <w:rFonts w:eastAsia="Calibri" w:cs="Times New Roman"/>
          <w:lang w:eastAsia="ar-SA"/>
        </w:rPr>
        <w:t>. </w:t>
      </w:r>
      <w:r w:rsidR="00862516">
        <w:rPr>
          <w:rFonts w:eastAsia="Calibri" w:cs="Times New Roman"/>
          <w:lang w:eastAsia="ar-SA"/>
        </w:rPr>
        <w:t>maijam</w:t>
      </w:r>
      <w:r w:rsidR="00F5545F">
        <w:rPr>
          <w:rFonts w:eastAsia="Calibri" w:cs="Times New Roman"/>
          <w:lang w:eastAsia="ar-SA"/>
        </w:rPr>
        <w:t xml:space="preserve"> </w:t>
      </w:r>
      <w:r w:rsidRPr="00AE0ADB">
        <w:rPr>
          <w:rFonts w:eastAsia="Calibri" w:cs="Times New Roman"/>
          <w:lang w:eastAsia="ar-SA"/>
        </w:rPr>
        <w:t>ir</w:t>
      </w:r>
      <w:r w:rsidRPr="00AE0ADB">
        <w:rPr>
          <w:rFonts w:eastAsia="Calibri" w:cs="Times New Roman"/>
          <w:b/>
          <w:bCs/>
          <w:lang w:eastAsia="ar-SA"/>
        </w:rPr>
        <w:t xml:space="preserve"> apstiprināts par </w:t>
      </w:r>
      <w:r w:rsidR="000B4C25" w:rsidRPr="00CA1AD0">
        <w:rPr>
          <w:rFonts w:eastAsia="Calibri" w:cs="Times New Roman"/>
          <w:b/>
          <w:bCs/>
          <w:lang w:eastAsia="ar-SA"/>
        </w:rPr>
        <w:t>1,</w:t>
      </w:r>
      <w:r w:rsidR="00862516" w:rsidRPr="00CA1AD0">
        <w:rPr>
          <w:rFonts w:eastAsia="Calibri" w:cs="Times New Roman"/>
          <w:b/>
          <w:bCs/>
          <w:lang w:eastAsia="ar-SA"/>
        </w:rPr>
        <w:t>59</w:t>
      </w:r>
      <w:r w:rsidR="000B4C25" w:rsidRPr="00CA1AD0">
        <w:rPr>
          <w:rFonts w:eastAsia="Calibri" w:cs="Times New Roman"/>
          <w:b/>
          <w:bCs/>
          <w:lang w:eastAsia="ar-SA"/>
        </w:rPr>
        <w:t xml:space="preserve"> mljrd.</w:t>
      </w:r>
      <w:r w:rsidR="000B4C25">
        <w:rPr>
          <w:rFonts w:eastAsia="Calibri" w:cs="Times New Roman"/>
          <w:lang w:eastAsia="ar-SA"/>
        </w:rPr>
        <w:t xml:space="preserve"> </w:t>
      </w:r>
      <w:r w:rsidR="000B4C25" w:rsidRPr="008C58EB">
        <w:rPr>
          <w:rFonts w:eastAsia="Calibri" w:cs="Times New Roman"/>
          <w:i/>
          <w:iCs/>
          <w:lang w:eastAsia="ar-SA"/>
        </w:rPr>
        <w:t>euro</w:t>
      </w:r>
      <w:r w:rsidR="000B4C25">
        <w:rPr>
          <w:rFonts w:eastAsia="Calibri" w:cs="Times New Roman"/>
          <w:lang w:eastAsia="ar-SA"/>
        </w:rPr>
        <w:t xml:space="preserve"> </w:t>
      </w:r>
      <w:r w:rsidR="00F5545F" w:rsidRPr="00AE0ADB">
        <w:rPr>
          <w:rFonts w:eastAsia="Calibri" w:cs="Times New Roman"/>
          <w:lang w:eastAsia="ar-SA"/>
        </w:rPr>
        <w:t>ES fondu piešķīruma</w:t>
      </w:r>
      <w:r w:rsidR="00F5545F">
        <w:rPr>
          <w:rFonts w:eastAsia="Calibri" w:cs="Times New Roman"/>
          <w:lang w:eastAsia="ar-SA"/>
        </w:rPr>
        <w:t xml:space="preserve"> </w:t>
      </w:r>
      <w:r w:rsidR="000B4C25">
        <w:rPr>
          <w:rFonts w:eastAsia="Calibri" w:cs="Times New Roman"/>
          <w:lang w:eastAsia="ar-SA"/>
        </w:rPr>
        <w:t>(ieskaitot grozījumus jau apstiprinātajos MK noteikumos, kuriem pārdaļu rezultātā mainās finansējums</w:t>
      </w:r>
      <w:r w:rsidR="00862516">
        <w:rPr>
          <w:rFonts w:eastAsia="Calibri" w:cs="Times New Roman"/>
          <w:lang w:eastAsia="ar-SA"/>
        </w:rPr>
        <w:t xml:space="preserve">, </w:t>
      </w:r>
      <w:proofErr w:type="spellStart"/>
      <w:r w:rsidR="00862516">
        <w:rPr>
          <w:rFonts w:eastAsia="Calibri" w:cs="Times New Roman"/>
          <w:lang w:eastAsia="ar-SA"/>
        </w:rPr>
        <w:t>posmotie</w:t>
      </w:r>
      <w:proofErr w:type="spellEnd"/>
      <w:r w:rsidR="00862516">
        <w:rPr>
          <w:rFonts w:eastAsia="Calibri" w:cs="Times New Roman"/>
          <w:lang w:eastAsia="ar-SA"/>
        </w:rPr>
        <w:t xml:space="preserve"> projekti</w:t>
      </w:r>
      <w:r w:rsidR="000B4C25">
        <w:rPr>
          <w:rFonts w:eastAsia="Calibri" w:cs="Times New Roman"/>
          <w:lang w:eastAsia="ar-SA"/>
        </w:rPr>
        <w:t>)</w:t>
      </w:r>
      <w:r w:rsidR="00F5545F" w:rsidRPr="00AE0ADB">
        <w:rPr>
          <w:rStyle w:val="FootnoteReference"/>
        </w:rPr>
        <w:footnoteReference w:id="23"/>
      </w:r>
      <w:r w:rsidRPr="00AE0ADB">
        <w:rPr>
          <w:rFonts w:eastAsia="Calibri" w:cs="Times New Roman"/>
          <w:lang w:eastAsia="ar-SA"/>
        </w:rPr>
        <w:t>.</w:t>
      </w:r>
      <w:r w:rsidR="00F32CDE" w:rsidRPr="00AE0ADB">
        <w:rPr>
          <w:rFonts w:eastAsia="Calibri" w:cs="Times New Roman"/>
          <w:lang w:eastAsia="ar-SA"/>
        </w:rPr>
        <w:t xml:space="preserve"> </w:t>
      </w:r>
      <w:r w:rsidR="00080D61">
        <w:rPr>
          <w:rFonts w:eastAsia="Calibri" w:cs="Times New Roman"/>
          <w:lang w:eastAsia="ar-SA"/>
        </w:rPr>
        <w:t xml:space="preserve">Investīciju regulējums tieši </w:t>
      </w:r>
      <w:r w:rsidR="00080D61" w:rsidRPr="00AE0ADB">
        <w:t xml:space="preserve">ietekmē investīciju tempus kopumā, proti gan uzsākto atlašu, gan projektu uzsākšanu un maksājumu veikšanu projektos. </w:t>
      </w:r>
      <w:r w:rsidR="00F32CDE" w:rsidRPr="00AE0ADB">
        <w:rPr>
          <w:rFonts w:eastAsia="Calibri" w:cs="Times New Roman"/>
          <w:color w:val="000000" w:themeColor="text1"/>
          <w:lang w:eastAsia="ar-SA"/>
        </w:rPr>
        <w:t>Skatīt attēlu Nr. </w:t>
      </w:r>
      <w:r w:rsidR="00181484">
        <w:rPr>
          <w:rFonts w:eastAsia="Calibri" w:cs="Times New Roman"/>
          <w:color w:val="000000" w:themeColor="text1"/>
          <w:lang w:eastAsia="ar-SA"/>
        </w:rPr>
        <w:t>5</w:t>
      </w:r>
      <w:r w:rsidR="00A14926">
        <w:rPr>
          <w:rStyle w:val="FootnoteReference"/>
          <w:rFonts w:eastAsia="Calibri" w:cs="Times New Roman"/>
          <w:color w:val="000000" w:themeColor="text1"/>
          <w:lang w:eastAsia="ar-SA"/>
        </w:rPr>
        <w:footnoteReference w:id="24"/>
      </w:r>
      <w:r w:rsidR="00080D61">
        <w:rPr>
          <w:rFonts w:eastAsia="Calibri" w:cs="Times New Roman"/>
          <w:lang w:eastAsia="ar-SA"/>
        </w:rPr>
        <w:t xml:space="preserve"> un </w:t>
      </w:r>
      <w:r w:rsidR="00D750A6">
        <w:rPr>
          <w:rFonts w:eastAsia="Calibri" w:cs="Times New Roman"/>
          <w:color w:val="000000" w:themeColor="text1"/>
          <w:lang w:eastAsia="ar-SA"/>
        </w:rPr>
        <w:t xml:space="preserve">šī </w:t>
      </w:r>
      <w:r w:rsidR="00080D61" w:rsidRPr="00AE0ADB">
        <w:rPr>
          <w:rFonts w:eastAsia="Calibri" w:cs="Times New Roman"/>
          <w:color w:val="000000" w:themeColor="text1"/>
          <w:lang w:eastAsia="ar-SA"/>
        </w:rPr>
        <w:t>ziņojuma pielikumu Nr. 5</w:t>
      </w:r>
      <w:r w:rsidR="00080D61" w:rsidRPr="00AE0ADB">
        <w:rPr>
          <w:rFonts w:eastAsia="Calibri" w:cs="Times New Roman"/>
          <w:lang w:eastAsia="ar-SA"/>
        </w:rPr>
        <w:t>.</w:t>
      </w:r>
      <w:r w:rsidR="00080D61" w:rsidRPr="00AE0ADB">
        <w:t xml:space="preserve"> </w:t>
      </w:r>
    </w:p>
    <w:p w14:paraId="2CFF2A16" w14:textId="686E86E1" w:rsidR="00A402BC" w:rsidRPr="009A4E84" w:rsidRDefault="00A402BC" w:rsidP="009E0D54">
      <w:pPr>
        <w:pStyle w:val="Caption"/>
        <w:keepNext/>
        <w:spacing w:before="240"/>
        <w:ind w:firstLine="0"/>
        <w:jc w:val="left"/>
        <w:rPr>
          <w:color w:val="auto"/>
          <w:sz w:val="20"/>
          <w:szCs w:val="20"/>
        </w:rPr>
      </w:pPr>
      <w:r w:rsidRPr="009A4E84">
        <w:rPr>
          <w:color w:val="auto"/>
          <w:sz w:val="20"/>
          <w:szCs w:val="20"/>
        </w:rPr>
        <w:lastRenderedPageBreak/>
        <w:t xml:space="preserve">Attēls Nr. </w:t>
      </w:r>
      <w:r w:rsidR="00181484" w:rsidRPr="009A4E84">
        <w:rPr>
          <w:color w:val="auto"/>
          <w:sz w:val="20"/>
          <w:szCs w:val="20"/>
        </w:rPr>
        <w:t xml:space="preserve">5 </w:t>
      </w:r>
      <w:r w:rsidRPr="009A4E84">
        <w:rPr>
          <w:rFonts w:cs="Times New Roman"/>
          <w:color w:val="auto"/>
          <w:sz w:val="20"/>
          <w:szCs w:val="20"/>
        </w:rPr>
        <w:t>“ES fondu 2021.</w:t>
      </w:r>
      <w:r w:rsidRPr="009A4E84">
        <w:rPr>
          <w:rFonts w:eastAsia="Calibri" w:cs="Times New Roman"/>
          <w:color w:val="auto"/>
          <w:sz w:val="20"/>
          <w:szCs w:val="20"/>
          <w:lang w:eastAsia="ar-SA"/>
        </w:rPr>
        <w:t>–</w:t>
      </w:r>
      <w:r w:rsidRPr="009A4E84">
        <w:rPr>
          <w:rFonts w:cs="Times New Roman"/>
          <w:color w:val="auto"/>
          <w:sz w:val="20"/>
          <w:szCs w:val="20"/>
        </w:rPr>
        <w:t>2027. gada plānošanas perioda MK noteikumu apstiprināšanas kumulatīvi un izpilde, ministriju dalījumā, ES fondu finansējums, milj. </w:t>
      </w:r>
      <w:r w:rsidRPr="009A4E84">
        <w:rPr>
          <w:color w:val="auto"/>
          <w:sz w:val="20"/>
          <w:szCs w:val="20"/>
        </w:rPr>
        <w:t>euro</w:t>
      </w:r>
      <w:r w:rsidRPr="009A4E84">
        <w:rPr>
          <w:rFonts w:cs="Times New Roman"/>
          <w:color w:val="auto"/>
          <w:sz w:val="20"/>
          <w:szCs w:val="20"/>
        </w:rPr>
        <w:t>”</w:t>
      </w:r>
    </w:p>
    <w:p w14:paraId="2A453A3F" w14:textId="17D8B331" w:rsidR="00C823F1" w:rsidRDefault="0037235C" w:rsidP="00C17B1C">
      <w:pPr>
        <w:ind w:firstLine="0"/>
        <w:jc w:val="center"/>
      </w:pPr>
      <w:r w:rsidRPr="0037235C">
        <w:rPr>
          <w:noProof/>
        </w:rPr>
        <w:t xml:space="preserve"> </w:t>
      </w:r>
      <w:r>
        <w:rPr>
          <w:noProof/>
        </w:rPr>
        <w:drawing>
          <wp:inline distT="0" distB="0" distL="0" distR="0" wp14:anchorId="22ABD650" wp14:editId="55018866">
            <wp:extent cx="5709600" cy="2743200"/>
            <wp:effectExtent l="0" t="0" r="0" b="0"/>
            <wp:docPr id="1988496636" name="Chart 1">
              <a:extLst xmlns:a="http://schemas.openxmlformats.org/drawingml/2006/main">
                <a:ext uri="{FF2B5EF4-FFF2-40B4-BE49-F238E27FC236}">
                  <a16:creationId xmlns:a16="http://schemas.microsoft.com/office/drawing/2014/main" id="{FF589E1B-EE8B-3A90-CE52-89F4DD249F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97C2EB0" w14:textId="77777777" w:rsidR="007161BF" w:rsidRPr="00574943" w:rsidRDefault="00635810" w:rsidP="00635810">
      <w:pPr>
        <w:ind w:firstLine="0"/>
        <w:rPr>
          <w:rFonts w:cs="Times New Roman"/>
        </w:rPr>
      </w:pPr>
      <w:r w:rsidRPr="00574943">
        <w:rPr>
          <w:rFonts w:cs="Times New Roman"/>
          <w:sz w:val="16"/>
          <w:szCs w:val="16"/>
        </w:rPr>
        <w:t>* t. sk. 05.03.2024.</w:t>
      </w:r>
      <w:r w:rsidR="00EB76D4" w:rsidRPr="00574943">
        <w:rPr>
          <w:rFonts w:cs="Times New Roman"/>
        </w:rPr>
        <w:t xml:space="preserve"> </w:t>
      </w:r>
      <w:r w:rsidR="00EB76D4" w:rsidRPr="00574943">
        <w:rPr>
          <w:rFonts w:cs="Times New Roman"/>
          <w:sz w:val="16"/>
          <w:szCs w:val="16"/>
        </w:rPr>
        <w:t xml:space="preserve">ES fondu tematiskās komitejas sēdē </w:t>
      </w:r>
      <w:r w:rsidRPr="00574943">
        <w:rPr>
          <w:rFonts w:cs="Times New Roman"/>
          <w:sz w:val="16"/>
          <w:szCs w:val="16"/>
        </w:rPr>
        <w:t>pielemtās pārdales.</w:t>
      </w:r>
      <w:r w:rsidR="007161BF" w:rsidRPr="00574943">
        <w:rPr>
          <w:rFonts w:cs="Times New Roman"/>
        </w:rPr>
        <w:t xml:space="preserve"> </w:t>
      </w:r>
    </w:p>
    <w:p w14:paraId="27CA2267" w14:textId="0BE4A63C" w:rsidR="00635810" w:rsidRPr="00574943" w:rsidRDefault="0037235C" w:rsidP="00635810">
      <w:pPr>
        <w:ind w:firstLine="0"/>
        <w:rPr>
          <w:rFonts w:cs="Times New Roman"/>
          <w:sz w:val="16"/>
          <w:szCs w:val="16"/>
        </w:rPr>
      </w:pPr>
      <w:r w:rsidRPr="00574943">
        <w:rPr>
          <w:rFonts w:cs="Times New Roman"/>
          <w:sz w:val="16"/>
          <w:szCs w:val="16"/>
        </w:rPr>
        <w:t>**</w:t>
      </w:r>
      <w:r w:rsidR="00B9436E" w:rsidRPr="00574943">
        <w:rPr>
          <w:rFonts w:cs="Times New Roman"/>
          <w:sz w:val="16"/>
          <w:szCs w:val="16"/>
        </w:rPr>
        <w:t>Par SM</w:t>
      </w:r>
      <w:r w:rsidRPr="00574943">
        <w:rPr>
          <w:rFonts w:cs="Times New Roman"/>
          <w:sz w:val="16"/>
          <w:szCs w:val="16"/>
        </w:rPr>
        <w:t xml:space="preserve"> pārziņā esoš</w:t>
      </w:r>
      <w:r w:rsidR="00B9436E" w:rsidRPr="00574943">
        <w:rPr>
          <w:rFonts w:cs="Times New Roman"/>
          <w:sz w:val="16"/>
          <w:szCs w:val="16"/>
        </w:rPr>
        <w:t>ajām</w:t>
      </w:r>
      <w:r w:rsidRPr="00574943">
        <w:rPr>
          <w:rFonts w:cs="Times New Roman"/>
          <w:sz w:val="16"/>
          <w:szCs w:val="16"/>
        </w:rPr>
        <w:t xml:space="preserve"> investīcij</w:t>
      </w:r>
      <w:r w:rsidR="00B9436E" w:rsidRPr="00574943">
        <w:rPr>
          <w:rFonts w:cs="Times New Roman"/>
          <w:sz w:val="16"/>
          <w:szCs w:val="16"/>
        </w:rPr>
        <w:t>ām</w:t>
      </w:r>
      <w:r w:rsidRPr="00574943">
        <w:rPr>
          <w:rFonts w:cs="Times New Roman"/>
          <w:sz w:val="16"/>
          <w:szCs w:val="16"/>
        </w:rPr>
        <w:t xml:space="preserve"> 669</w:t>
      </w:r>
      <w:r w:rsidR="00574943">
        <w:rPr>
          <w:rFonts w:cs="Times New Roman"/>
          <w:sz w:val="16"/>
          <w:szCs w:val="16"/>
        </w:rPr>
        <w:t> </w:t>
      </w:r>
      <w:r w:rsidRPr="00574943">
        <w:rPr>
          <w:rFonts w:cs="Times New Roman"/>
          <w:sz w:val="16"/>
          <w:szCs w:val="16"/>
        </w:rPr>
        <w:t>m</w:t>
      </w:r>
      <w:r w:rsidR="00574943">
        <w:rPr>
          <w:rFonts w:cs="Times New Roman"/>
          <w:sz w:val="16"/>
          <w:szCs w:val="16"/>
        </w:rPr>
        <w:t>i</w:t>
      </w:r>
      <w:r w:rsidRPr="00574943">
        <w:rPr>
          <w:rFonts w:cs="Times New Roman"/>
          <w:sz w:val="16"/>
          <w:szCs w:val="16"/>
        </w:rPr>
        <w:t>lj.</w:t>
      </w:r>
      <w:r w:rsidR="00574943">
        <w:rPr>
          <w:rFonts w:cs="Times New Roman"/>
          <w:sz w:val="16"/>
          <w:szCs w:val="16"/>
        </w:rPr>
        <w:t> </w:t>
      </w:r>
      <w:r w:rsidRPr="00574943">
        <w:rPr>
          <w:rFonts w:cs="Times New Roman"/>
          <w:i/>
          <w:iCs/>
          <w:sz w:val="16"/>
          <w:szCs w:val="16"/>
        </w:rPr>
        <w:t>euro</w:t>
      </w:r>
      <w:r w:rsidRPr="00574943">
        <w:rPr>
          <w:rFonts w:cs="Times New Roman"/>
          <w:sz w:val="16"/>
          <w:szCs w:val="16"/>
        </w:rPr>
        <w:t xml:space="preserve"> (ES fondu piešķ</w:t>
      </w:r>
      <w:r w:rsidR="00B9436E" w:rsidRPr="00574943">
        <w:rPr>
          <w:rFonts w:cs="Times New Roman"/>
          <w:sz w:val="16"/>
          <w:szCs w:val="16"/>
        </w:rPr>
        <w:t>ī</w:t>
      </w:r>
      <w:r w:rsidRPr="00574943">
        <w:rPr>
          <w:rFonts w:cs="Times New Roman"/>
          <w:sz w:val="16"/>
          <w:szCs w:val="16"/>
        </w:rPr>
        <w:t>rum</w:t>
      </w:r>
      <w:r w:rsidR="00B9436E" w:rsidRPr="00574943">
        <w:rPr>
          <w:rFonts w:cs="Times New Roman"/>
          <w:sz w:val="16"/>
          <w:szCs w:val="16"/>
        </w:rPr>
        <w:t>s</w:t>
      </w:r>
      <w:r w:rsidRPr="00574943">
        <w:rPr>
          <w:rFonts w:cs="Times New Roman"/>
          <w:sz w:val="16"/>
          <w:szCs w:val="16"/>
        </w:rPr>
        <w:t>) apmērā</w:t>
      </w:r>
      <w:r w:rsidR="00AD35E7" w:rsidRPr="00574943">
        <w:rPr>
          <w:rFonts w:cs="Times New Roman"/>
          <w:sz w:val="16"/>
          <w:szCs w:val="16"/>
        </w:rPr>
        <w:t xml:space="preserve"> v</w:t>
      </w:r>
      <w:r w:rsidR="00B9436E" w:rsidRPr="00574943">
        <w:rPr>
          <w:rFonts w:cs="Times New Roman"/>
          <w:sz w:val="16"/>
          <w:szCs w:val="16"/>
        </w:rPr>
        <w:t>ēl turpinās</w:t>
      </w:r>
      <w:r w:rsidRPr="00574943">
        <w:rPr>
          <w:rFonts w:cs="Times New Roman"/>
          <w:sz w:val="16"/>
          <w:szCs w:val="16"/>
        </w:rPr>
        <w:t xml:space="preserve"> diskusijas </w:t>
      </w:r>
      <w:r w:rsidR="00B9436E" w:rsidRPr="00574943">
        <w:rPr>
          <w:rFonts w:cs="Times New Roman"/>
          <w:sz w:val="16"/>
          <w:szCs w:val="16"/>
        </w:rPr>
        <w:t>transporta jomas investīciju portfeļa pārstrukturizēšanai</w:t>
      </w:r>
      <w:r w:rsidR="0039324D" w:rsidRPr="00574943">
        <w:rPr>
          <w:rFonts w:cs="Times New Roman"/>
          <w:sz w:val="16"/>
          <w:szCs w:val="16"/>
        </w:rPr>
        <w:t>,</w:t>
      </w:r>
      <w:r w:rsidRPr="00574943">
        <w:rPr>
          <w:rFonts w:cs="Times New Roman"/>
          <w:sz w:val="16"/>
          <w:szCs w:val="16"/>
        </w:rPr>
        <w:t xml:space="preserve"> attiecīg</w:t>
      </w:r>
      <w:r w:rsidR="00B9436E" w:rsidRPr="00574943">
        <w:rPr>
          <w:rFonts w:cs="Times New Roman"/>
          <w:sz w:val="16"/>
          <w:szCs w:val="16"/>
        </w:rPr>
        <w:t>ais investīciju</w:t>
      </w:r>
      <w:r w:rsidRPr="00574943">
        <w:rPr>
          <w:rFonts w:cs="Times New Roman"/>
          <w:sz w:val="16"/>
          <w:szCs w:val="16"/>
        </w:rPr>
        <w:t xml:space="preserve"> </w:t>
      </w:r>
      <w:r w:rsidR="00B9436E" w:rsidRPr="00574943">
        <w:rPr>
          <w:rFonts w:cs="Times New Roman"/>
          <w:sz w:val="16"/>
          <w:szCs w:val="16"/>
        </w:rPr>
        <w:t xml:space="preserve">īstenošanas </w:t>
      </w:r>
      <w:r w:rsidRPr="00574943">
        <w:rPr>
          <w:rFonts w:cs="Times New Roman"/>
          <w:sz w:val="16"/>
          <w:szCs w:val="16"/>
        </w:rPr>
        <w:t>normatīv</w:t>
      </w:r>
      <w:r w:rsidR="00B9436E" w:rsidRPr="00574943">
        <w:rPr>
          <w:rFonts w:cs="Times New Roman"/>
          <w:sz w:val="16"/>
          <w:szCs w:val="16"/>
        </w:rPr>
        <w:t>ais regulējums</w:t>
      </w:r>
      <w:r w:rsidRPr="00574943">
        <w:rPr>
          <w:rFonts w:cs="Times New Roman"/>
          <w:sz w:val="16"/>
          <w:szCs w:val="16"/>
        </w:rPr>
        <w:t xml:space="preserve"> virzām</w:t>
      </w:r>
      <w:r w:rsidR="00B9436E" w:rsidRPr="00574943">
        <w:rPr>
          <w:rFonts w:cs="Times New Roman"/>
          <w:sz w:val="16"/>
          <w:szCs w:val="16"/>
        </w:rPr>
        <w:t>s</w:t>
      </w:r>
      <w:r w:rsidRPr="00574943">
        <w:rPr>
          <w:rFonts w:cs="Times New Roman"/>
          <w:sz w:val="16"/>
          <w:szCs w:val="16"/>
        </w:rPr>
        <w:t xml:space="preserve"> uz Ministru kabinetu pēc</w:t>
      </w:r>
      <w:r w:rsidR="00073BAD" w:rsidRPr="00574943">
        <w:rPr>
          <w:rFonts w:cs="Times New Roman"/>
          <w:sz w:val="16"/>
          <w:szCs w:val="16"/>
        </w:rPr>
        <w:t xml:space="preserve"> diskusijām, t.sk.</w:t>
      </w:r>
      <w:r w:rsidRPr="00574943">
        <w:rPr>
          <w:rFonts w:cs="Times New Roman"/>
          <w:sz w:val="16"/>
          <w:szCs w:val="16"/>
        </w:rPr>
        <w:t xml:space="preserve"> </w:t>
      </w:r>
      <w:r w:rsidR="00B9436E" w:rsidRPr="00574943">
        <w:rPr>
          <w:rFonts w:cs="Times New Roman"/>
          <w:sz w:val="16"/>
          <w:szCs w:val="16"/>
        </w:rPr>
        <w:t xml:space="preserve">nepieciešamo grozījumu </w:t>
      </w:r>
      <w:r w:rsidRPr="00574943">
        <w:rPr>
          <w:rFonts w:cs="Times New Roman"/>
          <w:sz w:val="16"/>
          <w:szCs w:val="16"/>
        </w:rPr>
        <w:t>programm</w:t>
      </w:r>
      <w:r w:rsidR="00B9436E" w:rsidRPr="00574943">
        <w:rPr>
          <w:rFonts w:cs="Times New Roman"/>
          <w:sz w:val="16"/>
          <w:szCs w:val="16"/>
        </w:rPr>
        <w:t>ā</w:t>
      </w:r>
      <w:r w:rsidRPr="00574943">
        <w:rPr>
          <w:rFonts w:cs="Times New Roman"/>
          <w:sz w:val="16"/>
          <w:szCs w:val="16"/>
        </w:rPr>
        <w:t xml:space="preserve"> 2021.-2027.gadam apstiprināšanas.</w:t>
      </w:r>
    </w:p>
    <w:p w14:paraId="6473BD71" w14:textId="77777777" w:rsidR="00574943" w:rsidRPr="0019423E" w:rsidRDefault="00574943" w:rsidP="00635810">
      <w:pPr>
        <w:ind w:firstLine="0"/>
        <w:rPr>
          <w:rFonts w:ascii="Aptos" w:hAnsi="Aptos"/>
          <w:sz w:val="16"/>
          <w:szCs w:val="16"/>
        </w:rPr>
      </w:pPr>
    </w:p>
    <w:p w14:paraId="09E02A97" w14:textId="7DB74618" w:rsidR="000C5D74" w:rsidRPr="00AE0ADB" w:rsidRDefault="009A4E84" w:rsidP="00C1308A">
      <w:pPr>
        <w:spacing w:after="240"/>
      </w:pPr>
      <w:r w:rsidRPr="009A4E84">
        <w:rPr>
          <w:noProof/>
          <w:sz w:val="20"/>
          <w:szCs w:val="20"/>
        </w:rPr>
        <w:drawing>
          <wp:anchor distT="0" distB="0" distL="114300" distR="114300" simplePos="0" relativeHeight="251659776" behindDoc="0" locked="0" layoutInCell="1" allowOverlap="1" wp14:anchorId="64750AEC" wp14:editId="3CF595DC">
            <wp:simplePos x="0" y="0"/>
            <wp:positionH relativeFrom="column">
              <wp:posOffset>1821815</wp:posOffset>
            </wp:positionH>
            <wp:positionV relativeFrom="paragraph">
              <wp:posOffset>1156335</wp:posOffset>
            </wp:positionV>
            <wp:extent cx="3903345" cy="2089150"/>
            <wp:effectExtent l="0" t="0" r="0" b="0"/>
            <wp:wrapSquare wrapText="bothSides"/>
            <wp:docPr id="6" name="Picture 5" descr="A graph with blue lines and numbers&#10;&#10;Description automatically generated">
              <a:extLst xmlns:a="http://schemas.openxmlformats.org/drawingml/2006/main">
                <a:ext uri="{FF2B5EF4-FFF2-40B4-BE49-F238E27FC236}">
                  <a16:creationId xmlns:a16="http://schemas.microsoft.com/office/drawing/2014/main" id="{ACF3F9D2-5B50-BCBC-43DD-2A70AA681A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aph with blue lines and numbers&#10;&#10;Description automatically generated">
                      <a:extLst>
                        <a:ext uri="{FF2B5EF4-FFF2-40B4-BE49-F238E27FC236}">
                          <a16:creationId xmlns:a16="http://schemas.microsoft.com/office/drawing/2014/main" id="{ACF3F9D2-5B50-BCBC-43DD-2A70AA681A4F}"/>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3345" cy="2089150"/>
                    </a:xfrm>
                    <a:prstGeom prst="rect">
                      <a:avLst/>
                    </a:prstGeom>
                  </pic:spPr>
                </pic:pic>
              </a:graphicData>
            </a:graphic>
            <wp14:sizeRelH relativeFrom="margin">
              <wp14:pctWidth>0</wp14:pctWidth>
            </wp14:sizeRelH>
            <wp14:sizeRelV relativeFrom="margin">
              <wp14:pctHeight>0</wp14:pctHeight>
            </wp14:sizeRelV>
          </wp:anchor>
        </w:drawing>
      </w:r>
      <w:r w:rsidR="00416851" w:rsidRPr="00AE0ADB">
        <w:rPr>
          <w:rFonts w:eastAsia="Calibri" w:cs="Times New Roman"/>
          <w:lang w:eastAsia="ar-SA"/>
        </w:rPr>
        <w:t>Līdz 2024. gada </w:t>
      </w:r>
      <w:r w:rsidR="00C850C6">
        <w:rPr>
          <w:rFonts w:eastAsia="Calibri" w:cs="Times New Roman"/>
          <w:lang w:eastAsia="ar-SA"/>
        </w:rPr>
        <w:t>3</w:t>
      </w:r>
      <w:r w:rsidR="00416851" w:rsidRPr="00AE0ADB">
        <w:rPr>
          <w:rFonts w:eastAsia="Calibri" w:cs="Times New Roman"/>
          <w:lang w:eastAsia="ar-SA"/>
        </w:rPr>
        <w:t>. </w:t>
      </w:r>
      <w:r w:rsidR="00C850C6">
        <w:rPr>
          <w:rFonts w:eastAsia="Calibri" w:cs="Times New Roman"/>
          <w:lang w:eastAsia="ar-SA"/>
        </w:rPr>
        <w:t>maijam</w:t>
      </w:r>
      <w:r w:rsidR="00E57325" w:rsidRPr="00AE0ADB">
        <w:rPr>
          <w:rFonts w:eastAsia="Calibri" w:cs="Times New Roman"/>
          <w:lang w:eastAsia="ar-SA"/>
        </w:rPr>
        <w:t xml:space="preserve"> </w:t>
      </w:r>
      <w:r w:rsidR="00416851" w:rsidRPr="00AE0ADB">
        <w:rPr>
          <w:rFonts w:eastAsia="Calibri" w:cs="Times New Roman"/>
          <w:lang w:eastAsia="ar-SA"/>
        </w:rPr>
        <w:t xml:space="preserve">uzsāktas </w:t>
      </w:r>
      <w:r w:rsidR="00E57325" w:rsidRPr="00AE0ADB">
        <w:rPr>
          <w:rFonts w:eastAsia="Calibri" w:cs="Times New Roman"/>
          <w:lang w:eastAsia="ar-SA"/>
        </w:rPr>
        <w:t>6</w:t>
      </w:r>
      <w:r w:rsidR="00B45AEE">
        <w:rPr>
          <w:rFonts w:eastAsia="Calibri" w:cs="Times New Roman"/>
          <w:lang w:eastAsia="ar-SA"/>
        </w:rPr>
        <w:t>9</w:t>
      </w:r>
      <w:r w:rsidR="00E57325" w:rsidRPr="00AE0ADB">
        <w:rPr>
          <w:rFonts w:eastAsia="Calibri" w:cs="Times New Roman"/>
          <w:lang w:eastAsia="ar-SA"/>
        </w:rPr>
        <w:t> </w:t>
      </w:r>
      <w:r w:rsidR="00416851" w:rsidRPr="00AE0ADB">
        <w:rPr>
          <w:rFonts w:eastAsia="Calibri" w:cs="Times New Roman"/>
          <w:lang w:eastAsia="ar-SA"/>
        </w:rPr>
        <w:t xml:space="preserve">projektu atlases </w:t>
      </w:r>
      <w:r w:rsidR="00E33003" w:rsidRPr="00AE0ADB">
        <w:rPr>
          <w:rFonts w:eastAsia="Calibri" w:cs="Times New Roman"/>
          <w:lang w:eastAsia="ar-SA"/>
        </w:rPr>
        <w:t xml:space="preserve">un </w:t>
      </w:r>
      <w:r w:rsidR="00E33003" w:rsidRPr="00AE0ADB">
        <w:t>finanšu instrumentu nolīguma īstenošana</w:t>
      </w:r>
      <w:r w:rsidR="00E33003" w:rsidRPr="00AE0ADB">
        <w:rPr>
          <w:rFonts w:eastAsia="Calibri" w:cs="Times New Roman"/>
          <w:lang w:eastAsia="ar-SA"/>
        </w:rPr>
        <w:t xml:space="preserve"> </w:t>
      </w:r>
      <w:r w:rsidR="00416851" w:rsidRPr="00AE0ADB">
        <w:rPr>
          <w:rFonts w:eastAsia="Calibri" w:cs="Times New Roman"/>
          <w:lang w:eastAsia="ar-SA"/>
        </w:rPr>
        <w:t xml:space="preserve">ar kopējo ES fondu atbalstu </w:t>
      </w:r>
      <w:r w:rsidR="00B46497" w:rsidRPr="00AE0ADB">
        <w:rPr>
          <w:rFonts w:eastAsia="Calibri" w:cs="Times New Roman"/>
          <w:lang w:eastAsia="ar-SA"/>
        </w:rPr>
        <w:t>1</w:t>
      </w:r>
      <w:r w:rsidR="003E1A8D">
        <w:rPr>
          <w:rFonts w:eastAsia="Calibri" w:cs="Times New Roman"/>
          <w:lang w:eastAsia="ar-SA"/>
        </w:rPr>
        <w:t>,1</w:t>
      </w:r>
      <w:r w:rsidR="00416851" w:rsidRPr="00AE0ADB">
        <w:rPr>
          <w:rFonts w:eastAsia="Calibri" w:cs="Times New Roman"/>
          <w:lang w:eastAsia="ar-SA"/>
        </w:rPr>
        <w:t> mlj</w:t>
      </w:r>
      <w:r w:rsidR="00B46497" w:rsidRPr="00AE0ADB">
        <w:rPr>
          <w:rFonts w:eastAsia="Calibri" w:cs="Times New Roman"/>
          <w:lang w:eastAsia="ar-SA"/>
        </w:rPr>
        <w:t>rd</w:t>
      </w:r>
      <w:r w:rsidR="00416851" w:rsidRPr="00AE0ADB">
        <w:rPr>
          <w:rFonts w:eastAsia="Calibri" w:cs="Times New Roman"/>
          <w:lang w:eastAsia="ar-SA"/>
        </w:rPr>
        <w:t>. </w:t>
      </w:r>
      <w:r w:rsidR="00416851" w:rsidRPr="00AE0ADB">
        <w:rPr>
          <w:rFonts w:eastAsia="Calibri" w:cs="Times New Roman"/>
          <w:i/>
          <w:iCs/>
          <w:lang w:eastAsia="ar-SA"/>
        </w:rPr>
        <w:t>euro</w:t>
      </w:r>
      <w:r w:rsidR="00416851" w:rsidRPr="00AE0ADB">
        <w:rPr>
          <w:rFonts w:eastAsia="Calibri" w:cs="Times New Roman"/>
          <w:lang w:eastAsia="ar-SA"/>
        </w:rPr>
        <w:t xml:space="preserve"> (</w:t>
      </w:r>
      <w:r w:rsidR="003E1A8D" w:rsidRPr="00AE0ADB">
        <w:rPr>
          <w:rFonts w:eastAsia="Calibri" w:cs="Times New Roman"/>
          <w:lang w:eastAsia="ar-SA"/>
        </w:rPr>
        <w:t>2</w:t>
      </w:r>
      <w:r w:rsidR="003E1A8D">
        <w:rPr>
          <w:rFonts w:eastAsia="Calibri" w:cs="Times New Roman"/>
          <w:lang w:eastAsia="ar-SA"/>
        </w:rPr>
        <w:t>5</w:t>
      </w:r>
      <w:r w:rsidR="003E1A8D" w:rsidRPr="00AE0ADB">
        <w:rPr>
          <w:rFonts w:eastAsia="Calibri" w:cs="Times New Roman"/>
          <w:lang w:eastAsia="ar-SA"/>
        </w:rPr>
        <w:t> </w:t>
      </w:r>
      <w:r w:rsidR="00416851" w:rsidRPr="00AE0ADB">
        <w:rPr>
          <w:rFonts w:eastAsia="Calibri" w:cs="Times New Roman"/>
          <w:lang w:eastAsia="ar-SA"/>
        </w:rPr>
        <w:t xml:space="preserve">% no ES piešķīruma). Īstenošanā ir </w:t>
      </w:r>
      <w:r w:rsidR="00B45AEE">
        <w:rPr>
          <w:rFonts w:eastAsia="Calibri" w:cs="Times New Roman"/>
          <w:lang w:eastAsia="ar-SA"/>
        </w:rPr>
        <w:t>119</w:t>
      </w:r>
      <w:r w:rsidR="003E1A8D" w:rsidRPr="00AE0ADB">
        <w:rPr>
          <w:rFonts w:eastAsia="Calibri" w:cs="Times New Roman"/>
          <w:lang w:eastAsia="ar-SA"/>
        </w:rPr>
        <w:t> </w:t>
      </w:r>
      <w:r w:rsidR="00416851" w:rsidRPr="00AE0ADB">
        <w:rPr>
          <w:rFonts w:eastAsia="Calibri" w:cs="Times New Roman"/>
          <w:lang w:eastAsia="ar-SA"/>
        </w:rPr>
        <w:t xml:space="preserve">projekti par kopējo ES fondu finansējumu </w:t>
      </w:r>
      <w:r w:rsidR="003E1A8D" w:rsidRPr="00AE0ADB">
        <w:rPr>
          <w:rFonts w:eastAsia="Calibri" w:cs="Times New Roman"/>
          <w:lang w:eastAsia="ar-SA"/>
        </w:rPr>
        <w:t>3</w:t>
      </w:r>
      <w:r w:rsidR="00B45AEE">
        <w:rPr>
          <w:rFonts w:eastAsia="Calibri" w:cs="Times New Roman"/>
          <w:lang w:eastAsia="ar-SA"/>
        </w:rPr>
        <w:t>82</w:t>
      </w:r>
      <w:r w:rsidR="003E1A8D" w:rsidRPr="00AE0ADB">
        <w:rPr>
          <w:rFonts w:eastAsia="Calibri" w:cs="Times New Roman"/>
          <w:lang w:eastAsia="ar-SA"/>
        </w:rPr>
        <w:t> </w:t>
      </w:r>
      <w:r w:rsidR="00416851" w:rsidRPr="00AE0ADB">
        <w:rPr>
          <w:rFonts w:eastAsia="Calibri" w:cs="Times New Roman"/>
          <w:lang w:eastAsia="ar-SA"/>
        </w:rPr>
        <w:t>milj. </w:t>
      </w:r>
      <w:r w:rsidR="00416851" w:rsidRPr="00AE0ADB">
        <w:rPr>
          <w:rFonts w:eastAsia="Calibri" w:cs="Times New Roman"/>
          <w:i/>
          <w:iCs/>
          <w:lang w:eastAsia="ar-SA"/>
        </w:rPr>
        <w:t>euro</w:t>
      </w:r>
      <w:r w:rsidR="00416851" w:rsidRPr="00AE0ADB">
        <w:rPr>
          <w:rFonts w:eastAsia="Calibri" w:cs="Times New Roman"/>
          <w:lang w:eastAsia="ar-SA"/>
        </w:rPr>
        <w:t xml:space="preserve"> (</w:t>
      </w:r>
      <w:r w:rsidR="00B45AEE">
        <w:rPr>
          <w:rFonts w:eastAsia="Calibri" w:cs="Times New Roman"/>
          <w:lang w:eastAsia="ar-SA"/>
        </w:rPr>
        <w:t>8</w:t>
      </w:r>
      <w:r w:rsidR="003E1A8D">
        <w:rPr>
          <w:rFonts w:eastAsia="Calibri" w:cs="Times New Roman"/>
          <w:lang w:eastAsia="ar-SA"/>
        </w:rPr>
        <w:t>,</w:t>
      </w:r>
      <w:r w:rsidR="00B45AEE">
        <w:rPr>
          <w:rFonts w:eastAsia="Calibri" w:cs="Times New Roman"/>
          <w:lang w:eastAsia="ar-SA"/>
        </w:rPr>
        <w:t>7</w:t>
      </w:r>
      <w:r w:rsidR="00416851" w:rsidRPr="00AE0ADB">
        <w:rPr>
          <w:rFonts w:eastAsia="Calibri" w:cs="Times New Roman"/>
          <w:lang w:eastAsia="ar-SA"/>
        </w:rPr>
        <w:t> % no ES piešķīruma)</w:t>
      </w:r>
      <w:r w:rsidR="00B6069A">
        <w:rPr>
          <w:rFonts w:eastAsia="Calibri" w:cs="Times New Roman"/>
          <w:lang w:eastAsia="ar-SA"/>
        </w:rPr>
        <w:t>,</w:t>
      </w:r>
      <w:r w:rsidR="00416851" w:rsidRPr="00AE0ADB">
        <w:rPr>
          <w:rFonts w:eastAsia="Calibri" w:cs="Times New Roman"/>
          <w:lang w:eastAsia="ar-SA"/>
        </w:rPr>
        <w:t xml:space="preserve"> kā arī veikti </w:t>
      </w:r>
      <w:r w:rsidR="00416851" w:rsidRPr="00AE0ADB">
        <w:rPr>
          <w:rFonts w:eastAsia="Calibri" w:cs="Times New Roman"/>
          <w:b/>
          <w:bCs/>
          <w:lang w:eastAsia="ar-SA"/>
        </w:rPr>
        <w:t xml:space="preserve">maksājumi projektu īstenotājiem par </w:t>
      </w:r>
      <w:r w:rsidR="00BA16CE" w:rsidRPr="00AE0ADB">
        <w:rPr>
          <w:rFonts w:eastAsia="Calibri" w:cs="Times New Roman"/>
          <w:b/>
          <w:bCs/>
          <w:lang w:eastAsia="ar-SA"/>
        </w:rPr>
        <w:t>6</w:t>
      </w:r>
      <w:r w:rsidR="00B45AEE">
        <w:rPr>
          <w:rFonts w:eastAsia="Calibri" w:cs="Times New Roman"/>
          <w:b/>
          <w:bCs/>
          <w:lang w:eastAsia="ar-SA"/>
        </w:rPr>
        <w:t>2</w:t>
      </w:r>
      <w:r w:rsidR="00416851" w:rsidRPr="00AE0ADB">
        <w:rPr>
          <w:rFonts w:eastAsia="Calibri" w:cs="Times New Roman"/>
          <w:b/>
          <w:bCs/>
          <w:lang w:eastAsia="ar-SA"/>
        </w:rPr>
        <w:t> milj.</w:t>
      </w:r>
      <w:r w:rsidR="00416851" w:rsidRPr="00AE0ADB">
        <w:rPr>
          <w:rFonts w:eastAsia="Calibri" w:cs="Times New Roman"/>
          <w:lang w:eastAsia="ar-SA"/>
        </w:rPr>
        <w:t> </w:t>
      </w:r>
      <w:r w:rsidR="00416851" w:rsidRPr="00AE0ADB">
        <w:rPr>
          <w:rFonts w:eastAsia="Calibri" w:cs="Times New Roman"/>
          <w:i/>
          <w:iCs/>
          <w:lang w:eastAsia="ar-SA"/>
        </w:rPr>
        <w:t xml:space="preserve">euro </w:t>
      </w:r>
      <w:r w:rsidR="00416851" w:rsidRPr="00AE0ADB">
        <w:rPr>
          <w:rFonts w:eastAsia="Calibri" w:cs="Times New Roman"/>
          <w:lang w:eastAsia="ar-SA"/>
        </w:rPr>
        <w:t>(</w:t>
      </w:r>
      <w:r w:rsidR="00F32CDE" w:rsidRPr="00AE0ADB">
        <w:rPr>
          <w:rFonts w:eastAsia="Calibri" w:cs="Times New Roman"/>
          <w:color w:val="000000" w:themeColor="text1"/>
          <w:lang w:eastAsia="ar-SA"/>
        </w:rPr>
        <w:t xml:space="preserve">skatīt </w:t>
      </w:r>
      <w:r w:rsidR="006746DB" w:rsidRPr="00AE0ADB">
        <w:rPr>
          <w:rFonts w:eastAsia="Calibri" w:cs="Times New Roman"/>
          <w:color w:val="000000" w:themeColor="text1"/>
          <w:lang w:eastAsia="ar-SA"/>
        </w:rPr>
        <w:t xml:space="preserve">šī ziņojuma </w:t>
      </w:r>
      <w:r w:rsidR="00F32CDE" w:rsidRPr="00AE0ADB">
        <w:rPr>
          <w:rFonts w:eastAsia="Calibri" w:cs="Times New Roman"/>
          <w:color w:val="000000" w:themeColor="text1"/>
          <w:lang w:eastAsia="ar-SA"/>
        </w:rPr>
        <w:t>pielikumu Nr. 1</w:t>
      </w:r>
      <w:r w:rsidR="00416851" w:rsidRPr="00AE0ADB">
        <w:rPr>
          <w:rFonts w:eastAsia="Calibri" w:cs="Times New Roman"/>
          <w:lang w:eastAsia="ar-SA"/>
        </w:rPr>
        <w:t>)</w:t>
      </w:r>
      <w:r w:rsidR="00416851" w:rsidRPr="00AE0ADB">
        <w:rPr>
          <w:rFonts w:eastAsia="Calibri" w:cs="Times New Roman"/>
          <w:i/>
          <w:iCs/>
          <w:lang w:eastAsia="ar-SA"/>
        </w:rPr>
        <w:t xml:space="preserve">. </w:t>
      </w:r>
      <w:r w:rsidR="00416851" w:rsidRPr="00AE0ADB">
        <w:rPr>
          <w:rFonts w:eastAsia="Calibri" w:cs="Times New Roman"/>
          <w:lang w:eastAsia="ar-SA"/>
        </w:rPr>
        <w:t xml:space="preserve">Saskaņā ar CFLA un atbildīgo iestāžu prognozi 2024. gadā kopumā plānots izmaksāt projektu īstenotājiem </w:t>
      </w:r>
      <w:r w:rsidR="00FA0315" w:rsidRPr="00AE0ADB">
        <w:rPr>
          <w:rFonts w:eastAsia="Calibri" w:cs="Times New Roman"/>
          <w:lang w:eastAsia="ar-SA"/>
        </w:rPr>
        <w:t>1</w:t>
      </w:r>
      <w:r w:rsidR="00C77460">
        <w:rPr>
          <w:rFonts w:eastAsia="Calibri" w:cs="Times New Roman"/>
          <w:lang w:eastAsia="ar-SA"/>
        </w:rPr>
        <w:t>07</w:t>
      </w:r>
      <w:r w:rsidR="00F54295" w:rsidRPr="00AE0ADB">
        <w:rPr>
          <w:rFonts w:eastAsia="Calibri" w:cs="Times New Roman"/>
          <w:lang w:eastAsia="ar-SA"/>
        </w:rPr>
        <w:t> </w:t>
      </w:r>
      <w:r w:rsidR="00416851" w:rsidRPr="00AE0ADB">
        <w:rPr>
          <w:rFonts w:eastAsia="Calibri" w:cs="Times New Roman"/>
          <w:lang w:eastAsia="ar-SA"/>
        </w:rPr>
        <w:t>milj.</w:t>
      </w:r>
      <w:r w:rsidR="00F32CDE" w:rsidRPr="00AE0ADB">
        <w:rPr>
          <w:rFonts w:eastAsia="Calibri" w:cs="Times New Roman"/>
          <w:lang w:eastAsia="ar-SA"/>
        </w:rPr>
        <w:t> </w:t>
      </w:r>
      <w:r w:rsidR="00416851" w:rsidRPr="00AE0ADB">
        <w:rPr>
          <w:rFonts w:eastAsia="Calibri" w:cs="Times New Roman"/>
          <w:i/>
          <w:iCs/>
          <w:lang w:eastAsia="ar-SA"/>
        </w:rPr>
        <w:t xml:space="preserve">euro </w:t>
      </w:r>
      <w:r w:rsidR="00416851" w:rsidRPr="00AE0ADB">
        <w:rPr>
          <w:rFonts w:eastAsia="Calibri" w:cs="Times New Roman"/>
          <w:lang w:eastAsia="ar-SA"/>
        </w:rPr>
        <w:t>(</w:t>
      </w:r>
      <w:r w:rsidR="00F32CDE" w:rsidRPr="00AE0ADB">
        <w:rPr>
          <w:rFonts w:eastAsia="Calibri" w:cs="Times New Roman"/>
          <w:color w:val="000000" w:themeColor="text1"/>
          <w:lang w:eastAsia="ar-SA"/>
        </w:rPr>
        <w:t>skatīt attēlu Nr. </w:t>
      </w:r>
      <w:r w:rsidR="00181484">
        <w:rPr>
          <w:rFonts w:eastAsia="Calibri" w:cs="Times New Roman"/>
          <w:color w:val="000000" w:themeColor="text1"/>
          <w:lang w:eastAsia="ar-SA"/>
        </w:rPr>
        <w:t>6</w:t>
      </w:r>
      <w:r w:rsidR="00181484" w:rsidRPr="00AE0ADB">
        <w:rPr>
          <w:rFonts w:eastAsia="Calibri" w:cs="Times New Roman"/>
          <w:color w:val="000000" w:themeColor="text1"/>
          <w:lang w:eastAsia="ar-SA"/>
        </w:rPr>
        <w:t xml:space="preserve"> </w:t>
      </w:r>
      <w:r w:rsidR="00DB717C" w:rsidRPr="00AE0ADB">
        <w:rPr>
          <w:rFonts w:eastAsia="Calibri" w:cs="Times New Roman"/>
          <w:color w:val="000000" w:themeColor="text1"/>
          <w:lang w:eastAsia="ar-SA"/>
        </w:rPr>
        <w:t>un pielikumu Nr. 6</w:t>
      </w:r>
      <w:r w:rsidR="00416851" w:rsidRPr="00AE0ADB">
        <w:rPr>
          <w:rFonts w:eastAsia="Calibri" w:cs="Times New Roman"/>
          <w:lang w:eastAsia="ar-SA"/>
        </w:rPr>
        <w:t>).</w:t>
      </w:r>
      <w:r w:rsidR="000C5D74" w:rsidRPr="00AE0ADB">
        <w:rPr>
          <w:rFonts w:eastAsia="Calibri" w:cs="Times New Roman"/>
          <w:noProof/>
          <w:lang w:eastAsia="lv-LV"/>
        </w:rPr>
        <w:t xml:space="preserve"> </w:t>
      </w:r>
    </w:p>
    <w:p w14:paraId="77CE9B6C" w14:textId="1C8A38F1" w:rsidR="000C5D74" w:rsidRPr="009A4E84" w:rsidRDefault="000C5D74" w:rsidP="000C5D74">
      <w:pPr>
        <w:pStyle w:val="Caption"/>
        <w:keepNext/>
        <w:ind w:right="6377" w:firstLine="0"/>
        <w:rPr>
          <w:color w:val="000000" w:themeColor="text1"/>
          <w:sz w:val="20"/>
          <w:szCs w:val="20"/>
        </w:rPr>
      </w:pPr>
      <w:r w:rsidRPr="009A4E84">
        <w:rPr>
          <w:color w:val="auto"/>
          <w:sz w:val="20"/>
          <w:szCs w:val="20"/>
        </w:rPr>
        <w:t xml:space="preserve">Attēls Nr. </w:t>
      </w:r>
      <w:r w:rsidR="00181484" w:rsidRPr="009A4E84">
        <w:rPr>
          <w:color w:val="auto"/>
          <w:sz w:val="20"/>
          <w:szCs w:val="20"/>
        </w:rPr>
        <w:t xml:space="preserve">6 </w:t>
      </w:r>
      <w:r w:rsidRPr="009A4E84">
        <w:rPr>
          <w:color w:val="000000" w:themeColor="text1"/>
          <w:sz w:val="20"/>
          <w:szCs w:val="20"/>
        </w:rPr>
        <w:t>“CFLA un atbildīgo iestāžu prognoze maksājumiem investīciju projektiem 2024. gadā, ES fondu 2021.–2027. gada plānošanas perioda finansējums, milj. euro”</w:t>
      </w:r>
      <w:r w:rsidR="00C017AF" w:rsidRPr="009A4E84">
        <w:rPr>
          <w:noProof/>
          <w:sz w:val="20"/>
          <w:szCs w:val="20"/>
        </w:rPr>
        <w:t xml:space="preserve"> </w:t>
      </w:r>
    </w:p>
    <w:p w14:paraId="63A2796B" w14:textId="595882EA" w:rsidR="000C5D74" w:rsidRPr="00AE0ADB" w:rsidRDefault="000C5D74" w:rsidP="000C5D74"/>
    <w:p w14:paraId="342666A2" w14:textId="5F123F24" w:rsidR="000C5D74" w:rsidRDefault="000C5D74" w:rsidP="000C5D74"/>
    <w:p w14:paraId="58AD55F7" w14:textId="77777777" w:rsidR="009A4E84" w:rsidRDefault="009A4E84" w:rsidP="000C5D74"/>
    <w:p w14:paraId="25DF6C19" w14:textId="77777777" w:rsidR="009A4E84" w:rsidRDefault="009A4E84" w:rsidP="000C5D74"/>
    <w:p w14:paraId="677C0679" w14:textId="77777777" w:rsidR="009A4E84" w:rsidRPr="00AE0ADB" w:rsidRDefault="009A4E84" w:rsidP="000C5D74"/>
    <w:p w14:paraId="0E04E56A" w14:textId="0E146327" w:rsidR="000F314D" w:rsidRPr="00AE0ADB" w:rsidRDefault="00AC6EA0" w:rsidP="00A86ACA">
      <w:pPr>
        <w:spacing w:before="240"/>
      </w:pPr>
      <w:r w:rsidRPr="00AE0ADB">
        <w:rPr>
          <w:rFonts w:cs="Times New Roman"/>
        </w:rPr>
        <w:t xml:space="preserve">Lai </w:t>
      </w:r>
      <w:r w:rsidR="00B87EB5" w:rsidRPr="00AE0ADB">
        <w:rPr>
          <w:rFonts w:cs="Times New Roman"/>
        </w:rPr>
        <w:t xml:space="preserve">nodrošinātu </w:t>
      </w:r>
      <w:r w:rsidR="001017F6">
        <w:rPr>
          <w:rFonts w:cs="Times New Roman"/>
        </w:rPr>
        <w:t>sabalansētu</w:t>
      </w:r>
      <w:r w:rsidR="001017F6" w:rsidRPr="00AE0ADB">
        <w:rPr>
          <w:rFonts w:cs="Times New Roman"/>
        </w:rPr>
        <w:t xml:space="preserve"> </w:t>
      </w:r>
      <w:r w:rsidR="00B87EB5" w:rsidRPr="00AE0ADB">
        <w:rPr>
          <w:rFonts w:cs="Times New Roman"/>
        </w:rPr>
        <w:t xml:space="preserve">perioda izdevumu plūsmu un </w:t>
      </w:r>
      <w:r w:rsidR="001017F6" w:rsidRPr="00631045">
        <w:rPr>
          <w:rFonts w:cs="Times New Roman"/>
        </w:rPr>
        <w:t>sasniegt</w:t>
      </w:r>
      <w:r w:rsidR="001017F6">
        <w:rPr>
          <w:rFonts w:cs="Times New Roman"/>
        </w:rPr>
        <w:t>u</w:t>
      </w:r>
      <w:r w:rsidR="001017F6" w:rsidRPr="00631045">
        <w:rPr>
          <w:rFonts w:cs="Times New Roman"/>
        </w:rPr>
        <w:t xml:space="preserve"> EK noteikto pieprasāmo izdevumu minimālo apmēru</w:t>
      </w:r>
      <w:r w:rsidR="001017F6" w:rsidRPr="00366128">
        <w:rPr>
          <w:rFonts w:cs="Times New Roman"/>
        </w:rPr>
        <w:t xml:space="preserve"> kumulatīvi 2025. gadā </w:t>
      </w:r>
      <w:r w:rsidR="006D1C18">
        <w:rPr>
          <w:rFonts w:cs="Times New Roman"/>
        </w:rPr>
        <w:t xml:space="preserve">un </w:t>
      </w:r>
      <w:r w:rsidR="001017F6" w:rsidRPr="00366128">
        <w:rPr>
          <w:rFonts w:cs="Times New Roman"/>
        </w:rPr>
        <w:t>turpmāk ikgadēji</w:t>
      </w:r>
      <w:r w:rsidR="001017F6" w:rsidRPr="00AE0ADB">
        <w:rPr>
          <w:rFonts w:cs="Times New Roman"/>
          <w:bCs/>
        </w:rPr>
        <w:t xml:space="preserve"> līdz 2030. gadam</w:t>
      </w:r>
      <w:r w:rsidR="001017F6" w:rsidRPr="00AE0ADB">
        <w:rPr>
          <w:rFonts w:cs="Times New Roman"/>
        </w:rPr>
        <w:t xml:space="preserve"> (n+3 mērķis)</w:t>
      </w:r>
      <w:r w:rsidRPr="000B728A">
        <w:rPr>
          <w:rStyle w:val="FootnoteReference"/>
          <w:rFonts w:cs="Times New Roman"/>
        </w:rPr>
        <w:footnoteReference w:id="25"/>
      </w:r>
      <w:r w:rsidRPr="000B728A">
        <w:rPr>
          <w:rFonts w:cs="Times New Roman"/>
        </w:rPr>
        <w:t>, budžeta izdevumiem</w:t>
      </w:r>
      <w:r w:rsidR="000B728A" w:rsidRPr="000B728A">
        <w:rPr>
          <w:rFonts w:cs="Times New Roman"/>
        </w:rPr>
        <w:t xml:space="preserve"> </w:t>
      </w:r>
      <w:r w:rsidR="000B728A" w:rsidRPr="009E0D54">
        <w:rPr>
          <w:color w:val="000000" w:themeColor="text1"/>
        </w:rPr>
        <w:t>ES fondu 2021.–2027. gada plānošanas perioda</w:t>
      </w:r>
      <w:r w:rsidR="000B728A">
        <w:rPr>
          <w:color w:val="000000" w:themeColor="text1"/>
        </w:rPr>
        <w:t xml:space="preserve"> investīcijām</w:t>
      </w:r>
      <w:r w:rsidRPr="000B728A">
        <w:rPr>
          <w:rFonts w:cs="Times New Roman"/>
        </w:rPr>
        <w:t xml:space="preserve"> 2025. gadā jābūt </w:t>
      </w:r>
      <w:r w:rsidR="001017F6">
        <w:rPr>
          <w:rFonts w:cs="Times New Roman"/>
        </w:rPr>
        <w:t>virs</w:t>
      </w:r>
      <w:r w:rsidR="001017F6" w:rsidRPr="00AE0ADB">
        <w:rPr>
          <w:rFonts w:cs="Times New Roman"/>
        </w:rPr>
        <w:t xml:space="preserve"> </w:t>
      </w:r>
      <w:r w:rsidRPr="00AE0ADB">
        <w:rPr>
          <w:rFonts w:cs="Times New Roman"/>
        </w:rPr>
        <w:t>7</w:t>
      </w:r>
      <w:r w:rsidR="001017F6">
        <w:rPr>
          <w:rFonts w:cs="Times New Roman"/>
        </w:rPr>
        <w:t>0</w:t>
      </w:r>
      <w:r w:rsidRPr="00AE0ADB">
        <w:rPr>
          <w:rFonts w:cs="Times New Roman"/>
        </w:rPr>
        <w:t>0</w:t>
      </w:r>
      <w:r w:rsidR="001F2899">
        <w:rPr>
          <w:rFonts w:cs="Times New Roman"/>
        </w:rPr>
        <w:t> </w:t>
      </w:r>
      <w:r w:rsidRPr="00AE0ADB">
        <w:rPr>
          <w:rFonts w:cs="Times New Roman"/>
        </w:rPr>
        <w:t>milj.</w:t>
      </w:r>
      <w:r w:rsidR="001F2899">
        <w:rPr>
          <w:rFonts w:cs="Times New Roman"/>
        </w:rPr>
        <w:t> </w:t>
      </w:r>
      <w:r w:rsidRPr="00AE0ADB">
        <w:rPr>
          <w:rFonts w:cs="Times New Roman"/>
          <w:i/>
          <w:iCs/>
        </w:rPr>
        <w:t>euro</w:t>
      </w:r>
      <w:r w:rsidRPr="00AE0ADB">
        <w:rPr>
          <w:rFonts w:cs="Times New Roman"/>
        </w:rPr>
        <w:t xml:space="preserve">. </w:t>
      </w:r>
      <w:r w:rsidR="00BC5CBE">
        <w:t>L</w:t>
      </w:r>
      <w:r w:rsidR="00416851" w:rsidRPr="00AE0ADB">
        <w:t xml:space="preserve">īdz ar to </w:t>
      </w:r>
      <w:r w:rsidR="00BC5CBE">
        <w:t xml:space="preserve">šā gada </w:t>
      </w:r>
      <w:r w:rsidR="00E63B61" w:rsidRPr="00AE0ADB">
        <w:t xml:space="preserve">februāra laikā </w:t>
      </w:r>
      <w:r w:rsidR="00BC5CBE" w:rsidRPr="00AE0ADB">
        <w:rPr>
          <w:rFonts w:cs="Times New Roman"/>
        </w:rPr>
        <w:t>atbildīg</w:t>
      </w:r>
      <w:r w:rsidR="00BC5CBE">
        <w:rPr>
          <w:rFonts w:cs="Times New Roman"/>
        </w:rPr>
        <w:t>ās</w:t>
      </w:r>
      <w:r w:rsidR="00BC5CBE" w:rsidRPr="00AE0ADB">
        <w:rPr>
          <w:rFonts w:cs="Times New Roman"/>
        </w:rPr>
        <w:t xml:space="preserve"> ministrij</w:t>
      </w:r>
      <w:r w:rsidR="00BC5CBE">
        <w:rPr>
          <w:rFonts w:cs="Times New Roman"/>
        </w:rPr>
        <w:t xml:space="preserve">as </w:t>
      </w:r>
      <w:r w:rsidR="00E63B61" w:rsidRPr="00AE0ADB">
        <w:t>veica</w:t>
      </w:r>
      <w:r w:rsidR="00416851" w:rsidRPr="00AE0ADB">
        <w:t xml:space="preserve"> i</w:t>
      </w:r>
      <w:r w:rsidR="00E63B61" w:rsidRPr="00AE0ADB">
        <w:t>nvestīciju portfeļa pārskatīšanu</w:t>
      </w:r>
      <w:r w:rsidR="00BC5CBE">
        <w:t xml:space="preserve"> pēc būtības</w:t>
      </w:r>
      <w:r w:rsidR="0099768F">
        <w:t>.</w:t>
      </w:r>
      <w:r w:rsidR="00A86ACA">
        <w:t xml:space="preserve"> </w:t>
      </w:r>
      <w:r w:rsidR="00635555">
        <w:rPr>
          <w:rFonts w:eastAsia="Calibri" w:cs="Times New Roman"/>
          <w:lang w:eastAsia="ar-SA"/>
        </w:rPr>
        <w:t xml:space="preserve">Attiecīgi </w:t>
      </w:r>
      <w:bookmarkStart w:id="13" w:name="_Hlk76975081"/>
      <w:bookmarkStart w:id="14" w:name="_Hlk161228926"/>
      <w:r w:rsidR="00A01FEB" w:rsidRPr="009E0D54">
        <w:rPr>
          <w:b/>
          <w:bCs/>
        </w:rPr>
        <w:lastRenderedPageBreak/>
        <w:t>2024. gada</w:t>
      </w:r>
      <w:r w:rsidR="00F32CDE" w:rsidRPr="009E0D54">
        <w:rPr>
          <w:b/>
          <w:bCs/>
        </w:rPr>
        <w:t> </w:t>
      </w:r>
      <w:r w:rsidR="00D02E83" w:rsidRPr="009E0D54">
        <w:rPr>
          <w:b/>
          <w:bCs/>
        </w:rPr>
        <w:t>5</w:t>
      </w:r>
      <w:r w:rsidR="00A01FEB" w:rsidRPr="009E0D54">
        <w:rPr>
          <w:b/>
          <w:bCs/>
        </w:rPr>
        <w:t>.</w:t>
      </w:r>
      <w:r w:rsidR="00F32CDE" w:rsidRPr="009E0D54">
        <w:rPr>
          <w:b/>
          <w:bCs/>
        </w:rPr>
        <w:t> </w:t>
      </w:r>
      <w:r w:rsidR="00D02E83" w:rsidRPr="009E0D54">
        <w:rPr>
          <w:b/>
          <w:bCs/>
        </w:rPr>
        <w:t>martā</w:t>
      </w:r>
      <w:r w:rsidR="00A01FEB" w:rsidRPr="009E0D54">
        <w:rPr>
          <w:b/>
          <w:bCs/>
        </w:rPr>
        <w:t xml:space="preserve"> ES fondu tematiskajā komitejas sanāksmē</w:t>
      </w:r>
      <w:r w:rsidR="00A01FEB" w:rsidRPr="00AE0ADB">
        <w:t xml:space="preserve"> </w:t>
      </w:r>
      <w:r w:rsidR="00163148" w:rsidRPr="00AE0ADB">
        <w:t xml:space="preserve">finanšu ministra vadībā </w:t>
      </w:r>
      <w:r w:rsidR="000F24C8" w:rsidRPr="00AE0ADB">
        <w:t>ministri</w:t>
      </w:r>
      <w:r w:rsidR="005D40F8" w:rsidRPr="00AE0ADB">
        <w:t xml:space="preserve"> konceptuāli</w:t>
      </w:r>
      <w:r w:rsidR="000F24C8" w:rsidRPr="00AE0ADB">
        <w:t xml:space="preserve"> </w:t>
      </w:r>
      <w:r w:rsidR="00A01FEB" w:rsidRPr="009E0D54">
        <w:rPr>
          <w:b/>
          <w:bCs/>
        </w:rPr>
        <w:t>vienoj</w:t>
      </w:r>
      <w:r w:rsidR="00414965" w:rsidRPr="009E0D54">
        <w:rPr>
          <w:b/>
          <w:bCs/>
        </w:rPr>
        <w:t>ā</w:t>
      </w:r>
      <w:r w:rsidR="00A01FEB" w:rsidRPr="009E0D54">
        <w:rPr>
          <w:b/>
          <w:bCs/>
        </w:rPr>
        <w:t>s</w:t>
      </w:r>
      <w:r w:rsidR="00D02E83" w:rsidRPr="009E0D54">
        <w:rPr>
          <w:b/>
          <w:bCs/>
        </w:rPr>
        <w:t xml:space="preserve"> par tūlītējiem</w:t>
      </w:r>
      <w:r w:rsidR="00A01FEB" w:rsidRPr="009E0D54">
        <w:rPr>
          <w:b/>
          <w:bCs/>
        </w:rPr>
        <w:t xml:space="preserve"> </w:t>
      </w:r>
      <w:bookmarkStart w:id="15" w:name="_Hlk160725096"/>
      <w:bookmarkEnd w:id="13"/>
      <w:r w:rsidR="005E1748" w:rsidRPr="009E0D54">
        <w:rPr>
          <w:b/>
          <w:bCs/>
        </w:rPr>
        <w:t>investīciju optimizēšana</w:t>
      </w:r>
      <w:r w:rsidR="00D02E83" w:rsidRPr="009E0D54">
        <w:rPr>
          <w:b/>
          <w:bCs/>
        </w:rPr>
        <w:t>s risinājumiem</w:t>
      </w:r>
      <w:r w:rsidR="00D02E83" w:rsidRPr="00AE0ADB">
        <w:t xml:space="preserve"> naudas plūsmas paātrināšanai</w:t>
      </w:r>
      <w:r w:rsidR="005E1748" w:rsidRPr="00AE0ADB">
        <w:t>,</w:t>
      </w:r>
      <w:r w:rsidR="00D02E83" w:rsidRPr="00AE0ADB">
        <w:t xml:space="preserve"> veicot finansējuma pārdales ministriju investīciju portfeļu</w:t>
      </w:r>
      <w:r w:rsidR="000F314D" w:rsidRPr="00AE0ADB">
        <w:t xml:space="preserve"> </w:t>
      </w:r>
      <w:r w:rsidR="008F0E57" w:rsidRPr="00AE0ADB">
        <w:t>pārstrukturizēšanai</w:t>
      </w:r>
      <w:bookmarkEnd w:id="15"/>
      <w:r w:rsidR="000F314D" w:rsidRPr="00AE0ADB">
        <w:t xml:space="preserve"> </w:t>
      </w:r>
      <w:r w:rsidR="0001451F">
        <w:t xml:space="preserve">indikatīvi </w:t>
      </w:r>
      <w:r w:rsidR="000F314D" w:rsidRPr="00AE0ADB">
        <w:t xml:space="preserve">par </w:t>
      </w:r>
      <w:r w:rsidR="00826EBD" w:rsidRPr="00826EBD">
        <w:rPr>
          <w:b/>
          <w:bCs/>
        </w:rPr>
        <w:t>vairāk kā 600</w:t>
      </w:r>
      <w:r w:rsidR="00826EBD">
        <w:t xml:space="preserve"> </w:t>
      </w:r>
      <w:r w:rsidR="00FC30F5" w:rsidRPr="009E0D54">
        <w:rPr>
          <w:b/>
          <w:bCs/>
        </w:rPr>
        <w:t> </w:t>
      </w:r>
      <w:r w:rsidR="000F314D" w:rsidRPr="009E0D54">
        <w:rPr>
          <w:b/>
          <w:bCs/>
        </w:rPr>
        <w:t>milj.</w:t>
      </w:r>
      <w:r w:rsidR="00FC30F5" w:rsidRPr="00AE0ADB">
        <w:t> </w:t>
      </w:r>
      <w:bookmarkStart w:id="16" w:name="_Hlk160785742"/>
      <w:r w:rsidR="00FC30F5" w:rsidRPr="00AE0ADB">
        <w:rPr>
          <w:i/>
          <w:iCs/>
        </w:rPr>
        <w:t>euro</w:t>
      </w:r>
      <w:bookmarkEnd w:id="16"/>
      <w:r w:rsidR="006B7381" w:rsidRPr="00AE0ADB">
        <w:t xml:space="preserve"> (</w:t>
      </w:r>
      <w:r w:rsidR="006B7381" w:rsidRPr="00AE0ADB">
        <w:rPr>
          <w:rFonts w:eastAsia="Calibri" w:cs="Times New Roman"/>
          <w:color w:val="000000" w:themeColor="text1"/>
          <w:lang w:eastAsia="ar-SA"/>
        </w:rPr>
        <w:t>skatīt pielikumu Nr. </w:t>
      </w:r>
      <w:r w:rsidR="00973F87">
        <w:rPr>
          <w:rFonts w:eastAsia="Calibri" w:cs="Times New Roman"/>
          <w:color w:val="000000" w:themeColor="text1"/>
          <w:lang w:eastAsia="ar-SA"/>
        </w:rPr>
        <w:t>7</w:t>
      </w:r>
      <w:r w:rsidR="006B7381" w:rsidRPr="00AE0ADB">
        <w:rPr>
          <w:rFonts w:eastAsia="Calibri" w:cs="Times New Roman"/>
          <w:lang w:eastAsia="ar-SA"/>
        </w:rPr>
        <w:t>)</w:t>
      </w:r>
      <w:r w:rsidR="0001451F">
        <w:rPr>
          <w:rFonts w:eastAsia="Calibri" w:cs="Times New Roman"/>
          <w:lang w:eastAsia="ar-SA"/>
        </w:rPr>
        <w:t>.</w:t>
      </w:r>
      <w:r w:rsidR="00814DFF" w:rsidRPr="00AE0ADB">
        <w:rPr>
          <w:rFonts w:eastAsia="Calibri" w:cs="Times New Roman"/>
          <w:lang w:eastAsia="ar-SA"/>
        </w:rPr>
        <w:t xml:space="preserve"> </w:t>
      </w:r>
      <w:r w:rsidR="0001451F">
        <w:t xml:space="preserve">Vērtējot investīciju īstenošanas gatavību, aktualitāti un attiecīgās nozares pieprasījumu, investīciju optimizācijas priekšlikums kopumā </w:t>
      </w:r>
      <w:r w:rsidR="00814DFF" w:rsidRPr="00AE0ADB">
        <w:t>paredz:</w:t>
      </w:r>
    </w:p>
    <w:p w14:paraId="74880F49" w14:textId="4983E1CA" w:rsidR="00354F20" w:rsidRPr="009A4E84" w:rsidRDefault="002C34C8" w:rsidP="003929F7">
      <w:pPr>
        <w:pStyle w:val="xmsolistparagraph"/>
        <w:numPr>
          <w:ilvl w:val="0"/>
          <w:numId w:val="33"/>
        </w:numPr>
        <w:jc w:val="both"/>
        <w:rPr>
          <w:rFonts w:ascii="Times New Roman" w:eastAsia="Times New Roman" w:hAnsi="Times New Roman" w:cs="Times New Roman"/>
          <w:sz w:val="24"/>
          <w:szCs w:val="24"/>
        </w:rPr>
      </w:pPr>
      <w:r w:rsidRPr="009A4E84">
        <w:rPr>
          <w:rFonts w:ascii="Times New Roman" w:eastAsia="Times New Roman" w:hAnsi="Times New Roman" w:cs="Times New Roman"/>
          <w:b/>
          <w:bCs/>
          <w:sz w:val="24"/>
          <w:szCs w:val="24"/>
        </w:rPr>
        <w:t xml:space="preserve">palielināt </w:t>
      </w:r>
      <w:r w:rsidR="00354F20" w:rsidRPr="009A4E84">
        <w:rPr>
          <w:rFonts w:ascii="Times New Roman" w:eastAsia="Times New Roman" w:hAnsi="Times New Roman" w:cs="Times New Roman"/>
          <w:b/>
          <w:bCs/>
          <w:sz w:val="24"/>
          <w:szCs w:val="24"/>
        </w:rPr>
        <w:t>atbalstu uzņēmējdarbībai</w:t>
      </w:r>
      <w:r w:rsidR="00354F20" w:rsidRPr="009A4E84">
        <w:rPr>
          <w:rFonts w:ascii="Times New Roman" w:eastAsia="Times New Roman" w:hAnsi="Times New Roman" w:cs="Times New Roman"/>
          <w:sz w:val="24"/>
          <w:szCs w:val="24"/>
        </w:rPr>
        <w:t xml:space="preserve">, </w:t>
      </w:r>
      <w:r w:rsidR="00E209B0" w:rsidRPr="009A4E84">
        <w:rPr>
          <w:rFonts w:ascii="Times New Roman" w:eastAsia="Times New Roman" w:hAnsi="Times New Roman" w:cs="Times New Roman"/>
          <w:sz w:val="24"/>
          <w:szCs w:val="24"/>
        </w:rPr>
        <w:t>t.</w:t>
      </w:r>
      <w:r w:rsidR="00FC30F5" w:rsidRPr="009A4E84">
        <w:rPr>
          <w:rFonts w:ascii="Times New Roman" w:eastAsia="Times New Roman" w:hAnsi="Times New Roman" w:cs="Times New Roman"/>
          <w:sz w:val="24"/>
          <w:szCs w:val="24"/>
        </w:rPr>
        <w:t> </w:t>
      </w:r>
      <w:r w:rsidR="00E209B0" w:rsidRPr="009A4E84">
        <w:rPr>
          <w:rFonts w:ascii="Times New Roman" w:eastAsia="Times New Roman" w:hAnsi="Times New Roman" w:cs="Times New Roman"/>
          <w:sz w:val="24"/>
          <w:szCs w:val="24"/>
        </w:rPr>
        <w:t>sk.</w:t>
      </w:r>
      <w:r w:rsidR="00FC30F5" w:rsidRPr="009A4E84">
        <w:rPr>
          <w:rFonts w:ascii="Times New Roman" w:eastAsia="Times New Roman" w:hAnsi="Times New Roman" w:cs="Times New Roman"/>
          <w:sz w:val="24"/>
          <w:szCs w:val="24"/>
        </w:rPr>
        <w:t> </w:t>
      </w:r>
      <w:r w:rsidR="00354F20" w:rsidRPr="009A4E84">
        <w:rPr>
          <w:rFonts w:ascii="Times New Roman" w:eastAsia="Times New Roman" w:hAnsi="Times New Roman" w:cs="Times New Roman"/>
          <w:sz w:val="24"/>
          <w:szCs w:val="24"/>
        </w:rPr>
        <w:t xml:space="preserve"> </w:t>
      </w:r>
      <w:r w:rsidR="00675AE9" w:rsidRPr="009A4E84">
        <w:rPr>
          <w:rFonts w:ascii="Times New Roman" w:eastAsia="Times New Roman" w:hAnsi="Times New Roman" w:cs="Times New Roman"/>
          <w:sz w:val="24"/>
          <w:szCs w:val="24"/>
        </w:rPr>
        <w:t xml:space="preserve">uzņēmumu komercdarbības procesu </w:t>
      </w:r>
      <w:proofErr w:type="spellStart"/>
      <w:r w:rsidR="00675AE9" w:rsidRPr="009A4E84">
        <w:rPr>
          <w:rFonts w:ascii="Times New Roman" w:eastAsia="Times New Roman" w:hAnsi="Times New Roman" w:cs="Times New Roman"/>
          <w:sz w:val="24"/>
          <w:szCs w:val="24"/>
        </w:rPr>
        <w:t>digitalizēšanai</w:t>
      </w:r>
      <w:proofErr w:type="spellEnd"/>
      <w:r w:rsidR="00675AE9" w:rsidRPr="009A4E84">
        <w:rPr>
          <w:rFonts w:ascii="Times New Roman" w:eastAsia="Times New Roman" w:hAnsi="Times New Roman" w:cs="Times New Roman"/>
          <w:sz w:val="24"/>
          <w:szCs w:val="24"/>
        </w:rPr>
        <w:t xml:space="preserve"> par 19,</w:t>
      </w:r>
      <w:r w:rsidR="00122F3C" w:rsidRPr="009A4E84">
        <w:rPr>
          <w:rFonts w:ascii="Times New Roman" w:eastAsia="Times New Roman" w:hAnsi="Times New Roman" w:cs="Times New Roman"/>
          <w:sz w:val="24"/>
          <w:szCs w:val="24"/>
        </w:rPr>
        <w:t>6</w:t>
      </w:r>
      <w:r w:rsidR="00675AE9" w:rsidRPr="009A4E84">
        <w:rPr>
          <w:rFonts w:ascii="Times New Roman" w:eastAsia="Times New Roman" w:hAnsi="Times New Roman" w:cs="Times New Roman"/>
          <w:sz w:val="24"/>
          <w:szCs w:val="24"/>
        </w:rPr>
        <w:t> milj. </w:t>
      </w:r>
      <w:r w:rsidR="00675AE9" w:rsidRPr="009A4E84">
        <w:rPr>
          <w:rFonts w:ascii="Times New Roman" w:eastAsia="Times New Roman" w:hAnsi="Times New Roman" w:cs="Times New Roman"/>
          <w:i/>
          <w:iCs/>
          <w:sz w:val="24"/>
          <w:szCs w:val="24"/>
        </w:rPr>
        <w:t>euro,</w:t>
      </w:r>
      <w:r w:rsidR="00675AE9" w:rsidRPr="009A4E84">
        <w:rPr>
          <w:rFonts w:ascii="Times New Roman" w:eastAsia="Times New Roman" w:hAnsi="Times New Roman" w:cs="Times New Roman"/>
          <w:sz w:val="24"/>
          <w:szCs w:val="24"/>
        </w:rPr>
        <w:t xml:space="preserve"> </w:t>
      </w:r>
      <w:r w:rsidR="009E0D54" w:rsidRPr="009A4E84">
        <w:rPr>
          <w:rFonts w:ascii="Times New Roman" w:eastAsia="Times New Roman" w:hAnsi="Times New Roman" w:cs="Times New Roman"/>
          <w:sz w:val="24"/>
          <w:szCs w:val="24"/>
        </w:rPr>
        <w:t xml:space="preserve">atbalstīt </w:t>
      </w:r>
      <w:r w:rsidR="00354F20" w:rsidRPr="009A4E84">
        <w:rPr>
          <w:rFonts w:ascii="Times New Roman" w:eastAsia="Times New Roman" w:hAnsi="Times New Roman" w:cs="Times New Roman"/>
          <w:sz w:val="24"/>
          <w:szCs w:val="24"/>
        </w:rPr>
        <w:t>jaunu darba vietu radīšanu eksportējošos uzņēmumos 30,1</w:t>
      </w:r>
      <w:r w:rsidR="00FC30F5" w:rsidRPr="009A4E84">
        <w:rPr>
          <w:rFonts w:ascii="Times New Roman" w:eastAsia="Times New Roman" w:hAnsi="Times New Roman" w:cs="Times New Roman"/>
          <w:sz w:val="24"/>
          <w:szCs w:val="24"/>
        </w:rPr>
        <w:t> </w:t>
      </w:r>
      <w:r w:rsidR="00354F20" w:rsidRPr="009A4E84">
        <w:rPr>
          <w:rFonts w:ascii="Times New Roman" w:eastAsia="Times New Roman" w:hAnsi="Times New Roman" w:cs="Times New Roman"/>
          <w:sz w:val="24"/>
          <w:szCs w:val="24"/>
        </w:rPr>
        <w:t>milj.</w:t>
      </w:r>
      <w:r w:rsidR="00FC30F5" w:rsidRPr="009A4E84">
        <w:rPr>
          <w:rFonts w:ascii="Times New Roman" w:eastAsia="Times New Roman" w:hAnsi="Times New Roman" w:cs="Times New Roman"/>
          <w:sz w:val="24"/>
          <w:szCs w:val="24"/>
        </w:rPr>
        <w:t> </w:t>
      </w:r>
      <w:r w:rsidR="00FC30F5" w:rsidRPr="009A4E84">
        <w:rPr>
          <w:rFonts w:ascii="Times New Roman" w:eastAsia="Times New Roman" w:hAnsi="Times New Roman" w:cs="Times New Roman"/>
          <w:i/>
          <w:iCs/>
          <w:sz w:val="24"/>
          <w:szCs w:val="24"/>
        </w:rPr>
        <w:t>euro</w:t>
      </w:r>
      <w:r w:rsidR="00F61082" w:rsidRPr="009A4E84">
        <w:rPr>
          <w:rFonts w:ascii="Times New Roman" w:eastAsia="Times New Roman" w:hAnsi="Times New Roman" w:cs="Times New Roman"/>
          <w:sz w:val="24"/>
          <w:szCs w:val="24"/>
        </w:rPr>
        <w:t xml:space="preserve"> apmērā</w:t>
      </w:r>
      <w:r w:rsidR="00354F20" w:rsidRPr="009A4E84">
        <w:rPr>
          <w:rFonts w:ascii="Times New Roman" w:eastAsia="Times New Roman" w:hAnsi="Times New Roman" w:cs="Times New Roman"/>
          <w:sz w:val="24"/>
          <w:szCs w:val="24"/>
        </w:rPr>
        <w:t>, un veicināt ārējo tirgu apg</w:t>
      </w:r>
      <w:r w:rsidR="00FC30F5" w:rsidRPr="009A4E84">
        <w:rPr>
          <w:rFonts w:ascii="Times New Roman" w:eastAsia="Times New Roman" w:hAnsi="Times New Roman" w:cs="Times New Roman"/>
          <w:sz w:val="24"/>
          <w:szCs w:val="24"/>
        </w:rPr>
        <w:t>ūšanu</w:t>
      </w:r>
      <w:r w:rsidR="00354F20" w:rsidRPr="009A4E84">
        <w:rPr>
          <w:rFonts w:ascii="Times New Roman" w:eastAsia="Times New Roman" w:hAnsi="Times New Roman" w:cs="Times New Roman"/>
          <w:sz w:val="24"/>
          <w:szCs w:val="24"/>
        </w:rPr>
        <w:t xml:space="preserve"> </w:t>
      </w:r>
      <w:r w:rsidR="00972E0C" w:rsidRPr="009A4E84">
        <w:rPr>
          <w:rFonts w:ascii="Times New Roman" w:eastAsia="Times New Roman" w:hAnsi="Times New Roman" w:cs="Times New Roman"/>
          <w:sz w:val="24"/>
          <w:szCs w:val="24"/>
        </w:rPr>
        <w:t>11,8</w:t>
      </w:r>
      <w:r w:rsidR="00FC30F5" w:rsidRPr="009A4E84">
        <w:rPr>
          <w:rFonts w:ascii="Times New Roman" w:eastAsia="Times New Roman" w:hAnsi="Times New Roman" w:cs="Times New Roman"/>
          <w:sz w:val="24"/>
          <w:szCs w:val="24"/>
        </w:rPr>
        <w:t> </w:t>
      </w:r>
      <w:r w:rsidR="00354F20" w:rsidRPr="009A4E84">
        <w:rPr>
          <w:rFonts w:ascii="Times New Roman" w:eastAsia="Times New Roman" w:hAnsi="Times New Roman" w:cs="Times New Roman"/>
          <w:sz w:val="24"/>
          <w:szCs w:val="24"/>
        </w:rPr>
        <w:t>milj.</w:t>
      </w:r>
      <w:r w:rsidR="00FC30F5" w:rsidRPr="009A4E84">
        <w:rPr>
          <w:rFonts w:ascii="Times New Roman" w:eastAsia="Times New Roman" w:hAnsi="Times New Roman" w:cs="Times New Roman"/>
          <w:sz w:val="24"/>
          <w:szCs w:val="24"/>
        </w:rPr>
        <w:t> </w:t>
      </w:r>
      <w:r w:rsidR="00FC30F5" w:rsidRPr="009A4E84">
        <w:rPr>
          <w:rFonts w:ascii="Times New Roman" w:eastAsia="Times New Roman" w:hAnsi="Times New Roman" w:cs="Times New Roman"/>
          <w:i/>
          <w:iCs/>
          <w:sz w:val="24"/>
          <w:szCs w:val="24"/>
        </w:rPr>
        <w:t>euro</w:t>
      </w:r>
      <w:r w:rsidR="00354F20" w:rsidRPr="009A4E84">
        <w:rPr>
          <w:rFonts w:ascii="Times New Roman" w:eastAsia="Times New Roman" w:hAnsi="Times New Roman" w:cs="Times New Roman"/>
          <w:sz w:val="24"/>
          <w:szCs w:val="24"/>
        </w:rPr>
        <w:t xml:space="preserve">, kā arī plānots </w:t>
      </w:r>
      <w:r w:rsidR="009E0D54" w:rsidRPr="009A4E84">
        <w:rPr>
          <w:rFonts w:ascii="Times New Roman" w:eastAsia="Times New Roman" w:hAnsi="Times New Roman" w:cs="Times New Roman"/>
          <w:sz w:val="24"/>
          <w:szCs w:val="24"/>
        </w:rPr>
        <w:t xml:space="preserve">palielināt </w:t>
      </w:r>
      <w:r w:rsidR="00354F20" w:rsidRPr="009A4E84">
        <w:rPr>
          <w:rFonts w:ascii="Times New Roman" w:eastAsia="Times New Roman" w:hAnsi="Times New Roman" w:cs="Times New Roman"/>
          <w:sz w:val="24"/>
          <w:szCs w:val="24"/>
        </w:rPr>
        <w:t>atbalst</w:t>
      </w:r>
      <w:r w:rsidR="009E0D54" w:rsidRPr="009A4E84">
        <w:rPr>
          <w:rFonts w:ascii="Times New Roman" w:eastAsia="Times New Roman" w:hAnsi="Times New Roman" w:cs="Times New Roman"/>
          <w:sz w:val="24"/>
          <w:szCs w:val="24"/>
        </w:rPr>
        <w:t>u</w:t>
      </w:r>
      <w:r w:rsidR="00354F20" w:rsidRPr="009A4E84">
        <w:rPr>
          <w:rFonts w:ascii="Times New Roman" w:eastAsia="Times New Roman" w:hAnsi="Times New Roman" w:cs="Times New Roman"/>
          <w:sz w:val="24"/>
          <w:szCs w:val="24"/>
        </w:rPr>
        <w:t xml:space="preserve"> </w:t>
      </w:r>
      <w:r w:rsidR="009E0D54" w:rsidRPr="009A4E84">
        <w:rPr>
          <w:rFonts w:ascii="Times New Roman" w:eastAsia="Times New Roman" w:hAnsi="Times New Roman" w:cs="Times New Roman"/>
          <w:sz w:val="24"/>
          <w:szCs w:val="24"/>
        </w:rPr>
        <w:t xml:space="preserve">praktiskas ievirzes </w:t>
      </w:r>
      <w:r w:rsidR="00354F20" w:rsidRPr="009A4E84">
        <w:rPr>
          <w:rFonts w:ascii="Times New Roman" w:eastAsia="Times New Roman" w:hAnsi="Times New Roman" w:cs="Times New Roman"/>
          <w:sz w:val="24"/>
          <w:szCs w:val="24"/>
        </w:rPr>
        <w:t>pētījum</w:t>
      </w:r>
      <w:r w:rsidR="009E0D54" w:rsidRPr="009A4E84">
        <w:rPr>
          <w:rFonts w:ascii="Times New Roman" w:eastAsia="Times New Roman" w:hAnsi="Times New Roman" w:cs="Times New Roman"/>
          <w:sz w:val="24"/>
          <w:szCs w:val="24"/>
        </w:rPr>
        <w:t>u veikšanai</w:t>
      </w:r>
      <w:r w:rsidR="00354F20" w:rsidRPr="009A4E84">
        <w:rPr>
          <w:rFonts w:ascii="Times New Roman" w:eastAsia="Times New Roman" w:hAnsi="Times New Roman" w:cs="Times New Roman"/>
          <w:sz w:val="24"/>
          <w:szCs w:val="24"/>
        </w:rPr>
        <w:t xml:space="preserve"> </w:t>
      </w:r>
      <w:r w:rsidR="00675AE9" w:rsidRPr="009A4E84">
        <w:rPr>
          <w:rFonts w:ascii="Times New Roman" w:eastAsia="Times New Roman" w:hAnsi="Times New Roman" w:cs="Times New Roman"/>
          <w:sz w:val="24"/>
          <w:szCs w:val="24"/>
        </w:rPr>
        <w:t xml:space="preserve">par </w:t>
      </w:r>
      <w:r w:rsidR="00354F20" w:rsidRPr="009A4E84">
        <w:rPr>
          <w:rFonts w:ascii="Times New Roman" w:eastAsia="Times New Roman" w:hAnsi="Times New Roman" w:cs="Times New Roman"/>
          <w:sz w:val="24"/>
          <w:szCs w:val="24"/>
        </w:rPr>
        <w:t>21,2</w:t>
      </w:r>
      <w:r w:rsidR="00FC30F5" w:rsidRPr="009A4E84">
        <w:rPr>
          <w:rFonts w:ascii="Times New Roman" w:eastAsia="Times New Roman" w:hAnsi="Times New Roman" w:cs="Times New Roman"/>
          <w:sz w:val="24"/>
          <w:szCs w:val="24"/>
        </w:rPr>
        <w:t> </w:t>
      </w:r>
      <w:r w:rsidR="00354F20" w:rsidRPr="009A4E84">
        <w:rPr>
          <w:rFonts w:ascii="Times New Roman" w:eastAsia="Times New Roman" w:hAnsi="Times New Roman" w:cs="Times New Roman"/>
          <w:sz w:val="24"/>
          <w:szCs w:val="24"/>
        </w:rPr>
        <w:t>milj.</w:t>
      </w:r>
      <w:r w:rsidR="00FC30F5" w:rsidRPr="009A4E84">
        <w:rPr>
          <w:rFonts w:ascii="Times New Roman" w:eastAsia="Times New Roman" w:hAnsi="Times New Roman" w:cs="Times New Roman"/>
          <w:sz w:val="24"/>
          <w:szCs w:val="24"/>
        </w:rPr>
        <w:t> </w:t>
      </w:r>
      <w:r w:rsidR="00FC30F5" w:rsidRPr="009A4E84">
        <w:rPr>
          <w:rFonts w:ascii="Times New Roman" w:eastAsia="Times New Roman" w:hAnsi="Times New Roman" w:cs="Times New Roman"/>
          <w:i/>
          <w:iCs/>
          <w:sz w:val="24"/>
          <w:szCs w:val="24"/>
        </w:rPr>
        <w:t>euro</w:t>
      </w:r>
      <w:r w:rsidR="00E209B0" w:rsidRPr="009A4E84">
        <w:rPr>
          <w:rFonts w:ascii="Times New Roman" w:eastAsia="Times New Roman" w:hAnsi="Times New Roman" w:cs="Times New Roman"/>
          <w:sz w:val="24"/>
          <w:szCs w:val="24"/>
        </w:rPr>
        <w:t>;</w:t>
      </w:r>
      <w:r w:rsidR="00354F20" w:rsidRPr="009A4E84">
        <w:rPr>
          <w:rFonts w:ascii="Times New Roman" w:eastAsia="Times New Roman" w:hAnsi="Times New Roman" w:cs="Times New Roman"/>
          <w:sz w:val="24"/>
          <w:szCs w:val="24"/>
        </w:rPr>
        <w:t xml:space="preserve"> </w:t>
      </w:r>
    </w:p>
    <w:bookmarkEnd w:id="14"/>
    <w:p w14:paraId="22BF6CB7" w14:textId="653E5879" w:rsidR="00354F20" w:rsidRPr="009A4E84" w:rsidRDefault="002C34C8" w:rsidP="003929F7">
      <w:pPr>
        <w:pStyle w:val="xmsolistparagraph"/>
        <w:numPr>
          <w:ilvl w:val="0"/>
          <w:numId w:val="33"/>
        </w:numPr>
        <w:jc w:val="both"/>
        <w:rPr>
          <w:rFonts w:ascii="Times New Roman" w:eastAsia="Times New Roman" w:hAnsi="Times New Roman" w:cs="Times New Roman"/>
          <w:sz w:val="24"/>
          <w:szCs w:val="24"/>
        </w:rPr>
      </w:pPr>
      <w:r w:rsidRPr="009A4E84">
        <w:rPr>
          <w:rFonts w:ascii="Times New Roman" w:eastAsia="Times New Roman" w:hAnsi="Times New Roman" w:cs="Times New Roman"/>
          <w:b/>
          <w:bCs/>
          <w:sz w:val="24"/>
          <w:szCs w:val="24"/>
        </w:rPr>
        <w:t xml:space="preserve">papildu </w:t>
      </w:r>
      <w:r w:rsidR="00354F20" w:rsidRPr="009A4E84">
        <w:rPr>
          <w:rFonts w:ascii="Times New Roman" w:eastAsia="Times New Roman" w:hAnsi="Times New Roman" w:cs="Times New Roman"/>
          <w:b/>
          <w:bCs/>
          <w:sz w:val="24"/>
          <w:szCs w:val="24"/>
        </w:rPr>
        <w:t>finansējumu</w:t>
      </w:r>
      <w:r w:rsidR="00354F20" w:rsidRPr="009A4E84">
        <w:rPr>
          <w:rFonts w:ascii="Times New Roman" w:eastAsia="Times New Roman" w:hAnsi="Times New Roman" w:cs="Times New Roman"/>
          <w:sz w:val="24"/>
          <w:szCs w:val="24"/>
        </w:rPr>
        <w:t xml:space="preserve"> </w:t>
      </w:r>
      <w:r w:rsidR="00F41C47" w:rsidRPr="009A4E84">
        <w:rPr>
          <w:rFonts w:ascii="Times New Roman" w:eastAsia="Times New Roman" w:hAnsi="Times New Roman" w:cs="Times New Roman"/>
          <w:sz w:val="24"/>
          <w:szCs w:val="24"/>
        </w:rPr>
        <w:t xml:space="preserve">indikatīvi </w:t>
      </w:r>
      <w:r w:rsidR="00354F20" w:rsidRPr="009A4E84">
        <w:rPr>
          <w:rFonts w:ascii="Times New Roman" w:eastAsia="Times New Roman" w:hAnsi="Times New Roman" w:cs="Times New Roman"/>
          <w:sz w:val="24"/>
          <w:szCs w:val="24"/>
        </w:rPr>
        <w:t>27,2</w:t>
      </w:r>
      <w:r w:rsidR="00FC30F5" w:rsidRPr="009A4E84">
        <w:rPr>
          <w:rFonts w:ascii="Times New Roman" w:eastAsia="Times New Roman" w:hAnsi="Times New Roman" w:cs="Times New Roman"/>
          <w:sz w:val="24"/>
          <w:szCs w:val="24"/>
        </w:rPr>
        <w:t> </w:t>
      </w:r>
      <w:r w:rsidR="00354F20" w:rsidRPr="009A4E84">
        <w:rPr>
          <w:rFonts w:ascii="Times New Roman" w:eastAsia="Times New Roman" w:hAnsi="Times New Roman" w:cs="Times New Roman"/>
          <w:sz w:val="24"/>
          <w:szCs w:val="24"/>
        </w:rPr>
        <w:t>milj</w:t>
      </w:r>
      <w:r w:rsidR="00FC30F5" w:rsidRPr="009A4E84">
        <w:rPr>
          <w:rFonts w:ascii="Times New Roman" w:eastAsia="Times New Roman" w:hAnsi="Times New Roman" w:cs="Times New Roman"/>
          <w:sz w:val="24"/>
          <w:szCs w:val="24"/>
        </w:rPr>
        <w:t>. </w:t>
      </w:r>
      <w:r w:rsidR="00FC30F5" w:rsidRPr="009A4E84">
        <w:rPr>
          <w:rFonts w:ascii="Times New Roman" w:eastAsia="Times New Roman" w:hAnsi="Times New Roman" w:cs="Times New Roman"/>
          <w:i/>
          <w:iCs/>
          <w:sz w:val="24"/>
          <w:szCs w:val="24"/>
        </w:rPr>
        <w:t>euro</w:t>
      </w:r>
      <w:r w:rsidR="00354F20" w:rsidRPr="009A4E84">
        <w:rPr>
          <w:rFonts w:ascii="Times New Roman" w:eastAsia="Times New Roman" w:hAnsi="Times New Roman" w:cs="Times New Roman"/>
          <w:sz w:val="24"/>
          <w:szCs w:val="24"/>
        </w:rPr>
        <w:t xml:space="preserve"> apmērā plānots </w:t>
      </w:r>
      <w:r w:rsidR="00354F20" w:rsidRPr="009A4E84">
        <w:rPr>
          <w:rFonts w:ascii="Times New Roman" w:eastAsia="Times New Roman" w:hAnsi="Times New Roman" w:cs="Times New Roman"/>
          <w:b/>
          <w:bCs/>
          <w:sz w:val="24"/>
          <w:szCs w:val="24"/>
        </w:rPr>
        <w:t>novirzīt</w:t>
      </w:r>
      <w:r w:rsidR="00354F20" w:rsidRPr="009A4E84">
        <w:rPr>
          <w:rFonts w:ascii="Times New Roman" w:eastAsia="Times New Roman" w:hAnsi="Times New Roman" w:cs="Times New Roman"/>
          <w:sz w:val="24"/>
          <w:szCs w:val="24"/>
        </w:rPr>
        <w:t xml:space="preserve"> </w:t>
      </w:r>
      <w:r w:rsidR="00354F20" w:rsidRPr="009A4E84">
        <w:rPr>
          <w:rFonts w:ascii="Times New Roman" w:eastAsia="Times New Roman" w:hAnsi="Times New Roman" w:cs="Times New Roman"/>
          <w:b/>
          <w:bCs/>
          <w:sz w:val="24"/>
          <w:szCs w:val="24"/>
        </w:rPr>
        <w:t xml:space="preserve">pirmsskolas izglītības </w:t>
      </w:r>
      <w:r w:rsidR="00B54AEC" w:rsidRPr="009A4E84">
        <w:rPr>
          <w:rFonts w:ascii="Times New Roman" w:eastAsia="Times New Roman" w:hAnsi="Times New Roman" w:cs="Times New Roman"/>
          <w:b/>
          <w:bCs/>
          <w:sz w:val="24"/>
          <w:szCs w:val="24"/>
        </w:rPr>
        <w:t xml:space="preserve">iestāžu </w:t>
      </w:r>
      <w:r w:rsidR="00354F20" w:rsidRPr="009A4E84">
        <w:rPr>
          <w:rFonts w:ascii="Times New Roman" w:eastAsia="Times New Roman" w:hAnsi="Times New Roman" w:cs="Times New Roman"/>
          <w:b/>
          <w:bCs/>
          <w:sz w:val="24"/>
          <w:szCs w:val="24"/>
        </w:rPr>
        <w:t>infrastruktūras attīstībai</w:t>
      </w:r>
      <w:r w:rsidR="00354F20" w:rsidRPr="009A4E84">
        <w:rPr>
          <w:rFonts w:ascii="Times New Roman" w:eastAsia="Times New Roman" w:hAnsi="Times New Roman" w:cs="Times New Roman"/>
          <w:sz w:val="24"/>
          <w:szCs w:val="24"/>
        </w:rPr>
        <w:t>, lai nodrošinātu vienlīdzīgas iespējas bērniem (</w:t>
      </w:r>
      <w:r w:rsidR="00E209B0" w:rsidRPr="009A4E84">
        <w:rPr>
          <w:rFonts w:ascii="Times New Roman" w:eastAsia="Times New Roman" w:hAnsi="Times New Roman" w:cs="Times New Roman"/>
          <w:sz w:val="24"/>
          <w:szCs w:val="24"/>
        </w:rPr>
        <w:t>t.</w:t>
      </w:r>
      <w:r w:rsidR="00FC30F5" w:rsidRPr="009A4E84">
        <w:rPr>
          <w:rFonts w:ascii="Times New Roman" w:eastAsia="Times New Roman" w:hAnsi="Times New Roman" w:cs="Times New Roman"/>
          <w:sz w:val="24"/>
          <w:szCs w:val="24"/>
        </w:rPr>
        <w:t> </w:t>
      </w:r>
      <w:r w:rsidR="00E209B0" w:rsidRPr="009A4E84">
        <w:rPr>
          <w:rFonts w:ascii="Times New Roman" w:eastAsia="Times New Roman" w:hAnsi="Times New Roman" w:cs="Times New Roman"/>
          <w:sz w:val="24"/>
          <w:szCs w:val="24"/>
        </w:rPr>
        <w:t>sk.</w:t>
      </w:r>
      <w:r w:rsidR="00FC30F5" w:rsidRPr="009A4E84">
        <w:rPr>
          <w:rFonts w:ascii="Times New Roman" w:eastAsia="Times New Roman" w:hAnsi="Times New Roman" w:cs="Times New Roman"/>
          <w:sz w:val="24"/>
          <w:szCs w:val="24"/>
        </w:rPr>
        <w:t> </w:t>
      </w:r>
      <w:r w:rsidR="00354F20" w:rsidRPr="009A4E84">
        <w:rPr>
          <w:rFonts w:ascii="Times New Roman" w:eastAsia="Times New Roman" w:hAnsi="Times New Roman" w:cs="Times New Roman"/>
          <w:sz w:val="24"/>
          <w:szCs w:val="24"/>
        </w:rPr>
        <w:t>sociāli un ekonomiski nelabvēlīgā situācijā esošām personu grupām) saņemt pašvaldības sniegto pirmsskolas izglītības pakalpojumu un nodrošinātu bērna vecāku pilnvērtīgu atgriešanos darba tirgū</w:t>
      </w:r>
      <w:r w:rsidR="00E209B0" w:rsidRPr="009A4E84">
        <w:rPr>
          <w:rFonts w:ascii="Times New Roman" w:eastAsia="Times New Roman" w:hAnsi="Times New Roman" w:cs="Times New Roman"/>
          <w:sz w:val="24"/>
          <w:szCs w:val="24"/>
        </w:rPr>
        <w:t>;</w:t>
      </w:r>
      <w:r w:rsidR="00354F20" w:rsidRPr="009A4E84">
        <w:rPr>
          <w:rFonts w:ascii="Times New Roman" w:eastAsia="Times New Roman" w:hAnsi="Times New Roman" w:cs="Times New Roman"/>
          <w:sz w:val="24"/>
          <w:szCs w:val="24"/>
        </w:rPr>
        <w:t xml:space="preserve"> </w:t>
      </w:r>
    </w:p>
    <w:p w14:paraId="6F2B2E3C" w14:textId="5C5432D3" w:rsidR="00614CDB" w:rsidRPr="009A4E84" w:rsidRDefault="002C34C8">
      <w:pPr>
        <w:pStyle w:val="xmsolistparagraph"/>
        <w:numPr>
          <w:ilvl w:val="0"/>
          <w:numId w:val="33"/>
        </w:numPr>
        <w:jc w:val="both"/>
        <w:rPr>
          <w:rFonts w:ascii="Times New Roman" w:eastAsia="Times New Roman" w:hAnsi="Times New Roman" w:cs="Times New Roman"/>
          <w:sz w:val="24"/>
          <w:szCs w:val="24"/>
        </w:rPr>
      </w:pPr>
      <w:r w:rsidRPr="009A4E84">
        <w:rPr>
          <w:rFonts w:ascii="Times New Roman" w:eastAsia="Times New Roman" w:hAnsi="Times New Roman" w:cs="Times New Roman"/>
          <w:sz w:val="24"/>
          <w:szCs w:val="24"/>
        </w:rPr>
        <w:t xml:space="preserve">lai </w:t>
      </w:r>
      <w:r w:rsidR="00354F20" w:rsidRPr="009A4E84">
        <w:rPr>
          <w:rFonts w:ascii="Times New Roman" w:eastAsia="Times New Roman" w:hAnsi="Times New Roman" w:cs="Times New Roman"/>
          <w:sz w:val="24"/>
          <w:szCs w:val="24"/>
        </w:rPr>
        <w:t xml:space="preserve">veicinātu nevienlīdzības mazināšanu un sociālo iekļaušanu paredzēts </w:t>
      </w:r>
      <w:r w:rsidR="00354F20" w:rsidRPr="009A4E84">
        <w:rPr>
          <w:rFonts w:ascii="Times New Roman" w:eastAsia="Times New Roman" w:hAnsi="Times New Roman" w:cs="Times New Roman"/>
          <w:b/>
          <w:bCs/>
          <w:sz w:val="24"/>
          <w:szCs w:val="24"/>
        </w:rPr>
        <w:t>palielināt atbalstu</w:t>
      </w:r>
      <w:r w:rsidR="00354F20" w:rsidRPr="009A4E84">
        <w:rPr>
          <w:sz w:val="24"/>
          <w:szCs w:val="24"/>
        </w:rPr>
        <w:t xml:space="preserve"> </w:t>
      </w:r>
      <w:r w:rsidR="00354F20" w:rsidRPr="009A4E84">
        <w:rPr>
          <w:rFonts w:ascii="Times New Roman" w:eastAsia="Times New Roman" w:hAnsi="Times New Roman" w:cs="Times New Roman"/>
          <w:sz w:val="24"/>
          <w:szCs w:val="24"/>
        </w:rPr>
        <w:t xml:space="preserve">par </w:t>
      </w:r>
      <w:r w:rsidR="001F2DFC" w:rsidRPr="009A4E84">
        <w:rPr>
          <w:rFonts w:ascii="Times New Roman" w:eastAsia="Times New Roman" w:hAnsi="Times New Roman" w:cs="Times New Roman"/>
          <w:sz w:val="24"/>
          <w:szCs w:val="24"/>
        </w:rPr>
        <w:t xml:space="preserve">4,9 milj. </w:t>
      </w:r>
      <w:r w:rsidR="001F2DFC" w:rsidRPr="009A4E84">
        <w:rPr>
          <w:rFonts w:ascii="Times New Roman" w:eastAsia="Times New Roman" w:hAnsi="Times New Roman" w:cs="Times New Roman"/>
          <w:i/>
          <w:iCs/>
          <w:sz w:val="24"/>
          <w:szCs w:val="24"/>
        </w:rPr>
        <w:t>euro</w:t>
      </w:r>
      <w:r w:rsidR="001F2DFC" w:rsidRPr="009A4E84">
        <w:rPr>
          <w:rFonts w:ascii="Times New Roman" w:eastAsia="Times New Roman" w:hAnsi="Times New Roman" w:cs="Times New Roman"/>
          <w:sz w:val="24"/>
          <w:szCs w:val="24"/>
        </w:rPr>
        <w:t xml:space="preserve"> </w:t>
      </w:r>
      <w:r w:rsidR="001F2DFC" w:rsidRPr="009A4E84">
        <w:rPr>
          <w:rFonts w:ascii="Times New Roman" w:eastAsia="Times New Roman" w:hAnsi="Times New Roman" w:cs="Times New Roman"/>
          <w:b/>
          <w:bCs/>
          <w:sz w:val="24"/>
          <w:szCs w:val="24"/>
        </w:rPr>
        <w:t>bērnu tiesību un aizsardzības sistēmas pilnveidošanai</w:t>
      </w:r>
      <w:r w:rsidR="001F2DFC" w:rsidRPr="009A4E84">
        <w:rPr>
          <w:rFonts w:ascii="Times New Roman" w:eastAsia="Times New Roman" w:hAnsi="Times New Roman" w:cs="Times New Roman"/>
          <w:sz w:val="24"/>
          <w:szCs w:val="24"/>
        </w:rPr>
        <w:t xml:space="preserve"> un 4 milj. </w:t>
      </w:r>
      <w:r w:rsidR="001F2DFC" w:rsidRPr="009A4E84">
        <w:rPr>
          <w:rFonts w:ascii="Times New Roman" w:eastAsia="Times New Roman" w:hAnsi="Times New Roman" w:cs="Times New Roman"/>
          <w:i/>
          <w:iCs/>
          <w:sz w:val="24"/>
          <w:szCs w:val="24"/>
        </w:rPr>
        <w:t>euro</w:t>
      </w:r>
      <w:r w:rsidR="001F2DFC" w:rsidRPr="009A4E84">
        <w:rPr>
          <w:rFonts w:ascii="Times New Roman" w:eastAsia="Times New Roman" w:hAnsi="Times New Roman" w:cs="Times New Roman"/>
          <w:sz w:val="24"/>
          <w:szCs w:val="24"/>
        </w:rPr>
        <w:t xml:space="preserve"> – atbalsta instrumentu izstrādei </w:t>
      </w:r>
      <w:r w:rsidR="001F2DFC" w:rsidRPr="009A4E84">
        <w:rPr>
          <w:rFonts w:ascii="Times New Roman" w:eastAsia="Times New Roman" w:hAnsi="Times New Roman" w:cs="Times New Roman"/>
          <w:b/>
          <w:bCs/>
          <w:sz w:val="24"/>
          <w:szCs w:val="24"/>
        </w:rPr>
        <w:t>vardarbības novēršanai un mazināšanai</w:t>
      </w:r>
      <w:r w:rsidR="00354F20" w:rsidRPr="009A4E84">
        <w:rPr>
          <w:rFonts w:ascii="Times New Roman" w:eastAsia="Times New Roman" w:hAnsi="Times New Roman" w:cs="Times New Roman"/>
          <w:sz w:val="24"/>
          <w:szCs w:val="24"/>
        </w:rPr>
        <w:t>, kā arī 21,8</w:t>
      </w:r>
      <w:r w:rsidR="00FC30F5" w:rsidRPr="009A4E84">
        <w:rPr>
          <w:rFonts w:ascii="Times New Roman" w:eastAsia="Times New Roman" w:hAnsi="Times New Roman" w:cs="Times New Roman"/>
          <w:sz w:val="24"/>
          <w:szCs w:val="24"/>
        </w:rPr>
        <w:t> </w:t>
      </w:r>
      <w:r w:rsidR="00354F20" w:rsidRPr="009A4E84">
        <w:rPr>
          <w:rFonts w:ascii="Times New Roman" w:eastAsia="Times New Roman" w:hAnsi="Times New Roman" w:cs="Times New Roman"/>
          <w:sz w:val="24"/>
          <w:szCs w:val="24"/>
        </w:rPr>
        <w:t>milj.</w:t>
      </w:r>
      <w:r w:rsidR="00FC30F5" w:rsidRPr="009A4E84">
        <w:rPr>
          <w:rFonts w:ascii="Times New Roman" w:eastAsia="Times New Roman" w:hAnsi="Times New Roman" w:cs="Times New Roman"/>
          <w:sz w:val="24"/>
          <w:szCs w:val="24"/>
        </w:rPr>
        <w:t> </w:t>
      </w:r>
      <w:r w:rsidR="00FC30F5" w:rsidRPr="009A4E84">
        <w:rPr>
          <w:rFonts w:ascii="Times New Roman" w:eastAsia="Times New Roman" w:hAnsi="Times New Roman" w:cs="Times New Roman"/>
          <w:i/>
          <w:iCs/>
          <w:sz w:val="24"/>
          <w:szCs w:val="24"/>
        </w:rPr>
        <w:t>euro</w:t>
      </w:r>
      <w:r w:rsidR="00354F20" w:rsidRPr="009A4E84">
        <w:rPr>
          <w:rFonts w:ascii="Times New Roman" w:eastAsia="Times New Roman" w:hAnsi="Times New Roman" w:cs="Times New Roman"/>
          <w:sz w:val="24"/>
          <w:szCs w:val="24"/>
        </w:rPr>
        <w:t xml:space="preserve"> </w:t>
      </w:r>
      <w:r w:rsidR="003512F7" w:rsidRPr="009A4E84">
        <w:rPr>
          <w:rFonts w:ascii="Times New Roman" w:eastAsia="Times New Roman" w:hAnsi="Times New Roman" w:cs="Times New Roman"/>
          <w:sz w:val="24"/>
          <w:szCs w:val="24"/>
        </w:rPr>
        <w:t xml:space="preserve">novirzīt </w:t>
      </w:r>
      <w:r w:rsidR="00354F20" w:rsidRPr="009A4E84">
        <w:rPr>
          <w:rFonts w:ascii="Times New Roman" w:eastAsia="Times New Roman" w:hAnsi="Times New Roman" w:cs="Times New Roman"/>
          <w:sz w:val="24"/>
          <w:szCs w:val="24"/>
        </w:rPr>
        <w:t xml:space="preserve">sociālo </w:t>
      </w:r>
      <w:r w:rsidR="00354F20" w:rsidRPr="009A4E84">
        <w:rPr>
          <w:rFonts w:ascii="Times New Roman" w:eastAsia="Times New Roman" w:hAnsi="Times New Roman" w:cs="Times New Roman"/>
          <w:b/>
          <w:bCs/>
          <w:sz w:val="24"/>
          <w:szCs w:val="24"/>
        </w:rPr>
        <w:t>mājokļu pieejamības nodrošināšanai</w:t>
      </w:r>
      <w:r w:rsidR="00B54AEC" w:rsidRPr="009A4E84">
        <w:rPr>
          <w:rFonts w:ascii="Times New Roman" w:eastAsia="Times New Roman" w:hAnsi="Times New Roman" w:cs="Times New Roman"/>
          <w:sz w:val="24"/>
          <w:szCs w:val="24"/>
        </w:rPr>
        <w:t>;</w:t>
      </w:r>
      <w:r w:rsidR="00354F20" w:rsidRPr="009A4E84">
        <w:rPr>
          <w:rFonts w:ascii="Times New Roman" w:eastAsia="Times New Roman" w:hAnsi="Times New Roman" w:cs="Times New Roman"/>
          <w:sz w:val="24"/>
          <w:szCs w:val="24"/>
        </w:rPr>
        <w:t xml:space="preserve"> </w:t>
      </w:r>
    </w:p>
    <w:p w14:paraId="24BA7270" w14:textId="234C919C" w:rsidR="00354F20" w:rsidRPr="009A4E84" w:rsidRDefault="002C34C8" w:rsidP="003929F7">
      <w:pPr>
        <w:pStyle w:val="xmsolistparagraph"/>
        <w:numPr>
          <w:ilvl w:val="0"/>
          <w:numId w:val="33"/>
        </w:numPr>
        <w:jc w:val="both"/>
        <w:rPr>
          <w:rFonts w:ascii="Times New Roman" w:eastAsia="Times New Roman" w:hAnsi="Times New Roman" w:cs="Times New Roman"/>
          <w:sz w:val="24"/>
          <w:szCs w:val="24"/>
        </w:rPr>
      </w:pPr>
      <w:r w:rsidRPr="009A4E84">
        <w:rPr>
          <w:rFonts w:ascii="Times New Roman" w:eastAsia="Times New Roman" w:hAnsi="Times New Roman" w:cs="Times New Roman"/>
          <w:sz w:val="24"/>
          <w:szCs w:val="24"/>
        </w:rPr>
        <w:t xml:space="preserve">plānots </w:t>
      </w:r>
      <w:r w:rsidR="00614CDB" w:rsidRPr="009A4E84">
        <w:rPr>
          <w:rFonts w:ascii="Times New Roman" w:eastAsia="Times New Roman" w:hAnsi="Times New Roman" w:cs="Times New Roman"/>
          <w:sz w:val="24"/>
          <w:szCs w:val="24"/>
        </w:rPr>
        <w:t>novirzīt</w:t>
      </w:r>
      <w:r w:rsidR="00354F20" w:rsidRPr="009A4E84">
        <w:rPr>
          <w:rFonts w:ascii="Times New Roman" w:eastAsia="Times New Roman" w:hAnsi="Times New Roman" w:cs="Times New Roman"/>
          <w:sz w:val="24"/>
          <w:szCs w:val="24"/>
        </w:rPr>
        <w:t xml:space="preserve"> atbalstu </w:t>
      </w:r>
      <w:r w:rsidR="00753335" w:rsidRPr="009A4E84">
        <w:rPr>
          <w:rFonts w:ascii="Times New Roman" w:eastAsia="Times New Roman" w:hAnsi="Times New Roman" w:cs="Times New Roman"/>
          <w:sz w:val="24"/>
          <w:szCs w:val="24"/>
        </w:rPr>
        <w:t>34,8 </w:t>
      </w:r>
      <w:r w:rsidR="00354F20" w:rsidRPr="009A4E84">
        <w:rPr>
          <w:rFonts w:ascii="Times New Roman" w:eastAsia="Times New Roman" w:hAnsi="Times New Roman" w:cs="Times New Roman"/>
          <w:sz w:val="24"/>
          <w:szCs w:val="24"/>
        </w:rPr>
        <w:t>milj.</w:t>
      </w:r>
      <w:r w:rsidR="00FC30F5" w:rsidRPr="009A4E84">
        <w:rPr>
          <w:rFonts w:ascii="Times New Roman" w:eastAsia="Times New Roman" w:hAnsi="Times New Roman" w:cs="Times New Roman"/>
          <w:sz w:val="24"/>
          <w:szCs w:val="24"/>
        </w:rPr>
        <w:t> </w:t>
      </w:r>
      <w:r w:rsidR="00FC30F5" w:rsidRPr="009A4E84">
        <w:rPr>
          <w:rFonts w:ascii="Times New Roman" w:eastAsia="Times New Roman" w:hAnsi="Times New Roman" w:cs="Times New Roman"/>
          <w:i/>
          <w:iCs/>
          <w:sz w:val="24"/>
          <w:szCs w:val="24"/>
        </w:rPr>
        <w:t>euro</w:t>
      </w:r>
      <w:r w:rsidR="00354F20" w:rsidRPr="009A4E84">
        <w:rPr>
          <w:rFonts w:ascii="Times New Roman" w:eastAsia="Times New Roman" w:hAnsi="Times New Roman" w:cs="Times New Roman"/>
          <w:sz w:val="24"/>
          <w:szCs w:val="24"/>
        </w:rPr>
        <w:t xml:space="preserve"> </w:t>
      </w:r>
      <w:r w:rsidR="00614CDB" w:rsidRPr="009A4E84">
        <w:rPr>
          <w:rFonts w:ascii="Times New Roman" w:eastAsia="Times New Roman" w:hAnsi="Times New Roman" w:cs="Times New Roman"/>
          <w:sz w:val="24"/>
          <w:szCs w:val="24"/>
        </w:rPr>
        <w:t xml:space="preserve">apmērā </w:t>
      </w:r>
      <w:r w:rsidR="00354F20" w:rsidRPr="009A4E84">
        <w:rPr>
          <w:rFonts w:ascii="Times New Roman" w:eastAsia="Times New Roman" w:hAnsi="Times New Roman" w:cs="Times New Roman"/>
          <w:b/>
          <w:bCs/>
          <w:sz w:val="24"/>
          <w:szCs w:val="24"/>
        </w:rPr>
        <w:t>izglītības kvalitātes</w:t>
      </w:r>
      <w:r w:rsidR="00354F20" w:rsidRPr="009A4E84">
        <w:rPr>
          <w:rFonts w:ascii="Times New Roman" w:eastAsia="Times New Roman" w:hAnsi="Times New Roman" w:cs="Times New Roman"/>
          <w:sz w:val="24"/>
          <w:szCs w:val="24"/>
        </w:rPr>
        <w:t xml:space="preserve">, t.sk. izglītības procesa, satura, vides un pārvaldības uzraudzībai </w:t>
      </w:r>
      <w:r w:rsidR="00354F20" w:rsidRPr="009A4E84">
        <w:rPr>
          <w:rFonts w:ascii="Times New Roman" w:eastAsia="Times New Roman" w:hAnsi="Times New Roman" w:cs="Times New Roman"/>
          <w:b/>
          <w:bCs/>
          <w:sz w:val="24"/>
          <w:szCs w:val="24"/>
        </w:rPr>
        <w:t>un mācību līdzekļu izstrādei</w:t>
      </w:r>
      <w:r w:rsidR="00354F20" w:rsidRPr="009A4E84">
        <w:rPr>
          <w:rFonts w:ascii="Times New Roman" w:eastAsia="Times New Roman" w:hAnsi="Times New Roman" w:cs="Times New Roman"/>
          <w:sz w:val="24"/>
          <w:szCs w:val="24"/>
        </w:rPr>
        <w:t xml:space="preserve">, lai nodrošinātu izglītojamo vajadzībām atbilstošu mācību procesu un mācību vidi, veicinot viņu intelektuālā potenciāla attīstību, motivāciju mācīties un iesaistīties izglītībā, kā arī attīstot prasmes un kompetences, kas nepieciešamas darba videi pēc formālās izglītības ieguves, tādā veidot radot priekšnoteikumus tautsaimniecības un </w:t>
      </w:r>
      <w:proofErr w:type="spellStart"/>
      <w:r w:rsidR="00354F20" w:rsidRPr="009A4E84">
        <w:rPr>
          <w:rFonts w:ascii="Times New Roman" w:eastAsia="Times New Roman" w:hAnsi="Times New Roman" w:cs="Times New Roman"/>
          <w:sz w:val="24"/>
          <w:szCs w:val="24"/>
        </w:rPr>
        <w:t>cilvēkkapitāla</w:t>
      </w:r>
      <w:proofErr w:type="spellEnd"/>
      <w:r w:rsidR="00354F20" w:rsidRPr="009A4E84">
        <w:rPr>
          <w:rFonts w:ascii="Times New Roman" w:eastAsia="Times New Roman" w:hAnsi="Times New Roman" w:cs="Times New Roman"/>
          <w:sz w:val="24"/>
          <w:szCs w:val="24"/>
        </w:rPr>
        <w:t xml:space="preserve"> attīstībai nākotnē</w:t>
      </w:r>
      <w:r w:rsidR="00814DFF" w:rsidRPr="009A4E84">
        <w:rPr>
          <w:rFonts w:ascii="Times New Roman" w:eastAsia="Times New Roman" w:hAnsi="Times New Roman" w:cs="Times New Roman"/>
          <w:sz w:val="24"/>
          <w:szCs w:val="24"/>
        </w:rPr>
        <w:t>;</w:t>
      </w:r>
      <w:r w:rsidR="00354F20" w:rsidRPr="009A4E84">
        <w:rPr>
          <w:rFonts w:ascii="Times New Roman" w:eastAsia="Times New Roman" w:hAnsi="Times New Roman" w:cs="Times New Roman"/>
          <w:sz w:val="24"/>
          <w:szCs w:val="24"/>
        </w:rPr>
        <w:t xml:space="preserve"> </w:t>
      </w:r>
    </w:p>
    <w:p w14:paraId="5D1AA92E" w14:textId="47DF08CB" w:rsidR="00E209B0" w:rsidRPr="009A4E84" w:rsidRDefault="002C34C8" w:rsidP="00E209B0">
      <w:pPr>
        <w:pStyle w:val="xmsolistparagraph"/>
        <w:numPr>
          <w:ilvl w:val="0"/>
          <w:numId w:val="33"/>
        </w:numPr>
        <w:jc w:val="both"/>
        <w:rPr>
          <w:rFonts w:ascii="Times New Roman" w:eastAsia="Times New Roman" w:hAnsi="Times New Roman" w:cs="Times New Roman"/>
          <w:sz w:val="24"/>
          <w:szCs w:val="24"/>
        </w:rPr>
      </w:pPr>
      <w:r w:rsidRPr="009A4E84">
        <w:rPr>
          <w:rFonts w:ascii="Times New Roman" w:eastAsia="Times New Roman" w:hAnsi="Times New Roman" w:cs="Times New Roman"/>
          <w:sz w:val="24"/>
          <w:szCs w:val="24"/>
        </w:rPr>
        <w:t xml:space="preserve">tāpat </w:t>
      </w:r>
      <w:r w:rsidR="00354F20" w:rsidRPr="009A4E84">
        <w:rPr>
          <w:rFonts w:ascii="Times New Roman" w:eastAsia="Times New Roman" w:hAnsi="Times New Roman" w:cs="Times New Roman"/>
          <w:sz w:val="24"/>
          <w:szCs w:val="24"/>
        </w:rPr>
        <w:t>investīciju optimizēšanas risinājums paredz</w:t>
      </w:r>
      <w:r w:rsidR="00F41C47" w:rsidRPr="009A4E84">
        <w:rPr>
          <w:rFonts w:ascii="Times New Roman" w:eastAsia="Times New Roman" w:hAnsi="Times New Roman" w:cs="Times New Roman"/>
          <w:sz w:val="24"/>
          <w:szCs w:val="24"/>
        </w:rPr>
        <w:t xml:space="preserve"> indikatīvi</w:t>
      </w:r>
      <w:r w:rsidR="00354F20" w:rsidRPr="009A4E84">
        <w:rPr>
          <w:rFonts w:ascii="Times New Roman" w:eastAsia="Times New Roman" w:hAnsi="Times New Roman" w:cs="Times New Roman"/>
          <w:sz w:val="24"/>
          <w:szCs w:val="24"/>
        </w:rPr>
        <w:t xml:space="preserve"> 20,</w:t>
      </w:r>
      <w:r w:rsidR="00F41C47" w:rsidRPr="009A4E84">
        <w:rPr>
          <w:rFonts w:ascii="Times New Roman" w:eastAsia="Times New Roman" w:hAnsi="Times New Roman" w:cs="Times New Roman"/>
          <w:sz w:val="24"/>
          <w:szCs w:val="24"/>
        </w:rPr>
        <w:t>7</w:t>
      </w:r>
      <w:r w:rsidR="00FC30F5" w:rsidRPr="009A4E84">
        <w:rPr>
          <w:rFonts w:ascii="Times New Roman" w:eastAsia="Times New Roman" w:hAnsi="Times New Roman" w:cs="Times New Roman"/>
          <w:sz w:val="24"/>
          <w:szCs w:val="24"/>
        </w:rPr>
        <w:t> </w:t>
      </w:r>
      <w:r w:rsidR="00354F20" w:rsidRPr="009A4E84">
        <w:rPr>
          <w:rFonts w:ascii="Times New Roman" w:eastAsia="Times New Roman" w:hAnsi="Times New Roman" w:cs="Times New Roman"/>
          <w:sz w:val="24"/>
          <w:szCs w:val="24"/>
        </w:rPr>
        <w:t>milj.</w:t>
      </w:r>
      <w:r w:rsidR="00FC30F5" w:rsidRPr="009A4E84">
        <w:rPr>
          <w:rFonts w:ascii="Times New Roman" w:eastAsia="Times New Roman" w:hAnsi="Times New Roman" w:cs="Times New Roman"/>
          <w:sz w:val="24"/>
          <w:szCs w:val="24"/>
        </w:rPr>
        <w:t> </w:t>
      </w:r>
      <w:r w:rsidR="00FC30F5" w:rsidRPr="009A4E84">
        <w:rPr>
          <w:rFonts w:ascii="Times New Roman" w:eastAsia="Times New Roman" w:hAnsi="Times New Roman" w:cs="Times New Roman"/>
          <w:i/>
          <w:iCs/>
          <w:sz w:val="24"/>
          <w:szCs w:val="24"/>
        </w:rPr>
        <w:t>euro</w:t>
      </w:r>
      <w:r w:rsidR="00354F20" w:rsidRPr="009A4E84">
        <w:rPr>
          <w:rFonts w:ascii="Times New Roman" w:eastAsia="Times New Roman" w:hAnsi="Times New Roman" w:cs="Times New Roman"/>
          <w:sz w:val="24"/>
          <w:szCs w:val="24"/>
        </w:rPr>
        <w:t xml:space="preserve"> finansējuma novirzīšanu </w:t>
      </w:r>
      <w:r w:rsidR="00354F20" w:rsidRPr="009A4E84">
        <w:rPr>
          <w:rFonts w:ascii="Times New Roman" w:eastAsia="Times New Roman" w:hAnsi="Times New Roman" w:cs="Times New Roman"/>
          <w:b/>
          <w:bCs/>
          <w:sz w:val="24"/>
          <w:szCs w:val="24"/>
        </w:rPr>
        <w:t>augstas gatavības energoefektivitātes projektu</w:t>
      </w:r>
      <w:r w:rsidR="00354F20" w:rsidRPr="009A4E84">
        <w:rPr>
          <w:rFonts w:ascii="Times New Roman" w:eastAsia="Times New Roman" w:hAnsi="Times New Roman" w:cs="Times New Roman"/>
          <w:sz w:val="24"/>
          <w:szCs w:val="24"/>
        </w:rPr>
        <w:t xml:space="preserve"> </w:t>
      </w:r>
      <w:r w:rsidR="00354F20" w:rsidRPr="009A4E84">
        <w:rPr>
          <w:rFonts w:ascii="Times New Roman" w:eastAsia="Times New Roman" w:hAnsi="Times New Roman" w:cs="Times New Roman"/>
          <w:b/>
          <w:bCs/>
          <w:sz w:val="24"/>
          <w:szCs w:val="24"/>
        </w:rPr>
        <w:t>īstenošanai</w:t>
      </w:r>
      <w:r w:rsidR="00814DFF" w:rsidRPr="009A4E84">
        <w:rPr>
          <w:rFonts w:ascii="Times New Roman" w:eastAsia="Times New Roman" w:hAnsi="Times New Roman" w:cs="Times New Roman"/>
          <w:sz w:val="24"/>
          <w:szCs w:val="24"/>
        </w:rPr>
        <w:t>;</w:t>
      </w:r>
    </w:p>
    <w:p w14:paraId="400572AB" w14:textId="3A38F9EB" w:rsidR="00354F20" w:rsidRPr="009A4E84" w:rsidRDefault="002C34C8" w:rsidP="003929F7">
      <w:pPr>
        <w:pStyle w:val="xmsolistparagraph"/>
        <w:numPr>
          <w:ilvl w:val="0"/>
          <w:numId w:val="33"/>
        </w:numPr>
        <w:jc w:val="both"/>
        <w:rPr>
          <w:rFonts w:eastAsia="Times New Roman" w:cs="Times New Roman"/>
          <w:sz w:val="24"/>
          <w:szCs w:val="24"/>
        </w:rPr>
      </w:pPr>
      <w:r w:rsidRPr="009A4E84">
        <w:rPr>
          <w:rFonts w:ascii="Times New Roman" w:eastAsia="Times New Roman" w:hAnsi="Times New Roman" w:cs="Times New Roman"/>
          <w:sz w:val="24"/>
          <w:szCs w:val="24"/>
        </w:rPr>
        <w:t xml:space="preserve">investīciju </w:t>
      </w:r>
      <w:r w:rsidR="00354F20" w:rsidRPr="009A4E84">
        <w:rPr>
          <w:rFonts w:ascii="Times New Roman" w:eastAsia="Times New Roman" w:hAnsi="Times New Roman" w:cs="Times New Roman"/>
          <w:sz w:val="24"/>
          <w:szCs w:val="24"/>
        </w:rPr>
        <w:t xml:space="preserve">optimizēšanai plānots arī </w:t>
      </w:r>
      <w:r w:rsidR="00354F20" w:rsidRPr="009A4E84">
        <w:rPr>
          <w:rFonts w:ascii="Times New Roman" w:eastAsia="Times New Roman" w:hAnsi="Times New Roman" w:cs="Times New Roman"/>
          <w:b/>
          <w:bCs/>
          <w:sz w:val="24"/>
          <w:szCs w:val="24"/>
        </w:rPr>
        <w:t>pārstrukturizēt transporta jomas investīciju portfeli</w:t>
      </w:r>
      <w:r w:rsidR="00E209B0" w:rsidRPr="009A4E84">
        <w:rPr>
          <w:rFonts w:ascii="Times New Roman" w:eastAsia="Times New Roman" w:hAnsi="Times New Roman" w:cs="Times New Roman"/>
          <w:sz w:val="24"/>
          <w:szCs w:val="24"/>
        </w:rPr>
        <w:t>.</w:t>
      </w:r>
    </w:p>
    <w:p w14:paraId="61860E29" w14:textId="71E6864C" w:rsidR="00C35790" w:rsidRDefault="00D77C62" w:rsidP="005E1748">
      <w:pPr>
        <w:spacing w:before="240"/>
      </w:pPr>
      <w:r>
        <w:rPr>
          <w:szCs w:val="24"/>
        </w:rPr>
        <w:t xml:space="preserve">Tāpat investīciju portfeļa optimizācijas ietvaros </w:t>
      </w:r>
      <w:r w:rsidRPr="00574943">
        <w:t>2024. gada 25. aprīlī ES fondu tematiskajā komitejas sanāksmē</w:t>
      </w:r>
      <w:r w:rsidRPr="00AE0ADB">
        <w:t xml:space="preserve"> </w:t>
      </w:r>
      <w:r>
        <w:t>tika skatīti SM un IZM detālākie priekšlikumi šo ministriju pārziņā esošo investīciju izmantošanai</w:t>
      </w:r>
      <w:r w:rsidR="00B213E3">
        <w:t xml:space="preserve">. </w:t>
      </w:r>
      <w:r w:rsidR="00C35790">
        <w:t>P</w:t>
      </w:r>
      <w:r w:rsidR="00B213E3">
        <w:t>apildu</w:t>
      </w:r>
      <w:r w:rsidR="00C35790">
        <w:t xml:space="preserve"> diskusijas turpināmas par</w:t>
      </w:r>
      <w:r w:rsidR="00B213E3">
        <w:t xml:space="preserve"> SM priekšlikum</w:t>
      </w:r>
      <w:r w:rsidR="00C35790">
        <w:t>iem</w:t>
      </w:r>
      <w:r w:rsidR="00B213E3">
        <w:t xml:space="preserve"> </w:t>
      </w:r>
      <w:r w:rsidR="00C35790">
        <w:t>transporta jomas investīciju portfeļa pārstrukturizēšanai.</w:t>
      </w:r>
      <w:r w:rsidR="00B213E3">
        <w:t xml:space="preserve"> </w:t>
      </w:r>
      <w:r w:rsidR="00C35790">
        <w:t>Savukārt p</w:t>
      </w:r>
      <w:r w:rsidR="00C35790" w:rsidRPr="0026451F">
        <w:t xml:space="preserve">ašvaldības ir aicinājušas rast risinājumu arī visu iesniegto publiskās </w:t>
      </w:r>
      <w:proofErr w:type="spellStart"/>
      <w:r w:rsidR="00C35790" w:rsidRPr="0026451F">
        <w:t>ārtelpas</w:t>
      </w:r>
      <w:proofErr w:type="spellEnd"/>
      <w:r w:rsidR="00C35790" w:rsidRPr="0026451F">
        <w:t xml:space="preserve"> projektu īstenošanai, attiecīgi tiek izskatīta </w:t>
      </w:r>
      <w:r w:rsidR="00C35790">
        <w:t xml:space="preserve">finansējuma </w:t>
      </w:r>
      <w:r w:rsidR="00C35790" w:rsidRPr="0026451F">
        <w:t>pārdales iespēja 5. politikas mērķa ietvaros.</w:t>
      </w:r>
      <w:r w:rsidR="00C35790">
        <w:t xml:space="preserve"> </w:t>
      </w:r>
    </w:p>
    <w:p w14:paraId="1669CBFD" w14:textId="1442BFC4" w:rsidR="005D40F8" w:rsidRDefault="00C35790" w:rsidP="005E1748">
      <w:pPr>
        <w:spacing w:before="240"/>
        <w:rPr>
          <w:rFonts w:cs="Times New Roman"/>
        </w:rPr>
      </w:pPr>
      <w:r>
        <w:t xml:space="preserve">2024.gada maijā </w:t>
      </w:r>
      <w:r w:rsidR="00E11298">
        <w:rPr>
          <w:szCs w:val="24"/>
        </w:rPr>
        <w:t xml:space="preserve">FM </w:t>
      </w:r>
      <w:r w:rsidR="00B213E3">
        <w:rPr>
          <w:szCs w:val="24"/>
        </w:rPr>
        <w:t>organizēs</w:t>
      </w:r>
      <w:r w:rsidR="00E11298">
        <w:rPr>
          <w:szCs w:val="24"/>
        </w:rPr>
        <w:t xml:space="preserve"> sarunas </w:t>
      </w:r>
      <w:r w:rsidR="008F0E57" w:rsidRPr="00AE0ADB">
        <w:t xml:space="preserve">ar </w:t>
      </w:r>
      <w:r w:rsidR="00360D9B">
        <w:t xml:space="preserve">sociāliem un sadarbības </w:t>
      </w:r>
      <w:r w:rsidR="008F0E57" w:rsidRPr="00AE0ADB">
        <w:t>partneriem</w:t>
      </w:r>
      <w:r w:rsidR="00B213E3">
        <w:t xml:space="preserve">, </w:t>
      </w:r>
      <w:r w:rsidR="00B213E3">
        <w:rPr>
          <w:szCs w:val="24"/>
        </w:rPr>
        <w:t>lai nodrošinātu visaptverošas diskusijas par s</w:t>
      </w:r>
      <w:r w:rsidR="00B213E3" w:rsidRPr="00C35D13">
        <w:rPr>
          <w:szCs w:val="24"/>
        </w:rPr>
        <w:t xml:space="preserve">agatavoto </w:t>
      </w:r>
      <w:r w:rsidR="00B213E3" w:rsidRPr="0055390F">
        <w:rPr>
          <w:szCs w:val="24"/>
        </w:rPr>
        <w:t>investīciju optimizēšanas priekšlikumu</w:t>
      </w:r>
      <w:r w:rsidR="00E11298" w:rsidRPr="00C35790">
        <w:t>.</w:t>
      </w:r>
      <w:r w:rsidR="00C1405F" w:rsidRPr="00574943">
        <w:t xml:space="preserve"> </w:t>
      </w:r>
      <w:r w:rsidR="00E11298">
        <w:t xml:space="preserve">Vienlaikus </w:t>
      </w:r>
      <w:r w:rsidR="00085085">
        <w:t xml:space="preserve">FM </w:t>
      </w:r>
      <w:r w:rsidR="00E11298">
        <w:t>ir</w:t>
      </w:r>
      <w:r w:rsidR="008F0E57" w:rsidRPr="00AE0ADB">
        <w:t xml:space="preserve"> </w:t>
      </w:r>
      <w:r w:rsidR="00085085" w:rsidRPr="00AE0ADB">
        <w:t>uzsāk</w:t>
      </w:r>
      <w:r w:rsidR="00085085">
        <w:t>usi</w:t>
      </w:r>
      <w:r w:rsidR="00085085" w:rsidRPr="00AE0ADB">
        <w:t xml:space="preserve"> </w:t>
      </w:r>
      <w:r w:rsidR="008F0E57" w:rsidRPr="00AE0ADB">
        <w:t>neformāl</w:t>
      </w:r>
      <w:r w:rsidR="00085085">
        <w:t>o</w:t>
      </w:r>
      <w:r w:rsidR="008F0E57" w:rsidRPr="00AE0ADB">
        <w:t xml:space="preserve"> konsultāciju procesu ar E</w:t>
      </w:r>
      <w:r w:rsidR="00FC30F5" w:rsidRPr="00AE0ADB">
        <w:t>K</w:t>
      </w:r>
      <w:r w:rsidR="00635555">
        <w:t xml:space="preserve"> par </w:t>
      </w:r>
      <w:r w:rsidR="00635555" w:rsidRPr="00AE0ADB">
        <w:t>investīciju optimizēšanas priekšlikum</w:t>
      </w:r>
      <w:r w:rsidR="00635555">
        <w:t>iem</w:t>
      </w:r>
      <w:r w:rsidR="008F0E57" w:rsidRPr="00AE0ADB">
        <w:t>, lai</w:t>
      </w:r>
      <w:r w:rsidR="005D40F8" w:rsidRPr="00AE0ADB">
        <w:t xml:space="preserve"> </w:t>
      </w:r>
      <w:r w:rsidR="004C1050" w:rsidRPr="0019423E">
        <w:rPr>
          <w:rFonts w:eastAsia="Times New Roman" w:cs="Times New Roman"/>
          <w:b/>
          <w:bCs/>
          <w:iCs/>
          <w:color w:val="000000" w:themeColor="text1"/>
        </w:rPr>
        <w:t>2021.–2027.</w:t>
      </w:r>
      <w:r w:rsidR="004C1050" w:rsidRPr="003C7AA2">
        <w:rPr>
          <w:rFonts w:eastAsia="Times New Roman" w:cs="Times New Roman"/>
          <w:iCs/>
          <w:color w:val="000000" w:themeColor="text1"/>
        </w:rPr>
        <w:t> </w:t>
      </w:r>
      <w:r w:rsidR="005D40F8" w:rsidRPr="00AE0ADB">
        <w:rPr>
          <w:rFonts w:cs="Times New Roman"/>
          <w:b/>
          <w:bCs/>
        </w:rPr>
        <w:t xml:space="preserve">Programmas grozījumu </w:t>
      </w:r>
      <w:r w:rsidR="005D40F8" w:rsidRPr="00693F54">
        <w:rPr>
          <w:rFonts w:cs="Times New Roman"/>
        </w:rPr>
        <w:t xml:space="preserve">projektu </w:t>
      </w:r>
      <w:r w:rsidR="008F0E57" w:rsidRPr="00693F54">
        <w:rPr>
          <w:rFonts w:cs="Times New Roman"/>
        </w:rPr>
        <w:t xml:space="preserve">FM tālāk virzītu </w:t>
      </w:r>
      <w:r w:rsidR="005D40F8" w:rsidRPr="00693F54">
        <w:rPr>
          <w:rFonts w:cs="Times New Roman"/>
        </w:rPr>
        <w:t>apstiprināšanai</w:t>
      </w:r>
      <w:r w:rsidR="005D40F8" w:rsidRPr="00AE0ADB">
        <w:rPr>
          <w:rFonts w:cs="Times New Roman"/>
        </w:rPr>
        <w:t xml:space="preserve"> ES fondu uzraudzības komitejā un </w:t>
      </w:r>
      <w:r w:rsidR="007810ED" w:rsidRPr="00AE0ADB">
        <w:rPr>
          <w:rFonts w:cs="Times New Roman"/>
        </w:rPr>
        <w:t>MK</w:t>
      </w:r>
      <w:r w:rsidR="005D40F8" w:rsidRPr="00AE0ADB">
        <w:rPr>
          <w:rFonts w:cs="Times New Roman"/>
        </w:rPr>
        <w:t xml:space="preserve"> (plānots </w:t>
      </w:r>
      <w:r w:rsidR="00E532A9">
        <w:rPr>
          <w:rFonts w:cs="Times New Roman"/>
        </w:rPr>
        <w:t xml:space="preserve">līdz </w:t>
      </w:r>
      <w:r w:rsidR="00E532A9" w:rsidRPr="00AE0ADB">
        <w:rPr>
          <w:rFonts w:cs="Times New Roman"/>
        </w:rPr>
        <w:t>2024. gada </w:t>
      </w:r>
      <w:r w:rsidR="00E532A9">
        <w:rPr>
          <w:rFonts w:cs="Times New Roman"/>
        </w:rPr>
        <w:t>31</w:t>
      </w:r>
      <w:r w:rsidR="00E532A9" w:rsidRPr="00AE0ADB">
        <w:rPr>
          <w:rFonts w:cs="Times New Roman"/>
        </w:rPr>
        <w:t>. </w:t>
      </w:r>
      <w:r w:rsidR="00E532A9">
        <w:rPr>
          <w:rFonts w:cs="Times New Roman"/>
        </w:rPr>
        <w:t>jūlijam</w:t>
      </w:r>
      <w:r w:rsidR="005D40F8" w:rsidRPr="00AE0ADB">
        <w:rPr>
          <w:rFonts w:cs="Times New Roman"/>
        </w:rPr>
        <w:t>).</w:t>
      </w:r>
    </w:p>
    <w:p w14:paraId="794090DB" w14:textId="1AAC0FED" w:rsidR="00B92FA2" w:rsidRPr="00AE0ADB" w:rsidRDefault="00B92FA2" w:rsidP="00B92FA2">
      <w:pPr>
        <w:spacing w:before="240" w:after="240"/>
        <w:rPr>
          <w:rFonts w:eastAsia="Calibri" w:cs="Times New Roman"/>
          <w:lang w:eastAsia="ar-SA"/>
        </w:rPr>
      </w:pPr>
      <w:r w:rsidRPr="00AE0ADB">
        <w:rPr>
          <w:rFonts w:eastAsia="Calibri" w:cs="Times New Roman"/>
          <w:lang w:eastAsia="ar-SA"/>
        </w:rPr>
        <w:t>Ņemot vērā ierosinātās pārdales</w:t>
      </w:r>
      <w:r>
        <w:rPr>
          <w:rFonts w:eastAsia="Calibri" w:cs="Times New Roman"/>
          <w:lang w:eastAsia="ar-SA"/>
        </w:rPr>
        <w:t>, atbil</w:t>
      </w:r>
      <w:r w:rsidR="00B54AEC">
        <w:rPr>
          <w:rFonts w:eastAsia="Calibri" w:cs="Times New Roman"/>
          <w:lang w:eastAsia="ar-SA"/>
        </w:rPr>
        <w:t>d</w:t>
      </w:r>
      <w:r>
        <w:rPr>
          <w:rFonts w:eastAsia="Calibri" w:cs="Times New Roman"/>
          <w:lang w:eastAsia="ar-SA"/>
        </w:rPr>
        <w:t>īgo iestāžu</w:t>
      </w:r>
      <w:r w:rsidR="00716449">
        <w:rPr>
          <w:rFonts w:eastAsia="Calibri" w:cs="Times New Roman"/>
          <w:lang w:eastAsia="ar-SA"/>
        </w:rPr>
        <w:t>,</w:t>
      </w:r>
      <w:r>
        <w:rPr>
          <w:rFonts w:eastAsia="Calibri" w:cs="Times New Roman"/>
          <w:lang w:eastAsia="ar-SA"/>
        </w:rPr>
        <w:t xml:space="preserve"> </w:t>
      </w:r>
      <w:r w:rsidR="00716449">
        <w:rPr>
          <w:rFonts w:eastAsia="Calibri" w:cs="Times New Roman"/>
          <w:lang w:eastAsia="ar-SA"/>
        </w:rPr>
        <w:t xml:space="preserve">CFLA </w:t>
      </w:r>
      <w:r>
        <w:rPr>
          <w:rFonts w:eastAsia="Calibri" w:cs="Times New Roman"/>
          <w:lang w:eastAsia="ar-SA"/>
        </w:rPr>
        <w:t xml:space="preserve">un </w:t>
      </w:r>
      <w:r w:rsidR="00716449">
        <w:rPr>
          <w:rFonts w:cs="Times New Roman"/>
        </w:rPr>
        <w:t>VI</w:t>
      </w:r>
      <w:r w:rsidRPr="00AE0ADB">
        <w:rPr>
          <w:rFonts w:cs="Times New Roman"/>
        </w:rPr>
        <w:t xml:space="preserve"> </w:t>
      </w:r>
      <w:r>
        <w:rPr>
          <w:rFonts w:cs="Times New Roman"/>
        </w:rPr>
        <w:t>savstarpējā sadarbībā</w:t>
      </w:r>
      <w:r w:rsidRPr="00AE0ADB">
        <w:rPr>
          <w:rFonts w:cs="Times New Roman"/>
        </w:rPr>
        <w:t xml:space="preserve"> </w:t>
      </w:r>
      <w:r>
        <w:rPr>
          <w:rFonts w:cs="Times New Roman"/>
        </w:rPr>
        <w:t>aktualizētās iespējamās investīciju naudas plūsmas</w:t>
      </w:r>
      <w:r w:rsidRPr="00AE0ADB">
        <w:t xml:space="preserve"> </w:t>
      </w:r>
      <w:r>
        <w:t>liecina</w:t>
      </w:r>
      <w:r w:rsidR="00716449">
        <w:t xml:space="preserve">, </w:t>
      </w:r>
      <w:r w:rsidR="00716449" w:rsidRPr="00716449">
        <w:t>ka sasniegt prognozētos minimālos deklarējamos izdevumus ir iespējams</w:t>
      </w:r>
      <w:r w:rsidR="002A4B3A">
        <w:t xml:space="preserve"> </w:t>
      </w:r>
      <w:r w:rsidRPr="00AE0ADB">
        <w:t>(</w:t>
      </w:r>
      <w:r w:rsidRPr="00AE0ADB">
        <w:rPr>
          <w:rFonts w:eastAsia="Calibri" w:cs="Times New Roman"/>
          <w:color w:val="000000" w:themeColor="text1"/>
          <w:lang w:eastAsia="ar-SA"/>
        </w:rPr>
        <w:t>skatīt attēlu Nr. </w:t>
      </w:r>
      <w:r w:rsidR="00181484">
        <w:rPr>
          <w:rFonts w:eastAsia="Calibri" w:cs="Times New Roman"/>
          <w:color w:val="000000" w:themeColor="text1"/>
          <w:lang w:eastAsia="ar-SA"/>
        </w:rPr>
        <w:t>7</w:t>
      </w:r>
      <w:r w:rsidRPr="00AE0ADB">
        <w:rPr>
          <w:rFonts w:eastAsia="Calibri" w:cs="Times New Roman"/>
          <w:lang w:eastAsia="ar-SA"/>
        </w:rPr>
        <w:t xml:space="preserve">). </w:t>
      </w:r>
      <w:r w:rsidR="00260FC5">
        <w:rPr>
          <w:rFonts w:cs="Times New Roman"/>
        </w:rPr>
        <w:t xml:space="preserve">Pēc </w:t>
      </w:r>
      <w:r w:rsidR="00260FC5" w:rsidRPr="003C7AA2">
        <w:rPr>
          <w:rFonts w:eastAsia="Times New Roman" w:cs="Times New Roman"/>
          <w:iCs/>
          <w:color w:val="000000" w:themeColor="text1"/>
        </w:rPr>
        <w:t>2021.–2027. Programma</w:t>
      </w:r>
      <w:r w:rsidR="00260FC5">
        <w:rPr>
          <w:rFonts w:eastAsia="Times New Roman" w:cs="Times New Roman"/>
          <w:iCs/>
          <w:color w:val="000000" w:themeColor="text1"/>
        </w:rPr>
        <w:t>s</w:t>
      </w:r>
      <w:r w:rsidRPr="00AE0ADB">
        <w:rPr>
          <w:rFonts w:eastAsia="Calibri" w:cs="Times New Roman"/>
          <w:lang w:eastAsia="ar-SA"/>
        </w:rPr>
        <w:t xml:space="preserve"> </w:t>
      </w:r>
      <w:r w:rsidR="00260FC5">
        <w:rPr>
          <w:rFonts w:eastAsia="Calibri" w:cs="Times New Roman"/>
          <w:lang w:eastAsia="ar-SA"/>
        </w:rPr>
        <w:lastRenderedPageBreak/>
        <w:t xml:space="preserve">grozījumu veikšanas FM virzīs MK apstiprināšanai pārrēķinātus </w:t>
      </w:r>
      <w:r w:rsidRPr="00AE0ADB">
        <w:rPr>
          <w:rFonts w:eastAsia="Calibri" w:cs="Times New Roman"/>
          <w:lang w:eastAsia="ar-SA"/>
        </w:rPr>
        <w:t>atbildīgo iestāžu individuāl</w:t>
      </w:r>
      <w:r w:rsidR="00260FC5">
        <w:rPr>
          <w:rFonts w:eastAsia="Calibri" w:cs="Times New Roman"/>
          <w:lang w:eastAsia="ar-SA"/>
        </w:rPr>
        <w:t>os</w:t>
      </w:r>
      <w:r w:rsidRPr="00AE0ADB">
        <w:rPr>
          <w:rFonts w:eastAsia="Calibri" w:cs="Times New Roman"/>
          <w:lang w:eastAsia="ar-SA"/>
        </w:rPr>
        <w:t xml:space="preserve"> </w:t>
      </w:r>
      <w:r>
        <w:rPr>
          <w:rFonts w:eastAsia="Calibri" w:cs="Times New Roman"/>
          <w:lang w:eastAsia="ar-SA"/>
        </w:rPr>
        <w:t xml:space="preserve">deklarējamo izdevumu </w:t>
      </w:r>
      <w:r w:rsidRPr="00AE0ADB">
        <w:rPr>
          <w:rFonts w:eastAsia="Calibri" w:cs="Times New Roman"/>
          <w:lang w:eastAsia="ar-SA"/>
        </w:rPr>
        <w:t>N+3 mērķ</w:t>
      </w:r>
      <w:r w:rsidR="00260FC5">
        <w:rPr>
          <w:rFonts w:eastAsia="Calibri" w:cs="Times New Roman"/>
          <w:lang w:eastAsia="ar-SA"/>
        </w:rPr>
        <w:t>us</w:t>
      </w:r>
      <w:r>
        <w:rPr>
          <w:rFonts w:eastAsia="Calibri" w:cs="Times New Roman"/>
          <w:lang w:eastAsia="ar-SA"/>
        </w:rPr>
        <w:t>.</w:t>
      </w:r>
    </w:p>
    <w:p w14:paraId="3D020DFB" w14:textId="44A001C7" w:rsidR="00B92FA2" w:rsidRDefault="00B92FA2" w:rsidP="00B92FA2">
      <w:pPr>
        <w:pStyle w:val="Caption"/>
        <w:keepNext/>
        <w:ind w:firstLine="0"/>
        <w:rPr>
          <w:rFonts w:cs="Times New Roman"/>
          <w:color w:val="auto"/>
          <w:sz w:val="24"/>
          <w:szCs w:val="24"/>
        </w:rPr>
      </w:pPr>
      <w:r w:rsidRPr="00181484">
        <w:rPr>
          <w:color w:val="auto"/>
          <w:sz w:val="24"/>
          <w:szCs w:val="24"/>
        </w:rPr>
        <w:t xml:space="preserve">Attēls Nr. </w:t>
      </w:r>
      <w:r w:rsidR="00181484">
        <w:rPr>
          <w:color w:val="auto"/>
          <w:sz w:val="24"/>
          <w:szCs w:val="24"/>
        </w:rPr>
        <w:t>7</w:t>
      </w:r>
      <w:r w:rsidR="00181484" w:rsidRPr="00AE0ADB">
        <w:rPr>
          <w:color w:val="auto"/>
          <w:sz w:val="24"/>
          <w:szCs w:val="24"/>
        </w:rPr>
        <w:t xml:space="preserve"> </w:t>
      </w:r>
      <w:r w:rsidRPr="00AE0ADB">
        <w:rPr>
          <w:rFonts w:cs="Times New Roman"/>
          <w:color w:val="auto"/>
          <w:sz w:val="24"/>
          <w:szCs w:val="24"/>
        </w:rPr>
        <w:t xml:space="preserve">“Prognozes ES fondu 2021.–2027. gada plānošanas perioda EK pieprasāmo izdevumu (n+3) minimālā mērķa izpildei, milj. euro” uz 2024. gada </w:t>
      </w:r>
      <w:r w:rsidR="00A23C54">
        <w:rPr>
          <w:rFonts w:cs="Times New Roman"/>
          <w:color w:val="auto"/>
          <w:sz w:val="24"/>
          <w:szCs w:val="24"/>
        </w:rPr>
        <w:t>18</w:t>
      </w:r>
      <w:r w:rsidRPr="00AE0ADB">
        <w:rPr>
          <w:rFonts w:cs="Times New Roman"/>
          <w:color w:val="auto"/>
          <w:sz w:val="24"/>
          <w:szCs w:val="24"/>
        </w:rPr>
        <w:t>. </w:t>
      </w:r>
      <w:r w:rsidR="00A23C54">
        <w:rPr>
          <w:rFonts w:cs="Times New Roman"/>
          <w:color w:val="auto"/>
          <w:sz w:val="24"/>
          <w:szCs w:val="24"/>
        </w:rPr>
        <w:t>aprīli</w:t>
      </w:r>
      <w:r w:rsidRPr="00AE0ADB">
        <w:rPr>
          <w:rFonts w:cs="Times New Roman"/>
          <w:color w:val="auto"/>
          <w:sz w:val="24"/>
          <w:szCs w:val="24"/>
        </w:rPr>
        <w:t>”</w:t>
      </w:r>
    </w:p>
    <w:p w14:paraId="116668AF" w14:textId="06564246" w:rsidR="00A23C54" w:rsidRPr="0019423E" w:rsidRDefault="007053A8" w:rsidP="0019423E">
      <w:pPr>
        <w:ind w:firstLine="0"/>
      </w:pPr>
      <w:r>
        <w:rPr>
          <w:noProof/>
        </w:rPr>
        <w:drawing>
          <wp:inline distT="0" distB="0" distL="0" distR="0" wp14:anchorId="36391D0B" wp14:editId="19619A77">
            <wp:extent cx="5760085" cy="2657475"/>
            <wp:effectExtent l="0" t="0" r="0" b="0"/>
            <wp:docPr id="199275099" name="Picture 3" descr="A graph of blue and grey bars&#10;&#10;Description automatically generated">
              <a:extLst xmlns:a="http://schemas.openxmlformats.org/drawingml/2006/main">
                <a:ext uri="{FF2B5EF4-FFF2-40B4-BE49-F238E27FC236}">
                  <a16:creationId xmlns:a16="http://schemas.microsoft.com/office/drawing/2014/main" id="{309294F1-5D7D-FA79-9C48-C90A200D14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5099" name="Picture 3" descr="A graph of blue and grey bars&#10;&#10;Description automatically generated">
                      <a:extLst>
                        <a:ext uri="{FF2B5EF4-FFF2-40B4-BE49-F238E27FC236}">
                          <a16:creationId xmlns:a16="http://schemas.microsoft.com/office/drawing/2014/main" id="{309294F1-5D7D-FA79-9C48-C90A200D146A}"/>
                        </a:ext>
                      </a:extLst>
                    </pic:cNvPr>
                    <pic:cNvPicPr>
                      <a:picLocks noChangeAspect="1"/>
                    </pic:cNvPicPr>
                  </pic:nvPicPr>
                  <pic:blipFill>
                    <a:blip r:embed="rId23"/>
                    <a:stretch>
                      <a:fillRect/>
                    </a:stretch>
                  </pic:blipFill>
                  <pic:spPr>
                    <a:xfrm>
                      <a:off x="0" y="0"/>
                      <a:ext cx="5760085" cy="2657475"/>
                    </a:xfrm>
                    <a:prstGeom prst="rect">
                      <a:avLst/>
                    </a:prstGeom>
                  </pic:spPr>
                </pic:pic>
              </a:graphicData>
            </a:graphic>
          </wp:inline>
        </w:drawing>
      </w:r>
    </w:p>
    <w:p w14:paraId="51E0B575" w14:textId="189D3746" w:rsidR="005E1748" w:rsidRPr="00AE0ADB" w:rsidRDefault="0018254F" w:rsidP="00CA1AD0">
      <w:pPr>
        <w:spacing w:before="240"/>
        <w:ind w:left="1" w:firstLine="708"/>
        <w:rPr>
          <w:rFonts w:cs="Times New Roman"/>
        </w:rPr>
      </w:pPr>
      <w:bookmarkStart w:id="17" w:name="_Hlk160793798"/>
      <w:r>
        <w:rPr>
          <w:rFonts w:cs="Times New Roman"/>
        </w:rPr>
        <w:t>G</w:t>
      </w:r>
      <w:r w:rsidR="004D5658">
        <w:rPr>
          <w:rFonts w:cs="Times New Roman"/>
        </w:rPr>
        <w:t xml:space="preserve">atavojoties </w:t>
      </w:r>
      <w:r w:rsidR="00D0384D" w:rsidRPr="00AE0ADB">
        <w:t xml:space="preserve">ES fondu </w:t>
      </w:r>
      <w:r w:rsidR="00085085" w:rsidRPr="00AE0ADB">
        <w:rPr>
          <w:rFonts w:cs="Times New Roman"/>
        </w:rPr>
        <w:t xml:space="preserve">2021.–2027. gada plānošanas perioda </w:t>
      </w:r>
      <w:proofErr w:type="spellStart"/>
      <w:r w:rsidR="00D0384D" w:rsidRPr="00AE0ADB">
        <w:t>vidusposma</w:t>
      </w:r>
      <w:proofErr w:type="spellEnd"/>
      <w:r w:rsidR="00D0384D" w:rsidRPr="00AE0ADB">
        <w:t xml:space="preserve"> </w:t>
      </w:r>
      <w:r w:rsidR="00D0384D">
        <w:t>novērtējum</w:t>
      </w:r>
      <w:r w:rsidR="004D5658">
        <w:t>a</w:t>
      </w:r>
      <w:r w:rsidR="008712CD">
        <w:t>m</w:t>
      </w:r>
      <w:r w:rsidR="00D0384D">
        <w:t xml:space="preserve">, </w:t>
      </w:r>
      <w:r w:rsidR="005D40F8" w:rsidRPr="00AE0ADB">
        <w:rPr>
          <w:rFonts w:cs="Times New Roman"/>
        </w:rPr>
        <w:t>2024.</w:t>
      </w:r>
      <w:r w:rsidR="00FC30F5" w:rsidRPr="00AE0ADB">
        <w:rPr>
          <w:rFonts w:cs="Times New Roman"/>
        </w:rPr>
        <w:t> </w:t>
      </w:r>
      <w:r w:rsidR="005D40F8" w:rsidRPr="00AE0ADB">
        <w:rPr>
          <w:rFonts w:cs="Times New Roman"/>
        </w:rPr>
        <w:t xml:space="preserve">gadā </w:t>
      </w:r>
      <w:r w:rsidR="00D0384D">
        <w:rPr>
          <w:rFonts w:cs="Times New Roman"/>
        </w:rPr>
        <w:t xml:space="preserve">FM </w:t>
      </w:r>
      <w:r w:rsidR="000F314D" w:rsidRPr="00AE0ADB">
        <w:rPr>
          <w:rFonts w:cs="Times New Roman"/>
        </w:rPr>
        <w:t>turpin</w:t>
      </w:r>
      <w:r w:rsidR="00D0384D">
        <w:rPr>
          <w:rFonts w:cs="Times New Roman"/>
        </w:rPr>
        <w:t>a</w:t>
      </w:r>
      <w:r w:rsidR="000F314D" w:rsidRPr="00AE0ADB">
        <w:rPr>
          <w:rFonts w:cs="Times New Roman"/>
        </w:rPr>
        <w:t xml:space="preserve"> darb</w:t>
      </w:r>
      <w:r w:rsidR="00D0384D">
        <w:rPr>
          <w:rFonts w:cs="Times New Roman"/>
        </w:rPr>
        <w:t>u</w:t>
      </w:r>
      <w:r w:rsidR="000F314D" w:rsidRPr="00AE0ADB">
        <w:rPr>
          <w:rFonts w:cs="Times New Roman"/>
        </w:rPr>
        <w:t xml:space="preserve"> pie saņemto priekšlikumu</w:t>
      </w:r>
      <w:r w:rsidR="00B20515" w:rsidRPr="00AE0ADB">
        <w:rPr>
          <w:rFonts w:cs="Times New Roman"/>
        </w:rPr>
        <w:t xml:space="preserve"> (kopumā 1,7</w:t>
      </w:r>
      <w:r w:rsidR="00FC30F5" w:rsidRPr="00AE0ADB">
        <w:rPr>
          <w:rFonts w:cs="Times New Roman"/>
        </w:rPr>
        <w:t> mljrd. </w:t>
      </w:r>
      <w:r w:rsidR="00FC30F5" w:rsidRPr="00AE0ADB">
        <w:rPr>
          <w:rFonts w:eastAsia="Times New Roman" w:cs="Times New Roman"/>
          <w:i/>
          <w:iCs/>
        </w:rPr>
        <w:t>euro</w:t>
      </w:r>
      <w:r w:rsidR="00B20515" w:rsidRPr="00AE0ADB">
        <w:rPr>
          <w:rFonts w:cs="Times New Roman"/>
        </w:rPr>
        <w:t xml:space="preserve"> apmērā)</w:t>
      </w:r>
      <w:r w:rsidR="000F314D" w:rsidRPr="00AE0ADB">
        <w:rPr>
          <w:rFonts w:cs="Times New Roman"/>
        </w:rPr>
        <w:t xml:space="preserve"> </w:t>
      </w:r>
      <w:r w:rsidR="00D0384D" w:rsidRPr="00AE0ADB">
        <w:rPr>
          <w:rFonts w:cs="Times New Roman"/>
        </w:rPr>
        <w:t>iz</w:t>
      </w:r>
      <w:r w:rsidR="00D0384D">
        <w:rPr>
          <w:rFonts w:cs="Times New Roman"/>
        </w:rPr>
        <w:t>skatīšanas</w:t>
      </w:r>
      <w:r w:rsidR="00A86ACA">
        <w:rPr>
          <w:rFonts w:cs="Times New Roman"/>
        </w:rPr>
        <w:t>.</w:t>
      </w:r>
      <w:r w:rsidR="00D0384D" w:rsidRPr="00AE0ADB">
        <w:rPr>
          <w:rFonts w:cs="Times New Roman"/>
        </w:rPr>
        <w:t xml:space="preserve"> </w:t>
      </w:r>
      <w:r w:rsidR="00D0384D">
        <w:rPr>
          <w:rFonts w:cs="Times New Roman"/>
        </w:rPr>
        <w:t xml:space="preserve">Par elastības finansējuma pieejamību konkrētām investīcijām </w:t>
      </w:r>
      <w:r w:rsidR="004C1050" w:rsidRPr="003C7AA2">
        <w:rPr>
          <w:rFonts w:eastAsia="Times New Roman" w:cs="Times New Roman"/>
          <w:iCs/>
          <w:color w:val="000000" w:themeColor="text1"/>
        </w:rPr>
        <w:t>2021.–2027. Programm</w:t>
      </w:r>
      <w:r w:rsidR="004C1050">
        <w:rPr>
          <w:rFonts w:eastAsia="Times New Roman" w:cs="Times New Roman"/>
          <w:iCs/>
          <w:color w:val="000000" w:themeColor="text1"/>
        </w:rPr>
        <w:t>ā</w:t>
      </w:r>
      <w:r w:rsidR="00D0384D">
        <w:rPr>
          <w:rFonts w:cs="Times New Roman"/>
        </w:rPr>
        <w:t xml:space="preserve"> lēmumu pieņems EK </w:t>
      </w:r>
      <w:proofErr w:type="spellStart"/>
      <w:r w:rsidR="00D0384D">
        <w:rPr>
          <w:rFonts w:cs="Times New Roman"/>
        </w:rPr>
        <w:t>vidusposma</w:t>
      </w:r>
      <w:proofErr w:type="spellEnd"/>
      <w:r w:rsidR="00D0384D">
        <w:rPr>
          <w:rFonts w:cs="Times New Roman"/>
        </w:rPr>
        <w:t xml:space="preserve"> novērtējuma ietvaros. </w:t>
      </w:r>
      <w:r w:rsidR="000F314D" w:rsidRPr="00AE0ADB">
        <w:rPr>
          <w:rFonts w:cs="Times New Roman"/>
        </w:rPr>
        <w:t xml:space="preserve">ES fondu tematiskās komitejas </w:t>
      </w:r>
      <w:r w:rsidR="00085085">
        <w:rPr>
          <w:rFonts w:cs="Times New Roman"/>
        </w:rPr>
        <w:t xml:space="preserve">2024. gada 25. aprīļa </w:t>
      </w:r>
      <w:r w:rsidR="000F314D" w:rsidRPr="00AE0ADB">
        <w:rPr>
          <w:rFonts w:cs="Times New Roman"/>
        </w:rPr>
        <w:t>s</w:t>
      </w:r>
      <w:r w:rsidR="005D40F8" w:rsidRPr="00AE0ADB">
        <w:rPr>
          <w:rFonts w:cs="Times New Roman"/>
        </w:rPr>
        <w:t xml:space="preserve">anāksmē </w:t>
      </w:r>
      <w:r w:rsidR="00085085">
        <w:rPr>
          <w:rFonts w:cs="Times New Roman"/>
        </w:rPr>
        <w:t>konceptuāli atbalstīts FM priekšlikums</w:t>
      </w:r>
      <w:r w:rsidR="00085085" w:rsidRPr="00AE0ADB">
        <w:rPr>
          <w:rFonts w:cs="Times New Roman"/>
        </w:rPr>
        <w:t xml:space="preserve"> </w:t>
      </w:r>
      <w:r w:rsidR="00085085" w:rsidRPr="00AE0ADB">
        <w:t>indikatīvi 70 % elastības finansējum</w:t>
      </w:r>
      <w:r w:rsidR="00085085">
        <w:t>u</w:t>
      </w:r>
      <w:r w:rsidR="00085085">
        <w:rPr>
          <w:rStyle w:val="FootnoteReference"/>
        </w:rPr>
        <w:footnoteReference w:id="26"/>
      </w:r>
      <w:r w:rsidR="00085085">
        <w:t xml:space="preserve"> 457,9 milj. </w:t>
      </w:r>
      <w:r w:rsidR="00085085" w:rsidRPr="00AE0ADB">
        <w:rPr>
          <w:rFonts w:eastAsia="Times New Roman" w:cs="Times New Roman"/>
          <w:i/>
          <w:iCs/>
        </w:rPr>
        <w:t>euro</w:t>
      </w:r>
      <w:r w:rsidR="00085085" w:rsidRPr="00AE0ADB">
        <w:t xml:space="preserve"> novirzī</w:t>
      </w:r>
      <w:r w:rsidR="00085085">
        <w:t>t</w:t>
      </w:r>
      <w:r w:rsidR="00085085" w:rsidRPr="00AE0ADB">
        <w:t xml:space="preserve"> </w:t>
      </w:r>
      <w:r w:rsidR="00085085">
        <w:t>valdības būtiskākajām investīciju</w:t>
      </w:r>
      <w:r w:rsidR="00085085" w:rsidRPr="00AE0ADB">
        <w:t xml:space="preserve"> prioritātēm.</w:t>
      </w:r>
      <w:r w:rsidR="00085085">
        <w:t xml:space="preserve"> Savukārt potenciālās investīciju prioritātes plānots apspriest turpmākajās ES fondu tematiskās komitejas sēdēs</w:t>
      </w:r>
      <w:r w:rsidR="005E1748" w:rsidRPr="00AE0ADB">
        <w:t>.</w:t>
      </w:r>
      <w:bookmarkEnd w:id="17"/>
      <w:r w:rsidR="005E1748" w:rsidRPr="00AE0ADB">
        <w:t xml:space="preserve"> </w:t>
      </w:r>
    </w:p>
    <w:p w14:paraId="4B0C5FD2" w14:textId="4E6B9A78" w:rsidR="005233F6" w:rsidRDefault="00414965" w:rsidP="005233F6">
      <w:pPr>
        <w:ind w:left="1" w:firstLine="719"/>
      </w:pPr>
      <w:r w:rsidRPr="00AE0ADB">
        <w:rPr>
          <w:rFonts w:eastAsia="Times" w:cs="Times New Roman"/>
          <w:color w:val="000000" w:themeColor="text1"/>
          <w:lang w:eastAsia="ar-SA"/>
        </w:rPr>
        <w:t xml:space="preserve">ES finansējuma (starpposma maksājumu) saņemšanai </w:t>
      </w:r>
      <w:r w:rsidR="002F5E68" w:rsidRPr="00AE0ADB">
        <w:rPr>
          <w:rFonts w:eastAsia="Times" w:cs="Times New Roman"/>
          <w:color w:val="000000" w:themeColor="text1"/>
          <w:lang w:eastAsia="ar-SA"/>
        </w:rPr>
        <w:t xml:space="preserve">no EK kā priekšnosacījums ir arī </w:t>
      </w:r>
      <w:r w:rsidRPr="00AE0ADB">
        <w:rPr>
          <w:rFonts w:eastAsia="Times" w:cs="Times New Roman"/>
          <w:b/>
          <w:bCs/>
          <w:color w:val="000000" w:themeColor="text1"/>
          <w:lang w:eastAsia="ar-SA"/>
        </w:rPr>
        <w:t xml:space="preserve">ieguldījumu priekšnosacījumu </w:t>
      </w:r>
      <w:r w:rsidR="002F5E68" w:rsidRPr="00AE0ADB">
        <w:rPr>
          <w:rFonts w:eastAsia="Times" w:cs="Times New Roman"/>
          <w:color w:val="000000" w:themeColor="text1"/>
          <w:lang w:eastAsia="ar-SA"/>
        </w:rPr>
        <w:t>izpilde un ievērošana</w:t>
      </w:r>
      <w:r w:rsidRPr="00AE0ADB">
        <w:rPr>
          <w:rFonts w:eastAsia="Times" w:cs="Times New Roman"/>
          <w:color w:val="000000" w:themeColor="text1"/>
          <w:lang w:eastAsia="ar-SA"/>
        </w:rPr>
        <w:t xml:space="preserve"> visā plānošanas periodā</w:t>
      </w:r>
      <w:r w:rsidR="00B47511" w:rsidRPr="00AE0ADB">
        <w:rPr>
          <w:rStyle w:val="FootnoteReference"/>
          <w:rFonts w:eastAsia="Times" w:cs="Times New Roman"/>
          <w:color w:val="000000" w:themeColor="text1"/>
          <w:lang w:eastAsia="ar-SA"/>
        </w:rPr>
        <w:footnoteReference w:id="27"/>
      </w:r>
      <w:r w:rsidRPr="00AE0ADB">
        <w:rPr>
          <w:rFonts w:eastAsia="Times" w:cs="Times New Roman"/>
          <w:color w:val="000000" w:themeColor="text1"/>
          <w:lang w:eastAsia="ar-SA"/>
        </w:rPr>
        <w:t xml:space="preserve">. </w:t>
      </w:r>
      <w:r w:rsidR="00BF179F" w:rsidRPr="00AE0ADB">
        <w:rPr>
          <w:rFonts w:eastAsia="Times" w:cs="Times New Roman"/>
          <w:color w:val="000000" w:themeColor="text1"/>
          <w:lang w:eastAsia="ar-SA"/>
        </w:rPr>
        <w:t xml:space="preserve">Joprojām </w:t>
      </w:r>
      <w:r w:rsidR="00BF179F" w:rsidRPr="00AE0ADB">
        <w:rPr>
          <w:rFonts w:eastAsia="Times" w:cs="Times New Roman"/>
          <w:b/>
          <w:bCs/>
          <w:color w:val="000000" w:themeColor="text1"/>
          <w:lang w:eastAsia="ar-SA"/>
        </w:rPr>
        <w:t>nav apstiprināts</w:t>
      </w:r>
      <w:r w:rsidR="00BF179F" w:rsidRPr="00AE0ADB">
        <w:rPr>
          <w:rFonts w:eastAsia="Times" w:cs="Times New Roman"/>
          <w:color w:val="000000" w:themeColor="text1"/>
          <w:lang w:eastAsia="ar-SA"/>
        </w:rPr>
        <w:t xml:space="preserve"> </w:t>
      </w:r>
      <w:r w:rsidR="00E715EC" w:rsidRPr="00AE0ADB">
        <w:rPr>
          <w:rFonts w:eastAsia="Times" w:cs="Times New Roman"/>
          <w:color w:val="000000" w:themeColor="text1"/>
          <w:lang w:eastAsia="ar-SA"/>
        </w:rPr>
        <w:t xml:space="preserve">un starpinstitūciju saskaņošanā </w:t>
      </w:r>
      <w:r w:rsidR="00BF179F" w:rsidRPr="00AE0ADB">
        <w:rPr>
          <w:rFonts w:eastAsia="Times" w:cs="Times New Roman"/>
          <w:color w:val="000000" w:themeColor="text1"/>
          <w:lang w:eastAsia="ar-SA"/>
        </w:rPr>
        <w:t>būtisks ES fondu ieguldījumu priekšnosacījums transporta jomā</w:t>
      </w:r>
      <w:r w:rsidR="00BF179F" w:rsidRPr="00AE0ADB">
        <w:rPr>
          <w:rStyle w:val="FootnoteReference"/>
          <w:rFonts w:eastAsia="Times" w:cs="Times New Roman"/>
          <w:color w:val="000000" w:themeColor="text1"/>
          <w:lang w:eastAsia="ar-SA"/>
        </w:rPr>
        <w:footnoteReference w:id="28"/>
      </w:r>
      <w:r w:rsidR="00BF179F" w:rsidRPr="00AE0ADB">
        <w:rPr>
          <w:rFonts w:eastAsia="Times" w:cs="Times New Roman"/>
          <w:color w:val="000000" w:themeColor="text1"/>
          <w:lang w:eastAsia="ar-SA"/>
        </w:rPr>
        <w:t xml:space="preserve"> </w:t>
      </w:r>
      <w:r w:rsidR="00BF179F" w:rsidRPr="00AE0ADB">
        <w:rPr>
          <w:rFonts w:eastAsia="Times" w:cs="Times New Roman"/>
          <w:b/>
          <w:bCs/>
          <w:color w:val="000000" w:themeColor="text1"/>
          <w:lang w:eastAsia="ar-SA"/>
        </w:rPr>
        <w:t>“Indikatīvais dzelzceļa infrastruktūras attīstības plāns 2023.–2027. gadam”</w:t>
      </w:r>
      <w:r w:rsidR="00BF179F" w:rsidRPr="00AE0ADB">
        <w:rPr>
          <w:rStyle w:val="FootnoteReference"/>
          <w:rFonts w:cs="Times New Roman"/>
        </w:rPr>
        <w:footnoteReference w:id="29"/>
      </w:r>
      <w:r w:rsidR="002F5E68" w:rsidRPr="00AE0ADB">
        <w:rPr>
          <w:rFonts w:eastAsia="Times" w:cs="Times New Roman"/>
          <w:color w:val="000000" w:themeColor="text1"/>
          <w:lang w:eastAsia="ar-SA"/>
        </w:rPr>
        <w:t>.</w:t>
      </w:r>
      <w:r w:rsidR="002F5E68" w:rsidRPr="00AE0ADB">
        <w:rPr>
          <w:rFonts w:eastAsia="Times" w:cs="Times New Roman"/>
          <w:b/>
          <w:bCs/>
          <w:color w:val="000000" w:themeColor="text1"/>
          <w:lang w:eastAsia="ar-SA"/>
        </w:rPr>
        <w:t xml:space="preserve"> </w:t>
      </w:r>
      <w:r w:rsidR="00E46428" w:rsidRPr="00AE0ADB">
        <w:rPr>
          <w:rFonts w:eastAsia="Times" w:cs="Times New Roman"/>
          <w:color w:val="000000" w:themeColor="text1"/>
          <w:lang w:eastAsia="ar-SA"/>
        </w:rPr>
        <w:t xml:space="preserve">Kritiski svarīga operatīva </w:t>
      </w:r>
      <w:r w:rsidR="00B47511" w:rsidRPr="00AE0ADB">
        <w:rPr>
          <w:rFonts w:cs="Times New Roman"/>
        </w:rPr>
        <w:t xml:space="preserve">SM </w:t>
      </w:r>
      <w:r w:rsidR="00E46428" w:rsidRPr="00AE0ADB">
        <w:rPr>
          <w:rFonts w:cs="Times New Roman"/>
        </w:rPr>
        <w:t>rīcība</w:t>
      </w:r>
      <w:r w:rsidR="002F5E68" w:rsidRPr="00AE0ADB">
        <w:rPr>
          <w:rFonts w:cs="Times New Roman"/>
        </w:rPr>
        <w:t xml:space="preserve">, lai minētais plānošanas dokuments tiktu apstiprināts pēc iespējas ātrāk </w:t>
      </w:r>
      <w:r w:rsidR="00BF179F" w:rsidRPr="00AE0ADB">
        <w:rPr>
          <w:rFonts w:eastAsia="Times" w:cs="Times New Roman"/>
          <w:color w:val="000000" w:themeColor="text1"/>
          <w:lang w:eastAsia="ar-SA"/>
        </w:rPr>
        <w:t xml:space="preserve">nepārtrauktai dzelzceļa infrastruktūras </w:t>
      </w:r>
      <w:r w:rsidR="00BF179F" w:rsidRPr="00AE0ADB">
        <w:rPr>
          <w:rFonts w:eastAsia="Times" w:cs="Times New Roman"/>
          <w:color w:val="000000" w:themeColor="text1"/>
        </w:rPr>
        <w:t>ieguldījumu nodrošināšanai</w:t>
      </w:r>
      <w:r w:rsidR="002F5E68" w:rsidRPr="00AE0ADB">
        <w:rPr>
          <w:rFonts w:eastAsia="Times" w:cs="Times New Roman"/>
          <w:color w:val="000000" w:themeColor="text1"/>
        </w:rPr>
        <w:t xml:space="preserve"> ar ES fondu līdzfinansējumu</w:t>
      </w:r>
      <w:r w:rsidR="00810A53">
        <w:rPr>
          <w:rFonts w:eastAsia="Times" w:cs="Times New Roman"/>
          <w:color w:val="000000" w:themeColor="text1"/>
        </w:rPr>
        <w:t xml:space="preserve">, kā arī transporta jomas </w:t>
      </w:r>
      <w:r w:rsidR="0098027C">
        <w:rPr>
          <w:rFonts w:eastAsia="Times" w:cs="Times New Roman"/>
          <w:color w:val="000000" w:themeColor="text1"/>
        </w:rPr>
        <w:t xml:space="preserve">(3.1.1.SAM) </w:t>
      </w:r>
      <w:r w:rsidR="00810A53">
        <w:rPr>
          <w:rFonts w:eastAsia="Times" w:cs="Times New Roman"/>
          <w:color w:val="000000" w:themeColor="text1"/>
        </w:rPr>
        <w:t>projektu izdevumu deklarēšanai EK un atmaksu saņemšanai no EK</w:t>
      </w:r>
      <w:r w:rsidR="00BF179F" w:rsidRPr="00AE0ADB">
        <w:rPr>
          <w:rFonts w:cs="Times New Roman"/>
        </w:rPr>
        <w:t>.</w:t>
      </w:r>
      <w:r w:rsidR="00B47511" w:rsidRPr="00AE0ADB">
        <w:rPr>
          <w:rFonts w:cs="Times New Roman"/>
        </w:rPr>
        <w:t xml:space="preserve"> Tāpat </w:t>
      </w:r>
      <w:r w:rsidR="00234DE1" w:rsidRPr="00AE0ADB">
        <w:rPr>
          <w:b/>
          <w:bCs/>
        </w:rPr>
        <w:t xml:space="preserve">LM </w:t>
      </w:r>
      <w:r w:rsidR="00DB2391">
        <w:rPr>
          <w:b/>
          <w:bCs/>
        </w:rPr>
        <w:t xml:space="preserve">pēc iespējas ātrāk </w:t>
      </w:r>
      <w:r w:rsidR="002F5E68" w:rsidRPr="00AE0ADB">
        <w:rPr>
          <w:b/>
          <w:bCs/>
        </w:rPr>
        <w:t>ir jā</w:t>
      </w:r>
      <w:r w:rsidR="00234DE1" w:rsidRPr="00AE0ADB">
        <w:rPr>
          <w:b/>
          <w:bCs/>
        </w:rPr>
        <w:t>atjauno plānošanas dokument</w:t>
      </w:r>
      <w:r w:rsidR="00566609">
        <w:rPr>
          <w:b/>
          <w:bCs/>
        </w:rPr>
        <w:t xml:space="preserve">s </w:t>
      </w:r>
      <w:r w:rsidR="00566609" w:rsidRPr="00CA1AD0">
        <w:t>–</w:t>
      </w:r>
      <w:r w:rsidR="00566609">
        <w:rPr>
          <w:b/>
          <w:bCs/>
        </w:rPr>
        <w:t xml:space="preserve"> </w:t>
      </w:r>
      <w:r w:rsidR="00234DE1" w:rsidRPr="00973B2B">
        <w:t>“</w:t>
      </w:r>
      <w:r w:rsidR="00234DE1" w:rsidRPr="00AE0ADB">
        <w:t>Plāns personu ar invaliditāti vienlīdzīgu iespēju veicināšanai 2021.</w:t>
      </w:r>
      <w:r w:rsidR="000C5D74" w:rsidRPr="00AE0ADB">
        <w:t>–</w:t>
      </w:r>
      <w:r w:rsidR="00234DE1" w:rsidRPr="00AE0ADB">
        <w:t>2023.</w:t>
      </w:r>
      <w:r w:rsidR="00C377C8" w:rsidRPr="00AE0ADB">
        <w:t> </w:t>
      </w:r>
      <w:r w:rsidR="00234DE1" w:rsidRPr="00AE0ADB">
        <w:t>gadam” (MK</w:t>
      </w:r>
      <w:r w:rsidR="004C5C32" w:rsidRPr="00AE0ADB">
        <w:t> </w:t>
      </w:r>
      <w:r w:rsidR="00234DE1" w:rsidRPr="00AE0ADB">
        <w:t>17.08.2021.</w:t>
      </w:r>
      <w:r w:rsidR="004C5C32" w:rsidRPr="00AE0ADB">
        <w:t> </w:t>
      </w:r>
      <w:r w:rsidR="00234DE1" w:rsidRPr="00AE0ADB">
        <w:t>rīk.</w:t>
      </w:r>
      <w:r w:rsidR="004C5C32" w:rsidRPr="00AE0ADB">
        <w:t> </w:t>
      </w:r>
      <w:r w:rsidR="00234DE1" w:rsidRPr="00AE0ADB">
        <w:t>Nr.</w:t>
      </w:r>
      <w:r w:rsidR="004C5C32" w:rsidRPr="00AE0ADB">
        <w:t> </w:t>
      </w:r>
      <w:r w:rsidR="00234DE1" w:rsidRPr="00AE0ADB">
        <w:t>577)</w:t>
      </w:r>
      <w:r w:rsidR="002F5E68" w:rsidRPr="00AE0ADB">
        <w:t xml:space="preserve"> </w:t>
      </w:r>
      <w:r w:rsidR="004F0E61">
        <w:t>–</w:t>
      </w:r>
      <w:r w:rsidR="00973B2B">
        <w:t xml:space="preserve"> </w:t>
      </w:r>
      <w:r w:rsidR="00973B2B" w:rsidRPr="00973B2B">
        <w:t xml:space="preserve">attiecas uz </w:t>
      </w:r>
      <w:r w:rsidR="004C1050" w:rsidRPr="003C7AA2">
        <w:rPr>
          <w:rFonts w:eastAsia="Times New Roman" w:cs="Times New Roman"/>
          <w:iCs/>
          <w:color w:val="000000" w:themeColor="text1"/>
        </w:rPr>
        <w:t>2021.–2027. </w:t>
      </w:r>
      <w:r w:rsidR="00973B2B" w:rsidRPr="00973B2B">
        <w:t>Programmas kopējo horizontālo ieguldījumu priekšnosacījumu, tāpēc šī dokumenta</w:t>
      </w:r>
      <w:r w:rsidR="00973B2B" w:rsidRPr="00631045">
        <w:t xml:space="preserve"> apstiprināšana ir svarīga, lai Latvija varētu saņemt ES fondu atmaksu no EK attiecībā uz visām 2021.–2027. Programmas investīcijām</w:t>
      </w:r>
      <w:r w:rsidR="00566609">
        <w:t>.</w:t>
      </w:r>
      <w:r w:rsidR="00234DE1" w:rsidRPr="00AE0ADB">
        <w:t xml:space="preserve"> </w:t>
      </w:r>
    </w:p>
    <w:p w14:paraId="3997AFDC" w14:textId="55EBB609" w:rsidR="00206ABD" w:rsidRPr="00AE0ADB" w:rsidRDefault="00684392" w:rsidP="005233F6">
      <w:pPr>
        <w:ind w:left="1" w:firstLine="719"/>
      </w:pPr>
      <w:r>
        <w:rPr>
          <w:rStyle w:val="normaltextrun"/>
          <w:b/>
          <w:bCs/>
          <w:color w:val="000000"/>
        </w:rPr>
        <w:lastRenderedPageBreak/>
        <w:t>VARAM p</w:t>
      </w:r>
      <w:r w:rsidR="00A50B67" w:rsidRPr="00AE0ADB">
        <w:rPr>
          <w:rStyle w:val="normaltextrun"/>
          <w:b/>
          <w:bCs/>
          <w:color w:val="000000"/>
        </w:rPr>
        <w:t xml:space="preserve">rogresa informācija par neatliekamo </w:t>
      </w:r>
      <w:proofErr w:type="spellStart"/>
      <w:r w:rsidR="00A50B67" w:rsidRPr="00AE0ADB">
        <w:rPr>
          <w:rStyle w:val="normaltextrun"/>
          <w:b/>
          <w:bCs/>
          <w:color w:val="000000"/>
        </w:rPr>
        <w:t>pretplūdu</w:t>
      </w:r>
      <w:proofErr w:type="spellEnd"/>
      <w:r w:rsidR="00A50B67" w:rsidRPr="00AE0ADB">
        <w:rPr>
          <w:rStyle w:val="normaltextrun"/>
          <w:b/>
          <w:bCs/>
          <w:color w:val="000000"/>
        </w:rPr>
        <w:t xml:space="preserve"> pasākumu īstenošanu Jēkabpilī</w:t>
      </w:r>
      <w:r w:rsidR="003D6EA4">
        <w:rPr>
          <w:rStyle w:val="FootnoteReference"/>
          <w:b/>
          <w:bCs/>
          <w:color w:val="000000"/>
        </w:rPr>
        <w:footnoteReference w:id="30"/>
      </w:r>
      <w:r w:rsidRPr="00CA1AD0">
        <w:rPr>
          <w:rStyle w:val="normaltextrun"/>
          <w:color w:val="000000"/>
        </w:rPr>
        <w:t>:</w:t>
      </w:r>
      <w:r>
        <w:rPr>
          <w:rStyle w:val="normaltextrun"/>
          <w:b/>
          <w:bCs/>
          <w:color w:val="000000"/>
        </w:rPr>
        <w:t xml:space="preserve"> </w:t>
      </w:r>
      <w:r w:rsidR="006D3359" w:rsidRPr="00AE0ADB">
        <w:t>Būvdarbi plūdu risku novēršanai Jēkabpilī</w:t>
      </w:r>
      <w:r w:rsidR="006D3359" w:rsidRPr="00AE0ADB">
        <w:rPr>
          <w:rStyle w:val="FootnoteReference"/>
        </w:rPr>
        <w:footnoteReference w:id="31"/>
      </w:r>
      <w:r w:rsidR="006D3359" w:rsidRPr="00AE0ADB">
        <w:t xml:space="preserve"> uzsākti 2023. gada 20. oktobrī un turpināti līdz 2023. gada 27. decembrim, kad nepiemērotu klimatisko apstākļu dēļ iestājās tehnoloģiskais pārtraukums. Darbi veikti Daugavas kreisā krasta aizsargdambja pusē, sagatavojot teritoriju 9 ha platībā, izbūvējot lietus kanalizācijas un drenāžas tīklu izbūvi 1,4 km garumā. Dambja vājākajos posmos tas nostiprināts ar akmeņu bērumu, iestrādājot </w:t>
      </w:r>
      <w:proofErr w:type="spellStart"/>
      <w:r w:rsidR="006D3359" w:rsidRPr="00AE0ADB">
        <w:t>minerālgrunti</w:t>
      </w:r>
      <w:proofErr w:type="spellEnd"/>
      <w:r w:rsidR="006D3359" w:rsidRPr="00AE0ADB">
        <w:t xml:space="preserve"> un </w:t>
      </w:r>
      <w:proofErr w:type="spellStart"/>
      <w:r w:rsidR="006D3359" w:rsidRPr="00AE0ADB">
        <w:t>bentonītmāla</w:t>
      </w:r>
      <w:proofErr w:type="spellEnd"/>
      <w:r w:rsidR="006D3359" w:rsidRPr="00AE0ADB">
        <w:t xml:space="preserve"> paklāju, kā arī nostiprināta </w:t>
      </w:r>
      <w:proofErr w:type="spellStart"/>
      <w:r w:rsidR="006D3359" w:rsidRPr="00AE0ADB">
        <w:t>hidrobetona</w:t>
      </w:r>
      <w:proofErr w:type="spellEnd"/>
      <w:r w:rsidR="006D3359" w:rsidRPr="00AE0ADB">
        <w:t xml:space="preserve"> nogāze, izbūvējot atbalstsienu. Būvdarbu gaitu ietekmējuši netipiski stipri nokrišņi un upes ūdens </w:t>
      </w:r>
      <w:proofErr w:type="spellStart"/>
      <w:r w:rsidR="006D3359" w:rsidRPr="00AE0ADB">
        <w:t>pietece</w:t>
      </w:r>
      <w:proofErr w:type="spellEnd"/>
      <w:r w:rsidR="006D3359" w:rsidRPr="00AE0ADB">
        <w:t>.</w:t>
      </w:r>
      <w:r w:rsidR="00684DD2">
        <w:t xml:space="preserve"> </w:t>
      </w:r>
      <w:r w:rsidR="00684DD2" w:rsidRPr="00CA1AD0">
        <w:t>Tie atsākti 2024. gada 17. aprīlī.</w:t>
      </w:r>
      <w:r w:rsidR="006D3359" w:rsidRPr="00AE0ADB">
        <w:t xml:space="preserve"> Projektā ir </w:t>
      </w:r>
      <w:r w:rsidR="00684DD2">
        <w:t>apstiprināts</w:t>
      </w:r>
      <w:r w:rsidR="006D3359" w:rsidRPr="00AE0ADB">
        <w:t xml:space="preserve"> starpposma maksājuma pieprasījums par periodu no 2023. gada 1. janvāra līdz 2024. gada 25.</w:t>
      </w:r>
      <w:r w:rsidR="00D258A1" w:rsidRPr="00AE0ADB">
        <w:t> </w:t>
      </w:r>
      <w:r w:rsidR="006D3359" w:rsidRPr="00AE0ADB">
        <w:t>janvār</w:t>
      </w:r>
      <w:r w:rsidR="00D258A1" w:rsidRPr="00AE0ADB">
        <w:t>i</w:t>
      </w:r>
      <w:r w:rsidR="006D3359" w:rsidRPr="00AE0ADB">
        <w:t xml:space="preserve">m par kopējo </w:t>
      </w:r>
      <w:r w:rsidR="006D3359" w:rsidRPr="00463908">
        <w:t xml:space="preserve">summu </w:t>
      </w:r>
      <w:r w:rsidR="00684DD2" w:rsidRPr="00CA1AD0">
        <w:t>696 301</w:t>
      </w:r>
      <w:r w:rsidR="006D3359" w:rsidRPr="00AE0ADB">
        <w:t> </w:t>
      </w:r>
      <w:r w:rsidR="006D3359" w:rsidRPr="00AE0ADB">
        <w:rPr>
          <w:i/>
          <w:iCs/>
        </w:rPr>
        <w:t>euro</w:t>
      </w:r>
      <w:r w:rsidR="006D3359" w:rsidRPr="00AE0ADB">
        <w:t>, kurā iekļautas būvprojekta izstrādes izmaksas, būvdarbu un būvuzraudzības izmaksas. Nozīmīgākā būvdarbu izpilde plānota 2024. gadā. Indikatīvais būvdarbu izpildes beigu termiņš saskaņā ar Jēkabpils novada pašvaldības sniegto informāciju un, ņemot vērā būvdarbu veicēja SIA “Jēkabpils PMK” iesniegto darbu veikšanas kalendāro grafiku, tiek minēts 2025. gada jūlijs/augusts, kas iekļaujas projekta īstenošanas beigu termiņā, kas paredzēta 2025. gada 31. decembrī. CFLA veic regulāru projekta uzraudzību un risku pārvaldību un identificētie riski tiek atbilstoši vadīti un uzraudzīti.</w:t>
      </w:r>
    </w:p>
    <w:p w14:paraId="43C9367C" w14:textId="791A8B62" w:rsidR="00D36E47" w:rsidRPr="00AE0ADB" w:rsidRDefault="003F2265" w:rsidP="006F1D5B">
      <w:pPr>
        <w:pStyle w:val="Heading1"/>
        <w:numPr>
          <w:ilvl w:val="0"/>
          <w:numId w:val="23"/>
        </w:numPr>
        <w:shd w:val="clear" w:color="auto" w:fill="D9E2F3" w:themeFill="accent1" w:themeFillTint="33"/>
        <w:spacing w:before="700"/>
        <w:ind w:left="0" w:hanging="11"/>
      </w:pPr>
      <w:bookmarkStart w:id="18" w:name="_Toc164424878"/>
      <w:r>
        <w:t> </w:t>
      </w:r>
      <w:r w:rsidR="00D36E47" w:rsidRPr="00AE0ADB">
        <w:t>Atveseļošanas fonda plāna ieviešana</w:t>
      </w:r>
      <w:bookmarkEnd w:id="18"/>
    </w:p>
    <w:p w14:paraId="503476B5" w14:textId="4EB36749" w:rsidR="00725D24" w:rsidRPr="00AE0ADB" w:rsidRDefault="00B56620" w:rsidP="00A30734">
      <w:pPr>
        <w:spacing w:after="240"/>
        <w:rPr>
          <w:bCs/>
        </w:rPr>
      </w:pPr>
      <w:r w:rsidRPr="00AE0ADB">
        <w:rPr>
          <w:rFonts w:cs="Times New Roman"/>
          <w:color w:val="000000"/>
        </w:rPr>
        <w:t>Līdz 2024. gada </w:t>
      </w:r>
      <w:r w:rsidR="00085085">
        <w:rPr>
          <w:rFonts w:cs="Times New Roman"/>
          <w:color w:val="000000"/>
        </w:rPr>
        <w:t>7</w:t>
      </w:r>
      <w:r w:rsidRPr="00AE0ADB">
        <w:rPr>
          <w:rFonts w:cs="Times New Roman"/>
          <w:color w:val="000000"/>
        </w:rPr>
        <w:t>. </w:t>
      </w:r>
      <w:r w:rsidR="00085085">
        <w:rPr>
          <w:rFonts w:cs="Times New Roman"/>
          <w:color w:val="000000"/>
        </w:rPr>
        <w:t>maija</w:t>
      </w:r>
      <w:r w:rsidR="00085085" w:rsidRPr="00AE0ADB">
        <w:rPr>
          <w:rFonts w:cs="Times New Roman"/>
          <w:color w:val="000000"/>
        </w:rPr>
        <w:t xml:space="preserve">m </w:t>
      </w:r>
      <w:r w:rsidRPr="00AE0ADB">
        <w:rPr>
          <w:rFonts w:cs="Times New Roman"/>
          <w:b/>
          <w:bCs/>
          <w:color w:val="000000"/>
        </w:rPr>
        <w:t>MK apstiprināti ieviešanas nosacījumi</w:t>
      </w:r>
      <w:r w:rsidRPr="00AE0ADB">
        <w:rPr>
          <w:rFonts w:cs="Times New Roman"/>
          <w:color w:val="000000"/>
        </w:rPr>
        <w:t xml:space="preserve"> par </w:t>
      </w:r>
      <w:r w:rsidR="00382584" w:rsidRPr="00AE0ADB">
        <w:rPr>
          <w:rFonts w:cs="Times New Roman"/>
          <w:b/>
          <w:bCs/>
          <w:color w:val="000000"/>
        </w:rPr>
        <w:t>92 </w:t>
      </w:r>
      <w:r w:rsidRPr="00AE0ADB">
        <w:rPr>
          <w:rFonts w:cs="Times New Roman"/>
          <w:b/>
          <w:bCs/>
          <w:color w:val="000000"/>
        </w:rPr>
        <w:t xml:space="preserve">% </w:t>
      </w:r>
      <w:r w:rsidRPr="00AE0ADB">
        <w:rPr>
          <w:rFonts w:cs="Times New Roman"/>
          <w:color w:val="000000"/>
        </w:rPr>
        <w:t xml:space="preserve">no AF kopējā finansējuma </w:t>
      </w:r>
      <w:r w:rsidRPr="00AE0ADB">
        <w:rPr>
          <w:rFonts w:cs="Times New Roman"/>
          <w:b/>
          <w:bCs/>
          <w:color w:val="000000" w:themeColor="text1"/>
        </w:rPr>
        <w:t>1,97 </w:t>
      </w:r>
      <w:r w:rsidRPr="00AE0ADB">
        <w:rPr>
          <w:rFonts w:eastAsia="Calibri" w:cs="Times New Roman"/>
          <w:b/>
          <w:bCs/>
          <w:color w:val="000000" w:themeColor="text1"/>
          <w:lang w:eastAsia="ar-SA"/>
        </w:rPr>
        <w:t>mljrd</w:t>
      </w:r>
      <w:r w:rsidRPr="00AE0ADB">
        <w:rPr>
          <w:rFonts w:eastAsia="Calibri" w:cs="Times New Roman"/>
          <w:color w:val="000000" w:themeColor="text1"/>
          <w:lang w:eastAsia="ar-SA"/>
        </w:rPr>
        <w:t>. </w:t>
      </w:r>
      <w:r w:rsidRPr="00AE0ADB">
        <w:rPr>
          <w:rFonts w:cs="Times New Roman"/>
          <w:i/>
          <w:iCs/>
          <w:color w:val="000000"/>
        </w:rPr>
        <w:t>euro</w:t>
      </w:r>
      <w:r w:rsidR="00725D24" w:rsidRPr="00AE0ADB">
        <w:rPr>
          <w:rFonts w:cs="Times New Roman"/>
          <w:color w:val="000000"/>
        </w:rPr>
        <w:t xml:space="preserve">. Savukārt vēl </w:t>
      </w:r>
      <w:r w:rsidR="00816AF1" w:rsidRPr="00AE0ADB">
        <w:rPr>
          <w:rFonts w:cs="Times New Roman"/>
          <w:color w:val="000000"/>
        </w:rPr>
        <w:t>2 </w:t>
      </w:r>
      <w:r w:rsidR="00725D24" w:rsidRPr="00AE0ADB">
        <w:rPr>
          <w:rFonts w:cs="Times New Roman"/>
          <w:color w:val="000000"/>
        </w:rPr>
        <w:t xml:space="preserve">nozaru ministrijām ir jāizstrādā un jāiesniedz MK apstiprināšanai regulējums par kopumā </w:t>
      </w:r>
      <w:r w:rsidR="00382584" w:rsidRPr="00AE0ADB">
        <w:rPr>
          <w:rFonts w:cs="Times New Roman"/>
          <w:color w:val="000000"/>
        </w:rPr>
        <w:t>142,3</w:t>
      </w:r>
      <w:r w:rsidR="00B166A2" w:rsidRPr="00AE0ADB">
        <w:rPr>
          <w:rFonts w:cs="Times New Roman"/>
          <w:color w:val="000000"/>
        </w:rPr>
        <w:t> </w:t>
      </w:r>
      <w:r w:rsidR="00725D24" w:rsidRPr="00AE0ADB">
        <w:rPr>
          <w:rFonts w:cs="Times New Roman"/>
          <w:color w:val="000000"/>
        </w:rPr>
        <w:t>milj.</w:t>
      </w:r>
      <w:r w:rsidR="00B166A2" w:rsidRPr="00AE0ADB">
        <w:rPr>
          <w:rFonts w:cs="Times New Roman"/>
          <w:color w:val="000000"/>
        </w:rPr>
        <w:t> </w:t>
      </w:r>
      <w:r w:rsidR="00725D24" w:rsidRPr="00AE0ADB">
        <w:rPr>
          <w:rFonts w:cs="Times New Roman"/>
          <w:i/>
          <w:iCs/>
          <w:color w:val="000000"/>
        </w:rPr>
        <w:t xml:space="preserve">euro, </w:t>
      </w:r>
      <w:r w:rsidR="00725D24" w:rsidRPr="00AE0ADB">
        <w:rPr>
          <w:rFonts w:cs="Times New Roman"/>
          <w:color w:val="000000"/>
        </w:rPr>
        <w:t xml:space="preserve">tostarp IZM par investīcijām, kuras bija plānots uzsākt 2023. gadā , kā arī </w:t>
      </w:r>
      <w:r w:rsidR="00816AF1" w:rsidRPr="00AE0ADB">
        <w:rPr>
          <w:rFonts w:cs="Times New Roman"/>
          <w:color w:val="000000"/>
        </w:rPr>
        <w:t xml:space="preserve">KEM </w:t>
      </w:r>
      <w:r w:rsidR="004F0E61">
        <w:rPr>
          <w:rFonts w:cs="Times New Roman"/>
          <w:color w:val="000000"/>
        </w:rPr>
        <w:t>–</w:t>
      </w:r>
      <w:r w:rsidR="00816AF1" w:rsidRPr="00AE0ADB">
        <w:rPr>
          <w:rFonts w:cs="Times New Roman"/>
          <w:color w:val="000000"/>
        </w:rPr>
        <w:t xml:space="preserve"> </w:t>
      </w:r>
      <w:proofErr w:type="spellStart"/>
      <w:r w:rsidR="00725D24" w:rsidRPr="00AE0ADB">
        <w:rPr>
          <w:rFonts w:cs="Times New Roman"/>
          <w:color w:val="000000"/>
        </w:rPr>
        <w:t>RePower</w:t>
      </w:r>
      <w:proofErr w:type="spellEnd"/>
      <w:r w:rsidR="00725D24" w:rsidRPr="00AE0ADB">
        <w:rPr>
          <w:rFonts w:cs="Times New Roman"/>
          <w:color w:val="000000"/>
        </w:rPr>
        <w:t xml:space="preserve"> komponentes investīcijas, kuras plānots uzsākt 2024.</w:t>
      </w:r>
      <w:r w:rsidR="00B166A2" w:rsidRPr="00AE0ADB">
        <w:rPr>
          <w:rFonts w:cs="Times New Roman"/>
          <w:color w:val="000000"/>
        </w:rPr>
        <w:t> </w:t>
      </w:r>
      <w:r w:rsidR="00725D24" w:rsidRPr="00AE0ADB">
        <w:rPr>
          <w:rFonts w:cs="Times New Roman"/>
          <w:color w:val="000000"/>
        </w:rPr>
        <w:t>gada</w:t>
      </w:r>
      <w:r w:rsidR="00B166A2" w:rsidRPr="00AE0ADB">
        <w:rPr>
          <w:rFonts w:cs="Times New Roman"/>
          <w:color w:val="000000"/>
        </w:rPr>
        <w:t> </w:t>
      </w:r>
      <w:r w:rsidR="00725D24" w:rsidRPr="00AE0ADB">
        <w:rPr>
          <w:rFonts w:cs="Times New Roman"/>
          <w:color w:val="000000"/>
        </w:rPr>
        <w:t>2. ceturksnī</w:t>
      </w:r>
      <w:r w:rsidR="00E87CE6" w:rsidRPr="00AE0ADB">
        <w:rPr>
          <w:rFonts w:cs="Times New Roman"/>
          <w:color w:val="000000"/>
        </w:rPr>
        <w:t>. S</w:t>
      </w:r>
      <w:r w:rsidR="00E87CE6" w:rsidRPr="00AE0ADB">
        <w:rPr>
          <w:rFonts w:eastAsia="Calibri" w:cs="Times New Roman"/>
          <w:color w:val="000000" w:themeColor="text1"/>
          <w:lang w:eastAsia="ar-SA"/>
        </w:rPr>
        <w:t xml:space="preserve">katīt </w:t>
      </w:r>
      <w:r w:rsidR="003B4785" w:rsidRPr="00AE0ADB">
        <w:rPr>
          <w:rFonts w:eastAsia="Calibri" w:cs="Times New Roman"/>
          <w:color w:val="000000" w:themeColor="text1"/>
          <w:lang w:eastAsia="ar-SA"/>
        </w:rPr>
        <w:t>tabulu</w:t>
      </w:r>
      <w:r w:rsidR="00E87CE6" w:rsidRPr="00AE0ADB">
        <w:rPr>
          <w:rFonts w:eastAsia="Calibri" w:cs="Times New Roman"/>
          <w:color w:val="000000" w:themeColor="text1"/>
          <w:lang w:eastAsia="ar-SA"/>
        </w:rPr>
        <w:t> Nr. </w:t>
      </w:r>
      <w:r w:rsidR="003B4785" w:rsidRPr="00AE0ADB">
        <w:rPr>
          <w:rFonts w:eastAsia="Calibri" w:cs="Times New Roman"/>
          <w:color w:val="000000" w:themeColor="text1"/>
          <w:lang w:eastAsia="ar-SA"/>
        </w:rPr>
        <w:t>2</w:t>
      </w:r>
      <w:r w:rsidR="00725D24" w:rsidRPr="00AE0ADB">
        <w:rPr>
          <w:rFonts w:cs="Times New Roman"/>
          <w:color w:val="000000"/>
        </w:rPr>
        <w:t>.</w:t>
      </w:r>
    </w:p>
    <w:p w14:paraId="3C510519" w14:textId="63800ECB" w:rsidR="003B4785" w:rsidRPr="005D2E27" w:rsidRDefault="003B4785" w:rsidP="003929F7">
      <w:pPr>
        <w:pStyle w:val="Caption"/>
        <w:keepNext/>
        <w:ind w:firstLine="0"/>
        <w:rPr>
          <w:color w:val="auto"/>
          <w:sz w:val="20"/>
          <w:szCs w:val="20"/>
        </w:rPr>
      </w:pPr>
      <w:r w:rsidRPr="005D2E27">
        <w:rPr>
          <w:color w:val="auto"/>
          <w:sz w:val="20"/>
          <w:szCs w:val="20"/>
        </w:rPr>
        <w:t xml:space="preserve">Tabula Nr. </w:t>
      </w:r>
      <w:r w:rsidRPr="005D2E27">
        <w:rPr>
          <w:color w:val="auto"/>
          <w:sz w:val="20"/>
          <w:szCs w:val="20"/>
        </w:rPr>
        <w:fldChar w:fldCharType="begin"/>
      </w:r>
      <w:r w:rsidRPr="005D2E27">
        <w:rPr>
          <w:color w:val="auto"/>
          <w:sz w:val="20"/>
          <w:szCs w:val="20"/>
        </w:rPr>
        <w:instrText xml:space="preserve"> SEQ Tabula_Nr. \* ARABIC </w:instrText>
      </w:r>
      <w:r w:rsidRPr="005D2E27">
        <w:rPr>
          <w:color w:val="auto"/>
          <w:sz w:val="20"/>
          <w:szCs w:val="20"/>
        </w:rPr>
        <w:fldChar w:fldCharType="separate"/>
      </w:r>
      <w:r w:rsidR="003C4E60" w:rsidRPr="005D2E27">
        <w:rPr>
          <w:noProof/>
          <w:color w:val="auto"/>
          <w:sz w:val="20"/>
          <w:szCs w:val="20"/>
        </w:rPr>
        <w:t>2</w:t>
      </w:r>
      <w:r w:rsidRPr="005D2E27">
        <w:rPr>
          <w:color w:val="auto"/>
          <w:sz w:val="20"/>
          <w:szCs w:val="20"/>
        </w:rPr>
        <w:fldChar w:fldCharType="end"/>
      </w:r>
      <w:r w:rsidRPr="005D2E27">
        <w:rPr>
          <w:color w:val="auto"/>
          <w:sz w:val="20"/>
          <w:szCs w:val="20"/>
        </w:rPr>
        <w:t>“Atveseļošanas fonda investīcijas, kurām nav apstiprināts MK regulējums (Atveseļošanas fonda finansējums), milj. euro”</w:t>
      </w:r>
    </w:p>
    <w:p w14:paraId="4AE4C59B" w14:textId="675F032D" w:rsidR="001D4B3A" w:rsidRPr="00574943" w:rsidRDefault="001D4B3A" w:rsidP="001D4B3A">
      <w:pPr>
        <w:ind w:firstLine="0"/>
      </w:pPr>
      <w:r w:rsidRPr="001D4B3A">
        <w:rPr>
          <w:noProof/>
        </w:rPr>
        <w:drawing>
          <wp:inline distT="0" distB="0" distL="0" distR="0" wp14:anchorId="68CBCA42" wp14:editId="4871C840">
            <wp:extent cx="5707839" cy="1511300"/>
            <wp:effectExtent l="0" t="0" r="0" b="0"/>
            <wp:docPr id="190914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11895" cy="1512374"/>
                    </a:xfrm>
                    <a:prstGeom prst="rect">
                      <a:avLst/>
                    </a:prstGeom>
                    <a:noFill/>
                    <a:ln>
                      <a:noFill/>
                    </a:ln>
                  </pic:spPr>
                </pic:pic>
              </a:graphicData>
            </a:graphic>
          </wp:inline>
        </w:drawing>
      </w:r>
    </w:p>
    <w:p w14:paraId="78ED9A18" w14:textId="715C6D2A" w:rsidR="008D3D57" w:rsidRPr="00AE0ADB" w:rsidRDefault="00E46D86" w:rsidP="00CA1AD0">
      <w:pPr>
        <w:spacing w:before="240" w:after="240"/>
        <w:ind w:left="3" w:firstLine="706"/>
        <w:rPr>
          <w:rFonts w:cs="Times New Roman"/>
          <w:color w:val="000000"/>
        </w:rPr>
      </w:pPr>
      <w:r w:rsidRPr="00AE0ADB">
        <w:rPr>
          <w:rFonts w:eastAsia="Calibri" w:cs="Times New Roman"/>
          <w:color w:val="000000" w:themeColor="text1"/>
          <w:lang w:eastAsia="ar-SA"/>
        </w:rPr>
        <w:t xml:space="preserve">Aktīvi </w:t>
      </w:r>
      <w:r w:rsidR="00FF2DB6" w:rsidRPr="00AE0ADB">
        <w:rPr>
          <w:rFonts w:eastAsia="Calibri" w:cs="Times New Roman"/>
          <w:color w:val="000000" w:themeColor="text1"/>
          <w:lang w:eastAsia="ar-SA"/>
        </w:rPr>
        <w:t>notiek</w:t>
      </w:r>
      <w:r w:rsidRPr="00AE0ADB">
        <w:rPr>
          <w:rFonts w:eastAsia="Calibri" w:cs="Times New Roman"/>
          <w:color w:val="000000" w:themeColor="text1"/>
          <w:lang w:eastAsia="ar-SA"/>
        </w:rPr>
        <w:t xml:space="preserve"> arī AF ierobežotas vai atklātas projektu iesniegumu </w:t>
      </w:r>
      <w:r w:rsidRPr="00AE0ADB">
        <w:rPr>
          <w:rFonts w:eastAsia="Calibri" w:cs="Times New Roman"/>
          <w:b/>
          <w:bCs/>
          <w:color w:val="000000" w:themeColor="text1"/>
          <w:lang w:eastAsia="ar-SA"/>
        </w:rPr>
        <w:t>atlases visās AF investīciju jomās</w:t>
      </w:r>
      <w:r w:rsidR="00FF2DB6" w:rsidRPr="00AE0ADB">
        <w:rPr>
          <w:rFonts w:eastAsia="Calibri" w:cs="Times New Roman"/>
          <w:color w:val="000000" w:themeColor="text1"/>
          <w:lang w:eastAsia="ar-SA"/>
        </w:rPr>
        <w:t xml:space="preserve"> (kopā jau par </w:t>
      </w:r>
      <w:r w:rsidR="00382584" w:rsidRPr="00AE0ADB">
        <w:rPr>
          <w:rFonts w:eastAsia="Calibri"/>
          <w:b/>
          <w:bCs/>
          <w:color w:val="000000" w:themeColor="text1"/>
          <w:lang w:eastAsia="ar-SA"/>
        </w:rPr>
        <w:t>8</w:t>
      </w:r>
      <w:r w:rsidR="003E7CB4">
        <w:rPr>
          <w:rFonts w:eastAsia="Calibri"/>
          <w:b/>
          <w:bCs/>
          <w:color w:val="000000" w:themeColor="text1"/>
          <w:lang w:eastAsia="ar-SA"/>
        </w:rPr>
        <w:t>8,9</w:t>
      </w:r>
      <w:r w:rsidR="000C5D74" w:rsidRPr="00AE0ADB">
        <w:rPr>
          <w:rFonts w:eastAsia="Calibri"/>
          <w:b/>
          <w:bCs/>
          <w:color w:val="000000" w:themeColor="text1"/>
          <w:lang w:eastAsia="ar-SA"/>
        </w:rPr>
        <w:t> </w:t>
      </w:r>
      <w:r w:rsidR="00FF2DB6" w:rsidRPr="00AE0ADB">
        <w:rPr>
          <w:rFonts w:eastAsia="Calibri"/>
          <w:b/>
          <w:bCs/>
          <w:color w:val="000000" w:themeColor="text1"/>
          <w:lang w:eastAsia="ar-SA"/>
        </w:rPr>
        <w:t>%, 1,</w:t>
      </w:r>
      <w:r w:rsidR="00382584" w:rsidRPr="00AE0ADB">
        <w:rPr>
          <w:rFonts w:eastAsia="Calibri"/>
          <w:b/>
          <w:bCs/>
          <w:color w:val="000000" w:themeColor="text1"/>
          <w:lang w:eastAsia="ar-SA"/>
        </w:rPr>
        <w:t>7</w:t>
      </w:r>
      <w:r w:rsidR="003E7CB4">
        <w:rPr>
          <w:rFonts w:eastAsia="Calibri"/>
          <w:b/>
          <w:bCs/>
          <w:color w:val="000000" w:themeColor="text1"/>
          <w:lang w:eastAsia="ar-SA"/>
        </w:rPr>
        <w:t>5</w:t>
      </w:r>
      <w:r w:rsidR="00E87CE6" w:rsidRPr="00AE0ADB">
        <w:rPr>
          <w:rFonts w:eastAsia="Calibri"/>
          <w:b/>
          <w:bCs/>
          <w:color w:val="000000" w:themeColor="text1"/>
          <w:lang w:eastAsia="ar-SA"/>
        </w:rPr>
        <w:t> </w:t>
      </w:r>
      <w:r w:rsidR="00FF2DB6" w:rsidRPr="00AE0ADB">
        <w:rPr>
          <w:rFonts w:eastAsia="Calibri"/>
          <w:b/>
          <w:bCs/>
          <w:color w:val="000000" w:themeColor="text1"/>
          <w:lang w:eastAsia="ar-SA"/>
        </w:rPr>
        <w:t>mljrd.</w:t>
      </w:r>
      <w:r w:rsidR="00E87CE6" w:rsidRPr="00AE0ADB">
        <w:rPr>
          <w:rFonts w:eastAsia="Calibri"/>
          <w:b/>
          <w:bCs/>
          <w:color w:val="000000" w:themeColor="text1"/>
          <w:lang w:eastAsia="ar-SA"/>
        </w:rPr>
        <w:t> </w:t>
      </w:r>
      <w:r w:rsidR="00FF2DB6" w:rsidRPr="00AE0ADB">
        <w:rPr>
          <w:rFonts w:eastAsia="Calibri"/>
          <w:i/>
          <w:iCs/>
          <w:color w:val="000000" w:themeColor="text1"/>
          <w:lang w:eastAsia="ar-SA"/>
        </w:rPr>
        <w:t>euro</w:t>
      </w:r>
      <w:r w:rsidR="00FF2DB6" w:rsidRPr="00AE0ADB">
        <w:rPr>
          <w:rFonts w:eastAsia="Calibri"/>
          <w:color w:val="000000" w:themeColor="text1"/>
          <w:lang w:eastAsia="ar-SA"/>
        </w:rPr>
        <w:t>)</w:t>
      </w:r>
      <w:r w:rsidRPr="00AE0ADB">
        <w:rPr>
          <w:rFonts w:eastAsia="Calibri" w:cs="Times New Roman"/>
          <w:color w:val="000000" w:themeColor="text1"/>
          <w:lang w:eastAsia="ar-SA"/>
        </w:rPr>
        <w:t xml:space="preserve">, kā arī </w:t>
      </w:r>
      <w:r w:rsidR="00E94ABA" w:rsidRPr="00CA1AD0">
        <w:rPr>
          <w:rFonts w:eastAsia="Calibri" w:cs="Times New Roman"/>
          <w:b/>
          <w:bCs/>
          <w:color w:val="000000" w:themeColor="text1"/>
          <w:lang w:eastAsia="ar-SA"/>
        </w:rPr>
        <w:t>īstenošanā kopumā</w:t>
      </w:r>
      <w:r w:rsidR="00FF2DB6" w:rsidRPr="00CA1AD0">
        <w:rPr>
          <w:rFonts w:eastAsia="Calibri" w:cs="Times New Roman"/>
          <w:b/>
          <w:bCs/>
          <w:color w:val="000000" w:themeColor="text1"/>
          <w:lang w:eastAsia="ar-SA"/>
        </w:rPr>
        <w:t xml:space="preserve"> </w:t>
      </w:r>
      <w:r w:rsidR="00E94ABA" w:rsidRPr="00CA1AD0">
        <w:rPr>
          <w:rFonts w:eastAsia="Calibri" w:cs="Times New Roman"/>
          <w:b/>
          <w:bCs/>
          <w:color w:val="000000" w:themeColor="text1"/>
          <w:lang w:eastAsia="ar-SA"/>
        </w:rPr>
        <w:t xml:space="preserve">ir </w:t>
      </w:r>
      <w:r w:rsidR="00BC3F0B" w:rsidRPr="00CA1AD0">
        <w:rPr>
          <w:rFonts w:eastAsia="Calibri" w:cs="Times New Roman"/>
          <w:b/>
          <w:bCs/>
          <w:color w:val="000000" w:themeColor="text1"/>
          <w:lang w:eastAsia="ar-SA"/>
        </w:rPr>
        <w:t>2</w:t>
      </w:r>
      <w:r w:rsidR="006302AD" w:rsidRPr="00CA1AD0">
        <w:rPr>
          <w:rFonts w:eastAsia="Calibri" w:cs="Times New Roman"/>
          <w:b/>
          <w:bCs/>
          <w:color w:val="000000" w:themeColor="text1"/>
          <w:lang w:eastAsia="ar-SA"/>
        </w:rPr>
        <w:t>55</w:t>
      </w:r>
      <w:r w:rsidR="00E87CE6" w:rsidRPr="00CA1AD0">
        <w:rPr>
          <w:rFonts w:eastAsia="Calibri" w:cs="Times New Roman"/>
          <w:b/>
          <w:bCs/>
          <w:color w:val="000000" w:themeColor="text1"/>
          <w:lang w:eastAsia="ar-SA"/>
        </w:rPr>
        <w:t> </w:t>
      </w:r>
      <w:r w:rsidR="00FF2DB6" w:rsidRPr="00CA1AD0">
        <w:rPr>
          <w:rFonts w:eastAsia="Calibri" w:cs="Times New Roman"/>
          <w:b/>
          <w:bCs/>
          <w:color w:val="000000" w:themeColor="text1"/>
          <w:lang w:eastAsia="ar-SA"/>
        </w:rPr>
        <w:t xml:space="preserve">projekti par </w:t>
      </w:r>
      <w:r w:rsidR="00BC3F0B" w:rsidRPr="00CA1AD0">
        <w:rPr>
          <w:rFonts w:eastAsia="Calibri" w:cs="Times New Roman"/>
          <w:b/>
          <w:bCs/>
          <w:color w:val="000000" w:themeColor="text1"/>
          <w:lang w:eastAsia="ar-SA"/>
        </w:rPr>
        <w:t>1,</w:t>
      </w:r>
      <w:r w:rsidR="006302AD" w:rsidRPr="00CA1AD0">
        <w:rPr>
          <w:rFonts w:eastAsia="Calibri" w:cs="Times New Roman"/>
          <w:b/>
          <w:bCs/>
          <w:color w:val="000000" w:themeColor="text1"/>
          <w:lang w:eastAsia="ar-SA"/>
        </w:rPr>
        <w:t>2</w:t>
      </w:r>
      <w:r w:rsidR="00BC3F0B" w:rsidRPr="00CA1AD0">
        <w:rPr>
          <w:rFonts w:eastAsia="Calibri" w:cs="Times New Roman"/>
          <w:b/>
          <w:bCs/>
          <w:color w:val="000000" w:themeColor="text1"/>
          <w:lang w:eastAsia="ar-SA"/>
        </w:rPr>
        <w:t> mljrd.</w:t>
      </w:r>
      <w:r w:rsidR="00BC3F0B" w:rsidRPr="00AE0ADB">
        <w:rPr>
          <w:rFonts w:eastAsia="Calibri" w:cs="Times New Roman"/>
          <w:color w:val="000000" w:themeColor="text1"/>
          <w:lang w:eastAsia="ar-SA"/>
        </w:rPr>
        <w:t> </w:t>
      </w:r>
      <w:r w:rsidR="00BC3F0B" w:rsidRPr="00AE0ADB">
        <w:rPr>
          <w:rFonts w:eastAsia="Calibri" w:cs="Times New Roman"/>
          <w:i/>
          <w:iCs/>
          <w:color w:val="000000" w:themeColor="text1"/>
          <w:lang w:eastAsia="ar-SA"/>
        </w:rPr>
        <w:t xml:space="preserve">euro </w:t>
      </w:r>
      <w:r w:rsidR="00BC3F0B" w:rsidRPr="00AE0ADB">
        <w:rPr>
          <w:rFonts w:eastAsia="Calibri" w:cs="Times New Roman"/>
          <w:color w:val="000000" w:themeColor="text1"/>
          <w:lang w:eastAsia="ar-SA"/>
        </w:rPr>
        <w:t>(</w:t>
      </w:r>
      <w:r w:rsidR="006302AD">
        <w:rPr>
          <w:rFonts w:eastAsia="Calibri" w:cs="Times New Roman"/>
          <w:color w:val="000000" w:themeColor="text1"/>
          <w:lang w:eastAsia="ar-SA"/>
        </w:rPr>
        <w:t>61</w:t>
      </w:r>
      <w:r w:rsidR="00BC3F0B" w:rsidRPr="00AE0ADB">
        <w:rPr>
          <w:rFonts w:eastAsia="Calibri" w:cs="Times New Roman"/>
          <w:color w:val="000000" w:themeColor="text1"/>
          <w:lang w:eastAsia="ar-SA"/>
        </w:rPr>
        <w:t>,3 % no</w:t>
      </w:r>
      <w:r w:rsidR="00FF2DB6" w:rsidRPr="00AE0ADB">
        <w:rPr>
          <w:rFonts w:eastAsia="Calibri" w:cs="Times New Roman"/>
          <w:color w:val="000000" w:themeColor="text1"/>
          <w:lang w:eastAsia="ar-SA"/>
        </w:rPr>
        <w:t xml:space="preserve"> pieejamā AF finansējuma)</w:t>
      </w:r>
      <w:r w:rsidR="00973F87">
        <w:rPr>
          <w:rFonts w:eastAsia="Calibri" w:cs="Times New Roman"/>
          <w:color w:val="000000" w:themeColor="text1"/>
          <w:lang w:eastAsia="ar-SA"/>
        </w:rPr>
        <w:t>.</w:t>
      </w:r>
      <w:r w:rsidR="00B54AEC">
        <w:rPr>
          <w:rFonts w:eastAsia="Calibri" w:cs="Times New Roman"/>
          <w:color w:val="000000" w:themeColor="text1"/>
          <w:lang w:eastAsia="ar-SA"/>
        </w:rPr>
        <w:t xml:space="preserve"> </w:t>
      </w:r>
      <w:r w:rsidR="00973F87">
        <w:rPr>
          <w:rFonts w:eastAsia="Calibri" w:cs="Times New Roman"/>
          <w:color w:val="000000" w:themeColor="text1"/>
          <w:lang w:eastAsia="ar-SA"/>
        </w:rPr>
        <w:t>S</w:t>
      </w:r>
      <w:r w:rsidR="00E87CE6" w:rsidRPr="00AE0ADB">
        <w:rPr>
          <w:rFonts w:eastAsia="Calibri" w:cs="Times New Roman"/>
          <w:color w:val="000000" w:themeColor="text1"/>
          <w:lang w:eastAsia="ar-SA"/>
        </w:rPr>
        <w:t xml:space="preserve">katīt </w:t>
      </w:r>
      <w:r w:rsidR="007F6F3C" w:rsidRPr="00AE0ADB">
        <w:rPr>
          <w:rFonts w:eastAsia="Calibri" w:cs="Times New Roman"/>
          <w:color w:val="000000" w:themeColor="text1"/>
          <w:lang w:eastAsia="ar-SA"/>
        </w:rPr>
        <w:t>progresu, t.</w:t>
      </w:r>
      <w:r w:rsidR="00973F87">
        <w:rPr>
          <w:rFonts w:eastAsia="Calibri" w:cs="Times New Roman"/>
          <w:color w:val="000000" w:themeColor="text1"/>
          <w:lang w:eastAsia="ar-SA"/>
        </w:rPr>
        <w:t> </w:t>
      </w:r>
      <w:r w:rsidR="007F6F3C" w:rsidRPr="00AE0ADB">
        <w:rPr>
          <w:rFonts w:eastAsia="Calibri" w:cs="Times New Roman"/>
          <w:color w:val="000000" w:themeColor="text1"/>
          <w:lang w:eastAsia="ar-SA"/>
        </w:rPr>
        <w:t xml:space="preserve">sk. atbalstāmo jomu dalījumā, </w:t>
      </w:r>
      <w:r w:rsidR="00E87CE6" w:rsidRPr="00AE0ADB">
        <w:rPr>
          <w:rFonts w:eastAsia="Calibri" w:cs="Times New Roman"/>
          <w:color w:val="000000" w:themeColor="text1"/>
          <w:lang w:eastAsia="ar-SA"/>
        </w:rPr>
        <w:t>attēl</w:t>
      </w:r>
      <w:r w:rsidR="007F6F3C" w:rsidRPr="00AE0ADB">
        <w:rPr>
          <w:rFonts w:eastAsia="Calibri" w:cs="Times New Roman"/>
          <w:color w:val="000000" w:themeColor="text1"/>
          <w:lang w:eastAsia="ar-SA"/>
        </w:rPr>
        <w:t>ā</w:t>
      </w:r>
      <w:r w:rsidR="00E87CE6" w:rsidRPr="00AE0ADB">
        <w:rPr>
          <w:rFonts w:eastAsia="Calibri" w:cs="Times New Roman"/>
          <w:color w:val="000000" w:themeColor="text1"/>
          <w:lang w:eastAsia="ar-SA"/>
        </w:rPr>
        <w:t> Nr. </w:t>
      </w:r>
      <w:r w:rsidR="00181484">
        <w:rPr>
          <w:rFonts w:eastAsia="Calibri" w:cs="Times New Roman"/>
          <w:color w:val="000000" w:themeColor="text1"/>
          <w:lang w:eastAsia="ar-SA"/>
        </w:rPr>
        <w:t>8</w:t>
      </w:r>
      <w:r w:rsidR="00973F87">
        <w:rPr>
          <w:rFonts w:cs="Times New Roman"/>
          <w:color w:val="000000"/>
        </w:rPr>
        <w:t>.</w:t>
      </w:r>
    </w:p>
    <w:p w14:paraId="24077A28" w14:textId="1B46C781" w:rsidR="00F11171" w:rsidRDefault="00F11171" w:rsidP="00CA1AD0">
      <w:pPr>
        <w:pStyle w:val="Caption"/>
        <w:keepNext/>
        <w:ind w:firstLine="0"/>
        <w:jc w:val="left"/>
      </w:pPr>
      <w:r w:rsidRPr="005D2E27">
        <w:rPr>
          <w:color w:val="auto"/>
          <w:sz w:val="20"/>
          <w:szCs w:val="20"/>
        </w:rPr>
        <w:lastRenderedPageBreak/>
        <w:t xml:space="preserve">Attēls Nr. </w:t>
      </w:r>
      <w:r w:rsidR="00181484" w:rsidRPr="005D2E27">
        <w:rPr>
          <w:color w:val="auto"/>
          <w:sz w:val="20"/>
          <w:szCs w:val="20"/>
        </w:rPr>
        <w:t xml:space="preserve">8 </w:t>
      </w:r>
      <w:r w:rsidRPr="005D2E27">
        <w:rPr>
          <w:color w:val="auto"/>
          <w:sz w:val="20"/>
          <w:szCs w:val="20"/>
        </w:rPr>
        <w:t>“AF investīciju projektu progress uz 2024.</w:t>
      </w:r>
      <w:r w:rsidR="00467377" w:rsidRPr="005D2E27">
        <w:rPr>
          <w:color w:val="auto"/>
          <w:sz w:val="20"/>
          <w:szCs w:val="20"/>
        </w:rPr>
        <w:t> </w:t>
      </w:r>
      <w:r w:rsidRPr="005D2E27">
        <w:rPr>
          <w:color w:val="auto"/>
          <w:sz w:val="20"/>
          <w:szCs w:val="20"/>
        </w:rPr>
        <w:t>gada 1.</w:t>
      </w:r>
      <w:r w:rsidR="00467377" w:rsidRPr="005D2E27">
        <w:rPr>
          <w:color w:val="auto"/>
          <w:sz w:val="20"/>
          <w:szCs w:val="20"/>
        </w:rPr>
        <w:t> </w:t>
      </w:r>
      <w:r w:rsidR="006302AD" w:rsidRPr="005D2E27">
        <w:rPr>
          <w:color w:val="auto"/>
          <w:sz w:val="20"/>
          <w:szCs w:val="20"/>
        </w:rPr>
        <w:t>maiju</w:t>
      </w:r>
      <w:r w:rsidR="0005204E" w:rsidRPr="005D2E27">
        <w:rPr>
          <w:color w:val="auto"/>
          <w:sz w:val="20"/>
          <w:szCs w:val="20"/>
        </w:rPr>
        <w:t xml:space="preserve"> </w:t>
      </w:r>
      <w:r w:rsidRPr="005D2E27">
        <w:rPr>
          <w:color w:val="auto"/>
          <w:sz w:val="20"/>
          <w:szCs w:val="20"/>
        </w:rPr>
        <w:t>un pieauguma salīdzinājums pret datiem uz 2023.</w:t>
      </w:r>
      <w:r w:rsidR="00467377" w:rsidRPr="005D2E27">
        <w:rPr>
          <w:color w:val="auto"/>
          <w:sz w:val="20"/>
          <w:szCs w:val="20"/>
        </w:rPr>
        <w:t> </w:t>
      </w:r>
      <w:r w:rsidRPr="005D2E27">
        <w:rPr>
          <w:color w:val="auto"/>
          <w:sz w:val="20"/>
          <w:szCs w:val="20"/>
        </w:rPr>
        <w:t>gada 4.</w:t>
      </w:r>
      <w:r w:rsidR="00467377" w:rsidRPr="005D2E27">
        <w:rPr>
          <w:color w:val="auto"/>
          <w:sz w:val="20"/>
          <w:szCs w:val="20"/>
        </w:rPr>
        <w:t> </w:t>
      </w:r>
      <w:r w:rsidRPr="005D2E27">
        <w:rPr>
          <w:color w:val="auto"/>
          <w:sz w:val="20"/>
          <w:szCs w:val="20"/>
        </w:rPr>
        <w:t>septembri, milj.</w:t>
      </w:r>
      <w:r w:rsidR="00467377" w:rsidRPr="005D2E27">
        <w:rPr>
          <w:color w:val="auto"/>
          <w:sz w:val="20"/>
          <w:szCs w:val="20"/>
        </w:rPr>
        <w:t> </w:t>
      </w:r>
      <w:r w:rsidRPr="005D2E27">
        <w:rPr>
          <w:color w:val="auto"/>
          <w:sz w:val="20"/>
          <w:szCs w:val="20"/>
        </w:rPr>
        <w:t>euro”</w:t>
      </w:r>
      <w:r w:rsidR="004F6DB9" w:rsidRPr="004F6DB9">
        <w:t xml:space="preserve"> </w:t>
      </w:r>
      <w:r w:rsidR="00B301CE">
        <w:rPr>
          <w:noProof/>
        </w:rPr>
        <w:drawing>
          <wp:inline distT="0" distB="0" distL="0" distR="0" wp14:anchorId="056062B4" wp14:editId="0804A6B5">
            <wp:extent cx="5758467" cy="2486025"/>
            <wp:effectExtent l="19050" t="19050" r="0" b="0"/>
            <wp:docPr id="1755121760" name="Picture 3" descr="A graph of numbers and a numb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21760" name="Picture 3" descr="A graph of numbers and a number&#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3731" cy="2488298"/>
                    </a:xfrm>
                    <a:prstGeom prst="rect">
                      <a:avLst/>
                    </a:prstGeom>
                    <a:noFill/>
                    <a:ln>
                      <a:solidFill>
                        <a:schemeClr val="bg1">
                          <a:lumMod val="95000"/>
                        </a:schemeClr>
                      </a:solidFill>
                    </a:ln>
                  </pic:spPr>
                </pic:pic>
              </a:graphicData>
            </a:graphic>
          </wp:inline>
        </w:drawing>
      </w:r>
    </w:p>
    <w:p w14:paraId="6DBFB4E6" w14:textId="17167E4D" w:rsidR="00B56620" w:rsidRDefault="00F8015B" w:rsidP="00987EEF">
      <w:pPr>
        <w:spacing w:before="240"/>
        <w:rPr>
          <w:rFonts w:eastAsia="Calibri" w:cs="Times New Roman"/>
          <w:color w:val="000000" w:themeColor="text1"/>
          <w:lang w:eastAsia="ar-SA"/>
        </w:rPr>
      </w:pPr>
      <w:r w:rsidRPr="00693F54">
        <w:rPr>
          <w:rFonts w:eastAsia="Calibri"/>
          <w:color w:val="000000" w:themeColor="text1"/>
          <w:lang w:eastAsia="ar-SA"/>
        </w:rPr>
        <w:t>Visās AF komponentēs ir uzsāktas vai pabeigtas</w:t>
      </w:r>
      <w:r w:rsidR="00FF2DB6" w:rsidRPr="00693F54">
        <w:rPr>
          <w:rFonts w:eastAsia="Calibri"/>
          <w:color w:val="000000" w:themeColor="text1"/>
          <w:lang w:eastAsia="ar-SA"/>
        </w:rPr>
        <w:t xml:space="preserve"> projektu atlases </w:t>
      </w:r>
      <w:r w:rsidR="00BD73FA" w:rsidRPr="00693F54">
        <w:rPr>
          <w:rFonts w:eastAsia="Calibri"/>
          <w:lang w:eastAsia="ar-SA"/>
        </w:rPr>
        <w:t xml:space="preserve">uz </w:t>
      </w:r>
      <w:r w:rsidR="00FF2DB6" w:rsidRPr="00693F54">
        <w:rPr>
          <w:rFonts w:eastAsia="Calibri"/>
          <w:lang w:eastAsia="ar-SA"/>
        </w:rPr>
        <w:t>2024. gada</w:t>
      </w:r>
      <w:r w:rsidR="00742E03" w:rsidRPr="00693F54">
        <w:rPr>
          <w:rFonts w:eastAsia="Calibri"/>
          <w:lang w:eastAsia="ar-SA"/>
        </w:rPr>
        <w:t> </w:t>
      </w:r>
      <w:r w:rsidR="00392D6F">
        <w:rPr>
          <w:rFonts w:eastAsia="Calibri"/>
          <w:lang w:eastAsia="ar-SA"/>
        </w:rPr>
        <w:t>7.maiju</w:t>
      </w:r>
      <w:r w:rsidR="00FB1DC5" w:rsidRPr="00693F54">
        <w:rPr>
          <w:rFonts w:eastAsia="Calibri"/>
          <w:lang w:eastAsia="ar-SA"/>
        </w:rPr>
        <w:t>.</w:t>
      </w:r>
      <w:r w:rsidR="00FF2DB6" w:rsidRPr="00693F54">
        <w:rPr>
          <w:rFonts w:eastAsia="Calibri"/>
          <w:color w:val="000000" w:themeColor="text1"/>
          <w:lang w:eastAsia="ar-SA"/>
        </w:rPr>
        <w:t xml:space="preserve"> </w:t>
      </w:r>
      <w:r w:rsidR="00987EEF">
        <w:rPr>
          <w:rFonts w:eastAsia="Calibri" w:cs="Times New Roman"/>
          <w:color w:val="000000" w:themeColor="text1"/>
          <w:lang w:eastAsia="ar-SA"/>
        </w:rPr>
        <w:t xml:space="preserve">No kopā plānotām </w:t>
      </w:r>
      <w:r w:rsidR="00FB1DC5" w:rsidRPr="00AE0ADB">
        <w:rPr>
          <w:rFonts w:eastAsia="Calibri" w:cs="Times New Roman"/>
          <w:color w:val="000000" w:themeColor="text1"/>
          <w:lang w:eastAsia="ar-SA"/>
        </w:rPr>
        <w:t>78</w:t>
      </w:r>
      <w:r w:rsidR="000F6E66" w:rsidRPr="00AE0ADB">
        <w:rPr>
          <w:rFonts w:eastAsia="Calibri" w:cs="Times New Roman"/>
          <w:color w:val="000000" w:themeColor="text1"/>
          <w:lang w:eastAsia="ar-SA"/>
        </w:rPr>
        <w:t> </w:t>
      </w:r>
      <w:r w:rsidR="00FB1DC5" w:rsidRPr="00AE0ADB">
        <w:rPr>
          <w:rFonts w:eastAsia="Calibri" w:cs="Times New Roman"/>
          <w:color w:val="000000" w:themeColor="text1"/>
          <w:lang w:eastAsia="ar-SA"/>
        </w:rPr>
        <w:t xml:space="preserve">AF atlasēm </w:t>
      </w:r>
      <w:r w:rsidR="00F22CEA">
        <w:rPr>
          <w:rFonts w:eastAsia="Calibri" w:cs="Times New Roman"/>
          <w:color w:val="000000" w:themeColor="text1"/>
          <w:lang w:eastAsia="ar-SA"/>
        </w:rPr>
        <w:t>6</w:t>
      </w:r>
      <w:r w:rsidR="00F22CEA" w:rsidRPr="00AE0ADB">
        <w:rPr>
          <w:rFonts w:eastAsia="Calibri" w:cs="Times New Roman"/>
          <w:color w:val="000000" w:themeColor="text1"/>
          <w:lang w:eastAsia="ar-SA"/>
        </w:rPr>
        <w:t xml:space="preserve"> </w:t>
      </w:r>
      <w:r w:rsidR="00FB1DC5" w:rsidRPr="00AE0ADB">
        <w:rPr>
          <w:rFonts w:eastAsia="Calibri" w:cs="Times New Roman"/>
          <w:color w:val="000000" w:themeColor="text1"/>
          <w:lang w:eastAsia="ar-SA"/>
        </w:rPr>
        <w:t>nav uzsāktas</w:t>
      </w:r>
      <w:r w:rsidR="00987EEF">
        <w:rPr>
          <w:rFonts w:eastAsia="Calibri" w:cs="Times New Roman"/>
          <w:color w:val="000000" w:themeColor="text1"/>
          <w:lang w:eastAsia="ar-SA"/>
        </w:rPr>
        <w:t xml:space="preserve"> (</w:t>
      </w:r>
      <w:r w:rsidR="00987EEF" w:rsidRPr="00AE0ADB">
        <w:rPr>
          <w:rFonts w:eastAsia="Calibri" w:cs="Times New Roman"/>
          <w:color w:val="000000" w:themeColor="text1"/>
          <w:lang w:eastAsia="ar-SA"/>
        </w:rPr>
        <w:t>1</w:t>
      </w:r>
      <w:r w:rsidR="00F22CEA">
        <w:rPr>
          <w:rFonts w:eastAsia="Calibri" w:cs="Times New Roman"/>
          <w:color w:val="000000" w:themeColor="text1"/>
          <w:lang w:eastAsia="ar-SA"/>
        </w:rPr>
        <w:t>1</w:t>
      </w:r>
      <w:r w:rsidR="00987EEF" w:rsidRPr="00AE0ADB">
        <w:rPr>
          <w:rFonts w:eastAsia="Calibri" w:cs="Times New Roman"/>
          <w:color w:val="000000" w:themeColor="text1"/>
          <w:lang w:eastAsia="ar-SA"/>
        </w:rPr>
        <w:t> % no kopējā AF finansējuma</w:t>
      </w:r>
      <w:r w:rsidR="00987EEF">
        <w:rPr>
          <w:rFonts w:eastAsia="Calibri" w:cs="Times New Roman"/>
          <w:color w:val="000000" w:themeColor="text1"/>
          <w:lang w:eastAsia="ar-SA"/>
        </w:rPr>
        <w:t xml:space="preserve">; atbildīgās ministrijas: </w:t>
      </w:r>
      <w:r w:rsidR="00985624" w:rsidRPr="00AE0ADB">
        <w:rPr>
          <w:rFonts w:eastAsia="Calibri" w:cs="Times New Roman"/>
          <w:color w:val="000000" w:themeColor="text1"/>
          <w:lang w:eastAsia="ar-SA"/>
        </w:rPr>
        <w:t>KEM</w:t>
      </w:r>
      <w:r w:rsidR="005D2E27">
        <w:rPr>
          <w:rFonts w:eastAsia="Calibri" w:cs="Times New Roman"/>
          <w:color w:val="000000" w:themeColor="text1"/>
          <w:lang w:eastAsia="ar-SA"/>
        </w:rPr>
        <w:t> </w:t>
      </w:r>
      <w:r w:rsidR="00985624" w:rsidRPr="00AE0ADB">
        <w:rPr>
          <w:rFonts w:eastAsia="Calibri" w:cs="Times New Roman"/>
          <w:color w:val="000000" w:themeColor="text1"/>
          <w:lang w:eastAsia="ar-SA"/>
        </w:rPr>
        <w:t>–</w:t>
      </w:r>
      <w:r w:rsidR="005D2E27">
        <w:rPr>
          <w:rFonts w:eastAsia="Calibri" w:cs="Times New Roman"/>
          <w:color w:val="000000" w:themeColor="text1"/>
          <w:lang w:eastAsia="ar-SA"/>
        </w:rPr>
        <w:t> </w:t>
      </w:r>
      <w:r w:rsidR="00985624" w:rsidRPr="00AE0ADB">
        <w:rPr>
          <w:rFonts w:eastAsia="Calibri" w:cs="Times New Roman"/>
          <w:color w:val="000000" w:themeColor="text1"/>
          <w:lang w:eastAsia="ar-SA"/>
        </w:rPr>
        <w:t>3, IZM</w:t>
      </w:r>
      <w:r w:rsidR="005D2E27">
        <w:rPr>
          <w:rFonts w:eastAsia="Calibri" w:cs="Times New Roman"/>
          <w:color w:val="000000" w:themeColor="text1"/>
          <w:lang w:eastAsia="ar-SA"/>
        </w:rPr>
        <w:t> </w:t>
      </w:r>
      <w:r w:rsidR="00985624" w:rsidRPr="00AE0ADB">
        <w:rPr>
          <w:rFonts w:eastAsia="Calibri" w:cs="Times New Roman"/>
          <w:color w:val="000000" w:themeColor="text1"/>
          <w:lang w:eastAsia="ar-SA"/>
        </w:rPr>
        <w:t>–</w:t>
      </w:r>
      <w:r w:rsidR="005D2E27">
        <w:rPr>
          <w:rFonts w:eastAsia="Calibri" w:cs="Times New Roman"/>
          <w:color w:val="000000" w:themeColor="text1"/>
          <w:lang w:eastAsia="ar-SA"/>
        </w:rPr>
        <w:t> </w:t>
      </w:r>
      <w:r w:rsidR="00985624" w:rsidRPr="00AE0ADB">
        <w:rPr>
          <w:rFonts w:eastAsia="Calibri" w:cs="Times New Roman"/>
          <w:color w:val="000000" w:themeColor="text1"/>
          <w:lang w:eastAsia="ar-SA"/>
        </w:rPr>
        <w:t>2, un SM</w:t>
      </w:r>
      <w:r w:rsidR="005D2E27">
        <w:rPr>
          <w:rFonts w:eastAsia="Calibri" w:cs="Times New Roman"/>
          <w:color w:val="000000" w:themeColor="text1"/>
          <w:lang w:eastAsia="ar-SA"/>
        </w:rPr>
        <w:t> </w:t>
      </w:r>
      <w:r w:rsidR="00985624" w:rsidRPr="00AE0ADB">
        <w:rPr>
          <w:rFonts w:eastAsia="Calibri" w:cs="Times New Roman"/>
          <w:color w:val="000000" w:themeColor="text1"/>
          <w:lang w:eastAsia="ar-SA"/>
        </w:rPr>
        <w:t>–</w:t>
      </w:r>
      <w:r w:rsidR="005D2E27">
        <w:rPr>
          <w:rFonts w:eastAsia="Calibri" w:cs="Times New Roman"/>
          <w:color w:val="000000" w:themeColor="text1"/>
          <w:lang w:eastAsia="ar-SA"/>
        </w:rPr>
        <w:t> </w:t>
      </w:r>
      <w:r w:rsidR="00985624" w:rsidRPr="00AE0ADB">
        <w:rPr>
          <w:rFonts w:eastAsia="Calibri" w:cs="Times New Roman"/>
          <w:color w:val="000000" w:themeColor="text1"/>
          <w:lang w:eastAsia="ar-SA"/>
        </w:rPr>
        <w:t>1).</w:t>
      </w:r>
      <w:r w:rsidR="00987EEF">
        <w:rPr>
          <w:rFonts w:eastAsia="Calibri" w:cs="Times New Roman"/>
          <w:color w:val="000000" w:themeColor="text1"/>
          <w:lang w:eastAsia="ar-SA"/>
        </w:rPr>
        <w:t xml:space="preserve"> </w:t>
      </w:r>
      <w:r w:rsidR="00FF2DB6" w:rsidRPr="00AE0ADB">
        <w:rPr>
          <w:rFonts w:eastAsia="Calibri" w:cs="Times New Roman"/>
          <w:color w:val="000000" w:themeColor="text1"/>
          <w:lang w:eastAsia="ar-SA"/>
        </w:rPr>
        <w:t>Apjomīgākie projekti tiek īstenoti klimata pārmaiņu, digitālās pārveides, nevienlīdzības mazināšanas un veselības jomās</w:t>
      </w:r>
      <w:r w:rsidR="00FF2DB6" w:rsidRPr="00AE0ADB">
        <w:rPr>
          <w:rFonts w:eastAsia="Calibri" w:cs="Times New Roman"/>
          <w:i/>
          <w:iCs/>
          <w:color w:val="000000" w:themeColor="text1"/>
          <w:lang w:eastAsia="ar-SA"/>
        </w:rPr>
        <w:t xml:space="preserve">. </w:t>
      </w:r>
      <w:r w:rsidR="00FF2DB6" w:rsidRPr="00AE0ADB">
        <w:rPr>
          <w:rFonts w:eastAsia="Calibri" w:cs="Times New Roman"/>
          <w:color w:val="000000" w:themeColor="text1"/>
          <w:lang w:eastAsia="ar-SA"/>
        </w:rPr>
        <w:t xml:space="preserve">Veikti maksājumi projektu īstenotājiem kopumā par </w:t>
      </w:r>
      <w:r w:rsidR="00EF02DD">
        <w:rPr>
          <w:rFonts w:eastAsia="Calibri" w:cs="Times New Roman"/>
          <w:color w:val="000000" w:themeColor="text1"/>
          <w:lang w:eastAsia="ar-SA"/>
        </w:rPr>
        <w:t>91,3</w:t>
      </w:r>
      <w:r w:rsidR="00EF02DD" w:rsidRPr="00AE0ADB">
        <w:rPr>
          <w:rFonts w:eastAsia="Calibri" w:cs="Times New Roman"/>
          <w:color w:val="000000" w:themeColor="text1"/>
          <w:lang w:eastAsia="ar-SA"/>
        </w:rPr>
        <w:t> </w:t>
      </w:r>
      <w:r w:rsidR="00FF2DB6" w:rsidRPr="00AE0ADB">
        <w:rPr>
          <w:rFonts w:eastAsia="Calibri" w:cs="Times New Roman"/>
          <w:color w:val="000000" w:themeColor="text1"/>
          <w:lang w:eastAsia="ar-SA"/>
        </w:rPr>
        <w:t>milj.</w:t>
      </w:r>
      <w:r w:rsidR="00742E03" w:rsidRPr="00AE0ADB">
        <w:rPr>
          <w:rFonts w:eastAsia="Calibri" w:cs="Times New Roman"/>
          <w:color w:val="000000" w:themeColor="text1"/>
          <w:lang w:eastAsia="ar-SA"/>
        </w:rPr>
        <w:t> </w:t>
      </w:r>
      <w:r w:rsidR="00FF2DB6" w:rsidRPr="00AE0ADB">
        <w:rPr>
          <w:rFonts w:eastAsia="Calibri" w:cs="Times New Roman"/>
          <w:i/>
          <w:iCs/>
          <w:color w:val="000000" w:themeColor="text1"/>
          <w:lang w:eastAsia="ar-SA"/>
        </w:rPr>
        <w:t>euro</w:t>
      </w:r>
      <w:r w:rsidR="00FF2DB6" w:rsidRPr="00AE0ADB">
        <w:rPr>
          <w:rFonts w:eastAsia="Calibri" w:cs="Times New Roman"/>
          <w:color w:val="000000" w:themeColor="text1"/>
          <w:lang w:eastAsia="ar-SA"/>
        </w:rPr>
        <w:t>.</w:t>
      </w:r>
    </w:p>
    <w:p w14:paraId="5C10B5D1" w14:textId="5FB9702A" w:rsidR="00FF2DB6" w:rsidRPr="00AE0ADB" w:rsidRDefault="00FF2DB6" w:rsidP="005233F6">
      <w:pPr>
        <w:spacing w:before="240" w:after="240"/>
        <w:ind w:left="1" w:firstLine="1"/>
        <w:rPr>
          <w:rFonts w:cs="Times New Roman"/>
          <w:b/>
          <w:bCs/>
          <w:color w:val="000000" w:themeColor="text1"/>
        </w:rPr>
      </w:pPr>
      <w:r w:rsidRPr="00AE0ADB">
        <w:rPr>
          <w:rFonts w:cs="Times New Roman"/>
          <w:b/>
          <w:bCs/>
          <w:color w:val="000000" w:themeColor="text1"/>
        </w:rPr>
        <w:t>Maksājumu pieprasījumu EK iesniegšana un noteikto</w:t>
      </w:r>
      <w:r w:rsidR="007B6647">
        <w:rPr>
          <w:rFonts w:cs="Times New Roman"/>
          <w:b/>
          <w:bCs/>
          <w:color w:val="000000" w:themeColor="text1"/>
        </w:rPr>
        <w:t xml:space="preserve"> </w:t>
      </w:r>
      <w:r w:rsidRPr="00AE0ADB">
        <w:rPr>
          <w:rFonts w:cs="Times New Roman"/>
          <w:b/>
          <w:bCs/>
          <w:color w:val="000000" w:themeColor="text1"/>
        </w:rPr>
        <w:t>rādītāju izpilde</w:t>
      </w:r>
    </w:p>
    <w:p w14:paraId="5C135AED" w14:textId="4D29C5AA" w:rsidR="00FE0C31" w:rsidRPr="00AE0ADB" w:rsidRDefault="00FF2DB6" w:rsidP="00744D02">
      <w:r w:rsidRPr="00AE0ADB">
        <w:t>2023. gada 22. decembrī Latvija iesniegusi EK otro maksājuma pieprasījumu par 43 rādītāju izpildi, lai saņemtu no EK 335,7 milj. </w:t>
      </w:r>
      <w:r w:rsidRPr="00AE0ADB">
        <w:rPr>
          <w:i/>
          <w:iCs/>
        </w:rPr>
        <w:t>euro</w:t>
      </w:r>
      <w:r w:rsidRPr="00AE0ADB">
        <w:t xml:space="preserve">. </w:t>
      </w:r>
      <w:r w:rsidR="00FE0C31" w:rsidRPr="00AE0ADB">
        <w:t>Kopā ar maksājuma pieprasījumu EK iesniegta pārvaldības deklarācija, ko papildina kopsavilkums par veiktajām pārbaudēm</w:t>
      </w:r>
      <w:r w:rsidR="00744D02" w:rsidRPr="00AE0ADB">
        <w:t>,</w:t>
      </w:r>
      <w:r w:rsidR="00FE0C31" w:rsidRPr="00AE0ADB">
        <w:t xml:space="preserve"> Revīzijas iestādes auditu kopsavilkums. Pamatojoties uz nozares ministriju, </w:t>
      </w:r>
      <w:r w:rsidR="00744D02" w:rsidRPr="00AE0ADB">
        <w:t>V</w:t>
      </w:r>
      <w:r w:rsidR="00FE0C31" w:rsidRPr="00AE0ADB">
        <w:t>alsts kancelejas, CFLA sniegto informāciju un Revīzijas iestādes auditu kopsavilkumu, veiktajās pārbaudēs nav konstatēti dubultā finansējuma, krāpšanas, korupcijas un interešu konflikta gadījumi</w:t>
      </w:r>
      <w:r w:rsidR="00594DE5" w:rsidRPr="00AE0ADB">
        <w:t>, izstrādātajās iekšējās kontroles sistēmās nav būtisku trūkumu, auditos izteiktie ieteikumi tiek ieviesti, informācija ir pieejama KPVIS</w:t>
      </w:r>
      <w:r w:rsidR="00744D02" w:rsidRPr="00AE0ADB">
        <w:t>, tostarp šī</w:t>
      </w:r>
      <w:r w:rsidR="00594DE5" w:rsidRPr="00AE0ADB">
        <w:t xml:space="preserve"> sistēma tiek nepārtraukti pilnveidota.</w:t>
      </w:r>
      <w:r w:rsidR="00D77C62">
        <w:t xml:space="preserve"> EK maks</w:t>
      </w:r>
      <w:r w:rsidR="00EF02DD">
        <w:t>ā</w:t>
      </w:r>
      <w:r w:rsidR="00D77C62">
        <w:t xml:space="preserve">jums </w:t>
      </w:r>
      <w:r w:rsidR="00EF02DD">
        <w:t>Latvijas</w:t>
      </w:r>
      <w:r w:rsidR="00D77C62">
        <w:t xml:space="preserve"> budžetā ir sagaidāms š.</w:t>
      </w:r>
      <w:r w:rsidR="005D2E27">
        <w:t> </w:t>
      </w:r>
      <w:r w:rsidR="00D77C62">
        <w:t>g. maija otrajā pusē.</w:t>
      </w:r>
    </w:p>
    <w:p w14:paraId="21CB9D9E" w14:textId="68604AE0" w:rsidR="00574943" w:rsidRDefault="00FF2DB6" w:rsidP="00CA1AD0">
      <w:pPr>
        <w:tabs>
          <w:tab w:val="left" w:pos="0"/>
        </w:tabs>
        <w:spacing w:before="240"/>
        <w:ind w:firstLine="709"/>
      </w:pPr>
      <w:r w:rsidRPr="00AE0ADB">
        <w:rPr>
          <w:b/>
          <w:bCs/>
        </w:rPr>
        <w:t xml:space="preserve">2024. gadā </w:t>
      </w:r>
      <w:r w:rsidR="00BD73FA" w:rsidRPr="00AE0ADB">
        <w:rPr>
          <w:b/>
          <w:bCs/>
        </w:rPr>
        <w:t xml:space="preserve">atbildīgajām iestādēm </w:t>
      </w:r>
      <w:r w:rsidRPr="003D1BB9">
        <w:t>ir jāpabeidz 2023. gadam noteikto rādītāju izpild</w:t>
      </w:r>
      <w:r w:rsidR="00B54AEC">
        <w:t>e</w:t>
      </w:r>
      <w:r w:rsidR="00C832E6" w:rsidRPr="003D1BB9">
        <w:t xml:space="preserve"> (vēl </w:t>
      </w:r>
      <w:r w:rsidR="00382007">
        <w:t>8</w:t>
      </w:r>
      <w:r w:rsidR="00382007" w:rsidRPr="003D1BB9">
        <w:t> </w:t>
      </w:r>
      <w:r w:rsidR="00C832E6" w:rsidRPr="003D1BB9">
        <w:t>no</w:t>
      </w:r>
      <w:r w:rsidR="00742E03" w:rsidRPr="003D1BB9">
        <w:t> </w:t>
      </w:r>
      <w:r w:rsidR="00C832E6" w:rsidRPr="003D1BB9">
        <w:t>30)</w:t>
      </w:r>
      <w:r w:rsidRPr="003D1BB9">
        <w:t xml:space="preserve">, lai šogad iesniegtu </w:t>
      </w:r>
      <w:r w:rsidR="00857C57" w:rsidRPr="003D1BB9">
        <w:t>pieprasījumu EK</w:t>
      </w:r>
      <w:r w:rsidRPr="003D1BB9">
        <w:t xml:space="preserve"> </w:t>
      </w:r>
      <w:r w:rsidR="00C832E6" w:rsidRPr="003D1BB9">
        <w:t>275,1 milj. </w:t>
      </w:r>
      <w:r w:rsidR="00C832E6" w:rsidRPr="003D1BB9">
        <w:rPr>
          <w:i/>
          <w:iCs/>
        </w:rPr>
        <w:t>euro</w:t>
      </w:r>
      <w:r w:rsidR="00C832E6" w:rsidRPr="003D1BB9">
        <w:t xml:space="preserve"> saņemšanai</w:t>
      </w:r>
      <w:r w:rsidR="00857C57" w:rsidRPr="003D1BB9">
        <w:t>. Tāpat ir jāizpilda</w:t>
      </w:r>
      <w:r w:rsidR="00C832E6" w:rsidRPr="003D1BB9">
        <w:t xml:space="preserve"> </w:t>
      </w:r>
      <w:r w:rsidR="00382007">
        <w:t>39</w:t>
      </w:r>
      <w:r w:rsidR="00382007" w:rsidRPr="003D1BB9">
        <w:t> </w:t>
      </w:r>
      <w:r w:rsidR="00C832E6" w:rsidRPr="003D1BB9">
        <w:t>no</w:t>
      </w:r>
      <w:r w:rsidR="00742E03" w:rsidRPr="003D1BB9">
        <w:t> </w:t>
      </w:r>
      <w:r w:rsidR="00C832E6" w:rsidRPr="003D1BB9">
        <w:t>44 2024. gada rādītājiem 334,8</w:t>
      </w:r>
      <w:r w:rsidR="00742E03" w:rsidRPr="003D1BB9">
        <w:t> </w:t>
      </w:r>
      <w:r w:rsidR="00C832E6" w:rsidRPr="003D1BB9">
        <w:t>milj.</w:t>
      </w:r>
      <w:r w:rsidR="00742E03" w:rsidRPr="003D1BB9">
        <w:t> </w:t>
      </w:r>
      <w:r w:rsidR="00C832E6" w:rsidRPr="003D1BB9">
        <w:rPr>
          <w:i/>
          <w:iCs/>
        </w:rPr>
        <w:t>euro</w:t>
      </w:r>
      <w:r w:rsidR="00C832E6" w:rsidRPr="003D1BB9">
        <w:t xml:space="preserve"> saņemšanai</w:t>
      </w:r>
      <w:r w:rsidR="00857C57" w:rsidRPr="003D1BB9">
        <w:t xml:space="preserve"> </w:t>
      </w:r>
      <w:r w:rsidR="00857C57" w:rsidRPr="00B8435D">
        <w:t>(indikatīvi plānots iesniegt</w:t>
      </w:r>
      <w:r w:rsidR="00857C57" w:rsidRPr="00AE0ADB">
        <w:t xml:space="preserve"> maksājuma pieprasījumu EK 2025. gadā)</w:t>
      </w:r>
      <w:r w:rsidR="00C832E6" w:rsidRPr="00AE0ADB">
        <w:t>.</w:t>
      </w:r>
      <w:r w:rsidR="00742E03" w:rsidRPr="00AE0ADB">
        <w:t xml:space="preserve"> </w:t>
      </w:r>
      <w:r w:rsidR="00742E03" w:rsidRPr="00AE0ADB">
        <w:rPr>
          <w:rFonts w:eastAsia="Calibri" w:cs="Times New Roman"/>
          <w:color w:val="000000" w:themeColor="text1"/>
          <w:lang w:eastAsia="ar-SA"/>
        </w:rPr>
        <w:t>Skatīt attēlus </w:t>
      </w:r>
      <w:r w:rsidRPr="00AE0ADB">
        <w:rPr>
          <w:rFonts w:cs="Times New Roman"/>
          <w:bCs/>
        </w:rPr>
        <w:t xml:space="preserve"> Nr. </w:t>
      </w:r>
      <w:r w:rsidR="00181484">
        <w:rPr>
          <w:rFonts w:cs="Times New Roman"/>
          <w:bCs/>
        </w:rPr>
        <w:t>9</w:t>
      </w:r>
      <w:r w:rsidR="00E14FDB" w:rsidRPr="00AE0ADB">
        <w:rPr>
          <w:rFonts w:cs="Times New Roman"/>
          <w:bCs/>
        </w:rPr>
        <w:t>, Nr. </w:t>
      </w:r>
      <w:r w:rsidR="00181484" w:rsidRPr="00AE0ADB">
        <w:rPr>
          <w:rFonts w:cs="Times New Roman"/>
          <w:bCs/>
        </w:rPr>
        <w:t>1</w:t>
      </w:r>
      <w:r w:rsidR="00181484">
        <w:rPr>
          <w:rFonts w:cs="Times New Roman"/>
          <w:bCs/>
        </w:rPr>
        <w:t>0</w:t>
      </w:r>
      <w:r w:rsidR="00181484" w:rsidRPr="00AE0ADB">
        <w:rPr>
          <w:rFonts w:cs="Times New Roman"/>
          <w:bCs/>
        </w:rPr>
        <w:t xml:space="preserve"> </w:t>
      </w:r>
      <w:r w:rsidRPr="00AE0ADB">
        <w:rPr>
          <w:rFonts w:cs="Times New Roman"/>
          <w:bCs/>
        </w:rPr>
        <w:t>un Nr. </w:t>
      </w:r>
      <w:r w:rsidR="00181484" w:rsidRPr="00AE0ADB">
        <w:rPr>
          <w:rFonts w:cs="Times New Roman"/>
          <w:bCs/>
        </w:rPr>
        <w:t>1</w:t>
      </w:r>
      <w:r w:rsidR="00181484">
        <w:rPr>
          <w:rFonts w:cs="Times New Roman"/>
          <w:bCs/>
        </w:rPr>
        <w:t>1</w:t>
      </w:r>
      <w:r w:rsidRPr="00AE0ADB">
        <w:rPr>
          <w:rFonts w:cs="Times New Roman"/>
          <w:color w:val="000000" w:themeColor="text1"/>
        </w:rPr>
        <w:t>.</w:t>
      </w:r>
      <w:r w:rsidRPr="00AE0ADB">
        <w:rPr>
          <w:rFonts w:cs="Times New Roman"/>
          <w:b/>
        </w:rPr>
        <w:t xml:space="preserve"> </w:t>
      </w:r>
      <w:r w:rsidR="00574943">
        <w:t>L</w:t>
      </w:r>
      <w:r w:rsidR="00574943" w:rsidRPr="00AE0ADB">
        <w:t>īdz 2024. gada </w:t>
      </w:r>
      <w:r w:rsidR="00574943">
        <w:t>maija sākumam</w:t>
      </w:r>
      <w:r w:rsidR="00574943" w:rsidRPr="00AE0ADB">
        <w:t xml:space="preserve"> kopumā izpildīti 7</w:t>
      </w:r>
      <w:r w:rsidR="00574943">
        <w:t>9</w:t>
      </w:r>
      <w:r w:rsidR="00574943" w:rsidRPr="00AE0ADB">
        <w:t> rādītāji no Latvijai noteiktajiem 229 atskaites punktiem un mērķiem.</w:t>
      </w:r>
    </w:p>
    <w:p w14:paraId="33AFDD5B" w14:textId="4E3EA552" w:rsidR="00FF2DB6" w:rsidRPr="00AE0ADB" w:rsidRDefault="00CB187F" w:rsidP="00B301CE">
      <w:pPr>
        <w:spacing w:after="240"/>
        <w:ind w:firstLine="0"/>
      </w:pPr>
      <w:r>
        <w:rPr>
          <w:noProof/>
        </w:rPr>
        <w:pict w14:anchorId="0FC0B868">
          <v:shapetype id="_x0000_t202" coordsize="21600,21600" o:spt="202" path="m,l,21600r21600,l21600,xe">
            <v:stroke joinstyle="miter"/>
            <v:path gradientshapeok="t" o:connecttype="rect"/>
          </v:shapetype>
          <v:shape id="Text Box 1" o:spid="_x0000_s1026" type="#_x0000_t202" style="position:absolute;left:0;text-align:left;margin-left:.7pt;margin-top:17pt;width:141.5pt;height:38pt;z-index:-251657216;visibility:visible;mso-wrap-style:square;mso-width-percent:0;mso-wrap-distance-left:9pt;mso-wrap-distance-top:0;mso-wrap-distance-right:9pt;mso-wrap-distance-bottom:0;mso-position-horizontal-relative:text;mso-position-vertical-relative:text;mso-width-percent:0;mso-width-relative:margin;mso-height-relative:margin;v-text-anchor:top" wrapcoords="-114 0 -114 21355 21600 21355 21600 0 -11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" stroked="f">
            <v:textbox style="mso-next-textbox:#Text Box 1" inset="0,0,0,0">
              <w:txbxContent>
                <w:p w14:paraId="79045790" w14:textId="531C4FB5" w:rsidR="00837F85" w:rsidRPr="005D2E27" w:rsidRDefault="00837F85" w:rsidP="0016200E">
                  <w:pPr>
                    <w:pStyle w:val="Caption"/>
                    <w:ind w:firstLine="0"/>
                    <w:jc w:val="left"/>
                    <w:rPr>
                      <w:rFonts w:cs="Times New Roman"/>
                      <w:color w:val="auto"/>
                      <w:sz w:val="20"/>
                      <w:szCs w:val="20"/>
                    </w:rPr>
                  </w:pPr>
                  <w:r w:rsidRPr="005D2E27">
                    <w:rPr>
                      <w:color w:val="auto"/>
                      <w:sz w:val="20"/>
                      <w:szCs w:val="20"/>
                    </w:rPr>
                    <w:t xml:space="preserve">Attēls Nr. 9 </w:t>
                  </w:r>
                  <w:r w:rsidRPr="005D2E27">
                    <w:rPr>
                      <w:rFonts w:cs="Times New Roman"/>
                      <w:color w:val="auto"/>
                      <w:sz w:val="20"/>
                      <w:szCs w:val="20"/>
                    </w:rPr>
                    <w:t>“</w:t>
                  </w:r>
                  <w:r w:rsidRPr="005D2E27">
                    <w:rPr>
                      <w:rFonts w:cs="Times New Roman"/>
                      <w:bCs/>
                      <w:color w:val="auto"/>
                      <w:sz w:val="20"/>
                      <w:szCs w:val="20"/>
                    </w:rPr>
                    <w:t>AF 2023. un 2024. gadā izpildāmie rādītāji, skaits, kumulatīvi</w:t>
                  </w:r>
                  <w:r w:rsidRPr="005D2E27">
                    <w:rPr>
                      <w:rFonts w:cs="Times New Roman"/>
                      <w:color w:val="auto"/>
                      <w:sz w:val="20"/>
                      <w:szCs w:val="20"/>
                    </w:rPr>
                    <w:t>”</w:t>
                  </w:r>
                </w:p>
              </w:txbxContent>
            </v:textbox>
            <w10:wrap type="tight"/>
          </v:shape>
        </w:pict>
      </w:r>
      <w:r w:rsidR="00574943" w:rsidRPr="00E44FDB">
        <w:rPr>
          <w:noProof/>
        </w:rPr>
        <w:drawing>
          <wp:inline distT="0" distB="0" distL="0" distR="0" wp14:anchorId="2D659DF6" wp14:editId="153F4066">
            <wp:extent cx="3202267" cy="695960"/>
            <wp:effectExtent l="0" t="0" r="0" b="0"/>
            <wp:docPr id="1747275289" name="Picture 1" descr="A graph with numbers and a blue and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275289" name="Picture 1" descr="A graph with numbers and a blue and white circ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285790" cy="714112"/>
                    </a:xfrm>
                    <a:prstGeom prst="rect">
                      <a:avLst/>
                    </a:prstGeom>
                  </pic:spPr>
                </pic:pic>
              </a:graphicData>
            </a:graphic>
          </wp:inline>
        </w:drawing>
      </w:r>
    </w:p>
    <w:p w14:paraId="4143E559" w14:textId="4C28C6C7" w:rsidR="00157DEE" w:rsidRPr="00AE0ADB" w:rsidRDefault="00157DEE" w:rsidP="00FC6039">
      <w:pPr>
        <w:rPr>
          <w:rFonts w:cs="Times New Roman"/>
        </w:rPr>
      </w:pPr>
      <w:r w:rsidRPr="00AE0ADB">
        <w:rPr>
          <w:rFonts w:cs="Times New Roman"/>
        </w:rPr>
        <w:t xml:space="preserve">2023. gada rādītāju izpildei iezīmējas </w:t>
      </w:r>
      <w:r w:rsidRPr="00AE0ADB">
        <w:rPr>
          <w:rFonts w:cs="Times New Roman"/>
          <w:b/>
          <w:bCs/>
        </w:rPr>
        <w:t>kritisks risks LM par senioru māju būvniecību</w:t>
      </w:r>
      <w:r w:rsidRPr="00AE0ADB">
        <w:rPr>
          <w:rStyle w:val="FootnoteReference"/>
          <w:rFonts w:cs="Times New Roman"/>
        </w:rPr>
        <w:footnoteReference w:id="32"/>
      </w:r>
      <w:r w:rsidRPr="00AE0ADB">
        <w:rPr>
          <w:rFonts w:cs="Times New Roman"/>
        </w:rPr>
        <w:t>. No AF plānā noteiktiem 17 līgumiem ar pašvaldībām par kopā 69 milj. </w:t>
      </w:r>
      <w:r w:rsidRPr="00AE0ADB">
        <w:rPr>
          <w:rFonts w:cs="Times New Roman"/>
          <w:i/>
          <w:iCs/>
        </w:rPr>
        <w:t>euro</w:t>
      </w:r>
      <w:r w:rsidRPr="00AE0ADB">
        <w:rPr>
          <w:rFonts w:cs="Times New Roman"/>
        </w:rPr>
        <w:t xml:space="preserve"> </w:t>
      </w:r>
      <w:r w:rsidRPr="00AE0ADB">
        <w:rPr>
          <w:rFonts w:cs="Times New Roman"/>
        </w:rPr>
        <w:lastRenderedPageBreak/>
        <w:t xml:space="preserve">iesniegti un apstiprināti tikai </w:t>
      </w:r>
      <w:r w:rsidR="004D7189">
        <w:rPr>
          <w:rFonts w:cs="Times New Roman"/>
        </w:rPr>
        <w:t>3</w:t>
      </w:r>
      <w:r w:rsidR="004D7189" w:rsidRPr="00AE0ADB">
        <w:rPr>
          <w:rFonts w:cs="Times New Roman"/>
        </w:rPr>
        <w:t> </w:t>
      </w:r>
      <w:r w:rsidRPr="00AE0ADB">
        <w:rPr>
          <w:rFonts w:cs="Times New Roman"/>
        </w:rPr>
        <w:t>projekti par 1</w:t>
      </w:r>
      <w:r w:rsidR="004D7189">
        <w:rPr>
          <w:rFonts w:cs="Times New Roman"/>
        </w:rPr>
        <w:t>2,7</w:t>
      </w:r>
      <w:r w:rsidRPr="00AE0ADB">
        <w:rPr>
          <w:rFonts w:cs="Times New Roman"/>
        </w:rPr>
        <w:t> milj. </w:t>
      </w:r>
      <w:r w:rsidRPr="00AE0ADB">
        <w:rPr>
          <w:rFonts w:cs="Times New Roman"/>
          <w:i/>
          <w:iCs/>
        </w:rPr>
        <w:t>euro</w:t>
      </w:r>
      <w:r w:rsidRPr="00AE0ADB">
        <w:rPr>
          <w:rFonts w:cs="Times New Roman"/>
        </w:rPr>
        <w:t xml:space="preserve"> </w:t>
      </w:r>
      <w:r w:rsidR="004D7189">
        <w:rPr>
          <w:rFonts w:cs="Times New Roman"/>
        </w:rPr>
        <w:t xml:space="preserve">AF finansējuma </w:t>
      </w:r>
      <w:r w:rsidRPr="00AE0ADB">
        <w:rPr>
          <w:rFonts w:cs="Times New Roman"/>
        </w:rPr>
        <w:t xml:space="preserve">(zema pašvaldību finanšu kapacitāte, sadārdzinājums). </w:t>
      </w:r>
      <w:r w:rsidR="00A04C2F" w:rsidRPr="00AE0ADB">
        <w:rPr>
          <w:rFonts w:cs="Times New Roman"/>
        </w:rPr>
        <w:t xml:space="preserve">Plānots organizēt atkārtotu projektu atlasi, iesaistot arī </w:t>
      </w:r>
      <w:r w:rsidR="00C6491E" w:rsidRPr="00AE0ADB">
        <w:rPr>
          <w:rFonts w:cs="Times New Roman"/>
        </w:rPr>
        <w:t xml:space="preserve">potenciālus projektu īstenotājus no </w:t>
      </w:r>
      <w:r w:rsidR="00A04C2F" w:rsidRPr="00AE0ADB">
        <w:rPr>
          <w:rFonts w:cs="Times New Roman"/>
        </w:rPr>
        <w:t>privāt</w:t>
      </w:r>
      <w:r w:rsidR="00C6491E" w:rsidRPr="00AE0ADB">
        <w:rPr>
          <w:rFonts w:cs="Times New Roman"/>
        </w:rPr>
        <w:t>ā</w:t>
      </w:r>
      <w:r w:rsidR="00A04C2F" w:rsidRPr="00AE0ADB">
        <w:rPr>
          <w:rFonts w:cs="Times New Roman"/>
        </w:rPr>
        <w:t xml:space="preserve"> </w:t>
      </w:r>
      <w:r w:rsidR="00C6491E" w:rsidRPr="00AE0ADB">
        <w:rPr>
          <w:rFonts w:cs="Times New Roman"/>
        </w:rPr>
        <w:t xml:space="preserve">sektora. </w:t>
      </w:r>
      <w:bookmarkStart w:id="19" w:name="_Hlk157699482"/>
      <w:r w:rsidRPr="00AE0ADB">
        <w:rPr>
          <w:rFonts w:cs="Times New Roman"/>
        </w:rPr>
        <w:t>Detālāku informāciju skatīt šī ziņojuma pielikumā Nr. </w:t>
      </w:r>
      <w:r w:rsidR="004D7189">
        <w:rPr>
          <w:rFonts w:cs="Times New Roman"/>
        </w:rPr>
        <w:t>8</w:t>
      </w:r>
      <w:r w:rsidRPr="00AE0ADB">
        <w:rPr>
          <w:rFonts w:cs="Times New Roman"/>
        </w:rPr>
        <w:t xml:space="preserve">.  </w:t>
      </w:r>
    </w:p>
    <w:p w14:paraId="71BA4C8B" w14:textId="411A605A" w:rsidR="00743F17" w:rsidRPr="00AE0ADB" w:rsidRDefault="00743F17" w:rsidP="00B02CFC">
      <w:pPr>
        <w:rPr>
          <w:rFonts w:cs="Times New Roman"/>
        </w:rPr>
      </w:pPr>
      <w:bookmarkStart w:id="20" w:name="_Hlk158022030"/>
      <w:r w:rsidRPr="00AE0ADB">
        <w:rPr>
          <w:rFonts w:cs="Times New Roman"/>
        </w:rPr>
        <w:t>Tā kā jau tagad tiek kavēta vairāku 2023. gada rādītāju izpilde</w:t>
      </w:r>
      <w:r w:rsidR="00923F79" w:rsidRPr="00AE0ADB">
        <w:rPr>
          <w:rStyle w:val="FootnoteReference"/>
          <w:rFonts w:cs="Times New Roman"/>
        </w:rPr>
        <w:footnoteReference w:id="33"/>
      </w:r>
      <w:r w:rsidRPr="00AE0ADB">
        <w:rPr>
          <w:rFonts w:cs="Times New Roman"/>
        </w:rPr>
        <w:t>, tad ir paredzams, ka Latvija varētu iesniegt EK trešo maksājuma pieprasījumu par visu 30</w:t>
      </w:r>
      <w:r w:rsidR="00E21C2F" w:rsidRPr="00AE0ADB">
        <w:rPr>
          <w:rFonts w:cs="Times New Roman"/>
        </w:rPr>
        <w:t> </w:t>
      </w:r>
      <w:r w:rsidRPr="00AE0ADB">
        <w:rPr>
          <w:rFonts w:cs="Times New Roman"/>
        </w:rPr>
        <w:t>rādītāju izpildi 2024. gada beigās, līdzīgi kā iepriekšējā gadā. FM kā AF plāna koordinators informēs iesaistītās iestādes par turpmākiem informācijas ievades KPVIS un apliecinājumu sniegšanas termiņiem šā gada vidū, atkarībā no rādītāju izpildes statusa. Attiecīgi Revīzijas iestāde savu auditu kopsavilkumu par rādītāju sasniegšanu un atzinumu varēs sniegt tikai pēc visu rādītāju sasniegšanas.</w:t>
      </w:r>
    </w:p>
    <w:p w14:paraId="5D3AAB5D" w14:textId="535EA4C5" w:rsidR="00157DEE" w:rsidRDefault="00157DEE" w:rsidP="002775B1">
      <w:pPr>
        <w:spacing w:after="240"/>
        <w:rPr>
          <w:rFonts w:cs="Times New Roman"/>
        </w:rPr>
      </w:pPr>
      <w:bookmarkStart w:id="21" w:name="_Hlk158022052"/>
      <w:bookmarkEnd w:id="20"/>
      <w:r w:rsidRPr="00AE0ADB">
        <w:rPr>
          <w:rFonts w:cs="Times New Roman"/>
        </w:rPr>
        <w:t xml:space="preserve">Arī 2024. gada rādītāju izpildē iezīmējas atsevišķi riski, tomēr kopumā iestādes plāno izpildīt rādītājus </w:t>
      </w:r>
      <w:r w:rsidR="00816AF1" w:rsidRPr="00AE0ADB">
        <w:rPr>
          <w:rFonts w:cs="Times New Roman"/>
        </w:rPr>
        <w:t>2024.</w:t>
      </w:r>
      <w:r w:rsidR="00E21C2F" w:rsidRPr="00AE0ADB">
        <w:rPr>
          <w:rFonts w:cs="Times New Roman"/>
        </w:rPr>
        <w:t> </w:t>
      </w:r>
      <w:r w:rsidR="00743F17" w:rsidRPr="00AE0ADB">
        <w:rPr>
          <w:rFonts w:cs="Times New Roman"/>
        </w:rPr>
        <w:t>gadā vai līdz ceturtā maksājuma pieprasījuma iesniegšanai EK</w:t>
      </w:r>
      <w:r w:rsidR="00816AF1" w:rsidRPr="00AE0ADB">
        <w:rPr>
          <w:rFonts w:cs="Times New Roman"/>
        </w:rPr>
        <w:t xml:space="preserve"> 2025.</w:t>
      </w:r>
      <w:r w:rsidR="00E21C2F" w:rsidRPr="00AE0ADB">
        <w:rPr>
          <w:rFonts w:cs="Times New Roman"/>
        </w:rPr>
        <w:t> </w:t>
      </w:r>
      <w:r w:rsidR="00816AF1" w:rsidRPr="00AE0ADB">
        <w:rPr>
          <w:rFonts w:cs="Times New Roman"/>
        </w:rPr>
        <w:t>gadā</w:t>
      </w:r>
      <w:r w:rsidRPr="00AE0ADB">
        <w:rPr>
          <w:rFonts w:cs="Times New Roman"/>
        </w:rPr>
        <w:t>. Detālāku informāciju skatīt šī ziņojuma pielikumā  Nr. </w:t>
      </w:r>
      <w:r w:rsidR="005307EE">
        <w:rPr>
          <w:rFonts w:cs="Times New Roman"/>
        </w:rPr>
        <w:t>9</w:t>
      </w:r>
      <w:r w:rsidRPr="00AE0ADB">
        <w:rPr>
          <w:rFonts w:cs="Times New Roman"/>
        </w:rPr>
        <w:t xml:space="preserve">.  </w:t>
      </w:r>
    </w:p>
    <w:p w14:paraId="55A54141" w14:textId="35AC3FC3" w:rsidR="00EF02DD" w:rsidRPr="00EF02DD" w:rsidRDefault="00EF02DD" w:rsidP="00B301CE">
      <w:pPr>
        <w:spacing w:after="240"/>
        <w:ind w:left="2" w:firstLine="707"/>
        <w:rPr>
          <w:rFonts w:cs="Times New Roman"/>
        </w:rPr>
      </w:pPr>
      <w:r w:rsidRPr="00EF02DD">
        <w:rPr>
          <w:rFonts w:cs="Times New Roman"/>
        </w:rPr>
        <w:t xml:space="preserve">Ņemot vērā minētos riskus, ministru ES fondu tematiskās komitejas 2024. gada 25. aprīļa sanāksmē </w:t>
      </w:r>
      <w:r w:rsidRPr="00EF02DD">
        <w:rPr>
          <w:rFonts w:eastAsia="Times New Roman" w:cs="Times New Roman"/>
          <w:color w:val="000000"/>
        </w:rPr>
        <w:t xml:space="preserve">FM aicināja ministrijas </w:t>
      </w:r>
      <w:r w:rsidRPr="00EF02DD">
        <w:rPr>
          <w:rFonts w:eastAsia="Times New Roman" w:cs="Times New Roman"/>
        </w:rPr>
        <w:t xml:space="preserve">informēt FM par potenciālajiem </w:t>
      </w:r>
      <w:proofErr w:type="spellStart"/>
      <w:r w:rsidRPr="00EF02DD">
        <w:rPr>
          <w:rFonts w:eastAsia="Times New Roman" w:cs="Times New Roman"/>
        </w:rPr>
        <w:t>problēmjautājumiem</w:t>
      </w:r>
      <w:proofErr w:type="spellEnd"/>
      <w:r w:rsidRPr="00EF02DD">
        <w:rPr>
          <w:rFonts w:eastAsia="Times New Roman" w:cs="Times New Roman"/>
        </w:rPr>
        <w:t xml:space="preserve"> AF ieviešanā, kas potenciāli var radīt nepieciešamību grozīt AF plānu</w:t>
      </w:r>
      <w:r>
        <w:rPr>
          <w:rFonts w:eastAsia="Times New Roman" w:cs="Times New Roman"/>
        </w:rPr>
        <w:t xml:space="preserve">, kā arī nepieciešamības </w:t>
      </w:r>
      <w:r w:rsidRPr="00EF02DD">
        <w:rPr>
          <w:rFonts w:eastAsia="Times New Roman" w:cs="Times New Roman"/>
          <w:color w:val="000000"/>
        </w:rPr>
        <w:t>gadījumā vērsties FM un EK ar risku mazināšana</w:t>
      </w:r>
      <w:r>
        <w:rPr>
          <w:rFonts w:eastAsia="Times New Roman" w:cs="Times New Roman"/>
          <w:color w:val="000000"/>
        </w:rPr>
        <w:t>s</w:t>
      </w:r>
      <w:r w:rsidRPr="00EF02DD">
        <w:rPr>
          <w:rFonts w:eastAsia="Times New Roman" w:cs="Times New Roman"/>
          <w:color w:val="000000"/>
        </w:rPr>
        <w:t xml:space="preserve"> priekšlikumiem</w:t>
      </w:r>
      <w:r>
        <w:rPr>
          <w:rFonts w:cs="Times New Roman"/>
        </w:rPr>
        <w:t>.</w:t>
      </w:r>
    </w:p>
    <w:bookmarkEnd w:id="21"/>
    <w:p w14:paraId="55EF00E6" w14:textId="71AD1D4C" w:rsidR="0016200E" w:rsidRPr="005D2E27" w:rsidRDefault="0016200E" w:rsidP="005D2E27">
      <w:pPr>
        <w:pStyle w:val="Caption"/>
        <w:keepNext/>
        <w:spacing w:after="0"/>
        <w:ind w:firstLine="0"/>
        <w:rPr>
          <w:color w:val="auto"/>
          <w:sz w:val="20"/>
          <w:szCs w:val="20"/>
        </w:rPr>
      </w:pPr>
      <w:r w:rsidRPr="005D2E27">
        <w:rPr>
          <w:color w:val="auto"/>
          <w:sz w:val="20"/>
          <w:szCs w:val="20"/>
        </w:rPr>
        <w:t xml:space="preserve">Attēls Nr. </w:t>
      </w:r>
      <w:r w:rsidR="00773058" w:rsidRPr="005D2E27">
        <w:rPr>
          <w:color w:val="auto"/>
          <w:sz w:val="20"/>
          <w:szCs w:val="20"/>
        </w:rPr>
        <w:t>10</w:t>
      </w:r>
      <w:r w:rsidR="003F2265" w:rsidRPr="005D2E27">
        <w:rPr>
          <w:color w:val="auto"/>
          <w:sz w:val="20"/>
          <w:szCs w:val="20"/>
        </w:rPr>
        <w:t xml:space="preserve"> </w:t>
      </w:r>
      <w:r w:rsidRPr="005D2E27">
        <w:rPr>
          <w:color w:val="auto"/>
          <w:sz w:val="20"/>
          <w:szCs w:val="20"/>
        </w:rPr>
        <w:t>“2023. gada atskaites punktu/ mērķu izpilde pret AF plānā noteikto izpildes termiņu dalījumā pa jomām un iestādēm”(KPVIS dati uz 0</w:t>
      </w:r>
      <w:r w:rsidR="006302AD" w:rsidRPr="005D2E27">
        <w:rPr>
          <w:color w:val="auto"/>
          <w:sz w:val="20"/>
          <w:szCs w:val="20"/>
        </w:rPr>
        <w:t>1</w:t>
      </w:r>
      <w:r w:rsidRPr="005D2E27">
        <w:rPr>
          <w:color w:val="auto"/>
          <w:sz w:val="20"/>
          <w:szCs w:val="20"/>
        </w:rPr>
        <w:t>.0</w:t>
      </w:r>
      <w:r w:rsidR="006302AD" w:rsidRPr="005D2E27">
        <w:rPr>
          <w:color w:val="auto"/>
          <w:sz w:val="20"/>
          <w:szCs w:val="20"/>
        </w:rPr>
        <w:t>5</w:t>
      </w:r>
      <w:r w:rsidRPr="005D2E27">
        <w:rPr>
          <w:color w:val="auto"/>
          <w:sz w:val="20"/>
          <w:szCs w:val="20"/>
        </w:rPr>
        <w:t>.2024.)”</w:t>
      </w:r>
    </w:p>
    <w:p w14:paraId="3EC34FCD" w14:textId="77777777" w:rsidR="00382007" w:rsidRDefault="00382007" w:rsidP="006A7C86">
      <w:pPr>
        <w:spacing w:after="240"/>
        <w:ind w:firstLine="0"/>
        <w:jc w:val="center"/>
        <w:rPr>
          <w:rFonts w:cs="Times New Roman"/>
          <w:i/>
          <w:noProof/>
          <w:color w:val="000000" w:themeColor="text1"/>
          <w:lang w:eastAsia="lv-LV"/>
        </w:rPr>
      </w:pPr>
      <w:r>
        <w:rPr>
          <w:rFonts w:cs="Times New Roman"/>
          <w:i/>
          <w:noProof/>
          <w:color w:val="000000" w:themeColor="text1"/>
          <w:lang w:eastAsia="lv-LV"/>
        </w:rPr>
        <w:drawing>
          <wp:inline distT="0" distB="0" distL="0" distR="0" wp14:anchorId="20954C68" wp14:editId="271DDC44">
            <wp:extent cx="5708015" cy="1854200"/>
            <wp:effectExtent l="19050" t="19050" r="6985" b="0"/>
            <wp:docPr id="1158970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70558"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19599" cy="1857963"/>
                    </a:xfrm>
                    <a:prstGeom prst="rect">
                      <a:avLst/>
                    </a:prstGeom>
                    <a:ln>
                      <a:solidFill>
                        <a:schemeClr val="bg1">
                          <a:lumMod val="95000"/>
                        </a:schemeClr>
                      </a:solidFill>
                    </a:ln>
                  </pic:spPr>
                </pic:pic>
              </a:graphicData>
            </a:graphic>
          </wp:inline>
        </w:drawing>
      </w:r>
    </w:p>
    <w:p w14:paraId="15D9D068" w14:textId="41E775FD" w:rsidR="0016200E" w:rsidRPr="005D2E27" w:rsidRDefault="0016200E" w:rsidP="0016200E">
      <w:pPr>
        <w:pStyle w:val="Caption"/>
        <w:keepNext/>
        <w:ind w:firstLine="0"/>
        <w:rPr>
          <w:color w:val="auto"/>
          <w:sz w:val="20"/>
          <w:szCs w:val="20"/>
        </w:rPr>
      </w:pPr>
      <w:r w:rsidRPr="005D2E27">
        <w:rPr>
          <w:color w:val="auto"/>
          <w:sz w:val="20"/>
          <w:szCs w:val="20"/>
        </w:rPr>
        <w:t xml:space="preserve">Attēls Nr. </w:t>
      </w:r>
      <w:r w:rsidR="00773058" w:rsidRPr="005D2E27">
        <w:rPr>
          <w:color w:val="auto"/>
          <w:sz w:val="20"/>
          <w:szCs w:val="20"/>
        </w:rPr>
        <w:t>11</w:t>
      </w:r>
      <w:r w:rsidR="003F2265" w:rsidRPr="005D2E27">
        <w:rPr>
          <w:color w:val="auto"/>
          <w:sz w:val="20"/>
          <w:szCs w:val="20"/>
        </w:rPr>
        <w:t xml:space="preserve"> </w:t>
      </w:r>
      <w:r w:rsidRPr="005D2E27">
        <w:rPr>
          <w:rFonts w:cs="Times New Roman"/>
          <w:color w:val="auto"/>
          <w:sz w:val="20"/>
          <w:szCs w:val="20"/>
        </w:rPr>
        <w:t>“</w:t>
      </w:r>
      <w:r w:rsidRPr="005D2E27">
        <w:rPr>
          <w:rFonts w:cs="Times New Roman"/>
          <w:bCs/>
          <w:color w:val="auto"/>
          <w:sz w:val="20"/>
          <w:szCs w:val="20"/>
        </w:rPr>
        <w:t>2024. gada atskaites punktu/ mērķu izpilde pret AF plānā noteikto izpildes termiņu dalījumā pa jomām un iestādēm</w:t>
      </w:r>
      <w:r w:rsidRPr="005D2E27">
        <w:rPr>
          <w:rFonts w:cs="Times New Roman"/>
          <w:color w:val="auto"/>
          <w:sz w:val="20"/>
          <w:szCs w:val="20"/>
        </w:rPr>
        <w:t>”(KPVIS dati uz 0</w:t>
      </w:r>
      <w:r w:rsidR="006302AD" w:rsidRPr="005D2E27">
        <w:rPr>
          <w:rFonts w:cs="Times New Roman"/>
          <w:color w:val="auto"/>
          <w:sz w:val="20"/>
          <w:szCs w:val="20"/>
        </w:rPr>
        <w:t>1</w:t>
      </w:r>
      <w:r w:rsidRPr="005D2E27">
        <w:rPr>
          <w:rFonts w:cs="Times New Roman"/>
          <w:color w:val="auto"/>
          <w:sz w:val="20"/>
          <w:szCs w:val="20"/>
        </w:rPr>
        <w:t>.0</w:t>
      </w:r>
      <w:r w:rsidR="006302AD" w:rsidRPr="005D2E27">
        <w:rPr>
          <w:rFonts w:cs="Times New Roman"/>
          <w:color w:val="auto"/>
          <w:sz w:val="20"/>
          <w:szCs w:val="20"/>
        </w:rPr>
        <w:t>5</w:t>
      </w:r>
      <w:r w:rsidRPr="005D2E27">
        <w:rPr>
          <w:rFonts w:cs="Times New Roman"/>
          <w:color w:val="auto"/>
          <w:sz w:val="20"/>
          <w:szCs w:val="20"/>
        </w:rPr>
        <w:t>.2024.)”</w:t>
      </w:r>
    </w:p>
    <w:p w14:paraId="03074F93" w14:textId="3E940FBD" w:rsidR="00382007" w:rsidRDefault="00FC6039" w:rsidP="006A7C86">
      <w:pPr>
        <w:ind w:firstLine="0"/>
        <w:rPr>
          <w:rFonts w:cs="Times New Roman"/>
        </w:rPr>
      </w:pPr>
      <w:r>
        <w:rPr>
          <w:noProof/>
        </w:rPr>
        <w:drawing>
          <wp:inline distT="0" distB="0" distL="0" distR="0" wp14:anchorId="512CADCF" wp14:editId="3F59145F">
            <wp:extent cx="5709600" cy="2029926"/>
            <wp:effectExtent l="0" t="0" r="0" b="0"/>
            <wp:docPr id="779305690" name="Picture 5" descr="A graph with numbers and a green bar">
              <a:extLst xmlns:a="http://schemas.openxmlformats.org/drawingml/2006/main">
                <a:ext uri="{FF2B5EF4-FFF2-40B4-BE49-F238E27FC236}">
                  <a16:creationId xmlns:a16="http://schemas.microsoft.com/office/drawing/2014/main" id="{005BE02F-F63D-A594-0996-03D9D167EE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305690" name="Picture 5" descr="A graph with numbers and a green bar">
                      <a:extLst>
                        <a:ext uri="{FF2B5EF4-FFF2-40B4-BE49-F238E27FC236}">
                          <a16:creationId xmlns:a16="http://schemas.microsoft.com/office/drawing/2014/main" id="{005BE02F-F63D-A594-0996-03D9D167EE8A}"/>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09600" cy="2029926"/>
                    </a:xfrm>
                    <a:prstGeom prst="rect">
                      <a:avLst/>
                    </a:prstGeom>
                  </pic:spPr>
                </pic:pic>
              </a:graphicData>
            </a:graphic>
          </wp:inline>
        </w:drawing>
      </w:r>
    </w:p>
    <w:bookmarkEnd w:id="19"/>
    <w:p w14:paraId="021FDD0A" w14:textId="6BFCD4D1" w:rsidR="00FF2DB6" w:rsidRPr="00AE0ADB" w:rsidRDefault="00FF2DB6" w:rsidP="006A7C86">
      <w:pPr>
        <w:spacing w:before="240" w:after="240"/>
        <w:rPr>
          <w:rFonts w:cs="Times New Roman"/>
        </w:rPr>
      </w:pPr>
      <w:r w:rsidRPr="00AE0ADB">
        <w:rPr>
          <w:rFonts w:cs="Times New Roman"/>
        </w:rPr>
        <w:lastRenderedPageBreak/>
        <w:t>Ziņojot EK par AF plāna ieviešanas progresu aktuālajā pārskata periodā, Latvija</w:t>
      </w:r>
      <w:r w:rsidR="00C832E6" w:rsidRPr="00AE0ADB">
        <w:rPr>
          <w:rFonts w:cs="Times New Roman"/>
        </w:rPr>
        <w:t>i</w:t>
      </w:r>
      <w:r w:rsidRPr="00AE0ADB">
        <w:rPr>
          <w:rFonts w:cs="Times New Roman"/>
        </w:rPr>
        <w:t xml:space="preserve"> š. g. </w:t>
      </w:r>
      <w:r w:rsidR="00FE0C31" w:rsidRPr="00AE0ADB">
        <w:rPr>
          <w:rFonts w:cs="Times New Roman"/>
        </w:rPr>
        <w:t>30</w:t>
      </w:r>
      <w:r w:rsidRPr="00AE0ADB">
        <w:rPr>
          <w:rFonts w:cs="Times New Roman"/>
        </w:rPr>
        <w:t>. </w:t>
      </w:r>
      <w:r w:rsidR="00C832E6" w:rsidRPr="00AE0ADB">
        <w:rPr>
          <w:rFonts w:cs="Times New Roman"/>
        </w:rPr>
        <w:t>aprīl</w:t>
      </w:r>
      <w:r w:rsidR="00C279F4">
        <w:rPr>
          <w:rFonts w:cs="Times New Roman"/>
        </w:rPr>
        <w:t>ī</w:t>
      </w:r>
      <w:r w:rsidRPr="00AE0ADB">
        <w:rPr>
          <w:rFonts w:cs="Times New Roman"/>
        </w:rPr>
        <w:t xml:space="preserve"> iesniedz</w:t>
      </w:r>
      <w:r w:rsidR="00C279F4">
        <w:rPr>
          <w:rFonts w:cs="Times New Roman"/>
        </w:rPr>
        <w:t>a</w:t>
      </w:r>
      <w:r w:rsidRPr="00AE0ADB">
        <w:rPr>
          <w:rFonts w:cs="Times New Roman"/>
        </w:rPr>
        <w:t xml:space="preserve"> EK kārtēj</w:t>
      </w:r>
      <w:r w:rsidR="00C279F4">
        <w:rPr>
          <w:rFonts w:cs="Times New Roman"/>
        </w:rPr>
        <w:t>o</w:t>
      </w:r>
      <w:r w:rsidRPr="00AE0ADB">
        <w:rPr>
          <w:rFonts w:cs="Times New Roman"/>
        </w:rPr>
        <w:t xml:space="preserve"> īstenošanas progresa pusgada ziņojum</w:t>
      </w:r>
      <w:r w:rsidR="00C279F4">
        <w:rPr>
          <w:rFonts w:cs="Times New Roman"/>
        </w:rPr>
        <w:t>u</w:t>
      </w:r>
      <w:r w:rsidRPr="00AE0ADB">
        <w:rPr>
          <w:rFonts w:cs="Times New Roman"/>
        </w:rPr>
        <w:t>, tajā iekļau</w:t>
      </w:r>
      <w:r w:rsidR="00C279F4">
        <w:rPr>
          <w:rFonts w:cs="Times New Roman"/>
        </w:rPr>
        <w:t>ta</w:t>
      </w:r>
      <w:r w:rsidRPr="00AE0ADB">
        <w:rPr>
          <w:rFonts w:cs="Times New Roman"/>
        </w:rPr>
        <w:t xml:space="preserve"> atbildīgo iestāžu sniegt</w:t>
      </w:r>
      <w:r w:rsidR="00C279F4">
        <w:rPr>
          <w:rFonts w:cs="Times New Roman"/>
        </w:rPr>
        <w:t>ā</w:t>
      </w:r>
      <w:r w:rsidRPr="00AE0ADB">
        <w:rPr>
          <w:rFonts w:cs="Times New Roman"/>
        </w:rPr>
        <w:t xml:space="preserve"> informācij</w:t>
      </w:r>
      <w:r w:rsidR="00C279F4">
        <w:rPr>
          <w:rFonts w:cs="Times New Roman"/>
        </w:rPr>
        <w:t>a</w:t>
      </w:r>
      <w:r w:rsidRPr="00AE0ADB">
        <w:rPr>
          <w:rFonts w:cs="Times New Roman"/>
        </w:rPr>
        <w:t xml:space="preserve"> (skatīt detalizētu informāciju par iestāžu sniegto progresa informāciju – atskaites punktiem, mērķiem</w:t>
      </w:r>
      <w:r w:rsidR="00742E03" w:rsidRPr="00AE0ADB">
        <w:rPr>
          <w:rFonts w:cs="Times New Roman"/>
        </w:rPr>
        <w:t xml:space="preserve"> </w:t>
      </w:r>
      <w:r w:rsidR="006746DB" w:rsidRPr="00AE0ADB">
        <w:rPr>
          <w:rFonts w:eastAsia="Calibri" w:cs="Times New Roman"/>
          <w:lang w:eastAsia="ar-SA"/>
        </w:rPr>
        <w:t xml:space="preserve">šī ziņojuma </w:t>
      </w:r>
      <w:r w:rsidR="00742E03" w:rsidRPr="00AE0ADB">
        <w:rPr>
          <w:rFonts w:eastAsia="Calibri" w:cs="Times New Roman"/>
          <w:lang w:eastAsia="ar-SA"/>
        </w:rPr>
        <w:t>pielikumā Nr. </w:t>
      </w:r>
      <w:r w:rsidR="00B946D3" w:rsidRPr="00AE0ADB">
        <w:rPr>
          <w:rFonts w:eastAsia="Calibri" w:cs="Times New Roman"/>
          <w:lang w:eastAsia="ar-SA"/>
        </w:rPr>
        <w:t>1</w:t>
      </w:r>
      <w:r w:rsidR="00F858A7">
        <w:rPr>
          <w:rFonts w:eastAsia="Calibri" w:cs="Times New Roman"/>
          <w:lang w:eastAsia="ar-SA"/>
        </w:rPr>
        <w:t>0</w:t>
      </w:r>
      <w:r w:rsidRPr="00AE0ADB">
        <w:rPr>
          <w:rFonts w:cs="Times New Roman"/>
        </w:rPr>
        <w:t>, par uzraudzības rādītājiem –</w:t>
      </w:r>
      <w:r w:rsidR="0028766F">
        <w:rPr>
          <w:rFonts w:cs="Times New Roman"/>
        </w:rPr>
        <w:t xml:space="preserve"> </w:t>
      </w:r>
      <w:r w:rsidR="00742E03" w:rsidRPr="00AE0ADB">
        <w:rPr>
          <w:rFonts w:eastAsia="Calibri" w:cs="Times New Roman"/>
          <w:lang w:eastAsia="ar-SA"/>
        </w:rPr>
        <w:t>pielikumā Nr. </w:t>
      </w:r>
      <w:r w:rsidR="00B946D3" w:rsidRPr="00AE0ADB">
        <w:rPr>
          <w:rFonts w:eastAsia="Calibri" w:cs="Times New Roman"/>
          <w:lang w:eastAsia="ar-SA"/>
        </w:rPr>
        <w:t>1</w:t>
      </w:r>
      <w:r w:rsidR="00F858A7">
        <w:rPr>
          <w:rFonts w:eastAsia="Calibri" w:cs="Times New Roman"/>
          <w:lang w:eastAsia="ar-SA"/>
        </w:rPr>
        <w:t>1</w:t>
      </w:r>
      <w:r w:rsidRPr="00AE0ADB">
        <w:rPr>
          <w:rFonts w:cs="Times New Roman"/>
        </w:rPr>
        <w:t>, informāciju par papildu finansējumu AF reformu un investīciju īstenošanai no citiem finanšu avotiem ar iestāžu sniegtajiem komentāriem un skaidrojumiem EK angļu valodā –</w:t>
      </w:r>
      <w:r w:rsidR="00157DEE" w:rsidRPr="00AE0ADB">
        <w:rPr>
          <w:rFonts w:cs="Times New Roman"/>
        </w:rPr>
        <w:t xml:space="preserve"> </w:t>
      </w:r>
      <w:r w:rsidR="00742E03" w:rsidRPr="00AE0ADB">
        <w:rPr>
          <w:rFonts w:eastAsia="Calibri" w:cs="Times New Roman"/>
          <w:lang w:eastAsia="ar-SA"/>
        </w:rPr>
        <w:t>pielikumā Nr. </w:t>
      </w:r>
      <w:r w:rsidR="00B946D3" w:rsidRPr="00AE0ADB">
        <w:rPr>
          <w:rFonts w:eastAsia="Calibri" w:cs="Times New Roman"/>
          <w:lang w:eastAsia="ar-SA"/>
        </w:rPr>
        <w:t>1</w:t>
      </w:r>
      <w:r w:rsidR="00F858A7">
        <w:rPr>
          <w:rFonts w:eastAsia="Calibri" w:cs="Times New Roman"/>
          <w:lang w:eastAsia="ar-SA"/>
        </w:rPr>
        <w:t>2</w:t>
      </w:r>
      <w:r w:rsidR="00E4429C" w:rsidRPr="00AE0ADB">
        <w:rPr>
          <w:rFonts w:eastAsia="Calibri" w:cs="Times New Roman"/>
          <w:lang w:eastAsia="ar-SA"/>
        </w:rPr>
        <w:t>, informāciju par sasniegtajiem kopējiem rādītājiem – skatīt pielikumā Nr.</w:t>
      </w:r>
      <w:r w:rsidR="005C39F5" w:rsidRPr="00AE0ADB">
        <w:rPr>
          <w:rFonts w:eastAsia="Calibri" w:cs="Times New Roman"/>
          <w:lang w:eastAsia="ar-SA"/>
        </w:rPr>
        <w:t> </w:t>
      </w:r>
      <w:r w:rsidR="00B946D3" w:rsidRPr="00AE0ADB">
        <w:rPr>
          <w:rFonts w:eastAsia="Calibri" w:cs="Times New Roman"/>
          <w:lang w:eastAsia="ar-SA"/>
        </w:rPr>
        <w:t>1</w:t>
      </w:r>
      <w:r w:rsidR="00F858A7">
        <w:rPr>
          <w:rFonts w:eastAsia="Calibri" w:cs="Times New Roman"/>
          <w:lang w:eastAsia="ar-SA"/>
        </w:rPr>
        <w:t>3</w:t>
      </w:r>
      <w:r w:rsidRPr="00AE0ADB">
        <w:rPr>
          <w:rFonts w:cs="Times New Roman"/>
        </w:rPr>
        <w:t>).</w:t>
      </w:r>
    </w:p>
    <w:p w14:paraId="1BCE7EE9" w14:textId="49614ECC" w:rsidR="00B37BCB" w:rsidRPr="00AE0ADB" w:rsidRDefault="003F2265" w:rsidP="006F1D5B">
      <w:pPr>
        <w:pStyle w:val="Heading1"/>
        <w:numPr>
          <w:ilvl w:val="0"/>
          <w:numId w:val="23"/>
        </w:numPr>
        <w:shd w:val="clear" w:color="auto" w:fill="D9E2F3" w:themeFill="accent1" w:themeFillTint="33"/>
        <w:spacing w:before="700"/>
        <w:ind w:left="0" w:hanging="11"/>
        <w:rPr>
          <w:rStyle w:val="Heading1Char"/>
        </w:rPr>
      </w:pPr>
      <w:bookmarkStart w:id="22" w:name="_Toc164424879"/>
      <w:r>
        <w:t> </w:t>
      </w:r>
      <w:r w:rsidR="009A759A" w:rsidRPr="00AE0ADB">
        <w:t xml:space="preserve">EEZ/Norvēģijas </w:t>
      </w:r>
      <w:proofErr w:type="spellStart"/>
      <w:r w:rsidR="009A759A" w:rsidRPr="00AE0ADB">
        <w:t>grantu</w:t>
      </w:r>
      <w:proofErr w:type="spellEnd"/>
      <w:r w:rsidR="009A759A" w:rsidRPr="00AE0ADB">
        <w:t xml:space="preserve"> un Šveices </w:t>
      </w:r>
      <w:r w:rsidR="0019423E">
        <w:t>ieguldījuma</w:t>
      </w:r>
      <w:r w:rsidR="0019423E" w:rsidRPr="00AE0ADB">
        <w:t xml:space="preserve"> </w:t>
      </w:r>
      <w:r w:rsidR="009A759A" w:rsidRPr="00AE0ADB">
        <w:t xml:space="preserve">investīciju </w:t>
      </w:r>
      <w:r w:rsidR="00B37BCB" w:rsidRPr="00AE0ADB">
        <w:rPr>
          <w:rStyle w:val="Heading1Char"/>
          <w:b/>
        </w:rPr>
        <w:t>progress</w:t>
      </w:r>
      <w:r w:rsidR="00B37BCB" w:rsidRPr="00AE0ADB">
        <w:rPr>
          <w:bCs/>
          <w:vertAlign w:val="superscript"/>
        </w:rPr>
        <w:footnoteReference w:id="34"/>
      </w:r>
      <w:bookmarkEnd w:id="22"/>
    </w:p>
    <w:p w14:paraId="5BE7714E" w14:textId="3EB1E230" w:rsidR="00B37BCB" w:rsidRPr="00AE0ADB" w:rsidRDefault="00B37BCB" w:rsidP="00F23E8B">
      <w:pPr>
        <w:rPr>
          <w:color w:val="000000" w:themeColor="text1"/>
        </w:rPr>
      </w:pPr>
      <w:r w:rsidRPr="00AE0ADB">
        <w:rPr>
          <w:color w:val="000000" w:themeColor="text1"/>
        </w:rPr>
        <w:t>Latvijā tiek izmantota iespēja investēt 99,7 milj. </w:t>
      </w:r>
      <w:r w:rsidRPr="00AE0ADB">
        <w:rPr>
          <w:i/>
          <w:iCs/>
          <w:color w:val="000000" w:themeColor="text1"/>
        </w:rPr>
        <w:t>euro</w:t>
      </w:r>
      <w:r w:rsidRPr="00AE0ADB">
        <w:rPr>
          <w:color w:val="000000" w:themeColor="text1"/>
        </w:rPr>
        <w:t xml:space="preserve">, t. sk. </w:t>
      </w:r>
      <w:r w:rsidRPr="00AE0ADB">
        <w:rPr>
          <w:b/>
          <w:bCs/>
          <w:color w:val="000000" w:themeColor="text1"/>
        </w:rPr>
        <w:t>85,4 milj. </w:t>
      </w:r>
      <w:r w:rsidRPr="00356EEA">
        <w:rPr>
          <w:i/>
          <w:iCs/>
          <w:color w:val="000000" w:themeColor="text1"/>
        </w:rPr>
        <w:t>euro</w:t>
      </w:r>
      <w:r w:rsidRPr="00356EEA">
        <w:rPr>
          <w:rStyle w:val="FootnoteReference"/>
          <w:i/>
          <w:iCs/>
          <w:color w:val="000000" w:themeColor="text1"/>
        </w:rPr>
        <w:footnoteReference w:id="35"/>
      </w:r>
      <w:r w:rsidRPr="00AE0ADB">
        <w:rPr>
          <w:b/>
          <w:bCs/>
          <w:color w:val="000000" w:themeColor="text1"/>
        </w:rPr>
        <w:t xml:space="preserve"> </w:t>
      </w:r>
      <w:bookmarkStart w:id="24" w:name="_Hlk125448672"/>
      <w:r w:rsidRPr="00AE0ADB">
        <w:rPr>
          <w:b/>
          <w:bCs/>
          <w:color w:val="000000" w:themeColor="text1"/>
        </w:rPr>
        <w:t xml:space="preserve">EEZ/Norvēģijas </w:t>
      </w:r>
      <w:proofErr w:type="spellStart"/>
      <w:r w:rsidRPr="00AE0ADB">
        <w:rPr>
          <w:b/>
          <w:bCs/>
          <w:color w:val="000000" w:themeColor="text1"/>
        </w:rPr>
        <w:t>grantus</w:t>
      </w:r>
      <w:proofErr w:type="spellEnd"/>
      <w:r w:rsidRPr="00AE0ADB">
        <w:rPr>
          <w:color w:val="000000" w:themeColor="text1"/>
        </w:rPr>
        <w:t xml:space="preserve"> </w:t>
      </w:r>
      <w:bookmarkEnd w:id="24"/>
      <w:r w:rsidRPr="00AE0ADB">
        <w:rPr>
          <w:color w:val="000000" w:themeColor="text1"/>
        </w:rPr>
        <w:t>ar</w:t>
      </w:r>
      <w:r w:rsidRPr="00AE0ADB">
        <w:rPr>
          <w:i/>
          <w:iCs/>
          <w:color w:val="000000" w:themeColor="text1"/>
        </w:rPr>
        <w:t xml:space="preserve"> </w:t>
      </w:r>
      <w:r w:rsidRPr="00AE0ADB">
        <w:rPr>
          <w:color w:val="000000" w:themeColor="text1"/>
        </w:rPr>
        <w:t>14,3 milj. </w:t>
      </w:r>
      <w:r w:rsidRPr="00AE0ADB">
        <w:rPr>
          <w:i/>
          <w:iCs/>
          <w:color w:val="000000" w:themeColor="text1"/>
        </w:rPr>
        <w:t>euro</w:t>
      </w:r>
      <w:r w:rsidRPr="00AE0ADB">
        <w:rPr>
          <w:color w:val="000000" w:themeColor="text1"/>
        </w:rPr>
        <w:t xml:space="preserve"> valsts budžeta finansējumu no 2018. gada līdz </w:t>
      </w:r>
      <w:r w:rsidR="001D6956" w:rsidRPr="00AE0ADB">
        <w:rPr>
          <w:color w:val="000000" w:themeColor="text1"/>
        </w:rPr>
        <w:t>202</w:t>
      </w:r>
      <w:r w:rsidR="001D6956">
        <w:rPr>
          <w:color w:val="000000" w:themeColor="text1"/>
        </w:rPr>
        <w:t>5</w:t>
      </w:r>
      <w:r w:rsidRPr="00AE0ADB">
        <w:rPr>
          <w:color w:val="000000" w:themeColor="text1"/>
        </w:rPr>
        <w:t xml:space="preserve">. gada </w:t>
      </w:r>
      <w:r w:rsidR="001D6956">
        <w:rPr>
          <w:color w:val="000000" w:themeColor="text1"/>
        </w:rPr>
        <w:t>30. aprīlim</w:t>
      </w:r>
      <w:r w:rsidRPr="00AE0ADB">
        <w:rPr>
          <w:color w:val="000000" w:themeColor="text1"/>
        </w:rPr>
        <w:t>. Veiktie valsts budžeta izdevumi līdz 2023. gada nogalei ir 59,8 milj. </w:t>
      </w:r>
      <w:r w:rsidRPr="00AE0ADB">
        <w:rPr>
          <w:i/>
          <w:iCs/>
          <w:color w:val="000000" w:themeColor="text1"/>
        </w:rPr>
        <w:t>euro</w:t>
      </w:r>
      <w:r w:rsidRPr="00AE0ADB">
        <w:rPr>
          <w:color w:val="000000" w:themeColor="text1"/>
        </w:rPr>
        <w:t>, t. sk. 51,1 milj. </w:t>
      </w:r>
      <w:r w:rsidRPr="00AE0ADB">
        <w:rPr>
          <w:i/>
          <w:iCs/>
          <w:color w:val="000000" w:themeColor="text1"/>
        </w:rPr>
        <w:t xml:space="preserve">euro </w:t>
      </w:r>
      <w:r w:rsidRPr="00AE0ADB">
        <w:rPr>
          <w:color w:val="000000" w:themeColor="text1"/>
        </w:rPr>
        <w:t>grants (t.</w:t>
      </w:r>
      <w:r w:rsidR="0086343D" w:rsidRPr="00AE0ADB">
        <w:rPr>
          <w:color w:val="000000" w:themeColor="text1"/>
        </w:rPr>
        <w:t> </w:t>
      </w:r>
      <w:r w:rsidRPr="00AE0ADB">
        <w:rPr>
          <w:color w:val="000000" w:themeColor="text1"/>
        </w:rPr>
        <w:t xml:space="preserve">sk. </w:t>
      </w:r>
      <w:r w:rsidRPr="00AE0ADB">
        <w:rPr>
          <w:rFonts w:cs="Times New Roman"/>
          <w:color w:val="000000" w:themeColor="text1"/>
        </w:rPr>
        <w:t>no 2023. gada 1. jūlija līdz 31. decembrim investīciju progress 19,2</w:t>
      </w:r>
      <w:r w:rsidR="00CA782F" w:rsidRPr="00AE0ADB">
        <w:rPr>
          <w:rFonts w:cs="Times New Roman"/>
          <w:color w:val="000000" w:themeColor="text1"/>
        </w:rPr>
        <w:t> </w:t>
      </w:r>
      <w:r w:rsidRPr="00AE0ADB">
        <w:rPr>
          <w:rFonts w:cs="Times New Roman"/>
          <w:color w:val="000000" w:themeColor="text1"/>
        </w:rPr>
        <w:t>milj.</w:t>
      </w:r>
      <w:r w:rsidR="00CA782F" w:rsidRPr="00AE0ADB">
        <w:rPr>
          <w:rFonts w:cs="Times New Roman"/>
          <w:color w:val="000000" w:themeColor="text1"/>
        </w:rPr>
        <w:t> </w:t>
      </w:r>
      <w:r w:rsidRPr="00AE0ADB">
        <w:rPr>
          <w:rFonts w:cs="Times New Roman"/>
          <w:i/>
          <w:iCs/>
          <w:color w:val="000000" w:themeColor="text1"/>
        </w:rPr>
        <w:t>euro</w:t>
      </w:r>
      <w:r w:rsidRPr="00AE0ADB">
        <w:rPr>
          <w:rFonts w:cs="Times New Roman"/>
          <w:color w:val="000000" w:themeColor="text1"/>
        </w:rPr>
        <w:t xml:space="preserve"> valsts budžeta izdevumi</w:t>
      </w:r>
      <w:r w:rsidRPr="00AE0ADB">
        <w:rPr>
          <w:color w:val="000000" w:themeColor="text1"/>
        </w:rPr>
        <w:t>, t.</w:t>
      </w:r>
      <w:r w:rsidR="00CA782F" w:rsidRPr="00AE0ADB">
        <w:rPr>
          <w:color w:val="000000" w:themeColor="text1"/>
        </w:rPr>
        <w:t> </w:t>
      </w:r>
      <w:r w:rsidRPr="00AE0ADB">
        <w:rPr>
          <w:color w:val="000000" w:themeColor="text1"/>
        </w:rPr>
        <w:t>sk. 16,4</w:t>
      </w:r>
      <w:r w:rsidR="00CA782F" w:rsidRPr="00AE0ADB">
        <w:rPr>
          <w:color w:val="000000" w:themeColor="text1"/>
        </w:rPr>
        <w:t> </w:t>
      </w:r>
      <w:r w:rsidRPr="00AE0ADB">
        <w:rPr>
          <w:color w:val="000000" w:themeColor="text1"/>
        </w:rPr>
        <w:t>milj.</w:t>
      </w:r>
      <w:r w:rsidR="00CA782F" w:rsidRPr="00AE0ADB">
        <w:rPr>
          <w:color w:val="000000" w:themeColor="text1"/>
        </w:rPr>
        <w:t> </w:t>
      </w:r>
      <w:r w:rsidRPr="00AE0ADB">
        <w:rPr>
          <w:i/>
          <w:iCs/>
          <w:color w:val="000000" w:themeColor="text1"/>
        </w:rPr>
        <w:t xml:space="preserve">euro </w:t>
      </w:r>
      <w:r w:rsidRPr="00AE0ADB">
        <w:rPr>
          <w:color w:val="000000" w:themeColor="text1"/>
        </w:rPr>
        <w:t>grants).</w:t>
      </w:r>
    </w:p>
    <w:p w14:paraId="100210AA" w14:textId="348D6240" w:rsidR="00F23E8B" w:rsidRPr="00AE0ADB" w:rsidRDefault="00F23E8B" w:rsidP="00120FBC">
      <w:pPr>
        <w:spacing w:after="240"/>
        <w:rPr>
          <w:color w:val="000000" w:themeColor="text1"/>
        </w:rPr>
      </w:pPr>
      <w:r w:rsidRPr="00AE0ADB">
        <w:t xml:space="preserve">Programmu </w:t>
      </w:r>
      <w:r w:rsidRPr="00AE0ADB">
        <w:rPr>
          <w:b/>
          <w:bCs/>
        </w:rPr>
        <w:t>ieviešanā ir intensīvs posms</w:t>
      </w:r>
      <w:r w:rsidRPr="00AE0ADB">
        <w:t>, t. sk.</w:t>
      </w:r>
      <w:r w:rsidRPr="00AE0ADB">
        <w:rPr>
          <w:b/>
          <w:bCs/>
        </w:rPr>
        <w:t xml:space="preserve"> ar izaicinājumiem</w:t>
      </w:r>
      <w:r w:rsidRPr="00AE0ADB">
        <w:t xml:space="preserve">. Vislabākie investīciju progresa rādītāji ir </w:t>
      </w:r>
      <w:r w:rsidRPr="00AE0ADB">
        <w:rPr>
          <w:i/>
        </w:rPr>
        <w:t>Reģionālās attīstības un kultūras programmā</w:t>
      </w:r>
      <w:r w:rsidRPr="00AE0ADB">
        <w:t xml:space="preserve">, investēti 77 % no programmā pieejamā finansējuma </w:t>
      </w:r>
      <w:r w:rsidRPr="00AE0ADB">
        <w:rPr>
          <w:rFonts w:eastAsia="Calibri" w:cs="Times New Roman"/>
          <w:color w:val="000000" w:themeColor="text1"/>
          <w:lang w:eastAsia="ar-SA"/>
        </w:rPr>
        <w:t>(skatīt attēlu Nr. </w:t>
      </w:r>
      <w:r w:rsidR="00181484" w:rsidRPr="00AE0ADB">
        <w:rPr>
          <w:rFonts w:eastAsia="Calibri" w:cs="Times New Roman"/>
          <w:color w:val="000000" w:themeColor="text1"/>
          <w:lang w:eastAsia="ar-SA"/>
        </w:rPr>
        <w:t>1</w:t>
      </w:r>
      <w:r w:rsidR="00181484">
        <w:rPr>
          <w:rFonts w:eastAsia="Calibri" w:cs="Times New Roman"/>
          <w:color w:val="000000" w:themeColor="text1"/>
          <w:lang w:eastAsia="ar-SA"/>
        </w:rPr>
        <w:t>2</w:t>
      </w:r>
      <w:r w:rsidRPr="00AE0ADB">
        <w:rPr>
          <w:rFonts w:cs="Times New Roman"/>
          <w:color w:val="000000"/>
        </w:rPr>
        <w:t>)</w:t>
      </w:r>
      <w:r w:rsidRPr="00AE0ADB">
        <w:t>.</w:t>
      </w:r>
    </w:p>
    <w:p w14:paraId="0478561B" w14:textId="2096FF48" w:rsidR="0016200E" w:rsidRPr="006E67CC" w:rsidRDefault="0016200E" w:rsidP="0016200E">
      <w:pPr>
        <w:pStyle w:val="Caption"/>
        <w:keepNext/>
        <w:ind w:firstLine="0"/>
        <w:rPr>
          <w:color w:val="auto"/>
          <w:sz w:val="20"/>
          <w:szCs w:val="20"/>
        </w:rPr>
      </w:pPr>
      <w:r w:rsidRPr="006E67CC">
        <w:rPr>
          <w:color w:val="auto"/>
          <w:sz w:val="20"/>
          <w:szCs w:val="20"/>
        </w:rPr>
        <w:t>Attēls Nr.</w:t>
      </w:r>
      <w:r w:rsidR="003F2265" w:rsidRPr="006E67CC">
        <w:rPr>
          <w:color w:val="auto"/>
          <w:sz w:val="20"/>
          <w:szCs w:val="20"/>
        </w:rPr>
        <w:t> </w:t>
      </w:r>
      <w:r w:rsidR="00671A99" w:rsidRPr="006E67CC">
        <w:rPr>
          <w:color w:val="auto"/>
          <w:sz w:val="20"/>
          <w:szCs w:val="20"/>
        </w:rPr>
        <w:t>12</w:t>
      </w:r>
      <w:r w:rsidR="003F2265" w:rsidRPr="006E67CC">
        <w:rPr>
          <w:color w:val="auto"/>
          <w:sz w:val="20"/>
          <w:szCs w:val="20"/>
        </w:rPr>
        <w:t xml:space="preserve"> </w:t>
      </w:r>
      <w:r w:rsidRPr="006E67CC">
        <w:rPr>
          <w:color w:val="auto"/>
          <w:sz w:val="20"/>
          <w:szCs w:val="20"/>
        </w:rPr>
        <w:t>“Programmu investīciju progress līdz 2023. gada beigām, EEZ/Norvēģijas granti</w:t>
      </w:r>
      <w:r w:rsidRPr="006E67CC">
        <w:rPr>
          <w:rFonts w:eastAsia="Calibri" w:cs="Times New Roman"/>
          <w:color w:val="auto"/>
          <w:sz w:val="20"/>
          <w:szCs w:val="20"/>
        </w:rPr>
        <w:t>,</w:t>
      </w:r>
      <w:r w:rsidRPr="006E67CC">
        <w:rPr>
          <w:color w:val="auto"/>
          <w:sz w:val="20"/>
          <w:szCs w:val="20"/>
        </w:rPr>
        <w:t xml:space="preserve"> milj. euro, t. sk. izmaiņas periodā no 2023. gada 1. </w:t>
      </w:r>
      <w:r w:rsidRPr="006E67CC">
        <w:rPr>
          <w:rFonts w:cs="Times New Roman"/>
          <w:color w:val="auto"/>
          <w:sz w:val="20"/>
          <w:szCs w:val="20"/>
        </w:rPr>
        <w:t xml:space="preserve">jūlija līdz 31. decembrim </w:t>
      </w:r>
      <w:r w:rsidRPr="006E67CC">
        <w:rPr>
          <w:color w:val="auto"/>
          <w:sz w:val="20"/>
          <w:szCs w:val="20"/>
        </w:rPr>
        <w:t>(“+”)*”</w:t>
      </w:r>
    </w:p>
    <w:p w14:paraId="623FC153" w14:textId="42E87E85" w:rsidR="005861E6" w:rsidRDefault="005861E6" w:rsidP="00FC6039">
      <w:pPr>
        <w:ind w:right="1416" w:firstLine="0"/>
        <w:jc w:val="center"/>
        <w:rPr>
          <w:color w:val="000000" w:themeColor="text1"/>
        </w:rPr>
      </w:pPr>
      <w:r w:rsidRPr="00AE0ADB">
        <w:rPr>
          <w:noProof/>
          <w:lang w:eastAsia="lv-LV"/>
        </w:rPr>
        <w:drawing>
          <wp:inline distT="0" distB="0" distL="0" distR="0" wp14:anchorId="6C4A8756" wp14:editId="4584D532">
            <wp:extent cx="5709600" cy="3022386"/>
            <wp:effectExtent l="19050" t="19050" r="5715" b="6985"/>
            <wp:docPr id="1589227537" name="Picture 1" descr="A graph with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27537" name="Picture 1" descr="A graph with blue and black text&#10;&#10;Description automatically generated"/>
                    <pic:cNvPicPr/>
                  </pic:nvPicPr>
                  <pic:blipFill rotWithShape="1">
                    <a:blip r:embed="rId29">
                      <a:extLst>
                        <a:ext uri="{28A0092B-C50C-407E-A947-70E740481C1C}">
                          <a14:useLocalDpi xmlns:a14="http://schemas.microsoft.com/office/drawing/2010/main" val="0"/>
                        </a:ext>
                      </a:extLst>
                    </a:blip>
                    <a:srcRect t="1482" r="2233"/>
                    <a:stretch/>
                  </pic:blipFill>
                  <pic:spPr bwMode="auto">
                    <a:xfrm>
                      <a:off x="0" y="0"/>
                      <a:ext cx="5709600" cy="3022386"/>
                    </a:xfrm>
                    <a:prstGeom prst="rect">
                      <a:avLst/>
                    </a:prstGeom>
                    <a:ln w="6350">
                      <a:solidFill>
                        <a:schemeClr val="bg1">
                          <a:lumMod val="75000"/>
                        </a:schemeClr>
                      </a:solidFill>
                    </a:ln>
                    <a:extLst>
                      <a:ext uri="{53640926-AAD7-44D8-BBD7-CCE9431645EC}">
                        <a14:shadowObscured xmlns:a14="http://schemas.microsoft.com/office/drawing/2010/main"/>
                      </a:ext>
                    </a:extLst>
                  </pic:spPr>
                </pic:pic>
              </a:graphicData>
            </a:graphic>
          </wp:inline>
        </w:drawing>
      </w:r>
    </w:p>
    <w:p w14:paraId="4B7995F3" w14:textId="77777777" w:rsidR="00B37BCB" w:rsidRPr="00AE0ADB" w:rsidRDefault="00B37BCB" w:rsidP="00B37BCB">
      <w:pPr>
        <w:ind w:firstLine="0"/>
        <w:rPr>
          <w:i/>
          <w:iCs/>
          <w:color w:val="000000" w:themeColor="text1"/>
          <w:sz w:val="20"/>
          <w:szCs w:val="20"/>
        </w:rPr>
      </w:pPr>
      <w:r w:rsidRPr="00AE0ADB">
        <w:rPr>
          <w:i/>
          <w:iCs/>
          <w:color w:val="000000" w:themeColor="text1"/>
          <w:sz w:val="20"/>
          <w:szCs w:val="20"/>
        </w:rPr>
        <w:t>* INP – iepriekš noteiktais projekts,</w:t>
      </w:r>
      <w:bookmarkStart w:id="25" w:name="_Hlk156840239"/>
      <w:r w:rsidRPr="00AE0ADB">
        <w:rPr>
          <w:i/>
          <w:iCs/>
          <w:color w:val="000000" w:themeColor="text1"/>
          <w:sz w:val="20"/>
          <w:szCs w:val="20"/>
        </w:rPr>
        <w:t xml:space="preserve"> </w:t>
      </w:r>
      <w:bookmarkEnd w:id="25"/>
      <w:r w:rsidRPr="00AE0ADB">
        <w:rPr>
          <w:i/>
          <w:iCs/>
          <w:color w:val="000000" w:themeColor="text1"/>
          <w:sz w:val="20"/>
          <w:szCs w:val="20"/>
        </w:rPr>
        <w:t>AKP – atklāta konkursa projekts</w:t>
      </w:r>
    </w:p>
    <w:p w14:paraId="4A76DA66" w14:textId="065367FA" w:rsidR="00E327F4" w:rsidRDefault="00B37BCB" w:rsidP="00120FBC">
      <w:pPr>
        <w:spacing w:before="240"/>
        <w:rPr>
          <w:color w:val="000000" w:themeColor="text1"/>
        </w:rPr>
      </w:pPr>
      <w:r w:rsidRPr="00AE0ADB">
        <w:t xml:space="preserve">Visaugstākie riski saglabājas </w:t>
      </w:r>
      <w:r w:rsidRPr="00AE0ADB">
        <w:rPr>
          <w:b/>
        </w:rPr>
        <w:t>TM un IEM programmās</w:t>
      </w:r>
      <w:r w:rsidRPr="00AE0ADB">
        <w:t>, kuru projektos paredzēti būvniecības darbi u.</w:t>
      </w:r>
      <w:r w:rsidR="004F0E61">
        <w:t> </w:t>
      </w:r>
      <w:r w:rsidRPr="00AE0ADB">
        <w:t xml:space="preserve">c. finansiāli ietilpīgi iepirkumi un investīciju progress ir viszemākais </w:t>
      </w:r>
      <w:r w:rsidR="0086343D" w:rsidRPr="00AE0ADB">
        <w:rPr>
          <w:rFonts w:eastAsia="Calibri" w:cs="Times New Roman"/>
          <w:color w:val="000000" w:themeColor="text1"/>
          <w:lang w:eastAsia="ar-SA"/>
        </w:rPr>
        <w:t>(</w:t>
      </w:r>
      <w:r w:rsidR="006746DB" w:rsidRPr="00AE0ADB">
        <w:rPr>
          <w:rFonts w:eastAsia="Calibri" w:cs="Times New Roman"/>
          <w:color w:val="000000" w:themeColor="text1"/>
          <w:lang w:eastAsia="ar-SA"/>
        </w:rPr>
        <w:t>skatīt attēlu Nr. </w:t>
      </w:r>
      <w:r w:rsidR="00181484" w:rsidRPr="00AE0ADB">
        <w:rPr>
          <w:rFonts w:eastAsia="Calibri" w:cs="Times New Roman"/>
          <w:color w:val="000000" w:themeColor="text1"/>
          <w:lang w:eastAsia="ar-SA"/>
        </w:rPr>
        <w:t>1</w:t>
      </w:r>
      <w:r w:rsidR="00181484">
        <w:rPr>
          <w:rFonts w:eastAsia="Calibri" w:cs="Times New Roman"/>
          <w:color w:val="000000" w:themeColor="text1"/>
          <w:lang w:eastAsia="ar-SA"/>
        </w:rPr>
        <w:t>2</w:t>
      </w:r>
      <w:r w:rsidR="0086343D" w:rsidRPr="00AE0ADB">
        <w:rPr>
          <w:rFonts w:cs="Times New Roman"/>
          <w:color w:val="000000"/>
        </w:rPr>
        <w:t>)</w:t>
      </w:r>
      <w:r w:rsidRPr="00AE0ADB">
        <w:t xml:space="preserve">, ņemot vērā ierobežoto termiņu investīciju pieejamībai, līdz </w:t>
      </w:r>
      <w:bookmarkStart w:id="26" w:name="_Hlk156399827"/>
      <w:r w:rsidRPr="00AE0ADB">
        <w:t>2024.</w:t>
      </w:r>
      <w:r w:rsidR="00DA0FA5" w:rsidRPr="00AE0ADB">
        <w:t> </w:t>
      </w:r>
      <w:r w:rsidRPr="00AE0ADB">
        <w:t>gada</w:t>
      </w:r>
      <w:r w:rsidR="00DA0FA5" w:rsidRPr="00AE0ADB">
        <w:t> </w:t>
      </w:r>
      <w:r w:rsidRPr="00AE0ADB">
        <w:t>30.</w:t>
      </w:r>
      <w:r w:rsidR="00DA0FA5" w:rsidRPr="00AE0ADB">
        <w:t> </w:t>
      </w:r>
      <w:r w:rsidRPr="00AE0ADB">
        <w:t>aprīlim</w:t>
      </w:r>
      <w:bookmarkEnd w:id="26"/>
      <w:r w:rsidRPr="00AE0ADB">
        <w:t xml:space="preserve">. </w:t>
      </w:r>
      <w:r w:rsidRPr="00AE0ADB">
        <w:rPr>
          <w:color w:val="000000" w:themeColor="text1"/>
        </w:rPr>
        <w:t xml:space="preserve">Krievijas kara Ukrainā rezultātā radās izmaksu pieaugums, kā rezultātā sadārdzinājumu izvērtēšana un projektu aktivitāšu pielāgošana, atkārtota iepirkumu </w:t>
      </w:r>
      <w:r w:rsidRPr="00AE0ADB">
        <w:rPr>
          <w:color w:val="000000" w:themeColor="text1"/>
        </w:rPr>
        <w:lastRenderedPageBreak/>
        <w:t xml:space="preserve">izsludināšana </w:t>
      </w:r>
      <w:r w:rsidR="00001498">
        <w:rPr>
          <w:color w:val="000000" w:themeColor="text1"/>
        </w:rPr>
        <w:t xml:space="preserve">projektu īstenotājiem </w:t>
      </w:r>
      <w:r w:rsidRPr="00AE0ADB">
        <w:rPr>
          <w:color w:val="000000" w:themeColor="text1"/>
        </w:rPr>
        <w:t>ir prasījusi papildu laiku</w:t>
      </w:r>
      <w:r w:rsidR="00001498">
        <w:rPr>
          <w:color w:val="000000" w:themeColor="text1"/>
        </w:rPr>
        <w:t>. Attiecīgi</w:t>
      </w:r>
      <w:r w:rsidRPr="00AE0ADB">
        <w:rPr>
          <w:color w:val="000000" w:themeColor="text1"/>
        </w:rPr>
        <w:t xml:space="preserve"> būvniecība uzsākta </w:t>
      </w:r>
      <w:r w:rsidR="00542809" w:rsidRPr="00542809">
        <w:rPr>
          <w:color w:val="000000" w:themeColor="text1"/>
        </w:rPr>
        <w:t>vēlāk</w:t>
      </w:r>
      <w:r w:rsidR="00001498">
        <w:rPr>
          <w:color w:val="000000" w:themeColor="text1"/>
        </w:rPr>
        <w:t xml:space="preserve"> nekā</w:t>
      </w:r>
      <w:r w:rsidR="00542809" w:rsidRPr="00542809">
        <w:rPr>
          <w:color w:val="000000" w:themeColor="text1"/>
        </w:rPr>
        <w:t xml:space="preserve"> sākotnēji plānots, atstā</w:t>
      </w:r>
      <w:r w:rsidR="00001498">
        <w:rPr>
          <w:color w:val="000000" w:themeColor="text1"/>
        </w:rPr>
        <w:t>jot</w:t>
      </w:r>
      <w:r w:rsidR="00542809" w:rsidRPr="00542809">
        <w:rPr>
          <w:color w:val="000000" w:themeColor="text1"/>
        </w:rPr>
        <w:t xml:space="preserve"> ietekmi uz izpildes termiņiem</w:t>
      </w:r>
      <w:r w:rsidR="00001498">
        <w:rPr>
          <w:color w:val="000000" w:themeColor="text1"/>
        </w:rPr>
        <w:t>.</w:t>
      </w:r>
      <w:r w:rsidR="00542809" w:rsidRPr="00542809">
        <w:rPr>
          <w:color w:val="000000" w:themeColor="text1"/>
        </w:rPr>
        <w:t xml:space="preserve"> </w:t>
      </w:r>
      <w:r w:rsidR="00542809">
        <w:rPr>
          <w:color w:val="000000" w:themeColor="text1"/>
        </w:rPr>
        <w:t xml:space="preserve">Programmu </w:t>
      </w:r>
      <w:proofErr w:type="spellStart"/>
      <w:r w:rsidR="00542809">
        <w:rPr>
          <w:color w:val="000000" w:themeColor="text1"/>
        </w:rPr>
        <w:t>apsaimniekotāji</w:t>
      </w:r>
      <w:proofErr w:type="spellEnd"/>
      <w:r w:rsidR="00542809">
        <w:rPr>
          <w:color w:val="000000" w:themeColor="text1"/>
        </w:rPr>
        <w:t xml:space="preserve"> </w:t>
      </w:r>
      <w:r w:rsidR="003151A9">
        <w:rPr>
          <w:color w:val="000000" w:themeColor="text1"/>
        </w:rPr>
        <w:t>un</w:t>
      </w:r>
      <w:r w:rsidR="00542809" w:rsidRPr="00542809">
        <w:rPr>
          <w:color w:val="000000" w:themeColor="text1"/>
        </w:rPr>
        <w:t xml:space="preserve"> projekt</w:t>
      </w:r>
      <w:r w:rsidR="00542809">
        <w:rPr>
          <w:color w:val="000000" w:themeColor="text1"/>
        </w:rPr>
        <w:t>u</w:t>
      </w:r>
      <w:r w:rsidR="00542809" w:rsidRPr="00542809">
        <w:rPr>
          <w:color w:val="000000" w:themeColor="text1"/>
        </w:rPr>
        <w:t xml:space="preserve"> īstenotāj</w:t>
      </w:r>
      <w:r w:rsidR="00542809">
        <w:rPr>
          <w:color w:val="000000" w:themeColor="text1"/>
        </w:rPr>
        <w:t>i</w:t>
      </w:r>
      <w:r w:rsidR="00542809" w:rsidRPr="00542809">
        <w:rPr>
          <w:color w:val="000000" w:themeColor="text1"/>
        </w:rPr>
        <w:t xml:space="preserve"> veic </w:t>
      </w:r>
      <w:r w:rsidR="003151A9">
        <w:rPr>
          <w:color w:val="000000" w:themeColor="text1"/>
        </w:rPr>
        <w:t>risku mazināšanas</w:t>
      </w:r>
      <w:r w:rsidR="00542809" w:rsidRPr="00542809">
        <w:rPr>
          <w:color w:val="000000" w:themeColor="text1"/>
        </w:rPr>
        <w:t xml:space="preserve"> pasākumus, lai </w:t>
      </w:r>
      <w:r w:rsidR="003151A9">
        <w:rPr>
          <w:color w:val="000000" w:themeColor="text1"/>
        </w:rPr>
        <w:t xml:space="preserve">pēc iespējas sekmīgi pabeigtu projektus, izmantojot </w:t>
      </w:r>
      <w:proofErr w:type="spellStart"/>
      <w:r w:rsidR="003151A9">
        <w:rPr>
          <w:color w:val="000000" w:themeColor="text1"/>
        </w:rPr>
        <w:t>grantu</w:t>
      </w:r>
      <w:proofErr w:type="spellEnd"/>
      <w:r w:rsidR="003151A9">
        <w:rPr>
          <w:color w:val="000000" w:themeColor="text1"/>
        </w:rPr>
        <w:t xml:space="preserve"> </w:t>
      </w:r>
      <w:r w:rsidR="00E7264C">
        <w:rPr>
          <w:color w:val="000000" w:themeColor="text1"/>
        </w:rPr>
        <w:t>līdz</w:t>
      </w:r>
      <w:r w:rsidR="003151A9">
        <w:rPr>
          <w:color w:val="000000" w:themeColor="text1"/>
        </w:rPr>
        <w:t>finansējumu</w:t>
      </w:r>
      <w:r w:rsidRPr="00AE0ADB">
        <w:rPr>
          <w:color w:val="000000" w:themeColor="text1"/>
        </w:rPr>
        <w:t xml:space="preserve">. </w:t>
      </w:r>
    </w:p>
    <w:p w14:paraId="06ADC0A5" w14:textId="1C05CE3F" w:rsidR="00E327F4" w:rsidRDefault="00B37BCB" w:rsidP="003363CA">
      <w:pPr>
        <w:rPr>
          <w:color w:val="000000" w:themeColor="text1"/>
        </w:rPr>
      </w:pPr>
      <w:r w:rsidRPr="00AE0ADB">
        <w:rPr>
          <w:color w:val="000000" w:themeColor="text1"/>
        </w:rPr>
        <w:t>TM programmā pastāv augsts risks, ka Korekcijas dienestu mācību centra</w:t>
      </w:r>
      <w:r w:rsidRPr="00AE0ADB">
        <w:rPr>
          <w:rStyle w:val="FootnoteReference"/>
          <w:color w:val="000000" w:themeColor="text1"/>
        </w:rPr>
        <w:footnoteReference w:id="36"/>
      </w:r>
      <w:r w:rsidRPr="00AE0ADB">
        <w:rPr>
          <w:color w:val="000000" w:themeColor="text1"/>
        </w:rPr>
        <w:t xml:space="preserve"> projektā visas paredzētās aktivitātes netiks pilnībā izpildītas un apmaksātas minētajā termiņā. Būvniecības izpilde atpaliek no paredzētā izpildes grafika. </w:t>
      </w:r>
      <w:bookmarkStart w:id="27" w:name="_Hlk163213027"/>
      <w:r w:rsidRPr="00AE0ADB">
        <w:rPr>
          <w:color w:val="000000" w:themeColor="text1"/>
        </w:rPr>
        <w:t xml:space="preserve">TM sadarbībā ar projekta īstenotāju </w:t>
      </w:r>
      <w:bookmarkEnd w:id="27"/>
      <w:r w:rsidRPr="00AE0ADB">
        <w:rPr>
          <w:color w:val="000000" w:themeColor="text1"/>
        </w:rPr>
        <w:t xml:space="preserve">un Valsts kasi </w:t>
      </w:r>
      <w:r w:rsidR="0079649F">
        <w:rPr>
          <w:color w:val="000000" w:themeColor="text1"/>
        </w:rPr>
        <w:t xml:space="preserve">ir raduši </w:t>
      </w:r>
      <w:r w:rsidRPr="00AE0ADB">
        <w:rPr>
          <w:color w:val="000000" w:themeColor="text1"/>
        </w:rPr>
        <w:t>risinājumu projekta aktivitāšu apmaksai no projekta līdzekļiem</w:t>
      </w:r>
      <w:r w:rsidR="00356EEA">
        <w:rPr>
          <w:color w:val="000000" w:themeColor="text1"/>
        </w:rPr>
        <w:t>,</w:t>
      </w:r>
      <w:r w:rsidR="0079649F">
        <w:rPr>
          <w:color w:val="000000" w:themeColor="text1"/>
        </w:rPr>
        <w:t xml:space="preserve"> izmantojot</w:t>
      </w:r>
      <w:r w:rsidR="0079649F" w:rsidRPr="0079649F">
        <w:t xml:space="preserve"> </w:t>
      </w:r>
      <w:r w:rsidR="0079649F" w:rsidRPr="0079649F">
        <w:rPr>
          <w:color w:val="000000" w:themeColor="text1"/>
        </w:rPr>
        <w:t>darījumu kontu</w:t>
      </w:r>
      <w:r w:rsidR="0079649F">
        <w:rPr>
          <w:color w:val="000000" w:themeColor="text1"/>
        </w:rPr>
        <w:t xml:space="preserve">, </w:t>
      </w:r>
      <w:r w:rsidR="0079649F" w:rsidRPr="0079649F">
        <w:rPr>
          <w:color w:val="000000" w:themeColor="text1"/>
        </w:rPr>
        <w:t xml:space="preserve">noslēdzot trīspusēju vienošanos starp </w:t>
      </w:r>
      <w:r w:rsidR="0079649F">
        <w:rPr>
          <w:color w:val="000000" w:themeColor="text1"/>
        </w:rPr>
        <w:t>p</w:t>
      </w:r>
      <w:r w:rsidR="0079649F" w:rsidRPr="0079649F">
        <w:rPr>
          <w:color w:val="000000" w:themeColor="text1"/>
        </w:rPr>
        <w:t>rojekta īstenotāju, piegādātāju un komercbanku</w:t>
      </w:r>
      <w:r w:rsidRPr="00AE0ADB">
        <w:rPr>
          <w:color w:val="000000" w:themeColor="text1"/>
        </w:rPr>
        <w:t xml:space="preserve">. </w:t>
      </w:r>
      <w:r w:rsidR="0079649F">
        <w:rPr>
          <w:color w:val="000000" w:themeColor="text1"/>
        </w:rPr>
        <w:t xml:space="preserve">Risinājums saskaņots ar </w:t>
      </w:r>
      <w:proofErr w:type="spellStart"/>
      <w:r w:rsidR="0079649F">
        <w:rPr>
          <w:color w:val="000000" w:themeColor="text1"/>
        </w:rPr>
        <w:t>donorvalstīm</w:t>
      </w:r>
      <w:proofErr w:type="spellEnd"/>
      <w:r w:rsidR="0079649F">
        <w:rPr>
          <w:color w:val="000000" w:themeColor="text1"/>
        </w:rPr>
        <w:t xml:space="preserve"> un </w:t>
      </w:r>
      <w:r w:rsidR="00941E32">
        <w:rPr>
          <w:color w:val="000000" w:themeColor="text1"/>
        </w:rPr>
        <w:t>apstiprināts MK ar atbilstošiem programmas īstenošanas MK noteikum</w:t>
      </w:r>
      <w:r w:rsidR="00356EEA">
        <w:rPr>
          <w:color w:val="000000" w:themeColor="text1"/>
        </w:rPr>
        <w:t>u</w:t>
      </w:r>
      <w:r w:rsidR="00941E32">
        <w:rPr>
          <w:color w:val="000000" w:themeColor="text1"/>
        </w:rPr>
        <w:t xml:space="preserve"> grozījumiem</w:t>
      </w:r>
      <w:r w:rsidR="00941E32">
        <w:rPr>
          <w:rStyle w:val="FootnoteReference"/>
          <w:color w:val="000000" w:themeColor="text1"/>
        </w:rPr>
        <w:footnoteReference w:id="37"/>
      </w:r>
      <w:r w:rsidR="00941E32">
        <w:rPr>
          <w:color w:val="000000" w:themeColor="text1"/>
        </w:rPr>
        <w:t>.</w:t>
      </w:r>
    </w:p>
    <w:p w14:paraId="7D241A74" w14:textId="08A48906" w:rsidR="00B37BCB" w:rsidRPr="00AE0ADB" w:rsidRDefault="00B37BCB" w:rsidP="003363CA">
      <w:pPr>
        <w:rPr>
          <w:i/>
          <w:color w:val="000000" w:themeColor="text1"/>
        </w:rPr>
      </w:pPr>
      <w:r w:rsidRPr="00AE0ADB">
        <w:rPr>
          <w:color w:val="000000" w:themeColor="text1"/>
        </w:rPr>
        <w:t>Augsts risks saglabājas arī divos IEM programmas būvniecības projektos</w:t>
      </w:r>
      <w:r w:rsidRPr="00AE0ADB">
        <w:rPr>
          <w:rStyle w:val="FootnoteReference"/>
          <w:color w:val="000000" w:themeColor="text1"/>
        </w:rPr>
        <w:footnoteReference w:id="38"/>
      </w:r>
      <w:r w:rsidRPr="00AE0ADB">
        <w:rPr>
          <w:color w:val="000000" w:themeColor="text1"/>
        </w:rPr>
        <w:t xml:space="preserve"> </w:t>
      </w:r>
      <w:r w:rsidR="004F0E61">
        <w:rPr>
          <w:rFonts w:eastAsia="Calibri" w:cs="Times New Roman"/>
          <w:color w:val="000000" w:themeColor="text1"/>
        </w:rPr>
        <w:t>–</w:t>
      </w:r>
      <w:r w:rsidRPr="00AE0ADB">
        <w:rPr>
          <w:color w:val="000000" w:themeColor="text1"/>
        </w:rPr>
        <w:t xml:space="preserve"> lai arī projekta aktivitāšu apjoms ir pielāgots iespējām un nav indikāciju par būvdarbu aizkavēšanos, darbi turpinās ļoti saspringtos termiņos, ciešā programmas </w:t>
      </w:r>
      <w:proofErr w:type="spellStart"/>
      <w:r w:rsidRPr="00AE0ADB">
        <w:rPr>
          <w:color w:val="000000" w:themeColor="text1"/>
        </w:rPr>
        <w:t>apsaimniekotāja</w:t>
      </w:r>
      <w:proofErr w:type="spellEnd"/>
      <w:r w:rsidRPr="00AE0ADB">
        <w:rPr>
          <w:color w:val="000000" w:themeColor="text1"/>
        </w:rPr>
        <w:t xml:space="preserve"> uzraudzībā.</w:t>
      </w:r>
    </w:p>
    <w:p w14:paraId="6D17D76A" w14:textId="45CC3E48" w:rsidR="00B37BCB" w:rsidRPr="00AE0ADB" w:rsidRDefault="00B37BCB" w:rsidP="00B37BCB">
      <w:pPr>
        <w:ind w:firstLine="709"/>
        <w:rPr>
          <w:rFonts w:eastAsia="Calibri" w:cs="Times New Roman"/>
          <w:color w:val="000000" w:themeColor="text1"/>
        </w:rPr>
      </w:pPr>
      <w:r w:rsidRPr="00AE0ADB">
        <w:rPr>
          <w:rFonts w:eastAsia="Calibri" w:cs="Times New Roman"/>
          <w:b/>
          <w:color w:val="000000" w:themeColor="text1"/>
        </w:rPr>
        <w:t>DSF</w:t>
      </w:r>
      <w:r w:rsidRPr="00AE0ADB">
        <w:rPr>
          <w:rFonts w:eastAsia="Calibri" w:cs="Times New Roman"/>
          <w:color w:val="000000" w:themeColor="text1"/>
        </w:rPr>
        <w:t xml:space="preserve"> no līdz šim apstiprinātajām 16 iniciatīvām par 1,7 milj. </w:t>
      </w:r>
      <w:r w:rsidRPr="00AE0ADB">
        <w:rPr>
          <w:rFonts w:eastAsia="Calibri" w:cs="Times New Roman"/>
          <w:i/>
          <w:iCs/>
          <w:color w:val="000000" w:themeColor="text1"/>
        </w:rPr>
        <w:t>euro</w:t>
      </w:r>
      <w:r w:rsidRPr="00AE0ADB">
        <w:rPr>
          <w:rFonts w:eastAsia="Calibri" w:cs="Times New Roman"/>
          <w:color w:val="000000" w:themeColor="text1"/>
        </w:rPr>
        <w:t xml:space="preserve"> 7</w:t>
      </w:r>
      <w:r w:rsidR="00DA0FA5" w:rsidRPr="00AE0ADB">
        <w:rPr>
          <w:rFonts w:eastAsia="Calibri" w:cs="Times New Roman"/>
          <w:color w:val="000000" w:themeColor="text1"/>
        </w:rPr>
        <w:t> </w:t>
      </w:r>
      <w:r w:rsidRPr="00AE0ADB">
        <w:rPr>
          <w:rFonts w:eastAsia="Calibri" w:cs="Times New Roman"/>
          <w:color w:val="000000" w:themeColor="text1"/>
        </w:rPr>
        <w:t xml:space="preserve">iniciatīvas ir jau pabeigtas par </w:t>
      </w:r>
      <w:r w:rsidRPr="00AE0ADB">
        <w:rPr>
          <w:rFonts w:eastAsia="Calibri" w:cs="Times New Roman"/>
        </w:rPr>
        <w:t>762 tūkst. </w:t>
      </w:r>
      <w:r w:rsidRPr="00AE0ADB">
        <w:rPr>
          <w:rFonts w:eastAsia="Calibri" w:cs="Times New Roman"/>
          <w:i/>
          <w:iCs/>
        </w:rPr>
        <w:t>euro</w:t>
      </w:r>
      <w:r w:rsidRPr="00AE0ADB">
        <w:rPr>
          <w:rFonts w:eastAsia="Calibri" w:cs="Times New Roman"/>
        </w:rPr>
        <w:t>,</w:t>
      </w:r>
      <w:r w:rsidRPr="00AE0ADB" w:rsidDel="00891A23">
        <w:rPr>
          <w:rFonts w:eastAsia="Calibri" w:cs="Times New Roman"/>
        </w:rPr>
        <w:t xml:space="preserve"> </w:t>
      </w:r>
      <w:r w:rsidRPr="00AE0ADB">
        <w:rPr>
          <w:rFonts w:eastAsia="Calibri" w:cs="Times New Roman"/>
        </w:rPr>
        <w:t xml:space="preserve">savukārt vēl 4 iniciatīvas plānots pabeigt 2024. gadā, pārējo </w:t>
      </w:r>
      <w:r w:rsidRPr="00AE0ADB">
        <w:rPr>
          <w:rFonts w:eastAsia="Calibri" w:cs="Times New Roman"/>
          <w:color w:val="000000" w:themeColor="text1"/>
        </w:rPr>
        <w:t>ieviešana turpināsies arī 2025.</w:t>
      </w:r>
      <w:r w:rsidR="00DA0FA5" w:rsidRPr="00AE0ADB">
        <w:rPr>
          <w:rFonts w:eastAsia="Calibri" w:cs="Times New Roman"/>
          <w:color w:val="000000" w:themeColor="text1"/>
        </w:rPr>
        <w:t> </w:t>
      </w:r>
      <w:r w:rsidR="004F0E61">
        <w:rPr>
          <w:rFonts w:eastAsia="Calibri" w:cs="Times New Roman"/>
          <w:color w:val="000000" w:themeColor="text1"/>
        </w:rPr>
        <w:t>–</w:t>
      </w:r>
      <w:r w:rsidRPr="00AE0ADB">
        <w:rPr>
          <w:rFonts w:eastAsia="Calibri" w:cs="Times New Roman"/>
          <w:color w:val="000000" w:themeColor="text1"/>
        </w:rPr>
        <w:t xml:space="preserve"> noslēguma gadā, t. sk. </w:t>
      </w:r>
      <w:r w:rsidRPr="00AE0ADB">
        <w:rPr>
          <w:rFonts w:cs="Times New Roman"/>
          <w:color w:val="000000" w:themeColor="text1"/>
        </w:rPr>
        <w:t>iniciatīvas Ukrainas kara bēgļu vajadzību risināšanai</w:t>
      </w:r>
      <w:r w:rsidR="004F0E61">
        <w:rPr>
          <w:rFonts w:cs="Times New Roman"/>
          <w:color w:val="000000" w:themeColor="text1"/>
        </w:rPr>
        <w:t xml:space="preserve"> – </w:t>
      </w:r>
      <w:r w:rsidRPr="00AE0ADB">
        <w:rPr>
          <w:rFonts w:cs="Times New Roman"/>
          <w:color w:val="000000" w:themeColor="text1"/>
        </w:rPr>
        <w:t xml:space="preserve"> 370 tūkst. </w:t>
      </w:r>
      <w:r w:rsidRPr="00AE0ADB">
        <w:rPr>
          <w:rFonts w:cs="Times New Roman"/>
          <w:i/>
          <w:color w:val="000000" w:themeColor="text1"/>
        </w:rPr>
        <w:t>euro.</w:t>
      </w:r>
      <w:r w:rsidRPr="00AE0ADB">
        <w:rPr>
          <w:rFonts w:eastAsia="Calibri" w:cs="Times New Roman"/>
          <w:color w:val="000000" w:themeColor="text1"/>
        </w:rPr>
        <w:t xml:space="preserve"> Papildus visās programmās īstenojas specifiski programmu jomu divpusējās sadarbības pasākumi ar 1,2 milj. </w:t>
      </w:r>
      <w:r w:rsidRPr="00AE0ADB">
        <w:rPr>
          <w:rFonts w:eastAsia="Calibri" w:cs="Times New Roman"/>
          <w:i/>
          <w:iCs/>
          <w:color w:val="000000" w:themeColor="text1"/>
        </w:rPr>
        <w:t xml:space="preserve">euro </w:t>
      </w:r>
      <w:r w:rsidRPr="00AE0ADB">
        <w:rPr>
          <w:rFonts w:eastAsia="Calibri" w:cs="Times New Roman"/>
          <w:color w:val="000000" w:themeColor="text1"/>
        </w:rPr>
        <w:t>EEZ/Norvēģijas finansējumu.</w:t>
      </w:r>
    </w:p>
    <w:p w14:paraId="46AFE057" w14:textId="29476A37" w:rsidR="00B37BCB" w:rsidRPr="00AE0ADB" w:rsidRDefault="00B37BCB" w:rsidP="00B37BCB">
      <w:pPr>
        <w:ind w:firstLine="709"/>
      </w:pPr>
      <w:r w:rsidRPr="00AE0ADB">
        <w:t>Tā kā 2024.</w:t>
      </w:r>
      <w:r w:rsidR="00DA0FA5" w:rsidRPr="00AE0ADB">
        <w:t> </w:t>
      </w:r>
      <w:r w:rsidRPr="00AE0ADB">
        <w:t>gada</w:t>
      </w:r>
      <w:r w:rsidR="00DA0FA5" w:rsidRPr="00AE0ADB">
        <w:t> </w:t>
      </w:r>
      <w:r w:rsidRPr="00AE0ADB">
        <w:t>30.</w:t>
      </w:r>
      <w:r w:rsidR="00DA0FA5" w:rsidRPr="00AE0ADB">
        <w:t> </w:t>
      </w:r>
      <w:r w:rsidRPr="00AE0ADB">
        <w:t xml:space="preserve">aprīlī beidzas EEZ/Norvēģijas </w:t>
      </w:r>
      <w:proofErr w:type="spellStart"/>
      <w:r w:rsidRPr="00AE0ADB">
        <w:t>grantu</w:t>
      </w:r>
      <w:proofErr w:type="spellEnd"/>
      <w:r w:rsidRPr="00AE0ADB">
        <w:t xml:space="preserve"> projektu </w:t>
      </w:r>
      <w:bookmarkStart w:id="28" w:name="_Hlk157529047"/>
      <w:r w:rsidRPr="00AE0ADB">
        <w:t xml:space="preserve">izdevumu </w:t>
      </w:r>
      <w:proofErr w:type="spellStart"/>
      <w:r w:rsidRPr="00AE0ADB">
        <w:t>attiecināmības</w:t>
      </w:r>
      <w:proofErr w:type="spellEnd"/>
      <w:r w:rsidRPr="00AE0ADB">
        <w:t xml:space="preserve"> termiņš</w:t>
      </w:r>
      <w:bookmarkEnd w:id="28"/>
      <w:r w:rsidRPr="00AE0ADB">
        <w:t>, bet vēl gadu, līdz 2025.</w:t>
      </w:r>
      <w:r w:rsidR="00DA0FA5" w:rsidRPr="00AE0ADB">
        <w:t> </w:t>
      </w:r>
      <w:r w:rsidRPr="00AE0ADB">
        <w:t>gada</w:t>
      </w:r>
      <w:r w:rsidR="00DA0FA5" w:rsidRPr="00AE0ADB">
        <w:t> </w:t>
      </w:r>
      <w:r w:rsidRPr="00AE0ADB">
        <w:t>30.</w:t>
      </w:r>
      <w:r w:rsidR="00DA0FA5" w:rsidRPr="00AE0ADB">
        <w:t> </w:t>
      </w:r>
      <w:r w:rsidRPr="00AE0ADB">
        <w:t xml:space="preserve">aprīlim, turpinās DSF īstenošana, tad saskaņā ar </w:t>
      </w:r>
      <w:proofErr w:type="spellStart"/>
      <w:r w:rsidRPr="00AE0ADB">
        <w:t>donorvalstu</w:t>
      </w:r>
      <w:proofErr w:type="spellEnd"/>
      <w:r w:rsidRPr="00AE0ADB">
        <w:t xml:space="preserve"> norādēm projektos neinvestēto finansējumu no EEZ/Norvēģijas </w:t>
      </w:r>
      <w:proofErr w:type="spellStart"/>
      <w:r w:rsidRPr="00AE0ADB">
        <w:t>grantu</w:t>
      </w:r>
      <w:proofErr w:type="spellEnd"/>
      <w:r w:rsidRPr="00AE0ADB">
        <w:t xml:space="preserve"> programmām var pārdalīt uz DSF</w:t>
      </w:r>
      <w:r w:rsidR="00E70DBB">
        <w:t xml:space="preserve"> programmu līmeņa aktivitātēm</w:t>
      </w:r>
      <w:r w:rsidR="00E70DBB" w:rsidRPr="00E70DBB">
        <w:t xml:space="preserve"> </w:t>
      </w:r>
      <w:r w:rsidR="003F039E">
        <w:t xml:space="preserve">šādās programmu jomās: </w:t>
      </w:r>
      <w:r w:rsidR="00E70DBB">
        <w:t xml:space="preserve">pētniecībā un izglītībā, kultūrā un reģionālajā attīstībā, biznesā un inovācijās, klimatā, </w:t>
      </w:r>
      <w:proofErr w:type="spellStart"/>
      <w:r w:rsidR="00E70DBB">
        <w:t>tiesībsargājošo</w:t>
      </w:r>
      <w:proofErr w:type="spellEnd"/>
      <w:r w:rsidR="00E70DBB">
        <w:t xml:space="preserve"> iestāžu un korekcijas dienestu sistēmas attīstībā</w:t>
      </w:r>
      <w:r w:rsidRPr="00AE0ADB">
        <w:t xml:space="preserve">, tādejādi veicinot pilnvērtīgu līdzekļu investēšanu prioritārajās jomās. Līdz ar to būtu atbalstāmi programmu </w:t>
      </w:r>
      <w:proofErr w:type="spellStart"/>
      <w:r w:rsidRPr="00AE0ADB">
        <w:t>apsaimniekotāju</w:t>
      </w:r>
      <w:proofErr w:type="spellEnd"/>
      <w:r w:rsidRPr="00AE0ADB">
        <w:t xml:space="preserve"> priekšlikumi par līdz 2024.</w:t>
      </w:r>
      <w:r w:rsidR="00976E8C" w:rsidRPr="00AE0ADB">
        <w:t> gada 30. aprīlim</w:t>
      </w:r>
      <w:r w:rsidRPr="00AE0ADB">
        <w:t xml:space="preserve"> projektos neinvestēto līdzekļu novirzīšanu uz (1) attiecīgās programmas jomas DSF aktivitātēm, ja programmu </w:t>
      </w:r>
      <w:proofErr w:type="spellStart"/>
      <w:r w:rsidRPr="00AE0ADB">
        <w:t>apsaimniekotāji</w:t>
      </w:r>
      <w:proofErr w:type="spellEnd"/>
      <w:r w:rsidRPr="00AE0ADB">
        <w:t xml:space="preserve"> ir izstrādājuši konkrētu plānoto bilaterālo iniciatīvu sarakstu, kas saskaņots attiecīgās programmas sadarbības komitejā vai (2) DSF stratēģisko iniciatīvu īstenošanai</w:t>
      </w:r>
      <w:r w:rsidR="00985B76" w:rsidRPr="00AE0ADB">
        <w:t xml:space="preserve">, ja savlaicīgi panākta savstarpēja vienošanās ar </w:t>
      </w:r>
      <w:r w:rsidR="00B458B9" w:rsidRPr="00AE0ADB">
        <w:t>FM</w:t>
      </w:r>
      <w:r w:rsidR="00985B76" w:rsidRPr="00AE0ADB">
        <w:t xml:space="preserve"> kā </w:t>
      </w:r>
      <w:r w:rsidR="002815C7" w:rsidRPr="00AE0ADB">
        <w:t xml:space="preserve">DSF </w:t>
      </w:r>
      <w:proofErr w:type="spellStart"/>
      <w:r w:rsidR="002815C7" w:rsidRPr="00AE0ADB">
        <w:t>apsaimniekotāju</w:t>
      </w:r>
      <w:proofErr w:type="spellEnd"/>
      <w:r w:rsidR="002815C7" w:rsidRPr="00AE0ADB">
        <w:t>, ka</w:t>
      </w:r>
      <w:r w:rsidR="00985B76" w:rsidRPr="00AE0ADB">
        <w:t xml:space="preserve"> </w:t>
      </w:r>
      <w:r w:rsidR="00B90045" w:rsidRPr="00AE0ADB">
        <w:t xml:space="preserve">ir iespējama </w:t>
      </w:r>
      <w:r w:rsidR="00985B76" w:rsidRPr="00AE0ADB">
        <w:t xml:space="preserve">attiecīgo finanšu līdzekļu </w:t>
      </w:r>
      <w:r w:rsidR="002815C7" w:rsidRPr="00AE0ADB">
        <w:t xml:space="preserve">jēgpilna </w:t>
      </w:r>
      <w:r w:rsidR="00985B76" w:rsidRPr="00AE0ADB">
        <w:t>investēšan</w:t>
      </w:r>
      <w:r w:rsidR="002815C7" w:rsidRPr="00AE0ADB">
        <w:t>a</w:t>
      </w:r>
      <w:r w:rsidR="00B90045" w:rsidRPr="00AE0ADB">
        <w:t xml:space="preserve"> noteiktajā</w:t>
      </w:r>
      <w:r w:rsidR="00985B76" w:rsidRPr="00AE0ADB">
        <w:t xml:space="preserve"> izdevumu </w:t>
      </w:r>
      <w:proofErr w:type="spellStart"/>
      <w:r w:rsidR="00985B76" w:rsidRPr="00AE0ADB">
        <w:t>attiecināmības</w:t>
      </w:r>
      <w:proofErr w:type="spellEnd"/>
      <w:r w:rsidR="00985B76" w:rsidRPr="00AE0ADB">
        <w:t xml:space="preserve"> termiņā</w:t>
      </w:r>
      <w:r w:rsidRPr="00AE0ADB">
        <w:t>.</w:t>
      </w:r>
    </w:p>
    <w:p w14:paraId="643E338F" w14:textId="35B841AB" w:rsidR="00B37BCB" w:rsidRPr="00AE0ADB" w:rsidRDefault="00B37BCB" w:rsidP="00B37BCB">
      <w:pPr>
        <w:ind w:firstLine="709"/>
        <w:rPr>
          <w:rFonts w:eastAsia="Calibri" w:cs="Times New Roman"/>
          <w:color w:val="000000" w:themeColor="text1"/>
        </w:rPr>
      </w:pPr>
      <w:r w:rsidRPr="00AE0ADB">
        <w:rPr>
          <w:rFonts w:eastAsia="Calibri" w:cs="Times New Roman"/>
          <w:color w:val="000000" w:themeColor="text1"/>
        </w:rPr>
        <w:t xml:space="preserve">Vienlaikus esošo DSF stratēģisko iniciatīvu īstenotāji ir informējuši par ietaupījumiem indikatīvi </w:t>
      </w:r>
      <w:r w:rsidR="00822B01">
        <w:t>94 183</w:t>
      </w:r>
      <w:r w:rsidR="00DA0FA5" w:rsidRPr="00AE0ADB">
        <w:t> </w:t>
      </w:r>
      <w:r w:rsidRPr="00AE0ADB">
        <w:rPr>
          <w:rFonts w:eastAsia="Calibri" w:cs="Times New Roman"/>
          <w:i/>
          <w:iCs/>
          <w:color w:val="000000" w:themeColor="text1"/>
        </w:rPr>
        <w:t>euro</w:t>
      </w:r>
      <w:r w:rsidRPr="00AE0ADB">
        <w:t xml:space="preserve"> </w:t>
      </w:r>
      <w:r w:rsidRPr="00AE0ADB">
        <w:rPr>
          <w:rFonts w:eastAsia="Calibri" w:cs="Times New Roman"/>
          <w:color w:val="000000" w:themeColor="text1"/>
        </w:rPr>
        <w:t>uz 2024.</w:t>
      </w:r>
      <w:r w:rsidR="00DA0FA5" w:rsidRPr="00AE0ADB">
        <w:rPr>
          <w:rFonts w:eastAsia="Calibri" w:cs="Times New Roman"/>
          <w:color w:val="000000" w:themeColor="text1"/>
        </w:rPr>
        <w:t> </w:t>
      </w:r>
      <w:r w:rsidRPr="00AE0ADB">
        <w:rPr>
          <w:rFonts w:eastAsia="Calibri" w:cs="Times New Roman"/>
          <w:color w:val="000000" w:themeColor="text1"/>
        </w:rPr>
        <w:t>gada</w:t>
      </w:r>
      <w:r w:rsidR="00DA0FA5" w:rsidRPr="00AE0ADB">
        <w:rPr>
          <w:rFonts w:eastAsia="Calibri" w:cs="Times New Roman"/>
          <w:color w:val="000000" w:themeColor="text1"/>
        </w:rPr>
        <w:t> </w:t>
      </w:r>
      <w:r w:rsidRPr="00AE0ADB">
        <w:rPr>
          <w:rFonts w:eastAsia="Calibri" w:cs="Times New Roman"/>
          <w:color w:val="000000" w:themeColor="text1"/>
        </w:rPr>
        <w:t>31.</w:t>
      </w:r>
      <w:r w:rsidR="00DA0FA5" w:rsidRPr="00AE0ADB">
        <w:rPr>
          <w:rFonts w:eastAsia="Calibri" w:cs="Times New Roman"/>
          <w:color w:val="000000" w:themeColor="text1"/>
        </w:rPr>
        <w:t> </w:t>
      </w:r>
      <w:r w:rsidR="00822B01">
        <w:rPr>
          <w:rFonts w:eastAsia="Calibri" w:cs="Times New Roman"/>
          <w:color w:val="000000" w:themeColor="text1"/>
        </w:rPr>
        <w:t>martu</w:t>
      </w:r>
      <w:r w:rsidRPr="00AE0ADB">
        <w:rPr>
          <w:rFonts w:eastAsia="Calibri" w:cs="Times New Roman"/>
          <w:color w:val="000000" w:themeColor="text1"/>
        </w:rPr>
        <w:t>, ko būtu lietderīgi turpināt piešķirt Ukrainas kara bēgļu atbalstam.</w:t>
      </w:r>
      <w:r w:rsidRPr="00AE0ADB">
        <w:rPr>
          <w:rFonts w:eastAsia="Calibri" w:cs="Times New Roman"/>
          <w:color w:val="000000" w:themeColor="text1"/>
          <w:vertAlign w:val="superscript"/>
        </w:rPr>
        <w:footnoteReference w:id="39"/>
      </w:r>
      <w:r w:rsidRPr="00AE0ADB">
        <w:rPr>
          <w:rFonts w:eastAsia="Calibri" w:cs="Times New Roman"/>
          <w:color w:val="000000" w:themeColor="text1"/>
        </w:rPr>
        <w:t xml:space="preserve"> Krievijas īstenotais iebrukums Ukrainas teritorijā turpinās, tāpēc joprojām aktuāls ir dažāda veida atbalsts ukraiņu bēgļiem Latvijā. Fonda “</w:t>
      </w:r>
      <w:r w:rsidRPr="00AE0ADB">
        <w:rPr>
          <w:rFonts w:eastAsia="Calibri" w:cs="Times New Roman"/>
          <w:i/>
          <w:color w:val="000000" w:themeColor="text1"/>
        </w:rPr>
        <w:t>Ziedot.lv”</w:t>
      </w:r>
      <w:r w:rsidRPr="00AE0ADB">
        <w:t xml:space="preserve"> </w:t>
      </w:r>
      <w:r w:rsidRPr="00AE0ADB">
        <w:rPr>
          <w:rFonts w:eastAsia="Calibri" w:cs="Times New Roman"/>
          <w:color w:val="000000" w:themeColor="text1"/>
        </w:rPr>
        <w:t xml:space="preserve">birojā ik </w:t>
      </w:r>
      <w:r w:rsidRPr="00AE0ADB">
        <w:rPr>
          <w:rFonts w:eastAsia="Calibri" w:cs="Times New Roman"/>
          <w:color w:val="000000" w:themeColor="text1"/>
        </w:rPr>
        <w:lastRenderedPageBreak/>
        <w:t>dienu turpina vērsties kara bēgļi no Ukrainas, un palīdzība ir nepieciešama arī pēc 2023.</w:t>
      </w:r>
      <w:r w:rsidR="00C44F5F" w:rsidRPr="00AE0ADB">
        <w:rPr>
          <w:rFonts w:eastAsia="Calibri" w:cs="Times New Roman"/>
          <w:color w:val="000000" w:themeColor="text1"/>
        </w:rPr>
        <w:t> </w:t>
      </w:r>
      <w:r w:rsidRPr="00AE0ADB">
        <w:rPr>
          <w:rFonts w:eastAsia="Calibri" w:cs="Times New Roman"/>
          <w:color w:val="000000" w:themeColor="text1"/>
        </w:rPr>
        <w:t>gada. Ņemot vērā atlikušo termiņu DSF iniciatīvu īstenošanai, t.</w:t>
      </w:r>
      <w:r w:rsidR="00DA0FA5" w:rsidRPr="00AE0ADB">
        <w:rPr>
          <w:rFonts w:eastAsia="Calibri" w:cs="Times New Roman"/>
          <w:color w:val="000000" w:themeColor="text1"/>
        </w:rPr>
        <w:t> </w:t>
      </w:r>
      <w:r w:rsidRPr="00AE0ADB">
        <w:rPr>
          <w:rFonts w:eastAsia="Calibri" w:cs="Times New Roman"/>
          <w:color w:val="000000" w:themeColor="text1"/>
        </w:rPr>
        <w:t>i.</w:t>
      </w:r>
      <w:r w:rsidR="004F0E61">
        <w:rPr>
          <w:rFonts w:eastAsia="Calibri" w:cs="Times New Roman"/>
          <w:color w:val="000000" w:themeColor="text1"/>
        </w:rPr>
        <w:t>,</w:t>
      </w:r>
      <w:r w:rsidRPr="00AE0ADB">
        <w:rPr>
          <w:rFonts w:eastAsia="Calibri" w:cs="Times New Roman"/>
          <w:color w:val="000000" w:themeColor="text1"/>
        </w:rPr>
        <w:t xml:space="preserve"> 2025.</w:t>
      </w:r>
      <w:r w:rsidR="00DA0FA5" w:rsidRPr="00AE0ADB">
        <w:rPr>
          <w:rFonts w:eastAsia="Calibri" w:cs="Times New Roman"/>
          <w:color w:val="000000" w:themeColor="text1"/>
        </w:rPr>
        <w:t> </w:t>
      </w:r>
      <w:r w:rsidRPr="00AE0ADB">
        <w:rPr>
          <w:rFonts w:eastAsia="Calibri" w:cs="Times New Roman"/>
          <w:color w:val="000000" w:themeColor="text1"/>
        </w:rPr>
        <w:t>gada</w:t>
      </w:r>
      <w:r w:rsidR="00DA0FA5" w:rsidRPr="00AE0ADB">
        <w:rPr>
          <w:rFonts w:eastAsia="Calibri" w:cs="Times New Roman"/>
          <w:color w:val="000000" w:themeColor="text1"/>
        </w:rPr>
        <w:t> </w:t>
      </w:r>
      <w:r w:rsidRPr="00AE0ADB">
        <w:rPr>
          <w:rFonts w:eastAsia="Calibri" w:cs="Times New Roman"/>
          <w:color w:val="000000" w:themeColor="text1"/>
        </w:rPr>
        <w:t>30.</w:t>
      </w:r>
      <w:r w:rsidR="00C44F5F" w:rsidRPr="00AE0ADB">
        <w:rPr>
          <w:rFonts w:eastAsia="Calibri" w:cs="Times New Roman"/>
          <w:color w:val="000000" w:themeColor="text1"/>
        </w:rPr>
        <w:t> </w:t>
      </w:r>
      <w:r w:rsidRPr="00AE0ADB">
        <w:rPr>
          <w:rFonts w:eastAsia="Calibri" w:cs="Times New Roman"/>
          <w:color w:val="000000" w:themeColor="text1"/>
        </w:rPr>
        <w:t xml:space="preserve">aprīlis, </w:t>
      </w:r>
      <w:r w:rsidRPr="00AE0ADB">
        <w:rPr>
          <w:rFonts w:cs="Times New Roman"/>
        </w:rPr>
        <w:t>jaunas stratēģiskās iniciatīvas DSF nebūtu pamata vairs pieņemt izskatīšanai ierobežotā apstiprināšanas un ieviešanas laika dēļ</w:t>
      </w:r>
      <w:r w:rsidR="00C44F5F" w:rsidRPr="00AE0ADB">
        <w:rPr>
          <w:rFonts w:cs="Times New Roman"/>
        </w:rPr>
        <w:t>. T</w:t>
      </w:r>
      <w:r w:rsidRPr="00AE0ADB">
        <w:rPr>
          <w:rFonts w:cs="Times New Roman"/>
        </w:rPr>
        <w:t xml:space="preserve">ādēļ </w:t>
      </w:r>
      <w:r w:rsidRPr="00AE0ADB">
        <w:rPr>
          <w:rFonts w:eastAsia="Calibri" w:cs="Times New Roman"/>
          <w:color w:val="000000" w:themeColor="text1"/>
        </w:rPr>
        <w:t xml:space="preserve">tiek rosināts valdībai lemt par esošā vai turpmākā DSF ietaupītā finansējuma no stratēģiskajām iniciatīvām piešķiršanu </w:t>
      </w:r>
      <w:r w:rsidR="00602C48" w:rsidRPr="00AE0ADB">
        <w:rPr>
          <w:rFonts w:eastAsia="Calibri" w:cs="Times New Roman"/>
          <w:color w:val="000000" w:themeColor="text1"/>
        </w:rPr>
        <w:t xml:space="preserve">DSF stratēģiskajai prioritātei </w:t>
      </w:r>
      <w:r w:rsidR="00602C48" w:rsidRPr="00AE0ADB">
        <w:rPr>
          <w:rFonts w:eastAsia="Calibri" w:cs="Times New Roman"/>
          <w:i/>
          <w:iCs/>
          <w:color w:val="000000" w:themeColor="text1"/>
        </w:rPr>
        <w:t>“Mērķēts atbalsts saistībā ar Eiropas bēgļu krīzes risināšanu Latvijā, tostarp ukraiņu bēgļu vajadzību risināšanai Latvijā”</w:t>
      </w:r>
      <w:r w:rsidR="00602C48" w:rsidRPr="00AE0ADB">
        <w:rPr>
          <w:rFonts w:eastAsia="Calibri" w:cs="Times New Roman"/>
          <w:color w:val="000000" w:themeColor="text1"/>
        </w:rPr>
        <w:t>, t</w:t>
      </w:r>
      <w:r w:rsidR="00C17BFD">
        <w:rPr>
          <w:rFonts w:eastAsia="Calibri" w:cs="Times New Roman"/>
          <w:color w:val="000000" w:themeColor="text1"/>
        </w:rPr>
        <w:t xml:space="preserve">. sk. </w:t>
      </w:r>
      <w:r w:rsidRPr="00AE0ADB">
        <w:rPr>
          <w:rFonts w:eastAsia="Calibri" w:cs="Times New Roman"/>
          <w:color w:val="000000" w:themeColor="text1"/>
        </w:rPr>
        <w:t>iespēju robežās jau īstenošanā esoš</w:t>
      </w:r>
      <w:r w:rsidR="00C44F5F" w:rsidRPr="00AE0ADB">
        <w:rPr>
          <w:rFonts w:eastAsia="Calibri" w:cs="Times New Roman"/>
          <w:color w:val="000000" w:themeColor="text1"/>
        </w:rPr>
        <w:t>aj</w:t>
      </w:r>
      <w:r w:rsidRPr="00AE0ADB">
        <w:rPr>
          <w:rFonts w:eastAsia="Calibri" w:cs="Times New Roman"/>
          <w:color w:val="000000" w:themeColor="text1"/>
        </w:rPr>
        <w:t>ai iniciatīvai “Palīdzība Ukrainas bēgļiem Latvijā” (īstenotājs – fonds “Ziedot.lv”,</w:t>
      </w:r>
      <w:r w:rsidRPr="00AE0ADB">
        <w:rPr>
          <w:rFonts w:cs="Times New Roman"/>
        </w:rPr>
        <w:t xml:space="preserve"> 100</w:t>
      </w:r>
      <w:r w:rsidR="00DA0FA5" w:rsidRPr="00AE0ADB">
        <w:rPr>
          <w:rFonts w:cs="Times New Roman"/>
        </w:rPr>
        <w:t> </w:t>
      </w:r>
      <w:r w:rsidRPr="00AE0ADB">
        <w:rPr>
          <w:rFonts w:cs="Times New Roman"/>
        </w:rPr>
        <w:t xml:space="preserve">% </w:t>
      </w:r>
      <w:proofErr w:type="spellStart"/>
      <w:r w:rsidRPr="00AE0ADB">
        <w:rPr>
          <w:rFonts w:cs="Times New Roman"/>
        </w:rPr>
        <w:t>donorvalstu</w:t>
      </w:r>
      <w:proofErr w:type="spellEnd"/>
      <w:r w:rsidRPr="00AE0ADB">
        <w:rPr>
          <w:rFonts w:cs="Times New Roman"/>
        </w:rPr>
        <w:t xml:space="preserve"> grants</w:t>
      </w:r>
      <w:r w:rsidRPr="00AE0ADB">
        <w:rPr>
          <w:rFonts w:eastAsia="Calibri" w:cs="Times New Roman"/>
          <w:color w:val="000000" w:themeColor="text1"/>
        </w:rPr>
        <w:t>)</w:t>
      </w:r>
      <w:r w:rsidRPr="00AE0ADB">
        <w:rPr>
          <w:rFonts w:eastAsia="Calibri" w:cs="Times New Roman"/>
          <w:color w:val="000000" w:themeColor="text1"/>
          <w:vertAlign w:val="superscript"/>
        </w:rPr>
        <w:footnoteReference w:id="40"/>
      </w:r>
      <w:r w:rsidRPr="00AE0ADB">
        <w:rPr>
          <w:rFonts w:eastAsia="Calibri" w:cs="Times New Roman"/>
          <w:color w:val="000000" w:themeColor="text1"/>
        </w:rPr>
        <w:t xml:space="preserve"> atbilstoši Norvēģijas Karalistes vēstniecības Rīgā priekšlikumam un DSF Komitejas</w:t>
      </w:r>
      <w:r w:rsidRPr="00AE0ADB">
        <w:rPr>
          <w:rFonts w:eastAsia="Calibri" w:cs="Times New Roman"/>
          <w:color w:val="000000" w:themeColor="text1"/>
          <w:vertAlign w:val="superscript"/>
        </w:rPr>
        <w:footnoteReference w:id="41"/>
      </w:r>
      <w:r w:rsidRPr="00AE0ADB">
        <w:rPr>
          <w:rFonts w:eastAsia="Calibri" w:cs="Times New Roman"/>
          <w:color w:val="000000" w:themeColor="text1"/>
        </w:rPr>
        <w:t xml:space="preserve"> lēmumam, lai nodrošinātu iespējami nozīmīgāku mērķētu atbalstu kara bēgļiem jau ar fondu “</w:t>
      </w:r>
      <w:r w:rsidRPr="00AE0ADB">
        <w:rPr>
          <w:rFonts w:eastAsia="Calibri" w:cs="Times New Roman"/>
          <w:i/>
          <w:color w:val="000000" w:themeColor="text1"/>
        </w:rPr>
        <w:t>Ziedot.lv”</w:t>
      </w:r>
      <w:r w:rsidRPr="00AE0ADB">
        <w:rPr>
          <w:rFonts w:eastAsia="Calibri" w:cs="Times New Roman"/>
          <w:color w:val="000000" w:themeColor="text1"/>
        </w:rPr>
        <w:t xml:space="preserve"> noslēgtā līguma ietvaros.</w:t>
      </w:r>
      <w:r w:rsidR="00602C48" w:rsidRPr="00AE0ADB">
        <w:t xml:space="preserve"> </w:t>
      </w:r>
      <w:r w:rsidR="00602C48" w:rsidRPr="00AE0ADB">
        <w:rPr>
          <w:rFonts w:eastAsia="Calibri" w:cs="Times New Roman"/>
          <w:color w:val="000000" w:themeColor="text1"/>
        </w:rPr>
        <w:t>Šādu stratēģisko atbalsta iniciatīvu ukraiņiem gadījumā, ja tās vērstas uz atbalstu horizontāli valstī, turpmāk nav nepieciešams iesaistīt DSF konsultatīvo darba grupu</w:t>
      </w:r>
      <w:r w:rsidR="00602C48" w:rsidRPr="00AE0ADB">
        <w:rPr>
          <w:rStyle w:val="FootnoteReference"/>
          <w:rFonts w:eastAsia="Calibri" w:cs="Times New Roman"/>
          <w:color w:val="000000" w:themeColor="text1"/>
        </w:rPr>
        <w:footnoteReference w:id="42"/>
      </w:r>
      <w:r w:rsidR="00602C48" w:rsidRPr="00AE0ADB">
        <w:rPr>
          <w:rFonts w:eastAsia="Calibri" w:cs="Times New Roman"/>
          <w:color w:val="000000" w:themeColor="text1"/>
        </w:rPr>
        <w:t xml:space="preserve"> viedokļa sniegšanā, vienlaikus FM turpinās sniegt aktuālo informāciju tai par atbalstu ukraiņiem.</w:t>
      </w:r>
    </w:p>
    <w:p w14:paraId="3CDC9F20" w14:textId="162A605A" w:rsidR="00C44F5F" w:rsidRPr="00AE0ADB" w:rsidRDefault="00B37BCB" w:rsidP="00790C78">
      <w:pPr>
        <w:pStyle w:val="ListParagraph"/>
        <w:ind w:left="0" w:firstLine="709"/>
        <w:contextualSpacing w:val="0"/>
        <w:rPr>
          <w:rFonts w:eastAsia="Calibri" w:cs="Times New Roman"/>
          <w:color w:val="000000" w:themeColor="text1"/>
        </w:rPr>
      </w:pPr>
      <w:r w:rsidRPr="00AE0ADB">
        <w:rPr>
          <w:rFonts w:cs="Times New Roman"/>
          <w:color w:val="000000" w:themeColor="text1"/>
        </w:rPr>
        <w:t xml:space="preserve">Līdz pārskata perioda beigām par NVI ir atzīti </w:t>
      </w:r>
      <w:r w:rsidR="00AC126F" w:rsidRPr="00AE0ADB">
        <w:rPr>
          <w:rFonts w:cs="Times New Roman"/>
          <w:color w:val="000000" w:themeColor="text1"/>
        </w:rPr>
        <w:t>52,0</w:t>
      </w:r>
      <w:r w:rsidRPr="00AE0ADB">
        <w:rPr>
          <w:rFonts w:cs="Times New Roman"/>
          <w:color w:val="000000" w:themeColor="text1"/>
        </w:rPr>
        <w:t> tūkst. </w:t>
      </w:r>
      <w:r w:rsidRPr="00AE0ADB">
        <w:rPr>
          <w:rFonts w:cs="Times New Roman"/>
          <w:i/>
          <w:iCs/>
          <w:color w:val="000000" w:themeColor="text1"/>
        </w:rPr>
        <w:t>euro</w:t>
      </w:r>
      <w:r w:rsidRPr="00AE0ADB">
        <w:rPr>
          <w:rFonts w:cs="Times New Roman"/>
          <w:color w:val="000000" w:themeColor="text1"/>
        </w:rPr>
        <w:t xml:space="preserve"> jeb 0,0</w:t>
      </w:r>
      <w:r w:rsidR="00AC126F" w:rsidRPr="00AE0ADB">
        <w:rPr>
          <w:rFonts w:cs="Times New Roman"/>
          <w:color w:val="000000" w:themeColor="text1"/>
        </w:rPr>
        <w:t>5</w:t>
      </w:r>
      <w:r w:rsidRPr="00AE0ADB">
        <w:rPr>
          <w:rFonts w:cs="Times New Roman"/>
          <w:color w:val="000000" w:themeColor="text1"/>
        </w:rPr>
        <w:t xml:space="preserve"> % no </w:t>
      </w:r>
      <w:proofErr w:type="spellStart"/>
      <w:r w:rsidRPr="00AE0ADB">
        <w:rPr>
          <w:rFonts w:cs="Times New Roman"/>
          <w:color w:val="000000" w:themeColor="text1"/>
        </w:rPr>
        <w:t>grantu</w:t>
      </w:r>
      <w:proofErr w:type="spellEnd"/>
      <w:r w:rsidRPr="00AE0ADB">
        <w:rPr>
          <w:rFonts w:cs="Times New Roman"/>
          <w:color w:val="000000" w:themeColor="text1"/>
        </w:rPr>
        <w:t xml:space="preserve"> publiskā finansējuma</w:t>
      </w:r>
      <w:r w:rsidRPr="00AE0ADB">
        <w:rPr>
          <w:rStyle w:val="FootnoteReference"/>
          <w:rFonts w:cs="Times New Roman"/>
          <w:color w:val="000000" w:themeColor="text1"/>
        </w:rPr>
        <w:footnoteReference w:id="43"/>
      </w:r>
      <w:r w:rsidRPr="00AE0ADB">
        <w:rPr>
          <w:rFonts w:cs="Times New Roman"/>
          <w:color w:val="000000" w:themeColor="text1"/>
        </w:rPr>
        <w:t xml:space="preserve">. </w:t>
      </w:r>
      <w:r w:rsidRPr="00AE0ADB">
        <w:rPr>
          <w:rFonts w:eastAsia="Calibri" w:cs="Times New Roman"/>
          <w:color w:val="000000" w:themeColor="text1"/>
        </w:rPr>
        <w:t xml:space="preserve">2023. gada 2. pusgadā ir konstatēti  </w:t>
      </w:r>
      <w:r w:rsidR="00AC126F" w:rsidRPr="00AE0ADB">
        <w:rPr>
          <w:rFonts w:eastAsia="Calibri" w:cs="Times New Roman"/>
          <w:color w:val="000000" w:themeColor="text1"/>
        </w:rPr>
        <w:t>18,1</w:t>
      </w:r>
      <w:r w:rsidRPr="00AE0ADB">
        <w:rPr>
          <w:rFonts w:eastAsia="Calibri" w:cs="Times New Roman"/>
          <w:color w:val="000000" w:themeColor="text1"/>
        </w:rPr>
        <w:t> tūkst. </w:t>
      </w:r>
      <w:r w:rsidRPr="00AE0ADB">
        <w:rPr>
          <w:rFonts w:eastAsia="Calibri" w:cs="Times New Roman"/>
          <w:i/>
          <w:iCs/>
          <w:color w:val="000000" w:themeColor="text1"/>
        </w:rPr>
        <w:t>euro</w:t>
      </w:r>
      <w:r w:rsidRPr="00AE0ADB">
        <w:rPr>
          <w:rFonts w:eastAsia="Calibri" w:cs="Times New Roman"/>
          <w:color w:val="000000" w:themeColor="text1"/>
        </w:rPr>
        <w:t xml:space="preserve"> NVI, t. sk. </w:t>
      </w:r>
      <w:r w:rsidR="00AC126F" w:rsidRPr="00AE0ADB">
        <w:rPr>
          <w:rFonts w:eastAsia="Calibri" w:cs="Times New Roman"/>
          <w:color w:val="000000" w:themeColor="text1"/>
        </w:rPr>
        <w:t>11,4</w:t>
      </w:r>
      <w:r w:rsidRPr="00AE0ADB">
        <w:rPr>
          <w:rFonts w:eastAsia="Calibri" w:cs="Times New Roman"/>
          <w:color w:val="000000" w:themeColor="text1"/>
        </w:rPr>
        <w:t> tūkst. </w:t>
      </w:r>
      <w:r w:rsidRPr="00AE0ADB">
        <w:rPr>
          <w:rFonts w:eastAsia="Calibri" w:cs="Times New Roman"/>
          <w:i/>
          <w:iCs/>
          <w:color w:val="000000" w:themeColor="text1"/>
        </w:rPr>
        <w:t>euro</w:t>
      </w:r>
      <w:r w:rsidRPr="00AE0ADB">
        <w:rPr>
          <w:rFonts w:eastAsia="Calibri" w:cs="Times New Roman"/>
          <w:iCs/>
          <w:color w:val="000000" w:themeColor="text1"/>
        </w:rPr>
        <w:t xml:space="preserve"> </w:t>
      </w:r>
      <w:r w:rsidRPr="00AE0ADB">
        <w:rPr>
          <w:rFonts w:eastAsia="Calibri" w:cs="Times New Roman"/>
          <w:color w:val="000000" w:themeColor="text1"/>
        </w:rPr>
        <w:t>projektos, kurus īsteno valsts budžeta iestādes, plānošanas reģioni un citas no valsts budžeta daļēji finansētās atvasinātās publiskās personas un pašvaldības</w:t>
      </w:r>
      <w:r w:rsidRPr="00AE0ADB">
        <w:rPr>
          <w:vertAlign w:val="superscript"/>
        </w:rPr>
        <w:footnoteReference w:id="44"/>
      </w:r>
      <w:r w:rsidRPr="00AE0ADB">
        <w:rPr>
          <w:rFonts w:eastAsia="Calibri" w:cs="Times New Roman"/>
          <w:color w:val="000000" w:themeColor="text1"/>
        </w:rPr>
        <w:t>.</w:t>
      </w:r>
    </w:p>
    <w:p w14:paraId="6B999C67" w14:textId="5833D804" w:rsidR="00790C78" w:rsidRPr="00AE0ADB" w:rsidRDefault="00790C78" w:rsidP="00790C78">
      <w:pPr>
        <w:rPr>
          <w:rStyle w:val="eop"/>
          <w:rFonts w:cs="Times New Roman"/>
          <w:color w:val="000000"/>
          <w:shd w:val="clear" w:color="auto" w:fill="FFFFFF"/>
        </w:rPr>
      </w:pPr>
      <w:r w:rsidRPr="00AE0ADB">
        <w:rPr>
          <w:rStyle w:val="normaltextrun"/>
          <w:color w:val="000000"/>
          <w:shd w:val="clear" w:color="auto" w:fill="FFFFFF"/>
        </w:rPr>
        <w:t xml:space="preserve">Balstoties uz Sabiedrības integrācijas fonda kā </w:t>
      </w:r>
      <w:r w:rsidRPr="00AE0ADB">
        <w:rPr>
          <w:rStyle w:val="normaltextrun"/>
          <w:color w:val="000000"/>
        </w:rPr>
        <w:t xml:space="preserve">EEZ </w:t>
      </w:r>
      <w:proofErr w:type="spellStart"/>
      <w:r w:rsidRPr="00AE0ADB">
        <w:rPr>
          <w:rStyle w:val="normaltextrun"/>
          <w:color w:val="000000"/>
        </w:rPr>
        <w:t>grantu</w:t>
      </w:r>
      <w:proofErr w:type="spellEnd"/>
      <w:r w:rsidRPr="00AE0ADB">
        <w:rPr>
          <w:rStyle w:val="normaltextrun"/>
          <w:color w:val="000000"/>
        </w:rPr>
        <w:t xml:space="preserve"> 2009.</w:t>
      </w:r>
      <w:r w:rsidR="007B6647">
        <w:rPr>
          <w:rStyle w:val="normaltextrun"/>
          <w:color w:val="000000"/>
        </w:rPr>
        <w:t>–</w:t>
      </w:r>
      <w:r w:rsidRPr="00AE0ADB">
        <w:rPr>
          <w:rStyle w:val="normaltextrun"/>
          <w:color w:val="000000"/>
        </w:rPr>
        <w:t>2014.</w:t>
      </w:r>
      <w:r w:rsidR="004F0E61">
        <w:rPr>
          <w:rStyle w:val="normaltextrun"/>
          <w:color w:val="000000"/>
        </w:rPr>
        <w:t> </w:t>
      </w:r>
      <w:r w:rsidRPr="00AE0ADB">
        <w:rPr>
          <w:rStyle w:val="normaltextrun"/>
          <w:color w:val="000000"/>
        </w:rPr>
        <w:t>gada perioda</w:t>
      </w:r>
      <w:r w:rsidRPr="00AE0ADB">
        <w:rPr>
          <w:rStyle w:val="normaltextrun"/>
          <w:color w:val="000000"/>
          <w:shd w:val="clear" w:color="auto" w:fill="FFFFFF"/>
        </w:rPr>
        <w:t xml:space="preserve"> </w:t>
      </w:r>
      <w:r w:rsidRPr="00AE0ADB">
        <w:rPr>
          <w:rStyle w:val="normaltextrun"/>
          <w:color w:val="000000"/>
        </w:rPr>
        <w:t>un Šveices programmas 2007.</w:t>
      </w:r>
      <w:r w:rsidR="00E21C2F" w:rsidRPr="00AE0ADB">
        <w:rPr>
          <w:rStyle w:val="normaltextrun"/>
          <w:color w:val="000000"/>
        </w:rPr>
        <w:t>–</w:t>
      </w:r>
      <w:r w:rsidRPr="00AE0ADB">
        <w:rPr>
          <w:rStyle w:val="normaltextrun"/>
          <w:color w:val="000000"/>
        </w:rPr>
        <w:t>2017.</w:t>
      </w:r>
      <w:r w:rsidR="002711EA" w:rsidRPr="00AE0ADB">
        <w:rPr>
          <w:rStyle w:val="normaltextrun"/>
          <w:color w:val="000000"/>
        </w:rPr>
        <w:t xml:space="preserve"> gada perioda</w:t>
      </w:r>
      <w:r w:rsidRPr="00AE0ADB">
        <w:rPr>
          <w:rStyle w:val="normaltextrun"/>
          <w:color w:val="000000"/>
        </w:rPr>
        <w:t xml:space="preserve"> </w:t>
      </w:r>
      <w:r w:rsidRPr="00AE0ADB">
        <w:t xml:space="preserve">NVO fondu </w:t>
      </w:r>
      <w:proofErr w:type="spellStart"/>
      <w:r w:rsidRPr="00AE0ADB">
        <w:t>apsaimniekotāja</w:t>
      </w:r>
      <w:proofErr w:type="spellEnd"/>
      <w:r w:rsidRPr="00AE0ADB">
        <w:rPr>
          <w:rStyle w:val="normaltextrun"/>
          <w:color w:val="000000"/>
        </w:rPr>
        <w:t xml:space="preserve"> </w:t>
      </w:r>
      <w:r w:rsidRPr="00AE0ADB">
        <w:rPr>
          <w:rStyle w:val="normaltextrun"/>
          <w:color w:val="000000"/>
          <w:shd w:val="clear" w:color="auto" w:fill="FFFFFF"/>
        </w:rPr>
        <w:t xml:space="preserve">informāciju, vairākos projektos </w:t>
      </w:r>
      <w:r w:rsidRPr="00AE0ADB">
        <w:rPr>
          <w:rStyle w:val="normaltextrun"/>
          <w:color w:val="000000"/>
        </w:rPr>
        <w:t xml:space="preserve">konstatētos NVI ilgstoši nav bijis iespējams atgūt – daļa finansējuma no projekta īstenotājiem atgūta, tomēr atlikušā </w:t>
      </w:r>
      <w:r w:rsidRPr="00AE0ADB">
        <w:t>izmaksātā finansējuma atgūšanas process nav iespējams, jo parādniekam nav manta</w:t>
      </w:r>
      <w:r w:rsidR="00853745" w:rsidRPr="00AE0ADB">
        <w:t>s</w:t>
      </w:r>
      <w:r w:rsidRPr="00AE0ADB">
        <w:t xml:space="preserve"> vai naudas līdzekļ</w:t>
      </w:r>
      <w:r w:rsidR="00853745" w:rsidRPr="00AE0ADB">
        <w:t>u</w:t>
      </w:r>
      <w:r w:rsidRPr="00AE0ADB">
        <w:t xml:space="preserve">, uz ko būtu vēršama parāda piedziņa – </w:t>
      </w:r>
      <w:r w:rsidRPr="00AE0ADB">
        <w:rPr>
          <w:rStyle w:val="normaltextrun"/>
          <w:color w:val="000000"/>
        </w:rPr>
        <w:t xml:space="preserve">detalizētāk par katru projektu skatīt </w:t>
      </w:r>
      <w:r w:rsidR="00AC36E6" w:rsidRPr="00AE0ADB">
        <w:rPr>
          <w:rStyle w:val="normaltextrun"/>
          <w:color w:val="000000"/>
        </w:rPr>
        <w:t xml:space="preserve">šī ziņojuma </w:t>
      </w:r>
      <w:r w:rsidRPr="00AE0ADB">
        <w:rPr>
          <w:rStyle w:val="normaltextrun"/>
          <w:color w:val="000000"/>
        </w:rPr>
        <w:t>pielikumā Nr. </w:t>
      </w:r>
      <w:r w:rsidR="00B46510">
        <w:rPr>
          <w:rStyle w:val="normaltextrun"/>
          <w:color w:val="000000"/>
        </w:rPr>
        <w:t>4</w:t>
      </w:r>
      <w:r w:rsidRPr="00AE0ADB">
        <w:t xml:space="preserve">. Ņemot vērā lietderības apsvērumus, izvērtējot potenciālo NVI atgūšanas iespējas, kā </w:t>
      </w:r>
      <w:r w:rsidRPr="00AE0ADB">
        <w:rPr>
          <w:rStyle w:val="normaltextrun"/>
          <w:color w:val="000000"/>
          <w:shd w:val="clear" w:color="auto" w:fill="FFFFFF"/>
        </w:rPr>
        <w:t xml:space="preserve">arī to, ka dalībvalstij pret </w:t>
      </w:r>
      <w:proofErr w:type="spellStart"/>
      <w:r w:rsidRPr="00AE0ADB">
        <w:rPr>
          <w:rStyle w:val="normaltextrun"/>
          <w:color w:val="000000"/>
          <w:shd w:val="clear" w:color="auto" w:fill="FFFFFF"/>
        </w:rPr>
        <w:t>donorvalstīm</w:t>
      </w:r>
      <w:proofErr w:type="spellEnd"/>
      <w:r w:rsidRPr="00AE0ADB">
        <w:rPr>
          <w:rStyle w:val="normaltextrun"/>
          <w:color w:val="000000"/>
          <w:shd w:val="clear" w:color="auto" w:fill="FFFFFF"/>
        </w:rPr>
        <w:t xml:space="preserve"> saistības ir noslēgušās, Sabiedrības integrācijas fonds rosina </w:t>
      </w:r>
      <w:r w:rsidRPr="00AE0ADB">
        <w:rPr>
          <w:rStyle w:val="eop"/>
          <w:rFonts w:cs="Times New Roman"/>
          <w:color w:val="000000"/>
          <w:shd w:val="clear" w:color="auto" w:fill="FFFFFF"/>
        </w:rPr>
        <w:t>MK atbalstīt norakstīt NVI summu kopā 116 714,03 </w:t>
      </w:r>
      <w:r w:rsidRPr="00AE0ADB">
        <w:rPr>
          <w:rStyle w:val="eop"/>
          <w:rFonts w:cs="Times New Roman"/>
          <w:i/>
          <w:iCs/>
          <w:color w:val="000000"/>
          <w:shd w:val="clear" w:color="auto" w:fill="FFFFFF"/>
        </w:rPr>
        <w:t>euro</w:t>
      </w:r>
      <w:r w:rsidRPr="00AE0ADB">
        <w:rPr>
          <w:rStyle w:val="FootnoteReference"/>
          <w:rFonts w:cs="Times New Roman"/>
          <w:i/>
          <w:iCs/>
          <w:color w:val="000000"/>
          <w:shd w:val="clear" w:color="auto" w:fill="FFFFFF"/>
        </w:rPr>
        <w:footnoteReference w:id="45"/>
      </w:r>
      <w:r w:rsidRPr="00AE0ADB">
        <w:rPr>
          <w:rStyle w:val="eop"/>
          <w:rFonts w:cs="Times New Roman"/>
          <w:color w:val="000000"/>
          <w:shd w:val="clear" w:color="auto" w:fill="FFFFFF"/>
        </w:rPr>
        <w:t xml:space="preserve"> (Šveices/EEZ </w:t>
      </w:r>
      <w:proofErr w:type="spellStart"/>
      <w:r w:rsidRPr="00AE0ADB">
        <w:rPr>
          <w:rStyle w:val="eop"/>
          <w:rFonts w:cs="Times New Roman"/>
          <w:color w:val="000000"/>
          <w:shd w:val="clear" w:color="auto" w:fill="FFFFFF"/>
        </w:rPr>
        <w:t>grant</w:t>
      </w:r>
      <w:r w:rsidR="007F2602" w:rsidRPr="00AE0ADB">
        <w:rPr>
          <w:rStyle w:val="eop"/>
          <w:rFonts w:cs="Times New Roman"/>
          <w:color w:val="000000"/>
          <w:shd w:val="clear" w:color="auto" w:fill="FFFFFF"/>
        </w:rPr>
        <w:t>u</w:t>
      </w:r>
      <w:proofErr w:type="spellEnd"/>
      <w:r w:rsidRPr="00AE0ADB">
        <w:rPr>
          <w:rStyle w:val="eop"/>
          <w:rFonts w:cs="Times New Roman"/>
          <w:color w:val="000000"/>
          <w:shd w:val="clear" w:color="auto" w:fill="FFFFFF"/>
        </w:rPr>
        <w:t xml:space="preserve"> finansējums 103 353,11 </w:t>
      </w:r>
      <w:r w:rsidRPr="00AE0ADB">
        <w:rPr>
          <w:rStyle w:val="eop"/>
          <w:rFonts w:cs="Times New Roman"/>
          <w:i/>
          <w:iCs/>
          <w:color w:val="000000"/>
          <w:shd w:val="clear" w:color="auto" w:fill="FFFFFF"/>
        </w:rPr>
        <w:t>euro</w:t>
      </w:r>
      <w:r w:rsidRPr="00AE0ADB">
        <w:rPr>
          <w:rStyle w:val="eop"/>
          <w:rFonts w:cs="Times New Roman"/>
          <w:color w:val="000000"/>
          <w:shd w:val="clear" w:color="auto" w:fill="FFFFFF"/>
        </w:rPr>
        <w:t>, valsts budžeta finansējums 13 360,92 </w:t>
      </w:r>
      <w:r w:rsidRPr="00AE0ADB">
        <w:rPr>
          <w:rStyle w:val="eop"/>
          <w:rFonts w:cs="Times New Roman"/>
          <w:i/>
          <w:iCs/>
          <w:color w:val="000000"/>
          <w:shd w:val="clear" w:color="auto" w:fill="FFFFFF"/>
        </w:rPr>
        <w:t>euro</w:t>
      </w:r>
      <w:r w:rsidRPr="00AE0ADB">
        <w:rPr>
          <w:rStyle w:val="eop"/>
          <w:rFonts w:cs="Times New Roman"/>
          <w:color w:val="000000"/>
          <w:shd w:val="clear" w:color="auto" w:fill="FFFFFF"/>
        </w:rPr>
        <w:t xml:space="preserve">) </w:t>
      </w:r>
      <w:r w:rsidR="00BD1F97" w:rsidRPr="00AE0ADB">
        <w:rPr>
          <w:rStyle w:val="eop"/>
          <w:rFonts w:cs="Times New Roman"/>
          <w:color w:val="000000"/>
          <w:shd w:val="clear" w:color="auto" w:fill="FFFFFF"/>
        </w:rPr>
        <w:t xml:space="preserve">uz </w:t>
      </w:r>
      <w:r w:rsidRPr="00AE0ADB">
        <w:rPr>
          <w:rStyle w:val="eop"/>
          <w:rFonts w:cs="Times New Roman"/>
          <w:color w:val="000000"/>
          <w:shd w:val="clear" w:color="auto" w:fill="FFFFFF"/>
        </w:rPr>
        <w:t xml:space="preserve">valsts budžeta </w:t>
      </w:r>
      <w:r w:rsidR="00BD1F97" w:rsidRPr="00AE0ADB">
        <w:rPr>
          <w:rStyle w:val="eop"/>
          <w:rFonts w:cs="Times New Roman"/>
          <w:color w:val="000000"/>
          <w:shd w:val="clear" w:color="auto" w:fill="FFFFFF"/>
        </w:rPr>
        <w:t>papildu izdevumiem</w:t>
      </w:r>
      <w:r w:rsidRPr="00AE0ADB">
        <w:rPr>
          <w:rStyle w:val="eop"/>
          <w:rFonts w:cs="Times New Roman"/>
          <w:color w:val="000000"/>
          <w:shd w:val="clear" w:color="auto" w:fill="FFFFFF"/>
        </w:rPr>
        <w:t>.</w:t>
      </w:r>
    </w:p>
    <w:p w14:paraId="3C40FA90" w14:textId="182B3B19" w:rsidR="00B37BCB" w:rsidRPr="00AE0ADB" w:rsidRDefault="00885510" w:rsidP="000F3A02">
      <w:pPr>
        <w:spacing w:after="240"/>
        <w:ind w:firstLine="709"/>
        <w:rPr>
          <w:rFonts w:eastAsia="Calibri" w:cs="Times New Roman"/>
          <w:color w:val="000000" w:themeColor="text1"/>
        </w:rPr>
      </w:pPr>
      <w:r>
        <w:rPr>
          <w:rFonts w:eastAsia="Calibri" w:cs="Times New Roman"/>
          <w:b/>
          <w:bCs/>
          <w:color w:val="000000" w:themeColor="text1"/>
        </w:rPr>
        <w:t xml:space="preserve">Ar </w:t>
      </w:r>
      <w:r w:rsidR="00B37BCB" w:rsidRPr="00AE0ADB">
        <w:rPr>
          <w:rFonts w:eastAsia="Calibri" w:cs="Times New Roman"/>
          <w:b/>
          <w:bCs/>
          <w:color w:val="000000" w:themeColor="text1"/>
        </w:rPr>
        <w:t xml:space="preserve">Šveices </w:t>
      </w:r>
      <w:r>
        <w:rPr>
          <w:rFonts w:eastAsia="Calibri" w:cs="Times New Roman"/>
          <w:b/>
          <w:bCs/>
          <w:color w:val="000000" w:themeColor="text1"/>
        </w:rPr>
        <w:t xml:space="preserve">ieguldījuma </w:t>
      </w:r>
      <w:r w:rsidRPr="00AE0ADB">
        <w:rPr>
          <w:rFonts w:eastAsia="Calibri" w:cs="Times New Roman"/>
          <w:color w:val="000000" w:themeColor="text1"/>
        </w:rPr>
        <w:t xml:space="preserve">atbalstu </w:t>
      </w:r>
      <w:r w:rsidR="00B37BCB" w:rsidRPr="00AE0ADB">
        <w:rPr>
          <w:rFonts w:eastAsia="Calibri" w:cs="Times New Roman"/>
          <w:color w:val="000000" w:themeColor="text1"/>
        </w:rPr>
        <w:t>40,4 milj. Šveices frank</w:t>
      </w:r>
      <w:r>
        <w:rPr>
          <w:rFonts w:eastAsia="Calibri" w:cs="Times New Roman"/>
          <w:color w:val="000000" w:themeColor="text1"/>
        </w:rPr>
        <w:t>u</w:t>
      </w:r>
      <w:r w:rsidR="00B37BCB" w:rsidRPr="00AE0ADB">
        <w:rPr>
          <w:rFonts w:eastAsia="Calibri" w:cs="Times New Roman"/>
          <w:color w:val="000000" w:themeColor="text1"/>
        </w:rPr>
        <w:t xml:space="preserve"> </w:t>
      </w:r>
      <w:r>
        <w:rPr>
          <w:rFonts w:eastAsia="Calibri" w:cs="Times New Roman"/>
          <w:color w:val="000000" w:themeColor="text1"/>
        </w:rPr>
        <w:t xml:space="preserve">apmērā </w:t>
      </w:r>
      <w:r w:rsidR="00B37BCB" w:rsidRPr="00AE0ADB">
        <w:rPr>
          <w:rFonts w:eastAsia="Calibri" w:cs="Times New Roman"/>
          <w:color w:val="000000" w:themeColor="text1"/>
        </w:rPr>
        <w:t>(indikatīvi 42,4 milj. </w:t>
      </w:r>
      <w:r w:rsidR="00B37BCB" w:rsidRPr="00AE0ADB">
        <w:rPr>
          <w:rFonts w:eastAsia="Calibri" w:cs="Times New Roman"/>
          <w:i/>
          <w:iCs/>
          <w:color w:val="000000" w:themeColor="text1"/>
        </w:rPr>
        <w:t>euro</w:t>
      </w:r>
      <w:r w:rsidR="00B37BCB" w:rsidRPr="00AE0ADB">
        <w:rPr>
          <w:rFonts w:eastAsia="Calibri" w:cs="Times New Roman"/>
          <w:color w:val="000000" w:themeColor="text1"/>
        </w:rPr>
        <w:t>)</w:t>
      </w:r>
      <w:r w:rsidR="00B37BCB" w:rsidRPr="00AE0ADB">
        <w:rPr>
          <w:rFonts w:eastAsia="Calibri" w:cs="Times New Roman"/>
          <w:b/>
          <w:bCs/>
          <w:color w:val="000000" w:themeColor="text1"/>
        </w:rPr>
        <w:t xml:space="preserve"> </w:t>
      </w:r>
      <w:r w:rsidR="00B37BCB" w:rsidRPr="00AE0ADB">
        <w:rPr>
          <w:rFonts w:eastAsia="Calibri" w:cs="Times New Roman"/>
          <w:color w:val="000000" w:themeColor="text1"/>
        </w:rPr>
        <w:t>nodrošināta iespēja uzsākt investīciju priekšdarbus un īstenošanu</w:t>
      </w:r>
      <w:r w:rsidR="00302DB6" w:rsidRPr="00AE0ADB">
        <w:rPr>
          <w:rFonts w:eastAsia="Calibri" w:cs="Times New Roman"/>
          <w:color w:val="000000" w:themeColor="text1"/>
        </w:rPr>
        <w:t xml:space="preserve"> </w:t>
      </w:r>
      <w:r w:rsidR="00C315BA">
        <w:rPr>
          <w:rFonts w:eastAsia="Calibri" w:cs="Times New Roman"/>
          <w:color w:val="000000" w:themeColor="text1"/>
        </w:rPr>
        <w:t>piecās</w:t>
      </w:r>
      <w:r w:rsidR="00302DB6" w:rsidRPr="00AE0ADB">
        <w:rPr>
          <w:rFonts w:eastAsia="Calibri" w:cs="Times New Roman"/>
          <w:color w:val="000000" w:themeColor="text1"/>
        </w:rPr>
        <w:t xml:space="preserve"> programmu jomās</w:t>
      </w:r>
      <w:r w:rsidR="00302DB6" w:rsidRPr="00AE0ADB">
        <w:rPr>
          <w:rStyle w:val="FootnoteReference"/>
          <w:rFonts w:eastAsia="Calibri" w:cs="Times New Roman"/>
          <w:color w:val="000000" w:themeColor="text1"/>
        </w:rPr>
        <w:footnoteReference w:id="46"/>
      </w:r>
      <w:r w:rsidR="00C315BA">
        <w:rPr>
          <w:rFonts w:eastAsia="Calibri" w:cs="Times New Roman"/>
          <w:color w:val="000000" w:themeColor="text1"/>
        </w:rPr>
        <w:t>, kuras var skatīt attēlā Nr. </w:t>
      </w:r>
      <w:r w:rsidR="00181484">
        <w:rPr>
          <w:rFonts w:eastAsia="Calibri" w:cs="Times New Roman"/>
          <w:color w:val="000000" w:themeColor="text1"/>
        </w:rPr>
        <w:t>13</w:t>
      </w:r>
      <w:r w:rsidR="00C315BA">
        <w:rPr>
          <w:rFonts w:eastAsia="Calibri" w:cs="Times New Roman"/>
          <w:color w:val="000000" w:themeColor="text1"/>
        </w:rPr>
        <w:t>.</w:t>
      </w:r>
    </w:p>
    <w:p w14:paraId="2556D449" w14:textId="2BE86657" w:rsidR="0016200E" w:rsidRPr="006E67CC" w:rsidRDefault="0016200E" w:rsidP="0016200E">
      <w:pPr>
        <w:pStyle w:val="Caption"/>
        <w:keepNext/>
        <w:ind w:firstLine="0"/>
        <w:rPr>
          <w:color w:val="auto"/>
          <w:sz w:val="20"/>
          <w:szCs w:val="20"/>
        </w:rPr>
      </w:pPr>
      <w:r w:rsidRPr="006E67CC">
        <w:rPr>
          <w:color w:val="auto"/>
          <w:sz w:val="20"/>
          <w:szCs w:val="20"/>
        </w:rPr>
        <w:lastRenderedPageBreak/>
        <w:t xml:space="preserve">Attēls Nr. </w:t>
      </w:r>
      <w:r w:rsidR="00671A99" w:rsidRPr="006E67CC">
        <w:rPr>
          <w:color w:val="auto"/>
          <w:sz w:val="20"/>
          <w:szCs w:val="20"/>
        </w:rPr>
        <w:t>13</w:t>
      </w:r>
      <w:r w:rsidR="00181484" w:rsidRPr="006E67CC">
        <w:rPr>
          <w:color w:val="auto"/>
          <w:sz w:val="20"/>
          <w:szCs w:val="20"/>
        </w:rPr>
        <w:t xml:space="preserve"> </w:t>
      </w:r>
      <w:r w:rsidRPr="006E67CC">
        <w:rPr>
          <w:color w:val="auto"/>
          <w:sz w:val="20"/>
          <w:szCs w:val="20"/>
        </w:rPr>
        <w:t>“Šveices ieguldījuma programmu jomas”</w:t>
      </w:r>
    </w:p>
    <w:p w14:paraId="64218210" w14:textId="0AB41527" w:rsidR="00CF0345" w:rsidRPr="00AE0ADB" w:rsidRDefault="00E110F2" w:rsidP="009B1C4A">
      <w:pPr>
        <w:ind w:hanging="142"/>
        <w:jc w:val="center"/>
        <w:rPr>
          <w:rFonts w:eastAsia="Calibri" w:cs="Times New Roman"/>
          <w:color w:val="000000" w:themeColor="text1"/>
        </w:rPr>
      </w:pPr>
      <w:r>
        <w:rPr>
          <w:rFonts w:eastAsia="Calibri" w:cs="Times New Roman"/>
          <w:noProof/>
          <w:color w:val="000000" w:themeColor="text1"/>
        </w:rPr>
        <w:drawing>
          <wp:inline distT="0" distB="0" distL="0" distR="0" wp14:anchorId="20D0BC99" wp14:editId="4EB956DB">
            <wp:extent cx="4851400" cy="2069872"/>
            <wp:effectExtent l="19050" t="19050" r="6350" b="6985"/>
            <wp:docPr id="1694309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884068" cy="2083810"/>
                    </a:xfrm>
                    <a:prstGeom prst="rect">
                      <a:avLst/>
                    </a:prstGeom>
                    <a:noFill/>
                    <a:ln w="3175">
                      <a:solidFill>
                        <a:schemeClr val="bg1">
                          <a:lumMod val="75000"/>
                        </a:schemeClr>
                      </a:solidFill>
                    </a:ln>
                  </pic:spPr>
                </pic:pic>
              </a:graphicData>
            </a:graphic>
          </wp:inline>
        </w:drawing>
      </w:r>
    </w:p>
    <w:p w14:paraId="2C56D980" w14:textId="77777777" w:rsidR="00E327F4" w:rsidRDefault="00382BF6" w:rsidP="00E327F4">
      <w:pPr>
        <w:spacing w:before="240"/>
        <w:rPr>
          <w:rFonts w:eastAsia="Calibri" w:cs="Times New Roman"/>
          <w:color w:val="000000" w:themeColor="text1"/>
        </w:rPr>
      </w:pPr>
      <w:r w:rsidRPr="00AE0ADB">
        <w:rPr>
          <w:rFonts w:eastAsia="Calibri" w:cs="Times New Roman"/>
          <w:color w:val="000000" w:themeColor="text1"/>
        </w:rPr>
        <w:t>2023.</w:t>
      </w:r>
      <w:r w:rsidR="00E21C2F" w:rsidRPr="00AE0ADB">
        <w:rPr>
          <w:rFonts w:eastAsia="Calibri" w:cs="Times New Roman"/>
          <w:color w:val="000000" w:themeColor="text1"/>
        </w:rPr>
        <w:t> </w:t>
      </w:r>
      <w:r w:rsidRPr="00AE0ADB">
        <w:rPr>
          <w:rFonts w:eastAsia="Calibri" w:cs="Times New Roman"/>
          <w:color w:val="000000" w:themeColor="text1"/>
        </w:rPr>
        <w:t>gada 2.</w:t>
      </w:r>
      <w:r w:rsidR="00E21C2F" w:rsidRPr="00AE0ADB">
        <w:rPr>
          <w:rFonts w:eastAsia="Calibri" w:cs="Times New Roman"/>
          <w:color w:val="000000" w:themeColor="text1"/>
        </w:rPr>
        <w:t> </w:t>
      </w:r>
      <w:r w:rsidRPr="00AE0ADB">
        <w:rPr>
          <w:rFonts w:eastAsia="Calibri" w:cs="Times New Roman"/>
          <w:color w:val="000000" w:themeColor="text1"/>
        </w:rPr>
        <w:t>cetu</w:t>
      </w:r>
      <w:r w:rsidR="004D018A" w:rsidRPr="00AE0ADB">
        <w:rPr>
          <w:rFonts w:eastAsia="Calibri" w:cs="Times New Roman"/>
          <w:color w:val="000000" w:themeColor="text1"/>
        </w:rPr>
        <w:t>r</w:t>
      </w:r>
      <w:r w:rsidRPr="00AE0ADB">
        <w:rPr>
          <w:rFonts w:eastAsia="Calibri" w:cs="Times New Roman"/>
          <w:color w:val="000000" w:themeColor="text1"/>
        </w:rPr>
        <w:t xml:space="preserve">ksnī tika uzsākts darbs pie </w:t>
      </w:r>
      <w:r w:rsidR="00B37BCB" w:rsidRPr="00AE0ADB">
        <w:rPr>
          <w:rFonts w:eastAsia="Calibri" w:cs="Times New Roman"/>
          <w:color w:val="000000" w:themeColor="text1"/>
        </w:rPr>
        <w:t>likumprojekt</w:t>
      </w:r>
      <w:r w:rsidRPr="00AE0ADB">
        <w:rPr>
          <w:rFonts w:eastAsia="Calibri" w:cs="Times New Roman"/>
          <w:color w:val="000000" w:themeColor="text1"/>
        </w:rPr>
        <w:t>a</w:t>
      </w:r>
      <w:r w:rsidR="00B37BCB" w:rsidRPr="00AE0ADB">
        <w:rPr>
          <w:rFonts w:eastAsia="Calibri" w:cs="Times New Roman"/>
          <w:color w:val="000000" w:themeColor="text1"/>
        </w:rPr>
        <w:t xml:space="preserve"> “</w:t>
      </w:r>
      <w:r w:rsidR="00B37BCB" w:rsidRPr="00AE0ADB">
        <w:rPr>
          <w:rFonts w:eastAsia="Calibri" w:cs="Times New Roman"/>
          <w:i/>
          <w:iCs/>
          <w:color w:val="000000" w:themeColor="text1"/>
        </w:rPr>
        <w:t>Latvijas un Šveices sadarbības programmas 2019.–2029.</w:t>
      </w:r>
      <w:r w:rsidR="00DA0FA5" w:rsidRPr="00AE0ADB">
        <w:rPr>
          <w:rFonts w:eastAsia="Calibri" w:cs="Times New Roman"/>
          <w:i/>
          <w:iCs/>
          <w:color w:val="000000" w:themeColor="text1"/>
        </w:rPr>
        <w:t> </w:t>
      </w:r>
      <w:r w:rsidR="00B37BCB" w:rsidRPr="00AE0ADB">
        <w:rPr>
          <w:rFonts w:eastAsia="Calibri" w:cs="Times New Roman"/>
          <w:i/>
          <w:iCs/>
          <w:color w:val="000000" w:themeColor="text1"/>
        </w:rPr>
        <w:t>gada perioda vadības likums</w:t>
      </w:r>
      <w:r w:rsidR="00B37BCB" w:rsidRPr="00AE0ADB">
        <w:rPr>
          <w:rFonts w:eastAsia="Calibri" w:cs="Times New Roman"/>
          <w:color w:val="000000" w:themeColor="text1"/>
        </w:rPr>
        <w:t xml:space="preserve">” </w:t>
      </w:r>
      <w:r w:rsidRPr="00AE0ADB">
        <w:rPr>
          <w:rFonts w:eastAsia="Calibri" w:cs="Times New Roman"/>
          <w:color w:val="000000" w:themeColor="text1"/>
        </w:rPr>
        <w:t xml:space="preserve">izstrādes un to </w:t>
      </w:r>
      <w:r w:rsidR="00B37BCB" w:rsidRPr="00AE0ADB">
        <w:rPr>
          <w:rFonts w:eastAsia="Calibri" w:cs="Times New Roman"/>
          <w:color w:val="000000" w:themeColor="text1"/>
        </w:rPr>
        <w:t>paredzēts iesniegt Saeimā 2024. gada</w:t>
      </w:r>
      <w:r w:rsidR="00DA0FA5" w:rsidRPr="00AE0ADB">
        <w:rPr>
          <w:rFonts w:eastAsia="Calibri" w:cs="Times New Roman"/>
          <w:color w:val="000000" w:themeColor="text1"/>
        </w:rPr>
        <w:t> </w:t>
      </w:r>
      <w:r w:rsidR="00B37BCB" w:rsidRPr="00AE0ADB">
        <w:rPr>
          <w:rFonts w:eastAsia="Calibri" w:cs="Times New Roman"/>
          <w:color w:val="000000" w:themeColor="text1"/>
        </w:rPr>
        <w:t>1. pusgadā. Pēc tā pieņemšanas tiks izstrādāts un virzīts apstiprināšanai izrietošo horizontālo MK noteikumu projekts</w:t>
      </w:r>
      <w:r w:rsidRPr="00AE0ADB">
        <w:rPr>
          <w:rFonts w:eastAsia="Calibri" w:cs="Times New Roman"/>
          <w:color w:val="000000" w:themeColor="text1"/>
        </w:rPr>
        <w:t>.</w:t>
      </w:r>
    </w:p>
    <w:p w14:paraId="1102E7C3" w14:textId="4C68E600" w:rsidR="00CF5E99" w:rsidRPr="00AE0ADB" w:rsidRDefault="00382BF6" w:rsidP="003F039E">
      <w:pPr>
        <w:spacing w:before="240" w:after="240"/>
        <w:rPr>
          <w:rFonts w:eastAsia="Calibri" w:cs="Times New Roman"/>
          <w:color w:val="000000" w:themeColor="text1"/>
        </w:rPr>
      </w:pPr>
      <w:r w:rsidRPr="00AE0ADB">
        <w:rPr>
          <w:rFonts w:eastAsia="Calibri" w:cs="Times New Roman"/>
          <w:color w:val="000000" w:themeColor="text1"/>
        </w:rPr>
        <w:t>V</w:t>
      </w:r>
      <w:r w:rsidR="00B37BCB" w:rsidRPr="00AE0ADB">
        <w:rPr>
          <w:rFonts w:eastAsia="Calibri" w:cs="Times New Roman"/>
          <w:color w:val="000000" w:themeColor="text1"/>
        </w:rPr>
        <w:t>isi 4 programmu 1.</w:t>
      </w:r>
      <w:r w:rsidR="00DA0FA5" w:rsidRPr="00AE0ADB">
        <w:rPr>
          <w:rFonts w:eastAsia="Calibri" w:cs="Times New Roman"/>
          <w:color w:val="000000" w:themeColor="text1"/>
        </w:rPr>
        <w:t> </w:t>
      </w:r>
      <w:r w:rsidR="00B37BCB" w:rsidRPr="00AE0ADB">
        <w:rPr>
          <w:rFonts w:eastAsia="Calibri" w:cs="Times New Roman"/>
          <w:color w:val="000000" w:themeColor="text1"/>
        </w:rPr>
        <w:t>kārtas iesniegumi ((1) </w:t>
      </w:r>
      <w:r w:rsidR="00302DB6" w:rsidRPr="00AE0ADB">
        <w:rPr>
          <w:rFonts w:eastAsia="Calibri" w:cs="Times New Roman"/>
          <w:color w:val="000000" w:themeColor="text1"/>
        </w:rPr>
        <w:t>zinātne un pētniecība</w:t>
      </w:r>
      <w:r w:rsidR="00DA0FA5" w:rsidRPr="00AE0ADB">
        <w:rPr>
          <w:rFonts w:eastAsia="Calibri" w:cs="Times New Roman"/>
          <w:color w:val="000000" w:themeColor="text1"/>
        </w:rPr>
        <w:t> </w:t>
      </w:r>
      <w:r w:rsidR="00B37BCB" w:rsidRPr="00AE0ADB">
        <w:rPr>
          <w:rFonts w:eastAsia="Calibri" w:cs="Times New Roman"/>
          <w:color w:val="000000" w:themeColor="text1"/>
        </w:rPr>
        <w:t>(IZM), (2) </w:t>
      </w:r>
      <w:r w:rsidR="00302DB6" w:rsidRPr="00AE0ADB">
        <w:rPr>
          <w:rFonts w:eastAsia="Calibri" w:cs="Times New Roman"/>
          <w:color w:val="000000" w:themeColor="text1"/>
        </w:rPr>
        <w:t>darba vidē balstītas mācības</w:t>
      </w:r>
      <w:r w:rsidR="00DA0FA5" w:rsidRPr="00AE0ADB">
        <w:rPr>
          <w:rFonts w:eastAsia="Calibri" w:cs="Times New Roman"/>
          <w:color w:val="000000" w:themeColor="text1"/>
        </w:rPr>
        <w:t> </w:t>
      </w:r>
      <w:r w:rsidR="00B37BCB" w:rsidRPr="00AE0ADB">
        <w:rPr>
          <w:rFonts w:eastAsia="Calibri" w:cs="Times New Roman"/>
          <w:color w:val="000000" w:themeColor="text1"/>
        </w:rPr>
        <w:t>(IZM), (3) bērnu vēža aprūpes attīstība</w:t>
      </w:r>
      <w:r w:rsidR="00DA0FA5" w:rsidRPr="00AE0ADB">
        <w:rPr>
          <w:rFonts w:eastAsia="Calibri" w:cs="Times New Roman"/>
          <w:color w:val="000000" w:themeColor="text1"/>
        </w:rPr>
        <w:t> </w:t>
      </w:r>
      <w:r w:rsidR="00B37BCB" w:rsidRPr="00AE0ADB">
        <w:rPr>
          <w:rFonts w:eastAsia="Calibri" w:cs="Times New Roman"/>
          <w:color w:val="000000" w:themeColor="text1"/>
        </w:rPr>
        <w:t>(VM), (4) vēsturiski piesārņotās vietas sanācija</w:t>
      </w:r>
      <w:r w:rsidR="00DA0FA5" w:rsidRPr="00AE0ADB">
        <w:rPr>
          <w:rFonts w:eastAsia="Calibri" w:cs="Times New Roman"/>
          <w:color w:val="000000" w:themeColor="text1"/>
        </w:rPr>
        <w:t> </w:t>
      </w:r>
      <w:r w:rsidR="00B37BCB" w:rsidRPr="00AE0ADB">
        <w:rPr>
          <w:rFonts w:eastAsia="Calibri" w:cs="Times New Roman"/>
          <w:color w:val="000000" w:themeColor="text1"/>
        </w:rPr>
        <w:t>(VARAM)) no Šveices puses ir apstiprināti 2023.</w:t>
      </w:r>
      <w:r w:rsidR="00DA0FA5" w:rsidRPr="00AE0ADB">
        <w:rPr>
          <w:rFonts w:eastAsia="Calibri" w:cs="Times New Roman"/>
          <w:color w:val="000000" w:themeColor="text1"/>
        </w:rPr>
        <w:t> </w:t>
      </w:r>
      <w:r w:rsidR="00B37BCB" w:rsidRPr="00AE0ADB">
        <w:rPr>
          <w:rFonts w:eastAsia="Calibri" w:cs="Times New Roman"/>
          <w:color w:val="000000" w:themeColor="text1"/>
        </w:rPr>
        <w:t>gada</w:t>
      </w:r>
      <w:r w:rsidR="00DA0FA5" w:rsidRPr="00AE0ADB">
        <w:rPr>
          <w:rFonts w:eastAsia="Calibri" w:cs="Times New Roman"/>
          <w:color w:val="000000" w:themeColor="text1"/>
        </w:rPr>
        <w:t> </w:t>
      </w:r>
      <w:r w:rsidR="00B37BCB" w:rsidRPr="00AE0ADB">
        <w:rPr>
          <w:rFonts w:eastAsia="Calibri" w:cs="Times New Roman"/>
          <w:color w:val="000000" w:themeColor="text1"/>
        </w:rPr>
        <w:t>4.</w:t>
      </w:r>
      <w:r w:rsidR="00DA0FA5" w:rsidRPr="00AE0ADB">
        <w:rPr>
          <w:rFonts w:eastAsia="Calibri" w:cs="Times New Roman"/>
          <w:color w:val="000000" w:themeColor="text1"/>
        </w:rPr>
        <w:t> c</w:t>
      </w:r>
      <w:r w:rsidR="00B37BCB" w:rsidRPr="00AE0ADB">
        <w:rPr>
          <w:rFonts w:eastAsia="Calibri" w:cs="Times New Roman"/>
          <w:color w:val="000000" w:themeColor="text1"/>
        </w:rPr>
        <w:t xml:space="preserve">eturksnī. </w:t>
      </w:r>
      <w:r w:rsidR="000C2AA4">
        <w:rPr>
          <w:rFonts w:eastAsia="Calibri" w:cs="Times New Roman"/>
          <w:color w:val="000000" w:themeColor="text1"/>
        </w:rPr>
        <w:t>Ministrijas attiecīgi izstrādā programmu</w:t>
      </w:r>
      <w:r w:rsidR="000C2AA4" w:rsidRPr="00AE0ADB">
        <w:rPr>
          <w:rFonts w:eastAsia="Calibri" w:cs="Times New Roman"/>
          <w:color w:val="000000" w:themeColor="text1"/>
        </w:rPr>
        <w:t xml:space="preserve"> 2. kārtas iesniegumu</w:t>
      </w:r>
      <w:r w:rsidR="000C2AA4">
        <w:rPr>
          <w:rFonts w:eastAsia="Calibri" w:cs="Times New Roman"/>
          <w:color w:val="000000" w:themeColor="text1"/>
        </w:rPr>
        <w:t xml:space="preserve"> iesniegšanai </w:t>
      </w:r>
      <w:r w:rsidR="000C2AA4">
        <w:rPr>
          <w:rFonts w:cs="Times New Roman"/>
        </w:rPr>
        <w:t>Šveices institūcijām</w:t>
      </w:r>
      <w:r w:rsidR="000C2AA4" w:rsidRPr="00AE0ADB">
        <w:rPr>
          <w:rFonts w:eastAsia="Calibri" w:cs="Times New Roman"/>
          <w:color w:val="000000" w:themeColor="text1"/>
        </w:rPr>
        <w:t xml:space="preserve"> apstiprinā</w:t>
      </w:r>
      <w:r w:rsidR="000C2AA4">
        <w:rPr>
          <w:rFonts w:eastAsia="Calibri" w:cs="Times New Roman"/>
          <w:color w:val="000000" w:themeColor="text1"/>
        </w:rPr>
        <w:t>šanai (indikatīvi</w:t>
      </w:r>
      <w:r w:rsidR="00CB4802" w:rsidRPr="00AE0ADB">
        <w:rPr>
          <w:rFonts w:eastAsia="Calibri" w:cs="Times New Roman"/>
          <w:color w:val="000000" w:themeColor="text1"/>
        </w:rPr>
        <w:t xml:space="preserve"> </w:t>
      </w:r>
      <w:r w:rsidR="00B37BCB" w:rsidRPr="00AE0ADB">
        <w:rPr>
          <w:rFonts w:eastAsia="Calibri" w:cs="Times New Roman"/>
          <w:color w:val="000000" w:themeColor="text1"/>
        </w:rPr>
        <w:t>2024. gada</w:t>
      </w:r>
      <w:r w:rsidR="00DA0FA5" w:rsidRPr="00AE0ADB">
        <w:rPr>
          <w:rFonts w:eastAsia="Calibri" w:cs="Times New Roman"/>
          <w:color w:val="000000" w:themeColor="text1"/>
        </w:rPr>
        <w:t> </w:t>
      </w:r>
      <w:r w:rsidR="005E65D0">
        <w:rPr>
          <w:rFonts w:eastAsia="Calibri" w:cs="Times New Roman"/>
          <w:color w:val="000000" w:themeColor="text1"/>
        </w:rPr>
        <w:t>otrā pusē</w:t>
      </w:r>
      <w:r w:rsidR="00B37BCB" w:rsidRPr="00AE0ADB">
        <w:rPr>
          <w:rFonts w:eastAsia="Calibri" w:cs="Times New Roman"/>
          <w:color w:val="000000" w:themeColor="text1"/>
        </w:rPr>
        <w:t xml:space="preserve"> </w:t>
      </w:r>
      <w:r w:rsidR="00CB4802" w:rsidRPr="00AE0ADB">
        <w:rPr>
          <w:rFonts w:eastAsia="Calibri" w:cs="Times New Roman"/>
          <w:color w:val="000000" w:themeColor="text1"/>
        </w:rPr>
        <w:t>varētu</w:t>
      </w:r>
      <w:r w:rsidR="00B37BCB" w:rsidRPr="00AE0ADB">
        <w:rPr>
          <w:rFonts w:eastAsia="Calibri" w:cs="Times New Roman"/>
          <w:color w:val="000000" w:themeColor="text1"/>
        </w:rPr>
        <w:t xml:space="preserve"> </w:t>
      </w:r>
      <w:r w:rsidR="000C2AA4">
        <w:rPr>
          <w:rFonts w:eastAsia="Calibri" w:cs="Times New Roman"/>
          <w:color w:val="000000" w:themeColor="text1"/>
        </w:rPr>
        <w:t xml:space="preserve">notikt visu programmu </w:t>
      </w:r>
      <w:r w:rsidR="00B37BCB" w:rsidRPr="00AE0ADB">
        <w:rPr>
          <w:rFonts w:eastAsia="Calibri" w:cs="Times New Roman"/>
          <w:color w:val="000000" w:themeColor="text1"/>
        </w:rPr>
        <w:t>apstiprinā</w:t>
      </w:r>
      <w:r w:rsidR="000C2AA4">
        <w:rPr>
          <w:rFonts w:eastAsia="Calibri" w:cs="Times New Roman"/>
          <w:color w:val="000000" w:themeColor="text1"/>
        </w:rPr>
        <w:t>šana</w:t>
      </w:r>
      <w:r w:rsidR="00F858A7">
        <w:rPr>
          <w:rFonts w:eastAsia="Calibri" w:cs="Times New Roman"/>
          <w:color w:val="000000" w:themeColor="text1"/>
        </w:rPr>
        <w:t>)</w:t>
      </w:r>
      <w:r w:rsidR="00B37BCB" w:rsidRPr="00AE0ADB">
        <w:rPr>
          <w:rFonts w:eastAsia="Calibri" w:cs="Times New Roman"/>
          <w:color w:val="000000" w:themeColor="text1"/>
        </w:rPr>
        <w:t>.</w:t>
      </w:r>
      <w:r w:rsidR="006154EE" w:rsidRPr="00AE0ADB">
        <w:rPr>
          <w:rFonts w:eastAsia="Calibri" w:cs="Times New Roman"/>
          <w:color w:val="000000" w:themeColor="text1"/>
        </w:rPr>
        <w:t xml:space="preserve"> </w:t>
      </w:r>
      <w:r w:rsidR="002056E3">
        <w:rPr>
          <w:rFonts w:eastAsia="Calibri" w:cs="Times New Roman"/>
          <w:color w:val="000000" w:themeColor="text1"/>
        </w:rPr>
        <w:t>Šveices ieguldījuma īstenošanas grafiku s</w:t>
      </w:r>
      <w:r w:rsidR="00C315BA">
        <w:rPr>
          <w:rFonts w:eastAsia="Calibri" w:cs="Times New Roman"/>
          <w:color w:val="000000" w:themeColor="text1"/>
        </w:rPr>
        <w:t>katīt</w:t>
      </w:r>
      <w:r w:rsidR="002056E3">
        <w:rPr>
          <w:rFonts w:eastAsia="Calibri" w:cs="Times New Roman"/>
          <w:color w:val="000000" w:themeColor="text1"/>
        </w:rPr>
        <w:t xml:space="preserve"> </w:t>
      </w:r>
      <w:r w:rsidR="00C315BA">
        <w:rPr>
          <w:rFonts w:eastAsia="Calibri" w:cs="Times New Roman"/>
          <w:color w:val="000000" w:themeColor="text1"/>
        </w:rPr>
        <w:t>attēl</w:t>
      </w:r>
      <w:r w:rsidR="002056E3">
        <w:rPr>
          <w:rFonts w:eastAsia="Calibri" w:cs="Times New Roman"/>
          <w:color w:val="000000" w:themeColor="text1"/>
        </w:rPr>
        <w:t>ā</w:t>
      </w:r>
      <w:r w:rsidR="00C315BA">
        <w:rPr>
          <w:rFonts w:eastAsia="Calibri" w:cs="Times New Roman"/>
          <w:color w:val="000000" w:themeColor="text1"/>
        </w:rPr>
        <w:t xml:space="preserve"> Nr. </w:t>
      </w:r>
      <w:r w:rsidR="00181484">
        <w:rPr>
          <w:rFonts w:eastAsia="Calibri" w:cs="Times New Roman"/>
          <w:color w:val="000000" w:themeColor="text1"/>
        </w:rPr>
        <w:t>14</w:t>
      </w:r>
      <w:r w:rsidR="00C315BA">
        <w:rPr>
          <w:rFonts w:eastAsia="Calibri" w:cs="Times New Roman"/>
          <w:color w:val="000000" w:themeColor="text1"/>
        </w:rPr>
        <w:t>.</w:t>
      </w:r>
    </w:p>
    <w:p w14:paraId="66A650FD" w14:textId="5BCC413A" w:rsidR="0016200E" w:rsidRPr="006E67CC" w:rsidRDefault="0016200E" w:rsidP="00F11171">
      <w:pPr>
        <w:pStyle w:val="Caption"/>
        <w:keepNext/>
        <w:ind w:firstLine="0"/>
        <w:rPr>
          <w:color w:val="auto"/>
          <w:sz w:val="20"/>
          <w:szCs w:val="20"/>
        </w:rPr>
      </w:pPr>
      <w:r w:rsidRPr="006E67CC">
        <w:rPr>
          <w:color w:val="auto"/>
          <w:sz w:val="20"/>
          <w:szCs w:val="20"/>
        </w:rPr>
        <w:t xml:space="preserve">Attēls Nr. </w:t>
      </w:r>
      <w:r w:rsidR="00671A99" w:rsidRPr="006E67CC">
        <w:rPr>
          <w:color w:val="auto"/>
          <w:sz w:val="20"/>
          <w:szCs w:val="20"/>
        </w:rPr>
        <w:t>14</w:t>
      </w:r>
      <w:r w:rsidR="003F2265" w:rsidRPr="006E67CC">
        <w:rPr>
          <w:color w:val="auto"/>
          <w:sz w:val="20"/>
          <w:szCs w:val="20"/>
        </w:rPr>
        <w:t xml:space="preserve"> </w:t>
      </w:r>
      <w:r w:rsidRPr="006E67CC">
        <w:rPr>
          <w:color w:val="auto"/>
          <w:sz w:val="20"/>
          <w:szCs w:val="20"/>
        </w:rPr>
        <w:t>“Šveices ieguldījuma īstenošanas grafiks”</w:t>
      </w:r>
    </w:p>
    <w:p w14:paraId="7AEDF9A4" w14:textId="51BAFE62" w:rsidR="003E7FD1" w:rsidRDefault="006F241C" w:rsidP="009B1C4A">
      <w:pPr>
        <w:ind w:firstLine="0"/>
        <w:jc w:val="center"/>
        <w:rPr>
          <w:i/>
          <w:szCs w:val="24"/>
        </w:rPr>
      </w:pPr>
      <w:r w:rsidRPr="00AE0ADB">
        <w:rPr>
          <w:noProof/>
          <w:lang w:eastAsia="lv-LV"/>
        </w:rPr>
        <w:drawing>
          <wp:inline distT="0" distB="0" distL="0" distR="0" wp14:anchorId="03E4EE62" wp14:editId="4E91E98B">
            <wp:extent cx="4699000" cy="1638300"/>
            <wp:effectExtent l="19050" t="19050" r="6350" b="0"/>
            <wp:docPr id="30365460" name="Picture 1" descr="A diagram of a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5460" name="Picture 1" descr="A diagram of a program&#10;&#10;Description automatically generated with medium confidence"/>
                    <pic:cNvPicPr/>
                  </pic:nvPicPr>
                  <pic:blipFill>
                    <a:blip r:embed="rId31"/>
                    <a:stretch>
                      <a:fillRect/>
                    </a:stretch>
                  </pic:blipFill>
                  <pic:spPr>
                    <a:xfrm>
                      <a:off x="0" y="0"/>
                      <a:ext cx="4703774" cy="1639964"/>
                    </a:xfrm>
                    <a:prstGeom prst="rect">
                      <a:avLst/>
                    </a:prstGeom>
                    <a:ln w="3175">
                      <a:solidFill>
                        <a:schemeClr val="bg1">
                          <a:lumMod val="75000"/>
                        </a:schemeClr>
                      </a:solidFill>
                    </a:ln>
                  </pic:spPr>
                </pic:pic>
              </a:graphicData>
            </a:graphic>
          </wp:inline>
        </w:drawing>
      </w:r>
    </w:p>
    <w:p w14:paraId="735A9A9D" w14:textId="286D3E0C" w:rsidR="004F5A48" w:rsidRDefault="004F5A48" w:rsidP="002056E3">
      <w:pPr>
        <w:rPr>
          <w:rFonts w:eastAsia="Calibri" w:cs="Times New Roman"/>
          <w:color w:val="000000" w:themeColor="text1"/>
        </w:rPr>
      </w:pPr>
    </w:p>
    <w:p w14:paraId="3F053FE3" w14:textId="7F289B70" w:rsidR="002056E3" w:rsidRPr="00EB5279" w:rsidRDefault="002056E3" w:rsidP="001370EB">
      <w:pPr>
        <w:rPr>
          <w:rFonts w:cs="Times New Roman"/>
          <w:i/>
        </w:rPr>
      </w:pPr>
      <w:proofErr w:type="spellStart"/>
      <w:r>
        <w:rPr>
          <w:rFonts w:cs="Times New Roman"/>
        </w:rPr>
        <w:t>Ietvarlī</w:t>
      </w:r>
      <w:r w:rsidR="004F5A48">
        <w:rPr>
          <w:rFonts w:cs="Times New Roman"/>
        </w:rPr>
        <w:t>guma</w:t>
      </w:r>
      <w:proofErr w:type="spellEnd"/>
      <w:r>
        <w:rPr>
          <w:rFonts w:cs="Times New Roman"/>
        </w:rPr>
        <w:t xml:space="preserve"> pielikuma 3.2.</w:t>
      </w:r>
      <w:r w:rsidR="008329E3">
        <w:rPr>
          <w:rFonts w:cs="Times New Roman"/>
        </w:rPr>
        <w:t> </w:t>
      </w:r>
      <w:r>
        <w:rPr>
          <w:rFonts w:cs="Times New Roman"/>
        </w:rPr>
        <w:t>sadaļā</w:t>
      </w:r>
      <w:r w:rsidR="004F5A48">
        <w:rPr>
          <w:rStyle w:val="FootnoteReference"/>
          <w:rFonts w:cs="Times New Roman"/>
        </w:rPr>
        <w:footnoteReference w:id="47"/>
      </w:r>
      <w:r>
        <w:rPr>
          <w:rFonts w:cs="Times New Roman"/>
        </w:rPr>
        <w:t xml:space="preserve"> </w:t>
      </w:r>
      <w:r w:rsidR="00B87270">
        <w:rPr>
          <w:rFonts w:cs="Times New Roman"/>
        </w:rPr>
        <w:t xml:space="preserve">ir </w:t>
      </w:r>
      <w:r>
        <w:rPr>
          <w:rFonts w:cs="Times New Roman"/>
        </w:rPr>
        <w:t>no</w:t>
      </w:r>
      <w:r w:rsidR="00B87270">
        <w:rPr>
          <w:rFonts w:cs="Times New Roman"/>
        </w:rPr>
        <w:t>teiktas</w:t>
      </w:r>
      <w:r>
        <w:rPr>
          <w:rFonts w:cs="Times New Roman"/>
        </w:rPr>
        <w:t xml:space="preserve"> programmas un</w:t>
      </w:r>
      <w:r w:rsidR="00B87270">
        <w:rPr>
          <w:rFonts w:cs="Times New Roman"/>
        </w:rPr>
        <w:t xml:space="preserve"> to</w:t>
      </w:r>
      <w:r>
        <w:rPr>
          <w:rFonts w:cs="Times New Roman"/>
        </w:rPr>
        <w:t xml:space="preserve"> </w:t>
      </w:r>
      <w:proofErr w:type="spellStart"/>
      <w:r>
        <w:rPr>
          <w:rFonts w:cs="Times New Roman"/>
        </w:rPr>
        <w:t>apsaimniekotāji</w:t>
      </w:r>
      <w:proofErr w:type="spellEnd"/>
      <w:r>
        <w:rPr>
          <w:rFonts w:cs="Times New Roman"/>
        </w:rPr>
        <w:t>.</w:t>
      </w:r>
      <w:r w:rsidR="004F5A48">
        <w:rPr>
          <w:rFonts w:cs="Times New Roman"/>
        </w:rPr>
        <w:t xml:space="preserve"> Uz </w:t>
      </w:r>
      <w:proofErr w:type="spellStart"/>
      <w:r w:rsidR="004F5A48">
        <w:rPr>
          <w:rFonts w:cs="Times New Roman"/>
        </w:rPr>
        <w:t>Ietvarlīguma</w:t>
      </w:r>
      <w:proofErr w:type="spellEnd"/>
      <w:r w:rsidR="004F5A48">
        <w:rPr>
          <w:rFonts w:cs="Times New Roman"/>
        </w:rPr>
        <w:t xml:space="preserve"> pamata </w:t>
      </w:r>
      <w:r w:rsidR="00C54F86">
        <w:rPr>
          <w:rFonts w:cs="Times New Roman"/>
        </w:rPr>
        <w:t>Šveice</w:t>
      </w:r>
      <w:r w:rsidR="00B87270">
        <w:rPr>
          <w:rFonts w:cs="Times New Roman"/>
        </w:rPr>
        <w:t>s institūcijām</w:t>
      </w:r>
      <w:r w:rsidR="00C54F86">
        <w:rPr>
          <w:rFonts w:cs="Times New Roman"/>
        </w:rPr>
        <w:t xml:space="preserve"> apstiprināšanai </w:t>
      </w:r>
      <w:r w:rsidR="00F858A7">
        <w:rPr>
          <w:rFonts w:cs="Times New Roman"/>
        </w:rPr>
        <w:t>VI</w:t>
      </w:r>
      <w:r w:rsidR="00B87270">
        <w:rPr>
          <w:rFonts w:cs="Times New Roman"/>
        </w:rPr>
        <w:t xml:space="preserve"> </w:t>
      </w:r>
      <w:r w:rsidR="004F5A48">
        <w:rPr>
          <w:rFonts w:cs="Times New Roman"/>
        </w:rPr>
        <w:t>iesnie</w:t>
      </w:r>
      <w:r w:rsidR="00B87270">
        <w:rPr>
          <w:rFonts w:cs="Times New Roman"/>
        </w:rPr>
        <w:t>dz</w:t>
      </w:r>
      <w:r w:rsidR="004F5A48">
        <w:rPr>
          <w:rFonts w:cs="Times New Roman"/>
        </w:rPr>
        <w:t xml:space="preserve"> programm</w:t>
      </w:r>
      <w:r w:rsidR="00B87270">
        <w:rPr>
          <w:rFonts w:cs="Times New Roman"/>
        </w:rPr>
        <w:t>u</w:t>
      </w:r>
      <w:r w:rsidR="004F5A48">
        <w:rPr>
          <w:rFonts w:cs="Times New Roman"/>
        </w:rPr>
        <w:t xml:space="preserve"> 2.</w:t>
      </w:r>
      <w:r w:rsidR="00F858A7">
        <w:rPr>
          <w:rFonts w:cs="Times New Roman"/>
        </w:rPr>
        <w:t> </w:t>
      </w:r>
      <w:r w:rsidR="004F5A48">
        <w:rPr>
          <w:rFonts w:cs="Times New Roman"/>
        </w:rPr>
        <w:t>kārtas iesniegum</w:t>
      </w:r>
      <w:r w:rsidR="00B87270">
        <w:rPr>
          <w:rFonts w:cs="Times New Roman"/>
        </w:rPr>
        <w:t>us</w:t>
      </w:r>
      <w:r w:rsidR="004F5A48">
        <w:rPr>
          <w:rFonts w:cs="Times New Roman"/>
        </w:rPr>
        <w:t>, kur</w:t>
      </w:r>
      <w:r w:rsidR="00B87270">
        <w:rPr>
          <w:rFonts w:cs="Times New Roman"/>
        </w:rPr>
        <w:t>os</w:t>
      </w:r>
      <w:r w:rsidR="004F5A48">
        <w:rPr>
          <w:rFonts w:cs="Times New Roman"/>
        </w:rPr>
        <w:t xml:space="preserve"> ir noteikts programmas finansējums, </w:t>
      </w:r>
      <w:r w:rsidR="00B87270">
        <w:rPr>
          <w:rFonts w:cs="Times New Roman"/>
        </w:rPr>
        <w:t xml:space="preserve">tā </w:t>
      </w:r>
      <w:r w:rsidR="004F5A48">
        <w:rPr>
          <w:rFonts w:cs="Times New Roman"/>
        </w:rPr>
        <w:t>sadalījum</w:t>
      </w:r>
      <w:r w:rsidR="00B87270">
        <w:rPr>
          <w:rFonts w:cs="Times New Roman"/>
        </w:rPr>
        <w:t>s</w:t>
      </w:r>
      <w:r w:rsidR="004F5A48">
        <w:rPr>
          <w:rFonts w:cs="Times New Roman"/>
        </w:rPr>
        <w:t xml:space="preserve"> pa aktivitātēm, t.</w:t>
      </w:r>
      <w:r w:rsidR="00F858A7">
        <w:rPr>
          <w:rFonts w:cs="Times New Roman"/>
        </w:rPr>
        <w:t> </w:t>
      </w:r>
      <w:r w:rsidR="004F5A48">
        <w:rPr>
          <w:rFonts w:cs="Times New Roman"/>
        </w:rPr>
        <w:t>sk. programm</w:t>
      </w:r>
      <w:r w:rsidR="00B87270">
        <w:rPr>
          <w:rFonts w:cs="Times New Roman"/>
        </w:rPr>
        <w:t>u</w:t>
      </w:r>
      <w:r w:rsidR="004F5A48">
        <w:rPr>
          <w:rFonts w:cs="Times New Roman"/>
        </w:rPr>
        <w:t xml:space="preserve"> administrēšanas izmaksas</w:t>
      </w:r>
      <w:r w:rsidR="00E847EE">
        <w:rPr>
          <w:rFonts w:cs="Times New Roman"/>
        </w:rPr>
        <w:t xml:space="preserve">, kas </w:t>
      </w:r>
      <w:r w:rsidR="00306C24" w:rsidRPr="00EB5279">
        <w:rPr>
          <w:rFonts w:cs="Times New Roman"/>
        </w:rPr>
        <w:t>nevar pārsniegt 10</w:t>
      </w:r>
      <w:r w:rsidR="00F858A7">
        <w:rPr>
          <w:rFonts w:cs="Times New Roman"/>
        </w:rPr>
        <w:t> </w:t>
      </w:r>
      <w:r w:rsidR="00306C24" w:rsidRPr="00EB5279">
        <w:rPr>
          <w:rFonts w:cs="Times New Roman"/>
        </w:rPr>
        <w:t>% no kopējām programmas izmaksām</w:t>
      </w:r>
      <w:r w:rsidR="004F5A48">
        <w:rPr>
          <w:rFonts w:cs="Times New Roman"/>
        </w:rPr>
        <w:t>.</w:t>
      </w:r>
      <w:r>
        <w:rPr>
          <w:rFonts w:cs="Times New Roman"/>
        </w:rPr>
        <w:t xml:space="preserve"> </w:t>
      </w:r>
      <w:r w:rsidR="004F5A48" w:rsidRPr="003B24BB">
        <w:rPr>
          <w:rFonts w:cs="Times New Roman"/>
        </w:rPr>
        <w:t xml:space="preserve">Saskaņā ar </w:t>
      </w:r>
      <w:proofErr w:type="spellStart"/>
      <w:r w:rsidR="004F5A48" w:rsidRPr="003B24BB">
        <w:rPr>
          <w:rFonts w:cs="Times New Roman"/>
        </w:rPr>
        <w:t>donorvalsts</w:t>
      </w:r>
      <w:proofErr w:type="spellEnd"/>
      <w:r w:rsidR="004F5A48" w:rsidRPr="003B24BB">
        <w:rPr>
          <w:rFonts w:cs="Times New Roman"/>
        </w:rPr>
        <w:t xml:space="preserve"> noteikumu 6.1.</w:t>
      </w:r>
      <w:r w:rsidR="00F858A7">
        <w:rPr>
          <w:rFonts w:cs="Times New Roman"/>
        </w:rPr>
        <w:t> </w:t>
      </w:r>
      <w:r w:rsidR="00CE2B59">
        <w:rPr>
          <w:rFonts w:cs="Times New Roman"/>
        </w:rPr>
        <w:t>panta pirmās daļas</w:t>
      </w:r>
      <w:r w:rsidR="008329E3">
        <w:rPr>
          <w:rFonts w:cs="Times New Roman"/>
        </w:rPr>
        <w:t> </w:t>
      </w:r>
      <w:r w:rsidR="004F5A48" w:rsidRPr="003B24BB">
        <w:rPr>
          <w:rFonts w:cs="Times New Roman"/>
        </w:rPr>
        <w:t>(a)</w:t>
      </w:r>
      <w:r w:rsidR="004F5A48">
        <w:rPr>
          <w:rFonts w:cs="Times New Roman"/>
        </w:rPr>
        <w:t xml:space="preserve"> </w:t>
      </w:r>
      <w:r w:rsidR="004F5A48" w:rsidRPr="003B24BB">
        <w:rPr>
          <w:rFonts w:cs="Times New Roman"/>
        </w:rPr>
        <w:t>punktu</w:t>
      </w:r>
      <w:r w:rsidR="004F5A48">
        <w:rPr>
          <w:rStyle w:val="FootnoteReference"/>
          <w:rFonts w:cs="Times New Roman"/>
        </w:rPr>
        <w:footnoteReference w:id="48"/>
      </w:r>
      <w:r w:rsidR="004F5A48" w:rsidRPr="003B24BB">
        <w:rPr>
          <w:rFonts w:cs="Times New Roman"/>
        </w:rPr>
        <w:t xml:space="preserve"> programm</w:t>
      </w:r>
      <w:r w:rsidR="00B87270">
        <w:rPr>
          <w:rFonts w:cs="Times New Roman"/>
        </w:rPr>
        <w:t>as</w:t>
      </w:r>
      <w:r w:rsidR="004F5A48" w:rsidRPr="003B24BB">
        <w:rPr>
          <w:rFonts w:cs="Times New Roman"/>
        </w:rPr>
        <w:t xml:space="preserve"> izdevumu </w:t>
      </w:r>
      <w:proofErr w:type="spellStart"/>
      <w:r w:rsidR="004F5A48" w:rsidRPr="003B24BB">
        <w:rPr>
          <w:rFonts w:cs="Times New Roman"/>
        </w:rPr>
        <w:t>attiecināmība</w:t>
      </w:r>
      <w:proofErr w:type="spellEnd"/>
      <w:r w:rsidR="004F5A48" w:rsidRPr="003B24BB">
        <w:rPr>
          <w:rFonts w:cs="Times New Roman"/>
        </w:rPr>
        <w:t xml:space="preserve"> sāk</w:t>
      </w:r>
      <w:r w:rsidR="004F5A48">
        <w:rPr>
          <w:rFonts w:cs="Times New Roman"/>
        </w:rPr>
        <w:t>a</w:t>
      </w:r>
      <w:r w:rsidR="004F5A48" w:rsidRPr="003B24BB">
        <w:rPr>
          <w:rFonts w:cs="Times New Roman"/>
        </w:rPr>
        <w:t>s ar programmas līguma noslēgšanu</w:t>
      </w:r>
      <w:r w:rsidR="00200F70" w:rsidRPr="00200F70">
        <w:rPr>
          <w:rFonts w:cs="Times New Roman"/>
        </w:rPr>
        <w:t xml:space="preserve"> </w:t>
      </w:r>
      <w:r w:rsidR="00200F70">
        <w:rPr>
          <w:rFonts w:cs="Times New Roman"/>
        </w:rPr>
        <w:t xml:space="preserve">starp </w:t>
      </w:r>
      <w:r w:rsidR="00F858A7">
        <w:rPr>
          <w:rFonts w:cs="Times New Roman"/>
          <w:iCs/>
        </w:rPr>
        <w:t>VI</w:t>
      </w:r>
      <w:r w:rsidR="00200F70">
        <w:rPr>
          <w:rFonts w:cs="Times New Roman"/>
        </w:rPr>
        <w:t xml:space="preserve"> un </w:t>
      </w:r>
      <w:r w:rsidR="00200F70">
        <w:rPr>
          <w:rFonts w:cs="Times New Roman"/>
        </w:rPr>
        <w:lastRenderedPageBreak/>
        <w:t>Šveices instit</w:t>
      </w:r>
      <w:r w:rsidR="00E80423">
        <w:rPr>
          <w:rFonts w:cs="Times New Roman"/>
        </w:rPr>
        <w:t>ū</w:t>
      </w:r>
      <w:r w:rsidR="00200F70">
        <w:rPr>
          <w:rFonts w:cs="Times New Roman"/>
        </w:rPr>
        <w:t>cijām</w:t>
      </w:r>
      <w:r w:rsidR="000E3C5D">
        <w:rPr>
          <w:rFonts w:cs="Times New Roman"/>
        </w:rPr>
        <w:t xml:space="preserve"> (indikatīvi </w:t>
      </w:r>
      <w:r w:rsidR="008329E3">
        <w:rPr>
          <w:rFonts w:cs="Times New Roman"/>
        </w:rPr>
        <w:t>divu</w:t>
      </w:r>
      <w:r>
        <w:rPr>
          <w:rFonts w:cs="Times New Roman"/>
        </w:rPr>
        <w:t xml:space="preserve"> mēnešu laikā</w:t>
      </w:r>
      <w:r w:rsidR="00B87270" w:rsidRPr="00B87270">
        <w:rPr>
          <w:rFonts w:cs="Times New Roman"/>
        </w:rPr>
        <w:t xml:space="preserve"> </w:t>
      </w:r>
      <w:r w:rsidR="00B87270">
        <w:rPr>
          <w:rFonts w:cs="Times New Roman"/>
        </w:rPr>
        <w:t>pēc programmas apstiprinājuma saņemšanas</w:t>
      </w:r>
      <w:r w:rsidR="000E3C5D">
        <w:rPr>
          <w:rFonts w:cs="Times New Roman"/>
        </w:rPr>
        <w:t>)</w:t>
      </w:r>
      <w:r>
        <w:rPr>
          <w:rFonts w:cs="Times New Roman"/>
        </w:rPr>
        <w:t xml:space="preserve">. </w:t>
      </w:r>
      <w:r w:rsidR="0097597B">
        <w:rPr>
          <w:rFonts w:cs="Times New Roman"/>
        </w:rPr>
        <w:t>L</w:t>
      </w:r>
      <w:r w:rsidRPr="005E65D0">
        <w:rPr>
          <w:rFonts w:cs="Times New Roman"/>
        </w:rPr>
        <w:t xml:space="preserve">ai nodrošinātu savlaicīgu Šveices programmu </w:t>
      </w:r>
      <w:r w:rsidR="0097597B">
        <w:rPr>
          <w:rFonts w:cs="Times New Roman"/>
        </w:rPr>
        <w:t xml:space="preserve">ieviešanas </w:t>
      </w:r>
      <w:r w:rsidRPr="005E65D0">
        <w:rPr>
          <w:rFonts w:cs="Times New Roman"/>
        </w:rPr>
        <w:t>uzsākšanu, ministrija, kas ir</w:t>
      </w:r>
      <w:r w:rsidR="0097597B">
        <w:rPr>
          <w:rFonts w:cs="Times New Roman"/>
        </w:rPr>
        <w:t xml:space="preserve"> </w:t>
      </w:r>
      <w:r w:rsidRPr="005E65D0">
        <w:rPr>
          <w:rFonts w:cs="Times New Roman"/>
        </w:rPr>
        <w:t xml:space="preserve">programmas </w:t>
      </w:r>
      <w:proofErr w:type="spellStart"/>
      <w:r w:rsidRPr="005E65D0">
        <w:rPr>
          <w:rFonts w:cs="Times New Roman"/>
        </w:rPr>
        <w:t>apsaimniekotāj</w:t>
      </w:r>
      <w:r w:rsidR="0097597B">
        <w:rPr>
          <w:rFonts w:cs="Times New Roman"/>
        </w:rPr>
        <w:t>s</w:t>
      </w:r>
      <w:proofErr w:type="spellEnd"/>
      <w:r w:rsidR="00F858A7">
        <w:rPr>
          <w:rFonts w:cs="Times New Roman"/>
        </w:rPr>
        <w:t>,</w:t>
      </w:r>
      <w:r w:rsidRPr="005E65D0">
        <w:rPr>
          <w:rFonts w:cs="Times New Roman"/>
        </w:rPr>
        <w:t xml:space="preserve"> </w:t>
      </w:r>
      <w:r w:rsidR="0097597B">
        <w:rPr>
          <w:rFonts w:cs="Times New Roman"/>
        </w:rPr>
        <w:t xml:space="preserve">var izmantot valsts budžeta </w:t>
      </w:r>
      <w:proofErr w:type="spellStart"/>
      <w:r w:rsidR="0097597B">
        <w:rPr>
          <w:rFonts w:cs="Times New Roman"/>
        </w:rPr>
        <w:t>priekšfinansējumu</w:t>
      </w:r>
      <w:proofErr w:type="spellEnd"/>
      <w:r w:rsidR="0097597B">
        <w:rPr>
          <w:rFonts w:cs="Times New Roman"/>
        </w:rPr>
        <w:t xml:space="preserve"> programmas </w:t>
      </w:r>
      <w:r w:rsidR="0097597B" w:rsidRPr="005E65D0">
        <w:rPr>
          <w:rFonts w:cs="Times New Roman"/>
        </w:rPr>
        <w:t xml:space="preserve">administrēšanas (vadības) </w:t>
      </w:r>
      <w:r w:rsidR="0097597B">
        <w:rPr>
          <w:rFonts w:cs="Times New Roman"/>
        </w:rPr>
        <w:t>attiecināmiem izdevumiem, sākot ar programmas līguma parakstīšanas brīdi</w:t>
      </w:r>
      <w:r w:rsidR="00553622" w:rsidRPr="005E65D0">
        <w:rPr>
          <w:rStyle w:val="FootnoteReference"/>
          <w:rFonts w:cs="Times New Roman"/>
        </w:rPr>
        <w:footnoteReference w:id="49"/>
      </w:r>
      <w:r w:rsidR="0097597B">
        <w:rPr>
          <w:rFonts w:cs="Times New Roman"/>
        </w:rPr>
        <w:t>.</w:t>
      </w:r>
      <w:r>
        <w:rPr>
          <w:rFonts w:cs="Times New Roman"/>
        </w:rPr>
        <w:t xml:space="preserve"> </w:t>
      </w:r>
      <w:r w:rsidR="001370EB">
        <w:rPr>
          <w:rFonts w:cs="Times New Roman"/>
        </w:rPr>
        <w:t>Par projektu</w:t>
      </w:r>
      <w:r w:rsidR="007C0BB6">
        <w:rPr>
          <w:rFonts w:cs="Times New Roman"/>
        </w:rPr>
        <w:t>, t</w:t>
      </w:r>
      <w:r w:rsidR="00F858A7">
        <w:rPr>
          <w:rFonts w:cs="Times New Roman"/>
        </w:rPr>
        <w:t>. sk.</w:t>
      </w:r>
      <w:r w:rsidR="007C0BB6">
        <w:rPr>
          <w:rFonts w:cs="Times New Roman"/>
        </w:rPr>
        <w:t xml:space="preserve"> iepriekš noteikto projektu,</w:t>
      </w:r>
      <w:r w:rsidR="001370EB">
        <w:rPr>
          <w:rFonts w:cs="Times New Roman"/>
        </w:rPr>
        <w:t xml:space="preserve"> izdevumu </w:t>
      </w:r>
      <w:proofErr w:type="spellStart"/>
      <w:r w:rsidR="001370EB">
        <w:rPr>
          <w:rFonts w:cs="Times New Roman"/>
        </w:rPr>
        <w:t>attiecināmību</w:t>
      </w:r>
      <w:proofErr w:type="spellEnd"/>
      <w:r w:rsidR="001370EB">
        <w:rPr>
          <w:rFonts w:cs="Times New Roman"/>
        </w:rPr>
        <w:t xml:space="preserve"> un finansējuma plānošanu un piešķiršanu tiks atrunāts likumprojektā</w:t>
      </w:r>
      <w:r w:rsidR="001370EB" w:rsidRPr="00AE0ADB">
        <w:rPr>
          <w:rFonts w:eastAsia="Calibri" w:cs="Times New Roman"/>
          <w:color w:val="000000" w:themeColor="text1"/>
        </w:rPr>
        <w:t xml:space="preserve"> “</w:t>
      </w:r>
      <w:r w:rsidR="001370EB" w:rsidRPr="00AE0ADB">
        <w:rPr>
          <w:rFonts w:eastAsia="Calibri" w:cs="Times New Roman"/>
          <w:i/>
          <w:iCs/>
          <w:color w:val="000000" w:themeColor="text1"/>
        </w:rPr>
        <w:t>Latvijas un Šveices sadarbības programmas 2019.–2029. gada perioda vadības likums</w:t>
      </w:r>
      <w:r w:rsidR="001370EB" w:rsidRPr="00AE0ADB">
        <w:rPr>
          <w:rFonts w:eastAsia="Calibri" w:cs="Times New Roman"/>
          <w:color w:val="000000" w:themeColor="text1"/>
        </w:rPr>
        <w:t>”</w:t>
      </w:r>
      <w:r w:rsidR="001370EB">
        <w:rPr>
          <w:rFonts w:cs="Times New Roman"/>
        </w:rPr>
        <w:t>, tā anotācijā</w:t>
      </w:r>
      <w:r w:rsidR="007C0BB6">
        <w:rPr>
          <w:rFonts w:cs="Times New Roman"/>
        </w:rPr>
        <w:t>,</w:t>
      </w:r>
      <w:r w:rsidR="001370EB">
        <w:rPr>
          <w:rFonts w:cs="Times New Roman"/>
        </w:rPr>
        <w:t xml:space="preserve"> horizontālajos MK noteikumos</w:t>
      </w:r>
      <w:r w:rsidR="007C0BB6">
        <w:rPr>
          <w:rFonts w:cs="Times New Roman"/>
        </w:rPr>
        <w:t xml:space="preserve"> un </w:t>
      </w:r>
      <w:r w:rsidR="00D17BED">
        <w:t>programmas īstenošanas nosacījumos (MK apstiprina)</w:t>
      </w:r>
      <w:r w:rsidR="001370EB">
        <w:rPr>
          <w:rFonts w:cs="Times New Roman"/>
        </w:rPr>
        <w:t xml:space="preserve">. </w:t>
      </w:r>
    </w:p>
    <w:p w14:paraId="4802B82A" w14:textId="3518CDB7" w:rsidR="00D36E47" w:rsidRPr="00AE0ADB" w:rsidRDefault="003F2265" w:rsidP="006F1D5B">
      <w:pPr>
        <w:pStyle w:val="Heading1"/>
        <w:numPr>
          <w:ilvl w:val="0"/>
          <w:numId w:val="23"/>
        </w:numPr>
        <w:shd w:val="clear" w:color="auto" w:fill="D9E2F3" w:themeFill="accent1" w:themeFillTint="33"/>
        <w:spacing w:before="700"/>
        <w:ind w:left="0" w:hanging="11"/>
      </w:pPr>
      <w:bookmarkStart w:id="29" w:name="_Toc164424880"/>
      <w:r>
        <w:t> </w:t>
      </w:r>
      <w:r w:rsidR="009A759A" w:rsidRPr="00AE0ADB">
        <w:t>Priekšlikumi</w:t>
      </w:r>
      <w:bookmarkEnd w:id="29"/>
    </w:p>
    <w:p w14:paraId="6A923C3B" w14:textId="7D661A71" w:rsidR="004E289B" w:rsidRPr="00AE0ADB" w:rsidRDefault="00C07945" w:rsidP="004E289B">
      <w:r>
        <w:t xml:space="preserve">Balstoties uz šajā ziņojumā sniegto informāciju, </w:t>
      </w:r>
      <w:r w:rsidR="004E289B" w:rsidRPr="00AE0ADB">
        <w:t xml:space="preserve">FM </w:t>
      </w:r>
      <w:r>
        <w:t>rosina MK lemt par šādiem priekšlikumiem rīcībai</w:t>
      </w:r>
      <w:r w:rsidR="004E289B" w:rsidRPr="00AE0ADB">
        <w:t>:</w:t>
      </w:r>
    </w:p>
    <w:p w14:paraId="65C958B3" w14:textId="2B0BA607" w:rsidR="006D5841" w:rsidRPr="006D5841" w:rsidRDefault="000F25DA" w:rsidP="006D5841">
      <w:pPr>
        <w:pStyle w:val="ListParagraph"/>
        <w:numPr>
          <w:ilvl w:val="0"/>
          <w:numId w:val="31"/>
        </w:numPr>
        <w:rPr>
          <w:b/>
          <w:bCs/>
        </w:rPr>
      </w:pPr>
      <w:r w:rsidRPr="00B33E34">
        <w:rPr>
          <w:rFonts w:eastAsia="Times New Roman"/>
          <w:b/>
          <w:bCs/>
        </w:rPr>
        <w:t>LM un SM nodrošināt</w:t>
      </w:r>
      <w:r w:rsidRPr="00AE0ADB">
        <w:rPr>
          <w:rFonts w:eastAsia="Times New Roman"/>
        </w:rPr>
        <w:t xml:space="preserve"> </w:t>
      </w:r>
      <w:r w:rsidRPr="00B33E34">
        <w:rPr>
          <w:rFonts w:eastAsia="Times New Roman"/>
          <w:b/>
          <w:bCs/>
        </w:rPr>
        <w:t xml:space="preserve">ES </w:t>
      </w:r>
      <w:r w:rsidR="009C7E93" w:rsidRPr="00B33E34">
        <w:rPr>
          <w:rFonts w:eastAsia="Times New Roman"/>
          <w:b/>
          <w:bCs/>
        </w:rPr>
        <w:t xml:space="preserve">fondu </w:t>
      </w:r>
      <w:r w:rsidRPr="00B33E34">
        <w:rPr>
          <w:rFonts w:eastAsia="Times New Roman"/>
          <w:b/>
          <w:bCs/>
        </w:rPr>
        <w:t>2021.</w:t>
      </w:r>
      <w:r w:rsidR="00E21C2F" w:rsidRPr="00B33E34">
        <w:rPr>
          <w:b/>
          <w:bCs/>
        </w:rPr>
        <w:t>–</w:t>
      </w:r>
      <w:r w:rsidRPr="00B33E34">
        <w:rPr>
          <w:rFonts w:eastAsia="Times New Roman"/>
          <w:b/>
          <w:bCs/>
        </w:rPr>
        <w:t>2027.</w:t>
      </w:r>
      <w:r w:rsidRPr="00B33E34">
        <w:rPr>
          <w:b/>
          <w:bCs/>
          <w:shd w:val="clear" w:color="auto" w:fill="FFFFFF"/>
        </w:rPr>
        <w:t> </w:t>
      </w:r>
      <w:r w:rsidRPr="00B33E34">
        <w:rPr>
          <w:rFonts w:eastAsia="Times New Roman"/>
          <w:b/>
          <w:bCs/>
        </w:rPr>
        <w:t>gada plānošanas perioda priekšnosacījumu izpildi</w:t>
      </w:r>
      <w:r w:rsidRPr="00AE0ADB">
        <w:rPr>
          <w:rFonts w:eastAsia="Times New Roman"/>
        </w:rPr>
        <w:t xml:space="preserve"> </w:t>
      </w:r>
      <w:r w:rsidR="003962C5">
        <w:rPr>
          <w:rFonts w:eastAsia="Times New Roman"/>
        </w:rPr>
        <w:t xml:space="preserve">attiecīgi </w:t>
      </w:r>
      <w:r w:rsidRPr="00AE0ADB">
        <w:rPr>
          <w:rFonts w:eastAsia="Times New Roman"/>
        </w:rPr>
        <w:t xml:space="preserve">ne vēlāk kā līdz 2024. gada </w:t>
      </w:r>
      <w:r w:rsidR="003962C5">
        <w:rPr>
          <w:rFonts w:eastAsia="Times New Roman"/>
        </w:rPr>
        <w:t>1</w:t>
      </w:r>
      <w:r w:rsidRPr="00AE0ADB">
        <w:rPr>
          <w:rFonts w:eastAsia="Times New Roman"/>
        </w:rPr>
        <w:t>. </w:t>
      </w:r>
      <w:r w:rsidR="003962C5">
        <w:rPr>
          <w:rFonts w:eastAsia="Times New Roman"/>
        </w:rPr>
        <w:t>jūnijam un 2.</w:t>
      </w:r>
      <w:r w:rsidR="006178DC">
        <w:rPr>
          <w:rFonts w:eastAsia="Times New Roman"/>
        </w:rPr>
        <w:t> </w:t>
      </w:r>
      <w:r w:rsidR="003962C5">
        <w:rPr>
          <w:rFonts w:eastAsia="Times New Roman"/>
        </w:rPr>
        <w:t>jūlijam</w:t>
      </w:r>
      <w:r w:rsidRPr="00AE0ADB">
        <w:rPr>
          <w:rFonts w:eastAsia="Times New Roman"/>
        </w:rPr>
        <w:t>, lai Latvija varētu iesniegt EK starpposma maksājuma pieteikumu un saņemt maksājumus valsts budžeta ieņēmumos.</w:t>
      </w:r>
    </w:p>
    <w:p w14:paraId="2980FD8A" w14:textId="5F8D0A69" w:rsidR="003F0ED1" w:rsidRPr="0094541B" w:rsidRDefault="00C07945" w:rsidP="006D5841">
      <w:pPr>
        <w:pStyle w:val="ListParagraph"/>
        <w:numPr>
          <w:ilvl w:val="0"/>
          <w:numId w:val="31"/>
        </w:numPr>
        <w:rPr>
          <w:b/>
          <w:bCs/>
        </w:rPr>
      </w:pPr>
      <w:r w:rsidRPr="006D5841">
        <w:rPr>
          <w:rFonts w:eastAsia="Times New Roman"/>
          <w:b/>
          <w:bCs/>
        </w:rPr>
        <w:t xml:space="preserve">Lai optimizētu investīcijas ES fondu 2021.–2027. gada plānošanas periodā </w:t>
      </w:r>
      <w:r w:rsidRPr="006D5841">
        <w:rPr>
          <w:rFonts w:eastAsia="Times New Roman"/>
        </w:rPr>
        <w:t xml:space="preserve">un sasniegtu EK noteikto ikgadēji deklarējamo izdevumu minimālo apjomu, </w:t>
      </w:r>
      <w:r w:rsidR="00F34C80" w:rsidRPr="00AE0ADB">
        <w:t xml:space="preserve">FM sadarbībā ar atbildīgajām iestādēm, sagatavot un iesniegt apstiprināšanai </w:t>
      </w:r>
      <w:r w:rsidR="00F34C80" w:rsidRPr="006D5841">
        <w:rPr>
          <w:rFonts w:eastAsia="Times New Roman"/>
        </w:rPr>
        <w:t>MK līdz 2024. gada 30. jūnijam</w:t>
      </w:r>
      <w:r w:rsidR="00F34C80" w:rsidRPr="00AE0ADB">
        <w:t xml:space="preserve"> grozījumus </w:t>
      </w:r>
      <w:r w:rsidR="00F34C80" w:rsidRPr="006D5841">
        <w:rPr>
          <w:rFonts w:eastAsia="Times New Roman"/>
        </w:rPr>
        <w:t>2021.</w:t>
      </w:r>
      <w:r w:rsidR="00F34C80" w:rsidRPr="006D5841">
        <w:rPr>
          <w:shd w:val="clear" w:color="auto" w:fill="FFFFFF"/>
        </w:rPr>
        <w:t>–</w:t>
      </w:r>
      <w:r w:rsidR="00F34C80" w:rsidRPr="006D5841">
        <w:rPr>
          <w:rFonts w:eastAsia="Times New Roman"/>
        </w:rPr>
        <w:t>2027.</w:t>
      </w:r>
      <w:r w:rsidR="00F34C80" w:rsidRPr="006D5841">
        <w:rPr>
          <w:shd w:val="clear" w:color="auto" w:fill="FFFFFF"/>
        </w:rPr>
        <w:t> </w:t>
      </w:r>
      <w:r w:rsidR="00814227" w:rsidRPr="006D5841">
        <w:rPr>
          <w:rFonts w:eastAsia="Times New Roman"/>
        </w:rPr>
        <w:t>Programmā</w:t>
      </w:r>
      <w:r>
        <w:t xml:space="preserve">, kā arī </w:t>
      </w:r>
      <w:r w:rsidR="000E463A">
        <w:t xml:space="preserve">atbildīgajām iestādēm aktualizēt investīciju ieviešanas nosacījumu izstrādes un atlašu uzsākšanas laika grafiku, </w:t>
      </w:r>
      <w:r>
        <w:t xml:space="preserve">noteikt </w:t>
      </w:r>
      <w:r w:rsidR="000E463A">
        <w:t xml:space="preserve">iestādēm </w:t>
      </w:r>
      <w:r>
        <w:t>ikgadēji sasniedzamās investīciju naudas plūsmas ikgadēji vidējā termiņā</w:t>
      </w:r>
      <w:r w:rsidR="003F0ED1" w:rsidRPr="00AE0ADB">
        <w:t>.</w:t>
      </w:r>
      <w:r w:rsidR="00BD3234" w:rsidRPr="006D5841">
        <w:rPr>
          <w:rFonts w:cs="Times New Roman"/>
        </w:rPr>
        <w:t xml:space="preserve"> </w:t>
      </w:r>
      <w:r w:rsidR="0028766F">
        <w:rPr>
          <w:rFonts w:cs="Times New Roman"/>
        </w:rPr>
        <w:t xml:space="preserve">Vienlaikus rosināts konceptuāli atbalstīt </w:t>
      </w:r>
      <w:r w:rsidR="0028766F" w:rsidRPr="0028766F">
        <w:rPr>
          <w:rFonts w:cs="Times New Roman"/>
        </w:rPr>
        <w:t>KM</w:t>
      </w:r>
      <w:r w:rsidR="0028766F" w:rsidRPr="00CA1AD0">
        <w:rPr>
          <w:szCs w:val="24"/>
        </w:rPr>
        <w:t xml:space="preserve"> valsts budžetā plānoto investīciju, ko plānots deklarēt </w:t>
      </w:r>
      <w:r w:rsidR="0028766F" w:rsidRPr="0028766F">
        <w:rPr>
          <w:rFonts w:eastAsia="Times New Roman" w:cs="Times New Roman"/>
          <w:iCs/>
          <w:color w:val="000000" w:themeColor="text1"/>
          <w:szCs w:val="24"/>
        </w:rPr>
        <w:t>2021.–2027. Programmas</w:t>
      </w:r>
      <w:r w:rsidR="0028766F" w:rsidRPr="00CA1AD0">
        <w:rPr>
          <w:szCs w:val="24"/>
        </w:rPr>
        <w:t xml:space="preserve"> ietvaros, 2024. un 2025. gada valsts budžeta finansējumu pārdalīt kultūras nozares izdevumiem.</w:t>
      </w:r>
    </w:p>
    <w:p w14:paraId="686F828E" w14:textId="4EFAE0F1" w:rsidR="0094541B" w:rsidRPr="00574943" w:rsidRDefault="0094541B" w:rsidP="00574943">
      <w:pPr>
        <w:pStyle w:val="ListParagraph"/>
        <w:numPr>
          <w:ilvl w:val="0"/>
          <w:numId w:val="31"/>
        </w:numPr>
        <w:rPr>
          <w:rFonts w:cs="Times New Roman"/>
        </w:rPr>
      </w:pPr>
      <w:r>
        <w:rPr>
          <w:rFonts w:eastAsia="Times New Roman"/>
          <w:b/>
          <w:bCs/>
        </w:rPr>
        <w:t>ES fondu 2014.</w:t>
      </w:r>
      <w:r>
        <w:rPr>
          <w:b/>
          <w:bCs/>
        </w:rPr>
        <w:t>–</w:t>
      </w:r>
      <w:r>
        <w:rPr>
          <w:rFonts w:eastAsia="Times New Roman"/>
          <w:b/>
          <w:bCs/>
        </w:rPr>
        <w:t>2020. gada plānošanas perioda neatbilstoši veikto izdevumu atgūšanas procesa optimizēšanai:</w:t>
      </w:r>
      <w:r>
        <w:rPr>
          <w:rFonts w:eastAsia="Times New Roman"/>
        </w:rPr>
        <w:t xml:space="preserve"> (1) atļaut CFLA, ņemot vērā finansējuma saņēmēja argumentētu lūgumu, lemt par līdzekļu atmaksas termiņa pagarināšanu un (2) </w:t>
      </w:r>
      <w:r>
        <w:rPr>
          <w:rFonts w:cs="Times New Roman"/>
        </w:rPr>
        <w:t>attiecināt uz valsts budžetu NVI</w:t>
      </w:r>
      <w:r>
        <w:rPr>
          <w:rStyle w:val="normaltextrun"/>
          <w:color w:val="000000"/>
        </w:rPr>
        <w:t xml:space="preserve">, kurus nav iespējams atgūt (saskaņā ar </w:t>
      </w:r>
      <w:r>
        <w:rPr>
          <w:rStyle w:val="normaltextrun"/>
          <w:color w:val="000000"/>
          <w:shd w:val="clear" w:color="auto" w:fill="FFFFFF"/>
        </w:rPr>
        <w:t xml:space="preserve">Sabiedrības integrācijas fonda informāciju) </w:t>
      </w:r>
      <w:r>
        <w:rPr>
          <w:rFonts w:cs="Times New Roman"/>
        </w:rPr>
        <w:t>ES fondu 2004.–2006., 2007.</w:t>
      </w:r>
      <w:r>
        <w:t>–</w:t>
      </w:r>
      <w:r>
        <w:rPr>
          <w:rFonts w:cs="Times New Roman"/>
        </w:rPr>
        <w:t xml:space="preserve">2013. gada, </w:t>
      </w:r>
      <w:r>
        <w:rPr>
          <w:rStyle w:val="normaltextrun"/>
          <w:color w:val="000000"/>
        </w:rPr>
        <w:t xml:space="preserve">EEZ </w:t>
      </w:r>
      <w:proofErr w:type="spellStart"/>
      <w:r>
        <w:rPr>
          <w:rStyle w:val="normaltextrun"/>
          <w:color w:val="000000"/>
        </w:rPr>
        <w:t>grantu</w:t>
      </w:r>
      <w:proofErr w:type="spellEnd"/>
      <w:r>
        <w:rPr>
          <w:rStyle w:val="normaltextrun"/>
          <w:color w:val="000000"/>
        </w:rPr>
        <w:t xml:space="preserve"> 2009.</w:t>
      </w:r>
      <w:r>
        <w:t>–</w:t>
      </w:r>
      <w:r>
        <w:rPr>
          <w:rStyle w:val="normaltextrun"/>
          <w:color w:val="000000"/>
        </w:rPr>
        <w:t>2014. gada un Šveices programmas 2007.</w:t>
      </w:r>
      <w:r>
        <w:t>–</w:t>
      </w:r>
      <w:r>
        <w:rPr>
          <w:rStyle w:val="normaltextrun"/>
          <w:color w:val="000000"/>
        </w:rPr>
        <w:t xml:space="preserve">2017. gada periodu </w:t>
      </w:r>
      <w:r>
        <w:rPr>
          <w:rStyle w:val="normaltextrun"/>
          <w:color w:val="000000"/>
          <w:shd w:val="clear" w:color="auto" w:fill="FFFFFF"/>
        </w:rPr>
        <w:t>ietvaros.</w:t>
      </w:r>
    </w:p>
    <w:p w14:paraId="44874F61" w14:textId="4C2778D2" w:rsidR="005703B3" w:rsidRPr="004B0A4B" w:rsidRDefault="009C7E93" w:rsidP="004B0A4B">
      <w:pPr>
        <w:pStyle w:val="ListParagraph"/>
        <w:numPr>
          <w:ilvl w:val="0"/>
          <w:numId w:val="31"/>
        </w:numPr>
        <w:rPr>
          <w:rFonts w:eastAsia="Times New Roman"/>
        </w:rPr>
      </w:pPr>
      <w:r w:rsidRPr="004B0A4B">
        <w:rPr>
          <w:b/>
          <w:bCs/>
        </w:rPr>
        <w:t>Lai nodrošinātu</w:t>
      </w:r>
      <w:r w:rsidR="005703B3" w:rsidRPr="009C7E93">
        <w:rPr>
          <w:b/>
          <w:bCs/>
        </w:rPr>
        <w:t xml:space="preserve"> EEZ/Norvēģijas </w:t>
      </w:r>
      <w:r w:rsidR="005703B3" w:rsidRPr="009C7E93">
        <w:rPr>
          <w:rFonts w:eastAsia="Times New Roman"/>
          <w:b/>
          <w:bCs/>
        </w:rPr>
        <w:t>pieejamo līdzekļu investēšan</w:t>
      </w:r>
      <w:r>
        <w:rPr>
          <w:rFonts w:eastAsia="Times New Roman"/>
          <w:b/>
          <w:bCs/>
        </w:rPr>
        <w:t>u Latvijā</w:t>
      </w:r>
      <w:r w:rsidR="005703B3" w:rsidRPr="009C7E93">
        <w:rPr>
          <w:rFonts w:eastAsia="Times New Roman"/>
          <w:b/>
          <w:bCs/>
        </w:rPr>
        <w:t xml:space="preserve"> pilnā apmērā</w:t>
      </w:r>
      <w:r w:rsidR="005703B3" w:rsidRPr="004B0A4B">
        <w:rPr>
          <w:rFonts w:eastAsia="Times New Roman"/>
        </w:rPr>
        <w:t>, tostarp ukraiņu bēgļu vajadzību risināšanai Latvijā</w:t>
      </w:r>
      <w:r>
        <w:rPr>
          <w:rFonts w:eastAsia="Times New Roman"/>
        </w:rPr>
        <w:t>, atbalstīt</w:t>
      </w:r>
      <w:r w:rsidR="005703B3" w:rsidRPr="004B0A4B">
        <w:rPr>
          <w:rFonts w:eastAsia="Times New Roman"/>
        </w:rPr>
        <w:t>:</w:t>
      </w:r>
      <w:r>
        <w:rPr>
          <w:rFonts w:eastAsia="Times New Roman"/>
        </w:rPr>
        <w:t xml:space="preserve"> (1) </w:t>
      </w:r>
      <w:r w:rsidR="005703B3" w:rsidRPr="004B0A4B">
        <w:rPr>
          <w:rFonts w:eastAsia="Times New Roman"/>
        </w:rPr>
        <w:t xml:space="preserve">programmu projektos neinvestētā finansējuma </w:t>
      </w:r>
      <w:r w:rsidRPr="004B0A4B">
        <w:rPr>
          <w:rFonts w:eastAsia="Times New Roman"/>
        </w:rPr>
        <w:t>izmantošanu</w:t>
      </w:r>
      <w:r w:rsidR="005703B3" w:rsidRPr="004B0A4B">
        <w:rPr>
          <w:rFonts w:eastAsia="Times New Roman"/>
        </w:rPr>
        <w:t xml:space="preserve"> </w:t>
      </w:r>
      <w:r w:rsidRPr="004B0A4B">
        <w:rPr>
          <w:rFonts w:eastAsia="Times New Roman"/>
        </w:rPr>
        <w:t xml:space="preserve">divpusējās sadarbības </w:t>
      </w:r>
      <w:r w:rsidR="005703B3" w:rsidRPr="004B0A4B">
        <w:rPr>
          <w:rFonts w:eastAsia="Times New Roman"/>
        </w:rPr>
        <w:t>iniciatīvu īstenošanai līdz 2025.</w:t>
      </w:r>
      <w:r w:rsidR="005703B3" w:rsidRPr="00267E99">
        <w:rPr>
          <w:shd w:val="clear" w:color="auto" w:fill="FFFFFF"/>
        </w:rPr>
        <w:t> </w:t>
      </w:r>
      <w:r w:rsidR="005703B3" w:rsidRPr="004B0A4B">
        <w:rPr>
          <w:rFonts w:eastAsia="Times New Roman"/>
        </w:rPr>
        <w:t>gada 30.</w:t>
      </w:r>
      <w:r w:rsidR="005703B3" w:rsidRPr="00267E99">
        <w:rPr>
          <w:shd w:val="clear" w:color="auto" w:fill="FFFFFF"/>
        </w:rPr>
        <w:t> </w:t>
      </w:r>
      <w:r w:rsidR="005703B3" w:rsidRPr="004B0A4B">
        <w:rPr>
          <w:rFonts w:eastAsia="Times New Roman"/>
        </w:rPr>
        <w:t>aprīlim;</w:t>
      </w:r>
      <w:r w:rsidRPr="004B0A4B">
        <w:rPr>
          <w:rFonts w:eastAsia="Times New Roman"/>
        </w:rPr>
        <w:t xml:space="preserve"> (2) divpusējās sadarbības </w:t>
      </w:r>
      <w:r w:rsidR="005703B3" w:rsidRPr="004B0A4B">
        <w:rPr>
          <w:rFonts w:eastAsia="Times New Roman"/>
        </w:rPr>
        <w:t>stratēģisko iniciatīvu īstenošanā ietaupītā finansējuma, novirzīšanu prioritāri ukraiņu bēgļu vajadzību risināšanai Latvijā ieviešanai.</w:t>
      </w:r>
    </w:p>
    <w:p w14:paraId="43C0B5DB" w14:textId="4383D137" w:rsidR="00BD1F97" w:rsidRPr="004D29B5" w:rsidRDefault="00BD1F97" w:rsidP="004B0A4B">
      <w:pPr>
        <w:spacing w:after="240"/>
        <w:ind w:left="360" w:firstLine="0"/>
        <w:rPr>
          <w:rFonts w:cs="Times New Roman"/>
        </w:rPr>
      </w:pPr>
    </w:p>
    <w:tbl>
      <w:tblPr>
        <w:tblStyle w:val="TableGridLight"/>
        <w:tblW w:w="8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757"/>
        <w:gridCol w:w="1728"/>
      </w:tblGrid>
      <w:tr w:rsidR="00F17B59" w:rsidRPr="00AE0ADB" w14:paraId="3493D8CC" w14:textId="77777777" w:rsidTr="00E21C2F">
        <w:trPr>
          <w:trHeight w:val="113"/>
        </w:trPr>
        <w:tc>
          <w:tcPr>
            <w:tcW w:w="3190" w:type="dxa"/>
            <w:vAlign w:val="bottom"/>
          </w:tcPr>
          <w:p w14:paraId="0006D643" w14:textId="4DC3E1A4" w:rsidR="00F17B59" w:rsidRPr="00AE0ADB" w:rsidRDefault="00F17B59" w:rsidP="009B1C4A">
            <w:pPr>
              <w:jc w:val="left"/>
            </w:pPr>
            <w:r w:rsidRPr="00AE0ADB">
              <w:t>Ministrs</w:t>
            </w:r>
          </w:p>
        </w:tc>
        <w:tc>
          <w:tcPr>
            <w:tcW w:w="3757" w:type="dxa"/>
            <w:vAlign w:val="bottom"/>
          </w:tcPr>
          <w:p w14:paraId="21567A52" w14:textId="77777777" w:rsidR="00F17B59" w:rsidRPr="00AE0ADB" w:rsidRDefault="00F17B59" w:rsidP="00E21C2F">
            <w:pPr>
              <w:ind w:firstLine="0"/>
              <w:jc w:val="left"/>
              <w:rPr>
                <w:szCs w:val="24"/>
              </w:rPr>
            </w:pPr>
          </w:p>
        </w:tc>
        <w:tc>
          <w:tcPr>
            <w:tcW w:w="1728" w:type="dxa"/>
            <w:vAlign w:val="bottom"/>
          </w:tcPr>
          <w:p w14:paraId="0D9F5530" w14:textId="076C314A" w:rsidR="00F17B59" w:rsidRPr="00AE0ADB" w:rsidRDefault="00F17B59" w:rsidP="00E21C2F">
            <w:pPr>
              <w:spacing w:before="100" w:beforeAutospacing="1"/>
              <w:ind w:firstLine="0"/>
              <w:jc w:val="left"/>
            </w:pPr>
            <w:r w:rsidRPr="00AE0ADB">
              <w:t>A. Ašeradens</w:t>
            </w:r>
          </w:p>
        </w:tc>
      </w:tr>
      <w:tr w:rsidR="00F17B59" w:rsidRPr="00AE0ADB" w14:paraId="2115E0C1" w14:textId="77777777" w:rsidTr="00E21C2F">
        <w:trPr>
          <w:trHeight w:val="283"/>
        </w:trPr>
        <w:tc>
          <w:tcPr>
            <w:tcW w:w="3190" w:type="dxa"/>
            <w:vAlign w:val="center"/>
          </w:tcPr>
          <w:p w14:paraId="04EFEE80" w14:textId="77777777" w:rsidR="009210C7" w:rsidRPr="00CC106D" w:rsidRDefault="009210C7" w:rsidP="00351719">
            <w:pPr>
              <w:ind w:firstLine="0"/>
              <w:jc w:val="left"/>
              <w:rPr>
                <w:sz w:val="8"/>
                <w:szCs w:val="8"/>
              </w:rPr>
            </w:pPr>
          </w:p>
        </w:tc>
        <w:tc>
          <w:tcPr>
            <w:tcW w:w="3757" w:type="dxa"/>
            <w:vAlign w:val="center"/>
          </w:tcPr>
          <w:p w14:paraId="039D4B3E" w14:textId="77777777" w:rsidR="00F17B59" w:rsidRPr="00AE0ADB" w:rsidRDefault="00F17B59" w:rsidP="008A4FFB">
            <w:pPr>
              <w:ind w:firstLine="0"/>
              <w:jc w:val="left"/>
              <w:rPr>
                <w:sz w:val="10"/>
                <w:szCs w:val="10"/>
              </w:rPr>
            </w:pPr>
          </w:p>
        </w:tc>
        <w:tc>
          <w:tcPr>
            <w:tcW w:w="1728" w:type="dxa"/>
            <w:vAlign w:val="center"/>
          </w:tcPr>
          <w:p w14:paraId="445C397A" w14:textId="77777777" w:rsidR="00F17B59" w:rsidRPr="00AE0ADB" w:rsidRDefault="00F17B59" w:rsidP="008A4FFB">
            <w:pPr>
              <w:ind w:firstLine="0"/>
              <w:jc w:val="left"/>
              <w:rPr>
                <w:sz w:val="10"/>
                <w:szCs w:val="10"/>
              </w:rPr>
            </w:pPr>
          </w:p>
        </w:tc>
      </w:tr>
      <w:tr w:rsidR="00F17B59" w14:paraId="69BD5AD1" w14:textId="77777777" w:rsidTr="00CC106D">
        <w:trPr>
          <w:trHeight w:val="454"/>
        </w:trPr>
        <w:tc>
          <w:tcPr>
            <w:tcW w:w="3190" w:type="dxa"/>
            <w:vAlign w:val="center"/>
          </w:tcPr>
          <w:p w14:paraId="2051E389" w14:textId="77777777" w:rsidR="00F17B59" w:rsidRPr="00CC106D" w:rsidRDefault="00F17B59" w:rsidP="00D36E47">
            <w:pPr>
              <w:pStyle w:val="NoSpacing"/>
              <w:ind w:firstLine="0"/>
              <w:jc w:val="left"/>
              <w:rPr>
                <w:color w:val="000000" w:themeColor="text1"/>
                <w:sz w:val="20"/>
                <w:szCs w:val="20"/>
              </w:rPr>
            </w:pPr>
            <w:r w:rsidRPr="00CC106D">
              <w:rPr>
                <w:color w:val="000000" w:themeColor="text1"/>
                <w:sz w:val="20"/>
                <w:szCs w:val="20"/>
              </w:rPr>
              <w:t>Ševčenko 26117031</w:t>
            </w:r>
          </w:p>
          <w:p w14:paraId="0EC62568" w14:textId="6C450AA0" w:rsidR="00F17B59" w:rsidRPr="00CC106D" w:rsidRDefault="00CB187F" w:rsidP="00D36E47">
            <w:pPr>
              <w:pStyle w:val="NoSpacing"/>
              <w:ind w:firstLine="0"/>
              <w:jc w:val="left"/>
              <w:rPr>
                <w:rFonts w:cs="Times New Roman"/>
                <w:color w:val="000000" w:themeColor="text1"/>
                <w:spacing w:val="6"/>
                <w:sz w:val="20"/>
                <w:szCs w:val="20"/>
              </w:rPr>
            </w:pPr>
            <w:hyperlink r:id="rId32" w:history="1">
              <w:r w:rsidR="00F17B59" w:rsidRPr="00CC106D">
                <w:rPr>
                  <w:rStyle w:val="Hyperlink"/>
                  <w:rFonts w:eastAsia="Calibri"/>
                  <w:sz w:val="20"/>
                  <w:szCs w:val="20"/>
                  <w:lang w:eastAsia="ar-SA"/>
                </w:rPr>
                <w:t>Svetlana.Sevcenko@fm.gov.lv</w:t>
              </w:r>
            </w:hyperlink>
            <w:r w:rsidR="00F17B59" w:rsidRPr="00CC106D">
              <w:rPr>
                <w:rFonts w:eastAsia="Calibri"/>
                <w:color w:val="000000" w:themeColor="text1"/>
                <w:sz w:val="20"/>
                <w:szCs w:val="20"/>
                <w:lang w:eastAsia="ar-SA"/>
              </w:rPr>
              <w:t xml:space="preserve"> </w:t>
            </w:r>
          </w:p>
        </w:tc>
        <w:tc>
          <w:tcPr>
            <w:tcW w:w="3757" w:type="dxa"/>
            <w:vAlign w:val="center"/>
          </w:tcPr>
          <w:p w14:paraId="6295B60F" w14:textId="77777777" w:rsidR="00F17B59" w:rsidRPr="00CC106D" w:rsidRDefault="00F17B59" w:rsidP="006A5BDB">
            <w:pPr>
              <w:ind w:firstLine="0"/>
              <w:jc w:val="left"/>
              <w:rPr>
                <w:sz w:val="20"/>
                <w:szCs w:val="20"/>
              </w:rPr>
            </w:pPr>
          </w:p>
        </w:tc>
        <w:tc>
          <w:tcPr>
            <w:tcW w:w="1728" w:type="dxa"/>
            <w:vAlign w:val="center"/>
          </w:tcPr>
          <w:p w14:paraId="24764EE5" w14:textId="77777777" w:rsidR="00F17B59" w:rsidRPr="00CC106D" w:rsidRDefault="00F17B59" w:rsidP="006A5BDB">
            <w:pPr>
              <w:spacing w:before="100" w:beforeAutospacing="1"/>
              <w:ind w:firstLine="0"/>
              <w:jc w:val="left"/>
              <w:rPr>
                <w:sz w:val="20"/>
                <w:szCs w:val="20"/>
              </w:rPr>
            </w:pPr>
          </w:p>
        </w:tc>
      </w:tr>
    </w:tbl>
    <w:p w14:paraId="173CA5DB" w14:textId="7112703C" w:rsidR="00F17B59" w:rsidRDefault="00F17B59" w:rsidP="00FC6039">
      <w:pPr>
        <w:ind w:firstLine="0"/>
      </w:pPr>
    </w:p>
    <w:sectPr w:rsidR="00F17B59" w:rsidSect="00A2686E">
      <w:headerReference w:type="default" r:id="rId33"/>
      <w:footerReference w:type="default" r:id="rId34"/>
      <w:footerReference w:type="first" r:id="rId35"/>
      <w:type w:val="continuous"/>
      <w:pgSz w:w="11906" w:h="16838"/>
      <w:pgMar w:top="1418" w:right="1134"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1CA9A6" w14:textId="77777777" w:rsidR="00837F85" w:rsidRDefault="00837F85" w:rsidP="00476F08">
      <w:r>
        <w:separator/>
      </w:r>
    </w:p>
  </w:endnote>
  <w:endnote w:type="continuationSeparator" w:id="0">
    <w:p w14:paraId="1C059AF5" w14:textId="77777777" w:rsidR="00837F85" w:rsidRDefault="00837F85" w:rsidP="00476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UAlbertina-Bold-Identity-H">
    <w:altName w:val="Yu Gothic"/>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8C5D0D" w14:textId="76606E1A" w:rsidR="00837F85" w:rsidRPr="00A03304" w:rsidRDefault="007806E3" w:rsidP="00A03304">
    <w:pPr>
      <w:pStyle w:val="Footer"/>
    </w:pPr>
    <w:r>
      <w:rPr>
        <w:sz w:val="20"/>
        <w:szCs w:val="20"/>
      </w:rPr>
      <w:fldChar w:fldCharType="begin"/>
    </w:r>
    <w:r>
      <w:rPr>
        <w:rFonts w:cs="Times New Roman"/>
        <w:sz w:val="20"/>
        <w:szCs w:val="20"/>
      </w:rPr>
      <w:instrText xml:space="preserve"> FILENAME \* MERGEFORMAT </w:instrText>
    </w:r>
    <w:r>
      <w:rPr>
        <w:sz w:val="20"/>
        <w:szCs w:val="20"/>
      </w:rPr>
      <w:fldChar w:fldCharType="separate"/>
    </w:r>
    <w:r>
      <w:rPr>
        <w:rFonts w:cs="Times New Roman"/>
        <w:noProof/>
        <w:sz w:val="20"/>
        <w:szCs w:val="20"/>
      </w:rPr>
      <w:t>FMzin_130524_pusg_zin_ESIF.docx</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7D317" w14:textId="2C1A4A59" w:rsidR="00837F85" w:rsidRPr="00A03304" w:rsidRDefault="00837F85" w:rsidP="00A03304">
    <w:pPr>
      <w:pStyle w:val="Footer"/>
    </w:pPr>
    <w:r w:rsidRPr="00A03304">
      <w:rPr>
        <w:sz w:val="20"/>
        <w:szCs w:val="20"/>
      </w:rPr>
      <w:t xml:space="preserve">FMzin_020424_pusg </w:t>
    </w:r>
    <w:proofErr w:type="spellStart"/>
    <w:r w:rsidRPr="00A03304">
      <w:rPr>
        <w:sz w:val="20"/>
        <w:szCs w:val="20"/>
      </w:rPr>
      <w:t>zin_ESIF</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F5156" w14:textId="77777777" w:rsidR="00837F85" w:rsidRDefault="00837F85" w:rsidP="00476F08">
      <w:r>
        <w:separator/>
      </w:r>
    </w:p>
  </w:footnote>
  <w:footnote w:type="continuationSeparator" w:id="0">
    <w:p w14:paraId="33D3D0C7" w14:textId="77777777" w:rsidR="00837F85" w:rsidRDefault="00837F85" w:rsidP="00476F08">
      <w:r>
        <w:continuationSeparator/>
      </w:r>
    </w:p>
  </w:footnote>
  <w:footnote w:id="1">
    <w:p w14:paraId="3FE19C25" w14:textId="3AFE3C08" w:rsidR="00837F85" w:rsidRDefault="00837F85" w:rsidP="00E41BB2">
      <w:pPr>
        <w:pStyle w:val="FootnoteText"/>
        <w:ind w:firstLine="0"/>
      </w:pPr>
      <w:r>
        <w:rPr>
          <w:rStyle w:val="FootnoteReference"/>
        </w:rPr>
        <w:footnoteRef/>
      </w:r>
      <w:r>
        <w:t xml:space="preserve"> </w:t>
      </w:r>
      <w:r w:rsidRPr="006E4FAA">
        <w:rPr>
          <w:rFonts w:cs="Times New Roman"/>
          <w:shd w:val="clear" w:color="auto" w:fill="FFFFFF"/>
        </w:rPr>
        <w:t xml:space="preserve">Līdzīgi kā citās dalībvalstīs, atsevišķu infrastruktūras projektu īstenošanu ietekmējuši pēdējo gadu notikumi pasaulē </w:t>
      </w:r>
      <w:r>
        <w:rPr>
          <w:rFonts w:cs="Times New Roman"/>
          <w:shd w:val="clear" w:color="auto" w:fill="FFFFFF"/>
        </w:rPr>
        <w:t>–</w:t>
      </w:r>
      <w:r w:rsidRPr="006E4FAA">
        <w:rPr>
          <w:rFonts w:cs="Times New Roman"/>
          <w:shd w:val="clear" w:color="auto" w:fill="FFFFFF"/>
        </w:rPr>
        <w:t xml:space="preserve"> C</w:t>
      </w:r>
      <w:r>
        <w:rPr>
          <w:rFonts w:cs="Times New Roman"/>
          <w:shd w:val="clear" w:color="auto" w:fill="FFFFFF"/>
        </w:rPr>
        <w:t>ovid</w:t>
      </w:r>
      <w:r w:rsidRPr="006E4FAA">
        <w:rPr>
          <w:rFonts w:cs="Times New Roman"/>
          <w:shd w:val="clear" w:color="auto" w:fill="FFFFFF"/>
        </w:rPr>
        <w:t>-19 pandēmija un Krievijas Federācijas uzsāktais karš Ukrainā</w:t>
      </w:r>
      <w:r>
        <w:rPr>
          <w:rFonts w:cs="Times New Roman"/>
          <w:shd w:val="clear" w:color="auto" w:fill="FFFFFF"/>
        </w:rPr>
        <w:t>.</w:t>
      </w:r>
    </w:p>
  </w:footnote>
  <w:footnote w:id="2">
    <w:p w14:paraId="5219DDB1" w14:textId="5A20D0C0" w:rsidR="00837F85" w:rsidRDefault="00837F85" w:rsidP="005A3966">
      <w:pPr>
        <w:pStyle w:val="FootnoteText"/>
        <w:ind w:firstLine="0"/>
      </w:pPr>
      <w:r>
        <w:rPr>
          <w:rStyle w:val="FootnoteReference"/>
        </w:rPr>
        <w:footnoteRef/>
      </w:r>
      <w:r>
        <w:t xml:space="preserve"> Projektu saraksts atrodams </w:t>
      </w:r>
      <w:r w:rsidRPr="00BD2458">
        <w:t>ES fondu tīmekļa vietnē –Profesionāļiem → Ieviešana → Ieviešanas plāni un to izpilde → ES fondi 2014</w:t>
      </w:r>
      <w:r>
        <w:t>.</w:t>
      </w:r>
      <w:r>
        <w:rPr>
          <w:rFonts w:cs="Times New Roman"/>
          <w:bCs/>
          <w:lang w:eastAsia="en-GB"/>
        </w:rPr>
        <w:t>–</w:t>
      </w:r>
      <w:r w:rsidRPr="00BD2458">
        <w:t xml:space="preserve">2020: </w:t>
      </w:r>
      <w:hyperlink r:id="rId1" w:history="1">
        <w:r w:rsidRPr="00BD2458">
          <w:rPr>
            <w:rStyle w:val="Hyperlink"/>
          </w:rPr>
          <w:t>https://www.esfondi.lv/profesionaliem/ieviesana/ieviesanas-plani-un-to-izpilde/es-fondi-2014-2020-3</w:t>
        </w:r>
      </w:hyperlink>
      <w:r>
        <w:rPr>
          <w:rStyle w:val="Hyperlink"/>
        </w:rPr>
        <w:t>.</w:t>
      </w:r>
    </w:p>
  </w:footnote>
  <w:footnote w:id="3">
    <w:p w14:paraId="359C5AAC" w14:textId="77777777" w:rsidR="00837F85" w:rsidRDefault="00837F85" w:rsidP="00A00937">
      <w:pPr>
        <w:pStyle w:val="FootnoteText"/>
        <w:ind w:firstLine="0"/>
      </w:pPr>
      <w:r>
        <w:rPr>
          <w:rStyle w:val="FootnoteReference"/>
        </w:rPr>
        <w:footnoteRef/>
      </w:r>
      <w:r>
        <w:t xml:space="preserve"> </w:t>
      </w:r>
      <w:r w:rsidRPr="00047E2E">
        <w:t>Saskaņā ar 2014.–2020. Regulas 100. pantu “Lielais projekts”, kura kopējās attiecināmās izmaksas &gt;50 milj. </w:t>
      </w:r>
      <w:r w:rsidRPr="00047E2E">
        <w:rPr>
          <w:i/>
          <w:iCs/>
        </w:rPr>
        <w:t>euro</w:t>
      </w:r>
      <w:r w:rsidRPr="00047E2E">
        <w:t xml:space="preserve"> vai 75 milj. </w:t>
      </w:r>
      <w:r w:rsidRPr="00047E2E">
        <w:rPr>
          <w:i/>
          <w:iCs/>
        </w:rPr>
        <w:t>euro</w:t>
      </w:r>
      <w:r w:rsidRPr="00047E2E">
        <w:t xml:space="preserve"> (transporta jomā), var saņemt ES līdzfinansējumu, ja ir EK pozitīvs lēmums. Finanšu instrumenti nav lielie projekti Regulas izpratnē.</w:t>
      </w:r>
    </w:p>
  </w:footnote>
  <w:footnote w:id="4">
    <w:p w14:paraId="4A4F424A" w14:textId="77340B16" w:rsidR="00837F85" w:rsidRPr="00A34058" w:rsidRDefault="00837F85" w:rsidP="00CA1AD0">
      <w:pPr>
        <w:ind w:firstLine="0"/>
        <w:rPr>
          <w:rFonts w:cs="Times New Roman"/>
          <w:sz w:val="20"/>
          <w:szCs w:val="20"/>
        </w:rPr>
      </w:pPr>
      <w:r w:rsidRPr="00FE05E8">
        <w:rPr>
          <w:rStyle w:val="FootnoteReference"/>
          <w:rFonts w:cs="Times New Roman"/>
          <w:sz w:val="20"/>
          <w:szCs w:val="20"/>
        </w:rPr>
        <w:footnoteRef/>
      </w:r>
      <w:r w:rsidRPr="000C72AC">
        <w:rPr>
          <w:rFonts w:cs="Times New Roman"/>
        </w:rPr>
        <w:t xml:space="preserve"> </w:t>
      </w:r>
      <w:r w:rsidRPr="00A34058">
        <w:rPr>
          <w:rFonts w:cs="Times New Roman"/>
          <w:sz w:val="20"/>
          <w:szCs w:val="20"/>
        </w:rPr>
        <w:t xml:space="preserve">Īsteno AS “Pasažieru vilciens”. </w:t>
      </w:r>
      <w:r>
        <w:rPr>
          <w:rFonts w:cs="Times New Roman"/>
          <w:sz w:val="20"/>
          <w:szCs w:val="20"/>
        </w:rPr>
        <w:t>SM p</w:t>
      </w:r>
      <w:r w:rsidRPr="00A34058">
        <w:rPr>
          <w:rFonts w:cs="Times New Roman"/>
          <w:sz w:val="20"/>
          <w:szCs w:val="20"/>
        </w:rPr>
        <w:t>lāno, ka 1.</w:t>
      </w:r>
      <w:r>
        <w:rPr>
          <w:rFonts w:cs="Times New Roman"/>
          <w:sz w:val="20"/>
          <w:szCs w:val="20"/>
        </w:rPr>
        <w:t> </w:t>
      </w:r>
      <w:r w:rsidRPr="00A34058">
        <w:rPr>
          <w:rFonts w:cs="Times New Roman"/>
          <w:sz w:val="20"/>
          <w:szCs w:val="20"/>
        </w:rPr>
        <w:t xml:space="preserve">posma </w:t>
      </w:r>
      <w:r w:rsidRPr="00A34058">
        <w:rPr>
          <w:rFonts w:cs="Times New Roman"/>
          <w:bCs/>
          <w:sz w:val="20"/>
          <w:szCs w:val="20"/>
          <w:lang w:eastAsia="en-GB"/>
        </w:rPr>
        <w:t>(</w:t>
      </w:r>
      <w:r w:rsidRPr="00D05FFE">
        <w:rPr>
          <w:rFonts w:cs="Times New Roman"/>
          <w:bCs/>
          <w:sz w:val="20"/>
          <w:szCs w:val="20"/>
          <w:lang w:eastAsia="en-GB"/>
        </w:rPr>
        <w:t>ES fondu 2014.–2020. gada plānošanas perioda</w:t>
      </w:r>
      <w:r w:rsidRPr="00A34058">
        <w:rPr>
          <w:rFonts w:cs="Times New Roman"/>
          <w:bCs/>
          <w:sz w:val="20"/>
          <w:szCs w:val="20"/>
          <w:lang w:eastAsia="en-GB"/>
        </w:rPr>
        <w:t xml:space="preserve">) attiecināmās izmaksas būs </w:t>
      </w:r>
      <w:r w:rsidRPr="00432143">
        <w:rPr>
          <w:rFonts w:eastAsia="Times New Roman" w:cs="Times New Roman"/>
          <w:sz w:val="20"/>
          <w:szCs w:val="20"/>
        </w:rPr>
        <w:t xml:space="preserve">143 502 100 </w:t>
      </w:r>
      <w:r w:rsidRPr="00A34058">
        <w:rPr>
          <w:rFonts w:cs="Times New Roman"/>
          <w:i/>
          <w:iCs/>
          <w:sz w:val="20"/>
          <w:szCs w:val="20"/>
        </w:rPr>
        <w:t>euro</w:t>
      </w:r>
      <w:r w:rsidRPr="00A34058">
        <w:rPr>
          <w:rFonts w:cs="Times New Roman"/>
          <w:bCs/>
          <w:sz w:val="20"/>
          <w:szCs w:val="20"/>
          <w:lang w:eastAsia="en-GB"/>
        </w:rPr>
        <w:t xml:space="preserve"> (t.</w:t>
      </w:r>
      <w:r>
        <w:rPr>
          <w:rFonts w:cs="Times New Roman"/>
          <w:bCs/>
          <w:sz w:val="20"/>
          <w:szCs w:val="20"/>
          <w:lang w:eastAsia="en-GB"/>
        </w:rPr>
        <w:t> </w:t>
      </w:r>
      <w:r w:rsidRPr="00A34058">
        <w:rPr>
          <w:rFonts w:cs="Times New Roman"/>
          <w:bCs/>
          <w:sz w:val="20"/>
          <w:szCs w:val="20"/>
          <w:lang w:eastAsia="en-GB"/>
        </w:rPr>
        <w:t xml:space="preserve">sk. KF </w:t>
      </w:r>
      <w:r>
        <w:rPr>
          <w:rFonts w:cs="Times New Roman"/>
          <w:bCs/>
          <w:sz w:val="20"/>
          <w:szCs w:val="20"/>
          <w:lang w:eastAsia="en-GB"/>
        </w:rPr>
        <w:t>–</w:t>
      </w:r>
      <w:r w:rsidRPr="00A34058">
        <w:rPr>
          <w:rFonts w:cs="Times New Roman"/>
          <w:bCs/>
          <w:sz w:val="20"/>
          <w:szCs w:val="20"/>
          <w:lang w:eastAsia="en-GB"/>
        </w:rPr>
        <w:t xml:space="preserve"> 101</w:t>
      </w:r>
      <w:r>
        <w:rPr>
          <w:rFonts w:cs="Times New Roman"/>
          <w:bCs/>
          <w:sz w:val="20"/>
          <w:szCs w:val="20"/>
          <w:lang w:eastAsia="en-GB"/>
        </w:rPr>
        <w:t> </w:t>
      </w:r>
      <w:r w:rsidRPr="00A34058">
        <w:rPr>
          <w:rFonts w:cs="Times New Roman"/>
          <w:bCs/>
          <w:sz w:val="20"/>
          <w:szCs w:val="20"/>
          <w:lang w:eastAsia="en-GB"/>
        </w:rPr>
        <w:t xml:space="preserve">671 238 </w:t>
      </w:r>
      <w:r w:rsidRPr="00A34058">
        <w:rPr>
          <w:rFonts w:cs="Times New Roman"/>
          <w:i/>
          <w:iCs/>
          <w:sz w:val="20"/>
          <w:szCs w:val="20"/>
        </w:rPr>
        <w:t>euro)</w:t>
      </w:r>
      <w:r w:rsidRPr="00A34058">
        <w:rPr>
          <w:rFonts w:cs="Times New Roman"/>
          <w:bCs/>
          <w:sz w:val="20"/>
          <w:szCs w:val="20"/>
          <w:lang w:eastAsia="en-GB"/>
        </w:rPr>
        <w:t>, 2.</w:t>
      </w:r>
      <w:r>
        <w:rPr>
          <w:rFonts w:cs="Times New Roman"/>
          <w:bCs/>
          <w:sz w:val="20"/>
          <w:szCs w:val="20"/>
          <w:lang w:eastAsia="en-GB"/>
        </w:rPr>
        <w:t> </w:t>
      </w:r>
      <w:r w:rsidRPr="00A34058">
        <w:rPr>
          <w:rFonts w:cs="Times New Roman"/>
          <w:bCs/>
          <w:sz w:val="20"/>
          <w:szCs w:val="20"/>
          <w:lang w:eastAsia="en-GB"/>
        </w:rPr>
        <w:t>posma (</w:t>
      </w:r>
      <w:r w:rsidRPr="003B58F7">
        <w:rPr>
          <w:rFonts w:cs="Times New Roman"/>
          <w:bCs/>
          <w:sz w:val="20"/>
          <w:szCs w:val="20"/>
          <w:lang w:eastAsia="en-GB"/>
        </w:rPr>
        <w:t>ES fondu 2021.–2027.</w:t>
      </w:r>
      <w:r>
        <w:rPr>
          <w:rFonts w:cs="Times New Roman"/>
          <w:bCs/>
          <w:sz w:val="20"/>
          <w:szCs w:val="20"/>
          <w:lang w:eastAsia="en-GB"/>
        </w:rPr>
        <w:t> </w:t>
      </w:r>
      <w:r w:rsidRPr="003B58F7">
        <w:rPr>
          <w:rFonts w:cs="Times New Roman"/>
          <w:bCs/>
          <w:sz w:val="20"/>
          <w:szCs w:val="20"/>
          <w:lang w:eastAsia="en-GB"/>
        </w:rPr>
        <w:t>gada plānošanas perioda</w:t>
      </w:r>
      <w:r w:rsidRPr="00A34058">
        <w:rPr>
          <w:rFonts w:cs="Times New Roman"/>
          <w:bCs/>
          <w:sz w:val="20"/>
          <w:szCs w:val="20"/>
          <w:lang w:eastAsia="en-GB"/>
        </w:rPr>
        <w:t xml:space="preserve">) attiecināmās izmaksas būs </w:t>
      </w:r>
      <w:r w:rsidRPr="00432143">
        <w:rPr>
          <w:rFonts w:eastAsia="Times New Roman" w:cs="Times New Roman"/>
          <w:sz w:val="20"/>
          <w:szCs w:val="20"/>
        </w:rPr>
        <w:t xml:space="preserve">17 707 200 </w:t>
      </w:r>
      <w:r>
        <w:rPr>
          <w:rFonts w:eastAsia="Times New Roman" w:cs="Times New Roman"/>
          <w:i/>
          <w:iCs/>
          <w:sz w:val="20"/>
          <w:szCs w:val="20"/>
        </w:rPr>
        <w:t xml:space="preserve">euro </w:t>
      </w:r>
      <w:r w:rsidRPr="00432143">
        <w:rPr>
          <w:rFonts w:eastAsia="Times New Roman" w:cs="Times New Roman"/>
          <w:sz w:val="20"/>
          <w:szCs w:val="20"/>
        </w:rPr>
        <w:t xml:space="preserve">(t.sk. ERAF - </w:t>
      </w:r>
      <w:r w:rsidRPr="00A34058">
        <w:rPr>
          <w:rFonts w:cs="Times New Roman"/>
          <w:bCs/>
          <w:sz w:val="20"/>
          <w:szCs w:val="20"/>
          <w:lang w:eastAsia="en-GB"/>
        </w:rPr>
        <w:t>12</w:t>
      </w:r>
      <w:r>
        <w:rPr>
          <w:rFonts w:cs="Times New Roman"/>
          <w:bCs/>
          <w:sz w:val="20"/>
          <w:szCs w:val="20"/>
          <w:lang w:eastAsia="en-GB"/>
        </w:rPr>
        <w:t> </w:t>
      </w:r>
      <w:r w:rsidRPr="00A34058">
        <w:rPr>
          <w:rFonts w:cs="Times New Roman"/>
          <w:bCs/>
          <w:sz w:val="20"/>
          <w:szCs w:val="20"/>
          <w:lang w:eastAsia="en-GB"/>
        </w:rPr>
        <w:t xml:space="preserve">539 835 </w:t>
      </w:r>
      <w:r w:rsidRPr="00A34058">
        <w:rPr>
          <w:rFonts w:cs="Times New Roman"/>
          <w:i/>
          <w:iCs/>
          <w:sz w:val="20"/>
          <w:szCs w:val="20"/>
        </w:rPr>
        <w:t>euro)</w:t>
      </w:r>
      <w:r w:rsidRPr="00A34058">
        <w:rPr>
          <w:rFonts w:cs="Times New Roman"/>
          <w:bCs/>
          <w:sz w:val="20"/>
          <w:szCs w:val="20"/>
          <w:lang w:eastAsia="en-GB"/>
        </w:rPr>
        <w:t>.</w:t>
      </w:r>
      <w:r w:rsidR="00615523">
        <w:rPr>
          <w:rFonts w:cs="Times New Roman"/>
          <w:bCs/>
          <w:sz w:val="20"/>
          <w:szCs w:val="20"/>
          <w:lang w:eastAsia="en-GB"/>
        </w:rPr>
        <w:t xml:space="preserve"> P</w:t>
      </w:r>
      <w:r w:rsidR="00615523" w:rsidRPr="00A74E00">
        <w:rPr>
          <w:sz w:val="20"/>
          <w:szCs w:val="20"/>
        </w:rPr>
        <w:t>rojekt</w:t>
      </w:r>
      <w:r w:rsidR="00615523">
        <w:rPr>
          <w:sz w:val="20"/>
          <w:szCs w:val="20"/>
        </w:rPr>
        <w:t>a</w:t>
      </w:r>
      <w:r w:rsidR="00615523" w:rsidRPr="00A74E00">
        <w:rPr>
          <w:sz w:val="20"/>
          <w:szCs w:val="20"/>
        </w:rPr>
        <w:t xml:space="preserve"> grozījum</w:t>
      </w:r>
      <w:r w:rsidR="00615523">
        <w:rPr>
          <w:sz w:val="20"/>
          <w:szCs w:val="20"/>
        </w:rPr>
        <w:t xml:space="preserve">i </w:t>
      </w:r>
      <w:r w:rsidR="00615523" w:rsidRPr="00A74E00">
        <w:rPr>
          <w:sz w:val="20"/>
          <w:szCs w:val="20"/>
        </w:rPr>
        <w:t>pabeigšanai divu periodu ietvaros</w:t>
      </w:r>
      <w:r w:rsidR="00615523" w:rsidRPr="00615523">
        <w:rPr>
          <w:sz w:val="20"/>
          <w:szCs w:val="20"/>
        </w:rPr>
        <w:t xml:space="preserve"> </w:t>
      </w:r>
      <w:r w:rsidR="00615523">
        <w:rPr>
          <w:sz w:val="20"/>
          <w:szCs w:val="20"/>
        </w:rPr>
        <w:t xml:space="preserve">iesniegti </w:t>
      </w:r>
      <w:r w:rsidR="00615523" w:rsidRPr="00A74E00">
        <w:rPr>
          <w:sz w:val="20"/>
          <w:szCs w:val="20"/>
        </w:rPr>
        <w:t>EK</w:t>
      </w:r>
      <w:r w:rsidR="00615523">
        <w:rPr>
          <w:sz w:val="20"/>
          <w:szCs w:val="20"/>
        </w:rPr>
        <w:t xml:space="preserve"> 2024. gada 27. martā</w:t>
      </w:r>
      <w:r w:rsidR="00615523" w:rsidRPr="00A74E00">
        <w:rPr>
          <w:sz w:val="20"/>
          <w:szCs w:val="20"/>
        </w:rPr>
        <w:t>.</w:t>
      </w:r>
    </w:p>
  </w:footnote>
  <w:footnote w:id="5">
    <w:p w14:paraId="5DAEE780" w14:textId="11EEC9B5" w:rsidR="00837F85" w:rsidRDefault="00837F85" w:rsidP="00A00937">
      <w:pPr>
        <w:pStyle w:val="ListParagraph"/>
        <w:ind w:left="0" w:firstLine="0"/>
        <w:contextualSpacing w:val="0"/>
      </w:pPr>
      <w:r w:rsidRPr="00A34058">
        <w:rPr>
          <w:rStyle w:val="FootnoteReference"/>
          <w:sz w:val="20"/>
          <w:szCs w:val="20"/>
        </w:rPr>
        <w:footnoteRef/>
      </w:r>
      <w:r w:rsidRPr="00A34058">
        <w:rPr>
          <w:sz w:val="20"/>
          <w:szCs w:val="20"/>
        </w:rPr>
        <w:t xml:space="preserve"> </w:t>
      </w:r>
      <w:r w:rsidRPr="00A34058">
        <w:rPr>
          <w:rFonts w:cs="Times New Roman"/>
          <w:sz w:val="20"/>
          <w:szCs w:val="20"/>
        </w:rPr>
        <w:t>Īsteno</w:t>
      </w:r>
      <w:r w:rsidRPr="00A34058">
        <w:rPr>
          <w:rFonts w:cs="Times New Roman"/>
          <w:iCs/>
          <w:color w:val="000000" w:themeColor="text1"/>
          <w:sz w:val="20"/>
          <w:szCs w:val="20"/>
        </w:rPr>
        <w:t xml:space="preserve"> valsts sabiedrība ar ierobežotu atbildību “Paula Stradiņa klīniskā universitātes slimnīca”. Plānots, </w:t>
      </w:r>
      <w:r w:rsidRPr="00A34058">
        <w:rPr>
          <w:rFonts w:cs="Times New Roman"/>
          <w:sz w:val="20"/>
          <w:szCs w:val="20"/>
        </w:rPr>
        <w:t xml:space="preserve">ka 1.posma </w:t>
      </w:r>
      <w:r w:rsidRPr="00A34058">
        <w:rPr>
          <w:rFonts w:cs="Times New Roman"/>
          <w:bCs/>
          <w:sz w:val="20"/>
          <w:szCs w:val="20"/>
          <w:lang w:eastAsia="en-GB"/>
        </w:rPr>
        <w:t>(</w:t>
      </w:r>
      <w:r w:rsidRPr="00D05FFE">
        <w:rPr>
          <w:rFonts w:cs="Times New Roman"/>
          <w:bCs/>
          <w:sz w:val="20"/>
          <w:szCs w:val="20"/>
          <w:lang w:eastAsia="en-GB"/>
        </w:rPr>
        <w:t xml:space="preserve">ES fondu 2014.–2020. gada plānošanas perioda </w:t>
      </w:r>
      <w:r w:rsidRPr="00A34058">
        <w:rPr>
          <w:rFonts w:cs="Times New Roman"/>
          <w:bCs/>
          <w:sz w:val="20"/>
          <w:szCs w:val="20"/>
          <w:lang w:eastAsia="en-GB"/>
        </w:rPr>
        <w:t xml:space="preserve">attiecināmās izmaksas būs </w:t>
      </w:r>
      <w:r w:rsidRPr="00432143">
        <w:rPr>
          <w:rFonts w:cs="Times New Roman"/>
          <w:sz w:val="20"/>
          <w:szCs w:val="20"/>
        </w:rPr>
        <w:t xml:space="preserve">88 846 281,82 </w:t>
      </w:r>
      <w:r w:rsidRPr="00A34058">
        <w:rPr>
          <w:rFonts w:cs="Times New Roman"/>
          <w:i/>
          <w:iCs/>
          <w:sz w:val="20"/>
          <w:szCs w:val="20"/>
        </w:rPr>
        <w:t>euro</w:t>
      </w:r>
      <w:r w:rsidRPr="00432143">
        <w:rPr>
          <w:rFonts w:cs="Times New Roman"/>
          <w:sz w:val="20"/>
          <w:szCs w:val="20"/>
        </w:rPr>
        <w:t xml:space="preserve"> (t.sk. ERAF - 53 458 814,62 </w:t>
      </w:r>
      <w:r w:rsidRPr="00A34058">
        <w:rPr>
          <w:rFonts w:cs="Times New Roman"/>
          <w:i/>
          <w:iCs/>
          <w:sz w:val="20"/>
          <w:szCs w:val="20"/>
        </w:rPr>
        <w:t>euro</w:t>
      </w:r>
      <w:r w:rsidRPr="00432143">
        <w:rPr>
          <w:rFonts w:cs="Times New Roman"/>
          <w:sz w:val="20"/>
          <w:szCs w:val="20"/>
        </w:rPr>
        <w:t>)</w:t>
      </w:r>
      <w:r w:rsidRPr="00A34058">
        <w:rPr>
          <w:rFonts w:cs="Times New Roman"/>
          <w:bCs/>
          <w:sz w:val="20"/>
          <w:szCs w:val="20"/>
          <w:lang w:eastAsia="en-GB"/>
        </w:rPr>
        <w:t>, 2.posma (</w:t>
      </w:r>
      <w:r w:rsidRPr="003B58F7">
        <w:rPr>
          <w:rFonts w:cs="Times New Roman"/>
          <w:bCs/>
          <w:sz w:val="20"/>
          <w:szCs w:val="20"/>
          <w:lang w:eastAsia="en-GB"/>
        </w:rPr>
        <w:t>ES fondu 2021.–2027.</w:t>
      </w:r>
      <w:r>
        <w:rPr>
          <w:rFonts w:cs="Times New Roman"/>
          <w:bCs/>
          <w:sz w:val="20"/>
          <w:szCs w:val="20"/>
          <w:lang w:eastAsia="en-GB"/>
        </w:rPr>
        <w:t> </w:t>
      </w:r>
      <w:r w:rsidRPr="003B58F7">
        <w:rPr>
          <w:rFonts w:cs="Times New Roman"/>
          <w:bCs/>
          <w:sz w:val="20"/>
          <w:szCs w:val="20"/>
          <w:lang w:eastAsia="en-GB"/>
        </w:rPr>
        <w:t>gada plānošanas perioda</w:t>
      </w:r>
      <w:r w:rsidRPr="00A34058">
        <w:rPr>
          <w:rFonts w:cs="Times New Roman"/>
          <w:bCs/>
          <w:sz w:val="20"/>
          <w:szCs w:val="20"/>
          <w:lang w:eastAsia="en-GB"/>
        </w:rPr>
        <w:t xml:space="preserve">) attiecināmās izmaksas būs </w:t>
      </w:r>
      <w:r w:rsidRPr="00432143">
        <w:rPr>
          <w:rFonts w:cs="Times New Roman"/>
          <w:sz w:val="20"/>
          <w:szCs w:val="20"/>
        </w:rPr>
        <w:t xml:space="preserve">67 891 730,38 </w:t>
      </w:r>
      <w:r w:rsidRPr="00A34058">
        <w:rPr>
          <w:rFonts w:cs="Times New Roman"/>
          <w:i/>
          <w:iCs/>
          <w:sz w:val="20"/>
          <w:szCs w:val="20"/>
        </w:rPr>
        <w:t>euro</w:t>
      </w:r>
      <w:r w:rsidRPr="00432143">
        <w:rPr>
          <w:rFonts w:cs="Times New Roman"/>
          <w:sz w:val="20"/>
          <w:szCs w:val="20"/>
        </w:rPr>
        <w:t xml:space="preserve"> (t.sk. ERAF 57 707 971 </w:t>
      </w:r>
      <w:r w:rsidRPr="00A34058">
        <w:rPr>
          <w:rFonts w:cs="Times New Roman"/>
          <w:i/>
          <w:iCs/>
          <w:sz w:val="20"/>
          <w:szCs w:val="20"/>
        </w:rPr>
        <w:t>euro</w:t>
      </w:r>
      <w:r w:rsidRPr="00432143">
        <w:rPr>
          <w:rFonts w:cs="Times New Roman"/>
          <w:sz w:val="20"/>
          <w:szCs w:val="20"/>
        </w:rPr>
        <w:t>).</w:t>
      </w:r>
      <w:r w:rsidR="00615523">
        <w:rPr>
          <w:rFonts w:cs="Times New Roman"/>
          <w:sz w:val="20"/>
          <w:szCs w:val="20"/>
        </w:rPr>
        <w:t xml:space="preserve"> </w:t>
      </w:r>
      <w:r w:rsidR="00615523" w:rsidRPr="00A74E00">
        <w:rPr>
          <w:rFonts w:eastAsia="Calibri" w:cs="Times New Roman"/>
          <w:color w:val="000000"/>
          <w:sz w:val="20"/>
          <w:szCs w:val="20"/>
          <w:shd w:val="clear" w:color="auto" w:fill="FFFFFF"/>
        </w:rPr>
        <w:t>S</w:t>
      </w:r>
      <w:r w:rsidR="00615523" w:rsidRPr="00A74E00">
        <w:rPr>
          <w:sz w:val="20"/>
          <w:szCs w:val="20"/>
        </w:rPr>
        <w:t>adarbībā ar EK un EIB konsultantiem JASPERS īstenotāji gatavo projektu pieteikumu grozījumus EK to pabeigšanai divu periodu ietvaros.</w:t>
      </w:r>
    </w:p>
  </w:footnote>
  <w:footnote w:id="6">
    <w:p w14:paraId="19F3F271" w14:textId="589C9659" w:rsidR="00837F85" w:rsidRPr="005D0D92" w:rsidRDefault="00837F85" w:rsidP="00A00937">
      <w:pPr>
        <w:pStyle w:val="FootnoteText"/>
        <w:ind w:firstLine="0"/>
        <w:rPr>
          <w:highlight w:val="yellow"/>
        </w:rPr>
      </w:pPr>
      <w:r w:rsidRPr="00C0582B">
        <w:rPr>
          <w:rStyle w:val="FootnoteReference"/>
          <w:rFonts w:cs="Times New Roman"/>
        </w:rPr>
        <w:footnoteRef/>
      </w:r>
      <w:r w:rsidRPr="00C0582B">
        <w:rPr>
          <w:rFonts w:cs="Times New Roman"/>
        </w:rPr>
        <w:t xml:space="preserve"> </w:t>
      </w:r>
      <w:r>
        <w:rPr>
          <w:rFonts w:eastAsia="Calibri" w:cs="Times New Roman"/>
          <w:color w:val="000000" w:themeColor="text1"/>
        </w:rPr>
        <w:t>P</w:t>
      </w:r>
      <w:r w:rsidRPr="00C0582B">
        <w:rPr>
          <w:rFonts w:eastAsia="Calibri" w:cs="Times New Roman"/>
          <w:color w:val="000000" w:themeColor="text1"/>
        </w:rPr>
        <w:t>rognoze balstās uz</w:t>
      </w:r>
      <w:r w:rsidRPr="00C0582B">
        <w:rPr>
          <w:rFonts w:eastAsia="Calibri" w:cs="Times New Roman"/>
          <w:lang w:eastAsia="lv-LV"/>
        </w:rPr>
        <w:t xml:space="preserve"> KPVIS pieejamo informāciju par </w:t>
      </w:r>
      <w:r w:rsidR="002B5EF2">
        <w:rPr>
          <w:rFonts w:eastAsia="Calibri" w:cs="Times New Roman"/>
          <w:lang w:eastAsia="lv-LV"/>
        </w:rPr>
        <w:t>apstiprinātajiem un iesniegtajiem maksājumu pieprasījumiem</w:t>
      </w:r>
      <w:r w:rsidR="002B5EF2" w:rsidRPr="00574943">
        <w:rPr>
          <w:rFonts w:eastAsia="Calibri" w:cs="Times New Roman"/>
          <w:lang w:eastAsia="lv-LV"/>
        </w:rPr>
        <w:t>.</w:t>
      </w:r>
      <w:r w:rsidRPr="00574943">
        <w:rPr>
          <w:rFonts w:eastAsia="Calibri" w:cs="Times New Roman"/>
        </w:rPr>
        <w:t>(</w:t>
      </w:r>
      <w:r w:rsidR="00FE366D" w:rsidRPr="00574943">
        <w:rPr>
          <w:rFonts w:eastAsia="Calibri" w:cs="Times New Roman"/>
        </w:rPr>
        <w:t>1</w:t>
      </w:r>
      <w:r w:rsidRPr="00574943">
        <w:rPr>
          <w:rFonts w:eastAsia="Calibri" w:cs="Times New Roman"/>
        </w:rPr>
        <w:t>)</w:t>
      </w:r>
      <w:r w:rsidRPr="000C72AC">
        <w:rPr>
          <w:rFonts w:eastAsia="Calibri" w:cs="Times New Roman"/>
        </w:rPr>
        <w:t xml:space="preserve"> </w:t>
      </w:r>
      <w:r w:rsidRPr="000C72AC">
        <w:rPr>
          <w:rFonts w:cs="Times New Roman"/>
        </w:rPr>
        <w:t>EK deklarējamo izdevumu pārsnieguma prognoze veidojas t. sk. no papildu virssaistībām un finansējuma saņēmēju pašu lielāka līdzfinansējuma (īpaši pašvaldību projektos). (</w:t>
      </w:r>
      <w:r w:rsidR="00FE366D">
        <w:rPr>
          <w:rFonts w:cs="Times New Roman"/>
        </w:rPr>
        <w:t>2</w:t>
      </w:r>
      <w:r w:rsidRPr="000C72AC">
        <w:rPr>
          <w:rFonts w:cs="Times New Roman"/>
        </w:rPr>
        <w:t>) </w:t>
      </w:r>
      <w:r w:rsidRPr="000C72AC">
        <w:rPr>
          <w:rFonts w:eastAsia="Calibri" w:cs="Times New Roman"/>
        </w:rPr>
        <w:t>Prognozēs iekļauta zināmā informācija par ES fondu sistēmas auditos un citās pārbaudēs konstatētajiem atvērtajiem gadījumiem un riskiem ar potenciālu ietekmi uz deklarējamo izdevumu apjomiem. (</w:t>
      </w:r>
      <w:r w:rsidR="00FE366D">
        <w:rPr>
          <w:rFonts w:eastAsia="Calibri" w:cs="Times New Roman"/>
        </w:rPr>
        <w:t>3</w:t>
      </w:r>
      <w:r w:rsidRPr="000C72AC">
        <w:rPr>
          <w:rFonts w:eastAsia="Calibri" w:cs="Times New Roman"/>
        </w:rPr>
        <w:t>) Ņemts vērā EK nosacījums e</w:t>
      </w:r>
      <w:r w:rsidRPr="000C72AC">
        <w:rPr>
          <w:rFonts w:cs="Times New Roman"/>
        </w:rPr>
        <w:t>lastībai starp prioritārajiem virzieniem un fondiem – prioritārais virziens ar deklarējamo izdevumu rezervi perioda beigās var aizstāt deklarējamo izdevumu nobīdes citā prioritārajā virzienā 15 % robežās, ja abus prioritāros virzienus līdzfinansē viens fonds (ERAF, ESF vai KF) – 2014.–2020. Regulas 130. panta 3. daļa.</w:t>
      </w:r>
    </w:p>
  </w:footnote>
  <w:footnote w:id="7">
    <w:p w14:paraId="380EF31C" w14:textId="1480E7CB" w:rsidR="00837F85" w:rsidRDefault="00837F85" w:rsidP="009D75D6">
      <w:pPr>
        <w:pStyle w:val="FootnoteText"/>
        <w:ind w:firstLine="0"/>
      </w:pPr>
      <w:r>
        <w:rPr>
          <w:rStyle w:val="FootnoteReference"/>
        </w:rPr>
        <w:footnoteRef/>
      </w:r>
      <w:r>
        <w:t xml:space="preserve"> 7.2.1. SAM “</w:t>
      </w:r>
      <w:r w:rsidRPr="004E2C1C">
        <w:t>Palielināt nodarbinātībā, izglītībā vai apmācībās neiesaistītu jauniešu nodarbinātību un izglītības ieguvi Jauniešu garantijas ietvaros</w:t>
      </w:r>
      <w:r>
        <w:t>”.</w:t>
      </w:r>
    </w:p>
  </w:footnote>
  <w:footnote w:id="8">
    <w:p w14:paraId="25C9F41F" w14:textId="611D0358" w:rsidR="00837F85" w:rsidRPr="009D75D6" w:rsidRDefault="00837F85" w:rsidP="009D75D6">
      <w:pPr>
        <w:pStyle w:val="FootnoteText"/>
        <w:ind w:firstLine="0"/>
      </w:pPr>
      <w:r>
        <w:rPr>
          <w:rStyle w:val="FootnoteReference"/>
        </w:rPr>
        <w:footnoteRef/>
      </w:r>
      <w:r>
        <w:t xml:space="preserve"> MK </w:t>
      </w:r>
      <w:hyperlink r:id="rId2" w:history="1">
        <w:r w:rsidRPr="008B04C4">
          <w:rPr>
            <w:rStyle w:val="Hyperlink"/>
            <w:rFonts w:cs="Times New Roman"/>
          </w:rPr>
          <w:t>2015.</w:t>
        </w:r>
        <w:r>
          <w:rPr>
            <w:rStyle w:val="Hyperlink"/>
            <w:rFonts w:cs="Times New Roman"/>
          </w:rPr>
          <w:t> </w:t>
        </w:r>
        <w:r w:rsidRPr="008B04C4">
          <w:rPr>
            <w:rStyle w:val="Hyperlink"/>
            <w:rFonts w:cs="Times New Roman"/>
          </w:rPr>
          <w:t>gada 28.</w:t>
        </w:r>
        <w:r>
          <w:rPr>
            <w:rStyle w:val="Hyperlink"/>
            <w:rFonts w:cs="Times New Roman"/>
          </w:rPr>
          <w:t> </w:t>
        </w:r>
        <w:r w:rsidRPr="008B04C4">
          <w:rPr>
            <w:rStyle w:val="Hyperlink"/>
            <w:rFonts w:cs="Times New Roman"/>
          </w:rPr>
          <w:t>aprīļa noteikumi Nr.</w:t>
        </w:r>
        <w:r>
          <w:rPr>
            <w:rStyle w:val="Hyperlink"/>
            <w:rFonts w:cs="Times New Roman"/>
          </w:rPr>
          <w:t> </w:t>
        </w:r>
        <w:r w:rsidRPr="008B04C4">
          <w:rPr>
            <w:rStyle w:val="Hyperlink"/>
            <w:rFonts w:cs="Times New Roman"/>
          </w:rPr>
          <w:t>207 “Darbības programmas "Izaugsme un nodarbinātība" 7.2.1.</w:t>
        </w:r>
        <w:r>
          <w:rPr>
            <w:rStyle w:val="Hyperlink"/>
            <w:rFonts w:cs="Times New Roman"/>
          </w:rPr>
          <w:t> </w:t>
        </w:r>
        <w:r w:rsidRPr="008B04C4">
          <w:rPr>
            <w:rStyle w:val="Hyperlink"/>
            <w:rFonts w:cs="Times New Roman"/>
          </w:rPr>
          <w:t>specifiskā atbalsta mērķa "Palielināt nodarbinātībā, izglītībā vai apmācībās neiesaistītu jauniešu nodarbinātību un izglītības ieguvi Jauniešu garantijas ietvaros" pasākumu "Aktīvās darba tirgus politikas pasākumu īstenošana jauniešu bezdarbnieku nodarbinātības veicināšanai" un "Sākotnējās profesionālās izglītības programmu īstenošana Jauniešu garantijas ietvaros" īstenošanas noteikumi”</w:t>
        </w:r>
      </w:hyperlink>
      <w:r>
        <w:rPr>
          <w:rStyle w:val="Hyperlink"/>
          <w:rFonts w:cs="Times New Roman"/>
        </w:rPr>
        <w:t>.</w:t>
      </w:r>
    </w:p>
  </w:footnote>
  <w:footnote w:id="9">
    <w:p w14:paraId="3EA8A3D4" w14:textId="77777777" w:rsidR="00837F85" w:rsidRPr="00BD2458" w:rsidRDefault="00837F85" w:rsidP="00A00937">
      <w:pPr>
        <w:pStyle w:val="FootnoteText"/>
        <w:ind w:firstLine="0"/>
      </w:pPr>
      <w:r w:rsidRPr="00BD2458">
        <w:rPr>
          <w:rStyle w:val="FootnoteReference"/>
        </w:rPr>
        <w:footnoteRef/>
      </w:r>
      <w:r w:rsidRPr="00BD2458">
        <w:t xml:space="preserve"> Detalizēta informācija par maksājumu un rādītāju progresu pieejama ES fondu tīmekļa vietnē –Profesionāļiem → Ieviešana → Ieviešanas plāni un to izpilde → ES fondi 2014</w:t>
      </w:r>
      <w:r>
        <w:t>.</w:t>
      </w:r>
      <w:r>
        <w:rPr>
          <w:rFonts w:cs="Times New Roman"/>
          <w:bCs/>
          <w:lang w:eastAsia="en-GB"/>
        </w:rPr>
        <w:t>–</w:t>
      </w:r>
      <w:r w:rsidRPr="00BD2458">
        <w:t xml:space="preserve">2020: </w:t>
      </w:r>
      <w:hyperlink r:id="rId3" w:history="1">
        <w:r w:rsidRPr="00BD2458">
          <w:rPr>
            <w:rStyle w:val="Hyperlink"/>
          </w:rPr>
          <w:t>https://www.esfondi.lv/profesionaliem/ieviesana/ieviesanas-plani-un-to-izpilde/es-fondi-2014-2020-3</w:t>
        </w:r>
      </w:hyperlink>
      <w:r>
        <w:rPr>
          <w:rStyle w:val="Hyperlink"/>
        </w:rPr>
        <w:t>.</w:t>
      </w:r>
      <w:r w:rsidRPr="00BD2458">
        <w:t xml:space="preserve"> </w:t>
      </w:r>
    </w:p>
  </w:footnote>
  <w:footnote w:id="10">
    <w:p w14:paraId="66A1E07E" w14:textId="4AC6D513" w:rsidR="00837F85" w:rsidRPr="00BD2458" w:rsidRDefault="00837F85" w:rsidP="00A00937">
      <w:pPr>
        <w:pStyle w:val="FootnoteText"/>
        <w:ind w:firstLine="0"/>
      </w:pPr>
      <w:r w:rsidRPr="00BD2458">
        <w:rPr>
          <w:rStyle w:val="FootnoteReference"/>
        </w:rPr>
        <w:footnoteRef/>
      </w:r>
      <w:r w:rsidRPr="00BD2458">
        <w:t xml:space="preserve"> </w:t>
      </w:r>
      <w:r>
        <w:t xml:space="preserve">Līdz </w:t>
      </w:r>
      <w:r w:rsidRPr="00BD2458">
        <w:rPr>
          <w:rFonts w:eastAsia="Times New Roman" w:cs="Times New Roman"/>
          <w:color w:val="000000" w:themeColor="text1"/>
        </w:rPr>
        <w:t>202</w:t>
      </w:r>
      <w:r w:rsidR="00E44BAA">
        <w:rPr>
          <w:rFonts w:eastAsia="Times New Roman" w:cs="Times New Roman"/>
          <w:color w:val="000000" w:themeColor="text1"/>
        </w:rPr>
        <w:t>3</w:t>
      </w:r>
      <w:r w:rsidRPr="00BD2458">
        <w:rPr>
          <w:rFonts w:eastAsia="Times New Roman" w:cs="Times New Roman"/>
          <w:color w:val="000000" w:themeColor="text1"/>
        </w:rPr>
        <w:t xml:space="preserve">. gada </w:t>
      </w:r>
      <w:r w:rsidR="00E44BAA">
        <w:rPr>
          <w:rFonts w:eastAsia="Times New Roman" w:cs="Times New Roman"/>
          <w:color w:val="000000" w:themeColor="text1"/>
        </w:rPr>
        <w:t>3</w:t>
      </w:r>
      <w:r w:rsidRPr="00BD2458">
        <w:rPr>
          <w:rFonts w:eastAsia="Times New Roman" w:cs="Times New Roman"/>
          <w:color w:val="000000" w:themeColor="text1"/>
        </w:rPr>
        <w:t>1. </w:t>
      </w:r>
      <w:r w:rsidR="00E44BAA">
        <w:rPr>
          <w:rFonts w:eastAsia="Times New Roman" w:cs="Times New Roman"/>
          <w:color w:val="000000" w:themeColor="text1"/>
        </w:rPr>
        <w:t>decem</w:t>
      </w:r>
      <w:r>
        <w:rPr>
          <w:rFonts w:eastAsia="Times New Roman" w:cs="Times New Roman"/>
          <w:color w:val="000000" w:themeColor="text1"/>
        </w:rPr>
        <w:t>brim</w:t>
      </w:r>
      <w:r w:rsidRPr="00BD2458">
        <w:rPr>
          <w:rFonts w:eastAsia="Times New Roman" w:cs="Times New Roman"/>
          <w:color w:val="000000" w:themeColor="text1"/>
        </w:rPr>
        <w:t xml:space="preserve"> – 8</w:t>
      </w:r>
      <w:r w:rsidR="00E44BAA">
        <w:rPr>
          <w:rFonts w:eastAsia="Times New Roman" w:cs="Times New Roman"/>
          <w:color w:val="000000" w:themeColor="text1"/>
        </w:rPr>
        <w:t>7</w:t>
      </w:r>
      <w:r w:rsidRPr="00BD2458">
        <w:rPr>
          <w:rFonts w:eastAsia="Times New Roman" w:cs="Times New Roman"/>
          <w:color w:val="000000" w:themeColor="text1"/>
        </w:rPr>
        <w:t>%.</w:t>
      </w:r>
    </w:p>
  </w:footnote>
  <w:footnote w:id="11">
    <w:p w14:paraId="6B2E31DD" w14:textId="77777777" w:rsidR="00837F85" w:rsidRPr="005D0D92" w:rsidRDefault="00837F85" w:rsidP="00A00937">
      <w:pPr>
        <w:pStyle w:val="FootnoteText"/>
        <w:ind w:firstLine="0"/>
        <w:rPr>
          <w:highlight w:val="yellow"/>
        </w:rPr>
      </w:pPr>
      <w:r w:rsidRPr="00023AB0">
        <w:rPr>
          <w:rStyle w:val="FootnoteReference"/>
        </w:rPr>
        <w:footnoteRef/>
      </w:r>
      <w:r w:rsidRPr="00023AB0">
        <w:t xml:space="preserve"> </w:t>
      </w:r>
      <w:r w:rsidRPr="00023AB0">
        <w:rPr>
          <w:rFonts w:eastAsia="Times New Roman" w:cs="Times New Roman"/>
        </w:rPr>
        <w:t>EK var piemērot finanšu korekciju, ja perioda beigās rādītājs sasniegts mazāk par 65 %.</w:t>
      </w:r>
    </w:p>
  </w:footnote>
  <w:footnote w:id="12">
    <w:p w14:paraId="663BE14C" w14:textId="7AA7FE87" w:rsidR="00837F85" w:rsidRPr="005D0D92" w:rsidRDefault="00837F85" w:rsidP="00A00937">
      <w:pPr>
        <w:pStyle w:val="FootnoteText"/>
        <w:ind w:firstLine="0"/>
        <w:rPr>
          <w:highlight w:val="yellow"/>
        </w:rPr>
      </w:pPr>
      <w:r w:rsidRPr="00023AB0">
        <w:rPr>
          <w:rStyle w:val="FootnoteReference"/>
        </w:rPr>
        <w:footnoteRef/>
      </w:r>
      <w:r w:rsidRPr="00023AB0">
        <w:t xml:space="preserve"> </w:t>
      </w:r>
      <w:r w:rsidRPr="00023AB0">
        <w:rPr>
          <w:rFonts w:eastAsia="Times New Roman" w:cs="Times New Roman"/>
        </w:rPr>
        <w:t>6.2.1.2. SAM</w:t>
      </w:r>
      <w:r>
        <w:rPr>
          <w:rFonts w:eastAsia="Times New Roman" w:cs="Times New Roman"/>
        </w:rPr>
        <w:t xml:space="preserve"> pasākums</w:t>
      </w:r>
      <w:r w:rsidRPr="00023AB0">
        <w:rPr>
          <w:rFonts w:eastAsia="Times New Roman" w:cs="Times New Roman"/>
        </w:rPr>
        <w:t xml:space="preserve"> “Dzelzceļa infrastruktūras modernizācija un izbūve”.</w:t>
      </w:r>
    </w:p>
  </w:footnote>
  <w:footnote w:id="13">
    <w:p w14:paraId="103F6E00" w14:textId="60EA4800" w:rsidR="00837F85" w:rsidRPr="00524D64" w:rsidRDefault="00837F85" w:rsidP="00987419">
      <w:pPr>
        <w:pStyle w:val="FootnoteText"/>
        <w:ind w:firstLine="0"/>
      </w:pPr>
      <w:r>
        <w:rPr>
          <w:rStyle w:val="FootnoteReference"/>
        </w:rPr>
        <w:footnoteRef/>
      </w:r>
      <w:r>
        <w:t xml:space="preserve"> EIROPAS PARLAMENTA UN PADOMES REGULA (ES) 2024/795 ar ko izveido Eiropas stratēģisko tehnoloģiju platformu (“ STEP ”) un groza Direktīvu 2003/87/EK un Regulas (ES) 2021/1058, (ES) 2021/1056, (ES) 2021/1057, (ES) Nr. 1303/2013, (ES) Nr. 223/2014, (ES) 2021/1060, (ES) 2021/523, (ES) 2021/695, (ES) 2021/697 un (ES) 2021/241.</w:t>
      </w:r>
    </w:p>
  </w:footnote>
  <w:footnote w:id="14">
    <w:p w14:paraId="08226DAB" w14:textId="25EA3813" w:rsidR="00837F85" w:rsidRDefault="00837F85" w:rsidP="002A0BF1">
      <w:pPr>
        <w:pStyle w:val="FootnoteText"/>
        <w:ind w:firstLine="0"/>
      </w:pPr>
      <w:r>
        <w:rPr>
          <w:rStyle w:val="FootnoteReference"/>
        </w:rPr>
        <w:footnoteRef/>
      </w:r>
      <w:r>
        <w:t xml:space="preserve"> Informācija pieejama apakšsadaļā “</w:t>
      </w:r>
      <w:r w:rsidRPr="00DB050C">
        <w:t>Uzraudzība un programmu slēgšana</w:t>
      </w:r>
      <w:r>
        <w:t xml:space="preserve">”: </w:t>
      </w:r>
      <w:hyperlink r:id="rId4" w:history="1">
        <w:r w:rsidRPr="006A48F8">
          <w:rPr>
            <w:rStyle w:val="Hyperlink"/>
          </w:rPr>
          <w:t>https://www.esfondi.lv/normativie-akti-un-dokumenti/2014-2020-planosanas-periods</w:t>
        </w:r>
      </w:hyperlink>
      <w:r>
        <w:rPr>
          <w:rStyle w:val="Hyperlink"/>
        </w:rPr>
        <w:t>.</w:t>
      </w:r>
    </w:p>
  </w:footnote>
  <w:footnote w:id="15">
    <w:p w14:paraId="223EFDBF" w14:textId="30A4C7BF" w:rsidR="00837F85" w:rsidRPr="0002272E" w:rsidRDefault="00837F85" w:rsidP="00A00937">
      <w:pPr>
        <w:pStyle w:val="FootnoteText"/>
        <w:ind w:firstLine="0"/>
        <w:rPr>
          <w:rFonts w:eastAsia="Times New Roman" w:cs="Times New Roman"/>
          <w:color w:val="000000" w:themeColor="text1"/>
        </w:rPr>
      </w:pPr>
      <w:r>
        <w:rPr>
          <w:rStyle w:val="FootnoteReference"/>
        </w:rPr>
        <w:footnoteRef/>
      </w:r>
      <w:r>
        <w:t xml:space="preserve"> </w:t>
      </w:r>
      <w:r w:rsidRPr="00136FFA">
        <w:rPr>
          <w:rFonts w:eastAsia="Times New Roman" w:cs="Times New Roman"/>
          <w:color w:val="000000" w:themeColor="text1"/>
        </w:rPr>
        <w:t>Papildus tam</w:t>
      </w:r>
      <w:r>
        <w:rPr>
          <w:rFonts w:eastAsia="Times New Roman" w:cs="Times New Roman"/>
          <w:color w:val="000000" w:themeColor="text1"/>
        </w:rPr>
        <w:t>:</w:t>
      </w:r>
      <w:r w:rsidRPr="00136FFA">
        <w:rPr>
          <w:rFonts w:eastAsia="Times New Roman" w:cs="Times New Roman"/>
          <w:color w:val="000000" w:themeColor="text1"/>
        </w:rPr>
        <w:t xml:space="preserve"> pašvaldību pašu līdzfinansējums</w:t>
      </w:r>
      <w:r>
        <w:rPr>
          <w:rFonts w:eastAsia="Times New Roman" w:cs="Times New Roman"/>
          <w:color w:val="000000" w:themeColor="text1"/>
        </w:rPr>
        <w:t xml:space="preserve"> 11,1 </w:t>
      </w:r>
      <w:r w:rsidRPr="003D7030">
        <w:rPr>
          <w:rFonts w:eastAsia="Times New Roman" w:cs="Times New Roman"/>
          <w:color w:val="000000" w:themeColor="text1"/>
        </w:rPr>
        <w:t>milj.</w:t>
      </w:r>
      <w:r>
        <w:rPr>
          <w:rFonts w:eastAsia="Times New Roman" w:cs="Times New Roman"/>
          <w:color w:val="000000" w:themeColor="text1"/>
        </w:rPr>
        <w:t> </w:t>
      </w:r>
      <w:r w:rsidRPr="003D7030">
        <w:rPr>
          <w:rFonts w:eastAsia="Times New Roman" w:cs="Times New Roman"/>
          <w:i/>
          <w:iCs/>
          <w:color w:val="000000" w:themeColor="text1"/>
        </w:rPr>
        <w:t>euro</w:t>
      </w:r>
      <w:r w:rsidRPr="003D7030">
        <w:rPr>
          <w:rFonts w:eastAsia="Times New Roman" w:cs="Times New Roman"/>
          <w:color w:val="000000" w:themeColor="text1"/>
        </w:rPr>
        <w:t>, cits īstenotāju pašu publiskais līdzfinansējums 33</w:t>
      </w:r>
      <w:r>
        <w:rPr>
          <w:rFonts w:eastAsia="Times New Roman" w:cs="Times New Roman"/>
          <w:color w:val="000000" w:themeColor="text1"/>
        </w:rPr>
        <w:t>4 </w:t>
      </w:r>
      <w:r w:rsidRPr="003D7030">
        <w:rPr>
          <w:rFonts w:eastAsia="Times New Roman" w:cs="Times New Roman"/>
          <w:color w:val="000000" w:themeColor="text1"/>
        </w:rPr>
        <w:t>tūkst.</w:t>
      </w:r>
      <w:r>
        <w:rPr>
          <w:rFonts w:eastAsia="Times New Roman" w:cs="Times New Roman"/>
          <w:color w:val="000000" w:themeColor="text1"/>
        </w:rPr>
        <w:t> </w:t>
      </w:r>
      <w:r w:rsidRPr="003D7030">
        <w:rPr>
          <w:rFonts w:eastAsia="Times New Roman" w:cs="Times New Roman"/>
          <w:i/>
          <w:iCs/>
          <w:color w:val="000000" w:themeColor="text1"/>
        </w:rPr>
        <w:t>euro</w:t>
      </w:r>
      <w:r w:rsidRPr="003D7030">
        <w:rPr>
          <w:rFonts w:eastAsia="Times New Roman" w:cs="Times New Roman"/>
          <w:color w:val="000000" w:themeColor="text1"/>
        </w:rPr>
        <w:t xml:space="preserve">; privātais finansējums – </w:t>
      </w:r>
      <w:r>
        <w:rPr>
          <w:rFonts w:eastAsia="Times New Roman" w:cs="Times New Roman"/>
          <w:color w:val="000000" w:themeColor="text1"/>
        </w:rPr>
        <w:t>16,8 </w:t>
      </w:r>
      <w:r w:rsidRPr="003D7030">
        <w:rPr>
          <w:rFonts w:eastAsia="Times New Roman" w:cs="Times New Roman"/>
          <w:color w:val="000000" w:themeColor="text1"/>
        </w:rPr>
        <w:t>milj.</w:t>
      </w:r>
      <w:r>
        <w:rPr>
          <w:rFonts w:eastAsia="Times New Roman" w:cs="Times New Roman"/>
          <w:color w:val="000000" w:themeColor="text1"/>
        </w:rPr>
        <w:t> </w:t>
      </w:r>
      <w:r w:rsidRPr="003D7030">
        <w:rPr>
          <w:rFonts w:eastAsia="Times New Roman" w:cs="Times New Roman"/>
          <w:i/>
          <w:iCs/>
          <w:color w:val="000000" w:themeColor="text1"/>
        </w:rPr>
        <w:t>euro</w:t>
      </w:r>
      <w:r w:rsidRPr="003D7030">
        <w:rPr>
          <w:rFonts w:eastAsia="Times New Roman" w:cs="Times New Roman"/>
          <w:color w:val="000000" w:themeColor="text1"/>
        </w:rPr>
        <w:t>.</w:t>
      </w:r>
    </w:p>
  </w:footnote>
  <w:footnote w:id="16">
    <w:p w14:paraId="659959C2" w14:textId="49DB6A76" w:rsidR="00837F85" w:rsidRPr="00A209B6" w:rsidRDefault="00837F85" w:rsidP="00A00937">
      <w:pPr>
        <w:ind w:firstLine="0"/>
        <w:rPr>
          <w:sz w:val="20"/>
          <w:szCs w:val="20"/>
        </w:rPr>
      </w:pPr>
      <w:r w:rsidRPr="004B14D5">
        <w:rPr>
          <w:color w:val="000000" w:themeColor="text1"/>
          <w:sz w:val="20"/>
          <w:szCs w:val="20"/>
          <w:vertAlign w:val="superscript"/>
        </w:rPr>
        <w:footnoteRef/>
      </w:r>
      <w:r w:rsidRPr="004B14D5">
        <w:rPr>
          <w:color w:val="000000" w:themeColor="text1"/>
          <w:sz w:val="20"/>
          <w:szCs w:val="20"/>
        </w:rPr>
        <w:t xml:space="preserve"> (1) 36,5</w:t>
      </w:r>
      <w:r>
        <w:rPr>
          <w:color w:val="000000" w:themeColor="text1"/>
          <w:sz w:val="20"/>
          <w:szCs w:val="20"/>
        </w:rPr>
        <w:t> </w:t>
      </w:r>
      <w:r w:rsidRPr="004B14D5">
        <w:rPr>
          <w:color w:val="000000" w:themeColor="text1"/>
          <w:sz w:val="20"/>
          <w:szCs w:val="20"/>
        </w:rPr>
        <w:t>milj.</w:t>
      </w:r>
      <w:r>
        <w:rPr>
          <w:color w:val="000000" w:themeColor="text1"/>
          <w:sz w:val="20"/>
          <w:szCs w:val="20"/>
        </w:rPr>
        <w:t> </w:t>
      </w:r>
      <w:r w:rsidRPr="004B14D5">
        <w:rPr>
          <w:i/>
          <w:color w:val="000000" w:themeColor="text1"/>
          <w:sz w:val="20"/>
          <w:szCs w:val="20"/>
        </w:rPr>
        <w:t xml:space="preserve">euro </w:t>
      </w:r>
      <w:r w:rsidRPr="004B14D5">
        <w:rPr>
          <w:color w:val="000000" w:themeColor="text1"/>
          <w:sz w:val="20"/>
          <w:szCs w:val="20"/>
        </w:rPr>
        <w:t>atgūti saskaņā ar MK noteikumu Nr.</w:t>
      </w:r>
      <w:r>
        <w:rPr>
          <w:color w:val="000000" w:themeColor="text1"/>
          <w:sz w:val="20"/>
          <w:szCs w:val="20"/>
        </w:rPr>
        <w:t> </w:t>
      </w:r>
      <w:r w:rsidRPr="004B14D5">
        <w:rPr>
          <w:color w:val="000000" w:themeColor="text1"/>
          <w:sz w:val="20"/>
          <w:szCs w:val="20"/>
        </w:rPr>
        <w:t>517 19.1., 20.1 un 31.1</w:t>
      </w:r>
      <w:r>
        <w:rPr>
          <w:color w:val="000000" w:themeColor="text1"/>
          <w:sz w:val="20"/>
          <w:szCs w:val="20"/>
        </w:rPr>
        <w:t> </w:t>
      </w:r>
      <w:r w:rsidRPr="004B14D5">
        <w:rPr>
          <w:color w:val="000000" w:themeColor="text1"/>
          <w:sz w:val="20"/>
          <w:szCs w:val="20"/>
        </w:rPr>
        <w:t>apakšpunktiem; (2) 334 </w:t>
      </w:r>
      <w:r w:rsidDel="00354E29">
        <w:rPr>
          <w:color w:val="000000" w:themeColor="text1"/>
          <w:sz w:val="20"/>
          <w:szCs w:val="20"/>
        </w:rPr>
        <w:t xml:space="preserve"> </w:t>
      </w:r>
      <w:r w:rsidRPr="004B14D5">
        <w:rPr>
          <w:i/>
          <w:color w:val="000000" w:themeColor="text1"/>
          <w:sz w:val="20"/>
          <w:szCs w:val="20"/>
        </w:rPr>
        <w:t>euro</w:t>
      </w:r>
      <w:r w:rsidRPr="004B14D5">
        <w:rPr>
          <w:color w:val="000000" w:themeColor="text1"/>
          <w:sz w:val="20"/>
          <w:szCs w:val="20"/>
        </w:rPr>
        <w:t xml:space="preserve"> norakstīti saskaņā ar MK noteikumu Nr.</w:t>
      </w:r>
      <w:r>
        <w:rPr>
          <w:color w:val="000000" w:themeColor="text1"/>
          <w:sz w:val="20"/>
          <w:szCs w:val="20"/>
        </w:rPr>
        <w:t> </w:t>
      </w:r>
      <w:r w:rsidRPr="004B14D5">
        <w:rPr>
          <w:color w:val="000000" w:themeColor="text1"/>
          <w:sz w:val="20"/>
          <w:szCs w:val="20"/>
        </w:rPr>
        <w:t>517 19.2.</w:t>
      </w:r>
      <w:r>
        <w:rPr>
          <w:color w:val="000000" w:themeColor="text1"/>
          <w:sz w:val="20"/>
          <w:szCs w:val="20"/>
        </w:rPr>
        <w:t> </w:t>
      </w:r>
      <w:r w:rsidRPr="004B14D5">
        <w:rPr>
          <w:color w:val="000000" w:themeColor="text1"/>
          <w:sz w:val="20"/>
          <w:szCs w:val="20"/>
        </w:rPr>
        <w:t>apakšpunktu; (3) 1,2 milj. </w:t>
      </w:r>
      <w:r w:rsidRPr="004B14D5">
        <w:rPr>
          <w:i/>
          <w:color w:val="000000" w:themeColor="text1"/>
          <w:sz w:val="20"/>
          <w:szCs w:val="20"/>
        </w:rPr>
        <w:t>euro</w:t>
      </w:r>
      <w:r w:rsidRPr="004B14D5">
        <w:rPr>
          <w:color w:val="000000" w:themeColor="text1"/>
          <w:sz w:val="20"/>
          <w:szCs w:val="20"/>
        </w:rPr>
        <w:t xml:space="preserve"> atgūti saskaņā ar MK noteikumu Nr.</w:t>
      </w:r>
      <w:r>
        <w:rPr>
          <w:color w:val="000000" w:themeColor="text1"/>
          <w:sz w:val="20"/>
          <w:szCs w:val="20"/>
        </w:rPr>
        <w:t> </w:t>
      </w:r>
      <w:r w:rsidRPr="004B14D5">
        <w:rPr>
          <w:color w:val="000000" w:themeColor="text1"/>
          <w:sz w:val="20"/>
          <w:szCs w:val="20"/>
        </w:rPr>
        <w:t>517 19.3.</w:t>
      </w:r>
      <w:r>
        <w:rPr>
          <w:color w:val="000000" w:themeColor="text1"/>
          <w:sz w:val="20"/>
          <w:szCs w:val="20"/>
        </w:rPr>
        <w:t> </w:t>
      </w:r>
      <w:r w:rsidRPr="004B14D5">
        <w:rPr>
          <w:color w:val="000000" w:themeColor="text1"/>
          <w:sz w:val="20"/>
          <w:szCs w:val="20"/>
        </w:rPr>
        <w:t xml:space="preserve">apakšpunktu; </w:t>
      </w:r>
      <w:r w:rsidRPr="00A209B6">
        <w:rPr>
          <w:color w:val="000000" w:themeColor="text1"/>
          <w:sz w:val="20"/>
          <w:szCs w:val="20"/>
        </w:rPr>
        <w:t>(4) 2,7</w:t>
      </w:r>
      <w:r>
        <w:rPr>
          <w:color w:val="000000" w:themeColor="text1"/>
          <w:sz w:val="20"/>
          <w:szCs w:val="20"/>
        </w:rPr>
        <w:t> </w:t>
      </w:r>
      <w:r w:rsidRPr="00A209B6">
        <w:rPr>
          <w:color w:val="000000" w:themeColor="text1"/>
          <w:sz w:val="20"/>
          <w:szCs w:val="20"/>
        </w:rPr>
        <w:t>milj.</w:t>
      </w:r>
      <w:r>
        <w:rPr>
          <w:color w:val="000000" w:themeColor="text1"/>
          <w:sz w:val="20"/>
          <w:szCs w:val="20"/>
        </w:rPr>
        <w:t> </w:t>
      </w:r>
      <w:r w:rsidRPr="00A209B6">
        <w:rPr>
          <w:i/>
          <w:color w:val="000000" w:themeColor="text1"/>
          <w:sz w:val="20"/>
          <w:szCs w:val="20"/>
        </w:rPr>
        <w:t>euro</w:t>
      </w:r>
      <w:r w:rsidRPr="00A209B6">
        <w:rPr>
          <w:color w:val="000000" w:themeColor="text1"/>
          <w:sz w:val="20"/>
          <w:szCs w:val="20"/>
        </w:rPr>
        <w:t xml:space="preserve"> atmaksāti saskaņā ar MK noteikumu Nr.</w:t>
      </w:r>
      <w:r>
        <w:rPr>
          <w:color w:val="000000" w:themeColor="text1"/>
          <w:sz w:val="20"/>
          <w:szCs w:val="20"/>
        </w:rPr>
        <w:t> </w:t>
      </w:r>
      <w:r w:rsidRPr="00A209B6">
        <w:rPr>
          <w:color w:val="000000" w:themeColor="text1"/>
          <w:sz w:val="20"/>
          <w:szCs w:val="20"/>
        </w:rPr>
        <w:t>517 20.3. un 31.1</w:t>
      </w:r>
      <w:r>
        <w:rPr>
          <w:color w:val="000000" w:themeColor="text1"/>
          <w:sz w:val="20"/>
          <w:szCs w:val="20"/>
        </w:rPr>
        <w:t> </w:t>
      </w:r>
      <w:r w:rsidRPr="00A209B6">
        <w:rPr>
          <w:color w:val="000000" w:themeColor="text1"/>
          <w:sz w:val="20"/>
          <w:szCs w:val="20"/>
        </w:rPr>
        <w:t>apakšpunktiem.</w:t>
      </w:r>
    </w:p>
  </w:footnote>
  <w:footnote w:id="17">
    <w:p w14:paraId="2AA1A7DE" w14:textId="5D13C882" w:rsidR="00837F85" w:rsidRPr="004B14D5" w:rsidRDefault="00837F85" w:rsidP="00961B8C">
      <w:pPr>
        <w:ind w:firstLine="0"/>
        <w:rPr>
          <w:sz w:val="20"/>
          <w:szCs w:val="20"/>
          <w:highlight w:val="yellow"/>
        </w:rPr>
      </w:pPr>
      <w:r w:rsidRPr="00A209B6">
        <w:rPr>
          <w:sz w:val="20"/>
          <w:szCs w:val="20"/>
          <w:vertAlign w:val="superscript"/>
        </w:rPr>
        <w:footnoteRef/>
      </w:r>
      <w:r w:rsidRPr="00A209B6">
        <w:rPr>
          <w:sz w:val="20"/>
          <w:szCs w:val="20"/>
          <w:vertAlign w:val="superscript"/>
        </w:rPr>
        <w:t xml:space="preserve"> </w:t>
      </w:r>
      <w:r w:rsidRPr="00A209B6">
        <w:rPr>
          <w:rFonts w:eastAsia="Times New Roman" w:cs="Times New Roman"/>
          <w:sz w:val="20"/>
          <w:szCs w:val="20"/>
        </w:rPr>
        <w:t xml:space="preserve">Papildus tam: </w:t>
      </w:r>
      <w:r w:rsidRPr="00A209B6">
        <w:rPr>
          <w:rFonts w:eastAsia="Times New Roman" w:cs="Times New Roman"/>
          <w:color w:val="000000" w:themeColor="text1"/>
          <w:sz w:val="20"/>
          <w:szCs w:val="20"/>
        </w:rPr>
        <w:t>pašvaldību pašu līdzfinansējums 2</w:t>
      </w:r>
      <w:r>
        <w:rPr>
          <w:rFonts w:eastAsia="Times New Roman" w:cs="Times New Roman"/>
          <w:color w:val="000000" w:themeColor="text1"/>
          <w:sz w:val="20"/>
          <w:szCs w:val="20"/>
        </w:rPr>
        <w:t> </w:t>
      </w:r>
      <w:r w:rsidRPr="00A209B6">
        <w:rPr>
          <w:rFonts w:eastAsia="Times New Roman" w:cs="Times New Roman"/>
          <w:color w:val="000000" w:themeColor="text1"/>
          <w:sz w:val="20"/>
          <w:szCs w:val="20"/>
        </w:rPr>
        <w:t>milj.</w:t>
      </w:r>
      <w:r>
        <w:rPr>
          <w:rFonts w:eastAsia="Times New Roman" w:cs="Times New Roman"/>
          <w:color w:val="000000" w:themeColor="text1"/>
          <w:sz w:val="20"/>
          <w:szCs w:val="20"/>
        </w:rPr>
        <w:t> </w:t>
      </w:r>
      <w:r w:rsidRPr="00A209B6">
        <w:rPr>
          <w:rFonts w:eastAsia="Times New Roman" w:cs="Times New Roman"/>
          <w:i/>
          <w:iCs/>
          <w:color w:val="000000" w:themeColor="text1"/>
          <w:sz w:val="20"/>
          <w:szCs w:val="20"/>
        </w:rPr>
        <w:t>euro</w:t>
      </w:r>
      <w:r w:rsidRPr="00A209B6">
        <w:rPr>
          <w:rFonts w:eastAsia="Times New Roman" w:cs="Times New Roman"/>
          <w:color w:val="000000" w:themeColor="text1"/>
          <w:sz w:val="20"/>
          <w:szCs w:val="20"/>
        </w:rPr>
        <w:t>, cits īstenotāju pašu publiskais līdzfinansējums 733 </w:t>
      </w:r>
      <w:r w:rsidDel="00354E29">
        <w:rPr>
          <w:rFonts w:eastAsia="Times New Roman" w:cs="Times New Roman"/>
          <w:color w:val="000000" w:themeColor="text1"/>
          <w:sz w:val="20"/>
          <w:szCs w:val="20"/>
        </w:rPr>
        <w:t xml:space="preserve"> </w:t>
      </w:r>
      <w:r w:rsidRPr="00A209B6">
        <w:rPr>
          <w:rFonts w:eastAsia="Times New Roman" w:cs="Times New Roman"/>
          <w:i/>
          <w:iCs/>
          <w:color w:val="000000" w:themeColor="text1"/>
          <w:sz w:val="20"/>
          <w:szCs w:val="20"/>
        </w:rPr>
        <w:t>euro</w:t>
      </w:r>
      <w:r w:rsidRPr="00A209B6">
        <w:rPr>
          <w:rFonts w:eastAsia="Times New Roman" w:cs="Times New Roman"/>
          <w:color w:val="000000" w:themeColor="text1"/>
          <w:sz w:val="20"/>
          <w:szCs w:val="20"/>
        </w:rPr>
        <w:t xml:space="preserve">; privātais – 3,2 milj. </w:t>
      </w:r>
      <w:r w:rsidRPr="00A209B6">
        <w:rPr>
          <w:rFonts w:eastAsia="Times New Roman" w:cs="Times New Roman"/>
          <w:i/>
          <w:iCs/>
          <w:color w:val="000000" w:themeColor="text1"/>
          <w:sz w:val="20"/>
          <w:szCs w:val="20"/>
        </w:rPr>
        <w:t>euro</w:t>
      </w:r>
      <w:r w:rsidRPr="00A209B6">
        <w:rPr>
          <w:rFonts w:eastAsia="Times New Roman" w:cs="Times New Roman"/>
          <w:color w:val="000000" w:themeColor="text1"/>
          <w:sz w:val="20"/>
          <w:szCs w:val="20"/>
        </w:rPr>
        <w:t>.</w:t>
      </w:r>
    </w:p>
  </w:footnote>
  <w:footnote w:id="18">
    <w:p w14:paraId="6F55430E" w14:textId="73178D1C" w:rsidR="00837F85" w:rsidRPr="0028642F" w:rsidRDefault="00837F85" w:rsidP="002C4BC9">
      <w:pPr>
        <w:pStyle w:val="FootnoteText"/>
        <w:ind w:firstLine="0"/>
      </w:pPr>
      <w:r>
        <w:rPr>
          <w:rStyle w:val="FootnoteReference"/>
        </w:rPr>
        <w:footnoteRef/>
      </w:r>
      <w:r w:rsidRPr="00631045">
        <w:t xml:space="preserve"> </w:t>
      </w:r>
      <w:r w:rsidRPr="0028642F">
        <w:t>Eiropas birojs krāpšanas apkarošanai, Konkurences padome, izmeklēšanas iestādes, Eiropas prokuratūra</w:t>
      </w:r>
      <w:r>
        <w:t>.</w:t>
      </w:r>
    </w:p>
  </w:footnote>
  <w:footnote w:id="19">
    <w:p w14:paraId="54F263A3" w14:textId="77777777" w:rsidR="0049437F" w:rsidRDefault="0049437F" w:rsidP="0049437F">
      <w:pPr>
        <w:shd w:val="clear" w:color="auto" w:fill="FFFFFF"/>
        <w:ind w:firstLine="0"/>
        <w:rPr>
          <w:rFonts w:eastAsia="Calibri"/>
        </w:rPr>
      </w:pPr>
      <w:r>
        <w:rPr>
          <w:rStyle w:val="FootnoteReference"/>
          <w:sz w:val="20"/>
          <w:szCs w:val="20"/>
        </w:rPr>
        <w:footnoteRef/>
      </w:r>
      <w:r>
        <w:rPr>
          <w:sz w:val="20"/>
          <w:szCs w:val="20"/>
        </w:rPr>
        <w:t xml:space="preserve"> </w:t>
      </w:r>
      <w:r>
        <w:rPr>
          <w:rFonts w:eastAsia="Times New Roman" w:cs="Times New Roman"/>
          <w:sz w:val="20"/>
          <w:szCs w:val="20"/>
        </w:rPr>
        <w:t>MK 2022. gada 22. marta sēdes protokola Nr. 17, 34. § 6. punkts paredz - j</w:t>
      </w:r>
      <w:r>
        <w:rPr>
          <w:rFonts w:eastAsia="Times New Roman" w:cs="Times New Roman"/>
          <w:kern w:val="0"/>
          <w:sz w:val="20"/>
          <w:szCs w:val="20"/>
          <w:lang w:eastAsia="lv-LV"/>
          <w14:ligatures w14:val="none"/>
        </w:rPr>
        <w:t>a līdz 2024. gada 1. augustam CFLA pieņem lēmumu par NVI, to atmaksas termiņu drīkst noteikt ne vēlāk kā 2024. gada 1. decembrim, bet, ja lēmumu par NVI pieņem pēc 2024. gada 1. augusta, to atmaksas termiņš ir trīs mēnešu laikā no minētā lēmuma spēkā stāšanās dienas.</w:t>
      </w:r>
      <w:r>
        <w:rPr>
          <w:rFonts w:eastAsia="Times New Roman" w:cs="Times New Roman"/>
          <w:sz w:val="20"/>
          <w:szCs w:val="20"/>
        </w:rPr>
        <w:t xml:space="preserve"> </w:t>
      </w:r>
      <w:r>
        <w:rPr>
          <w:rFonts w:eastAsia="Times New Roman"/>
          <w:sz w:val="20"/>
          <w:szCs w:val="20"/>
        </w:rPr>
        <w:t xml:space="preserve">“Informatīvais ziņojums “Par Kohēzijas politikas Eiropas Savienības fondu investīciju aktualitātēm līdz 2022.gada 1.februārim (pusgada ziņojums)”” </w:t>
      </w:r>
      <w:hyperlink r:id="rId5" w:history="1">
        <w:r>
          <w:rPr>
            <w:rStyle w:val="Hyperlink"/>
            <w:sz w:val="20"/>
            <w:szCs w:val="20"/>
          </w:rPr>
          <w:t>https://tapportals.mk.gov.lv/meetings/protocols/14211aa5-618f-4197-b183-bb0c609e23b9#</w:t>
        </w:r>
      </w:hyperlink>
      <w:r>
        <w:rPr>
          <w:rFonts w:eastAsia="Times New Roman" w:cs="Times New Roman"/>
          <w:kern w:val="0"/>
          <w:sz w:val="20"/>
          <w:szCs w:val="20"/>
          <w:lang w:eastAsia="lv-LV"/>
          <w14:ligatures w14:val="none"/>
        </w:rPr>
        <w:t>.</w:t>
      </w:r>
    </w:p>
  </w:footnote>
  <w:footnote w:id="20">
    <w:p w14:paraId="71E54C4A" w14:textId="7E7F2C2C" w:rsidR="0049437F" w:rsidRDefault="0049437F" w:rsidP="0049437F">
      <w:pPr>
        <w:pStyle w:val="FootnoteText"/>
        <w:ind w:firstLine="0"/>
        <w:rPr>
          <w:rFonts w:cs="Times New Roman"/>
        </w:rPr>
      </w:pPr>
      <w:r>
        <w:rPr>
          <w:rStyle w:val="FootnoteReference"/>
          <w:rFonts w:cs="Times New Roman"/>
        </w:rPr>
        <w:footnoteRef/>
      </w:r>
      <w:r>
        <w:rPr>
          <w:rFonts w:cs="Times New Roman"/>
        </w:rPr>
        <w:t xml:space="preserve"> Piemēram, Lauku atbalsta dienestā</w:t>
      </w:r>
      <w:r w:rsidR="00463908">
        <w:rPr>
          <w:rFonts w:cs="Times New Roman"/>
        </w:rPr>
        <w:t>.</w:t>
      </w:r>
    </w:p>
  </w:footnote>
  <w:footnote w:id="21">
    <w:p w14:paraId="447778D5" w14:textId="325F8E3D" w:rsidR="00837F85" w:rsidRDefault="00837F85" w:rsidP="007F1376">
      <w:pPr>
        <w:pStyle w:val="FootnoteText"/>
        <w:ind w:firstLine="0"/>
      </w:pPr>
      <w:r>
        <w:rPr>
          <w:rStyle w:val="FootnoteReference"/>
        </w:rPr>
        <w:footnoteRef/>
      </w:r>
      <w:r>
        <w:t xml:space="preserve"> </w:t>
      </w:r>
      <w:r w:rsidRPr="000A2B28">
        <w:rPr>
          <w:rStyle w:val="normaltextrun"/>
          <w:color w:val="000000"/>
          <w:szCs w:val="28"/>
        </w:rPr>
        <w:t>2004.-2006. gada</w:t>
      </w:r>
      <w:r>
        <w:rPr>
          <w:rStyle w:val="normaltextrun"/>
          <w:color w:val="000000"/>
          <w:szCs w:val="28"/>
        </w:rPr>
        <w:t xml:space="preserve"> un </w:t>
      </w:r>
      <w:r w:rsidRPr="000A2B28">
        <w:rPr>
          <w:rStyle w:val="normaltextrun"/>
          <w:color w:val="000000"/>
          <w:szCs w:val="28"/>
        </w:rPr>
        <w:t>2007.-2013. gada plānošanas period</w:t>
      </w:r>
      <w:r>
        <w:rPr>
          <w:rStyle w:val="normaltextrun"/>
          <w:color w:val="000000"/>
          <w:szCs w:val="28"/>
        </w:rPr>
        <w:t xml:space="preserve">i ir noslēgušies, kā arī Latvijai abos periodos ir uzņemtas virssaistības. </w:t>
      </w:r>
    </w:p>
  </w:footnote>
  <w:footnote w:id="22">
    <w:p w14:paraId="36635A26" w14:textId="66E04153" w:rsidR="00837F85" w:rsidRPr="00742285" w:rsidRDefault="00837F85" w:rsidP="007F1376">
      <w:pPr>
        <w:pStyle w:val="FootnoteText"/>
        <w:ind w:firstLine="0"/>
      </w:pPr>
      <w:r>
        <w:rPr>
          <w:rStyle w:val="FootnoteReference"/>
        </w:rPr>
        <w:footnoteRef/>
      </w:r>
      <w:r>
        <w:t xml:space="preserve"> </w:t>
      </w:r>
      <w:r w:rsidRPr="00EB2A16">
        <w:rPr>
          <w:rStyle w:val="normaltextrun"/>
          <w:rFonts w:cs="Times New Roman"/>
        </w:rPr>
        <w:t xml:space="preserve">Saskaņā ar MK </w:t>
      </w:r>
      <w:r w:rsidRPr="00EB2A16">
        <w:rPr>
          <w:rFonts w:cs="Times New Roman"/>
          <w:shd w:val="clear" w:color="auto" w:fill="FFFFFF"/>
        </w:rPr>
        <w:t xml:space="preserve">2010.gada 10.augusta </w:t>
      </w:r>
      <w:r w:rsidRPr="00EB2A16">
        <w:rPr>
          <w:rStyle w:val="normaltextrun"/>
          <w:rFonts w:cs="Times New Roman"/>
        </w:rPr>
        <w:t>noteikum</w:t>
      </w:r>
      <w:r>
        <w:rPr>
          <w:rStyle w:val="normaltextrun"/>
          <w:rFonts w:cs="Times New Roman"/>
        </w:rPr>
        <w:t>iem</w:t>
      </w:r>
      <w:r w:rsidRPr="00EB2A16">
        <w:rPr>
          <w:rStyle w:val="normaltextrun"/>
          <w:rFonts w:cs="Times New Roman"/>
        </w:rPr>
        <w:t xml:space="preserve"> Nr. 740 “</w:t>
      </w:r>
      <w:r w:rsidRPr="00EB2A16">
        <w:rPr>
          <w:rFonts w:cs="Times New Roman"/>
          <w:shd w:val="clear" w:color="auto" w:fill="FFFFFF"/>
        </w:rPr>
        <w:t xml:space="preserve">Kārtība, kādā ziņo par Eiropas Savienības struktūrfondu un Kohēzijas fonda ieviešanā konstatētajām neatbilstībām, pieņem lēmumu par piešķirtā finansējuma izlietojumu un atgūst </w:t>
      </w:r>
      <w:r w:rsidRPr="00742285">
        <w:rPr>
          <w:rFonts w:cs="Times New Roman"/>
          <w:shd w:val="clear" w:color="auto" w:fill="FFFFFF"/>
        </w:rPr>
        <w:t>neatbilstošos izdevumus”</w:t>
      </w:r>
      <w:r w:rsidRPr="00742285">
        <w:rPr>
          <w:rStyle w:val="normaltextrun"/>
          <w:rFonts w:cs="Times New Roman"/>
          <w:shd w:val="clear" w:color="auto" w:fill="FFFFFF"/>
        </w:rPr>
        <w:t>.</w:t>
      </w:r>
    </w:p>
  </w:footnote>
  <w:footnote w:id="23">
    <w:p w14:paraId="433674D3" w14:textId="77777777" w:rsidR="00837F85" w:rsidRPr="00CE7CEB" w:rsidRDefault="00837F85" w:rsidP="00F5545F">
      <w:pPr>
        <w:pStyle w:val="FootnoteText"/>
        <w:ind w:firstLine="0"/>
        <w:rPr>
          <w:highlight w:val="yellow"/>
        </w:rPr>
      </w:pPr>
      <w:r>
        <w:rPr>
          <w:rStyle w:val="FootnoteReference"/>
        </w:rPr>
        <w:footnoteRef/>
      </w:r>
      <w:r>
        <w:t xml:space="preserve"> Detālā informācija par nobīdēm no plāniem tika </w:t>
      </w:r>
      <w:r w:rsidRPr="00CE7CEB">
        <w:t xml:space="preserve">sniegta Informatīvajā ziņojumā par Eiropas Savienības fondu un Atveseļošanas fonda plāna ieviešanas statusu 2023. gada decembrī – 2024. gada janvārī (TAP </w:t>
      </w:r>
      <w:r>
        <w:t>t</w:t>
      </w:r>
      <w:r w:rsidRPr="00CE7CEB">
        <w:t xml:space="preserve">iesību akta lietas ID: </w:t>
      </w:r>
      <w:hyperlink r:id="rId6" w:history="1">
        <w:r w:rsidRPr="00C352E5">
          <w:rPr>
            <w:rStyle w:val="Hyperlink"/>
          </w:rPr>
          <w:t>24-TA-240</w:t>
        </w:r>
      </w:hyperlink>
      <w:r w:rsidRPr="00CE7CEB">
        <w:t>)</w:t>
      </w:r>
      <w:r>
        <w:t>.</w:t>
      </w:r>
    </w:p>
  </w:footnote>
  <w:footnote w:id="24">
    <w:p w14:paraId="09BBD9A6" w14:textId="3A6DE8AF" w:rsidR="00837F85" w:rsidRDefault="00837F85" w:rsidP="009D75D6">
      <w:pPr>
        <w:pStyle w:val="FootnoteText"/>
        <w:ind w:firstLine="0"/>
      </w:pPr>
      <w:r>
        <w:rPr>
          <w:rStyle w:val="FootnoteReference"/>
        </w:rPr>
        <w:footnoteRef/>
      </w:r>
      <w:r>
        <w:t xml:space="preserve"> Starpinstitūciju saskaņošanas procesā </w:t>
      </w:r>
      <w:r w:rsidRPr="00A14926">
        <w:t>rīkojum</w:t>
      </w:r>
      <w:r>
        <w:t>s “</w:t>
      </w:r>
      <w:r w:rsidRPr="00A14926">
        <w:t>Par Vides aizsardzības un reģionālās attīstības ministrijas un Klimata un enerģētikas ministrijas reorganizāciju un Klimata, enerģētikas un vides ministrijas un Dabas aizsardzības un reģionālās attīstības ministrijas izveidošanu.</w:t>
      </w:r>
      <w:r>
        <w:t>”</w:t>
      </w:r>
      <w:r w:rsidRPr="00A14926">
        <w:t xml:space="preserve"> (</w:t>
      </w:r>
      <w:r>
        <w:t>tiesību aktu lieta Nr. </w:t>
      </w:r>
      <w:r w:rsidRPr="00A14926">
        <w:t>24-TA-376)</w:t>
      </w:r>
      <w:r>
        <w:t>,</w:t>
      </w:r>
      <w:r w:rsidRPr="00A14926">
        <w:t xml:space="preserve"> </w:t>
      </w:r>
      <w:r>
        <w:t xml:space="preserve">ar kuru paredzēts </w:t>
      </w:r>
      <w:r w:rsidRPr="00A14926">
        <w:t>2.2.2.3.</w:t>
      </w:r>
      <w:r>
        <w:t> pasākuma “</w:t>
      </w:r>
      <w:r w:rsidRPr="00A14926">
        <w:t>Notekūdeņu dūņu pārstrāde</w:t>
      </w:r>
      <w:r>
        <w:t>”</w:t>
      </w:r>
      <w:r w:rsidRPr="00A14926">
        <w:t xml:space="preserve"> un 2.2.2.4.pasākum</w:t>
      </w:r>
      <w:r>
        <w:t>a “</w:t>
      </w:r>
      <w:r w:rsidRPr="00A14926">
        <w:t>Aprites ekonomikas principu ieviešana</w:t>
      </w:r>
      <w:r>
        <w:t xml:space="preserve">” </w:t>
      </w:r>
      <w:r w:rsidRPr="00A14926">
        <w:t xml:space="preserve"> </w:t>
      </w:r>
      <w:r>
        <w:t xml:space="preserve">īstenošanu nodot KEM, pārņemot investīcijas no VARAM 33,1 milj. </w:t>
      </w:r>
      <w:r w:rsidRPr="009D75D6">
        <w:rPr>
          <w:i/>
          <w:iCs/>
        </w:rPr>
        <w:t>euro</w:t>
      </w:r>
      <w:r>
        <w:t xml:space="preserve"> apmērā</w:t>
      </w:r>
      <w:r w:rsidRPr="00A14926">
        <w:t>.</w:t>
      </w:r>
    </w:p>
  </w:footnote>
  <w:footnote w:id="25">
    <w:p w14:paraId="4B0AC3B5" w14:textId="3551B8BE" w:rsidR="00837F85" w:rsidRPr="003F088D" w:rsidRDefault="00837F85" w:rsidP="00AC6EA0">
      <w:pPr>
        <w:pStyle w:val="FootnoteText"/>
        <w:ind w:firstLine="0"/>
        <w:rPr>
          <w:color w:val="000000" w:themeColor="text1"/>
          <w:highlight w:val="yellow"/>
        </w:rPr>
      </w:pPr>
      <w:r w:rsidRPr="00657C93">
        <w:rPr>
          <w:rStyle w:val="FootnoteReference"/>
        </w:rPr>
        <w:footnoteRef/>
      </w:r>
      <w:r w:rsidRPr="00657C93">
        <w:rPr>
          <w:color w:val="002060"/>
        </w:rPr>
        <w:t xml:space="preserve"> </w:t>
      </w:r>
      <w:hyperlink r:id="rId7" w:history="1">
        <w:r w:rsidRPr="009D75D6">
          <w:rPr>
            <w:rStyle w:val="Hyperlink"/>
            <w:rFonts w:cs="Times New Roman"/>
          </w:rPr>
          <w:t>2021.–2027. Regulas</w:t>
        </w:r>
      </w:hyperlink>
      <w:r w:rsidRPr="00657C93">
        <w:rPr>
          <w:bCs/>
          <w:color w:val="0070C0"/>
        </w:rPr>
        <w:t xml:space="preserve"> </w:t>
      </w:r>
      <w:r w:rsidRPr="00657C93">
        <w:rPr>
          <w:bCs/>
          <w:color w:val="000000" w:themeColor="text1"/>
        </w:rPr>
        <w:t>105</w:t>
      </w:r>
      <w:r w:rsidRPr="00657C93">
        <w:rPr>
          <w:color w:val="000000" w:themeColor="text1"/>
        </w:rPr>
        <w:t xml:space="preserve">. pants: EK atceļ saistības jebkurai Programmas summas daļai, kas nav izmantota priekšfinansējumam vai par kuru līdz 31. decembrim trešajā gadā pēc programmas budžeta saistību gada nav sagatavots maksājuma pieteikums par 2021.–2026. gadu. Saistību daļu, kas joprojām pastāv 2029. gada </w:t>
      </w:r>
      <w:r w:rsidRPr="003F088D">
        <w:rPr>
          <w:color w:val="000000" w:themeColor="text1"/>
        </w:rPr>
        <w:t>31. decembrī, atceļ, ja regulas 43. panta 1. punktā noteiktajā (līdz 2031. gada 15. februārim) termiņā EK nav iesniegta apliecinājumu pakete un galīgais snieguma ziņojums par programmām. Izņēmumi ir regulas 106. pantā.</w:t>
      </w:r>
    </w:p>
  </w:footnote>
  <w:footnote w:id="26">
    <w:p w14:paraId="27FF896E" w14:textId="77777777" w:rsidR="00085085" w:rsidRDefault="00085085" w:rsidP="00CA1AD0">
      <w:pPr>
        <w:pStyle w:val="FootnoteText"/>
        <w:tabs>
          <w:tab w:val="left" w:pos="284"/>
        </w:tabs>
        <w:ind w:firstLine="0"/>
      </w:pPr>
      <w:r>
        <w:rPr>
          <w:rStyle w:val="FootnoteReference"/>
        </w:rPr>
        <w:footnoteRef/>
      </w:r>
      <w:r>
        <w:t xml:space="preserve"> </w:t>
      </w:r>
      <w:r w:rsidRPr="00887176">
        <w:rPr>
          <w:rFonts w:cs="Times New Roman"/>
          <w:iCs/>
          <w:color w:val="000000" w:themeColor="text1"/>
        </w:rPr>
        <w:t>2021.–2027. Regula</w:t>
      </w:r>
      <w:r>
        <w:rPr>
          <w:rFonts w:cs="Times New Roman"/>
          <w:iCs/>
          <w:color w:val="000000" w:themeColor="text1"/>
        </w:rPr>
        <w:t>s</w:t>
      </w:r>
      <w:r>
        <w:t xml:space="preserve"> 18. un 86.pants</w:t>
      </w:r>
      <w:r w:rsidRPr="00642E5F">
        <w:t xml:space="preserve">; </w:t>
      </w:r>
      <w:hyperlink r:id="rId8" w:anchor="tocId124" w:history="1">
        <w:r w:rsidRPr="0099571D">
          <w:rPr>
            <w:rStyle w:val="Hyperlink"/>
          </w:rPr>
          <w:t>https://eur-lex.europa.eu/legal-content/LV/TXT/HTML/?uri=CELEX:02021R1060-20230301#tocId124</w:t>
        </w:r>
      </w:hyperlink>
      <w:r>
        <w:t xml:space="preserve">.  </w:t>
      </w:r>
    </w:p>
  </w:footnote>
  <w:footnote w:id="27">
    <w:p w14:paraId="0958038A" w14:textId="3DCDA6F8" w:rsidR="00837F85" w:rsidRDefault="00837F85" w:rsidP="00CA1AD0">
      <w:pPr>
        <w:pStyle w:val="FootnoteText"/>
        <w:tabs>
          <w:tab w:val="left" w:pos="284"/>
        </w:tabs>
        <w:ind w:firstLine="0"/>
      </w:pPr>
      <w:r>
        <w:rPr>
          <w:rStyle w:val="FootnoteReference"/>
        </w:rPr>
        <w:footnoteRef/>
      </w:r>
      <w:r>
        <w:t xml:space="preserve"> </w:t>
      </w:r>
      <w:r w:rsidRPr="00234DE1">
        <w:t>Lai izpildītu 2021.–2027. Regulas 15.pantā noteikto, ka visiem ar EK saskaņotajiem ieguldījumu priekšnosacījumiem jābūt izpildītiem visā plānošanas periodā</w:t>
      </w:r>
      <w:r>
        <w:t>.</w:t>
      </w:r>
    </w:p>
  </w:footnote>
  <w:footnote w:id="28">
    <w:p w14:paraId="17641556" w14:textId="439DFCEC" w:rsidR="00837F85" w:rsidRDefault="00837F85" w:rsidP="00CA1AD0">
      <w:pPr>
        <w:pStyle w:val="FootnoteText"/>
        <w:tabs>
          <w:tab w:val="left" w:pos="284"/>
        </w:tabs>
        <w:ind w:firstLine="0"/>
      </w:pPr>
      <w:r>
        <w:rPr>
          <w:rStyle w:val="FootnoteReference"/>
        </w:rPr>
        <w:footnoteRef/>
      </w:r>
      <w:r>
        <w:t xml:space="preserve"> </w:t>
      </w:r>
      <w:r>
        <w:rPr>
          <w:rFonts w:eastAsia="Times New Roman"/>
          <w:color w:val="000000" w:themeColor="text1"/>
          <w:szCs w:val="28"/>
        </w:rPr>
        <w:t>I</w:t>
      </w:r>
      <w:r w:rsidRPr="0019204E">
        <w:rPr>
          <w:rFonts w:eastAsia="Times New Roman"/>
          <w:color w:val="000000" w:themeColor="text1"/>
          <w:szCs w:val="28"/>
        </w:rPr>
        <w:t>eguldījumu priekšnosacījum</w:t>
      </w:r>
      <w:r>
        <w:rPr>
          <w:rFonts w:eastAsia="Times New Roman"/>
          <w:color w:val="000000" w:themeColor="text1"/>
          <w:szCs w:val="28"/>
        </w:rPr>
        <w:t>s:</w:t>
      </w:r>
      <w:r w:rsidRPr="0019204E">
        <w:rPr>
          <w:rFonts w:eastAsia="Times New Roman"/>
          <w:color w:val="000000" w:themeColor="text1"/>
          <w:szCs w:val="28"/>
        </w:rPr>
        <w:t xml:space="preserve"> apstiprināta nozares stratēģija </w:t>
      </w:r>
      <w:r w:rsidRPr="0019204E">
        <w:rPr>
          <w:rFonts w:eastAsia="Times"/>
          <w:color w:val="000000" w:themeColor="text1"/>
          <w:szCs w:val="28"/>
          <w:lang w:eastAsia="ar-SA"/>
        </w:rPr>
        <w:t>“Indikatīvais dzelzceļa infrastruktūras attīstības plāns 2023.–2027. gadam”</w:t>
      </w:r>
    </w:p>
  </w:footnote>
  <w:footnote w:id="29">
    <w:p w14:paraId="021191A6" w14:textId="70D44367" w:rsidR="00837F85" w:rsidRPr="00495EE8" w:rsidRDefault="00837F85" w:rsidP="00BF179F">
      <w:pPr>
        <w:ind w:firstLine="0"/>
        <w:rPr>
          <w:sz w:val="20"/>
          <w:szCs w:val="20"/>
        </w:rPr>
      </w:pPr>
      <w:r w:rsidRPr="00495EE8">
        <w:rPr>
          <w:rStyle w:val="FootnoteReference"/>
          <w:sz w:val="20"/>
          <w:szCs w:val="20"/>
        </w:rPr>
        <w:footnoteRef/>
      </w:r>
      <w:r w:rsidRPr="00495EE8">
        <w:rPr>
          <w:sz w:val="20"/>
          <w:szCs w:val="20"/>
        </w:rPr>
        <w:t xml:space="preserve"> </w:t>
      </w:r>
      <w:r>
        <w:rPr>
          <w:rFonts w:cs="Times New Roman"/>
          <w:sz w:val="20"/>
          <w:szCs w:val="20"/>
        </w:rPr>
        <w:t>Starpinstitūciju saskaņošanā Tiesību aktu portālā kopš 2023. gada 23. </w:t>
      </w:r>
      <w:r w:rsidRPr="00F15210">
        <w:rPr>
          <w:rFonts w:cs="Times New Roman"/>
          <w:sz w:val="20"/>
          <w:szCs w:val="20"/>
        </w:rPr>
        <w:t>augusta (</w:t>
      </w:r>
      <w:r w:rsidRPr="00C352E5">
        <w:rPr>
          <w:rFonts w:cs="Times New Roman"/>
          <w:sz w:val="20"/>
          <w:szCs w:val="20"/>
        </w:rPr>
        <w:t>TAP projekta ID</w:t>
      </w:r>
      <w:r>
        <w:rPr>
          <w:rFonts w:cs="Times New Roman"/>
          <w:sz w:val="20"/>
          <w:szCs w:val="20"/>
        </w:rPr>
        <w:t xml:space="preserve"> </w:t>
      </w:r>
      <w:hyperlink r:id="rId9" w:history="1">
        <w:r w:rsidRPr="00C352E5">
          <w:rPr>
            <w:rStyle w:val="Hyperlink"/>
            <w:rFonts w:cs="Times New Roman"/>
            <w:sz w:val="20"/>
            <w:szCs w:val="20"/>
            <w:shd w:val="clear" w:color="auto" w:fill="FFFFFF"/>
          </w:rPr>
          <w:t>23-TA-1542</w:t>
        </w:r>
      </w:hyperlink>
      <w:r w:rsidRPr="00F15210">
        <w:rPr>
          <w:rFonts w:cs="Times New Roman"/>
          <w:sz w:val="20"/>
          <w:szCs w:val="20"/>
        </w:rPr>
        <w:t>).</w:t>
      </w:r>
    </w:p>
  </w:footnote>
  <w:footnote w:id="30">
    <w:p w14:paraId="02E04212" w14:textId="024E3F32" w:rsidR="00837F85" w:rsidRDefault="00837F85" w:rsidP="003D1BB9">
      <w:pPr>
        <w:pStyle w:val="FootnoteText"/>
        <w:ind w:firstLine="0"/>
      </w:pPr>
      <w:r>
        <w:rPr>
          <w:rStyle w:val="FootnoteReference"/>
        </w:rPr>
        <w:footnoteRef/>
      </w:r>
      <w:r>
        <w:t xml:space="preserve"> Saskaņā ar </w:t>
      </w:r>
      <w:hyperlink r:id="rId10" w:history="1">
        <w:r w:rsidRPr="003929F7">
          <w:rPr>
            <w:rStyle w:val="Hyperlink"/>
            <w:rFonts w:cs="Times New Roman"/>
          </w:rPr>
          <w:t>19.12.2023. gada Ministru kabineta sēdes protokol</w:t>
        </w:r>
        <w:r>
          <w:rPr>
            <w:rStyle w:val="Hyperlink"/>
            <w:rFonts w:cs="Times New Roman"/>
          </w:rPr>
          <w:t>ā</w:t>
        </w:r>
        <w:r w:rsidRPr="003929F7">
          <w:rPr>
            <w:rStyle w:val="Hyperlink"/>
            <w:rFonts w:cs="Times New Roman"/>
          </w:rPr>
          <w:t xml:space="preserve"> Nr. 62</w:t>
        </w:r>
      </w:hyperlink>
      <w:r w:rsidRPr="003929F7">
        <w:rPr>
          <w:rFonts w:cs="Times New Roman"/>
        </w:rPr>
        <w:t>, § 101 2.punkt</w:t>
      </w:r>
      <w:r>
        <w:rPr>
          <w:rFonts w:cs="Times New Roman"/>
        </w:rPr>
        <w:t xml:space="preserve">ā uzdoto: </w:t>
      </w:r>
      <w:r w:rsidRPr="003929F7">
        <w:rPr>
          <w:rFonts w:cs="Times New Roman"/>
        </w:rPr>
        <w:t>Vides aizsardzības un reģionālās attīstības ministrijai sagatavot informāciju par progresu neatliekamo pretplūdu pasākumu īstenošanā Jēkabpilī un iesniegt Finanšu ministrijai iekļaušanai informatīvajā ziņojumā par Eiropas Savienības fondu aktualitātēm 2024. gada pirmajā pusē.</w:t>
      </w:r>
    </w:p>
  </w:footnote>
  <w:footnote w:id="31">
    <w:p w14:paraId="551B3CED" w14:textId="3E0E2B24" w:rsidR="00837F85" w:rsidRDefault="00837F85" w:rsidP="003929F7">
      <w:pPr>
        <w:pStyle w:val="FootnoteText"/>
        <w:ind w:firstLine="0"/>
      </w:pPr>
      <w:r>
        <w:rPr>
          <w:rStyle w:val="FootnoteReference"/>
        </w:rPr>
        <w:footnoteRef/>
      </w:r>
      <w:r>
        <w:t xml:space="preserve"> Projekts Nr. </w:t>
      </w:r>
      <w:r w:rsidRPr="00BE307F">
        <w:rPr>
          <w:rFonts w:eastAsia="Times New Roman" w:cs="Times New Roman"/>
        </w:rPr>
        <w:t xml:space="preserve">2.1.3.2/1/23/I/001 </w:t>
      </w:r>
      <w:r w:rsidRPr="00023AB0">
        <w:rPr>
          <w:rFonts w:eastAsia="Times New Roman" w:cs="Times New Roman"/>
        </w:rPr>
        <w:t>“</w:t>
      </w:r>
      <w:r w:rsidRPr="00BE307F">
        <w:rPr>
          <w:rFonts w:eastAsia="Times New Roman" w:cs="Times New Roman"/>
        </w:rPr>
        <w:t>Plūdu risku novēršana Jēkabpilī</w:t>
      </w:r>
      <w:r w:rsidRPr="00023AB0">
        <w:rPr>
          <w:rFonts w:eastAsia="Times New Roman" w:cs="Times New Roman"/>
        </w:rPr>
        <w:t>”</w:t>
      </w:r>
      <w:r>
        <w:rPr>
          <w:rFonts w:eastAsia="Times New Roman" w:cs="Times New Roman"/>
        </w:rPr>
        <w:t>.</w:t>
      </w:r>
    </w:p>
  </w:footnote>
  <w:footnote w:id="32">
    <w:p w14:paraId="64C253C2" w14:textId="3E51EB6C" w:rsidR="00837F85" w:rsidRDefault="00837F85" w:rsidP="003D1BB9">
      <w:pPr>
        <w:pStyle w:val="FootnoteText"/>
        <w:ind w:firstLine="0"/>
      </w:pPr>
      <w:r>
        <w:rPr>
          <w:rStyle w:val="FootnoteReference"/>
        </w:rPr>
        <w:footnoteRef/>
      </w:r>
      <w:r>
        <w:t xml:space="preserve"> 122. mērķis “</w:t>
      </w:r>
      <w:r w:rsidRPr="00370F19">
        <w:t>Līgumu noslēgšana ar pašvaldībām par projektu īstenošanu</w:t>
      </w:r>
      <w:r>
        <w:t xml:space="preserve">”. </w:t>
      </w:r>
      <w:r w:rsidR="004D7189">
        <w:t xml:space="preserve">2024. gada 19. martā MK sēdē izskatīts </w:t>
      </w:r>
      <w:r>
        <w:t>LM sagatavo</w:t>
      </w:r>
      <w:r w:rsidR="004D7189">
        <w:t>tais</w:t>
      </w:r>
      <w:r>
        <w:t xml:space="preserve"> informatīv</w:t>
      </w:r>
      <w:r w:rsidR="004D7189">
        <w:t>ais</w:t>
      </w:r>
      <w:r>
        <w:t xml:space="preserve"> ziņojum</w:t>
      </w:r>
      <w:r w:rsidR="004D7189">
        <w:t>s</w:t>
      </w:r>
      <w:r>
        <w:t xml:space="preserve"> par risinājumiem, paplašinot finansējuma saņēmēju loku uz privātajiem pakalpojumu sniedzējiem (komersantiem, biedrībām un nodibinājumiem), TAP projekta ID </w:t>
      </w:r>
      <w:hyperlink r:id="rId11" w:history="1">
        <w:r w:rsidRPr="00BB45B5">
          <w:rPr>
            <w:rStyle w:val="Hyperlink"/>
          </w:rPr>
          <w:t>24-TA-349</w:t>
        </w:r>
      </w:hyperlink>
      <w:r>
        <w:rPr>
          <w:rStyle w:val="Hyperlink"/>
        </w:rPr>
        <w:t>.</w:t>
      </w:r>
    </w:p>
  </w:footnote>
  <w:footnote w:id="33">
    <w:p w14:paraId="6523DE87" w14:textId="307818D7" w:rsidR="00837F85" w:rsidRDefault="00837F85" w:rsidP="00666337">
      <w:pPr>
        <w:pStyle w:val="FootnoteText"/>
        <w:ind w:firstLine="0"/>
      </w:pPr>
      <w:r>
        <w:rPr>
          <w:rStyle w:val="FootnoteReference"/>
        </w:rPr>
        <w:footnoteRef/>
      </w:r>
      <w:r>
        <w:t xml:space="preserve"> </w:t>
      </w:r>
      <w:r w:rsidRPr="00923F79">
        <w:t xml:space="preserve">Atbilstoši </w:t>
      </w:r>
      <w:r>
        <w:t>MK</w:t>
      </w:r>
      <w:r w:rsidRPr="00923F79">
        <w:t xml:space="preserve"> 2022.</w:t>
      </w:r>
      <w:r>
        <w:t> </w:t>
      </w:r>
      <w:r w:rsidRPr="00923F79">
        <w:t>gada 22.</w:t>
      </w:r>
      <w:r>
        <w:t> </w:t>
      </w:r>
      <w:r w:rsidRPr="00923F79">
        <w:t>marta sēdes protokola Nr.</w:t>
      </w:r>
      <w:r>
        <w:t> </w:t>
      </w:r>
      <w:r w:rsidRPr="00923F79">
        <w:t>17,</w:t>
      </w:r>
      <w:r>
        <w:t> </w:t>
      </w:r>
      <w:r w:rsidRPr="00923F79">
        <w:t>34.</w:t>
      </w:r>
      <w:r>
        <w:t> </w:t>
      </w:r>
      <w:r w:rsidRPr="00923F79">
        <w:t>§</w:t>
      </w:r>
      <w:r>
        <w:t> </w:t>
      </w:r>
      <w:r w:rsidRPr="00923F79">
        <w:t>8.</w:t>
      </w:r>
      <w:r>
        <w:t> </w:t>
      </w:r>
      <w:r w:rsidRPr="00923F79">
        <w:t>punkta 7.</w:t>
      </w:r>
      <w:r>
        <w:t> </w:t>
      </w:r>
      <w:r w:rsidRPr="00923F79">
        <w:t>apakšpunktam, iestādēm nodrošināt efektīvu risku pārvaldību un, konstatējot būtiskus riskus ar 2</w:t>
      </w:r>
      <w:r>
        <w:t> </w:t>
      </w:r>
      <w:r w:rsidRPr="00923F79">
        <w:t xml:space="preserve">mēnešu kavējumu saistošo atskaites punktu un mērķu sasniegšanā, steidzamības kārtībā informēt </w:t>
      </w:r>
      <w:r>
        <w:t>MK</w:t>
      </w:r>
      <w:r w:rsidRPr="00923F79">
        <w:t>, t.</w:t>
      </w:r>
      <w:r>
        <w:t> </w:t>
      </w:r>
      <w:r w:rsidRPr="00923F79">
        <w:t xml:space="preserve">sk. sniedzot konkrētu priekšlikumu rīcībai, kas nodrošina saistību izpildi </w:t>
      </w:r>
      <w:r>
        <w:t>AF</w:t>
      </w:r>
      <w:r w:rsidRPr="00923F79">
        <w:t xml:space="preserve"> finansējuma saņemšanai no </w:t>
      </w:r>
      <w:r>
        <w:t>EK</w:t>
      </w:r>
      <w:r w:rsidRPr="00923F79">
        <w:t>.</w:t>
      </w:r>
    </w:p>
  </w:footnote>
  <w:footnote w:id="34">
    <w:p w14:paraId="1BE0B010" w14:textId="77777777" w:rsidR="00837F85" w:rsidRPr="005D0D92" w:rsidRDefault="00837F85" w:rsidP="00B37BCB">
      <w:pPr>
        <w:pStyle w:val="FootnoteText"/>
        <w:ind w:firstLine="0"/>
        <w:rPr>
          <w:highlight w:val="yellow"/>
        </w:rPr>
      </w:pPr>
      <w:r w:rsidRPr="00326E15">
        <w:rPr>
          <w:rStyle w:val="FootnoteReference"/>
        </w:rPr>
        <w:footnoteRef/>
      </w:r>
      <w:r w:rsidRPr="00326E15">
        <w:t xml:space="preserve"> Plašāka informācija pieejama </w:t>
      </w:r>
      <w:bookmarkStart w:id="23" w:name="_Hlk125369031"/>
      <w:r w:rsidRPr="00326E15">
        <w:t xml:space="preserve">EEZ/Norvēģijas grantu </w:t>
      </w:r>
      <w:bookmarkEnd w:id="23"/>
      <w:r w:rsidRPr="00326E15">
        <w:t xml:space="preserve">portālā: </w:t>
      </w:r>
      <w:hyperlink r:id="rId12" w:history="1">
        <w:r w:rsidRPr="00326E15">
          <w:rPr>
            <w:rStyle w:val="Hyperlink"/>
          </w:rPr>
          <w:t>https://eeagrants.lv/par-grantiem/par-grantiem/</w:t>
        </w:r>
      </w:hyperlink>
      <w:r w:rsidRPr="00326E15">
        <w:t>.</w:t>
      </w:r>
    </w:p>
  </w:footnote>
  <w:footnote w:id="35">
    <w:p w14:paraId="15CF11FC" w14:textId="77777777" w:rsidR="00837F85" w:rsidRPr="005737F9" w:rsidRDefault="00837F85" w:rsidP="00B37BCB">
      <w:pPr>
        <w:pStyle w:val="FootnoteText"/>
        <w:ind w:firstLine="0"/>
      </w:pPr>
      <w:r w:rsidRPr="00464E99">
        <w:rPr>
          <w:rStyle w:val="FootnoteReference"/>
        </w:rPr>
        <w:footnoteRef/>
      </w:r>
      <w:r w:rsidRPr="00464E99">
        <w:t xml:space="preserve"> </w:t>
      </w:r>
      <w:r w:rsidRPr="00F60ACE">
        <w:t>81,0 milj. </w:t>
      </w:r>
      <w:r w:rsidRPr="00F60ACE">
        <w:rPr>
          <w:i/>
        </w:rPr>
        <w:t>euro</w:t>
      </w:r>
      <w:r w:rsidRPr="00F60ACE">
        <w:t xml:space="preserve"> paredzēti sešām nozaru investīciju programmām, 2,9 milj. </w:t>
      </w:r>
      <w:r w:rsidRPr="00F60ACE">
        <w:rPr>
          <w:i/>
        </w:rPr>
        <w:t>euro</w:t>
      </w:r>
      <w:r w:rsidRPr="00F60ACE">
        <w:t xml:space="preserve"> (3,4 %) DSF un 1,5 milj. </w:t>
      </w:r>
      <w:r w:rsidRPr="00F60ACE">
        <w:rPr>
          <w:i/>
        </w:rPr>
        <w:t>euro</w:t>
      </w:r>
      <w:r w:rsidRPr="00F60ACE">
        <w:t xml:space="preserve"> (1,8 %) investīciju vadībai un kontrolei, galvenokārt, VI, revīzijas</w:t>
      </w:r>
      <w:r w:rsidRPr="00464E99">
        <w:t xml:space="preserve"> iestādei un IUB.</w:t>
      </w:r>
    </w:p>
  </w:footnote>
  <w:footnote w:id="36">
    <w:p w14:paraId="43F1B58E" w14:textId="12CBA635" w:rsidR="00837F85" w:rsidRDefault="00837F85" w:rsidP="00B37BCB">
      <w:pPr>
        <w:pStyle w:val="FootnoteText"/>
        <w:ind w:firstLine="0"/>
      </w:pPr>
      <w:r>
        <w:rPr>
          <w:rStyle w:val="FootnoteReference"/>
        </w:rPr>
        <w:footnoteRef/>
      </w:r>
      <w:r>
        <w:t xml:space="preserve"> “</w:t>
      </w:r>
      <w:r w:rsidRPr="00B37BCB">
        <w:rPr>
          <w:i/>
        </w:rPr>
        <w:t>Mācību centra infrastruktūras un apmācībai paredzēta ieslodzījuma vietas paraugkorpusa izveide Olaines cietuma teritorijā</w:t>
      </w:r>
      <w:r>
        <w:t xml:space="preserve">”: </w:t>
      </w:r>
      <w:hyperlink r:id="rId13" w:history="1">
        <w:r w:rsidRPr="00CF7C83">
          <w:rPr>
            <w:rStyle w:val="Hyperlink"/>
          </w:rPr>
          <w:t>https://eeagrants.lv/2020/06/11/projekts-nr-1-6-4-2-2019-macibu-centra-infrastrukturas-un-apmacibai-paredzeta-ieslodzijuma-vietas-paraugkorpusa-izveide-olaines-cietuma-teritorija/</w:t>
        </w:r>
      </w:hyperlink>
      <w:r>
        <w:rPr>
          <w:rStyle w:val="Hyperlink"/>
        </w:rPr>
        <w:t>.</w:t>
      </w:r>
    </w:p>
  </w:footnote>
  <w:footnote w:id="37">
    <w:p w14:paraId="41D27D5D" w14:textId="039C3014" w:rsidR="00837F85" w:rsidRDefault="00837F85" w:rsidP="00941E32">
      <w:pPr>
        <w:pStyle w:val="FootnoteText"/>
        <w:ind w:firstLine="0"/>
      </w:pPr>
      <w:r>
        <w:rPr>
          <w:rStyle w:val="FootnoteReference"/>
        </w:rPr>
        <w:footnoteRef/>
      </w:r>
      <w:r>
        <w:t xml:space="preserve"> MK 12.03.2024. noteikumi Nr. 170 “Grozījumi Ministru kabineta 2019. gada 2. aprīļa noteikumos Nr. 140 "Norvēģijas finanšu instrumenta 2014.-2021. gada perioda programmas "Korekcijas dienesti" īstenošanas noteikumi"”: </w:t>
      </w:r>
      <w:hyperlink r:id="rId14" w:history="1">
        <w:r w:rsidRPr="00A8591F">
          <w:rPr>
            <w:rStyle w:val="Hyperlink"/>
          </w:rPr>
          <w:t>https://likumi.lv/ta/id/350481-grozijumi-ministru-kabineta-2019-gada-2-aprila-noteikumos-nr-140-norvegijas-finansu-instrumenta-2014-2021-gada-perioda-programm</w:t>
        </w:r>
      </w:hyperlink>
      <w:r w:rsidRPr="00941E32">
        <w:t>..</w:t>
      </w:r>
      <w:r>
        <w:t xml:space="preserve"> </w:t>
      </w:r>
    </w:p>
  </w:footnote>
  <w:footnote w:id="38">
    <w:p w14:paraId="2ACEED97" w14:textId="0880BC7C" w:rsidR="00837F85" w:rsidRDefault="00837F85" w:rsidP="00B37BCB">
      <w:pPr>
        <w:pStyle w:val="FootnoteText"/>
        <w:ind w:firstLine="0"/>
        <w:rPr>
          <w:rStyle w:val="Hyperlink"/>
        </w:rPr>
      </w:pPr>
      <w:r>
        <w:rPr>
          <w:rStyle w:val="FootnoteReference"/>
        </w:rPr>
        <w:footnoteRef/>
      </w:r>
      <w:r>
        <w:t xml:space="preserve"> </w:t>
      </w:r>
      <w:r w:rsidRPr="0029155D">
        <w:t>“</w:t>
      </w:r>
      <w:r w:rsidRPr="00B37BCB">
        <w:rPr>
          <w:i/>
        </w:rPr>
        <w:t>Ekonomisko noziegumu novēršana un apkarošana robežšķērsošanas vietā “Terehova””</w:t>
      </w:r>
      <w:r>
        <w:t>:</w:t>
      </w:r>
      <w:r w:rsidRPr="0029155D">
        <w:t xml:space="preserve"> </w:t>
      </w:r>
      <w:hyperlink r:id="rId15" w:history="1">
        <w:r w:rsidRPr="0068037D">
          <w:rPr>
            <w:rStyle w:val="Hyperlink"/>
          </w:rPr>
          <w:t>https://eeagrants.lv/2020/07/30/ekonomisko-noziegumu-noversana-un-apkarosana-robezskersosanas-vieta-terehova/</w:t>
        </w:r>
      </w:hyperlink>
      <w:r>
        <w:rPr>
          <w:rStyle w:val="Hyperlink"/>
        </w:rPr>
        <w:t>.</w:t>
      </w:r>
    </w:p>
    <w:p w14:paraId="5F7D8E00" w14:textId="737E509F" w:rsidR="00837F85" w:rsidRPr="00851B99" w:rsidRDefault="00837F85" w:rsidP="00B37BCB">
      <w:pPr>
        <w:pStyle w:val="FootnoteText"/>
        <w:ind w:firstLine="0"/>
        <w:rPr>
          <w:color w:val="0563C1" w:themeColor="hyperlink"/>
        </w:rPr>
      </w:pPr>
      <w:r w:rsidRPr="00851B99">
        <w:rPr>
          <w:rStyle w:val="Hyperlink"/>
        </w:rPr>
        <w:t>“Atbalsts Valsts policijai ekonomisko noziegumu izmeklēšanas paātrināšanai un kvalitātes uzlabošanai Latvijā”</w:t>
      </w:r>
      <w:r>
        <w:rPr>
          <w:rStyle w:val="Hyperlink"/>
        </w:rPr>
        <w:t>:</w:t>
      </w:r>
      <w:hyperlink r:id="rId16" w:history="1">
        <w:r w:rsidRPr="00756E51">
          <w:rPr>
            <w:rStyle w:val="Hyperlink"/>
          </w:rPr>
          <w:t>https://eeagrants.lv/2020/07/28/atbalsts-valsts-policijai-ekonomisko-noziegumu-izmeklesanas-paatrinasanai-un-kvalitates-uzlabosanai-latvija-2/</w:t>
        </w:r>
      </w:hyperlink>
      <w:r>
        <w:rPr>
          <w:rStyle w:val="Hyperlink"/>
        </w:rPr>
        <w:t>.</w:t>
      </w:r>
    </w:p>
  </w:footnote>
  <w:footnote w:id="39">
    <w:p w14:paraId="6EBD6F2A" w14:textId="29C99B72" w:rsidR="00837F85" w:rsidRDefault="00837F85" w:rsidP="00B37BCB">
      <w:pPr>
        <w:pStyle w:val="FootnoteText"/>
        <w:ind w:firstLine="0"/>
      </w:pPr>
      <w:r>
        <w:rPr>
          <w:rStyle w:val="FootnoteReference"/>
        </w:rPr>
        <w:footnoteRef/>
      </w:r>
      <w:r>
        <w:t xml:space="preserve"> </w:t>
      </w:r>
      <w:r w:rsidRPr="008A72DB">
        <w:t xml:space="preserve">Ņemot vērā </w:t>
      </w:r>
      <w:r>
        <w:t>24.02.2022.</w:t>
      </w:r>
      <w:r w:rsidRPr="008A72DB">
        <w:t xml:space="preserve"> uzsākto Krievijas iebrukumu Ukrainas teritorijā, donorvalstis </w:t>
      </w:r>
      <w:r>
        <w:t>11.03.2022.</w:t>
      </w:r>
      <w:r w:rsidRPr="008A72DB">
        <w:t xml:space="preserve"> vēstulē EEZ/Norvēģijas grantu vadošajām iestādēm aicināja izskatīt iespējas no EEZ/Norvēģijas grantu DSF novirzīt finansējumu ukraiņu bēgļu atbalstam.</w:t>
      </w:r>
    </w:p>
  </w:footnote>
  <w:footnote w:id="40">
    <w:p w14:paraId="745E7DF0" w14:textId="7485C2D4" w:rsidR="00837F85" w:rsidRDefault="00837F85" w:rsidP="00B37BCB">
      <w:pPr>
        <w:pStyle w:val="FootnoteText"/>
        <w:ind w:firstLine="0"/>
      </w:pPr>
      <w:r>
        <w:rPr>
          <w:rStyle w:val="FootnoteReference"/>
        </w:rPr>
        <w:footnoteRef/>
      </w:r>
      <w:r>
        <w:t xml:space="preserve"> Fonda “Ziedot.lv” iniciatīvas apraksts EEZ/Norvēģijas grantu portāla sadaļā “Divpusējās sadarbības fonds”: </w:t>
      </w:r>
      <w:hyperlink r:id="rId17" w:history="1">
        <w:r w:rsidRPr="004A56EF">
          <w:rPr>
            <w:rStyle w:val="Hyperlink"/>
          </w:rPr>
          <w:t>https://eeagrants.lv/divpusejas-sadarbibas-fonds/apstiprinatie-projekti/</w:t>
        </w:r>
      </w:hyperlink>
      <w:r>
        <w:rPr>
          <w:rStyle w:val="Hyperlink"/>
        </w:rPr>
        <w:t>.</w:t>
      </w:r>
    </w:p>
  </w:footnote>
  <w:footnote w:id="41">
    <w:p w14:paraId="68125EBD" w14:textId="5FD5D986" w:rsidR="00837F85" w:rsidRDefault="00837F85" w:rsidP="00B37BCB">
      <w:pPr>
        <w:pStyle w:val="FootnoteText"/>
        <w:ind w:firstLine="0"/>
      </w:pPr>
      <w:r>
        <w:rPr>
          <w:rStyle w:val="FootnoteReference"/>
        </w:rPr>
        <w:footnoteRef/>
      </w:r>
      <w:r>
        <w:t xml:space="preserve"> </w:t>
      </w:r>
      <w:r w:rsidRPr="008C31E9">
        <w:t>DSF Komitejas sastāvā ir 5 balsstiesīgie pārstāvji no 1) EEZ/Norvēģijas grantu vadošās iestādes (</w:t>
      </w:r>
      <w:r>
        <w:t>FM</w:t>
      </w:r>
      <w:r w:rsidRPr="008C31E9">
        <w:t>), 2) LR Ārlietu ministrijas, 3) Norvēģijas vēstniecības Rīgā, 4) Islandes vēstniecība Helsinkos</w:t>
      </w:r>
      <w:r>
        <w:t>,</w:t>
      </w:r>
      <w:r w:rsidRPr="008C31E9">
        <w:t xml:space="preserve"> 5) Lihtenšteinas pārstāvniecības ES</w:t>
      </w:r>
      <w:r>
        <w:t>.</w:t>
      </w:r>
    </w:p>
  </w:footnote>
  <w:footnote w:id="42">
    <w:p w14:paraId="0E1C5F6A" w14:textId="0CF3E7EF" w:rsidR="00837F85" w:rsidRDefault="00837F85" w:rsidP="00602C48">
      <w:pPr>
        <w:pStyle w:val="FootnoteText"/>
        <w:ind w:firstLine="0"/>
      </w:pPr>
      <w:r>
        <w:rPr>
          <w:rStyle w:val="FootnoteReference"/>
        </w:rPr>
        <w:footnoteRef/>
      </w:r>
      <w:r>
        <w:t xml:space="preserve"> </w:t>
      </w:r>
      <w:r w:rsidRPr="00602C48">
        <w:t>Lai nacionālā līmenī nodrošinātu DSF iniciatīvu pārskatāmu un pareizas finanšu pārvaldības principiem atbilstošu apspriešanu ar sociāliem un sadarbības partneriem pirms to iesniegšanas MK un secīgi gala lēmumam DSF komitejā, VI saskaņā ar MK noteikumiem Nr. 683 2018. gada 27. novembrī izveidoja DSF konsultatīvo darba grupu, kuras sastāvā ir pārstāvji no VI, Valsts kancelejas, visām nozaru ministrijām, t.sk. programmu apsaimniekotājiem, sociāliem un sadarbības partneriem (lielākās darba devēju, darba ņēmēju, komersantu un pašvaldības pārstāvošās nevalstiskās organizācijas).</w:t>
      </w:r>
    </w:p>
  </w:footnote>
  <w:footnote w:id="43">
    <w:p w14:paraId="23C970EC" w14:textId="7EAF40AE" w:rsidR="00837F85" w:rsidRPr="00BE7552" w:rsidRDefault="00837F85" w:rsidP="00B37BCB">
      <w:pPr>
        <w:ind w:firstLine="0"/>
        <w:rPr>
          <w:sz w:val="20"/>
          <w:szCs w:val="20"/>
        </w:rPr>
      </w:pPr>
      <w:r w:rsidRPr="00BE7552">
        <w:rPr>
          <w:rStyle w:val="FootnoteReference"/>
          <w:sz w:val="20"/>
          <w:szCs w:val="20"/>
        </w:rPr>
        <w:footnoteRef/>
      </w:r>
      <w:r w:rsidRPr="00BE7552">
        <w:rPr>
          <w:sz w:val="20"/>
          <w:szCs w:val="20"/>
        </w:rPr>
        <w:t xml:space="preserve"> NVI (1) </w:t>
      </w:r>
      <w:r w:rsidRPr="00BE7552">
        <w:rPr>
          <w:color w:val="000000"/>
          <w:sz w:val="20"/>
          <w:szCs w:val="20"/>
          <w:lang w:eastAsia="lv-LV"/>
        </w:rPr>
        <w:t xml:space="preserve">projektu un DSF iniciatīvu īstenotāju </w:t>
      </w:r>
      <w:r w:rsidRPr="0032212D">
        <w:rPr>
          <w:color w:val="000000"/>
          <w:sz w:val="20"/>
          <w:szCs w:val="20"/>
          <w:lang w:eastAsia="lv-LV"/>
        </w:rPr>
        <w:t xml:space="preserve">izmaksās </w:t>
      </w:r>
      <w:r w:rsidRPr="0032212D">
        <w:rPr>
          <w:rFonts w:cs="Times New Roman"/>
          <w:iCs/>
          <w:sz w:val="20"/>
          <w:szCs w:val="20"/>
        </w:rPr>
        <w:t>(neatbilstošs administratīvo izdevumu aprēķins, attiecināmības nosacījumu un iepirkumu regulējošo tiesību aktu pārkāpumi)</w:t>
      </w:r>
      <w:r w:rsidRPr="0032212D">
        <w:rPr>
          <w:color w:val="000000"/>
          <w:sz w:val="20"/>
          <w:szCs w:val="20"/>
          <w:lang w:eastAsia="lv-LV"/>
        </w:rPr>
        <w:t xml:space="preserve"> </w:t>
      </w:r>
      <w:r>
        <w:rPr>
          <w:iCs/>
          <w:sz w:val="20"/>
          <w:szCs w:val="20"/>
        </w:rPr>
        <w:t>42,5</w:t>
      </w:r>
      <w:r w:rsidRPr="0032212D">
        <w:rPr>
          <w:iCs/>
          <w:sz w:val="20"/>
          <w:szCs w:val="20"/>
        </w:rPr>
        <w:t> tūkst. </w:t>
      </w:r>
      <w:r w:rsidRPr="0032212D">
        <w:rPr>
          <w:i/>
          <w:sz w:val="20"/>
          <w:szCs w:val="20"/>
        </w:rPr>
        <w:t>euro</w:t>
      </w:r>
      <w:r w:rsidRPr="0032212D">
        <w:rPr>
          <w:iCs/>
          <w:sz w:val="20"/>
          <w:szCs w:val="20"/>
        </w:rPr>
        <w:t xml:space="preserve">; (2) </w:t>
      </w:r>
      <w:r w:rsidRPr="0032212D">
        <w:rPr>
          <w:rFonts w:cs="Times New Roman"/>
          <w:iCs/>
          <w:sz w:val="20"/>
          <w:szCs w:val="20"/>
        </w:rPr>
        <w:t>programmu apsaimniekotāju NVI programmu administrēšanas izmaksās  9,6 tūkst. </w:t>
      </w:r>
      <w:r w:rsidRPr="0032212D">
        <w:rPr>
          <w:rFonts w:cs="Times New Roman"/>
          <w:i/>
          <w:sz w:val="20"/>
          <w:szCs w:val="20"/>
        </w:rPr>
        <w:t>euro.</w:t>
      </w:r>
    </w:p>
  </w:footnote>
  <w:footnote w:id="44">
    <w:p w14:paraId="01FDD5AB" w14:textId="39B153DD" w:rsidR="00837F85" w:rsidRDefault="00837F85" w:rsidP="00B37BCB">
      <w:pPr>
        <w:pStyle w:val="FootnoteText"/>
        <w:ind w:firstLine="0"/>
      </w:pPr>
      <w:r w:rsidRPr="00BE7552">
        <w:rPr>
          <w:rStyle w:val="FootnoteReference"/>
        </w:rPr>
        <w:footnoteRef/>
      </w:r>
      <w:r w:rsidRPr="00BE7552">
        <w:t xml:space="preserve"> </w:t>
      </w:r>
      <w:r w:rsidRPr="00BE7552">
        <w:rPr>
          <w:iCs/>
        </w:rPr>
        <w:t xml:space="preserve">Atbilstoši MK </w:t>
      </w:r>
      <w:r>
        <w:rPr>
          <w:iCs/>
        </w:rPr>
        <w:t>13.11.2018.</w:t>
      </w:r>
      <w:r w:rsidRPr="00BE7552">
        <w:rPr>
          <w:iCs/>
        </w:rPr>
        <w:t xml:space="preserve"> noteikumu Nr. 683 “</w:t>
      </w:r>
      <w:r w:rsidRPr="00B37BCB">
        <w:rPr>
          <w:i/>
          <w:iCs/>
        </w:rPr>
        <w:t>Eiropas Ekonomikas zonas finanšu instrumenta un Norvēģijas finanšu instrumenta 2014.–2021. gada perioda vadības noteikumi</w:t>
      </w:r>
      <w:r>
        <w:rPr>
          <w:iCs/>
        </w:rPr>
        <w:t>” 149. un 150. punktie</w:t>
      </w:r>
      <w:r w:rsidRPr="00BE7552">
        <w:rPr>
          <w:iCs/>
        </w:rPr>
        <w:t>m.</w:t>
      </w:r>
    </w:p>
  </w:footnote>
  <w:footnote w:id="45">
    <w:p w14:paraId="70C981D3" w14:textId="5B651219" w:rsidR="00837F85" w:rsidRDefault="00837F85" w:rsidP="00790C78">
      <w:pPr>
        <w:pStyle w:val="FootnoteText"/>
        <w:ind w:firstLine="0"/>
      </w:pPr>
      <w:r>
        <w:rPr>
          <w:rStyle w:val="FootnoteReference"/>
        </w:rPr>
        <w:footnoteRef/>
      </w:r>
      <w:r>
        <w:t xml:space="preserve"> Detalizētāk par katru projektu skatīt šī </w:t>
      </w:r>
      <w:r w:rsidRPr="00B5562C">
        <w:t xml:space="preserve">ziņojuma </w:t>
      </w:r>
      <w:r w:rsidRPr="009C7710">
        <w:t>pielikumā Nr.</w:t>
      </w:r>
      <w:r>
        <w:t> </w:t>
      </w:r>
      <w:r w:rsidRPr="009C7710">
        <w:t>4</w:t>
      </w:r>
      <w:r w:rsidRPr="00B5562C">
        <w:t>.</w:t>
      </w:r>
    </w:p>
  </w:footnote>
  <w:footnote w:id="46">
    <w:p w14:paraId="02513B7C" w14:textId="648AAC8F" w:rsidR="00837F85" w:rsidRDefault="00837F85" w:rsidP="006237F5">
      <w:pPr>
        <w:pStyle w:val="FootnoteText"/>
        <w:ind w:firstLine="0"/>
      </w:pPr>
      <w:r>
        <w:rPr>
          <w:rStyle w:val="FootnoteReference"/>
        </w:rPr>
        <w:footnoteRef/>
      </w:r>
      <w:r>
        <w:t xml:space="preserve"> Atbilstoši 19.06.2023. Latvijas Republikas valdības un Šveices Federālās padomes ietvarlīgumam par </w:t>
      </w:r>
      <w:r w:rsidRPr="00302DB6">
        <w:rPr>
          <w:i/>
        </w:rPr>
        <w:t>Šveices sadarbības programmas otrā perioda īstenošanu noteiktām Eiropas Savienības dalībvalstīm ekonomisko un sociālo atšķirību mazināšanai Eiropas Savienībā</w:t>
      </w:r>
      <w:r>
        <w:rPr>
          <w:i/>
        </w:rPr>
        <w:t>.</w:t>
      </w:r>
    </w:p>
  </w:footnote>
  <w:footnote w:id="47">
    <w:p w14:paraId="3B22ABE1" w14:textId="5D08C8A0" w:rsidR="00837F85" w:rsidRPr="009E7548" w:rsidRDefault="00837F85" w:rsidP="00C54F86">
      <w:pPr>
        <w:pStyle w:val="FootnoteText"/>
        <w:ind w:firstLine="0"/>
        <w:rPr>
          <w:i/>
        </w:rPr>
      </w:pPr>
      <w:r>
        <w:rPr>
          <w:rStyle w:val="FootnoteReference"/>
        </w:rPr>
        <w:footnoteRef/>
      </w:r>
      <w:r>
        <w:t xml:space="preserve"> Parakstīts 2023. gada 19. jūnijā, apstiprināts ar MK 2023. gada 6. jūnija noteikumiem Nr. 288 </w:t>
      </w:r>
      <w:r w:rsidRPr="009E7548">
        <w:rPr>
          <w:i/>
        </w:rPr>
        <w:t>"Par Latvijas Republikas valdības un Šveices Federālās padomes ietvarlīgumu par  Šveices sadarbības programmas otrā perioda īstenošanu noteiktām Eiropas Savienības dalībvalstīm ekonomisko un sociālo atšķirību mazināšanai Eiropas Savienībā"</w:t>
      </w:r>
      <w:r>
        <w:rPr>
          <w:i/>
        </w:rPr>
        <w:t>.</w:t>
      </w:r>
    </w:p>
  </w:footnote>
  <w:footnote w:id="48">
    <w:p w14:paraId="59607690" w14:textId="390406F5" w:rsidR="00837F85" w:rsidRPr="009E7548" w:rsidRDefault="00837F85" w:rsidP="00C54F86">
      <w:pPr>
        <w:pStyle w:val="ListParagraph"/>
        <w:widowControl w:val="0"/>
        <w:ind w:left="0" w:firstLine="0"/>
        <w:contextualSpacing w:val="0"/>
        <w:rPr>
          <w:i/>
          <w:sz w:val="20"/>
          <w:szCs w:val="20"/>
        </w:rPr>
      </w:pPr>
      <w:r w:rsidRPr="009E7548">
        <w:rPr>
          <w:rStyle w:val="FootnoteReference"/>
          <w:sz w:val="20"/>
          <w:szCs w:val="20"/>
        </w:rPr>
        <w:footnoteRef/>
      </w:r>
      <w:r w:rsidRPr="009E7548">
        <w:rPr>
          <w:sz w:val="20"/>
          <w:szCs w:val="20"/>
        </w:rPr>
        <w:t xml:space="preserve"> </w:t>
      </w:r>
      <w:r w:rsidRPr="009E7548">
        <w:rPr>
          <w:i/>
          <w:sz w:val="20"/>
          <w:szCs w:val="20"/>
        </w:rPr>
        <w:t>“</w:t>
      </w:r>
      <w:r w:rsidRPr="009E7548">
        <w:rPr>
          <w:rFonts w:cs="Times New Roman"/>
          <w:i/>
          <w:sz w:val="20"/>
          <w:szCs w:val="20"/>
        </w:rPr>
        <w:t>6.1.1. </w:t>
      </w:r>
      <w:r w:rsidRPr="009E7548">
        <w:rPr>
          <w:i/>
          <w:sz w:val="20"/>
          <w:szCs w:val="20"/>
        </w:rPr>
        <w:t xml:space="preserve">Attiecināmie izdevumi programmā ir izdevumi, kas radušies </w:t>
      </w:r>
      <w:r>
        <w:rPr>
          <w:i/>
          <w:sz w:val="20"/>
          <w:szCs w:val="20"/>
        </w:rPr>
        <w:t xml:space="preserve">programmā </w:t>
      </w:r>
      <w:r w:rsidRPr="009E7548">
        <w:rPr>
          <w:i/>
          <w:sz w:val="20"/>
          <w:szCs w:val="20"/>
        </w:rPr>
        <w:t xml:space="preserve">un kumulatīvi atbilst šādiem kritērijiem: a) tie ir radušies laikā starp </w:t>
      </w:r>
      <w:r>
        <w:rPr>
          <w:i/>
          <w:sz w:val="20"/>
          <w:szCs w:val="20"/>
        </w:rPr>
        <w:t xml:space="preserve">programmas </w:t>
      </w:r>
      <w:r w:rsidRPr="009E7548">
        <w:rPr>
          <w:i/>
          <w:sz w:val="20"/>
          <w:szCs w:val="20"/>
        </w:rPr>
        <w:t xml:space="preserve">līgumā noteikto </w:t>
      </w:r>
      <w:r>
        <w:rPr>
          <w:i/>
          <w:sz w:val="20"/>
          <w:szCs w:val="20"/>
        </w:rPr>
        <w:t>programmas</w:t>
      </w:r>
      <w:r w:rsidRPr="009E7548">
        <w:rPr>
          <w:i/>
          <w:sz w:val="20"/>
          <w:szCs w:val="20"/>
        </w:rPr>
        <w:t xml:space="preserve"> attiecināmības pirmo un pēdējo datumu (ieskaitot šos datumus)</w:t>
      </w:r>
      <w:r>
        <w:rPr>
          <w:i/>
          <w:sz w:val="20"/>
          <w:szCs w:val="20"/>
        </w:rPr>
        <w:t>.</w:t>
      </w:r>
    </w:p>
  </w:footnote>
  <w:footnote w:id="49">
    <w:p w14:paraId="1BF8857C" w14:textId="23951CC8" w:rsidR="00837F85" w:rsidRPr="00D67C8B" w:rsidRDefault="00837F85" w:rsidP="00553622">
      <w:pPr>
        <w:ind w:firstLine="0"/>
        <w:rPr>
          <w:rFonts w:cs="Times New Roman"/>
          <w:sz w:val="20"/>
          <w:szCs w:val="20"/>
        </w:rPr>
      </w:pPr>
      <w:r w:rsidRPr="009D75D6">
        <w:rPr>
          <w:rStyle w:val="FootnoteReference"/>
          <w:rFonts w:cs="Times New Roman"/>
          <w:sz w:val="20"/>
          <w:szCs w:val="20"/>
        </w:rPr>
        <w:footnoteRef/>
      </w:r>
      <w:r w:rsidRPr="002F6126">
        <w:rPr>
          <w:rFonts w:cs="Times New Roman"/>
        </w:rPr>
        <w:t xml:space="preserve"> </w:t>
      </w:r>
      <w:r w:rsidRPr="00D67C8B">
        <w:rPr>
          <w:rFonts w:cs="Times New Roman"/>
          <w:sz w:val="20"/>
          <w:szCs w:val="20"/>
        </w:rPr>
        <w:t xml:space="preserve">Par programmas administrēšanas (vadības) izmaksām ministrija var pieprasīt valsts budžeta priekšfinansējumu atbilstoši </w:t>
      </w:r>
      <w:r>
        <w:rPr>
          <w:rFonts w:cs="Times New Roman"/>
          <w:sz w:val="20"/>
          <w:szCs w:val="20"/>
        </w:rPr>
        <w:t>MK</w:t>
      </w:r>
      <w:r w:rsidRPr="00D67C8B">
        <w:rPr>
          <w:rFonts w:cs="Times New Roman"/>
          <w:sz w:val="20"/>
          <w:szCs w:val="20"/>
        </w:rPr>
        <w:t xml:space="preserve"> 2018. gada 17. jūlija noteikumu Nr. 421 “Kārtība, kādā veic gadskārtējā valsts budžeta likumā noteiktās apropriācijas izmaiņas” 35. un 25. punktam pēc Šveices vēstules par programmas 2.kārtas iesnieguma apstiprināšanu saņemšanas. Valsts budžeta līdzekļi plānojami programmā 72.00.00 "Latvijas un Šveices sadarbības programmas finansēto projektu un pasākumu īstenošana" un attiecīgajās tās apakšprogrammās. </w:t>
      </w:r>
    </w:p>
    <w:p w14:paraId="2825A177" w14:textId="77777777" w:rsidR="00837F85" w:rsidRPr="009E7548" w:rsidRDefault="00837F85" w:rsidP="00553622">
      <w:pPr>
        <w:pStyle w:val="FootnoteText"/>
        <w:ind w:firstLine="0"/>
        <w:rPr>
          <w:rFonts w:cs="Times New Roman"/>
          <w: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8623446"/>
      <w:docPartObj>
        <w:docPartGallery w:val="Page Numbers (Top of Page)"/>
        <w:docPartUnique/>
      </w:docPartObj>
    </w:sdtPr>
    <w:sdtEndPr>
      <w:rPr>
        <w:noProof/>
      </w:rPr>
    </w:sdtEndPr>
    <w:sdtContent>
      <w:p w14:paraId="75F2BC0C" w14:textId="1F11A3FE" w:rsidR="00837F85" w:rsidRDefault="00837F85">
        <w:pPr>
          <w:pStyle w:val="Header"/>
          <w:jc w:val="center"/>
        </w:pPr>
        <w:r w:rsidRPr="00F17B59">
          <w:rPr>
            <w:szCs w:val="24"/>
          </w:rPr>
          <w:fldChar w:fldCharType="begin"/>
        </w:r>
        <w:r w:rsidRPr="00F17B59">
          <w:rPr>
            <w:szCs w:val="24"/>
          </w:rPr>
          <w:instrText xml:space="preserve"> PAGE   \* MERGEFORMAT </w:instrText>
        </w:r>
        <w:r w:rsidRPr="00F17B59">
          <w:rPr>
            <w:szCs w:val="24"/>
          </w:rPr>
          <w:fldChar w:fldCharType="separate"/>
        </w:r>
        <w:r w:rsidR="002B5EF2">
          <w:rPr>
            <w:noProof/>
            <w:szCs w:val="24"/>
          </w:rPr>
          <w:t>9</w:t>
        </w:r>
        <w:r w:rsidRPr="00F17B59">
          <w:rPr>
            <w:noProof/>
            <w:szCs w:val="24"/>
          </w:rPr>
          <w:fldChar w:fldCharType="end"/>
        </w:r>
      </w:p>
    </w:sdtContent>
  </w:sdt>
  <w:p w14:paraId="491A7FBE" w14:textId="77777777" w:rsidR="00837F85" w:rsidRDefault="00837F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171A1"/>
    <w:multiLevelType w:val="hybridMultilevel"/>
    <w:tmpl w:val="7D9C4BC2"/>
    <w:lvl w:ilvl="0" w:tplc="6EB81AEE">
      <w:numFmt w:val="bullet"/>
      <w:lvlText w:val="-"/>
      <w:lvlJc w:val="left"/>
      <w:pPr>
        <w:ind w:left="1069" w:hanging="360"/>
      </w:pPr>
      <w:rPr>
        <w:rFonts w:ascii="Times New Roman" w:eastAsia="Calibri"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 w15:restartNumberingAfterBreak="0">
    <w:nsid w:val="0C4B3B42"/>
    <w:multiLevelType w:val="hybridMultilevel"/>
    <w:tmpl w:val="2FF899AA"/>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0DC16057"/>
    <w:multiLevelType w:val="hybridMultilevel"/>
    <w:tmpl w:val="4F525A5C"/>
    <w:lvl w:ilvl="0" w:tplc="0426000F">
      <w:start w:val="1"/>
      <w:numFmt w:val="decimal"/>
      <w:lvlText w:val="%1."/>
      <w:lvlJc w:val="left"/>
      <w:pPr>
        <w:ind w:left="1429" w:hanging="360"/>
      </w:pPr>
    </w:lvl>
    <w:lvl w:ilvl="1" w:tplc="04260019">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 w15:restartNumberingAfterBreak="0">
    <w:nsid w:val="0DCA3601"/>
    <w:multiLevelType w:val="multilevel"/>
    <w:tmpl w:val="FF2029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F740740"/>
    <w:multiLevelType w:val="multilevel"/>
    <w:tmpl w:val="53740D30"/>
    <w:lvl w:ilvl="0">
      <w:start w:val="1"/>
      <w:numFmt w:val="decimal"/>
      <w:lvlText w:val="%1."/>
      <w:lvlJc w:val="left"/>
      <w:pPr>
        <w:ind w:left="360" w:hanging="360"/>
      </w:pPr>
      <w:rPr>
        <w:rFonts w:hint="default"/>
        <w:b w:val="0"/>
        <w:bCs w:val="0"/>
        <w:i w:val="0"/>
        <w:sz w:val="28"/>
        <w:szCs w:val="28"/>
      </w:rPr>
    </w:lvl>
    <w:lvl w:ilvl="1">
      <w:start w:val="1"/>
      <w:numFmt w:val="decimal"/>
      <w:isLgl/>
      <w:lvlText w:val="%2)"/>
      <w:lvlJc w:val="left"/>
      <w:pPr>
        <w:ind w:left="1571" w:hanging="720"/>
      </w:pPr>
      <w:rPr>
        <w:rFonts w:ascii="Times New Roman" w:eastAsiaTheme="minorHAnsi" w:hAnsi="Times New Roman" w:cstheme="minorBidi"/>
        <w:b w:val="0"/>
        <w:bCs w:val="0"/>
        <w:i w:val="0"/>
        <w:strike w:val="0"/>
        <w:color w:val="auto"/>
        <w:sz w:val="28"/>
        <w:szCs w:val="28"/>
      </w:rPr>
    </w:lvl>
    <w:lvl w:ilvl="2">
      <w:start w:val="1"/>
      <w:numFmt w:val="decimal"/>
      <w:isLgl/>
      <w:lvlText w:val="%1.%2.%3."/>
      <w:lvlJc w:val="left"/>
      <w:pPr>
        <w:ind w:left="1560" w:hanging="720"/>
      </w:pPr>
      <w:rPr>
        <w:rFonts w:hint="default"/>
      </w:rPr>
    </w:lvl>
    <w:lvl w:ilvl="3">
      <w:start w:val="1"/>
      <w:numFmt w:val="decimal"/>
      <w:isLgl/>
      <w:lvlText w:val="%1.%2.%3.%4."/>
      <w:lvlJc w:val="left"/>
      <w:pPr>
        <w:ind w:left="2127" w:hanging="1080"/>
      </w:pPr>
      <w:rPr>
        <w:rFonts w:hint="default"/>
      </w:rPr>
    </w:lvl>
    <w:lvl w:ilvl="4">
      <w:start w:val="1"/>
      <w:numFmt w:val="decimal"/>
      <w:isLgl/>
      <w:lvlText w:val="%1.%2.%3.%4.%5."/>
      <w:lvlJc w:val="left"/>
      <w:pPr>
        <w:ind w:left="2334" w:hanging="1080"/>
      </w:pPr>
      <w:rPr>
        <w:rFonts w:hint="default"/>
      </w:rPr>
    </w:lvl>
    <w:lvl w:ilvl="5">
      <w:start w:val="1"/>
      <w:numFmt w:val="decimal"/>
      <w:isLgl/>
      <w:lvlText w:val="%1.%2.%3.%4.%5.%6."/>
      <w:lvlJc w:val="left"/>
      <w:pPr>
        <w:ind w:left="2901" w:hanging="1440"/>
      </w:pPr>
      <w:rPr>
        <w:rFonts w:hint="default"/>
      </w:rPr>
    </w:lvl>
    <w:lvl w:ilvl="6">
      <w:start w:val="1"/>
      <w:numFmt w:val="decimal"/>
      <w:isLgl/>
      <w:lvlText w:val="%1.%2.%3.%4.%5.%6.%7."/>
      <w:lvlJc w:val="left"/>
      <w:pPr>
        <w:ind w:left="3468" w:hanging="1800"/>
      </w:pPr>
      <w:rPr>
        <w:rFonts w:hint="default"/>
      </w:rPr>
    </w:lvl>
    <w:lvl w:ilvl="7">
      <w:start w:val="1"/>
      <w:numFmt w:val="decimal"/>
      <w:isLgl/>
      <w:lvlText w:val="%1.%2.%3.%4.%5.%6.%7.%8."/>
      <w:lvlJc w:val="left"/>
      <w:pPr>
        <w:ind w:left="3675" w:hanging="1800"/>
      </w:pPr>
      <w:rPr>
        <w:rFonts w:hint="default"/>
      </w:rPr>
    </w:lvl>
    <w:lvl w:ilvl="8">
      <w:start w:val="1"/>
      <w:numFmt w:val="decimal"/>
      <w:isLgl/>
      <w:lvlText w:val="%1.%2.%3.%4.%5.%6.%7.%8.%9."/>
      <w:lvlJc w:val="left"/>
      <w:pPr>
        <w:ind w:left="4242" w:hanging="2160"/>
      </w:pPr>
      <w:rPr>
        <w:rFonts w:hint="default"/>
      </w:rPr>
    </w:lvl>
  </w:abstractNum>
  <w:abstractNum w:abstractNumId="5" w15:restartNumberingAfterBreak="0">
    <w:nsid w:val="13294382"/>
    <w:multiLevelType w:val="multilevel"/>
    <w:tmpl w:val="93D28DEA"/>
    <w:lvl w:ilvl="0">
      <w:start w:val="1"/>
      <w:numFmt w:val="decimal"/>
      <w:pStyle w:val="Style1"/>
      <w:lvlText w:val="%1."/>
      <w:lvlJc w:val="left"/>
      <w:pPr>
        <w:ind w:left="720" w:hanging="360"/>
      </w:pPr>
      <w:rPr>
        <w:rFonts w:hint="default"/>
        <w:sz w:val="24"/>
        <w:szCs w:val="24"/>
      </w:rPr>
    </w:lvl>
    <w:lvl w:ilvl="1">
      <w:start w:val="2"/>
      <w:numFmt w:val="decimal"/>
      <w:pStyle w:val="Style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443104D"/>
    <w:multiLevelType w:val="hybridMultilevel"/>
    <w:tmpl w:val="AA1C7AEE"/>
    <w:lvl w:ilvl="0" w:tplc="04260011">
      <w:start w:val="1"/>
      <w:numFmt w:val="decimal"/>
      <w:lvlText w:val="%1)"/>
      <w:lvlJc w:val="left"/>
      <w:pPr>
        <w:ind w:left="1440" w:hanging="360"/>
      </w:pPr>
    </w:lvl>
    <w:lvl w:ilvl="1" w:tplc="8222EA0A">
      <w:start w:val="1"/>
      <w:numFmt w:val="decimal"/>
      <w:lvlText w:val="%2."/>
      <w:lvlJc w:val="left"/>
      <w:pPr>
        <w:ind w:left="2260" w:hanging="460"/>
      </w:pPr>
      <w:rPr>
        <w:rFonts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193000F0"/>
    <w:multiLevelType w:val="hybridMultilevel"/>
    <w:tmpl w:val="026410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FDE3375"/>
    <w:multiLevelType w:val="hybridMultilevel"/>
    <w:tmpl w:val="A13044EE"/>
    <w:lvl w:ilvl="0" w:tplc="CA6AFCBA">
      <w:start w:val="1"/>
      <w:numFmt w:val="decimal"/>
      <w:lvlText w:val="%1."/>
      <w:lvlJc w:val="left"/>
      <w:pPr>
        <w:ind w:left="1020" w:hanging="360"/>
      </w:pPr>
    </w:lvl>
    <w:lvl w:ilvl="1" w:tplc="F9E44CF0">
      <w:start w:val="1"/>
      <w:numFmt w:val="decimal"/>
      <w:lvlText w:val="%2."/>
      <w:lvlJc w:val="left"/>
      <w:pPr>
        <w:ind w:left="1020" w:hanging="360"/>
      </w:pPr>
    </w:lvl>
    <w:lvl w:ilvl="2" w:tplc="EF66D234">
      <w:start w:val="1"/>
      <w:numFmt w:val="decimal"/>
      <w:lvlText w:val="%3."/>
      <w:lvlJc w:val="left"/>
      <w:pPr>
        <w:ind w:left="1020" w:hanging="360"/>
      </w:pPr>
    </w:lvl>
    <w:lvl w:ilvl="3" w:tplc="8A72CD3C">
      <w:start w:val="1"/>
      <w:numFmt w:val="decimal"/>
      <w:lvlText w:val="%4."/>
      <w:lvlJc w:val="left"/>
      <w:pPr>
        <w:ind w:left="1020" w:hanging="360"/>
      </w:pPr>
    </w:lvl>
    <w:lvl w:ilvl="4" w:tplc="F3E67A9A">
      <w:start w:val="1"/>
      <w:numFmt w:val="decimal"/>
      <w:lvlText w:val="%5."/>
      <w:lvlJc w:val="left"/>
      <w:pPr>
        <w:ind w:left="1020" w:hanging="360"/>
      </w:pPr>
    </w:lvl>
    <w:lvl w:ilvl="5" w:tplc="C2BAD6DC">
      <w:start w:val="1"/>
      <w:numFmt w:val="decimal"/>
      <w:lvlText w:val="%6."/>
      <w:lvlJc w:val="left"/>
      <w:pPr>
        <w:ind w:left="1020" w:hanging="360"/>
      </w:pPr>
    </w:lvl>
    <w:lvl w:ilvl="6" w:tplc="4112B03E">
      <w:start w:val="1"/>
      <w:numFmt w:val="decimal"/>
      <w:lvlText w:val="%7."/>
      <w:lvlJc w:val="left"/>
      <w:pPr>
        <w:ind w:left="1020" w:hanging="360"/>
      </w:pPr>
    </w:lvl>
    <w:lvl w:ilvl="7" w:tplc="A7D65424">
      <w:start w:val="1"/>
      <w:numFmt w:val="decimal"/>
      <w:lvlText w:val="%8."/>
      <w:lvlJc w:val="left"/>
      <w:pPr>
        <w:ind w:left="1020" w:hanging="360"/>
      </w:pPr>
    </w:lvl>
    <w:lvl w:ilvl="8" w:tplc="7A7C4484">
      <w:start w:val="1"/>
      <w:numFmt w:val="decimal"/>
      <w:lvlText w:val="%9."/>
      <w:lvlJc w:val="left"/>
      <w:pPr>
        <w:ind w:left="1020" w:hanging="360"/>
      </w:pPr>
    </w:lvl>
  </w:abstractNum>
  <w:abstractNum w:abstractNumId="9" w15:restartNumberingAfterBreak="0">
    <w:nsid w:val="219F7D2D"/>
    <w:multiLevelType w:val="hybridMultilevel"/>
    <w:tmpl w:val="DF901BCE"/>
    <w:lvl w:ilvl="0" w:tplc="898E9752">
      <w:start w:val="1"/>
      <w:numFmt w:val="decimal"/>
      <w:lvlText w:val="%1."/>
      <w:lvlJc w:val="left"/>
      <w:pPr>
        <w:ind w:left="1440" w:hanging="360"/>
      </w:pPr>
      <w:rPr>
        <w:rFonts w:ascii="Times New Roman" w:hAnsi="Times New Roman" w:hint="default"/>
        <w:b w:val="0"/>
        <w:i w:val="0"/>
        <w:color w:val="000000" w:themeColor="text1"/>
        <w:sz w:val="24"/>
        <w:u w:val="none"/>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237027C5"/>
    <w:multiLevelType w:val="hybridMultilevel"/>
    <w:tmpl w:val="B922DDF6"/>
    <w:lvl w:ilvl="0" w:tplc="C4A6C62E">
      <w:start w:val="1"/>
      <w:numFmt w:val="decimal"/>
      <w:lvlText w:val="%1."/>
      <w:lvlJc w:val="left"/>
      <w:pPr>
        <w:ind w:left="1020" w:hanging="360"/>
      </w:pPr>
    </w:lvl>
    <w:lvl w:ilvl="1" w:tplc="6D0A94E0">
      <w:start w:val="1"/>
      <w:numFmt w:val="decimal"/>
      <w:lvlText w:val="%2."/>
      <w:lvlJc w:val="left"/>
      <w:pPr>
        <w:ind w:left="1020" w:hanging="360"/>
      </w:pPr>
    </w:lvl>
    <w:lvl w:ilvl="2" w:tplc="F4447F60">
      <w:start w:val="1"/>
      <w:numFmt w:val="decimal"/>
      <w:lvlText w:val="%3."/>
      <w:lvlJc w:val="left"/>
      <w:pPr>
        <w:ind w:left="1020" w:hanging="360"/>
      </w:pPr>
    </w:lvl>
    <w:lvl w:ilvl="3" w:tplc="0FA0AF22">
      <w:start w:val="1"/>
      <w:numFmt w:val="decimal"/>
      <w:lvlText w:val="%4."/>
      <w:lvlJc w:val="left"/>
      <w:pPr>
        <w:ind w:left="1020" w:hanging="360"/>
      </w:pPr>
    </w:lvl>
    <w:lvl w:ilvl="4" w:tplc="5D34F332">
      <w:start w:val="1"/>
      <w:numFmt w:val="decimal"/>
      <w:lvlText w:val="%5."/>
      <w:lvlJc w:val="left"/>
      <w:pPr>
        <w:ind w:left="1020" w:hanging="360"/>
      </w:pPr>
    </w:lvl>
    <w:lvl w:ilvl="5" w:tplc="550875AC">
      <w:start w:val="1"/>
      <w:numFmt w:val="decimal"/>
      <w:lvlText w:val="%6."/>
      <w:lvlJc w:val="left"/>
      <w:pPr>
        <w:ind w:left="1020" w:hanging="360"/>
      </w:pPr>
    </w:lvl>
    <w:lvl w:ilvl="6" w:tplc="C60E81D4">
      <w:start w:val="1"/>
      <w:numFmt w:val="decimal"/>
      <w:lvlText w:val="%7."/>
      <w:lvlJc w:val="left"/>
      <w:pPr>
        <w:ind w:left="1020" w:hanging="360"/>
      </w:pPr>
    </w:lvl>
    <w:lvl w:ilvl="7" w:tplc="1A2EC8CA">
      <w:start w:val="1"/>
      <w:numFmt w:val="decimal"/>
      <w:lvlText w:val="%8."/>
      <w:lvlJc w:val="left"/>
      <w:pPr>
        <w:ind w:left="1020" w:hanging="360"/>
      </w:pPr>
    </w:lvl>
    <w:lvl w:ilvl="8" w:tplc="799268FA">
      <w:start w:val="1"/>
      <w:numFmt w:val="decimal"/>
      <w:lvlText w:val="%9."/>
      <w:lvlJc w:val="left"/>
      <w:pPr>
        <w:ind w:left="1020" w:hanging="360"/>
      </w:pPr>
    </w:lvl>
  </w:abstractNum>
  <w:abstractNum w:abstractNumId="11" w15:restartNumberingAfterBreak="0">
    <w:nsid w:val="2375707B"/>
    <w:multiLevelType w:val="multilevel"/>
    <w:tmpl w:val="FE662110"/>
    <w:lvl w:ilvl="0">
      <w:start w:val="1"/>
      <w:numFmt w:val="decimal"/>
      <w:lvlText w:val="%1."/>
      <w:lvlJc w:val="left"/>
      <w:pPr>
        <w:ind w:left="720" w:hanging="360"/>
      </w:pPr>
    </w:lvl>
    <w:lvl w:ilvl="1">
      <w:start w:val="1"/>
      <w:numFmt w:val="lowerLetter"/>
      <w:isLgl/>
      <w:lvlText w:val="%2)"/>
      <w:lvlJc w:val="left"/>
      <w:pPr>
        <w:ind w:left="1440" w:hanging="720"/>
      </w:pPr>
      <w:rPr>
        <w:rFonts w:ascii="Times New Roman" w:eastAsiaTheme="minorHAnsi" w:hAnsi="Times New Roman" w:cs="Times New Roman" w:hint="default"/>
      </w:r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12" w15:restartNumberingAfterBreak="0">
    <w:nsid w:val="279B2D6A"/>
    <w:multiLevelType w:val="hybridMultilevel"/>
    <w:tmpl w:val="D430D366"/>
    <w:lvl w:ilvl="0" w:tplc="954E3F7E">
      <w:start w:val="1"/>
      <w:numFmt w:val="decimal"/>
      <w:lvlText w:val="%1."/>
      <w:lvlJc w:val="left"/>
      <w:pPr>
        <w:ind w:left="1020" w:hanging="360"/>
      </w:pPr>
    </w:lvl>
    <w:lvl w:ilvl="1" w:tplc="5A1C76A4">
      <w:start w:val="1"/>
      <w:numFmt w:val="decimal"/>
      <w:lvlText w:val="%2."/>
      <w:lvlJc w:val="left"/>
      <w:pPr>
        <w:ind w:left="1020" w:hanging="360"/>
      </w:pPr>
    </w:lvl>
    <w:lvl w:ilvl="2" w:tplc="F676D490">
      <w:start w:val="1"/>
      <w:numFmt w:val="decimal"/>
      <w:lvlText w:val="%3."/>
      <w:lvlJc w:val="left"/>
      <w:pPr>
        <w:ind w:left="1020" w:hanging="360"/>
      </w:pPr>
    </w:lvl>
    <w:lvl w:ilvl="3" w:tplc="4378B548">
      <w:start w:val="1"/>
      <w:numFmt w:val="decimal"/>
      <w:lvlText w:val="%4."/>
      <w:lvlJc w:val="left"/>
      <w:pPr>
        <w:ind w:left="1020" w:hanging="360"/>
      </w:pPr>
    </w:lvl>
    <w:lvl w:ilvl="4" w:tplc="FC7A75DA">
      <w:start w:val="1"/>
      <w:numFmt w:val="decimal"/>
      <w:lvlText w:val="%5."/>
      <w:lvlJc w:val="left"/>
      <w:pPr>
        <w:ind w:left="1020" w:hanging="360"/>
      </w:pPr>
    </w:lvl>
    <w:lvl w:ilvl="5" w:tplc="944833AC">
      <w:start w:val="1"/>
      <w:numFmt w:val="decimal"/>
      <w:lvlText w:val="%6."/>
      <w:lvlJc w:val="left"/>
      <w:pPr>
        <w:ind w:left="1020" w:hanging="360"/>
      </w:pPr>
    </w:lvl>
    <w:lvl w:ilvl="6" w:tplc="DEC02978">
      <w:start w:val="1"/>
      <w:numFmt w:val="decimal"/>
      <w:lvlText w:val="%7."/>
      <w:lvlJc w:val="left"/>
      <w:pPr>
        <w:ind w:left="1020" w:hanging="360"/>
      </w:pPr>
    </w:lvl>
    <w:lvl w:ilvl="7" w:tplc="4A4CDD76">
      <w:start w:val="1"/>
      <w:numFmt w:val="decimal"/>
      <w:lvlText w:val="%8."/>
      <w:lvlJc w:val="left"/>
      <w:pPr>
        <w:ind w:left="1020" w:hanging="360"/>
      </w:pPr>
    </w:lvl>
    <w:lvl w:ilvl="8" w:tplc="B184A15E">
      <w:start w:val="1"/>
      <w:numFmt w:val="decimal"/>
      <w:lvlText w:val="%9."/>
      <w:lvlJc w:val="left"/>
      <w:pPr>
        <w:ind w:left="1020" w:hanging="360"/>
      </w:pPr>
    </w:lvl>
  </w:abstractNum>
  <w:abstractNum w:abstractNumId="13" w15:restartNumberingAfterBreak="0">
    <w:nsid w:val="2F4B7A12"/>
    <w:multiLevelType w:val="hybridMultilevel"/>
    <w:tmpl w:val="9BE07B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07406F5"/>
    <w:multiLevelType w:val="multilevel"/>
    <w:tmpl w:val="4AA876A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364393E"/>
    <w:multiLevelType w:val="hybridMultilevel"/>
    <w:tmpl w:val="639CB5E2"/>
    <w:lvl w:ilvl="0" w:tplc="1F56ADAC">
      <w:start w:val="1"/>
      <w:numFmt w:val="bullet"/>
      <w:lvlText w:val=""/>
      <w:lvlJc w:val="left"/>
      <w:pPr>
        <w:tabs>
          <w:tab w:val="num" w:pos="720"/>
        </w:tabs>
        <w:ind w:left="720" w:hanging="360"/>
      </w:pPr>
      <w:rPr>
        <w:rFonts w:ascii="Wingdings" w:hAnsi="Wingdings" w:hint="default"/>
      </w:rPr>
    </w:lvl>
    <w:lvl w:ilvl="1" w:tplc="3A5EA02E" w:tentative="1">
      <w:start w:val="1"/>
      <w:numFmt w:val="bullet"/>
      <w:lvlText w:val=""/>
      <w:lvlJc w:val="left"/>
      <w:pPr>
        <w:tabs>
          <w:tab w:val="num" w:pos="1440"/>
        </w:tabs>
        <w:ind w:left="1440" w:hanging="360"/>
      </w:pPr>
      <w:rPr>
        <w:rFonts w:ascii="Wingdings" w:hAnsi="Wingdings" w:hint="default"/>
      </w:rPr>
    </w:lvl>
    <w:lvl w:ilvl="2" w:tplc="8A9ABA2C" w:tentative="1">
      <w:start w:val="1"/>
      <w:numFmt w:val="bullet"/>
      <w:lvlText w:val=""/>
      <w:lvlJc w:val="left"/>
      <w:pPr>
        <w:tabs>
          <w:tab w:val="num" w:pos="2160"/>
        </w:tabs>
        <w:ind w:left="2160" w:hanging="360"/>
      </w:pPr>
      <w:rPr>
        <w:rFonts w:ascii="Wingdings" w:hAnsi="Wingdings" w:hint="default"/>
      </w:rPr>
    </w:lvl>
    <w:lvl w:ilvl="3" w:tplc="C1240CAC" w:tentative="1">
      <w:start w:val="1"/>
      <w:numFmt w:val="bullet"/>
      <w:lvlText w:val=""/>
      <w:lvlJc w:val="left"/>
      <w:pPr>
        <w:tabs>
          <w:tab w:val="num" w:pos="2880"/>
        </w:tabs>
        <w:ind w:left="2880" w:hanging="360"/>
      </w:pPr>
      <w:rPr>
        <w:rFonts w:ascii="Wingdings" w:hAnsi="Wingdings" w:hint="default"/>
      </w:rPr>
    </w:lvl>
    <w:lvl w:ilvl="4" w:tplc="78FCC12E" w:tentative="1">
      <w:start w:val="1"/>
      <w:numFmt w:val="bullet"/>
      <w:lvlText w:val=""/>
      <w:lvlJc w:val="left"/>
      <w:pPr>
        <w:tabs>
          <w:tab w:val="num" w:pos="3600"/>
        </w:tabs>
        <w:ind w:left="3600" w:hanging="360"/>
      </w:pPr>
      <w:rPr>
        <w:rFonts w:ascii="Wingdings" w:hAnsi="Wingdings" w:hint="default"/>
      </w:rPr>
    </w:lvl>
    <w:lvl w:ilvl="5" w:tplc="9EAE1FF4" w:tentative="1">
      <w:start w:val="1"/>
      <w:numFmt w:val="bullet"/>
      <w:lvlText w:val=""/>
      <w:lvlJc w:val="left"/>
      <w:pPr>
        <w:tabs>
          <w:tab w:val="num" w:pos="4320"/>
        </w:tabs>
        <w:ind w:left="4320" w:hanging="360"/>
      </w:pPr>
      <w:rPr>
        <w:rFonts w:ascii="Wingdings" w:hAnsi="Wingdings" w:hint="default"/>
      </w:rPr>
    </w:lvl>
    <w:lvl w:ilvl="6" w:tplc="15247BEC" w:tentative="1">
      <w:start w:val="1"/>
      <w:numFmt w:val="bullet"/>
      <w:lvlText w:val=""/>
      <w:lvlJc w:val="left"/>
      <w:pPr>
        <w:tabs>
          <w:tab w:val="num" w:pos="5040"/>
        </w:tabs>
        <w:ind w:left="5040" w:hanging="360"/>
      </w:pPr>
      <w:rPr>
        <w:rFonts w:ascii="Wingdings" w:hAnsi="Wingdings" w:hint="default"/>
      </w:rPr>
    </w:lvl>
    <w:lvl w:ilvl="7" w:tplc="8BD86F9A" w:tentative="1">
      <w:start w:val="1"/>
      <w:numFmt w:val="bullet"/>
      <w:lvlText w:val=""/>
      <w:lvlJc w:val="left"/>
      <w:pPr>
        <w:tabs>
          <w:tab w:val="num" w:pos="5760"/>
        </w:tabs>
        <w:ind w:left="5760" w:hanging="360"/>
      </w:pPr>
      <w:rPr>
        <w:rFonts w:ascii="Wingdings" w:hAnsi="Wingdings" w:hint="default"/>
      </w:rPr>
    </w:lvl>
    <w:lvl w:ilvl="8" w:tplc="DF80C8E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390989"/>
    <w:multiLevelType w:val="hybridMultilevel"/>
    <w:tmpl w:val="EFB0CCEE"/>
    <w:lvl w:ilvl="0" w:tplc="F1BEB20C">
      <w:start w:val="1"/>
      <w:numFmt w:val="decimal"/>
      <w:lvlText w:val="%1)"/>
      <w:lvlJc w:val="left"/>
      <w:pPr>
        <w:ind w:left="1241" w:hanging="390"/>
      </w:pPr>
      <w:rPr>
        <w:rFonts w:eastAsia="Calibri"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7" w15:restartNumberingAfterBreak="0">
    <w:nsid w:val="36884591"/>
    <w:multiLevelType w:val="hybridMultilevel"/>
    <w:tmpl w:val="CA2C7DC0"/>
    <w:lvl w:ilvl="0" w:tplc="A3883E62">
      <w:start w:val="1"/>
      <w:numFmt w:val="decimal"/>
      <w:lvlText w:val="%1)"/>
      <w:lvlJc w:val="left"/>
      <w:pPr>
        <w:ind w:left="720" w:hanging="360"/>
      </w:pPr>
      <w:rPr>
        <w:rFonts w:ascii="Times New Roman" w:hAnsi="Times New Roman" w:cs="Times New Roman" w:hint="default"/>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BA55CF0"/>
    <w:multiLevelType w:val="hybridMultilevel"/>
    <w:tmpl w:val="C1102E2C"/>
    <w:lvl w:ilvl="0" w:tplc="AFF8672E">
      <w:start w:val="1"/>
      <w:numFmt w:val="lowerLetter"/>
      <w:lvlText w:val="%1)"/>
      <w:lvlJc w:val="left"/>
      <w:pPr>
        <w:ind w:left="1931" w:hanging="360"/>
      </w:pPr>
      <w:rPr>
        <w:rFonts w:hint="default"/>
      </w:rPr>
    </w:lvl>
    <w:lvl w:ilvl="1" w:tplc="04260019" w:tentative="1">
      <w:start w:val="1"/>
      <w:numFmt w:val="lowerLetter"/>
      <w:lvlText w:val="%2."/>
      <w:lvlJc w:val="left"/>
      <w:pPr>
        <w:ind w:left="2651" w:hanging="360"/>
      </w:pPr>
    </w:lvl>
    <w:lvl w:ilvl="2" w:tplc="0426001B" w:tentative="1">
      <w:start w:val="1"/>
      <w:numFmt w:val="lowerRoman"/>
      <w:lvlText w:val="%3."/>
      <w:lvlJc w:val="right"/>
      <w:pPr>
        <w:ind w:left="3371" w:hanging="180"/>
      </w:pPr>
    </w:lvl>
    <w:lvl w:ilvl="3" w:tplc="0426000F" w:tentative="1">
      <w:start w:val="1"/>
      <w:numFmt w:val="decimal"/>
      <w:lvlText w:val="%4."/>
      <w:lvlJc w:val="left"/>
      <w:pPr>
        <w:ind w:left="4091" w:hanging="360"/>
      </w:pPr>
    </w:lvl>
    <w:lvl w:ilvl="4" w:tplc="04260019" w:tentative="1">
      <w:start w:val="1"/>
      <w:numFmt w:val="lowerLetter"/>
      <w:lvlText w:val="%5."/>
      <w:lvlJc w:val="left"/>
      <w:pPr>
        <w:ind w:left="4811" w:hanging="360"/>
      </w:pPr>
    </w:lvl>
    <w:lvl w:ilvl="5" w:tplc="0426001B" w:tentative="1">
      <w:start w:val="1"/>
      <w:numFmt w:val="lowerRoman"/>
      <w:lvlText w:val="%6."/>
      <w:lvlJc w:val="right"/>
      <w:pPr>
        <w:ind w:left="5531" w:hanging="180"/>
      </w:pPr>
    </w:lvl>
    <w:lvl w:ilvl="6" w:tplc="0426000F" w:tentative="1">
      <w:start w:val="1"/>
      <w:numFmt w:val="decimal"/>
      <w:lvlText w:val="%7."/>
      <w:lvlJc w:val="left"/>
      <w:pPr>
        <w:ind w:left="6251" w:hanging="360"/>
      </w:pPr>
    </w:lvl>
    <w:lvl w:ilvl="7" w:tplc="04260019" w:tentative="1">
      <w:start w:val="1"/>
      <w:numFmt w:val="lowerLetter"/>
      <w:lvlText w:val="%8."/>
      <w:lvlJc w:val="left"/>
      <w:pPr>
        <w:ind w:left="6971" w:hanging="360"/>
      </w:pPr>
    </w:lvl>
    <w:lvl w:ilvl="8" w:tplc="0426001B" w:tentative="1">
      <w:start w:val="1"/>
      <w:numFmt w:val="lowerRoman"/>
      <w:lvlText w:val="%9."/>
      <w:lvlJc w:val="right"/>
      <w:pPr>
        <w:ind w:left="7691" w:hanging="180"/>
      </w:pPr>
    </w:lvl>
  </w:abstractNum>
  <w:abstractNum w:abstractNumId="19" w15:restartNumberingAfterBreak="0">
    <w:nsid w:val="45D128B2"/>
    <w:multiLevelType w:val="hybridMultilevel"/>
    <w:tmpl w:val="D74C2780"/>
    <w:lvl w:ilvl="0" w:tplc="9E06FE1C">
      <w:start w:val="1"/>
      <w:numFmt w:val="decimal"/>
      <w:lvlText w:val="%1)"/>
      <w:lvlJc w:val="left"/>
      <w:pPr>
        <w:ind w:left="1020" w:hanging="360"/>
      </w:pPr>
    </w:lvl>
    <w:lvl w:ilvl="1" w:tplc="05B8D316">
      <w:start w:val="1"/>
      <w:numFmt w:val="decimal"/>
      <w:lvlText w:val="%2)"/>
      <w:lvlJc w:val="left"/>
      <w:pPr>
        <w:ind w:left="1020" w:hanging="360"/>
      </w:pPr>
    </w:lvl>
    <w:lvl w:ilvl="2" w:tplc="9D181700">
      <w:start w:val="1"/>
      <w:numFmt w:val="decimal"/>
      <w:lvlText w:val="%3)"/>
      <w:lvlJc w:val="left"/>
      <w:pPr>
        <w:ind w:left="1020" w:hanging="360"/>
      </w:pPr>
    </w:lvl>
    <w:lvl w:ilvl="3" w:tplc="E3CA7902">
      <w:start w:val="1"/>
      <w:numFmt w:val="decimal"/>
      <w:lvlText w:val="%4)"/>
      <w:lvlJc w:val="left"/>
      <w:pPr>
        <w:ind w:left="1020" w:hanging="360"/>
      </w:pPr>
    </w:lvl>
    <w:lvl w:ilvl="4" w:tplc="BD0AACCA">
      <w:start w:val="1"/>
      <w:numFmt w:val="decimal"/>
      <w:lvlText w:val="%5)"/>
      <w:lvlJc w:val="left"/>
      <w:pPr>
        <w:ind w:left="1020" w:hanging="360"/>
      </w:pPr>
    </w:lvl>
    <w:lvl w:ilvl="5" w:tplc="587CF3FA">
      <w:start w:val="1"/>
      <w:numFmt w:val="decimal"/>
      <w:lvlText w:val="%6)"/>
      <w:lvlJc w:val="left"/>
      <w:pPr>
        <w:ind w:left="1020" w:hanging="360"/>
      </w:pPr>
    </w:lvl>
    <w:lvl w:ilvl="6" w:tplc="582640C0">
      <w:start w:val="1"/>
      <w:numFmt w:val="decimal"/>
      <w:lvlText w:val="%7)"/>
      <w:lvlJc w:val="left"/>
      <w:pPr>
        <w:ind w:left="1020" w:hanging="360"/>
      </w:pPr>
    </w:lvl>
    <w:lvl w:ilvl="7" w:tplc="935A765A">
      <w:start w:val="1"/>
      <w:numFmt w:val="decimal"/>
      <w:lvlText w:val="%8)"/>
      <w:lvlJc w:val="left"/>
      <w:pPr>
        <w:ind w:left="1020" w:hanging="360"/>
      </w:pPr>
    </w:lvl>
    <w:lvl w:ilvl="8" w:tplc="DE227B34">
      <w:start w:val="1"/>
      <w:numFmt w:val="decimal"/>
      <w:lvlText w:val="%9)"/>
      <w:lvlJc w:val="left"/>
      <w:pPr>
        <w:ind w:left="1020" w:hanging="360"/>
      </w:pPr>
    </w:lvl>
  </w:abstractNum>
  <w:abstractNum w:abstractNumId="20" w15:restartNumberingAfterBreak="0">
    <w:nsid w:val="46184371"/>
    <w:multiLevelType w:val="hybridMultilevel"/>
    <w:tmpl w:val="BC28C0B2"/>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4FF8142B"/>
    <w:multiLevelType w:val="hybridMultilevel"/>
    <w:tmpl w:val="C4A8DC68"/>
    <w:lvl w:ilvl="0" w:tplc="08DE8A4C">
      <w:start w:val="1"/>
      <w:numFmt w:val="decimal"/>
      <w:lvlText w:val="%1)"/>
      <w:lvlJc w:val="left"/>
      <w:pPr>
        <w:tabs>
          <w:tab w:val="num" w:pos="720"/>
        </w:tabs>
        <w:ind w:left="720" w:hanging="360"/>
      </w:pPr>
    </w:lvl>
    <w:lvl w:ilvl="1" w:tplc="1FE646A2" w:tentative="1">
      <w:start w:val="1"/>
      <w:numFmt w:val="decimal"/>
      <w:lvlText w:val="%2)"/>
      <w:lvlJc w:val="left"/>
      <w:pPr>
        <w:tabs>
          <w:tab w:val="num" w:pos="1440"/>
        </w:tabs>
        <w:ind w:left="1440" w:hanging="360"/>
      </w:pPr>
    </w:lvl>
    <w:lvl w:ilvl="2" w:tplc="2F36AD58" w:tentative="1">
      <w:start w:val="1"/>
      <w:numFmt w:val="decimal"/>
      <w:lvlText w:val="%3)"/>
      <w:lvlJc w:val="left"/>
      <w:pPr>
        <w:tabs>
          <w:tab w:val="num" w:pos="2160"/>
        </w:tabs>
        <w:ind w:left="2160" w:hanging="360"/>
      </w:pPr>
    </w:lvl>
    <w:lvl w:ilvl="3" w:tplc="8B407962" w:tentative="1">
      <w:start w:val="1"/>
      <w:numFmt w:val="decimal"/>
      <w:lvlText w:val="%4)"/>
      <w:lvlJc w:val="left"/>
      <w:pPr>
        <w:tabs>
          <w:tab w:val="num" w:pos="2880"/>
        </w:tabs>
        <w:ind w:left="2880" w:hanging="360"/>
      </w:pPr>
    </w:lvl>
    <w:lvl w:ilvl="4" w:tplc="3E0241BE" w:tentative="1">
      <w:start w:val="1"/>
      <w:numFmt w:val="decimal"/>
      <w:lvlText w:val="%5)"/>
      <w:lvlJc w:val="left"/>
      <w:pPr>
        <w:tabs>
          <w:tab w:val="num" w:pos="3600"/>
        </w:tabs>
        <w:ind w:left="3600" w:hanging="360"/>
      </w:pPr>
    </w:lvl>
    <w:lvl w:ilvl="5" w:tplc="8BE0973E" w:tentative="1">
      <w:start w:val="1"/>
      <w:numFmt w:val="decimal"/>
      <w:lvlText w:val="%6)"/>
      <w:lvlJc w:val="left"/>
      <w:pPr>
        <w:tabs>
          <w:tab w:val="num" w:pos="4320"/>
        </w:tabs>
        <w:ind w:left="4320" w:hanging="360"/>
      </w:pPr>
    </w:lvl>
    <w:lvl w:ilvl="6" w:tplc="AC1C2E20" w:tentative="1">
      <w:start w:val="1"/>
      <w:numFmt w:val="decimal"/>
      <w:lvlText w:val="%7)"/>
      <w:lvlJc w:val="left"/>
      <w:pPr>
        <w:tabs>
          <w:tab w:val="num" w:pos="5040"/>
        </w:tabs>
        <w:ind w:left="5040" w:hanging="360"/>
      </w:pPr>
    </w:lvl>
    <w:lvl w:ilvl="7" w:tplc="FAAC436E" w:tentative="1">
      <w:start w:val="1"/>
      <w:numFmt w:val="decimal"/>
      <w:lvlText w:val="%8)"/>
      <w:lvlJc w:val="left"/>
      <w:pPr>
        <w:tabs>
          <w:tab w:val="num" w:pos="5760"/>
        </w:tabs>
        <w:ind w:left="5760" w:hanging="360"/>
      </w:pPr>
    </w:lvl>
    <w:lvl w:ilvl="8" w:tplc="46DAAE34" w:tentative="1">
      <w:start w:val="1"/>
      <w:numFmt w:val="decimal"/>
      <w:lvlText w:val="%9)"/>
      <w:lvlJc w:val="left"/>
      <w:pPr>
        <w:tabs>
          <w:tab w:val="num" w:pos="6480"/>
        </w:tabs>
        <w:ind w:left="6480" w:hanging="360"/>
      </w:pPr>
    </w:lvl>
  </w:abstractNum>
  <w:abstractNum w:abstractNumId="22" w15:restartNumberingAfterBreak="0">
    <w:nsid w:val="50A473A6"/>
    <w:multiLevelType w:val="hybridMultilevel"/>
    <w:tmpl w:val="D8385F54"/>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3" w15:restartNumberingAfterBreak="0">
    <w:nsid w:val="583D77C3"/>
    <w:multiLevelType w:val="hybridMultilevel"/>
    <w:tmpl w:val="92A4066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0ED31FF"/>
    <w:multiLevelType w:val="hybridMultilevel"/>
    <w:tmpl w:val="8398D59A"/>
    <w:lvl w:ilvl="0" w:tplc="1256C3B4">
      <w:start w:val="1"/>
      <w:numFmt w:val="decimal"/>
      <w:lvlText w:val="%1."/>
      <w:lvlJc w:val="left"/>
      <w:pPr>
        <w:ind w:left="720" w:hanging="360"/>
      </w:pPr>
      <w:rPr>
        <w:rFonts w:ascii="Times New Roman" w:hAnsi="Times New Roman" w:cs="Times New Roman" w:hint="default"/>
        <w:color w:val="0563C1" w:themeColor="hyperlink"/>
        <w:sz w:val="28"/>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3161AB3"/>
    <w:multiLevelType w:val="hybridMultilevel"/>
    <w:tmpl w:val="03BCB00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64277EA5"/>
    <w:multiLevelType w:val="hybridMultilevel"/>
    <w:tmpl w:val="8DD23064"/>
    <w:lvl w:ilvl="0" w:tplc="B170B240">
      <w:start w:val="12"/>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653A22F8"/>
    <w:multiLevelType w:val="hybridMultilevel"/>
    <w:tmpl w:val="5D8AF944"/>
    <w:lvl w:ilvl="0" w:tplc="659804C2">
      <w:start w:val="1"/>
      <w:numFmt w:val="decimal"/>
      <w:lvlText w:val="%1)"/>
      <w:lvlJc w:val="left"/>
      <w:pPr>
        <w:ind w:left="1020" w:hanging="360"/>
      </w:pPr>
    </w:lvl>
    <w:lvl w:ilvl="1" w:tplc="02BE7280">
      <w:start w:val="1"/>
      <w:numFmt w:val="decimal"/>
      <w:lvlText w:val="%2)"/>
      <w:lvlJc w:val="left"/>
      <w:pPr>
        <w:ind w:left="1020" w:hanging="360"/>
      </w:pPr>
    </w:lvl>
    <w:lvl w:ilvl="2" w:tplc="372A9B82">
      <w:start w:val="1"/>
      <w:numFmt w:val="decimal"/>
      <w:lvlText w:val="%3)"/>
      <w:lvlJc w:val="left"/>
      <w:pPr>
        <w:ind w:left="1020" w:hanging="360"/>
      </w:pPr>
    </w:lvl>
    <w:lvl w:ilvl="3" w:tplc="70D03B06">
      <w:start w:val="1"/>
      <w:numFmt w:val="decimal"/>
      <w:lvlText w:val="%4)"/>
      <w:lvlJc w:val="left"/>
      <w:pPr>
        <w:ind w:left="1020" w:hanging="360"/>
      </w:pPr>
    </w:lvl>
    <w:lvl w:ilvl="4" w:tplc="AC06F4E0">
      <w:start w:val="1"/>
      <w:numFmt w:val="decimal"/>
      <w:lvlText w:val="%5)"/>
      <w:lvlJc w:val="left"/>
      <w:pPr>
        <w:ind w:left="1020" w:hanging="360"/>
      </w:pPr>
    </w:lvl>
    <w:lvl w:ilvl="5" w:tplc="CC045A60">
      <w:start w:val="1"/>
      <w:numFmt w:val="decimal"/>
      <w:lvlText w:val="%6)"/>
      <w:lvlJc w:val="left"/>
      <w:pPr>
        <w:ind w:left="1020" w:hanging="360"/>
      </w:pPr>
    </w:lvl>
    <w:lvl w:ilvl="6" w:tplc="A0FED466">
      <w:start w:val="1"/>
      <w:numFmt w:val="decimal"/>
      <w:lvlText w:val="%7)"/>
      <w:lvlJc w:val="left"/>
      <w:pPr>
        <w:ind w:left="1020" w:hanging="360"/>
      </w:pPr>
    </w:lvl>
    <w:lvl w:ilvl="7" w:tplc="FA64769E">
      <w:start w:val="1"/>
      <w:numFmt w:val="decimal"/>
      <w:lvlText w:val="%8)"/>
      <w:lvlJc w:val="left"/>
      <w:pPr>
        <w:ind w:left="1020" w:hanging="360"/>
      </w:pPr>
    </w:lvl>
    <w:lvl w:ilvl="8" w:tplc="2396A1D2">
      <w:start w:val="1"/>
      <w:numFmt w:val="decimal"/>
      <w:lvlText w:val="%9)"/>
      <w:lvlJc w:val="left"/>
      <w:pPr>
        <w:ind w:left="1020" w:hanging="360"/>
      </w:pPr>
    </w:lvl>
  </w:abstractNum>
  <w:abstractNum w:abstractNumId="28" w15:restartNumberingAfterBreak="0">
    <w:nsid w:val="67160BE1"/>
    <w:multiLevelType w:val="multilevel"/>
    <w:tmpl w:val="EDE052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C497D44"/>
    <w:multiLevelType w:val="hybridMultilevel"/>
    <w:tmpl w:val="FE42D204"/>
    <w:lvl w:ilvl="0" w:tplc="810E820A">
      <w:start w:val="1"/>
      <w:numFmt w:val="bullet"/>
      <w:lvlText w:val=""/>
      <w:lvlJc w:val="left"/>
      <w:pPr>
        <w:ind w:left="1440" w:hanging="360"/>
      </w:pPr>
      <w:rPr>
        <w:rFonts w:ascii="Symbol" w:hAnsi="Symbol"/>
      </w:rPr>
    </w:lvl>
    <w:lvl w:ilvl="1" w:tplc="38465012">
      <w:start w:val="1"/>
      <w:numFmt w:val="bullet"/>
      <w:lvlText w:val=""/>
      <w:lvlJc w:val="left"/>
      <w:pPr>
        <w:ind w:left="1440" w:hanging="360"/>
      </w:pPr>
      <w:rPr>
        <w:rFonts w:ascii="Symbol" w:hAnsi="Symbol"/>
      </w:rPr>
    </w:lvl>
    <w:lvl w:ilvl="2" w:tplc="550AE3A0">
      <w:start w:val="1"/>
      <w:numFmt w:val="bullet"/>
      <w:lvlText w:val=""/>
      <w:lvlJc w:val="left"/>
      <w:pPr>
        <w:ind w:left="1440" w:hanging="360"/>
      </w:pPr>
      <w:rPr>
        <w:rFonts w:ascii="Symbol" w:hAnsi="Symbol"/>
      </w:rPr>
    </w:lvl>
    <w:lvl w:ilvl="3" w:tplc="09EC00DC">
      <w:start w:val="1"/>
      <w:numFmt w:val="bullet"/>
      <w:lvlText w:val=""/>
      <w:lvlJc w:val="left"/>
      <w:pPr>
        <w:ind w:left="1440" w:hanging="360"/>
      </w:pPr>
      <w:rPr>
        <w:rFonts w:ascii="Symbol" w:hAnsi="Symbol"/>
      </w:rPr>
    </w:lvl>
    <w:lvl w:ilvl="4" w:tplc="64CA2464">
      <w:start w:val="1"/>
      <w:numFmt w:val="bullet"/>
      <w:lvlText w:val=""/>
      <w:lvlJc w:val="left"/>
      <w:pPr>
        <w:ind w:left="1440" w:hanging="360"/>
      </w:pPr>
      <w:rPr>
        <w:rFonts w:ascii="Symbol" w:hAnsi="Symbol"/>
      </w:rPr>
    </w:lvl>
    <w:lvl w:ilvl="5" w:tplc="9ADC8AC2">
      <w:start w:val="1"/>
      <w:numFmt w:val="bullet"/>
      <w:lvlText w:val=""/>
      <w:lvlJc w:val="left"/>
      <w:pPr>
        <w:ind w:left="1440" w:hanging="360"/>
      </w:pPr>
      <w:rPr>
        <w:rFonts w:ascii="Symbol" w:hAnsi="Symbol"/>
      </w:rPr>
    </w:lvl>
    <w:lvl w:ilvl="6" w:tplc="BC80ECC8">
      <w:start w:val="1"/>
      <w:numFmt w:val="bullet"/>
      <w:lvlText w:val=""/>
      <w:lvlJc w:val="left"/>
      <w:pPr>
        <w:ind w:left="1440" w:hanging="360"/>
      </w:pPr>
      <w:rPr>
        <w:rFonts w:ascii="Symbol" w:hAnsi="Symbol"/>
      </w:rPr>
    </w:lvl>
    <w:lvl w:ilvl="7" w:tplc="7876A9B4">
      <w:start w:val="1"/>
      <w:numFmt w:val="bullet"/>
      <w:lvlText w:val=""/>
      <w:lvlJc w:val="left"/>
      <w:pPr>
        <w:ind w:left="1440" w:hanging="360"/>
      </w:pPr>
      <w:rPr>
        <w:rFonts w:ascii="Symbol" w:hAnsi="Symbol"/>
      </w:rPr>
    </w:lvl>
    <w:lvl w:ilvl="8" w:tplc="11764BB0">
      <w:start w:val="1"/>
      <w:numFmt w:val="bullet"/>
      <w:lvlText w:val=""/>
      <w:lvlJc w:val="left"/>
      <w:pPr>
        <w:ind w:left="1440" w:hanging="360"/>
      </w:pPr>
      <w:rPr>
        <w:rFonts w:ascii="Symbol" w:hAnsi="Symbol"/>
      </w:rPr>
    </w:lvl>
  </w:abstractNum>
  <w:abstractNum w:abstractNumId="30" w15:restartNumberingAfterBreak="0">
    <w:nsid w:val="6CF673C7"/>
    <w:multiLevelType w:val="hybridMultilevel"/>
    <w:tmpl w:val="E3E445D6"/>
    <w:lvl w:ilvl="0" w:tplc="EFA2A78A">
      <w:start w:val="1"/>
      <w:numFmt w:val="decimal"/>
      <w:lvlText w:val="%1."/>
      <w:lvlJc w:val="left"/>
      <w:pPr>
        <w:ind w:left="1637" w:hanging="360"/>
      </w:pPr>
      <w:rPr>
        <w:rFonts w:ascii="Times New Roman" w:hAnsi="Times New Roman" w:hint="default"/>
        <w:b/>
        <w:bCs/>
        <w:i w:val="0"/>
        <w:color w:val="000000" w:themeColor="text1"/>
        <w:sz w:val="28"/>
        <w:szCs w:val="36"/>
        <w:u w:val="none"/>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6D4D5F44"/>
    <w:multiLevelType w:val="hybridMultilevel"/>
    <w:tmpl w:val="EEFE1376"/>
    <w:lvl w:ilvl="0" w:tplc="8D5EF436">
      <w:start w:val="1"/>
      <w:numFmt w:val="decimal"/>
      <w:lvlText w:val="%1."/>
      <w:lvlJc w:val="left"/>
      <w:pPr>
        <w:ind w:left="3621" w:hanging="360"/>
      </w:pPr>
      <w:rPr>
        <w:b/>
        <w:bCs/>
      </w:rPr>
    </w:lvl>
    <w:lvl w:ilvl="1" w:tplc="04260019" w:tentative="1">
      <w:start w:val="1"/>
      <w:numFmt w:val="lowerLetter"/>
      <w:lvlText w:val="%2."/>
      <w:lvlJc w:val="left"/>
      <w:pPr>
        <w:ind w:left="2717" w:hanging="360"/>
      </w:pPr>
    </w:lvl>
    <w:lvl w:ilvl="2" w:tplc="0426001B" w:tentative="1">
      <w:start w:val="1"/>
      <w:numFmt w:val="lowerRoman"/>
      <w:lvlText w:val="%3."/>
      <w:lvlJc w:val="right"/>
      <w:pPr>
        <w:ind w:left="3437" w:hanging="180"/>
      </w:pPr>
    </w:lvl>
    <w:lvl w:ilvl="3" w:tplc="0426000F" w:tentative="1">
      <w:start w:val="1"/>
      <w:numFmt w:val="decimal"/>
      <w:lvlText w:val="%4."/>
      <w:lvlJc w:val="left"/>
      <w:pPr>
        <w:ind w:left="4157" w:hanging="360"/>
      </w:pPr>
    </w:lvl>
    <w:lvl w:ilvl="4" w:tplc="04260019" w:tentative="1">
      <w:start w:val="1"/>
      <w:numFmt w:val="lowerLetter"/>
      <w:lvlText w:val="%5."/>
      <w:lvlJc w:val="left"/>
      <w:pPr>
        <w:ind w:left="4877" w:hanging="360"/>
      </w:pPr>
    </w:lvl>
    <w:lvl w:ilvl="5" w:tplc="0426001B" w:tentative="1">
      <w:start w:val="1"/>
      <w:numFmt w:val="lowerRoman"/>
      <w:lvlText w:val="%6."/>
      <w:lvlJc w:val="right"/>
      <w:pPr>
        <w:ind w:left="5597" w:hanging="180"/>
      </w:pPr>
    </w:lvl>
    <w:lvl w:ilvl="6" w:tplc="0426000F" w:tentative="1">
      <w:start w:val="1"/>
      <w:numFmt w:val="decimal"/>
      <w:lvlText w:val="%7."/>
      <w:lvlJc w:val="left"/>
      <w:pPr>
        <w:ind w:left="6317" w:hanging="360"/>
      </w:pPr>
    </w:lvl>
    <w:lvl w:ilvl="7" w:tplc="04260019" w:tentative="1">
      <w:start w:val="1"/>
      <w:numFmt w:val="lowerLetter"/>
      <w:lvlText w:val="%8."/>
      <w:lvlJc w:val="left"/>
      <w:pPr>
        <w:ind w:left="7037" w:hanging="360"/>
      </w:pPr>
    </w:lvl>
    <w:lvl w:ilvl="8" w:tplc="0426001B" w:tentative="1">
      <w:start w:val="1"/>
      <w:numFmt w:val="lowerRoman"/>
      <w:lvlText w:val="%9."/>
      <w:lvlJc w:val="right"/>
      <w:pPr>
        <w:ind w:left="7757" w:hanging="180"/>
      </w:pPr>
    </w:lvl>
  </w:abstractNum>
  <w:abstractNum w:abstractNumId="32" w15:restartNumberingAfterBreak="0">
    <w:nsid w:val="72F97B41"/>
    <w:multiLevelType w:val="hybridMultilevel"/>
    <w:tmpl w:val="6D967F4A"/>
    <w:lvl w:ilvl="0" w:tplc="D18A29A6">
      <w:start w:val="1"/>
      <w:numFmt w:val="decimal"/>
      <w:lvlText w:val="%1)"/>
      <w:lvlJc w:val="left"/>
      <w:pPr>
        <w:ind w:left="1020" w:hanging="360"/>
      </w:pPr>
    </w:lvl>
    <w:lvl w:ilvl="1" w:tplc="0E3C64C4">
      <w:start w:val="1"/>
      <w:numFmt w:val="decimal"/>
      <w:lvlText w:val="%2)"/>
      <w:lvlJc w:val="left"/>
      <w:pPr>
        <w:ind w:left="1020" w:hanging="360"/>
      </w:pPr>
    </w:lvl>
    <w:lvl w:ilvl="2" w:tplc="48068070">
      <w:start w:val="1"/>
      <w:numFmt w:val="decimal"/>
      <w:lvlText w:val="%3)"/>
      <w:lvlJc w:val="left"/>
      <w:pPr>
        <w:ind w:left="1020" w:hanging="360"/>
      </w:pPr>
    </w:lvl>
    <w:lvl w:ilvl="3" w:tplc="C5284198">
      <w:start w:val="1"/>
      <w:numFmt w:val="decimal"/>
      <w:lvlText w:val="%4)"/>
      <w:lvlJc w:val="left"/>
      <w:pPr>
        <w:ind w:left="1020" w:hanging="360"/>
      </w:pPr>
    </w:lvl>
    <w:lvl w:ilvl="4" w:tplc="F342E6E6">
      <w:start w:val="1"/>
      <w:numFmt w:val="decimal"/>
      <w:lvlText w:val="%5)"/>
      <w:lvlJc w:val="left"/>
      <w:pPr>
        <w:ind w:left="1020" w:hanging="360"/>
      </w:pPr>
    </w:lvl>
    <w:lvl w:ilvl="5" w:tplc="88209562">
      <w:start w:val="1"/>
      <w:numFmt w:val="decimal"/>
      <w:lvlText w:val="%6)"/>
      <w:lvlJc w:val="left"/>
      <w:pPr>
        <w:ind w:left="1020" w:hanging="360"/>
      </w:pPr>
    </w:lvl>
    <w:lvl w:ilvl="6" w:tplc="6D6AE692">
      <w:start w:val="1"/>
      <w:numFmt w:val="decimal"/>
      <w:lvlText w:val="%7)"/>
      <w:lvlJc w:val="left"/>
      <w:pPr>
        <w:ind w:left="1020" w:hanging="360"/>
      </w:pPr>
    </w:lvl>
    <w:lvl w:ilvl="7" w:tplc="22A684E8">
      <w:start w:val="1"/>
      <w:numFmt w:val="decimal"/>
      <w:lvlText w:val="%8)"/>
      <w:lvlJc w:val="left"/>
      <w:pPr>
        <w:ind w:left="1020" w:hanging="360"/>
      </w:pPr>
    </w:lvl>
    <w:lvl w:ilvl="8" w:tplc="2134477A">
      <w:start w:val="1"/>
      <w:numFmt w:val="decimal"/>
      <w:lvlText w:val="%9)"/>
      <w:lvlJc w:val="left"/>
      <w:pPr>
        <w:ind w:left="1020" w:hanging="360"/>
      </w:pPr>
    </w:lvl>
  </w:abstractNum>
  <w:abstractNum w:abstractNumId="33" w15:restartNumberingAfterBreak="0">
    <w:nsid w:val="75BF042D"/>
    <w:multiLevelType w:val="hybridMultilevel"/>
    <w:tmpl w:val="90F6A89A"/>
    <w:lvl w:ilvl="0" w:tplc="77CEB7AA">
      <w:start w:val="1"/>
      <w:numFmt w:val="decimal"/>
      <w:lvlText w:val="%1)"/>
      <w:lvlJc w:val="left"/>
      <w:pPr>
        <w:ind w:left="1080" w:hanging="360"/>
      </w:pPr>
      <w:rPr>
        <w:rFonts w:cs="Times New Roman" w:hint="default"/>
        <w:color w:val="00000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76957F89"/>
    <w:multiLevelType w:val="hybridMultilevel"/>
    <w:tmpl w:val="23E8EB72"/>
    <w:lvl w:ilvl="0" w:tplc="898E9752">
      <w:start w:val="1"/>
      <w:numFmt w:val="decimal"/>
      <w:lvlText w:val="%1."/>
      <w:lvlJc w:val="left"/>
      <w:pPr>
        <w:ind w:left="1440" w:hanging="360"/>
      </w:pPr>
      <w:rPr>
        <w:rFonts w:ascii="Times New Roman" w:hAnsi="Times New Roman" w:hint="default"/>
        <w:b w:val="0"/>
        <w:i w:val="0"/>
        <w:color w:val="000000" w:themeColor="text1"/>
        <w:sz w:val="24"/>
        <w:u w:val="none"/>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5" w15:restartNumberingAfterBreak="0">
    <w:nsid w:val="79E649BE"/>
    <w:multiLevelType w:val="hybridMultilevel"/>
    <w:tmpl w:val="88BE4B24"/>
    <w:lvl w:ilvl="0" w:tplc="015A43F2">
      <w:start w:val="1"/>
      <w:numFmt w:val="bullet"/>
      <w:lvlText w:val=""/>
      <w:lvlJc w:val="left"/>
      <w:pPr>
        <w:tabs>
          <w:tab w:val="num" w:pos="720"/>
        </w:tabs>
        <w:ind w:left="720" w:hanging="360"/>
      </w:pPr>
      <w:rPr>
        <w:rFonts w:ascii="Wingdings" w:hAnsi="Wingdings" w:hint="default"/>
      </w:rPr>
    </w:lvl>
    <w:lvl w:ilvl="1" w:tplc="2182BA7A" w:tentative="1">
      <w:start w:val="1"/>
      <w:numFmt w:val="bullet"/>
      <w:lvlText w:val=""/>
      <w:lvlJc w:val="left"/>
      <w:pPr>
        <w:tabs>
          <w:tab w:val="num" w:pos="1440"/>
        </w:tabs>
        <w:ind w:left="1440" w:hanging="360"/>
      </w:pPr>
      <w:rPr>
        <w:rFonts w:ascii="Wingdings" w:hAnsi="Wingdings" w:hint="default"/>
      </w:rPr>
    </w:lvl>
    <w:lvl w:ilvl="2" w:tplc="59AA29AE" w:tentative="1">
      <w:start w:val="1"/>
      <w:numFmt w:val="bullet"/>
      <w:lvlText w:val=""/>
      <w:lvlJc w:val="left"/>
      <w:pPr>
        <w:tabs>
          <w:tab w:val="num" w:pos="2160"/>
        </w:tabs>
        <w:ind w:left="2160" w:hanging="360"/>
      </w:pPr>
      <w:rPr>
        <w:rFonts w:ascii="Wingdings" w:hAnsi="Wingdings" w:hint="default"/>
      </w:rPr>
    </w:lvl>
    <w:lvl w:ilvl="3" w:tplc="72AC9364" w:tentative="1">
      <w:start w:val="1"/>
      <w:numFmt w:val="bullet"/>
      <w:lvlText w:val=""/>
      <w:lvlJc w:val="left"/>
      <w:pPr>
        <w:tabs>
          <w:tab w:val="num" w:pos="2880"/>
        </w:tabs>
        <w:ind w:left="2880" w:hanging="360"/>
      </w:pPr>
      <w:rPr>
        <w:rFonts w:ascii="Wingdings" w:hAnsi="Wingdings" w:hint="default"/>
      </w:rPr>
    </w:lvl>
    <w:lvl w:ilvl="4" w:tplc="04849814" w:tentative="1">
      <w:start w:val="1"/>
      <w:numFmt w:val="bullet"/>
      <w:lvlText w:val=""/>
      <w:lvlJc w:val="left"/>
      <w:pPr>
        <w:tabs>
          <w:tab w:val="num" w:pos="3600"/>
        </w:tabs>
        <w:ind w:left="3600" w:hanging="360"/>
      </w:pPr>
      <w:rPr>
        <w:rFonts w:ascii="Wingdings" w:hAnsi="Wingdings" w:hint="default"/>
      </w:rPr>
    </w:lvl>
    <w:lvl w:ilvl="5" w:tplc="E37A4E8A" w:tentative="1">
      <w:start w:val="1"/>
      <w:numFmt w:val="bullet"/>
      <w:lvlText w:val=""/>
      <w:lvlJc w:val="left"/>
      <w:pPr>
        <w:tabs>
          <w:tab w:val="num" w:pos="4320"/>
        </w:tabs>
        <w:ind w:left="4320" w:hanging="360"/>
      </w:pPr>
      <w:rPr>
        <w:rFonts w:ascii="Wingdings" w:hAnsi="Wingdings" w:hint="default"/>
      </w:rPr>
    </w:lvl>
    <w:lvl w:ilvl="6" w:tplc="7B804A8E" w:tentative="1">
      <w:start w:val="1"/>
      <w:numFmt w:val="bullet"/>
      <w:lvlText w:val=""/>
      <w:lvlJc w:val="left"/>
      <w:pPr>
        <w:tabs>
          <w:tab w:val="num" w:pos="5040"/>
        </w:tabs>
        <w:ind w:left="5040" w:hanging="360"/>
      </w:pPr>
      <w:rPr>
        <w:rFonts w:ascii="Wingdings" w:hAnsi="Wingdings" w:hint="default"/>
      </w:rPr>
    </w:lvl>
    <w:lvl w:ilvl="7" w:tplc="A5A09554" w:tentative="1">
      <w:start w:val="1"/>
      <w:numFmt w:val="bullet"/>
      <w:lvlText w:val=""/>
      <w:lvlJc w:val="left"/>
      <w:pPr>
        <w:tabs>
          <w:tab w:val="num" w:pos="5760"/>
        </w:tabs>
        <w:ind w:left="5760" w:hanging="360"/>
      </w:pPr>
      <w:rPr>
        <w:rFonts w:ascii="Wingdings" w:hAnsi="Wingdings" w:hint="default"/>
      </w:rPr>
    </w:lvl>
    <w:lvl w:ilvl="8" w:tplc="45261F7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A427C23"/>
    <w:multiLevelType w:val="hybridMultilevel"/>
    <w:tmpl w:val="A4500EA0"/>
    <w:lvl w:ilvl="0" w:tplc="60CAC1FA">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B5B2C0D"/>
    <w:multiLevelType w:val="hybridMultilevel"/>
    <w:tmpl w:val="4B4E7D5E"/>
    <w:lvl w:ilvl="0" w:tplc="24F66C52">
      <w:start w:val="1"/>
      <w:numFmt w:val="bullet"/>
      <w:lvlRestart w:val="0"/>
      <w:lvlText w:val=""/>
      <w:lvlJc w:val="left"/>
      <w:pPr>
        <w:ind w:left="0" w:firstLine="705"/>
      </w:pPr>
      <w:rPr>
        <w:u w:val="none"/>
      </w:rPr>
    </w:lvl>
    <w:lvl w:ilvl="1" w:tplc="0CFA1992">
      <w:start w:val="1"/>
      <w:numFmt w:val="bullet"/>
      <w:lvlRestart w:val="0"/>
      <w:lvlText w:val=""/>
      <w:lvlJc w:val="left"/>
      <w:pPr>
        <w:ind w:left="0" w:firstLine="705"/>
      </w:pPr>
      <w:rPr>
        <w:u w:val="none"/>
      </w:rPr>
    </w:lvl>
    <w:lvl w:ilvl="2" w:tplc="6FDE36B6">
      <w:numFmt w:val="decimal"/>
      <w:lvlText w:val=""/>
      <w:lvlJc w:val="left"/>
    </w:lvl>
    <w:lvl w:ilvl="3" w:tplc="6E787BBC">
      <w:numFmt w:val="decimal"/>
      <w:lvlText w:val=""/>
      <w:lvlJc w:val="left"/>
    </w:lvl>
    <w:lvl w:ilvl="4" w:tplc="51C08FDE">
      <w:numFmt w:val="decimal"/>
      <w:lvlText w:val=""/>
      <w:lvlJc w:val="left"/>
    </w:lvl>
    <w:lvl w:ilvl="5" w:tplc="A45864A2">
      <w:numFmt w:val="decimal"/>
      <w:lvlText w:val=""/>
      <w:lvlJc w:val="left"/>
    </w:lvl>
    <w:lvl w:ilvl="6" w:tplc="0774317E">
      <w:numFmt w:val="decimal"/>
      <w:lvlText w:val=""/>
      <w:lvlJc w:val="left"/>
    </w:lvl>
    <w:lvl w:ilvl="7" w:tplc="F7F86F08">
      <w:numFmt w:val="decimal"/>
      <w:lvlText w:val=""/>
      <w:lvlJc w:val="left"/>
    </w:lvl>
    <w:lvl w:ilvl="8" w:tplc="ED6E4F08">
      <w:numFmt w:val="decimal"/>
      <w:lvlText w:val=""/>
      <w:lvlJc w:val="left"/>
    </w:lvl>
  </w:abstractNum>
  <w:abstractNum w:abstractNumId="38" w15:restartNumberingAfterBreak="0">
    <w:nsid w:val="7FD8592C"/>
    <w:multiLevelType w:val="hybridMultilevel"/>
    <w:tmpl w:val="A94071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00378097">
    <w:abstractNumId w:val="7"/>
  </w:num>
  <w:num w:numId="2" w16cid:durableId="771167938">
    <w:abstractNumId w:val="22"/>
  </w:num>
  <w:num w:numId="3" w16cid:durableId="1755513187">
    <w:abstractNumId w:val="37"/>
  </w:num>
  <w:num w:numId="4" w16cid:durableId="139419219">
    <w:abstractNumId w:val="1"/>
  </w:num>
  <w:num w:numId="5" w16cid:durableId="1126198326">
    <w:abstractNumId w:val="6"/>
  </w:num>
  <w:num w:numId="6" w16cid:durableId="1443646214">
    <w:abstractNumId w:val="30"/>
  </w:num>
  <w:num w:numId="7" w16cid:durableId="786388515">
    <w:abstractNumId w:val="34"/>
  </w:num>
  <w:num w:numId="8" w16cid:durableId="1398549825">
    <w:abstractNumId w:val="24"/>
  </w:num>
  <w:num w:numId="9" w16cid:durableId="1185631290">
    <w:abstractNumId w:val="23"/>
  </w:num>
  <w:num w:numId="10" w16cid:durableId="1026910528">
    <w:abstractNumId w:val="5"/>
  </w:num>
  <w:num w:numId="11" w16cid:durableId="1537349991">
    <w:abstractNumId w:val="0"/>
  </w:num>
  <w:num w:numId="12" w16cid:durableId="1248075078">
    <w:abstractNumId w:val="16"/>
  </w:num>
  <w:num w:numId="13" w16cid:durableId="2047027962">
    <w:abstractNumId w:val="26"/>
  </w:num>
  <w:num w:numId="14" w16cid:durableId="1135176915">
    <w:abstractNumId w:val="20"/>
  </w:num>
  <w:num w:numId="15" w16cid:durableId="1698461698">
    <w:abstractNumId w:val="29"/>
  </w:num>
  <w:num w:numId="16" w16cid:durableId="2116707561">
    <w:abstractNumId w:val="33"/>
  </w:num>
  <w:num w:numId="17" w16cid:durableId="1060177040">
    <w:abstractNumId w:val="4"/>
  </w:num>
  <w:num w:numId="18" w16cid:durableId="2077314482">
    <w:abstractNumId w:val="35"/>
  </w:num>
  <w:num w:numId="19" w16cid:durableId="1421097397">
    <w:abstractNumId w:val="21"/>
  </w:num>
  <w:num w:numId="20" w16cid:durableId="343020169">
    <w:abstractNumId w:val="15"/>
  </w:num>
  <w:num w:numId="21" w16cid:durableId="1745882420">
    <w:abstractNumId w:val="13"/>
  </w:num>
  <w:num w:numId="22" w16cid:durableId="228154062">
    <w:abstractNumId w:val="25"/>
  </w:num>
  <w:num w:numId="23" w16cid:durableId="132137444">
    <w:abstractNumId w:val="31"/>
  </w:num>
  <w:num w:numId="24" w16cid:durableId="919220407">
    <w:abstractNumId w:val="38"/>
  </w:num>
  <w:num w:numId="25" w16cid:durableId="890849059">
    <w:abstractNumId w:val="9"/>
  </w:num>
  <w:num w:numId="26" w16cid:durableId="1680083068">
    <w:abstractNumId w:val="18"/>
  </w:num>
  <w:num w:numId="27" w16cid:durableId="1350908752">
    <w:abstractNumId w:val="27"/>
  </w:num>
  <w:num w:numId="28" w16cid:durableId="1563717915">
    <w:abstractNumId w:val="19"/>
  </w:num>
  <w:num w:numId="29" w16cid:durableId="1734425250">
    <w:abstractNumId w:val="32"/>
  </w:num>
  <w:num w:numId="30" w16cid:durableId="318584005">
    <w:abstractNumId w:val="2"/>
  </w:num>
  <w:num w:numId="31" w16cid:durableId="1007755021">
    <w:abstractNumId w:val="36"/>
  </w:num>
  <w:num w:numId="32" w16cid:durableId="18141026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68793699">
    <w:abstractNumId w:val="17"/>
  </w:num>
  <w:num w:numId="34" w16cid:durableId="1066496544">
    <w:abstractNumId w:val="12"/>
  </w:num>
  <w:num w:numId="35" w16cid:durableId="301889687">
    <w:abstractNumId w:val="3"/>
  </w:num>
  <w:num w:numId="36" w16cid:durableId="1195969184">
    <w:abstractNumId w:val="10"/>
  </w:num>
  <w:num w:numId="37" w16cid:durableId="1379472100">
    <w:abstractNumId w:val="8"/>
  </w:num>
  <w:num w:numId="38" w16cid:durableId="1988241589">
    <w:abstractNumId w:val="11"/>
  </w:num>
  <w:num w:numId="39" w16cid:durableId="1224683387">
    <w:abstractNumId w:val="14"/>
  </w:num>
  <w:num w:numId="40" w16cid:durableId="10402807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0"/>
  <w:characterSpacingControl w:val="doNotCompress"/>
  <w:hdrShapeDefaults>
    <o:shapedefaults v:ext="edit" spidmax="64512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76F08"/>
    <w:rsid w:val="00001498"/>
    <w:rsid w:val="00012DFC"/>
    <w:rsid w:val="0001451F"/>
    <w:rsid w:val="000145D2"/>
    <w:rsid w:val="00016935"/>
    <w:rsid w:val="000222F9"/>
    <w:rsid w:val="000252E7"/>
    <w:rsid w:val="00026144"/>
    <w:rsid w:val="0002792B"/>
    <w:rsid w:val="00027D55"/>
    <w:rsid w:val="00027DED"/>
    <w:rsid w:val="00033717"/>
    <w:rsid w:val="000347A3"/>
    <w:rsid w:val="0004053C"/>
    <w:rsid w:val="00047C8D"/>
    <w:rsid w:val="0005204E"/>
    <w:rsid w:val="000539FC"/>
    <w:rsid w:val="000554C0"/>
    <w:rsid w:val="000554FF"/>
    <w:rsid w:val="00057A88"/>
    <w:rsid w:val="00060A54"/>
    <w:rsid w:val="00061D95"/>
    <w:rsid w:val="00062649"/>
    <w:rsid w:val="00066867"/>
    <w:rsid w:val="000706ED"/>
    <w:rsid w:val="00070AF5"/>
    <w:rsid w:val="00070B38"/>
    <w:rsid w:val="00070EB6"/>
    <w:rsid w:val="000738E8"/>
    <w:rsid w:val="00073BAD"/>
    <w:rsid w:val="00080D61"/>
    <w:rsid w:val="00081346"/>
    <w:rsid w:val="00085085"/>
    <w:rsid w:val="0008596A"/>
    <w:rsid w:val="00087F4B"/>
    <w:rsid w:val="0009225B"/>
    <w:rsid w:val="00092376"/>
    <w:rsid w:val="00094475"/>
    <w:rsid w:val="00094E2D"/>
    <w:rsid w:val="00096A05"/>
    <w:rsid w:val="000A0ADC"/>
    <w:rsid w:val="000A1BDE"/>
    <w:rsid w:val="000A3A2E"/>
    <w:rsid w:val="000B2447"/>
    <w:rsid w:val="000B247E"/>
    <w:rsid w:val="000B28BE"/>
    <w:rsid w:val="000B4C25"/>
    <w:rsid w:val="000B728A"/>
    <w:rsid w:val="000C00B2"/>
    <w:rsid w:val="000C291C"/>
    <w:rsid w:val="000C2AA4"/>
    <w:rsid w:val="000C5D74"/>
    <w:rsid w:val="000C61D7"/>
    <w:rsid w:val="000C6D43"/>
    <w:rsid w:val="000D3F7E"/>
    <w:rsid w:val="000D7CDF"/>
    <w:rsid w:val="000E124B"/>
    <w:rsid w:val="000E1B8E"/>
    <w:rsid w:val="000E3C5D"/>
    <w:rsid w:val="000E3CF4"/>
    <w:rsid w:val="000E463A"/>
    <w:rsid w:val="000E4A5A"/>
    <w:rsid w:val="000E7FA4"/>
    <w:rsid w:val="000F0C26"/>
    <w:rsid w:val="000F0DE3"/>
    <w:rsid w:val="000F24C8"/>
    <w:rsid w:val="000F25DA"/>
    <w:rsid w:val="000F314D"/>
    <w:rsid w:val="000F3A02"/>
    <w:rsid w:val="000F6E66"/>
    <w:rsid w:val="001017F6"/>
    <w:rsid w:val="00106800"/>
    <w:rsid w:val="001144DE"/>
    <w:rsid w:val="00114E83"/>
    <w:rsid w:val="001159D2"/>
    <w:rsid w:val="00120FBC"/>
    <w:rsid w:val="00122CC9"/>
    <w:rsid w:val="00122E0B"/>
    <w:rsid w:val="00122F3C"/>
    <w:rsid w:val="00123AF9"/>
    <w:rsid w:val="00130089"/>
    <w:rsid w:val="001311C0"/>
    <w:rsid w:val="00131CC5"/>
    <w:rsid w:val="001370EB"/>
    <w:rsid w:val="00141A5D"/>
    <w:rsid w:val="001431C6"/>
    <w:rsid w:val="00144B3C"/>
    <w:rsid w:val="0015094A"/>
    <w:rsid w:val="00151A31"/>
    <w:rsid w:val="00157DEE"/>
    <w:rsid w:val="0016036E"/>
    <w:rsid w:val="0016200E"/>
    <w:rsid w:val="00162801"/>
    <w:rsid w:val="00163148"/>
    <w:rsid w:val="00167C4B"/>
    <w:rsid w:val="00171F28"/>
    <w:rsid w:val="0017702E"/>
    <w:rsid w:val="00177605"/>
    <w:rsid w:val="00181304"/>
    <w:rsid w:val="00181484"/>
    <w:rsid w:val="00181710"/>
    <w:rsid w:val="0018254F"/>
    <w:rsid w:val="001830B3"/>
    <w:rsid w:val="0018546A"/>
    <w:rsid w:val="00191C99"/>
    <w:rsid w:val="001927EB"/>
    <w:rsid w:val="001938B1"/>
    <w:rsid w:val="0019423E"/>
    <w:rsid w:val="0019678A"/>
    <w:rsid w:val="001977AB"/>
    <w:rsid w:val="001A0DC2"/>
    <w:rsid w:val="001A7910"/>
    <w:rsid w:val="001B2528"/>
    <w:rsid w:val="001B3491"/>
    <w:rsid w:val="001B4002"/>
    <w:rsid w:val="001C0F94"/>
    <w:rsid w:val="001C276C"/>
    <w:rsid w:val="001C43CA"/>
    <w:rsid w:val="001C55E1"/>
    <w:rsid w:val="001D33AF"/>
    <w:rsid w:val="001D4B3A"/>
    <w:rsid w:val="001D6956"/>
    <w:rsid w:val="001D7531"/>
    <w:rsid w:val="001E2445"/>
    <w:rsid w:val="001F2899"/>
    <w:rsid w:val="001F2DFC"/>
    <w:rsid w:val="001F487A"/>
    <w:rsid w:val="001F7090"/>
    <w:rsid w:val="00200A83"/>
    <w:rsid w:val="00200F70"/>
    <w:rsid w:val="00201526"/>
    <w:rsid w:val="00202D12"/>
    <w:rsid w:val="002056E3"/>
    <w:rsid w:val="00206ABD"/>
    <w:rsid w:val="00207B6F"/>
    <w:rsid w:val="00215BFC"/>
    <w:rsid w:val="00217FDD"/>
    <w:rsid w:val="00220E9B"/>
    <w:rsid w:val="00226AF6"/>
    <w:rsid w:val="002344DC"/>
    <w:rsid w:val="00234DE1"/>
    <w:rsid w:val="00236E2B"/>
    <w:rsid w:val="0024282B"/>
    <w:rsid w:val="0024715B"/>
    <w:rsid w:val="002506E2"/>
    <w:rsid w:val="002539E5"/>
    <w:rsid w:val="00260FC5"/>
    <w:rsid w:val="002618AF"/>
    <w:rsid w:val="00262280"/>
    <w:rsid w:val="00262AAA"/>
    <w:rsid w:val="0026328D"/>
    <w:rsid w:val="002670FF"/>
    <w:rsid w:val="00267E99"/>
    <w:rsid w:val="002711EA"/>
    <w:rsid w:val="00274D9F"/>
    <w:rsid w:val="002758BC"/>
    <w:rsid w:val="00275976"/>
    <w:rsid w:val="002775B1"/>
    <w:rsid w:val="002815C7"/>
    <w:rsid w:val="00281DCE"/>
    <w:rsid w:val="0028398F"/>
    <w:rsid w:val="002855DF"/>
    <w:rsid w:val="00285BDA"/>
    <w:rsid w:val="0028766F"/>
    <w:rsid w:val="00287C9B"/>
    <w:rsid w:val="00287E91"/>
    <w:rsid w:val="002939C7"/>
    <w:rsid w:val="002A0BF1"/>
    <w:rsid w:val="002A4B3A"/>
    <w:rsid w:val="002A6942"/>
    <w:rsid w:val="002A749E"/>
    <w:rsid w:val="002A763B"/>
    <w:rsid w:val="002A7FDF"/>
    <w:rsid w:val="002B075C"/>
    <w:rsid w:val="002B1488"/>
    <w:rsid w:val="002B34CC"/>
    <w:rsid w:val="002B4955"/>
    <w:rsid w:val="002B5EF2"/>
    <w:rsid w:val="002B6511"/>
    <w:rsid w:val="002B7F4D"/>
    <w:rsid w:val="002C2A52"/>
    <w:rsid w:val="002C34C8"/>
    <w:rsid w:val="002C4BC9"/>
    <w:rsid w:val="002C7782"/>
    <w:rsid w:val="002E1519"/>
    <w:rsid w:val="002E2C7B"/>
    <w:rsid w:val="002F0266"/>
    <w:rsid w:val="002F0521"/>
    <w:rsid w:val="002F5E68"/>
    <w:rsid w:val="002F6126"/>
    <w:rsid w:val="002F655C"/>
    <w:rsid w:val="00301511"/>
    <w:rsid w:val="00302DB6"/>
    <w:rsid w:val="00304396"/>
    <w:rsid w:val="00304869"/>
    <w:rsid w:val="00304CB4"/>
    <w:rsid w:val="00305E30"/>
    <w:rsid w:val="00306C24"/>
    <w:rsid w:val="0030704E"/>
    <w:rsid w:val="0031484D"/>
    <w:rsid w:val="00314A1C"/>
    <w:rsid w:val="003151A9"/>
    <w:rsid w:val="00317CA1"/>
    <w:rsid w:val="00321FF7"/>
    <w:rsid w:val="003232AB"/>
    <w:rsid w:val="0032626C"/>
    <w:rsid w:val="00327698"/>
    <w:rsid w:val="00335036"/>
    <w:rsid w:val="003363CA"/>
    <w:rsid w:val="00344EB2"/>
    <w:rsid w:val="00347BC2"/>
    <w:rsid w:val="003512F7"/>
    <w:rsid w:val="00351719"/>
    <w:rsid w:val="00351C46"/>
    <w:rsid w:val="00354E29"/>
    <w:rsid w:val="00354F20"/>
    <w:rsid w:val="00356EEA"/>
    <w:rsid w:val="00357888"/>
    <w:rsid w:val="00360D9B"/>
    <w:rsid w:val="0036360C"/>
    <w:rsid w:val="00366128"/>
    <w:rsid w:val="003673A6"/>
    <w:rsid w:val="00367DC5"/>
    <w:rsid w:val="00370875"/>
    <w:rsid w:val="00370F19"/>
    <w:rsid w:val="0037235C"/>
    <w:rsid w:val="00377484"/>
    <w:rsid w:val="00380493"/>
    <w:rsid w:val="00382007"/>
    <w:rsid w:val="00382584"/>
    <w:rsid w:val="00382BF6"/>
    <w:rsid w:val="00382F3E"/>
    <w:rsid w:val="00384B7D"/>
    <w:rsid w:val="00387634"/>
    <w:rsid w:val="00387AB9"/>
    <w:rsid w:val="003929F7"/>
    <w:rsid w:val="00392D6F"/>
    <w:rsid w:val="0039324D"/>
    <w:rsid w:val="00393D73"/>
    <w:rsid w:val="00394C1F"/>
    <w:rsid w:val="00394DD4"/>
    <w:rsid w:val="00395CA2"/>
    <w:rsid w:val="003962C5"/>
    <w:rsid w:val="003A1750"/>
    <w:rsid w:val="003A26A8"/>
    <w:rsid w:val="003A4916"/>
    <w:rsid w:val="003A5ED1"/>
    <w:rsid w:val="003B07D6"/>
    <w:rsid w:val="003B0ACA"/>
    <w:rsid w:val="003B3652"/>
    <w:rsid w:val="003B4785"/>
    <w:rsid w:val="003B58F7"/>
    <w:rsid w:val="003B6503"/>
    <w:rsid w:val="003B6D70"/>
    <w:rsid w:val="003C14B5"/>
    <w:rsid w:val="003C4E60"/>
    <w:rsid w:val="003C57F5"/>
    <w:rsid w:val="003C785C"/>
    <w:rsid w:val="003C7AA2"/>
    <w:rsid w:val="003D13BB"/>
    <w:rsid w:val="003D1BB9"/>
    <w:rsid w:val="003D2D4C"/>
    <w:rsid w:val="003D2F4A"/>
    <w:rsid w:val="003D4464"/>
    <w:rsid w:val="003D59F8"/>
    <w:rsid w:val="003D5F4C"/>
    <w:rsid w:val="003D6EA4"/>
    <w:rsid w:val="003E189C"/>
    <w:rsid w:val="003E1A8D"/>
    <w:rsid w:val="003E268A"/>
    <w:rsid w:val="003E39DA"/>
    <w:rsid w:val="003E3B4F"/>
    <w:rsid w:val="003E7CB4"/>
    <w:rsid w:val="003E7FD1"/>
    <w:rsid w:val="003F039E"/>
    <w:rsid w:val="003F0ED1"/>
    <w:rsid w:val="003F2265"/>
    <w:rsid w:val="003F2B24"/>
    <w:rsid w:val="003F37DE"/>
    <w:rsid w:val="003F58F4"/>
    <w:rsid w:val="003F6622"/>
    <w:rsid w:val="003F71A7"/>
    <w:rsid w:val="00403CB3"/>
    <w:rsid w:val="004045D2"/>
    <w:rsid w:val="00405CC8"/>
    <w:rsid w:val="00406965"/>
    <w:rsid w:val="00407D64"/>
    <w:rsid w:val="0041036B"/>
    <w:rsid w:val="004103D1"/>
    <w:rsid w:val="00412BC9"/>
    <w:rsid w:val="00414965"/>
    <w:rsid w:val="0041557F"/>
    <w:rsid w:val="00416851"/>
    <w:rsid w:val="00417CBA"/>
    <w:rsid w:val="00422D56"/>
    <w:rsid w:val="00423552"/>
    <w:rsid w:val="00426D89"/>
    <w:rsid w:val="00426F00"/>
    <w:rsid w:val="00430728"/>
    <w:rsid w:val="00431260"/>
    <w:rsid w:val="00432143"/>
    <w:rsid w:val="00435B2F"/>
    <w:rsid w:val="00437901"/>
    <w:rsid w:val="004447C3"/>
    <w:rsid w:val="00444EE5"/>
    <w:rsid w:val="00446765"/>
    <w:rsid w:val="00446DE0"/>
    <w:rsid w:val="00447282"/>
    <w:rsid w:val="00447845"/>
    <w:rsid w:val="00451588"/>
    <w:rsid w:val="00452152"/>
    <w:rsid w:val="00455567"/>
    <w:rsid w:val="00456EC2"/>
    <w:rsid w:val="00461C05"/>
    <w:rsid w:val="004628B7"/>
    <w:rsid w:val="00463908"/>
    <w:rsid w:val="0046488C"/>
    <w:rsid w:val="00467377"/>
    <w:rsid w:val="00470E60"/>
    <w:rsid w:val="0047240E"/>
    <w:rsid w:val="00476F08"/>
    <w:rsid w:val="00477CAD"/>
    <w:rsid w:val="00484588"/>
    <w:rsid w:val="00485468"/>
    <w:rsid w:val="00485676"/>
    <w:rsid w:val="0048643B"/>
    <w:rsid w:val="00492E17"/>
    <w:rsid w:val="0049437F"/>
    <w:rsid w:val="00495FCA"/>
    <w:rsid w:val="004A1EC0"/>
    <w:rsid w:val="004A45E8"/>
    <w:rsid w:val="004A75A4"/>
    <w:rsid w:val="004B0279"/>
    <w:rsid w:val="004B0A4B"/>
    <w:rsid w:val="004B14D5"/>
    <w:rsid w:val="004B54C9"/>
    <w:rsid w:val="004B75AA"/>
    <w:rsid w:val="004C0FD9"/>
    <w:rsid w:val="004C1050"/>
    <w:rsid w:val="004C55F5"/>
    <w:rsid w:val="004C5C32"/>
    <w:rsid w:val="004C7346"/>
    <w:rsid w:val="004D018A"/>
    <w:rsid w:val="004D29B5"/>
    <w:rsid w:val="004D4CC7"/>
    <w:rsid w:val="004D5658"/>
    <w:rsid w:val="004D5A36"/>
    <w:rsid w:val="004D7185"/>
    <w:rsid w:val="004D7189"/>
    <w:rsid w:val="004E09BC"/>
    <w:rsid w:val="004E13ED"/>
    <w:rsid w:val="004E214E"/>
    <w:rsid w:val="004E289B"/>
    <w:rsid w:val="004E2C1C"/>
    <w:rsid w:val="004E7D68"/>
    <w:rsid w:val="004F0C8F"/>
    <w:rsid w:val="004F0E61"/>
    <w:rsid w:val="004F105F"/>
    <w:rsid w:val="004F2BF4"/>
    <w:rsid w:val="004F328C"/>
    <w:rsid w:val="004F46C5"/>
    <w:rsid w:val="004F5A48"/>
    <w:rsid w:val="004F5C3F"/>
    <w:rsid w:val="004F6DB9"/>
    <w:rsid w:val="004F7753"/>
    <w:rsid w:val="005027AF"/>
    <w:rsid w:val="00514936"/>
    <w:rsid w:val="005165A6"/>
    <w:rsid w:val="00521969"/>
    <w:rsid w:val="005233F6"/>
    <w:rsid w:val="00523B07"/>
    <w:rsid w:val="005307EE"/>
    <w:rsid w:val="0054209D"/>
    <w:rsid w:val="00542809"/>
    <w:rsid w:val="005437E1"/>
    <w:rsid w:val="0054452F"/>
    <w:rsid w:val="00545552"/>
    <w:rsid w:val="005460BA"/>
    <w:rsid w:val="00553622"/>
    <w:rsid w:val="00553FDA"/>
    <w:rsid w:val="005552E3"/>
    <w:rsid w:val="005624E2"/>
    <w:rsid w:val="005642F9"/>
    <w:rsid w:val="00566609"/>
    <w:rsid w:val="005703B3"/>
    <w:rsid w:val="00571188"/>
    <w:rsid w:val="00573818"/>
    <w:rsid w:val="00574943"/>
    <w:rsid w:val="00576038"/>
    <w:rsid w:val="00577E4B"/>
    <w:rsid w:val="00580003"/>
    <w:rsid w:val="00584ECB"/>
    <w:rsid w:val="0058511F"/>
    <w:rsid w:val="005859F8"/>
    <w:rsid w:val="005861E6"/>
    <w:rsid w:val="0058629A"/>
    <w:rsid w:val="00594DE5"/>
    <w:rsid w:val="00597BD7"/>
    <w:rsid w:val="005A123C"/>
    <w:rsid w:val="005A24B2"/>
    <w:rsid w:val="005A286E"/>
    <w:rsid w:val="005A2AD9"/>
    <w:rsid w:val="005A33F9"/>
    <w:rsid w:val="005A3937"/>
    <w:rsid w:val="005A3966"/>
    <w:rsid w:val="005A3E67"/>
    <w:rsid w:val="005B1225"/>
    <w:rsid w:val="005B2A33"/>
    <w:rsid w:val="005B720B"/>
    <w:rsid w:val="005C0630"/>
    <w:rsid w:val="005C39F5"/>
    <w:rsid w:val="005C3BBD"/>
    <w:rsid w:val="005C46ED"/>
    <w:rsid w:val="005C60A3"/>
    <w:rsid w:val="005D2E27"/>
    <w:rsid w:val="005D40F8"/>
    <w:rsid w:val="005D7F03"/>
    <w:rsid w:val="005E0D10"/>
    <w:rsid w:val="005E0D1B"/>
    <w:rsid w:val="005E1748"/>
    <w:rsid w:val="005E1BD3"/>
    <w:rsid w:val="005E65D0"/>
    <w:rsid w:val="005E779C"/>
    <w:rsid w:val="005E7890"/>
    <w:rsid w:val="005F1DB2"/>
    <w:rsid w:val="005F544D"/>
    <w:rsid w:val="00602C48"/>
    <w:rsid w:val="00605E51"/>
    <w:rsid w:val="0060611B"/>
    <w:rsid w:val="00614CDB"/>
    <w:rsid w:val="0061541C"/>
    <w:rsid w:val="006154EE"/>
    <w:rsid w:val="00615523"/>
    <w:rsid w:val="00615CEE"/>
    <w:rsid w:val="006178DC"/>
    <w:rsid w:val="006212DD"/>
    <w:rsid w:val="006237F5"/>
    <w:rsid w:val="00624308"/>
    <w:rsid w:val="00626FA8"/>
    <w:rsid w:val="006302AD"/>
    <w:rsid w:val="00634F80"/>
    <w:rsid w:val="00635555"/>
    <w:rsid w:val="00635810"/>
    <w:rsid w:val="00635C3C"/>
    <w:rsid w:val="00636186"/>
    <w:rsid w:val="00636393"/>
    <w:rsid w:val="00636EC6"/>
    <w:rsid w:val="00642E5F"/>
    <w:rsid w:val="0065351E"/>
    <w:rsid w:val="00653E64"/>
    <w:rsid w:val="0065477C"/>
    <w:rsid w:val="00661B81"/>
    <w:rsid w:val="00662AEA"/>
    <w:rsid w:val="00666337"/>
    <w:rsid w:val="00666872"/>
    <w:rsid w:val="00671A99"/>
    <w:rsid w:val="006746DB"/>
    <w:rsid w:val="006757F6"/>
    <w:rsid w:val="00675AE9"/>
    <w:rsid w:val="00675FA9"/>
    <w:rsid w:val="00677A96"/>
    <w:rsid w:val="00682159"/>
    <w:rsid w:val="00684392"/>
    <w:rsid w:val="00684DD2"/>
    <w:rsid w:val="00691F30"/>
    <w:rsid w:val="00692BBD"/>
    <w:rsid w:val="00693F54"/>
    <w:rsid w:val="00696B5C"/>
    <w:rsid w:val="006A0DB6"/>
    <w:rsid w:val="006A5BDB"/>
    <w:rsid w:val="006A7534"/>
    <w:rsid w:val="006A7C86"/>
    <w:rsid w:val="006B1266"/>
    <w:rsid w:val="006B3526"/>
    <w:rsid w:val="006B6738"/>
    <w:rsid w:val="006B7381"/>
    <w:rsid w:val="006B7F30"/>
    <w:rsid w:val="006C112E"/>
    <w:rsid w:val="006C5F86"/>
    <w:rsid w:val="006C7738"/>
    <w:rsid w:val="006D01A6"/>
    <w:rsid w:val="006D1286"/>
    <w:rsid w:val="006D177E"/>
    <w:rsid w:val="006D1C18"/>
    <w:rsid w:val="006D28EF"/>
    <w:rsid w:val="006D3359"/>
    <w:rsid w:val="006D5841"/>
    <w:rsid w:val="006E08B4"/>
    <w:rsid w:val="006E1CFA"/>
    <w:rsid w:val="006E48BB"/>
    <w:rsid w:val="006E4E7D"/>
    <w:rsid w:val="006E4FAA"/>
    <w:rsid w:val="006E67CC"/>
    <w:rsid w:val="006F19A3"/>
    <w:rsid w:val="006F1D5B"/>
    <w:rsid w:val="006F241C"/>
    <w:rsid w:val="006F27F0"/>
    <w:rsid w:val="006F2F4C"/>
    <w:rsid w:val="006F47AD"/>
    <w:rsid w:val="006F7BC0"/>
    <w:rsid w:val="00700A0D"/>
    <w:rsid w:val="00701B3A"/>
    <w:rsid w:val="007032CA"/>
    <w:rsid w:val="007053A8"/>
    <w:rsid w:val="00706C98"/>
    <w:rsid w:val="00707588"/>
    <w:rsid w:val="00710DAC"/>
    <w:rsid w:val="00713C04"/>
    <w:rsid w:val="007142D4"/>
    <w:rsid w:val="00714AFA"/>
    <w:rsid w:val="007161BF"/>
    <w:rsid w:val="00716449"/>
    <w:rsid w:val="0072319C"/>
    <w:rsid w:val="00725D24"/>
    <w:rsid w:val="00731FFA"/>
    <w:rsid w:val="00733D39"/>
    <w:rsid w:val="00737FF7"/>
    <w:rsid w:val="00742285"/>
    <w:rsid w:val="007424AF"/>
    <w:rsid w:val="00742E03"/>
    <w:rsid w:val="007434CA"/>
    <w:rsid w:val="00743F17"/>
    <w:rsid w:val="00744D02"/>
    <w:rsid w:val="0074785E"/>
    <w:rsid w:val="00750D30"/>
    <w:rsid w:val="00751E94"/>
    <w:rsid w:val="00753038"/>
    <w:rsid w:val="00753335"/>
    <w:rsid w:val="007558BD"/>
    <w:rsid w:val="00760257"/>
    <w:rsid w:val="00762A7E"/>
    <w:rsid w:val="0076392B"/>
    <w:rsid w:val="00763F10"/>
    <w:rsid w:val="00764748"/>
    <w:rsid w:val="00767658"/>
    <w:rsid w:val="00772839"/>
    <w:rsid w:val="00773058"/>
    <w:rsid w:val="00775E73"/>
    <w:rsid w:val="007764D4"/>
    <w:rsid w:val="007806E3"/>
    <w:rsid w:val="007810ED"/>
    <w:rsid w:val="007847A5"/>
    <w:rsid w:val="00790C78"/>
    <w:rsid w:val="0079649F"/>
    <w:rsid w:val="007A1E2D"/>
    <w:rsid w:val="007A23D8"/>
    <w:rsid w:val="007A3E6B"/>
    <w:rsid w:val="007A5FD1"/>
    <w:rsid w:val="007B0056"/>
    <w:rsid w:val="007B3231"/>
    <w:rsid w:val="007B6647"/>
    <w:rsid w:val="007B6675"/>
    <w:rsid w:val="007B6E91"/>
    <w:rsid w:val="007C0BB6"/>
    <w:rsid w:val="007C2F90"/>
    <w:rsid w:val="007C3AA0"/>
    <w:rsid w:val="007C601D"/>
    <w:rsid w:val="007C63CC"/>
    <w:rsid w:val="007C793D"/>
    <w:rsid w:val="007D3324"/>
    <w:rsid w:val="007D52C2"/>
    <w:rsid w:val="007D5A38"/>
    <w:rsid w:val="007D67D8"/>
    <w:rsid w:val="007E0FE2"/>
    <w:rsid w:val="007E24B2"/>
    <w:rsid w:val="007E35B7"/>
    <w:rsid w:val="007E37BE"/>
    <w:rsid w:val="007E4B77"/>
    <w:rsid w:val="007E5A8A"/>
    <w:rsid w:val="007F0906"/>
    <w:rsid w:val="007F1376"/>
    <w:rsid w:val="007F1B39"/>
    <w:rsid w:val="007F2475"/>
    <w:rsid w:val="007F2602"/>
    <w:rsid w:val="007F39D4"/>
    <w:rsid w:val="007F4377"/>
    <w:rsid w:val="007F6F3C"/>
    <w:rsid w:val="0080350C"/>
    <w:rsid w:val="00806C25"/>
    <w:rsid w:val="00810A53"/>
    <w:rsid w:val="008116A9"/>
    <w:rsid w:val="00811788"/>
    <w:rsid w:val="00813B72"/>
    <w:rsid w:val="00814227"/>
    <w:rsid w:val="00814DFF"/>
    <w:rsid w:val="00815A9D"/>
    <w:rsid w:val="00816953"/>
    <w:rsid w:val="00816AF1"/>
    <w:rsid w:val="00817633"/>
    <w:rsid w:val="00822B01"/>
    <w:rsid w:val="00823BCA"/>
    <w:rsid w:val="00823EC4"/>
    <w:rsid w:val="0082480B"/>
    <w:rsid w:val="00826EBD"/>
    <w:rsid w:val="008329E3"/>
    <w:rsid w:val="00833992"/>
    <w:rsid w:val="00834452"/>
    <w:rsid w:val="00835CCA"/>
    <w:rsid w:val="00835F15"/>
    <w:rsid w:val="00836FF2"/>
    <w:rsid w:val="00837F85"/>
    <w:rsid w:val="00842479"/>
    <w:rsid w:val="00842C7F"/>
    <w:rsid w:val="008459C5"/>
    <w:rsid w:val="00846DAF"/>
    <w:rsid w:val="00850614"/>
    <w:rsid w:val="0085213D"/>
    <w:rsid w:val="0085231E"/>
    <w:rsid w:val="00853745"/>
    <w:rsid w:val="00854926"/>
    <w:rsid w:val="00857248"/>
    <w:rsid w:val="008576E7"/>
    <w:rsid w:val="00857C57"/>
    <w:rsid w:val="00862516"/>
    <w:rsid w:val="0086343D"/>
    <w:rsid w:val="008679BE"/>
    <w:rsid w:val="008712CD"/>
    <w:rsid w:val="0087327E"/>
    <w:rsid w:val="00874C21"/>
    <w:rsid w:val="00874C84"/>
    <w:rsid w:val="00875359"/>
    <w:rsid w:val="00882131"/>
    <w:rsid w:val="00885510"/>
    <w:rsid w:val="008868AB"/>
    <w:rsid w:val="00887176"/>
    <w:rsid w:val="00894E36"/>
    <w:rsid w:val="008A108B"/>
    <w:rsid w:val="008A2D54"/>
    <w:rsid w:val="008A3928"/>
    <w:rsid w:val="008A3937"/>
    <w:rsid w:val="008A4FFB"/>
    <w:rsid w:val="008A6031"/>
    <w:rsid w:val="008B2FCE"/>
    <w:rsid w:val="008B337C"/>
    <w:rsid w:val="008B3AD5"/>
    <w:rsid w:val="008B52B4"/>
    <w:rsid w:val="008B66BB"/>
    <w:rsid w:val="008C0800"/>
    <w:rsid w:val="008C1540"/>
    <w:rsid w:val="008C54C9"/>
    <w:rsid w:val="008C58EB"/>
    <w:rsid w:val="008C64E2"/>
    <w:rsid w:val="008C68BE"/>
    <w:rsid w:val="008D3228"/>
    <w:rsid w:val="008D34F0"/>
    <w:rsid w:val="008D3D57"/>
    <w:rsid w:val="008D4AB3"/>
    <w:rsid w:val="008D4E81"/>
    <w:rsid w:val="008D5CD5"/>
    <w:rsid w:val="008E0D71"/>
    <w:rsid w:val="008F0E2A"/>
    <w:rsid w:val="008F0E57"/>
    <w:rsid w:val="008F1C2A"/>
    <w:rsid w:val="008F757D"/>
    <w:rsid w:val="00902318"/>
    <w:rsid w:val="00902837"/>
    <w:rsid w:val="00905759"/>
    <w:rsid w:val="00910B33"/>
    <w:rsid w:val="00913531"/>
    <w:rsid w:val="009147F9"/>
    <w:rsid w:val="00914BA6"/>
    <w:rsid w:val="009160DA"/>
    <w:rsid w:val="00916278"/>
    <w:rsid w:val="00916ECA"/>
    <w:rsid w:val="00917774"/>
    <w:rsid w:val="009210C7"/>
    <w:rsid w:val="009221A5"/>
    <w:rsid w:val="00923F79"/>
    <w:rsid w:val="009279C2"/>
    <w:rsid w:val="009321D2"/>
    <w:rsid w:val="00933760"/>
    <w:rsid w:val="00934D39"/>
    <w:rsid w:val="00936B3E"/>
    <w:rsid w:val="00941E32"/>
    <w:rsid w:val="00944DAC"/>
    <w:rsid w:val="0094541B"/>
    <w:rsid w:val="00952BD3"/>
    <w:rsid w:val="00961B8C"/>
    <w:rsid w:val="00967B54"/>
    <w:rsid w:val="00972E0C"/>
    <w:rsid w:val="00973970"/>
    <w:rsid w:val="00973B2B"/>
    <w:rsid w:val="00973F87"/>
    <w:rsid w:val="0097597B"/>
    <w:rsid w:val="00976E8C"/>
    <w:rsid w:val="0098027C"/>
    <w:rsid w:val="00983AE4"/>
    <w:rsid w:val="00985624"/>
    <w:rsid w:val="00985B76"/>
    <w:rsid w:val="009862CC"/>
    <w:rsid w:val="00986440"/>
    <w:rsid w:val="00986986"/>
    <w:rsid w:val="00987419"/>
    <w:rsid w:val="0098765F"/>
    <w:rsid w:val="00987EEF"/>
    <w:rsid w:val="0099058F"/>
    <w:rsid w:val="0099768F"/>
    <w:rsid w:val="009A33CB"/>
    <w:rsid w:val="009A4E84"/>
    <w:rsid w:val="009A6C66"/>
    <w:rsid w:val="009A759A"/>
    <w:rsid w:val="009B1C4A"/>
    <w:rsid w:val="009B32DA"/>
    <w:rsid w:val="009B37EF"/>
    <w:rsid w:val="009B598C"/>
    <w:rsid w:val="009B5F7C"/>
    <w:rsid w:val="009C3C08"/>
    <w:rsid w:val="009C4635"/>
    <w:rsid w:val="009C5E4D"/>
    <w:rsid w:val="009C5EA7"/>
    <w:rsid w:val="009C7710"/>
    <w:rsid w:val="009C7E93"/>
    <w:rsid w:val="009D3A1F"/>
    <w:rsid w:val="009D75D6"/>
    <w:rsid w:val="009E0381"/>
    <w:rsid w:val="009E0942"/>
    <w:rsid w:val="009E0D54"/>
    <w:rsid w:val="009E6942"/>
    <w:rsid w:val="009E6EBE"/>
    <w:rsid w:val="009E7548"/>
    <w:rsid w:val="009F07C8"/>
    <w:rsid w:val="009F0ADA"/>
    <w:rsid w:val="009F1866"/>
    <w:rsid w:val="009F4B9B"/>
    <w:rsid w:val="009F5CFC"/>
    <w:rsid w:val="009F7B9F"/>
    <w:rsid w:val="00A00937"/>
    <w:rsid w:val="00A00CA4"/>
    <w:rsid w:val="00A01FEB"/>
    <w:rsid w:val="00A03304"/>
    <w:rsid w:val="00A03936"/>
    <w:rsid w:val="00A04C2F"/>
    <w:rsid w:val="00A10470"/>
    <w:rsid w:val="00A107A7"/>
    <w:rsid w:val="00A14926"/>
    <w:rsid w:val="00A209B6"/>
    <w:rsid w:val="00A23444"/>
    <w:rsid w:val="00A23C54"/>
    <w:rsid w:val="00A24ED9"/>
    <w:rsid w:val="00A255DF"/>
    <w:rsid w:val="00A2686E"/>
    <w:rsid w:val="00A30734"/>
    <w:rsid w:val="00A30B71"/>
    <w:rsid w:val="00A33C80"/>
    <w:rsid w:val="00A34058"/>
    <w:rsid w:val="00A402BC"/>
    <w:rsid w:val="00A40868"/>
    <w:rsid w:val="00A4099E"/>
    <w:rsid w:val="00A50B67"/>
    <w:rsid w:val="00A537DB"/>
    <w:rsid w:val="00A5622D"/>
    <w:rsid w:val="00A57B3B"/>
    <w:rsid w:val="00A60DE2"/>
    <w:rsid w:val="00A6499E"/>
    <w:rsid w:val="00A653EC"/>
    <w:rsid w:val="00A708DE"/>
    <w:rsid w:val="00A713FF"/>
    <w:rsid w:val="00A74136"/>
    <w:rsid w:val="00A74E00"/>
    <w:rsid w:val="00A8278A"/>
    <w:rsid w:val="00A855F3"/>
    <w:rsid w:val="00A86ACA"/>
    <w:rsid w:val="00A90372"/>
    <w:rsid w:val="00A905DC"/>
    <w:rsid w:val="00A907DB"/>
    <w:rsid w:val="00A912C2"/>
    <w:rsid w:val="00A95097"/>
    <w:rsid w:val="00AA22C1"/>
    <w:rsid w:val="00AA2606"/>
    <w:rsid w:val="00AA5D91"/>
    <w:rsid w:val="00AA619C"/>
    <w:rsid w:val="00AB0549"/>
    <w:rsid w:val="00AB17BC"/>
    <w:rsid w:val="00AB24E4"/>
    <w:rsid w:val="00AB4300"/>
    <w:rsid w:val="00AB4C1A"/>
    <w:rsid w:val="00AB5B1A"/>
    <w:rsid w:val="00AB5B54"/>
    <w:rsid w:val="00AC0531"/>
    <w:rsid w:val="00AC0BBE"/>
    <w:rsid w:val="00AC126F"/>
    <w:rsid w:val="00AC172F"/>
    <w:rsid w:val="00AC36E6"/>
    <w:rsid w:val="00AC6328"/>
    <w:rsid w:val="00AC6EA0"/>
    <w:rsid w:val="00AD35E7"/>
    <w:rsid w:val="00AD7153"/>
    <w:rsid w:val="00AD7ACC"/>
    <w:rsid w:val="00AE0ADB"/>
    <w:rsid w:val="00AE2815"/>
    <w:rsid w:val="00AE3FB4"/>
    <w:rsid w:val="00AE5897"/>
    <w:rsid w:val="00AE6428"/>
    <w:rsid w:val="00AE71EE"/>
    <w:rsid w:val="00AE7E7D"/>
    <w:rsid w:val="00AF0376"/>
    <w:rsid w:val="00AF047E"/>
    <w:rsid w:val="00AF0662"/>
    <w:rsid w:val="00AF119F"/>
    <w:rsid w:val="00AF303E"/>
    <w:rsid w:val="00AF42C3"/>
    <w:rsid w:val="00AF469F"/>
    <w:rsid w:val="00AF6DC5"/>
    <w:rsid w:val="00B02133"/>
    <w:rsid w:val="00B02CFC"/>
    <w:rsid w:val="00B038D1"/>
    <w:rsid w:val="00B1150D"/>
    <w:rsid w:val="00B166A2"/>
    <w:rsid w:val="00B16D43"/>
    <w:rsid w:val="00B172A9"/>
    <w:rsid w:val="00B20515"/>
    <w:rsid w:val="00B213E3"/>
    <w:rsid w:val="00B27356"/>
    <w:rsid w:val="00B301CE"/>
    <w:rsid w:val="00B33E34"/>
    <w:rsid w:val="00B34258"/>
    <w:rsid w:val="00B355A2"/>
    <w:rsid w:val="00B355F7"/>
    <w:rsid w:val="00B37BCB"/>
    <w:rsid w:val="00B458B9"/>
    <w:rsid w:val="00B45AEE"/>
    <w:rsid w:val="00B46497"/>
    <w:rsid w:val="00B46510"/>
    <w:rsid w:val="00B47511"/>
    <w:rsid w:val="00B47FD7"/>
    <w:rsid w:val="00B505C4"/>
    <w:rsid w:val="00B52F59"/>
    <w:rsid w:val="00B54AEC"/>
    <w:rsid w:val="00B54BA3"/>
    <w:rsid w:val="00B5562C"/>
    <w:rsid w:val="00B56620"/>
    <w:rsid w:val="00B6069A"/>
    <w:rsid w:val="00B6451C"/>
    <w:rsid w:val="00B65241"/>
    <w:rsid w:val="00B67E74"/>
    <w:rsid w:val="00B715D6"/>
    <w:rsid w:val="00B7336E"/>
    <w:rsid w:val="00B8435D"/>
    <w:rsid w:val="00B85513"/>
    <w:rsid w:val="00B87270"/>
    <w:rsid w:val="00B87EB5"/>
    <w:rsid w:val="00B90045"/>
    <w:rsid w:val="00B90B3C"/>
    <w:rsid w:val="00B90E83"/>
    <w:rsid w:val="00B91714"/>
    <w:rsid w:val="00B92FA2"/>
    <w:rsid w:val="00B9436E"/>
    <w:rsid w:val="00B946D3"/>
    <w:rsid w:val="00B978A2"/>
    <w:rsid w:val="00BA14B2"/>
    <w:rsid w:val="00BA16CE"/>
    <w:rsid w:val="00BA1843"/>
    <w:rsid w:val="00BA4226"/>
    <w:rsid w:val="00BA5A15"/>
    <w:rsid w:val="00BA712D"/>
    <w:rsid w:val="00BA766B"/>
    <w:rsid w:val="00BB0763"/>
    <w:rsid w:val="00BB2A25"/>
    <w:rsid w:val="00BB45B5"/>
    <w:rsid w:val="00BB7D8A"/>
    <w:rsid w:val="00BC2973"/>
    <w:rsid w:val="00BC3D09"/>
    <w:rsid w:val="00BC3F0B"/>
    <w:rsid w:val="00BC5CBE"/>
    <w:rsid w:val="00BC6BAC"/>
    <w:rsid w:val="00BD149C"/>
    <w:rsid w:val="00BD1F97"/>
    <w:rsid w:val="00BD3234"/>
    <w:rsid w:val="00BD32F4"/>
    <w:rsid w:val="00BD4865"/>
    <w:rsid w:val="00BD73FA"/>
    <w:rsid w:val="00BE307F"/>
    <w:rsid w:val="00BE6689"/>
    <w:rsid w:val="00BF179F"/>
    <w:rsid w:val="00BF3966"/>
    <w:rsid w:val="00BF6B90"/>
    <w:rsid w:val="00C017AF"/>
    <w:rsid w:val="00C01BDE"/>
    <w:rsid w:val="00C03078"/>
    <w:rsid w:val="00C048B9"/>
    <w:rsid w:val="00C0582B"/>
    <w:rsid w:val="00C06B31"/>
    <w:rsid w:val="00C07945"/>
    <w:rsid w:val="00C1308A"/>
    <w:rsid w:val="00C1405F"/>
    <w:rsid w:val="00C15E18"/>
    <w:rsid w:val="00C17AC8"/>
    <w:rsid w:val="00C17B1C"/>
    <w:rsid w:val="00C17BFD"/>
    <w:rsid w:val="00C20874"/>
    <w:rsid w:val="00C23358"/>
    <w:rsid w:val="00C255DC"/>
    <w:rsid w:val="00C27262"/>
    <w:rsid w:val="00C279F4"/>
    <w:rsid w:val="00C30514"/>
    <w:rsid w:val="00C31378"/>
    <w:rsid w:val="00C315BA"/>
    <w:rsid w:val="00C352E5"/>
    <w:rsid w:val="00C35790"/>
    <w:rsid w:val="00C36DD5"/>
    <w:rsid w:val="00C377C8"/>
    <w:rsid w:val="00C4167A"/>
    <w:rsid w:val="00C42333"/>
    <w:rsid w:val="00C423B5"/>
    <w:rsid w:val="00C43C52"/>
    <w:rsid w:val="00C44F5F"/>
    <w:rsid w:val="00C4614D"/>
    <w:rsid w:val="00C475F4"/>
    <w:rsid w:val="00C518F1"/>
    <w:rsid w:val="00C537EE"/>
    <w:rsid w:val="00C54F86"/>
    <w:rsid w:val="00C5502C"/>
    <w:rsid w:val="00C6491E"/>
    <w:rsid w:val="00C70295"/>
    <w:rsid w:val="00C70C35"/>
    <w:rsid w:val="00C747D9"/>
    <w:rsid w:val="00C77460"/>
    <w:rsid w:val="00C823F1"/>
    <w:rsid w:val="00C832E6"/>
    <w:rsid w:val="00C850C6"/>
    <w:rsid w:val="00C97044"/>
    <w:rsid w:val="00CA1AD0"/>
    <w:rsid w:val="00CA20E9"/>
    <w:rsid w:val="00CA2F7B"/>
    <w:rsid w:val="00CA782F"/>
    <w:rsid w:val="00CB1476"/>
    <w:rsid w:val="00CB17F5"/>
    <w:rsid w:val="00CB187F"/>
    <w:rsid w:val="00CB4802"/>
    <w:rsid w:val="00CB7DB7"/>
    <w:rsid w:val="00CC106D"/>
    <w:rsid w:val="00CC2306"/>
    <w:rsid w:val="00CC2930"/>
    <w:rsid w:val="00CC4F97"/>
    <w:rsid w:val="00CC5FA0"/>
    <w:rsid w:val="00CC795D"/>
    <w:rsid w:val="00CD4243"/>
    <w:rsid w:val="00CD6721"/>
    <w:rsid w:val="00CE17BA"/>
    <w:rsid w:val="00CE2B59"/>
    <w:rsid w:val="00CE2FA1"/>
    <w:rsid w:val="00CE7CEB"/>
    <w:rsid w:val="00CF0345"/>
    <w:rsid w:val="00CF06B6"/>
    <w:rsid w:val="00CF0AF9"/>
    <w:rsid w:val="00CF25E3"/>
    <w:rsid w:val="00CF5E99"/>
    <w:rsid w:val="00D02D49"/>
    <w:rsid w:val="00D02E83"/>
    <w:rsid w:val="00D033AD"/>
    <w:rsid w:val="00D0384D"/>
    <w:rsid w:val="00D05FFE"/>
    <w:rsid w:val="00D06BE0"/>
    <w:rsid w:val="00D17192"/>
    <w:rsid w:val="00D171BE"/>
    <w:rsid w:val="00D17BED"/>
    <w:rsid w:val="00D235F9"/>
    <w:rsid w:val="00D23A65"/>
    <w:rsid w:val="00D2451D"/>
    <w:rsid w:val="00D2569F"/>
    <w:rsid w:val="00D258A1"/>
    <w:rsid w:val="00D31DC2"/>
    <w:rsid w:val="00D34C50"/>
    <w:rsid w:val="00D36E47"/>
    <w:rsid w:val="00D37081"/>
    <w:rsid w:val="00D3776C"/>
    <w:rsid w:val="00D41CF6"/>
    <w:rsid w:val="00D428B2"/>
    <w:rsid w:val="00D44F1A"/>
    <w:rsid w:val="00D523E9"/>
    <w:rsid w:val="00D524DC"/>
    <w:rsid w:val="00D53A45"/>
    <w:rsid w:val="00D64DDF"/>
    <w:rsid w:val="00D65707"/>
    <w:rsid w:val="00D65B04"/>
    <w:rsid w:val="00D66BE1"/>
    <w:rsid w:val="00D67102"/>
    <w:rsid w:val="00D70EB6"/>
    <w:rsid w:val="00D72758"/>
    <w:rsid w:val="00D74073"/>
    <w:rsid w:val="00D750A6"/>
    <w:rsid w:val="00D77B5E"/>
    <w:rsid w:val="00D77C62"/>
    <w:rsid w:val="00D77CCF"/>
    <w:rsid w:val="00D82E8A"/>
    <w:rsid w:val="00D8467E"/>
    <w:rsid w:val="00D94AF2"/>
    <w:rsid w:val="00DA0FA5"/>
    <w:rsid w:val="00DA2D5C"/>
    <w:rsid w:val="00DA3CFB"/>
    <w:rsid w:val="00DA5722"/>
    <w:rsid w:val="00DA6383"/>
    <w:rsid w:val="00DA74A1"/>
    <w:rsid w:val="00DB050C"/>
    <w:rsid w:val="00DB204F"/>
    <w:rsid w:val="00DB2391"/>
    <w:rsid w:val="00DB4D4B"/>
    <w:rsid w:val="00DB6555"/>
    <w:rsid w:val="00DB717C"/>
    <w:rsid w:val="00DD1B41"/>
    <w:rsid w:val="00DD59FF"/>
    <w:rsid w:val="00DE07BF"/>
    <w:rsid w:val="00DE0CD3"/>
    <w:rsid w:val="00DE22D4"/>
    <w:rsid w:val="00DE51A7"/>
    <w:rsid w:val="00DF0751"/>
    <w:rsid w:val="00E0098E"/>
    <w:rsid w:val="00E01D37"/>
    <w:rsid w:val="00E058BA"/>
    <w:rsid w:val="00E109B6"/>
    <w:rsid w:val="00E110F2"/>
    <w:rsid w:val="00E11298"/>
    <w:rsid w:val="00E11573"/>
    <w:rsid w:val="00E14FDB"/>
    <w:rsid w:val="00E157CF"/>
    <w:rsid w:val="00E209B0"/>
    <w:rsid w:val="00E214AF"/>
    <w:rsid w:val="00E21C2F"/>
    <w:rsid w:val="00E2414E"/>
    <w:rsid w:val="00E24857"/>
    <w:rsid w:val="00E27556"/>
    <w:rsid w:val="00E327F4"/>
    <w:rsid w:val="00E33003"/>
    <w:rsid w:val="00E36F6B"/>
    <w:rsid w:val="00E40E75"/>
    <w:rsid w:val="00E413D6"/>
    <w:rsid w:val="00E41BB2"/>
    <w:rsid w:val="00E4429C"/>
    <w:rsid w:val="00E44338"/>
    <w:rsid w:val="00E44BAA"/>
    <w:rsid w:val="00E44FDB"/>
    <w:rsid w:val="00E456A4"/>
    <w:rsid w:val="00E46428"/>
    <w:rsid w:val="00E46D86"/>
    <w:rsid w:val="00E46EA0"/>
    <w:rsid w:val="00E50E0E"/>
    <w:rsid w:val="00E532A9"/>
    <w:rsid w:val="00E554BC"/>
    <w:rsid w:val="00E56A7E"/>
    <w:rsid w:val="00E57325"/>
    <w:rsid w:val="00E60B7E"/>
    <w:rsid w:val="00E616D8"/>
    <w:rsid w:val="00E63B61"/>
    <w:rsid w:val="00E66660"/>
    <w:rsid w:val="00E705FF"/>
    <w:rsid w:val="00E70900"/>
    <w:rsid w:val="00E70DBB"/>
    <w:rsid w:val="00E715EC"/>
    <w:rsid w:val="00E7264C"/>
    <w:rsid w:val="00E80423"/>
    <w:rsid w:val="00E847EE"/>
    <w:rsid w:val="00E84CFA"/>
    <w:rsid w:val="00E860E3"/>
    <w:rsid w:val="00E87762"/>
    <w:rsid w:val="00E87CE6"/>
    <w:rsid w:val="00E92D4B"/>
    <w:rsid w:val="00E93A9A"/>
    <w:rsid w:val="00E94ABA"/>
    <w:rsid w:val="00E95889"/>
    <w:rsid w:val="00EA1956"/>
    <w:rsid w:val="00EA1C09"/>
    <w:rsid w:val="00EA32A1"/>
    <w:rsid w:val="00EA6A73"/>
    <w:rsid w:val="00EB487F"/>
    <w:rsid w:val="00EB76D4"/>
    <w:rsid w:val="00EB7FDC"/>
    <w:rsid w:val="00EC0DFB"/>
    <w:rsid w:val="00EC1D03"/>
    <w:rsid w:val="00EC456F"/>
    <w:rsid w:val="00EC6494"/>
    <w:rsid w:val="00EC6FD9"/>
    <w:rsid w:val="00ED265A"/>
    <w:rsid w:val="00ED4E8C"/>
    <w:rsid w:val="00ED5165"/>
    <w:rsid w:val="00ED621E"/>
    <w:rsid w:val="00ED627C"/>
    <w:rsid w:val="00ED759F"/>
    <w:rsid w:val="00EE6151"/>
    <w:rsid w:val="00EF02DD"/>
    <w:rsid w:val="00EF13FF"/>
    <w:rsid w:val="00EF1D59"/>
    <w:rsid w:val="00EF5B7D"/>
    <w:rsid w:val="00F01563"/>
    <w:rsid w:val="00F077AB"/>
    <w:rsid w:val="00F11171"/>
    <w:rsid w:val="00F120EE"/>
    <w:rsid w:val="00F15210"/>
    <w:rsid w:val="00F17B59"/>
    <w:rsid w:val="00F20FFA"/>
    <w:rsid w:val="00F22CEA"/>
    <w:rsid w:val="00F23E8B"/>
    <w:rsid w:val="00F26192"/>
    <w:rsid w:val="00F30EC5"/>
    <w:rsid w:val="00F32CDE"/>
    <w:rsid w:val="00F33207"/>
    <w:rsid w:val="00F3321D"/>
    <w:rsid w:val="00F337E5"/>
    <w:rsid w:val="00F338C9"/>
    <w:rsid w:val="00F33FF3"/>
    <w:rsid w:val="00F34C80"/>
    <w:rsid w:val="00F36C15"/>
    <w:rsid w:val="00F41C47"/>
    <w:rsid w:val="00F422F2"/>
    <w:rsid w:val="00F426F1"/>
    <w:rsid w:val="00F438B6"/>
    <w:rsid w:val="00F46C18"/>
    <w:rsid w:val="00F529BA"/>
    <w:rsid w:val="00F54295"/>
    <w:rsid w:val="00F54D48"/>
    <w:rsid w:val="00F5545F"/>
    <w:rsid w:val="00F60BA0"/>
    <w:rsid w:val="00F61082"/>
    <w:rsid w:val="00F64763"/>
    <w:rsid w:val="00F677E5"/>
    <w:rsid w:val="00F735BB"/>
    <w:rsid w:val="00F74700"/>
    <w:rsid w:val="00F75566"/>
    <w:rsid w:val="00F76152"/>
    <w:rsid w:val="00F7652B"/>
    <w:rsid w:val="00F8015B"/>
    <w:rsid w:val="00F848ED"/>
    <w:rsid w:val="00F858A7"/>
    <w:rsid w:val="00F9379F"/>
    <w:rsid w:val="00F96667"/>
    <w:rsid w:val="00F96C1A"/>
    <w:rsid w:val="00FA0315"/>
    <w:rsid w:val="00FA045E"/>
    <w:rsid w:val="00FA2AE0"/>
    <w:rsid w:val="00FB0773"/>
    <w:rsid w:val="00FB108D"/>
    <w:rsid w:val="00FB1DC5"/>
    <w:rsid w:val="00FC1938"/>
    <w:rsid w:val="00FC238E"/>
    <w:rsid w:val="00FC30F5"/>
    <w:rsid w:val="00FC4621"/>
    <w:rsid w:val="00FC6039"/>
    <w:rsid w:val="00FD18D6"/>
    <w:rsid w:val="00FD2EC9"/>
    <w:rsid w:val="00FD5A47"/>
    <w:rsid w:val="00FD5C59"/>
    <w:rsid w:val="00FD6CF6"/>
    <w:rsid w:val="00FD77B0"/>
    <w:rsid w:val="00FE05E8"/>
    <w:rsid w:val="00FE0C31"/>
    <w:rsid w:val="00FE2BBB"/>
    <w:rsid w:val="00FE366D"/>
    <w:rsid w:val="00FE444F"/>
    <w:rsid w:val="00FF2C39"/>
    <w:rsid w:val="00FF2DB6"/>
    <w:rsid w:val="00FF2EF5"/>
    <w:rsid w:val="00FF652D"/>
    <w:rsid w:val="00FF724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645121"/>
    <o:shapelayout v:ext="edit">
      <o:idmap v:ext="edit" data="1"/>
    </o:shapelayout>
  </w:shapeDefaults>
  <w:decimalSymbol w:val=","/>
  <w:listSeparator w:val=";"/>
  <w14:docId w14:val="4F4ACF65"/>
  <w15:docId w15:val="{D93979B7-72F2-46B0-B322-37A052AD5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8"/>
        <w:szCs w:val="28"/>
        <w:lang w:val="lv-LV" w:eastAsia="en-US" w:bidi="ar-SA"/>
        <w14:ligatures w14:val="standardContextual"/>
      </w:rPr>
    </w:rPrDefault>
    <w:pPrDefault>
      <w:pPr>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E60"/>
    <w:rPr>
      <w:sz w:val="24"/>
    </w:rPr>
  </w:style>
  <w:style w:type="paragraph" w:styleId="Heading1">
    <w:name w:val="heading 1"/>
    <w:basedOn w:val="Normal"/>
    <w:next w:val="Normal"/>
    <w:link w:val="Heading1Char"/>
    <w:uiPriority w:val="9"/>
    <w:qFormat/>
    <w:rsid w:val="00181710"/>
    <w:pPr>
      <w:keepNext/>
      <w:keepLines/>
      <w:spacing w:before="360" w:after="12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BC6BAC"/>
    <w:pPr>
      <w:keepNext/>
      <w:keepLines/>
      <w:spacing w:before="160" w:after="120"/>
      <w:jc w:val="center"/>
      <w:outlineLvl w:val="1"/>
    </w:pPr>
    <w:rPr>
      <w:rFonts w:eastAsiaTheme="majorEastAsia" w:cstheme="majorBidi"/>
      <w:color w:val="000000" w:themeColor="text1"/>
      <w:szCs w:val="26"/>
    </w:rPr>
  </w:style>
  <w:style w:type="paragraph" w:styleId="Heading4">
    <w:name w:val="heading 4"/>
    <w:basedOn w:val="Normal"/>
    <w:next w:val="Normal"/>
    <w:link w:val="Heading4Char"/>
    <w:uiPriority w:val="9"/>
    <w:semiHidden/>
    <w:unhideWhenUsed/>
    <w:qFormat/>
    <w:rsid w:val="00916EC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F08"/>
    <w:pPr>
      <w:tabs>
        <w:tab w:val="center" w:pos="4153"/>
        <w:tab w:val="right" w:pos="8306"/>
      </w:tabs>
    </w:pPr>
  </w:style>
  <w:style w:type="character" w:customStyle="1" w:styleId="HeaderChar">
    <w:name w:val="Header Char"/>
    <w:basedOn w:val="DefaultParagraphFont"/>
    <w:link w:val="Header"/>
    <w:uiPriority w:val="99"/>
    <w:rsid w:val="00476F08"/>
  </w:style>
  <w:style w:type="paragraph" w:styleId="Footer">
    <w:name w:val="footer"/>
    <w:basedOn w:val="Normal"/>
    <w:link w:val="FooterChar"/>
    <w:uiPriority w:val="99"/>
    <w:unhideWhenUsed/>
    <w:rsid w:val="00476F08"/>
    <w:pPr>
      <w:tabs>
        <w:tab w:val="center" w:pos="4153"/>
        <w:tab w:val="right" w:pos="8306"/>
      </w:tabs>
    </w:pPr>
  </w:style>
  <w:style w:type="character" w:customStyle="1" w:styleId="FooterChar">
    <w:name w:val="Footer Char"/>
    <w:basedOn w:val="DefaultParagraphFont"/>
    <w:link w:val="Footer"/>
    <w:uiPriority w:val="99"/>
    <w:rsid w:val="00476F08"/>
  </w:style>
  <w:style w:type="table" w:styleId="TableGrid">
    <w:name w:val="Table Grid"/>
    <w:basedOn w:val="TableNormal"/>
    <w:uiPriority w:val="39"/>
    <w:rsid w:val="00F17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17B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F17B59"/>
    <w:rPr>
      <w:color w:val="0563C1" w:themeColor="hyperlink"/>
      <w:u w:val="single"/>
    </w:rPr>
  </w:style>
  <w:style w:type="paragraph" w:styleId="NoSpacing">
    <w:name w:val="No Spacing"/>
    <w:uiPriority w:val="1"/>
    <w:qFormat/>
    <w:rsid w:val="00F17B59"/>
    <w:rPr>
      <w:kern w:val="0"/>
      <w:sz w:val="24"/>
      <w:szCs w:val="24"/>
    </w:rPr>
  </w:style>
  <w:style w:type="character" w:customStyle="1" w:styleId="Heading1Char">
    <w:name w:val="Heading 1 Char"/>
    <w:basedOn w:val="DefaultParagraphFont"/>
    <w:link w:val="Heading1"/>
    <w:uiPriority w:val="9"/>
    <w:rsid w:val="00181710"/>
    <w:rPr>
      <w:rFonts w:eastAsiaTheme="majorEastAsia" w:cstheme="majorBidi"/>
      <w:b/>
      <w:color w:val="000000" w:themeColor="text1"/>
      <w:sz w:val="24"/>
      <w:szCs w:val="32"/>
    </w:rPr>
  </w:style>
  <w:style w:type="paragraph" w:styleId="TOCHeading">
    <w:name w:val="TOC Heading"/>
    <w:basedOn w:val="Heading1"/>
    <w:next w:val="Normal"/>
    <w:uiPriority w:val="39"/>
    <w:unhideWhenUsed/>
    <w:qFormat/>
    <w:rsid w:val="00451588"/>
    <w:pPr>
      <w:outlineLvl w:val="9"/>
    </w:pPr>
    <w:rPr>
      <w:kern w:val="0"/>
      <w:lang w:val="en-US"/>
    </w:rPr>
  </w:style>
  <w:style w:type="paragraph" w:styleId="TOC2">
    <w:name w:val="toc 2"/>
    <w:basedOn w:val="Normal"/>
    <w:next w:val="Normal"/>
    <w:autoRedefine/>
    <w:uiPriority w:val="39"/>
    <w:unhideWhenUsed/>
    <w:rsid w:val="00451588"/>
    <w:pPr>
      <w:spacing w:after="100"/>
      <w:ind w:left="220"/>
    </w:pPr>
    <w:rPr>
      <w:rFonts w:asciiTheme="minorHAnsi" w:eastAsiaTheme="minorEastAsia" w:hAnsiTheme="minorHAnsi" w:cs="Times New Roman"/>
      <w:kern w:val="0"/>
      <w:sz w:val="22"/>
      <w:lang w:val="en-US"/>
    </w:rPr>
  </w:style>
  <w:style w:type="paragraph" w:styleId="TOC1">
    <w:name w:val="toc 1"/>
    <w:basedOn w:val="Normal"/>
    <w:next w:val="Normal"/>
    <w:autoRedefine/>
    <w:uiPriority w:val="39"/>
    <w:unhideWhenUsed/>
    <w:rsid w:val="009D75D6"/>
    <w:pPr>
      <w:tabs>
        <w:tab w:val="left" w:pos="426"/>
        <w:tab w:val="right" w:leader="dot" w:pos="8789"/>
      </w:tabs>
      <w:ind w:right="282" w:firstLine="0"/>
      <w:jc w:val="left"/>
    </w:pPr>
    <w:rPr>
      <w:rFonts w:eastAsiaTheme="minorEastAsia" w:cs="Times New Roman"/>
      <w:kern w:val="0"/>
      <w:lang w:val="en-US"/>
    </w:rPr>
  </w:style>
  <w:style w:type="paragraph" w:styleId="TOC3">
    <w:name w:val="toc 3"/>
    <w:basedOn w:val="Normal"/>
    <w:next w:val="Normal"/>
    <w:autoRedefine/>
    <w:uiPriority w:val="39"/>
    <w:unhideWhenUsed/>
    <w:rsid w:val="00451588"/>
    <w:pPr>
      <w:spacing w:after="100"/>
      <w:ind w:left="440"/>
    </w:pPr>
    <w:rPr>
      <w:rFonts w:asciiTheme="minorHAnsi" w:eastAsiaTheme="minorEastAsia" w:hAnsiTheme="minorHAnsi" w:cs="Times New Roman"/>
      <w:kern w:val="0"/>
      <w:sz w:val="22"/>
      <w:lang w:val="en-US"/>
    </w:rPr>
  </w:style>
  <w:style w:type="character" w:customStyle="1" w:styleId="Heading2Char">
    <w:name w:val="Heading 2 Char"/>
    <w:basedOn w:val="DefaultParagraphFont"/>
    <w:link w:val="Heading2"/>
    <w:uiPriority w:val="9"/>
    <w:rsid w:val="00BC6BAC"/>
    <w:rPr>
      <w:rFonts w:eastAsiaTheme="majorEastAsia" w:cstheme="majorBidi"/>
      <w:color w:val="000000" w:themeColor="text1"/>
      <w:szCs w:val="26"/>
    </w:rPr>
  </w:style>
  <w:style w:type="paragraph" w:styleId="ListParagraph">
    <w:name w:val="List Paragraph"/>
    <w:aliases w:val="2,Strip,H&amp;P List Paragraph,List Paragraph11,Numbered Para 1,Dot pt,No Spacing1,List Paragraph Char Char Char,Indicator Text,List Paragraph1,Bullet 1,Bullet Points,F5 List Paragraph,Colorful List - Accent 11,List Paragraph2,Normal numbered"/>
    <w:basedOn w:val="Normal"/>
    <w:link w:val="ListParagraphChar"/>
    <w:uiPriority w:val="34"/>
    <w:qFormat/>
    <w:rsid w:val="00BC6BAC"/>
    <w:pPr>
      <w:ind w:left="720"/>
      <w:contextualSpacing/>
    </w:pPr>
  </w:style>
  <w:style w:type="character" w:customStyle="1" w:styleId="normaltextrun">
    <w:name w:val="normaltextrun"/>
    <w:basedOn w:val="DefaultParagraphFont"/>
    <w:rsid w:val="00321FF7"/>
  </w:style>
  <w:style w:type="character" w:customStyle="1" w:styleId="UnresolvedMention1">
    <w:name w:val="Unresolved Mention1"/>
    <w:basedOn w:val="DefaultParagraphFont"/>
    <w:uiPriority w:val="99"/>
    <w:semiHidden/>
    <w:unhideWhenUsed/>
    <w:rsid w:val="00321FF7"/>
    <w:rPr>
      <w:color w:val="605E5C"/>
      <w:shd w:val="clear" w:color="auto" w:fill="E1DFDD"/>
    </w:rPr>
  </w:style>
  <w:style w:type="character" w:styleId="FollowedHyperlink">
    <w:name w:val="FollowedHyperlink"/>
    <w:basedOn w:val="DefaultParagraphFont"/>
    <w:uiPriority w:val="99"/>
    <w:semiHidden/>
    <w:unhideWhenUsed/>
    <w:rsid w:val="001C43CA"/>
    <w:rPr>
      <w:color w:val="954F72" w:themeColor="followedHyperlink"/>
      <w:u w:val="single"/>
    </w:rPr>
  </w:style>
  <w:style w:type="paragraph" w:styleId="Caption">
    <w:name w:val="caption"/>
    <w:basedOn w:val="Normal"/>
    <w:next w:val="Normal"/>
    <w:uiPriority w:val="35"/>
    <w:unhideWhenUsed/>
    <w:qFormat/>
    <w:rsid w:val="00D36E47"/>
    <w:pPr>
      <w:spacing w:after="200"/>
    </w:pPr>
    <w:rPr>
      <w:i/>
      <w:iCs/>
      <w:color w:val="44546A" w:themeColor="text2"/>
      <w:sz w:val="18"/>
      <w:szCs w:val="18"/>
    </w:rPr>
  </w:style>
  <w:style w:type="paragraph" w:styleId="FootnoteText">
    <w:name w:val="footnote text"/>
    <w:aliases w:val="Char, Char,Footnote,Fußnote,Footnote Text Char1,Vēres teksts Char Char Char Char Char Char Char Char Char Char Char Char1,Char Char Char Char Char Char Char Char Char Char Char Char Char Char Char Char Char Char Char1,-E Fußnotentext,fn,f"/>
    <w:basedOn w:val="Normal"/>
    <w:link w:val="FootnoteTextChar"/>
    <w:uiPriority w:val="99"/>
    <w:unhideWhenUsed/>
    <w:qFormat/>
    <w:rsid w:val="009A759A"/>
    <w:rPr>
      <w:kern w:val="0"/>
      <w:sz w:val="20"/>
      <w:szCs w:val="20"/>
    </w:rPr>
  </w:style>
  <w:style w:type="character" w:customStyle="1" w:styleId="FootnoteTextChar">
    <w:name w:val="Footnote Text Char"/>
    <w:aliases w:val="Char Char, Char Char,Footnote Char,Fußnote Char,Footnote Text Char1 Char,Vēres teksts Char Char Char Char Char Char Char Char Char Char Char Char1 Char,-E Fußnotentext Char,fn Char,f Char"/>
    <w:basedOn w:val="DefaultParagraphFont"/>
    <w:link w:val="FootnoteText"/>
    <w:uiPriority w:val="99"/>
    <w:qFormat/>
    <w:rsid w:val="009A759A"/>
    <w:rPr>
      <w:kern w:val="0"/>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9A759A"/>
    <w:rPr>
      <w:vertAlign w:val="superscript"/>
    </w:rPr>
  </w:style>
  <w:style w:type="paragraph" w:customStyle="1" w:styleId="CharCharCharChar">
    <w:name w:val="Char Char Char Char"/>
    <w:aliases w:val="Char2"/>
    <w:basedOn w:val="Normal"/>
    <w:next w:val="Normal"/>
    <w:link w:val="FootnoteReference"/>
    <w:uiPriority w:val="99"/>
    <w:rsid w:val="009A759A"/>
    <w:pPr>
      <w:spacing w:after="160" w:line="240" w:lineRule="exact"/>
      <w:textAlignment w:val="baseline"/>
    </w:pPr>
    <w:rPr>
      <w:vertAlign w:val="superscript"/>
    </w:rPr>
  </w:style>
  <w:style w:type="character" w:customStyle="1" w:styleId="ListParagraphChar">
    <w:name w:val="List Paragraph Char"/>
    <w:aliases w:val="2 Char,Strip Char,H&amp;P List Paragraph Char,List Paragraph11 Char,Numbered Para 1 Char,Dot pt Char,No Spacing1 Char,List Paragraph Char Char Char Char,Indicator Text Char,List Paragraph1 Char,Bullet 1 Char,Bullet Points Char"/>
    <w:link w:val="ListParagraph"/>
    <w:uiPriority w:val="34"/>
    <w:qFormat/>
    <w:locked/>
    <w:rsid w:val="009F0ADA"/>
  </w:style>
  <w:style w:type="character" w:styleId="CommentReference">
    <w:name w:val="annotation reference"/>
    <w:basedOn w:val="DefaultParagraphFont"/>
    <w:uiPriority w:val="99"/>
    <w:unhideWhenUsed/>
    <w:rsid w:val="00B172A9"/>
    <w:rPr>
      <w:sz w:val="16"/>
      <w:szCs w:val="16"/>
    </w:rPr>
  </w:style>
  <w:style w:type="paragraph" w:styleId="CommentText">
    <w:name w:val="annotation text"/>
    <w:basedOn w:val="Normal"/>
    <w:link w:val="CommentTextChar"/>
    <w:uiPriority w:val="99"/>
    <w:unhideWhenUsed/>
    <w:rsid w:val="00B172A9"/>
    <w:rPr>
      <w:sz w:val="20"/>
      <w:szCs w:val="20"/>
    </w:rPr>
  </w:style>
  <w:style w:type="character" w:customStyle="1" w:styleId="CommentTextChar">
    <w:name w:val="Comment Text Char"/>
    <w:basedOn w:val="DefaultParagraphFont"/>
    <w:link w:val="CommentText"/>
    <w:uiPriority w:val="99"/>
    <w:rsid w:val="00B172A9"/>
    <w:rPr>
      <w:sz w:val="20"/>
      <w:szCs w:val="20"/>
    </w:rPr>
  </w:style>
  <w:style w:type="paragraph" w:styleId="CommentSubject">
    <w:name w:val="annotation subject"/>
    <w:basedOn w:val="CommentText"/>
    <w:next w:val="CommentText"/>
    <w:link w:val="CommentSubjectChar"/>
    <w:uiPriority w:val="99"/>
    <w:semiHidden/>
    <w:unhideWhenUsed/>
    <w:rsid w:val="00B172A9"/>
    <w:rPr>
      <w:b/>
      <w:bCs/>
    </w:rPr>
  </w:style>
  <w:style w:type="character" w:customStyle="1" w:styleId="CommentSubjectChar">
    <w:name w:val="Comment Subject Char"/>
    <w:basedOn w:val="CommentTextChar"/>
    <w:link w:val="CommentSubject"/>
    <w:uiPriority w:val="99"/>
    <w:semiHidden/>
    <w:rsid w:val="00B172A9"/>
    <w:rPr>
      <w:b/>
      <w:bCs/>
      <w:sz w:val="20"/>
      <w:szCs w:val="20"/>
    </w:rPr>
  </w:style>
  <w:style w:type="character" w:customStyle="1" w:styleId="eop">
    <w:name w:val="eop"/>
    <w:basedOn w:val="DefaultParagraphFont"/>
    <w:rsid w:val="00106800"/>
  </w:style>
  <w:style w:type="paragraph" w:styleId="BalloonText">
    <w:name w:val="Balloon Text"/>
    <w:basedOn w:val="Normal"/>
    <w:link w:val="BalloonTextChar"/>
    <w:uiPriority w:val="99"/>
    <w:semiHidden/>
    <w:unhideWhenUsed/>
    <w:rsid w:val="006F7B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7BC0"/>
    <w:rPr>
      <w:rFonts w:ascii="Segoe UI" w:hAnsi="Segoe UI" w:cs="Segoe UI"/>
      <w:sz w:val="18"/>
      <w:szCs w:val="18"/>
    </w:rPr>
  </w:style>
  <w:style w:type="paragraph" w:customStyle="1" w:styleId="Style1">
    <w:name w:val="Style1"/>
    <w:basedOn w:val="Normal"/>
    <w:link w:val="Style1Char"/>
    <w:qFormat/>
    <w:rsid w:val="00B37BCB"/>
    <w:pPr>
      <w:keepNext/>
      <w:keepLines/>
      <w:numPr>
        <w:ilvl w:val="1"/>
        <w:numId w:val="10"/>
      </w:numPr>
      <w:jc w:val="center"/>
      <w:outlineLvl w:val="1"/>
    </w:pPr>
    <w:rPr>
      <w:rFonts w:eastAsia="Times New Roman" w:cs="Times New Roman"/>
      <w:b/>
      <w:color w:val="000000" w:themeColor="text1"/>
      <w:kern w:val="0"/>
    </w:rPr>
  </w:style>
  <w:style w:type="character" w:customStyle="1" w:styleId="Style1Char">
    <w:name w:val="Style1 Char"/>
    <w:basedOn w:val="DefaultParagraphFont"/>
    <w:link w:val="Style1"/>
    <w:rsid w:val="00B37BCB"/>
    <w:rPr>
      <w:rFonts w:eastAsia="Times New Roman" w:cs="Times New Roman"/>
      <w:b/>
      <w:color w:val="000000" w:themeColor="text1"/>
      <w:kern w:val="0"/>
    </w:rPr>
  </w:style>
  <w:style w:type="table" w:customStyle="1" w:styleId="TableGrid1">
    <w:name w:val="Table Grid1"/>
    <w:basedOn w:val="TableNormal"/>
    <w:next w:val="TableGrid"/>
    <w:uiPriority w:val="39"/>
    <w:rsid w:val="000B2447"/>
    <w:rPr>
      <w:rFonts w:asciiTheme="minorHAnsi" w:hAnsiTheme="minorHAnsi"/>
      <w:kern w:val="0"/>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0B2447"/>
    <w:rPr>
      <w:rFonts w:ascii="Segoe UI" w:hAnsi="Segoe UI" w:cs="Segoe UI" w:hint="default"/>
      <w:sz w:val="18"/>
      <w:szCs w:val="18"/>
    </w:rPr>
  </w:style>
  <w:style w:type="character" w:customStyle="1" w:styleId="Hyperlink1">
    <w:name w:val="Hyperlink1"/>
    <w:basedOn w:val="DefaultParagraphFont"/>
    <w:uiPriority w:val="99"/>
    <w:unhideWhenUsed/>
    <w:rsid w:val="002506E2"/>
    <w:rPr>
      <w:color w:val="0563C1"/>
      <w:u w:val="single"/>
    </w:rPr>
  </w:style>
  <w:style w:type="paragraph" w:customStyle="1" w:styleId="f1">
    <w:name w:val="f1"/>
    <w:basedOn w:val="Normal"/>
    <w:next w:val="FootnoteText"/>
    <w:uiPriority w:val="99"/>
    <w:unhideWhenUsed/>
    <w:qFormat/>
    <w:rsid w:val="002506E2"/>
    <w:rPr>
      <w:rFonts w:asciiTheme="minorHAnsi" w:hAnsiTheme="minorHAnsi"/>
      <w:sz w:val="20"/>
      <w:szCs w:val="20"/>
    </w:rPr>
  </w:style>
  <w:style w:type="paragraph" w:customStyle="1" w:styleId="xxxmsonormal">
    <w:name w:val="x_x_xmsonormal"/>
    <w:basedOn w:val="Normal"/>
    <w:rsid w:val="00700A0D"/>
    <w:pPr>
      <w:ind w:firstLine="0"/>
      <w:jc w:val="left"/>
    </w:pPr>
    <w:rPr>
      <w:rFonts w:ascii="Calibri" w:hAnsi="Calibri" w:cs="Calibri"/>
      <w:kern w:val="0"/>
      <w:sz w:val="22"/>
      <w:szCs w:val="22"/>
      <w:lang w:eastAsia="lv-LV"/>
    </w:rPr>
  </w:style>
  <w:style w:type="paragraph" w:customStyle="1" w:styleId="xxmsonormal">
    <w:name w:val="x_x_msonormal"/>
    <w:basedOn w:val="Normal"/>
    <w:rsid w:val="008576E7"/>
    <w:pPr>
      <w:ind w:firstLine="0"/>
      <w:jc w:val="left"/>
    </w:pPr>
    <w:rPr>
      <w:rFonts w:ascii="Calibri" w:hAnsi="Calibri" w:cs="Calibri"/>
      <w:kern w:val="0"/>
      <w:sz w:val="22"/>
      <w:szCs w:val="22"/>
      <w:lang w:eastAsia="lv-LV"/>
    </w:rPr>
  </w:style>
  <w:style w:type="character" w:customStyle="1" w:styleId="Heading4Char">
    <w:name w:val="Heading 4 Char"/>
    <w:basedOn w:val="DefaultParagraphFont"/>
    <w:link w:val="Heading4"/>
    <w:uiPriority w:val="9"/>
    <w:semiHidden/>
    <w:rsid w:val="00916ECA"/>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9C4635"/>
    <w:rPr>
      <w:i/>
      <w:iCs/>
    </w:rPr>
  </w:style>
  <w:style w:type="paragraph" w:styleId="NormalWeb">
    <w:name w:val="Normal (Web)"/>
    <w:basedOn w:val="Normal"/>
    <w:uiPriority w:val="99"/>
    <w:semiHidden/>
    <w:unhideWhenUsed/>
    <w:rsid w:val="00FF2DB6"/>
    <w:pPr>
      <w:spacing w:before="100" w:beforeAutospacing="1" w:after="100" w:afterAutospacing="1"/>
      <w:ind w:firstLine="0"/>
      <w:jc w:val="left"/>
    </w:pPr>
    <w:rPr>
      <w:rFonts w:eastAsia="Times New Roman" w:cs="Times New Roman"/>
      <w:kern w:val="0"/>
      <w:szCs w:val="24"/>
      <w:lang w:eastAsia="lv-LV"/>
    </w:rPr>
  </w:style>
  <w:style w:type="paragraph" w:styleId="Revision">
    <w:name w:val="Revision"/>
    <w:hidden/>
    <w:uiPriority w:val="99"/>
    <w:semiHidden/>
    <w:rsid w:val="005642F9"/>
    <w:pPr>
      <w:ind w:firstLine="0"/>
      <w:jc w:val="left"/>
    </w:pPr>
  </w:style>
  <w:style w:type="character" w:customStyle="1" w:styleId="numbered-fieldnumber-numeral">
    <w:name w:val="numbered-field__number-numeral"/>
    <w:basedOn w:val="DefaultParagraphFont"/>
    <w:rsid w:val="005642F9"/>
  </w:style>
  <w:style w:type="table" w:styleId="GridTable1Light">
    <w:name w:val="Grid Table 1 Light"/>
    <w:basedOn w:val="TableNormal"/>
    <w:uiPriority w:val="46"/>
    <w:rsid w:val="00304CB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DB050C"/>
    <w:rPr>
      <w:color w:val="605E5C"/>
      <w:shd w:val="clear" w:color="auto" w:fill="E1DFDD"/>
    </w:rPr>
  </w:style>
  <w:style w:type="character" w:customStyle="1" w:styleId="UnresolvedMention3">
    <w:name w:val="Unresolved Mention3"/>
    <w:basedOn w:val="DefaultParagraphFont"/>
    <w:uiPriority w:val="99"/>
    <w:semiHidden/>
    <w:unhideWhenUsed/>
    <w:rsid w:val="00AB0549"/>
    <w:rPr>
      <w:color w:val="605E5C"/>
      <w:shd w:val="clear" w:color="auto" w:fill="E1DFDD"/>
    </w:rPr>
  </w:style>
  <w:style w:type="paragraph" w:customStyle="1" w:styleId="xmsolistparagraph">
    <w:name w:val="x_msolistparagraph"/>
    <w:basedOn w:val="Normal"/>
    <w:rsid w:val="00354F20"/>
    <w:pPr>
      <w:ind w:left="720" w:firstLine="0"/>
      <w:jc w:val="left"/>
    </w:pPr>
    <w:rPr>
      <w:rFonts w:ascii="Calibri" w:hAnsi="Calibri" w:cs="Calibri"/>
      <w:kern w:val="0"/>
      <w:sz w:val="22"/>
      <w:szCs w:val="22"/>
      <w:lang w:eastAsia="lv-LV"/>
    </w:rPr>
  </w:style>
  <w:style w:type="paragraph" w:customStyle="1" w:styleId="Default">
    <w:name w:val="Default"/>
    <w:rsid w:val="00BA712D"/>
    <w:pPr>
      <w:autoSpaceDE w:val="0"/>
      <w:autoSpaceDN w:val="0"/>
      <w:adjustRightInd w:val="0"/>
      <w:ind w:firstLine="0"/>
      <w:jc w:val="left"/>
    </w:pPr>
    <w:rPr>
      <w:rFonts w:eastAsia="Calibri" w:cs="Times New Roman"/>
      <w:color w:val="000000"/>
      <w:kern w:val="0"/>
      <w:sz w:val="24"/>
      <w:szCs w:val="24"/>
    </w:rPr>
  </w:style>
  <w:style w:type="character" w:customStyle="1" w:styleId="UnresolvedMention4">
    <w:name w:val="Unresolved Mention4"/>
    <w:basedOn w:val="DefaultParagraphFont"/>
    <w:uiPriority w:val="99"/>
    <w:semiHidden/>
    <w:unhideWhenUsed/>
    <w:rsid w:val="00BC2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76353">
      <w:bodyDiv w:val="1"/>
      <w:marLeft w:val="0"/>
      <w:marRight w:val="0"/>
      <w:marTop w:val="0"/>
      <w:marBottom w:val="0"/>
      <w:divBdr>
        <w:top w:val="none" w:sz="0" w:space="0" w:color="auto"/>
        <w:left w:val="none" w:sz="0" w:space="0" w:color="auto"/>
        <w:bottom w:val="none" w:sz="0" w:space="0" w:color="auto"/>
        <w:right w:val="none" w:sz="0" w:space="0" w:color="auto"/>
      </w:divBdr>
    </w:div>
    <w:div w:id="94402757">
      <w:bodyDiv w:val="1"/>
      <w:marLeft w:val="0"/>
      <w:marRight w:val="0"/>
      <w:marTop w:val="0"/>
      <w:marBottom w:val="0"/>
      <w:divBdr>
        <w:top w:val="none" w:sz="0" w:space="0" w:color="auto"/>
        <w:left w:val="none" w:sz="0" w:space="0" w:color="auto"/>
        <w:bottom w:val="none" w:sz="0" w:space="0" w:color="auto"/>
        <w:right w:val="none" w:sz="0" w:space="0" w:color="auto"/>
      </w:divBdr>
    </w:div>
    <w:div w:id="140538005">
      <w:bodyDiv w:val="1"/>
      <w:marLeft w:val="0"/>
      <w:marRight w:val="0"/>
      <w:marTop w:val="0"/>
      <w:marBottom w:val="0"/>
      <w:divBdr>
        <w:top w:val="none" w:sz="0" w:space="0" w:color="auto"/>
        <w:left w:val="none" w:sz="0" w:space="0" w:color="auto"/>
        <w:bottom w:val="none" w:sz="0" w:space="0" w:color="auto"/>
        <w:right w:val="none" w:sz="0" w:space="0" w:color="auto"/>
      </w:divBdr>
    </w:div>
    <w:div w:id="145629113">
      <w:bodyDiv w:val="1"/>
      <w:marLeft w:val="0"/>
      <w:marRight w:val="0"/>
      <w:marTop w:val="0"/>
      <w:marBottom w:val="0"/>
      <w:divBdr>
        <w:top w:val="none" w:sz="0" w:space="0" w:color="auto"/>
        <w:left w:val="none" w:sz="0" w:space="0" w:color="auto"/>
        <w:bottom w:val="none" w:sz="0" w:space="0" w:color="auto"/>
        <w:right w:val="none" w:sz="0" w:space="0" w:color="auto"/>
      </w:divBdr>
    </w:div>
    <w:div w:id="148517095">
      <w:bodyDiv w:val="1"/>
      <w:marLeft w:val="0"/>
      <w:marRight w:val="0"/>
      <w:marTop w:val="0"/>
      <w:marBottom w:val="0"/>
      <w:divBdr>
        <w:top w:val="none" w:sz="0" w:space="0" w:color="auto"/>
        <w:left w:val="none" w:sz="0" w:space="0" w:color="auto"/>
        <w:bottom w:val="none" w:sz="0" w:space="0" w:color="auto"/>
        <w:right w:val="none" w:sz="0" w:space="0" w:color="auto"/>
      </w:divBdr>
    </w:div>
    <w:div w:id="191111361">
      <w:bodyDiv w:val="1"/>
      <w:marLeft w:val="0"/>
      <w:marRight w:val="0"/>
      <w:marTop w:val="0"/>
      <w:marBottom w:val="0"/>
      <w:divBdr>
        <w:top w:val="none" w:sz="0" w:space="0" w:color="auto"/>
        <w:left w:val="none" w:sz="0" w:space="0" w:color="auto"/>
        <w:bottom w:val="none" w:sz="0" w:space="0" w:color="auto"/>
        <w:right w:val="none" w:sz="0" w:space="0" w:color="auto"/>
      </w:divBdr>
      <w:divsChild>
        <w:div w:id="19136876">
          <w:marLeft w:val="446"/>
          <w:marRight w:val="0"/>
          <w:marTop w:val="240"/>
          <w:marBottom w:val="240"/>
          <w:divBdr>
            <w:top w:val="none" w:sz="0" w:space="0" w:color="auto"/>
            <w:left w:val="none" w:sz="0" w:space="0" w:color="auto"/>
            <w:bottom w:val="none" w:sz="0" w:space="0" w:color="auto"/>
            <w:right w:val="none" w:sz="0" w:space="0" w:color="auto"/>
          </w:divBdr>
        </w:div>
      </w:divsChild>
    </w:div>
    <w:div w:id="234627583">
      <w:bodyDiv w:val="1"/>
      <w:marLeft w:val="0"/>
      <w:marRight w:val="0"/>
      <w:marTop w:val="0"/>
      <w:marBottom w:val="0"/>
      <w:divBdr>
        <w:top w:val="none" w:sz="0" w:space="0" w:color="auto"/>
        <w:left w:val="none" w:sz="0" w:space="0" w:color="auto"/>
        <w:bottom w:val="none" w:sz="0" w:space="0" w:color="auto"/>
        <w:right w:val="none" w:sz="0" w:space="0" w:color="auto"/>
      </w:divBdr>
    </w:div>
    <w:div w:id="267928283">
      <w:bodyDiv w:val="1"/>
      <w:marLeft w:val="0"/>
      <w:marRight w:val="0"/>
      <w:marTop w:val="0"/>
      <w:marBottom w:val="0"/>
      <w:divBdr>
        <w:top w:val="none" w:sz="0" w:space="0" w:color="auto"/>
        <w:left w:val="none" w:sz="0" w:space="0" w:color="auto"/>
        <w:bottom w:val="none" w:sz="0" w:space="0" w:color="auto"/>
        <w:right w:val="none" w:sz="0" w:space="0" w:color="auto"/>
      </w:divBdr>
    </w:div>
    <w:div w:id="450977604">
      <w:bodyDiv w:val="1"/>
      <w:marLeft w:val="0"/>
      <w:marRight w:val="0"/>
      <w:marTop w:val="0"/>
      <w:marBottom w:val="0"/>
      <w:divBdr>
        <w:top w:val="none" w:sz="0" w:space="0" w:color="auto"/>
        <w:left w:val="none" w:sz="0" w:space="0" w:color="auto"/>
        <w:bottom w:val="none" w:sz="0" w:space="0" w:color="auto"/>
        <w:right w:val="none" w:sz="0" w:space="0" w:color="auto"/>
      </w:divBdr>
    </w:div>
    <w:div w:id="500899506">
      <w:bodyDiv w:val="1"/>
      <w:marLeft w:val="0"/>
      <w:marRight w:val="0"/>
      <w:marTop w:val="0"/>
      <w:marBottom w:val="0"/>
      <w:divBdr>
        <w:top w:val="none" w:sz="0" w:space="0" w:color="auto"/>
        <w:left w:val="none" w:sz="0" w:space="0" w:color="auto"/>
        <w:bottom w:val="none" w:sz="0" w:space="0" w:color="auto"/>
        <w:right w:val="none" w:sz="0" w:space="0" w:color="auto"/>
      </w:divBdr>
    </w:div>
    <w:div w:id="563567095">
      <w:bodyDiv w:val="1"/>
      <w:marLeft w:val="0"/>
      <w:marRight w:val="0"/>
      <w:marTop w:val="0"/>
      <w:marBottom w:val="0"/>
      <w:divBdr>
        <w:top w:val="none" w:sz="0" w:space="0" w:color="auto"/>
        <w:left w:val="none" w:sz="0" w:space="0" w:color="auto"/>
        <w:bottom w:val="none" w:sz="0" w:space="0" w:color="auto"/>
        <w:right w:val="none" w:sz="0" w:space="0" w:color="auto"/>
      </w:divBdr>
    </w:div>
    <w:div w:id="571813765">
      <w:bodyDiv w:val="1"/>
      <w:marLeft w:val="0"/>
      <w:marRight w:val="0"/>
      <w:marTop w:val="0"/>
      <w:marBottom w:val="0"/>
      <w:divBdr>
        <w:top w:val="none" w:sz="0" w:space="0" w:color="auto"/>
        <w:left w:val="none" w:sz="0" w:space="0" w:color="auto"/>
        <w:bottom w:val="none" w:sz="0" w:space="0" w:color="auto"/>
        <w:right w:val="none" w:sz="0" w:space="0" w:color="auto"/>
      </w:divBdr>
    </w:div>
    <w:div w:id="613175251">
      <w:bodyDiv w:val="1"/>
      <w:marLeft w:val="0"/>
      <w:marRight w:val="0"/>
      <w:marTop w:val="0"/>
      <w:marBottom w:val="0"/>
      <w:divBdr>
        <w:top w:val="none" w:sz="0" w:space="0" w:color="auto"/>
        <w:left w:val="none" w:sz="0" w:space="0" w:color="auto"/>
        <w:bottom w:val="none" w:sz="0" w:space="0" w:color="auto"/>
        <w:right w:val="none" w:sz="0" w:space="0" w:color="auto"/>
      </w:divBdr>
    </w:div>
    <w:div w:id="632177833">
      <w:bodyDiv w:val="1"/>
      <w:marLeft w:val="0"/>
      <w:marRight w:val="0"/>
      <w:marTop w:val="0"/>
      <w:marBottom w:val="0"/>
      <w:divBdr>
        <w:top w:val="none" w:sz="0" w:space="0" w:color="auto"/>
        <w:left w:val="none" w:sz="0" w:space="0" w:color="auto"/>
        <w:bottom w:val="none" w:sz="0" w:space="0" w:color="auto"/>
        <w:right w:val="none" w:sz="0" w:space="0" w:color="auto"/>
      </w:divBdr>
    </w:div>
    <w:div w:id="750082666">
      <w:bodyDiv w:val="1"/>
      <w:marLeft w:val="0"/>
      <w:marRight w:val="0"/>
      <w:marTop w:val="0"/>
      <w:marBottom w:val="0"/>
      <w:divBdr>
        <w:top w:val="none" w:sz="0" w:space="0" w:color="auto"/>
        <w:left w:val="none" w:sz="0" w:space="0" w:color="auto"/>
        <w:bottom w:val="none" w:sz="0" w:space="0" w:color="auto"/>
        <w:right w:val="none" w:sz="0" w:space="0" w:color="auto"/>
      </w:divBdr>
    </w:div>
    <w:div w:id="849027826">
      <w:bodyDiv w:val="1"/>
      <w:marLeft w:val="0"/>
      <w:marRight w:val="0"/>
      <w:marTop w:val="0"/>
      <w:marBottom w:val="0"/>
      <w:divBdr>
        <w:top w:val="none" w:sz="0" w:space="0" w:color="auto"/>
        <w:left w:val="none" w:sz="0" w:space="0" w:color="auto"/>
        <w:bottom w:val="none" w:sz="0" w:space="0" w:color="auto"/>
        <w:right w:val="none" w:sz="0" w:space="0" w:color="auto"/>
      </w:divBdr>
    </w:div>
    <w:div w:id="884563377">
      <w:bodyDiv w:val="1"/>
      <w:marLeft w:val="0"/>
      <w:marRight w:val="0"/>
      <w:marTop w:val="0"/>
      <w:marBottom w:val="0"/>
      <w:divBdr>
        <w:top w:val="none" w:sz="0" w:space="0" w:color="auto"/>
        <w:left w:val="none" w:sz="0" w:space="0" w:color="auto"/>
        <w:bottom w:val="none" w:sz="0" w:space="0" w:color="auto"/>
        <w:right w:val="none" w:sz="0" w:space="0" w:color="auto"/>
      </w:divBdr>
    </w:div>
    <w:div w:id="908349133">
      <w:bodyDiv w:val="1"/>
      <w:marLeft w:val="0"/>
      <w:marRight w:val="0"/>
      <w:marTop w:val="0"/>
      <w:marBottom w:val="0"/>
      <w:divBdr>
        <w:top w:val="none" w:sz="0" w:space="0" w:color="auto"/>
        <w:left w:val="none" w:sz="0" w:space="0" w:color="auto"/>
        <w:bottom w:val="none" w:sz="0" w:space="0" w:color="auto"/>
        <w:right w:val="none" w:sz="0" w:space="0" w:color="auto"/>
      </w:divBdr>
    </w:div>
    <w:div w:id="912206296">
      <w:bodyDiv w:val="1"/>
      <w:marLeft w:val="0"/>
      <w:marRight w:val="0"/>
      <w:marTop w:val="0"/>
      <w:marBottom w:val="0"/>
      <w:divBdr>
        <w:top w:val="none" w:sz="0" w:space="0" w:color="auto"/>
        <w:left w:val="none" w:sz="0" w:space="0" w:color="auto"/>
        <w:bottom w:val="none" w:sz="0" w:space="0" w:color="auto"/>
        <w:right w:val="none" w:sz="0" w:space="0" w:color="auto"/>
      </w:divBdr>
    </w:div>
    <w:div w:id="1003895973">
      <w:bodyDiv w:val="1"/>
      <w:marLeft w:val="0"/>
      <w:marRight w:val="0"/>
      <w:marTop w:val="0"/>
      <w:marBottom w:val="0"/>
      <w:divBdr>
        <w:top w:val="none" w:sz="0" w:space="0" w:color="auto"/>
        <w:left w:val="none" w:sz="0" w:space="0" w:color="auto"/>
        <w:bottom w:val="none" w:sz="0" w:space="0" w:color="auto"/>
        <w:right w:val="none" w:sz="0" w:space="0" w:color="auto"/>
      </w:divBdr>
    </w:div>
    <w:div w:id="1126392110">
      <w:bodyDiv w:val="1"/>
      <w:marLeft w:val="0"/>
      <w:marRight w:val="0"/>
      <w:marTop w:val="0"/>
      <w:marBottom w:val="0"/>
      <w:divBdr>
        <w:top w:val="none" w:sz="0" w:space="0" w:color="auto"/>
        <w:left w:val="none" w:sz="0" w:space="0" w:color="auto"/>
        <w:bottom w:val="none" w:sz="0" w:space="0" w:color="auto"/>
        <w:right w:val="none" w:sz="0" w:space="0" w:color="auto"/>
      </w:divBdr>
    </w:div>
    <w:div w:id="1132942707">
      <w:bodyDiv w:val="1"/>
      <w:marLeft w:val="0"/>
      <w:marRight w:val="0"/>
      <w:marTop w:val="0"/>
      <w:marBottom w:val="0"/>
      <w:divBdr>
        <w:top w:val="none" w:sz="0" w:space="0" w:color="auto"/>
        <w:left w:val="none" w:sz="0" w:space="0" w:color="auto"/>
        <w:bottom w:val="none" w:sz="0" w:space="0" w:color="auto"/>
        <w:right w:val="none" w:sz="0" w:space="0" w:color="auto"/>
      </w:divBdr>
    </w:div>
    <w:div w:id="1139033413">
      <w:bodyDiv w:val="1"/>
      <w:marLeft w:val="0"/>
      <w:marRight w:val="0"/>
      <w:marTop w:val="0"/>
      <w:marBottom w:val="0"/>
      <w:divBdr>
        <w:top w:val="none" w:sz="0" w:space="0" w:color="auto"/>
        <w:left w:val="none" w:sz="0" w:space="0" w:color="auto"/>
        <w:bottom w:val="none" w:sz="0" w:space="0" w:color="auto"/>
        <w:right w:val="none" w:sz="0" w:space="0" w:color="auto"/>
      </w:divBdr>
    </w:div>
    <w:div w:id="1164130935">
      <w:bodyDiv w:val="1"/>
      <w:marLeft w:val="0"/>
      <w:marRight w:val="0"/>
      <w:marTop w:val="0"/>
      <w:marBottom w:val="0"/>
      <w:divBdr>
        <w:top w:val="none" w:sz="0" w:space="0" w:color="auto"/>
        <w:left w:val="none" w:sz="0" w:space="0" w:color="auto"/>
        <w:bottom w:val="none" w:sz="0" w:space="0" w:color="auto"/>
        <w:right w:val="none" w:sz="0" w:space="0" w:color="auto"/>
      </w:divBdr>
    </w:div>
    <w:div w:id="1190333479">
      <w:bodyDiv w:val="1"/>
      <w:marLeft w:val="0"/>
      <w:marRight w:val="0"/>
      <w:marTop w:val="0"/>
      <w:marBottom w:val="0"/>
      <w:divBdr>
        <w:top w:val="none" w:sz="0" w:space="0" w:color="auto"/>
        <w:left w:val="none" w:sz="0" w:space="0" w:color="auto"/>
        <w:bottom w:val="none" w:sz="0" w:space="0" w:color="auto"/>
        <w:right w:val="none" w:sz="0" w:space="0" w:color="auto"/>
      </w:divBdr>
    </w:div>
    <w:div w:id="1201167665">
      <w:bodyDiv w:val="1"/>
      <w:marLeft w:val="0"/>
      <w:marRight w:val="0"/>
      <w:marTop w:val="0"/>
      <w:marBottom w:val="0"/>
      <w:divBdr>
        <w:top w:val="none" w:sz="0" w:space="0" w:color="auto"/>
        <w:left w:val="none" w:sz="0" w:space="0" w:color="auto"/>
        <w:bottom w:val="none" w:sz="0" w:space="0" w:color="auto"/>
        <w:right w:val="none" w:sz="0" w:space="0" w:color="auto"/>
      </w:divBdr>
    </w:div>
    <w:div w:id="1238662858">
      <w:bodyDiv w:val="1"/>
      <w:marLeft w:val="0"/>
      <w:marRight w:val="0"/>
      <w:marTop w:val="0"/>
      <w:marBottom w:val="0"/>
      <w:divBdr>
        <w:top w:val="none" w:sz="0" w:space="0" w:color="auto"/>
        <w:left w:val="none" w:sz="0" w:space="0" w:color="auto"/>
        <w:bottom w:val="none" w:sz="0" w:space="0" w:color="auto"/>
        <w:right w:val="none" w:sz="0" w:space="0" w:color="auto"/>
      </w:divBdr>
    </w:div>
    <w:div w:id="1295595657">
      <w:bodyDiv w:val="1"/>
      <w:marLeft w:val="0"/>
      <w:marRight w:val="0"/>
      <w:marTop w:val="0"/>
      <w:marBottom w:val="0"/>
      <w:divBdr>
        <w:top w:val="none" w:sz="0" w:space="0" w:color="auto"/>
        <w:left w:val="none" w:sz="0" w:space="0" w:color="auto"/>
        <w:bottom w:val="none" w:sz="0" w:space="0" w:color="auto"/>
        <w:right w:val="none" w:sz="0" w:space="0" w:color="auto"/>
      </w:divBdr>
    </w:div>
    <w:div w:id="1387685254">
      <w:bodyDiv w:val="1"/>
      <w:marLeft w:val="0"/>
      <w:marRight w:val="0"/>
      <w:marTop w:val="0"/>
      <w:marBottom w:val="0"/>
      <w:divBdr>
        <w:top w:val="none" w:sz="0" w:space="0" w:color="auto"/>
        <w:left w:val="none" w:sz="0" w:space="0" w:color="auto"/>
        <w:bottom w:val="none" w:sz="0" w:space="0" w:color="auto"/>
        <w:right w:val="none" w:sz="0" w:space="0" w:color="auto"/>
      </w:divBdr>
    </w:div>
    <w:div w:id="1441797023">
      <w:bodyDiv w:val="1"/>
      <w:marLeft w:val="0"/>
      <w:marRight w:val="0"/>
      <w:marTop w:val="0"/>
      <w:marBottom w:val="0"/>
      <w:divBdr>
        <w:top w:val="none" w:sz="0" w:space="0" w:color="auto"/>
        <w:left w:val="none" w:sz="0" w:space="0" w:color="auto"/>
        <w:bottom w:val="none" w:sz="0" w:space="0" w:color="auto"/>
        <w:right w:val="none" w:sz="0" w:space="0" w:color="auto"/>
      </w:divBdr>
    </w:div>
    <w:div w:id="1480927698">
      <w:bodyDiv w:val="1"/>
      <w:marLeft w:val="0"/>
      <w:marRight w:val="0"/>
      <w:marTop w:val="0"/>
      <w:marBottom w:val="0"/>
      <w:divBdr>
        <w:top w:val="none" w:sz="0" w:space="0" w:color="auto"/>
        <w:left w:val="none" w:sz="0" w:space="0" w:color="auto"/>
        <w:bottom w:val="none" w:sz="0" w:space="0" w:color="auto"/>
        <w:right w:val="none" w:sz="0" w:space="0" w:color="auto"/>
      </w:divBdr>
      <w:divsChild>
        <w:div w:id="754471417">
          <w:marLeft w:val="850"/>
          <w:marRight w:val="0"/>
          <w:marTop w:val="120"/>
          <w:marBottom w:val="120"/>
          <w:divBdr>
            <w:top w:val="none" w:sz="0" w:space="0" w:color="auto"/>
            <w:left w:val="none" w:sz="0" w:space="0" w:color="auto"/>
            <w:bottom w:val="none" w:sz="0" w:space="0" w:color="auto"/>
            <w:right w:val="none" w:sz="0" w:space="0" w:color="auto"/>
          </w:divBdr>
        </w:div>
        <w:div w:id="1273588136">
          <w:marLeft w:val="850"/>
          <w:marRight w:val="0"/>
          <w:marTop w:val="120"/>
          <w:marBottom w:val="120"/>
          <w:divBdr>
            <w:top w:val="none" w:sz="0" w:space="0" w:color="auto"/>
            <w:left w:val="none" w:sz="0" w:space="0" w:color="auto"/>
            <w:bottom w:val="none" w:sz="0" w:space="0" w:color="auto"/>
            <w:right w:val="none" w:sz="0" w:space="0" w:color="auto"/>
          </w:divBdr>
        </w:div>
        <w:div w:id="1284730781">
          <w:marLeft w:val="850"/>
          <w:marRight w:val="0"/>
          <w:marTop w:val="120"/>
          <w:marBottom w:val="120"/>
          <w:divBdr>
            <w:top w:val="none" w:sz="0" w:space="0" w:color="auto"/>
            <w:left w:val="none" w:sz="0" w:space="0" w:color="auto"/>
            <w:bottom w:val="none" w:sz="0" w:space="0" w:color="auto"/>
            <w:right w:val="none" w:sz="0" w:space="0" w:color="auto"/>
          </w:divBdr>
        </w:div>
        <w:div w:id="1661999438">
          <w:marLeft w:val="446"/>
          <w:marRight w:val="0"/>
          <w:marTop w:val="120"/>
          <w:marBottom w:val="120"/>
          <w:divBdr>
            <w:top w:val="none" w:sz="0" w:space="0" w:color="auto"/>
            <w:left w:val="none" w:sz="0" w:space="0" w:color="auto"/>
            <w:bottom w:val="none" w:sz="0" w:space="0" w:color="auto"/>
            <w:right w:val="none" w:sz="0" w:space="0" w:color="auto"/>
          </w:divBdr>
        </w:div>
        <w:div w:id="1906183759">
          <w:marLeft w:val="850"/>
          <w:marRight w:val="0"/>
          <w:marTop w:val="120"/>
          <w:marBottom w:val="120"/>
          <w:divBdr>
            <w:top w:val="none" w:sz="0" w:space="0" w:color="auto"/>
            <w:left w:val="none" w:sz="0" w:space="0" w:color="auto"/>
            <w:bottom w:val="none" w:sz="0" w:space="0" w:color="auto"/>
            <w:right w:val="none" w:sz="0" w:space="0" w:color="auto"/>
          </w:divBdr>
        </w:div>
      </w:divsChild>
    </w:div>
    <w:div w:id="1540432970">
      <w:bodyDiv w:val="1"/>
      <w:marLeft w:val="0"/>
      <w:marRight w:val="0"/>
      <w:marTop w:val="0"/>
      <w:marBottom w:val="0"/>
      <w:divBdr>
        <w:top w:val="none" w:sz="0" w:space="0" w:color="auto"/>
        <w:left w:val="none" w:sz="0" w:space="0" w:color="auto"/>
        <w:bottom w:val="none" w:sz="0" w:space="0" w:color="auto"/>
        <w:right w:val="none" w:sz="0" w:space="0" w:color="auto"/>
      </w:divBdr>
    </w:div>
    <w:div w:id="1572541491">
      <w:bodyDiv w:val="1"/>
      <w:marLeft w:val="0"/>
      <w:marRight w:val="0"/>
      <w:marTop w:val="0"/>
      <w:marBottom w:val="0"/>
      <w:divBdr>
        <w:top w:val="none" w:sz="0" w:space="0" w:color="auto"/>
        <w:left w:val="none" w:sz="0" w:space="0" w:color="auto"/>
        <w:bottom w:val="none" w:sz="0" w:space="0" w:color="auto"/>
        <w:right w:val="none" w:sz="0" w:space="0" w:color="auto"/>
      </w:divBdr>
    </w:div>
    <w:div w:id="1636641103">
      <w:bodyDiv w:val="1"/>
      <w:marLeft w:val="0"/>
      <w:marRight w:val="0"/>
      <w:marTop w:val="0"/>
      <w:marBottom w:val="0"/>
      <w:divBdr>
        <w:top w:val="none" w:sz="0" w:space="0" w:color="auto"/>
        <w:left w:val="none" w:sz="0" w:space="0" w:color="auto"/>
        <w:bottom w:val="none" w:sz="0" w:space="0" w:color="auto"/>
        <w:right w:val="none" w:sz="0" w:space="0" w:color="auto"/>
      </w:divBdr>
    </w:div>
    <w:div w:id="1798838453">
      <w:bodyDiv w:val="1"/>
      <w:marLeft w:val="0"/>
      <w:marRight w:val="0"/>
      <w:marTop w:val="0"/>
      <w:marBottom w:val="0"/>
      <w:divBdr>
        <w:top w:val="none" w:sz="0" w:space="0" w:color="auto"/>
        <w:left w:val="none" w:sz="0" w:space="0" w:color="auto"/>
        <w:bottom w:val="none" w:sz="0" w:space="0" w:color="auto"/>
        <w:right w:val="none" w:sz="0" w:space="0" w:color="auto"/>
      </w:divBdr>
    </w:div>
    <w:div w:id="1804346137">
      <w:bodyDiv w:val="1"/>
      <w:marLeft w:val="0"/>
      <w:marRight w:val="0"/>
      <w:marTop w:val="0"/>
      <w:marBottom w:val="0"/>
      <w:divBdr>
        <w:top w:val="none" w:sz="0" w:space="0" w:color="auto"/>
        <w:left w:val="none" w:sz="0" w:space="0" w:color="auto"/>
        <w:bottom w:val="none" w:sz="0" w:space="0" w:color="auto"/>
        <w:right w:val="none" w:sz="0" w:space="0" w:color="auto"/>
      </w:divBdr>
    </w:div>
    <w:div w:id="1825514171">
      <w:bodyDiv w:val="1"/>
      <w:marLeft w:val="0"/>
      <w:marRight w:val="0"/>
      <w:marTop w:val="0"/>
      <w:marBottom w:val="0"/>
      <w:divBdr>
        <w:top w:val="none" w:sz="0" w:space="0" w:color="auto"/>
        <w:left w:val="none" w:sz="0" w:space="0" w:color="auto"/>
        <w:bottom w:val="none" w:sz="0" w:space="0" w:color="auto"/>
        <w:right w:val="none" w:sz="0" w:space="0" w:color="auto"/>
      </w:divBdr>
    </w:div>
    <w:div w:id="1840270776">
      <w:bodyDiv w:val="1"/>
      <w:marLeft w:val="0"/>
      <w:marRight w:val="0"/>
      <w:marTop w:val="0"/>
      <w:marBottom w:val="0"/>
      <w:divBdr>
        <w:top w:val="none" w:sz="0" w:space="0" w:color="auto"/>
        <w:left w:val="none" w:sz="0" w:space="0" w:color="auto"/>
        <w:bottom w:val="none" w:sz="0" w:space="0" w:color="auto"/>
        <w:right w:val="none" w:sz="0" w:space="0" w:color="auto"/>
      </w:divBdr>
      <w:divsChild>
        <w:div w:id="588345825">
          <w:marLeft w:val="0"/>
          <w:marRight w:val="0"/>
          <w:marTop w:val="0"/>
          <w:marBottom w:val="0"/>
          <w:divBdr>
            <w:top w:val="none" w:sz="0" w:space="0" w:color="auto"/>
            <w:left w:val="none" w:sz="0" w:space="0" w:color="auto"/>
            <w:bottom w:val="none" w:sz="0" w:space="0" w:color="auto"/>
            <w:right w:val="none" w:sz="0" w:space="0" w:color="auto"/>
          </w:divBdr>
          <w:divsChild>
            <w:div w:id="963005749">
              <w:marLeft w:val="0"/>
              <w:marRight w:val="0"/>
              <w:marTop w:val="0"/>
              <w:marBottom w:val="0"/>
              <w:divBdr>
                <w:top w:val="none" w:sz="0" w:space="0" w:color="auto"/>
                <w:left w:val="none" w:sz="0" w:space="0" w:color="auto"/>
                <w:bottom w:val="none" w:sz="0" w:space="0" w:color="auto"/>
                <w:right w:val="none" w:sz="0" w:space="0" w:color="auto"/>
              </w:divBdr>
              <w:divsChild>
                <w:div w:id="2057316630">
                  <w:marLeft w:val="0"/>
                  <w:marRight w:val="0"/>
                  <w:marTop w:val="0"/>
                  <w:marBottom w:val="0"/>
                  <w:divBdr>
                    <w:top w:val="none" w:sz="0" w:space="0" w:color="auto"/>
                    <w:left w:val="none" w:sz="0" w:space="0" w:color="auto"/>
                    <w:bottom w:val="none" w:sz="0" w:space="0" w:color="auto"/>
                    <w:right w:val="none" w:sz="0" w:space="0" w:color="auto"/>
                  </w:divBdr>
                </w:div>
              </w:divsChild>
            </w:div>
            <w:div w:id="1409232396">
              <w:marLeft w:val="0"/>
              <w:marRight w:val="0"/>
              <w:marTop w:val="0"/>
              <w:marBottom w:val="0"/>
              <w:divBdr>
                <w:top w:val="none" w:sz="0" w:space="0" w:color="auto"/>
                <w:left w:val="none" w:sz="0" w:space="0" w:color="auto"/>
                <w:bottom w:val="none" w:sz="0" w:space="0" w:color="auto"/>
                <w:right w:val="none" w:sz="0" w:space="0" w:color="auto"/>
              </w:divBdr>
              <w:divsChild>
                <w:div w:id="5323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536516">
      <w:bodyDiv w:val="1"/>
      <w:marLeft w:val="0"/>
      <w:marRight w:val="0"/>
      <w:marTop w:val="0"/>
      <w:marBottom w:val="0"/>
      <w:divBdr>
        <w:top w:val="none" w:sz="0" w:space="0" w:color="auto"/>
        <w:left w:val="none" w:sz="0" w:space="0" w:color="auto"/>
        <w:bottom w:val="none" w:sz="0" w:space="0" w:color="auto"/>
        <w:right w:val="none" w:sz="0" w:space="0" w:color="auto"/>
      </w:divBdr>
    </w:div>
    <w:div w:id="1982271937">
      <w:bodyDiv w:val="1"/>
      <w:marLeft w:val="0"/>
      <w:marRight w:val="0"/>
      <w:marTop w:val="0"/>
      <w:marBottom w:val="0"/>
      <w:divBdr>
        <w:top w:val="none" w:sz="0" w:space="0" w:color="auto"/>
        <w:left w:val="none" w:sz="0" w:space="0" w:color="auto"/>
        <w:bottom w:val="none" w:sz="0" w:space="0" w:color="auto"/>
        <w:right w:val="none" w:sz="0" w:space="0" w:color="auto"/>
      </w:divBdr>
    </w:div>
    <w:div w:id="2007584431">
      <w:bodyDiv w:val="1"/>
      <w:marLeft w:val="0"/>
      <w:marRight w:val="0"/>
      <w:marTop w:val="0"/>
      <w:marBottom w:val="0"/>
      <w:divBdr>
        <w:top w:val="none" w:sz="0" w:space="0" w:color="auto"/>
        <w:left w:val="none" w:sz="0" w:space="0" w:color="auto"/>
        <w:bottom w:val="none" w:sz="0" w:space="0" w:color="auto"/>
        <w:right w:val="none" w:sz="0" w:space="0" w:color="auto"/>
      </w:divBdr>
    </w:div>
    <w:div w:id="2127657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sfondi.lv/profesionaliem/ieviesana/ieviesanas-progress" TargetMode="External"/><Relationship Id="rId18" Type="http://schemas.openxmlformats.org/officeDocument/2006/relationships/image" Target="media/image9.png"/><Relationship Id="rId26" Type="http://schemas.openxmlformats.org/officeDocument/2006/relationships/image" Target="media/image16.png"/><Relationship Id="rId21" Type="http://schemas.openxmlformats.org/officeDocument/2006/relationships/chart" Target="charts/chart1.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emf"/><Relationship Id="rId32" Type="http://schemas.openxmlformats.org/officeDocument/2006/relationships/hyperlink" Target="mailto:Svetlana.Sevcenko@fm.gov.lv"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esfondi.lv/" TargetMode="External"/><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eagrants.lv/par-grantiem/par-grantiem/"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LV/TXT/HTML/?uri=CELEX:02021R1060-20230301" TargetMode="External"/><Relationship Id="rId13" Type="http://schemas.openxmlformats.org/officeDocument/2006/relationships/hyperlink" Target="https://eeagrants.lv/2020/06/11/projekts-nr-1-6-4-2-2019-macibu-centra-infrastrukturas-un-apmacibai-paredzeta-ieslodzijuma-vietas-paraugkorpusa-izveide-olaines-cietuma-teritorija/" TargetMode="External"/><Relationship Id="rId3" Type="http://schemas.openxmlformats.org/officeDocument/2006/relationships/hyperlink" Target="https://www.esfondi.lv/profesionaliem/ieviesana/ieviesanas-plani-un-to-izpilde/es-fondi-2014-2020-3" TargetMode="External"/><Relationship Id="rId7" Type="http://schemas.openxmlformats.org/officeDocument/2006/relationships/hyperlink" Target="https://eur-lex.europa.eu/legal-content/LV/TXT/PDF/?uri=CELEX:32021R1060&amp;from=LV%20" TargetMode="External"/><Relationship Id="rId12" Type="http://schemas.openxmlformats.org/officeDocument/2006/relationships/hyperlink" Target="https://eeagrants.lv/par-grantiem/par-grantiem/" TargetMode="External"/><Relationship Id="rId17" Type="http://schemas.openxmlformats.org/officeDocument/2006/relationships/hyperlink" Target="https://eeagrants.lv/divpusejas-sadarbibas-fonds/apstiprinatie-projekti/" TargetMode="External"/><Relationship Id="rId2" Type="http://schemas.openxmlformats.org/officeDocument/2006/relationships/hyperlink" Target="https://likumi.lv/ta/id/274081-darbibas-programmas-izaugsme-un-nodarbinatiba-7-2-1-specifiska-atbalsta-merka-palielinat-nodarbinatiba-izglitiba-vai" TargetMode="External"/><Relationship Id="rId16" Type="http://schemas.openxmlformats.org/officeDocument/2006/relationships/hyperlink" Target="https://eeagrants.lv/2020/07/28/atbalsts-valsts-policijai-ekonomisko-noziegumu-izmeklesanas-paatrinasanai-un-kvalitates-uzlabosanai-latvija-2/" TargetMode="External"/><Relationship Id="rId1" Type="http://schemas.openxmlformats.org/officeDocument/2006/relationships/hyperlink" Target="https://www.esfondi.lv/profesionaliem/ieviesana/ieviesanas-plani-un-to-izpilde/es-fondi-2014-2020-3" TargetMode="External"/><Relationship Id="rId6" Type="http://schemas.openxmlformats.org/officeDocument/2006/relationships/hyperlink" Target="https://tapportals.mk.gov.lv/legal_acts/966779e6-86b4-45ce-be67-0da1e96a9cba" TargetMode="External"/><Relationship Id="rId11" Type="http://schemas.openxmlformats.org/officeDocument/2006/relationships/hyperlink" Target="https://tapportals.mk.gov.lv/legal_acts/be38feff-e68c-4a46-9ba0-2f2e76259d7b" TargetMode="External"/><Relationship Id="rId5" Type="http://schemas.openxmlformats.org/officeDocument/2006/relationships/hyperlink" Target="https://tapportals.mk.gov.lv/meetings/protocols/14211aa5-618f-4197-b183-bb0c609e23b9" TargetMode="External"/><Relationship Id="rId15" Type="http://schemas.openxmlformats.org/officeDocument/2006/relationships/hyperlink" Target="https://eeagrants.lv/2020/07/30/ekonomisko-noziegumu-noversana-un-apkarosana-robezskersosanas-vieta-terehova/" TargetMode="External"/><Relationship Id="rId10" Type="http://schemas.openxmlformats.org/officeDocument/2006/relationships/hyperlink" Target="https://tapportals.mk.gov.lv/meetings/protocols/22466195-b19f-44ec-8597-23d52c4ab386" TargetMode="External"/><Relationship Id="rId4" Type="http://schemas.openxmlformats.org/officeDocument/2006/relationships/hyperlink" Target="https://www.esfondi.lv/normativie-akti-un-dokumenti/2014-2020-planosanas-periods" TargetMode="External"/><Relationship Id="rId9" Type="http://schemas.openxmlformats.org/officeDocument/2006/relationships/hyperlink" Target="https://tapportals.mk.gov.lv/legal_acts/a195bb76-b636-430a-8049-7a692a2374f2" TargetMode="External"/><Relationship Id="rId14" Type="http://schemas.openxmlformats.org/officeDocument/2006/relationships/hyperlink" Target="https://likumi.lv/ta/id/350481-grozijumi-ministru-kabineta-2019-gada-2-aprila-noteikumos-nr-140-norvegijas-finansu-instrumenta-2014-2021-gada-perioda-program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k\fsd\PL&#256;NO&#352;ANAS%20DOKUMENTI\02_2021-2027\Programma\03_grozijumi%20Nr.2\Pardalu%20varianti\PP%20fails_ar%20pardalem_UZ%20ARU%20NESUTIT.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7003188453651889E-2"/>
          <c:y val="4.7124935829302328E-2"/>
          <c:w val="0.95324122490585905"/>
          <c:h val="0.71577610090405364"/>
        </c:manualLayout>
      </c:layout>
      <c:barChart>
        <c:barDir val="col"/>
        <c:grouping val="clustered"/>
        <c:varyColors val="0"/>
        <c:ser>
          <c:idx val="0"/>
          <c:order val="0"/>
          <c:tx>
            <c:strRef>
              <c:f>'vel grafiki'!$A$56</c:f>
              <c:strCache>
                <c:ptCount val="1"/>
                <c:pt idx="0">
                  <c:v>Piešķīrums fondu daļa, pa ministrijām, milj. EUR (kopā plāns 4,2 mljrd. EUR)</c:v>
                </c:pt>
              </c:strCache>
            </c:strRef>
          </c:tx>
          <c:spPr>
            <a:solidFill>
              <a:schemeClr val="accent1"/>
            </a:solidFill>
            <a:ln>
              <a:noFill/>
            </a:ln>
            <a:effectLst/>
          </c:spPr>
          <c:invertIfNegative val="0"/>
          <c:dPt>
            <c:idx val="0"/>
            <c:invertIfNegative val="0"/>
            <c:bubble3D val="0"/>
            <c:spPr>
              <a:solidFill>
                <a:srgbClr val="A6A6A6"/>
              </a:solidFill>
              <a:ln>
                <a:noFill/>
              </a:ln>
              <a:effectLst/>
            </c:spPr>
            <c:extLst>
              <c:ext xmlns:c16="http://schemas.microsoft.com/office/drawing/2014/chart" uri="{C3380CC4-5D6E-409C-BE32-E72D297353CC}">
                <c16:uniqueId val="{00000001-9DF2-44F5-B369-E6AD1CFE26FC}"/>
              </c:ext>
            </c:extLst>
          </c:dPt>
          <c:dPt>
            <c:idx val="1"/>
            <c:invertIfNegative val="0"/>
            <c:bubble3D val="0"/>
            <c:spPr>
              <a:solidFill>
                <a:srgbClr val="A285C1"/>
              </a:solidFill>
              <a:ln>
                <a:noFill/>
              </a:ln>
              <a:effectLst/>
            </c:spPr>
            <c:extLst>
              <c:ext xmlns:c16="http://schemas.microsoft.com/office/drawing/2014/chart" uri="{C3380CC4-5D6E-409C-BE32-E72D297353CC}">
                <c16:uniqueId val="{00000003-9DF2-44F5-B369-E6AD1CFE26FC}"/>
              </c:ext>
            </c:extLst>
          </c:dPt>
          <c:dPt>
            <c:idx val="2"/>
            <c:invertIfNegative val="0"/>
            <c:bubble3D val="0"/>
            <c:spPr>
              <a:solidFill>
                <a:srgbClr val="00B7D6"/>
              </a:solidFill>
              <a:ln>
                <a:noFill/>
              </a:ln>
              <a:effectLst/>
            </c:spPr>
            <c:extLst>
              <c:ext xmlns:c16="http://schemas.microsoft.com/office/drawing/2014/chart" uri="{C3380CC4-5D6E-409C-BE32-E72D297353CC}">
                <c16:uniqueId val="{00000005-9DF2-44F5-B369-E6AD1CFE26FC}"/>
              </c:ext>
            </c:extLst>
          </c:dPt>
          <c:dPt>
            <c:idx val="3"/>
            <c:invertIfNegative val="0"/>
            <c:bubble3D val="0"/>
            <c:spPr>
              <a:solidFill>
                <a:srgbClr val="76B163"/>
              </a:solidFill>
              <a:ln>
                <a:noFill/>
              </a:ln>
              <a:effectLst/>
            </c:spPr>
            <c:extLst>
              <c:ext xmlns:c16="http://schemas.microsoft.com/office/drawing/2014/chart" uri="{C3380CC4-5D6E-409C-BE32-E72D297353CC}">
                <c16:uniqueId val="{00000007-9DF2-44F5-B369-E6AD1CFE26FC}"/>
              </c:ext>
            </c:extLst>
          </c:dPt>
          <c:dPt>
            <c:idx val="4"/>
            <c:invertIfNegative val="0"/>
            <c:bubble3D val="0"/>
            <c:spPr>
              <a:solidFill>
                <a:srgbClr val="FFB871"/>
              </a:solidFill>
              <a:ln>
                <a:noFill/>
              </a:ln>
              <a:effectLst/>
            </c:spPr>
            <c:extLst>
              <c:ext xmlns:c16="http://schemas.microsoft.com/office/drawing/2014/chart" uri="{C3380CC4-5D6E-409C-BE32-E72D297353CC}">
                <c16:uniqueId val="{00000009-9DF2-44F5-B369-E6AD1CFE26FC}"/>
              </c:ext>
            </c:extLst>
          </c:dPt>
          <c:dPt>
            <c:idx val="5"/>
            <c:invertIfNegative val="0"/>
            <c:bubble3D val="0"/>
            <c:spPr>
              <a:solidFill>
                <a:srgbClr val="A7D482"/>
              </a:solidFill>
              <a:ln>
                <a:noFill/>
              </a:ln>
              <a:effectLst/>
            </c:spPr>
            <c:extLst>
              <c:ext xmlns:c16="http://schemas.microsoft.com/office/drawing/2014/chart" uri="{C3380CC4-5D6E-409C-BE32-E72D297353CC}">
                <c16:uniqueId val="{0000000B-9DF2-44F5-B369-E6AD1CFE26FC}"/>
              </c:ext>
            </c:extLst>
          </c:dPt>
          <c:dPt>
            <c:idx val="6"/>
            <c:invertIfNegative val="0"/>
            <c:bubble3D val="0"/>
            <c:spPr>
              <a:solidFill>
                <a:srgbClr val="FF7993"/>
              </a:solidFill>
              <a:ln>
                <a:noFill/>
              </a:ln>
              <a:effectLst/>
            </c:spPr>
            <c:extLst>
              <c:ext xmlns:c16="http://schemas.microsoft.com/office/drawing/2014/chart" uri="{C3380CC4-5D6E-409C-BE32-E72D297353CC}">
                <c16:uniqueId val="{0000000D-9DF2-44F5-B369-E6AD1CFE26FC}"/>
              </c:ext>
            </c:extLst>
          </c:dPt>
          <c:dPt>
            <c:idx val="7"/>
            <c:invertIfNegative val="0"/>
            <c:bubble3D val="0"/>
            <c:spPr>
              <a:solidFill>
                <a:srgbClr val="948FBB"/>
              </a:solidFill>
              <a:ln>
                <a:noFill/>
              </a:ln>
              <a:effectLst/>
            </c:spPr>
            <c:extLst>
              <c:ext xmlns:c16="http://schemas.microsoft.com/office/drawing/2014/chart" uri="{C3380CC4-5D6E-409C-BE32-E72D297353CC}">
                <c16:uniqueId val="{0000000F-9DF2-44F5-B369-E6AD1CFE26FC}"/>
              </c:ext>
            </c:extLst>
          </c:dPt>
          <c:dPt>
            <c:idx val="8"/>
            <c:invertIfNegative val="0"/>
            <c:bubble3D val="0"/>
            <c:spPr>
              <a:solidFill>
                <a:srgbClr val="E68A97"/>
              </a:solidFill>
              <a:ln>
                <a:noFill/>
              </a:ln>
              <a:effectLst/>
            </c:spPr>
            <c:extLst>
              <c:ext xmlns:c16="http://schemas.microsoft.com/office/drawing/2014/chart" uri="{C3380CC4-5D6E-409C-BE32-E72D297353CC}">
                <c16:uniqueId val="{00000011-9DF2-44F5-B369-E6AD1CFE26FC}"/>
              </c:ext>
            </c:extLst>
          </c:dPt>
          <c:dPt>
            <c:idx val="9"/>
            <c:invertIfNegative val="0"/>
            <c:bubble3D val="0"/>
            <c:spPr>
              <a:solidFill>
                <a:srgbClr val="8699C8"/>
              </a:solidFill>
              <a:ln>
                <a:noFill/>
              </a:ln>
              <a:effectLst/>
            </c:spPr>
            <c:extLst>
              <c:ext xmlns:c16="http://schemas.microsoft.com/office/drawing/2014/chart" uri="{C3380CC4-5D6E-409C-BE32-E72D297353CC}">
                <c16:uniqueId val="{00000013-9DF2-44F5-B369-E6AD1CFE26FC}"/>
              </c:ext>
            </c:extLst>
          </c:dPt>
          <c:dPt>
            <c:idx val="10"/>
            <c:invertIfNegative val="0"/>
            <c:bubble3D val="0"/>
            <c:spPr>
              <a:solidFill>
                <a:srgbClr val="62C5E0"/>
              </a:solidFill>
              <a:ln>
                <a:noFill/>
              </a:ln>
              <a:effectLst/>
            </c:spPr>
            <c:extLst>
              <c:ext xmlns:c16="http://schemas.microsoft.com/office/drawing/2014/chart" uri="{C3380CC4-5D6E-409C-BE32-E72D297353CC}">
                <c16:uniqueId val="{00000015-9DF2-44F5-B369-E6AD1CFE26FC}"/>
              </c:ext>
            </c:extLst>
          </c:dPt>
          <c:dPt>
            <c:idx val="11"/>
            <c:invertIfNegative val="0"/>
            <c:bubble3D val="0"/>
            <c:spPr>
              <a:solidFill>
                <a:srgbClr val="F79BD4"/>
              </a:solidFill>
              <a:ln>
                <a:noFill/>
              </a:ln>
              <a:effectLst/>
            </c:spPr>
            <c:extLst>
              <c:ext xmlns:c16="http://schemas.microsoft.com/office/drawing/2014/chart" uri="{C3380CC4-5D6E-409C-BE32-E72D297353CC}">
                <c16:uniqueId val="{00000017-9DF2-44F5-B369-E6AD1CFE26F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'vel grafiki'!$B$55:$M$55</c:f>
              <c:strCache>
                <c:ptCount val="12"/>
                <c:pt idx="0">
                  <c:v>SM</c:v>
                </c:pt>
                <c:pt idx="1">
                  <c:v>IZM</c:v>
                </c:pt>
                <c:pt idx="2">
                  <c:v>EM</c:v>
                </c:pt>
                <c:pt idx="3">
                  <c:v>VARAM</c:v>
                </c:pt>
                <c:pt idx="4">
                  <c:v>VM</c:v>
                </c:pt>
                <c:pt idx="5">
                  <c:v>LM</c:v>
                </c:pt>
                <c:pt idx="6">
                  <c:v>KM</c:v>
                </c:pt>
                <c:pt idx="7">
                  <c:v>FM</c:v>
                </c:pt>
                <c:pt idx="8">
                  <c:v>VK</c:v>
                </c:pt>
                <c:pt idx="9">
                  <c:v>IeM</c:v>
                </c:pt>
                <c:pt idx="10">
                  <c:v>KEM</c:v>
                </c:pt>
                <c:pt idx="11">
                  <c:v>TM</c:v>
                </c:pt>
              </c:strCache>
            </c:strRef>
          </c:cat>
          <c:val>
            <c:numRef>
              <c:f>'vel grafiki'!$B$56:$M$56</c:f>
              <c:numCache>
                <c:formatCode>0</c:formatCode>
                <c:ptCount val="12"/>
                <c:pt idx="0">
                  <c:v>892.08754899999997</c:v>
                </c:pt>
                <c:pt idx="1">
                  <c:v>681.13703499999997</c:v>
                </c:pt>
                <c:pt idx="2">
                  <c:v>874.270578</c:v>
                </c:pt>
                <c:pt idx="3">
                  <c:v>876.76794900000004</c:v>
                </c:pt>
                <c:pt idx="4">
                  <c:v>323.73765700000001</c:v>
                </c:pt>
                <c:pt idx="5">
                  <c:v>308.536562</c:v>
                </c:pt>
                <c:pt idx="6">
                  <c:v>77.453796999999994</c:v>
                </c:pt>
                <c:pt idx="7">
                  <c:v>39.069063999999997</c:v>
                </c:pt>
                <c:pt idx="8">
                  <c:v>57.861271000000002</c:v>
                </c:pt>
                <c:pt idx="9">
                  <c:v>54.375062999999997</c:v>
                </c:pt>
                <c:pt idx="10">
                  <c:v>65.686295000000001</c:v>
                </c:pt>
                <c:pt idx="11">
                  <c:v>6.8403749999999999</c:v>
                </c:pt>
              </c:numCache>
            </c:numRef>
          </c:val>
          <c:extLst>
            <c:ext xmlns:c16="http://schemas.microsoft.com/office/drawing/2014/chart" uri="{C3380CC4-5D6E-409C-BE32-E72D297353CC}">
              <c16:uniqueId val="{00000018-9DF2-44F5-B369-E6AD1CFE26FC}"/>
            </c:ext>
          </c:extLst>
        </c:ser>
        <c:ser>
          <c:idx val="1"/>
          <c:order val="1"/>
          <c:tx>
            <c:strRef>
              <c:f>'vel grafiki'!$A$57</c:f>
              <c:strCache>
                <c:ptCount val="1"/>
                <c:pt idx="0">
                  <c:v>Izpilde fondu daļa uz 07.05.2024 pa ministrijām, milj. EUR (kopā izpilde 1,59* mljrd. EUR)</c:v>
                </c:pt>
              </c:strCache>
            </c:strRef>
          </c:tx>
          <c:spPr>
            <a:solidFill>
              <a:schemeClr val="accent2"/>
            </a:solidFill>
            <a:ln>
              <a:noFill/>
            </a:ln>
            <a:effectLst/>
          </c:spPr>
          <c:invertIfNegative val="0"/>
          <c:dPt>
            <c:idx val="0"/>
            <c:invertIfNegative val="0"/>
            <c:bubble3D val="0"/>
            <c:spPr>
              <a:solidFill>
                <a:schemeClr val="accent3">
                  <a:lumMod val="50000"/>
                </a:schemeClr>
              </a:solidFill>
              <a:ln>
                <a:noFill/>
              </a:ln>
              <a:effectLst/>
            </c:spPr>
            <c:extLst>
              <c:ext xmlns:c16="http://schemas.microsoft.com/office/drawing/2014/chart" uri="{C3380CC4-5D6E-409C-BE32-E72D297353CC}">
                <c16:uniqueId val="{0000001A-9DF2-44F5-B369-E6AD1CFE26FC}"/>
              </c:ext>
            </c:extLst>
          </c:dPt>
          <c:dPt>
            <c:idx val="1"/>
            <c:invertIfNegative val="0"/>
            <c:bubble3D val="0"/>
            <c:spPr>
              <a:solidFill>
                <a:srgbClr val="68478D"/>
              </a:solidFill>
              <a:ln>
                <a:noFill/>
              </a:ln>
              <a:effectLst/>
            </c:spPr>
            <c:extLst>
              <c:ext xmlns:c16="http://schemas.microsoft.com/office/drawing/2014/chart" uri="{C3380CC4-5D6E-409C-BE32-E72D297353CC}">
                <c16:uniqueId val="{0000001C-9DF2-44F5-B369-E6AD1CFE26FC}"/>
              </c:ext>
            </c:extLst>
          </c:dPt>
          <c:dPt>
            <c:idx val="2"/>
            <c:invertIfNegative val="0"/>
            <c:bubble3D val="0"/>
            <c:spPr>
              <a:solidFill>
                <a:srgbClr val="00859B"/>
              </a:solidFill>
              <a:ln>
                <a:noFill/>
              </a:ln>
              <a:effectLst/>
            </c:spPr>
            <c:extLst>
              <c:ext xmlns:c16="http://schemas.microsoft.com/office/drawing/2014/chart" uri="{C3380CC4-5D6E-409C-BE32-E72D297353CC}">
                <c16:uniqueId val="{0000001E-9DF2-44F5-B369-E6AD1CFE26FC}"/>
              </c:ext>
            </c:extLst>
          </c:dPt>
          <c:dPt>
            <c:idx val="3"/>
            <c:invertIfNegative val="0"/>
            <c:bubble3D val="0"/>
            <c:spPr>
              <a:solidFill>
                <a:srgbClr val="4A773C"/>
              </a:solidFill>
              <a:ln>
                <a:noFill/>
              </a:ln>
              <a:effectLst/>
            </c:spPr>
            <c:extLst>
              <c:ext xmlns:c16="http://schemas.microsoft.com/office/drawing/2014/chart" uri="{C3380CC4-5D6E-409C-BE32-E72D297353CC}">
                <c16:uniqueId val="{00000020-9DF2-44F5-B369-E6AD1CFE26FC}"/>
              </c:ext>
            </c:extLst>
          </c:dPt>
          <c:dPt>
            <c:idx val="4"/>
            <c:invertIfNegative val="0"/>
            <c:bubble3D val="0"/>
            <c:spPr>
              <a:solidFill>
                <a:srgbClr val="E57200"/>
              </a:solidFill>
              <a:ln>
                <a:noFill/>
              </a:ln>
              <a:effectLst/>
            </c:spPr>
            <c:extLst>
              <c:ext xmlns:c16="http://schemas.microsoft.com/office/drawing/2014/chart" uri="{C3380CC4-5D6E-409C-BE32-E72D297353CC}">
                <c16:uniqueId val="{00000022-9DF2-44F5-B369-E6AD1CFE26FC}"/>
              </c:ext>
            </c:extLst>
          </c:dPt>
          <c:dPt>
            <c:idx val="5"/>
            <c:invertIfNegative val="0"/>
            <c:bubble3D val="0"/>
            <c:spPr>
              <a:solidFill>
                <a:srgbClr val="6BA539"/>
              </a:solidFill>
              <a:ln>
                <a:noFill/>
              </a:ln>
              <a:effectLst/>
            </c:spPr>
            <c:extLst>
              <c:ext xmlns:c16="http://schemas.microsoft.com/office/drawing/2014/chart" uri="{C3380CC4-5D6E-409C-BE32-E72D297353CC}">
                <c16:uniqueId val="{00000024-9DF2-44F5-B369-E6AD1CFE26FC}"/>
              </c:ext>
            </c:extLst>
          </c:dPt>
          <c:dPt>
            <c:idx val="6"/>
            <c:invertIfNegative val="0"/>
            <c:bubble3D val="0"/>
            <c:spPr>
              <a:solidFill>
                <a:srgbClr val="E4002B"/>
              </a:solidFill>
              <a:ln>
                <a:noFill/>
              </a:ln>
              <a:effectLst/>
            </c:spPr>
            <c:extLst>
              <c:ext xmlns:c16="http://schemas.microsoft.com/office/drawing/2014/chart" uri="{C3380CC4-5D6E-409C-BE32-E72D297353CC}">
                <c16:uniqueId val="{00000026-9DF2-44F5-B369-E6AD1CFE26FC}"/>
              </c:ext>
            </c:extLst>
          </c:dPt>
          <c:dPt>
            <c:idx val="7"/>
            <c:invertIfNegative val="0"/>
            <c:bubble3D val="0"/>
            <c:spPr>
              <a:solidFill>
                <a:srgbClr val="5E528C"/>
              </a:solidFill>
              <a:ln>
                <a:noFill/>
              </a:ln>
              <a:effectLst/>
            </c:spPr>
            <c:extLst>
              <c:ext xmlns:c16="http://schemas.microsoft.com/office/drawing/2014/chart" uri="{C3380CC4-5D6E-409C-BE32-E72D297353CC}">
                <c16:uniqueId val="{00000028-9DF2-44F5-B369-E6AD1CFE26FC}"/>
              </c:ext>
            </c:extLst>
          </c:dPt>
          <c:dPt>
            <c:idx val="8"/>
            <c:invertIfNegative val="0"/>
            <c:bubble3D val="0"/>
            <c:spPr>
              <a:solidFill>
                <a:srgbClr val="9D2235"/>
              </a:solidFill>
              <a:ln>
                <a:noFill/>
              </a:ln>
              <a:effectLst/>
            </c:spPr>
            <c:extLst>
              <c:ext xmlns:c16="http://schemas.microsoft.com/office/drawing/2014/chart" uri="{C3380CC4-5D6E-409C-BE32-E72D297353CC}">
                <c16:uniqueId val="{0000002A-9DF2-44F5-B369-E6AD1CFE26FC}"/>
              </c:ext>
            </c:extLst>
          </c:dPt>
          <c:dPt>
            <c:idx val="9"/>
            <c:invertIfNegative val="0"/>
            <c:bubble3D val="0"/>
            <c:spPr>
              <a:solidFill>
                <a:srgbClr val="1F2A44"/>
              </a:solidFill>
              <a:ln>
                <a:noFill/>
              </a:ln>
              <a:effectLst/>
            </c:spPr>
            <c:extLst>
              <c:ext xmlns:c16="http://schemas.microsoft.com/office/drawing/2014/chart" uri="{C3380CC4-5D6E-409C-BE32-E72D297353CC}">
                <c16:uniqueId val="{0000002C-9DF2-44F5-B369-E6AD1CFE26FC}"/>
              </c:ext>
            </c:extLst>
          </c:dPt>
          <c:dPt>
            <c:idx val="11"/>
            <c:invertIfNegative val="0"/>
            <c:bubble3D val="0"/>
            <c:spPr>
              <a:solidFill>
                <a:srgbClr val="840B55"/>
              </a:solidFill>
              <a:ln>
                <a:noFill/>
              </a:ln>
              <a:effectLst/>
            </c:spPr>
            <c:extLst>
              <c:ext xmlns:c16="http://schemas.microsoft.com/office/drawing/2014/chart" uri="{C3380CC4-5D6E-409C-BE32-E72D297353CC}">
                <c16:uniqueId val="{0000002E-9DF2-44F5-B369-E6AD1CFE26F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'vel grafiki'!$B$55:$M$55</c:f>
              <c:strCache>
                <c:ptCount val="12"/>
                <c:pt idx="0">
                  <c:v>SM</c:v>
                </c:pt>
                <c:pt idx="1">
                  <c:v>IZM</c:v>
                </c:pt>
                <c:pt idx="2">
                  <c:v>EM</c:v>
                </c:pt>
                <c:pt idx="3">
                  <c:v>VARAM</c:v>
                </c:pt>
                <c:pt idx="4">
                  <c:v>VM</c:v>
                </c:pt>
                <c:pt idx="5">
                  <c:v>LM</c:v>
                </c:pt>
                <c:pt idx="6">
                  <c:v>KM</c:v>
                </c:pt>
                <c:pt idx="7">
                  <c:v>FM</c:v>
                </c:pt>
                <c:pt idx="8">
                  <c:v>VK</c:v>
                </c:pt>
                <c:pt idx="9">
                  <c:v>IeM</c:v>
                </c:pt>
                <c:pt idx="10">
                  <c:v>KEM</c:v>
                </c:pt>
                <c:pt idx="11">
                  <c:v>TM</c:v>
                </c:pt>
              </c:strCache>
            </c:strRef>
          </c:cat>
          <c:val>
            <c:numRef>
              <c:f>'vel grafiki'!$B$57:$M$57</c:f>
              <c:numCache>
                <c:formatCode>0</c:formatCode>
                <c:ptCount val="12"/>
                <c:pt idx="0">
                  <c:v>18.094767999999998</c:v>
                </c:pt>
                <c:pt idx="1">
                  <c:v>174.39414600000001</c:v>
                </c:pt>
                <c:pt idx="2">
                  <c:v>310.90486499999997</c:v>
                </c:pt>
                <c:pt idx="3">
                  <c:v>503.12955299999999</c:v>
                </c:pt>
                <c:pt idx="4">
                  <c:v>197.22431599999999</c:v>
                </c:pt>
                <c:pt idx="5">
                  <c:v>225.06847200000001</c:v>
                </c:pt>
                <c:pt idx="6">
                  <c:v>45.664124999999999</c:v>
                </c:pt>
                <c:pt idx="7">
                  <c:v>36.069063999999997</c:v>
                </c:pt>
                <c:pt idx="8">
                  <c:v>56.217422999999997</c:v>
                </c:pt>
                <c:pt idx="9">
                  <c:v>47.160595000000001</c:v>
                </c:pt>
                <c:pt idx="10">
                  <c:v>0</c:v>
                </c:pt>
                <c:pt idx="11">
                  <c:v>6.8403749999999999</c:v>
                </c:pt>
              </c:numCache>
            </c:numRef>
          </c:val>
          <c:extLst>
            <c:ext xmlns:c16="http://schemas.microsoft.com/office/drawing/2014/chart" uri="{C3380CC4-5D6E-409C-BE32-E72D297353CC}">
              <c16:uniqueId val="{0000002F-9DF2-44F5-B369-E6AD1CFE26FC}"/>
            </c:ext>
          </c:extLst>
        </c:ser>
        <c:dLbls>
          <c:showLegendKey val="0"/>
          <c:showVal val="0"/>
          <c:showCatName val="0"/>
          <c:showSerName val="0"/>
          <c:showPercent val="0"/>
          <c:showBubbleSize val="0"/>
        </c:dLbls>
        <c:gapWidth val="219"/>
        <c:overlap val="-27"/>
        <c:axId val="70688271"/>
        <c:axId val="70686351"/>
      </c:barChart>
      <c:catAx>
        <c:axId val="70688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70686351"/>
        <c:crosses val="autoZero"/>
        <c:auto val="1"/>
        <c:lblAlgn val="ctr"/>
        <c:lblOffset val="100"/>
        <c:noMultiLvlLbl val="0"/>
      </c:catAx>
      <c:valAx>
        <c:axId val="70686351"/>
        <c:scaling>
          <c:orientation val="minMax"/>
        </c:scaling>
        <c:delete val="1"/>
        <c:axPos val="l"/>
        <c:numFmt formatCode="0" sourceLinked="1"/>
        <c:majorTickMark val="none"/>
        <c:minorTickMark val="none"/>
        <c:tickLblPos val="nextTo"/>
        <c:crossAx val="70688271"/>
        <c:crosses val="autoZero"/>
        <c:crossBetween val="between"/>
      </c:valAx>
      <c:spPr>
        <a:noFill/>
        <a:ln>
          <a:noFill/>
        </a:ln>
        <a:effectLst/>
      </c:spPr>
    </c:plotArea>
    <c:legend>
      <c:legendPos val="b"/>
      <c:layout>
        <c:manualLayout>
          <c:xMode val="edge"/>
          <c:yMode val="edge"/>
          <c:x val="5.6605414677040354E-2"/>
          <c:y val="0.85995261009040536"/>
          <c:w val="0.81182499911025618"/>
          <c:h val="0.1122696121318168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11.png"/></Relationships>
</file>

<file path=word/drawings/drawing1.xml><?xml version="1.0" encoding="utf-8"?>
<c:userShapes xmlns:c="http://schemas.openxmlformats.org/drawingml/2006/chart">
  <cdr:relSizeAnchor xmlns:cdr="http://schemas.openxmlformats.org/drawingml/2006/chartDrawing">
    <cdr:from>
      <cdr:x>0.44322</cdr:x>
      <cdr:y>0.06453</cdr:y>
    </cdr:from>
    <cdr:to>
      <cdr:x>0.97831</cdr:x>
      <cdr:y>0.41603</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2530479" y="177010"/>
          <a:ext cx="3054981" cy="964234"/>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F62C2-8917-4DDA-93F0-EAA228082CED}">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1829</TotalTime>
  <Pages>22</Pages>
  <Words>29712</Words>
  <Characters>16937</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Informatīvais ziņojums par Finanšu ministrijas pārziņā esošo Eiropas Savienības fondu un ārvalstu finanšu palīdzības aktualitātēm līdz 2024. gada 1. martam (pusgada ziņojums)</vt:lpstr>
    </vt:vector>
  </TitlesOfParts>
  <Company>Finanšu ministrija</Company>
  <LinksUpToDate>false</LinksUpToDate>
  <CharactersWithSpaces>46556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dc:title>
  <dc:subject>Informatīvais ziņojums</dc:subject>
  <dc:creator>Līva Jirgensone</dc:creator>
  <cp:keywords/>
  <dc:description>22007068, liva.jirgensone@fm.gov.lv</dc:description>
  <cp:lastModifiedBy>Līva Jirgensone</cp:lastModifiedBy>
  <cp:revision>224</cp:revision>
  <cp:lastPrinted>2024-03-04T07:58:00Z</cp:lastPrinted>
  <dcterms:created xsi:type="dcterms:W3CDTF">2024-03-13T14:16:00Z</dcterms:created>
  <dcterms:modified xsi:type="dcterms:W3CDTF">2024-05-13T10:02:00Z</dcterms:modified>
</cp:coreProperties>
</file>