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17836" w:rsidR="001F0E55" w:rsidP="001F0E55" w:rsidRDefault="00DB1D75" w14:paraId="3BD783EA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5EC85E4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6DD96C85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49250B59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2D3137DD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438EDA7" w14:textId="4A5712EB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C53FEB">
        <w:rPr>
          <w:sz w:val="28"/>
          <w:szCs w:val="28"/>
        </w:rPr>
        <w:t>5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27020DBD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14D5DEFC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6BD81C6C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C53FEB" w:rsidRDefault="00C4536C" w14:paraId="5CC741E2" w14:textId="78A692F1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 w:rsidR="00DB43E6"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 w:rsidR="00DB43E6"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C53FEB" w:rsidR="00C53FEB">
        <w:rPr>
          <w:b/>
          <w:sz w:val="28"/>
          <w:szCs w:val="28"/>
        </w:rPr>
        <w:t>K</w:t>
      </w:r>
      <w:r w:rsidRPr="00C53FEB" w:rsidR="00C53FEB">
        <w:rPr>
          <w:b/>
          <w:sz w:val="28"/>
          <w:szCs w:val="28"/>
        </w:rPr>
        <w:t>omisijas</w:t>
      </w:r>
      <w:r w:rsidRPr="00C53FEB" w:rsidR="00C53FEB">
        <w:rPr>
          <w:b/>
          <w:sz w:val="28"/>
          <w:szCs w:val="28"/>
        </w:rPr>
        <w:t xml:space="preserve"> </w:t>
      </w:r>
      <w:r w:rsidRPr="00C53FEB" w:rsidR="00C53FEB">
        <w:rPr>
          <w:b/>
          <w:sz w:val="28"/>
          <w:szCs w:val="28"/>
        </w:rPr>
        <w:t>paziņojums</w:t>
      </w:r>
      <w:r w:rsidRPr="00C53FEB" w:rsidR="00C53FEB">
        <w:rPr>
          <w:b/>
          <w:sz w:val="28"/>
          <w:szCs w:val="28"/>
        </w:rPr>
        <w:t xml:space="preserve"> E</w:t>
      </w:r>
      <w:r w:rsidRPr="00C53FEB" w:rsidR="00C53FEB">
        <w:rPr>
          <w:b/>
          <w:sz w:val="28"/>
          <w:szCs w:val="28"/>
        </w:rPr>
        <w:t>iropas</w:t>
      </w:r>
      <w:r w:rsidRPr="00C53FEB" w:rsidR="00C53FEB">
        <w:rPr>
          <w:b/>
          <w:sz w:val="28"/>
          <w:szCs w:val="28"/>
        </w:rPr>
        <w:t xml:space="preserve"> P</w:t>
      </w:r>
      <w:r w:rsidRPr="00C53FEB" w:rsidR="00C53FEB">
        <w:rPr>
          <w:b/>
          <w:sz w:val="28"/>
          <w:szCs w:val="28"/>
        </w:rPr>
        <w:t>arlamentam</w:t>
      </w:r>
      <w:r w:rsidRPr="00C53FEB" w:rsidR="00C53FEB">
        <w:rPr>
          <w:b/>
          <w:sz w:val="28"/>
          <w:szCs w:val="28"/>
        </w:rPr>
        <w:t>, E</w:t>
      </w:r>
      <w:r w:rsidRPr="00C53FEB" w:rsidR="00C53FEB">
        <w:rPr>
          <w:b/>
          <w:sz w:val="28"/>
          <w:szCs w:val="28"/>
        </w:rPr>
        <w:t>iropadomei</w:t>
      </w:r>
      <w:r w:rsidRPr="00C53FEB" w:rsidR="00C53FEB">
        <w:rPr>
          <w:b/>
          <w:sz w:val="28"/>
          <w:szCs w:val="28"/>
        </w:rPr>
        <w:t>, P</w:t>
      </w:r>
      <w:r w:rsidRPr="00C53FEB" w:rsidR="00C53FEB">
        <w:rPr>
          <w:b/>
          <w:sz w:val="28"/>
          <w:szCs w:val="28"/>
        </w:rPr>
        <w:t>adomei</w:t>
      </w:r>
      <w:r w:rsidRPr="00C53FEB" w:rsidR="00C53FEB">
        <w:rPr>
          <w:b/>
          <w:sz w:val="28"/>
          <w:szCs w:val="28"/>
        </w:rPr>
        <w:t>, E</w:t>
      </w:r>
      <w:r w:rsidRPr="00C53FEB" w:rsidR="00C53FEB">
        <w:rPr>
          <w:b/>
          <w:sz w:val="28"/>
          <w:szCs w:val="28"/>
        </w:rPr>
        <w:t>iropas</w:t>
      </w:r>
      <w:r w:rsidRPr="00C53FEB" w:rsidR="00C53FEB">
        <w:rPr>
          <w:b/>
          <w:sz w:val="28"/>
          <w:szCs w:val="28"/>
        </w:rPr>
        <w:t xml:space="preserve"> E</w:t>
      </w:r>
      <w:r w:rsidRPr="00C53FEB" w:rsidR="00C53FEB">
        <w:rPr>
          <w:b/>
          <w:sz w:val="28"/>
          <w:szCs w:val="28"/>
        </w:rPr>
        <w:t>konomikas un sociālo lietu komitejai un</w:t>
      </w:r>
      <w:r w:rsidRPr="00C53FEB" w:rsidR="00C53FEB">
        <w:rPr>
          <w:b/>
          <w:sz w:val="28"/>
          <w:szCs w:val="28"/>
        </w:rPr>
        <w:t xml:space="preserve"> R</w:t>
      </w:r>
      <w:r w:rsidRPr="00C53FEB" w:rsidR="00C53FEB">
        <w:rPr>
          <w:b/>
          <w:sz w:val="28"/>
          <w:szCs w:val="28"/>
        </w:rPr>
        <w:t>eģionu</w:t>
      </w:r>
      <w:r w:rsidRPr="00C53FEB" w:rsidR="00C53FEB">
        <w:rPr>
          <w:b/>
          <w:sz w:val="28"/>
          <w:szCs w:val="28"/>
        </w:rPr>
        <w:t xml:space="preserve"> </w:t>
      </w:r>
      <w:r w:rsidRPr="00C53FEB" w:rsidR="00C53FEB">
        <w:rPr>
          <w:b/>
          <w:sz w:val="28"/>
          <w:szCs w:val="28"/>
        </w:rPr>
        <w:t>komitejai</w:t>
      </w:r>
      <w:r w:rsidR="00C53FEB">
        <w:rPr>
          <w:b/>
          <w:sz w:val="28"/>
          <w:szCs w:val="28"/>
        </w:rPr>
        <w:t xml:space="preserve"> </w:t>
      </w:r>
      <w:r w:rsidRPr="00C53FEB" w:rsidR="00C53FEB">
        <w:rPr>
          <w:b/>
          <w:sz w:val="28"/>
          <w:szCs w:val="28"/>
        </w:rPr>
        <w:t>“MI kontinenta rīcības plāns”</w:t>
      </w:r>
      <w:r w:rsidR="007467C2">
        <w:rPr>
          <w:b/>
          <w:sz w:val="28"/>
          <w:szCs w:val="28"/>
        </w:rPr>
        <w:t>”</w:t>
      </w:r>
    </w:p>
    <w:p w:rsidRPr="00917836" w:rsidR="005A6779" w:rsidP="005A6779" w:rsidRDefault="005A6779" w14:paraId="6337759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61A7BAD6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7AB7836C" w14:textId="77777777">
      <w:pPr>
        <w:jc w:val="both"/>
        <w:rPr>
          <w:sz w:val="28"/>
          <w:szCs w:val="28"/>
        </w:rPr>
      </w:pPr>
    </w:p>
    <w:p w:rsidR="004F1159" w:rsidP="009E55BA" w:rsidRDefault="00E36FA5" w14:paraId="6D39C4B6" w14:textId="0C2A01C7">
      <w:pPr>
        <w:spacing w:before="240"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="004560A1">
        <w:rPr>
          <w:sz w:val="28"/>
          <w:szCs w:val="28"/>
          <w:lang w:eastAsia="zh-CN"/>
        </w:rPr>
        <w:t xml:space="preserve">Nr. 1 </w:t>
      </w:r>
      <w:r w:rsidRPr="00C53FEB" w:rsidR="00C53FEB">
        <w:rPr>
          <w:sz w:val="28"/>
          <w:szCs w:val="28"/>
          <w:lang w:eastAsia="zh-CN"/>
        </w:rPr>
        <w:t>“Komisijas paziņojums Eiropas Parlamentam, Eiropadomei, Padomei, Eiropas Ekonomikas un sociālo lietu komitejai un Reģionu komitejai “MI kontinenta rīcības plāns””</w:t>
      </w:r>
      <w:r w:rsidRPr="00C4536C" w:rsidR="00524B61">
        <w:rPr>
          <w:sz w:val="28"/>
          <w:szCs w:val="28"/>
        </w:rPr>
        <w:t>.</w:t>
      </w:r>
    </w:p>
    <w:p w:rsidR="00E36FA5" w:rsidP="00E36FA5" w:rsidRDefault="00E36FA5" w14:paraId="5C3C6B55" w14:textId="77777777">
      <w:pPr>
        <w:rPr>
          <w:sz w:val="28"/>
          <w:szCs w:val="28"/>
          <w:lang w:eastAsia="en-US"/>
        </w:rPr>
      </w:pPr>
    </w:p>
    <w:p w:rsidR="00DB43E6" w:rsidP="00E36FA5" w:rsidRDefault="00DB43E6" w14:paraId="14EE8767" w14:textId="77777777">
      <w:pPr>
        <w:rPr>
          <w:sz w:val="28"/>
          <w:szCs w:val="28"/>
          <w:lang w:eastAsia="en-US"/>
        </w:rPr>
      </w:pPr>
    </w:p>
    <w:p w:rsidRPr="00917836" w:rsidR="00DB43E6" w:rsidP="00E36FA5" w:rsidRDefault="00DB43E6" w14:paraId="1DCD46FF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67297089" w14:textId="77777777">
      <w:pPr>
        <w:jc w:val="both"/>
        <w:rPr>
          <w:sz w:val="28"/>
          <w:szCs w:val="28"/>
        </w:rPr>
      </w:pPr>
    </w:p>
    <w:p w:rsidR="00917836" w:rsidP="00917836" w:rsidRDefault="00C263C8" w14:paraId="3BCF380C" w14:textId="77777777">
      <w:pPr>
        <w:jc w:val="both"/>
        <w:rPr>
          <w:sz w:val="28"/>
          <w:szCs w:val="28"/>
        </w:rPr>
      </w:pPr>
      <w:r w:rsidRPr="00C263C8">
        <w:rPr>
          <w:sz w:val="28"/>
          <w:szCs w:val="28"/>
        </w:rPr>
        <w:t>Ministru prezidente</w:t>
      </w:r>
      <w:r w:rsidRPr="00C263C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263C8">
        <w:rPr>
          <w:sz w:val="28"/>
          <w:szCs w:val="28"/>
        </w:rPr>
        <w:t>E.</w:t>
      </w:r>
      <w:r>
        <w:rPr>
          <w:sz w:val="28"/>
          <w:szCs w:val="28"/>
        </w:rPr>
        <w:t> </w:t>
      </w:r>
      <w:r w:rsidRPr="00C263C8">
        <w:rPr>
          <w:sz w:val="28"/>
          <w:szCs w:val="28"/>
        </w:rPr>
        <w:t>Siliņa</w:t>
      </w:r>
    </w:p>
    <w:p w:rsidR="00C263C8" w:rsidP="00917836" w:rsidRDefault="00C263C8" w14:paraId="17A5FD01" w14:textId="77777777">
      <w:pPr>
        <w:jc w:val="both"/>
        <w:rPr>
          <w:sz w:val="28"/>
          <w:szCs w:val="28"/>
        </w:rPr>
      </w:pPr>
    </w:p>
    <w:p w:rsidRPr="00917836" w:rsidR="00C263C8" w:rsidP="00917836" w:rsidRDefault="00C263C8" w14:paraId="55E7BE44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367B2BAB" w14:textId="2F8D3519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</w:t>
      </w:r>
      <w:r w:rsidR="00C53FEB">
        <w:rPr>
          <w:sz w:val="28"/>
          <w:szCs w:val="28"/>
        </w:rPr>
        <w:t>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C53FEB" w:rsidR="00C53FEB">
        <w:rPr>
          <w:sz w:val="28"/>
          <w:szCs w:val="28"/>
        </w:rPr>
        <w:t>R</w:t>
      </w:r>
      <w:r w:rsidR="00C53FEB">
        <w:rPr>
          <w:sz w:val="28"/>
          <w:szCs w:val="28"/>
        </w:rPr>
        <w:t>. </w:t>
      </w:r>
      <w:r w:rsidRPr="00C53FEB" w:rsidR="00C53FEB">
        <w:rPr>
          <w:sz w:val="28"/>
          <w:szCs w:val="28"/>
        </w:rPr>
        <w:t>Kronbergs</w:t>
      </w:r>
    </w:p>
    <w:sectPr w:rsidRPr="00917836" w:rsidR="00BD62BD" w:rsidSect="00B43D5C">
      <w:headerReference r:id="rId8" w:type="default"/>
      <w:footerReference r:id="rId9" w:type="default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2184" w14:textId="77777777" w:rsidR="006E5E2D" w:rsidRDefault="006E5E2D">
      <w:r>
        <w:separator/>
      </w:r>
    </w:p>
  </w:endnote>
  <w:endnote w:type="continuationSeparator" w:id="0">
    <w:p w14:paraId="1D571566" w14:textId="77777777" w:rsidR="006E5E2D" w:rsidRDefault="006E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A0725" w14:textId="07F22278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C53FEB">
      <w:rPr>
        <w:noProof/>
        <w:sz w:val="20"/>
        <w:szCs w:val="20"/>
        <w:lang w:val="de-DE" w:eastAsia="en-US"/>
      </w:rPr>
      <w:t>VARAMprot_MIKontinents_230925</w:t>
    </w:r>
    <w:r>
      <w:rPr>
        <w:sz w:val="20"/>
        <w:szCs w:val="20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E56D" w14:textId="77777777" w:rsidR="006E5E2D" w:rsidRDefault="006E5E2D">
      <w:r>
        <w:separator/>
      </w:r>
    </w:p>
  </w:footnote>
  <w:footnote w:type="continuationSeparator" w:id="0">
    <w:p w14:paraId="5CC548E7" w14:textId="77777777" w:rsidR="006E5E2D" w:rsidRDefault="006E5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4141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27884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29ED"/>
    <w:rsid w:val="00183A13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62D9"/>
    <w:rsid w:val="00347C69"/>
    <w:rsid w:val="00354D34"/>
    <w:rsid w:val="00355FDE"/>
    <w:rsid w:val="0036603C"/>
    <w:rsid w:val="00366B24"/>
    <w:rsid w:val="003718A3"/>
    <w:rsid w:val="003745AF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44534"/>
    <w:rsid w:val="0045097F"/>
    <w:rsid w:val="004560A1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5979"/>
    <w:rsid w:val="006B792B"/>
    <w:rsid w:val="006C576A"/>
    <w:rsid w:val="006D4DCD"/>
    <w:rsid w:val="006E2B7D"/>
    <w:rsid w:val="006E5E2D"/>
    <w:rsid w:val="00712FE9"/>
    <w:rsid w:val="00721007"/>
    <w:rsid w:val="00727C68"/>
    <w:rsid w:val="007377AB"/>
    <w:rsid w:val="00740A79"/>
    <w:rsid w:val="00744611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74F"/>
    <w:rsid w:val="00831807"/>
    <w:rsid w:val="008323A2"/>
    <w:rsid w:val="00835273"/>
    <w:rsid w:val="0083728E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84B74"/>
    <w:rsid w:val="009B4028"/>
    <w:rsid w:val="009B691B"/>
    <w:rsid w:val="009D75E8"/>
    <w:rsid w:val="009E0922"/>
    <w:rsid w:val="009E55BA"/>
    <w:rsid w:val="009F5197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B6AC9"/>
    <w:rsid w:val="00AC6B02"/>
    <w:rsid w:val="00AD3C04"/>
    <w:rsid w:val="00AD44C4"/>
    <w:rsid w:val="00AE07B0"/>
    <w:rsid w:val="00AE43E7"/>
    <w:rsid w:val="00B321B4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17A03"/>
    <w:rsid w:val="00C215EF"/>
    <w:rsid w:val="00C263C8"/>
    <w:rsid w:val="00C347C5"/>
    <w:rsid w:val="00C34ACE"/>
    <w:rsid w:val="00C4536C"/>
    <w:rsid w:val="00C53FEB"/>
    <w:rsid w:val="00C6257B"/>
    <w:rsid w:val="00C67BF9"/>
    <w:rsid w:val="00C75262"/>
    <w:rsid w:val="00C807CA"/>
    <w:rsid w:val="00CB745C"/>
    <w:rsid w:val="00CD45C6"/>
    <w:rsid w:val="00CE5A6D"/>
    <w:rsid w:val="00D02D6A"/>
    <w:rsid w:val="00D04EFA"/>
    <w:rsid w:val="00D12A9D"/>
    <w:rsid w:val="00D25C6F"/>
    <w:rsid w:val="00D304D3"/>
    <w:rsid w:val="00D339BE"/>
    <w:rsid w:val="00D42803"/>
    <w:rsid w:val="00D44B0A"/>
    <w:rsid w:val="00D640A1"/>
    <w:rsid w:val="00D72853"/>
    <w:rsid w:val="00D77A06"/>
    <w:rsid w:val="00D849C4"/>
    <w:rsid w:val="00D84B44"/>
    <w:rsid w:val="00D9289D"/>
    <w:rsid w:val="00DA0679"/>
    <w:rsid w:val="00DA35D5"/>
    <w:rsid w:val="00DA5761"/>
    <w:rsid w:val="00DB1D75"/>
    <w:rsid w:val="00DB43E6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38CC61"/>
  <w15:docId w15:val="{B90506E1-204F-4BA6-8CEF-5E7CC79C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35273"/>
    <w:pPr>
      <w:ind w:left="720"/>
      <w:contextualSpacing/>
    </w:pPr>
  </w:style>
  <w:style w:type="paragraph" w:styleId="BodyText">
    <w:name w:val="Body Text"/>
    <w:basedOn w:val="Normal"/>
    <w:link w:val="BodyTextChar"/>
    <w:rsid w:val="00C263C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263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“Komisijas paziņojums Eiropas Parlamentam, Eiropadomei, Padomei, Eiropas Ekonomikas un sociālo lietu komitejai un Reģionu komitejai “MI kontinenta rīcības plāns””</vt:lpstr>
    </vt:vector>
  </TitlesOfParts>
  <Manager/>
  <Company>Viedās administrācijas un reģionālās attīstības ministrija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“Komisijas paziņojums Eiropas Parlamentam, Eiropadomei, Padomei, Eiropas Ekonomikas un sociālo lietu komitejai un Reģionu komitejai “MI kontinenta rīcības plāns””</dc:title>
  <dc:subject>Ministru kabineta sēdes protolollēmums</dc:subject>
  <dc:creator>Laura Klimbe</dc:creator>
  <cp:keywords/>
  <dc:description>Laura Klimbe, 67026421, es@varam.gov.lv</dc:description>
  <cp:lastModifiedBy>Laura Klimbe</cp:lastModifiedBy>
  <cp:revision>6</cp:revision>
  <cp:lastPrinted>2017-07-17T11:04:00Z</cp:lastPrinted>
  <dcterms:created xsi:type="dcterms:W3CDTF">2024-07-10T13:11:00Z</dcterms:created>
  <dcterms:modified xsi:type="dcterms:W3CDTF">2025-09-24T07:05:00Z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0" name="DISCesvisDescription">
    <vt:lpwstr>
</vt:lpwstr>
  </property>
  <property fmtid="{D5CDD505-2E9C-101B-9397-08002B2CF9AE}" pid="41" name="DISCesvisAdditionalMakers">
    <vt:lpwstr>Vecākais eksperts Laura Klimbe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L574612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https://lim.esvis.gov.lv/cs/idcplg?ClientControlled=DocMan&amp;coreContentOnly=1&amp;WebdavRequest=1&amp;IdcService=DOC_INFO&amp;dID=661814</vt:lpwstr>
  </property>
  <property fmtid="{D5CDD505-2E9C-101B-9397-08002B2CF9AE}" pid="47" name="DISCesvisTitle">
    <vt:lpwstr>Par nacionālo pozīciju “Komisijas paziņojums Eiropas Parlamentam, Eiropadomei, Padomei, Eiropas Ekonomikas un sociālo lietu komitejai un Reģionu komitejai “MI kontinenta rīcības plāns””</vt:lpwstr>
  </property>
  <property fmtid="{D5CDD505-2E9C-101B-9397-08002B2CF9AE}" pid="48" name="DISCesvisMinistryOfMinister">
    <vt:lpwstr>wwTemplateNP_MinistryOfMinister(Viedās administrācijas un reģionālās attīstības,)</vt:lpwstr>
  </property>
  <property fmtid="{D5CDD505-2E9C-101B-9397-08002B2CF9AE}" pid="49" name="DISCesvisAuthor">
    <vt:lpwstr>Viedās administrācijas un reģionālās attīstības ministrija</vt:lpwstr>
  </property>
  <property fmtid="{D5CDD505-2E9C-101B-9397-08002B2CF9AE}" pid="50" name="DISCesvisMainMaker">
    <vt:lpwstr>Vecākais eksperts Laura Klimbe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3" name="DISCesvisAdditionalMakersMail">
    <vt:lpwstr>laura.klimbe@varam.gov.lv</vt:lpwstr>
  </property>
  <property fmtid="{D5CDD505-2E9C-101B-9397-08002B2CF9AE}" pid="54" name="DISdUser">
    <vt:lpwstr>weblogic</vt:lpwstr>
  </property>
  <property fmtid="{D5CDD505-2E9C-101B-9397-08002B2CF9AE}" pid="55" name="DISdID">
    <vt:lpwstr>661814</vt:lpwstr>
  </property>
  <property fmtid="{D5CDD505-2E9C-101B-9397-08002B2CF9AE}" pid="56" name="DISCesvisAdditionalMakersPhone">
    <vt:lpwstr>67026421</vt:lpwstr>
  </property>
  <property fmtid="{D5CDD505-2E9C-101B-9397-08002B2CF9AE}" pid="57" name="DISCesvisDocRegDate">
    <vt:lpwstr>2025-10-01</vt:lpwstr>
  </property>
  <property fmtid="{D5CDD505-2E9C-101B-9397-08002B2CF9AE}" pid="58" name="DISCesvisRegDate">
    <vt:lpwstr>2025-10-01</vt:lpwstr>
  </property>
  <property fmtid="{D5CDD505-2E9C-101B-9397-08002B2CF9AE}" pid="59" name="DISCesvisMainMakerOrgUnitTitle">
    <vt:lpwstr>Koordinācijas departaments</vt:lpwstr>
  </property>
</Properties>
</file>