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9CF19" w14:textId="4FFB6AB6" w:rsidR="008614DA" w:rsidRPr="00855856" w:rsidRDefault="00831BC3" w:rsidP="00A6510E">
      <w:pPr>
        <w:jc w:val="right"/>
        <w:rPr>
          <w:rFonts w:ascii="Times New Roman" w:eastAsia="Times New Roman" w:hAnsi="Times New Roman" w:cs="Times New Roman"/>
          <w:i/>
          <w:iCs/>
          <w:sz w:val="24"/>
          <w:szCs w:val="24"/>
        </w:rPr>
      </w:pPr>
      <w:r w:rsidRPr="00855856">
        <w:rPr>
          <w:rFonts w:ascii="Times New Roman" w:eastAsia="Times New Roman" w:hAnsi="Times New Roman" w:cs="Times New Roman"/>
          <w:i/>
          <w:iCs/>
          <w:sz w:val="24"/>
          <w:szCs w:val="24"/>
        </w:rPr>
        <w:t>Projekts</w:t>
      </w:r>
    </w:p>
    <w:p w14:paraId="145AE64C" w14:textId="77777777" w:rsidR="008614DA" w:rsidRPr="00855856" w:rsidRDefault="008614DA" w:rsidP="7CEBE3A7">
      <w:pPr>
        <w:jc w:val="center"/>
        <w:rPr>
          <w:rFonts w:ascii="Times New Roman" w:eastAsia="Times New Roman" w:hAnsi="Times New Roman" w:cs="Times New Roman"/>
          <w:sz w:val="24"/>
          <w:szCs w:val="24"/>
        </w:rPr>
      </w:pPr>
    </w:p>
    <w:p w14:paraId="7E41C0F4" w14:textId="77777777" w:rsidR="008614DA" w:rsidRPr="00855856" w:rsidRDefault="008614DA" w:rsidP="7CEBE3A7">
      <w:pPr>
        <w:jc w:val="center"/>
        <w:rPr>
          <w:rFonts w:ascii="Times New Roman" w:eastAsia="Times New Roman" w:hAnsi="Times New Roman" w:cs="Times New Roman"/>
          <w:sz w:val="24"/>
          <w:szCs w:val="24"/>
        </w:rPr>
      </w:pPr>
    </w:p>
    <w:p w14:paraId="18ABF9BC" w14:textId="0E5220D8" w:rsidR="009F219F" w:rsidRPr="00855856" w:rsidRDefault="007C24BE" w:rsidP="009F219F">
      <w:pPr>
        <w:jc w:val="center"/>
        <w:rPr>
          <w:rFonts w:ascii="Times New Roman" w:eastAsia="Times New Roman" w:hAnsi="Times New Roman" w:cs="Times New Roman"/>
          <w:b/>
          <w:bCs/>
          <w:sz w:val="24"/>
          <w:szCs w:val="24"/>
          <w:lang w:val="en-GB"/>
        </w:rPr>
      </w:pPr>
      <w:r w:rsidRPr="00855856">
        <w:rPr>
          <w:rFonts w:ascii="Times New Roman" w:hAnsi="Times New Roman" w:cs="Times New Roman"/>
          <w:b/>
          <w:bCs/>
          <w:sz w:val="24"/>
          <w:szCs w:val="24"/>
          <w:lang w:val="en-US"/>
        </w:rPr>
        <w:t xml:space="preserve">PAR </w:t>
      </w:r>
      <w:r w:rsidR="005756CE" w:rsidRPr="00855856">
        <w:rPr>
          <w:rFonts w:ascii="Times New Roman" w:hAnsi="Times New Roman" w:cs="Times New Roman"/>
          <w:b/>
          <w:bCs/>
          <w:sz w:val="24"/>
          <w:szCs w:val="24"/>
          <w:lang w:val="en-US"/>
        </w:rPr>
        <w:t>RISINĀJUM</w:t>
      </w:r>
      <w:r w:rsidRPr="00855856">
        <w:rPr>
          <w:rFonts w:ascii="Times New Roman" w:hAnsi="Times New Roman" w:cs="Times New Roman"/>
          <w:b/>
          <w:bCs/>
          <w:sz w:val="24"/>
          <w:szCs w:val="24"/>
          <w:lang w:val="en-US"/>
        </w:rPr>
        <w:t>U</w:t>
      </w:r>
      <w:r w:rsidR="005756CE" w:rsidRPr="00855856">
        <w:rPr>
          <w:rFonts w:ascii="Times New Roman" w:hAnsi="Times New Roman" w:cs="Times New Roman"/>
          <w:b/>
          <w:bCs/>
          <w:sz w:val="24"/>
          <w:szCs w:val="24"/>
          <w:lang w:val="en-US"/>
        </w:rPr>
        <w:t xml:space="preserve"> </w:t>
      </w:r>
      <w:r w:rsidR="005756CE" w:rsidRPr="00855856">
        <w:rPr>
          <w:rFonts w:ascii="Times New Roman" w:hAnsi="Times New Roman" w:cs="Times New Roman"/>
          <w:b/>
          <w:bCs/>
          <w:sz w:val="24"/>
          <w:szCs w:val="24"/>
        </w:rPr>
        <w:t>INSTITUCIONĀLĀS UN KOMPETENČU SADRUMSTALOTĪBAS NOVĒRŠANAI</w:t>
      </w:r>
      <w:r w:rsidR="005756CE" w:rsidRPr="00855856">
        <w:rPr>
          <w:rFonts w:ascii="Times New Roman" w:hAnsi="Times New Roman" w:cs="Times New Roman"/>
          <w:b/>
          <w:bCs/>
          <w:sz w:val="24"/>
          <w:szCs w:val="24"/>
          <w:lang w:val="en-US"/>
        </w:rPr>
        <w:t xml:space="preserve"> </w:t>
      </w:r>
      <w:r w:rsidR="0051442C" w:rsidRPr="00855856">
        <w:rPr>
          <w:rFonts w:ascii="Times New Roman" w:hAnsi="Times New Roman" w:cs="Times New Roman"/>
          <w:b/>
          <w:bCs/>
          <w:sz w:val="24"/>
          <w:szCs w:val="24"/>
          <w:lang w:val="en-US"/>
        </w:rPr>
        <w:t>VALSTS</w:t>
      </w:r>
      <w:r w:rsidR="005756CE" w:rsidRPr="00855856">
        <w:rPr>
          <w:rFonts w:ascii="Times New Roman" w:hAnsi="Times New Roman" w:cs="Times New Roman"/>
          <w:b/>
          <w:bCs/>
          <w:sz w:val="24"/>
          <w:szCs w:val="24"/>
          <w:lang w:val="en-US"/>
        </w:rPr>
        <w:t xml:space="preserve"> VALODAS</w:t>
      </w:r>
      <w:r w:rsidR="0051577D" w:rsidRPr="00855856">
        <w:rPr>
          <w:rFonts w:ascii="Times New Roman" w:hAnsi="Times New Roman" w:cs="Times New Roman"/>
          <w:b/>
          <w:bCs/>
          <w:sz w:val="24"/>
          <w:szCs w:val="24"/>
        </w:rPr>
        <w:t xml:space="preserve"> </w:t>
      </w:r>
      <w:r w:rsidR="005756CE" w:rsidRPr="00855856">
        <w:rPr>
          <w:rFonts w:ascii="Times New Roman" w:hAnsi="Times New Roman" w:cs="Times New Roman"/>
          <w:b/>
          <w:bCs/>
          <w:sz w:val="24"/>
          <w:szCs w:val="24"/>
          <w:lang w:val="en-US"/>
        </w:rPr>
        <w:t>APGUVĒ</w:t>
      </w:r>
      <w:r w:rsidR="005756CE" w:rsidRPr="00855856">
        <w:rPr>
          <w:rFonts w:ascii="Times New Roman" w:hAnsi="Times New Roman" w:cs="Times New Roman"/>
          <w:b/>
          <w:bCs/>
          <w:sz w:val="24"/>
          <w:szCs w:val="24"/>
        </w:rPr>
        <w:t xml:space="preserve"> PIEAUGUŠAJIEM</w:t>
      </w:r>
    </w:p>
    <w:p w14:paraId="595DB8B5" w14:textId="77777777" w:rsidR="008614DA" w:rsidRPr="00855856" w:rsidRDefault="008614DA" w:rsidP="7CEBE3A7">
      <w:pPr>
        <w:jc w:val="center"/>
        <w:rPr>
          <w:rFonts w:ascii="Times New Roman" w:eastAsia="Times New Roman" w:hAnsi="Times New Roman" w:cs="Times New Roman"/>
          <w:b/>
          <w:bCs/>
          <w:sz w:val="24"/>
          <w:szCs w:val="24"/>
        </w:rPr>
      </w:pPr>
    </w:p>
    <w:p w14:paraId="7B83CC0C" w14:textId="360AC30D" w:rsidR="00E24ACC" w:rsidRPr="00855856" w:rsidRDefault="009F219F" w:rsidP="7CEBE3A7">
      <w:pPr>
        <w:jc w:val="center"/>
        <w:rPr>
          <w:rFonts w:ascii="Times New Roman" w:eastAsia="Times New Roman" w:hAnsi="Times New Roman" w:cs="Times New Roman"/>
          <w:b/>
          <w:bCs/>
          <w:sz w:val="24"/>
          <w:szCs w:val="24"/>
        </w:rPr>
      </w:pPr>
      <w:r w:rsidRPr="00855856">
        <w:rPr>
          <w:rFonts w:ascii="Times New Roman" w:eastAsia="Times New Roman" w:hAnsi="Times New Roman" w:cs="Times New Roman"/>
          <w:b/>
          <w:bCs/>
          <w:sz w:val="24"/>
          <w:szCs w:val="24"/>
        </w:rPr>
        <w:t>Konceptuālais</w:t>
      </w:r>
      <w:r w:rsidR="0188E526" w:rsidRPr="00855856">
        <w:rPr>
          <w:rFonts w:ascii="Times New Roman" w:eastAsia="Times New Roman" w:hAnsi="Times New Roman" w:cs="Times New Roman"/>
          <w:b/>
          <w:bCs/>
          <w:sz w:val="24"/>
          <w:szCs w:val="24"/>
        </w:rPr>
        <w:t xml:space="preserve"> ziņojums</w:t>
      </w:r>
    </w:p>
    <w:p w14:paraId="3CE375EB" w14:textId="79240B24" w:rsidR="7CEBE3A7" w:rsidRPr="00855856" w:rsidRDefault="00E24ACC" w:rsidP="00E24ACC">
      <w:pPr>
        <w:rPr>
          <w:rFonts w:ascii="Times New Roman" w:eastAsia="Times New Roman" w:hAnsi="Times New Roman" w:cs="Times New Roman"/>
          <w:b/>
          <w:bCs/>
          <w:sz w:val="24"/>
          <w:szCs w:val="24"/>
        </w:rPr>
      </w:pPr>
      <w:r w:rsidRPr="00855856">
        <w:rPr>
          <w:rFonts w:ascii="Times New Roman" w:eastAsia="Times New Roman" w:hAnsi="Times New Roman" w:cs="Times New Roman"/>
          <w:b/>
          <w:bCs/>
          <w:sz w:val="24"/>
          <w:szCs w:val="24"/>
        </w:rPr>
        <w:br w:type="page"/>
      </w:r>
      <w:r w:rsidRPr="00855856">
        <w:rPr>
          <w:rFonts w:ascii="Times New Roman" w:eastAsia="Times New Roman" w:hAnsi="Times New Roman" w:cs="Times New Roman"/>
          <w:b/>
          <w:bCs/>
          <w:sz w:val="24"/>
          <w:szCs w:val="24"/>
        </w:rPr>
        <w:lastRenderedPageBreak/>
        <w:t>Saturs</w:t>
      </w:r>
    </w:p>
    <w:p w14:paraId="326E6E31" w14:textId="3417B3F7" w:rsidR="7CEBE3A7" w:rsidRPr="00855856" w:rsidRDefault="7CEBE3A7" w:rsidP="00E24ACC">
      <w:pPr>
        <w:spacing w:after="0"/>
        <w:jc w:val="center"/>
        <w:rPr>
          <w:rFonts w:ascii="Times New Roman" w:eastAsia="Times New Roman" w:hAnsi="Times New Roman" w:cs="Times New Roman"/>
          <w:b/>
          <w:bCs/>
          <w:sz w:val="24"/>
          <w:szCs w:val="24"/>
        </w:rPr>
      </w:pPr>
    </w:p>
    <w:sdt>
      <w:sdtPr>
        <w:rPr>
          <w:rFonts w:ascii="Times New Roman" w:eastAsiaTheme="minorEastAsia" w:hAnsi="Times New Roman" w:cs="Times New Roman"/>
          <w:color w:val="auto"/>
          <w:kern w:val="2"/>
          <w:sz w:val="24"/>
          <w:szCs w:val="24"/>
          <w:lang w:val="lv-LV"/>
          <w14:ligatures w14:val="standardContextual"/>
        </w:rPr>
        <w:id w:val="536717289"/>
        <w:docPartObj>
          <w:docPartGallery w:val="Table of Contents"/>
          <w:docPartUnique/>
        </w:docPartObj>
      </w:sdtPr>
      <w:sdtContent>
        <w:p w14:paraId="265EF895" w14:textId="3A4F7841" w:rsidR="0032694F" w:rsidRPr="00855856" w:rsidRDefault="0032694F" w:rsidP="00E24ACC">
          <w:pPr>
            <w:pStyle w:val="TOCHeading"/>
            <w:spacing w:before="0"/>
            <w:rPr>
              <w:rFonts w:ascii="Times New Roman" w:eastAsia="Times New Roman" w:hAnsi="Times New Roman" w:cs="Times New Roman"/>
              <w:sz w:val="24"/>
              <w:szCs w:val="24"/>
              <w:lang w:val="lv-LV"/>
            </w:rPr>
          </w:pPr>
        </w:p>
        <w:p w14:paraId="36C66C66" w14:textId="15CB647A" w:rsidR="00855856" w:rsidRPr="00855856" w:rsidRDefault="00E10EC0">
          <w:pPr>
            <w:pStyle w:val="TOC1"/>
            <w:tabs>
              <w:tab w:val="right" w:leader="dot" w:pos="9736"/>
            </w:tabs>
            <w:rPr>
              <w:rFonts w:ascii="Times New Roman" w:eastAsiaTheme="minorEastAsia" w:hAnsi="Times New Roman" w:cs="Times New Roman"/>
              <w:noProof/>
              <w:sz w:val="24"/>
              <w:szCs w:val="24"/>
              <w:lang w:eastAsia="lv-LV"/>
            </w:rPr>
          </w:pPr>
          <w:r w:rsidRPr="00855856">
            <w:rPr>
              <w:rFonts w:ascii="Times New Roman" w:hAnsi="Times New Roman" w:cs="Times New Roman"/>
              <w:sz w:val="24"/>
              <w:szCs w:val="24"/>
            </w:rPr>
            <w:fldChar w:fldCharType="begin"/>
          </w:r>
          <w:r w:rsidR="0032694F" w:rsidRPr="00855856">
            <w:rPr>
              <w:rFonts w:ascii="Times New Roman" w:hAnsi="Times New Roman" w:cs="Times New Roman"/>
              <w:sz w:val="24"/>
              <w:szCs w:val="24"/>
            </w:rPr>
            <w:instrText>TOC \o "1-3" \z \u \h</w:instrText>
          </w:r>
          <w:r w:rsidRPr="00855856">
            <w:rPr>
              <w:rFonts w:ascii="Times New Roman" w:hAnsi="Times New Roman" w:cs="Times New Roman"/>
              <w:sz w:val="24"/>
              <w:szCs w:val="24"/>
            </w:rPr>
            <w:fldChar w:fldCharType="separate"/>
          </w:r>
          <w:hyperlink w:anchor="_Toc221793999" w:history="1">
            <w:r w:rsidR="00855856" w:rsidRPr="00855856">
              <w:rPr>
                <w:rStyle w:val="Hyperlink"/>
                <w:rFonts w:ascii="Times New Roman" w:eastAsia="Times New Roman" w:hAnsi="Times New Roman" w:cs="Times New Roman"/>
                <w:noProof/>
                <w:sz w:val="24"/>
                <w:szCs w:val="24"/>
              </w:rPr>
              <w:t>Saīsinājumu saraksts</w:t>
            </w:r>
            <w:r w:rsidR="00855856" w:rsidRPr="00855856">
              <w:rPr>
                <w:rFonts w:ascii="Times New Roman" w:hAnsi="Times New Roman" w:cs="Times New Roman"/>
                <w:noProof/>
                <w:webHidden/>
                <w:sz w:val="24"/>
                <w:szCs w:val="24"/>
              </w:rPr>
              <w:tab/>
            </w:r>
            <w:r w:rsidR="00855856" w:rsidRPr="00855856">
              <w:rPr>
                <w:rFonts w:ascii="Times New Roman" w:hAnsi="Times New Roman" w:cs="Times New Roman"/>
                <w:noProof/>
                <w:webHidden/>
                <w:sz w:val="24"/>
                <w:szCs w:val="24"/>
              </w:rPr>
              <w:fldChar w:fldCharType="begin"/>
            </w:r>
            <w:r w:rsidR="00855856" w:rsidRPr="00855856">
              <w:rPr>
                <w:rFonts w:ascii="Times New Roman" w:hAnsi="Times New Roman" w:cs="Times New Roman"/>
                <w:noProof/>
                <w:webHidden/>
                <w:sz w:val="24"/>
                <w:szCs w:val="24"/>
              </w:rPr>
              <w:instrText xml:space="preserve"> PAGEREF _Toc221793999 \h </w:instrText>
            </w:r>
            <w:r w:rsidR="00855856" w:rsidRPr="00855856">
              <w:rPr>
                <w:rFonts w:ascii="Times New Roman" w:hAnsi="Times New Roman" w:cs="Times New Roman"/>
                <w:noProof/>
                <w:webHidden/>
                <w:sz w:val="24"/>
                <w:szCs w:val="24"/>
              </w:rPr>
            </w:r>
            <w:r w:rsidR="00855856" w:rsidRPr="00855856">
              <w:rPr>
                <w:rFonts w:ascii="Times New Roman" w:hAnsi="Times New Roman" w:cs="Times New Roman"/>
                <w:noProof/>
                <w:webHidden/>
                <w:sz w:val="24"/>
                <w:szCs w:val="24"/>
              </w:rPr>
              <w:fldChar w:fldCharType="separate"/>
            </w:r>
            <w:r w:rsidR="00855856" w:rsidRPr="00855856">
              <w:rPr>
                <w:rFonts w:ascii="Times New Roman" w:hAnsi="Times New Roman" w:cs="Times New Roman"/>
                <w:noProof/>
                <w:webHidden/>
                <w:sz w:val="24"/>
                <w:szCs w:val="24"/>
              </w:rPr>
              <w:t>3</w:t>
            </w:r>
            <w:r w:rsidR="00855856" w:rsidRPr="00855856">
              <w:rPr>
                <w:rFonts w:ascii="Times New Roman" w:hAnsi="Times New Roman" w:cs="Times New Roman"/>
                <w:noProof/>
                <w:webHidden/>
                <w:sz w:val="24"/>
                <w:szCs w:val="24"/>
              </w:rPr>
              <w:fldChar w:fldCharType="end"/>
            </w:r>
          </w:hyperlink>
        </w:p>
        <w:p w14:paraId="75395154" w14:textId="701FF7AF"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0" w:history="1">
            <w:r w:rsidRPr="00855856">
              <w:rPr>
                <w:rStyle w:val="Hyperlink"/>
                <w:rFonts w:ascii="Times New Roman" w:eastAsia="Times New Roman" w:hAnsi="Times New Roman" w:cs="Times New Roman"/>
                <w:noProof/>
                <w:sz w:val="24"/>
                <w:szCs w:val="24"/>
              </w:rPr>
              <w:t>Ievads</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_Toc221794000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4</w:t>
            </w:r>
            <w:r w:rsidRPr="00855856">
              <w:rPr>
                <w:rFonts w:ascii="Times New Roman" w:hAnsi="Times New Roman" w:cs="Times New Roman"/>
                <w:noProof/>
                <w:webHidden/>
                <w:sz w:val="24"/>
                <w:szCs w:val="24"/>
              </w:rPr>
              <w:fldChar w:fldCharType="end"/>
            </w:r>
          </w:hyperlink>
        </w:p>
        <w:p w14:paraId="32F20046" w14:textId="34D5F951"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1" w:history="1">
            <w:r w:rsidRPr="00855856">
              <w:rPr>
                <w:rStyle w:val="Hyperlink"/>
                <w:rFonts w:ascii="Times New Roman" w:eastAsia="Times New Roman" w:hAnsi="Times New Roman" w:cs="Times New Roman"/>
                <w:noProof/>
                <w:sz w:val="24"/>
                <w:szCs w:val="24"/>
              </w:rPr>
              <w:t>1. Valsts valodas mācības valsts valodas politikas un pieaugušo izglītības kontekstā</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_Toc221794001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4</w:t>
            </w:r>
            <w:r w:rsidRPr="00855856">
              <w:rPr>
                <w:rFonts w:ascii="Times New Roman" w:hAnsi="Times New Roman" w:cs="Times New Roman"/>
                <w:noProof/>
                <w:webHidden/>
                <w:sz w:val="24"/>
                <w:szCs w:val="24"/>
              </w:rPr>
              <w:fldChar w:fldCharType="end"/>
            </w:r>
          </w:hyperlink>
        </w:p>
        <w:p w14:paraId="0901418B" w14:textId="627AA44C"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2" w:history="1">
            <w:r w:rsidRPr="00855856">
              <w:rPr>
                <w:rStyle w:val="Hyperlink"/>
                <w:rFonts w:ascii="Times New Roman" w:eastAsia="Times New Roman" w:hAnsi="Times New Roman" w:cs="Times New Roman"/>
                <w:noProof/>
                <w:sz w:val="24"/>
                <w:szCs w:val="24"/>
              </w:rPr>
              <w:t>2. Latviešu valodas mācību piedāvājums pieaugušajiem: situācijas raksturojums</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_Toc221794002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6</w:t>
            </w:r>
            <w:r w:rsidRPr="00855856">
              <w:rPr>
                <w:rFonts w:ascii="Times New Roman" w:hAnsi="Times New Roman" w:cs="Times New Roman"/>
                <w:noProof/>
                <w:webHidden/>
                <w:sz w:val="24"/>
                <w:szCs w:val="24"/>
              </w:rPr>
              <w:fldChar w:fldCharType="end"/>
            </w:r>
          </w:hyperlink>
        </w:p>
        <w:p w14:paraId="103C293F" w14:textId="4A4CA16B"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3" w:history="1">
            <w:r w:rsidRPr="00855856">
              <w:rPr>
                <w:rStyle w:val="Hyperlink"/>
                <w:rFonts w:ascii="Times New Roman" w:eastAsia="Times New Roman" w:hAnsi="Times New Roman" w:cs="Times New Roman"/>
                <w:noProof/>
                <w:sz w:val="24"/>
                <w:szCs w:val="24"/>
              </w:rPr>
              <w:t>3. Latviešu valodas mācību pieaugušajiem administrēšana: valodas apguvēju mērķgrupas un valsts institūciju iesaiste</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_Toc221794003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7</w:t>
            </w:r>
            <w:r w:rsidRPr="00855856">
              <w:rPr>
                <w:rFonts w:ascii="Times New Roman" w:hAnsi="Times New Roman" w:cs="Times New Roman"/>
                <w:noProof/>
                <w:webHidden/>
                <w:sz w:val="24"/>
                <w:szCs w:val="24"/>
              </w:rPr>
              <w:fldChar w:fldCharType="end"/>
            </w:r>
          </w:hyperlink>
        </w:p>
        <w:p w14:paraId="6F070EC1" w14:textId="44035444"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4" w:history="1">
            <w:r w:rsidRPr="00855856">
              <w:rPr>
                <w:rStyle w:val="Hyperlink"/>
                <w:rFonts w:ascii="Times New Roman" w:eastAsia="Times New Roman" w:hAnsi="Times New Roman" w:cs="Times New Roman"/>
                <w:noProof/>
                <w:sz w:val="24"/>
                <w:szCs w:val="24"/>
              </w:rPr>
              <w:t>4. Starpinstitucionālās sadarbības un mācību kvalitātes nodrošinājuma risinājumi</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_Toc221794004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9</w:t>
            </w:r>
            <w:r w:rsidRPr="00855856">
              <w:rPr>
                <w:rFonts w:ascii="Times New Roman" w:hAnsi="Times New Roman" w:cs="Times New Roman"/>
                <w:noProof/>
                <w:webHidden/>
                <w:sz w:val="24"/>
                <w:szCs w:val="24"/>
              </w:rPr>
              <w:fldChar w:fldCharType="end"/>
            </w:r>
          </w:hyperlink>
        </w:p>
        <w:p w14:paraId="7CCDFD24" w14:textId="667D7214"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5" w:history="1">
            <w:r w:rsidRPr="00855856">
              <w:rPr>
                <w:rStyle w:val="Hyperlink"/>
                <w:rFonts w:ascii="Times New Roman" w:eastAsia="Times New Roman" w:hAnsi="Times New Roman" w:cs="Times New Roman"/>
                <w:noProof/>
                <w:sz w:val="24"/>
                <w:szCs w:val="24"/>
              </w:rPr>
              <w:t xml:space="preserve">4.1. </w:t>
            </w:r>
            <w:r w:rsidRPr="00855856">
              <w:rPr>
                <w:rStyle w:val="Hyperlink"/>
                <w:rFonts w:ascii="Times New Roman" w:eastAsia="Times New Roman" w:hAnsi="Times New Roman" w:cs="Times New Roman"/>
                <w:iCs/>
                <w:noProof/>
                <w:kern w:val="0"/>
                <w:sz w:val="24"/>
                <w:szCs w:val="24"/>
                <w:lang w:eastAsia="lv-LV"/>
                <w14:ligatures w14:val="none"/>
              </w:rPr>
              <w:t>Modulis valsts valodas apguves pakalpojuma saņemšanai un pārvaldībai</w:t>
            </w:r>
            <w:r w:rsidRPr="00855856">
              <w:rPr>
                <w:rStyle w:val="Hyperlink"/>
                <w:rFonts w:ascii="Times New Roman" w:eastAsia="Times New Roman" w:hAnsi="Times New Roman" w:cs="Times New Roman"/>
                <w:noProof/>
                <w:sz w:val="24"/>
                <w:szCs w:val="24"/>
              </w:rPr>
              <w:t xml:space="preserve"> - vienotai latviešu valodas mācību procesa pieaugušajiem īstenošanai</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_Toc221794005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10</w:t>
            </w:r>
            <w:r w:rsidRPr="00855856">
              <w:rPr>
                <w:rFonts w:ascii="Times New Roman" w:hAnsi="Times New Roman" w:cs="Times New Roman"/>
                <w:noProof/>
                <w:webHidden/>
                <w:sz w:val="24"/>
                <w:szCs w:val="24"/>
              </w:rPr>
              <w:fldChar w:fldCharType="end"/>
            </w:r>
          </w:hyperlink>
        </w:p>
        <w:p w14:paraId="0575582D" w14:textId="71320C21"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6" w:history="1">
            <w:r w:rsidRPr="00855856">
              <w:rPr>
                <w:rStyle w:val="Hyperlink"/>
                <w:rFonts w:ascii="Times New Roman" w:eastAsia="Times New Roman" w:hAnsi="Times New Roman" w:cs="Times New Roman"/>
                <w:noProof/>
                <w:sz w:val="24"/>
                <w:szCs w:val="24"/>
              </w:rPr>
              <w:t>4.2. Latviešu valodas apguves pieaugušajiem mācību satura pilnveide un kvalitātes nodrošināšana</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_Toc221794006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14</w:t>
            </w:r>
            <w:r w:rsidRPr="00855856">
              <w:rPr>
                <w:rFonts w:ascii="Times New Roman" w:hAnsi="Times New Roman" w:cs="Times New Roman"/>
                <w:noProof/>
                <w:webHidden/>
                <w:sz w:val="24"/>
                <w:szCs w:val="24"/>
              </w:rPr>
              <w:fldChar w:fldCharType="end"/>
            </w:r>
          </w:hyperlink>
        </w:p>
        <w:p w14:paraId="01C460D6" w14:textId="5EAA2235"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7" w:history="1">
            <w:r w:rsidRPr="00855856">
              <w:rPr>
                <w:rStyle w:val="Hyperlink"/>
                <w:rFonts w:ascii="Times New Roman" w:hAnsi="Times New Roman" w:cs="Times New Roman"/>
                <w:noProof/>
                <w:sz w:val="24"/>
                <w:szCs w:val="24"/>
              </w:rPr>
              <w:t>5. Nepieciešamās izmaiņas normatīvajā regulējumā</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_Toc221794007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16</w:t>
            </w:r>
            <w:r w:rsidRPr="00855856">
              <w:rPr>
                <w:rFonts w:ascii="Times New Roman" w:hAnsi="Times New Roman" w:cs="Times New Roman"/>
                <w:noProof/>
                <w:webHidden/>
                <w:sz w:val="24"/>
                <w:szCs w:val="24"/>
              </w:rPr>
              <w:fldChar w:fldCharType="end"/>
            </w:r>
          </w:hyperlink>
        </w:p>
        <w:p w14:paraId="65C3A4D7" w14:textId="54327E1B" w:rsidR="00855856" w:rsidRPr="00855856" w:rsidRDefault="00855856">
          <w:pPr>
            <w:pStyle w:val="TOC1"/>
            <w:tabs>
              <w:tab w:val="right" w:leader="dot" w:pos="9736"/>
            </w:tabs>
            <w:rPr>
              <w:rFonts w:ascii="Times New Roman" w:eastAsiaTheme="minorEastAsia" w:hAnsi="Times New Roman" w:cs="Times New Roman"/>
              <w:noProof/>
              <w:sz w:val="24"/>
              <w:szCs w:val="24"/>
              <w:lang w:eastAsia="lv-LV"/>
            </w:rPr>
          </w:pPr>
          <w:hyperlink w:anchor="_Toc221794008" w:history="1">
            <w:r w:rsidRPr="00855856">
              <w:rPr>
                <w:rStyle w:val="Hyperlink"/>
                <w:rFonts w:ascii="Times New Roman" w:hAnsi="Times New Roman" w:cs="Times New Roman"/>
                <w:noProof/>
                <w:sz w:val="24"/>
                <w:szCs w:val="24"/>
              </w:rPr>
              <w:t>6. Vienota latviešu valodas apguves un VVPP procesa izstrādei un īstenošanai nepieciešamie esošie un papildu finanšu līdzekļi 2026.–2030. gadā</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_Toc221794008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17</w:t>
            </w:r>
            <w:r w:rsidRPr="00855856">
              <w:rPr>
                <w:rFonts w:ascii="Times New Roman" w:hAnsi="Times New Roman" w:cs="Times New Roman"/>
                <w:noProof/>
                <w:webHidden/>
                <w:sz w:val="24"/>
                <w:szCs w:val="24"/>
              </w:rPr>
              <w:fldChar w:fldCharType="end"/>
            </w:r>
          </w:hyperlink>
        </w:p>
        <w:p w14:paraId="1D97C7AB" w14:textId="08A3882F" w:rsidR="00855856" w:rsidRPr="00855856" w:rsidRDefault="00855856">
          <w:pPr>
            <w:pStyle w:val="TOC1"/>
            <w:tabs>
              <w:tab w:val="left" w:pos="480"/>
              <w:tab w:val="right" w:leader="dot" w:pos="9736"/>
            </w:tabs>
            <w:rPr>
              <w:rFonts w:ascii="Times New Roman" w:eastAsiaTheme="minorEastAsia" w:hAnsi="Times New Roman" w:cs="Times New Roman"/>
              <w:noProof/>
              <w:sz w:val="24"/>
              <w:szCs w:val="24"/>
              <w:lang w:eastAsia="lv-LV"/>
            </w:rPr>
          </w:pPr>
          <w:hyperlink w:anchor="_Toc221794009" w:history="1">
            <w:r w:rsidRPr="00855856">
              <w:rPr>
                <w:rStyle w:val="Hyperlink"/>
                <w:rFonts w:ascii="Times New Roman" w:hAnsi="Times New Roman" w:cs="Times New Roman"/>
                <w:noProof/>
                <w:sz w:val="24"/>
                <w:szCs w:val="24"/>
              </w:rPr>
              <w:t>1.</w:t>
            </w:r>
            <w:r w:rsidRPr="00855856">
              <w:rPr>
                <w:rFonts w:ascii="Times New Roman" w:eastAsiaTheme="minorEastAsia" w:hAnsi="Times New Roman" w:cs="Times New Roman"/>
                <w:noProof/>
                <w:sz w:val="24"/>
                <w:szCs w:val="24"/>
                <w:lang w:eastAsia="lv-LV"/>
              </w:rPr>
              <w:tab/>
            </w:r>
            <w:r w:rsidRPr="00855856">
              <w:rPr>
                <w:rStyle w:val="Hyperlink"/>
                <w:rFonts w:ascii="Times New Roman" w:hAnsi="Times New Roman" w:cs="Times New Roman"/>
                <w:noProof/>
                <w:sz w:val="24"/>
                <w:szCs w:val="24"/>
              </w:rPr>
              <w:t>pielikums: Latviešu valodas mācību pieaugušajiem administrēšana un norise: pārskats par esošo situāciju</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_Toc221794009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2</w:t>
            </w:r>
            <w:r w:rsidR="00205B7A">
              <w:rPr>
                <w:rFonts w:ascii="Times New Roman" w:hAnsi="Times New Roman" w:cs="Times New Roman"/>
                <w:noProof/>
                <w:webHidden/>
                <w:sz w:val="24"/>
                <w:szCs w:val="24"/>
              </w:rPr>
              <w:t>9</w:t>
            </w:r>
            <w:r w:rsidRPr="00855856">
              <w:rPr>
                <w:rFonts w:ascii="Times New Roman" w:hAnsi="Times New Roman" w:cs="Times New Roman"/>
                <w:noProof/>
                <w:webHidden/>
                <w:sz w:val="24"/>
                <w:szCs w:val="24"/>
              </w:rPr>
              <w:fldChar w:fldCharType="end"/>
            </w:r>
          </w:hyperlink>
        </w:p>
        <w:p w14:paraId="62D3A364" w14:textId="5BE81A0A" w:rsidR="00855856" w:rsidRPr="00855856" w:rsidRDefault="00855856">
          <w:pPr>
            <w:pStyle w:val="TOC1"/>
            <w:tabs>
              <w:tab w:val="left" w:pos="480"/>
              <w:tab w:val="right" w:leader="dot" w:pos="9736"/>
            </w:tabs>
            <w:rPr>
              <w:rFonts w:ascii="Times New Roman" w:eastAsiaTheme="minorEastAsia" w:hAnsi="Times New Roman" w:cs="Times New Roman"/>
              <w:noProof/>
              <w:sz w:val="24"/>
              <w:szCs w:val="24"/>
              <w:lang w:eastAsia="lv-LV"/>
            </w:rPr>
          </w:pPr>
          <w:hyperlink w:anchor="_Toc221794010" w:history="1">
            <w:r w:rsidRPr="00855856">
              <w:rPr>
                <w:rStyle w:val="Hyperlink"/>
                <w:rFonts w:ascii="Times New Roman" w:hAnsi="Times New Roman" w:cs="Times New Roman"/>
                <w:noProof/>
                <w:sz w:val="24"/>
                <w:szCs w:val="24"/>
              </w:rPr>
              <w:t>2.</w:t>
            </w:r>
            <w:r w:rsidRPr="00855856">
              <w:rPr>
                <w:rFonts w:ascii="Times New Roman" w:eastAsiaTheme="minorEastAsia" w:hAnsi="Times New Roman" w:cs="Times New Roman"/>
                <w:noProof/>
                <w:sz w:val="24"/>
                <w:szCs w:val="24"/>
                <w:lang w:eastAsia="lv-LV"/>
              </w:rPr>
              <w:tab/>
            </w:r>
            <w:r w:rsidRPr="00855856">
              <w:rPr>
                <w:rStyle w:val="Hyperlink"/>
                <w:rFonts w:ascii="Times New Roman" w:hAnsi="Times New Roman" w:cs="Times New Roman"/>
                <w:noProof/>
                <w:sz w:val="24"/>
                <w:szCs w:val="24"/>
              </w:rPr>
              <w:t>pielikums: Modulis valsts valodas apguves pakalpojuma saņemšanai un pārvaldībai</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_Toc221794010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3</w:t>
            </w:r>
            <w:r w:rsidR="00205B7A">
              <w:rPr>
                <w:rFonts w:ascii="Times New Roman" w:hAnsi="Times New Roman" w:cs="Times New Roman"/>
                <w:noProof/>
                <w:webHidden/>
                <w:sz w:val="24"/>
                <w:szCs w:val="24"/>
              </w:rPr>
              <w:t>7</w:t>
            </w:r>
            <w:r w:rsidRPr="00855856">
              <w:rPr>
                <w:rFonts w:ascii="Times New Roman" w:hAnsi="Times New Roman" w:cs="Times New Roman"/>
                <w:noProof/>
                <w:webHidden/>
                <w:sz w:val="24"/>
                <w:szCs w:val="24"/>
              </w:rPr>
              <w:fldChar w:fldCharType="end"/>
            </w:r>
          </w:hyperlink>
        </w:p>
        <w:p w14:paraId="6C301CFA" w14:textId="7CABBF19" w:rsidR="00855856" w:rsidRPr="00855856" w:rsidRDefault="00855856">
          <w:pPr>
            <w:pStyle w:val="TOC1"/>
            <w:tabs>
              <w:tab w:val="left" w:pos="480"/>
              <w:tab w:val="right" w:leader="dot" w:pos="9736"/>
            </w:tabs>
            <w:rPr>
              <w:rFonts w:ascii="Times New Roman" w:eastAsiaTheme="minorEastAsia" w:hAnsi="Times New Roman" w:cs="Times New Roman"/>
              <w:noProof/>
              <w:sz w:val="24"/>
              <w:szCs w:val="24"/>
              <w:lang w:eastAsia="lv-LV"/>
            </w:rPr>
          </w:pPr>
          <w:hyperlink w:anchor="_Toc221794011" w:history="1">
            <w:r w:rsidRPr="00855856">
              <w:rPr>
                <w:rStyle w:val="Hyperlink"/>
                <w:rFonts w:ascii="Times New Roman" w:hAnsi="Times New Roman" w:cs="Times New Roman"/>
                <w:noProof/>
                <w:sz w:val="24"/>
                <w:szCs w:val="24"/>
              </w:rPr>
              <w:t>3.</w:t>
            </w:r>
            <w:r w:rsidRPr="00855856">
              <w:rPr>
                <w:rFonts w:ascii="Times New Roman" w:eastAsiaTheme="minorEastAsia" w:hAnsi="Times New Roman" w:cs="Times New Roman"/>
                <w:noProof/>
                <w:sz w:val="24"/>
                <w:szCs w:val="24"/>
                <w:lang w:eastAsia="lv-LV"/>
              </w:rPr>
              <w:tab/>
            </w:r>
            <w:r w:rsidRPr="00855856">
              <w:rPr>
                <w:rStyle w:val="Hyperlink"/>
                <w:rFonts w:ascii="Times New Roman" w:hAnsi="Times New Roman" w:cs="Times New Roman"/>
                <w:noProof/>
                <w:sz w:val="24"/>
                <w:szCs w:val="24"/>
              </w:rPr>
              <w:t>pielikums: Vadlīnijas par publiski finansētu latviešu valodas mācību organizēšanu un īstenošanu pieaugušajiem neformālajā izglītībā</w:t>
            </w:r>
            <w:r w:rsidRPr="00855856">
              <w:rPr>
                <w:rFonts w:ascii="Times New Roman" w:hAnsi="Times New Roman" w:cs="Times New Roman"/>
                <w:noProof/>
                <w:webHidden/>
                <w:sz w:val="24"/>
                <w:szCs w:val="24"/>
              </w:rPr>
              <w:tab/>
            </w:r>
            <w:r w:rsidRPr="00855856">
              <w:rPr>
                <w:rFonts w:ascii="Times New Roman" w:hAnsi="Times New Roman" w:cs="Times New Roman"/>
                <w:noProof/>
                <w:webHidden/>
                <w:sz w:val="24"/>
                <w:szCs w:val="24"/>
              </w:rPr>
              <w:fldChar w:fldCharType="begin"/>
            </w:r>
            <w:r w:rsidRPr="00855856">
              <w:rPr>
                <w:rFonts w:ascii="Times New Roman" w:hAnsi="Times New Roman" w:cs="Times New Roman"/>
                <w:noProof/>
                <w:webHidden/>
                <w:sz w:val="24"/>
                <w:szCs w:val="24"/>
              </w:rPr>
              <w:instrText xml:space="preserve"> PAGEREF _Toc221794011 \h </w:instrText>
            </w:r>
            <w:r w:rsidRPr="00855856">
              <w:rPr>
                <w:rFonts w:ascii="Times New Roman" w:hAnsi="Times New Roman" w:cs="Times New Roman"/>
                <w:noProof/>
                <w:webHidden/>
                <w:sz w:val="24"/>
                <w:szCs w:val="24"/>
              </w:rPr>
            </w:r>
            <w:r w:rsidRPr="00855856">
              <w:rPr>
                <w:rFonts w:ascii="Times New Roman" w:hAnsi="Times New Roman" w:cs="Times New Roman"/>
                <w:noProof/>
                <w:webHidden/>
                <w:sz w:val="24"/>
                <w:szCs w:val="24"/>
              </w:rPr>
              <w:fldChar w:fldCharType="separate"/>
            </w:r>
            <w:r w:rsidRPr="00855856">
              <w:rPr>
                <w:rFonts w:ascii="Times New Roman" w:hAnsi="Times New Roman" w:cs="Times New Roman"/>
                <w:noProof/>
                <w:webHidden/>
                <w:sz w:val="24"/>
                <w:szCs w:val="24"/>
              </w:rPr>
              <w:t>3</w:t>
            </w:r>
            <w:r w:rsidR="00205B7A">
              <w:rPr>
                <w:rFonts w:ascii="Times New Roman" w:hAnsi="Times New Roman" w:cs="Times New Roman"/>
                <w:noProof/>
                <w:webHidden/>
                <w:sz w:val="24"/>
                <w:szCs w:val="24"/>
              </w:rPr>
              <w:t>8</w:t>
            </w:r>
            <w:r w:rsidRPr="00855856">
              <w:rPr>
                <w:rFonts w:ascii="Times New Roman" w:hAnsi="Times New Roman" w:cs="Times New Roman"/>
                <w:noProof/>
                <w:webHidden/>
                <w:sz w:val="24"/>
                <w:szCs w:val="24"/>
              </w:rPr>
              <w:fldChar w:fldCharType="end"/>
            </w:r>
          </w:hyperlink>
        </w:p>
        <w:p w14:paraId="1D40C466" w14:textId="0CD48102" w:rsidR="00E10EC0" w:rsidRPr="00855856" w:rsidRDefault="00E10EC0" w:rsidP="00E24ACC">
          <w:pPr>
            <w:pStyle w:val="TOC1"/>
            <w:tabs>
              <w:tab w:val="right" w:leader="dot" w:pos="9735"/>
            </w:tabs>
            <w:spacing w:after="0"/>
            <w:rPr>
              <w:rStyle w:val="Hyperlink"/>
              <w:rFonts w:ascii="Times New Roman" w:hAnsi="Times New Roman" w:cs="Times New Roman"/>
              <w:noProof/>
              <w:sz w:val="24"/>
              <w:szCs w:val="24"/>
              <w:lang w:eastAsia="lv-LV"/>
            </w:rPr>
          </w:pPr>
          <w:r w:rsidRPr="00855856">
            <w:rPr>
              <w:rFonts w:ascii="Times New Roman" w:hAnsi="Times New Roman" w:cs="Times New Roman"/>
              <w:sz w:val="24"/>
              <w:szCs w:val="24"/>
            </w:rPr>
            <w:fldChar w:fldCharType="end"/>
          </w:r>
        </w:p>
      </w:sdtContent>
    </w:sdt>
    <w:p w14:paraId="24733064" w14:textId="58BB2BA9" w:rsidR="0032694F" w:rsidRPr="00855856" w:rsidRDefault="0032694F" w:rsidP="7CEBE3A7">
      <w:pPr>
        <w:rPr>
          <w:rFonts w:ascii="Times New Roman" w:eastAsia="Times New Roman" w:hAnsi="Times New Roman" w:cs="Times New Roman"/>
          <w:sz w:val="24"/>
          <w:szCs w:val="24"/>
        </w:rPr>
      </w:pPr>
    </w:p>
    <w:p w14:paraId="3DAD7695" w14:textId="5CE2733F" w:rsidR="008614DA" w:rsidRPr="00855856" w:rsidRDefault="008614DA" w:rsidP="7CEBE3A7">
      <w:pPr>
        <w:spacing w:after="0"/>
        <w:ind w:left="-567"/>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br w:type="page"/>
      </w:r>
    </w:p>
    <w:p w14:paraId="42AB0201" w14:textId="77777777" w:rsidR="008614DA" w:rsidRPr="00855856" w:rsidRDefault="377DD8DE" w:rsidP="7CEBE3A7">
      <w:pPr>
        <w:pStyle w:val="Heading1"/>
        <w:rPr>
          <w:rFonts w:eastAsia="Times New Roman" w:cs="Times New Roman"/>
          <w:sz w:val="24"/>
          <w:szCs w:val="24"/>
        </w:rPr>
      </w:pPr>
      <w:bookmarkStart w:id="0" w:name="_Toc221793999"/>
      <w:r w:rsidRPr="00855856">
        <w:rPr>
          <w:rFonts w:eastAsia="Times New Roman" w:cs="Times New Roman"/>
          <w:sz w:val="24"/>
          <w:szCs w:val="24"/>
        </w:rPr>
        <w:lastRenderedPageBreak/>
        <w:t>Saīsinājumu saraksts</w:t>
      </w:r>
      <w:bookmarkEnd w:id="0"/>
    </w:p>
    <w:p w14:paraId="3578ABF8" w14:textId="77777777" w:rsidR="008614DA" w:rsidRPr="00855856" w:rsidRDefault="008614DA" w:rsidP="7CEBE3A7">
      <w:pPr>
        <w:rPr>
          <w:rFonts w:ascii="Times New Roman" w:eastAsia="Times New Roman" w:hAnsi="Times New Roman" w:cs="Times New Roman"/>
          <w:b/>
          <w:bCs/>
          <w:sz w:val="24"/>
          <w:szCs w:val="24"/>
        </w:rPr>
      </w:pPr>
    </w:p>
    <w:p w14:paraId="07F1A322" w14:textId="6318AFC6" w:rsidR="00A63F40" w:rsidRPr="00855856" w:rsidRDefault="00A63F40"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ANM</w:t>
      </w:r>
      <w:r w:rsidR="00047A2D" w:rsidRPr="00855856">
        <w:rPr>
          <w:rFonts w:ascii="Times New Roman" w:eastAsia="Times New Roman" w:hAnsi="Times New Roman" w:cs="Times New Roman"/>
          <w:sz w:val="24"/>
          <w:szCs w:val="24"/>
        </w:rPr>
        <w:tab/>
      </w:r>
      <w:r w:rsidR="00047A2D" w:rsidRPr="00855856">
        <w:rPr>
          <w:rFonts w:ascii="Times New Roman" w:eastAsia="Times New Roman" w:hAnsi="Times New Roman" w:cs="Times New Roman"/>
          <w:sz w:val="24"/>
          <w:szCs w:val="24"/>
        </w:rPr>
        <w:tab/>
      </w:r>
      <w:r w:rsidR="00047A2D" w:rsidRPr="00855856">
        <w:rPr>
          <w:rFonts w:ascii="Times New Roman" w:eastAsia="Times New Roman" w:hAnsi="Times New Roman" w:cs="Times New Roman"/>
          <w:sz w:val="24"/>
          <w:szCs w:val="24"/>
        </w:rPr>
        <w:tab/>
      </w:r>
      <w:r w:rsidR="00047A2D" w:rsidRPr="00855856">
        <w:rPr>
          <w:rFonts w:ascii="Times New Roman" w:eastAsia="Times New Roman" w:hAnsi="Times New Roman" w:cs="Times New Roman"/>
          <w:sz w:val="24"/>
          <w:szCs w:val="24"/>
        </w:rPr>
        <w:tab/>
      </w:r>
      <w:r w:rsidR="00663C32" w:rsidRPr="00855856">
        <w:rPr>
          <w:rFonts w:ascii="Times New Roman" w:eastAsia="Times New Roman" w:hAnsi="Times New Roman" w:cs="Times New Roman"/>
          <w:sz w:val="24"/>
          <w:szCs w:val="24"/>
        </w:rPr>
        <w:t xml:space="preserve">Atveseļošanās </w:t>
      </w:r>
      <w:r w:rsidR="00EE38BF" w:rsidRPr="00855856">
        <w:rPr>
          <w:rFonts w:ascii="Times New Roman" w:eastAsia="Times New Roman" w:hAnsi="Times New Roman" w:cs="Times New Roman"/>
          <w:sz w:val="24"/>
          <w:szCs w:val="24"/>
        </w:rPr>
        <w:t xml:space="preserve">un </w:t>
      </w:r>
      <w:r w:rsidR="001222A2" w:rsidRPr="00855856">
        <w:rPr>
          <w:rFonts w:ascii="Times New Roman" w:eastAsia="Times New Roman" w:hAnsi="Times New Roman" w:cs="Times New Roman"/>
          <w:sz w:val="24"/>
          <w:szCs w:val="24"/>
        </w:rPr>
        <w:t>noturības mehānisms</w:t>
      </w:r>
    </w:p>
    <w:p w14:paraId="716A0722" w14:textId="0601A3B2"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EEZ</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 xml:space="preserve">Eiropas </w:t>
      </w:r>
      <w:r w:rsidR="000A3600" w:rsidRPr="00855856">
        <w:rPr>
          <w:rFonts w:ascii="Times New Roman" w:eastAsia="Times New Roman" w:hAnsi="Times New Roman" w:cs="Times New Roman"/>
          <w:sz w:val="24"/>
          <w:szCs w:val="24"/>
        </w:rPr>
        <w:t>E</w:t>
      </w:r>
      <w:r w:rsidRPr="00855856">
        <w:rPr>
          <w:rFonts w:ascii="Times New Roman" w:eastAsia="Times New Roman" w:hAnsi="Times New Roman" w:cs="Times New Roman"/>
          <w:sz w:val="24"/>
          <w:szCs w:val="24"/>
        </w:rPr>
        <w:t>konomi</w:t>
      </w:r>
      <w:r w:rsidR="00666A43" w:rsidRPr="00855856">
        <w:rPr>
          <w:rFonts w:ascii="Times New Roman" w:eastAsia="Times New Roman" w:hAnsi="Times New Roman" w:cs="Times New Roman"/>
          <w:sz w:val="24"/>
          <w:szCs w:val="24"/>
        </w:rPr>
        <w:t>kas</w:t>
      </w:r>
      <w:r w:rsidRPr="00855856">
        <w:rPr>
          <w:rFonts w:ascii="Times New Roman" w:eastAsia="Times New Roman" w:hAnsi="Times New Roman" w:cs="Times New Roman"/>
          <w:sz w:val="24"/>
          <w:szCs w:val="24"/>
        </w:rPr>
        <w:t xml:space="preserve"> zona</w:t>
      </w:r>
    </w:p>
    <w:p w14:paraId="0BA08C7B" w14:textId="1C179B48"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ES</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 xml:space="preserve">Eiropas </w:t>
      </w:r>
      <w:r w:rsidR="7664AACF" w:rsidRPr="00855856">
        <w:rPr>
          <w:rFonts w:ascii="Times New Roman" w:eastAsia="Times New Roman" w:hAnsi="Times New Roman" w:cs="Times New Roman"/>
          <w:sz w:val="24"/>
          <w:szCs w:val="24"/>
        </w:rPr>
        <w:t>S</w:t>
      </w:r>
      <w:r w:rsidRPr="00855856">
        <w:rPr>
          <w:rFonts w:ascii="Times New Roman" w:eastAsia="Times New Roman" w:hAnsi="Times New Roman" w:cs="Times New Roman"/>
          <w:sz w:val="24"/>
          <w:szCs w:val="24"/>
        </w:rPr>
        <w:t>avienība</w:t>
      </w:r>
    </w:p>
    <w:p w14:paraId="2939F82B"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IeM</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Iekšlietu ministrija</w:t>
      </w:r>
    </w:p>
    <w:p w14:paraId="1E99F4F9" w14:textId="5403786A" w:rsidR="00163632" w:rsidRPr="00855856" w:rsidRDefault="00163632"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IKVD</w:t>
      </w:r>
      <w:r w:rsidRPr="00855856">
        <w:rPr>
          <w:rFonts w:ascii="Times New Roman" w:eastAsia="Times New Roman" w:hAnsi="Times New Roman" w:cs="Times New Roman"/>
          <w:sz w:val="24"/>
          <w:szCs w:val="24"/>
        </w:rPr>
        <w:tab/>
      </w:r>
      <w:r w:rsidRPr="00855856">
        <w:rPr>
          <w:rFonts w:ascii="Times New Roman" w:eastAsia="Times New Roman" w:hAnsi="Times New Roman" w:cs="Times New Roman"/>
          <w:sz w:val="24"/>
          <w:szCs w:val="24"/>
        </w:rPr>
        <w:tab/>
      </w:r>
      <w:r w:rsidRPr="00855856">
        <w:rPr>
          <w:rFonts w:ascii="Times New Roman" w:eastAsia="Times New Roman" w:hAnsi="Times New Roman" w:cs="Times New Roman"/>
          <w:sz w:val="24"/>
          <w:szCs w:val="24"/>
        </w:rPr>
        <w:tab/>
      </w:r>
      <w:r w:rsidRPr="00855856">
        <w:rPr>
          <w:rFonts w:ascii="Times New Roman" w:eastAsia="Times New Roman" w:hAnsi="Times New Roman" w:cs="Times New Roman"/>
          <w:sz w:val="24"/>
          <w:szCs w:val="24"/>
        </w:rPr>
        <w:tab/>
        <w:t>Izglīt</w:t>
      </w:r>
      <w:r w:rsidR="00357F1A" w:rsidRPr="00855856">
        <w:rPr>
          <w:rFonts w:ascii="Times New Roman" w:eastAsia="Times New Roman" w:hAnsi="Times New Roman" w:cs="Times New Roman"/>
          <w:sz w:val="24"/>
          <w:szCs w:val="24"/>
        </w:rPr>
        <w:t>ī</w:t>
      </w:r>
      <w:r w:rsidRPr="00855856">
        <w:rPr>
          <w:rFonts w:ascii="Times New Roman" w:eastAsia="Times New Roman" w:hAnsi="Times New Roman" w:cs="Times New Roman"/>
          <w:sz w:val="24"/>
          <w:szCs w:val="24"/>
        </w:rPr>
        <w:t>bas kvalitātes valsts dienests</w:t>
      </w:r>
    </w:p>
    <w:p w14:paraId="2FF246EA" w14:textId="61EF0A99"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IMK</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357F1A" w:rsidRPr="00855856">
        <w:rPr>
          <w:rFonts w:ascii="Times New Roman" w:eastAsia="Times New Roman" w:hAnsi="Times New Roman" w:cs="Times New Roman"/>
          <w:sz w:val="24"/>
          <w:szCs w:val="24"/>
        </w:rPr>
        <w:t>i</w:t>
      </w:r>
      <w:r w:rsidRPr="00855856">
        <w:rPr>
          <w:rFonts w:ascii="Times New Roman" w:eastAsia="Times New Roman" w:hAnsi="Times New Roman" w:cs="Times New Roman"/>
          <w:sz w:val="24"/>
          <w:szCs w:val="24"/>
        </w:rPr>
        <w:t>ndividuāl</w:t>
      </w:r>
      <w:r w:rsidR="03A18105" w:rsidRPr="00855856">
        <w:rPr>
          <w:rFonts w:ascii="Times New Roman" w:eastAsia="Times New Roman" w:hAnsi="Times New Roman" w:cs="Times New Roman"/>
          <w:sz w:val="24"/>
          <w:szCs w:val="24"/>
        </w:rPr>
        <w:t>ais</w:t>
      </w:r>
      <w:r w:rsidRPr="00855856">
        <w:rPr>
          <w:rFonts w:ascii="Times New Roman" w:eastAsia="Times New Roman" w:hAnsi="Times New Roman" w:cs="Times New Roman"/>
          <w:color w:val="FF0000"/>
          <w:sz w:val="24"/>
          <w:szCs w:val="24"/>
        </w:rPr>
        <w:t xml:space="preserve"> </w:t>
      </w:r>
      <w:r w:rsidRPr="00855856">
        <w:rPr>
          <w:rFonts w:ascii="Times New Roman" w:eastAsia="Times New Roman" w:hAnsi="Times New Roman" w:cs="Times New Roman"/>
          <w:sz w:val="24"/>
          <w:szCs w:val="24"/>
        </w:rPr>
        <w:t>mācību kont</w:t>
      </w:r>
      <w:r w:rsidR="49DD7E4E" w:rsidRPr="00855856">
        <w:rPr>
          <w:rFonts w:ascii="Times New Roman" w:eastAsia="Times New Roman" w:hAnsi="Times New Roman" w:cs="Times New Roman"/>
          <w:sz w:val="24"/>
          <w:szCs w:val="24"/>
        </w:rPr>
        <w:t>s</w:t>
      </w:r>
    </w:p>
    <w:p w14:paraId="7C9748CF"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IZM </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Izglītības un zinātnes ministrija</w:t>
      </w:r>
    </w:p>
    <w:p w14:paraId="52D12A2E"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KM</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Kultūras ministrija</w:t>
      </w:r>
    </w:p>
    <w:p w14:paraId="3D4BFFA7"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LM</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Labklājības ministrija</w:t>
      </w:r>
    </w:p>
    <w:p w14:paraId="279B7473"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LVA</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Latviešu valodas aģentūra</w:t>
      </w:r>
    </w:p>
    <w:p w14:paraId="11CF1DE5"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NVA</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Nodarbinātības valsts aģentūra</w:t>
      </w:r>
    </w:p>
    <w:p w14:paraId="65D7FF12" w14:textId="2087826D" w:rsidR="00F06BCE" w:rsidRPr="00855856" w:rsidRDefault="55FBE7BA"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MK</w:t>
      </w:r>
      <w:r w:rsidR="00F06BCE" w:rsidRPr="00855856">
        <w:rPr>
          <w:rFonts w:ascii="Times New Roman" w:hAnsi="Times New Roman" w:cs="Times New Roman"/>
          <w:sz w:val="24"/>
          <w:szCs w:val="24"/>
        </w:rPr>
        <w:tab/>
      </w:r>
      <w:r w:rsidR="00F06BCE" w:rsidRPr="00855856">
        <w:rPr>
          <w:rFonts w:ascii="Times New Roman" w:hAnsi="Times New Roman" w:cs="Times New Roman"/>
          <w:sz w:val="24"/>
          <w:szCs w:val="24"/>
        </w:rPr>
        <w:tab/>
      </w:r>
      <w:r w:rsidR="00F06BCE" w:rsidRPr="00855856">
        <w:rPr>
          <w:rFonts w:ascii="Times New Roman" w:hAnsi="Times New Roman" w:cs="Times New Roman"/>
          <w:sz w:val="24"/>
          <w:szCs w:val="24"/>
        </w:rPr>
        <w:tab/>
      </w:r>
      <w:r w:rsidR="00F06BCE"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Ministru kabinets</w:t>
      </w:r>
    </w:p>
    <w:p w14:paraId="51BAA3EC" w14:textId="2961C529"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pTUA</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357F1A" w:rsidRPr="00855856">
        <w:rPr>
          <w:rFonts w:ascii="Times New Roman" w:eastAsia="Times New Roman" w:hAnsi="Times New Roman" w:cs="Times New Roman"/>
          <w:sz w:val="24"/>
          <w:szCs w:val="24"/>
        </w:rPr>
        <w:t>p</w:t>
      </w:r>
      <w:r w:rsidRPr="00855856">
        <w:rPr>
          <w:rFonts w:ascii="Times New Roman" w:eastAsia="Times New Roman" w:hAnsi="Times New Roman" w:cs="Times New Roman"/>
          <w:sz w:val="24"/>
          <w:szCs w:val="24"/>
        </w:rPr>
        <w:t>irmreizējās termiņuzturēšanās atļauja</w:t>
      </w:r>
    </w:p>
    <w:p w14:paraId="486952C4" w14:textId="77B846C2" w:rsidR="00E5493E" w:rsidRPr="00855856" w:rsidRDefault="2D9C9AF5"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TUA</w:t>
      </w:r>
      <w:r w:rsidR="00E5493E" w:rsidRPr="00855856">
        <w:rPr>
          <w:rFonts w:ascii="Times New Roman" w:hAnsi="Times New Roman" w:cs="Times New Roman"/>
          <w:sz w:val="24"/>
          <w:szCs w:val="24"/>
        </w:rPr>
        <w:tab/>
      </w:r>
      <w:r w:rsidR="00E5493E" w:rsidRPr="00855856">
        <w:rPr>
          <w:rFonts w:ascii="Times New Roman" w:hAnsi="Times New Roman" w:cs="Times New Roman"/>
          <w:sz w:val="24"/>
          <w:szCs w:val="24"/>
        </w:rPr>
        <w:tab/>
      </w:r>
      <w:r w:rsidR="00E5493E" w:rsidRPr="00855856">
        <w:rPr>
          <w:rFonts w:ascii="Times New Roman" w:hAnsi="Times New Roman" w:cs="Times New Roman"/>
          <w:sz w:val="24"/>
          <w:szCs w:val="24"/>
        </w:rPr>
        <w:tab/>
      </w:r>
      <w:r w:rsidR="00E5493E" w:rsidRPr="00855856">
        <w:rPr>
          <w:rFonts w:ascii="Times New Roman" w:hAnsi="Times New Roman" w:cs="Times New Roman"/>
          <w:sz w:val="24"/>
          <w:szCs w:val="24"/>
        </w:rPr>
        <w:tab/>
      </w:r>
      <w:r w:rsidR="00357F1A" w:rsidRPr="00855856">
        <w:rPr>
          <w:rFonts w:ascii="Times New Roman" w:eastAsia="Times New Roman" w:hAnsi="Times New Roman" w:cs="Times New Roman"/>
          <w:sz w:val="24"/>
          <w:szCs w:val="24"/>
        </w:rPr>
        <w:t>t</w:t>
      </w:r>
      <w:r w:rsidRPr="00855856">
        <w:rPr>
          <w:rFonts w:ascii="Times New Roman" w:eastAsia="Times New Roman" w:hAnsi="Times New Roman" w:cs="Times New Roman"/>
          <w:sz w:val="24"/>
          <w:szCs w:val="24"/>
        </w:rPr>
        <w:t>ermiņuzturēšanās atļauja</w:t>
      </w:r>
    </w:p>
    <w:p w14:paraId="002F6463" w14:textId="77777777"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PMIF</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Patvēruma, migrācijas un integrācijas fonds</w:t>
      </w:r>
    </w:p>
    <w:p w14:paraId="75EE0FB1" w14:textId="5F03822D" w:rsidR="006F5B5C" w:rsidRPr="00855856" w:rsidRDefault="28B7A27B"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PMLP</w:t>
      </w:r>
      <w:r w:rsidR="006F5B5C" w:rsidRPr="00855856">
        <w:rPr>
          <w:rFonts w:ascii="Times New Roman" w:hAnsi="Times New Roman" w:cs="Times New Roman"/>
          <w:sz w:val="24"/>
          <w:szCs w:val="24"/>
        </w:rPr>
        <w:tab/>
      </w:r>
      <w:r w:rsidR="006F5B5C" w:rsidRPr="00855856">
        <w:rPr>
          <w:rFonts w:ascii="Times New Roman" w:hAnsi="Times New Roman" w:cs="Times New Roman"/>
          <w:sz w:val="24"/>
          <w:szCs w:val="24"/>
        </w:rPr>
        <w:tab/>
      </w:r>
      <w:r w:rsidR="006F5B5C" w:rsidRPr="00855856">
        <w:rPr>
          <w:rFonts w:ascii="Times New Roman" w:hAnsi="Times New Roman" w:cs="Times New Roman"/>
          <w:sz w:val="24"/>
          <w:szCs w:val="24"/>
        </w:rPr>
        <w:tab/>
      </w:r>
      <w:r w:rsidR="006F5B5C" w:rsidRPr="00855856">
        <w:rPr>
          <w:rFonts w:ascii="Times New Roman" w:hAnsi="Times New Roman" w:cs="Times New Roman"/>
          <w:sz w:val="24"/>
          <w:szCs w:val="24"/>
        </w:rPr>
        <w:tab/>
      </w:r>
      <w:r w:rsidR="777596AD" w:rsidRPr="00855856">
        <w:rPr>
          <w:rFonts w:ascii="Times New Roman" w:eastAsia="Times New Roman" w:hAnsi="Times New Roman" w:cs="Times New Roman"/>
          <w:sz w:val="24"/>
          <w:szCs w:val="24"/>
        </w:rPr>
        <w:t>Pilsonības un</w:t>
      </w:r>
      <w:r w:rsidRPr="00855856">
        <w:rPr>
          <w:rFonts w:ascii="Times New Roman" w:eastAsia="Times New Roman" w:hAnsi="Times New Roman" w:cs="Times New Roman"/>
          <w:sz w:val="24"/>
          <w:szCs w:val="24"/>
        </w:rPr>
        <w:t xml:space="preserve"> migrācijas lietu pārvalde</w:t>
      </w:r>
    </w:p>
    <w:p w14:paraId="352AE0AA" w14:textId="395F37BB" w:rsidR="008614DA" w:rsidRPr="00855856" w:rsidRDefault="377DD8DE"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SIF</w:t>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008614DA"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Sabiedrības integrācijas fonds</w:t>
      </w:r>
    </w:p>
    <w:p w14:paraId="14E9D2FC" w14:textId="561E1B88" w:rsidR="00EC6C59" w:rsidRPr="00855856" w:rsidRDefault="45C90269"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VIAA</w:t>
      </w:r>
      <w:r w:rsidR="00EC6C59" w:rsidRPr="00855856">
        <w:rPr>
          <w:rFonts w:ascii="Times New Roman" w:hAnsi="Times New Roman" w:cs="Times New Roman"/>
          <w:sz w:val="24"/>
          <w:szCs w:val="24"/>
        </w:rPr>
        <w:tab/>
      </w:r>
      <w:r w:rsidR="00EC6C59" w:rsidRPr="00855856">
        <w:rPr>
          <w:rFonts w:ascii="Times New Roman" w:hAnsi="Times New Roman" w:cs="Times New Roman"/>
          <w:sz w:val="24"/>
          <w:szCs w:val="24"/>
        </w:rPr>
        <w:tab/>
      </w:r>
      <w:r w:rsidR="00EC6C59" w:rsidRPr="00855856">
        <w:rPr>
          <w:rFonts w:ascii="Times New Roman" w:hAnsi="Times New Roman" w:cs="Times New Roman"/>
          <w:sz w:val="24"/>
          <w:szCs w:val="24"/>
        </w:rPr>
        <w:tab/>
      </w:r>
      <w:r w:rsidR="00EC6C59"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Valsts izglītības attīstības aģentūra</w:t>
      </w:r>
    </w:p>
    <w:p w14:paraId="74EABD16" w14:textId="2E2E3ACB" w:rsidR="00D83F43" w:rsidRPr="00855856" w:rsidRDefault="763ECB5C"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VIIS</w:t>
      </w:r>
      <w:r w:rsidR="00D83F43" w:rsidRPr="00855856">
        <w:rPr>
          <w:rFonts w:ascii="Times New Roman" w:hAnsi="Times New Roman" w:cs="Times New Roman"/>
          <w:sz w:val="24"/>
          <w:szCs w:val="24"/>
        </w:rPr>
        <w:tab/>
      </w:r>
      <w:r w:rsidR="00D83F43" w:rsidRPr="00855856">
        <w:rPr>
          <w:rFonts w:ascii="Times New Roman" w:hAnsi="Times New Roman" w:cs="Times New Roman"/>
          <w:sz w:val="24"/>
          <w:szCs w:val="24"/>
        </w:rPr>
        <w:tab/>
      </w:r>
      <w:r w:rsidR="00D83F43" w:rsidRPr="00855856">
        <w:rPr>
          <w:rFonts w:ascii="Times New Roman" w:hAnsi="Times New Roman" w:cs="Times New Roman"/>
          <w:sz w:val="24"/>
          <w:szCs w:val="24"/>
        </w:rPr>
        <w:tab/>
      </w:r>
      <w:r w:rsidR="00D83F43"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 xml:space="preserve">Valsts izglītības </w:t>
      </w:r>
      <w:r w:rsidR="5AAB75FF" w:rsidRPr="00855856">
        <w:rPr>
          <w:rFonts w:ascii="Times New Roman" w:eastAsia="Times New Roman" w:hAnsi="Times New Roman" w:cs="Times New Roman"/>
          <w:sz w:val="24"/>
          <w:szCs w:val="24"/>
        </w:rPr>
        <w:t>informācijas</w:t>
      </w:r>
      <w:r w:rsidRPr="00855856">
        <w:rPr>
          <w:rFonts w:ascii="Times New Roman" w:eastAsia="Times New Roman" w:hAnsi="Times New Roman" w:cs="Times New Roman"/>
          <w:sz w:val="24"/>
          <w:szCs w:val="24"/>
        </w:rPr>
        <w:t xml:space="preserve"> sistēma</w:t>
      </w:r>
    </w:p>
    <w:p w14:paraId="4FA84CE9" w14:textId="6365539E" w:rsidR="00CB1FBE" w:rsidRPr="00855856" w:rsidRDefault="0EA32FFF"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VPS</w:t>
      </w:r>
      <w:r w:rsidR="00CB1FBE" w:rsidRPr="00855856">
        <w:rPr>
          <w:rFonts w:ascii="Times New Roman" w:hAnsi="Times New Roman" w:cs="Times New Roman"/>
          <w:sz w:val="24"/>
          <w:szCs w:val="24"/>
        </w:rPr>
        <w:tab/>
      </w:r>
      <w:r w:rsidR="00CB1FBE" w:rsidRPr="00855856">
        <w:rPr>
          <w:rFonts w:ascii="Times New Roman" w:hAnsi="Times New Roman" w:cs="Times New Roman"/>
          <w:sz w:val="24"/>
          <w:szCs w:val="24"/>
        </w:rPr>
        <w:tab/>
      </w:r>
      <w:r w:rsidR="00CB1FBE" w:rsidRPr="00855856">
        <w:rPr>
          <w:rFonts w:ascii="Times New Roman" w:hAnsi="Times New Roman" w:cs="Times New Roman"/>
          <w:sz w:val="24"/>
          <w:szCs w:val="24"/>
        </w:rPr>
        <w:tab/>
      </w:r>
      <w:r w:rsidR="00CB1FBE" w:rsidRPr="00855856">
        <w:rPr>
          <w:rFonts w:ascii="Times New Roman" w:hAnsi="Times New Roman" w:cs="Times New Roman"/>
          <w:sz w:val="24"/>
          <w:szCs w:val="24"/>
        </w:rPr>
        <w:tab/>
      </w:r>
      <w:r w:rsidRPr="00855856">
        <w:rPr>
          <w:rFonts w:ascii="Times New Roman" w:eastAsia="Times New Roman" w:hAnsi="Times New Roman" w:cs="Times New Roman"/>
          <w:sz w:val="24"/>
          <w:szCs w:val="24"/>
        </w:rPr>
        <w:t>Valsts pārbaudījumu informācijas sistēma</w:t>
      </w:r>
    </w:p>
    <w:p w14:paraId="417E892D" w14:textId="5298D114" w:rsidR="00812640" w:rsidRPr="00855856" w:rsidRDefault="00812640" w:rsidP="7CEBE3A7">
      <w:pP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VVPP</w:t>
      </w:r>
      <w:r w:rsidRPr="00855856">
        <w:rPr>
          <w:rFonts w:ascii="Times New Roman" w:eastAsia="Times New Roman" w:hAnsi="Times New Roman" w:cs="Times New Roman"/>
          <w:sz w:val="24"/>
          <w:szCs w:val="24"/>
        </w:rPr>
        <w:tab/>
      </w:r>
      <w:r w:rsidRPr="00855856">
        <w:rPr>
          <w:rFonts w:ascii="Times New Roman" w:eastAsia="Times New Roman" w:hAnsi="Times New Roman" w:cs="Times New Roman"/>
          <w:sz w:val="24"/>
          <w:szCs w:val="24"/>
        </w:rPr>
        <w:tab/>
      </w:r>
      <w:r w:rsidRPr="00855856">
        <w:rPr>
          <w:rFonts w:ascii="Times New Roman" w:eastAsia="Times New Roman" w:hAnsi="Times New Roman" w:cs="Times New Roman"/>
          <w:sz w:val="24"/>
          <w:szCs w:val="24"/>
        </w:rPr>
        <w:tab/>
      </w:r>
      <w:r w:rsidRPr="00855856">
        <w:rPr>
          <w:rFonts w:ascii="Times New Roman" w:eastAsia="Times New Roman" w:hAnsi="Times New Roman" w:cs="Times New Roman"/>
          <w:sz w:val="24"/>
          <w:szCs w:val="24"/>
        </w:rPr>
        <w:tab/>
      </w:r>
      <w:r w:rsidR="009222F1" w:rsidRPr="00855856">
        <w:rPr>
          <w:rFonts w:ascii="Times New Roman" w:eastAsia="Times New Roman" w:hAnsi="Times New Roman" w:cs="Times New Roman"/>
          <w:sz w:val="24"/>
          <w:szCs w:val="24"/>
        </w:rPr>
        <w:t>Valsts valodas prasmes pārbaude</w:t>
      </w:r>
    </w:p>
    <w:p w14:paraId="2D3B92E5" w14:textId="5BDA43AD" w:rsidR="00674EAE" w:rsidRPr="00855856" w:rsidRDefault="008614DA" w:rsidP="00FB4C55">
      <w:pPr>
        <w:rPr>
          <w:rFonts w:ascii="Times New Roman" w:hAnsi="Times New Roman" w:cs="Times New Roman"/>
          <w:sz w:val="24"/>
          <w:szCs w:val="24"/>
        </w:rPr>
      </w:pPr>
      <w:r w:rsidRPr="00855856">
        <w:rPr>
          <w:rFonts w:ascii="Times New Roman" w:eastAsia="Times New Roman" w:hAnsi="Times New Roman" w:cs="Times New Roman"/>
          <w:sz w:val="24"/>
          <w:szCs w:val="24"/>
        </w:rPr>
        <w:br w:type="page"/>
      </w:r>
    </w:p>
    <w:p w14:paraId="2C1BAF48" w14:textId="5C7FC87F" w:rsidR="008614DA" w:rsidRPr="00855856" w:rsidRDefault="377DD8DE" w:rsidP="7CEBE3A7">
      <w:pPr>
        <w:pStyle w:val="Heading1"/>
        <w:rPr>
          <w:rFonts w:eastAsia="Times New Roman" w:cs="Times New Roman"/>
          <w:sz w:val="24"/>
          <w:szCs w:val="24"/>
        </w:rPr>
      </w:pPr>
      <w:bookmarkStart w:id="1" w:name="_Toc221794000"/>
      <w:r w:rsidRPr="00855856">
        <w:rPr>
          <w:rFonts w:eastAsia="Times New Roman" w:cs="Times New Roman"/>
          <w:sz w:val="24"/>
          <w:szCs w:val="24"/>
        </w:rPr>
        <w:lastRenderedPageBreak/>
        <w:t>Ievads</w:t>
      </w:r>
      <w:bookmarkEnd w:id="1"/>
    </w:p>
    <w:p w14:paraId="18273F93" w14:textId="34AE6C62" w:rsidR="00E469DD" w:rsidRPr="00855856" w:rsidRDefault="00A179FB"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Konceptuālais </w:t>
      </w:r>
      <w:r w:rsidR="60892881" w:rsidRPr="00855856">
        <w:rPr>
          <w:rFonts w:ascii="Times New Roman" w:eastAsia="Times New Roman" w:hAnsi="Times New Roman" w:cs="Times New Roman"/>
          <w:sz w:val="24"/>
          <w:szCs w:val="24"/>
        </w:rPr>
        <w:t>ziņojums</w:t>
      </w:r>
      <w:r w:rsidR="377DD8DE" w:rsidRPr="00855856">
        <w:rPr>
          <w:rFonts w:ascii="Times New Roman" w:eastAsia="Times New Roman" w:hAnsi="Times New Roman" w:cs="Times New Roman"/>
          <w:sz w:val="24"/>
          <w:szCs w:val="24"/>
        </w:rPr>
        <w:t xml:space="preserve"> sagatavots, pamatojoties uz Stratēģiskās vadības tematiskās komitejas 2024</w:t>
      </w:r>
      <w:r w:rsidR="10F74A67" w:rsidRPr="00855856">
        <w:rPr>
          <w:rFonts w:ascii="Times New Roman" w:eastAsia="Times New Roman" w:hAnsi="Times New Roman" w:cs="Times New Roman"/>
          <w:sz w:val="24"/>
          <w:szCs w:val="24"/>
        </w:rPr>
        <w:t>. </w:t>
      </w:r>
      <w:r w:rsidR="377DD8DE" w:rsidRPr="00855856">
        <w:rPr>
          <w:rFonts w:ascii="Times New Roman" w:eastAsia="Times New Roman" w:hAnsi="Times New Roman" w:cs="Times New Roman"/>
          <w:sz w:val="24"/>
          <w:szCs w:val="24"/>
        </w:rPr>
        <w:t xml:space="preserve">gada 2. jūlija protokollēmumā Nr. 6 iekļauto uzdevumu: </w:t>
      </w:r>
      <w:r w:rsidR="18286DE2" w:rsidRPr="00855856">
        <w:rPr>
          <w:rFonts w:ascii="Times New Roman" w:eastAsia="Times New Roman" w:hAnsi="Times New Roman" w:cs="Times New Roman"/>
          <w:sz w:val="24"/>
          <w:szCs w:val="24"/>
        </w:rPr>
        <w:t>„</w:t>
      </w:r>
      <w:r w:rsidR="377DD8DE" w:rsidRPr="00855856">
        <w:rPr>
          <w:rFonts w:ascii="Times New Roman" w:eastAsia="Times New Roman" w:hAnsi="Times New Roman" w:cs="Times New Roman"/>
          <w:sz w:val="24"/>
          <w:szCs w:val="24"/>
        </w:rPr>
        <w:t xml:space="preserve">5. Izglītības un zinātnes ministrijai sadarbībā ar Viedās administrācijas un reģionālās attīstības ministriju un pārējām iesaistītajām ministrijām un institūcijām, izvērtējot iespēju iesaistīt arī privāto sektoru, līdz 2024. gada 15. novembrim </w:t>
      </w:r>
      <w:r w:rsidR="377DD8DE" w:rsidRPr="00855856">
        <w:rPr>
          <w:rFonts w:ascii="Times New Roman" w:eastAsia="Times New Roman" w:hAnsi="Times New Roman" w:cs="Times New Roman"/>
          <w:b/>
          <w:bCs/>
          <w:sz w:val="24"/>
          <w:szCs w:val="24"/>
        </w:rPr>
        <w:t>sagatavot un iesniegt izskatīšanai Stratēģiskās vadības tematiskā</w:t>
      </w:r>
      <w:r w:rsidR="00B11DFF">
        <w:rPr>
          <w:rFonts w:ascii="Times New Roman" w:eastAsia="Times New Roman" w:hAnsi="Times New Roman" w:cs="Times New Roman"/>
          <w:b/>
          <w:bCs/>
          <w:sz w:val="24"/>
          <w:szCs w:val="24"/>
        </w:rPr>
        <w:t>s</w:t>
      </w:r>
      <w:r w:rsidR="377DD8DE" w:rsidRPr="00855856">
        <w:rPr>
          <w:rFonts w:ascii="Times New Roman" w:eastAsia="Times New Roman" w:hAnsi="Times New Roman" w:cs="Times New Roman"/>
          <w:b/>
          <w:bCs/>
          <w:sz w:val="24"/>
          <w:szCs w:val="24"/>
        </w:rPr>
        <w:t xml:space="preserve"> komitejas sēdē priekšlikumus publisko pakalpojumu un institucionālās sistēmas pilnveidei ar mērķi stiprināt valsts valodas lietojumu</w:t>
      </w:r>
      <w:r w:rsidR="377DD8DE" w:rsidRPr="00855856">
        <w:rPr>
          <w:rFonts w:ascii="Times New Roman" w:eastAsia="Times New Roman" w:hAnsi="Times New Roman" w:cs="Times New Roman"/>
          <w:sz w:val="24"/>
          <w:szCs w:val="24"/>
        </w:rPr>
        <w:t xml:space="preserve"> (t. sk. izvērtējot: līdzmaksājuma ieviešanu valodas apguvējam, tādējādi veicinot valodas apguves kvalitātes paaugstināšanu; esošā/piešķirtā finansējuma racionālāku un efektīvāku izmantošanu; interaktīvās un digitālās iespējas; esošo sistēmu uzlabošanas un integrācijas iespējas, neveidojot jaunas sistēmas; prasību vienādošanu valodas apguvējiem; vienota procesa ķēdes izveides iespējamīb</w:t>
      </w:r>
      <w:r w:rsidR="00357F1A" w:rsidRPr="00855856">
        <w:rPr>
          <w:rFonts w:ascii="Times New Roman" w:eastAsia="Times New Roman" w:hAnsi="Times New Roman" w:cs="Times New Roman"/>
          <w:sz w:val="24"/>
          <w:szCs w:val="24"/>
        </w:rPr>
        <w:t>u</w:t>
      </w:r>
      <w:r w:rsidR="377DD8DE" w:rsidRPr="00855856">
        <w:rPr>
          <w:rFonts w:ascii="Times New Roman" w:eastAsia="Times New Roman" w:hAnsi="Times New Roman" w:cs="Times New Roman"/>
          <w:sz w:val="24"/>
          <w:szCs w:val="24"/>
        </w:rPr>
        <w:t xml:space="preserve"> no valodas apguves viedokļa un no uzņēmuma viedokļa)”</w:t>
      </w:r>
      <w:r w:rsidR="18286DE2" w:rsidRPr="00855856">
        <w:rPr>
          <w:rFonts w:ascii="Times New Roman" w:eastAsia="Times New Roman" w:hAnsi="Times New Roman" w:cs="Times New Roman"/>
          <w:sz w:val="24"/>
          <w:szCs w:val="24"/>
        </w:rPr>
        <w:t>.</w:t>
      </w:r>
    </w:p>
    <w:p w14:paraId="3CE3F61A" w14:textId="36EBC320" w:rsidR="00F0331D" w:rsidRPr="00855856" w:rsidRDefault="00A179FB" w:rsidP="00F0331D">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Konceptuālajā </w:t>
      </w:r>
      <w:r w:rsidR="001D12D8" w:rsidRPr="00855856">
        <w:rPr>
          <w:rFonts w:ascii="Times New Roman" w:eastAsia="Times New Roman" w:hAnsi="Times New Roman" w:cs="Times New Roman"/>
          <w:sz w:val="24"/>
          <w:szCs w:val="24"/>
        </w:rPr>
        <w:t xml:space="preserve">ziņojumā ietverti priekšlikumi, lai izpildītu </w:t>
      </w:r>
      <w:r w:rsidR="001D12D8" w:rsidRPr="00855856">
        <w:rPr>
          <w:rFonts w:ascii="Times New Roman" w:hAnsi="Times New Roman" w:cs="Times New Roman"/>
          <w:sz w:val="24"/>
          <w:szCs w:val="24"/>
        </w:rPr>
        <w:t>Ministru kabineta 2025.</w:t>
      </w:r>
      <w:r w:rsidR="007148AF" w:rsidRPr="00855856">
        <w:rPr>
          <w:rFonts w:ascii="Times New Roman" w:hAnsi="Times New Roman" w:cs="Times New Roman"/>
          <w:sz w:val="24"/>
          <w:szCs w:val="24"/>
        </w:rPr>
        <w:t> </w:t>
      </w:r>
      <w:r w:rsidR="001D12D8" w:rsidRPr="00855856">
        <w:rPr>
          <w:rFonts w:ascii="Times New Roman" w:hAnsi="Times New Roman" w:cs="Times New Roman"/>
          <w:sz w:val="24"/>
          <w:szCs w:val="24"/>
        </w:rPr>
        <w:t>gada 16.</w:t>
      </w:r>
      <w:r w:rsidR="007148AF" w:rsidRPr="00855856">
        <w:rPr>
          <w:rFonts w:ascii="Times New Roman" w:hAnsi="Times New Roman" w:cs="Times New Roman"/>
          <w:sz w:val="24"/>
          <w:szCs w:val="24"/>
        </w:rPr>
        <w:t> </w:t>
      </w:r>
      <w:r w:rsidR="001D12D8" w:rsidRPr="00855856">
        <w:rPr>
          <w:rFonts w:ascii="Times New Roman" w:hAnsi="Times New Roman" w:cs="Times New Roman"/>
          <w:sz w:val="24"/>
          <w:szCs w:val="24"/>
        </w:rPr>
        <w:t>septembra sēdē (protokols Nr.</w:t>
      </w:r>
      <w:r w:rsidR="007148AF" w:rsidRPr="00855856">
        <w:rPr>
          <w:rFonts w:ascii="Times New Roman" w:hAnsi="Times New Roman" w:cs="Times New Roman"/>
          <w:sz w:val="24"/>
          <w:szCs w:val="24"/>
        </w:rPr>
        <w:t> </w:t>
      </w:r>
      <w:r w:rsidR="001D12D8" w:rsidRPr="00855856">
        <w:rPr>
          <w:rFonts w:ascii="Times New Roman" w:hAnsi="Times New Roman" w:cs="Times New Roman"/>
          <w:sz w:val="24"/>
          <w:szCs w:val="24"/>
        </w:rPr>
        <w:t>37 5</w:t>
      </w:r>
      <w:r w:rsidR="003128D9" w:rsidRPr="00855856">
        <w:rPr>
          <w:rFonts w:ascii="Times New Roman" w:hAnsi="Times New Roman" w:cs="Times New Roman"/>
          <w:sz w:val="24"/>
          <w:szCs w:val="24"/>
        </w:rPr>
        <w:t>0</w:t>
      </w:r>
      <w:r w:rsidR="001D12D8" w:rsidRPr="00855856">
        <w:rPr>
          <w:rFonts w:ascii="Times New Roman" w:hAnsi="Times New Roman" w:cs="Times New Roman"/>
          <w:sz w:val="24"/>
          <w:szCs w:val="24"/>
        </w:rPr>
        <w:t>.§, 3.</w:t>
      </w:r>
      <w:r w:rsidR="007148AF" w:rsidRPr="00855856">
        <w:rPr>
          <w:rFonts w:ascii="Times New Roman" w:hAnsi="Times New Roman" w:cs="Times New Roman"/>
          <w:sz w:val="24"/>
          <w:szCs w:val="24"/>
        </w:rPr>
        <w:t> </w:t>
      </w:r>
      <w:r w:rsidR="001D12D8" w:rsidRPr="00855856">
        <w:rPr>
          <w:rFonts w:ascii="Times New Roman" w:hAnsi="Times New Roman" w:cs="Times New Roman"/>
          <w:sz w:val="24"/>
          <w:szCs w:val="24"/>
        </w:rPr>
        <w:t xml:space="preserve">punkts) doto uzdevumu (25-UZ-532), kas nosaka Izglītības un zinātnes ministrijai sadarbībā ar Tieslietu ministriju,  Kultūras ministriju, Labklājības ministriju un citām iesaistītajām ministrijām </w:t>
      </w:r>
      <w:r w:rsidR="001D12D8" w:rsidRPr="00855856">
        <w:rPr>
          <w:rFonts w:ascii="Times New Roman" w:hAnsi="Times New Roman" w:cs="Times New Roman"/>
          <w:b/>
          <w:bCs/>
          <w:sz w:val="24"/>
          <w:szCs w:val="24"/>
        </w:rPr>
        <w:t xml:space="preserve">sagatavot priekšlikumus institucionālās un kompetenču sadrumstalotības novēršanai valsts valodas politikas jomā </w:t>
      </w:r>
      <w:r w:rsidR="001D12D8" w:rsidRPr="00855856">
        <w:rPr>
          <w:rFonts w:ascii="Times New Roman" w:hAnsi="Times New Roman" w:cs="Times New Roman"/>
          <w:sz w:val="24"/>
          <w:szCs w:val="24"/>
        </w:rPr>
        <w:t>ar mērķi padarīt vienkāršāku valsts valodas politikas veidošanu, ieviešanu un pakalpojumu saņemšanu cilvēkam</w:t>
      </w:r>
      <w:r w:rsidR="003128D9" w:rsidRPr="00855856">
        <w:rPr>
          <w:rFonts w:ascii="Times New Roman" w:hAnsi="Times New Roman" w:cs="Times New Roman"/>
          <w:sz w:val="24"/>
          <w:szCs w:val="24"/>
        </w:rPr>
        <w:t>.</w:t>
      </w:r>
    </w:p>
    <w:p w14:paraId="7067234F" w14:textId="144B75B7" w:rsidR="001D12D8" w:rsidRPr="00855856" w:rsidRDefault="00F0331D" w:rsidP="00FB4C55">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Uzdevums apzināt latviešu valodas </w:t>
      </w:r>
      <w:r w:rsidR="00FC4600" w:rsidRPr="00855856">
        <w:rPr>
          <w:rFonts w:ascii="Times New Roman" w:eastAsia="Times New Roman" w:hAnsi="Times New Roman" w:cs="Times New Roman"/>
          <w:sz w:val="24"/>
          <w:szCs w:val="24"/>
        </w:rPr>
        <w:t xml:space="preserve">mācības </w:t>
      </w:r>
      <w:r w:rsidRPr="00855856">
        <w:rPr>
          <w:rFonts w:ascii="Times New Roman" w:eastAsia="Times New Roman" w:hAnsi="Times New Roman" w:cs="Times New Roman"/>
          <w:sz w:val="24"/>
          <w:szCs w:val="24"/>
        </w:rPr>
        <w:t xml:space="preserve">pieaugušajiem piedāvājumu un </w:t>
      </w:r>
      <w:r w:rsidR="00C3410B" w:rsidRPr="00855856">
        <w:rPr>
          <w:rFonts w:ascii="Times New Roman" w:eastAsia="Times New Roman" w:hAnsi="Times New Roman" w:cs="Times New Roman"/>
          <w:sz w:val="24"/>
          <w:szCs w:val="24"/>
        </w:rPr>
        <w:t xml:space="preserve">izstrādāt </w:t>
      </w:r>
      <w:r w:rsidRPr="00855856">
        <w:rPr>
          <w:rFonts w:ascii="Times New Roman" w:eastAsia="Times New Roman" w:hAnsi="Times New Roman" w:cs="Times New Roman"/>
          <w:sz w:val="24"/>
          <w:szCs w:val="24"/>
        </w:rPr>
        <w:t xml:space="preserve">iespējamos risinājumus efektīvam valsts valodas mācību procesa un prasmju pārbaudes atbalstam IZM noteikts arī MK 18.06.2024. sēdes protokola Nr. 25 63. § trešajā punktā (TAP uzdevums </w:t>
      </w:r>
      <w:hyperlink r:id="rId11">
        <w:r w:rsidRPr="00855856">
          <w:rPr>
            <w:rStyle w:val="Hyperlink"/>
            <w:rFonts w:ascii="Times New Roman" w:eastAsia="Times New Roman" w:hAnsi="Times New Roman" w:cs="Times New Roman"/>
            <w:color w:val="auto"/>
            <w:sz w:val="24"/>
            <w:szCs w:val="24"/>
          </w:rPr>
          <w:t>24-UZ-363</w:t>
        </w:r>
      </w:hyperlink>
      <w:r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i/>
          <w:iCs/>
          <w:sz w:val="24"/>
          <w:szCs w:val="24"/>
        </w:rPr>
        <w:t>Izglītības un zinātnes ministrijai </w:t>
      </w:r>
      <w:r w:rsidRPr="00855856">
        <w:rPr>
          <w:rFonts w:ascii="Times New Roman" w:eastAsia="Times New Roman" w:hAnsi="Times New Roman" w:cs="Times New Roman"/>
          <w:b/>
          <w:bCs/>
          <w:i/>
          <w:iCs/>
          <w:sz w:val="24"/>
          <w:szCs w:val="24"/>
        </w:rPr>
        <w:t>līdz 2025. gada 31. decembrim</w:t>
      </w:r>
      <w:r w:rsidRPr="00855856">
        <w:rPr>
          <w:rFonts w:ascii="Times New Roman" w:eastAsia="Times New Roman" w:hAnsi="Times New Roman" w:cs="Times New Roman"/>
          <w:i/>
          <w:iCs/>
          <w:sz w:val="24"/>
          <w:szCs w:val="24"/>
        </w:rPr>
        <w:t> izvērtēt un noteiktā kārtībā iesniegt izskatīšanai Ministru kabinetā priekšlikumus grozījumiem normatīvajos aktos, kas nosaka izglītības un kvalifikācijas prasības un nosacījumus kvalitātes nodrošināšanai latviešu valodas kā svešvalodas apguves organizētājiem un mācību procesa īstenotājiem pieaugušo izglītībā.</w:t>
      </w:r>
    </w:p>
    <w:p w14:paraId="66E15686" w14:textId="0AA8FD81" w:rsidR="008614DA" w:rsidRPr="00855856" w:rsidRDefault="239FEF6C" w:rsidP="7CEBE3A7">
      <w:pPr>
        <w:pStyle w:val="Heading1"/>
        <w:rPr>
          <w:rFonts w:eastAsia="Times New Roman" w:cs="Times New Roman"/>
          <w:sz w:val="24"/>
          <w:szCs w:val="24"/>
        </w:rPr>
      </w:pPr>
      <w:bookmarkStart w:id="2" w:name="_Toc192778828"/>
      <w:bookmarkStart w:id="3" w:name="_Toc192840001"/>
      <w:bookmarkStart w:id="4" w:name="_Toc221794001"/>
      <w:bookmarkEnd w:id="2"/>
      <w:r w:rsidRPr="00855856">
        <w:rPr>
          <w:rFonts w:eastAsia="Times New Roman" w:cs="Times New Roman"/>
          <w:sz w:val="24"/>
          <w:szCs w:val="24"/>
        </w:rPr>
        <w:t>1.</w:t>
      </w:r>
      <w:bookmarkEnd w:id="3"/>
      <w:r w:rsidRPr="00855856">
        <w:rPr>
          <w:rFonts w:eastAsia="Times New Roman" w:cs="Times New Roman"/>
          <w:sz w:val="24"/>
          <w:szCs w:val="24"/>
        </w:rPr>
        <w:t xml:space="preserve"> </w:t>
      </w:r>
      <w:bookmarkStart w:id="5" w:name="_Hlk218234973"/>
      <w:r w:rsidR="00387C0A" w:rsidRPr="00855856">
        <w:rPr>
          <w:rFonts w:eastAsia="Times New Roman" w:cs="Times New Roman"/>
          <w:sz w:val="24"/>
          <w:szCs w:val="24"/>
        </w:rPr>
        <w:t>Valsts</w:t>
      </w:r>
      <w:r w:rsidR="377DD8DE" w:rsidRPr="00855856">
        <w:rPr>
          <w:rFonts w:eastAsia="Times New Roman" w:cs="Times New Roman"/>
          <w:sz w:val="24"/>
          <w:szCs w:val="24"/>
        </w:rPr>
        <w:t xml:space="preserve"> valodas </w:t>
      </w:r>
      <w:r w:rsidR="00525B5B" w:rsidRPr="00855856">
        <w:rPr>
          <w:rFonts w:eastAsia="Times New Roman" w:cs="Times New Roman"/>
          <w:sz w:val="24"/>
          <w:szCs w:val="24"/>
        </w:rPr>
        <w:t xml:space="preserve">mācības </w:t>
      </w:r>
      <w:r w:rsidR="377DD8DE" w:rsidRPr="00855856">
        <w:rPr>
          <w:rFonts w:eastAsia="Times New Roman" w:cs="Times New Roman"/>
          <w:sz w:val="24"/>
          <w:szCs w:val="24"/>
        </w:rPr>
        <w:t>valsts valodas politikas un pieaugušo izglītības kontekstā</w:t>
      </w:r>
      <w:bookmarkEnd w:id="4"/>
      <w:bookmarkEnd w:id="5"/>
    </w:p>
    <w:p w14:paraId="3CC2296A" w14:textId="3A51698A" w:rsidR="00A232C7" w:rsidRPr="00855856" w:rsidRDefault="0AA32AD5"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IZM</w:t>
      </w:r>
      <w:r w:rsidR="377DD8DE" w:rsidRPr="00855856">
        <w:rPr>
          <w:rFonts w:ascii="Times New Roman" w:eastAsia="Times New Roman" w:hAnsi="Times New Roman" w:cs="Times New Roman"/>
          <w:sz w:val="24"/>
          <w:szCs w:val="24"/>
        </w:rPr>
        <w:t xml:space="preserve"> ir vadošā valsts pārvaldes iestāde valsts valodas politikas jomā.</w:t>
      </w:r>
      <w:r w:rsidR="008614DA" w:rsidRPr="00855856">
        <w:rPr>
          <w:rStyle w:val="FootnoteReference"/>
          <w:rFonts w:ascii="Times New Roman" w:eastAsia="Times New Roman" w:hAnsi="Times New Roman" w:cs="Times New Roman"/>
          <w:sz w:val="24"/>
          <w:szCs w:val="24"/>
        </w:rPr>
        <w:footnoteReference w:id="2"/>
      </w:r>
      <w:r w:rsidR="377DD8DE" w:rsidRPr="00855856">
        <w:rPr>
          <w:rFonts w:ascii="Times New Roman" w:eastAsia="Times New Roman" w:hAnsi="Times New Roman" w:cs="Times New Roman"/>
          <w:sz w:val="24"/>
          <w:szCs w:val="24"/>
        </w:rPr>
        <w:t xml:space="preserve"> Lai nodrošinātu sistēmisku un sistemātisku pieeju latviešu valodas </w:t>
      </w:r>
      <w:r w:rsidR="00525B5B" w:rsidRPr="00855856">
        <w:rPr>
          <w:rFonts w:ascii="Times New Roman" w:eastAsia="Times New Roman" w:hAnsi="Times New Roman" w:cs="Times New Roman"/>
          <w:sz w:val="24"/>
          <w:szCs w:val="24"/>
        </w:rPr>
        <w:t xml:space="preserve">mācību </w:t>
      </w:r>
      <w:r w:rsidR="377DD8DE" w:rsidRPr="00855856">
        <w:rPr>
          <w:rFonts w:ascii="Times New Roman" w:eastAsia="Times New Roman" w:hAnsi="Times New Roman" w:cs="Times New Roman"/>
          <w:sz w:val="24"/>
          <w:szCs w:val="24"/>
        </w:rPr>
        <w:t>piedāvājumam pieaugušajiem, IZM rosina valodas apguvi skatīt gan kā valodas politikas būtisku darbības jomu, gan kā pieaugušo izglītības pakalpojumu. Tas ļauj plašākā sistēmā aplūkot latviešu valodas apguves piedāvājuma kvalitāti, piedāvājumu</w:t>
      </w:r>
      <w:r w:rsidR="5E58CE3F" w:rsidRPr="00855856">
        <w:rPr>
          <w:rFonts w:ascii="Times New Roman" w:eastAsia="Times New Roman" w:hAnsi="Times New Roman" w:cs="Times New Roman"/>
          <w:sz w:val="24"/>
          <w:szCs w:val="24"/>
        </w:rPr>
        <w:t xml:space="preserve"> sabalansēt ar pieprasījumu</w:t>
      </w:r>
      <w:r w:rsidR="377DD8DE" w:rsidRPr="00855856">
        <w:rPr>
          <w:rFonts w:ascii="Times New Roman" w:eastAsia="Times New Roman" w:hAnsi="Times New Roman" w:cs="Times New Roman"/>
          <w:sz w:val="24"/>
          <w:szCs w:val="24"/>
        </w:rPr>
        <w:t>, nodrošina izmaksu pārredzamību un caurskatāmību. Lai nodrošinātu informācijas ieguvi (t. sk. valodas apguvēju uzskaiti), latviešu valodas apguve iekļaujama pieaugušo prasmju pārvaldības platformā. Papildus plānots sagatavot pedagogus un regulāri pilnveidot pedagogu profesionālās prasmes darbam ar pieaugušajiem, kā arī attīstīt un turpināt mācību un metodisko materiālu izstrādi.</w:t>
      </w:r>
    </w:p>
    <w:p w14:paraId="2FF48BCB" w14:textId="2F39733D" w:rsidR="00A232C7"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Lai gan valsts valodas politikas konsekventa īstenošana ir būtiska sabiedrībai kopumā, atbilstoši </w:t>
      </w:r>
      <w:r w:rsidR="1886E27E" w:rsidRPr="00855856">
        <w:rPr>
          <w:rFonts w:ascii="Times New Roman" w:eastAsia="Times New Roman" w:hAnsi="Times New Roman" w:cs="Times New Roman"/>
          <w:sz w:val="24"/>
          <w:szCs w:val="24"/>
        </w:rPr>
        <w:t>MK</w:t>
      </w:r>
      <w:r w:rsidRPr="00855856">
        <w:rPr>
          <w:rFonts w:ascii="Times New Roman" w:eastAsia="Times New Roman" w:hAnsi="Times New Roman" w:cs="Times New Roman"/>
          <w:sz w:val="24"/>
          <w:szCs w:val="24"/>
        </w:rPr>
        <w:t xml:space="preserve"> Stratēģiskās vadības tematiskās komitejas lēmumam </w:t>
      </w:r>
      <w:r w:rsidR="00A179FB" w:rsidRPr="00855856">
        <w:rPr>
          <w:rFonts w:ascii="Times New Roman" w:eastAsia="Times New Roman" w:hAnsi="Times New Roman" w:cs="Times New Roman"/>
          <w:sz w:val="24"/>
          <w:szCs w:val="24"/>
        </w:rPr>
        <w:t xml:space="preserve">konceptuālajā </w:t>
      </w:r>
      <w:r w:rsidR="16FF7EA3" w:rsidRPr="00855856">
        <w:rPr>
          <w:rFonts w:ascii="Times New Roman" w:eastAsia="Times New Roman" w:hAnsi="Times New Roman" w:cs="Times New Roman"/>
          <w:sz w:val="24"/>
          <w:szCs w:val="24"/>
        </w:rPr>
        <w:t>ziņojumā</w:t>
      </w:r>
      <w:r w:rsidRPr="00855856">
        <w:rPr>
          <w:rFonts w:ascii="Times New Roman" w:eastAsia="Times New Roman" w:hAnsi="Times New Roman" w:cs="Times New Roman"/>
          <w:sz w:val="24"/>
          <w:szCs w:val="24"/>
        </w:rPr>
        <w:t xml:space="preserve"> aplūkoti tikai tie jautājumi, kas skar pieaugušo auditoriju, resp</w:t>
      </w:r>
      <w:r w:rsidR="1886E27E" w:rsidRPr="00855856">
        <w:rPr>
          <w:rFonts w:ascii="Times New Roman" w:eastAsia="Times New Roman" w:hAnsi="Times New Roman" w:cs="Times New Roman"/>
          <w:sz w:val="24"/>
          <w:szCs w:val="24"/>
        </w:rPr>
        <w:t>ektīvi</w:t>
      </w:r>
      <w:r w:rsidR="51668556"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tos, kas atrodas ārpus formālās izglītības sistēmas</w:t>
      </w:r>
      <w:r w:rsidR="004B411D"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Bez valsts valodas prasmes nav iespējama pilnvērtīga iekļaušanās Latvijas pilsoniskajā sabiedrībā un Latvijas darba tirgū.</w:t>
      </w:r>
      <w:bookmarkStart w:id="6" w:name="_Hlk180653490"/>
    </w:p>
    <w:p w14:paraId="32185F64" w14:textId="1C67F578" w:rsidR="00C15021" w:rsidRPr="00855856" w:rsidRDefault="00D91300"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Kā jau iepriekš minēts, a</w:t>
      </w:r>
      <w:r w:rsidR="377DD8DE" w:rsidRPr="00855856">
        <w:rPr>
          <w:rFonts w:ascii="Times New Roman" w:eastAsia="Times New Roman" w:hAnsi="Times New Roman" w:cs="Times New Roman"/>
          <w:sz w:val="24"/>
          <w:szCs w:val="24"/>
        </w:rPr>
        <w:t xml:space="preserve">tbildība par valsts valodas politikas izstrādāšanu un īstenošanu Latvijas Republikā ir </w:t>
      </w:r>
      <w:r w:rsidR="4934CFF8" w:rsidRPr="00855856">
        <w:rPr>
          <w:rFonts w:ascii="Times New Roman" w:eastAsia="Times New Roman" w:hAnsi="Times New Roman" w:cs="Times New Roman"/>
          <w:sz w:val="24"/>
          <w:szCs w:val="24"/>
        </w:rPr>
        <w:t>IZM</w:t>
      </w:r>
      <w:r w:rsidR="377DD8DE" w:rsidRPr="00855856">
        <w:rPr>
          <w:rFonts w:ascii="Times New Roman" w:eastAsia="Times New Roman" w:hAnsi="Times New Roman" w:cs="Times New Roman"/>
          <w:sz w:val="24"/>
          <w:szCs w:val="24"/>
        </w:rPr>
        <w:t xml:space="preserve">. </w:t>
      </w:r>
      <w:bookmarkEnd w:id="6"/>
      <w:r w:rsidR="38FBA134" w:rsidRPr="00855856">
        <w:rPr>
          <w:rFonts w:ascii="Times New Roman" w:eastAsia="Times New Roman" w:hAnsi="Times New Roman" w:cs="Times New Roman"/>
          <w:sz w:val="24"/>
          <w:szCs w:val="24"/>
        </w:rPr>
        <w:t>V</w:t>
      </w:r>
      <w:r w:rsidR="377DD8DE" w:rsidRPr="00855856">
        <w:rPr>
          <w:rFonts w:ascii="Times New Roman" w:eastAsia="Times New Roman" w:hAnsi="Times New Roman" w:cs="Times New Roman"/>
          <w:sz w:val="24"/>
          <w:szCs w:val="24"/>
        </w:rPr>
        <w:t>alsts valodas politika ir caurviju horizontāla politika, tās īstenošanā Latvijā ir iesaistītas vairākas ministrij</w:t>
      </w:r>
      <w:r w:rsidR="00357F1A" w:rsidRPr="00855856">
        <w:rPr>
          <w:rFonts w:ascii="Times New Roman" w:eastAsia="Times New Roman" w:hAnsi="Times New Roman" w:cs="Times New Roman"/>
          <w:sz w:val="24"/>
          <w:szCs w:val="24"/>
        </w:rPr>
        <w:t>as un to</w:t>
      </w:r>
      <w:r w:rsidR="377DD8DE" w:rsidRPr="00855856">
        <w:rPr>
          <w:rFonts w:ascii="Times New Roman" w:eastAsia="Times New Roman" w:hAnsi="Times New Roman" w:cs="Times New Roman"/>
          <w:sz w:val="24"/>
          <w:szCs w:val="24"/>
        </w:rPr>
        <w:t xml:space="preserve"> padotības institūcijas. Attiecīgi latviešu valodas</w:t>
      </w:r>
      <w:r w:rsidR="003C0E0B" w:rsidRPr="00855856">
        <w:rPr>
          <w:rFonts w:ascii="Times New Roman" w:eastAsia="Times New Roman" w:hAnsi="Times New Roman" w:cs="Times New Roman"/>
          <w:sz w:val="24"/>
          <w:szCs w:val="24"/>
        </w:rPr>
        <w:t xml:space="preserve"> mācību</w:t>
      </w:r>
      <w:r w:rsidR="377DD8DE" w:rsidRPr="00855856">
        <w:rPr>
          <w:rFonts w:ascii="Times New Roman" w:eastAsia="Times New Roman" w:hAnsi="Times New Roman" w:cs="Times New Roman"/>
          <w:sz w:val="24"/>
          <w:szCs w:val="24"/>
        </w:rPr>
        <w:t xml:space="preserve"> </w:t>
      </w:r>
      <w:r w:rsidR="377DD8DE" w:rsidRPr="00855856">
        <w:rPr>
          <w:rFonts w:ascii="Times New Roman" w:eastAsia="Times New Roman" w:hAnsi="Times New Roman" w:cs="Times New Roman"/>
          <w:sz w:val="24"/>
          <w:szCs w:val="24"/>
        </w:rPr>
        <w:lastRenderedPageBreak/>
        <w:t xml:space="preserve">piedāvājums pieaugušajiem ir daļa no sabiedrības saliedētības politikas un nodarbinātības politikas pasākumiem, kas tiek nodrošināti </w:t>
      </w:r>
      <w:r w:rsidR="790195BF" w:rsidRPr="00855856">
        <w:rPr>
          <w:rFonts w:ascii="Times New Roman" w:eastAsia="Times New Roman" w:hAnsi="Times New Roman" w:cs="Times New Roman"/>
          <w:sz w:val="24"/>
          <w:szCs w:val="24"/>
        </w:rPr>
        <w:t>KM</w:t>
      </w:r>
      <w:r w:rsidR="377DD8DE" w:rsidRPr="00855856">
        <w:rPr>
          <w:rFonts w:ascii="Times New Roman" w:eastAsia="Times New Roman" w:hAnsi="Times New Roman" w:cs="Times New Roman"/>
          <w:sz w:val="24"/>
          <w:szCs w:val="24"/>
        </w:rPr>
        <w:t xml:space="preserve">, </w:t>
      </w:r>
      <w:r w:rsidR="790195BF" w:rsidRPr="00855856">
        <w:rPr>
          <w:rFonts w:ascii="Times New Roman" w:eastAsia="Times New Roman" w:hAnsi="Times New Roman" w:cs="Times New Roman"/>
          <w:sz w:val="24"/>
          <w:szCs w:val="24"/>
        </w:rPr>
        <w:t>LM</w:t>
      </w:r>
      <w:r w:rsidR="377DD8DE" w:rsidRPr="00855856">
        <w:rPr>
          <w:rFonts w:ascii="Times New Roman" w:eastAsia="Times New Roman" w:hAnsi="Times New Roman" w:cs="Times New Roman"/>
          <w:sz w:val="24"/>
          <w:szCs w:val="24"/>
        </w:rPr>
        <w:t xml:space="preserve"> un to padotības institūciju</w:t>
      </w:r>
      <w:r w:rsidR="00357F1A" w:rsidRPr="00855856">
        <w:rPr>
          <w:rFonts w:ascii="Times New Roman" w:eastAsia="Times New Roman" w:hAnsi="Times New Roman" w:cs="Times New Roman"/>
          <w:sz w:val="24"/>
          <w:szCs w:val="24"/>
        </w:rPr>
        <w:t>, kā arī</w:t>
      </w:r>
      <w:r w:rsidR="377DD8DE" w:rsidRPr="00855856">
        <w:rPr>
          <w:rFonts w:ascii="Times New Roman" w:eastAsia="Times New Roman" w:hAnsi="Times New Roman" w:cs="Times New Roman"/>
          <w:sz w:val="24"/>
          <w:szCs w:val="24"/>
        </w:rPr>
        <w:t xml:space="preserve"> </w:t>
      </w:r>
      <w:r w:rsidR="00357F1A" w:rsidRPr="00855856">
        <w:rPr>
          <w:rFonts w:ascii="Times New Roman" w:eastAsia="Times New Roman" w:hAnsi="Times New Roman" w:cs="Times New Roman"/>
          <w:sz w:val="24"/>
          <w:szCs w:val="24"/>
        </w:rPr>
        <w:t xml:space="preserve">SIF </w:t>
      </w:r>
      <w:r w:rsidR="377DD8DE" w:rsidRPr="00855856">
        <w:rPr>
          <w:rFonts w:ascii="Times New Roman" w:eastAsia="Times New Roman" w:hAnsi="Times New Roman" w:cs="Times New Roman"/>
          <w:sz w:val="24"/>
          <w:szCs w:val="24"/>
        </w:rPr>
        <w:t>savstarpējā sadarbībā</w:t>
      </w:r>
      <w:r w:rsidR="007148AF" w:rsidRPr="00855856">
        <w:rPr>
          <w:rFonts w:ascii="Times New Roman" w:eastAsia="Times New Roman" w:hAnsi="Times New Roman" w:cs="Times New Roman"/>
          <w:sz w:val="24"/>
          <w:szCs w:val="24"/>
        </w:rPr>
        <w:t xml:space="preserve">, </w:t>
      </w:r>
      <w:r w:rsidR="00357F1A" w:rsidRPr="00855856">
        <w:rPr>
          <w:rFonts w:ascii="Times New Roman" w:eastAsia="Times New Roman" w:hAnsi="Times New Roman" w:cs="Times New Roman"/>
          <w:sz w:val="24"/>
          <w:szCs w:val="24"/>
        </w:rPr>
        <w:t xml:space="preserve">papildus </w:t>
      </w:r>
      <w:r w:rsidR="007148AF" w:rsidRPr="00855856">
        <w:rPr>
          <w:rFonts w:ascii="Times New Roman" w:eastAsia="Times New Roman" w:hAnsi="Times New Roman" w:cs="Times New Roman"/>
          <w:sz w:val="24"/>
          <w:szCs w:val="24"/>
        </w:rPr>
        <w:t xml:space="preserve">valodas </w:t>
      </w:r>
      <w:r w:rsidR="003C0E0B" w:rsidRPr="00855856">
        <w:rPr>
          <w:rFonts w:ascii="Times New Roman" w:eastAsia="Times New Roman" w:hAnsi="Times New Roman" w:cs="Times New Roman"/>
          <w:sz w:val="24"/>
          <w:szCs w:val="24"/>
        </w:rPr>
        <w:t xml:space="preserve">mācības </w:t>
      </w:r>
      <w:r w:rsidR="007148AF" w:rsidRPr="00855856">
        <w:rPr>
          <w:rFonts w:ascii="Times New Roman" w:eastAsia="Times New Roman" w:hAnsi="Times New Roman" w:cs="Times New Roman"/>
          <w:sz w:val="24"/>
          <w:szCs w:val="24"/>
        </w:rPr>
        <w:t>tiek nodrošināta</w:t>
      </w:r>
      <w:r w:rsidR="000519F6" w:rsidRPr="00855856">
        <w:rPr>
          <w:rFonts w:ascii="Times New Roman" w:eastAsia="Times New Roman" w:hAnsi="Times New Roman" w:cs="Times New Roman"/>
          <w:sz w:val="24"/>
          <w:szCs w:val="24"/>
        </w:rPr>
        <w:t>s</w:t>
      </w:r>
      <w:r w:rsidR="007148AF" w:rsidRPr="00855856">
        <w:rPr>
          <w:rFonts w:ascii="Times New Roman" w:eastAsia="Times New Roman" w:hAnsi="Times New Roman" w:cs="Times New Roman"/>
          <w:sz w:val="24"/>
          <w:szCs w:val="24"/>
        </w:rPr>
        <w:t xml:space="preserve"> pašvaldībās</w:t>
      </w:r>
      <w:r w:rsidR="005E6EF9" w:rsidRPr="00855856">
        <w:rPr>
          <w:rFonts w:ascii="Times New Roman" w:eastAsia="Times New Roman" w:hAnsi="Times New Roman" w:cs="Times New Roman"/>
          <w:sz w:val="24"/>
          <w:szCs w:val="24"/>
        </w:rPr>
        <w:t>.</w:t>
      </w:r>
      <w:r w:rsidR="377DD8DE" w:rsidRPr="00855856">
        <w:rPr>
          <w:rFonts w:ascii="Times New Roman" w:eastAsia="Times New Roman" w:hAnsi="Times New Roman" w:cs="Times New Roman"/>
          <w:sz w:val="24"/>
          <w:szCs w:val="24"/>
        </w:rPr>
        <w:t xml:space="preserve"> </w:t>
      </w:r>
      <w:bookmarkStart w:id="7" w:name="_Hlk180653730"/>
      <w:r w:rsidR="377DD8DE" w:rsidRPr="00855856">
        <w:rPr>
          <w:rFonts w:ascii="Times New Roman" w:eastAsia="Times New Roman" w:hAnsi="Times New Roman" w:cs="Times New Roman"/>
          <w:sz w:val="24"/>
          <w:szCs w:val="24"/>
        </w:rPr>
        <w:t xml:space="preserve">Tāpat latviešu valodas apguve aktuāla, risinot dažādus pilsonības un imigrācijas jautājumus, kas ir </w:t>
      </w:r>
      <w:r w:rsidR="790195BF" w:rsidRPr="00855856">
        <w:rPr>
          <w:rFonts w:ascii="Times New Roman" w:eastAsia="Times New Roman" w:hAnsi="Times New Roman" w:cs="Times New Roman"/>
          <w:sz w:val="24"/>
          <w:szCs w:val="24"/>
        </w:rPr>
        <w:t>IeM</w:t>
      </w:r>
      <w:r w:rsidR="377DD8DE" w:rsidRPr="00855856">
        <w:rPr>
          <w:rFonts w:ascii="Times New Roman" w:eastAsia="Times New Roman" w:hAnsi="Times New Roman" w:cs="Times New Roman"/>
          <w:sz w:val="24"/>
          <w:szCs w:val="24"/>
        </w:rPr>
        <w:t xml:space="preserve"> padotības iestāžu kompetencē. Ņemot vērā valsts valodas politikas īstenošanā iesaistīto iestāžu skaitu, nepieciešams stiprināt koordinācijas, sadarbības mehānismu</w:t>
      </w:r>
      <w:r w:rsidR="007148AF" w:rsidRPr="00855856">
        <w:rPr>
          <w:rFonts w:ascii="Times New Roman" w:eastAsia="Times New Roman" w:hAnsi="Times New Roman" w:cs="Times New Roman"/>
          <w:sz w:val="24"/>
          <w:szCs w:val="24"/>
        </w:rPr>
        <w:t>s</w:t>
      </w:r>
      <w:r w:rsidR="377DD8DE" w:rsidRPr="00855856">
        <w:rPr>
          <w:rFonts w:ascii="Times New Roman" w:eastAsia="Times New Roman" w:hAnsi="Times New Roman" w:cs="Times New Roman"/>
          <w:sz w:val="24"/>
          <w:szCs w:val="24"/>
        </w:rPr>
        <w:t>, lai nodrošinātu iestāžu darbīb</w:t>
      </w:r>
      <w:r w:rsidR="007148AF" w:rsidRPr="00855856">
        <w:rPr>
          <w:rFonts w:ascii="Times New Roman" w:eastAsia="Times New Roman" w:hAnsi="Times New Roman" w:cs="Times New Roman"/>
          <w:sz w:val="24"/>
          <w:szCs w:val="24"/>
        </w:rPr>
        <w:t>u</w:t>
      </w:r>
      <w:r w:rsidR="377DD8DE" w:rsidRPr="00855856">
        <w:rPr>
          <w:rFonts w:ascii="Times New Roman" w:eastAsia="Times New Roman" w:hAnsi="Times New Roman" w:cs="Times New Roman"/>
          <w:sz w:val="24"/>
          <w:szCs w:val="24"/>
        </w:rPr>
        <w:t xml:space="preserve"> saskaņotību.</w:t>
      </w:r>
    </w:p>
    <w:p w14:paraId="548FA337" w14:textId="536A532B" w:rsidR="00C15021" w:rsidRPr="00855856" w:rsidRDefault="00C15021" w:rsidP="7CEBE3A7">
      <w:pPr>
        <w:spacing w:after="0"/>
        <w:jc w:val="both"/>
        <w:rPr>
          <w:rFonts w:ascii="Times New Roman" w:eastAsia="Times New Roman" w:hAnsi="Times New Roman" w:cs="Times New Roman"/>
          <w:sz w:val="24"/>
          <w:szCs w:val="24"/>
        </w:rPr>
      </w:pPr>
      <w:r w:rsidRPr="00855856">
        <w:rPr>
          <w:rFonts w:ascii="Times New Roman" w:hAnsi="Times New Roman" w:cs="Times New Roman"/>
          <w:noProof/>
          <w:sz w:val="24"/>
          <w:szCs w:val="24"/>
        </w:rPr>
        <w:drawing>
          <wp:inline distT="0" distB="0" distL="0" distR="0" wp14:anchorId="42802BBD" wp14:editId="2DDA92D6">
            <wp:extent cx="6089650" cy="3200400"/>
            <wp:effectExtent l="38100" t="0" r="44450" b="0"/>
            <wp:docPr id="117926578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bookmarkEnd w:id="7"/>
    <w:p w14:paraId="2F343BCF" w14:textId="4875D793" w:rsidR="008614DA" w:rsidRPr="00855856" w:rsidRDefault="377DD8DE" w:rsidP="7CEBE3A7">
      <w:p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1. attēls. Latviešu valodas apguve pieaugušajiem: valsts valodas politika un nozīmīgākās </w:t>
      </w:r>
      <w:r w:rsidR="6C4DBC75" w:rsidRPr="00855856">
        <w:rPr>
          <w:rFonts w:ascii="Times New Roman" w:eastAsia="Times New Roman" w:hAnsi="Times New Roman" w:cs="Times New Roman"/>
          <w:sz w:val="24"/>
          <w:szCs w:val="24"/>
        </w:rPr>
        <w:t>saskarpolitikas</w:t>
      </w:r>
    </w:p>
    <w:p w14:paraId="4D082C47" w14:textId="77777777" w:rsidR="000850EA" w:rsidRPr="00855856" w:rsidRDefault="000850EA" w:rsidP="7CEBE3A7">
      <w:pPr>
        <w:spacing w:after="0"/>
        <w:jc w:val="both"/>
        <w:rPr>
          <w:rFonts w:ascii="Times New Roman" w:eastAsia="Times New Roman" w:hAnsi="Times New Roman" w:cs="Times New Roman"/>
          <w:sz w:val="24"/>
          <w:szCs w:val="24"/>
        </w:rPr>
      </w:pPr>
    </w:p>
    <w:p w14:paraId="535FA65F" w14:textId="1C24E9D0" w:rsidR="00AD6A85" w:rsidRPr="00855856" w:rsidRDefault="377DD8DE" w:rsidP="7CEBE3A7">
      <w:pPr>
        <w:spacing w:after="0"/>
        <w:ind w:firstLine="720"/>
        <w:jc w:val="both"/>
        <w:rPr>
          <w:rFonts w:ascii="Times New Roman" w:eastAsia="Times New Roman" w:hAnsi="Times New Roman" w:cs="Times New Roman"/>
          <w:sz w:val="24"/>
          <w:szCs w:val="24"/>
        </w:rPr>
      </w:pPr>
      <w:bookmarkStart w:id="8" w:name="_Hlk180653622"/>
      <w:r w:rsidRPr="00855856">
        <w:rPr>
          <w:rFonts w:ascii="Times New Roman" w:eastAsia="Times New Roman" w:hAnsi="Times New Roman" w:cs="Times New Roman"/>
          <w:sz w:val="24"/>
          <w:szCs w:val="24"/>
        </w:rPr>
        <w:t>Latviešu valodas mācību un metodisko materiālu izstrāde</w:t>
      </w:r>
      <w:r w:rsidR="000B3CED" w:rsidRPr="00855856">
        <w:rPr>
          <w:rFonts w:ascii="Times New Roman" w:eastAsia="Times New Roman" w:hAnsi="Times New Roman" w:cs="Times New Roman"/>
          <w:sz w:val="24"/>
          <w:szCs w:val="24"/>
        </w:rPr>
        <w:t xml:space="preserve"> pieaugušajiem</w:t>
      </w:r>
      <w:r w:rsidRPr="00855856">
        <w:rPr>
          <w:rFonts w:ascii="Times New Roman" w:eastAsia="Times New Roman" w:hAnsi="Times New Roman" w:cs="Times New Roman"/>
          <w:sz w:val="24"/>
          <w:szCs w:val="24"/>
        </w:rPr>
        <w:t xml:space="preserve">, kvalitātes uzraudzība un koordinācijas jautājumi ir izglītības un valsts valodas politikas īstenošanas pasākumi. </w:t>
      </w:r>
      <w:bookmarkEnd w:id="8"/>
      <w:r w:rsidRPr="00855856">
        <w:rPr>
          <w:rFonts w:ascii="Times New Roman" w:eastAsia="Times New Roman" w:hAnsi="Times New Roman" w:cs="Times New Roman"/>
          <w:sz w:val="24"/>
          <w:szCs w:val="24"/>
        </w:rPr>
        <w:t xml:space="preserve">Ņemot vērā esošos apstākļus – arvien pieaugošo jauniebraucēju skaitu Latvijā, lielo </w:t>
      </w:r>
      <w:r w:rsidR="635F9044" w:rsidRPr="00855856">
        <w:rPr>
          <w:rFonts w:ascii="Times New Roman" w:eastAsia="Times New Roman" w:hAnsi="Times New Roman" w:cs="Times New Roman"/>
          <w:sz w:val="24"/>
          <w:szCs w:val="24"/>
        </w:rPr>
        <w:t xml:space="preserve">Ukrainas </w:t>
      </w:r>
      <w:r w:rsidRPr="00855856">
        <w:rPr>
          <w:rFonts w:ascii="Times New Roman" w:eastAsia="Times New Roman" w:hAnsi="Times New Roman" w:cs="Times New Roman"/>
          <w:sz w:val="24"/>
          <w:szCs w:val="24"/>
        </w:rPr>
        <w:t>civiliedzīvotāju īpatsvaru, nepieciešamību stiprināt latviešu valodas lietojumu sabiedrībā u.</w:t>
      </w:r>
      <w:r w:rsidR="51668556" w:rsidRPr="00855856">
        <w:rPr>
          <w:rFonts w:ascii="Times New Roman" w:eastAsia="Times New Roman" w:hAnsi="Times New Roman" w:cs="Times New Roman"/>
          <w:sz w:val="24"/>
          <w:szCs w:val="24"/>
        </w:rPr>
        <w:t> </w:t>
      </w:r>
      <w:r w:rsidRPr="00855856">
        <w:rPr>
          <w:rFonts w:ascii="Times New Roman" w:eastAsia="Times New Roman" w:hAnsi="Times New Roman" w:cs="Times New Roman"/>
          <w:sz w:val="24"/>
          <w:szCs w:val="24"/>
        </w:rPr>
        <w:t xml:space="preserve">c. – IZM </w:t>
      </w:r>
      <w:r w:rsidR="00401D4F" w:rsidRPr="00855856">
        <w:rPr>
          <w:rFonts w:ascii="Times New Roman" w:eastAsia="Times New Roman" w:hAnsi="Times New Roman" w:cs="Times New Roman"/>
          <w:sz w:val="24"/>
          <w:szCs w:val="24"/>
        </w:rPr>
        <w:t xml:space="preserve">izstrādātais risinājums </w:t>
      </w:r>
      <w:r w:rsidRPr="00855856">
        <w:rPr>
          <w:rFonts w:ascii="Times New Roman" w:eastAsia="Times New Roman" w:hAnsi="Times New Roman" w:cs="Times New Roman"/>
          <w:sz w:val="24"/>
          <w:szCs w:val="24"/>
        </w:rPr>
        <w:t xml:space="preserve">piedāvā pieaugušo izglītības pakalpojumu kopumu, ietverot gan latviešu valodas </w:t>
      </w:r>
      <w:r w:rsidR="003C0E0B"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 xml:space="preserve">kvalitātes nodrošinājumu un uzraudzību, kvalificētu pedagogu sagatavošanu un profesionālo pilnveidi, kā arī latviešu valodas </w:t>
      </w:r>
      <w:r w:rsidR="003C0E0B"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nodrošinājuma iestr</w:t>
      </w:r>
      <w:r w:rsidR="16FF7EA3" w:rsidRPr="00855856">
        <w:rPr>
          <w:rFonts w:ascii="Times New Roman" w:eastAsia="Times New Roman" w:hAnsi="Times New Roman" w:cs="Times New Roman"/>
          <w:sz w:val="24"/>
          <w:szCs w:val="24"/>
        </w:rPr>
        <w:t xml:space="preserve">ādi </w:t>
      </w:r>
      <w:r w:rsidRPr="00855856">
        <w:rPr>
          <w:rFonts w:ascii="Times New Roman" w:eastAsia="Times New Roman" w:hAnsi="Times New Roman" w:cs="Times New Roman"/>
          <w:sz w:val="24"/>
          <w:szCs w:val="24"/>
        </w:rPr>
        <w:t>pieaugušo prasmju pārvaldības platformā</w:t>
      </w:r>
      <w:r w:rsidR="635F9044" w:rsidRPr="00855856">
        <w:rPr>
          <w:rFonts w:ascii="Times New Roman" w:eastAsia="Times New Roman" w:hAnsi="Times New Roman" w:cs="Times New Roman"/>
          <w:sz w:val="24"/>
          <w:szCs w:val="24"/>
        </w:rPr>
        <w:t xml:space="preserve"> </w:t>
      </w:r>
      <w:r w:rsidR="00B03D20" w:rsidRPr="00855856">
        <w:rPr>
          <w:rFonts w:ascii="Times New Roman" w:eastAsia="Times New Roman" w:hAnsi="Times New Roman" w:cs="Times New Roman"/>
          <w:sz w:val="24"/>
          <w:szCs w:val="24"/>
        </w:rPr>
        <w:t>STARS</w:t>
      </w:r>
      <w:r w:rsidRPr="00855856">
        <w:rPr>
          <w:rFonts w:ascii="Times New Roman" w:eastAsia="Times New Roman" w:hAnsi="Times New Roman" w:cs="Times New Roman"/>
          <w:sz w:val="24"/>
          <w:szCs w:val="24"/>
        </w:rPr>
        <w:t xml:space="preserve"> kopējas informācijas ieguvei un valodas apguvēju uzskaitei.</w:t>
      </w:r>
      <w:r w:rsidR="0597AF50" w:rsidRPr="00855856">
        <w:rPr>
          <w:rFonts w:ascii="Times New Roman" w:eastAsia="Times New Roman" w:hAnsi="Times New Roman" w:cs="Times New Roman"/>
          <w:sz w:val="24"/>
          <w:szCs w:val="24"/>
        </w:rPr>
        <w:t xml:space="preserve"> Mērķis – vienots latviešu valodas mācību process jaunā kvalitātē.</w:t>
      </w:r>
    </w:p>
    <w:p w14:paraId="0027EFC2" w14:textId="4BC9BF9C" w:rsidR="00AD6A85"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Latviešu valodas </w:t>
      </w:r>
      <w:r w:rsidR="001378CF" w:rsidRPr="00855856">
        <w:rPr>
          <w:rFonts w:ascii="Times New Roman" w:eastAsia="Times New Roman" w:hAnsi="Times New Roman" w:cs="Times New Roman"/>
          <w:sz w:val="24"/>
          <w:szCs w:val="24"/>
        </w:rPr>
        <w:t xml:space="preserve">mācību sistēmas </w:t>
      </w:r>
      <w:r w:rsidRPr="00855856">
        <w:rPr>
          <w:rFonts w:ascii="Times New Roman" w:eastAsia="Times New Roman" w:hAnsi="Times New Roman" w:cs="Times New Roman"/>
          <w:sz w:val="24"/>
          <w:szCs w:val="24"/>
        </w:rPr>
        <w:t xml:space="preserve">pilnveides pasākums ietverts </w:t>
      </w:r>
      <w:r w:rsidRPr="00855856">
        <w:rPr>
          <w:rFonts w:ascii="Times New Roman" w:eastAsia="Times New Roman" w:hAnsi="Times New Roman" w:cs="Times New Roman"/>
          <w:b/>
          <w:bCs/>
          <w:sz w:val="24"/>
          <w:szCs w:val="24"/>
        </w:rPr>
        <w:t xml:space="preserve">E. Siliņas Valdības rīcības plānā: </w:t>
      </w:r>
      <w:r w:rsidRPr="00855856">
        <w:rPr>
          <w:rFonts w:ascii="Times New Roman" w:eastAsia="Times New Roman" w:hAnsi="Times New Roman" w:cs="Times New Roman"/>
          <w:i/>
          <w:iCs/>
          <w:sz w:val="24"/>
          <w:szCs w:val="24"/>
        </w:rPr>
        <w:t>8.1. Izveidots vienots latviešu valodas apguves mehānisms atbilstoši piešķirtajam valsts budžeta finansējumam: Valsts valodas apguves pieaugušajiem kursu piedāvājuma vienotas sistēmas izstrāde, atbalsts kursu kvalitātes nodrošināšanai, pedagogu pieaugušajiem sagatavošanai un mācību procesa nodrošināšanai.</w:t>
      </w:r>
      <w:r w:rsidRPr="00855856">
        <w:rPr>
          <w:rFonts w:ascii="Times New Roman" w:eastAsia="Times New Roman" w:hAnsi="Times New Roman" w:cs="Times New Roman"/>
          <w:sz w:val="24"/>
          <w:szCs w:val="24"/>
        </w:rPr>
        <w:t xml:space="preserve"> (Rīcības joma: „Latviska un iekļaujoša Latvija”.)</w:t>
      </w:r>
    </w:p>
    <w:p w14:paraId="0C43F885" w14:textId="2D1D7E38" w:rsidR="009C77F5" w:rsidRPr="00855856" w:rsidRDefault="009C77F5" w:rsidP="009C77F5">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Valsts valodas politikā saistoša ir </w:t>
      </w:r>
      <w:r w:rsidRPr="00855856">
        <w:rPr>
          <w:rFonts w:ascii="Times New Roman" w:eastAsia="Times New Roman" w:hAnsi="Times New Roman" w:cs="Times New Roman"/>
          <w:b/>
          <w:bCs/>
          <w:sz w:val="24"/>
          <w:szCs w:val="24"/>
        </w:rPr>
        <w:t>Nacionālajā attīstības plānā 2021.</w:t>
      </w:r>
      <w:r w:rsidR="000B3CED" w:rsidRPr="00855856">
        <w:rPr>
          <w:rFonts w:ascii="Times New Roman" w:eastAsia="Times New Roman" w:hAnsi="Times New Roman" w:cs="Times New Roman"/>
          <w:b/>
          <w:bCs/>
          <w:sz w:val="24"/>
          <w:szCs w:val="24"/>
        </w:rPr>
        <w:t>‒</w:t>
      </w:r>
      <w:r w:rsidRPr="00855856">
        <w:rPr>
          <w:rFonts w:ascii="Times New Roman" w:eastAsia="Times New Roman" w:hAnsi="Times New Roman" w:cs="Times New Roman"/>
          <w:b/>
          <w:bCs/>
          <w:sz w:val="24"/>
          <w:szCs w:val="24"/>
        </w:rPr>
        <w:t>2027. gadam</w:t>
      </w:r>
      <w:r w:rsidRPr="00855856">
        <w:rPr>
          <w:rFonts w:ascii="Times New Roman" w:eastAsia="Times New Roman" w:hAnsi="Times New Roman" w:cs="Times New Roman"/>
          <w:sz w:val="24"/>
          <w:szCs w:val="24"/>
        </w:rPr>
        <w:t xml:space="preserve"> (turpmāk</w:t>
      </w:r>
      <w:r w:rsidR="000B3CED" w:rsidRPr="00855856">
        <w:rPr>
          <w:rFonts w:ascii="Times New Roman" w:eastAsia="Times New Roman" w:hAnsi="Times New Roman" w:cs="Times New Roman"/>
          <w:sz w:val="24"/>
          <w:szCs w:val="24"/>
        </w:rPr>
        <w:t> ‒</w:t>
      </w:r>
      <w:r w:rsidRPr="00855856">
        <w:rPr>
          <w:rFonts w:ascii="Times New Roman" w:eastAsia="Times New Roman" w:hAnsi="Times New Roman" w:cs="Times New Roman"/>
          <w:sz w:val="24"/>
          <w:szCs w:val="24"/>
        </w:rPr>
        <w:t xml:space="preserve"> NAP2027) noteikto mērķu un uzdevumu ieviešana atbilstoši NAP2027 6. prioritātes </w:t>
      </w:r>
      <w:r w:rsidR="000B3CED"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Atvērta, droša un tiesiska sabiedrība</w:t>
      </w:r>
      <w:r w:rsidR="000B3CED"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rīcības virziena </w:t>
      </w:r>
      <w:r w:rsidR="000B3CED"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Saliedētība</w:t>
      </w:r>
      <w:r w:rsidR="000B3CED"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uzdevumam, proti, latviešu valodas lietojuma palielināšana ikdienas saziņā, tostarp digitālajā un sabiedrisko mediju vidē, paplašinot valodas apguves pieejamību un uzlabojot kvalitāti.</w:t>
      </w:r>
    </w:p>
    <w:p w14:paraId="5D0A18BA" w14:textId="524E0741" w:rsidR="00AD6A85" w:rsidRPr="00855856" w:rsidRDefault="377DD8DE" w:rsidP="009C77F5">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lastRenderedPageBreak/>
        <w:t xml:space="preserve">Pamatdokuments valsts valodas politikas, t. sk. latviešu valodas </w:t>
      </w:r>
      <w:r w:rsidR="001378CF" w:rsidRPr="00855856">
        <w:rPr>
          <w:rFonts w:ascii="Times New Roman" w:eastAsia="Times New Roman" w:hAnsi="Times New Roman" w:cs="Times New Roman"/>
          <w:sz w:val="24"/>
          <w:szCs w:val="24"/>
        </w:rPr>
        <w:t xml:space="preserve">mācību procesa </w:t>
      </w:r>
      <w:r w:rsidRPr="00855856">
        <w:rPr>
          <w:rFonts w:ascii="Times New Roman" w:eastAsia="Times New Roman" w:hAnsi="Times New Roman" w:cs="Times New Roman"/>
          <w:sz w:val="24"/>
          <w:szCs w:val="24"/>
        </w:rPr>
        <w:t xml:space="preserve"> pieaugušajiem, plānošanā ir </w:t>
      </w:r>
      <w:r w:rsidRPr="00855856">
        <w:rPr>
          <w:rFonts w:ascii="Times New Roman" w:eastAsia="Times New Roman" w:hAnsi="Times New Roman" w:cs="Times New Roman"/>
          <w:b/>
          <w:bCs/>
          <w:sz w:val="24"/>
          <w:szCs w:val="24"/>
        </w:rPr>
        <w:t>Valsts valodas politikas pamatnostādnes 2021</w:t>
      </w:r>
      <w:r w:rsidR="01915476" w:rsidRPr="00855856">
        <w:rPr>
          <w:rFonts w:ascii="Times New Roman" w:eastAsia="Times New Roman" w:hAnsi="Times New Roman" w:cs="Times New Roman"/>
          <w:color w:val="000000" w:themeColor="text1"/>
          <w:sz w:val="24"/>
          <w:szCs w:val="24"/>
        </w:rPr>
        <w:t>–</w:t>
      </w:r>
      <w:r w:rsidRPr="00855856">
        <w:rPr>
          <w:rFonts w:ascii="Times New Roman" w:eastAsia="Times New Roman" w:hAnsi="Times New Roman" w:cs="Times New Roman"/>
          <w:b/>
          <w:bCs/>
          <w:sz w:val="24"/>
          <w:szCs w:val="24"/>
        </w:rPr>
        <w:t>2027</w:t>
      </w:r>
      <w:r w:rsidR="008614DA" w:rsidRPr="00855856">
        <w:rPr>
          <w:rStyle w:val="FootnoteReference"/>
          <w:rFonts w:ascii="Times New Roman" w:eastAsia="Times New Roman" w:hAnsi="Times New Roman" w:cs="Times New Roman"/>
          <w:b/>
          <w:bCs/>
          <w:sz w:val="24"/>
          <w:szCs w:val="24"/>
        </w:rPr>
        <w:footnoteReference w:id="3"/>
      </w:r>
      <w:r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color w:val="000000" w:themeColor="text1"/>
          <w:sz w:val="24"/>
          <w:szCs w:val="24"/>
        </w:rPr>
        <w:t>Valsts valodas politikas pamatnostādņu 2021.–2027. gadam īstenošanas plāns 202</w:t>
      </w:r>
      <w:r w:rsidR="007D6607" w:rsidRPr="00855856">
        <w:rPr>
          <w:rFonts w:ascii="Times New Roman" w:eastAsia="Times New Roman" w:hAnsi="Times New Roman" w:cs="Times New Roman"/>
          <w:color w:val="000000" w:themeColor="text1"/>
          <w:sz w:val="24"/>
          <w:szCs w:val="24"/>
        </w:rPr>
        <w:t>6</w:t>
      </w:r>
      <w:r w:rsidRPr="00855856">
        <w:rPr>
          <w:rFonts w:ascii="Times New Roman" w:eastAsia="Times New Roman" w:hAnsi="Times New Roman" w:cs="Times New Roman"/>
          <w:color w:val="000000" w:themeColor="text1"/>
          <w:sz w:val="24"/>
          <w:szCs w:val="24"/>
        </w:rPr>
        <w:t xml:space="preserve">.–2027. gadam (projekts) paredz vairākus pasākumus </w:t>
      </w:r>
      <w:r w:rsidRPr="00855856">
        <w:rPr>
          <w:rFonts w:ascii="Times New Roman" w:eastAsia="Times New Roman" w:hAnsi="Times New Roman" w:cs="Times New Roman"/>
          <w:color w:val="000000" w:themeColor="text1"/>
          <w:sz w:val="24"/>
          <w:szCs w:val="24"/>
          <w:lang w:eastAsia="en-GB"/>
        </w:rPr>
        <w:t xml:space="preserve">latviešu valodas </w:t>
      </w:r>
      <w:r w:rsidR="001378CF" w:rsidRPr="00855856">
        <w:rPr>
          <w:rFonts w:ascii="Times New Roman" w:eastAsia="Times New Roman" w:hAnsi="Times New Roman" w:cs="Times New Roman"/>
          <w:color w:val="000000" w:themeColor="text1"/>
          <w:sz w:val="24"/>
          <w:szCs w:val="24"/>
          <w:lang w:eastAsia="en-GB"/>
        </w:rPr>
        <w:t xml:space="preserve">mācību </w:t>
      </w:r>
      <w:r w:rsidRPr="00855856">
        <w:rPr>
          <w:rFonts w:ascii="Times New Roman" w:eastAsia="Times New Roman" w:hAnsi="Times New Roman" w:cs="Times New Roman"/>
          <w:color w:val="000000" w:themeColor="text1"/>
          <w:sz w:val="24"/>
          <w:szCs w:val="24"/>
          <w:lang w:eastAsia="en-GB"/>
        </w:rPr>
        <w:t xml:space="preserve"> sistēmas pieaugušajiem</w:t>
      </w:r>
      <w:r w:rsidRPr="00855856">
        <w:rPr>
          <w:rFonts w:ascii="Times New Roman" w:eastAsia="Times New Roman" w:hAnsi="Times New Roman" w:cs="Times New Roman"/>
          <w:color w:val="000000" w:themeColor="text1"/>
          <w:sz w:val="24"/>
          <w:szCs w:val="24"/>
        </w:rPr>
        <w:t xml:space="preserve"> pilnveidei: </w:t>
      </w:r>
      <w:r w:rsidRPr="00855856">
        <w:rPr>
          <w:rFonts w:ascii="Times New Roman" w:eastAsia="Times New Roman" w:hAnsi="Times New Roman" w:cs="Times New Roman"/>
          <w:i/>
          <w:iCs/>
          <w:color w:val="000000" w:themeColor="text1"/>
          <w:sz w:val="24"/>
          <w:szCs w:val="24"/>
        </w:rPr>
        <w:t>2.3.1. Valsts valodas apguves sistēmas pieaugušajiem pilnveide, pakāpeniska ieviešana un mācību procesa atbalsts.</w:t>
      </w:r>
      <w:r w:rsidRPr="00855856">
        <w:rPr>
          <w:rFonts w:ascii="Times New Roman" w:eastAsia="Times New Roman" w:hAnsi="Times New Roman" w:cs="Times New Roman"/>
          <w:color w:val="000000" w:themeColor="text1"/>
          <w:sz w:val="24"/>
          <w:szCs w:val="24"/>
        </w:rPr>
        <w:t xml:space="preserve"> </w:t>
      </w:r>
      <w:r w:rsidRPr="00855856">
        <w:rPr>
          <w:rFonts w:ascii="Times New Roman" w:eastAsia="Times New Roman" w:hAnsi="Times New Roman" w:cs="Times New Roman"/>
          <w:i/>
          <w:iCs/>
          <w:color w:val="000000" w:themeColor="text1"/>
          <w:sz w:val="24"/>
          <w:szCs w:val="24"/>
        </w:rPr>
        <w:t>2.3.1.1.</w:t>
      </w:r>
      <w:r w:rsidRPr="00855856">
        <w:rPr>
          <w:rFonts w:ascii="Times New Roman" w:eastAsia="Times New Roman" w:hAnsi="Times New Roman" w:cs="Times New Roman"/>
          <w:b/>
          <w:bCs/>
          <w:i/>
          <w:iCs/>
          <w:color w:val="000000" w:themeColor="text1"/>
          <w:sz w:val="24"/>
          <w:szCs w:val="24"/>
        </w:rPr>
        <w:t> </w:t>
      </w:r>
      <w:r w:rsidRPr="00855856">
        <w:rPr>
          <w:rFonts w:ascii="Times New Roman" w:eastAsia="Times New Roman" w:hAnsi="Times New Roman" w:cs="Times New Roman"/>
          <w:i/>
          <w:iCs/>
          <w:color w:val="000000" w:themeColor="text1"/>
          <w:sz w:val="24"/>
          <w:szCs w:val="24"/>
        </w:rPr>
        <w:t>Apzināts latviešu valodas apguves pieaugušajiem piedāvājums un piedāvāti iespējamie risinājumi efektīvam valsts valodas mācību procesa atbalstam</w:t>
      </w:r>
      <w:r w:rsidRPr="00855856">
        <w:rPr>
          <w:rFonts w:ascii="Times New Roman" w:eastAsia="Times New Roman" w:hAnsi="Times New Roman" w:cs="Times New Roman"/>
          <w:b/>
          <w:bCs/>
          <w:i/>
          <w:iCs/>
          <w:color w:val="000000" w:themeColor="text1"/>
          <w:sz w:val="24"/>
          <w:szCs w:val="24"/>
        </w:rPr>
        <w:t xml:space="preserve"> </w:t>
      </w:r>
      <w:r w:rsidRPr="00855856">
        <w:rPr>
          <w:rFonts w:ascii="Times New Roman" w:eastAsia="Times New Roman" w:hAnsi="Times New Roman" w:cs="Times New Roman"/>
          <w:i/>
          <w:iCs/>
          <w:color w:val="000000" w:themeColor="text1"/>
          <w:sz w:val="24"/>
          <w:szCs w:val="24"/>
        </w:rPr>
        <w:t>(2025. gada 1. pusgads);</w:t>
      </w:r>
      <w:r w:rsidRPr="00855856">
        <w:rPr>
          <w:rFonts w:ascii="Times New Roman" w:eastAsia="Times New Roman" w:hAnsi="Times New Roman" w:cs="Times New Roman"/>
          <w:color w:val="000000" w:themeColor="text1"/>
          <w:sz w:val="24"/>
          <w:szCs w:val="24"/>
        </w:rPr>
        <w:t xml:space="preserve"> </w:t>
      </w:r>
      <w:r w:rsidRPr="00855856">
        <w:rPr>
          <w:rFonts w:ascii="Times New Roman" w:eastAsia="Times New Roman" w:hAnsi="Times New Roman" w:cs="Times New Roman"/>
          <w:i/>
          <w:iCs/>
          <w:color w:val="000000" w:themeColor="text1"/>
          <w:sz w:val="24"/>
          <w:szCs w:val="24"/>
        </w:rPr>
        <w:t>2.3.1.2.</w:t>
      </w:r>
      <w:r w:rsidRPr="00855856">
        <w:rPr>
          <w:rFonts w:ascii="Times New Roman" w:eastAsia="Times New Roman" w:hAnsi="Times New Roman" w:cs="Times New Roman"/>
          <w:b/>
          <w:bCs/>
          <w:i/>
          <w:iCs/>
          <w:color w:val="000000" w:themeColor="text1"/>
          <w:sz w:val="24"/>
          <w:szCs w:val="24"/>
        </w:rPr>
        <w:t> </w:t>
      </w:r>
      <w:r w:rsidRPr="00855856">
        <w:rPr>
          <w:rFonts w:ascii="Times New Roman" w:eastAsia="Times New Roman" w:hAnsi="Times New Roman" w:cs="Times New Roman"/>
          <w:i/>
          <w:iCs/>
          <w:color w:val="000000" w:themeColor="text1"/>
          <w:sz w:val="24"/>
          <w:szCs w:val="24"/>
        </w:rPr>
        <w:t>Latviešu valodas apguves sistēmas pilnveide (2027. gada 2. pusgads).</w:t>
      </w:r>
    </w:p>
    <w:p w14:paraId="79F3F445" w14:textId="77777777" w:rsidR="00603CA9" w:rsidRPr="00855856" w:rsidRDefault="00603CA9" w:rsidP="7CEBE3A7">
      <w:pPr>
        <w:ind w:left="-680" w:right="-31" w:firstLine="720"/>
        <w:jc w:val="both"/>
        <w:rPr>
          <w:rFonts w:ascii="Times New Roman" w:eastAsia="Times New Roman" w:hAnsi="Times New Roman" w:cs="Times New Roman"/>
          <w:color w:val="000000" w:themeColor="text1"/>
          <w:sz w:val="24"/>
          <w:szCs w:val="24"/>
        </w:rPr>
      </w:pPr>
    </w:p>
    <w:p w14:paraId="61BEF9C1" w14:textId="4187078C" w:rsidR="008614DA" w:rsidRPr="00855856" w:rsidRDefault="239FEF6C" w:rsidP="7CEBE3A7">
      <w:pPr>
        <w:pStyle w:val="Heading1"/>
        <w:rPr>
          <w:rFonts w:eastAsia="Times New Roman" w:cs="Times New Roman"/>
          <w:sz w:val="24"/>
          <w:szCs w:val="24"/>
        </w:rPr>
      </w:pPr>
      <w:bookmarkStart w:id="9" w:name="_Toc221794002"/>
      <w:r w:rsidRPr="00855856">
        <w:rPr>
          <w:rFonts w:eastAsia="Times New Roman" w:cs="Times New Roman"/>
          <w:sz w:val="24"/>
          <w:szCs w:val="24"/>
        </w:rPr>
        <w:t xml:space="preserve">2. </w:t>
      </w:r>
      <w:bookmarkStart w:id="10" w:name="_Hlk218235553"/>
      <w:r w:rsidR="377DD8DE" w:rsidRPr="00855856">
        <w:rPr>
          <w:rFonts w:eastAsia="Times New Roman" w:cs="Times New Roman"/>
          <w:sz w:val="24"/>
          <w:szCs w:val="24"/>
        </w:rPr>
        <w:t xml:space="preserve">Latviešu valodas </w:t>
      </w:r>
      <w:r w:rsidR="001378CF" w:rsidRPr="00855856">
        <w:rPr>
          <w:rFonts w:eastAsia="Times New Roman" w:cs="Times New Roman"/>
          <w:sz w:val="24"/>
          <w:szCs w:val="24"/>
        </w:rPr>
        <w:t>mācību</w:t>
      </w:r>
      <w:r w:rsidR="17280751" w:rsidRPr="00855856">
        <w:rPr>
          <w:rFonts w:eastAsia="Times New Roman" w:cs="Times New Roman"/>
          <w:sz w:val="24"/>
          <w:szCs w:val="24"/>
        </w:rPr>
        <w:t xml:space="preserve"> </w:t>
      </w:r>
      <w:r w:rsidR="45C57FE2" w:rsidRPr="00855856">
        <w:rPr>
          <w:rFonts w:eastAsia="Times New Roman" w:cs="Times New Roman"/>
          <w:sz w:val="24"/>
          <w:szCs w:val="24"/>
        </w:rPr>
        <w:t>piedāvājums</w:t>
      </w:r>
      <w:r w:rsidR="377DD8DE" w:rsidRPr="00855856">
        <w:rPr>
          <w:rFonts w:eastAsia="Times New Roman" w:cs="Times New Roman"/>
          <w:sz w:val="24"/>
          <w:szCs w:val="24"/>
        </w:rPr>
        <w:t xml:space="preserve"> pieaugušajiem: situācijas raksturojums</w:t>
      </w:r>
      <w:bookmarkEnd w:id="9"/>
      <w:bookmarkEnd w:id="10"/>
    </w:p>
    <w:p w14:paraId="698CD3FE" w14:textId="1591773C" w:rsidR="00497C7D" w:rsidRPr="00855856" w:rsidRDefault="377DD8DE" w:rsidP="7CEBE3A7">
      <w:pPr>
        <w:spacing w:after="0"/>
        <w:ind w:firstLine="720"/>
        <w:jc w:val="both"/>
        <w:rPr>
          <w:rFonts w:ascii="Times New Roman" w:eastAsia="Times New Roman" w:hAnsi="Times New Roman" w:cs="Times New Roman"/>
          <w:sz w:val="24"/>
          <w:szCs w:val="24"/>
        </w:rPr>
      </w:pPr>
      <w:bookmarkStart w:id="11" w:name="_Hlk180653821"/>
      <w:r w:rsidRPr="00855856">
        <w:rPr>
          <w:rFonts w:ascii="Times New Roman" w:eastAsia="Times New Roman" w:hAnsi="Times New Roman" w:cs="Times New Roman"/>
          <w:sz w:val="24"/>
          <w:szCs w:val="24"/>
        </w:rPr>
        <w:t xml:space="preserve">Izvērtējot </w:t>
      </w:r>
      <w:r w:rsidR="00831A7D" w:rsidRPr="00855856">
        <w:rPr>
          <w:rFonts w:ascii="Times New Roman" w:eastAsia="Times New Roman" w:hAnsi="Times New Roman" w:cs="Times New Roman"/>
          <w:sz w:val="24"/>
          <w:szCs w:val="24"/>
        </w:rPr>
        <w:t>publiskā finansējuma</w:t>
      </w:r>
      <w:r w:rsidRPr="00855856">
        <w:rPr>
          <w:rFonts w:ascii="Times New Roman" w:eastAsia="Times New Roman" w:hAnsi="Times New Roman" w:cs="Times New Roman"/>
          <w:sz w:val="24"/>
          <w:szCs w:val="24"/>
        </w:rPr>
        <w:t xml:space="preserve"> latviešu valodas </w:t>
      </w:r>
      <w:r w:rsidR="001378CF"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sistēmu pieaugušajiem</w:t>
      </w:r>
      <w:r w:rsidR="7A8255FB" w:rsidRPr="00855856">
        <w:rPr>
          <w:rFonts w:ascii="Times New Roman" w:eastAsia="Times New Roman" w:hAnsi="Times New Roman" w:cs="Times New Roman"/>
          <w:sz w:val="24"/>
          <w:szCs w:val="24"/>
        </w:rPr>
        <w:t xml:space="preserve"> neformālajā izglītībā</w:t>
      </w:r>
      <w:r w:rsidRPr="00855856">
        <w:rPr>
          <w:rFonts w:ascii="Times New Roman" w:eastAsia="Times New Roman" w:hAnsi="Times New Roman" w:cs="Times New Roman"/>
          <w:sz w:val="24"/>
          <w:szCs w:val="24"/>
        </w:rPr>
        <w:t xml:space="preserve">, konstatējami būtiskākie risināmie jautājumi: no klienta – potenciālā valodas apguvēja </w:t>
      </w:r>
      <w:r w:rsidR="6F085213"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viedokļa raugoties, nepieciešams izveidot vienotu pieteikšanās iespēju valodas </w:t>
      </w:r>
      <w:r w:rsidR="001378CF" w:rsidRPr="00855856">
        <w:rPr>
          <w:rFonts w:ascii="Times New Roman" w:eastAsia="Times New Roman" w:hAnsi="Times New Roman" w:cs="Times New Roman"/>
          <w:sz w:val="24"/>
          <w:szCs w:val="24"/>
        </w:rPr>
        <w:t>mācībām</w:t>
      </w:r>
      <w:r w:rsidRPr="00855856">
        <w:rPr>
          <w:rFonts w:ascii="Times New Roman" w:eastAsia="Times New Roman" w:hAnsi="Times New Roman" w:cs="Times New Roman"/>
          <w:sz w:val="24"/>
          <w:szCs w:val="24"/>
        </w:rPr>
        <w:t>, vienlaikus piedāvājot latviešu valodas prasmes līmeņa</w:t>
      </w:r>
      <w:r w:rsidRPr="00855856" w:rsidDel="00035865">
        <w:rPr>
          <w:rFonts w:ascii="Times New Roman" w:eastAsia="Times New Roman" w:hAnsi="Times New Roman" w:cs="Times New Roman"/>
          <w:sz w:val="24"/>
          <w:szCs w:val="24"/>
        </w:rPr>
        <w:t xml:space="preserve"> </w:t>
      </w:r>
      <w:r w:rsidR="00A610EA" w:rsidRPr="00855856">
        <w:rPr>
          <w:rFonts w:ascii="Times New Roman" w:eastAsia="Times New Roman" w:hAnsi="Times New Roman" w:cs="Times New Roman"/>
          <w:sz w:val="24"/>
          <w:szCs w:val="24"/>
        </w:rPr>
        <w:t>pašpārbaudes</w:t>
      </w:r>
      <w:r w:rsidRPr="00855856">
        <w:rPr>
          <w:rFonts w:ascii="Times New Roman" w:eastAsia="Times New Roman" w:hAnsi="Times New Roman" w:cs="Times New Roman"/>
          <w:sz w:val="24"/>
          <w:szCs w:val="24"/>
        </w:rPr>
        <w:t xml:space="preserve"> testu (pašlaik šādas valstī visiem kopējas vietnes un atbilstošu rīku nav</w:t>
      </w:r>
      <w:r w:rsidR="00B71629" w:rsidRPr="00855856">
        <w:rPr>
          <w:rStyle w:val="FootnoteReference"/>
          <w:rFonts w:ascii="Times New Roman" w:eastAsia="Times New Roman" w:hAnsi="Times New Roman" w:cs="Times New Roman"/>
          <w:sz w:val="24"/>
          <w:szCs w:val="24"/>
        </w:rPr>
        <w:footnoteReference w:id="4"/>
      </w:r>
      <w:r w:rsidRPr="00855856">
        <w:rPr>
          <w:rFonts w:ascii="Times New Roman" w:eastAsia="Times New Roman" w:hAnsi="Times New Roman" w:cs="Times New Roman"/>
          <w:sz w:val="24"/>
          <w:szCs w:val="24"/>
        </w:rPr>
        <w:t xml:space="preserve">). Valodas apguvējam būtu ērtāk, ja, ierodoties vai tikai plānojot savu ierašanos Latvijā, būtu iespēja noskaidrot, kur un kā sākt latviešu valodas </w:t>
      </w:r>
      <w:r w:rsidR="001378CF" w:rsidRPr="00855856">
        <w:rPr>
          <w:rFonts w:ascii="Times New Roman" w:eastAsia="Times New Roman" w:hAnsi="Times New Roman" w:cs="Times New Roman"/>
          <w:sz w:val="24"/>
          <w:szCs w:val="24"/>
        </w:rPr>
        <w:t>mācības</w:t>
      </w:r>
      <w:r w:rsidRPr="00855856">
        <w:rPr>
          <w:rFonts w:ascii="Times New Roman" w:eastAsia="Times New Roman" w:hAnsi="Times New Roman" w:cs="Times New Roman"/>
          <w:sz w:val="24"/>
          <w:szCs w:val="24"/>
        </w:rPr>
        <w:t>, vai un cik lielā apjomā pienākas publiskais finansējums u.</w:t>
      </w:r>
      <w:r w:rsidR="370013A8" w:rsidRPr="00855856">
        <w:rPr>
          <w:rFonts w:ascii="Times New Roman" w:eastAsia="Times New Roman" w:hAnsi="Times New Roman" w:cs="Times New Roman"/>
          <w:sz w:val="24"/>
          <w:szCs w:val="24"/>
        </w:rPr>
        <w:t> </w:t>
      </w:r>
      <w:r w:rsidRPr="00855856">
        <w:rPr>
          <w:rFonts w:ascii="Times New Roman" w:eastAsia="Times New Roman" w:hAnsi="Times New Roman" w:cs="Times New Roman"/>
          <w:sz w:val="24"/>
          <w:szCs w:val="24"/>
        </w:rPr>
        <w:t>tml.</w:t>
      </w:r>
    </w:p>
    <w:p w14:paraId="2C50D0F6" w14:textId="611BC772" w:rsidR="008614DA" w:rsidRPr="00855856" w:rsidRDefault="00357675" w:rsidP="7CEBE3A7">
      <w:pPr>
        <w:spacing w:after="0"/>
        <w:ind w:firstLine="720"/>
        <w:jc w:val="both"/>
        <w:rPr>
          <w:rFonts w:ascii="Times New Roman" w:eastAsia="Times New Roman" w:hAnsi="Times New Roman" w:cs="Times New Roman"/>
          <w:sz w:val="24"/>
          <w:szCs w:val="24"/>
        </w:rPr>
      </w:pPr>
      <w:bookmarkStart w:id="12" w:name="_Hlk180657250"/>
      <w:bookmarkEnd w:id="11"/>
      <w:r w:rsidRPr="00855856">
        <w:rPr>
          <w:rFonts w:ascii="Times New Roman" w:eastAsia="Times New Roman" w:hAnsi="Times New Roman" w:cs="Times New Roman"/>
          <w:sz w:val="24"/>
          <w:szCs w:val="24"/>
        </w:rPr>
        <w:t>Publiskā finansējuma</w:t>
      </w:r>
      <w:r w:rsidR="377DD8DE" w:rsidRPr="00855856">
        <w:rPr>
          <w:rFonts w:ascii="Times New Roman" w:eastAsia="Times New Roman" w:hAnsi="Times New Roman" w:cs="Times New Roman"/>
          <w:sz w:val="24"/>
          <w:szCs w:val="24"/>
        </w:rPr>
        <w:t xml:space="preserve"> latviešu valodas </w:t>
      </w:r>
      <w:r w:rsidR="001378CF" w:rsidRPr="00855856">
        <w:rPr>
          <w:rFonts w:ascii="Times New Roman" w:eastAsia="Times New Roman" w:hAnsi="Times New Roman" w:cs="Times New Roman"/>
          <w:sz w:val="24"/>
          <w:szCs w:val="24"/>
        </w:rPr>
        <w:t xml:space="preserve">mācību </w:t>
      </w:r>
      <w:r w:rsidR="377DD8DE" w:rsidRPr="00855856">
        <w:rPr>
          <w:rFonts w:ascii="Times New Roman" w:eastAsia="Times New Roman" w:hAnsi="Times New Roman" w:cs="Times New Roman"/>
          <w:sz w:val="24"/>
          <w:szCs w:val="24"/>
        </w:rPr>
        <w:t>sistēmai pieaugušajiem raksturīgas vairākas iezīmes (situācijas pārskatu sk</w:t>
      </w:r>
      <w:r w:rsidR="7375294C" w:rsidRPr="00855856">
        <w:rPr>
          <w:rFonts w:ascii="Times New Roman" w:eastAsia="Times New Roman" w:hAnsi="Times New Roman" w:cs="Times New Roman"/>
          <w:sz w:val="24"/>
          <w:szCs w:val="24"/>
        </w:rPr>
        <w:t>.</w:t>
      </w:r>
      <w:r w:rsidR="377DD8DE" w:rsidRPr="00855856">
        <w:rPr>
          <w:rFonts w:ascii="Times New Roman" w:eastAsia="Times New Roman" w:hAnsi="Times New Roman" w:cs="Times New Roman"/>
          <w:sz w:val="24"/>
          <w:szCs w:val="24"/>
        </w:rPr>
        <w:t xml:space="preserve"> </w:t>
      </w:r>
      <w:r w:rsidR="009C77F5" w:rsidRPr="00855856">
        <w:rPr>
          <w:rFonts w:ascii="Times New Roman" w:eastAsia="Times New Roman" w:hAnsi="Times New Roman" w:cs="Times New Roman"/>
          <w:sz w:val="24"/>
          <w:szCs w:val="24"/>
        </w:rPr>
        <w:t>1</w:t>
      </w:r>
      <w:r w:rsidR="377DD8DE" w:rsidRPr="00855856">
        <w:rPr>
          <w:rFonts w:ascii="Times New Roman" w:eastAsia="Times New Roman" w:hAnsi="Times New Roman" w:cs="Times New Roman"/>
          <w:sz w:val="24"/>
          <w:szCs w:val="24"/>
        </w:rPr>
        <w:t>. pielikumā):</w:t>
      </w:r>
    </w:p>
    <w:p w14:paraId="336D3826" w14:textId="23F9664D" w:rsidR="008614DA" w:rsidRPr="00855856" w:rsidRDefault="377DD8DE" w:rsidP="007F7C7E">
      <w:pPr>
        <w:pStyle w:val="ListParagraph"/>
        <w:numPr>
          <w:ilvl w:val="0"/>
          <w:numId w:val="5"/>
        </w:numPr>
        <w:spacing w:after="0"/>
        <w:ind w:left="0" w:right="-3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publiskais pakalpojums un finansējuma pieejamība latviešu valodas </w:t>
      </w:r>
      <w:r w:rsidR="001378CF" w:rsidRPr="00855856">
        <w:rPr>
          <w:rFonts w:ascii="Times New Roman" w:eastAsia="Times New Roman" w:hAnsi="Times New Roman" w:cs="Times New Roman"/>
          <w:sz w:val="24"/>
          <w:szCs w:val="24"/>
        </w:rPr>
        <w:t xml:space="preserve">mācībām </w:t>
      </w:r>
      <w:r w:rsidRPr="00855856">
        <w:rPr>
          <w:rFonts w:ascii="Times New Roman" w:eastAsia="Times New Roman" w:hAnsi="Times New Roman" w:cs="Times New Roman"/>
          <w:sz w:val="24"/>
          <w:szCs w:val="24"/>
        </w:rPr>
        <w:t xml:space="preserve">veidota, ievērojot mērķauditorijas dažādu grupu vajadzības, kas arī ir bijis pamats </w:t>
      </w:r>
      <w:r w:rsidR="001378CF"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 xml:space="preserve">piedāvājuma sistēmas izveidei – resp., latviešu valodas </w:t>
      </w:r>
      <w:r w:rsidR="001378CF" w:rsidRPr="00855856">
        <w:rPr>
          <w:rFonts w:ascii="Times New Roman" w:eastAsia="Times New Roman" w:hAnsi="Times New Roman" w:cs="Times New Roman"/>
          <w:sz w:val="24"/>
          <w:szCs w:val="24"/>
        </w:rPr>
        <w:t xml:space="preserve">mācības </w:t>
      </w:r>
      <w:r w:rsidRPr="00855856">
        <w:rPr>
          <w:rFonts w:ascii="Times New Roman" w:eastAsia="Times New Roman" w:hAnsi="Times New Roman" w:cs="Times New Roman"/>
          <w:sz w:val="24"/>
          <w:szCs w:val="24"/>
        </w:rPr>
        <w:t>piedāvā dažādas institūcijas, izmantojot atšķirīgas finansējuma programmas;</w:t>
      </w:r>
    </w:p>
    <w:p w14:paraId="000FC7ED" w14:textId="33B7745C" w:rsidR="008614DA" w:rsidRPr="00855856" w:rsidRDefault="377DD8DE" w:rsidP="007F7C7E">
      <w:pPr>
        <w:pStyle w:val="ListParagraph"/>
        <w:numPr>
          <w:ilvl w:val="0"/>
          <w:numId w:val="5"/>
        </w:numPr>
        <w:spacing w:after="0"/>
        <w:ind w:left="0" w:right="-3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mācību </w:t>
      </w:r>
      <w:r w:rsidR="7F30E17D" w:rsidRPr="00855856">
        <w:rPr>
          <w:rFonts w:ascii="Times New Roman" w:eastAsia="Times New Roman" w:hAnsi="Times New Roman" w:cs="Times New Roman"/>
          <w:sz w:val="24"/>
          <w:szCs w:val="24"/>
        </w:rPr>
        <w:t>īstenotāj</w:t>
      </w:r>
      <w:r w:rsidR="001378CF" w:rsidRPr="00855856">
        <w:rPr>
          <w:rFonts w:ascii="Times New Roman" w:eastAsia="Times New Roman" w:hAnsi="Times New Roman" w:cs="Times New Roman"/>
          <w:sz w:val="24"/>
          <w:szCs w:val="24"/>
        </w:rPr>
        <w:t>iem</w:t>
      </w:r>
      <w:r w:rsidRPr="00855856">
        <w:rPr>
          <w:rFonts w:ascii="Times New Roman" w:eastAsia="Times New Roman" w:hAnsi="Times New Roman" w:cs="Times New Roman"/>
          <w:sz w:val="24"/>
          <w:szCs w:val="24"/>
        </w:rPr>
        <w:t xml:space="preserve">, kas </w:t>
      </w:r>
      <w:r w:rsidR="008231C1" w:rsidRPr="00855856">
        <w:rPr>
          <w:rFonts w:ascii="Times New Roman" w:eastAsia="Times New Roman" w:hAnsi="Times New Roman" w:cs="Times New Roman"/>
          <w:sz w:val="24"/>
          <w:szCs w:val="24"/>
        </w:rPr>
        <w:t>piedāvā latviešu valodas mācības</w:t>
      </w:r>
      <w:r w:rsidRPr="00855856">
        <w:rPr>
          <w:rFonts w:ascii="Times New Roman" w:eastAsia="Times New Roman" w:hAnsi="Times New Roman" w:cs="Times New Roman"/>
          <w:sz w:val="24"/>
          <w:szCs w:val="24"/>
        </w:rPr>
        <w:t>, ņemot vērā finansējuma programmu veidus, tiek izvirzītas atšķirīgas prasības, resp., valodas apguves satura un administrēšanas kritēriji ir atšķirīgi;</w:t>
      </w:r>
    </w:p>
    <w:p w14:paraId="78757276" w14:textId="5AE55307" w:rsidR="008614DA" w:rsidRPr="00855856" w:rsidRDefault="377DD8DE" w:rsidP="007F7C7E">
      <w:pPr>
        <w:pStyle w:val="ListParagraph"/>
        <w:numPr>
          <w:ilvl w:val="0"/>
          <w:numId w:val="5"/>
        </w:numPr>
        <w:spacing w:after="0"/>
        <w:ind w:left="0" w:right="-3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ne visi </w:t>
      </w:r>
      <w:r w:rsidR="7F30E17D" w:rsidRPr="00855856">
        <w:rPr>
          <w:rFonts w:ascii="Times New Roman" w:eastAsia="Times New Roman" w:hAnsi="Times New Roman" w:cs="Times New Roman"/>
          <w:sz w:val="24"/>
          <w:szCs w:val="24"/>
        </w:rPr>
        <w:t xml:space="preserve">mācību </w:t>
      </w:r>
      <w:r w:rsidR="001378CF" w:rsidRPr="00855856">
        <w:rPr>
          <w:rFonts w:ascii="Times New Roman" w:eastAsia="Times New Roman" w:hAnsi="Times New Roman" w:cs="Times New Roman"/>
          <w:sz w:val="24"/>
          <w:szCs w:val="24"/>
        </w:rPr>
        <w:t xml:space="preserve">finansētāji un īstenotāji </w:t>
      </w:r>
      <w:r w:rsidRPr="00855856">
        <w:rPr>
          <w:rFonts w:ascii="Times New Roman" w:eastAsia="Times New Roman" w:hAnsi="Times New Roman" w:cs="Times New Roman"/>
          <w:sz w:val="24"/>
          <w:szCs w:val="24"/>
        </w:rPr>
        <w:t xml:space="preserve">izvirza prasību kārtot valsts valodas prasmes pārbaudi pēc attiecīgā valodas prasmes līmeņa apguves, kaut arī šī pārbaude ir viens no </w:t>
      </w:r>
      <w:r w:rsidR="001378CF"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kvalitātes rādītājiem;</w:t>
      </w:r>
    </w:p>
    <w:p w14:paraId="4CB50EE1" w14:textId="69C6F48A" w:rsidR="008614DA" w:rsidRPr="00855856" w:rsidRDefault="377DD8DE" w:rsidP="007F7C7E">
      <w:pPr>
        <w:pStyle w:val="ListParagraph"/>
        <w:numPr>
          <w:ilvl w:val="0"/>
          <w:numId w:val="5"/>
        </w:numPr>
        <w:spacing w:after="0"/>
        <w:ind w:left="0" w:right="-3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ir dažādas </w:t>
      </w:r>
      <w:r w:rsidR="7F30E17D" w:rsidRPr="00855856">
        <w:rPr>
          <w:rFonts w:ascii="Times New Roman" w:eastAsia="Times New Roman" w:hAnsi="Times New Roman" w:cs="Times New Roman"/>
          <w:sz w:val="24"/>
          <w:szCs w:val="24"/>
        </w:rPr>
        <w:t>mācību</w:t>
      </w:r>
      <w:r w:rsidRPr="00855856">
        <w:rPr>
          <w:rFonts w:ascii="Times New Roman" w:eastAsia="Times New Roman" w:hAnsi="Times New Roman" w:cs="Times New Roman"/>
          <w:sz w:val="24"/>
          <w:szCs w:val="24"/>
        </w:rPr>
        <w:t xml:space="preserve"> īstenošanas izmaksas (rēķinot izdevumus par viena valodas apguvēja izglītošanu);</w:t>
      </w:r>
    </w:p>
    <w:p w14:paraId="0A6201BC" w14:textId="3C7B724D" w:rsidR="00384303" w:rsidRPr="00855856" w:rsidRDefault="377DD8DE" w:rsidP="00AA006C">
      <w:pPr>
        <w:pStyle w:val="ListParagraph"/>
        <w:numPr>
          <w:ilvl w:val="0"/>
          <w:numId w:val="5"/>
        </w:numPr>
        <w:spacing w:after="0"/>
        <w:ind w:left="0" w:right="-3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problemātisks ir jautājums par</w:t>
      </w:r>
      <w:r w:rsidR="7F30E17D" w:rsidRPr="00855856">
        <w:rPr>
          <w:rFonts w:ascii="Times New Roman" w:eastAsia="Times New Roman" w:hAnsi="Times New Roman" w:cs="Times New Roman"/>
          <w:sz w:val="24"/>
          <w:szCs w:val="24"/>
        </w:rPr>
        <w:t xml:space="preserve"> pieaugušo izglītības īstenotāju</w:t>
      </w:r>
      <w:r w:rsidRPr="00855856">
        <w:rPr>
          <w:rFonts w:ascii="Times New Roman" w:eastAsia="Times New Roman" w:hAnsi="Times New Roman" w:cs="Times New Roman"/>
          <w:sz w:val="24"/>
          <w:szCs w:val="24"/>
        </w:rPr>
        <w:t xml:space="preserve"> profesionālo kompetenci, resp., vai </w:t>
      </w:r>
      <w:r w:rsidR="66DCDA31" w:rsidRPr="00855856">
        <w:rPr>
          <w:rFonts w:ascii="Times New Roman" w:eastAsia="Times New Roman" w:hAnsi="Times New Roman" w:cs="Times New Roman"/>
          <w:sz w:val="24"/>
          <w:szCs w:val="24"/>
        </w:rPr>
        <w:t>izglītotājiem</w:t>
      </w:r>
      <w:r w:rsidRPr="00855856">
        <w:rPr>
          <w:rFonts w:ascii="Times New Roman" w:eastAsia="Times New Roman" w:hAnsi="Times New Roman" w:cs="Times New Roman"/>
          <w:sz w:val="24"/>
          <w:szCs w:val="24"/>
        </w:rPr>
        <w:t xml:space="preserve"> ir zināšanas un pieredze latviešu valodas mācīšanā pieaugušo izglītībā.</w:t>
      </w:r>
      <w:r w:rsidR="00384303" w:rsidRPr="00855856">
        <w:rPr>
          <w:rFonts w:ascii="Times New Roman" w:eastAsia="Times New Roman" w:hAnsi="Times New Roman" w:cs="Times New Roman"/>
          <w:sz w:val="24"/>
          <w:szCs w:val="24"/>
        </w:rPr>
        <w:t xml:space="preserve"> </w:t>
      </w:r>
    </w:p>
    <w:p w14:paraId="44C93137" w14:textId="4A8C499B" w:rsidR="00384303" w:rsidRPr="00855856" w:rsidRDefault="00384303" w:rsidP="00384303">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Arī Valsts kontroles ziņojumā </w:t>
      </w:r>
      <w:r w:rsidRPr="00855856">
        <w:rPr>
          <w:rFonts w:ascii="Times New Roman" w:eastAsia="Times New Roman" w:hAnsi="Times New Roman" w:cs="Times New Roman"/>
          <w:i/>
          <w:iCs/>
          <w:sz w:val="24"/>
          <w:szCs w:val="24"/>
        </w:rPr>
        <w:t>Vai politika sabiedrības saliedētības jomā tiek mērķtiecīgi plānota un īstenota</w:t>
      </w:r>
      <w:r w:rsidR="00AA006C" w:rsidRPr="00855856">
        <w:rPr>
          <w:rStyle w:val="FootnoteReference"/>
          <w:rFonts w:ascii="Times New Roman" w:eastAsia="Times New Roman" w:hAnsi="Times New Roman" w:cs="Times New Roman"/>
          <w:i/>
          <w:iCs/>
          <w:sz w:val="24"/>
          <w:szCs w:val="24"/>
        </w:rPr>
        <w:footnoteReference w:id="5"/>
      </w:r>
      <w:r w:rsidRPr="00855856">
        <w:rPr>
          <w:rFonts w:ascii="Times New Roman" w:eastAsia="Times New Roman" w:hAnsi="Times New Roman" w:cs="Times New Roman"/>
          <w:i/>
          <w:iCs/>
          <w:sz w:val="24"/>
          <w:szCs w:val="24"/>
        </w:rPr>
        <w:t xml:space="preserve"> </w:t>
      </w:r>
      <w:r w:rsidRPr="00855856">
        <w:rPr>
          <w:rFonts w:ascii="Times New Roman" w:eastAsia="Times New Roman" w:hAnsi="Times New Roman" w:cs="Times New Roman"/>
          <w:sz w:val="24"/>
          <w:szCs w:val="24"/>
        </w:rPr>
        <w:t>secināts, ka:</w:t>
      </w:r>
    </w:p>
    <w:p w14:paraId="7571D5E8" w14:textId="47D39F6D" w:rsidR="00384303" w:rsidRPr="00855856" w:rsidRDefault="00384303" w:rsidP="006D659A">
      <w:pPr>
        <w:pStyle w:val="ListParagraph"/>
        <w:numPr>
          <w:ilvl w:val="0"/>
          <w:numId w:val="23"/>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mērķgrupas starp atbildīgajām iestādēm pārklājas un atbildīgo iestāžu darbības nav koordinētas;</w:t>
      </w:r>
    </w:p>
    <w:p w14:paraId="2B2817B3" w14:textId="77777777" w:rsidR="00384303" w:rsidRPr="00855856" w:rsidRDefault="00384303" w:rsidP="006D659A">
      <w:pPr>
        <w:pStyle w:val="ListParagraph"/>
        <w:numPr>
          <w:ilvl w:val="0"/>
          <w:numId w:val="23"/>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dati par valsts un pašvaldību īstenotajām latviešu valodas mācībām pieaugušajiem tiek iegūti fragmentēti;</w:t>
      </w:r>
    </w:p>
    <w:p w14:paraId="3C21EF97" w14:textId="4A2EBDD3" w:rsidR="00384303" w:rsidRPr="00855856" w:rsidRDefault="000904CD" w:rsidP="006D659A">
      <w:pPr>
        <w:pStyle w:val="ListParagraph"/>
        <w:numPr>
          <w:ilvl w:val="0"/>
          <w:numId w:val="23"/>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lastRenderedPageBreak/>
        <w:t>K</w:t>
      </w:r>
      <w:r w:rsidR="00384303" w:rsidRPr="00855856">
        <w:rPr>
          <w:rFonts w:ascii="Times New Roman" w:eastAsia="Times New Roman" w:hAnsi="Times New Roman" w:cs="Times New Roman"/>
          <w:sz w:val="24"/>
          <w:szCs w:val="24"/>
        </w:rPr>
        <w:t>ultūras ministrijas, Nodarbinātības valsts aģentūras un Sabiedrības integrācijas fonda projektu konkursos ir atšķirīgas iespējas un pienākumi mācību dalībniekiem, kā arī atšķirīgi nosacījumi</w:t>
      </w:r>
      <w:r w:rsidR="001674C7" w:rsidRPr="00855856">
        <w:rPr>
          <w:rFonts w:ascii="Times New Roman" w:eastAsia="Times New Roman" w:hAnsi="Times New Roman" w:cs="Times New Roman"/>
          <w:sz w:val="24"/>
          <w:szCs w:val="24"/>
        </w:rPr>
        <w:t xml:space="preserve"> mācību </w:t>
      </w:r>
      <w:r w:rsidR="008A0D4B" w:rsidRPr="00855856">
        <w:rPr>
          <w:rFonts w:ascii="Times New Roman" w:eastAsia="Times New Roman" w:hAnsi="Times New Roman" w:cs="Times New Roman"/>
          <w:sz w:val="24"/>
          <w:szCs w:val="24"/>
        </w:rPr>
        <w:t>īstenotājiem</w:t>
      </w:r>
      <w:r w:rsidR="00384303" w:rsidRPr="00855856">
        <w:rPr>
          <w:rFonts w:ascii="Times New Roman" w:eastAsia="Times New Roman" w:hAnsi="Times New Roman" w:cs="Times New Roman"/>
          <w:sz w:val="24"/>
          <w:szCs w:val="24"/>
        </w:rPr>
        <w:t>;</w:t>
      </w:r>
    </w:p>
    <w:p w14:paraId="7CF14B38" w14:textId="77777777" w:rsidR="00384303" w:rsidRPr="00855856" w:rsidRDefault="00384303" w:rsidP="006D659A">
      <w:pPr>
        <w:pStyle w:val="ListParagraph"/>
        <w:numPr>
          <w:ilvl w:val="0"/>
          <w:numId w:val="23"/>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latviešu valodas mācību pieaugušajiem sistēmas pārvaldība ir decentralizēta un tāpēc neefektīva.</w:t>
      </w:r>
    </w:p>
    <w:p w14:paraId="5908B883" w14:textId="4FDF9B9A" w:rsidR="008614DA" w:rsidRPr="00855856" w:rsidRDefault="008614DA" w:rsidP="00AA006C">
      <w:pPr>
        <w:spacing w:after="0"/>
        <w:ind w:right="-31"/>
        <w:jc w:val="both"/>
        <w:rPr>
          <w:rFonts w:ascii="Times New Roman" w:eastAsia="Times New Roman" w:hAnsi="Times New Roman" w:cs="Times New Roman"/>
          <w:sz w:val="24"/>
          <w:szCs w:val="24"/>
        </w:rPr>
      </w:pPr>
    </w:p>
    <w:bookmarkEnd w:id="12"/>
    <w:p w14:paraId="4E9EEF51" w14:textId="5913C032" w:rsidR="008614DA"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Lai novērstu minētās nepilnības</w:t>
      </w:r>
      <w:r w:rsidR="00C05535" w:rsidRPr="00855856">
        <w:rPr>
          <w:rFonts w:ascii="Times New Roman" w:eastAsia="Times New Roman" w:hAnsi="Times New Roman" w:cs="Times New Roman"/>
          <w:sz w:val="24"/>
          <w:szCs w:val="24"/>
        </w:rPr>
        <w:t>, garantētu</w:t>
      </w:r>
      <w:r w:rsidR="00911F23" w:rsidRPr="00855856">
        <w:rPr>
          <w:rFonts w:ascii="Times New Roman" w:eastAsia="Times New Roman" w:hAnsi="Times New Roman" w:cs="Times New Roman"/>
          <w:sz w:val="24"/>
          <w:szCs w:val="24"/>
        </w:rPr>
        <w:t xml:space="preserve"> caurskatāmību,</w:t>
      </w:r>
      <w:r w:rsidRPr="00855856">
        <w:rPr>
          <w:rFonts w:ascii="Times New Roman" w:eastAsia="Times New Roman" w:hAnsi="Times New Roman" w:cs="Times New Roman"/>
          <w:sz w:val="24"/>
          <w:szCs w:val="24"/>
        </w:rPr>
        <w:t xml:space="preserve"> ilgtermiņā dubulta finansējuma iespējamību un lai piedāvātu personalizētu pieeju katram klientam, IZM piedāvā iespējamos risinājumus:</w:t>
      </w:r>
    </w:p>
    <w:p w14:paraId="424FCBEB" w14:textId="004813A1" w:rsidR="008614DA" w:rsidRPr="00855856" w:rsidRDefault="377DD8DE" w:rsidP="007F7C7E">
      <w:pPr>
        <w:pStyle w:val="ListParagraph"/>
        <w:numPr>
          <w:ilvl w:val="0"/>
          <w:numId w:val="6"/>
        </w:numPr>
        <w:spacing w:after="0"/>
        <w:ind w:left="0" w:right="-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 xml:space="preserve">vienota starpinstinstitucionāla </w:t>
      </w:r>
      <w:r w:rsidR="00707F18" w:rsidRPr="00855856">
        <w:rPr>
          <w:rFonts w:ascii="Times New Roman" w:eastAsia="Times New Roman" w:hAnsi="Times New Roman" w:cs="Times New Roman"/>
          <w:b/>
          <w:bCs/>
          <w:sz w:val="24"/>
          <w:szCs w:val="24"/>
        </w:rPr>
        <w:t>tīmekļ</w:t>
      </w:r>
      <w:r w:rsidRPr="00855856">
        <w:rPr>
          <w:rFonts w:ascii="Times New Roman" w:eastAsia="Times New Roman" w:hAnsi="Times New Roman" w:cs="Times New Roman"/>
          <w:b/>
          <w:bCs/>
          <w:sz w:val="24"/>
          <w:szCs w:val="24"/>
        </w:rPr>
        <w:t>vietne,</w:t>
      </w:r>
      <w:r w:rsidRPr="00855856">
        <w:rPr>
          <w:rFonts w:ascii="Times New Roman" w:eastAsia="Times New Roman" w:hAnsi="Times New Roman" w:cs="Times New Roman"/>
          <w:sz w:val="24"/>
          <w:szCs w:val="24"/>
        </w:rPr>
        <w:t xml:space="preserve"> kurā klients noskaidro nepieciešamo par latviešu valodas </w:t>
      </w:r>
      <w:r w:rsidR="001378CF"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 xml:space="preserve">jautājumiem, </w:t>
      </w:r>
      <w:r w:rsidR="370013A8" w:rsidRPr="00855856">
        <w:rPr>
          <w:rFonts w:ascii="Times New Roman" w:eastAsia="Times New Roman" w:hAnsi="Times New Roman" w:cs="Times New Roman"/>
          <w:sz w:val="24"/>
          <w:szCs w:val="24"/>
        </w:rPr>
        <w:t>pēc nepieciešamības</w:t>
      </w:r>
      <w:r w:rsidR="007F7D3F">
        <w:rPr>
          <w:rStyle w:val="FootnoteReference"/>
          <w:rFonts w:ascii="Times New Roman" w:eastAsia="Times New Roman" w:hAnsi="Times New Roman" w:cs="Times New Roman"/>
          <w:sz w:val="24"/>
          <w:szCs w:val="24"/>
        </w:rPr>
        <w:footnoteReference w:id="6"/>
      </w:r>
      <w:r w:rsidR="370013A8"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veic valodas prasmes </w:t>
      </w:r>
      <w:r w:rsidR="009B1B0E">
        <w:rPr>
          <w:rFonts w:ascii="Times New Roman" w:eastAsia="Times New Roman" w:hAnsi="Times New Roman" w:cs="Times New Roman"/>
          <w:sz w:val="24"/>
          <w:szCs w:val="24"/>
        </w:rPr>
        <w:t>pārbaudi valodas prasmes apliecinājuma saņemšanai</w:t>
      </w:r>
      <w:r w:rsidRPr="00855856">
        <w:rPr>
          <w:rFonts w:ascii="Times New Roman" w:eastAsia="Times New Roman" w:hAnsi="Times New Roman" w:cs="Times New Roman"/>
          <w:sz w:val="24"/>
          <w:szCs w:val="24"/>
        </w:rPr>
        <w:t xml:space="preserve">, piesakās </w:t>
      </w:r>
      <w:r w:rsidR="001378CF" w:rsidRPr="00855856">
        <w:rPr>
          <w:rFonts w:ascii="Times New Roman" w:eastAsia="Times New Roman" w:hAnsi="Times New Roman" w:cs="Times New Roman"/>
          <w:sz w:val="24"/>
          <w:szCs w:val="24"/>
        </w:rPr>
        <w:t xml:space="preserve">mācībām </w:t>
      </w:r>
      <w:r w:rsidRPr="00855856">
        <w:rPr>
          <w:rFonts w:ascii="Times New Roman" w:eastAsia="Times New Roman" w:hAnsi="Times New Roman" w:cs="Times New Roman"/>
          <w:sz w:val="24"/>
          <w:szCs w:val="24"/>
        </w:rPr>
        <w:t xml:space="preserve">un pēc </w:t>
      </w:r>
      <w:r w:rsidR="00707F18" w:rsidRPr="00855856">
        <w:rPr>
          <w:rFonts w:ascii="Times New Roman" w:eastAsia="Times New Roman" w:hAnsi="Times New Roman" w:cs="Times New Roman"/>
          <w:sz w:val="24"/>
          <w:szCs w:val="24"/>
        </w:rPr>
        <w:t xml:space="preserve">tam, kad konkrētā valodas līmeņa mācības ir pabeigtas, </w:t>
      </w:r>
      <w:r w:rsidRPr="00855856">
        <w:rPr>
          <w:rFonts w:ascii="Times New Roman" w:eastAsia="Times New Roman" w:hAnsi="Times New Roman" w:cs="Times New Roman"/>
          <w:sz w:val="24"/>
          <w:szCs w:val="24"/>
        </w:rPr>
        <w:t>tiek pieteikts</w:t>
      </w:r>
      <w:r w:rsidR="370013A8" w:rsidRPr="00855856">
        <w:rPr>
          <w:rFonts w:ascii="Times New Roman" w:eastAsia="Times New Roman" w:hAnsi="Times New Roman" w:cs="Times New Roman"/>
          <w:sz w:val="24"/>
          <w:szCs w:val="24"/>
        </w:rPr>
        <w:t xml:space="preserve"> vai piesakās pats</w:t>
      </w:r>
      <w:r w:rsidRPr="00855856">
        <w:rPr>
          <w:rFonts w:ascii="Times New Roman" w:eastAsia="Times New Roman" w:hAnsi="Times New Roman" w:cs="Times New Roman"/>
          <w:sz w:val="24"/>
          <w:szCs w:val="24"/>
        </w:rPr>
        <w:t xml:space="preserve"> valsts valodas prasmes pārbaudījumam;</w:t>
      </w:r>
    </w:p>
    <w:p w14:paraId="1533412C" w14:textId="185A1863" w:rsidR="008614DA" w:rsidRPr="00855856" w:rsidRDefault="377DD8DE" w:rsidP="7CEBE3A7">
      <w:pPr>
        <w:pStyle w:val="ListParagraph"/>
        <w:spacing w:after="0"/>
        <w:ind w:left="0"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Ieguvumi</w:t>
      </w:r>
      <w:r w:rsidRPr="00855856">
        <w:rPr>
          <w:rFonts w:ascii="Times New Roman" w:eastAsia="Times New Roman" w:hAnsi="Times New Roman" w:cs="Times New Roman"/>
          <w:sz w:val="24"/>
          <w:szCs w:val="24"/>
        </w:rPr>
        <w:t>: vienkopus pieejama informācija par katra klienta valodas apguves dinamiku, novērsta dubulta finansējuma iespējamība</w:t>
      </w:r>
      <w:r w:rsidR="003B0A96" w:rsidRPr="00855856">
        <w:rPr>
          <w:rFonts w:ascii="Times New Roman" w:eastAsia="Times New Roman" w:hAnsi="Times New Roman" w:cs="Times New Roman"/>
          <w:sz w:val="24"/>
          <w:szCs w:val="24"/>
        </w:rPr>
        <w:t>, datu uzkrāšana</w:t>
      </w:r>
      <w:r w:rsidR="00A4312A" w:rsidRPr="00855856">
        <w:rPr>
          <w:rFonts w:ascii="Times New Roman" w:eastAsia="Times New Roman" w:hAnsi="Times New Roman" w:cs="Times New Roman"/>
          <w:sz w:val="24"/>
          <w:szCs w:val="24"/>
        </w:rPr>
        <w:t>, to</w:t>
      </w:r>
      <w:r w:rsidR="005D11BF" w:rsidRPr="00855856">
        <w:rPr>
          <w:rFonts w:ascii="Times New Roman" w:eastAsia="Times New Roman" w:hAnsi="Times New Roman" w:cs="Times New Roman"/>
          <w:sz w:val="24"/>
          <w:szCs w:val="24"/>
        </w:rPr>
        <w:t xml:space="preserve"> analīze un</w:t>
      </w:r>
      <w:r w:rsidR="00A4312A" w:rsidRPr="00855856">
        <w:rPr>
          <w:rFonts w:ascii="Times New Roman" w:eastAsia="Times New Roman" w:hAnsi="Times New Roman" w:cs="Times New Roman"/>
          <w:sz w:val="24"/>
          <w:szCs w:val="24"/>
        </w:rPr>
        <w:t xml:space="preserve"> izmanto</w:t>
      </w:r>
      <w:r w:rsidR="00AC4310" w:rsidRPr="00855856">
        <w:rPr>
          <w:rFonts w:ascii="Times New Roman" w:eastAsia="Times New Roman" w:hAnsi="Times New Roman" w:cs="Times New Roman"/>
          <w:sz w:val="24"/>
          <w:szCs w:val="24"/>
        </w:rPr>
        <w:t>šana</w:t>
      </w:r>
      <w:r w:rsidR="00A4312A" w:rsidRPr="00855856">
        <w:rPr>
          <w:rFonts w:ascii="Times New Roman" w:eastAsia="Times New Roman" w:hAnsi="Times New Roman" w:cs="Times New Roman"/>
          <w:sz w:val="24"/>
          <w:szCs w:val="24"/>
        </w:rPr>
        <w:t xml:space="preserve"> pētījumos</w:t>
      </w:r>
      <w:r w:rsidR="00AC4310" w:rsidRPr="00855856">
        <w:rPr>
          <w:rFonts w:ascii="Times New Roman" w:eastAsia="Times New Roman" w:hAnsi="Times New Roman" w:cs="Times New Roman"/>
          <w:sz w:val="24"/>
          <w:szCs w:val="24"/>
        </w:rPr>
        <w:t>, samazināti administratīvie resursi.</w:t>
      </w:r>
    </w:p>
    <w:p w14:paraId="493E8B62" w14:textId="1A5014EA" w:rsidR="008614DA" w:rsidRPr="00855856" w:rsidRDefault="377DD8DE" w:rsidP="007F7C7E">
      <w:pPr>
        <w:numPr>
          <w:ilvl w:val="0"/>
          <w:numId w:val="6"/>
        </w:numPr>
        <w:spacing w:after="0"/>
        <w:ind w:left="0" w:right="-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izstrādātas </w:t>
      </w:r>
      <w:r w:rsidR="00853536" w:rsidRPr="00855856">
        <w:rPr>
          <w:rFonts w:ascii="Times New Roman" w:eastAsia="Times New Roman" w:hAnsi="Times New Roman" w:cs="Times New Roman"/>
          <w:sz w:val="24"/>
          <w:szCs w:val="24"/>
        </w:rPr>
        <w:t xml:space="preserve">un apstiprinātas </w:t>
      </w:r>
      <w:r w:rsidRPr="00855856">
        <w:rPr>
          <w:rFonts w:ascii="Times New Roman" w:eastAsia="Times New Roman" w:hAnsi="Times New Roman" w:cs="Times New Roman"/>
          <w:sz w:val="24"/>
          <w:szCs w:val="24"/>
        </w:rPr>
        <w:t xml:space="preserve">vienotas </w:t>
      </w:r>
      <w:r w:rsidRPr="00855856">
        <w:rPr>
          <w:rFonts w:ascii="Times New Roman" w:eastAsia="Times New Roman" w:hAnsi="Times New Roman" w:cs="Times New Roman"/>
          <w:b/>
          <w:bCs/>
          <w:sz w:val="24"/>
          <w:szCs w:val="24"/>
        </w:rPr>
        <w:t>pamatprasības</w:t>
      </w:r>
      <w:r w:rsidRPr="00855856">
        <w:rPr>
          <w:rFonts w:ascii="Times New Roman" w:eastAsia="Times New Roman" w:hAnsi="Times New Roman" w:cs="Times New Roman"/>
          <w:sz w:val="24"/>
          <w:szCs w:val="24"/>
        </w:rPr>
        <w:t xml:space="preserve"> latviešu valodas </w:t>
      </w:r>
      <w:r w:rsidR="00707F18" w:rsidRPr="00855856">
        <w:rPr>
          <w:rFonts w:ascii="Times New Roman" w:eastAsia="Times New Roman" w:hAnsi="Times New Roman" w:cs="Times New Roman"/>
          <w:sz w:val="24"/>
          <w:szCs w:val="24"/>
        </w:rPr>
        <w:t xml:space="preserve">mācībām </w:t>
      </w:r>
      <w:r w:rsidRPr="00855856">
        <w:rPr>
          <w:rFonts w:ascii="Times New Roman" w:eastAsia="Times New Roman" w:hAnsi="Times New Roman" w:cs="Times New Roman"/>
          <w:sz w:val="24"/>
          <w:szCs w:val="24"/>
        </w:rPr>
        <w:t xml:space="preserve">pieaugušajiem, nodrošinot kvalitatīvu, koordinētu, izsekojamu un pēctecīgu valsts valodas apguvi mūžizglītībā, t. sk. paredzēta </w:t>
      </w:r>
      <w:r w:rsidR="3C818604" w:rsidRPr="00855856">
        <w:rPr>
          <w:rFonts w:ascii="Times New Roman" w:eastAsia="Times New Roman" w:hAnsi="Times New Roman" w:cs="Times New Roman"/>
          <w:sz w:val="24"/>
          <w:szCs w:val="24"/>
        </w:rPr>
        <w:t xml:space="preserve">izglītības </w:t>
      </w:r>
      <w:r w:rsidRPr="00855856">
        <w:rPr>
          <w:rFonts w:ascii="Times New Roman" w:eastAsia="Times New Roman" w:hAnsi="Times New Roman" w:cs="Times New Roman"/>
          <w:sz w:val="24"/>
          <w:szCs w:val="24"/>
        </w:rPr>
        <w:t xml:space="preserve">programmu pārstrāde </w:t>
      </w:r>
      <w:r w:rsidR="00694513">
        <w:rPr>
          <w:rFonts w:ascii="Times New Roman" w:eastAsia="Times New Roman" w:hAnsi="Times New Roman" w:cs="Times New Roman"/>
          <w:sz w:val="24"/>
          <w:szCs w:val="24"/>
        </w:rPr>
        <w:t>(</w:t>
      </w:r>
      <w:r w:rsidR="00883E04">
        <w:rPr>
          <w:rFonts w:ascii="Times New Roman" w:eastAsia="Times New Roman" w:hAnsi="Times New Roman" w:cs="Times New Roman"/>
          <w:sz w:val="24"/>
          <w:szCs w:val="24"/>
        </w:rPr>
        <w:t xml:space="preserve">īstenots 2025. gadā) </w:t>
      </w:r>
      <w:r w:rsidRPr="00855856">
        <w:rPr>
          <w:rFonts w:ascii="Times New Roman" w:eastAsia="Times New Roman" w:hAnsi="Times New Roman" w:cs="Times New Roman"/>
          <w:sz w:val="24"/>
          <w:szCs w:val="24"/>
        </w:rPr>
        <w:t xml:space="preserve">un </w:t>
      </w:r>
      <w:r w:rsidR="00883E04">
        <w:rPr>
          <w:rFonts w:ascii="Times New Roman" w:eastAsia="Times New Roman" w:hAnsi="Times New Roman" w:cs="Times New Roman"/>
          <w:sz w:val="24"/>
          <w:szCs w:val="24"/>
        </w:rPr>
        <w:t xml:space="preserve">turpmāk plānota to </w:t>
      </w:r>
      <w:r w:rsidRPr="00855856">
        <w:rPr>
          <w:rFonts w:ascii="Times New Roman" w:eastAsia="Times New Roman" w:hAnsi="Times New Roman" w:cs="Times New Roman"/>
          <w:sz w:val="24"/>
          <w:szCs w:val="24"/>
        </w:rPr>
        <w:t xml:space="preserve">pilnveide, mācību materiālu izstrāde un metodiskais atbalsts pedagogiem profesionālās kompetences pilnveidei. </w:t>
      </w:r>
    </w:p>
    <w:p w14:paraId="7F7615ED" w14:textId="3DCFDF1E" w:rsidR="008614DA" w:rsidRPr="00855856" w:rsidRDefault="377DD8DE" w:rsidP="7CEBE3A7">
      <w:pPr>
        <w:spacing w:after="0"/>
        <w:ind w:right="-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Ieguvumi</w:t>
      </w:r>
      <w:r w:rsidRPr="00855856">
        <w:rPr>
          <w:rFonts w:ascii="Times New Roman" w:eastAsia="Times New Roman" w:hAnsi="Times New Roman" w:cs="Times New Roman"/>
          <w:sz w:val="24"/>
          <w:szCs w:val="24"/>
        </w:rPr>
        <w:t xml:space="preserve">: vienota valodas </w:t>
      </w:r>
      <w:r w:rsidR="00707F18"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piedāvājuma sistēma un metodoloģija, pilnveidota piedāvājuma kvalitāte</w:t>
      </w:r>
      <w:r w:rsidR="00956548" w:rsidRPr="00855856">
        <w:rPr>
          <w:rFonts w:ascii="Times New Roman" w:eastAsia="Times New Roman" w:hAnsi="Times New Roman" w:cs="Times New Roman"/>
          <w:sz w:val="24"/>
          <w:szCs w:val="24"/>
        </w:rPr>
        <w:t>, stingrākas prasības</w:t>
      </w:r>
      <w:r w:rsidR="003B0A96"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w:t>
      </w:r>
      <w:r w:rsidR="66DCDA31" w:rsidRPr="00855856">
        <w:rPr>
          <w:rFonts w:ascii="Times New Roman" w:eastAsia="Times New Roman" w:hAnsi="Times New Roman" w:cs="Times New Roman"/>
          <w:sz w:val="24"/>
          <w:szCs w:val="24"/>
        </w:rPr>
        <w:t>Izglītības programmu</w:t>
      </w:r>
      <w:r w:rsidRPr="00855856">
        <w:rPr>
          <w:rFonts w:ascii="Times New Roman" w:eastAsia="Times New Roman" w:hAnsi="Times New Roman" w:cs="Times New Roman"/>
          <w:sz w:val="24"/>
          <w:szCs w:val="24"/>
        </w:rPr>
        <w:t xml:space="preserve"> pieprasījuma un piedāvājuma pārtraukumu </w:t>
      </w:r>
      <w:r w:rsidR="370013A8" w:rsidRPr="00855856">
        <w:rPr>
          <w:rFonts w:ascii="Times New Roman" w:eastAsia="Times New Roman" w:hAnsi="Times New Roman" w:cs="Times New Roman"/>
          <w:sz w:val="24"/>
          <w:szCs w:val="24"/>
        </w:rPr>
        <w:t>novēršana</w:t>
      </w:r>
      <w:r w:rsidRPr="00855856">
        <w:rPr>
          <w:rFonts w:ascii="Times New Roman" w:eastAsia="Times New Roman" w:hAnsi="Times New Roman" w:cs="Times New Roman"/>
          <w:sz w:val="24"/>
          <w:szCs w:val="24"/>
        </w:rPr>
        <w:t>, ja tiek nodrošināts regulārs finansējums.</w:t>
      </w:r>
    </w:p>
    <w:p w14:paraId="4B7FD253" w14:textId="73831A5F" w:rsidR="005C4639" w:rsidRPr="00855856" w:rsidRDefault="005C4639" w:rsidP="005C4639">
      <w:pPr>
        <w:spacing w:after="0"/>
        <w:ind w:right="-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Vienota latviešu valodas apguves s</w:t>
      </w:r>
      <w:r w:rsidR="00D72C66" w:rsidRPr="00855856">
        <w:rPr>
          <w:rFonts w:ascii="Times New Roman" w:eastAsia="Times New Roman" w:hAnsi="Times New Roman" w:cs="Times New Roman"/>
          <w:sz w:val="24"/>
          <w:szCs w:val="24"/>
        </w:rPr>
        <w:t>i</w:t>
      </w:r>
      <w:r w:rsidRPr="00855856">
        <w:rPr>
          <w:rFonts w:ascii="Times New Roman" w:eastAsia="Times New Roman" w:hAnsi="Times New Roman" w:cs="Times New Roman"/>
          <w:sz w:val="24"/>
          <w:szCs w:val="24"/>
        </w:rPr>
        <w:t xml:space="preserve">stēma jaunā kvalitātē veicinātu NAP2027 rīcības virziena </w:t>
      </w:r>
      <w:r w:rsidR="00CB1A73"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Saliedētība” mērķa </w:t>
      </w:r>
      <w:r w:rsidRPr="00855856">
        <w:rPr>
          <w:rFonts w:ascii="Times New Roman" w:eastAsia="Times New Roman" w:hAnsi="Times New Roman" w:cs="Times New Roman"/>
          <w:b/>
          <w:bCs/>
          <w:sz w:val="24"/>
          <w:szCs w:val="24"/>
        </w:rPr>
        <w:t>[394]</w:t>
      </w:r>
      <w:r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i/>
          <w:iCs/>
          <w:sz w:val="24"/>
          <w:szCs w:val="24"/>
        </w:rPr>
        <w:t>Iedzīvotāji vairāk lieto latviešu valodu, gūst izpratni par sabiedrību demokrātiskā Latvijas informatīvajā telpā un vērtē informācijas kvalitāti. Tādējādi palielinās gatavība sniegt atbalstu līdzcilvēkiem un vairojas sabiedriskais labums</w:t>
      </w:r>
      <w:r w:rsidRPr="00855856">
        <w:rPr>
          <w:rFonts w:ascii="Times New Roman" w:eastAsia="Times New Roman" w:hAnsi="Times New Roman" w:cs="Times New Roman"/>
          <w:sz w:val="24"/>
          <w:szCs w:val="24"/>
        </w:rPr>
        <w:t xml:space="preserve"> sasniegšanu.</w:t>
      </w:r>
    </w:p>
    <w:p w14:paraId="70341171" w14:textId="45210E03" w:rsidR="008614DA" w:rsidRPr="00855856" w:rsidRDefault="005C4639" w:rsidP="005C4639">
      <w:pPr>
        <w:spacing w:after="0"/>
        <w:ind w:right="-1" w:firstLine="709"/>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 </w:t>
      </w:r>
    </w:p>
    <w:p w14:paraId="115DCC07" w14:textId="0D06151F" w:rsidR="008614DA" w:rsidRPr="00855856" w:rsidRDefault="239FEF6C" w:rsidP="7CEBE3A7">
      <w:pPr>
        <w:pStyle w:val="Heading1"/>
        <w:rPr>
          <w:rFonts w:eastAsia="Times New Roman" w:cs="Times New Roman"/>
          <w:sz w:val="24"/>
          <w:szCs w:val="24"/>
        </w:rPr>
      </w:pPr>
      <w:bookmarkStart w:id="13" w:name="_Toc221794003"/>
      <w:r w:rsidRPr="00855856">
        <w:rPr>
          <w:rFonts w:eastAsia="Times New Roman" w:cs="Times New Roman"/>
          <w:sz w:val="24"/>
          <w:szCs w:val="24"/>
        </w:rPr>
        <w:t xml:space="preserve">3. </w:t>
      </w:r>
      <w:r w:rsidR="377DD8DE" w:rsidRPr="00855856">
        <w:rPr>
          <w:rFonts w:eastAsia="Times New Roman" w:cs="Times New Roman"/>
          <w:sz w:val="24"/>
          <w:szCs w:val="24"/>
        </w:rPr>
        <w:t xml:space="preserve">Latviešu valodas </w:t>
      </w:r>
      <w:r w:rsidR="0F8EEFE7" w:rsidRPr="00855856">
        <w:rPr>
          <w:rFonts w:eastAsia="Times New Roman" w:cs="Times New Roman"/>
          <w:sz w:val="24"/>
          <w:szCs w:val="24"/>
        </w:rPr>
        <w:t>mācību</w:t>
      </w:r>
      <w:r w:rsidR="377DD8DE" w:rsidRPr="00855856">
        <w:rPr>
          <w:rFonts w:eastAsia="Times New Roman" w:cs="Times New Roman"/>
          <w:sz w:val="24"/>
          <w:szCs w:val="24"/>
        </w:rPr>
        <w:t xml:space="preserve"> </w:t>
      </w:r>
      <w:r w:rsidR="006A3C8D" w:rsidRPr="00855856">
        <w:rPr>
          <w:rFonts w:eastAsia="Times New Roman" w:cs="Times New Roman"/>
          <w:sz w:val="24"/>
          <w:szCs w:val="24"/>
        </w:rPr>
        <w:t xml:space="preserve">pieaugušajiem </w:t>
      </w:r>
      <w:r w:rsidR="377DD8DE" w:rsidRPr="00855856">
        <w:rPr>
          <w:rFonts w:eastAsia="Times New Roman" w:cs="Times New Roman"/>
          <w:sz w:val="24"/>
          <w:szCs w:val="24"/>
        </w:rPr>
        <w:t>administrēšana: valodas apguvēju mērķgrupas un valsts institūciju iesaiste</w:t>
      </w:r>
      <w:bookmarkEnd w:id="13"/>
    </w:p>
    <w:p w14:paraId="515D5213" w14:textId="5470513D" w:rsidR="006D77D4"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Latviešu valodas </w:t>
      </w:r>
      <w:r w:rsidR="00707F18"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mērķgrupa ir Latvijas iedzīvotāji, kuri likumīgi uzturas mūsu valstī un vēlas sākt apgūt valodu vai uzlabot savu latviešu valodas prasmes līmeni, lielāko uzmanību pievēršot jauniebraucējie</w:t>
      </w:r>
      <w:r w:rsidR="337F99DD" w:rsidRPr="00855856">
        <w:rPr>
          <w:rFonts w:ascii="Times New Roman" w:eastAsia="Times New Roman" w:hAnsi="Times New Roman" w:cs="Times New Roman"/>
          <w:sz w:val="24"/>
          <w:szCs w:val="24"/>
        </w:rPr>
        <w:t>m</w:t>
      </w:r>
      <w:r w:rsidR="19F12D14" w:rsidRPr="00855856">
        <w:rPr>
          <w:rFonts w:ascii="Times New Roman" w:eastAsia="Times New Roman" w:hAnsi="Times New Roman" w:cs="Times New Roman"/>
          <w:sz w:val="24"/>
          <w:szCs w:val="24"/>
        </w:rPr>
        <w:t>.</w:t>
      </w:r>
    </w:p>
    <w:p w14:paraId="54C23D45" w14:textId="331C3985" w:rsidR="006D77D4"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Kā liecina migrācijas statistikas dati un tendences mūsdienās, kā arī Latvijā veikto pētījumu secinājumi, </w:t>
      </w:r>
      <w:r w:rsidRPr="00855856">
        <w:rPr>
          <w:rFonts w:ascii="Times New Roman" w:eastAsia="Times New Roman" w:hAnsi="Times New Roman" w:cs="Times New Roman"/>
          <w:b/>
          <w:bCs/>
          <w:sz w:val="24"/>
          <w:szCs w:val="24"/>
        </w:rPr>
        <w:t>jauniebraucēji</w:t>
      </w:r>
      <w:r w:rsidRPr="00855856">
        <w:rPr>
          <w:rFonts w:ascii="Times New Roman" w:eastAsia="Times New Roman" w:hAnsi="Times New Roman" w:cs="Times New Roman"/>
          <w:sz w:val="24"/>
          <w:szCs w:val="24"/>
        </w:rPr>
        <w:t xml:space="preserve"> nākotnē veidos arvien lielāku valodas apguvēju grupu. Jauniebraucējs ir imigrants, kurš nav ne Latvijas pilsonis, ne Latvijas nepilsonis un kurš Latvijā atrodas ne ilgāk kā piecus gadus. Jauniebraucēji ir izvēlējušies Latviju kā mītnes zemi kādas konkrētas motivācijas vadīti. Tie ir </w:t>
      </w:r>
      <w:r w:rsidRPr="00855856">
        <w:rPr>
          <w:rFonts w:ascii="Times New Roman" w:eastAsia="Times New Roman" w:hAnsi="Times New Roman" w:cs="Times New Roman"/>
          <w:b/>
          <w:bCs/>
          <w:sz w:val="24"/>
          <w:szCs w:val="24"/>
        </w:rPr>
        <w:t>iebraucēji no Eiropas Savienības (ES) valstīm, Eiropas Ekonomi</w:t>
      </w:r>
      <w:r w:rsidR="00666A43" w:rsidRPr="00855856">
        <w:rPr>
          <w:rFonts w:ascii="Times New Roman" w:eastAsia="Times New Roman" w:hAnsi="Times New Roman" w:cs="Times New Roman"/>
          <w:b/>
          <w:bCs/>
          <w:sz w:val="24"/>
          <w:szCs w:val="24"/>
        </w:rPr>
        <w:t>kas</w:t>
      </w:r>
      <w:r w:rsidRPr="00855856">
        <w:rPr>
          <w:rFonts w:ascii="Times New Roman" w:eastAsia="Times New Roman" w:hAnsi="Times New Roman" w:cs="Times New Roman"/>
          <w:b/>
          <w:bCs/>
          <w:sz w:val="24"/>
          <w:szCs w:val="24"/>
        </w:rPr>
        <w:t xml:space="preserve"> zonas (EEZ), Šveices Konfederācijas vai treš</w:t>
      </w:r>
      <w:r w:rsidR="00467CCA" w:rsidRPr="00855856">
        <w:rPr>
          <w:rFonts w:ascii="Times New Roman" w:eastAsia="Times New Roman" w:hAnsi="Times New Roman" w:cs="Times New Roman"/>
          <w:b/>
          <w:bCs/>
          <w:sz w:val="24"/>
          <w:szCs w:val="24"/>
        </w:rPr>
        <w:t>aj</w:t>
      </w:r>
      <w:r w:rsidRPr="00855856">
        <w:rPr>
          <w:rFonts w:ascii="Times New Roman" w:eastAsia="Times New Roman" w:hAnsi="Times New Roman" w:cs="Times New Roman"/>
          <w:b/>
          <w:bCs/>
          <w:sz w:val="24"/>
          <w:szCs w:val="24"/>
        </w:rPr>
        <w:t>ā</w:t>
      </w:r>
      <w:r w:rsidR="00666A43" w:rsidRPr="00855856">
        <w:rPr>
          <w:rFonts w:ascii="Times New Roman" w:eastAsia="Times New Roman" w:hAnsi="Times New Roman" w:cs="Times New Roman"/>
          <w:b/>
          <w:bCs/>
          <w:sz w:val="24"/>
          <w:szCs w:val="24"/>
        </w:rPr>
        <w:t>m</w:t>
      </w:r>
      <w:r w:rsidRPr="00855856">
        <w:rPr>
          <w:rFonts w:ascii="Times New Roman" w:eastAsia="Times New Roman" w:hAnsi="Times New Roman" w:cs="Times New Roman"/>
          <w:b/>
          <w:bCs/>
          <w:sz w:val="24"/>
          <w:szCs w:val="24"/>
        </w:rPr>
        <w:t xml:space="preserve"> valstīm</w:t>
      </w:r>
      <w:r w:rsidRPr="00855856">
        <w:rPr>
          <w:rFonts w:ascii="Times New Roman" w:eastAsia="Times New Roman" w:hAnsi="Times New Roman" w:cs="Times New Roman"/>
          <w:sz w:val="24"/>
          <w:szCs w:val="24"/>
        </w:rPr>
        <w:t xml:space="preserve">. Viņu mērķi dzīvei Latvijā var būt dažādi – parasti studijas Latvijas augstskolās, darba meklējumi, uzņēmējdarbība vai ģimenes apvienošanās, arī patvēruma nepieciešamība. Kontekstā ar jauniebraucēju statistiskajiem rādītājiem valsts valodas apguves nodrošinājums var kļūt būtisks </w:t>
      </w:r>
      <w:r w:rsidRPr="00855856">
        <w:rPr>
          <w:rFonts w:ascii="Times New Roman" w:eastAsia="Times New Roman" w:hAnsi="Times New Roman" w:cs="Times New Roman"/>
          <w:b/>
          <w:bCs/>
          <w:sz w:val="24"/>
          <w:szCs w:val="24"/>
        </w:rPr>
        <w:t>valsts drošībai</w:t>
      </w:r>
      <w:r w:rsidRPr="00855856">
        <w:rPr>
          <w:rFonts w:ascii="Times New Roman" w:eastAsia="Times New Roman" w:hAnsi="Times New Roman" w:cs="Times New Roman"/>
          <w:sz w:val="24"/>
          <w:szCs w:val="24"/>
        </w:rPr>
        <w:t>.</w:t>
      </w:r>
    </w:p>
    <w:p w14:paraId="6B2CB103" w14:textId="791F5FD2" w:rsidR="008614DA"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lastRenderedPageBreak/>
        <w:t xml:space="preserve">Saskaņā ar valsts cilvēkkapitāla attīstības stratēģiju un pastāvīgi dilstošajiem demogrāfijas rādītājiem, Latvija ir ieinteresēta piesaistīt un noturēt izglītotu un augsti kvalificētu darbaspēku no citām valstīm. Ekonomikas ministrija ir norādījusi, ka līdz 2027. gadam </w:t>
      </w:r>
      <w:r w:rsidR="20BB233E" w:rsidRPr="00855856">
        <w:rPr>
          <w:rFonts w:ascii="Times New Roman" w:eastAsia="Times New Roman" w:hAnsi="Times New Roman" w:cs="Times New Roman"/>
          <w:sz w:val="24"/>
          <w:szCs w:val="24"/>
        </w:rPr>
        <w:t>būtu</w:t>
      </w:r>
      <w:r w:rsidRPr="00855856">
        <w:rPr>
          <w:rFonts w:ascii="Times New Roman" w:eastAsia="Times New Roman" w:hAnsi="Times New Roman" w:cs="Times New Roman"/>
          <w:sz w:val="24"/>
          <w:szCs w:val="24"/>
        </w:rPr>
        <w:t xml:space="preserve"> jāpiesaista 23 500 ekonomiski aktīvo iedzīvotāju </w:t>
      </w:r>
      <w:r w:rsidR="7ADC39FE" w:rsidRPr="00855856">
        <w:rPr>
          <w:rFonts w:ascii="Times New Roman" w:eastAsia="Times New Roman" w:hAnsi="Times New Roman" w:cs="Times New Roman"/>
          <w:sz w:val="24"/>
          <w:szCs w:val="24"/>
        </w:rPr>
        <w:t>(</w:t>
      </w:r>
      <w:r w:rsidR="18286DE2"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Cilvēkkapitāla attīstības stratēģija nākotnes darba tirgus attīstībai 2024</w:t>
      </w:r>
      <w:r w:rsidR="00CB1A73"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2027”)</w:t>
      </w:r>
      <w:r w:rsidR="008614DA" w:rsidRPr="00855856">
        <w:rPr>
          <w:rStyle w:val="FootnoteReference"/>
          <w:rFonts w:ascii="Times New Roman" w:eastAsia="Times New Roman" w:hAnsi="Times New Roman" w:cs="Times New Roman"/>
          <w:sz w:val="24"/>
          <w:szCs w:val="24"/>
        </w:rPr>
        <w:footnoteReference w:id="7"/>
      </w:r>
      <w:r w:rsidR="00707F18"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w:t>
      </w:r>
    </w:p>
    <w:p w14:paraId="2C8FC251" w14:textId="2ADE0A1F" w:rsidR="008614DA" w:rsidRPr="00855856" w:rsidRDefault="377DD8DE" w:rsidP="00F84F96">
      <w:pPr>
        <w:spacing w:after="0"/>
        <w:ind w:firstLine="720"/>
        <w:jc w:val="both"/>
        <w:rPr>
          <w:rFonts w:ascii="Times New Roman" w:eastAsia="Times New Roman" w:hAnsi="Times New Roman" w:cs="Times New Roman"/>
          <w:color w:val="000000"/>
          <w:sz w:val="24"/>
          <w:szCs w:val="24"/>
        </w:rPr>
      </w:pPr>
      <w:r w:rsidRPr="00855856">
        <w:rPr>
          <w:rFonts w:ascii="Times New Roman" w:eastAsia="Times New Roman" w:hAnsi="Times New Roman" w:cs="Times New Roman"/>
          <w:sz w:val="24"/>
          <w:szCs w:val="24"/>
        </w:rPr>
        <w:t xml:space="preserve">Latvijā jau iebraukušie </w:t>
      </w:r>
      <w:r w:rsidRPr="00855856">
        <w:rPr>
          <w:rFonts w:ascii="Times New Roman" w:eastAsia="Times New Roman" w:hAnsi="Times New Roman" w:cs="Times New Roman"/>
          <w:b/>
          <w:bCs/>
          <w:sz w:val="24"/>
          <w:szCs w:val="24"/>
        </w:rPr>
        <w:t>ārvalstu studenti</w:t>
      </w:r>
      <w:r w:rsidRPr="00855856">
        <w:rPr>
          <w:rFonts w:ascii="Times New Roman" w:eastAsia="Times New Roman" w:hAnsi="Times New Roman" w:cs="Times New Roman"/>
          <w:sz w:val="24"/>
          <w:szCs w:val="24"/>
        </w:rPr>
        <w:t xml:space="preserve"> (</w:t>
      </w:r>
      <w:r w:rsidR="005A421F" w:rsidRPr="00855856">
        <w:rPr>
          <w:rFonts w:ascii="Times New Roman" w:eastAsia="Times New Roman" w:hAnsi="Times New Roman" w:cs="Times New Roman"/>
          <w:sz w:val="24"/>
          <w:szCs w:val="24"/>
        </w:rPr>
        <w:t>2024./2025. mācību gadā tie bija</w:t>
      </w:r>
      <w:r w:rsidR="00E04008" w:rsidRPr="00855856">
        <w:rPr>
          <w:rFonts w:ascii="Times New Roman" w:eastAsia="Times New Roman" w:hAnsi="Times New Roman" w:cs="Times New Roman"/>
          <w:sz w:val="24"/>
          <w:szCs w:val="24"/>
        </w:rPr>
        <w:t xml:space="preserve"> </w:t>
      </w:r>
      <w:r w:rsidR="005A421F" w:rsidRPr="00855856">
        <w:rPr>
          <w:rFonts w:ascii="Times New Roman" w:eastAsia="Times New Roman" w:hAnsi="Times New Roman" w:cs="Times New Roman"/>
          <w:sz w:val="24"/>
          <w:szCs w:val="24"/>
        </w:rPr>
        <w:t>11 589 studenti</w:t>
      </w:r>
      <w:r w:rsidRPr="00855856">
        <w:rPr>
          <w:rFonts w:ascii="Times New Roman" w:eastAsia="Times New Roman" w:hAnsi="Times New Roman" w:cs="Times New Roman"/>
          <w:sz w:val="24"/>
          <w:szCs w:val="24"/>
        </w:rPr>
        <w:t xml:space="preserve">) ir auditorija, kas ļautu sasniegt šo mērķi vismaz daļēji. Taču ir nepieciešams vairot viņu interesi un radīt vēlmi palikt un integrēties Latvijā. Ja nav plānots apmesties Latvijā vismaz uz laiku, šai mērķgrupai nav arī motivācijas (vai tā ir ļoti zema) apgūt valodu, izņemot noklausīties obligāto latviešu valodas </w:t>
      </w:r>
      <w:r w:rsidR="006C11E3">
        <w:rPr>
          <w:rFonts w:ascii="Times New Roman" w:eastAsia="Times New Roman" w:hAnsi="Times New Roman" w:cs="Times New Roman"/>
          <w:sz w:val="24"/>
          <w:szCs w:val="24"/>
        </w:rPr>
        <w:t>studiju</w:t>
      </w:r>
      <w:r w:rsidRPr="00855856">
        <w:rPr>
          <w:rFonts w:ascii="Times New Roman" w:eastAsia="Times New Roman" w:hAnsi="Times New Roman" w:cs="Times New Roman"/>
          <w:sz w:val="24"/>
          <w:szCs w:val="24"/>
        </w:rPr>
        <w:t xml:space="preserve"> kursu, kas noteikts Augstskolu likumā (56. panta </w:t>
      </w:r>
      <w:r w:rsidR="1EEED836" w:rsidRPr="00855856">
        <w:rPr>
          <w:rFonts w:ascii="Times New Roman" w:eastAsia="Times New Roman" w:hAnsi="Times New Roman" w:cs="Times New Roman"/>
          <w:sz w:val="24"/>
          <w:szCs w:val="24"/>
        </w:rPr>
        <w:t>septītajā daļā</w:t>
      </w:r>
      <w:r w:rsidR="008614DA" w:rsidRPr="00855856">
        <w:rPr>
          <w:rStyle w:val="FootnoteReference"/>
          <w:rFonts w:ascii="Times New Roman" w:eastAsia="Times New Roman" w:hAnsi="Times New Roman" w:cs="Times New Roman"/>
          <w:sz w:val="24"/>
          <w:szCs w:val="24"/>
        </w:rPr>
        <w:footnoteReference w:id="8"/>
      </w:r>
      <w:r w:rsidRPr="00855856">
        <w:rPr>
          <w:rFonts w:ascii="Times New Roman" w:eastAsia="Times New Roman" w:hAnsi="Times New Roman" w:cs="Times New Roman"/>
          <w:sz w:val="24"/>
          <w:szCs w:val="24"/>
        </w:rPr>
        <w:t>).</w:t>
      </w:r>
    </w:p>
    <w:p w14:paraId="2FC3A990" w14:textId="77777777" w:rsidR="00062E3E"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Ģimenes apvienošanās nolūkā iebraukušo vēlme mācīties ir salīdzināma ar </w:t>
      </w:r>
      <w:r w:rsidRPr="00855856">
        <w:rPr>
          <w:rFonts w:ascii="Times New Roman" w:eastAsia="Times New Roman" w:hAnsi="Times New Roman" w:cs="Times New Roman"/>
          <w:b/>
          <w:bCs/>
          <w:sz w:val="24"/>
          <w:szCs w:val="24"/>
        </w:rPr>
        <w:t>reemigrantu</w:t>
      </w:r>
      <w:r w:rsidRPr="00855856">
        <w:rPr>
          <w:rFonts w:ascii="Times New Roman" w:eastAsia="Times New Roman" w:hAnsi="Times New Roman" w:cs="Times New Roman"/>
          <w:sz w:val="24"/>
          <w:szCs w:val="24"/>
        </w:rPr>
        <w:t xml:space="preserve"> motivāciju – šiem cilvēkiem latviešu valodas lietojums ir ikdienas vajadzība, tādēļ arī ir augsta motivācija to apgūt. </w:t>
      </w:r>
    </w:p>
    <w:p w14:paraId="0411D18E" w14:textId="6E068AD3" w:rsidR="008614DA"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Starptautiskās aizsardzības saņēmēju</w:t>
      </w:r>
      <w:r w:rsidRPr="00855856">
        <w:rPr>
          <w:rFonts w:ascii="Times New Roman" w:eastAsia="Times New Roman" w:hAnsi="Times New Roman" w:cs="Times New Roman"/>
          <w:sz w:val="24"/>
          <w:szCs w:val="24"/>
        </w:rPr>
        <w:t xml:space="preserve"> grupu veido</w:t>
      </w:r>
      <w:r w:rsidR="34CE904A" w:rsidRPr="00855856">
        <w:rPr>
          <w:rFonts w:ascii="Times New Roman" w:eastAsia="Times New Roman" w:hAnsi="Times New Roman" w:cs="Times New Roman"/>
          <w:sz w:val="24"/>
          <w:szCs w:val="24"/>
        </w:rPr>
        <w:t xml:space="preserve"> jauniebraucēji </w:t>
      </w:r>
      <w:r w:rsidRPr="00855856">
        <w:rPr>
          <w:rFonts w:ascii="Times New Roman" w:eastAsia="Times New Roman" w:hAnsi="Times New Roman" w:cs="Times New Roman"/>
          <w:sz w:val="24"/>
          <w:szCs w:val="24"/>
        </w:rPr>
        <w:t xml:space="preserve">no Sīrijas, </w:t>
      </w:r>
      <w:r w:rsidR="36582403" w:rsidRPr="00855856">
        <w:rPr>
          <w:rFonts w:ascii="Times New Roman" w:eastAsia="Times New Roman" w:hAnsi="Times New Roman" w:cs="Times New Roman"/>
          <w:sz w:val="24"/>
          <w:szCs w:val="24"/>
        </w:rPr>
        <w:t xml:space="preserve">Afganistānas, </w:t>
      </w:r>
      <w:r w:rsidRPr="00855856">
        <w:rPr>
          <w:rFonts w:ascii="Times New Roman" w:eastAsia="Times New Roman" w:hAnsi="Times New Roman" w:cs="Times New Roman"/>
          <w:sz w:val="24"/>
          <w:szCs w:val="24"/>
        </w:rPr>
        <w:t>Irānas, arī Indijas, Šrilankas</w:t>
      </w:r>
      <w:r w:rsidR="36582403" w:rsidRPr="00855856">
        <w:rPr>
          <w:rFonts w:ascii="Times New Roman" w:eastAsia="Times New Roman" w:hAnsi="Times New Roman" w:cs="Times New Roman"/>
          <w:sz w:val="24"/>
          <w:szCs w:val="24"/>
        </w:rPr>
        <w:t>, Tadžikistānas</w:t>
      </w:r>
      <w:r w:rsidR="00383844"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un citām </w:t>
      </w:r>
      <w:r w:rsidR="00666A43" w:rsidRPr="00855856">
        <w:rPr>
          <w:rFonts w:ascii="Times New Roman" w:eastAsia="Times New Roman" w:hAnsi="Times New Roman" w:cs="Times New Roman"/>
          <w:sz w:val="24"/>
          <w:szCs w:val="24"/>
        </w:rPr>
        <w:t>valstīm</w:t>
      </w:r>
      <w:r w:rsidR="36582403" w:rsidRPr="00855856">
        <w:rPr>
          <w:rFonts w:ascii="Times New Roman" w:eastAsia="Times New Roman" w:hAnsi="Times New Roman" w:cs="Times New Roman"/>
          <w:sz w:val="24"/>
          <w:szCs w:val="24"/>
        </w:rPr>
        <w:t xml:space="preserve"> (pēc PMLP datiem)</w:t>
      </w:r>
      <w:r w:rsidRPr="00855856">
        <w:rPr>
          <w:rFonts w:ascii="Times New Roman" w:eastAsia="Times New Roman" w:hAnsi="Times New Roman" w:cs="Times New Roman"/>
          <w:sz w:val="24"/>
          <w:szCs w:val="24"/>
        </w:rPr>
        <w:t>. Lielākoties viņi dodas labākas dzīves meklējumos uz citām Eiropas valstīm un Latviju izmanto kā tranzītvalsti.</w:t>
      </w:r>
    </w:p>
    <w:p w14:paraId="3AA0DE52" w14:textId="42C08D32" w:rsidR="008614DA" w:rsidRPr="00855856" w:rsidRDefault="377DD8DE"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Pēdējo </w:t>
      </w:r>
      <w:r w:rsidR="001A4E37" w:rsidRPr="00855856">
        <w:rPr>
          <w:rFonts w:ascii="Times New Roman" w:eastAsia="Times New Roman" w:hAnsi="Times New Roman" w:cs="Times New Roman"/>
          <w:sz w:val="24"/>
          <w:szCs w:val="24"/>
        </w:rPr>
        <w:t xml:space="preserve">četru </w:t>
      </w:r>
      <w:r w:rsidRPr="00855856">
        <w:rPr>
          <w:rFonts w:ascii="Times New Roman" w:eastAsia="Times New Roman" w:hAnsi="Times New Roman" w:cs="Times New Roman"/>
          <w:sz w:val="24"/>
          <w:szCs w:val="24"/>
        </w:rPr>
        <w:t xml:space="preserve">gadu laikā lielākā bēgļu grupa ierodas no Ukrainas. Daļa Ukrainas civiliedzīvotāju plāno te palikt tikai īsu laiku un pēc iespējas ātrāk atgriezties mājās. Taču ir arī tādi, kuri plāno palikt Latvijā uz pastāvīgu dzīvi vai uzturēties šeit vairākus gadus. Ukrainas valstspiederīgajiem šobrīd Latvijā pieejams vislielākais atbalsts latviešu valodas apguvei, taču mācību rezultātu lielā mērā nosaka motivācija mācīties. Tie, kas plāno </w:t>
      </w:r>
      <w:r w:rsidR="00F579B4" w:rsidRPr="00855856">
        <w:rPr>
          <w:rFonts w:ascii="Times New Roman" w:eastAsia="Times New Roman" w:hAnsi="Times New Roman" w:cs="Times New Roman"/>
          <w:sz w:val="24"/>
          <w:szCs w:val="24"/>
        </w:rPr>
        <w:t xml:space="preserve">iespējami </w:t>
      </w:r>
      <w:r w:rsidRPr="00855856">
        <w:rPr>
          <w:rFonts w:ascii="Times New Roman" w:eastAsia="Times New Roman" w:hAnsi="Times New Roman" w:cs="Times New Roman"/>
          <w:sz w:val="24"/>
          <w:szCs w:val="24"/>
        </w:rPr>
        <w:t xml:space="preserve">ātri atgriezties Ukrainā, valodas mācības uzsāk, bet nepabeidz. </w:t>
      </w:r>
    </w:p>
    <w:p w14:paraId="1ACB7675" w14:textId="142F26E2" w:rsidR="00127F87" w:rsidRPr="00855856" w:rsidRDefault="00127F87" w:rsidP="00127F8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Lai apzinātu jauniebraucēju vajadzības, Latviešu valodas aģentūra ir veikusi pētījumu </w:t>
      </w:r>
      <w:r w:rsidRPr="00855856">
        <w:rPr>
          <w:rFonts w:ascii="Times New Roman" w:eastAsia="Times New Roman" w:hAnsi="Times New Roman" w:cs="Times New Roman"/>
          <w:i/>
          <w:iCs/>
          <w:sz w:val="24"/>
          <w:szCs w:val="24"/>
        </w:rPr>
        <w:t xml:space="preserve">Latviešu valodas apguve jauniebraucēju vidū: pieredze un vajadzības. </w:t>
      </w:r>
      <w:r w:rsidRPr="00855856">
        <w:rPr>
          <w:rFonts w:ascii="Times New Roman" w:eastAsia="Times New Roman" w:hAnsi="Times New Roman" w:cs="Times New Roman"/>
          <w:sz w:val="24"/>
          <w:szCs w:val="24"/>
        </w:rPr>
        <w:t>Sagatavojusi G.</w:t>
      </w:r>
      <w:r w:rsidR="00092FFA" w:rsidRPr="00855856">
        <w:rPr>
          <w:rFonts w:ascii="Times New Roman" w:eastAsia="Times New Roman" w:hAnsi="Times New Roman" w:cs="Times New Roman"/>
          <w:sz w:val="24"/>
          <w:szCs w:val="24"/>
        </w:rPr>
        <w:t> </w:t>
      </w:r>
      <w:r w:rsidRPr="00855856">
        <w:rPr>
          <w:rFonts w:ascii="Times New Roman" w:eastAsia="Times New Roman" w:hAnsi="Times New Roman" w:cs="Times New Roman"/>
          <w:sz w:val="24"/>
          <w:szCs w:val="24"/>
        </w:rPr>
        <w:t>Kļava, L.</w:t>
      </w:r>
      <w:r w:rsidR="00092FFA" w:rsidRPr="00855856">
        <w:rPr>
          <w:rFonts w:ascii="Times New Roman" w:eastAsia="Times New Roman" w:hAnsi="Times New Roman" w:cs="Times New Roman"/>
          <w:sz w:val="24"/>
          <w:szCs w:val="24"/>
        </w:rPr>
        <w:t> </w:t>
      </w:r>
      <w:r w:rsidRPr="00855856">
        <w:rPr>
          <w:rFonts w:ascii="Times New Roman" w:eastAsia="Times New Roman" w:hAnsi="Times New Roman" w:cs="Times New Roman"/>
          <w:sz w:val="24"/>
          <w:szCs w:val="24"/>
        </w:rPr>
        <w:t>Brasliņa. R:</w:t>
      </w:r>
      <w:r w:rsidR="00092FFA" w:rsidRPr="00855856">
        <w:rPr>
          <w:rFonts w:ascii="Times New Roman" w:eastAsia="Times New Roman" w:hAnsi="Times New Roman" w:cs="Times New Roman"/>
          <w:sz w:val="24"/>
          <w:szCs w:val="24"/>
        </w:rPr>
        <w:t> </w:t>
      </w:r>
      <w:r w:rsidRPr="00855856">
        <w:rPr>
          <w:rFonts w:ascii="Times New Roman" w:eastAsia="Times New Roman" w:hAnsi="Times New Roman" w:cs="Times New Roman"/>
          <w:sz w:val="24"/>
          <w:szCs w:val="24"/>
        </w:rPr>
        <w:t>LVA, 2025</w:t>
      </w:r>
      <w:r w:rsidR="00092FFA" w:rsidRPr="00855856">
        <w:rPr>
          <w:rFonts w:ascii="Times New Roman" w:eastAsia="Times New Roman" w:hAnsi="Times New Roman" w:cs="Times New Roman"/>
          <w:sz w:val="24"/>
          <w:szCs w:val="24"/>
        </w:rPr>
        <w:t>.</w:t>
      </w:r>
      <w:r w:rsidR="00D37FF3" w:rsidRPr="00855856">
        <w:rPr>
          <w:rFonts w:ascii="Times New Roman" w:eastAsia="Times New Roman" w:hAnsi="Times New Roman" w:cs="Times New Roman"/>
          <w:sz w:val="24"/>
          <w:szCs w:val="24"/>
        </w:rPr>
        <w:t> </w:t>
      </w:r>
      <w:r w:rsidR="00092FFA" w:rsidRPr="00855856">
        <w:rPr>
          <w:rFonts w:ascii="Times New Roman" w:eastAsia="Times New Roman" w:hAnsi="Times New Roman" w:cs="Times New Roman"/>
          <w:sz w:val="24"/>
          <w:szCs w:val="24"/>
        </w:rPr>
        <w:t xml:space="preserve">Pētījums </w:t>
      </w:r>
      <w:r w:rsidR="00CB1A73" w:rsidRPr="00855856">
        <w:rPr>
          <w:rFonts w:ascii="Times New Roman" w:eastAsia="Times New Roman" w:hAnsi="Times New Roman" w:cs="Times New Roman"/>
          <w:sz w:val="24"/>
          <w:szCs w:val="24"/>
        </w:rPr>
        <w:t xml:space="preserve">ir </w:t>
      </w:r>
      <w:r w:rsidRPr="00855856">
        <w:rPr>
          <w:rFonts w:ascii="Times New Roman" w:eastAsia="Times New Roman" w:hAnsi="Times New Roman" w:cs="Times New Roman"/>
          <w:sz w:val="24"/>
          <w:szCs w:val="24"/>
        </w:rPr>
        <w:t>publicēts</w:t>
      </w:r>
      <w:r w:rsidR="00092FFA" w:rsidRPr="00855856">
        <w:rPr>
          <w:rFonts w:ascii="Times New Roman" w:eastAsia="Times New Roman" w:hAnsi="Times New Roman" w:cs="Times New Roman"/>
          <w:sz w:val="24"/>
          <w:szCs w:val="24"/>
        </w:rPr>
        <w:t xml:space="preserve"> LVA tīmekļvietnes </w:t>
      </w:r>
      <w:r w:rsidR="00092FFA" w:rsidRPr="00855856">
        <w:rPr>
          <w:rFonts w:ascii="Times New Roman" w:eastAsia="Times New Roman" w:hAnsi="Times New Roman" w:cs="Times New Roman"/>
          <w:i/>
          <w:iCs/>
          <w:sz w:val="24"/>
          <w:szCs w:val="24"/>
        </w:rPr>
        <w:t>valoda.lv</w:t>
      </w:r>
      <w:r w:rsidR="00092FFA" w:rsidRPr="00855856">
        <w:rPr>
          <w:rFonts w:ascii="Times New Roman" w:eastAsia="Times New Roman" w:hAnsi="Times New Roman" w:cs="Times New Roman"/>
          <w:sz w:val="24"/>
          <w:szCs w:val="24"/>
        </w:rPr>
        <w:t xml:space="preserve"> sadaļā „Pētījumi”</w:t>
      </w:r>
      <w:r w:rsidR="00CB1A73" w:rsidRPr="00855856">
        <w:rPr>
          <w:rStyle w:val="FootnoteReference"/>
          <w:rFonts w:ascii="Times New Roman" w:eastAsia="Times New Roman" w:hAnsi="Times New Roman" w:cs="Times New Roman"/>
          <w:sz w:val="24"/>
          <w:szCs w:val="24"/>
        </w:rPr>
        <w:footnoteReference w:id="9"/>
      </w:r>
      <w:r w:rsidR="00CB1A73"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w:t>
      </w:r>
    </w:p>
    <w:p w14:paraId="1F723C84" w14:textId="186CDD3C" w:rsidR="00127F87" w:rsidRPr="00855856" w:rsidRDefault="00127F87" w:rsidP="00127F8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Pētījuma ziņojumā apkopoti 2024. gadā Latviešu valodas aģentūrā veiktā pētījuma par jauniebraucēju latviešu valodas apguves vajadzībām un pieredzi rezultāti. Pētījuma specifiskā mērķgrupa ir imigranti, kuri Latvijā uzturas ne ilgāk kā piecus gadus, kuri nav ne Latvijas pilsoņi, ne nepilsoņi, ietverot bēgļus, patvēruma meklētājus un trešo valstu pilsoņus. Datu ieguvē izmantotas kvalitatīvās un kvantitatīvās metodes, veiktas intervijas gan ar pašiem jauniebraucējiem, gan ekspertiem. Pētījumā noskaidroti motīvi un iemesli, kas veicina jauniebraucēju vēlmi apgūt latviešu valodu, apzināta latviešu valodas nozīme imigrantu ikdienas dzīvē, profesionālajā vidē un sociālajā integrācijā.</w:t>
      </w:r>
    </w:p>
    <w:p w14:paraId="7752BB6F" w14:textId="2D899E97" w:rsidR="003776FE" w:rsidRPr="00855856" w:rsidRDefault="003776FE" w:rsidP="00127F8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Latviešu valodas mācības pieaugušajiem nodrošina arī NVA, kuras mērķgrupa ir bezdarbnieki</w:t>
      </w:r>
      <w:r w:rsidR="00CB1A73" w:rsidRPr="00855856">
        <w:rPr>
          <w:rFonts w:ascii="Times New Roman" w:eastAsia="Times New Roman" w:hAnsi="Times New Roman" w:cs="Times New Roman"/>
          <w:sz w:val="24"/>
          <w:szCs w:val="24"/>
        </w:rPr>
        <w:t>, darba meklētāji</w:t>
      </w:r>
      <w:r w:rsidRPr="00855856">
        <w:rPr>
          <w:rFonts w:ascii="Times New Roman" w:eastAsia="Times New Roman" w:hAnsi="Times New Roman" w:cs="Times New Roman"/>
          <w:sz w:val="24"/>
          <w:szCs w:val="24"/>
        </w:rPr>
        <w:t xml:space="preserve"> un bezdarba riskam pakļautās personas. NVA 2024. gadā valsts valodas programmās mācījās 1959 cilvēki, 2025. gada 1. pusgadā ‒ 1114 cilvēki. Jāizvērtē nepieciešamība atteikt publiskā finansējuma piešķiršanu latviešu valodas mācībām gadījumos, kad mērķgrupā ietilpst Latvijas Republikas pilsoņi un nepilsoņi, kuri izglītību ieguvuši Latvijas izglītības iestādēs, kuri ilgstoši dzīvo Latvijā un kuriem valodas apguves iespējas bijušas pieejamākas nekā jauniebraucējiem.</w:t>
      </w:r>
    </w:p>
    <w:p w14:paraId="33281468" w14:textId="0195FEFE" w:rsidR="00AA4A92" w:rsidRPr="00855856" w:rsidRDefault="00DD304F" w:rsidP="00DD304F">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lastRenderedPageBreak/>
        <w:t xml:space="preserve">Gadā vidēji tiek izsniegtas 15 000 termiņuzturēšanās atļaujas. 2024. gadā nodrošinātas latviešu valodas mācības 9700 pieaugušajiem, aptuveni 10 % skolēnu un bērnu, kas valodu apgūst izglītības iestādēs (1500), aptuveni 10 % studentu, kas valodu apgūst augstskolās (1500). Aptuveni 450 imigrējušo augstskolu beidzēju, kas paliek strādāt Latvijā, ir ieinteresēti papildināt savas valodas prasmes. </w:t>
      </w:r>
      <w:r w:rsidR="00AA4A92" w:rsidRPr="00855856">
        <w:rPr>
          <w:rFonts w:ascii="Times New Roman" w:eastAsia="Times New Roman" w:hAnsi="Times New Roman" w:cs="Times New Roman"/>
          <w:sz w:val="24"/>
          <w:szCs w:val="24"/>
        </w:rPr>
        <w:t xml:space="preserve">Nesen veikts pētījums liecina, ka lielākā daļa </w:t>
      </w:r>
      <w:r w:rsidR="003E235A">
        <w:rPr>
          <w:rFonts w:ascii="Times New Roman" w:eastAsia="Times New Roman" w:hAnsi="Times New Roman" w:cs="Times New Roman"/>
          <w:sz w:val="24"/>
          <w:szCs w:val="24"/>
        </w:rPr>
        <w:t>trešo valstu</w:t>
      </w:r>
      <w:r w:rsidR="00AA4A92" w:rsidRPr="00855856">
        <w:rPr>
          <w:rFonts w:ascii="Times New Roman" w:eastAsia="Times New Roman" w:hAnsi="Times New Roman" w:cs="Times New Roman"/>
          <w:sz w:val="24"/>
          <w:szCs w:val="24"/>
        </w:rPr>
        <w:t xml:space="preserve"> studentu nepārzina latviešu valodu vai pārzina to tikai pamata līmenī. 41</w:t>
      </w:r>
      <w:r w:rsidR="007F350B" w:rsidRPr="00855856">
        <w:rPr>
          <w:rFonts w:ascii="Times New Roman" w:eastAsia="Times New Roman" w:hAnsi="Times New Roman" w:cs="Times New Roman"/>
          <w:sz w:val="24"/>
          <w:szCs w:val="24"/>
        </w:rPr>
        <w:t> </w:t>
      </w:r>
      <w:r w:rsidR="00AA4A92" w:rsidRPr="00855856">
        <w:rPr>
          <w:rFonts w:ascii="Times New Roman" w:eastAsia="Times New Roman" w:hAnsi="Times New Roman" w:cs="Times New Roman"/>
          <w:sz w:val="24"/>
          <w:szCs w:val="24"/>
        </w:rPr>
        <w:t>% no aptaujātajiem studentiem norādīja, ka neprot latviešu valodu, savukārt 55</w:t>
      </w:r>
      <w:r w:rsidR="007F350B" w:rsidRPr="00855856">
        <w:rPr>
          <w:rFonts w:ascii="Times New Roman" w:eastAsia="Times New Roman" w:hAnsi="Times New Roman" w:cs="Times New Roman"/>
          <w:sz w:val="24"/>
          <w:szCs w:val="24"/>
        </w:rPr>
        <w:t> </w:t>
      </w:r>
      <w:r w:rsidR="00AA4A92" w:rsidRPr="00855856">
        <w:rPr>
          <w:rFonts w:ascii="Times New Roman" w:eastAsia="Times New Roman" w:hAnsi="Times New Roman" w:cs="Times New Roman"/>
          <w:sz w:val="24"/>
          <w:szCs w:val="24"/>
        </w:rPr>
        <w:t>% novērtēja savas zināšanas kā pamata līmenī. 3</w:t>
      </w:r>
      <w:r w:rsidR="007F350B" w:rsidRPr="00855856">
        <w:rPr>
          <w:rFonts w:ascii="Times New Roman" w:eastAsia="Times New Roman" w:hAnsi="Times New Roman" w:cs="Times New Roman"/>
          <w:sz w:val="24"/>
          <w:szCs w:val="24"/>
        </w:rPr>
        <w:t> </w:t>
      </w:r>
      <w:r w:rsidR="00AA4A92" w:rsidRPr="00855856">
        <w:rPr>
          <w:rFonts w:ascii="Times New Roman" w:eastAsia="Times New Roman" w:hAnsi="Times New Roman" w:cs="Times New Roman"/>
          <w:sz w:val="24"/>
          <w:szCs w:val="24"/>
        </w:rPr>
        <w:t>% aptaujāto uzskatīja, ka pārvalda latviešu valodu vidējā līmenī, un tikai 1</w:t>
      </w:r>
      <w:r w:rsidR="007F350B" w:rsidRPr="00855856">
        <w:rPr>
          <w:rFonts w:ascii="Times New Roman" w:eastAsia="Times New Roman" w:hAnsi="Times New Roman" w:cs="Times New Roman"/>
          <w:sz w:val="24"/>
          <w:szCs w:val="24"/>
        </w:rPr>
        <w:t> </w:t>
      </w:r>
      <w:r w:rsidR="00AA4A92" w:rsidRPr="00855856">
        <w:rPr>
          <w:rFonts w:ascii="Times New Roman" w:eastAsia="Times New Roman" w:hAnsi="Times New Roman" w:cs="Times New Roman"/>
          <w:sz w:val="24"/>
          <w:szCs w:val="24"/>
        </w:rPr>
        <w:t>% norādīja, ka viņu latviešu valodas prasmes ir augstā līmenī</w:t>
      </w:r>
      <w:r w:rsidR="00AA4A92" w:rsidRPr="00855856">
        <w:rPr>
          <w:rStyle w:val="FootnoteReference"/>
          <w:rFonts w:ascii="Times New Roman" w:eastAsia="Times New Roman" w:hAnsi="Times New Roman" w:cs="Times New Roman"/>
          <w:sz w:val="24"/>
          <w:szCs w:val="24"/>
        </w:rPr>
        <w:footnoteReference w:id="10"/>
      </w:r>
      <w:r w:rsidR="00AA4A92" w:rsidRPr="00855856">
        <w:rPr>
          <w:rFonts w:ascii="Times New Roman" w:eastAsia="Times New Roman" w:hAnsi="Times New Roman" w:cs="Times New Roman"/>
          <w:sz w:val="24"/>
          <w:szCs w:val="24"/>
        </w:rPr>
        <w:t>. Ta</w:t>
      </w:r>
      <w:r w:rsidR="00D72C66" w:rsidRPr="00855856">
        <w:rPr>
          <w:rFonts w:ascii="Times New Roman" w:eastAsia="Times New Roman" w:hAnsi="Times New Roman" w:cs="Times New Roman"/>
          <w:sz w:val="24"/>
          <w:szCs w:val="24"/>
        </w:rPr>
        <w:t>jā</w:t>
      </w:r>
      <w:r w:rsidR="00AA4A92" w:rsidRPr="00855856">
        <w:rPr>
          <w:rFonts w:ascii="Times New Roman" w:eastAsia="Times New Roman" w:hAnsi="Times New Roman" w:cs="Times New Roman"/>
          <w:sz w:val="24"/>
          <w:szCs w:val="24"/>
        </w:rPr>
        <w:t xml:space="preserve"> pa</w:t>
      </w:r>
      <w:r w:rsidR="00D72C66" w:rsidRPr="00855856">
        <w:rPr>
          <w:rFonts w:ascii="Times New Roman" w:eastAsia="Times New Roman" w:hAnsi="Times New Roman" w:cs="Times New Roman"/>
          <w:sz w:val="24"/>
          <w:szCs w:val="24"/>
        </w:rPr>
        <w:t>šā</w:t>
      </w:r>
      <w:r w:rsidR="00AA4A92" w:rsidRPr="00855856">
        <w:rPr>
          <w:rFonts w:ascii="Times New Roman" w:eastAsia="Times New Roman" w:hAnsi="Times New Roman" w:cs="Times New Roman"/>
          <w:sz w:val="24"/>
          <w:szCs w:val="24"/>
        </w:rPr>
        <w:t xml:space="preserve"> laikā </w:t>
      </w:r>
      <w:r w:rsidR="005F683B">
        <w:rPr>
          <w:rFonts w:ascii="Times New Roman" w:eastAsia="Times New Roman" w:hAnsi="Times New Roman" w:cs="Times New Roman"/>
          <w:sz w:val="24"/>
          <w:szCs w:val="24"/>
        </w:rPr>
        <w:t>daudzi trešo valstu</w:t>
      </w:r>
      <w:r w:rsidR="00AA4A92" w:rsidRPr="00855856">
        <w:rPr>
          <w:rFonts w:ascii="Times New Roman" w:eastAsia="Times New Roman" w:hAnsi="Times New Roman" w:cs="Times New Roman"/>
          <w:sz w:val="24"/>
          <w:szCs w:val="24"/>
        </w:rPr>
        <w:t xml:space="preserve"> studenti ir motivēti iemācīties latviešu valodu, </w:t>
      </w:r>
      <w:r w:rsidR="00BB1A18" w:rsidRPr="00855856">
        <w:rPr>
          <w:rFonts w:ascii="Times New Roman" w:eastAsia="Times New Roman" w:hAnsi="Times New Roman" w:cs="Times New Roman"/>
          <w:sz w:val="24"/>
          <w:szCs w:val="24"/>
        </w:rPr>
        <w:t>jo tas</w:t>
      </w:r>
      <w:r w:rsidR="00AA4A92" w:rsidRPr="00855856">
        <w:rPr>
          <w:rFonts w:ascii="Times New Roman" w:eastAsia="Times New Roman" w:hAnsi="Times New Roman" w:cs="Times New Roman"/>
          <w:sz w:val="24"/>
          <w:szCs w:val="24"/>
        </w:rPr>
        <w:t xml:space="preserve"> palīdz viņiem iesaistīties Latvijas darba tirgū. </w:t>
      </w:r>
    </w:p>
    <w:p w14:paraId="473FAFFB" w14:textId="77777777" w:rsidR="003A3174" w:rsidRDefault="003A3174" w:rsidP="00DD304F">
      <w:pPr>
        <w:spacing w:after="0"/>
        <w:ind w:firstLine="720"/>
        <w:jc w:val="both"/>
        <w:rPr>
          <w:rFonts w:ascii="Times New Roman" w:eastAsia="Times New Roman" w:hAnsi="Times New Roman" w:cs="Times New Roman"/>
          <w:sz w:val="24"/>
          <w:szCs w:val="24"/>
        </w:rPr>
      </w:pPr>
      <w:r w:rsidRPr="003A3174">
        <w:rPr>
          <w:rFonts w:ascii="Times New Roman" w:eastAsia="Times New Roman" w:hAnsi="Times New Roman" w:cs="Times New Roman"/>
          <w:sz w:val="24"/>
          <w:szCs w:val="24"/>
        </w:rPr>
        <w:t>V</w:t>
      </w:r>
      <w:r w:rsidR="00DD304F" w:rsidRPr="003A3174">
        <w:rPr>
          <w:rFonts w:ascii="Times New Roman" w:eastAsia="Times New Roman" w:hAnsi="Times New Roman" w:cs="Times New Roman"/>
          <w:sz w:val="24"/>
          <w:szCs w:val="24"/>
        </w:rPr>
        <w:t>alodas apguvēju skaits, k</w:t>
      </w:r>
      <w:r w:rsidRPr="003A3174">
        <w:rPr>
          <w:rFonts w:ascii="Times New Roman" w:eastAsia="Times New Roman" w:hAnsi="Times New Roman" w:cs="Times New Roman"/>
          <w:sz w:val="24"/>
          <w:szCs w:val="24"/>
        </w:rPr>
        <w:t>am ik gadu tiek nodrošināta</w:t>
      </w:r>
      <w:r w:rsidR="00DD304F" w:rsidRPr="003A3174">
        <w:rPr>
          <w:rFonts w:ascii="Times New Roman" w:eastAsia="Times New Roman" w:hAnsi="Times New Roman" w:cs="Times New Roman"/>
          <w:sz w:val="24"/>
          <w:szCs w:val="24"/>
        </w:rPr>
        <w:t xml:space="preserve"> latviešu valodas apguv</w:t>
      </w:r>
      <w:r w:rsidRPr="003A3174">
        <w:rPr>
          <w:rFonts w:ascii="Times New Roman" w:eastAsia="Times New Roman" w:hAnsi="Times New Roman" w:cs="Times New Roman"/>
          <w:sz w:val="24"/>
          <w:szCs w:val="24"/>
        </w:rPr>
        <w:t>e</w:t>
      </w:r>
      <w:r w:rsidR="003E6224" w:rsidRPr="003A3174">
        <w:rPr>
          <w:rFonts w:ascii="Times New Roman" w:eastAsia="Times New Roman" w:hAnsi="Times New Roman" w:cs="Times New Roman"/>
          <w:sz w:val="24"/>
          <w:szCs w:val="24"/>
        </w:rPr>
        <w:t>,</w:t>
      </w:r>
      <w:r w:rsidR="00DD304F" w:rsidRPr="003A3174">
        <w:rPr>
          <w:rFonts w:ascii="Times New Roman" w:eastAsia="Times New Roman" w:hAnsi="Times New Roman" w:cs="Times New Roman"/>
          <w:sz w:val="24"/>
          <w:szCs w:val="24"/>
        </w:rPr>
        <w:t xml:space="preserve"> </w:t>
      </w:r>
      <w:r w:rsidRPr="003A3174">
        <w:rPr>
          <w:rFonts w:ascii="Times New Roman" w:eastAsia="Times New Roman" w:hAnsi="Times New Roman" w:cs="Times New Roman"/>
          <w:sz w:val="24"/>
          <w:szCs w:val="24"/>
        </w:rPr>
        <w:t xml:space="preserve">indikatīvi ir </w:t>
      </w:r>
    </w:p>
    <w:p w14:paraId="6EA0FDFB" w14:textId="0E72053D" w:rsidR="00127F87" w:rsidRPr="00855856" w:rsidRDefault="003A3174" w:rsidP="003A3174">
      <w:pPr>
        <w:spacing w:after="0"/>
        <w:jc w:val="both"/>
        <w:rPr>
          <w:rFonts w:ascii="Times New Roman" w:eastAsia="Times New Roman" w:hAnsi="Times New Roman" w:cs="Times New Roman"/>
          <w:sz w:val="24"/>
          <w:szCs w:val="24"/>
        </w:rPr>
      </w:pPr>
      <w:r w:rsidRPr="003A3174">
        <w:rPr>
          <w:rFonts w:ascii="Times New Roman" w:eastAsia="Times New Roman" w:hAnsi="Times New Roman" w:cs="Times New Roman"/>
          <w:sz w:val="24"/>
          <w:szCs w:val="24"/>
        </w:rPr>
        <w:t>5 800</w:t>
      </w:r>
      <w:r w:rsidR="00DD304F" w:rsidRPr="003A3174">
        <w:rPr>
          <w:rFonts w:ascii="Times New Roman" w:eastAsia="Times New Roman" w:hAnsi="Times New Roman" w:cs="Times New Roman"/>
          <w:sz w:val="24"/>
          <w:szCs w:val="24"/>
        </w:rPr>
        <w:t>.</w:t>
      </w:r>
      <w:r w:rsidR="00DD304F" w:rsidRPr="00855856">
        <w:rPr>
          <w:rStyle w:val="FootnoteReference"/>
          <w:rFonts w:ascii="Times New Roman" w:eastAsia="Times New Roman" w:hAnsi="Times New Roman" w:cs="Times New Roman"/>
          <w:sz w:val="24"/>
          <w:szCs w:val="24"/>
        </w:rPr>
        <w:t xml:space="preserve"> </w:t>
      </w:r>
      <w:r w:rsidR="00DD304F" w:rsidRPr="00855856">
        <w:rPr>
          <w:rStyle w:val="FootnoteReference"/>
          <w:rFonts w:ascii="Times New Roman" w:eastAsia="Times New Roman" w:hAnsi="Times New Roman" w:cs="Times New Roman"/>
          <w:sz w:val="24"/>
          <w:szCs w:val="24"/>
        </w:rPr>
        <w:footnoteReference w:id="11"/>
      </w:r>
      <w:r w:rsidR="00DD304F" w:rsidRPr="00855856">
        <w:rPr>
          <w:rFonts w:ascii="Times New Roman" w:eastAsia="Times New Roman" w:hAnsi="Times New Roman" w:cs="Times New Roman"/>
          <w:b/>
          <w:bCs/>
          <w:sz w:val="24"/>
          <w:szCs w:val="24"/>
        </w:rPr>
        <w:t xml:space="preserve"> </w:t>
      </w:r>
      <w:r w:rsidR="00DD304F" w:rsidRPr="00855856">
        <w:rPr>
          <w:rFonts w:ascii="Times New Roman" w:eastAsia="Times New Roman" w:hAnsi="Times New Roman" w:cs="Times New Roman"/>
          <w:sz w:val="24"/>
          <w:szCs w:val="24"/>
        </w:rPr>
        <w:t>Minētais pieprasījums var</w:t>
      </w:r>
      <w:r>
        <w:rPr>
          <w:rFonts w:ascii="Times New Roman" w:eastAsia="Times New Roman" w:hAnsi="Times New Roman" w:cs="Times New Roman"/>
          <w:sz w:val="24"/>
          <w:szCs w:val="24"/>
        </w:rPr>
        <w:t>ētu</w:t>
      </w:r>
      <w:r w:rsidR="00DD304F" w:rsidRPr="00855856">
        <w:rPr>
          <w:rFonts w:ascii="Times New Roman" w:eastAsia="Times New Roman" w:hAnsi="Times New Roman" w:cs="Times New Roman"/>
          <w:sz w:val="24"/>
          <w:szCs w:val="24"/>
        </w:rPr>
        <w:t xml:space="preserve"> būt arī zemāks, ja būtiski samazinās, piemēram, jauniebraukušo Ukrainas civiliedzīvotāju skaits, kā arī ja tiek ņemts vērā pašvaldību piedāvājums.</w:t>
      </w:r>
    </w:p>
    <w:p w14:paraId="487DD04C" w14:textId="10BFCF25" w:rsidR="008614DA" w:rsidRPr="00855856" w:rsidRDefault="009F7FE4" w:rsidP="7CEBE3A7">
      <w:pPr>
        <w:spacing w:after="0"/>
        <w:ind w:firstLine="720"/>
        <w:jc w:val="both"/>
        <w:rPr>
          <w:rFonts w:ascii="Times New Roman" w:eastAsia="Times New Roman" w:hAnsi="Times New Roman" w:cs="Times New Roman"/>
          <w:color w:val="000000" w:themeColor="text1"/>
          <w:sz w:val="24"/>
          <w:szCs w:val="24"/>
        </w:rPr>
      </w:pPr>
      <w:r w:rsidRPr="00855856">
        <w:rPr>
          <w:rFonts w:ascii="Times New Roman" w:eastAsia="Times New Roman" w:hAnsi="Times New Roman" w:cs="Times New Roman"/>
          <w:sz w:val="24"/>
          <w:szCs w:val="24"/>
        </w:rPr>
        <w:t xml:space="preserve">Lai gan latviešu valodas apguves iespēju nodrošināšana ir būtisks priekšnosacījums tās lietojuma veicināšanai, ar to vien nepietiek. Valodas lietojumu ikdienā ietekmē arī citi faktori, tostarp sabiedrības attieksme, uzskati un ieradumi. </w:t>
      </w:r>
      <w:r w:rsidR="377DD8DE" w:rsidRPr="00855856">
        <w:rPr>
          <w:rFonts w:ascii="Times New Roman" w:eastAsia="Times New Roman" w:hAnsi="Times New Roman" w:cs="Times New Roman"/>
          <w:sz w:val="24"/>
          <w:szCs w:val="24"/>
        </w:rPr>
        <w:t xml:space="preserve">Turpināms darbs </w:t>
      </w:r>
      <w:r w:rsidR="377DD8DE" w:rsidRPr="00855856">
        <w:rPr>
          <w:rFonts w:ascii="Times New Roman" w:eastAsia="Times New Roman" w:hAnsi="Times New Roman" w:cs="Times New Roman"/>
          <w:color w:val="000000" w:themeColor="text1"/>
          <w:sz w:val="24"/>
          <w:szCs w:val="24"/>
        </w:rPr>
        <w:t xml:space="preserve">sabiedrības informēšanā un iesaistē, lai stiprinātu pozitīvas lingvistiskās attieksmes un pārliecības par latviešu valodas vērtību veidošanos, kā arī sekmētu pozitīvu valodas lietojuma ieradumu nostiprināšanos. </w:t>
      </w:r>
      <w:r w:rsidR="377DD8DE" w:rsidRPr="00855856">
        <w:rPr>
          <w:rFonts w:ascii="Times New Roman" w:eastAsia="Times New Roman" w:hAnsi="Times New Roman" w:cs="Times New Roman"/>
          <w:sz w:val="24"/>
          <w:szCs w:val="24"/>
        </w:rPr>
        <w:t>Sabiedrība apzināti vai neapzināti ar savu rīcību un lingvistisko uzvedību (piem., sarunā pie pirmās iespējas pārejot uz krievu vai angļu valodu, ja sarunbiedra latviešu valoda nav pietiekami raita) iespaido imigrantu lēmumu apgūt vai neapgūt mītnes zemes valodu.</w:t>
      </w:r>
      <w:r w:rsidR="377DD8DE" w:rsidRPr="00855856">
        <w:rPr>
          <w:rFonts w:ascii="Times New Roman" w:eastAsia="Times New Roman" w:hAnsi="Times New Roman" w:cs="Times New Roman"/>
          <w:color w:val="000000" w:themeColor="text1"/>
          <w:sz w:val="24"/>
          <w:szCs w:val="24"/>
        </w:rPr>
        <w:t xml:space="preserve"> Sabiedrības lingvistisko uzskatu, attieksmes un uzvedības maiņa ir viens no sarežģītākajiem uzdevumiem valodas politikā.</w:t>
      </w:r>
    </w:p>
    <w:p w14:paraId="4E206400" w14:textId="77777777" w:rsidR="00473E51" w:rsidRPr="00855856" w:rsidRDefault="00473E51" w:rsidP="7CEBE3A7">
      <w:pPr>
        <w:spacing w:after="0"/>
        <w:ind w:firstLine="720"/>
        <w:jc w:val="both"/>
        <w:rPr>
          <w:rFonts w:ascii="Times New Roman" w:eastAsia="Times New Roman" w:hAnsi="Times New Roman" w:cs="Times New Roman"/>
          <w:color w:val="000000" w:themeColor="text1"/>
          <w:sz w:val="24"/>
          <w:szCs w:val="24"/>
        </w:rPr>
      </w:pPr>
    </w:p>
    <w:p w14:paraId="507F2989" w14:textId="32DEA290" w:rsidR="008614DA" w:rsidRPr="00855856" w:rsidRDefault="239FEF6C" w:rsidP="7CEBE3A7">
      <w:pPr>
        <w:pStyle w:val="Heading1"/>
        <w:rPr>
          <w:rFonts w:eastAsia="Times New Roman" w:cs="Times New Roman"/>
          <w:sz w:val="24"/>
          <w:szCs w:val="24"/>
        </w:rPr>
      </w:pPr>
      <w:bookmarkStart w:id="14" w:name="_Toc221794004"/>
      <w:r w:rsidRPr="00855856">
        <w:rPr>
          <w:rFonts w:eastAsia="Times New Roman" w:cs="Times New Roman"/>
          <w:sz w:val="24"/>
          <w:szCs w:val="24"/>
        </w:rPr>
        <w:t xml:space="preserve">4. </w:t>
      </w:r>
      <w:r w:rsidR="377DD8DE" w:rsidRPr="00855856">
        <w:rPr>
          <w:rFonts w:eastAsia="Times New Roman" w:cs="Times New Roman"/>
          <w:sz w:val="24"/>
          <w:szCs w:val="24"/>
        </w:rPr>
        <w:t>Starpinstitucionālās sadarbības un mācību kvalitātes nodrošinājuma risinājumi</w:t>
      </w:r>
      <w:bookmarkEnd w:id="14"/>
    </w:p>
    <w:p w14:paraId="18B22A3B" w14:textId="74DAE86A" w:rsidR="008614DA" w:rsidRPr="00855856" w:rsidRDefault="006E79D3" w:rsidP="002D7CAF">
      <w:pPr>
        <w:spacing w:after="0" w:line="240" w:lineRule="auto"/>
        <w:jc w:val="both"/>
        <w:rPr>
          <w:rFonts w:ascii="Times New Roman" w:eastAsia="Times" w:hAnsi="Times New Roman" w:cs="Times New Roman"/>
          <w:sz w:val="24"/>
          <w:szCs w:val="24"/>
        </w:rPr>
      </w:pPr>
      <w:r w:rsidRPr="00855856">
        <w:rPr>
          <w:rFonts w:ascii="Times New Roman" w:eastAsia="Times New Roman" w:hAnsi="Times New Roman" w:cs="Times New Roman"/>
          <w:sz w:val="24"/>
          <w:szCs w:val="24"/>
        </w:rPr>
        <w:tab/>
      </w:r>
      <w:r w:rsidR="377DD8DE" w:rsidRPr="00855856">
        <w:rPr>
          <w:rFonts w:ascii="Times New Roman" w:eastAsia="Times New Roman" w:hAnsi="Times New Roman" w:cs="Times New Roman"/>
          <w:sz w:val="24"/>
          <w:szCs w:val="24"/>
        </w:rPr>
        <w:t xml:space="preserve">Lai atrisinātu latviešu valodas </w:t>
      </w:r>
      <w:r w:rsidR="572126E9" w:rsidRPr="00855856">
        <w:rPr>
          <w:rFonts w:ascii="Times New Roman" w:eastAsia="Times New Roman" w:hAnsi="Times New Roman" w:cs="Times New Roman"/>
          <w:sz w:val="24"/>
          <w:szCs w:val="24"/>
        </w:rPr>
        <w:t>mācību</w:t>
      </w:r>
      <w:r w:rsidR="377DD8DE" w:rsidRPr="00855856">
        <w:rPr>
          <w:rFonts w:ascii="Times New Roman" w:eastAsia="Times New Roman" w:hAnsi="Times New Roman" w:cs="Times New Roman"/>
          <w:sz w:val="24"/>
          <w:szCs w:val="24"/>
        </w:rPr>
        <w:t xml:space="preserve"> kvalitātes jautājumus, nosakāmas vienotas izglītības satura un </w:t>
      </w:r>
      <w:r w:rsidR="009F7FE4" w:rsidRPr="00855856">
        <w:rPr>
          <w:rFonts w:ascii="Times New Roman" w:eastAsia="Times New Roman" w:hAnsi="Times New Roman" w:cs="Times New Roman"/>
          <w:sz w:val="24"/>
          <w:szCs w:val="24"/>
        </w:rPr>
        <w:t xml:space="preserve">pedagogu </w:t>
      </w:r>
      <w:r w:rsidR="377DD8DE" w:rsidRPr="00855856">
        <w:rPr>
          <w:rFonts w:ascii="Times New Roman" w:eastAsia="Times New Roman" w:hAnsi="Times New Roman" w:cs="Times New Roman"/>
          <w:sz w:val="24"/>
          <w:szCs w:val="24"/>
        </w:rPr>
        <w:t xml:space="preserve">kvalifikācijas prasības, kā arī nosacījumi kvalitātes nodrošināšanai </w:t>
      </w:r>
      <w:r w:rsidR="572126E9" w:rsidRPr="00855856">
        <w:rPr>
          <w:rFonts w:ascii="Times New Roman" w:eastAsia="Times New Roman" w:hAnsi="Times New Roman" w:cs="Times New Roman"/>
          <w:sz w:val="24"/>
          <w:szCs w:val="24"/>
        </w:rPr>
        <w:t>mācību</w:t>
      </w:r>
      <w:r w:rsidR="377DD8DE" w:rsidRPr="00855856">
        <w:rPr>
          <w:rFonts w:ascii="Times New Roman" w:eastAsia="Times New Roman" w:hAnsi="Times New Roman" w:cs="Times New Roman"/>
          <w:sz w:val="24"/>
          <w:szCs w:val="24"/>
        </w:rPr>
        <w:t xml:space="preserve"> organizētājiem un mācību procesa īstenotājiem pieaugušo </w:t>
      </w:r>
      <w:r w:rsidR="00DF1650">
        <w:rPr>
          <w:rFonts w:ascii="Times New Roman" w:eastAsia="Times New Roman" w:hAnsi="Times New Roman" w:cs="Times New Roman"/>
          <w:sz w:val="24"/>
          <w:szCs w:val="24"/>
        </w:rPr>
        <w:t xml:space="preserve">neformālajā </w:t>
      </w:r>
      <w:r w:rsidR="377DD8DE" w:rsidRPr="00855856">
        <w:rPr>
          <w:rFonts w:ascii="Times New Roman" w:eastAsia="Times New Roman" w:hAnsi="Times New Roman" w:cs="Times New Roman"/>
          <w:sz w:val="24"/>
          <w:szCs w:val="24"/>
        </w:rPr>
        <w:t>izglītībā</w:t>
      </w:r>
      <w:r w:rsidR="00324D53" w:rsidRPr="00855856">
        <w:rPr>
          <w:rFonts w:ascii="Times New Roman" w:eastAsia="Times New Roman" w:hAnsi="Times New Roman" w:cs="Times New Roman"/>
          <w:sz w:val="24"/>
          <w:szCs w:val="24"/>
        </w:rPr>
        <w:t>.</w:t>
      </w:r>
    </w:p>
    <w:p w14:paraId="060AE4AA" w14:textId="77777777" w:rsidR="008614DA" w:rsidRPr="00855856" w:rsidRDefault="377DD8DE" w:rsidP="7CEBE3A7">
      <w:pPr>
        <w:autoSpaceDE w:val="0"/>
        <w:autoSpaceDN w:val="0"/>
        <w:adjustRightInd w:val="0"/>
        <w:spacing w:after="0"/>
        <w:ind w:firstLine="720"/>
        <w:jc w:val="both"/>
        <w:rPr>
          <w:rFonts w:ascii="Times New Roman" w:eastAsia="Times New Roman" w:hAnsi="Times New Roman" w:cs="Times New Roman"/>
          <w:color w:val="000000" w:themeColor="text1"/>
          <w:sz w:val="24"/>
          <w:szCs w:val="24"/>
          <w:lang w:eastAsia="zh-TW"/>
        </w:rPr>
      </w:pPr>
      <w:r w:rsidRPr="00855856">
        <w:rPr>
          <w:rFonts w:ascii="Times New Roman" w:eastAsia="Times New Roman" w:hAnsi="Times New Roman" w:cs="Times New Roman"/>
          <w:color w:val="000000" w:themeColor="text1"/>
          <w:sz w:val="24"/>
          <w:szCs w:val="24"/>
          <w:lang w:eastAsia="zh-TW"/>
        </w:rPr>
        <w:t xml:space="preserve">Pieaugušo izglītība ir daudzveidīgs izglītošanās process, kas cilvēka mūža garumā nodrošina personības attīstību un konkurētspēju darba tirgū. Līdz ar to valstiskā līmenī ir nepieciešama sistemātiska un koordinēta pieeja, kas sekmē pieaugušā tiesības </w:t>
      </w:r>
      <w:r w:rsidRPr="00855856">
        <w:rPr>
          <w:rFonts w:ascii="Times New Roman" w:eastAsia="Times New Roman" w:hAnsi="Times New Roman" w:cs="Times New Roman"/>
          <w:sz w:val="24"/>
          <w:szCs w:val="24"/>
          <w:lang w:eastAsia="zh-TW"/>
        </w:rPr>
        <w:t>iegūt</w:t>
      </w:r>
      <w:r w:rsidRPr="00855856">
        <w:rPr>
          <w:rFonts w:ascii="Times New Roman" w:eastAsia="Times New Roman" w:hAnsi="Times New Roman" w:cs="Times New Roman"/>
          <w:color w:val="000000" w:themeColor="text1"/>
          <w:sz w:val="24"/>
          <w:szCs w:val="24"/>
          <w:lang w:eastAsia="zh-TW"/>
        </w:rPr>
        <w:t xml:space="preserve"> kvalitatīvu un atbilstošu izglītības programmu piedāvājumu, kas ir piemērots viņa vajadzībām un veicina viņa personīgo izaugsmi un nodarbinātību.</w:t>
      </w:r>
    </w:p>
    <w:p w14:paraId="6AF30F51" w14:textId="3F8091D7" w:rsidR="008614DA" w:rsidRPr="00855856" w:rsidRDefault="00525B5B" w:rsidP="00FB4C55">
      <w:pPr>
        <w:spacing w:after="0"/>
        <w:ind w:firstLine="720"/>
        <w:jc w:val="both"/>
        <w:rPr>
          <w:rFonts w:ascii="Times New Roman" w:eastAsia="Times New Roman" w:hAnsi="Times New Roman" w:cs="Times New Roman"/>
          <w:sz w:val="24"/>
          <w:szCs w:val="24"/>
          <w:lang w:eastAsia="zh-TW"/>
        </w:rPr>
      </w:pPr>
      <w:r w:rsidRPr="00855856">
        <w:rPr>
          <w:rFonts w:ascii="Times New Roman" w:eastAsia="Times New Roman" w:hAnsi="Times New Roman" w:cs="Times New Roman"/>
          <w:sz w:val="24"/>
          <w:szCs w:val="24"/>
        </w:rPr>
        <w:t xml:space="preserve">Vienotu valsts valodas mācību sistēmu pieaugušajiem IZM piedāvā veidot, izmantojot individuālo mācību kontu (IMK) platformu, kas ir digitāla pieaugušo prasmju pārvaldības platforma STARS. </w:t>
      </w:r>
      <w:r w:rsidR="377DD8DE" w:rsidRPr="00855856">
        <w:rPr>
          <w:rFonts w:ascii="Times New Roman" w:eastAsia="Times New Roman" w:hAnsi="Times New Roman" w:cs="Times New Roman"/>
          <w:i/>
          <w:iCs/>
          <w:sz w:val="24"/>
          <w:szCs w:val="24"/>
        </w:rPr>
        <w:t>Latvijas Atveseļošanas un noturības mehānisma 2.3. reformu un investīciju virziena „Digitālā transformācija</w:t>
      </w:r>
      <w:r w:rsidR="317EB2F9" w:rsidRPr="00855856">
        <w:rPr>
          <w:rFonts w:ascii="Times New Roman" w:eastAsia="Times New Roman" w:hAnsi="Times New Roman" w:cs="Times New Roman"/>
          <w:i/>
          <w:iCs/>
          <w:sz w:val="24"/>
          <w:szCs w:val="24"/>
        </w:rPr>
        <w:t>”</w:t>
      </w:r>
      <w:r w:rsidR="377DD8DE" w:rsidRPr="00855856">
        <w:rPr>
          <w:rFonts w:ascii="Times New Roman" w:eastAsia="Times New Roman" w:hAnsi="Times New Roman" w:cs="Times New Roman"/>
          <w:i/>
          <w:iCs/>
          <w:sz w:val="24"/>
          <w:szCs w:val="24"/>
        </w:rPr>
        <w:t xml:space="preserve"> 2.3.1.r. reformas „Ilgtspējīgas un sociāli atbildīgas atbalsta sistēmas pieaugušo izglītības atbalstam</w:t>
      </w:r>
      <w:r w:rsidR="317EB2F9" w:rsidRPr="00855856">
        <w:rPr>
          <w:rFonts w:ascii="Times New Roman" w:eastAsia="Times New Roman" w:hAnsi="Times New Roman" w:cs="Times New Roman"/>
          <w:i/>
          <w:iCs/>
          <w:sz w:val="24"/>
          <w:szCs w:val="24"/>
        </w:rPr>
        <w:t>”</w:t>
      </w:r>
      <w:r w:rsidR="377DD8DE" w:rsidRPr="00855856">
        <w:rPr>
          <w:rFonts w:ascii="Times New Roman" w:eastAsia="Times New Roman" w:hAnsi="Times New Roman" w:cs="Times New Roman"/>
          <w:i/>
          <w:iCs/>
          <w:sz w:val="24"/>
          <w:szCs w:val="24"/>
        </w:rPr>
        <w:t xml:space="preserve"> 2.3.1.4.i. investīcijas „Individuālo mācību kontu pieejas attīstība</w:t>
      </w:r>
      <w:r w:rsidR="317EB2F9" w:rsidRPr="00855856">
        <w:rPr>
          <w:rFonts w:ascii="Times New Roman" w:eastAsia="Times New Roman" w:hAnsi="Times New Roman" w:cs="Times New Roman"/>
          <w:i/>
          <w:iCs/>
          <w:sz w:val="24"/>
          <w:szCs w:val="24"/>
        </w:rPr>
        <w:t>”</w:t>
      </w:r>
      <w:r w:rsidR="377DD8DE" w:rsidRPr="00855856">
        <w:rPr>
          <w:rFonts w:ascii="Times New Roman" w:eastAsia="Times New Roman" w:hAnsi="Times New Roman" w:cs="Times New Roman"/>
          <w:i/>
          <w:iCs/>
          <w:sz w:val="24"/>
          <w:szCs w:val="24"/>
        </w:rPr>
        <w:t xml:space="preserve"> īstenošanas noteikumos</w:t>
      </w:r>
      <w:r w:rsidR="008614DA" w:rsidRPr="00855856">
        <w:rPr>
          <w:rStyle w:val="FootnoteReference"/>
          <w:rFonts w:ascii="Times New Roman" w:eastAsia="Times New Roman" w:hAnsi="Times New Roman" w:cs="Times New Roman"/>
          <w:sz w:val="24"/>
          <w:szCs w:val="24"/>
          <w:lang w:eastAsia="zh-TW"/>
        </w:rPr>
        <w:footnoteReference w:id="12"/>
      </w:r>
      <w:r w:rsidR="377DD8DE" w:rsidRPr="00855856">
        <w:rPr>
          <w:rFonts w:ascii="Times New Roman" w:eastAsia="Times New Roman" w:hAnsi="Times New Roman" w:cs="Times New Roman"/>
          <w:i/>
          <w:iCs/>
          <w:sz w:val="24"/>
          <w:szCs w:val="24"/>
          <w:lang w:eastAsia="zh-TW"/>
        </w:rPr>
        <w:t xml:space="preserve"> </w:t>
      </w:r>
      <w:r w:rsidR="377DD8DE" w:rsidRPr="00855856">
        <w:rPr>
          <w:rFonts w:ascii="Times New Roman" w:eastAsia="Times New Roman" w:hAnsi="Times New Roman" w:cs="Times New Roman"/>
          <w:sz w:val="24"/>
          <w:szCs w:val="24"/>
          <w:lang w:eastAsia="zh-TW"/>
        </w:rPr>
        <w:t>raksturota aprobācijas un prasmju pārvaldības darbības kārtība, kas ir daļa no Atveseļošanas un noturības mehānisma ieviešanas un nacionālā ekonomikas atveseļošanas un noturības plāna īstenošanas.</w:t>
      </w:r>
    </w:p>
    <w:p w14:paraId="099F9429" w14:textId="5EFCD323" w:rsidR="008614DA" w:rsidRPr="00855856" w:rsidRDefault="377DD8DE" w:rsidP="7CEBE3A7">
      <w:pPr>
        <w:autoSpaceDE w:val="0"/>
        <w:autoSpaceDN w:val="0"/>
        <w:adjustRightInd w:val="0"/>
        <w:spacing w:after="0"/>
        <w:ind w:firstLine="720"/>
        <w:jc w:val="both"/>
        <w:rPr>
          <w:rFonts w:ascii="Times New Roman" w:eastAsia="Times New Roman" w:hAnsi="Times New Roman" w:cs="Times New Roman"/>
          <w:color w:val="000000"/>
          <w:sz w:val="24"/>
          <w:szCs w:val="24"/>
          <w:lang w:eastAsia="zh-TW"/>
        </w:rPr>
      </w:pPr>
      <w:r w:rsidRPr="00855856">
        <w:rPr>
          <w:rFonts w:ascii="Times New Roman" w:eastAsia="Times New Roman" w:hAnsi="Times New Roman" w:cs="Times New Roman"/>
          <w:color w:val="000000" w:themeColor="text1"/>
          <w:sz w:val="24"/>
          <w:szCs w:val="24"/>
          <w:lang w:eastAsia="zh-TW"/>
        </w:rPr>
        <w:lastRenderedPageBreak/>
        <w:t xml:space="preserve">Prasmju pārvaldības platforma </w:t>
      </w:r>
      <w:r w:rsidR="65ACBCAA" w:rsidRPr="00855856">
        <w:rPr>
          <w:rFonts w:ascii="Times New Roman" w:eastAsia="Times New Roman" w:hAnsi="Times New Roman" w:cs="Times New Roman"/>
          <w:color w:val="000000" w:themeColor="text1"/>
          <w:sz w:val="24"/>
          <w:szCs w:val="24"/>
          <w:lang w:eastAsia="zh-TW"/>
        </w:rPr>
        <w:t>STARS</w:t>
      </w:r>
      <w:r w:rsidRPr="00855856">
        <w:rPr>
          <w:rFonts w:ascii="Times New Roman" w:eastAsia="Times New Roman" w:hAnsi="Times New Roman" w:cs="Times New Roman"/>
          <w:b/>
          <w:bCs/>
          <w:color w:val="000000" w:themeColor="text1"/>
          <w:sz w:val="24"/>
          <w:szCs w:val="24"/>
          <w:lang w:eastAsia="zh-TW"/>
        </w:rPr>
        <w:t xml:space="preserve"> </w:t>
      </w:r>
      <w:r w:rsidRPr="00855856">
        <w:rPr>
          <w:rFonts w:ascii="Times New Roman" w:eastAsia="Times New Roman" w:hAnsi="Times New Roman" w:cs="Times New Roman"/>
          <w:color w:val="000000" w:themeColor="text1"/>
          <w:sz w:val="24"/>
          <w:szCs w:val="24"/>
          <w:lang w:eastAsia="zh-TW"/>
        </w:rPr>
        <w:t>ir</w:t>
      </w:r>
      <w:r w:rsidRPr="00855856">
        <w:rPr>
          <w:rFonts w:ascii="Times New Roman" w:eastAsia="Times New Roman" w:hAnsi="Times New Roman" w:cs="Times New Roman"/>
          <w:b/>
          <w:bCs/>
          <w:color w:val="000000" w:themeColor="text1"/>
          <w:sz w:val="24"/>
          <w:szCs w:val="24"/>
          <w:lang w:eastAsia="zh-TW"/>
        </w:rPr>
        <w:t xml:space="preserve"> </w:t>
      </w:r>
      <w:r w:rsidRPr="00855856">
        <w:rPr>
          <w:rFonts w:ascii="Times New Roman" w:eastAsia="Times New Roman" w:hAnsi="Times New Roman" w:cs="Times New Roman"/>
          <w:color w:val="000000" w:themeColor="text1"/>
          <w:sz w:val="24"/>
          <w:szCs w:val="24"/>
          <w:lang w:eastAsia="zh-TW"/>
        </w:rPr>
        <w:t xml:space="preserve">informācijas sistēma, kas ietver procedūru un procesu kopumu, ko izmanto: </w:t>
      </w:r>
    </w:p>
    <w:p w14:paraId="4A039494" w14:textId="27060B4C" w:rsidR="008614DA" w:rsidRPr="00855856" w:rsidRDefault="377DD8DE" w:rsidP="007F7C7E">
      <w:pPr>
        <w:pStyle w:val="ListParagraph"/>
        <w:numPr>
          <w:ilvl w:val="0"/>
          <w:numId w:val="7"/>
        </w:numPr>
        <w:autoSpaceDE w:val="0"/>
        <w:autoSpaceDN w:val="0"/>
        <w:adjustRightInd w:val="0"/>
        <w:spacing w:before="120" w:after="0" w:line="240" w:lineRule="auto"/>
        <w:ind w:right="-31"/>
        <w:jc w:val="both"/>
        <w:rPr>
          <w:rFonts w:ascii="Times New Roman" w:eastAsia="Times New Roman" w:hAnsi="Times New Roman" w:cs="Times New Roman"/>
          <w:b/>
          <w:bCs/>
          <w:color w:val="000000"/>
          <w:sz w:val="24"/>
          <w:szCs w:val="24"/>
          <w:lang w:eastAsia="zh-TW"/>
        </w:rPr>
      </w:pPr>
      <w:r w:rsidRPr="00855856">
        <w:rPr>
          <w:rFonts w:ascii="Times New Roman" w:eastAsia="Times New Roman" w:hAnsi="Times New Roman" w:cs="Times New Roman"/>
          <w:color w:val="000000" w:themeColor="text1"/>
          <w:sz w:val="24"/>
          <w:szCs w:val="24"/>
          <w:lang w:eastAsia="zh-TW"/>
        </w:rPr>
        <w:t xml:space="preserve">lai reģistrētu individuālo mācību kontu (personas individuālo profilu); </w:t>
      </w:r>
    </w:p>
    <w:p w14:paraId="0667C7A3" w14:textId="7FC08145" w:rsidR="008614DA" w:rsidRPr="00855856" w:rsidRDefault="377DD8DE" w:rsidP="007F7C7E">
      <w:pPr>
        <w:pStyle w:val="ListParagraph"/>
        <w:numPr>
          <w:ilvl w:val="0"/>
          <w:numId w:val="7"/>
        </w:numPr>
        <w:autoSpaceDE w:val="0"/>
        <w:autoSpaceDN w:val="0"/>
        <w:adjustRightInd w:val="0"/>
        <w:spacing w:before="120" w:after="0" w:line="240" w:lineRule="auto"/>
        <w:ind w:right="-31"/>
        <w:jc w:val="both"/>
        <w:rPr>
          <w:rFonts w:ascii="Times New Roman" w:eastAsia="Times New Roman" w:hAnsi="Times New Roman" w:cs="Times New Roman"/>
          <w:b/>
          <w:bCs/>
          <w:color w:val="000000"/>
          <w:sz w:val="24"/>
          <w:szCs w:val="24"/>
          <w:lang w:eastAsia="zh-TW"/>
        </w:rPr>
      </w:pPr>
      <w:r w:rsidRPr="00855856">
        <w:rPr>
          <w:rFonts w:ascii="Times New Roman" w:eastAsia="Times New Roman" w:hAnsi="Times New Roman" w:cs="Times New Roman"/>
          <w:color w:val="000000" w:themeColor="text1"/>
          <w:sz w:val="24"/>
          <w:szCs w:val="24"/>
          <w:lang w:eastAsia="zh-TW"/>
        </w:rPr>
        <w:t>publicētu informāciju par publiskā finansējuma izglītības programmu piedāvājumu un pārvaldītu šādām izglītības programmām pieejamo publisko finansējumu atbilstoši valsts atbalsta programmu pasākumiem un prioritātēm;</w:t>
      </w:r>
    </w:p>
    <w:p w14:paraId="566271D5" w14:textId="51201B37" w:rsidR="008614DA" w:rsidRPr="00855856" w:rsidRDefault="377DD8DE" w:rsidP="007F7C7E">
      <w:pPr>
        <w:pStyle w:val="ListParagraph"/>
        <w:numPr>
          <w:ilvl w:val="0"/>
          <w:numId w:val="7"/>
        </w:numPr>
        <w:autoSpaceDE w:val="0"/>
        <w:autoSpaceDN w:val="0"/>
        <w:adjustRightInd w:val="0"/>
        <w:spacing w:before="120" w:after="0" w:line="240" w:lineRule="auto"/>
        <w:ind w:right="-31"/>
        <w:jc w:val="both"/>
        <w:rPr>
          <w:rFonts w:ascii="Times New Roman" w:eastAsia="Times New Roman" w:hAnsi="Times New Roman" w:cs="Times New Roman"/>
          <w:b/>
          <w:bCs/>
          <w:color w:val="000000"/>
          <w:sz w:val="24"/>
          <w:szCs w:val="24"/>
          <w:lang w:eastAsia="zh-TW"/>
        </w:rPr>
      </w:pPr>
      <w:r w:rsidRPr="00855856">
        <w:rPr>
          <w:rFonts w:ascii="Times New Roman" w:eastAsia="Times New Roman" w:hAnsi="Times New Roman" w:cs="Times New Roman"/>
          <w:color w:val="000000" w:themeColor="text1"/>
          <w:sz w:val="24"/>
          <w:szCs w:val="24"/>
          <w:lang w:eastAsia="zh-TW"/>
        </w:rPr>
        <w:t xml:space="preserve">pieteiktos mācībām; </w:t>
      </w:r>
    </w:p>
    <w:p w14:paraId="19B5EC5F" w14:textId="677E6DB8" w:rsidR="008614DA" w:rsidRPr="00855856" w:rsidRDefault="377DD8DE" w:rsidP="007F7C7E">
      <w:pPr>
        <w:pStyle w:val="ListParagraph"/>
        <w:numPr>
          <w:ilvl w:val="0"/>
          <w:numId w:val="7"/>
        </w:numPr>
        <w:autoSpaceDE w:val="0"/>
        <w:autoSpaceDN w:val="0"/>
        <w:adjustRightInd w:val="0"/>
        <w:spacing w:before="120" w:after="0" w:line="240" w:lineRule="auto"/>
        <w:ind w:right="-31"/>
        <w:jc w:val="both"/>
        <w:rPr>
          <w:rFonts w:ascii="Times New Roman" w:eastAsia="Times New Roman" w:hAnsi="Times New Roman" w:cs="Times New Roman"/>
          <w:b/>
          <w:bCs/>
          <w:color w:val="000000"/>
          <w:sz w:val="24"/>
          <w:szCs w:val="24"/>
          <w:lang w:eastAsia="zh-TW"/>
        </w:rPr>
      </w:pPr>
      <w:r w:rsidRPr="00855856">
        <w:rPr>
          <w:rFonts w:ascii="Times New Roman" w:eastAsia="Times New Roman" w:hAnsi="Times New Roman" w:cs="Times New Roman"/>
          <w:color w:val="000000" w:themeColor="text1"/>
          <w:sz w:val="24"/>
          <w:szCs w:val="24"/>
          <w:lang w:eastAsia="zh-TW"/>
        </w:rPr>
        <w:t xml:space="preserve">uzkrātu </w:t>
      </w:r>
      <w:r w:rsidR="005A421F" w:rsidRPr="00855856">
        <w:rPr>
          <w:rFonts w:ascii="Times New Roman" w:eastAsia="Times New Roman" w:hAnsi="Times New Roman" w:cs="Times New Roman"/>
          <w:color w:val="000000" w:themeColor="text1"/>
          <w:sz w:val="24"/>
          <w:szCs w:val="24"/>
          <w:lang w:eastAsia="zh-TW"/>
        </w:rPr>
        <w:t>informāciju par izglītības programmām, kuru īstenošana tiek segta no publiskā finansējuma</w:t>
      </w:r>
      <w:r w:rsidR="007F350B" w:rsidRPr="00855856">
        <w:rPr>
          <w:rFonts w:ascii="Times New Roman" w:eastAsia="Times New Roman" w:hAnsi="Times New Roman" w:cs="Times New Roman"/>
          <w:color w:val="000000" w:themeColor="text1"/>
          <w:sz w:val="24"/>
          <w:szCs w:val="24"/>
          <w:lang w:eastAsia="zh-TW"/>
        </w:rPr>
        <w:t>, un šo izglītības programmu īstenotājiem</w:t>
      </w:r>
      <w:r w:rsidRPr="00855856">
        <w:rPr>
          <w:rFonts w:ascii="Times New Roman" w:eastAsia="Times New Roman" w:hAnsi="Times New Roman" w:cs="Times New Roman"/>
          <w:color w:val="000000" w:themeColor="text1"/>
          <w:sz w:val="24"/>
          <w:szCs w:val="24"/>
          <w:lang w:eastAsia="zh-TW"/>
        </w:rPr>
        <w:t xml:space="preserve">; </w:t>
      </w:r>
    </w:p>
    <w:p w14:paraId="7339B2E1" w14:textId="56A0CDAE" w:rsidR="008614DA" w:rsidRPr="00855856" w:rsidRDefault="377DD8DE" w:rsidP="007F7C7E">
      <w:pPr>
        <w:pStyle w:val="ListParagraph"/>
        <w:numPr>
          <w:ilvl w:val="0"/>
          <w:numId w:val="7"/>
        </w:numPr>
        <w:autoSpaceDE w:val="0"/>
        <w:autoSpaceDN w:val="0"/>
        <w:adjustRightInd w:val="0"/>
        <w:spacing w:before="120" w:after="0" w:line="240" w:lineRule="auto"/>
        <w:ind w:right="-31"/>
        <w:jc w:val="both"/>
        <w:rPr>
          <w:rFonts w:ascii="Times New Roman" w:eastAsia="Times New Roman" w:hAnsi="Times New Roman" w:cs="Times New Roman"/>
          <w:b/>
          <w:bCs/>
          <w:color w:val="000000"/>
          <w:sz w:val="24"/>
          <w:szCs w:val="24"/>
          <w:lang w:eastAsia="zh-TW"/>
        </w:rPr>
      </w:pPr>
      <w:r w:rsidRPr="00855856">
        <w:rPr>
          <w:rFonts w:ascii="Times New Roman" w:eastAsia="Times New Roman" w:hAnsi="Times New Roman" w:cs="Times New Roman"/>
          <w:color w:val="000000" w:themeColor="text1"/>
          <w:sz w:val="24"/>
          <w:szCs w:val="24"/>
          <w:lang w:eastAsia="zh-TW"/>
        </w:rPr>
        <w:t xml:space="preserve">uzglabātu un apstrādātu datus par individuālā mācību konta lietotāja izglītības programmu izvēli un </w:t>
      </w:r>
      <w:r w:rsidR="009C7662" w:rsidRPr="00855856">
        <w:rPr>
          <w:rFonts w:ascii="Times New Roman" w:eastAsia="Times New Roman" w:hAnsi="Times New Roman" w:cs="Times New Roman"/>
          <w:color w:val="000000" w:themeColor="text1"/>
          <w:sz w:val="24"/>
          <w:szCs w:val="24"/>
          <w:lang w:eastAsia="zh-TW"/>
        </w:rPr>
        <w:t xml:space="preserve">mācību </w:t>
      </w:r>
      <w:r w:rsidRPr="00855856">
        <w:rPr>
          <w:rFonts w:ascii="Times New Roman" w:eastAsia="Times New Roman" w:hAnsi="Times New Roman" w:cs="Times New Roman"/>
          <w:color w:val="000000" w:themeColor="text1"/>
          <w:sz w:val="24"/>
          <w:szCs w:val="24"/>
          <w:lang w:eastAsia="zh-TW"/>
        </w:rPr>
        <w:t>norisi, mācību rezultātiem, kā arī tos atspoguļotu individuālā mācību konta lietotāja personīgajā individuālajā mācību kontā.</w:t>
      </w:r>
    </w:p>
    <w:p w14:paraId="5B902D04" w14:textId="77777777" w:rsidR="00425196" w:rsidRPr="00855856" w:rsidRDefault="00425196" w:rsidP="7CEBE3A7">
      <w:pPr>
        <w:pStyle w:val="ListParagraph"/>
        <w:autoSpaceDE w:val="0"/>
        <w:autoSpaceDN w:val="0"/>
        <w:adjustRightInd w:val="0"/>
        <w:spacing w:before="120" w:after="0" w:line="240" w:lineRule="auto"/>
        <w:ind w:right="-31"/>
        <w:jc w:val="both"/>
        <w:rPr>
          <w:rFonts w:ascii="Times New Roman" w:eastAsia="Times New Roman" w:hAnsi="Times New Roman" w:cs="Times New Roman"/>
          <w:b/>
          <w:bCs/>
          <w:color w:val="000000"/>
          <w:sz w:val="24"/>
          <w:szCs w:val="24"/>
          <w:lang w:eastAsia="zh-TW"/>
        </w:rPr>
      </w:pPr>
    </w:p>
    <w:p w14:paraId="07904EB0" w14:textId="77777777" w:rsidR="008614DA" w:rsidRPr="00855856" w:rsidRDefault="377DD8DE" w:rsidP="00F84F96">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Galvenie sistēmas elementi ir:</w:t>
      </w:r>
    </w:p>
    <w:p w14:paraId="46276D9C" w14:textId="77777777" w:rsidR="008614DA" w:rsidRPr="00855856" w:rsidRDefault="377DD8DE" w:rsidP="007F7C7E">
      <w:pPr>
        <w:pStyle w:val="ListParagraph"/>
        <w:numPr>
          <w:ilvl w:val="0"/>
          <w:numId w:val="8"/>
        </w:numPr>
        <w:autoSpaceDE w:val="0"/>
        <w:autoSpaceDN w:val="0"/>
        <w:adjustRightInd w:val="0"/>
        <w:spacing w:before="120" w:after="0" w:line="240" w:lineRule="auto"/>
        <w:ind w:right="-31"/>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vienota pieteikšanās platforma:</w:t>
      </w:r>
      <w:r w:rsidRPr="00855856">
        <w:rPr>
          <w:rFonts w:ascii="Times New Roman" w:eastAsia="Times New Roman" w:hAnsi="Times New Roman" w:cs="Times New Roman"/>
          <w:sz w:val="24"/>
          <w:szCs w:val="24"/>
        </w:rPr>
        <w:t xml:space="preserve"> tajā personas var piekļūt pieaugušo izglītības mācību piedāvājumiem un pārvaldīt mācību datus;</w:t>
      </w:r>
    </w:p>
    <w:p w14:paraId="71A4D1EF" w14:textId="77777777" w:rsidR="008614DA" w:rsidRPr="00855856" w:rsidRDefault="377DD8DE" w:rsidP="007F7C7E">
      <w:pPr>
        <w:pStyle w:val="ListParagraph"/>
        <w:numPr>
          <w:ilvl w:val="0"/>
          <w:numId w:val="8"/>
        </w:numPr>
        <w:autoSpaceDE w:val="0"/>
        <w:autoSpaceDN w:val="0"/>
        <w:adjustRightInd w:val="0"/>
        <w:spacing w:before="120" w:after="0" w:line="240" w:lineRule="auto"/>
        <w:ind w:right="-31"/>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datu uzkrāšana un analīze:</w:t>
      </w:r>
      <w:r w:rsidRPr="00855856">
        <w:rPr>
          <w:rFonts w:ascii="Times New Roman" w:eastAsia="Times New Roman" w:hAnsi="Times New Roman" w:cs="Times New Roman"/>
          <w:sz w:val="24"/>
          <w:szCs w:val="24"/>
        </w:rPr>
        <w:t xml:space="preserve"> platformā tiek uzkrāti dati par indivīda mācībām, kas palīdz veikt sistemātisku analīzi un stratēģisko plānošanu;</w:t>
      </w:r>
    </w:p>
    <w:p w14:paraId="5B16BCFA" w14:textId="7C4701B9" w:rsidR="008614DA" w:rsidRPr="00855856" w:rsidRDefault="007F350B" w:rsidP="007F7C7E">
      <w:pPr>
        <w:pStyle w:val="ListParagraph"/>
        <w:numPr>
          <w:ilvl w:val="0"/>
          <w:numId w:val="8"/>
        </w:numPr>
        <w:autoSpaceDE w:val="0"/>
        <w:autoSpaceDN w:val="0"/>
        <w:adjustRightInd w:val="0"/>
        <w:spacing w:before="120" w:after="0" w:line="240" w:lineRule="auto"/>
        <w:ind w:right="-31"/>
        <w:rPr>
          <w:rFonts w:ascii="Times New Roman" w:eastAsia="Times New Roman" w:hAnsi="Times New Roman" w:cs="Times New Roman"/>
          <w:sz w:val="24"/>
          <w:szCs w:val="24"/>
        </w:rPr>
      </w:pPr>
      <w:r w:rsidRPr="00855856">
        <w:rPr>
          <w:rFonts w:ascii="Times New Roman" w:eastAsia="Times New Roman" w:hAnsi="Times New Roman" w:cs="Times New Roman"/>
          <w:b/>
          <w:bCs/>
          <w:sz w:val="24"/>
          <w:szCs w:val="24"/>
        </w:rPr>
        <w:t>izglītības programmas piesaiste finansējuma avotam</w:t>
      </w:r>
      <w:r w:rsidR="377DD8DE" w:rsidRPr="00855856">
        <w:rPr>
          <w:rFonts w:ascii="Times New Roman" w:eastAsia="Times New Roman" w:hAnsi="Times New Roman" w:cs="Times New Roman"/>
          <w:b/>
          <w:bCs/>
          <w:sz w:val="24"/>
          <w:szCs w:val="24"/>
        </w:rPr>
        <w:t>:</w:t>
      </w:r>
      <w:r w:rsidR="377DD8DE" w:rsidRPr="00855856">
        <w:rPr>
          <w:rFonts w:ascii="Times New Roman" w:eastAsia="Times New Roman" w:hAnsi="Times New Roman" w:cs="Times New Roman"/>
          <w:sz w:val="24"/>
          <w:szCs w:val="24"/>
        </w:rPr>
        <w:t xml:space="preserve"> platforma nodrošina iespēju </w:t>
      </w:r>
      <w:r w:rsidR="005A421F" w:rsidRPr="00855856">
        <w:rPr>
          <w:rFonts w:ascii="Times New Roman" w:eastAsia="Times New Roman" w:hAnsi="Times New Roman" w:cs="Times New Roman"/>
          <w:sz w:val="24"/>
          <w:szCs w:val="24"/>
        </w:rPr>
        <w:t>izseko</w:t>
      </w:r>
      <w:r w:rsidR="008166D2" w:rsidRPr="00855856">
        <w:rPr>
          <w:rFonts w:ascii="Times New Roman" w:eastAsia="Times New Roman" w:hAnsi="Times New Roman" w:cs="Times New Roman"/>
          <w:sz w:val="24"/>
          <w:szCs w:val="24"/>
        </w:rPr>
        <w:t>t</w:t>
      </w:r>
      <w:r w:rsidR="005A421F" w:rsidRPr="00855856">
        <w:rPr>
          <w:rFonts w:ascii="Times New Roman" w:eastAsia="Times New Roman" w:hAnsi="Times New Roman" w:cs="Times New Roman"/>
          <w:sz w:val="24"/>
          <w:szCs w:val="24"/>
        </w:rPr>
        <w:t xml:space="preserve"> informācija</w:t>
      </w:r>
      <w:r w:rsidR="008166D2" w:rsidRPr="00855856">
        <w:rPr>
          <w:rFonts w:ascii="Times New Roman" w:eastAsia="Times New Roman" w:hAnsi="Times New Roman" w:cs="Times New Roman"/>
          <w:sz w:val="24"/>
          <w:szCs w:val="24"/>
        </w:rPr>
        <w:t>i</w:t>
      </w:r>
      <w:r w:rsidR="005A421F" w:rsidRPr="00855856">
        <w:rPr>
          <w:rFonts w:ascii="Times New Roman" w:eastAsia="Times New Roman" w:hAnsi="Times New Roman" w:cs="Times New Roman"/>
          <w:sz w:val="24"/>
          <w:szCs w:val="24"/>
        </w:rPr>
        <w:t xml:space="preserve"> par izglītības programmām, to apguvējiem un finansējuma avotu. </w:t>
      </w:r>
    </w:p>
    <w:p w14:paraId="5B1695C4" w14:textId="1AA3DDE8" w:rsidR="00425196" w:rsidRPr="00855856" w:rsidRDefault="377DD8DE" w:rsidP="005A421F">
      <w:pPr>
        <w:autoSpaceDE w:val="0"/>
        <w:autoSpaceDN w:val="0"/>
        <w:adjustRightInd w:val="0"/>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color w:val="000000" w:themeColor="text1"/>
          <w:sz w:val="24"/>
          <w:szCs w:val="24"/>
        </w:rPr>
        <w:t xml:space="preserve">Prasmju pārvaldības platformas izstrādes procesā tiks nodrošināti risinājumi datu apmaiņai ar citām valsts informācijas sistēmām un integrācijai ar saistītām publiskajām platformām, lai </w:t>
      </w:r>
      <w:r w:rsidR="15102E79" w:rsidRPr="00855856">
        <w:rPr>
          <w:rFonts w:ascii="Times New Roman" w:eastAsia="Times New Roman" w:hAnsi="Times New Roman" w:cs="Times New Roman"/>
          <w:color w:val="000000" w:themeColor="text1"/>
          <w:sz w:val="24"/>
          <w:szCs w:val="24"/>
        </w:rPr>
        <w:t xml:space="preserve">veiktu </w:t>
      </w:r>
      <w:r w:rsidRPr="00855856">
        <w:rPr>
          <w:rFonts w:ascii="Times New Roman" w:eastAsia="Times New Roman" w:hAnsi="Times New Roman" w:cs="Times New Roman"/>
          <w:color w:val="000000" w:themeColor="text1"/>
          <w:sz w:val="24"/>
          <w:szCs w:val="24"/>
        </w:rPr>
        <w:t xml:space="preserve">vienotu izglītības datu uzkrāšanu un apstrādi. </w:t>
      </w:r>
      <w:r w:rsidR="00B07E51" w:rsidRPr="00322C99">
        <w:rPr>
          <w:rFonts w:ascii="Times New Roman" w:eastAsia="Times New Roman" w:hAnsi="Times New Roman" w:cs="Times New Roman"/>
          <w:color w:val="000000" w:themeColor="text1"/>
          <w:sz w:val="24"/>
          <w:szCs w:val="24"/>
        </w:rPr>
        <w:t xml:space="preserve">Valodas moduli </w:t>
      </w:r>
      <w:r w:rsidR="00B07E51" w:rsidRPr="00322C99">
        <w:rPr>
          <w:rFonts w:ascii="Times New Roman" w:eastAsia="Times New Roman" w:hAnsi="Times New Roman" w:cs="Times New Roman"/>
          <w:color w:val="000000" w:themeColor="text1"/>
          <w:sz w:val="24"/>
          <w:szCs w:val="24"/>
          <w:lang w:eastAsia="zh-TW"/>
        </w:rPr>
        <w:t>paredzēts izstrādāt</w:t>
      </w:r>
      <w:r w:rsidR="00D255DF">
        <w:rPr>
          <w:rFonts w:ascii="Times New Roman" w:eastAsia="Times New Roman" w:hAnsi="Times New Roman" w:cs="Times New Roman"/>
          <w:color w:val="000000" w:themeColor="text1"/>
          <w:sz w:val="24"/>
          <w:szCs w:val="24"/>
          <w:lang w:eastAsia="zh-TW"/>
        </w:rPr>
        <w:t xml:space="preserve"> līdz 2027. gada beigām</w:t>
      </w:r>
      <w:r w:rsidR="00154576">
        <w:rPr>
          <w:rFonts w:ascii="Times New Roman" w:eastAsia="Times New Roman" w:hAnsi="Times New Roman" w:cs="Times New Roman"/>
          <w:color w:val="000000" w:themeColor="text1"/>
          <w:sz w:val="24"/>
          <w:szCs w:val="24"/>
          <w:lang w:eastAsia="zh-TW"/>
        </w:rPr>
        <w:t xml:space="preserve">, lai varētu uzsākt vienotu </w:t>
      </w:r>
      <w:r w:rsidR="00700D4B" w:rsidRPr="00322C99">
        <w:rPr>
          <w:rFonts w:ascii="Times New Roman" w:eastAsia="Times New Roman" w:hAnsi="Times New Roman" w:cs="Times New Roman"/>
          <w:color w:val="000000" w:themeColor="text1"/>
          <w:sz w:val="24"/>
          <w:szCs w:val="24"/>
          <w:lang w:eastAsia="zh-TW"/>
        </w:rPr>
        <w:t>latviešu valodas apguves pieaugušajiem procesu</w:t>
      </w:r>
      <w:r w:rsidR="00700D4B">
        <w:rPr>
          <w:rFonts w:ascii="Times New Roman" w:eastAsia="Times New Roman" w:hAnsi="Times New Roman" w:cs="Times New Roman"/>
          <w:color w:val="000000" w:themeColor="text1"/>
          <w:sz w:val="24"/>
          <w:szCs w:val="24"/>
          <w:lang w:eastAsia="zh-TW"/>
        </w:rPr>
        <w:t>, paredzot, ka STARS ir VIIS modulis.</w:t>
      </w:r>
      <w:r w:rsidR="007220F4">
        <w:rPr>
          <w:rFonts w:ascii="Times New Roman" w:eastAsia="Times New Roman" w:hAnsi="Times New Roman" w:cs="Times New Roman"/>
          <w:color w:val="000000" w:themeColor="text1"/>
          <w:sz w:val="24"/>
          <w:szCs w:val="24"/>
          <w:lang w:eastAsia="zh-TW"/>
        </w:rPr>
        <w:t xml:space="preserve"> </w:t>
      </w:r>
      <w:r w:rsidR="007220F4" w:rsidRPr="007220F4">
        <w:rPr>
          <w:rFonts w:ascii="Times New Roman" w:eastAsia="Times New Roman" w:hAnsi="Times New Roman" w:cs="Times New Roman"/>
          <w:color w:val="000000" w:themeColor="text1"/>
          <w:sz w:val="24"/>
          <w:szCs w:val="24"/>
          <w:lang w:eastAsia="zh-TW"/>
        </w:rPr>
        <w:t>05.02.2026. pieņemti grozījumi Izglītības likumā, kas apstiprina, ka STARS būs VIIS daļa</w:t>
      </w:r>
      <w:r w:rsidR="002B3904">
        <w:rPr>
          <w:rFonts w:ascii="Times New Roman" w:eastAsia="Times New Roman" w:hAnsi="Times New Roman" w:cs="Times New Roman"/>
          <w:color w:val="000000" w:themeColor="text1"/>
          <w:sz w:val="24"/>
          <w:szCs w:val="24"/>
          <w:lang w:eastAsia="zh-TW"/>
        </w:rPr>
        <w:t>.</w:t>
      </w:r>
    </w:p>
    <w:p w14:paraId="15F370CB" w14:textId="20DC8F1E" w:rsidR="008614DA" w:rsidRPr="00855856" w:rsidRDefault="239FEF6C" w:rsidP="7CEBE3A7">
      <w:pPr>
        <w:pStyle w:val="Heading1"/>
        <w:rPr>
          <w:rFonts w:eastAsia="Times New Roman" w:cs="Times New Roman"/>
          <w:sz w:val="24"/>
          <w:szCs w:val="24"/>
        </w:rPr>
      </w:pPr>
      <w:bookmarkStart w:id="15" w:name="_Toc221794005"/>
      <w:r w:rsidRPr="00855856">
        <w:rPr>
          <w:rFonts w:eastAsia="Times New Roman" w:cs="Times New Roman"/>
          <w:sz w:val="24"/>
          <w:szCs w:val="24"/>
        </w:rPr>
        <w:t xml:space="preserve">4.1. </w:t>
      </w:r>
      <w:r w:rsidR="000109B6" w:rsidRPr="00855856">
        <w:rPr>
          <w:rFonts w:eastAsia="Times New Roman" w:cs="Times New Roman"/>
          <w:iCs/>
          <w:kern w:val="0"/>
          <w:sz w:val="24"/>
          <w:szCs w:val="24"/>
          <w:lang w:eastAsia="lv-LV"/>
          <w14:ligatures w14:val="none"/>
        </w:rPr>
        <w:t>M</w:t>
      </w:r>
      <w:r w:rsidR="00322D8B" w:rsidRPr="00855856">
        <w:rPr>
          <w:rFonts w:eastAsia="Times New Roman" w:cs="Times New Roman"/>
          <w:iCs/>
          <w:kern w:val="0"/>
          <w:sz w:val="24"/>
          <w:szCs w:val="24"/>
          <w:lang w:eastAsia="lv-LV"/>
          <w14:ligatures w14:val="none"/>
        </w:rPr>
        <w:t>oduli</w:t>
      </w:r>
      <w:r w:rsidR="000109B6" w:rsidRPr="00855856">
        <w:rPr>
          <w:rFonts w:eastAsia="Times New Roman" w:cs="Times New Roman"/>
          <w:iCs/>
          <w:kern w:val="0"/>
          <w:sz w:val="24"/>
          <w:szCs w:val="24"/>
          <w:lang w:eastAsia="lv-LV"/>
          <w14:ligatures w14:val="none"/>
        </w:rPr>
        <w:t>s</w:t>
      </w:r>
      <w:r w:rsidR="00322D8B" w:rsidRPr="00855856">
        <w:rPr>
          <w:rFonts w:eastAsia="Times New Roman" w:cs="Times New Roman"/>
          <w:iCs/>
          <w:kern w:val="0"/>
          <w:sz w:val="24"/>
          <w:szCs w:val="24"/>
          <w:lang w:eastAsia="lv-LV"/>
          <w14:ligatures w14:val="none"/>
        </w:rPr>
        <w:t xml:space="preserve"> valsts valodas apguves pakalpojuma saņemšanai un pārvaldībai</w:t>
      </w:r>
      <w:r w:rsidR="00322D8B" w:rsidRPr="00855856">
        <w:rPr>
          <w:rFonts w:eastAsia="Times New Roman" w:cs="Times New Roman"/>
          <w:sz w:val="24"/>
          <w:szCs w:val="24"/>
        </w:rPr>
        <w:t xml:space="preserve"> </w:t>
      </w:r>
      <w:r w:rsidR="000109B6" w:rsidRPr="00855856">
        <w:rPr>
          <w:rFonts w:eastAsia="Times New Roman" w:cs="Times New Roman"/>
          <w:sz w:val="24"/>
          <w:szCs w:val="24"/>
        </w:rPr>
        <w:t xml:space="preserve">- </w:t>
      </w:r>
      <w:r w:rsidR="377DD8DE" w:rsidRPr="00855856">
        <w:rPr>
          <w:rFonts w:eastAsia="Times New Roman" w:cs="Times New Roman"/>
          <w:sz w:val="24"/>
          <w:szCs w:val="24"/>
        </w:rPr>
        <w:t>vienota</w:t>
      </w:r>
      <w:r w:rsidR="65ACBCAA" w:rsidRPr="00855856">
        <w:rPr>
          <w:rFonts w:eastAsia="Times New Roman" w:cs="Times New Roman"/>
          <w:sz w:val="24"/>
          <w:szCs w:val="24"/>
        </w:rPr>
        <w:t>i</w:t>
      </w:r>
      <w:r w:rsidR="377DD8DE" w:rsidRPr="00855856">
        <w:rPr>
          <w:rFonts w:eastAsia="Times New Roman" w:cs="Times New Roman"/>
          <w:sz w:val="24"/>
          <w:szCs w:val="24"/>
        </w:rPr>
        <w:t xml:space="preserve"> latviešu valodas mācību procesa </w:t>
      </w:r>
      <w:r w:rsidR="45CB11F0" w:rsidRPr="00855856">
        <w:rPr>
          <w:rFonts w:eastAsia="Times New Roman" w:cs="Times New Roman"/>
          <w:sz w:val="24"/>
          <w:szCs w:val="24"/>
        </w:rPr>
        <w:t xml:space="preserve">pieaugušajiem </w:t>
      </w:r>
      <w:r w:rsidR="377DD8DE" w:rsidRPr="00855856">
        <w:rPr>
          <w:rFonts w:eastAsia="Times New Roman" w:cs="Times New Roman"/>
          <w:sz w:val="24"/>
          <w:szCs w:val="24"/>
        </w:rPr>
        <w:t>īstenošanai</w:t>
      </w:r>
      <w:bookmarkEnd w:id="15"/>
    </w:p>
    <w:p w14:paraId="65C23429" w14:textId="55040C0A" w:rsidR="008614DA" w:rsidRPr="00855856" w:rsidRDefault="377DD8DE" w:rsidP="7CEBE3A7">
      <w:pPr>
        <w:spacing w:after="0"/>
        <w:ind w:firstLine="720"/>
        <w:jc w:val="both"/>
        <w:rPr>
          <w:rFonts w:ascii="Times New Roman" w:eastAsia="Times New Roman" w:hAnsi="Times New Roman" w:cs="Times New Roman"/>
          <w:i/>
          <w:iCs/>
          <w:sz w:val="24"/>
          <w:szCs w:val="24"/>
        </w:rPr>
      </w:pPr>
      <w:r w:rsidRPr="00855856">
        <w:rPr>
          <w:rFonts w:ascii="Times New Roman" w:eastAsia="Times New Roman" w:hAnsi="Times New Roman" w:cs="Times New Roman"/>
          <w:sz w:val="24"/>
          <w:szCs w:val="24"/>
        </w:rPr>
        <w:t xml:space="preserve">Tā kā pašlaik tiek attīstīta pieaugušo prasmju pārvaldības platforma ar individuālo mācību kontu iestrādi, resp., </w:t>
      </w:r>
      <w:r w:rsidR="005A421F" w:rsidRPr="00855856">
        <w:rPr>
          <w:rFonts w:ascii="Times New Roman" w:eastAsia="Times New Roman" w:hAnsi="Times New Roman" w:cs="Times New Roman"/>
          <w:sz w:val="24"/>
          <w:szCs w:val="24"/>
        </w:rPr>
        <w:t xml:space="preserve">ir izveidota un tiek pilnveidota </w:t>
      </w:r>
      <w:r w:rsidRPr="00855856">
        <w:rPr>
          <w:rFonts w:ascii="Times New Roman" w:eastAsia="Times New Roman" w:hAnsi="Times New Roman" w:cs="Times New Roman"/>
          <w:sz w:val="24"/>
          <w:szCs w:val="24"/>
        </w:rPr>
        <w:t xml:space="preserve">vienota izglītības pakalpojumu, informācijas un datu apkopšanas sistēma, kurā pieaugušie varēs iegūt informāciju par izglītības iespējām un pieteikties mācībām dažādās programmās, tajā plānots </w:t>
      </w:r>
      <w:r w:rsidR="5115CE05" w:rsidRPr="00855856">
        <w:rPr>
          <w:rFonts w:ascii="Times New Roman" w:eastAsia="Times New Roman" w:hAnsi="Times New Roman" w:cs="Times New Roman"/>
          <w:sz w:val="24"/>
          <w:szCs w:val="24"/>
        </w:rPr>
        <w:t xml:space="preserve">ietvert </w:t>
      </w:r>
      <w:r w:rsidRPr="00855856">
        <w:rPr>
          <w:rFonts w:ascii="Times New Roman" w:eastAsia="Times New Roman" w:hAnsi="Times New Roman" w:cs="Times New Roman"/>
          <w:sz w:val="24"/>
          <w:szCs w:val="24"/>
        </w:rPr>
        <w:t xml:space="preserve">arī </w:t>
      </w:r>
      <w:r w:rsidR="000778DD" w:rsidRPr="00855856">
        <w:rPr>
          <w:rFonts w:ascii="Times New Roman" w:eastAsia="Times New Roman" w:hAnsi="Times New Roman" w:cs="Times New Roman"/>
          <w:b/>
          <w:bCs/>
          <w:iCs/>
          <w:kern w:val="0"/>
          <w:sz w:val="24"/>
          <w:szCs w:val="24"/>
          <w:lang w:eastAsia="lv-LV"/>
          <w14:ligatures w14:val="none"/>
        </w:rPr>
        <w:t>m</w:t>
      </w:r>
      <w:r w:rsidR="00664BE3" w:rsidRPr="00855856">
        <w:rPr>
          <w:rFonts w:ascii="Times New Roman" w:eastAsia="Times New Roman" w:hAnsi="Times New Roman" w:cs="Times New Roman"/>
          <w:b/>
          <w:bCs/>
          <w:iCs/>
          <w:kern w:val="0"/>
          <w:sz w:val="24"/>
          <w:szCs w:val="24"/>
          <w:lang w:eastAsia="lv-LV"/>
          <w14:ligatures w14:val="none"/>
        </w:rPr>
        <w:t>oduli valsts valodas apguves pakalpojuma saņemšanai un pārvaldībai</w:t>
      </w:r>
      <w:r w:rsidR="00FB77A6" w:rsidRPr="00855856">
        <w:rPr>
          <w:rFonts w:ascii="Times New Roman" w:eastAsia="Times New Roman" w:hAnsi="Times New Roman" w:cs="Times New Roman"/>
          <w:iCs/>
          <w:sz w:val="24"/>
          <w:szCs w:val="24"/>
        </w:rPr>
        <w:t xml:space="preserve">, </w:t>
      </w:r>
      <w:r w:rsidRPr="00855856">
        <w:rPr>
          <w:rFonts w:ascii="Times New Roman" w:eastAsia="Times New Roman" w:hAnsi="Times New Roman" w:cs="Times New Roman"/>
          <w:sz w:val="24"/>
          <w:szCs w:val="24"/>
        </w:rPr>
        <w:t>tādējādi iekļau</w:t>
      </w:r>
      <w:r w:rsidR="00FB77A6" w:rsidRPr="00855856">
        <w:rPr>
          <w:rFonts w:ascii="Times New Roman" w:eastAsia="Times New Roman" w:hAnsi="Times New Roman" w:cs="Times New Roman"/>
          <w:sz w:val="24"/>
          <w:szCs w:val="24"/>
        </w:rPr>
        <w:t>jot</w:t>
      </w:r>
      <w:r w:rsidRPr="00855856">
        <w:rPr>
          <w:rFonts w:ascii="Times New Roman" w:eastAsia="Times New Roman" w:hAnsi="Times New Roman" w:cs="Times New Roman"/>
          <w:sz w:val="24"/>
          <w:szCs w:val="24"/>
        </w:rPr>
        <w:t xml:space="preserve"> to kopējā pieaugušo mūžizglītības sistēmā.</w:t>
      </w:r>
      <w:r w:rsidR="3A2D2DEA"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Ņemot vērā plānotās prasmju pārvaldības platformas pamatfunkcionalitāti un latviešu valodas apguves procesa nodrošināšanai nepieciešamos resursus, IMK sistēmā ir iespējams izstrādāt papildu </w:t>
      </w:r>
      <w:r w:rsidR="001E6F91" w:rsidRPr="00855856">
        <w:rPr>
          <w:rFonts w:ascii="Times New Roman" w:eastAsia="Times New Roman" w:hAnsi="Times New Roman" w:cs="Times New Roman"/>
          <w:sz w:val="24"/>
          <w:szCs w:val="24"/>
        </w:rPr>
        <w:t>moduli</w:t>
      </w:r>
      <w:r w:rsidRPr="00855856">
        <w:rPr>
          <w:rFonts w:ascii="Times New Roman" w:eastAsia="Times New Roman" w:hAnsi="Times New Roman" w:cs="Times New Roman"/>
          <w:sz w:val="24"/>
          <w:szCs w:val="24"/>
        </w:rPr>
        <w:t xml:space="preserve">, pilnā apjomā nodrošinot valsts valodas </w:t>
      </w:r>
      <w:r w:rsidR="001E6F91"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 xml:space="preserve">procesa administrēšanas un </w:t>
      </w:r>
      <w:r w:rsidR="001E6F91"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 xml:space="preserve">norises vajadzības. </w:t>
      </w:r>
      <w:r w:rsidR="001E7BC5" w:rsidRPr="00855856">
        <w:rPr>
          <w:rFonts w:ascii="Times New Roman" w:eastAsia="Times New Roman" w:hAnsi="Times New Roman" w:cs="Times New Roman"/>
          <w:sz w:val="24"/>
          <w:szCs w:val="24"/>
        </w:rPr>
        <w:t xml:space="preserve">Sk. </w:t>
      </w:r>
      <w:r w:rsidR="008519B2" w:rsidRPr="00855856">
        <w:rPr>
          <w:rFonts w:ascii="Times New Roman" w:eastAsia="Times New Roman" w:hAnsi="Times New Roman" w:cs="Times New Roman"/>
          <w:sz w:val="24"/>
          <w:szCs w:val="24"/>
        </w:rPr>
        <w:t>2</w:t>
      </w:r>
      <w:r w:rsidR="001E7BC5" w:rsidRPr="00855856">
        <w:rPr>
          <w:rFonts w:ascii="Times New Roman" w:eastAsia="Times New Roman" w:hAnsi="Times New Roman" w:cs="Times New Roman"/>
          <w:sz w:val="24"/>
          <w:szCs w:val="24"/>
        </w:rPr>
        <w:t xml:space="preserve">. pielikumu </w:t>
      </w:r>
      <w:r w:rsidR="00562372" w:rsidRPr="00855856">
        <w:rPr>
          <w:rFonts w:ascii="Times New Roman" w:eastAsia="Times New Roman" w:hAnsi="Times New Roman" w:cs="Times New Roman"/>
          <w:i/>
          <w:kern w:val="0"/>
          <w:sz w:val="24"/>
          <w:szCs w:val="24"/>
          <w:lang w:eastAsia="lv-LV"/>
          <w14:ligatures w14:val="none"/>
        </w:rPr>
        <w:t>Modulis valsts valodas apguves pakalpojuma saņemšanai un pārvaldībai</w:t>
      </w:r>
      <w:r w:rsidR="001E7BC5" w:rsidRPr="00855856">
        <w:rPr>
          <w:rFonts w:ascii="Times New Roman" w:eastAsia="Times New Roman" w:hAnsi="Times New Roman" w:cs="Times New Roman"/>
          <w:i/>
          <w:iCs/>
          <w:sz w:val="24"/>
          <w:szCs w:val="24"/>
        </w:rPr>
        <w:t>.</w:t>
      </w:r>
    </w:p>
    <w:p w14:paraId="14877DC4" w14:textId="77777777" w:rsidR="001E7BC5" w:rsidRPr="00855856" w:rsidRDefault="001E7BC5" w:rsidP="00525B5B">
      <w:pPr>
        <w:spacing w:after="0"/>
        <w:jc w:val="both"/>
        <w:rPr>
          <w:rFonts w:ascii="Times New Roman" w:eastAsia="Times New Roman" w:hAnsi="Times New Roman" w:cs="Times New Roman"/>
          <w:sz w:val="24"/>
          <w:szCs w:val="24"/>
        </w:rPr>
      </w:pPr>
    </w:p>
    <w:p w14:paraId="2ED5A7C0" w14:textId="59F49D0C" w:rsidR="00620201" w:rsidRPr="00855856" w:rsidRDefault="377DD8DE" w:rsidP="00400751">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Prasmju pārvaldības platformas pamatfunkcionalitāte nodrošinātu vienotu pieteikšanos un identitātes pārbaudi, iespēju pieteikties </w:t>
      </w:r>
      <w:r w:rsidR="001E6F91" w:rsidRPr="00855856">
        <w:rPr>
          <w:rFonts w:ascii="Times New Roman" w:eastAsia="Times New Roman" w:hAnsi="Times New Roman" w:cs="Times New Roman"/>
          <w:sz w:val="24"/>
          <w:szCs w:val="24"/>
        </w:rPr>
        <w:t>latviešu valodas izglītības</w:t>
      </w:r>
      <w:r w:rsidRPr="00855856">
        <w:rPr>
          <w:rFonts w:ascii="Times New Roman" w:eastAsia="Times New Roman" w:hAnsi="Times New Roman" w:cs="Times New Roman"/>
          <w:sz w:val="24"/>
          <w:szCs w:val="24"/>
        </w:rPr>
        <w:t xml:space="preserve"> programm</w:t>
      </w:r>
      <w:r w:rsidR="001E6F91" w:rsidRPr="00855856">
        <w:rPr>
          <w:rFonts w:ascii="Times New Roman" w:eastAsia="Times New Roman" w:hAnsi="Times New Roman" w:cs="Times New Roman"/>
          <w:sz w:val="24"/>
          <w:szCs w:val="24"/>
        </w:rPr>
        <w:t>u apguvei</w:t>
      </w:r>
      <w:r w:rsidRPr="00855856">
        <w:rPr>
          <w:rFonts w:ascii="Times New Roman" w:eastAsia="Times New Roman" w:hAnsi="Times New Roman" w:cs="Times New Roman"/>
          <w:sz w:val="24"/>
          <w:szCs w:val="24"/>
        </w:rPr>
        <w:t xml:space="preserve"> atbilstoši definētajiem finansējuma saņemšanas kritērijiem, kā arī vienotu datu uzkrāšanu par latviešu valodas </w:t>
      </w:r>
      <w:r w:rsidR="001E6F91" w:rsidRPr="00855856">
        <w:rPr>
          <w:rFonts w:ascii="Times New Roman" w:eastAsia="Times New Roman" w:hAnsi="Times New Roman" w:cs="Times New Roman"/>
          <w:sz w:val="24"/>
          <w:szCs w:val="24"/>
        </w:rPr>
        <w:t xml:space="preserve">izglītības </w:t>
      </w:r>
      <w:r w:rsidRPr="00855856">
        <w:rPr>
          <w:rFonts w:ascii="Times New Roman" w:eastAsia="Times New Roman" w:hAnsi="Times New Roman" w:cs="Times New Roman"/>
          <w:sz w:val="24"/>
          <w:szCs w:val="24"/>
        </w:rPr>
        <w:t>programmas apguvi un saņemtajiem pakalpojumiem (indivīda un resoru līmenī).</w:t>
      </w:r>
      <w:r w:rsidR="00D16DD9" w:rsidRPr="00855856">
        <w:rPr>
          <w:rFonts w:ascii="Times New Roman" w:eastAsia="Times New Roman" w:hAnsi="Times New Roman" w:cs="Times New Roman"/>
          <w:sz w:val="24"/>
          <w:szCs w:val="24"/>
        </w:rPr>
        <w:t xml:space="preserve"> </w:t>
      </w:r>
    </w:p>
    <w:p w14:paraId="55C58175" w14:textId="319629B1" w:rsidR="00D16DD9" w:rsidRPr="00855856" w:rsidRDefault="00D16DD9" w:rsidP="00D16DD9">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IZM apliecina, ka </w:t>
      </w:r>
      <w:r w:rsidR="007F350B" w:rsidRPr="00855856">
        <w:rPr>
          <w:rFonts w:ascii="Times New Roman" w:eastAsia="Times New Roman" w:hAnsi="Times New Roman" w:cs="Times New Roman"/>
          <w:sz w:val="24"/>
          <w:szCs w:val="24"/>
        </w:rPr>
        <w:t xml:space="preserve">konceptuālajā </w:t>
      </w:r>
      <w:r w:rsidRPr="00855856">
        <w:rPr>
          <w:rFonts w:ascii="Times New Roman" w:eastAsia="Times New Roman" w:hAnsi="Times New Roman" w:cs="Times New Roman"/>
          <w:sz w:val="24"/>
          <w:szCs w:val="24"/>
        </w:rPr>
        <w:t>ziņojumā iekļautās aktivitātes un STARS risinājums atbilst Datu pārvaldības un koplietošanas, Pakalpojumu pārvaldības un sniegšanas arhitektūras aprakstam, kā arī izglītības un zinātnes nozares digitālās pārvaldes arhitektūras apraksta projektam.</w:t>
      </w:r>
    </w:p>
    <w:p w14:paraId="679144A1" w14:textId="15044557" w:rsidR="008614DA" w:rsidRPr="00855856" w:rsidRDefault="008614DA" w:rsidP="7CEBE3A7">
      <w:pPr>
        <w:spacing w:after="0"/>
        <w:ind w:firstLine="720"/>
        <w:jc w:val="both"/>
        <w:rPr>
          <w:rFonts w:ascii="Times New Roman" w:eastAsia="Times New Roman" w:hAnsi="Times New Roman" w:cs="Times New Roman"/>
          <w:sz w:val="24"/>
          <w:szCs w:val="24"/>
        </w:rPr>
      </w:pPr>
    </w:p>
    <w:p w14:paraId="20F8371B" w14:textId="54025717" w:rsidR="00171337" w:rsidRPr="00855856" w:rsidRDefault="0069254C" w:rsidP="00171337">
      <w:pPr>
        <w:spacing w:after="0"/>
        <w:jc w:val="both"/>
        <w:rPr>
          <w:rFonts w:ascii="Times New Roman" w:eastAsia="Times New Roman" w:hAnsi="Times New Roman" w:cs="Times New Roman"/>
          <w:b/>
          <w:bCs/>
          <w:sz w:val="24"/>
          <w:szCs w:val="24"/>
          <w:lang w:val="en-GB"/>
        </w:rPr>
      </w:pPr>
      <w:r w:rsidRPr="00855856">
        <w:rPr>
          <w:rFonts w:ascii="Times New Roman" w:hAnsi="Times New Roman" w:cs="Times New Roman"/>
          <w:b/>
          <w:bCs/>
          <w:sz w:val="24"/>
          <w:szCs w:val="24"/>
        </w:rPr>
        <w:lastRenderedPageBreak/>
        <w:t xml:space="preserve">Latviešu valodas apguves un valsts valodas prasmes pārbaudes pilnveide: </w:t>
      </w:r>
      <w:r w:rsidR="00171337" w:rsidRPr="00855856">
        <w:rPr>
          <w:rFonts w:ascii="Times New Roman" w:eastAsia="Times New Roman" w:hAnsi="Times New Roman" w:cs="Times New Roman"/>
          <w:b/>
          <w:bCs/>
          <w:sz w:val="24"/>
          <w:szCs w:val="24"/>
          <w:lang w:val="en-US"/>
        </w:rPr>
        <w:t>1</w:t>
      </w:r>
      <w:r w:rsidR="00171337" w:rsidRPr="00855856">
        <w:rPr>
          <w:rFonts w:ascii="Times New Roman" w:eastAsia="Times New Roman" w:hAnsi="Times New Roman" w:cs="Times New Roman"/>
          <w:b/>
          <w:bCs/>
          <w:sz w:val="24"/>
          <w:szCs w:val="24"/>
        </w:rPr>
        <w:t>. posma galveno funkcionālo lomu un atbildību sadalījums</w:t>
      </w:r>
    </w:p>
    <w:p w14:paraId="32B57877" w14:textId="77777777" w:rsidR="00400751" w:rsidRPr="00855856" w:rsidRDefault="00400751" w:rsidP="00171337">
      <w:pPr>
        <w:spacing w:after="0"/>
        <w:jc w:val="both"/>
        <w:rPr>
          <w:rFonts w:ascii="Times New Roman" w:eastAsia="Times New Roman" w:hAnsi="Times New Roman" w:cs="Times New Roman"/>
          <w:b/>
          <w:bCs/>
          <w:sz w:val="24"/>
          <w:szCs w:val="24"/>
        </w:rPr>
      </w:pPr>
    </w:p>
    <w:p w14:paraId="3D29D36F" w14:textId="1373BA5D" w:rsidR="00171337" w:rsidRPr="00855856" w:rsidRDefault="001E6F91" w:rsidP="00171337">
      <w:pPr>
        <w:ind w:firstLine="360"/>
        <w:jc w:val="both"/>
        <w:rPr>
          <w:rFonts w:ascii="Times New Roman" w:hAnsi="Times New Roman" w:cs="Times New Roman"/>
          <w:sz w:val="24"/>
          <w:szCs w:val="24"/>
        </w:rPr>
      </w:pPr>
      <w:r w:rsidRPr="00855856">
        <w:rPr>
          <w:rFonts w:ascii="Times New Roman" w:hAnsi="Times New Roman" w:cs="Times New Roman"/>
          <w:sz w:val="24"/>
          <w:szCs w:val="24"/>
        </w:rPr>
        <w:t>L</w:t>
      </w:r>
      <w:r w:rsidR="00315C7F" w:rsidRPr="00855856">
        <w:rPr>
          <w:rFonts w:ascii="Times New Roman" w:hAnsi="Times New Roman" w:cs="Times New Roman"/>
          <w:sz w:val="24"/>
          <w:szCs w:val="24"/>
        </w:rPr>
        <w:t xml:space="preserve">ai </w:t>
      </w:r>
      <w:r w:rsidR="00054392" w:rsidRPr="00855856">
        <w:rPr>
          <w:rFonts w:ascii="Times New Roman" w:hAnsi="Times New Roman" w:cs="Times New Roman"/>
          <w:sz w:val="24"/>
          <w:szCs w:val="24"/>
        </w:rPr>
        <w:t xml:space="preserve">ieviestu un </w:t>
      </w:r>
      <w:r w:rsidR="00315C7F" w:rsidRPr="00855856">
        <w:rPr>
          <w:rFonts w:ascii="Times New Roman" w:hAnsi="Times New Roman" w:cs="Times New Roman"/>
          <w:sz w:val="24"/>
          <w:szCs w:val="24"/>
        </w:rPr>
        <w:t>nodrošinātu koordinētu, caur</w:t>
      </w:r>
      <w:r w:rsidR="005B3F43">
        <w:rPr>
          <w:rFonts w:ascii="Times New Roman" w:hAnsi="Times New Roman" w:cs="Times New Roman"/>
          <w:sz w:val="24"/>
          <w:szCs w:val="24"/>
        </w:rPr>
        <w:t>redzamu</w:t>
      </w:r>
      <w:r w:rsidR="00315C7F" w:rsidRPr="00855856">
        <w:rPr>
          <w:rFonts w:ascii="Times New Roman" w:hAnsi="Times New Roman" w:cs="Times New Roman"/>
          <w:sz w:val="24"/>
          <w:szCs w:val="24"/>
        </w:rPr>
        <w:t xml:space="preserve"> un efektīvu valsts valodas </w:t>
      </w:r>
      <w:r w:rsidR="00054392" w:rsidRPr="00855856">
        <w:rPr>
          <w:rFonts w:ascii="Times New Roman" w:hAnsi="Times New Roman" w:cs="Times New Roman"/>
          <w:sz w:val="24"/>
          <w:szCs w:val="24"/>
        </w:rPr>
        <w:t xml:space="preserve">mācību </w:t>
      </w:r>
      <w:r w:rsidR="00315C7F" w:rsidRPr="00855856">
        <w:rPr>
          <w:rFonts w:ascii="Times New Roman" w:hAnsi="Times New Roman" w:cs="Times New Roman"/>
          <w:sz w:val="24"/>
          <w:szCs w:val="24"/>
        </w:rPr>
        <w:t>sistēmas darbību</w:t>
      </w:r>
      <w:r w:rsidRPr="00855856">
        <w:rPr>
          <w:rFonts w:ascii="Times New Roman" w:hAnsi="Times New Roman" w:cs="Times New Roman"/>
          <w:sz w:val="24"/>
          <w:szCs w:val="24"/>
        </w:rPr>
        <w:t>, ir paredzēts skaidrs lomu un atbildību sadalījums starp IZM, LVA, VIAA</w:t>
      </w:r>
      <w:r w:rsidR="009F219F" w:rsidRPr="00855856">
        <w:rPr>
          <w:rFonts w:ascii="Times New Roman" w:hAnsi="Times New Roman" w:cs="Times New Roman"/>
          <w:sz w:val="24"/>
          <w:szCs w:val="24"/>
        </w:rPr>
        <w:t>, IKVD</w:t>
      </w:r>
      <w:r w:rsidRPr="00855856">
        <w:rPr>
          <w:rFonts w:ascii="Times New Roman" w:hAnsi="Times New Roman" w:cs="Times New Roman"/>
          <w:sz w:val="24"/>
          <w:szCs w:val="24"/>
        </w:rPr>
        <w:t xml:space="preserve"> un </w:t>
      </w:r>
      <w:r w:rsidR="00DB1394" w:rsidRPr="00855856">
        <w:rPr>
          <w:rFonts w:ascii="Times New Roman" w:hAnsi="Times New Roman" w:cs="Times New Roman"/>
          <w:sz w:val="24"/>
          <w:szCs w:val="24"/>
        </w:rPr>
        <w:t xml:space="preserve">pašreizējiem </w:t>
      </w:r>
      <w:r w:rsidRPr="00855856">
        <w:rPr>
          <w:rFonts w:ascii="Times New Roman" w:hAnsi="Times New Roman" w:cs="Times New Roman"/>
          <w:sz w:val="24"/>
          <w:szCs w:val="24"/>
        </w:rPr>
        <w:t>finanšu programmu īstenotājiem (KM, SIF, LM, NVA)</w:t>
      </w:r>
      <w:r w:rsidR="00171337" w:rsidRPr="00855856">
        <w:rPr>
          <w:rFonts w:ascii="Times New Roman" w:hAnsi="Times New Roman" w:cs="Times New Roman"/>
          <w:sz w:val="24"/>
          <w:szCs w:val="24"/>
        </w:rPr>
        <w:t>:</w:t>
      </w:r>
    </w:p>
    <w:p w14:paraId="23563F5A" w14:textId="23A4B82E" w:rsidR="00315C7F" w:rsidRPr="00855856" w:rsidRDefault="00315C7F" w:rsidP="006D659A">
      <w:pPr>
        <w:pStyle w:val="ListParagraph"/>
        <w:numPr>
          <w:ilvl w:val="0"/>
          <w:numId w:val="22"/>
        </w:numPr>
        <w:jc w:val="both"/>
        <w:rPr>
          <w:rFonts w:ascii="Times New Roman" w:hAnsi="Times New Roman" w:cs="Times New Roman"/>
          <w:sz w:val="24"/>
          <w:szCs w:val="24"/>
        </w:rPr>
      </w:pPr>
      <w:r w:rsidRPr="00855856">
        <w:rPr>
          <w:rFonts w:ascii="Times New Roman" w:hAnsi="Times New Roman" w:cs="Times New Roman"/>
          <w:sz w:val="24"/>
          <w:szCs w:val="24"/>
        </w:rPr>
        <w:t xml:space="preserve">IZM kā </w:t>
      </w:r>
      <w:r w:rsidR="001074F2" w:rsidRPr="00855856">
        <w:rPr>
          <w:rFonts w:ascii="Times New Roman" w:hAnsi="Times New Roman" w:cs="Times New Roman"/>
          <w:sz w:val="24"/>
          <w:szCs w:val="24"/>
        </w:rPr>
        <w:t xml:space="preserve">valodas </w:t>
      </w:r>
      <w:r w:rsidRPr="00855856">
        <w:rPr>
          <w:rFonts w:ascii="Times New Roman" w:hAnsi="Times New Roman" w:cs="Times New Roman"/>
          <w:sz w:val="24"/>
          <w:szCs w:val="24"/>
        </w:rPr>
        <w:t>politikas veidotāj</w:t>
      </w:r>
      <w:r w:rsidR="00F97DB5" w:rsidRPr="00855856">
        <w:rPr>
          <w:rFonts w:ascii="Times New Roman" w:hAnsi="Times New Roman" w:cs="Times New Roman"/>
          <w:sz w:val="24"/>
          <w:szCs w:val="24"/>
        </w:rPr>
        <w:t>a</w:t>
      </w:r>
      <w:r w:rsidRPr="00855856">
        <w:rPr>
          <w:rFonts w:ascii="Times New Roman" w:hAnsi="Times New Roman" w:cs="Times New Roman"/>
          <w:sz w:val="24"/>
          <w:szCs w:val="24"/>
        </w:rPr>
        <w:t xml:space="preserve"> un </w:t>
      </w:r>
      <w:r w:rsidR="001074F2" w:rsidRPr="00855856">
        <w:rPr>
          <w:rFonts w:ascii="Times New Roman" w:hAnsi="Times New Roman" w:cs="Times New Roman"/>
          <w:sz w:val="24"/>
          <w:szCs w:val="24"/>
        </w:rPr>
        <w:t xml:space="preserve">vienotās </w:t>
      </w:r>
      <w:r w:rsidRPr="00855856">
        <w:rPr>
          <w:rFonts w:ascii="Times New Roman" w:hAnsi="Times New Roman" w:cs="Times New Roman"/>
          <w:sz w:val="24"/>
          <w:szCs w:val="24"/>
        </w:rPr>
        <w:t>sistēmas turētāj</w:t>
      </w:r>
      <w:r w:rsidR="00F97DB5" w:rsidRPr="00855856">
        <w:rPr>
          <w:rFonts w:ascii="Times New Roman" w:hAnsi="Times New Roman" w:cs="Times New Roman"/>
          <w:sz w:val="24"/>
          <w:szCs w:val="24"/>
        </w:rPr>
        <w:t>a</w:t>
      </w:r>
      <w:r w:rsidR="009475D1" w:rsidRPr="00855856">
        <w:rPr>
          <w:rFonts w:ascii="Times New Roman" w:hAnsi="Times New Roman" w:cs="Times New Roman"/>
          <w:sz w:val="24"/>
          <w:szCs w:val="24"/>
        </w:rPr>
        <w:t>;</w:t>
      </w:r>
    </w:p>
    <w:p w14:paraId="70EA213F" w14:textId="6E0AD258" w:rsidR="00315C7F" w:rsidRPr="00855856" w:rsidRDefault="00315C7F" w:rsidP="006D659A">
      <w:pPr>
        <w:pStyle w:val="ListParagraph"/>
        <w:numPr>
          <w:ilvl w:val="0"/>
          <w:numId w:val="22"/>
        </w:numPr>
        <w:spacing w:after="0"/>
        <w:rPr>
          <w:rFonts w:ascii="Times New Roman" w:hAnsi="Times New Roman" w:cs="Times New Roman"/>
          <w:sz w:val="24"/>
          <w:szCs w:val="24"/>
        </w:rPr>
      </w:pPr>
      <w:r w:rsidRPr="00855856">
        <w:rPr>
          <w:rFonts w:ascii="Times New Roman" w:hAnsi="Times New Roman" w:cs="Times New Roman"/>
          <w:sz w:val="24"/>
          <w:szCs w:val="24"/>
        </w:rPr>
        <w:t>LVA kā koordinējošā institūcija</w:t>
      </w:r>
      <w:r w:rsidR="00F97DB5" w:rsidRPr="00855856">
        <w:rPr>
          <w:rFonts w:ascii="Times New Roman" w:hAnsi="Times New Roman" w:cs="Times New Roman"/>
          <w:sz w:val="24"/>
          <w:szCs w:val="24"/>
        </w:rPr>
        <w:t>:</w:t>
      </w:r>
    </w:p>
    <w:p w14:paraId="6DD620A3" w14:textId="375D408E" w:rsidR="00315C7F" w:rsidRPr="00855856" w:rsidRDefault="00315C7F" w:rsidP="006D659A">
      <w:pPr>
        <w:pStyle w:val="ListParagraph"/>
        <w:numPr>
          <w:ilvl w:val="1"/>
          <w:numId w:val="22"/>
        </w:numPr>
        <w:spacing w:after="0"/>
        <w:rPr>
          <w:rFonts w:ascii="Times New Roman" w:hAnsi="Times New Roman" w:cs="Times New Roman"/>
          <w:sz w:val="24"/>
          <w:szCs w:val="24"/>
        </w:rPr>
      </w:pPr>
      <w:r w:rsidRPr="00855856">
        <w:rPr>
          <w:rFonts w:ascii="Times New Roman" w:hAnsi="Times New Roman" w:cs="Times New Roman"/>
          <w:sz w:val="24"/>
          <w:szCs w:val="24"/>
        </w:rPr>
        <w:t>nodrošina saziņu ar finanšu programmu īstenotājiem</w:t>
      </w:r>
      <w:r w:rsidR="001E6F91" w:rsidRPr="00855856">
        <w:rPr>
          <w:rFonts w:ascii="Times New Roman" w:hAnsi="Times New Roman" w:cs="Times New Roman"/>
          <w:sz w:val="24"/>
          <w:szCs w:val="24"/>
        </w:rPr>
        <w:t xml:space="preserve"> (KM, SIF, LM, NVA)</w:t>
      </w:r>
      <w:r w:rsidRPr="00855856">
        <w:rPr>
          <w:rFonts w:ascii="Times New Roman" w:hAnsi="Times New Roman" w:cs="Times New Roman"/>
          <w:sz w:val="24"/>
          <w:szCs w:val="24"/>
        </w:rPr>
        <w:t>;</w:t>
      </w:r>
    </w:p>
    <w:p w14:paraId="4AAEFB49" w14:textId="77777777" w:rsidR="00315C7F" w:rsidRDefault="00315C7F" w:rsidP="006D659A">
      <w:pPr>
        <w:pStyle w:val="ListParagraph"/>
        <w:numPr>
          <w:ilvl w:val="1"/>
          <w:numId w:val="22"/>
        </w:numPr>
        <w:spacing w:after="0"/>
        <w:rPr>
          <w:rFonts w:ascii="Times New Roman" w:hAnsi="Times New Roman" w:cs="Times New Roman"/>
          <w:sz w:val="24"/>
          <w:szCs w:val="24"/>
        </w:rPr>
      </w:pPr>
      <w:r w:rsidRPr="00855856">
        <w:rPr>
          <w:rFonts w:ascii="Times New Roman" w:hAnsi="Times New Roman" w:cs="Times New Roman"/>
          <w:sz w:val="24"/>
          <w:szCs w:val="24"/>
        </w:rPr>
        <w:t>sniedz informatīvu atbalstu valodas apguvējiem;</w:t>
      </w:r>
    </w:p>
    <w:p w14:paraId="4E8D9253" w14:textId="0EA16967" w:rsidR="00A66235" w:rsidRPr="00855856" w:rsidRDefault="00A77B4F" w:rsidP="006D659A">
      <w:pPr>
        <w:pStyle w:val="ListParagraph"/>
        <w:numPr>
          <w:ilvl w:val="1"/>
          <w:numId w:val="22"/>
        </w:numPr>
        <w:spacing w:after="0"/>
        <w:rPr>
          <w:rFonts w:ascii="Times New Roman" w:hAnsi="Times New Roman" w:cs="Times New Roman"/>
          <w:sz w:val="24"/>
          <w:szCs w:val="24"/>
        </w:rPr>
      </w:pPr>
      <w:r>
        <w:rPr>
          <w:rFonts w:ascii="Times New Roman" w:hAnsi="Times New Roman" w:cs="Times New Roman"/>
          <w:sz w:val="24"/>
          <w:szCs w:val="24"/>
        </w:rPr>
        <w:t>atbild par prasību izstrādi mācību īstenotājiem</w:t>
      </w:r>
      <w:r w:rsidR="00480DD6">
        <w:rPr>
          <w:rFonts w:ascii="Times New Roman" w:hAnsi="Times New Roman" w:cs="Times New Roman"/>
          <w:sz w:val="24"/>
          <w:szCs w:val="24"/>
        </w:rPr>
        <w:t>;</w:t>
      </w:r>
    </w:p>
    <w:p w14:paraId="1175DB38" w14:textId="4195B41F" w:rsidR="00315C7F" w:rsidRPr="00855856" w:rsidRDefault="00DE6941" w:rsidP="006C2EB9">
      <w:pPr>
        <w:pStyle w:val="ListParagraph"/>
        <w:numPr>
          <w:ilvl w:val="1"/>
          <w:numId w:val="22"/>
        </w:numPr>
        <w:spacing w:after="0"/>
        <w:rPr>
          <w:rFonts w:ascii="Times New Roman" w:hAnsi="Times New Roman" w:cs="Times New Roman"/>
          <w:sz w:val="24"/>
          <w:szCs w:val="24"/>
        </w:rPr>
      </w:pPr>
      <w:r w:rsidRPr="00855856">
        <w:rPr>
          <w:rFonts w:ascii="Times New Roman" w:hAnsi="Times New Roman" w:cs="Times New Roman"/>
          <w:sz w:val="24"/>
          <w:szCs w:val="24"/>
        </w:rPr>
        <w:t xml:space="preserve">veic </w:t>
      </w:r>
      <w:r w:rsidR="00315C7F" w:rsidRPr="00855856">
        <w:rPr>
          <w:rFonts w:ascii="Times New Roman" w:hAnsi="Times New Roman" w:cs="Times New Roman"/>
          <w:sz w:val="24"/>
          <w:szCs w:val="24"/>
        </w:rPr>
        <w:t>valodas modu</w:t>
      </w:r>
      <w:r w:rsidRPr="00855856">
        <w:rPr>
          <w:rFonts w:ascii="Times New Roman" w:hAnsi="Times New Roman" w:cs="Times New Roman"/>
          <w:sz w:val="24"/>
          <w:szCs w:val="24"/>
        </w:rPr>
        <w:t>lī iestrādāto</w:t>
      </w:r>
      <w:r w:rsidR="00315C7F" w:rsidRPr="00855856">
        <w:rPr>
          <w:rFonts w:ascii="Times New Roman" w:hAnsi="Times New Roman" w:cs="Times New Roman"/>
          <w:sz w:val="24"/>
          <w:szCs w:val="24"/>
        </w:rPr>
        <w:t xml:space="preserve"> </w:t>
      </w:r>
      <w:r w:rsidRPr="00855856">
        <w:rPr>
          <w:rFonts w:ascii="Times New Roman" w:hAnsi="Times New Roman" w:cs="Times New Roman"/>
          <w:sz w:val="24"/>
          <w:szCs w:val="24"/>
        </w:rPr>
        <w:t xml:space="preserve">valodas apguves </w:t>
      </w:r>
      <w:r w:rsidR="00315C7F" w:rsidRPr="00855856">
        <w:rPr>
          <w:rFonts w:ascii="Times New Roman" w:hAnsi="Times New Roman" w:cs="Times New Roman"/>
          <w:sz w:val="24"/>
          <w:szCs w:val="24"/>
        </w:rPr>
        <w:t>datu</w:t>
      </w:r>
      <w:r w:rsidRPr="00855856">
        <w:rPr>
          <w:rFonts w:ascii="Times New Roman" w:hAnsi="Times New Roman" w:cs="Times New Roman"/>
          <w:sz w:val="24"/>
          <w:szCs w:val="24"/>
        </w:rPr>
        <w:t xml:space="preserve"> analīzi, skatot tos saistībā ar valodas politikas </w:t>
      </w:r>
      <w:r w:rsidR="005216A2" w:rsidRPr="00855856">
        <w:rPr>
          <w:rFonts w:ascii="Times New Roman" w:hAnsi="Times New Roman" w:cs="Times New Roman"/>
          <w:sz w:val="24"/>
          <w:szCs w:val="24"/>
        </w:rPr>
        <w:t>rādītājiem</w:t>
      </w:r>
      <w:r w:rsidR="009475D1" w:rsidRPr="00855856">
        <w:rPr>
          <w:rFonts w:ascii="Times New Roman" w:hAnsi="Times New Roman" w:cs="Times New Roman"/>
          <w:sz w:val="24"/>
          <w:szCs w:val="24"/>
        </w:rPr>
        <w:t>;</w:t>
      </w:r>
    </w:p>
    <w:p w14:paraId="6FCA1D65" w14:textId="53FA4134" w:rsidR="00026113" w:rsidRDefault="0097791C" w:rsidP="006C2EB9">
      <w:pPr>
        <w:pStyle w:val="ListParagraph"/>
        <w:numPr>
          <w:ilvl w:val="1"/>
          <w:numId w:val="22"/>
        </w:numPr>
        <w:spacing w:after="0"/>
        <w:rPr>
          <w:rFonts w:ascii="Times New Roman" w:hAnsi="Times New Roman" w:cs="Times New Roman"/>
          <w:sz w:val="24"/>
          <w:szCs w:val="24"/>
        </w:rPr>
      </w:pPr>
      <w:r>
        <w:rPr>
          <w:rFonts w:ascii="Times New Roman" w:hAnsi="Times New Roman" w:cs="Times New Roman"/>
          <w:sz w:val="24"/>
          <w:szCs w:val="24"/>
        </w:rPr>
        <w:t xml:space="preserve">pēc </w:t>
      </w:r>
      <w:r w:rsidR="008446E0">
        <w:rPr>
          <w:rFonts w:ascii="Times New Roman" w:hAnsi="Times New Roman" w:cs="Times New Roman"/>
          <w:sz w:val="24"/>
          <w:szCs w:val="24"/>
        </w:rPr>
        <w:t xml:space="preserve">moduļa </w:t>
      </w:r>
      <w:r w:rsidR="00AF6551">
        <w:rPr>
          <w:rFonts w:ascii="Times New Roman" w:hAnsi="Times New Roman" w:cs="Times New Roman"/>
          <w:sz w:val="24"/>
          <w:szCs w:val="24"/>
        </w:rPr>
        <w:t xml:space="preserve">valsts valodas apguves </w:t>
      </w:r>
      <w:r w:rsidR="00954236">
        <w:rPr>
          <w:rFonts w:ascii="Times New Roman" w:hAnsi="Times New Roman" w:cs="Times New Roman"/>
          <w:sz w:val="24"/>
          <w:szCs w:val="24"/>
        </w:rPr>
        <w:t xml:space="preserve">pakalpojuma </w:t>
      </w:r>
      <w:r w:rsidR="00B504A7" w:rsidRPr="00EC5767">
        <w:rPr>
          <w:rFonts w:ascii="Times New Roman" w:eastAsia="Times New Roman" w:hAnsi="Times New Roman" w:cs="Times New Roman"/>
          <w:iCs/>
          <w:kern w:val="0"/>
          <w:sz w:val="24"/>
          <w:szCs w:val="24"/>
          <w:lang w:eastAsia="lv-LV"/>
          <w14:ligatures w14:val="none"/>
        </w:rPr>
        <w:t>saņemšanai un pārvaldībai</w:t>
      </w:r>
      <w:r w:rsidR="00B504A7">
        <w:rPr>
          <w:rFonts w:ascii="Times New Roman" w:hAnsi="Times New Roman" w:cs="Times New Roman"/>
          <w:sz w:val="24"/>
          <w:szCs w:val="24"/>
        </w:rPr>
        <w:t xml:space="preserve"> </w:t>
      </w:r>
      <w:r w:rsidR="00EC5767">
        <w:rPr>
          <w:rFonts w:ascii="Times New Roman" w:hAnsi="Times New Roman" w:cs="Times New Roman"/>
          <w:sz w:val="24"/>
          <w:szCs w:val="24"/>
        </w:rPr>
        <w:t xml:space="preserve">izstrādes </w:t>
      </w:r>
      <w:r w:rsidR="00961C7E">
        <w:rPr>
          <w:rFonts w:ascii="Times New Roman" w:hAnsi="Times New Roman" w:cs="Times New Roman"/>
          <w:sz w:val="24"/>
          <w:szCs w:val="24"/>
        </w:rPr>
        <w:t>koordinē</w:t>
      </w:r>
      <w:r w:rsidR="00026113" w:rsidRPr="00855856">
        <w:rPr>
          <w:rFonts w:ascii="Times New Roman" w:hAnsi="Times New Roman" w:cs="Times New Roman"/>
          <w:sz w:val="24"/>
          <w:szCs w:val="24"/>
        </w:rPr>
        <w:t xml:space="preserve"> valodas apguvi jauniebraucējiem. </w:t>
      </w:r>
    </w:p>
    <w:p w14:paraId="0C8E15E1" w14:textId="77777777" w:rsidR="00B841B6" w:rsidRPr="00855856" w:rsidRDefault="00B841B6" w:rsidP="00B841B6">
      <w:pPr>
        <w:pStyle w:val="ListParagraph"/>
        <w:numPr>
          <w:ilvl w:val="0"/>
          <w:numId w:val="22"/>
        </w:numPr>
        <w:jc w:val="both"/>
        <w:rPr>
          <w:rFonts w:ascii="Times New Roman" w:hAnsi="Times New Roman" w:cs="Times New Roman"/>
          <w:sz w:val="24"/>
          <w:szCs w:val="24"/>
        </w:rPr>
      </w:pPr>
      <w:r w:rsidRPr="00855856">
        <w:rPr>
          <w:rFonts w:ascii="Times New Roman" w:hAnsi="Times New Roman" w:cs="Times New Roman"/>
          <w:sz w:val="24"/>
          <w:szCs w:val="24"/>
        </w:rPr>
        <w:t>IKVD kontrolē mācību procesu un sniedz ieteikumus konstatēto trūkumu novēršanai, plāno un īsteno valsts politiku izglītības kvalitātes vērtēšanas un uzraudzības jomā;  </w:t>
      </w:r>
    </w:p>
    <w:p w14:paraId="07D042FA" w14:textId="000F9B91" w:rsidR="00F97DB5" w:rsidRPr="00312646" w:rsidRDefault="00315C7F" w:rsidP="00AB4ECD">
      <w:pPr>
        <w:pStyle w:val="ListParagraph"/>
        <w:numPr>
          <w:ilvl w:val="0"/>
          <w:numId w:val="22"/>
        </w:numPr>
        <w:spacing w:after="0"/>
        <w:jc w:val="both"/>
        <w:rPr>
          <w:rFonts w:ascii="Times New Roman" w:hAnsi="Times New Roman" w:cs="Times New Roman"/>
          <w:sz w:val="24"/>
          <w:szCs w:val="24"/>
        </w:rPr>
      </w:pPr>
      <w:r w:rsidRPr="00B841B6">
        <w:rPr>
          <w:rFonts w:ascii="Times New Roman" w:hAnsi="Times New Roman" w:cs="Times New Roman"/>
          <w:sz w:val="24"/>
          <w:szCs w:val="24"/>
        </w:rPr>
        <w:t>VIAA kā STARS platformas uzturētāj</w:t>
      </w:r>
      <w:r w:rsidR="00F97DB5" w:rsidRPr="00B841B6">
        <w:rPr>
          <w:rFonts w:ascii="Times New Roman" w:hAnsi="Times New Roman" w:cs="Times New Roman"/>
          <w:sz w:val="24"/>
          <w:szCs w:val="24"/>
        </w:rPr>
        <w:t>a</w:t>
      </w:r>
      <w:r w:rsidRPr="00B841B6">
        <w:rPr>
          <w:rFonts w:ascii="Times New Roman" w:hAnsi="Times New Roman" w:cs="Times New Roman"/>
          <w:sz w:val="24"/>
          <w:szCs w:val="24"/>
        </w:rPr>
        <w:t xml:space="preserve"> ir atbildīga par prasmju pārvaldības platformas STARS izstrādi un uzturēšanu, tostarp </w:t>
      </w:r>
      <w:r w:rsidR="001F3FFC" w:rsidRPr="00B841B6">
        <w:rPr>
          <w:rFonts w:ascii="Times New Roman" w:eastAsia="Times New Roman" w:hAnsi="Times New Roman" w:cs="Times New Roman"/>
          <w:iCs/>
          <w:kern w:val="0"/>
          <w:sz w:val="24"/>
          <w:szCs w:val="24"/>
          <w:lang w:eastAsia="lv-LV"/>
          <w14:ligatures w14:val="none"/>
        </w:rPr>
        <w:t>moduļa valsts valodas apguves pakalpojuma saņemšanai un pārvaldībai</w:t>
      </w:r>
      <w:r w:rsidR="001F3FFC" w:rsidRPr="00B841B6">
        <w:rPr>
          <w:rFonts w:ascii="Times New Roman" w:hAnsi="Times New Roman" w:cs="Times New Roman"/>
          <w:iCs/>
          <w:sz w:val="24"/>
          <w:szCs w:val="24"/>
        </w:rPr>
        <w:t xml:space="preserve"> </w:t>
      </w:r>
      <w:r w:rsidRPr="00B841B6">
        <w:rPr>
          <w:rFonts w:ascii="Times New Roman" w:hAnsi="Times New Roman" w:cs="Times New Roman"/>
          <w:sz w:val="24"/>
          <w:szCs w:val="24"/>
        </w:rPr>
        <w:t xml:space="preserve">izveidi un integrāciju ar citām valsts informācijas sistēmām. VIAA nodrošina arī </w:t>
      </w:r>
      <w:r w:rsidR="00D20E0F" w:rsidRPr="00B841B6">
        <w:rPr>
          <w:rFonts w:ascii="Times New Roman" w:hAnsi="Times New Roman" w:cs="Times New Roman"/>
          <w:sz w:val="24"/>
          <w:szCs w:val="24"/>
        </w:rPr>
        <w:t xml:space="preserve">brīvpieejas </w:t>
      </w:r>
      <w:r w:rsidRPr="00B841B6">
        <w:rPr>
          <w:rFonts w:ascii="Times New Roman" w:hAnsi="Times New Roman" w:cs="Times New Roman"/>
          <w:sz w:val="24"/>
          <w:szCs w:val="24"/>
        </w:rPr>
        <w:t xml:space="preserve">valodas prasmes </w:t>
      </w:r>
      <w:r w:rsidR="005A421F" w:rsidRPr="00B841B6">
        <w:rPr>
          <w:rFonts w:ascii="Times New Roman" w:hAnsi="Times New Roman" w:cs="Times New Roman"/>
          <w:sz w:val="24"/>
          <w:szCs w:val="24"/>
        </w:rPr>
        <w:t>paš</w:t>
      </w:r>
      <w:r w:rsidR="00783679" w:rsidRPr="00B841B6">
        <w:rPr>
          <w:rFonts w:ascii="Times New Roman" w:hAnsi="Times New Roman" w:cs="Times New Roman"/>
          <w:sz w:val="24"/>
          <w:szCs w:val="24"/>
        </w:rPr>
        <w:t>pārbaudes</w:t>
      </w:r>
      <w:r w:rsidRPr="00B841B6">
        <w:rPr>
          <w:rFonts w:ascii="Times New Roman" w:hAnsi="Times New Roman" w:cs="Times New Roman"/>
          <w:sz w:val="24"/>
          <w:szCs w:val="24"/>
        </w:rPr>
        <w:t xml:space="preserve"> testu </w:t>
      </w:r>
      <w:r w:rsidR="00783679" w:rsidRPr="00B841B6">
        <w:rPr>
          <w:rFonts w:ascii="Times New Roman" w:hAnsi="Times New Roman" w:cs="Times New Roman"/>
          <w:sz w:val="24"/>
          <w:szCs w:val="24"/>
        </w:rPr>
        <w:t xml:space="preserve">satura </w:t>
      </w:r>
      <w:r w:rsidRPr="00B841B6">
        <w:rPr>
          <w:rFonts w:ascii="Times New Roman" w:hAnsi="Times New Roman" w:cs="Times New Roman"/>
          <w:sz w:val="24"/>
          <w:szCs w:val="24"/>
        </w:rPr>
        <w:t>izstrādi</w:t>
      </w:r>
      <w:r w:rsidR="00A27AB9" w:rsidRPr="00B841B6">
        <w:rPr>
          <w:rFonts w:ascii="Times New Roman" w:hAnsi="Times New Roman" w:cs="Times New Roman"/>
          <w:sz w:val="24"/>
          <w:szCs w:val="24"/>
        </w:rPr>
        <w:t xml:space="preserve"> </w:t>
      </w:r>
      <w:r w:rsidR="00D20E0F" w:rsidRPr="00B841B6">
        <w:rPr>
          <w:rFonts w:ascii="Times New Roman" w:hAnsi="Times New Roman" w:cs="Times New Roman"/>
          <w:sz w:val="24"/>
          <w:szCs w:val="24"/>
        </w:rPr>
        <w:t xml:space="preserve">(A1-C2) </w:t>
      </w:r>
      <w:r w:rsidR="00783679" w:rsidRPr="00B841B6">
        <w:rPr>
          <w:rFonts w:ascii="Times New Roman" w:hAnsi="Times New Roman" w:cs="Times New Roman"/>
          <w:sz w:val="24"/>
          <w:szCs w:val="24"/>
        </w:rPr>
        <w:t xml:space="preserve">un </w:t>
      </w:r>
      <w:r w:rsidR="00A27AB9" w:rsidRPr="00B841B6">
        <w:rPr>
          <w:rFonts w:ascii="Times New Roman" w:hAnsi="Times New Roman" w:cs="Times New Roman"/>
          <w:sz w:val="24"/>
          <w:szCs w:val="24"/>
        </w:rPr>
        <w:t>digitalizāciju</w:t>
      </w:r>
      <w:r w:rsidRPr="00B841B6">
        <w:rPr>
          <w:rFonts w:ascii="Times New Roman" w:hAnsi="Times New Roman" w:cs="Times New Roman"/>
          <w:sz w:val="24"/>
          <w:szCs w:val="24"/>
        </w:rPr>
        <w:t xml:space="preserve">, kā arī pašu </w:t>
      </w:r>
      <w:r w:rsidR="00515B85" w:rsidRPr="00B841B6">
        <w:rPr>
          <w:rFonts w:ascii="Times New Roman" w:hAnsi="Times New Roman" w:cs="Times New Roman"/>
          <w:sz w:val="24"/>
          <w:szCs w:val="24"/>
        </w:rPr>
        <w:t>v</w:t>
      </w:r>
      <w:r w:rsidRPr="00B841B6">
        <w:rPr>
          <w:rFonts w:ascii="Times New Roman" w:hAnsi="Times New Roman" w:cs="Times New Roman"/>
          <w:sz w:val="24"/>
          <w:szCs w:val="24"/>
        </w:rPr>
        <w:t>alsts valodas prasmes pārbaudi</w:t>
      </w:r>
      <w:r w:rsidR="00776FC9">
        <w:rPr>
          <w:rFonts w:ascii="Times New Roman" w:hAnsi="Times New Roman" w:cs="Times New Roman"/>
          <w:sz w:val="24"/>
          <w:szCs w:val="24"/>
        </w:rPr>
        <w:t xml:space="preserve"> līdz funkcijas </w:t>
      </w:r>
      <w:r w:rsidR="00E01F5F">
        <w:rPr>
          <w:rFonts w:ascii="Times New Roman" w:hAnsi="Times New Roman" w:cs="Times New Roman"/>
          <w:sz w:val="24"/>
          <w:szCs w:val="24"/>
        </w:rPr>
        <w:t>deleģējuma izmaiņām (sk. apakšsadaļu “</w:t>
      </w:r>
      <w:r w:rsidR="009A438D">
        <w:rPr>
          <w:rFonts w:ascii="Times New Roman" w:hAnsi="Times New Roman" w:cs="Times New Roman"/>
          <w:sz w:val="24"/>
          <w:szCs w:val="24"/>
        </w:rPr>
        <w:t>VVPP funkcijas nodošana LVA”);</w:t>
      </w:r>
    </w:p>
    <w:p w14:paraId="70391D75" w14:textId="1D62FAD2" w:rsidR="0023103E" w:rsidRPr="00855856" w:rsidRDefault="009475D1" w:rsidP="007634E5">
      <w:pPr>
        <w:pStyle w:val="ListParagraph"/>
        <w:numPr>
          <w:ilvl w:val="0"/>
          <w:numId w:val="22"/>
        </w:numPr>
        <w:spacing w:after="0"/>
        <w:jc w:val="both"/>
        <w:rPr>
          <w:rFonts w:ascii="Times New Roman" w:hAnsi="Times New Roman" w:cs="Times New Roman"/>
          <w:sz w:val="24"/>
          <w:szCs w:val="24"/>
        </w:rPr>
      </w:pPr>
      <w:r w:rsidRPr="00855856">
        <w:rPr>
          <w:rFonts w:ascii="Times New Roman" w:hAnsi="Times New Roman" w:cs="Times New Roman"/>
          <w:sz w:val="24"/>
          <w:szCs w:val="24"/>
        </w:rPr>
        <w:t>f</w:t>
      </w:r>
      <w:r w:rsidR="00315C7F" w:rsidRPr="00855856">
        <w:rPr>
          <w:rFonts w:ascii="Times New Roman" w:hAnsi="Times New Roman" w:cs="Times New Roman"/>
          <w:sz w:val="24"/>
          <w:szCs w:val="24"/>
        </w:rPr>
        <w:t>inanšu programmu īstenotāji (</w:t>
      </w:r>
      <w:r w:rsidR="00515B85" w:rsidRPr="00855856">
        <w:rPr>
          <w:rFonts w:ascii="Times New Roman" w:hAnsi="Times New Roman" w:cs="Times New Roman"/>
          <w:sz w:val="24"/>
          <w:szCs w:val="24"/>
        </w:rPr>
        <w:t>KM, SIF, LM, NVA</w:t>
      </w:r>
      <w:r w:rsidR="00315C7F" w:rsidRPr="00855856">
        <w:rPr>
          <w:rFonts w:ascii="Times New Roman" w:hAnsi="Times New Roman" w:cs="Times New Roman"/>
          <w:sz w:val="24"/>
          <w:szCs w:val="24"/>
        </w:rPr>
        <w:t>)</w:t>
      </w:r>
      <w:r w:rsidR="0023103E" w:rsidRPr="00855856">
        <w:rPr>
          <w:rFonts w:ascii="Times New Roman" w:hAnsi="Times New Roman" w:cs="Times New Roman"/>
          <w:sz w:val="24"/>
          <w:szCs w:val="24"/>
        </w:rPr>
        <w:t>.</w:t>
      </w:r>
      <w:r w:rsidR="009C3079" w:rsidRPr="00855856">
        <w:rPr>
          <w:rFonts w:ascii="Times New Roman" w:hAnsi="Times New Roman" w:cs="Times New Roman"/>
          <w:sz w:val="24"/>
          <w:szCs w:val="24"/>
        </w:rPr>
        <w:t xml:space="preserve"> </w:t>
      </w:r>
      <w:r w:rsidR="00400751" w:rsidRPr="00855856">
        <w:rPr>
          <w:rFonts w:ascii="Times New Roman" w:hAnsi="Times New Roman" w:cs="Times New Roman"/>
          <w:sz w:val="24"/>
          <w:szCs w:val="24"/>
        </w:rPr>
        <w:t>Š</w:t>
      </w:r>
      <w:r w:rsidR="00315C7F" w:rsidRPr="00855856">
        <w:rPr>
          <w:rFonts w:ascii="Times New Roman" w:hAnsi="Times New Roman" w:cs="Times New Roman"/>
          <w:sz w:val="24"/>
          <w:szCs w:val="24"/>
        </w:rPr>
        <w:t>o institūciju loma ir saglabāta kā mācību iniciatoriem un finansējuma devējiem</w:t>
      </w:r>
      <w:r w:rsidR="009C3079" w:rsidRPr="00855856">
        <w:rPr>
          <w:rFonts w:ascii="Times New Roman" w:hAnsi="Times New Roman" w:cs="Times New Roman"/>
          <w:sz w:val="24"/>
          <w:szCs w:val="24"/>
        </w:rPr>
        <w:t>, bet ir terminēta, kamēr noslēdzas iepriekšējos projektos uzņemtās saistības.</w:t>
      </w:r>
      <w:r w:rsidR="00315C7F" w:rsidRPr="00855856">
        <w:rPr>
          <w:rFonts w:ascii="Times New Roman" w:hAnsi="Times New Roman" w:cs="Times New Roman"/>
          <w:sz w:val="24"/>
          <w:szCs w:val="24"/>
        </w:rPr>
        <w:t xml:space="preserve"> Tie izsludina konkursus, nosaka mērķgrupas un finansē mācības. </w:t>
      </w:r>
    </w:p>
    <w:p w14:paraId="1F8377F0" w14:textId="77777777" w:rsidR="009C3079" w:rsidRPr="00855856" w:rsidRDefault="009C3079" w:rsidP="009C3079">
      <w:pPr>
        <w:spacing w:after="0"/>
        <w:rPr>
          <w:rFonts w:ascii="Times New Roman" w:hAnsi="Times New Roman" w:cs="Times New Roman"/>
          <w:sz w:val="24"/>
          <w:szCs w:val="24"/>
        </w:rPr>
      </w:pPr>
    </w:p>
    <w:p w14:paraId="5D37A4F6" w14:textId="62805491" w:rsidR="00315C7F" w:rsidRPr="00855856" w:rsidRDefault="00315C7F" w:rsidP="009475D1">
      <w:pPr>
        <w:ind w:firstLine="360"/>
        <w:jc w:val="both"/>
        <w:rPr>
          <w:rFonts w:ascii="Times New Roman" w:hAnsi="Times New Roman" w:cs="Times New Roman"/>
          <w:sz w:val="24"/>
          <w:szCs w:val="24"/>
        </w:rPr>
      </w:pPr>
      <w:r w:rsidRPr="00855856">
        <w:rPr>
          <w:rFonts w:ascii="Times New Roman" w:hAnsi="Times New Roman" w:cs="Times New Roman"/>
          <w:sz w:val="24"/>
          <w:szCs w:val="24"/>
        </w:rPr>
        <w:t>Vienotā sistēma neierobežo šo institūciju rīcībspēju, bet nodrošina, ka:</w:t>
      </w:r>
    </w:p>
    <w:p w14:paraId="3AC068E1" w14:textId="77777777" w:rsidR="00315C7F" w:rsidRPr="00855856" w:rsidRDefault="00315C7F" w:rsidP="007634E5">
      <w:pPr>
        <w:pStyle w:val="ListParagraph"/>
        <w:numPr>
          <w:ilvl w:val="1"/>
          <w:numId w:val="29"/>
        </w:numPr>
        <w:spacing w:after="0"/>
        <w:rPr>
          <w:rFonts w:ascii="Times New Roman" w:hAnsi="Times New Roman" w:cs="Times New Roman"/>
          <w:sz w:val="24"/>
          <w:szCs w:val="24"/>
        </w:rPr>
      </w:pPr>
      <w:r w:rsidRPr="00855856">
        <w:rPr>
          <w:rFonts w:ascii="Times New Roman" w:hAnsi="Times New Roman" w:cs="Times New Roman"/>
          <w:sz w:val="24"/>
          <w:szCs w:val="24"/>
        </w:rPr>
        <w:t>dati par mācībām tiek apkopoti vienotā platformā;</w:t>
      </w:r>
    </w:p>
    <w:p w14:paraId="02844EB7" w14:textId="77777777" w:rsidR="00315C7F" w:rsidRPr="00855856" w:rsidRDefault="00315C7F" w:rsidP="007634E5">
      <w:pPr>
        <w:pStyle w:val="ListParagraph"/>
        <w:numPr>
          <w:ilvl w:val="1"/>
          <w:numId w:val="29"/>
        </w:numPr>
        <w:tabs>
          <w:tab w:val="left" w:pos="1560"/>
        </w:tabs>
        <w:spacing w:after="0"/>
        <w:rPr>
          <w:rFonts w:ascii="Times New Roman" w:hAnsi="Times New Roman" w:cs="Times New Roman"/>
          <w:sz w:val="24"/>
          <w:szCs w:val="24"/>
        </w:rPr>
      </w:pPr>
      <w:r w:rsidRPr="00855856">
        <w:rPr>
          <w:rFonts w:ascii="Times New Roman" w:hAnsi="Times New Roman" w:cs="Times New Roman"/>
          <w:sz w:val="24"/>
          <w:szCs w:val="24"/>
        </w:rPr>
        <w:t>tiek novērsta dubulta finansējuma iespējamība;</w:t>
      </w:r>
    </w:p>
    <w:p w14:paraId="28CC8731" w14:textId="77777777" w:rsidR="00315C7F" w:rsidRPr="00855856" w:rsidRDefault="00315C7F" w:rsidP="007634E5">
      <w:pPr>
        <w:pStyle w:val="ListParagraph"/>
        <w:numPr>
          <w:ilvl w:val="1"/>
          <w:numId w:val="29"/>
        </w:numPr>
        <w:spacing w:after="0"/>
        <w:rPr>
          <w:rFonts w:ascii="Times New Roman" w:hAnsi="Times New Roman" w:cs="Times New Roman"/>
          <w:sz w:val="24"/>
          <w:szCs w:val="24"/>
        </w:rPr>
      </w:pPr>
      <w:r w:rsidRPr="00855856">
        <w:rPr>
          <w:rFonts w:ascii="Times New Roman" w:hAnsi="Times New Roman" w:cs="Times New Roman"/>
          <w:sz w:val="24"/>
          <w:szCs w:val="24"/>
        </w:rPr>
        <w:t>tiek ievērotas vienotas mācību norises prasības;</w:t>
      </w:r>
    </w:p>
    <w:p w14:paraId="496B2BEF" w14:textId="49464F1D" w:rsidR="00315C7F" w:rsidRPr="00855856" w:rsidRDefault="00315C7F" w:rsidP="00480540">
      <w:pPr>
        <w:pStyle w:val="ListParagraph"/>
        <w:numPr>
          <w:ilvl w:val="1"/>
          <w:numId w:val="29"/>
        </w:numPr>
        <w:tabs>
          <w:tab w:val="left" w:pos="1560"/>
        </w:tabs>
        <w:spacing w:after="0"/>
        <w:rPr>
          <w:rFonts w:ascii="Times New Roman" w:hAnsi="Times New Roman" w:cs="Times New Roman"/>
          <w:sz w:val="24"/>
          <w:szCs w:val="24"/>
        </w:rPr>
      </w:pPr>
      <w:r w:rsidRPr="00855856">
        <w:rPr>
          <w:rFonts w:ascii="Times New Roman" w:hAnsi="Times New Roman" w:cs="Times New Roman"/>
          <w:sz w:val="24"/>
          <w:szCs w:val="24"/>
        </w:rPr>
        <w:t>tiek nodrošināta vienota kvalitātes uzraudzība un pārskatāmība.</w:t>
      </w:r>
    </w:p>
    <w:p w14:paraId="2955E779" w14:textId="77777777" w:rsidR="0048384E" w:rsidRPr="00855856" w:rsidRDefault="0048384E" w:rsidP="0048384E">
      <w:pPr>
        <w:pStyle w:val="ListParagraph"/>
        <w:spacing w:after="0"/>
        <w:ind w:left="1440"/>
        <w:rPr>
          <w:rFonts w:ascii="Times New Roman" w:hAnsi="Times New Roman" w:cs="Times New Roman"/>
          <w:sz w:val="24"/>
          <w:szCs w:val="24"/>
        </w:rPr>
      </w:pPr>
    </w:p>
    <w:p w14:paraId="08179554" w14:textId="00C7914B" w:rsidR="00315C7F" w:rsidRPr="00855856" w:rsidRDefault="00400751" w:rsidP="00954DF9">
      <w:pPr>
        <w:ind w:firstLine="720"/>
        <w:jc w:val="both"/>
        <w:rPr>
          <w:rFonts w:ascii="Times New Roman" w:hAnsi="Times New Roman" w:cs="Times New Roman"/>
          <w:sz w:val="24"/>
          <w:szCs w:val="24"/>
        </w:rPr>
      </w:pPr>
      <w:r w:rsidRPr="00855856">
        <w:rPr>
          <w:rFonts w:ascii="Times New Roman" w:hAnsi="Times New Roman" w:cs="Times New Roman"/>
          <w:sz w:val="24"/>
          <w:szCs w:val="24"/>
        </w:rPr>
        <w:t>Pirmajā p</w:t>
      </w:r>
      <w:r w:rsidR="00171337" w:rsidRPr="00855856">
        <w:rPr>
          <w:rFonts w:ascii="Times New Roman" w:hAnsi="Times New Roman" w:cs="Times New Roman"/>
          <w:sz w:val="24"/>
          <w:szCs w:val="24"/>
        </w:rPr>
        <w:t>osmā</w:t>
      </w:r>
      <w:r w:rsidRPr="00855856">
        <w:rPr>
          <w:rFonts w:ascii="Times New Roman" w:hAnsi="Times New Roman" w:cs="Times New Roman"/>
          <w:sz w:val="24"/>
          <w:szCs w:val="24"/>
        </w:rPr>
        <w:t xml:space="preserve"> v</w:t>
      </w:r>
      <w:r w:rsidR="00315C7F" w:rsidRPr="00855856">
        <w:rPr>
          <w:rFonts w:ascii="Times New Roman" w:hAnsi="Times New Roman" w:cs="Times New Roman"/>
          <w:sz w:val="24"/>
          <w:szCs w:val="24"/>
        </w:rPr>
        <w:t>ienotā sistēma nav paredzēta kā centralizēts kontroles mehānisms, bet gan kā koordinēts sadarbības ietvars, kurā katrai iesaistītajai pusei ir skaidri definēta loma. LVA koordinē, bet nepārņem citu institūciju funkcijas</w:t>
      </w:r>
      <w:r w:rsidR="004D0301">
        <w:rPr>
          <w:rFonts w:ascii="Times New Roman" w:hAnsi="Times New Roman" w:cs="Times New Roman"/>
          <w:sz w:val="24"/>
          <w:szCs w:val="24"/>
        </w:rPr>
        <w:t>, kamēr</w:t>
      </w:r>
      <w:r w:rsidR="00B71F5B">
        <w:rPr>
          <w:rFonts w:ascii="Times New Roman" w:hAnsi="Times New Roman" w:cs="Times New Roman"/>
          <w:sz w:val="24"/>
          <w:szCs w:val="24"/>
        </w:rPr>
        <w:t xml:space="preserve"> </w:t>
      </w:r>
      <w:r w:rsidR="00B71F5B" w:rsidRPr="00B841B6">
        <w:rPr>
          <w:rFonts w:ascii="Times New Roman" w:eastAsia="Times New Roman" w:hAnsi="Times New Roman" w:cs="Times New Roman"/>
          <w:iCs/>
          <w:kern w:val="0"/>
          <w:sz w:val="24"/>
          <w:szCs w:val="24"/>
          <w:lang w:eastAsia="lv-LV"/>
          <w14:ligatures w14:val="none"/>
        </w:rPr>
        <w:t>modu</w:t>
      </w:r>
      <w:r w:rsidR="00B71F5B">
        <w:rPr>
          <w:rFonts w:ascii="Times New Roman" w:eastAsia="Times New Roman" w:hAnsi="Times New Roman" w:cs="Times New Roman"/>
          <w:iCs/>
          <w:kern w:val="0"/>
          <w:sz w:val="24"/>
          <w:szCs w:val="24"/>
          <w:lang w:eastAsia="lv-LV"/>
          <w14:ligatures w14:val="none"/>
        </w:rPr>
        <w:t>lis</w:t>
      </w:r>
      <w:r w:rsidR="00B71F5B" w:rsidRPr="00B841B6">
        <w:rPr>
          <w:rFonts w:ascii="Times New Roman" w:eastAsia="Times New Roman" w:hAnsi="Times New Roman" w:cs="Times New Roman"/>
          <w:iCs/>
          <w:kern w:val="0"/>
          <w:sz w:val="24"/>
          <w:szCs w:val="24"/>
          <w:lang w:eastAsia="lv-LV"/>
          <w14:ligatures w14:val="none"/>
        </w:rPr>
        <w:t xml:space="preserve"> valsts valodas apguves pakalpojuma saņemšanai un pārvaldībai</w:t>
      </w:r>
      <w:r w:rsidR="00B71F5B" w:rsidRPr="00B841B6">
        <w:rPr>
          <w:rFonts w:ascii="Times New Roman" w:hAnsi="Times New Roman" w:cs="Times New Roman"/>
          <w:iCs/>
          <w:sz w:val="24"/>
          <w:szCs w:val="24"/>
        </w:rPr>
        <w:t xml:space="preserve"> </w:t>
      </w:r>
      <w:r w:rsidR="00B71F5B">
        <w:rPr>
          <w:rFonts w:ascii="Times New Roman" w:hAnsi="Times New Roman" w:cs="Times New Roman"/>
          <w:iCs/>
          <w:sz w:val="24"/>
          <w:szCs w:val="24"/>
        </w:rPr>
        <w:t xml:space="preserve">vēl nav </w:t>
      </w:r>
      <w:r w:rsidR="00B71F5B" w:rsidRPr="00B841B6">
        <w:rPr>
          <w:rFonts w:ascii="Times New Roman" w:hAnsi="Times New Roman" w:cs="Times New Roman"/>
          <w:sz w:val="24"/>
          <w:szCs w:val="24"/>
        </w:rPr>
        <w:t>izveid</w:t>
      </w:r>
      <w:r w:rsidR="00D673E4">
        <w:rPr>
          <w:rFonts w:ascii="Times New Roman" w:hAnsi="Times New Roman" w:cs="Times New Roman"/>
          <w:sz w:val="24"/>
          <w:szCs w:val="24"/>
        </w:rPr>
        <w:t>ots</w:t>
      </w:r>
      <w:r w:rsidR="00315C7F" w:rsidRPr="00855856">
        <w:rPr>
          <w:rFonts w:ascii="Times New Roman" w:hAnsi="Times New Roman" w:cs="Times New Roman"/>
          <w:sz w:val="24"/>
          <w:szCs w:val="24"/>
        </w:rPr>
        <w:t>. IZM nodrošina politikas konsekvenci, bet neiejaucas operatīvā līmenī. VIAA nodrošina tehnisko risinājumu,</w:t>
      </w:r>
      <w:r w:rsidR="00E0660C" w:rsidRPr="00855856">
        <w:rPr>
          <w:rFonts w:ascii="Times New Roman" w:hAnsi="Times New Roman" w:cs="Times New Roman"/>
          <w:sz w:val="24"/>
          <w:szCs w:val="24"/>
        </w:rPr>
        <w:t xml:space="preserve"> turpina īstenot valsts valodas prasmes pārbaudes, </w:t>
      </w:r>
      <w:r w:rsidR="00315C7F" w:rsidRPr="00855856">
        <w:rPr>
          <w:rFonts w:ascii="Times New Roman" w:hAnsi="Times New Roman" w:cs="Times New Roman"/>
          <w:sz w:val="24"/>
          <w:szCs w:val="24"/>
        </w:rPr>
        <w:t xml:space="preserve">bet nenosaka </w:t>
      </w:r>
      <w:r w:rsidR="00515B85" w:rsidRPr="00855856">
        <w:rPr>
          <w:rFonts w:ascii="Times New Roman" w:hAnsi="Times New Roman" w:cs="Times New Roman"/>
          <w:sz w:val="24"/>
          <w:szCs w:val="24"/>
        </w:rPr>
        <w:t xml:space="preserve">mācību </w:t>
      </w:r>
      <w:r w:rsidR="00315C7F" w:rsidRPr="00855856">
        <w:rPr>
          <w:rFonts w:ascii="Times New Roman" w:hAnsi="Times New Roman" w:cs="Times New Roman"/>
          <w:sz w:val="24"/>
          <w:szCs w:val="24"/>
        </w:rPr>
        <w:t>saturu vai mērķgrupas</w:t>
      </w:r>
      <w:r w:rsidR="00E0660C" w:rsidRPr="00855856">
        <w:rPr>
          <w:rFonts w:ascii="Times New Roman" w:hAnsi="Times New Roman" w:cs="Times New Roman"/>
          <w:sz w:val="24"/>
          <w:szCs w:val="24"/>
        </w:rPr>
        <w:t>.</w:t>
      </w:r>
      <w:r w:rsidR="00515B85" w:rsidRPr="00855856">
        <w:rPr>
          <w:rFonts w:ascii="Times New Roman" w:hAnsi="Times New Roman" w:cs="Times New Roman"/>
          <w:sz w:val="24"/>
          <w:szCs w:val="24"/>
        </w:rPr>
        <w:t xml:space="preserve"> </w:t>
      </w:r>
    </w:p>
    <w:p w14:paraId="289530A5" w14:textId="6D70BBB0" w:rsidR="008614DA" w:rsidRPr="00855856" w:rsidRDefault="00913E68" w:rsidP="7CEBE3A7">
      <w:pPr>
        <w:spacing w:after="0"/>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K</w:t>
      </w:r>
      <w:r w:rsidR="377DD8DE" w:rsidRPr="00855856">
        <w:rPr>
          <w:rFonts w:ascii="Times New Roman" w:eastAsia="Times New Roman" w:hAnsi="Times New Roman" w:cs="Times New Roman"/>
          <w:sz w:val="24"/>
          <w:szCs w:val="24"/>
        </w:rPr>
        <w:t xml:space="preserve">oordinētā pieeja valsts valodas </w:t>
      </w:r>
      <w:r w:rsidRPr="00855856">
        <w:rPr>
          <w:rFonts w:ascii="Times New Roman" w:eastAsia="Times New Roman" w:hAnsi="Times New Roman" w:cs="Times New Roman"/>
          <w:sz w:val="24"/>
          <w:szCs w:val="24"/>
        </w:rPr>
        <w:t xml:space="preserve">mācībām </w:t>
      </w:r>
      <w:r w:rsidR="377DD8DE" w:rsidRPr="00855856">
        <w:rPr>
          <w:rFonts w:ascii="Times New Roman" w:eastAsia="Times New Roman" w:hAnsi="Times New Roman" w:cs="Times New Roman"/>
          <w:sz w:val="24"/>
          <w:szCs w:val="24"/>
        </w:rPr>
        <w:t xml:space="preserve">pieaugušajiem ļautu pārraudzīt </w:t>
      </w:r>
      <w:r w:rsidRPr="00855856">
        <w:rPr>
          <w:rFonts w:ascii="Times New Roman" w:eastAsia="Times New Roman" w:hAnsi="Times New Roman" w:cs="Times New Roman"/>
          <w:sz w:val="24"/>
          <w:szCs w:val="24"/>
        </w:rPr>
        <w:t xml:space="preserve">arī </w:t>
      </w:r>
      <w:r w:rsidR="377DD8DE" w:rsidRPr="00855856">
        <w:rPr>
          <w:rFonts w:ascii="Times New Roman" w:eastAsia="Times New Roman" w:hAnsi="Times New Roman" w:cs="Times New Roman"/>
          <w:sz w:val="24"/>
          <w:szCs w:val="24"/>
        </w:rPr>
        <w:t>izmantoto finansējumu:</w:t>
      </w:r>
    </w:p>
    <w:p w14:paraId="7E78002E" w14:textId="7D4EFF74" w:rsidR="008614DA" w:rsidRPr="00855856" w:rsidRDefault="377DD8DE" w:rsidP="006D659A">
      <w:pPr>
        <w:pStyle w:val="ListParagraph"/>
        <w:numPr>
          <w:ilvl w:val="0"/>
          <w:numId w:val="10"/>
        </w:numPr>
        <w:spacing w:line="252" w:lineRule="auto"/>
        <w:ind w:left="993" w:right="-31"/>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novēršot vienas personas mācības dažād</w:t>
      </w:r>
      <w:r w:rsidR="0F796658" w:rsidRPr="00855856">
        <w:rPr>
          <w:rFonts w:ascii="Times New Roman" w:eastAsia="Times New Roman" w:hAnsi="Times New Roman" w:cs="Times New Roman"/>
          <w:sz w:val="24"/>
          <w:szCs w:val="24"/>
        </w:rPr>
        <w:t>ās</w:t>
      </w:r>
      <w:r w:rsidRPr="00855856">
        <w:rPr>
          <w:rFonts w:ascii="Times New Roman" w:eastAsia="Times New Roman" w:hAnsi="Times New Roman" w:cs="Times New Roman"/>
          <w:sz w:val="24"/>
          <w:szCs w:val="24"/>
        </w:rPr>
        <w:t xml:space="preserve"> finanšu programm</w:t>
      </w:r>
      <w:r w:rsidR="0F796658" w:rsidRPr="00855856">
        <w:rPr>
          <w:rFonts w:ascii="Times New Roman" w:eastAsia="Times New Roman" w:hAnsi="Times New Roman" w:cs="Times New Roman"/>
          <w:sz w:val="24"/>
          <w:szCs w:val="24"/>
        </w:rPr>
        <w:t>ās</w:t>
      </w:r>
      <w:r w:rsidRPr="00855856">
        <w:rPr>
          <w:rFonts w:ascii="Times New Roman" w:eastAsia="Times New Roman" w:hAnsi="Times New Roman" w:cs="Times New Roman"/>
          <w:sz w:val="24"/>
          <w:szCs w:val="24"/>
        </w:rPr>
        <w:t xml:space="preserve"> (kontrole īstenota ar IMK sistēmas starpniecību);</w:t>
      </w:r>
    </w:p>
    <w:p w14:paraId="306CBA91" w14:textId="2E11E061" w:rsidR="008A4EF8" w:rsidRPr="00855856" w:rsidRDefault="377DD8DE" w:rsidP="00802D21">
      <w:pPr>
        <w:pStyle w:val="ListParagraph"/>
        <w:numPr>
          <w:ilvl w:val="0"/>
          <w:numId w:val="10"/>
        </w:numPr>
        <w:spacing w:line="252" w:lineRule="auto"/>
        <w:ind w:left="993" w:right="-31"/>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piedāvājot proporcionāli dalītu maksājumu</w:t>
      </w:r>
      <w:r w:rsidR="00F8253F">
        <w:rPr>
          <w:rFonts w:ascii="Times New Roman" w:eastAsia="Times New Roman" w:hAnsi="Times New Roman" w:cs="Times New Roman"/>
          <w:sz w:val="24"/>
          <w:szCs w:val="24"/>
        </w:rPr>
        <w:t xml:space="preserve"> mācību </w:t>
      </w:r>
      <w:r w:rsidR="00A25421">
        <w:rPr>
          <w:rFonts w:ascii="Times New Roman" w:eastAsia="Times New Roman" w:hAnsi="Times New Roman" w:cs="Times New Roman"/>
          <w:sz w:val="24"/>
          <w:szCs w:val="24"/>
        </w:rPr>
        <w:t>īstenotājiem</w:t>
      </w:r>
      <w:r w:rsidRPr="00855856">
        <w:rPr>
          <w:rFonts w:ascii="Times New Roman" w:eastAsia="Times New Roman" w:hAnsi="Times New Roman" w:cs="Times New Roman"/>
          <w:sz w:val="24"/>
          <w:szCs w:val="24"/>
        </w:rPr>
        <w:t xml:space="preserve">, lai motivētu </w:t>
      </w:r>
      <w:r w:rsidR="00913E68" w:rsidRPr="00855856">
        <w:rPr>
          <w:rFonts w:ascii="Times New Roman" w:eastAsia="Times New Roman" w:hAnsi="Times New Roman" w:cs="Times New Roman"/>
          <w:sz w:val="24"/>
          <w:szCs w:val="24"/>
        </w:rPr>
        <w:t>mācību īstenotājus</w:t>
      </w:r>
      <w:r w:rsidRPr="00855856">
        <w:rPr>
          <w:rFonts w:ascii="Times New Roman" w:eastAsia="Times New Roman" w:hAnsi="Times New Roman" w:cs="Times New Roman"/>
          <w:sz w:val="24"/>
          <w:szCs w:val="24"/>
        </w:rPr>
        <w:t xml:space="preserve"> vairāk uzmanības veltīt </w:t>
      </w:r>
      <w:r w:rsidR="0F796658" w:rsidRPr="00855856">
        <w:rPr>
          <w:rFonts w:ascii="Times New Roman" w:eastAsia="Times New Roman" w:hAnsi="Times New Roman" w:cs="Times New Roman"/>
          <w:sz w:val="24"/>
          <w:szCs w:val="24"/>
        </w:rPr>
        <w:t>mācību</w:t>
      </w:r>
      <w:r w:rsidRPr="00855856">
        <w:rPr>
          <w:rFonts w:ascii="Times New Roman" w:eastAsia="Times New Roman" w:hAnsi="Times New Roman" w:cs="Times New Roman"/>
          <w:sz w:val="24"/>
          <w:szCs w:val="24"/>
        </w:rPr>
        <w:t xml:space="preserve"> norises kvalitātei</w:t>
      </w:r>
      <w:r w:rsidR="00026113" w:rsidRPr="00855856">
        <w:rPr>
          <w:rFonts w:ascii="Times New Roman" w:eastAsia="Times New Roman" w:hAnsi="Times New Roman" w:cs="Times New Roman"/>
          <w:sz w:val="24"/>
          <w:szCs w:val="24"/>
        </w:rPr>
        <w:t xml:space="preserve">, proti, daļu finansējuma saņem </w:t>
      </w:r>
      <w:r w:rsidR="00026113" w:rsidRPr="00855856">
        <w:rPr>
          <w:rFonts w:ascii="Times New Roman" w:eastAsia="Times New Roman" w:hAnsi="Times New Roman" w:cs="Times New Roman"/>
          <w:sz w:val="24"/>
          <w:szCs w:val="24"/>
        </w:rPr>
        <w:lastRenderedPageBreak/>
        <w:t xml:space="preserve">tikai tad, ja īstenoti noteiktie </w:t>
      </w:r>
      <w:r w:rsidR="00D617AE" w:rsidRPr="00855856">
        <w:rPr>
          <w:rFonts w:ascii="Times New Roman" w:eastAsia="Times New Roman" w:hAnsi="Times New Roman" w:cs="Times New Roman"/>
          <w:sz w:val="24"/>
          <w:szCs w:val="24"/>
        </w:rPr>
        <w:t>valsts valodas prasmes pārbaudes rādītāji</w:t>
      </w:r>
      <w:r w:rsidR="004C4C55" w:rsidRPr="00855856">
        <w:rPr>
          <w:rFonts w:ascii="Times New Roman" w:eastAsia="Times New Roman" w:hAnsi="Times New Roman" w:cs="Times New Roman"/>
          <w:sz w:val="24"/>
          <w:szCs w:val="24"/>
        </w:rPr>
        <w:t>;</w:t>
      </w:r>
      <w:r w:rsidR="00D617AE" w:rsidRPr="00855856">
        <w:rPr>
          <w:rFonts w:ascii="Times New Roman" w:eastAsia="Times New Roman" w:hAnsi="Times New Roman" w:cs="Times New Roman"/>
          <w:sz w:val="24"/>
          <w:szCs w:val="24"/>
        </w:rPr>
        <w:t xml:space="preserve"> </w:t>
      </w:r>
      <w:r w:rsidR="00026113"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IZM priekšlikums ir ieviest sistēmu, kur pakalpojuma sniedzējs – latviešu valodas </w:t>
      </w:r>
      <w:r w:rsidR="0776A0A1" w:rsidRPr="00855856">
        <w:rPr>
          <w:rFonts w:ascii="Times New Roman" w:eastAsia="Times New Roman" w:hAnsi="Times New Roman" w:cs="Times New Roman"/>
          <w:sz w:val="24"/>
          <w:szCs w:val="24"/>
        </w:rPr>
        <w:t>mācību</w:t>
      </w:r>
      <w:r w:rsidRPr="00855856">
        <w:rPr>
          <w:rFonts w:ascii="Times New Roman" w:eastAsia="Times New Roman" w:hAnsi="Times New Roman" w:cs="Times New Roman"/>
          <w:sz w:val="24"/>
          <w:szCs w:val="24"/>
        </w:rPr>
        <w:t xml:space="preserve"> </w:t>
      </w:r>
      <w:r w:rsidR="00913E68" w:rsidRPr="00855856">
        <w:rPr>
          <w:rFonts w:ascii="Times New Roman" w:eastAsia="Times New Roman" w:hAnsi="Times New Roman" w:cs="Times New Roman"/>
          <w:sz w:val="24"/>
          <w:szCs w:val="24"/>
        </w:rPr>
        <w:t>ī</w:t>
      </w:r>
      <w:r w:rsidR="00054392" w:rsidRPr="00855856">
        <w:rPr>
          <w:rFonts w:ascii="Times New Roman" w:eastAsia="Times New Roman" w:hAnsi="Times New Roman" w:cs="Times New Roman"/>
          <w:sz w:val="24"/>
          <w:szCs w:val="24"/>
        </w:rPr>
        <w:t>stenotājs</w:t>
      </w:r>
      <w:r w:rsidR="00913E68" w:rsidRPr="00855856">
        <w:rPr>
          <w:rFonts w:ascii="Times New Roman" w:eastAsia="Times New Roman" w:hAnsi="Times New Roman" w:cs="Times New Roman"/>
          <w:sz w:val="24"/>
          <w:szCs w:val="24"/>
        </w:rPr>
        <w:t xml:space="preserve"> </w:t>
      </w:r>
      <w:r w:rsidR="20F3C434"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finansējumu saņem dalī</w:t>
      </w:r>
      <w:r w:rsidR="0776A0A1" w:rsidRPr="00855856">
        <w:rPr>
          <w:rFonts w:ascii="Times New Roman" w:eastAsia="Times New Roman" w:hAnsi="Times New Roman" w:cs="Times New Roman"/>
          <w:sz w:val="24"/>
          <w:szCs w:val="24"/>
        </w:rPr>
        <w:t>ti. Dalītā maksājuma proporcija, kā arī apmaksas kritēriji nosakāmi, izstrādājo</w:t>
      </w:r>
      <w:r w:rsidR="001E2B74">
        <w:rPr>
          <w:rFonts w:ascii="Times New Roman" w:eastAsia="Times New Roman" w:hAnsi="Times New Roman" w:cs="Times New Roman"/>
          <w:sz w:val="24"/>
          <w:szCs w:val="24"/>
        </w:rPr>
        <w:t>t</w:t>
      </w:r>
      <w:r w:rsidR="0776A0A1" w:rsidRPr="00855856">
        <w:rPr>
          <w:rFonts w:ascii="Times New Roman" w:eastAsia="Times New Roman" w:hAnsi="Times New Roman" w:cs="Times New Roman"/>
          <w:sz w:val="24"/>
          <w:szCs w:val="24"/>
        </w:rPr>
        <w:t xml:space="preserve"> prasības pakalpojuma sniedzējiem. </w:t>
      </w:r>
    </w:p>
    <w:p w14:paraId="2B41BF96" w14:textId="77777777" w:rsidR="005A421F" w:rsidRPr="00855856" w:rsidRDefault="005A421F" w:rsidP="7CEBE3A7">
      <w:pPr>
        <w:spacing w:after="0" w:line="22" w:lineRule="atLeast"/>
        <w:ind w:firstLine="720"/>
        <w:jc w:val="both"/>
        <w:rPr>
          <w:rFonts w:ascii="Times New Roman" w:hAnsi="Times New Roman" w:cs="Times New Roman"/>
          <w:strike/>
          <w:sz w:val="24"/>
          <w:szCs w:val="24"/>
        </w:rPr>
      </w:pPr>
    </w:p>
    <w:p w14:paraId="0ACD96D4" w14:textId="668CCF47" w:rsidR="00643204" w:rsidRPr="00855856" w:rsidRDefault="00643204" w:rsidP="007F2345">
      <w:pPr>
        <w:spacing w:after="0"/>
        <w:ind w:firstLine="360"/>
        <w:jc w:val="both"/>
        <w:rPr>
          <w:rFonts w:ascii="Times New Roman" w:hAnsi="Times New Roman" w:cs="Times New Roman"/>
          <w:sz w:val="24"/>
          <w:szCs w:val="24"/>
        </w:rPr>
      </w:pPr>
      <w:r w:rsidRPr="00855856">
        <w:rPr>
          <w:rFonts w:ascii="Times New Roman" w:hAnsi="Times New Roman" w:cs="Times New Roman"/>
          <w:sz w:val="24"/>
          <w:szCs w:val="24"/>
        </w:rPr>
        <w:t>Pārejas posms</w:t>
      </w:r>
      <w:r w:rsidR="00D76327" w:rsidRPr="00855856">
        <w:rPr>
          <w:rFonts w:ascii="Times New Roman" w:hAnsi="Times New Roman" w:cs="Times New Roman"/>
          <w:sz w:val="24"/>
          <w:szCs w:val="24"/>
        </w:rPr>
        <w:t xml:space="preserve"> paredz pakalpojumu nepārtrauktību un datu integrāciju, īpaši ņemot vērā jau notiekošās mācības</w:t>
      </w:r>
      <w:r w:rsidR="002D73C5" w:rsidRPr="00855856">
        <w:rPr>
          <w:rFonts w:ascii="Times New Roman" w:hAnsi="Times New Roman" w:cs="Times New Roman"/>
          <w:sz w:val="24"/>
          <w:szCs w:val="24"/>
        </w:rPr>
        <w:t>.</w:t>
      </w:r>
      <w:r w:rsidRPr="00855856">
        <w:rPr>
          <w:rFonts w:ascii="Times New Roman" w:hAnsi="Times New Roman" w:cs="Times New Roman"/>
          <w:sz w:val="24"/>
          <w:szCs w:val="24"/>
        </w:rPr>
        <w:t xml:space="preserve"> Nav paredzēta pēkšņa pāreja uz jauno sistēmu. Līdz 2027. gada </w:t>
      </w:r>
      <w:r w:rsidR="001E2B74">
        <w:rPr>
          <w:rFonts w:ascii="Times New Roman" w:hAnsi="Times New Roman" w:cs="Times New Roman"/>
          <w:sz w:val="24"/>
          <w:szCs w:val="24"/>
        </w:rPr>
        <w:t>beigām</w:t>
      </w:r>
      <w:r w:rsidR="0008464F">
        <w:rPr>
          <w:rFonts w:ascii="Times New Roman" w:hAnsi="Times New Roman" w:cs="Times New Roman"/>
          <w:sz w:val="24"/>
          <w:szCs w:val="24"/>
        </w:rPr>
        <w:t xml:space="preserve"> turpinās</w:t>
      </w:r>
      <w:r w:rsidRPr="00855856">
        <w:rPr>
          <w:rFonts w:ascii="Times New Roman" w:hAnsi="Times New Roman" w:cs="Times New Roman"/>
          <w:sz w:val="24"/>
          <w:szCs w:val="24"/>
        </w:rPr>
        <w:t xml:space="preserve"> darboties esošie mehānismi un to finansējums. Vienotās sistēmas ieviešana notiks pakāpeniski, nodrošinot:</w:t>
      </w:r>
    </w:p>
    <w:p w14:paraId="0C20022F" w14:textId="77777777" w:rsidR="00643204" w:rsidRPr="00855856" w:rsidRDefault="00643204" w:rsidP="006D659A">
      <w:pPr>
        <w:pStyle w:val="ListParagraph"/>
        <w:numPr>
          <w:ilvl w:val="0"/>
          <w:numId w:val="14"/>
        </w:numPr>
        <w:spacing w:after="0"/>
        <w:rPr>
          <w:rFonts w:ascii="Times New Roman" w:hAnsi="Times New Roman" w:cs="Times New Roman"/>
          <w:sz w:val="24"/>
          <w:szCs w:val="24"/>
        </w:rPr>
      </w:pPr>
      <w:r w:rsidRPr="00855856">
        <w:rPr>
          <w:rFonts w:ascii="Times New Roman" w:hAnsi="Times New Roman" w:cs="Times New Roman"/>
          <w:sz w:val="24"/>
          <w:szCs w:val="24"/>
        </w:rPr>
        <w:t>esošo mācību grupu pabeigšanu;</w:t>
      </w:r>
    </w:p>
    <w:p w14:paraId="43007D45" w14:textId="77777777" w:rsidR="00643204" w:rsidRPr="00855856" w:rsidRDefault="00643204" w:rsidP="006D659A">
      <w:pPr>
        <w:pStyle w:val="ListParagraph"/>
        <w:numPr>
          <w:ilvl w:val="0"/>
          <w:numId w:val="14"/>
        </w:numPr>
        <w:spacing w:after="0"/>
        <w:rPr>
          <w:rFonts w:ascii="Times New Roman" w:hAnsi="Times New Roman" w:cs="Times New Roman"/>
          <w:sz w:val="24"/>
          <w:szCs w:val="24"/>
        </w:rPr>
      </w:pPr>
      <w:r w:rsidRPr="00855856">
        <w:rPr>
          <w:rFonts w:ascii="Times New Roman" w:hAnsi="Times New Roman" w:cs="Times New Roman"/>
          <w:sz w:val="24"/>
          <w:szCs w:val="24"/>
        </w:rPr>
        <w:t>paralēlu darbību ar esošajiem risinājumiem pārejas periodā;</w:t>
      </w:r>
    </w:p>
    <w:p w14:paraId="04D2A2C0" w14:textId="77777777" w:rsidR="00643204" w:rsidRPr="00855856" w:rsidRDefault="00643204" w:rsidP="006D659A">
      <w:pPr>
        <w:pStyle w:val="ListParagraph"/>
        <w:numPr>
          <w:ilvl w:val="0"/>
          <w:numId w:val="14"/>
        </w:numPr>
        <w:spacing w:after="0"/>
        <w:rPr>
          <w:rFonts w:ascii="Times New Roman" w:hAnsi="Times New Roman" w:cs="Times New Roman"/>
          <w:sz w:val="24"/>
          <w:szCs w:val="24"/>
        </w:rPr>
      </w:pPr>
      <w:r w:rsidRPr="00855856">
        <w:rPr>
          <w:rFonts w:ascii="Times New Roman" w:hAnsi="Times New Roman" w:cs="Times New Roman"/>
          <w:sz w:val="24"/>
          <w:szCs w:val="24"/>
        </w:rPr>
        <w:t>datu pārnesi no esošajām sistēmām (SIF, NVA, KM u. c.).</w:t>
      </w:r>
    </w:p>
    <w:p w14:paraId="35616FBF" w14:textId="1FBA5BB2" w:rsidR="00D76327" w:rsidRPr="00855856" w:rsidRDefault="00D76327" w:rsidP="00643204">
      <w:pPr>
        <w:spacing w:after="0" w:line="22" w:lineRule="atLeast"/>
        <w:jc w:val="both"/>
        <w:rPr>
          <w:rFonts w:ascii="Times New Roman" w:eastAsia="Times New Roman" w:hAnsi="Times New Roman" w:cs="Times New Roman"/>
          <w:b/>
          <w:bCs/>
          <w:sz w:val="24"/>
          <w:szCs w:val="24"/>
        </w:rPr>
      </w:pPr>
    </w:p>
    <w:p w14:paraId="7608CB19" w14:textId="573EE042" w:rsidR="00D76327" w:rsidRPr="00855856" w:rsidRDefault="009C3079" w:rsidP="00FB4C55">
      <w:pPr>
        <w:ind w:firstLine="360"/>
        <w:rPr>
          <w:rFonts w:ascii="Times New Roman" w:hAnsi="Times New Roman" w:cs="Times New Roman"/>
          <w:sz w:val="24"/>
          <w:szCs w:val="24"/>
        </w:rPr>
      </w:pPr>
      <w:r w:rsidRPr="00855856">
        <w:rPr>
          <w:rFonts w:ascii="Times New Roman" w:hAnsi="Times New Roman" w:cs="Times New Roman"/>
          <w:sz w:val="24"/>
          <w:szCs w:val="24"/>
        </w:rPr>
        <w:t>Laika grafiks 2026</w:t>
      </w:r>
      <w:r w:rsidR="0095634F">
        <w:rPr>
          <w:rFonts w:ascii="Times New Roman" w:hAnsi="Times New Roman" w:cs="Times New Roman"/>
          <w:sz w:val="24"/>
          <w:szCs w:val="24"/>
        </w:rPr>
        <w:t xml:space="preserve">. - </w:t>
      </w:r>
      <w:r w:rsidR="00233B29">
        <w:rPr>
          <w:rFonts w:ascii="Times New Roman" w:hAnsi="Times New Roman" w:cs="Times New Roman"/>
          <w:sz w:val="24"/>
          <w:szCs w:val="24"/>
        </w:rPr>
        <w:t>202</w:t>
      </w:r>
      <w:r w:rsidR="00A04CCA">
        <w:rPr>
          <w:rFonts w:ascii="Times New Roman" w:hAnsi="Times New Roman" w:cs="Times New Roman"/>
          <w:sz w:val="24"/>
          <w:szCs w:val="24"/>
        </w:rPr>
        <w:t>8</w:t>
      </w:r>
      <w:r w:rsidR="00233B29">
        <w:rPr>
          <w:rFonts w:ascii="Times New Roman" w:hAnsi="Times New Roman" w:cs="Times New Roman"/>
          <w:sz w:val="24"/>
          <w:szCs w:val="24"/>
        </w:rPr>
        <w:t>.</w:t>
      </w:r>
      <w:r w:rsidR="00D76327" w:rsidRPr="00855856">
        <w:rPr>
          <w:rFonts w:ascii="Times New Roman" w:hAnsi="Times New Roman" w:cs="Times New Roman"/>
          <w:sz w:val="24"/>
          <w:szCs w:val="24"/>
        </w:rPr>
        <w:t xml:space="preserve"> gadam paredz:</w:t>
      </w:r>
    </w:p>
    <w:p w14:paraId="4A6480AF" w14:textId="5DD4AF70" w:rsidR="00D76327" w:rsidRPr="00855856" w:rsidRDefault="00D76327" w:rsidP="00E04008">
      <w:pPr>
        <w:pStyle w:val="ListParagraph"/>
        <w:numPr>
          <w:ilvl w:val="0"/>
          <w:numId w:val="13"/>
        </w:numPr>
        <w:spacing w:after="0"/>
        <w:jc w:val="both"/>
        <w:rPr>
          <w:rFonts w:ascii="Times New Roman" w:hAnsi="Times New Roman" w:cs="Times New Roman"/>
          <w:sz w:val="24"/>
          <w:szCs w:val="24"/>
        </w:rPr>
      </w:pPr>
      <w:r w:rsidRPr="00855856">
        <w:rPr>
          <w:rFonts w:ascii="Times New Roman" w:hAnsi="Times New Roman" w:cs="Times New Roman"/>
          <w:sz w:val="24"/>
          <w:szCs w:val="24"/>
        </w:rPr>
        <w:t>normatīvā regulējuma izstrādi līdz 202</w:t>
      </w:r>
      <w:r w:rsidR="00400751" w:rsidRPr="00855856">
        <w:rPr>
          <w:rFonts w:ascii="Times New Roman" w:hAnsi="Times New Roman" w:cs="Times New Roman"/>
          <w:sz w:val="24"/>
          <w:szCs w:val="24"/>
        </w:rPr>
        <w:t>6</w:t>
      </w:r>
      <w:r w:rsidRPr="00855856">
        <w:rPr>
          <w:rFonts w:ascii="Times New Roman" w:hAnsi="Times New Roman" w:cs="Times New Roman"/>
          <w:sz w:val="24"/>
          <w:szCs w:val="24"/>
        </w:rPr>
        <w:t xml:space="preserve">. gada </w:t>
      </w:r>
      <w:r w:rsidR="00AB0BDA">
        <w:rPr>
          <w:rFonts w:ascii="Times New Roman" w:hAnsi="Times New Roman" w:cs="Times New Roman"/>
          <w:sz w:val="24"/>
          <w:szCs w:val="24"/>
        </w:rPr>
        <w:t>decembra beigām</w:t>
      </w:r>
      <w:r w:rsidR="00712FCE">
        <w:rPr>
          <w:rFonts w:ascii="Times New Roman" w:hAnsi="Times New Roman" w:cs="Times New Roman"/>
          <w:sz w:val="24"/>
          <w:szCs w:val="24"/>
        </w:rPr>
        <w:t>;</w:t>
      </w:r>
    </w:p>
    <w:p w14:paraId="0CA98422" w14:textId="5D5E7685" w:rsidR="00D76327" w:rsidRPr="00855856" w:rsidRDefault="00EA1796" w:rsidP="00E04008">
      <w:pPr>
        <w:pStyle w:val="ListParagraph"/>
        <w:numPr>
          <w:ilvl w:val="0"/>
          <w:numId w:val="13"/>
        </w:numPr>
        <w:spacing w:after="0"/>
        <w:jc w:val="both"/>
        <w:rPr>
          <w:rFonts w:ascii="Times New Roman" w:hAnsi="Times New Roman" w:cs="Times New Roman"/>
          <w:sz w:val="24"/>
          <w:szCs w:val="24"/>
        </w:rPr>
      </w:pPr>
      <w:r w:rsidRPr="00855856">
        <w:rPr>
          <w:rFonts w:ascii="Times New Roman" w:hAnsi="Times New Roman" w:cs="Times New Roman"/>
          <w:sz w:val="24"/>
          <w:szCs w:val="24"/>
        </w:rPr>
        <w:t xml:space="preserve">brīvpieejas pašpārbaudes </w:t>
      </w:r>
      <w:r w:rsidR="00645F5B" w:rsidRPr="00855856">
        <w:rPr>
          <w:rFonts w:ascii="Times New Roman" w:hAnsi="Times New Roman" w:cs="Times New Roman"/>
          <w:sz w:val="24"/>
          <w:szCs w:val="24"/>
        </w:rPr>
        <w:t>test</w:t>
      </w:r>
      <w:r w:rsidR="00C80475" w:rsidRPr="00855856">
        <w:rPr>
          <w:rFonts w:ascii="Times New Roman" w:hAnsi="Times New Roman" w:cs="Times New Roman"/>
          <w:sz w:val="24"/>
          <w:szCs w:val="24"/>
        </w:rPr>
        <w:t>u</w:t>
      </w:r>
      <w:r w:rsidR="00645F5B" w:rsidRPr="00855856">
        <w:rPr>
          <w:rFonts w:ascii="Times New Roman" w:hAnsi="Times New Roman" w:cs="Times New Roman"/>
          <w:sz w:val="24"/>
          <w:szCs w:val="24"/>
        </w:rPr>
        <w:t xml:space="preserve"> latviešu valodas prasmes līmeņa noteikšanai (</w:t>
      </w:r>
      <w:r w:rsidR="00CC52C8" w:rsidRPr="00855856">
        <w:rPr>
          <w:rFonts w:ascii="Times New Roman" w:hAnsi="Times New Roman" w:cs="Times New Roman"/>
          <w:sz w:val="24"/>
          <w:szCs w:val="24"/>
        </w:rPr>
        <w:t>A1</w:t>
      </w:r>
      <w:r w:rsidR="00E04008" w:rsidRPr="00855856">
        <w:rPr>
          <w:rFonts w:ascii="Times New Roman" w:hAnsi="Times New Roman" w:cs="Times New Roman"/>
          <w:sz w:val="24"/>
          <w:szCs w:val="24"/>
        </w:rPr>
        <w:t>‒</w:t>
      </w:r>
      <w:r w:rsidR="00CC52C8" w:rsidRPr="00855856">
        <w:rPr>
          <w:rFonts w:ascii="Times New Roman" w:hAnsi="Times New Roman" w:cs="Times New Roman"/>
          <w:sz w:val="24"/>
          <w:szCs w:val="24"/>
        </w:rPr>
        <w:t>C2)</w:t>
      </w:r>
      <w:r w:rsidR="009C3079" w:rsidRPr="00855856">
        <w:rPr>
          <w:rFonts w:ascii="Times New Roman" w:hAnsi="Times New Roman" w:cs="Times New Roman"/>
          <w:sz w:val="24"/>
          <w:szCs w:val="24"/>
        </w:rPr>
        <w:t xml:space="preserve"> satura </w:t>
      </w:r>
      <w:r w:rsidR="00D76327" w:rsidRPr="00855856">
        <w:rPr>
          <w:rFonts w:ascii="Times New Roman" w:hAnsi="Times New Roman" w:cs="Times New Roman"/>
          <w:sz w:val="24"/>
          <w:szCs w:val="24"/>
        </w:rPr>
        <w:t>izstrādi līdz 202</w:t>
      </w:r>
      <w:r w:rsidR="00E5053B">
        <w:rPr>
          <w:rFonts w:ascii="Times New Roman" w:hAnsi="Times New Roman" w:cs="Times New Roman"/>
          <w:sz w:val="24"/>
          <w:szCs w:val="24"/>
        </w:rPr>
        <w:t>7</w:t>
      </w:r>
      <w:r w:rsidR="00D76327" w:rsidRPr="00855856">
        <w:rPr>
          <w:rFonts w:ascii="Times New Roman" w:hAnsi="Times New Roman" w:cs="Times New Roman"/>
          <w:sz w:val="24"/>
          <w:szCs w:val="24"/>
        </w:rPr>
        <w:t xml:space="preserve">. gada </w:t>
      </w:r>
      <w:r w:rsidR="00E5053B">
        <w:rPr>
          <w:rFonts w:ascii="Times New Roman" w:hAnsi="Times New Roman" w:cs="Times New Roman"/>
          <w:sz w:val="24"/>
          <w:szCs w:val="24"/>
        </w:rPr>
        <w:t>jūlijam</w:t>
      </w:r>
      <w:r w:rsidR="009C3079" w:rsidRPr="00855856">
        <w:rPr>
          <w:rFonts w:ascii="Times New Roman" w:hAnsi="Times New Roman" w:cs="Times New Roman"/>
          <w:sz w:val="24"/>
          <w:szCs w:val="24"/>
        </w:rPr>
        <w:t xml:space="preserve"> (VIAA)</w:t>
      </w:r>
      <w:r w:rsidR="00D76327" w:rsidRPr="00855856">
        <w:rPr>
          <w:rFonts w:ascii="Times New Roman" w:hAnsi="Times New Roman" w:cs="Times New Roman"/>
          <w:sz w:val="24"/>
          <w:szCs w:val="24"/>
        </w:rPr>
        <w:t>;</w:t>
      </w:r>
    </w:p>
    <w:p w14:paraId="5E3EB590" w14:textId="253AE24E" w:rsidR="00D76327" w:rsidRPr="00855856" w:rsidRDefault="00F44CF9" w:rsidP="00E04008">
      <w:pPr>
        <w:pStyle w:val="ListParagraph"/>
        <w:numPr>
          <w:ilvl w:val="0"/>
          <w:numId w:val="13"/>
        </w:numPr>
        <w:spacing w:after="0"/>
        <w:jc w:val="both"/>
        <w:rPr>
          <w:rFonts w:ascii="Times New Roman" w:hAnsi="Times New Roman" w:cs="Times New Roman"/>
          <w:sz w:val="24"/>
          <w:szCs w:val="24"/>
        </w:rPr>
      </w:pPr>
      <w:r w:rsidRPr="00855856">
        <w:rPr>
          <w:rFonts w:ascii="Times New Roman" w:eastAsia="Times New Roman" w:hAnsi="Times New Roman" w:cs="Times New Roman"/>
          <w:iCs/>
          <w:kern w:val="0"/>
          <w:sz w:val="24"/>
          <w:szCs w:val="24"/>
          <w:lang w:eastAsia="lv-LV"/>
          <w14:ligatures w14:val="none"/>
        </w:rPr>
        <w:t>moduļa valsts valodas apguves pakalpojuma saņemšanai un pārvaldībai</w:t>
      </w:r>
      <w:r w:rsidRPr="00855856">
        <w:rPr>
          <w:rFonts w:ascii="Times New Roman" w:hAnsi="Times New Roman" w:cs="Times New Roman"/>
          <w:sz w:val="24"/>
          <w:szCs w:val="24"/>
        </w:rPr>
        <w:t xml:space="preserve"> </w:t>
      </w:r>
      <w:r w:rsidR="00D76327" w:rsidRPr="00855856">
        <w:rPr>
          <w:rFonts w:ascii="Times New Roman" w:hAnsi="Times New Roman" w:cs="Times New Roman"/>
          <w:sz w:val="24"/>
          <w:szCs w:val="24"/>
        </w:rPr>
        <w:t>izveidi STARS platformā līdz 202</w:t>
      </w:r>
      <w:r w:rsidR="00AF5E7B">
        <w:rPr>
          <w:rFonts w:ascii="Times New Roman" w:hAnsi="Times New Roman" w:cs="Times New Roman"/>
          <w:sz w:val="24"/>
          <w:szCs w:val="24"/>
        </w:rPr>
        <w:t>7</w:t>
      </w:r>
      <w:r w:rsidR="00D76327" w:rsidRPr="00855856">
        <w:rPr>
          <w:rFonts w:ascii="Times New Roman" w:hAnsi="Times New Roman" w:cs="Times New Roman"/>
          <w:sz w:val="24"/>
          <w:szCs w:val="24"/>
        </w:rPr>
        <w:t xml:space="preserve">. gada </w:t>
      </w:r>
      <w:r w:rsidR="003E06E1">
        <w:rPr>
          <w:rFonts w:ascii="Times New Roman" w:hAnsi="Times New Roman" w:cs="Times New Roman"/>
          <w:sz w:val="24"/>
          <w:szCs w:val="24"/>
        </w:rPr>
        <w:t xml:space="preserve">decembra </w:t>
      </w:r>
      <w:r w:rsidR="005509EB" w:rsidRPr="00855856">
        <w:rPr>
          <w:rFonts w:ascii="Times New Roman" w:hAnsi="Times New Roman" w:cs="Times New Roman"/>
          <w:sz w:val="24"/>
          <w:szCs w:val="24"/>
        </w:rPr>
        <w:t>beigām</w:t>
      </w:r>
      <w:r w:rsidR="00821895" w:rsidRPr="00855856">
        <w:rPr>
          <w:rFonts w:ascii="Times New Roman" w:hAnsi="Times New Roman" w:cs="Times New Roman"/>
          <w:sz w:val="24"/>
          <w:szCs w:val="24"/>
        </w:rPr>
        <w:t xml:space="preserve"> (VIAA)</w:t>
      </w:r>
      <w:r w:rsidR="00D76327" w:rsidRPr="00855856">
        <w:rPr>
          <w:rFonts w:ascii="Times New Roman" w:hAnsi="Times New Roman" w:cs="Times New Roman"/>
          <w:sz w:val="24"/>
          <w:szCs w:val="24"/>
        </w:rPr>
        <w:t>;</w:t>
      </w:r>
    </w:p>
    <w:p w14:paraId="015CD930" w14:textId="40399F47" w:rsidR="00821895" w:rsidRDefault="00821895" w:rsidP="00E04008">
      <w:pPr>
        <w:pStyle w:val="ListParagraph"/>
        <w:numPr>
          <w:ilvl w:val="0"/>
          <w:numId w:val="13"/>
        </w:numPr>
        <w:spacing w:after="0"/>
        <w:jc w:val="both"/>
        <w:rPr>
          <w:rFonts w:ascii="Times New Roman" w:hAnsi="Times New Roman" w:cs="Times New Roman"/>
          <w:sz w:val="24"/>
          <w:szCs w:val="24"/>
        </w:rPr>
      </w:pPr>
      <w:r w:rsidRPr="00855856">
        <w:rPr>
          <w:rFonts w:ascii="Times New Roman" w:hAnsi="Times New Roman" w:cs="Times New Roman"/>
          <w:sz w:val="24"/>
          <w:szCs w:val="24"/>
        </w:rPr>
        <w:t>līgumu slēgšanu ar NVA, SIF par datu apmaiņu līdz 202</w:t>
      </w:r>
      <w:r w:rsidR="00940DEE">
        <w:rPr>
          <w:rFonts w:ascii="Times New Roman" w:hAnsi="Times New Roman" w:cs="Times New Roman"/>
          <w:sz w:val="24"/>
          <w:szCs w:val="24"/>
        </w:rPr>
        <w:t>7</w:t>
      </w:r>
      <w:r w:rsidRPr="00855856">
        <w:rPr>
          <w:rFonts w:ascii="Times New Roman" w:hAnsi="Times New Roman" w:cs="Times New Roman"/>
          <w:sz w:val="24"/>
          <w:szCs w:val="24"/>
        </w:rPr>
        <w:t xml:space="preserve">. gada </w:t>
      </w:r>
      <w:r w:rsidR="00940DEE">
        <w:rPr>
          <w:rFonts w:ascii="Times New Roman" w:hAnsi="Times New Roman" w:cs="Times New Roman"/>
          <w:sz w:val="24"/>
          <w:szCs w:val="24"/>
        </w:rPr>
        <w:t>jūlijam</w:t>
      </w:r>
      <w:r w:rsidRPr="00855856">
        <w:rPr>
          <w:rFonts w:ascii="Times New Roman" w:hAnsi="Times New Roman" w:cs="Times New Roman"/>
          <w:sz w:val="24"/>
          <w:szCs w:val="24"/>
        </w:rPr>
        <w:t xml:space="preserve"> (VIAA)</w:t>
      </w:r>
      <w:r w:rsidR="004152D0">
        <w:rPr>
          <w:rFonts w:ascii="Times New Roman" w:hAnsi="Times New Roman" w:cs="Times New Roman"/>
          <w:sz w:val="24"/>
          <w:szCs w:val="24"/>
        </w:rPr>
        <w:t>;</w:t>
      </w:r>
    </w:p>
    <w:p w14:paraId="16795EFB" w14:textId="359B1B63" w:rsidR="004152D0" w:rsidRPr="00855856" w:rsidRDefault="00886BA3" w:rsidP="00E04008">
      <w:pPr>
        <w:pStyle w:val="ListParagraph"/>
        <w:numPr>
          <w:ilvl w:val="0"/>
          <w:numId w:val="13"/>
        </w:numPr>
        <w:spacing w:after="0"/>
        <w:jc w:val="both"/>
        <w:rPr>
          <w:rFonts w:ascii="Times New Roman" w:hAnsi="Times New Roman" w:cs="Times New Roman"/>
          <w:sz w:val="24"/>
          <w:szCs w:val="24"/>
        </w:rPr>
      </w:pPr>
      <w:r w:rsidRPr="00855856">
        <w:rPr>
          <w:rFonts w:ascii="Times New Roman" w:hAnsi="Times New Roman" w:cs="Times New Roman"/>
          <w:sz w:val="24"/>
          <w:szCs w:val="24"/>
        </w:rPr>
        <w:t>brīvpieejas pašpārbaudes testu latviešu valodas prasmes līmeņa noteikšanai (A1‒C2)</w:t>
      </w:r>
      <w:r>
        <w:rPr>
          <w:rFonts w:ascii="Times New Roman" w:hAnsi="Times New Roman" w:cs="Times New Roman"/>
          <w:sz w:val="24"/>
          <w:szCs w:val="24"/>
        </w:rPr>
        <w:t xml:space="preserve"> digitalizāciju līdz 2028. gada 1. ceturksnim</w:t>
      </w:r>
      <w:r w:rsidR="007A5C35">
        <w:rPr>
          <w:rFonts w:ascii="Times New Roman" w:hAnsi="Times New Roman" w:cs="Times New Roman"/>
          <w:sz w:val="24"/>
          <w:szCs w:val="24"/>
        </w:rPr>
        <w:t>.</w:t>
      </w:r>
    </w:p>
    <w:p w14:paraId="2ACA8DDD" w14:textId="7A18BF93" w:rsidR="00D76327" w:rsidRPr="00855856" w:rsidRDefault="00D76327" w:rsidP="005A421F">
      <w:pPr>
        <w:spacing w:after="0"/>
        <w:ind w:left="360"/>
        <w:rPr>
          <w:rFonts w:ascii="Times New Roman" w:hAnsi="Times New Roman" w:cs="Times New Roman"/>
          <w:sz w:val="24"/>
          <w:szCs w:val="24"/>
        </w:rPr>
      </w:pPr>
    </w:p>
    <w:p w14:paraId="37B11CE5" w14:textId="227A6A75" w:rsidR="00D76327" w:rsidRPr="00855856" w:rsidRDefault="00D76327" w:rsidP="005A421F">
      <w:pPr>
        <w:spacing w:after="0"/>
        <w:ind w:firstLine="360"/>
        <w:rPr>
          <w:rFonts w:ascii="Times New Roman" w:hAnsi="Times New Roman" w:cs="Times New Roman"/>
          <w:sz w:val="24"/>
          <w:szCs w:val="24"/>
        </w:rPr>
      </w:pPr>
      <w:r w:rsidRPr="00855856">
        <w:rPr>
          <w:rFonts w:ascii="Times New Roman" w:hAnsi="Times New Roman" w:cs="Times New Roman"/>
          <w:sz w:val="24"/>
          <w:szCs w:val="24"/>
        </w:rPr>
        <w:t>STARS platformas valodas modulis ti</w:t>
      </w:r>
      <w:r w:rsidR="00913E68" w:rsidRPr="00855856">
        <w:rPr>
          <w:rFonts w:ascii="Times New Roman" w:hAnsi="Times New Roman" w:cs="Times New Roman"/>
          <w:sz w:val="24"/>
          <w:szCs w:val="24"/>
        </w:rPr>
        <w:t>ek</w:t>
      </w:r>
      <w:r w:rsidRPr="00855856">
        <w:rPr>
          <w:rFonts w:ascii="Times New Roman" w:hAnsi="Times New Roman" w:cs="Times New Roman"/>
          <w:sz w:val="24"/>
          <w:szCs w:val="24"/>
        </w:rPr>
        <w:t xml:space="preserve"> izstrādāts ar mērķi integrēties ar esošajām valsts informācijas sistēmām, tostarp:</w:t>
      </w:r>
    </w:p>
    <w:p w14:paraId="20AE4D38" w14:textId="38DF07BA" w:rsidR="00D76327" w:rsidRPr="00855856" w:rsidRDefault="00D76327" w:rsidP="006D659A">
      <w:pPr>
        <w:pStyle w:val="ListParagraph"/>
        <w:numPr>
          <w:ilvl w:val="0"/>
          <w:numId w:val="15"/>
        </w:numPr>
        <w:spacing w:after="0"/>
        <w:rPr>
          <w:rFonts w:ascii="Times New Roman" w:hAnsi="Times New Roman" w:cs="Times New Roman"/>
          <w:sz w:val="24"/>
          <w:szCs w:val="24"/>
        </w:rPr>
      </w:pPr>
      <w:r w:rsidRPr="00855856">
        <w:rPr>
          <w:rFonts w:ascii="Times New Roman" w:hAnsi="Times New Roman" w:cs="Times New Roman"/>
          <w:sz w:val="24"/>
          <w:szCs w:val="24"/>
        </w:rPr>
        <w:t>VIIS,</w:t>
      </w:r>
    </w:p>
    <w:p w14:paraId="59D51085" w14:textId="615F920F" w:rsidR="00D76327" w:rsidRPr="00855856" w:rsidRDefault="00D76327" w:rsidP="006D659A">
      <w:pPr>
        <w:pStyle w:val="ListParagraph"/>
        <w:numPr>
          <w:ilvl w:val="0"/>
          <w:numId w:val="15"/>
        </w:numPr>
        <w:spacing w:after="0"/>
        <w:rPr>
          <w:rFonts w:ascii="Times New Roman" w:hAnsi="Times New Roman" w:cs="Times New Roman"/>
          <w:sz w:val="24"/>
          <w:szCs w:val="24"/>
        </w:rPr>
      </w:pPr>
      <w:r w:rsidRPr="00855856">
        <w:rPr>
          <w:rFonts w:ascii="Times New Roman" w:hAnsi="Times New Roman" w:cs="Times New Roman"/>
          <w:sz w:val="24"/>
          <w:szCs w:val="24"/>
        </w:rPr>
        <w:t>VPS,</w:t>
      </w:r>
    </w:p>
    <w:p w14:paraId="5DE79A7A" w14:textId="77777777" w:rsidR="00D76327" w:rsidRPr="00855856" w:rsidRDefault="00D76327" w:rsidP="006D659A">
      <w:pPr>
        <w:pStyle w:val="ListParagraph"/>
        <w:numPr>
          <w:ilvl w:val="0"/>
          <w:numId w:val="15"/>
        </w:numPr>
        <w:spacing w:after="0"/>
        <w:rPr>
          <w:rFonts w:ascii="Times New Roman" w:hAnsi="Times New Roman" w:cs="Times New Roman"/>
          <w:sz w:val="24"/>
          <w:szCs w:val="24"/>
        </w:rPr>
      </w:pPr>
      <w:r w:rsidRPr="00855856">
        <w:rPr>
          <w:rFonts w:ascii="Times New Roman" w:hAnsi="Times New Roman" w:cs="Times New Roman"/>
          <w:sz w:val="24"/>
          <w:szCs w:val="24"/>
        </w:rPr>
        <w:t>PMLP, SIF, NVA un citiem reģistriem.</w:t>
      </w:r>
    </w:p>
    <w:p w14:paraId="191E2432" w14:textId="261455C8" w:rsidR="00D76327" w:rsidRPr="00855856" w:rsidRDefault="00D76327" w:rsidP="00357C8F">
      <w:pPr>
        <w:ind w:firstLine="360"/>
        <w:jc w:val="both"/>
        <w:rPr>
          <w:rFonts w:ascii="Times New Roman" w:hAnsi="Times New Roman" w:cs="Times New Roman"/>
          <w:sz w:val="24"/>
          <w:szCs w:val="24"/>
        </w:rPr>
      </w:pPr>
      <w:r w:rsidRPr="00855856">
        <w:rPr>
          <w:rFonts w:ascii="Times New Roman" w:hAnsi="Times New Roman" w:cs="Times New Roman"/>
          <w:sz w:val="24"/>
          <w:szCs w:val="24"/>
        </w:rPr>
        <w:t xml:space="preserve">Tādējādi tiks nodrošināta vienota datu apmaiņa un nepārtraukta informācijas plūsma, kas ļaus saglabāt informāciju par esošajiem un topošajiem valodas apguvējiem. Pārejas </w:t>
      </w:r>
      <w:r w:rsidR="00057024" w:rsidRPr="00855856">
        <w:rPr>
          <w:rFonts w:ascii="Times New Roman" w:hAnsi="Times New Roman" w:cs="Times New Roman"/>
          <w:sz w:val="24"/>
          <w:szCs w:val="24"/>
        </w:rPr>
        <w:t xml:space="preserve">posmā </w:t>
      </w:r>
      <w:r w:rsidRPr="00855856">
        <w:rPr>
          <w:rFonts w:ascii="Times New Roman" w:hAnsi="Times New Roman" w:cs="Times New Roman"/>
          <w:sz w:val="24"/>
          <w:szCs w:val="24"/>
        </w:rPr>
        <w:t xml:space="preserve">netiks pārtraukta šo grupu </w:t>
      </w:r>
      <w:r w:rsidR="00913E68" w:rsidRPr="00855856">
        <w:rPr>
          <w:rFonts w:ascii="Times New Roman" w:hAnsi="Times New Roman" w:cs="Times New Roman"/>
          <w:sz w:val="24"/>
          <w:szCs w:val="24"/>
        </w:rPr>
        <w:t>mācības</w:t>
      </w:r>
      <w:r w:rsidRPr="00855856">
        <w:rPr>
          <w:rFonts w:ascii="Times New Roman" w:hAnsi="Times New Roman" w:cs="Times New Roman"/>
          <w:sz w:val="24"/>
          <w:szCs w:val="24"/>
        </w:rPr>
        <w:t xml:space="preserve">, bet gan </w:t>
      </w:r>
      <w:r w:rsidR="00913E68" w:rsidRPr="00855856">
        <w:rPr>
          <w:rFonts w:ascii="Times New Roman" w:hAnsi="Times New Roman" w:cs="Times New Roman"/>
          <w:sz w:val="24"/>
          <w:szCs w:val="24"/>
        </w:rPr>
        <w:t xml:space="preserve">notiks </w:t>
      </w:r>
      <w:r w:rsidRPr="00855856">
        <w:rPr>
          <w:rFonts w:ascii="Times New Roman" w:hAnsi="Times New Roman" w:cs="Times New Roman"/>
          <w:sz w:val="24"/>
          <w:szCs w:val="24"/>
        </w:rPr>
        <w:t>pakāpenisk</w:t>
      </w:r>
      <w:r w:rsidR="00913E68" w:rsidRPr="00855856">
        <w:rPr>
          <w:rFonts w:ascii="Times New Roman" w:hAnsi="Times New Roman" w:cs="Times New Roman"/>
          <w:sz w:val="24"/>
          <w:szCs w:val="24"/>
        </w:rPr>
        <w:t>a pāreja</w:t>
      </w:r>
      <w:r w:rsidRPr="00855856">
        <w:rPr>
          <w:rFonts w:ascii="Times New Roman" w:hAnsi="Times New Roman" w:cs="Times New Roman"/>
          <w:sz w:val="24"/>
          <w:szCs w:val="24"/>
        </w:rPr>
        <w:t xml:space="preserve"> uz vienoto sistēmu, nodrošinot informācijas pieejamību </w:t>
      </w:r>
      <w:r w:rsidR="00913E68" w:rsidRPr="00855856">
        <w:rPr>
          <w:rFonts w:ascii="Times New Roman" w:hAnsi="Times New Roman" w:cs="Times New Roman"/>
          <w:sz w:val="24"/>
          <w:szCs w:val="24"/>
        </w:rPr>
        <w:t xml:space="preserve">visām iesaistītajām pusēm </w:t>
      </w:r>
      <w:r w:rsidRPr="00855856">
        <w:rPr>
          <w:rFonts w:ascii="Times New Roman" w:hAnsi="Times New Roman" w:cs="Times New Roman"/>
          <w:sz w:val="24"/>
          <w:szCs w:val="24"/>
        </w:rPr>
        <w:t xml:space="preserve">un mācību nepārtrauktību. </w:t>
      </w:r>
    </w:p>
    <w:p w14:paraId="575CA8F0" w14:textId="434F4D60" w:rsidR="00D76327" w:rsidRPr="00855856" w:rsidRDefault="00D76327" w:rsidP="00821895">
      <w:pPr>
        <w:ind w:firstLine="360"/>
        <w:jc w:val="both"/>
        <w:rPr>
          <w:rFonts w:ascii="Times New Roman" w:hAnsi="Times New Roman" w:cs="Times New Roman"/>
          <w:sz w:val="24"/>
          <w:szCs w:val="24"/>
        </w:rPr>
      </w:pPr>
      <w:r w:rsidRPr="00855856">
        <w:rPr>
          <w:rFonts w:ascii="Times New Roman" w:hAnsi="Times New Roman" w:cs="Times New Roman"/>
          <w:sz w:val="24"/>
          <w:szCs w:val="24"/>
        </w:rPr>
        <w:t>Pārejas posmā ir nepieciešama datu tehniskā un funkcionālā salāgošana. Salāgošana ir priekšnosacījums tam, lai STARS būtu funkcionāli pilnvērtīga, nevis tikai formāli eksistējoša vietne. Lai šis process notiktu, iesaistītajām institūcijām ir jāvienojas par datu apmaiņas kārtību, atbildību un piekļuves līmeņiem</w:t>
      </w:r>
      <w:r w:rsidR="004128E3" w:rsidRPr="00855856">
        <w:rPr>
          <w:rFonts w:ascii="Times New Roman" w:hAnsi="Times New Roman" w:cs="Times New Roman"/>
          <w:sz w:val="24"/>
          <w:szCs w:val="24"/>
        </w:rPr>
        <w:t xml:space="preserve"> līdz 2026. gada 31. decembrim.</w:t>
      </w:r>
    </w:p>
    <w:p w14:paraId="69164CCD" w14:textId="368F2B95" w:rsidR="00821895" w:rsidRPr="00855856" w:rsidRDefault="0069254C" w:rsidP="00821895">
      <w:pPr>
        <w:spacing w:after="0"/>
        <w:jc w:val="both"/>
        <w:rPr>
          <w:rFonts w:ascii="Times New Roman" w:eastAsia="Times New Roman" w:hAnsi="Times New Roman" w:cs="Times New Roman"/>
          <w:b/>
          <w:bCs/>
          <w:sz w:val="24"/>
          <w:szCs w:val="24"/>
        </w:rPr>
      </w:pPr>
      <w:r w:rsidRPr="00855856">
        <w:rPr>
          <w:rFonts w:ascii="Times New Roman" w:hAnsi="Times New Roman" w:cs="Times New Roman"/>
          <w:b/>
          <w:bCs/>
          <w:sz w:val="24"/>
          <w:szCs w:val="24"/>
        </w:rPr>
        <w:t>L</w:t>
      </w:r>
      <w:r w:rsidR="00821895" w:rsidRPr="00855856">
        <w:rPr>
          <w:rFonts w:ascii="Times New Roman" w:hAnsi="Times New Roman" w:cs="Times New Roman"/>
          <w:b/>
          <w:bCs/>
          <w:sz w:val="24"/>
          <w:szCs w:val="24"/>
        </w:rPr>
        <w:t>atviešu valodas apguves</w:t>
      </w:r>
      <w:r w:rsidR="00EE4F78" w:rsidRPr="00855856">
        <w:rPr>
          <w:rFonts w:ascii="Times New Roman" w:hAnsi="Times New Roman" w:cs="Times New Roman"/>
          <w:b/>
          <w:bCs/>
          <w:sz w:val="24"/>
          <w:szCs w:val="24"/>
        </w:rPr>
        <w:t xml:space="preserve"> un </w:t>
      </w:r>
      <w:r w:rsidRPr="00855856">
        <w:rPr>
          <w:rFonts w:ascii="Times New Roman" w:hAnsi="Times New Roman" w:cs="Times New Roman"/>
          <w:b/>
          <w:bCs/>
          <w:sz w:val="24"/>
          <w:szCs w:val="24"/>
        </w:rPr>
        <w:t>valsts valodas prasmes pārbaudes</w:t>
      </w:r>
      <w:r w:rsidR="00821895" w:rsidRPr="00855856">
        <w:rPr>
          <w:rFonts w:ascii="Times New Roman" w:hAnsi="Times New Roman" w:cs="Times New Roman"/>
          <w:b/>
          <w:bCs/>
          <w:sz w:val="24"/>
          <w:szCs w:val="24"/>
        </w:rPr>
        <w:t xml:space="preserve"> pilnveide: 2. posma </w:t>
      </w:r>
      <w:r w:rsidR="00821895" w:rsidRPr="00855856">
        <w:rPr>
          <w:rFonts w:ascii="Times New Roman" w:eastAsia="Times New Roman" w:hAnsi="Times New Roman" w:cs="Times New Roman"/>
          <w:b/>
          <w:bCs/>
          <w:sz w:val="24"/>
          <w:szCs w:val="24"/>
        </w:rPr>
        <w:t>galveno funkcionālo lomu un atbildību sadalījums</w:t>
      </w:r>
    </w:p>
    <w:p w14:paraId="4E7A8BE7" w14:textId="178D3D9A" w:rsidR="00821895" w:rsidRPr="00855856" w:rsidRDefault="00821895" w:rsidP="00821895">
      <w:pPr>
        <w:spacing w:after="0"/>
        <w:jc w:val="both"/>
        <w:rPr>
          <w:rFonts w:ascii="Times New Roman" w:hAnsi="Times New Roman" w:cs="Times New Roman"/>
          <w:b/>
          <w:bCs/>
          <w:sz w:val="24"/>
          <w:szCs w:val="24"/>
        </w:rPr>
      </w:pPr>
    </w:p>
    <w:p w14:paraId="68290131" w14:textId="4C4AEC59" w:rsidR="004D0D41" w:rsidRPr="00855856" w:rsidRDefault="00821895" w:rsidP="00054392">
      <w:pPr>
        <w:spacing w:after="0"/>
        <w:ind w:firstLine="720"/>
        <w:jc w:val="both"/>
        <w:rPr>
          <w:rFonts w:ascii="Times New Roman" w:hAnsi="Times New Roman" w:cs="Times New Roman"/>
          <w:sz w:val="24"/>
          <w:szCs w:val="24"/>
        </w:rPr>
      </w:pPr>
      <w:r w:rsidRPr="00855856">
        <w:rPr>
          <w:rFonts w:ascii="Times New Roman" w:hAnsi="Times New Roman" w:cs="Times New Roman"/>
          <w:sz w:val="24"/>
          <w:szCs w:val="24"/>
        </w:rPr>
        <w:t>2. posma</w:t>
      </w:r>
      <w:r w:rsidR="001B1023" w:rsidRPr="00855856">
        <w:rPr>
          <w:rFonts w:ascii="Times New Roman" w:hAnsi="Times New Roman" w:cs="Times New Roman"/>
          <w:sz w:val="24"/>
          <w:szCs w:val="24"/>
        </w:rPr>
        <w:t xml:space="preserve"> piedāvātais risinājums paredz, ka no 2027. gada </w:t>
      </w:r>
      <w:r w:rsidR="000B66DB">
        <w:rPr>
          <w:rFonts w:ascii="Times New Roman" w:hAnsi="Times New Roman" w:cs="Times New Roman"/>
          <w:sz w:val="24"/>
          <w:szCs w:val="24"/>
        </w:rPr>
        <w:t>vidus</w:t>
      </w:r>
      <w:r w:rsidR="0042675B">
        <w:rPr>
          <w:rFonts w:ascii="Times New Roman" w:hAnsi="Times New Roman" w:cs="Times New Roman"/>
          <w:sz w:val="24"/>
          <w:szCs w:val="24"/>
        </w:rPr>
        <w:t xml:space="preserve"> </w:t>
      </w:r>
      <w:r w:rsidR="001B1023" w:rsidRPr="00855856">
        <w:rPr>
          <w:rFonts w:ascii="Times New Roman" w:hAnsi="Times New Roman" w:cs="Times New Roman"/>
          <w:sz w:val="24"/>
          <w:szCs w:val="24"/>
        </w:rPr>
        <w:t>līdz 2029. gadam vienotās latviešu valodas apguves sistēmas darbība pilnībā pāriet Izglītības un zinātnes ministrijas (IZM) pārraudzībā. Tas nozīmē, ka IZM kļūst par centrālo institūciju, kas nodrošina ne tikai politikas veidošanu, bet arī mācību procesa koordinēšanu, finansēšanu un uzraudzību.</w:t>
      </w:r>
      <w:r w:rsidR="000D265D" w:rsidRPr="00855856">
        <w:rPr>
          <w:rFonts w:ascii="Times New Roman" w:hAnsi="Times New Roman" w:cs="Times New Roman"/>
          <w:sz w:val="24"/>
          <w:szCs w:val="24"/>
        </w:rPr>
        <w:t xml:space="preserve"> </w:t>
      </w:r>
    </w:p>
    <w:p w14:paraId="433FED3D" w14:textId="77777777" w:rsidR="00821895" w:rsidRPr="00855856" w:rsidRDefault="00821895" w:rsidP="00054392">
      <w:pPr>
        <w:spacing w:after="0"/>
        <w:ind w:firstLine="720"/>
        <w:jc w:val="both"/>
        <w:rPr>
          <w:rFonts w:ascii="Times New Roman" w:hAnsi="Times New Roman" w:cs="Times New Roman"/>
          <w:sz w:val="24"/>
          <w:szCs w:val="24"/>
        </w:rPr>
      </w:pPr>
    </w:p>
    <w:p w14:paraId="1399DCA8" w14:textId="067D0ACA" w:rsidR="005D6081" w:rsidRPr="00855856" w:rsidRDefault="00B226E2" w:rsidP="006D659A">
      <w:pPr>
        <w:pStyle w:val="ListParagraph"/>
        <w:numPr>
          <w:ilvl w:val="0"/>
          <w:numId w:val="16"/>
        </w:numPr>
        <w:jc w:val="both"/>
        <w:rPr>
          <w:rFonts w:ascii="Times New Roman" w:hAnsi="Times New Roman" w:cs="Times New Roman"/>
          <w:sz w:val="24"/>
          <w:szCs w:val="24"/>
        </w:rPr>
      </w:pPr>
      <w:r w:rsidRPr="00855856">
        <w:rPr>
          <w:rFonts w:ascii="Times New Roman" w:hAnsi="Times New Roman" w:cs="Times New Roman"/>
          <w:sz w:val="24"/>
          <w:szCs w:val="24"/>
        </w:rPr>
        <w:lastRenderedPageBreak/>
        <w:t xml:space="preserve">IZM paliek kā valodas politikas veidotāja un turpina uzturēt un pilnveidot vienoto sistēmu. </w:t>
      </w:r>
    </w:p>
    <w:p w14:paraId="16564B6C" w14:textId="2CA5D7A3" w:rsidR="00054392" w:rsidRPr="00855856" w:rsidRDefault="005D6081" w:rsidP="006D659A">
      <w:pPr>
        <w:pStyle w:val="ListParagraph"/>
        <w:numPr>
          <w:ilvl w:val="0"/>
          <w:numId w:val="16"/>
        </w:numPr>
        <w:jc w:val="both"/>
        <w:rPr>
          <w:rFonts w:ascii="Times New Roman" w:hAnsi="Times New Roman" w:cs="Times New Roman"/>
          <w:sz w:val="24"/>
          <w:szCs w:val="24"/>
        </w:rPr>
      </w:pPr>
      <w:r w:rsidRPr="00855856">
        <w:rPr>
          <w:rFonts w:ascii="Times New Roman" w:hAnsi="Times New Roman" w:cs="Times New Roman"/>
          <w:sz w:val="24"/>
          <w:szCs w:val="24"/>
        </w:rPr>
        <w:t>VIAA turpina uzturēt un pilnveidot platformu STARS, nodrošina paš</w:t>
      </w:r>
      <w:r w:rsidR="006C5D9E" w:rsidRPr="00855856">
        <w:rPr>
          <w:rFonts w:ascii="Times New Roman" w:hAnsi="Times New Roman" w:cs="Times New Roman"/>
          <w:sz w:val="24"/>
          <w:szCs w:val="24"/>
        </w:rPr>
        <w:t>pārbaudes</w:t>
      </w:r>
      <w:r w:rsidRPr="00855856">
        <w:rPr>
          <w:rFonts w:ascii="Times New Roman" w:hAnsi="Times New Roman" w:cs="Times New Roman"/>
          <w:sz w:val="24"/>
          <w:szCs w:val="24"/>
        </w:rPr>
        <w:t xml:space="preserve"> testu</w:t>
      </w:r>
      <w:r w:rsidR="006B0A54" w:rsidRPr="00855856">
        <w:rPr>
          <w:rFonts w:ascii="Times New Roman" w:hAnsi="Times New Roman" w:cs="Times New Roman"/>
          <w:sz w:val="24"/>
          <w:szCs w:val="24"/>
        </w:rPr>
        <w:t xml:space="preserve"> latviešu valodas prasmes līmeņa noteikšanai</w:t>
      </w:r>
      <w:r w:rsidR="00C03C9D" w:rsidRPr="00855856">
        <w:rPr>
          <w:rFonts w:ascii="Times New Roman" w:hAnsi="Times New Roman" w:cs="Times New Roman"/>
          <w:sz w:val="24"/>
          <w:szCs w:val="24"/>
        </w:rPr>
        <w:t xml:space="preserve"> (A1-C2)</w:t>
      </w:r>
      <w:r w:rsidRPr="00855856">
        <w:rPr>
          <w:rFonts w:ascii="Times New Roman" w:hAnsi="Times New Roman" w:cs="Times New Roman"/>
          <w:sz w:val="24"/>
          <w:szCs w:val="24"/>
        </w:rPr>
        <w:t xml:space="preserve"> </w:t>
      </w:r>
      <w:r w:rsidR="003841C4" w:rsidRPr="00855856">
        <w:rPr>
          <w:rFonts w:ascii="Times New Roman" w:hAnsi="Times New Roman" w:cs="Times New Roman"/>
          <w:sz w:val="24"/>
          <w:szCs w:val="24"/>
        </w:rPr>
        <w:t>digitalizāciju un</w:t>
      </w:r>
      <w:r w:rsidRPr="00855856">
        <w:rPr>
          <w:rFonts w:ascii="Times New Roman" w:hAnsi="Times New Roman" w:cs="Times New Roman"/>
          <w:sz w:val="24"/>
          <w:szCs w:val="24"/>
        </w:rPr>
        <w:t xml:space="preserve"> </w:t>
      </w:r>
      <w:r w:rsidR="003841C4" w:rsidRPr="00855856">
        <w:rPr>
          <w:rFonts w:ascii="Times New Roman" w:hAnsi="Times New Roman" w:cs="Times New Roman"/>
          <w:sz w:val="24"/>
          <w:szCs w:val="24"/>
        </w:rPr>
        <w:t xml:space="preserve">vēlāk arī </w:t>
      </w:r>
      <w:r w:rsidRPr="00855856">
        <w:rPr>
          <w:rFonts w:ascii="Times New Roman" w:hAnsi="Times New Roman" w:cs="Times New Roman"/>
          <w:sz w:val="24"/>
          <w:szCs w:val="24"/>
        </w:rPr>
        <w:t>regulāru atjaunošanu</w:t>
      </w:r>
      <w:r w:rsidR="00EB2DCD">
        <w:rPr>
          <w:rFonts w:ascii="Times New Roman" w:hAnsi="Times New Roman" w:cs="Times New Roman"/>
          <w:sz w:val="24"/>
          <w:szCs w:val="24"/>
        </w:rPr>
        <w:t xml:space="preserve">, </w:t>
      </w:r>
      <w:r w:rsidR="005F1415">
        <w:rPr>
          <w:rFonts w:ascii="Times New Roman" w:hAnsi="Times New Roman" w:cs="Times New Roman"/>
          <w:sz w:val="24"/>
          <w:szCs w:val="24"/>
        </w:rPr>
        <w:t xml:space="preserve">turpina īstenot valsts valodas prasmes pārbaudi līdz </w:t>
      </w:r>
      <w:r w:rsidR="0030206E">
        <w:rPr>
          <w:rFonts w:ascii="Times New Roman" w:hAnsi="Times New Roman" w:cs="Times New Roman"/>
          <w:sz w:val="24"/>
          <w:szCs w:val="24"/>
        </w:rPr>
        <w:t>funkcijas deleģējuma izmaiņām.</w:t>
      </w:r>
    </w:p>
    <w:p w14:paraId="2AD69C54" w14:textId="3BADAB71" w:rsidR="00E4178D" w:rsidRPr="00855856" w:rsidRDefault="001B1023" w:rsidP="006D659A">
      <w:pPr>
        <w:pStyle w:val="ListParagraph"/>
        <w:numPr>
          <w:ilvl w:val="0"/>
          <w:numId w:val="16"/>
        </w:numPr>
        <w:jc w:val="both"/>
        <w:rPr>
          <w:rFonts w:ascii="Times New Roman" w:hAnsi="Times New Roman" w:cs="Times New Roman"/>
          <w:sz w:val="24"/>
          <w:szCs w:val="24"/>
        </w:rPr>
      </w:pPr>
      <w:r w:rsidRPr="00855856">
        <w:rPr>
          <w:rFonts w:ascii="Times New Roman" w:hAnsi="Times New Roman" w:cs="Times New Roman"/>
          <w:sz w:val="24"/>
          <w:szCs w:val="24"/>
        </w:rPr>
        <w:t xml:space="preserve">LVA turpina īstenot funkcijas, kas noteiktas 1. </w:t>
      </w:r>
      <w:r w:rsidR="004E256F" w:rsidRPr="00855856">
        <w:rPr>
          <w:rFonts w:ascii="Times New Roman" w:hAnsi="Times New Roman" w:cs="Times New Roman"/>
          <w:sz w:val="24"/>
          <w:szCs w:val="24"/>
        </w:rPr>
        <w:t>posmā</w:t>
      </w:r>
      <w:r w:rsidRPr="00855856">
        <w:rPr>
          <w:rFonts w:ascii="Times New Roman" w:hAnsi="Times New Roman" w:cs="Times New Roman"/>
          <w:sz w:val="24"/>
          <w:szCs w:val="24"/>
        </w:rPr>
        <w:t xml:space="preserve">: </w:t>
      </w:r>
      <w:r w:rsidR="00A829A3" w:rsidRPr="00855856">
        <w:rPr>
          <w:rFonts w:ascii="Times New Roman" w:hAnsi="Times New Roman" w:cs="Times New Roman"/>
          <w:sz w:val="24"/>
          <w:szCs w:val="24"/>
        </w:rPr>
        <w:t xml:space="preserve">atbalsts </w:t>
      </w:r>
      <w:r w:rsidRPr="00855856">
        <w:rPr>
          <w:rFonts w:ascii="Times New Roman" w:hAnsi="Times New Roman" w:cs="Times New Roman"/>
          <w:sz w:val="24"/>
          <w:szCs w:val="24"/>
        </w:rPr>
        <w:t>pedagog</w:t>
      </w:r>
      <w:r w:rsidR="00A829A3" w:rsidRPr="00855856">
        <w:rPr>
          <w:rFonts w:ascii="Times New Roman" w:hAnsi="Times New Roman" w:cs="Times New Roman"/>
          <w:sz w:val="24"/>
          <w:szCs w:val="24"/>
        </w:rPr>
        <w:t>iem un mācību īstenotājiem</w:t>
      </w:r>
      <w:r w:rsidRPr="00855856">
        <w:rPr>
          <w:rFonts w:ascii="Times New Roman" w:hAnsi="Times New Roman" w:cs="Times New Roman"/>
          <w:sz w:val="24"/>
          <w:szCs w:val="24"/>
        </w:rPr>
        <w:t>, mācību materiālu izstrāde</w:t>
      </w:r>
      <w:r w:rsidR="00026113" w:rsidRPr="00855856">
        <w:rPr>
          <w:rFonts w:ascii="Times New Roman" w:hAnsi="Times New Roman" w:cs="Times New Roman"/>
          <w:sz w:val="24"/>
          <w:szCs w:val="24"/>
        </w:rPr>
        <w:t>, STAR</w:t>
      </w:r>
      <w:r w:rsidR="00B92978">
        <w:rPr>
          <w:rFonts w:ascii="Times New Roman" w:hAnsi="Times New Roman" w:cs="Times New Roman"/>
          <w:sz w:val="24"/>
          <w:szCs w:val="24"/>
        </w:rPr>
        <w:t>S</w:t>
      </w:r>
      <w:r w:rsidR="00026113" w:rsidRPr="00855856">
        <w:rPr>
          <w:rFonts w:ascii="Times New Roman" w:hAnsi="Times New Roman" w:cs="Times New Roman"/>
          <w:sz w:val="24"/>
          <w:szCs w:val="24"/>
        </w:rPr>
        <w:t xml:space="preserve"> datu apstrāde un analīze</w:t>
      </w:r>
      <w:r w:rsidRPr="00855856">
        <w:rPr>
          <w:rFonts w:ascii="Times New Roman" w:hAnsi="Times New Roman" w:cs="Times New Roman"/>
          <w:sz w:val="24"/>
          <w:szCs w:val="24"/>
        </w:rPr>
        <w:t xml:space="preserve">. </w:t>
      </w:r>
      <w:r w:rsidR="005A421F" w:rsidRPr="00855856">
        <w:rPr>
          <w:rFonts w:ascii="Times New Roman" w:hAnsi="Times New Roman" w:cs="Times New Roman"/>
          <w:b/>
          <w:bCs/>
          <w:sz w:val="24"/>
          <w:szCs w:val="24"/>
        </w:rPr>
        <w:t xml:space="preserve">2. </w:t>
      </w:r>
      <w:r w:rsidR="004E256F" w:rsidRPr="00855856">
        <w:rPr>
          <w:rFonts w:ascii="Times New Roman" w:hAnsi="Times New Roman" w:cs="Times New Roman"/>
          <w:b/>
          <w:bCs/>
          <w:sz w:val="24"/>
          <w:szCs w:val="24"/>
        </w:rPr>
        <w:t>posmā</w:t>
      </w:r>
      <w:r w:rsidR="005A421F" w:rsidRPr="00855856">
        <w:rPr>
          <w:rFonts w:ascii="Times New Roman" w:hAnsi="Times New Roman" w:cs="Times New Roman"/>
          <w:sz w:val="24"/>
          <w:szCs w:val="24"/>
        </w:rPr>
        <w:t xml:space="preserve"> </w:t>
      </w:r>
      <w:r w:rsidR="00A829A3" w:rsidRPr="00855856">
        <w:rPr>
          <w:rFonts w:ascii="Times New Roman" w:hAnsi="Times New Roman" w:cs="Times New Roman"/>
          <w:sz w:val="24"/>
          <w:szCs w:val="24"/>
        </w:rPr>
        <w:t xml:space="preserve">LVA </w:t>
      </w:r>
      <w:r w:rsidR="004E256F" w:rsidRPr="00855856">
        <w:rPr>
          <w:rFonts w:ascii="Times New Roman" w:hAnsi="Times New Roman" w:cs="Times New Roman"/>
          <w:sz w:val="24"/>
          <w:szCs w:val="24"/>
        </w:rPr>
        <w:t xml:space="preserve">pakāpeniski </w:t>
      </w:r>
      <w:r w:rsidR="00A829A3" w:rsidRPr="00855856">
        <w:rPr>
          <w:rFonts w:ascii="Times New Roman" w:hAnsi="Times New Roman" w:cs="Times New Roman"/>
          <w:sz w:val="24"/>
          <w:szCs w:val="24"/>
        </w:rPr>
        <w:t>p</w:t>
      </w:r>
      <w:r w:rsidRPr="00855856">
        <w:rPr>
          <w:rFonts w:ascii="Times New Roman" w:hAnsi="Times New Roman" w:cs="Times New Roman"/>
          <w:sz w:val="24"/>
          <w:szCs w:val="24"/>
        </w:rPr>
        <w:t xml:space="preserve">apildus uzņemas mācību </w:t>
      </w:r>
      <w:r w:rsidR="002430DA">
        <w:rPr>
          <w:rFonts w:ascii="Times New Roman" w:hAnsi="Times New Roman" w:cs="Times New Roman"/>
          <w:sz w:val="24"/>
          <w:szCs w:val="24"/>
        </w:rPr>
        <w:t>koordinēšanu</w:t>
      </w:r>
      <w:r w:rsidRPr="00855856">
        <w:rPr>
          <w:rFonts w:ascii="Times New Roman" w:hAnsi="Times New Roman" w:cs="Times New Roman"/>
          <w:sz w:val="24"/>
          <w:szCs w:val="24"/>
        </w:rPr>
        <w:t xml:space="preserve"> visām mērķgrupām</w:t>
      </w:r>
      <w:r w:rsidR="004E256F" w:rsidRPr="00855856">
        <w:rPr>
          <w:rFonts w:ascii="Times New Roman" w:hAnsi="Times New Roman" w:cs="Times New Roman"/>
          <w:sz w:val="24"/>
          <w:szCs w:val="24"/>
        </w:rPr>
        <w:t>, kamēr</w:t>
      </w:r>
      <w:r w:rsidRPr="00855856">
        <w:rPr>
          <w:rFonts w:ascii="Times New Roman" w:hAnsi="Times New Roman" w:cs="Times New Roman"/>
          <w:sz w:val="24"/>
          <w:szCs w:val="24"/>
        </w:rPr>
        <w:t xml:space="preserve"> </w:t>
      </w:r>
      <w:r w:rsidRPr="00855856">
        <w:rPr>
          <w:rFonts w:ascii="Times New Roman" w:hAnsi="Times New Roman" w:cs="Times New Roman"/>
          <w:b/>
          <w:bCs/>
          <w:sz w:val="24"/>
          <w:szCs w:val="24"/>
        </w:rPr>
        <w:t xml:space="preserve">kļūst par vienīgo mācību </w:t>
      </w:r>
      <w:r w:rsidR="002430DA">
        <w:rPr>
          <w:rFonts w:ascii="Times New Roman" w:hAnsi="Times New Roman" w:cs="Times New Roman"/>
          <w:b/>
          <w:bCs/>
          <w:sz w:val="24"/>
          <w:szCs w:val="24"/>
        </w:rPr>
        <w:t>koordinatoru</w:t>
      </w:r>
      <w:r w:rsidRPr="00855856">
        <w:rPr>
          <w:rFonts w:ascii="Times New Roman" w:hAnsi="Times New Roman" w:cs="Times New Roman"/>
          <w:b/>
          <w:bCs/>
          <w:sz w:val="24"/>
          <w:szCs w:val="24"/>
        </w:rPr>
        <w:t xml:space="preserve"> un finansētāju</w:t>
      </w:r>
      <w:r w:rsidRPr="00855856">
        <w:rPr>
          <w:rFonts w:ascii="Times New Roman" w:hAnsi="Times New Roman" w:cs="Times New Roman"/>
          <w:sz w:val="24"/>
          <w:szCs w:val="24"/>
        </w:rPr>
        <w:t xml:space="preserve">. LVA pārziņā </w:t>
      </w:r>
      <w:r w:rsidR="004E256F" w:rsidRPr="00855856">
        <w:rPr>
          <w:rFonts w:ascii="Times New Roman" w:hAnsi="Times New Roman" w:cs="Times New Roman"/>
          <w:sz w:val="24"/>
          <w:szCs w:val="24"/>
        </w:rPr>
        <w:t>ir</w:t>
      </w:r>
      <w:r w:rsidRPr="00855856">
        <w:rPr>
          <w:rFonts w:ascii="Times New Roman" w:hAnsi="Times New Roman" w:cs="Times New Roman"/>
          <w:sz w:val="24"/>
          <w:szCs w:val="24"/>
        </w:rPr>
        <w:t xml:space="preserve"> arī vienotas informācijas sagatavošana par valodas apguves iespējām, saziņa ar mērķgrupām, </w:t>
      </w:r>
      <w:r w:rsidR="00512E9D" w:rsidRPr="00855856">
        <w:rPr>
          <w:rFonts w:ascii="Times New Roman" w:hAnsi="Times New Roman" w:cs="Times New Roman"/>
          <w:sz w:val="24"/>
          <w:szCs w:val="24"/>
        </w:rPr>
        <w:t>informatīvo un publicitātes pasākumu īstenošana</w:t>
      </w:r>
      <w:r w:rsidRPr="00855856">
        <w:rPr>
          <w:rFonts w:ascii="Times New Roman" w:hAnsi="Times New Roman" w:cs="Times New Roman"/>
          <w:sz w:val="24"/>
          <w:szCs w:val="24"/>
        </w:rPr>
        <w:t>, valodas apguvēju konsultēšana, sadarbība ar mācību īstenotājiem,</w:t>
      </w:r>
      <w:r w:rsidR="000A39C0">
        <w:rPr>
          <w:rFonts w:ascii="Times New Roman" w:hAnsi="Times New Roman" w:cs="Times New Roman"/>
          <w:sz w:val="24"/>
          <w:szCs w:val="24"/>
        </w:rPr>
        <w:t xml:space="preserve"> </w:t>
      </w:r>
      <w:r w:rsidR="000B1771">
        <w:rPr>
          <w:rFonts w:ascii="Times New Roman" w:hAnsi="Times New Roman" w:cs="Times New Roman"/>
          <w:sz w:val="24"/>
          <w:szCs w:val="24"/>
        </w:rPr>
        <w:t>paaugstinot</w:t>
      </w:r>
      <w:r w:rsidR="00A62F51">
        <w:rPr>
          <w:rFonts w:ascii="Times New Roman" w:hAnsi="Times New Roman" w:cs="Times New Roman"/>
          <w:sz w:val="24"/>
          <w:szCs w:val="24"/>
        </w:rPr>
        <w:t xml:space="preserve"> mācību kvalitāti</w:t>
      </w:r>
      <w:r w:rsidR="000B1771">
        <w:rPr>
          <w:rFonts w:ascii="Times New Roman" w:hAnsi="Times New Roman" w:cs="Times New Roman"/>
          <w:sz w:val="24"/>
          <w:szCs w:val="24"/>
        </w:rPr>
        <w:t>,</w:t>
      </w:r>
      <w:r w:rsidRPr="00855856">
        <w:rPr>
          <w:rFonts w:ascii="Times New Roman" w:hAnsi="Times New Roman" w:cs="Times New Roman"/>
          <w:sz w:val="24"/>
          <w:szCs w:val="24"/>
        </w:rPr>
        <w:t xml:space="preserve"> </w:t>
      </w:r>
      <w:r w:rsidRPr="00855856">
        <w:rPr>
          <w:rFonts w:ascii="Times New Roman" w:hAnsi="Times New Roman" w:cs="Times New Roman"/>
          <w:b/>
          <w:bCs/>
          <w:sz w:val="24"/>
          <w:szCs w:val="24"/>
        </w:rPr>
        <w:t>finansējuma pārvaldība</w:t>
      </w:r>
      <w:r w:rsidRPr="00855856">
        <w:rPr>
          <w:rFonts w:ascii="Times New Roman" w:hAnsi="Times New Roman" w:cs="Times New Roman"/>
          <w:sz w:val="24"/>
          <w:szCs w:val="24"/>
        </w:rPr>
        <w:t>,</w:t>
      </w:r>
      <w:r w:rsidR="00696EDD" w:rsidRPr="00855856">
        <w:rPr>
          <w:rFonts w:ascii="Times New Roman" w:hAnsi="Times New Roman" w:cs="Times New Roman"/>
          <w:sz w:val="24"/>
          <w:szCs w:val="24"/>
        </w:rPr>
        <w:t xml:space="preserve"> </w:t>
      </w:r>
      <w:r w:rsidRPr="00855856">
        <w:rPr>
          <w:rFonts w:ascii="Times New Roman" w:hAnsi="Times New Roman" w:cs="Times New Roman"/>
          <w:sz w:val="24"/>
          <w:szCs w:val="24"/>
        </w:rPr>
        <w:t xml:space="preserve">datu analīze, pārskatu veidošana un pētniecība. </w:t>
      </w:r>
      <w:r w:rsidR="004E256F" w:rsidRPr="00855856">
        <w:rPr>
          <w:rFonts w:ascii="Times New Roman" w:hAnsi="Times New Roman" w:cs="Times New Roman"/>
          <w:sz w:val="24"/>
          <w:szCs w:val="24"/>
        </w:rPr>
        <w:t>LVA sadarbībā ar IZM, VIAA, IKVD plāno stratēģiskās investīcijas 2028.</w:t>
      </w:r>
      <w:r w:rsidR="00026113" w:rsidRPr="00855856">
        <w:rPr>
          <w:rFonts w:ascii="Times New Roman" w:hAnsi="Times New Roman" w:cs="Times New Roman"/>
          <w:sz w:val="24"/>
          <w:szCs w:val="24"/>
        </w:rPr>
        <w:t>‒</w:t>
      </w:r>
      <w:r w:rsidR="004E256F" w:rsidRPr="00855856">
        <w:rPr>
          <w:rFonts w:ascii="Times New Roman" w:hAnsi="Times New Roman" w:cs="Times New Roman"/>
          <w:sz w:val="24"/>
          <w:szCs w:val="24"/>
        </w:rPr>
        <w:t>2032.</w:t>
      </w:r>
      <w:r w:rsidR="00026113" w:rsidRPr="00855856">
        <w:rPr>
          <w:rFonts w:ascii="Times New Roman" w:hAnsi="Times New Roman" w:cs="Times New Roman"/>
          <w:sz w:val="24"/>
          <w:szCs w:val="24"/>
        </w:rPr>
        <w:t> </w:t>
      </w:r>
      <w:r w:rsidR="004E256F" w:rsidRPr="00855856">
        <w:rPr>
          <w:rFonts w:ascii="Times New Roman" w:hAnsi="Times New Roman" w:cs="Times New Roman"/>
          <w:sz w:val="24"/>
          <w:szCs w:val="24"/>
        </w:rPr>
        <w:t>gadam sistēmas uzturēšanai un pilnveidei.</w:t>
      </w:r>
    </w:p>
    <w:p w14:paraId="45160591" w14:textId="77777777" w:rsidR="006E79D3" w:rsidRPr="00855856" w:rsidRDefault="006E79D3" w:rsidP="006D659A">
      <w:pPr>
        <w:pStyle w:val="ListParagraph"/>
        <w:numPr>
          <w:ilvl w:val="0"/>
          <w:numId w:val="16"/>
        </w:numPr>
        <w:jc w:val="both"/>
        <w:rPr>
          <w:rFonts w:ascii="Times New Roman" w:hAnsi="Times New Roman" w:cs="Times New Roman"/>
          <w:sz w:val="24"/>
          <w:szCs w:val="24"/>
        </w:rPr>
      </w:pPr>
      <w:r w:rsidRPr="00855856">
        <w:rPr>
          <w:rFonts w:ascii="Times New Roman" w:hAnsi="Times New Roman" w:cs="Times New Roman"/>
          <w:sz w:val="24"/>
          <w:szCs w:val="24"/>
        </w:rPr>
        <w:t>IKVD kontrolē mācību procesu un sniedz ieteikumus konstatēto trūkumu novēršanai, plāno un īsteno valsts politiku izglītības kvalitātes vērtēšanas un uzraudzības jomā.  </w:t>
      </w:r>
    </w:p>
    <w:p w14:paraId="12909D40" w14:textId="2B9F28C8" w:rsidR="00200675" w:rsidRPr="00855856" w:rsidRDefault="00565039" w:rsidP="00FD2AB9">
      <w:pPr>
        <w:ind w:firstLine="360"/>
        <w:jc w:val="both"/>
        <w:rPr>
          <w:rFonts w:ascii="Times New Roman" w:hAnsi="Times New Roman" w:cs="Times New Roman"/>
          <w:b/>
          <w:bCs/>
          <w:sz w:val="24"/>
          <w:szCs w:val="24"/>
        </w:rPr>
      </w:pPr>
      <w:r w:rsidRPr="00855856">
        <w:rPr>
          <w:rFonts w:ascii="Times New Roman" w:hAnsi="Times New Roman" w:cs="Times New Roman"/>
          <w:b/>
          <w:bCs/>
          <w:sz w:val="24"/>
          <w:szCs w:val="24"/>
        </w:rPr>
        <w:t xml:space="preserve">VVPP funkcijas nodošana </w:t>
      </w:r>
      <w:r w:rsidR="001D34D2" w:rsidRPr="00855856">
        <w:rPr>
          <w:rFonts w:ascii="Times New Roman" w:hAnsi="Times New Roman" w:cs="Times New Roman"/>
          <w:b/>
          <w:bCs/>
          <w:sz w:val="24"/>
          <w:szCs w:val="24"/>
        </w:rPr>
        <w:t>LVA</w:t>
      </w:r>
    </w:p>
    <w:p w14:paraId="44D85358" w14:textId="7267C8D6" w:rsidR="00CF5EE0" w:rsidRPr="00855856" w:rsidRDefault="000A636E" w:rsidP="00FD2AB9">
      <w:pPr>
        <w:ind w:firstLine="360"/>
        <w:jc w:val="both"/>
        <w:rPr>
          <w:rFonts w:ascii="Times New Roman" w:hAnsi="Times New Roman" w:cs="Times New Roman"/>
          <w:sz w:val="24"/>
          <w:szCs w:val="24"/>
        </w:rPr>
      </w:pPr>
      <w:r w:rsidRPr="00855856">
        <w:rPr>
          <w:rFonts w:ascii="Times New Roman" w:hAnsi="Times New Roman" w:cs="Times New Roman"/>
          <w:sz w:val="24"/>
          <w:szCs w:val="24"/>
        </w:rPr>
        <w:t xml:space="preserve">Lai nodrošinātu </w:t>
      </w:r>
      <w:r w:rsidR="00CA3011" w:rsidRPr="00855856">
        <w:rPr>
          <w:rFonts w:ascii="Times New Roman" w:hAnsi="Times New Roman" w:cs="Times New Roman"/>
          <w:sz w:val="24"/>
          <w:szCs w:val="24"/>
        </w:rPr>
        <w:t xml:space="preserve">latviešu valodas apguves un valsts valodas prasmes pārbaudes </w:t>
      </w:r>
      <w:r w:rsidR="00D528AC" w:rsidRPr="00855856">
        <w:rPr>
          <w:rFonts w:ascii="Times New Roman" w:hAnsi="Times New Roman" w:cs="Times New Roman"/>
          <w:sz w:val="24"/>
          <w:szCs w:val="24"/>
        </w:rPr>
        <w:t xml:space="preserve">(VVPP) </w:t>
      </w:r>
      <w:r w:rsidR="00CA3011" w:rsidRPr="00855856">
        <w:rPr>
          <w:rFonts w:ascii="Times New Roman" w:hAnsi="Times New Roman" w:cs="Times New Roman"/>
          <w:sz w:val="24"/>
          <w:szCs w:val="24"/>
        </w:rPr>
        <w:t xml:space="preserve">pakalpojuma saņemšanu un koncentrētu valsts budžeta resursus vienuviet, IZM rosina </w:t>
      </w:r>
      <w:r w:rsidR="00B63CCA" w:rsidRPr="00855856">
        <w:rPr>
          <w:rFonts w:ascii="Times New Roman" w:hAnsi="Times New Roman" w:cs="Times New Roman"/>
          <w:sz w:val="24"/>
          <w:szCs w:val="24"/>
        </w:rPr>
        <w:t>valsts valodas prasmes pārbaudi deleģēt L</w:t>
      </w:r>
      <w:r w:rsidR="00307743" w:rsidRPr="00855856">
        <w:rPr>
          <w:rFonts w:ascii="Times New Roman" w:hAnsi="Times New Roman" w:cs="Times New Roman"/>
          <w:sz w:val="24"/>
          <w:szCs w:val="24"/>
        </w:rPr>
        <w:t>atviešu valodas aģentūrai</w:t>
      </w:r>
      <w:r w:rsidR="00101874" w:rsidRPr="00855856">
        <w:rPr>
          <w:rFonts w:ascii="Times New Roman" w:hAnsi="Times New Roman" w:cs="Times New Roman"/>
          <w:sz w:val="24"/>
          <w:szCs w:val="24"/>
        </w:rPr>
        <w:t xml:space="preserve"> no 2027. gada</w:t>
      </w:r>
      <w:r w:rsidR="00607FA4" w:rsidRPr="00855856">
        <w:rPr>
          <w:rFonts w:ascii="Times New Roman" w:hAnsi="Times New Roman" w:cs="Times New Roman"/>
          <w:sz w:val="24"/>
          <w:szCs w:val="24"/>
        </w:rPr>
        <w:t xml:space="preserve">, pārceļot resursus </w:t>
      </w:r>
      <w:r w:rsidR="00D528AC" w:rsidRPr="00855856">
        <w:rPr>
          <w:rFonts w:ascii="Times New Roman" w:hAnsi="Times New Roman" w:cs="Times New Roman"/>
          <w:sz w:val="24"/>
          <w:szCs w:val="24"/>
        </w:rPr>
        <w:t xml:space="preserve">VVPP </w:t>
      </w:r>
      <w:r w:rsidR="00607FA4" w:rsidRPr="00855856">
        <w:rPr>
          <w:rFonts w:ascii="Times New Roman" w:hAnsi="Times New Roman" w:cs="Times New Roman"/>
          <w:sz w:val="24"/>
          <w:szCs w:val="24"/>
        </w:rPr>
        <w:t>īstenošanai no V</w:t>
      </w:r>
      <w:r w:rsidR="00D25686" w:rsidRPr="00855856">
        <w:rPr>
          <w:rFonts w:ascii="Times New Roman" w:hAnsi="Times New Roman" w:cs="Times New Roman"/>
          <w:sz w:val="24"/>
          <w:szCs w:val="24"/>
        </w:rPr>
        <w:t>IAA</w:t>
      </w:r>
      <w:r w:rsidR="00607FA4" w:rsidRPr="00855856">
        <w:rPr>
          <w:rFonts w:ascii="Times New Roman" w:hAnsi="Times New Roman" w:cs="Times New Roman"/>
          <w:sz w:val="24"/>
          <w:szCs w:val="24"/>
        </w:rPr>
        <w:t xml:space="preserve"> uz LVA</w:t>
      </w:r>
      <w:r w:rsidR="00D25686" w:rsidRPr="00855856">
        <w:rPr>
          <w:rFonts w:ascii="Times New Roman" w:hAnsi="Times New Roman" w:cs="Times New Roman"/>
          <w:sz w:val="24"/>
          <w:szCs w:val="24"/>
        </w:rPr>
        <w:t>,</w:t>
      </w:r>
      <w:r w:rsidR="00312C63" w:rsidRPr="00855856">
        <w:rPr>
          <w:rFonts w:ascii="Times New Roman" w:hAnsi="Times New Roman" w:cs="Times New Roman"/>
          <w:sz w:val="24"/>
          <w:szCs w:val="24"/>
        </w:rPr>
        <w:t xml:space="preserve"> attiecīgi veicot izmaiņas valsts budžeta programmās un apakšprogrammās</w:t>
      </w:r>
      <w:r w:rsidR="00675F6B" w:rsidRPr="00855856">
        <w:rPr>
          <w:rFonts w:ascii="Times New Roman" w:hAnsi="Times New Roman" w:cs="Times New Roman"/>
          <w:sz w:val="24"/>
          <w:szCs w:val="24"/>
        </w:rPr>
        <w:t>.</w:t>
      </w:r>
    </w:p>
    <w:p w14:paraId="42D24F0B" w14:textId="711CD47A" w:rsidR="25CB0901" w:rsidRPr="00855856" w:rsidRDefault="25CB0901" w:rsidP="015297D8">
      <w:pPr>
        <w:ind w:firstLine="360"/>
        <w:jc w:val="both"/>
        <w:rPr>
          <w:rFonts w:ascii="Times New Roman" w:hAnsi="Times New Roman" w:cs="Times New Roman"/>
          <w:sz w:val="24"/>
          <w:szCs w:val="24"/>
        </w:rPr>
      </w:pPr>
      <w:r w:rsidRPr="00855856">
        <w:rPr>
          <w:rFonts w:ascii="Times New Roman" w:hAnsi="Times New Roman" w:cs="Times New Roman"/>
          <w:sz w:val="24"/>
          <w:szCs w:val="24"/>
        </w:rPr>
        <w:t>Ir izvērtēta iestāžu apvienošanas (konsolidācijas) lietderība, un tiek rosināts pakalpojumus un ar tiem saistītos uzdevumus organizēt vienā institūcijā, nevis turpināt tos sniegt atsevišķās iestādēs, kuru pakalpojumi ir saistīti, bet sadrumstaloti. Apvienošana ļautu:</w:t>
      </w:r>
    </w:p>
    <w:p w14:paraId="351E36F5" w14:textId="68635D87" w:rsidR="25CB0901" w:rsidRPr="00855856" w:rsidRDefault="25CB0901" w:rsidP="015297D8">
      <w:pPr>
        <w:pStyle w:val="ListParagraph"/>
        <w:numPr>
          <w:ilvl w:val="0"/>
          <w:numId w:val="2"/>
        </w:numPr>
        <w:jc w:val="both"/>
        <w:rPr>
          <w:rFonts w:ascii="Times New Roman" w:hAnsi="Times New Roman" w:cs="Times New Roman"/>
          <w:sz w:val="24"/>
          <w:szCs w:val="24"/>
        </w:rPr>
      </w:pPr>
      <w:r w:rsidRPr="00855856">
        <w:rPr>
          <w:rFonts w:ascii="Times New Roman" w:hAnsi="Times New Roman" w:cs="Times New Roman"/>
          <w:sz w:val="24"/>
          <w:szCs w:val="24"/>
        </w:rPr>
        <w:t>mērķauditorijai vienuviet saņemt kvalitatīvākus, visaptverošus un viegli pieejamus pakalpojumus;</w:t>
      </w:r>
    </w:p>
    <w:p w14:paraId="3A4F6EFE" w14:textId="170463CC" w:rsidR="25CB0901" w:rsidRPr="00855856" w:rsidRDefault="25CB0901" w:rsidP="015297D8">
      <w:pPr>
        <w:pStyle w:val="ListParagraph"/>
        <w:numPr>
          <w:ilvl w:val="0"/>
          <w:numId w:val="2"/>
        </w:numPr>
        <w:jc w:val="both"/>
        <w:rPr>
          <w:rFonts w:ascii="Times New Roman" w:hAnsi="Times New Roman" w:cs="Times New Roman"/>
          <w:sz w:val="24"/>
          <w:szCs w:val="24"/>
        </w:rPr>
      </w:pPr>
      <w:r w:rsidRPr="00855856">
        <w:rPr>
          <w:rFonts w:ascii="Times New Roman" w:hAnsi="Times New Roman" w:cs="Times New Roman"/>
          <w:sz w:val="24"/>
          <w:szCs w:val="24"/>
        </w:rPr>
        <w:t>vienkāršot sadarbības modeli ar partneriem Latvijā un ārvalstīs;</w:t>
      </w:r>
    </w:p>
    <w:p w14:paraId="6BDB62FE" w14:textId="1CBAF5C4" w:rsidR="25CB0901" w:rsidRPr="00855856" w:rsidRDefault="25CB0901" w:rsidP="015297D8">
      <w:pPr>
        <w:pStyle w:val="ListParagraph"/>
        <w:numPr>
          <w:ilvl w:val="0"/>
          <w:numId w:val="2"/>
        </w:numPr>
        <w:jc w:val="both"/>
        <w:rPr>
          <w:rFonts w:ascii="Times New Roman" w:hAnsi="Times New Roman" w:cs="Times New Roman"/>
          <w:sz w:val="24"/>
          <w:szCs w:val="24"/>
        </w:rPr>
      </w:pPr>
      <w:r w:rsidRPr="00855856">
        <w:rPr>
          <w:rFonts w:ascii="Times New Roman" w:hAnsi="Times New Roman" w:cs="Times New Roman"/>
          <w:sz w:val="24"/>
          <w:szCs w:val="24"/>
        </w:rPr>
        <w:t>mazināt birokrātisko un administratīvo slogu</w:t>
      </w:r>
      <w:r w:rsidR="005F4C42" w:rsidRPr="00855856">
        <w:rPr>
          <w:rFonts w:ascii="Times New Roman" w:hAnsi="Times New Roman" w:cs="Times New Roman"/>
          <w:sz w:val="24"/>
          <w:szCs w:val="24"/>
        </w:rPr>
        <w:t>;</w:t>
      </w:r>
    </w:p>
    <w:p w14:paraId="193F8674" w14:textId="1174CFEF" w:rsidR="005F4C42" w:rsidRPr="00855856" w:rsidRDefault="00976320" w:rsidP="015297D8">
      <w:pPr>
        <w:pStyle w:val="ListParagraph"/>
        <w:numPr>
          <w:ilvl w:val="0"/>
          <w:numId w:val="2"/>
        </w:numPr>
        <w:jc w:val="both"/>
        <w:rPr>
          <w:rFonts w:ascii="Times New Roman" w:hAnsi="Times New Roman" w:cs="Times New Roman"/>
          <w:sz w:val="24"/>
          <w:szCs w:val="24"/>
        </w:rPr>
      </w:pPr>
      <w:r w:rsidRPr="00855856">
        <w:rPr>
          <w:rFonts w:ascii="Times New Roman" w:hAnsi="Times New Roman" w:cs="Times New Roman"/>
          <w:sz w:val="24"/>
          <w:szCs w:val="24"/>
        </w:rPr>
        <w:t>stiprināt LVA kapacitāti.</w:t>
      </w:r>
    </w:p>
    <w:p w14:paraId="44AA7396" w14:textId="3FAB96EF" w:rsidR="00B50C23" w:rsidRPr="00855856" w:rsidRDefault="00B50C23" w:rsidP="00B50C23">
      <w:pPr>
        <w:ind w:firstLine="360"/>
        <w:jc w:val="both"/>
        <w:rPr>
          <w:rFonts w:ascii="Times New Roman" w:hAnsi="Times New Roman" w:cs="Times New Roman"/>
          <w:sz w:val="24"/>
          <w:szCs w:val="24"/>
        </w:rPr>
      </w:pPr>
      <w:r w:rsidRPr="00855856">
        <w:rPr>
          <w:rFonts w:ascii="Times New Roman" w:hAnsi="Times New Roman" w:cs="Times New Roman"/>
          <w:sz w:val="24"/>
          <w:szCs w:val="24"/>
        </w:rPr>
        <w:t>Reorganizāciju veic, ievērojot valsts pārvaldes principus – sabiedrības interešu ievērošana un sniegto pakalpojumu kvalitātes uzlabošana, labas pārvaldības nodrošināšana valsts valodas politikas jomā.</w:t>
      </w:r>
    </w:p>
    <w:p w14:paraId="5A211137" w14:textId="32AB016F" w:rsidR="00B50C23" w:rsidRPr="00855856" w:rsidRDefault="5D801C00" w:rsidP="00B50C23">
      <w:pPr>
        <w:ind w:firstLine="360"/>
        <w:jc w:val="both"/>
        <w:rPr>
          <w:rFonts w:ascii="Times New Roman" w:hAnsi="Times New Roman" w:cs="Times New Roman"/>
          <w:sz w:val="24"/>
          <w:szCs w:val="24"/>
        </w:rPr>
      </w:pPr>
      <w:r w:rsidRPr="00855856">
        <w:rPr>
          <w:rFonts w:ascii="Times New Roman" w:hAnsi="Times New Roman" w:cs="Times New Roman"/>
          <w:sz w:val="24"/>
          <w:szCs w:val="24"/>
        </w:rPr>
        <w:t>Detalizēta informācija par finansējumu tiks sniegta</w:t>
      </w:r>
      <w:r w:rsidR="0005977E" w:rsidRPr="00855856">
        <w:rPr>
          <w:rFonts w:ascii="Times New Roman" w:hAnsi="Times New Roman" w:cs="Times New Roman"/>
          <w:sz w:val="24"/>
          <w:szCs w:val="24"/>
        </w:rPr>
        <w:t>,</w:t>
      </w:r>
      <w:r w:rsidRPr="00855856">
        <w:rPr>
          <w:rFonts w:ascii="Times New Roman" w:hAnsi="Times New Roman" w:cs="Times New Roman"/>
          <w:sz w:val="24"/>
          <w:szCs w:val="24"/>
        </w:rPr>
        <w:t xml:space="preserve"> gatavojot Ministru kabineta rīkojuma projektu par iestāžu reorganizāciju un funkciju nodošanu Latviešu valodas aģentūrai.</w:t>
      </w:r>
    </w:p>
    <w:p w14:paraId="43AEF51C" w14:textId="323D2C81" w:rsidR="00101402" w:rsidRPr="00855856" w:rsidRDefault="79F7B3EF" w:rsidP="00101402">
      <w:pPr>
        <w:ind w:firstLine="360"/>
        <w:jc w:val="both"/>
        <w:rPr>
          <w:rFonts w:ascii="Times New Roman" w:hAnsi="Times New Roman" w:cs="Times New Roman"/>
          <w:sz w:val="24"/>
          <w:szCs w:val="24"/>
        </w:rPr>
      </w:pPr>
      <w:r w:rsidRPr="00855856">
        <w:rPr>
          <w:rFonts w:ascii="Times New Roman" w:hAnsi="Times New Roman" w:cs="Times New Roman"/>
          <w:sz w:val="24"/>
          <w:szCs w:val="24"/>
        </w:rPr>
        <w:t xml:space="preserve">Šobrīd valsts valodas prasmes pārbaude Latvijā </w:t>
      </w:r>
      <w:r w:rsidR="0CF1A691" w:rsidRPr="00855856">
        <w:rPr>
          <w:rFonts w:ascii="Times New Roman" w:hAnsi="Times New Roman" w:cs="Times New Roman"/>
          <w:sz w:val="24"/>
          <w:szCs w:val="24"/>
        </w:rPr>
        <w:t>tiek nodrošināta divās iestādēs</w:t>
      </w:r>
      <w:r w:rsidRPr="00855856">
        <w:rPr>
          <w:rFonts w:ascii="Times New Roman" w:hAnsi="Times New Roman" w:cs="Times New Roman"/>
          <w:sz w:val="24"/>
          <w:szCs w:val="24"/>
        </w:rPr>
        <w:t>, kas pārbaudi veic ar tai normatīvajā regulējumā doto mandātu:</w:t>
      </w:r>
    </w:p>
    <w:p w14:paraId="50DC2F22" w14:textId="48BE6356" w:rsidR="79F7B3EF" w:rsidRPr="00855856" w:rsidRDefault="79F7B3EF" w:rsidP="7F3889F1">
      <w:pPr>
        <w:numPr>
          <w:ilvl w:val="0"/>
          <w:numId w:val="36"/>
        </w:numPr>
        <w:jc w:val="both"/>
        <w:rPr>
          <w:rFonts w:ascii="Times New Roman" w:hAnsi="Times New Roman" w:cs="Times New Roman"/>
          <w:sz w:val="24"/>
          <w:szCs w:val="24"/>
        </w:rPr>
      </w:pPr>
      <w:r w:rsidRPr="00855856">
        <w:rPr>
          <w:rFonts w:ascii="Times New Roman" w:hAnsi="Times New Roman" w:cs="Times New Roman"/>
          <w:sz w:val="24"/>
          <w:szCs w:val="24"/>
        </w:rPr>
        <w:t>Valsts izglītības attīstības aģentūra, kas ir Izglītības un zinātnes ministrijas iestāde</w:t>
      </w:r>
      <w:r w:rsidR="18C53F05" w:rsidRPr="00855856">
        <w:rPr>
          <w:rFonts w:ascii="Times New Roman" w:hAnsi="Times New Roman" w:cs="Times New Roman"/>
          <w:sz w:val="24"/>
          <w:szCs w:val="24"/>
        </w:rPr>
        <w:t>,</w:t>
      </w:r>
      <w:r w:rsidR="55A6C014" w:rsidRPr="00855856">
        <w:rPr>
          <w:rFonts w:ascii="Times New Roman" w:hAnsi="Times New Roman" w:cs="Times New Roman"/>
          <w:sz w:val="24"/>
          <w:szCs w:val="24"/>
        </w:rPr>
        <w:t xml:space="preserve"> nodrošina pārbaudes, lai persona varētu iegūt </w:t>
      </w:r>
      <w:r w:rsidR="079D1253" w:rsidRPr="00855856">
        <w:rPr>
          <w:rFonts w:ascii="Times New Roman" w:hAnsi="Times New Roman" w:cs="Times New Roman"/>
          <w:sz w:val="24"/>
          <w:szCs w:val="24"/>
        </w:rPr>
        <w:t xml:space="preserve">noteikta Eiropas valodu līmeņa </w:t>
      </w:r>
      <w:r w:rsidR="55A6C014" w:rsidRPr="00855856">
        <w:rPr>
          <w:rFonts w:ascii="Times New Roman" w:hAnsi="Times New Roman" w:cs="Times New Roman"/>
          <w:sz w:val="24"/>
          <w:szCs w:val="24"/>
        </w:rPr>
        <w:t>valsts valodas prasmi apliecinošo dokumentu darba vajadzībām vai pastāvīgās uzturēšanās atļaujas</w:t>
      </w:r>
      <w:r w:rsidR="0D14D46C" w:rsidRPr="00855856">
        <w:rPr>
          <w:rFonts w:ascii="Times New Roman" w:hAnsi="Times New Roman" w:cs="Times New Roman"/>
          <w:sz w:val="24"/>
          <w:szCs w:val="24"/>
        </w:rPr>
        <w:t xml:space="preserve"> saņemšanai, vai Eiropas Savienības pastāvīgā iedzīvotāja statusa iegūšanai</w:t>
      </w:r>
      <w:r w:rsidR="0089428A" w:rsidRPr="00855856">
        <w:rPr>
          <w:rFonts w:ascii="Times New Roman" w:hAnsi="Times New Roman" w:cs="Times New Roman"/>
          <w:sz w:val="24"/>
          <w:szCs w:val="24"/>
        </w:rPr>
        <w:t>,</w:t>
      </w:r>
    </w:p>
    <w:p w14:paraId="13D86BA9" w14:textId="34C33CB9" w:rsidR="00101402" w:rsidRPr="00855856" w:rsidRDefault="79F7B3EF" w:rsidP="00101402">
      <w:pPr>
        <w:numPr>
          <w:ilvl w:val="0"/>
          <w:numId w:val="36"/>
        </w:numPr>
        <w:jc w:val="both"/>
        <w:rPr>
          <w:rFonts w:ascii="Times New Roman" w:hAnsi="Times New Roman" w:cs="Times New Roman"/>
          <w:sz w:val="24"/>
          <w:szCs w:val="24"/>
        </w:rPr>
      </w:pPr>
      <w:r w:rsidRPr="00855856">
        <w:rPr>
          <w:rFonts w:ascii="Times New Roman" w:hAnsi="Times New Roman" w:cs="Times New Roman"/>
          <w:sz w:val="24"/>
          <w:szCs w:val="24"/>
        </w:rPr>
        <w:lastRenderedPageBreak/>
        <w:t xml:space="preserve">Pilsonības un migrācijas lietu pārvalde, kas ir Iekšlietu ministrijas iestāde, </w:t>
      </w:r>
      <w:r w:rsidR="2C9BC5B1" w:rsidRPr="00855856">
        <w:rPr>
          <w:rFonts w:ascii="Times New Roman" w:hAnsi="Times New Roman" w:cs="Times New Roman"/>
          <w:sz w:val="24"/>
          <w:szCs w:val="24"/>
        </w:rPr>
        <w:t>naturalizācijas vajadzībām</w:t>
      </w:r>
      <w:r w:rsidR="00A90105" w:rsidRPr="00855856">
        <w:rPr>
          <w:rFonts w:ascii="Times New Roman" w:hAnsi="Times New Roman" w:cs="Times New Roman"/>
          <w:sz w:val="24"/>
          <w:szCs w:val="24"/>
        </w:rPr>
        <w:t xml:space="preserve"> </w:t>
      </w:r>
      <w:r w:rsidR="7CDCCC06" w:rsidRPr="00855856">
        <w:rPr>
          <w:rFonts w:ascii="Times New Roman" w:hAnsi="Times New Roman" w:cs="Times New Roman"/>
          <w:sz w:val="24"/>
          <w:szCs w:val="24"/>
        </w:rPr>
        <w:t>nodrošina latviešu valodas pārbaudi naturalizācijas proces</w:t>
      </w:r>
      <w:r w:rsidR="00751319">
        <w:rPr>
          <w:rFonts w:ascii="Times New Roman" w:hAnsi="Times New Roman" w:cs="Times New Roman"/>
          <w:sz w:val="24"/>
          <w:szCs w:val="24"/>
        </w:rPr>
        <w:t>ā</w:t>
      </w:r>
      <w:r w:rsidR="0089428A" w:rsidRPr="00855856">
        <w:rPr>
          <w:rFonts w:ascii="Times New Roman" w:hAnsi="Times New Roman" w:cs="Times New Roman"/>
          <w:sz w:val="24"/>
          <w:szCs w:val="24"/>
        </w:rPr>
        <w:t>.</w:t>
      </w:r>
    </w:p>
    <w:p w14:paraId="70A6E3EB" w14:textId="6FE12E4C" w:rsidR="00101402" w:rsidRPr="00855856" w:rsidRDefault="79F7B3EF" w:rsidP="00101402">
      <w:pPr>
        <w:ind w:firstLine="360"/>
        <w:jc w:val="both"/>
        <w:rPr>
          <w:rFonts w:ascii="Times New Roman" w:hAnsi="Times New Roman" w:cs="Times New Roman"/>
          <w:sz w:val="24"/>
          <w:szCs w:val="24"/>
        </w:rPr>
      </w:pPr>
      <w:r w:rsidRPr="00855856">
        <w:rPr>
          <w:rFonts w:ascii="Times New Roman" w:hAnsi="Times New Roman" w:cs="Times New Roman"/>
          <w:sz w:val="24"/>
          <w:szCs w:val="24"/>
        </w:rPr>
        <w:t>Šāda latviešu valodas prasmes pārbaudes funkciju sadale no valsts pārvaldes funkciju konsolidācijas viedokļa ir izvērtējama</w:t>
      </w:r>
      <w:r w:rsidR="67870A9C" w:rsidRPr="00855856">
        <w:rPr>
          <w:rFonts w:ascii="Times New Roman" w:hAnsi="Times New Roman" w:cs="Times New Roman"/>
          <w:sz w:val="24"/>
          <w:szCs w:val="24"/>
        </w:rPr>
        <w:t xml:space="preserve">, </w:t>
      </w:r>
      <w:r w:rsidR="33394DB6" w:rsidRPr="00855856">
        <w:rPr>
          <w:rFonts w:ascii="Times New Roman" w:hAnsi="Times New Roman" w:cs="Times New Roman"/>
          <w:sz w:val="24"/>
          <w:szCs w:val="24"/>
        </w:rPr>
        <w:t xml:space="preserve">perspektīvā </w:t>
      </w:r>
      <w:r w:rsidR="67870A9C" w:rsidRPr="00855856">
        <w:rPr>
          <w:rFonts w:ascii="Times New Roman" w:hAnsi="Times New Roman" w:cs="Times New Roman"/>
          <w:sz w:val="24"/>
          <w:szCs w:val="24"/>
        </w:rPr>
        <w:t xml:space="preserve">apsverot jautājumu par </w:t>
      </w:r>
      <w:r w:rsidR="171DD227" w:rsidRPr="00855856">
        <w:rPr>
          <w:rFonts w:ascii="Times New Roman" w:hAnsi="Times New Roman" w:cs="Times New Roman"/>
          <w:sz w:val="24"/>
          <w:szCs w:val="24"/>
        </w:rPr>
        <w:t>valsts valodas prasmes</w:t>
      </w:r>
      <w:r w:rsidR="73748505" w:rsidRPr="00855856">
        <w:rPr>
          <w:rFonts w:ascii="Times New Roman" w:hAnsi="Times New Roman" w:cs="Times New Roman"/>
          <w:sz w:val="24"/>
          <w:szCs w:val="24"/>
        </w:rPr>
        <w:t xml:space="preserve"> pārbaudes </w:t>
      </w:r>
      <w:r w:rsidR="61736374" w:rsidRPr="00855856">
        <w:rPr>
          <w:rFonts w:ascii="Times New Roman" w:hAnsi="Times New Roman" w:cs="Times New Roman"/>
          <w:sz w:val="24"/>
          <w:szCs w:val="24"/>
        </w:rPr>
        <w:t>eksā</w:t>
      </w:r>
      <w:r w:rsidR="08F1FA7E" w:rsidRPr="00855856">
        <w:rPr>
          <w:rFonts w:ascii="Times New Roman" w:hAnsi="Times New Roman" w:cs="Times New Roman"/>
          <w:sz w:val="24"/>
          <w:szCs w:val="24"/>
        </w:rPr>
        <w:t>menu apvienošanu.</w:t>
      </w:r>
    </w:p>
    <w:p w14:paraId="31059187" w14:textId="7D2A4AB8" w:rsidR="003D64A2" w:rsidRPr="00855856" w:rsidRDefault="002C294A" w:rsidP="00996AC1">
      <w:pPr>
        <w:ind w:firstLine="360"/>
        <w:jc w:val="both"/>
        <w:rPr>
          <w:rFonts w:ascii="Times New Roman" w:hAnsi="Times New Roman" w:cs="Times New Roman"/>
          <w:sz w:val="24"/>
          <w:szCs w:val="24"/>
        </w:rPr>
      </w:pPr>
      <w:r w:rsidRPr="00855856">
        <w:rPr>
          <w:rFonts w:ascii="Times New Roman" w:hAnsi="Times New Roman" w:cs="Times New Roman"/>
          <w:sz w:val="24"/>
          <w:szCs w:val="24"/>
        </w:rPr>
        <w:t xml:space="preserve">Lai uzlabotu </w:t>
      </w:r>
      <w:r w:rsidR="00303736" w:rsidRPr="00855856">
        <w:rPr>
          <w:rFonts w:ascii="Times New Roman" w:hAnsi="Times New Roman" w:cs="Times New Roman"/>
          <w:sz w:val="24"/>
          <w:szCs w:val="24"/>
        </w:rPr>
        <w:t>valodas testu kvalitāti</w:t>
      </w:r>
      <w:r w:rsidR="00996AC1" w:rsidRPr="00855856">
        <w:rPr>
          <w:rFonts w:ascii="Times New Roman" w:hAnsi="Times New Roman" w:cs="Times New Roman"/>
          <w:sz w:val="24"/>
          <w:szCs w:val="24"/>
        </w:rPr>
        <w:t>, p</w:t>
      </w:r>
      <w:r w:rsidR="00E86E4E" w:rsidRPr="00855856">
        <w:rPr>
          <w:rFonts w:ascii="Times New Roman" w:hAnsi="Times New Roman" w:cs="Times New Roman"/>
          <w:sz w:val="24"/>
          <w:szCs w:val="24"/>
        </w:rPr>
        <w:t xml:space="preserve">ēc VVPP funkcijas nodošanas LVA </w:t>
      </w:r>
      <w:r w:rsidR="00073B99" w:rsidRPr="00855856">
        <w:rPr>
          <w:rFonts w:ascii="Times New Roman" w:hAnsi="Times New Roman" w:cs="Times New Roman"/>
          <w:sz w:val="24"/>
          <w:szCs w:val="24"/>
        </w:rPr>
        <w:t>uzraudzībā uzsākt VVPP iestāšanās procedūru</w:t>
      </w:r>
      <w:r w:rsidR="009E0FA4" w:rsidRPr="00855856">
        <w:rPr>
          <w:rFonts w:ascii="Times New Roman" w:hAnsi="Times New Roman" w:cs="Times New Roman"/>
          <w:sz w:val="24"/>
          <w:szCs w:val="24"/>
        </w:rPr>
        <w:t xml:space="preserve"> Eiropas valodu </w:t>
      </w:r>
      <w:r w:rsidR="003673A5" w:rsidRPr="00855856">
        <w:rPr>
          <w:rFonts w:ascii="Times New Roman" w:hAnsi="Times New Roman" w:cs="Times New Roman"/>
          <w:sz w:val="24"/>
          <w:szCs w:val="24"/>
        </w:rPr>
        <w:t>testētāju</w:t>
      </w:r>
      <w:r w:rsidR="00DD6589" w:rsidRPr="00855856">
        <w:rPr>
          <w:rFonts w:ascii="Times New Roman" w:hAnsi="Times New Roman" w:cs="Times New Roman"/>
          <w:sz w:val="24"/>
          <w:szCs w:val="24"/>
        </w:rPr>
        <w:t xml:space="preserve"> asociācijā </w:t>
      </w:r>
      <w:r w:rsidR="00227A45" w:rsidRPr="00855856">
        <w:rPr>
          <w:rFonts w:ascii="Times New Roman" w:hAnsi="Times New Roman" w:cs="Times New Roman"/>
          <w:sz w:val="24"/>
          <w:szCs w:val="24"/>
        </w:rPr>
        <w:t>(</w:t>
      </w:r>
      <w:r w:rsidR="00DD6589" w:rsidRPr="00F00FDF">
        <w:rPr>
          <w:rFonts w:ascii="Times New Roman" w:hAnsi="Times New Roman" w:cs="Times New Roman"/>
          <w:i/>
          <w:iCs/>
          <w:sz w:val="24"/>
          <w:szCs w:val="24"/>
        </w:rPr>
        <w:t>ALTE</w:t>
      </w:r>
      <w:r w:rsidR="00DD6589" w:rsidRPr="00855856">
        <w:rPr>
          <w:rFonts w:ascii="Times New Roman" w:hAnsi="Times New Roman" w:cs="Times New Roman"/>
          <w:sz w:val="24"/>
          <w:szCs w:val="24"/>
        </w:rPr>
        <w:t>).</w:t>
      </w:r>
    </w:p>
    <w:p w14:paraId="1220AF3B" w14:textId="2DED4FB2" w:rsidR="001B1023" w:rsidRPr="00855856" w:rsidRDefault="001B1023" w:rsidP="00E4178D">
      <w:pPr>
        <w:jc w:val="both"/>
        <w:rPr>
          <w:rFonts w:ascii="Times New Roman" w:hAnsi="Times New Roman" w:cs="Times New Roman"/>
          <w:sz w:val="24"/>
          <w:szCs w:val="24"/>
        </w:rPr>
      </w:pPr>
      <w:r w:rsidRPr="00855856">
        <w:rPr>
          <w:rFonts w:ascii="Times New Roman" w:hAnsi="Times New Roman" w:cs="Times New Roman"/>
          <w:sz w:val="24"/>
          <w:szCs w:val="24"/>
        </w:rPr>
        <w:t xml:space="preserve">Otrā </w:t>
      </w:r>
      <w:r w:rsidR="004E256F" w:rsidRPr="00855856">
        <w:rPr>
          <w:rFonts w:ascii="Times New Roman" w:hAnsi="Times New Roman" w:cs="Times New Roman"/>
          <w:sz w:val="24"/>
          <w:szCs w:val="24"/>
        </w:rPr>
        <w:t>posma</w:t>
      </w:r>
      <w:r w:rsidRPr="00855856">
        <w:rPr>
          <w:rFonts w:ascii="Times New Roman" w:hAnsi="Times New Roman" w:cs="Times New Roman"/>
          <w:sz w:val="24"/>
          <w:szCs w:val="24"/>
        </w:rPr>
        <w:t xml:space="preserve"> galvenie ieguvumi: </w:t>
      </w:r>
    </w:p>
    <w:p w14:paraId="74EBE118" w14:textId="2786031D" w:rsidR="001B1023" w:rsidRPr="00855856" w:rsidRDefault="001B1023" w:rsidP="006D659A">
      <w:pPr>
        <w:pStyle w:val="ListParagraph"/>
        <w:numPr>
          <w:ilvl w:val="0"/>
          <w:numId w:val="17"/>
        </w:numPr>
        <w:jc w:val="both"/>
        <w:rPr>
          <w:rFonts w:ascii="Times New Roman" w:hAnsi="Times New Roman" w:cs="Times New Roman"/>
          <w:sz w:val="24"/>
          <w:szCs w:val="24"/>
        </w:rPr>
      </w:pPr>
      <w:r w:rsidRPr="00855856">
        <w:rPr>
          <w:rFonts w:ascii="Times New Roman" w:hAnsi="Times New Roman" w:cs="Times New Roman"/>
          <w:sz w:val="24"/>
          <w:szCs w:val="24"/>
        </w:rPr>
        <w:t>IZM kā valsts valodas politikas veidotāja iegūst iespēju tieši sasaistīt politiskos mērķus ar praktisko īstenošanu. Tas novērš fragmentāciju, kur dažādas institūcijas īsteno atšķirīgas pieejas, un ļauj konsekventi virzīt valodas politiku</w:t>
      </w:r>
      <w:r w:rsidR="00E4178D" w:rsidRPr="00855856">
        <w:rPr>
          <w:rFonts w:ascii="Times New Roman" w:hAnsi="Times New Roman" w:cs="Times New Roman"/>
          <w:sz w:val="24"/>
          <w:szCs w:val="24"/>
        </w:rPr>
        <w:t>;</w:t>
      </w:r>
    </w:p>
    <w:p w14:paraId="6D573BFA" w14:textId="6472FB6E" w:rsidR="000D265D" w:rsidRPr="00855856" w:rsidRDefault="000D265D" w:rsidP="006D659A">
      <w:pPr>
        <w:pStyle w:val="ListParagraph"/>
        <w:numPr>
          <w:ilvl w:val="0"/>
          <w:numId w:val="17"/>
        </w:numPr>
        <w:jc w:val="both"/>
        <w:rPr>
          <w:rFonts w:ascii="Times New Roman" w:hAnsi="Times New Roman" w:cs="Times New Roman"/>
          <w:sz w:val="24"/>
          <w:szCs w:val="24"/>
        </w:rPr>
      </w:pPr>
      <w:r w:rsidRPr="00855856">
        <w:rPr>
          <w:rFonts w:ascii="Times New Roman" w:hAnsi="Times New Roman" w:cs="Times New Roman"/>
          <w:sz w:val="24"/>
          <w:szCs w:val="24"/>
        </w:rPr>
        <w:t>IZM var centralizēti plānot valsts budžeta un ES fondu līdzekļus, sadalot tos atbilstoši mērķgrupu vajadzībām un prioritātēm. Tas ļauj izvairīties no dubultas finansēšanas, pārklāšanās vai nepietiekama atbalsta, ļauj elastīgāk reaģēt uz pieprasījuma izmaiņām, kā arī samazina administratīvo slogu</w:t>
      </w:r>
      <w:r w:rsidR="00E4178D" w:rsidRPr="00855856">
        <w:rPr>
          <w:rFonts w:ascii="Times New Roman" w:hAnsi="Times New Roman" w:cs="Times New Roman"/>
          <w:sz w:val="24"/>
          <w:szCs w:val="24"/>
        </w:rPr>
        <w:t>;</w:t>
      </w:r>
    </w:p>
    <w:p w14:paraId="39A07A0A" w14:textId="7E1C6758" w:rsidR="000D265D" w:rsidRPr="00855856" w:rsidRDefault="00E4178D" w:rsidP="006D659A">
      <w:pPr>
        <w:pStyle w:val="ListParagraph"/>
        <w:numPr>
          <w:ilvl w:val="0"/>
          <w:numId w:val="17"/>
        </w:numPr>
        <w:jc w:val="both"/>
        <w:rPr>
          <w:rFonts w:ascii="Times New Roman" w:hAnsi="Times New Roman" w:cs="Times New Roman"/>
          <w:sz w:val="24"/>
          <w:szCs w:val="24"/>
        </w:rPr>
      </w:pPr>
      <w:r w:rsidRPr="00855856">
        <w:rPr>
          <w:rFonts w:ascii="Times New Roman" w:hAnsi="Times New Roman" w:cs="Times New Roman"/>
          <w:sz w:val="24"/>
          <w:szCs w:val="24"/>
        </w:rPr>
        <w:t>j</w:t>
      </w:r>
      <w:r w:rsidR="000D265D" w:rsidRPr="00855856">
        <w:rPr>
          <w:rFonts w:ascii="Times New Roman" w:hAnsi="Times New Roman" w:cs="Times New Roman"/>
          <w:sz w:val="24"/>
          <w:szCs w:val="24"/>
        </w:rPr>
        <w:t>a IZM ir vienīgā atbildīgā institūcija, nav nepieciešama starpinstitucionāla koordinācija par mācību saturu, kvalitāti</w:t>
      </w:r>
      <w:r w:rsidRPr="00855856">
        <w:rPr>
          <w:rFonts w:ascii="Times New Roman" w:hAnsi="Times New Roman" w:cs="Times New Roman"/>
          <w:sz w:val="24"/>
          <w:szCs w:val="24"/>
        </w:rPr>
        <w:t xml:space="preserve"> vai </w:t>
      </w:r>
      <w:r w:rsidR="000D265D" w:rsidRPr="00855856">
        <w:rPr>
          <w:rFonts w:ascii="Times New Roman" w:hAnsi="Times New Roman" w:cs="Times New Roman"/>
          <w:sz w:val="24"/>
          <w:szCs w:val="24"/>
        </w:rPr>
        <w:t>finansējumu. Tas paātrina lēmumu pieņemšanu un uzlabo sistēmas caurskatāmību</w:t>
      </w:r>
      <w:r w:rsidR="004F353B" w:rsidRPr="00855856">
        <w:rPr>
          <w:rFonts w:ascii="Times New Roman" w:hAnsi="Times New Roman" w:cs="Times New Roman"/>
          <w:sz w:val="24"/>
          <w:szCs w:val="24"/>
        </w:rPr>
        <w:t>, latviešu valodas mācīb</w:t>
      </w:r>
      <w:r w:rsidR="00D32DC1" w:rsidRPr="00855856">
        <w:rPr>
          <w:rFonts w:ascii="Times New Roman" w:hAnsi="Times New Roman" w:cs="Times New Roman"/>
          <w:sz w:val="24"/>
          <w:szCs w:val="24"/>
        </w:rPr>
        <w:t>ām garantējot stingrākas prasības</w:t>
      </w:r>
      <w:r w:rsidR="00F33809" w:rsidRPr="00855856">
        <w:rPr>
          <w:rFonts w:ascii="Times New Roman" w:hAnsi="Times New Roman" w:cs="Times New Roman"/>
          <w:sz w:val="24"/>
          <w:szCs w:val="24"/>
        </w:rPr>
        <w:t>;</w:t>
      </w:r>
    </w:p>
    <w:p w14:paraId="73095EE8" w14:textId="01FC348A" w:rsidR="00F33809" w:rsidRPr="00855856" w:rsidRDefault="00091080" w:rsidP="006D659A">
      <w:pPr>
        <w:pStyle w:val="ListParagraph"/>
        <w:numPr>
          <w:ilvl w:val="0"/>
          <w:numId w:val="17"/>
        </w:numPr>
        <w:jc w:val="both"/>
        <w:rPr>
          <w:rFonts w:ascii="Times New Roman" w:hAnsi="Times New Roman" w:cs="Times New Roman"/>
          <w:sz w:val="24"/>
          <w:szCs w:val="24"/>
        </w:rPr>
      </w:pPr>
      <w:r w:rsidRPr="00855856">
        <w:rPr>
          <w:rFonts w:ascii="Times New Roman" w:hAnsi="Times New Roman" w:cs="Times New Roman"/>
          <w:sz w:val="24"/>
          <w:szCs w:val="24"/>
        </w:rPr>
        <w:t xml:space="preserve">klienti var saņemt </w:t>
      </w:r>
      <w:r w:rsidR="00A544EF" w:rsidRPr="00855856">
        <w:rPr>
          <w:rFonts w:ascii="Times New Roman" w:hAnsi="Times New Roman" w:cs="Times New Roman"/>
          <w:sz w:val="24"/>
          <w:szCs w:val="24"/>
        </w:rPr>
        <w:t>valsts</w:t>
      </w:r>
      <w:r w:rsidRPr="00855856">
        <w:rPr>
          <w:rFonts w:ascii="Times New Roman" w:hAnsi="Times New Roman" w:cs="Times New Roman"/>
          <w:sz w:val="24"/>
          <w:szCs w:val="24"/>
        </w:rPr>
        <w:t xml:space="preserve"> valodas apguves un valsts valodas prasmes pārbaud</w:t>
      </w:r>
      <w:r w:rsidR="00A544EF" w:rsidRPr="00855856">
        <w:rPr>
          <w:rFonts w:ascii="Times New Roman" w:hAnsi="Times New Roman" w:cs="Times New Roman"/>
          <w:sz w:val="24"/>
          <w:szCs w:val="24"/>
        </w:rPr>
        <w:t>ījumu</w:t>
      </w:r>
      <w:r w:rsidRPr="00855856">
        <w:rPr>
          <w:rFonts w:ascii="Times New Roman" w:hAnsi="Times New Roman" w:cs="Times New Roman"/>
          <w:sz w:val="24"/>
          <w:szCs w:val="24"/>
        </w:rPr>
        <w:t xml:space="preserve"> </w:t>
      </w:r>
      <w:r w:rsidR="00A544EF" w:rsidRPr="00855856">
        <w:rPr>
          <w:rFonts w:ascii="Times New Roman" w:hAnsi="Times New Roman" w:cs="Times New Roman"/>
          <w:sz w:val="24"/>
          <w:szCs w:val="24"/>
        </w:rPr>
        <w:t>vienuviet</w:t>
      </w:r>
      <w:r w:rsidR="00294EE8" w:rsidRPr="00855856">
        <w:rPr>
          <w:rFonts w:ascii="Times New Roman" w:hAnsi="Times New Roman" w:cs="Times New Roman"/>
          <w:sz w:val="24"/>
          <w:szCs w:val="24"/>
        </w:rPr>
        <w:t>;</w:t>
      </w:r>
    </w:p>
    <w:p w14:paraId="78835E4D" w14:textId="17C2E2B9" w:rsidR="00294EE8" w:rsidRPr="00855856" w:rsidRDefault="00294EE8" w:rsidP="006D659A">
      <w:pPr>
        <w:pStyle w:val="ListParagraph"/>
        <w:numPr>
          <w:ilvl w:val="0"/>
          <w:numId w:val="17"/>
        </w:numPr>
        <w:jc w:val="both"/>
        <w:rPr>
          <w:rFonts w:ascii="Times New Roman" w:hAnsi="Times New Roman" w:cs="Times New Roman"/>
          <w:sz w:val="24"/>
          <w:szCs w:val="24"/>
        </w:rPr>
      </w:pPr>
      <w:r w:rsidRPr="00855856">
        <w:rPr>
          <w:rFonts w:ascii="Times New Roman" w:hAnsi="Times New Roman" w:cs="Times New Roman"/>
          <w:sz w:val="24"/>
          <w:szCs w:val="24"/>
        </w:rPr>
        <w:t xml:space="preserve">tiek </w:t>
      </w:r>
      <w:r w:rsidR="004F1A81">
        <w:rPr>
          <w:rFonts w:ascii="Times New Roman" w:hAnsi="Times New Roman" w:cs="Times New Roman"/>
          <w:sz w:val="24"/>
          <w:szCs w:val="24"/>
        </w:rPr>
        <w:t>stiprināta</w:t>
      </w:r>
      <w:r w:rsidRPr="00855856">
        <w:rPr>
          <w:rFonts w:ascii="Times New Roman" w:hAnsi="Times New Roman" w:cs="Times New Roman"/>
          <w:sz w:val="24"/>
          <w:szCs w:val="24"/>
        </w:rPr>
        <w:t xml:space="preserve"> Latviešu va</w:t>
      </w:r>
      <w:r w:rsidR="00DE4927" w:rsidRPr="00855856">
        <w:rPr>
          <w:rFonts w:ascii="Times New Roman" w:hAnsi="Times New Roman" w:cs="Times New Roman"/>
          <w:sz w:val="24"/>
          <w:szCs w:val="24"/>
        </w:rPr>
        <w:t>lodas aģentūras kapacitāte</w:t>
      </w:r>
      <w:r w:rsidR="00A07CF8" w:rsidRPr="00855856">
        <w:rPr>
          <w:rFonts w:ascii="Times New Roman" w:hAnsi="Times New Roman" w:cs="Times New Roman"/>
          <w:sz w:val="24"/>
          <w:szCs w:val="24"/>
        </w:rPr>
        <w:t>.</w:t>
      </w:r>
    </w:p>
    <w:p w14:paraId="2E7A2E96" w14:textId="5305DB4E" w:rsidR="0084497F" w:rsidRPr="00855856" w:rsidRDefault="00A829A3" w:rsidP="009974CB">
      <w:pPr>
        <w:ind w:firstLine="360"/>
        <w:jc w:val="both"/>
        <w:rPr>
          <w:rFonts w:ascii="Times New Roman" w:hAnsi="Times New Roman" w:cs="Times New Roman"/>
          <w:sz w:val="24"/>
          <w:szCs w:val="24"/>
        </w:rPr>
      </w:pPr>
      <w:r w:rsidRPr="00855856">
        <w:rPr>
          <w:rFonts w:ascii="Times New Roman" w:hAnsi="Times New Roman" w:cs="Times New Roman"/>
          <w:sz w:val="24"/>
          <w:szCs w:val="24"/>
        </w:rPr>
        <w:t xml:space="preserve">Ja IZM kļūst par centrālo institūciju, joprojām ir nepieciešama cieša sadarbība ar citām institūcijām, kuras saglabā nozīmīgu lomu mērķgrupu sasniegšanā, informācijas izplatīšanā un </w:t>
      </w:r>
      <w:r w:rsidR="00EE6578" w:rsidRPr="00855856">
        <w:rPr>
          <w:rFonts w:ascii="Times New Roman" w:hAnsi="Times New Roman" w:cs="Times New Roman"/>
          <w:sz w:val="24"/>
          <w:szCs w:val="24"/>
        </w:rPr>
        <w:t xml:space="preserve">citu saskarpolitiku </w:t>
      </w:r>
      <w:r w:rsidRPr="00855856">
        <w:rPr>
          <w:rFonts w:ascii="Times New Roman" w:hAnsi="Times New Roman" w:cs="Times New Roman"/>
          <w:sz w:val="24"/>
          <w:szCs w:val="24"/>
        </w:rPr>
        <w:t xml:space="preserve">īstenošanā ‒ KM, SIF un NVA turpina īstenot savas funkcijas un nodrošina </w:t>
      </w:r>
      <w:r w:rsidR="00F579B4" w:rsidRPr="00855856">
        <w:rPr>
          <w:rFonts w:ascii="Times New Roman" w:hAnsi="Times New Roman" w:cs="Times New Roman"/>
          <w:sz w:val="24"/>
          <w:szCs w:val="24"/>
        </w:rPr>
        <w:t xml:space="preserve">IZM pārraudzībā esošās </w:t>
      </w:r>
      <w:r w:rsidRPr="00855856">
        <w:rPr>
          <w:rFonts w:ascii="Times New Roman" w:hAnsi="Times New Roman" w:cs="Times New Roman"/>
          <w:sz w:val="24"/>
          <w:szCs w:val="24"/>
        </w:rPr>
        <w:t xml:space="preserve">valodas mācību sistēmas sasaisti ar plašāku sabiedrības </w:t>
      </w:r>
      <w:r w:rsidR="00EE6578" w:rsidRPr="00855856">
        <w:rPr>
          <w:rFonts w:ascii="Times New Roman" w:hAnsi="Times New Roman" w:cs="Times New Roman"/>
          <w:sz w:val="24"/>
          <w:szCs w:val="24"/>
        </w:rPr>
        <w:t xml:space="preserve">saliedētības, drošības un nodarbinātības </w:t>
      </w:r>
      <w:r w:rsidRPr="00855856">
        <w:rPr>
          <w:rFonts w:ascii="Times New Roman" w:hAnsi="Times New Roman" w:cs="Times New Roman"/>
          <w:sz w:val="24"/>
          <w:szCs w:val="24"/>
        </w:rPr>
        <w:t>kontekstu.</w:t>
      </w:r>
    </w:p>
    <w:p w14:paraId="6A1A5132" w14:textId="23594E8F" w:rsidR="0084497F" w:rsidRPr="00855856" w:rsidRDefault="601B5F6B" w:rsidP="7CEBE3A7">
      <w:pPr>
        <w:pStyle w:val="paragraph"/>
        <w:spacing w:before="0" w:beforeAutospacing="0" w:after="0" w:afterAutospacing="0" w:line="22" w:lineRule="atLeast"/>
        <w:ind w:firstLine="720"/>
        <w:textAlignment w:val="baseline"/>
        <w:rPr>
          <w:rStyle w:val="eop"/>
          <w:b/>
          <w:bCs/>
          <w:lang w:val="lv-LV"/>
        </w:rPr>
      </w:pPr>
      <w:r w:rsidRPr="00855856">
        <w:rPr>
          <w:rStyle w:val="eop"/>
          <w:b/>
          <w:bCs/>
          <w:lang w:val="lv-LV"/>
        </w:rPr>
        <w:t>Datu pārvaldība</w:t>
      </w:r>
      <w:r w:rsidR="34EEA838" w:rsidRPr="00855856">
        <w:rPr>
          <w:rStyle w:val="eop"/>
          <w:b/>
          <w:bCs/>
          <w:lang w:val="lv-LV"/>
        </w:rPr>
        <w:t xml:space="preserve"> un</w:t>
      </w:r>
      <w:r w:rsidRPr="00855856">
        <w:rPr>
          <w:rStyle w:val="eop"/>
          <w:b/>
          <w:bCs/>
          <w:lang w:val="lv-LV"/>
        </w:rPr>
        <w:t xml:space="preserve"> analīze</w:t>
      </w:r>
    </w:p>
    <w:p w14:paraId="24560DC0" w14:textId="77777777" w:rsidR="0084497F" w:rsidRPr="00855856" w:rsidRDefault="0084497F" w:rsidP="7CEBE3A7">
      <w:pPr>
        <w:pStyle w:val="ListParagraph"/>
        <w:spacing w:after="0" w:line="22" w:lineRule="atLeast"/>
        <w:ind w:left="0" w:firstLine="720"/>
        <w:rPr>
          <w:rFonts w:ascii="Times New Roman" w:eastAsia="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CD331" w14:textId="17B9D612" w:rsidR="007402B9" w:rsidRPr="00855856" w:rsidRDefault="48ED56E0" w:rsidP="7CEBE3A7">
      <w:pPr>
        <w:pStyle w:val="ListParagraph"/>
        <w:spacing w:after="0" w:line="22" w:lineRule="atLeast"/>
        <w:ind w:left="0" w:firstLine="720"/>
        <w:jc w:val="both"/>
        <w:rPr>
          <w:rFonts w:ascii="Times New Roman" w:eastAsia="Times New Roman" w:hAnsi="Times New Roman" w:cs="Times New Roman"/>
          <w:color w:val="00B050"/>
          <w:sz w:val="24"/>
          <w:szCs w:val="24"/>
        </w:rPr>
      </w:pPr>
      <w:r w:rsidRPr="00855856">
        <w:rPr>
          <w:rFonts w:ascii="Times New Roman" w:eastAsia="Times New Roman" w:hAnsi="Times New Roman" w:cs="Times New Roman"/>
          <w:sz w:val="24"/>
          <w:szCs w:val="24"/>
        </w:rPr>
        <w:t xml:space="preserve">Datu iegūšana, pārvaldība un analīze par </w:t>
      </w:r>
      <w:r w:rsidR="28026A65" w:rsidRPr="00855856">
        <w:rPr>
          <w:rFonts w:ascii="Times New Roman" w:eastAsia="Times New Roman" w:hAnsi="Times New Roman" w:cs="Times New Roman"/>
          <w:sz w:val="24"/>
          <w:szCs w:val="24"/>
        </w:rPr>
        <w:t>latviešu</w:t>
      </w:r>
      <w:r w:rsidRPr="00855856">
        <w:rPr>
          <w:rFonts w:ascii="Times New Roman" w:eastAsia="Times New Roman" w:hAnsi="Times New Roman" w:cs="Times New Roman"/>
          <w:sz w:val="24"/>
          <w:szCs w:val="24"/>
        </w:rPr>
        <w:t xml:space="preserve"> valodas </w:t>
      </w:r>
      <w:r w:rsidR="003118FF" w:rsidRPr="00855856">
        <w:rPr>
          <w:rFonts w:ascii="Times New Roman" w:eastAsia="Times New Roman" w:hAnsi="Times New Roman" w:cs="Times New Roman"/>
          <w:sz w:val="24"/>
          <w:szCs w:val="24"/>
        </w:rPr>
        <w:t>mācību</w:t>
      </w:r>
      <w:r w:rsidRPr="00855856">
        <w:rPr>
          <w:rFonts w:ascii="Times New Roman" w:eastAsia="Times New Roman" w:hAnsi="Times New Roman" w:cs="Times New Roman"/>
          <w:sz w:val="24"/>
          <w:szCs w:val="24"/>
        </w:rPr>
        <w:t xml:space="preserve"> norisi un </w:t>
      </w:r>
      <w:r w:rsidR="28026A65" w:rsidRPr="00855856">
        <w:rPr>
          <w:rFonts w:ascii="Times New Roman" w:eastAsia="Times New Roman" w:hAnsi="Times New Roman" w:cs="Times New Roman"/>
          <w:sz w:val="24"/>
          <w:szCs w:val="24"/>
        </w:rPr>
        <w:t xml:space="preserve">mācību </w:t>
      </w:r>
      <w:r w:rsidRPr="00855856">
        <w:rPr>
          <w:rFonts w:ascii="Times New Roman" w:eastAsia="Times New Roman" w:hAnsi="Times New Roman" w:cs="Times New Roman"/>
          <w:sz w:val="24"/>
          <w:szCs w:val="24"/>
        </w:rPr>
        <w:t xml:space="preserve">kvalitāti tiek nodrošināta </w:t>
      </w:r>
      <w:r w:rsidR="007C558B" w:rsidRPr="00855856">
        <w:rPr>
          <w:rFonts w:ascii="Times New Roman" w:eastAsia="Times New Roman" w:hAnsi="Times New Roman" w:cs="Times New Roman"/>
          <w:sz w:val="24"/>
          <w:szCs w:val="24"/>
        </w:rPr>
        <w:t>platformā STARS</w:t>
      </w:r>
      <w:r w:rsidR="6DE30233" w:rsidRPr="00855856">
        <w:rPr>
          <w:rFonts w:ascii="Times New Roman" w:eastAsia="Times New Roman" w:hAnsi="Times New Roman" w:cs="Times New Roman"/>
          <w:sz w:val="24"/>
          <w:szCs w:val="24"/>
        </w:rPr>
        <w:t xml:space="preserve">. Sistēmā tiek uzkrāti dati par </w:t>
      </w:r>
      <w:r w:rsidR="003118FF" w:rsidRPr="00855856">
        <w:rPr>
          <w:rFonts w:ascii="Times New Roman" w:eastAsia="Times New Roman" w:hAnsi="Times New Roman" w:cs="Times New Roman"/>
          <w:sz w:val="24"/>
          <w:szCs w:val="24"/>
        </w:rPr>
        <w:t>mācību īstenotājiem</w:t>
      </w:r>
      <w:r w:rsidR="190CCA08" w:rsidRPr="00855856">
        <w:rPr>
          <w:rFonts w:ascii="Times New Roman" w:eastAsia="Times New Roman" w:hAnsi="Times New Roman" w:cs="Times New Roman"/>
          <w:sz w:val="24"/>
          <w:szCs w:val="24"/>
        </w:rPr>
        <w:t xml:space="preserve"> </w:t>
      </w:r>
      <w:r w:rsidR="002B1C6C">
        <w:rPr>
          <w:rFonts w:ascii="Times New Roman" w:eastAsia="Times New Roman" w:hAnsi="Times New Roman" w:cs="Times New Roman"/>
          <w:sz w:val="24"/>
          <w:szCs w:val="24"/>
        </w:rPr>
        <w:t xml:space="preserve">un </w:t>
      </w:r>
      <w:r w:rsidR="190CCA08" w:rsidRPr="00855856">
        <w:rPr>
          <w:rFonts w:ascii="Times New Roman" w:eastAsia="Times New Roman" w:hAnsi="Times New Roman" w:cs="Times New Roman"/>
          <w:sz w:val="24"/>
          <w:szCs w:val="24"/>
        </w:rPr>
        <w:t>pedagogiem</w:t>
      </w:r>
      <w:r w:rsidR="002B1C6C">
        <w:rPr>
          <w:rFonts w:ascii="Times New Roman" w:eastAsia="Times New Roman" w:hAnsi="Times New Roman" w:cs="Times New Roman"/>
          <w:sz w:val="24"/>
          <w:szCs w:val="24"/>
        </w:rPr>
        <w:t>, kā arī</w:t>
      </w:r>
      <w:r w:rsidR="190CCA08" w:rsidRPr="00855856">
        <w:rPr>
          <w:rFonts w:ascii="Times New Roman" w:eastAsia="Times New Roman" w:hAnsi="Times New Roman" w:cs="Times New Roman"/>
          <w:sz w:val="24"/>
          <w:szCs w:val="24"/>
        </w:rPr>
        <w:t xml:space="preserve"> </w:t>
      </w:r>
      <w:r w:rsidR="6DE30233" w:rsidRPr="00855856">
        <w:rPr>
          <w:rFonts w:ascii="Times New Roman" w:eastAsia="Times New Roman" w:hAnsi="Times New Roman" w:cs="Times New Roman"/>
          <w:sz w:val="24"/>
          <w:szCs w:val="24"/>
        </w:rPr>
        <w:t xml:space="preserve">visām personām, kas </w:t>
      </w:r>
      <w:r w:rsidR="4FAFD45E" w:rsidRPr="00855856">
        <w:rPr>
          <w:rFonts w:ascii="Times New Roman" w:eastAsia="Times New Roman" w:hAnsi="Times New Roman" w:cs="Times New Roman"/>
          <w:sz w:val="24"/>
          <w:szCs w:val="24"/>
        </w:rPr>
        <w:t>pieteikušās mācībām, mācās, pabeidz</w:t>
      </w:r>
      <w:r w:rsidR="28026A65" w:rsidRPr="00855856">
        <w:rPr>
          <w:rFonts w:ascii="Times New Roman" w:eastAsia="Times New Roman" w:hAnsi="Times New Roman" w:cs="Times New Roman"/>
          <w:sz w:val="24"/>
          <w:szCs w:val="24"/>
        </w:rPr>
        <w:t xml:space="preserve"> vai </w:t>
      </w:r>
      <w:r w:rsidR="4FAFD45E" w:rsidRPr="00855856">
        <w:rPr>
          <w:rFonts w:ascii="Times New Roman" w:eastAsia="Times New Roman" w:hAnsi="Times New Roman" w:cs="Times New Roman"/>
          <w:sz w:val="24"/>
          <w:szCs w:val="24"/>
        </w:rPr>
        <w:t xml:space="preserve">nepabeidz mācības, sistēmā </w:t>
      </w:r>
      <w:r w:rsidR="7FACCA92" w:rsidRPr="00855856">
        <w:rPr>
          <w:rFonts w:ascii="Times New Roman" w:eastAsia="Times New Roman" w:hAnsi="Times New Roman" w:cs="Times New Roman"/>
          <w:sz w:val="24"/>
          <w:szCs w:val="24"/>
        </w:rPr>
        <w:t xml:space="preserve">parādās </w:t>
      </w:r>
      <w:r w:rsidR="28026A65" w:rsidRPr="00855856">
        <w:rPr>
          <w:rFonts w:ascii="Times New Roman" w:eastAsia="Times New Roman" w:hAnsi="Times New Roman" w:cs="Times New Roman"/>
          <w:sz w:val="24"/>
          <w:szCs w:val="24"/>
        </w:rPr>
        <w:t>valsts valodas prasmes pārbaudes</w:t>
      </w:r>
      <w:r w:rsidR="7FACCA92" w:rsidRPr="00855856">
        <w:rPr>
          <w:rFonts w:ascii="Times New Roman" w:eastAsia="Times New Roman" w:hAnsi="Times New Roman" w:cs="Times New Roman"/>
          <w:sz w:val="24"/>
          <w:szCs w:val="24"/>
        </w:rPr>
        <w:t xml:space="preserve"> rezultāt</w:t>
      </w:r>
      <w:r w:rsidR="28026A65" w:rsidRPr="00855856">
        <w:rPr>
          <w:rFonts w:ascii="Times New Roman" w:eastAsia="Times New Roman" w:hAnsi="Times New Roman" w:cs="Times New Roman"/>
          <w:sz w:val="24"/>
          <w:szCs w:val="24"/>
        </w:rPr>
        <w:t>i</w:t>
      </w:r>
      <w:r w:rsidR="7FACCA92" w:rsidRPr="00855856">
        <w:rPr>
          <w:rFonts w:ascii="Times New Roman" w:eastAsia="Times New Roman" w:hAnsi="Times New Roman" w:cs="Times New Roman"/>
          <w:sz w:val="24"/>
          <w:szCs w:val="24"/>
        </w:rPr>
        <w:t xml:space="preserve"> (sasaiste ar VPS). </w:t>
      </w:r>
      <w:r w:rsidR="306D540C" w:rsidRPr="00855856">
        <w:rPr>
          <w:rFonts w:ascii="Times New Roman" w:eastAsia="Times New Roman" w:hAnsi="Times New Roman" w:cs="Times New Roman"/>
          <w:sz w:val="24"/>
          <w:szCs w:val="24"/>
        </w:rPr>
        <w:t>Slēdzot sadarbības līgumu, p</w:t>
      </w:r>
      <w:r w:rsidR="626308C7" w:rsidRPr="00855856">
        <w:rPr>
          <w:rFonts w:ascii="Times New Roman" w:eastAsia="Times New Roman" w:hAnsi="Times New Roman" w:cs="Times New Roman"/>
          <w:sz w:val="24"/>
          <w:szCs w:val="24"/>
        </w:rPr>
        <w:t xml:space="preserve">ar datu izmantošanu un apstrādi tiek informēti gan </w:t>
      </w:r>
      <w:r w:rsidR="003118FF" w:rsidRPr="00855856">
        <w:rPr>
          <w:rFonts w:ascii="Times New Roman" w:eastAsia="Times New Roman" w:hAnsi="Times New Roman" w:cs="Times New Roman"/>
          <w:sz w:val="24"/>
          <w:szCs w:val="24"/>
        </w:rPr>
        <w:t>mācību īstenotāji</w:t>
      </w:r>
      <w:r w:rsidR="626308C7" w:rsidRPr="00855856">
        <w:rPr>
          <w:rFonts w:ascii="Times New Roman" w:eastAsia="Times New Roman" w:hAnsi="Times New Roman" w:cs="Times New Roman"/>
          <w:sz w:val="24"/>
          <w:szCs w:val="24"/>
        </w:rPr>
        <w:t xml:space="preserve">, gan </w:t>
      </w:r>
      <w:r w:rsidR="003118FF" w:rsidRPr="00855856">
        <w:rPr>
          <w:rFonts w:ascii="Times New Roman" w:eastAsia="Times New Roman" w:hAnsi="Times New Roman" w:cs="Times New Roman"/>
          <w:sz w:val="24"/>
          <w:szCs w:val="24"/>
        </w:rPr>
        <w:t>valodas apguvēji</w:t>
      </w:r>
      <w:r w:rsidR="32A82D2F" w:rsidRPr="00855856">
        <w:rPr>
          <w:rFonts w:ascii="Times New Roman" w:eastAsia="Times New Roman" w:hAnsi="Times New Roman" w:cs="Times New Roman"/>
          <w:sz w:val="24"/>
          <w:szCs w:val="24"/>
        </w:rPr>
        <w:t>.</w:t>
      </w:r>
      <w:r w:rsidR="7F6029C4" w:rsidRPr="00855856">
        <w:rPr>
          <w:rFonts w:ascii="Times New Roman" w:eastAsia="Times New Roman" w:hAnsi="Times New Roman" w:cs="Times New Roman"/>
          <w:sz w:val="24"/>
          <w:szCs w:val="24"/>
        </w:rPr>
        <w:t xml:space="preserve"> </w:t>
      </w:r>
    </w:p>
    <w:p w14:paraId="5DF79B7F" w14:textId="17F152A9" w:rsidR="00012E31" w:rsidRPr="00855856" w:rsidRDefault="43938C7B" w:rsidP="00D30757">
      <w:pPr>
        <w:pStyle w:val="Heading1"/>
        <w:ind w:left="360"/>
        <w:rPr>
          <w:rFonts w:cs="Times New Roman"/>
          <w:sz w:val="24"/>
          <w:szCs w:val="24"/>
        </w:rPr>
      </w:pPr>
      <w:bookmarkStart w:id="16" w:name="_Toc221794006"/>
      <w:r w:rsidRPr="00855856">
        <w:rPr>
          <w:rFonts w:eastAsia="Times New Roman" w:cs="Times New Roman"/>
          <w:sz w:val="24"/>
          <w:szCs w:val="24"/>
        </w:rPr>
        <w:t xml:space="preserve">4.2. </w:t>
      </w:r>
      <w:r w:rsidR="43507E5E" w:rsidRPr="00855856">
        <w:rPr>
          <w:rFonts w:eastAsia="Times New Roman" w:cs="Times New Roman"/>
          <w:sz w:val="24"/>
          <w:szCs w:val="24"/>
        </w:rPr>
        <w:t xml:space="preserve">Latviešu valodas apguves pieaugušajiem </w:t>
      </w:r>
      <w:r w:rsidR="71E95B5E" w:rsidRPr="00855856">
        <w:rPr>
          <w:rFonts w:eastAsia="Times New Roman" w:cs="Times New Roman"/>
          <w:sz w:val="24"/>
          <w:szCs w:val="24"/>
        </w:rPr>
        <w:t xml:space="preserve">mācību </w:t>
      </w:r>
      <w:r w:rsidR="43507E5E" w:rsidRPr="00855856">
        <w:rPr>
          <w:rFonts w:eastAsia="Times New Roman" w:cs="Times New Roman"/>
          <w:sz w:val="24"/>
          <w:szCs w:val="24"/>
        </w:rPr>
        <w:t>satura pilnveide un kvalitātes nodrošināšana</w:t>
      </w:r>
      <w:bookmarkEnd w:id="16"/>
    </w:p>
    <w:p w14:paraId="57CF709C" w14:textId="47297D9C" w:rsidR="008614DA" w:rsidRPr="00855856" w:rsidRDefault="377DD8DE" w:rsidP="0066249F">
      <w:pPr>
        <w:spacing w:after="0" w:line="22" w:lineRule="atLeast"/>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Lai nodrošinātu kvalitatīv</w:t>
      </w:r>
      <w:r w:rsidR="003118FF" w:rsidRPr="00855856">
        <w:rPr>
          <w:rFonts w:ascii="Times New Roman" w:eastAsia="Times New Roman" w:hAnsi="Times New Roman" w:cs="Times New Roman"/>
          <w:sz w:val="24"/>
          <w:szCs w:val="24"/>
        </w:rPr>
        <w:t>as valodas mācības</w:t>
      </w:r>
      <w:r w:rsidRPr="00855856">
        <w:rPr>
          <w:rFonts w:ascii="Times New Roman" w:eastAsia="Times New Roman" w:hAnsi="Times New Roman" w:cs="Times New Roman"/>
          <w:sz w:val="24"/>
          <w:szCs w:val="24"/>
        </w:rPr>
        <w:t xml:space="preserve"> </w:t>
      </w:r>
      <w:r w:rsidR="003118FF" w:rsidRPr="00855856">
        <w:rPr>
          <w:rFonts w:ascii="Times New Roman" w:eastAsia="Times New Roman" w:hAnsi="Times New Roman" w:cs="Times New Roman"/>
          <w:sz w:val="24"/>
          <w:szCs w:val="24"/>
        </w:rPr>
        <w:t xml:space="preserve">definētajām </w:t>
      </w:r>
      <w:r w:rsidRPr="00855856">
        <w:rPr>
          <w:rFonts w:ascii="Times New Roman" w:eastAsia="Times New Roman" w:hAnsi="Times New Roman" w:cs="Times New Roman"/>
          <w:sz w:val="24"/>
          <w:szCs w:val="24"/>
        </w:rPr>
        <w:t xml:space="preserve">mērķgrupām, izstrādājamas vienotas prasības (gan saturiskās, gan procesa administrēšanas) latviešu valodas </w:t>
      </w:r>
      <w:r w:rsidR="001905A9" w:rsidRPr="00855856">
        <w:rPr>
          <w:rFonts w:ascii="Times New Roman" w:eastAsia="Times New Roman" w:hAnsi="Times New Roman" w:cs="Times New Roman"/>
          <w:sz w:val="24"/>
          <w:szCs w:val="24"/>
        </w:rPr>
        <w:t>mācību</w:t>
      </w:r>
      <w:r w:rsidRPr="00855856">
        <w:rPr>
          <w:rFonts w:ascii="Times New Roman" w:eastAsia="Times New Roman" w:hAnsi="Times New Roman" w:cs="Times New Roman"/>
          <w:sz w:val="24"/>
          <w:szCs w:val="24"/>
        </w:rPr>
        <w:t xml:space="preserve"> īstenošanai</w:t>
      </w:r>
      <w:r w:rsidR="0066249F" w:rsidRPr="00855856">
        <w:rPr>
          <w:rFonts w:ascii="Times New Roman" w:eastAsia="Times New Roman" w:hAnsi="Times New Roman" w:cs="Times New Roman"/>
          <w:sz w:val="24"/>
          <w:szCs w:val="24"/>
        </w:rPr>
        <w:t>, pirms tam skaidri saprotot latviešu valodas apguvēju vajadzības, kā arī piedāvājot mūsdienīgu valodas apguves saturu un metodes.</w:t>
      </w:r>
    </w:p>
    <w:p w14:paraId="39936D46" w14:textId="77777777" w:rsidR="0066249F" w:rsidRPr="00855856" w:rsidRDefault="0066249F" w:rsidP="0066249F">
      <w:pPr>
        <w:spacing w:after="0" w:line="22" w:lineRule="atLeast"/>
        <w:ind w:firstLine="720"/>
        <w:jc w:val="both"/>
        <w:rPr>
          <w:rFonts w:ascii="Times New Roman" w:eastAsia="Times New Roman" w:hAnsi="Times New Roman" w:cs="Times New Roman"/>
          <w:sz w:val="24"/>
          <w:szCs w:val="24"/>
        </w:rPr>
      </w:pPr>
      <w:r w:rsidRPr="00855856">
        <w:rPr>
          <w:rFonts w:ascii="Times New Roman" w:hAnsi="Times New Roman" w:cs="Times New Roman"/>
          <w:sz w:val="24"/>
          <w:szCs w:val="24"/>
        </w:rPr>
        <w:t xml:space="preserve">2025. gadā Latviešu valodas aģentūra sadarbībā ar nozares ekspertiem ir izstrādājusi jaunus latviešu valodas kā svešvalodas mācību programmu paraugus A0 (80 h), A1 (160 h), A2 (160 h), B1 (160 h), B2 (160 h), C1 (160 h), C2 (160 h) latviešu valodas apguves līmeņiem pieaugušajiem </w:t>
      </w:r>
      <w:r w:rsidRPr="00855856">
        <w:rPr>
          <w:rFonts w:ascii="Times New Roman" w:eastAsia="Times New Roman" w:hAnsi="Times New Roman" w:cs="Times New Roman"/>
          <w:sz w:val="24"/>
          <w:szCs w:val="24"/>
        </w:rPr>
        <w:t xml:space="preserve">atbilstoši </w:t>
      </w:r>
      <w:r w:rsidRPr="00855856">
        <w:rPr>
          <w:rFonts w:ascii="Times New Roman" w:eastAsia="Times New Roman" w:hAnsi="Times New Roman" w:cs="Times New Roman"/>
          <w:sz w:val="24"/>
          <w:szCs w:val="24"/>
        </w:rPr>
        <w:lastRenderedPageBreak/>
        <w:t>Eiropas Padomes valodas politikai un dokumentam „Eiropas Kopīgās pamatnostādnes valodu apguvei: mācīšanās, mācīšana, vērtēšana”</w:t>
      </w:r>
      <w:r w:rsidRPr="00855856">
        <w:rPr>
          <w:rStyle w:val="FootnoteReference"/>
          <w:rFonts w:ascii="Times New Roman" w:eastAsia="Times New Roman" w:hAnsi="Times New Roman" w:cs="Times New Roman"/>
          <w:sz w:val="24"/>
          <w:szCs w:val="24"/>
        </w:rPr>
        <w:footnoteReference w:id="13"/>
      </w:r>
      <w:r w:rsidRPr="00855856">
        <w:rPr>
          <w:rFonts w:ascii="Times New Roman" w:eastAsia="Times New Roman" w:hAnsi="Times New Roman" w:cs="Times New Roman"/>
          <w:sz w:val="24"/>
          <w:szCs w:val="24"/>
        </w:rPr>
        <w:t xml:space="preserve">. </w:t>
      </w:r>
    </w:p>
    <w:p w14:paraId="7E77E223" w14:textId="77777777" w:rsidR="00F1168A" w:rsidRPr="00855856" w:rsidRDefault="00F1168A" w:rsidP="0066249F">
      <w:pPr>
        <w:spacing w:after="0" w:line="22" w:lineRule="atLeast"/>
        <w:ind w:firstLine="720"/>
        <w:jc w:val="both"/>
        <w:rPr>
          <w:rFonts w:ascii="Times New Roman" w:eastAsia="Times New Roman" w:hAnsi="Times New Roman" w:cs="Times New Roman"/>
          <w:sz w:val="24"/>
          <w:szCs w:val="24"/>
        </w:rPr>
      </w:pPr>
    </w:p>
    <w:p w14:paraId="6F718A64" w14:textId="4B799DB4" w:rsidR="0023535A" w:rsidRPr="00855856" w:rsidRDefault="001D2D34" w:rsidP="00203CCA">
      <w:pPr>
        <w:spacing w:after="0" w:line="240" w:lineRule="auto"/>
        <w:ind w:firstLine="360"/>
        <w:jc w:val="both"/>
        <w:rPr>
          <w:rFonts w:ascii="Times New Roman" w:hAnsi="Times New Roman" w:cs="Times New Roman"/>
          <w:sz w:val="24"/>
          <w:szCs w:val="24"/>
        </w:rPr>
      </w:pPr>
      <w:r w:rsidRPr="00855856">
        <w:rPr>
          <w:rFonts w:ascii="Times New Roman" w:hAnsi="Times New Roman" w:cs="Times New Roman"/>
          <w:sz w:val="24"/>
          <w:szCs w:val="24"/>
        </w:rPr>
        <w:t>Izstrādātas vadlīnijas par publiski finansētu latviešu valodas mācību organizēšanu un īstenošanu pieaugušajiem neformālajā izglītībā</w:t>
      </w:r>
      <w:r w:rsidR="0023535A" w:rsidRPr="00855856">
        <w:rPr>
          <w:rFonts w:ascii="Times New Roman" w:hAnsi="Times New Roman" w:cs="Times New Roman"/>
          <w:sz w:val="24"/>
          <w:szCs w:val="24"/>
        </w:rPr>
        <w:t>, kas nosaka:</w:t>
      </w:r>
    </w:p>
    <w:p w14:paraId="0895AAB6" w14:textId="7138A607" w:rsidR="00C82BDD" w:rsidRPr="00855856" w:rsidRDefault="00C82BDD" w:rsidP="00C82BDD">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latviešu valodas pieaugušajiem mācību mērķgrupas un finansējuma avotus; </w:t>
      </w:r>
    </w:p>
    <w:p w14:paraId="70C2C182" w14:textId="77777777" w:rsidR="00C82BDD" w:rsidRPr="00855856" w:rsidRDefault="00C82BDD" w:rsidP="00C82853">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izglītības programmu paraugus; </w:t>
      </w:r>
    </w:p>
    <w:p w14:paraId="7A869DAC" w14:textId="77777777" w:rsidR="00C82BDD" w:rsidRPr="00855856" w:rsidRDefault="00C82BDD" w:rsidP="00C82853">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mācību procesa organizēšanas un mācību satura īstenošanas kārtību; </w:t>
      </w:r>
    </w:p>
    <w:p w14:paraId="195BBCA8" w14:textId="77777777" w:rsidR="00C82BDD" w:rsidRPr="00855856" w:rsidRDefault="00C82BDD" w:rsidP="00C82853">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pedagogu profesionālās kvalifikācijas prasības; </w:t>
      </w:r>
    </w:p>
    <w:p w14:paraId="6F614588" w14:textId="77777777" w:rsidR="00C82BDD" w:rsidRPr="00855856" w:rsidRDefault="00C82BDD" w:rsidP="00C82853">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mācību kvalitātes uzraudzības kārtību; </w:t>
      </w:r>
    </w:p>
    <w:p w14:paraId="01B55DB5" w14:textId="77777777" w:rsidR="00C82BDD" w:rsidRPr="00855856" w:rsidRDefault="00C82BDD" w:rsidP="00C82853">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iesaistīto institūciju kompetenci; </w:t>
      </w:r>
    </w:p>
    <w:p w14:paraId="6270B389" w14:textId="7EDEBDAA" w:rsidR="0023535A" w:rsidRPr="00855856" w:rsidRDefault="00C82BDD" w:rsidP="00DF15DB">
      <w:pPr>
        <w:pStyle w:val="ListParagraph"/>
        <w:numPr>
          <w:ilvl w:val="0"/>
          <w:numId w:val="35"/>
        </w:numPr>
        <w:spacing w:after="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mācību izmaksu noteikšanas principus. </w:t>
      </w:r>
    </w:p>
    <w:p w14:paraId="76CC74A6" w14:textId="77777777" w:rsidR="0023535A" w:rsidRPr="00855856" w:rsidRDefault="0023535A" w:rsidP="00203CCA">
      <w:pPr>
        <w:spacing w:after="0" w:line="240" w:lineRule="auto"/>
        <w:ind w:firstLine="360"/>
        <w:jc w:val="both"/>
        <w:rPr>
          <w:rFonts w:ascii="Times New Roman" w:hAnsi="Times New Roman" w:cs="Times New Roman"/>
          <w:sz w:val="24"/>
          <w:szCs w:val="24"/>
        </w:rPr>
      </w:pPr>
    </w:p>
    <w:p w14:paraId="76FC7A8B" w14:textId="06026C28" w:rsidR="008573F3" w:rsidRPr="00855856" w:rsidRDefault="008573F3" w:rsidP="00203CCA">
      <w:pPr>
        <w:spacing w:after="0" w:line="240" w:lineRule="auto"/>
        <w:ind w:firstLine="360"/>
        <w:jc w:val="both"/>
        <w:rPr>
          <w:rFonts w:ascii="Times New Roman" w:eastAsia="Times" w:hAnsi="Times New Roman" w:cs="Times New Roman"/>
          <w:i/>
          <w:iCs/>
          <w:sz w:val="24"/>
          <w:szCs w:val="24"/>
        </w:rPr>
      </w:pPr>
      <w:r w:rsidRPr="00855856">
        <w:rPr>
          <w:rFonts w:ascii="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Ar vadlīniju projektu var iepazīties konceptuālā ziņojuma 3. pielikumā </w:t>
      </w:r>
      <w:r w:rsidR="00203CCA"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w:t>
      </w:r>
      <w:r w:rsidRPr="00855856">
        <w:rPr>
          <w:rFonts w:ascii="Times New Roman" w:eastAsia="Times" w:hAnsi="Times New Roman" w:cs="Times New Roman"/>
          <w:i/>
          <w:iCs/>
          <w:sz w:val="24"/>
          <w:szCs w:val="24"/>
        </w:rPr>
        <w:t>Vadlīnijas par publiski finansētu latviešu valodas mācību organizēšanu un īstenošanu pieaugušajiem neformālajā izglītībā.</w:t>
      </w:r>
    </w:p>
    <w:p w14:paraId="4015508F" w14:textId="381C674E" w:rsidR="001D2D34" w:rsidRPr="00855856" w:rsidRDefault="00203CCA" w:rsidP="0083484D">
      <w:p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Mācību kontroli atbilstoši jau esošajām funkcijām veiktu IKVD. </w:t>
      </w:r>
    </w:p>
    <w:p w14:paraId="51F444B7" w14:textId="77777777" w:rsidR="00725FA2" w:rsidRPr="00855856" w:rsidRDefault="00725FA2" w:rsidP="00725FA2">
      <w:pPr>
        <w:spacing w:after="0" w:line="240" w:lineRule="auto"/>
        <w:ind w:firstLine="360"/>
        <w:jc w:val="both"/>
        <w:rPr>
          <w:rFonts w:ascii="Times New Roman" w:eastAsia="Times" w:hAnsi="Times New Roman" w:cs="Times New Roman"/>
          <w:sz w:val="24"/>
          <w:szCs w:val="24"/>
        </w:rPr>
      </w:pPr>
    </w:p>
    <w:p w14:paraId="578CC44F" w14:textId="1AAE6559" w:rsidR="004D0D41" w:rsidRPr="00855856" w:rsidRDefault="601B5F6B" w:rsidP="00725FA2">
      <w:pPr>
        <w:spacing w:after="0"/>
        <w:ind w:firstLine="360"/>
        <w:jc w:val="both"/>
        <w:rPr>
          <w:rFonts w:ascii="Times New Roman" w:hAnsi="Times New Roman" w:cs="Times New Roman"/>
          <w:sz w:val="24"/>
          <w:szCs w:val="24"/>
        </w:rPr>
      </w:pPr>
      <w:r w:rsidRPr="00855856">
        <w:rPr>
          <w:rFonts w:ascii="Times New Roman" w:eastAsia="Times New Roman" w:hAnsi="Times New Roman" w:cs="Times New Roman"/>
          <w:sz w:val="24"/>
          <w:szCs w:val="24"/>
        </w:rPr>
        <w:t>Pēc mācību pabeigšanas valsts valodas prasmes pārbaudes kārtošana ieviešama kā obligāts nosacījums.</w:t>
      </w:r>
      <w:bookmarkStart w:id="17" w:name="_Hlk187843234"/>
      <w:r w:rsidR="00763C40" w:rsidRPr="00855856">
        <w:rPr>
          <w:rFonts w:ascii="Times New Roman" w:hAnsi="Times New Roman" w:cs="Times New Roman"/>
          <w:sz w:val="24"/>
          <w:szCs w:val="24"/>
        </w:rPr>
        <w:t xml:space="preserve"> Šī pieeja ļauj objektīvi novērtēt mācību rezultātus un </w:t>
      </w:r>
      <w:r w:rsidR="001905A9" w:rsidRPr="00855856">
        <w:rPr>
          <w:rFonts w:ascii="Times New Roman" w:hAnsi="Times New Roman" w:cs="Times New Roman"/>
          <w:sz w:val="24"/>
          <w:szCs w:val="24"/>
        </w:rPr>
        <w:t>mācību īstenotāju darba</w:t>
      </w:r>
      <w:r w:rsidR="00763C40" w:rsidRPr="00855856">
        <w:rPr>
          <w:rFonts w:ascii="Times New Roman" w:hAnsi="Times New Roman" w:cs="Times New Roman"/>
          <w:sz w:val="24"/>
          <w:szCs w:val="24"/>
        </w:rPr>
        <w:t xml:space="preserve"> efektivitāti. Paredzēts iegūt atgriezenisko saiti gan no mācību īstenotājiem, gan </w:t>
      </w:r>
      <w:r w:rsidR="001905A9" w:rsidRPr="00855856">
        <w:rPr>
          <w:rFonts w:ascii="Times New Roman" w:hAnsi="Times New Roman" w:cs="Times New Roman"/>
          <w:sz w:val="24"/>
          <w:szCs w:val="24"/>
        </w:rPr>
        <w:t>valodas apguvējiem</w:t>
      </w:r>
      <w:r w:rsidR="00763C40" w:rsidRPr="00855856">
        <w:rPr>
          <w:rFonts w:ascii="Times New Roman" w:hAnsi="Times New Roman" w:cs="Times New Roman"/>
          <w:sz w:val="24"/>
          <w:szCs w:val="24"/>
        </w:rPr>
        <w:t>, k</w:t>
      </w:r>
      <w:r w:rsidR="001905A9" w:rsidRPr="00855856">
        <w:rPr>
          <w:rFonts w:ascii="Times New Roman" w:hAnsi="Times New Roman" w:cs="Times New Roman"/>
          <w:sz w:val="24"/>
          <w:szCs w:val="24"/>
        </w:rPr>
        <w:t>as</w:t>
      </w:r>
      <w:r w:rsidR="00763C40" w:rsidRPr="00855856">
        <w:rPr>
          <w:rFonts w:ascii="Times New Roman" w:hAnsi="Times New Roman" w:cs="Times New Roman"/>
          <w:sz w:val="24"/>
          <w:szCs w:val="24"/>
        </w:rPr>
        <w:t xml:space="preserve"> pabeiguš</w:t>
      </w:r>
      <w:r w:rsidR="001905A9" w:rsidRPr="00855856">
        <w:rPr>
          <w:rFonts w:ascii="Times New Roman" w:hAnsi="Times New Roman" w:cs="Times New Roman"/>
          <w:sz w:val="24"/>
          <w:szCs w:val="24"/>
        </w:rPr>
        <w:t>i</w:t>
      </w:r>
      <w:r w:rsidR="00763C40" w:rsidRPr="00855856">
        <w:rPr>
          <w:rFonts w:ascii="Times New Roman" w:hAnsi="Times New Roman" w:cs="Times New Roman"/>
          <w:sz w:val="24"/>
          <w:szCs w:val="24"/>
        </w:rPr>
        <w:t xml:space="preserve"> </w:t>
      </w:r>
      <w:r w:rsidR="001905A9" w:rsidRPr="00855856">
        <w:rPr>
          <w:rFonts w:ascii="Times New Roman" w:hAnsi="Times New Roman" w:cs="Times New Roman"/>
          <w:sz w:val="24"/>
          <w:szCs w:val="24"/>
        </w:rPr>
        <w:t>mācības</w:t>
      </w:r>
      <w:r w:rsidR="00763C40" w:rsidRPr="00855856">
        <w:rPr>
          <w:rFonts w:ascii="Times New Roman" w:hAnsi="Times New Roman" w:cs="Times New Roman"/>
          <w:sz w:val="24"/>
          <w:szCs w:val="24"/>
        </w:rPr>
        <w:t xml:space="preserve"> vai vēl tikai apgūst</w:t>
      </w:r>
      <w:r w:rsidR="001905A9" w:rsidRPr="00855856">
        <w:rPr>
          <w:rFonts w:ascii="Times New Roman" w:hAnsi="Times New Roman" w:cs="Times New Roman"/>
          <w:sz w:val="24"/>
          <w:szCs w:val="24"/>
        </w:rPr>
        <w:t xml:space="preserve"> valodu</w:t>
      </w:r>
      <w:r w:rsidR="00763C40" w:rsidRPr="00855856">
        <w:rPr>
          <w:rFonts w:ascii="Times New Roman" w:hAnsi="Times New Roman" w:cs="Times New Roman"/>
          <w:sz w:val="24"/>
          <w:szCs w:val="24"/>
        </w:rPr>
        <w:t>, proti, tas ļautu reaģēt uz kād</w:t>
      </w:r>
      <w:r w:rsidR="0097456C" w:rsidRPr="00855856">
        <w:rPr>
          <w:rFonts w:ascii="Times New Roman" w:hAnsi="Times New Roman" w:cs="Times New Roman"/>
          <w:sz w:val="24"/>
          <w:szCs w:val="24"/>
        </w:rPr>
        <w:t>ā</w:t>
      </w:r>
      <w:r w:rsidR="00763C40" w:rsidRPr="00855856">
        <w:rPr>
          <w:rFonts w:ascii="Times New Roman" w:hAnsi="Times New Roman" w:cs="Times New Roman"/>
          <w:sz w:val="24"/>
          <w:szCs w:val="24"/>
        </w:rPr>
        <w:t>m problēmām jau savlaicīgi (arī mācību laikā).</w:t>
      </w:r>
    </w:p>
    <w:p w14:paraId="65F2E094" w14:textId="77777777" w:rsidR="00587BE2" w:rsidRPr="00855856" w:rsidRDefault="00587BE2" w:rsidP="00725FA2">
      <w:pPr>
        <w:spacing w:after="0"/>
        <w:ind w:firstLine="360"/>
        <w:jc w:val="both"/>
        <w:rPr>
          <w:rFonts w:ascii="Times New Roman" w:eastAsia="Times New Roman" w:hAnsi="Times New Roman" w:cs="Times New Roman"/>
          <w:b/>
          <w:bCs/>
          <w:sz w:val="24"/>
          <w:szCs w:val="24"/>
        </w:rPr>
      </w:pPr>
    </w:p>
    <w:p w14:paraId="26EC781C" w14:textId="1DEA9872" w:rsidR="008614DA" w:rsidRPr="00855856" w:rsidRDefault="004D0D41" w:rsidP="004D0D41">
      <w:pPr>
        <w:spacing w:after="0" w:line="22" w:lineRule="atLeast"/>
        <w:jc w:val="both"/>
        <w:rPr>
          <w:rFonts w:ascii="Times New Roman" w:eastAsia="Times New Roman" w:hAnsi="Times New Roman" w:cs="Times New Roman"/>
          <w:b/>
          <w:bCs/>
          <w:sz w:val="24"/>
          <w:szCs w:val="24"/>
        </w:rPr>
      </w:pPr>
      <w:r w:rsidRPr="00855856">
        <w:rPr>
          <w:rFonts w:ascii="Times New Roman" w:eastAsia="Times New Roman" w:hAnsi="Times New Roman" w:cs="Times New Roman"/>
          <w:sz w:val="24"/>
          <w:szCs w:val="24"/>
        </w:rPr>
        <w:tab/>
      </w:r>
      <w:bookmarkEnd w:id="17"/>
      <w:r w:rsidR="377DD8DE" w:rsidRPr="00855856">
        <w:rPr>
          <w:rFonts w:ascii="Times New Roman" w:eastAsia="Times New Roman" w:hAnsi="Times New Roman" w:cs="Times New Roman"/>
          <w:sz w:val="24"/>
          <w:szCs w:val="24"/>
        </w:rPr>
        <w:t xml:space="preserve">Lai sagatavotu latviešu valodas pedagogus darbam ar pieaugušajiem, tiek īstenots Eiropas Sociālā fonda Plus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w:t>
      </w:r>
      <w:r w:rsidR="377DD8DE" w:rsidRPr="00855856">
        <w:rPr>
          <w:rFonts w:ascii="Times New Roman" w:eastAsia="Times New Roman" w:hAnsi="Times New Roman" w:cs="Times New Roman"/>
          <w:b/>
          <w:bCs/>
          <w:sz w:val="24"/>
          <w:szCs w:val="24"/>
        </w:rPr>
        <w:t>4.2.2.8. pasākuma</w:t>
      </w:r>
      <w:r w:rsidR="377DD8DE" w:rsidRPr="00855856">
        <w:rPr>
          <w:rFonts w:ascii="Times New Roman" w:eastAsia="Times New Roman" w:hAnsi="Times New Roman" w:cs="Times New Roman"/>
          <w:sz w:val="24"/>
          <w:szCs w:val="24"/>
        </w:rPr>
        <w:t xml:space="preserve"> </w:t>
      </w:r>
      <w:r w:rsidR="377DD8DE" w:rsidRPr="00855856">
        <w:rPr>
          <w:rFonts w:ascii="Times New Roman" w:eastAsia="Times New Roman" w:hAnsi="Times New Roman" w:cs="Times New Roman"/>
          <w:b/>
          <w:bCs/>
          <w:sz w:val="24"/>
          <w:szCs w:val="24"/>
        </w:rPr>
        <w:t xml:space="preserve">projekts „Latviešu valodas skolotāju izglītības programma darbam ar pieaugušajiem” </w:t>
      </w:r>
      <w:r w:rsidR="377DD8DE" w:rsidRPr="00855856">
        <w:rPr>
          <w:rFonts w:ascii="Times New Roman" w:eastAsia="Times New Roman" w:hAnsi="Times New Roman" w:cs="Times New Roman"/>
          <w:sz w:val="24"/>
          <w:szCs w:val="24"/>
        </w:rPr>
        <w:t>(MK noteikumi Nr. 386, 2024. gada 18. jūnijā)</w:t>
      </w:r>
      <w:r w:rsidR="008614DA" w:rsidRPr="00855856">
        <w:rPr>
          <w:rStyle w:val="FootnoteReference"/>
          <w:rFonts w:ascii="Times New Roman" w:eastAsia="Times New Roman" w:hAnsi="Times New Roman" w:cs="Times New Roman"/>
          <w:sz w:val="24"/>
          <w:szCs w:val="24"/>
        </w:rPr>
        <w:footnoteReference w:id="14"/>
      </w:r>
      <w:r w:rsidR="377DD8DE" w:rsidRPr="00855856">
        <w:rPr>
          <w:rFonts w:ascii="Times New Roman" w:eastAsia="Times New Roman" w:hAnsi="Times New Roman" w:cs="Times New Roman"/>
          <w:sz w:val="24"/>
          <w:szCs w:val="24"/>
        </w:rPr>
        <w:t>.</w:t>
      </w:r>
    </w:p>
    <w:p w14:paraId="58C8995F" w14:textId="1D956F31" w:rsidR="008614DA" w:rsidRPr="00855856" w:rsidRDefault="377DD8DE" w:rsidP="7CEBE3A7">
      <w:pPr>
        <w:spacing w:after="0" w:line="22" w:lineRule="atLeast"/>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Projekta īstenotājs ir Latvijas Universitāte, projekta partneris </w:t>
      </w:r>
      <w:r w:rsidR="18EC0BD2"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L</w:t>
      </w:r>
      <w:r w:rsidR="68B5FD18" w:rsidRPr="00855856">
        <w:rPr>
          <w:rFonts w:ascii="Times New Roman" w:eastAsia="Times New Roman" w:hAnsi="Times New Roman" w:cs="Times New Roman"/>
          <w:sz w:val="24"/>
          <w:szCs w:val="24"/>
        </w:rPr>
        <w:t>VA</w:t>
      </w:r>
      <w:r w:rsidR="74B5675E" w:rsidRPr="00855856">
        <w:rPr>
          <w:rFonts w:ascii="Times New Roman" w:eastAsia="Times New Roman" w:hAnsi="Times New Roman" w:cs="Times New Roman"/>
          <w:sz w:val="24"/>
          <w:szCs w:val="24"/>
        </w:rPr>
        <w:t xml:space="preserve"> (no 2024. gada 1</w:t>
      </w:r>
      <w:r w:rsidR="2E85FD42" w:rsidRPr="00855856">
        <w:rPr>
          <w:rFonts w:ascii="Times New Roman" w:eastAsia="Times New Roman" w:hAnsi="Times New Roman" w:cs="Times New Roman"/>
          <w:sz w:val="24"/>
          <w:szCs w:val="24"/>
        </w:rPr>
        <w:t>. </w:t>
      </w:r>
      <w:r w:rsidR="74B5675E" w:rsidRPr="00855856">
        <w:rPr>
          <w:rFonts w:ascii="Times New Roman" w:eastAsia="Times New Roman" w:hAnsi="Times New Roman" w:cs="Times New Roman"/>
          <w:sz w:val="24"/>
          <w:szCs w:val="24"/>
        </w:rPr>
        <w:t>novembra līdz 2025. gada 30. aprīlim)</w:t>
      </w:r>
      <w:r w:rsidRPr="00855856">
        <w:rPr>
          <w:rFonts w:ascii="Times New Roman" w:eastAsia="Times New Roman" w:hAnsi="Times New Roman" w:cs="Times New Roman"/>
          <w:sz w:val="24"/>
          <w:szCs w:val="24"/>
        </w:rPr>
        <w:t>. Īstenošanas termiņš: 01.09.2024.–31.08.2028. Projekta kopējais finansējums: 615 498,00 </w:t>
      </w:r>
      <w:r w:rsidR="4A94CA23" w:rsidRPr="00855856">
        <w:rPr>
          <w:rFonts w:ascii="Times New Roman" w:eastAsia="Times New Roman" w:hAnsi="Times New Roman" w:cs="Times New Roman"/>
          <w:sz w:val="24"/>
          <w:szCs w:val="24"/>
        </w:rPr>
        <w:t xml:space="preserve">eiro </w:t>
      </w:r>
      <w:r w:rsidRPr="00855856">
        <w:rPr>
          <w:rFonts w:ascii="Times New Roman" w:eastAsia="Times New Roman" w:hAnsi="Times New Roman" w:cs="Times New Roman"/>
          <w:sz w:val="24"/>
          <w:szCs w:val="24"/>
        </w:rPr>
        <w:t>(Eiropas Sociālā fonda Plus līdzfinansējums 523 173,00</w:t>
      </w:r>
      <w:r w:rsidR="4C681577" w:rsidRPr="00855856">
        <w:rPr>
          <w:rFonts w:ascii="Times New Roman" w:eastAsia="Times New Roman" w:hAnsi="Times New Roman" w:cs="Times New Roman"/>
          <w:sz w:val="24"/>
          <w:szCs w:val="24"/>
        </w:rPr>
        <w:t> </w:t>
      </w:r>
      <w:r w:rsidR="4A94CA23" w:rsidRPr="00855856">
        <w:rPr>
          <w:rFonts w:ascii="Times New Roman" w:eastAsia="Times New Roman" w:hAnsi="Times New Roman" w:cs="Times New Roman"/>
          <w:sz w:val="24"/>
          <w:szCs w:val="24"/>
        </w:rPr>
        <w:t>eiro</w:t>
      </w:r>
      <w:r w:rsidRPr="00855856">
        <w:rPr>
          <w:rFonts w:ascii="Times New Roman" w:eastAsia="Times New Roman" w:hAnsi="Times New Roman" w:cs="Times New Roman"/>
          <w:sz w:val="24"/>
          <w:szCs w:val="24"/>
        </w:rPr>
        <w:t xml:space="preserve">, valsts budžeta līdzfinansējums 92 325,00 </w:t>
      </w:r>
      <w:r w:rsidR="4A94CA23" w:rsidRPr="00855856">
        <w:rPr>
          <w:rFonts w:ascii="Times New Roman" w:eastAsia="Times New Roman" w:hAnsi="Times New Roman" w:cs="Times New Roman"/>
          <w:sz w:val="24"/>
          <w:szCs w:val="24"/>
        </w:rPr>
        <w:t>eiro</w:t>
      </w:r>
      <w:r w:rsidRPr="00855856">
        <w:rPr>
          <w:rFonts w:ascii="Times New Roman" w:eastAsia="Times New Roman" w:hAnsi="Times New Roman" w:cs="Times New Roman"/>
          <w:sz w:val="24"/>
          <w:szCs w:val="24"/>
        </w:rPr>
        <w:t xml:space="preserve">). Projekta partnera finansējums: 30 337,56 </w:t>
      </w:r>
      <w:r w:rsidR="4A94CA23" w:rsidRPr="00855856">
        <w:rPr>
          <w:rFonts w:ascii="Times New Roman" w:eastAsia="Times New Roman" w:hAnsi="Times New Roman" w:cs="Times New Roman"/>
          <w:sz w:val="24"/>
          <w:szCs w:val="24"/>
        </w:rPr>
        <w:t>eiro</w:t>
      </w:r>
      <w:r w:rsidRPr="00855856">
        <w:rPr>
          <w:rFonts w:ascii="Times New Roman" w:eastAsia="Times New Roman" w:hAnsi="Times New Roman" w:cs="Times New Roman"/>
          <w:sz w:val="24"/>
          <w:szCs w:val="24"/>
        </w:rPr>
        <w:t>.</w:t>
      </w:r>
    </w:p>
    <w:p w14:paraId="6EA1CDC1" w14:textId="4E06F8EC" w:rsidR="008614DA" w:rsidRPr="00855856" w:rsidRDefault="377DD8DE" w:rsidP="7CEBE3A7">
      <w:pPr>
        <w:spacing w:after="0" w:line="22" w:lineRule="atLeast"/>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Projekta mērķis ir latviešu valodas apguves piedāvājuma paplašināšana, lai sagatavotu latviešu valodas skolotājus un lai nodrošinātu mūsdienīgas latviešu valodas mācīšanas metodes pieaugušajiem.</w:t>
      </w:r>
      <w:r w:rsidR="0EF982EE" w:rsidRPr="00855856">
        <w:rPr>
          <w:rFonts w:ascii="Times New Roman" w:eastAsia="Times New Roman" w:hAnsi="Times New Roman" w:cs="Times New Roman"/>
          <w:sz w:val="24"/>
          <w:szCs w:val="24"/>
        </w:rPr>
        <w:t xml:space="preserve"> </w:t>
      </w:r>
      <w:r w:rsidRPr="00855856">
        <w:rPr>
          <w:rFonts w:ascii="Times New Roman" w:eastAsia="Times New Roman" w:hAnsi="Times New Roman" w:cs="Times New Roman"/>
          <w:sz w:val="24"/>
          <w:szCs w:val="24"/>
        </w:rPr>
        <w:t xml:space="preserve">Galvenie rezultāti </w:t>
      </w:r>
      <w:r w:rsidR="002445A6" w:rsidRPr="00855856">
        <w:rPr>
          <w:rFonts w:ascii="Times New Roman" w:eastAsia="Times New Roman" w:hAnsi="Times New Roman" w:cs="Times New Roman"/>
          <w:sz w:val="24"/>
          <w:szCs w:val="24"/>
        </w:rPr>
        <w:t>‒</w:t>
      </w:r>
      <w:r w:rsidRPr="00855856">
        <w:rPr>
          <w:rFonts w:ascii="Times New Roman" w:eastAsia="Times New Roman" w:hAnsi="Times New Roman" w:cs="Times New Roman"/>
          <w:sz w:val="24"/>
          <w:szCs w:val="24"/>
        </w:rPr>
        <w:t xml:space="preserve"> izstrādāta un licencēta, īstenota un aprobēta latviešu valodas studiju programma</w:t>
      </w:r>
      <w:r w:rsidR="002445A6" w:rsidRPr="00855856">
        <w:rPr>
          <w:rStyle w:val="FootnoteReference"/>
          <w:rFonts w:ascii="Times New Roman" w:eastAsia="Times New Roman" w:hAnsi="Times New Roman" w:cs="Times New Roman"/>
          <w:sz w:val="24"/>
          <w:szCs w:val="24"/>
        </w:rPr>
        <w:footnoteReference w:id="15"/>
      </w:r>
      <w:r w:rsidRPr="00855856">
        <w:rPr>
          <w:rFonts w:ascii="Times New Roman" w:eastAsia="Times New Roman" w:hAnsi="Times New Roman" w:cs="Times New Roman"/>
          <w:sz w:val="24"/>
          <w:szCs w:val="24"/>
        </w:rPr>
        <w:t xml:space="preserve"> pieauguš</w:t>
      </w:r>
      <w:r w:rsidR="0EF982EE" w:rsidRPr="00855856">
        <w:rPr>
          <w:rFonts w:ascii="Times New Roman" w:eastAsia="Times New Roman" w:hAnsi="Times New Roman" w:cs="Times New Roman"/>
          <w:sz w:val="24"/>
          <w:szCs w:val="24"/>
        </w:rPr>
        <w:t>o izglītotājiem</w:t>
      </w:r>
      <w:r w:rsidRPr="00855856">
        <w:rPr>
          <w:rFonts w:ascii="Times New Roman" w:eastAsia="Times New Roman" w:hAnsi="Times New Roman" w:cs="Times New Roman"/>
          <w:sz w:val="24"/>
          <w:szCs w:val="24"/>
        </w:rPr>
        <w:t xml:space="preserve"> un sagatavoti ap 80 jauni latviešu valodas</w:t>
      </w:r>
      <w:r w:rsidR="00814ACE" w:rsidRPr="00855856">
        <w:rPr>
          <w:rFonts w:ascii="Times New Roman" w:eastAsia="Times New Roman" w:hAnsi="Times New Roman" w:cs="Times New Roman"/>
          <w:sz w:val="24"/>
          <w:szCs w:val="24"/>
        </w:rPr>
        <w:t xml:space="preserve"> </w:t>
      </w:r>
      <w:r w:rsidR="0EF982EE" w:rsidRPr="00855856">
        <w:rPr>
          <w:rFonts w:ascii="Times New Roman" w:eastAsia="Times New Roman" w:hAnsi="Times New Roman" w:cs="Times New Roman"/>
          <w:sz w:val="24"/>
          <w:szCs w:val="24"/>
        </w:rPr>
        <w:t>izglītotāji</w:t>
      </w:r>
      <w:r w:rsidRPr="00855856">
        <w:rPr>
          <w:rFonts w:ascii="Times New Roman" w:eastAsia="Times New Roman" w:hAnsi="Times New Roman" w:cs="Times New Roman"/>
          <w:sz w:val="24"/>
          <w:szCs w:val="24"/>
        </w:rPr>
        <w:t xml:space="preserve">, lai sekmētu </w:t>
      </w:r>
      <w:r w:rsidRPr="00855856">
        <w:rPr>
          <w:rFonts w:ascii="Times New Roman" w:eastAsia="Times New Roman" w:hAnsi="Times New Roman" w:cs="Times New Roman"/>
          <w:sz w:val="24"/>
          <w:szCs w:val="24"/>
        </w:rPr>
        <w:lastRenderedPageBreak/>
        <w:t>jauniebraucēju integrāciju sabiedrībā un veicinātu zināšanu apguvi par Latvijas vēsturi, demokrātijas vērtībām, tradīcijām un latvisko kultūras telpu.</w:t>
      </w:r>
      <w:r w:rsidRPr="00855856">
        <w:rPr>
          <w:rStyle w:val="FootnoteReference"/>
          <w:rFonts w:ascii="Times New Roman" w:eastAsia="Times New Roman" w:hAnsi="Times New Roman" w:cs="Times New Roman"/>
          <w:sz w:val="24"/>
          <w:szCs w:val="24"/>
        </w:rPr>
        <w:t xml:space="preserve"> </w:t>
      </w:r>
      <w:r w:rsidR="008614DA" w:rsidRPr="00855856">
        <w:rPr>
          <w:rStyle w:val="FootnoteReference"/>
          <w:rFonts w:ascii="Times New Roman" w:eastAsia="Times New Roman" w:hAnsi="Times New Roman" w:cs="Times New Roman"/>
          <w:sz w:val="24"/>
          <w:szCs w:val="24"/>
        </w:rPr>
        <w:footnoteReference w:id="16"/>
      </w:r>
    </w:p>
    <w:p w14:paraId="22562AEC" w14:textId="3BA33B53" w:rsidR="001D2D34" w:rsidRPr="00855856" w:rsidRDefault="001D2D34" w:rsidP="001D2D34">
      <w:pPr>
        <w:ind w:firstLine="720"/>
        <w:jc w:val="both"/>
        <w:rPr>
          <w:rFonts w:ascii="Times New Roman" w:hAnsi="Times New Roman" w:cs="Times New Roman"/>
          <w:sz w:val="24"/>
          <w:szCs w:val="24"/>
        </w:rPr>
      </w:pPr>
      <w:r w:rsidRPr="00855856">
        <w:rPr>
          <w:rFonts w:ascii="Times New Roman" w:hAnsi="Times New Roman" w:cs="Times New Roman"/>
          <w:sz w:val="24"/>
          <w:szCs w:val="24"/>
        </w:rPr>
        <w:t>Pieteikšanās studijām Latvijas Universitātē izsludināta 2026. gada janvārī, un šajā mācību gadā ir uzņemt</w:t>
      </w:r>
      <w:r w:rsidR="00992F1F">
        <w:rPr>
          <w:rFonts w:ascii="Times New Roman" w:hAnsi="Times New Roman" w:cs="Times New Roman"/>
          <w:sz w:val="24"/>
          <w:szCs w:val="24"/>
        </w:rPr>
        <w:t>i</w:t>
      </w:r>
      <w:r w:rsidRPr="00855856">
        <w:rPr>
          <w:rFonts w:ascii="Times New Roman" w:hAnsi="Times New Roman" w:cs="Times New Roman"/>
          <w:sz w:val="24"/>
          <w:szCs w:val="24"/>
        </w:rPr>
        <w:t xml:space="preserve"> </w:t>
      </w:r>
      <w:r w:rsidR="00992F1F">
        <w:rPr>
          <w:rFonts w:ascii="Times New Roman" w:hAnsi="Times New Roman" w:cs="Times New Roman"/>
          <w:sz w:val="24"/>
          <w:szCs w:val="24"/>
        </w:rPr>
        <w:t>3</w:t>
      </w:r>
      <w:r w:rsidR="007F083A">
        <w:rPr>
          <w:rFonts w:ascii="Times New Roman" w:hAnsi="Times New Roman" w:cs="Times New Roman"/>
          <w:sz w:val="24"/>
          <w:szCs w:val="24"/>
        </w:rPr>
        <w:t>7</w:t>
      </w:r>
      <w:r w:rsidRPr="00855856">
        <w:rPr>
          <w:rFonts w:ascii="Times New Roman" w:hAnsi="Times New Roman" w:cs="Times New Roman"/>
          <w:sz w:val="24"/>
          <w:szCs w:val="24"/>
        </w:rPr>
        <w:t xml:space="preserve"> stud</w:t>
      </w:r>
      <w:r w:rsidR="00992F1F">
        <w:rPr>
          <w:rFonts w:ascii="Times New Roman" w:hAnsi="Times New Roman" w:cs="Times New Roman"/>
          <w:sz w:val="24"/>
          <w:szCs w:val="24"/>
        </w:rPr>
        <w:t>enti</w:t>
      </w:r>
      <w:r w:rsidR="007F083A">
        <w:rPr>
          <w:rFonts w:ascii="Times New Roman" w:hAnsi="Times New Roman" w:cs="Times New Roman"/>
          <w:sz w:val="24"/>
          <w:szCs w:val="24"/>
        </w:rPr>
        <w:t>, kas mācības sākuši 2026. gada februārī.</w:t>
      </w:r>
    </w:p>
    <w:p w14:paraId="6113B732" w14:textId="77777777" w:rsidR="00954560" w:rsidRPr="00855856" w:rsidRDefault="00954560" w:rsidP="00954560">
      <w:pPr>
        <w:spacing w:after="0" w:line="22" w:lineRule="atLeast"/>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LU sadarbībā ar nozares ekspertiem ir izstrādājusi profesijas standartu latviešu valodas kā svešvalodas pedagogiem pieaugušajiem</w:t>
      </w:r>
      <w:r w:rsidRPr="00855856">
        <w:rPr>
          <w:rStyle w:val="FootnoteReference"/>
          <w:rFonts w:ascii="Times New Roman" w:eastAsia="Times New Roman" w:hAnsi="Times New Roman" w:cs="Times New Roman"/>
          <w:sz w:val="24"/>
          <w:szCs w:val="24"/>
        </w:rPr>
        <w:footnoteReference w:id="17"/>
      </w:r>
      <w:r w:rsidRPr="00855856">
        <w:rPr>
          <w:rFonts w:ascii="Times New Roman" w:eastAsia="Times New Roman" w:hAnsi="Times New Roman" w:cs="Times New Roman"/>
          <w:sz w:val="24"/>
          <w:szCs w:val="24"/>
        </w:rPr>
        <w:t>, kas 06.08.2025. saskaņots Profesionālās izglītības un nodarbinātības trīspusējās sadarbības apakšpadomē (PINTSA).</w:t>
      </w:r>
    </w:p>
    <w:p w14:paraId="7021ABEC" w14:textId="77777777" w:rsidR="001D2D34" w:rsidRPr="00855856" w:rsidRDefault="001D2D34" w:rsidP="001D2D34">
      <w:pPr>
        <w:spacing w:after="0" w:line="22" w:lineRule="atLeast"/>
        <w:jc w:val="both"/>
        <w:rPr>
          <w:rFonts w:ascii="Times New Roman" w:eastAsia="Times New Roman" w:hAnsi="Times New Roman" w:cs="Times New Roman"/>
          <w:sz w:val="24"/>
          <w:szCs w:val="24"/>
        </w:rPr>
      </w:pPr>
    </w:p>
    <w:p w14:paraId="4F298BA2" w14:textId="46BC02F6" w:rsidR="00F1168A" w:rsidRPr="00855856" w:rsidRDefault="377DD8DE" w:rsidP="00F1168A">
      <w:pPr>
        <w:spacing w:after="0" w:line="22" w:lineRule="atLeast"/>
        <w:ind w:firstLine="720"/>
        <w:jc w:val="both"/>
        <w:rPr>
          <w:rFonts w:ascii="Times New Roman" w:eastAsia="Times New Roman" w:hAnsi="Times New Roman" w:cs="Times New Roman"/>
          <w:i/>
          <w:iCs/>
          <w:sz w:val="24"/>
          <w:szCs w:val="24"/>
        </w:rPr>
      </w:pPr>
      <w:r w:rsidRPr="00855856">
        <w:rPr>
          <w:rFonts w:ascii="Times New Roman" w:eastAsia="Times New Roman" w:hAnsi="Times New Roman" w:cs="Times New Roman"/>
          <w:sz w:val="24"/>
          <w:szCs w:val="24"/>
        </w:rPr>
        <w:t xml:space="preserve">Jo kvalitatīvāk organizēts latviešu valodas apguves process, jo augstāki ir valodas apguvēju mācību sasniegumi. Attiecīgi paplašinās valodas lietojums un tiek nodrošināta </w:t>
      </w:r>
      <w:r w:rsidR="02DF979C" w:rsidRPr="00855856">
        <w:rPr>
          <w:rFonts w:ascii="Times New Roman" w:eastAsia="Times New Roman" w:hAnsi="Times New Roman" w:cs="Times New Roman"/>
          <w:sz w:val="24"/>
          <w:szCs w:val="24"/>
        </w:rPr>
        <w:t xml:space="preserve">jauniebraucēju </w:t>
      </w:r>
      <w:r w:rsidRPr="00855856">
        <w:rPr>
          <w:rFonts w:ascii="Times New Roman" w:eastAsia="Times New Roman" w:hAnsi="Times New Roman" w:cs="Times New Roman"/>
          <w:sz w:val="24"/>
          <w:szCs w:val="24"/>
        </w:rPr>
        <w:t>integrācija Latvijas sabiedrībā un darba tirgū</w:t>
      </w:r>
      <w:r w:rsidR="00F1168A" w:rsidRPr="00855856">
        <w:rPr>
          <w:rFonts w:ascii="Times New Roman" w:eastAsia="Times New Roman" w:hAnsi="Times New Roman" w:cs="Times New Roman"/>
          <w:sz w:val="24"/>
          <w:szCs w:val="24"/>
        </w:rPr>
        <w:t xml:space="preserve">, kas atbilst NAP2027 rīcības virziena </w:t>
      </w:r>
      <w:r w:rsidR="00203CCA" w:rsidRPr="00855856">
        <w:rPr>
          <w:rFonts w:ascii="Times New Roman" w:eastAsia="Times New Roman" w:hAnsi="Times New Roman" w:cs="Times New Roman"/>
          <w:sz w:val="24"/>
          <w:szCs w:val="24"/>
        </w:rPr>
        <w:t>„</w:t>
      </w:r>
      <w:r w:rsidR="00F1168A" w:rsidRPr="00855856">
        <w:rPr>
          <w:rFonts w:ascii="Times New Roman" w:eastAsia="Times New Roman" w:hAnsi="Times New Roman" w:cs="Times New Roman"/>
          <w:sz w:val="24"/>
          <w:szCs w:val="24"/>
        </w:rPr>
        <w:t xml:space="preserve">Saliedētība” mērķim: [398] </w:t>
      </w:r>
      <w:r w:rsidR="00F1168A" w:rsidRPr="00855856">
        <w:rPr>
          <w:rFonts w:ascii="Times New Roman" w:eastAsia="Times New Roman" w:hAnsi="Times New Roman" w:cs="Times New Roman"/>
          <w:i/>
          <w:iCs/>
          <w:sz w:val="24"/>
          <w:szCs w:val="24"/>
        </w:rPr>
        <w:t>Viens no saliedētas sabiedrības pamatiem ir plaša latviešu valodas lietošana. Saliedēta sabiedrība aktīvi piedāvā valodas apguves un prasmju pilnveides iespējas tiem, kas to vēlas, un valodas pratēji brīvprātīgi un aktīvi atbalsta valodas apguvējus, atbalstošā veidā sarunājoties ar tiem latviski. Tāpat jāstiprina latviešu valodas dinamiska bagātināšana visās jomās.</w:t>
      </w:r>
    </w:p>
    <w:p w14:paraId="06F951CE" w14:textId="11DE9E53" w:rsidR="000F70FE" w:rsidRPr="00855856" w:rsidRDefault="000F70FE" w:rsidP="00F1168A">
      <w:pPr>
        <w:spacing w:after="0" w:line="22" w:lineRule="atLeast"/>
        <w:ind w:firstLine="720"/>
        <w:jc w:val="both"/>
        <w:rPr>
          <w:rFonts w:ascii="Times New Roman" w:eastAsia="Times New Roman" w:hAnsi="Times New Roman" w:cs="Times New Roman"/>
          <w:i/>
          <w:iCs/>
          <w:sz w:val="24"/>
          <w:szCs w:val="24"/>
        </w:rPr>
      </w:pPr>
    </w:p>
    <w:p w14:paraId="071381AB" w14:textId="67A8C35A" w:rsidR="000F70FE" w:rsidRPr="00855856" w:rsidRDefault="00ED611D" w:rsidP="002B68D7">
      <w:pPr>
        <w:spacing w:after="0" w:line="22" w:lineRule="atLeast"/>
        <w:ind w:firstLine="72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Latvijas Universitātes Latviešu valodas institūts ir vienīgā zinātniskā iestāde pasaulē, kas pēta latviešu valodu kā vienotu sistēmu. </w:t>
      </w:r>
      <w:r w:rsidR="003317B7" w:rsidRPr="00855856">
        <w:rPr>
          <w:rFonts w:ascii="Times New Roman" w:eastAsia="Times New Roman" w:hAnsi="Times New Roman" w:cs="Times New Roman"/>
          <w:sz w:val="24"/>
          <w:szCs w:val="24"/>
        </w:rPr>
        <w:t xml:space="preserve">Lai </w:t>
      </w:r>
      <w:r w:rsidR="003372BA" w:rsidRPr="00855856">
        <w:rPr>
          <w:rFonts w:ascii="Times New Roman" w:eastAsia="Times New Roman" w:hAnsi="Times New Roman" w:cs="Times New Roman"/>
          <w:sz w:val="24"/>
          <w:szCs w:val="24"/>
        </w:rPr>
        <w:t>veicinātu</w:t>
      </w:r>
      <w:r w:rsidR="003317B7" w:rsidRPr="00855856">
        <w:rPr>
          <w:rFonts w:ascii="Times New Roman" w:eastAsia="Times New Roman" w:hAnsi="Times New Roman" w:cs="Times New Roman"/>
          <w:sz w:val="24"/>
          <w:szCs w:val="24"/>
        </w:rPr>
        <w:t xml:space="preserve"> latviešu valodas izpēti</w:t>
      </w:r>
      <w:r w:rsidR="00EB2C8A" w:rsidRPr="00855856">
        <w:rPr>
          <w:rFonts w:ascii="Times New Roman" w:eastAsia="Times New Roman" w:hAnsi="Times New Roman" w:cs="Times New Roman"/>
          <w:sz w:val="24"/>
          <w:szCs w:val="24"/>
        </w:rPr>
        <w:t xml:space="preserve"> un</w:t>
      </w:r>
      <w:r w:rsidR="001B42EF" w:rsidRPr="00855856">
        <w:rPr>
          <w:rFonts w:ascii="Times New Roman" w:eastAsia="Times New Roman" w:hAnsi="Times New Roman" w:cs="Times New Roman"/>
          <w:sz w:val="24"/>
          <w:szCs w:val="24"/>
        </w:rPr>
        <w:t xml:space="preserve"> attīstību</w:t>
      </w:r>
      <w:r w:rsidR="00502127" w:rsidRPr="00855856">
        <w:rPr>
          <w:rFonts w:ascii="Times New Roman" w:eastAsia="Times New Roman" w:hAnsi="Times New Roman" w:cs="Times New Roman"/>
          <w:sz w:val="24"/>
          <w:szCs w:val="24"/>
        </w:rPr>
        <w:t xml:space="preserve">, </w:t>
      </w:r>
      <w:r w:rsidR="00960B84" w:rsidRPr="00855856">
        <w:rPr>
          <w:rFonts w:ascii="Times New Roman" w:eastAsia="Times New Roman" w:hAnsi="Times New Roman" w:cs="Times New Roman"/>
          <w:sz w:val="24"/>
          <w:szCs w:val="24"/>
        </w:rPr>
        <w:t>kas ir saistīta a</w:t>
      </w:r>
      <w:r w:rsidR="00EC496A" w:rsidRPr="00855856">
        <w:rPr>
          <w:rFonts w:ascii="Times New Roman" w:eastAsia="Times New Roman" w:hAnsi="Times New Roman" w:cs="Times New Roman"/>
          <w:sz w:val="24"/>
          <w:szCs w:val="24"/>
        </w:rPr>
        <w:t xml:space="preserve">r valodas </w:t>
      </w:r>
      <w:r w:rsidR="00880ECA" w:rsidRPr="00855856">
        <w:rPr>
          <w:rFonts w:ascii="Times New Roman" w:eastAsia="Times New Roman" w:hAnsi="Times New Roman" w:cs="Times New Roman"/>
          <w:sz w:val="24"/>
          <w:szCs w:val="24"/>
        </w:rPr>
        <w:t>ilgtspēju</w:t>
      </w:r>
      <w:r w:rsidR="000A2A01" w:rsidRPr="00855856">
        <w:rPr>
          <w:rFonts w:ascii="Times New Roman" w:eastAsia="Times New Roman" w:hAnsi="Times New Roman" w:cs="Times New Roman"/>
          <w:sz w:val="24"/>
          <w:szCs w:val="24"/>
        </w:rPr>
        <w:t xml:space="preserve">, kā </w:t>
      </w:r>
      <w:r w:rsidR="00DE4F99" w:rsidRPr="00855856">
        <w:rPr>
          <w:rFonts w:ascii="Times New Roman" w:eastAsia="Times New Roman" w:hAnsi="Times New Roman" w:cs="Times New Roman"/>
          <w:sz w:val="24"/>
          <w:szCs w:val="24"/>
        </w:rPr>
        <w:t>arī valsts drošību</w:t>
      </w:r>
      <w:r w:rsidR="00B865A6" w:rsidRPr="00855856">
        <w:rPr>
          <w:rFonts w:ascii="Times New Roman" w:eastAsia="Times New Roman" w:hAnsi="Times New Roman" w:cs="Times New Roman"/>
          <w:sz w:val="24"/>
          <w:szCs w:val="24"/>
        </w:rPr>
        <w:t>,</w:t>
      </w:r>
      <w:r w:rsidR="00EC087A" w:rsidRPr="00855856">
        <w:rPr>
          <w:rFonts w:ascii="Times New Roman" w:eastAsia="Times New Roman" w:hAnsi="Times New Roman" w:cs="Times New Roman"/>
          <w:sz w:val="24"/>
          <w:szCs w:val="24"/>
        </w:rPr>
        <w:t xml:space="preserve"> un </w:t>
      </w:r>
      <w:r w:rsidR="002868A2" w:rsidRPr="00855856">
        <w:rPr>
          <w:rFonts w:ascii="Times New Roman" w:eastAsia="Times New Roman" w:hAnsi="Times New Roman" w:cs="Times New Roman"/>
          <w:sz w:val="24"/>
          <w:szCs w:val="24"/>
        </w:rPr>
        <w:t xml:space="preserve">izpildītu </w:t>
      </w:r>
      <w:r w:rsidR="00B865A6" w:rsidRPr="00855856">
        <w:rPr>
          <w:rFonts w:ascii="Times New Roman" w:eastAsia="Times New Roman" w:hAnsi="Times New Roman" w:cs="Times New Roman"/>
          <w:sz w:val="24"/>
          <w:szCs w:val="24"/>
        </w:rPr>
        <w:t>V</w:t>
      </w:r>
      <w:r w:rsidR="002868A2" w:rsidRPr="00855856">
        <w:rPr>
          <w:rFonts w:ascii="Times New Roman" w:eastAsia="Times New Roman" w:hAnsi="Times New Roman" w:cs="Times New Roman"/>
          <w:sz w:val="24"/>
          <w:szCs w:val="24"/>
        </w:rPr>
        <w:t xml:space="preserve">alsts valodas </w:t>
      </w:r>
      <w:r w:rsidR="001B40BD" w:rsidRPr="00855856">
        <w:rPr>
          <w:rFonts w:ascii="Times New Roman" w:eastAsia="Times New Roman" w:hAnsi="Times New Roman" w:cs="Times New Roman"/>
          <w:sz w:val="24"/>
          <w:szCs w:val="24"/>
        </w:rPr>
        <w:t>likum</w:t>
      </w:r>
      <w:r w:rsidR="00704270" w:rsidRPr="00855856">
        <w:rPr>
          <w:rFonts w:ascii="Times New Roman" w:eastAsia="Times New Roman" w:hAnsi="Times New Roman" w:cs="Times New Roman"/>
          <w:sz w:val="24"/>
          <w:szCs w:val="24"/>
        </w:rPr>
        <w:t xml:space="preserve">a </w:t>
      </w:r>
      <w:r w:rsidR="0056496B" w:rsidRPr="00855856">
        <w:rPr>
          <w:rFonts w:ascii="Times New Roman" w:eastAsia="Times New Roman" w:hAnsi="Times New Roman" w:cs="Times New Roman"/>
          <w:sz w:val="24"/>
          <w:szCs w:val="24"/>
        </w:rPr>
        <w:t xml:space="preserve">24. pantā </w:t>
      </w:r>
      <w:r w:rsidR="00A033BF" w:rsidRPr="00855856">
        <w:rPr>
          <w:rFonts w:ascii="Times New Roman" w:eastAsia="Times New Roman" w:hAnsi="Times New Roman" w:cs="Times New Roman"/>
          <w:sz w:val="24"/>
          <w:szCs w:val="24"/>
        </w:rPr>
        <w:t>noteikto</w:t>
      </w:r>
      <w:r w:rsidR="00FB2968" w:rsidRPr="00855856">
        <w:rPr>
          <w:rFonts w:ascii="Times New Roman" w:eastAsia="Times New Roman" w:hAnsi="Times New Roman" w:cs="Times New Roman"/>
          <w:sz w:val="24"/>
          <w:szCs w:val="24"/>
        </w:rPr>
        <w:t xml:space="preserve"> </w:t>
      </w:r>
      <w:r w:rsidR="00525C86" w:rsidRPr="00855856">
        <w:rPr>
          <w:rFonts w:ascii="Times New Roman" w:eastAsia="Times New Roman" w:hAnsi="Times New Roman" w:cs="Times New Roman"/>
          <w:sz w:val="24"/>
          <w:szCs w:val="24"/>
        </w:rPr>
        <w:t>–</w:t>
      </w:r>
      <w:r w:rsidR="00FB2968" w:rsidRPr="00855856">
        <w:rPr>
          <w:rFonts w:ascii="Times New Roman" w:eastAsia="Times New Roman" w:hAnsi="Times New Roman" w:cs="Times New Roman"/>
          <w:sz w:val="24"/>
          <w:szCs w:val="24"/>
        </w:rPr>
        <w:t xml:space="preserve"> </w:t>
      </w:r>
      <w:r w:rsidR="001751D0" w:rsidRPr="00855856">
        <w:rPr>
          <w:rFonts w:ascii="Times New Roman" w:eastAsia="Times New Roman" w:hAnsi="Times New Roman" w:cs="Times New Roman"/>
          <w:sz w:val="24"/>
          <w:szCs w:val="24"/>
        </w:rPr>
        <w:t>“</w:t>
      </w:r>
      <w:r w:rsidR="00525C86" w:rsidRPr="00855856">
        <w:rPr>
          <w:rFonts w:ascii="Times New Roman" w:eastAsia="Times New Roman" w:hAnsi="Times New Roman" w:cs="Times New Roman"/>
          <w:sz w:val="24"/>
          <w:szCs w:val="24"/>
        </w:rPr>
        <w:t>(1)</w:t>
      </w:r>
      <w:r w:rsidR="00B166C9" w:rsidRPr="00855856">
        <w:rPr>
          <w:rFonts w:ascii="Times New Roman" w:eastAsia="Times New Roman" w:hAnsi="Times New Roman" w:cs="Times New Roman"/>
          <w:sz w:val="24"/>
          <w:szCs w:val="24"/>
        </w:rPr>
        <w:t xml:space="preserve"> Valsts un pašvaldību institūcijām ir pienākums nodrošināt materiālo bāzi latviešu valodas izpētei</w:t>
      </w:r>
      <w:r w:rsidR="00345F0D" w:rsidRPr="00855856">
        <w:rPr>
          <w:rFonts w:ascii="Times New Roman" w:eastAsia="Times New Roman" w:hAnsi="Times New Roman" w:cs="Times New Roman"/>
          <w:sz w:val="24"/>
          <w:szCs w:val="24"/>
        </w:rPr>
        <w:t>, kopšanai un attīstīšanai</w:t>
      </w:r>
      <w:r w:rsidR="001751D0" w:rsidRPr="00855856">
        <w:rPr>
          <w:rFonts w:ascii="Times New Roman" w:eastAsia="Times New Roman" w:hAnsi="Times New Roman" w:cs="Times New Roman"/>
          <w:sz w:val="24"/>
          <w:szCs w:val="24"/>
        </w:rPr>
        <w:t>”,</w:t>
      </w:r>
      <w:r w:rsidR="004A7388" w:rsidRPr="00855856">
        <w:rPr>
          <w:rFonts w:ascii="Times New Roman" w:eastAsia="Times New Roman" w:hAnsi="Times New Roman" w:cs="Times New Roman"/>
          <w:sz w:val="24"/>
          <w:szCs w:val="24"/>
        </w:rPr>
        <w:t xml:space="preserve"> </w:t>
      </w:r>
      <w:r w:rsidR="000D4578" w:rsidRPr="00855856">
        <w:rPr>
          <w:rFonts w:ascii="Times New Roman" w:eastAsia="Times New Roman" w:hAnsi="Times New Roman" w:cs="Times New Roman"/>
          <w:sz w:val="24"/>
          <w:szCs w:val="24"/>
        </w:rPr>
        <w:t xml:space="preserve">Latviešu valodas institūtam </w:t>
      </w:r>
      <w:r w:rsidR="007E5B44" w:rsidRPr="00855856">
        <w:rPr>
          <w:rFonts w:ascii="Times New Roman" w:eastAsia="Times New Roman" w:hAnsi="Times New Roman" w:cs="Times New Roman"/>
          <w:sz w:val="24"/>
          <w:szCs w:val="24"/>
        </w:rPr>
        <w:t>piešķir</w:t>
      </w:r>
      <w:r w:rsidR="00560367" w:rsidRPr="00855856">
        <w:rPr>
          <w:rFonts w:ascii="Times New Roman" w:eastAsia="Times New Roman" w:hAnsi="Times New Roman" w:cs="Times New Roman"/>
          <w:sz w:val="24"/>
          <w:szCs w:val="24"/>
        </w:rPr>
        <w:t>ams</w:t>
      </w:r>
      <w:r w:rsidR="007E5B44" w:rsidRPr="00855856">
        <w:rPr>
          <w:rFonts w:ascii="Times New Roman" w:eastAsia="Times New Roman" w:hAnsi="Times New Roman" w:cs="Times New Roman"/>
          <w:sz w:val="24"/>
          <w:szCs w:val="24"/>
        </w:rPr>
        <w:t xml:space="preserve"> </w:t>
      </w:r>
      <w:r w:rsidR="00C05E54" w:rsidRPr="00855856">
        <w:rPr>
          <w:rFonts w:ascii="Times New Roman" w:eastAsia="Times New Roman" w:hAnsi="Times New Roman" w:cs="Times New Roman"/>
          <w:sz w:val="24"/>
          <w:szCs w:val="24"/>
        </w:rPr>
        <w:t>regulār</w:t>
      </w:r>
      <w:r w:rsidR="0096719E" w:rsidRPr="00855856">
        <w:rPr>
          <w:rFonts w:ascii="Times New Roman" w:eastAsia="Times New Roman" w:hAnsi="Times New Roman" w:cs="Times New Roman"/>
          <w:sz w:val="24"/>
          <w:szCs w:val="24"/>
        </w:rPr>
        <w:t>s</w:t>
      </w:r>
      <w:r w:rsidR="00C05E54" w:rsidRPr="00855856">
        <w:rPr>
          <w:rFonts w:ascii="Times New Roman" w:eastAsia="Times New Roman" w:hAnsi="Times New Roman" w:cs="Times New Roman"/>
          <w:sz w:val="24"/>
          <w:szCs w:val="24"/>
        </w:rPr>
        <w:t xml:space="preserve"> mēr</w:t>
      </w:r>
      <w:r w:rsidR="00255B19" w:rsidRPr="00855856">
        <w:rPr>
          <w:rFonts w:ascii="Times New Roman" w:eastAsia="Times New Roman" w:hAnsi="Times New Roman" w:cs="Times New Roman"/>
          <w:sz w:val="24"/>
          <w:szCs w:val="24"/>
        </w:rPr>
        <w:t>ķfinansējum</w:t>
      </w:r>
      <w:r w:rsidR="000D4578" w:rsidRPr="00855856">
        <w:rPr>
          <w:rFonts w:ascii="Times New Roman" w:eastAsia="Times New Roman" w:hAnsi="Times New Roman" w:cs="Times New Roman"/>
          <w:sz w:val="24"/>
          <w:szCs w:val="24"/>
        </w:rPr>
        <w:t>s</w:t>
      </w:r>
      <w:r w:rsidR="00255B19" w:rsidRPr="00855856">
        <w:rPr>
          <w:rFonts w:ascii="Times New Roman" w:eastAsia="Times New Roman" w:hAnsi="Times New Roman" w:cs="Times New Roman"/>
          <w:sz w:val="24"/>
          <w:szCs w:val="24"/>
        </w:rPr>
        <w:t xml:space="preserve"> šī uzdevuma īstenošanai</w:t>
      </w:r>
      <w:r w:rsidR="00015F7B" w:rsidRPr="00855856">
        <w:rPr>
          <w:rFonts w:ascii="Times New Roman" w:eastAsia="Times New Roman" w:hAnsi="Times New Roman" w:cs="Times New Roman"/>
          <w:sz w:val="24"/>
          <w:szCs w:val="24"/>
        </w:rPr>
        <w:t>.</w:t>
      </w:r>
    </w:p>
    <w:p w14:paraId="2E44D2CA" w14:textId="07DEB619" w:rsidR="009B57F7" w:rsidRPr="00855856" w:rsidRDefault="009B57F7" w:rsidP="7CEBE3A7">
      <w:pPr>
        <w:spacing w:after="0" w:line="22" w:lineRule="atLeast"/>
        <w:ind w:firstLine="720"/>
        <w:jc w:val="both"/>
        <w:rPr>
          <w:rFonts w:ascii="Times New Roman" w:eastAsia="Times New Roman" w:hAnsi="Times New Roman" w:cs="Times New Roman"/>
          <w:sz w:val="24"/>
          <w:szCs w:val="24"/>
        </w:rPr>
      </w:pPr>
    </w:p>
    <w:p w14:paraId="28635E68" w14:textId="3CD9B4FB" w:rsidR="00352289" w:rsidRPr="00855856" w:rsidRDefault="00FF2913" w:rsidP="00A72957">
      <w:pPr>
        <w:pStyle w:val="Heading1"/>
        <w:rPr>
          <w:rFonts w:cs="Times New Roman"/>
          <w:sz w:val="24"/>
          <w:szCs w:val="24"/>
        </w:rPr>
      </w:pPr>
      <w:bookmarkStart w:id="18" w:name="_Toc221794007"/>
      <w:r w:rsidRPr="00855856">
        <w:rPr>
          <w:rFonts w:cs="Times New Roman"/>
          <w:sz w:val="24"/>
          <w:szCs w:val="24"/>
        </w:rPr>
        <w:t xml:space="preserve">5. </w:t>
      </w:r>
      <w:r w:rsidR="00352289" w:rsidRPr="00855856">
        <w:rPr>
          <w:rFonts w:cs="Times New Roman"/>
          <w:sz w:val="24"/>
          <w:szCs w:val="24"/>
        </w:rPr>
        <w:t>Nepieciešamās izmaiņas normatīvajā regulējumā</w:t>
      </w:r>
      <w:bookmarkEnd w:id="18"/>
    </w:p>
    <w:p w14:paraId="5C44C125" w14:textId="77777777" w:rsidR="00352289" w:rsidRPr="00855856" w:rsidRDefault="00352289" w:rsidP="00725FA2">
      <w:pPr>
        <w:spacing w:after="0" w:line="22" w:lineRule="atLeast"/>
        <w:ind w:firstLine="360"/>
        <w:jc w:val="both"/>
        <w:rPr>
          <w:rFonts w:ascii="Times New Roman" w:eastAsia="Times New Roman" w:hAnsi="Times New Roman" w:cs="Times New Roman"/>
          <w:sz w:val="24"/>
          <w:szCs w:val="24"/>
        </w:rPr>
      </w:pPr>
    </w:p>
    <w:p w14:paraId="09F37DA2" w14:textId="11BDA611" w:rsidR="00203CCA" w:rsidRPr="00EB0FA0" w:rsidRDefault="00203CCA" w:rsidP="00725FA2">
      <w:pPr>
        <w:spacing w:after="0" w:line="22" w:lineRule="atLeast"/>
        <w:ind w:firstLine="360"/>
        <w:jc w:val="both"/>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 xml:space="preserve">Lai nodrošinātu vienotu valsts valodas mācību sistēmas pieaugušajiem īstenošanu, </w:t>
      </w:r>
      <w:r w:rsidRPr="00EB0FA0">
        <w:rPr>
          <w:rFonts w:ascii="Times New Roman" w:eastAsia="Times New Roman" w:hAnsi="Times New Roman" w:cs="Times New Roman"/>
          <w:sz w:val="24"/>
          <w:szCs w:val="24"/>
        </w:rPr>
        <w:t xml:space="preserve">nepieciešams </w:t>
      </w:r>
      <w:r w:rsidR="004D4A26">
        <w:rPr>
          <w:rFonts w:ascii="Times New Roman" w:eastAsia="Times New Roman" w:hAnsi="Times New Roman" w:cs="Times New Roman"/>
          <w:sz w:val="24"/>
          <w:szCs w:val="24"/>
        </w:rPr>
        <w:t>izstrādāt</w:t>
      </w:r>
      <w:r w:rsidRPr="00EB0FA0">
        <w:rPr>
          <w:rFonts w:ascii="Times New Roman" w:eastAsia="Times New Roman" w:hAnsi="Times New Roman" w:cs="Times New Roman"/>
          <w:sz w:val="24"/>
          <w:szCs w:val="24"/>
        </w:rPr>
        <w:t xml:space="preserve"> grozījumus</w:t>
      </w:r>
      <w:r w:rsidR="00610025" w:rsidRPr="00EB0FA0">
        <w:rPr>
          <w:rFonts w:ascii="Times New Roman" w:eastAsia="Times New Roman" w:hAnsi="Times New Roman" w:cs="Times New Roman"/>
          <w:sz w:val="24"/>
          <w:szCs w:val="24"/>
        </w:rPr>
        <w:t xml:space="preserve"> </w:t>
      </w:r>
      <w:r w:rsidR="00111E1D">
        <w:rPr>
          <w:rFonts w:ascii="Times New Roman" w:eastAsia="Times New Roman" w:hAnsi="Times New Roman" w:cs="Times New Roman"/>
          <w:sz w:val="24"/>
          <w:szCs w:val="24"/>
        </w:rPr>
        <w:t xml:space="preserve">un iesniegt Ministru kabinetā </w:t>
      </w:r>
      <w:r w:rsidR="00EB0FA0" w:rsidRPr="00EB0FA0">
        <w:rPr>
          <w:rFonts w:ascii="Times New Roman" w:eastAsia="Times New Roman" w:hAnsi="Times New Roman" w:cs="Times New Roman"/>
          <w:sz w:val="24"/>
          <w:szCs w:val="24"/>
        </w:rPr>
        <w:t xml:space="preserve">līdz </w:t>
      </w:r>
      <w:r w:rsidR="00EB0FA0" w:rsidRPr="00EB0FA0">
        <w:rPr>
          <w:rFonts w:ascii="Times New Roman" w:hAnsi="Times New Roman" w:cs="Times New Roman"/>
          <w:sz w:val="24"/>
          <w:szCs w:val="24"/>
        </w:rPr>
        <w:t>2026. gada decembra beigām</w:t>
      </w:r>
      <w:r w:rsidR="00111E1D">
        <w:rPr>
          <w:rFonts w:ascii="Times New Roman" w:eastAsia="Times New Roman" w:hAnsi="Times New Roman" w:cs="Times New Roman"/>
          <w:sz w:val="24"/>
          <w:szCs w:val="24"/>
        </w:rPr>
        <w:t>:</w:t>
      </w:r>
    </w:p>
    <w:p w14:paraId="5D27741C" w14:textId="77777777" w:rsidR="00203CCA" w:rsidRPr="00855856" w:rsidRDefault="00203CCA" w:rsidP="00203CCA">
      <w:pPr>
        <w:spacing w:after="0" w:line="22" w:lineRule="atLeast"/>
        <w:jc w:val="both"/>
        <w:rPr>
          <w:rFonts w:ascii="Times New Roman" w:eastAsia="Times New Roman" w:hAnsi="Times New Roman" w:cs="Times New Roman"/>
          <w:b/>
          <w:bCs/>
          <w:sz w:val="24"/>
          <w:szCs w:val="24"/>
        </w:rPr>
      </w:pPr>
    </w:p>
    <w:p w14:paraId="47AFA4EE" w14:textId="254A3608" w:rsidR="00203CCA" w:rsidRPr="00855856" w:rsidRDefault="007B50E1" w:rsidP="007B16E2">
      <w:pPr>
        <w:pStyle w:val="ListParagraph"/>
        <w:numPr>
          <w:ilvl w:val="0"/>
          <w:numId w:val="34"/>
        </w:numPr>
        <w:spacing w:after="0"/>
        <w:jc w:val="both"/>
        <w:rPr>
          <w:rFonts w:ascii="Times New Roman" w:eastAsia="Times New Roman" w:hAnsi="Times New Roman" w:cs="Times New Roman"/>
          <w:color w:val="252525"/>
          <w:sz w:val="24"/>
          <w:szCs w:val="24"/>
        </w:rPr>
      </w:pPr>
      <w:r w:rsidRPr="00855856">
        <w:rPr>
          <w:rFonts w:ascii="Times New Roman" w:eastAsia="Times New Roman" w:hAnsi="Times New Roman" w:cs="Times New Roman"/>
          <w:color w:val="252525"/>
          <w:sz w:val="24"/>
          <w:szCs w:val="24"/>
        </w:rPr>
        <w:t>Ministru kabineta 2022. gada 8. marta noteikum</w:t>
      </w:r>
      <w:r w:rsidR="00763B15" w:rsidRPr="00855856">
        <w:rPr>
          <w:rFonts w:ascii="Times New Roman" w:eastAsia="Times New Roman" w:hAnsi="Times New Roman" w:cs="Times New Roman"/>
          <w:color w:val="252525"/>
          <w:sz w:val="24"/>
          <w:szCs w:val="24"/>
        </w:rPr>
        <w:t xml:space="preserve">os </w:t>
      </w:r>
      <w:r w:rsidR="004204FB" w:rsidRPr="00855856">
        <w:rPr>
          <w:rFonts w:ascii="Times New Roman" w:eastAsia="Times New Roman" w:hAnsi="Times New Roman" w:cs="Times New Roman"/>
          <w:color w:val="252525"/>
          <w:sz w:val="24"/>
          <w:szCs w:val="24"/>
        </w:rPr>
        <w:t>N</w:t>
      </w:r>
      <w:r w:rsidR="003A2588" w:rsidRPr="00855856">
        <w:rPr>
          <w:rFonts w:ascii="Times New Roman" w:eastAsia="Times New Roman" w:hAnsi="Times New Roman" w:cs="Times New Roman"/>
          <w:color w:val="252525"/>
          <w:sz w:val="24"/>
          <w:szCs w:val="24"/>
        </w:rPr>
        <w:t xml:space="preserve">r. 157 </w:t>
      </w:r>
      <w:r w:rsidR="00AF738F">
        <w:rPr>
          <w:rFonts w:ascii="Times New Roman" w:eastAsia="Times New Roman" w:hAnsi="Times New Roman" w:cs="Times New Roman"/>
          <w:color w:val="252525"/>
          <w:sz w:val="24"/>
          <w:szCs w:val="24"/>
        </w:rPr>
        <w:t>„</w:t>
      </w:r>
      <w:r w:rsidR="003A2588" w:rsidRPr="00855856">
        <w:rPr>
          <w:rFonts w:ascii="Times New Roman" w:eastAsia="Times New Roman" w:hAnsi="Times New Roman" w:cs="Times New Roman"/>
          <w:color w:val="252525"/>
          <w:sz w:val="24"/>
          <w:szCs w:val="24"/>
        </w:rPr>
        <w:t>Noteikumi par valsts valodas zināšanu apjomu, valsts valodas prasmes pārbaudes kārtību un valsts nodevu par valsts valodas prasmes pārbaudi”</w:t>
      </w:r>
    </w:p>
    <w:p w14:paraId="00AB77D7" w14:textId="367852BF" w:rsidR="00382D6A" w:rsidRPr="00855856" w:rsidRDefault="00A20F65" w:rsidP="00382D6A">
      <w:pPr>
        <w:pStyle w:val="ListParagraph"/>
        <w:numPr>
          <w:ilvl w:val="0"/>
          <w:numId w:val="34"/>
        </w:numPr>
        <w:jc w:val="both"/>
        <w:rPr>
          <w:rFonts w:ascii="Times New Roman" w:eastAsia="Times New Roman" w:hAnsi="Times New Roman" w:cs="Times New Roman"/>
          <w:b/>
          <w:bCs/>
          <w:color w:val="252525"/>
          <w:sz w:val="24"/>
          <w:szCs w:val="24"/>
        </w:rPr>
      </w:pPr>
      <w:r w:rsidRPr="00855856">
        <w:rPr>
          <w:rFonts w:ascii="Times New Roman" w:eastAsia="Times New Roman" w:hAnsi="Times New Roman" w:cs="Times New Roman"/>
          <w:color w:val="252525"/>
          <w:sz w:val="24"/>
          <w:szCs w:val="24"/>
        </w:rPr>
        <w:t xml:space="preserve">Ministru kabineta 2012.gada 18.decembra noteikumos </w:t>
      </w:r>
      <w:r w:rsidR="004204FB" w:rsidRPr="00855856">
        <w:rPr>
          <w:rFonts w:ascii="Times New Roman" w:eastAsia="Times New Roman" w:hAnsi="Times New Roman" w:cs="Times New Roman"/>
          <w:color w:val="252525"/>
          <w:sz w:val="24"/>
          <w:szCs w:val="24"/>
        </w:rPr>
        <w:t>N</w:t>
      </w:r>
      <w:r w:rsidRPr="00855856">
        <w:rPr>
          <w:rFonts w:ascii="Times New Roman" w:eastAsia="Times New Roman" w:hAnsi="Times New Roman" w:cs="Times New Roman"/>
          <w:color w:val="252525"/>
          <w:sz w:val="24"/>
          <w:szCs w:val="24"/>
        </w:rPr>
        <w:t xml:space="preserve">r. </w:t>
      </w:r>
      <w:r w:rsidR="00382D6A" w:rsidRPr="00855856">
        <w:rPr>
          <w:rFonts w:ascii="Times New Roman" w:eastAsia="Times New Roman" w:hAnsi="Times New Roman" w:cs="Times New Roman"/>
          <w:color w:val="252525"/>
          <w:sz w:val="24"/>
          <w:szCs w:val="24"/>
        </w:rPr>
        <w:t xml:space="preserve">938 </w:t>
      </w:r>
      <w:r w:rsidR="00AF738F">
        <w:rPr>
          <w:rFonts w:ascii="Times New Roman" w:eastAsia="Times New Roman" w:hAnsi="Times New Roman" w:cs="Times New Roman"/>
          <w:color w:val="252525"/>
          <w:sz w:val="24"/>
          <w:szCs w:val="24"/>
        </w:rPr>
        <w:t>„</w:t>
      </w:r>
      <w:r w:rsidR="00382D6A" w:rsidRPr="00855856">
        <w:rPr>
          <w:rFonts w:ascii="Times New Roman" w:eastAsia="Times New Roman" w:hAnsi="Times New Roman" w:cs="Times New Roman"/>
          <w:color w:val="252525"/>
          <w:sz w:val="24"/>
          <w:szCs w:val="24"/>
        </w:rPr>
        <w:t>Latviešu valodas aģentūras</w:t>
      </w:r>
      <w:r w:rsidR="00382D6A" w:rsidRPr="00855856">
        <w:rPr>
          <w:rFonts w:ascii="Times New Roman" w:eastAsia="Times New Roman" w:hAnsi="Times New Roman" w:cs="Times New Roman"/>
          <w:i/>
          <w:iCs/>
          <w:color w:val="252525"/>
          <w:sz w:val="24"/>
          <w:szCs w:val="24"/>
        </w:rPr>
        <w:t> </w:t>
      </w:r>
      <w:r w:rsidR="00382D6A" w:rsidRPr="00855856">
        <w:rPr>
          <w:rFonts w:ascii="Times New Roman" w:eastAsia="Times New Roman" w:hAnsi="Times New Roman" w:cs="Times New Roman"/>
          <w:color w:val="252525"/>
          <w:sz w:val="24"/>
          <w:szCs w:val="24"/>
        </w:rPr>
        <w:t>nolikums”</w:t>
      </w:r>
    </w:p>
    <w:p w14:paraId="0C16D88D" w14:textId="1F700F89" w:rsidR="000253E4" w:rsidRPr="00855856" w:rsidRDefault="36972A4D" w:rsidP="0089428A">
      <w:pPr>
        <w:pStyle w:val="ListParagraph"/>
        <w:numPr>
          <w:ilvl w:val="0"/>
          <w:numId w:val="34"/>
        </w:numPr>
        <w:spacing w:after="0"/>
        <w:jc w:val="both"/>
        <w:rPr>
          <w:rFonts w:ascii="Times New Roman" w:eastAsia="Times New Roman" w:hAnsi="Times New Roman" w:cs="Times New Roman"/>
          <w:color w:val="252525"/>
          <w:sz w:val="24"/>
          <w:szCs w:val="24"/>
        </w:rPr>
      </w:pPr>
      <w:r w:rsidRPr="00855856">
        <w:rPr>
          <w:rFonts w:ascii="Times New Roman" w:eastAsia="Times New Roman" w:hAnsi="Times New Roman" w:cs="Times New Roman"/>
          <w:color w:val="252525"/>
          <w:sz w:val="24"/>
          <w:szCs w:val="24"/>
        </w:rPr>
        <w:t xml:space="preserve">Ministru kabineta </w:t>
      </w:r>
      <w:r w:rsidR="61F11F59" w:rsidRPr="00855856">
        <w:rPr>
          <w:rFonts w:ascii="Times New Roman" w:eastAsia="Times New Roman" w:hAnsi="Times New Roman" w:cs="Times New Roman"/>
          <w:color w:val="252525"/>
          <w:sz w:val="24"/>
          <w:szCs w:val="24"/>
        </w:rPr>
        <w:t>2025. gada 1. aprī</w:t>
      </w:r>
      <w:r w:rsidR="76169609" w:rsidRPr="00855856">
        <w:rPr>
          <w:rFonts w:ascii="Times New Roman" w:eastAsia="Times New Roman" w:hAnsi="Times New Roman" w:cs="Times New Roman"/>
          <w:color w:val="252525"/>
          <w:sz w:val="24"/>
          <w:szCs w:val="24"/>
        </w:rPr>
        <w:t xml:space="preserve">ļa noteikumos Nr. </w:t>
      </w:r>
      <w:r w:rsidR="473884BD" w:rsidRPr="00855856">
        <w:rPr>
          <w:rFonts w:ascii="Times New Roman" w:eastAsia="Times New Roman" w:hAnsi="Times New Roman" w:cs="Times New Roman"/>
          <w:color w:val="252525"/>
          <w:sz w:val="24"/>
          <w:szCs w:val="24"/>
        </w:rPr>
        <w:t xml:space="preserve">207 </w:t>
      </w:r>
      <w:r w:rsidR="00AF738F">
        <w:rPr>
          <w:rFonts w:ascii="Times New Roman" w:eastAsia="Times New Roman" w:hAnsi="Times New Roman" w:cs="Times New Roman"/>
          <w:color w:val="252525"/>
          <w:sz w:val="24"/>
          <w:szCs w:val="24"/>
        </w:rPr>
        <w:t>„</w:t>
      </w:r>
      <w:r w:rsidR="473884BD" w:rsidRPr="00855856">
        <w:rPr>
          <w:rFonts w:ascii="Times New Roman" w:eastAsia="Times New Roman" w:hAnsi="Times New Roman" w:cs="Times New Roman"/>
          <w:color w:val="252525"/>
          <w:sz w:val="24"/>
          <w:szCs w:val="24"/>
        </w:rPr>
        <w:t>Valsts izglītības attīstības aģentūras nolikums”</w:t>
      </w:r>
    </w:p>
    <w:p w14:paraId="158006BB" w14:textId="7EB8F8B6" w:rsidR="00730CB8" w:rsidRPr="00A94792" w:rsidRDefault="0D62AA1C" w:rsidP="002143AA">
      <w:pPr>
        <w:pStyle w:val="ListParagraph"/>
        <w:numPr>
          <w:ilvl w:val="0"/>
          <w:numId w:val="34"/>
        </w:numPr>
        <w:spacing w:after="0"/>
        <w:jc w:val="both"/>
        <w:rPr>
          <w:rFonts w:ascii="Times New Roman" w:hAnsi="Times New Roman" w:cs="Times New Roman"/>
          <w:sz w:val="24"/>
          <w:szCs w:val="24"/>
        </w:rPr>
      </w:pPr>
      <w:r w:rsidRPr="00AB0BDA">
        <w:rPr>
          <w:rFonts w:ascii="Times New Roman" w:hAnsi="Times New Roman" w:cs="Times New Roman"/>
          <w:sz w:val="24"/>
          <w:szCs w:val="24"/>
        </w:rPr>
        <w:t>Ministru kabineta 2021. gada 12. oktobra noteikum</w:t>
      </w:r>
      <w:r w:rsidR="007C6BEB" w:rsidRPr="00AB0BDA">
        <w:rPr>
          <w:rFonts w:ascii="Times New Roman" w:hAnsi="Times New Roman" w:cs="Times New Roman"/>
          <w:sz w:val="24"/>
          <w:szCs w:val="24"/>
        </w:rPr>
        <w:t>o</w:t>
      </w:r>
      <w:r w:rsidR="00D53A7E" w:rsidRPr="00AB0BDA">
        <w:rPr>
          <w:rFonts w:ascii="Times New Roman" w:hAnsi="Times New Roman" w:cs="Times New Roman"/>
          <w:sz w:val="24"/>
          <w:szCs w:val="24"/>
        </w:rPr>
        <w:t>s</w:t>
      </w:r>
      <w:r w:rsidRPr="00AB0BDA">
        <w:rPr>
          <w:rFonts w:ascii="Times New Roman" w:hAnsi="Times New Roman" w:cs="Times New Roman"/>
          <w:sz w:val="24"/>
          <w:szCs w:val="24"/>
        </w:rPr>
        <w:t xml:space="preserve"> Nr. 680 </w:t>
      </w:r>
      <w:r w:rsidR="00AF738F" w:rsidRPr="00AB0BDA">
        <w:rPr>
          <w:rFonts w:ascii="Times New Roman" w:eastAsia="Times New Roman" w:hAnsi="Times New Roman" w:cs="Times New Roman"/>
          <w:color w:val="252525"/>
          <w:sz w:val="24"/>
          <w:szCs w:val="24"/>
        </w:rPr>
        <w:t>„</w:t>
      </w:r>
      <w:r w:rsidRPr="00AB0BDA">
        <w:rPr>
          <w:rFonts w:ascii="Times New Roman" w:hAnsi="Times New Roman" w:cs="Times New Roman"/>
          <w:sz w:val="24"/>
          <w:szCs w:val="24"/>
        </w:rPr>
        <w:t>Valsts izglītības satura centra maksas pakalpojumu cenrādis</w:t>
      </w:r>
      <w:r w:rsidR="00A1151D" w:rsidRPr="00AB0BDA">
        <w:rPr>
          <w:rFonts w:ascii="Times New Roman" w:eastAsia="Times New Roman" w:hAnsi="Times New Roman" w:cs="Times New Roman"/>
          <w:color w:val="252525"/>
          <w:sz w:val="24"/>
          <w:szCs w:val="24"/>
        </w:rPr>
        <w:t>”</w:t>
      </w:r>
      <w:r w:rsidR="00AB0BDA">
        <w:rPr>
          <w:rFonts w:ascii="Times New Roman" w:eastAsia="Times New Roman" w:hAnsi="Times New Roman" w:cs="Times New Roman"/>
          <w:color w:val="252525"/>
          <w:sz w:val="24"/>
          <w:szCs w:val="24"/>
        </w:rPr>
        <w:t>.</w:t>
      </w:r>
    </w:p>
    <w:p w14:paraId="13601095" w14:textId="77777777" w:rsidR="00A94792" w:rsidRPr="00AB0BDA" w:rsidRDefault="00A94792" w:rsidP="00A94792">
      <w:pPr>
        <w:pStyle w:val="ListParagraph"/>
        <w:spacing w:after="0"/>
        <w:jc w:val="both"/>
        <w:rPr>
          <w:rFonts w:ascii="Times New Roman" w:hAnsi="Times New Roman" w:cs="Times New Roman"/>
          <w:sz w:val="24"/>
          <w:szCs w:val="24"/>
        </w:rPr>
      </w:pPr>
    </w:p>
    <w:p w14:paraId="26919875" w14:textId="77777777" w:rsidR="00AB0BDA" w:rsidRPr="00AB0BDA" w:rsidRDefault="00AB0BDA" w:rsidP="00AB0BDA">
      <w:pPr>
        <w:pStyle w:val="ListParagraph"/>
        <w:spacing w:after="0"/>
        <w:jc w:val="both"/>
        <w:rPr>
          <w:rFonts w:ascii="Times New Roman" w:hAnsi="Times New Roman" w:cs="Times New Roman"/>
          <w:sz w:val="24"/>
          <w:szCs w:val="24"/>
        </w:rPr>
      </w:pPr>
    </w:p>
    <w:p w14:paraId="556343EF" w14:textId="1A98E5AC" w:rsidR="00B76815" w:rsidRPr="00855856" w:rsidRDefault="00B76815" w:rsidP="7CEBE3A7">
      <w:pPr>
        <w:spacing w:after="0"/>
        <w:rPr>
          <w:rFonts w:ascii="Times New Roman" w:eastAsia="Times New Roman" w:hAnsi="Times New Roman" w:cs="Times New Roman"/>
          <w:sz w:val="24"/>
          <w:szCs w:val="24"/>
        </w:rPr>
        <w:sectPr w:rsidR="00B76815" w:rsidRPr="00855856" w:rsidSect="00E10EC0">
          <w:headerReference w:type="default" r:id="rId17"/>
          <w:footerReference w:type="default" r:id="rId18"/>
          <w:headerReference w:type="first" r:id="rId19"/>
          <w:footerReference w:type="first" r:id="rId20"/>
          <w:pgSz w:w="11906" w:h="16838"/>
          <w:pgMar w:top="1440" w:right="1080" w:bottom="1440" w:left="1080" w:header="709" w:footer="709" w:gutter="0"/>
          <w:cols w:space="708"/>
          <w:titlePg/>
          <w:docGrid w:linePitch="360"/>
        </w:sectPr>
      </w:pPr>
    </w:p>
    <w:p w14:paraId="5BC303C2" w14:textId="77777777" w:rsidR="00B06C18" w:rsidRPr="00855856" w:rsidRDefault="00B06C18" w:rsidP="00A72957">
      <w:pPr>
        <w:pStyle w:val="Heading1"/>
        <w:rPr>
          <w:rFonts w:cs="Times New Roman"/>
          <w:sz w:val="24"/>
          <w:szCs w:val="24"/>
        </w:rPr>
      </w:pPr>
      <w:bookmarkStart w:id="19" w:name="_Toc221794008"/>
      <w:r w:rsidRPr="00855856">
        <w:rPr>
          <w:rFonts w:cs="Times New Roman"/>
          <w:sz w:val="24"/>
          <w:szCs w:val="24"/>
        </w:rPr>
        <w:lastRenderedPageBreak/>
        <w:t>6. Vienota latviešu valodas apguves un VVPP procesa izstrādei un īstenošanai nepieciešamie esošie un papildu finanšu līdzekļi 2026.–2030. gadā</w:t>
      </w:r>
      <w:bookmarkEnd w:id="19"/>
      <w:r w:rsidRPr="00855856">
        <w:rPr>
          <w:rFonts w:cs="Times New Roman"/>
          <w:sz w:val="24"/>
          <w:szCs w:val="24"/>
        </w:rPr>
        <w:t> </w:t>
      </w:r>
    </w:p>
    <w:tbl>
      <w:tblPr>
        <w:tblW w:w="14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8"/>
        <w:gridCol w:w="2092"/>
        <w:gridCol w:w="5857"/>
        <w:gridCol w:w="2824"/>
      </w:tblGrid>
      <w:tr w:rsidR="0088662E" w:rsidRPr="00855856" w14:paraId="1FD75BC6" w14:textId="77777777" w:rsidTr="008C161A">
        <w:trPr>
          <w:trHeight w:val="285"/>
        </w:trPr>
        <w:tc>
          <w:tcPr>
            <w:tcW w:w="4002" w:type="dxa"/>
            <w:tcBorders>
              <w:top w:val="single" w:sz="6" w:space="0" w:color="auto"/>
              <w:left w:val="single" w:sz="6" w:space="0" w:color="auto"/>
              <w:bottom w:val="single" w:sz="6" w:space="0" w:color="auto"/>
              <w:right w:val="single" w:sz="6" w:space="0" w:color="auto"/>
            </w:tcBorders>
            <w:vAlign w:val="bottom"/>
            <w:hideMark/>
          </w:tcPr>
          <w:p w14:paraId="63742196"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b/>
                <w:bCs/>
                <w:sz w:val="24"/>
                <w:szCs w:val="24"/>
              </w:rPr>
              <w:t>Finansējuma avots</w:t>
            </w:r>
          </w:p>
        </w:tc>
        <w:tc>
          <w:tcPr>
            <w:tcW w:w="2422" w:type="dxa"/>
            <w:tcBorders>
              <w:top w:val="single" w:sz="6" w:space="0" w:color="auto"/>
              <w:left w:val="single" w:sz="6" w:space="0" w:color="auto"/>
              <w:bottom w:val="single" w:sz="6" w:space="0" w:color="auto"/>
              <w:right w:val="single" w:sz="6" w:space="0" w:color="auto"/>
            </w:tcBorders>
            <w:vAlign w:val="bottom"/>
            <w:hideMark/>
          </w:tcPr>
          <w:p w14:paraId="793957D9"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b/>
                <w:bCs/>
                <w:sz w:val="24"/>
                <w:szCs w:val="24"/>
              </w:rPr>
              <w:t>EUR</w:t>
            </w:r>
          </w:p>
        </w:tc>
        <w:tc>
          <w:tcPr>
            <w:tcW w:w="4884" w:type="dxa"/>
            <w:tcBorders>
              <w:top w:val="single" w:sz="6" w:space="0" w:color="auto"/>
              <w:left w:val="single" w:sz="6" w:space="0" w:color="auto"/>
              <w:bottom w:val="single" w:sz="6" w:space="0" w:color="auto"/>
              <w:right w:val="single" w:sz="6" w:space="0" w:color="auto"/>
            </w:tcBorders>
            <w:vAlign w:val="bottom"/>
            <w:hideMark/>
          </w:tcPr>
          <w:p w14:paraId="27EC104D"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b/>
                <w:bCs/>
                <w:sz w:val="24"/>
                <w:szCs w:val="24"/>
              </w:rPr>
              <w:t>Periods</w:t>
            </w:r>
          </w:p>
        </w:tc>
        <w:tc>
          <w:tcPr>
            <w:tcW w:w="3143" w:type="dxa"/>
            <w:tcBorders>
              <w:top w:val="single" w:sz="6" w:space="0" w:color="auto"/>
              <w:left w:val="single" w:sz="6" w:space="0" w:color="auto"/>
              <w:bottom w:val="single" w:sz="6" w:space="0" w:color="auto"/>
              <w:right w:val="single" w:sz="6" w:space="0" w:color="auto"/>
            </w:tcBorders>
            <w:vAlign w:val="bottom"/>
            <w:hideMark/>
          </w:tcPr>
          <w:p w14:paraId="263A262D"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b/>
                <w:bCs/>
                <w:sz w:val="24"/>
                <w:szCs w:val="24"/>
              </w:rPr>
              <w:t>Apzīmējums tabulā</w:t>
            </w:r>
          </w:p>
        </w:tc>
      </w:tr>
      <w:tr w:rsidR="0088662E" w:rsidRPr="00855856" w14:paraId="5BEA7B72" w14:textId="77777777" w:rsidTr="008C161A">
        <w:trPr>
          <w:trHeight w:val="285"/>
        </w:trPr>
        <w:tc>
          <w:tcPr>
            <w:tcW w:w="4002" w:type="dxa"/>
            <w:tcBorders>
              <w:top w:val="single" w:sz="6" w:space="0" w:color="auto"/>
              <w:left w:val="single" w:sz="6" w:space="0" w:color="auto"/>
              <w:bottom w:val="single" w:sz="6" w:space="0" w:color="auto"/>
              <w:right w:val="single" w:sz="6" w:space="0" w:color="auto"/>
            </w:tcBorders>
            <w:vAlign w:val="center"/>
            <w:hideMark/>
          </w:tcPr>
          <w:p w14:paraId="23E88316" w14:textId="17051269" w:rsidR="00B06C18" w:rsidRPr="00855856" w:rsidRDefault="00B06C18"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t>Latviešu valodas apguve Ukrainas civiliedzīvotājiem</w:t>
            </w:r>
            <w:r w:rsidR="414E2395" w:rsidRPr="00855856">
              <w:rPr>
                <w:rFonts w:ascii="Times New Roman" w:eastAsia="Times" w:hAnsi="Times New Roman" w:cs="Times New Roman"/>
                <w:sz w:val="24"/>
                <w:szCs w:val="24"/>
              </w:rPr>
              <w:t xml:space="preserve"> </w:t>
            </w:r>
            <w:r w:rsidRPr="00855856">
              <w:rPr>
                <w:rFonts w:ascii="Times New Roman" w:eastAsia="Times" w:hAnsi="Times New Roman" w:cs="Times New Roman"/>
                <w:sz w:val="24"/>
                <w:szCs w:val="24"/>
              </w:rPr>
              <w:t> </w:t>
            </w:r>
          </w:p>
        </w:tc>
        <w:tc>
          <w:tcPr>
            <w:tcW w:w="2422" w:type="dxa"/>
            <w:tcBorders>
              <w:top w:val="single" w:sz="6" w:space="0" w:color="auto"/>
              <w:left w:val="single" w:sz="6" w:space="0" w:color="auto"/>
              <w:bottom w:val="single" w:sz="6" w:space="0" w:color="auto"/>
              <w:right w:val="single" w:sz="6" w:space="0" w:color="auto"/>
            </w:tcBorders>
            <w:vAlign w:val="center"/>
            <w:hideMark/>
          </w:tcPr>
          <w:p w14:paraId="29F9B9C3" w14:textId="62BD5E44" w:rsidR="00B06C18" w:rsidRPr="00855856" w:rsidRDefault="2FA09F49"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4 687 134</w:t>
            </w:r>
          </w:p>
        </w:tc>
        <w:tc>
          <w:tcPr>
            <w:tcW w:w="4884" w:type="dxa"/>
            <w:tcBorders>
              <w:top w:val="single" w:sz="6" w:space="0" w:color="auto"/>
              <w:left w:val="single" w:sz="6" w:space="0" w:color="auto"/>
              <w:bottom w:val="single" w:sz="6" w:space="0" w:color="auto"/>
              <w:right w:val="single" w:sz="6" w:space="0" w:color="auto"/>
            </w:tcBorders>
            <w:vAlign w:val="center"/>
            <w:hideMark/>
          </w:tcPr>
          <w:p w14:paraId="6C582E5A"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2027.‒2029. (summa katru gadu)</w:t>
            </w:r>
          </w:p>
        </w:tc>
        <w:tc>
          <w:tcPr>
            <w:tcW w:w="3143"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0DF71B99" w14:textId="547B2DF8" w:rsidR="00B06C18" w:rsidRPr="00855856" w:rsidRDefault="64EBC096"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Valsts budžeta programmas 17.00.00 "Finansējums </w:t>
            </w:r>
            <w:hyperlink r:id="rId21">
              <w:r w:rsidRPr="00855856">
                <w:rPr>
                  <w:rStyle w:val="Hyperlink"/>
                  <w:rFonts w:ascii="Times New Roman" w:eastAsia="Times" w:hAnsi="Times New Roman" w:cs="Times New Roman"/>
                  <w:color w:val="auto"/>
                  <w:sz w:val="24"/>
                  <w:szCs w:val="24"/>
                  <w:u w:val="none"/>
                </w:rPr>
                <w:t>Ukrainas civiliedzīvotāju atbalsta likumā</w:t>
              </w:r>
            </w:hyperlink>
            <w:r w:rsidRPr="00855856">
              <w:rPr>
                <w:rFonts w:ascii="Times New Roman" w:eastAsia="Times" w:hAnsi="Times New Roman" w:cs="Times New Roman"/>
                <w:sz w:val="24"/>
                <w:szCs w:val="24"/>
              </w:rPr>
              <w:t xml:space="preserve"> noteikto pasākumu īstenošanai"  līdzekļi</w:t>
            </w:r>
          </w:p>
        </w:tc>
      </w:tr>
      <w:tr w:rsidR="0088662E" w:rsidRPr="00855856" w14:paraId="50DE9AEB" w14:textId="77777777" w:rsidTr="008C161A">
        <w:trPr>
          <w:trHeight w:val="1185"/>
        </w:trPr>
        <w:tc>
          <w:tcPr>
            <w:tcW w:w="4002" w:type="dxa"/>
            <w:vMerge w:val="restart"/>
            <w:tcBorders>
              <w:top w:val="single" w:sz="6" w:space="0" w:color="auto"/>
              <w:left w:val="single" w:sz="6" w:space="0" w:color="auto"/>
              <w:bottom w:val="single" w:sz="6" w:space="0" w:color="auto"/>
              <w:right w:val="single" w:sz="6" w:space="0" w:color="auto"/>
            </w:tcBorders>
            <w:vAlign w:val="center"/>
            <w:hideMark/>
          </w:tcPr>
          <w:p w14:paraId="1152A216" w14:textId="15A04AAD" w:rsidR="2FA274E6" w:rsidRPr="00855856" w:rsidRDefault="7429D52F" w:rsidP="1D00DE54">
            <w:pPr>
              <w:rPr>
                <w:rFonts w:ascii="Times New Roman" w:eastAsia="Times" w:hAnsi="Times New Roman" w:cs="Times New Roman"/>
                <w:sz w:val="24"/>
                <w:szCs w:val="24"/>
              </w:rPr>
            </w:pPr>
            <w:r w:rsidRPr="00855856">
              <w:rPr>
                <w:rFonts w:ascii="Times New Roman" w:eastAsia="Times" w:hAnsi="Times New Roman" w:cs="Times New Roman"/>
                <w:color w:val="000000" w:themeColor="text1"/>
                <w:sz w:val="24"/>
                <w:szCs w:val="24"/>
              </w:rPr>
              <w:t>Latviešu valodas apguve reemigrantiem un viņu ģimenes locekļiem</w:t>
            </w:r>
            <w:r w:rsidR="22F120B4" w:rsidRPr="00855856">
              <w:rPr>
                <w:rFonts w:ascii="Times New Roman" w:eastAsia="Times" w:hAnsi="Times New Roman" w:cs="Times New Roman"/>
                <w:color w:val="000000" w:themeColor="text1"/>
                <w:sz w:val="24"/>
                <w:szCs w:val="24"/>
              </w:rPr>
              <w:t xml:space="preserve"> (bērns, mazbērns, vecāks, vecvecāks vai laulātais)</w:t>
            </w:r>
          </w:p>
        </w:tc>
        <w:tc>
          <w:tcPr>
            <w:tcW w:w="2422" w:type="dxa"/>
            <w:tcBorders>
              <w:top w:val="single" w:sz="6" w:space="0" w:color="auto"/>
              <w:left w:val="single" w:sz="6" w:space="0" w:color="auto"/>
              <w:bottom w:val="single" w:sz="6" w:space="0" w:color="auto"/>
              <w:right w:val="single" w:sz="6" w:space="0" w:color="auto"/>
            </w:tcBorders>
            <w:vAlign w:val="center"/>
            <w:hideMark/>
          </w:tcPr>
          <w:p w14:paraId="45AAA777" w14:textId="2B2C834A" w:rsidR="3BE38589" w:rsidRPr="00855856" w:rsidRDefault="1B6C26F4"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97 920</w:t>
            </w:r>
          </w:p>
        </w:tc>
        <w:tc>
          <w:tcPr>
            <w:tcW w:w="4884" w:type="dxa"/>
            <w:tcBorders>
              <w:top w:val="single" w:sz="6" w:space="0" w:color="auto"/>
              <w:left w:val="single" w:sz="6" w:space="0" w:color="auto"/>
              <w:bottom w:val="single" w:sz="6" w:space="0" w:color="auto"/>
              <w:right w:val="single" w:sz="6" w:space="0" w:color="auto"/>
            </w:tcBorders>
            <w:vAlign w:val="center"/>
            <w:hideMark/>
          </w:tcPr>
          <w:p w14:paraId="1211C656" w14:textId="5A3972DB" w:rsidR="3BE38589" w:rsidRPr="00855856" w:rsidRDefault="361D6AB3"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SIF nauda ir piešķirta no 2024. gada 1. maija līdz 2027. gada 30. aprīlim. Sk. </w:t>
            </w:r>
            <w:hyperlink r:id="rId22">
              <w:r w:rsidRPr="00855856">
                <w:rPr>
                  <w:rStyle w:val="Hyperlink"/>
                  <w:rFonts w:ascii="Times New Roman" w:eastAsia="Times" w:hAnsi="Times New Roman" w:cs="Times New Roman"/>
                  <w:sz w:val="24"/>
                  <w:szCs w:val="24"/>
                </w:rPr>
                <w:t>https://sif.map.gov.lv/programs/163479?currentTab=contests</w:t>
              </w:r>
            </w:hyperlink>
            <w:r w:rsidRPr="00855856">
              <w:rPr>
                <w:rFonts w:ascii="Times New Roman" w:eastAsia="Times" w:hAnsi="Times New Roman" w:cs="Times New Roman"/>
                <w:sz w:val="24"/>
                <w:szCs w:val="24"/>
              </w:rPr>
              <w:t xml:space="preserve"> </w:t>
            </w:r>
          </w:p>
        </w:tc>
        <w:tc>
          <w:tcPr>
            <w:tcW w:w="31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C2D95D8" w14:textId="4EF97A70" w:rsidR="3BE38589" w:rsidRPr="00855856" w:rsidRDefault="60181FD8" w:rsidP="1D00DE54">
            <w:pPr>
              <w:rPr>
                <w:rFonts w:ascii="Times New Roman" w:eastAsia="Times" w:hAnsi="Times New Roman" w:cs="Times New Roman"/>
                <w:color w:val="000000" w:themeColor="text1"/>
                <w:sz w:val="24"/>
                <w:szCs w:val="24"/>
              </w:rPr>
            </w:pPr>
            <w:r w:rsidRPr="00855856">
              <w:rPr>
                <w:rFonts w:ascii="Times New Roman" w:eastAsia="Times" w:hAnsi="Times New Roman" w:cs="Times New Roman"/>
                <w:color w:val="000000" w:themeColor="text1"/>
                <w:sz w:val="24"/>
                <w:szCs w:val="24"/>
              </w:rPr>
              <w:t xml:space="preserve">Valsts budžets. </w:t>
            </w:r>
            <w:r w:rsidR="5DCBD89E" w:rsidRPr="00855856">
              <w:rPr>
                <w:rFonts w:ascii="Times New Roman" w:eastAsia="Times" w:hAnsi="Times New Roman" w:cs="Times New Roman"/>
                <w:color w:val="000000" w:themeColor="text1"/>
                <w:sz w:val="24"/>
                <w:szCs w:val="24"/>
              </w:rPr>
              <w:t>Programmas numurs</w:t>
            </w:r>
            <w:r w:rsidR="47DB09E7" w:rsidRPr="00855856">
              <w:rPr>
                <w:rFonts w:ascii="Times New Roman" w:eastAsia="Times" w:hAnsi="Times New Roman" w:cs="Times New Roman"/>
                <w:color w:val="000000" w:themeColor="text1"/>
                <w:sz w:val="24"/>
                <w:szCs w:val="24"/>
              </w:rPr>
              <w:t xml:space="preserve"> </w:t>
            </w:r>
            <w:r w:rsidR="5DCBD89E" w:rsidRPr="00855856">
              <w:rPr>
                <w:rFonts w:ascii="Times New Roman" w:eastAsia="Times" w:hAnsi="Times New Roman" w:cs="Times New Roman"/>
                <w:color w:val="000000" w:themeColor="text1"/>
                <w:sz w:val="24"/>
                <w:szCs w:val="24"/>
              </w:rPr>
              <w:t>2024.LV/LVRM</w:t>
            </w:r>
          </w:p>
        </w:tc>
      </w:tr>
      <w:tr w:rsidR="0088662E" w:rsidRPr="00855856" w14:paraId="6B9EDB7C" w14:textId="77777777" w:rsidTr="008C161A">
        <w:trPr>
          <w:trHeight w:val="285"/>
        </w:trPr>
        <w:tc>
          <w:tcPr>
            <w:tcW w:w="4002" w:type="dxa"/>
            <w:vMerge/>
            <w:vAlign w:val="center"/>
            <w:hideMark/>
          </w:tcPr>
          <w:p w14:paraId="3D1B3595" w14:textId="77777777" w:rsidR="001F2D76" w:rsidRPr="00855856" w:rsidRDefault="001F2D76">
            <w:pPr>
              <w:rPr>
                <w:rFonts w:ascii="Times New Roman" w:hAnsi="Times New Roman" w:cs="Times New Roman"/>
                <w:sz w:val="24"/>
                <w:szCs w:val="24"/>
              </w:rPr>
            </w:pPr>
          </w:p>
        </w:tc>
        <w:tc>
          <w:tcPr>
            <w:tcW w:w="2422" w:type="dxa"/>
            <w:tcBorders>
              <w:top w:val="single" w:sz="6" w:space="0" w:color="auto"/>
              <w:left w:val="single" w:sz="6" w:space="0" w:color="auto"/>
              <w:bottom w:val="single" w:sz="6" w:space="0" w:color="auto"/>
              <w:right w:val="single" w:sz="6" w:space="0" w:color="auto"/>
            </w:tcBorders>
            <w:vAlign w:val="center"/>
            <w:hideMark/>
          </w:tcPr>
          <w:p w14:paraId="4D0C6BF6" w14:textId="11974624" w:rsidR="17BDA448" w:rsidRPr="00855856" w:rsidRDefault="2B6D7A22"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32 640</w:t>
            </w:r>
          </w:p>
        </w:tc>
        <w:tc>
          <w:tcPr>
            <w:tcW w:w="4884" w:type="dxa"/>
            <w:tcBorders>
              <w:top w:val="single" w:sz="6" w:space="0" w:color="auto"/>
              <w:left w:val="single" w:sz="6" w:space="0" w:color="auto"/>
              <w:bottom w:val="single" w:sz="6" w:space="0" w:color="auto"/>
              <w:right w:val="single" w:sz="6" w:space="0" w:color="auto"/>
            </w:tcBorders>
            <w:vAlign w:val="center"/>
            <w:hideMark/>
          </w:tcPr>
          <w:p w14:paraId="041336E6" w14:textId="753F0C02" w:rsidR="17BDA448" w:rsidRPr="00855856" w:rsidRDefault="2B6D7A22"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Summa gadā, sākot no 2028. gada</w:t>
            </w:r>
          </w:p>
        </w:tc>
        <w:tc>
          <w:tcPr>
            <w:tcW w:w="3143" w:type="dxa"/>
            <w:tcBorders>
              <w:top w:val="single" w:sz="6" w:space="0" w:color="auto"/>
              <w:left w:val="single" w:sz="6" w:space="0" w:color="auto"/>
              <w:bottom w:val="single" w:sz="6" w:space="0" w:color="auto"/>
              <w:right w:val="single" w:sz="6" w:space="0" w:color="auto"/>
            </w:tcBorders>
            <w:shd w:val="clear" w:color="auto" w:fill="BDD6EE" w:themeFill="accent1" w:themeFillTint="66"/>
            <w:hideMark/>
          </w:tcPr>
          <w:p w14:paraId="18574476" w14:textId="5CCEA52A" w:rsidR="17BDA448" w:rsidRPr="00855856" w:rsidRDefault="2B6D7A22" w:rsidP="1D00DE54">
            <w:pPr>
              <w:rPr>
                <w:rFonts w:ascii="Times New Roman" w:eastAsia="Times" w:hAnsi="Times New Roman" w:cs="Times New Roman"/>
                <w:color w:val="000000" w:themeColor="text1"/>
                <w:sz w:val="24"/>
                <w:szCs w:val="24"/>
              </w:rPr>
            </w:pPr>
            <w:r w:rsidRPr="00855856">
              <w:rPr>
                <w:rFonts w:ascii="Times New Roman" w:eastAsia="Times" w:hAnsi="Times New Roman" w:cs="Times New Roman"/>
                <w:color w:val="000000" w:themeColor="text1"/>
                <w:sz w:val="24"/>
                <w:szCs w:val="24"/>
              </w:rPr>
              <w:t>Valsts budžets</w:t>
            </w:r>
          </w:p>
        </w:tc>
      </w:tr>
      <w:tr w:rsidR="0088662E" w:rsidRPr="00855856" w14:paraId="159A70AC" w14:textId="77777777" w:rsidTr="008C161A">
        <w:trPr>
          <w:trHeight w:val="315"/>
        </w:trPr>
        <w:tc>
          <w:tcPr>
            <w:tcW w:w="4002" w:type="dxa"/>
            <w:tcBorders>
              <w:top w:val="single" w:sz="6" w:space="0" w:color="auto"/>
              <w:left w:val="single" w:sz="6" w:space="0" w:color="auto"/>
              <w:bottom w:val="single" w:sz="6" w:space="0" w:color="auto"/>
              <w:right w:val="single" w:sz="6" w:space="0" w:color="auto"/>
            </w:tcBorders>
            <w:vAlign w:val="center"/>
            <w:hideMark/>
          </w:tcPr>
          <w:p w14:paraId="4D8EAD77" w14:textId="1A2CBB07" w:rsidR="00B06C18" w:rsidRPr="00855856" w:rsidRDefault="2352400B" w:rsidP="1D00DE54">
            <w:pPr>
              <w:spacing w:after="0" w:line="257" w:lineRule="auto"/>
              <w:rPr>
                <w:rFonts w:ascii="Times New Roman" w:eastAsia="Times" w:hAnsi="Times New Roman" w:cs="Times New Roman"/>
                <w:color w:val="000000" w:themeColor="text1"/>
                <w:sz w:val="24"/>
                <w:szCs w:val="24"/>
              </w:rPr>
            </w:pPr>
            <w:r w:rsidRPr="00855856">
              <w:rPr>
                <w:rFonts w:ascii="Times New Roman" w:eastAsia="Times" w:hAnsi="Times New Roman" w:cs="Times New Roman"/>
                <w:sz w:val="24"/>
                <w:szCs w:val="24"/>
              </w:rPr>
              <w:t xml:space="preserve">Nacionālās programmas </w:t>
            </w:r>
            <w:r w:rsidRPr="00855856">
              <w:rPr>
                <w:rFonts w:ascii="Times New Roman" w:eastAsia="Times" w:hAnsi="Times New Roman" w:cs="Times New Roman"/>
                <w:i/>
                <w:iCs/>
                <w:sz w:val="24"/>
                <w:szCs w:val="24"/>
              </w:rPr>
              <w:t xml:space="preserve">Patvēruma, migrācijas un integrācijas fonda 2021.-2027.gada plānošanas perioda īstenošanas plāna </w:t>
            </w:r>
            <w:r w:rsidRPr="00855856">
              <w:rPr>
                <w:rFonts w:ascii="Times New Roman" w:eastAsia="Times" w:hAnsi="Times New Roman" w:cs="Times New Roman"/>
                <w:sz w:val="24"/>
                <w:szCs w:val="24"/>
              </w:rPr>
              <w:t>aktivitāte KM PMFI (digitālo materiālu izstrādei) </w:t>
            </w:r>
          </w:p>
        </w:tc>
        <w:tc>
          <w:tcPr>
            <w:tcW w:w="2422" w:type="dxa"/>
            <w:tcBorders>
              <w:top w:val="single" w:sz="6" w:space="0" w:color="auto"/>
              <w:left w:val="single" w:sz="6" w:space="0" w:color="auto"/>
              <w:bottom w:val="single" w:sz="6" w:space="0" w:color="auto"/>
              <w:right w:val="single" w:sz="6" w:space="0" w:color="auto"/>
            </w:tcBorders>
            <w:vAlign w:val="center"/>
            <w:hideMark/>
          </w:tcPr>
          <w:p w14:paraId="75A17B07" w14:textId="44D7AAAE"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3 700 000 (tajā skaitā admin. </w:t>
            </w:r>
            <w:r w:rsidR="45818F2C" w:rsidRPr="00855856">
              <w:rPr>
                <w:rFonts w:ascii="Times New Roman" w:eastAsia="Times" w:hAnsi="Times New Roman" w:cs="Times New Roman"/>
                <w:sz w:val="24"/>
                <w:szCs w:val="24"/>
              </w:rPr>
              <w:t>i</w:t>
            </w:r>
            <w:r w:rsidRPr="00855856">
              <w:rPr>
                <w:rFonts w:ascii="Times New Roman" w:eastAsia="Times" w:hAnsi="Times New Roman" w:cs="Times New Roman"/>
                <w:sz w:val="24"/>
                <w:szCs w:val="24"/>
              </w:rPr>
              <w:t>zmaksas</w:t>
            </w:r>
            <w:r w:rsidR="5823E4F3" w:rsidRPr="00855856">
              <w:rPr>
                <w:rFonts w:ascii="Times New Roman" w:eastAsia="Times" w:hAnsi="Times New Roman" w:cs="Times New Roman"/>
                <w:sz w:val="24"/>
                <w:szCs w:val="24"/>
              </w:rPr>
              <w:t xml:space="preserve"> </w:t>
            </w:r>
            <w:r w:rsidR="2B214BDD" w:rsidRPr="00855856">
              <w:rPr>
                <w:rFonts w:ascii="Times New Roman" w:eastAsia="Times" w:hAnsi="Times New Roman" w:cs="Times New Roman"/>
                <w:sz w:val="24"/>
                <w:szCs w:val="24"/>
              </w:rPr>
              <w:t>17</w:t>
            </w:r>
            <w:r w:rsidR="5823E4F3" w:rsidRPr="00855856">
              <w:rPr>
                <w:rFonts w:ascii="Times New Roman" w:eastAsia="Times" w:hAnsi="Times New Roman" w:cs="Times New Roman"/>
                <w:sz w:val="24"/>
                <w:szCs w:val="24"/>
              </w:rPr>
              <w:t xml:space="preserve"> %</w:t>
            </w:r>
            <w:r w:rsidR="5344307D" w:rsidRPr="00855856">
              <w:rPr>
                <w:rFonts w:ascii="Times New Roman" w:eastAsia="Times" w:hAnsi="Times New Roman" w:cs="Times New Roman"/>
                <w:sz w:val="24"/>
                <w:szCs w:val="24"/>
              </w:rPr>
              <w:t>, kas tabulā nav atsevišķi norādīti</w:t>
            </w:r>
            <w:r w:rsidRPr="00855856">
              <w:rPr>
                <w:rFonts w:ascii="Times New Roman" w:eastAsia="Times" w:hAnsi="Times New Roman" w:cs="Times New Roman"/>
                <w:sz w:val="24"/>
                <w:szCs w:val="24"/>
              </w:rPr>
              <w:t>)</w:t>
            </w:r>
          </w:p>
        </w:tc>
        <w:tc>
          <w:tcPr>
            <w:tcW w:w="4884" w:type="dxa"/>
            <w:tcBorders>
              <w:top w:val="single" w:sz="6" w:space="0" w:color="auto"/>
              <w:left w:val="single" w:sz="6" w:space="0" w:color="auto"/>
              <w:bottom w:val="single" w:sz="6" w:space="0" w:color="auto"/>
              <w:right w:val="single" w:sz="6" w:space="0" w:color="auto"/>
            </w:tcBorders>
            <w:vAlign w:val="center"/>
            <w:hideMark/>
          </w:tcPr>
          <w:p w14:paraId="4EF9C2B7"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2026. g. beigas līdz 2029. g. (summa kopā visam periodam)</w:t>
            </w:r>
          </w:p>
        </w:tc>
        <w:tc>
          <w:tcPr>
            <w:tcW w:w="3143" w:type="dxa"/>
            <w:tcBorders>
              <w:top w:val="single" w:sz="6" w:space="0" w:color="auto"/>
              <w:left w:val="single" w:sz="6" w:space="0" w:color="auto"/>
              <w:bottom w:val="single" w:sz="6" w:space="0" w:color="auto"/>
              <w:right w:val="single" w:sz="6" w:space="0" w:color="auto"/>
            </w:tcBorders>
            <w:shd w:val="clear" w:color="auto" w:fill="ED7D31" w:themeFill="accent2"/>
            <w:hideMark/>
          </w:tcPr>
          <w:p w14:paraId="5EAFB408" w14:textId="201179A9" w:rsidR="00B06C18" w:rsidRPr="00855856" w:rsidRDefault="00B06C18"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t> </w:t>
            </w:r>
            <w:r w:rsidR="6594E7BE" w:rsidRPr="00855856">
              <w:rPr>
                <w:rFonts w:ascii="Times New Roman" w:eastAsia="Times" w:hAnsi="Times New Roman" w:cs="Times New Roman"/>
                <w:sz w:val="24"/>
                <w:szCs w:val="24"/>
              </w:rPr>
              <w:t>PMIF</w:t>
            </w:r>
          </w:p>
        </w:tc>
      </w:tr>
      <w:tr w:rsidR="0088662E" w:rsidRPr="00855856" w14:paraId="208E56ED" w14:textId="77777777" w:rsidTr="008C161A">
        <w:trPr>
          <w:trHeight w:val="315"/>
        </w:trPr>
        <w:tc>
          <w:tcPr>
            <w:tcW w:w="4002" w:type="dxa"/>
            <w:tcBorders>
              <w:top w:val="single" w:sz="6" w:space="0" w:color="auto"/>
              <w:left w:val="single" w:sz="6" w:space="0" w:color="auto"/>
              <w:bottom w:val="single" w:sz="6" w:space="0" w:color="auto"/>
              <w:right w:val="single" w:sz="6" w:space="0" w:color="auto"/>
            </w:tcBorders>
            <w:vAlign w:val="center"/>
            <w:hideMark/>
          </w:tcPr>
          <w:p w14:paraId="60E14130" w14:textId="77777777" w:rsidR="00B06C18" w:rsidRPr="00855856" w:rsidRDefault="00B06C18"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t>Atveseļošanas un noturības mehānisma ATM </w:t>
            </w:r>
            <w:r w:rsidRPr="00855856">
              <w:rPr>
                <w:rFonts w:ascii="Times New Roman" w:eastAsia="Times" w:hAnsi="Times New Roman" w:cs="Times New Roman"/>
                <w:i/>
                <w:iCs/>
                <w:sz w:val="24"/>
                <w:szCs w:val="24"/>
              </w:rPr>
              <w:t>projekts 2.3.1.4.i. (apakšprogramma 74.06.00)</w:t>
            </w:r>
            <w:r w:rsidRPr="00855856">
              <w:rPr>
                <w:rFonts w:ascii="Times New Roman" w:eastAsia="Times" w:hAnsi="Times New Roman" w:cs="Times New Roman"/>
                <w:sz w:val="24"/>
                <w:szCs w:val="24"/>
              </w:rPr>
              <w:t> </w:t>
            </w:r>
          </w:p>
        </w:tc>
        <w:tc>
          <w:tcPr>
            <w:tcW w:w="2422" w:type="dxa"/>
            <w:tcBorders>
              <w:top w:val="single" w:sz="6" w:space="0" w:color="auto"/>
              <w:left w:val="single" w:sz="6" w:space="0" w:color="auto"/>
              <w:bottom w:val="single" w:sz="6" w:space="0" w:color="auto"/>
              <w:right w:val="single" w:sz="6" w:space="0" w:color="auto"/>
            </w:tcBorders>
            <w:vAlign w:val="center"/>
            <w:hideMark/>
          </w:tcPr>
          <w:p w14:paraId="3C8EABF3" w14:textId="06DA122D" w:rsidR="00B06C18" w:rsidRPr="00855856" w:rsidRDefault="5FDAD10D"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350</w:t>
            </w:r>
            <w:r w:rsidR="00B06C18" w:rsidRPr="00855856">
              <w:rPr>
                <w:rFonts w:ascii="Times New Roman" w:eastAsia="Times" w:hAnsi="Times New Roman" w:cs="Times New Roman"/>
                <w:sz w:val="24"/>
                <w:szCs w:val="24"/>
              </w:rPr>
              <w:t xml:space="preserve"> 000</w:t>
            </w:r>
          </w:p>
        </w:tc>
        <w:tc>
          <w:tcPr>
            <w:tcW w:w="4884" w:type="dxa"/>
            <w:tcBorders>
              <w:top w:val="single" w:sz="6" w:space="0" w:color="auto"/>
              <w:left w:val="single" w:sz="6" w:space="0" w:color="auto"/>
              <w:bottom w:val="single" w:sz="6" w:space="0" w:color="auto"/>
              <w:right w:val="single" w:sz="6" w:space="0" w:color="auto"/>
            </w:tcBorders>
            <w:vAlign w:val="center"/>
            <w:hideMark/>
          </w:tcPr>
          <w:p w14:paraId="48675721" w14:textId="77777777" w:rsidR="00B06C18" w:rsidRPr="00855856" w:rsidRDefault="00B06C18" w:rsidP="1D00DE54">
            <w:pPr>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2026. g.</w:t>
            </w:r>
          </w:p>
        </w:tc>
        <w:tc>
          <w:tcPr>
            <w:tcW w:w="3143" w:type="dxa"/>
            <w:tcBorders>
              <w:top w:val="single" w:sz="6" w:space="0" w:color="auto"/>
              <w:left w:val="single" w:sz="6" w:space="0" w:color="auto"/>
              <w:bottom w:val="single" w:sz="6" w:space="0" w:color="auto"/>
              <w:right w:val="single" w:sz="6" w:space="0" w:color="auto"/>
            </w:tcBorders>
            <w:shd w:val="clear" w:color="auto" w:fill="FFD966" w:themeFill="accent4" w:themeFillTint="99"/>
            <w:hideMark/>
          </w:tcPr>
          <w:p w14:paraId="3F865C43" w14:textId="41E120FF" w:rsidR="00B06C18" w:rsidRPr="00855856" w:rsidRDefault="00B06C18"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t> </w:t>
            </w:r>
            <w:r w:rsidR="15881E3A" w:rsidRPr="00855856">
              <w:rPr>
                <w:rFonts w:ascii="Times New Roman" w:eastAsia="Times" w:hAnsi="Times New Roman" w:cs="Times New Roman"/>
                <w:sz w:val="24"/>
                <w:szCs w:val="24"/>
              </w:rPr>
              <w:t xml:space="preserve"> ATM </w:t>
            </w:r>
            <w:r w:rsidR="15881E3A" w:rsidRPr="00855856">
              <w:rPr>
                <w:rFonts w:ascii="Times New Roman" w:eastAsia="Times" w:hAnsi="Times New Roman" w:cs="Times New Roman"/>
                <w:i/>
                <w:iCs/>
                <w:sz w:val="24"/>
                <w:szCs w:val="24"/>
              </w:rPr>
              <w:t>projekts 2.3.1.4.i.</w:t>
            </w:r>
          </w:p>
        </w:tc>
      </w:tr>
      <w:tr w:rsidR="0088662E" w:rsidRPr="00855856" w14:paraId="1233C1C1" w14:textId="77777777" w:rsidTr="008C161A">
        <w:trPr>
          <w:trHeight w:val="315"/>
        </w:trPr>
        <w:tc>
          <w:tcPr>
            <w:tcW w:w="4002" w:type="dxa"/>
            <w:tcBorders>
              <w:top w:val="single" w:sz="6" w:space="0" w:color="auto"/>
              <w:left w:val="single" w:sz="6" w:space="0" w:color="auto"/>
              <w:bottom w:val="single" w:sz="6" w:space="0" w:color="auto"/>
              <w:right w:val="single" w:sz="6" w:space="0" w:color="auto"/>
            </w:tcBorders>
            <w:vAlign w:val="center"/>
          </w:tcPr>
          <w:p w14:paraId="6164B938" w14:textId="00268D06" w:rsidR="0099667B" w:rsidRPr="00855856" w:rsidRDefault="12ABCC28"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t>VARAM projekta finansējums</w:t>
            </w:r>
          </w:p>
        </w:tc>
        <w:tc>
          <w:tcPr>
            <w:tcW w:w="2422" w:type="dxa"/>
            <w:tcBorders>
              <w:top w:val="single" w:sz="6" w:space="0" w:color="auto"/>
              <w:left w:val="single" w:sz="6" w:space="0" w:color="auto"/>
              <w:bottom w:val="single" w:sz="6" w:space="0" w:color="auto"/>
              <w:right w:val="single" w:sz="6" w:space="0" w:color="auto"/>
            </w:tcBorders>
            <w:vAlign w:val="center"/>
          </w:tcPr>
          <w:p w14:paraId="70229606" w14:textId="6EFB0CA3" w:rsidR="0099667B" w:rsidRPr="00855856" w:rsidRDefault="68DCA2AB" w:rsidP="4C6D9832">
            <w:pPr>
              <w:jc w:val="center"/>
              <w:rPr>
                <w:rFonts w:ascii="Times New Roman" w:eastAsia="Times" w:hAnsi="Times New Roman" w:cs="Times New Roman"/>
                <w:sz w:val="24"/>
                <w:szCs w:val="24"/>
              </w:rPr>
            </w:pPr>
            <w:r w:rsidRPr="00855856">
              <w:rPr>
                <w:rFonts w:ascii="Times New Roman" w:eastAsia="Times" w:hAnsi="Times New Roman" w:cs="Times New Roman"/>
                <w:color w:val="414142"/>
                <w:sz w:val="24"/>
                <w:szCs w:val="24"/>
                <w:lang w:eastAsia="lv-LV"/>
              </w:rPr>
              <w:t>846</w:t>
            </w:r>
            <w:r w:rsidRPr="00855856">
              <w:rPr>
                <w:rFonts w:ascii="Times New Roman" w:eastAsia="Times" w:hAnsi="Times New Roman" w:cs="Times New Roman"/>
                <w:sz w:val="24"/>
                <w:szCs w:val="24"/>
                <w:lang w:eastAsia="lv-LV"/>
              </w:rPr>
              <w:t xml:space="preserve"> 252</w:t>
            </w:r>
          </w:p>
        </w:tc>
        <w:tc>
          <w:tcPr>
            <w:tcW w:w="4884" w:type="dxa"/>
            <w:tcBorders>
              <w:top w:val="single" w:sz="6" w:space="0" w:color="auto"/>
              <w:left w:val="single" w:sz="6" w:space="0" w:color="auto"/>
              <w:bottom w:val="single" w:sz="6" w:space="0" w:color="auto"/>
              <w:right w:val="single" w:sz="6" w:space="0" w:color="auto"/>
            </w:tcBorders>
            <w:vAlign w:val="center"/>
          </w:tcPr>
          <w:p w14:paraId="79E2479B" w14:textId="77798104" w:rsidR="0099667B" w:rsidRPr="00855856" w:rsidRDefault="32FE4F90" w:rsidP="1D00DE54">
            <w:pPr>
              <w:spacing w:line="257" w:lineRule="auto"/>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2026.</w:t>
            </w:r>
            <w:r w:rsidR="20516C6D" w:rsidRPr="00855856">
              <w:rPr>
                <w:rFonts w:ascii="Times New Roman" w:eastAsia="Times" w:hAnsi="Times New Roman" w:cs="Times New Roman"/>
                <w:sz w:val="24"/>
                <w:szCs w:val="24"/>
              </w:rPr>
              <w:t>‒</w:t>
            </w:r>
            <w:r w:rsidRPr="00855856">
              <w:rPr>
                <w:rFonts w:ascii="Times New Roman" w:eastAsia="Times" w:hAnsi="Times New Roman" w:cs="Times New Roman"/>
                <w:sz w:val="24"/>
                <w:szCs w:val="24"/>
              </w:rPr>
              <w:t>20</w:t>
            </w:r>
            <w:r w:rsidR="37397F4B" w:rsidRPr="00855856">
              <w:rPr>
                <w:rFonts w:ascii="Times New Roman" w:eastAsia="Times" w:hAnsi="Times New Roman" w:cs="Times New Roman"/>
                <w:sz w:val="24"/>
                <w:szCs w:val="24"/>
              </w:rPr>
              <w:t>30</w:t>
            </w:r>
            <w:r w:rsidRPr="00855856">
              <w:rPr>
                <w:rFonts w:ascii="Times New Roman" w:eastAsia="Times" w:hAnsi="Times New Roman" w:cs="Times New Roman"/>
                <w:sz w:val="24"/>
                <w:szCs w:val="24"/>
              </w:rPr>
              <w:t>.</w:t>
            </w:r>
            <w:r w:rsidR="175AEC68" w:rsidRPr="00855856">
              <w:rPr>
                <w:rFonts w:ascii="Times New Roman" w:eastAsia="Times" w:hAnsi="Times New Roman" w:cs="Times New Roman"/>
                <w:sz w:val="24"/>
                <w:szCs w:val="24"/>
              </w:rPr>
              <w:t xml:space="preserve"> g.</w:t>
            </w:r>
          </w:p>
        </w:tc>
        <w:tc>
          <w:tcPr>
            <w:tcW w:w="3143" w:type="dxa"/>
            <w:tcBorders>
              <w:top w:val="single" w:sz="6" w:space="0" w:color="auto"/>
              <w:left w:val="single" w:sz="6" w:space="0" w:color="auto"/>
              <w:bottom w:val="single" w:sz="6" w:space="0" w:color="auto"/>
              <w:right w:val="single" w:sz="6" w:space="0" w:color="auto"/>
            </w:tcBorders>
            <w:shd w:val="clear" w:color="auto" w:fill="A56BD1"/>
          </w:tcPr>
          <w:p w14:paraId="42702DB7" w14:textId="4B065CD6" w:rsidR="0099667B" w:rsidRPr="00855856" w:rsidRDefault="10C3BA9F" w:rsidP="1D00DE54">
            <w:pPr>
              <w:spacing w:before="240" w:after="240"/>
              <w:rPr>
                <w:rFonts w:ascii="Times New Roman" w:eastAsia="Times" w:hAnsi="Times New Roman" w:cs="Times New Roman"/>
                <w:sz w:val="24"/>
                <w:szCs w:val="24"/>
              </w:rPr>
            </w:pPr>
            <w:r w:rsidRPr="00855856">
              <w:rPr>
                <w:rFonts w:ascii="Times New Roman" w:eastAsia="Times" w:hAnsi="Times New Roman" w:cs="Times New Roman"/>
                <w:sz w:val="24"/>
                <w:szCs w:val="24"/>
              </w:rPr>
              <w:t>1.3.1.1. pasākum</w:t>
            </w:r>
            <w:r w:rsidR="1864608D" w:rsidRPr="00855856">
              <w:rPr>
                <w:rFonts w:ascii="Times New Roman" w:eastAsia="Times" w:hAnsi="Times New Roman" w:cs="Times New Roman"/>
                <w:sz w:val="24"/>
                <w:szCs w:val="24"/>
              </w:rPr>
              <w:t>s</w:t>
            </w:r>
          </w:p>
          <w:p w14:paraId="78E20702" w14:textId="4D81ABB8" w:rsidR="0099667B" w:rsidRPr="00855856" w:rsidRDefault="0099667B" w:rsidP="1D00DE54">
            <w:pPr>
              <w:rPr>
                <w:rFonts w:ascii="Times New Roman" w:eastAsia="Times" w:hAnsi="Times New Roman" w:cs="Times New Roman"/>
                <w:sz w:val="24"/>
                <w:szCs w:val="24"/>
              </w:rPr>
            </w:pPr>
          </w:p>
        </w:tc>
      </w:tr>
      <w:tr w:rsidR="00E60D6A" w:rsidRPr="00855856" w14:paraId="39A91C49" w14:textId="77777777" w:rsidTr="00E04008">
        <w:trPr>
          <w:trHeight w:val="315"/>
        </w:trPr>
        <w:tc>
          <w:tcPr>
            <w:tcW w:w="4002" w:type="dxa"/>
            <w:tcBorders>
              <w:top w:val="single" w:sz="6" w:space="0" w:color="auto"/>
              <w:left w:val="single" w:sz="6" w:space="0" w:color="auto"/>
              <w:bottom w:val="single" w:sz="6" w:space="0" w:color="auto"/>
              <w:right w:val="single" w:sz="6" w:space="0" w:color="auto"/>
            </w:tcBorders>
            <w:vAlign w:val="center"/>
          </w:tcPr>
          <w:p w14:paraId="1AE70256" w14:textId="5091D10A" w:rsidR="00B54D02" w:rsidRPr="00855856" w:rsidRDefault="00EA5726" w:rsidP="1D00DE54">
            <w:pPr>
              <w:rPr>
                <w:rFonts w:ascii="Times New Roman" w:eastAsia="Times" w:hAnsi="Times New Roman" w:cs="Times New Roman"/>
                <w:sz w:val="24"/>
                <w:szCs w:val="24"/>
              </w:rPr>
            </w:pPr>
            <w:r w:rsidRPr="00855856">
              <w:rPr>
                <w:rFonts w:ascii="Times New Roman" w:eastAsia="Times" w:hAnsi="Times New Roman" w:cs="Times New Roman"/>
                <w:sz w:val="24"/>
                <w:szCs w:val="24"/>
              </w:rPr>
              <w:lastRenderedPageBreak/>
              <w:t>Valsts valodas politika un pārvalde</w:t>
            </w:r>
          </w:p>
        </w:tc>
        <w:tc>
          <w:tcPr>
            <w:tcW w:w="2422" w:type="dxa"/>
            <w:tcBorders>
              <w:top w:val="single" w:sz="6" w:space="0" w:color="auto"/>
              <w:left w:val="single" w:sz="6" w:space="0" w:color="auto"/>
              <w:bottom w:val="single" w:sz="6" w:space="0" w:color="auto"/>
              <w:right w:val="single" w:sz="6" w:space="0" w:color="auto"/>
            </w:tcBorders>
            <w:vAlign w:val="center"/>
          </w:tcPr>
          <w:p w14:paraId="2B51615B" w14:textId="3DB3575A" w:rsidR="00B54D02" w:rsidRPr="00855856" w:rsidRDefault="008C690C" w:rsidP="4C6D9832">
            <w:pPr>
              <w:jc w:val="center"/>
              <w:rPr>
                <w:rFonts w:ascii="Times New Roman" w:eastAsia="Times" w:hAnsi="Times New Roman" w:cs="Times New Roman"/>
                <w:color w:val="414142"/>
                <w:sz w:val="24"/>
                <w:szCs w:val="24"/>
                <w:lang w:eastAsia="lv-LV"/>
              </w:rPr>
            </w:pPr>
            <w:r w:rsidRPr="00855856">
              <w:rPr>
                <w:rFonts w:ascii="Times New Roman" w:eastAsia="Times" w:hAnsi="Times New Roman" w:cs="Times New Roman"/>
                <w:color w:val="414142"/>
                <w:sz w:val="24"/>
                <w:szCs w:val="24"/>
                <w:lang w:eastAsia="lv-LV"/>
              </w:rPr>
              <w:t>14 802</w:t>
            </w:r>
          </w:p>
        </w:tc>
        <w:tc>
          <w:tcPr>
            <w:tcW w:w="4884" w:type="dxa"/>
            <w:tcBorders>
              <w:top w:val="single" w:sz="6" w:space="0" w:color="auto"/>
              <w:left w:val="single" w:sz="6" w:space="0" w:color="auto"/>
              <w:bottom w:val="single" w:sz="6" w:space="0" w:color="auto"/>
              <w:right w:val="single" w:sz="6" w:space="0" w:color="auto"/>
            </w:tcBorders>
            <w:vAlign w:val="center"/>
          </w:tcPr>
          <w:p w14:paraId="6C1097CE" w14:textId="2D89E137" w:rsidR="00B54D02" w:rsidRPr="00855856" w:rsidRDefault="008C690C" w:rsidP="1D00DE54">
            <w:pPr>
              <w:spacing w:line="257" w:lineRule="auto"/>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2026</w:t>
            </w:r>
            <w:r w:rsidR="00A725E4" w:rsidRPr="00855856">
              <w:rPr>
                <w:rFonts w:ascii="Times New Roman" w:eastAsia="Times" w:hAnsi="Times New Roman" w:cs="Times New Roman"/>
                <w:sz w:val="24"/>
                <w:szCs w:val="24"/>
              </w:rPr>
              <w:t>. g.</w:t>
            </w:r>
          </w:p>
        </w:tc>
        <w:tc>
          <w:tcPr>
            <w:tcW w:w="3143" w:type="dxa"/>
            <w:tcBorders>
              <w:top w:val="single" w:sz="6" w:space="0" w:color="auto"/>
              <w:left w:val="single" w:sz="6" w:space="0" w:color="auto"/>
              <w:bottom w:val="single" w:sz="6" w:space="0" w:color="auto"/>
              <w:right w:val="single" w:sz="6" w:space="0" w:color="auto"/>
            </w:tcBorders>
            <w:shd w:val="clear" w:color="auto" w:fill="1F4E79" w:themeFill="accent1" w:themeFillShade="80"/>
          </w:tcPr>
          <w:p w14:paraId="539C9912" w14:textId="2211E33F" w:rsidR="00B54D02" w:rsidRPr="00855856" w:rsidRDefault="00705F7E" w:rsidP="1D00DE54">
            <w:pPr>
              <w:spacing w:before="240" w:after="240"/>
              <w:rPr>
                <w:rFonts w:ascii="Times New Roman" w:eastAsia="Times" w:hAnsi="Times New Roman" w:cs="Times New Roman"/>
                <w:sz w:val="24"/>
                <w:szCs w:val="24"/>
              </w:rPr>
            </w:pPr>
            <w:r w:rsidRPr="00855856">
              <w:rPr>
                <w:rFonts w:ascii="Times New Roman" w:eastAsia="Times" w:hAnsi="Times New Roman" w:cs="Times New Roman"/>
                <w:color w:val="FFFFFF" w:themeColor="background1"/>
                <w:sz w:val="24"/>
                <w:szCs w:val="24"/>
              </w:rPr>
              <w:t>04.00.00. budžeta programma</w:t>
            </w:r>
          </w:p>
        </w:tc>
      </w:tr>
      <w:tr w:rsidR="0088662E" w:rsidRPr="00855856" w14:paraId="4C0A54D7" w14:textId="77777777" w:rsidTr="00207E85">
        <w:trPr>
          <w:trHeight w:val="315"/>
        </w:trPr>
        <w:tc>
          <w:tcPr>
            <w:tcW w:w="4002" w:type="dxa"/>
            <w:tcBorders>
              <w:top w:val="single" w:sz="6" w:space="0" w:color="auto"/>
              <w:left w:val="single" w:sz="6" w:space="0" w:color="auto"/>
              <w:bottom w:val="single" w:sz="6" w:space="0" w:color="auto"/>
              <w:right w:val="single" w:sz="6" w:space="0" w:color="auto"/>
            </w:tcBorders>
            <w:vAlign w:val="center"/>
          </w:tcPr>
          <w:p w14:paraId="1B08228F" w14:textId="2E19A934" w:rsidR="00207E85" w:rsidRPr="008F1186" w:rsidRDefault="009A425F" w:rsidP="1D00DE54">
            <w:pPr>
              <w:rPr>
                <w:rFonts w:ascii="Times New Roman" w:eastAsia="Times" w:hAnsi="Times New Roman" w:cs="Times New Roman"/>
                <w:sz w:val="24"/>
                <w:szCs w:val="24"/>
              </w:rPr>
            </w:pPr>
            <w:r w:rsidRPr="00CB2D91">
              <w:rPr>
                <w:rFonts w:ascii="Times New Roman" w:eastAsia="Times" w:hAnsi="Times New Roman" w:cs="Times New Roman"/>
                <w:sz w:val="24"/>
                <w:szCs w:val="24"/>
              </w:rPr>
              <w:t>Valsts izglītības attīstības aģentūras darbības nodrošināšana</w:t>
            </w:r>
          </w:p>
        </w:tc>
        <w:tc>
          <w:tcPr>
            <w:tcW w:w="2422" w:type="dxa"/>
            <w:tcBorders>
              <w:top w:val="single" w:sz="6" w:space="0" w:color="auto"/>
              <w:left w:val="single" w:sz="6" w:space="0" w:color="auto"/>
              <w:bottom w:val="single" w:sz="6" w:space="0" w:color="auto"/>
              <w:right w:val="single" w:sz="6" w:space="0" w:color="auto"/>
            </w:tcBorders>
            <w:vAlign w:val="center"/>
          </w:tcPr>
          <w:p w14:paraId="22227E6D" w14:textId="4A7E76D0" w:rsidR="00207E85" w:rsidRPr="00855856" w:rsidRDefault="000848C2" w:rsidP="4C6D9832">
            <w:pPr>
              <w:jc w:val="center"/>
              <w:rPr>
                <w:rFonts w:ascii="Times New Roman" w:eastAsia="Times" w:hAnsi="Times New Roman" w:cs="Times New Roman"/>
                <w:color w:val="414142"/>
                <w:sz w:val="24"/>
                <w:szCs w:val="24"/>
                <w:lang w:eastAsia="lv-LV"/>
              </w:rPr>
            </w:pPr>
            <w:r w:rsidRPr="00855856">
              <w:rPr>
                <w:rFonts w:ascii="Times New Roman" w:eastAsia="Times" w:hAnsi="Times New Roman" w:cs="Times New Roman"/>
                <w:color w:val="414142"/>
                <w:sz w:val="24"/>
                <w:szCs w:val="24"/>
                <w:lang w:eastAsia="lv-LV"/>
              </w:rPr>
              <w:t>310 843</w:t>
            </w:r>
          </w:p>
        </w:tc>
        <w:tc>
          <w:tcPr>
            <w:tcW w:w="4884" w:type="dxa"/>
            <w:tcBorders>
              <w:top w:val="single" w:sz="6" w:space="0" w:color="auto"/>
              <w:left w:val="single" w:sz="6" w:space="0" w:color="auto"/>
              <w:bottom w:val="single" w:sz="6" w:space="0" w:color="auto"/>
              <w:right w:val="single" w:sz="6" w:space="0" w:color="auto"/>
            </w:tcBorders>
            <w:vAlign w:val="center"/>
          </w:tcPr>
          <w:p w14:paraId="2058D119" w14:textId="2365666E" w:rsidR="00207E85" w:rsidRPr="00855856" w:rsidRDefault="000848C2" w:rsidP="1D00DE54">
            <w:pPr>
              <w:spacing w:line="257" w:lineRule="auto"/>
              <w:jc w:val="center"/>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2026. g. </w:t>
            </w:r>
          </w:p>
        </w:tc>
        <w:tc>
          <w:tcPr>
            <w:tcW w:w="314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A5A7A16" w14:textId="1D8A06FC" w:rsidR="00207E85" w:rsidRPr="00855856" w:rsidRDefault="00CB2D91" w:rsidP="1D00DE54">
            <w:pPr>
              <w:spacing w:before="240" w:after="240"/>
              <w:rPr>
                <w:rFonts w:ascii="Times New Roman" w:eastAsia="Times" w:hAnsi="Times New Roman" w:cs="Times New Roman"/>
                <w:sz w:val="24"/>
                <w:szCs w:val="24"/>
              </w:rPr>
            </w:pPr>
            <w:r w:rsidRPr="00CB2D91">
              <w:rPr>
                <w:rFonts w:ascii="Times New Roman" w:eastAsia="Times" w:hAnsi="Times New Roman" w:cs="Times New Roman"/>
                <w:sz w:val="24"/>
                <w:szCs w:val="24"/>
              </w:rPr>
              <w:t xml:space="preserve">42.05.00 budžeta apakšprogramma </w:t>
            </w:r>
          </w:p>
        </w:tc>
      </w:tr>
    </w:tbl>
    <w:p w14:paraId="0FA97ABF" w14:textId="77777777" w:rsidR="00B06C18" w:rsidRPr="00855856" w:rsidRDefault="00B06C18" w:rsidP="00B06C18">
      <w:pPr>
        <w:rPr>
          <w:rFonts w:ascii="Times New Roman" w:hAnsi="Times New Roman" w:cs="Times New Roman"/>
          <w:sz w:val="24"/>
          <w:szCs w:val="24"/>
        </w:rPr>
      </w:pPr>
    </w:p>
    <w:tbl>
      <w:tblPr>
        <w:tblW w:w="14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90"/>
        <w:gridCol w:w="3845"/>
        <w:gridCol w:w="890"/>
        <w:gridCol w:w="1549"/>
        <w:gridCol w:w="988"/>
        <w:gridCol w:w="996"/>
        <w:gridCol w:w="1348"/>
        <w:gridCol w:w="976"/>
        <w:gridCol w:w="354"/>
        <w:gridCol w:w="820"/>
        <w:gridCol w:w="351"/>
        <w:gridCol w:w="995"/>
        <w:gridCol w:w="346"/>
      </w:tblGrid>
      <w:tr w:rsidR="00EC4D36" w:rsidRPr="00855856" w14:paraId="2EFD6467" w14:textId="77777777" w:rsidTr="7D744D3F">
        <w:trPr>
          <w:trHeight w:val="1665"/>
        </w:trPr>
        <w:tc>
          <w:tcPr>
            <w:tcW w:w="1290" w:type="dxa"/>
            <w:tcBorders>
              <w:bottom w:val="single" w:sz="12" w:space="0" w:color="000000" w:themeColor="text1"/>
            </w:tcBorders>
            <w:textDirection w:val="btLr"/>
            <w:vAlign w:val="center"/>
            <w:hideMark/>
          </w:tcPr>
          <w:p w14:paraId="73D6B126"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Pozīcija</w:t>
            </w:r>
          </w:p>
        </w:tc>
        <w:tc>
          <w:tcPr>
            <w:tcW w:w="3845" w:type="dxa"/>
            <w:tcBorders>
              <w:bottom w:val="single" w:sz="12" w:space="0" w:color="000000" w:themeColor="text1"/>
            </w:tcBorders>
            <w:textDirection w:val="btLr"/>
            <w:vAlign w:val="center"/>
            <w:hideMark/>
          </w:tcPr>
          <w:p w14:paraId="0E56EEC0"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Īstenojamās aktivitātes un izdevumu pozīcijas</w:t>
            </w:r>
          </w:p>
        </w:tc>
        <w:tc>
          <w:tcPr>
            <w:tcW w:w="840" w:type="dxa"/>
            <w:tcBorders>
              <w:bottom w:val="single" w:sz="12" w:space="0" w:color="000000" w:themeColor="text1"/>
            </w:tcBorders>
            <w:textDirection w:val="btLr"/>
            <w:vAlign w:val="center"/>
            <w:hideMark/>
          </w:tcPr>
          <w:p w14:paraId="3811FD9D"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Īstenotājs</w:t>
            </w:r>
          </w:p>
        </w:tc>
        <w:tc>
          <w:tcPr>
            <w:tcW w:w="1190" w:type="dxa"/>
            <w:tcBorders>
              <w:bottom w:val="single" w:sz="12" w:space="0" w:color="000000" w:themeColor="text1"/>
            </w:tcBorders>
            <w:textDirection w:val="btLr"/>
            <w:vAlign w:val="center"/>
            <w:hideMark/>
          </w:tcPr>
          <w:p w14:paraId="253B3CEA" w14:textId="12C10670"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Atlīdzība/</w:t>
            </w:r>
            <w:r w:rsidR="66777DEE" w:rsidRPr="00855856">
              <w:rPr>
                <w:rFonts w:ascii="Times New Roman" w:eastAsia="Times New Roman" w:hAnsi="Times New Roman" w:cs="Times New Roman"/>
                <w:b/>
                <w:bCs/>
                <w:color w:val="000000"/>
                <w:sz w:val="24"/>
                <w:szCs w:val="24"/>
                <w:lang w:eastAsia="lv-LV"/>
                <w14:ligatures w14:val="none"/>
              </w:rPr>
              <w:t>piemaksa</w:t>
            </w:r>
            <w:r w:rsidR="6D28E94E" w:rsidRPr="00855856">
              <w:rPr>
                <w:rFonts w:ascii="Times New Roman" w:eastAsia="Times New Roman" w:hAnsi="Times New Roman" w:cs="Times New Roman"/>
                <w:b/>
                <w:bCs/>
                <w:color w:val="000000"/>
                <w:sz w:val="24"/>
                <w:szCs w:val="24"/>
                <w:lang w:eastAsia="lv-LV"/>
                <w14:ligatures w14:val="none"/>
              </w:rPr>
              <w:t>,</w:t>
            </w:r>
            <w:r w:rsidRPr="00855856">
              <w:rPr>
                <w:rFonts w:ascii="Times New Roman" w:eastAsia="Times New Roman" w:hAnsi="Times New Roman" w:cs="Times New Roman"/>
                <w:b/>
                <w:bCs/>
                <w:color w:val="000000"/>
                <w:sz w:val="24"/>
                <w:szCs w:val="24"/>
                <w:lang w:eastAsia="lv-LV"/>
                <w14:ligatures w14:val="none"/>
              </w:rPr>
              <w:t xml:space="preserve"> pakalpojums</w:t>
            </w:r>
            <w:r w:rsidR="179A18D8" w:rsidRPr="00855856">
              <w:rPr>
                <w:rFonts w:ascii="Times New Roman" w:eastAsia="Times New Roman" w:hAnsi="Times New Roman" w:cs="Times New Roman"/>
                <w:b/>
                <w:bCs/>
                <w:color w:val="000000"/>
                <w:sz w:val="24"/>
                <w:szCs w:val="24"/>
                <w:lang w:eastAsia="lv-LV"/>
                <w14:ligatures w14:val="none"/>
              </w:rPr>
              <w:t>/prece</w:t>
            </w:r>
          </w:p>
        </w:tc>
        <w:tc>
          <w:tcPr>
            <w:tcW w:w="1984" w:type="dxa"/>
            <w:gridSpan w:val="2"/>
            <w:tcBorders>
              <w:bottom w:val="single" w:sz="12" w:space="0" w:color="000000" w:themeColor="text1"/>
            </w:tcBorders>
            <w:textDirection w:val="btLr"/>
            <w:vAlign w:val="center"/>
            <w:hideMark/>
          </w:tcPr>
          <w:p w14:paraId="6C9C9E6B"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2026 (eiro)</w:t>
            </w:r>
          </w:p>
        </w:tc>
        <w:tc>
          <w:tcPr>
            <w:tcW w:w="1205" w:type="dxa"/>
            <w:tcBorders>
              <w:bottom w:val="single" w:sz="12" w:space="0" w:color="000000" w:themeColor="text1"/>
            </w:tcBorders>
            <w:textDirection w:val="btLr"/>
            <w:vAlign w:val="center"/>
            <w:hideMark/>
          </w:tcPr>
          <w:p w14:paraId="4F765EAA"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2027 (eiro)</w:t>
            </w:r>
          </w:p>
        </w:tc>
        <w:tc>
          <w:tcPr>
            <w:tcW w:w="1330" w:type="dxa"/>
            <w:gridSpan w:val="2"/>
            <w:tcBorders>
              <w:bottom w:val="single" w:sz="12" w:space="0" w:color="000000" w:themeColor="text1"/>
            </w:tcBorders>
            <w:textDirection w:val="btLr"/>
            <w:vAlign w:val="center"/>
            <w:hideMark/>
          </w:tcPr>
          <w:p w14:paraId="0B1A79E6"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2028 (eiro)</w:t>
            </w:r>
          </w:p>
        </w:tc>
        <w:tc>
          <w:tcPr>
            <w:tcW w:w="1171" w:type="dxa"/>
            <w:gridSpan w:val="2"/>
            <w:tcBorders>
              <w:bottom w:val="single" w:sz="12" w:space="0" w:color="000000" w:themeColor="text1"/>
            </w:tcBorders>
            <w:textDirection w:val="btLr"/>
            <w:vAlign w:val="center"/>
            <w:hideMark/>
          </w:tcPr>
          <w:p w14:paraId="11C333BD"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2029 (eiro)</w:t>
            </w:r>
          </w:p>
        </w:tc>
        <w:tc>
          <w:tcPr>
            <w:tcW w:w="1341" w:type="dxa"/>
            <w:gridSpan w:val="2"/>
            <w:tcBorders>
              <w:bottom w:val="single" w:sz="12" w:space="0" w:color="000000" w:themeColor="text1"/>
            </w:tcBorders>
            <w:textDirection w:val="btLr"/>
            <w:vAlign w:val="center"/>
            <w:hideMark/>
          </w:tcPr>
          <w:p w14:paraId="08A4A292" w14:textId="77777777" w:rsidR="00B06C18" w:rsidRPr="00855856" w:rsidRDefault="00B06C18" w:rsidP="1D00DE5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2030 (eiro) un turpmāk</w:t>
            </w:r>
          </w:p>
        </w:tc>
      </w:tr>
      <w:tr w:rsidR="00EC4D36" w:rsidRPr="00855856" w14:paraId="07619B8F" w14:textId="77777777" w:rsidTr="7D744D3F">
        <w:trPr>
          <w:trHeight w:val="63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4A018115"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1.</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36C1EF47" w14:textId="77777777" w:rsidR="00B06C18" w:rsidRPr="00855856" w:rsidRDefault="00B06C18">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Informatīvi izglītojošas informācijas izstrāde un pieejamības nodrošināšana valodas apguvējiem un mācību īstenotājiem, t. sk. pedagogiem</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490538CE"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LVA</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686111A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6EEEECD6" w14:textId="3727165B" w:rsidR="00B06C18" w:rsidRPr="00855856" w:rsidRDefault="6A3D7AA0" w:rsidP="416DE653">
            <w:pPr>
              <w:spacing w:after="0" w:line="240" w:lineRule="auto"/>
              <w:jc w:val="center"/>
              <w:rPr>
                <w:rFonts w:ascii="Times New Roman" w:hAnsi="Times New Roman" w:cs="Times New Roman"/>
                <w:sz w:val="24"/>
                <w:szCs w:val="24"/>
              </w:rPr>
            </w:pPr>
            <w:r w:rsidRPr="00855856">
              <w:rPr>
                <w:rFonts w:ascii="Times New Roman" w:eastAsia="Times New Roman" w:hAnsi="Times New Roman" w:cs="Times New Roman"/>
                <w:b/>
                <w:bCs/>
                <w:sz w:val="24"/>
                <w:szCs w:val="24"/>
                <w:lang w:eastAsia="lv-LV"/>
              </w:rPr>
              <w:t>160 000</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5F00BE48" w14:textId="123EC2CB" w:rsidR="00B06C18" w:rsidRPr="00855856" w:rsidRDefault="5440FBE7" w:rsidP="049DA5D5">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32</w:t>
            </w:r>
            <w:r w:rsidR="00B06C18" w:rsidRPr="00855856">
              <w:rPr>
                <w:rFonts w:ascii="Times New Roman" w:eastAsia="Times New Roman" w:hAnsi="Times New Roman" w:cs="Times New Roman"/>
                <w:b/>
                <w:bCs/>
                <w:sz w:val="24"/>
                <w:szCs w:val="24"/>
                <w:lang w:eastAsia="lv-LV"/>
                <w14:ligatures w14:val="none"/>
              </w:rPr>
              <w:t xml:space="preserve"> 000,00</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3A90C9C4" w14:textId="5A28419A" w:rsidR="00B06C18" w:rsidRPr="00855856" w:rsidRDefault="1FDD89D9" w:rsidP="049DA5D5">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32</w:t>
            </w:r>
            <w:r w:rsidR="00B06C18" w:rsidRPr="00855856">
              <w:rPr>
                <w:rFonts w:ascii="Times New Roman" w:eastAsia="Times New Roman" w:hAnsi="Times New Roman" w:cs="Times New Roman"/>
                <w:b/>
                <w:bCs/>
                <w:sz w:val="24"/>
                <w:szCs w:val="24"/>
                <w:lang w:eastAsia="lv-LV"/>
                <w14:ligatures w14:val="none"/>
              </w:rPr>
              <w:t xml:space="preserve"> 000,00</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5F993679" w14:textId="7F0F3715" w:rsidR="00B06C18" w:rsidRPr="00855856" w:rsidRDefault="309599A0" w:rsidP="049DA5D5">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32</w:t>
            </w:r>
            <w:r w:rsidR="00B06C18" w:rsidRPr="00855856">
              <w:rPr>
                <w:rFonts w:ascii="Times New Roman" w:eastAsia="Times New Roman" w:hAnsi="Times New Roman" w:cs="Times New Roman"/>
                <w:b/>
                <w:bCs/>
                <w:sz w:val="24"/>
                <w:szCs w:val="24"/>
                <w:lang w:eastAsia="lv-LV"/>
                <w14:ligatures w14:val="none"/>
              </w:rPr>
              <w:t xml:space="preserve"> 000,00</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13CBAABC" w14:textId="6881880B" w:rsidR="00B06C18" w:rsidRPr="00855856" w:rsidRDefault="51358207" w:rsidP="049DA5D5">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32</w:t>
            </w:r>
            <w:r w:rsidR="00B06C18" w:rsidRPr="00855856">
              <w:rPr>
                <w:rFonts w:ascii="Times New Roman" w:eastAsia="Times New Roman" w:hAnsi="Times New Roman" w:cs="Times New Roman"/>
                <w:b/>
                <w:bCs/>
                <w:sz w:val="24"/>
                <w:szCs w:val="24"/>
                <w:lang w:eastAsia="lv-LV"/>
                <w14:ligatures w14:val="none"/>
              </w:rPr>
              <w:t xml:space="preserve"> 000,00</w:t>
            </w:r>
          </w:p>
        </w:tc>
      </w:tr>
      <w:tr w:rsidR="00EC4D36" w:rsidRPr="00855856" w14:paraId="78C892E7" w14:textId="77777777" w:rsidTr="7D744D3F">
        <w:trPr>
          <w:trHeight w:val="420"/>
        </w:trPr>
        <w:tc>
          <w:tcPr>
            <w:tcW w:w="1290" w:type="dxa"/>
            <w:tcBorders>
              <w:top w:val="single" w:sz="12" w:space="0" w:color="000000" w:themeColor="text1"/>
            </w:tcBorders>
            <w:noWrap/>
            <w:vAlign w:val="center"/>
            <w:hideMark/>
          </w:tcPr>
          <w:p w14:paraId="46996556"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1.1.</w:t>
            </w:r>
          </w:p>
        </w:tc>
        <w:tc>
          <w:tcPr>
            <w:tcW w:w="3845" w:type="dxa"/>
            <w:tcBorders>
              <w:top w:val="single" w:sz="12" w:space="0" w:color="000000" w:themeColor="text1"/>
            </w:tcBorders>
            <w:vAlign w:val="center"/>
            <w:hideMark/>
          </w:tcPr>
          <w:p w14:paraId="05D16A6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Vietnes </w:t>
            </w:r>
            <w:r w:rsidRPr="00855856">
              <w:rPr>
                <w:rFonts w:ascii="Times New Roman" w:eastAsia="Times New Roman" w:hAnsi="Times New Roman" w:cs="Times New Roman"/>
                <w:i/>
                <w:iCs/>
                <w:color w:val="000000"/>
                <w:sz w:val="24"/>
                <w:szCs w:val="24"/>
                <w:lang w:eastAsia="lv-LV"/>
                <w14:ligatures w14:val="none"/>
              </w:rPr>
              <w:t>maciunmacies.valoda.lv</w:t>
            </w:r>
            <w:r w:rsidRPr="00855856">
              <w:rPr>
                <w:rFonts w:ascii="Times New Roman" w:eastAsia="Times New Roman" w:hAnsi="Times New Roman" w:cs="Times New Roman"/>
                <w:color w:val="000000"/>
                <w:sz w:val="24"/>
                <w:szCs w:val="24"/>
                <w:lang w:eastAsia="lv-LV"/>
                <w14:ligatures w14:val="none"/>
              </w:rPr>
              <w:t xml:space="preserve"> pārveide un papildināšana, turpmāk ‒ uzturēšana</w:t>
            </w:r>
          </w:p>
        </w:tc>
        <w:tc>
          <w:tcPr>
            <w:tcW w:w="840" w:type="dxa"/>
            <w:tcBorders>
              <w:top w:val="single" w:sz="12" w:space="0" w:color="000000" w:themeColor="text1"/>
            </w:tcBorders>
            <w:vAlign w:val="center"/>
            <w:hideMark/>
          </w:tcPr>
          <w:p w14:paraId="4DEC13A3" w14:textId="77777777" w:rsidR="00B06C18" w:rsidRPr="00855856" w:rsidRDefault="00B06C18">
            <w:pPr>
              <w:spacing w:after="0" w:line="240" w:lineRule="auto"/>
              <w:jc w:val="center"/>
              <w:rPr>
                <w:rFonts w:ascii="Times New Roman" w:eastAsia="Times New Roman" w:hAnsi="Times New Roman" w:cs="Times New Roman"/>
                <w:color w:val="FF0000"/>
                <w:sz w:val="24"/>
                <w:szCs w:val="24"/>
                <w:lang w:eastAsia="lv-LV"/>
                <w14:ligatures w14:val="none"/>
              </w:rPr>
            </w:pPr>
            <w:r w:rsidRPr="00855856">
              <w:rPr>
                <w:rFonts w:ascii="Times New Roman" w:eastAsia="Times New Roman" w:hAnsi="Times New Roman" w:cs="Times New Roman"/>
                <w:color w:val="FF0000"/>
                <w:sz w:val="24"/>
                <w:szCs w:val="24"/>
                <w:lang w:eastAsia="lv-LV"/>
                <w14:ligatures w14:val="none"/>
              </w:rPr>
              <w:t> </w:t>
            </w:r>
          </w:p>
        </w:tc>
        <w:tc>
          <w:tcPr>
            <w:tcW w:w="1190" w:type="dxa"/>
            <w:tcBorders>
              <w:top w:val="single" w:sz="12" w:space="0" w:color="000000" w:themeColor="text1"/>
            </w:tcBorders>
            <w:vAlign w:val="center"/>
            <w:hideMark/>
          </w:tcPr>
          <w:p w14:paraId="74BA37B7"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pamatkapitāls</w:t>
            </w:r>
          </w:p>
        </w:tc>
        <w:tc>
          <w:tcPr>
            <w:tcW w:w="1984" w:type="dxa"/>
            <w:gridSpan w:val="2"/>
            <w:tcBorders>
              <w:top w:val="single" w:sz="12" w:space="0" w:color="000000" w:themeColor="text1"/>
            </w:tcBorders>
            <w:vAlign w:val="center"/>
            <w:hideMark/>
          </w:tcPr>
          <w:p w14:paraId="26F87014" w14:textId="3CDF8EE1" w:rsidR="00B06C18" w:rsidRPr="00855856" w:rsidRDefault="60374430">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100</w:t>
            </w:r>
            <w:r w:rsidR="00B06C18" w:rsidRPr="00855856">
              <w:rPr>
                <w:rFonts w:ascii="Times New Roman" w:eastAsia="Times New Roman" w:hAnsi="Times New Roman" w:cs="Times New Roman"/>
                <w:color w:val="000000"/>
                <w:sz w:val="24"/>
                <w:szCs w:val="24"/>
                <w:lang w:eastAsia="lv-LV"/>
                <w14:ligatures w14:val="none"/>
              </w:rPr>
              <w:t xml:space="preserve"> 000,00</w:t>
            </w:r>
          </w:p>
        </w:tc>
        <w:tc>
          <w:tcPr>
            <w:tcW w:w="1205" w:type="dxa"/>
            <w:tcBorders>
              <w:top w:val="single" w:sz="12" w:space="0" w:color="000000" w:themeColor="text1"/>
            </w:tcBorders>
            <w:vAlign w:val="center"/>
            <w:hideMark/>
          </w:tcPr>
          <w:p w14:paraId="23F067D7" w14:textId="390945FC" w:rsidR="00B06C18" w:rsidRPr="00855856" w:rsidRDefault="4050E92B">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w:t>
            </w:r>
            <w:r w:rsidR="00B06C18" w:rsidRPr="00855856">
              <w:rPr>
                <w:rFonts w:ascii="Times New Roman" w:eastAsia="Times New Roman" w:hAnsi="Times New Roman" w:cs="Times New Roman"/>
                <w:color w:val="000000"/>
                <w:sz w:val="24"/>
                <w:szCs w:val="24"/>
                <w:lang w:eastAsia="lv-LV"/>
                <w14:ligatures w14:val="none"/>
              </w:rPr>
              <w:t xml:space="preserve"> 000,00</w:t>
            </w:r>
          </w:p>
        </w:tc>
        <w:tc>
          <w:tcPr>
            <w:tcW w:w="1330" w:type="dxa"/>
            <w:gridSpan w:val="2"/>
            <w:tcBorders>
              <w:top w:val="single" w:sz="12" w:space="0" w:color="000000" w:themeColor="text1"/>
            </w:tcBorders>
            <w:vAlign w:val="center"/>
            <w:hideMark/>
          </w:tcPr>
          <w:p w14:paraId="58CC5BE6" w14:textId="6FFA73AA" w:rsidR="00B06C18" w:rsidRPr="00855856" w:rsidRDefault="5128D33A">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w:t>
            </w:r>
            <w:r w:rsidR="00B06C18" w:rsidRPr="00855856">
              <w:rPr>
                <w:rFonts w:ascii="Times New Roman" w:eastAsia="Times New Roman" w:hAnsi="Times New Roman" w:cs="Times New Roman"/>
                <w:color w:val="000000"/>
                <w:sz w:val="24"/>
                <w:szCs w:val="24"/>
                <w:lang w:eastAsia="lv-LV"/>
                <w14:ligatures w14:val="none"/>
              </w:rPr>
              <w:t xml:space="preserve"> 000,00</w:t>
            </w:r>
          </w:p>
        </w:tc>
        <w:tc>
          <w:tcPr>
            <w:tcW w:w="1171" w:type="dxa"/>
            <w:gridSpan w:val="2"/>
            <w:tcBorders>
              <w:top w:val="single" w:sz="12" w:space="0" w:color="000000" w:themeColor="text1"/>
            </w:tcBorders>
            <w:vAlign w:val="center"/>
            <w:hideMark/>
          </w:tcPr>
          <w:p w14:paraId="32EE7A9F" w14:textId="4709B1D4" w:rsidR="00B06C18" w:rsidRPr="00855856" w:rsidRDefault="7CE49B4B">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w:t>
            </w:r>
            <w:r w:rsidR="00B06C18" w:rsidRPr="00855856">
              <w:rPr>
                <w:rFonts w:ascii="Times New Roman" w:eastAsia="Times New Roman" w:hAnsi="Times New Roman" w:cs="Times New Roman"/>
                <w:color w:val="000000"/>
                <w:sz w:val="24"/>
                <w:szCs w:val="24"/>
                <w:lang w:eastAsia="lv-LV"/>
                <w14:ligatures w14:val="none"/>
              </w:rPr>
              <w:t xml:space="preserve"> 000,00</w:t>
            </w:r>
          </w:p>
        </w:tc>
        <w:tc>
          <w:tcPr>
            <w:tcW w:w="1341" w:type="dxa"/>
            <w:gridSpan w:val="2"/>
            <w:tcBorders>
              <w:top w:val="single" w:sz="12" w:space="0" w:color="000000" w:themeColor="text1"/>
            </w:tcBorders>
            <w:vAlign w:val="center"/>
            <w:hideMark/>
          </w:tcPr>
          <w:p w14:paraId="01E2E71A" w14:textId="4693CD58" w:rsidR="00B06C18" w:rsidRPr="00855856" w:rsidRDefault="72FB3CFA">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w:t>
            </w:r>
            <w:r w:rsidR="00B06C18" w:rsidRPr="00855856">
              <w:rPr>
                <w:rFonts w:ascii="Times New Roman" w:eastAsia="Times New Roman" w:hAnsi="Times New Roman" w:cs="Times New Roman"/>
                <w:color w:val="000000"/>
                <w:sz w:val="24"/>
                <w:szCs w:val="24"/>
                <w:lang w:eastAsia="lv-LV"/>
                <w14:ligatures w14:val="none"/>
              </w:rPr>
              <w:t xml:space="preserve"> 000,00</w:t>
            </w:r>
          </w:p>
        </w:tc>
      </w:tr>
      <w:tr w:rsidR="00EC4D36" w:rsidRPr="00855856" w14:paraId="341C6D98" w14:textId="77777777" w:rsidTr="7D744D3F">
        <w:trPr>
          <w:trHeight w:val="420"/>
        </w:trPr>
        <w:tc>
          <w:tcPr>
            <w:tcW w:w="1290" w:type="dxa"/>
            <w:vMerge w:val="restart"/>
            <w:tcBorders>
              <w:bottom w:val="single" w:sz="12" w:space="0" w:color="000000" w:themeColor="text1"/>
            </w:tcBorders>
            <w:noWrap/>
            <w:vAlign w:val="center"/>
            <w:hideMark/>
          </w:tcPr>
          <w:p w14:paraId="41B8AC8B"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1.2.</w:t>
            </w:r>
          </w:p>
        </w:tc>
        <w:tc>
          <w:tcPr>
            <w:tcW w:w="3845" w:type="dxa"/>
            <w:vAlign w:val="center"/>
            <w:hideMark/>
          </w:tcPr>
          <w:p w14:paraId="64C02E6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Informatīvo materiālu izveide (audio, video, teksts, attēli u.c. vizualizācijas)</w:t>
            </w:r>
          </w:p>
        </w:tc>
        <w:tc>
          <w:tcPr>
            <w:tcW w:w="840" w:type="dxa"/>
            <w:vAlign w:val="center"/>
            <w:hideMark/>
          </w:tcPr>
          <w:p w14:paraId="3BC02FEE" w14:textId="77777777" w:rsidR="00B06C18" w:rsidRPr="00855856" w:rsidRDefault="00B06C18">
            <w:pPr>
              <w:spacing w:after="0" w:line="240" w:lineRule="auto"/>
              <w:jc w:val="center"/>
              <w:rPr>
                <w:rFonts w:ascii="Times New Roman" w:eastAsia="Times New Roman" w:hAnsi="Times New Roman" w:cs="Times New Roman"/>
                <w:color w:val="FF0000"/>
                <w:sz w:val="24"/>
                <w:szCs w:val="24"/>
                <w:lang w:eastAsia="lv-LV"/>
                <w14:ligatures w14:val="none"/>
              </w:rPr>
            </w:pPr>
            <w:r w:rsidRPr="00855856">
              <w:rPr>
                <w:rFonts w:ascii="Times New Roman" w:eastAsia="Times New Roman" w:hAnsi="Times New Roman" w:cs="Times New Roman"/>
                <w:color w:val="FF0000"/>
                <w:sz w:val="24"/>
                <w:szCs w:val="24"/>
                <w:lang w:eastAsia="lv-LV"/>
                <w14:ligatures w14:val="none"/>
              </w:rPr>
              <w:t> </w:t>
            </w:r>
          </w:p>
        </w:tc>
        <w:tc>
          <w:tcPr>
            <w:tcW w:w="1190" w:type="dxa"/>
            <w:vAlign w:val="center"/>
            <w:hideMark/>
          </w:tcPr>
          <w:p w14:paraId="56FB9E7E" w14:textId="1677D856" w:rsidR="00B06C18" w:rsidRPr="00855856" w:rsidRDefault="5AE7790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pakalpojums</w:t>
            </w:r>
            <w:r w:rsidR="00B06C18" w:rsidRPr="00855856">
              <w:rPr>
                <w:rFonts w:ascii="Times New Roman" w:eastAsia="Times New Roman" w:hAnsi="Times New Roman" w:cs="Times New Roman"/>
                <w:color w:val="000000"/>
                <w:sz w:val="24"/>
                <w:szCs w:val="24"/>
                <w:lang w:eastAsia="lv-LV"/>
                <w14:ligatures w14:val="none"/>
              </w:rPr>
              <w:t> </w:t>
            </w:r>
          </w:p>
        </w:tc>
        <w:tc>
          <w:tcPr>
            <w:tcW w:w="1984" w:type="dxa"/>
            <w:gridSpan w:val="2"/>
            <w:vAlign w:val="center"/>
            <w:hideMark/>
          </w:tcPr>
          <w:p w14:paraId="0DFC2A3C" w14:textId="37EB8CE3" w:rsidR="00B06C18" w:rsidRPr="00855856" w:rsidRDefault="23BF9C24">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w:t>
            </w:r>
            <w:r w:rsidR="00B06C18" w:rsidRPr="00855856">
              <w:rPr>
                <w:rFonts w:ascii="Times New Roman" w:eastAsia="Times New Roman" w:hAnsi="Times New Roman" w:cs="Times New Roman"/>
                <w:color w:val="000000"/>
                <w:sz w:val="24"/>
                <w:szCs w:val="24"/>
                <w:lang w:eastAsia="lv-LV"/>
                <w14:ligatures w14:val="none"/>
              </w:rPr>
              <w:t xml:space="preserve"> 000,00</w:t>
            </w:r>
          </w:p>
        </w:tc>
        <w:tc>
          <w:tcPr>
            <w:tcW w:w="1205" w:type="dxa"/>
            <w:vAlign w:val="center"/>
            <w:hideMark/>
          </w:tcPr>
          <w:p w14:paraId="1DECE6D6"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30" w:type="dxa"/>
            <w:gridSpan w:val="2"/>
            <w:vAlign w:val="center"/>
            <w:hideMark/>
          </w:tcPr>
          <w:p w14:paraId="24606B9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71" w:type="dxa"/>
            <w:gridSpan w:val="2"/>
            <w:vAlign w:val="center"/>
            <w:hideMark/>
          </w:tcPr>
          <w:p w14:paraId="220B92FD"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41" w:type="dxa"/>
            <w:gridSpan w:val="2"/>
            <w:vAlign w:val="center"/>
            <w:hideMark/>
          </w:tcPr>
          <w:p w14:paraId="3112AA4F"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r>
      <w:tr w:rsidR="00EC4D36" w:rsidRPr="00855856" w14:paraId="29B533BC" w14:textId="77777777" w:rsidTr="7D744D3F">
        <w:trPr>
          <w:trHeight w:val="290"/>
        </w:trPr>
        <w:tc>
          <w:tcPr>
            <w:tcW w:w="1290" w:type="dxa"/>
            <w:vMerge/>
            <w:vAlign w:val="center"/>
            <w:hideMark/>
          </w:tcPr>
          <w:p w14:paraId="41A5325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7989107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Korektūra (latviešu, angļu val.)</w:t>
            </w:r>
          </w:p>
        </w:tc>
        <w:tc>
          <w:tcPr>
            <w:tcW w:w="840" w:type="dxa"/>
            <w:vAlign w:val="center"/>
            <w:hideMark/>
          </w:tcPr>
          <w:p w14:paraId="1A489AEA" w14:textId="77777777" w:rsidR="00B06C18" w:rsidRPr="00855856" w:rsidRDefault="00B06C18">
            <w:pPr>
              <w:spacing w:after="0" w:line="240" w:lineRule="auto"/>
              <w:jc w:val="center"/>
              <w:rPr>
                <w:rFonts w:ascii="Times New Roman" w:eastAsia="Times New Roman" w:hAnsi="Times New Roman" w:cs="Times New Roman"/>
                <w:color w:val="FF0000"/>
                <w:sz w:val="24"/>
                <w:szCs w:val="24"/>
                <w:lang w:eastAsia="lv-LV"/>
                <w14:ligatures w14:val="none"/>
              </w:rPr>
            </w:pPr>
            <w:r w:rsidRPr="00855856">
              <w:rPr>
                <w:rFonts w:ascii="Times New Roman" w:eastAsia="Times New Roman" w:hAnsi="Times New Roman" w:cs="Times New Roman"/>
                <w:color w:val="FF0000"/>
                <w:sz w:val="24"/>
                <w:szCs w:val="24"/>
                <w:lang w:eastAsia="lv-LV"/>
                <w14:ligatures w14:val="none"/>
              </w:rPr>
              <w:t> </w:t>
            </w:r>
          </w:p>
        </w:tc>
        <w:tc>
          <w:tcPr>
            <w:tcW w:w="1190" w:type="dxa"/>
            <w:vAlign w:val="center"/>
            <w:hideMark/>
          </w:tcPr>
          <w:p w14:paraId="6E6BD128" w14:textId="31BAD151" w:rsidR="00B06C18" w:rsidRPr="00855856" w:rsidRDefault="5E981AC6">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themeColor="text1"/>
                <w:sz w:val="24"/>
                <w:szCs w:val="24"/>
                <w:lang w:eastAsia="lv-LV"/>
              </w:rPr>
              <w:t>pakalpojums </w:t>
            </w:r>
          </w:p>
        </w:tc>
        <w:tc>
          <w:tcPr>
            <w:tcW w:w="1984" w:type="dxa"/>
            <w:gridSpan w:val="2"/>
            <w:vAlign w:val="center"/>
            <w:hideMark/>
          </w:tcPr>
          <w:p w14:paraId="3943D6AE" w14:textId="669C46C0" w:rsidR="00B06C18" w:rsidRPr="00855856" w:rsidRDefault="2B9FDBAC" w:rsidP="416DE653">
            <w:pPr>
              <w:spacing w:after="0" w:line="240" w:lineRule="auto"/>
              <w:jc w:val="right"/>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10 000</w:t>
            </w:r>
          </w:p>
        </w:tc>
        <w:tc>
          <w:tcPr>
            <w:tcW w:w="1205" w:type="dxa"/>
            <w:vAlign w:val="center"/>
            <w:hideMark/>
          </w:tcPr>
          <w:p w14:paraId="7A8FA175"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30" w:type="dxa"/>
            <w:gridSpan w:val="2"/>
            <w:vAlign w:val="center"/>
            <w:hideMark/>
          </w:tcPr>
          <w:p w14:paraId="7331F3F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71" w:type="dxa"/>
            <w:gridSpan w:val="2"/>
            <w:vAlign w:val="center"/>
            <w:hideMark/>
          </w:tcPr>
          <w:p w14:paraId="5E688139"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41" w:type="dxa"/>
            <w:gridSpan w:val="2"/>
            <w:vAlign w:val="center"/>
            <w:hideMark/>
          </w:tcPr>
          <w:p w14:paraId="6A3260B7"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r>
      <w:tr w:rsidR="00EC4D36" w:rsidRPr="00855856" w14:paraId="32ECD450" w14:textId="77777777" w:rsidTr="7D744D3F">
        <w:trPr>
          <w:trHeight w:val="290"/>
        </w:trPr>
        <w:tc>
          <w:tcPr>
            <w:tcW w:w="1290" w:type="dxa"/>
            <w:vMerge/>
            <w:vAlign w:val="center"/>
            <w:hideMark/>
          </w:tcPr>
          <w:p w14:paraId="278E725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EC437B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Maketēšana</w:t>
            </w:r>
          </w:p>
        </w:tc>
        <w:tc>
          <w:tcPr>
            <w:tcW w:w="840" w:type="dxa"/>
            <w:vAlign w:val="center"/>
            <w:hideMark/>
          </w:tcPr>
          <w:p w14:paraId="68991F7F" w14:textId="77777777" w:rsidR="00B06C18" w:rsidRPr="00855856" w:rsidRDefault="00B06C18">
            <w:pPr>
              <w:spacing w:after="0" w:line="240" w:lineRule="auto"/>
              <w:jc w:val="center"/>
              <w:rPr>
                <w:rFonts w:ascii="Times New Roman" w:eastAsia="Times New Roman" w:hAnsi="Times New Roman" w:cs="Times New Roman"/>
                <w:color w:val="FF0000"/>
                <w:sz w:val="24"/>
                <w:szCs w:val="24"/>
                <w:lang w:eastAsia="lv-LV"/>
                <w14:ligatures w14:val="none"/>
              </w:rPr>
            </w:pPr>
            <w:r w:rsidRPr="00855856">
              <w:rPr>
                <w:rFonts w:ascii="Times New Roman" w:eastAsia="Times New Roman" w:hAnsi="Times New Roman" w:cs="Times New Roman"/>
                <w:color w:val="FF0000"/>
                <w:sz w:val="24"/>
                <w:szCs w:val="24"/>
                <w:lang w:eastAsia="lv-LV"/>
                <w14:ligatures w14:val="none"/>
              </w:rPr>
              <w:t> </w:t>
            </w:r>
          </w:p>
        </w:tc>
        <w:tc>
          <w:tcPr>
            <w:tcW w:w="1190" w:type="dxa"/>
            <w:vAlign w:val="center"/>
            <w:hideMark/>
          </w:tcPr>
          <w:p w14:paraId="555A2CB1" w14:textId="342C560A"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r w:rsidR="25AF14E3" w:rsidRPr="00855856">
              <w:rPr>
                <w:rFonts w:ascii="Times New Roman" w:eastAsia="Times New Roman" w:hAnsi="Times New Roman" w:cs="Times New Roman"/>
                <w:color w:val="000000" w:themeColor="text1"/>
                <w:sz w:val="24"/>
                <w:szCs w:val="24"/>
                <w:lang w:eastAsia="lv-LV"/>
              </w:rPr>
              <w:t>pakalpojums</w:t>
            </w:r>
          </w:p>
        </w:tc>
        <w:tc>
          <w:tcPr>
            <w:tcW w:w="1984" w:type="dxa"/>
            <w:gridSpan w:val="2"/>
            <w:vAlign w:val="center"/>
            <w:hideMark/>
          </w:tcPr>
          <w:p w14:paraId="7F716F2B" w14:textId="7950B069" w:rsidR="00B06C18" w:rsidRPr="00855856" w:rsidRDefault="5AE9B371" w:rsidP="416DE653">
            <w:pPr>
              <w:spacing w:after="0" w:line="240" w:lineRule="auto"/>
              <w:jc w:val="right"/>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10 000</w:t>
            </w:r>
          </w:p>
        </w:tc>
        <w:tc>
          <w:tcPr>
            <w:tcW w:w="1205" w:type="dxa"/>
            <w:vAlign w:val="center"/>
            <w:hideMark/>
          </w:tcPr>
          <w:p w14:paraId="3DC2C1E7"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30" w:type="dxa"/>
            <w:gridSpan w:val="2"/>
            <w:vAlign w:val="center"/>
            <w:hideMark/>
          </w:tcPr>
          <w:p w14:paraId="7395895D"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71" w:type="dxa"/>
            <w:gridSpan w:val="2"/>
            <w:vAlign w:val="center"/>
            <w:hideMark/>
          </w:tcPr>
          <w:p w14:paraId="4AC3BBCE"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41" w:type="dxa"/>
            <w:gridSpan w:val="2"/>
            <w:vAlign w:val="center"/>
            <w:hideMark/>
          </w:tcPr>
          <w:p w14:paraId="5208B3F6"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r>
      <w:tr w:rsidR="00EC4D36" w:rsidRPr="00855856" w14:paraId="7D8E05C1" w14:textId="77777777" w:rsidTr="7D744D3F">
        <w:trPr>
          <w:trHeight w:val="290"/>
        </w:trPr>
        <w:tc>
          <w:tcPr>
            <w:tcW w:w="1290" w:type="dxa"/>
            <w:vMerge/>
            <w:vAlign w:val="center"/>
            <w:hideMark/>
          </w:tcPr>
          <w:p w14:paraId="4299C2C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tcBorders>
              <w:bottom w:val="single" w:sz="12" w:space="0" w:color="000000" w:themeColor="text1"/>
            </w:tcBorders>
            <w:vAlign w:val="center"/>
            <w:hideMark/>
          </w:tcPr>
          <w:p w14:paraId="1FD20B3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Informatīvo materiālu tulkošana angļu valodā </w:t>
            </w:r>
          </w:p>
        </w:tc>
        <w:tc>
          <w:tcPr>
            <w:tcW w:w="840" w:type="dxa"/>
            <w:tcBorders>
              <w:bottom w:val="single" w:sz="12" w:space="0" w:color="000000" w:themeColor="text1"/>
            </w:tcBorders>
            <w:vAlign w:val="center"/>
            <w:hideMark/>
          </w:tcPr>
          <w:p w14:paraId="5805C673" w14:textId="77777777" w:rsidR="00B06C18" w:rsidRPr="00855856" w:rsidRDefault="00B06C18">
            <w:pPr>
              <w:spacing w:after="0" w:line="240" w:lineRule="auto"/>
              <w:jc w:val="center"/>
              <w:rPr>
                <w:rFonts w:ascii="Times New Roman" w:eastAsia="Times New Roman" w:hAnsi="Times New Roman" w:cs="Times New Roman"/>
                <w:color w:val="FF0000"/>
                <w:sz w:val="24"/>
                <w:szCs w:val="24"/>
                <w:lang w:eastAsia="lv-LV"/>
                <w14:ligatures w14:val="none"/>
              </w:rPr>
            </w:pPr>
            <w:r w:rsidRPr="00855856">
              <w:rPr>
                <w:rFonts w:ascii="Times New Roman" w:eastAsia="Times New Roman" w:hAnsi="Times New Roman" w:cs="Times New Roman"/>
                <w:color w:val="FF0000"/>
                <w:sz w:val="24"/>
                <w:szCs w:val="24"/>
                <w:lang w:eastAsia="lv-LV"/>
                <w14:ligatures w14:val="none"/>
              </w:rPr>
              <w:t> </w:t>
            </w:r>
          </w:p>
        </w:tc>
        <w:tc>
          <w:tcPr>
            <w:tcW w:w="1190" w:type="dxa"/>
            <w:tcBorders>
              <w:bottom w:val="single" w:sz="12" w:space="0" w:color="000000" w:themeColor="text1"/>
            </w:tcBorders>
            <w:vAlign w:val="center"/>
            <w:hideMark/>
          </w:tcPr>
          <w:p w14:paraId="709B18D2" w14:textId="3D03A197" w:rsidR="00B06C18" w:rsidRPr="00855856" w:rsidRDefault="17EFBAAD">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themeColor="text1"/>
                <w:sz w:val="24"/>
                <w:szCs w:val="24"/>
                <w:lang w:eastAsia="lv-LV"/>
              </w:rPr>
              <w:t>pakalpojums </w:t>
            </w:r>
          </w:p>
        </w:tc>
        <w:tc>
          <w:tcPr>
            <w:tcW w:w="1984" w:type="dxa"/>
            <w:gridSpan w:val="2"/>
            <w:tcBorders>
              <w:bottom w:val="single" w:sz="12" w:space="0" w:color="000000" w:themeColor="text1"/>
            </w:tcBorders>
            <w:vAlign w:val="center"/>
            <w:hideMark/>
          </w:tcPr>
          <w:p w14:paraId="0914117A" w14:textId="1E70F53C" w:rsidR="00B06C18" w:rsidRPr="00855856" w:rsidRDefault="6B2EDFAE" w:rsidP="416DE653">
            <w:pPr>
              <w:spacing w:after="0" w:line="240" w:lineRule="auto"/>
              <w:jc w:val="right"/>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10 000</w:t>
            </w:r>
          </w:p>
        </w:tc>
        <w:tc>
          <w:tcPr>
            <w:tcW w:w="1205" w:type="dxa"/>
            <w:tcBorders>
              <w:bottom w:val="single" w:sz="12" w:space="0" w:color="000000" w:themeColor="text1"/>
            </w:tcBorders>
            <w:vAlign w:val="center"/>
            <w:hideMark/>
          </w:tcPr>
          <w:p w14:paraId="61EF190F"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30" w:type="dxa"/>
            <w:gridSpan w:val="2"/>
            <w:tcBorders>
              <w:bottom w:val="single" w:sz="12" w:space="0" w:color="000000" w:themeColor="text1"/>
            </w:tcBorders>
            <w:vAlign w:val="center"/>
            <w:hideMark/>
          </w:tcPr>
          <w:p w14:paraId="2CA146F1"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71" w:type="dxa"/>
            <w:gridSpan w:val="2"/>
            <w:tcBorders>
              <w:bottom w:val="single" w:sz="12" w:space="0" w:color="000000" w:themeColor="text1"/>
            </w:tcBorders>
            <w:vAlign w:val="center"/>
            <w:hideMark/>
          </w:tcPr>
          <w:p w14:paraId="422B540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41" w:type="dxa"/>
            <w:gridSpan w:val="2"/>
            <w:tcBorders>
              <w:bottom w:val="single" w:sz="12" w:space="0" w:color="000000" w:themeColor="text1"/>
            </w:tcBorders>
            <w:vAlign w:val="center"/>
            <w:hideMark/>
          </w:tcPr>
          <w:p w14:paraId="13429D0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r>
      <w:tr w:rsidR="00EC4D36" w:rsidRPr="00855856" w14:paraId="22D72289" w14:textId="77777777" w:rsidTr="7D744D3F">
        <w:trPr>
          <w:trHeight w:val="33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4C7FA783"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lastRenderedPageBreak/>
              <w:t>2.</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584A23BB" w14:textId="1DFDC5D7" w:rsidR="00B06C18" w:rsidRPr="00855856" w:rsidRDefault="39F7B6CD" w:rsidP="1FE2D297">
            <w:pPr>
              <w:spacing w:after="0" w:line="240" w:lineRule="auto"/>
              <w:jc w:val="center"/>
              <w:rPr>
                <w:rFonts w:ascii="Times New Roman" w:eastAsia="Times New Roman" w:hAnsi="Times New Roman" w:cs="Times New Roman"/>
                <w:b/>
                <w:bCs/>
                <w:color w:val="000000" w:themeColor="text1"/>
                <w:sz w:val="24"/>
                <w:szCs w:val="24"/>
                <w:lang w:eastAsia="lv-LV"/>
              </w:rPr>
            </w:pPr>
            <w:r w:rsidRPr="00855856">
              <w:rPr>
                <w:rFonts w:ascii="Times New Roman" w:eastAsia="Times New Roman" w:hAnsi="Times New Roman" w:cs="Times New Roman"/>
                <w:b/>
                <w:bCs/>
                <w:color w:val="000000" w:themeColor="text1"/>
                <w:sz w:val="24"/>
                <w:szCs w:val="24"/>
                <w:lang w:eastAsia="lv-LV"/>
              </w:rPr>
              <w:t xml:space="preserve">Brīvpieejas pašpārbaudes </w:t>
            </w:r>
            <w:r w:rsidR="11491243" w:rsidRPr="00855856">
              <w:rPr>
                <w:rFonts w:ascii="Times New Roman" w:eastAsia="Times New Roman" w:hAnsi="Times New Roman" w:cs="Times New Roman"/>
                <w:b/>
                <w:bCs/>
                <w:color w:val="000000" w:themeColor="text1"/>
                <w:sz w:val="24"/>
                <w:szCs w:val="24"/>
                <w:lang w:eastAsia="lv-LV"/>
              </w:rPr>
              <w:t>la</w:t>
            </w:r>
            <w:r w:rsidR="007F7186">
              <w:rPr>
                <w:rFonts w:ascii="Times New Roman" w:eastAsia="Times New Roman" w:hAnsi="Times New Roman" w:cs="Times New Roman"/>
                <w:b/>
                <w:bCs/>
                <w:color w:val="000000" w:themeColor="text1"/>
                <w:sz w:val="24"/>
                <w:szCs w:val="24"/>
                <w:lang w:eastAsia="lv-LV"/>
              </w:rPr>
              <w:t>t</w:t>
            </w:r>
            <w:r w:rsidR="11491243" w:rsidRPr="00855856">
              <w:rPr>
                <w:rFonts w:ascii="Times New Roman" w:eastAsia="Times New Roman" w:hAnsi="Times New Roman" w:cs="Times New Roman"/>
                <w:b/>
                <w:bCs/>
                <w:color w:val="000000" w:themeColor="text1"/>
                <w:sz w:val="24"/>
                <w:szCs w:val="24"/>
                <w:lang w:eastAsia="lv-LV"/>
              </w:rPr>
              <w:t>v</w:t>
            </w:r>
            <w:r w:rsidR="007F7186">
              <w:rPr>
                <w:rFonts w:ascii="Times New Roman" w:eastAsia="Times New Roman" w:hAnsi="Times New Roman" w:cs="Times New Roman"/>
                <w:b/>
                <w:bCs/>
                <w:color w:val="000000" w:themeColor="text1"/>
                <w:sz w:val="24"/>
                <w:szCs w:val="24"/>
                <w:lang w:eastAsia="lv-LV"/>
              </w:rPr>
              <w:t>i</w:t>
            </w:r>
            <w:r w:rsidR="11491243" w:rsidRPr="00855856">
              <w:rPr>
                <w:rFonts w:ascii="Times New Roman" w:eastAsia="Times New Roman" w:hAnsi="Times New Roman" w:cs="Times New Roman"/>
                <w:b/>
                <w:bCs/>
                <w:color w:val="000000" w:themeColor="text1"/>
                <w:sz w:val="24"/>
                <w:szCs w:val="24"/>
                <w:lang w:eastAsia="lv-LV"/>
              </w:rPr>
              <w:t xml:space="preserve">ešu </w:t>
            </w:r>
            <w:r w:rsidRPr="00855856">
              <w:rPr>
                <w:rFonts w:ascii="Times New Roman" w:eastAsia="Times New Roman" w:hAnsi="Times New Roman" w:cs="Times New Roman"/>
                <w:b/>
                <w:bCs/>
                <w:color w:val="000000" w:themeColor="text1"/>
                <w:sz w:val="24"/>
                <w:szCs w:val="24"/>
                <w:lang w:eastAsia="lv-LV"/>
              </w:rPr>
              <w:t xml:space="preserve">valodas testa satura </w:t>
            </w:r>
            <w:r w:rsidR="22F67BE9" w:rsidRPr="00855856">
              <w:rPr>
                <w:rFonts w:ascii="Times New Roman" w:eastAsia="Times New Roman" w:hAnsi="Times New Roman" w:cs="Times New Roman"/>
                <w:b/>
                <w:bCs/>
                <w:color w:val="000000" w:themeColor="text1"/>
                <w:sz w:val="24"/>
                <w:szCs w:val="24"/>
                <w:lang w:eastAsia="lv-LV"/>
              </w:rPr>
              <w:t>izstrāde</w:t>
            </w:r>
            <w:r w:rsidR="6F5B6E17" w:rsidRPr="00855856">
              <w:rPr>
                <w:rFonts w:ascii="Times New Roman" w:eastAsia="Times New Roman" w:hAnsi="Times New Roman" w:cs="Times New Roman"/>
                <w:b/>
                <w:bCs/>
                <w:color w:val="000000" w:themeColor="text1"/>
                <w:sz w:val="24"/>
                <w:szCs w:val="24"/>
                <w:lang w:eastAsia="lv-LV"/>
              </w:rPr>
              <w:t xml:space="preserve"> un digitalizācija</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71A0431B" w14:textId="3A03B7AF" w:rsidR="00B06C18" w:rsidRPr="00855856" w:rsidRDefault="00B06C18" w:rsidP="1FE2D297">
            <w:pPr>
              <w:spacing w:after="0" w:line="240" w:lineRule="auto"/>
              <w:jc w:val="center"/>
              <w:rPr>
                <w:rFonts w:ascii="Times New Roman" w:eastAsia="Times New Roman" w:hAnsi="Times New Roman" w:cs="Times New Roman"/>
                <w:b/>
                <w:bCs/>
                <w:color w:val="000000" w:themeColor="text1"/>
                <w:sz w:val="24"/>
                <w:szCs w:val="24"/>
                <w:lang w:eastAsia="lv-LV"/>
              </w:rPr>
            </w:pPr>
            <w:r w:rsidRPr="00855856">
              <w:rPr>
                <w:rFonts w:ascii="Times New Roman" w:eastAsia="Times New Roman" w:hAnsi="Times New Roman" w:cs="Times New Roman"/>
                <w:b/>
                <w:bCs/>
                <w:color w:val="000000"/>
                <w:sz w:val="24"/>
                <w:szCs w:val="24"/>
                <w:lang w:eastAsia="lv-LV"/>
                <w14:ligatures w14:val="none"/>
              </w:rPr>
              <w:t>VIAA,</w:t>
            </w:r>
          </w:p>
          <w:p w14:paraId="2F49A04A"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IZM</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36970B2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5B94A473" w14:textId="4C675B58" w:rsidR="00B06C18" w:rsidRPr="00855856" w:rsidRDefault="71F967B4">
            <w:pPr>
              <w:spacing w:after="0" w:line="240" w:lineRule="auto"/>
              <w:jc w:val="center"/>
              <w:rPr>
                <w:rFonts w:ascii="Times New Roman" w:eastAsia="Times New Roman" w:hAnsi="Times New Roman" w:cs="Times New Roman"/>
                <w:b/>
                <w:sz w:val="24"/>
                <w:szCs w:val="24"/>
                <w:lang w:eastAsia="lv-LV"/>
                <w14:ligatures w14:val="none"/>
              </w:rPr>
            </w:pPr>
            <w:r w:rsidRPr="00855856">
              <w:rPr>
                <w:rFonts w:ascii="Times New Roman" w:eastAsia="Times New Roman" w:hAnsi="Times New Roman" w:cs="Times New Roman"/>
                <w:b/>
                <w:bCs/>
                <w:sz w:val="24"/>
                <w:szCs w:val="24"/>
                <w:lang w:eastAsia="lv-LV"/>
              </w:rPr>
              <w:t>30 532</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7075A737" w14:textId="0B07A633" w:rsidR="00B06C18" w:rsidRPr="00855856" w:rsidRDefault="71F967B4">
            <w:pPr>
              <w:spacing w:after="0" w:line="240" w:lineRule="auto"/>
              <w:jc w:val="center"/>
              <w:rPr>
                <w:rFonts w:ascii="Times New Roman" w:eastAsia="Times New Roman" w:hAnsi="Times New Roman" w:cs="Times New Roman"/>
                <w:b/>
                <w:sz w:val="24"/>
                <w:szCs w:val="24"/>
                <w:lang w:eastAsia="lv-LV"/>
                <w14:ligatures w14:val="none"/>
              </w:rPr>
            </w:pPr>
            <w:r w:rsidRPr="00855856">
              <w:rPr>
                <w:rFonts w:ascii="Times New Roman" w:eastAsia="Times New Roman" w:hAnsi="Times New Roman" w:cs="Times New Roman"/>
                <w:b/>
                <w:bCs/>
                <w:sz w:val="24"/>
                <w:szCs w:val="24"/>
                <w:lang w:eastAsia="lv-LV"/>
              </w:rPr>
              <w:t>69 857</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6C9CE835" w14:textId="71501E63" w:rsidR="00B06C18" w:rsidRPr="00855856" w:rsidRDefault="71F967B4" w:rsidP="4EB86B5C">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30 532</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5A852393" w14:textId="32AECEAB" w:rsidR="00B06C18" w:rsidRPr="00855856" w:rsidRDefault="71F967B4" w:rsidP="4EB86B5C">
            <w:pPr>
              <w:spacing w:after="0" w:line="240" w:lineRule="auto"/>
              <w:jc w:val="center"/>
              <w:rPr>
                <w:rFonts w:ascii="Times New Roman" w:eastAsia="Times New Roman" w:hAnsi="Times New Roman" w:cs="Times New Roman"/>
                <w:b/>
                <w:bCs/>
                <w:sz w:val="24"/>
                <w:szCs w:val="24"/>
                <w:lang w:eastAsia="lv-LV"/>
              </w:rPr>
            </w:pPr>
            <w:r w:rsidRPr="00855856">
              <w:rPr>
                <w:rFonts w:ascii="Times New Roman" w:eastAsia="Times New Roman" w:hAnsi="Times New Roman" w:cs="Times New Roman"/>
                <w:b/>
                <w:bCs/>
                <w:sz w:val="24"/>
                <w:szCs w:val="24"/>
                <w:lang w:eastAsia="lv-LV"/>
              </w:rPr>
              <w:t>22 667</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40B2B504" w14:textId="37EA1B7A" w:rsidR="00B06C18" w:rsidRPr="00855856" w:rsidRDefault="71F967B4" w:rsidP="4EB86B5C">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22 667</w:t>
            </w:r>
          </w:p>
        </w:tc>
      </w:tr>
      <w:tr w:rsidR="00EC4D36" w:rsidRPr="00855856" w14:paraId="479E484C" w14:textId="77777777" w:rsidTr="00E04008">
        <w:trPr>
          <w:trHeight w:val="630"/>
        </w:trPr>
        <w:tc>
          <w:tcPr>
            <w:tcW w:w="1290" w:type="dxa"/>
            <w:tcBorders>
              <w:top w:val="single" w:sz="12" w:space="0" w:color="000000" w:themeColor="text1"/>
            </w:tcBorders>
            <w:noWrap/>
            <w:vAlign w:val="center"/>
            <w:hideMark/>
          </w:tcPr>
          <w:p w14:paraId="3254B192" w14:textId="77777777" w:rsidR="00B06C18" w:rsidRPr="00855856" w:rsidRDefault="46F43551">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themeColor="text1"/>
                <w:sz w:val="24"/>
                <w:szCs w:val="24"/>
                <w:lang w:eastAsia="lv-LV"/>
              </w:rPr>
              <w:t>2.1.</w:t>
            </w:r>
          </w:p>
        </w:tc>
        <w:tc>
          <w:tcPr>
            <w:tcW w:w="3845" w:type="dxa"/>
            <w:tcBorders>
              <w:top w:val="single" w:sz="12" w:space="0" w:color="000000" w:themeColor="text1"/>
            </w:tcBorders>
            <w:vAlign w:val="center"/>
            <w:hideMark/>
          </w:tcPr>
          <w:p w14:paraId="762CF2AC" w14:textId="05BDEC11" w:rsidR="00B06C18" w:rsidRPr="00855856" w:rsidRDefault="7A93D0F1">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xml:space="preserve">Brīvpieejas </w:t>
            </w:r>
            <w:r w:rsidR="27BCA8D3" w:rsidRPr="00855856">
              <w:rPr>
                <w:rFonts w:ascii="Times New Roman" w:eastAsia="Times New Roman" w:hAnsi="Times New Roman" w:cs="Times New Roman"/>
                <w:b/>
                <w:bCs/>
                <w:color w:val="000000"/>
                <w:sz w:val="24"/>
                <w:szCs w:val="24"/>
                <w:lang w:eastAsia="lv-LV"/>
                <w14:ligatures w14:val="none"/>
              </w:rPr>
              <w:t xml:space="preserve">pašpārbaudes </w:t>
            </w:r>
            <w:r w:rsidR="480B18C3" w:rsidRPr="00855856">
              <w:rPr>
                <w:rFonts w:ascii="Times New Roman" w:eastAsia="Times New Roman" w:hAnsi="Times New Roman" w:cs="Times New Roman"/>
                <w:b/>
                <w:bCs/>
                <w:color w:val="000000"/>
                <w:sz w:val="24"/>
                <w:szCs w:val="24"/>
                <w:lang w:eastAsia="lv-LV"/>
                <w14:ligatures w14:val="none"/>
              </w:rPr>
              <w:t>latviešu valodas testa uzdevumu izstrāde</w:t>
            </w:r>
          </w:p>
        </w:tc>
        <w:tc>
          <w:tcPr>
            <w:tcW w:w="840" w:type="dxa"/>
            <w:tcBorders>
              <w:top w:val="single" w:sz="12" w:space="0" w:color="000000" w:themeColor="text1"/>
            </w:tcBorders>
            <w:shd w:val="clear" w:color="auto" w:fill="FFFFFF" w:themeFill="background1"/>
            <w:noWrap/>
            <w:vAlign w:val="center"/>
            <w:hideMark/>
          </w:tcPr>
          <w:p w14:paraId="35669903"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VIAA</w:t>
            </w:r>
          </w:p>
        </w:tc>
        <w:tc>
          <w:tcPr>
            <w:tcW w:w="1190" w:type="dxa"/>
            <w:tcBorders>
              <w:top w:val="single" w:sz="12" w:space="0" w:color="000000" w:themeColor="text1"/>
            </w:tcBorders>
            <w:shd w:val="clear" w:color="auto" w:fill="FFFFFF" w:themeFill="background1"/>
            <w:noWrap/>
            <w:vAlign w:val="center"/>
            <w:hideMark/>
          </w:tcPr>
          <w:p w14:paraId="3C08CA8D"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tcBorders>
              <w:top w:val="single" w:sz="12" w:space="0" w:color="000000" w:themeColor="text1"/>
            </w:tcBorders>
            <w:shd w:val="clear" w:color="auto" w:fill="1F4E79" w:themeFill="accent1" w:themeFillShade="80"/>
            <w:noWrap/>
            <w:vAlign w:val="center"/>
            <w:hideMark/>
          </w:tcPr>
          <w:p w14:paraId="384F617C" w14:textId="26E14077" w:rsidR="00B06C18" w:rsidRPr="00855856" w:rsidRDefault="726F6FE9">
            <w:pPr>
              <w:spacing w:after="0" w:line="240" w:lineRule="auto"/>
              <w:jc w:val="center"/>
              <w:rPr>
                <w:rFonts w:ascii="Times New Roman" w:eastAsia="Times New Roman" w:hAnsi="Times New Roman" w:cs="Times New Roman"/>
                <w:b/>
                <w:bCs/>
                <w:color w:val="FFFFFF" w:themeColor="background1"/>
                <w:sz w:val="24"/>
                <w:szCs w:val="24"/>
                <w:lang w:eastAsia="lv-LV"/>
                <w14:ligatures w14:val="none"/>
              </w:rPr>
            </w:pPr>
            <w:r w:rsidRPr="00855856">
              <w:rPr>
                <w:rFonts w:ascii="Times New Roman" w:eastAsia="Times New Roman" w:hAnsi="Times New Roman" w:cs="Times New Roman"/>
                <w:b/>
                <w:bCs/>
                <w:color w:val="FFFFFF" w:themeColor="background1"/>
                <w:sz w:val="24"/>
                <w:szCs w:val="24"/>
                <w:lang w:eastAsia="lv-LV"/>
                <w14:ligatures w14:val="none"/>
              </w:rPr>
              <w:t>14</w:t>
            </w:r>
            <w:r w:rsidR="53C37803" w:rsidRPr="00855856">
              <w:rPr>
                <w:rFonts w:ascii="Times New Roman" w:eastAsia="Times New Roman" w:hAnsi="Times New Roman" w:cs="Times New Roman"/>
                <w:b/>
                <w:bCs/>
                <w:color w:val="FFFFFF" w:themeColor="background1"/>
                <w:sz w:val="24"/>
                <w:szCs w:val="24"/>
                <w:lang w:eastAsia="lv-LV"/>
                <w14:ligatures w14:val="none"/>
              </w:rPr>
              <w:t xml:space="preserve"> </w:t>
            </w:r>
            <w:r w:rsidRPr="00855856">
              <w:rPr>
                <w:rFonts w:ascii="Times New Roman" w:eastAsia="Times New Roman" w:hAnsi="Times New Roman" w:cs="Times New Roman"/>
                <w:b/>
                <w:bCs/>
                <w:color w:val="FFFFFF" w:themeColor="background1"/>
                <w:sz w:val="24"/>
                <w:szCs w:val="24"/>
                <w:lang w:eastAsia="lv-LV"/>
                <w14:ligatures w14:val="none"/>
              </w:rPr>
              <w:t>802</w:t>
            </w:r>
          </w:p>
        </w:tc>
        <w:tc>
          <w:tcPr>
            <w:tcW w:w="1205" w:type="dxa"/>
            <w:tcBorders>
              <w:top w:val="single" w:sz="12" w:space="0" w:color="000000" w:themeColor="text1"/>
            </w:tcBorders>
            <w:shd w:val="clear" w:color="auto" w:fill="ED7D31" w:themeFill="accent2"/>
            <w:noWrap/>
            <w:vAlign w:val="center"/>
            <w:hideMark/>
          </w:tcPr>
          <w:p w14:paraId="585B98DA" w14:textId="132AD9F1" w:rsidR="00B06C18" w:rsidRPr="00855856" w:rsidRDefault="726F6FE9">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14</w:t>
            </w:r>
            <w:r w:rsidR="24D56057" w:rsidRPr="00855856">
              <w:rPr>
                <w:rFonts w:ascii="Times New Roman" w:eastAsia="Times New Roman" w:hAnsi="Times New Roman" w:cs="Times New Roman"/>
                <w:b/>
                <w:bCs/>
                <w:sz w:val="24"/>
                <w:szCs w:val="24"/>
                <w:lang w:eastAsia="lv-LV"/>
              </w:rPr>
              <w:t xml:space="preserve"> </w:t>
            </w:r>
            <w:r w:rsidRPr="00855856">
              <w:rPr>
                <w:rFonts w:ascii="Times New Roman" w:eastAsia="Times New Roman" w:hAnsi="Times New Roman" w:cs="Times New Roman"/>
                <w:b/>
                <w:bCs/>
                <w:sz w:val="24"/>
                <w:szCs w:val="24"/>
                <w:lang w:eastAsia="lv-LV"/>
              </w:rPr>
              <w:t>802</w:t>
            </w:r>
          </w:p>
        </w:tc>
        <w:tc>
          <w:tcPr>
            <w:tcW w:w="1330" w:type="dxa"/>
            <w:gridSpan w:val="2"/>
            <w:tcBorders>
              <w:top w:val="single" w:sz="12" w:space="0" w:color="000000" w:themeColor="text1"/>
            </w:tcBorders>
            <w:shd w:val="clear" w:color="auto" w:fill="ED7D31" w:themeFill="accent2"/>
            <w:noWrap/>
            <w:vAlign w:val="center"/>
            <w:hideMark/>
          </w:tcPr>
          <w:p w14:paraId="4D03D5FC" w14:textId="0D76C76B" w:rsidR="00B06C18" w:rsidRPr="00855856" w:rsidRDefault="726F6FE9">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14</w:t>
            </w:r>
            <w:r w:rsidR="4AC2FBC7" w:rsidRPr="00855856">
              <w:rPr>
                <w:rFonts w:ascii="Times New Roman" w:eastAsia="Times New Roman" w:hAnsi="Times New Roman" w:cs="Times New Roman"/>
                <w:b/>
                <w:bCs/>
                <w:sz w:val="24"/>
                <w:szCs w:val="24"/>
                <w:lang w:eastAsia="lv-LV"/>
              </w:rPr>
              <w:t xml:space="preserve"> </w:t>
            </w:r>
            <w:r w:rsidRPr="00855856">
              <w:rPr>
                <w:rFonts w:ascii="Times New Roman" w:eastAsia="Times New Roman" w:hAnsi="Times New Roman" w:cs="Times New Roman"/>
                <w:b/>
                <w:bCs/>
                <w:sz w:val="24"/>
                <w:szCs w:val="24"/>
                <w:lang w:eastAsia="lv-LV"/>
              </w:rPr>
              <w:t>802</w:t>
            </w:r>
          </w:p>
        </w:tc>
        <w:tc>
          <w:tcPr>
            <w:tcW w:w="1171" w:type="dxa"/>
            <w:gridSpan w:val="2"/>
            <w:tcBorders>
              <w:top w:val="single" w:sz="12" w:space="0" w:color="000000" w:themeColor="text1"/>
            </w:tcBorders>
            <w:shd w:val="clear" w:color="auto" w:fill="ED7D31" w:themeFill="accent2"/>
            <w:noWrap/>
            <w:vAlign w:val="center"/>
            <w:hideMark/>
          </w:tcPr>
          <w:p w14:paraId="273508E1" w14:textId="746D4621" w:rsidR="00B06C18" w:rsidRPr="00855856" w:rsidRDefault="726F6FE9">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14</w:t>
            </w:r>
            <w:r w:rsidR="1AED5852" w:rsidRPr="00855856">
              <w:rPr>
                <w:rFonts w:ascii="Times New Roman" w:eastAsia="Times New Roman" w:hAnsi="Times New Roman" w:cs="Times New Roman"/>
                <w:b/>
                <w:bCs/>
                <w:sz w:val="24"/>
                <w:szCs w:val="24"/>
                <w:lang w:eastAsia="lv-LV"/>
              </w:rPr>
              <w:t xml:space="preserve"> </w:t>
            </w:r>
            <w:r w:rsidRPr="00855856">
              <w:rPr>
                <w:rFonts w:ascii="Times New Roman" w:eastAsia="Times New Roman" w:hAnsi="Times New Roman" w:cs="Times New Roman"/>
                <w:b/>
                <w:bCs/>
                <w:sz w:val="24"/>
                <w:szCs w:val="24"/>
                <w:lang w:eastAsia="lv-LV"/>
              </w:rPr>
              <w:t>802</w:t>
            </w:r>
          </w:p>
        </w:tc>
        <w:tc>
          <w:tcPr>
            <w:tcW w:w="1341" w:type="dxa"/>
            <w:gridSpan w:val="2"/>
            <w:tcBorders>
              <w:top w:val="single" w:sz="12" w:space="0" w:color="000000" w:themeColor="text1"/>
            </w:tcBorders>
            <w:shd w:val="clear" w:color="auto" w:fill="ED7D31" w:themeFill="accent2"/>
            <w:noWrap/>
            <w:vAlign w:val="center"/>
            <w:hideMark/>
          </w:tcPr>
          <w:p w14:paraId="38A25B88" w14:textId="33905D10" w:rsidR="00B06C18" w:rsidRPr="00855856" w:rsidRDefault="726F6FE9">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14</w:t>
            </w:r>
            <w:r w:rsidR="3374FA1B" w:rsidRPr="00855856">
              <w:rPr>
                <w:rFonts w:ascii="Times New Roman" w:eastAsia="Times New Roman" w:hAnsi="Times New Roman" w:cs="Times New Roman"/>
                <w:b/>
                <w:bCs/>
                <w:sz w:val="24"/>
                <w:szCs w:val="24"/>
                <w:lang w:eastAsia="lv-LV"/>
              </w:rPr>
              <w:t xml:space="preserve"> </w:t>
            </w:r>
            <w:r w:rsidRPr="00855856">
              <w:rPr>
                <w:rFonts w:ascii="Times New Roman" w:eastAsia="Times New Roman" w:hAnsi="Times New Roman" w:cs="Times New Roman"/>
                <w:b/>
                <w:bCs/>
                <w:sz w:val="24"/>
                <w:szCs w:val="24"/>
                <w:lang w:eastAsia="lv-LV"/>
              </w:rPr>
              <w:t>802</w:t>
            </w:r>
          </w:p>
        </w:tc>
      </w:tr>
      <w:tr w:rsidR="00EC4D36" w:rsidRPr="00855856" w14:paraId="203A8185" w14:textId="77777777" w:rsidTr="7D744D3F">
        <w:trPr>
          <w:trHeight w:val="420"/>
        </w:trPr>
        <w:tc>
          <w:tcPr>
            <w:tcW w:w="1290" w:type="dxa"/>
            <w:vMerge w:val="restart"/>
            <w:noWrap/>
            <w:vAlign w:val="center"/>
            <w:hideMark/>
          </w:tcPr>
          <w:p w14:paraId="1E4867EC"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2.1.1.</w:t>
            </w:r>
          </w:p>
        </w:tc>
        <w:tc>
          <w:tcPr>
            <w:tcW w:w="3845" w:type="dxa"/>
            <w:vAlign w:val="center"/>
            <w:hideMark/>
          </w:tcPr>
          <w:p w14:paraId="6155983E" w14:textId="025D4A3F" w:rsidR="00B06C18" w:rsidRPr="00855856" w:rsidRDefault="72310FFB" w:rsidP="1FE2D297">
            <w:pPr>
              <w:spacing w:after="0" w:line="240" w:lineRule="auto"/>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sz w:val="24"/>
                <w:szCs w:val="24"/>
                <w:lang w:eastAsia="lv-LV"/>
                <w14:ligatures w14:val="none"/>
              </w:rPr>
              <w:t xml:space="preserve">Tests ar lasīšanas, leksikas un gramatikas uzdevumiem </w:t>
            </w:r>
            <w:r w:rsidR="6B2187DD" w:rsidRPr="00855856">
              <w:rPr>
                <w:rFonts w:ascii="Times New Roman" w:eastAsia="Times New Roman" w:hAnsi="Times New Roman" w:cs="Times New Roman"/>
                <w:color w:val="000000"/>
                <w:sz w:val="24"/>
                <w:szCs w:val="24"/>
                <w:lang w:eastAsia="lv-LV"/>
                <w14:ligatures w14:val="none"/>
              </w:rPr>
              <w:t>A1-C2 līmenim</w:t>
            </w:r>
          </w:p>
          <w:p w14:paraId="48954E47" w14:textId="61F846B4" w:rsidR="00B06C18" w:rsidRPr="00855856" w:rsidRDefault="0E9B14BD" w:rsidP="1FE2D297">
            <w:pPr>
              <w:spacing w:after="0" w:line="240" w:lineRule="auto"/>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 xml:space="preserve">(uzdevumu sākotnējā bāze vienam līmenim aptuveni </w:t>
            </w:r>
            <w:r w:rsidR="205A3278" w:rsidRPr="00855856">
              <w:rPr>
                <w:rFonts w:ascii="Times New Roman" w:eastAsia="Times New Roman" w:hAnsi="Times New Roman" w:cs="Times New Roman"/>
                <w:color w:val="000000" w:themeColor="text1"/>
                <w:sz w:val="24"/>
                <w:szCs w:val="24"/>
                <w:lang w:eastAsia="lv-LV"/>
              </w:rPr>
              <w:t>9</w:t>
            </w:r>
            <w:r w:rsidRPr="00855856">
              <w:rPr>
                <w:rFonts w:ascii="Times New Roman" w:eastAsia="Times New Roman" w:hAnsi="Times New Roman" w:cs="Times New Roman"/>
                <w:color w:val="000000" w:themeColor="text1"/>
                <w:sz w:val="24"/>
                <w:szCs w:val="24"/>
                <w:lang w:eastAsia="lv-LV"/>
              </w:rPr>
              <w:t>0 uzdevumu</w:t>
            </w:r>
            <w:r w:rsidR="773898F4" w:rsidRPr="00855856">
              <w:rPr>
                <w:rFonts w:ascii="Times New Roman" w:eastAsia="Times New Roman" w:hAnsi="Times New Roman" w:cs="Times New Roman"/>
                <w:color w:val="000000" w:themeColor="text1"/>
                <w:sz w:val="24"/>
                <w:szCs w:val="24"/>
                <w:lang w:eastAsia="lv-LV"/>
              </w:rPr>
              <w:t>).</w:t>
            </w:r>
          </w:p>
          <w:p w14:paraId="174CC756" w14:textId="01112E50" w:rsidR="00B06C18" w:rsidRPr="00855856" w:rsidRDefault="773898F4" w:rsidP="1FE2D297">
            <w:pPr>
              <w:spacing w:after="0" w:line="240" w:lineRule="auto"/>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 xml:space="preserve">2026. </w:t>
            </w:r>
            <w:r w:rsidR="04D6C45A" w:rsidRPr="00855856">
              <w:rPr>
                <w:rFonts w:ascii="Times New Roman" w:eastAsia="Times New Roman" w:hAnsi="Times New Roman" w:cs="Times New Roman"/>
                <w:color w:val="000000" w:themeColor="text1"/>
                <w:sz w:val="24"/>
                <w:szCs w:val="24"/>
                <w:lang w:eastAsia="lv-LV"/>
              </w:rPr>
              <w:t>g</w:t>
            </w:r>
            <w:r w:rsidRPr="00855856">
              <w:rPr>
                <w:rFonts w:ascii="Times New Roman" w:eastAsia="Times New Roman" w:hAnsi="Times New Roman" w:cs="Times New Roman"/>
                <w:color w:val="000000" w:themeColor="text1"/>
                <w:sz w:val="24"/>
                <w:szCs w:val="24"/>
                <w:lang w:eastAsia="lv-LV"/>
              </w:rPr>
              <w:t xml:space="preserve">adā </w:t>
            </w:r>
            <w:r w:rsidR="56D79EDF" w:rsidRPr="00855856">
              <w:rPr>
                <w:rFonts w:ascii="Times New Roman" w:eastAsia="Times New Roman" w:hAnsi="Times New Roman" w:cs="Times New Roman"/>
                <w:color w:val="000000" w:themeColor="text1"/>
                <w:sz w:val="24"/>
                <w:szCs w:val="24"/>
                <w:lang w:eastAsia="lv-LV"/>
              </w:rPr>
              <w:t>viena līmeņa uzdevumu bāze - 2467 eiro x 6 līmeņi = 14802</w:t>
            </w:r>
            <w:r w:rsidR="245C4B6E" w:rsidRPr="00855856">
              <w:rPr>
                <w:rFonts w:ascii="Times New Roman" w:eastAsia="Times New Roman" w:hAnsi="Times New Roman" w:cs="Times New Roman"/>
                <w:color w:val="000000" w:themeColor="text1"/>
                <w:sz w:val="24"/>
                <w:szCs w:val="24"/>
                <w:lang w:eastAsia="lv-LV"/>
              </w:rPr>
              <w:t xml:space="preserve"> eiro</w:t>
            </w:r>
            <w:r w:rsidR="19F21C82" w:rsidRPr="00855856">
              <w:rPr>
                <w:rFonts w:ascii="Times New Roman" w:eastAsia="Times New Roman" w:hAnsi="Times New Roman" w:cs="Times New Roman"/>
                <w:color w:val="000000" w:themeColor="text1"/>
                <w:sz w:val="24"/>
                <w:szCs w:val="24"/>
                <w:lang w:eastAsia="lv-LV"/>
              </w:rPr>
              <w:t>.</w:t>
            </w:r>
          </w:p>
          <w:p w14:paraId="5AC79A2E" w14:textId="327D1081" w:rsidR="00B06C18" w:rsidRPr="00855856" w:rsidRDefault="19F21C82" w:rsidP="1FE2D297">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i/>
                <w:iCs/>
                <w:color w:val="000000" w:themeColor="text1"/>
                <w:sz w:val="24"/>
                <w:szCs w:val="24"/>
                <w:lang w:eastAsia="lv-LV"/>
              </w:rPr>
              <w:t>VIAA šim mērķim ir finansējums</w:t>
            </w:r>
          </w:p>
        </w:tc>
        <w:tc>
          <w:tcPr>
            <w:tcW w:w="840" w:type="dxa"/>
            <w:vMerge w:val="restart"/>
            <w:tcBorders>
              <w:left w:val="single" w:sz="4" w:space="0" w:color="auto"/>
            </w:tcBorders>
            <w:noWrap/>
            <w:vAlign w:val="center"/>
            <w:hideMark/>
          </w:tcPr>
          <w:p w14:paraId="3672C18F"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noWrap/>
            <w:vAlign w:val="center"/>
            <w:hideMark/>
          </w:tcPr>
          <w:p w14:paraId="6B786589"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atlīdzība</w:t>
            </w:r>
          </w:p>
        </w:tc>
        <w:tc>
          <w:tcPr>
            <w:tcW w:w="1984" w:type="dxa"/>
            <w:gridSpan w:val="2"/>
            <w:vMerge w:val="restart"/>
            <w:noWrap/>
            <w:vAlign w:val="center"/>
            <w:hideMark/>
          </w:tcPr>
          <w:p w14:paraId="04DC29C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205" w:type="dxa"/>
            <w:vMerge w:val="restart"/>
            <w:noWrap/>
            <w:vAlign w:val="center"/>
            <w:hideMark/>
          </w:tcPr>
          <w:p w14:paraId="0D3AF46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30" w:type="dxa"/>
            <w:gridSpan w:val="2"/>
            <w:vMerge w:val="restart"/>
            <w:noWrap/>
            <w:vAlign w:val="center"/>
            <w:hideMark/>
          </w:tcPr>
          <w:p w14:paraId="29BE259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71" w:type="dxa"/>
            <w:gridSpan w:val="2"/>
            <w:vMerge w:val="restart"/>
            <w:vAlign w:val="center"/>
            <w:hideMark/>
          </w:tcPr>
          <w:p w14:paraId="7EB4474C"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41" w:type="dxa"/>
            <w:gridSpan w:val="2"/>
            <w:vMerge w:val="restart"/>
            <w:vAlign w:val="center"/>
            <w:hideMark/>
          </w:tcPr>
          <w:p w14:paraId="65203913"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r>
      <w:tr w:rsidR="00EC4D36" w:rsidRPr="00855856" w14:paraId="61F3D77B" w14:textId="77777777" w:rsidTr="7D744D3F">
        <w:trPr>
          <w:trHeight w:val="630"/>
        </w:trPr>
        <w:tc>
          <w:tcPr>
            <w:tcW w:w="1290" w:type="dxa"/>
            <w:vMerge/>
            <w:vAlign w:val="center"/>
            <w:hideMark/>
          </w:tcPr>
          <w:p w14:paraId="5E56258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0CA18E25" w14:textId="26BE8F9D" w:rsidR="00B06C18" w:rsidRPr="00855856" w:rsidRDefault="136DA23F" w:rsidP="1FE2D297">
            <w:pPr>
              <w:spacing w:after="0" w:line="240" w:lineRule="auto"/>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sz w:val="24"/>
                <w:szCs w:val="24"/>
                <w:lang w:eastAsia="lv-LV"/>
                <w14:ligatures w14:val="none"/>
              </w:rPr>
              <w:t xml:space="preserve">Uzdevumu bāzes papildināšana  </w:t>
            </w:r>
            <w:r w:rsidRPr="00855856">
              <w:rPr>
                <w:rFonts w:ascii="Times New Roman" w:eastAsia="Times New Roman" w:hAnsi="Times New Roman" w:cs="Times New Roman"/>
                <w:color w:val="000000" w:themeColor="text1"/>
                <w:sz w:val="24"/>
                <w:szCs w:val="24"/>
                <w:lang w:eastAsia="lv-LV"/>
              </w:rPr>
              <w:t xml:space="preserve">(vienam līmenim aptuveni 90 uzdevumu). </w:t>
            </w:r>
            <w:r w:rsidRPr="00855856">
              <w:rPr>
                <w:rFonts w:ascii="Times New Roman" w:eastAsia="Times New Roman" w:hAnsi="Times New Roman" w:cs="Times New Roman"/>
                <w:color w:val="000000"/>
                <w:sz w:val="24"/>
                <w:szCs w:val="24"/>
                <w:lang w:eastAsia="lv-LV"/>
                <w14:ligatures w14:val="none"/>
              </w:rPr>
              <w:t xml:space="preserve"> </w:t>
            </w:r>
          </w:p>
          <w:p w14:paraId="29EA7660" w14:textId="72E58059" w:rsidR="00B06C18" w:rsidRPr="00855856" w:rsidRDefault="136DA23F" w:rsidP="1FE2D297">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themeColor="text1"/>
                <w:sz w:val="24"/>
                <w:szCs w:val="24"/>
                <w:lang w:eastAsia="lv-LV"/>
              </w:rPr>
              <w:t>2027. gads un turpmākie</w:t>
            </w:r>
            <w:r w:rsidR="7CC8B8DF" w:rsidRPr="00855856">
              <w:rPr>
                <w:rFonts w:ascii="Times New Roman" w:eastAsia="Times New Roman" w:hAnsi="Times New Roman" w:cs="Times New Roman"/>
                <w:color w:val="000000" w:themeColor="text1"/>
                <w:sz w:val="24"/>
                <w:szCs w:val="24"/>
                <w:lang w:eastAsia="lv-LV"/>
              </w:rPr>
              <w:t xml:space="preserve"> - 14 802 eiro gadā</w:t>
            </w:r>
            <w:r w:rsidR="350E7675" w:rsidRPr="00855856">
              <w:rPr>
                <w:rFonts w:ascii="Times New Roman" w:eastAsia="Times New Roman" w:hAnsi="Times New Roman" w:cs="Times New Roman"/>
                <w:color w:val="000000" w:themeColor="text1"/>
                <w:sz w:val="24"/>
                <w:szCs w:val="24"/>
                <w:lang w:eastAsia="lv-LV"/>
              </w:rPr>
              <w:t>.</w:t>
            </w:r>
          </w:p>
        </w:tc>
        <w:tc>
          <w:tcPr>
            <w:tcW w:w="840" w:type="dxa"/>
            <w:vMerge/>
            <w:vAlign w:val="center"/>
            <w:hideMark/>
          </w:tcPr>
          <w:p w14:paraId="22CBFB8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067DE5F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26EB8F0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35DB64D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3CB7C59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71245B5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1AD113D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53C3F956" w14:textId="77777777" w:rsidTr="7D744D3F">
        <w:trPr>
          <w:trHeight w:val="630"/>
        </w:trPr>
        <w:tc>
          <w:tcPr>
            <w:tcW w:w="1290" w:type="dxa"/>
            <w:noWrap/>
            <w:vAlign w:val="center"/>
            <w:hideMark/>
          </w:tcPr>
          <w:p w14:paraId="6CF1968D" w14:textId="77777777" w:rsidR="00B06C18" w:rsidRPr="00855856" w:rsidRDefault="1B95DD6B" w:rsidP="1FE2D297">
            <w:pPr>
              <w:spacing w:after="0" w:line="240" w:lineRule="auto"/>
              <w:jc w:val="center"/>
              <w:rPr>
                <w:rFonts w:ascii="Times New Roman" w:eastAsia="Times New Roman" w:hAnsi="Times New Roman" w:cs="Times New Roman"/>
                <w:b/>
                <w:bCs/>
                <w:color w:val="FF0000"/>
                <w:sz w:val="24"/>
                <w:szCs w:val="24"/>
                <w:highlight w:val="yellow"/>
                <w:lang w:eastAsia="lv-LV"/>
                <w14:ligatures w14:val="none"/>
              </w:rPr>
            </w:pPr>
            <w:r w:rsidRPr="00855856">
              <w:rPr>
                <w:rFonts w:ascii="Times New Roman" w:eastAsia="Times New Roman" w:hAnsi="Times New Roman" w:cs="Times New Roman"/>
                <w:b/>
                <w:sz w:val="24"/>
                <w:szCs w:val="24"/>
                <w:lang w:eastAsia="lv-LV"/>
              </w:rPr>
              <w:t>2.2.</w:t>
            </w:r>
          </w:p>
        </w:tc>
        <w:tc>
          <w:tcPr>
            <w:tcW w:w="3845" w:type="dxa"/>
            <w:vAlign w:val="center"/>
            <w:hideMark/>
          </w:tcPr>
          <w:p w14:paraId="0B29A041" w14:textId="05AB5487" w:rsidR="00B06C18" w:rsidRPr="00855856" w:rsidRDefault="00CC367B" w:rsidP="1FE2D297">
            <w:pPr>
              <w:spacing w:after="0" w:line="240" w:lineRule="auto"/>
              <w:rPr>
                <w:rFonts w:ascii="Times New Roman" w:eastAsia="Times New Roman" w:hAnsi="Times New Roman" w:cs="Times New Roman"/>
                <w:b/>
                <w:bCs/>
                <w:color w:val="FF0000"/>
                <w:sz w:val="24"/>
                <w:szCs w:val="24"/>
                <w:highlight w:val="yellow"/>
                <w:lang w:eastAsia="lv-LV"/>
                <w14:ligatures w14:val="none"/>
              </w:rPr>
            </w:pPr>
            <w:r w:rsidRPr="00855856">
              <w:rPr>
                <w:rFonts w:ascii="Times New Roman" w:eastAsia="Times New Roman" w:hAnsi="Times New Roman" w:cs="Times New Roman"/>
                <w:b/>
                <w:bCs/>
                <w:sz w:val="24"/>
                <w:szCs w:val="24"/>
                <w:lang w:eastAsia="lv-LV"/>
                <w14:ligatures w14:val="none"/>
              </w:rPr>
              <w:t>brīvpieejas pašpārbaudes testu (A1-C2) latviešu valodas prasmes līmeņa noteikšanai satura digitalizācija (1200 izstrādes stundas)</w:t>
            </w:r>
          </w:p>
        </w:tc>
        <w:tc>
          <w:tcPr>
            <w:tcW w:w="840" w:type="dxa"/>
            <w:noWrap/>
            <w:vAlign w:val="center"/>
            <w:hideMark/>
          </w:tcPr>
          <w:p w14:paraId="56F588FF" w14:textId="7AE47168" w:rsidR="00B06C18" w:rsidRPr="00855856" w:rsidRDefault="00CC27D5">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IZM</w:t>
            </w:r>
          </w:p>
        </w:tc>
        <w:tc>
          <w:tcPr>
            <w:tcW w:w="1190" w:type="dxa"/>
            <w:noWrap/>
            <w:vAlign w:val="center"/>
            <w:hideMark/>
          </w:tcPr>
          <w:p w14:paraId="24957EFF" w14:textId="7EB7A2A7" w:rsidR="00B06C18" w:rsidRPr="00855856" w:rsidRDefault="00E774A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pakalpojums</w:t>
            </w:r>
            <w:r w:rsidR="00B06C18" w:rsidRPr="00855856">
              <w:rPr>
                <w:rFonts w:ascii="Times New Roman" w:eastAsia="Times New Roman" w:hAnsi="Times New Roman" w:cs="Times New Roman"/>
                <w:color w:val="000000"/>
                <w:sz w:val="24"/>
                <w:szCs w:val="24"/>
                <w:lang w:eastAsia="lv-LV"/>
                <w14:ligatures w14:val="none"/>
              </w:rPr>
              <w:t> </w:t>
            </w:r>
          </w:p>
        </w:tc>
        <w:tc>
          <w:tcPr>
            <w:tcW w:w="1984" w:type="dxa"/>
            <w:gridSpan w:val="2"/>
            <w:shd w:val="clear" w:color="auto" w:fill="A56BD1"/>
            <w:noWrap/>
            <w:vAlign w:val="center"/>
            <w:hideMark/>
          </w:tcPr>
          <w:p w14:paraId="1635C6BE" w14:textId="66B1D98D" w:rsidR="00B06C18" w:rsidRPr="00855856" w:rsidRDefault="7FF7B0A9">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themeColor="text1"/>
                <w:sz w:val="24"/>
                <w:szCs w:val="24"/>
                <w:lang w:eastAsia="lv-LV"/>
              </w:rPr>
              <w:t>15 730</w:t>
            </w:r>
          </w:p>
        </w:tc>
        <w:tc>
          <w:tcPr>
            <w:tcW w:w="1205" w:type="dxa"/>
            <w:shd w:val="clear" w:color="auto" w:fill="A56BD1"/>
            <w:noWrap/>
            <w:vAlign w:val="center"/>
            <w:hideMark/>
          </w:tcPr>
          <w:p w14:paraId="28163327" w14:textId="5E242093" w:rsidR="00B06C18" w:rsidRPr="00855856" w:rsidRDefault="7FF7B0A9">
            <w:pPr>
              <w:spacing w:after="0" w:line="240" w:lineRule="auto"/>
              <w:jc w:val="center"/>
              <w:rPr>
                <w:rFonts w:ascii="Times New Roman" w:eastAsia="Times New Roman" w:hAnsi="Times New Roman" w:cs="Times New Roman"/>
                <w:sz w:val="24"/>
                <w:szCs w:val="24"/>
                <w14:ligatures w14:val="none"/>
              </w:rPr>
            </w:pPr>
            <w:r w:rsidRPr="00855856">
              <w:rPr>
                <w:rFonts w:ascii="Times New Roman" w:eastAsia="Times New Roman" w:hAnsi="Times New Roman" w:cs="Times New Roman"/>
                <w:b/>
                <w:bCs/>
                <w:color w:val="000000" w:themeColor="text1"/>
                <w:sz w:val="24"/>
                <w:szCs w:val="24"/>
              </w:rPr>
              <w:t>55 055</w:t>
            </w:r>
          </w:p>
        </w:tc>
        <w:tc>
          <w:tcPr>
            <w:tcW w:w="1330" w:type="dxa"/>
            <w:gridSpan w:val="2"/>
            <w:shd w:val="clear" w:color="auto" w:fill="A56BD1"/>
            <w:noWrap/>
            <w:vAlign w:val="center"/>
            <w:hideMark/>
          </w:tcPr>
          <w:p w14:paraId="76B5279F" w14:textId="1D713EFF" w:rsidR="00B06C18" w:rsidRPr="00855856" w:rsidRDefault="7FF7B0A9">
            <w:pPr>
              <w:spacing w:after="0" w:line="240" w:lineRule="auto"/>
              <w:jc w:val="center"/>
              <w:rPr>
                <w:rFonts w:ascii="Times New Roman" w:eastAsia="Times New Roman" w:hAnsi="Times New Roman" w:cs="Times New Roman"/>
                <w:sz w:val="24"/>
                <w:szCs w:val="24"/>
                <w14:ligatures w14:val="none"/>
              </w:rPr>
            </w:pPr>
            <w:r w:rsidRPr="00855856">
              <w:rPr>
                <w:rFonts w:ascii="Times New Roman" w:eastAsia="Times New Roman" w:hAnsi="Times New Roman" w:cs="Times New Roman"/>
                <w:b/>
                <w:bCs/>
                <w:color w:val="000000" w:themeColor="text1"/>
                <w:sz w:val="24"/>
                <w:szCs w:val="24"/>
              </w:rPr>
              <w:t>15 730</w:t>
            </w:r>
          </w:p>
        </w:tc>
        <w:tc>
          <w:tcPr>
            <w:tcW w:w="1171" w:type="dxa"/>
            <w:gridSpan w:val="2"/>
            <w:shd w:val="clear" w:color="auto" w:fill="A56BD1"/>
            <w:noWrap/>
            <w:vAlign w:val="center"/>
            <w:hideMark/>
          </w:tcPr>
          <w:p w14:paraId="1EBDF168" w14:textId="6BF1508C" w:rsidR="00B06C18" w:rsidRPr="00855856" w:rsidRDefault="7FF7B0A9">
            <w:pPr>
              <w:spacing w:after="0" w:line="240" w:lineRule="auto"/>
              <w:jc w:val="center"/>
              <w:rPr>
                <w:rFonts w:ascii="Times New Roman" w:eastAsia="Times New Roman" w:hAnsi="Times New Roman" w:cs="Times New Roman"/>
                <w:sz w:val="24"/>
                <w:szCs w:val="24"/>
                <w14:ligatures w14:val="none"/>
              </w:rPr>
            </w:pPr>
            <w:r w:rsidRPr="00855856">
              <w:rPr>
                <w:rFonts w:ascii="Times New Roman" w:eastAsia="Times New Roman" w:hAnsi="Times New Roman" w:cs="Times New Roman"/>
                <w:b/>
                <w:bCs/>
                <w:color w:val="000000" w:themeColor="text1"/>
                <w:sz w:val="24"/>
                <w:szCs w:val="24"/>
              </w:rPr>
              <w:t>7865</w:t>
            </w:r>
          </w:p>
        </w:tc>
        <w:tc>
          <w:tcPr>
            <w:tcW w:w="1341" w:type="dxa"/>
            <w:gridSpan w:val="2"/>
            <w:shd w:val="clear" w:color="auto" w:fill="ED7D31" w:themeFill="accent2"/>
            <w:noWrap/>
            <w:vAlign w:val="center"/>
            <w:hideMark/>
          </w:tcPr>
          <w:p w14:paraId="77E2D2F5" w14:textId="0497BC1E" w:rsidR="00B06C18" w:rsidRPr="00855856" w:rsidRDefault="7FF7B0A9">
            <w:pPr>
              <w:spacing w:after="0" w:line="240" w:lineRule="auto"/>
              <w:jc w:val="center"/>
              <w:rPr>
                <w:rFonts w:ascii="Times New Roman" w:eastAsia="Times New Roman" w:hAnsi="Times New Roman" w:cs="Times New Roman"/>
                <w:sz w:val="24"/>
                <w:szCs w:val="24"/>
                <w14:ligatures w14:val="none"/>
              </w:rPr>
            </w:pPr>
            <w:r w:rsidRPr="00855856">
              <w:rPr>
                <w:rFonts w:ascii="Times New Roman" w:eastAsia="Times New Roman" w:hAnsi="Times New Roman" w:cs="Times New Roman"/>
                <w:b/>
                <w:bCs/>
                <w:color w:val="000000" w:themeColor="text1"/>
                <w:sz w:val="24"/>
                <w:szCs w:val="24"/>
              </w:rPr>
              <w:t>7865</w:t>
            </w:r>
          </w:p>
        </w:tc>
      </w:tr>
      <w:tr w:rsidR="00EC4D36" w:rsidRPr="00855856" w14:paraId="09AE825E" w14:textId="77777777" w:rsidTr="7D744D3F">
        <w:trPr>
          <w:trHeight w:val="29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1439BB02"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05C7E5FD"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Valsts valodas prasmes pārbaužu nodrošināšana</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60CEDF78"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VIAA</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7B5FE02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themeFill="accent6" w:themeFillTint="66"/>
            <w:noWrap/>
            <w:vAlign w:val="center"/>
            <w:hideMark/>
          </w:tcPr>
          <w:p w14:paraId="2826FEAD" w14:textId="52064932"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310 843</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7B0509D6" w14:textId="24BB8C23"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317 508</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0B575287" w14:textId="136CD18A"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317 508</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3005BB38" w14:textId="4EC75440"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317 508</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66EC1355" w14:textId="15EE1C21"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311 508</w:t>
            </w:r>
          </w:p>
        </w:tc>
      </w:tr>
      <w:tr w:rsidR="00EC4D36" w:rsidRPr="00855856" w14:paraId="223CF18F" w14:textId="77777777" w:rsidTr="7D744D3F">
        <w:trPr>
          <w:trHeight w:val="420"/>
        </w:trPr>
        <w:tc>
          <w:tcPr>
            <w:tcW w:w="1290" w:type="dxa"/>
            <w:vMerge w:val="restart"/>
            <w:tcBorders>
              <w:top w:val="single" w:sz="12" w:space="0" w:color="000000" w:themeColor="text1"/>
            </w:tcBorders>
            <w:noWrap/>
            <w:vAlign w:val="center"/>
            <w:hideMark/>
          </w:tcPr>
          <w:p w14:paraId="06CC0580"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3.1.</w:t>
            </w:r>
          </w:p>
        </w:tc>
        <w:tc>
          <w:tcPr>
            <w:tcW w:w="3845" w:type="dxa"/>
            <w:tcBorders>
              <w:top w:val="single" w:sz="12" w:space="0" w:color="000000" w:themeColor="text1"/>
            </w:tcBorders>
            <w:vAlign w:val="center"/>
            <w:hideMark/>
          </w:tcPr>
          <w:p w14:paraId="5BFBBF90" w14:textId="77777777" w:rsidR="00B06C18" w:rsidRPr="00855856" w:rsidRDefault="00B06C18">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Atbildīgās struktūras par Valsts valodas prasmes pārbaudes nodrošināšanu kapacitātes stiprināšana.</w:t>
            </w:r>
          </w:p>
        </w:tc>
        <w:tc>
          <w:tcPr>
            <w:tcW w:w="840" w:type="dxa"/>
            <w:vMerge w:val="restart"/>
            <w:tcBorders>
              <w:top w:val="single" w:sz="12" w:space="0" w:color="000000" w:themeColor="text1"/>
              <w:left w:val="single" w:sz="4" w:space="0" w:color="auto"/>
            </w:tcBorders>
            <w:noWrap/>
            <w:vAlign w:val="center"/>
            <w:hideMark/>
          </w:tcPr>
          <w:p w14:paraId="63F0DCC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tcBorders>
              <w:top w:val="single" w:sz="12" w:space="0" w:color="000000" w:themeColor="text1"/>
            </w:tcBorders>
            <w:noWrap/>
            <w:vAlign w:val="center"/>
            <w:hideMark/>
          </w:tcPr>
          <w:p w14:paraId="2A5222CC"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Atlīdzība </w:t>
            </w:r>
          </w:p>
        </w:tc>
        <w:tc>
          <w:tcPr>
            <w:tcW w:w="1984" w:type="dxa"/>
            <w:gridSpan w:val="2"/>
            <w:vMerge w:val="restart"/>
            <w:tcBorders>
              <w:top w:val="single" w:sz="12" w:space="0" w:color="000000" w:themeColor="text1"/>
            </w:tcBorders>
            <w:noWrap/>
            <w:vAlign w:val="center"/>
            <w:hideMark/>
          </w:tcPr>
          <w:p w14:paraId="2C0DAC8D" w14:textId="7D841D18"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88 233</w:t>
            </w:r>
          </w:p>
        </w:tc>
        <w:tc>
          <w:tcPr>
            <w:tcW w:w="1205" w:type="dxa"/>
            <w:vMerge w:val="restart"/>
            <w:tcBorders>
              <w:top w:val="single" w:sz="12" w:space="0" w:color="000000" w:themeColor="text1"/>
            </w:tcBorders>
            <w:noWrap/>
            <w:vAlign w:val="center"/>
            <w:hideMark/>
          </w:tcPr>
          <w:p w14:paraId="23A158CB" w14:textId="02E041CA"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88 233</w:t>
            </w:r>
          </w:p>
        </w:tc>
        <w:tc>
          <w:tcPr>
            <w:tcW w:w="1330" w:type="dxa"/>
            <w:gridSpan w:val="2"/>
            <w:vMerge w:val="restart"/>
            <w:tcBorders>
              <w:top w:val="single" w:sz="12" w:space="0" w:color="000000" w:themeColor="text1"/>
            </w:tcBorders>
            <w:noWrap/>
            <w:vAlign w:val="center"/>
            <w:hideMark/>
          </w:tcPr>
          <w:p w14:paraId="7FD826BA" w14:textId="56703E65"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88 233</w:t>
            </w:r>
          </w:p>
        </w:tc>
        <w:tc>
          <w:tcPr>
            <w:tcW w:w="1171" w:type="dxa"/>
            <w:gridSpan w:val="2"/>
            <w:vMerge w:val="restart"/>
            <w:tcBorders>
              <w:top w:val="single" w:sz="12" w:space="0" w:color="000000" w:themeColor="text1"/>
            </w:tcBorders>
            <w:vAlign w:val="center"/>
            <w:hideMark/>
          </w:tcPr>
          <w:p w14:paraId="2252BC9C" w14:textId="63ADAF45"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88 233</w:t>
            </w:r>
          </w:p>
        </w:tc>
        <w:tc>
          <w:tcPr>
            <w:tcW w:w="1341" w:type="dxa"/>
            <w:gridSpan w:val="2"/>
            <w:vMerge w:val="restart"/>
            <w:tcBorders>
              <w:top w:val="single" w:sz="12" w:space="0" w:color="000000" w:themeColor="text1"/>
            </w:tcBorders>
            <w:vAlign w:val="center"/>
            <w:hideMark/>
          </w:tcPr>
          <w:p w14:paraId="5B1A7D12" w14:textId="1A92F50D"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82 233</w:t>
            </w:r>
          </w:p>
        </w:tc>
      </w:tr>
      <w:tr w:rsidR="00EC4D36" w:rsidRPr="00855856" w14:paraId="64F47135" w14:textId="77777777" w:rsidTr="7D744D3F">
        <w:trPr>
          <w:trHeight w:val="1220"/>
        </w:trPr>
        <w:tc>
          <w:tcPr>
            <w:tcW w:w="1290" w:type="dxa"/>
            <w:vMerge/>
            <w:vAlign w:val="center"/>
            <w:hideMark/>
          </w:tcPr>
          <w:p w14:paraId="170BC28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3931BA9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Pamatojums. Atalgojuma palielinājums struktūrvienības darbiniekiem: 1) patlaban ir neadekvāti zems  (piem., 36.saimes, III līmeņa ierēdņiem ir – 1287 eiro);</w:t>
            </w:r>
          </w:p>
          <w:p w14:paraId="43D0D42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2) ir palielināms, ņemot vērā struktūrvienības darbinieku amatu </w:t>
            </w:r>
          </w:p>
          <w:p w14:paraId="3D67C21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 augsto korupcijas risku, veicot pārbaudes funkciju.</w:t>
            </w:r>
          </w:p>
        </w:tc>
        <w:tc>
          <w:tcPr>
            <w:tcW w:w="840" w:type="dxa"/>
            <w:vMerge/>
            <w:vAlign w:val="center"/>
            <w:hideMark/>
          </w:tcPr>
          <w:p w14:paraId="508D079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4D6886D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3E09CA4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18A226B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1FB500C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7DEC474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6C787A3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3BC63A11" w14:textId="77777777" w:rsidTr="7D744D3F">
        <w:trPr>
          <w:trHeight w:val="420"/>
        </w:trPr>
        <w:tc>
          <w:tcPr>
            <w:tcW w:w="1290" w:type="dxa"/>
            <w:vMerge/>
            <w:vAlign w:val="center"/>
            <w:hideMark/>
          </w:tcPr>
          <w:p w14:paraId="10A7DC2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2B51B6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Papildus nepieciešams finansējums, lai sasniegtu atalgojuma viduspunktu (2026.g.)  11 struktūrvienības nodarbinātajiem:</w:t>
            </w:r>
          </w:p>
        </w:tc>
        <w:tc>
          <w:tcPr>
            <w:tcW w:w="840" w:type="dxa"/>
            <w:vMerge/>
            <w:vAlign w:val="center"/>
            <w:hideMark/>
          </w:tcPr>
          <w:p w14:paraId="48E945D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38281F0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763AD03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952C02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6A32AE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3CB2C93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31DE649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6D42ECCB" w14:textId="77777777" w:rsidTr="7D744D3F">
        <w:trPr>
          <w:trHeight w:val="420"/>
        </w:trPr>
        <w:tc>
          <w:tcPr>
            <w:tcW w:w="1290" w:type="dxa"/>
            <w:vMerge/>
            <w:vAlign w:val="center"/>
            <w:hideMark/>
          </w:tcPr>
          <w:p w14:paraId="3EAE7B0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6B1FDF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darbinieks, ierēdnis (36.saime, V līmenis, 11.algu grupa) - papildu summa 815 eiro/mēnesī;</w:t>
            </w:r>
          </w:p>
        </w:tc>
        <w:tc>
          <w:tcPr>
            <w:tcW w:w="840" w:type="dxa"/>
            <w:vMerge/>
            <w:vAlign w:val="center"/>
            <w:hideMark/>
          </w:tcPr>
          <w:p w14:paraId="356847A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7C913BC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6AAF8CB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6BB6750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51B4E6A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2402B0B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164196C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687A2175" w14:textId="77777777" w:rsidTr="7D744D3F">
        <w:trPr>
          <w:trHeight w:val="420"/>
        </w:trPr>
        <w:tc>
          <w:tcPr>
            <w:tcW w:w="1290" w:type="dxa"/>
            <w:vMerge/>
            <w:vAlign w:val="center"/>
            <w:hideMark/>
          </w:tcPr>
          <w:p w14:paraId="3B831C0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2FD75B8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darbinieks, ierēdnis (36.saime, IV līmenis, 10.grupa) - papildu summa 652 eiro/mēnesī;</w:t>
            </w:r>
          </w:p>
        </w:tc>
        <w:tc>
          <w:tcPr>
            <w:tcW w:w="840" w:type="dxa"/>
            <w:vMerge/>
            <w:vAlign w:val="center"/>
            <w:hideMark/>
          </w:tcPr>
          <w:p w14:paraId="73DE8D0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3BD60B1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D74ED7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29C7B6B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6DB9704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7E165AC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3AA509E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1BE76792" w14:textId="77777777" w:rsidTr="7D744D3F">
        <w:trPr>
          <w:trHeight w:val="420"/>
        </w:trPr>
        <w:tc>
          <w:tcPr>
            <w:tcW w:w="1290" w:type="dxa"/>
            <w:vMerge/>
            <w:vAlign w:val="center"/>
            <w:hideMark/>
          </w:tcPr>
          <w:p w14:paraId="3062825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E2EE83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5 darbinieki, ierēdņi (36.saime, III līmenis, 9.grupa) - papildu summa 510 eiro/mēnesī;</w:t>
            </w:r>
          </w:p>
        </w:tc>
        <w:tc>
          <w:tcPr>
            <w:tcW w:w="840" w:type="dxa"/>
            <w:vMerge/>
            <w:vAlign w:val="center"/>
            <w:hideMark/>
          </w:tcPr>
          <w:p w14:paraId="78908BE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5C54270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23696EF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1ED1C6A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70BEC9D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6252EAE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220B05B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20100F20" w14:textId="77777777" w:rsidTr="7D744D3F">
        <w:trPr>
          <w:trHeight w:val="420"/>
        </w:trPr>
        <w:tc>
          <w:tcPr>
            <w:tcW w:w="1290" w:type="dxa"/>
            <w:vMerge/>
            <w:vAlign w:val="center"/>
            <w:hideMark/>
          </w:tcPr>
          <w:p w14:paraId="177D0BF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3340672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 darbinieki (36.saime, II līmenis, 8.grupa) - papildu summa 222 eiro/mēnesī;</w:t>
            </w:r>
          </w:p>
        </w:tc>
        <w:tc>
          <w:tcPr>
            <w:tcW w:w="840" w:type="dxa"/>
            <w:vMerge/>
            <w:vAlign w:val="center"/>
            <w:hideMark/>
          </w:tcPr>
          <w:p w14:paraId="48C2495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60855AD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76FAACB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09C0D4A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45ABD5C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6C35007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485FD8E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0D066EFF" w14:textId="77777777" w:rsidTr="7D744D3F">
        <w:trPr>
          <w:trHeight w:val="420"/>
        </w:trPr>
        <w:tc>
          <w:tcPr>
            <w:tcW w:w="1290" w:type="dxa"/>
            <w:vMerge/>
            <w:vAlign w:val="center"/>
            <w:hideMark/>
          </w:tcPr>
          <w:p w14:paraId="2320FAD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344F1F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 darbinieki (36.saime, II līmenis, 8.grupa) - papildu summa 257 eiro/mēnesī.</w:t>
            </w:r>
          </w:p>
        </w:tc>
        <w:tc>
          <w:tcPr>
            <w:tcW w:w="840" w:type="dxa"/>
            <w:vMerge/>
            <w:vAlign w:val="center"/>
            <w:hideMark/>
          </w:tcPr>
          <w:p w14:paraId="47043A7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0844EDD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5764DA1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530FC32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1EBD9ED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6B84178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4587FD1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64312648" w14:textId="77777777" w:rsidTr="7D744D3F">
        <w:trPr>
          <w:trHeight w:val="290"/>
        </w:trPr>
        <w:tc>
          <w:tcPr>
            <w:tcW w:w="1290" w:type="dxa"/>
            <w:vMerge/>
            <w:vAlign w:val="center"/>
            <w:hideMark/>
          </w:tcPr>
          <w:p w14:paraId="4ADCF33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96B893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Kopā - 4975 eiro/mēnesī.</w:t>
            </w:r>
          </w:p>
        </w:tc>
        <w:tc>
          <w:tcPr>
            <w:tcW w:w="840" w:type="dxa"/>
            <w:vMerge/>
            <w:vAlign w:val="center"/>
            <w:hideMark/>
          </w:tcPr>
          <w:p w14:paraId="4D7C66C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387F27D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0129787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2EFF60F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1638E27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1F54CDA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1363514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23BF0188" w14:textId="77777777" w:rsidTr="7D744D3F">
        <w:trPr>
          <w:trHeight w:val="290"/>
        </w:trPr>
        <w:tc>
          <w:tcPr>
            <w:tcW w:w="1290" w:type="dxa"/>
            <w:vMerge/>
            <w:vAlign w:val="center"/>
            <w:hideMark/>
          </w:tcPr>
          <w:p w14:paraId="4C967D6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456718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Aprēķins: mēnešalgas pieaugums visiem nodarbinātajiem kopā:</w:t>
            </w:r>
          </w:p>
        </w:tc>
        <w:tc>
          <w:tcPr>
            <w:tcW w:w="840" w:type="dxa"/>
            <w:vMerge/>
            <w:vAlign w:val="center"/>
            <w:hideMark/>
          </w:tcPr>
          <w:p w14:paraId="434EF57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472C3F8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078F1C8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184731A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7E47B03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1F415B0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294DABA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181CE053" w14:textId="77777777" w:rsidTr="7D744D3F">
        <w:trPr>
          <w:trHeight w:val="630"/>
        </w:trPr>
        <w:tc>
          <w:tcPr>
            <w:tcW w:w="1290" w:type="dxa"/>
            <w:vMerge/>
            <w:vAlign w:val="center"/>
            <w:hideMark/>
          </w:tcPr>
          <w:p w14:paraId="71AA8C6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36D94EF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 4975 eiro x 12 mēneši + MAG pieaug. 4975 eiro x 50% </w:t>
            </w:r>
            <w:r w:rsidRPr="00855856">
              <w:rPr>
                <w:rFonts w:ascii="Times New Roman" w:eastAsia="Times New Roman" w:hAnsi="Times New Roman" w:cs="Times New Roman"/>
                <w:color w:val="000000"/>
                <w:sz w:val="24"/>
                <w:szCs w:val="24"/>
                <w:lang w:eastAsia="lv-LV"/>
                <w14:ligatures w14:val="none"/>
              </w:rPr>
              <w:lastRenderedPageBreak/>
              <w:t>(atvaļinājuma pabalsts) + MAG pieaug. 4975 x vidēji 65% (nov.prēmija) + (MAG pieaugums 4975 x 12 mēneši)*10% (5%</w:t>
            </w:r>
          </w:p>
        </w:tc>
        <w:tc>
          <w:tcPr>
            <w:tcW w:w="840" w:type="dxa"/>
            <w:vMerge/>
            <w:vAlign w:val="center"/>
            <w:hideMark/>
          </w:tcPr>
          <w:p w14:paraId="49B83E9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3C46ECC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07F706D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2ACDE01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371B7DF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34BD61B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605AD7F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67B9D51E" w14:textId="77777777" w:rsidTr="7D744D3F">
        <w:trPr>
          <w:trHeight w:val="420"/>
        </w:trPr>
        <w:tc>
          <w:tcPr>
            <w:tcW w:w="1290" w:type="dxa"/>
            <w:vMerge/>
            <w:vAlign w:val="center"/>
            <w:hideMark/>
          </w:tcPr>
          <w:p w14:paraId="26D69AB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1F9E15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 vispārējo piemaksu segšanai; 5% sociālām garantijām) = </w:t>
            </w:r>
            <w:r w:rsidRPr="00855856">
              <w:rPr>
                <w:rFonts w:ascii="Times New Roman" w:eastAsia="Times New Roman" w:hAnsi="Times New Roman" w:cs="Times New Roman"/>
                <w:sz w:val="24"/>
                <w:szCs w:val="24"/>
                <w:lang w:eastAsia="lv-LV"/>
                <w14:ligatures w14:val="none"/>
              </w:rPr>
              <w:t xml:space="preserve">88232,45 </w:t>
            </w:r>
            <w:r w:rsidRPr="00855856">
              <w:rPr>
                <w:rFonts w:ascii="Times New Roman" w:eastAsia="Times New Roman" w:hAnsi="Times New Roman" w:cs="Times New Roman"/>
                <w:color w:val="000000"/>
                <w:sz w:val="24"/>
                <w:szCs w:val="24"/>
                <w:lang w:eastAsia="lv-LV"/>
                <w14:ligatures w14:val="none"/>
              </w:rPr>
              <w:t>eiro/gadā.</w:t>
            </w:r>
          </w:p>
        </w:tc>
        <w:tc>
          <w:tcPr>
            <w:tcW w:w="840" w:type="dxa"/>
            <w:vMerge/>
            <w:vAlign w:val="center"/>
            <w:hideMark/>
          </w:tcPr>
          <w:p w14:paraId="3A46299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30B7143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7A8EA9C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E148C3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554E2B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248974A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484DB23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2CE8A4F0" w14:textId="77777777" w:rsidTr="7D744D3F">
        <w:trPr>
          <w:trHeight w:val="420"/>
        </w:trPr>
        <w:tc>
          <w:tcPr>
            <w:tcW w:w="1290" w:type="dxa"/>
            <w:vMerge/>
            <w:vAlign w:val="center"/>
            <w:hideMark/>
          </w:tcPr>
          <w:p w14:paraId="5F31DF8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758182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*Turpmāk, paredzēt, ka atalgojums turpmāk tiks paaugstināts atbilstoši noteiktajam atalgojuma viduspunktam.</w:t>
            </w:r>
          </w:p>
        </w:tc>
        <w:tc>
          <w:tcPr>
            <w:tcW w:w="840" w:type="dxa"/>
            <w:vMerge/>
            <w:vAlign w:val="center"/>
            <w:hideMark/>
          </w:tcPr>
          <w:p w14:paraId="29A3642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7C466A7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346FFEF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7956DE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4AA5E96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59F8980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30EDC69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335A67B5" w14:textId="77777777" w:rsidTr="7D744D3F">
        <w:trPr>
          <w:trHeight w:val="630"/>
        </w:trPr>
        <w:tc>
          <w:tcPr>
            <w:tcW w:w="1290" w:type="dxa"/>
            <w:vMerge w:val="restart"/>
            <w:noWrap/>
            <w:vAlign w:val="center"/>
            <w:hideMark/>
          </w:tcPr>
          <w:p w14:paraId="740C5E5B"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w:t>
            </w:r>
          </w:p>
        </w:tc>
        <w:tc>
          <w:tcPr>
            <w:tcW w:w="3845" w:type="dxa"/>
            <w:vAlign w:val="center"/>
            <w:hideMark/>
          </w:tcPr>
          <w:p w14:paraId="198CBABA" w14:textId="77777777" w:rsidR="00B06C18" w:rsidRPr="00855856" w:rsidRDefault="00B06C18">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Funkcijas nodrošināšanai nepieciešamais papildu finansējums, pamatojoties uz pārbaudes kārtotāju skaita pieaugumu.</w:t>
            </w:r>
          </w:p>
        </w:tc>
        <w:tc>
          <w:tcPr>
            <w:tcW w:w="840" w:type="dxa"/>
            <w:vMerge w:val="restart"/>
            <w:tcBorders>
              <w:left w:val="single" w:sz="4" w:space="0" w:color="auto"/>
            </w:tcBorders>
            <w:noWrap/>
            <w:vAlign w:val="center"/>
            <w:hideMark/>
          </w:tcPr>
          <w:p w14:paraId="46E43A2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shd w:val="clear" w:color="auto" w:fill="FFFFFF" w:themeFill="background1"/>
            <w:noWrap/>
            <w:vAlign w:val="center"/>
            <w:hideMark/>
          </w:tcPr>
          <w:p w14:paraId="3C98AA9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shd w:val="clear" w:color="auto" w:fill="FFFFFF" w:themeFill="background1"/>
            <w:noWrap/>
            <w:vAlign w:val="center"/>
            <w:hideMark/>
          </w:tcPr>
          <w:p w14:paraId="47D42476"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222 610,00</w:t>
            </w:r>
          </w:p>
        </w:tc>
        <w:tc>
          <w:tcPr>
            <w:tcW w:w="1205" w:type="dxa"/>
            <w:vMerge w:val="restart"/>
            <w:shd w:val="clear" w:color="auto" w:fill="FFFFFF" w:themeFill="background1"/>
            <w:noWrap/>
            <w:vAlign w:val="center"/>
            <w:hideMark/>
          </w:tcPr>
          <w:p w14:paraId="3087AE04"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222 610,00</w:t>
            </w:r>
          </w:p>
        </w:tc>
        <w:tc>
          <w:tcPr>
            <w:tcW w:w="1330" w:type="dxa"/>
            <w:gridSpan w:val="2"/>
            <w:vMerge w:val="restart"/>
            <w:shd w:val="clear" w:color="auto" w:fill="FFFFFF" w:themeFill="background1"/>
            <w:noWrap/>
            <w:vAlign w:val="center"/>
            <w:hideMark/>
          </w:tcPr>
          <w:p w14:paraId="602B9F8D"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222 610,00</w:t>
            </w:r>
          </w:p>
        </w:tc>
        <w:tc>
          <w:tcPr>
            <w:tcW w:w="1171" w:type="dxa"/>
            <w:gridSpan w:val="2"/>
            <w:vMerge w:val="restart"/>
            <w:shd w:val="clear" w:color="auto" w:fill="FFFFFF" w:themeFill="background1"/>
            <w:vAlign w:val="center"/>
            <w:hideMark/>
          </w:tcPr>
          <w:p w14:paraId="0494C4BC"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222 610,00</w:t>
            </w:r>
          </w:p>
        </w:tc>
        <w:tc>
          <w:tcPr>
            <w:tcW w:w="1341" w:type="dxa"/>
            <w:gridSpan w:val="2"/>
            <w:vMerge w:val="restart"/>
            <w:shd w:val="clear" w:color="auto" w:fill="FFFFFF" w:themeFill="background1"/>
            <w:vAlign w:val="center"/>
            <w:hideMark/>
          </w:tcPr>
          <w:p w14:paraId="5A4C11F9"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222 610,00</w:t>
            </w:r>
          </w:p>
        </w:tc>
      </w:tr>
      <w:tr w:rsidR="00EC4D36" w:rsidRPr="00855856" w14:paraId="5FA12118" w14:textId="77777777" w:rsidTr="7D744D3F">
        <w:trPr>
          <w:trHeight w:val="1357"/>
        </w:trPr>
        <w:tc>
          <w:tcPr>
            <w:tcW w:w="1290" w:type="dxa"/>
            <w:vMerge/>
            <w:vAlign w:val="center"/>
            <w:hideMark/>
          </w:tcPr>
          <w:p w14:paraId="2E4953F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E26C99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Pamatojums: valsts dotācija pārbaudes nodrošināšanai kopš 2024. gada ir 312,626 eiro (192 000 – atlīdzības; 120 626 – preces un pakalpojumi), kas ļauj nodrošināt pakalpojumu 6000 personām, ja vienas personas pārbaudes izmaksas ir 52 eiro. 2024. un 2025. gadā vidējais kārtotāju skaits pakalpojumam ir 9000 personas.  Papildu nepieciešamais finansējums tika segts no pašu ieņēmumiem, taču tie ik gadu samazinās (2025. gadā - pašu ieņēmumi bija 78 000 eiro), turklāt pašu ieņēmumi saskaņā ar iestādes maksas pakalpojumu cenrādi </w:t>
            </w:r>
            <w:r w:rsidRPr="00855856">
              <w:rPr>
                <w:rFonts w:ascii="Times New Roman" w:eastAsia="Times New Roman" w:hAnsi="Times New Roman" w:cs="Times New Roman"/>
                <w:color w:val="000000"/>
                <w:sz w:val="24"/>
                <w:szCs w:val="24"/>
                <w:lang w:eastAsia="lv-LV"/>
                <w14:ligatures w14:val="none"/>
              </w:rPr>
              <w:lastRenderedPageBreak/>
              <w:t xml:space="preserve">ir mainīgi un nav precīzi prognozējami. </w:t>
            </w:r>
          </w:p>
        </w:tc>
        <w:tc>
          <w:tcPr>
            <w:tcW w:w="840" w:type="dxa"/>
            <w:vMerge/>
            <w:vAlign w:val="center"/>
            <w:hideMark/>
          </w:tcPr>
          <w:p w14:paraId="4110EC7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414D658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513DD2E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BCFB07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79B2B8C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586860F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375C010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4E4D2718" w14:textId="77777777" w:rsidTr="7D744D3F">
        <w:trPr>
          <w:trHeight w:val="420"/>
        </w:trPr>
        <w:tc>
          <w:tcPr>
            <w:tcW w:w="1290" w:type="dxa"/>
            <w:vMerge/>
            <w:vAlign w:val="center"/>
            <w:hideMark/>
          </w:tcPr>
          <w:p w14:paraId="437F799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0C68C14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Papildu nepieciešamais finansējums pa pozīcijām papildus 3000 personu pārbaudēm gadā.</w:t>
            </w:r>
          </w:p>
        </w:tc>
        <w:tc>
          <w:tcPr>
            <w:tcW w:w="840" w:type="dxa"/>
            <w:vMerge/>
            <w:vAlign w:val="center"/>
            <w:hideMark/>
          </w:tcPr>
          <w:p w14:paraId="29CC248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17A11C9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AD1A6E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77FC45D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2410B1E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2F85F8E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41AABE2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22F8D1B7" w14:textId="77777777" w:rsidTr="7D744D3F">
        <w:trPr>
          <w:trHeight w:val="420"/>
        </w:trPr>
        <w:tc>
          <w:tcPr>
            <w:tcW w:w="1290" w:type="dxa"/>
            <w:noWrap/>
            <w:vAlign w:val="center"/>
            <w:hideMark/>
          </w:tcPr>
          <w:p w14:paraId="00E1B085"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3.2.1.</w:t>
            </w:r>
          </w:p>
        </w:tc>
        <w:tc>
          <w:tcPr>
            <w:tcW w:w="3845" w:type="dxa"/>
            <w:vAlign w:val="center"/>
            <w:hideMark/>
          </w:tcPr>
          <w:p w14:paraId="6D3D87E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Atlīdzība vērtētājiem un pārbaudes norises vadītājiem - 34 eiro/1 persona x 3000 cilvēku = 102000 eiro.</w:t>
            </w:r>
          </w:p>
        </w:tc>
        <w:tc>
          <w:tcPr>
            <w:tcW w:w="840" w:type="dxa"/>
            <w:noWrap/>
            <w:vAlign w:val="center"/>
            <w:hideMark/>
          </w:tcPr>
          <w:p w14:paraId="6C937B7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shd w:val="clear" w:color="auto" w:fill="FFFFFF" w:themeFill="background1"/>
            <w:noWrap/>
            <w:vAlign w:val="center"/>
            <w:hideMark/>
          </w:tcPr>
          <w:p w14:paraId="70F5563B"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Atlīdzība</w:t>
            </w:r>
          </w:p>
        </w:tc>
        <w:tc>
          <w:tcPr>
            <w:tcW w:w="1984" w:type="dxa"/>
            <w:gridSpan w:val="2"/>
            <w:shd w:val="clear" w:color="auto" w:fill="FFFFFF" w:themeFill="background1"/>
            <w:noWrap/>
            <w:vAlign w:val="center"/>
            <w:hideMark/>
          </w:tcPr>
          <w:p w14:paraId="0EF9FDF6"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102 000,00</w:t>
            </w:r>
          </w:p>
        </w:tc>
        <w:tc>
          <w:tcPr>
            <w:tcW w:w="1205" w:type="dxa"/>
            <w:shd w:val="clear" w:color="auto" w:fill="FFFFFF" w:themeFill="background1"/>
            <w:noWrap/>
            <w:vAlign w:val="center"/>
            <w:hideMark/>
          </w:tcPr>
          <w:p w14:paraId="279088D5"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102 000,00</w:t>
            </w:r>
          </w:p>
        </w:tc>
        <w:tc>
          <w:tcPr>
            <w:tcW w:w="1330" w:type="dxa"/>
            <w:gridSpan w:val="2"/>
            <w:shd w:val="clear" w:color="auto" w:fill="FFFFFF" w:themeFill="background1"/>
            <w:noWrap/>
            <w:vAlign w:val="center"/>
            <w:hideMark/>
          </w:tcPr>
          <w:p w14:paraId="6EDE0B46"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102 000,00</w:t>
            </w:r>
          </w:p>
        </w:tc>
        <w:tc>
          <w:tcPr>
            <w:tcW w:w="1171" w:type="dxa"/>
            <w:gridSpan w:val="2"/>
            <w:shd w:val="clear" w:color="auto" w:fill="FFFFFF" w:themeFill="background1"/>
            <w:vAlign w:val="center"/>
            <w:hideMark/>
          </w:tcPr>
          <w:p w14:paraId="57636999"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102 000,00</w:t>
            </w:r>
          </w:p>
        </w:tc>
        <w:tc>
          <w:tcPr>
            <w:tcW w:w="1341" w:type="dxa"/>
            <w:gridSpan w:val="2"/>
            <w:shd w:val="clear" w:color="auto" w:fill="FFFFFF" w:themeFill="background1"/>
            <w:vAlign w:val="center"/>
            <w:hideMark/>
          </w:tcPr>
          <w:p w14:paraId="1BD70573"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102 000,00</w:t>
            </w:r>
          </w:p>
        </w:tc>
      </w:tr>
      <w:tr w:rsidR="00EC4D36" w:rsidRPr="00855856" w14:paraId="25147B56" w14:textId="77777777" w:rsidTr="7D744D3F">
        <w:trPr>
          <w:trHeight w:val="290"/>
        </w:trPr>
        <w:tc>
          <w:tcPr>
            <w:tcW w:w="1290" w:type="dxa"/>
            <w:vMerge w:val="restart"/>
            <w:noWrap/>
            <w:vAlign w:val="center"/>
            <w:hideMark/>
          </w:tcPr>
          <w:p w14:paraId="3E921127" w14:textId="77777777" w:rsidR="00616E13" w:rsidRPr="00855856" w:rsidRDefault="00616E1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3.2.2.</w:t>
            </w:r>
          </w:p>
        </w:tc>
        <w:tc>
          <w:tcPr>
            <w:tcW w:w="3845" w:type="dxa"/>
            <w:vAlign w:val="center"/>
            <w:hideMark/>
          </w:tcPr>
          <w:p w14:paraId="04A8DD70"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Finansējums pārbaudes administratīvajam nodrošinājumam/ gadā</w:t>
            </w:r>
          </w:p>
        </w:tc>
        <w:tc>
          <w:tcPr>
            <w:tcW w:w="840" w:type="dxa"/>
            <w:vMerge w:val="restart"/>
            <w:tcBorders>
              <w:left w:val="single" w:sz="4" w:space="0" w:color="auto"/>
            </w:tcBorders>
            <w:noWrap/>
            <w:vAlign w:val="center"/>
            <w:hideMark/>
          </w:tcPr>
          <w:p w14:paraId="5D43C41D"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shd w:val="clear" w:color="auto" w:fill="FFFFFF" w:themeFill="background1"/>
            <w:noWrap/>
            <w:vAlign w:val="center"/>
            <w:hideMark/>
          </w:tcPr>
          <w:p w14:paraId="6D9DB44E"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Preces un </w:t>
            </w:r>
          </w:p>
          <w:p w14:paraId="561AF8E4"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pakalpojumi</w:t>
            </w:r>
          </w:p>
          <w:p w14:paraId="63CB13AD"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p w14:paraId="00BEAD5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p w14:paraId="2E0BAB42"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p w14:paraId="10B5CA9D"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p w14:paraId="0BC76FBE" w14:textId="292A9A8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shd w:val="clear" w:color="auto" w:fill="FFFFFF" w:themeFill="background1"/>
            <w:noWrap/>
            <w:vAlign w:val="center"/>
            <w:hideMark/>
          </w:tcPr>
          <w:p w14:paraId="7D169261" w14:textId="77777777" w:rsidR="00616E13" w:rsidRPr="00855856" w:rsidRDefault="00616E1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120 610,00</w:t>
            </w:r>
          </w:p>
        </w:tc>
        <w:tc>
          <w:tcPr>
            <w:tcW w:w="1205" w:type="dxa"/>
            <w:vMerge w:val="restart"/>
            <w:shd w:val="clear" w:color="auto" w:fill="FFFFFF" w:themeFill="background1"/>
            <w:noWrap/>
            <w:vAlign w:val="center"/>
            <w:hideMark/>
          </w:tcPr>
          <w:p w14:paraId="65FA8294" w14:textId="77777777" w:rsidR="00616E13" w:rsidRPr="00855856" w:rsidRDefault="00616E1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120 610,00</w:t>
            </w:r>
          </w:p>
        </w:tc>
        <w:tc>
          <w:tcPr>
            <w:tcW w:w="1330" w:type="dxa"/>
            <w:gridSpan w:val="2"/>
            <w:vMerge w:val="restart"/>
            <w:shd w:val="clear" w:color="auto" w:fill="FFFFFF" w:themeFill="background1"/>
            <w:noWrap/>
            <w:vAlign w:val="center"/>
            <w:hideMark/>
          </w:tcPr>
          <w:p w14:paraId="567064F8" w14:textId="77777777" w:rsidR="00616E13" w:rsidRPr="00855856" w:rsidRDefault="00616E1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120 610,00</w:t>
            </w:r>
          </w:p>
        </w:tc>
        <w:tc>
          <w:tcPr>
            <w:tcW w:w="1171" w:type="dxa"/>
            <w:gridSpan w:val="2"/>
            <w:vMerge w:val="restart"/>
            <w:shd w:val="clear" w:color="auto" w:fill="FFFFFF" w:themeFill="background1"/>
            <w:vAlign w:val="center"/>
            <w:hideMark/>
          </w:tcPr>
          <w:p w14:paraId="30DE6BF1" w14:textId="77777777" w:rsidR="00616E13" w:rsidRPr="00855856" w:rsidRDefault="00616E1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120 610,00</w:t>
            </w:r>
          </w:p>
        </w:tc>
        <w:tc>
          <w:tcPr>
            <w:tcW w:w="1341" w:type="dxa"/>
            <w:gridSpan w:val="2"/>
            <w:vMerge w:val="restart"/>
            <w:shd w:val="clear" w:color="auto" w:fill="FFFFFF" w:themeFill="background1"/>
            <w:vAlign w:val="center"/>
            <w:hideMark/>
          </w:tcPr>
          <w:p w14:paraId="5FDFBAF7" w14:textId="77777777" w:rsidR="00616E13" w:rsidRPr="00855856" w:rsidRDefault="00616E1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120 610,00</w:t>
            </w:r>
          </w:p>
        </w:tc>
      </w:tr>
      <w:tr w:rsidR="00EC4D36" w:rsidRPr="00855856" w14:paraId="3E5147F7" w14:textId="77777777" w:rsidTr="7D744D3F">
        <w:trPr>
          <w:trHeight w:val="420"/>
        </w:trPr>
        <w:tc>
          <w:tcPr>
            <w:tcW w:w="1290" w:type="dxa"/>
            <w:vMerge/>
            <w:vAlign w:val="center"/>
            <w:hideMark/>
          </w:tcPr>
          <w:p w14:paraId="1DCC5169"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25BE157"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Pārbaužu telpu noma (tehniski aprīkotas) un telpas struktūrvienībai un arhīvam - 71000 eiro</w:t>
            </w:r>
          </w:p>
        </w:tc>
        <w:tc>
          <w:tcPr>
            <w:tcW w:w="840" w:type="dxa"/>
            <w:vMerge/>
            <w:vAlign w:val="center"/>
            <w:hideMark/>
          </w:tcPr>
          <w:p w14:paraId="59E0A949"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noWrap/>
            <w:vAlign w:val="center"/>
            <w:hideMark/>
          </w:tcPr>
          <w:p w14:paraId="1ACB37D4" w14:textId="71AF6F6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01297F7C"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300C65C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66A86F4F"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66C3190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65A321B7"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23FE62EE" w14:textId="77777777" w:rsidTr="7D744D3F">
        <w:trPr>
          <w:trHeight w:val="237"/>
        </w:trPr>
        <w:tc>
          <w:tcPr>
            <w:tcW w:w="1290" w:type="dxa"/>
            <w:vMerge/>
            <w:vAlign w:val="center"/>
            <w:hideMark/>
          </w:tcPr>
          <w:p w14:paraId="4F42AA7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B91977A"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Komandējuma izdevumi pārbaužu nodrošināšanai ārpus Rīgas - 18240 eiro</w:t>
            </w:r>
          </w:p>
        </w:tc>
        <w:tc>
          <w:tcPr>
            <w:tcW w:w="840" w:type="dxa"/>
            <w:vMerge/>
            <w:vAlign w:val="center"/>
            <w:hideMark/>
          </w:tcPr>
          <w:p w14:paraId="2B6D08C6"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noWrap/>
            <w:vAlign w:val="center"/>
            <w:hideMark/>
          </w:tcPr>
          <w:p w14:paraId="10F66B86" w14:textId="50A679F3"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5887B41E"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6915C4D4"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32CE25E"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6BF4F275"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2F066932"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21873209" w14:textId="77777777" w:rsidTr="7D744D3F">
        <w:trPr>
          <w:trHeight w:val="269"/>
        </w:trPr>
        <w:tc>
          <w:tcPr>
            <w:tcW w:w="1290" w:type="dxa"/>
            <w:vMerge/>
            <w:vAlign w:val="center"/>
            <w:hideMark/>
          </w:tcPr>
          <w:p w14:paraId="71260E0A"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5BF57DB5"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Transporta pakalpojumi, t.sk, degviela – 12000 eiro</w:t>
            </w:r>
          </w:p>
        </w:tc>
        <w:tc>
          <w:tcPr>
            <w:tcW w:w="840" w:type="dxa"/>
            <w:vMerge/>
            <w:vAlign w:val="center"/>
            <w:hideMark/>
          </w:tcPr>
          <w:p w14:paraId="73E46E2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noWrap/>
            <w:vAlign w:val="center"/>
            <w:hideMark/>
          </w:tcPr>
          <w:p w14:paraId="1D61DEFA" w14:textId="182F1BC9"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4EB3E16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65DA27CB"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7D35839D"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09071B52"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70AFC0E0"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16CE3610" w14:textId="77777777" w:rsidTr="7D744D3F">
        <w:trPr>
          <w:trHeight w:val="131"/>
        </w:trPr>
        <w:tc>
          <w:tcPr>
            <w:tcW w:w="1290" w:type="dxa"/>
            <w:vMerge/>
            <w:vAlign w:val="center"/>
            <w:hideMark/>
          </w:tcPr>
          <w:p w14:paraId="5A974308"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77F379D9"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Sakaru pakalpojumi – 16370 eiro</w:t>
            </w:r>
          </w:p>
        </w:tc>
        <w:tc>
          <w:tcPr>
            <w:tcW w:w="840" w:type="dxa"/>
            <w:vMerge/>
            <w:vAlign w:val="center"/>
            <w:hideMark/>
          </w:tcPr>
          <w:p w14:paraId="529661E8"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noWrap/>
            <w:vAlign w:val="center"/>
            <w:hideMark/>
          </w:tcPr>
          <w:p w14:paraId="6E36E6A8" w14:textId="55BD48DE"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4B3BB204"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C292E60"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62E4FA6E"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05683AD6"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0AA5D44D"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1BDAD73C" w14:textId="77777777" w:rsidTr="7D744D3F">
        <w:trPr>
          <w:trHeight w:val="233"/>
        </w:trPr>
        <w:tc>
          <w:tcPr>
            <w:tcW w:w="1290" w:type="dxa"/>
            <w:vMerge/>
            <w:vAlign w:val="center"/>
            <w:hideMark/>
          </w:tcPr>
          <w:p w14:paraId="7FFCBE1A"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E15F7CA"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Kancelejas, saimniecības preces – 3000 eiro </w:t>
            </w:r>
          </w:p>
        </w:tc>
        <w:tc>
          <w:tcPr>
            <w:tcW w:w="840" w:type="dxa"/>
            <w:vMerge/>
            <w:vAlign w:val="center"/>
            <w:hideMark/>
          </w:tcPr>
          <w:p w14:paraId="4BCFBC1A"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noWrap/>
            <w:vAlign w:val="center"/>
            <w:hideMark/>
          </w:tcPr>
          <w:p w14:paraId="7B70025D" w14:textId="69A7FC19"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317B096"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0EDE1548"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78E313C4"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3A7A3147"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7CC139FF"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33CA7E55" w14:textId="77777777" w:rsidTr="7D744D3F">
        <w:trPr>
          <w:trHeight w:val="290"/>
        </w:trPr>
        <w:tc>
          <w:tcPr>
            <w:tcW w:w="1290" w:type="dxa"/>
            <w:vMerge/>
            <w:vAlign w:val="center"/>
            <w:hideMark/>
          </w:tcPr>
          <w:p w14:paraId="357FEC58"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079AB3C1"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Kopā papildu finansējums gadā ‒ 120 610 eiro</w:t>
            </w:r>
          </w:p>
        </w:tc>
        <w:tc>
          <w:tcPr>
            <w:tcW w:w="840" w:type="dxa"/>
            <w:vMerge/>
            <w:vAlign w:val="center"/>
            <w:hideMark/>
          </w:tcPr>
          <w:p w14:paraId="54EEA70A"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noWrap/>
            <w:vAlign w:val="center"/>
            <w:hideMark/>
          </w:tcPr>
          <w:p w14:paraId="628AFFC0" w14:textId="487E0929"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09824FC8"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673B55C4"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6A561D30"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04AAA43D"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216B7DEC" w14:textId="77777777" w:rsidR="00616E13" w:rsidRPr="00855856" w:rsidRDefault="00616E13">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58EC63A7" w14:textId="77777777" w:rsidTr="7D744D3F">
        <w:trPr>
          <w:trHeight w:val="630"/>
        </w:trPr>
        <w:tc>
          <w:tcPr>
            <w:tcW w:w="1290" w:type="dxa"/>
            <w:vMerge w:val="restart"/>
            <w:noWrap/>
            <w:vAlign w:val="center"/>
            <w:hideMark/>
          </w:tcPr>
          <w:p w14:paraId="7A5D542C"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3.3.</w:t>
            </w:r>
          </w:p>
        </w:tc>
        <w:tc>
          <w:tcPr>
            <w:tcW w:w="3845" w:type="dxa"/>
            <w:vAlign w:val="center"/>
            <w:hideMark/>
          </w:tcPr>
          <w:p w14:paraId="69731F4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Valsts valodas prasmes pārbaudes nodrošinātāju iestāšanās ALTE (Association of Language Testers in Europe) - Eiropas valodas testētāju asociācijā.</w:t>
            </w:r>
          </w:p>
        </w:tc>
        <w:tc>
          <w:tcPr>
            <w:tcW w:w="840" w:type="dxa"/>
            <w:vMerge w:val="restart"/>
            <w:tcBorders>
              <w:left w:val="single" w:sz="4" w:space="0" w:color="auto"/>
            </w:tcBorders>
            <w:noWrap/>
            <w:vAlign w:val="center"/>
            <w:hideMark/>
          </w:tcPr>
          <w:p w14:paraId="008309D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shd w:val="clear" w:color="auto" w:fill="FFFFFF" w:themeFill="background1"/>
            <w:noWrap/>
            <w:vAlign w:val="center"/>
            <w:hideMark/>
          </w:tcPr>
          <w:p w14:paraId="3E1C141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Pakalpojums</w:t>
            </w:r>
          </w:p>
        </w:tc>
        <w:tc>
          <w:tcPr>
            <w:tcW w:w="1984" w:type="dxa"/>
            <w:gridSpan w:val="2"/>
            <w:vMerge w:val="restart"/>
            <w:shd w:val="clear" w:color="auto" w:fill="FFFFFF" w:themeFill="background1"/>
            <w:noWrap/>
            <w:vAlign w:val="center"/>
            <w:hideMark/>
          </w:tcPr>
          <w:p w14:paraId="563B20DA"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0,00</w:t>
            </w:r>
          </w:p>
        </w:tc>
        <w:tc>
          <w:tcPr>
            <w:tcW w:w="1205" w:type="dxa"/>
            <w:vMerge w:val="restart"/>
            <w:shd w:val="clear" w:color="auto" w:fill="FFFFFF" w:themeFill="background1"/>
            <w:noWrap/>
            <w:vAlign w:val="center"/>
            <w:hideMark/>
          </w:tcPr>
          <w:p w14:paraId="35682B7B"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6 665,00</w:t>
            </w:r>
          </w:p>
        </w:tc>
        <w:tc>
          <w:tcPr>
            <w:tcW w:w="1330" w:type="dxa"/>
            <w:gridSpan w:val="2"/>
            <w:vMerge w:val="restart"/>
            <w:shd w:val="clear" w:color="auto" w:fill="FFFFFF" w:themeFill="background1"/>
            <w:noWrap/>
            <w:vAlign w:val="center"/>
            <w:hideMark/>
          </w:tcPr>
          <w:p w14:paraId="7858D0D1"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6 665,00</w:t>
            </w:r>
          </w:p>
        </w:tc>
        <w:tc>
          <w:tcPr>
            <w:tcW w:w="1171" w:type="dxa"/>
            <w:gridSpan w:val="2"/>
            <w:vMerge w:val="restart"/>
            <w:vAlign w:val="center"/>
            <w:hideMark/>
          </w:tcPr>
          <w:p w14:paraId="024FD88B"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6 665,00</w:t>
            </w:r>
          </w:p>
        </w:tc>
        <w:tc>
          <w:tcPr>
            <w:tcW w:w="1341" w:type="dxa"/>
            <w:gridSpan w:val="2"/>
            <w:vMerge w:val="restart"/>
            <w:vAlign w:val="center"/>
            <w:hideMark/>
          </w:tcPr>
          <w:p w14:paraId="4C32EE4A"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6 665,00</w:t>
            </w:r>
          </w:p>
        </w:tc>
      </w:tr>
      <w:tr w:rsidR="00EC4D36" w:rsidRPr="00855856" w14:paraId="7C5FA956" w14:textId="77777777" w:rsidTr="7D744D3F">
        <w:trPr>
          <w:trHeight w:val="290"/>
        </w:trPr>
        <w:tc>
          <w:tcPr>
            <w:tcW w:w="1290" w:type="dxa"/>
            <w:vMerge/>
            <w:vAlign w:val="center"/>
            <w:hideMark/>
          </w:tcPr>
          <w:p w14:paraId="7FB7D52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4A7A4BE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Procesa posmi: </w:t>
            </w:r>
          </w:p>
        </w:tc>
        <w:tc>
          <w:tcPr>
            <w:tcW w:w="840" w:type="dxa"/>
            <w:vMerge/>
            <w:vAlign w:val="center"/>
            <w:hideMark/>
          </w:tcPr>
          <w:p w14:paraId="50BEE96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470D2AB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5F2CE34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5818267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3188468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54064B5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1085E99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6FF05B5D" w14:textId="77777777" w:rsidTr="7D744D3F">
        <w:trPr>
          <w:trHeight w:val="614"/>
        </w:trPr>
        <w:tc>
          <w:tcPr>
            <w:tcW w:w="1290" w:type="dxa"/>
            <w:vMerge/>
            <w:vAlign w:val="center"/>
            <w:hideMark/>
          </w:tcPr>
          <w:p w14:paraId="7CF033C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25FEB2D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 gadu daļēja biedra statusā - maksa gadā 665 eiro, regulāra dalība konferencēs, semināros, starpvalstu projektos (dalība ALTE konferencē 2 dalībniekiem/2 reizes gadā - apt. 6000 eiro) - 2027.,2028.,2029.gads</w:t>
            </w:r>
          </w:p>
        </w:tc>
        <w:tc>
          <w:tcPr>
            <w:tcW w:w="840" w:type="dxa"/>
            <w:vMerge/>
            <w:vAlign w:val="center"/>
            <w:hideMark/>
          </w:tcPr>
          <w:p w14:paraId="37204E8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6D70879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10FDA0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282BC40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320B8AE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7FDC4AE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4133813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64799E8E" w14:textId="77777777" w:rsidTr="7D744D3F">
        <w:trPr>
          <w:trHeight w:val="565"/>
        </w:trPr>
        <w:tc>
          <w:tcPr>
            <w:tcW w:w="1290" w:type="dxa"/>
            <w:vMerge/>
            <w:vAlign w:val="center"/>
            <w:hideMark/>
          </w:tcPr>
          <w:p w14:paraId="72EDF6D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2E22AFD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izvērtēšanas kandidāta statusā - pārbaudes audits, dokumentu sagatavošana u.c., turpinot veikt aktivitātes (dalība konferencēs, semināros u.c. - apt.6000 eiro). - 2030.gads</w:t>
            </w:r>
          </w:p>
        </w:tc>
        <w:tc>
          <w:tcPr>
            <w:tcW w:w="840" w:type="dxa"/>
            <w:vMerge/>
            <w:vAlign w:val="center"/>
            <w:hideMark/>
          </w:tcPr>
          <w:p w14:paraId="03C0344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7FA16C1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6EBC9D5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54EC537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949EB3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73D2978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710B95A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5A27D881" w14:textId="77777777" w:rsidTr="7D744D3F">
        <w:trPr>
          <w:trHeight w:val="403"/>
        </w:trPr>
        <w:tc>
          <w:tcPr>
            <w:tcW w:w="1290" w:type="dxa"/>
            <w:vMerge/>
            <w:vAlign w:val="center"/>
            <w:hideMark/>
          </w:tcPr>
          <w:p w14:paraId="28C49AE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97790A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ALTE biedrs - pēc audita atzinuma u.c. - biedra maks ap 3000 eiro gadā, turpinot veikt aktivitātes (dalība konferencēs, semināros u.c. apt.6000).</w:t>
            </w:r>
          </w:p>
        </w:tc>
        <w:tc>
          <w:tcPr>
            <w:tcW w:w="840" w:type="dxa"/>
            <w:vMerge/>
            <w:vAlign w:val="center"/>
            <w:hideMark/>
          </w:tcPr>
          <w:p w14:paraId="1AF4E60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40297D7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2BE75A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2FB3549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DC0FA0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3F458C5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6A264B6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7232317B" w14:textId="77777777" w:rsidTr="7D744D3F">
        <w:trPr>
          <w:trHeight w:val="290"/>
        </w:trPr>
        <w:tc>
          <w:tcPr>
            <w:tcW w:w="1290" w:type="dxa"/>
            <w:vMerge/>
            <w:vAlign w:val="center"/>
            <w:hideMark/>
          </w:tcPr>
          <w:p w14:paraId="45A9B32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vAlign w:val="center"/>
            <w:hideMark/>
          </w:tcPr>
          <w:p w14:paraId="1A4A439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Turpmākie gadi. </w:t>
            </w:r>
          </w:p>
        </w:tc>
        <w:tc>
          <w:tcPr>
            <w:tcW w:w="840" w:type="dxa"/>
            <w:vMerge/>
            <w:vAlign w:val="center"/>
            <w:hideMark/>
          </w:tcPr>
          <w:p w14:paraId="2E0FFE0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36921EC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EB37AE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667EDC1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2BCF297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4576876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6F357E1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17606BBA" w14:textId="77777777" w:rsidTr="7D744D3F">
        <w:trPr>
          <w:trHeight w:val="840"/>
        </w:trPr>
        <w:tc>
          <w:tcPr>
            <w:tcW w:w="1290" w:type="dxa"/>
            <w:tcBorders>
              <w:bottom w:val="single" w:sz="12" w:space="0" w:color="000000" w:themeColor="text1"/>
            </w:tcBorders>
            <w:noWrap/>
            <w:vAlign w:val="center"/>
            <w:hideMark/>
          </w:tcPr>
          <w:p w14:paraId="0AA13DB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3845" w:type="dxa"/>
            <w:tcBorders>
              <w:bottom w:val="single" w:sz="12" w:space="0" w:color="000000" w:themeColor="text1"/>
            </w:tcBorders>
            <w:vAlign w:val="center"/>
            <w:hideMark/>
          </w:tcPr>
          <w:p w14:paraId="66C8421B" w14:textId="77777777" w:rsidR="00B06C18" w:rsidRPr="00855856" w:rsidRDefault="00B06C18">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Mācību īstenotājiem ir jāparedz finansējums par katras personas VVPP saskaņā ar VIAA maksas pakalpojumu cenrādi + valsts nodevas (52 eiro) samaksa tām personām, uz kurām tā attiecināma.</w:t>
            </w:r>
            <w:r w:rsidRPr="00855856">
              <w:rPr>
                <w:rFonts w:ascii="Times New Roman" w:eastAsia="Times New Roman" w:hAnsi="Times New Roman" w:cs="Times New Roman"/>
                <w:color w:val="000000"/>
                <w:sz w:val="24"/>
                <w:szCs w:val="24"/>
                <w:lang w:eastAsia="lv-LV"/>
                <w14:ligatures w14:val="none"/>
              </w:rPr>
              <w:t> </w:t>
            </w:r>
          </w:p>
        </w:tc>
        <w:tc>
          <w:tcPr>
            <w:tcW w:w="840" w:type="dxa"/>
            <w:tcBorders>
              <w:bottom w:val="single" w:sz="12" w:space="0" w:color="000000" w:themeColor="text1"/>
            </w:tcBorders>
            <w:noWrap/>
            <w:vAlign w:val="center"/>
            <w:hideMark/>
          </w:tcPr>
          <w:p w14:paraId="2B9CF65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tcBorders>
              <w:bottom w:val="single" w:sz="12" w:space="0" w:color="000000" w:themeColor="text1"/>
            </w:tcBorders>
            <w:shd w:val="clear" w:color="auto" w:fill="FFFFFF" w:themeFill="background1"/>
            <w:noWrap/>
            <w:vAlign w:val="center"/>
            <w:hideMark/>
          </w:tcPr>
          <w:p w14:paraId="3FA3ADC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tcBorders>
              <w:bottom w:val="single" w:sz="12" w:space="0" w:color="000000" w:themeColor="text1"/>
            </w:tcBorders>
            <w:shd w:val="clear" w:color="auto" w:fill="FFFFFF" w:themeFill="background1"/>
            <w:noWrap/>
            <w:vAlign w:val="center"/>
            <w:hideMark/>
          </w:tcPr>
          <w:p w14:paraId="054F091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205" w:type="dxa"/>
            <w:tcBorders>
              <w:bottom w:val="single" w:sz="12" w:space="0" w:color="000000" w:themeColor="text1"/>
            </w:tcBorders>
            <w:shd w:val="clear" w:color="auto" w:fill="FFFFFF" w:themeFill="background1"/>
            <w:noWrap/>
            <w:vAlign w:val="center"/>
            <w:hideMark/>
          </w:tcPr>
          <w:p w14:paraId="441C374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30" w:type="dxa"/>
            <w:gridSpan w:val="2"/>
            <w:tcBorders>
              <w:bottom w:val="single" w:sz="12" w:space="0" w:color="000000" w:themeColor="text1"/>
            </w:tcBorders>
            <w:shd w:val="clear" w:color="auto" w:fill="FFFFFF" w:themeFill="background1"/>
            <w:noWrap/>
            <w:vAlign w:val="center"/>
            <w:hideMark/>
          </w:tcPr>
          <w:p w14:paraId="0981980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71" w:type="dxa"/>
            <w:gridSpan w:val="2"/>
            <w:tcBorders>
              <w:bottom w:val="single" w:sz="12" w:space="0" w:color="000000" w:themeColor="text1"/>
            </w:tcBorders>
            <w:shd w:val="clear" w:color="auto" w:fill="FFFFFF" w:themeFill="background1"/>
            <w:vAlign w:val="center"/>
            <w:hideMark/>
          </w:tcPr>
          <w:p w14:paraId="4BB21A5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341" w:type="dxa"/>
            <w:gridSpan w:val="2"/>
            <w:tcBorders>
              <w:bottom w:val="single" w:sz="12" w:space="0" w:color="000000" w:themeColor="text1"/>
            </w:tcBorders>
            <w:shd w:val="clear" w:color="auto" w:fill="FFFFFF" w:themeFill="background1"/>
            <w:vAlign w:val="center"/>
            <w:hideMark/>
          </w:tcPr>
          <w:p w14:paraId="0AA92E4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r>
      <w:tr w:rsidR="00F14E2B" w:rsidRPr="00855856" w14:paraId="1572E82E" w14:textId="77777777" w:rsidTr="7D744D3F">
        <w:trPr>
          <w:trHeight w:val="42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69117890" w14:textId="77777777" w:rsidR="005528F7" w:rsidRPr="00855856" w:rsidRDefault="005528F7">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4.</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5E4B1CC7" w14:textId="77777777" w:rsidR="005528F7" w:rsidRPr="00855856" w:rsidRDefault="005528F7">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xml:space="preserve">Valodas moduļa izveide </w:t>
            </w:r>
            <w:r w:rsidRPr="00855856">
              <w:rPr>
                <w:rFonts w:ascii="Times New Roman" w:eastAsia="Times New Roman" w:hAnsi="Times New Roman" w:cs="Times New Roman"/>
                <w:b/>
                <w:bCs/>
                <w:i/>
                <w:iCs/>
                <w:color w:val="000000"/>
                <w:sz w:val="24"/>
                <w:szCs w:val="24"/>
                <w:lang w:eastAsia="lv-LV"/>
                <w14:ligatures w14:val="none"/>
              </w:rPr>
              <w:t>stars.gov.lv</w:t>
            </w:r>
            <w:r w:rsidRPr="00855856">
              <w:rPr>
                <w:rFonts w:ascii="Times New Roman" w:eastAsia="Times New Roman" w:hAnsi="Times New Roman" w:cs="Times New Roman"/>
                <w:b/>
                <w:bCs/>
                <w:color w:val="000000"/>
                <w:sz w:val="24"/>
                <w:szCs w:val="24"/>
                <w:lang w:eastAsia="lv-LV"/>
                <w14:ligatures w14:val="none"/>
              </w:rPr>
              <w:t>, integrācija ar citām sistēmām datu apmaiņai risinājuma izstrāde</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029BF0CA" w14:textId="77777777" w:rsidR="005528F7" w:rsidRPr="00855856" w:rsidRDefault="005528F7">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VIAA</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3371177A" w14:textId="77777777" w:rsidR="005528F7" w:rsidRPr="00855856" w:rsidRDefault="005528F7">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themeFill="accent4"/>
            <w:noWrap/>
            <w:vAlign w:val="center"/>
            <w:hideMark/>
          </w:tcPr>
          <w:p w14:paraId="3029AF53" w14:textId="7872CA61" w:rsidR="005528F7" w:rsidRPr="00855856" w:rsidRDefault="7E8E0AFD" w:rsidP="17140B73">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350 000</w:t>
            </w:r>
          </w:p>
        </w:tc>
        <w:tc>
          <w:tcPr>
            <w:tcW w:w="99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56BD1"/>
            <w:vAlign w:val="center"/>
          </w:tcPr>
          <w:p w14:paraId="149E6F9A" w14:textId="1243DBC5" w:rsidR="005528F7" w:rsidRPr="00855856" w:rsidRDefault="7E8E0AFD" w:rsidP="1D00DE54">
            <w:pPr>
              <w:spacing w:after="0" w:line="240" w:lineRule="auto"/>
              <w:jc w:val="center"/>
              <w:rPr>
                <w:rFonts w:ascii="Times New Roman" w:eastAsia="Times New Roman" w:hAnsi="Times New Roman" w:cs="Times New Roman"/>
                <w:b/>
                <w:bCs/>
                <w:color w:val="000000" w:themeColor="text1"/>
                <w:sz w:val="24"/>
                <w:szCs w:val="24"/>
                <w:lang w:eastAsia="lv-LV"/>
              </w:rPr>
            </w:pPr>
            <w:r w:rsidRPr="00855856">
              <w:rPr>
                <w:rFonts w:ascii="Times New Roman" w:eastAsia="Times New Roman" w:hAnsi="Times New Roman" w:cs="Times New Roman"/>
                <w:b/>
                <w:bCs/>
                <w:sz w:val="24"/>
                <w:szCs w:val="24"/>
                <w:lang w:eastAsia="lv-LV"/>
              </w:rPr>
              <w:t>107 410,3</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56BD1"/>
            <w:noWrap/>
            <w:vAlign w:val="center"/>
            <w:hideMark/>
          </w:tcPr>
          <w:p w14:paraId="4C36FB1A" w14:textId="34DFC6A1" w:rsidR="6DC7E3BA" w:rsidRPr="00855856" w:rsidRDefault="7E8E0AFD" w:rsidP="17140B73">
            <w:pPr>
              <w:spacing w:after="0" w:line="240" w:lineRule="auto"/>
              <w:jc w:val="center"/>
              <w:rPr>
                <w:rFonts w:ascii="Times New Roman" w:eastAsia="Times New Roman" w:hAnsi="Times New Roman" w:cs="Times New Roman"/>
                <w:b/>
                <w:bCs/>
                <w:sz w:val="24"/>
                <w:szCs w:val="24"/>
                <w:lang w:eastAsia="lv-LV"/>
              </w:rPr>
            </w:pPr>
            <w:r w:rsidRPr="00855856">
              <w:rPr>
                <w:rFonts w:ascii="Times New Roman" w:eastAsia="Times New Roman" w:hAnsi="Times New Roman" w:cs="Times New Roman"/>
                <w:b/>
                <w:bCs/>
                <w:sz w:val="24"/>
                <w:szCs w:val="24"/>
                <w:lang w:eastAsia="lv-LV"/>
              </w:rPr>
              <w:t>214 820,6</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56BD1"/>
            <w:noWrap/>
            <w:vAlign w:val="center"/>
            <w:hideMark/>
          </w:tcPr>
          <w:p w14:paraId="42ECB127" w14:textId="0C6CC181" w:rsidR="005528F7" w:rsidRPr="00855856" w:rsidRDefault="7E8E0AFD" w:rsidP="17140B73">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214 820,6</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56BD1"/>
            <w:noWrap/>
            <w:vAlign w:val="center"/>
            <w:hideMark/>
          </w:tcPr>
          <w:p w14:paraId="0D54FD23" w14:textId="5CC83B43" w:rsidR="005528F7" w:rsidRPr="00855856" w:rsidRDefault="7E8E0AFD" w:rsidP="17140B73">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rPr>
              <w:t>214 820,5 </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noWrap/>
            <w:vAlign w:val="center"/>
            <w:hideMark/>
          </w:tcPr>
          <w:p w14:paraId="107FE4A3" w14:textId="5DA54E6B" w:rsidR="005528F7" w:rsidRPr="00855856" w:rsidRDefault="4434A01A" w:rsidP="17140B73">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1</w:t>
            </w:r>
            <w:r w:rsidR="444A210F" w:rsidRPr="00855856">
              <w:rPr>
                <w:rFonts w:ascii="Times New Roman" w:eastAsia="Times New Roman" w:hAnsi="Times New Roman" w:cs="Times New Roman"/>
                <w:b/>
                <w:bCs/>
                <w:sz w:val="24"/>
                <w:szCs w:val="24"/>
                <w:lang w:eastAsia="lv-LV"/>
                <w14:ligatures w14:val="none"/>
              </w:rPr>
              <w:t>50</w:t>
            </w:r>
            <w:r w:rsidR="526D6754" w:rsidRPr="00855856">
              <w:rPr>
                <w:rFonts w:ascii="Times New Roman" w:eastAsia="Times New Roman" w:hAnsi="Times New Roman" w:cs="Times New Roman"/>
                <w:b/>
                <w:sz w:val="24"/>
                <w:szCs w:val="24"/>
                <w:lang w:eastAsia="lv-LV"/>
                <w14:ligatures w14:val="none"/>
              </w:rPr>
              <w:t xml:space="preserve"> </w:t>
            </w:r>
            <w:r w:rsidR="526D6754" w:rsidRPr="00855856">
              <w:rPr>
                <w:rFonts w:ascii="Times New Roman" w:eastAsia="Times New Roman" w:hAnsi="Times New Roman" w:cs="Times New Roman"/>
                <w:b/>
                <w:bCs/>
                <w:sz w:val="24"/>
                <w:szCs w:val="24"/>
                <w:lang w:eastAsia="lv-LV"/>
              </w:rPr>
              <w:t>000</w:t>
            </w:r>
          </w:p>
        </w:tc>
      </w:tr>
      <w:tr w:rsidR="003E26FD" w:rsidRPr="00855856" w14:paraId="1AC5F442" w14:textId="77777777" w:rsidTr="00252D31">
        <w:trPr>
          <w:trHeight w:val="915"/>
        </w:trPr>
        <w:tc>
          <w:tcPr>
            <w:tcW w:w="1290" w:type="dxa"/>
            <w:tcBorders>
              <w:top w:val="single" w:sz="12" w:space="0" w:color="000000" w:themeColor="text1"/>
              <w:bottom w:val="single" w:sz="12" w:space="0" w:color="000000" w:themeColor="text1"/>
            </w:tcBorders>
            <w:noWrap/>
            <w:vAlign w:val="center"/>
            <w:hideMark/>
          </w:tcPr>
          <w:p w14:paraId="7441F191"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4.1.</w:t>
            </w:r>
          </w:p>
        </w:tc>
        <w:tc>
          <w:tcPr>
            <w:tcW w:w="3845" w:type="dxa"/>
            <w:tcBorders>
              <w:top w:val="single" w:sz="12" w:space="0" w:color="000000" w:themeColor="text1"/>
              <w:bottom w:val="single" w:sz="12" w:space="0" w:color="000000" w:themeColor="text1"/>
            </w:tcBorders>
            <w:vAlign w:val="center"/>
            <w:hideMark/>
          </w:tcPr>
          <w:p w14:paraId="20DD451C" w14:textId="6CB52288" w:rsidR="00B06C18" w:rsidRPr="00855856" w:rsidRDefault="73F694DE" w:rsidP="1273C305">
            <w:pPr>
              <w:spacing w:after="0" w:line="240" w:lineRule="auto"/>
              <w:rPr>
                <w:rFonts w:ascii="Times New Roman" w:eastAsia="Times New Roman" w:hAnsi="Times New Roman" w:cs="Times New Roman"/>
                <w:color w:val="000000" w:themeColor="text1"/>
                <w:sz w:val="24"/>
                <w:szCs w:val="24"/>
                <w:lang w:eastAsia="lv-LV"/>
                <w14:ligatures w14:val="none"/>
              </w:rPr>
            </w:pPr>
            <w:r w:rsidRPr="00855856">
              <w:rPr>
                <w:rFonts w:ascii="Times New Roman" w:eastAsia="Times New Roman" w:hAnsi="Times New Roman" w:cs="Times New Roman"/>
                <w:color w:val="000000" w:themeColor="text1"/>
                <w:sz w:val="24"/>
                <w:szCs w:val="24"/>
                <w:lang w:eastAsia="lv-LV"/>
              </w:rPr>
              <w:t xml:space="preserve">Moduļa valsts valodas apguves pakalpojuma saņemšanai un pārvaldībai darbināšanai nepieciešamo komponenšu izstrāde platformā STARS, integrācija ar </w:t>
            </w:r>
            <w:r w:rsidRPr="00855856">
              <w:rPr>
                <w:rFonts w:ascii="Times New Roman" w:eastAsia="Times New Roman" w:hAnsi="Times New Roman" w:cs="Times New Roman"/>
                <w:color w:val="000000" w:themeColor="text1"/>
                <w:sz w:val="24"/>
                <w:szCs w:val="24"/>
                <w:lang w:eastAsia="lv-LV"/>
              </w:rPr>
              <w:lastRenderedPageBreak/>
              <w:t xml:space="preserve">citām informācijas sistēmām, aprobācija un pilnveide  </w:t>
            </w:r>
          </w:p>
        </w:tc>
        <w:tc>
          <w:tcPr>
            <w:tcW w:w="840" w:type="dxa"/>
            <w:tcBorders>
              <w:top w:val="single" w:sz="12" w:space="0" w:color="000000" w:themeColor="text1"/>
              <w:bottom w:val="single" w:sz="12" w:space="0" w:color="000000" w:themeColor="text1"/>
            </w:tcBorders>
            <w:vAlign w:val="center"/>
            <w:hideMark/>
          </w:tcPr>
          <w:p w14:paraId="63B0F958" w14:textId="77777777" w:rsidR="00B06C18" w:rsidRPr="00855856" w:rsidRDefault="00B06C18">
            <w:pPr>
              <w:spacing w:after="0" w:line="240" w:lineRule="auto"/>
              <w:jc w:val="right"/>
              <w:rPr>
                <w:rFonts w:ascii="Times New Roman" w:eastAsia="Times New Roman" w:hAnsi="Times New Roman" w:cs="Times New Roman"/>
                <w:color w:val="BFBFBF"/>
                <w:sz w:val="24"/>
                <w:szCs w:val="24"/>
                <w:lang w:eastAsia="lv-LV"/>
                <w14:ligatures w14:val="none"/>
              </w:rPr>
            </w:pPr>
            <w:r w:rsidRPr="00855856">
              <w:rPr>
                <w:rFonts w:ascii="Times New Roman" w:eastAsia="Times New Roman" w:hAnsi="Times New Roman" w:cs="Times New Roman"/>
                <w:color w:val="BFBFBF"/>
                <w:sz w:val="24"/>
                <w:szCs w:val="24"/>
                <w:lang w:eastAsia="lv-LV"/>
                <w14:ligatures w14:val="none"/>
              </w:rPr>
              <w:lastRenderedPageBreak/>
              <w:t> </w:t>
            </w:r>
          </w:p>
        </w:tc>
        <w:tc>
          <w:tcPr>
            <w:tcW w:w="1190" w:type="dxa"/>
            <w:tcBorders>
              <w:top w:val="single" w:sz="12" w:space="0" w:color="000000" w:themeColor="text1"/>
              <w:bottom w:val="single" w:sz="12" w:space="0" w:color="000000" w:themeColor="text1"/>
            </w:tcBorders>
            <w:vAlign w:val="center"/>
            <w:hideMark/>
          </w:tcPr>
          <w:p w14:paraId="175A8B53"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988" w:type="dxa"/>
            <w:tcBorders>
              <w:top w:val="single" w:sz="12" w:space="0" w:color="000000" w:themeColor="text1"/>
              <w:bottom w:val="single" w:sz="12" w:space="0" w:color="000000" w:themeColor="text1"/>
            </w:tcBorders>
            <w:vAlign w:val="center"/>
            <w:hideMark/>
          </w:tcPr>
          <w:p w14:paraId="079FA747" w14:textId="547A3F61" w:rsidR="00B06C18" w:rsidRPr="00855856" w:rsidRDefault="23BBD16B" w:rsidP="00252D31">
            <w:pPr>
              <w:spacing w:after="0" w:line="240" w:lineRule="auto"/>
              <w:jc w:val="center"/>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sz w:val="24"/>
                <w:szCs w:val="24"/>
                <w:lang w:eastAsia="lv-LV"/>
              </w:rPr>
              <w:t>350</w:t>
            </w:r>
            <w:r w:rsidR="23BBF653" w:rsidRPr="00855856">
              <w:rPr>
                <w:rFonts w:ascii="Times New Roman" w:eastAsia="Times New Roman" w:hAnsi="Times New Roman" w:cs="Times New Roman"/>
                <w:sz w:val="24"/>
                <w:szCs w:val="24"/>
                <w:lang w:eastAsia="lv-LV"/>
              </w:rPr>
              <w:t xml:space="preserve"> </w:t>
            </w:r>
            <w:r w:rsidRPr="00855856">
              <w:rPr>
                <w:rFonts w:ascii="Times New Roman" w:eastAsia="Times New Roman" w:hAnsi="Times New Roman" w:cs="Times New Roman"/>
                <w:sz w:val="24"/>
                <w:szCs w:val="24"/>
                <w:lang w:eastAsia="lv-LV"/>
              </w:rPr>
              <w:t>000</w:t>
            </w:r>
          </w:p>
        </w:tc>
        <w:tc>
          <w:tcPr>
            <w:tcW w:w="996" w:type="dxa"/>
            <w:tcBorders>
              <w:top w:val="single" w:sz="12" w:space="0" w:color="000000" w:themeColor="text1"/>
              <w:bottom w:val="single" w:sz="12" w:space="0" w:color="000000" w:themeColor="text1"/>
            </w:tcBorders>
            <w:vAlign w:val="center"/>
          </w:tcPr>
          <w:p w14:paraId="0B890883" w14:textId="7D72C4B1" w:rsidR="2B518A92" w:rsidRPr="00855856" w:rsidRDefault="00252D31" w:rsidP="00252D31">
            <w:pPr>
              <w:jc w:val="center"/>
              <w:rPr>
                <w:rFonts w:ascii="Times New Roman" w:eastAsia="Times New Roman" w:hAnsi="Times New Roman" w:cs="Times New Roman"/>
                <w:sz w:val="24"/>
                <w:szCs w:val="24"/>
                <w:lang w:eastAsia="lv-LV"/>
              </w:rPr>
            </w:pPr>
            <w:r w:rsidRPr="00855856">
              <w:rPr>
                <w:rFonts w:ascii="Times New Roman" w:eastAsia="Times New Roman" w:hAnsi="Times New Roman" w:cs="Times New Roman"/>
                <w:sz w:val="24"/>
                <w:szCs w:val="24"/>
                <w:lang w:eastAsia="lv-LV"/>
              </w:rPr>
              <w:t>107 410,3</w:t>
            </w:r>
          </w:p>
        </w:tc>
        <w:tc>
          <w:tcPr>
            <w:tcW w:w="1205" w:type="dxa"/>
            <w:tcBorders>
              <w:top w:val="single" w:sz="12" w:space="0" w:color="000000" w:themeColor="text1"/>
              <w:bottom w:val="single" w:sz="12" w:space="0" w:color="000000" w:themeColor="text1"/>
            </w:tcBorders>
            <w:vAlign w:val="center"/>
            <w:hideMark/>
          </w:tcPr>
          <w:p w14:paraId="2D5D5917" w14:textId="5A910003" w:rsidR="17140B73" w:rsidRPr="00855856" w:rsidRDefault="3C83E73B" w:rsidP="00252D31">
            <w:pPr>
              <w:spacing w:after="0" w:line="240" w:lineRule="auto"/>
              <w:jc w:val="center"/>
              <w:rPr>
                <w:rFonts w:ascii="Times New Roman" w:eastAsia="Times New Roman" w:hAnsi="Times New Roman" w:cs="Times New Roman"/>
                <w:sz w:val="24"/>
                <w:szCs w:val="24"/>
                <w:lang w:eastAsia="lv-LV"/>
              </w:rPr>
            </w:pPr>
            <w:r w:rsidRPr="00855856">
              <w:rPr>
                <w:rFonts w:ascii="Times New Roman" w:eastAsia="Times New Roman" w:hAnsi="Times New Roman" w:cs="Times New Roman"/>
                <w:sz w:val="24"/>
                <w:szCs w:val="24"/>
                <w:lang w:eastAsia="lv-LV"/>
              </w:rPr>
              <w:t>214 820,6</w:t>
            </w:r>
          </w:p>
        </w:tc>
        <w:tc>
          <w:tcPr>
            <w:tcW w:w="1330" w:type="dxa"/>
            <w:gridSpan w:val="2"/>
            <w:tcBorders>
              <w:top w:val="single" w:sz="12" w:space="0" w:color="000000" w:themeColor="text1"/>
              <w:bottom w:val="single" w:sz="12" w:space="0" w:color="000000" w:themeColor="text1"/>
            </w:tcBorders>
            <w:vAlign w:val="center"/>
            <w:hideMark/>
          </w:tcPr>
          <w:p w14:paraId="5D68BF81" w14:textId="157BA637" w:rsidR="00B06C18" w:rsidRPr="00855856" w:rsidRDefault="7416858E" w:rsidP="00252D31">
            <w:pPr>
              <w:spacing w:after="0" w:line="240" w:lineRule="auto"/>
              <w:jc w:val="center"/>
              <w:rPr>
                <w:rFonts w:ascii="Times New Roman" w:eastAsia="Times New Roman" w:hAnsi="Times New Roman" w:cs="Times New Roman"/>
                <w:color w:val="BFBFBF" w:themeColor="background1" w:themeShade="BF"/>
                <w:sz w:val="24"/>
                <w:szCs w:val="24"/>
                <w:lang w:eastAsia="lv-LV"/>
                <w14:ligatures w14:val="none"/>
              </w:rPr>
            </w:pPr>
            <w:r w:rsidRPr="00855856">
              <w:rPr>
                <w:rFonts w:ascii="Times New Roman" w:eastAsia="Times New Roman" w:hAnsi="Times New Roman" w:cs="Times New Roman"/>
                <w:sz w:val="24"/>
                <w:szCs w:val="24"/>
                <w:lang w:eastAsia="lv-LV"/>
              </w:rPr>
              <w:t>214 820,</w:t>
            </w:r>
            <w:r w:rsidR="4A4E1778" w:rsidRPr="00855856">
              <w:rPr>
                <w:rFonts w:ascii="Times New Roman" w:eastAsia="Times New Roman" w:hAnsi="Times New Roman" w:cs="Times New Roman"/>
                <w:sz w:val="24"/>
                <w:szCs w:val="24"/>
                <w:lang w:eastAsia="lv-LV"/>
              </w:rPr>
              <w:t>6</w:t>
            </w:r>
          </w:p>
        </w:tc>
        <w:tc>
          <w:tcPr>
            <w:tcW w:w="1171" w:type="dxa"/>
            <w:gridSpan w:val="2"/>
            <w:tcBorders>
              <w:top w:val="single" w:sz="12" w:space="0" w:color="000000" w:themeColor="text1"/>
              <w:bottom w:val="single" w:sz="12" w:space="0" w:color="000000" w:themeColor="text1"/>
            </w:tcBorders>
            <w:vAlign w:val="center"/>
            <w:hideMark/>
          </w:tcPr>
          <w:p w14:paraId="16879D52" w14:textId="12259A85" w:rsidR="00B06C18" w:rsidRPr="00855856" w:rsidRDefault="07BF1883" w:rsidP="00252D31">
            <w:pPr>
              <w:spacing w:after="0" w:line="240" w:lineRule="auto"/>
              <w:jc w:val="center"/>
              <w:rPr>
                <w:rFonts w:ascii="Times New Roman" w:eastAsia="Times New Roman" w:hAnsi="Times New Roman" w:cs="Times New Roman"/>
                <w:color w:val="BFBFBF" w:themeColor="background1" w:themeShade="BF"/>
                <w:sz w:val="24"/>
                <w:szCs w:val="24"/>
                <w:lang w:eastAsia="lv-LV"/>
                <w14:ligatures w14:val="none"/>
              </w:rPr>
            </w:pPr>
            <w:r w:rsidRPr="00855856">
              <w:rPr>
                <w:rFonts w:ascii="Times New Roman" w:eastAsia="Times New Roman" w:hAnsi="Times New Roman" w:cs="Times New Roman"/>
                <w:sz w:val="24"/>
                <w:szCs w:val="24"/>
                <w:lang w:eastAsia="lv-LV"/>
              </w:rPr>
              <w:t>214 820,5</w:t>
            </w:r>
          </w:p>
        </w:tc>
        <w:tc>
          <w:tcPr>
            <w:tcW w:w="1341" w:type="dxa"/>
            <w:gridSpan w:val="2"/>
            <w:tcBorders>
              <w:top w:val="single" w:sz="12" w:space="0" w:color="000000" w:themeColor="text1"/>
              <w:bottom w:val="single" w:sz="12" w:space="0" w:color="000000" w:themeColor="text1"/>
            </w:tcBorders>
            <w:vAlign w:val="center"/>
            <w:hideMark/>
          </w:tcPr>
          <w:p w14:paraId="6BAB0404" w14:textId="47A59B6F" w:rsidR="00B06C18" w:rsidRPr="00855856" w:rsidRDefault="59358A34" w:rsidP="00252D31">
            <w:pPr>
              <w:spacing w:after="0" w:line="240" w:lineRule="auto"/>
              <w:jc w:val="center"/>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rPr>
              <w:t>1</w:t>
            </w:r>
            <w:r w:rsidR="3E5008EC" w:rsidRPr="00855856">
              <w:rPr>
                <w:rFonts w:ascii="Times New Roman" w:eastAsia="Times New Roman" w:hAnsi="Times New Roman" w:cs="Times New Roman"/>
                <w:sz w:val="24"/>
                <w:szCs w:val="24"/>
                <w:lang w:eastAsia="lv-LV"/>
              </w:rPr>
              <w:t>5</w:t>
            </w:r>
            <w:r w:rsidRPr="00855856">
              <w:rPr>
                <w:rFonts w:ascii="Times New Roman" w:eastAsia="Times New Roman" w:hAnsi="Times New Roman" w:cs="Times New Roman"/>
                <w:sz w:val="24"/>
                <w:szCs w:val="24"/>
                <w:lang w:eastAsia="lv-LV"/>
              </w:rPr>
              <w:t>0 000</w:t>
            </w:r>
          </w:p>
        </w:tc>
      </w:tr>
      <w:tr w:rsidR="00EC4D36" w:rsidRPr="00855856" w14:paraId="48CD60A7" w14:textId="77777777" w:rsidTr="7D744D3F">
        <w:trPr>
          <w:trHeight w:val="29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0592CF2A" w14:textId="1C7E196D" w:rsidR="24F25AA8" w:rsidRPr="00855856" w:rsidRDefault="24F25AA8" w:rsidP="05B51886">
            <w:pPr>
              <w:spacing w:line="240" w:lineRule="auto"/>
              <w:jc w:val="center"/>
              <w:rPr>
                <w:rFonts w:ascii="Times New Roman" w:eastAsia="Times New Roman" w:hAnsi="Times New Roman" w:cs="Times New Roman"/>
                <w:b/>
                <w:bCs/>
                <w:color w:val="000000" w:themeColor="text1"/>
                <w:sz w:val="24"/>
                <w:szCs w:val="24"/>
                <w:lang w:eastAsia="lv-LV"/>
              </w:rPr>
            </w:pPr>
            <w:r w:rsidRPr="00855856">
              <w:rPr>
                <w:rFonts w:ascii="Times New Roman" w:eastAsia="Times New Roman" w:hAnsi="Times New Roman" w:cs="Times New Roman"/>
                <w:b/>
                <w:bCs/>
                <w:color w:val="000000" w:themeColor="text1"/>
                <w:sz w:val="24"/>
                <w:szCs w:val="24"/>
                <w:lang w:eastAsia="lv-LV"/>
              </w:rPr>
              <w:t>5.</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48BC4C8A" w14:textId="0C285212" w:rsidR="05B51886" w:rsidRPr="00855856" w:rsidRDefault="31B8ECA3" w:rsidP="257932D9">
            <w:pPr>
              <w:spacing w:line="240" w:lineRule="auto"/>
              <w:jc w:val="center"/>
              <w:rPr>
                <w:rFonts w:ascii="Times New Roman" w:hAnsi="Times New Roman" w:cs="Times New Roman"/>
                <w:sz w:val="24"/>
                <w:szCs w:val="24"/>
              </w:rPr>
            </w:pPr>
            <w:r w:rsidRPr="00855856">
              <w:rPr>
                <w:rFonts w:ascii="Times New Roman" w:eastAsia="Times New Roman" w:hAnsi="Times New Roman" w:cs="Times New Roman"/>
                <w:b/>
                <w:bCs/>
                <w:color w:val="000000" w:themeColor="text1"/>
                <w:sz w:val="24"/>
                <w:szCs w:val="24"/>
              </w:rPr>
              <w:t>Jaunas interaktīvas pašmācības lietotnes izstrāde</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319EF803" w14:textId="705CBEA1" w:rsidR="05B51886" w:rsidRPr="00855856" w:rsidRDefault="6EB742F4" w:rsidP="5C954F30">
            <w:pPr>
              <w:spacing w:line="240" w:lineRule="auto"/>
              <w:jc w:val="center"/>
              <w:rPr>
                <w:rFonts w:ascii="Times New Roman" w:eastAsia="Times New Roman" w:hAnsi="Times New Roman" w:cs="Times New Roman"/>
                <w:b/>
                <w:color w:val="BFBFBF" w:themeColor="background1" w:themeShade="BF"/>
                <w:sz w:val="24"/>
                <w:szCs w:val="24"/>
                <w:lang w:eastAsia="lv-LV"/>
              </w:rPr>
            </w:pPr>
            <w:r w:rsidRPr="00855856">
              <w:rPr>
                <w:rFonts w:ascii="Times New Roman" w:eastAsia="Times New Roman" w:hAnsi="Times New Roman" w:cs="Times New Roman"/>
                <w:b/>
                <w:bCs/>
                <w:sz w:val="24"/>
                <w:szCs w:val="24"/>
                <w:lang w:eastAsia="lv-LV"/>
              </w:rPr>
              <w:t>LVA</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265E785A" w14:textId="42AAF888" w:rsidR="05B51886" w:rsidRPr="00855856" w:rsidRDefault="05B51886" w:rsidP="05B51886">
            <w:pPr>
              <w:spacing w:line="240" w:lineRule="auto"/>
              <w:jc w:val="center"/>
              <w:rPr>
                <w:rFonts w:ascii="Times New Roman" w:eastAsia="Times New Roman" w:hAnsi="Times New Roman" w:cs="Times New Roman"/>
                <w:color w:val="BFBFBF" w:themeColor="background1" w:themeShade="BF"/>
                <w:sz w:val="24"/>
                <w:szCs w:val="24"/>
                <w:lang w:eastAsia="lv-LV"/>
              </w:rPr>
            </w:pP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3A2E38B9" w14:textId="16E265C9" w:rsidR="05B51886" w:rsidRPr="00855856" w:rsidRDefault="514A215E" w:rsidP="05B51886">
            <w:pPr>
              <w:spacing w:line="240" w:lineRule="auto"/>
              <w:jc w:val="right"/>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0</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4F91352B" w14:textId="43BB5C49" w:rsidR="05B51886" w:rsidRPr="00855856" w:rsidRDefault="4BFF526F" w:rsidP="416DE653">
            <w:pPr>
              <w:spacing w:line="240" w:lineRule="auto"/>
              <w:jc w:val="center"/>
              <w:rPr>
                <w:rFonts w:ascii="Times New Roman" w:eastAsia="Times New Roman" w:hAnsi="Times New Roman" w:cs="Times New Roman"/>
                <w:b/>
                <w:bCs/>
                <w:color w:val="000000" w:themeColor="text1"/>
                <w:sz w:val="24"/>
                <w:szCs w:val="24"/>
              </w:rPr>
            </w:pPr>
            <w:r w:rsidRPr="00855856">
              <w:rPr>
                <w:rFonts w:ascii="Times New Roman" w:eastAsia="Times New Roman" w:hAnsi="Times New Roman" w:cs="Times New Roman"/>
                <w:b/>
                <w:bCs/>
                <w:color w:val="000000" w:themeColor="text1"/>
                <w:sz w:val="24"/>
                <w:szCs w:val="24"/>
              </w:rPr>
              <w:t>1</w:t>
            </w:r>
            <w:r w:rsidR="00252D31" w:rsidRPr="00855856">
              <w:rPr>
                <w:rFonts w:ascii="Times New Roman" w:eastAsia="Times New Roman" w:hAnsi="Times New Roman" w:cs="Times New Roman"/>
                <w:b/>
                <w:bCs/>
                <w:color w:val="000000" w:themeColor="text1"/>
                <w:sz w:val="24"/>
                <w:szCs w:val="24"/>
              </w:rPr>
              <w:t xml:space="preserve"> </w:t>
            </w:r>
            <w:r w:rsidRPr="00855856">
              <w:rPr>
                <w:rFonts w:ascii="Times New Roman" w:eastAsia="Times New Roman" w:hAnsi="Times New Roman" w:cs="Times New Roman"/>
                <w:b/>
                <w:bCs/>
                <w:color w:val="000000" w:themeColor="text1"/>
                <w:sz w:val="24"/>
                <w:szCs w:val="24"/>
              </w:rPr>
              <w:t>136</w:t>
            </w:r>
            <w:r w:rsidR="00252D31" w:rsidRPr="00855856">
              <w:rPr>
                <w:rFonts w:ascii="Times New Roman" w:eastAsia="Times New Roman" w:hAnsi="Times New Roman" w:cs="Times New Roman"/>
                <w:b/>
                <w:bCs/>
                <w:color w:val="000000" w:themeColor="text1"/>
                <w:sz w:val="24"/>
                <w:szCs w:val="24"/>
              </w:rPr>
              <w:t xml:space="preserve"> </w:t>
            </w:r>
            <w:r w:rsidRPr="00855856">
              <w:rPr>
                <w:rFonts w:ascii="Times New Roman" w:eastAsia="Times New Roman" w:hAnsi="Times New Roman" w:cs="Times New Roman"/>
                <w:b/>
                <w:bCs/>
                <w:color w:val="000000" w:themeColor="text1"/>
                <w:sz w:val="24"/>
                <w:szCs w:val="24"/>
              </w:rPr>
              <w:t>346,25</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7EDFFA3F" w14:textId="3BBC8A7E" w:rsidR="05B51886" w:rsidRPr="00855856" w:rsidRDefault="4A2DB784" w:rsidP="416DE653">
            <w:pPr>
              <w:spacing w:line="240" w:lineRule="auto"/>
              <w:jc w:val="center"/>
              <w:rPr>
                <w:rFonts w:ascii="Times New Roman" w:eastAsia="Times New Roman" w:hAnsi="Times New Roman" w:cs="Times New Roman"/>
                <w:b/>
                <w:bCs/>
                <w:sz w:val="24"/>
                <w:szCs w:val="24"/>
              </w:rPr>
            </w:pPr>
            <w:r w:rsidRPr="00855856">
              <w:rPr>
                <w:rFonts w:ascii="Times New Roman" w:eastAsia="Times New Roman" w:hAnsi="Times New Roman" w:cs="Times New Roman"/>
                <w:b/>
                <w:bCs/>
                <w:sz w:val="24"/>
                <w:szCs w:val="24"/>
              </w:rPr>
              <w:t>687 606,25</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45EE74CF" w14:textId="2A4C6F74" w:rsidR="05B51886" w:rsidRPr="00855856" w:rsidRDefault="03F8694E" w:rsidP="416DE653">
            <w:pPr>
              <w:spacing w:line="240" w:lineRule="auto"/>
              <w:jc w:val="center"/>
              <w:rPr>
                <w:rFonts w:ascii="Times New Roman" w:eastAsia="Times New Roman" w:hAnsi="Times New Roman" w:cs="Times New Roman"/>
                <w:b/>
                <w:bCs/>
                <w:color w:val="000000" w:themeColor="text1"/>
                <w:sz w:val="24"/>
                <w:szCs w:val="24"/>
              </w:rPr>
            </w:pPr>
            <w:r w:rsidRPr="00855856">
              <w:rPr>
                <w:rFonts w:ascii="Times New Roman" w:eastAsia="Times New Roman" w:hAnsi="Times New Roman" w:cs="Times New Roman"/>
                <w:b/>
                <w:bCs/>
                <w:color w:val="000000" w:themeColor="text1"/>
                <w:sz w:val="24"/>
                <w:szCs w:val="24"/>
              </w:rPr>
              <w:t>361 086,25</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D7D31" w:themeFill="accent2"/>
            <w:vAlign w:val="center"/>
            <w:hideMark/>
          </w:tcPr>
          <w:p w14:paraId="554DEF67" w14:textId="112CDBF1" w:rsidR="05B51886" w:rsidRPr="00855856" w:rsidRDefault="03F8694E" w:rsidP="416DE653">
            <w:pPr>
              <w:spacing w:line="240" w:lineRule="auto"/>
              <w:jc w:val="center"/>
              <w:rPr>
                <w:rFonts w:ascii="Times New Roman" w:eastAsia="Times New Roman" w:hAnsi="Times New Roman" w:cs="Times New Roman"/>
                <w:b/>
                <w:bCs/>
                <w:color w:val="000000" w:themeColor="text1"/>
                <w:sz w:val="24"/>
                <w:szCs w:val="24"/>
              </w:rPr>
            </w:pPr>
            <w:r w:rsidRPr="00855856">
              <w:rPr>
                <w:rFonts w:ascii="Times New Roman" w:eastAsia="Times New Roman" w:hAnsi="Times New Roman" w:cs="Times New Roman"/>
                <w:b/>
                <w:bCs/>
                <w:color w:val="000000" w:themeColor="text1"/>
                <w:sz w:val="24"/>
                <w:szCs w:val="24"/>
              </w:rPr>
              <w:t>361 086,25</w:t>
            </w:r>
          </w:p>
        </w:tc>
      </w:tr>
      <w:tr w:rsidR="00EC4D36" w:rsidRPr="00855856" w14:paraId="43A907E0" w14:textId="77777777" w:rsidTr="7D744D3F">
        <w:trPr>
          <w:trHeight w:val="290"/>
        </w:trPr>
        <w:tc>
          <w:tcPr>
            <w:tcW w:w="1290" w:type="dxa"/>
            <w:tcBorders>
              <w:top w:val="single" w:sz="12" w:space="0" w:color="000000" w:themeColor="text1"/>
              <w:bottom w:val="single" w:sz="12" w:space="0" w:color="000000" w:themeColor="text1"/>
            </w:tcBorders>
            <w:noWrap/>
            <w:vAlign w:val="center"/>
            <w:hideMark/>
          </w:tcPr>
          <w:p w14:paraId="44566FCB" w14:textId="2FBFAC22" w:rsidR="514A215E" w:rsidRPr="00855856" w:rsidRDefault="514A215E" w:rsidP="5C954F30">
            <w:pPr>
              <w:spacing w:line="240" w:lineRule="auto"/>
              <w:jc w:val="center"/>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5.1.</w:t>
            </w:r>
          </w:p>
        </w:tc>
        <w:tc>
          <w:tcPr>
            <w:tcW w:w="3845" w:type="dxa"/>
            <w:tcBorders>
              <w:top w:val="single" w:sz="12" w:space="0" w:color="000000" w:themeColor="text1"/>
              <w:bottom w:val="single" w:sz="12" w:space="0" w:color="000000" w:themeColor="text1"/>
            </w:tcBorders>
            <w:vAlign w:val="center"/>
            <w:hideMark/>
          </w:tcPr>
          <w:p w14:paraId="64CBA879" w14:textId="61BEFA78" w:rsidR="514A215E" w:rsidRPr="00855856" w:rsidRDefault="015F8789" w:rsidP="5C954F30">
            <w:pPr>
              <w:spacing w:line="240" w:lineRule="auto"/>
              <w:rPr>
                <w:rFonts w:ascii="Times New Roman" w:eastAsia="Times New Roman" w:hAnsi="Times New Roman" w:cs="Times New Roman"/>
                <w:sz w:val="24"/>
                <w:szCs w:val="24"/>
              </w:rPr>
            </w:pPr>
            <w:r w:rsidRPr="00855856">
              <w:rPr>
                <w:rFonts w:ascii="Times New Roman" w:eastAsia="Times New Roman" w:hAnsi="Times New Roman" w:cs="Times New Roman"/>
                <w:color w:val="000000" w:themeColor="text1"/>
                <w:sz w:val="24"/>
                <w:szCs w:val="24"/>
              </w:rPr>
              <w:t xml:space="preserve">Pašmācības lietotnes </w:t>
            </w:r>
            <w:r w:rsidR="01D2303E" w:rsidRPr="00855856">
              <w:rPr>
                <w:rFonts w:ascii="Times New Roman" w:eastAsia="Times New Roman" w:hAnsi="Times New Roman" w:cs="Times New Roman"/>
                <w:color w:val="000000" w:themeColor="text1"/>
                <w:sz w:val="24"/>
                <w:szCs w:val="24"/>
              </w:rPr>
              <w:t xml:space="preserve">satura un tehniskā </w:t>
            </w:r>
            <w:r w:rsidRPr="00855856">
              <w:rPr>
                <w:rFonts w:ascii="Times New Roman" w:eastAsia="Times New Roman" w:hAnsi="Times New Roman" w:cs="Times New Roman"/>
                <w:color w:val="000000" w:themeColor="text1"/>
                <w:sz w:val="24"/>
                <w:szCs w:val="24"/>
              </w:rPr>
              <w:t>izstrāde (A, B</w:t>
            </w:r>
            <w:r w:rsidR="00C3E94C" w:rsidRPr="00855856">
              <w:rPr>
                <w:rFonts w:ascii="Times New Roman" w:eastAsia="Times New Roman" w:hAnsi="Times New Roman" w:cs="Times New Roman"/>
                <w:color w:val="000000" w:themeColor="text1"/>
                <w:sz w:val="24"/>
                <w:szCs w:val="24"/>
              </w:rPr>
              <w:t>, C</w:t>
            </w:r>
            <w:r w:rsidRPr="00855856">
              <w:rPr>
                <w:rFonts w:ascii="Times New Roman" w:eastAsia="Times New Roman" w:hAnsi="Times New Roman" w:cs="Times New Roman"/>
                <w:color w:val="000000" w:themeColor="text1"/>
                <w:sz w:val="24"/>
                <w:szCs w:val="24"/>
              </w:rPr>
              <w:t xml:space="preserve"> prasmes līmenis, 4 valoddarbības veidi), turpmāk uzturēšana un pilnveide</w:t>
            </w:r>
          </w:p>
        </w:tc>
        <w:tc>
          <w:tcPr>
            <w:tcW w:w="840" w:type="dxa"/>
            <w:tcBorders>
              <w:top w:val="single" w:sz="12" w:space="0" w:color="000000" w:themeColor="text1"/>
              <w:bottom w:val="single" w:sz="12" w:space="0" w:color="000000" w:themeColor="text1"/>
            </w:tcBorders>
            <w:vAlign w:val="center"/>
            <w:hideMark/>
          </w:tcPr>
          <w:p w14:paraId="00712761" w14:textId="3A48B7FD" w:rsidR="5C954F30" w:rsidRPr="00855856" w:rsidRDefault="5C954F30" w:rsidP="5C954F30">
            <w:pPr>
              <w:spacing w:line="240" w:lineRule="auto"/>
              <w:jc w:val="center"/>
              <w:rPr>
                <w:rFonts w:ascii="Times New Roman" w:eastAsia="Times New Roman" w:hAnsi="Times New Roman" w:cs="Times New Roman"/>
                <w:b/>
                <w:bCs/>
                <w:sz w:val="24"/>
                <w:szCs w:val="24"/>
                <w:lang w:eastAsia="lv-LV"/>
              </w:rPr>
            </w:pPr>
          </w:p>
        </w:tc>
        <w:tc>
          <w:tcPr>
            <w:tcW w:w="1190" w:type="dxa"/>
            <w:tcBorders>
              <w:top w:val="single" w:sz="12" w:space="0" w:color="000000" w:themeColor="text1"/>
              <w:bottom w:val="single" w:sz="12" w:space="0" w:color="000000" w:themeColor="text1"/>
            </w:tcBorders>
            <w:vAlign w:val="center"/>
            <w:hideMark/>
          </w:tcPr>
          <w:p w14:paraId="1973CDEF" w14:textId="77777777" w:rsidR="514A215E" w:rsidRPr="00855856" w:rsidRDefault="514A215E" w:rsidP="5C954F30">
            <w:pPr>
              <w:spacing w:after="0" w:line="240" w:lineRule="auto"/>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Pakalpojums</w:t>
            </w:r>
          </w:p>
          <w:p w14:paraId="628A38C0" w14:textId="6EC01459" w:rsidR="5C954F30" w:rsidRPr="00855856" w:rsidRDefault="5C954F30" w:rsidP="5C954F30">
            <w:pPr>
              <w:spacing w:line="240" w:lineRule="auto"/>
              <w:jc w:val="center"/>
              <w:rPr>
                <w:rFonts w:ascii="Times New Roman" w:eastAsia="Times New Roman" w:hAnsi="Times New Roman" w:cs="Times New Roman"/>
                <w:color w:val="BFBFBF" w:themeColor="background1" w:themeShade="BF"/>
                <w:sz w:val="24"/>
                <w:szCs w:val="24"/>
                <w:lang w:eastAsia="lv-LV"/>
              </w:rPr>
            </w:pPr>
          </w:p>
        </w:tc>
        <w:tc>
          <w:tcPr>
            <w:tcW w:w="1984" w:type="dxa"/>
            <w:gridSpan w:val="2"/>
            <w:tcBorders>
              <w:top w:val="single" w:sz="12" w:space="0" w:color="000000" w:themeColor="text1"/>
              <w:bottom w:val="single" w:sz="12" w:space="0" w:color="000000" w:themeColor="text1"/>
            </w:tcBorders>
            <w:vAlign w:val="center"/>
            <w:hideMark/>
          </w:tcPr>
          <w:p w14:paraId="02D778A0" w14:textId="7949050D" w:rsidR="5C954F30" w:rsidRPr="00855856" w:rsidRDefault="22B3101C" w:rsidP="5C954F30">
            <w:pPr>
              <w:spacing w:line="240" w:lineRule="auto"/>
              <w:jc w:val="right"/>
              <w:rPr>
                <w:rFonts w:ascii="Times New Roman" w:eastAsia="Times New Roman" w:hAnsi="Times New Roman" w:cs="Times New Roman"/>
                <w:color w:val="000000" w:themeColor="text1"/>
                <w:sz w:val="24"/>
                <w:szCs w:val="24"/>
                <w:lang w:eastAsia="lv-LV"/>
              </w:rPr>
            </w:pPr>
            <w:r w:rsidRPr="00855856">
              <w:rPr>
                <w:rFonts w:ascii="Times New Roman" w:eastAsia="Times New Roman" w:hAnsi="Times New Roman" w:cs="Times New Roman"/>
                <w:color w:val="000000" w:themeColor="text1"/>
                <w:sz w:val="24"/>
                <w:szCs w:val="24"/>
                <w:lang w:eastAsia="lv-LV"/>
              </w:rPr>
              <w:t>0</w:t>
            </w:r>
          </w:p>
        </w:tc>
        <w:tc>
          <w:tcPr>
            <w:tcW w:w="1205" w:type="dxa"/>
            <w:tcBorders>
              <w:top w:val="single" w:sz="12" w:space="0" w:color="000000" w:themeColor="text1"/>
              <w:bottom w:val="single" w:sz="12" w:space="0" w:color="000000" w:themeColor="text1"/>
            </w:tcBorders>
            <w:vAlign w:val="center"/>
            <w:hideMark/>
          </w:tcPr>
          <w:p w14:paraId="3DDC25C5" w14:textId="2A766947" w:rsidR="7A5DE509" w:rsidRPr="00855856" w:rsidRDefault="10B1A17B" w:rsidP="416DE653">
            <w:pPr>
              <w:spacing w:line="240" w:lineRule="auto"/>
              <w:jc w:val="center"/>
              <w:rPr>
                <w:rFonts w:ascii="Times New Roman" w:eastAsia="Times New Roman" w:hAnsi="Times New Roman" w:cs="Times New Roman"/>
                <w:color w:val="000000" w:themeColor="text1"/>
                <w:sz w:val="24"/>
                <w:szCs w:val="24"/>
              </w:rPr>
            </w:pPr>
            <w:r w:rsidRPr="00855856">
              <w:rPr>
                <w:rFonts w:ascii="Times New Roman" w:eastAsia="Times New Roman" w:hAnsi="Times New Roman" w:cs="Times New Roman"/>
                <w:color w:val="000000" w:themeColor="text1"/>
                <w:sz w:val="24"/>
                <w:szCs w:val="24"/>
              </w:rPr>
              <w:t>1136346,25</w:t>
            </w:r>
          </w:p>
        </w:tc>
        <w:tc>
          <w:tcPr>
            <w:tcW w:w="1330" w:type="dxa"/>
            <w:gridSpan w:val="2"/>
            <w:tcBorders>
              <w:top w:val="single" w:sz="12" w:space="0" w:color="000000" w:themeColor="text1"/>
              <w:bottom w:val="single" w:sz="12" w:space="0" w:color="000000" w:themeColor="text1"/>
            </w:tcBorders>
            <w:vAlign w:val="center"/>
            <w:hideMark/>
          </w:tcPr>
          <w:p w14:paraId="7F60BE4A" w14:textId="1F444E29" w:rsidR="7A5DE509" w:rsidRPr="00855856" w:rsidRDefault="6D2A20DC" w:rsidP="7A5DE509">
            <w:pPr>
              <w:spacing w:line="240" w:lineRule="auto"/>
              <w:jc w:val="center"/>
              <w:rPr>
                <w:rFonts w:ascii="Times New Roman" w:eastAsia="Times New Roman" w:hAnsi="Times New Roman" w:cs="Times New Roman"/>
                <w:sz w:val="24"/>
                <w:szCs w:val="24"/>
              </w:rPr>
            </w:pPr>
            <w:r w:rsidRPr="00855856">
              <w:rPr>
                <w:rFonts w:ascii="Times New Roman" w:eastAsia="Times New Roman" w:hAnsi="Times New Roman" w:cs="Times New Roman"/>
                <w:sz w:val="24"/>
                <w:szCs w:val="24"/>
              </w:rPr>
              <w:t>687 606,25</w:t>
            </w:r>
          </w:p>
        </w:tc>
        <w:tc>
          <w:tcPr>
            <w:tcW w:w="1171" w:type="dxa"/>
            <w:gridSpan w:val="2"/>
            <w:tcBorders>
              <w:top w:val="single" w:sz="12" w:space="0" w:color="000000" w:themeColor="text1"/>
              <w:bottom w:val="single" w:sz="12" w:space="0" w:color="000000" w:themeColor="text1"/>
            </w:tcBorders>
            <w:vAlign w:val="center"/>
            <w:hideMark/>
          </w:tcPr>
          <w:p w14:paraId="550C54BD" w14:textId="7A688FFB" w:rsidR="7A5DE509" w:rsidRPr="00855856" w:rsidRDefault="74941E2C" w:rsidP="416DE653">
            <w:pPr>
              <w:spacing w:line="240" w:lineRule="auto"/>
              <w:jc w:val="center"/>
              <w:rPr>
                <w:rFonts w:ascii="Times New Roman" w:eastAsia="Times New Roman" w:hAnsi="Times New Roman" w:cs="Times New Roman"/>
                <w:color w:val="000000" w:themeColor="text1"/>
                <w:sz w:val="24"/>
                <w:szCs w:val="24"/>
              </w:rPr>
            </w:pPr>
            <w:r w:rsidRPr="00855856">
              <w:rPr>
                <w:rFonts w:ascii="Times New Roman" w:eastAsia="Times New Roman" w:hAnsi="Times New Roman" w:cs="Times New Roman"/>
                <w:color w:val="000000" w:themeColor="text1"/>
                <w:sz w:val="24"/>
                <w:szCs w:val="24"/>
              </w:rPr>
              <w:t>361 086,25</w:t>
            </w:r>
          </w:p>
        </w:tc>
        <w:tc>
          <w:tcPr>
            <w:tcW w:w="1341" w:type="dxa"/>
            <w:gridSpan w:val="2"/>
            <w:tcBorders>
              <w:top w:val="single" w:sz="12" w:space="0" w:color="000000" w:themeColor="text1"/>
              <w:bottom w:val="single" w:sz="12" w:space="0" w:color="000000" w:themeColor="text1"/>
            </w:tcBorders>
            <w:vAlign w:val="center"/>
            <w:hideMark/>
          </w:tcPr>
          <w:p w14:paraId="52F19133" w14:textId="7D30F6B0" w:rsidR="7A5DE509" w:rsidRPr="00855856" w:rsidRDefault="74941E2C" w:rsidP="416DE653">
            <w:pPr>
              <w:spacing w:line="240" w:lineRule="auto"/>
              <w:jc w:val="center"/>
              <w:rPr>
                <w:rFonts w:ascii="Times New Roman" w:eastAsia="Times New Roman" w:hAnsi="Times New Roman" w:cs="Times New Roman"/>
                <w:color w:val="000000" w:themeColor="text1"/>
                <w:sz w:val="24"/>
                <w:szCs w:val="24"/>
              </w:rPr>
            </w:pPr>
            <w:r w:rsidRPr="00855856">
              <w:rPr>
                <w:rFonts w:ascii="Times New Roman" w:eastAsia="Times New Roman" w:hAnsi="Times New Roman" w:cs="Times New Roman"/>
                <w:color w:val="000000" w:themeColor="text1"/>
                <w:sz w:val="24"/>
                <w:szCs w:val="24"/>
              </w:rPr>
              <w:t>361 086,25</w:t>
            </w:r>
          </w:p>
        </w:tc>
      </w:tr>
      <w:tr w:rsidR="00EC4D36" w:rsidRPr="00855856" w14:paraId="17A70756" w14:textId="77777777" w:rsidTr="7D744D3F">
        <w:trPr>
          <w:trHeight w:val="42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3962F006" w14:textId="4555D2DB" w:rsidR="00B06C18" w:rsidRPr="00855856" w:rsidRDefault="24F25AA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6</w:t>
            </w:r>
            <w:r w:rsidR="00B06C18" w:rsidRPr="00855856">
              <w:rPr>
                <w:rFonts w:ascii="Times New Roman" w:eastAsia="Times New Roman" w:hAnsi="Times New Roman" w:cs="Times New Roman"/>
                <w:b/>
                <w:bCs/>
                <w:color w:val="000000"/>
                <w:sz w:val="24"/>
                <w:szCs w:val="24"/>
                <w:lang w:eastAsia="lv-LV"/>
                <w14:ligatures w14:val="none"/>
              </w:rPr>
              <w:t>.</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239EE382"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Izglītības procesa kontrole, pārkāpumu konstatēšana, ieteikumu sniegšana konstatēto trūkumu novēršanai</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218AB716"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IKVD</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hideMark/>
          </w:tcPr>
          <w:p w14:paraId="619E9E0F" w14:textId="77777777" w:rsidR="00B06C18" w:rsidRPr="00855856" w:rsidRDefault="00B06C18">
            <w:pPr>
              <w:spacing w:after="0" w:line="240" w:lineRule="auto"/>
              <w:jc w:val="center"/>
              <w:rPr>
                <w:rFonts w:ascii="Times New Roman" w:eastAsia="Times New Roman" w:hAnsi="Times New Roman" w:cs="Times New Roman"/>
                <w:color w:val="EE0000"/>
                <w:sz w:val="24"/>
                <w:szCs w:val="24"/>
                <w:lang w:eastAsia="lv-LV"/>
                <w14:ligatures w14:val="none"/>
              </w:rPr>
            </w:pPr>
            <w:r w:rsidRPr="00855856">
              <w:rPr>
                <w:rFonts w:ascii="Times New Roman" w:eastAsia="Times New Roman" w:hAnsi="Times New Roman" w:cs="Times New Roman"/>
                <w:color w:val="EE0000"/>
                <w:sz w:val="24"/>
                <w:szCs w:val="24"/>
                <w:lang w:eastAsia="lv-LV"/>
                <w14:ligatures w14:val="none"/>
              </w:rPr>
              <w:t> </w:t>
            </w:r>
            <w:r w:rsidRPr="00855856">
              <w:rPr>
                <w:rFonts w:ascii="Times New Roman" w:eastAsia="Times New Roman" w:hAnsi="Times New Roman" w:cs="Times New Roman"/>
                <w:color w:val="000000"/>
                <w:sz w:val="24"/>
                <w:szCs w:val="24"/>
                <w:lang w:eastAsia="lv-LV"/>
                <w14:ligatures w14:val="none"/>
              </w:rPr>
              <w:t>atlīdzība</w:t>
            </w: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14:paraId="1D2281D7" w14:textId="71A757E4" w:rsidR="00B06C18" w:rsidRPr="00855856" w:rsidRDefault="004C4FE9">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0</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vAlign w:val="center"/>
            <w:hideMark/>
          </w:tcPr>
          <w:p w14:paraId="4FDBC728" w14:textId="7833F1C4" w:rsidR="00B06C18" w:rsidRPr="00855856" w:rsidRDefault="00274AB5">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77 90</w:t>
            </w:r>
            <w:r w:rsidR="00B15786" w:rsidRPr="00855856">
              <w:rPr>
                <w:rFonts w:ascii="Times New Roman" w:eastAsia="Times New Roman" w:hAnsi="Times New Roman" w:cs="Times New Roman"/>
                <w:b/>
                <w:bCs/>
                <w:color w:val="000000"/>
                <w:sz w:val="24"/>
                <w:szCs w:val="24"/>
                <w:lang w:eastAsia="lv-LV"/>
                <w14:ligatures w14:val="none"/>
              </w:rPr>
              <w:t>1</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vAlign w:val="center"/>
            <w:hideMark/>
          </w:tcPr>
          <w:p w14:paraId="3D743042"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104 735,00</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vAlign w:val="center"/>
            <w:hideMark/>
          </w:tcPr>
          <w:p w14:paraId="2D6C2EF1"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104 735,00</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vAlign w:val="center"/>
            <w:hideMark/>
          </w:tcPr>
          <w:p w14:paraId="2A519AA9"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104 735,00</w:t>
            </w:r>
          </w:p>
        </w:tc>
      </w:tr>
      <w:tr w:rsidR="00EC4D36" w:rsidRPr="00855856" w14:paraId="4DDEE939" w14:textId="77777777" w:rsidTr="7D744D3F">
        <w:trPr>
          <w:trHeight w:val="290"/>
        </w:trPr>
        <w:tc>
          <w:tcPr>
            <w:tcW w:w="12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vAlign w:val="center"/>
            <w:hideMark/>
          </w:tcPr>
          <w:p w14:paraId="7DD11BB8" w14:textId="3210D350" w:rsidR="00B06C18" w:rsidRPr="00855856" w:rsidRDefault="4F3E41B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7</w:t>
            </w:r>
            <w:r w:rsidR="00B06C18" w:rsidRPr="00855856">
              <w:rPr>
                <w:rFonts w:ascii="Times New Roman" w:eastAsia="Times New Roman" w:hAnsi="Times New Roman" w:cs="Times New Roman"/>
                <w:b/>
                <w:bCs/>
                <w:color w:val="000000"/>
                <w:sz w:val="24"/>
                <w:szCs w:val="24"/>
                <w:lang w:eastAsia="lv-LV"/>
                <w14:ligatures w14:val="none"/>
              </w:rPr>
              <w:t>.</w:t>
            </w:r>
          </w:p>
        </w:tc>
        <w:tc>
          <w:tcPr>
            <w:tcW w:w="384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5A216BDC"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Latviešu valodas mācību procesa administrēšana</w:t>
            </w:r>
          </w:p>
        </w:tc>
        <w:tc>
          <w:tcPr>
            <w:tcW w:w="84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4F33C73D"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LVA</w:t>
            </w:r>
          </w:p>
        </w:tc>
        <w:tc>
          <w:tcPr>
            <w:tcW w:w="119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noWrap/>
            <w:vAlign w:val="center"/>
            <w:hideMark/>
          </w:tcPr>
          <w:p w14:paraId="106F53B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noWrap/>
            <w:vAlign w:val="center"/>
            <w:hideMark/>
          </w:tcPr>
          <w:p w14:paraId="19EB642E" w14:textId="3BE3C85B" w:rsidR="00B06C18" w:rsidRPr="00855856" w:rsidRDefault="004C4FE9" w:rsidP="68DA3F31">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0</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766F043C" w14:textId="35710164" w:rsidR="00B06C18" w:rsidRPr="00855856" w:rsidRDefault="00816D77" w:rsidP="7C032023">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126</w:t>
            </w:r>
            <w:r w:rsidR="0078621A" w:rsidRPr="00855856">
              <w:rPr>
                <w:rFonts w:ascii="Times New Roman" w:eastAsia="Times New Roman" w:hAnsi="Times New Roman" w:cs="Times New Roman"/>
                <w:b/>
                <w:bCs/>
                <w:sz w:val="24"/>
                <w:szCs w:val="24"/>
                <w:lang w:eastAsia="lv-LV"/>
                <w14:ligatures w14:val="none"/>
              </w:rPr>
              <w:t xml:space="preserve"> </w:t>
            </w:r>
            <w:r w:rsidR="001D6C54" w:rsidRPr="00855856">
              <w:rPr>
                <w:rFonts w:ascii="Times New Roman" w:eastAsia="Times New Roman" w:hAnsi="Times New Roman" w:cs="Times New Roman"/>
                <w:b/>
                <w:bCs/>
                <w:sz w:val="24"/>
                <w:szCs w:val="24"/>
                <w:lang w:eastAsia="lv-LV"/>
                <w14:ligatures w14:val="none"/>
              </w:rPr>
              <w:t>382,97</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1C027599" w14:textId="4FB118E6"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w:t>
            </w:r>
            <w:r w:rsidR="00091A67" w:rsidRPr="00855856">
              <w:rPr>
                <w:rFonts w:ascii="Times New Roman" w:eastAsia="Times New Roman" w:hAnsi="Times New Roman" w:cs="Times New Roman"/>
                <w:b/>
                <w:bCs/>
                <w:color w:val="000000"/>
                <w:sz w:val="24"/>
                <w:szCs w:val="24"/>
                <w:lang w:eastAsia="lv-LV"/>
                <w14:ligatures w14:val="none"/>
              </w:rPr>
              <w:t>8</w:t>
            </w:r>
            <w:r w:rsidRPr="00855856">
              <w:rPr>
                <w:rFonts w:ascii="Times New Roman" w:eastAsia="Times New Roman" w:hAnsi="Times New Roman" w:cs="Times New Roman"/>
                <w:b/>
                <w:bCs/>
                <w:color w:val="000000"/>
                <w:sz w:val="24"/>
                <w:szCs w:val="24"/>
                <w:lang w:eastAsia="lv-LV"/>
                <w14:ligatures w14:val="none"/>
              </w:rPr>
              <w:t xml:space="preserve">5 </w:t>
            </w:r>
            <w:r w:rsidR="00091A67" w:rsidRPr="00855856">
              <w:rPr>
                <w:rFonts w:ascii="Times New Roman" w:eastAsia="Times New Roman" w:hAnsi="Times New Roman" w:cs="Times New Roman"/>
                <w:b/>
                <w:bCs/>
                <w:color w:val="000000"/>
                <w:sz w:val="24"/>
                <w:szCs w:val="24"/>
                <w:lang w:eastAsia="lv-LV"/>
                <w14:ligatures w14:val="none"/>
              </w:rPr>
              <w:t>516</w:t>
            </w:r>
            <w:r w:rsidRPr="00855856">
              <w:rPr>
                <w:rFonts w:ascii="Times New Roman" w:eastAsia="Times New Roman" w:hAnsi="Times New Roman" w:cs="Times New Roman"/>
                <w:b/>
                <w:bCs/>
                <w:color w:val="000000"/>
                <w:sz w:val="24"/>
                <w:szCs w:val="24"/>
                <w:lang w:eastAsia="lv-LV"/>
                <w14:ligatures w14:val="none"/>
              </w:rPr>
              <w:t>,</w:t>
            </w:r>
            <w:r w:rsidR="009A336C" w:rsidRPr="00855856">
              <w:rPr>
                <w:rFonts w:ascii="Times New Roman" w:eastAsia="Times New Roman" w:hAnsi="Times New Roman" w:cs="Times New Roman"/>
                <w:b/>
                <w:bCs/>
                <w:color w:val="000000"/>
                <w:sz w:val="24"/>
                <w:szCs w:val="24"/>
                <w:lang w:eastAsia="lv-LV"/>
                <w14:ligatures w14:val="none"/>
              </w:rPr>
              <w:t>10</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2566358B" w14:textId="341713F3"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w:t>
            </w:r>
            <w:r w:rsidR="009A336C" w:rsidRPr="00855856">
              <w:rPr>
                <w:rFonts w:ascii="Times New Roman" w:eastAsia="Times New Roman" w:hAnsi="Times New Roman" w:cs="Times New Roman"/>
                <w:b/>
                <w:bCs/>
                <w:color w:val="000000"/>
                <w:sz w:val="24"/>
                <w:szCs w:val="24"/>
                <w:lang w:eastAsia="lv-LV"/>
                <w14:ligatures w14:val="none"/>
              </w:rPr>
              <w:t>8</w:t>
            </w:r>
            <w:r w:rsidRPr="00855856">
              <w:rPr>
                <w:rFonts w:ascii="Times New Roman" w:eastAsia="Times New Roman" w:hAnsi="Times New Roman" w:cs="Times New Roman"/>
                <w:b/>
                <w:bCs/>
                <w:color w:val="000000"/>
                <w:sz w:val="24"/>
                <w:szCs w:val="24"/>
                <w:lang w:eastAsia="lv-LV"/>
                <w14:ligatures w14:val="none"/>
              </w:rPr>
              <w:t xml:space="preserve">5 </w:t>
            </w:r>
            <w:r w:rsidR="009A336C" w:rsidRPr="00855856">
              <w:rPr>
                <w:rFonts w:ascii="Times New Roman" w:eastAsia="Times New Roman" w:hAnsi="Times New Roman" w:cs="Times New Roman"/>
                <w:b/>
                <w:bCs/>
                <w:color w:val="000000"/>
                <w:sz w:val="24"/>
                <w:szCs w:val="24"/>
                <w:lang w:eastAsia="lv-LV"/>
                <w14:ligatures w14:val="none"/>
              </w:rPr>
              <w:t>516</w:t>
            </w:r>
            <w:r w:rsidRPr="00855856">
              <w:rPr>
                <w:rFonts w:ascii="Times New Roman" w:eastAsia="Times New Roman" w:hAnsi="Times New Roman" w:cs="Times New Roman"/>
                <w:b/>
                <w:bCs/>
                <w:color w:val="000000"/>
                <w:sz w:val="24"/>
                <w:szCs w:val="24"/>
                <w:lang w:eastAsia="lv-LV"/>
                <w14:ligatures w14:val="none"/>
              </w:rPr>
              <w:t>,</w:t>
            </w:r>
            <w:r w:rsidR="00617FE7" w:rsidRPr="00855856">
              <w:rPr>
                <w:rFonts w:ascii="Times New Roman" w:eastAsia="Times New Roman" w:hAnsi="Times New Roman" w:cs="Times New Roman"/>
                <w:b/>
                <w:bCs/>
                <w:color w:val="000000"/>
                <w:sz w:val="24"/>
                <w:szCs w:val="24"/>
                <w:lang w:eastAsia="lv-LV"/>
                <w14:ligatures w14:val="none"/>
              </w:rPr>
              <w:t>10</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BE4D5" w:themeFill="accent2" w:themeFillTint="33"/>
            <w:noWrap/>
            <w:vAlign w:val="center"/>
            <w:hideMark/>
          </w:tcPr>
          <w:p w14:paraId="5D20C97F" w14:textId="2041B365"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3</w:t>
            </w:r>
            <w:r w:rsidR="00C760B0" w:rsidRPr="00855856">
              <w:rPr>
                <w:rFonts w:ascii="Times New Roman" w:eastAsia="Times New Roman" w:hAnsi="Times New Roman" w:cs="Times New Roman"/>
                <w:b/>
                <w:bCs/>
                <w:color w:val="000000"/>
                <w:sz w:val="24"/>
                <w:szCs w:val="24"/>
                <w:lang w:eastAsia="lv-LV"/>
                <w14:ligatures w14:val="none"/>
              </w:rPr>
              <w:t>54</w:t>
            </w:r>
            <w:r w:rsidRPr="00855856">
              <w:rPr>
                <w:rFonts w:ascii="Times New Roman" w:eastAsia="Times New Roman" w:hAnsi="Times New Roman" w:cs="Times New Roman"/>
                <w:b/>
                <w:bCs/>
                <w:color w:val="000000"/>
                <w:sz w:val="24"/>
                <w:szCs w:val="24"/>
                <w:lang w:eastAsia="lv-LV"/>
                <w14:ligatures w14:val="none"/>
              </w:rPr>
              <w:t xml:space="preserve"> </w:t>
            </w:r>
            <w:r w:rsidR="00C760B0" w:rsidRPr="00855856">
              <w:rPr>
                <w:rFonts w:ascii="Times New Roman" w:eastAsia="Times New Roman" w:hAnsi="Times New Roman" w:cs="Times New Roman"/>
                <w:b/>
                <w:bCs/>
                <w:color w:val="000000"/>
                <w:sz w:val="24"/>
                <w:szCs w:val="24"/>
                <w:lang w:eastAsia="lv-LV"/>
                <w14:ligatures w14:val="none"/>
              </w:rPr>
              <w:t>810</w:t>
            </w:r>
            <w:r w:rsidRPr="00855856">
              <w:rPr>
                <w:rFonts w:ascii="Times New Roman" w:eastAsia="Times New Roman" w:hAnsi="Times New Roman" w:cs="Times New Roman"/>
                <w:b/>
                <w:bCs/>
                <w:color w:val="000000"/>
                <w:sz w:val="24"/>
                <w:szCs w:val="24"/>
                <w:lang w:eastAsia="lv-LV"/>
                <w14:ligatures w14:val="none"/>
              </w:rPr>
              <w:t>,</w:t>
            </w:r>
            <w:r w:rsidR="00C760B0" w:rsidRPr="00855856">
              <w:rPr>
                <w:rFonts w:ascii="Times New Roman" w:eastAsia="Times New Roman" w:hAnsi="Times New Roman" w:cs="Times New Roman"/>
                <w:b/>
                <w:bCs/>
                <w:color w:val="000000"/>
                <w:sz w:val="24"/>
                <w:szCs w:val="24"/>
                <w:lang w:eastAsia="lv-LV"/>
                <w14:ligatures w14:val="none"/>
              </w:rPr>
              <w:t>92</w:t>
            </w:r>
          </w:p>
        </w:tc>
      </w:tr>
      <w:tr w:rsidR="00EC4D36" w:rsidRPr="00855856" w14:paraId="3740CDAA" w14:textId="77777777" w:rsidTr="7D744D3F">
        <w:trPr>
          <w:trHeight w:val="840"/>
        </w:trPr>
        <w:tc>
          <w:tcPr>
            <w:tcW w:w="1290" w:type="dxa"/>
            <w:tcBorders>
              <w:top w:val="single" w:sz="12" w:space="0" w:color="000000" w:themeColor="text1"/>
            </w:tcBorders>
            <w:noWrap/>
            <w:vAlign w:val="center"/>
            <w:hideMark/>
          </w:tcPr>
          <w:p w14:paraId="7BA6129C" w14:textId="0587519A" w:rsidR="00B06C18" w:rsidRPr="00855856" w:rsidRDefault="48541225">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w:t>
            </w:r>
          </w:p>
        </w:tc>
        <w:tc>
          <w:tcPr>
            <w:tcW w:w="3845" w:type="dxa"/>
            <w:tcBorders>
              <w:top w:val="single" w:sz="12" w:space="0" w:color="000000" w:themeColor="text1"/>
            </w:tcBorders>
            <w:vAlign w:val="center"/>
            <w:hideMark/>
          </w:tcPr>
          <w:p w14:paraId="2D24E1E2" w14:textId="318CC65C"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projektu koordinators 39.1. saimes II A līmenis (9. mēnešalgu grupa), līdz 2029. g. beigām 1 esošais projektu koordinators 1797*</w:t>
            </w:r>
            <w:r w:rsidR="0051130E" w:rsidRPr="00855856">
              <w:rPr>
                <w:rFonts w:ascii="Times New Roman" w:eastAsia="Times New Roman" w:hAnsi="Times New Roman" w:cs="Times New Roman"/>
                <w:color w:val="000000"/>
                <w:sz w:val="24"/>
                <w:szCs w:val="24"/>
                <w:lang w:eastAsia="lv-LV"/>
                <w14:ligatures w14:val="none"/>
              </w:rPr>
              <w:t>2</w:t>
            </w:r>
            <w:r w:rsidRPr="00855856">
              <w:rPr>
                <w:rFonts w:ascii="Times New Roman" w:eastAsia="Times New Roman" w:hAnsi="Times New Roman" w:cs="Times New Roman"/>
                <w:color w:val="000000"/>
                <w:sz w:val="24"/>
                <w:szCs w:val="24"/>
                <w:lang w:eastAsia="lv-LV"/>
                <w14:ligatures w14:val="none"/>
              </w:rPr>
              <w:t xml:space="preserve">0 % = </w:t>
            </w:r>
            <w:r w:rsidR="246681D9" w:rsidRPr="00855856">
              <w:rPr>
                <w:rFonts w:ascii="Times New Roman" w:eastAsia="Times New Roman" w:hAnsi="Times New Roman" w:cs="Times New Roman"/>
                <w:color w:val="000000" w:themeColor="text1"/>
                <w:sz w:val="24"/>
                <w:szCs w:val="24"/>
                <w:lang w:eastAsia="lv-LV"/>
              </w:rPr>
              <w:t>359,4</w:t>
            </w:r>
            <w:r w:rsidRPr="00855856">
              <w:rPr>
                <w:rFonts w:ascii="Times New Roman" w:eastAsia="Times New Roman" w:hAnsi="Times New Roman" w:cs="Times New Roman"/>
                <w:color w:val="000000" w:themeColor="text1"/>
                <w:sz w:val="24"/>
                <w:szCs w:val="24"/>
                <w:lang w:eastAsia="lv-LV"/>
              </w:rPr>
              <w:t xml:space="preserve"> eiro; no 2030. g. 1 esošais projektu koordinators un 1 jauns 1797*1 = 1797 eiro</w:t>
            </w:r>
          </w:p>
        </w:tc>
        <w:tc>
          <w:tcPr>
            <w:tcW w:w="840" w:type="dxa"/>
            <w:tcBorders>
              <w:top w:val="single" w:sz="12" w:space="0" w:color="000000" w:themeColor="text1"/>
            </w:tcBorders>
            <w:vAlign w:val="center"/>
            <w:hideMark/>
          </w:tcPr>
          <w:p w14:paraId="7AFA74A3"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tcBorders>
              <w:top w:val="single" w:sz="12" w:space="0" w:color="000000" w:themeColor="text1"/>
            </w:tcBorders>
            <w:vAlign w:val="center"/>
            <w:hideMark/>
          </w:tcPr>
          <w:p w14:paraId="755993BD"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piemaksa; atalgojums</w:t>
            </w:r>
          </w:p>
        </w:tc>
        <w:tc>
          <w:tcPr>
            <w:tcW w:w="1984" w:type="dxa"/>
            <w:gridSpan w:val="2"/>
            <w:tcBorders>
              <w:top w:val="single" w:sz="12" w:space="0" w:color="000000" w:themeColor="text1"/>
            </w:tcBorders>
            <w:shd w:val="clear" w:color="auto" w:fill="FFFFFF" w:themeFill="background1"/>
            <w:noWrap/>
            <w:vAlign w:val="center"/>
            <w:hideMark/>
          </w:tcPr>
          <w:p w14:paraId="0885A3B0" w14:textId="1564F045"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tcBorders>
              <w:top w:val="single" w:sz="12" w:space="0" w:color="000000" w:themeColor="text1"/>
            </w:tcBorders>
            <w:shd w:val="clear" w:color="auto" w:fill="FFFFFF" w:themeFill="background1"/>
            <w:noWrap/>
            <w:vAlign w:val="center"/>
            <w:hideMark/>
          </w:tcPr>
          <w:p w14:paraId="09E54B51" w14:textId="140FACD6" w:rsidR="00B06C18" w:rsidRPr="00855856" w:rsidRDefault="2ECF60B3"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5 031,60</w:t>
            </w:r>
          </w:p>
        </w:tc>
        <w:tc>
          <w:tcPr>
            <w:tcW w:w="1330" w:type="dxa"/>
            <w:gridSpan w:val="2"/>
            <w:tcBorders>
              <w:top w:val="single" w:sz="12" w:space="0" w:color="000000" w:themeColor="text1"/>
            </w:tcBorders>
            <w:noWrap/>
            <w:vAlign w:val="center"/>
            <w:hideMark/>
          </w:tcPr>
          <w:p w14:paraId="3C8714A1" w14:textId="48E3305B" w:rsidR="00B06C18" w:rsidRPr="00855856" w:rsidRDefault="002B69C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5 031,60</w:t>
            </w:r>
          </w:p>
        </w:tc>
        <w:tc>
          <w:tcPr>
            <w:tcW w:w="1171" w:type="dxa"/>
            <w:gridSpan w:val="2"/>
            <w:tcBorders>
              <w:top w:val="single" w:sz="12" w:space="0" w:color="000000" w:themeColor="text1"/>
            </w:tcBorders>
            <w:noWrap/>
            <w:vAlign w:val="center"/>
            <w:hideMark/>
          </w:tcPr>
          <w:p w14:paraId="252F32CA" w14:textId="282C3809" w:rsidR="00B06C18" w:rsidRPr="00855856" w:rsidRDefault="002B69C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5 031,60</w:t>
            </w:r>
          </w:p>
        </w:tc>
        <w:tc>
          <w:tcPr>
            <w:tcW w:w="1341" w:type="dxa"/>
            <w:gridSpan w:val="2"/>
            <w:tcBorders>
              <w:top w:val="single" w:sz="12" w:space="0" w:color="000000" w:themeColor="text1"/>
            </w:tcBorders>
            <w:shd w:val="clear" w:color="auto" w:fill="FFFFFF" w:themeFill="background1"/>
            <w:vAlign w:val="center"/>
            <w:hideMark/>
          </w:tcPr>
          <w:p w14:paraId="1EBC421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32 705,40</w:t>
            </w:r>
          </w:p>
        </w:tc>
      </w:tr>
      <w:tr w:rsidR="00EC4D36" w:rsidRPr="00855856" w14:paraId="5F89E521" w14:textId="77777777" w:rsidTr="7D744D3F">
        <w:trPr>
          <w:trHeight w:val="840"/>
        </w:trPr>
        <w:tc>
          <w:tcPr>
            <w:tcW w:w="1290" w:type="dxa"/>
            <w:noWrap/>
            <w:vAlign w:val="center"/>
            <w:hideMark/>
          </w:tcPr>
          <w:p w14:paraId="4C1ED404" w14:textId="3C49673A" w:rsidR="00B06C18" w:rsidRPr="00855856" w:rsidRDefault="5ABC1DBC">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.2.</w:t>
            </w:r>
          </w:p>
        </w:tc>
        <w:tc>
          <w:tcPr>
            <w:tcW w:w="3845" w:type="dxa"/>
            <w:vAlign w:val="center"/>
            <w:hideMark/>
          </w:tcPr>
          <w:p w14:paraId="55B86E73" w14:textId="1D37678D" w:rsidR="00B06C18" w:rsidRPr="00855856" w:rsidRDefault="5693103F">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jurists/iepirkumu speciālists 24. saimes II līmenis (10. mēnešalgu grupa), līdz 2026. g. 1. pusgadam esošais jurists = 2174*</w:t>
            </w:r>
            <w:r w:rsidR="23E7BC96" w:rsidRPr="00855856">
              <w:rPr>
                <w:rFonts w:ascii="Times New Roman" w:eastAsia="Times New Roman" w:hAnsi="Times New Roman" w:cs="Times New Roman"/>
                <w:color w:val="000000"/>
                <w:sz w:val="24"/>
                <w:szCs w:val="24"/>
                <w:lang w:eastAsia="lv-LV"/>
                <w14:ligatures w14:val="none"/>
              </w:rPr>
              <w:t>2</w:t>
            </w:r>
            <w:r w:rsidRPr="00855856">
              <w:rPr>
                <w:rFonts w:ascii="Times New Roman" w:eastAsia="Times New Roman" w:hAnsi="Times New Roman" w:cs="Times New Roman"/>
                <w:color w:val="000000"/>
                <w:sz w:val="24"/>
                <w:szCs w:val="24"/>
                <w:lang w:eastAsia="lv-LV"/>
                <w14:ligatures w14:val="none"/>
              </w:rPr>
              <w:t xml:space="preserve">0 % = </w:t>
            </w:r>
            <w:r w:rsidR="6CD83D0B" w:rsidRPr="00855856">
              <w:rPr>
                <w:rFonts w:ascii="Times New Roman" w:eastAsia="Times New Roman" w:hAnsi="Times New Roman" w:cs="Times New Roman"/>
                <w:color w:val="000000"/>
                <w:sz w:val="24"/>
                <w:szCs w:val="24"/>
                <w:lang w:eastAsia="lv-LV"/>
                <w14:ligatures w14:val="none"/>
              </w:rPr>
              <w:t>434,8</w:t>
            </w:r>
            <w:r w:rsidRPr="00855856">
              <w:rPr>
                <w:rFonts w:ascii="Times New Roman" w:eastAsia="Times New Roman" w:hAnsi="Times New Roman" w:cs="Times New Roman"/>
                <w:color w:val="000000"/>
                <w:sz w:val="24"/>
                <w:szCs w:val="24"/>
                <w:lang w:eastAsia="lv-LV"/>
                <w14:ligatures w14:val="none"/>
              </w:rPr>
              <w:t>; no 2026. gada 2. pusgada 1 jauns jurists/iepirkumu speciālists = 2174*1 =  2174 eiro</w:t>
            </w:r>
          </w:p>
        </w:tc>
        <w:tc>
          <w:tcPr>
            <w:tcW w:w="840" w:type="dxa"/>
            <w:vAlign w:val="center"/>
            <w:hideMark/>
          </w:tcPr>
          <w:p w14:paraId="1F72192E"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Align w:val="center"/>
            <w:hideMark/>
          </w:tcPr>
          <w:p w14:paraId="773CC6A9"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piemaksa; atalgojums</w:t>
            </w:r>
          </w:p>
        </w:tc>
        <w:tc>
          <w:tcPr>
            <w:tcW w:w="1984" w:type="dxa"/>
            <w:gridSpan w:val="2"/>
            <w:noWrap/>
            <w:vAlign w:val="center"/>
            <w:hideMark/>
          </w:tcPr>
          <w:p w14:paraId="719E3023" w14:textId="1C95E29A"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p>
        </w:tc>
        <w:tc>
          <w:tcPr>
            <w:tcW w:w="1205" w:type="dxa"/>
            <w:noWrap/>
            <w:vAlign w:val="center"/>
            <w:hideMark/>
          </w:tcPr>
          <w:p w14:paraId="5CA99A89" w14:textId="5C8D80E3" w:rsidR="00B06C18" w:rsidRPr="00855856" w:rsidRDefault="00E64DB9">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15 652,80</w:t>
            </w:r>
          </w:p>
        </w:tc>
        <w:tc>
          <w:tcPr>
            <w:tcW w:w="1330" w:type="dxa"/>
            <w:gridSpan w:val="2"/>
            <w:noWrap/>
            <w:vAlign w:val="center"/>
            <w:hideMark/>
          </w:tcPr>
          <w:p w14:paraId="719A624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30 436,00</w:t>
            </w:r>
          </w:p>
        </w:tc>
        <w:tc>
          <w:tcPr>
            <w:tcW w:w="1171" w:type="dxa"/>
            <w:gridSpan w:val="2"/>
            <w:vAlign w:val="center"/>
            <w:hideMark/>
          </w:tcPr>
          <w:p w14:paraId="4AB9BFFF"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30 436,00</w:t>
            </w:r>
          </w:p>
        </w:tc>
        <w:tc>
          <w:tcPr>
            <w:tcW w:w="1341" w:type="dxa"/>
            <w:gridSpan w:val="2"/>
            <w:vAlign w:val="center"/>
            <w:hideMark/>
          </w:tcPr>
          <w:p w14:paraId="53077114"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30 436,00</w:t>
            </w:r>
          </w:p>
        </w:tc>
      </w:tr>
      <w:tr w:rsidR="00EC4D36" w:rsidRPr="00855856" w14:paraId="610AC7D4" w14:textId="77777777" w:rsidTr="7D744D3F">
        <w:trPr>
          <w:trHeight w:val="630"/>
        </w:trPr>
        <w:tc>
          <w:tcPr>
            <w:tcW w:w="1290" w:type="dxa"/>
            <w:noWrap/>
            <w:vAlign w:val="center"/>
            <w:hideMark/>
          </w:tcPr>
          <w:p w14:paraId="48280D29" w14:textId="58AF41CE" w:rsidR="00B06C18" w:rsidRPr="00855856" w:rsidRDefault="05D83B4F">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.3.</w:t>
            </w:r>
          </w:p>
        </w:tc>
        <w:tc>
          <w:tcPr>
            <w:tcW w:w="3845" w:type="dxa"/>
            <w:vAlign w:val="center"/>
            <w:hideMark/>
          </w:tcPr>
          <w:p w14:paraId="438DC67F" w14:textId="64FC793F" w:rsidR="00B06C18" w:rsidRPr="00855856" w:rsidRDefault="5693103F">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1 finansists 15. saimes 4B līmenis  (11. mēnešalgu grupa), 2026. g. 1 </w:t>
            </w:r>
            <w:r w:rsidRPr="00855856">
              <w:rPr>
                <w:rFonts w:ascii="Times New Roman" w:eastAsia="Times New Roman" w:hAnsi="Times New Roman" w:cs="Times New Roman"/>
                <w:color w:val="000000"/>
                <w:sz w:val="24"/>
                <w:szCs w:val="24"/>
                <w:lang w:eastAsia="lv-LV"/>
                <w14:ligatures w14:val="none"/>
              </w:rPr>
              <w:lastRenderedPageBreak/>
              <w:t xml:space="preserve">esošais finansists 2714* </w:t>
            </w:r>
            <w:r w:rsidR="25A3539E" w:rsidRPr="00855856">
              <w:rPr>
                <w:rFonts w:ascii="Times New Roman" w:eastAsia="Times New Roman" w:hAnsi="Times New Roman" w:cs="Times New Roman"/>
                <w:color w:val="000000"/>
                <w:sz w:val="24"/>
                <w:szCs w:val="24"/>
                <w:lang w:eastAsia="lv-LV"/>
                <w14:ligatures w14:val="none"/>
              </w:rPr>
              <w:t>2</w:t>
            </w:r>
            <w:r w:rsidRPr="00855856">
              <w:rPr>
                <w:rFonts w:ascii="Times New Roman" w:eastAsia="Times New Roman" w:hAnsi="Times New Roman" w:cs="Times New Roman"/>
                <w:color w:val="000000"/>
                <w:sz w:val="24"/>
                <w:szCs w:val="24"/>
                <w:lang w:eastAsia="lv-LV"/>
                <w14:ligatures w14:val="none"/>
              </w:rPr>
              <w:t xml:space="preserve">0 % = </w:t>
            </w:r>
            <w:r w:rsidR="07EFB0C8" w:rsidRPr="00855856">
              <w:rPr>
                <w:rFonts w:ascii="Times New Roman" w:eastAsia="Times New Roman" w:hAnsi="Times New Roman" w:cs="Times New Roman"/>
                <w:color w:val="000000"/>
                <w:sz w:val="24"/>
                <w:szCs w:val="24"/>
                <w:lang w:eastAsia="lv-LV"/>
                <w14:ligatures w14:val="none"/>
              </w:rPr>
              <w:t>542,8</w:t>
            </w:r>
            <w:r w:rsidRPr="00855856">
              <w:rPr>
                <w:rFonts w:ascii="Times New Roman" w:eastAsia="Times New Roman" w:hAnsi="Times New Roman" w:cs="Times New Roman"/>
                <w:color w:val="000000"/>
                <w:sz w:val="24"/>
                <w:szCs w:val="24"/>
                <w:lang w:eastAsia="lv-LV"/>
                <w14:ligatures w14:val="none"/>
              </w:rPr>
              <w:t xml:space="preserve"> eiro; no 2027. g. 1 jauns finansists 2714*1= 2714 eiro</w:t>
            </w:r>
          </w:p>
        </w:tc>
        <w:tc>
          <w:tcPr>
            <w:tcW w:w="840" w:type="dxa"/>
            <w:vAlign w:val="center"/>
            <w:hideMark/>
          </w:tcPr>
          <w:p w14:paraId="3104BF7E"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lastRenderedPageBreak/>
              <w:t> </w:t>
            </w:r>
          </w:p>
        </w:tc>
        <w:tc>
          <w:tcPr>
            <w:tcW w:w="1190" w:type="dxa"/>
            <w:vAlign w:val="center"/>
            <w:hideMark/>
          </w:tcPr>
          <w:p w14:paraId="1E3317F2"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piemaksa; atalgojums</w:t>
            </w:r>
          </w:p>
        </w:tc>
        <w:tc>
          <w:tcPr>
            <w:tcW w:w="1984" w:type="dxa"/>
            <w:gridSpan w:val="2"/>
            <w:noWrap/>
            <w:vAlign w:val="center"/>
            <w:hideMark/>
          </w:tcPr>
          <w:p w14:paraId="292A6A38" w14:textId="3D22EDEF"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p>
        </w:tc>
        <w:tc>
          <w:tcPr>
            <w:tcW w:w="1205" w:type="dxa"/>
            <w:noWrap/>
            <w:vAlign w:val="center"/>
            <w:hideMark/>
          </w:tcPr>
          <w:p w14:paraId="5B39AEDF" w14:textId="41CFF8F4" w:rsidR="00B06C18" w:rsidRPr="00855856" w:rsidRDefault="007E420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7 599,20</w:t>
            </w:r>
          </w:p>
        </w:tc>
        <w:tc>
          <w:tcPr>
            <w:tcW w:w="1330" w:type="dxa"/>
            <w:gridSpan w:val="2"/>
            <w:noWrap/>
            <w:vAlign w:val="center"/>
            <w:hideMark/>
          </w:tcPr>
          <w:p w14:paraId="4EF69A9F"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37 996,00</w:t>
            </w:r>
          </w:p>
        </w:tc>
        <w:tc>
          <w:tcPr>
            <w:tcW w:w="1171" w:type="dxa"/>
            <w:gridSpan w:val="2"/>
            <w:vAlign w:val="center"/>
            <w:hideMark/>
          </w:tcPr>
          <w:p w14:paraId="65969808"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37 996,00</w:t>
            </w:r>
          </w:p>
        </w:tc>
        <w:tc>
          <w:tcPr>
            <w:tcW w:w="1341" w:type="dxa"/>
            <w:gridSpan w:val="2"/>
            <w:vAlign w:val="center"/>
            <w:hideMark/>
          </w:tcPr>
          <w:p w14:paraId="5D5355AD"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37 996,00</w:t>
            </w:r>
          </w:p>
        </w:tc>
      </w:tr>
      <w:tr w:rsidR="00EC4D36" w:rsidRPr="00855856" w14:paraId="5D22ED57" w14:textId="77777777" w:rsidTr="7D744D3F">
        <w:trPr>
          <w:trHeight w:val="420"/>
        </w:trPr>
        <w:tc>
          <w:tcPr>
            <w:tcW w:w="1290" w:type="dxa"/>
            <w:noWrap/>
            <w:vAlign w:val="center"/>
            <w:hideMark/>
          </w:tcPr>
          <w:p w14:paraId="75A10520" w14:textId="7B06C38F" w:rsidR="00B06C18" w:rsidRPr="00855856" w:rsidRDefault="53A89A85">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.4.</w:t>
            </w:r>
          </w:p>
        </w:tc>
        <w:tc>
          <w:tcPr>
            <w:tcW w:w="3845" w:type="dxa"/>
            <w:vAlign w:val="center"/>
            <w:hideMark/>
          </w:tcPr>
          <w:p w14:paraId="3D4E992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lietvedis/administrators 20.3. saimes III līmenis (8. mēnešalgu grupa), 1509 eiro</w:t>
            </w:r>
          </w:p>
        </w:tc>
        <w:tc>
          <w:tcPr>
            <w:tcW w:w="840" w:type="dxa"/>
            <w:vAlign w:val="center"/>
            <w:hideMark/>
          </w:tcPr>
          <w:p w14:paraId="0B56692E"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Align w:val="center"/>
            <w:hideMark/>
          </w:tcPr>
          <w:p w14:paraId="0D0DAE6E"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atalgojums</w:t>
            </w:r>
          </w:p>
        </w:tc>
        <w:tc>
          <w:tcPr>
            <w:tcW w:w="1984" w:type="dxa"/>
            <w:gridSpan w:val="2"/>
            <w:shd w:val="clear" w:color="auto" w:fill="FFFFFF" w:themeFill="background1"/>
            <w:noWrap/>
            <w:vAlign w:val="center"/>
            <w:hideMark/>
          </w:tcPr>
          <w:p w14:paraId="60E96596" w14:textId="000EC850"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shd w:val="clear" w:color="auto" w:fill="FFFFFF" w:themeFill="background1"/>
            <w:noWrap/>
            <w:vAlign w:val="center"/>
            <w:hideMark/>
          </w:tcPr>
          <w:p w14:paraId="74EB0B19" w14:textId="1872BBAA" w:rsidR="00B06C18" w:rsidRPr="00855856" w:rsidRDefault="00811D08"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0,00</w:t>
            </w:r>
          </w:p>
        </w:tc>
        <w:tc>
          <w:tcPr>
            <w:tcW w:w="1330" w:type="dxa"/>
            <w:gridSpan w:val="2"/>
            <w:noWrap/>
            <w:vAlign w:val="center"/>
            <w:hideMark/>
          </w:tcPr>
          <w:p w14:paraId="7815B597"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21 126,00</w:t>
            </w:r>
          </w:p>
        </w:tc>
        <w:tc>
          <w:tcPr>
            <w:tcW w:w="1171" w:type="dxa"/>
            <w:gridSpan w:val="2"/>
            <w:vAlign w:val="center"/>
            <w:hideMark/>
          </w:tcPr>
          <w:p w14:paraId="73E45744"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21 126,00</w:t>
            </w:r>
          </w:p>
        </w:tc>
        <w:tc>
          <w:tcPr>
            <w:tcW w:w="1341" w:type="dxa"/>
            <w:gridSpan w:val="2"/>
            <w:vAlign w:val="center"/>
            <w:hideMark/>
          </w:tcPr>
          <w:p w14:paraId="19F4BDD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21 126,00</w:t>
            </w:r>
          </w:p>
        </w:tc>
      </w:tr>
      <w:tr w:rsidR="00EC4D36" w:rsidRPr="00855856" w14:paraId="4A0CA53E" w14:textId="77777777" w:rsidTr="7D744D3F">
        <w:trPr>
          <w:trHeight w:val="630"/>
        </w:trPr>
        <w:tc>
          <w:tcPr>
            <w:tcW w:w="1290" w:type="dxa"/>
            <w:noWrap/>
            <w:vAlign w:val="center"/>
            <w:hideMark/>
          </w:tcPr>
          <w:p w14:paraId="1FF80A75" w14:textId="1A1EA99A" w:rsidR="00B06C18" w:rsidRPr="00855856" w:rsidRDefault="4A4D0802">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.5.</w:t>
            </w:r>
          </w:p>
        </w:tc>
        <w:tc>
          <w:tcPr>
            <w:tcW w:w="3845" w:type="dxa"/>
            <w:vAlign w:val="center"/>
            <w:hideMark/>
          </w:tcPr>
          <w:p w14:paraId="09B5FAE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 klientu apkalpošanas speciālisti 25. saime III līmenis (9. mēnešalgu grupa), līdz 2029. g. 1 speciālists  1797*1 = 1797 eiro, no 2030. g. 2  speciālisti 1797*2 = 3594 eiro</w:t>
            </w:r>
          </w:p>
        </w:tc>
        <w:tc>
          <w:tcPr>
            <w:tcW w:w="840" w:type="dxa"/>
            <w:vAlign w:val="center"/>
            <w:hideMark/>
          </w:tcPr>
          <w:p w14:paraId="256745F0"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Align w:val="center"/>
            <w:hideMark/>
          </w:tcPr>
          <w:p w14:paraId="05F2CFBF"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atalgojums</w:t>
            </w:r>
          </w:p>
        </w:tc>
        <w:tc>
          <w:tcPr>
            <w:tcW w:w="1984" w:type="dxa"/>
            <w:gridSpan w:val="2"/>
            <w:noWrap/>
            <w:vAlign w:val="center"/>
            <w:hideMark/>
          </w:tcPr>
          <w:p w14:paraId="4F1897C5" w14:textId="52275A69"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p>
        </w:tc>
        <w:tc>
          <w:tcPr>
            <w:tcW w:w="1205" w:type="dxa"/>
            <w:noWrap/>
            <w:vAlign w:val="center"/>
            <w:hideMark/>
          </w:tcPr>
          <w:p w14:paraId="7D83420B" w14:textId="7AE7BA97" w:rsidR="00B06C18" w:rsidRPr="00855856" w:rsidRDefault="00811D0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0,00</w:t>
            </w:r>
          </w:p>
        </w:tc>
        <w:tc>
          <w:tcPr>
            <w:tcW w:w="1330" w:type="dxa"/>
            <w:gridSpan w:val="2"/>
            <w:noWrap/>
            <w:vAlign w:val="center"/>
            <w:hideMark/>
          </w:tcPr>
          <w:p w14:paraId="2F89AC43"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171" w:type="dxa"/>
            <w:gridSpan w:val="2"/>
            <w:vAlign w:val="center"/>
            <w:hideMark/>
          </w:tcPr>
          <w:p w14:paraId="4FA26161"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341" w:type="dxa"/>
            <w:gridSpan w:val="2"/>
            <w:vAlign w:val="center"/>
            <w:hideMark/>
          </w:tcPr>
          <w:p w14:paraId="237E9451"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50 316,00</w:t>
            </w:r>
          </w:p>
        </w:tc>
      </w:tr>
      <w:tr w:rsidR="00EC4D36" w:rsidRPr="00855856" w14:paraId="6EAE136D" w14:textId="77777777" w:rsidTr="7D744D3F">
        <w:trPr>
          <w:trHeight w:val="630"/>
        </w:trPr>
        <w:tc>
          <w:tcPr>
            <w:tcW w:w="1290" w:type="dxa"/>
            <w:noWrap/>
            <w:vAlign w:val="center"/>
            <w:hideMark/>
          </w:tcPr>
          <w:p w14:paraId="622C0FBE" w14:textId="7C3688E5" w:rsidR="00B06C18" w:rsidRPr="00855856" w:rsidRDefault="781F739D">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.6.</w:t>
            </w:r>
          </w:p>
        </w:tc>
        <w:tc>
          <w:tcPr>
            <w:tcW w:w="3845" w:type="dxa"/>
            <w:vAlign w:val="center"/>
            <w:hideMark/>
          </w:tcPr>
          <w:p w14:paraId="4F64CC28" w14:textId="513BA4F9" w:rsidR="00B06C18" w:rsidRPr="00855856" w:rsidRDefault="5693103F">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izglītības metodiķis 33. saime III līmenis (9. mēnešalgas grupa), 1 esošais izglītības metodiķis 1797*</w:t>
            </w:r>
            <w:r w:rsidR="16E199D5" w:rsidRPr="00855856">
              <w:rPr>
                <w:rFonts w:ascii="Times New Roman" w:eastAsia="Times New Roman" w:hAnsi="Times New Roman" w:cs="Times New Roman"/>
                <w:color w:val="000000"/>
                <w:sz w:val="24"/>
                <w:szCs w:val="24"/>
                <w:lang w:eastAsia="lv-LV"/>
                <w14:ligatures w14:val="none"/>
              </w:rPr>
              <w:t>2</w:t>
            </w:r>
            <w:r w:rsidRPr="00855856">
              <w:rPr>
                <w:rFonts w:ascii="Times New Roman" w:eastAsia="Times New Roman" w:hAnsi="Times New Roman" w:cs="Times New Roman"/>
                <w:color w:val="000000"/>
                <w:sz w:val="24"/>
                <w:szCs w:val="24"/>
                <w:lang w:eastAsia="lv-LV"/>
                <w14:ligatures w14:val="none"/>
              </w:rPr>
              <w:t xml:space="preserve">0 % = </w:t>
            </w:r>
            <w:r w:rsidR="2C737610" w:rsidRPr="00855856">
              <w:rPr>
                <w:rFonts w:ascii="Times New Roman" w:eastAsia="Times New Roman" w:hAnsi="Times New Roman" w:cs="Times New Roman"/>
                <w:color w:val="000000"/>
                <w:sz w:val="24"/>
                <w:szCs w:val="24"/>
                <w:lang w:eastAsia="lv-LV"/>
                <w14:ligatures w14:val="none"/>
              </w:rPr>
              <w:t>359,4</w:t>
            </w:r>
            <w:r w:rsidRPr="00855856">
              <w:rPr>
                <w:rFonts w:ascii="Times New Roman" w:eastAsia="Times New Roman" w:hAnsi="Times New Roman" w:cs="Times New Roman"/>
                <w:color w:val="000000"/>
                <w:sz w:val="24"/>
                <w:szCs w:val="24"/>
                <w:lang w:eastAsia="lv-LV"/>
                <w14:ligatures w14:val="none"/>
              </w:rPr>
              <w:t xml:space="preserve"> eiro un 1 jauns izglītības metodiķis no 2026. gada 1797*1=1797 eiro</w:t>
            </w:r>
          </w:p>
        </w:tc>
        <w:tc>
          <w:tcPr>
            <w:tcW w:w="840" w:type="dxa"/>
            <w:vAlign w:val="center"/>
            <w:hideMark/>
          </w:tcPr>
          <w:p w14:paraId="68F8F617"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w:t>
            </w:r>
          </w:p>
        </w:tc>
        <w:tc>
          <w:tcPr>
            <w:tcW w:w="1190" w:type="dxa"/>
            <w:vAlign w:val="center"/>
            <w:hideMark/>
          </w:tcPr>
          <w:p w14:paraId="3205CF36"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piemaksa un atalgojums</w:t>
            </w:r>
          </w:p>
        </w:tc>
        <w:tc>
          <w:tcPr>
            <w:tcW w:w="1984" w:type="dxa"/>
            <w:gridSpan w:val="2"/>
            <w:noWrap/>
            <w:vAlign w:val="center"/>
            <w:hideMark/>
          </w:tcPr>
          <w:p w14:paraId="23EB11F3" w14:textId="4AC45493"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p>
        </w:tc>
        <w:tc>
          <w:tcPr>
            <w:tcW w:w="1205" w:type="dxa"/>
            <w:noWrap/>
            <w:vAlign w:val="center"/>
            <w:hideMark/>
          </w:tcPr>
          <w:p w14:paraId="0C1C6E1F" w14:textId="1EAA98C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w:t>
            </w:r>
            <w:r w:rsidR="006971BC" w:rsidRPr="00855856">
              <w:rPr>
                <w:rFonts w:ascii="Times New Roman" w:eastAsia="Times New Roman" w:hAnsi="Times New Roman" w:cs="Times New Roman"/>
                <w:color w:val="000000"/>
                <w:sz w:val="24"/>
                <w:szCs w:val="24"/>
                <w:lang w:eastAsia="lv-LV"/>
                <w14:ligatures w14:val="none"/>
              </w:rPr>
              <w:t>0</w:t>
            </w:r>
            <w:r w:rsidRPr="00855856">
              <w:rPr>
                <w:rFonts w:ascii="Times New Roman" w:eastAsia="Times New Roman" w:hAnsi="Times New Roman" w:cs="Times New Roman"/>
                <w:color w:val="000000"/>
                <w:sz w:val="24"/>
                <w:szCs w:val="24"/>
                <w:lang w:eastAsia="lv-LV"/>
                <w14:ligatures w14:val="none"/>
              </w:rPr>
              <w:t xml:space="preserve"> </w:t>
            </w:r>
            <w:r w:rsidR="006971BC" w:rsidRPr="00855856">
              <w:rPr>
                <w:rFonts w:ascii="Times New Roman" w:eastAsia="Times New Roman" w:hAnsi="Times New Roman" w:cs="Times New Roman"/>
                <w:color w:val="000000"/>
                <w:sz w:val="24"/>
                <w:szCs w:val="24"/>
                <w:lang w:eastAsia="lv-LV"/>
                <w14:ligatures w14:val="none"/>
              </w:rPr>
              <w:t>189</w:t>
            </w:r>
            <w:r w:rsidRPr="00855856">
              <w:rPr>
                <w:rFonts w:ascii="Times New Roman" w:eastAsia="Times New Roman" w:hAnsi="Times New Roman" w:cs="Times New Roman"/>
                <w:color w:val="000000"/>
                <w:sz w:val="24"/>
                <w:szCs w:val="24"/>
                <w:lang w:eastAsia="lv-LV"/>
                <w14:ligatures w14:val="none"/>
              </w:rPr>
              <w:t>,</w:t>
            </w:r>
            <w:r w:rsidR="006971BC" w:rsidRPr="00855856">
              <w:rPr>
                <w:rFonts w:ascii="Times New Roman" w:eastAsia="Times New Roman" w:hAnsi="Times New Roman" w:cs="Times New Roman"/>
                <w:color w:val="000000"/>
                <w:sz w:val="24"/>
                <w:szCs w:val="24"/>
                <w:lang w:eastAsia="lv-LV"/>
                <w14:ligatures w14:val="none"/>
              </w:rPr>
              <w:t>6</w:t>
            </w:r>
            <w:r w:rsidRPr="00855856">
              <w:rPr>
                <w:rFonts w:ascii="Times New Roman" w:eastAsia="Times New Roman" w:hAnsi="Times New Roman" w:cs="Times New Roman"/>
                <w:color w:val="000000"/>
                <w:sz w:val="24"/>
                <w:szCs w:val="24"/>
                <w:lang w:eastAsia="lv-LV"/>
                <w14:ligatures w14:val="none"/>
              </w:rPr>
              <w:t>0</w:t>
            </w:r>
          </w:p>
        </w:tc>
        <w:tc>
          <w:tcPr>
            <w:tcW w:w="1330" w:type="dxa"/>
            <w:gridSpan w:val="2"/>
            <w:noWrap/>
            <w:vAlign w:val="center"/>
            <w:hideMark/>
          </w:tcPr>
          <w:p w14:paraId="39B962BE" w14:textId="1B5237FC" w:rsidR="00B06C18" w:rsidRPr="00855856" w:rsidRDefault="00FE43D0">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30 189,60</w:t>
            </w:r>
          </w:p>
        </w:tc>
        <w:tc>
          <w:tcPr>
            <w:tcW w:w="1171" w:type="dxa"/>
            <w:gridSpan w:val="2"/>
            <w:noWrap/>
            <w:vAlign w:val="center"/>
            <w:hideMark/>
          </w:tcPr>
          <w:p w14:paraId="180DF7CE" w14:textId="2A51B50D" w:rsidR="00B06C18" w:rsidRPr="00855856" w:rsidRDefault="00FE43D0">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30 189,60</w:t>
            </w:r>
          </w:p>
        </w:tc>
        <w:tc>
          <w:tcPr>
            <w:tcW w:w="1341" w:type="dxa"/>
            <w:gridSpan w:val="2"/>
            <w:noWrap/>
            <w:vAlign w:val="center"/>
            <w:hideMark/>
          </w:tcPr>
          <w:p w14:paraId="6AE85913" w14:textId="35DB29CB" w:rsidR="00B06C18" w:rsidRPr="00855856" w:rsidRDefault="00FE43D0">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30 189,60</w:t>
            </w:r>
          </w:p>
        </w:tc>
      </w:tr>
      <w:tr w:rsidR="00EC4D36" w:rsidRPr="00855856" w14:paraId="7DB3A0DD" w14:textId="77777777" w:rsidTr="7D744D3F">
        <w:trPr>
          <w:trHeight w:val="420"/>
        </w:trPr>
        <w:tc>
          <w:tcPr>
            <w:tcW w:w="1290" w:type="dxa"/>
            <w:noWrap/>
            <w:vAlign w:val="center"/>
            <w:hideMark/>
          </w:tcPr>
          <w:p w14:paraId="272C4199" w14:textId="08D6C615" w:rsidR="00B06C18" w:rsidRPr="00855856" w:rsidRDefault="0CBB3181">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.7.</w:t>
            </w:r>
          </w:p>
        </w:tc>
        <w:tc>
          <w:tcPr>
            <w:tcW w:w="3845" w:type="dxa"/>
            <w:vAlign w:val="center"/>
            <w:hideMark/>
          </w:tcPr>
          <w:p w14:paraId="67DD4DF1" w14:textId="1B7F8829"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galvenais izglītības metodiķis 36. saime IV līmenis (10. mēnešalgu grupa), 2174*</w:t>
            </w:r>
            <w:r w:rsidR="00FE43D0" w:rsidRPr="00855856">
              <w:rPr>
                <w:rFonts w:ascii="Times New Roman" w:eastAsia="Times New Roman" w:hAnsi="Times New Roman" w:cs="Times New Roman"/>
                <w:color w:val="000000"/>
                <w:sz w:val="24"/>
                <w:szCs w:val="24"/>
                <w:lang w:eastAsia="lv-LV"/>
                <w14:ligatures w14:val="none"/>
              </w:rPr>
              <w:t>2</w:t>
            </w:r>
            <w:r w:rsidRPr="00855856">
              <w:rPr>
                <w:rFonts w:ascii="Times New Roman" w:eastAsia="Times New Roman" w:hAnsi="Times New Roman" w:cs="Times New Roman"/>
                <w:color w:val="000000"/>
                <w:sz w:val="24"/>
                <w:szCs w:val="24"/>
                <w:lang w:eastAsia="lv-LV"/>
                <w14:ligatures w14:val="none"/>
              </w:rPr>
              <w:t xml:space="preserve">0 % =  </w:t>
            </w:r>
            <w:r w:rsidR="3FD1BE5C" w:rsidRPr="00855856">
              <w:rPr>
                <w:rFonts w:ascii="Times New Roman" w:eastAsia="Times New Roman" w:hAnsi="Times New Roman" w:cs="Times New Roman"/>
                <w:color w:val="000000"/>
                <w:sz w:val="24"/>
                <w:szCs w:val="24"/>
                <w:lang w:eastAsia="lv-LV"/>
                <w14:ligatures w14:val="none"/>
              </w:rPr>
              <w:t xml:space="preserve">434,8 </w:t>
            </w:r>
            <w:r w:rsidRPr="00855856">
              <w:rPr>
                <w:rFonts w:ascii="Times New Roman" w:eastAsia="Times New Roman" w:hAnsi="Times New Roman" w:cs="Times New Roman"/>
                <w:color w:val="000000"/>
                <w:sz w:val="24"/>
                <w:szCs w:val="24"/>
                <w:lang w:eastAsia="lv-LV"/>
                <w14:ligatures w14:val="none"/>
              </w:rPr>
              <w:t>eiro</w:t>
            </w:r>
          </w:p>
        </w:tc>
        <w:tc>
          <w:tcPr>
            <w:tcW w:w="840" w:type="dxa"/>
            <w:vAlign w:val="center"/>
            <w:hideMark/>
          </w:tcPr>
          <w:p w14:paraId="3003FBB5"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Align w:val="center"/>
            <w:hideMark/>
          </w:tcPr>
          <w:p w14:paraId="23DC0A79"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piemaksa </w:t>
            </w:r>
          </w:p>
        </w:tc>
        <w:tc>
          <w:tcPr>
            <w:tcW w:w="1984" w:type="dxa"/>
            <w:gridSpan w:val="2"/>
            <w:noWrap/>
            <w:vAlign w:val="center"/>
            <w:hideMark/>
          </w:tcPr>
          <w:p w14:paraId="4B8A94E1" w14:textId="68ED5820"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p>
        </w:tc>
        <w:tc>
          <w:tcPr>
            <w:tcW w:w="1205" w:type="dxa"/>
            <w:noWrap/>
            <w:vAlign w:val="center"/>
            <w:hideMark/>
          </w:tcPr>
          <w:p w14:paraId="1E7E5C2C" w14:textId="7220F139" w:rsidR="00B06C18" w:rsidRPr="00855856" w:rsidRDefault="0028192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6 087,20</w:t>
            </w:r>
          </w:p>
        </w:tc>
        <w:tc>
          <w:tcPr>
            <w:tcW w:w="1330" w:type="dxa"/>
            <w:gridSpan w:val="2"/>
            <w:noWrap/>
            <w:vAlign w:val="center"/>
            <w:hideMark/>
          </w:tcPr>
          <w:p w14:paraId="70A2D50E" w14:textId="5F189089" w:rsidR="00B06C18" w:rsidRPr="00855856" w:rsidRDefault="0028192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6 087,20</w:t>
            </w:r>
          </w:p>
        </w:tc>
        <w:tc>
          <w:tcPr>
            <w:tcW w:w="1171" w:type="dxa"/>
            <w:gridSpan w:val="2"/>
            <w:noWrap/>
            <w:vAlign w:val="center"/>
            <w:hideMark/>
          </w:tcPr>
          <w:p w14:paraId="31D46875" w14:textId="26E7837C" w:rsidR="00B06C18" w:rsidRPr="00855856" w:rsidRDefault="0028192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6 087,20</w:t>
            </w:r>
          </w:p>
        </w:tc>
        <w:tc>
          <w:tcPr>
            <w:tcW w:w="1341" w:type="dxa"/>
            <w:gridSpan w:val="2"/>
            <w:noWrap/>
            <w:vAlign w:val="center"/>
            <w:hideMark/>
          </w:tcPr>
          <w:p w14:paraId="3CB81969" w14:textId="511D8D28" w:rsidR="00B06C18" w:rsidRPr="00855856" w:rsidRDefault="00281927">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6 087,20</w:t>
            </w:r>
          </w:p>
        </w:tc>
      </w:tr>
      <w:tr w:rsidR="00EC4D36" w:rsidRPr="00855856" w14:paraId="5E3B1A75" w14:textId="77777777" w:rsidTr="7D744D3F">
        <w:trPr>
          <w:trHeight w:val="420"/>
        </w:trPr>
        <w:tc>
          <w:tcPr>
            <w:tcW w:w="1290" w:type="dxa"/>
            <w:noWrap/>
            <w:vAlign w:val="center"/>
            <w:hideMark/>
          </w:tcPr>
          <w:p w14:paraId="6F2F48AD" w14:textId="762A4812" w:rsidR="00B06C18" w:rsidRPr="00855856" w:rsidRDefault="2225AF7A">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.8.</w:t>
            </w:r>
          </w:p>
        </w:tc>
        <w:tc>
          <w:tcPr>
            <w:tcW w:w="3845" w:type="dxa"/>
            <w:vAlign w:val="center"/>
            <w:hideMark/>
          </w:tcPr>
          <w:p w14:paraId="0404019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1 komunikācijas speciālists 26. saime III līmenis (9. mēnešalgu grupa), 1797 eiro; </w:t>
            </w:r>
          </w:p>
        </w:tc>
        <w:tc>
          <w:tcPr>
            <w:tcW w:w="840" w:type="dxa"/>
            <w:vAlign w:val="center"/>
            <w:hideMark/>
          </w:tcPr>
          <w:p w14:paraId="28BD0719"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w:t>
            </w:r>
          </w:p>
        </w:tc>
        <w:tc>
          <w:tcPr>
            <w:tcW w:w="1190" w:type="dxa"/>
            <w:vAlign w:val="center"/>
            <w:hideMark/>
          </w:tcPr>
          <w:p w14:paraId="76C60160"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atalgojums</w:t>
            </w:r>
            <w:r w:rsidRPr="00855856">
              <w:rPr>
                <w:rFonts w:ascii="Times New Roman" w:eastAsia="Times New Roman" w:hAnsi="Times New Roman" w:cs="Times New Roman"/>
                <w:b/>
                <w:bCs/>
                <w:color w:val="000000"/>
                <w:sz w:val="24"/>
                <w:szCs w:val="24"/>
                <w:lang w:eastAsia="lv-LV"/>
                <w14:ligatures w14:val="none"/>
              </w:rPr>
              <w:t> </w:t>
            </w:r>
          </w:p>
        </w:tc>
        <w:tc>
          <w:tcPr>
            <w:tcW w:w="1984" w:type="dxa"/>
            <w:gridSpan w:val="2"/>
            <w:noWrap/>
            <w:vAlign w:val="center"/>
            <w:hideMark/>
          </w:tcPr>
          <w:p w14:paraId="252FC207" w14:textId="745AC3D3"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p>
        </w:tc>
        <w:tc>
          <w:tcPr>
            <w:tcW w:w="1205" w:type="dxa"/>
            <w:noWrap/>
            <w:vAlign w:val="center"/>
            <w:hideMark/>
          </w:tcPr>
          <w:p w14:paraId="34334DA7"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330" w:type="dxa"/>
            <w:gridSpan w:val="2"/>
            <w:noWrap/>
            <w:vAlign w:val="center"/>
            <w:hideMark/>
          </w:tcPr>
          <w:p w14:paraId="2F36C19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171" w:type="dxa"/>
            <w:gridSpan w:val="2"/>
            <w:vAlign w:val="center"/>
            <w:hideMark/>
          </w:tcPr>
          <w:p w14:paraId="62AE2B27"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341" w:type="dxa"/>
            <w:gridSpan w:val="2"/>
            <w:vAlign w:val="center"/>
            <w:hideMark/>
          </w:tcPr>
          <w:p w14:paraId="4EBA5AD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r>
      <w:tr w:rsidR="00EC4D36" w:rsidRPr="00855856" w14:paraId="2A4A6B83" w14:textId="77777777" w:rsidTr="7D744D3F">
        <w:trPr>
          <w:trHeight w:val="420"/>
        </w:trPr>
        <w:tc>
          <w:tcPr>
            <w:tcW w:w="1290" w:type="dxa"/>
            <w:noWrap/>
            <w:vAlign w:val="center"/>
            <w:hideMark/>
          </w:tcPr>
          <w:p w14:paraId="1C72D120" w14:textId="0014B506" w:rsidR="00B06C18" w:rsidRPr="00855856" w:rsidRDefault="008A631D">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.9.</w:t>
            </w:r>
          </w:p>
        </w:tc>
        <w:tc>
          <w:tcPr>
            <w:tcW w:w="3845" w:type="dxa"/>
            <w:vAlign w:val="center"/>
            <w:hideMark/>
          </w:tcPr>
          <w:p w14:paraId="7BCD6B3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pētnieks / datu analītiķis 20.6 saime III līmenis (9. mēnešalgu grupa), 1797 eiro</w:t>
            </w:r>
          </w:p>
        </w:tc>
        <w:tc>
          <w:tcPr>
            <w:tcW w:w="840" w:type="dxa"/>
            <w:vAlign w:val="center"/>
            <w:hideMark/>
          </w:tcPr>
          <w:p w14:paraId="129674AC"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Align w:val="center"/>
            <w:hideMark/>
          </w:tcPr>
          <w:p w14:paraId="3106A8C0"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atalgojums</w:t>
            </w:r>
            <w:r w:rsidRPr="00855856">
              <w:rPr>
                <w:rFonts w:ascii="Times New Roman" w:eastAsia="Times New Roman" w:hAnsi="Times New Roman" w:cs="Times New Roman"/>
                <w:b/>
                <w:bCs/>
                <w:color w:val="000000"/>
                <w:sz w:val="24"/>
                <w:szCs w:val="24"/>
                <w:lang w:eastAsia="lv-LV"/>
                <w14:ligatures w14:val="none"/>
              </w:rPr>
              <w:t> </w:t>
            </w:r>
          </w:p>
        </w:tc>
        <w:tc>
          <w:tcPr>
            <w:tcW w:w="1984" w:type="dxa"/>
            <w:gridSpan w:val="2"/>
            <w:shd w:val="clear" w:color="auto" w:fill="FFFFFF" w:themeFill="background1"/>
            <w:noWrap/>
            <w:vAlign w:val="center"/>
            <w:hideMark/>
          </w:tcPr>
          <w:p w14:paraId="6784A56A" w14:textId="59176DB0"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shd w:val="clear" w:color="auto" w:fill="FFFFFF" w:themeFill="background1"/>
            <w:noWrap/>
            <w:vAlign w:val="center"/>
            <w:hideMark/>
          </w:tcPr>
          <w:p w14:paraId="66CAC147" w14:textId="65C9A34A" w:rsidR="00B06C18" w:rsidRPr="00855856" w:rsidRDefault="00F43971"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0,00</w:t>
            </w:r>
          </w:p>
        </w:tc>
        <w:tc>
          <w:tcPr>
            <w:tcW w:w="1330" w:type="dxa"/>
            <w:gridSpan w:val="2"/>
            <w:noWrap/>
            <w:vAlign w:val="center"/>
            <w:hideMark/>
          </w:tcPr>
          <w:p w14:paraId="0B659E9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171" w:type="dxa"/>
            <w:gridSpan w:val="2"/>
            <w:vAlign w:val="center"/>
            <w:hideMark/>
          </w:tcPr>
          <w:p w14:paraId="548263A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c>
          <w:tcPr>
            <w:tcW w:w="1341" w:type="dxa"/>
            <w:gridSpan w:val="2"/>
            <w:vAlign w:val="center"/>
            <w:hideMark/>
          </w:tcPr>
          <w:p w14:paraId="29367C47"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25 158,00</w:t>
            </w:r>
          </w:p>
        </w:tc>
      </w:tr>
      <w:tr w:rsidR="00EC4D36" w:rsidRPr="00855856" w14:paraId="6D68BFCF" w14:textId="77777777" w:rsidTr="7D744D3F">
        <w:trPr>
          <w:trHeight w:val="290"/>
        </w:trPr>
        <w:tc>
          <w:tcPr>
            <w:tcW w:w="1290" w:type="dxa"/>
            <w:noWrap/>
            <w:vAlign w:val="center"/>
            <w:hideMark/>
          </w:tcPr>
          <w:p w14:paraId="040B5184" w14:textId="4A1F627A" w:rsidR="00B06C18" w:rsidRPr="00855856" w:rsidRDefault="276E8ABD">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10.</w:t>
            </w:r>
          </w:p>
        </w:tc>
        <w:tc>
          <w:tcPr>
            <w:tcW w:w="3845" w:type="dxa"/>
            <w:shd w:val="clear" w:color="auto" w:fill="E7E6E6" w:themeFill="background2"/>
            <w:vAlign w:val="center"/>
            <w:hideMark/>
          </w:tcPr>
          <w:p w14:paraId="4142EF0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Atalgojums kopā gadā</w:t>
            </w:r>
          </w:p>
        </w:tc>
        <w:tc>
          <w:tcPr>
            <w:tcW w:w="840" w:type="dxa"/>
            <w:shd w:val="clear" w:color="auto" w:fill="E7E6E6" w:themeFill="background2"/>
            <w:vAlign w:val="center"/>
            <w:hideMark/>
          </w:tcPr>
          <w:p w14:paraId="3FD88A41"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shd w:val="clear" w:color="auto" w:fill="E7E6E6" w:themeFill="background2"/>
            <w:vAlign w:val="center"/>
            <w:hideMark/>
          </w:tcPr>
          <w:p w14:paraId="713CA79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shd w:val="clear" w:color="auto" w:fill="E7E6E6" w:themeFill="background2"/>
            <w:vAlign w:val="center"/>
            <w:hideMark/>
          </w:tcPr>
          <w:p w14:paraId="3EF74798" w14:textId="72D7D279"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shd w:val="clear" w:color="auto" w:fill="E7E6E6" w:themeFill="background2"/>
            <w:vAlign w:val="center"/>
            <w:hideMark/>
          </w:tcPr>
          <w:p w14:paraId="2F825AFA" w14:textId="46801042" w:rsidR="00B06C18" w:rsidRPr="00855856" w:rsidRDefault="00F915E0"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89 718,40</w:t>
            </w:r>
          </w:p>
        </w:tc>
        <w:tc>
          <w:tcPr>
            <w:tcW w:w="1330" w:type="dxa"/>
            <w:gridSpan w:val="2"/>
            <w:shd w:val="clear" w:color="auto" w:fill="E7E6E6" w:themeFill="background2"/>
            <w:vAlign w:val="center"/>
            <w:hideMark/>
          </w:tcPr>
          <w:p w14:paraId="36E8EA9C" w14:textId="669B355A" w:rsidR="00B06C18" w:rsidRPr="00855856" w:rsidRDefault="00A06889">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206 340,40</w:t>
            </w:r>
          </w:p>
        </w:tc>
        <w:tc>
          <w:tcPr>
            <w:tcW w:w="1171" w:type="dxa"/>
            <w:gridSpan w:val="2"/>
            <w:shd w:val="clear" w:color="auto" w:fill="E7E6E6" w:themeFill="background2"/>
            <w:vAlign w:val="center"/>
            <w:hideMark/>
          </w:tcPr>
          <w:p w14:paraId="207D2895" w14:textId="7A54E426" w:rsidR="00B06C18" w:rsidRPr="00855856" w:rsidRDefault="00FA79C6">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206 340,40</w:t>
            </w:r>
          </w:p>
        </w:tc>
        <w:tc>
          <w:tcPr>
            <w:tcW w:w="1341" w:type="dxa"/>
            <w:gridSpan w:val="2"/>
            <w:shd w:val="clear" w:color="auto" w:fill="E7E6E6" w:themeFill="background2"/>
            <w:vAlign w:val="center"/>
            <w:hideMark/>
          </w:tcPr>
          <w:p w14:paraId="7C8AA1A9" w14:textId="3D608475"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w:t>
            </w:r>
            <w:r w:rsidR="00FA79C6" w:rsidRPr="00855856">
              <w:rPr>
                <w:rFonts w:ascii="Times New Roman" w:eastAsia="Times New Roman" w:hAnsi="Times New Roman" w:cs="Times New Roman"/>
                <w:color w:val="000000"/>
                <w:sz w:val="24"/>
                <w:szCs w:val="24"/>
                <w:lang w:eastAsia="lv-LV"/>
                <w14:ligatures w14:val="none"/>
              </w:rPr>
              <w:t>59</w:t>
            </w:r>
            <w:r w:rsidRPr="00855856">
              <w:rPr>
                <w:rFonts w:ascii="Times New Roman" w:eastAsia="Times New Roman" w:hAnsi="Times New Roman" w:cs="Times New Roman"/>
                <w:color w:val="000000"/>
                <w:sz w:val="24"/>
                <w:szCs w:val="24"/>
                <w:lang w:eastAsia="lv-LV"/>
                <w14:ligatures w14:val="none"/>
              </w:rPr>
              <w:t xml:space="preserve"> </w:t>
            </w:r>
            <w:r w:rsidR="00FA79C6" w:rsidRPr="00855856">
              <w:rPr>
                <w:rFonts w:ascii="Times New Roman" w:eastAsia="Times New Roman" w:hAnsi="Times New Roman" w:cs="Times New Roman"/>
                <w:color w:val="000000"/>
                <w:sz w:val="24"/>
                <w:szCs w:val="24"/>
                <w:lang w:eastAsia="lv-LV"/>
                <w14:ligatures w14:val="none"/>
              </w:rPr>
              <w:t>172</w:t>
            </w:r>
            <w:r w:rsidRPr="00855856">
              <w:rPr>
                <w:rFonts w:ascii="Times New Roman" w:eastAsia="Times New Roman" w:hAnsi="Times New Roman" w:cs="Times New Roman"/>
                <w:color w:val="000000"/>
                <w:sz w:val="24"/>
                <w:szCs w:val="24"/>
                <w:lang w:eastAsia="lv-LV"/>
                <w14:ligatures w14:val="none"/>
              </w:rPr>
              <w:t>,</w:t>
            </w:r>
            <w:r w:rsidR="00D00B15" w:rsidRPr="00855856">
              <w:rPr>
                <w:rFonts w:ascii="Times New Roman" w:eastAsia="Times New Roman" w:hAnsi="Times New Roman" w:cs="Times New Roman"/>
                <w:color w:val="000000"/>
                <w:sz w:val="24"/>
                <w:szCs w:val="24"/>
                <w:lang w:eastAsia="lv-LV"/>
                <w14:ligatures w14:val="none"/>
              </w:rPr>
              <w:t>0</w:t>
            </w:r>
            <w:r w:rsidRPr="00855856">
              <w:rPr>
                <w:rFonts w:ascii="Times New Roman" w:eastAsia="Times New Roman" w:hAnsi="Times New Roman" w:cs="Times New Roman"/>
                <w:color w:val="000000"/>
                <w:sz w:val="24"/>
                <w:szCs w:val="24"/>
                <w:lang w:eastAsia="lv-LV"/>
                <w14:ligatures w14:val="none"/>
              </w:rPr>
              <w:t>0</w:t>
            </w:r>
          </w:p>
        </w:tc>
      </w:tr>
      <w:tr w:rsidR="00EC4D36" w:rsidRPr="00855856" w14:paraId="4EDABD3B" w14:textId="77777777" w:rsidTr="7D744D3F">
        <w:trPr>
          <w:trHeight w:val="290"/>
        </w:trPr>
        <w:tc>
          <w:tcPr>
            <w:tcW w:w="1290" w:type="dxa"/>
            <w:noWrap/>
            <w:vAlign w:val="center"/>
            <w:hideMark/>
          </w:tcPr>
          <w:p w14:paraId="66936C4C" w14:textId="05E34A67" w:rsidR="00B06C18" w:rsidRPr="00855856" w:rsidRDefault="3650397E">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.11.</w:t>
            </w:r>
          </w:p>
        </w:tc>
        <w:tc>
          <w:tcPr>
            <w:tcW w:w="3845" w:type="dxa"/>
            <w:shd w:val="clear" w:color="auto" w:fill="E7E6E6" w:themeFill="background2"/>
            <w:vAlign w:val="center"/>
            <w:hideMark/>
          </w:tcPr>
          <w:p w14:paraId="40AE827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DD VSAOI 23,59 %</w:t>
            </w:r>
          </w:p>
        </w:tc>
        <w:tc>
          <w:tcPr>
            <w:tcW w:w="840" w:type="dxa"/>
            <w:shd w:val="clear" w:color="auto" w:fill="E7E6E6" w:themeFill="background2"/>
            <w:vAlign w:val="center"/>
            <w:hideMark/>
          </w:tcPr>
          <w:p w14:paraId="01CEF2EF"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shd w:val="clear" w:color="auto" w:fill="E7E6E6" w:themeFill="background2"/>
            <w:vAlign w:val="center"/>
            <w:hideMark/>
          </w:tcPr>
          <w:p w14:paraId="7B4A720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shd w:val="clear" w:color="auto" w:fill="E7E6E6" w:themeFill="background2"/>
            <w:vAlign w:val="center"/>
            <w:hideMark/>
          </w:tcPr>
          <w:p w14:paraId="72060B2E" w14:textId="5CB26E7B"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shd w:val="clear" w:color="auto" w:fill="E7E6E6" w:themeFill="background2"/>
            <w:vAlign w:val="center"/>
            <w:hideMark/>
          </w:tcPr>
          <w:p w14:paraId="6CE7C5F1" w14:textId="6EDBF1DA" w:rsidR="00B06C18" w:rsidRPr="00855856" w:rsidRDefault="003410AE"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21 164,57</w:t>
            </w:r>
          </w:p>
        </w:tc>
        <w:tc>
          <w:tcPr>
            <w:tcW w:w="1330" w:type="dxa"/>
            <w:gridSpan w:val="2"/>
            <w:shd w:val="clear" w:color="auto" w:fill="E7E6E6" w:themeFill="background2"/>
            <w:vAlign w:val="center"/>
            <w:hideMark/>
          </w:tcPr>
          <w:p w14:paraId="12A18D7D" w14:textId="74E8A861" w:rsidR="00B06C18" w:rsidRPr="00855856" w:rsidRDefault="00D81095">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48 675,70</w:t>
            </w:r>
          </w:p>
        </w:tc>
        <w:tc>
          <w:tcPr>
            <w:tcW w:w="1171" w:type="dxa"/>
            <w:gridSpan w:val="2"/>
            <w:shd w:val="clear" w:color="auto" w:fill="E7E6E6" w:themeFill="background2"/>
            <w:vAlign w:val="center"/>
            <w:hideMark/>
          </w:tcPr>
          <w:p w14:paraId="5ABDAD48" w14:textId="70C0F273" w:rsidR="00B06C18" w:rsidRPr="00855856" w:rsidRDefault="00D81095">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48 675,70</w:t>
            </w:r>
          </w:p>
        </w:tc>
        <w:tc>
          <w:tcPr>
            <w:tcW w:w="1341" w:type="dxa"/>
            <w:gridSpan w:val="2"/>
            <w:shd w:val="clear" w:color="auto" w:fill="E7E6E6" w:themeFill="background2"/>
            <w:vAlign w:val="center"/>
            <w:hideMark/>
          </w:tcPr>
          <w:p w14:paraId="39AD77D3" w14:textId="21EB1AB5"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6</w:t>
            </w:r>
            <w:r w:rsidR="00C31E9D" w:rsidRPr="00855856">
              <w:rPr>
                <w:rFonts w:ascii="Times New Roman" w:eastAsia="Times New Roman" w:hAnsi="Times New Roman" w:cs="Times New Roman"/>
                <w:color w:val="000000"/>
                <w:sz w:val="24"/>
                <w:szCs w:val="24"/>
                <w:lang w:eastAsia="lv-LV"/>
                <w14:ligatures w14:val="none"/>
              </w:rPr>
              <w:t>1</w:t>
            </w:r>
            <w:r w:rsidRPr="00855856">
              <w:rPr>
                <w:rFonts w:ascii="Times New Roman" w:eastAsia="Times New Roman" w:hAnsi="Times New Roman" w:cs="Times New Roman"/>
                <w:color w:val="000000"/>
                <w:sz w:val="24"/>
                <w:szCs w:val="24"/>
                <w:lang w:eastAsia="lv-LV"/>
                <w14:ligatures w14:val="none"/>
              </w:rPr>
              <w:t xml:space="preserve"> </w:t>
            </w:r>
            <w:r w:rsidR="00C31E9D" w:rsidRPr="00855856">
              <w:rPr>
                <w:rFonts w:ascii="Times New Roman" w:eastAsia="Times New Roman" w:hAnsi="Times New Roman" w:cs="Times New Roman"/>
                <w:color w:val="000000"/>
                <w:sz w:val="24"/>
                <w:szCs w:val="24"/>
                <w:lang w:eastAsia="lv-LV"/>
                <w14:ligatures w14:val="none"/>
              </w:rPr>
              <w:t>138</w:t>
            </w:r>
            <w:r w:rsidRPr="00855856">
              <w:rPr>
                <w:rFonts w:ascii="Times New Roman" w:eastAsia="Times New Roman" w:hAnsi="Times New Roman" w:cs="Times New Roman"/>
                <w:color w:val="000000"/>
                <w:sz w:val="24"/>
                <w:szCs w:val="24"/>
                <w:lang w:eastAsia="lv-LV"/>
                <w14:ligatures w14:val="none"/>
              </w:rPr>
              <w:t>,</w:t>
            </w:r>
            <w:r w:rsidR="00C31E9D" w:rsidRPr="00855856">
              <w:rPr>
                <w:rFonts w:ascii="Times New Roman" w:eastAsia="Times New Roman" w:hAnsi="Times New Roman" w:cs="Times New Roman"/>
                <w:color w:val="000000"/>
                <w:sz w:val="24"/>
                <w:szCs w:val="24"/>
                <w:lang w:eastAsia="lv-LV"/>
                <w14:ligatures w14:val="none"/>
              </w:rPr>
              <w:t>72</w:t>
            </w:r>
          </w:p>
        </w:tc>
      </w:tr>
      <w:tr w:rsidR="00EC4D36" w:rsidRPr="00855856" w14:paraId="599AB650" w14:textId="77777777" w:rsidTr="7D744D3F">
        <w:trPr>
          <w:trHeight w:val="290"/>
        </w:trPr>
        <w:tc>
          <w:tcPr>
            <w:tcW w:w="1290" w:type="dxa"/>
            <w:noWrap/>
            <w:vAlign w:val="center"/>
            <w:hideMark/>
          </w:tcPr>
          <w:p w14:paraId="389A69A2" w14:textId="280F5EC3" w:rsidR="00B06C18" w:rsidRPr="00855856" w:rsidRDefault="7407390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12.</w:t>
            </w:r>
          </w:p>
        </w:tc>
        <w:tc>
          <w:tcPr>
            <w:tcW w:w="3845" w:type="dxa"/>
            <w:shd w:val="clear" w:color="auto" w:fill="E7E6E6" w:themeFill="background2"/>
            <w:vAlign w:val="center"/>
            <w:hideMark/>
          </w:tcPr>
          <w:p w14:paraId="16D3469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Atlīdzība kopā gadā (9.10. + 9.11.)</w:t>
            </w:r>
          </w:p>
        </w:tc>
        <w:tc>
          <w:tcPr>
            <w:tcW w:w="840" w:type="dxa"/>
            <w:shd w:val="clear" w:color="auto" w:fill="E7E6E6" w:themeFill="background2"/>
            <w:vAlign w:val="center"/>
            <w:hideMark/>
          </w:tcPr>
          <w:p w14:paraId="4247E76C" w14:textId="77777777" w:rsidR="00B06C18" w:rsidRPr="00855856" w:rsidRDefault="00B06C18">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shd w:val="clear" w:color="auto" w:fill="E7E6E6" w:themeFill="background2"/>
            <w:vAlign w:val="center"/>
            <w:hideMark/>
          </w:tcPr>
          <w:p w14:paraId="5B85E88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shd w:val="clear" w:color="auto" w:fill="E7E6E6" w:themeFill="background2"/>
            <w:vAlign w:val="center"/>
            <w:hideMark/>
          </w:tcPr>
          <w:p w14:paraId="3B36A27E" w14:textId="44454EB5"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shd w:val="clear" w:color="auto" w:fill="E7E6E6" w:themeFill="background2"/>
            <w:vAlign w:val="center"/>
            <w:hideMark/>
          </w:tcPr>
          <w:p w14:paraId="3A0483A1" w14:textId="5BB2D076" w:rsidR="00B06C18" w:rsidRPr="00855856" w:rsidRDefault="00070E83"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110 882,97</w:t>
            </w:r>
          </w:p>
        </w:tc>
        <w:tc>
          <w:tcPr>
            <w:tcW w:w="1330" w:type="dxa"/>
            <w:gridSpan w:val="2"/>
            <w:shd w:val="clear" w:color="auto" w:fill="E7E6E6" w:themeFill="background2"/>
            <w:vAlign w:val="center"/>
            <w:hideMark/>
          </w:tcPr>
          <w:p w14:paraId="5A3A98BE" w14:textId="73965E36" w:rsidR="00B06C18" w:rsidRPr="00855856" w:rsidRDefault="000B1D9F">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255 016,10</w:t>
            </w:r>
          </w:p>
        </w:tc>
        <w:tc>
          <w:tcPr>
            <w:tcW w:w="1171" w:type="dxa"/>
            <w:gridSpan w:val="2"/>
            <w:shd w:val="clear" w:color="auto" w:fill="E7E6E6" w:themeFill="background2"/>
            <w:vAlign w:val="center"/>
            <w:hideMark/>
          </w:tcPr>
          <w:p w14:paraId="1502A863" w14:textId="54B7AB62" w:rsidR="00B06C18" w:rsidRPr="00855856" w:rsidRDefault="009A0865">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255 016,10</w:t>
            </w:r>
          </w:p>
        </w:tc>
        <w:tc>
          <w:tcPr>
            <w:tcW w:w="1341" w:type="dxa"/>
            <w:gridSpan w:val="2"/>
            <w:shd w:val="clear" w:color="auto" w:fill="E7E6E6" w:themeFill="background2"/>
            <w:vAlign w:val="center"/>
            <w:hideMark/>
          </w:tcPr>
          <w:p w14:paraId="22029F01" w14:textId="4C32E08C"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32</w:t>
            </w:r>
            <w:r w:rsidR="009A0865" w:rsidRPr="00855856">
              <w:rPr>
                <w:rFonts w:ascii="Times New Roman" w:eastAsia="Times New Roman" w:hAnsi="Times New Roman" w:cs="Times New Roman"/>
                <w:color w:val="000000"/>
                <w:sz w:val="24"/>
                <w:szCs w:val="24"/>
                <w:lang w:eastAsia="lv-LV"/>
                <w14:ligatures w14:val="none"/>
              </w:rPr>
              <w:t>0</w:t>
            </w:r>
            <w:r w:rsidRPr="00855856">
              <w:rPr>
                <w:rFonts w:ascii="Times New Roman" w:eastAsia="Times New Roman" w:hAnsi="Times New Roman" w:cs="Times New Roman"/>
                <w:color w:val="000000"/>
                <w:sz w:val="24"/>
                <w:szCs w:val="24"/>
                <w:lang w:eastAsia="lv-LV"/>
                <w14:ligatures w14:val="none"/>
              </w:rPr>
              <w:t xml:space="preserve"> </w:t>
            </w:r>
            <w:r w:rsidR="009A0865" w:rsidRPr="00855856">
              <w:rPr>
                <w:rFonts w:ascii="Times New Roman" w:eastAsia="Times New Roman" w:hAnsi="Times New Roman" w:cs="Times New Roman"/>
                <w:color w:val="000000"/>
                <w:sz w:val="24"/>
                <w:szCs w:val="24"/>
                <w:lang w:eastAsia="lv-LV"/>
                <w14:ligatures w14:val="none"/>
              </w:rPr>
              <w:t>310</w:t>
            </w:r>
            <w:r w:rsidRPr="00855856">
              <w:rPr>
                <w:rFonts w:ascii="Times New Roman" w:eastAsia="Times New Roman" w:hAnsi="Times New Roman" w:cs="Times New Roman"/>
                <w:color w:val="000000"/>
                <w:sz w:val="24"/>
                <w:szCs w:val="24"/>
                <w:lang w:eastAsia="lv-LV"/>
                <w14:ligatures w14:val="none"/>
              </w:rPr>
              <w:t>,</w:t>
            </w:r>
            <w:r w:rsidR="009A0865" w:rsidRPr="00855856">
              <w:rPr>
                <w:rFonts w:ascii="Times New Roman" w:eastAsia="Times New Roman" w:hAnsi="Times New Roman" w:cs="Times New Roman"/>
                <w:color w:val="000000"/>
                <w:sz w:val="24"/>
                <w:szCs w:val="24"/>
                <w:lang w:eastAsia="lv-LV"/>
                <w14:ligatures w14:val="none"/>
              </w:rPr>
              <w:t>92</w:t>
            </w:r>
          </w:p>
        </w:tc>
      </w:tr>
      <w:tr w:rsidR="00EC4D36" w:rsidRPr="00855856" w14:paraId="1A0AFDC2" w14:textId="77777777" w:rsidTr="7D744D3F">
        <w:trPr>
          <w:trHeight w:val="290"/>
        </w:trPr>
        <w:tc>
          <w:tcPr>
            <w:tcW w:w="1290" w:type="dxa"/>
            <w:vMerge w:val="restart"/>
            <w:noWrap/>
            <w:vAlign w:val="center"/>
            <w:hideMark/>
          </w:tcPr>
          <w:p w14:paraId="1F5109CF" w14:textId="7FD29797" w:rsidR="00B06C18" w:rsidRPr="00855856" w:rsidRDefault="371F6CC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.13.</w:t>
            </w:r>
          </w:p>
        </w:tc>
        <w:tc>
          <w:tcPr>
            <w:tcW w:w="3845" w:type="dxa"/>
            <w:noWrap/>
            <w:vAlign w:val="center"/>
            <w:hideMark/>
          </w:tcPr>
          <w:p w14:paraId="02F20F8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Veselības apdrošināšana: </w:t>
            </w:r>
          </w:p>
        </w:tc>
        <w:tc>
          <w:tcPr>
            <w:tcW w:w="840" w:type="dxa"/>
            <w:vMerge w:val="restart"/>
            <w:tcBorders>
              <w:left w:val="single" w:sz="4" w:space="0" w:color="auto"/>
            </w:tcBorders>
            <w:noWrap/>
            <w:vAlign w:val="center"/>
            <w:hideMark/>
          </w:tcPr>
          <w:p w14:paraId="1B49C8B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noWrap/>
            <w:vAlign w:val="center"/>
            <w:hideMark/>
          </w:tcPr>
          <w:p w14:paraId="78A6E4A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noWrap/>
            <w:vAlign w:val="center"/>
            <w:hideMark/>
          </w:tcPr>
          <w:p w14:paraId="359FFF3E" w14:textId="31E9506B"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vMerge w:val="restart"/>
            <w:noWrap/>
            <w:vAlign w:val="center"/>
            <w:hideMark/>
          </w:tcPr>
          <w:p w14:paraId="560FB621" w14:textId="6A1FB050" w:rsidR="00B06C18" w:rsidRPr="00855856" w:rsidRDefault="00ED471A"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1</w:t>
            </w:r>
            <w:r w:rsidR="00B06C18" w:rsidRPr="00855856">
              <w:rPr>
                <w:rFonts w:ascii="Times New Roman" w:eastAsia="Times New Roman" w:hAnsi="Times New Roman" w:cs="Times New Roman"/>
                <w:sz w:val="24"/>
                <w:szCs w:val="24"/>
                <w:lang w:eastAsia="lv-LV"/>
                <w14:ligatures w14:val="none"/>
              </w:rPr>
              <w:t xml:space="preserve"> 000,00</w:t>
            </w:r>
          </w:p>
        </w:tc>
        <w:tc>
          <w:tcPr>
            <w:tcW w:w="1330" w:type="dxa"/>
            <w:gridSpan w:val="2"/>
            <w:vMerge w:val="restart"/>
            <w:noWrap/>
            <w:vAlign w:val="center"/>
            <w:hideMark/>
          </w:tcPr>
          <w:p w14:paraId="33CAEA34"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4 000,00</w:t>
            </w:r>
          </w:p>
        </w:tc>
        <w:tc>
          <w:tcPr>
            <w:tcW w:w="1171" w:type="dxa"/>
            <w:gridSpan w:val="2"/>
            <w:vMerge w:val="restart"/>
            <w:vAlign w:val="center"/>
            <w:hideMark/>
          </w:tcPr>
          <w:p w14:paraId="0A879B0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4 000,00</w:t>
            </w:r>
          </w:p>
        </w:tc>
        <w:tc>
          <w:tcPr>
            <w:tcW w:w="1341" w:type="dxa"/>
            <w:gridSpan w:val="2"/>
            <w:vMerge w:val="restart"/>
            <w:vAlign w:val="center"/>
            <w:hideMark/>
          </w:tcPr>
          <w:p w14:paraId="0F53B9C9"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4 500,00</w:t>
            </w:r>
          </w:p>
        </w:tc>
      </w:tr>
      <w:tr w:rsidR="00EC4D36" w:rsidRPr="00855856" w14:paraId="298211D2" w14:textId="77777777" w:rsidTr="7D744D3F">
        <w:trPr>
          <w:trHeight w:val="290"/>
        </w:trPr>
        <w:tc>
          <w:tcPr>
            <w:tcW w:w="1290" w:type="dxa"/>
            <w:vMerge/>
            <w:vAlign w:val="center"/>
            <w:hideMark/>
          </w:tcPr>
          <w:p w14:paraId="32B5B59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noWrap/>
            <w:vAlign w:val="center"/>
            <w:hideMark/>
          </w:tcPr>
          <w:p w14:paraId="00056CC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500 eiro*pilnas slodzes</w:t>
            </w:r>
          </w:p>
        </w:tc>
        <w:tc>
          <w:tcPr>
            <w:tcW w:w="840" w:type="dxa"/>
            <w:vMerge/>
            <w:vAlign w:val="center"/>
            <w:hideMark/>
          </w:tcPr>
          <w:p w14:paraId="6B2BDEB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0D0C286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26773D9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78327A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D94B19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1C6DE718"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3F47332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4697D608" w14:textId="77777777" w:rsidTr="7D744D3F">
        <w:trPr>
          <w:trHeight w:val="290"/>
        </w:trPr>
        <w:tc>
          <w:tcPr>
            <w:tcW w:w="1290" w:type="dxa"/>
            <w:vMerge w:val="restart"/>
            <w:noWrap/>
            <w:vAlign w:val="center"/>
            <w:hideMark/>
          </w:tcPr>
          <w:p w14:paraId="7DF27708" w14:textId="30229CFC" w:rsidR="00B06C18" w:rsidRPr="00855856" w:rsidRDefault="4AE86E66">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.14.</w:t>
            </w:r>
          </w:p>
        </w:tc>
        <w:tc>
          <w:tcPr>
            <w:tcW w:w="3845" w:type="dxa"/>
            <w:noWrap/>
            <w:vAlign w:val="center"/>
            <w:hideMark/>
          </w:tcPr>
          <w:p w14:paraId="59CD74A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Darba vietas ierīkošana: </w:t>
            </w:r>
          </w:p>
        </w:tc>
        <w:tc>
          <w:tcPr>
            <w:tcW w:w="840" w:type="dxa"/>
            <w:vMerge w:val="restart"/>
            <w:tcBorders>
              <w:left w:val="single" w:sz="4" w:space="0" w:color="auto"/>
            </w:tcBorders>
            <w:noWrap/>
            <w:vAlign w:val="center"/>
            <w:hideMark/>
          </w:tcPr>
          <w:p w14:paraId="3A000EB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noWrap/>
            <w:vAlign w:val="center"/>
            <w:hideMark/>
          </w:tcPr>
          <w:p w14:paraId="2F42691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noWrap/>
            <w:vAlign w:val="center"/>
            <w:hideMark/>
          </w:tcPr>
          <w:p w14:paraId="21C65792" w14:textId="7005DFF4"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vMerge w:val="restart"/>
            <w:noWrap/>
            <w:vAlign w:val="center"/>
            <w:hideMark/>
          </w:tcPr>
          <w:p w14:paraId="511A4911" w14:textId="2F9006A1"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 xml:space="preserve">2 </w:t>
            </w:r>
            <w:r w:rsidR="00ED471A" w:rsidRPr="00855856">
              <w:rPr>
                <w:rFonts w:ascii="Times New Roman" w:eastAsia="Times New Roman" w:hAnsi="Times New Roman" w:cs="Times New Roman"/>
                <w:sz w:val="24"/>
                <w:szCs w:val="24"/>
                <w:lang w:eastAsia="lv-LV"/>
                <w14:ligatures w14:val="none"/>
              </w:rPr>
              <w:t>1</w:t>
            </w:r>
            <w:r w:rsidRPr="00855856">
              <w:rPr>
                <w:rFonts w:ascii="Times New Roman" w:eastAsia="Times New Roman" w:hAnsi="Times New Roman" w:cs="Times New Roman"/>
                <w:sz w:val="24"/>
                <w:szCs w:val="24"/>
                <w:lang w:eastAsia="lv-LV"/>
                <w14:ligatures w14:val="none"/>
              </w:rPr>
              <w:t>00,00</w:t>
            </w:r>
          </w:p>
        </w:tc>
        <w:tc>
          <w:tcPr>
            <w:tcW w:w="1330" w:type="dxa"/>
            <w:gridSpan w:val="2"/>
            <w:vMerge w:val="restart"/>
            <w:noWrap/>
            <w:vAlign w:val="center"/>
            <w:hideMark/>
          </w:tcPr>
          <w:p w14:paraId="7871E086"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0,00</w:t>
            </w:r>
          </w:p>
        </w:tc>
        <w:tc>
          <w:tcPr>
            <w:tcW w:w="1171" w:type="dxa"/>
            <w:gridSpan w:val="2"/>
            <w:vMerge w:val="restart"/>
            <w:vAlign w:val="center"/>
            <w:hideMark/>
          </w:tcPr>
          <w:p w14:paraId="43BF5C3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0,00</w:t>
            </w:r>
          </w:p>
        </w:tc>
        <w:tc>
          <w:tcPr>
            <w:tcW w:w="1341" w:type="dxa"/>
            <w:gridSpan w:val="2"/>
            <w:vMerge w:val="restart"/>
            <w:vAlign w:val="center"/>
            <w:hideMark/>
          </w:tcPr>
          <w:p w14:paraId="1F421E79"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1 400,00</w:t>
            </w:r>
          </w:p>
        </w:tc>
      </w:tr>
      <w:tr w:rsidR="00EC4D36" w:rsidRPr="00855856" w14:paraId="56E5F58B" w14:textId="77777777" w:rsidTr="7D744D3F">
        <w:trPr>
          <w:trHeight w:val="290"/>
        </w:trPr>
        <w:tc>
          <w:tcPr>
            <w:tcW w:w="1290" w:type="dxa"/>
            <w:vMerge/>
            <w:vAlign w:val="center"/>
            <w:hideMark/>
          </w:tcPr>
          <w:p w14:paraId="49FAD51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noWrap/>
            <w:vAlign w:val="center"/>
            <w:hideMark/>
          </w:tcPr>
          <w:p w14:paraId="36CD813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700 eiro*pilnas slodzes</w:t>
            </w:r>
          </w:p>
        </w:tc>
        <w:tc>
          <w:tcPr>
            <w:tcW w:w="840" w:type="dxa"/>
            <w:vMerge/>
            <w:vAlign w:val="center"/>
            <w:hideMark/>
          </w:tcPr>
          <w:p w14:paraId="04E2D4C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0D08A55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1FBAC68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5B5FFCE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0C769A3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3D06F77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4F504EA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07B28ADD" w14:textId="77777777" w:rsidTr="7D744D3F">
        <w:trPr>
          <w:trHeight w:val="290"/>
        </w:trPr>
        <w:tc>
          <w:tcPr>
            <w:tcW w:w="1290" w:type="dxa"/>
            <w:vMerge w:val="restart"/>
            <w:noWrap/>
            <w:vAlign w:val="center"/>
            <w:hideMark/>
          </w:tcPr>
          <w:p w14:paraId="4F09BB06" w14:textId="193ED192" w:rsidR="00B06C18" w:rsidRPr="00855856" w:rsidRDefault="163133B3">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.15.</w:t>
            </w:r>
          </w:p>
        </w:tc>
        <w:tc>
          <w:tcPr>
            <w:tcW w:w="3845" w:type="dxa"/>
            <w:noWrap/>
            <w:vAlign w:val="center"/>
            <w:hideMark/>
          </w:tcPr>
          <w:p w14:paraId="4358B3B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Darba vietas ierīkošana: </w:t>
            </w:r>
          </w:p>
        </w:tc>
        <w:tc>
          <w:tcPr>
            <w:tcW w:w="840" w:type="dxa"/>
            <w:vMerge w:val="restart"/>
            <w:tcBorders>
              <w:left w:val="single" w:sz="4" w:space="0" w:color="auto"/>
            </w:tcBorders>
            <w:noWrap/>
            <w:vAlign w:val="center"/>
            <w:hideMark/>
          </w:tcPr>
          <w:p w14:paraId="3CF43C5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noWrap/>
            <w:vAlign w:val="center"/>
            <w:hideMark/>
          </w:tcPr>
          <w:p w14:paraId="00BBB7E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noWrap/>
            <w:vAlign w:val="center"/>
            <w:hideMark/>
          </w:tcPr>
          <w:p w14:paraId="3C8B4B79" w14:textId="41763CC3"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vMerge w:val="restart"/>
            <w:noWrap/>
            <w:vAlign w:val="center"/>
            <w:hideMark/>
          </w:tcPr>
          <w:p w14:paraId="46DB3507" w14:textId="662A230F" w:rsidR="00B06C18" w:rsidRPr="00855856" w:rsidRDefault="00F92AB6"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2</w:t>
            </w:r>
            <w:r w:rsidR="00B06C18" w:rsidRPr="00855856">
              <w:rPr>
                <w:rFonts w:ascii="Times New Roman" w:eastAsia="Times New Roman" w:hAnsi="Times New Roman" w:cs="Times New Roman"/>
                <w:sz w:val="24"/>
                <w:szCs w:val="24"/>
                <w:lang w:eastAsia="lv-LV"/>
                <w14:ligatures w14:val="none"/>
              </w:rPr>
              <w:t xml:space="preserve"> </w:t>
            </w:r>
            <w:r w:rsidRPr="00855856">
              <w:rPr>
                <w:rFonts w:ascii="Times New Roman" w:eastAsia="Times New Roman" w:hAnsi="Times New Roman" w:cs="Times New Roman"/>
                <w:sz w:val="24"/>
                <w:szCs w:val="24"/>
                <w:lang w:eastAsia="lv-LV"/>
                <w14:ligatures w14:val="none"/>
              </w:rPr>
              <w:t>4</w:t>
            </w:r>
            <w:r w:rsidR="00B06C18" w:rsidRPr="00855856">
              <w:rPr>
                <w:rFonts w:ascii="Times New Roman" w:eastAsia="Times New Roman" w:hAnsi="Times New Roman" w:cs="Times New Roman"/>
                <w:sz w:val="24"/>
                <w:szCs w:val="24"/>
                <w:lang w:eastAsia="lv-LV"/>
                <w14:ligatures w14:val="none"/>
              </w:rPr>
              <w:t>00,00</w:t>
            </w:r>
          </w:p>
        </w:tc>
        <w:tc>
          <w:tcPr>
            <w:tcW w:w="1330" w:type="dxa"/>
            <w:gridSpan w:val="2"/>
            <w:vMerge w:val="restart"/>
            <w:noWrap/>
            <w:vAlign w:val="center"/>
            <w:hideMark/>
          </w:tcPr>
          <w:p w14:paraId="628E2B34"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0,00</w:t>
            </w:r>
          </w:p>
        </w:tc>
        <w:tc>
          <w:tcPr>
            <w:tcW w:w="1171" w:type="dxa"/>
            <w:gridSpan w:val="2"/>
            <w:vMerge w:val="restart"/>
            <w:vAlign w:val="center"/>
            <w:hideMark/>
          </w:tcPr>
          <w:p w14:paraId="031C45AF"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0,00</w:t>
            </w:r>
          </w:p>
        </w:tc>
        <w:tc>
          <w:tcPr>
            <w:tcW w:w="1341" w:type="dxa"/>
            <w:gridSpan w:val="2"/>
            <w:vMerge w:val="restart"/>
            <w:vAlign w:val="center"/>
            <w:hideMark/>
          </w:tcPr>
          <w:p w14:paraId="6EA9EB3E"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1 600,00</w:t>
            </w:r>
          </w:p>
        </w:tc>
      </w:tr>
      <w:tr w:rsidR="00EC4D36" w:rsidRPr="00855856" w14:paraId="42696D8C" w14:textId="77777777" w:rsidTr="7D744D3F">
        <w:trPr>
          <w:trHeight w:val="290"/>
        </w:trPr>
        <w:tc>
          <w:tcPr>
            <w:tcW w:w="1290" w:type="dxa"/>
            <w:vMerge/>
            <w:vAlign w:val="center"/>
            <w:hideMark/>
          </w:tcPr>
          <w:p w14:paraId="6785E28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noWrap/>
            <w:vAlign w:val="center"/>
            <w:hideMark/>
          </w:tcPr>
          <w:p w14:paraId="16502F42"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800 eiro*pilnas slodzes</w:t>
            </w:r>
          </w:p>
        </w:tc>
        <w:tc>
          <w:tcPr>
            <w:tcW w:w="840" w:type="dxa"/>
            <w:vMerge/>
            <w:vAlign w:val="center"/>
            <w:hideMark/>
          </w:tcPr>
          <w:p w14:paraId="1D31C52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196447C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3722470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390BB80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11A0A2C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5A90FD16"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074A249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530CB58C" w14:textId="77777777" w:rsidTr="7D744D3F">
        <w:trPr>
          <w:trHeight w:val="312"/>
        </w:trPr>
        <w:tc>
          <w:tcPr>
            <w:tcW w:w="1290" w:type="dxa"/>
            <w:vMerge w:val="restart"/>
            <w:noWrap/>
            <w:vAlign w:val="center"/>
            <w:hideMark/>
          </w:tcPr>
          <w:p w14:paraId="619C6767" w14:textId="6FAA4192" w:rsidR="00B06C18" w:rsidRPr="00855856" w:rsidRDefault="4584BFB0">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.16.</w:t>
            </w:r>
          </w:p>
        </w:tc>
        <w:tc>
          <w:tcPr>
            <w:tcW w:w="3845" w:type="dxa"/>
            <w:noWrap/>
            <w:vAlign w:val="center"/>
            <w:hideMark/>
          </w:tcPr>
          <w:p w14:paraId="4837C89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Citi izdevumi (komandējumi, kvalifikācijas </w:t>
            </w:r>
          </w:p>
        </w:tc>
        <w:tc>
          <w:tcPr>
            <w:tcW w:w="840" w:type="dxa"/>
            <w:vMerge w:val="restart"/>
            <w:tcBorders>
              <w:left w:val="single" w:sz="4" w:space="0" w:color="auto"/>
            </w:tcBorders>
            <w:noWrap/>
            <w:vAlign w:val="center"/>
            <w:hideMark/>
          </w:tcPr>
          <w:p w14:paraId="1F16169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noWrap/>
            <w:vAlign w:val="center"/>
            <w:hideMark/>
          </w:tcPr>
          <w:p w14:paraId="2D6DE711"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noWrap/>
            <w:vAlign w:val="center"/>
            <w:hideMark/>
          </w:tcPr>
          <w:p w14:paraId="6C4637D6" w14:textId="0151FD7C"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vMerge w:val="restart"/>
            <w:noWrap/>
            <w:vAlign w:val="center"/>
            <w:hideMark/>
          </w:tcPr>
          <w:p w14:paraId="5CD90394" w14:textId="1DAC5341"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 xml:space="preserve">2 </w:t>
            </w:r>
            <w:r w:rsidR="00F92AB6" w:rsidRPr="00855856">
              <w:rPr>
                <w:rFonts w:ascii="Times New Roman" w:eastAsia="Times New Roman" w:hAnsi="Times New Roman" w:cs="Times New Roman"/>
                <w:sz w:val="24"/>
                <w:szCs w:val="24"/>
                <w:lang w:eastAsia="lv-LV"/>
                <w14:ligatures w14:val="none"/>
              </w:rPr>
              <w:t>0</w:t>
            </w:r>
            <w:r w:rsidRPr="00855856">
              <w:rPr>
                <w:rFonts w:ascii="Times New Roman" w:eastAsia="Times New Roman" w:hAnsi="Times New Roman" w:cs="Times New Roman"/>
                <w:sz w:val="24"/>
                <w:szCs w:val="24"/>
                <w:lang w:eastAsia="lv-LV"/>
                <w14:ligatures w14:val="none"/>
              </w:rPr>
              <w:t>00,00</w:t>
            </w:r>
          </w:p>
        </w:tc>
        <w:tc>
          <w:tcPr>
            <w:tcW w:w="1330" w:type="dxa"/>
            <w:gridSpan w:val="2"/>
            <w:vMerge w:val="restart"/>
            <w:noWrap/>
            <w:vAlign w:val="center"/>
            <w:hideMark/>
          </w:tcPr>
          <w:p w14:paraId="0C6B21E8"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2 500,00</w:t>
            </w:r>
          </w:p>
        </w:tc>
        <w:tc>
          <w:tcPr>
            <w:tcW w:w="1171" w:type="dxa"/>
            <w:gridSpan w:val="2"/>
            <w:vMerge w:val="restart"/>
            <w:vAlign w:val="center"/>
            <w:hideMark/>
          </w:tcPr>
          <w:p w14:paraId="05006C4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2 500,00</w:t>
            </w:r>
          </w:p>
        </w:tc>
        <w:tc>
          <w:tcPr>
            <w:tcW w:w="1341" w:type="dxa"/>
            <w:gridSpan w:val="2"/>
            <w:vMerge w:val="restart"/>
            <w:vAlign w:val="center"/>
            <w:hideMark/>
          </w:tcPr>
          <w:p w14:paraId="7C4736C2"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3 000,00</w:t>
            </w:r>
          </w:p>
        </w:tc>
      </w:tr>
      <w:tr w:rsidR="00EC4D36" w:rsidRPr="00855856" w14:paraId="3C875CF9" w14:textId="77777777" w:rsidTr="7D744D3F">
        <w:trPr>
          <w:trHeight w:val="290"/>
        </w:trPr>
        <w:tc>
          <w:tcPr>
            <w:tcW w:w="1290" w:type="dxa"/>
            <w:vMerge/>
            <w:vAlign w:val="center"/>
            <w:hideMark/>
          </w:tcPr>
          <w:p w14:paraId="299DAC7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noWrap/>
            <w:vAlign w:val="center"/>
            <w:hideMark/>
          </w:tcPr>
          <w:p w14:paraId="20EE9E6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celšana u. c.)</w:t>
            </w:r>
          </w:p>
        </w:tc>
        <w:tc>
          <w:tcPr>
            <w:tcW w:w="840" w:type="dxa"/>
            <w:vMerge/>
            <w:vAlign w:val="center"/>
            <w:hideMark/>
          </w:tcPr>
          <w:p w14:paraId="7D3EFC2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745D3DB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vMerge/>
            <w:vAlign w:val="center"/>
            <w:hideMark/>
          </w:tcPr>
          <w:p w14:paraId="38164B0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vMerge/>
            <w:vAlign w:val="center"/>
            <w:hideMark/>
          </w:tcPr>
          <w:p w14:paraId="4A48735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vMerge/>
            <w:vAlign w:val="center"/>
            <w:hideMark/>
          </w:tcPr>
          <w:p w14:paraId="587E258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vMerge/>
            <w:vAlign w:val="center"/>
            <w:hideMark/>
          </w:tcPr>
          <w:p w14:paraId="7A73749A"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vMerge/>
            <w:vAlign w:val="center"/>
            <w:hideMark/>
          </w:tcPr>
          <w:p w14:paraId="3A4D24B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0E8E5DAC" w14:textId="77777777" w:rsidTr="7D744D3F">
        <w:trPr>
          <w:trHeight w:val="290"/>
        </w:trPr>
        <w:tc>
          <w:tcPr>
            <w:tcW w:w="1290" w:type="dxa"/>
            <w:noWrap/>
            <w:vAlign w:val="center"/>
            <w:hideMark/>
          </w:tcPr>
          <w:p w14:paraId="30068F08" w14:textId="143A92F2" w:rsidR="00B06C18" w:rsidRPr="00855856" w:rsidRDefault="1049456C">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7</w:t>
            </w:r>
            <w:r w:rsidR="00B06C18" w:rsidRPr="00855856">
              <w:rPr>
                <w:rFonts w:ascii="Times New Roman" w:eastAsia="Times New Roman" w:hAnsi="Times New Roman" w:cs="Times New Roman"/>
                <w:color w:val="000000"/>
                <w:sz w:val="24"/>
                <w:szCs w:val="24"/>
                <w:lang w:eastAsia="lv-LV"/>
                <w14:ligatures w14:val="none"/>
              </w:rPr>
              <w:t>.17.</w:t>
            </w:r>
          </w:p>
        </w:tc>
        <w:tc>
          <w:tcPr>
            <w:tcW w:w="3845" w:type="dxa"/>
            <w:noWrap/>
            <w:vAlign w:val="center"/>
            <w:hideMark/>
          </w:tcPr>
          <w:p w14:paraId="06A9DFD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Telpu noma, komunālie izdevumi</w:t>
            </w:r>
          </w:p>
        </w:tc>
        <w:tc>
          <w:tcPr>
            <w:tcW w:w="840" w:type="dxa"/>
            <w:noWrap/>
            <w:vAlign w:val="center"/>
            <w:hideMark/>
          </w:tcPr>
          <w:p w14:paraId="3DFC8B2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noWrap/>
            <w:vAlign w:val="center"/>
            <w:hideMark/>
          </w:tcPr>
          <w:p w14:paraId="1C73276B"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shd w:val="clear" w:color="auto" w:fill="FFFFFF" w:themeFill="background1"/>
            <w:noWrap/>
            <w:vAlign w:val="center"/>
            <w:hideMark/>
          </w:tcPr>
          <w:p w14:paraId="08BBFBF5" w14:textId="5EBEEA77" w:rsidR="00B06C18" w:rsidRPr="00855856" w:rsidRDefault="00B06C18" w:rsidP="68DA3F31">
            <w:pPr>
              <w:spacing w:after="0" w:line="240" w:lineRule="auto"/>
              <w:jc w:val="right"/>
              <w:rPr>
                <w:rFonts w:ascii="Times New Roman" w:eastAsia="Times New Roman" w:hAnsi="Times New Roman" w:cs="Times New Roman"/>
                <w:sz w:val="24"/>
                <w:szCs w:val="24"/>
                <w:lang w:eastAsia="lv-LV"/>
                <w14:ligatures w14:val="none"/>
              </w:rPr>
            </w:pPr>
          </w:p>
        </w:tc>
        <w:tc>
          <w:tcPr>
            <w:tcW w:w="1205" w:type="dxa"/>
            <w:noWrap/>
            <w:vAlign w:val="center"/>
            <w:hideMark/>
          </w:tcPr>
          <w:p w14:paraId="2EBD8F71" w14:textId="40D2A73D" w:rsidR="00B06C18" w:rsidRPr="00855856" w:rsidRDefault="001A6ED7" w:rsidP="68DA3F31">
            <w:pPr>
              <w:spacing w:after="0" w:line="240" w:lineRule="auto"/>
              <w:jc w:val="right"/>
              <w:rPr>
                <w:rFonts w:ascii="Times New Roman" w:eastAsia="Times New Roman" w:hAnsi="Times New Roman" w:cs="Times New Roman"/>
                <w:sz w:val="24"/>
                <w:szCs w:val="24"/>
                <w:lang w:eastAsia="lv-LV"/>
                <w14:ligatures w14:val="none"/>
              </w:rPr>
            </w:pPr>
            <w:r w:rsidRPr="00855856">
              <w:rPr>
                <w:rFonts w:ascii="Times New Roman" w:eastAsia="Times New Roman" w:hAnsi="Times New Roman" w:cs="Times New Roman"/>
                <w:sz w:val="24"/>
                <w:szCs w:val="24"/>
                <w:lang w:eastAsia="lv-LV"/>
                <w14:ligatures w14:val="none"/>
              </w:rPr>
              <w:t>8</w:t>
            </w:r>
            <w:r w:rsidR="00B06C18" w:rsidRPr="00855856">
              <w:rPr>
                <w:rFonts w:ascii="Times New Roman" w:eastAsia="Times New Roman" w:hAnsi="Times New Roman" w:cs="Times New Roman"/>
                <w:sz w:val="24"/>
                <w:szCs w:val="24"/>
                <w:lang w:eastAsia="lv-LV"/>
                <w14:ligatures w14:val="none"/>
              </w:rPr>
              <w:t xml:space="preserve"> 000,00</w:t>
            </w:r>
          </w:p>
        </w:tc>
        <w:tc>
          <w:tcPr>
            <w:tcW w:w="1330" w:type="dxa"/>
            <w:gridSpan w:val="2"/>
            <w:noWrap/>
            <w:vAlign w:val="center"/>
            <w:hideMark/>
          </w:tcPr>
          <w:p w14:paraId="3934A6B0"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24 000,00</w:t>
            </w:r>
          </w:p>
        </w:tc>
        <w:tc>
          <w:tcPr>
            <w:tcW w:w="1171" w:type="dxa"/>
            <w:gridSpan w:val="2"/>
            <w:vAlign w:val="center"/>
            <w:hideMark/>
          </w:tcPr>
          <w:p w14:paraId="33EB701A"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24 000,00</w:t>
            </w:r>
          </w:p>
        </w:tc>
        <w:tc>
          <w:tcPr>
            <w:tcW w:w="1341" w:type="dxa"/>
            <w:gridSpan w:val="2"/>
            <w:vAlign w:val="center"/>
            <w:hideMark/>
          </w:tcPr>
          <w:p w14:paraId="6A3857D4" w14:textId="77777777" w:rsidR="00B06C18" w:rsidRPr="00855856" w:rsidRDefault="00B06C18">
            <w:pPr>
              <w:spacing w:after="0" w:line="240" w:lineRule="auto"/>
              <w:jc w:val="right"/>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24 000,00</w:t>
            </w:r>
          </w:p>
        </w:tc>
      </w:tr>
      <w:tr w:rsidR="00EC4D36" w:rsidRPr="00855856" w14:paraId="6ECC1798" w14:textId="77777777" w:rsidTr="00252D31">
        <w:trPr>
          <w:trHeight w:val="290"/>
        </w:trPr>
        <w:tc>
          <w:tcPr>
            <w:tcW w:w="1290" w:type="dxa"/>
            <w:tcBorders>
              <w:bottom w:val="single" w:sz="12" w:space="0" w:color="auto"/>
            </w:tcBorders>
            <w:vAlign w:val="center"/>
            <w:hideMark/>
          </w:tcPr>
          <w:p w14:paraId="06AC5A6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tcBorders>
              <w:bottom w:val="single" w:sz="12" w:space="0" w:color="auto"/>
            </w:tcBorders>
            <w:noWrap/>
            <w:vAlign w:val="center"/>
            <w:hideMark/>
          </w:tcPr>
          <w:p w14:paraId="1D156090"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(2026. g. ‒ 1 telpa, no 2027. g. ‒ 3 telpas) </w:t>
            </w:r>
          </w:p>
        </w:tc>
        <w:tc>
          <w:tcPr>
            <w:tcW w:w="840" w:type="dxa"/>
            <w:tcBorders>
              <w:bottom w:val="single" w:sz="12" w:space="0" w:color="auto"/>
            </w:tcBorders>
            <w:vAlign w:val="center"/>
            <w:hideMark/>
          </w:tcPr>
          <w:p w14:paraId="582635C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tcBorders>
              <w:bottom w:val="single" w:sz="12" w:space="0" w:color="auto"/>
            </w:tcBorders>
            <w:vAlign w:val="center"/>
            <w:hideMark/>
          </w:tcPr>
          <w:p w14:paraId="4CEAC9D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984" w:type="dxa"/>
            <w:gridSpan w:val="2"/>
            <w:tcBorders>
              <w:bottom w:val="single" w:sz="12" w:space="0" w:color="auto"/>
            </w:tcBorders>
            <w:vAlign w:val="center"/>
            <w:hideMark/>
          </w:tcPr>
          <w:p w14:paraId="664F460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205" w:type="dxa"/>
            <w:tcBorders>
              <w:bottom w:val="single" w:sz="12" w:space="0" w:color="auto"/>
            </w:tcBorders>
            <w:vAlign w:val="center"/>
            <w:hideMark/>
          </w:tcPr>
          <w:p w14:paraId="0A3E6877"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30" w:type="dxa"/>
            <w:gridSpan w:val="2"/>
            <w:tcBorders>
              <w:bottom w:val="single" w:sz="12" w:space="0" w:color="auto"/>
            </w:tcBorders>
            <w:vAlign w:val="center"/>
            <w:hideMark/>
          </w:tcPr>
          <w:p w14:paraId="173A629E"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171" w:type="dxa"/>
            <w:gridSpan w:val="2"/>
            <w:tcBorders>
              <w:bottom w:val="single" w:sz="12" w:space="0" w:color="auto"/>
            </w:tcBorders>
            <w:vAlign w:val="center"/>
            <w:hideMark/>
          </w:tcPr>
          <w:p w14:paraId="35E6028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c>
          <w:tcPr>
            <w:tcW w:w="1341" w:type="dxa"/>
            <w:gridSpan w:val="2"/>
            <w:tcBorders>
              <w:bottom w:val="single" w:sz="12" w:space="0" w:color="auto"/>
            </w:tcBorders>
            <w:vAlign w:val="center"/>
            <w:hideMark/>
          </w:tcPr>
          <w:p w14:paraId="53FB67DB"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p>
        </w:tc>
      </w:tr>
      <w:tr w:rsidR="00EC4D36" w:rsidRPr="00855856" w14:paraId="53AD629C" w14:textId="77777777" w:rsidTr="00252D31">
        <w:tc>
          <w:tcPr>
            <w:tcW w:w="1290" w:type="dxa"/>
            <w:vMerge w:val="restart"/>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14:paraId="26B216A9" w14:textId="67C775A4" w:rsidR="00B06C18" w:rsidRPr="00855856" w:rsidRDefault="2D69B5F2">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8</w:t>
            </w:r>
            <w:r w:rsidR="00B06C18" w:rsidRPr="00855856">
              <w:rPr>
                <w:rFonts w:ascii="Times New Roman" w:eastAsia="Times New Roman" w:hAnsi="Times New Roman" w:cs="Times New Roman"/>
                <w:b/>
                <w:bCs/>
                <w:color w:val="000000"/>
                <w:sz w:val="24"/>
                <w:szCs w:val="24"/>
                <w:lang w:eastAsia="lv-LV"/>
                <w14:ligatures w14:val="none"/>
              </w:rPr>
              <w:t>.</w:t>
            </w:r>
          </w:p>
        </w:tc>
        <w:tc>
          <w:tcPr>
            <w:tcW w:w="3845" w:type="dxa"/>
            <w:vMerge w:val="restart"/>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14:paraId="191C0F5D" w14:textId="186F93AD" w:rsidR="00B06C18" w:rsidRPr="00855856" w:rsidRDefault="00B06C18">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Latviešu valodas mācīb</w:t>
            </w:r>
            <w:r w:rsidR="00961C7E">
              <w:rPr>
                <w:rFonts w:ascii="Times New Roman" w:eastAsia="Times New Roman" w:hAnsi="Times New Roman" w:cs="Times New Roman"/>
                <w:b/>
                <w:bCs/>
                <w:color w:val="000000"/>
                <w:sz w:val="24"/>
                <w:szCs w:val="24"/>
                <w:lang w:eastAsia="lv-LV"/>
                <w14:ligatures w14:val="none"/>
              </w:rPr>
              <w:t>u koordinēšana</w:t>
            </w:r>
            <w:r w:rsidRPr="00855856">
              <w:rPr>
                <w:rFonts w:ascii="Times New Roman" w:eastAsia="Times New Roman" w:hAnsi="Times New Roman" w:cs="Times New Roman"/>
                <w:color w:val="000000"/>
                <w:sz w:val="24"/>
                <w:szCs w:val="24"/>
                <w:lang w:eastAsia="lv-LV"/>
                <w14:ligatures w14:val="none"/>
              </w:rPr>
              <w:t> </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E7E6E6" w:themeFill="background2"/>
            <w:noWrap/>
            <w:vAlign w:val="center"/>
            <w:hideMark/>
          </w:tcPr>
          <w:p w14:paraId="64861E93"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IZM, LVA</w:t>
            </w:r>
          </w:p>
        </w:tc>
        <w:tc>
          <w:tcPr>
            <w:tcW w:w="1190" w:type="dxa"/>
            <w:vMerge w:val="restart"/>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hideMark/>
          </w:tcPr>
          <w:p w14:paraId="084FEBA9"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984" w:type="dxa"/>
            <w:gridSpan w:val="2"/>
            <w:vMerge w:val="restart"/>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hideMark/>
          </w:tcPr>
          <w:p w14:paraId="7D106857"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0,00</w:t>
            </w:r>
          </w:p>
        </w:tc>
        <w:tc>
          <w:tcPr>
            <w:tcW w:w="1205" w:type="dxa"/>
            <w:vMerge w:val="restart"/>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797FC96A" w14:textId="369BEABA" w:rsidR="00B06C18" w:rsidRPr="00855856" w:rsidRDefault="62171AE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themeColor="text1"/>
                <w:sz w:val="24"/>
                <w:szCs w:val="24"/>
                <w:lang w:eastAsia="lv-LV"/>
              </w:rPr>
              <w:t>4 165 342,03</w:t>
            </w:r>
          </w:p>
        </w:tc>
        <w:tc>
          <w:tcPr>
            <w:tcW w:w="1330" w:type="dxa"/>
            <w:gridSpan w:val="2"/>
            <w:tcBorders>
              <w:top w:val="single" w:sz="12" w:space="0" w:color="auto"/>
              <w:left w:val="single" w:sz="12" w:space="0" w:color="auto"/>
              <w:bottom w:val="single" w:sz="12" w:space="0" w:color="auto"/>
              <w:right w:val="single" w:sz="12" w:space="0" w:color="auto"/>
            </w:tcBorders>
            <w:noWrap/>
            <w:vAlign w:val="center"/>
            <w:hideMark/>
          </w:tcPr>
          <w:p w14:paraId="365ED26E" w14:textId="77777777" w:rsidR="00B06C18" w:rsidRPr="00855856" w:rsidRDefault="35719FF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4 012 014,9</w:t>
            </w:r>
          </w:p>
        </w:tc>
        <w:tc>
          <w:tcPr>
            <w:tcW w:w="1171" w:type="dxa"/>
            <w:gridSpan w:val="2"/>
            <w:tcBorders>
              <w:top w:val="single" w:sz="12" w:space="0" w:color="auto"/>
              <w:left w:val="single" w:sz="12" w:space="0" w:color="auto"/>
              <w:bottom w:val="single" w:sz="12" w:space="0" w:color="auto"/>
              <w:right w:val="single" w:sz="12" w:space="0" w:color="auto"/>
            </w:tcBorders>
            <w:vAlign w:val="center"/>
            <w:hideMark/>
          </w:tcPr>
          <w:p w14:paraId="6EBBA797" w14:textId="2E79BADA" w:rsidR="00B06C18" w:rsidRPr="00855856" w:rsidRDefault="07861924">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themeColor="text1"/>
                <w:sz w:val="24"/>
                <w:szCs w:val="24"/>
                <w:lang w:eastAsia="lv-LV"/>
              </w:rPr>
              <w:t>4 012 014,9</w:t>
            </w:r>
          </w:p>
        </w:tc>
        <w:tc>
          <w:tcPr>
            <w:tcW w:w="1341" w:type="dxa"/>
            <w:gridSpan w:val="2"/>
            <w:tcBorders>
              <w:top w:val="single" w:sz="12" w:space="0" w:color="auto"/>
              <w:left w:val="single" w:sz="12" w:space="0" w:color="auto"/>
              <w:bottom w:val="single" w:sz="12" w:space="0" w:color="auto"/>
              <w:right w:val="single" w:sz="12" w:space="0" w:color="auto"/>
            </w:tcBorders>
            <w:vAlign w:val="center"/>
            <w:hideMark/>
          </w:tcPr>
          <w:p w14:paraId="30193FB2" w14:textId="77777777" w:rsidR="00B06C18" w:rsidRPr="00855856" w:rsidRDefault="00B06C18">
            <w:pPr>
              <w:spacing w:after="0" w:line="240" w:lineRule="auto"/>
              <w:jc w:val="center"/>
              <w:rPr>
                <w:rFonts w:ascii="Times New Roman" w:eastAsia="Times New Roman" w:hAnsi="Times New Roman" w:cs="Times New Roman"/>
                <w:b/>
                <w:bCs/>
                <w:color w:val="FF0000"/>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11 810 919,00</w:t>
            </w:r>
          </w:p>
        </w:tc>
      </w:tr>
      <w:tr w:rsidR="00994B0F" w:rsidRPr="00855856" w14:paraId="30FBF85F" w14:textId="77777777" w:rsidTr="00252D31">
        <w:trPr>
          <w:trHeight w:val="300"/>
        </w:trPr>
        <w:tc>
          <w:tcPr>
            <w:tcW w:w="1290" w:type="dxa"/>
            <w:vMerge/>
            <w:tcBorders>
              <w:top w:val="single" w:sz="12" w:space="0" w:color="auto"/>
              <w:left w:val="single" w:sz="12" w:space="0" w:color="auto"/>
              <w:bottom w:val="single" w:sz="12" w:space="0" w:color="auto"/>
              <w:right w:val="single" w:sz="12" w:space="0" w:color="auto"/>
            </w:tcBorders>
            <w:noWrap/>
            <w:vAlign w:val="center"/>
            <w:hideMark/>
          </w:tcPr>
          <w:p w14:paraId="50F3D7E5" w14:textId="77777777" w:rsidR="000708ED" w:rsidRPr="00855856" w:rsidRDefault="000708ED">
            <w:pPr>
              <w:rPr>
                <w:rFonts w:ascii="Times New Roman" w:hAnsi="Times New Roman" w:cs="Times New Roman"/>
                <w:sz w:val="24"/>
                <w:szCs w:val="24"/>
              </w:rPr>
            </w:pPr>
          </w:p>
        </w:tc>
        <w:tc>
          <w:tcPr>
            <w:tcW w:w="3845" w:type="dxa"/>
            <w:vMerge/>
            <w:tcBorders>
              <w:top w:val="single" w:sz="12" w:space="0" w:color="auto"/>
              <w:left w:val="single" w:sz="12" w:space="0" w:color="auto"/>
              <w:bottom w:val="single" w:sz="12" w:space="0" w:color="auto"/>
              <w:right w:val="single" w:sz="12" w:space="0" w:color="auto"/>
            </w:tcBorders>
            <w:noWrap/>
            <w:vAlign w:val="center"/>
            <w:hideMark/>
          </w:tcPr>
          <w:p w14:paraId="7FB8B1F3" w14:textId="77777777" w:rsidR="000708ED" w:rsidRPr="00855856" w:rsidRDefault="000708ED">
            <w:pPr>
              <w:rPr>
                <w:rFonts w:ascii="Times New Roman" w:hAnsi="Times New Roman" w:cs="Times New Roman"/>
                <w:sz w:val="24"/>
                <w:szCs w:val="24"/>
              </w:rPr>
            </w:pPr>
          </w:p>
        </w:tc>
        <w:tc>
          <w:tcPr>
            <w:tcW w:w="840" w:type="dxa"/>
            <w:vMerge/>
            <w:tcBorders>
              <w:top w:val="single" w:sz="12" w:space="0" w:color="auto"/>
              <w:left w:val="single" w:sz="12" w:space="0" w:color="auto"/>
              <w:bottom w:val="single" w:sz="12" w:space="0" w:color="auto"/>
              <w:right w:val="single" w:sz="12" w:space="0" w:color="auto"/>
            </w:tcBorders>
            <w:noWrap/>
            <w:vAlign w:val="center"/>
            <w:hideMark/>
          </w:tcPr>
          <w:p w14:paraId="1FA4F09A" w14:textId="77777777" w:rsidR="000708ED" w:rsidRPr="00855856" w:rsidRDefault="000708ED">
            <w:pPr>
              <w:rPr>
                <w:rFonts w:ascii="Times New Roman" w:hAnsi="Times New Roman" w:cs="Times New Roman"/>
                <w:sz w:val="24"/>
                <w:szCs w:val="24"/>
              </w:rPr>
            </w:pPr>
          </w:p>
        </w:tc>
        <w:tc>
          <w:tcPr>
            <w:tcW w:w="1190" w:type="dxa"/>
            <w:vMerge/>
            <w:tcBorders>
              <w:top w:val="single" w:sz="12" w:space="0" w:color="auto"/>
              <w:left w:val="single" w:sz="12" w:space="0" w:color="auto"/>
              <w:bottom w:val="single" w:sz="12" w:space="0" w:color="auto"/>
              <w:right w:val="single" w:sz="12" w:space="0" w:color="auto"/>
            </w:tcBorders>
            <w:noWrap/>
            <w:vAlign w:val="center"/>
            <w:hideMark/>
          </w:tcPr>
          <w:p w14:paraId="508159E8" w14:textId="77777777" w:rsidR="000708ED" w:rsidRPr="00855856" w:rsidRDefault="000708ED">
            <w:pPr>
              <w:rPr>
                <w:rFonts w:ascii="Times New Roman" w:hAnsi="Times New Roman" w:cs="Times New Roman"/>
                <w:sz w:val="24"/>
                <w:szCs w:val="24"/>
              </w:rPr>
            </w:pPr>
          </w:p>
        </w:tc>
        <w:tc>
          <w:tcPr>
            <w:tcW w:w="1984" w:type="dxa"/>
            <w:gridSpan w:val="2"/>
            <w:vMerge/>
            <w:tcBorders>
              <w:top w:val="single" w:sz="12" w:space="0" w:color="auto"/>
              <w:left w:val="single" w:sz="12" w:space="0" w:color="auto"/>
              <w:bottom w:val="single" w:sz="12" w:space="0" w:color="auto"/>
              <w:right w:val="single" w:sz="12" w:space="0" w:color="auto"/>
            </w:tcBorders>
            <w:noWrap/>
            <w:vAlign w:val="center"/>
            <w:hideMark/>
          </w:tcPr>
          <w:p w14:paraId="79A479F7" w14:textId="77777777" w:rsidR="000708ED" w:rsidRPr="00855856" w:rsidRDefault="000708ED">
            <w:pPr>
              <w:rPr>
                <w:rFonts w:ascii="Times New Roman" w:hAnsi="Times New Roman" w:cs="Times New Roman"/>
                <w:sz w:val="24"/>
                <w:szCs w:val="24"/>
              </w:rPr>
            </w:pPr>
          </w:p>
        </w:tc>
        <w:tc>
          <w:tcPr>
            <w:tcW w:w="1205" w:type="dxa"/>
            <w:vMerge/>
            <w:tcBorders>
              <w:top w:val="single" w:sz="12" w:space="0" w:color="auto"/>
              <w:left w:val="single" w:sz="12" w:space="0" w:color="auto"/>
              <w:bottom w:val="single" w:sz="12" w:space="0" w:color="auto"/>
              <w:right w:val="single" w:sz="12" w:space="0" w:color="auto"/>
            </w:tcBorders>
            <w:noWrap/>
            <w:vAlign w:val="center"/>
            <w:hideMark/>
          </w:tcPr>
          <w:p w14:paraId="1785091A" w14:textId="77777777" w:rsidR="000708ED" w:rsidRPr="00855856" w:rsidRDefault="000708ED">
            <w:pPr>
              <w:rPr>
                <w:rFonts w:ascii="Times New Roman" w:hAnsi="Times New Roman" w:cs="Times New Roman"/>
                <w:sz w:val="24"/>
                <w:szCs w:val="24"/>
              </w:rPr>
            </w:pPr>
          </w:p>
        </w:tc>
        <w:tc>
          <w:tcPr>
            <w:tcW w:w="976" w:type="dxa"/>
            <w:tcBorders>
              <w:top w:val="single" w:sz="12" w:space="0" w:color="auto"/>
              <w:left w:val="single" w:sz="12" w:space="0" w:color="auto"/>
              <w:bottom w:val="single" w:sz="12" w:space="0" w:color="auto"/>
              <w:right w:val="single" w:sz="12" w:space="0" w:color="auto"/>
            </w:tcBorders>
            <w:shd w:val="clear" w:color="auto" w:fill="FBE4D5" w:themeFill="accent2" w:themeFillTint="33"/>
            <w:noWrap/>
            <w:vAlign w:val="center"/>
            <w:hideMark/>
          </w:tcPr>
          <w:p w14:paraId="670042DE" w14:textId="043C3624" w:rsidR="633BD5DB" w:rsidRPr="00855856" w:rsidRDefault="633BD5DB" w:rsidP="633BD5DB">
            <w:pPr>
              <w:jc w:val="center"/>
              <w:rPr>
                <w:rFonts w:ascii="Times New Roman" w:eastAsia="Times New Roman" w:hAnsi="Times New Roman" w:cs="Times New Roman"/>
                <w:b/>
                <w:bCs/>
                <w:color w:val="000000" w:themeColor="text1"/>
                <w:sz w:val="24"/>
                <w:szCs w:val="24"/>
                <w:lang w:eastAsia="lv-LV"/>
              </w:rPr>
            </w:pPr>
          </w:p>
        </w:tc>
        <w:tc>
          <w:tcPr>
            <w:tcW w:w="354"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2F505AF6" w14:textId="1FB87806" w:rsidR="633BD5DB" w:rsidRPr="00855856" w:rsidRDefault="633BD5DB" w:rsidP="633BD5DB">
            <w:pPr>
              <w:jc w:val="center"/>
              <w:rPr>
                <w:rFonts w:ascii="Times New Roman" w:eastAsia="Times New Roman" w:hAnsi="Times New Roman" w:cs="Times New Roman"/>
                <w:b/>
                <w:bCs/>
                <w:color w:val="000000" w:themeColor="text1"/>
                <w:sz w:val="24"/>
                <w:szCs w:val="24"/>
                <w:lang w:eastAsia="lv-LV"/>
              </w:rPr>
            </w:pPr>
          </w:p>
        </w:tc>
        <w:tc>
          <w:tcPr>
            <w:tcW w:w="820"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14:paraId="4C8D5AC8" w14:textId="575CDB78" w:rsidR="13606121" w:rsidRPr="00855856" w:rsidRDefault="13606121" w:rsidP="13606121">
            <w:pPr>
              <w:jc w:val="center"/>
              <w:rPr>
                <w:rFonts w:ascii="Times New Roman" w:eastAsia="Times New Roman" w:hAnsi="Times New Roman" w:cs="Times New Roman"/>
                <w:b/>
                <w:bCs/>
                <w:color w:val="000000" w:themeColor="text1"/>
                <w:sz w:val="24"/>
                <w:szCs w:val="24"/>
                <w:lang w:eastAsia="lv-LV"/>
              </w:rPr>
            </w:pPr>
          </w:p>
        </w:tc>
        <w:tc>
          <w:tcPr>
            <w:tcW w:w="351"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25F95D1F" w14:textId="1557BEC3" w:rsidR="13606121" w:rsidRPr="00855856" w:rsidRDefault="13606121" w:rsidP="13606121">
            <w:pPr>
              <w:jc w:val="center"/>
              <w:rPr>
                <w:rFonts w:ascii="Times New Roman" w:eastAsia="Times New Roman" w:hAnsi="Times New Roman" w:cs="Times New Roman"/>
                <w:b/>
                <w:bCs/>
                <w:color w:val="000000" w:themeColor="text1"/>
                <w:sz w:val="24"/>
                <w:szCs w:val="24"/>
                <w:lang w:eastAsia="lv-LV"/>
              </w:rPr>
            </w:pPr>
          </w:p>
        </w:tc>
        <w:tc>
          <w:tcPr>
            <w:tcW w:w="995" w:type="dxa"/>
            <w:tcBorders>
              <w:top w:val="single" w:sz="12" w:space="0" w:color="auto"/>
              <w:left w:val="single" w:sz="12" w:space="0" w:color="auto"/>
              <w:bottom w:val="single" w:sz="12" w:space="0" w:color="auto"/>
              <w:right w:val="single" w:sz="12" w:space="0" w:color="auto"/>
            </w:tcBorders>
            <w:shd w:val="clear" w:color="auto" w:fill="FBE4D5" w:themeFill="accent2" w:themeFillTint="33"/>
            <w:vAlign w:val="center"/>
            <w:hideMark/>
          </w:tcPr>
          <w:p w14:paraId="46E2FE12" w14:textId="74F4991F" w:rsidR="749C0BE3" w:rsidRPr="00855856" w:rsidRDefault="749C0BE3" w:rsidP="749C0BE3">
            <w:pPr>
              <w:jc w:val="center"/>
              <w:rPr>
                <w:rFonts w:ascii="Times New Roman" w:eastAsia="Times New Roman" w:hAnsi="Times New Roman" w:cs="Times New Roman"/>
                <w:b/>
                <w:bCs/>
                <w:sz w:val="24"/>
                <w:szCs w:val="24"/>
                <w:lang w:eastAsia="lv-LV"/>
              </w:rPr>
            </w:pPr>
          </w:p>
        </w:tc>
        <w:tc>
          <w:tcPr>
            <w:tcW w:w="346" w:type="dxa"/>
            <w:tcBorders>
              <w:top w:val="single" w:sz="12" w:space="0" w:color="auto"/>
              <w:left w:val="single" w:sz="12" w:space="0" w:color="auto"/>
              <w:bottom w:val="single" w:sz="12" w:space="0" w:color="auto"/>
              <w:right w:val="single" w:sz="12" w:space="0" w:color="auto"/>
            </w:tcBorders>
            <w:shd w:val="clear" w:color="auto" w:fill="BDD6EE" w:themeFill="accent1" w:themeFillTint="66"/>
            <w:vAlign w:val="center"/>
          </w:tcPr>
          <w:p w14:paraId="3DC0632C" w14:textId="37D395CB" w:rsidR="749C0BE3" w:rsidRPr="00855856" w:rsidRDefault="749C0BE3" w:rsidP="749C0BE3">
            <w:pPr>
              <w:jc w:val="center"/>
              <w:rPr>
                <w:rFonts w:ascii="Times New Roman" w:eastAsia="Times New Roman" w:hAnsi="Times New Roman" w:cs="Times New Roman"/>
                <w:b/>
                <w:bCs/>
                <w:sz w:val="24"/>
                <w:szCs w:val="24"/>
                <w:lang w:eastAsia="lv-LV"/>
              </w:rPr>
            </w:pPr>
          </w:p>
        </w:tc>
      </w:tr>
      <w:tr w:rsidR="00E97475" w:rsidRPr="00855856" w14:paraId="18180185" w14:textId="77777777" w:rsidTr="00252D31">
        <w:trPr>
          <w:trHeight w:val="804"/>
        </w:trPr>
        <w:tc>
          <w:tcPr>
            <w:tcW w:w="1290" w:type="dxa"/>
            <w:vMerge w:val="restart"/>
            <w:tcBorders>
              <w:top w:val="single" w:sz="12" w:space="0" w:color="auto"/>
              <w:bottom w:val="single" w:sz="12" w:space="0" w:color="000000" w:themeColor="text1"/>
            </w:tcBorders>
            <w:shd w:val="clear" w:color="auto" w:fill="FFFFFF" w:themeFill="background1"/>
            <w:noWrap/>
            <w:vAlign w:val="center"/>
            <w:hideMark/>
          </w:tcPr>
          <w:p w14:paraId="3DACD76F" w14:textId="77777777" w:rsidR="000D2F81" w:rsidRPr="00855856" w:rsidRDefault="000D2F81">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w:t>
            </w:r>
          </w:p>
          <w:p w14:paraId="2AD19238" w14:textId="20B54D61" w:rsidR="000D2F81" w:rsidRPr="00855856" w:rsidRDefault="4CA760B2">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w:t>
            </w:r>
            <w:r w:rsidR="000D2F81" w:rsidRPr="00855856">
              <w:rPr>
                <w:rFonts w:ascii="Times New Roman" w:eastAsia="Times New Roman" w:hAnsi="Times New Roman" w:cs="Times New Roman"/>
                <w:color w:val="000000"/>
                <w:sz w:val="24"/>
                <w:szCs w:val="24"/>
                <w:lang w:eastAsia="lv-LV"/>
                <w14:ligatures w14:val="none"/>
              </w:rPr>
              <w:t>.1.</w:t>
            </w:r>
          </w:p>
        </w:tc>
        <w:tc>
          <w:tcPr>
            <w:tcW w:w="3845" w:type="dxa"/>
            <w:tcBorders>
              <w:top w:val="single" w:sz="12" w:space="0" w:color="auto"/>
            </w:tcBorders>
            <w:shd w:val="clear" w:color="auto" w:fill="FFFFFF" w:themeFill="background1"/>
            <w:noWrap/>
            <w:vAlign w:val="center"/>
            <w:hideMark/>
          </w:tcPr>
          <w:p w14:paraId="44E34077" w14:textId="77777777" w:rsidR="000D2F81" w:rsidRPr="00855856" w:rsidRDefault="000D2F81">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Samaksa par 1 cilvēkstundu ‒ 9 EUR.</w:t>
            </w:r>
          </w:p>
          <w:p w14:paraId="5D2CF211"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Akadēmisko stundu skaits pa izglītības programmām:</w:t>
            </w:r>
          </w:p>
          <w:p w14:paraId="204F520A" w14:textId="77777777" w:rsidR="000D2F81" w:rsidRPr="00855856" w:rsidRDefault="000D2F81">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A0 ‒ 80 h, A1 ‒ 160 h, A2 ‒ 160 h, B1 ‒ 160 h, B2 ‒ 160 h, C1 ‒ 160 h. </w:t>
            </w:r>
          </w:p>
        </w:tc>
        <w:tc>
          <w:tcPr>
            <w:tcW w:w="840" w:type="dxa"/>
            <w:vMerge w:val="restart"/>
            <w:tcBorders>
              <w:top w:val="single" w:sz="12" w:space="0" w:color="auto"/>
              <w:left w:val="nil"/>
              <w:bottom w:val="single" w:sz="12" w:space="0" w:color="000000" w:themeColor="text1"/>
            </w:tcBorders>
            <w:shd w:val="clear" w:color="auto" w:fill="FFFFFF" w:themeFill="background1"/>
            <w:noWrap/>
            <w:vAlign w:val="center"/>
            <w:hideMark/>
          </w:tcPr>
          <w:p w14:paraId="1E0B17A3" w14:textId="77777777" w:rsidR="000D2F81" w:rsidRPr="00855856" w:rsidRDefault="000D2F81">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w:t>
            </w:r>
          </w:p>
          <w:p w14:paraId="2A967F10" w14:textId="77777777" w:rsidR="000D2F81" w:rsidRPr="00855856" w:rsidRDefault="000D2F81">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1190" w:type="dxa"/>
            <w:vMerge w:val="restart"/>
            <w:tcBorders>
              <w:top w:val="single" w:sz="12" w:space="0" w:color="auto"/>
              <w:bottom w:val="single" w:sz="12" w:space="0" w:color="000000" w:themeColor="text1"/>
            </w:tcBorders>
            <w:shd w:val="clear" w:color="auto" w:fill="FFFFFF" w:themeFill="background1"/>
            <w:noWrap/>
            <w:vAlign w:val="center"/>
            <w:hideMark/>
          </w:tcPr>
          <w:p w14:paraId="6A956127"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p w14:paraId="7FBCF4EC"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w:t>
            </w:r>
          </w:p>
        </w:tc>
        <w:tc>
          <w:tcPr>
            <w:tcW w:w="7031" w:type="dxa"/>
            <w:gridSpan w:val="9"/>
            <w:vMerge w:val="restart"/>
            <w:tcBorders>
              <w:top w:val="single" w:sz="12" w:space="0" w:color="auto"/>
              <w:bottom w:val="single" w:sz="12" w:space="0" w:color="000000" w:themeColor="text1"/>
            </w:tcBorders>
            <w:shd w:val="clear" w:color="auto" w:fill="FFFFFF" w:themeFill="background1"/>
            <w:vAlign w:val="center"/>
          </w:tcPr>
          <w:p w14:paraId="77B0C37C" w14:textId="77777777" w:rsidR="00470F5F" w:rsidRPr="00855856" w:rsidRDefault="00470F5F">
            <w:pPr>
              <w:rPr>
                <w:rFonts w:ascii="Times New Roman" w:hAnsi="Times New Roman" w:cs="Times New Roman"/>
                <w:sz w:val="24"/>
                <w:szCs w:val="24"/>
              </w:rPr>
            </w:pPr>
          </w:p>
        </w:tc>
      </w:tr>
      <w:tr w:rsidR="00E97475" w:rsidRPr="00855856" w14:paraId="63C4C145" w14:textId="77777777" w:rsidTr="7D744D3F">
        <w:trPr>
          <w:trHeight w:val="2258"/>
        </w:trPr>
        <w:tc>
          <w:tcPr>
            <w:tcW w:w="1290" w:type="dxa"/>
            <w:vMerge/>
            <w:vAlign w:val="center"/>
            <w:hideMark/>
          </w:tcPr>
          <w:p w14:paraId="3A829689"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p>
        </w:tc>
        <w:tc>
          <w:tcPr>
            <w:tcW w:w="3845" w:type="dxa"/>
            <w:tcBorders>
              <w:bottom w:val="single" w:sz="12" w:space="0" w:color="000000" w:themeColor="text1"/>
            </w:tcBorders>
            <w:shd w:val="clear" w:color="auto" w:fill="FFFFFF" w:themeFill="background1"/>
            <w:vAlign w:val="center"/>
            <w:hideMark/>
          </w:tcPr>
          <w:p w14:paraId="3ED5EBD2"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Aptuvenais valodas apguvēju skaits pa valodas apguves līmeņiem:</w:t>
            </w:r>
          </w:p>
          <w:p w14:paraId="2FC4C044"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A0 ‒  ~ 3 %,</w:t>
            </w:r>
          </w:p>
          <w:p w14:paraId="2A10B68A"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A1 ‒  ~ 35 % ,</w:t>
            </w:r>
          </w:p>
          <w:p w14:paraId="5E378AB2"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A2 ‒  ~ 28 % ,</w:t>
            </w:r>
          </w:p>
          <w:p w14:paraId="13D0C235"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B1 ‒ ~ 22 % ,</w:t>
            </w:r>
          </w:p>
          <w:p w14:paraId="4AB7222D"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B2 ‒ ~ 8 % ,</w:t>
            </w:r>
          </w:p>
          <w:p w14:paraId="6EA6F7A7"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C1 ‒  ~ 4 % .</w:t>
            </w:r>
          </w:p>
          <w:p w14:paraId="1677C3AC"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p>
          <w:p w14:paraId="0B9A56A8"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Aptuvenais valodas apguvēju skaits:</w:t>
            </w:r>
          </w:p>
          <w:p w14:paraId="3AFB3536" w14:textId="3F34EA60"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2027. ~ </w:t>
            </w:r>
            <w:r w:rsidR="11552108" w:rsidRPr="00855856">
              <w:rPr>
                <w:rFonts w:ascii="Times New Roman" w:eastAsia="Times New Roman" w:hAnsi="Times New Roman" w:cs="Times New Roman"/>
                <w:color w:val="000000"/>
                <w:sz w:val="24"/>
                <w:szCs w:val="24"/>
                <w:lang w:eastAsia="lv-LV"/>
                <w14:ligatures w14:val="none"/>
              </w:rPr>
              <w:t>2892</w:t>
            </w:r>
            <w:r w:rsidRPr="00855856">
              <w:rPr>
                <w:rFonts w:ascii="Times New Roman" w:eastAsia="Times New Roman" w:hAnsi="Times New Roman" w:cs="Times New Roman"/>
                <w:color w:val="000000"/>
                <w:sz w:val="24"/>
                <w:szCs w:val="24"/>
                <w:lang w:eastAsia="lv-LV"/>
                <w14:ligatures w14:val="none"/>
              </w:rPr>
              <w:t>,</w:t>
            </w:r>
          </w:p>
          <w:p w14:paraId="52352BB6" w14:textId="0521130F"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lastRenderedPageBreak/>
              <w:t>2028. ~ 27</w:t>
            </w:r>
            <w:r w:rsidR="60DB8A2C" w:rsidRPr="00855856">
              <w:rPr>
                <w:rFonts w:ascii="Times New Roman" w:eastAsia="Times New Roman" w:hAnsi="Times New Roman" w:cs="Times New Roman"/>
                <w:color w:val="000000"/>
                <w:sz w:val="24"/>
                <w:szCs w:val="24"/>
                <w:lang w:eastAsia="lv-LV"/>
                <w14:ligatures w14:val="none"/>
              </w:rPr>
              <w:t>86</w:t>
            </w:r>
            <w:r w:rsidRPr="00855856">
              <w:rPr>
                <w:rFonts w:ascii="Times New Roman" w:eastAsia="Times New Roman" w:hAnsi="Times New Roman" w:cs="Times New Roman"/>
                <w:color w:val="000000"/>
                <w:sz w:val="24"/>
                <w:szCs w:val="24"/>
                <w:lang w:eastAsia="lv-LV"/>
                <w14:ligatures w14:val="none"/>
              </w:rPr>
              <w:t>,</w:t>
            </w:r>
          </w:p>
          <w:p w14:paraId="5CDACFD0" w14:textId="15125268" w:rsidR="000D2F81" w:rsidRPr="00855856" w:rsidRDefault="2EBCF15E">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2029. ~ 27</w:t>
            </w:r>
            <w:r w:rsidR="073C0195" w:rsidRPr="00855856">
              <w:rPr>
                <w:rFonts w:ascii="Times New Roman" w:eastAsia="Times New Roman" w:hAnsi="Times New Roman" w:cs="Times New Roman"/>
                <w:color w:val="000000"/>
                <w:sz w:val="24"/>
                <w:szCs w:val="24"/>
                <w:lang w:eastAsia="lv-LV"/>
                <w14:ligatures w14:val="none"/>
              </w:rPr>
              <w:t>86</w:t>
            </w:r>
            <w:r w:rsidRPr="00855856">
              <w:rPr>
                <w:rFonts w:ascii="Times New Roman" w:eastAsia="Times New Roman" w:hAnsi="Times New Roman" w:cs="Times New Roman"/>
                <w:color w:val="000000"/>
                <w:sz w:val="24"/>
                <w:szCs w:val="24"/>
                <w:lang w:eastAsia="lv-LV"/>
                <w14:ligatures w14:val="none"/>
              </w:rPr>
              <w:t>,</w:t>
            </w:r>
          </w:p>
          <w:p w14:paraId="51635194"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2030. ~ 8202.</w:t>
            </w:r>
          </w:p>
        </w:tc>
        <w:tc>
          <w:tcPr>
            <w:tcW w:w="840" w:type="dxa"/>
            <w:vMerge/>
            <w:vAlign w:val="center"/>
            <w:hideMark/>
          </w:tcPr>
          <w:p w14:paraId="6A3D6DA2"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p>
        </w:tc>
        <w:tc>
          <w:tcPr>
            <w:tcW w:w="1190" w:type="dxa"/>
            <w:vMerge/>
            <w:vAlign w:val="center"/>
            <w:hideMark/>
          </w:tcPr>
          <w:p w14:paraId="51A3DC02" w14:textId="77777777" w:rsidR="000D2F81" w:rsidRPr="00855856" w:rsidRDefault="000D2F81">
            <w:pPr>
              <w:spacing w:after="0" w:line="240" w:lineRule="auto"/>
              <w:rPr>
                <w:rFonts w:ascii="Times New Roman" w:eastAsia="Times New Roman" w:hAnsi="Times New Roman" w:cs="Times New Roman"/>
                <w:color w:val="000000"/>
                <w:sz w:val="24"/>
                <w:szCs w:val="24"/>
                <w:lang w:eastAsia="lv-LV"/>
                <w14:ligatures w14:val="none"/>
              </w:rPr>
            </w:pPr>
          </w:p>
        </w:tc>
        <w:tc>
          <w:tcPr>
            <w:tcW w:w="7031" w:type="dxa"/>
            <w:gridSpan w:val="9"/>
            <w:vMerge/>
          </w:tcPr>
          <w:p w14:paraId="22049815" w14:textId="77777777" w:rsidR="00470F5F" w:rsidRPr="00855856" w:rsidRDefault="00470F5F">
            <w:pPr>
              <w:rPr>
                <w:rFonts w:ascii="Times New Roman" w:hAnsi="Times New Roman" w:cs="Times New Roman"/>
                <w:sz w:val="24"/>
                <w:szCs w:val="24"/>
              </w:rPr>
            </w:pPr>
          </w:p>
        </w:tc>
      </w:tr>
      <w:tr w:rsidR="00F14E2B" w:rsidRPr="00855856" w14:paraId="72EE2D17" w14:textId="77777777" w:rsidTr="7D744D3F">
        <w:trPr>
          <w:trHeight w:val="290"/>
        </w:trPr>
        <w:tc>
          <w:tcPr>
            <w:tcW w:w="716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6F8111B8" w14:textId="77777777" w:rsidR="00B06C18" w:rsidRPr="00855856" w:rsidRDefault="00B06C18" w:rsidP="6CE12C4E">
            <w:pPr>
              <w:spacing w:after="0" w:line="240" w:lineRule="auto"/>
              <w:jc w:val="right"/>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KOPĀ</w:t>
            </w:r>
          </w:p>
          <w:p w14:paraId="4591A12D" w14:textId="77777777" w:rsidR="00B06C18" w:rsidRPr="00855856" w:rsidRDefault="00B06C18" w:rsidP="4C82EAB2">
            <w:pPr>
              <w:spacing w:after="0" w:line="240" w:lineRule="auto"/>
              <w:jc w:val="right"/>
              <w:rPr>
                <w:rFonts w:ascii="Times New Roman" w:eastAsia="Times New Roman" w:hAnsi="Times New Roman" w:cs="Times New Roman"/>
                <w:b/>
                <w:bCs/>
                <w:color w:val="FF0000"/>
                <w:sz w:val="24"/>
                <w:szCs w:val="24"/>
                <w:lang w:eastAsia="lv-LV"/>
                <w14:ligatures w14:val="none"/>
              </w:rPr>
            </w:pPr>
          </w:p>
        </w:tc>
        <w:tc>
          <w:tcPr>
            <w:tcW w:w="198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7EE11363" w14:textId="0DF5DD1B" w:rsidR="00B06C18" w:rsidRPr="00855856" w:rsidRDefault="006F0BE5" w:rsidP="416DE653">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9</w:t>
            </w:r>
            <w:r w:rsidR="00D773EF">
              <w:rPr>
                <w:rFonts w:ascii="Times New Roman" w:eastAsia="Times New Roman" w:hAnsi="Times New Roman" w:cs="Times New Roman"/>
                <w:b/>
                <w:bCs/>
                <w:sz w:val="24"/>
                <w:szCs w:val="24"/>
                <w:lang w:eastAsia="lv-LV"/>
                <w14:ligatures w14:val="none"/>
              </w:rPr>
              <w:t>58</w:t>
            </w:r>
            <w:r w:rsidRPr="00855856">
              <w:rPr>
                <w:rFonts w:ascii="Times New Roman" w:eastAsia="Times New Roman" w:hAnsi="Times New Roman" w:cs="Times New Roman"/>
                <w:b/>
                <w:bCs/>
                <w:sz w:val="24"/>
                <w:szCs w:val="24"/>
                <w:lang w:eastAsia="lv-LV"/>
                <w14:ligatures w14:val="none"/>
              </w:rPr>
              <w:t xml:space="preserve"> </w:t>
            </w:r>
            <w:r w:rsidR="00117A3D">
              <w:rPr>
                <w:rFonts w:ascii="Times New Roman" w:eastAsia="Times New Roman" w:hAnsi="Times New Roman" w:cs="Times New Roman"/>
                <w:b/>
                <w:bCs/>
                <w:sz w:val="24"/>
                <w:szCs w:val="24"/>
                <w:lang w:eastAsia="lv-LV"/>
                <w14:ligatures w14:val="none"/>
              </w:rPr>
              <w:t>785</w:t>
            </w:r>
            <w:r w:rsidRPr="00855856">
              <w:rPr>
                <w:rFonts w:ascii="Times New Roman" w:eastAsia="Times New Roman" w:hAnsi="Times New Roman" w:cs="Times New Roman"/>
                <w:b/>
                <w:bCs/>
                <w:sz w:val="24"/>
                <w:szCs w:val="24"/>
                <w:lang w:eastAsia="lv-LV"/>
                <w14:ligatures w14:val="none"/>
              </w:rPr>
              <w:t>,3</w:t>
            </w:r>
          </w:p>
        </w:tc>
        <w:tc>
          <w:tcPr>
            <w:tcW w:w="1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1BB1A737" w14:textId="1B9355AB" w:rsidR="00B06C18" w:rsidRPr="00855856" w:rsidRDefault="00117A3D" w:rsidP="7BFD9BA0">
            <w:pPr>
              <w:spacing w:after="0" w:line="240" w:lineRule="auto"/>
              <w:jc w:val="center"/>
              <w:rPr>
                <w:rFonts w:ascii="Times New Roman" w:eastAsia="Times New Roman" w:hAnsi="Times New Roman" w:cs="Times New Roman"/>
                <w:b/>
                <w:bCs/>
                <w:sz w:val="24"/>
                <w:szCs w:val="24"/>
                <w:lang w:eastAsia="lv-LV"/>
                <w14:ligatures w14:val="none"/>
              </w:rPr>
            </w:pPr>
            <w:r>
              <w:rPr>
                <w:rFonts w:ascii="Times New Roman" w:eastAsia="Times New Roman" w:hAnsi="Times New Roman" w:cs="Times New Roman"/>
                <w:b/>
                <w:bCs/>
                <w:sz w:val="24"/>
                <w:szCs w:val="24"/>
                <w:lang w:eastAsia="lv-LV"/>
                <w14:ligatures w14:val="none"/>
              </w:rPr>
              <w:t>6</w:t>
            </w:r>
            <w:r w:rsidR="291C8E99" w:rsidRPr="00855856">
              <w:rPr>
                <w:rFonts w:ascii="Times New Roman" w:eastAsia="Times New Roman" w:hAnsi="Times New Roman" w:cs="Times New Roman"/>
                <w:b/>
                <w:bCs/>
                <w:sz w:val="24"/>
                <w:szCs w:val="24"/>
                <w:lang w:eastAsia="lv-LV"/>
                <w14:ligatures w14:val="none"/>
              </w:rPr>
              <w:t xml:space="preserve"> </w:t>
            </w:r>
            <w:r w:rsidR="00DC73F6">
              <w:rPr>
                <w:rFonts w:ascii="Times New Roman" w:eastAsia="Times New Roman" w:hAnsi="Times New Roman" w:cs="Times New Roman"/>
                <w:b/>
                <w:bCs/>
                <w:sz w:val="24"/>
                <w:szCs w:val="24"/>
                <w:lang w:eastAsia="lv-LV"/>
                <w14:ligatures w14:val="none"/>
              </w:rPr>
              <w:t>062</w:t>
            </w:r>
            <w:r w:rsidR="291C8E99" w:rsidRPr="00855856">
              <w:rPr>
                <w:rFonts w:ascii="Times New Roman" w:eastAsia="Times New Roman" w:hAnsi="Times New Roman" w:cs="Times New Roman"/>
                <w:b/>
                <w:bCs/>
                <w:sz w:val="24"/>
                <w:szCs w:val="24"/>
                <w:lang w:eastAsia="lv-LV"/>
                <w14:ligatures w14:val="none"/>
              </w:rPr>
              <w:t xml:space="preserve"> </w:t>
            </w:r>
            <w:r w:rsidR="00DC73F6">
              <w:rPr>
                <w:rFonts w:ascii="Times New Roman" w:eastAsia="Times New Roman" w:hAnsi="Times New Roman" w:cs="Times New Roman"/>
                <w:b/>
                <w:bCs/>
                <w:sz w:val="24"/>
                <w:szCs w:val="24"/>
                <w:lang w:eastAsia="lv-LV"/>
                <w14:ligatures w14:val="none"/>
              </w:rPr>
              <w:t>256</w:t>
            </w:r>
            <w:r w:rsidR="291C8E99" w:rsidRPr="00855856">
              <w:rPr>
                <w:rFonts w:ascii="Times New Roman" w:eastAsia="Times New Roman" w:hAnsi="Times New Roman" w:cs="Times New Roman"/>
                <w:b/>
                <w:bCs/>
                <w:sz w:val="24"/>
                <w:szCs w:val="24"/>
                <w:lang w:eastAsia="lv-LV"/>
                <w14:ligatures w14:val="none"/>
              </w:rPr>
              <w:t>,</w:t>
            </w:r>
            <w:r w:rsidR="00DC73F6">
              <w:rPr>
                <w:rFonts w:ascii="Times New Roman" w:eastAsia="Times New Roman" w:hAnsi="Times New Roman" w:cs="Times New Roman"/>
                <w:b/>
                <w:bCs/>
                <w:sz w:val="24"/>
                <w:szCs w:val="24"/>
                <w:lang w:eastAsia="lv-LV"/>
                <w14:ligatures w14:val="none"/>
              </w:rPr>
              <w:t>85</w:t>
            </w:r>
          </w:p>
        </w:tc>
        <w:tc>
          <w:tcPr>
            <w:tcW w:w="1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0968B257" w14:textId="05E283AD" w:rsidR="00B06C18" w:rsidRPr="00855856" w:rsidRDefault="0087782B" w:rsidP="7BFD9BA0">
            <w:pPr>
              <w:spacing w:after="0" w:line="240" w:lineRule="auto"/>
              <w:jc w:val="center"/>
              <w:rPr>
                <w:rFonts w:ascii="Times New Roman" w:eastAsia="Times New Roman" w:hAnsi="Times New Roman" w:cs="Times New Roman"/>
                <w:b/>
                <w:bCs/>
                <w:color w:val="FF0000"/>
                <w:sz w:val="24"/>
                <w:szCs w:val="24"/>
                <w:lang w:eastAsia="lv-LV"/>
                <w14:ligatures w14:val="none"/>
              </w:rPr>
            </w:pPr>
            <w:r>
              <w:rPr>
                <w:rFonts w:ascii="Times New Roman" w:eastAsia="Times New Roman" w:hAnsi="Times New Roman" w:cs="Times New Roman"/>
                <w:b/>
                <w:bCs/>
                <w:sz w:val="24"/>
                <w:szCs w:val="24"/>
                <w:lang w:eastAsia="lv-LV"/>
                <w14:ligatures w14:val="none"/>
              </w:rPr>
              <w:t>5</w:t>
            </w:r>
            <w:r w:rsidR="4B7C2335" w:rsidRPr="00855856">
              <w:rPr>
                <w:rFonts w:ascii="Times New Roman" w:eastAsia="Times New Roman" w:hAnsi="Times New Roman" w:cs="Times New Roman"/>
                <w:b/>
                <w:bCs/>
                <w:sz w:val="24"/>
                <w:szCs w:val="24"/>
                <w:lang w:eastAsia="lv-LV"/>
                <w14:ligatures w14:val="none"/>
              </w:rPr>
              <w:t xml:space="preserve"> </w:t>
            </w:r>
            <w:r>
              <w:rPr>
                <w:rFonts w:ascii="Times New Roman" w:eastAsia="Times New Roman" w:hAnsi="Times New Roman" w:cs="Times New Roman"/>
                <w:b/>
                <w:bCs/>
                <w:sz w:val="24"/>
                <w:szCs w:val="24"/>
                <w:lang w:eastAsia="lv-LV"/>
                <w14:ligatures w14:val="none"/>
              </w:rPr>
              <w:t>579</w:t>
            </w:r>
            <w:r w:rsidR="4B7C2335" w:rsidRPr="00855856">
              <w:rPr>
                <w:rFonts w:ascii="Times New Roman" w:eastAsia="Times New Roman" w:hAnsi="Times New Roman" w:cs="Times New Roman"/>
                <w:b/>
                <w:bCs/>
                <w:sz w:val="24"/>
                <w:szCs w:val="24"/>
                <w:lang w:eastAsia="lv-LV"/>
                <w14:ligatures w14:val="none"/>
              </w:rPr>
              <w:t xml:space="preserve"> </w:t>
            </w:r>
            <w:r>
              <w:rPr>
                <w:rFonts w:ascii="Times New Roman" w:eastAsia="Times New Roman" w:hAnsi="Times New Roman" w:cs="Times New Roman"/>
                <w:b/>
                <w:bCs/>
                <w:sz w:val="24"/>
                <w:szCs w:val="24"/>
                <w:lang w:eastAsia="lv-LV"/>
                <w14:ligatures w14:val="none"/>
              </w:rPr>
              <w:t>997</w:t>
            </w:r>
            <w:r w:rsidR="4B7C2335" w:rsidRPr="00855856">
              <w:rPr>
                <w:rFonts w:ascii="Times New Roman" w:eastAsia="Times New Roman" w:hAnsi="Times New Roman" w:cs="Times New Roman"/>
                <w:b/>
                <w:bCs/>
                <w:sz w:val="24"/>
                <w:szCs w:val="24"/>
                <w:lang w:eastAsia="lv-LV"/>
                <w14:ligatures w14:val="none"/>
              </w:rPr>
              <w:t>,85</w:t>
            </w:r>
          </w:p>
        </w:tc>
        <w:tc>
          <w:tcPr>
            <w:tcW w:w="117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108E606A" w14:textId="133DD212" w:rsidR="00B06C18" w:rsidRPr="00855856" w:rsidRDefault="1AB51B71" w:rsidP="7BFD9BA0">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 xml:space="preserve">5 </w:t>
            </w:r>
            <w:r w:rsidR="00357052">
              <w:rPr>
                <w:rFonts w:ascii="Times New Roman" w:eastAsia="Times New Roman" w:hAnsi="Times New Roman" w:cs="Times New Roman"/>
                <w:b/>
                <w:bCs/>
                <w:sz w:val="24"/>
                <w:szCs w:val="24"/>
                <w:lang w:eastAsia="lv-LV"/>
                <w14:ligatures w14:val="none"/>
              </w:rPr>
              <w:t>245</w:t>
            </w:r>
            <w:r w:rsidRPr="00855856">
              <w:rPr>
                <w:rFonts w:ascii="Times New Roman" w:eastAsia="Times New Roman" w:hAnsi="Times New Roman" w:cs="Times New Roman"/>
                <w:b/>
                <w:bCs/>
                <w:sz w:val="24"/>
                <w:szCs w:val="24"/>
                <w:lang w:eastAsia="lv-LV"/>
                <w14:ligatures w14:val="none"/>
              </w:rPr>
              <w:t xml:space="preserve"> </w:t>
            </w:r>
            <w:r w:rsidR="00357052">
              <w:rPr>
                <w:rFonts w:ascii="Times New Roman" w:eastAsia="Times New Roman" w:hAnsi="Times New Roman" w:cs="Times New Roman"/>
                <w:b/>
                <w:bCs/>
                <w:sz w:val="24"/>
                <w:szCs w:val="24"/>
                <w:lang w:eastAsia="lv-LV"/>
                <w14:ligatures w14:val="none"/>
              </w:rPr>
              <w:t>612</w:t>
            </w:r>
            <w:r w:rsidRPr="00855856">
              <w:rPr>
                <w:rFonts w:ascii="Times New Roman" w:eastAsia="Times New Roman" w:hAnsi="Times New Roman" w:cs="Times New Roman"/>
                <w:b/>
                <w:bCs/>
                <w:sz w:val="24"/>
                <w:szCs w:val="24"/>
                <w:lang w:eastAsia="lv-LV"/>
                <w14:ligatures w14:val="none"/>
              </w:rPr>
              <w:t>,75</w:t>
            </w:r>
          </w:p>
        </w:tc>
        <w:tc>
          <w:tcPr>
            <w:tcW w:w="1341"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E7E6E6" w:themeFill="background2"/>
            <w:noWrap/>
            <w:vAlign w:val="center"/>
            <w:hideMark/>
          </w:tcPr>
          <w:p w14:paraId="41158DD0" w14:textId="6B61221A" w:rsidR="00B06C18" w:rsidRPr="00855856" w:rsidRDefault="2940C9E2" w:rsidP="7BFD9BA0">
            <w:pPr>
              <w:spacing w:after="0" w:line="240" w:lineRule="auto"/>
              <w:jc w:val="center"/>
              <w:rPr>
                <w:rFonts w:ascii="Times New Roman" w:eastAsia="Times New Roman" w:hAnsi="Times New Roman" w:cs="Times New Roman"/>
                <w:b/>
                <w:bCs/>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 xml:space="preserve">13 </w:t>
            </w:r>
            <w:r w:rsidR="00357052">
              <w:rPr>
                <w:rFonts w:ascii="Times New Roman" w:eastAsia="Times New Roman" w:hAnsi="Times New Roman" w:cs="Times New Roman"/>
                <w:b/>
                <w:bCs/>
                <w:sz w:val="24"/>
                <w:szCs w:val="24"/>
                <w:lang w:eastAsia="lv-LV"/>
                <w14:ligatures w14:val="none"/>
              </w:rPr>
              <w:t>0</w:t>
            </w:r>
            <w:r w:rsidRPr="00855856">
              <w:rPr>
                <w:rFonts w:ascii="Times New Roman" w:eastAsia="Times New Roman" w:hAnsi="Times New Roman" w:cs="Times New Roman"/>
                <w:b/>
                <w:bCs/>
                <w:sz w:val="24"/>
                <w:szCs w:val="24"/>
                <w:lang w:eastAsia="lv-LV"/>
                <w14:ligatures w14:val="none"/>
              </w:rPr>
              <w:t>4</w:t>
            </w:r>
            <w:r w:rsidR="00357052">
              <w:rPr>
                <w:rFonts w:ascii="Times New Roman" w:eastAsia="Times New Roman" w:hAnsi="Times New Roman" w:cs="Times New Roman"/>
                <w:b/>
                <w:bCs/>
                <w:sz w:val="24"/>
                <w:szCs w:val="24"/>
                <w:lang w:eastAsia="lv-LV"/>
                <w14:ligatures w14:val="none"/>
              </w:rPr>
              <w:t>2</w:t>
            </w:r>
            <w:r w:rsidRPr="00855856">
              <w:rPr>
                <w:rFonts w:ascii="Times New Roman" w:eastAsia="Times New Roman" w:hAnsi="Times New Roman" w:cs="Times New Roman"/>
                <w:b/>
                <w:bCs/>
                <w:sz w:val="24"/>
                <w:szCs w:val="24"/>
                <w:lang w:eastAsia="lv-LV"/>
                <w14:ligatures w14:val="none"/>
              </w:rPr>
              <w:t xml:space="preserve"> </w:t>
            </w:r>
            <w:r w:rsidR="00E1325C">
              <w:rPr>
                <w:rFonts w:ascii="Times New Roman" w:eastAsia="Times New Roman" w:hAnsi="Times New Roman" w:cs="Times New Roman"/>
                <w:b/>
                <w:bCs/>
                <w:sz w:val="24"/>
                <w:szCs w:val="24"/>
                <w:lang w:eastAsia="lv-LV"/>
                <w14:ligatures w14:val="none"/>
              </w:rPr>
              <w:t>991</w:t>
            </w:r>
            <w:r w:rsidRPr="00855856">
              <w:rPr>
                <w:rFonts w:ascii="Times New Roman" w:eastAsia="Times New Roman" w:hAnsi="Times New Roman" w:cs="Times New Roman"/>
                <w:b/>
                <w:bCs/>
                <w:sz w:val="24"/>
                <w:szCs w:val="24"/>
                <w:lang w:eastAsia="lv-LV"/>
                <w14:ligatures w14:val="none"/>
              </w:rPr>
              <w:t>,</w:t>
            </w:r>
            <w:r w:rsidR="00E1325C">
              <w:rPr>
                <w:rFonts w:ascii="Times New Roman" w:eastAsia="Times New Roman" w:hAnsi="Times New Roman" w:cs="Times New Roman"/>
                <w:b/>
                <w:bCs/>
                <w:sz w:val="24"/>
                <w:szCs w:val="24"/>
                <w:lang w:eastAsia="lv-LV"/>
                <w14:ligatures w14:val="none"/>
              </w:rPr>
              <w:t>17</w:t>
            </w:r>
          </w:p>
        </w:tc>
      </w:tr>
    </w:tbl>
    <w:p w14:paraId="5BF95091" w14:textId="75362674" w:rsidR="20DD087F" w:rsidRPr="00855856" w:rsidRDefault="20DD087F" w:rsidP="617391E5">
      <w:pPr>
        <w:spacing w:after="0"/>
        <w:rPr>
          <w:rFonts w:ascii="Times New Roman" w:eastAsia="Times New Roman" w:hAnsi="Times New Roman" w:cs="Times New Roman"/>
          <w:b/>
          <w:bCs/>
          <w:color w:val="000000" w:themeColor="text1"/>
          <w:sz w:val="24"/>
          <w:szCs w:val="24"/>
          <w:lang w:eastAsia="lv-LV"/>
        </w:rPr>
      </w:pPr>
    </w:p>
    <w:p w14:paraId="07450A15" w14:textId="77777777" w:rsidR="00B06C18" w:rsidRPr="00855856" w:rsidRDefault="00B06C18" w:rsidP="00B06C18">
      <w:pPr>
        <w:spacing w:after="0"/>
        <w:rPr>
          <w:rFonts w:ascii="Times New Roman" w:eastAsia="Times New Roman" w:hAnsi="Times New Roman" w:cs="Times New Roman"/>
          <w:b/>
          <w:color w:val="000000" w:themeColor="text1"/>
          <w:sz w:val="24"/>
          <w:szCs w:val="24"/>
          <w:lang w:eastAsia="lv-LV"/>
        </w:rPr>
      </w:pPr>
      <w:r w:rsidRPr="00855856">
        <w:rPr>
          <w:rFonts w:ascii="Times New Roman" w:eastAsia="Times New Roman" w:hAnsi="Times New Roman" w:cs="Times New Roman"/>
          <w:b/>
          <w:color w:val="000000"/>
          <w:sz w:val="24"/>
          <w:szCs w:val="24"/>
          <w:lang w:eastAsia="lv-LV"/>
          <w14:ligatures w14:val="none"/>
        </w:rPr>
        <w:t>Alternatīvais izmaksu variants latviešu valodas mācībām</w:t>
      </w:r>
    </w:p>
    <w:tbl>
      <w:tblPr>
        <w:tblW w:w="141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50"/>
        <w:gridCol w:w="5839"/>
        <w:gridCol w:w="1216"/>
        <w:gridCol w:w="870"/>
        <w:gridCol w:w="1241"/>
        <w:gridCol w:w="992"/>
        <w:gridCol w:w="1236"/>
        <w:gridCol w:w="1226"/>
      </w:tblGrid>
      <w:tr w:rsidR="00E97475" w:rsidRPr="00855856" w14:paraId="67DF4DF2" w14:textId="77777777" w:rsidTr="00252D31">
        <w:trPr>
          <w:trHeight w:val="290"/>
        </w:trPr>
        <w:tc>
          <w:tcPr>
            <w:tcW w:w="1550" w:type="dxa"/>
            <w:noWrap/>
            <w:vAlign w:val="center"/>
            <w:hideMark/>
          </w:tcPr>
          <w:p w14:paraId="7EA06CA4"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Pozīcija</w:t>
            </w:r>
          </w:p>
        </w:tc>
        <w:tc>
          <w:tcPr>
            <w:tcW w:w="5839" w:type="dxa"/>
            <w:noWrap/>
            <w:vAlign w:val="center"/>
            <w:hideMark/>
          </w:tcPr>
          <w:p w14:paraId="6B74C570"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Īstenojamās aktivitātes un izdevumu pozīcijas</w:t>
            </w:r>
          </w:p>
        </w:tc>
        <w:tc>
          <w:tcPr>
            <w:tcW w:w="985" w:type="dxa"/>
            <w:noWrap/>
            <w:vAlign w:val="center"/>
            <w:hideMark/>
          </w:tcPr>
          <w:p w14:paraId="79C74F3F"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Īstenotājs</w:t>
            </w:r>
          </w:p>
        </w:tc>
        <w:tc>
          <w:tcPr>
            <w:tcW w:w="870" w:type="dxa"/>
            <w:noWrap/>
            <w:vAlign w:val="center"/>
            <w:hideMark/>
          </w:tcPr>
          <w:p w14:paraId="6E3823F0"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2026</w:t>
            </w:r>
          </w:p>
        </w:tc>
        <w:tc>
          <w:tcPr>
            <w:tcW w:w="1241" w:type="dxa"/>
            <w:noWrap/>
            <w:vAlign w:val="center"/>
            <w:hideMark/>
          </w:tcPr>
          <w:p w14:paraId="7AC7985C"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2027</w:t>
            </w:r>
          </w:p>
        </w:tc>
        <w:tc>
          <w:tcPr>
            <w:tcW w:w="992" w:type="dxa"/>
            <w:noWrap/>
            <w:vAlign w:val="center"/>
            <w:hideMark/>
          </w:tcPr>
          <w:p w14:paraId="562CEA18"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2028</w:t>
            </w:r>
          </w:p>
        </w:tc>
        <w:tc>
          <w:tcPr>
            <w:tcW w:w="1134" w:type="dxa"/>
            <w:vAlign w:val="center"/>
            <w:hideMark/>
          </w:tcPr>
          <w:p w14:paraId="141D917C"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2029</w:t>
            </w:r>
          </w:p>
        </w:tc>
        <w:tc>
          <w:tcPr>
            <w:tcW w:w="1559" w:type="dxa"/>
            <w:vAlign w:val="center"/>
            <w:hideMark/>
          </w:tcPr>
          <w:p w14:paraId="4D62F1B3"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2030 (un turpmāk)</w:t>
            </w:r>
          </w:p>
        </w:tc>
      </w:tr>
      <w:tr w:rsidR="00E97475" w:rsidRPr="00855856" w14:paraId="46B235A3" w14:textId="77777777" w:rsidTr="00252D31">
        <w:trPr>
          <w:trHeight w:val="290"/>
        </w:trPr>
        <w:tc>
          <w:tcPr>
            <w:tcW w:w="1550" w:type="dxa"/>
            <w:shd w:val="clear" w:color="auto" w:fill="E7E6E6" w:themeFill="background2"/>
            <w:noWrap/>
            <w:vAlign w:val="center"/>
            <w:hideMark/>
          </w:tcPr>
          <w:p w14:paraId="7CBE28A8" w14:textId="77777777" w:rsidR="00B06C18" w:rsidRPr="00855856" w:rsidRDefault="2CBEB522">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8.</w:t>
            </w:r>
          </w:p>
        </w:tc>
        <w:tc>
          <w:tcPr>
            <w:tcW w:w="5839" w:type="dxa"/>
            <w:shd w:val="clear" w:color="auto" w:fill="E7E6E6" w:themeFill="background2"/>
            <w:noWrap/>
            <w:vAlign w:val="center"/>
            <w:hideMark/>
          </w:tcPr>
          <w:p w14:paraId="262ABCE1" w14:textId="3AD07F56"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Latviešu valodas mācīb</w:t>
            </w:r>
            <w:r w:rsidR="00961C7E">
              <w:rPr>
                <w:rFonts w:ascii="Times New Roman" w:eastAsia="Times New Roman" w:hAnsi="Times New Roman" w:cs="Times New Roman"/>
                <w:b/>
                <w:bCs/>
                <w:color w:val="000000"/>
                <w:sz w:val="24"/>
                <w:szCs w:val="24"/>
                <w:lang w:eastAsia="lv-LV"/>
                <w14:ligatures w14:val="none"/>
              </w:rPr>
              <w:t>u koordinēšana</w:t>
            </w:r>
          </w:p>
        </w:tc>
        <w:tc>
          <w:tcPr>
            <w:tcW w:w="985" w:type="dxa"/>
            <w:shd w:val="clear" w:color="auto" w:fill="E7E6E6" w:themeFill="background2"/>
            <w:noWrap/>
            <w:vAlign w:val="center"/>
            <w:hideMark/>
          </w:tcPr>
          <w:p w14:paraId="509CC35A"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 xml:space="preserve">IZM, LVA </w:t>
            </w:r>
          </w:p>
        </w:tc>
        <w:tc>
          <w:tcPr>
            <w:tcW w:w="870" w:type="dxa"/>
            <w:shd w:val="clear" w:color="auto" w:fill="E7E6E6" w:themeFill="background2"/>
            <w:noWrap/>
            <w:vAlign w:val="center"/>
            <w:hideMark/>
          </w:tcPr>
          <w:p w14:paraId="28FF35B4"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0</w:t>
            </w:r>
          </w:p>
        </w:tc>
        <w:tc>
          <w:tcPr>
            <w:tcW w:w="1241" w:type="dxa"/>
            <w:shd w:val="clear" w:color="auto" w:fill="E7E6E6" w:themeFill="background2"/>
            <w:noWrap/>
            <w:vAlign w:val="center"/>
            <w:hideMark/>
          </w:tcPr>
          <w:p w14:paraId="61BC0458" w14:textId="50B1FA3C" w:rsidR="00B06C18" w:rsidRPr="00855856" w:rsidRDefault="39C9DB81">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themeColor="text1"/>
                <w:sz w:val="24"/>
                <w:szCs w:val="24"/>
                <w:lang w:eastAsia="lv-LV"/>
              </w:rPr>
              <w:t>4 165 342,03</w:t>
            </w:r>
          </w:p>
        </w:tc>
        <w:tc>
          <w:tcPr>
            <w:tcW w:w="992" w:type="dxa"/>
            <w:shd w:val="clear" w:color="auto" w:fill="E7E6E6" w:themeFill="background2"/>
            <w:noWrap/>
            <w:vAlign w:val="center"/>
            <w:hideMark/>
          </w:tcPr>
          <w:p w14:paraId="04FF8887" w14:textId="43D372CD" w:rsidR="00B06C18" w:rsidRPr="00855856" w:rsidRDefault="5F4729BA">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sz w:val="24"/>
                <w:szCs w:val="24"/>
                <w:lang w:eastAsia="lv-LV"/>
                <w14:ligatures w14:val="none"/>
              </w:rPr>
              <w:t>4</w:t>
            </w:r>
            <w:r w:rsidR="4904A596" w:rsidRPr="00855856">
              <w:rPr>
                <w:rFonts w:ascii="Times New Roman" w:eastAsia="Times New Roman" w:hAnsi="Times New Roman" w:cs="Times New Roman"/>
                <w:b/>
                <w:bCs/>
                <w:color w:val="000000"/>
                <w:sz w:val="24"/>
                <w:szCs w:val="24"/>
                <w:lang w:eastAsia="lv-LV"/>
                <w14:ligatures w14:val="none"/>
              </w:rPr>
              <w:t xml:space="preserve"> </w:t>
            </w:r>
            <w:r w:rsidRPr="00855856">
              <w:rPr>
                <w:rFonts w:ascii="Times New Roman" w:eastAsia="Times New Roman" w:hAnsi="Times New Roman" w:cs="Times New Roman"/>
                <w:b/>
                <w:bCs/>
                <w:color w:val="000000"/>
                <w:sz w:val="24"/>
                <w:szCs w:val="24"/>
                <w:lang w:eastAsia="lv-LV"/>
                <w14:ligatures w14:val="none"/>
              </w:rPr>
              <w:t>012</w:t>
            </w:r>
            <w:r w:rsidR="6FD67E95" w:rsidRPr="00855856">
              <w:rPr>
                <w:rFonts w:ascii="Times New Roman" w:eastAsia="Times New Roman" w:hAnsi="Times New Roman" w:cs="Times New Roman"/>
                <w:b/>
                <w:bCs/>
                <w:color w:val="000000"/>
                <w:sz w:val="24"/>
                <w:szCs w:val="24"/>
                <w:lang w:eastAsia="lv-LV"/>
                <w14:ligatures w14:val="none"/>
              </w:rPr>
              <w:t xml:space="preserve"> </w:t>
            </w:r>
            <w:r w:rsidRPr="00855856">
              <w:rPr>
                <w:rFonts w:ascii="Times New Roman" w:eastAsia="Times New Roman" w:hAnsi="Times New Roman" w:cs="Times New Roman"/>
                <w:b/>
                <w:bCs/>
                <w:color w:val="000000"/>
                <w:sz w:val="24"/>
                <w:szCs w:val="24"/>
                <w:lang w:eastAsia="lv-LV"/>
                <w14:ligatures w14:val="none"/>
              </w:rPr>
              <w:t>014,9</w:t>
            </w:r>
          </w:p>
        </w:tc>
        <w:tc>
          <w:tcPr>
            <w:tcW w:w="1134" w:type="dxa"/>
            <w:shd w:val="clear" w:color="auto" w:fill="E7E6E6" w:themeFill="background2"/>
            <w:vAlign w:val="center"/>
            <w:hideMark/>
          </w:tcPr>
          <w:p w14:paraId="5A254D60" w14:textId="1DBB6B51" w:rsidR="00B06C18" w:rsidRPr="00855856" w:rsidRDefault="04F713FD">
            <w:pPr>
              <w:spacing w:after="0" w:line="240" w:lineRule="auto"/>
              <w:jc w:val="center"/>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b/>
                <w:bCs/>
                <w:color w:val="000000" w:themeColor="text1"/>
                <w:sz w:val="24"/>
                <w:szCs w:val="24"/>
                <w:lang w:eastAsia="lv-LV"/>
              </w:rPr>
              <w:t>4012014,9</w:t>
            </w:r>
          </w:p>
        </w:tc>
        <w:tc>
          <w:tcPr>
            <w:tcW w:w="1559" w:type="dxa"/>
            <w:shd w:val="clear" w:color="auto" w:fill="E7E6E6" w:themeFill="background2"/>
            <w:vAlign w:val="center"/>
            <w:hideMark/>
          </w:tcPr>
          <w:p w14:paraId="64164DC4" w14:textId="77777777" w:rsidR="00B06C18" w:rsidRPr="00855856" w:rsidRDefault="00B06C18">
            <w:pPr>
              <w:spacing w:after="0" w:line="240" w:lineRule="auto"/>
              <w:jc w:val="center"/>
              <w:rPr>
                <w:rFonts w:ascii="Times New Roman" w:eastAsia="Times New Roman" w:hAnsi="Times New Roman" w:cs="Times New Roman"/>
                <w:b/>
                <w:bCs/>
                <w:color w:val="FF0000"/>
                <w:sz w:val="24"/>
                <w:szCs w:val="24"/>
                <w:lang w:eastAsia="lv-LV"/>
                <w14:ligatures w14:val="none"/>
              </w:rPr>
            </w:pPr>
            <w:r w:rsidRPr="00855856">
              <w:rPr>
                <w:rFonts w:ascii="Times New Roman" w:eastAsia="Times New Roman" w:hAnsi="Times New Roman" w:cs="Times New Roman"/>
                <w:b/>
                <w:bCs/>
                <w:sz w:val="24"/>
                <w:szCs w:val="24"/>
                <w:lang w:eastAsia="lv-LV"/>
                <w14:ligatures w14:val="none"/>
              </w:rPr>
              <w:t>11 810 919</w:t>
            </w:r>
          </w:p>
        </w:tc>
      </w:tr>
      <w:tr w:rsidR="00E97475" w:rsidRPr="00855856" w14:paraId="37ECAADA" w14:textId="77777777" w:rsidTr="00252D31">
        <w:trPr>
          <w:trHeight w:val="290"/>
        </w:trPr>
        <w:tc>
          <w:tcPr>
            <w:tcW w:w="1550" w:type="dxa"/>
            <w:shd w:val="clear" w:color="auto" w:fill="FFFFFF" w:themeFill="background1"/>
            <w:noWrap/>
            <w:vAlign w:val="center"/>
          </w:tcPr>
          <w:p w14:paraId="3DC09B76" w14:textId="7ACBDFBC" w:rsidR="00B06C18" w:rsidRPr="00855856" w:rsidRDefault="00BF6002">
            <w:pPr>
              <w:spacing w:after="0" w:line="240" w:lineRule="auto"/>
              <w:jc w:val="center"/>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8</w:t>
            </w:r>
            <w:r w:rsidR="00B06C18" w:rsidRPr="00855856">
              <w:rPr>
                <w:rFonts w:ascii="Times New Roman" w:eastAsia="Times New Roman" w:hAnsi="Times New Roman" w:cs="Times New Roman"/>
                <w:color w:val="000000"/>
                <w:sz w:val="24"/>
                <w:szCs w:val="24"/>
                <w:lang w:eastAsia="lv-LV"/>
                <w14:ligatures w14:val="none"/>
              </w:rPr>
              <w:t>.1.</w:t>
            </w:r>
          </w:p>
        </w:tc>
        <w:tc>
          <w:tcPr>
            <w:tcW w:w="5839" w:type="dxa"/>
            <w:shd w:val="clear" w:color="auto" w:fill="FFFFFF" w:themeFill="background1"/>
            <w:noWrap/>
            <w:vAlign w:val="center"/>
          </w:tcPr>
          <w:p w14:paraId="2118D14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Samaksa par 1 cilvēkstundu ‒ 7,50 EUR.</w:t>
            </w:r>
          </w:p>
          <w:p w14:paraId="5020D78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Akadēmisko stundu skaits pa izglītības programmām:</w:t>
            </w:r>
          </w:p>
          <w:p w14:paraId="16F9F865"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A0 ‒ 80 h, A1 ‒ 160 h, A2 ‒ 160 h, B1 ‒ 160 h, B2 ‒ 160 h, C1 ‒ 160 h. </w:t>
            </w:r>
          </w:p>
          <w:p w14:paraId="0EBAE8B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Aptuvenais valodas apguvēju skaits pa valodas apguves līmeņiem:</w:t>
            </w:r>
          </w:p>
          <w:p w14:paraId="337DE2BC"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A0 ‒  ~ 3 %,</w:t>
            </w:r>
          </w:p>
          <w:p w14:paraId="7F70199D"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A1 ‒  ~ 35 % ,</w:t>
            </w:r>
          </w:p>
          <w:p w14:paraId="0A939BA4"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A2 ‒  ~ 28 % ,</w:t>
            </w:r>
          </w:p>
          <w:p w14:paraId="5BC6A2F1"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B1 ‒ ~ 22 % ,</w:t>
            </w:r>
          </w:p>
          <w:p w14:paraId="6E65D28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B2 ‒ ~ 8 % ,</w:t>
            </w:r>
          </w:p>
          <w:p w14:paraId="5349D90F"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C1 ‒  ~ 4 % .</w:t>
            </w:r>
          </w:p>
          <w:p w14:paraId="5318FCD3" w14:textId="7777777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Aptuvenais valodas apguvēju skaits:</w:t>
            </w:r>
          </w:p>
          <w:p w14:paraId="00A80578" w14:textId="168F6D1E"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2027. ~ </w:t>
            </w:r>
            <w:r w:rsidR="6D43B6BC" w:rsidRPr="00855856">
              <w:rPr>
                <w:rFonts w:ascii="Times New Roman" w:eastAsia="Times New Roman" w:hAnsi="Times New Roman" w:cs="Times New Roman"/>
                <w:color w:val="000000"/>
                <w:sz w:val="24"/>
                <w:szCs w:val="24"/>
                <w:lang w:eastAsia="lv-LV"/>
                <w14:ligatures w14:val="none"/>
              </w:rPr>
              <w:t>3471</w:t>
            </w:r>
            <w:r w:rsidRPr="00855856">
              <w:rPr>
                <w:rFonts w:ascii="Times New Roman" w:eastAsia="Times New Roman" w:hAnsi="Times New Roman" w:cs="Times New Roman"/>
                <w:color w:val="000000"/>
                <w:sz w:val="24"/>
                <w:szCs w:val="24"/>
                <w:lang w:eastAsia="lv-LV"/>
                <w14:ligatures w14:val="none"/>
              </w:rPr>
              <w:t>,</w:t>
            </w:r>
          </w:p>
          <w:p w14:paraId="48E685C4" w14:textId="0815B117" w:rsidR="00B06C18" w:rsidRPr="00855856" w:rsidRDefault="00B06C18">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2028. ~ 3</w:t>
            </w:r>
            <w:r w:rsidR="7CAB774C" w:rsidRPr="00855856">
              <w:rPr>
                <w:rFonts w:ascii="Times New Roman" w:eastAsia="Times New Roman" w:hAnsi="Times New Roman" w:cs="Times New Roman"/>
                <w:color w:val="000000"/>
                <w:sz w:val="24"/>
                <w:szCs w:val="24"/>
                <w:lang w:eastAsia="lv-LV"/>
                <w14:ligatures w14:val="none"/>
              </w:rPr>
              <w:t>343</w:t>
            </w:r>
            <w:r w:rsidRPr="00855856">
              <w:rPr>
                <w:rFonts w:ascii="Times New Roman" w:eastAsia="Times New Roman" w:hAnsi="Times New Roman" w:cs="Times New Roman"/>
                <w:color w:val="000000"/>
                <w:sz w:val="24"/>
                <w:szCs w:val="24"/>
                <w:lang w:eastAsia="lv-LV"/>
                <w14:ligatures w14:val="none"/>
              </w:rPr>
              <w:t>,</w:t>
            </w:r>
          </w:p>
          <w:p w14:paraId="4EA67A62" w14:textId="5FAE4D97" w:rsidR="00B06C18" w:rsidRPr="00855856" w:rsidRDefault="18BC8E8B">
            <w:pPr>
              <w:spacing w:after="0" w:line="240" w:lineRule="auto"/>
              <w:rPr>
                <w:rFonts w:ascii="Times New Roman" w:eastAsia="Times New Roman" w:hAnsi="Times New Roman" w:cs="Times New Roman"/>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 xml:space="preserve">2029. ~ </w:t>
            </w:r>
            <w:r w:rsidR="389E3D7B" w:rsidRPr="00855856">
              <w:rPr>
                <w:rFonts w:ascii="Times New Roman" w:eastAsia="Times New Roman" w:hAnsi="Times New Roman" w:cs="Times New Roman"/>
                <w:color w:val="000000"/>
                <w:sz w:val="24"/>
                <w:szCs w:val="24"/>
                <w:lang w:eastAsia="lv-LV"/>
                <w14:ligatures w14:val="none"/>
              </w:rPr>
              <w:t>3343,</w:t>
            </w:r>
          </w:p>
          <w:p w14:paraId="63B1E029" w14:textId="77777777" w:rsidR="00B06C18" w:rsidRPr="00855856" w:rsidRDefault="00B06C18">
            <w:pPr>
              <w:spacing w:after="0" w:line="240" w:lineRule="auto"/>
              <w:rPr>
                <w:rFonts w:ascii="Times New Roman" w:eastAsia="Times New Roman" w:hAnsi="Times New Roman" w:cs="Times New Roman"/>
                <w:b/>
                <w:bCs/>
                <w:color w:val="000000"/>
                <w:sz w:val="24"/>
                <w:szCs w:val="24"/>
                <w:lang w:eastAsia="lv-LV"/>
                <w14:ligatures w14:val="none"/>
              </w:rPr>
            </w:pPr>
            <w:r w:rsidRPr="00855856">
              <w:rPr>
                <w:rFonts w:ascii="Times New Roman" w:eastAsia="Times New Roman" w:hAnsi="Times New Roman" w:cs="Times New Roman"/>
                <w:color w:val="000000"/>
                <w:sz w:val="24"/>
                <w:szCs w:val="24"/>
                <w:lang w:eastAsia="lv-LV"/>
                <w14:ligatures w14:val="none"/>
              </w:rPr>
              <w:t>2030. ~ 9842.</w:t>
            </w:r>
          </w:p>
        </w:tc>
        <w:tc>
          <w:tcPr>
            <w:tcW w:w="985" w:type="dxa"/>
            <w:shd w:val="clear" w:color="auto" w:fill="FFFFFF" w:themeFill="background1"/>
            <w:noWrap/>
            <w:vAlign w:val="center"/>
          </w:tcPr>
          <w:p w14:paraId="39F16793"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p>
        </w:tc>
        <w:tc>
          <w:tcPr>
            <w:tcW w:w="870" w:type="dxa"/>
            <w:shd w:val="clear" w:color="auto" w:fill="FFFFFF" w:themeFill="background1"/>
            <w:noWrap/>
            <w:vAlign w:val="center"/>
          </w:tcPr>
          <w:p w14:paraId="7D1F54B4"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p>
        </w:tc>
        <w:tc>
          <w:tcPr>
            <w:tcW w:w="1241" w:type="dxa"/>
            <w:shd w:val="clear" w:color="auto" w:fill="FFFFFF" w:themeFill="background1"/>
            <w:noWrap/>
            <w:vAlign w:val="center"/>
          </w:tcPr>
          <w:p w14:paraId="36018995"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p>
        </w:tc>
        <w:tc>
          <w:tcPr>
            <w:tcW w:w="992" w:type="dxa"/>
            <w:shd w:val="clear" w:color="auto" w:fill="FFFFFF" w:themeFill="background1"/>
            <w:noWrap/>
            <w:vAlign w:val="center"/>
          </w:tcPr>
          <w:p w14:paraId="7407ED45"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p>
        </w:tc>
        <w:tc>
          <w:tcPr>
            <w:tcW w:w="1134" w:type="dxa"/>
            <w:shd w:val="clear" w:color="auto" w:fill="FFFFFF" w:themeFill="background1"/>
            <w:vAlign w:val="center"/>
          </w:tcPr>
          <w:p w14:paraId="6F266F98" w14:textId="77777777" w:rsidR="00B06C18" w:rsidRPr="00855856" w:rsidRDefault="00B06C18">
            <w:pPr>
              <w:spacing w:after="0" w:line="240" w:lineRule="auto"/>
              <w:jc w:val="center"/>
              <w:rPr>
                <w:rFonts w:ascii="Times New Roman" w:eastAsia="Times New Roman" w:hAnsi="Times New Roman" w:cs="Times New Roman"/>
                <w:b/>
                <w:bCs/>
                <w:color w:val="000000"/>
                <w:sz w:val="24"/>
                <w:szCs w:val="24"/>
                <w:lang w:eastAsia="lv-LV"/>
                <w14:ligatures w14:val="none"/>
              </w:rPr>
            </w:pPr>
          </w:p>
        </w:tc>
        <w:tc>
          <w:tcPr>
            <w:tcW w:w="1559" w:type="dxa"/>
            <w:shd w:val="clear" w:color="auto" w:fill="FFFFFF" w:themeFill="background1"/>
            <w:vAlign w:val="center"/>
          </w:tcPr>
          <w:p w14:paraId="3093FA0E" w14:textId="77777777" w:rsidR="00B06C18" w:rsidRPr="00855856" w:rsidRDefault="00B06C18">
            <w:pPr>
              <w:spacing w:after="0" w:line="240" w:lineRule="auto"/>
              <w:jc w:val="center"/>
              <w:rPr>
                <w:rFonts w:ascii="Times New Roman" w:eastAsia="Times New Roman" w:hAnsi="Times New Roman" w:cs="Times New Roman"/>
                <w:b/>
                <w:bCs/>
                <w:sz w:val="24"/>
                <w:szCs w:val="24"/>
                <w:lang w:eastAsia="lv-LV"/>
                <w14:ligatures w14:val="none"/>
              </w:rPr>
            </w:pPr>
          </w:p>
        </w:tc>
      </w:tr>
    </w:tbl>
    <w:p w14:paraId="7465FBDD" w14:textId="20A16C91" w:rsidR="002C688D" w:rsidRPr="00855856" w:rsidRDefault="002C688D" w:rsidP="002C688D">
      <w:pPr>
        <w:spacing w:after="0"/>
        <w:jc w:val="both"/>
        <w:rPr>
          <w:rFonts w:ascii="Times New Roman" w:hAnsi="Times New Roman" w:cs="Times New Roman"/>
          <w:b/>
          <w:bCs/>
          <w:sz w:val="24"/>
          <w:szCs w:val="24"/>
        </w:rPr>
      </w:pPr>
      <w:r w:rsidRPr="00855856">
        <w:rPr>
          <w:rFonts w:ascii="Times New Roman" w:hAnsi="Times New Roman" w:cs="Times New Roman"/>
          <w:b/>
          <w:bCs/>
          <w:sz w:val="24"/>
          <w:szCs w:val="24"/>
        </w:rPr>
        <w:lastRenderedPageBreak/>
        <w:t>LVA amata vietas un finansējuma avoti LVA uzdevum</w:t>
      </w:r>
      <w:r w:rsidR="00961C7E">
        <w:rPr>
          <w:rFonts w:ascii="Times New Roman" w:hAnsi="Times New Roman" w:cs="Times New Roman"/>
          <w:b/>
          <w:bCs/>
          <w:sz w:val="24"/>
          <w:szCs w:val="24"/>
        </w:rPr>
        <w:t xml:space="preserve">a – latviešu valodas mācību koordinēšana - </w:t>
      </w:r>
      <w:r w:rsidRPr="00855856">
        <w:rPr>
          <w:rFonts w:ascii="Times New Roman" w:hAnsi="Times New Roman" w:cs="Times New Roman"/>
          <w:b/>
          <w:bCs/>
          <w:sz w:val="24"/>
          <w:szCs w:val="24"/>
        </w:rPr>
        <w:t xml:space="preserve"> izpildei (2026‒2030)</w:t>
      </w:r>
    </w:p>
    <w:p w14:paraId="447F3FB6" w14:textId="6E988CA4" w:rsidR="002C688D" w:rsidRPr="00855856" w:rsidRDefault="002C688D" w:rsidP="00B757D0">
      <w:pPr>
        <w:spacing w:after="0"/>
        <w:ind w:firstLine="720"/>
        <w:jc w:val="both"/>
        <w:rPr>
          <w:rFonts w:ascii="Times New Roman" w:hAnsi="Times New Roman" w:cs="Times New Roman"/>
          <w:sz w:val="24"/>
          <w:szCs w:val="24"/>
        </w:rPr>
      </w:pPr>
      <w:r w:rsidRPr="00855856">
        <w:rPr>
          <w:rFonts w:ascii="Times New Roman" w:hAnsi="Times New Roman" w:cs="Times New Roman"/>
          <w:sz w:val="24"/>
          <w:szCs w:val="24"/>
        </w:rPr>
        <w:t xml:space="preserve">IZM un LVA kļūstot par centrālo mācību </w:t>
      </w:r>
      <w:r w:rsidR="00E1169C">
        <w:rPr>
          <w:rFonts w:ascii="Times New Roman" w:hAnsi="Times New Roman" w:cs="Times New Roman"/>
          <w:sz w:val="24"/>
          <w:szCs w:val="24"/>
        </w:rPr>
        <w:t>koordinatoru</w:t>
      </w:r>
      <w:r w:rsidRPr="00855856">
        <w:rPr>
          <w:rFonts w:ascii="Times New Roman" w:hAnsi="Times New Roman" w:cs="Times New Roman"/>
          <w:sz w:val="24"/>
          <w:szCs w:val="24"/>
        </w:rPr>
        <w:t xml:space="preserve"> un finansētāju, jauno uzdevumu īstenošanai LVA ir nepieciešamas papildu amata vietas, kā arī pārskatāmas esošo amata vietu līdzšinējās funkcijas un slodzes sadalījums, esošās amata vietas pielāgojot jaunajiem amata pienākumiem, kā arī nosakot papildu pienākumus un piemaksas par to. Papildu amata vietas rodamas, pārdalot tās no IZM vai tās resora iestādēm, vai citu resoru ilgstoši vakantajām amata vietām.</w:t>
      </w:r>
    </w:p>
    <w:p w14:paraId="52EFC176" w14:textId="70C3775D" w:rsidR="002C688D" w:rsidRPr="00495196" w:rsidRDefault="002C688D" w:rsidP="00495196">
      <w:pPr>
        <w:spacing w:after="0"/>
        <w:ind w:firstLine="720"/>
        <w:jc w:val="both"/>
        <w:rPr>
          <w:rFonts w:ascii="Times New Roman" w:hAnsi="Times New Roman" w:cs="Times New Roman"/>
          <w:sz w:val="24"/>
          <w:szCs w:val="24"/>
        </w:rPr>
      </w:pPr>
      <w:r w:rsidRPr="00855856">
        <w:rPr>
          <w:rFonts w:ascii="Times New Roman" w:hAnsi="Times New Roman" w:cs="Times New Roman"/>
          <w:sz w:val="24"/>
          <w:szCs w:val="24"/>
        </w:rPr>
        <w:t xml:space="preserve">Rezultātā tiks nodrošināta vienotas valsts valodas mācību sistēmas pieaugušajiem pakāpeniska ieviešana un darbība ‒ īstenota mācību kvalitātes uzraudzība, sniegts atbalsts latviešu valodas kā svešvalodas pedagogiem, īstenota pedagogu profesionālā pilnveide, veidoti mūsdienīgi mācību un metodiskie materiāli pieaugušajiem, veikta datu analīze un pētniecība, veidota efektīva komunikācija ar mērķgrupām, kā arī nodrošināts mācību process un finansējuma pārvaldība. </w:t>
      </w:r>
    </w:p>
    <w:tbl>
      <w:tblPr>
        <w:tblStyle w:val="Reatabula1"/>
        <w:tblW w:w="12044" w:type="dxa"/>
        <w:jc w:val="center"/>
        <w:tblInd w:w="0" w:type="dxa"/>
        <w:tblLayout w:type="fixed"/>
        <w:tblLook w:val="04A0" w:firstRow="1" w:lastRow="0" w:firstColumn="1" w:lastColumn="0" w:noHBand="0" w:noVBand="1"/>
      </w:tblPr>
      <w:tblGrid>
        <w:gridCol w:w="1124"/>
        <w:gridCol w:w="2835"/>
        <w:gridCol w:w="2835"/>
        <w:gridCol w:w="948"/>
        <w:gridCol w:w="891"/>
        <w:gridCol w:w="3411"/>
      </w:tblGrid>
      <w:tr w:rsidR="002C688D" w:rsidRPr="00855856" w14:paraId="102D3BCD" w14:textId="77777777" w:rsidTr="00E04008">
        <w:trPr>
          <w:jc w:val="center"/>
        </w:trPr>
        <w:tc>
          <w:tcPr>
            <w:tcW w:w="1124" w:type="dxa"/>
            <w:hideMark/>
          </w:tcPr>
          <w:p w14:paraId="52DDAFE5" w14:textId="77777777" w:rsidR="002C688D" w:rsidRPr="00855856" w:rsidRDefault="002C688D">
            <w:pPr>
              <w:rPr>
                <w:rFonts w:ascii="Times New Roman" w:hAnsi="Times New Roman"/>
                <w:sz w:val="24"/>
                <w:szCs w:val="24"/>
              </w:rPr>
            </w:pPr>
            <w:r w:rsidRPr="00855856">
              <w:rPr>
                <w:rFonts w:ascii="Times New Roman" w:hAnsi="Times New Roman"/>
                <w:sz w:val="24"/>
                <w:szCs w:val="24"/>
              </w:rPr>
              <w:t>Gads</w:t>
            </w:r>
          </w:p>
        </w:tc>
        <w:tc>
          <w:tcPr>
            <w:tcW w:w="2835" w:type="dxa"/>
            <w:hideMark/>
          </w:tcPr>
          <w:p w14:paraId="1DB1D0D7" w14:textId="77777777" w:rsidR="002C688D" w:rsidRPr="00855856" w:rsidRDefault="002C688D">
            <w:pPr>
              <w:rPr>
                <w:rFonts w:ascii="Times New Roman" w:hAnsi="Times New Roman"/>
                <w:sz w:val="24"/>
                <w:szCs w:val="24"/>
              </w:rPr>
            </w:pPr>
            <w:r w:rsidRPr="00855856">
              <w:rPr>
                <w:rFonts w:ascii="Times New Roman" w:hAnsi="Times New Roman"/>
                <w:sz w:val="24"/>
                <w:szCs w:val="24"/>
              </w:rPr>
              <w:t xml:space="preserve">No 2026. </w:t>
            </w:r>
          </w:p>
        </w:tc>
        <w:tc>
          <w:tcPr>
            <w:tcW w:w="2835" w:type="dxa"/>
            <w:hideMark/>
          </w:tcPr>
          <w:p w14:paraId="49A58A1E" w14:textId="77777777" w:rsidR="002C688D" w:rsidRPr="00855856" w:rsidRDefault="002C688D">
            <w:pPr>
              <w:rPr>
                <w:rFonts w:ascii="Times New Roman" w:hAnsi="Times New Roman"/>
                <w:sz w:val="24"/>
                <w:szCs w:val="24"/>
              </w:rPr>
            </w:pPr>
            <w:r w:rsidRPr="00855856">
              <w:rPr>
                <w:rFonts w:ascii="Times New Roman" w:hAnsi="Times New Roman"/>
                <w:sz w:val="24"/>
                <w:szCs w:val="24"/>
              </w:rPr>
              <w:t>No 2027.</w:t>
            </w:r>
          </w:p>
        </w:tc>
        <w:tc>
          <w:tcPr>
            <w:tcW w:w="948" w:type="dxa"/>
            <w:hideMark/>
          </w:tcPr>
          <w:p w14:paraId="6EB07BB6" w14:textId="77777777" w:rsidR="002C688D" w:rsidRPr="00855856" w:rsidRDefault="002C688D">
            <w:pPr>
              <w:rPr>
                <w:rFonts w:ascii="Times New Roman" w:hAnsi="Times New Roman"/>
                <w:sz w:val="24"/>
                <w:szCs w:val="24"/>
              </w:rPr>
            </w:pPr>
            <w:r w:rsidRPr="00855856">
              <w:rPr>
                <w:rFonts w:ascii="Times New Roman" w:hAnsi="Times New Roman"/>
                <w:sz w:val="24"/>
                <w:szCs w:val="24"/>
              </w:rPr>
              <w:t>2028.</w:t>
            </w:r>
          </w:p>
        </w:tc>
        <w:tc>
          <w:tcPr>
            <w:tcW w:w="891" w:type="dxa"/>
            <w:hideMark/>
          </w:tcPr>
          <w:p w14:paraId="0386D4A8" w14:textId="77777777" w:rsidR="002C688D" w:rsidRPr="00855856" w:rsidRDefault="002C688D">
            <w:pPr>
              <w:rPr>
                <w:rFonts w:ascii="Times New Roman" w:hAnsi="Times New Roman"/>
                <w:sz w:val="24"/>
                <w:szCs w:val="24"/>
              </w:rPr>
            </w:pPr>
            <w:r w:rsidRPr="00855856">
              <w:rPr>
                <w:rFonts w:ascii="Times New Roman" w:hAnsi="Times New Roman"/>
                <w:sz w:val="24"/>
                <w:szCs w:val="24"/>
              </w:rPr>
              <w:t>2029.</w:t>
            </w:r>
          </w:p>
        </w:tc>
        <w:tc>
          <w:tcPr>
            <w:tcW w:w="3411" w:type="dxa"/>
            <w:hideMark/>
          </w:tcPr>
          <w:p w14:paraId="6698D4EB" w14:textId="77777777" w:rsidR="002C688D" w:rsidRPr="00855856" w:rsidRDefault="002C688D">
            <w:pPr>
              <w:rPr>
                <w:rFonts w:ascii="Times New Roman" w:hAnsi="Times New Roman"/>
                <w:sz w:val="24"/>
                <w:szCs w:val="24"/>
              </w:rPr>
            </w:pPr>
            <w:r w:rsidRPr="00855856">
              <w:rPr>
                <w:rFonts w:ascii="Times New Roman" w:hAnsi="Times New Roman"/>
                <w:sz w:val="24"/>
                <w:szCs w:val="24"/>
              </w:rPr>
              <w:t>No 2030. un turpmāk</w:t>
            </w:r>
          </w:p>
        </w:tc>
      </w:tr>
      <w:tr w:rsidR="002C688D" w:rsidRPr="00855856" w14:paraId="13EB57B0" w14:textId="77777777" w:rsidTr="00E04008">
        <w:trPr>
          <w:trHeight w:val="1485"/>
          <w:jc w:val="center"/>
        </w:trPr>
        <w:tc>
          <w:tcPr>
            <w:tcW w:w="1124" w:type="dxa"/>
            <w:hideMark/>
          </w:tcPr>
          <w:p w14:paraId="325BE7B0" w14:textId="77777777" w:rsidR="002C688D" w:rsidRPr="00855856" w:rsidRDefault="002C688D">
            <w:pPr>
              <w:rPr>
                <w:rFonts w:ascii="Times New Roman" w:hAnsi="Times New Roman"/>
                <w:sz w:val="24"/>
                <w:szCs w:val="24"/>
              </w:rPr>
            </w:pPr>
            <w:r w:rsidRPr="00855856">
              <w:rPr>
                <w:rFonts w:ascii="Times New Roman" w:hAnsi="Times New Roman"/>
                <w:sz w:val="24"/>
                <w:szCs w:val="24"/>
              </w:rPr>
              <w:t>Jaunās amata vietas (kopā 9)</w:t>
            </w:r>
          </w:p>
        </w:tc>
        <w:tc>
          <w:tcPr>
            <w:tcW w:w="2835" w:type="dxa"/>
          </w:tcPr>
          <w:p w14:paraId="2FB21377" w14:textId="52F7ACAE" w:rsidR="6CE12C4E" w:rsidRPr="00855856" w:rsidRDefault="002C688D"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jurists/iepirkumu speciālists (no 2. pusgada)</w:t>
            </w:r>
          </w:p>
          <w:p w14:paraId="1FFC9CD2" w14:textId="77777777" w:rsidR="002C688D" w:rsidRPr="00855856" w:rsidRDefault="002C688D"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izglītības metodiķis</w:t>
            </w:r>
          </w:p>
          <w:p w14:paraId="3918D8D1" w14:textId="77777777" w:rsidR="002C688D" w:rsidRPr="00855856" w:rsidRDefault="002C688D"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komunikācijas speciālists</w:t>
            </w:r>
          </w:p>
        </w:tc>
        <w:tc>
          <w:tcPr>
            <w:tcW w:w="2835" w:type="dxa"/>
          </w:tcPr>
          <w:p w14:paraId="6050ACFF" w14:textId="65D4C166" w:rsidR="6CE12C4E" w:rsidRPr="00855856" w:rsidRDefault="002C688D"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finansists</w:t>
            </w:r>
          </w:p>
          <w:p w14:paraId="550822F3" w14:textId="67B58660" w:rsidR="6CE12C4E" w:rsidRPr="00855856" w:rsidRDefault="2C2CD753"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l</w:t>
            </w:r>
            <w:r w:rsidR="002C688D" w:rsidRPr="00855856">
              <w:rPr>
                <w:rFonts w:ascii="Times New Roman" w:hAnsi="Times New Roman"/>
                <w:sz w:val="24"/>
                <w:szCs w:val="24"/>
              </w:rPr>
              <w:t>ietvedis/administrators</w:t>
            </w:r>
          </w:p>
          <w:p w14:paraId="30D8562B" w14:textId="05FB9A97" w:rsidR="6CE12C4E" w:rsidRPr="00855856" w:rsidRDefault="002C688D"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klientu apkalpošanas speciālists</w:t>
            </w:r>
          </w:p>
          <w:p w14:paraId="589F4E26" w14:textId="5BAF1C56" w:rsidR="002C688D" w:rsidRPr="00855856" w:rsidRDefault="776B415F" w:rsidP="00E04008">
            <w:pPr>
              <w:pStyle w:val="ListParagraph"/>
              <w:numPr>
                <w:ilvl w:val="0"/>
                <w:numId w:val="38"/>
              </w:numPr>
              <w:ind w:left="360"/>
              <w:rPr>
                <w:rFonts w:ascii="Times New Roman" w:hAnsi="Times New Roman"/>
                <w:sz w:val="24"/>
                <w:szCs w:val="24"/>
              </w:rPr>
            </w:pPr>
            <w:r w:rsidRPr="00855856">
              <w:rPr>
                <w:rFonts w:ascii="Times New Roman" w:hAnsi="Times New Roman"/>
                <w:sz w:val="24"/>
                <w:szCs w:val="24"/>
              </w:rPr>
              <w:t>p</w:t>
            </w:r>
            <w:r w:rsidR="002C688D" w:rsidRPr="00855856">
              <w:rPr>
                <w:rFonts w:ascii="Times New Roman" w:hAnsi="Times New Roman"/>
                <w:sz w:val="24"/>
                <w:szCs w:val="24"/>
              </w:rPr>
              <w:t>ētnieks / datu analītiķis</w:t>
            </w:r>
          </w:p>
        </w:tc>
        <w:tc>
          <w:tcPr>
            <w:tcW w:w="948" w:type="dxa"/>
          </w:tcPr>
          <w:p w14:paraId="7285DC8C" w14:textId="77777777" w:rsidR="002C688D" w:rsidRPr="00855856" w:rsidRDefault="002C688D">
            <w:pPr>
              <w:rPr>
                <w:rFonts w:ascii="Times New Roman" w:hAnsi="Times New Roman"/>
                <w:sz w:val="24"/>
                <w:szCs w:val="24"/>
              </w:rPr>
            </w:pPr>
          </w:p>
          <w:p w14:paraId="146AD169" w14:textId="77777777" w:rsidR="002C688D" w:rsidRPr="00855856" w:rsidRDefault="002C688D">
            <w:pPr>
              <w:rPr>
                <w:rFonts w:ascii="Times New Roman" w:hAnsi="Times New Roman"/>
                <w:sz w:val="24"/>
                <w:szCs w:val="24"/>
              </w:rPr>
            </w:pPr>
            <w:r w:rsidRPr="00855856">
              <w:rPr>
                <w:rFonts w:ascii="Times New Roman" w:hAnsi="Times New Roman"/>
                <w:sz w:val="24"/>
                <w:szCs w:val="24"/>
              </w:rPr>
              <w:t>‒</w:t>
            </w:r>
          </w:p>
        </w:tc>
        <w:tc>
          <w:tcPr>
            <w:tcW w:w="891" w:type="dxa"/>
          </w:tcPr>
          <w:p w14:paraId="60F06802" w14:textId="77777777" w:rsidR="002C688D" w:rsidRPr="00855856" w:rsidRDefault="002C688D">
            <w:pPr>
              <w:rPr>
                <w:rFonts w:ascii="Times New Roman" w:hAnsi="Times New Roman"/>
                <w:sz w:val="24"/>
                <w:szCs w:val="24"/>
              </w:rPr>
            </w:pPr>
          </w:p>
          <w:p w14:paraId="01D2FDC8" w14:textId="77777777" w:rsidR="002C688D" w:rsidRPr="00855856" w:rsidRDefault="002C688D">
            <w:pPr>
              <w:rPr>
                <w:rFonts w:ascii="Times New Roman" w:hAnsi="Times New Roman"/>
                <w:sz w:val="24"/>
                <w:szCs w:val="24"/>
              </w:rPr>
            </w:pPr>
            <w:r w:rsidRPr="00855856">
              <w:rPr>
                <w:rFonts w:ascii="Times New Roman" w:hAnsi="Times New Roman"/>
                <w:sz w:val="24"/>
                <w:szCs w:val="24"/>
              </w:rPr>
              <w:t>‒</w:t>
            </w:r>
          </w:p>
        </w:tc>
        <w:tc>
          <w:tcPr>
            <w:tcW w:w="3411" w:type="dxa"/>
          </w:tcPr>
          <w:p w14:paraId="4397E187" w14:textId="7A9BD8F4" w:rsidR="002C688D" w:rsidRPr="00855856" w:rsidRDefault="002C688D" w:rsidP="6CE12C4E">
            <w:pPr>
              <w:rPr>
                <w:rFonts w:ascii="Times New Roman" w:hAnsi="Times New Roman"/>
                <w:sz w:val="24"/>
                <w:szCs w:val="24"/>
              </w:rPr>
            </w:pPr>
            <w:r w:rsidRPr="00855856">
              <w:rPr>
                <w:rFonts w:ascii="Times New Roman" w:hAnsi="Times New Roman"/>
                <w:sz w:val="24"/>
                <w:szCs w:val="24"/>
              </w:rPr>
              <w:t>klientu apkalpošanas speciālists</w:t>
            </w:r>
          </w:p>
          <w:p w14:paraId="17A42184" w14:textId="501E4908" w:rsidR="6CE12C4E" w:rsidRPr="00855856" w:rsidRDefault="6CE12C4E" w:rsidP="6CE12C4E">
            <w:pPr>
              <w:rPr>
                <w:rFonts w:ascii="Times New Roman" w:hAnsi="Times New Roman"/>
                <w:sz w:val="24"/>
                <w:szCs w:val="24"/>
              </w:rPr>
            </w:pPr>
          </w:p>
          <w:p w14:paraId="34B3DC99" w14:textId="77777777" w:rsidR="002C688D" w:rsidRPr="00855856" w:rsidRDefault="002C688D" w:rsidP="6CE12C4E">
            <w:pPr>
              <w:rPr>
                <w:rFonts w:ascii="Times New Roman" w:hAnsi="Times New Roman"/>
                <w:sz w:val="24"/>
                <w:szCs w:val="24"/>
              </w:rPr>
            </w:pPr>
            <w:r w:rsidRPr="00855856">
              <w:rPr>
                <w:rFonts w:ascii="Times New Roman" w:hAnsi="Times New Roman"/>
                <w:sz w:val="24"/>
                <w:szCs w:val="24"/>
              </w:rPr>
              <w:t>projektu koordinators</w:t>
            </w:r>
          </w:p>
          <w:p w14:paraId="7322AA47" w14:textId="77777777" w:rsidR="002C688D" w:rsidRPr="00855856" w:rsidRDefault="002C688D">
            <w:pPr>
              <w:rPr>
                <w:rFonts w:ascii="Times New Roman" w:hAnsi="Times New Roman"/>
                <w:sz w:val="24"/>
                <w:szCs w:val="24"/>
              </w:rPr>
            </w:pPr>
          </w:p>
        </w:tc>
      </w:tr>
      <w:tr w:rsidR="002C688D" w:rsidRPr="00855856" w14:paraId="4EEB7D67" w14:textId="77777777" w:rsidTr="00E04008">
        <w:trPr>
          <w:jc w:val="center"/>
        </w:trPr>
        <w:tc>
          <w:tcPr>
            <w:tcW w:w="1124" w:type="dxa"/>
            <w:vMerge w:val="restart"/>
            <w:hideMark/>
          </w:tcPr>
          <w:p w14:paraId="468FB202" w14:textId="77777777" w:rsidR="002C688D" w:rsidRPr="00855856" w:rsidRDefault="002C688D">
            <w:pPr>
              <w:rPr>
                <w:rFonts w:ascii="Times New Roman" w:hAnsi="Times New Roman"/>
                <w:sz w:val="24"/>
                <w:szCs w:val="24"/>
              </w:rPr>
            </w:pPr>
            <w:r w:rsidRPr="00855856">
              <w:rPr>
                <w:rFonts w:ascii="Times New Roman" w:hAnsi="Times New Roman"/>
                <w:sz w:val="24"/>
                <w:szCs w:val="24"/>
              </w:rPr>
              <w:t>Esošās amata vietas (kopā 5)</w:t>
            </w:r>
          </w:p>
        </w:tc>
        <w:tc>
          <w:tcPr>
            <w:tcW w:w="7509" w:type="dxa"/>
            <w:gridSpan w:val="4"/>
            <w:hideMark/>
          </w:tcPr>
          <w:p w14:paraId="11ACE3FA" w14:textId="34223DF3" w:rsidR="002C688D" w:rsidRPr="00855856" w:rsidRDefault="002C688D">
            <w:pPr>
              <w:rPr>
                <w:rFonts w:ascii="Times New Roman" w:hAnsi="Times New Roman"/>
                <w:sz w:val="24"/>
                <w:szCs w:val="24"/>
              </w:rPr>
            </w:pPr>
            <w:r w:rsidRPr="00855856">
              <w:rPr>
                <w:rFonts w:ascii="Times New Roman" w:hAnsi="Times New Roman"/>
                <w:sz w:val="24"/>
                <w:szCs w:val="24"/>
              </w:rPr>
              <w:t>projektu koordinators (</w:t>
            </w:r>
            <w:r w:rsidR="5D464E64" w:rsidRPr="00855856">
              <w:rPr>
                <w:rFonts w:ascii="Times New Roman" w:hAnsi="Times New Roman"/>
                <w:sz w:val="24"/>
                <w:szCs w:val="24"/>
              </w:rPr>
              <w:t>2</w:t>
            </w:r>
            <w:r w:rsidRPr="00855856">
              <w:rPr>
                <w:rFonts w:ascii="Times New Roman" w:hAnsi="Times New Roman"/>
                <w:sz w:val="24"/>
                <w:szCs w:val="24"/>
              </w:rPr>
              <w:t>0 % piemaksa)</w:t>
            </w:r>
          </w:p>
        </w:tc>
        <w:tc>
          <w:tcPr>
            <w:tcW w:w="3411" w:type="dxa"/>
            <w:hideMark/>
          </w:tcPr>
          <w:p w14:paraId="30B29ADA" w14:textId="77777777" w:rsidR="002C688D" w:rsidRPr="00855856" w:rsidRDefault="002C688D">
            <w:pPr>
              <w:rPr>
                <w:rFonts w:ascii="Times New Roman" w:hAnsi="Times New Roman"/>
                <w:sz w:val="24"/>
                <w:szCs w:val="24"/>
              </w:rPr>
            </w:pPr>
            <w:r w:rsidRPr="00855856">
              <w:rPr>
                <w:rFonts w:ascii="Times New Roman" w:hAnsi="Times New Roman"/>
                <w:sz w:val="24"/>
                <w:szCs w:val="24"/>
              </w:rPr>
              <w:t>projektu koordinators (pilna slodze)</w:t>
            </w:r>
          </w:p>
        </w:tc>
      </w:tr>
      <w:tr w:rsidR="002C688D" w:rsidRPr="00855856" w14:paraId="3C7C9E69" w14:textId="77777777" w:rsidTr="00E04008">
        <w:trPr>
          <w:jc w:val="center"/>
        </w:trPr>
        <w:tc>
          <w:tcPr>
            <w:tcW w:w="1124" w:type="dxa"/>
            <w:vMerge/>
            <w:hideMark/>
          </w:tcPr>
          <w:p w14:paraId="3B36BAF3" w14:textId="77777777" w:rsidR="002C688D" w:rsidRPr="00855856" w:rsidRDefault="002C688D">
            <w:pPr>
              <w:rPr>
                <w:rFonts w:ascii="Times New Roman" w:hAnsi="Times New Roman"/>
                <w:sz w:val="24"/>
                <w:szCs w:val="24"/>
              </w:rPr>
            </w:pPr>
          </w:p>
        </w:tc>
        <w:tc>
          <w:tcPr>
            <w:tcW w:w="10920" w:type="dxa"/>
            <w:gridSpan w:val="5"/>
            <w:hideMark/>
          </w:tcPr>
          <w:p w14:paraId="3DAED0A6" w14:textId="0242E738" w:rsidR="002C688D" w:rsidRPr="00855856" w:rsidRDefault="002C688D" w:rsidP="00E04008">
            <w:pPr>
              <w:pStyle w:val="ListParagraph"/>
              <w:numPr>
                <w:ilvl w:val="0"/>
                <w:numId w:val="37"/>
              </w:numPr>
              <w:ind w:left="360"/>
              <w:rPr>
                <w:rFonts w:ascii="Times New Roman" w:hAnsi="Times New Roman"/>
                <w:sz w:val="24"/>
                <w:szCs w:val="24"/>
              </w:rPr>
            </w:pPr>
            <w:r w:rsidRPr="00855856">
              <w:rPr>
                <w:rFonts w:ascii="Times New Roman" w:hAnsi="Times New Roman"/>
                <w:sz w:val="24"/>
                <w:szCs w:val="24"/>
              </w:rPr>
              <w:t>izglītības metodiķis (</w:t>
            </w:r>
            <w:r w:rsidR="358D5415" w:rsidRPr="00855856">
              <w:rPr>
                <w:rFonts w:ascii="Times New Roman" w:hAnsi="Times New Roman"/>
                <w:sz w:val="24"/>
                <w:szCs w:val="24"/>
              </w:rPr>
              <w:t>2</w:t>
            </w:r>
            <w:r w:rsidRPr="00855856">
              <w:rPr>
                <w:rFonts w:ascii="Times New Roman" w:hAnsi="Times New Roman"/>
                <w:sz w:val="24"/>
                <w:szCs w:val="24"/>
              </w:rPr>
              <w:t>0 % amata slodzes)</w:t>
            </w:r>
          </w:p>
          <w:p w14:paraId="76873802" w14:textId="1EE80A25" w:rsidR="002C688D" w:rsidRPr="00855856" w:rsidRDefault="002C688D" w:rsidP="00E04008">
            <w:pPr>
              <w:pStyle w:val="ListParagraph"/>
              <w:numPr>
                <w:ilvl w:val="0"/>
                <w:numId w:val="37"/>
              </w:numPr>
              <w:ind w:left="360"/>
              <w:rPr>
                <w:rFonts w:ascii="Times New Roman" w:hAnsi="Times New Roman"/>
                <w:sz w:val="24"/>
                <w:szCs w:val="24"/>
              </w:rPr>
            </w:pPr>
            <w:r w:rsidRPr="00855856">
              <w:rPr>
                <w:rFonts w:ascii="Times New Roman" w:hAnsi="Times New Roman"/>
                <w:sz w:val="24"/>
                <w:szCs w:val="24"/>
              </w:rPr>
              <w:t>galvenais izglītības metodiķis (</w:t>
            </w:r>
            <w:r w:rsidR="6C740C78" w:rsidRPr="00855856">
              <w:rPr>
                <w:rFonts w:ascii="Times New Roman" w:hAnsi="Times New Roman"/>
                <w:sz w:val="24"/>
                <w:szCs w:val="24"/>
              </w:rPr>
              <w:t>2</w:t>
            </w:r>
            <w:r w:rsidRPr="00855856">
              <w:rPr>
                <w:rFonts w:ascii="Times New Roman" w:hAnsi="Times New Roman"/>
                <w:sz w:val="24"/>
                <w:szCs w:val="24"/>
              </w:rPr>
              <w:t>0 % amata slodzes)</w:t>
            </w:r>
          </w:p>
        </w:tc>
      </w:tr>
      <w:tr w:rsidR="002C688D" w:rsidRPr="00855856" w14:paraId="04C335B2" w14:textId="77777777" w:rsidTr="00E04008">
        <w:trPr>
          <w:jc w:val="center"/>
        </w:trPr>
        <w:tc>
          <w:tcPr>
            <w:tcW w:w="1124" w:type="dxa"/>
            <w:vMerge/>
            <w:hideMark/>
          </w:tcPr>
          <w:p w14:paraId="13D5FB63" w14:textId="77777777" w:rsidR="002C688D" w:rsidRPr="00855856" w:rsidRDefault="002C688D">
            <w:pPr>
              <w:rPr>
                <w:rFonts w:ascii="Times New Roman" w:hAnsi="Times New Roman"/>
                <w:sz w:val="24"/>
                <w:szCs w:val="24"/>
              </w:rPr>
            </w:pPr>
          </w:p>
        </w:tc>
        <w:tc>
          <w:tcPr>
            <w:tcW w:w="2835" w:type="dxa"/>
            <w:hideMark/>
          </w:tcPr>
          <w:p w14:paraId="1319C542" w14:textId="27332F15" w:rsidR="002C688D" w:rsidRPr="00855856" w:rsidRDefault="002C688D" w:rsidP="00E04008">
            <w:pPr>
              <w:numPr>
                <w:ilvl w:val="0"/>
                <w:numId w:val="33"/>
              </w:numPr>
              <w:ind w:left="360"/>
              <w:rPr>
                <w:rFonts w:ascii="Times New Roman" w:hAnsi="Times New Roman"/>
                <w:sz w:val="24"/>
                <w:szCs w:val="24"/>
              </w:rPr>
            </w:pPr>
            <w:r w:rsidRPr="00855856">
              <w:rPr>
                <w:rFonts w:ascii="Times New Roman" w:hAnsi="Times New Roman"/>
                <w:sz w:val="24"/>
                <w:szCs w:val="24"/>
              </w:rPr>
              <w:t>jurists (</w:t>
            </w:r>
            <w:r w:rsidR="44AF3BE6" w:rsidRPr="00855856">
              <w:rPr>
                <w:rFonts w:ascii="Times New Roman" w:hAnsi="Times New Roman"/>
                <w:sz w:val="24"/>
                <w:szCs w:val="24"/>
              </w:rPr>
              <w:t>2</w:t>
            </w:r>
            <w:r w:rsidRPr="00855856">
              <w:rPr>
                <w:rFonts w:ascii="Times New Roman" w:hAnsi="Times New Roman"/>
                <w:sz w:val="24"/>
                <w:szCs w:val="24"/>
              </w:rPr>
              <w:t>0 % amata slodzes  1. pusgadā)</w:t>
            </w:r>
          </w:p>
          <w:p w14:paraId="5EB1229B" w14:textId="077B28DE" w:rsidR="002C688D" w:rsidRPr="00855856" w:rsidRDefault="002C688D" w:rsidP="00E04008">
            <w:pPr>
              <w:numPr>
                <w:ilvl w:val="0"/>
                <w:numId w:val="33"/>
              </w:numPr>
              <w:ind w:left="360"/>
              <w:rPr>
                <w:rFonts w:ascii="Times New Roman" w:hAnsi="Times New Roman"/>
                <w:sz w:val="24"/>
                <w:szCs w:val="24"/>
              </w:rPr>
            </w:pPr>
            <w:r w:rsidRPr="00855856">
              <w:rPr>
                <w:rFonts w:ascii="Times New Roman" w:hAnsi="Times New Roman"/>
                <w:sz w:val="24"/>
                <w:szCs w:val="24"/>
              </w:rPr>
              <w:t>grāmatvedis (</w:t>
            </w:r>
            <w:r w:rsidR="19762729" w:rsidRPr="00855856">
              <w:rPr>
                <w:rFonts w:ascii="Times New Roman" w:hAnsi="Times New Roman"/>
                <w:sz w:val="24"/>
                <w:szCs w:val="24"/>
              </w:rPr>
              <w:t>2</w:t>
            </w:r>
            <w:r w:rsidRPr="00855856">
              <w:rPr>
                <w:rFonts w:ascii="Times New Roman" w:hAnsi="Times New Roman"/>
                <w:sz w:val="24"/>
                <w:szCs w:val="24"/>
              </w:rPr>
              <w:t>0 % amata slodzes  1. pusgadā)</w:t>
            </w:r>
          </w:p>
        </w:tc>
        <w:tc>
          <w:tcPr>
            <w:tcW w:w="2835" w:type="dxa"/>
          </w:tcPr>
          <w:p w14:paraId="4C8985E6" w14:textId="77777777" w:rsidR="002C688D" w:rsidRPr="00855856" w:rsidRDefault="002C688D">
            <w:pPr>
              <w:rPr>
                <w:rFonts w:ascii="Times New Roman" w:hAnsi="Times New Roman"/>
                <w:sz w:val="24"/>
                <w:szCs w:val="24"/>
              </w:rPr>
            </w:pPr>
          </w:p>
        </w:tc>
        <w:tc>
          <w:tcPr>
            <w:tcW w:w="948" w:type="dxa"/>
          </w:tcPr>
          <w:p w14:paraId="52E2B07B" w14:textId="77777777" w:rsidR="002C688D" w:rsidRPr="00855856" w:rsidRDefault="002C688D">
            <w:pPr>
              <w:rPr>
                <w:rFonts w:ascii="Times New Roman" w:hAnsi="Times New Roman"/>
                <w:sz w:val="24"/>
                <w:szCs w:val="24"/>
              </w:rPr>
            </w:pPr>
          </w:p>
        </w:tc>
        <w:tc>
          <w:tcPr>
            <w:tcW w:w="891" w:type="dxa"/>
          </w:tcPr>
          <w:p w14:paraId="5D99360C" w14:textId="77777777" w:rsidR="002C688D" w:rsidRPr="00855856" w:rsidRDefault="002C688D">
            <w:pPr>
              <w:rPr>
                <w:rFonts w:ascii="Times New Roman" w:hAnsi="Times New Roman"/>
                <w:sz w:val="24"/>
                <w:szCs w:val="24"/>
              </w:rPr>
            </w:pPr>
          </w:p>
        </w:tc>
        <w:tc>
          <w:tcPr>
            <w:tcW w:w="3411" w:type="dxa"/>
          </w:tcPr>
          <w:p w14:paraId="59BB629E" w14:textId="77777777" w:rsidR="002C688D" w:rsidRPr="00855856" w:rsidRDefault="002C688D">
            <w:pPr>
              <w:rPr>
                <w:rFonts w:ascii="Times New Roman" w:hAnsi="Times New Roman"/>
                <w:sz w:val="24"/>
                <w:szCs w:val="24"/>
              </w:rPr>
            </w:pPr>
          </w:p>
        </w:tc>
      </w:tr>
    </w:tbl>
    <w:p w14:paraId="4FEFAF86" w14:textId="77777777" w:rsidR="002C688D" w:rsidRPr="00855856" w:rsidRDefault="002C688D" w:rsidP="002C688D">
      <w:pPr>
        <w:spacing w:after="0"/>
        <w:jc w:val="both"/>
        <w:rPr>
          <w:rFonts w:ascii="Times New Roman" w:hAnsi="Times New Roman" w:cs="Times New Roman"/>
          <w:sz w:val="24"/>
          <w:szCs w:val="24"/>
        </w:rPr>
      </w:pPr>
    </w:p>
    <w:p w14:paraId="0570C83D" w14:textId="2E884EC7" w:rsidR="00C479B7" w:rsidRPr="00855856" w:rsidRDefault="002C688D" w:rsidP="01084024">
      <w:pPr>
        <w:spacing w:after="0" w:line="240" w:lineRule="auto"/>
        <w:ind w:firstLine="720"/>
        <w:jc w:val="both"/>
        <w:rPr>
          <w:rFonts w:ascii="Times New Roman" w:hAnsi="Times New Roman" w:cs="Times New Roman"/>
          <w:sz w:val="24"/>
          <w:szCs w:val="24"/>
        </w:rPr>
      </w:pPr>
      <w:r w:rsidRPr="00855856">
        <w:rPr>
          <w:rFonts w:ascii="Times New Roman" w:hAnsi="Times New Roman" w:cs="Times New Roman"/>
          <w:sz w:val="24"/>
          <w:szCs w:val="24"/>
        </w:rPr>
        <w:t xml:space="preserve">Plānots, ka LVA uzticēto uzdevumu izpildei no 2027. gada beigām līdz 2029. gadam finansējums rodams, izmantojot budžeta programmas latviešu valodas apguvei Ukrainas civiliedzīvotājiem un reemigrantiem, kā arī KM PMFI finansējumu (sk. 4.3. tabulas „Vienota latviešu valodas apguves pieaugušajiem procesa izstrādei un īstenošanai nepieciešamie esošie un papildu finanšu līdzekļi 2025.–2030. gadā” </w:t>
      </w:r>
      <w:r w:rsidR="773E5C57" w:rsidRPr="00855856">
        <w:rPr>
          <w:rFonts w:ascii="Times New Roman" w:hAnsi="Times New Roman" w:cs="Times New Roman"/>
          <w:sz w:val="24"/>
          <w:szCs w:val="24"/>
        </w:rPr>
        <w:t xml:space="preserve">1., </w:t>
      </w:r>
      <w:r w:rsidR="36821F3A" w:rsidRPr="00855856">
        <w:rPr>
          <w:rFonts w:ascii="Times New Roman" w:hAnsi="Times New Roman" w:cs="Times New Roman"/>
          <w:sz w:val="24"/>
          <w:szCs w:val="24"/>
        </w:rPr>
        <w:t>6</w:t>
      </w:r>
      <w:r w:rsidRPr="00855856">
        <w:rPr>
          <w:rFonts w:ascii="Times New Roman" w:hAnsi="Times New Roman" w:cs="Times New Roman"/>
          <w:sz w:val="24"/>
          <w:szCs w:val="24"/>
        </w:rPr>
        <w:t>.</w:t>
      </w:r>
      <w:r w:rsidR="051CAA28" w:rsidRPr="00855856">
        <w:rPr>
          <w:rFonts w:ascii="Times New Roman" w:hAnsi="Times New Roman" w:cs="Times New Roman"/>
          <w:sz w:val="24"/>
          <w:szCs w:val="24"/>
        </w:rPr>
        <w:t>, 7., 8. un 9.</w:t>
      </w:r>
      <w:r w:rsidRPr="00855856">
        <w:rPr>
          <w:rFonts w:ascii="Times New Roman" w:hAnsi="Times New Roman" w:cs="Times New Roman"/>
          <w:sz w:val="24"/>
          <w:szCs w:val="24"/>
        </w:rPr>
        <w:t xml:space="preserve"> sadaļu). Finansējums 2026. gadam pārplānojams no esošajiem valsts budžeta līdzekļiem, savukārt no 2030. gada un turpmāk jāveido valodas situācijai un pieprasījumam atbilstošas finanšu programmas, tajās paredzot arī administratīvās izmaksas.</w:t>
      </w:r>
    </w:p>
    <w:p w14:paraId="745F829E" w14:textId="77777777" w:rsidR="00E04008" w:rsidRPr="00855856" w:rsidRDefault="00E04008">
      <w:pPr>
        <w:rPr>
          <w:rFonts w:ascii="Times New Roman" w:hAnsi="Times New Roman" w:cs="Times New Roman"/>
          <w:sz w:val="24"/>
          <w:szCs w:val="24"/>
        </w:rPr>
      </w:pPr>
      <w:r w:rsidRPr="00855856">
        <w:rPr>
          <w:rFonts w:ascii="Times New Roman" w:hAnsi="Times New Roman" w:cs="Times New Roman"/>
          <w:sz w:val="24"/>
          <w:szCs w:val="24"/>
        </w:rPr>
        <w:br w:type="page"/>
      </w:r>
    </w:p>
    <w:p w14:paraId="144A46BD" w14:textId="56542014" w:rsidR="008614DA" w:rsidRPr="00855856" w:rsidRDefault="008614DA" w:rsidP="6CE12C4E">
      <w:pPr>
        <w:spacing w:after="60" w:line="240" w:lineRule="auto"/>
        <w:ind w:right="-31"/>
        <w:rPr>
          <w:rFonts w:ascii="Times New Roman" w:hAnsi="Times New Roman" w:cs="Times New Roman"/>
          <w:b/>
          <w:bCs/>
          <w:sz w:val="24"/>
          <w:szCs w:val="24"/>
        </w:rPr>
      </w:pPr>
      <w:r w:rsidRPr="00855856">
        <w:rPr>
          <w:rFonts w:ascii="Times New Roman" w:hAnsi="Times New Roman" w:cs="Times New Roman"/>
          <w:b/>
          <w:bCs/>
          <w:sz w:val="24"/>
          <w:szCs w:val="24"/>
        </w:rPr>
        <w:lastRenderedPageBreak/>
        <w:t>Pielikumi</w:t>
      </w:r>
    </w:p>
    <w:p w14:paraId="0B3B17FA" w14:textId="59ADD654" w:rsidR="00B07514" w:rsidRDefault="005E33E7" w:rsidP="006D659A">
      <w:pPr>
        <w:pStyle w:val="Heading1"/>
        <w:numPr>
          <w:ilvl w:val="0"/>
          <w:numId w:val="24"/>
        </w:numPr>
        <w:rPr>
          <w:rFonts w:cs="Times New Roman"/>
          <w:sz w:val="24"/>
          <w:szCs w:val="24"/>
        </w:rPr>
      </w:pPr>
      <w:bookmarkStart w:id="20" w:name="_Toc221794009"/>
      <w:r w:rsidRPr="00855856">
        <w:rPr>
          <w:rFonts w:cs="Times New Roman"/>
          <w:sz w:val="24"/>
          <w:szCs w:val="24"/>
        </w:rPr>
        <w:t xml:space="preserve">pielikums: </w:t>
      </w:r>
      <w:r w:rsidR="00B07514" w:rsidRPr="00855856">
        <w:rPr>
          <w:rFonts w:cs="Times New Roman"/>
          <w:sz w:val="24"/>
          <w:szCs w:val="24"/>
        </w:rPr>
        <w:t>Latviešu valodas mācību pieaugušajiem administrēšana un norise: pārskats par esošo situāciju</w:t>
      </w:r>
      <w:bookmarkEnd w:id="20"/>
      <w:r w:rsidR="00CE3DA0">
        <w:rPr>
          <w:rFonts w:cs="Times New Roman"/>
          <w:sz w:val="24"/>
          <w:szCs w:val="24"/>
        </w:rPr>
        <w:t xml:space="preserve"> (dati </w:t>
      </w:r>
      <w:r w:rsidR="004241E1">
        <w:rPr>
          <w:rFonts w:cs="Times New Roman"/>
          <w:sz w:val="24"/>
          <w:szCs w:val="24"/>
        </w:rPr>
        <w:t>apkopoti 2024./2025. gadā</w:t>
      </w:r>
      <w:r w:rsidR="00EC1AAF">
        <w:rPr>
          <w:rFonts w:cs="Times New Roman"/>
          <w:sz w:val="24"/>
          <w:szCs w:val="24"/>
        </w:rPr>
        <w:t>, institūcijas ir mainījušas</w:t>
      </w:r>
      <w:r w:rsidR="003C7098">
        <w:rPr>
          <w:rFonts w:cs="Times New Roman"/>
          <w:sz w:val="24"/>
          <w:szCs w:val="24"/>
        </w:rPr>
        <w:t xml:space="preserve"> zināmas prasības mācību </w:t>
      </w:r>
      <w:r w:rsidR="00310C51">
        <w:rPr>
          <w:rFonts w:cs="Times New Roman"/>
          <w:sz w:val="24"/>
          <w:szCs w:val="24"/>
        </w:rPr>
        <w:t>īstenotājiem</w:t>
      </w:r>
      <w:r w:rsidR="001C16D4">
        <w:rPr>
          <w:rFonts w:cs="Times New Roman"/>
          <w:sz w:val="24"/>
          <w:szCs w:val="24"/>
        </w:rPr>
        <w:t xml:space="preserve"> 2026. gadā</w:t>
      </w:r>
      <w:r w:rsidR="00B47655">
        <w:rPr>
          <w:rFonts w:cs="Times New Roman"/>
          <w:sz w:val="24"/>
          <w:szCs w:val="24"/>
        </w:rPr>
        <w:t xml:space="preserve"> saistībā </w:t>
      </w:r>
      <w:r w:rsidR="00031B62">
        <w:rPr>
          <w:rFonts w:cs="Times New Roman"/>
          <w:sz w:val="24"/>
          <w:szCs w:val="24"/>
        </w:rPr>
        <w:t>ar vadlīniju projektu</w:t>
      </w:r>
      <w:r w:rsidR="001C16D4">
        <w:rPr>
          <w:rFonts w:cs="Times New Roman"/>
          <w:sz w:val="24"/>
          <w:szCs w:val="24"/>
        </w:rPr>
        <w:t>)</w:t>
      </w:r>
    </w:p>
    <w:p w14:paraId="575509B8" w14:textId="77777777" w:rsidR="00310C51" w:rsidRPr="00310C51" w:rsidRDefault="00310C51" w:rsidP="00310C51"/>
    <w:tbl>
      <w:tblPr>
        <w:tblStyle w:val="TableGrid"/>
        <w:tblW w:w="5000" w:type="pct"/>
        <w:tblLook w:val="04A0" w:firstRow="1" w:lastRow="0" w:firstColumn="1" w:lastColumn="0" w:noHBand="0" w:noVBand="1"/>
      </w:tblPr>
      <w:tblGrid>
        <w:gridCol w:w="1870"/>
        <w:gridCol w:w="3943"/>
        <w:gridCol w:w="4130"/>
        <w:gridCol w:w="4005"/>
      </w:tblGrid>
      <w:tr w:rsidR="0088662E" w:rsidRPr="00855856" w14:paraId="52DBEBC7" w14:textId="77777777">
        <w:trPr>
          <w:cantSplit/>
          <w:tblHeader/>
        </w:trPr>
        <w:tc>
          <w:tcPr>
            <w:tcW w:w="669" w:type="pct"/>
          </w:tcPr>
          <w:p w14:paraId="751397CD" w14:textId="77777777" w:rsidR="00B07514" w:rsidRPr="00855856" w:rsidRDefault="00B07514">
            <w:pPr>
              <w:rPr>
                <w:rFonts w:ascii="Times New Roman" w:hAnsi="Times New Roman" w:cs="Times New Roman"/>
                <w:sz w:val="24"/>
                <w:szCs w:val="24"/>
              </w:rPr>
            </w:pPr>
          </w:p>
        </w:tc>
        <w:tc>
          <w:tcPr>
            <w:tcW w:w="1414" w:type="pct"/>
          </w:tcPr>
          <w:p w14:paraId="0BB38657" w14:textId="77777777" w:rsidR="00B07514" w:rsidRPr="00855856" w:rsidRDefault="00B07514">
            <w:pPr>
              <w:jc w:val="center"/>
              <w:rPr>
                <w:rFonts w:ascii="Times New Roman" w:hAnsi="Times New Roman" w:cs="Times New Roman"/>
                <w:b/>
                <w:bCs/>
                <w:sz w:val="24"/>
                <w:szCs w:val="24"/>
              </w:rPr>
            </w:pPr>
            <w:r w:rsidRPr="00855856">
              <w:rPr>
                <w:rFonts w:ascii="Times New Roman" w:hAnsi="Times New Roman" w:cs="Times New Roman"/>
                <w:b/>
                <w:bCs/>
                <w:sz w:val="24"/>
                <w:szCs w:val="24"/>
              </w:rPr>
              <w:t>Labklājības ministrija (NVA)</w:t>
            </w:r>
          </w:p>
        </w:tc>
        <w:tc>
          <w:tcPr>
            <w:tcW w:w="1481" w:type="pct"/>
          </w:tcPr>
          <w:p w14:paraId="01357C9E" w14:textId="77777777" w:rsidR="00B07514" w:rsidRPr="00855856" w:rsidRDefault="00B07514">
            <w:pPr>
              <w:jc w:val="center"/>
              <w:rPr>
                <w:rFonts w:ascii="Times New Roman" w:hAnsi="Times New Roman" w:cs="Times New Roman"/>
                <w:b/>
                <w:bCs/>
                <w:sz w:val="24"/>
                <w:szCs w:val="24"/>
              </w:rPr>
            </w:pPr>
            <w:r w:rsidRPr="00855856">
              <w:rPr>
                <w:rFonts w:ascii="Times New Roman" w:hAnsi="Times New Roman" w:cs="Times New Roman"/>
                <w:b/>
                <w:bCs/>
                <w:sz w:val="24"/>
                <w:szCs w:val="24"/>
              </w:rPr>
              <w:t>Kultūras ministrija (PMIF)</w:t>
            </w:r>
          </w:p>
        </w:tc>
        <w:tc>
          <w:tcPr>
            <w:tcW w:w="1435" w:type="pct"/>
          </w:tcPr>
          <w:p w14:paraId="7BFA7809" w14:textId="77777777" w:rsidR="00B07514" w:rsidRPr="00855856" w:rsidRDefault="00B07514">
            <w:pPr>
              <w:jc w:val="center"/>
              <w:rPr>
                <w:rFonts w:ascii="Times New Roman" w:hAnsi="Times New Roman" w:cs="Times New Roman"/>
                <w:b/>
                <w:bCs/>
                <w:sz w:val="24"/>
                <w:szCs w:val="24"/>
              </w:rPr>
            </w:pPr>
            <w:r w:rsidRPr="00855856">
              <w:rPr>
                <w:rFonts w:ascii="Times New Roman" w:hAnsi="Times New Roman" w:cs="Times New Roman"/>
                <w:b/>
                <w:bCs/>
                <w:sz w:val="24"/>
                <w:szCs w:val="24"/>
              </w:rPr>
              <w:t>Sabiedrības integrācijas fonds</w:t>
            </w:r>
          </w:p>
        </w:tc>
      </w:tr>
      <w:tr w:rsidR="0088662E" w:rsidRPr="00855856" w14:paraId="7F566561" w14:textId="77777777">
        <w:trPr>
          <w:cantSplit/>
        </w:trPr>
        <w:tc>
          <w:tcPr>
            <w:tcW w:w="669" w:type="pct"/>
          </w:tcPr>
          <w:p w14:paraId="59F11612"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Mācību īstenotāju izvēle</w:t>
            </w:r>
          </w:p>
        </w:tc>
        <w:tc>
          <w:tcPr>
            <w:tcW w:w="1414" w:type="pct"/>
          </w:tcPr>
          <w:p w14:paraId="10E89625"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Ir vairāki pakalpojuma sniedzēji – izglītības iestādes. </w:t>
            </w:r>
          </w:p>
          <w:p w14:paraId="45D4C89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Programmu īstenotāju izvēles kārtība „</w:t>
            </w:r>
            <w:hyperlink r:id="rId23" w:tooltip="izveles_kartiba_valst_val.docx" w:history="1">
              <w:r w:rsidRPr="00855856">
                <w:rPr>
                  <w:rStyle w:val="Hyperlink"/>
                  <w:rFonts w:ascii="Times New Roman" w:hAnsi="Times New Roman" w:cs="Times New Roman"/>
                  <w:color w:val="auto"/>
                  <w:sz w:val="24"/>
                  <w:szCs w:val="24"/>
                </w:rPr>
                <w:t>Valsts valodas izglītības programmu īstenotāju izvēles kārtība” </w:t>
              </w:r>
            </w:hyperlink>
          </w:p>
          <w:p w14:paraId="0F20C0DF" w14:textId="77777777" w:rsidR="00B07514" w:rsidRPr="00855856" w:rsidRDefault="00B07514">
            <w:pPr>
              <w:rPr>
                <w:rFonts w:ascii="Times New Roman" w:hAnsi="Times New Roman" w:cs="Times New Roman"/>
                <w:sz w:val="24"/>
                <w:szCs w:val="24"/>
              </w:rPr>
            </w:pPr>
          </w:p>
        </w:tc>
        <w:tc>
          <w:tcPr>
            <w:tcW w:w="1481" w:type="pct"/>
          </w:tcPr>
          <w:p w14:paraId="7693E753"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sniedzēju atklātas atlases konkurss.</w:t>
            </w:r>
          </w:p>
          <w:p w14:paraId="231E63D3" w14:textId="77777777" w:rsidR="00B07514" w:rsidRPr="00855856" w:rsidRDefault="00B07514">
            <w:pPr>
              <w:rPr>
                <w:rFonts w:ascii="Times New Roman" w:hAnsi="Times New Roman" w:cs="Times New Roman"/>
                <w:sz w:val="24"/>
                <w:szCs w:val="24"/>
              </w:rPr>
            </w:pPr>
          </w:p>
          <w:p w14:paraId="5FE8551D" w14:textId="77777777" w:rsidR="00B07514" w:rsidRPr="00855856" w:rsidRDefault="00B07514">
            <w:pPr>
              <w:rPr>
                <w:rFonts w:ascii="Times New Roman" w:hAnsi="Times New Roman" w:cs="Times New Roman"/>
                <w:sz w:val="24"/>
                <w:szCs w:val="24"/>
              </w:rPr>
            </w:pPr>
          </w:p>
        </w:tc>
        <w:tc>
          <w:tcPr>
            <w:tcW w:w="1435" w:type="pct"/>
          </w:tcPr>
          <w:p w14:paraId="6F1633F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sniedzēju atklātas atlases konkurss.</w:t>
            </w:r>
          </w:p>
          <w:p w14:paraId="41D4834A" w14:textId="77777777" w:rsidR="00B07514" w:rsidRPr="00855856" w:rsidRDefault="00B07514">
            <w:pPr>
              <w:rPr>
                <w:rFonts w:ascii="Times New Roman" w:hAnsi="Times New Roman" w:cs="Times New Roman"/>
                <w:sz w:val="24"/>
                <w:szCs w:val="24"/>
              </w:rPr>
            </w:pPr>
          </w:p>
          <w:p w14:paraId="10BD91C4" w14:textId="77777777" w:rsidR="00B07514" w:rsidRPr="00855856" w:rsidRDefault="00B07514">
            <w:pPr>
              <w:rPr>
                <w:rFonts w:ascii="Times New Roman" w:hAnsi="Times New Roman" w:cs="Times New Roman"/>
                <w:sz w:val="24"/>
                <w:szCs w:val="24"/>
              </w:rPr>
            </w:pPr>
            <w:hyperlink r:id="rId24" w:history="1">
              <w:r w:rsidRPr="00855856">
                <w:rPr>
                  <w:rStyle w:val="Hyperlink"/>
                  <w:rFonts w:ascii="Times New Roman" w:hAnsi="Times New Roman" w:cs="Times New Roman"/>
                  <w:color w:val="auto"/>
                  <w:sz w:val="24"/>
                  <w:szCs w:val="24"/>
                </w:rPr>
                <w:t>https://www.sif.gov.lv/lv/latviesu-valodas-macibas-ukrainas-civiliedzivotajiem</w:t>
              </w:r>
            </w:hyperlink>
          </w:p>
          <w:p w14:paraId="538DC48C" w14:textId="77777777" w:rsidR="00B07514" w:rsidRPr="00855856" w:rsidRDefault="00B07514">
            <w:pPr>
              <w:rPr>
                <w:rFonts w:ascii="Times New Roman" w:hAnsi="Times New Roman" w:cs="Times New Roman"/>
                <w:sz w:val="24"/>
                <w:szCs w:val="24"/>
              </w:rPr>
            </w:pPr>
          </w:p>
          <w:p w14:paraId="00BA1F7B" w14:textId="77777777" w:rsidR="00B07514" w:rsidRPr="00855856" w:rsidRDefault="00B07514">
            <w:pPr>
              <w:rPr>
                <w:rFonts w:ascii="Times New Roman" w:hAnsi="Times New Roman" w:cs="Times New Roman"/>
                <w:sz w:val="24"/>
                <w:szCs w:val="24"/>
              </w:rPr>
            </w:pPr>
            <w:hyperlink r:id="rId25" w:history="1">
              <w:r w:rsidRPr="00855856">
                <w:rPr>
                  <w:rStyle w:val="Hyperlink"/>
                  <w:rFonts w:ascii="Times New Roman" w:hAnsi="Times New Roman" w:cs="Times New Roman"/>
                  <w:color w:val="auto"/>
                  <w:sz w:val="24"/>
                  <w:szCs w:val="24"/>
                </w:rPr>
                <w:t>https://www.sif.gov.lv/lv/latviesu-valodas-apguve-remigrantiem-un-vinu-gimenes-locekliem</w:t>
              </w:r>
            </w:hyperlink>
          </w:p>
        </w:tc>
      </w:tr>
      <w:tr w:rsidR="0088662E" w:rsidRPr="00855856" w14:paraId="35E7101C" w14:textId="77777777">
        <w:trPr>
          <w:cantSplit/>
        </w:trPr>
        <w:tc>
          <w:tcPr>
            <w:tcW w:w="669" w:type="pct"/>
          </w:tcPr>
          <w:p w14:paraId="307C472E"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Pedagogu izvēles kritēriji (izvirza finansējuma devējs)</w:t>
            </w:r>
          </w:p>
        </w:tc>
        <w:tc>
          <w:tcPr>
            <w:tcW w:w="1414" w:type="pct"/>
          </w:tcPr>
          <w:p w14:paraId="2AC3885A"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Izglītības iestāde nodrošina normatīvo aktu prasībām un izglītības programmā noteiktajam atbilstošas kvalifikācijas pedagogus.</w:t>
            </w:r>
          </w:p>
        </w:tc>
        <w:tc>
          <w:tcPr>
            <w:tcW w:w="1481" w:type="pct"/>
          </w:tcPr>
          <w:p w14:paraId="2A52B9F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Pedagogs ar augstāko izglītību humanitāro zinātņu baltu filoloģijā vai ar augstāko filologa izglītību,  vai ir ieguvis latviešu valodas un literatūras pasniedzēja kvalifikāciju – un ne mazāk kā divu gadu pieredzi latviešu valodas kā svešvalodas mācīšanā. Pieredze iegūta pēdējo piecu gadu laikā izglītības iestādē vai organizējot mācības (kā juridiska vai fiziska persona, kas saņēmusi licenci pašvaldībā par neformālās izglītības programmas īstenošanu).</w:t>
            </w:r>
          </w:p>
        </w:tc>
        <w:tc>
          <w:tcPr>
            <w:tcW w:w="1435" w:type="pct"/>
          </w:tcPr>
          <w:p w14:paraId="42B50755"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Finansējuma saņēmējs ir atbildīgs, ka projektā iesaistītajam pedagoģiskajam personālam ir atbilstošas kvalifikācijas augstākā izglītība vai cita veida kvalifikācija, kas saistīta ar baltu filoloģiju, humanitārām zinībām, svešvalodu mācīšanas metodikas un valodas struktūras zināšanu apguvi, kā arī ir pieredze latviešu valodas kā svešvalodas mācīšanā pieaugušajiem.</w:t>
            </w:r>
          </w:p>
        </w:tc>
      </w:tr>
      <w:tr w:rsidR="0088662E" w:rsidRPr="00855856" w14:paraId="69EF0F52" w14:textId="77777777">
        <w:trPr>
          <w:cantSplit/>
        </w:trPr>
        <w:tc>
          <w:tcPr>
            <w:tcW w:w="669" w:type="pct"/>
          </w:tcPr>
          <w:p w14:paraId="7C61DFE7"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Normatīvais regulējums: pedagogu kvalifikācijas prasības</w:t>
            </w:r>
          </w:p>
        </w:tc>
        <w:tc>
          <w:tcPr>
            <w:tcW w:w="4331" w:type="pct"/>
            <w:gridSpan w:val="3"/>
          </w:tcPr>
          <w:p w14:paraId="51D7AA09"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i/>
                <w:iCs/>
                <w:sz w:val="24"/>
                <w:szCs w:val="24"/>
              </w:rPr>
              <w:t>Noteikumi par pedagogiem nepieciešamo izglītību un profesionālo kvalifikāciju un pedagogu profesionālās kompetences pilnveides kārtību</w:t>
            </w:r>
            <w:r w:rsidRPr="00855856">
              <w:rPr>
                <w:rFonts w:ascii="Times New Roman" w:hAnsi="Times New Roman" w:cs="Times New Roman"/>
                <w:sz w:val="24"/>
                <w:szCs w:val="24"/>
              </w:rPr>
              <w:t>, Ministru kabineta noteikumi Nr. 569, 11.09.2018. Pieejami:</w:t>
            </w:r>
          </w:p>
          <w:p w14:paraId="59A304B1" w14:textId="77777777" w:rsidR="00B07514" w:rsidRPr="00855856" w:rsidRDefault="00B07514">
            <w:pPr>
              <w:rPr>
                <w:rFonts w:ascii="Times New Roman" w:hAnsi="Times New Roman" w:cs="Times New Roman"/>
                <w:i/>
                <w:iCs/>
                <w:sz w:val="24"/>
                <w:szCs w:val="24"/>
              </w:rPr>
            </w:pPr>
            <w:hyperlink r:id="rId26" w:history="1">
              <w:r w:rsidRPr="00855856">
                <w:rPr>
                  <w:rStyle w:val="Hyperlink"/>
                  <w:rFonts w:ascii="Times New Roman" w:hAnsi="Times New Roman" w:cs="Times New Roman"/>
                  <w:i/>
                  <w:iCs/>
                  <w:color w:val="auto"/>
                  <w:sz w:val="24"/>
                  <w:szCs w:val="24"/>
                </w:rPr>
                <w:t>https://likumi.lv/ta/id/301572-noteikumi-par-pedagogiem-nepieciesamo-izglitibu-un-profesionalo-kvalifikaciju-un-pedagogu-profesionalas-kompetences-pilnveides-kartibu</w:t>
              </w:r>
            </w:hyperlink>
          </w:p>
          <w:p w14:paraId="5DF7E9F1" w14:textId="77777777" w:rsidR="00B07514" w:rsidRPr="00855856" w:rsidRDefault="00B07514">
            <w:pPr>
              <w:rPr>
                <w:rFonts w:ascii="Times New Roman" w:hAnsi="Times New Roman" w:cs="Times New Roman"/>
                <w:sz w:val="24"/>
                <w:szCs w:val="24"/>
              </w:rPr>
            </w:pPr>
          </w:p>
          <w:p w14:paraId="0AD6B51F"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Izdoti saskaņā ar</w:t>
            </w:r>
            <w:r w:rsidRPr="00855856">
              <w:rPr>
                <w:rFonts w:ascii="Times New Roman" w:hAnsi="Times New Roman" w:cs="Times New Roman"/>
                <w:i/>
                <w:iCs/>
                <w:sz w:val="24"/>
                <w:szCs w:val="24"/>
              </w:rPr>
              <w:t xml:space="preserve"> </w:t>
            </w:r>
            <w:hyperlink r:id="rId27" w:tgtFrame="_blank" w:history="1">
              <w:r w:rsidRPr="00855856">
                <w:rPr>
                  <w:rStyle w:val="Hyperlink"/>
                  <w:rFonts w:ascii="Times New Roman" w:hAnsi="Times New Roman" w:cs="Times New Roman"/>
                  <w:i/>
                  <w:iCs/>
                  <w:color w:val="auto"/>
                  <w:sz w:val="24"/>
                  <w:szCs w:val="24"/>
                </w:rPr>
                <w:t>Izglītības likuma</w:t>
              </w:r>
            </w:hyperlink>
            <w:r w:rsidRPr="00855856">
              <w:rPr>
                <w:rFonts w:ascii="Times New Roman" w:hAnsi="Times New Roman" w:cs="Times New Roman"/>
                <w:i/>
                <w:iCs/>
                <w:sz w:val="24"/>
                <w:szCs w:val="24"/>
              </w:rPr>
              <w:t xml:space="preserve"> </w:t>
            </w:r>
            <w:hyperlink r:id="rId28" w:anchor="p14" w:tgtFrame="_blank" w:history="1">
              <w:r w:rsidRPr="00855856">
                <w:rPr>
                  <w:rStyle w:val="Hyperlink"/>
                  <w:rFonts w:ascii="Times New Roman" w:hAnsi="Times New Roman" w:cs="Times New Roman"/>
                  <w:color w:val="auto"/>
                  <w:sz w:val="24"/>
                  <w:szCs w:val="24"/>
                </w:rPr>
                <w:t>14. panta</w:t>
              </w:r>
            </w:hyperlink>
            <w:r w:rsidRPr="00855856">
              <w:rPr>
                <w:rFonts w:ascii="Times New Roman" w:hAnsi="Times New Roman" w:cs="Times New Roman"/>
                <w:sz w:val="24"/>
                <w:szCs w:val="24"/>
              </w:rPr>
              <w:t xml:space="preserve"> 13. un 32. punktu,</w:t>
            </w:r>
            <w:r w:rsidRPr="00855856">
              <w:rPr>
                <w:rFonts w:ascii="Times New Roman" w:hAnsi="Times New Roman" w:cs="Times New Roman"/>
                <w:i/>
                <w:iCs/>
                <w:sz w:val="24"/>
                <w:szCs w:val="24"/>
              </w:rPr>
              <w:t xml:space="preserve"> </w:t>
            </w:r>
            <w:hyperlink r:id="rId29" w:anchor="p48" w:tgtFrame="_blank" w:history="1">
              <w:r w:rsidRPr="00855856">
                <w:rPr>
                  <w:rStyle w:val="Hyperlink"/>
                  <w:rFonts w:ascii="Times New Roman" w:hAnsi="Times New Roman" w:cs="Times New Roman"/>
                  <w:color w:val="auto"/>
                  <w:sz w:val="24"/>
                  <w:szCs w:val="24"/>
                </w:rPr>
                <w:t>48. panta</w:t>
              </w:r>
            </w:hyperlink>
            <w:r w:rsidRPr="00855856">
              <w:rPr>
                <w:rFonts w:ascii="Times New Roman" w:hAnsi="Times New Roman" w:cs="Times New Roman"/>
                <w:sz w:val="24"/>
                <w:szCs w:val="24"/>
              </w:rPr>
              <w:t xml:space="preserve"> pirmo daļu un</w:t>
            </w:r>
            <w:r w:rsidRPr="00855856">
              <w:rPr>
                <w:rFonts w:ascii="Times New Roman" w:hAnsi="Times New Roman" w:cs="Times New Roman"/>
                <w:i/>
                <w:iCs/>
                <w:sz w:val="24"/>
                <w:szCs w:val="24"/>
              </w:rPr>
              <w:t xml:space="preserve"> </w:t>
            </w:r>
            <w:hyperlink r:id="rId30" w:tgtFrame="_blank" w:history="1">
              <w:r w:rsidRPr="00855856">
                <w:rPr>
                  <w:rStyle w:val="Hyperlink"/>
                  <w:rFonts w:ascii="Times New Roman" w:hAnsi="Times New Roman" w:cs="Times New Roman"/>
                  <w:i/>
                  <w:iCs/>
                  <w:color w:val="auto"/>
                  <w:sz w:val="24"/>
                  <w:szCs w:val="24"/>
                </w:rPr>
                <w:t>Profesionālās izglītības likuma</w:t>
              </w:r>
            </w:hyperlink>
            <w:r w:rsidRPr="00855856">
              <w:rPr>
                <w:rFonts w:ascii="Times New Roman" w:hAnsi="Times New Roman" w:cs="Times New Roman"/>
                <w:sz w:val="24"/>
                <w:szCs w:val="24"/>
              </w:rPr>
              <w:t xml:space="preserve"> </w:t>
            </w:r>
            <w:hyperlink r:id="rId31" w:anchor="p18" w:tgtFrame="_blank" w:history="1">
              <w:r w:rsidRPr="00855856">
                <w:rPr>
                  <w:rStyle w:val="Hyperlink"/>
                  <w:rFonts w:ascii="Times New Roman" w:hAnsi="Times New Roman" w:cs="Times New Roman"/>
                  <w:color w:val="auto"/>
                  <w:sz w:val="24"/>
                  <w:szCs w:val="24"/>
                </w:rPr>
                <w:t>18. pantu</w:t>
              </w:r>
            </w:hyperlink>
          </w:p>
        </w:tc>
      </w:tr>
      <w:tr w:rsidR="0088662E" w:rsidRPr="00855856" w14:paraId="777C7DC8" w14:textId="77777777">
        <w:trPr>
          <w:cantSplit/>
        </w:trPr>
        <w:tc>
          <w:tcPr>
            <w:tcW w:w="669" w:type="pct"/>
          </w:tcPr>
          <w:p w14:paraId="132BAB50"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Diagnosticējošie testi valodas prasmes pašpārbaudei vai mācību sasniegumu diagnostikai</w:t>
            </w:r>
          </w:p>
        </w:tc>
        <w:tc>
          <w:tcPr>
            <w:tcW w:w="4331" w:type="pct"/>
            <w:gridSpan w:val="3"/>
          </w:tcPr>
          <w:p w14:paraId="0D57CC78"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Dažādi testi prasmju pašpārbaudei un mācību procesa organizācijai pieejami LVA tīmekļvietnē.</w:t>
            </w:r>
          </w:p>
          <w:p w14:paraId="7C4BD81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Pašpārbaudes uzdevumi A, B un C latviešu valodas prasmes līmenim:</w:t>
            </w:r>
          </w:p>
          <w:p w14:paraId="04AE6CB6" w14:textId="77777777" w:rsidR="00B07514" w:rsidRPr="00855856" w:rsidRDefault="00B07514">
            <w:pPr>
              <w:ind w:left="850"/>
              <w:rPr>
                <w:rFonts w:ascii="Times New Roman" w:hAnsi="Times New Roman" w:cs="Times New Roman"/>
                <w:sz w:val="24"/>
                <w:szCs w:val="24"/>
              </w:rPr>
            </w:pPr>
            <w:hyperlink r:id="rId32" w:history="1">
              <w:r w:rsidRPr="00855856">
                <w:rPr>
                  <w:rStyle w:val="Hyperlink"/>
                  <w:rFonts w:ascii="Times New Roman" w:hAnsi="Times New Roman" w:cs="Times New Roman"/>
                  <w:color w:val="auto"/>
                  <w:sz w:val="24"/>
                  <w:szCs w:val="24"/>
                </w:rPr>
                <w:t>https://maciunmacies.valoda.lv/wp-content/uploads/2021/03/A_limenis_red.pdf</w:t>
              </w:r>
            </w:hyperlink>
          </w:p>
          <w:p w14:paraId="328D40FC" w14:textId="77777777" w:rsidR="00B07514" w:rsidRPr="00855856" w:rsidRDefault="00B07514">
            <w:pPr>
              <w:ind w:left="850"/>
              <w:rPr>
                <w:rFonts w:ascii="Times New Roman" w:hAnsi="Times New Roman" w:cs="Times New Roman"/>
                <w:sz w:val="24"/>
                <w:szCs w:val="24"/>
              </w:rPr>
            </w:pPr>
            <w:hyperlink r:id="rId33" w:history="1">
              <w:r w:rsidRPr="00855856">
                <w:rPr>
                  <w:rStyle w:val="Hyperlink"/>
                  <w:rFonts w:ascii="Times New Roman" w:hAnsi="Times New Roman" w:cs="Times New Roman"/>
                  <w:color w:val="auto"/>
                  <w:sz w:val="24"/>
                  <w:szCs w:val="24"/>
                </w:rPr>
                <w:t>https://maciunmacies.valoda.lv/wp-content/uploads/2021/03/B_limenis_red.pdf</w:t>
              </w:r>
            </w:hyperlink>
          </w:p>
          <w:p w14:paraId="7002C63B" w14:textId="77777777" w:rsidR="00B07514" w:rsidRPr="00855856" w:rsidRDefault="00B07514">
            <w:pPr>
              <w:ind w:left="850"/>
              <w:rPr>
                <w:rFonts w:ascii="Times New Roman" w:hAnsi="Times New Roman" w:cs="Times New Roman"/>
                <w:sz w:val="24"/>
                <w:szCs w:val="24"/>
              </w:rPr>
            </w:pPr>
            <w:hyperlink r:id="rId34" w:history="1">
              <w:r w:rsidRPr="00855856">
                <w:rPr>
                  <w:rStyle w:val="Hyperlink"/>
                  <w:rFonts w:ascii="Times New Roman" w:hAnsi="Times New Roman" w:cs="Times New Roman"/>
                  <w:color w:val="auto"/>
                  <w:sz w:val="24"/>
                  <w:szCs w:val="24"/>
                </w:rPr>
                <w:t>https://maciunmacies.valoda.lv/wp-content/uploads/2021/03/C_limenis_red.pdf</w:t>
              </w:r>
            </w:hyperlink>
          </w:p>
          <w:p w14:paraId="357BB899"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Gatavošanās valsts valodas prasmes pārbaudei: uzdevumi sešiem prasmes līmeņiem (A1–C2)</w:t>
            </w:r>
          </w:p>
          <w:p w14:paraId="6665A676" w14:textId="77777777" w:rsidR="00B07514" w:rsidRPr="00855856" w:rsidRDefault="00B07514">
            <w:pPr>
              <w:ind w:left="850"/>
              <w:rPr>
                <w:rFonts w:ascii="Times New Roman" w:hAnsi="Times New Roman" w:cs="Times New Roman"/>
                <w:sz w:val="24"/>
                <w:szCs w:val="24"/>
              </w:rPr>
            </w:pPr>
            <w:hyperlink r:id="rId35" w:history="1">
              <w:r w:rsidRPr="00855856">
                <w:rPr>
                  <w:rStyle w:val="Hyperlink"/>
                  <w:rFonts w:ascii="Times New Roman" w:hAnsi="Times New Roman" w:cs="Times New Roman"/>
                  <w:color w:val="auto"/>
                  <w:sz w:val="24"/>
                  <w:szCs w:val="24"/>
                </w:rPr>
                <w:t>https://maciunmacies.valoda.lv/wp-content/uploads/2022/04/A1_uzdevumi_2022_03.pdf</w:t>
              </w:r>
            </w:hyperlink>
            <w:r w:rsidRPr="00855856">
              <w:rPr>
                <w:rFonts w:ascii="Times New Roman" w:hAnsi="Times New Roman" w:cs="Times New Roman"/>
                <w:sz w:val="24"/>
                <w:szCs w:val="24"/>
              </w:rPr>
              <w:t xml:space="preserve"> </w:t>
            </w:r>
          </w:p>
          <w:p w14:paraId="64AFF7BF" w14:textId="77777777" w:rsidR="00B07514" w:rsidRPr="00855856" w:rsidRDefault="00B07514">
            <w:pPr>
              <w:ind w:left="850"/>
              <w:rPr>
                <w:rFonts w:ascii="Times New Roman" w:hAnsi="Times New Roman" w:cs="Times New Roman"/>
                <w:sz w:val="24"/>
                <w:szCs w:val="24"/>
              </w:rPr>
            </w:pPr>
            <w:hyperlink r:id="rId36" w:history="1">
              <w:r w:rsidRPr="00855856">
                <w:rPr>
                  <w:rStyle w:val="Hyperlink"/>
                  <w:rFonts w:ascii="Times New Roman" w:hAnsi="Times New Roman" w:cs="Times New Roman"/>
                  <w:color w:val="auto"/>
                  <w:sz w:val="24"/>
                  <w:szCs w:val="24"/>
                </w:rPr>
                <w:t>https://maciunmacies.valoda.lv/wp-content/uploads/2022/04/A2_uzdevumi_2022_03.pdf</w:t>
              </w:r>
            </w:hyperlink>
            <w:r w:rsidRPr="00855856">
              <w:rPr>
                <w:rFonts w:ascii="Times New Roman" w:hAnsi="Times New Roman" w:cs="Times New Roman"/>
                <w:sz w:val="24"/>
                <w:szCs w:val="24"/>
              </w:rPr>
              <w:t xml:space="preserve"> </w:t>
            </w:r>
          </w:p>
          <w:p w14:paraId="4DC05664" w14:textId="77777777" w:rsidR="00B07514" w:rsidRPr="00855856" w:rsidRDefault="00B07514">
            <w:pPr>
              <w:ind w:left="850"/>
              <w:rPr>
                <w:rFonts w:ascii="Times New Roman" w:hAnsi="Times New Roman" w:cs="Times New Roman"/>
                <w:sz w:val="24"/>
                <w:szCs w:val="24"/>
              </w:rPr>
            </w:pPr>
            <w:hyperlink r:id="rId37" w:history="1">
              <w:r w:rsidRPr="00855856">
                <w:rPr>
                  <w:rStyle w:val="Hyperlink"/>
                  <w:rFonts w:ascii="Times New Roman" w:hAnsi="Times New Roman" w:cs="Times New Roman"/>
                  <w:color w:val="auto"/>
                  <w:sz w:val="24"/>
                  <w:szCs w:val="24"/>
                </w:rPr>
                <w:t>https://maciunmacies.valoda.lv/wp-content/uploads/2022/04/B1_uzdevumi_2022_03.pdf</w:t>
              </w:r>
            </w:hyperlink>
            <w:r w:rsidRPr="00855856">
              <w:rPr>
                <w:rFonts w:ascii="Times New Roman" w:hAnsi="Times New Roman" w:cs="Times New Roman"/>
                <w:sz w:val="24"/>
                <w:szCs w:val="24"/>
              </w:rPr>
              <w:t xml:space="preserve"> </w:t>
            </w:r>
          </w:p>
          <w:p w14:paraId="66BF2BC4" w14:textId="77777777" w:rsidR="00B07514" w:rsidRPr="00855856" w:rsidRDefault="00B07514">
            <w:pPr>
              <w:ind w:left="850"/>
              <w:rPr>
                <w:rFonts w:ascii="Times New Roman" w:hAnsi="Times New Roman" w:cs="Times New Roman"/>
                <w:sz w:val="24"/>
                <w:szCs w:val="24"/>
              </w:rPr>
            </w:pPr>
            <w:hyperlink r:id="rId38" w:history="1">
              <w:r w:rsidRPr="00855856">
                <w:rPr>
                  <w:rStyle w:val="Hyperlink"/>
                  <w:rFonts w:ascii="Times New Roman" w:hAnsi="Times New Roman" w:cs="Times New Roman"/>
                  <w:color w:val="auto"/>
                  <w:sz w:val="24"/>
                  <w:szCs w:val="24"/>
                </w:rPr>
                <w:t>https://maciunmacies.valoda.lv/wp-content/uploads/2022/04/B2_uzdevumi_2022_03.pdf</w:t>
              </w:r>
            </w:hyperlink>
          </w:p>
          <w:p w14:paraId="4EFEFE8E" w14:textId="77777777" w:rsidR="00B07514" w:rsidRPr="00855856" w:rsidRDefault="00B07514">
            <w:pPr>
              <w:ind w:left="850"/>
              <w:rPr>
                <w:rFonts w:ascii="Times New Roman" w:hAnsi="Times New Roman" w:cs="Times New Roman"/>
                <w:sz w:val="24"/>
                <w:szCs w:val="24"/>
              </w:rPr>
            </w:pPr>
            <w:hyperlink r:id="rId39" w:history="1">
              <w:r w:rsidRPr="00855856">
                <w:rPr>
                  <w:rStyle w:val="Hyperlink"/>
                  <w:rFonts w:ascii="Times New Roman" w:hAnsi="Times New Roman" w:cs="Times New Roman"/>
                  <w:color w:val="auto"/>
                  <w:sz w:val="24"/>
                  <w:szCs w:val="24"/>
                </w:rPr>
                <w:t>https://maciunmacies.valoda.lv/wp-content/uploads/2022/04/C1_uzdevumi_2022_03.pdf</w:t>
              </w:r>
            </w:hyperlink>
            <w:r w:rsidRPr="00855856">
              <w:rPr>
                <w:rFonts w:ascii="Times New Roman" w:hAnsi="Times New Roman" w:cs="Times New Roman"/>
                <w:sz w:val="24"/>
                <w:szCs w:val="24"/>
              </w:rPr>
              <w:t xml:space="preserve"> </w:t>
            </w:r>
          </w:p>
          <w:p w14:paraId="27786D32" w14:textId="77777777" w:rsidR="00B07514" w:rsidRPr="00855856" w:rsidRDefault="00B07514">
            <w:pPr>
              <w:ind w:left="850"/>
              <w:rPr>
                <w:rFonts w:ascii="Times New Roman" w:hAnsi="Times New Roman" w:cs="Times New Roman"/>
                <w:sz w:val="24"/>
                <w:szCs w:val="24"/>
              </w:rPr>
            </w:pPr>
            <w:hyperlink r:id="rId40" w:history="1">
              <w:r w:rsidRPr="00855856">
                <w:rPr>
                  <w:rStyle w:val="Hyperlink"/>
                  <w:rFonts w:ascii="Times New Roman" w:hAnsi="Times New Roman" w:cs="Times New Roman"/>
                  <w:color w:val="auto"/>
                  <w:sz w:val="24"/>
                  <w:szCs w:val="24"/>
                </w:rPr>
                <w:t>https://maciunmacies.valoda.lv/wp-content/uploads/2022/04/C2_uzdevumi_2022_03.pdf</w:t>
              </w:r>
            </w:hyperlink>
            <w:r w:rsidRPr="00855856">
              <w:rPr>
                <w:rFonts w:ascii="Times New Roman" w:hAnsi="Times New Roman" w:cs="Times New Roman"/>
                <w:sz w:val="24"/>
                <w:szCs w:val="24"/>
              </w:rPr>
              <w:t xml:space="preserve"> </w:t>
            </w:r>
          </w:p>
          <w:p w14:paraId="5201E850"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Pašnovērtējumam</w:t>
            </w:r>
          </w:p>
          <w:p w14:paraId="2E3A140A" w14:textId="77777777" w:rsidR="00B07514" w:rsidRPr="00855856" w:rsidRDefault="00B07514">
            <w:pPr>
              <w:ind w:left="850"/>
              <w:rPr>
                <w:rFonts w:ascii="Times New Roman" w:hAnsi="Times New Roman" w:cs="Times New Roman"/>
                <w:sz w:val="24"/>
                <w:szCs w:val="24"/>
              </w:rPr>
            </w:pPr>
            <w:hyperlink r:id="rId41" w:history="1">
              <w:r w:rsidRPr="00855856">
                <w:rPr>
                  <w:rStyle w:val="Hyperlink"/>
                  <w:rFonts w:ascii="Times New Roman" w:hAnsi="Times New Roman" w:cs="Times New Roman"/>
                  <w:color w:val="auto"/>
                  <w:sz w:val="24"/>
                  <w:szCs w:val="24"/>
                </w:rPr>
                <w:t>http://www.sazinastilts.lv/language-learning/language-portfolio/</w:t>
              </w:r>
            </w:hyperlink>
            <w:r w:rsidRPr="00855856">
              <w:rPr>
                <w:rFonts w:ascii="Times New Roman" w:hAnsi="Times New Roman" w:cs="Times New Roman"/>
                <w:sz w:val="24"/>
                <w:szCs w:val="24"/>
              </w:rPr>
              <w:t xml:space="preserve"> </w:t>
            </w:r>
          </w:p>
          <w:p w14:paraId="051F8859" w14:textId="77777777" w:rsidR="00B07514" w:rsidRPr="00855856" w:rsidRDefault="00B07514">
            <w:pPr>
              <w:ind w:left="850"/>
              <w:rPr>
                <w:rFonts w:ascii="Times New Roman" w:hAnsi="Times New Roman" w:cs="Times New Roman"/>
                <w:sz w:val="24"/>
                <w:szCs w:val="24"/>
              </w:rPr>
            </w:pPr>
            <w:r w:rsidRPr="00855856">
              <w:rPr>
                <w:rFonts w:ascii="Times New Roman" w:hAnsi="Times New Roman" w:cs="Times New Roman"/>
                <w:sz w:val="24"/>
                <w:szCs w:val="24"/>
              </w:rPr>
              <w:t>Latviešu valodas pašvērtēšanas un pašmācības digitālais rīks pedagogiem (C1, C2) (</w:t>
            </w:r>
            <w:hyperlink r:id="rId42" w:history="1">
              <w:r w:rsidRPr="00855856">
                <w:rPr>
                  <w:rStyle w:val="Hyperlink"/>
                  <w:rFonts w:ascii="Times New Roman" w:hAnsi="Times New Roman" w:cs="Times New Roman"/>
                  <w:color w:val="auto"/>
                  <w:sz w:val="24"/>
                  <w:szCs w:val="24"/>
                </w:rPr>
                <w:t>https://maciunmacies.valoda.lv/pasvertesanas-un-pasmacibas-riks</w:t>
              </w:r>
            </w:hyperlink>
            <w:r w:rsidRPr="00855856">
              <w:rPr>
                <w:rFonts w:ascii="Times New Roman" w:hAnsi="Times New Roman" w:cs="Times New Roman"/>
                <w:sz w:val="24"/>
                <w:szCs w:val="24"/>
              </w:rPr>
              <w:t>)</w:t>
            </w:r>
          </w:p>
          <w:p w14:paraId="25BE611A"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Nav pieejama vienota testu datubāze e-vidē ar mācību procesam un mācību sasniegumu mērīšanai nepieciešamu interaktivitāti.</w:t>
            </w:r>
          </w:p>
          <w:p w14:paraId="139FE0B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Pakalpojuma sniedzēji – mācību centri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piedāvā arī savus izstrādātos valodas prasmi diagnosticējošos testus, kas piemēroti attiecīgās valodas apguvēju grupas mācību vajadzībām un prasmju līmenim. Līdz ar to dažādu pakalpojumu sniedzēju izmantoto testu rezultāti ne vienmēr ir salīdzināmi. Šādos gadījumos valodas apguvējam, mainot pakalpojuma sniedzēju, nereti jākārto papildu tests. </w:t>
            </w:r>
          </w:p>
        </w:tc>
      </w:tr>
      <w:tr w:rsidR="0088662E" w:rsidRPr="00855856" w14:paraId="05E0ECDE" w14:textId="77777777">
        <w:trPr>
          <w:cantSplit/>
        </w:trPr>
        <w:tc>
          <w:tcPr>
            <w:tcW w:w="669" w:type="pct"/>
          </w:tcPr>
          <w:p w14:paraId="7DF24F6C"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Latviešu valodas prasmes līmeņi (mācību piedāvājums)</w:t>
            </w:r>
          </w:p>
        </w:tc>
        <w:tc>
          <w:tcPr>
            <w:tcW w:w="1414" w:type="pct"/>
          </w:tcPr>
          <w:p w14:paraId="53DDE67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Latviešu valodas apguves kursi tiek nodrošināti 3 prasmes līmeņu 6 apakšlīmeņos: A1, A2, B1, B2, C1, C2</w:t>
            </w:r>
          </w:p>
          <w:p w14:paraId="02DFED74"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(atbilstoši Eiropas kopīgajām vadlīnijām un latviešu valodas prasmju līmeņu aprakstiem</w:t>
            </w:r>
            <w:r w:rsidRPr="00855856">
              <w:rPr>
                <w:rStyle w:val="FootnoteReference"/>
                <w:rFonts w:ascii="Times New Roman" w:hAnsi="Times New Roman" w:cs="Times New Roman"/>
                <w:sz w:val="24"/>
                <w:szCs w:val="24"/>
              </w:rPr>
              <w:footnoteReference w:id="18"/>
            </w:r>
            <w:r w:rsidRPr="00855856">
              <w:rPr>
                <w:rFonts w:ascii="Times New Roman" w:hAnsi="Times New Roman" w:cs="Times New Roman"/>
                <w:sz w:val="24"/>
                <w:szCs w:val="24"/>
              </w:rPr>
              <w:t>).</w:t>
            </w:r>
          </w:p>
        </w:tc>
        <w:tc>
          <w:tcPr>
            <w:tcW w:w="1481" w:type="pct"/>
          </w:tcPr>
          <w:p w14:paraId="63A53CC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Latviešu valodas apguves kursi tiek nodrošināti 3 prasmes līmeņu 6 apakšlīmeņos: A1, A2, B1, B2, C1, C2</w:t>
            </w:r>
          </w:p>
          <w:p w14:paraId="55197CA1"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(atbilstoši Eiropas kopīgajām vadlīnijām un latviešu valodas prasmju līmeņu aprakstiem).</w:t>
            </w:r>
          </w:p>
        </w:tc>
        <w:tc>
          <w:tcPr>
            <w:tcW w:w="1435" w:type="pct"/>
          </w:tcPr>
          <w:p w14:paraId="4DCF1144"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Latviešu valodas apguves kursi tiek nodrošināti 3 prasmes līmeņu 6 apakšlīmeņos: A1, A2, B1, B2, C1, C2</w:t>
            </w:r>
          </w:p>
          <w:p w14:paraId="1BD6434F"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(atbilstoši Eiropas kopīgajām vadlīnijām un latviešu valodas prasmju līmeņu aprakstiem).</w:t>
            </w:r>
          </w:p>
        </w:tc>
      </w:tr>
      <w:tr w:rsidR="0088662E" w:rsidRPr="00855856" w14:paraId="4EC3ADBC" w14:textId="77777777">
        <w:trPr>
          <w:cantSplit/>
        </w:trPr>
        <w:tc>
          <w:tcPr>
            <w:tcW w:w="669" w:type="pct"/>
          </w:tcPr>
          <w:p w14:paraId="20EBB8D9"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Valodas mācību apjoms (programmā paredzētais stundu skaits)</w:t>
            </w:r>
          </w:p>
        </w:tc>
        <w:tc>
          <w:tcPr>
            <w:tcW w:w="1414" w:type="pct"/>
          </w:tcPr>
          <w:p w14:paraId="0E1F192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Viena valodas prasmes līmeņa apguvei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120 stundas.</w:t>
            </w:r>
          </w:p>
          <w:p w14:paraId="5A14A91C"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Programma „Valsts valoda atbilstoši pamata valsts valodas prasmes līmenim (ar angļu pamatvalodu) – pamata līmeņa 1. pakāpe (A1)” 150 stundas.</w:t>
            </w:r>
          </w:p>
        </w:tc>
        <w:tc>
          <w:tcPr>
            <w:tcW w:w="1481" w:type="pct"/>
          </w:tcPr>
          <w:p w14:paraId="65A87CFF"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Ne mazāk kā 120 stundu viena valodas līmeņa apguvei, ievērojot, ka nodarbības tiek plānotas ne biežāk kā divas reizes nedēļā. Vienā reizē mācības nepārsniedz četras stundas.</w:t>
            </w:r>
          </w:p>
        </w:tc>
        <w:tc>
          <w:tcPr>
            <w:tcW w:w="1435" w:type="pct"/>
          </w:tcPr>
          <w:p w14:paraId="0BD03D13"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Projekta pieteicējs plāno bezmaksas latviešu valodas mācības vismaz 120 akadēmisko stundu apjomā, bet nepārsniedzot 150 stundas.</w:t>
            </w:r>
          </w:p>
        </w:tc>
      </w:tr>
      <w:tr w:rsidR="0088662E" w:rsidRPr="00855856" w14:paraId="39FBE122" w14:textId="77777777">
        <w:trPr>
          <w:cantSplit/>
        </w:trPr>
        <w:tc>
          <w:tcPr>
            <w:tcW w:w="669" w:type="pct"/>
          </w:tcPr>
          <w:p w14:paraId="43ECE91A"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Valodas apguvēju skaits grupā</w:t>
            </w:r>
          </w:p>
        </w:tc>
        <w:tc>
          <w:tcPr>
            <w:tcW w:w="1414" w:type="pct"/>
          </w:tcPr>
          <w:p w14:paraId="72B7622F"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Mācības īsteno individuāli vai grupā līdz 15 personām.</w:t>
            </w:r>
          </w:p>
        </w:tc>
        <w:tc>
          <w:tcPr>
            <w:tcW w:w="1481" w:type="pct"/>
          </w:tcPr>
          <w:p w14:paraId="003E99D1"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Ne vairāk kā 15 cilvēku grupā.</w:t>
            </w:r>
          </w:p>
          <w:p w14:paraId="7C9F9A66"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Ja latviešu valodas mācību kursu dalībniekiem ir nepieciešams papildu atbalsts mācību programmas apguvei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ne vairāk kā pieci kursa dalībnieki.</w:t>
            </w:r>
          </w:p>
        </w:tc>
        <w:tc>
          <w:tcPr>
            <w:tcW w:w="1435" w:type="pct"/>
          </w:tcPr>
          <w:p w14:paraId="11F33318"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Nav noteikts.</w:t>
            </w:r>
          </w:p>
        </w:tc>
      </w:tr>
      <w:tr w:rsidR="0088662E" w:rsidRPr="00855856" w14:paraId="4B9DB8A3" w14:textId="77777777">
        <w:trPr>
          <w:cantSplit/>
        </w:trPr>
        <w:tc>
          <w:tcPr>
            <w:tcW w:w="669" w:type="pct"/>
          </w:tcPr>
          <w:p w14:paraId="0EF89EC9"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Izglītības programmas un mācību materiāli</w:t>
            </w:r>
          </w:p>
        </w:tc>
        <w:tc>
          <w:tcPr>
            <w:tcW w:w="1414" w:type="pct"/>
          </w:tcPr>
          <w:p w14:paraId="72F038C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sniedzējs ir reģistrēts Izglītības iestāžu reģistrā. Pakalpojuma sniedzējam ir jābūt akreditētam vai tam ir jābūt saņemtai atļaujai valsts valodas izglītības programmu īstenošanai pašvaldības administratīvajā teritorijā.</w:t>
            </w:r>
            <w:r w:rsidRPr="00855856">
              <w:rPr>
                <w:rFonts w:ascii="Times New Roman" w:hAnsi="Times New Roman" w:cs="Times New Roman"/>
                <w:sz w:val="24"/>
                <w:szCs w:val="24"/>
              </w:rPr>
              <w:br/>
              <w:t>Pakalpojuma sniedzējs nodrošina katram klientam mācību (t. sk. izdales) materiālu kopumu, kas paredzēts individualizētu mācību īstenošanai. Izdales un mācību materiāli paliek valodas apguvēja īpašumā.</w:t>
            </w:r>
            <w:r w:rsidRPr="00855856">
              <w:rPr>
                <w:rFonts w:ascii="Times New Roman" w:hAnsi="Times New Roman" w:cs="Times New Roman"/>
                <w:sz w:val="24"/>
                <w:szCs w:val="24"/>
              </w:rPr>
              <w:br/>
              <w:t xml:space="preserve">Vairāk informācijas sk.: </w:t>
            </w:r>
            <w:hyperlink r:id="rId43" w:history="1">
              <w:r w:rsidRPr="00855856">
                <w:rPr>
                  <w:rStyle w:val="Hyperlink"/>
                  <w:rFonts w:ascii="Times New Roman" w:hAnsi="Times New Roman" w:cs="Times New Roman"/>
                  <w:sz w:val="24"/>
                  <w:szCs w:val="24"/>
                </w:rPr>
                <w:t>https://www.nva.gov.lv/lv/prasmju-apguve</w:t>
              </w:r>
            </w:hyperlink>
            <w:r w:rsidRPr="00855856">
              <w:rPr>
                <w:rFonts w:ascii="Times New Roman" w:hAnsi="Times New Roman" w:cs="Times New Roman"/>
                <w:sz w:val="24"/>
                <w:szCs w:val="24"/>
              </w:rPr>
              <w:t>.</w:t>
            </w:r>
          </w:p>
        </w:tc>
        <w:tc>
          <w:tcPr>
            <w:tcW w:w="1481" w:type="pct"/>
          </w:tcPr>
          <w:p w14:paraId="04BFB14C"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sniedzējs nodrošina latviešu valodas mācību kursa programmas licencēšanu.</w:t>
            </w:r>
          </w:p>
          <w:p w14:paraId="4901534D"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sniedzējs nodrošina bezmaksas mācību (t. sk. izdales) materiālus katram valodas apguvējam.</w:t>
            </w:r>
          </w:p>
        </w:tc>
        <w:tc>
          <w:tcPr>
            <w:tcW w:w="1435" w:type="pct"/>
          </w:tcPr>
          <w:p w14:paraId="52E58EA2"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sniedzējs iesniedz latviešu valodas apguves kursu programmas pretendentu atlases konkursā.</w:t>
            </w:r>
          </w:p>
        </w:tc>
      </w:tr>
      <w:tr w:rsidR="0088662E" w:rsidRPr="00855856" w14:paraId="10F9304C" w14:textId="77777777">
        <w:trPr>
          <w:cantSplit/>
        </w:trPr>
        <w:tc>
          <w:tcPr>
            <w:tcW w:w="669" w:type="pct"/>
          </w:tcPr>
          <w:p w14:paraId="7CC1329B"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Prasība kārtot valsts valodas prasmes pārbaudi</w:t>
            </w:r>
          </w:p>
        </w:tc>
        <w:tc>
          <w:tcPr>
            <w:tcW w:w="1414" w:type="pct"/>
          </w:tcPr>
          <w:p w14:paraId="1ABF6C02"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Pēc mācību programmas apguves kursu dalībniekiem jākārto valsts valodas prasmes pārbaude un jāsaņem valsts valodas prasmes novērtējums (obligāta prasība). Pārbaudes nokārtošana vai nenokārtošana apgūtajā valodas prasmes līmenī tiešā veidā ietekmē pakalpojuma sniedzējam piešķirtā finansējuma summu. Mācību dalībnieks var kārtot atkārtoti valsts valodas prasmes līmeņa pārbaudi 90 dienu laikā pēc mācību pabeigšanas izglītības iestādē.</w:t>
            </w:r>
          </w:p>
        </w:tc>
        <w:tc>
          <w:tcPr>
            <w:tcW w:w="1481" w:type="pct"/>
          </w:tcPr>
          <w:p w14:paraId="3C9F3A68"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Pakalpojuma sniedzējam jānodrošina, ka vismaz 60 % latviešu valodas apguves kursu dalībnieku kārto valsts valodas prasmes pārbaudi.</w:t>
            </w:r>
          </w:p>
          <w:p w14:paraId="43906BA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Kursu īstenotājiem (pakalpojuma sniedzējiem) jānorāda, cik procenti valodas apguvēju pēc mācībām kārtojuši valsts valodas prasmes pārbaudi līmenī, kurā programma apgūta.</w:t>
            </w:r>
          </w:p>
        </w:tc>
        <w:tc>
          <w:tcPr>
            <w:tcW w:w="1435" w:type="pct"/>
          </w:tcPr>
          <w:p w14:paraId="167F4854" w14:textId="77777777" w:rsidR="00B07514" w:rsidRPr="00855856" w:rsidRDefault="00B07514">
            <w:pPr>
              <w:rPr>
                <w:rFonts w:ascii="Times New Roman" w:hAnsi="Times New Roman" w:cs="Times New Roman"/>
                <w:sz w:val="24"/>
                <w:szCs w:val="24"/>
                <w:u w:val="single"/>
              </w:rPr>
            </w:pPr>
            <w:r w:rsidRPr="00855856">
              <w:rPr>
                <w:rFonts w:ascii="Times New Roman" w:hAnsi="Times New Roman" w:cs="Times New Roman"/>
                <w:sz w:val="24"/>
                <w:szCs w:val="24"/>
              </w:rPr>
              <w:t xml:space="preserve">Finansējuma saņēmējam ir jānodrošina valsts valodas prasmes pārbaudījums sekmīgi kursu pabeigušajiem dalībniekiem, </w:t>
            </w:r>
            <w:r w:rsidRPr="00855856">
              <w:rPr>
                <w:rFonts w:ascii="Times New Roman" w:hAnsi="Times New Roman" w:cs="Times New Roman"/>
                <w:sz w:val="24"/>
                <w:szCs w:val="24"/>
                <w:u w:val="single"/>
              </w:rPr>
              <w:t>ja ir tāda nepieciešamība.</w:t>
            </w:r>
          </w:p>
          <w:p w14:paraId="7BE2DE1F" w14:textId="77777777" w:rsidR="00B07514" w:rsidRDefault="00B07514">
            <w:pPr>
              <w:rPr>
                <w:rFonts w:ascii="Times New Roman" w:hAnsi="Times New Roman" w:cs="Times New Roman"/>
                <w:sz w:val="24"/>
                <w:szCs w:val="24"/>
              </w:rPr>
            </w:pPr>
            <w:r w:rsidRPr="00855856">
              <w:rPr>
                <w:rFonts w:ascii="Times New Roman" w:hAnsi="Times New Roman" w:cs="Times New Roman"/>
                <w:sz w:val="24"/>
                <w:szCs w:val="24"/>
              </w:rPr>
              <w:t>Ir bijusi arī prakse kā kritēriju noteikt valodas prasmes līmeni paaugstinājušo (par vienu pakāpi, piem., no A1 un A2) procentuālo rādītāju, valodas prasmi apliecinot pārbaudē.</w:t>
            </w:r>
          </w:p>
          <w:p w14:paraId="2C0683C0" w14:textId="1EE68C81" w:rsidR="002F110F" w:rsidRPr="00855856" w:rsidRDefault="002F110F">
            <w:pPr>
              <w:rPr>
                <w:rFonts w:ascii="Times New Roman" w:hAnsi="Times New Roman" w:cs="Times New Roman"/>
                <w:sz w:val="24"/>
                <w:szCs w:val="24"/>
              </w:rPr>
            </w:pPr>
            <w:r>
              <w:rPr>
                <w:rFonts w:ascii="Times New Roman" w:hAnsi="Times New Roman" w:cs="Times New Roman"/>
                <w:sz w:val="24"/>
                <w:szCs w:val="24"/>
              </w:rPr>
              <w:t>No 2026. gada valsts valodas prasmes pārbaude pēc katra līmeņa apguves noteikta kā obligāta.</w:t>
            </w:r>
          </w:p>
        </w:tc>
      </w:tr>
      <w:tr w:rsidR="0088662E" w:rsidRPr="00855856" w14:paraId="76F5F67B" w14:textId="77777777">
        <w:trPr>
          <w:cantSplit/>
        </w:trPr>
        <w:tc>
          <w:tcPr>
            <w:tcW w:w="669" w:type="pct"/>
          </w:tcPr>
          <w:p w14:paraId="42BE9B64"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Valsts valodas prasmes pārbaude</w:t>
            </w:r>
          </w:p>
        </w:tc>
        <w:tc>
          <w:tcPr>
            <w:tcW w:w="4331" w:type="pct"/>
            <w:gridSpan w:val="3"/>
          </w:tcPr>
          <w:p w14:paraId="255C259E"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Par valsts valodas prasmes pārbaudi vairāk informācijas sk. tīmekļvietnē:</w:t>
            </w:r>
          </w:p>
          <w:p w14:paraId="5B1BF384" w14:textId="77777777" w:rsidR="00B07514" w:rsidRPr="00855856" w:rsidRDefault="00B07514">
            <w:pPr>
              <w:rPr>
                <w:rFonts w:ascii="Times New Roman" w:hAnsi="Times New Roman" w:cs="Times New Roman"/>
                <w:sz w:val="24"/>
                <w:szCs w:val="24"/>
              </w:rPr>
            </w:pPr>
            <w:hyperlink r:id="rId44" w:history="1">
              <w:r w:rsidRPr="00855856">
                <w:rPr>
                  <w:rStyle w:val="Hyperlink"/>
                  <w:rFonts w:ascii="Times New Roman" w:hAnsi="Times New Roman" w:cs="Times New Roman"/>
                  <w:color w:val="auto"/>
                  <w:sz w:val="24"/>
                  <w:szCs w:val="24"/>
                </w:rPr>
                <w:t>https://www.visc.gov.lv/lv/valsts-valodas-prasmes-parbaude</w:t>
              </w:r>
            </w:hyperlink>
            <w:r w:rsidRPr="00855856">
              <w:rPr>
                <w:rFonts w:ascii="Times New Roman" w:hAnsi="Times New Roman" w:cs="Times New Roman"/>
                <w:sz w:val="24"/>
                <w:szCs w:val="24"/>
              </w:rPr>
              <w:t xml:space="preserve"> </w:t>
            </w:r>
          </w:p>
          <w:p w14:paraId="5A59F5FA" w14:textId="77777777" w:rsidR="00B07514" w:rsidRPr="00855856" w:rsidRDefault="00B07514">
            <w:pPr>
              <w:rPr>
                <w:rFonts w:ascii="Times New Roman" w:hAnsi="Times New Roman" w:cs="Times New Roman"/>
                <w:sz w:val="24"/>
                <w:szCs w:val="24"/>
              </w:rPr>
            </w:pPr>
            <w:hyperlink r:id="rId45" w:history="1">
              <w:r w:rsidRPr="00855856">
                <w:rPr>
                  <w:rStyle w:val="Hyperlink"/>
                  <w:rFonts w:ascii="Times New Roman" w:hAnsi="Times New Roman" w:cs="Times New Roman"/>
                  <w:color w:val="auto"/>
                  <w:sz w:val="24"/>
                  <w:szCs w:val="24"/>
                </w:rPr>
                <w:t>https://www.visc.gov.lv/en/state-language-proficiency-testing</w:t>
              </w:r>
            </w:hyperlink>
            <w:r w:rsidRPr="00855856">
              <w:rPr>
                <w:rStyle w:val="Hyperlink"/>
                <w:rFonts w:ascii="Times New Roman" w:hAnsi="Times New Roman" w:cs="Times New Roman"/>
                <w:color w:val="auto"/>
                <w:sz w:val="24"/>
                <w:szCs w:val="24"/>
              </w:rPr>
              <w:t xml:space="preserve"> </w:t>
            </w:r>
            <w:r w:rsidRPr="00855856">
              <w:rPr>
                <w:rFonts w:ascii="Times New Roman" w:hAnsi="Times New Roman" w:cs="Times New Roman"/>
                <w:sz w:val="24"/>
                <w:szCs w:val="24"/>
              </w:rPr>
              <w:t>(Informāciju angļu valodā nepieciešams papildināt.)</w:t>
            </w:r>
          </w:p>
          <w:p w14:paraId="483E6EA8" w14:textId="77777777" w:rsidR="00B07514" w:rsidRPr="00855856" w:rsidRDefault="00B07514">
            <w:pPr>
              <w:rPr>
                <w:rFonts w:ascii="Times New Roman" w:hAnsi="Times New Roman" w:cs="Times New Roman"/>
                <w:sz w:val="24"/>
                <w:szCs w:val="24"/>
              </w:rPr>
            </w:pPr>
          </w:p>
          <w:p w14:paraId="1E280005"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Pārbaudes kārtību nosaka Ministru kabineta 2022  gada 8. marta noteikumi Nr. 157 „Noteikumi par valsts valodas zināšanu apjomu, valsts valodas prasmes pārbaudes kārtību un valsts nodevu par valsts valodas prasmes pārbaudi”.</w:t>
            </w:r>
          </w:p>
          <w:p w14:paraId="7F958340" w14:textId="77777777" w:rsidR="00B07514" w:rsidRPr="00855856" w:rsidRDefault="00B07514">
            <w:pPr>
              <w:rPr>
                <w:rFonts w:ascii="Times New Roman" w:hAnsi="Times New Roman" w:cs="Times New Roman"/>
                <w:i/>
                <w:iCs/>
                <w:sz w:val="24"/>
                <w:szCs w:val="24"/>
              </w:rPr>
            </w:pPr>
            <w:r w:rsidRPr="00855856">
              <w:rPr>
                <w:rFonts w:ascii="Times New Roman" w:hAnsi="Times New Roman" w:cs="Times New Roman"/>
                <w:sz w:val="24"/>
                <w:szCs w:val="24"/>
              </w:rPr>
              <w:t xml:space="preserve">Pieejami: </w:t>
            </w:r>
            <w:hyperlink r:id="rId46" w:history="1">
              <w:r w:rsidRPr="00855856">
                <w:rPr>
                  <w:rStyle w:val="Hyperlink"/>
                  <w:rFonts w:ascii="Times New Roman" w:hAnsi="Times New Roman" w:cs="Times New Roman"/>
                  <w:i/>
                  <w:iCs/>
                  <w:color w:val="auto"/>
                  <w:sz w:val="24"/>
                  <w:szCs w:val="24"/>
                </w:rPr>
                <w:t>https://likumi.lv/ta/id/330669-noteikumi-par-valsts-valodas-zinasanu-apjomu-un-valsts-valodas-prasmes-parbaudes-kartibu</w:t>
              </w:r>
            </w:hyperlink>
          </w:p>
          <w:p w14:paraId="25D91A60"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MK noteikumi nosaka:</w:t>
            </w:r>
          </w:p>
          <w:p w14:paraId="14D58C8D" w14:textId="77777777" w:rsidR="00B07514" w:rsidRPr="00855856" w:rsidRDefault="00B07514">
            <w:pPr>
              <w:numPr>
                <w:ilvl w:val="0"/>
                <w:numId w:val="9"/>
              </w:numPr>
              <w:rPr>
                <w:rFonts w:ascii="Times New Roman" w:hAnsi="Times New Roman" w:cs="Times New Roman"/>
                <w:sz w:val="24"/>
                <w:szCs w:val="24"/>
              </w:rPr>
            </w:pPr>
            <w:r w:rsidRPr="00855856">
              <w:rPr>
                <w:rFonts w:ascii="Times New Roman" w:hAnsi="Times New Roman" w:cs="Times New Roman"/>
                <w:sz w:val="24"/>
                <w:szCs w:val="24"/>
              </w:rPr>
              <w:t>zināšanu apjomu konkrētām profesijām un amatiem, pastāvīgās uzturēšanās atļaujas saņemšanai un ES pastāvīgā iedzīvotāja statusa iegūšanai;</w:t>
            </w:r>
          </w:p>
          <w:p w14:paraId="5F7DAF20" w14:textId="77777777" w:rsidR="00B07514" w:rsidRPr="00855856" w:rsidRDefault="00B07514">
            <w:pPr>
              <w:numPr>
                <w:ilvl w:val="0"/>
                <w:numId w:val="9"/>
              </w:numPr>
              <w:rPr>
                <w:rFonts w:ascii="Times New Roman" w:hAnsi="Times New Roman" w:cs="Times New Roman"/>
                <w:sz w:val="24"/>
                <w:szCs w:val="24"/>
              </w:rPr>
            </w:pPr>
            <w:r w:rsidRPr="00855856">
              <w:rPr>
                <w:rFonts w:ascii="Times New Roman" w:hAnsi="Times New Roman" w:cs="Times New Roman"/>
                <w:sz w:val="24"/>
                <w:szCs w:val="24"/>
              </w:rPr>
              <w:t xml:space="preserve"> personu grupas, kas ir atbrīvotas no pārbaudes kārtošanas vai kurām ir atvieglojumi pārbaudes kārtošanā;</w:t>
            </w:r>
          </w:p>
          <w:p w14:paraId="73B4376A" w14:textId="77777777" w:rsidR="00B07514" w:rsidRPr="00855856" w:rsidRDefault="00B07514">
            <w:pPr>
              <w:numPr>
                <w:ilvl w:val="0"/>
                <w:numId w:val="9"/>
              </w:numPr>
              <w:rPr>
                <w:rFonts w:ascii="Times New Roman" w:hAnsi="Times New Roman" w:cs="Times New Roman"/>
                <w:sz w:val="24"/>
                <w:szCs w:val="24"/>
              </w:rPr>
            </w:pPr>
            <w:r w:rsidRPr="00855856">
              <w:rPr>
                <w:rFonts w:ascii="Times New Roman" w:hAnsi="Times New Roman" w:cs="Times New Roman"/>
                <w:sz w:val="24"/>
                <w:szCs w:val="24"/>
              </w:rPr>
              <w:t>valsts valodas prasmi apliecinošos dokumentus (aktuālos un vēsturiskos).</w:t>
            </w:r>
          </w:p>
          <w:p w14:paraId="63BEC0B6" w14:textId="77777777" w:rsidR="00B07514" w:rsidRPr="00855856" w:rsidRDefault="00B07514">
            <w:pPr>
              <w:ind w:left="720"/>
              <w:rPr>
                <w:rFonts w:ascii="Times New Roman" w:hAnsi="Times New Roman" w:cs="Times New Roman"/>
                <w:sz w:val="24"/>
                <w:szCs w:val="24"/>
              </w:rPr>
            </w:pPr>
          </w:p>
          <w:p w14:paraId="27F3F2D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Kopš 2023. gada ir pieejama</w:t>
            </w:r>
            <w:r w:rsidRPr="00855856">
              <w:rPr>
                <w:rFonts w:ascii="Times New Roman" w:hAnsi="Times New Roman" w:cs="Times New Roman"/>
                <w:b/>
                <w:bCs/>
                <w:sz w:val="24"/>
                <w:szCs w:val="24"/>
              </w:rPr>
              <w:t xml:space="preserve"> valsts valodas prasmes pārbaudes rezultātu vienotā datubāze </w:t>
            </w:r>
            <w:r w:rsidRPr="00855856">
              <w:rPr>
                <w:rFonts w:ascii="Times New Roman" w:hAnsi="Times New Roman" w:cs="Times New Roman"/>
                <w:sz w:val="24"/>
                <w:szCs w:val="24"/>
              </w:rPr>
              <w:t>(datubāzei tika pievienoti Valsts valodas centrā glabātie dati, resp., tika digitalizēti 1992.–2000. gada valsts valodas atestācijas protokolu dati). Līdz ar to pašlaik ir iegūstama informācija par vairāk nekā 500 000 personu valsts valodas prasmes līmeni un pakāpi.</w:t>
            </w:r>
          </w:p>
          <w:p w14:paraId="54B7EB16" w14:textId="77777777" w:rsidR="00B07514" w:rsidRPr="00855856" w:rsidRDefault="00B07514">
            <w:pPr>
              <w:rPr>
                <w:rFonts w:ascii="Times New Roman" w:hAnsi="Times New Roman" w:cs="Times New Roman"/>
                <w:sz w:val="24"/>
                <w:szCs w:val="24"/>
              </w:rPr>
            </w:pPr>
          </w:p>
          <w:p w14:paraId="2EC281B0"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Valsts valodas prasmes pārbaudes rezultāti ir </w:t>
            </w:r>
            <w:r w:rsidRPr="00855856">
              <w:rPr>
                <w:rFonts w:ascii="Times New Roman" w:hAnsi="Times New Roman" w:cs="Times New Roman"/>
                <w:b/>
                <w:bCs/>
                <w:sz w:val="24"/>
                <w:szCs w:val="24"/>
              </w:rPr>
              <w:t>viens no valodas apguves procesa kvalitātes rādītājiem.</w:t>
            </w:r>
          </w:p>
        </w:tc>
      </w:tr>
      <w:tr w:rsidR="0088662E" w:rsidRPr="00855856" w14:paraId="594CDAD6" w14:textId="77777777">
        <w:trPr>
          <w:cantSplit/>
        </w:trPr>
        <w:tc>
          <w:tcPr>
            <w:tcW w:w="669" w:type="pct"/>
          </w:tcPr>
          <w:p w14:paraId="54FDB9B4"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Mācību kvalitātes uzraudzība</w:t>
            </w:r>
          </w:p>
        </w:tc>
        <w:tc>
          <w:tcPr>
            <w:tcW w:w="1414" w:type="pct"/>
          </w:tcPr>
          <w:p w14:paraId="24CA1352"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Kursu norisi uzrauga finansējuma piešķīrējs. Par kursu saturisko kvalitāti atbildīgs finansējuma saņēmējs, piesaistot sadarbības partneri - Izglītības un kvalitātes valsts dienestu.</w:t>
            </w:r>
            <w:r w:rsidRPr="00855856">
              <w:rPr>
                <w:rFonts w:ascii="Times New Roman" w:hAnsi="Times New Roman" w:cs="Times New Roman"/>
                <w:sz w:val="24"/>
                <w:szCs w:val="24"/>
              </w:rPr>
              <w:br/>
              <w:t>Viens no kvalitātes kritērijiem ir arī valodas apguvēju rezultāti par sekmīgi nokārtotu valsts valodas prasmes noslēguma pārbaudījumu.</w:t>
            </w:r>
          </w:p>
        </w:tc>
        <w:tc>
          <w:tcPr>
            <w:tcW w:w="1481" w:type="pct"/>
          </w:tcPr>
          <w:p w14:paraId="7753FDF6"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Kursu norisi uzrauga finansējuma piešķīrējs. Par kursu saturisko kvalitāti atbildīgs finansējuma saņēmējs.</w:t>
            </w:r>
          </w:p>
        </w:tc>
        <w:tc>
          <w:tcPr>
            <w:tcW w:w="1435" w:type="pct"/>
          </w:tcPr>
          <w:p w14:paraId="6C42CA04"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Par kursu kvalitāti atbild finansējuma saņēmējs. Finansējuma saņēmējam katra mācību kursa noslēgumā ir jāveic latviešu valodas apguves kursu dalībnieku apmierinātības izvērtējums.</w:t>
            </w:r>
          </w:p>
        </w:tc>
      </w:tr>
      <w:tr w:rsidR="0088662E" w:rsidRPr="00855856" w14:paraId="6E4AADE2" w14:textId="77777777">
        <w:trPr>
          <w:cantSplit/>
        </w:trPr>
        <w:tc>
          <w:tcPr>
            <w:tcW w:w="669" w:type="pct"/>
          </w:tcPr>
          <w:p w14:paraId="7474266B"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Mērķgrupas</w:t>
            </w:r>
          </w:p>
        </w:tc>
        <w:tc>
          <w:tcPr>
            <w:tcW w:w="1414" w:type="pct"/>
          </w:tcPr>
          <w:p w14:paraId="26F2DF8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u w:val="single"/>
              </w:rPr>
              <w:t>Bezdarbnieki, darba meklētāji, bezdarba riskam pakļautas personas (nodarbinātas vai pašnodarbinātas personas).</w:t>
            </w:r>
          </w:p>
        </w:tc>
        <w:tc>
          <w:tcPr>
            <w:tcW w:w="1481" w:type="pct"/>
          </w:tcPr>
          <w:p w14:paraId="4E7696F6"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Prioritārā mērķgrupa ir </w:t>
            </w:r>
            <w:r w:rsidRPr="00855856">
              <w:rPr>
                <w:rFonts w:ascii="Times New Roman" w:hAnsi="Times New Roman" w:cs="Times New Roman"/>
                <w:sz w:val="24"/>
                <w:szCs w:val="24"/>
                <w:u w:val="single"/>
              </w:rPr>
              <w:t>trešo valstu pilsoņi</w:t>
            </w:r>
            <w:r w:rsidRPr="00855856">
              <w:rPr>
                <w:rFonts w:ascii="Times New Roman" w:hAnsi="Times New Roman" w:cs="Times New Roman"/>
                <w:sz w:val="24"/>
                <w:szCs w:val="24"/>
              </w:rPr>
              <w:t xml:space="preserve"> </w:t>
            </w:r>
            <w:r w:rsidRPr="00855856">
              <w:rPr>
                <w:rFonts w:ascii="Times New Roman" w:hAnsi="Times New Roman" w:cs="Times New Roman"/>
                <w:sz w:val="24"/>
                <w:szCs w:val="24"/>
                <w:u w:val="single"/>
              </w:rPr>
              <w:t>(jaunieši no 13 līdz 25 gadiem un pieaugušie),</w:t>
            </w:r>
            <w:r w:rsidRPr="00855856">
              <w:rPr>
                <w:rFonts w:ascii="Times New Roman" w:hAnsi="Times New Roman" w:cs="Times New Roman"/>
                <w:sz w:val="24"/>
                <w:szCs w:val="24"/>
              </w:rPr>
              <w:t xml:space="preserve"> kas saņēmuši tiesības uzturēties Latvijas teritorijā, un personas, kurām nepieciešama starptautiskā aizsardzība</w:t>
            </w:r>
            <w:r w:rsidRPr="00855856">
              <w:rPr>
                <w:rFonts w:ascii="Times New Roman" w:hAnsi="Times New Roman" w:cs="Times New Roman"/>
                <w:sz w:val="24"/>
                <w:szCs w:val="24"/>
                <w:u w:val="single"/>
              </w:rPr>
              <w:t xml:space="preserve"> (bēgļi, personas, kurām piešķirts alternatīvais statuss un patvēruma meklētāji)</w:t>
            </w:r>
            <w:r w:rsidRPr="00855856">
              <w:rPr>
                <w:rFonts w:ascii="Times New Roman" w:hAnsi="Times New Roman" w:cs="Times New Roman"/>
                <w:sz w:val="24"/>
                <w:szCs w:val="24"/>
              </w:rPr>
              <w:t>. Mērķgrupā neietilpst ES dalībvalstu pilsoņi, Eiropas Ekonomikas zonas un Šveices Konfederācijas pilsoņi.</w:t>
            </w:r>
          </w:p>
        </w:tc>
        <w:tc>
          <w:tcPr>
            <w:tcW w:w="1435" w:type="pct"/>
          </w:tcPr>
          <w:p w14:paraId="368A2F70" w14:textId="77777777" w:rsidR="00B07514" w:rsidRPr="00855856" w:rsidRDefault="00B07514">
            <w:pPr>
              <w:rPr>
                <w:rFonts w:ascii="Times New Roman" w:hAnsi="Times New Roman" w:cs="Times New Roman"/>
                <w:sz w:val="24"/>
                <w:szCs w:val="24"/>
                <w:u w:val="single"/>
              </w:rPr>
            </w:pPr>
            <w:r w:rsidRPr="00855856">
              <w:rPr>
                <w:rFonts w:ascii="Times New Roman" w:hAnsi="Times New Roman" w:cs="Times New Roman"/>
                <w:sz w:val="24"/>
                <w:szCs w:val="24"/>
                <w:u w:val="single"/>
              </w:rPr>
              <w:t>Ukrainas civiliedzīvotāji un reemigranti un viņu ģimenes locekļi.</w:t>
            </w:r>
          </w:p>
        </w:tc>
      </w:tr>
      <w:tr w:rsidR="0088662E" w:rsidRPr="00855856" w14:paraId="7D7DC28B" w14:textId="77777777">
        <w:trPr>
          <w:cantSplit/>
        </w:trPr>
        <w:tc>
          <w:tcPr>
            <w:tcW w:w="669" w:type="pct"/>
          </w:tcPr>
          <w:p w14:paraId="41FD9AE8"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t>Cita informācija</w:t>
            </w:r>
          </w:p>
        </w:tc>
        <w:tc>
          <w:tcPr>
            <w:tcW w:w="1414" w:type="pct"/>
          </w:tcPr>
          <w:p w14:paraId="392C8E06"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Kupona vērtība saskaņā ar Vienības izmaksu standarta likmes aprēķina un piemērošanas metodiku profesionālās un neformālās izglītības mācību programmas apguves un stipendijas izmaksām valsts valodas programmas apguvei ir 583,63 EUR.</w:t>
            </w:r>
            <w:r w:rsidRPr="00855856">
              <w:rPr>
                <w:rFonts w:ascii="Times New Roman" w:hAnsi="Times New Roman" w:cs="Times New Roman"/>
                <w:sz w:val="24"/>
                <w:szCs w:val="24"/>
              </w:rPr>
              <w:br/>
            </w:r>
            <w:r w:rsidRPr="00855856">
              <w:rPr>
                <w:rFonts w:ascii="Times New Roman" w:hAnsi="Times New Roman" w:cs="Times New Roman"/>
                <w:sz w:val="24"/>
                <w:szCs w:val="24"/>
              </w:rPr>
              <w:br/>
              <w:t>NVA klientiem piedāvā arī kursu „Valsts valodas prasmju attīstīšana” (praktiskās nodarbības) kā vienu no konkurētspējas paaugstināšanas pasākumiem Atveseļošanas fonda projektā „Prasmju pilnveide pieaugušajiem”. Kursa ilgums ir 40 akadēmiskās stundas. Kurss ir paredzēts, lai sekmētu latviešu valodas lietojumu tiem, kas ikdienā latviešu valodu joprojām lieto pasīvi. Īstenotāju izvēle tiek veikta piemērojot iepirkuma procedūru.</w:t>
            </w:r>
          </w:p>
        </w:tc>
        <w:tc>
          <w:tcPr>
            <w:tcW w:w="1481" w:type="pct"/>
          </w:tcPr>
          <w:p w14:paraId="7D514A8D"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Attiecināmās izmaksas ‒ 9,00 EUR par vienas latviešu valodas mācību stundas nodrošināšanu vienam valodas apguvējam.</w:t>
            </w:r>
          </w:p>
        </w:tc>
        <w:tc>
          <w:tcPr>
            <w:tcW w:w="1435" w:type="pct"/>
          </w:tcPr>
          <w:p w14:paraId="32A60347"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Programmas „Latviešu valodas mācības Ukrainas civiliedzīvotājiem” attiecināmās izmaksas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vienas stundas likme vienam dalībniekam nedrīkst pārsniegt 5,70 eiro</w:t>
            </w:r>
            <w:r w:rsidRPr="00855856">
              <w:rPr>
                <w:rFonts w:ascii="Times New Roman" w:hAnsi="Times New Roman" w:cs="Times New Roman"/>
                <w:i/>
                <w:iCs/>
                <w:sz w:val="24"/>
                <w:szCs w:val="24"/>
              </w:rPr>
              <w:t xml:space="preserve"> </w:t>
            </w:r>
            <w:r w:rsidRPr="00855856">
              <w:rPr>
                <w:rFonts w:ascii="Times New Roman" w:hAnsi="Times New Roman" w:cs="Times New Roman"/>
                <w:sz w:val="24"/>
                <w:szCs w:val="24"/>
              </w:rPr>
              <w:t>par vienu mācību stundu.</w:t>
            </w:r>
          </w:p>
          <w:p w14:paraId="25D87E9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Programmas „Latviešu valodas apguve reemigrantiem un viņu ģimenes locekļiem” attiecināmās izmaksas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pakalpojuma sniedzējam tiek piešķirts finansējums atbilstoši valodas apguvēju skaitam (vienam dalībniekam pieejamais finansējums nedrīkst pārsniegt 10,00 eiro par vienu akadēmisko stundu).</w:t>
            </w:r>
          </w:p>
        </w:tc>
      </w:tr>
      <w:tr w:rsidR="0088662E" w:rsidRPr="00855856" w14:paraId="505ECEDC" w14:textId="77777777">
        <w:trPr>
          <w:cantSplit/>
        </w:trPr>
        <w:tc>
          <w:tcPr>
            <w:tcW w:w="669" w:type="pct"/>
          </w:tcPr>
          <w:p w14:paraId="5C9D3E36"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Valodas apguvēju reģistrācija datubāzē</w:t>
            </w:r>
          </w:p>
        </w:tc>
        <w:tc>
          <w:tcPr>
            <w:tcW w:w="1414" w:type="pct"/>
          </w:tcPr>
          <w:p w14:paraId="1768973B"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NVA klienti reģistrējas NVA datubāzē un rindas kārtībā saņem mācību kuponu. Izglītības iestādi jeb pakalpojuma sniedzēju valodas apguvējs var brīvi izvēlēties pats vai atrast to NVA piedāvājuma sarakstā tīmekļvietnes sadaļā „Prasmju apguve” vai CV un vakanču portālā (https://cvvp.nva.gov.lv/#/pub/), reģistrējoties savā profilā. Mācību laikā bezdarbnieks saņem stipendiju 5,00 eiro</w:t>
            </w:r>
            <w:r w:rsidRPr="00855856">
              <w:rPr>
                <w:rFonts w:ascii="Times New Roman" w:hAnsi="Times New Roman" w:cs="Times New Roman"/>
                <w:i/>
                <w:iCs/>
                <w:sz w:val="24"/>
                <w:szCs w:val="24"/>
              </w:rPr>
              <w:t xml:space="preserve"> </w:t>
            </w:r>
            <w:r w:rsidRPr="00855856">
              <w:rPr>
                <w:rFonts w:ascii="Times New Roman" w:hAnsi="Times New Roman" w:cs="Times New Roman"/>
                <w:sz w:val="24"/>
                <w:szCs w:val="24"/>
              </w:rPr>
              <w:t>apmērā par vienu mācību dienu (nodarbinātie stipendiju nesaņem).</w:t>
            </w:r>
          </w:p>
        </w:tc>
        <w:tc>
          <w:tcPr>
            <w:tcW w:w="1481" w:type="pct"/>
          </w:tcPr>
          <w:p w14:paraId="227E5E58"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Projekta īstenošanas periods ir no projekta līguma abpusējas parakstīšanas brīža līdz 2026. gada 31. jūlijam. Pakalpojuma sniedzējs nodrošina informācijas par latviešu valodas mācību kursu uzsākšanu reģistrāciju SIF uzturētajā trešo valstu pilsoņu datubāzē (vienota datubāze, lai pieteiktos fonda projektos īstenotajiem latviešu valodas apguves un integrācijas kursiem).</w:t>
            </w:r>
          </w:p>
        </w:tc>
        <w:tc>
          <w:tcPr>
            <w:tcW w:w="1435" w:type="pct"/>
          </w:tcPr>
          <w:p w14:paraId="64F61A60"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Dalībnieku uzskaite notiek SIF uzturētajā integrācijas pasākumu datubāzē (SIF ir datubāzes pārzinis).</w:t>
            </w:r>
          </w:p>
        </w:tc>
      </w:tr>
      <w:tr w:rsidR="0088662E" w:rsidRPr="00855856" w14:paraId="268B4EBD" w14:textId="77777777">
        <w:trPr>
          <w:cantSplit/>
        </w:trPr>
        <w:tc>
          <w:tcPr>
            <w:tcW w:w="669" w:type="pct"/>
            <w:vAlign w:val="center"/>
          </w:tcPr>
          <w:p w14:paraId="60329CAB" w14:textId="77777777" w:rsidR="00B07514" w:rsidRPr="00855856" w:rsidRDefault="00B07514">
            <w:pPr>
              <w:rPr>
                <w:rFonts w:ascii="Times New Roman" w:hAnsi="Times New Roman" w:cs="Times New Roman"/>
                <w:b/>
                <w:bCs/>
                <w:sz w:val="24"/>
                <w:szCs w:val="24"/>
              </w:rPr>
            </w:pPr>
            <w:r w:rsidRPr="00855856">
              <w:rPr>
                <w:rFonts w:ascii="Times New Roman" w:hAnsi="Times New Roman" w:cs="Times New Roman"/>
                <w:b/>
                <w:bCs/>
                <w:sz w:val="24"/>
                <w:szCs w:val="24"/>
              </w:rPr>
              <w:lastRenderedPageBreak/>
              <w:t>Finansējuma avoti, apjoms</w:t>
            </w:r>
          </w:p>
        </w:tc>
        <w:tc>
          <w:tcPr>
            <w:tcW w:w="1414" w:type="pct"/>
          </w:tcPr>
          <w:p w14:paraId="10B148A8"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Valsts speciālā budžeta apakšprogramma 04.02.00 „Nodarbinātības speciālais budžets” 2025.–2027. gadam: </w:t>
            </w:r>
          </w:p>
          <w:p w14:paraId="7C3D0428"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 xml:space="preserve">ik gadu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17 911,00 eiro.</w:t>
            </w:r>
          </w:p>
          <w:p w14:paraId="4BD57C66"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ANM projekts „Prasmju pilnveide pieaugušajiem”:</w:t>
            </w:r>
          </w:p>
          <w:p w14:paraId="58123749"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2025. gadā – 499 325,00 eiro,</w:t>
            </w:r>
          </w:p>
          <w:p w14:paraId="4DDFCA61"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2026. gadā – 1 460 044,32 eiro,</w:t>
            </w:r>
          </w:p>
          <w:p w14:paraId="1D63C36E"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2027. gadā – 1 460 044,32 eiro.</w:t>
            </w:r>
          </w:p>
        </w:tc>
        <w:tc>
          <w:tcPr>
            <w:tcW w:w="1481" w:type="pct"/>
          </w:tcPr>
          <w:p w14:paraId="174D24C9"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70.24.00 „</w:t>
            </w:r>
            <w:r w:rsidRPr="00855856">
              <w:rPr>
                <w:rFonts w:ascii="Times New Roman" w:hAnsi="Times New Roman" w:cs="Times New Roman"/>
                <w:sz w:val="24"/>
                <w:szCs w:val="24"/>
                <w:lang w:eastAsia="lv-LV"/>
              </w:rPr>
              <w:t>Iekšējās drošības un Patvēruma, migrācijas un integrācijas fondu projektu un pasākumu īstenošana”:</w:t>
            </w:r>
          </w:p>
          <w:p w14:paraId="0588F3FC" w14:textId="77777777" w:rsidR="00B07514" w:rsidRPr="00855856" w:rsidRDefault="00B07514">
            <w:pPr>
              <w:rPr>
                <w:rFonts w:ascii="Times New Roman" w:hAnsi="Times New Roman" w:cs="Times New Roman"/>
                <w:strike/>
                <w:sz w:val="24"/>
                <w:szCs w:val="24"/>
              </w:rPr>
            </w:pPr>
            <w:r w:rsidRPr="00855856">
              <w:rPr>
                <w:rFonts w:ascii="Times New Roman" w:hAnsi="Times New Roman" w:cs="Times New Roman"/>
                <w:sz w:val="24"/>
                <w:szCs w:val="24"/>
              </w:rPr>
              <w:t>Saskaņā ar informāciju par PMIF aktivitāti “Latviešu valodas kursi un sarunu valodas klubi”:</w:t>
            </w:r>
            <w:r w:rsidRPr="00855856">
              <w:rPr>
                <w:rFonts w:ascii="Times New Roman" w:hAnsi="Times New Roman" w:cs="Times New Roman"/>
                <w:sz w:val="24"/>
                <w:szCs w:val="24"/>
              </w:rPr>
              <w:br/>
              <w:t>Atbilstoši iesniegtajiem projektu pārskatiem, 2024.gada izlietotā summa ir 1 440 287 eiro.</w:t>
            </w:r>
            <w:r w:rsidRPr="00855856">
              <w:rPr>
                <w:rFonts w:ascii="Times New Roman" w:hAnsi="Times New Roman" w:cs="Times New Roman"/>
                <w:sz w:val="24"/>
                <w:szCs w:val="24"/>
              </w:rPr>
              <w:br/>
            </w:r>
          </w:p>
          <w:p w14:paraId="7204D087" w14:textId="77777777" w:rsidR="00B07514" w:rsidRPr="00855856" w:rsidRDefault="00B07514">
            <w:pPr>
              <w:rPr>
                <w:rFonts w:ascii="Times New Roman" w:hAnsi="Times New Roman" w:cs="Times New Roman"/>
                <w:sz w:val="24"/>
                <w:szCs w:val="24"/>
                <w:lang w:val="en-GB"/>
              </w:rPr>
            </w:pPr>
            <w:r w:rsidRPr="00855856">
              <w:rPr>
                <w:rFonts w:ascii="Times New Roman" w:hAnsi="Times New Roman" w:cs="Times New Roman"/>
                <w:sz w:val="24"/>
                <w:szCs w:val="24"/>
                <w:lang w:val="en-GB"/>
              </w:rPr>
              <w:t xml:space="preserve">KM </w:t>
            </w:r>
            <w:r w:rsidRPr="00855856">
              <w:rPr>
                <w:rFonts w:ascii="Times New Roman" w:hAnsi="Times New Roman" w:cs="Times New Roman"/>
                <w:sz w:val="24"/>
                <w:szCs w:val="24"/>
              </w:rPr>
              <w:t>dati Atbilstoši iesniegtajiem pārskatiem par 2023.gadu, 2024.gadu un līdz</w:t>
            </w:r>
            <w:r w:rsidRPr="00855856">
              <w:rPr>
                <w:rFonts w:ascii="Times New Roman" w:hAnsi="Times New Roman" w:cs="Times New Roman"/>
                <w:sz w:val="24"/>
                <w:szCs w:val="24"/>
                <w:lang w:val="en-GB"/>
              </w:rPr>
              <w:t xml:space="preserve"> 30.06.2025.:</w:t>
            </w:r>
          </w:p>
          <w:p w14:paraId="3DC0BDE9" w14:textId="77777777" w:rsidR="00B07514" w:rsidRPr="00855856" w:rsidRDefault="00B07514">
            <w:pPr>
              <w:rPr>
                <w:rFonts w:ascii="Times New Roman" w:hAnsi="Times New Roman" w:cs="Times New Roman"/>
                <w:sz w:val="24"/>
                <w:szCs w:val="24"/>
                <w:lang w:val="en-GB"/>
              </w:rPr>
            </w:pPr>
          </w:p>
          <w:p w14:paraId="264258A8" w14:textId="77777777" w:rsidR="00B07514" w:rsidRPr="00855856" w:rsidRDefault="00B07514">
            <w:pPr>
              <w:rPr>
                <w:rFonts w:ascii="Times New Roman" w:hAnsi="Times New Roman" w:cs="Times New Roman"/>
                <w:sz w:val="24"/>
                <w:szCs w:val="24"/>
                <w:lang w:val="en-GB"/>
              </w:rPr>
            </w:pPr>
            <w:r w:rsidRPr="00855856">
              <w:rPr>
                <w:rFonts w:ascii="Times New Roman" w:hAnsi="Times New Roman" w:cs="Times New Roman"/>
                <w:sz w:val="24"/>
                <w:szCs w:val="24"/>
                <w:lang w:val="en-GB"/>
              </w:rPr>
              <w:t>2023.       368 894 eiro</w:t>
            </w:r>
          </w:p>
          <w:p w14:paraId="5A4FE3AC" w14:textId="77777777" w:rsidR="00B07514" w:rsidRPr="00855856" w:rsidRDefault="00B07514">
            <w:pPr>
              <w:rPr>
                <w:rFonts w:ascii="Times New Roman" w:hAnsi="Times New Roman" w:cs="Times New Roman"/>
                <w:sz w:val="24"/>
                <w:szCs w:val="24"/>
                <w:lang w:val="en-GB"/>
              </w:rPr>
            </w:pPr>
            <w:r w:rsidRPr="00855856">
              <w:rPr>
                <w:rFonts w:ascii="Times New Roman" w:hAnsi="Times New Roman" w:cs="Times New Roman"/>
                <w:sz w:val="24"/>
                <w:szCs w:val="24"/>
                <w:lang w:val="en-GB"/>
              </w:rPr>
              <w:t>2024.      1 140 306 eiro</w:t>
            </w:r>
          </w:p>
          <w:p w14:paraId="45DE11A1" w14:textId="77777777" w:rsidR="00B07514" w:rsidRPr="00855856" w:rsidRDefault="00B07514">
            <w:pPr>
              <w:rPr>
                <w:rFonts w:ascii="Times New Roman" w:hAnsi="Times New Roman" w:cs="Times New Roman"/>
                <w:sz w:val="24"/>
                <w:szCs w:val="24"/>
                <w:lang w:val="en-GB"/>
              </w:rPr>
            </w:pPr>
            <w:r w:rsidRPr="00855856">
              <w:rPr>
                <w:rFonts w:ascii="Times New Roman" w:hAnsi="Times New Roman" w:cs="Times New Roman"/>
                <w:sz w:val="24"/>
                <w:szCs w:val="24"/>
                <w:lang w:val="en-GB"/>
              </w:rPr>
              <w:t>2025. (</w:t>
            </w:r>
            <w:r w:rsidRPr="00855856">
              <w:rPr>
                <w:rFonts w:ascii="Times New Roman" w:hAnsi="Times New Roman" w:cs="Times New Roman"/>
                <w:sz w:val="24"/>
                <w:szCs w:val="24"/>
              </w:rPr>
              <w:t>līdz</w:t>
            </w:r>
            <w:r w:rsidRPr="00855856">
              <w:rPr>
                <w:rFonts w:ascii="Times New Roman" w:hAnsi="Times New Roman" w:cs="Times New Roman"/>
                <w:sz w:val="24"/>
                <w:szCs w:val="24"/>
                <w:lang w:val="en-GB"/>
              </w:rPr>
              <w:t xml:space="preserve"> 30.06.)  502 933 eiro</w:t>
            </w:r>
          </w:p>
          <w:p w14:paraId="735726A6" w14:textId="77777777" w:rsidR="00B07514" w:rsidRPr="00855856" w:rsidRDefault="00B07514">
            <w:pPr>
              <w:rPr>
                <w:rFonts w:ascii="Times New Roman" w:hAnsi="Times New Roman" w:cs="Times New Roman"/>
                <w:sz w:val="24"/>
                <w:szCs w:val="24"/>
                <w:lang w:val="en-GB"/>
              </w:rPr>
            </w:pPr>
          </w:p>
          <w:p w14:paraId="7172B459" w14:textId="77777777" w:rsidR="00B07514" w:rsidRPr="00855856" w:rsidRDefault="00B07514">
            <w:pPr>
              <w:rPr>
                <w:rFonts w:ascii="Times New Roman" w:hAnsi="Times New Roman" w:cs="Times New Roman"/>
                <w:sz w:val="24"/>
                <w:szCs w:val="24"/>
                <w:lang w:val="en-GB"/>
              </w:rPr>
            </w:pPr>
            <w:r w:rsidRPr="00855856">
              <w:rPr>
                <w:rFonts w:ascii="Times New Roman" w:hAnsi="Times New Roman" w:cs="Times New Roman"/>
                <w:sz w:val="24"/>
                <w:szCs w:val="24"/>
                <w:lang w:val="en-GB"/>
              </w:rPr>
              <w:t>2026.        202 119 eiro</w:t>
            </w:r>
          </w:p>
          <w:p w14:paraId="587DB8E2" w14:textId="77777777" w:rsidR="00B07514" w:rsidRPr="00855856" w:rsidRDefault="00B07514">
            <w:pPr>
              <w:rPr>
                <w:rFonts w:ascii="Times New Roman" w:hAnsi="Times New Roman" w:cs="Times New Roman"/>
                <w:sz w:val="24"/>
                <w:szCs w:val="24"/>
                <w:lang w:val="en-GB"/>
              </w:rPr>
            </w:pPr>
            <w:r w:rsidRPr="00855856">
              <w:rPr>
                <w:rFonts w:ascii="Times New Roman" w:hAnsi="Times New Roman" w:cs="Times New Roman"/>
                <w:sz w:val="24"/>
                <w:szCs w:val="24"/>
                <w:lang w:val="en-GB"/>
              </w:rPr>
              <w:t>2027.        1 048 691eiro</w:t>
            </w:r>
          </w:p>
          <w:p w14:paraId="6A2AAE5C"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lang w:val="en-GB"/>
              </w:rPr>
              <w:t>2028.        1 048 690 eiro</w:t>
            </w:r>
          </w:p>
          <w:p w14:paraId="026FEDB8" w14:textId="77777777" w:rsidR="00B07514" w:rsidRPr="00855856" w:rsidRDefault="00B07514">
            <w:pPr>
              <w:rPr>
                <w:rFonts w:ascii="Times New Roman" w:hAnsi="Times New Roman" w:cs="Times New Roman"/>
                <w:sz w:val="24"/>
                <w:szCs w:val="24"/>
                <w:highlight w:val="yellow"/>
              </w:rPr>
            </w:pPr>
          </w:p>
        </w:tc>
        <w:tc>
          <w:tcPr>
            <w:tcW w:w="1435" w:type="pct"/>
            <w:vAlign w:val="center"/>
          </w:tcPr>
          <w:p w14:paraId="1AFF6DB5" w14:textId="77777777" w:rsidR="00B07514" w:rsidRPr="00855856" w:rsidRDefault="00B07514">
            <w:pPr>
              <w:rPr>
                <w:rFonts w:ascii="Times New Roman" w:hAnsi="Times New Roman" w:cs="Times New Roman"/>
                <w:sz w:val="24"/>
                <w:szCs w:val="24"/>
              </w:rPr>
            </w:pPr>
            <w:r w:rsidRPr="00855856">
              <w:rPr>
                <w:rFonts w:ascii="Times New Roman" w:hAnsi="Times New Roman" w:cs="Times New Roman"/>
                <w:sz w:val="24"/>
                <w:szCs w:val="24"/>
              </w:rPr>
              <w:t>06.00.00 „Latviešu valodas apmācības programma”</w:t>
            </w:r>
          </w:p>
          <w:p w14:paraId="542085A2" w14:textId="77777777" w:rsidR="00B07514" w:rsidRPr="00855856" w:rsidRDefault="00B07514">
            <w:pPr>
              <w:jc w:val="center"/>
              <w:rPr>
                <w:rFonts w:ascii="Times New Roman" w:hAnsi="Times New Roman" w:cs="Times New Roman"/>
                <w:sz w:val="24"/>
                <w:szCs w:val="24"/>
              </w:rPr>
            </w:pPr>
            <w:r w:rsidRPr="00855856">
              <w:rPr>
                <w:rFonts w:ascii="Times New Roman" w:hAnsi="Times New Roman" w:cs="Times New Roman"/>
                <w:sz w:val="24"/>
                <w:szCs w:val="24"/>
              </w:rPr>
              <w:t>2024.</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2026. gadam:</w:t>
            </w:r>
          </w:p>
          <w:p w14:paraId="7EB37043" w14:textId="77777777" w:rsidR="00B07514" w:rsidRPr="00855856" w:rsidRDefault="00B07514">
            <w:pPr>
              <w:jc w:val="center"/>
              <w:rPr>
                <w:rFonts w:ascii="Times New Roman" w:hAnsi="Times New Roman" w:cs="Times New Roman"/>
                <w:sz w:val="24"/>
                <w:szCs w:val="24"/>
              </w:rPr>
            </w:pPr>
            <w:r w:rsidRPr="00855856">
              <w:rPr>
                <w:rFonts w:ascii="Times New Roman" w:hAnsi="Times New Roman" w:cs="Times New Roman"/>
                <w:sz w:val="24"/>
                <w:szCs w:val="24"/>
              </w:rPr>
              <w:t xml:space="preserve">ik gadu </w:t>
            </w:r>
            <w:r w:rsidRPr="00855856">
              <w:rPr>
                <w:rFonts w:ascii="Times New Roman" w:eastAsia="Symbol" w:hAnsi="Times New Roman" w:cs="Times New Roman"/>
                <w:sz w:val="24"/>
                <w:szCs w:val="24"/>
              </w:rPr>
              <w:t>–</w:t>
            </w:r>
            <w:r w:rsidRPr="00855856">
              <w:rPr>
                <w:rFonts w:ascii="Times New Roman" w:hAnsi="Times New Roman" w:cs="Times New Roman"/>
                <w:sz w:val="24"/>
                <w:szCs w:val="24"/>
              </w:rPr>
              <w:t xml:space="preserve"> 34 149,00 eiro.</w:t>
            </w:r>
          </w:p>
          <w:p w14:paraId="44E6C76E" w14:textId="77777777" w:rsidR="00B07514" w:rsidRPr="00855856" w:rsidRDefault="00B07514">
            <w:pPr>
              <w:jc w:val="center"/>
              <w:rPr>
                <w:rFonts w:ascii="Times New Roman" w:hAnsi="Times New Roman" w:cs="Times New Roman"/>
                <w:sz w:val="24"/>
                <w:szCs w:val="24"/>
              </w:rPr>
            </w:pPr>
          </w:p>
          <w:p w14:paraId="647DA1FF" w14:textId="77777777" w:rsidR="00B07514" w:rsidRPr="00855856" w:rsidRDefault="00B07514">
            <w:pPr>
              <w:rPr>
                <w:rFonts w:ascii="Times New Roman" w:hAnsi="Times New Roman" w:cs="Times New Roman"/>
                <w:snapToGrid w:val="0"/>
                <w:sz w:val="24"/>
                <w:szCs w:val="24"/>
              </w:rPr>
            </w:pPr>
            <w:r w:rsidRPr="00855856">
              <w:rPr>
                <w:rFonts w:ascii="Times New Roman" w:hAnsi="Times New Roman" w:cs="Times New Roman"/>
                <w:sz w:val="24"/>
                <w:szCs w:val="24"/>
              </w:rPr>
              <w:t>03.00.00 „Reemigrācijas atbalsta programma”:</w:t>
            </w:r>
            <w:r w:rsidRPr="00855856">
              <w:rPr>
                <w:rFonts w:ascii="Times New Roman" w:hAnsi="Times New Roman" w:cs="Times New Roman"/>
                <w:snapToGrid w:val="0"/>
                <w:sz w:val="24"/>
                <w:szCs w:val="24"/>
              </w:rPr>
              <w:t xml:space="preserve"> pieejamais finansējums 2024. gadā – 34 149,00 eiro).</w:t>
            </w:r>
          </w:p>
          <w:p w14:paraId="42BCA813" w14:textId="77777777" w:rsidR="00B07514" w:rsidRPr="00855856" w:rsidRDefault="00B07514">
            <w:pPr>
              <w:rPr>
                <w:rFonts w:ascii="Times New Roman" w:hAnsi="Times New Roman" w:cs="Times New Roman"/>
                <w:bCs/>
                <w:sz w:val="24"/>
                <w:szCs w:val="24"/>
              </w:rPr>
            </w:pPr>
            <w:r w:rsidRPr="00855856">
              <w:rPr>
                <w:rFonts w:ascii="Times New Roman" w:hAnsi="Times New Roman" w:cs="Times New Roman"/>
                <w:snapToGrid w:val="0"/>
                <w:sz w:val="24"/>
                <w:szCs w:val="24"/>
              </w:rPr>
              <w:t>Kopējais plānotais programmas īstenošanas periods 2024. gada 1. maijs</w:t>
            </w:r>
            <w:r w:rsidRPr="00855856">
              <w:rPr>
                <w:rFonts w:ascii="Times New Roman" w:eastAsia="Symbol" w:hAnsi="Times New Roman" w:cs="Times New Roman"/>
                <w:snapToGrid w:val="0"/>
                <w:sz w:val="24"/>
                <w:szCs w:val="24"/>
              </w:rPr>
              <w:t xml:space="preserve"> – </w:t>
            </w:r>
            <w:r w:rsidRPr="00855856">
              <w:rPr>
                <w:rFonts w:ascii="Times New Roman" w:hAnsi="Times New Roman" w:cs="Times New Roman"/>
                <w:snapToGrid w:val="0"/>
                <w:sz w:val="24"/>
                <w:szCs w:val="24"/>
              </w:rPr>
              <w:t>2027. gada 30. aprīlis.</w:t>
            </w:r>
            <w:r w:rsidRPr="00855856">
              <w:rPr>
                <w:rFonts w:ascii="Times New Roman" w:hAnsi="Times New Roman" w:cs="Times New Roman"/>
                <w:bCs/>
                <w:sz w:val="24"/>
                <w:szCs w:val="24"/>
              </w:rPr>
              <w:t xml:space="preserve"> </w:t>
            </w:r>
          </w:p>
          <w:p w14:paraId="5A88C515" w14:textId="77777777" w:rsidR="00B07514" w:rsidRPr="00855856" w:rsidRDefault="00B07514">
            <w:pPr>
              <w:rPr>
                <w:rFonts w:ascii="Times New Roman" w:hAnsi="Times New Roman" w:cs="Times New Roman"/>
                <w:bCs/>
                <w:sz w:val="24"/>
                <w:szCs w:val="24"/>
              </w:rPr>
            </w:pPr>
          </w:p>
          <w:p w14:paraId="4BFD8AD9" w14:textId="77777777" w:rsidR="00B07514" w:rsidRPr="00855856" w:rsidRDefault="00B07514">
            <w:pPr>
              <w:rPr>
                <w:rFonts w:ascii="Times New Roman" w:hAnsi="Times New Roman" w:cs="Times New Roman"/>
                <w:bCs/>
                <w:sz w:val="24"/>
                <w:szCs w:val="24"/>
              </w:rPr>
            </w:pPr>
            <w:r w:rsidRPr="00855856">
              <w:rPr>
                <w:rFonts w:ascii="Times New Roman" w:hAnsi="Times New Roman" w:cs="Times New Roman"/>
                <w:bCs/>
                <w:sz w:val="24"/>
                <w:szCs w:val="24"/>
              </w:rPr>
              <w:t xml:space="preserve">„74. Gadskārtējā valsts budžeta izpildes procesā pārdalāmais finansējums”, programma 17.00.00 </w:t>
            </w:r>
            <w:r w:rsidRPr="00855856">
              <w:rPr>
                <w:rFonts w:ascii="Times New Roman" w:hAnsi="Times New Roman" w:cs="Times New Roman"/>
                <w:sz w:val="24"/>
                <w:szCs w:val="24"/>
              </w:rPr>
              <w:t>„</w:t>
            </w:r>
            <w:r w:rsidRPr="00855856">
              <w:rPr>
                <w:rFonts w:ascii="Times New Roman" w:hAnsi="Times New Roman" w:cs="Times New Roman"/>
                <w:bCs/>
                <w:sz w:val="24"/>
                <w:szCs w:val="24"/>
              </w:rPr>
              <w:t>Finansējums Ukrainas civiliedzīvotāju atbalsta likumā noteikto pasākumu īstenošanai”:</w:t>
            </w:r>
          </w:p>
          <w:p w14:paraId="58C486F7" w14:textId="77777777" w:rsidR="00B07514" w:rsidRPr="00855856" w:rsidRDefault="00B07514">
            <w:pPr>
              <w:rPr>
                <w:rFonts w:ascii="Times New Roman" w:hAnsi="Times New Roman" w:cs="Times New Roman"/>
                <w:bCs/>
                <w:sz w:val="24"/>
                <w:szCs w:val="24"/>
              </w:rPr>
            </w:pPr>
            <w:r w:rsidRPr="00855856">
              <w:rPr>
                <w:rFonts w:ascii="Times New Roman" w:hAnsi="Times New Roman" w:cs="Times New Roman"/>
                <w:bCs/>
                <w:sz w:val="24"/>
                <w:szCs w:val="24"/>
              </w:rPr>
              <w:t>2024. gadā – 4 685 625,00 eiro (latviešu valodas mācību nodrošināšanai).</w:t>
            </w:r>
          </w:p>
          <w:p w14:paraId="067A8D4C" w14:textId="77777777" w:rsidR="00B07514" w:rsidRPr="00855856" w:rsidRDefault="00B07514">
            <w:pPr>
              <w:jc w:val="center"/>
              <w:rPr>
                <w:rFonts w:ascii="Times New Roman" w:hAnsi="Times New Roman" w:cs="Times New Roman"/>
                <w:snapToGrid w:val="0"/>
                <w:sz w:val="24"/>
                <w:szCs w:val="24"/>
              </w:rPr>
            </w:pPr>
          </w:p>
        </w:tc>
      </w:tr>
    </w:tbl>
    <w:p w14:paraId="4BBA6604" w14:textId="31B36A67" w:rsidR="00B07514" w:rsidRPr="00855856" w:rsidRDefault="00B07514" w:rsidP="00B07514">
      <w:pPr>
        <w:spacing w:line="240" w:lineRule="auto"/>
        <w:rPr>
          <w:rFonts w:ascii="Times New Roman" w:hAnsi="Times New Roman" w:cs="Times New Roman"/>
          <w:sz w:val="24"/>
          <w:szCs w:val="24"/>
        </w:rPr>
      </w:pPr>
    </w:p>
    <w:p w14:paraId="48E88D0E" w14:textId="77777777" w:rsidR="00B07514" w:rsidRPr="00855856" w:rsidRDefault="00B07514" w:rsidP="00B07514">
      <w:pPr>
        <w:spacing w:line="240" w:lineRule="auto"/>
        <w:rPr>
          <w:rFonts w:ascii="Times New Roman" w:hAnsi="Times New Roman" w:cs="Times New Roman"/>
          <w:b/>
          <w:bCs/>
          <w:sz w:val="24"/>
          <w:szCs w:val="24"/>
        </w:rPr>
      </w:pPr>
    </w:p>
    <w:p w14:paraId="5019DCDE" w14:textId="77777777" w:rsidR="00B07514" w:rsidRPr="00855856" w:rsidRDefault="00B07514" w:rsidP="00E91203">
      <w:pPr>
        <w:spacing w:after="60" w:line="240" w:lineRule="auto"/>
        <w:ind w:right="-31"/>
        <w:rPr>
          <w:rFonts w:ascii="Times New Roman" w:hAnsi="Times New Roman" w:cs="Times New Roman"/>
          <w:sz w:val="24"/>
          <w:szCs w:val="24"/>
        </w:rPr>
      </w:pPr>
    </w:p>
    <w:p w14:paraId="398914C8" w14:textId="77777777" w:rsidR="0038779E" w:rsidRPr="00855856" w:rsidRDefault="005E33E7" w:rsidP="00720883">
      <w:pPr>
        <w:pStyle w:val="Heading1"/>
        <w:numPr>
          <w:ilvl w:val="0"/>
          <w:numId w:val="24"/>
        </w:numPr>
        <w:spacing w:before="0"/>
        <w:rPr>
          <w:rFonts w:cs="Times New Roman"/>
          <w:sz w:val="24"/>
          <w:szCs w:val="24"/>
        </w:rPr>
      </w:pPr>
      <w:bookmarkStart w:id="21" w:name="_Toc221794010"/>
      <w:r w:rsidRPr="00855856">
        <w:rPr>
          <w:rFonts w:cs="Times New Roman"/>
          <w:sz w:val="24"/>
          <w:szCs w:val="24"/>
        </w:rPr>
        <w:lastRenderedPageBreak/>
        <w:t xml:space="preserve">pielikums: </w:t>
      </w:r>
      <w:r w:rsidR="00EA1F58" w:rsidRPr="00855856">
        <w:rPr>
          <w:rFonts w:cs="Times New Roman"/>
          <w:sz w:val="24"/>
          <w:szCs w:val="24"/>
        </w:rPr>
        <w:t>M</w:t>
      </w:r>
      <w:r w:rsidR="001E58B7" w:rsidRPr="00855856">
        <w:rPr>
          <w:rFonts w:cs="Times New Roman"/>
          <w:sz w:val="24"/>
          <w:szCs w:val="24"/>
        </w:rPr>
        <w:t xml:space="preserve">odulis </w:t>
      </w:r>
      <w:r w:rsidR="009569D9" w:rsidRPr="00855856">
        <w:rPr>
          <w:rFonts w:cs="Times New Roman"/>
          <w:sz w:val="24"/>
          <w:szCs w:val="24"/>
        </w:rPr>
        <w:t>valsts</w:t>
      </w:r>
      <w:r w:rsidR="377DD8DE" w:rsidRPr="00855856">
        <w:rPr>
          <w:rFonts w:cs="Times New Roman"/>
          <w:sz w:val="24"/>
          <w:szCs w:val="24"/>
        </w:rPr>
        <w:t xml:space="preserve"> valodas </w:t>
      </w:r>
      <w:r w:rsidR="009569D9" w:rsidRPr="00855856">
        <w:rPr>
          <w:rFonts w:cs="Times New Roman"/>
          <w:sz w:val="24"/>
          <w:szCs w:val="24"/>
        </w:rPr>
        <w:t>apguves</w:t>
      </w:r>
      <w:r w:rsidR="377DD8DE" w:rsidRPr="00855856">
        <w:rPr>
          <w:rFonts w:cs="Times New Roman"/>
          <w:sz w:val="24"/>
          <w:szCs w:val="24"/>
        </w:rPr>
        <w:t xml:space="preserve"> </w:t>
      </w:r>
      <w:r w:rsidR="00AF3ADA" w:rsidRPr="00855856">
        <w:rPr>
          <w:rFonts w:cs="Times New Roman"/>
          <w:sz w:val="24"/>
          <w:szCs w:val="24"/>
        </w:rPr>
        <w:t>pakalpojuma saņemšanai un pā</w:t>
      </w:r>
      <w:r w:rsidR="008614DA" w:rsidRPr="00855856">
        <w:rPr>
          <w:rFonts w:cs="Times New Roman"/>
          <w:noProof/>
          <w:sz w:val="24"/>
          <w:szCs w:val="24"/>
        </w:rPr>
        <mc:AlternateContent>
          <mc:Choice Requires="wps">
            <w:drawing>
              <wp:anchor distT="0" distB="0" distL="114300" distR="114300" simplePos="0" relativeHeight="251658240" behindDoc="1" locked="0" layoutInCell="1" allowOverlap="1" wp14:anchorId="6E53084D" wp14:editId="0272624B">
                <wp:simplePos x="0" y="0"/>
                <wp:positionH relativeFrom="column">
                  <wp:posOffset>2640965</wp:posOffset>
                </wp:positionH>
                <wp:positionV relativeFrom="paragraph">
                  <wp:posOffset>4293870</wp:posOffset>
                </wp:positionV>
                <wp:extent cx="1270" cy="88265"/>
                <wp:effectExtent l="76200" t="0" r="74930" b="64135"/>
                <wp:wrapTight wrapText="bothSides">
                  <wp:wrapPolygon edited="0">
                    <wp:start x="-648000" y="0"/>
                    <wp:lineTo x="-1296000" y="0"/>
                    <wp:lineTo x="-648000" y="32633"/>
                    <wp:lineTo x="648000" y="32633"/>
                    <wp:lineTo x="972000" y="0"/>
                    <wp:lineTo x="-648000" y="0"/>
                  </wp:wrapPolygon>
                </wp:wrapTight>
                <wp:docPr id="565115434" name="Straight Arrow Connector 198"/>
                <wp:cNvGraphicFramePr/>
                <a:graphic xmlns:a="http://schemas.openxmlformats.org/drawingml/2006/main">
                  <a:graphicData uri="http://schemas.microsoft.com/office/word/2010/wordprocessingShape">
                    <wps:wsp>
                      <wps:cNvCnPr/>
                      <wps:spPr>
                        <a:xfrm>
                          <a:off x="0" y="0"/>
                          <a:ext cx="1270" cy="88265"/>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F1863B" id="_x0000_t32" coordsize="21600,21600" o:spt="32" o:oned="t" path="m,l21600,21600e" filled="f">
                <v:path arrowok="t" fillok="f" o:connecttype="none"/>
                <o:lock v:ext="edit" shapetype="t"/>
              </v:shapetype>
              <v:shape id="Straight Arrow Connector 198" o:spid="_x0000_s1026" type="#_x0000_t32" style="position:absolute;margin-left:207.95pt;margin-top:338.1pt;width:.1pt;height: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GF0AEAAP0DAAAOAAAAZHJzL2Uyb0RvYy54bWysU8uO1DAQvCPxD5bvTJKRdhmiyexhluWC&#10;YMXjA7x+JBaObbXNJPl72k4m4SkhxMWJ3V1dXeX28W7sDblICNrZhla7khJpuRPatg39/OnhxYGS&#10;EJkVzDgrGzrJQO9Oz58dB1/LveucERIIFrGhHnxDuxh9XRSBd7JnYee8tBhUDnoWcQttIYANWL03&#10;xb4sb4vBgfDguAwBT+/nID3l+kpJHt8rFWQkpqHYW8wr5PUprcXpyOoWmO80X9pg/9BFz7RF0rXU&#10;PYuMfAX9S6lec3DBqbjjri+cUprLrAHVVOVPaj52zMusBc0JfrUp/L+y/N3lbB8BbRh8qIN/hKRi&#10;VNCnL/ZHxmzWtJolx0g4Hlb7l2gox8DhsL+9SU4WG9JDiG+k60n6aWiIwHTbxbOzFu/EQZXdYpe3&#10;Ic7AKyDRGksGJHhV3pQ5LTijxYM2JgXzaMizAXJheKlxrBbqH7Ii0+a1FSROHqcugma2NXLJNBZ7&#10;3fTmvzgZOXN/kIpokRTO5GkUNz7x5cpnLGYmiMLOVtDS8Z9AS26CyTyefwtcszOjs3EF9to6+F2r&#10;mzVqzr+qnrUm2U9OTPn2sx04Y/kSl/eQhvj7fYZvr/b0DQAA//8DAFBLAwQUAAYACAAAACEAdPVb&#10;QeIAAAALAQAADwAAAGRycy9kb3ducmV2LnhtbEyPwU7DMAyG70i8Q2QkbixNNcJamk4ICWnsgLQB&#10;mnZLG9MWmqRqsq68PeYER9uffn9/sZ5tzyYcQ+edArFIgKGrvelco+Dt9elmBSxE7YzuvUMF3xhg&#10;XV5eFDo3/ux2OO1jwyjEhVwraGMccs5D3aLVYeEHdHT78KPVkcax4WbUZwq3PU+TRHKrO0cfWj3g&#10;Y4v11/5kFfDjy/vmMz2kUzetsu1ztd2FjVTq+mp+uAcWcY5/MPzqkzqU5FT5kzOB9QqW4jYjVIG8&#10;kykwIpZCCmAVbbJEAC8L/r9D+QMAAP//AwBQSwECLQAUAAYACAAAACEAtoM4kv4AAADhAQAAEwAA&#10;AAAAAAAAAAAAAAAAAAAAW0NvbnRlbnRfVHlwZXNdLnhtbFBLAQItABQABgAIAAAAIQA4/SH/1gAA&#10;AJQBAAALAAAAAAAAAAAAAAAAAC8BAABfcmVscy8ucmVsc1BLAQItABQABgAIAAAAIQAkaJGF0AEA&#10;AP0DAAAOAAAAAAAAAAAAAAAAAC4CAABkcnMvZTJvRG9jLnhtbFBLAQItABQABgAIAAAAIQB09VtB&#10;4gAAAAsBAAAPAAAAAAAAAAAAAAAAACoEAABkcnMvZG93bnJldi54bWxQSwUGAAAAAAQABADzAAAA&#10;OQUAAAAA&#10;" strokecolor="black [3213]" strokeweight="1.5pt">
                <v:stroke endarrow="block" joinstyle="miter"/>
                <w10:wrap type="tight"/>
              </v:shape>
            </w:pict>
          </mc:Fallback>
        </mc:AlternateContent>
      </w:r>
      <w:r w:rsidR="00AA084B" w:rsidRPr="00855856">
        <w:rPr>
          <w:rFonts w:cs="Times New Roman"/>
          <w:noProof/>
          <w:sz w:val="24"/>
          <w:szCs w:val="24"/>
        </w:rPr>
        <mc:AlternateContent>
          <mc:Choice Requires="wpg">
            <w:drawing>
              <wp:anchor distT="0" distB="0" distL="114300" distR="114300" simplePos="0" relativeHeight="251658241" behindDoc="0" locked="0" layoutInCell="1" allowOverlap="1" wp14:anchorId="217A6DB1" wp14:editId="52FC2EC2">
                <wp:simplePos x="0" y="0"/>
                <wp:positionH relativeFrom="page">
                  <wp:align>center</wp:align>
                </wp:positionH>
                <wp:positionV relativeFrom="paragraph">
                  <wp:posOffset>258445</wp:posOffset>
                </wp:positionV>
                <wp:extent cx="9277350" cy="4883150"/>
                <wp:effectExtent l="0" t="0" r="19050" b="12700"/>
                <wp:wrapSquare wrapText="bothSides"/>
                <wp:docPr id="1103874562" name="Group 1"/>
                <wp:cNvGraphicFramePr/>
                <a:graphic xmlns:a="http://schemas.openxmlformats.org/drawingml/2006/main">
                  <a:graphicData uri="http://schemas.microsoft.com/office/word/2010/wordprocessingGroup">
                    <wpg:wgp>
                      <wpg:cNvGrpSpPr/>
                      <wpg:grpSpPr>
                        <a:xfrm>
                          <a:off x="0" y="0"/>
                          <a:ext cx="9277350" cy="4883150"/>
                          <a:chOff x="0" y="0"/>
                          <a:chExt cx="11579601" cy="5798278"/>
                        </a:xfrm>
                      </wpg:grpSpPr>
                      <wps:wsp>
                        <wps:cNvPr id="546953547" name="Straight Arrow Connector 213"/>
                        <wps:cNvCnPr>
                          <a:cxnSpLocks/>
                        </wps:cNvCnPr>
                        <wps:spPr>
                          <a:xfrm>
                            <a:off x="9761851" y="1273126"/>
                            <a:ext cx="640585" cy="11414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451878499" name="Straight Arrow Connector 215"/>
                        <wps:cNvCnPr>
                          <a:cxnSpLocks/>
                        </wps:cNvCnPr>
                        <wps:spPr>
                          <a:xfrm flipH="1">
                            <a:off x="10538505" y="1266092"/>
                            <a:ext cx="519262" cy="115055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cNvPr id="1712783868" name="Group 152"/>
                        <wpg:cNvGrpSpPr/>
                        <wpg:grpSpPr>
                          <a:xfrm>
                            <a:off x="596750" y="0"/>
                            <a:ext cx="10982851" cy="5647265"/>
                            <a:chOff x="598872" y="0"/>
                            <a:chExt cx="7074639" cy="3995001"/>
                          </a:xfrm>
                        </wpg:grpSpPr>
                        <wpg:grpSp>
                          <wpg:cNvPr id="11299412" name="Group 1675616762"/>
                          <wpg:cNvGrpSpPr/>
                          <wpg:grpSpPr>
                            <a:xfrm>
                              <a:off x="605687" y="0"/>
                              <a:ext cx="7047895" cy="3995001"/>
                              <a:chOff x="605687" y="0"/>
                              <a:chExt cx="7047895" cy="3995001"/>
                            </a:xfrm>
                          </wpg:grpSpPr>
                          <wps:wsp>
                            <wps:cNvPr id="1492448066" name="Straight Connector 880372525"/>
                            <wps:cNvCnPr>
                              <a:cxnSpLocks/>
                            </wps:cNvCnPr>
                            <wps:spPr>
                              <a:xfrm flipV="1">
                                <a:off x="605687" y="0"/>
                                <a:ext cx="13111"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70139361" name="Straight Connector 216725299"/>
                            <wps:cNvCnPr>
                              <a:cxnSpLocks/>
                            </wps:cNvCnPr>
                            <wps:spPr>
                              <a:xfrm flipV="1">
                                <a:off x="1849836" y="0"/>
                                <a:ext cx="0"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6450798" name="Straight Connector 206684149"/>
                            <wps:cNvCnPr>
                              <a:cxnSpLocks/>
                            </wps:cNvCnPr>
                            <wps:spPr>
                              <a:xfrm flipV="1">
                                <a:off x="7633653" y="0"/>
                                <a:ext cx="19929"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617053214" name="Group 955473138"/>
                          <wpg:cNvGrpSpPr/>
                          <wpg:grpSpPr>
                            <a:xfrm>
                              <a:off x="598872" y="290281"/>
                              <a:ext cx="7074639" cy="2207519"/>
                              <a:chOff x="598872" y="290281"/>
                              <a:chExt cx="7074639" cy="2207519"/>
                            </a:xfrm>
                          </wpg:grpSpPr>
                          <wps:wsp>
                            <wps:cNvPr id="14671740" name="Straight Connector 1005469712"/>
                            <wps:cNvCnPr>
                              <a:cxnSpLocks/>
                            </wps:cNvCnPr>
                            <wps:spPr>
                              <a:xfrm flipH="1">
                                <a:off x="598872" y="1652085"/>
                                <a:ext cx="7027965"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48006610" name="Straight Connector 1947051252"/>
                            <wps:cNvCnPr>
                              <a:cxnSpLocks/>
                            </wps:cNvCnPr>
                            <wps:spPr>
                              <a:xfrm flipH="1">
                                <a:off x="645545" y="290281"/>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3926691" name="Straight Connector 1568718150"/>
                            <wps:cNvCnPr>
                              <a:cxnSpLocks/>
                            </wps:cNvCnPr>
                            <wps:spPr>
                              <a:xfrm flipH="1">
                                <a:off x="605687" y="2497799"/>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1424151274" name="Rectangle 1"/>
                        <wps:cNvSpPr/>
                        <wps:spPr>
                          <a:xfrm rot="16200000">
                            <a:off x="-622671" y="1024377"/>
                            <a:ext cx="1769220" cy="50767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3187C6" w14:textId="77777777" w:rsidR="00E3187C" w:rsidRPr="004001AB" w:rsidRDefault="00E3187C" w:rsidP="00E3187C">
                              <w:pPr>
                                <w:jc w:val="center"/>
                                <w:rPr>
                                  <w:rFonts w:ascii="Times New Roman" w:eastAsia="Verdana" w:hAnsi="Times New Roman" w:cs="Times New Roman"/>
                                  <w:color w:val="FFFFFF" w:themeColor="light1"/>
                                  <w:kern w:val="24"/>
                                  <w:sz w:val="24"/>
                                  <w:szCs w:val="24"/>
                                  <w14:ligatures w14:val="none"/>
                                </w:rPr>
                              </w:pPr>
                              <w:r w:rsidRPr="004001AB">
                                <w:rPr>
                                  <w:rFonts w:ascii="Times New Roman" w:eastAsia="Verdana" w:hAnsi="Times New Roman" w:cs="Times New Roman"/>
                                  <w:color w:val="FFFFFF" w:themeColor="light1"/>
                                  <w:kern w:val="24"/>
                                  <w:sz w:val="24"/>
                                  <w:szCs w:val="24"/>
                                </w:rPr>
                                <w:t>Klienta darbības</w:t>
                              </w:r>
                            </w:p>
                          </w:txbxContent>
                        </wps:txbx>
                        <wps:bodyPr rtlCol="0" anchor="ctr"/>
                      </wps:wsp>
                      <wps:wsp>
                        <wps:cNvPr id="1541921055" name="Rectangle 15"/>
                        <wps:cNvSpPr/>
                        <wps:spPr>
                          <a:xfrm rot="16200000">
                            <a:off x="-365960" y="2645654"/>
                            <a:ext cx="1257300" cy="514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38F62" w14:textId="77777777" w:rsidR="00E3187C" w:rsidRPr="004001AB" w:rsidRDefault="00E3187C" w:rsidP="00E3187C">
                              <w:pPr>
                                <w:jc w:val="center"/>
                                <w:rPr>
                                  <w:rFonts w:ascii="Times New Roman" w:eastAsia="Verdana" w:hAnsi="Times New Roman" w:cs="Times New Roman"/>
                                  <w:color w:val="FFFFFF" w:themeColor="light1"/>
                                  <w:kern w:val="24"/>
                                  <w14:ligatures w14:val="none"/>
                                </w:rPr>
                              </w:pPr>
                              <w:r w:rsidRPr="004001AB">
                                <w:rPr>
                                  <w:rFonts w:ascii="Times New Roman" w:eastAsia="Verdana" w:hAnsi="Times New Roman" w:cs="Times New Roman"/>
                                  <w:color w:val="FFFFFF" w:themeColor="light1"/>
                                  <w:kern w:val="24"/>
                                </w:rPr>
                                <w:t>Priekšplāna darbības</w:t>
                              </w:r>
                            </w:p>
                          </w:txbxContent>
                        </wps:txbx>
                        <wps:bodyPr rtlCol="0" anchor="ctr"/>
                      </wps:wsp>
                      <wps:wsp>
                        <wps:cNvPr id="673319193" name="Rectangle 21"/>
                        <wps:cNvSpPr/>
                        <wps:spPr>
                          <a:xfrm rot="16200000">
                            <a:off x="-625552" y="4257064"/>
                            <a:ext cx="1765279" cy="5141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E1A9E" w14:textId="77777777" w:rsidR="00E3187C" w:rsidRPr="004001AB" w:rsidRDefault="00E3187C" w:rsidP="00E3187C">
                              <w:pPr>
                                <w:jc w:val="center"/>
                                <w:rPr>
                                  <w:rFonts w:ascii="Times New Roman" w:eastAsia="Verdana" w:hAnsi="Times New Roman" w:cs="Times New Roman"/>
                                  <w:color w:val="FFFFFF" w:themeColor="light1"/>
                                  <w:kern w:val="24"/>
                                  <w:sz w:val="24"/>
                                  <w:szCs w:val="24"/>
                                  <w14:ligatures w14:val="none"/>
                                </w:rPr>
                              </w:pPr>
                              <w:r w:rsidRPr="004001AB">
                                <w:rPr>
                                  <w:rFonts w:ascii="Times New Roman" w:eastAsia="Verdana" w:hAnsi="Times New Roman" w:cs="Times New Roman"/>
                                  <w:color w:val="FFFFFF" w:themeColor="light1"/>
                                  <w:kern w:val="24"/>
                                  <w:sz w:val="24"/>
                                  <w:szCs w:val="24"/>
                                </w:rPr>
                                <w:t>Fona (IMK) darbības</w:t>
                              </w:r>
                            </w:p>
                          </w:txbxContent>
                        </wps:txbx>
                        <wps:bodyPr rtlCol="0" anchor="ctr"/>
                      </wps:wsp>
                      <wpg:grpSp>
                        <wpg:cNvPr id="1292204514" name="Group 68"/>
                        <wpg:cNvGrpSpPr/>
                        <wpg:grpSpPr>
                          <a:xfrm>
                            <a:off x="709291" y="0"/>
                            <a:ext cx="10775921" cy="354180"/>
                            <a:chOff x="712985" y="0"/>
                            <a:chExt cx="7745424" cy="265635"/>
                          </a:xfrm>
                        </wpg:grpSpPr>
                        <wps:wsp>
                          <wps:cNvPr id="44927720" name="Rectangle 157977228"/>
                          <wps:cNvSpPr/>
                          <wps:spPr>
                            <a:xfrm>
                              <a:off x="712985" y="0"/>
                              <a:ext cx="1237818" cy="265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CAEA5F" w14:textId="77777777" w:rsidR="00E3187C" w:rsidRPr="002B5520" w:rsidRDefault="00E3187C" w:rsidP="00E3187C">
                                <w:pPr>
                                  <w:jc w:val="center"/>
                                  <w:rPr>
                                    <w:rFonts w:ascii="Times New Roman" w:eastAsia="Verdana" w:hAnsi="Times New Roman" w:cs="Times New Roman"/>
                                    <w:b/>
                                    <w:bCs/>
                                    <w:color w:val="FFFFFF" w:themeColor="light1"/>
                                    <w:kern w:val="24"/>
                                    <w14:ligatures w14:val="none"/>
                                  </w:rPr>
                                </w:pPr>
                                <w:r w:rsidRPr="002B5520">
                                  <w:rPr>
                                    <w:rFonts w:ascii="Times New Roman" w:eastAsia="Verdana" w:hAnsi="Times New Roman" w:cs="Times New Roman"/>
                                    <w:b/>
                                    <w:bCs/>
                                    <w:color w:val="FFFFFF" w:themeColor="light1"/>
                                    <w:kern w:val="24"/>
                                  </w:rPr>
                                  <w:t>Uzzina par iespējām</w:t>
                                </w:r>
                              </w:p>
                            </w:txbxContent>
                          </wps:txbx>
                          <wps:bodyPr rtlCol="0" anchor="ctr"/>
                        </wps:wsp>
                        <wps:wsp>
                          <wps:cNvPr id="1158800965" name="Rectangle 443897447"/>
                          <wps:cNvSpPr/>
                          <wps:spPr>
                            <a:xfrm>
                              <a:off x="2065676" y="12323"/>
                              <a:ext cx="6392733" cy="25330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6E64B0" w14:textId="77777777" w:rsidR="00E3187C" w:rsidRPr="002B5520" w:rsidRDefault="00E3187C" w:rsidP="00E3187C">
                                <w:pPr>
                                  <w:jc w:val="center"/>
                                  <w:rPr>
                                    <w:rFonts w:ascii="Times New Roman" w:eastAsia="Verdana" w:hAnsi="Times New Roman" w:cs="Times New Roman"/>
                                    <w:b/>
                                    <w:bCs/>
                                    <w:color w:val="FFFFFF" w:themeColor="light1"/>
                                    <w:kern w:val="24"/>
                                    <w:lang w:val="en-GB"/>
                                    <w14:ligatures w14:val="none"/>
                                  </w:rPr>
                                </w:pPr>
                                <w:r w:rsidRPr="008614DA">
                                  <w:rPr>
                                    <w:rFonts w:ascii="Times New Roman" w:eastAsia="Verdana" w:hAnsi="Times New Roman" w:cs="Times New Roman"/>
                                    <w:b/>
                                    <w:bCs/>
                                    <w:color w:val="FFFFFF" w:themeColor="light1"/>
                                    <w:kern w:val="24"/>
                                  </w:rPr>
                                  <w:t xml:space="preserve">Izvēlas </w:t>
                                </w:r>
                                <w:r w:rsidRPr="002B5520">
                                  <w:rPr>
                                    <w:rFonts w:ascii="Times New Roman" w:eastAsia="Verdana" w:hAnsi="Times New Roman" w:cs="Times New Roman"/>
                                    <w:b/>
                                    <w:bCs/>
                                    <w:color w:val="FFFFFF" w:themeColor="light1"/>
                                    <w:kern w:val="24"/>
                                    <w:lang w:val="en-GB"/>
                                  </w:rPr>
                                  <w:t>un l</w:t>
                                </w:r>
                                <w:r w:rsidRPr="002B5520">
                                  <w:rPr>
                                    <w:rFonts w:ascii="Times New Roman" w:eastAsia="Verdana" w:hAnsi="Times New Roman" w:cs="Times New Roman"/>
                                    <w:b/>
                                    <w:bCs/>
                                    <w:color w:val="FFFFFF" w:themeColor="light1"/>
                                    <w:kern w:val="24"/>
                                  </w:rPr>
                                  <w:t>ieto pakalpojumu</w:t>
                                </w:r>
                              </w:p>
                            </w:txbxContent>
                          </wps:txbx>
                          <wps:bodyPr rtlCol="0" anchor="ctr"/>
                        </wps:wsp>
                      </wpg:grpSp>
                      <wps:wsp>
                        <wps:cNvPr id="1744419192" name="Rectangle: Rounded Corners 10"/>
                        <wps:cNvSpPr/>
                        <wps:spPr>
                          <a:xfrm>
                            <a:off x="765562" y="527538"/>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00AF7DE"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Apmeklē valsts tīmekļvietnes</w:t>
                              </w:r>
                            </w:p>
                          </w:txbxContent>
                        </wps:txbx>
                        <wps:bodyPr rtlCol="0" anchor="ctr"/>
                      </wps:wsp>
                      <wps:wsp>
                        <wps:cNvPr id="561464797" name="Rectangle: Rounded Corners 20"/>
                        <wps:cNvSpPr/>
                        <wps:spPr>
                          <a:xfrm>
                            <a:off x="2931986" y="520505"/>
                            <a:ext cx="122828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97A0E0D"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Autentificējas</w:t>
                              </w:r>
                            </w:p>
                          </w:txbxContent>
                        </wps:txbx>
                        <wps:bodyPr rtlCol="0" anchor="ctr"/>
                      </wps:wsp>
                      <wps:wsp>
                        <wps:cNvPr id="104620415" name="Rectangle: Rounded Corners 22"/>
                        <wps:cNvSpPr/>
                        <wps:spPr>
                          <a:xfrm>
                            <a:off x="4894429" y="3756074"/>
                            <a:ext cx="1415789" cy="142866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3E69E19"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Sagatavo un atjauno profila informācij</w:t>
                              </w:r>
                              <w:r>
                                <w:rPr>
                                  <w:rFonts w:ascii="Times New Roman" w:eastAsia="Verdana" w:hAnsi="Times New Roman" w:cs="Times New Roman"/>
                                  <w:color w:val="000000" w:themeColor="dark1"/>
                                  <w:kern w:val="24"/>
                                  <w:sz w:val="16"/>
                                  <w:szCs w:val="16"/>
                                </w:rPr>
                                <w:t>u</w:t>
                              </w:r>
                              <w:r w:rsidRPr="002B5520">
                                <w:rPr>
                                  <w:rFonts w:ascii="Times New Roman" w:eastAsia="Verdana" w:hAnsi="Times New Roman" w:cs="Times New Roman"/>
                                  <w:color w:val="000000" w:themeColor="dark1"/>
                                  <w:kern w:val="24"/>
                                  <w:sz w:val="16"/>
                                  <w:szCs w:val="16"/>
                                </w:rPr>
                                <w:t xml:space="preserve"> (saziņa ar reģistriem</w:t>
                              </w:r>
                              <w:r>
                                <w:rPr>
                                  <w:rFonts w:ascii="Times New Roman" w:eastAsia="Verdana" w:hAnsi="Times New Roman" w:cs="Times New Roman"/>
                                  <w:color w:val="000000" w:themeColor="dark1"/>
                                  <w:kern w:val="24"/>
                                  <w:sz w:val="16"/>
                                  <w:szCs w:val="16"/>
                                </w:rPr>
                                <w:t xml:space="preserve"> </w:t>
                              </w:r>
                              <w:r w:rsidRPr="002B5520">
                                <w:rPr>
                                  <w:rFonts w:ascii="Times New Roman" w:eastAsia="Verdana" w:hAnsi="Times New Roman" w:cs="Times New Roman"/>
                                  <w:color w:val="000000" w:themeColor="dark1"/>
                                  <w:kern w:val="24"/>
                                  <w:sz w:val="16"/>
                                  <w:szCs w:val="16"/>
                                </w:rPr>
                                <w:t xml:space="preserve">/ </w:t>
                              </w:r>
                              <w:r>
                                <w:rPr>
                                  <w:rFonts w:ascii="Times New Roman" w:eastAsia="Verdana" w:hAnsi="Times New Roman" w:cs="Times New Roman"/>
                                  <w:color w:val="000000" w:themeColor="dark1"/>
                                  <w:kern w:val="24"/>
                                  <w:sz w:val="16"/>
                                  <w:szCs w:val="16"/>
                                </w:rPr>
                                <w:t xml:space="preserve">informācijas </w:t>
                              </w:r>
                              <w:r w:rsidRPr="002B5520">
                                <w:rPr>
                                  <w:rFonts w:ascii="Times New Roman" w:eastAsia="Verdana" w:hAnsi="Times New Roman" w:cs="Times New Roman"/>
                                  <w:color w:val="000000" w:themeColor="dark1"/>
                                  <w:kern w:val="24"/>
                                  <w:sz w:val="16"/>
                                  <w:szCs w:val="16"/>
                                </w:rPr>
                                <w:t>sistēmām)</w:t>
                              </w:r>
                            </w:p>
                          </w:txbxContent>
                        </wps:txbx>
                        <wps:bodyPr rtlCol="0" anchor="ctr"/>
                      </wps:wsp>
                      <wps:wsp>
                        <wps:cNvPr id="1019081560" name="Rectangle: Rounded Corners 26"/>
                        <wps:cNvSpPr/>
                        <wps:spPr>
                          <a:xfrm>
                            <a:off x="4781497" y="534457"/>
                            <a:ext cx="1519530" cy="76680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0593D8B"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Aplūko savu kontu un veic profilā pieejamās darbības</w:t>
                              </w:r>
                            </w:p>
                          </w:txbxContent>
                        </wps:txbx>
                        <wps:bodyPr rtlCol="0" anchor="ctr"/>
                      </wps:wsp>
                      <wps:wsp>
                        <wps:cNvPr id="1226176261" name="Rectangle: Rounded Corners 29"/>
                        <wps:cNvSpPr/>
                        <wps:spPr>
                          <a:xfrm>
                            <a:off x="4781888" y="2440745"/>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91CEDCF"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Attēlo profilā informāciju, mācību statusu, izglītības dokumentus</w:t>
                              </w:r>
                            </w:p>
                          </w:txbxContent>
                        </wps:txbx>
                        <wps:bodyPr rtlCol="0" anchor="ctr"/>
                      </wps:wsp>
                      <wps:wsp>
                        <wps:cNvPr id="1930016268" name="Rectangle: Rounded Corners 33"/>
                        <wps:cNvSpPr/>
                        <wps:spPr>
                          <a:xfrm>
                            <a:off x="6709162" y="527538"/>
                            <a:ext cx="1274822"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F0D143D" w14:textId="1AC2CB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Pr>
                                  <w:rFonts w:ascii="Times New Roman" w:eastAsia="Verdana" w:hAnsi="Times New Roman" w:cs="Times New Roman"/>
                                  <w:color w:val="000000" w:themeColor="dark1"/>
                                  <w:kern w:val="24"/>
                                  <w:sz w:val="16"/>
                                  <w:szCs w:val="16"/>
                                </w:rPr>
                                <w:t>Veic</w:t>
                              </w:r>
                              <w:r w:rsidRPr="002B5520">
                                <w:rPr>
                                  <w:rFonts w:ascii="Times New Roman" w:eastAsia="Verdana" w:hAnsi="Times New Roman" w:cs="Times New Roman"/>
                                  <w:color w:val="000000" w:themeColor="dark1"/>
                                  <w:kern w:val="24"/>
                                  <w:sz w:val="16"/>
                                  <w:szCs w:val="16"/>
                                </w:rPr>
                                <w:t xml:space="preserve"> </w:t>
                              </w:r>
                              <w:r>
                                <w:rPr>
                                  <w:rFonts w:ascii="Times New Roman" w:eastAsia="Verdana" w:hAnsi="Times New Roman" w:cs="Times New Roman"/>
                                  <w:color w:val="000000" w:themeColor="dark1"/>
                                  <w:kern w:val="24"/>
                                  <w:sz w:val="16"/>
                                  <w:szCs w:val="16"/>
                                </w:rPr>
                                <w:t xml:space="preserve">latviešu </w:t>
                              </w:r>
                              <w:r w:rsidRPr="002B5520">
                                <w:rPr>
                                  <w:rFonts w:ascii="Times New Roman" w:eastAsia="Verdana" w:hAnsi="Times New Roman" w:cs="Times New Roman"/>
                                  <w:color w:val="000000" w:themeColor="dark1"/>
                                  <w:kern w:val="24"/>
                                  <w:sz w:val="16"/>
                                  <w:szCs w:val="16"/>
                                </w:rPr>
                                <w:t xml:space="preserve">valodas prasmju </w:t>
                              </w:r>
                              <w:r>
                                <w:rPr>
                                  <w:rFonts w:ascii="Times New Roman" w:eastAsia="Verdana" w:hAnsi="Times New Roman" w:cs="Times New Roman"/>
                                  <w:color w:val="000000" w:themeColor="dark1"/>
                                  <w:kern w:val="24"/>
                                  <w:sz w:val="16"/>
                                  <w:szCs w:val="16"/>
                                </w:rPr>
                                <w:t>paš</w:t>
                              </w:r>
                              <w:r w:rsidRPr="002B5520">
                                <w:rPr>
                                  <w:rFonts w:ascii="Times New Roman" w:eastAsia="Verdana" w:hAnsi="Times New Roman" w:cs="Times New Roman"/>
                                  <w:color w:val="000000" w:themeColor="dark1"/>
                                  <w:kern w:val="24"/>
                                  <w:sz w:val="16"/>
                                  <w:szCs w:val="16"/>
                                </w:rPr>
                                <w:t>novērtējuma testu</w:t>
                              </w:r>
                              <w:r w:rsidR="00E22C7B">
                                <w:rPr>
                                  <w:rFonts w:ascii="Times New Roman" w:eastAsia="Verdana" w:hAnsi="Times New Roman" w:cs="Times New Roman"/>
                                  <w:color w:val="000000" w:themeColor="dark1"/>
                                  <w:kern w:val="24"/>
                                  <w:sz w:val="16"/>
                                  <w:szCs w:val="16"/>
                                </w:rPr>
                                <w:t xml:space="preserve"> (pēcvajadzības)</w:t>
                              </w:r>
                            </w:p>
                          </w:txbxContent>
                        </wps:txbx>
                        <wps:bodyPr rtlCol="0" anchor="ctr"/>
                      </wps:wsp>
                      <wps:wsp>
                        <wps:cNvPr id="874254107" name="Rectangle: Rounded Corners 34"/>
                        <wps:cNvSpPr/>
                        <wps:spPr>
                          <a:xfrm>
                            <a:off x="8158134" y="527538"/>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E86E079"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Piesakās mācībām</w:t>
                              </w:r>
                            </w:p>
                          </w:txbxContent>
                        </wps:txbx>
                        <wps:bodyPr rtlCol="0" anchor="ctr"/>
                      </wps:wsp>
                      <wps:wsp>
                        <wps:cNvPr id="1646906790" name="Rectangle: Rounded Corners 35"/>
                        <wps:cNvSpPr/>
                        <wps:spPr>
                          <a:xfrm>
                            <a:off x="9339820" y="520505"/>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0552967"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Uzsāk mācīb</w:t>
                              </w:r>
                              <w:r>
                                <w:rPr>
                                  <w:rFonts w:ascii="Times New Roman" w:eastAsia="Verdana" w:hAnsi="Times New Roman" w:cs="Times New Roman"/>
                                  <w:color w:val="000000" w:themeColor="dark1"/>
                                  <w:kern w:val="24"/>
                                  <w:sz w:val="16"/>
                                  <w:szCs w:val="16"/>
                                </w:rPr>
                                <w:t>as</w:t>
                              </w:r>
                            </w:p>
                          </w:txbxContent>
                        </wps:txbx>
                        <wps:bodyPr rtlCol="0" anchor="ctr"/>
                      </wps:wsp>
                      <wps:wsp>
                        <wps:cNvPr id="1458446889" name="Rectangle: Rounded Corners 36"/>
                        <wps:cNvSpPr/>
                        <wps:spPr>
                          <a:xfrm>
                            <a:off x="10500405" y="513471"/>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B78C3A5"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Pabeidz mācīb</w:t>
                              </w:r>
                              <w:r>
                                <w:rPr>
                                  <w:rFonts w:ascii="Times New Roman" w:eastAsia="Verdana" w:hAnsi="Times New Roman" w:cs="Times New Roman"/>
                                  <w:color w:val="000000" w:themeColor="dark1"/>
                                  <w:kern w:val="24"/>
                                  <w:sz w:val="16"/>
                                  <w:szCs w:val="16"/>
                                </w:rPr>
                                <w:t>as</w:t>
                              </w:r>
                            </w:p>
                          </w:txbxContent>
                        </wps:txbx>
                        <wps:bodyPr rtlCol="0" anchor="ctr"/>
                      </wps:wsp>
                      <wps:wsp>
                        <wps:cNvPr id="1765126493" name="Rectangle: Rounded Corners 44"/>
                        <wps:cNvSpPr/>
                        <wps:spPr>
                          <a:xfrm>
                            <a:off x="6076115" y="1413803"/>
                            <a:ext cx="1287715"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54E0B18"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Piesakās valsts </w:t>
                              </w:r>
                              <w:r>
                                <w:rPr>
                                  <w:rFonts w:ascii="Times New Roman" w:eastAsia="Verdana" w:hAnsi="Times New Roman" w:cs="Times New Roman"/>
                                  <w:color w:val="000000" w:themeColor="dark1"/>
                                  <w:kern w:val="24"/>
                                  <w:sz w:val="16"/>
                                  <w:szCs w:val="16"/>
                                </w:rPr>
                                <w:t xml:space="preserve"> valodas prasmes </w:t>
                              </w:r>
                              <w:r w:rsidRPr="002B5520">
                                <w:rPr>
                                  <w:rFonts w:ascii="Times New Roman" w:eastAsia="Verdana" w:hAnsi="Times New Roman" w:cs="Times New Roman"/>
                                  <w:color w:val="000000" w:themeColor="dark1"/>
                                  <w:kern w:val="24"/>
                                  <w:sz w:val="16"/>
                                  <w:szCs w:val="16"/>
                                </w:rPr>
                                <w:t>pārbaude</w:t>
                              </w:r>
                              <w:r>
                                <w:rPr>
                                  <w:rFonts w:ascii="Times New Roman" w:eastAsia="Verdana" w:hAnsi="Times New Roman" w:cs="Times New Roman"/>
                                  <w:color w:val="000000" w:themeColor="dark1"/>
                                  <w:kern w:val="24"/>
                                  <w:sz w:val="16"/>
                                  <w:szCs w:val="16"/>
                                </w:rPr>
                                <w:t>i</w:t>
                              </w:r>
                              <w:r w:rsidRPr="002B5520">
                                <w:rPr>
                                  <w:rFonts w:ascii="Times New Roman" w:eastAsia="Verdana" w:hAnsi="Times New Roman" w:cs="Times New Roman"/>
                                  <w:color w:val="000000" w:themeColor="dark1"/>
                                  <w:kern w:val="24"/>
                                  <w:sz w:val="16"/>
                                  <w:szCs w:val="16"/>
                                </w:rPr>
                                <w:t xml:space="preserve"> </w:t>
                              </w:r>
                            </w:p>
                          </w:txbxContent>
                        </wps:txbx>
                        <wps:bodyPr rtlCol="0" anchor="ctr"/>
                      </wps:wsp>
                      <wps:wsp>
                        <wps:cNvPr id="1296650408" name="Rectangle: Rounded Corners 52"/>
                        <wps:cNvSpPr/>
                        <wps:spPr>
                          <a:xfrm>
                            <a:off x="751494"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ADE159D"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Nodrošina meklēšanu izglītības katalogā un vietnes satura attēlošanu</w:t>
                              </w:r>
                            </w:p>
                          </w:txbxContent>
                        </wps:txbx>
                        <wps:bodyPr rtlCol="0" anchor="ctr"/>
                      </wps:wsp>
                      <wps:wsp>
                        <wps:cNvPr id="304651029" name="Rectangle: Rounded Corners 54"/>
                        <wps:cNvSpPr/>
                        <wps:spPr>
                          <a:xfrm>
                            <a:off x="730392" y="3861582"/>
                            <a:ext cx="1667240" cy="1057232"/>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C83BB0F"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Sinhronizē izglītības kataloga datus (apstiprinātās izglītības programmas), satura attēlošan</w:t>
                              </w:r>
                              <w:r>
                                <w:rPr>
                                  <w:rFonts w:ascii="Times New Roman" w:eastAsia="Verdana" w:hAnsi="Times New Roman" w:cs="Times New Roman"/>
                                  <w:color w:val="000000" w:themeColor="dark1"/>
                                  <w:kern w:val="24"/>
                                  <w:sz w:val="16"/>
                                  <w:szCs w:val="16"/>
                                </w:rPr>
                                <w:t>a</w:t>
                              </w:r>
                            </w:p>
                          </w:txbxContent>
                        </wps:txbx>
                        <wps:bodyPr rtlCol="0" anchor="ctr"/>
                      </wps:wsp>
                      <wps:wsp>
                        <wps:cNvPr id="952070191" name="Rectangle: Rounded Corners 55"/>
                        <wps:cNvSpPr/>
                        <wps:spPr>
                          <a:xfrm>
                            <a:off x="2580294" y="3615397"/>
                            <a:ext cx="1931751" cy="470813"/>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B69FB25" w14:textId="044558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Saziņa ar ārējiem reģistriem (PMLP, VIIS, VPS)</w:t>
                              </w:r>
                            </w:p>
                          </w:txbxContent>
                        </wps:txbx>
                        <wps:bodyPr rtlCol="0" anchor="ctr"/>
                      </wps:wsp>
                      <wps:wsp>
                        <wps:cNvPr id="1546540003" name="Rectangle: Rounded Corners 56"/>
                        <wps:cNvSpPr/>
                        <wps:spPr>
                          <a:xfrm>
                            <a:off x="2580294" y="4220308"/>
                            <a:ext cx="1931752" cy="45016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31E98CA"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Mērķgrupas atbilstības kritēriju pārbaude</w:t>
                              </w:r>
                            </w:p>
                          </w:txbxContent>
                        </wps:txbx>
                        <wps:bodyPr rtlCol="0" anchor="ctr"/>
                      </wps:wsp>
                      <wps:wsp>
                        <wps:cNvPr id="1483754268" name="Rectangle: Rounded Corners 60"/>
                        <wps:cNvSpPr/>
                        <wps:spPr>
                          <a:xfrm>
                            <a:off x="2550166" y="4776367"/>
                            <a:ext cx="1931751" cy="39644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FFBE9E0"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Finansējuma piešķiršana</w:t>
                              </w:r>
                            </w:p>
                          </w:txbxContent>
                        </wps:txbx>
                        <wps:bodyPr rtlCol="0" anchor="ctr"/>
                      </wps:wsp>
                      <wps:wsp>
                        <wps:cNvPr id="59905322" name="Rectangle: Rounded Corners 69"/>
                        <wps:cNvSpPr/>
                        <wps:spPr>
                          <a:xfrm>
                            <a:off x="2551077" y="5292907"/>
                            <a:ext cx="1965410" cy="50537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9E5AAB8"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Klienta profila informācijas sagatavošana</w:t>
                              </w:r>
                              <w:r w:rsidRPr="00FB4C55">
                                <w:rPr>
                                  <w:rFonts w:ascii="Times New Roman" w:eastAsia="Verdana" w:hAnsi="Times New Roman" w:cs="Times New Roman"/>
                                  <w:color w:val="000000" w:themeColor="dark1"/>
                                  <w:kern w:val="24"/>
                                  <w:sz w:val="16"/>
                                  <w:szCs w:val="16"/>
                                  <w:lang w:val="fi-FI"/>
                                </w:rPr>
                                <w:t xml:space="preserve"> </w:t>
                              </w:r>
                              <w:r w:rsidRPr="008614DA">
                                <w:rPr>
                                  <w:rFonts w:ascii="Times New Roman" w:eastAsia="Verdana" w:hAnsi="Times New Roman" w:cs="Times New Roman"/>
                                  <w:color w:val="000000" w:themeColor="dark1"/>
                                  <w:kern w:val="24"/>
                                  <w:sz w:val="16"/>
                                  <w:szCs w:val="16"/>
                                </w:rPr>
                                <w:t>un paziņojumi</w:t>
                              </w:r>
                            </w:p>
                          </w:txbxContent>
                        </wps:txbx>
                        <wps:bodyPr rtlCol="0" anchor="ctr"/>
                      </wps:wsp>
                      <wps:wsp>
                        <wps:cNvPr id="602774503" name="Rectangle: Rounded Corners 74"/>
                        <wps:cNvSpPr/>
                        <wps:spPr>
                          <a:xfrm>
                            <a:off x="2735038"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1513127"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Saziņa ar </w:t>
                              </w:r>
                              <w:r w:rsidRPr="000D56E7">
                                <w:rPr>
                                  <w:rFonts w:ascii="Times New Roman" w:eastAsia="Verdana" w:hAnsi="Times New Roman" w:cs="Times New Roman"/>
                                  <w:i/>
                                  <w:iCs/>
                                  <w:color w:val="000000" w:themeColor="dark1"/>
                                  <w:kern w:val="24"/>
                                  <w:sz w:val="16"/>
                                  <w:szCs w:val="16"/>
                                </w:rPr>
                                <w:t>Latvija.lv</w:t>
                              </w:r>
                              <w:r w:rsidRPr="002B5520">
                                <w:rPr>
                                  <w:rFonts w:ascii="Times New Roman" w:eastAsia="Verdana" w:hAnsi="Times New Roman" w:cs="Times New Roman"/>
                                  <w:color w:val="000000" w:themeColor="dark1"/>
                                  <w:kern w:val="24"/>
                                  <w:sz w:val="16"/>
                                  <w:szCs w:val="16"/>
                                </w:rPr>
                                <w:t xml:space="preserve"> moduli</w:t>
                              </w:r>
                              <w:r>
                                <w:rPr>
                                  <w:rFonts w:ascii="Times New Roman" w:eastAsia="Verdana" w:hAnsi="Times New Roman" w:cs="Times New Roman"/>
                                  <w:color w:val="000000" w:themeColor="dark1"/>
                                  <w:kern w:val="24"/>
                                  <w:sz w:val="16"/>
                                  <w:szCs w:val="16"/>
                                </w:rPr>
                                <w:t xml:space="preserve"> </w:t>
                              </w:r>
                              <w:r w:rsidRPr="002B5520">
                                <w:rPr>
                                  <w:rFonts w:ascii="Times New Roman" w:eastAsia="Verdana" w:hAnsi="Times New Roman" w:cs="Times New Roman"/>
                                  <w:color w:val="000000" w:themeColor="dark1"/>
                                  <w:kern w:val="24"/>
                                  <w:sz w:val="16"/>
                                  <w:szCs w:val="16"/>
                                </w:rPr>
                                <w:t>/ identifikācija bez aut</w:t>
                              </w:r>
                              <w:r>
                                <w:rPr>
                                  <w:rFonts w:ascii="Times New Roman" w:eastAsia="Verdana" w:hAnsi="Times New Roman" w:cs="Times New Roman"/>
                                  <w:color w:val="000000" w:themeColor="dark1"/>
                                  <w:kern w:val="24"/>
                                  <w:sz w:val="16"/>
                                  <w:szCs w:val="16"/>
                                </w:rPr>
                                <w:t>entifikācijas</w:t>
                              </w:r>
                              <w:r w:rsidRPr="002B5520">
                                <w:rPr>
                                  <w:rFonts w:ascii="Times New Roman" w:eastAsia="Verdana" w:hAnsi="Times New Roman" w:cs="Times New Roman"/>
                                  <w:color w:val="000000" w:themeColor="dark1"/>
                                  <w:kern w:val="24"/>
                                  <w:sz w:val="16"/>
                                  <w:szCs w:val="16"/>
                                  <w:lang w:val="en-GB"/>
                                </w:rPr>
                                <w:t xml:space="preserve"> </w:t>
                              </w:r>
                              <w:r w:rsidRPr="002B5520">
                                <w:rPr>
                                  <w:rFonts w:ascii="Times New Roman" w:eastAsia="Verdana" w:hAnsi="Times New Roman" w:cs="Times New Roman"/>
                                  <w:color w:val="000000" w:themeColor="dark1"/>
                                  <w:kern w:val="24"/>
                                  <w:sz w:val="16"/>
                                  <w:szCs w:val="16"/>
                                </w:rPr>
                                <w:t>rīkiem</w:t>
                              </w:r>
                            </w:p>
                          </w:txbxContent>
                        </wps:txbx>
                        <wps:bodyPr rtlCol="0" anchor="ctr"/>
                      </wps:wsp>
                      <wps:wsp>
                        <wps:cNvPr id="1695584822" name="Rectangle: Rounded Corners 75"/>
                        <wps:cNvSpPr/>
                        <wps:spPr>
                          <a:xfrm>
                            <a:off x="6519248" y="2433711"/>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1585415" w14:textId="3F4D943F"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Saziņa ar ārējiem reģistriem (VPS)</w:t>
                              </w:r>
                            </w:p>
                          </w:txbxContent>
                        </wps:txbx>
                        <wps:bodyPr rtlCol="0" anchor="ctr"/>
                      </wps:wsp>
                      <wps:wsp>
                        <wps:cNvPr id="1731410215" name="Rectangle: Rounded Corners 91"/>
                        <wps:cNvSpPr/>
                        <wps:spPr>
                          <a:xfrm>
                            <a:off x="8129998" y="2475914"/>
                            <a:ext cx="1105787"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9F68B86"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Pieteikums mācībām</w:t>
                              </w:r>
                            </w:p>
                          </w:txbxContent>
                        </wps:txbx>
                        <wps:bodyPr rtlCol="0" anchor="ctr"/>
                      </wps:wsp>
                      <wps:wsp>
                        <wps:cNvPr id="1171238362" name="Rectangle: Rounded Corners 92"/>
                        <wps:cNvSpPr/>
                        <wps:spPr>
                          <a:xfrm>
                            <a:off x="8038558" y="3629465"/>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6A2ED39" w14:textId="1409F9D4"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Veic pārbaudi pret finansējuma mērķgrupu</w:t>
                              </w:r>
                            </w:p>
                          </w:txbxContent>
                        </wps:txbx>
                        <wps:bodyPr rtlCol="0" anchor="ctr"/>
                      </wps:wsp>
                      <wps:wsp>
                        <wps:cNvPr id="1596057786" name="Rectangle: Rounded Corners 111"/>
                        <wps:cNvSpPr/>
                        <wps:spPr>
                          <a:xfrm>
                            <a:off x="8031525" y="4677508"/>
                            <a:ext cx="1294228" cy="1050630"/>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C1DC9A7"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Informācija </w:t>
                              </w:r>
                              <w:r>
                                <w:rPr>
                                  <w:rFonts w:ascii="Times New Roman" w:eastAsia="Verdana" w:hAnsi="Times New Roman" w:cs="Times New Roman"/>
                                  <w:color w:val="000000" w:themeColor="dark1"/>
                                  <w:kern w:val="24"/>
                                  <w:sz w:val="16"/>
                                  <w:szCs w:val="16"/>
                                </w:rPr>
                                <w:t>pakalpojuma sniedzējam</w:t>
                              </w:r>
                              <w:r w:rsidRPr="002B5520">
                                <w:rPr>
                                  <w:rFonts w:ascii="Times New Roman" w:eastAsia="Verdana" w:hAnsi="Times New Roman" w:cs="Times New Roman"/>
                                  <w:color w:val="000000" w:themeColor="dark1"/>
                                  <w:kern w:val="24"/>
                                  <w:sz w:val="16"/>
                                  <w:szCs w:val="16"/>
                                </w:rPr>
                                <w:t xml:space="preserve"> par pieteikumu</w:t>
                              </w:r>
                            </w:p>
                          </w:txbxContent>
                        </wps:txbx>
                        <wps:bodyPr rtlCol="0" anchor="ctr"/>
                      </wps:wsp>
                      <wps:wsp>
                        <wps:cNvPr id="1448928331" name="Rectangle: Rounded Corners 130"/>
                        <wps:cNvSpPr/>
                        <wps:spPr>
                          <a:xfrm>
                            <a:off x="9515666" y="2426677"/>
                            <a:ext cx="1972630"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AC5CDA0"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Izveido mācību grupu</w:t>
                              </w:r>
                            </w:p>
                          </w:txbxContent>
                        </wps:txbx>
                        <wps:bodyPr rtlCol="0" anchor="ctr"/>
                      </wps:wsp>
                      <wps:wsp>
                        <wps:cNvPr id="232155876" name="Rectangle: Rounded Corners 143"/>
                        <wps:cNvSpPr/>
                        <wps:spPr>
                          <a:xfrm>
                            <a:off x="6512214" y="3678702"/>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7A98C30"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Rezultātu fiksēšana </w:t>
                              </w:r>
                            </w:p>
                          </w:txbxContent>
                        </wps:txbx>
                        <wps:bodyPr rtlCol="0" anchor="ctr"/>
                      </wps:wsp>
                      <wps:wsp>
                        <wps:cNvPr id="810896666" name="Rectangle: Rounded Corners 150"/>
                        <wps:cNvSpPr/>
                        <wps:spPr>
                          <a:xfrm>
                            <a:off x="9536768" y="3699803"/>
                            <a:ext cx="1931759"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1C6C615"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Pr>
                                  <w:rFonts w:ascii="Times New Roman" w:eastAsia="Verdana" w:hAnsi="Times New Roman" w:cs="Times New Roman"/>
                                  <w:color w:val="000000" w:themeColor="dark1"/>
                                  <w:kern w:val="24"/>
                                  <w:sz w:val="16"/>
                                  <w:szCs w:val="16"/>
                                </w:rPr>
                                <w:t>Pakalpojuma sniedzēju darba izpildes pārskati (</w:t>
                              </w:r>
                              <w:r w:rsidRPr="002B5520">
                                <w:rPr>
                                  <w:rFonts w:ascii="Times New Roman" w:eastAsia="Verdana" w:hAnsi="Times New Roman" w:cs="Times New Roman"/>
                                  <w:color w:val="000000" w:themeColor="dark1"/>
                                  <w:kern w:val="24"/>
                                  <w:sz w:val="16"/>
                                  <w:szCs w:val="16"/>
                                </w:rPr>
                                <w:t>par mācību grupām</w:t>
                              </w:r>
                              <w:r>
                                <w:rPr>
                                  <w:rFonts w:ascii="Times New Roman" w:eastAsia="Verdana" w:hAnsi="Times New Roman" w:cs="Times New Roman"/>
                                  <w:color w:val="000000" w:themeColor="dark1"/>
                                  <w:kern w:val="24"/>
                                  <w:sz w:val="16"/>
                                  <w:szCs w:val="16"/>
                                </w:rPr>
                                <w:t>)</w:t>
                              </w:r>
                            </w:p>
                          </w:txbxContent>
                        </wps:txbx>
                        <wps:bodyPr rtlCol="0" anchor="ctr"/>
                      </wps:wsp>
                      <wps:wsp>
                        <wps:cNvPr id="1133528065" name="Rectangle: Rounded Corners 153"/>
                        <wps:cNvSpPr/>
                        <wps:spPr>
                          <a:xfrm>
                            <a:off x="9508632" y="4670474"/>
                            <a:ext cx="197785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F75215B"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Reģistrē faktu par mācībām, finansējumu, papildina klienta profilu</w:t>
                              </w:r>
                            </w:p>
                          </w:txbxContent>
                        </wps:txbx>
                        <wps:bodyPr rtlCol="0" anchor="ctr"/>
                      </wps:wsp>
                      <wps:wsp>
                        <wps:cNvPr id="1283552088" name="Straight Arrow Connector 155"/>
                        <wps:cNvCnPr>
                          <a:cxnSpLocks/>
                        </wps:cNvCnPr>
                        <wps:spPr>
                          <a:xfrm flipV="1">
                            <a:off x="2362245" y="983566"/>
                            <a:ext cx="549537" cy="31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626363" name="Straight Arrow Connector 158"/>
                        <wps:cNvCnPr>
                          <a:cxnSpLocks/>
                        </wps:cNvCnPr>
                        <wps:spPr>
                          <a:xfrm>
                            <a:off x="4134774" y="964516"/>
                            <a:ext cx="624136" cy="840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5266368" name="Straight Arrow Connector 161"/>
                        <wps:cNvCnPr>
                          <a:cxnSpLocks/>
                        </wps:cNvCnPr>
                        <wps:spPr>
                          <a:xfrm flipV="1">
                            <a:off x="6294165" y="1004668"/>
                            <a:ext cx="409599" cy="302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913686" name="Straight Arrow Connector 165"/>
                        <wps:cNvCnPr>
                          <a:cxnSpLocks/>
                        </wps:cNvCnPr>
                        <wps:spPr>
                          <a:xfrm>
                            <a:off x="7989322" y="990600"/>
                            <a:ext cx="17623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3688615" name="Straight Arrow Connector 167"/>
                        <wps:cNvCnPr/>
                        <wps:spPr>
                          <a:xfrm flipV="1">
                            <a:off x="9199143" y="964516"/>
                            <a:ext cx="140994" cy="70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4868030" name="Straight Arrow Connector 169"/>
                        <wps:cNvCnPr/>
                        <wps:spPr>
                          <a:xfrm flipV="1">
                            <a:off x="10380829" y="950448"/>
                            <a:ext cx="121324" cy="906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6976969" name="Connector: Elbow 176"/>
                        <wps:cNvCnPr>
                          <a:cxnSpLocks/>
                        </wps:cNvCnPr>
                        <wps:spPr>
                          <a:xfrm rot="16200000" flipH="1">
                            <a:off x="5582721" y="1274152"/>
                            <a:ext cx="498673" cy="536829"/>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7625425" name="Straight Arrow Connector 184"/>
                        <wps:cNvCnPr>
                          <a:cxnSpLocks/>
                        </wps:cNvCnPr>
                        <wps:spPr>
                          <a:xfrm>
                            <a:off x="3542758" y="3228535"/>
                            <a:ext cx="2947" cy="388999"/>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16237604" name="Straight Arrow Connector 193"/>
                        <wps:cNvCnPr/>
                        <wps:spPr>
                          <a:xfrm flipH="1">
                            <a:off x="3542758" y="4086665"/>
                            <a:ext cx="2643" cy="13745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899556523" name="Straight Arrow Connector 198"/>
                        <wps:cNvCnPr/>
                        <wps:spPr>
                          <a:xfrm>
                            <a:off x="3553321" y="5186445"/>
                            <a:ext cx="1899" cy="10170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44351528" name="Straight Arrow Connector 203"/>
                        <wps:cNvCnPr/>
                        <wps:spPr>
                          <a:xfrm>
                            <a:off x="1559214" y="3228535"/>
                            <a:ext cx="3399" cy="63658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582111713" name="Straight Arrow Connector 210"/>
                        <wps:cNvCnPr/>
                        <wps:spPr>
                          <a:xfrm>
                            <a:off x="5591659" y="3207434"/>
                            <a:ext cx="10329" cy="54481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106101866" name="Straight Arrow Connector 217"/>
                        <wps:cNvCnPr/>
                        <wps:spPr>
                          <a:xfrm>
                            <a:off x="10499232" y="3193366"/>
                            <a:ext cx="0" cy="509006"/>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72342800" name="Straight Arrow Connector 219"/>
                        <wps:cNvCnPr/>
                        <wps:spPr>
                          <a:xfrm flipH="1">
                            <a:off x="10499232" y="4466492"/>
                            <a:ext cx="1" cy="2002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4043427" name="Straight Arrow Connector 221"/>
                        <wps:cNvCnPr/>
                        <wps:spPr>
                          <a:xfrm>
                            <a:off x="8684500" y="3242603"/>
                            <a:ext cx="4113" cy="38576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88713945" name="Straight Arrow Connector 223"/>
                        <wps:cNvCnPr/>
                        <wps:spPr>
                          <a:xfrm flipH="1">
                            <a:off x="8677466" y="4396154"/>
                            <a:ext cx="6960" cy="2812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996673263" name="Straight Arrow Connector 225"/>
                        <wps:cNvCnPr/>
                        <wps:spPr>
                          <a:xfrm flipH="1">
                            <a:off x="7158155" y="3200400"/>
                            <a:ext cx="3768" cy="481112"/>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99606108" name="Connector: Elbow 230"/>
                        <wps:cNvCnPr/>
                        <wps:spPr>
                          <a:xfrm rot="16200000" flipH="1">
                            <a:off x="6196888" y="2454837"/>
                            <a:ext cx="2767361" cy="460678"/>
                          </a:xfrm>
                          <a:prstGeom prst="bentConnector4">
                            <a:avLst>
                              <a:gd name="adj1" fmla="val 2477"/>
                              <a:gd name="adj2" fmla="val 128025"/>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00991256" name="Straight Arrow Connector 234"/>
                        <wps:cNvCnPr/>
                        <wps:spPr>
                          <a:xfrm>
                            <a:off x="8677466" y="1294228"/>
                            <a:ext cx="2846" cy="11849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025210267" name="Straight Arrow Connector 178"/>
                        <wps:cNvCnPr>
                          <a:cxnSpLocks/>
                        </wps:cNvCnPr>
                        <wps:spPr>
                          <a:xfrm flipH="1">
                            <a:off x="1580315" y="1294228"/>
                            <a:ext cx="13776" cy="117104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698793138" name="Straight Arrow Connector 182"/>
                        <wps:cNvCnPr>
                          <a:cxnSpLocks/>
                        </wps:cNvCnPr>
                        <wps:spPr>
                          <a:xfrm>
                            <a:off x="3563860" y="1287194"/>
                            <a:ext cx="2428" cy="117269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9641715" name="Straight Arrow Connector 207"/>
                        <wps:cNvCnPr/>
                        <wps:spPr>
                          <a:xfrm>
                            <a:off x="5251983" y="1252025"/>
                            <a:ext cx="0" cy="116731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17A6DB1" id="Group 1" o:spid="_x0000_s1026" style="position:absolute;left:0;text-align:left;margin-left:0;margin-top:20.35pt;width:730.5pt;height:384.5pt;z-index:251658241;mso-position-horizontal:center;mso-position-horizontal-relative:page" coordsize="115796,5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8ArxEAALuwAAAOAAAAZHJzL2Uyb0RvYy54bWzsXU2T27gRvacq/0Gl+3oIEARI1Y63Ul7v&#10;5uAkLjvJnZaoGWUlUUXRnvG/z2uABD8kiuSMPUvt4mJbMyIJwg/dr183Gj/+9Ljbzr4k2XGT7m/n&#10;7JU3nyX7Zbra7O9u5//59y8/hPPZMY/3q3ib7pPb+dfkOP/p9V//8uPDYZHw9D7drpJshpvsj4uH&#10;w+38Ps8Pi5ub4/I+2cXHV+kh2eOX6zTbxTk+Znc3qyx+wN132xvuefLmIc1WhyxdJscjfvqz+eX8&#10;tb7/ep0s83+t18ckn21v5xhbrv/M9J+f6M+b1z/Gi7ssPtxvlsUw4ieMYhdv9niovdXPcR7PPmeb&#10;k1vtNsssPabr/NUy3d2k6/Vmmeh3wNswr/U2v2bp54N+l7vFw93BThOmtjVPT77t8p9ffs0OHw/v&#10;M8zEw+EOc6E/0bs8rrMd/Y1Rzh71lH21U5Y85rMlfhhxpfwAM7vE70QY+gwf9KQu7zHzJ9ct798W&#10;VzIWqEh6zFyKf4dchXTpTfnkm8Z4Hg5AyLGahOPzJuHjfXxI9NweF5iE99lss7qdB0JGgR8INZ/t&#10;4x3w+jHP4s3dfT77W5alD7M36X4PTKXZjDOfBkujwuVv9u8zmqrl4/7j4V26/O1IL9L4JX04Yp7P&#10;zGykJAsDzATmkHHlMy7NHJazLIUXhIGZKcYEE5GeZDtT8eKQHfNfk3Q3o3/czo/FsO14GV41XsRf&#10;3h1zM8XlBfTj7X72gCdHHv7v6PMx3W5Wv2y2W/2BlmLyZpvNvsRYRPkjK/6TGt/K48327X41y78e&#10;MGt5ton3d9uk+OZ2X0yGeX89E/nXbWKe/SFZY+6BJTNGvfSr561+K5+33eObdMkaI7MXFSNuDrK6&#10;qPguXZZoczD0Qvtt/cR0n9sLd5t9mpl5aj61mpq1+X751uZd6bU/pauveqlpbADOBkHfHdciYKEK&#10;RRQNwHXwPFzP1tvN4e/l/2ZhO5gX+GHgAcIa4lJ6EW9CPGARl7yEOL4aqAI9pRkqEesgTuvwuiBe&#10;+BXjYipzyxTMXeiHEizB2Fvt8mYs0Ogg+z/CQQWRVOSKTr0U8+BdtIUlNxVIobjUMIfFLt1UEIWh&#10;AgCrqytfpTwlpI/FQ5f7URR48FuXXFXX+zIeRYLhKY23xbAlkwrw1x5l1EtLL5Ah3FU17NJpKE+o&#10;MCq8Rm3QtXc+vbj+zucvt07nd3DPcHxciNCTspxB65+tp5uFoecrHvBvYcf+27JjpxNWzjbzGSu4&#10;TG2u7WSdeOjtZk/0o8cnS+JW9K2Gs225yE93xnNuP+/+ka6Mm8ZC8EqOYL+uuVXtThjdc1xzvFwm&#10;+7xcCCPcc/PCkS66efEfy00zT3nMj3wJJLX4Z4VvDlMBeMOXa2vxVP6p/XQb3wwcIfSxuk7NScHx&#10;Hbh7uGcTnw7cNrYCA5Ui8BDoXQI3bHtIAc53ALeSvi8D/xy4WRTxC+7dWe9aBHiNAK+4Sk3lOGGj&#10;kinEKZyJEqCGjUYBBAGf+VqdGM1JLavkkcdD7S0RixYiSINYcu4phEGE/BpHq/HS+h3qRK1GTmv3&#10;sNyjenlSHygM/e7xJhNSMSXgMzrdGPM8UlsQAXyDpd6ON2uTxmTAPYgnelareecQn0pFhX5nZ8ut&#10;9Stf6y8D8BBhCHwVuwjxSMCgMJC17wBx+NJAGEGlbheaCAeTo5C15OgdUoqLRcoJcnStRtcCH5Kc&#10;jC7FIozEBxYWoj+tvKeJ4WdFw1qwzUWklIl46s6TjLiDeJ8afu2EreIvL8ZeuGCw28oSwQ9I+uiM&#10;xkxbigLoNm3WzOzMshQpGCaRnyQRhthcIYP/IDkHMdIRCPO48JUWuStIMyUjUDhjtRErSVWKOB2m&#10;O8PALslINbUHItJpvoIGV9eNZKkb6R9TBk9nfSBD9ctJRk2KF/v0F2RoDKcaqC9xI3I1x1fiVutf&#10;9/EqMWOhoZSzYt9IE7jzEtTZtFJ5bzPKlzb7W6uadWaK8sdPjxgcIc0kjWZZvn2TmjR2vF/ep8hi&#10;L/NMc9eC8rzU8ggEkjVI6YB9GHpfWx511XX8+kB8jpywXh8cBEcGosnbwaWUj/99zWoCZEKVfl43&#10;eX/O+jinq3aDr7HSCPZuIfSnTAcuBJ2bt5Z3autBKt9nEYugLLWXA7eDBi8avxwkDwIED6TGCiDf&#10;k+3loBDcqkK4+j2Ww6A0g/MLqFkYVEEwZjnYmHLUcuhKTHKiHagSsIzHSF9IzGonNColqZDcp6jh&#10;NIeA/IYK4DqKRCr8SKg9eU3ugh4UUalLdXFN6VIiEBxDpJgWGVxkx7T7+x0LhgQykkoRY2svfSpv&#10;wm94MYM6MuqwADWGePr6ZUDPuK9CBu284+VPdCvn+qpMzfVyQO36bKnZqLX+EjovC5Bu97SU2l4A&#10;QvhhpARq6Qoe2+0CawuAe1jXymQgAXmuX70KkFCFgQI5eFq9CgLfbxVifNNVQAVdNLR6gGQ9XjNA&#10;4i5A6pSNn5CjH+MINScaGSe9vKSAhYCoCXHTiadYzD6kn/erZIXq0myPUuoZROUxSwYkMKDSOThF&#10;sEEU2tHV1ZJhkglijnrJIAUr/VLt7NIUaDgU0l0SFp5dMzq8+OSiOIBX1XdCrEEvXUTyFwpKa9Ay&#10;daR6rgbUhjYlgyeAulay11UfSlG/tvg2jJ6axUelmkD9XGQrpG3sf4pj0KIxOOYRwqjQmH7k7Khc&#10;tAlkkCkeFgzIAfk6gKwr2Uda50LOsvsdvkupP/MEFFrovAMMMrfB1iAOI8JICKongUX2UduJ6tEW&#10;kvFY1GYak8wED6UpR72gYzmbfEkiNl7gO9tkS2SnZpOZh70bSMKRctpi4WeMsl2Rw7CMoBPJN8Mu&#10;fCFMWX6NXaBiJfALRVaheMtYbYfkl84pjGEXVpOYHJKRH0MODH8MQXK9SLBfWkE5OwuJPpB4JASM&#10;cptfOKJc3+l1HfzCYmByUI6QqEISuNrbcoEpQ9EYw5SRFo5w6+6QD6nrEKTFhXw6e30dSK6i/qlB&#10;OVTIPgmI9wOMsm/lmEH0AqwlZLimU7zwsG8QIqBD8jUh2WY9p4ZkBvkr8qTC/ul+pmyySxSMDoJy&#10;5PvYZYgbax3ujHzhoHx99KKqTp8clEUQCiFDkhF6gz5s6RrDL1Db43noOWCwDPuMmrWmFOewfIVY&#10;tiRzclhGCgNNL8SZEppTAUOMYxhQ3yR6jWgoo2DMx+7gFpZ5qBR9gVKKTla+ErJsQTA5LHPUpAew&#10;nnab44W4r7EzpF/CwPYwERmyzAV6xohWnxiX6mv0qrkSKE821+cjRRKgTn0IwzCVuoPJMqp4Ucmh&#10;jTLafyAI1BmWmqwsscmd9g+SUQYdUSgFIbPtdOUp68rM0sypWeUICWX0Vqg2M10yynZBDor7eBBi&#10;iRirjM4N2DXV3tSBvDYst8EydgRC8HBQppU8aShPN9uHbdOBwB6Y03rzU7Ic2BU5GssCFcE+WEwz&#10;8NNYLpRldHNg2H/nzPLUsTzdfJ8IUSAhhiVJkN4G1AZTDOyd0PAkPU4oNP+Ql+yyH0moKQ7Lk7fL&#10;k034BREaaPqUdeuV46R9iYFWGSwcW0WNsozNFcjEtKwyPAK1IiC2jLo53+h1jixPmWFU1ZFTI8vS&#10;w54WOPchBMOUtg03ytQtGBXKBGUnYRTwvPpq5Wqb49SgzNDPGXkSXQzRa5bNZuLBWIY2gnaUJZZ9&#10;GN12lgRhIW0Ac8ryFSWvq1rfyWEZTcjg5fmgkmUoHWPIckidaakzn7bL2KSJnaBNikEiHDWadVkS&#10;ar98HdKy2T1HBm1yWKbWzz5ajQ6hy6ZX+GC7jAxfCKNvxGUJG1z2eq620jq7XNutdyVYnm7Gj3qW&#10;BErR1qVejkFdokcZZg9HaqCXtVYxJLbPnyhydZJBhRsS1fh4ggv+Jh382RzD5CwzGqxHPERLkyFo&#10;NlgbbJqjALtUqGWbphnoLnfSACtCa/5qO4nbrKqtxcT1ZXNczRRpBrLGDFSA+gn0W2Zh66MGqXJU&#10;sqR7BQPL0JZD5bVz2HXL7AqLroRmTDbvFzIvRGlRdfbFhRR2syFnf2ERtvCh6UZJmREInhTJ6bxf&#10;sWPVYflKsDzdvB/z/YDjIBcQ237DjJ79YygzjucJJcqFCsqMY3DaWgYaM4UUIDot44q0DJszmxxj&#10;BltGmz6P9pYaMH/sOjUQZKQG5SecGnj21BYOGYUXvcBxfAsYNj2kKqYLBOx7Id3hmCI9hO7w8PiH&#10;OTuw2bHlfHfYs+cHNi986ThywucIcob+XAjQpE0NXoC69T6g00+AOiG46JuMsn1UcJgSO9RpBKbO&#10;sAK4RL9mOrWI7HkoPG3uHcBNWtEBPFudO1z3/AGwsJRQJfxq03Y3vtGjoGIlT8D3WVNOcjVOLNHc&#10;BSekCDTUaNpy4UUoNDFQ96k0+6LU52z53Nnyu/NQ50APrGalWl+A+jNZS82U4/ivSBdJwVSjYEqa&#10;Vu6VKafuH7QfnEx5j47twO3Ave8AN5pqAdq0s6Sfk5u60ELDJkNemPVj7bTus8Ya7RyRJwcVIiyf&#10;oSXou4jjXosw02s1Kz7pVOrg7ODcBWewAhySjHL8AWi2cXJBu4eimSFt7oVF2zpoKMgDNakHw5n3&#10;ZfdtaqLgqEfVYNqx7DEsm6HhYYSjblAHXSgm9njbxezt9lP6MAMPIHzVrDKRiOXj/uPhXbr87Ui0&#10;t/FL+tCw2M1TeM6eMIXUEFfUjh4GnI77Kc4dr9gITsPF6Q7GgkMip9VBDy4bzp/Y8E84ENm+iulb&#10;G395d8zNReUJ9vQmz+6fGy/yeLN9u1/N8q+H5HaeZxt9QlExwIEH7wxojO50k80yS4/pOn+1THc3&#10;kCQ2y+TmIR0FeHQtx2EeaKNUAr6bbIe20OXZuomPJ6qyEgqVqIHhIBW+4VdKXRCNRMwBa93o/uMw&#10;lKpZ4gh0VxeNVASrC5/QoXTCaqBkiNWUhN7Wq3ujs0fTmhefGhZ7vd0c2ie51iGMngpIf+pYtAZh&#10;SQycwkXmY9NCWS/R0dvcQbjwDw7Cus86g9VD9/yAWsz15W5QHt2L4ZrSgZyQj/ITTS4CMB70zqXr&#10;K+TSswvkejh52iF3fUGxrmyoQ65BboADVlBOR/tLepCLfdyjkIssJQ5pMukWaHWntAGd7grkQioP&#10;Qn13RxtIsKT1bQ+lNOdVOuSWUdz7TCMXQReqoBW6YPQCt+qJ2i1m1EwucIvkCaAJNuCj4Ycw3Uhr&#10;JtfzSeAgtoDlE7I/jYZRgdAR3meEcczDie+kXgyAri0kHARdHEcRRdTkSGMXh0n67SoOu707wsHz&#10;BYtzLNdZXAgRhyxdJsfjpks+Ri8tH6eM0MG5fVSBDZWP24FaA8BopYFuju16aGN4cSw2Ohg4ADuy&#10;O7wsQ6KoBwiGVtWH32or+iCzi6wKGh1gXWjGgEY07cJnwYinEGHApkJ0EnW4dbgdjls6HhNEN6Li&#10;zF7kDgjSzmYxkKJQsLcawwJ9jFj71HQkWgrywLHP+8+TuHOk99XuW+QusOtE+aj6HIDhdqHQUJkX&#10;DZhxFISpe0Pkhva5miFUkRt05qJgH2EbM23ZneTgJAdPZ+J6CXAEE4jQzWplNklb5pt5YydrVxXQ&#10;gJyyZBEKj/AgUAYU5VODO+IMFZKRCVToE2pIhcCwlNaVu8HcSCqL6lBWuundqvAr8ep/uOV6t41v&#10;5+i2MuMomDbPrX8F4WX1FYaIAAlJDA7P1mlq/a9ryVI76/5NrDssLarYOBqF9jKUxtk+HUukpsbV&#10;eQnay+hWSM2VQA3MTeoOvcwjR0wSlwEZUauPAuaAox8ScNMHXWZsbKNgaFw10bncNDgLdefQpv4s&#10;wJGRpq3nOjkNwdszFXXdlt5lpwtv5HJ8Jscno1Bh5zU1TOwJH5npoP90hNcMN3YQoim/EUVAEhRD&#10;EXPTcENMtLDm0hR3OFg7Nj6MjaONgYA5HKCJmEa3NVADhvSpXjZUAy4aJeEEecSp4N6gNOQgmsAt&#10;ZBDGQMFZD+12xvhqjDEqge8WD3cHHb/cZfHhfrP8Oc7j+mf8++GwSHh6n25XSfb6/wAAAP//AwBQ&#10;SwMEFAAGAAgAAAAhAHMJGlvfAAAACAEAAA8AAABkcnMvZG93bnJldi54bWxMj8FOwzAQRO9I/IO1&#10;SNyoHShtCXGqqgJOVSVaJMRtG2+TqPE6it0k/XvcExxnZzXzJluOthE9db52rCGZKBDEhTM1lxq+&#10;9u8PCxA+IBtsHJOGC3lY5rc3GabGDfxJ/S6UIoawT1FDFUKbSumLiiz6iWuJo3d0ncUQZVdK0+EQ&#10;w20jH5WaSYs1x4YKW1pXVJx2Z6vhY8Bh9ZS89ZvTcX352T9vvzcJaX1/N65eQQQaw98zXPEjOuSR&#10;6eDObLxoNMQhQcNUzUFc3eksiZeDhoV6mYPMM/l/QP4LAAD//wMAUEsBAi0AFAAGAAgAAAAhALaD&#10;OJL+AAAA4QEAABMAAAAAAAAAAAAAAAAAAAAAAFtDb250ZW50X1R5cGVzXS54bWxQSwECLQAUAAYA&#10;CAAAACEAOP0h/9YAAACUAQAACwAAAAAAAAAAAAAAAAAvAQAAX3JlbHMvLnJlbHNQSwECLQAUAAYA&#10;CAAAACEAEdK/AK8RAAC7sAAADgAAAAAAAAAAAAAAAAAuAgAAZHJzL2Uyb0RvYy54bWxQSwECLQAU&#10;AAYACAAAACEAcwkaW98AAAAIAQAADwAAAAAAAAAAAAAAAAAJFAAAZHJzL2Rvd25yZXYueG1sUEsF&#10;BgAAAAAEAAQA8wAAABUVAAAAAA==&#10;">
                <v:shapetype id="_x0000_t32" coordsize="21600,21600" o:spt="32" o:oned="t" path="m,l21600,21600e" filled="f">
                  <v:path arrowok="t" fillok="f" o:connecttype="none"/>
                  <o:lock v:ext="edit" shapetype="t"/>
                </v:shapetype>
                <v:shape id="Straight Arrow Connector 213" o:spid="_x0000_s1027" type="#_x0000_t32" style="position:absolute;left:97618;top:12731;width:6406;height:11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nnzgAAAOIAAAAPAAAAZHJzL2Rvd25yZXYueG1sRI9BT8JA&#10;FITvJvyHzSPhYmQLUoTCQghqosZDBQ4eH91HW+y+bboLVH69a2LicTIz32Tmy9ZU4kyNKy0rGPQj&#10;EMSZ1SXnCnbb57sJCOeRNVaWScE3OVguOjdzTLS98AedNz4XAcIuQQWF93UipcsKMuj6tiYO3sE2&#10;Bn2QTS51g5cAN5UcRtFYGiw5LBRY07qg7GtzMgrS+tZ9bl936dv19G6u+8njk02PSvW67WoGwlPr&#10;/8N/7RetIB6Np/F9PHqA30vhDsjFDwAAAP//AwBQSwECLQAUAAYACAAAACEA2+H2y+4AAACFAQAA&#10;EwAAAAAAAAAAAAAAAAAAAAAAW0NvbnRlbnRfVHlwZXNdLnhtbFBLAQItABQABgAIAAAAIQBa9Cxb&#10;vwAAABUBAAALAAAAAAAAAAAAAAAAAB8BAABfcmVscy8ucmVsc1BLAQItABQABgAIAAAAIQBZg9nn&#10;zgAAAOIAAAAPAAAAAAAAAAAAAAAAAAcCAABkcnMvZG93bnJldi54bWxQSwUGAAAAAAMAAwC3AAAA&#10;AgMAAAAA&#10;" strokecolor="black [3213]" strokeweight="1.5pt">
                  <v:stroke endarrow="block" joinstyle="miter"/>
                  <o:lock v:ext="edit" shapetype="f"/>
                </v:shape>
                <v:shape id="Straight Arrow Connector 215" o:spid="_x0000_s1028" type="#_x0000_t32" style="position:absolute;left:105385;top:12660;width:5192;height:115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1DywAAAOIAAAAPAAAAZHJzL2Rvd25yZXYueG1sRI/BbsIw&#10;EETvlfoP1lbqrThpQzEBg1ClinLgUOgHbOMliYjXUWxIytfXSEgcRzPzRjNfDrYRZ+p87VhDOkpA&#10;EBfO1Fxq+Nl/vigQPiAbbByThj/ysFw8PswxN67nbzrvQikihH2OGqoQ2lxKX1Rk0Y9cSxy9g+ss&#10;hii7UpoO+wi3jXxNkndpsea4UGFLHxUVx93Jalgf39JNyUr9niaXfeKy1Tbd9lo/Pw2rGYhAQ7iH&#10;b+0voyEbp2qisukUrpfiHZCLfwAAAP//AwBQSwECLQAUAAYACAAAACEA2+H2y+4AAACFAQAAEwAA&#10;AAAAAAAAAAAAAAAAAAAAW0NvbnRlbnRfVHlwZXNdLnhtbFBLAQItABQABgAIAAAAIQBa9CxbvwAA&#10;ABUBAAALAAAAAAAAAAAAAAAAAB8BAABfcmVscy8ucmVsc1BLAQItABQABgAIAAAAIQB1Cx1DywAA&#10;AOIAAAAPAAAAAAAAAAAAAAAAAAcCAABkcnMvZG93bnJldi54bWxQSwUGAAAAAAMAAwC3AAAA/wIA&#10;AAAA&#10;" strokecolor="black [3213]" strokeweight="1.5pt">
                  <v:stroke endarrow="block" joinstyle="miter"/>
                  <o:lock v:ext="edit" shapetype="f"/>
                </v:shape>
                <v:group id="Group 152" o:spid="_x0000_s1029" style="position:absolute;left:5967;width:109829;height:56472" coordorigin="5988" coordsize="70746,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pzAAAAOMAAAAPAAAAZHJzL2Rvd25yZXYueG1sRI9Ba8JA&#10;EIXvBf/DMoXe6iZKNaSuImJLDyJUC6W3ITsmwexsyG6T+O87h4LHmffmvW9Wm9E1qqcu1J4NpNME&#10;FHHhbc2lga/z23MGKkRki41nMnCjAJv15GGFufUDf1J/iqWSEA45GqhibHOtQ1GRwzD1LbFoF985&#10;jDJ2pbYdDhLuGj1LkoV2WLM0VNjSrqLievp1Bt4HHLbzdN8frpfd7ef8cvw+pGTM0+O4fQUVaYx3&#10;8//1hxX8ZTpbZvNsIdDykyxAr/8AAAD//wMAUEsBAi0AFAAGAAgAAAAhANvh9svuAAAAhQEAABMA&#10;AAAAAAAAAAAAAAAAAAAAAFtDb250ZW50X1R5cGVzXS54bWxQSwECLQAUAAYACAAAACEAWvQsW78A&#10;AAAVAQAACwAAAAAAAAAAAAAAAAAfAQAAX3JlbHMvLnJlbHNQSwECLQAUAAYACAAAACEAB/4oacwA&#10;AADjAAAADwAAAAAAAAAAAAAAAAAHAgAAZHJzL2Rvd25yZXYueG1sUEsFBgAAAAADAAMAtwAAAAAD&#10;AAAAAA==&#10;">
                  <v:group id="Group 1675616762" o:spid="_x0000_s1030" style="position:absolute;left:6056;width:70479;height:39950" coordorigin="6056" coordsize="70478,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lxgAAAOEAAAAPAAAAZHJzL2Rvd25yZXYueG1sRE9ba8Iw&#10;FH4f7D+EM9ibpukuaGcUkW34IMJUEN8OzbEtNielydr6781A2OPHd58tBluLjlpfOdagxgkI4tyZ&#10;igsNh/3XaALCB2SDtWPScCUPi/njwwwz43r+oW4XChFD2GeooQyhyaT0eUkW/dg1xJE7u9ZiiLAt&#10;pGmxj+G2lmmSvEuLFceGEhtalZRfdr9Ww3eP/fJFfXaby3l1Pe3ftseNIq2fn4blB4hAQ/gX391r&#10;E+erdDp9VSn8PYoQ5PwGAAD//wMAUEsBAi0AFAAGAAgAAAAhANvh9svuAAAAhQEAABMAAAAAAAAA&#10;AAAAAAAAAAAAAFtDb250ZW50X1R5cGVzXS54bWxQSwECLQAUAAYACAAAACEAWvQsW78AAAAVAQAA&#10;CwAAAAAAAAAAAAAAAAAfAQAAX3JlbHMvLnJlbHNQSwECLQAUAAYACAAAACEAP0FFZcYAAADhAAAA&#10;DwAAAAAAAAAAAAAAAAAHAgAAZHJzL2Rvd25yZXYueG1sUEsFBgAAAAADAAMAtwAAAPoCAAAAAA==&#10;">
                    <v:line id="Straight Connector 880372525" o:spid="_x0000_s1031" style="position:absolute;flip:y;visibility:visible;mso-wrap-style:square" from="6056,0" to="6187,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2ywAAAOMAAAAPAAAAZHJzL2Rvd25yZXYueG1sRI9Ba8JA&#10;EIXvhf6HZYTe6ka7hBhdpVgKCr3UWvA4ZsckmJ2N2dWk/75bKHiceW/e92axGmwjbtT52rGGyTgB&#10;QVw4U3OpYf/1/pyB8AHZYOOYNPyQh9Xy8WGBuXE9f9JtF0oRQ9jnqKEKoc2l9EVFFv3YtcRRO7nO&#10;YohjV0rTYR/DbSOnSZJKizVHQoUtrSsqzrurjdz+UH7vLyq8HE9vmdoWH8ft4LV+Gg2vcxCBhnA3&#10;/19vTKyvZlOlsiRN4e+nuAC5/AUAAP//AwBQSwECLQAUAAYACAAAACEA2+H2y+4AAACFAQAAEwAA&#10;AAAAAAAAAAAAAAAAAAAAW0NvbnRlbnRfVHlwZXNdLnhtbFBLAQItABQABgAIAAAAIQBa9CxbvwAA&#10;ABUBAAALAAAAAAAAAAAAAAAAAB8BAABfcmVscy8ucmVsc1BLAQItABQABgAIAAAAIQB/QbR2ywAA&#10;AOMAAAAPAAAAAAAAAAAAAAAAAAcCAABkcnMvZG93bnJldi54bWxQSwUGAAAAAAMAAwC3AAAA/wIA&#10;AAAA&#10;" strokecolor="#bfbfbf [2412]" strokeweight=".5pt">
                      <v:stroke joinstyle="miter"/>
                      <o:lock v:ext="edit" shapetype="f"/>
                    </v:line>
                    <v:line id="Straight Connector 216725299" o:spid="_x0000_s1032" style="position:absolute;flip:y;visibility:visible;mso-wrap-style:square" from="18498,0" to="18498,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KURzAAAAOMAAAAPAAAAZHJzL2Rvd25yZXYueG1sRI9Pa8JA&#10;EMXvhX6HZQre6m4asZq6SlEKFbz4DzyO2TEJzc7G7Nak375bEHqceW/e781s0dta3Kj1lWMNyVCB&#10;IM6dqbjQcNh/PE9A+IBssHZMGn7Iw2L++DDDzLiOt3TbhULEEPYZaihDaDIpfV6SRT90DXHULq61&#10;GOLYFtK02MVwW8sXpcbSYsWRUGJDy5Lyr923jdzuVBwP11FIz5fVZLTON+d177UePPXvbyAC9eHf&#10;fL/+NLG+elVJOk3HCfz9FBcg578AAAD//wMAUEsBAi0AFAAGAAgAAAAhANvh9svuAAAAhQEAABMA&#10;AAAAAAAAAAAAAAAAAAAAAFtDb250ZW50X1R5cGVzXS54bWxQSwECLQAUAAYACAAAACEAWvQsW78A&#10;AAAVAQAACwAAAAAAAAAAAAAAAAAfAQAAX3JlbHMvLnJlbHNQSwECLQAUAAYACAAAACEAdtSlEcwA&#10;AADjAAAADwAAAAAAAAAAAAAAAAAHAgAAZHJzL2Rvd25yZXYueG1sUEsFBgAAAAADAAMAtwAAAAAD&#10;AAAAAA==&#10;" strokecolor="#bfbfbf [2412]" strokeweight=".5pt">
                      <v:stroke joinstyle="miter"/>
                      <o:lock v:ext="edit" shapetype="f"/>
                    </v:line>
                    <v:line id="Straight Connector 206684149" o:spid="_x0000_s1033" style="position:absolute;flip:y;visibility:visible;mso-wrap-style:square" from="76336,0" to="76535,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rwywAAAOMAAAAPAAAAZHJzL2Rvd25yZXYueG1sRI9NT8JA&#10;EIbvJv6HzZhwk61SoFYWYiQmkngRMfE4dIe2sTtbuwst/545kHicmffjmcVqcI06URdqzwYexgko&#10;4sLbmksDu6+3+wxUiMgWG89k4EwBVsvbmwXm1vf8SadtLJWEcMjRQBVjm2sdioochrFvieV28J3D&#10;KGNXatthL+Gu0Y9JMtMOa5aGClt6raj43R6d9PY/5ffuL42T/WGdpZviY78ZgjGju+HlGVSkIf6L&#10;r+53K/jZfJZOk/mTQMtPsgC9vAAAAP//AwBQSwECLQAUAAYACAAAACEA2+H2y+4AAACFAQAAEwAA&#10;AAAAAAAAAAAAAAAAAAAAW0NvbnRlbnRfVHlwZXNdLnhtbFBLAQItABQABgAIAAAAIQBa9CxbvwAA&#10;ABUBAAALAAAAAAAAAAAAAAAAAB8BAABfcmVscy8ucmVsc1BLAQItABQABgAIAAAAIQD5TDrwywAA&#10;AOMAAAAPAAAAAAAAAAAAAAAAAAcCAABkcnMvZG93bnJldi54bWxQSwUGAAAAAAMAAwC3AAAA/wIA&#10;AAAA&#10;" strokecolor="#bfbfbf [2412]" strokeweight=".5pt">
                      <v:stroke joinstyle="miter"/>
                      <o:lock v:ext="edit" shapetype="f"/>
                    </v:line>
                  </v:group>
                  <v:group id="Group 955473138" o:spid="_x0000_s1034" style="position:absolute;left:5988;top:2902;width:70747;height:22076" coordorigin="5988,2902" coordsize="70746,2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NryAAAAOMAAAAPAAAAZHJzL2Rvd25yZXYueG1sRE9La8JA&#10;EL4X+h+WKfSmm/XVkrqKSBUPIlQLpbchOybB7GzIbpP4711B6HG+98yXva1ES40vHWtQwwQEceZM&#10;ybmG79Nm8A7CB2SDlWPScCUPy8Xz0xxT4zr+ovYYchFD2KeooQihTqX0WUEW/dDVxJE7u8ZiiGeT&#10;S9NgF8NtJUdJMpMWS44NBda0Lii7HP+shm2H3WqsPtv95by+/p6mh5+9Iq1fX/rVB4hAffgXP9w7&#10;E+fP1FsyHY/UBO4/RQDk4gYAAP//AwBQSwECLQAUAAYACAAAACEA2+H2y+4AAACFAQAAEwAAAAAA&#10;AAAAAAAAAAAAAAAAW0NvbnRlbnRfVHlwZXNdLnhtbFBLAQItABQABgAIAAAAIQBa9CxbvwAAABUB&#10;AAALAAAAAAAAAAAAAAAAAB8BAABfcmVscy8ucmVsc1BLAQItABQABgAIAAAAIQD2CyNryAAAAOMA&#10;AAAPAAAAAAAAAAAAAAAAAAcCAABkcnMvZG93bnJldi54bWxQSwUGAAAAAAMAAwC3AAAA/AIAAAAA&#10;">
                    <v:line id="Straight Connector 1005469712" o:spid="_x0000_s1035" style="position:absolute;flip:x;visibility:visible;mso-wrap-style:square" from="5988,16520" to="76268,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MNxQAAAOEAAAAPAAAAZHJzL2Rvd25yZXYueG1sRE9Na8JA&#10;EL0L/Q/LCL3pxjaopK5SWgoKXrQWehyzYxLMzqbZrYn/3jkIHh/ve7HqXa0u1IbKs4HJOAFFnHtb&#10;cWHg8P01moMKEdli7ZkMXCnAavk0WGBmfcc7uuxjoSSEQ4YGyhibTOuQl+QwjH1DLNzJtw6jwLbQ&#10;tsVOwl2tX5Jkqh1WLA0lNvRRUn7e/zvp7X6Ln8NfGl+Pp895usm3x00fjHke9u9voCL18SG+u9dW&#10;5qfT2WSWygd5JBD08gYAAP//AwBQSwECLQAUAAYACAAAACEA2+H2y+4AAACFAQAAEwAAAAAAAAAA&#10;AAAAAAAAAAAAW0NvbnRlbnRfVHlwZXNdLnhtbFBLAQItABQABgAIAAAAIQBa9CxbvwAAABUBAAAL&#10;AAAAAAAAAAAAAAAAAB8BAABfcmVscy8ucmVsc1BLAQItABQABgAIAAAAIQCFD3MNxQAAAOEAAAAP&#10;AAAAAAAAAAAAAAAAAAcCAABkcnMvZG93bnJldi54bWxQSwUGAAAAAAMAAwC3AAAA+QIAAAAA&#10;" strokecolor="#bfbfbf [2412]" strokeweight=".5pt">
                      <v:stroke joinstyle="miter"/>
                      <o:lock v:ext="edit" shapetype="f"/>
                    </v:line>
                    <v:line id="Straight Connector 1947051252" o:spid="_x0000_s1036" style="position:absolute;flip:x;visibility:visible;mso-wrap-style:square" from="6455,2902" to="76735,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qgygAAAOMAAAAPAAAAZHJzL2Rvd25yZXYueG1sRI9Pa8JA&#10;EMXvQr/DMoI33ViDhNRVpKVQoRf/FHocs2MSmp1Ns1uTfnvnIHicNzO/995qM7hGXakLtWcD81kC&#10;irjwtubSwOn4Ps1AhYhssfFMBv4pwGb9NFphbn3Pe7oeYqkEwiFHA1WMba51KCpyGGa+JZbdxXcO&#10;o4xdqW2HvcBdo5+TZKkd1iwOFbb0WlHxc/hz4tt/l1+n3zQuzpe3LN0Vn+fdEIyZjIftC6hIQ3wc&#10;378/rMTP0kygy7m0kE4igF7fAAAA//8DAFBLAQItABQABgAIAAAAIQDb4fbL7gAAAIUBAAATAAAA&#10;AAAAAAAAAAAAAAAAAABbQ29udGVudF9UeXBlc10ueG1sUEsBAi0AFAAGAAgAAAAhAFr0LFu/AAAA&#10;FQEAAAsAAAAAAAAAAAAAAAAAHwEAAF9yZWxzLy5yZWxzUEsBAi0AFAAGAAgAAAAhABey6qDKAAAA&#10;4wAAAA8AAAAAAAAAAAAAAAAABwIAAGRycy9kb3ducmV2LnhtbFBLBQYAAAAAAwADALcAAAD+AgAA&#10;AAA=&#10;" strokecolor="#bfbfbf [2412]" strokeweight=".5pt">
                      <v:stroke joinstyle="miter"/>
                      <o:lock v:ext="edit" shapetype="f"/>
                    </v:line>
                    <v:line id="Straight Connector 1568718150" o:spid="_x0000_s1037" style="position:absolute;flip:x;visibility:visible;mso-wrap-style:square" from="6056,24977" to="76336,24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tzAAAAOMAAAAPAAAAZHJzL2Rvd25yZXYueG1sRI9ba8JA&#10;EIXfC/6HZYS+1Y2XhhhdRVoEhb54Ax/H7JgEs7MxuzXpv+8WCj7OnDPnOzNfdqYSD2pcaVnBcBCB&#10;IM6sLjlXcDys3xIQziNrrCyTgh9ysFz0XuaYatvyjh57n4sQwi5FBYX3dSqlywoy6Aa2Jg7a1TYG&#10;fRibXOoG2xBuKjmKolgaLDkQCqzpo6Dstv82gdue89PxPvHjy/UzmWyzr8u2c0q99rvVDISnzj/N&#10;/9cbHeon7+PpKI6nQ/j7KSxALn4BAAD//wMAUEsBAi0AFAAGAAgAAAAhANvh9svuAAAAhQEAABMA&#10;AAAAAAAAAAAAAAAAAAAAAFtDb250ZW50X1R5cGVzXS54bWxQSwECLQAUAAYACAAAACEAWvQsW78A&#10;AAAVAQAACwAAAAAAAAAAAAAAAAAfAQAAX3JlbHMvLnJlbHNQSwECLQAUAAYACAAAACEAnX9vrcwA&#10;AADjAAAADwAAAAAAAAAAAAAAAAAHAgAAZHJzL2Rvd25yZXYueG1sUEsFBgAAAAADAAMAtwAAAAAD&#10;AAAAAA==&#10;" strokecolor="#bfbfbf [2412]" strokeweight=".5pt">
                      <v:stroke joinstyle="miter"/>
                      <o:lock v:ext="edit" shapetype="f"/>
                    </v:line>
                  </v:group>
                </v:group>
                <v:rect id="Rectangle 1" o:spid="_x0000_s1038" style="position:absolute;left:-6227;top:10244;width:17692;height:50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yyxwAAAOMAAAAPAAAAZHJzL2Rvd25yZXYueG1sRE/basJA&#10;EH0v9B+WEXyrm4T0QnSV0hKxT/XSD5hmxySYnQ3ZUePfdwuFPs65z2I1uk5daAitZwPpLAFFXHnb&#10;cm3g61A+vIAKgmyx80wGbhRgtby/W2Bh/ZV3dNlLrWIIhwINNCJ9oXWoGnIYZr4njtzRDw4lnkOt&#10;7YDXGO46nSXJk3bYcmxosKe3hqrT/uwMlLdQHm3+UW+7HX6+u7Wcvg9izHQyvs5BCY3yL/5zb2yc&#10;n2d5+phmzzn8/hQB0MsfAAAA//8DAFBLAQItABQABgAIAAAAIQDb4fbL7gAAAIUBAAATAAAAAAAA&#10;AAAAAAAAAAAAAABbQ29udGVudF9UeXBlc10ueG1sUEsBAi0AFAAGAAgAAAAhAFr0LFu/AAAAFQEA&#10;AAsAAAAAAAAAAAAAAAAAHwEAAF9yZWxzLy5yZWxzUEsBAi0AFAAGAAgAAAAhANpynLLHAAAA4wAA&#10;AA8AAAAAAAAAAAAAAAAABwIAAGRycy9kb3ducmV2LnhtbFBLBQYAAAAAAwADALcAAAD7AgAAAAA=&#10;" fillcolor="#5a5a5a [2109]" stroked="f" strokeweight="1pt">
                  <v:textbox>
                    <w:txbxContent>
                      <w:p w14:paraId="5C3187C6" w14:textId="77777777" w:rsidR="00E3187C" w:rsidRPr="004001AB" w:rsidRDefault="00E3187C" w:rsidP="00E3187C">
                        <w:pPr>
                          <w:jc w:val="center"/>
                          <w:rPr>
                            <w:rFonts w:ascii="Times New Roman" w:eastAsia="Verdana" w:hAnsi="Times New Roman" w:cs="Times New Roman"/>
                            <w:color w:val="FFFFFF" w:themeColor="light1"/>
                            <w:kern w:val="24"/>
                            <w:sz w:val="24"/>
                            <w:szCs w:val="24"/>
                            <w14:ligatures w14:val="none"/>
                          </w:rPr>
                        </w:pPr>
                        <w:r w:rsidRPr="004001AB">
                          <w:rPr>
                            <w:rFonts w:ascii="Times New Roman" w:eastAsia="Verdana" w:hAnsi="Times New Roman" w:cs="Times New Roman"/>
                            <w:color w:val="FFFFFF" w:themeColor="light1"/>
                            <w:kern w:val="24"/>
                            <w:sz w:val="24"/>
                            <w:szCs w:val="24"/>
                          </w:rPr>
                          <w:t>Klienta darbības</w:t>
                        </w:r>
                      </w:p>
                    </w:txbxContent>
                  </v:textbox>
                </v:rect>
                <v:rect id="Rectangle 15" o:spid="_x0000_s1039" style="position:absolute;left:-3660;top:26456;width:12573;height:5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7AyAAAAOMAAAAPAAAAZHJzL2Rvd25yZXYueG1sRE9LS8Qw&#10;EL4L/ocwghfZTbvYstZNy64PEPbkPg7ehmZsi82kNrGN/94Igsf53rOpgunFRKPrLCtIlwkI4trq&#10;jhsFp+PzYg3CeWSNvWVS8E0OqvLyYoOFtjO/0nTwjYgh7ApU0Ho/FFK6uiWDbmkH4si929Ggj+fY&#10;SD3iHMNNL1dJkkuDHceGFgd6aKn+OHwZBedpu7M3u7B/wtyFx+4tP874qdT1Vdjeg/AU/L/4z/2i&#10;4/zsNr1bpUmWwe9PEQBZ/gAAAP//AwBQSwECLQAUAAYACAAAACEA2+H2y+4AAACFAQAAEwAAAAAA&#10;AAAAAAAAAAAAAAAAW0NvbnRlbnRfVHlwZXNdLnhtbFBLAQItABQABgAIAAAAIQBa9CxbvwAAABUB&#10;AAALAAAAAAAAAAAAAAAAAB8BAABfcmVscy8ucmVsc1BLAQItABQABgAIAAAAIQACRl7AyAAAAOMA&#10;AAAPAAAAAAAAAAAAAAAAAAcCAABkcnMvZG93bnJldi54bWxQSwUGAAAAAAMAAwC3AAAA/AIAAAAA&#10;" fillcolor="#7f7f7f [1612]" stroked="f" strokeweight="1pt">
                  <v:textbox>
                    <w:txbxContent>
                      <w:p w14:paraId="75338F62" w14:textId="77777777" w:rsidR="00E3187C" w:rsidRPr="004001AB" w:rsidRDefault="00E3187C" w:rsidP="00E3187C">
                        <w:pPr>
                          <w:jc w:val="center"/>
                          <w:rPr>
                            <w:rFonts w:ascii="Times New Roman" w:eastAsia="Verdana" w:hAnsi="Times New Roman" w:cs="Times New Roman"/>
                            <w:color w:val="FFFFFF" w:themeColor="light1"/>
                            <w:kern w:val="24"/>
                            <w14:ligatures w14:val="none"/>
                          </w:rPr>
                        </w:pPr>
                        <w:r w:rsidRPr="004001AB">
                          <w:rPr>
                            <w:rFonts w:ascii="Times New Roman" w:eastAsia="Verdana" w:hAnsi="Times New Roman" w:cs="Times New Roman"/>
                            <w:color w:val="FFFFFF" w:themeColor="light1"/>
                            <w:kern w:val="24"/>
                          </w:rPr>
                          <w:t>Priekšplāna darbības</w:t>
                        </w:r>
                      </w:p>
                    </w:txbxContent>
                  </v:textbox>
                </v:rect>
                <v:rect id="Rectangle 21" o:spid="_x0000_s1040" style="position:absolute;left:-6255;top:42570;width:17652;height:5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pIygAAAOIAAAAPAAAAZHJzL2Rvd25yZXYueG1sRI9BawIx&#10;FITvBf9DeIK3mt0uaN0aRVps7amovfT22Dw3i5uXJUndbX+9EQo9DjPzDbNcD7YVF/Khcawgn2Yg&#10;iCunG64VfB63948gQkTW2DomBT8UYL0a3S2x1K7nPV0OsRYJwqFEBSbGrpQyVIYshqnriJN3ct5i&#10;TNLXUnvsE9y28iHLZtJiw2nBYEfPhqrz4dsqmMvd+8vxzb0Wp735rXrPXx/ESk3Gw+YJRKQh/of/&#10;2jutYDYvinyRLwq4XUp3QK6uAAAA//8DAFBLAQItABQABgAIAAAAIQDb4fbL7gAAAIUBAAATAAAA&#10;AAAAAAAAAAAAAAAAAABbQ29udGVudF9UeXBlc10ueG1sUEsBAi0AFAAGAAgAAAAhAFr0LFu/AAAA&#10;FQEAAAsAAAAAAAAAAAAAAAAAHwEAAF9yZWxzLy5yZWxzUEsBAi0AFAAGAAgAAAAhAAGyCkjKAAAA&#10;4gAAAA8AAAAAAAAAAAAAAAAABwIAAGRycy9kb3ducmV2LnhtbFBLBQYAAAAAAwADALcAAAD+AgAA&#10;AAA=&#10;" fillcolor="#bfbfbf [2412]" stroked="f" strokeweight="1pt">
                  <v:textbox>
                    <w:txbxContent>
                      <w:p w14:paraId="55DE1A9E" w14:textId="77777777" w:rsidR="00E3187C" w:rsidRPr="004001AB" w:rsidRDefault="00E3187C" w:rsidP="00E3187C">
                        <w:pPr>
                          <w:jc w:val="center"/>
                          <w:rPr>
                            <w:rFonts w:ascii="Times New Roman" w:eastAsia="Verdana" w:hAnsi="Times New Roman" w:cs="Times New Roman"/>
                            <w:color w:val="FFFFFF" w:themeColor="light1"/>
                            <w:kern w:val="24"/>
                            <w:sz w:val="24"/>
                            <w:szCs w:val="24"/>
                            <w14:ligatures w14:val="none"/>
                          </w:rPr>
                        </w:pPr>
                        <w:r w:rsidRPr="004001AB">
                          <w:rPr>
                            <w:rFonts w:ascii="Times New Roman" w:eastAsia="Verdana" w:hAnsi="Times New Roman" w:cs="Times New Roman"/>
                            <w:color w:val="FFFFFF" w:themeColor="light1"/>
                            <w:kern w:val="24"/>
                            <w:sz w:val="24"/>
                            <w:szCs w:val="24"/>
                          </w:rPr>
                          <w:t>Fona (IMK) darbības</w:t>
                        </w:r>
                      </w:p>
                    </w:txbxContent>
                  </v:textbox>
                </v:rect>
                <v:group id="Group 68" o:spid="_x0000_s1041" style="position:absolute;left:7092;width:107760;height:3541" coordorigin="7129" coordsize="77454,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yYyAAAAOMAAAAPAAAAZHJzL2Rvd25yZXYueG1sRE9La8JA&#10;EL4X/A/LCN7qJvGBja4iYosHKVQF6W3IjkkwOxuy2yT++65Q6HG+96w2valES40rLSuIxxEI4szq&#10;knMFl/P76wKE88gaK8uk4EEONuvBywpTbTv+ovbkcxFC2KWooPC+TqV0WUEG3djWxIG72cagD2eT&#10;S91gF8JNJZMomkuDJYeGAmvaFZTdTz9GwUeH3XYS79vj/bZ7fJ9nn9djTEqNhv12CcJT7//Ff+6D&#10;DvOTtySJprN4Cs+fAgBy/QsAAP//AwBQSwECLQAUAAYACAAAACEA2+H2y+4AAACFAQAAEwAAAAAA&#10;AAAAAAAAAAAAAAAAW0NvbnRlbnRfVHlwZXNdLnhtbFBLAQItABQABgAIAAAAIQBa9CxbvwAAABUB&#10;AAALAAAAAAAAAAAAAAAAAB8BAABfcmVscy8ucmVsc1BLAQItABQABgAIAAAAIQDGdDyYyAAAAOMA&#10;AAAPAAAAAAAAAAAAAAAAAAcCAABkcnMvZG93bnJldi54bWxQSwUGAAAAAAMAAwC3AAAA/AIAAAAA&#10;">
                  <v:rect id="Rectangle 157977228" o:spid="_x0000_s1042" style="position:absolute;left:7129;width:12379;height:2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bnyAAAAOEAAAAPAAAAZHJzL2Rvd25yZXYueG1sRI/fasIw&#10;FMbvB3uHcAa7m+lKmFqNMgfihiBUfYBDc2y7NSdtE7V9++VisMuP7x+/5XqwjbhR72vHGl4nCQji&#10;wpmaSw3n0/ZlBsIHZIONY9Iwkof16vFhiZlxd87pdgyliCPsM9RQhdBmUvqiIot+4lri6F1cbzFE&#10;2ZfS9HiP47aRaZK8SYs1x4cKW/qoqPg5Xq2GbmO+/Ki6b7XZ54dxt8+3qsu1fn4a3hcgAg3hP/zX&#10;/jQalJqn02kaGSJRpAG5+gUAAP//AwBQSwECLQAUAAYACAAAACEA2+H2y+4AAACFAQAAEwAAAAAA&#10;AAAAAAAAAAAAAAAAW0NvbnRlbnRfVHlwZXNdLnhtbFBLAQItABQABgAIAAAAIQBa9CxbvwAAABUB&#10;AAALAAAAAAAAAAAAAAAAAB8BAABfcmVscy8ucmVsc1BLAQItABQABgAIAAAAIQBcsbbnyAAAAOEA&#10;AAAPAAAAAAAAAAAAAAAAAAcCAABkcnMvZG93bnJldi54bWxQSwUGAAAAAAMAAwC3AAAA/AIAAAAA&#10;" fillcolor="#7f7f7f [1612]" stroked="f" strokeweight="1pt">
                    <v:textbox>
                      <w:txbxContent>
                        <w:p w14:paraId="30CAEA5F" w14:textId="77777777" w:rsidR="00E3187C" w:rsidRPr="002B5520" w:rsidRDefault="00E3187C" w:rsidP="00E3187C">
                          <w:pPr>
                            <w:jc w:val="center"/>
                            <w:rPr>
                              <w:rFonts w:ascii="Times New Roman" w:eastAsia="Verdana" w:hAnsi="Times New Roman" w:cs="Times New Roman"/>
                              <w:b/>
                              <w:bCs/>
                              <w:color w:val="FFFFFF" w:themeColor="light1"/>
                              <w:kern w:val="24"/>
                              <w14:ligatures w14:val="none"/>
                            </w:rPr>
                          </w:pPr>
                          <w:r w:rsidRPr="002B5520">
                            <w:rPr>
                              <w:rFonts w:ascii="Times New Roman" w:eastAsia="Verdana" w:hAnsi="Times New Roman" w:cs="Times New Roman"/>
                              <w:b/>
                              <w:bCs/>
                              <w:color w:val="FFFFFF" w:themeColor="light1"/>
                              <w:kern w:val="24"/>
                            </w:rPr>
                            <w:t>Uzzina par iespējām</w:t>
                          </w:r>
                        </w:p>
                      </w:txbxContent>
                    </v:textbox>
                  </v:rect>
                  <v:rect id="Rectangle 443897447" o:spid="_x0000_s1043" style="position:absolute;left:20656;top:123;width:63928;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PKygAAAOMAAAAPAAAAZHJzL2Rvd25yZXYueG1sRI9BawIx&#10;EIXvBf9DmEJvNVGq3W6NIpaCiJdu7X3YTLPLbiZLkur675tCwePMe/O+N6vN6HpxphBbzxpmUwWC&#10;uPamZavh9Pn+WICICdlg75k0XCnCZj25W2Fp/IU/6FwlK3IIxxI1NCkNpZSxbshhnPqBOGvfPjhM&#10;eQxWmoCXHO56OVdqKR22nAkNDrRrqO6qH5chx/B2LQ5+W++eu1P11e2tPTxp/XA/bl9BJBrTzfx/&#10;vTe5/mxRFEq9LBfw91NegFz/AgAA//8DAFBLAQItABQABgAIAAAAIQDb4fbL7gAAAIUBAAATAAAA&#10;AAAAAAAAAAAAAAAAAABbQ29udGVudF9UeXBlc10ueG1sUEsBAi0AFAAGAAgAAAAhAFr0LFu/AAAA&#10;FQEAAAsAAAAAAAAAAAAAAAAAHwEAAF9yZWxzLy5yZWxzUEsBAi0AFAAGAAgAAAAhAKIvc8rKAAAA&#10;4wAAAA8AAAAAAAAAAAAAAAAABwIAAGRycy9kb3ducmV2LnhtbFBLBQYAAAAAAwADALcAAAD+AgAA&#10;AAA=&#10;" fillcolor="#404040 [2429]" stroked="f" strokeweight="1pt">
                    <v:textbox>
                      <w:txbxContent>
                        <w:p w14:paraId="2D6E64B0" w14:textId="77777777" w:rsidR="00E3187C" w:rsidRPr="002B5520" w:rsidRDefault="00E3187C" w:rsidP="00E3187C">
                          <w:pPr>
                            <w:jc w:val="center"/>
                            <w:rPr>
                              <w:rFonts w:ascii="Times New Roman" w:eastAsia="Verdana" w:hAnsi="Times New Roman" w:cs="Times New Roman"/>
                              <w:b/>
                              <w:bCs/>
                              <w:color w:val="FFFFFF" w:themeColor="light1"/>
                              <w:kern w:val="24"/>
                              <w:lang w:val="en-GB"/>
                              <w14:ligatures w14:val="none"/>
                            </w:rPr>
                          </w:pPr>
                          <w:r w:rsidRPr="008614DA">
                            <w:rPr>
                              <w:rFonts w:ascii="Times New Roman" w:eastAsia="Verdana" w:hAnsi="Times New Roman" w:cs="Times New Roman"/>
                              <w:b/>
                              <w:bCs/>
                              <w:color w:val="FFFFFF" w:themeColor="light1"/>
                              <w:kern w:val="24"/>
                            </w:rPr>
                            <w:t xml:space="preserve">Izvēlas </w:t>
                          </w:r>
                          <w:r w:rsidRPr="002B5520">
                            <w:rPr>
                              <w:rFonts w:ascii="Times New Roman" w:eastAsia="Verdana" w:hAnsi="Times New Roman" w:cs="Times New Roman"/>
                              <w:b/>
                              <w:bCs/>
                              <w:color w:val="FFFFFF" w:themeColor="light1"/>
                              <w:kern w:val="24"/>
                              <w:lang w:val="en-GB"/>
                            </w:rPr>
                            <w:t>un l</w:t>
                          </w:r>
                          <w:r w:rsidRPr="002B5520">
                            <w:rPr>
                              <w:rFonts w:ascii="Times New Roman" w:eastAsia="Verdana" w:hAnsi="Times New Roman" w:cs="Times New Roman"/>
                              <w:b/>
                              <w:bCs/>
                              <w:color w:val="FFFFFF" w:themeColor="light1"/>
                              <w:kern w:val="24"/>
                            </w:rPr>
                            <w:t>ieto pakalpojumu</w:t>
                          </w:r>
                        </w:p>
                      </w:txbxContent>
                    </v:textbox>
                  </v:rect>
                </v:group>
                <v:roundrect id="Rectangle: Rounded Corners 10" o:spid="_x0000_s1044" style="position:absolute;left:7655;top:5275;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4AyAAAAOMAAAAPAAAAZHJzL2Rvd25yZXYueG1sRE/NasJA&#10;EL4LvsMyghepm2hoa+oqKgjeRFtKe5tmp0k0Oxuyq8a3dwXB43z/M523phJnalxpWUE8jEAQZ1aX&#10;nCv4+ly/vINwHlljZZkUXMnBfNbtTDHV9sI7Ou99LkIIuxQVFN7XqZQuK8igG9qaOHD/tjHow9nk&#10;Ujd4CeGmkqMoepUGSw4NBda0Kig77k9Gwd/4MFi0UUXJ7jQuf+n7Z7taWqX6vXbxAcJT65/ih3uj&#10;w/y3JEniSTwZwf2nAICc3QAAAP//AwBQSwECLQAUAAYACAAAACEA2+H2y+4AAACFAQAAEwAAAAAA&#10;AAAAAAAAAAAAAAAAW0NvbnRlbnRfVHlwZXNdLnhtbFBLAQItABQABgAIAAAAIQBa9CxbvwAAABUB&#10;AAALAAAAAAAAAAAAAAAAAB8BAABfcmVscy8ucmVsc1BLAQItABQABgAIAAAAIQCAug4AyAAAAOMA&#10;AAAPAAAAAAAAAAAAAAAAAAcCAABkcnMvZG93bnJldi54bWxQSwUGAAAAAAMAAwC3AAAA/AIAAAAA&#10;" fillcolor="white [3201]" strokecolor="black [3213]" strokeweight="1.5pt">
                  <v:stroke joinstyle="miter"/>
                  <v:textbox>
                    <w:txbxContent>
                      <w:p w14:paraId="100AF7DE"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Apmeklē valsts tīmekļvietnes</w:t>
                        </w:r>
                      </w:p>
                    </w:txbxContent>
                  </v:textbox>
                </v:roundrect>
                <v:roundrect id="Rectangle: Rounded Corners 20" o:spid="_x0000_s1045" style="position:absolute;left:29319;top:5205;width:12283;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HUywAAAOIAAAAPAAAAZHJzL2Rvd25yZXYueG1sRI9Ba8JA&#10;FITvQv/D8gpeRDdqTNrUVVQQehOtlPb2mn1N0mbfhuyq6b93BaHHYWa+YebLztTiTK2rLCsYjyIQ&#10;xLnVFRcKjm/b4RMI55E11pZJwR85WC4eenPMtL3wns4HX4gAYZehgtL7JpPS5SUZdCPbEAfv27YG&#10;fZBtIXWLlwA3tZxEUSINVhwWSmxoU1L+ezgZBV/Tn8Gqi2qK96dp9UnvH7vN2irVf+xWLyA8df4/&#10;fG+/agWzZBwncfqcwu1SuANycQUAAP//AwBQSwECLQAUAAYACAAAACEA2+H2y+4AAACFAQAAEwAA&#10;AAAAAAAAAAAAAAAAAAAAW0NvbnRlbnRfVHlwZXNdLnhtbFBLAQItABQABgAIAAAAIQBa9CxbvwAA&#10;ABUBAAALAAAAAAAAAAAAAAAAAB8BAABfcmVscy8ucmVsc1BLAQItABQABgAIAAAAIQBqj8HUywAA&#10;AOIAAAAPAAAAAAAAAAAAAAAAAAcCAABkcnMvZG93bnJldi54bWxQSwUGAAAAAAMAAwC3AAAA/wIA&#10;AAAA&#10;" fillcolor="white [3201]" strokecolor="black [3213]" strokeweight="1.5pt">
                  <v:stroke joinstyle="miter"/>
                  <v:textbox>
                    <w:txbxContent>
                      <w:p w14:paraId="497A0E0D"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Autentificējas</w:t>
                        </w:r>
                      </w:p>
                    </w:txbxContent>
                  </v:textbox>
                </v:roundrect>
                <v:roundrect id="Rectangle: Rounded Corners 22" o:spid="_x0000_s1046" style="position:absolute;left:48944;top:37560;width:14158;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KjxgAAAOIAAAAPAAAAZHJzL2Rvd25yZXYueG1sRE9da8Iw&#10;FH0X/A/hCnsRTdROpBrFCQPfhm4Mfbs2d2235qY0Ueu/NwPBx8P5XqxaW4kLNb50rGE0VCCIM2dK&#10;zjV8fb4PZiB8QDZYOSYNN/KwWnY7C0yNu/KOLvuQixjCPkUNRQh1KqXPCrLoh64mjtyPayyGCJtc&#10;mgavMdxWcqzUVFosOTYUWNOmoOxvf7YaTpPf/rpVFSW786Q80vfhY/PmtH7ptes5iEBteIof7q2J&#10;81UyHatk9Ar/lyIGubwDAAD//wMAUEsBAi0AFAAGAAgAAAAhANvh9svuAAAAhQEAABMAAAAAAAAA&#10;AAAAAAAAAAAAAFtDb250ZW50X1R5cGVzXS54bWxQSwECLQAUAAYACAAAACEAWvQsW78AAAAVAQAA&#10;CwAAAAAAAAAAAAAAAAAfAQAAX3JlbHMvLnJlbHNQSwECLQAUAAYACAAAACEAzd8io8YAAADiAAAA&#10;DwAAAAAAAAAAAAAAAAAHAgAAZHJzL2Rvd25yZXYueG1sUEsFBgAAAAADAAMAtwAAAPoCAAAAAA==&#10;" fillcolor="white [3201]" strokecolor="black [3213]" strokeweight="1.5pt">
                  <v:stroke joinstyle="miter"/>
                  <v:textbox>
                    <w:txbxContent>
                      <w:p w14:paraId="63E69E19"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Sagatavo un atjauno profila informācij</w:t>
                        </w:r>
                        <w:r>
                          <w:rPr>
                            <w:rFonts w:ascii="Times New Roman" w:eastAsia="Verdana" w:hAnsi="Times New Roman" w:cs="Times New Roman"/>
                            <w:color w:val="000000" w:themeColor="dark1"/>
                            <w:kern w:val="24"/>
                            <w:sz w:val="16"/>
                            <w:szCs w:val="16"/>
                          </w:rPr>
                          <w:t>u</w:t>
                        </w:r>
                        <w:r w:rsidRPr="002B5520">
                          <w:rPr>
                            <w:rFonts w:ascii="Times New Roman" w:eastAsia="Verdana" w:hAnsi="Times New Roman" w:cs="Times New Roman"/>
                            <w:color w:val="000000" w:themeColor="dark1"/>
                            <w:kern w:val="24"/>
                            <w:sz w:val="16"/>
                            <w:szCs w:val="16"/>
                          </w:rPr>
                          <w:t xml:space="preserve"> (saziņa ar reģistriem</w:t>
                        </w:r>
                        <w:r>
                          <w:rPr>
                            <w:rFonts w:ascii="Times New Roman" w:eastAsia="Verdana" w:hAnsi="Times New Roman" w:cs="Times New Roman"/>
                            <w:color w:val="000000" w:themeColor="dark1"/>
                            <w:kern w:val="24"/>
                            <w:sz w:val="16"/>
                            <w:szCs w:val="16"/>
                          </w:rPr>
                          <w:t xml:space="preserve"> </w:t>
                        </w:r>
                        <w:r w:rsidRPr="002B5520">
                          <w:rPr>
                            <w:rFonts w:ascii="Times New Roman" w:eastAsia="Verdana" w:hAnsi="Times New Roman" w:cs="Times New Roman"/>
                            <w:color w:val="000000" w:themeColor="dark1"/>
                            <w:kern w:val="24"/>
                            <w:sz w:val="16"/>
                            <w:szCs w:val="16"/>
                          </w:rPr>
                          <w:t xml:space="preserve">/ </w:t>
                        </w:r>
                        <w:r>
                          <w:rPr>
                            <w:rFonts w:ascii="Times New Roman" w:eastAsia="Verdana" w:hAnsi="Times New Roman" w:cs="Times New Roman"/>
                            <w:color w:val="000000" w:themeColor="dark1"/>
                            <w:kern w:val="24"/>
                            <w:sz w:val="16"/>
                            <w:szCs w:val="16"/>
                          </w:rPr>
                          <w:t xml:space="preserve">informācijas </w:t>
                        </w:r>
                        <w:r w:rsidRPr="002B5520">
                          <w:rPr>
                            <w:rFonts w:ascii="Times New Roman" w:eastAsia="Verdana" w:hAnsi="Times New Roman" w:cs="Times New Roman"/>
                            <w:color w:val="000000" w:themeColor="dark1"/>
                            <w:kern w:val="24"/>
                            <w:sz w:val="16"/>
                            <w:szCs w:val="16"/>
                          </w:rPr>
                          <w:t>sistēmām)</w:t>
                        </w:r>
                      </w:p>
                    </w:txbxContent>
                  </v:textbox>
                </v:roundrect>
                <v:roundrect id="Rectangle: Rounded Corners 26" o:spid="_x0000_s1047" style="position:absolute;left:47814;top:5344;width:15196;height:7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afzAAAAOMAAAAPAAAAZHJzL2Rvd25yZXYueG1sRI9PT8JA&#10;EMXvJn6HzZh4MbJb+ROoLARJTLwRwBi5jd2xrXZnm+4C9ds7BxKOM/PmvfebL3vfqBN1sQ5sIRsY&#10;UMRFcDWXFt73r49TUDEhO2wCk4U/irBc3N7MMXfhzFs67VKpxIRjjhaqlNpc61hU5DEOQksst+/Q&#10;eUwydqV2HZ7F3Df6yZiJ9lizJFTY0rqi4nd39Ba+hj8Pq940NNoeh/WBPj4365dg7f1dv3oGlahP&#10;V/Hl+81JfZPNzDQbT4RCmGQBevEPAAD//wMAUEsBAi0AFAAGAAgAAAAhANvh9svuAAAAhQEAABMA&#10;AAAAAAAAAAAAAAAAAAAAAFtDb250ZW50X1R5cGVzXS54bWxQSwECLQAUAAYACAAAACEAWvQsW78A&#10;AAAVAQAACwAAAAAAAAAAAAAAAAAfAQAAX3JlbHMvLnJlbHNQSwECLQAUAAYACAAAACEAZX92n8wA&#10;AADjAAAADwAAAAAAAAAAAAAAAAAHAgAAZHJzL2Rvd25yZXYueG1sUEsFBgAAAAADAAMAtwAAAAAD&#10;AAAAAA==&#10;" fillcolor="white [3201]" strokecolor="black [3213]" strokeweight="1.5pt">
                  <v:stroke joinstyle="miter"/>
                  <v:textbox>
                    <w:txbxContent>
                      <w:p w14:paraId="00593D8B"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Aplūko savu kontu un veic profilā pieejamās darbības</w:t>
                        </w:r>
                      </w:p>
                    </w:txbxContent>
                  </v:textbox>
                </v:roundrect>
                <v:roundrect id="Rectangle: Rounded Corners 29" o:spid="_x0000_s1048" style="position:absolute;left:47818;top:24407;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RsygAAAOMAAAAPAAAAZHJzL2Rvd25yZXYueG1sRE/RasJA&#10;EHwX/Idjhb6IXowlSuopKhR8E20Rfdvmtklqbi/kzhj/vicU+jKwOzszO4tVZyrRUuNKywom4wgE&#10;cWZ1ybmCz4/30RyE88gaK8uk4EEOVst+b4Gptnc+UHv0uQgm7FJUUHhfp1K6rCCDbmxr4sB928ag&#10;D2OTS93gPZibSsZRlEiDJYeEAmvaFpRdjzej4Gv6M1x3UUWvh9u0vNDpvN9urFIvg279BsJT5/+P&#10;/9Q7Hd6P42QySwLAs1NYgFz+AgAA//8DAFBLAQItABQABgAIAAAAIQDb4fbL7gAAAIUBAAATAAAA&#10;AAAAAAAAAAAAAAAAAABbQ29udGVudF9UeXBlc10ueG1sUEsBAi0AFAAGAAgAAAAhAFr0LFu/AAAA&#10;FQEAAAsAAAAAAAAAAAAAAAAAHwEAAF9yZWxzLy5yZWxzUEsBAi0AFAAGAAgAAAAhAORutGzKAAAA&#10;4wAAAA8AAAAAAAAAAAAAAAAABwIAAGRycy9kb3ducmV2LnhtbFBLBQYAAAAAAwADALcAAAD+AgAA&#10;AAA=&#10;" fillcolor="white [3201]" strokecolor="black [3213]" strokeweight="1.5pt">
                  <v:stroke joinstyle="miter"/>
                  <v:textbox>
                    <w:txbxContent>
                      <w:p w14:paraId="191CEDCF"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Attēlo profilā informāciju, mācību statusu, izglītības dokumentus</w:t>
                        </w:r>
                      </w:p>
                    </w:txbxContent>
                  </v:textbox>
                </v:roundrect>
                <v:roundrect id="Rectangle: Rounded Corners 33" o:spid="_x0000_s1049" style="position:absolute;left:67091;top:5275;width:1274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bOzAAAAOMAAAAPAAAAZHJzL2Rvd25yZXYueG1sRI9BT8JA&#10;EIXvJv6HzZh4MbALNY0WFoIkJt4MaAzehu7QFruzTXeB+u+dgwnHmffmvW/my8G36kx9bAJbmIwN&#10;KOIyuIYrC58fr6MnUDEhO2wDk4VfirBc3N7MsXDhwhs6b1OlJIRjgRbqlLpC61jW5DGOQ0cs2iH0&#10;HpOMfaVdjxcJ962eGpNrjw1LQ40drWsqf7Ynb2GfHR9Wg2npcXPKmm/62r2vX4K193fDagYq0ZCu&#10;5v/rNyf4z5kxk3yaC7T8JAvQiz8AAAD//wMAUEsBAi0AFAAGAAgAAAAhANvh9svuAAAAhQEAABMA&#10;AAAAAAAAAAAAAAAAAAAAAFtDb250ZW50X1R5cGVzXS54bWxQSwECLQAUAAYACAAAACEAWvQsW78A&#10;AAAVAQAACwAAAAAAAAAAAAAAAAAfAQAAX3JlbHMvLnJlbHNQSwECLQAUAAYACAAAACEAd1HGzswA&#10;AADjAAAADwAAAAAAAAAAAAAAAAAHAgAAZHJzL2Rvd25yZXYueG1sUEsFBgAAAAADAAMAtwAAAAAD&#10;AAAAAA==&#10;" fillcolor="white [3201]" strokecolor="black [3213]" strokeweight="1.5pt">
                  <v:stroke joinstyle="miter"/>
                  <v:textbox>
                    <w:txbxContent>
                      <w:p w14:paraId="5F0D143D" w14:textId="1AC2CB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Pr>
                            <w:rFonts w:ascii="Times New Roman" w:eastAsia="Verdana" w:hAnsi="Times New Roman" w:cs="Times New Roman"/>
                            <w:color w:val="000000" w:themeColor="dark1"/>
                            <w:kern w:val="24"/>
                            <w:sz w:val="16"/>
                            <w:szCs w:val="16"/>
                          </w:rPr>
                          <w:t>Veic</w:t>
                        </w:r>
                        <w:r w:rsidRPr="002B5520">
                          <w:rPr>
                            <w:rFonts w:ascii="Times New Roman" w:eastAsia="Verdana" w:hAnsi="Times New Roman" w:cs="Times New Roman"/>
                            <w:color w:val="000000" w:themeColor="dark1"/>
                            <w:kern w:val="24"/>
                            <w:sz w:val="16"/>
                            <w:szCs w:val="16"/>
                          </w:rPr>
                          <w:t xml:space="preserve"> </w:t>
                        </w:r>
                        <w:r>
                          <w:rPr>
                            <w:rFonts w:ascii="Times New Roman" w:eastAsia="Verdana" w:hAnsi="Times New Roman" w:cs="Times New Roman"/>
                            <w:color w:val="000000" w:themeColor="dark1"/>
                            <w:kern w:val="24"/>
                            <w:sz w:val="16"/>
                            <w:szCs w:val="16"/>
                          </w:rPr>
                          <w:t xml:space="preserve">latviešu </w:t>
                        </w:r>
                        <w:r w:rsidRPr="002B5520">
                          <w:rPr>
                            <w:rFonts w:ascii="Times New Roman" w:eastAsia="Verdana" w:hAnsi="Times New Roman" w:cs="Times New Roman"/>
                            <w:color w:val="000000" w:themeColor="dark1"/>
                            <w:kern w:val="24"/>
                            <w:sz w:val="16"/>
                            <w:szCs w:val="16"/>
                          </w:rPr>
                          <w:t xml:space="preserve">valodas prasmju </w:t>
                        </w:r>
                        <w:r>
                          <w:rPr>
                            <w:rFonts w:ascii="Times New Roman" w:eastAsia="Verdana" w:hAnsi="Times New Roman" w:cs="Times New Roman"/>
                            <w:color w:val="000000" w:themeColor="dark1"/>
                            <w:kern w:val="24"/>
                            <w:sz w:val="16"/>
                            <w:szCs w:val="16"/>
                          </w:rPr>
                          <w:t>paš</w:t>
                        </w:r>
                        <w:r w:rsidRPr="002B5520">
                          <w:rPr>
                            <w:rFonts w:ascii="Times New Roman" w:eastAsia="Verdana" w:hAnsi="Times New Roman" w:cs="Times New Roman"/>
                            <w:color w:val="000000" w:themeColor="dark1"/>
                            <w:kern w:val="24"/>
                            <w:sz w:val="16"/>
                            <w:szCs w:val="16"/>
                          </w:rPr>
                          <w:t>novērtējuma testu</w:t>
                        </w:r>
                        <w:r w:rsidR="00E22C7B">
                          <w:rPr>
                            <w:rFonts w:ascii="Times New Roman" w:eastAsia="Verdana" w:hAnsi="Times New Roman" w:cs="Times New Roman"/>
                            <w:color w:val="000000" w:themeColor="dark1"/>
                            <w:kern w:val="24"/>
                            <w:sz w:val="16"/>
                            <w:szCs w:val="16"/>
                          </w:rPr>
                          <w:t xml:space="preserve"> (pēcvajadzības)</w:t>
                        </w:r>
                      </w:p>
                    </w:txbxContent>
                  </v:textbox>
                </v:roundrect>
                <v:roundrect id="Rectangle: Rounded Corners 34" o:spid="_x0000_s1050" style="position:absolute;left:81581;top:527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OgywAAAOIAAAAPAAAAZHJzL2Rvd25yZXYueG1sRI9Ba8JA&#10;FITvBf/D8gQvpe6qaZXoKioUehNtKe3tNftM0mbfhuxG4793BaHHYWa+YRarzlbiRI0vHWsYDRUI&#10;4syZknMNH++vTzMQPiAbrByThgt5WC17DwtMjTvznk6HkIsIYZ+ihiKEOpXSZwVZ9ENXE0fv6BqL&#10;Icoml6bBc4TbSo6VepEWS44LBda0LSj7O7RWw8/k93HdqYqSfTspv+nza7fdOK0H/W49BxGoC//h&#10;e/vNaJhNk/FzMlJTuF2Kd0AurwAAAP//AwBQSwECLQAUAAYACAAAACEA2+H2y+4AAACFAQAAEwAA&#10;AAAAAAAAAAAAAAAAAAAAW0NvbnRlbnRfVHlwZXNdLnhtbFBLAQItABQABgAIAAAAIQBa9CxbvwAA&#10;ABUBAAALAAAAAAAAAAAAAAAAAB8BAABfcmVscy8ucmVsc1BLAQItABQABgAIAAAAIQDcKiOgywAA&#10;AOIAAAAPAAAAAAAAAAAAAAAAAAcCAABkcnMvZG93bnJldi54bWxQSwUGAAAAAAMAAwC3AAAA/wIA&#10;AAAA&#10;" fillcolor="white [3201]" strokecolor="black [3213]" strokeweight="1.5pt">
                  <v:stroke joinstyle="miter"/>
                  <v:textbox>
                    <w:txbxContent>
                      <w:p w14:paraId="6E86E079"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Piesakās mācībām</w:t>
                        </w:r>
                      </w:p>
                    </w:txbxContent>
                  </v:textbox>
                </v:roundrect>
                <v:roundrect id="Rectangle: Rounded Corners 35" o:spid="_x0000_s1051" style="position:absolute;left:93398;top:520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qczAAAAOMAAAAPAAAAZHJzL2Rvd25yZXYueG1sRI9PT8JA&#10;EMXvJn6HzZh4MbLLn1SpLARITLgZ0Bi9jd2xrXRnm+4C5ds7BxKOM/PmvfebLXrfqCN1sQ5sYTgw&#10;oIiL4GouLXy8vz4+g4oJ2WETmCycKcJifnszw9yFE2/puEulEhOOOVqoUmpzrWNRkcc4CC2x3H5D&#10;5zHJ2JXadXgSc9/okTGZ9lizJFTY0rqiYr87eAs/47+HZW8ammwP4/qbPr/e1qtg7f1dv3wBlahP&#10;V/Hle+OkfjbJpiZ7mgqFMMkC9PwfAAD//wMAUEsBAi0AFAAGAAgAAAAhANvh9svuAAAAhQEAABMA&#10;AAAAAAAAAAAAAAAAAAAAAFtDb250ZW50X1R5cGVzXS54bWxQSwECLQAUAAYACAAAACEAWvQsW78A&#10;AAAVAQAACwAAAAAAAAAAAAAAAAAfAQAAX3JlbHMvLnJlbHNQSwECLQAUAAYACAAAACEAcs4anMwA&#10;AADjAAAADwAAAAAAAAAAAAAAAAAHAgAAZHJzL2Rvd25yZXYueG1sUEsFBgAAAAADAAMAtwAAAAAD&#10;AAAAAA==&#10;" fillcolor="white [3201]" strokecolor="black [3213]" strokeweight="1.5pt">
                  <v:stroke joinstyle="miter"/>
                  <v:textbox>
                    <w:txbxContent>
                      <w:p w14:paraId="10552967"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Uzsāk mācīb</w:t>
                        </w:r>
                        <w:r>
                          <w:rPr>
                            <w:rFonts w:ascii="Times New Roman" w:eastAsia="Verdana" w:hAnsi="Times New Roman" w:cs="Times New Roman"/>
                            <w:color w:val="000000" w:themeColor="dark1"/>
                            <w:kern w:val="24"/>
                            <w:sz w:val="16"/>
                            <w:szCs w:val="16"/>
                          </w:rPr>
                          <w:t>as</w:t>
                        </w:r>
                      </w:p>
                    </w:txbxContent>
                  </v:textbox>
                </v:roundrect>
                <v:roundrect id="Rectangle: Rounded Corners 36" o:spid="_x0000_s1052" style="position:absolute;left:105004;top:5134;width:10385;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9IyQAAAOMAAAAPAAAAZHJzL2Rvd25yZXYueG1sRE9La8JA&#10;EL4L/Q/LFHoR3bRJJUZXsYFCb8UHorcxOyZps7Mhu2r677tCocf53jNf9qYRV+pcbVnB8zgCQVxY&#10;XXOpYLd9H6UgnEfW2FgmBT/kYLl4GMwx0/bGa7pufClCCLsMFVTet5mUrqjIoBvbljhwZ9sZ9OHs&#10;Sqk7vIVw08iXKJpIgzWHhgpbyisqvjcXo+AUfw1XfdRQsr7E9ZH2h8/8zSr19NivZiA89f5f/Of+&#10;0GF+8pomySRNp3D/KQAgF78AAAD//wMAUEsBAi0AFAAGAAgAAAAhANvh9svuAAAAhQEAABMAAAAA&#10;AAAAAAAAAAAAAAAAAFtDb250ZW50X1R5cGVzXS54bWxQSwECLQAUAAYACAAAACEAWvQsW78AAAAV&#10;AQAACwAAAAAAAAAAAAAAAAAfAQAAX3JlbHMvLnJlbHNQSwECLQAUAAYACAAAACEAWJI/SMkAAADj&#10;AAAADwAAAAAAAAAAAAAAAAAHAgAAZHJzL2Rvd25yZXYueG1sUEsFBgAAAAADAAMAtwAAAP0CAAAA&#10;AA==&#10;" fillcolor="white [3201]" strokecolor="black [3213]" strokeweight="1.5pt">
                  <v:stroke joinstyle="miter"/>
                  <v:textbox>
                    <w:txbxContent>
                      <w:p w14:paraId="6B78C3A5"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Pabeidz mācīb</w:t>
                        </w:r>
                        <w:r>
                          <w:rPr>
                            <w:rFonts w:ascii="Times New Roman" w:eastAsia="Verdana" w:hAnsi="Times New Roman" w:cs="Times New Roman"/>
                            <w:color w:val="000000" w:themeColor="dark1"/>
                            <w:kern w:val="24"/>
                            <w:sz w:val="16"/>
                            <w:szCs w:val="16"/>
                          </w:rPr>
                          <w:t>as</w:t>
                        </w:r>
                      </w:p>
                    </w:txbxContent>
                  </v:textbox>
                </v:roundrect>
                <v:roundrect id="Rectangle: Rounded Corners 44" o:spid="_x0000_s1053" style="position:absolute;left:60761;top:14138;width:12877;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ANyQAAAOMAAAAPAAAAZHJzL2Rvd25yZXYueG1sRE9La8JA&#10;EL4X+h+WKfRSdKPRWFNXsULBm/hA9DbNjkna7GzIrhr/fbcgeJzvPZNZaypxocaVlhX0uhEI4szq&#10;knMFu+1X5x2E88gaK8uk4EYOZtPnpwmm2l55TZeNz0UIYZeigsL7OpXSZQUZdF1bEwfuZBuDPpxN&#10;LnWD1xBuKtmPokQaLDk0FFjToqDsd3M2Cr7jn7d5G1U0WJ/j8kj7w2rxaZV6fWnnHyA8tf4hvruX&#10;OswfJcNePxmMY/j/KQAgp38AAAD//wMAUEsBAi0AFAAGAAgAAAAhANvh9svuAAAAhQEAABMAAAAA&#10;AAAAAAAAAAAAAAAAAFtDb250ZW50X1R5cGVzXS54bWxQSwECLQAUAAYACAAAACEAWvQsW78AAAAV&#10;AQAACwAAAAAAAAAAAAAAAAAfAQAAX3JlbHMvLnJlbHNQSwECLQAUAAYACAAAACEAcbMADckAAADj&#10;AAAADwAAAAAAAAAAAAAAAAAHAgAAZHJzL2Rvd25yZXYueG1sUEsFBgAAAAADAAMAtwAAAP0CAAAA&#10;AA==&#10;" fillcolor="white [3201]" strokecolor="black [3213]" strokeweight="1.5pt">
                  <v:stroke joinstyle="miter"/>
                  <v:textbox>
                    <w:txbxContent>
                      <w:p w14:paraId="154E0B18"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Piesakās valsts </w:t>
                        </w:r>
                        <w:r>
                          <w:rPr>
                            <w:rFonts w:ascii="Times New Roman" w:eastAsia="Verdana" w:hAnsi="Times New Roman" w:cs="Times New Roman"/>
                            <w:color w:val="000000" w:themeColor="dark1"/>
                            <w:kern w:val="24"/>
                            <w:sz w:val="16"/>
                            <w:szCs w:val="16"/>
                          </w:rPr>
                          <w:t xml:space="preserve"> valodas prasmes </w:t>
                        </w:r>
                        <w:r w:rsidRPr="002B5520">
                          <w:rPr>
                            <w:rFonts w:ascii="Times New Roman" w:eastAsia="Verdana" w:hAnsi="Times New Roman" w:cs="Times New Roman"/>
                            <w:color w:val="000000" w:themeColor="dark1"/>
                            <w:kern w:val="24"/>
                            <w:sz w:val="16"/>
                            <w:szCs w:val="16"/>
                          </w:rPr>
                          <w:t>pārbaude</w:t>
                        </w:r>
                        <w:r>
                          <w:rPr>
                            <w:rFonts w:ascii="Times New Roman" w:eastAsia="Verdana" w:hAnsi="Times New Roman" w:cs="Times New Roman"/>
                            <w:color w:val="000000" w:themeColor="dark1"/>
                            <w:kern w:val="24"/>
                            <w:sz w:val="16"/>
                            <w:szCs w:val="16"/>
                          </w:rPr>
                          <w:t>i</w:t>
                        </w:r>
                        <w:r w:rsidRPr="002B5520">
                          <w:rPr>
                            <w:rFonts w:ascii="Times New Roman" w:eastAsia="Verdana" w:hAnsi="Times New Roman" w:cs="Times New Roman"/>
                            <w:color w:val="000000" w:themeColor="dark1"/>
                            <w:kern w:val="24"/>
                            <w:sz w:val="16"/>
                            <w:szCs w:val="16"/>
                          </w:rPr>
                          <w:t xml:space="preserve"> </w:t>
                        </w:r>
                      </w:p>
                    </w:txbxContent>
                  </v:textbox>
                </v:roundrect>
                <v:roundrect id="Rectangle: Rounded Corners 52" o:spid="_x0000_s1054" style="position:absolute;left:7514;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WGzAAAAOMAAAAPAAAAZHJzL2Rvd25yZXYueG1sRI9BT8JA&#10;EIXvJv6HzZh4MbIrYKOVhSCJCTcCGqO3sTu2he5s012g/HvmQMJx5r1575vJrPeNOlAX68AWngYG&#10;FHERXM2lha/Pj8cXUDEhO2wCk4UTRZhNb28mmLtw5DUdNqlUEsIxRwtVSm2udSwq8hgHoSUW7T90&#10;HpOMXaldh0cJ940eGpNpjzVLQ4UtLSoqdpu9t/A32j7Me9PQeL0f1b/0/bNavAdr7+/6+RuoRH26&#10;mi/XSyf4w9csezZjI9DykyxAT88AAAD//wMAUEsBAi0AFAAGAAgAAAAhANvh9svuAAAAhQEAABMA&#10;AAAAAAAAAAAAAAAAAAAAAFtDb250ZW50X1R5cGVzXS54bWxQSwECLQAUAAYACAAAACEAWvQsW78A&#10;AAAVAQAACwAAAAAAAAAAAAAAAAAfAQAAX3JlbHMvLnJlbHNQSwECLQAUAAYACAAAACEA6NYFhswA&#10;AADjAAAADwAAAAAAAAAAAAAAAAAHAgAAZHJzL2Rvd25yZXYueG1sUEsFBgAAAAADAAMAtwAAAAAD&#10;AAAAAA==&#10;" fillcolor="white [3201]" strokecolor="black [3213]" strokeweight="1.5pt">
                  <v:stroke joinstyle="miter"/>
                  <v:textbox>
                    <w:txbxContent>
                      <w:p w14:paraId="6ADE159D"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Nodrošina meklēšanu izglītības katalogā un vietnes satura attēlošanu</w:t>
                        </w:r>
                      </w:p>
                    </w:txbxContent>
                  </v:textbox>
                </v:roundrect>
                <v:roundrect id="Rectangle: Rounded Corners 54" o:spid="_x0000_s1055" style="position:absolute;left:7303;top:38615;width:16673;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KMywAAAOIAAAAPAAAAZHJzL2Rvd25yZXYueG1sRI9Ba8JA&#10;FITvBf/D8gQvpe5qNLSpq6hQ6E3UIvb2mn1N0mbfhuyq6b/vCoLHYWa+YWaLztbiTK2vHGsYDRUI&#10;4tyZigsNH/u3p2cQPiAbrB2Thj/ysJj3HmaYGXfhLZ13oRARwj5DDWUITSalz0uy6IeuIY7et2st&#10;hijbQpoWLxFuazlWKpUWK44LJTa0Lin/3Z2shq/k53HZqZom21NSfdLhuFmvnNaDfrd8BRGoC/fw&#10;rf1uNCRqkk5HavwC10vxDsj5PwAAAP//AwBQSwECLQAUAAYACAAAACEA2+H2y+4AAACFAQAAEwAA&#10;AAAAAAAAAAAAAAAAAAAAW0NvbnRlbnRfVHlwZXNdLnhtbFBLAQItABQABgAIAAAAIQBa9CxbvwAA&#10;ABUBAAALAAAAAAAAAAAAAAAAAB8BAABfcmVscy8ucmVsc1BLAQItABQABgAIAAAAIQCIJIKMywAA&#10;AOIAAAAPAAAAAAAAAAAAAAAAAAcCAABkcnMvZG93bnJldi54bWxQSwUGAAAAAAMAAwC3AAAA/wIA&#10;AAAA&#10;" fillcolor="white [3201]" strokecolor="black [3213]" strokeweight="1.5pt">
                  <v:stroke joinstyle="miter"/>
                  <v:textbox>
                    <w:txbxContent>
                      <w:p w14:paraId="6C83BB0F"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Sinhronizē izglītības kataloga datus (apstiprinātās izglītības programmas), satura attēlošan</w:t>
                        </w:r>
                        <w:r>
                          <w:rPr>
                            <w:rFonts w:ascii="Times New Roman" w:eastAsia="Verdana" w:hAnsi="Times New Roman" w:cs="Times New Roman"/>
                            <w:color w:val="000000" w:themeColor="dark1"/>
                            <w:kern w:val="24"/>
                            <w:sz w:val="16"/>
                            <w:szCs w:val="16"/>
                          </w:rPr>
                          <w:t>a</w:t>
                        </w:r>
                      </w:p>
                    </w:txbxContent>
                  </v:textbox>
                </v:roundrect>
                <v:roundrect id="Rectangle: Rounded Corners 55" o:spid="_x0000_s1056" style="position:absolute;left:25802;top:36153;width:19318;height:4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QOywAAAOIAAAAPAAAAZHJzL2Rvd25yZXYueG1sRI9PawIx&#10;FMTvhX6H8ApeiiarrdbVKCoIvRX/IHp73Tx3t928LJuo229vCoUeh5n5DTOdt7YSV2p86VhD0lMg&#10;iDNnSs417Hfr7hsIH5ANVo5Jww95mM8eH6aYGnfjDV23IRcRwj5FDUUIdSqlzwqy6HuuJo7e2TUW&#10;Q5RNLk2Dtwi3lewrNZQWS44LBda0Kij73l6shs/B1/OiVRW9bC6D8kSH48dq6bTuPLWLCYhAbfgP&#10;/7XfjYbxa1+NVDJO4PdSvANydgcAAP//AwBQSwECLQAUAAYACAAAACEA2+H2y+4AAACFAQAAEwAA&#10;AAAAAAAAAAAAAAAAAAAAW0NvbnRlbnRfVHlwZXNdLnhtbFBLAQItABQABgAIAAAAIQBa9CxbvwAA&#10;ABUBAAALAAAAAAAAAAAAAAAAAB8BAABfcmVscy8ucmVsc1BLAQItABQABgAIAAAAIQAh1MQOywAA&#10;AOIAAAAPAAAAAAAAAAAAAAAAAAcCAABkcnMvZG93bnJldi54bWxQSwUGAAAAAAMAAwC3AAAA/wIA&#10;AAAA&#10;" fillcolor="white [3201]" strokecolor="black [3213]" strokeweight="1.5pt">
                  <v:stroke joinstyle="miter"/>
                  <v:textbox>
                    <w:txbxContent>
                      <w:p w14:paraId="2B69FB25" w14:textId="044558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Saziņa ar ārējiem reģistriem (PMLP, VIIS, VPS)</w:t>
                        </w:r>
                      </w:p>
                    </w:txbxContent>
                  </v:textbox>
                </v:roundrect>
                <v:roundrect id="Rectangle: Rounded Corners 56" o:spid="_x0000_s1057" style="position:absolute;left:25802;top:42203;width:19318;height:4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bFyAAAAOMAAAAPAAAAZHJzL2Rvd25yZXYueG1sRE9La8JA&#10;EL4L/odlCr2I7raJIqmrWKHQW/GB6G3MTpPU7GzIrhr/fVco9Djfe2aLztbiSq2vHGt4GSkQxLkz&#10;FRcadtuP4RSED8gGa8ek4U4eFvN+b4aZcTde03UTChFD2GeooQyhyaT0eUkW/cg1xJH7dq3FEM+2&#10;kKbFWwy3tXxVaiItVhwbSmxoVVJ+3lyshlPyM1h2qqZ0fUmqI+0PX6t3p/XzU7d8AxGoC//iP/en&#10;ifPH6WScKqUSePwUAZDzXwAAAP//AwBQSwECLQAUAAYACAAAACEA2+H2y+4AAACFAQAAEwAAAAAA&#10;AAAAAAAAAAAAAAAAW0NvbnRlbnRfVHlwZXNdLnhtbFBLAQItABQABgAIAAAAIQBa9CxbvwAAABUB&#10;AAALAAAAAAAAAAAAAAAAAB8BAABfcmVscy8ucmVsc1BLAQItABQABgAIAAAAIQBEAabFyAAAAOMA&#10;AAAPAAAAAAAAAAAAAAAAAAcCAABkcnMvZG93bnJldi54bWxQSwUGAAAAAAMAAwC3AAAA/AIAAAAA&#10;" fillcolor="white [3201]" strokecolor="black [3213]" strokeweight="1.5pt">
                  <v:stroke joinstyle="miter"/>
                  <v:textbox>
                    <w:txbxContent>
                      <w:p w14:paraId="431E98CA"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Mērķgrupas atbilstības kritēriju pārbaude</w:t>
                        </w:r>
                      </w:p>
                    </w:txbxContent>
                  </v:textbox>
                </v:roundrect>
                <v:roundrect id="Rectangle: Rounded Corners 60" o:spid="_x0000_s1058" style="position:absolute;left:25501;top:47763;width:19318;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NkzQAAAOMAAAAPAAAAZHJzL2Rvd25yZXYueG1sRI9Pa8JA&#10;EMXvhX6HZQpeSt3URCvRVawg9Fb8Q2lv0+yYpM3Ohuyq6bfvHASPM+/Ne7+ZL3vXqDN1ofZs4HmY&#10;gCIuvK25NHDYb56moEJEtth4JgN/FGC5uL+bY279hbd03sVSSQiHHA1UMba51qGoyGEY+pZYtKPv&#10;HEYZu1LbDi8S7ho9SpKJdlizNFTY0rqi4nd3cga+05/HVZ80lG1Paf1FH5/v61dvzOChX81ARerj&#10;zXy9frOCn03Tl3E2mgi0/CQL0It/AAAA//8DAFBLAQItABQABgAIAAAAIQDb4fbL7gAAAIUBAAAT&#10;AAAAAAAAAAAAAAAAAAAAAABbQ29udGVudF9UeXBlc10ueG1sUEsBAi0AFAAGAAgAAAAhAFr0LFu/&#10;AAAAFQEAAAsAAAAAAAAAAAAAAAAAHwEAAF9yZWxzLy5yZWxzUEsBAi0AFAAGAAgAAAAhAMmQw2TN&#10;AAAA4wAAAA8AAAAAAAAAAAAAAAAABwIAAGRycy9kb3ducmV2LnhtbFBLBQYAAAAAAwADALcAAAAB&#10;AwAAAAA=&#10;" fillcolor="white [3201]" strokecolor="black [3213]" strokeweight="1.5pt">
                  <v:stroke joinstyle="miter"/>
                  <v:textbox>
                    <w:txbxContent>
                      <w:p w14:paraId="0FFBE9E0"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Finansējuma piešķiršana</w:t>
                        </w:r>
                      </w:p>
                    </w:txbxContent>
                  </v:textbox>
                </v:roundrect>
                <v:roundrect id="Rectangle: Rounded Corners 69" o:spid="_x0000_s1059" style="position:absolute;left:25510;top:52929;width:19654;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7u8ygAAAOEAAAAPAAAAZHJzL2Rvd25yZXYueG1sRI9Ba8JA&#10;FITvgv9heQUvUndNtNToKioUehNtKe3tmX1Notm3Ibtq+u+7QqHHYWa+YRarztbiSq2vHGsYjxQI&#10;4tyZigsN728vj88gfEA2WDsmDT/kYbXs9xaYGXfjPV0PoRARwj5DDWUITSalz0uy6EeuIY7et2st&#10;hijbQpoWbxFua5ko9SQtVhwXSmxoW1J+PlyshmN6Gq47VdNkf0mrL/r43G03TuvBQ7eegwjUhf/w&#10;X/vVaJjOZmqaJgncH8U3IJe/AAAA//8DAFBLAQItABQABgAIAAAAIQDb4fbL7gAAAIUBAAATAAAA&#10;AAAAAAAAAAAAAAAAAABbQ29udGVudF9UeXBlc10ueG1sUEsBAi0AFAAGAAgAAAAhAFr0LFu/AAAA&#10;FQEAAAsAAAAAAAAAAAAAAAAAHwEAAF9yZWxzLy5yZWxzUEsBAi0AFAAGAAgAAAAhAGOfu7zKAAAA&#10;4QAAAA8AAAAAAAAAAAAAAAAABwIAAGRycy9kb3ducmV2LnhtbFBLBQYAAAAAAwADALcAAAD+AgAA&#10;AAA=&#10;" fillcolor="white [3201]" strokecolor="black [3213]" strokeweight="1.5pt">
                  <v:stroke joinstyle="miter"/>
                  <v:textbox>
                    <w:txbxContent>
                      <w:p w14:paraId="39E5AAB8"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Klienta profila informācijas sagatavošana</w:t>
                        </w:r>
                        <w:r w:rsidRPr="00FB4C55">
                          <w:rPr>
                            <w:rFonts w:ascii="Times New Roman" w:eastAsia="Verdana" w:hAnsi="Times New Roman" w:cs="Times New Roman"/>
                            <w:color w:val="000000" w:themeColor="dark1"/>
                            <w:kern w:val="24"/>
                            <w:sz w:val="16"/>
                            <w:szCs w:val="16"/>
                            <w:lang w:val="fi-FI"/>
                          </w:rPr>
                          <w:t xml:space="preserve"> </w:t>
                        </w:r>
                        <w:r w:rsidRPr="008614DA">
                          <w:rPr>
                            <w:rFonts w:ascii="Times New Roman" w:eastAsia="Verdana" w:hAnsi="Times New Roman" w:cs="Times New Roman"/>
                            <w:color w:val="000000" w:themeColor="dark1"/>
                            <w:kern w:val="24"/>
                            <w:sz w:val="16"/>
                            <w:szCs w:val="16"/>
                          </w:rPr>
                          <w:t>un paziņojumi</w:t>
                        </w:r>
                      </w:p>
                    </w:txbxContent>
                  </v:textbox>
                </v:roundrect>
                <v:roundrect id="Rectangle: Rounded Corners 74" o:spid="_x0000_s1060" style="position:absolute;left:27350;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UywAAAOIAAAAPAAAAZHJzL2Rvd25yZXYueG1sRI9bawIx&#10;FITfC/0P4Qh9KZrU9cZqFCsIvhUviL4dN8fdbTcnyybq9t83hUIfh5n5hpktWluJOzW+dKzhradA&#10;EGfOlJxrOOzX3QkIH5ANVo5Jwzd5WMyfn2aYGvfgLd13IRcRwj5FDUUIdSqlzwqy6HuuJo7e1TUW&#10;Q5RNLk2Djwi3lewrNZIWS44LBda0Kij72t2shkvy+bpsVUWD7S0pz3Q8fazendYvnXY5BRGoDf/h&#10;v/bGaBip/ng8GKoEfi/FOyDnPwAAAP//AwBQSwECLQAUAAYACAAAACEA2+H2y+4AAACFAQAAEwAA&#10;AAAAAAAAAAAAAAAAAAAAW0NvbnRlbnRfVHlwZXNdLnhtbFBLAQItABQABgAIAAAAIQBa9CxbvwAA&#10;ABUBAAALAAAAAAAAAAAAAAAAAB8BAABfcmVscy8ucmVsc1BLAQItABQABgAIAAAAIQD+Kz2UywAA&#10;AOIAAAAPAAAAAAAAAAAAAAAAAAcCAABkcnMvZG93bnJldi54bWxQSwUGAAAAAAMAAwC3AAAA/wIA&#10;AAAA&#10;" fillcolor="white [3201]" strokecolor="black [3213]" strokeweight="1.5pt">
                  <v:stroke joinstyle="miter"/>
                  <v:textbox>
                    <w:txbxContent>
                      <w:p w14:paraId="51513127" w14:textId="77777777"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Saziņa ar </w:t>
                        </w:r>
                        <w:r w:rsidRPr="000D56E7">
                          <w:rPr>
                            <w:rFonts w:ascii="Times New Roman" w:eastAsia="Verdana" w:hAnsi="Times New Roman" w:cs="Times New Roman"/>
                            <w:i/>
                            <w:iCs/>
                            <w:color w:val="000000" w:themeColor="dark1"/>
                            <w:kern w:val="24"/>
                            <w:sz w:val="16"/>
                            <w:szCs w:val="16"/>
                          </w:rPr>
                          <w:t>Latvija.lv</w:t>
                        </w:r>
                        <w:r w:rsidRPr="002B5520">
                          <w:rPr>
                            <w:rFonts w:ascii="Times New Roman" w:eastAsia="Verdana" w:hAnsi="Times New Roman" w:cs="Times New Roman"/>
                            <w:color w:val="000000" w:themeColor="dark1"/>
                            <w:kern w:val="24"/>
                            <w:sz w:val="16"/>
                            <w:szCs w:val="16"/>
                          </w:rPr>
                          <w:t xml:space="preserve"> moduli</w:t>
                        </w:r>
                        <w:r>
                          <w:rPr>
                            <w:rFonts w:ascii="Times New Roman" w:eastAsia="Verdana" w:hAnsi="Times New Roman" w:cs="Times New Roman"/>
                            <w:color w:val="000000" w:themeColor="dark1"/>
                            <w:kern w:val="24"/>
                            <w:sz w:val="16"/>
                            <w:szCs w:val="16"/>
                          </w:rPr>
                          <w:t xml:space="preserve"> </w:t>
                        </w:r>
                        <w:r w:rsidRPr="002B5520">
                          <w:rPr>
                            <w:rFonts w:ascii="Times New Roman" w:eastAsia="Verdana" w:hAnsi="Times New Roman" w:cs="Times New Roman"/>
                            <w:color w:val="000000" w:themeColor="dark1"/>
                            <w:kern w:val="24"/>
                            <w:sz w:val="16"/>
                            <w:szCs w:val="16"/>
                          </w:rPr>
                          <w:t>/ identifikācija bez aut</w:t>
                        </w:r>
                        <w:r>
                          <w:rPr>
                            <w:rFonts w:ascii="Times New Roman" w:eastAsia="Verdana" w:hAnsi="Times New Roman" w:cs="Times New Roman"/>
                            <w:color w:val="000000" w:themeColor="dark1"/>
                            <w:kern w:val="24"/>
                            <w:sz w:val="16"/>
                            <w:szCs w:val="16"/>
                          </w:rPr>
                          <w:t>entifikācijas</w:t>
                        </w:r>
                        <w:r w:rsidRPr="002B5520">
                          <w:rPr>
                            <w:rFonts w:ascii="Times New Roman" w:eastAsia="Verdana" w:hAnsi="Times New Roman" w:cs="Times New Roman"/>
                            <w:color w:val="000000" w:themeColor="dark1"/>
                            <w:kern w:val="24"/>
                            <w:sz w:val="16"/>
                            <w:szCs w:val="16"/>
                            <w:lang w:val="en-GB"/>
                          </w:rPr>
                          <w:t xml:space="preserve"> </w:t>
                        </w:r>
                        <w:r w:rsidRPr="002B5520">
                          <w:rPr>
                            <w:rFonts w:ascii="Times New Roman" w:eastAsia="Verdana" w:hAnsi="Times New Roman" w:cs="Times New Roman"/>
                            <w:color w:val="000000" w:themeColor="dark1"/>
                            <w:kern w:val="24"/>
                            <w:sz w:val="16"/>
                            <w:szCs w:val="16"/>
                          </w:rPr>
                          <w:t>rīkiem</w:t>
                        </w:r>
                      </w:p>
                    </w:txbxContent>
                  </v:textbox>
                </v:roundrect>
                <v:roundrect id="Rectangle: Rounded Corners 75" o:spid="_x0000_s1061" style="position:absolute;left:65192;top:2433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xSyAAAAOMAAAAPAAAAZHJzL2Rvd25yZXYueG1sRE9La8JA&#10;EL4L/Q/LFLyIbhofpNFVrCD0Jtoi7W2aHZNodjZkV03/vSsIHud7z2zRmkpcqHGlZQVvgwgEcWZ1&#10;ybmC7691PwHhPLLGyjIp+CcHi/lLZ4aptlfe0mXncxFC2KWooPC+TqV0WUEG3cDWxIE72MagD2eT&#10;S93gNYSbSsZRNJEGSw4NBda0Kig77c5Gwd/w2Fu2UUWj7XlY/tL+Z7P6sEp1X9vlFISn1j/FD/en&#10;DvMn7+NxMkriGO4/BQDk/AYAAP//AwBQSwECLQAUAAYACAAAACEA2+H2y+4AAACFAQAAEwAAAAAA&#10;AAAAAAAAAAAAAAAAW0NvbnRlbnRfVHlwZXNdLnhtbFBLAQItABQABgAIAAAAIQBa9CxbvwAAABUB&#10;AAALAAAAAAAAAAAAAAAAAB8BAABfcmVscy8ucmVsc1BLAQItABQABgAIAAAAIQBqUFxSyAAAAOMA&#10;AAAPAAAAAAAAAAAAAAAAAAcCAABkcnMvZG93bnJldi54bWxQSwUGAAAAAAMAAwC3AAAA/AIAAAAA&#10;" fillcolor="white [3201]" strokecolor="black [3213]" strokeweight="1.5pt">
                  <v:stroke joinstyle="miter"/>
                  <v:textbox>
                    <w:txbxContent>
                      <w:p w14:paraId="11585415" w14:textId="3F4D943F" w:rsidR="00E3187C" w:rsidRPr="002B5520" w:rsidRDefault="00E3187C" w:rsidP="00E3187C">
                        <w:pPr>
                          <w:spacing w:after="0" w:line="240" w:lineRule="auto"/>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Saziņa ar ārējiem reģistriem (VPS)</w:t>
                        </w:r>
                      </w:p>
                    </w:txbxContent>
                  </v:textbox>
                </v:roundrect>
                <v:roundrect id="Rectangle: Rounded Corners 91" o:spid="_x0000_s1062" style="position:absolute;left:81299;top:24759;width:1105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KKyAAAAOMAAAAPAAAAZHJzL2Rvd25yZXYueG1sRE9fa8Iw&#10;EH8X9h3CDfYiM6nVTapRnCD4NnRjbG9nc7bdmktpotZvb4SBj/f7f7NFZ2txotZXjjUkAwWCOHem&#10;4kLD58f6eQLCB2SDtWPScCEPi/lDb4aZcWfe0mkXChFD2GeooQyhyaT0eUkW/cA1xJE7uNZiiGdb&#10;SNPiOYbbWg6VepEWK44NJTa0Kin/2x2thn362192qqbR9phWP/T1/b56c1o/PXbLKYhAXbiL/90b&#10;E+e/pskoUcNkDLefIgByfgUAAP//AwBQSwECLQAUAAYACAAAACEA2+H2y+4AAACFAQAAEwAAAAAA&#10;AAAAAAAAAAAAAAAAW0NvbnRlbnRfVHlwZXNdLnhtbFBLAQItABQABgAIAAAAIQBa9CxbvwAAABUB&#10;AAALAAAAAAAAAAAAAAAAAB8BAABfcmVscy8ucmVsc1BLAQItABQABgAIAAAAIQB6WEKKyAAAAOMA&#10;AAAPAAAAAAAAAAAAAAAAAAcCAABkcnMvZG93bnJldi54bWxQSwUGAAAAAAMAAwC3AAAA/AIAAAAA&#10;" fillcolor="white [3201]" strokecolor="black [3213]" strokeweight="1.5pt">
                  <v:stroke joinstyle="miter"/>
                  <v:textbox>
                    <w:txbxContent>
                      <w:p w14:paraId="49F68B86"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Pieteikums mācībām</w:t>
                        </w:r>
                      </w:p>
                    </w:txbxContent>
                  </v:textbox>
                </v:roundrect>
                <v:roundrect id="Rectangle: Rounded Corners 92" o:spid="_x0000_s1063" style="position:absolute;left:80385;top:36294;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CcyAAAAOMAAAAPAAAAZHJzL2Rvd25yZXYueG1sRE9La8JA&#10;EL4X/A/LCL0U3TyKSuoqKhS8iVpKe5tmxySanQ3ZVeO/7wqCx/neM513phYXal1lWUE8jEAQ51ZX&#10;XCj42n8OJiCcR9ZYWyYFN3Iwn/Vepphpe+UtXXa+ECGEXYYKSu+bTEqXl2TQDW1DHLiDbQ36cLaF&#10;1C1eQ7ipZRJFI2mw4tBQYkOrkvLT7mwU/KXHt0UX1fS+PafVL33/bFZLq9Rrv1t8gPDU+af44V7r&#10;MD8ex0k6SUcJ3H8KAMjZPwAAAP//AwBQSwECLQAUAAYACAAAACEA2+H2y+4AAACFAQAAEwAAAAAA&#10;AAAAAAAAAAAAAAAAW0NvbnRlbnRfVHlwZXNdLnhtbFBLAQItABQABgAIAAAAIQBa9CxbvwAAABUB&#10;AAALAAAAAAAAAAAAAAAAAB8BAABfcmVscy8ucmVsc1BLAQItABQABgAIAAAAIQAAmPCcyAAAAOMA&#10;AAAPAAAAAAAAAAAAAAAAAAcCAABkcnMvZG93bnJldi54bWxQSwUGAAAAAAMAAwC3AAAA/AIAAAAA&#10;" fillcolor="white [3201]" strokecolor="black [3213]" strokeweight="1.5pt">
                  <v:stroke joinstyle="miter"/>
                  <v:textbox>
                    <w:txbxContent>
                      <w:p w14:paraId="26A2ED39" w14:textId="1409F9D4"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Veic pārbaudi pret finansējuma mērķgrupu</w:t>
                        </w:r>
                      </w:p>
                    </w:txbxContent>
                  </v:textbox>
                </v:roundrect>
                <v:roundrect id="Rectangle: Rounded Corners 111" o:spid="_x0000_s1064" style="position:absolute;left:80315;top:46775;width:12942;height:10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SeUyQAAAOMAAAAPAAAAZHJzL2Rvd25yZXYueG1sRE9LawIx&#10;EL4X+h/CFLyUmtTHqlujqFDwJmop9TZuxt1tN5NlE3X7702h4HG+90znra3EhRpfOtbw2lUgiDNn&#10;Ss41fOzfX8YgfEA2WDkmDb/kYT57fJhiatyVt3TZhVzEEPYpaihCqFMpfVaQRd91NXHkTq6xGOLZ&#10;5NI0eI3htpI9pRJpseTYUGBNq4Kyn93Zajj2v58XraposD33ywN9fm1WS6d156ldvIEI1Ia7+N+9&#10;NnH+cJKo4Wg0TuDvpwiAnN0AAAD//wMAUEsBAi0AFAAGAAgAAAAhANvh9svuAAAAhQEAABMAAAAA&#10;AAAAAAAAAAAAAAAAAFtDb250ZW50X1R5cGVzXS54bWxQSwECLQAUAAYACAAAACEAWvQsW78AAAAV&#10;AQAACwAAAAAAAAAAAAAAAAAfAQAAX3JlbHMvLnJlbHNQSwECLQAUAAYACAAAACEAwe0nlMkAAADj&#10;AAAADwAAAAAAAAAAAAAAAAAHAgAAZHJzL2Rvd25yZXYueG1sUEsFBgAAAAADAAMAtwAAAP0CAAAA&#10;AA==&#10;" fillcolor="white [3201]" strokecolor="black [3213]" strokeweight="1.5pt">
                  <v:stroke joinstyle="miter"/>
                  <v:textbox>
                    <w:txbxContent>
                      <w:p w14:paraId="0C1DC9A7"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Informācija </w:t>
                        </w:r>
                        <w:r>
                          <w:rPr>
                            <w:rFonts w:ascii="Times New Roman" w:eastAsia="Verdana" w:hAnsi="Times New Roman" w:cs="Times New Roman"/>
                            <w:color w:val="000000" w:themeColor="dark1"/>
                            <w:kern w:val="24"/>
                            <w:sz w:val="16"/>
                            <w:szCs w:val="16"/>
                          </w:rPr>
                          <w:t>pakalpojuma sniedzējam</w:t>
                        </w:r>
                        <w:r w:rsidRPr="002B5520">
                          <w:rPr>
                            <w:rFonts w:ascii="Times New Roman" w:eastAsia="Verdana" w:hAnsi="Times New Roman" w:cs="Times New Roman"/>
                            <w:color w:val="000000" w:themeColor="dark1"/>
                            <w:kern w:val="24"/>
                            <w:sz w:val="16"/>
                            <w:szCs w:val="16"/>
                          </w:rPr>
                          <w:t xml:space="preserve"> par pieteikumu</w:t>
                        </w:r>
                      </w:p>
                    </w:txbxContent>
                  </v:textbox>
                </v:roundrect>
                <v:roundrect id="Rectangle: Rounded Corners 130" o:spid="_x0000_s1065" style="position:absolute;left:95156;top:24266;width:19726;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ydyAAAAOMAAAAPAAAAZHJzL2Rvd25yZXYueG1sRE/NasJA&#10;EL4X+g7LFLyIbjShxOgqKgi9ibYUvY3ZaZKanQ3ZVdO3dwWhx/n+Z7boTC2u1LrKsoLRMAJBnFtd&#10;caHg63MzSEE4j6yxtkwK/sjBYv76MsNM2xvv6Lr3hQgh7DJUUHrfZFK6vCSDbmgb4sD92NagD2db&#10;SN3iLYSbWo6j6F0arDg0lNjQuqT8vL8YBaf4t7/sopqS3SWujvR92K5XVqneW7ecgvDU+X/x0/2h&#10;w/wkSSfjNI5H8PgpACDndwAAAP//AwBQSwECLQAUAAYACAAAACEA2+H2y+4AAACFAQAAEwAAAAAA&#10;AAAAAAAAAAAAAAAAW0NvbnRlbnRfVHlwZXNdLnhtbFBLAQItABQABgAIAAAAIQBa9CxbvwAAABUB&#10;AAALAAAAAAAAAAAAAAAAAB8BAABfcmVscy8ucmVsc1BLAQItABQABgAIAAAAIQAzMnydyAAAAOMA&#10;AAAPAAAAAAAAAAAAAAAAAAcCAABkcnMvZG93bnJldi54bWxQSwUGAAAAAAMAAwC3AAAA/AIAAAAA&#10;" fillcolor="white [3201]" strokecolor="black [3213]" strokeweight="1.5pt">
                  <v:stroke joinstyle="miter"/>
                  <v:textbox>
                    <w:txbxContent>
                      <w:p w14:paraId="0AC5CDA0"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Izveido mācību grupu</w:t>
                        </w:r>
                      </w:p>
                    </w:txbxContent>
                  </v:textbox>
                </v:roundrect>
                <v:roundrect id="Rectangle: Rounded Corners 143" o:spid="_x0000_s1066" style="position:absolute;left:65122;top:3678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OyygAAAOIAAAAPAAAAZHJzL2Rvd25yZXYueG1sRI9Ba8JA&#10;FITvhf6H5RW8FN2YVCvRVVQQvBVtkXp7Zp9J2uzbkF01/ntXEDwOM/MNM5m1phJnalxpWUG/F4Eg&#10;zqwuOVfw873qjkA4j6yxskwKruRgNn19mWCq7YU3dN76XAQIuxQVFN7XqZQuK8ig69maOHhH2xj0&#10;QTa51A1eAtxUMo6ioTRYclgosKZlQdn/9mQUHJK/93kbVfSxOSXlnna/X8uFVarz1s7HIDy1/hl+&#10;tNdaQZzE/cFg9DmE+6VwB+T0BgAA//8DAFBLAQItABQABgAIAAAAIQDb4fbL7gAAAIUBAAATAAAA&#10;AAAAAAAAAAAAAAAAAABbQ29udGVudF9UeXBlc10ueG1sUEsBAi0AFAAGAAgAAAAhAFr0LFu/AAAA&#10;FQEAAAsAAAAAAAAAAAAAAAAAHwEAAF9yZWxzLy5yZWxzUEsBAi0AFAAGAAgAAAAhAJ4Ow7LKAAAA&#10;4gAAAA8AAAAAAAAAAAAAAAAABwIAAGRycy9kb3ducmV2LnhtbFBLBQYAAAAAAwADALcAAAD+AgAA&#10;AAA=&#10;" fillcolor="white [3201]" strokecolor="black [3213]" strokeweight="1.5pt">
                  <v:stroke joinstyle="miter"/>
                  <v:textbox>
                    <w:txbxContent>
                      <w:p w14:paraId="57A98C30"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 xml:space="preserve">Rezultātu fiksēšana </w:t>
                        </w:r>
                      </w:p>
                    </w:txbxContent>
                  </v:textbox>
                </v:roundrect>
                <v:roundrect id="Rectangle: Rounded Corners 150" o:spid="_x0000_s1067" style="position:absolute;left:95367;top:36998;width:1931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JVxwAAAOIAAAAPAAAAZHJzL2Rvd25yZXYueG1sRE9da8Iw&#10;FH0f+B/CFXwZmqhDus4oKgh7E90Qfbtr7tpqc1OaqN2/XwTB83Y4X5zpvLWVuFLjS8cahgMFgjhz&#10;puRcw/fXup+A8AHZYOWYNPyRh/ms8zLF1Lgbb+m6C7mIJexT1FCEUKdS+qwgi37gauKo/brGYoi0&#10;yaVp8BbLbSVHSk2kxZLjQoE1rQrKzruL1fAzPr0uWlXR2/YyLo+0P2xWS6d1r9suPkAEasPT/Eh/&#10;Gg3JUCXvkwi4X4p3QM7+AQAA//8DAFBLAQItABQABgAIAAAAIQDb4fbL7gAAAIUBAAATAAAAAAAA&#10;AAAAAAAAAAAAAABbQ29udGVudF9UeXBlc10ueG1sUEsBAi0AFAAGAAgAAAAhAFr0LFu/AAAAFQEA&#10;AAsAAAAAAAAAAAAAAAAAHwEAAF9yZWxzLy5yZWxzUEsBAi0AFAAGAAgAAAAhALtyUlXHAAAA4gAA&#10;AA8AAAAAAAAAAAAAAAAABwIAAGRycy9kb3ducmV2LnhtbFBLBQYAAAAAAwADALcAAAD7AgAAAAA=&#10;" fillcolor="white [3201]" strokecolor="black [3213]" strokeweight="1.5pt">
                  <v:stroke joinstyle="miter"/>
                  <v:textbox>
                    <w:txbxContent>
                      <w:p w14:paraId="61C6C615"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Pr>
                            <w:rFonts w:ascii="Times New Roman" w:eastAsia="Verdana" w:hAnsi="Times New Roman" w:cs="Times New Roman"/>
                            <w:color w:val="000000" w:themeColor="dark1"/>
                            <w:kern w:val="24"/>
                            <w:sz w:val="16"/>
                            <w:szCs w:val="16"/>
                          </w:rPr>
                          <w:t>Pakalpojuma sniedzēju darba izpildes pārskati (</w:t>
                        </w:r>
                        <w:r w:rsidRPr="002B5520">
                          <w:rPr>
                            <w:rFonts w:ascii="Times New Roman" w:eastAsia="Verdana" w:hAnsi="Times New Roman" w:cs="Times New Roman"/>
                            <w:color w:val="000000" w:themeColor="dark1"/>
                            <w:kern w:val="24"/>
                            <w:sz w:val="16"/>
                            <w:szCs w:val="16"/>
                          </w:rPr>
                          <w:t>par mācību grupām</w:t>
                        </w:r>
                        <w:r>
                          <w:rPr>
                            <w:rFonts w:ascii="Times New Roman" w:eastAsia="Verdana" w:hAnsi="Times New Roman" w:cs="Times New Roman"/>
                            <w:color w:val="000000" w:themeColor="dark1"/>
                            <w:kern w:val="24"/>
                            <w:sz w:val="16"/>
                            <w:szCs w:val="16"/>
                          </w:rPr>
                          <w:t>)</w:t>
                        </w:r>
                      </w:p>
                    </w:txbxContent>
                  </v:textbox>
                </v:roundrect>
                <v:roundrect id="Rectangle: Rounded Corners 153" o:spid="_x0000_s1068" style="position:absolute;left:95086;top:46704;width:19778;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0/2yAAAAOMAAAAPAAAAZHJzL2Rvd25yZXYueG1sRE9LawIx&#10;EL4L/Q9hCl6kJrpVZGsUKwjexAdFb9PNdHfbzWTZRF3/fSMIHud7z3Te2kpcqPGlYw2DvgJBnDlT&#10;cq7hsF+9TUD4gGywckwabuRhPnvpTDE17spbuuxCLmII+xQ1FCHUqZQ+K8ii77uaOHI/rrEY4tnk&#10;0jR4jeG2kkOlxtJiybGhwJqWBWV/u7PV8J389hatquh9e07KE30dN8tPp3X3tV18gAjUhqf44V6b&#10;OH+QJKPhRI1HcP8pAiBn/wAAAP//AwBQSwECLQAUAAYACAAAACEA2+H2y+4AAACFAQAAEwAAAAAA&#10;AAAAAAAAAAAAAAAAW0NvbnRlbnRfVHlwZXNdLnhtbFBLAQItABQABgAIAAAAIQBa9CxbvwAAABUB&#10;AAALAAAAAAAAAAAAAAAAAB8BAABfcmVscy8ucmVsc1BLAQItABQABgAIAAAAIQDv30/2yAAAAOMA&#10;AAAPAAAAAAAAAAAAAAAAAAcCAABkcnMvZG93bnJldi54bWxQSwUGAAAAAAMAAwC3AAAA/AIAAAAA&#10;" fillcolor="white [3201]" strokecolor="black [3213]" strokeweight="1.5pt">
                  <v:stroke joinstyle="miter"/>
                  <v:textbox>
                    <w:txbxContent>
                      <w:p w14:paraId="0F75215B" w14:textId="77777777" w:rsidR="00E3187C" w:rsidRPr="002B5520" w:rsidRDefault="00E3187C" w:rsidP="00E3187C">
                        <w:pPr>
                          <w:jc w:val="center"/>
                          <w:rPr>
                            <w:rFonts w:ascii="Times New Roman" w:eastAsia="Verdana" w:hAnsi="Times New Roman" w:cs="Times New Roman"/>
                            <w:color w:val="000000" w:themeColor="dark1"/>
                            <w:kern w:val="24"/>
                            <w:sz w:val="16"/>
                            <w:szCs w:val="16"/>
                            <w14:ligatures w14:val="none"/>
                          </w:rPr>
                        </w:pPr>
                        <w:r w:rsidRPr="002B5520">
                          <w:rPr>
                            <w:rFonts w:ascii="Times New Roman" w:eastAsia="Verdana" w:hAnsi="Times New Roman" w:cs="Times New Roman"/>
                            <w:color w:val="000000" w:themeColor="dark1"/>
                            <w:kern w:val="24"/>
                            <w:sz w:val="16"/>
                            <w:szCs w:val="16"/>
                          </w:rPr>
                          <w:t>Reģistrē faktu par mācībām, finansējumu, papildina klienta profilu</w:t>
                        </w:r>
                      </w:p>
                    </w:txbxContent>
                  </v:textbox>
                </v:roundrect>
                <v:shape id="Straight Arrow Connector 155" o:spid="_x0000_s1069" type="#_x0000_t32" style="position:absolute;left:23622;top:9835;width:5495;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RnywAAAOMAAAAPAAAAZHJzL2Rvd25yZXYueG1sRI/BbsIw&#10;EETvlfgHa5F6K3ZCaa2AQQgJtT1wAPoBbrwkEfE6ig1J+/XdQ6Ued2d25u1qM/pW3LGPTSAD2UyB&#10;QCqDa6gy8HneP2kQMVlytg2EBr4xwmY9eVjZwoWBjng/pUpwCMXCGqhT6gopY1mjt3EWOiTWLqH3&#10;NvHYV9L1duBw38pcqRfpbUPcUNsOdzWW19PNG3i7zrOPirT+ur3+nFV43h6yw2DM43TcLkEkHNO/&#10;+e/63TF+rueLRa40Q/NPvAC5/gUAAP//AwBQSwECLQAUAAYACAAAACEA2+H2y+4AAACFAQAAEwAA&#10;AAAAAAAAAAAAAAAAAAAAW0NvbnRlbnRfVHlwZXNdLnhtbFBLAQItABQABgAIAAAAIQBa9CxbvwAA&#10;ABUBAAALAAAAAAAAAAAAAAAAAB8BAABfcmVscy8ucmVsc1BLAQItABQABgAIAAAAIQBZmaRnywAA&#10;AOMAAAAPAAAAAAAAAAAAAAAAAAcCAABkcnMvZG93bnJldi54bWxQSwUGAAAAAAMAAwC3AAAA/wIA&#10;AAAA&#10;" strokecolor="black [3213]" strokeweight="1.5pt">
                  <v:stroke endarrow="block" joinstyle="miter"/>
                  <o:lock v:ext="edit" shapetype="f"/>
                </v:shape>
                <v:shape id="Straight Arrow Connector 158" o:spid="_x0000_s1070" type="#_x0000_t32" style="position:absolute;left:41347;top:9645;width:6242;height: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fgzQAAAOMAAAAPAAAAZHJzL2Rvd25yZXYueG1sRI/Na8JA&#10;FMTvgv/D8gq9iG6MECS6SukHtMVD/Dh4fGZfk9Ts25BdNfWv7wqCx2FmfsPMl52pxZlaV1lWMB5F&#10;IIhzqysuFOy2H8MpCOeRNdaWScEfOVgu+r05ptpeeE3njS9EgLBLUUHpfZNK6fKSDLqRbYiD92Nb&#10;gz7ItpC6xUuAm1rGUZRIgxWHhRIbei0pP25ORkHWDNx++7XLvq+nlbkepm/vNvtV6vmpe5mB8NT5&#10;R/je/tQK4nEcJXEySSZw+xT+gFz8AwAA//8DAFBLAQItABQABgAIAAAAIQDb4fbL7gAAAIUBAAAT&#10;AAAAAAAAAAAAAAAAAAAAAABbQ29udGVudF9UeXBlc10ueG1sUEsBAi0AFAAGAAgAAAAhAFr0LFu/&#10;AAAAFQEAAAsAAAAAAAAAAAAAAAAAHwEAAF9yZWxzLy5yZWxzUEsBAi0AFAAGAAgAAAAhAPHqJ+DN&#10;AAAA4wAAAA8AAAAAAAAAAAAAAAAABwIAAGRycy9kb3ducmV2LnhtbFBLBQYAAAAAAwADALcAAAAB&#10;AwAAAAA=&#10;" strokecolor="black [3213]" strokeweight="1.5pt">
                  <v:stroke endarrow="block" joinstyle="miter"/>
                  <o:lock v:ext="edit" shapetype="f"/>
                </v:shape>
                <v:shape id="Straight Arrow Connector 161" o:spid="_x0000_s1071" type="#_x0000_t32" style="position:absolute;left:62941;top:10046;width:4096;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MAxwAAAOIAAAAPAAAAZHJzL2Rvd25yZXYueG1sRE9LbsIw&#10;EN0jcQdrKrEDJ0DTkGIQQkK0CxaFHmAaD0lEPI5iQwKnx4tKLJ/ef7nuTS1u1LrKsoJ4EoEgzq2u&#10;uFDwe9qNUxDOI2usLZOCOzlYr4aDJWbadvxDt6MvRAhhl6GC0vsmk9LlJRl0E9sQB+5sW4M+wLaQ&#10;usUuhJtaTqMokQYrDg0lNrQtKb8cr0bB/jKLvwtO07/rx+MU2fnmEB86pUZv/eYThKfev8T/7i+t&#10;YL54nybJLAmbw6VwB+TqCQAA//8DAFBLAQItABQABgAIAAAAIQDb4fbL7gAAAIUBAAATAAAAAAAA&#10;AAAAAAAAAAAAAABbQ29udGVudF9UeXBlc10ueG1sUEsBAi0AFAAGAAgAAAAhAFr0LFu/AAAAFQEA&#10;AAsAAAAAAAAAAAAAAAAAHwEAAF9yZWxzLy5yZWxzUEsBAi0AFAAGAAgAAAAhADOpUwDHAAAA4gAA&#10;AA8AAAAAAAAAAAAAAAAABwIAAGRycy9kb3ducmV2LnhtbFBLBQYAAAAAAwADALcAAAD7AgAAAAA=&#10;" strokecolor="black [3213]" strokeweight="1.5pt">
                  <v:stroke endarrow="block" joinstyle="miter"/>
                  <o:lock v:ext="edit" shapetype="f"/>
                </v:shape>
                <v:shape id="Straight Arrow Connector 165" o:spid="_x0000_s1072" type="#_x0000_t32" style="position:absolute;left:79893;top:9906;width:1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JNzQAAAOIAAAAPAAAAZHJzL2Rvd25yZXYueG1sRI9Ba8JA&#10;FITvhf6H5RW8FN2YQkijq5TWQi0eUvXg8Zl9TdJm34bsqtFf3xWEHoeZ+YaZznvTiCN1rrasYDyK&#10;QBAXVtdcKthu3ocpCOeRNTaWScGZHMxn93dTzLQ98Rcd174UAcIuQwWV920mpSsqMuhGtiUO3rft&#10;DPogu1LqDk8BbhoZR1EiDdYcFips6bWi4nd9MAry9tHtNstt/nk5rMxln74tbP6j1OChf5mA8NT7&#10;//Ct/aEVxFH8PH5K0gSul8IdkLM/AAAA//8DAFBLAQItABQABgAIAAAAIQDb4fbL7gAAAIUBAAAT&#10;AAAAAAAAAAAAAAAAAAAAAABbQ29udGVudF9UeXBlc10ueG1sUEsBAi0AFAAGAAgAAAAhAFr0LFu/&#10;AAAAFQEAAAsAAAAAAAAAAAAAAAAAHwEAAF9yZWxzLy5yZWxzUEsBAi0AFAAGAAgAAAAhAOZjEk3N&#10;AAAA4gAAAA8AAAAAAAAAAAAAAAAABwIAAGRycy9kb3ducmV2LnhtbFBLBQYAAAAAAwADALcAAAAB&#10;AwAAAAA=&#10;" strokecolor="black [3213]" strokeweight="1.5pt">
                  <v:stroke endarrow="block" joinstyle="miter"/>
                  <o:lock v:ext="edit" shapetype="f"/>
                </v:shape>
                <v:shape id="Straight Arrow Connector 167" o:spid="_x0000_s1073" type="#_x0000_t32" style="position:absolute;left:91991;top:9645;width:1410;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VCyAAAAOMAAAAPAAAAZHJzL2Rvd25yZXYueG1sRE/NasJA&#10;EL4LfYdlCr3pJmrTJXUVKZTagwd/HmCanSbB7GzIrib69G6h4HG+/1msBtuIC3W+dqwhnSQgiAtn&#10;ai41HA+fYwXCB2SDjWPScCUPq+XTaIG5cT3v6LIPpYgh7HPUUIXQ5lL6oiKLfuJa4sj9us5iiGdX&#10;StNhH8NtI6dJkkmLNceGClv6qKg47c9Ww9dpln6XrNTP+e12SNx8vU23vdYvz8P6HUSgITzE/+6N&#10;ifPn01mmVJa+wt9PEQC5vAMAAP//AwBQSwECLQAUAAYACAAAACEA2+H2y+4AAACFAQAAEwAAAAAA&#10;AAAAAAAAAAAAAAAAW0NvbnRlbnRfVHlwZXNdLnhtbFBLAQItABQABgAIAAAAIQBa9CxbvwAAABUB&#10;AAALAAAAAAAAAAAAAAAAAB8BAABfcmVscy8ucmVsc1BLAQItABQABgAIAAAAIQCDO7VCyAAAAOMA&#10;AAAPAAAAAAAAAAAAAAAAAAcCAABkcnMvZG93bnJldi54bWxQSwUGAAAAAAMAAwC3AAAA/AIAAAAA&#10;" strokecolor="black [3213]" strokeweight="1.5pt">
                  <v:stroke endarrow="block" joinstyle="miter"/>
                </v:shape>
                <v:shape id="Straight Arrow Connector 169" o:spid="_x0000_s1074" type="#_x0000_t32" style="position:absolute;left:103808;top:9504;width:1213;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TyQAAAOIAAAAPAAAAZHJzL2Rvd25yZXYueG1sRI9NbsIw&#10;EIX3SL2DNZW6AzuAqEkxCFWqoAsWhR5gGg9JRDyOYkMCp68Xlbp8en/6VpvBNeJGXag9G8gmCgRx&#10;4W3NpYHv08dYgwgR2WLjmQzcKcBm/TRaYW59z190O8ZSpBEOORqoYmxzKUNRkcMw8S1x8s6+cxiT&#10;7EppO+zTuGvkVKmFdFhzeqiwpfeKisvx6gzsLrPss2Stf66vj5Py8+0hO/TGvDwP2zcQkYb4H/5r&#10;762B6XKuF1rNEkRCSjgg178AAAD//wMAUEsBAi0AFAAGAAgAAAAhANvh9svuAAAAhQEAABMAAAAA&#10;AAAAAAAAAAAAAAAAAFtDb250ZW50X1R5cGVzXS54bWxQSwECLQAUAAYACAAAACEAWvQsW78AAAAV&#10;AQAACwAAAAAAAAAAAAAAAAAfAQAAX3JlbHMvLnJlbHNQSwECLQAUAAYACAAAACEAHaU/08kAAADi&#10;AAAADwAAAAAAAAAAAAAAAAAHAgAAZHJzL2Rvd25yZXYueG1sUEsFBgAAAAADAAMAtwAAAP0CAAAA&#10;AA==&#10;" strokecolor="black [3213]" strokeweight="1.5pt">
                  <v:stroke endarrow="block" joinstyle="miter"/>
                </v:shape>
                <v:shapetype id="_x0000_t33" coordsize="21600,21600" o:spt="33" o:oned="t" path="m,l21600,r,21600e" filled="f">
                  <v:stroke joinstyle="miter"/>
                  <v:path arrowok="t" fillok="f" o:connecttype="none"/>
                  <o:lock v:ext="edit" shapetype="t"/>
                </v:shapetype>
                <v:shape id="Connector: Elbow 176" o:spid="_x0000_s1075" type="#_x0000_t33" style="position:absolute;left:55826;top:12742;width:4987;height:53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YPygAAAOMAAAAPAAAAZHJzL2Rvd25yZXYueG1sRE/dS8Mw&#10;EH8X/B/CCb6IS6cQ17psDGXiw/BjE/t6NGdb1lxKEte6v94MBB/v933z5Wg7cSAfWscappMMBHHl&#10;TMu1ho/d+noGIkRkg51j0vBDAZaL87M5FsYN/E6HbaxFCuFQoIYmxr6QMlQNWQwT1xMn7st5izGd&#10;vpbG45DCbSdvskxJiy2nhgZ7emio2m+/rQb5WF4Nfn/c3W7eyk2ZvTytX+tPrS8vxtU9iEhj/Bf/&#10;uZ9Nmj9TKr9Tucrh9FMCQC5+AQAA//8DAFBLAQItABQABgAIAAAAIQDb4fbL7gAAAIUBAAATAAAA&#10;AAAAAAAAAAAAAAAAAABbQ29udGVudF9UeXBlc10ueG1sUEsBAi0AFAAGAAgAAAAhAFr0LFu/AAAA&#10;FQEAAAsAAAAAAAAAAAAAAAAAHwEAAF9yZWxzLy5yZWxzUEsBAi0AFAAGAAgAAAAhACjtNg/KAAAA&#10;4wAAAA8AAAAAAAAAAAAAAAAABwIAAGRycy9kb3ducmV2LnhtbFBLBQYAAAAAAwADALcAAAD+AgAA&#10;AAA=&#10;" strokecolor="black [3213]" strokeweight="1.5pt">
                  <v:stroke endarrow="block"/>
                  <o:lock v:ext="edit" shapetype="f"/>
                </v:shape>
                <v:shape id="Straight Arrow Connector 184" o:spid="_x0000_s1076" type="#_x0000_t32" style="position:absolute;left:35427;top:32285;width:30;height:3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8ywAAAOMAAAAPAAAAZHJzL2Rvd25yZXYueG1sRE9La8JA&#10;EL4X/A/LCL2UummoVqOrlD6giof4OPQ4zY5JNDsbsqum/nq3UPA433sms9ZU4kSNKy0reOpFIIgz&#10;q0vOFWw3n49DEM4ja6wsk4JfcjCbdu4mmGh75hWd1j4XIYRdggoK7+tESpcVZND1bE0cuJ1tDPpw&#10;NrnUDZ5DuKlkHEUDabDk0FBgTW8FZYf10ShI6wf3vZlv08XluDSXn+H7h033St1329cxCE+tv4n/&#10;3V86zB/FL4O4/xz34e+nAICcXgEAAP//AwBQSwECLQAUAAYACAAAACEA2+H2y+4AAACFAQAAEwAA&#10;AAAAAAAAAAAAAAAAAAAAW0NvbnRlbnRfVHlwZXNdLnhtbFBLAQItABQABgAIAAAAIQBa9CxbvwAA&#10;ABUBAAALAAAAAAAAAAAAAAAAAB8BAABfcmVscy8ucmVsc1BLAQItABQABgAIAAAAIQALu/i8ywAA&#10;AOMAAAAPAAAAAAAAAAAAAAAAAAcCAABkcnMvZG93bnJldi54bWxQSwUGAAAAAAMAAwC3AAAA/wIA&#10;AAAA&#10;" strokecolor="black [3213]" strokeweight="1.5pt">
                  <v:stroke endarrow="block" joinstyle="miter"/>
                  <o:lock v:ext="edit" shapetype="f"/>
                </v:shape>
                <v:shape id="Straight Arrow Connector 193" o:spid="_x0000_s1077" type="#_x0000_t32" style="position:absolute;left:35427;top:40866;width:27;height:1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TLygAAAOIAAAAPAAAAZHJzL2Rvd25yZXYueG1sRI/BasMw&#10;EETvgf6D2EJvieQkOMa1EkKhND3k0CQfsLW2trG1MpYSu/n6qlDocZiZN0yxm2wnbjT4xrGGZKFA&#10;EJfONFxpuJxf5xkIH5ANdo5Jwzd52G0fZgXmxo38QbdTqESEsM9RQx1Cn0vpy5os+oXriaP35QaL&#10;IcqhkmbAMcJtJ5dKpdJiw3Ghxp5eairb09VqeGtXyXvFWfZ53dzPyq33x+Q4av30OO2fQQSawn/4&#10;r30wGtIkXa42qVrD76V4B+T2BwAA//8DAFBLAQItABQABgAIAAAAIQDb4fbL7gAAAIUBAAATAAAA&#10;AAAAAAAAAAAAAAAAAABbQ29udGVudF9UeXBlc10ueG1sUEsBAi0AFAAGAAgAAAAhAFr0LFu/AAAA&#10;FQEAAAsAAAAAAAAAAAAAAAAAHwEAAF9yZWxzLy5yZWxzUEsBAi0AFAAGAAgAAAAhAJflVMvKAAAA&#10;4gAAAA8AAAAAAAAAAAAAAAAABwIAAGRycy9kb3ducmV2LnhtbFBLBQYAAAAAAwADALcAAAD+AgAA&#10;AAA=&#10;" strokecolor="black [3213]" strokeweight="1.5pt">
                  <v:stroke endarrow="block" joinstyle="miter"/>
                </v:shape>
                <v:shape id="Straight Arrow Connector 198" o:spid="_x0000_s1078" type="#_x0000_t32" style="position:absolute;left:35533;top:51864;width:19;height:1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mnywAAAOMAAAAPAAAAZHJzL2Rvd25yZXYueG1sRE/NTsJA&#10;EL6b+A6bMeFiYAumpBQWYkATIR4qcOA4dMe22p1tugtUnt41IfE43//MFp2pxZlaV1lWMBxEIIhz&#10;qysuFOx3r/0EhPPIGmvLpOCHHCzm93czTLW98Aedt74QIYRdigpK75tUSpeXZNANbEMcuE/bGvTh&#10;bAupW7yEcFPLURSNpcGKQ0OJDS1Lyr+3J6Mgax7dYbfeZ5vr6d1cj8nqxWZfSvUeuucpCE+d/xff&#10;3G86zE8mkzgex6Mn+PspACDnvwAAAP//AwBQSwECLQAUAAYACAAAACEA2+H2y+4AAACFAQAAEwAA&#10;AAAAAAAAAAAAAAAAAAAAW0NvbnRlbnRfVHlwZXNdLnhtbFBLAQItABQABgAIAAAAIQBa9CxbvwAA&#10;ABUBAAALAAAAAAAAAAAAAAAAAB8BAABfcmVscy8ucmVsc1BLAQItABQABgAIAAAAIQD2hGmnywAA&#10;AOMAAAAPAAAAAAAAAAAAAAAAAAcCAABkcnMvZG93bnJldi54bWxQSwUGAAAAAAMAAwC3AAAA/wIA&#10;AAAA&#10;" strokecolor="black [3213]" strokeweight="1.5pt">
                  <v:stroke endarrow="block" joinstyle="miter"/>
                </v:shape>
                <v:shape id="Straight Arrow Connector 203" o:spid="_x0000_s1079" type="#_x0000_t32" style="position:absolute;left:15592;top:32285;width:34;height:6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YzgAAAOMAAAAPAAAAZHJzL2Rvd25yZXYueG1sRI9BT8JA&#10;EIXvJv6HzZhwMbAFqSGVhRjARI2HChw4jt2xrXZnm+4ClV/vHEw8zrw3730zX/auUSfqQu3ZwHiU&#10;gCIuvK25NLDfPQ1noEJEtth4JgM/FGC5uL6aY2b9md/ptI2lkhAOGRqoYmwzrUNRkcMw8i2xaJ++&#10;cxhl7EptOzxLuGv0JEnutcOapaHCllYVFd/bozOQt7fhsHvZ56+X45u7fMzWG59/GTO46R8fQEXq&#10;47/57/rZCn46nd6l43Qi0PKTLEAvfgEAAP//AwBQSwECLQAUAAYACAAAACEA2+H2y+4AAACFAQAA&#10;EwAAAAAAAAAAAAAAAAAAAAAAW0NvbnRlbnRfVHlwZXNdLnhtbFBLAQItABQABgAIAAAAIQBa9Cxb&#10;vwAAABUBAAALAAAAAAAAAAAAAAAAAB8BAABfcmVscy8ucmVsc1BLAQItABQABgAIAAAAIQCTwR+Y&#10;zgAAAOMAAAAPAAAAAAAAAAAAAAAAAAcCAABkcnMvZG93bnJldi54bWxQSwUGAAAAAAMAAwC3AAAA&#10;AgMAAAAA&#10;" strokecolor="black [3213]" strokeweight="1.5pt">
                  <v:stroke endarrow="block" joinstyle="miter"/>
                </v:shape>
                <v:shape id="Straight Arrow Connector 210" o:spid="_x0000_s1080" type="#_x0000_t32" style="position:absolute;left:55916;top:32074;width:103;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hpzQAAAOIAAAAPAAAAZHJzL2Rvd25yZXYueG1sRI9PS8NA&#10;FMTvBb/D8gQvpd1sRRvSbov4B7R4iGkPHp/Z1ySafRuy2zb207uC4HGYmd8wy/VgW3Gk3jeONahp&#10;AoK4dKbhSsNu+zRJQfiAbLB1TBq+ycN6dTFaYmbcid/oWIRKRAj7DDXUIXSZlL6syaKfuo44envX&#10;WwxR9pU0PZ4i3LZyliS30mLDcaHGju5rKr+Kg9WQd2P/vn3Z5Zvz4dWeP9KHR5d/an11OdwtQAQa&#10;wn/4r/1sNNykM6XUXF3D76V4B+TqBwAA//8DAFBLAQItABQABgAIAAAAIQDb4fbL7gAAAIUBAAAT&#10;AAAAAAAAAAAAAAAAAAAAAABbQ29udGVudF9UeXBlc10ueG1sUEsBAi0AFAAGAAgAAAAhAFr0LFu/&#10;AAAAFQEAAAsAAAAAAAAAAAAAAAAAHwEAAF9yZWxzLy5yZWxzUEsBAi0AFAAGAAgAAAAhAHG6WGnN&#10;AAAA4gAAAA8AAAAAAAAAAAAAAAAABwIAAGRycy9kb3ducmV2LnhtbFBLBQYAAAAAAwADALcAAAAB&#10;AwAAAAA=&#10;" strokecolor="black [3213]" strokeweight="1.5pt">
                  <v:stroke endarrow="block" joinstyle="miter"/>
                </v:shape>
                <v:shape id="Straight Arrow Connector 217" o:spid="_x0000_s1081" type="#_x0000_t32" style="position:absolute;left:104992;top:31933;width:0;height:5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kKygAAAOMAAAAPAAAAZHJzL2Rvd25yZXYueG1sRE/NTsJA&#10;EL6b+A6bIfFiYLccmqawEIKaoPFQgQPHoTu01e5s012g8vSuiYnH+f5nvhxsKy7U+8axhmSiQBCX&#10;zjRcadjvXsYZCB+QDbaOScM3eVgu7u/mmBt35Q+6bEMlYgj7HDXUIXS5lL6syaKfuI44cifXWwzx&#10;7CtperzGcNvKqVKptNhwbKixo3VN5df2bDUU3aM/7F73xdvt/G5vx+zp2RWfWj+MhtUMRKAh/Iv/&#10;3BsT5ycqTVSSpSn8/hQBkIsfAAAA//8DAFBLAQItABQABgAIAAAAIQDb4fbL7gAAAIUBAAATAAAA&#10;AAAAAAAAAAAAAAAAAABbQ29udGVudF9UeXBlc10ueG1sUEsBAi0AFAAGAAgAAAAhAFr0LFu/AAAA&#10;FQEAAAsAAAAAAAAAAAAAAAAAHwEAAF9yZWxzLy5yZWxzUEsBAi0AFAAGAAgAAAAhAKnIWQrKAAAA&#10;4wAAAA8AAAAAAAAAAAAAAAAABwIAAGRycy9kb3ducmV2LnhtbFBLBQYAAAAAAwADALcAAAD+AgAA&#10;AAA=&#10;" strokecolor="black [3213]" strokeweight="1.5pt">
                  <v:stroke endarrow="block" joinstyle="miter"/>
                </v:shape>
                <v:shape id="Straight Arrow Connector 219" o:spid="_x0000_s1082" type="#_x0000_t32" style="position:absolute;left:104992;top:44664;width:0;height:2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XcyQAAAOIAAAAPAAAAZHJzL2Rvd25yZXYueG1sRI/NasJA&#10;FIX3hb7DcAvd1ZlE0RCdiBRK68KF2ge4zVyTkMydkBlN2qfvLASXh/PHt9lOthM3GnzjWEMyUyCI&#10;S2carjR8nz/eMhA+IBvsHJOGX/KwLZ6fNpgbN/KRbqdQiTjCPkcNdQh9LqUva7LoZ64njt7FDRZD&#10;lEMlzYBjHLedTJVaSosNx4cae3qvqWxPV6vhs50n+4qz7Oe6+jsrt9gdksOo9evLtFuDCDSFR/je&#10;/jIalqt0vkgzFSEiUsQBWfwDAAD//wMAUEsBAi0AFAAGAAgAAAAhANvh9svuAAAAhQEAABMAAAAA&#10;AAAAAAAAAAAAAAAAAFtDb250ZW50X1R5cGVzXS54bWxQSwECLQAUAAYACAAAACEAWvQsW78AAAAV&#10;AQAACwAAAAAAAAAAAAAAAAAfAQAAX3JlbHMvLnJlbHNQSwECLQAUAAYACAAAACEAwNpl3MkAAADi&#10;AAAADwAAAAAAAAAAAAAAAAAHAgAAZHJzL2Rvd25yZXYueG1sUEsFBgAAAAADAAMAtwAAAP0CAAAA&#10;AA==&#10;" strokecolor="black [3213]" strokeweight="1.5pt">
                  <v:stroke endarrow="block" joinstyle="miter"/>
                </v:shape>
                <v:shape id="Straight Arrow Connector 221" o:spid="_x0000_s1083" type="#_x0000_t32" style="position:absolute;left:86845;top:32426;width:41;height:3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As7zAAAAOEAAAAPAAAAZHJzL2Rvd25yZXYueG1sRI9Ba8JA&#10;FITvBf/D8gQvRTfaYCV1laItWOkhVQ8eX7PPJDb7NmRXjf76rlDocZiZb5jpvDWVOFPjSssKhoMI&#10;BHFmdcm5gt32vT8B4TyyxsoyKbiSg/ms8zDFRNsLf9F543MRIOwSVFB4XydSuqwgg25ga+LgHWxj&#10;0AfZ5FI3eAlwU8lRFI2lwZLDQoE1LQrKfjYnoyCtH91++7FL17fTp7l9T5ZvNj0q1eu2ry8gPLX+&#10;P/zXXmkF4ziKn+LRM9wfhTcgZ78AAAD//wMAUEsBAi0AFAAGAAgAAAAhANvh9svuAAAAhQEAABMA&#10;AAAAAAAAAAAAAAAAAAAAAFtDb250ZW50X1R5cGVzXS54bWxQSwECLQAUAAYACAAAACEAWvQsW78A&#10;AAAVAQAACwAAAAAAAAAAAAAAAAAfAQAAX3JlbHMvLnJlbHNQSwECLQAUAAYACAAAACEAueALO8wA&#10;AADhAAAADwAAAAAAAAAAAAAAAAAHAgAAZHJzL2Rvd25yZXYueG1sUEsFBgAAAAADAAMAtwAAAAAD&#10;AAAAAA==&#10;" strokecolor="black [3213]" strokeweight="1.5pt">
                  <v:stroke endarrow="block" joinstyle="miter"/>
                </v:shape>
                <v:shape id="Straight Arrow Connector 223" o:spid="_x0000_s1084" type="#_x0000_t32" style="position:absolute;left:86774;top:43961;width:70;height:28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JoyAAAAOMAAAAPAAAAZHJzL2Rvd25yZXYueG1sRE/NbsIw&#10;DL5P2jtEnsRtTTtghI6A0CQ0duAA7AFM47UVjVM1gXZ7+gVpEkd//16sBtuIK3W+dqwhS1IQxIUz&#10;NZcavo6bZwXCB2SDjWPS8EMeVsvHhwXmxvW8p+shlCKGsM9RQxVCm0vpi4os+sS1xJH7dp3FEM+u&#10;lKbDPobbRr6k6au0WHNsqLCl94qK8+FiNXycx9lnyUqdLrPfY+om612267UePQ3rNxCBhnAX/7u3&#10;Js6fKjXLxvPJFG4/RQDk8g8AAP//AwBQSwECLQAUAAYACAAAACEA2+H2y+4AAACFAQAAEwAAAAAA&#10;AAAAAAAAAAAAAAAAW0NvbnRlbnRfVHlwZXNdLnhtbFBLAQItABQABgAIAAAAIQBa9CxbvwAAABUB&#10;AAALAAAAAAAAAAAAAAAAAB8BAABfcmVscy8ucmVsc1BLAQItABQABgAIAAAAIQBZDIJoyAAAAOMA&#10;AAAPAAAAAAAAAAAAAAAAAAcCAABkcnMvZG93bnJldi54bWxQSwUGAAAAAAMAAwC3AAAA/AIAAAAA&#10;" strokecolor="black [3213]" strokeweight="1.5pt">
                  <v:stroke endarrow="block" joinstyle="miter"/>
                </v:shape>
                <v:shape id="Straight Arrow Connector 225" o:spid="_x0000_s1085" type="#_x0000_t32" style="position:absolute;left:71581;top:32004;width:38;height:48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VhyAAAAOMAAAAPAAAAZHJzL2Rvd25yZXYueG1sRE/NasJA&#10;EL4X+g7LFHqrmxiJMbqKCFI9eKj6AGN2TILZ2ZBdTdqndwuFHuf7n8VqMI14UOdqywriUQSCuLC6&#10;5lLB+bT9yEA4j6yxsUwKvsnBavn6ssBc256/6HH0pQgh7HJUUHnf5lK6oiKDbmRb4sBdbWfQh7Mr&#10;pe6wD+GmkeMoSqXBmkNDhS1tKipux7tR8HlL4n3JWXa5T39OkZ2sD/GhV+r9bVjPQXga/L/4z73T&#10;Yf5slqbTZJwm8PtTAEAunwAAAP//AwBQSwECLQAUAAYACAAAACEA2+H2y+4AAACFAQAAEwAAAAAA&#10;AAAAAAAAAAAAAAAAW0NvbnRlbnRfVHlwZXNdLnhtbFBLAQItABQABgAIAAAAIQBa9CxbvwAAABUB&#10;AAALAAAAAAAAAAAAAAAAAB8BAABfcmVscy8ucmVsc1BLAQItABQABgAIAAAAIQCCKhVhyAAAAOMA&#10;AAAPAAAAAAAAAAAAAAAAAAcCAABkcnMvZG93bnJldi54bWxQSwUGAAAAAAMAAwC3AAAA/AIAAAAA&#10;" strokecolor="black [3213]" strokeweight="1.5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230" o:spid="_x0000_s1086" type="#_x0000_t35" style="position:absolute;left:61969;top:24547;width:27674;height:460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ucxgAAAOIAAAAPAAAAZHJzL2Rvd25yZXYueG1sRE9LbsIw&#10;EN1X4g7WILErNgVZEDCoqoBmwQbaAwzxkETE4zQ2kN6+XlRi+fT+q03vGnGnLtSeDUzGCgRx4W3N&#10;pYHvr93rHESIyBYbz2TglwJs1oOXFWbWP/hI91MsRQrhkKGBKsY2kzIUFTkMY98SJ+7iO4cxwa6U&#10;tsNHCneNfFNKS4c1p4YKW/qoqLiebs6A/7nkuT7yeXbe6qnazT6b/WFqzGjYvy9BROrjU/zvzq0B&#10;vVhopScqbU6X0h2Q6z8AAAD//wMAUEsBAi0AFAAGAAgAAAAhANvh9svuAAAAhQEAABMAAAAAAAAA&#10;AAAAAAAAAAAAAFtDb250ZW50X1R5cGVzXS54bWxQSwECLQAUAAYACAAAACEAWvQsW78AAAAVAQAA&#10;CwAAAAAAAAAAAAAAAAAfAQAAX3JlbHMvLnJlbHNQSwECLQAUAAYACAAAACEA48kLnMYAAADiAAAA&#10;DwAAAAAAAAAAAAAAAAAHAgAAZHJzL2Rvd25yZXYueG1sUEsFBgAAAAADAAMAtwAAAPoCAAAAAA==&#10;" adj="535,27653" strokecolor="black [3213]" strokeweight="1.5pt">
                  <v:stroke endarrow="block"/>
                </v:shape>
                <v:shape id="Straight Arrow Connector 234" o:spid="_x0000_s1087" type="#_x0000_t32" style="position:absolute;left:86774;top:12942;width:29;height:11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l7ywAAAOMAAAAPAAAAZHJzL2Rvd25yZXYueG1sRE9LT8JA&#10;EL6b+B82Y+LFwC5ESVtZCPGRKPFQoQeOY3dsK93ZprtA5de7JiYe53vPfDnYVhyp941jDZOxAkFc&#10;OtNwpaHYPo8SED4gG2wdk4Zv8rBcXF7MMTPuxO903IRKxBD2GWqoQ+gyKX1Zk0U/dh1x5D5dbzHE&#10;s6+k6fEUw20rp0rNpMWGY0ONHT3UVO43B6sh7278bvta5Ovz4c2eP5LHJ5d/aX19NazuQQQawr/4&#10;z/1i4vxbpdJ0Mr2bwe9PEQC5+AEAAP//AwBQSwECLQAUAAYACAAAACEA2+H2y+4AAACFAQAAEwAA&#10;AAAAAAAAAAAAAAAAAAAAW0NvbnRlbnRfVHlwZXNdLnhtbFBLAQItABQABgAIAAAAIQBa9CxbvwAA&#10;ABUBAAALAAAAAAAAAAAAAAAAAB8BAABfcmVscy8ucmVsc1BLAQItABQABgAIAAAAIQAmUzl7ywAA&#10;AOMAAAAPAAAAAAAAAAAAAAAAAAcCAABkcnMvZG93bnJldi54bWxQSwUGAAAAAAMAAwC3AAAA/wIA&#10;AAAA&#10;" strokecolor="black [3213]" strokeweight="1.5pt">
                  <v:stroke endarrow="block" joinstyle="miter"/>
                </v:shape>
                <v:shape id="Straight Arrow Connector 178" o:spid="_x0000_s1088" type="#_x0000_t32" style="position:absolute;left:15803;top:12942;width:137;height:117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SQywAAAOMAAAAPAAAAZHJzL2Rvd25yZXYueG1sRI/BbsIw&#10;EETvlfgHa5F6K3bcFqKAQahSRXvgUOgHbOMliYjXUWxI6NfXlSr1OJqZN5rVZnStuFIfGs8GspkC&#10;QVx623Bl4PP4+pCDCBHZYuuZDNwowGY9uVthYf3AH3Q9xEokCIcCDdQxdoWUoazJYZj5jjh5J987&#10;jEn2lbQ9DgnuWqmVmkuHDaeFGjt6qak8Hy7OwO78mL1XnOdfl8X3Ufmn7T7bD8bcT8ftEkSkMf6H&#10;/9pv1oBW+llnSs8X8Psp/QG5/gEAAP//AwBQSwECLQAUAAYACAAAACEA2+H2y+4AAACFAQAAEwAA&#10;AAAAAAAAAAAAAAAAAAAAW0NvbnRlbnRfVHlwZXNdLnhtbFBLAQItABQABgAIAAAAIQBa9CxbvwAA&#10;ABUBAAALAAAAAAAAAAAAAAAAAB8BAABfcmVscy8ucmVsc1BLAQItABQABgAIAAAAIQD2HCSQywAA&#10;AOMAAAAPAAAAAAAAAAAAAAAAAAcCAABkcnMvZG93bnJldi54bWxQSwUGAAAAAAMAAwC3AAAA/wIA&#10;AAAA&#10;" strokecolor="black [3213]" strokeweight="1.5pt">
                  <v:stroke endarrow="block" joinstyle="miter"/>
                  <o:lock v:ext="edit" shapetype="f"/>
                </v:shape>
                <v:shape id="Straight Arrow Connector 182" o:spid="_x0000_s1089" type="#_x0000_t32" style="position:absolute;left:35638;top:12871;width:24;height:11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KkzgAAAOMAAAAPAAAAZHJzL2Rvd25yZXYueG1sRI9BT8JA&#10;EIXvJv6HzZh4MbIFEiyVhRjRRI2HChw4Dt2xLXRnm+4ClV/vHEw8zrw3730zW/SuUSfqQu3ZwHCQ&#10;gCIuvK25NLBZv96noEJEtth4JgM/FGAxv76aYWb9mb/otIqlkhAOGRqoYmwzrUNRkcMw8C2xaN++&#10;cxhl7EptOzxLuGv0KEkm2mHN0lBhS88VFYfV0RnI27uwXb9v8o/L8dNddunyxed7Y25v+qdHUJH6&#10;+G/+u36zgj+Zpg/T8XAs0PKTLEDPfwEAAP//AwBQSwECLQAUAAYACAAAACEA2+H2y+4AAACFAQAA&#10;EwAAAAAAAAAAAAAAAAAAAAAAW0NvbnRlbnRfVHlwZXNdLnhtbFBLAQItABQABgAIAAAAIQBa9Cxb&#10;vwAAABUBAAALAAAAAAAAAAAAAAAAAB8BAABfcmVscy8ucmVsc1BLAQItABQABgAIAAAAIQBkdvKk&#10;zgAAAOMAAAAPAAAAAAAAAAAAAAAAAAcCAABkcnMvZG93bnJldi54bWxQSwUGAAAAAAMAAwC3AAAA&#10;AgMAAAAA&#10;" strokecolor="black [3213]" strokeweight="1.5pt">
                  <v:stroke endarrow="block" joinstyle="miter"/>
                  <o:lock v:ext="edit" shapetype="f"/>
                </v:shape>
                <v:shape id="Straight Arrow Connector 207" o:spid="_x0000_s1090" type="#_x0000_t32" style="position:absolute;left:52519;top:12520;width:0;height:11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9+zQAAAOEAAAAPAAAAZHJzL2Rvd25yZXYueG1sRI/Na8JA&#10;FMTvBf+H5RV6KbpJqZpGV5F+QFt6iB+HHp/Z1ySafRuyq6b+9d2C4HGYmd8w03lnanGk1lWWFcSD&#10;CARxbnXFhYLN+q2fgHAeWWNtmRT8koP5rHczxVTbEy/puPKFCBB2KSoovW9SKV1ekkE3sA1x8H5s&#10;a9AH2RZSt3gKcFPLhygaSYMVh4USG3ouKd+vDkZB1ty77/XHJvs8H77MeZu8vNpsp9TdbbeYgPDU&#10;+Wv40n7XCpKn0WM8jofw/yi8ATn7AwAA//8DAFBLAQItABQABgAIAAAAIQDb4fbL7gAAAIUBAAAT&#10;AAAAAAAAAAAAAAAAAAAAAABbQ29udGVudF9UeXBlc10ueG1sUEsBAi0AFAAGAAgAAAAhAFr0LFu/&#10;AAAAFQEAAAsAAAAAAAAAAAAAAAAAHwEAAF9yZWxzLy5yZWxzUEsBAi0AFAAGAAgAAAAhANfo/37N&#10;AAAA4QAAAA8AAAAAAAAAAAAAAAAABwIAAGRycy9kb3ducmV2LnhtbFBLBQYAAAAAAwADALcAAAAB&#10;AwAAAAA=&#10;" strokecolor="black [3213]" strokeweight="1.5pt">
                  <v:stroke endarrow="block" joinstyle="miter"/>
                </v:shape>
                <w10:wrap type="square" anchorx="page"/>
              </v:group>
            </w:pict>
          </mc:Fallback>
        </mc:AlternateContent>
      </w:r>
      <w:r w:rsidR="00EA1F58" w:rsidRPr="00855856">
        <w:rPr>
          <w:rFonts w:cs="Times New Roman"/>
          <w:sz w:val="24"/>
          <w:szCs w:val="24"/>
        </w:rPr>
        <w:t>rvaldībai</w:t>
      </w:r>
      <w:bookmarkEnd w:id="21"/>
    </w:p>
    <w:p w14:paraId="1E679888" w14:textId="77777777" w:rsidR="00A72957" w:rsidRPr="00855856" w:rsidRDefault="00A72957" w:rsidP="00A72957">
      <w:pPr>
        <w:rPr>
          <w:rFonts w:ascii="Times New Roman" w:hAnsi="Times New Roman" w:cs="Times New Roman"/>
          <w:sz w:val="24"/>
          <w:szCs w:val="24"/>
        </w:rPr>
      </w:pPr>
    </w:p>
    <w:p w14:paraId="22ADA0C8" w14:textId="77777777" w:rsidR="00A72957" w:rsidRPr="00855856" w:rsidRDefault="00A72957" w:rsidP="00A72957">
      <w:pPr>
        <w:rPr>
          <w:rFonts w:ascii="Times New Roman" w:hAnsi="Times New Roman" w:cs="Times New Roman"/>
          <w:sz w:val="24"/>
          <w:szCs w:val="24"/>
        </w:rPr>
      </w:pPr>
    </w:p>
    <w:p w14:paraId="59C9820C" w14:textId="19912FA2" w:rsidR="00A72957" w:rsidRPr="00855856" w:rsidRDefault="00A72957" w:rsidP="00A72957">
      <w:pPr>
        <w:rPr>
          <w:rFonts w:ascii="Times New Roman" w:hAnsi="Times New Roman" w:cs="Times New Roman"/>
          <w:sz w:val="24"/>
          <w:szCs w:val="24"/>
        </w:rPr>
        <w:sectPr w:rsidR="00A72957" w:rsidRPr="00855856" w:rsidSect="00C84ACD">
          <w:footerReference w:type="first" r:id="rId47"/>
          <w:pgSz w:w="16838" w:h="11906" w:orient="landscape"/>
          <w:pgMar w:top="1077" w:right="1440" w:bottom="1077" w:left="1440" w:header="709" w:footer="709" w:gutter="0"/>
          <w:cols w:space="708"/>
          <w:docGrid w:linePitch="360"/>
        </w:sectPr>
      </w:pPr>
    </w:p>
    <w:p w14:paraId="7E386B4A" w14:textId="4F9FDFDE" w:rsidR="00B40334" w:rsidRPr="00855856" w:rsidRDefault="00322C99" w:rsidP="00A72957">
      <w:pPr>
        <w:pStyle w:val="Heading1"/>
        <w:numPr>
          <w:ilvl w:val="0"/>
          <w:numId w:val="24"/>
        </w:numPr>
        <w:rPr>
          <w:rFonts w:cs="Times New Roman"/>
          <w:sz w:val="24"/>
          <w:szCs w:val="24"/>
        </w:rPr>
      </w:pPr>
      <w:bookmarkStart w:id="22" w:name="_Toc221794011"/>
      <w:r w:rsidRPr="00855856">
        <w:rPr>
          <w:rFonts w:cs="Times New Roman"/>
          <w:sz w:val="24"/>
          <w:szCs w:val="24"/>
        </w:rPr>
        <w:lastRenderedPageBreak/>
        <w:t xml:space="preserve">pielikums: </w:t>
      </w:r>
      <w:r w:rsidR="00B40334" w:rsidRPr="00855856">
        <w:rPr>
          <w:rFonts w:cs="Times New Roman"/>
          <w:sz w:val="24"/>
          <w:szCs w:val="24"/>
        </w:rPr>
        <w:t>Vadlīnijas par publiski finansētu latviešu valodas mācību organizēšanu un īstenošanu pieaugušajiem neformālajā izglītībā</w:t>
      </w:r>
      <w:bookmarkEnd w:id="22"/>
    </w:p>
    <w:p w14:paraId="1E4307C5" w14:textId="77777777" w:rsidR="00B40334" w:rsidRPr="00855856" w:rsidRDefault="00B40334" w:rsidP="005F4DA7">
      <w:pPr>
        <w:spacing w:after="0" w:line="240" w:lineRule="auto"/>
        <w:rPr>
          <w:rFonts w:ascii="Times New Roman" w:eastAsia="Times" w:hAnsi="Times New Roman" w:cs="Times New Roman"/>
          <w:b/>
          <w:bCs/>
          <w:sz w:val="24"/>
          <w:szCs w:val="24"/>
        </w:rPr>
      </w:pPr>
    </w:p>
    <w:p w14:paraId="0C8DDEF2" w14:textId="77777777" w:rsidR="00B40334" w:rsidRPr="00855856" w:rsidRDefault="00B40334" w:rsidP="00B40334">
      <w:pPr>
        <w:spacing w:after="0" w:line="240" w:lineRule="auto"/>
        <w:jc w:val="center"/>
        <w:rPr>
          <w:rFonts w:ascii="Times New Roman" w:eastAsia="Times" w:hAnsi="Times New Roman" w:cs="Times New Roman"/>
          <w:b/>
          <w:bCs/>
          <w:sz w:val="24"/>
          <w:szCs w:val="24"/>
        </w:rPr>
      </w:pPr>
      <w:r w:rsidRPr="00855856">
        <w:rPr>
          <w:rFonts w:ascii="Times New Roman" w:eastAsia="Times" w:hAnsi="Times New Roman" w:cs="Times New Roman"/>
          <w:b/>
          <w:bCs/>
          <w:sz w:val="24"/>
          <w:szCs w:val="24"/>
        </w:rPr>
        <w:t>I. Vispārīgie jautājumi</w:t>
      </w:r>
    </w:p>
    <w:p w14:paraId="39AE9D3E" w14:textId="77777777" w:rsidR="00B40334" w:rsidRPr="00855856" w:rsidRDefault="00B40334" w:rsidP="006D659A">
      <w:pPr>
        <w:pStyle w:val="ListParagraph"/>
        <w:numPr>
          <w:ilvl w:val="0"/>
          <w:numId w:val="18"/>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Vadlīnijas nosaka kārtību un principus, kādā tiek organizētas latviešu valodas kā svešvalodas mācības (turpmāk – valodas mācības) pieaugušajiem neformālajā izglītībā,</w:t>
      </w:r>
      <w:r w:rsidRPr="00855856">
        <w:rPr>
          <w:rFonts w:ascii="Times New Roman" w:hAnsi="Times New Roman" w:cs="Times New Roman"/>
          <w:sz w:val="24"/>
          <w:szCs w:val="24"/>
        </w:rPr>
        <w:t xml:space="preserve"> </w:t>
      </w:r>
      <w:r w:rsidRPr="00855856">
        <w:rPr>
          <w:rFonts w:ascii="Times New Roman" w:eastAsia="Times" w:hAnsi="Times New Roman" w:cs="Times New Roman"/>
          <w:sz w:val="24"/>
          <w:szCs w:val="24"/>
        </w:rPr>
        <w:t xml:space="preserve">ja mācību process tiek finansēts vai līdzfinansēts par valsts budžeta, pašvaldību, Eiropas Savienības fondu finansējumu (turpmāk ‒ publiskais finansējums). Izglītības programmu mērķis ir nodrošināt pieaugušajiem iespēju apgūt latviešu valodu profesionālās darbības, izglītības un pilsoniskās līdzdalības nodrošināšanai. </w:t>
      </w:r>
    </w:p>
    <w:p w14:paraId="7AD31741" w14:textId="77777777" w:rsidR="00B40334" w:rsidRPr="00855856" w:rsidRDefault="00B40334" w:rsidP="006D659A">
      <w:pPr>
        <w:pStyle w:val="ListParagraph"/>
        <w:numPr>
          <w:ilvl w:val="0"/>
          <w:numId w:val="18"/>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Vadlīnijas nosaka:</w:t>
      </w:r>
    </w:p>
    <w:p w14:paraId="0F30209D" w14:textId="1DCF6CDC"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latviešu valodas pieaugušajiem mācību mērķgrupas un finansējuma avotu;</w:t>
      </w:r>
    </w:p>
    <w:p w14:paraId="445FCE39" w14:textId="57A1BC35"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izglītības programmu paraug</w:t>
      </w:r>
      <w:r w:rsidR="00D92380" w:rsidRPr="00855856">
        <w:rPr>
          <w:rFonts w:ascii="Times New Roman" w:eastAsia="Times" w:hAnsi="Times New Roman" w:cs="Times New Roman"/>
          <w:sz w:val="24"/>
          <w:szCs w:val="24"/>
        </w:rPr>
        <w:t>us</w:t>
      </w:r>
      <w:r w:rsidRPr="00855856">
        <w:rPr>
          <w:rFonts w:ascii="Times New Roman" w:eastAsia="Times" w:hAnsi="Times New Roman" w:cs="Times New Roman"/>
          <w:sz w:val="24"/>
          <w:szCs w:val="24"/>
        </w:rPr>
        <w:t>, to izmantojum</w:t>
      </w:r>
      <w:r w:rsidR="00CF7B13">
        <w:rPr>
          <w:rFonts w:ascii="Times New Roman" w:eastAsia="Times" w:hAnsi="Times New Roman" w:cs="Times New Roman"/>
          <w:sz w:val="24"/>
          <w:szCs w:val="24"/>
        </w:rPr>
        <w:t>u</w:t>
      </w:r>
      <w:r w:rsidRPr="00855856">
        <w:rPr>
          <w:rFonts w:ascii="Times New Roman" w:eastAsia="Times" w:hAnsi="Times New Roman" w:cs="Times New Roman"/>
          <w:sz w:val="24"/>
          <w:szCs w:val="24"/>
        </w:rPr>
        <w:t xml:space="preserve"> un mērķi;</w:t>
      </w:r>
    </w:p>
    <w:p w14:paraId="2A773A79"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mācību procesa organizēšanas un mācību satura īstenošanas kārtību;</w:t>
      </w:r>
    </w:p>
    <w:p w14:paraId="3B0AFEA9"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pedagogu profesionālās kvalifikācijas prasības;</w:t>
      </w:r>
    </w:p>
    <w:p w14:paraId="2FD876E8"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mācību kvalitātes uzraudzību;</w:t>
      </w:r>
    </w:p>
    <w:p w14:paraId="1E567022"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iesaistīto institūciju kompetenci;</w:t>
      </w:r>
    </w:p>
    <w:p w14:paraId="7518979F"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mācību izmaksu noteikšanas principus.</w:t>
      </w:r>
    </w:p>
    <w:p w14:paraId="4B7DB5B5" w14:textId="77777777" w:rsidR="00B40334" w:rsidRPr="00855856" w:rsidRDefault="00B40334" w:rsidP="00B40334">
      <w:pPr>
        <w:spacing w:after="0" w:line="240" w:lineRule="auto"/>
        <w:ind w:firstLine="720"/>
        <w:rPr>
          <w:rFonts w:ascii="Times New Roman" w:eastAsia="Times" w:hAnsi="Times New Roman" w:cs="Times New Roman"/>
          <w:sz w:val="24"/>
          <w:szCs w:val="24"/>
        </w:rPr>
      </w:pPr>
    </w:p>
    <w:p w14:paraId="30B0BFD7" w14:textId="22462E42" w:rsidR="00B40334" w:rsidRPr="00855856" w:rsidRDefault="00B40334" w:rsidP="00B40334">
      <w:pPr>
        <w:spacing w:after="0" w:line="240" w:lineRule="auto"/>
        <w:jc w:val="center"/>
        <w:rPr>
          <w:rFonts w:ascii="Times New Roman" w:eastAsia="Times" w:hAnsi="Times New Roman" w:cs="Times New Roman"/>
          <w:b/>
          <w:bCs/>
          <w:sz w:val="24"/>
          <w:szCs w:val="24"/>
        </w:rPr>
      </w:pPr>
      <w:r w:rsidRPr="00855856">
        <w:rPr>
          <w:rFonts w:ascii="Times New Roman" w:eastAsia="Times" w:hAnsi="Times New Roman" w:cs="Times New Roman"/>
          <w:b/>
          <w:bCs/>
          <w:sz w:val="24"/>
          <w:szCs w:val="24"/>
        </w:rPr>
        <w:t>II. Mērķgrupas un finansējuma avots</w:t>
      </w:r>
    </w:p>
    <w:p w14:paraId="07BC61D7" w14:textId="35293919"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Valodas mācības, kas </w:t>
      </w:r>
      <w:r w:rsidRPr="00855856">
        <w:rPr>
          <w:rFonts w:ascii="Times New Roman" w:eastAsia="Times" w:hAnsi="Times New Roman" w:cs="Times New Roman"/>
          <w:color w:val="414142"/>
          <w:sz w:val="24"/>
          <w:szCs w:val="24"/>
          <w:shd w:val="clear" w:color="auto" w:fill="FFFFFF"/>
        </w:rPr>
        <w:t xml:space="preserve">tiek finansētas vai līdzfinansētas par </w:t>
      </w:r>
      <w:r w:rsidRPr="00855856">
        <w:rPr>
          <w:rFonts w:ascii="Times New Roman" w:eastAsia="Times" w:hAnsi="Times New Roman" w:cs="Times New Roman"/>
          <w:sz w:val="24"/>
          <w:szCs w:val="24"/>
        </w:rPr>
        <w:t>publisko finansējumu, ir pieejama</w:t>
      </w:r>
      <w:r w:rsidR="005656B0">
        <w:rPr>
          <w:rFonts w:ascii="Times New Roman" w:eastAsia="Times" w:hAnsi="Times New Roman" w:cs="Times New Roman"/>
          <w:sz w:val="24"/>
          <w:szCs w:val="24"/>
        </w:rPr>
        <w:t>s</w:t>
      </w:r>
      <w:r w:rsidRPr="00855856">
        <w:rPr>
          <w:rFonts w:ascii="Times New Roman" w:eastAsia="Times" w:hAnsi="Times New Roman" w:cs="Times New Roman"/>
          <w:sz w:val="24"/>
          <w:szCs w:val="24"/>
        </w:rPr>
        <w:t xml:space="preserve"> pieaugušajiem </w:t>
      </w:r>
      <w:r w:rsidR="00C501F9">
        <w:rPr>
          <w:rFonts w:ascii="Times New Roman" w:eastAsia="Times" w:hAnsi="Times New Roman" w:cs="Times New Roman"/>
          <w:sz w:val="24"/>
          <w:szCs w:val="24"/>
        </w:rPr>
        <w:t xml:space="preserve">un jauniešiem </w:t>
      </w:r>
      <w:r w:rsidRPr="00855856">
        <w:rPr>
          <w:rFonts w:ascii="Times New Roman" w:eastAsia="Times" w:hAnsi="Times New Roman" w:cs="Times New Roman"/>
          <w:sz w:val="24"/>
          <w:szCs w:val="24"/>
        </w:rPr>
        <w:t>no 15 gadu vecuma</w:t>
      </w:r>
      <w:r w:rsidRPr="00855856">
        <w:rPr>
          <w:rStyle w:val="FootnoteReference"/>
          <w:rFonts w:ascii="Times New Roman" w:eastAsia="Times" w:hAnsi="Times New Roman" w:cs="Times New Roman"/>
          <w:sz w:val="24"/>
          <w:szCs w:val="24"/>
        </w:rPr>
        <w:footnoteReference w:id="19"/>
      </w:r>
      <w:r w:rsidRPr="00855856">
        <w:rPr>
          <w:rFonts w:ascii="Times New Roman" w:eastAsia="Times" w:hAnsi="Times New Roman" w:cs="Times New Roman"/>
          <w:sz w:val="24"/>
          <w:szCs w:val="24"/>
        </w:rPr>
        <w:t>, kuri legāli uzturas Latvijas Republikā un atbilst kādam no šiem statusiem:</w:t>
      </w:r>
    </w:p>
    <w:p w14:paraId="61023A90"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jauniebraucēji jeb imigranti, kuri nav ne Latvijas pilsoņi, ne nepilsoņi un kuri Latvijā uzturas ne ilgāk kā piecus gadus;</w:t>
      </w:r>
    </w:p>
    <w:p w14:paraId="2D8D8EC4"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trešo valstu pilsoņi;</w:t>
      </w:r>
    </w:p>
    <w:p w14:paraId="2AAAB09F" w14:textId="774E70F5"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reemigranti;</w:t>
      </w:r>
    </w:p>
    <w:p w14:paraId="71469F2C"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starptautiskās aizsardzības saņēmēji (bēgļi, alternatīvā statusa saņēmēji, patvēruma meklētāji, Ukrainas civiliedzīvotāji);</w:t>
      </w:r>
    </w:p>
    <w:p w14:paraId="3D554BE7"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bezdarbnieki un darba meklētāji;</w:t>
      </w:r>
    </w:p>
    <w:p w14:paraId="0C4DAC92" w14:textId="77777777" w:rsidR="00B40334" w:rsidRPr="00855856" w:rsidRDefault="00B40334" w:rsidP="006D659A">
      <w:pPr>
        <w:pStyle w:val="ListParagraph"/>
        <w:numPr>
          <w:ilvl w:val="1"/>
          <w:numId w:val="19"/>
        </w:numPr>
        <w:spacing w:after="0" w:line="240" w:lineRule="auto"/>
        <w:ind w:left="121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personas, kuras pakļautas bezdarba riskam.</w:t>
      </w:r>
    </w:p>
    <w:p w14:paraId="1AE213BD"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Publiskais finansējums ir pieejams mācībām no A0 līdz vidējā līmeņa 2. pakāpei (B2). </w:t>
      </w:r>
    </w:p>
    <w:p w14:paraId="6E1C0410" w14:textId="77777777" w:rsidR="00B40334" w:rsidRPr="00855856" w:rsidRDefault="00B40334" w:rsidP="00B40334">
      <w:pPr>
        <w:pStyle w:val="ListParagraph"/>
        <w:spacing w:after="0" w:line="240" w:lineRule="auto"/>
        <w:ind w:left="723"/>
        <w:jc w:val="both"/>
        <w:rPr>
          <w:rFonts w:ascii="Times New Roman" w:eastAsia="Times" w:hAnsi="Times New Roman" w:cs="Times New Roman"/>
          <w:b/>
          <w:bCs/>
          <w:color w:val="FF0000"/>
          <w:sz w:val="24"/>
          <w:szCs w:val="24"/>
        </w:rPr>
      </w:pPr>
      <w:r w:rsidRPr="00855856">
        <w:rPr>
          <w:rFonts w:ascii="Times New Roman" w:eastAsia="Times" w:hAnsi="Times New Roman" w:cs="Times New Roman"/>
          <w:sz w:val="24"/>
          <w:szCs w:val="24"/>
        </w:rPr>
        <w:t>Publiskais finansējums valodas apguvei C1 līmenī ir pieļaujams, ja valodas apguvējam profesijas pienākumu izpildei nepieciešamas atbilstošas valodas zināšanas normatīvajos aktos noteiktajā apjomā un ja darba tirgū ir pieprasījums pēc konkrētās nozares speciālistiem. Pirms mācību uzsākšanas valodas apguvējs apliecina atbilstību profesijas kvalifikācijas prasībām, iesniedzot dokumentus par iegūto izglītību un, ja attiecināms, darba pieredzi.</w:t>
      </w:r>
    </w:p>
    <w:p w14:paraId="43D4C1D0"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color w:val="FF0000"/>
          <w:sz w:val="24"/>
          <w:szCs w:val="24"/>
        </w:rPr>
      </w:pPr>
      <w:r w:rsidRPr="00855856">
        <w:rPr>
          <w:rFonts w:ascii="Times New Roman" w:eastAsia="Times" w:hAnsi="Times New Roman" w:cs="Times New Roman"/>
          <w:sz w:val="24"/>
          <w:szCs w:val="24"/>
        </w:rPr>
        <w:t>Publiskā finansējuma pieejamība viena valodas prasmes līmeņa apguvei tiek ierobežota līdz vienai reizei katram valodas apguvējam, kurš atbilst kādai no šajās vadlīnijās noteiktajām mērķgrupām. Valsts valodas prasmes līmenis tiek uzskatīts par apgūtu, ja izpildītas šo vadlīniju 16.‒17. punkta prasības.</w:t>
      </w:r>
    </w:p>
    <w:p w14:paraId="541C26E5" w14:textId="77777777" w:rsidR="00B40334" w:rsidRPr="00855856" w:rsidRDefault="00B40334" w:rsidP="00B40334">
      <w:pPr>
        <w:pStyle w:val="ListParagraph"/>
        <w:spacing w:after="0" w:line="240" w:lineRule="auto"/>
        <w:contextualSpacing w:val="0"/>
        <w:jc w:val="both"/>
        <w:rPr>
          <w:rFonts w:ascii="Times New Roman" w:eastAsia="Times" w:hAnsi="Times New Roman" w:cs="Times New Roman"/>
          <w:color w:val="FF0000"/>
          <w:sz w:val="24"/>
          <w:szCs w:val="24"/>
        </w:rPr>
      </w:pPr>
    </w:p>
    <w:p w14:paraId="570D1354" w14:textId="77777777" w:rsidR="00B40334" w:rsidRPr="00855856" w:rsidRDefault="00B40334" w:rsidP="00B40334">
      <w:pPr>
        <w:pStyle w:val="ListParagraph"/>
        <w:spacing w:after="0" w:line="240" w:lineRule="auto"/>
        <w:contextualSpacing w:val="0"/>
        <w:jc w:val="center"/>
        <w:rPr>
          <w:rFonts w:ascii="Times New Roman" w:eastAsia="Times" w:hAnsi="Times New Roman" w:cs="Times New Roman"/>
          <w:color w:val="FF0000"/>
          <w:sz w:val="24"/>
          <w:szCs w:val="24"/>
        </w:rPr>
      </w:pPr>
      <w:r w:rsidRPr="00855856">
        <w:rPr>
          <w:rFonts w:ascii="Times New Roman" w:eastAsia="Times" w:hAnsi="Times New Roman" w:cs="Times New Roman"/>
          <w:b/>
          <w:bCs/>
          <w:sz w:val="24"/>
          <w:szCs w:val="24"/>
        </w:rPr>
        <w:t>III. Izglītības programmas un to mērķi</w:t>
      </w:r>
    </w:p>
    <w:p w14:paraId="2BAB6C30"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Izglītības programmu paraugus izstrādā un savā tīmekļvietnē publicē Latviešu valodas aģentūra (turpmāk – Aģentūra). Aģentūra pēc nepieciešamības veic izglītības programmu satura aktualizēšanu, bet ne biežāk kā vienu reizi kalendārā gada laikā.</w:t>
      </w:r>
    </w:p>
    <w:p w14:paraId="6A622BC7"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Mācību sasniedzamais rezultāts ir aprakstīts sešu valodas prasmes līmeņu (A0 (saukts arī </w:t>
      </w:r>
      <w:r w:rsidRPr="00855856">
        <w:rPr>
          <w:rFonts w:ascii="Times New Roman" w:eastAsia="Times" w:hAnsi="Times New Roman" w:cs="Times New Roman"/>
          <w:i/>
          <w:iCs/>
          <w:sz w:val="24"/>
          <w:szCs w:val="24"/>
        </w:rPr>
        <w:t>pirms A1</w:t>
      </w:r>
      <w:r w:rsidRPr="00855856">
        <w:rPr>
          <w:rFonts w:ascii="Times New Roman" w:eastAsia="Times" w:hAnsi="Times New Roman" w:cs="Times New Roman"/>
          <w:sz w:val="24"/>
          <w:szCs w:val="24"/>
        </w:rPr>
        <w:t xml:space="preserve">), A1, A2, B1, B2, C1) četrās valodas darbībās (klausīšanās prasme, lasītprasme, </w:t>
      </w:r>
      <w:r w:rsidRPr="00855856">
        <w:rPr>
          <w:rFonts w:ascii="Times New Roman" w:eastAsia="Times" w:hAnsi="Times New Roman" w:cs="Times New Roman"/>
          <w:sz w:val="24"/>
          <w:szCs w:val="24"/>
        </w:rPr>
        <w:lastRenderedPageBreak/>
        <w:t>rakstītprasme, runātprasme) saskaņā ar Eiropas Padomes valodas politiku, Eiropas kopīgajām pamatnostādnēm valodu apguvei</w:t>
      </w:r>
      <w:r w:rsidRPr="00855856">
        <w:rPr>
          <w:rStyle w:val="FootnoteReference"/>
          <w:rFonts w:ascii="Times New Roman" w:eastAsia="Times" w:hAnsi="Times New Roman" w:cs="Times New Roman"/>
          <w:sz w:val="24"/>
          <w:szCs w:val="24"/>
        </w:rPr>
        <w:footnoteReference w:id="20"/>
      </w:r>
      <w:r w:rsidRPr="00855856">
        <w:rPr>
          <w:rFonts w:ascii="Times New Roman" w:eastAsia="Times" w:hAnsi="Times New Roman" w:cs="Times New Roman"/>
          <w:sz w:val="24"/>
          <w:szCs w:val="24"/>
        </w:rPr>
        <w:t>, latviešu valodas līmeņu aprakstiem un izglītības programmu paraugiem.</w:t>
      </w:r>
    </w:p>
    <w:p w14:paraId="53364FED" w14:textId="77777777" w:rsidR="00B40334" w:rsidRPr="00855856" w:rsidRDefault="00B40334" w:rsidP="00B40334">
      <w:pPr>
        <w:pStyle w:val="ListParagraph"/>
        <w:spacing w:after="0" w:line="240" w:lineRule="auto"/>
        <w:contextualSpacing w:val="0"/>
        <w:jc w:val="both"/>
        <w:rPr>
          <w:rFonts w:ascii="Times New Roman" w:eastAsia="Times" w:hAnsi="Times New Roman" w:cs="Times New Roman"/>
          <w:sz w:val="24"/>
          <w:szCs w:val="24"/>
        </w:rPr>
      </w:pPr>
    </w:p>
    <w:p w14:paraId="65A520BF" w14:textId="77777777" w:rsidR="00B40334" w:rsidRPr="00855856" w:rsidRDefault="00B40334" w:rsidP="00B40334">
      <w:pPr>
        <w:spacing w:after="0" w:line="240" w:lineRule="auto"/>
        <w:jc w:val="center"/>
        <w:rPr>
          <w:rFonts w:ascii="Times New Roman" w:eastAsia="Times" w:hAnsi="Times New Roman" w:cs="Times New Roman"/>
          <w:b/>
          <w:bCs/>
          <w:sz w:val="24"/>
          <w:szCs w:val="24"/>
        </w:rPr>
      </w:pPr>
      <w:r w:rsidRPr="00855856">
        <w:rPr>
          <w:rFonts w:ascii="Times New Roman" w:eastAsia="Times" w:hAnsi="Times New Roman" w:cs="Times New Roman"/>
          <w:b/>
          <w:bCs/>
          <w:sz w:val="24"/>
          <w:szCs w:val="24"/>
        </w:rPr>
        <w:t>IV. Mācību procesa organizēšanas un mācību satura īstenošanas kārtība</w:t>
      </w:r>
    </w:p>
    <w:p w14:paraId="0AE61D93"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Mācību process tiek īstenots atbilstoši sešiem valodas prasmes apguves līmeņiem (A0, A1, A2, B1, B2, C1) un saskaņā ar Aģentūras izstrādātajiem izglītības programmu paraugiem vai mācību īstenotāju autorprogrammām, kas saturiski atbilst Aģentūras izstrādātajiem izglītības programmu paraugiem. Izglītības programmas platformā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xml:space="preserve"> iesniedz mācību īstenotāji, un izvērtē un apstiprina mācību finansētāji.</w:t>
      </w:r>
    </w:p>
    <w:p w14:paraId="3909503E"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Mācību īstenotājs var būt normatīvajos aktos noteiktajā kārtībā reģistrēta vai akreditēta izglītības iestāde vai juridiska persona ar iepriekšēju pieredzi latviešu valodas kā svešvalodas mācību īstenošanā. Ja attiecināms, neformālās izglītības programmai ir jābūt pašvaldībā izsniegtai atļaujai atbilstoši Ministru kabineta noteiktajai kārtībai. I</w:t>
      </w:r>
      <w:r w:rsidRPr="00855856">
        <w:rPr>
          <w:rFonts w:ascii="Times New Roman" w:hAnsi="Times New Roman" w:cs="Times New Roman"/>
          <w:sz w:val="24"/>
          <w:szCs w:val="24"/>
        </w:rPr>
        <w:t>zglītības iestādei jābūt reģistrētai Izglītības iestāžu reģistrā.</w:t>
      </w:r>
    </w:p>
    <w:p w14:paraId="35582B13"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Mācību īstenotāji un valodas apguvēji izmanto vienoto prasmju pārvaldības platformu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kurā:</w:t>
      </w:r>
    </w:p>
    <w:p w14:paraId="1279357F" w14:textId="77777777" w:rsidR="00B40334" w:rsidRPr="00855856" w:rsidRDefault="00B40334" w:rsidP="006D659A">
      <w:pPr>
        <w:pStyle w:val="ListParagraph"/>
        <w:numPr>
          <w:ilvl w:val="1"/>
          <w:numId w:val="19"/>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mācību īstenotāji reģistrē un administrē piedāvātās izglītības programmas, sniedz visu ar mācību īstenošanu saistīto informāciju;</w:t>
      </w:r>
    </w:p>
    <w:p w14:paraId="4F060873" w14:textId="2E63D783" w:rsidR="00B40334" w:rsidRPr="00855856" w:rsidRDefault="00B40334" w:rsidP="006D659A">
      <w:pPr>
        <w:pStyle w:val="ListParagraph"/>
        <w:numPr>
          <w:ilvl w:val="1"/>
          <w:numId w:val="19"/>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valodas apguvēji reģistrē individuālo mācību kontu (turpmāk ‒ IMK), iepazīstas ar mācību piedāvājumu, piesakās mācībām;</w:t>
      </w:r>
    </w:p>
    <w:p w14:paraId="47B40AEB" w14:textId="77777777" w:rsidR="002D136B" w:rsidRDefault="00B40334" w:rsidP="006D659A">
      <w:pPr>
        <w:pStyle w:val="ListParagraph"/>
        <w:numPr>
          <w:ilvl w:val="1"/>
          <w:numId w:val="19"/>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valodas apguvējs reģistrējas </w:t>
      </w:r>
      <w:r w:rsidR="00C34AE0" w:rsidRPr="00855856">
        <w:rPr>
          <w:rFonts w:ascii="Times New Roman" w:eastAsia="Times" w:hAnsi="Times New Roman" w:cs="Times New Roman"/>
          <w:sz w:val="24"/>
          <w:szCs w:val="24"/>
        </w:rPr>
        <w:t>A</w:t>
      </w:r>
      <w:r w:rsidR="00EB70A4" w:rsidRPr="00855856">
        <w:rPr>
          <w:rFonts w:ascii="Times New Roman" w:eastAsia="Times" w:hAnsi="Times New Roman" w:cs="Times New Roman"/>
          <w:sz w:val="24"/>
          <w:szCs w:val="24"/>
        </w:rPr>
        <w:t xml:space="preserve">0 vai </w:t>
      </w:r>
      <w:r w:rsidR="0048486B" w:rsidRPr="00855856">
        <w:rPr>
          <w:rFonts w:ascii="Times New Roman" w:eastAsia="Times" w:hAnsi="Times New Roman" w:cs="Times New Roman"/>
          <w:sz w:val="24"/>
          <w:szCs w:val="24"/>
        </w:rPr>
        <w:t>A1</w:t>
      </w:r>
      <w:r w:rsidRPr="00855856">
        <w:rPr>
          <w:rFonts w:ascii="Times New Roman" w:eastAsia="Times" w:hAnsi="Times New Roman" w:cs="Times New Roman"/>
          <w:sz w:val="24"/>
          <w:szCs w:val="24"/>
        </w:rPr>
        <w:t xml:space="preserve"> valodas prasmes līmeņa mācībām, </w:t>
      </w:r>
      <w:r w:rsidR="00DE6383" w:rsidRPr="00855856">
        <w:rPr>
          <w:rFonts w:ascii="Times New Roman" w:eastAsia="Times" w:hAnsi="Times New Roman" w:cs="Times New Roman"/>
          <w:sz w:val="24"/>
          <w:szCs w:val="24"/>
        </w:rPr>
        <w:t xml:space="preserve">ja viņam nav latviešu valodas </w:t>
      </w:r>
      <w:r w:rsidR="00AF2F1A" w:rsidRPr="00855856">
        <w:rPr>
          <w:rFonts w:ascii="Times New Roman" w:eastAsia="Times" w:hAnsi="Times New Roman" w:cs="Times New Roman"/>
          <w:sz w:val="24"/>
          <w:szCs w:val="24"/>
        </w:rPr>
        <w:t>prasmju</w:t>
      </w:r>
      <w:r w:rsidR="002D136B">
        <w:rPr>
          <w:rFonts w:ascii="Times New Roman" w:eastAsia="Times" w:hAnsi="Times New Roman" w:cs="Times New Roman"/>
          <w:sz w:val="24"/>
          <w:szCs w:val="24"/>
        </w:rPr>
        <w:t>;</w:t>
      </w:r>
    </w:p>
    <w:p w14:paraId="357F1046" w14:textId="1BA1F0BA" w:rsidR="00B40334" w:rsidRDefault="007E799C" w:rsidP="006D659A">
      <w:pPr>
        <w:pStyle w:val="ListParagraph"/>
        <w:numPr>
          <w:ilvl w:val="1"/>
          <w:numId w:val="19"/>
        </w:numPr>
        <w:spacing w:after="0" w:line="240" w:lineRule="auto"/>
        <w:jc w:val="both"/>
        <w:rPr>
          <w:rFonts w:ascii="Times New Roman" w:eastAsia="Times" w:hAnsi="Times New Roman" w:cs="Times New Roman"/>
          <w:sz w:val="24"/>
          <w:szCs w:val="24"/>
        </w:rPr>
      </w:pPr>
      <w:r>
        <w:rPr>
          <w:rFonts w:ascii="Times New Roman" w:eastAsia="Times" w:hAnsi="Times New Roman" w:cs="Times New Roman"/>
          <w:sz w:val="24"/>
          <w:szCs w:val="24"/>
        </w:rPr>
        <w:t>A2-C1 valodas prasmes līmeņa mācībām</w:t>
      </w:r>
      <w:r w:rsidR="00700D30">
        <w:rPr>
          <w:rFonts w:ascii="Times New Roman" w:eastAsia="Times" w:hAnsi="Times New Roman" w:cs="Times New Roman"/>
          <w:sz w:val="24"/>
          <w:szCs w:val="24"/>
        </w:rPr>
        <w:t xml:space="preserve">, </w:t>
      </w:r>
      <w:r w:rsidR="0037497F" w:rsidRPr="00855856">
        <w:rPr>
          <w:rFonts w:ascii="Times New Roman" w:eastAsia="Times" w:hAnsi="Times New Roman" w:cs="Times New Roman"/>
          <w:sz w:val="24"/>
          <w:szCs w:val="24"/>
        </w:rPr>
        <w:t xml:space="preserve"> </w:t>
      </w:r>
      <w:r w:rsidR="00B40334" w:rsidRPr="00855856">
        <w:rPr>
          <w:rFonts w:ascii="Times New Roman" w:eastAsia="Times" w:hAnsi="Times New Roman" w:cs="Times New Roman"/>
          <w:sz w:val="24"/>
          <w:szCs w:val="24"/>
        </w:rPr>
        <w:t>ja valodas apguvējam jau ir latviešu valodas prasmes apliecinošais dokuments, kas izdots pēc 2023. gada 1. janvāra</w:t>
      </w:r>
      <w:r w:rsidR="00465252">
        <w:rPr>
          <w:rFonts w:ascii="Times New Roman" w:eastAsia="Times" w:hAnsi="Times New Roman" w:cs="Times New Roman"/>
          <w:sz w:val="24"/>
          <w:szCs w:val="24"/>
        </w:rPr>
        <w:t>;</w:t>
      </w:r>
    </w:p>
    <w:p w14:paraId="53B63E32" w14:textId="2342D9AD" w:rsidR="00465252" w:rsidRPr="00855856" w:rsidRDefault="00DB3E4F" w:rsidP="006D659A">
      <w:pPr>
        <w:pStyle w:val="ListParagraph"/>
        <w:numPr>
          <w:ilvl w:val="1"/>
          <w:numId w:val="19"/>
        </w:numPr>
        <w:spacing w:after="0" w:line="240" w:lineRule="auto"/>
        <w:jc w:val="both"/>
        <w:rPr>
          <w:rFonts w:ascii="Times New Roman" w:eastAsia="Times" w:hAnsi="Times New Roman" w:cs="Times New Roman"/>
          <w:sz w:val="24"/>
          <w:szCs w:val="24"/>
        </w:rPr>
      </w:pPr>
      <w:r>
        <w:rPr>
          <w:rFonts w:ascii="Times New Roman" w:eastAsia="Times" w:hAnsi="Times New Roman" w:cs="Times New Roman"/>
          <w:sz w:val="24"/>
          <w:szCs w:val="24"/>
        </w:rPr>
        <w:t>k</w:t>
      </w:r>
      <w:r w:rsidR="00465252">
        <w:rPr>
          <w:rFonts w:ascii="Times New Roman" w:eastAsia="Times" w:hAnsi="Times New Roman" w:cs="Times New Roman"/>
          <w:sz w:val="24"/>
          <w:szCs w:val="24"/>
        </w:rPr>
        <w:t xml:space="preserve">ārto </w:t>
      </w:r>
      <w:r w:rsidR="004E31F8">
        <w:rPr>
          <w:rFonts w:ascii="Times New Roman" w:eastAsia="Times" w:hAnsi="Times New Roman" w:cs="Times New Roman"/>
          <w:sz w:val="24"/>
          <w:szCs w:val="24"/>
        </w:rPr>
        <w:t xml:space="preserve">valsts valodas prasmes pārbaudi, lai saņemtu </w:t>
      </w:r>
      <w:r w:rsidR="004F61D6">
        <w:rPr>
          <w:rFonts w:ascii="Times New Roman" w:eastAsia="Times" w:hAnsi="Times New Roman" w:cs="Times New Roman"/>
          <w:sz w:val="24"/>
          <w:szCs w:val="24"/>
        </w:rPr>
        <w:t xml:space="preserve">apliecinājumu par savu valodas prasmes līmeni un pēc tam pieteiktos mācībām nākamajā </w:t>
      </w:r>
      <w:r w:rsidR="0034744B">
        <w:rPr>
          <w:rFonts w:ascii="Times New Roman" w:eastAsia="Times" w:hAnsi="Times New Roman" w:cs="Times New Roman"/>
          <w:sz w:val="24"/>
          <w:szCs w:val="24"/>
        </w:rPr>
        <w:t>prasmes līmenī.</w:t>
      </w:r>
    </w:p>
    <w:p w14:paraId="66A027DE"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Mācības var tikt īstenotas klātienes formā šādos veidos:</w:t>
      </w:r>
    </w:p>
    <w:p w14:paraId="292652B5" w14:textId="77777777" w:rsidR="00B40334" w:rsidRPr="00855856" w:rsidRDefault="00B40334" w:rsidP="006D659A">
      <w:pPr>
        <w:pStyle w:val="ListParagraph"/>
        <w:numPr>
          <w:ilvl w:val="1"/>
          <w:numId w:val="19"/>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mācības notiek izglītības iestādē vai citās telpās, kas atrodas Latvijas Republikas teritorijā</w:t>
      </w:r>
      <w:r w:rsidRPr="00855856">
        <w:rPr>
          <w:rFonts w:ascii="Times New Roman" w:hAnsi="Times New Roman" w:cs="Times New Roman"/>
          <w:sz w:val="24"/>
          <w:szCs w:val="24"/>
        </w:rPr>
        <w:t xml:space="preserve"> </w:t>
      </w:r>
      <w:r w:rsidRPr="00855856">
        <w:rPr>
          <w:rFonts w:ascii="Times New Roman" w:eastAsia="Times" w:hAnsi="Times New Roman" w:cs="Times New Roman"/>
          <w:sz w:val="24"/>
          <w:szCs w:val="24"/>
        </w:rPr>
        <w:t xml:space="preserve">un kas atbilst izglītības un piekļūstamības standartiem. </w:t>
      </w:r>
    </w:p>
    <w:p w14:paraId="3E3FA22D" w14:textId="77777777" w:rsidR="00B40334" w:rsidRPr="00855856" w:rsidRDefault="00B40334" w:rsidP="006D659A">
      <w:pPr>
        <w:pStyle w:val="ListParagraph"/>
        <w:numPr>
          <w:ilvl w:val="1"/>
          <w:numId w:val="19"/>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mācības notiek attālināti, izmantojot tam paredzētas un piemērotas platformas un programmas;</w:t>
      </w:r>
    </w:p>
    <w:p w14:paraId="2A3D6992" w14:textId="77777777" w:rsidR="00B40334" w:rsidRPr="00855856" w:rsidRDefault="00B40334" w:rsidP="006D659A">
      <w:pPr>
        <w:pStyle w:val="ListParagraph"/>
        <w:numPr>
          <w:ilvl w:val="1"/>
          <w:numId w:val="19"/>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daļa nodarbību notiek izglītības iestādē</w:t>
      </w:r>
      <w:r w:rsidRPr="00855856">
        <w:rPr>
          <w:rFonts w:ascii="Times New Roman" w:hAnsi="Times New Roman" w:cs="Times New Roman"/>
          <w:sz w:val="24"/>
          <w:szCs w:val="24"/>
        </w:rPr>
        <w:t xml:space="preserve"> </w:t>
      </w:r>
      <w:r w:rsidRPr="00855856">
        <w:rPr>
          <w:rFonts w:ascii="Times New Roman" w:eastAsia="Times" w:hAnsi="Times New Roman" w:cs="Times New Roman"/>
          <w:sz w:val="24"/>
          <w:szCs w:val="24"/>
        </w:rPr>
        <w:t>vai citās telpās, kas atrodas Latvijas Republikas teritorijā un kas atbilst izglītības un piekļūstamības standartiem, daļa – attālināti; nodarbību proporciju nosaka mācību īstenotājs.</w:t>
      </w:r>
    </w:p>
    <w:p w14:paraId="1107DBFC"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Izglītības programmu apjoms:</w:t>
      </w:r>
    </w:p>
    <w:p w14:paraId="758F1322" w14:textId="77777777" w:rsidR="00B40334" w:rsidRPr="00855856" w:rsidRDefault="00B40334" w:rsidP="006D659A">
      <w:pPr>
        <w:pStyle w:val="ListParagraph"/>
        <w:numPr>
          <w:ilvl w:val="1"/>
          <w:numId w:val="19"/>
        </w:numPr>
        <w:spacing w:after="0" w:line="240" w:lineRule="auto"/>
        <w:ind w:left="567" w:firstLine="720"/>
        <w:contextualSpacing w:val="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A0 prasmes līmenī – 80 akadēmiskās stundas;</w:t>
      </w:r>
    </w:p>
    <w:p w14:paraId="0CDDEF39" w14:textId="77777777" w:rsidR="00B40334" w:rsidRPr="00855856" w:rsidRDefault="00B40334" w:rsidP="006D659A">
      <w:pPr>
        <w:pStyle w:val="ListParagraph"/>
        <w:numPr>
          <w:ilvl w:val="1"/>
          <w:numId w:val="19"/>
        </w:numPr>
        <w:spacing w:after="0" w:line="240" w:lineRule="auto"/>
        <w:ind w:left="567" w:firstLine="720"/>
        <w:contextualSpacing w:val="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A1 prasmes līmenī – 160 akadēmiskās stundas;</w:t>
      </w:r>
    </w:p>
    <w:p w14:paraId="392F1887" w14:textId="77777777" w:rsidR="00B40334" w:rsidRPr="00855856" w:rsidRDefault="00B40334" w:rsidP="006D659A">
      <w:pPr>
        <w:pStyle w:val="ListParagraph"/>
        <w:numPr>
          <w:ilvl w:val="1"/>
          <w:numId w:val="19"/>
        </w:numPr>
        <w:spacing w:after="0" w:line="240" w:lineRule="auto"/>
        <w:ind w:left="567" w:firstLine="720"/>
        <w:contextualSpacing w:val="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A2 prasmes līmenī – 160 akadēmiskās stundas;</w:t>
      </w:r>
    </w:p>
    <w:p w14:paraId="5ECCBD12" w14:textId="77777777" w:rsidR="00B40334" w:rsidRPr="00855856" w:rsidRDefault="00B40334" w:rsidP="006D659A">
      <w:pPr>
        <w:pStyle w:val="ListParagraph"/>
        <w:numPr>
          <w:ilvl w:val="1"/>
          <w:numId w:val="19"/>
        </w:numPr>
        <w:spacing w:after="0" w:line="240" w:lineRule="auto"/>
        <w:ind w:left="567" w:firstLine="720"/>
        <w:contextualSpacing w:val="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B1 prasmes līmenī – 160 akadēmiskās stundas;</w:t>
      </w:r>
    </w:p>
    <w:p w14:paraId="6F7E470F" w14:textId="77777777" w:rsidR="00B40334" w:rsidRPr="00855856" w:rsidRDefault="00B40334" w:rsidP="006D659A">
      <w:pPr>
        <w:pStyle w:val="ListParagraph"/>
        <w:numPr>
          <w:ilvl w:val="1"/>
          <w:numId w:val="19"/>
        </w:numPr>
        <w:spacing w:after="0" w:line="240" w:lineRule="auto"/>
        <w:ind w:left="567" w:firstLine="720"/>
        <w:contextualSpacing w:val="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B2 prasmes līmenī – 160 akadēmiskās stundas;</w:t>
      </w:r>
    </w:p>
    <w:p w14:paraId="5A78FD63" w14:textId="77777777" w:rsidR="00B40334" w:rsidRPr="00855856" w:rsidRDefault="00B40334" w:rsidP="006D659A">
      <w:pPr>
        <w:pStyle w:val="ListParagraph"/>
        <w:numPr>
          <w:ilvl w:val="1"/>
          <w:numId w:val="19"/>
        </w:numPr>
        <w:spacing w:after="0" w:line="240" w:lineRule="auto"/>
        <w:ind w:left="567" w:firstLine="720"/>
        <w:contextualSpacing w:val="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C1 prasmes līmenī – 160 akadēmiskās stundas.</w:t>
      </w:r>
    </w:p>
    <w:p w14:paraId="6E9DB161"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Valodas mācības tiek organizētas grupās ne mazāk kā 8 un ne vairāk kā 15 valodas apguvējiem. Valodas apguves grupām A0 līmenī pieļaujamais valodas apguvēju skaits nav mazāks par 5.</w:t>
      </w:r>
    </w:p>
    <w:p w14:paraId="32AABE17"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lastRenderedPageBreak/>
        <w:t xml:space="preserve">Mācību īstenotājs noslēdz vienošanos vai līgumu ar valodas apguvēju, kurā nosaka sadarbības un mācību norises nosacījumus, abu pušu pienākumus un tiesības, kas nav pretrunā ar mācību finansētāja noteiktajiem mācību īstenošanas nosacījumiem. </w:t>
      </w:r>
    </w:p>
    <w:p w14:paraId="5B4B48E7"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Vienas izglītības programmas (viena valodas prasmes līmeņa apguves) īstenošanas laiks ir noteikts ne ilgāks kā 6 mēneši no mācību uzsākšanas. </w:t>
      </w:r>
    </w:p>
    <w:p w14:paraId="7238A9DF"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Mācību īstenotājs veic nodarbību apmeklējuma uzskaiti un kontroli. Lai saņemtu apliecību par izglītības programmas apguvi, valodas apguvējam jāpiedalās vismaz 80 % no kopējā stundu skaita (A0 ‒ minimāli 60 akadēmiskās stundas, A1‒C1 ‒ minimāli 120 akadēmiskās stundas). </w:t>
      </w:r>
    </w:p>
    <w:p w14:paraId="02D9B5B2"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Pēc sekmīgas izglītības programmas apguves mācību īstenotājs valodas apguvējam izsniedz apliecību par izglītības programmas apguvi un fiksē šo faktu IMK platformā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w:t>
      </w:r>
    </w:p>
    <w:p w14:paraId="751C0D81"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Mācību īstenotājs, slēdzot līgumu ar valodas apguvēju un finansētāju, paredz, ka visi mācību grupas dalībnieku, izņemot A0 grupas, kas mācījušies konkrēta valodas prasmes līmeņa izglītības programmā un ir pabeiguši šīs izglītības programmas apguvi, kārto Valsts valodas prasmes pārbaudi (turpmāk ‒ VVPP) Valsts izglītības attīstības aģentūrā Ministru kabineta noteiktajā kārtībā  par valsts valodas zināšanu apjomu un valsts valodas prasmes pārbaudes kārtību. VVPP jānokārto ne vēlāk kā 60 darba dienas pēc valodas mācību pabeigšanas.</w:t>
      </w:r>
    </w:p>
    <w:p w14:paraId="503F15A3" w14:textId="77777777" w:rsidR="00B40334" w:rsidRPr="00855856" w:rsidRDefault="00B40334" w:rsidP="006D659A">
      <w:pPr>
        <w:pStyle w:val="ListParagraph"/>
        <w:numPr>
          <w:ilvl w:val="0"/>
          <w:numId w:val="19"/>
        </w:numPr>
        <w:spacing w:after="0" w:line="240" w:lineRule="auto"/>
        <w:ind w:left="723"/>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Mācību īstenotājs nodrošina valodas apguvējiem iespēju kārtot valsts valodas prasmes pārbaudi Valsts izglītības attīstības aģentūrā, veicot nepieciešamo valsts nodevu un maksas pakalpojumu apmaksu atbilstoši normatīvajiem aktiem. Vismaz 60 % no mācību grupas dalībniekiem jāsasniedz sekmīgs rezultāts v</w:t>
      </w:r>
      <w:r w:rsidRPr="00855856">
        <w:rPr>
          <w:rFonts w:ascii="Times New Roman" w:eastAsiaTheme="minorEastAsia" w:hAnsi="Times New Roman" w:cs="Times New Roman"/>
          <w:sz w:val="24"/>
          <w:szCs w:val="24"/>
        </w:rPr>
        <w:t>alsts</w:t>
      </w:r>
      <w:r w:rsidRPr="00855856">
        <w:rPr>
          <w:rFonts w:ascii="Times New Roman" w:eastAsia="Times" w:hAnsi="Times New Roman" w:cs="Times New Roman"/>
          <w:sz w:val="24"/>
          <w:szCs w:val="24"/>
        </w:rPr>
        <w:t xml:space="preserve"> valodas prasmes pārbaudē.</w:t>
      </w:r>
    </w:p>
    <w:p w14:paraId="1F2DDDDE" w14:textId="77777777" w:rsidR="00B40334" w:rsidRPr="00855856" w:rsidRDefault="00B40334" w:rsidP="00B40334">
      <w:pPr>
        <w:pStyle w:val="ListParagraph"/>
        <w:spacing w:after="0" w:line="240" w:lineRule="auto"/>
        <w:ind w:left="723"/>
        <w:jc w:val="both"/>
        <w:rPr>
          <w:rFonts w:ascii="Times New Roman" w:eastAsia="Times" w:hAnsi="Times New Roman" w:cs="Times New Roman"/>
          <w:sz w:val="24"/>
          <w:szCs w:val="24"/>
        </w:rPr>
      </w:pPr>
    </w:p>
    <w:p w14:paraId="3DA54459" w14:textId="77777777" w:rsidR="00B40334" w:rsidRPr="00855856" w:rsidRDefault="00B40334" w:rsidP="00B40334">
      <w:pPr>
        <w:spacing w:after="0" w:line="240" w:lineRule="auto"/>
        <w:ind w:firstLine="720"/>
        <w:jc w:val="center"/>
        <w:rPr>
          <w:rFonts w:ascii="Times New Roman" w:eastAsia="Times" w:hAnsi="Times New Roman" w:cs="Times New Roman"/>
          <w:b/>
          <w:bCs/>
          <w:sz w:val="24"/>
          <w:szCs w:val="24"/>
        </w:rPr>
      </w:pPr>
      <w:r w:rsidRPr="00855856">
        <w:rPr>
          <w:rFonts w:ascii="Times New Roman" w:eastAsia="Times" w:hAnsi="Times New Roman" w:cs="Times New Roman"/>
          <w:b/>
          <w:bCs/>
          <w:sz w:val="24"/>
          <w:szCs w:val="24"/>
        </w:rPr>
        <w:t>V. Pedagogu profesionālās kvalifikācijas prasības</w:t>
      </w:r>
    </w:p>
    <w:p w14:paraId="083BD4BD" w14:textId="77777777" w:rsidR="00B40334" w:rsidRPr="00855856" w:rsidRDefault="00B40334" w:rsidP="00B40334">
      <w:pPr>
        <w:spacing w:after="0" w:line="240" w:lineRule="auto"/>
        <w:ind w:left="363"/>
        <w:rPr>
          <w:rFonts w:ascii="Times New Roman" w:eastAsia="Times" w:hAnsi="Times New Roman" w:cs="Times New Roman"/>
          <w:b/>
          <w:bCs/>
          <w:sz w:val="24"/>
          <w:szCs w:val="24"/>
        </w:rPr>
      </w:pPr>
      <w:r w:rsidRPr="00855856">
        <w:rPr>
          <w:rFonts w:ascii="Times New Roman" w:eastAsia="Times" w:hAnsi="Times New Roman" w:cs="Times New Roman"/>
          <w:sz w:val="24"/>
          <w:szCs w:val="24"/>
        </w:rPr>
        <w:t>20. Mācību īstenotāji nodrošina, ka nodarbības vada pedagogi, kuri atbilst šādām prasībām:</w:t>
      </w:r>
    </w:p>
    <w:p w14:paraId="7A5D184B" w14:textId="77777777" w:rsidR="00B40334" w:rsidRPr="00855856" w:rsidRDefault="00B40334" w:rsidP="00B40334">
      <w:pPr>
        <w:spacing w:after="0" w:line="240" w:lineRule="auto"/>
        <w:ind w:left="567" w:firstLine="357"/>
        <w:rPr>
          <w:rFonts w:ascii="Times New Roman" w:eastAsia="Times" w:hAnsi="Times New Roman" w:cs="Times New Roman"/>
          <w:sz w:val="24"/>
          <w:szCs w:val="24"/>
        </w:rPr>
      </w:pPr>
      <w:r w:rsidRPr="00855856">
        <w:rPr>
          <w:rFonts w:ascii="Times New Roman" w:eastAsia="Times" w:hAnsi="Times New Roman" w:cs="Times New Roman"/>
          <w:sz w:val="24"/>
          <w:szCs w:val="24"/>
        </w:rPr>
        <w:t>20.1. pedagogam ir iegūta latviešu valodas kā svešvalodas pedagoga pieaugušajiem kvalifikācija</w:t>
      </w:r>
      <w:r w:rsidRPr="00855856">
        <w:rPr>
          <w:rStyle w:val="FootnoteReference"/>
          <w:rFonts w:ascii="Times New Roman" w:eastAsia="Times" w:hAnsi="Times New Roman" w:cs="Times New Roman"/>
          <w:sz w:val="24"/>
          <w:szCs w:val="24"/>
        </w:rPr>
        <w:footnoteReference w:id="21"/>
      </w:r>
      <w:r w:rsidRPr="00855856">
        <w:rPr>
          <w:rFonts w:ascii="Times New Roman" w:eastAsia="Times" w:hAnsi="Times New Roman" w:cs="Times New Roman"/>
          <w:sz w:val="24"/>
          <w:szCs w:val="24"/>
        </w:rPr>
        <w:t xml:space="preserve"> vai arī augstākā izglītība baltu filoloģijā, vai arī iegūta latviešu valodas un literatūras skolotāja vai tai pielīdzināma kvalifikācija;</w:t>
      </w:r>
    </w:p>
    <w:p w14:paraId="6079F9F1" w14:textId="77777777" w:rsidR="00B40334" w:rsidRPr="00855856" w:rsidRDefault="00B40334" w:rsidP="00B40334">
      <w:pPr>
        <w:spacing w:after="0" w:line="240" w:lineRule="auto"/>
        <w:ind w:left="567" w:firstLine="357"/>
        <w:rPr>
          <w:rFonts w:ascii="Times New Roman" w:eastAsia="Times" w:hAnsi="Times New Roman" w:cs="Times New Roman"/>
          <w:b/>
          <w:bCs/>
          <w:sz w:val="24"/>
          <w:szCs w:val="24"/>
        </w:rPr>
      </w:pPr>
      <w:r w:rsidRPr="00855856">
        <w:rPr>
          <w:rFonts w:ascii="Times New Roman" w:eastAsia="Times" w:hAnsi="Times New Roman" w:cs="Times New Roman"/>
          <w:sz w:val="24"/>
          <w:szCs w:val="24"/>
        </w:rPr>
        <w:t>20.2.</w:t>
      </w:r>
      <w:r w:rsidRPr="00855856">
        <w:rPr>
          <w:rFonts w:ascii="Times New Roman" w:eastAsia="Times" w:hAnsi="Times New Roman" w:cs="Times New Roman"/>
          <w:b/>
          <w:bCs/>
          <w:sz w:val="24"/>
          <w:szCs w:val="24"/>
        </w:rPr>
        <w:t xml:space="preserve"> </w:t>
      </w:r>
      <w:r w:rsidRPr="00855856">
        <w:rPr>
          <w:rFonts w:ascii="Times New Roman" w:eastAsia="Times" w:hAnsi="Times New Roman" w:cs="Times New Roman"/>
          <w:sz w:val="24"/>
          <w:szCs w:val="24"/>
        </w:rPr>
        <w:t>pedagogs īsteno profesionālās kompetences pilnveidi atbilstoši normatīvajos aktos noteiktajam apjomam un kārtībai.</w:t>
      </w:r>
    </w:p>
    <w:p w14:paraId="427686C4" w14:textId="77777777" w:rsidR="00B40334" w:rsidRPr="00855856" w:rsidRDefault="00B40334" w:rsidP="006D659A">
      <w:pPr>
        <w:pStyle w:val="ListParagraph"/>
        <w:numPr>
          <w:ilvl w:val="0"/>
          <w:numId w:val="20"/>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Pedagogu profesionālās kompetences pilnveidi latviešu valodas kā svešvalodas apguves metodikā nodrošina izglītības un zinātnes ministra pārraudzībā esoša tiešās pārvaldes iestāde vai iestādes, kuru uzdevums ir valsts valodas politikas īstenošana un latviešu valodas kā svešvalodas apguves organizēšana visās izglītības pakāpēs un mūžizglītībā.</w:t>
      </w:r>
    </w:p>
    <w:p w14:paraId="581CDC7A" w14:textId="77777777" w:rsidR="00B40334" w:rsidRPr="00855856" w:rsidRDefault="00B40334" w:rsidP="00B40334">
      <w:pPr>
        <w:pStyle w:val="ListParagraph"/>
        <w:spacing w:after="0" w:line="240" w:lineRule="auto"/>
        <w:contextualSpacing w:val="0"/>
        <w:jc w:val="both"/>
        <w:rPr>
          <w:rFonts w:ascii="Times New Roman" w:eastAsia="Times" w:hAnsi="Times New Roman" w:cs="Times New Roman"/>
          <w:sz w:val="24"/>
          <w:szCs w:val="24"/>
        </w:rPr>
      </w:pPr>
    </w:p>
    <w:p w14:paraId="664314E7" w14:textId="77777777" w:rsidR="00B40334" w:rsidRPr="00855856" w:rsidRDefault="00B40334" w:rsidP="00B40334">
      <w:pPr>
        <w:spacing w:after="0" w:line="240" w:lineRule="auto"/>
        <w:ind w:firstLine="720"/>
        <w:jc w:val="center"/>
        <w:rPr>
          <w:rFonts w:ascii="Times New Roman" w:eastAsia="Times" w:hAnsi="Times New Roman" w:cs="Times New Roman"/>
          <w:sz w:val="24"/>
          <w:szCs w:val="24"/>
        </w:rPr>
      </w:pPr>
      <w:r w:rsidRPr="00855856">
        <w:rPr>
          <w:rFonts w:ascii="Times New Roman" w:eastAsia="Times" w:hAnsi="Times New Roman" w:cs="Times New Roman"/>
          <w:b/>
          <w:bCs/>
          <w:sz w:val="24"/>
          <w:szCs w:val="24"/>
        </w:rPr>
        <w:t>VI. Mācību kvalitātes uzraudzība</w:t>
      </w:r>
    </w:p>
    <w:p w14:paraId="3685C0EE" w14:textId="1BA77AD3" w:rsidR="00B40334" w:rsidRPr="00855856" w:rsidRDefault="00B40334" w:rsidP="006D659A">
      <w:pPr>
        <w:pStyle w:val="ListParagraph"/>
        <w:numPr>
          <w:ilvl w:val="0"/>
          <w:numId w:val="20"/>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Mācību īstenotāju darbības un mācību norises kvalitāt</w:t>
      </w:r>
      <w:r w:rsidR="00A468E8">
        <w:rPr>
          <w:rFonts w:ascii="Times New Roman" w:eastAsia="Times" w:hAnsi="Times New Roman" w:cs="Times New Roman"/>
          <w:sz w:val="24"/>
          <w:szCs w:val="24"/>
        </w:rPr>
        <w:t>i</w:t>
      </w:r>
      <w:r w:rsidRPr="00855856">
        <w:rPr>
          <w:rFonts w:ascii="Times New Roman" w:eastAsia="Times" w:hAnsi="Times New Roman" w:cs="Times New Roman"/>
          <w:sz w:val="24"/>
          <w:szCs w:val="24"/>
        </w:rPr>
        <w:t xml:space="preserve"> uzrau</w:t>
      </w:r>
      <w:r w:rsidR="00A468E8">
        <w:rPr>
          <w:rFonts w:ascii="Times New Roman" w:eastAsia="Times" w:hAnsi="Times New Roman" w:cs="Times New Roman"/>
          <w:sz w:val="24"/>
          <w:szCs w:val="24"/>
        </w:rPr>
        <w:t>ga</w:t>
      </w:r>
      <w:r w:rsidRPr="00855856">
        <w:rPr>
          <w:rFonts w:ascii="Times New Roman" w:eastAsia="Times" w:hAnsi="Times New Roman" w:cs="Times New Roman"/>
          <w:sz w:val="24"/>
          <w:szCs w:val="24"/>
        </w:rPr>
        <w:t xml:space="preserve"> Aģentūra, bet kontroli atbilstoši noteiktajām funkcijām un uzdevumiem īsteno Izglītības kvalitātes valsts dienests. </w:t>
      </w:r>
    </w:p>
    <w:p w14:paraId="44472A3A" w14:textId="77777777" w:rsidR="00B40334" w:rsidRPr="00855856" w:rsidRDefault="00B40334" w:rsidP="006D659A">
      <w:pPr>
        <w:pStyle w:val="ListParagraph"/>
        <w:numPr>
          <w:ilvl w:val="0"/>
          <w:numId w:val="20"/>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Kvalitātes uzraudzībā  tiek veiktas šādas darbības:</w:t>
      </w:r>
    </w:p>
    <w:p w14:paraId="792BBCA6" w14:textId="77777777" w:rsidR="00B40334" w:rsidRPr="00855856" w:rsidRDefault="00B40334" w:rsidP="006D659A">
      <w:pPr>
        <w:pStyle w:val="ListParagraph"/>
        <w:numPr>
          <w:ilvl w:val="1"/>
          <w:numId w:val="20"/>
        </w:numPr>
        <w:spacing w:after="0" w:line="240" w:lineRule="auto"/>
        <w:ind w:left="1047"/>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pakalpojuma sniedzēju un pedagogu kvalifikācijas atbilstības pārbaude; </w:t>
      </w:r>
    </w:p>
    <w:p w14:paraId="1DF11462" w14:textId="77777777" w:rsidR="00B40334" w:rsidRPr="00855856" w:rsidRDefault="00B40334" w:rsidP="006D659A">
      <w:pPr>
        <w:pStyle w:val="ListParagraph"/>
        <w:numPr>
          <w:ilvl w:val="1"/>
          <w:numId w:val="20"/>
        </w:numPr>
        <w:spacing w:after="0" w:line="240" w:lineRule="auto"/>
        <w:ind w:left="1047"/>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valodas apguvēju un mācību īstenotāju viedokļa noskaidrošana un vērtējums par mācībām</w:t>
      </w:r>
      <w:r w:rsidRPr="00855856">
        <w:rPr>
          <w:rFonts w:ascii="Times New Roman" w:hAnsi="Times New Roman" w:cs="Times New Roman"/>
          <w:sz w:val="24"/>
          <w:szCs w:val="24"/>
        </w:rPr>
        <w:t xml:space="preserve"> </w:t>
      </w:r>
      <w:r w:rsidRPr="00855856">
        <w:rPr>
          <w:rFonts w:ascii="Times New Roman" w:eastAsia="Times" w:hAnsi="Times New Roman" w:cs="Times New Roman"/>
          <w:sz w:val="24"/>
          <w:szCs w:val="24"/>
        </w:rPr>
        <w:t>pēc izglītības programmas apguves;</w:t>
      </w:r>
    </w:p>
    <w:p w14:paraId="44A7B29E" w14:textId="77777777" w:rsidR="00B40334" w:rsidRPr="00855856" w:rsidRDefault="00B40334" w:rsidP="006D659A">
      <w:pPr>
        <w:pStyle w:val="ListParagraph"/>
        <w:numPr>
          <w:ilvl w:val="1"/>
          <w:numId w:val="20"/>
        </w:numPr>
        <w:ind w:left="1047"/>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mācību norises novērtējums;</w:t>
      </w:r>
    </w:p>
    <w:p w14:paraId="707C2805" w14:textId="77777777" w:rsidR="00B40334" w:rsidRPr="00855856" w:rsidRDefault="00B40334" w:rsidP="006D659A">
      <w:pPr>
        <w:pStyle w:val="ListParagraph"/>
        <w:numPr>
          <w:ilvl w:val="1"/>
          <w:numId w:val="20"/>
        </w:numPr>
        <w:ind w:left="1047"/>
        <w:rPr>
          <w:rFonts w:ascii="Times New Roman" w:hAnsi="Times New Roman" w:cs="Times New Roman"/>
          <w:sz w:val="24"/>
          <w:szCs w:val="24"/>
        </w:rPr>
      </w:pPr>
      <w:r w:rsidRPr="00855856">
        <w:rPr>
          <w:rFonts w:ascii="Times New Roman" w:eastAsia="Times" w:hAnsi="Times New Roman" w:cs="Times New Roman"/>
          <w:sz w:val="24"/>
          <w:szCs w:val="24"/>
        </w:rPr>
        <w:t xml:space="preserve"> mācību plānojums: nodarbību ilgums, biežums, norises laiks;</w:t>
      </w:r>
    </w:p>
    <w:p w14:paraId="661832BD" w14:textId="77777777" w:rsidR="00B40334" w:rsidRPr="00855856" w:rsidRDefault="00B40334" w:rsidP="006D659A">
      <w:pPr>
        <w:pStyle w:val="ListParagraph"/>
        <w:numPr>
          <w:ilvl w:val="1"/>
          <w:numId w:val="20"/>
        </w:numPr>
        <w:ind w:left="1047"/>
        <w:rPr>
          <w:rFonts w:ascii="Times New Roman" w:hAnsi="Times New Roman" w:cs="Times New Roman"/>
          <w:sz w:val="24"/>
          <w:szCs w:val="24"/>
        </w:rPr>
      </w:pPr>
      <w:r w:rsidRPr="00855856">
        <w:rPr>
          <w:rFonts w:ascii="Times New Roman" w:eastAsia="Times" w:hAnsi="Times New Roman" w:cs="Times New Roman"/>
          <w:sz w:val="24"/>
          <w:szCs w:val="24"/>
        </w:rPr>
        <w:t xml:space="preserve"> satura atbilstība platformā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xml:space="preserve"> apstiprinātajām izglītības programmām;</w:t>
      </w:r>
    </w:p>
    <w:p w14:paraId="495F5E4B" w14:textId="77777777" w:rsidR="00B40334" w:rsidRPr="00855856" w:rsidRDefault="00B40334" w:rsidP="006D659A">
      <w:pPr>
        <w:pStyle w:val="ListParagraph"/>
        <w:numPr>
          <w:ilvl w:val="1"/>
          <w:numId w:val="20"/>
        </w:numPr>
        <w:ind w:left="1047"/>
        <w:rPr>
          <w:rFonts w:ascii="Times New Roman" w:hAnsi="Times New Roman" w:cs="Times New Roman"/>
          <w:sz w:val="24"/>
          <w:szCs w:val="24"/>
        </w:rPr>
      </w:pPr>
      <w:r w:rsidRPr="00855856">
        <w:rPr>
          <w:rFonts w:ascii="Times New Roman" w:eastAsia="Times" w:hAnsi="Times New Roman" w:cs="Times New Roman"/>
          <w:sz w:val="24"/>
          <w:szCs w:val="24"/>
        </w:rPr>
        <w:t xml:space="preserve"> materiāltehniskā un mācību materiālu nodrošinājuma novērtējums;</w:t>
      </w:r>
    </w:p>
    <w:p w14:paraId="6AB130B8" w14:textId="77777777" w:rsidR="00B40334" w:rsidRPr="00855856" w:rsidRDefault="00B40334" w:rsidP="006D659A">
      <w:pPr>
        <w:pStyle w:val="ListParagraph"/>
        <w:numPr>
          <w:ilvl w:val="1"/>
          <w:numId w:val="20"/>
        </w:numPr>
        <w:ind w:left="1047"/>
        <w:rPr>
          <w:rFonts w:ascii="Times New Roman" w:hAnsi="Times New Roman" w:cs="Times New Roman"/>
          <w:sz w:val="24"/>
          <w:szCs w:val="24"/>
        </w:rPr>
      </w:pPr>
      <w:r w:rsidRPr="00855856">
        <w:rPr>
          <w:rFonts w:ascii="Times New Roman" w:eastAsia="Times" w:hAnsi="Times New Roman" w:cs="Times New Roman"/>
          <w:sz w:val="24"/>
          <w:szCs w:val="24"/>
        </w:rPr>
        <w:t xml:space="preserve"> mācību vides piemērotība valodas apguvēju un mācību īstenotāju vajadzībām. </w:t>
      </w:r>
    </w:p>
    <w:p w14:paraId="2AA6FC01" w14:textId="77777777" w:rsidR="00B40334" w:rsidRPr="00855856" w:rsidRDefault="00B40334" w:rsidP="00B40334">
      <w:pPr>
        <w:pStyle w:val="ListParagraph"/>
        <w:spacing w:after="0" w:line="240" w:lineRule="auto"/>
        <w:ind w:left="1684"/>
        <w:jc w:val="both"/>
        <w:rPr>
          <w:rFonts w:ascii="Times New Roman" w:eastAsia="Times" w:hAnsi="Times New Roman" w:cs="Times New Roman"/>
          <w:sz w:val="24"/>
          <w:szCs w:val="24"/>
        </w:rPr>
      </w:pPr>
    </w:p>
    <w:p w14:paraId="631E8130" w14:textId="77777777" w:rsidR="00B40334" w:rsidRPr="00855856" w:rsidRDefault="00B40334" w:rsidP="00B40334">
      <w:pPr>
        <w:spacing w:after="0" w:line="240" w:lineRule="auto"/>
        <w:ind w:firstLine="720"/>
        <w:jc w:val="center"/>
        <w:rPr>
          <w:rFonts w:ascii="Times New Roman" w:eastAsia="Times" w:hAnsi="Times New Roman" w:cs="Times New Roman"/>
          <w:b/>
          <w:bCs/>
          <w:sz w:val="24"/>
          <w:szCs w:val="24"/>
        </w:rPr>
      </w:pPr>
      <w:r w:rsidRPr="00855856">
        <w:rPr>
          <w:rFonts w:ascii="Times New Roman" w:eastAsia="Times" w:hAnsi="Times New Roman" w:cs="Times New Roman"/>
          <w:b/>
          <w:bCs/>
          <w:sz w:val="24"/>
          <w:szCs w:val="24"/>
        </w:rPr>
        <w:t>VII. Iesaistīto institūciju kompetence mācību procesa atbalstam</w:t>
      </w:r>
    </w:p>
    <w:p w14:paraId="244EEB93" w14:textId="77777777" w:rsidR="00B40334" w:rsidRPr="00855856" w:rsidRDefault="00B40334" w:rsidP="00B40334">
      <w:pPr>
        <w:spacing w:after="0" w:line="240" w:lineRule="auto"/>
        <w:ind w:firstLine="720"/>
        <w:jc w:val="center"/>
        <w:rPr>
          <w:rFonts w:ascii="Times New Roman" w:eastAsia="Times" w:hAnsi="Times New Roman" w:cs="Times New Roman"/>
          <w:b/>
          <w:bCs/>
          <w:sz w:val="24"/>
          <w:szCs w:val="24"/>
        </w:rPr>
      </w:pPr>
    </w:p>
    <w:p w14:paraId="02B037C7" w14:textId="77777777" w:rsidR="00B40334" w:rsidRPr="00855856" w:rsidRDefault="00B40334" w:rsidP="006D659A">
      <w:pPr>
        <w:pStyle w:val="ListParagraph"/>
        <w:numPr>
          <w:ilvl w:val="0"/>
          <w:numId w:val="20"/>
        </w:numPr>
        <w:spacing w:after="0" w:line="240" w:lineRule="auto"/>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Atbalstu valodas apguvējiem, mācību īstenotājiem un finansētājiem nodrošina atbildīgās institūcijas, ievērojot savas kompetences:</w:t>
      </w:r>
    </w:p>
    <w:p w14:paraId="3D588ACF" w14:textId="77777777" w:rsidR="00B40334" w:rsidRPr="00855856" w:rsidRDefault="00B40334" w:rsidP="006D659A">
      <w:pPr>
        <w:pStyle w:val="ListParagraph"/>
        <w:numPr>
          <w:ilvl w:val="1"/>
          <w:numId w:val="20"/>
        </w:numPr>
        <w:spacing w:after="0" w:line="240" w:lineRule="auto"/>
        <w:ind w:left="133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Izglītības un zinātnes ministrija ir atbildīga par vienotās pārvaldības sistēmas izveidi platformā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xml:space="preserve"> un uzturēšanu, kā arī par prasību izstrādi pakalpojumu sniedzējiem un finansējuma pārvaldības principiem.</w:t>
      </w:r>
    </w:p>
    <w:p w14:paraId="08D205EA" w14:textId="77777777" w:rsidR="00B40334" w:rsidRPr="00855856" w:rsidRDefault="00B40334" w:rsidP="006D659A">
      <w:pPr>
        <w:pStyle w:val="ListParagraph"/>
        <w:numPr>
          <w:ilvl w:val="1"/>
          <w:numId w:val="20"/>
        </w:numPr>
        <w:spacing w:after="0" w:line="240" w:lineRule="auto"/>
        <w:ind w:left="133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Aģentūra ir koordinējošā institūcija, kas: </w:t>
      </w:r>
    </w:p>
    <w:p w14:paraId="7C399CE6"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nodrošina saziņu ar mācību īstenotājiem;</w:t>
      </w:r>
    </w:p>
    <w:p w14:paraId="49451AEA"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veic pakalpojumu sniedzēju pārbaudi atbilstoši vienotiem kritērijiem;</w:t>
      </w:r>
    </w:p>
    <w:p w14:paraId="0BCFEAF8"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pārvalda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xml:space="preserve"> valodas moduļa datus un veic šo datu analīzi;</w:t>
      </w:r>
    </w:p>
    <w:p w14:paraId="4275F05B"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veido mācību un metodiskos līdzekļus;</w:t>
      </w:r>
    </w:p>
    <w:p w14:paraId="419298BE"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īsteno latviešu valodas kā svešvalodas pedagogu profesionālo pilnveidi;</w:t>
      </w:r>
    </w:p>
    <w:p w14:paraId="68424BF8" w14:textId="0F1922C2" w:rsidR="00322C99" w:rsidRDefault="00B40334" w:rsidP="001164F6">
      <w:pPr>
        <w:pStyle w:val="ListParagraph"/>
        <w:numPr>
          <w:ilvl w:val="2"/>
          <w:numId w:val="20"/>
        </w:numPr>
        <w:spacing w:after="0" w:line="240" w:lineRule="auto"/>
        <w:ind w:left="1684"/>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sniedz konsultatīvo atbalstu valodas apguvējiem, mācību īstenotājiem un pedagogiem</w:t>
      </w:r>
      <w:r w:rsidR="005F0CE0">
        <w:rPr>
          <w:rFonts w:ascii="Times New Roman" w:eastAsia="Times" w:hAnsi="Times New Roman" w:cs="Times New Roman"/>
          <w:sz w:val="24"/>
          <w:szCs w:val="24"/>
        </w:rPr>
        <w:t>;</w:t>
      </w:r>
    </w:p>
    <w:p w14:paraId="75E728FD" w14:textId="3D9EB63A" w:rsidR="005F0CE0" w:rsidRDefault="00C516A2" w:rsidP="001164F6">
      <w:pPr>
        <w:pStyle w:val="ListParagraph"/>
        <w:numPr>
          <w:ilvl w:val="2"/>
          <w:numId w:val="20"/>
        </w:numPr>
        <w:spacing w:after="0" w:line="240" w:lineRule="auto"/>
        <w:ind w:left="1684"/>
        <w:jc w:val="both"/>
        <w:rPr>
          <w:rFonts w:ascii="Times New Roman" w:eastAsia="Times" w:hAnsi="Times New Roman" w:cs="Times New Roman"/>
          <w:sz w:val="24"/>
          <w:szCs w:val="24"/>
        </w:rPr>
      </w:pPr>
      <w:r>
        <w:rPr>
          <w:rFonts w:ascii="Times New Roman" w:eastAsia="Times" w:hAnsi="Times New Roman" w:cs="Times New Roman"/>
          <w:sz w:val="24"/>
          <w:szCs w:val="24"/>
        </w:rPr>
        <w:t>nodrošina valodas prasmes diagnosticējošo testu digitalizāciju un testu izstrādi</w:t>
      </w:r>
      <w:r w:rsidR="00C33EEF">
        <w:rPr>
          <w:rFonts w:ascii="Times New Roman" w:eastAsia="Times" w:hAnsi="Times New Roman" w:cs="Times New Roman"/>
          <w:sz w:val="24"/>
          <w:szCs w:val="24"/>
        </w:rPr>
        <w:t xml:space="preserve"> pēc funkciju deleģējuma;</w:t>
      </w:r>
    </w:p>
    <w:p w14:paraId="7BD30BD0" w14:textId="6DFB941F" w:rsidR="00C33EEF" w:rsidRPr="00855856" w:rsidRDefault="00C33EEF" w:rsidP="001164F6">
      <w:pPr>
        <w:pStyle w:val="ListParagraph"/>
        <w:numPr>
          <w:ilvl w:val="2"/>
          <w:numId w:val="20"/>
        </w:numPr>
        <w:spacing w:after="0" w:line="240" w:lineRule="auto"/>
        <w:ind w:left="1684"/>
        <w:jc w:val="both"/>
        <w:rPr>
          <w:rFonts w:ascii="Times New Roman" w:eastAsia="Times" w:hAnsi="Times New Roman" w:cs="Times New Roman"/>
          <w:sz w:val="24"/>
          <w:szCs w:val="24"/>
        </w:rPr>
      </w:pPr>
      <w:r>
        <w:rPr>
          <w:rFonts w:ascii="Times New Roman" w:eastAsia="Times" w:hAnsi="Times New Roman" w:cs="Times New Roman"/>
          <w:sz w:val="24"/>
          <w:szCs w:val="24"/>
        </w:rPr>
        <w:t>īsteno valsts valodas prasmes pārbaudi pēc funkciju deleģējuma</w:t>
      </w:r>
      <w:r w:rsidR="00931B71">
        <w:rPr>
          <w:rFonts w:ascii="Times New Roman" w:eastAsia="Times" w:hAnsi="Times New Roman" w:cs="Times New Roman"/>
          <w:sz w:val="24"/>
          <w:szCs w:val="24"/>
        </w:rPr>
        <w:t>.</w:t>
      </w:r>
    </w:p>
    <w:p w14:paraId="3940D6DF" w14:textId="04E56F6B" w:rsidR="00B40334" w:rsidRPr="00855856" w:rsidRDefault="00B40334" w:rsidP="006D659A">
      <w:pPr>
        <w:pStyle w:val="ListParagraph"/>
        <w:numPr>
          <w:ilvl w:val="1"/>
          <w:numId w:val="20"/>
        </w:numPr>
        <w:spacing w:after="0" w:line="240" w:lineRule="auto"/>
        <w:ind w:left="133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Valsts izglītības attīstības aģentūra ir atbildīga par prasmju pārvaldības platformas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xml:space="preserve"> izstrādi un uzturēšanu, tostarp valodas moduļa izveidi un integrāciju ar citām valsts informācijas sistēmām. Valsts izglītības attīstības aģentūra nodrošina arī valodas prasmes diagnosticējošo testu digitalizāciju un testu izstrādi, kā arī īsteno valsts valodas prasmes pārbaudi</w:t>
      </w:r>
      <w:r w:rsidR="00390919">
        <w:rPr>
          <w:rFonts w:ascii="Times New Roman" w:eastAsia="Times" w:hAnsi="Times New Roman" w:cs="Times New Roman"/>
          <w:sz w:val="24"/>
          <w:szCs w:val="24"/>
        </w:rPr>
        <w:t xml:space="preserve"> līdz funkciju deleģējumam.</w:t>
      </w:r>
    </w:p>
    <w:p w14:paraId="0780058D" w14:textId="7969522B" w:rsidR="00B40334" w:rsidRPr="00855856" w:rsidRDefault="00B40334" w:rsidP="006D659A">
      <w:pPr>
        <w:pStyle w:val="ListParagraph"/>
        <w:numPr>
          <w:ilvl w:val="1"/>
          <w:numId w:val="20"/>
        </w:numPr>
        <w:spacing w:after="0" w:line="240" w:lineRule="auto"/>
        <w:ind w:left="133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Mācību īstenotāji un mācību finansētāji  sniedz konsultatīvo atbalstu valodas apguvējiem atbilstoši mērķgrupai. Mācību īstenotāji un mācību finansētāji īstenotāji pārvalda </w:t>
      </w:r>
      <w:r w:rsidRPr="00855856">
        <w:rPr>
          <w:rFonts w:ascii="Times New Roman" w:eastAsia="Times" w:hAnsi="Times New Roman" w:cs="Times New Roman"/>
          <w:i/>
          <w:iCs/>
          <w:sz w:val="24"/>
          <w:szCs w:val="24"/>
        </w:rPr>
        <w:t>stars.gov.lv</w:t>
      </w:r>
      <w:r w:rsidRPr="00855856">
        <w:rPr>
          <w:rFonts w:ascii="Times New Roman" w:eastAsia="Times" w:hAnsi="Times New Roman" w:cs="Times New Roman"/>
          <w:sz w:val="24"/>
          <w:szCs w:val="24"/>
        </w:rPr>
        <w:t xml:space="preserve"> valodas moduļa datus un veic šo datu analīzi par valodas apguvējiem, ar ko noslēgts līgums vai vienošanās. </w:t>
      </w:r>
    </w:p>
    <w:p w14:paraId="5561B236" w14:textId="77777777" w:rsidR="00B40334" w:rsidRPr="00855856" w:rsidRDefault="00B40334" w:rsidP="006D659A">
      <w:pPr>
        <w:pStyle w:val="ListParagraph"/>
        <w:numPr>
          <w:ilvl w:val="1"/>
          <w:numId w:val="20"/>
        </w:numPr>
        <w:spacing w:after="0" w:line="240" w:lineRule="auto"/>
        <w:ind w:left="1330"/>
        <w:jc w:val="both"/>
        <w:rPr>
          <w:rFonts w:ascii="Times New Roman" w:eastAsia="Times" w:hAnsi="Times New Roman" w:cs="Times New Roman"/>
          <w:sz w:val="24"/>
          <w:szCs w:val="24"/>
        </w:rPr>
      </w:pPr>
      <w:r w:rsidRPr="00855856">
        <w:rPr>
          <w:rFonts w:ascii="Times New Roman" w:eastAsia="Times" w:hAnsi="Times New Roman" w:cs="Times New Roman"/>
          <w:sz w:val="24"/>
          <w:szCs w:val="24"/>
        </w:rPr>
        <w:t xml:space="preserve"> Atbalstu sniedz arī citas institūcijas, kuru darbība ir saistīta ar pieaugušo izglītības jomu, atbilstoši to kompetencei un saskaņā ar spēkā esošajiem normatīvajiem aktiem.</w:t>
      </w:r>
    </w:p>
    <w:p w14:paraId="1FFEA01B" w14:textId="77777777" w:rsidR="00B40334" w:rsidRPr="00855856" w:rsidRDefault="00B40334" w:rsidP="00B40334">
      <w:pPr>
        <w:pStyle w:val="ListParagraph"/>
        <w:spacing w:after="0" w:line="240" w:lineRule="auto"/>
        <w:ind w:left="480"/>
        <w:jc w:val="both"/>
        <w:rPr>
          <w:rFonts w:ascii="Times New Roman" w:eastAsia="Times" w:hAnsi="Times New Roman" w:cs="Times New Roman"/>
          <w:sz w:val="24"/>
          <w:szCs w:val="24"/>
        </w:rPr>
      </w:pPr>
    </w:p>
    <w:p w14:paraId="0650E129" w14:textId="77777777" w:rsidR="00B40334" w:rsidRPr="00855856" w:rsidRDefault="00B40334" w:rsidP="00B40334">
      <w:pPr>
        <w:spacing w:after="0" w:line="240" w:lineRule="auto"/>
        <w:ind w:firstLine="720"/>
        <w:jc w:val="center"/>
        <w:rPr>
          <w:rFonts w:ascii="Times New Roman" w:eastAsia="Times" w:hAnsi="Times New Roman" w:cs="Times New Roman"/>
          <w:b/>
          <w:bCs/>
          <w:sz w:val="24"/>
          <w:szCs w:val="24"/>
        </w:rPr>
      </w:pPr>
      <w:r w:rsidRPr="00855856">
        <w:rPr>
          <w:rFonts w:ascii="Times New Roman" w:eastAsia="Times" w:hAnsi="Times New Roman" w:cs="Times New Roman"/>
          <w:b/>
          <w:bCs/>
          <w:sz w:val="24"/>
          <w:szCs w:val="24"/>
        </w:rPr>
        <w:t>VIII. Mācību izmaksu noteikšanas principi</w:t>
      </w:r>
    </w:p>
    <w:p w14:paraId="67DAA1F5" w14:textId="77777777" w:rsidR="00B40334" w:rsidRPr="00855856" w:rsidRDefault="00B40334" w:rsidP="006D659A">
      <w:pPr>
        <w:pStyle w:val="ListParagraph"/>
        <w:numPr>
          <w:ilvl w:val="0"/>
          <w:numId w:val="20"/>
        </w:numPr>
        <w:spacing w:after="0" w:line="240" w:lineRule="auto"/>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Publiskā finansējuma apmērs apmācībām tiek noteikts, ņemot vērā valsts budžeta, pašvaldības vai Eiropas Savienības fondu finansējuma nosacījumus, kā arī aktuālo darba tirgus situāciju un pedagogu atalgojuma likmes Latvijā.</w:t>
      </w:r>
    </w:p>
    <w:p w14:paraId="49841975" w14:textId="77777777" w:rsidR="00B40334" w:rsidRPr="00855856" w:rsidRDefault="00B40334" w:rsidP="006D659A">
      <w:pPr>
        <w:pStyle w:val="ListParagraph"/>
        <w:numPr>
          <w:ilvl w:val="0"/>
          <w:numId w:val="20"/>
        </w:numPr>
        <w:spacing w:after="0" w:line="240" w:lineRule="auto"/>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Mācību izmaksas var veidot šādas izdevumu kategorijas:</w:t>
      </w:r>
    </w:p>
    <w:p w14:paraId="6BD17518" w14:textId="77777777" w:rsidR="00B40334" w:rsidRPr="00855856" w:rsidRDefault="00B40334" w:rsidP="006D659A">
      <w:pPr>
        <w:pStyle w:val="ListParagraph"/>
        <w:numPr>
          <w:ilvl w:val="1"/>
          <w:numId w:val="20"/>
        </w:numPr>
        <w:spacing w:after="0" w:line="240" w:lineRule="auto"/>
        <w:ind w:left="1330"/>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 xml:space="preserve"> mācību īstenošanā iesaistīto pedagogu darba samaksa</w:t>
      </w:r>
      <w:r w:rsidRPr="00855856">
        <w:rPr>
          <w:rStyle w:val="FootnoteReference"/>
          <w:rFonts w:ascii="Times New Roman" w:eastAsia="Times" w:hAnsi="Times New Roman" w:cs="Times New Roman"/>
          <w:sz w:val="24"/>
          <w:szCs w:val="24"/>
          <w:lang w:eastAsia="lv-LV"/>
          <w14:ligatures w14:val="none"/>
        </w:rPr>
        <w:footnoteReference w:id="22"/>
      </w:r>
      <w:r w:rsidRPr="00855856">
        <w:rPr>
          <w:rFonts w:ascii="Times New Roman" w:eastAsia="Times" w:hAnsi="Times New Roman" w:cs="Times New Roman"/>
          <w:sz w:val="24"/>
          <w:szCs w:val="24"/>
          <w:lang w:eastAsia="lv-LV"/>
          <w14:ligatures w14:val="none"/>
        </w:rPr>
        <w:t xml:space="preserve">: </w:t>
      </w:r>
    </w:p>
    <w:p w14:paraId="5D860085" w14:textId="6A375114" w:rsidR="00B40334" w:rsidRPr="00855856" w:rsidRDefault="00B40334" w:rsidP="006D659A">
      <w:pPr>
        <w:pStyle w:val="ListParagraph"/>
        <w:numPr>
          <w:ilvl w:val="2"/>
          <w:numId w:val="20"/>
        </w:numPr>
        <w:spacing w:after="0" w:line="240" w:lineRule="auto"/>
        <w:ind w:left="1684"/>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 xml:space="preserve">atalgojums par </w:t>
      </w:r>
      <w:r w:rsidR="00A925DA" w:rsidRPr="00855856">
        <w:rPr>
          <w:rFonts w:ascii="Times New Roman" w:eastAsia="Times" w:hAnsi="Times New Roman" w:cs="Times New Roman"/>
          <w:sz w:val="24"/>
          <w:szCs w:val="24"/>
          <w:lang w:eastAsia="lv-LV"/>
          <w14:ligatures w14:val="none"/>
        </w:rPr>
        <w:t>nodarbību</w:t>
      </w:r>
      <w:r w:rsidRPr="00855856">
        <w:rPr>
          <w:rFonts w:ascii="Times New Roman" w:eastAsia="Times" w:hAnsi="Times New Roman" w:cs="Times New Roman"/>
          <w:sz w:val="24"/>
          <w:szCs w:val="24"/>
          <w:lang w:eastAsia="lv-LV"/>
          <w14:ligatures w14:val="none"/>
        </w:rPr>
        <w:t xml:space="preserve"> vadīšanu;</w:t>
      </w:r>
    </w:p>
    <w:p w14:paraId="78CED03F" w14:textId="672E5D68" w:rsidR="00B40334" w:rsidRPr="00855856" w:rsidRDefault="00B40334" w:rsidP="006D659A">
      <w:pPr>
        <w:pStyle w:val="ListParagraph"/>
        <w:numPr>
          <w:ilvl w:val="2"/>
          <w:numId w:val="20"/>
        </w:numPr>
        <w:spacing w:after="0" w:line="240" w:lineRule="auto"/>
        <w:ind w:left="1684"/>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sagatavošanās posms (mācību materiālu izstrāde (ja attiecināms), darbu labošana un vērtēšana, atgriezeniskā saite);</w:t>
      </w:r>
    </w:p>
    <w:p w14:paraId="3117EA3D"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konsultāciju sniegšana.</w:t>
      </w:r>
    </w:p>
    <w:p w14:paraId="7D81E89E" w14:textId="77777777" w:rsidR="00B40334" w:rsidRPr="00855856" w:rsidRDefault="00B40334" w:rsidP="006D659A">
      <w:pPr>
        <w:pStyle w:val="ListParagraph"/>
        <w:numPr>
          <w:ilvl w:val="1"/>
          <w:numId w:val="20"/>
        </w:numPr>
        <w:spacing w:after="0" w:line="240" w:lineRule="auto"/>
        <w:ind w:left="0" w:firstLine="720"/>
        <w:contextualSpacing w:val="0"/>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Mācību administrēšanas izdevumi:</w:t>
      </w:r>
    </w:p>
    <w:p w14:paraId="7BC5FA05"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valodas apguvēju uzskaite;</w:t>
      </w:r>
    </w:p>
    <w:p w14:paraId="75157F22"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līgumu un vienošanos ar valodas apguvējiem sagatavošana un slēgšana;</w:t>
      </w:r>
    </w:p>
    <w:p w14:paraId="54BB3C27"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mācību procesa plānošana, īstenošana un dokumentēšana;</w:t>
      </w:r>
    </w:p>
    <w:p w14:paraId="2DFF874D"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dalība kvalitātes uzraudzības procesos.</w:t>
      </w:r>
    </w:p>
    <w:p w14:paraId="3EF6545D" w14:textId="77777777" w:rsidR="00B40334" w:rsidRPr="00855856" w:rsidRDefault="00B40334" w:rsidP="006D659A">
      <w:pPr>
        <w:pStyle w:val="ListParagraph"/>
        <w:numPr>
          <w:ilvl w:val="1"/>
          <w:numId w:val="20"/>
        </w:numPr>
        <w:spacing w:after="0" w:line="240" w:lineRule="auto"/>
        <w:ind w:left="0" w:firstLine="720"/>
        <w:contextualSpacing w:val="0"/>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Materiāltehniskie resursi:</w:t>
      </w:r>
    </w:p>
    <w:p w14:paraId="0B0F40E4"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mācību telpu īre (ja nepieciešams);</w:t>
      </w:r>
    </w:p>
    <w:p w14:paraId="63391AC8"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tehniskais nodrošinājums (datori, internets, interaktīvie rīki u.c.);</w:t>
      </w:r>
    </w:p>
    <w:p w14:paraId="20C54E17" w14:textId="22A75E78"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drukātie vai digitālie mācību materiāli (grāmatas, darba lapas, rokasgrāmatas u. c.);</w:t>
      </w:r>
    </w:p>
    <w:p w14:paraId="4C517D41" w14:textId="77777777" w:rsidR="00B40334" w:rsidRPr="00855856" w:rsidRDefault="00B40334" w:rsidP="006D659A">
      <w:pPr>
        <w:pStyle w:val="ListParagraph"/>
        <w:numPr>
          <w:ilvl w:val="2"/>
          <w:numId w:val="20"/>
        </w:numPr>
        <w:spacing w:after="0" w:line="240" w:lineRule="auto"/>
        <w:ind w:left="1684"/>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lastRenderedPageBreak/>
        <w:t>platformu licences vai piekļuve tiešsaistes rīkiem (ja attiecināms).</w:t>
      </w:r>
    </w:p>
    <w:p w14:paraId="6D3F0997" w14:textId="475BB7DD" w:rsidR="00B40334" w:rsidRPr="00855856" w:rsidRDefault="00322C99" w:rsidP="006D659A">
      <w:pPr>
        <w:pStyle w:val="ListParagraph"/>
        <w:numPr>
          <w:ilvl w:val="1"/>
          <w:numId w:val="20"/>
        </w:numPr>
        <w:spacing w:after="0" w:line="240" w:lineRule="auto"/>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 </w:t>
      </w:r>
      <w:r w:rsidR="00B40334" w:rsidRPr="00855856">
        <w:rPr>
          <w:rFonts w:ascii="Times New Roman" w:eastAsia="Times" w:hAnsi="Times New Roman" w:cs="Times New Roman"/>
          <w:sz w:val="24"/>
          <w:szCs w:val="24"/>
          <w:lang w:eastAsia="lv-LV"/>
          <w14:ligatures w14:val="none"/>
        </w:rPr>
        <w:t>Pedagogu profesionālās pilnveides izmaksas:</w:t>
      </w:r>
    </w:p>
    <w:p w14:paraId="265FE409" w14:textId="78C24342" w:rsidR="00B40334" w:rsidRPr="00855856" w:rsidRDefault="00B40334" w:rsidP="006D659A">
      <w:pPr>
        <w:pStyle w:val="ListParagraph"/>
        <w:numPr>
          <w:ilvl w:val="2"/>
          <w:numId w:val="20"/>
        </w:numPr>
        <w:spacing w:after="0" w:line="240" w:lineRule="auto"/>
        <w:ind w:left="0" w:firstLine="720"/>
        <w:contextualSpacing w:val="0"/>
        <w:jc w:val="both"/>
        <w:rPr>
          <w:rFonts w:ascii="Times New Roman" w:eastAsia="Times" w:hAnsi="Times New Roman" w:cs="Times New Roman"/>
          <w:sz w:val="24"/>
          <w:szCs w:val="24"/>
          <w:lang w:eastAsia="lv-LV"/>
          <w14:ligatures w14:val="none"/>
        </w:rPr>
      </w:pPr>
      <w:r w:rsidRPr="00855856">
        <w:rPr>
          <w:rFonts w:ascii="Times New Roman" w:eastAsia="Times" w:hAnsi="Times New Roman" w:cs="Times New Roman"/>
          <w:sz w:val="24"/>
          <w:szCs w:val="24"/>
          <w:lang w:eastAsia="lv-LV"/>
          <w14:ligatures w14:val="none"/>
        </w:rPr>
        <w:t>dalība metodiskajos semināros un tālākizglītības kursos (atbilstoši noteiktajām prasībām);</w:t>
      </w:r>
    </w:p>
    <w:p w14:paraId="6D4B811C" w14:textId="1024FB84" w:rsidR="003211F1" w:rsidRPr="00855856" w:rsidRDefault="00B40334" w:rsidP="00FB3A64">
      <w:pPr>
        <w:spacing w:after="0" w:line="240" w:lineRule="auto"/>
        <w:ind w:left="363"/>
        <w:jc w:val="both"/>
        <w:rPr>
          <w:rFonts w:ascii="Times New Roman" w:hAnsi="Times New Roman" w:cs="Times New Roman"/>
          <w:b/>
          <w:bCs/>
          <w:sz w:val="24"/>
          <w:szCs w:val="24"/>
        </w:rPr>
      </w:pPr>
      <w:r w:rsidRPr="00855856">
        <w:rPr>
          <w:rFonts w:ascii="Times New Roman" w:eastAsia="Times" w:hAnsi="Times New Roman" w:cs="Times New Roman"/>
          <w:sz w:val="24"/>
          <w:szCs w:val="24"/>
          <w:lang w:eastAsia="lv-LV"/>
          <w14:ligatures w14:val="none"/>
        </w:rPr>
        <w:t>27. Detalizēts mācību izmaksu aprēķins tiek veikts, organizējot mācību īstenotāju atlasi, un, ja nepieciešams, tiek saskaņots ar attiecīgo mācību finansētāju.</w:t>
      </w:r>
    </w:p>
    <w:sectPr w:rsidR="003211F1" w:rsidRPr="00855856" w:rsidSect="00FB3A64">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59CF4" w14:textId="77777777" w:rsidR="00E276E2" w:rsidRDefault="00E276E2" w:rsidP="008614DA">
      <w:pPr>
        <w:spacing w:after="0" w:line="240" w:lineRule="auto"/>
      </w:pPr>
      <w:r>
        <w:separator/>
      </w:r>
    </w:p>
  </w:endnote>
  <w:endnote w:type="continuationSeparator" w:id="0">
    <w:p w14:paraId="704682CE" w14:textId="77777777" w:rsidR="00E276E2" w:rsidRDefault="00E276E2" w:rsidP="008614DA">
      <w:pPr>
        <w:spacing w:after="0" w:line="240" w:lineRule="auto"/>
      </w:pPr>
      <w:r>
        <w:continuationSeparator/>
      </w:r>
    </w:p>
  </w:endnote>
  <w:endnote w:type="continuationNotice" w:id="1">
    <w:p w14:paraId="310C7F58" w14:textId="77777777" w:rsidR="00E276E2" w:rsidRDefault="00E27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157164"/>
      <w:docPartObj>
        <w:docPartGallery w:val="Page Numbers (Bottom of Page)"/>
        <w:docPartUnique/>
      </w:docPartObj>
    </w:sdtPr>
    <w:sdtContent>
      <w:p w14:paraId="1A67EF8D" w14:textId="56DE4F79" w:rsidR="00E10EC0" w:rsidRDefault="00E10EC0">
        <w:pPr>
          <w:pStyle w:val="Footer"/>
          <w:jc w:val="right"/>
        </w:pPr>
        <w:r w:rsidRPr="00404B8A">
          <w:rPr>
            <w:rFonts w:ascii="Times New Roman" w:hAnsi="Times New Roman" w:cs="Times New Roman"/>
          </w:rPr>
          <w:fldChar w:fldCharType="begin"/>
        </w:r>
        <w:r w:rsidRPr="00404B8A">
          <w:rPr>
            <w:rFonts w:ascii="Times New Roman" w:hAnsi="Times New Roman" w:cs="Times New Roman"/>
          </w:rPr>
          <w:instrText>PAGE   \* MERGEFORMAT</w:instrText>
        </w:r>
        <w:r w:rsidRPr="00404B8A">
          <w:rPr>
            <w:rFonts w:ascii="Times New Roman" w:hAnsi="Times New Roman" w:cs="Times New Roman"/>
          </w:rPr>
          <w:fldChar w:fldCharType="separate"/>
        </w:r>
        <w:r w:rsidRPr="00404B8A">
          <w:rPr>
            <w:rFonts w:ascii="Times New Roman" w:hAnsi="Times New Roman" w:cs="Times New Roman"/>
          </w:rPr>
          <w:t>2</w:t>
        </w:r>
        <w:r w:rsidRPr="00404B8A">
          <w:rPr>
            <w:rFonts w:ascii="Times New Roman" w:hAnsi="Times New Roman" w:cs="Times New Roman"/>
          </w:rPr>
          <w:fldChar w:fldCharType="end"/>
        </w:r>
      </w:p>
    </w:sdtContent>
  </w:sdt>
  <w:p w14:paraId="0AC5DCE8" w14:textId="77777777" w:rsidR="00E10EC0" w:rsidRDefault="00E10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55880193" w14:paraId="588C10EE" w14:textId="77777777" w:rsidTr="37A33FF8">
      <w:trPr>
        <w:trHeight w:val="300"/>
      </w:trPr>
      <w:tc>
        <w:tcPr>
          <w:tcW w:w="3245" w:type="dxa"/>
        </w:tcPr>
        <w:p w14:paraId="79918A50" w14:textId="7C644DBA" w:rsidR="55880193" w:rsidRDefault="55880193" w:rsidP="37A33FF8">
          <w:pPr>
            <w:pStyle w:val="Header"/>
            <w:ind w:left="-115"/>
          </w:pPr>
        </w:p>
      </w:tc>
      <w:tc>
        <w:tcPr>
          <w:tcW w:w="3245" w:type="dxa"/>
        </w:tcPr>
        <w:p w14:paraId="1887BC4C" w14:textId="58DB6902" w:rsidR="55880193" w:rsidRDefault="55880193" w:rsidP="37A33FF8">
          <w:pPr>
            <w:pStyle w:val="Header"/>
            <w:jc w:val="center"/>
          </w:pPr>
        </w:p>
      </w:tc>
      <w:tc>
        <w:tcPr>
          <w:tcW w:w="3245" w:type="dxa"/>
        </w:tcPr>
        <w:p w14:paraId="7F6BF282" w14:textId="179AF362" w:rsidR="55880193" w:rsidRDefault="55880193" w:rsidP="37A33FF8">
          <w:pPr>
            <w:pStyle w:val="Header"/>
            <w:ind w:right="-115"/>
            <w:jc w:val="right"/>
          </w:pPr>
        </w:p>
      </w:tc>
    </w:tr>
  </w:tbl>
  <w:p w14:paraId="5F4CFD88" w14:textId="1889F69A" w:rsidR="55880193" w:rsidRDefault="55880193" w:rsidP="37A33F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880193" w14:paraId="56C56118" w14:textId="77777777" w:rsidTr="00734100">
      <w:trPr>
        <w:trHeight w:val="300"/>
      </w:trPr>
      <w:tc>
        <w:tcPr>
          <w:tcW w:w="4650" w:type="dxa"/>
        </w:tcPr>
        <w:p w14:paraId="1EFB0D15" w14:textId="4B84B007" w:rsidR="55880193" w:rsidRDefault="55880193" w:rsidP="00734100">
          <w:pPr>
            <w:pStyle w:val="Header"/>
            <w:ind w:left="-115"/>
          </w:pPr>
        </w:p>
      </w:tc>
      <w:tc>
        <w:tcPr>
          <w:tcW w:w="4650" w:type="dxa"/>
        </w:tcPr>
        <w:p w14:paraId="1E511F54" w14:textId="50BBA662" w:rsidR="55880193" w:rsidRDefault="55880193" w:rsidP="00734100">
          <w:pPr>
            <w:pStyle w:val="Header"/>
            <w:jc w:val="center"/>
          </w:pPr>
        </w:p>
      </w:tc>
      <w:tc>
        <w:tcPr>
          <w:tcW w:w="4650" w:type="dxa"/>
        </w:tcPr>
        <w:p w14:paraId="76E36E1A" w14:textId="352C46D1" w:rsidR="55880193" w:rsidRDefault="55880193" w:rsidP="00734100">
          <w:pPr>
            <w:pStyle w:val="Header"/>
            <w:ind w:right="-115"/>
            <w:jc w:val="right"/>
          </w:pPr>
        </w:p>
      </w:tc>
    </w:tr>
  </w:tbl>
  <w:p w14:paraId="3FE96D9A" w14:textId="5CE9A14A" w:rsidR="55880193" w:rsidRDefault="55880193" w:rsidP="00734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F158E" w14:textId="77777777" w:rsidR="00E276E2" w:rsidRDefault="00E276E2" w:rsidP="008614DA">
      <w:pPr>
        <w:spacing w:after="0" w:line="240" w:lineRule="auto"/>
      </w:pPr>
      <w:r>
        <w:separator/>
      </w:r>
    </w:p>
  </w:footnote>
  <w:footnote w:type="continuationSeparator" w:id="0">
    <w:p w14:paraId="025C7AC4" w14:textId="77777777" w:rsidR="00E276E2" w:rsidRDefault="00E276E2" w:rsidP="008614DA">
      <w:pPr>
        <w:spacing w:after="0" w:line="240" w:lineRule="auto"/>
      </w:pPr>
      <w:r>
        <w:continuationSeparator/>
      </w:r>
    </w:p>
  </w:footnote>
  <w:footnote w:type="continuationNotice" w:id="1">
    <w:p w14:paraId="60A6636A" w14:textId="77777777" w:rsidR="00E276E2" w:rsidRDefault="00E276E2">
      <w:pPr>
        <w:spacing w:after="0" w:line="240" w:lineRule="auto"/>
      </w:pPr>
    </w:p>
  </w:footnote>
  <w:footnote w:id="2">
    <w:p w14:paraId="024413FF" w14:textId="661CB93F" w:rsidR="008614DA" w:rsidRPr="00F17A91" w:rsidRDefault="008614DA" w:rsidP="008614DA">
      <w:pPr>
        <w:pStyle w:val="FootnoteText"/>
        <w:rPr>
          <w:rFonts w:ascii="Times New Roman" w:hAnsi="Times New Roman"/>
          <w:lang w:val="en-US"/>
        </w:rPr>
      </w:pPr>
      <w:r w:rsidRPr="00F17A91">
        <w:rPr>
          <w:rStyle w:val="FootnoteReference"/>
          <w:rFonts w:ascii="Times New Roman" w:hAnsi="Times New Roman"/>
        </w:rPr>
        <w:footnoteRef/>
      </w:r>
      <w:r w:rsidRPr="00F17A91">
        <w:rPr>
          <w:rFonts w:ascii="Times New Roman" w:hAnsi="Times New Roman"/>
        </w:rPr>
        <w:t xml:space="preserve"> </w:t>
      </w:r>
      <w:r w:rsidRPr="00F17A91">
        <w:rPr>
          <w:rFonts w:ascii="Times New Roman" w:hAnsi="Times New Roman"/>
          <w:i/>
          <w:iCs/>
        </w:rPr>
        <w:t>Izglītības un zinātnes ministrijas nolikums</w:t>
      </w:r>
      <w:r w:rsidRPr="00F17A91">
        <w:rPr>
          <w:rFonts w:ascii="Times New Roman" w:hAnsi="Times New Roman"/>
          <w:i/>
          <w:iCs/>
          <w:lang w:val="en-US"/>
        </w:rPr>
        <w:t>.</w:t>
      </w:r>
      <w:r w:rsidRPr="00F17A91">
        <w:rPr>
          <w:rFonts w:ascii="Times New Roman" w:hAnsi="Times New Roman"/>
          <w:lang w:val="en-US"/>
        </w:rPr>
        <w:t xml:space="preserve"> </w:t>
      </w:r>
      <w:r w:rsidRPr="001517AB">
        <w:rPr>
          <w:rFonts w:ascii="Times New Roman" w:hAnsi="Times New Roman"/>
        </w:rPr>
        <w:t>Ministru kabineta noteikumi</w:t>
      </w:r>
      <w:r w:rsidRPr="00F17A91">
        <w:rPr>
          <w:rFonts w:ascii="Times New Roman" w:hAnsi="Times New Roman"/>
          <w:lang w:val="en-US"/>
        </w:rPr>
        <w:t xml:space="preserve"> Nr. 528,</w:t>
      </w:r>
      <w:r w:rsidRPr="00F17A91">
        <w:rPr>
          <w:rFonts w:ascii="Times New Roman" w:hAnsi="Times New Roman"/>
          <w:color w:val="414142"/>
          <w:shd w:val="clear" w:color="auto" w:fill="FFFFFF"/>
        </w:rPr>
        <w:t xml:space="preserve"> Rīgā, 16.09.2003. </w:t>
      </w:r>
    </w:p>
  </w:footnote>
  <w:footnote w:id="3">
    <w:p w14:paraId="42A64D1F" w14:textId="77777777" w:rsidR="008614DA" w:rsidRPr="00FB4C55" w:rsidRDefault="008614DA" w:rsidP="008614DA">
      <w:pPr>
        <w:pStyle w:val="FootnoteText"/>
        <w:rPr>
          <w:rFonts w:ascii="Times New Roman" w:hAnsi="Times New Roman"/>
        </w:rPr>
      </w:pPr>
      <w:r w:rsidRPr="0007728C">
        <w:rPr>
          <w:rStyle w:val="FootnoteReference"/>
          <w:rFonts w:ascii="Times New Roman" w:hAnsi="Times New Roman"/>
        </w:rPr>
        <w:footnoteRef/>
      </w:r>
      <w:r w:rsidRPr="0007728C">
        <w:rPr>
          <w:rFonts w:ascii="Times New Roman" w:hAnsi="Times New Roman"/>
        </w:rPr>
        <w:t xml:space="preserve"> </w:t>
      </w:r>
      <w:r w:rsidRPr="0007728C">
        <w:rPr>
          <w:rFonts w:ascii="Times New Roman" w:hAnsi="Times New Roman"/>
          <w:i/>
          <w:iCs/>
        </w:rPr>
        <w:t>Par Valsts valodas politikas pamatnostādnēm 2021.</w:t>
      </w:r>
      <w:r w:rsidRPr="0007728C">
        <w:rPr>
          <w:rFonts w:ascii="Symbol" w:eastAsia="Symbol" w:hAnsi="Symbol" w:cs="Symbol"/>
          <w:i/>
          <w:iCs/>
        </w:rPr>
        <w:t>-</w:t>
      </w:r>
      <w:r w:rsidRPr="0007728C">
        <w:rPr>
          <w:rFonts w:ascii="Times New Roman" w:hAnsi="Times New Roman"/>
          <w:i/>
          <w:iCs/>
        </w:rPr>
        <w:t>2027. gadam.</w:t>
      </w:r>
      <w:r w:rsidRPr="0007728C">
        <w:rPr>
          <w:rFonts w:ascii="Times New Roman" w:hAnsi="Times New Roman"/>
        </w:rPr>
        <w:t xml:space="preserve"> MK rīkojums Nr. 601, 25.08.2021. Pieejams: </w:t>
      </w:r>
      <w:hyperlink r:id="rId1" w:history="1">
        <w:r w:rsidRPr="0007728C">
          <w:rPr>
            <w:rStyle w:val="Hyperlink"/>
            <w:rFonts w:ascii="Times New Roman" w:hAnsi="Times New Roman"/>
          </w:rPr>
          <w:t>https://</w:t>
        </w:r>
        <w:r w:rsidRPr="0007728C">
          <w:rPr>
            <w:rStyle w:val="Hyperlink"/>
            <w:rFonts w:ascii="Times New Roman" w:hAnsi="Times New Roman"/>
            <w:i/>
            <w:iCs/>
          </w:rPr>
          <w:t>likumi.lv/ta/id/325679-par-valsts-valodas-politikas-pamatnostadnem-2021-2027-gadam</w:t>
        </w:r>
      </w:hyperlink>
    </w:p>
  </w:footnote>
  <w:footnote w:id="4">
    <w:p w14:paraId="004299EB" w14:textId="343A7977" w:rsidR="00B71629" w:rsidRPr="00FB4C55" w:rsidRDefault="00B71629">
      <w:pPr>
        <w:pStyle w:val="FootnoteText"/>
      </w:pPr>
      <w:r>
        <w:rPr>
          <w:rStyle w:val="FootnoteReference"/>
        </w:rPr>
        <w:footnoteRef/>
      </w:r>
      <w:r>
        <w:t xml:space="preserve"> </w:t>
      </w:r>
      <w:r w:rsidRPr="00FB4C55">
        <w:rPr>
          <w:rFonts w:ascii="Times New Roman" w:hAnsi="Times New Roman"/>
        </w:rPr>
        <w:t xml:space="preserve">Par Kultūras ministrijas un Sabiedrības integrācijas fonda, kā arī </w:t>
      </w:r>
      <w:r w:rsidR="000B3CED">
        <w:rPr>
          <w:rFonts w:ascii="Times New Roman" w:hAnsi="Times New Roman"/>
        </w:rPr>
        <w:t>N</w:t>
      </w:r>
      <w:r w:rsidRPr="00FB4C55">
        <w:rPr>
          <w:rFonts w:ascii="Times New Roman" w:hAnsi="Times New Roman"/>
        </w:rPr>
        <w:t xml:space="preserve">odarbinātības </w:t>
      </w:r>
      <w:r w:rsidR="000B3CED">
        <w:rPr>
          <w:rFonts w:ascii="Times New Roman" w:hAnsi="Times New Roman"/>
        </w:rPr>
        <w:t>v</w:t>
      </w:r>
      <w:r w:rsidR="000B3CED" w:rsidRPr="00FB4C55">
        <w:rPr>
          <w:rFonts w:ascii="Times New Roman" w:hAnsi="Times New Roman"/>
        </w:rPr>
        <w:t xml:space="preserve">alsts </w:t>
      </w:r>
      <w:r w:rsidRPr="00FB4C55">
        <w:rPr>
          <w:rFonts w:ascii="Times New Roman" w:hAnsi="Times New Roman"/>
        </w:rPr>
        <w:t>aģentūras piedāvājumu sk. 3. pielikumā.</w:t>
      </w:r>
    </w:p>
  </w:footnote>
  <w:footnote w:id="5">
    <w:p w14:paraId="7304E169" w14:textId="5B869D4A" w:rsidR="00AA006C" w:rsidRPr="00AA006C" w:rsidRDefault="00AA006C">
      <w:pPr>
        <w:pStyle w:val="FootnoteText"/>
        <w:rPr>
          <w:rFonts w:ascii="Times New Roman" w:hAnsi="Times New Roman"/>
          <w:lang w:val="en-GB"/>
        </w:rPr>
      </w:pPr>
      <w:r>
        <w:rPr>
          <w:rStyle w:val="FootnoteReference"/>
        </w:rPr>
        <w:footnoteRef/>
      </w:r>
      <w:r>
        <w:t xml:space="preserve"> </w:t>
      </w:r>
      <w:r w:rsidRPr="00ED67F8">
        <w:rPr>
          <w:rFonts w:ascii="Times New Roman" w:hAnsi="Times New Roman"/>
        </w:rPr>
        <w:t>Pieejams:</w:t>
      </w:r>
      <w:r w:rsidRPr="00AA006C">
        <w:rPr>
          <w:rFonts w:ascii="Times New Roman" w:hAnsi="Times New Roman"/>
          <w:lang w:val="en-GB"/>
        </w:rPr>
        <w:t xml:space="preserve"> https://www.lrvk.gov.lv/lv/revizijas/revizijas/noslegtas-revizijas/vai-politika-sabiedribas-saliedetibas-joma-tiek-merktiecigi-planota-un-istenota</w:t>
      </w:r>
    </w:p>
  </w:footnote>
  <w:footnote w:id="6">
    <w:p w14:paraId="420E2A85" w14:textId="15CCCB14" w:rsidR="007F7D3F" w:rsidRPr="005A06A3" w:rsidRDefault="007F7D3F">
      <w:pPr>
        <w:pStyle w:val="FootnoteText"/>
        <w:rPr>
          <w:rFonts w:ascii="Times New Roman" w:hAnsi="Times New Roman"/>
        </w:rPr>
      </w:pPr>
      <w:r w:rsidRPr="005A06A3">
        <w:rPr>
          <w:rStyle w:val="FootnoteReference"/>
          <w:rFonts w:ascii="Times New Roman" w:hAnsi="Times New Roman"/>
        </w:rPr>
        <w:footnoteRef/>
      </w:r>
      <w:r w:rsidRPr="005A06A3">
        <w:rPr>
          <w:rFonts w:ascii="Times New Roman" w:hAnsi="Times New Roman"/>
        </w:rPr>
        <w:t xml:space="preserve"> </w:t>
      </w:r>
      <w:r w:rsidR="000845EA" w:rsidRPr="005A06A3">
        <w:rPr>
          <w:rFonts w:ascii="Times New Roman" w:hAnsi="Times New Roman"/>
        </w:rPr>
        <w:t xml:space="preserve">Valsts valodas prasmes pārbaude klientam nav jākārto, ja viņš piesakās A0 vai A1 </w:t>
      </w:r>
      <w:r w:rsidR="005A06A3" w:rsidRPr="005A06A3">
        <w:rPr>
          <w:rFonts w:ascii="Times New Roman" w:hAnsi="Times New Roman"/>
        </w:rPr>
        <w:t>valodas apguves līmenim.</w:t>
      </w:r>
    </w:p>
  </w:footnote>
  <w:footnote w:id="7">
    <w:p w14:paraId="18E48545" w14:textId="1A8BC0E0" w:rsidR="008614DA" w:rsidRPr="00FB4C55" w:rsidRDefault="008614DA" w:rsidP="008614DA">
      <w:pPr>
        <w:pStyle w:val="FootnoteText"/>
        <w:rPr>
          <w:rFonts w:ascii="Times New Roman" w:hAnsi="Times New Roman"/>
          <w:lang w:val="fi-FI"/>
        </w:rPr>
      </w:pPr>
      <w:r w:rsidRPr="0007728C">
        <w:rPr>
          <w:rStyle w:val="FootnoteReference"/>
          <w:rFonts w:ascii="Times New Roman" w:hAnsi="Times New Roman"/>
        </w:rPr>
        <w:footnoteRef/>
      </w:r>
      <w:r w:rsidRPr="0007728C">
        <w:rPr>
          <w:rFonts w:ascii="Times New Roman" w:hAnsi="Times New Roman"/>
        </w:rPr>
        <w:t xml:space="preserve"> </w:t>
      </w:r>
      <w:r w:rsidRPr="0007728C">
        <w:rPr>
          <w:rFonts w:ascii="Times New Roman" w:hAnsi="Times New Roman"/>
          <w:i/>
          <w:iCs/>
          <w:color w:val="525252"/>
          <w:shd w:val="clear" w:color="auto" w:fill="FFFFFF"/>
        </w:rPr>
        <w:t>Cilvēkkapitāla attīstības stratēģija nākotnes darba tirgus attīstībai 2024.-2027. gadam: rīcības plāns.</w:t>
      </w:r>
      <w:r w:rsidRPr="0007728C">
        <w:rPr>
          <w:rFonts w:ascii="Times New Roman" w:hAnsi="Times New Roman"/>
          <w:color w:val="525252"/>
          <w:shd w:val="clear" w:color="auto" w:fill="FFFFFF"/>
        </w:rPr>
        <w:t xml:space="preserve"> Projekts. </w:t>
      </w:r>
      <w:r w:rsidRPr="0007728C">
        <w:rPr>
          <w:rFonts w:ascii="Times New Roman" w:hAnsi="Times New Roman"/>
        </w:rPr>
        <w:t xml:space="preserve">Pieejams: </w:t>
      </w:r>
      <w:hyperlink r:id="rId2" w:history="1">
        <w:r w:rsidR="00911703" w:rsidRPr="0007728C">
          <w:rPr>
            <w:rStyle w:val="Hyperlink"/>
            <w:rFonts w:ascii="Times New Roman" w:eastAsia="Times New Roman" w:hAnsi="Times New Roman"/>
            <w:i/>
            <w:iCs/>
          </w:rPr>
          <w:t>https://tapportals.mk.gov.lv/legal_acts/2d477536-f88c-439c-a7687f9cb025f7d9</w:t>
        </w:r>
      </w:hyperlink>
    </w:p>
  </w:footnote>
  <w:footnote w:id="8">
    <w:p w14:paraId="11D96C68" w14:textId="77777777" w:rsidR="008614DA" w:rsidRPr="0007728C" w:rsidRDefault="008614DA" w:rsidP="008614DA">
      <w:pPr>
        <w:pStyle w:val="FootnoteText"/>
        <w:rPr>
          <w:rFonts w:ascii="Times New Roman" w:hAnsi="Times New Roman"/>
          <w:color w:val="414142"/>
          <w:shd w:val="clear" w:color="auto" w:fill="FFFFFF"/>
        </w:rPr>
      </w:pPr>
      <w:r w:rsidRPr="0007728C">
        <w:rPr>
          <w:rStyle w:val="FootnoteReference"/>
          <w:rFonts w:ascii="Times New Roman" w:hAnsi="Times New Roman"/>
        </w:rPr>
        <w:footnoteRef/>
      </w:r>
      <w:r w:rsidRPr="0007728C">
        <w:rPr>
          <w:rFonts w:ascii="Times New Roman" w:hAnsi="Times New Roman"/>
        </w:rPr>
        <w:t xml:space="preserve"> </w:t>
      </w:r>
      <w:r w:rsidRPr="0007728C">
        <w:rPr>
          <w:rFonts w:ascii="Times New Roman" w:hAnsi="Times New Roman"/>
          <w:color w:val="414142"/>
          <w:shd w:val="clear" w:color="auto" w:fill="FFFFFF"/>
        </w:rPr>
        <w:t>(7) Ārvalstu studējošajiem studiju kursu obligātajā apjomā iekļaujama valsts valodas apguve, ja studijas Latvijā ir paredzamas ilgāk par sešiem mēnešiem vai pārsniedz 30 kredītpunktus.</w:t>
      </w:r>
    </w:p>
    <w:p w14:paraId="5D208392" w14:textId="77777777" w:rsidR="008614DA" w:rsidRPr="00FB4C55" w:rsidRDefault="008614DA" w:rsidP="008614DA">
      <w:pPr>
        <w:pStyle w:val="FootnoteText"/>
        <w:rPr>
          <w:rFonts w:ascii="Times New Roman" w:hAnsi="Times New Roman"/>
        </w:rPr>
      </w:pPr>
      <w:r w:rsidRPr="0007728C">
        <w:rPr>
          <w:rFonts w:ascii="Times New Roman" w:hAnsi="Times New Roman"/>
          <w:color w:val="414142"/>
          <w:shd w:val="clear" w:color="auto" w:fill="FFFFFF"/>
        </w:rPr>
        <w:t xml:space="preserve">Pieejams: </w:t>
      </w:r>
      <w:r w:rsidRPr="0007728C">
        <w:rPr>
          <w:rFonts w:ascii="Times New Roman" w:hAnsi="Times New Roman"/>
          <w:i/>
          <w:iCs/>
          <w:color w:val="414142"/>
          <w:shd w:val="clear" w:color="auto" w:fill="FFFFFF"/>
        </w:rPr>
        <w:t>https://likumi.lv/ta/id/37967-augstskolu-likums</w:t>
      </w:r>
    </w:p>
  </w:footnote>
  <w:footnote w:id="9">
    <w:p w14:paraId="6E94EB65" w14:textId="63D79BA8" w:rsidR="00CB1A73" w:rsidRDefault="00CB1A73">
      <w:pPr>
        <w:pStyle w:val="FootnoteText"/>
      </w:pPr>
      <w:r w:rsidRPr="006B2152">
        <w:rPr>
          <w:rStyle w:val="FootnoteReference"/>
          <w:rFonts w:ascii="Times New Roman" w:hAnsi="Times New Roman"/>
        </w:rPr>
        <w:footnoteRef/>
      </w:r>
      <w:r w:rsidRPr="006B2152">
        <w:rPr>
          <w:rFonts w:ascii="Times New Roman" w:hAnsi="Times New Roman"/>
        </w:rPr>
        <w:t xml:space="preserve"> Pieejams: </w:t>
      </w:r>
      <w:hyperlink r:id="rId3" w:history="1">
        <w:r w:rsidRPr="006B2152">
          <w:rPr>
            <w:rStyle w:val="Hyperlink"/>
            <w:rFonts w:ascii="Times New Roman" w:hAnsi="Times New Roman"/>
          </w:rPr>
          <w:t>https://valoda.lv/wp-content/uploads/2025/12/Petijums_Latviesu-valodas-apguve-jauniebrauceju-vidu_2025.pdf</w:t>
        </w:r>
      </w:hyperlink>
      <w:r>
        <w:t xml:space="preserve"> </w:t>
      </w:r>
    </w:p>
  </w:footnote>
  <w:footnote w:id="10">
    <w:p w14:paraId="04FBE0CF" w14:textId="124D5C5C" w:rsidR="00AA4A92" w:rsidRPr="00FB4C55" w:rsidRDefault="00AA4A92">
      <w:pPr>
        <w:pStyle w:val="FootnoteText"/>
        <w:rPr>
          <w:lang w:val="en-GB"/>
        </w:rPr>
      </w:pPr>
      <w:r>
        <w:rPr>
          <w:rStyle w:val="FootnoteReference"/>
        </w:rPr>
        <w:footnoteRef/>
      </w:r>
      <w:r>
        <w:t xml:space="preserve"> </w:t>
      </w:r>
      <w:r w:rsidRPr="00FB4C55">
        <w:rPr>
          <w:rFonts w:ascii="Times New Roman" w:hAnsi="Times New Roman"/>
        </w:rPr>
        <w:t xml:space="preserve">Pētījums </w:t>
      </w:r>
      <w:r w:rsidR="007F350B">
        <w:rPr>
          <w:rFonts w:ascii="Times New Roman" w:hAnsi="Times New Roman"/>
        </w:rPr>
        <w:t>„</w:t>
      </w:r>
      <w:r w:rsidRPr="00FB4C55">
        <w:rPr>
          <w:rFonts w:ascii="Times New Roman" w:hAnsi="Times New Roman"/>
        </w:rPr>
        <w:t>Starptautisko studentu integrācija un nodarbinātības iespējas Latvijā</w:t>
      </w:r>
      <w:r>
        <w:rPr>
          <w:rFonts w:ascii="Times New Roman" w:hAnsi="Times New Roman"/>
        </w:rPr>
        <w:t>”</w:t>
      </w:r>
      <w:r w:rsidRPr="00FB4C55">
        <w:rPr>
          <w:rFonts w:ascii="Times New Roman" w:hAnsi="Times New Roman"/>
        </w:rPr>
        <w:t>.   Pieejams</w:t>
      </w:r>
      <w:r>
        <w:t xml:space="preserve">: </w:t>
      </w:r>
      <w:r w:rsidRPr="00FB4C55">
        <w:rPr>
          <w:rFonts w:ascii="Times New Roman" w:hAnsi="Times New Roman"/>
        </w:rPr>
        <w:t>https://arpasaulespieredzi.lv/wp-content/uploads/2025/11/Treso_valstu_studentu_nodarbinatiba_2025.pdf</w:t>
      </w:r>
    </w:p>
  </w:footnote>
  <w:footnote w:id="11">
    <w:p w14:paraId="154A6198" w14:textId="77777777" w:rsidR="00DD304F" w:rsidRPr="00FB4C55" w:rsidRDefault="00DD304F" w:rsidP="00DD304F">
      <w:pPr>
        <w:pStyle w:val="FootnoteText"/>
        <w:rPr>
          <w:rFonts w:ascii="Times New Roman" w:hAnsi="Times New Roman"/>
        </w:rPr>
      </w:pPr>
      <w:r w:rsidRPr="00281D7E">
        <w:rPr>
          <w:rStyle w:val="FootnoteReference"/>
          <w:rFonts w:ascii="Times New Roman" w:hAnsi="Times New Roman"/>
        </w:rPr>
        <w:footnoteRef/>
      </w:r>
      <w:r w:rsidRPr="00281D7E">
        <w:rPr>
          <w:rFonts w:ascii="Times New Roman" w:hAnsi="Times New Roman"/>
        </w:rPr>
        <w:t xml:space="preserve"> Piemēram,</w:t>
      </w:r>
      <w:r>
        <w:rPr>
          <w:rFonts w:ascii="Times New Roman" w:hAnsi="Times New Roman"/>
        </w:rPr>
        <w:t xml:space="preserve"> pēc pašvaldību tīmekļvietnēs pieejamās informācijas,</w:t>
      </w:r>
      <w:r w:rsidRPr="00281D7E">
        <w:rPr>
          <w:rFonts w:ascii="Times New Roman" w:hAnsi="Times New Roman"/>
        </w:rPr>
        <w:t xml:space="preserve"> Rīgā 2024. gadā tika plānoti latviešu valodas apguves kursi 760 Rīgas pašvaldības iedzīvotājiem, 2025. gadā </w:t>
      </w:r>
      <w:r w:rsidRPr="0085542B">
        <w:rPr>
          <w:rFonts w:ascii="Times New Roman" w:hAnsi="Times New Roman"/>
        </w:rPr>
        <w:t>–</w:t>
      </w:r>
      <w:r w:rsidRPr="00281D7E">
        <w:rPr>
          <w:rFonts w:ascii="Times New Roman" w:hAnsi="Times New Roman"/>
        </w:rPr>
        <w:t xml:space="preserve"> 456 iedzīvotājiem</w:t>
      </w:r>
      <w:r>
        <w:rPr>
          <w:rFonts w:ascii="Times New Roman" w:hAnsi="Times New Roman"/>
        </w:rPr>
        <w:t>; Daugavpils pašvaldībā – 425 iedzīvotājiem 2024. gadā, un 2025. gadā izsludināta pieteikšanās 126 valodas apguvējiem.</w:t>
      </w:r>
    </w:p>
  </w:footnote>
  <w:footnote w:id="12">
    <w:p w14:paraId="79319582" w14:textId="7B35BA67" w:rsidR="008614DA" w:rsidRPr="00FB4C55" w:rsidRDefault="008614DA" w:rsidP="008614DA">
      <w:pPr>
        <w:pStyle w:val="FootnoteText"/>
        <w:rPr>
          <w:rFonts w:ascii="Times New Roman" w:hAnsi="Times New Roman"/>
          <w:lang w:val="fi-FI"/>
        </w:rPr>
      </w:pPr>
      <w:r w:rsidRPr="0007728C">
        <w:rPr>
          <w:rStyle w:val="FootnoteReference"/>
          <w:rFonts w:ascii="Times New Roman" w:hAnsi="Times New Roman"/>
        </w:rPr>
        <w:footnoteRef/>
      </w:r>
      <w:r w:rsidRPr="0007728C">
        <w:rPr>
          <w:rFonts w:ascii="Times New Roman" w:hAnsi="Times New Roman"/>
        </w:rPr>
        <w:t xml:space="preserve"> </w:t>
      </w:r>
      <w:r w:rsidRPr="0007728C">
        <w:rPr>
          <w:rFonts w:ascii="Times New Roman" w:eastAsia="MS Mincho" w:hAnsi="Times New Roman"/>
          <w:i/>
          <w:iCs/>
          <w:lang w:eastAsia="zh-TW"/>
        </w:rPr>
        <w:t>Ministru kabineta noteikumi Nr. 50</w:t>
      </w:r>
      <w:r w:rsidR="007F350B">
        <w:rPr>
          <w:rFonts w:ascii="Times New Roman" w:eastAsia="MS Mincho" w:hAnsi="Times New Roman"/>
          <w:i/>
          <w:iCs/>
          <w:lang w:eastAsia="zh-TW"/>
        </w:rPr>
        <w:t>6</w:t>
      </w:r>
      <w:r w:rsidRPr="0007728C">
        <w:rPr>
          <w:rFonts w:ascii="Times New Roman" w:eastAsia="MS Mincho" w:hAnsi="Times New Roman"/>
          <w:i/>
          <w:iCs/>
          <w:lang w:eastAsia="zh-TW"/>
        </w:rPr>
        <w:t>,</w:t>
      </w:r>
      <w:r w:rsidRPr="0007728C">
        <w:rPr>
          <w:rFonts w:ascii="Times New Roman" w:eastAsia="MS Mincho" w:hAnsi="Times New Roman"/>
          <w:lang w:eastAsia="zh-TW"/>
        </w:rPr>
        <w:t xml:space="preserve"> 23.07.2024. Pieejami: </w:t>
      </w:r>
      <w:hyperlink r:id="rId4" w:history="1">
        <w:r w:rsidR="00FA122A" w:rsidRPr="0007728C">
          <w:rPr>
            <w:rStyle w:val="Hyperlink"/>
            <w:rFonts w:ascii="Times New Roman" w:hAnsi="Times New Roman"/>
          </w:rPr>
          <w:t>https://likumi.lv/ta/id/353989</w:t>
        </w:r>
      </w:hyperlink>
      <w:r w:rsidR="00FA122A" w:rsidRPr="0007728C">
        <w:rPr>
          <w:rFonts w:ascii="Times New Roman" w:hAnsi="Times New Roman"/>
        </w:rPr>
        <w:t xml:space="preserve"> </w:t>
      </w:r>
    </w:p>
  </w:footnote>
  <w:footnote w:id="13">
    <w:p w14:paraId="47034C44" w14:textId="77777777" w:rsidR="0066249F" w:rsidRPr="009B57F7" w:rsidRDefault="0066249F" w:rsidP="0066249F">
      <w:pPr>
        <w:pStyle w:val="FootnoteText"/>
        <w:rPr>
          <w:rFonts w:ascii="Times New Roman" w:hAnsi="Times New Roman"/>
          <w:i/>
          <w:iCs/>
        </w:rPr>
      </w:pPr>
      <w:r w:rsidRPr="009B57F7">
        <w:rPr>
          <w:rStyle w:val="FootnoteReference"/>
          <w:rFonts w:ascii="Times New Roman" w:hAnsi="Times New Roman"/>
        </w:rPr>
        <w:footnoteRef/>
      </w:r>
      <w:r w:rsidRPr="009B57F7">
        <w:rPr>
          <w:rFonts w:ascii="Times New Roman" w:hAnsi="Times New Roman"/>
        </w:rPr>
        <w:t xml:space="preserve"> Eiropas Padome. </w:t>
      </w:r>
      <w:r w:rsidRPr="009B57F7">
        <w:rPr>
          <w:rFonts w:ascii="Times New Roman" w:hAnsi="Times New Roman"/>
          <w:i/>
          <w:iCs/>
        </w:rPr>
        <w:t>Valodas politikas nodaļa. Eiropas kopīgās pamatnostādnes valodu apguvei: mācīšanās, mācīšana, vērtēšana.</w:t>
      </w:r>
      <w:r w:rsidRPr="009B57F7">
        <w:rPr>
          <w:rFonts w:ascii="Times New Roman" w:hAnsi="Times New Roman"/>
        </w:rPr>
        <w:t xml:space="preserve"> Rīga : LVA, 2006. 220 lpp. Pieejamas: </w:t>
      </w:r>
      <w:hyperlink r:id="rId5" w:history="1">
        <w:r w:rsidRPr="009B57F7">
          <w:rPr>
            <w:rStyle w:val="Hyperlink"/>
            <w:rFonts w:ascii="Times New Roman" w:hAnsi="Times New Roman"/>
            <w:i/>
            <w:iCs/>
          </w:rPr>
          <w:t>https://valoda.lv/wp-content/uploads/docs/Projekti/LV_mat_evp_valodu_pase.pdf</w:t>
        </w:r>
      </w:hyperlink>
    </w:p>
    <w:p w14:paraId="6491AE8F" w14:textId="77777777" w:rsidR="0066249F" w:rsidRPr="00FB4C55" w:rsidRDefault="0066249F" w:rsidP="0066249F">
      <w:pPr>
        <w:pStyle w:val="FootnoteText"/>
      </w:pPr>
      <w:r w:rsidRPr="009B57F7">
        <w:rPr>
          <w:rFonts w:ascii="Times New Roman" w:hAnsi="Times New Roman"/>
          <w:i/>
          <w:iCs/>
        </w:rPr>
        <w:t>Eiropas Kopīgās pamatnostādnes valodu apguvei: mācīšanās, mācīšana, vērtēšana . Pavadošais izdevums.</w:t>
      </w:r>
      <w:r w:rsidRPr="009B57F7">
        <w:rPr>
          <w:rFonts w:ascii="Times New Roman" w:hAnsi="Times New Roman"/>
        </w:rPr>
        <w:t xml:space="preserve"> Rīga : LVA, 2024. Pieejamas: </w:t>
      </w:r>
      <w:r w:rsidRPr="009B57F7">
        <w:rPr>
          <w:rFonts w:ascii="Times New Roman" w:hAnsi="Times New Roman"/>
          <w:i/>
          <w:iCs/>
        </w:rPr>
        <w:t>https://maciunmacies.valoda.lv/wp-content/uploads/2024/07/Eiropas-kopigas-pamatnostadnes-valodu-apguvei-macisanas-macisana-vertesana-Pavadosais-izdevums.pdf</w:t>
      </w:r>
    </w:p>
  </w:footnote>
  <w:footnote w:id="14">
    <w:p w14:paraId="4962EEA7" w14:textId="3B3EBCB1" w:rsidR="008614DA" w:rsidRPr="00FB4C55" w:rsidRDefault="008614DA" w:rsidP="008614DA">
      <w:pPr>
        <w:pStyle w:val="FootnoteText"/>
        <w:rPr>
          <w:rFonts w:ascii="Times New Roman" w:hAnsi="Times New Roman"/>
        </w:rPr>
      </w:pPr>
      <w:r w:rsidRPr="002445A6">
        <w:rPr>
          <w:rStyle w:val="FootnoteReference"/>
          <w:rFonts w:ascii="Times New Roman" w:hAnsi="Times New Roman"/>
        </w:rPr>
        <w:footnoteRef/>
      </w:r>
      <w:r w:rsidR="00A750C1">
        <w:rPr>
          <w:rFonts w:ascii="Times New Roman" w:hAnsi="Times New Roman"/>
        </w:rPr>
        <w:t xml:space="preserve"> </w:t>
      </w:r>
      <w:hyperlink r:id="rId6" w:history="1">
        <w:r w:rsidR="00A750C1" w:rsidRPr="00697625">
          <w:rPr>
            <w:rStyle w:val="Hyperlink"/>
            <w:rFonts w:ascii="Times New Roman" w:hAnsi="Times New Roman"/>
          </w:rPr>
          <w:t>https://m.likumi.lv/ta/id/352897</w:t>
        </w:r>
      </w:hyperlink>
      <w:r w:rsidR="00260F4C" w:rsidRPr="002445A6">
        <w:rPr>
          <w:rFonts w:ascii="Times New Roman" w:hAnsi="Times New Roman"/>
        </w:rPr>
        <w:t xml:space="preserve"> </w:t>
      </w:r>
    </w:p>
  </w:footnote>
  <w:footnote w:id="15">
    <w:p w14:paraId="56FEA8DD" w14:textId="5E56A19F" w:rsidR="002445A6" w:rsidRPr="002445A6" w:rsidRDefault="002445A6">
      <w:pPr>
        <w:pStyle w:val="FootnoteText"/>
        <w:rPr>
          <w:rFonts w:ascii="Times New Roman" w:hAnsi="Times New Roman"/>
        </w:rPr>
      </w:pPr>
      <w:r w:rsidRPr="002445A6">
        <w:rPr>
          <w:rStyle w:val="FootnoteReference"/>
          <w:rFonts w:ascii="Times New Roman" w:hAnsi="Times New Roman"/>
        </w:rPr>
        <w:footnoteRef/>
      </w:r>
      <w:r w:rsidRPr="002445A6">
        <w:rPr>
          <w:rFonts w:ascii="Times New Roman" w:hAnsi="Times New Roman"/>
        </w:rPr>
        <w:t xml:space="preserve"> Pirmā cikla profesionālās augstākās izglītības studiju programma „Latviešu valodas kā svešvalodas skolotājs”: </w:t>
      </w:r>
      <w:hyperlink r:id="rId7" w:history="1">
        <w:r w:rsidRPr="002445A6">
          <w:rPr>
            <w:rStyle w:val="Hyperlink"/>
            <w:rFonts w:ascii="Times New Roman" w:hAnsi="Times New Roman"/>
          </w:rPr>
          <w:t>https://www.lu.lv/studijas/studiju-programmas/magistra-limena-studijas/latviesu-valodas-ka-svesvalodas-skolotajs/</w:t>
        </w:r>
      </w:hyperlink>
      <w:r w:rsidRPr="002445A6">
        <w:rPr>
          <w:rFonts w:ascii="Times New Roman" w:hAnsi="Times New Roman"/>
        </w:rPr>
        <w:t>.</w:t>
      </w:r>
    </w:p>
  </w:footnote>
  <w:footnote w:id="16">
    <w:p w14:paraId="736A6A0F" w14:textId="77777777" w:rsidR="008614DA" w:rsidRPr="002445A6" w:rsidRDefault="008614DA" w:rsidP="008614DA">
      <w:pPr>
        <w:pStyle w:val="FootnoteText"/>
        <w:rPr>
          <w:rFonts w:ascii="Times New Roman" w:hAnsi="Times New Roman"/>
          <w:lang w:val="en-US"/>
        </w:rPr>
      </w:pPr>
      <w:r w:rsidRPr="002445A6">
        <w:rPr>
          <w:rStyle w:val="FootnoteReference"/>
          <w:rFonts w:ascii="Times New Roman" w:hAnsi="Times New Roman"/>
        </w:rPr>
        <w:footnoteRef/>
      </w:r>
      <w:r w:rsidRPr="002445A6">
        <w:rPr>
          <w:rFonts w:ascii="Times New Roman" w:hAnsi="Times New Roman"/>
        </w:rPr>
        <w:t xml:space="preserve"> Vairāk informācijas sk.: </w:t>
      </w:r>
      <w:hyperlink r:id="rId8" w:history="1">
        <w:r w:rsidRPr="002445A6">
          <w:rPr>
            <w:rStyle w:val="Hyperlink"/>
            <w:rFonts w:ascii="Times New Roman" w:hAnsi="Times New Roman"/>
            <w:i/>
            <w:iCs/>
          </w:rPr>
          <w:t>https://www.lu.lv/zinatne/programmas-un-projekti/eiropas-savienibas-strukturfondi/eiropas-socialais-fonds-plus-esf/esf-4228/</w:t>
        </w:r>
      </w:hyperlink>
    </w:p>
  </w:footnote>
  <w:footnote w:id="17">
    <w:p w14:paraId="4C67D12B" w14:textId="77777777" w:rsidR="00954560" w:rsidRDefault="00954560" w:rsidP="00954560">
      <w:pPr>
        <w:pStyle w:val="FootnoteText"/>
      </w:pPr>
      <w:r w:rsidRPr="002445A6">
        <w:rPr>
          <w:rStyle w:val="FootnoteReference"/>
          <w:rFonts w:ascii="Times New Roman" w:hAnsi="Times New Roman"/>
        </w:rPr>
        <w:footnoteRef/>
      </w:r>
      <w:r w:rsidRPr="002445A6">
        <w:rPr>
          <w:rFonts w:ascii="Times New Roman" w:hAnsi="Times New Roman"/>
        </w:rPr>
        <w:t xml:space="preserve"> Latviešu valodas kā svešvalodas pedagoga profesionālās kvalifikācijas prasības: </w:t>
      </w:r>
      <w:hyperlink r:id="rId9" w:history="1">
        <w:r w:rsidRPr="002445A6">
          <w:rPr>
            <w:rStyle w:val="Hyperlink"/>
            <w:rFonts w:ascii="Times New Roman" w:hAnsi="Times New Roman"/>
          </w:rPr>
          <w:t>https://registri.visc.gov.lv/profizglitiba/dokumenti/standarti/2017/PS-340.pdf</w:t>
        </w:r>
      </w:hyperlink>
      <w:r w:rsidRPr="002445A6">
        <w:rPr>
          <w:rFonts w:ascii="Times New Roman" w:hAnsi="Times New Roman"/>
        </w:rPr>
        <w:t>.</w:t>
      </w:r>
    </w:p>
  </w:footnote>
  <w:footnote w:id="18">
    <w:p w14:paraId="1C78379E" w14:textId="77777777" w:rsidR="00B07514" w:rsidRPr="0099357F" w:rsidRDefault="00B07514" w:rsidP="00B07514">
      <w:pPr>
        <w:pStyle w:val="FootnoteText"/>
        <w:rPr>
          <w:rFonts w:ascii="Times New Roman" w:hAnsi="Times New Roman"/>
          <w:i/>
          <w:iCs/>
        </w:rPr>
      </w:pPr>
      <w:r w:rsidRPr="0099357F">
        <w:rPr>
          <w:rStyle w:val="FootnoteReference"/>
          <w:rFonts w:ascii="Times New Roman" w:hAnsi="Times New Roman"/>
        </w:rPr>
        <w:footnoteRef/>
      </w:r>
      <w:r w:rsidRPr="0099357F">
        <w:rPr>
          <w:rFonts w:ascii="Times New Roman" w:hAnsi="Times New Roman"/>
        </w:rPr>
        <w:t xml:space="preserve"> Eiropas Padome. </w:t>
      </w:r>
      <w:r w:rsidRPr="0099357F">
        <w:rPr>
          <w:rFonts w:ascii="Times New Roman" w:hAnsi="Times New Roman"/>
          <w:i/>
          <w:iCs/>
        </w:rPr>
        <w:t>Valodas politikas nodaļa. Eiropas kopīgās pamatnostādnes valodu apguvei: mācīšanās, mācīšana, vērtēšana.</w:t>
      </w:r>
      <w:r w:rsidRPr="0099357F">
        <w:rPr>
          <w:rFonts w:ascii="Times New Roman" w:hAnsi="Times New Roman"/>
        </w:rPr>
        <w:t xml:space="preserve"> Rīga : LVA, 2006. 220 lpp. Pieejamas: </w:t>
      </w:r>
      <w:hyperlink r:id="rId10" w:history="1">
        <w:r w:rsidRPr="0099357F">
          <w:rPr>
            <w:rStyle w:val="Hyperlink"/>
            <w:rFonts w:ascii="Times New Roman" w:hAnsi="Times New Roman"/>
            <w:i/>
            <w:iCs/>
          </w:rPr>
          <w:t>https://valoda.lv/wp-content/uploads/docs/Projekti/LV_mat_evp_valodu_pase.pdf</w:t>
        </w:r>
      </w:hyperlink>
    </w:p>
    <w:p w14:paraId="4AFA6098" w14:textId="77777777" w:rsidR="00B07514" w:rsidRPr="0099357F" w:rsidRDefault="00B07514" w:rsidP="00B07514">
      <w:pPr>
        <w:pStyle w:val="FootnoteText"/>
        <w:rPr>
          <w:rFonts w:ascii="Times New Roman" w:hAnsi="Times New Roman"/>
        </w:rPr>
      </w:pPr>
      <w:r w:rsidRPr="0099357F">
        <w:rPr>
          <w:rFonts w:ascii="Times New Roman" w:hAnsi="Times New Roman"/>
        </w:rPr>
        <w:t>Šalme, A., Auziņa, I.</w:t>
      </w:r>
      <w:r w:rsidRPr="0099357F">
        <w:rPr>
          <w:rFonts w:ascii="Times New Roman" w:hAnsi="Times New Roman"/>
          <w:i/>
          <w:iCs/>
        </w:rPr>
        <w:t xml:space="preserve"> Latviešu valodas prasmes līmeņi: pamatlīmenis A1, A2, vidējais līmenis B1, B2</w:t>
      </w:r>
      <w:r w:rsidRPr="0099357F">
        <w:rPr>
          <w:rFonts w:ascii="Times New Roman" w:hAnsi="Times New Roman"/>
        </w:rPr>
        <w:t xml:space="preserve">. Rīga: LVA, 2016, 232 lpp. Pieejams: </w:t>
      </w:r>
      <w:hyperlink r:id="rId11" w:history="1">
        <w:r w:rsidRPr="0099357F">
          <w:rPr>
            <w:rStyle w:val="Hyperlink"/>
            <w:rFonts w:ascii="Times New Roman" w:hAnsi="Times New Roman"/>
          </w:rPr>
          <w:t>https://maciunmacies.valoda.lv/maci/valodas-prasmes-limeni</w:t>
        </w:r>
      </w:hyperlink>
    </w:p>
    <w:p w14:paraId="025889E7" w14:textId="77777777" w:rsidR="00B07514" w:rsidRPr="0099357F" w:rsidRDefault="00B07514" w:rsidP="00B07514">
      <w:pPr>
        <w:pStyle w:val="FootnoteText"/>
        <w:rPr>
          <w:rFonts w:ascii="Times New Roman" w:hAnsi="Times New Roman"/>
          <w:i/>
          <w:iCs/>
        </w:rPr>
      </w:pPr>
      <w:r w:rsidRPr="0099357F">
        <w:rPr>
          <w:rFonts w:ascii="Times New Roman" w:hAnsi="Times New Roman"/>
        </w:rPr>
        <w:t>Šalme, A., Auziņa, I.</w:t>
      </w:r>
      <w:r w:rsidRPr="0099357F">
        <w:rPr>
          <w:rFonts w:ascii="Times New Roman" w:hAnsi="Times New Roman"/>
          <w:i/>
          <w:iCs/>
        </w:rPr>
        <w:t xml:space="preserve"> Latviešu valodas prasmes līmeņi: augstākais līmenis C1, C2. Vadlīnijas. </w:t>
      </w:r>
      <w:r w:rsidRPr="0099357F">
        <w:rPr>
          <w:rFonts w:ascii="Times New Roman" w:hAnsi="Times New Roman"/>
        </w:rPr>
        <w:t>Rīga: LVA, 76 lpp. Pieejams: turpat.</w:t>
      </w:r>
    </w:p>
    <w:p w14:paraId="19AF1EDD" w14:textId="77777777" w:rsidR="00B07514" w:rsidRPr="00FB4C55" w:rsidRDefault="00B07514" w:rsidP="00B07514">
      <w:pPr>
        <w:pStyle w:val="FootnoteText"/>
      </w:pPr>
    </w:p>
  </w:footnote>
  <w:footnote w:id="19">
    <w:p w14:paraId="12BD169B" w14:textId="77777777" w:rsidR="00B40334" w:rsidRPr="00253733" w:rsidRDefault="00B40334" w:rsidP="00B40334">
      <w:pPr>
        <w:pStyle w:val="FootnoteText"/>
        <w:rPr>
          <w:rFonts w:ascii="Times New Roman" w:hAnsi="Times New Roman"/>
        </w:rPr>
      </w:pPr>
      <w:r w:rsidRPr="00253733">
        <w:rPr>
          <w:rStyle w:val="FootnoteReference"/>
          <w:rFonts w:ascii="Times New Roman" w:hAnsi="Times New Roman"/>
        </w:rPr>
        <w:footnoteRef/>
      </w:r>
      <w:r w:rsidRPr="00253733">
        <w:rPr>
          <w:rFonts w:ascii="Times New Roman" w:hAnsi="Times New Roman"/>
        </w:rPr>
        <w:t xml:space="preserve"> Personas, kuras nav reģistrētas Latvijā reģistrētā izglītības iestādē.</w:t>
      </w:r>
    </w:p>
  </w:footnote>
  <w:footnote w:id="20">
    <w:p w14:paraId="7B18FC6A" w14:textId="77777777" w:rsidR="00B40334" w:rsidRPr="00777B52" w:rsidRDefault="00B40334" w:rsidP="00B40334">
      <w:pPr>
        <w:pStyle w:val="FootnoteText"/>
        <w:rPr>
          <w:rFonts w:ascii="Times New Roman" w:hAnsi="Times New Roman"/>
        </w:rPr>
      </w:pPr>
      <w:r w:rsidRPr="00777B52">
        <w:rPr>
          <w:rStyle w:val="FootnoteReference"/>
          <w:rFonts w:ascii="Times New Roman" w:hAnsi="Times New Roman"/>
        </w:rPr>
        <w:footnoteRef/>
      </w:r>
      <w:r w:rsidRPr="00777B52">
        <w:rPr>
          <w:rFonts w:ascii="Times New Roman" w:hAnsi="Times New Roman"/>
        </w:rPr>
        <w:t xml:space="preserve"> </w:t>
      </w:r>
      <w:r w:rsidRPr="00804618">
        <w:rPr>
          <w:rFonts w:ascii="Times New Roman" w:hAnsi="Times New Roman"/>
          <w:i/>
          <w:iCs/>
        </w:rPr>
        <w:t>Eiropas Kopīgās pamatnostādnes valodu apguvei: mācīšanās, mācīšana, vērtēšana. Pavadošais izdevums.</w:t>
      </w:r>
      <w:r w:rsidRPr="00777B52">
        <w:rPr>
          <w:rFonts w:ascii="Times New Roman" w:hAnsi="Times New Roman"/>
        </w:rPr>
        <w:t xml:space="preserve"> ISBN 978-9934-617-49-2 © Latviešu valodas aģentūra, 2024. gads. Pieejams: </w:t>
      </w:r>
      <w:hyperlink r:id="rId12" w:history="1">
        <w:r w:rsidRPr="00777B52">
          <w:rPr>
            <w:rStyle w:val="Hyperlink"/>
            <w:rFonts w:ascii="Times New Roman" w:hAnsi="Times New Roman"/>
          </w:rPr>
          <w:t>https://maciunmacies.valoda.lv/wp-content/uploads/2024/07/Eiropas-kopigas-pamatnostadnes-valodu-apguvei-macisanas-macisana-vertesana-Pavadosais-izdevums.pdf</w:t>
        </w:r>
      </w:hyperlink>
      <w:r>
        <w:rPr>
          <w:rFonts w:ascii="Times New Roman" w:hAnsi="Times New Roman"/>
        </w:rPr>
        <w:t>.</w:t>
      </w:r>
      <w:r w:rsidRPr="00777B52">
        <w:rPr>
          <w:rFonts w:ascii="Times New Roman" w:hAnsi="Times New Roman"/>
        </w:rPr>
        <w:t xml:space="preserve"> </w:t>
      </w:r>
    </w:p>
  </w:footnote>
  <w:footnote w:id="21">
    <w:p w14:paraId="089872FC" w14:textId="77777777" w:rsidR="00B40334" w:rsidRPr="00804618" w:rsidRDefault="00B40334" w:rsidP="00B40334">
      <w:pPr>
        <w:pStyle w:val="FootnoteText"/>
        <w:rPr>
          <w:rFonts w:ascii="Times New Roman" w:hAnsi="Times New Roman"/>
        </w:rPr>
      </w:pPr>
      <w:r w:rsidRPr="00804618">
        <w:rPr>
          <w:rStyle w:val="FootnoteReference"/>
          <w:rFonts w:ascii="Times New Roman" w:hAnsi="Times New Roman"/>
        </w:rPr>
        <w:footnoteRef/>
      </w:r>
      <w:r w:rsidRPr="00804618">
        <w:rPr>
          <w:rFonts w:ascii="Times New Roman" w:hAnsi="Times New Roman"/>
        </w:rPr>
        <w:t xml:space="preserve"> </w:t>
      </w:r>
      <w:r>
        <w:rPr>
          <w:rFonts w:ascii="Times New Roman" w:hAnsi="Times New Roman"/>
        </w:rPr>
        <w:t>L</w:t>
      </w:r>
      <w:r w:rsidRPr="005A300B">
        <w:rPr>
          <w:rFonts w:ascii="Times New Roman" w:hAnsi="Times New Roman"/>
        </w:rPr>
        <w:t>atviešu valodas kā svešvalodas pedagog</w:t>
      </w:r>
      <w:r>
        <w:rPr>
          <w:rFonts w:ascii="Times New Roman" w:hAnsi="Times New Roman"/>
        </w:rPr>
        <w:t>a</w:t>
      </w:r>
      <w:r w:rsidRPr="005A300B">
        <w:rPr>
          <w:rFonts w:ascii="Times New Roman" w:hAnsi="Times New Roman"/>
        </w:rPr>
        <w:t xml:space="preserve"> profesionālās kvalifikācijas prasības</w:t>
      </w:r>
      <w:r w:rsidRPr="00804618">
        <w:rPr>
          <w:rFonts w:ascii="Times New Roman" w:hAnsi="Times New Roman"/>
        </w:rPr>
        <w:t xml:space="preserve">: </w:t>
      </w:r>
      <w:hyperlink r:id="rId13" w:history="1">
        <w:r w:rsidRPr="00AB2A2C">
          <w:rPr>
            <w:rStyle w:val="Hyperlink"/>
            <w:rFonts w:ascii="Times New Roman" w:hAnsi="Times New Roman"/>
          </w:rPr>
          <w:t>https://registri.visc.gov.lv/profizglitiba/dokumenti/standarti/2017/PS-340.pdf</w:t>
        </w:r>
      </w:hyperlink>
      <w:r>
        <w:rPr>
          <w:rFonts w:ascii="Times New Roman" w:hAnsi="Times New Roman"/>
        </w:rPr>
        <w:t>.</w:t>
      </w:r>
    </w:p>
  </w:footnote>
  <w:footnote w:id="22">
    <w:p w14:paraId="5B7FE66B" w14:textId="77777777" w:rsidR="00B40334" w:rsidRPr="00253733" w:rsidRDefault="00B40334" w:rsidP="00B40334">
      <w:pPr>
        <w:pStyle w:val="FootnoteText"/>
        <w:rPr>
          <w:rFonts w:ascii="Times New Roman" w:hAnsi="Times New Roman"/>
        </w:rPr>
      </w:pPr>
      <w:r w:rsidRPr="00253733">
        <w:rPr>
          <w:rStyle w:val="FootnoteReference"/>
          <w:rFonts w:ascii="Times New Roman" w:hAnsi="Times New Roman"/>
        </w:rPr>
        <w:footnoteRef/>
      </w:r>
      <w:r w:rsidRPr="00253733">
        <w:rPr>
          <w:rFonts w:ascii="Times New Roman" w:hAnsi="Times New Roman"/>
        </w:rPr>
        <w:t xml:space="preserve"> </w:t>
      </w:r>
      <w:r>
        <w:rPr>
          <w:rFonts w:ascii="Times New Roman" w:hAnsi="Times New Roman"/>
        </w:rPr>
        <w:t>Samaksa nedrīkst būt zemāka par</w:t>
      </w:r>
      <w:r w:rsidRPr="00253733">
        <w:rPr>
          <w:rFonts w:ascii="Times New Roman" w:eastAsia="Times" w:hAnsi="Times New Roman"/>
          <w:lang w:eastAsia="lv-LV"/>
        </w:rPr>
        <w:t xml:space="preserve"> valstī noteikto darba samaksu vispārējās vidējās izglītības pedagogiem</w:t>
      </w:r>
      <w:r>
        <w:rPr>
          <w:rFonts w:ascii="Times New Roman" w:eastAsia="Times" w:hAnsi="Times New Roman"/>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3EE8F50" w14:paraId="79B37766" w14:textId="77777777" w:rsidTr="00F17A91">
      <w:trPr>
        <w:trHeight w:val="300"/>
      </w:trPr>
      <w:tc>
        <w:tcPr>
          <w:tcW w:w="4855" w:type="dxa"/>
        </w:tcPr>
        <w:p w14:paraId="7FFEDA0D" w14:textId="53DCC165" w:rsidR="03EE8F50" w:rsidRDefault="03EE8F50" w:rsidP="00F17A91">
          <w:pPr>
            <w:pStyle w:val="Header"/>
            <w:ind w:left="-115"/>
          </w:pPr>
        </w:p>
      </w:tc>
      <w:tc>
        <w:tcPr>
          <w:tcW w:w="4855" w:type="dxa"/>
        </w:tcPr>
        <w:p w14:paraId="254F352C" w14:textId="546192A0" w:rsidR="03EE8F50" w:rsidRDefault="03EE8F50" w:rsidP="00F17A91">
          <w:pPr>
            <w:pStyle w:val="Header"/>
            <w:jc w:val="center"/>
          </w:pPr>
        </w:p>
      </w:tc>
      <w:tc>
        <w:tcPr>
          <w:tcW w:w="4855" w:type="dxa"/>
        </w:tcPr>
        <w:p w14:paraId="26C0858E" w14:textId="0F17E0B9" w:rsidR="03EE8F50" w:rsidRDefault="03EE8F50" w:rsidP="00F17A91">
          <w:pPr>
            <w:pStyle w:val="Header"/>
            <w:ind w:right="-115"/>
            <w:jc w:val="right"/>
          </w:pPr>
        </w:p>
      </w:tc>
    </w:tr>
  </w:tbl>
  <w:p w14:paraId="5147D1D6" w14:textId="70A343B3" w:rsidR="03EE8F50" w:rsidRDefault="03EE8F50" w:rsidP="00F17A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3EE8F50" w14:paraId="3FFC65B7" w14:textId="77777777" w:rsidTr="00F17A91">
      <w:trPr>
        <w:trHeight w:val="300"/>
      </w:trPr>
      <w:tc>
        <w:tcPr>
          <w:tcW w:w="4855" w:type="dxa"/>
        </w:tcPr>
        <w:p w14:paraId="043930AA" w14:textId="5FA49E85" w:rsidR="03EE8F50" w:rsidRDefault="03EE8F50" w:rsidP="00F17A91">
          <w:pPr>
            <w:pStyle w:val="Header"/>
            <w:ind w:left="-115"/>
          </w:pPr>
        </w:p>
      </w:tc>
      <w:tc>
        <w:tcPr>
          <w:tcW w:w="4855" w:type="dxa"/>
        </w:tcPr>
        <w:p w14:paraId="757AFE98" w14:textId="4AFDDBDA" w:rsidR="03EE8F50" w:rsidRDefault="03EE8F50" w:rsidP="00F17A91">
          <w:pPr>
            <w:pStyle w:val="Header"/>
            <w:jc w:val="center"/>
          </w:pPr>
        </w:p>
      </w:tc>
      <w:tc>
        <w:tcPr>
          <w:tcW w:w="4855" w:type="dxa"/>
        </w:tcPr>
        <w:p w14:paraId="52F04B62" w14:textId="1A89CD10" w:rsidR="03EE8F50" w:rsidRDefault="03EE8F50" w:rsidP="00F17A91">
          <w:pPr>
            <w:pStyle w:val="Header"/>
            <w:ind w:right="-115"/>
            <w:jc w:val="right"/>
          </w:pPr>
        </w:p>
      </w:tc>
    </w:tr>
  </w:tbl>
  <w:p w14:paraId="67A9A4A7" w14:textId="7B22734E" w:rsidR="03EE8F50" w:rsidRDefault="03EE8F50" w:rsidP="00F17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6A6"/>
    <w:multiLevelType w:val="multilevel"/>
    <w:tmpl w:val="24A8BCE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55A58"/>
    <w:multiLevelType w:val="hybridMultilevel"/>
    <w:tmpl w:val="60EA5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D670F2"/>
    <w:multiLevelType w:val="hybridMultilevel"/>
    <w:tmpl w:val="A008F39E"/>
    <w:lvl w:ilvl="0" w:tplc="08090011">
      <w:start w:val="1"/>
      <w:numFmt w:val="decimal"/>
      <w:lvlText w:val="%1)"/>
      <w:lvlJc w:val="left"/>
      <w:pPr>
        <w:ind w:left="720" w:hanging="360"/>
      </w:pPr>
      <w:rPr>
        <w:rFonts w:hint="default"/>
      </w:rPr>
    </w:lvl>
    <w:lvl w:ilvl="1" w:tplc="823A66D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626EBF"/>
    <w:multiLevelType w:val="hybridMultilevel"/>
    <w:tmpl w:val="C4E4E6EE"/>
    <w:lvl w:ilvl="0" w:tplc="F11A258C">
      <w:start w:val="1"/>
      <w:numFmt w:val="bullet"/>
      <w:lvlText w:val="•"/>
      <w:lvlJc w:val="left"/>
      <w:pPr>
        <w:tabs>
          <w:tab w:val="num" w:pos="720"/>
        </w:tabs>
        <w:ind w:left="720" w:hanging="360"/>
      </w:pPr>
      <w:rPr>
        <w:rFonts w:ascii="Arial" w:hAnsi="Arial" w:hint="default"/>
      </w:rPr>
    </w:lvl>
    <w:lvl w:ilvl="1" w:tplc="DD140CEA" w:tentative="1">
      <w:start w:val="1"/>
      <w:numFmt w:val="bullet"/>
      <w:lvlText w:val="•"/>
      <w:lvlJc w:val="left"/>
      <w:pPr>
        <w:tabs>
          <w:tab w:val="num" w:pos="1440"/>
        </w:tabs>
        <w:ind w:left="1440" w:hanging="360"/>
      </w:pPr>
      <w:rPr>
        <w:rFonts w:ascii="Arial" w:hAnsi="Arial" w:hint="default"/>
      </w:rPr>
    </w:lvl>
    <w:lvl w:ilvl="2" w:tplc="E07212EE" w:tentative="1">
      <w:start w:val="1"/>
      <w:numFmt w:val="bullet"/>
      <w:lvlText w:val="•"/>
      <w:lvlJc w:val="left"/>
      <w:pPr>
        <w:tabs>
          <w:tab w:val="num" w:pos="2160"/>
        </w:tabs>
        <w:ind w:left="2160" w:hanging="360"/>
      </w:pPr>
      <w:rPr>
        <w:rFonts w:ascii="Arial" w:hAnsi="Arial" w:hint="default"/>
      </w:rPr>
    </w:lvl>
    <w:lvl w:ilvl="3" w:tplc="B71064F8" w:tentative="1">
      <w:start w:val="1"/>
      <w:numFmt w:val="bullet"/>
      <w:lvlText w:val="•"/>
      <w:lvlJc w:val="left"/>
      <w:pPr>
        <w:tabs>
          <w:tab w:val="num" w:pos="2880"/>
        </w:tabs>
        <w:ind w:left="2880" w:hanging="360"/>
      </w:pPr>
      <w:rPr>
        <w:rFonts w:ascii="Arial" w:hAnsi="Arial" w:hint="default"/>
      </w:rPr>
    </w:lvl>
    <w:lvl w:ilvl="4" w:tplc="FA10CD90" w:tentative="1">
      <w:start w:val="1"/>
      <w:numFmt w:val="bullet"/>
      <w:lvlText w:val="•"/>
      <w:lvlJc w:val="left"/>
      <w:pPr>
        <w:tabs>
          <w:tab w:val="num" w:pos="3600"/>
        </w:tabs>
        <w:ind w:left="3600" w:hanging="360"/>
      </w:pPr>
      <w:rPr>
        <w:rFonts w:ascii="Arial" w:hAnsi="Arial" w:hint="default"/>
      </w:rPr>
    </w:lvl>
    <w:lvl w:ilvl="5" w:tplc="C0D8925E" w:tentative="1">
      <w:start w:val="1"/>
      <w:numFmt w:val="bullet"/>
      <w:lvlText w:val="•"/>
      <w:lvlJc w:val="left"/>
      <w:pPr>
        <w:tabs>
          <w:tab w:val="num" w:pos="4320"/>
        </w:tabs>
        <w:ind w:left="4320" w:hanging="360"/>
      </w:pPr>
      <w:rPr>
        <w:rFonts w:ascii="Arial" w:hAnsi="Arial" w:hint="default"/>
      </w:rPr>
    </w:lvl>
    <w:lvl w:ilvl="6" w:tplc="98D46276" w:tentative="1">
      <w:start w:val="1"/>
      <w:numFmt w:val="bullet"/>
      <w:lvlText w:val="•"/>
      <w:lvlJc w:val="left"/>
      <w:pPr>
        <w:tabs>
          <w:tab w:val="num" w:pos="5040"/>
        </w:tabs>
        <w:ind w:left="5040" w:hanging="360"/>
      </w:pPr>
      <w:rPr>
        <w:rFonts w:ascii="Arial" w:hAnsi="Arial" w:hint="default"/>
      </w:rPr>
    </w:lvl>
    <w:lvl w:ilvl="7" w:tplc="C1602628" w:tentative="1">
      <w:start w:val="1"/>
      <w:numFmt w:val="bullet"/>
      <w:lvlText w:val="•"/>
      <w:lvlJc w:val="left"/>
      <w:pPr>
        <w:tabs>
          <w:tab w:val="num" w:pos="5760"/>
        </w:tabs>
        <w:ind w:left="5760" w:hanging="360"/>
      </w:pPr>
      <w:rPr>
        <w:rFonts w:ascii="Arial" w:hAnsi="Arial" w:hint="default"/>
      </w:rPr>
    </w:lvl>
    <w:lvl w:ilvl="8" w:tplc="594059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6A00D4"/>
    <w:multiLevelType w:val="hybridMultilevel"/>
    <w:tmpl w:val="EB6E94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E983E8"/>
    <w:multiLevelType w:val="hybridMultilevel"/>
    <w:tmpl w:val="FFFFFFFF"/>
    <w:lvl w:ilvl="0" w:tplc="074E7B9E">
      <w:start w:val="1"/>
      <w:numFmt w:val="bullet"/>
      <w:lvlText w:val=""/>
      <w:lvlJc w:val="left"/>
      <w:pPr>
        <w:ind w:left="720" w:hanging="360"/>
      </w:pPr>
      <w:rPr>
        <w:rFonts w:ascii="Symbol" w:hAnsi="Symbol" w:hint="default"/>
      </w:rPr>
    </w:lvl>
    <w:lvl w:ilvl="1" w:tplc="FD7059BC">
      <w:start w:val="1"/>
      <w:numFmt w:val="bullet"/>
      <w:lvlText w:val="o"/>
      <w:lvlJc w:val="left"/>
      <w:pPr>
        <w:ind w:left="1440" w:hanging="360"/>
      </w:pPr>
      <w:rPr>
        <w:rFonts w:ascii="Courier New" w:hAnsi="Courier New" w:hint="default"/>
      </w:rPr>
    </w:lvl>
    <w:lvl w:ilvl="2" w:tplc="DDCEB2E4">
      <w:start w:val="1"/>
      <w:numFmt w:val="bullet"/>
      <w:lvlText w:val=""/>
      <w:lvlJc w:val="left"/>
      <w:pPr>
        <w:ind w:left="2160" w:hanging="360"/>
      </w:pPr>
      <w:rPr>
        <w:rFonts w:ascii="Wingdings" w:hAnsi="Wingdings" w:hint="default"/>
      </w:rPr>
    </w:lvl>
    <w:lvl w:ilvl="3" w:tplc="67A8289C">
      <w:start w:val="1"/>
      <w:numFmt w:val="bullet"/>
      <w:lvlText w:val=""/>
      <w:lvlJc w:val="left"/>
      <w:pPr>
        <w:ind w:left="2880" w:hanging="360"/>
      </w:pPr>
      <w:rPr>
        <w:rFonts w:ascii="Symbol" w:hAnsi="Symbol" w:hint="default"/>
      </w:rPr>
    </w:lvl>
    <w:lvl w:ilvl="4" w:tplc="57782992">
      <w:start w:val="1"/>
      <w:numFmt w:val="bullet"/>
      <w:lvlText w:val="o"/>
      <w:lvlJc w:val="left"/>
      <w:pPr>
        <w:ind w:left="3600" w:hanging="360"/>
      </w:pPr>
      <w:rPr>
        <w:rFonts w:ascii="Courier New" w:hAnsi="Courier New" w:hint="default"/>
      </w:rPr>
    </w:lvl>
    <w:lvl w:ilvl="5" w:tplc="33CCA3DC">
      <w:start w:val="1"/>
      <w:numFmt w:val="bullet"/>
      <w:lvlText w:val=""/>
      <w:lvlJc w:val="left"/>
      <w:pPr>
        <w:ind w:left="4320" w:hanging="360"/>
      </w:pPr>
      <w:rPr>
        <w:rFonts w:ascii="Wingdings" w:hAnsi="Wingdings" w:hint="default"/>
      </w:rPr>
    </w:lvl>
    <w:lvl w:ilvl="6" w:tplc="C2748388">
      <w:start w:val="1"/>
      <w:numFmt w:val="bullet"/>
      <w:lvlText w:val=""/>
      <w:lvlJc w:val="left"/>
      <w:pPr>
        <w:ind w:left="5040" w:hanging="360"/>
      </w:pPr>
      <w:rPr>
        <w:rFonts w:ascii="Symbol" w:hAnsi="Symbol" w:hint="default"/>
      </w:rPr>
    </w:lvl>
    <w:lvl w:ilvl="7" w:tplc="85AEDCF4">
      <w:start w:val="1"/>
      <w:numFmt w:val="bullet"/>
      <w:lvlText w:val="o"/>
      <w:lvlJc w:val="left"/>
      <w:pPr>
        <w:ind w:left="5760" w:hanging="360"/>
      </w:pPr>
      <w:rPr>
        <w:rFonts w:ascii="Courier New" w:hAnsi="Courier New" w:hint="default"/>
      </w:rPr>
    </w:lvl>
    <w:lvl w:ilvl="8" w:tplc="229655E8">
      <w:start w:val="1"/>
      <w:numFmt w:val="bullet"/>
      <w:lvlText w:val=""/>
      <w:lvlJc w:val="left"/>
      <w:pPr>
        <w:ind w:left="6480" w:hanging="360"/>
      </w:pPr>
      <w:rPr>
        <w:rFonts w:ascii="Wingdings" w:hAnsi="Wingdings" w:hint="default"/>
      </w:rPr>
    </w:lvl>
  </w:abstractNum>
  <w:abstractNum w:abstractNumId="6" w15:restartNumberingAfterBreak="0">
    <w:nsid w:val="14C62D43"/>
    <w:multiLevelType w:val="hybridMultilevel"/>
    <w:tmpl w:val="38C8BA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866D93"/>
    <w:multiLevelType w:val="hybridMultilevel"/>
    <w:tmpl w:val="CF2073FC"/>
    <w:lvl w:ilvl="0" w:tplc="93DA77C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CD1D60"/>
    <w:multiLevelType w:val="hybridMultilevel"/>
    <w:tmpl w:val="3834A1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21E745"/>
    <w:multiLevelType w:val="hybridMultilevel"/>
    <w:tmpl w:val="946A093A"/>
    <w:lvl w:ilvl="0" w:tplc="58AE6404">
      <w:start w:val="1"/>
      <w:numFmt w:val="bullet"/>
      <w:lvlText w:val=""/>
      <w:lvlJc w:val="left"/>
      <w:pPr>
        <w:ind w:left="720" w:hanging="360"/>
      </w:pPr>
      <w:rPr>
        <w:rFonts w:ascii="Symbol" w:hAnsi="Symbol" w:hint="default"/>
      </w:rPr>
    </w:lvl>
    <w:lvl w:ilvl="1" w:tplc="46FC9CEE">
      <w:start w:val="1"/>
      <w:numFmt w:val="bullet"/>
      <w:lvlText w:val="o"/>
      <w:lvlJc w:val="left"/>
      <w:pPr>
        <w:ind w:left="1440" w:hanging="360"/>
      </w:pPr>
      <w:rPr>
        <w:rFonts w:ascii="Courier New" w:hAnsi="Courier New" w:hint="default"/>
      </w:rPr>
    </w:lvl>
    <w:lvl w:ilvl="2" w:tplc="F7FE6D64">
      <w:start w:val="1"/>
      <w:numFmt w:val="bullet"/>
      <w:lvlText w:val=""/>
      <w:lvlJc w:val="left"/>
      <w:pPr>
        <w:ind w:left="2160" w:hanging="360"/>
      </w:pPr>
      <w:rPr>
        <w:rFonts w:ascii="Wingdings" w:hAnsi="Wingdings" w:hint="default"/>
      </w:rPr>
    </w:lvl>
    <w:lvl w:ilvl="3" w:tplc="236064F4">
      <w:start w:val="1"/>
      <w:numFmt w:val="bullet"/>
      <w:lvlText w:val=""/>
      <w:lvlJc w:val="left"/>
      <w:pPr>
        <w:ind w:left="2880" w:hanging="360"/>
      </w:pPr>
      <w:rPr>
        <w:rFonts w:ascii="Symbol" w:hAnsi="Symbol" w:hint="default"/>
      </w:rPr>
    </w:lvl>
    <w:lvl w:ilvl="4" w:tplc="8332B21C">
      <w:start w:val="1"/>
      <w:numFmt w:val="bullet"/>
      <w:lvlText w:val="o"/>
      <w:lvlJc w:val="left"/>
      <w:pPr>
        <w:ind w:left="3600" w:hanging="360"/>
      </w:pPr>
      <w:rPr>
        <w:rFonts w:ascii="Courier New" w:hAnsi="Courier New" w:hint="default"/>
      </w:rPr>
    </w:lvl>
    <w:lvl w:ilvl="5" w:tplc="718C6B64">
      <w:start w:val="1"/>
      <w:numFmt w:val="bullet"/>
      <w:lvlText w:val=""/>
      <w:lvlJc w:val="left"/>
      <w:pPr>
        <w:ind w:left="4320" w:hanging="360"/>
      </w:pPr>
      <w:rPr>
        <w:rFonts w:ascii="Wingdings" w:hAnsi="Wingdings" w:hint="default"/>
      </w:rPr>
    </w:lvl>
    <w:lvl w:ilvl="6" w:tplc="774E4A5A">
      <w:start w:val="1"/>
      <w:numFmt w:val="bullet"/>
      <w:lvlText w:val=""/>
      <w:lvlJc w:val="left"/>
      <w:pPr>
        <w:ind w:left="5040" w:hanging="360"/>
      </w:pPr>
      <w:rPr>
        <w:rFonts w:ascii="Symbol" w:hAnsi="Symbol" w:hint="default"/>
      </w:rPr>
    </w:lvl>
    <w:lvl w:ilvl="7" w:tplc="CB88A0D8">
      <w:start w:val="1"/>
      <w:numFmt w:val="bullet"/>
      <w:lvlText w:val="o"/>
      <w:lvlJc w:val="left"/>
      <w:pPr>
        <w:ind w:left="5760" w:hanging="360"/>
      </w:pPr>
      <w:rPr>
        <w:rFonts w:ascii="Courier New" w:hAnsi="Courier New" w:hint="default"/>
      </w:rPr>
    </w:lvl>
    <w:lvl w:ilvl="8" w:tplc="1D78F6BA">
      <w:start w:val="1"/>
      <w:numFmt w:val="bullet"/>
      <w:lvlText w:val=""/>
      <w:lvlJc w:val="left"/>
      <w:pPr>
        <w:ind w:left="6480" w:hanging="360"/>
      </w:pPr>
      <w:rPr>
        <w:rFonts w:ascii="Wingdings" w:hAnsi="Wingdings" w:hint="default"/>
      </w:rPr>
    </w:lvl>
  </w:abstractNum>
  <w:abstractNum w:abstractNumId="10" w15:restartNumberingAfterBreak="0">
    <w:nsid w:val="182E5ED8"/>
    <w:multiLevelType w:val="hybridMultilevel"/>
    <w:tmpl w:val="17F67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824DA5"/>
    <w:multiLevelType w:val="hybridMultilevel"/>
    <w:tmpl w:val="E4CADFAA"/>
    <w:lvl w:ilvl="0" w:tplc="08090001">
      <w:start w:val="1"/>
      <w:numFmt w:val="bullet"/>
      <w:lvlText w:val=""/>
      <w:lvlJc w:val="left"/>
      <w:pPr>
        <w:ind w:left="40" w:hanging="360"/>
      </w:pPr>
      <w:rPr>
        <w:rFonts w:ascii="Symbol" w:hAnsi="Symbol"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12" w15:restartNumberingAfterBreak="0">
    <w:nsid w:val="1B02646D"/>
    <w:multiLevelType w:val="hybridMultilevel"/>
    <w:tmpl w:val="F3D270E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BA37639"/>
    <w:multiLevelType w:val="multilevel"/>
    <w:tmpl w:val="AA18FBE0"/>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F2D4041"/>
    <w:multiLevelType w:val="hybridMultilevel"/>
    <w:tmpl w:val="B7A0E7B6"/>
    <w:lvl w:ilvl="0" w:tplc="49FA73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A6207D"/>
    <w:multiLevelType w:val="hybridMultilevel"/>
    <w:tmpl w:val="92B4A4A0"/>
    <w:lvl w:ilvl="0" w:tplc="304AD87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450873"/>
    <w:multiLevelType w:val="hybridMultilevel"/>
    <w:tmpl w:val="195A02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57A4357"/>
    <w:multiLevelType w:val="hybridMultilevel"/>
    <w:tmpl w:val="12244356"/>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CB46A8"/>
    <w:multiLevelType w:val="hybridMultilevel"/>
    <w:tmpl w:val="0138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370420"/>
    <w:multiLevelType w:val="hybridMultilevel"/>
    <w:tmpl w:val="C63440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176099"/>
    <w:multiLevelType w:val="hybridMultilevel"/>
    <w:tmpl w:val="F26E1426"/>
    <w:lvl w:ilvl="0" w:tplc="531A9ECE">
      <w:start w:val="1"/>
      <w:numFmt w:val="decimal"/>
      <w:suff w:val="space"/>
      <w:lvlText w:val="%1)"/>
      <w:lvlJc w:val="left"/>
      <w:pPr>
        <w:ind w:left="-320" w:hanging="360"/>
      </w:pPr>
      <w:rPr>
        <w:rFonts w:hint="default"/>
      </w:rPr>
    </w:lvl>
    <w:lvl w:ilvl="1" w:tplc="08090019" w:tentative="1">
      <w:start w:val="1"/>
      <w:numFmt w:val="lowerLetter"/>
      <w:lvlText w:val="%2."/>
      <w:lvlJc w:val="left"/>
      <w:pPr>
        <w:ind w:left="400" w:hanging="360"/>
      </w:pPr>
    </w:lvl>
    <w:lvl w:ilvl="2" w:tplc="0809001B" w:tentative="1">
      <w:start w:val="1"/>
      <w:numFmt w:val="lowerRoman"/>
      <w:lvlText w:val="%3."/>
      <w:lvlJc w:val="right"/>
      <w:pPr>
        <w:ind w:left="1120" w:hanging="180"/>
      </w:pPr>
    </w:lvl>
    <w:lvl w:ilvl="3" w:tplc="0809000F" w:tentative="1">
      <w:start w:val="1"/>
      <w:numFmt w:val="decimal"/>
      <w:lvlText w:val="%4."/>
      <w:lvlJc w:val="left"/>
      <w:pPr>
        <w:ind w:left="1840" w:hanging="360"/>
      </w:pPr>
    </w:lvl>
    <w:lvl w:ilvl="4" w:tplc="08090019" w:tentative="1">
      <w:start w:val="1"/>
      <w:numFmt w:val="lowerLetter"/>
      <w:lvlText w:val="%5."/>
      <w:lvlJc w:val="left"/>
      <w:pPr>
        <w:ind w:left="2560" w:hanging="360"/>
      </w:pPr>
    </w:lvl>
    <w:lvl w:ilvl="5" w:tplc="0809001B" w:tentative="1">
      <w:start w:val="1"/>
      <w:numFmt w:val="lowerRoman"/>
      <w:lvlText w:val="%6."/>
      <w:lvlJc w:val="right"/>
      <w:pPr>
        <w:ind w:left="3280" w:hanging="180"/>
      </w:pPr>
    </w:lvl>
    <w:lvl w:ilvl="6" w:tplc="0809000F" w:tentative="1">
      <w:start w:val="1"/>
      <w:numFmt w:val="decimal"/>
      <w:lvlText w:val="%7."/>
      <w:lvlJc w:val="left"/>
      <w:pPr>
        <w:ind w:left="4000" w:hanging="360"/>
      </w:pPr>
    </w:lvl>
    <w:lvl w:ilvl="7" w:tplc="08090019" w:tentative="1">
      <w:start w:val="1"/>
      <w:numFmt w:val="lowerLetter"/>
      <w:lvlText w:val="%8."/>
      <w:lvlJc w:val="left"/>
      <w:pPr>
        <w:ind w:left="4720" w:hanging="360"/>
      </w:pPr>
    </w:lvl>
    <w:lvl w:ilvl="8" w:tplc="0809001B" w:tentative="1">
      <w:start w:val="1"/>
      <w:numFmt w:val="lowerRoman"/>
      <w:lvlText w:val="%9."/>
      <w:lvlJc w:val="right"/>
      <w:pPr>
        <w:ind w:left="5440" w:hanging="180"/>
      </w:pPr>
    </w:lvl>
  </w:abstractNum>
  <w:abstractNum w:abstractNumId="21" w15:restartNumberingAfterBreak="0">
    <w:nsid w:val="49726C55"/>
    <w:multiLevelType w:val="hybridMultilevel"/>
    <w:tmpl w:val="8E2C9C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B9B50E3"/>
    <w:multiLevelType w:val="hybridMultilevel"/>
    <w:tmpl w:val="B72CA5BA"/>
    <w:lvl w:ilvl="0" w:tplc="47DAF2CC">
      <w:start w:val="1"/>
      <w:numFmt w:val="bullet"/>
      <w:lvlText w:val="•"/>
      <w:lvlJc w:val="left"/>
      <w:pPr>
        <w:tabs>
          <w:tab w:val="num" w:pos="720"/>
        </w:tabs>
        <w:ind w:left="720" w:hanging="360"/>
      </w:pPr>
      <w:rPr>
        <w:rFonts w:ascii="Arial" w:hAnsi="Arial" w:cs="Times New Roman" w:hint="default"/>
      </w:rPr>
    </w:lvl>
    <w:lvl w:ilvl="1" w:tplc="3C248DCA">
      <w:start w:val="1"/>
      <w:numFmt w:val="bullet"/>
      <w:lvlText w:val="•"/>
      <w:lvlJc w:val="left"/>
      <w:pPr>
        <w:tabs>
          <w:tab w:val="num" w:pos="1440"/>
        </w:tabs>
        <w:ind w:left="1440" w:hanging="360"/>
      </w:pPr>
      <w:rPr>
        <w:rFonts w:ascii="Arial" w:hAnsi="Arial" w:cs="Times New Roman" w:hint="default"/>
      </w:rPr>
    </w:lvl>
    <w:lvl w:ilvl="2" w:tplc="F1A4BFA4">
      <w:start w:val="1"/>
      <w:numFmt w:val="bullet"/>
      <w:lvlText w:val="•"/>
      <w:lvlJc w:val="left"/>
      <w:pPr>
        <w:tabs>
          <w:tab w:val="num" w:pos="2160"/>
        </w:tabs>
        <w:ind w:left="2160" w:hanging="360"/>
      </w:pPr>
      <w:rPr>
        <w:rFonts w:ascii="Arial" w:hAnsi="Arial" w:cs="Times New Roman" w:hint="default"/>
      </w:rPr>
    </w:lvl>
    <w:lvl w:ilvl="3" w:tplc="68ECBC8E">
      <w:start w:val="1"/>
      <w:numFmt w:val="bullet"/>
      <w:lvlText w:val="•"/>
      <w:lvlJc w:val="left"/>
      <w:pPr>
        <w:tabs>
          <w:tab w:val="num" w:pos="2880"/>
        </w:tabs>
        <w:ind w:left="2880" w:hanging="360"/>
      </w:pPr>
      <w:rPr>
        <w:rFonts w:ascii="Arial" w:hAnsi="Arial" w:cs="Times New Roman" w:hint="default"/>
      </w:rPr>
    </w:lvl>
    <w:lvl w:ilvl="4" w:tplc="3F9CC77C">
      <w:start w:val="1"/>
      <w:numFmt w:val="bullet"/>
      <w:lvlText w:val="•"/>
      <w:lvlJc w:val="left"/>
      <w:pPr>
        <w:tabs>
          <w:tab w:val="num" w:pos="3600"/>
        </w:tabs>
        <w:ind w:left="3600" w:hanging="360"/>
      </w:pPr>
      <w:rPr>
        <w:rFonts w:ascii="Arial" w:hAnsi="Arial" w:cs="Times New Roman" w:hint="default"/>
      </w:rPr>
    </w:lvl>
    <w:lvl w:ilvl="5" w:tplc="97E6C95E">
      <w:start w:val="1"/>
      <w:numFmt w:val="bullet"/>
      <w:lvlText w:val="•"/>
      <w:lvlJc w:val="left"/>
      <w:pPr>
        <w:tabs>
          <w:tab w:val="num" w:pos="4320"/>
        </w:tabs>
        <w:ind w:left="4320" w:hanging="360"/>
      </w:pPr>
      <w:rPr>
        <w:rFonts w:ascii="Arial" w:hAnsi="Arial" w:cs="Times New Roman" w:hint="default"/>
      </w:rPr>
    </w:lvl>
    <w:lvl w:ilvl="6" w:tplc="CA383D74">
      <w:start w:val="1"/>
      <w:numFmt w:val="bullet"/>
      <w:lvlText w:val="•"/>
      <w:lvlJc w:val="left"/>
      <w:pPr>
        <w:tabs>
          <w:tab w:val="num" w:pos="5040"/>
        </w:tabs>
        <w:ind w:left="5040" w:hanging="360"/>
      </w:pPr>
      <w:rPr>
        <w:rFonts w:ascii="Arial" w:hAnsi="Arial" w:cs="Times New Roman" w:hint="default"/>
      </w:rPr>
    </w:lvl>
    <w:lvl w:ilvl="7" w:tplc="DB3E6788">
      <w:start w:val="1"/>
      <w:numFmt w:val="bullet"/>
      <w:lvlText w:val="•"/>
      <w:lvlJc w:val="left"/>
      <w:pPr>
        <w:tabs>
          <w:tab w:val="num" w:pos="5760"/>
        </w:tabs>
        <w:ind w:left="5760" w:hanging="360"/>
      </w:pPr>
      <w:rPr>
        <w:rFonts w:ascii="Arial" w:hAnsi="Arial" w:cs="Times New Roman" w:hint="default"/>
      </w:rPr>
    </w:lvl>
    <w:lvl w:ilvl="8" w:tplc="3DCE5178">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4CFB0240"/>
    <w:multiLevelType w:val="hybridMultilevel"/>
    <w:tmpl w:val="8900606A"/>
    <w:lvl w:ilvl="0" w:tplc="44A87540">
      <w:start w:val="1"/>
      <w:numFmt w:val="decimal"/>
      <w:suff w:val="spa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9FB570"/>
    <w:multiLevelType w:val="hybridMultilevel"/>
    <w:tmpl w:val="9A66EC1A"/>
    <w:lvl w:ilvl="0" w:tplc="27EAB0C0">
      <w:start w:val="1"/>
      <w:numFmt w:val="bullet"/>
      <w:lvlText w:val=""/>
      <w:lvlJc w:val="left"/>
      <w:pPr>
        <w:ind w:left="720" w:hanging="360"/>
      </w:pPr>
      <w:rPr>
        <w:rFonts w:ascii="Symbol" w:hAnsi="Symbol" w:hint="default"/>
      </w:rPr>
    </w:lvl>
    <w:lvl w:ilvl="1" w:tplc="601C6C1A">
      <w:start w:val="1"/>
      <w:numFmt w:val="bullet"/>
      <w:lvlText w:val="o"/>
      <w:lvlJc w:val="left"/>
      <w:pPr>
        <w:ind w:left="1440" w:hanging="360"/>
      </w:pPr>
      <w:rPr>
        <w:rFonts w:ascii="Courier New" w:hAnsi="Courier New" w:hint="default"/>
      </w:rPr>
    </w:lvl>
    <w:lvl w:ilvl="2" w:tplc="C29A13D6">
      <w:start w:val="1"/>
      <w:numFmt w:val="bullet"/>
      <w:lvlText w:val=""/>
      <w:lvlJc w:val="left"/>
      <w:pPr>
        <w:ind w:left="2160" w:hanging="360"/>
      </w:pPr>
      <w:rPr>
        <w:rFonts w:ascii="Wingdings" w:hAnsi="Wingdings" w:hint="default"/>
      </w:rPr>
    </w:lvl>
    <w:lvl w:ilvl="3" w:tplc="4BEE3BD2">
      <w:start w:val="1"/>
      <w:numFmt w:val="bullet"/>
      <w:lvlText w:val=""/>
      <w:lvlJc w:val="left"/>
      <w:pPr>
        <w:ind w:left="2880" w:hanging="360"/>
      </w:pPr>
      <w:rPr>
        <w:rFonts w:ascii="Symbol" w:hAnsi="Symbol" w:hint="default"/>
      </w:rPr>
    </w:lvl>
    <w:lvl w:ilvl="4" w:tplc="54BE8E9C">
      <w:start w:val="1"/>
      <w:numFmt w:val="bullet"/>
      <w:lvlText w:val="o"/>
      <w:lvlJc w:val="left"/>
      <w:pPr>
        <w:ind w:left="3600" w:hanging="360"/>
      </w:pPr>
      <w:rPr>
        <w:rFonts w:ascii="Courier New" w:hAnsi="Courier New" w:hint="default"/>
      </w:rPr>
    </w:lvl>
    <w:lvl w:ilvl="5" w:tplc="8CE4B37C">
      <w:start w:val="1"/>
      <w:numFmt w:val="bullet"/>
      <w:lvlText w:val=""/>
      <w:lvlJc w:val="left"/>
      <w:pPr>
        <w:ind w:left="4320" w:hanging="360"/>
      </w:pPr>
      <w:rPr>
        <w:rFonts w:ascii="Wingdings" w:hAnsi="Wingdings" w:hint="default"/>
      </w:rPr>
    </w:lvl>
    <w:lvl w:ilvl="6" w:tplc="2A6852D0">
      <w:start w:val="1"/>
      <w:numFmt w:val="bullet"/>
      <w:lvlText w:val=""/>
      <w:lvlJc w:val="left"/>
      <w:pPr>
        <w:ind w:left="5040" w:hanging="360"/>
      </w:pPr>
      <w:rPr>
        <w:rFonts w:ascii="Symbol" w:hAnsi="Symbol" w:hint="default"/>
      </w:rPr>
    </w:lvl>
    <w:lvl w:ilvl="7" w:tplc="47E8ED54">
      <w:start w:val="1"/>
      <w:numFmt w:val="bullet"/>
      <w:lvlText w:val="o"/>
      <w:lvlJc w:val="left"/>
      <w:pPr>
        <w:ind w:left="5760" w:hanging="360"/>
      </w:pPr>
      <w:rPr>
        <w:rFonts w:ascii="Courier New" w:hAnsi="Courier New" w:hint="default"/>
      </w:rPr>
    </w:lvl>
    <w:lvl w:ilvl="8" w:tplc="74C65C98">
      <w:start w:val="1"/>
      <w:numFmt w:val="bullet"/>
      <w:lvlText w:val=""/>
      <w:lvlJc w:val="left"/>
      <w:pPr>
        <w:ind w:left="6480" w:hanging="360"/>
      </w:pPr>
      <w:rPr>
        <w:rFonts w:ascii="Wingdings" w:hAnsi="Wingdings" w:hint="default"/>
      </w:rPr>
    </w:lvl>
  </w:abstractNum>
  <w:abstractNum w:abstractNumId="25" w15:restartNumberingAfterBreak="0">
    <w:nsid w:val="668601D4"/>
    <w:multiLevelType w:val="hybridMultilevel"/>
    <w:tmpl w:val="50AE8538"/>
    <w:lvl w:ilvl="0" w:tplc="C6F88AB4">
      <w:start w:val="1"/>
      <w:numFmt w:val="decimal"/>
      <w:suff w:val="space"/>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C7F0C16"/>
    <w:multiLevelType w:val="hybridMultilevel"/>
    <w:tmpl w:val="7D640048"/>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4C2CA7"/>
    <w:multiLevelType w:val="hybridMultilevel"/>
    <w:tmpl w:val="9ED4C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0A11403"/>
    <w:multiLevelType w:val="hybridMultilevel"/>
    <w:tmpl w:val="CD9A2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444F6E"/>
    <w:multiLevelType w:val="hybridMultilevel"/>
    <w:tmpl w:val="FA5AD5C6"/>
    <w:lvl w:ilvl="0" w:tplc="B354483C">
      <w:start w:val="1"/>
      <w:numFmt w:val="bullet"/>
      <w:lvlText w:val=""/>
      <w:lvlJc w:val="left"/>
      <w:pPr>
        <w:ind w:left="720" w:hanging="360"/>
      </w:pPr>
      <w:rPr>
        <w:rFonts w:ascii="Symbol" w:hAnsi="Symbol" w:hint="default"/>
      </w:rPr>
    </w:lvl>
    <w:lvl w:ilvl="1" w:tplc="AB264BCA">
      <w:start w:val="1"/>
      <w:numFmt w:val="bullet"/>
      <w:lvlText w:val="o"/>
      <w:lvlJc w:val="left"/>
      <w:pPr>
        <w:ind w:left="1440" w:hanging="360"/>
      </w:pPr>
      <w:rPr>
        <w:rFonts w:ascii="Courier New" w:hAnsi="Courier New" w:hint="default"/>
      </w:rPr>
    </w:lvl>
    <w:lvl w:ilvl="2" w:tplc="15EAF7DC">
      <w:start w:val="1"/>
      <w:numFmt w:val="bullet"/>
      <w:lvlText w:val=""/>
      <w:lvlJc w:val="left"/>
      <w:pPr>
        <w:ind w:left="2160" w:hanging="360"/>
      </w:pPr>
      <w:rPr>
        <w:rFonts w:ascii="Wingdings" w:hAnsi="Wingdings" w:hint="default"/>
      </w:rPr>
    </w:lvl>
    <w:lvl w:ilvl="3" w:tplc="4D8A3CC0">
      <w:start w:val="1"/>
      <w:numFmt w:val="bullet"/>
      <w:lvlText w:val=""/>
      <w:lvlJc w:val="left"/>
      <w:pPr>
        <w:ind w:left="2880" w:hanging="360"/>
      </w:pPr>
      <w:rPr>
        <w:rFonts w:ascii="Symbol" w:hAnsi="Symbol" w:hint="default"/>
      </w:rPr>
    </w:lvl>
    <w:lvl w:ilvl="4" w:tplc="0F8022F6">
      <w:start w:val="1"/>
      <w:numFmt w:val="bullet"/>
      <w:lvlText w:val="o"/>
      <w:lvlJc w:val="left"/>
      <w:pPr>
        <w:ind w:left="3600" w:hanging="360"/>
      </w:pPr>
      <w:rPr>
        <w:rFonts w:ascii="Courier New" w:hAnsi="Courier New" w:hint="default"/>
      </w:rPr>
    </w:lvl>
    <w:lvl w:ilvl="5" w:tplc="8F308CAA">
      <w:start w:val="1"/>
      <w:numFmt w:val="bullet"/>
      <w:lvlText w:val=""/>
      <w:lvlJc w:val="left"/>
      <w:pPr>
        <w:ind w:left="4320" w:hanging="360"/>
      </w:pPr>
      <w:rPr>
        <w:rFonts w:ascii="Wingdings" w:hAnsi="Wingdings" w:hint="default"/>
      </w:rPr>
    </w:lvl>
    <w:lvl w:ilvl="6" w:tplc="FC32BAFE">
      <w:start w:val="1"/>
      <w:numFmt w:val="bullet"/>
      <w:lvlText w:val=""/>
      <w:lvlJc w:val="left"/>
      <w:pPr>
        <w:ind w:left="5040" w:hanging="360"/>
      </w:pPr>
      <w:rPr>
        <w:rFonts w:ascii="Symbol" w:hAnsi="Symbol" w:hint="default"/>
      </w:rPr>
    </w:lvl>
    <w:lvl w:ilvl="7" w:tplc="1CAEA86A">
      <w:start w:val="1"/>
      <w:numFmt w:val="bullet"/>
      <w:lvlText w:val="o"/>
      <w:lvlJc w:val="left"/>
      <w:pPr>
        <w:ind w:left="5760" w:hanging="360"/>
      </w:pPr>
      <w:rPr>
        <w:rFonts w:ascii="Courier New" w:hAnsi="Courier New" w:hint="default"/>
      </w:rPr>
    </w:lvl>
    <w:lvl w:ilvl="8" w:tplc="60C266AC">
      <w:start w:val="1"/>
      <w:numFmt w:val="bullet"/>
      <w:lvlText w:val=""/>
      <w:lvlJc w:val="left"/>
      <w:pPr>
        <w:ind w:left="6480" w:hanging="360"/>
      </w:pPr>
      <w:rPr>
        <w:rFonts w:ascii="Wingdings" w:hAnsi="Wingdings" w:hint="default"/>
      </w:rPr>
    </w:lvl>
  </w:abstractNum>
  <w:abstractNum w:abstractNumId="30" w15:restartNumberingAfterBreak="0">
    <w:nsid w:val="78F3424A"/>
    <w:multiLevelType w:val="multilevel"/>
    <w:tmpl w:val="7DC673BE"/>
    <w:lvl w:ilvl="0">
      <w:start w:val="2"/>
      <w:numFmt w:val="decimal"/>
      <w:lvlText w:val="%1."/>
      <w:lvlJc w:val="left"/>
      <w:pPr>
        <w:ind w:left="360" w:hanging="360"/>
      </w:pPr>
      <w:rPr>
        <w:rFonts w:hint="default"/>
        <w:b w:val="0"/>
        <w:bCs w:val="0"/>
        <w:color w:val="auto"/>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6453F3"/>
    <w:multiLevelType w:val="hybridMultilevel"/>
    <w:tmpl w:val="5338E4EE"/>
    <w:lvl w:ilvl="0" w:tplc="A832F4E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C68034E"/>
    <w:multiLevelType w:val="hybridMultilevel"/>
    <w:tmpl w:val="2CE2695C"/>
    <w:lvl w:ilvl="0" w:tplc="9012A2E2">
      <w:start w:val="1"/>
      <w:numFmt w:val="decimal"/>
      <w:lvlText w:val="%1)"/>
      <w:lvlJc w:val="left"/>
      <w:pPr>
        <w:ind w:left="720" w:hanging="360"/>
      </w:pPr>
      <w:rPr>
        <w:rFonts w:ascii="Times New Roman" w:eastAsia="MS Mincho"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634A34"/>
    <w:multiLevelType w:val="hybridMultilevel"/>
    <w:tmpl w:val="25241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3543874">
    <w:abstractNumId w:val="29"/>
  </w:num>
  <w:num w:numId="2" w16cid:durableId="928125325">
    <w:abstractNumId w:val="5"/>
  </w:num>
  <w:num w:numId="3" w16cid:durableId="1497719383">
    <w:abstractNumId w:val="24"/>
  </w:num>
  <w:num w:numId="4" w16cid:durableId="892619771">
    <w:abstractNumId w:val="9"/>
  </w:num>
  <w:num w:numId="5" w16cid:durableId="930088021">
    <w:abstractNumId w:val="25"/>
  </w:num>
  <w:num w:numId="6" w16cid:durableId="1402406341">
    <w:abstractNumId w:val="23"/>
  </w:num>
  <w:num w:numId="7" w16cid:durableId="39328925">
    <w:abstractNumId w:val="32"/>
  </w:num>
  <w:num w:numId="8" w16cid:durableId="759330153">
    <w:abstractNumId w:val="33"/>
  </w:num>
  <w:num w:numId="9" w16cid:durableId="918977756">
    <w:abstractNumId w:val="3"/>
  </w:num>
  <w:num w:numId="10" w16cid:durableId="675108569">
    <w:abstractNumId w:val="11"/>
  </w:num>
  <w:num w:numId="11" w16cid:durableId="336661433">
    <w:abstractNumId w:val="20"/>
  </w:num>
  <w:num w:numId="12" w16cid:durableId="1359549566">
    <w:abstractNumId w:val="15"/>
  </w:num>
  <w:num w:numId="13" w16cid:durableId="1465926368">
    <w:abstractNumId w:val="19"/>
  </w:num>
  <w:num w:numId="14" w16cid:durableId="1598324077">
    <w:abstractNumId w:val="6"/>
  </w:num>
  <w:num w:numId="15" w16cid:durableId="208231032">
    <w:abstractNumId w:val="8"/>
  </w:num>
  <w:num w:numId="16" w16cid:durableId="688020155">
    <w:abstractNumId w:val="16"/>
  </w:num>
  <w:num w:numId="17" w16cid:durableId="1484197117">
    <w:abstractNumId w:val="27"/>
  </w:num>
  <w:num w:numId="18" w16cid:durableId="1377705270">
    <w:abstractNumId w:val="26"/>
  </w:num>
  <w:num w:numId="19" w16cid:durableId="732899026">
    <w:abstractNumId w:val="30"/>
  </w:num>
  <w:num w:numId="20" w16cid:durableId="1530682605">
    <w:abstractNumId w:val="13"/>
  </w:num>
  <w:num w:numId="21" w16cid:durableId="2070305074">
    <w:abstractNumId w:val="0"/>
  </w:num>
  <w:num w:numId="22" w16cid:durableId="1943292587">
    <w:abstractNumId w:val="2"/>
  </w:num>
  <w:num w:numId="23" w16cid:durableId="1242174189">
    <w:abstractNumId w:val="31"/>
  </w:num>
  <w:num w:numId="24" w16cid:durableId="853497382">
    <w:abstractNumId w:val="14"/>
  </w:num>
  <w:num w:numId="25" w16cid:durableId="152572846">
    <w:abstractNumId w:val="4"/>
  </w:num>
  <w:num w:numId="26" w16cid:durableId="881672155">
    <w:abstractNumId w:val="1"/>
  </w:num>
  <w:num w:numId="27" w16cid:durableId="1718124210">
    <w:abstractNumId w:val="28"/>
  </w:num>
  <w:num w:numId="28" w16cid:durableId="1006129232">
    <w:abstractNumId w:val="21"/>
  </w:num>
  <w:num w:numId="29" w16cid:durableId="716465905">
    <w:abstractNumId w:val="17"/>
  </w:num>
  <w:num w:numId="30" w16cid:durableId="1596400887">
    <w:abstractNumId w:val="4"/>
  </w:num>
  <w:num w:numId="31" w16cid:durableId="632565253">
    <w:abstractNumId w:val="1"/>
  </w:num>
  <w:num w:numId="32" w16cid:durableId="321546306">
    <w:abstractNumId w:val="21"/>
  </w:num>
  <w:num w:numId="33" w16cid:durableId="1191604093">
    <w:abstractNumId w:val="28"/>
  </w:num>
  <w:num w:numId="34" w16cid:durableId="1109012993">
    <w:abstractNumId w:val="7"/>
  </w:num>
  <w:num w:numId="35" w16cid:durableId="1802765580">
    <w:abstractNumId w:val="18"/>
  </w:num>
  <w:num w:numId="36" w16cid:durableId="933975210">
    <w:abstractNumId w:val="22"/>
  </w:num>
  <w:num w:numId="37" w16cid:durableId="1675957713">
    <w:abstractNumId w:val="12"/>
  </w:num>
  <w:num w:numId="38" w16cid:durableId="19907873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DA"/>
    <w:rsid w:val="0000056A"/>
    <w:rsid w:val="00001A93"/>
    <w:rsid w:val="000024CB"/>
    <w:rsid w:val="00002CE4"/>
    <w:rsid w:val="000031A3"/>
    <w:rsid w:val="0000412D"/>
    <w:rsid w:val="00004680"/>
    <w:rsid w:val="00004C90"/>
    <w:rsid w:val="000059E6"/>
    <w:rsid w:val="00005D83"/>
    <w:rsid w:val="000109B6"/>
    <w:rsid w:val="00011EC3"/>
    <w:rsid w:val="000120DE"/>
    <w:rsid w:val="00012E31"/>
    <w:rsid w:val="000142B3"/>
    <w:rsid w:val="00015F7B"/>
    <w:rsid w:val="00020D44"/>
    <w:rsid w:val="00021A20"/>
    <w:rsid w:val="0002201F"/>
    <w:rsid w:val="00023CF0"/>
    <w:rsid w:val="00023ED3"/>
    <w:rsid w:val="00024F78"/>
    <w:rsid w:val="000253E4"/>
    <w:rsid w:val="00026113"/>
    <w:rsid w:val="0002615F"/>
    <w:rsid w:val="00026282"/>
    <w:rsid w:val="0002799F"/>
    <w:rsid w:val="000302F1"/>
    <w:rsid w:val="000304FB"/>
    <w:rsid w:val="00031B62"/>
    <w:rsid w:val="00031BA8"/>
    <w:rsid w:val="00033AE0"/>
    <w:rsid w:val="000347FD"/>
    <w:rsid w:val="0003681B"/>
    <w:rsid w:val="00037276"/>
    <w:rsid w:val="000412AC"/>
    <w:rsid w:val="00042C36"/>
    <w:rsid w:val="00043983"/>
    <w:rsid w:val="00045122"/>
    <w:rsid w:val="000452BD"/>
    <w:rsid w:val="00045947"/>
    <w:rsid w:val="00046AFE"/>
    <w:rsid w:val="00046D18"/>
    <w:rsid w:val="00046FBB"/>
    <w:rsid w:val="0004710A"/>
    <w:rsid w:val="00047A2D"/>
    <w:rsid w:val="000510F4"/>
    <w:rsid w:val="00051399"/>
    <w:rsid w:val="000519F6"/>
    <w:rsid w:val="00054392"/>
    <w:rsid w:val="00057024"/>
    <w:rsid w:val="000578A9"/>
    <w:rsid w:val="0005977E"/>
    <w:rsid w:val="0006133B"/>
    <w:rsid w:val="000617A5"/>
    <w:rsid w:val="00062E3E"/>
    <w:rsid w:val="00062E6D"/>
    <w:rsid w:val="000635A2"/>
    <w:rsid w:val="000636C5"/>
    <w:rsid w:val="00063C52"/>
    <w:rsid w:val="00065265"/>
    <w:rsid w:val="000663D9"/>
    <w:rsid w:val="00066825"/>
    <w:rsid w:val="00067536"/>
    <w:rsid w:val="00067899"/>
    <w:rsid w:val="00067E26"/>
    <w:rsid w:val="00070282"/>
    <w:rsid w:val="000708ED"/>
    <w:rsid w:val="00070E83"/>
    <w:rsid w:val="00071004"/>
    <w:rsid w:val="00073636"/>
    <w:rsid w:val="00073B99"/>
    <w:rsid w:val="000752CD"/>
    <w:rsid w:val="00075786"/>
    <w:rsid w:val="0007728C"/>
    <w:rsid w:val="0007783B"/>
    <w:rsid w:val="000778DD"/>
    <w:rsid w:val="00077ADA"/>
    <w:rsid w:val="00081557"/>
    <w:rsid w:val="000833DD"/>
    <w:rsid w:val="00083597"/>
    <w:rsid w:val="000845EA"/>
    <w:rsid w:val="0008464F"/>
    <w:rsid w:val="000848C2"/>
    <w:rsid w:val="000850EA"/>
    <w:rsid w:val="000856C4"/>
    <w:rsid w:val="00087C17"/>
    <w:rsid w:val="000904CD"/>
    <w:rsid w:val="00090DEB"/>
    <w:rsid w:val="00091080"/>
    <w:rsid w:val="00091A67"/>
    <w:rsid w:val="000925BE"/>
    <w:rsid w:val="000929DE"/>
    <w:rsid w:val="00092BF7"/>
    <w:rsid w:val="00092FFA"/>
    <w:rsid w:val="00093B56"/>
    <w:rsid w:val="00093EBC"/>
    <w:rsid w:val="0009439A"/>
    <w:rsid w:val="0009444C"/>
    <w:rsid w:val="00094C71"/>
    <w:rsid w:val="000958DB"/>
    <w:rsid w:val="00095912"/>
    <w:rsid w:val="00097126"/>
    <w:rsid w:val="00097899"/>
    <w:rsid w:val="00097A07"/>
    <w:rsid w:val="000A16D3"/>
    <w:rsid w:val="000A2146"/>
    <w:rsid w:val="000A2A01"/>
    <w:rsid w:val="000A3600"/>
    <w:rsid w:val="000A39C0"/>
    <w:rsid w:val="000A4371"/>
    <w:rsid w:val="000A55FE"/>
    <w:rsid w:val="000A58C7"/>
    <w:rsid w:val="000A636E"/>
    <w:rsid w:val="000A7660"/>
    <w:rsid w:val="000A7E4D"/>
    <w:rsid w:val="000B0019"/>
    <w:rsid w:val="000B0D01"/>
    <w:rsid w:val="000B10A0"/>
    <w:rsid w:val="000B1771"/>
    <w:rsid w:val="000B1A0A"/>
    <w:rsid w:val="000B1D9F"/>
    <w:rsid w:val="000B2786"/>
    <w:rsid w:val="000B3AF2"/>
    <w:rsid w:val="000B3C88"/>
    <w:rsid w:val="000B3CED"/>
    <w:rsid w:val="000B3F33"/>
    <w:rsid w:val="000B66DB"/>
    <w:rsid w:val="000B686C"/>
    <w:rsid w:val="000B6976"/>
    <w:rsid w:val="000B7493"/>
    <w:rsid w:val="000B74E3"/>
    <w:rsid w:val="000C0B86"/>
    <w:rsid w:val="000C25B5"/>
    <w:rsid w:val="000C3A32"/>
    <w:rsid w:val="000C4304"/>
    <w:rsid w:val="000C5A17"/>
    <w:rsid w:val="000C6CF8"/>
    <w:rsid w:val="000C7DFE"/>
    <w:rsid w:val="000D019E"/>
    <w:rsid w:val="000D0481"/>
    <w:rsid w:val="000D19E6"/>
    <w:rsid w:val="000D265D"/>
    <w:rsid w:val="000D2F81"/>
    <w:rsid w:val="000D4578"/>
    <w:rsid w:val="000D4A4E"/>
    <w:rsid w:val="000D7EBA"/>
    <w:rsid w:val="000D7FDE"/>
    <w:rsid w:val="000E0DB1"/>
    <w:rsid w:val="000E295D"/>
    <w:rsid w:val="000E29AA"/>
    <w:rsid w:val="000E3188"/>
    <w:rsid w:val="000E4EC5"/>
    <w:rsid w:val="000E5FAB"/>
    <w:rsid w:val="000E7F2D"/>
    <w:rsid w:val="000F0B28"/>
    <w:rsid w:val="000F182A"/>
    <w:rsid w:val="000F4322"/>
    <w:rsid w:val="000F4ACA"/>
    <w:rsid w:val="000F6804"/>
    <w:rsid w:val="000F6E25"/>
    <w:rsid w:val="000F709C"/>
    <w:rsid w:val="000F70FE"/>
    <w:rsid w:val="000F7163"/>
    <w:rsid w:val="000F730B"/>
    <w:rsid w:val="000F7F5D"/>
    <w:rsid w:val="00100F49"/>
    <w:rsid w:val="00101402"/>
    <w:rsid w:val="00101874"/>
    <w:rsid w:val="0010357B"/>
    <w:rsid w:val="00105102"/>
    <w:rsid w:val="00105466"/>
    <w:rsid w:val="00106107"/>
    <w:rsid w:val="00106FB3"/>
    <w:rsid w:val="001074F2"/>
    <w:rsid w:val="0011188D"/>
    <w:rsid w:val="00111E1D"/>
    <w:rsid w:val="00113DDB"/>
    <w:rsid w:val="00113E5D"/>
    <w:rsid w:val="00116157"/>
    <w:rsid w:val="001164F6"/>
    <w:rsid w:val="00117078"/>
    <w:rsid w:val="00117A3D"/>
    <w:rsid w:val="00117FC8"/>
    <w:rsid w:val="00121361"/>
    <w:rsid w:val="0012199B"/>
    <w:rsid w:val="001222A2"/>
    <w:rsid w:val="0012334D"/>
    <w:rsid w:val="00123654"/>
    <w:rsid w:val="00123BF8"/>
    <w:rsid w:val="00124657"/>
    <w:rsid w:val="00126712"/>
    <w:rsid w:val="00126A07"/>
    <w:rsid w:val="00127644"/>
    <w:rsid w:val="00127DB0"/>
    <w:rsid w:val="00127F87"/>
    <w:rsid w:val="00130B5E"/>
    <w:rsid w:val="00131A77"/>
    <w:rsid w:val="00131D91"/>
    <w:rsid w:val="00132484"/>
    <w:rsid w:val="00132E0A"/>
    <w:rsid w:val="001368CE"/>
    <w:rsid w:val="00136EBA"/>
    <w:rsid w:val="001377FB"/>
    <w:rsid w:val="001378CF"/>
    <w:rsid w:val="00140030"/>
    <w:rsid w:val="001446EB"/>
    <w:rsid w:val="00144F98"/>
    <w:rsid w:val="001469C2"/>
    <w:rsid w:val="0015073E"/>
    <w:rsid w:val="001517AB"/>
    <w:rsid w:val="001524B2"/>
    <w:rsid w:val="001530DB"/>
    <w:rsid w:val="0015374E"/>
    <w:rsid w:val="001539E8"/>
    <w:rsid w:val="00154576"/>
    <w:rsid w:val="00154626"/>
    <w:rsid w:val="00155D7B"/>
    <w:rsid w:val="00156544"/>
    <w:rsid w:val="00156A55"/>
    <w:rsid w:val="00157F98"/>
    <w:rsid w:val="00160232"/>
    <w:rsid w:val="00163632"/>
    <w:rsid w:val="001640C0"/>
    <w:rsid w:val="001641AB"/>
    <w:rsid w:val="0016423D"/>
    <w:rsid w:val="00165ED1"/>
    <w:rsid w:val="00165F02"/>
    <w:rsid w:val="001668B5"/>
    <w:rsid w:val="001674C7"/>
    <w:rsid w:val="001675F9"/>
    <w:rsid w:val="001712B1"/>
    <w:rsid w:val="00171337"/>
    <w:rsid w:val="00172931"/>
    <w:rsid w:val="00172AF6"/>
    <w:rsid w:val="00172F56"/>
    <w:rsid w:val="0017318F"/>
    <w:rsid w:val="0017405A"/>
    <w:rsid w:val="0017481A"/>
    <w:rsid w:val="001751D0"/>
    <w:rsid w:val="001770F6"/>
    <w:rsid w:val="00177FE2"/>
    <w:rsid w:val="0018004F"/>
    <w:rsid w:val="00180AE7"/>
    <w:rsid w:val="00181400"/>
    <w:rsid w:val="0018148A"/>
    <w:rsid w:val="00187E85"/>
    <w:rsid w:val="001905A9"/>
    <w:rsid w:val="00190DE6"/>
    <w:rsid w:val="00191A76"/>
    <w:rsid w:val="00192132"/>
    <w:rsid w:val="0019338F"/>
    <w:rsid w:val="00193CB3"/>
    <w:rsid w:val="0019488E"/>
    <w:rsid w:val="0019541D"/>
    <w:rsid w:val="001A0249"/>
    <w:rsid w:val="001A2295"/>
    <w:rsid w:val="001A4E37"/>
    <w:rsid w:val="001A61E1"/>
    <w:rsid w:val="001A6B31"/>
    <w:rsid w:val="001A6ED7"/>
    <w:rsid w:val="001A6FDE"/>
    <w:rsid w:val="001A71B3"/>
    <w:rsid w:val="001B08FD"/>
    <w:rsid w:val="001B1023"/>
    <w:rsid w:val="001B2618"/>
    <w:rsid w:val="001B2FB5"/>
    <w:rsid w:val="001B40BD"/>
    <w:rsid w:val="001B42EF"/>
    <w:rsid w:val="001B4830"/>
    <w:rsid w:val="001B521B"/>
    <w:rsid w:val="001B58DD"/>
    <w:rsid w:val="001B75E3"/>
    <w:rsid w:val="001B7C01"/>
    <w:rsid w:val="001C15AB"/>
    <w:rsid w:val="001C160E"/>
    <w:rsid w:val="001C16D4"/>
    <w:rsid w:val="001C1F12"/>
    <w:rsid w:val="001C6002"/>
    <w:rsid w:val="001C66D7"/>
    <w:rsid w:val="001C684C"/>
    <w:rsid w:val="001C77D2"/>
    <w:rsid w:val="001C7F6D"/>
    <w:rsid w:val="001D0EC0"/>
    <w:rsid w:val="001D12D8"/>
    <w:rsid w:val="001D2D34"/>
    <w:rsid w:val="001D34D2"/>
    <w:rsid w:val="001D3BA8"/>
    <w:rsid w:val="001D4299"/>
    <w:rsid w:val="001D49C9"/>
    <w:rsid w:val="001D52C7"/>
    <w:rsid w:val="001D5A5F"/>
    <w:rsid w:val="001D60CD"/>
    <w:rsid w:val="001D6C54"/>
    <w:rsid w:val="001D728E"/>
    <w:rsid w:val="001E00CD"/>
    <w:rsid w:val="001E0931"/>
    <w:rsid w:val="001E1187"/>
    <w:rsid w:val="001E29AB"/>
    <w:rsid w:val="001E2B74"/>
    <w:rsid w:val="001E58B7"/>
    <w:rsid w:val="001E6BC7"/>
    <w:rsid w:val="001E6CAF"/>
    <w:rsid w:val="001E6F91"/>
    <w:rsid w:val="001E7146"/>
    <w:rsid w:val="001E748A"/>
    <w:rsid w:val="001E7B8B"/>
    <w:rsid w:val="001E7BC5"/>
    <w:rsid w:val="001F119C"/>
    <w:rsid w:val="001F1C1A"/>
    <w:rsid w:val="001F2D76"/>
    <w:rsid w:val="001F31BF"/>
    <w:rsid w:val="001F3FFC"/>
    <w:rsid w:val="001F473F"/>
    <w:rsid w:val="001F4B04"/>
    <w:rsid w:val="001F5BB5"/>
    <w:rsid w:val="001F67AB"/>
    <w:rsid w:val="001F68CD"/>
    <w:rsid w:val="001F705F"/>
    <w:rsid w:val="001F7A0A"/>
    <w:rsid w:val="001F7B91"/>
    <w:rsid w:val="00200675"/>
    <w:rsid w:val="0020104C"/>
    <w:rsid w:val="002010D6"/>
    <w:rsid w:val="00202466"/>
    <w:rsid w:val="00203CCA"/>
    <w:rsid w:val="00203DFC"/>
    <w:rsid w:val="00204355"/>
    <w:rsid w:val="00204955"/>
    <w:rsid w:val="00205A10"/>
    <w:rsid w:val="00205B7A"/>
    <w:rsid w:val="00205EDB"/>
    <w:rsid w:val="00206783"/>
    <w:rsid w:val="00207663"/>
    <w:rsid w:val="00207AE9"/>
    <w:rsid w:val="00207BFD"/>
    <w:rsid w:val="00207E85"/>
    <w:rsid w:val="00210FC3"/>
    <w:rsid w:val="002121B4"/>
    <w:rsid w:val="00212319"/>
    <w:rsid w:val="00212B68"/>
    <w:rsid w:val="00212D2D"/>
    <w:rsid w:val="00212E27"/>
    <w:rsid w:val="0021310D"/>
    <w:rsid w:val="00214BC3"/>
    <w:rsid w:val="0021753F"/>
    <w:rsid w:val="002200DD"/>
    <w:rsid w:val="00220B1A"/>
    <w:rsid w:val="00220D86"/>
    <w:rsid w:val="00221C02"/>
    <w:rsid w:val="00222BF5"/>
    <w:rsid w:val="00223D80"/>
    <w:rsid w:val="00223F54"/>
    <w:rsid w:val="00223F5B"/>
    <w:rsid w:val="0022543A"/>
    <w:rsid w:val="002262B5"/>
    <w:rsid w:val="002266B4"/>
    <w:rsid w:val="00226864"/>
    <w:rsid w:val="002274C0"/>
    <w:rsid w:val="00227989"/>
    <w:rsid w:val="00227A45"/>
    <w:rsid w:val="0023103E"/>
    <w:rsid w:val="00233562"/>
    <w:rsid w:val="00233B29"/>
    <w:rsid w:val="00235264"/>
    <w:rsid w:val="0023535A"/>
    <w:rsid w:val="00236EB1"/>
    <w:rsid w:val="00240A0E"/>
    <w:rsid w:val="00241A80"/>
    <w:rsid w:val="00241E81"/>
    <w:rsid w:val="00242430"/>
    <w:rsid w:val="00242521"/>
    <w:rsid w:val="002425B6"/>
    <w:rsid w:val="002430DA"/>
    <w:rsid w:val="002439B5"/>
    <w:rsid w:val="002442BC"/>
    <w:rsid w:val="002445A6"/>
    <w:rsid w:val="00246281"/>
    <w:rsid w:val="00246507"/>
    <w:rsid w:val="0024753F"/>
    <w:rsid w:val="002477D1"/>
    <w:rsid w:val="00250577"/>
    <w:rsid w:val="00251367"/>
    <w:rsid w:val="0025188A"/>
    <w:rsid w:val="00251C01"/>
    <w:rsid w:val="0025210E"/>
    <w:rsid w:val="00252D31"/>
    <w:rsid w:val="00252F86"/>
    <w:rsid w:val="00253B3D"/>
    <w:rsid w:val="00253D7A"/>
    <w:rsid w:val="00255656"/>
    <w:rsid w:val="00255814"/>
    <w:rsid w:val="002559F0"/>
    <w:rsid w:val="00255B19"/>
    <w:rsid w:val="0025687A"/>
    <w:rsid w:val="00257443"/>
    <w:rsid w:val="00257CA9"/>
    <w:rsid w:val="00260D68"/>
    <w:rsid w:val="00260E2E"/>
    <w:rsid w:val="00260F4C"/>
    <w:rsid w:val="00263336"/>
    <w:rsid w:val="00263F36"/>
    <w:rsid w:val="00264118"/>
    <w:rsid w:val="00266083"/>
    <w:rsid w:val="00267402"/>
    <w:rsid w:val="002676FC"/>
    <w:rsid w:val="00270DAB"/>
    <w:rsid w:val="002715B5"/>
    <w:rsid w:val="00271E90"/>
    <w:rsid w:val="00274AB5"/>
    <w:rsid w:val="0027579A"/>
    <w:rsid w:val="00275A6E"/>
    <w:rsid w:val="00276160"/>
    <w:rsid w:val="002766E7"/>
    <w:rsid w:val="0027683E"/>
    <w:rsid w:val="00277502"/>
    <w:rsid w:val="00281927"/>
    <w:rsid w:val="00285F7E"/>
    <w:rsid w:val="002868A2"/>
    <w:rsid w:val="00286FC5"/>
    <w:rsid w:val="00287053"/>
    <w:rsid w:val="00287CD6"/>
    <w:rsid w:val="00290D30"/>
    <w:rsid w:val="0029127F"/>
    <w:rsid w:val="0029256E"/>
    <w:rsid w:val="00292BCA"/>
    <w:rsid w:val="002940C9"/>
    <w:rsid w:val="00294EE8"/>
    <w:rsid w:val="00294F2B"/>
    <w:rsid w:val="00297880"/>
    <w:rsid w:val="002A0440"/>
    <w:rsid w:val="002A3382"/>
    <w:rsid w:val="002A461F"/>
    <w:rsid w:val="002A49DA"/>
    <w:rsid w:val="002A78BB"/>
    <w:rsid w:val="002B0B86"/>
    <w:rsid w:val="002B0E65"/>
    <w:rsid w:val="002B1383"/>
    <w:rsid w:val="002B1C6C"/>
    <w:rsid w:val="002B1DB6"/>
    <w:rsid w:val="002B3904"/>
    <w:rsid w:val="002B3BAB"/>
    <w:rsid w:val="002B4A28"/>
    <w:rsid w:val="002B5A55"/>
    <w:rsid w:val="002B68D7"/>
    <w:rsid w:val="002B69C7"/>
    <w:rsid w:val="002B6DDE"/>
    <w:rsid w:val="002B7E18"/>
    <w:rsid w:val="002C0124"/>
    <w:rsid w:val="002C06D8"/>
    <w:rsid w:val="002C294A"/>
    <w:rsid w:val="002C321E"/>
    <w:rsid w:val="002C3572"/>
    <w:rsid w:val="002C45BF"/>
    <w:rsid w:val="002C5DD6"/>
    <w:rsid w:val="002C688D"/>
    <w:rsid w:val="002C6D2C"/>
    <w:rsid w:val="002C743A"/>
    <w:rsid w:val="002C7531"/>
    <w:rsid w:val="002D02E9"/>
    <w:rsid w:val="002D132E"/>
    <w:rsid w:val="002D136B"/>
    <w:rsid w:val="002D2E92"/>
    <w:rsid w:val="002D3317"/>
    <w:rsid w:val="002D360D"/>
    <w:rsid w:val="002D51B6"/>
    <w:rsid w:val="002D51D8"/>
    <w:rsid w:val="002D5244"/>
    <w:rsid w:val="002D5633"/>
    <w:rsid w:val="002D72FA"/>
    <w:rsid w:val="002D73C5"/>
    <w:rsid w:val="002D7CAF"/>
    <w:rsid w:val="002E0004"/>
    <w:rsid w:val="002E09A9"/>
    <w:rsid w:val="002E0A47"/>
    <w:rsid w:val="002E27B5"/>
    <w:rsid w:val="002E2A32"/>
    <w:rsid w:val="002E3E04"/>
    <w:rsid w:val="002E429D"/>
    <w:rsid w:val="002E5AAE"/>
    <w:rsid w:val="002E5B6C"/>
    <w:rsid w:val="002E628C"/>
    <w:rsid w:val="002F001E"/>
    <w:rsid w:val="002F00FA"/>
    <w:rsid w:val="002F0A07"/>
    <w:rsid w:val="002F0A99"/>
    <w:rsid w:val="002F110F"/>
    <w:rsid w:val="002F12E0"/>
    <w:rsid w:val="002F171A"/>
    <w:rsid w:val="002F1F6C"/>
    <w:rsid w:val="002F28F9"/>
    <w:rsid w:val="002F3BCA"/>
    <w:rsid w:val="002F409A"/>
    <w:rsid w:val="002F4157"/>
    <w:rsid w:val="002F496F"/>
    <w:rsid w:val="002F4C3D"/>
    <w:rsid w:val="002F66E6"/>
    <w:rsid w:val="002F74BF"/>
    <w:rsid w:val="00301A32"/>
    <w:rsid w:val="00301BC9"/>
    <w:rsid w:val="0030206E"/>
    <w:rsid w:val="003020BB"/>
    <w:rsid w:val="00302310"/>
    <w:rsid w:val="00303736"/>
    <w:rsid w:val="00303860"/>
    <w:rsid w:val="00303B18"/>
    <w:rsid w:val="00304BDE"/>
    <w:rsid w:val="003054CB"/>
    <w:rsid w:val="00307743"/>
    <w:rsid w:val="00310C51"/>
    <w:rsid w:val="003114A9"/>
    <w:rsid w:val="003118FF"/>
    <w:rsid w:val="00311942"/>
    <w:rsid w:val="00311B8D"/>
    <w:rsid w:val="00312646"/>
    <w:rsid w:val="003128D9"/>
    <w:rsid w:val="00312C63"/>
    <w:rsid w:val="00315C7F"/>
    <w:rsid w:val="003165AB"/>
    <w:rsid w:val="00316ED5"/>
    <w:rsid w:val="00317299"/>
    <w:rsid w:val="00317855"/>
    <w:rsid w:val="00320414"/>
    <w:rsid w:val="003211F1"/>
    <w:rsid w:val="00322401"/>
    <w:rsid w:val="003228EF"/>
    <w:rsid w:val="00322C99"/>
    <w:rsid w:val="00322D8B"/>
    <w:rsid w:val="00323405"/>
    <w:rsid w:val="003247B0"/>
    <w:rsid w:val="00324D53"/>
    <w:rsid w:val="00324F3C"/>
    <w:rsid w:val="00325780"/>
    <w:rsid w:val="00325CA3"/>
    <w:rsid w:val="0032694F"/>
    <w:rsid w:val="00326DB1"/>
    <w:rsid w:val="00326FE2"/>
    <w:rsid w:val="00327580"/>
    <w:rsid w:val="00330462"/>
    <w:rsid w:val="003317B7"/>
    <w:rsid w:val="00332F09"/>
    <w:rsid w:val="0033433F"/>
    <w:rsid w:val="003371E8"/>
    <w:rsid w:val="003372BA"/>
    <w:rsid w:val="00340FFB"/>
    <w:rsid w:val="003410AE"/>
    <w:rsid w:val="00343A79"/>
    <w:rsid w:val="003442B3"/>
    <w:rsid w:val="0034436E"/>
    <w:rsid w:val="003458F3"/>
    <w:rsid w:val="00345F0D"/>
    <w:rsid w:val="00346D9E"/>
    <w:rsid w:val="0034744B"/>
    <w:rsid w:val="00350D86"/>
    <w:rsid w:val="00351025"/>
    <w:rsid w:val="003521E7"/>
    <w:rsid w:val="00352289"/>
    <w:rsid w:val="00352C0B"/>
    <w:rsid w:val="00352FC6"/>
    <w:rsid w:val="003543D5"/>
    <w:rsid w:val="003555CE"/>
    <w:rsid w:val="003559CA"/>
    <w:rsid w:val="00357052"/>
    <w:rsid w:val="00357675"/>
    <w:rsid w:val="00357A24"/>
    <w:rsid w:val="00357A4D"/>
    <w:rsid w:val="00357C52"/>
    <w:rsid w:val="00357C8F"/>
    <w:rsid w:val="00357F1A"/>
    <w:rsid w:val="003602BC"/>
    <w:rsid w:val="0036040F"/>
    <w:rsid w:val="003606F1"/>
    <w:rsid w:val="003607E7"/>
    <w:rsid w:val="00360B8D"/>
    <w:rsid w:val="00363121"/>
    <w:rsid w:val="0036367E"/>
    <w:rsid w:val="003636F1"/>
    <w:rsid w:val="003640DE"/>
    <w:rsid w:val="00365448"/>
    <w:rsid w:val="00365EB5"/>
    <w:rsid w:val="00366077"/>
    <w:rsid w:val="0036633F"/>
    <w:rsid w:val="00366D4F"/>
    <w:rsid w:val="003672D3"/>
    <w:rsid w:val="003673A5"/>
    <w:rsid w:val="003674FB"/>
    <w:rsid w:val="003717B3"/>
    <w:rsid w:val="00372219"/>
    <w:rsid w:val="003728FD"/>
    <w:rsid w:val="00373187"/>
    <w:rsid w:val="003745E7"/>
    <w:rsid w:val="003746CB"/>
    <w:rsid w:val="0037497F"/>
    <w:rsid w:val="00374C50"/>
    <w:rsid w:val="003750FB"/>
    <w:rsid w:val="00375209"/>
    <w:rsid w:val="00375B21"/>
    <w:rsid w:val="00375EC8"/>
    <w:rsid w:val="003760C5"/>
    <w:rsid w:val="00376DF1"/>
    <w:rsid w:val="00377277"/>
    <w:rsid w:val="003776FE"/>
    <w:rsid w:val="0037788E"/>
    <w:rsid w:val="003804DC"/>
    <w:rsid w:val="003820A3"/>
    <w:rsid w:val="00382301"/>
    <w:rsid w:val="00382878"/>
    <w:rsid w:val="00382D6A"/>
    <w:rsid w:val="00383180"/>
    <w:rsid w:val="0038368D"/>
    <w:rsid w:val="00383844"/>
    <w:rsid w:val="003841C4"/>
    <w:rsid w:val="00384303"/>
    <w:rsid w:val="003848E6"/>
    <w:rsid w:val="003854CD"/>
    <w:rsid w:val="003858FD"/>
    <w:rsid w:val="003860CA"/>
    <w:rsid w:val="003866D2"/>
    <w:rsid w:val="00386E1F"/>
    <w:rsid w:val="0038779E"/>
    <w:rsid w:val="0038795C"/>
    <w:rsid w:val="00387C0A"/>
    <w:rsid w:val="00390919"/>
    <w:rsid w:val="003910C8"/>
    <w:rsid w:val="003914A2"/>
    <w:rsid w:val="00392AE5"/>
    <w:rsid w:val="0039447B"/>
    <w:rsid w:val="00396388"/>
    <w:rsid w:val="0039682B"/>
    <w:rsid w:val="00396EDE"/>
    <w:rsid w:val="00397083"/>
    <w:rsid w:val="003A082D"/>
    <w:rsid w:val="003A0909"/>
    <w:rsid w:val="003A0A9D"/>
    <w:rsid w:val="003A19F9"/>
    <w:rsid w:val="003A1FED"/>
    <w:rsid w:val="003A2588"/>
    <w:rsid w:val="003A3174"/>
    <w:rsid w:val="003A5259"/>
    <w:rsid w:val="003A57E9"/>
    <w:rsid w:val="003A59D9"/>
    <w:rsid w:val="003A7AF9"/>
    <w:rsid w:val="003A7B89"/>
    <w:rsid w:val="003B0071"/>
    <w:rsid w:val="003B0A96"/>
    <w:rsid w:val="003B1139"/>
    <w:rsid w:val="003B18A9"/>
    <w:rsid w:val="003B24D7"/>
    <w:rsid w:val="003B38A7"/>
    <w:rsid w:val="003B38FF"/>
    <w:rsid w:val="003B3A75"/>
    <w:rsid w:val="003B3F54"/>
    <w:rsid w:val="003B47B3"/>
    <w:rsid w:val="003B5063"/>
    <w:rsid w:val="003B787D"/>
    <w:rsid w:val="003B79C3"/>
    <w:rsid w:val="003C0374"/>
    <w:rsid w:val="003C0515"/>
    <w:rsid w:val="003C0782"/>
    <w:rsid w:val="003C0A04"/>
    <w:rsid w:val="003C0E0B"/>
    <w:rsid w:val="003C1999"/>
    <w:rsid w:val="003C1EC6"/>
    <w:rsid w:val="003C2208"/>
    <w:rsid w:val="003C22F6"/>
    <w:rsid w:val="003C2306"/>
    <w:rsid w:val="003C25DD"/>
    <w:rsid w:val="003C58AB"/>
    <w:rsid w:val="003C661F"/>
    <w:rsid w:val="003C6E62"/>
    <w:rsid w:val="003C7098"/>
    <w:rsid w:val="003D1A3E"/>
    <w:rsid w:val="003D1E63"/>
    <w:rsid w:val="003D3233"/>
    <w:rsid w:val="003D3E30"/>
    <w:rsid w:val="003D59E8"/>
    <w:rsid w:val="003D64A2"/>
    <w:rsid w:val="003D7597"/>
    <w:rsid w:val="003E00E5"/>
    <w:rsid w:val="003E01FE"/>
    <w:rsid w:val="003E0290"/>
    <w:rsid w:val="003E06E1"/>
    <w:rsid w:val="003E0A4E"/>
    <w:rsid w:val="003E0CD7"/>
    <w:rsid w:val="003E235A"/>
    <w:rsid w:val="003E26FD"/>
    <w:rsid w:val="003E31E5"/>
    <w:rsid w:val="003E4779"/>
    <w:rsid w:val="003E4985"/>
    <w:rsid w:val="003E6224"/>
    <w:rsid w:val="003E639F"/>
    <w:rsid w:val="003E7D53"/>
    <w:rsid w:val="003F0D8F"/>
    <w:rsid w:val="003F193C"/>
    <w:rsid w:val="003F1D95"/>
    <w:rsid w:val="003F1DDC"/>
    <w:rsid w:val="003F28B3"/>
    <w:rsid w:val="003F2B84"/>
    <w:rsid w:val="003F3CD1"/>
    <w:rsid w:val="003F4F89"/>
    <w:rsid w:val="003F617A"/>
    <w:rsid w:val="003F6BEF"/>
    <w:rsid w:val="003F7151"/>
    <w:rsid w:val="003F7220"/>
    <w:rsid w:val="003F7C27"/>
    <w:rsid w:val="0040045B"/>
    <w:rsid w:val="00400751"/>
    <w:rsid w:val="00401D4F"/>
    <w:rsid w:val="00401FF0"/>
    <w:rsid w:val="00403627"/>
    <w:rsid w:val="004043C6"/>
    <w:rsid w:val="00404B8A"/>
    <w:rsid w:val="00405433"/>
    <w:rsid w:val="004064D7"/>
    <w:rsid w:val="00406F68"/>
    <w:rsid w:val="0041147E"/>
    <w:rsid w:val="004117AC"/>
    <w:rsid w:val="004123AD"/>
    <w:rsid w:val="004128E3"/>
    <w:rsid w:val="004132BF"/>
    <w:rsid w:val="00414060"/>
    <w:rsid w:val="004152D0"/>
    <w:rsid w:val="0041562D"/>
    <w:rsid w:val="004179EA"/>
    <w:rsid w:val="004204FB"/>
    <w:rsid w:val="0042192F"/>
    <w:rsid w:val="004237AC"/>
    <w:rsid w:val="004241E1"/>
    <w:rsid w:val="00424778"/>
    <w:rsid w:val="00424DE0"/>
    <w:rsid w:val="00425196"/>
    <w:rsid w:val="0042581D"/>
    <w:rsid w:val="00426003"/>
    <w:rsid w:val="0042675B"/>
    <w:rsid w:val="00427CAC"/>
    <w:rsid w:val="00427F68"/>
    <w:rsid w:val="00430488"/>
    <w:rsid w:val="004336AA"/>
    <w:rsid w:val="0043480A"/>
    <w:rsid w:val="00434890"/>
    <w:rsid w:val="00435137"/>
    <w:rsid w:val="00435986"/>
    <w:rsid w:val="00436545"/>
    <w:rsid w:val="00436A76"/>
    <w:rsid w:val="004410AE"/>
    <w:rsid w:val="00441702"/>
    <w:rsid w:val="00443E42"/>
    <w:rsid w:val="00447078"/>
    <w:rsid w:val="00447748"/>
    <w:rsid w:val="00450A8C"/>
    <w:rsid w:val="00450B51"/>
    <w:rsid w:val="00450E28"/>
    <w:rsid w:val="004517F4"/>
    <w:rsid w:val="004519F6"/>
    <w:rsid w:val="00451AC3"/>
    <w:rsid w:val="00451FA3"/>
    <w:rsid w:val="0045311D"/>
    <w:rsid w:val="00454C1B"/>
    <w:rsid w:val="00455006"/>
    <w:rsid w:val="00461212"/>
    <w:rsid w:val="00462390"/>
    <w:rsid w:val="00462CBD"/>
    <w:rsid w:val="00462F1F"/>
    <w:rsid w:val="004651E6"/>
    <w:rsid w:val="00465252"/>
    <w:rsid w:val="00467CCA"/>
    <w:rsid w:val="00470336"/>
    <w:rsid w:val="00470C7F"/>
    <w:rsid w:val="00470F5F"/>
    <w:rsid w:val="00473E51"/>
    <w:rsid w:val="004743CE"/>
    <w:rsid w:val="00474494"/>
    <w:rsid w:val="00475EFD"/>
    <w:rsid w:val="004768D4"/>
    <w:rsid w:val="00476AE3"/>
    <w:rsid w:val="00480405"/>
    <w:rsid w:val="00480540"/>
    <w:rsid w:val="00480DD6"/>
    <w:rsid w:val="00481B9F"/>
    <w:rsid w:val="0048384E"/>
    <w:rsid w:val="00484114"/>
    <w:rsid w:val="0048486B"/>
    <w:rsid w:val="00484B47"/>
    <w:rsid w:val="004863A8"/>
    <w:rsid w:val="0048757A"/>
    <w:rsid w:val="004909CE"/>
    <w:rsid w:val="00491714"/>
    <w:rsid w:val="0049193E"/>
    <w:rsid w:val="00492199"/>
    <w:rsid w:val="004921A4"/>
    <w:rsid w:val="0049242E"/>
    <w:rsid w:val="004935BB"/>
    <w:rsid w:val="00494750"/>
    <w:rsid w:val="00494B52"/>
    <w:rsid w:val="00495196"/>
    <w:rsid w:val="00495703"/>
    <w:rsid w:val="00496D82"/>
    <w:rsid w:val="00497C7D"/>
    <w:rsid w:val="004A0FAA"/>
    <w:rsid w:val="004A13E3"/>
    <w:rsid w:val="004A14F4"/>
    <w:rsid w:val="004A1B7D"/>
    <w:rsid w:val="004A2985"/>
    <w:rsid w:val="004A2AEC"/>
    <w:rsid w:val="004A4292"/>
    <w:rsid w:val="004A6103"/>
    <w:rsid w:val="004A6CFE"/>
    <w:rsid w:val="004A7125"/>
    <w:rsid w:val="004A7388"/>
    <w:rsid w:val="004A789B"/>
    <w:rsid w:val="004B115B"/>
    <w:rsid w:val="004B27FF"/>
    <w:rsid w:val="004B411D"/>
    <w:rsid w:val="004B501F"/>
    <w:rsid w:val="004B5A4A"/>
    <w:rsid w:val="004B5B48"/>
    <w:rsid w:val="004C02B8"/>
    <w:rsid w:val="004C0830"/>
    <w:rsid w:val="004C1630"/>
    <w:rsid w:val="004C1AF0"/>
    <w:rsid w:val="004C1F68"/>
    <w:rsid w:val="004C2493"/>
    <w:rsid w:val="004C28E1"/>
    <w:rsid w:val="004C2B59"/>
    <w:rsid w:val="004C31DA"/>
    <w:rsid w:val="004C3B26"/>
    <w:rsid w:val="004C4C55"/>
    <w:rsid w:val="004C4FE9"/>
    <w:rsid w:val="004C5509"/>
    <w:rsid w:val="004C6270"/>
    <w:rsid w:val="004C633F"/>
    <w:rsid w:val="004D001C"/>
    <w:rsid w:val="004D0301"/>
    <w:rsid w:val="004D0D41"/>
    <w:rsid w:val="004D11DB"/>
    <w:rsid w:val="004D13EC"/>
    <w:rsid w:val="004D3252"/>
    <w:rsid w:val="004D3E8E"/>
    <w:rsid w:val="004D4A26"/>
    <w:rsid w:val="004D55F6"/>
    <w:rsid w:val="004D678C"/>
    <w:rsid w:val="004E05FE"/>
    <w:rsid w:val="004E256F"/>
    <w:rsid w:val="004E31F8"/>
    <w:rsid w:val="004E3619"/>
    <w:rsid w:val="004E5F31"/>
    <w:rsid w:val="004E7740"/>
    <w:rsid w:val="004F02BD"/>
    <w:rsid w:val="004F101C"/>
    <w:rsid w:val="004F1A81"/>
    <w:rsid w:val="004F2036"/>
    <w:rsid w:val="004F353B"/>
    <w:rsid w:val="004F4362"/>
    <w:rsid w:val="004F5632"/>
    <w:rsid w:val="004F582B"/>
    <w:rsid w:val="004F5D3D"/>
    <w:rsid w:val="004F61D6"/>
    <w:rsid w:val="004F624E"/>
    <w:rsid w:val="004F6DB9"/>
    <w:rsid w:val="004F727E"/>
    <w:rsid w:val="004F742B"/>
    <w:rsid w:val="0050035D"/>
    <w:rsid w:val="005010A1"/>
    <w:rsid w:val="005012C2"/>
    <w:rsid w:val="00502127"/>
    <w:rsid w:val="00503285"/>
    <w:rsid w:val="00504815"/>
    <w:rsid w:val="005053C9"/>
    <w:rsid w:val="00505C4C"/>
    <w:rsid w:val="00507C25"/>
    <w:rsid w:val="0051130E"/>
    <w:rsid w:val="00511333"/>
    <w:rsid w:val="00512E9D"/>
    <w:rsid w:val="0051410B"/>
    <w:rsid w:val="00514352"/>
    <w:rsid w:val="0051442C"/>
    <w:rsid w:val="0051577D"/>
    <w:rsid w:val="00515B85"/>
    <w:rsid w:val="0051667C"/>
    <w:rsid w:val="00516FE6"/>
    <w:rsid w:val="005175D3"/>
    <w:rsid w:val="005216A2"/>
    <w:rsid w:val="00521B6D"/>
    <w:rsid w:val="0052318F"/>
    <w:rsid w:val="005234F8"/>
    <w:rsid w:val="005235B4"/>
    <w:rsid w:val="0052407D"/>
    <w:rsid w:val="00524243"/>
    <w:rsid w:val="005259E0"/>
    <w:rsid w:val="00525B5B"/>
    <w:rsid w:val="00525C86"/>
    <w:rsid w:val="005264E4"/>
    <w:rsid w:val="00527550"/>
    <w:rsid w:val="00527C58"/>
    <w:rsid w:val="005308BB"/>
    <w:rsid w:val="005310F4"/>
    <w:rsid w:val="005322A6"/>
    <w:rsid w:val="005338CD"/>
    <w:rsid w:val="005345AC"/>
    <w:rsid w:val="00534A28"/>
    <w:rsid w:val="00534C9B"/>
    <w:rsid w:val="0053661B"/>
    <w:rsid w:val="005408B8"/>
    <w:rsid w:val="005414D5"/>
    <w:rsid w:val="00542DC6"/>
    <w:rsid w:val="00543E73"/>
    <w:rsid w:val="005440F5"/>
    <w:rsid w:val="005442F8"/>
    <w:rsid w:val="005444A0"/>
    <w:rsid w:val="00544BBE"/>
    <w:rsid w:val="00546BDC"/>
    <w:rsid w:val="00546BF9"/>
    <w:rsid w:val="00546EE7"/>
    <w:rsid w:val="005471B5"/>
    <w:rsid w:val="00547591"/>
    <w:rsid w:val="00547939"/>
    <w:rsid w:val="00547C68"/>
    <w:rsid w:val="005509EB"/>
    <w:rsid w:val="00550BBF"/>
    <w:rsid w:val="005520AE"/>
    <w:rsid w:val="005528F7"/>
    <w:rsid w:val="00552EF0"/>
    <w:rsid w:val="00553432"/>
    <w:rsid w:val="0055586F"/>
    <w:rsid w:val="00555BF9"/>
    <w:rsid w:val="005561E4"/>
    <w:rsid w:val="00556602"/>
    <w:rsid w:val="005568B9"/>
    <w:rsid w:val="00556E9A"/>
    <w:rsid w:val="005601E4"/>
    <w:rsid w:val="00560367"/>
    <w:rsid w:val="00560B61"/>
    <w:rsid w:val="00562372"/>
    <w:rsid w:val="00562B25"/>
    <w:rsid w:val="00563AAB"/>
    <w:rsid w:val="005640A7"/>
    <w:rsid w:val="0056496B"/>
    <w:rsid w:val="00565039"/>
    <w:rsid w:val="005656B0"/>
    <w:rsid w:val="00565F34"/>
    <w:rsid w:val="00567340"/>
    <w:rsid w:val="00567541"/>
    <w:rsid w:val="00567FC6"/>
    <w:rsid w:val="005704FF"/>
    <w:rsid w:val="005710F3"/>
    <w:rsid w:val="00572673"/>
    <w:rsid w:val="0057372F"/>
    <w:rsid w:val="005749F8"/>
    <w:rsid w:val="00574E44"/>
    <w:rsid w:val="005756CE"/>
    <w:rsid w:val="00576F6C"/>
    <w:rsid w:val="005772D7"/>
    <w:rsid w:val="005774D4"/>
    <w:rsid w:val="00577A70"/>
    <w:rsid w:val="00580042"/>
    <w:rsid w:val="00580CC9"/>
    <w:rsid w:val="005814D1"/>
    <w:rsid w:val="00581D84"/>
    <w:rsid w:val="00583A2E"/>
    <w:rsid w:val="00584F9D"/>
    <w:rsid w:val="00586C94"/>
    <w:rsid w:val="00587131"/>
    <w:rsid w:val="00587BE2"/>
    <w:rsid w:val="00590B55"/>
    <w:rsid w:val="005910F3"/>
    <w:rsid w:val="0059120B"/>
    <w:rsid w:val="005928FE"/>
    <w:rsid w:val="00593538"/>
    <w:rsid w:val="00593B67"/>
    <w:rsid w:val="0059586D"/>
    <w:rsid w:val="00595CD2"/>
    <w:rsid w:val="00597B45"/>
    <w:rsid w:val="005A06A3"/>
    <w:rsid w:val="005A1579"/>
    <w:rsid w:val="005A20AE"/>
    <w:rsid w:val="005A2482"/>
    <w:rsid w:val="005A2E24"/>
    <w:rsid w:val="005A421F"/>
    <w:rsid w:val="005A544B"/>
    <w:rsid w:val="005A7043"/>
    <w:rsid w:val="005A7C1B"/>
    <w:rsid w:val="005B11E5"/>
    <w:rsid w:val="005B26FD"/>
    <w:rsid w:val="005B29C8"/>
    <w:rsid w:val="005B3F43"/>
    <w:rsid w:val="005B4046"/>
    <w:rsid w:val="005B4775"/>
    <w:rsid w:val="005B4EC2"/>
    <w:rsid w:val="005B7DBE"/>
    <w:rsid w:val="005C0A76"/>
    <w:rsid w:val="005C2998"/>
    <w:rsid w:val="005C43D2"/>
    <w:rsid w:val="005C4639"/>
    <w:rsid w:val="005C5F6F"/>
    <w:rsid w:val="005C62B8"/>
    <w:rsid w:val="005C7179"/>
    <w:rsid w:val="005C777D"/>
    <w:rsid w:val="005C7E3F"/>
    <w:rsid w:val="005D0191"/>
    <w:rsid w:val="005D11BF"/>
    <w:rsid w:val="005D21D5"/>
    <w:rsid w:val="005D25F2"/>
    <w:rsid w:val="005D261A"/>
    <w:rsid w:val="005D2D19"/>
    <w:rsid w:val="005D333D"/>
    <w:rsid w:val="005D3742"/>
    <w:rsid w:val="005D4415"/>
    <w:rsid w:val="005D57E1"/>
    <w:rsid w:val="005D594A"/>
    <w:rsid w:val="005D6081"/>
    <w:rsid w:val="005E0F60"/>
    <w:rsid w:val="005E139C"/>
    <w:rsid w:val="005E33E7"/>
    <w:rsid w:val="005E57F3"/>
    <w:rsid w:val="005E5D66"/>
    <w:rsid w:val="005E6EF9"/>
    <w:rsid w:val="005E7590"/>
    <w:rsid w:val="005F0CE0"/>
    <w:rsid w:val="005F1415"/>
    <w:rsid w:val="005F2B6B"/>
    <w:rsid w:val="005F2D21"/>
    <w:rsid w:val="005F4C42"/>
    <w:rsid w:val="005F4DA7"/>
    <w:rsid w:val="005F683B"/>
    <w:rsid w:val="005F6FB9"/>
    <w:rsid w:val="005F727F"/>
    <w:rsid w:val="00600416"/>
    <w:rsid w:val="00602FDB"/>
    <w:rsid w:val="006030DA"/>
    <w:rsid w:val="006032AF"/>
    <w:rsid w:val="00603717"/>
    <w:rsid w:val="00603B0D"/>
    <w:rsid w:val="00603CA9"/>
    <w:rsid w:val="0060422F"/>
    <w:rsid w:val="006043A7"/>
    <w:rsid w:val="006049F1"/>
    <w:rsid w:val="00604D6A"/>
    <w:rsid w:val="006060D5"/>
    <w:rsid w:val="0060610F"/>
    <w:rsid w:val="006064D9"/>
    <w:rsid w:val="00607FA4"/>
    <w:rsid w:val="00610025"/>
    <w:rsid w:val="00611423"/>
    <w:rsid w:val="00611BB5"/>
    <w:rsid w:val="0061219B"/>
    <w:rsid w:val="006147B9"/>
    <w:rsid w:val="00614A63"/>
    <w:rsid w:val="00615502"/>
    <w:rsid w:val="00615B70"/>
    <w:rsid w:val="00616D9E"/>
    <w:rsid w:val="00616E13"/>
    <w:rsid w:val="00617FE7"/>
    <w:rsid w:val="00620201"/>
    <w:rsid w:val="006211E6"/>
    <w:rsid w:val="00621685"/>
    <w:rsid w:val="006216EB"/>
    <w:rsid w:val="00621F6E"/>
    <w:rsid w:val="006221D0"/>
    <w:rsid w:val="00623163"/>
    <w:rsid w:val="00626374"/>
    <w:rsid w:val="006266B1"/>
    <w:rsid w:val="00626841"/>
    <w:rsid w:val="00626C98"/>
    <w:rsid w:val="0062797F"/>
    <w:rsid w:val="00631252"/>
    <w:rsid w:val="00632A4B"/>
    <w:rsid w:val="00633E00"/>
    <w:rsid w:val="00637EA0"/>
    <w:rsid w:val="006408CA"/>
    <w:rsid w:val="00642966"/>
    <w:rsid w:val="00643204"/>
    <w:rsid w:val="00643307"/>
    <w:rsid w:val="00645E30"/>
    <w:rsid w:val="00645F5B"/>
    <w:rsid w:val="00646950"/>
    <w:rsid w:val="00646C29"/>
    <w:rsid w:val="006501B8"/>
    <w:rsid w:val="00651268"/>
    <w:rsid w:val="006514CC"/>
    <w:rsid w:val="00651A2C"/>
    <w:rsid w:val="006522D4"/>
    <w:rsid w:val="006528DD"/>
    <w:rsid w:val="00652B27"/>
    <w:rsid w:val="00653608"/>
    <w:rsid w:val="00655AFE"/>
    <w:rsid w:val="00656548"/>
    <w:rsid w:val="006600D2"/>
    <w:rsid w:val="006606C5"/>
    <w:rsid w:val="00662016"/>
    <w:rsid w:val="0066249F"/>
    <w:rsid w:val="00663A1D"/>
    <w:rsid w:val="00663C32"/>
    <w:rsid w:val="00664BE3"/>
    <w:rsid w:val="006650B2"/>
    <w:rsid w:val="0066516A"/>
    <w:rsid w:val="00665349"/>
    <w:rsid w:val="00666A43"/>
    <w:rsid w:val="00666B0F"/>
    <w:rsid w:val="00670002"/>
    <w:rsid w:val="006717FC"/>
    <w:rsid w:val="00673996"/>
    <w:rsid w:val="00674924"/>
    <w:rsid w:val="00674E4B"/>
    <w:rsid w:val="00674EAE"/>
    <w:rsid w:val="00675F6B"/>
    <w:rsid w:val="00676F63"/>
    <w:rsid w:val="00676F6C"/>
    <w:rsid w:val="00677BE6"/>
    <w:rsid w:val="00680AE3"/>
    <w:rsid w:val="0068109A"/>
    <w:rsid w:val="0068164E"/>
    <w:rsid w:val="00683714"/>
    <w:rsid w:val="006840B5"/>
    <w:rsid w:val="0068431D"/>
    <w:rsid w:val="00684563"/>
    <w:rsid w:val="00684613"/>
    <w:rsid w:val="0068589C"/>
    <w:rsid w:val="00690938"/>
    <w:rsid w:val="00690D0E"/>
    <w:rsid w:val="0069254C"/>
    <w:rsid w:val="00693619"/>
    <w:rsid w:val="00693816"/>
    <w:rsid w:val="0069388E"/>
    <w:rsid w:val="00694513"/>
    <w:rsid w:val="00695599"/>
    <w:rsid w:val="0069595E"/>
    <w:rsid w:val="00695AB0"/>
    <w:rsid w:val="00695B02"/>
    <w:rsid w:val="00696EDD"/>
    <w:rsid w:val="006971BC"/>
    <w:rsid w:val="006A0C44"/>
    <w:rsid w:val="006A0DC0"/>
    <w:rsid w:val="006A2DFD"/>
    <w:rsid w:val="006A3C8D"/>
    <w:rsid w:val="006A4571"/>
    <w:rsid w:val="006A4D4A"/>
    <w:rsid w:val="006A727C"/>
    <w:rsid w:val="006A72AC"/>
    <w:rsid w:val="006B039B"/>
    <w:rsid w:val="006B0A54"/>
    <w:rsid w:val="006B1986"/>
    <w:rsid w:val="006B2152"/>
    <w:rsid w:val="006B2DC1"/>
    <w:rsid w:val="006B32CC"/>
    <w:rsid w:val="006B33A2"/>
    <w:rsid w:val="006B3BA8"/>
    <w:rsid w:val="006B459E"/>
    <w:rsid w:val="006B5A38"/>
    <w:rsid w:val="006B65D6"/>
    <w:rsid w:val="006C02EB"/>
    <w:rsid w:val="006C11E3"/>
    <w:rsid w:val="006C1E84"/>
    <w:rsid w:val="006C2EB9"/>
    <w:rsid w:val="006C3AF0"/>
    <w:rsid w:val="006C42E2"/>
    <w:rsid w:val="006C47AC"/>
    <w:rsid w:val="006C4CD9"/>
    <w:rsid w:val="006C53E4"/>
    <w:rsid w:val="006C54DA"/>
    <w:rsid w:val="006C5641"/>
    <w:rsid w:val="006C5D9E"/>
    <w:rsid w:val="006D0DA8"/>
    <w:rsid w:val="006D0F69"/>
    <w:rsid w:val="006D1041"/>
    <w:rsid w:val="006D28B9"/>
    <w:rsid w:val="006D48F0"/>
    <w:rsid w:val="006D63DA"/>
    <w:rsid w:val="006D659A"/>
    <w:rsid w:val="006D77D4"/>
    <w:rsid w:val="006E1FC6"/>
    <w:rsid w:val="006E3B58"/>
    <w:rsid w:val="006E3DC3"/>
    <w:rsid w:val="006E54D9"/>
    <w:rsid w:val="006E5F8A"/>
    <w:rsid w:val="006E63C9"/>
    <w:rsid w:val="006E6A81"/>
    <w:rsid w:val="006E79C0"/>
    <w:rsid w:val="006E79D3"/>
    <w:rsid w:val="006F00A8"/>
    <w:rsid w:val="006F04B0"/>
    <w:rsid w:val="006F04CB"/>
    <w:rsid w:val="006F0BE5"/>
    <w:rsid w:val="006F27E4"/>
    <w:rsid w:val="006F2940"/>
    <w:rsid w:val="006F4407"/>
    <w:rsid w:val="006F4985"/>
    <w:rsid w:val="006F4A36"/>
    <w:rsid w:val="006F5199"/>
    <w:rsid w:val="006F536F"/>
    <w:rsid w:val="006F5B5C"/>
    <w:rsid w:val="006F6362"/>
    <w:rsid w:val="006F6C2D"/>
    <w:rsid w:val="00700D30"/>
    <w:rsid w:val="00700D4B"/>
    <w:rsid w:val="007017C6"/>
    <w:rsid w:val="007018AD"/>
    <w:rsid w:val="00702D05"/>
    <w:rsid w:val="00703194"/>
    <w:rsid w:val="007033A6"/>
    <w:rsid w:val="0070340E"/>
    <w:rsid w:val="0070405B"/>
    <w:rsid w:val="00704270"/>
    <w:rsid w:val="00705F7E"/>
    <w:rsid w:val="00706423"/>
    <w:rsid w:val="00706537"/>
    <w:rsid w:val="00707018"/>
    <w:rsid w:val="00707D65"/>
    <w:rsid w:val="00707F18"/>
    <w:rsid w:val="00707F39"/>
    <w:rsid w:val="00710F67"/>
    <w:rsid w:val="00711BFF"/>
    <w:rsid w:val="0071233F"/>
    <w:rsid w:val="00712FCE"/>
    <w:rsid w:val="0071356B"/>
    <w:rsid w:val="00713CF7"/>
    <w:rsid w:val="00713FFE"/>
    <w:rsid w:val="007148AF"/>
    <w:rsid w:val="00715782"/>
    <w:rsid w:val="007159BA"/>
    <w:rsid w:val="00715CAB"/>
    <w:rsid w:val="00716921"/>
    <w:rsid w:val="0072050F"/>
    <w:rsid w:val="007207A1"/>
    <w:rsid w:val="00720883"/>
    <w:rsid w:val="007211C0"/>
    <w:rsid w:val="007217F8"/>
    <w:rsid w:val="007220F4"/>
    <w:rsid w:val="00722282"/>
    <w:rsid w:val="007224D3"/>
    <w:rsid w:val="00724B4F"/>
    <w:rsid w:val="00725CA1"/>
    <w:rsid w:val="00725FA2"/>
    <w:rsid w:val="007261E7"/>
    <w:rsid w:val="00730C4E"/>
    <w:rsid w:val="00730CB8"/>
    <w:rsid w:val="00731383"/>
    <w:rsid w:val="00731DE0"/>
    <w:rsid w:val="0073213A"/>
    <w:rsid w:val="0073222F"/>
    <w:rsid w:val="00732891"/>
    <w:rsid w:val="00733B99"/>
    <w:rsid w:val="00734100"/>
    <w:rsid w:val="0073463B"/>
    <w:rsid w:val="00734EFD"/>
    <w:rsid w:val="007400E9"/>
    <w:rsid w:val="007402B9"/>
    <w:rsid w:val="0074030E"/>
    <w:rsid w:val="00740E5E"/>
    <w:rsid w:val="00741C2C"/>
    <w:rsid w:val="00744E58"/>
    <w:rsid w:val="00745259"/>
    <w:rsid w:val="00745AC8"/>
    <w:rsid w:val="00746B50"/>
    <w:rsid w:val="007478C3"/>
    <w:rsid w:val="00751319"/>
    <w:rsid w:val="007513E0"/>
    <w:rsid w:val="00752061"/>
    <w:rsid w:val="00752DCC"/>
    <w:rsid w:val="007551E3"/>
    <w:rsid w:val="00755468"/>
    <w:rsid w:val="00755997"/>
    <w:rsid w:val="00756072"/>
    <w:rsid w:val="0075660E"/>
    <w:rsid w:val="00757C8D"/>
    <w:rsid w:val="007605BB"/>
    <w:rsid w:val="00760D7B"/>
    <w:rsid w:val="007611DF"/>
    <w:rsid w:val="00761578"/>
    <w:rsid w:val="007631B5"/>
    <w:rsid w:val="007632B4"/>
    <w:rsid w:val="007634E5"/>
    <w:rsid w:val="007638FC"/>
    <w:rsid w:val="00763B15"/>
    <w:rsid w:val="00763C40"/>
    <w:rsid w:val="007643EA"/>
    <w:rsid w:val="00764429"/>
    <w:rsid w:val="007662C5"/>
    <w:rsid w:val="00766EB1"/>
    <w:rsid w:val="00767942"/>
    <w:rsid w:val="00770650"/>
    <w:rsid w:val="00771985"/>
    <w:rsid w:val="00772218"/>
    <w:rsid w:val="0077301A"/>
    <w:rsid w:val="007735DE"/>
    <w:rsid w:val="00773FF1"/>
    <w:rsid w:val="00774FA1"/>
    <w:rsid w:val="00776FC9"/>
    <w:rsid w:val="00777FE4"/>
    <w:rsid w:val="0078175E"/>
    <w:rsid w:val="00782755"/>
    <w:rsid w:val="00782FC7"/>
    <w:rsid w:val="00783679"/>
    <w:rsid w:val="007836C6"/>
    <w:rsid w:val="00783E5D"/>
    <w:rsid w:val="00783EDC"/>
    <w:rsid w:val="00784EFB"/>
    <w:rsid w:val="00785E03"/>
    <w:rsid w:val="0078621A"/>
    <w:rsid w:val="007873F0"/>
    <w:rsid w:val="0078746F"/>
    <w:rsid w:val="007879CC"/>
    <w:rsid w:val="00787C5E"/>
    <w:rsid w:val="0079073F"/>
    <w:rsid w:val="007910C5"/>
    <w:rsid w:val="00791725"/>
    <w:rsid w:val="00791C25"/>
    <w:rsid w:val="007949B2"/>
    <w:rsid w:val="00795808"/>
    <w:rsid w:val="007A0493"/>
    <w:rsid w:val="007A0F1C"/>
    <w:rsid w:val="007A148A"/>
    <w:rsid w:val="007A18B6"/>
    <w:rsid w:val="007A3CE0"/>
    <w:rsid w:val="007A4125"/>
    <w:rsid w:val="007A476E"/>
    <w:rsid w:val="007A5C35"/>
    <w:rsid w:val="007B01C4"/>
    <w:rsid w:val="007B082A"/>
    <w:rsid w:val="007B0F6F"/>
    <w:rsid w:val="007B13F6"/>
    <w:rsid w:val="007B16E2"/>
    <w:rsid w:val="007B2988"/>
    <w:rsid w:val="007B2E4B"/>
    <w:rsid w:val="007B50E1"/>
    <w:rsid w:val="007B55A6"/>
    <w:rsid w:val="007B5A3A"/>
    <w:rsid w:val="007B679E"/>
    <w:rsid w:val="007B7048"/>
    <w:rsid w:val="007B7D0A"/>
    <w:rsid w:val="007C16E8"/>
    <w:rsid w:val="007C24BE"/>
    <w:rsid w:val="007C256A"/>
    <w:rsid w:val="007C2917"/>
    <w:rsid w:val="007C461A"/>
    <w:rsid w:val="007C558B"/>
    <w:rsid w:val="007C5988"/>
    <w:rsid w:val="007C6361"/>
    <w:rsid w:val="007C68F0"/>
    <w:rsid w:val="007C6BEB"/>
    <w:rsid w:val="007D184A"/>
    <w:rsid w:val="007D2195"/>
    <w:rsid w:val="007D25DB"/>
    <w:rsid w:val="007D3A0D"/>
    <w:rsid w:val="007D4D12"/>
    <w:rsid w:val="007D53EE"/>
    <w:rsid w:val="007D6607"/>
    <w:rsid w:val="007D6658"/>
    <w:rsid w:val="007D66B9"/>
    <w:rsid w:val="007D6AA2"/>
    <w:rsid w:val="007D7853"/>
    <w:rsid w:val="007E0380"/>
    <w:rsid w:val="007E11B0"/>
    <w:rsid w:val="007E24B4"/>
    <w:rsid w:val="007E4207"/>
    <w:rsid w:val="007E5110"/>
    <w:rsid w:val="007E51A1"/>
    <w:rsid w:val="007E5B44"/>
    <w:rsid w:val="007E66A6"/>
    <w:rsid w:val="007E6F33"/>
    <w:rsid w:val="007E7557"/>
    <w:rsid w:val="007E799C"/>
    <w:rsid w:val="007F083A"/>
    <w:rsid w:val="007F0F85"/>
    <w:rsid w:val="007F1BC0"/>
    <w:rsid w:val="007F2345"/>
    <w:rsid w:val="007F2573"/>
    <w:rsid w:val="007F3019"/>
    <w:rsid w:val="007F350B"/>
    <w:rsid w:val="007F4267"/>
    <w:rsid w:val="007F434A"/>
    <w:rsid w:val="007F4911"/>
    <w:rsid w:val="007F54D3"/>
    <w:rsid w:val="007F5A81"/>
    <w:rsid w:val="007F6C55"/>
    <w:rsid w:val="007F7186"/>
    <w:rsid w:val="007F7272"/>
    <w:rsid w:val="007F7779"/>
    <w:rsid w:val="007F7C7E"/>
    <w:rsid w:val="007F7D3F"/>
    <w:rsid w:val="0080024C"/>
    <w:rsid w:val="008005FF"/>
    <w:rsid w:val="00802D21"/>
    <w:rsid w:val="0080350B"/>
    <w:rsid w:val="00803741"/>
    <w:rsid w:val="0080380A"/>
    <w:rsid w:val="00804083"/>
    <w:rsid w:val="00806366"/>
    <w:rsid w:val="008065E5"/>
    <w:rsid w:val="00806D9A"/>
    <w:rsid w:val="00810443"/>
    <w:rsid w:val="00811352"/>
    <w:rsid w:val="00811B84"/>
    <w:rsid w:val="00811C5C"/>
    <w:rsid w:val="00811D08"/>
    <w:rsid w:val="00811ECA"/>
    <w:rsid w:val="00812640"/>
    <w:rsid w:val="008138FB"/>
    <w:rsid w:val="00813C78"/>
    <w:rsid w:val="00813EAB"/>
    <w:rsid w:val="008149A3"/>
    <w:rsid w:val="00814ACE"/>
    <w:rsid w:val="008166D2"/>
    <w:rsid w:val="00816D77"/>
    <w:rsid w:val="00816EF0"/>
    <w:rsid w:val="008171CA"/>
    <w:rsid w:val="00821895"/>
    <w:rsid w:val="00821A26"/>
    <w:rsid w:val="008231C1"/>
    <w:rsid w:val="00823DA9"/>
    <w:rsid w:val="00825662"/>
    <w:rsid w:val="00826391"/>
    <w:rsid w:val="00827776"/>
    <w:rsid w:val="00827DB6"/>
    <w:rsid w:val="00831A7D"/>
    <w:rsid w:val="00831BC3"/>
    <w:rsid w:val="0083279E"/>
    <w:rsid w:val="008342FD"/>
    <w:rsid w:val="0083484D"/>
    <w:rsid w:val="008349CD"/>
    <w:rsid w:val="008355F5"/>
    <w:rsid w:val="00836429"/>
    <w:rsid w:val="00837F23"/>
    <w:rsid w:val="00843488"/>
    <w:rsid w:val="00843927"/>
    <w:rsid w:val="008446E0"/>
    <w:rsid w:val="0084497F"/>
    <w:rsid w:val="00844E72"/>
    <w:rsid w:val="008455CD"/>
    <w:rsid w:val="0084627F"/>
    <w:rsid w:val="00846450"/>
    <w:rsid w:val="0084765F"/>
    <w:rsid w:val="008519B2"/>
    <w:rsid w:val="00852661"/>
    <w:rsid w:val="00852AB8"/>
    <w:rsid w:val="00852AF4"/>
    <w:rsid w:val="008530A8"/>
    <w:rsid w:val="00853536"/>
    <w:rsid w:val="00853AD5"/>
    <w:rsid w:val="00853CD1"/>
    <w:rsid w:val="0085542B"/>
    <w:rsid w:val="00855856"/>
    <w:rsid w:val="008558DA"/>
    <w:rsid w:val="00855A4B"/>
    <w:rsid w:val="008562D7"/>
    <w:rsid w:val="008573F3"/>
    <w:rsid w:val="00860437"/>
    <w:rsid w:val="008612FE"/>
    <w:rsid w:val="008614DA"/>
    <w:rsid w:val="00862E04"/>
    <w:rsid w:val="008639B4"/>
    <w:rsid w:val="00865965"/>
    <w:rsid w:val="00867DC6"/>
    <w:rsid w:val="00870EF9"/>
    <w:rsid w:val="0087300C"/>
    <w:rsid w:val="0087611C"/>
    <w:rsid w:val="008767D9"/>
    <w:rsid w:val="00876A5A"/>
    <w:rsid w:val="0087782B"/>
    <w:rsid w:val="00880A7E"/>
    <w:rsid w:val="00880ECA"/>
    <w:rsid w:val="00882876"/>
    <w:rsid w:val="00883E04"/>
    <w:rsid w:val="00884D9F"/>
    <w:rsid w:val="008864FC"/>
    <w:rsid w:val="0088662E"/>
    <w:rsid w:val="00886BA3"/>
    <w:rsid w:val="008918C2"/>
    <w:rsid w:val="0089428A"/>
    <w:rsid w:val="0089568A"/>
    <w:rsid w:val="008956E4"/>
    <w:rsid w:val="00895CA5"/>
    <w:rsid w:val="00895CEE"/>
    <w:rsid w:val="00895F82"/>
    <w:rsid w:val="00896DF4"/>
    <w:rsid w:val="008A03DA"/>
    <w:rsid w:val="008A0D4B"/>
    <w:rsid w:val="008A1E13"/>
    <w:rsid w:val="008A2397"/>
    <w:rsid w:val="008A311A"/>
    <w:rsid w:val="008A3A60"/>
    <w:rsid w:val="008A4EF8"/>
    <w:rsid w:val="008A5B9C"/>
    <w:rsid w:val="008A631D"/>
    <w:rsid w:val="008A67BC"/>
    <w:rsid w:val="008B13BC"/>
    <w:rsid w:val="008B1BDF"/>
    <w:rsid w:val="008B37E9"/>
    <w:rsid w:val="008B380F"/>
    <w:rsid w:val="008B46AA"/>
    <w:rsid w:val="008B5E73"/>
    <w:rsid w:val="008B6250"/>
    <w:rsid w:val="008B6428"/>
    <w:rsid w:val="008B7BA7"/>
    <w:rsid w:val="008B7F4C"/>
    <w:rsid w:val="008C055F"/>
    <w:rsid w:val="008C0F13"/>
    <w:rsid w:val="008C161A"/>
    <w:rsid w:val="008C2BEF"/>
    <w:rsid w:val="008C4098"/>
    <w:rsid w:val="008C690C"/>
    <w:rsid w:val="008C721D"/>
    <w:rsid w:val="008D00DC"/>
    <w:rsid w:val="008D12E4"/>
    <w:rsid w:val="008D2598"/>
    <w:rsid w:val="008D2BBC"/>
    <w:rsid w:val="008D34A0"/>
    <w:rsid w:val="008D3668"/>
    <w:rsid w:val="008D3BE5"/>
    <w:rsid w:val="008D3F38"/>
    <w:rsid w:val="008D63E7"/>
    <w:rsid w:val="008D6D35"/>
    <w:rsid w:val="008E0274"/>
    <w:rsid w:val="008E03DE"/>
    <w:rsid w:val="008E0E9E"/>
    <w:rsid w:val="008E78D1"/>
    <w:rsid w:val="008F0C66"/>
    <w:rsid w:val="008F1186"/>
    <w:rsid w:val="008F1320"/>
    <w:rsid w:val="008F195B"/>
    <w:rsid w:val="008F2B2F"/>
    <w:rsid w:val="008F3A27"/>
    <w:rsid w:val="008F3BA9"/>
    <w:rsid w:val="008F3D17"/>
    <w:rsid w:val="008F3F6A"/>
    <w:rsid w:val="008F437C"/>
    <w:rsid w:val="008F54E3"/>
    <w:rsid w:val="008F624F"/>
    <w:rsid w:val="008F637C"/>
    <w:rsid w:val="008F76E2"/>
    <w:rsid w:val="0090105D"/>
    <w:rsid w:val="00902004"/>
    <w:rsid w:val="009037F3"/>
    <w:rsid w:val="00904A25"/>
    <w:rsid w:val="0090511F"/>
    <w:rsid w:val="0090512D"/>
    <w:rsid w:val="0090548D"/>
    <w:rsid w:val="00905AFC"/>
    <w:rsid w:val="00906405"/>
    <w:rsid w:val="00906785"/>
    <w:rsid w:val="00907E79"/>
    <w:rsid w:val="0091147A"/>
    <w:rsid w:val="00911703"/>
    <w:rsid w:val="00911F23"/>
    <w:rsid w:val="00913E68"/>
    <w:rsid w:val="009152A7"/>
    <w:rsid w:val="00915754"/>
    <w:rsid w:val="00915AFA"/>
    <w:rsid w:val="00920B6A"/>
    <w:rsid w:val="009211F8"/>
    <w:rsid w:val="0092210A"/>
    <w:rsid w:val="009222F1"/>
    <w:rsid w:val="0092271C"/>
    <w:rsid w:val="009253F8"/>
    <w:rsid w:val="00925AEA"/>
    <w:rsid w:val="00926578"/>
    <w:rsid w:val="00926646"/>
    <w:rsid w:val="0092697E"/>
    <w:rsid w:val="00926C50"/>
    <w:rsid w:val="00927929"/>
    <w:rsid w:val="0093080F"/>
    <w:rsid w:val="00930829"/>
    <w:rsid w:val="00931B71"/>
    <w:rsid w:val="00931CE4"/>
    <w:rsid w:val="0093264A"/>
    <w:rsid w:val="00934A2D"/>
    <w:rsid w:val="00936D1F"/>
    <w:rsid w:val="00936D9D"/>
    <w:rsid w:val="00937934"/>
    <w:rsid w:val="00937C0E"/>
    <w:rsid w:val="00940C61"/>
    <w:rsid w:val="00940DEE"/>
    <w:rsid w:val="00941B4B"/>
    <w:rsid w:val="00942381"/>
    <w:rsid w:val="00944FF6"/>
    <w:rsid w:val="00945AD6"/>
    <w:rsid w:val="009464F7"/>
    <w:rsid w:val="009475D1"/>
    <w:rsid w:val="00950CE3"/>
    <w:rsid w:val="00951E6B"/>
    <w:rsid w:val="009536D7"/>
    <w:rsid w:val="00954236"/>
    <w:rsid w:val="00954560"/>
    <w:rsid w:val="00954DF9"/>
    <w:rsid w:val="009559FB"/>
    <w:rsid w:val="0095634F"/>
    <w:rsid w:val="00956396"/>
    <w:rsid w:val="00956548"/>
    <w:rsid w:val="00956938"/>
    <w:rsid w:val="009569D9"/>
    <w:rsid w:val="00956B23"/>
    <w:rsid w:val="0095788F"/>
    <w:rsid w:val="00957EE6"/>
    <w:rsid w:val="00960B84"/>
    <w:rsid w:val="00960E85"/>
    <w:rsid w:val="00960FC0"/>
    <w:rsid w:val="0096109C"/>
    <w:rsid w:val="0096194A"/>
    <w:rsid w:val="00961C7E"/>
    <w:rsid w:val="00963146"/>
    <w:rsid w:val="00965891"/>
    <w:rsid w:val="00965B07"/>
    <w:rsid w:val="00966C8F"/>
    <w:rsid w:val="00966CCF"/>
    <w:rsid w:val="009670F4"/>
    <w:rsid w:val="0096719E"/>
    <w:rsid w:val="00970131"/>
    <w:rsid w:val="00970C67"/>
    <w:rsid w:val="00973B5B"/>
    <w:rsid w:val="009741BB"/>
    <w:rsid w:val="0097456C"/>
    <w:rsid w:val="00976320"/>
    <w:rsid w:val="00976613"/>
    <w:rsid w:val="0097683E"/>
    <w:rsid w:val="0097791C"/>
    <w:rsid w:val="00980E82"/>
    <w:rsid w:val="009827C1"/>
    <w:rsid w:val="00982808"/>
    <w:rsid w:val="009849B9"/>
    <w:rsid w:val="009849C1"/>
    <w:rsid w:val="009854B9"/>
    <w:rsid w:val="00987BB7"/>
    <w:rsid w:val="00992F1F"/>
    <w:rsid w:val="00993130"/>
    <w:rsid w:val="0099357F"/>
    <w:rsid w:val="00993ED1"/>
    <w:rsid w:val="009945F6"/>
    <w:rsid w:val="009946FD"/>
    <w:rsid w:val="00994B0F"/>
    <w:rsid w:val="009957F0"/>
    <w:rsid w:val="0099667B"/>
    <w:rsid w:val="00996AC1"/>
    <w:rsid w:val="009974CB"/>
    <w:rsid w:val="009A00DE"/>
    <w:rsid w:val="009A0865"/>
    <w:rsid w:val="009A2379"/>
    <w:rsid w:val="009A2DBC"/>
    <w:rsid w:val="009A336C"/>
    <w:rsid w:val="009A425F"/>
    <w:rsid w:val="009A438D"/>
    <w:rsid w:val="009A4E7D"/>
    <w:rsid w:val="009A4E97"/>
    <w:rsid w:val="009A56AA"/>
    <w:rsid w:val="009A6087"/>
    <w:rsid w:val="009A6D15"/>
    <w:rsid w:val="009A7009"/>
    <w:rsid w:val="009A71BE"/>
    <w:rsid w:val="009B1B0E"/>
    <w:rsid w:val="009B436A"/>
    <w:rsid w:val="009B4751"/>
    <w:rsid w:val="009B51F7"/>
    <w:rsid w:val="009B534B"/>
    <w:rsid w:val="009B57F7"/>
    <w:rsid w:val="009B6C98"/>
    <w:rsid w:val="009B6D4E"/>
    <w:rsid w:val="009B757B"/>
    <w:rsid w:val="009B7C91"/>
    <w:rsid w:val="009C0142"/>
    <w:rsid w:val="009C052D"/>
    <w:rsid w:val="009C0E22"/>
    <w:rsid w:val="009C2504"/>
    <w:rsid w:val="009C2AFF"/>
    <w:rsid w:val="009C3079"/>
    <w:rsid w:val="009C3346"/>
    <w:rsid w:val="009C3448"/>
    <w:rsid w:val="009C441D"/>
    <w:rsid w:val="009C6B26"/>
    <w:rsid w:val="009C71C7"/>
    <w:rsid w:val="009C7662"/>
    <w:rsid w:val="009C77F5"/>
    <w:rsid w:val="009C7E4B"/>
    <w:rsid w:val="009D0736"/>
    <w:rsid w:val="009D0D1E"/>
    <w:rsid w:val="009D1FFE"/>
    <w:rsid w:val="009D28FC"/>
    <w:rsid w:val="009D2F4E"/>
    <w:rsid w:val="009D2FB9"/>
    <w:rsid w:val="009D4CA0"/>
    <w:rsid w:val="009D76D7"/>
    <w:rsid w:val="009E0FA4"/>
    <w:rsid w:val="009E36A7"/>
    <w:rsid w:val="009E4F0E"/>
    <w:rsid w:val="009E7C2B"/>
    <w:rsid w:val="009E7D0A"/>
    <w:rsid w:val="009F0D32"/>
    <w:rsid w:val="009F219F"/>
    <w:rsid w:val="009F34F7"/>
    <w:rsid w:val="009F3EAE"/>
    <w:rsid w:val="009F588C"/>
    <w:rsid w:val="009F6E6C"/>
    <w:rsid w:val="009F7FE4"/>
    <w:rsid w:val="00A021ED"/>
    <w:rsid w:val="00A02A60"/>
    <w:rsid w:val="00A033BF"/>
    <w:rsid w:val="00A04CCA"/>
    <w:rsid w:val="00A050FE"/>
    <w:rsid w:val="00A065AA"/>
    <w:rsid w:val="00A06889"/>
    <w:rsid w:val="00A06BAE"/>
    <w:rsid w:val="00A06DB5"/>
    <w:rsid w:val="00A072C6"/>
    <w:rsid w:val="00A07CF8"/>
    <w:rsid w:val="00A07EAA"/>
    <w:rsid w:val="00A10BF3"/>
    <w:rsid w:val="00A1151D"/>
    <w:rsid w:val="00A11850"/>
    <w:rsid w:val="00A12A73"/>
    <w:rsid w:val="00A14C51"/>
    <w:rsid w:val="00A15EA0"/>
    <w:rsid w:val="00A1753A"/>
    <w:rsid w:val="00A179FB"/>
    <w:rsid w:val="00A1E2F5"/>
    <w:rsid w:val="00A20F65"/>
    <w:rsid w:val="00A210BF"/>
    <w:rsid w:val="00A216BC"/>
    <w:rsid w:val="00A2205D"/>
    <w:rsid w:val="00A232C7"/>
    <w:rsid w:val="00A25421"/>
    <w:rsid w:val="00A26900"/>
    <w:rsid w:val="00A26DD3"/>
    <w:rsid w:val="00A27A72"/>
    <w:rsid w:val="00A27AB9"/>
    <w:rsid w:val="00A30EF2"/>
    <w:rsid w:val="00A31975"/>
    <w:rsid w:val="00A31F0D"/>
    <w:rsid w:val="00A328B3"/>
    <w:rsid w:val="00A32C2F"/>
    <w:rsid w:val="00A339F4"/>
    <w:rsid w:val="00A34F84"/>
    <w:rsid w:val="00A36E62"/>
    <w:rsid w:val="00A37FA5"/>
    <w:rsid w:val="00A40E70"/>
    <w:rsid w:val="00A40EF1"/>
    <w:rsid w:val="00A42D6E"/>
    <w:rsid w:val="00A42F49"/>
    <w:rsid w:val="00A42F59"/>
    <w:rsid w:val="00A4312A"/>
    <w:rsid w:val="00A43DB6"/>
    <w:rsid w:val="00A4419B"/>
    <w:rsid w:val="00A444AC"/>
    <w:rsid w:val="00A447D4"/>
    <w:rsid w:val="00A4489B"/>
    <w:rsid w:val="00A44DCE"/>
    <w:rsid w:val="00A44EA4"/>
    <w:rsid w:val="00A468E8"/>
    <w:rsid w:val="00A4716F"/>
    <w:rsid w:val="00A5022C"/>
    <w:rsid w:val="00A508BC"/>
    <w:rsid w:val="00A50DA0"/>
    <w:rsid w:val="00A51043"/>
    <w:rsid w:val="00A540DD"/>
    <w:rsid w:val="00A544EF"/>
    <w:rsid w:val="00A54C67"/>
    <w:rsid w:val="00A55BF3"/>
    <w:rsid w:val="00A571DF"/>
    <w:rsid w:val="00A57C32"/>
    <w:rsid w:val="00A610EA"/>
    <w:rsid w:val="00A6181A"/>
    <w:rsid w:val="00A6244B"/>
    <w:rsid w:val="00A62F51"/>
    <w:rsid w:val="00A63F40"/>
    <w:rsid w:val="00A64154"/>
    <w:rsid w:val="00A64E93"/>
    <w:rsid w:val="00A64EA4"/>
    <w:rsid w:val="00A6510E"/>
    <w:rsid w:val="00A66235"/>
    <w:rsid w:val="00A70139"/>
    <w:rsid w:val="00A7219A"/>
    <w:rsid w:val="00A725E4"/>
    <w:rsid w:val="00A726AB"/>
    <w:rsid w:val="00A72957"/>
    <w:rsid w:val="00A72FCE"/>
    <w:rsid w:val="00A739C6"/>
    <w:rsid w:val="00A750C1"/>
    <w:rsid w:val="00A75D55"/>
    <w:rsid w:val="00A76241"/>
    <w:rsid w:val="00A76D9B"/>
    <w:rsid w:val="00A775A2"/>
    <w:rsid w:val="00A77B4F"/>
    <w:rsid w:val="00A800D1"/>
    <w:rsid w:val="00A80AD6"/>
    <w:rsid w:val="00A813A4"/>
    <w:rsid w:val="00A8285F"/>
    <w:rsid w:val="00A829A3"/>
    <w:rsid w:val="00A8396C"/>
    <w:rsid w:val="00A84693"/>
    <w:rsid w:val="00A865D6"/>
    <w:rsid w:val="00A86BFC"/>
    <w:rsid w:val="00A873EA"/>
    <w:rsid w:val="00A8775D"/>
    <w:rsid w:val="00A90105"/>
    <w:rsid w:val="00A912DB"/>
    <w:rsid w:val="00A91699"/>
    <w:rsid w:val="00A9189F"/>
    <w:rsid w:val="00A925DA"/>
    <w:rsid w:val="00A9313C"/>
    <w:rsid w:val="00A936C0"/>
    <w:rsid w:val="00A93E5E"/>
    <w:rsid w:val="00A93F04"/>
    <w:rsid w:val="00A9402C"/>
    <w:rsid w:val="00A94792"/>
    <w:rsid w:val="00A96A14"/>
    <w:rsid w:val="00A97637"/>
    <w:rsid w:val="00A97ED9"/>
    <w:rsid w:val="00AA006C"/>
    <w:rsid w:val="00AA0368"/>
    <w:rsid w:val="00AA084B"/>
    <w:rsid w:val="00AA0B89"/>
    <w:rsid w:val="00AA0E86"/>
    <w:rsid w:val="00AA108F"/>
    <w:rsid w:val="00AA3D54"/>
    <w:rsid w:val="00AA3E70"/>
    <w:rsid w:val="00AA4A92"/>
    <w:rsid w:val="00AA5132"/>
    <w:rsid w:val="00AA5F3F"/>
    <w:rsid w:val="00AA7687"/>
    <w:rsid w:val="00AB00EB"/>
    <w:rsid w:val="00AB0BDA"/>
    <w:rsid w:val="00AB0C5A"/>
    <w:rsid w:val="00AB1443"/>
    <w:rsid w:val="00AB3005"/>
    <w:rsid w:val="00AB3114"/>
    <w:rsid w:val="00AB4AE2"/>
    <w:rsid w:val="00AB4ECD"/>
    <w:rsid w:val="00AB539A"/>
    <w:rsid w:val="00AB779A"/>
    <w:rsid w:val="00AC3903"/>
    <w:rsid w:val="00AC4310"/>
    <w:rsid w:val="00AC4D34"/>
    <w:rsid w:val="00AC59D0"/>
    <w:rsid w:val="00AC613D"/>
    <w:rsid w:val="00AD0FCF"/>
    <w:rsid w:val="00AD10A0"/>
    <w:rsid w:val="00AD3084"/>
    <w:rsid w:val="00AD37F8"/>
    <w:rsid w:val="00AD39D2"/>
    <w:rsid w:val="00AD4FA0"/>
    <w:rsid w:val="00AD50C6"/>
    <w:rsid w:val="00AD5B19"/>
    <w:rsid w:val="00AD5C17"/>
    <w:rsid w:val="00AD61D2"/>
    <w:rsid w:val="00AD6A85"/>
    <w:rsid w:val="00AD6BFC"/>
    <w:rsid w:val="00AD76BC"/>
    <w:rsid w:val="00AD780C"/>
    <w:rsid w:val="00AE18FB"/>
    <w:rsid w:val="00AE6B32"/>
    <w:rsid w:val="00AF151D"/>
    <w:rsid w:val="00AF19BE"/>
    <w:rsid w:val="00AF2287"/>
    <w:rsid w:val="00AF2890"/>
    <w:rsid w:val="00AF2D1C"/>
    <w:rsid w:val="00AF2F1A"/>
    <w:rsid w:val="00AF3A4D"/>
    <w:rsid w:val="00AF3ADA"/>
    <w:rsid w:val="00AF3DA5"/>
    <w:rsid w:val="00AF55A4"/>
    <w:rsid w:val="00AF5E7B"/>
    <w:rsid w:val="00AF6551"/>
    <w:rsid w:val="00AF738F"/>
    <w:rsid w:val="00AF7E5F"/>
    <w:rsid w:val="00B00372"/>
    <w:rsid w:val="00B01BCB"/>
    <w:rsid w:val="00B03207"/>
    <w:rsid w:val="00B03700"/>
    <w:rsid w:val="00B03898"/>
    <w:rsid w:val="00B03D20"/>
    <w:rsid w:val="00B046B3"/>
    <w:rsid w:val="00B0563B"/>
    <w:rsid w:val="00B05E9B"/>
    <w:rsid w:val="00B068DD"/>
    <w:rsid w:val="00B06C18"/>
    <w:rsid w:val="00B07514"/>
    <w:rsid w:val="00B07D5F"/>
    <w:rsid w:val="00B07E51"/>
    <w:rsid w:val="00B100DC"/>
    <w:rsid w:val="00B10524"/>
    <w:rsid w:val="00B109E8"/>
    <w:rsid w:val="00B10EFC"/>
    <w:rsid w:val="00B11DFF"/>
    <w:rsid w:val="00B146EC"/>
    <w:rsid w:val="00B14814"/>
    <w:rsid w:val="00B15004"/>
    <w:rsid w:val="00B15786"/>
    <w:rsid w:val="00B15ABD"/>
    <w:rsid w:val="00B160DF"/>
    <w:rsid w:val="00B166C9"/>
    <w:rsid w:val="00B16A90"/>
    <w:rsid w:val="00B17173"/>
    <w:rsid w:val="00B216D8"/>
    <w:rsid w:val="00B226E2"/>
    <w:rsid w:val="00B22B65"/>
    <w:rsid w:val="00B2404B"/>
    <w:rsid w:val="00B25C71"/>
    <w:rsid w:val="00B262CF"/>
    <w:rsid w:val="00B30977"/>
    <w:rsid w:val="00B322B0"/>
    <w:rsid w:val="00B333B4"/>
    <w:rsid w:val="00B342CE"/>
    <w:rsid w:val="00B3485E"/>
    <w:rsid w:val="00B350BF"/>
    <w:rsid w:val="00B35DEA"/>
    <w:rsid w:val="00B360D9"/>
    <w:rsid w:val="00B3795A"/>
    <w:rsid w:val="00B37CA1"/>
    <w:rsid w:val="00B40334"/>
    <w:rsid w:val="00B40C8F"/>
    <w:rsid w:val="00B40CE6"/>
    <w:rsid w:val="00B41312"/>
    <w:rsid w:val="00B42DED"/>
    <w:rsid w:val="00B4305E"/>
    <w:rsid w:val="00B45595"/>
    <w:rsid w:val="00B45CCC"/>
    <w:rsid w:val="00B4686B"/>
    <w:rsid w:val="00B475A5"/>
    <w:rsid w:val="00B47655"/>
    <w:rsid w:val="00B504A7"/>
    <w:rsid w:val="00B504FA"/>
    <w:rsid w:val="00B5054D"/>
    <w:rsid w:val="00B5086C"/>
    <w:rsid w:val="00B50C23"/>
    <w:rsid w:val="00B5106B"/>
    <w:rsid w:val="00B511E5"/>
    <w:rsid w:val="00B5192C"/>
    <w:rsid w:val="00B51F1B"/>
    <w:rsid w:val="00B54608"/>
    <w:rsid w:val="00B54D02"/>
    <w:rsid w:val="00B560AF"/>
    <w:rsid w:val="00B56E62"/>
    <w:rsid w:val="00B607D9"/>
    <w:rsid w:val="00B6139A"/>
    <w:rsid w:val="00B61769"/>
    <w:rsid w:val="00B626B2"/>
    <w:rsid w:val="00B62D81"/>
    <w:rsid w:val="00B638AD"/>
    <w:rsid w:val="00B63BE2"/>
    <w:rsid w:val="00B63CCA"/>
    <w:rsid w:val="00B64659"/>
    <w:rsid w:val="00B648CF"/>
    <w:rsid w:val="00B71629"/>
    <w:rsid w:val="00B71F5B"/>
    <w:rsid w:val="00B71F92"/>
    <w:rsid w:val="00B73D47"/>
    <w:rsid w:val="00B7423C"/>
    <w:rsid w:val="00B75022"/>
    <w:rsid w:val="00B7541B"/>
    <w:rsid w:val="00B757D0"/>
    <w:rsid w:val="00B76815"/>
    <w:rsid w:val="00B8084A"/>
    <w:rsid w:val="00B80B75"/>
    <w:rsid w:val="00B826DB"/>
    <w:rsid w:val="00B83A07"/>
    <w:rsid w:val="00B84107"/>
    <w:rsid w:val="00B841B6"/>
    <w:rsid w:val="00B84CC2"/>
    <w:rsid w:val="00B84F8B"/>
    <w:rsid w:val="00B850C4"/>
    <w:rsid w:val="00B85F46"/>
    <w:rsid w:val="00B85F62"/>
    <w:rsid w:val="00B865A6"/>
    <w:rsid w:val="00B86D98"/>
    <w:rsid w:val="00B87167"/>
    <w:rsid w:val="00B91256"/>
    <w:rsid w:val="00B92978"/>
    <w:rsid w:val="00B93C33"/>
    <w:rsid w:val="00B946FD"/>
    <w:rsid w:val="00B95BBA"/>
    <w:rsid w:val="00B96723"/>
    <w:rsid w:val="00B96A93"/>
    <w:rsid w:val="00B96D58"/>
    <w:rsid w:val="00B97485"/>
    <w:rsid w:val="00B97C48"/>
    <w:rsid w:val="00BA0815"/>
    <w:rsid w:val="00BA0DBB"/>
    <w:rsid w:val="00BA4496"/>
    <w:rsid w:val="00BA5F04"/>
    <w:rsid w:val="00BA622C"/>
    <w:rsid w:val="00BA62A4"/>
    <w:rsid w:val="00BB00BA"/>
    <w:rsid w:val="00BB05A7"/>
    <w:rsid w:val="00BB1083"/>
    <w:rsid w:val="00BB1A18"/>
    <w:rsid w:val="00BB1D23"/>
    <w:rsid w:val="00BB2647"/>
    <w:rsid w:val="00BB4C01"/>
    <w:rsid w:val="00BB5E84"/>
    <w:rsid w:val="00BB771E"/>
    <w:rsid w:val="00BB7E92"/>
    <w:rsid w:val="00BC069B"/>
    <w:rsid w:val="00BC143E"/>
    <w:rsid w:val="00BC2D9F"/>
    <w:rsid w:val="00BC2F26"/>
    <w:rsid w:val="00BC3756"/>
    <w:rsid w:val="00BC3DC5"/>
    <w:rsid w:val="00BC3FA3"/>
    <w:rsid w:val="00BC4A0C"/>
    <w:rsid w:val="00BC6389"/>
    <w:rsid w:val="00BC6A63"/>
    <w:rsid w:val="00BC7546"/>
    <w:rsid w:val="00BD288D"/>
    <w:rsid w:val="00BD2F51"/>
    <w:rsid w:val="00BD35AD"/>
    <w:rsid w:val="00BD3F1F"/>
    <w:rsid w:val="00BD644B"/>
    <w:rsid w:val="00BD64E1"/>
    <w:rsid w:val="00BD7063"/>
    <w:rsid w:val="00BD7856"/>
    <w:rsid w:val="00BE18C3"/>
    <w:rsid w:val="00BE4202"/>
    <w:rsid w:val="00BE64CE"/>
    <w:rsid w:val="00BE71D3"/>
    <w:rsid w:val="00BF13A8"/>
    <w:rsid w:val="00BF25C8"/>
    <w:rsid w:val="00BF30B3"/>
    <w:rsid w:val="00BF3136"/>
    <w:rsid w:val="00BF38BC"/>
    <w:rsid w:val="00BF3E1F"/>
    <w:rsid w:val="00BF3E39"/>
    <w:rsid w:val="00BF4A51"/>
    <w:rsid w:val="00BF6002"/>
    <w:rsid w:val="00BF625C"/>
    <w:rsid w:val="00BF62F3"/>
    <w:rsid w:val="00C0085B"/>
    <w:rsid w:val="00C01608"/>
    <w:rsid w:val="00C02681"/>
    <w:rsid w:val="00C03122"/>
    <w:rsid w:val="00C03584"/>
    <w:rsid w:val="00C038E3"/>
    <w:rsid w:val="00C03C9D"/>
    <w:rsid w:val="00C03F0D"/>
    <w:rsid w:val="00C04761"/>
    <w:rsid w:val="00C05535"/>
    <w:rsid w:val="00C05E54"/>
    <w:rsid w:val="00C06055"/>
    <w:rsid w:val="00C0732D"/>
    <w:rsid w:val="00C107B7"/>
    <w:rsid w:val="00C12625"/>
    <w:rsid w:val="00C12B32"/>
    <w:rsid w:val="00C13315"/>
    <w:rsid w:val="00C14A9C"/>
    <w:rsid w:val="00C14DBE"/>
    <w:rsid w:val="00C15021"/>
    <w:rsid w:val="00C160C4"/>
    <w:rsid w:val="00C17CB7"/>
    <w:rsid w:val="00C17FBB"/>
    <w:rsid w:val="00C2120F"/>
    <w:rsid w:val="00C21CC0"/>
    <w:rsid w:val="00C226C8"/>
    <w:rsid w:val="00C22F95"/>
    <w:rsid w:val="00C240AF"/>
    <w:rsid w:val="00C24A53"/>
    <w:rsid w:val="00C257C6"/>
    <w:rsid w:val="00C27213"/>
    <w:rsid w:val="00C27717"/>
    <w:rsid w:val="00C27968"/>
    <w:rsid w:val="00C3004D"/>
    <w:rsid w:val="00C30605"/>
    <w:rsid w:val="00C31E9D"/>
    <w:rsid w:val="00C31EA0"/>
    <w:rsid w:val="00C32245"/>
    <w:rsid w:val="00C32DA4"/>
    <w:rsid w:val="00C33EB3"/>
    <w:rsid w:val="00C33EEF"/>
    <w:rsid w:val="00C3410B"/>
    <w:rsid w:val="00C34135"/>
    <w:rsid w:val="00C34AE0"/>
    <w:rsid w:val="00C35004"/>
    <w:rsid w:val="00C35072"/>
    <w:rsid w:val="00C365FA"/>
    <w:rsid w:val="00C373EF"/>
    <w:rsid w:val="00C3E94C"/>
    <w:rsid w:val="00C408C5"/>
    <w:rsid w:val="00C40C8E"/>
    <w:rsid w:val="00C414AB"/>
    <w:rsid w:val="00C41726"/>
    <w:rsid w:val="00C42EC6"/>
    <w:rsid w:val="00C463E9"/>
    <w:rsid w:val="00C479B7"/>
    <w:rsid w:val="00C501F9"/>
    <w:rsid w:val="00C516A2"/>
    <w:rsid w:val="00C52E94"/>
    <w:rsid w:val="00C52FCD"/>
    <w:rsid w:val="00C54590"/>
    <w:rsid w:val="00C55571"/>
    <w:rsid w:val="00C570E7"/>
    <w:rsid w:val="00C60378"/>
    <w:rsid w:val="00C62816"/>
    <w:rsid w:val="00C62DDA"/>
    <w:rsid w:val="00C659DD"/>
    <w:rsid w:val="00C6626D"/>
    <w:rsid w:val="00C66E63"/>
    <w:rsid w:val="00C67CD0"/>
    <w:rsid w:val="00C73B0A"/>
    <w:rsid w:val="00C75E94"/>
    <w:rsid w:val="00C760B0"/>
    <w:rsid w:val="00C763E9"/>
    <w:rsid w:val="00C76796"/>
    <w:rsid w:val="00C77871"/>
    <w:rsid w:val="00C7893D"/>
    <w:rsid w:val="00C80475"/>
    <w:rsid w:val="00C80919"/>
    <w:rsid w:val="00C8272E"/>
    <w:rsid w:val="00C82853"/>
    <w:rsid w:val="00C82BDD"/>
    <w:rsid w:val="00C82ECF"/>
    <w:rsid w:val="00C82F31"/>
    <w:rsid w:val="00C83C37"/>
    <w:rsid w:val="00C84ACD"/>
    <w:rsid w:val="00C85DA0"/>
    <w:rsid w:val="00C860D6"/>
    <w:rsid w:val="00C8688C"/>
    <w:rsid w:val="00C86B42"/>
    <w:rsid w:val="00C872CA"/>
    <w:rsid w:val="00C901AF"/>
    <w:rsid w:val="00C91BA2"/>
    <w:rsid w:val="00C92E54"/>
    <w:rsid w:val="00C9360B"/>
    <w:rsid w:val="00C9394F"/>
    <w:rsid w:val="00C94EC6"/>
    <w:rsid w:val="00C94F61"/>
    <w:rsid w:val="00C96678"/>
    <w:rsid w:val="00C96BF8"/>
    <w:rsid w:val="00C97249"/>
    <w:rsid w:val="00C97421"/>
    <w:rsid w:val="00CA116A"/>
    <w:rsid w:val="00CA1D0B"/>
    <w:rsid w:val="00CA220D"/>
    <w:rsid w:val="00CA24EB"/>
    <w:rsid w:val="00CA275F"/>
    <w:rsid w:val="00CA3011"/>
    <w:rsid w:val="00CA3601"/>
    <w:rsid w:val="00CA3B04"/>
    <w:rsid w:val="00CA58B8"/>
    <w:rsid w:val="00CA60F4"/>
    <w:rsid w:val="00CA67EC"/>
    <w:rsid w:val="00CA7DD8"/>
    <w:rsid w:val="00CB1A73"/>
    <w:rsid w:val="00CB1D57"/>
    <w:rsid w:val="00CB1FBE"/>
    <w:rsid w:val="00CB22E0"/>
    <w:rsid w:val="00CB26D5"/>
    <w:rsid w:val="00CB2D91"/>
    <w:rsid w:val="00CB51FB"/>
    <w:rsid w:val="00CB563B"/>
    <w:rsid w:val="00CC27D5"/>
    <w:rsid w:val="00CC3086"/>
    <w:rsid w:val="00CC3397"/>
    <w:rsid w:val="00CC367B"/>
    <w:rsid w:val="00CC3A5E"/>
    <w:rsid w:val="00CC4489"/>
    <w:rsid w:val="00CC5084"/>
    <w:rsid w:val="00CC52C8"/>
    <w:rsid w:val="00CC536E"/>
    <w:rsid w:val="00CC64B7"/>
    <w:rsid w:val="00CC6A21"/>
    <w:rsid w:val="00CD19D1"/>
    <w:rsid w:val="00CD4688"/>
    <w:rsid w:val="00CD4BAD"/>
    <w:rsid w:val="00CD4ED5"/>
    <w:rsid w:val="00CE150C"/>
    <w:rsid w:val="00CE288B"/>
    <w:rsid w:val="00CE2B5C"/>
    <w:rsid w:val="00CE327E"/>
    <w:rsid w:val="00CE34EB"/>
    <w:rsid w:val="00CE3DA0"/>
    <w:rsid w:val="00CE794D"/>
    <w:rsid w:val="00CF07C1"/>
    <w:rsid w:val="00CF0C9A"/>
    <w:rsid w:val="00CF1041"/>
    <w:rsid w:val="00CF2501"/>
    <w:rsid w:val="00CF2DA5"/>
    <w:rsid w:val="00CF4989"/>
    <w:rsid w:val="00CF5358"/>
    <w:rsid w:val="00CF5C90"/>
    <w:rsid w:val="00CF5D15"/>
    <w:rsid w:val="00CF5EE0"/>
    <w:rsid w:val="00CF6186"/>
    <w:rsid w:val="00CF6559"/>
    <w:rsid w:val="00CF7125"/>
    <w:rsid w:val="00CF7B13"/>
    <w:rsid w:val="00D00A59"/>
    <w:rsid w:val="00D00B15"/>
    <w:rsid w:val="00D01B58"/>
    <w:rsid w:val="00D0269E"/>
    <w:rsid w:val="00D031F2"/>
    <w:rsid w:val="00D03D4B"/>
    <w:rsid w:val="00D0477E"/>
    <w:rsid w:val="00D05E47"/>
    <w:rsid w:val="00D060CC"/>
    <w:rsid w:val="00D0625F"/>
    <w:rsid w:val="00D07FD5"/>
    <w:rsid w:val="00D126D0"/>
    <w:rsid w:val="00D12E67"/>
    <w:rsid w:val="00D13061"/>
    <w:rsid w:val="00D1415A"/>
    <w:rsid w:val="00D15933"/>
    <w:rsid w:val="00D15F80"/>
    <w:rsid w:val="00D16DA2"/>
    <w:rsid w:val="00D16DD9"/>
    <w:rsid w:val="00D20B9D"/>
    <w:rsid w:val="00D20BC8"/>
    <w:rsid w:val="00D20E0F"/>
    <w:rsid w:val="00D2282B"/>
    <w:rsid w:val="00D22F18"/>
    <w:rsid w:val="00D232B9"/>
    <w:rsid w:val="00D23611"/>
    <w:rsid w:val="00D255DF"/>
    <w:rsid w:val="00D25686"/>
    <w:rsid w:val="00D25695"/>
    <w:rsid w:val="00D30757"/>
    <w:rsid w:val="00D31BF3"/>
    <w:rsid w:val="00D3205A"/>
    <w:rsid w:val="00D321A1"/>
    <w:rsid w:val="00D32231"/>
    <w:rsid w:val="00D323A6"/>
    <w:rsid w:val="00D326C2"/>
    <w:rsid w:val="00D32DC1"/>
    <w:rsid w:val="00D3310C"/>
    <w:rsid w:val="00D34180"/>
    <w:rsid w:val="00D37FF3"/>
    <w:rsid w:val="00D41958"/>
    <w:rsid w:val="00D4269B"/>
    <w:rsid w:val="00D4272E"/>
    <w:rsid w:val="00D43573"/>
    <w:rsid w:val="00D43BC4"/>
    <w:rsid w:val="00D453B1"/>
    <w:rsid w:val="00D4692C"/>
    <w:rsid w:val="00D4745E"/>
    <w:rsid w:val="00D5044E"/>
    <w:rsid w:val="00D50599"/>
    <w:rsid w:val="00D50B41"/>
    <w:rsid w:val="00D50E7A"/>
    <w:rsid w:val="00D50FE7"/>
    <w:rsid w:val="00D51768"/>
    <w:rsid w:val="00D51792"/>
    <w:rsid w:val="00D51F0E"/>
    <w:rsid w:val="00D528AC"/>
    <w:rsid w:val="00D5327B"/>
    <w:rsid w:val="00D53A7E"/>
    <w:rsid w:val="00D55017"/>
    <w:rsid w:val="00D576AF"/>
    <w:rsid w:val="00D5794A"/>
    <w:rsid w:val="00D611DB"/>
    <w:rsid w:val="00D617AE"/>
    <w:rsid w:val="00D63791"/>
    <w:rsid w:val="00D64BB6"/>
    <w:rsid w:val="00D64FB9"/>
    <w:rsid w:val="00D661D9"/>
    <w:rsid w:val="00D6633C"/>
    <w:rsid w:val="00D66737"/>
    <w:rsid w:val="00D673E4"/>
    <w:rsid w:val="00D67670"/>
    <w:rsid w:val="00D7027D"/>
    <w:rsid w:val="00D72C66"/>
    <w:rsid w:val="00D72EC5"/>
    <w:rsid w:val="00D73856"/>
    <w:rsid w:val="00D738E6"/>
    <w:rsid w:val="00D752B8"/>
    <w:rsid w:val="00D76327"/>
    <w:rsid w:val="00D7729F"/>
    <w:rsid w:val="00D773EF"/>
    <w:rsid w:val="00D77A1A"/>
    <w:rsid w:val="00D809B4"/>
    <w:rsid w:val="00D81095"/>
    <w:rsid w:val="00D810DD"/>
    <w:rsid w:val="00D81977"/>
    <w:rsid w:val="00D83F43"/>
    <w:rsid w:val="00D854FB"/>
    <w:rsid w:val="00D8620B"/>
    <w:rsid w:val="00D8732A"/>
    <w:rsid w:val="00D903B8"/>
    <w:rsid w:val="00D91300"/>
    <w:rsid w:val="00D91518"/>
    <w:rsid w:val="00D91952"/>
    <w:rsid w:val="00D9232C"/>
    <w:rsid w:val="00D92380"/>
    <w:rsid w:val="00D9255D"/>
    <w:rsid w:val="00D925AC"/>
    <w:rsid w:val="00D96FE8"/>
    <w:rsid w:val="00DA038D"/>
    <w:rsid w:val="00DB1394"/>
    <w:rsid w:val="00DB2635"/>
    <w:rsid w:val="00DB26FB"/>
    <w:rsid w:val="00DB3555"/>
    <w:rsid w:val="00DB378A"/>
    <w:rsid w:val="00DB3E4F"/>
    <w:rsid w:val="00DB4E6A"/>
    <w:rsid w:val="00DB6C05"/>
    <w:rsid w:val="00DB7A73"/>
    <w:rsid w:val="00DC154E"/>
    <w:rsid w:val="00DC17E2"/>
    <w:rsid w:val="00DC4888"/>
    <w:rsid w:val="00DC4EC1"/>
    <w:rsid w:val="00DC51D1"/>
    <w:rsid w:val="00DC705A"/>
    <w:rsid w:val="00DC73F6"/>
    <w:rsid w:val="00DD0FED"/>
    <w:rsid w:val="00DD13D6"/>
    <w:rsid w:val="00DD2249"/>
    <w:rsid w:val="00DD29B8"/>
    <w:rsid w:val="00DD2D60"/>
    <w:rsid w:val="00DD304F"/>
    <w:rsid w:val="00DD3786"/>
    <w:rsid w:val="00DD40FF"/>
    <w:rsid w:val="00DD42AA"/>
    <w:rsid w:val="00DD5673"/>
    <w:rsid w:val="00DD6589"/>
    <w:rsid w:val="00DD6D96"/>
    <w:rsid w:val="00DD6E1E"/>
    <w:rsid w:val="00DD74C4"/>
    <w:rsid w:val="00DD7FBA"/>
    <w:rsid w:val="00DE03F8"/>
    <w:rsid w:val="00DE053C"/>
    <w:rsid w:val="00DE1CF0"/>
    <w:rsid w:val="00DE1D04"/>
    <w:rsid w:val="00DE2A29"/>
    <w:rsid w:val="00DE2FCA"/>
    <w:rsid w:val="00DE33A6"/>
    <w:rsid w:val="00DE4927"/>
    <w:rsid w:val="00DE4F99"/>
    <w:rsid w:val="00DE6383"/>
    <w:rsid w:val="00DE6941"/>
    <w:rsid w:val="00DE78A7"/>
    <w:rsid w:val="00DE7DA7"/>
    <w:rsid w:val="00DF01FB"/>
    <w:rsid w:val="00DF15DB"/>
    <w:rsid w:val="00DF1650"/>
    <w:rsid w:val="00DF2A52"/>
    <w:rsid w:val="00DF2DC3"/>
    <w:rsid w:val="00DF354F"/>
    <w:rsid w:val="00DF3E68"/>
    <w:rsid w:val="00DF5FFB"/>
    <w:rsid w:val="00E00E4E"/>
    <w:rsid w:val="00E01901"/>
    <w:rsid w:val="00E01C80"/>
    <w:rsid w:val="00E01F5F"/>
    <w:rsid w:val="00E029BF"/>
    <w:rsid w:val="00E029E5"/>
    <w:rsid w:val="00E02F70"/>
    <w:rsid w:val="00E04008"/>
    <w:rsid w:val="00E04670"/>
    <w:rsid w:val="00E052C4"/>
    <w:rsid w:val="00E0660C"/>
    <w:rsid w:val="00E10EC0"/>
    <w:rsid w:val="00E1169C"/>
    <w:rsid w:val="00E1325C"/>
    <w:rsid w:val="00E134ED"/>
    <w:rsid w:val="00E1358F"/>
    <w:rsid w:val="00E14687"/>
    <w:rsid w:val="00E14B6A"/>
    <w:rsid w:val="00E16DDC"/>
    <w:rsid w:val="00E174F5"/>
    <w:rsid w:val="00E17D9E"/>
    <w:rsid w:val="00E214D6"/>
    <w:rsid w:val="00E21695"/>
    <w:rsid w:val="00E2291F"/>
    <w:rsid w:val="00E22C7B"/>
    <w:rsid w:val="00E24882"/>
    <w:rsid w:val="00E24ACC"/>
    <w:rsid w:val="00E27183"/>
    <w:rsid w:val="00E276E2"/>
    <w:rsid w:val="00E30DEF"/>
    <w:rsid w:val="00E3187C"/>
    <w:rsid w:val="00E31E77"/>
    <w:rsid w:val="00E3240C"/>
    <w:rsid w:val="00E32C1B"/>
    <w:rsid w:val="00E32DF0"/>
    <w:rsid w:val="00E34039"/>
    <w:rsid w:val="00E36BD1"/>
    <w:rsid w:val="00E3747E"/>
    <w:rsid w:val="00E411DF"/>
    <w:rsid w:val="00E4178D"/>
    <w:rsid w:val="00E42632"/>
    <w:rsid w:val="00E42E8B"/>
    <w:rsid w:val="00E43822"/>
    <w:rsid w:val="00E44A05"/>
    <w:rsid w:val="00E469DD"/>
    <w:rsid w:val="00E5053B"/>
    <w:rsid w:val="00E50951"/>
    <w:rsid w:val="00E52056"/>
    <w:rsid w:val="00E5234C"/>
    <w:rsid w:val="00E523EA"/>
    <w:rsid w:val="00E52E56"/>
    <w:rsid w:val="00E53951"/>
    <w:rsid w:val="00E5493E"/>
    <w:rsid w:val="00E550B9"/>
    <w:rsid w:val="00E554F1"/>
    <w:rsid w:val="00E55949"/>
    <w:rsid w:val="00E55977"/>
    <w:rsid w:val="00E571EF"/>
    <w:rsid w:val="00E57E91"/>
    <w:rsid w:val="00E60816"/>
    <w:rsid w:val="00E60D6A"/>
    <w:rsid w:val="00E63693"/>
    <w:rsid w:val="00E63C4E"/>
    <w:rsid w:val="00E64DB9"/>
    <w:rsid w:val="00E6740E"/>
    <w:rsid w:val="00E71714"/>
    <w:rsid w:val="00E72AD5"/>
    <w:rsid w:val="00E73A0F"/>
    <w:rsid w:val="00E73D40"/>
    <w:rsid w:val="00E750CB"/>
    <w:rsid w:val="00E771A8"/>
    <w:rsid w:val="00E774A8"/>
    <w:rsid w:val="00E808FA"/>
    <w:rsid w:val="00E80D86"/>
    <w:rsid w:val="00E81DF5"/>
    <w:rsid w:val="00E82552"/>
    <w:rsid w:val="00E82645"/>
    <w:rsid w:val="00E82EC1"/>
    <w:rsid w:val="00E82F0E"/>
    <w:rsid w:val="00E84355"/>
    <w:rsid w:val="00E84860"/>
    <w:rsid w:val="00E84F06"/>
    <w:rsid w:val="00E86E04"/>
    <w:rsid w:val="00E86E4E"/>
    <w:rsid w:val="00E8712E"/>
    <w:rsid w:val="00E905BB"/>
    <w:rsid w:val="00E9074B"/>
    <w:rsid w:val="00E91203"/>
    <w:rsid w:val="00E91970"/>
    <w:rsid w:val="00E92C97"/>
    <w:rsid w:val="00E936B1"/>
    <w:rsid w:val="00E94CE2"/>
    <w:rsid w:val="00E95414"/>
    <w:rsid w:val="00E95E98"/>
    <w:rsid w:val="00E96E63"/>
    <w:rsid w:val="00E97475"/>
    <w:rsid w:val="00E97630"/>
    <w:rsid w:val="00EA1796"/>
    <w:rsid w:val="00EA1B6B"/>
    <w:rsid w:val="00EA1F58"/>
    <w:rsid w:val="00EA310D"/>
    <w:rsid w:val="00EA3777"/>
    <w:rsid w:val="00EA5311"/>
    <w:rsid w:val="00EA5726"/>
    <w:rsid w:val="00EA6589"/>
    <w:rsid w:val="00EA6F78"/>
    <w:rsid w:val="00EA7373"/>
    <w:rsid w:val="00EB0D34"/>
    <w:rsid w:val="00EB0FA0"/>
    <w:rsid w:val="00EB24CF"/>
    <w:rsid w:val="00EB2C8A"/>
    <w:rsid w:val="00EB2DCD"/>
    <w:rsid w:val="00EB3577"/>
    <w:rsid w:val="00EB398B"/>
    <w:rsid w:val="00EB4DDC"/>
    <w:rsid w:val="00EB64B7"/>
    <w:rsid w:val="00EB6A65"/>
    <w:rsid w:val="00EB6F1E"/>
    <w:rsid w:val="00EB70A4"/>
    <w:rsid w:val="00EB733E"/>
    <w:rsid w:val="00EC087A"/>
    <w:rsid w:val="00EC1AAF"/>
    <w:rsid w:val="00EC2081"/>
    <w:rsid w:val="00EC250B"/>
    <w:rsid w:val="00EC2C62"/>
    <w:rsid w:val="00EC3089"/>
    <w:rsid w:val="00EC3587"/>
    <w:rsid w:val="00EC3FE6"/>
    <w:rsid w:val="00EC496A"/>
    <w:rsid w:val="00EC4D36"/>
    <w:rsid w:val="00EC4E18"/>
    <w:rsid w:val="00EC4F4F"/>
    <w:rsid w:val="00EC566A"/>
    <w:rsid w:val="00EC5726"/>
    <w:rsid w:val="00EC5767"/>
    <w:rsid w:val="00EC5D0F"/>
    <w:rsid w:val="00EC6C59"/>
    <w:rsid w:val="00EC75BD"/>
    <w:rsid w:val="00ED0C14"/>
    <w:rsid w:val="00ED36EB"/>
    <w:rsid w:val="00ED39B3"/>
    <w:rsid w:val="00ED471A"/>
    <w:rsid w:val="00ED5980"/>
    <w:rsid w:val="00ED5DAD"/>
    <w:rsid w:val="00ED606F"/>
    <w:rsid w:val="00ED611D"/>
    <w:rsid w:val="00ED67F8"/>
    <w:rsid w:val="00ED7E15"/>
    <w:rsid w:val="00EE118C"/>
    <w:rsid w:val="00EE22ED"/>
    <w:rsid w:val="00EE38BF"/>
    <w:rsid w:val="00EE3E95"/>
    <w:rsid w:val="00EE3F0C"/>
    <w:rsid w:val="00EE4585"/>
    <w:rsid w:val="00EE4F3D"/>
    <w:rsid w:val="00EE4F78"/>
    <w:rsid w:val="00EE5012"/>
    <w:rsid w:val="00EE5F7B"/>
    <w:rsid w:val="00EE6578"/>
    <w:rsid w:val="00EE68A9"/>
    <w:rsid w:val="00EE6A0C"/>
    <w:rsid w:val="00EE7F20"/>
    <w:rsid w:val="00EF02FF"/>
    <w:rsid w:val="00EF20EC"/>
    <w:rsid w:val="00EF40B2"/>
    <w:rsid w:val="00EF4663"/>
    <w:rsid w:val="00EF46A3"/>
    <w:rsid w:val="00EF587D"/>
    <w:rsid w:val="00EF5B76"/>
    <w:rsid w:val="00EF7287"/>
    <w:rsid w:val="00EF72FE"/>
    <w:rsid w:val="00EF7CDD"/>
    <w:rsid w:val="00EF7F88"/>
    <w:rsid w:val="00F00FDF"/>
    <w:rsid w:val="00F01AA2"/>
    <w:rsid w:val="00F0242C"/>
    <w:rsid w:val="00F02BCB"/>
    <w:rsid w:val="00F0331D"/>
    <w:rsid w:val="00F037C0"/>
    <w:rsid w:val="00F0455E"/>
    <w:rsid w:val="00F0698E"/>
    <w:rsid w:val="00F06BCE"/>
    <w:rsid w:val="00F072C0"/>
    <w:rsid w:val="00F10FDC"/>
    <w:rsid w:val="00F11225"/>
    <w:rsid w:val="00F1168A"/>
    <w:rsid w:val="00F11A25"/>
    <w:rsid w:val="00F11F56"/>
    <w:rsid w:val="00F12A9D"/>
    <w:rsid w:val="00F12FAF"/>
    <w:rsid w:val="00F14266"/>
    <w:rsid w:val="00F14E2B"/>
    <w:rsid w:val="00F1510F"/>
    <w:rsid w:val="00F17A91"/>
    <w:rsid w:val="00F2056D"/>
    <w:rsid w:val="00F21B8B"/>
    <w:rsid w:val="00F24648"/>
    <w:rsid w:val="00F24790"/>
    <w:rsid w:val="00F25171"/>
    <w:rsid w:val="00F26454"/>
    <w:rsid w:val="00F26C20"/>
    <w:rsid w:val="00F26E43"/>
    <w:rsid w:val="00F26FC4"/>
    <w:rsid w:val="00F270AF"/>
    <w:rsid w:val="00F27591"/>
    <w:rsid w:val="00F30E58"/>
    <w:rsid w:val="00F30EAA"/>
    <w:rsid w:val="00F32BE4"/>
    <w:rsid w:val="00F33104"/>
    <w:rsid w:val="00F33809"/>
    <w:rsid w:val="00F342CE"/>
    <w:rsid w:val="00F35881"/>
    <w:rsid w:val="00F35E92"/>
    <w:rsid w:val="00F37609"/>
    <w:rsid w:val="00F37FA2"/>
    <w:rsid w:val="00F4081B"/>
    <w:rsid w:val="00F41D42"/>
    <w:rsid w:val="00F42A0A"/>
    <w:rsid w:val="00F42C0D"/>
    <w:rsid w:val="00F4327F"/>
    <w:rsid w:val="00F43971"/>
    <w:rsid w:val="00F44165"/>
    <w:rsid w:val="00F4436C"/>
    <w:rsid w:val="00F4487C"/>
    <w:rsid w:val="00F44CF9"/>
    <w:rsid w:val="00F47AD3"/>
    <w:rsid w:val="00F534A7"/>
    <w:rsid w:val="00F53519"/>
    <w:rsid w:val="00F535FF"/>
    <w:rsid w:val="00F53AC1"/>
    <w:rsid w:val="00F55D8F"/>
    <w:rsid w:val="00F579B4"/>
    <w:rsid w:val="00F57B46"/>
    <w:rsid w:val="00F57BA7"/>
    <w:rsid w:val="00F57FAB"/>
    <w:rsid w:val="00F60996"/>
    <w:rsid w:val="00F612AC"/>
    <w:rsid w:val="00F63FF6"/>
    <w:rsid w:val="00F64524"/>
    <w:rsid w:val="00F65C39"/>
    <w:rsid w:val="00F65E3F"/>
    <w:rsid w:val="00F678EA"/>
    <w:rsid w:val="00F67EAE"/>
    <w:rsid w:val="00F721CC"/>
    <w:rsid w:val="00F73106"/>
    <w:rsid w:val="00F73158"/>
    <w:rsid w:val="00F74CCC"/>
    <w:rsid w:val="00F77844"/>
    <w:rsid w:val="00F77D94"/>
    <w:rsid w:val="00F77EFB"/>
    <w:rsid w:val="00F80AAE"/>
    <w:rsid w:val="00F81F24"/>
    <w:rsid w:val="00F8250E"/>
    <w:rsid w:val="00F8253F"/>
    <w:rsid w:val="00F82E8D"/>
    <w:rsid w:val="00F82F99"/>
    <w:rsid w:val="00F84F96"/>
    <w:rsid w:val="00F855C6"/>
    <w:rsid w:val="00F85FB9"/>
    <w:rsid w:val="00F87FB3"/>
    <w:rsid w:val="00F90A4A"/>
    <w:rsid w:val="00F915E0"/>
    <w:rsid w:val="00F927F2"/>
    <w:rsid w:val="00F92AB6"/>
    <w:rsid w:val="00F92B7F"/>
    <w:rsid w:val="00F92CBB"/>
    <w:rsid w:val="00F94C47"/>
    <w:rsid w:val="00F96E60"/>
    <w:rsid w:val="00F97DB5"/>
    <w:rsid w:val="00FA0028"/>
    <w:rsid w:val="00FA122A"/>
    <w:rsid w:val="00FA4272"/>
    <w:rsid w:val="00FA4A91"/>
    <w:rsid w:val="00FA4E76"/>
    <w:rsid w:val="00FA5F13"/>
    <w:rsid w:val="00FA79C6"/>
    <w:rsid w:val="00FA7C0A"/>
    <w:rsid w:val="00FB0043"/>
    <w:rsid w:val="00FB178F"/>
    <w:rsid w:val="00FB2201"/>
    <w:rsid w:val="00FB2968"/>
    <w:rsid w:val="00FB3A64"/>
    <w:rsid w:val="00FB41D4"/>
    <w:rsid w:val="00FB4C55"/>
    <w:rsid w:val="00FB597D"/>
    <w:rsid w:val="00FB689E"/>
    <w:rsid w:val="00FB737A"/>
    <w:rsid w:val="00FB763E"/>
    <w:rsid w:val="00FB77A6"/>
    <w:rsid w:val="00FC139E"/>
    <w:rsid w:val="00FC140E"/>
    <w:rsid w:val="00FC3385"/>
    <w:rsid w:val="00FC3863"/>
    <w:rsid w:val="00FC4600"/>
    <w:rsid w:val="00FC4F1A"/>
    <w:rsid w:val="00FC618A"/>
    <w:rsid w:val="00FC68BF"/>
    <w:rsid w:val="00FC68F4"/>
    <w:rsid w:val="00FD083F"/>
    <w:rsid w:val="00FD0F31"/>
    <w:rsid w:val="00FD10C1"/>
    <w:rsid w:val="00FD12B2"/>
    <w:rsid w:val="00FD2AB9"/>
    <w:rsid w:val="00FD2B96"/>
    <w:rsid w:val="00FD2D9A"/>
    <w:rsid w:val="00FD413A"/>
    <w:rsid w:val="00FD4BC5"/>
    <w:rsid w:val="00FD4EB1"/>
    <w:rsid w:val="00FD57D0"/>
    <w:rsid w:val="00FD63C5"/>
    <w:rsid w:val="00FD6586"/>
    <w:rsid w:val="00FD7139"/>
    <w:rsid w:val="00FD716A"/>
    <w:rsid w:val="00FD736A"/>
    <w:rsid w:val="00FD7AC4"/>
    <w:rsid w:val="00FD7FCA"/>
    <w:rsid w:val="00FE0164"/>
    <w:rsid w:val="00FE1A0F"/>
    <w:rsid w:val="00FE40CF"/>
    <w:rsid w:val="00FE43D0"/>
    <w:rsid w:val="00FE447E"/>
    <w:rsid w:val="00FE4BA5"/>
    <w:rsid w:val="00FE6271"/>
    <w:rsid w:val="00FE637C"/>
    <w:rsid w:val="00FE7375"/>
    <w:rsid w:val="00FF16EC"/>
    <w:rsid w:val="00FF1BBD"/>
    <w:rsid w:val="00FF210E"/>
    <w:rsid w:val="00FF2913"/>
    <w:rsid w:val="00FF53C9"/>
    <w:rsid w:val="00FF5EF1"/>
    <w:rsid w:val="00FF618C"/>
    <w:rsid w:val="00FF6F7A"/>
    <w:rsid w:val="00FF7F56"/>
    <w:rsid w:val="01084024"/>
    <w:rsid w:val="011305B8"/>
    <w:rsid w:val="011E09A4"/>
    <w:rsid w:val="01361D45"/>
    <w:rsid w:val="014BC61C"/>
    <w:rsid w:val="015297D8"/>
    <w:rsid w:val="015F8789"/>
    <w:rsid w:val="017F90CE"/>
    <w:rsid w:val="0188E526"/>
    <w:rsid w:val="01915476"/>
    <w:rsid w:val="01CE0956"/>
    <w:rsid w:val="01D2303E"/>
    <w:rsid w:val="021C1988"/>
    <w:rsid w:val="024BC650"/>
    <w:rsid w:val="025E871E"/>
    <w:rsid w:val="02AC3CE2"/>
    <w:rsid w:val="02DF979C"/>
    <w:rsid w:val="02F026E5"/>
    <w:rsid w:val="031022DD"/>
    <w:rsid w:val="0338E0F1"/>
    <w:rsid w:val="03643C48"/>
    <w:rsid w:val="0390A0F2"/>
    <w:rsid w:val="03987521"/>
    <w:rsid w:val="03A18105"/>
    <w:rsid w:val="03D5921F"/>
    <w:rsid w:val="03EE8F50"/>
    <w:rsid w:val="03F8694E"/>
    <w:rsid w:val="0403FA38"/>
    <w:rsid w:val="04193F91"/>
    <w:rsid w:val="0423B5DB"/>
    <w:rsid w:val="04329597"/>
    <w:rsid w:val="0439A10F"/>
    <w:rsid w:val="045C4B22"/>
    <w:rsid w:val="04601D79"/>
    <w:rsid w:val="04662FA5"/>
    <w:rsid w:val="0468D215"/>
    <w:rsid w:val="046BC4A5"/>
    <w:rsid w:val="047980B3"/>
    <w:rsid w:val="04815952"/>
    <w:rsid w:val="049DA5D5"/>
    <w:rsid w:val="04D20E61"/>
    <w:rsid w:val="04D6C45A"/>
    <w:rsid w:val="04F3A217"/>
    <w:rsid w:val="04F713FD"/>
    <w:rsid w:val="0518D549"/>
    <w:rsid w:val="051CAA28"/>
    <w:rsid w:val="05294B4B"/>
    <w:rsid w:val="052DD113"/>
    <w:rsid w:val="0559871C"/>
    <w:rsid w:val="055F7077"/>
    <w:rsid w:val="057CE6F9"/>
    <w:rsid w:val="0583F957"/>
    <w:rsid w:val="0597AF50"/>
    <w:rsid w:val="05B51886"/>
    <w:rsid w:val="05C16EC6"/>
    <w:rsid w:val="05D83B4F"/>
    <w:rsid w:val="06223075"/>
    <w:rsid w:val="062E37B3"/>
    <w:rsid w:val="0633F6AE"/>
    <w:rsid w:val="0637BF51"/>
    <w:rsid w:val="06477805"/>
    <w:rsid w:val="065514B7"/>
    <w:rsid w:val="067E6F88"/>
    <w:rsid w:val="068EE919"/>
    <w:rsid w:val="069120DC"/>
    <w:rsid w:val="06C49010"/>
    <w:rsid w:val="06C4C27A"/>
    <w:rsid w:val="06CDD4CD"/>
    <w:rsid w:val="070C5655"/>
    <w:rsid w:val="070E66F0"/>
    <w:rsid w:val="071C8CA9"/>
    <w:rsid w:val="072E2BA1"/>
    <w:rsid w:val="073C0195"/>
    <w:rsid w:val="0752B9A6"/>
    <w:rsid w:val="0776A0A1"/>
    <w:rsid w:val="07833CC0"/>
    <w:rsid w:val="07861924"/>
    <w:rsid w:val="079D1253"/>
    <w:rsid w:val="07B5C5D3"/>
    <w:rsid w:val="07BF1883"/>
    <w:rsid w:val="07BFE337"/>
    <w:rsid w:val="07EFB0C8"/>
    <w:rsid w:val="083F6BE2"/>
    <w:rsid w:val="0844D08A"/>
    <w:rsid w:val="085CD33F"/>
    <w:rsid w:val="0886C657"/>
    <w:rsid w:val="08B8DC4C"/>
    <w:rsid w:val="08F1FA7E"/>
    <w:rsid w:val="09111A77"/>
    <w:rsid w:val="092A1D63"/>
    <w:rsid w:val="0936C533"/>
    <w:rsid w:val="09478C25"/>
    <w:rsid w:val="094D9B51"/>
    <w:rsid w:val="09609ED2"/>
    <w:rsid w:val="0991B7DD"/>
    <w:rsid w:val="09D03E53"/>
    <w:rsid w:val="09D9EE0C"/>
    <w:rsid w:val="0A0757A1"/>
    <w:rsid w:val="0A309D6D"/>
    <w:rsid w:val="0A8135AC"/>
    <w:rsid w:val="0AA32AD5"/>
    <w:rsid w:val="0AB0505C"/>
    <w:rsid w:val="0ACA944D"/>
    <w:rsid w:val="0B1B9804"/>
    <w:rsid w:val="0B539C8F"/>
    <w:rsid w:val="0B715277"/>
    <w:rsid w:val="0B8B0149"/>
    <w:rsid w:val="0BADDC3C"/>
    <w:rsid w:val="0BFF1CF2"/>
    <w:rsid w:val="0C07D477"/>
    <w:rsid w:val="0C1C9124"/>
    <w:rsid w:val="0C4248A5"/>
    <w:rsid w:val="0C429665"/>
    <w:rsid w:val="0C554B56"/>
    <w:rsid w:val="0C886027"/>
    <w:rsid w:val="0C94745E"/>
    <w:rsid w:val="0CBB3181"/>
    <w:rsid w:val="0CE203D8"/>
    <w:rsid w:val="0CF1A691"/>
    <w:rsid w:val="0D125EDA"/>
    <w:rsid w:val="0D14D46C"/>
    <w:rsid w:val="0D2A57C9"/>
    <w:rsid w:val="0D2C23B1"/>
    <w:rsid w:val="0D62AA1C"/>
    <w:rsid w:val="0DC70807"/>
    <w:rsid w:val="0DE116A1"/>
    <w:rsid w:val="0E3DFC7D"/>
    <w:rsid w:val="0E723F30"/>
    <w:rsid w:val="0E7DE441"/>
    <w:rsid w:val="0E8890EE"/>
    <w:rsid w:val="0E94B318"/>
    <w:rsid w:val="0E9B14BD"/>
    <w:rsid w:val="0EA32FFF"/>
    <w:rsid w:val="0EE359D2"/>
    <w:rsid w:val="0EE6A82C"/>
    <w:rsid w:val="0EF61B18"/>
    <w:rsid w:val="0EF982EE"/>
    <w:rsid w:val="0F036A64"/>
    <w:rsid w:val="0F147946"/>
    <w:rsid w:val="0F1543A9"/>
    <w:rsid w:val="0F32A9D2"/>
    <w:rsid w:val="0F4541C2"/>
    <w:rsid w:val="0F48DF4C"/>
    <w:rsid w:val="0F5CB1C6"/>
    <w:rsid w:val="0F7127AD"/>
    <w:rsid w:val="0F73E4F6"/>
    <w:rsid w:val="0F796658"/>
    <w:rsid w:val="0F8DC165"/>
    <w:rsid w:val="0F8EEFE7"/>
    <w:rsid w:val="0F9C53E9"/>
    <w:rsid w:val="0FA510E1"/>
    <w:rsid w:val="0FC27171"/>
    <w:rsid w:val="0FD0588B"/>
    <w:rsid w:val="104730D4"/>
    <w:rsid w:val="1049456C"/>
    <w:rsid w:val="1065EAEA"/>
    <w:rsid w:val="1072B553"/>
    <w:rsid w:val="108A9E09"/>
    <w:rsid w:val="10B1A17B"/>
    <w:rsid w:val="10C3BA9F"/>
    <w:rsid w:val="10F74A67"/>
    <w:rsid w:val="112B24BE"/>
    <w:rsid w:val="113D1194"/>
    <w:rsid w:val="11491243"/>
    <w:rsid w:val="11552108"/>
    <w:rsid w:val="11593603"/>
    <w:rsid w:val="11599EA3"/>
    <w:rsid w:val="11710C56"/>
    <w:rsid w:val="117EBEF5"/>
    <w:rsid w:val="11BAA022"/>
    <w:rsid w:val="11BBD6E9"/>
    <w:rsid w:val="121A859B"/>
    <w:rsid w:val="121CE3F2"/>
    <w:rsid w:val="1256D7C9"/>
    <w:rsid w:val="12639B88"/>
    <w:rsid w:val="126FDEE6"/>
    <w:rsid w:val="12704553"/>
    <w:rsid w:val="1273C305"/>
    <w:rsid w:val="12ABCC28"/>
    <w:rsid w:val="12C34938"/>
    <w:rsid w:val="12DF8FB4"/>
    <w:rsid w:val="12E7E6BD"/>
    <w:rsid w:val="13413F6C"/>
    <w:rsid w:val="13527CE4"/>
    <w:rsid w:val="135DE3C1"/>
    <w:rsid w:val="13604E03"/>
    <w:rsid w:val="13606121"/>
    <w:rsid w:val="136DA23F"/>
    <w:rsid w:val="137FF63B"/>
    <w:rsid w:val="13A7CDEF"/>
    <w:rsid w:val="13B724CE"/>
    <w:rsid w:val="13BEC0EB"/>
    <w:rsid w:val="13DF29D7"/>
    <w:rsid w:val="141C0F98"/>
    <w:rsid w:val="14719A89"/>
    <w:rsid w:val="1471A39E"/>
    <w:rsid w:val="1480617B"/>
    <w:rsid w:val="148DFB78"/>
    <w:rsid w:val="14A354EB"/>
    <w:rsid w:val="14B34BC2"/>
    <w:rsid w:val="14F52DE2"/>
    <w:rsid w:val="15102E79"/>
    <w:rsid w:val="151A9A67"/>
    <w:rsid w:val="154BD16B"/>
    <w:rsid w:val="15643E7F"/>
    <w:rsid w:val="157C5698"/>
    <w:rsid w:val="15881E3A"/>
    <w:rsid w:val="15CBD0F1"/>
    <w:rsid w:val="16110E81"/>
    <w:rsid w:val="16265D64"/>
    <w:rsid w:val="162F93B0"/>
    <w:rsid w:val="163133B3"/>
    <w:rsid w:val="16570901"/>
    <w:rsid w:val="1668F594"/>
    <w:rsid w:val="167A3C1E"/>
    <w:rsid w:val="1682A7F4"/>
    <w:rsid w:val="16AF4AD7"/>
    <w:rsid w:val="16AFF238"/>
    <w:rsid w:val="16BC1A0F"/>
    <w:rsid w:val="16DE6716"/>
    <w:rsid w:val="16E199D5"/>
    <w:rsid w:val="16FF7EA3"/>
    <w:rsid w:val="17140B73"/>
    <w:rsid w:val="171DD227"/>
    <w:rsid w:val="17237206"/>
    <w:rsid w:val="17280751"/>
    <w:rsid w:val="174FA4CB"/>
    <w:rsid w:val="1750DAEE"/>
    <w:rsid w:val="175AEC68"/>
    <w:rsid w:val="179A18D8"/>
    <w:rsid w:val="179BA425"/>
    <w:rsid w:val="17B37292"/>
    <w:rsid w:val="17BDA448"/>
    <w:rsid w:val="17E47747"/>
    <w:rsid w:val="17ED8848"/>
    <w:rsid w:val="17EFBAAD"/>
    <w:rsid w:val="1805E109"/>
    <w:rsid w:val="182032C8"/>
    <w:rsid w:val="18286DE2"/>
    <w:rsid w:val="185336C2"/>
    <w:rsid w:val="1856B038"/>
    <w:rsid w:val="1864608D"/>
    <w:rsid w:val="1880D263"/>
    <w:rsid w:val="1886E27E"/>
    <w:rsid w:val="189FD83D"/>
    <w:rsid w:val="18BC8E8B"/>
    <w:rsid w:val="18C53F05"/>
    <w:rsid w:val="18EC0BD2"/>
    <w:rsid w:val="190136F7"/>
    <w:rsid w:val="190CCA08"/>
    <w:rsid w:val="192646F5"/>
    <w:rsid w:val="195F8195"/>
    <w:rsid w:val="19649A75"/>
    <w:rsid w:val="196586EA"/>
    <w:rsid w:val="19762729"/>
    <w:rsid w:val="1983F3EA"/>
    <w:rsid w:val="19AA2377"/>
    <w:rsid w:val="19C4CE41"/>
    <w:rsid w:val="19D94508"/>
    <w:rsid w:val="19F12D14"/>
    <w:rsid w:val="19F21C82"/>
    <w:rsid w:val="19FD12C2"/>
    <w:rsid w:val="1A014E9A"/>
    <w:rsid w:val="1A207146"/>
    <w:rsid w:val="1A337327"/>
    <w:rsid w:val="1A3BC7FC"/>
    <w:rsid w:val="1A6A1C1F"/>
    <w:rsid w:val="1A6DBAE8"/>
    <w:rsid w:val="1A6DD6D3"/>
    <w:rsid w:val="1A7D642D"/>
    <w:rsid w:val="1A81024B"/>
    <w:rsid w:val="1A902C88"/>
    <w:rsid w:val="1AB51B71"/>
    <w:rsid w:val="1AD0740C"/>
    <w:rsid w:val="1AED5852"/>
    <w:rsid w:val="1AF21792"/>
    <w:rsid w:val="1B399252"/>
    <w:rsid w:val="1B44BF04"/>
    <w:rsid w:val="1B61CB39"/>
    <w:rsid w:val="1B6C26F4"/>
    <w:rsid w:val="1B722888"/>
    <w:rsid w:val="1B83BFFE"/>
    <w:rsid w:val="1B851579"/>
    <w:rsid w:val="1B8F251D"/>
    <w:rsid w:val="1B931F4C"/>
    <w:rsid w:val="1B9459C9"/>
    <w:rsid w:val="1B95DD6B"/>
    <w:rsid w:val="1BCD323E"/>
    <w:rsid w:val="1C237C28"/>
    <w:rsid w:val="1C5AAE50"/>
    <w:rsid w:val="1C677C9F"/>
    <w:rsid w:val="1C902674"/>
    <w:rsid w:val="1C93DF14"/>
    <w:rsid w:val="1CA3A734"/>
    <w:rsid w:val="1CF53B86"/>
    <w:rsid w:val="1D00DE54"/>
    <w:rsid w:val="1D14A60C"/>
    <w:rsid w:val="1D210494"/>
    <w:rsid w:val="1D29405F"/>
    <w:rsid w:val="1E13C79D"/>
    <w:rsid w:val="1E3BEBDA"/>
    <w:rsid w:val="1E5FCD08"/>
    <w:rsid w:val="1E670EFB"/>
    <w:rsid w:val="1E9C66C6"/>
    <w:rsid w:val="1EB8C5F7"/>
    <w:rsid w:val="1EEED836"/>
    <w:rsid w:val="1F2B486C"/>
    <w:rsid w:val="1F35DC87"/>
    <w:rsid w:val="1F3EF839"/>
    <w:rsid w:val="1FDD89D9"/>
    <w:rsid w:val="1FE2D297"/>
    <w:rsid w:val="1FECC6A5"/>
    <w:rsid w:val="1FF0BE45"/>
    <w:rsid w:val="201D02F6"/>
    <w:rsid w:val="20516C6D"/>
    <w:rsid w:val="205A3278"/>
    <w:rsid w:val="20756849"/>
    <w:rsid w:val="207663FC"/>
    <w:rsid w:val="20BB233E"/>
    <w:rsid w:val="20C361F7"/>
    <w:rsid w:val="20DD087F"/>
    <w:rsid w:val="20F3C434"/>
    <w:rsid w:val="2113EE17"/>
    <w:rsid w:val="21408CF1"/>
    <w:rsid w:val="219621D0"/>
    <w:rsid w:val="219ADB5B"/>
    <w:rsid w:val="21B48C47"/>
    <w:rsid w:val="21BA2F37"/>
    <w:rsid w:val="21CCA07D"/>
    <w:rsid w:val="21EFA4C6"/>
    <w:rsid w:val="221D5165"/>
    <w:rsid w:val="2225AF7A"/>
    <w:rsid w:val="222687D2"/>
    <w:rsid w:val="22A0A3DF"/>
    <w:rsid w:val="22B0C5F0"/>
    <w:rsid w:val="22B3101C"/>
    <w:rsid w:val="22CF1DA9"/>
    <w:rsid w:val="22F120B4"/>
    <w:rsid w:val="22F67BE9"/>
    <w:rsid w:val="22FF1F4C"/>
    <w:rsid w:val="232C46C6"/>
    <w:rsid w:val="2347B595"/>
    <w:rsid w:val="2352400B"/>
    <w:rsid w:val="235F0529"/>
    <w:rsid w:val="2362387C"/>
    <w:rsid w:val="239081AB"/>
    <w:rsid w:val="239FEF6C"/>
    <w:rsid w:val="23B1C028"/>
    <w:rsid w:val="23BBD16B"/>
    <w:rsid w:val="23BBF653"/>
    <w:rsid w:val="23BF9C24"/>
    <w:rsid w:val="23C1798B"/>
    <w:rsid w:val="23E7BC96"/>
    <w:rsid w:val="24146033"/>
    <w:rsid w:val="24238F7C"/>
    <w:rsid w:val="24258EA3"/>
    <w:rsid w:val="244012EE"/>
    <w:rsid w:val="24573C19"/>
    <w:rsid w:val="245C4B6E"/>
    <w:rsid w:val="246681D9"/>
    <w:rsid w:val="247B78F8"/>
    <w:rsid w:val="24A535B9"/>
    <w:rsid w:val="24AFCB89"/>
    <w:rsid w:val="24D56057"/>
    <w:rsid w:val="24E18A32"/>
    <w:rsid w:val="24F25AA8"/>
    <w:rsid w:val="24F2AF95"/>
    <w:rsid w:val="25248DF9"/>
    <w:rsid w:val="257932D9"/>
    <w:rsid w:val="257F96ED"/>
    <w:rsid w:val="2595DB03"/>
    <w:rsid w:val="25A3539E"/>
    <w:rsid w:val="25A989C7"/>
    <w:rsid w:val="25AF14E3"/>
    <w:rsid w:val="25CB0901"/>
    <w:rsid w:val="25D95545"/>
    <w:rsid w:val="260C6E5A"/>
    <w:rsid w:val="26417CF7"/>
    <w:rsid w:val="264858C1"/>
    <w:rsid w:val="266452B3"/>
    <w:rsid w:val="2678B5F2"/>
    <w:rsid w:val="2699FEF3"/>
    <w:rsid w:val="26AA1C25"/>
    <w:rsid w:val="26DA23ED"/>
    <w:rsid w:val="2729EDE3"/>
    <w:rsid w:val="27333A49"/>
    <w:rsid w:val="274EA3C0"/>
    <w:rsid w:val="275270B4"/>
    <w:rsid w:val="275BFE3A"/>
    <w:rsid w:val="2762181C"/>
    <w:rsid w:val="276E8ABD"/>
    <w:rsid w:val="2771A797"/>
    <w:rsid w:val="278C162F"/>
    <w:rsid w:val="278DD65B"/>
    <w:rsid w:val="27A347B0"/>
    <w:rsid w:val="27B03D95"/>
    <w:rsid w:val="27BCA8D3"/>
    <w:rsid w:val="2800A852"/>
    <w:rsid w:val="28026A65"/>
    <w:rsid w:val="28334363"/>
    <w:rsid w:val="2841E5C0"/>
    <w:rsid w:val="28503FF7"/>
    <w:rsid w:val="2890663F"/>
    <w:rsid w:val="28B7A27B"/>
    <w:rsid w:val="28C3765B"/>
    <w:rsid w:val="28E7CF62"/>
    <w:rsid w:val="28F178DB"/>
    <w:rsid w:val="29086C66"/>
    <w:rsid w:val="290A5816"/>
    <w:rsid w:val="291144A2"/>
    <w:rsid w:val="291C8E99"/>
    <w:rsid w:val="2940C9E2"/>
    <w:rsid w:val="29486FF6"/>
    <w:rsid w:val="297304BD"/>
    <w:rsid w:val="29A5055F"/>
    <w:rsid w:val="29A5847B"/>
    <w:rsid w:val="29ABD2C4"/>
    <w:rsid w:val="29C246DD"/>
    <w:rsid w:val="29D3410C"/>
    <w:rsid w:val="29E5E27C"/>
    <w:rsid w:val="29EF4429"/>
    <w:rsid w:val="2A31689F"/>
    <w:rsid w:val="2A35A1EC"/>
    <w:rsid w:val="2A54B8E5"/>
    <w:rsid w:val="2A768D6E"/>
    <w:rsid w:val="2A9F3B41"/>
    <w:rsid w:val="2A9FF7E2"/>
    <w:rsid w:val="2AB2EBF5"/>
    <w:rsid w:val="2AE4DBCA"/>
    <w:rsid w:val="2B05EE77"/>
    <w:rsid w:val="2B198572"/>
    <w:rsid w:val="2B214BDD"/>
    <w:rsid w:val="2B307BFD"/>
    <w:rsid w:val="2B4D9E84"/>
    <w:rsid w:val="2B518A92"/>
    <w:rsid w:val="2B6D7A22"/>
    <w:rsid w:val="2B97E928"/>
    <w:rsid w:val="2B9FDBAC"/>
    <w:rsid w:val="2BAD6AE8"/>
    <w:rsid w:val="2BFA3E36"/>
    <w:rsid w:val="2C05AF12"/>
    <w:rsid w:val="2C20FDB7"/>
    <w:rsid w:val="2C2CD753"/>
    <w:rsid w:val="2C38FEA7"/>
    <w:rsid w:val="2C737610"/>
    <w:rsid w:val="2C9BC5B1"/>
    <w:rsid w:val="2CBEB522"/>
    <w:rsid w:val="2CCD3C76"/>
    <w:rsid w:val="2CFA8DFB"/>
    <w:rsid w:val="2D24E5DA"/>
    <w:rsid w:val="2D31CE02"/>
    <w:rsid w:val="2D55D5F3"/>
    <w:rsid w:val="2D69B5F2"/>
    <w:rsid w:val="2D8231F2"/>
    <w:rsid w:val="2D8F7A35"/>
    <w:rsid w:val="2D9C9AF5"/>
    <w:rsid w:val="2DB86A27"/>
    <w:rsid w:val="2DBF2054"/>
    <w:rsid w:val="2DE51740"/>
    <w:rsid w:val="2DEB83B5"/>
    <w:rsid w:val="2E07EAE2"/>
    <w:rsid w:val="2E1A4647"/>
    <w:rsid w:val="2E1CFDD3"/>
    <w:rsid w:val="2E1D4858"/>
    <w:rsid w:val="2E34FC07"/>
    <w:rsid w:val="2E38F77B"/>
    <w:rsid w:val="2E48182B"/>
    <w:rsid w:val="2E520464"/>
    <w:rsid w:val="2E574937"/>
    <w:rsid w:val="2E741FE0"/>
    <w:rsid w:val="2E7F420A"/>
    <w:rsid w:val="2E85FD42"/>
    <w:rsid w:val="2E8E282A"/>
    <w:rsid w:val="2EBCF15E"/>
    <w:rsid w:val="2ECF60B3"/>
    <w:rsid w:val="2F16A7EF"/>
    <w:rsid w:val="2F469A5D"/>
    <w:rsid w:val="2F94084B"/>
    <w:rsid w:val="2F971AAB"/>
    <w:rsid w:val="2F9F7E57"/>
    <w:rsid w:val="2FA09F49"/>
    <w:rsid w:val="2FA274E6"/>
    <w:rsid w:val="2FCF6BCA"/>
    <w:rsid w:val="3001430D"/>
    <w:rsid w:val="3003F0D1"/>
    <w:rsid w:val="302145FA"/>
    <w:rsid w:val="3068CA3F"/>
    <w:rsid w:val="306D540C"/>
    <w:rsid w:val="309599A0"/>
    <w:rsid w:val="309F3599"/>
    <w:rsid w:val="30FC17E0"/>
    <w:rsid w:val="3132F9EE"/>
    <w:rsid w:val="31525411"/>
    <w:rsid w:val="31546DFE"/>
    <w:rsid w:val="315EED10"/>
    <w:rsid w:val="317EB2F9"/>
    <w:rsid w:val="31914D49"/>
    <w:rsid w:val="31AA82AA"/>
    <w:rsid w:val="31B0D28B"/>
    <w:rsid w:val="31B4DBEE"/>
    <w:rsid w:val="31B8ECA3"/>
    <w:rsid w:val="31E0F789"/>
    <w:rsid w:val="31F03D16"/>
    <w:rsid w:val="31F9A02E"/>
    <w:rsid w:val="32159B30"/>
    <w:rsid w:val="323DDEC2"/>
    <w:rsid w:val="32717215"/>
    <w:rsid w:val="32A82D2F"/>
    <w:rsid w:val="32DE696C"/>
    <w:rsid w:val="32FE4F90"/>
    <w:rsid w:val="33086000"/>
    <w:rsid w:val="33394DB6"/>
    <w:rsid w:val="3341079E"/>
    <w:rsid w:val="3374FA1B"/>
    <w:rsid w:val="337F99DD"/>
    <w:rsid w:val="33CD6C39"/>
    <w:rsid w:val="33FBC7AC"/>
    <w:rsid w:val="347DB5BD"/>
    <w:rsid w:val="348B15B0"/>
    <w:rsid w:val="349C57A2"/>
    <w:rsid w:val="34CE904A"/>
    <w:rsid w:val="34EEA838"/>
    <w:rsid w:val="350E7675"/>
    <w:rsid w:val="3526A514"/>
    <w:rsid w:val="356FCFCE"/>
    <w:rsid w:val="35719FF4"/>
    <w:rsid w:val="3574A989"/>
    <w:rsid w:val="357A5BE4"/>
    <w:rsid w:val="358602FF"/>
    <w:rsid w:val="358CDA38"/>
    <w:rsid w:val="358D5415"/>
    <w:rsid w:val="35931D40"/>
    <w:rsid w:val="35BE8781"/>
    <w:rsid w:val="35D02772"/>
    <w:rsid w:val="35D1E428"/>
    <w:rsid w:val="35DE92A6"/>
    <w:rsid w:val="35EC7EE4"/>
    <w:rsid w:val="361D6AB3"/>
    <w:rsid w:val="3650397E"/>
    <w:rsid w:val="36582403"/>
    <w:rsid w:val="36821F3A"/>
    <w:rsid w:val="36972A4D"/>
    <w:rsid w:val="36A91DC0"/>
    <w:rsid w:val="36E1B858"/>
    <w:rsid w:val="36EE07C6"/>
    <w:rsid w:val="370013A8"/>
    <w:rsid w:val="3700A521"/>
    <w:rsid w:val="371CF089"/>
    <w:rsid w:val="371CFE86"/>
    <w:rsid w:val="371F6CC3"/>
    <w:rsid w:val="373768BF"/>
    <w:rsid w:val="37397F4B"/>
    <w:rsid w:val="37729F3F"/>
    <w:rsid w:val="377DD8DE"/>
    <w:rsid w:val="379820CD"/>
    <w:rsid w:val="37A33FF8"/>
    <w:rsid w:val="37A9099E"/>
    <w:rsid w:val="37C5F857"/>
    <w:rsid w:val="37CA9C30"/>
    <w:rsid w:val="37F6046F"/>
    <w:rsid w:val="382D266D"/>
    <w:rsid w:val="382FA097"/>
    <w:rsid w:val="38916F8D"/>
    <w:rsid w:val="3893CC1E"/>
    <w:rsid w:val="389E3D7B"/>
    <w:rsid w:val="38D4E4FB"/>
    <w:rsid w:val="38FBA134"/>
    <w:rsid w:val="3907A031"/>
    <w:rsid w:val="390F4A58"/>
    <w:rsid w:val="394BA1BC"/>
    <w:rsid w:val="396F4F78"/>
    <w:rsid w:val="3999C216"/>
    <w:rsid w:val="399EC83F"/>
    <w:rsid w:val="39A13049"/>
    <w:rsid w:val="39C00D4C"/>
    <w:rsid w:val="39C9DB81"/>
    <w:rsid w:val="39E6DC5C"/>
    <w:rsid w:val="39F7B6CD"/>
    <w:rsid w:val="3A1063F9"/>
    <w:rsid w:val="3A28AAA2"/>
    <w:rsid w:val="3A2D2DEA"/>
    <w:rsid w:val="3A35E233"/>
    <w:rsid w:val="3A38219B"/>
    <w:rsid w:val="3A439A07"/>
    <w:rsid w:val="3A4CE0A0"/>
    <w:rsid w:val="3A6BD7A1"/>
    <w:rsid w:val="3A7DFF8D"/>
    <w:rsid w:val="3ABA0F80"/>
    <w:rsid w:val="3B1ED00F"/>
    <w:rsid w:val="3B21FFA1"/>
    <w:rsid w:val="3B42F551"/>
    <w:rsid w:val="3B50520D"/>
    <w:rsid w:val="3B7038FA"/>
    <w:rsid w:val="3B717E00"/>
    <w:rsid w:val="3B94A979"/>
    <w:rsid w:val="3BB69112"/>
    <w:rsid w:val="3BD84FD7"/>
    <w:rsid w:val="3BE38589"/>
    <w:rsid w:val="3BF7691F"/>
    <w:rsid w:val="3C1B41FA"/>
    <w:rsid w:val="3C2C4ECB"/>
    <w:rsid w:val="3C372146"/>
    <w:rsid w:val="3C410E7E"/>
    <w:rsid w:val="3C417298"/>
    <w:rsid w:val="3C4B8F11"/>
    <w:rsid w:val="3C5B7956"/>
    <w:rsid w:val="3C818604"/>
    <w:rsid w:val="3C83E73B"/>
    <w:rsid w:val="3C9AE1BC"/>
    <w:rsid w:val="3C9C946D"/>
    <w:rsid w:val="3CB3634E"/>
    <w:rsid w:val="3CD173B6"/>
    <w:rsid w:val="3D0CD4BD"/>
    <w:rsid w:val="3D4B8BC7"/>
    <w:rsid w:val="3D4C18EC"/>
    <w:rsid w:val="3D798C99"/>
    <w:rsid w:val="3D83524B"/>
    <w:rsid w:val="3DC46B61"/>
    <w:rsid w:val="3E470C20"/>
    <w:rsid w:val="3E5008EC"/>
    <w:rsid w:val="3E63773D"/>
    <w:rsid w:val="3EF75AA4"/>
    <w:rsid w:val="3F49CB82"/>
    <w:rsid w:val="3F6388AC"/>
    <w:rsid w:val="3F74BE1A"/>
    <w:rsid w:val="3F8ABC9B"/>
    <w:rsid w:val="3F8E5CAB"/>
    <w:rsid w:val="3FD1BE5C"/>
    <w:rsid w:val="3FDADA5D"/>
    <w:rsid w:val="3FF19EC0"/>
    <w:rsid w:val="3FFA3A93"/>
    <w:rsid w:val="3FFE5720"/>
    <w:rsid w:val="40140880"/>
    <w:rsid w:val="4050E92B"/>
    <w:rsid w:val="4058AE86"/>
    <w:rsid w:val="408C5BB6"/>
    <w:rsid w:val="40CFC197"/>
    <w:rsid w:val="40F75674"/>
    <w:rsid w:val="414E2395"/>
    <w:rsid w:val="416DE653"/>
    <w:rsid w:val="418B075B"/>
    <w:rsid w:val="41A44D89"/>
    <w:rsid w:val="41A6E1B0"/>
    <w:rsid w:val="41B71269"/>
    <w:rsid w:val="41EEA0A0"/>
    <w:rsid w:val="41FDB778"/>
    <w:rsid w:val="42213B4B"/>
    <w:rsid w:val="42429C56"/>
    <w:rsid w:val="4257582A"/>
    <w:rsid w:val="4286514D"/>
    <w:rsid w:val="42AF8D27"/>
    <w:rsid w:val="42B0BD4D"/>
    <w:rsid w:val="42E01C3B"/>
    <w:rsid w:val="42E45013"/>
    <w:rsid w:val="431C889A"/>
    <w:rsid w:val="433886A6"/>
    <w:rsid w:val="43507E5E"/>
    <w:rsid w:val="43672499"/>
    <w:rsid w:val="4368F766"/>
    <w:rsid w:val="43826FD4"/>
    <w:rsid w:val="43938C7B"/>
    <w:rsid w:val="43B12416"/>
    <w:rsid w:val="43E222F4"/>
    <w:rsid w:val="43E4829E"/>
    <w:rsid w:val="43F74D92"/>
    <w:rsid w:val="44009277"/>
    <w:rsid w:val="4404AE59"/>
    <w:rsid w:val="44124463"/>
    <w:rsid w:val="4434A01A"/>
    <w:rsid w:val="44387C97"/>
    <w:rsid w:val="444A210F"/>
    <w:rsid w:val="44AF3BE6"/>
    <w:rsid w:val="44BAFC60"/>
    <w:rsid w:val="44E4E005"/>
    <w:rsid w:val="44F86277"/>
    <w:rsid w:val="4509C4D1"/>
    <w:rsid w:val="45655E5B"/>
    <w:rsid w:val="45818F2C"/>
    <w:rsid w:val="4584BFB0"/>
    <w:rsid w:val="45852C85"/>
    <w:rsid w:val="459532D8"/>
    <w:rsid w:val="459A4752"/>
    <w:rsid w:val="459D3C98"/>
    <w:rsid w:val="45A1208A"/>
    <w:rsid w:val="45C57FE2"/>
    <w:rsid w:val="45C90269"/>
    <w:rsid w:val="45CB11F0"/>
    <w:rsid w:val="45F641AF"/>
    <w:rsid w:val="45FB6751"/>
    <w:rsid w:val="46110C18"/>
    <w:rsid w:val="4619FF85"/>
    <w:rsid w:val="461B40C1"/>
    <w:rsid w:val="463DC639"/>
    <w:rsid w:val="465EF2F8"/>
    <w:rsid w:val="466443FE"/>
    <w:rsid w:val="46A0B3F9"/>
    <w:rsid w:val="46F43551"/>
    <w:rsid w:val="470D2B6E"/>
    <w:rsid w:val="473884BD"/>
    <w:rsid w:val="476D65DF"/>
    <w:rsid w:val="477C07FA"/>
    <w:rsid w:val="477F892B"/>
    <w:rsid w:val="478123AD"/>
    <w:rsid w:val="47937883"/>
    <w:rsid w:val="47A02108"/>
    <w:rsid w:val="47B78AC0"/>
    <w:rsid w:val="47C1762C"/>
    <w:rsid w:val="47DB09E7"/>
    <w:rsid w:val="47ECC90D"/>
    <w:rsid w:val="480B18C3"/>
    <w:rsid w:val="48140B69"/>
    <w:rsid w:val="482A1A0E"/>
    <w:rsid w:val="4846BFC5"/>
    <w:rsid w:val="48541225"/>
    <w:rsid w:val="489DC60F"/>
    <w:rsid w:val="48B53576"/>
    <w:rsid w:val="48D23A55"/>
    <w:rsid w:val="48ED56E0"/>
    <w:rsid w:val="48F963F0"/>
    <w:rsid w:val="4904A596"/>
    <w:rsid w:val="4904C806"/>
    <w:rsid w:val="49061066"/>
    <w:rsid w:val="4926E554"/>
    <w:rsid w:val="4926EC61"/>
    <w:rsid w:val="4934CFF8"/>
    <w:rsid w:val="4937129B"/>
    <w:rsid w:val="4950EE5C"/>
    <w:rsid w:val="4958F69E"/>
    <w:rsid w:val="497516FE"/>
    <w:rsid w:val="4979C701"/>
    <w:rsid w:val="49AAE5D0"/>
    <w:rsid w:val="49BE27D4"/>
    <w:rsid w:val="49D5840A"/>
    <w:rsid w:val="49DD7E4E"/>
    <w:rsid w:val="49E76A21"/>
    <w:rsid w:val="49E966E7"/>
    <w:rsid w:val="49F6C5B8"/>
    <w:rsid w:val="4A203894"/>
    <w:rsid w:val="4A2DB784"/>
    <w:rsid w:val="4A430664"/>
    <w:rsid w:val="4A49F13F"/>
    <w:rsid w:val="4A4C1803"/>
    <w:rsid w:val="4A4D0802"/>
    <w:rsid w:val="4A4D7EB6"/>
    <w:rsid w:val="4A4E0A18"/>
    <w:rsid w:val="4A4E1778"/>
    <w:rsid w:val="4A4F8178"/>
    <w:rsid w:val="4A94CA23"/>
    <w:rsid w:val="4A99D8A6"/>
    <w:rsid w:val="4AAD79CB"/>
    <w:rsid w:val="4AAD81DE"/>
    <w:rsid w:val="4AC2FBC7"/>
    <w:rsid w:val="4ACC011F"/>
    <w:rsid w:val="4AD799EC"/>
    <w:rsid w:val="4AE86E66"/>
    <w:rsid w:val="4B22AA8F"/>
    <w:rsid w:val="4B740E48"/>
    <w:rsid w:val="4B7C2335"/>
    <w:rsid w:val="4BD56648"/>
    <w:rsid w:val="4BFF526F"/>
    <w:rsid w:val="4C3618F0"/>
    <w:rsid w:val="4C426AE6"/>
    <w:rsid w:val="4C50137E"/>
    <w:rsid w:val="4C5170EC"/>
    <w:rsid w:val="4C5EDA09"/>
    <w:rsid w:val="4C6485B1"/>
    <w:rsid w:val="4C681577"/>
    <w:rsid w:val="4C6D9832"/>
    <w:rsid w:val="4C7E7AC9"/>
    <w:rsid w:val="4C82EAB2"/>
    <w:rsid w:val="4CA2D5D7"/>
    <w:rsid w:val="4CA760B2"/>
    <w:rsid w:val="4CC8E2F2"/>
    <w:rsid w:val="4CD6A995"/>
    <w:rsid w:val="4CDB7BAF"/>
    <w:rsid w:val="4D49644C"/>
    <w:rsid w:val="4D4999B3"/>
    <w:rsid w:val="4D74471A"/>
    <w:rsid w:val="4D9F530B"/>
    <w:rsid w:val="4DAA6F97"/>
    <w:rsid w:val="4DC06391"/>
    <w:rsid w:val="4DD942AC"/>
    <w:rsid w:val="4E0CF4EE"/>
    <w:rsid w:val="4E2E2CE6"/>
    <w:rsid w:val="4E5334A5"/>
    <w:rsid w:val="4E5F28C1"/>
    <w:rsid w:val="4EAFE140"/>
    <w:rsid w:val="4EB38527"/>
    <w:rsid w:val="4EB86B5C"/>
    <w:rsid w:val="4EBDF28F"/>
    <w:rsid w:val="4ED59E9B"/>
    <w:rsid w:val="4F1259C1"/>
    <w:rsid w:val="4F3E41B4"/>
    <w:rsid w:val="4FA65B74"/>
    <w:rsid w:val="4FAFD45E"/>
    <w:rsid w:val="4FCEC9CE"/>
    <w:rsid w:val="4FE2BC27"/>
    <w:rsid w:val="500D6836"/>
    <w:rsid w:val="5045E446"/>
    <w:rsid w:val="50558407"/>
    <w:rsid w:val="50872007"/>
    <w:rsid w:val="508C912F"/>
    <w:rsid w:val="50A15898"/>
    <w:rsid w:val="50D95C3E"/>
    <w:rsid w:val="50E44982"/>
    <w:rsid w:val="50E91264"/>
    <w:rsid w:val="50EE4B64"/>
    <w:rsid w:val="5104C0C6"/>
    <w:rsid w:val="5115CE05"/>
    <w:rsid w:val="5124F763"/>
    <w:rsid w:val="5128D33A"/>
    <w:rsid w:val="51358207"/>
    <w:rsid w:val="513B9978"/>
    <w:rsid w:val="5144466B"/>
    <w:rsid w:val="514A215E"/>
    <w:rsid w:val="51582DB6"/>
    <w:rsid w:val="51668556"/>
    <w:rsid w:val="5187FCC2"/>
    <w:rsid w:val="51892024"/>
    <w:rsid w:val="51ED17BF"/>
    <w:rsid w:val="5203B41D"/>
    <w:rsid w:val="52142493"/>
    <w:rsid w:val="52424448"/>
    <w:rsid w:val="5247C78E"/>
    <w:rsid w:val="5250F891"/>
    <w:rsid w:val="525D414B"/>
    <w:rsid w:val="526D6754"/>
    <w:rsid w:val="526DAC85"/>
    <w:rsid w:val="527026E5"/>
    <w:rsid w:val="52A9AE50"/>
    <w:rsid w:val="52DE5813"/>
    <w:rsid w:val="5344307D"/>
    <w:rsid w:val="534F090F"/>
    <w:rsid w:val="5361AE6D"/>
    <w:rsid w:val="53A89A85"/>
    <w:rsid w:val="53C37803"/>
    <w:rsid w:val="53CA2EF3"/>
    <w:rsid w:val="53F4C158"/>
    <w:rsid w:val="53F994C4"/>
    <w:rsid w:val="542C0E7C"/>
    <w:rsid w:val="543A3E1A"/>
    <w:rsid w:val="5440FBE7"/>
    <w:rsid w:val="5482F773"/>
    <w:rsid w:val="548CF47E"/>
    <w:rsid w:val="549CEF12"/>
    <w:rsid w:val="54A01FFD"/>
    <w:rsid w:val="54AA2D95"/>
    <w:rsid w:val="54AB555B"/>
    <w:rsid w:val="54CC248C"/>
    <w:rsid w:val="5557998F"/>
    <w:rsid w:val="558495F3"/>
    <w:rsid w:val="55880193"/>
    <w:rsid w:val="5591B366"/>
    <w:rsid w:val="55A6C014"/>
    <w:rsid w:val="55DC8563"/>
    <w:rsid w:val="55FBE7BA"/>
    <w:rsid w:val="5612C96B"/>
    <w:rsid w:val="56237577"/>
    <w:rsid w:val="562D8AE8"/>
    <w:rsid w:val="563BA770"/>
    <w:rsid w:val="563EA6CB"/>
    <w:rsid w:val="563EC78F"/>
    <w:rsid w:val="56740FEA"/>
    <w:rsid w:val="5693103F"/>
    <w:rsid w:val="569346D1"/>
    <w:rsid w:val="569B1E47"/>
    <w:rsid w:val="56A4935A"/>
    <w:rsid w:val="56A5BDA6"/>
    <w:rsid w:val="56AB2233"/>
    <w:rsid w:val="56D79EDF"/>
    <w:rsid w:val="56EA56D4"/>
    <w:rsid w:val="570C6A9A"/>
    <w:rsid w:val="572126E9"/>
    <w:rsid w:val="573AB0A8"/>
    <w:rsid w:val="577250D5"/>
    <w:rsid w:val="5777509B"/>
    <w:rsid w:val="5793D364"/>
    <w:rsid w:val="57B54D12"/>
    <w:rsid w:val="57B74518"/>
    <w:rsid w:val="57CE2578"/>
    <w:rsid w:val="57EFAAA4"/>
    <w:rsid w:val="57FC40E2"/>
    <w:rsid w:val="57FC4684"/>
    <w:rsid w:val="580173F2"/>
    <w:rsid w:val="581B2DC4"/>
    <w:rsid w:val="5823E4F3"/>
    <w:rsid w:val="5832DCD0"/>
    <w:rsid w:val="583B0C32"/>
    <w:rsid w:val="584137D4"/>
    <w:rsid w:val="584F3098"/>
    <w:rsid w:val="5854367C"/>
    <w:rsid w:val="585745DB"/>
    <w:rsid w:val="58609DC5"/>
    <w:rsid w:val="58B705A4"/>
    <w:rsid w:val="58C903F9"/>
    <w:rsid w:val="58CC373D"/>
    <w:rsid w:val="59037F85"/>
    <w:rsid w:val="59057DE0"/>
    <w:rsid w:val="592B7B68"/>
    <w:rsid w:val="59358A34"/>
    <w:rsid w:val="595DB18F"/>
    <w:rsid w:val="5976F287"/>
    <w:rsid w:val="59A34D4D"/>
    <w:rsid w:val="59C6C965"/>
    <w:rsid w:val="59E72F45"/>
    <w:rsid w:val="5A187091"/>
    <w:rsid w:val="5A26B3E6"/>
    <w:rsid w:val="5A4B0733"/>
    <w:rsid w:val="5A640771"/>
    <w:rsid w:val="5A77BA7B"/>
    <w:rsid w:val="5AAB75FF"/>
    <w:rsid w:val="5ABC1DBC"/>
    <w:rsid w:val="5AE77903"/>
    <w:rsid w:val="5AE9B371"/>
    <w:rsid w:val="5AF1C621"/>
    <w:rsid w:val="5B1E491D"/>
    <w:rsid w:val="5B5586FE"/>
    <w:rsid w:val="5B566FFD"/>
    <w:rsid w:val="5B5A9EC3"/>
    <w:rsid w:val="5B5E80AE"/>
    <w:rsid w:val="5B8D0990"/>
    <w:rsid w:val="5B9274AB"/>
    <w:rsid w:val="5C24304B"/>
    <w:rsid w:val="5C25FA3E"/>
    <w:rsid w:val="5C37A3FF"/>
    <w:rsid w:val="5C7B96B6"/>
    <w:rsid w:val="5C954F30"/>
    <w:rsid w:val="5CAA2905"/>
    <w:rsid w:val="5CAB1971"/>
    <w:rsid w:val="5CB0A4E5"/>
    <w:rsid w:val="5CCF48F0"/>
    <w:rsid w:val="5CE0D492"/>
    <w:rsid w:val="5CEC9F9E"/>
    <w:rsid w:val="5D1F5CC0"/>
    <w:rsid w:val="5D23FF35"/>
    <w:rsid w:val="5D2BE9EB"/>
    <w:rsid w:val="5D3E9D69"/>
    <w:rsid w:val="5D40068F"/>
    <w:rsid w:val="5D464E64"/>
    <w:rsid w:val="5D801C00"/>
    <w:rsid w:val="5D84D58A"/>
    <w:rsid w:val="5D9A5009"/>
    <w:rsid w:val="5DAC5C23"/>
    <w:rsid w:val="5DCBD89E"/>
    <w:rsid w:val="5DCF278E"/>
    <w:rsid w:val="5DFA6296"/>
    <w:rsid w:val="5E58CE3F"/>
    <w:rsid w:val="5E981AC6"/>
    <w:rsid w:val="5E9C3C05"/>
    <w:rsid w:val="5F0D0080"/>
    <w:rsid w:val="5F1B2D60"/>
    <w:rsid w:val="5F2C15DC"/>
    <w:rsid w:val="5F32156D"/>
    <w:rsid w:val="5F33949D"/>
    <w:rsid w:val="5F4729BA"/>
    <w:rsid w:val="5F7E4751"/>
    <w:rsid w:val="5F981D9D"/>
    <w:rsid w:val="5F9E2292"/>
    <w:rsid w:val="5FAA3B48"/>
    <w:rsid w:val="5FDAD10D"/>
    <w:rsid w:val="5FFDCC6F"/>
    <w:rsid w:val="6014D5C9"/>
    <w:rsid w:val="60181FD8"/>
    <w:rsid w:val="601B5F6B"/>
    <w:rsid w:val="60340237"/>
    <w:rsid w:val="60374430"/>
    <w:rsid w:val="603B0470"/>
    <w:rsid w:val="6067EA49"/>
    <w:rsid w:val="606B3127"/>
    <w:rsid w:val="60892881"/>
    <w:rsid w:val="609E2C9D"/>
    <w:rsid w:val="60B7C575"/>
    <w:rsid w:val="60CA608A"/>
    <w:rsid w:val="60DB8A2C"/>
    <w:rsid w:val="60F1D88B"/>
    <w:rsid w:val="61068A21"/>
    <w:rsid w:val="6133F2C7"/>
    <w:rsid w:val="614C6D2D"/>
    <w:rsid w:val="614ED12F"/>
    <w:rsid w:val="614FCCD7"/>
    <w:rsid w:val="61736374"/>
    <w:rsid w:val="617391E5"/>
    <w:rsid w:val="617CFD45"/>
    <w:rsid w:val="61DCD5D1"/>
    <w:rsid w:val="61F10BC4"/>
    <w:rsid w:val="61F11F59"/>
    <w:rsid w:val="62171AE8"/>
    <w:rsid w:val="62493E0C"/>
    <w:rsid w:val="625BB87A"/>
    <w:rsid w:val="626308C7"/>
    <w:rsid w:val="6278B8A3"/>
    <w:rsid w:val="627CFCE0"/>
    <w:rsid w:val="628B4B4C"/>
    <w:rsid w:val="62CAD1E7"/>
    <w:rsid w:val="632A0E06"/>
    <w:rsid w:val="632AB54A"/>
    <w:rsid w:val="632BA8EB"/>
    <w:rsid w:val="6338E036"/>
    <w:rsid w:val="633BD5DB"/>
    <w:rsid w:val="635F9044"/>
    <w:rsid w:val="63DE7A53"/>
    <w:rsid w:val="63E47C13"/>
    <w:rsid w:val="63EC43C3"/>
    <w:rsid w:val="63F0CE84"/>
    <w:rsid w:val="64235FBB"/>
    <w:rsid w:val="642D239D"/>
    <w:rsid w:val="645D08C6"/>
    <w:rsid w:val="648DD471"/>
    <w:rsid w:val="649E212F"/>
    <w:rsid w:val="649F8F1E"/>
    <w:rsid w:val="64C45A44"/>
    <w:rsid w:val="64EBC096"/>
    <w:rsid w:val="64EC3703"/>
    <w:rsid w:val="64EC81E4"/>
    <w:rsid w:val="651A9912"/>
    <w:rsid w:val="651C2653"/>
    <w:rsid w:val="6594E7BE"/>
    <w:rsid w:val="65ACBCAA"/>
    <w:rsid w:val="65BE81F6"/>
    <w:rsid w:val="66777DEE"/>
    <w:rsid w:val="668A74D9"/>
    <w:rsid w:val="66A369DB"/>
    <w:rsid w:val="66CACBBB"/>
    <w:rsid w:val="66DCDA31"/>
    <w:rsid w:val="66DE60B7"/>
    <w:rsid w:val="66EE0602"/>
    <w:rsid w:val="670186B7"/>
    <w:rsid w:val="67324DFB"/>
    <w:rsid w:val="6733BA60"/>
    <w:rsid w:val="6757390B"/>
    <w:rsid w:val="677AD063"/>
    <w:rsid w:val="67870A9C"/>
    <w:rsid w:val="67B551E4"/>
    <w:rsid w:val="67E19F5E"/>
    <w:rsid w:val="67F62177"/>
    <w:rsid w:val="6824B10A"/>
    <w:rsid w:val="6839FB3A"/>
    <w:rsid w:val="687F5CDB"/>
    <w:rsid w:val="6896F7DD"/>
    <w:rsid w:val="68B5E4CC"/>
    <w:rsid w:val="68B5FD18"/>
    <w:rsid w:val="68DA3F31"/>
    <w:rsid w:val="68DCA2AB"/>
    <w:rsid w:val="694CCD60"/>
    <w:rsid w:val="6957BC10"/>
    <w:rsid w:val="695D410D"/>
    <w:rsid w:val="6967B853"/>
    <w:rsid w:val="6967F667"/>
    <w:rsid w:val="696B773E"/>
    <w:rsid w:val="696DDAAA"/>
    <w:rsid w:val="69701F07"/>
    <w:rsid w:val="69952C66"/>
    <w:rsid w:val="69B12BCF"/>
    <w:rsid w:val="69D5CBB2"/>
    <w:rsid w:val="6A3053B0"/>
    <w:rsid w:val="6A346199"/>
    <w:rsid w:val="6A3D7AA0"/>
    <w:rsid w:val="6A7E3898"/>
    <w:rsid w:val="6A90CDC5"/>
    <w:rsid w:val="6A9C9310"/>
    <w:rsid w:val="6AC4CC4D"/>
    <w:rsid w:val="6ACBAC3E"/>
    <w:rsid w:val="6AECF13E"/>
    <w:rsid w:val="6AEE3D1C"/>
    <w:rsid w:val="6B090F77"/>
    <w:rsid w:val="6B128D7B"/>
    <w:rsid w:val="6B2187DD"/>
    <w:rsid w:val="6B2EDFAE"/>
    <w:rsid w:val="6B465F35"/>
    <w:rsid w:val="6B741E75"/>
    <w:rsid w:val="6B7D9345"/>
    <w:rsid w:val="6BA5C382"/>
    <w:rsid w:val="6BB8BDCE"/>
    <w:rsid w:val="6BBF7C73"/>
    <w:rsid w:val="6BE233A4"/>
    <w:rsid w:val="6C41EC5D"/>
    <w:rsid w:val="6C4DBC75"/>
    <w:rsid w:val="6C740C78"/>
    <w:rsid w:val="6C9170EE"/>
    <w:rsid w:val="6CA5A068"/>
    <w:rsid w:val="6CD83D0B"/>
    <w:rsid w:val="6CE12C4E"/>
    <w:rsid w:val="6D28E94E"/>
    <w:rsid w:val="6D2A20DC"/>
    <w:rsid w:val="6D43B6BC"/>
    <w:rsid w:val="6D479651"/>
    <w:rsid w:val="6D50ED50"/>
    <w:rsid w:val="6D6C55A4"/>
    <w:rsid w:val="6D7B7CEA"/>
    <w:rsid w:val="6D820B3C"/>
    <w:rsid w:val="6D854E24"/>
    <w:rsid w:val="6D9129C5"/>
    <w:rsid w:val="6DA3CF36"/>
    <w:rsid w:val="6DAA55D0"/>
    <w:rsid w:val="6DAE53C4"/>
    <w:rsid w:val="6DBDB595"/>
    <w:rsid w:val="6DC7E3BA"/>
    <w:rsid w:val="6DCCAD3A"/>
    <w:rsid w:val="6DE30233"/>
    <w:rsid w:val="6DEB7CBC"/>
    <w:rsid w:val="6DF35B01"/>
    <w:rsid w:val="6DF9DD0F"/>
    <w:rsid w:val="6E0D3E15"/>
    <w:rsid w:val="6E123ED6"/>
    <w:rsid w:val="6E23DD59"/>
    <w:rsid w:val="6E4B18A1"/>
    <w:rsid w:val="6E565751"/>
    <w:rsid w:val="6E5727E9"/>
    <w:rsid w:val="6E6649F2"/>
    <w:rsid w:val="6E7E9863"/>
    <w:rsid w:val="6E8C19D5"/>
    <w:rsid w:val="6EA29BD4"/>
    <w:rsid w:val="6EA505F1"/>
    <w:rsid w:val="6EA65AD9"/>
    <w:rsid w:val="6EB742F4"/>
    <w:rsid w:val="6F085213"/>
    <w:rsid w:val="6F300675"/>
    <w:rsid w:val="6F5B6E17"/>
    <w:rsid w:val="6F6CEF86"/>
    <w:rsid w:val="6F832C63"/>
    <w:rsid w:val="6FB6AD23"/>
    <w:rsid w:val="6FD67E95"/>
    <w:rsid w:val="7032C9D9"/>
    <w:rsid w:val="7060203D"/>
    <w:rsid w:val="7061E0D4"/>
    <w:rsid w:val="7100B703"/>
    <w:rsid w:val="71316C39"/>
    <w:rsid w:val="713200E1"/>
    <w:rsid w:val="713B50C4"/>
    <w:rsid w:val="714F44CE"/>
    <w:rsid w:val="7181452D"/>
    <w:rsid w:val="71863CEA"/>
    <w:rsid w:val="7193674D"/>
    <w:rsid w:val="71E95B5E"/>
    <w:rsid w:val="71E9A436"/>
    <w:rsid w:val="71F967B4"/>
    <w:rsid w:val="7208C2D4"/>
    <w:rsid w:val="72098532"/>
    <w:rsid w:val="72278973"/>
    <w:rsid w:val="72310FFB"/>
    <w:rsid w:val="7238FA0D"/>
    <w:rsid w:val="726F6FE9"/>
    <w:rsid w:val="7289C68A"/>
    <w:rsid w:val="729CD132"/>
    <w:rsid w:val="72AD4FCE"/>
    <w:rsid w:val="72DA6068"/>
    <w:rsid w:val="72F10C3C"/>
    <w:rsid w:val="72FB3CFA"/>
    <w:rsid w:val="7311C400"/>
    <w:rsid w:val="732B89B4"/>
    <w:rsid w:val="73748505"/>
    <w:rsid w:val="7375294C"/>
    <w:rsid w:val="738EFC99"/>
    <w:rsid w:val="739D22D5"/>
    <w:rsid w:val="73F694DE"/>
    <w:rsid w:val="74073908"/>
    <w:rsid w:val="7416858E"/>
    <w:rsid w:val="7416C66A"/>
    <w:rsid w:val="7429D52F"/>
    <w:rsid w:val="743EC8BC"/>
    <w:rsid w:val="74441570"/>
    <w:rsid w:val="7451FACB"/>
    <w:rsid w:val="74692AF2"/>
    <w:rsid w:val="74941E2C"/>
    <w:rsid w:val="749C0BE3"/>
    <w:rsid w:val="74B5675E"/>
    <w:rsid w:val="74BDB94B"/>
    <w:rsid w:val="74FCF1E9"/>
    <w:rsid w:val="750BD9BA"/>
    <w:rsid w:val="750F059F"/>
    <w:rsid w:val="753EB929"/>
    <w:rsid w:val="7545FB90"/>
    <w:rsid w:val="7581B8D5"/>
    <w:rsid w:val="75BE8D7A"/>
    <w:rsid w:val="75D57777"/>
    <w:rsid w:val="75D99BA0"/>
    <w:rsid w:val="76065F26"/>
    <w:rsid w:val="76169609"/>
    <w:rsid w:val="76183519"/>
    <w:rsid w:val="763ECB5C"/>
    <w:rsid w:val="7664AACF"/>
    <w:rsid w:val="7664AED5"/>
    <w:rsid w:val="76D45D67"/>
    <w:rsid w:val="76F76955"/>
    <w:rsid w:val="7704662C"/>
    <w:rsid w:val="7709A9EA"/>
    <w:rsid w:val="7709CC74"/>
    <w:rsid w:val="771243F3"/>
    <w:rsid w:val="77179994"/>
    <w:rsid w:val="7729846A"/>
    <w:rsid w:val="77306F0B"/>
    <w:rsid w:val="7730BD99"/>
    <w:rsid w:val="773898F4"/>
    <w:rsid w:val="773E5C57"/>
    <w:rsid w:val="7759F7CE"/>
    <w:rsid w:val="776B415F"/>
    <w:rsid w:val="777596AD"/>
    <w:rsid w:val="77A99FB3"/>
    <w:rsid w:val="77DDCAB9"/>
    <w:rsid w:val="77E22338"/>
    <w:rsid w:val="77E359C0"/>
    <w:rsid w:val="781F739D"/>
    <w:rsid w:val="784C6AF7"/>
    <w:rsid w:val="78563488"/>
    <w:rsid w:val="78800BD8"/>
    <w:rsid w:val="78AB7F5B"/>
    <w:rsid w:val="78CEB8A8"/>
    <w:rsid w:val="78EA8F40"/>
    <w:rsid w:val="790195BF"/>
    <w:rsid w:val="7909161F"/>
    <w:rsid w:val="79195C4B"/>
    <w:rsid w:val="7923D119"/>
    <w:rsid w:val="792B5E0B"/>
    <w:rsid w:val="793C691D"/>
    <w:rsid w:val="793E8BFA"/>
    <w:rsid w:val="79416300"/>
    <w:rsid w:val="79851C8C"/>
    <w:rsid w:val="79D8DE9E"/>
    <w:rsid w:val="79E895DD"/>
    <w:rsid w:val="79F7B3EF"/>
    <w:rsid w:val="79FA191F"/>
    <w:rsid w:val="79FF33F7"/>
    <w:rsid w:val="7A5DE509"/>
    <w:rsid w:val="7A6C1EC0"/>
    <w:rsid w:val="7A8255FB"/>
    <w:rsid w:val="7A904B64"/>
    <w:rsid w:val="7A93D0F1"/>
    <w:rsid w:val="7AB24E76"/>
    <w:rsid w:val="7AB551B2"/>
    <w:rsid w:val="7AD850A9"/>
    <w:rsid w:val="7ADC39FE"/>
    <w:rsid w:val="7B1A476D"/>
    <w:rsid w:val="7B71DB6A"/>
    <w:rsid w:val="7BAC55FE"/>
    <w:rsid w:val="7BC2D58C"/>
    <w:rsid w:val="7BC63388"/>
    <w:rsid w:val="7BD93287"/>
    <w:rsid w:val="7BE17666"/>
    <w:rsid w:val="7BEB45E8"/>
    <w:rsid w:val="7BFD9BA0"/>
    <w:rsid w:val="7C032023"/>
    <w:rsid w:val="7C056D1A"/>
    <w:rsid w:val="7C0FE16E"/>
    <w:rsid w:val="7C2AC194"/>
    <w:rsid w:val="7C7566B1"/>
    <w:rsid w:val="7C783758"/>
    <w:rsid w:val="7CAA20D3"/>
    <w:rsid w:val="7CAB774C"/>
    <w:rsid w:val="7CB4D8F5"/>
    <w:rsid w:val="7CC8B8DF"/>
    <w:rsid w:val="7CDCCC06"/>
    <w:rsid w:val="7CE49B4B"/>
    <w:rsid w:val="7CEBE3A7"/>
    <w:rsid w:val="7D17EE93"/>
    <w:rsid w:val="7D318EE9"/>
    <w:rsid w:val="7D4F4ADD"/>
    <w:rsid w:val="7D5A62C5"/>
    <w:rsid w:val="7D744484"/>
    <w:rsid w:val="7D744D3F"/>
    <w:rsid w:val="7DDED5B5"/>
    <w:rsid w:val="7DE704C3"/>
    <w:rsid w:val="7E0DCA17"/>
    <w:rsid w:val="7E8E0AFD"/>
    <w:rsid w:val="7E9C9568"/>
    <w:rsid w:val="7EB2B38C"/>
    <w:rsid w:val="7EECD8BE"/>
    <w:rsid w:val="7F1FF887"/>
    <w:rsid w:val="7F2046B6"/>
    <w:rsid w:val="7F29AE92"/>
    <w:rsid w:val="7F30E17D"/>
    <w:rsid w:val="7F3889F1"/>
    <w:rsid w:val="7F5C90F9"/>
    <w:rsid w:val="7F6029C4"/>
    <w:rsid w:val="7F78A6F1"/>
    <w:rsid w:val="7FACCA92"/>
    <w:rsid w:val="7FF7B0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C6FEF"/>
  <w15:chartTrackingRefBased/>
  <w15:docId w15:val="{F247A547-CA53-419E-93A7-A447F3A6F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FF6"/>
    <w:rPr>
      <w:lang w:val="lv-LV"/>
    </w:rPr>
  </w:style>
  <w:style w:type="paragraph" w:styleId="Heading1">
    <w:name w:val="heading 1"/>
    <w:basedOn w:val="Normal"/>
    <w:next w:val="Normal"/>
    <w:link w:val="Heading1Char"/>
    <w:uiPriority w:val="9"/>
    <w:qFormat/>
    <w:rsid w:val="00E469DD"/>
    <w:pPr>
      <w:keepNext/>
      <w:keepLines/>
      <w:spacing w:before="240" w:after="80" w:line="240" w:lineRule="auto"/>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semiHidden/>
    <w:unhideWhenUsed/>
    <w:qFormat/>
    <w:rsid w:val="008614D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14D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14D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14D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14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4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4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4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9DD"/>
    <w:rPr>
      <w:rFonts w:ascii="Times New Roman" w:eastAsiaTheme="majorEastAsia" w:hAnsi="Times New Roman" w:cstheme="majorBidi"/>
      <w:b/>
      <w:sz w:val="28"/>
      <w:szCs w:val="40"/>
      <w:lang w:val="lv-LV"/>
    </w:rPr>
  </w:style>
  <w:style w:type="character" w:customStyle="1" w:styleId="Heading2Char">
    <w:name w:val="Heading 2 Char"/>
    <w:basedOn w:val="DefaultParagraphFont"/>
    <w:link w:val="Heading2"/>
    <w:uiPriority w:val="9"/>
    <w:semiHidden/>
    <w:rsid w:val="008614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14D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14D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14D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1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4DA"/>
    <w:rPr>
      <w:rFonts w:eastAsiaTheme="majorEastAsia" w:cstheme="majorBidi"/>
      <w:color w:val="272727" w:themeColor="text1" w:themeTint="D8"/>
    </w:rPr>
  </w:style>
  <w:style w:type="paragraph" w:styleId="Title">
    <w:name w:val="Title"/>
    <w:basedOn w:val="Normal"/>
    <w:next w:val="Normal"/>
    <w:link w:val="TitleChar"/>
    <w:uiPriority w:val="10"/>
    <w:qFormat/>
    <w:rsid w:val="00861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4DA"/>
    <w:pPr>
      <w:spacing w:before="160"/>
      <w:jc w:val="center"/>
    </w:pPr>
    <w:rPr>
      <w:i/>
      <w:iCs/>
      <w:color w:val="404040" w:themeColor="text1" w:themeTint="BF"/>
    </w:rPr>
  </w:style>
  <w:style w:type="character" w:customStyle="1" w:styleId="QuoteChar">
    <w:name w:val="Quote Char"/>
    <w:basedOn w:val="DefaultParagraphFont"/>
    <w:link w:val="Quote"/>
    <w:uiPriority w:val="29"/>
    <w:rsid w:val="008614DA"/>
    <w:rPr>
      <w:i/>
      <w:iCs/>
      <w:color w:val="404040" w:themeColor="text1" w:themeTint="BF"/>
    </w:rPr>
  </w:style>
  <w:style w:type="paragraph" w:styleId="ListParagraph">
    <w:name w:val="List Paragraph"/>
    <w:aliases w:val="H&amp;P List Paragraph,2,Strip,2 heading,Saraksta rindkopa1,Normal bullet 2,Bullet list,List Paragraph1,Akapit z listą BS,References,Colorful List - Accent 12,List1,Colorful List - Accent 11,Punkti ar numuriem,ERP-List Paragraph,Bullet EY"/>
    <w:basedOn w:val="Normal"/>
    <w:link w:val="ListParagraphChar"/>
    <w:uiPriority w:val="34"/>
    <w:qFormat/>
    <w:rsid w:val="008614DA"/>
    <w:pPr>
      <w:ind w:left="720"/>
      <w:contextualSpacing/>
    </w:pPr>
  </w:style>
  <w:style w:type="character" w:styleId="IntenseEmphasis">
    <w:name w:val="Intense Emphasis"/>
    <w:basedOn w:val="DefaultParagraphFont"/>
    <w:uiPriority w:val="21"/>
    <w:qFormat/>
    <w:rsid w:val="008614DA"/>
    <w:rPr>
      <w:i/>
      <w:iCs/>
      <w:color w:val="2E74B5" w:themeColor="accent1" w:themeShade="BF"/>
    </w:rPr>
  </w:style>
  <w:style w:type="paragraph" w:styleId="IntenseQuote">
    <w:name w:val="Intense Quote"/>
    <w:basedOn w:val="Normal"/>
    <w:next w:val="Normal"/>
    <w:link w:val="IntenseQuoteChar"/>
    <w:uiPriority w:val="30"/>
    <w:qFormat/>
    <w:rsid w:val="008614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14DA"/>
    <w:rPr>
      <w:i/>
      <w:iCs/>
      <w:color w:val="2E74B5" w:themeColor="accent1" w:themeShade="BF"/>
    </w:rPr>
  </w:style>
  <w:style w:type="character" w:styleId="IntenseReference">
    <w:name w:val="Intense Reference"/>
    <w:basedOn w:val="DefaultParagraphFont"/>
    <w:uiPriority w:val="32"/>
    <w:qFormat/>
    <w:rsid w:val="008614DA"/>
    <w:rPr>
      <w:b/>
      <w:bCs/>
      <w:smallCaps/>
      <w:color w:val="2E74B5" w:themeColor="accent1" w:themeShade="BF"/>
      <w:spacing w:val="5"/>
    </w:rPr>
  </w:style>
  <w:style w:type="paragraph" w:styleId="Header">
    <w:name w:val="header"/>
    <w:basedOn w:val="Normal"/>
    <w:link w:val="HeaderChar"/>
    <w:uiPriority w:val="99"/>
    <w:unhideWhenUsed/>
    <w:rsid w:val="008614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14DA"/>
    <w:rPr>
      <w:lang w:val="lv-LV"/>
    </w:rPr>
  </w:style>
  <w:style w:type="paragraph" w:styleId="Footer">
    <w:name w:val="footer"/>
    <w:basedOn w:val="Normal"/>
    <w:link w:val="FooterChar"/>
    <w:uiPriority w:val="99"/>
    <w:unhideWhenUsed/>
    <w:rsid w:val="008614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14DA"/>
    <w:rPr>
      <w:lang w:val="lv-LV"/>
    </w:rPr>
  </w:style>
  <w:style w:type="table" w:styleId="TableGrid">
    <w:name w:val="Table Grid"/>
    <w:basedOn w:val="TableNormal"/>
    <w:uiPriority w:val="39"/>
    <w:rsid w:val="008614DA"/>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14DA"/>
    <w:rPr>
      <w:color w:val="0563C1" w:themeColor="hyperlink"/>
      <w:u w:val="single"/>
    </w:rPr>
  </w:style>
  <w:style w:type="character" w:styleId="UnresolvedMention">
    <w:name w:val="Unresolved Mention"/>
    <w:basedOn w:val="DefaultParagraphFont"/>
    <w:uiPriority w:val="99"/>
    <w:semiHidden/>
    <w:unhideWhenUsed/>
    <w:rsid w:val="008614DA"/>
    <w:rPr>
      <w:color w:val="605E5C"/>
      <w:shd w:val="clear" w:color="auto" w:fill="E1DFDD"/>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8614DA"/>
    <w:pPr>
      <w:spacing w:after="0"/>
    </w:pPr>
    <w:rPr>
      <w:rFonts w:cs="Times New Roman"/>
      <w:kern w:val="0"/>
      <w:sz w:val="20"/>
      <w:szCs w:val="20"/>
      <w14:ligatures w14:val="none"/>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8614DA"/>
    <w:rPr>
      <w:rFonts w:cs="Times New Roman"/>
      <w:kern w:val="0"/>
      <w:sz w:val="20"/>
      <w:szCs w:val="20"/>
      <w:lang w:val="lv-LV"/>
      <w14:ligatures w14:val="none"/>
    </w:rPr>
  </w:style>
  <w:style w:type="character" w:styleId="FootnoteReference">
    <w:name w:val="footnote reference"/>
    <w:aliases w:val="Footnote Reference Number,Footnote symbol,Footnote Refernece,Footnote Reference Superscript,fr,stylish,BVI fnr,Fußnotenzeichen_Raxen,callout,SUPERS,ftref,Footnote symbFootnote Refernece,Odwołanie przypisu,Footnotes refss,Ref,E,E FNZ"/>
    <w:basedOn w:val="DefaultParagraphFont"/>
    <w:link w:val="CharCharCharChar"/>
    <w:uiPriority w:val="99"/>
    <w:unhideWhenUsed/>
    <w:qFormat/>
    <w:rsid w:val="008614DA"/>
    <w:rPr>
      <w:vertAlign w:val="superscript"/>
    </w:rPr>
  </w:style>
  <w:style w:type="paragraph" w:customStyle="1" w:styleId="CharCharCharChar">
    <w:name w:val="Char Char Char Char"/>
    <w:aliases w:val="Char2"/>
    <w:basedOn w:val="Normal"/>
    <w:next w:val="Normal"/>
    <w:link w:val="FootnoteReference"/>
    <w:uiPriority w:val="99"/>
    <w:rsid w:val="008614DA"/>
    <w:pPr>
      <w:spacing w:line="240" w:lineRule="exact"/>
      <w:jc w:val="both"/>
      <w:textAlignment w:val="baseline"/>
    </w:pPr>
    <w:rPr>
      <w:vertAlign w:val="superscript"/>
      <w:lang w:val="en-GB"/>
    </w:rPr>
  </w:style>
  <w:style w:type="paragraph" w:styleId="NormalWeb">
    <w:name w:val="Normal (Web)"/>
    <w:basedOn w:val="Normal"/>
    <w:uiPriority w:val="99"/>
    <w:unhideWhenUsed/>
    <w:rsid w:val="008614DA"/>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FollowedHyperlink">
    <w:name w:val="FollowedHyperlink"/>
    <w:basedOn w:val="DefaultParagraphFont"/>
    <w:uiPriority w:val="99"/>
    <w:semiHidden/>
    <w:unhideWhenUsed/>
    <w:rsid w:val="008614DA"/>
    <w:rPr>
      <w:color w:val="954F72" w:themeColor="followedHyperlink"/>
      <w:u w:val="single"/>
    </w:rPr>
  </w:style>
  <w:style w:type="paragraph" w:customStyle="1" w:styleId="xmsolistparagraph">
    <w:name w:val="x_msolistparagraph"/>
    <w:basedOn w:val="Normal"/>
    <w:uiPriority w:val="99"/>
    <w:rsid w:val="008614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H&amp;P List Paragraph Char,2 Char,Strip Char,2 heading Char,Saraksta rindkopa1 Char,Normal bullet 2 Char,Bullet list Char,List Paragraph1 Char,Akapit z listą BS Char,References Char,Colorful List - Accent 12 Char,List1 Char"/>
    <w:link w:val="ListParagraph"/>
    <w:uiPriority w:val="34"/>
    <w:qFormat/>
    <w:locked/>
    <w:rsid w:val="008614DA"/>
  </w:style>
  <w:style w:type="paragraph" w:styleId="Caption">
    <w:name w:val="caption"/>
    <w:aliases w:val="VARAM_Caption"/>
    <w:basedOn w:val="Normal"/>
    <w:next w:val="Normal"/>
    <w:link w:val="CaptionChar"/>
    <w:uiPriority w:val="35"/>
    <w:unhideWhenUsed/>
    <w:qFormat/>
    <w:rsid w:val="008614DA"/>
    <w:pPr>
      <w:spacing w:line="240" w:lineRule="auto"/>
      <w:jc w:val="right"/>
    </w:pPr>
    <w:rPr>
      <w:rFonts w:ascii="Calibri" w:eastAsiaTheme="minorEastAsia" w:hAnsi="Calibri"/>
      <w:b/>
      <w:bCs/>
      <w:smallCaps/>
      <w:color w:val="5B9BD5" w:themeColor="accent1"/>
      <w:spacing w:val="6"/>
      <w:kern w:val="0"/>
      <w:lang w:eastAsia="lv-LV"/>
      <w14:ligatures w14:val="none"/>
    </w:rPr>
  </w:style>
  <w:style w:type="character" w:customStyle="1" w:styleId="CaptionChar">
    <w:name w:val="Caption Char"/>
    <w:aliases w:val="VARAM_Caption Char"/>
    <w:link w:val="Caption"/>
    <w:uiPriority w:val="35"/>
    <w:locked/>
    <w:rsid w:val="008614DA"/>
    <w:rPr>
      <w:rFonts w:ascii="Calibri" w:eastAsiaTheme="minorEastAsia" w:hAnsi="Calibri"/>
      <w:b/>
      <w:bCs/>
      <w:smallCaps/>
      <w:color w:val="5B9BD5" w:themeColor="accent1"/>
      <w:spacing w:val="6"/>
      <w:kern w:val="0"/>
      <w:lang w:val="lv-LV" w:eastAsia="lv-LV"/>
      <w14:ligatures w14:val="none"/>
    </w:rPr>
  </w:style>
  <w:style w:type="character" w:customStyle="1" w:styleId="normaltextrun">
    <w:name w:val="normaltextrun"/>
    <w:basedOn w:val="DefaultParagraphFont"/>
    <w:rsid w:val="008614DA"/>
  </w:style>
  <w:style w:type="paragraph" w:customStyle="1" w:styleId="paragraph">
    <w:name w:val="paragraph"/>
    <w:basedOn w:val="Normal"/>
    <w:rsid w:val="008614DA"/>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eop">
    <w:name w:val="eop"/>
    <w:basedOn w:val="DefaultParagraphFont"/>
    <w:rsid w:val="008614DA"/>
  </w:style>
  <w:style w:type="table" w:customStyle="1" w:styleId="Reatabula1">
    <w:name w:val="Režģa tabula1"/>
    <w:basedOn w:val="TableNormal"/>
    <w:next w:val="TableGrid"/>
    <w:uiPriority w:val="59"/>
    <w:qFormat/>
    <w:rsid w:val="008614D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614DA"/>
    <w:pPr>
      <w:spacing w:after="0" w:line="240" w:lineRule="auto"/>
    </w:pPr>
    <w:rPr>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8614DA"/>
    <w:pPr>
      <w:spacing w:after="0" w:line="240" w:lineRule="auto"/>
    </w:pPr>
    <w:rPr>
      <w:lang w:val="lv-LV"/>
    </w:rPr>
  </w:style>
  <w:style w:type="character" w:styleId="CommentReference">
    <w:name w:val="annotation reference"/>
    <w:basedOn w:val="DefaultParagraphFont"/>
    <w:uiPriority w:val="99"/>
    <w:semiHidden/>
    <w:unhideWhenUsed/>
    <w:rsid w:val="008614DA"/>
    <w:rPr>
      <w:sz w:val="16"/>
      <w:szCs w:val="16"/>
    </w:rPr>
  </w:style>
  <w:style w:type="paragraph" w:styleId="CommentText">
    <w:name w:val="annotation text"/>
    <w:basedOn w:val="Normal"/>
    <w:link w:val="CommentTextChar"/>
    <w:uiPriority w:val="99"/>
    <w:unhideWhenUsed/>
    <w:rsid w:val="008614DA"/>
    <w:pPr>
      <w:spacing w:line="240" w:lineRule="auto"/>
    </w:pPr>
    <w:rPr>
      <w:sz w:val="20"/>
      <w:szCs w:val="20"/>
    </w:rPr>
  </w:style>
  <w:style w:type="character" w:customStyle="1" w:styleId="CommentTextChar">
    <w:name w:val="Comment Text Char"/>
    <w:basedOn w:val="DefaultParagraphFont"/>
    <w:link w:val="CommentText"/>
    <w:uiPriority w:val="99"/>
    <w:rsid w:val="008614DA"/>
    <w:rPr>
      <w:sz w:val="20"/>
      <w:szCs w:val="20"/>
      <w:lang w:val="lv-LV"/>
    </w:rPr>
  </w:style>
  <w:style w:type="paragraph" w:styleId="CommentSubject">
    <w:name w:val="annotation subject"/>
    <w:basedOn w:val="CommentText"/>
    <w:next w:val="CommentText"/>
    <w:link w:val="CommentSubjectChar"/>
    <w:uiPriority w:val="99"/>
    <w:semiHidden/>
    <w:unhideWhenUsed/>
    <w:rsid w:val="008614DA"/>
    <w:rPr>
      <w:b/>
      <w:bCs/>
    </w:rPr>
  </w:style>
  <w:style w:type="character" w:customStyle="1" w:styleId="CommentSubjectChar">
    <w:name w:val="Comment Subject Char"/>
    <w:basedOn w:val="CommentTextChar"/>
    <w:link w:val="CommentSubject"/>
    <w:uiPriority w:val="99"/>
    <w:semiHidden/>
    <w:rsid w:val="008614DA"/>
    <w:rPr>
      <w:b/>
      <w:bCs/>
      <w:sz w:val="20"/>
      <w:szCs w:val="20"/>
      <w:lang w:val="lv-LV"/>
    </w:rPr>
  </w:style>
  <w:style w:type="character" w:customStyle="1" w:styleId="cf01">
    <w:name w:val="cf01"/>
    <w:basedOn w:val="DefaultParagraphFont"/>
    <w:rsid w:val="008614DA"/>
    <w:rPr>
      <w:rFonts w:ascii="Segoe UI" w:hAnsi="Segoe UI" w:cs="Segoe UI" w:hint="default"/>
      <w:sz w:val="18"/>
      <w:szCs w:val="18"/>
    </w:rPr>
  </w:style>
  <w:style w:type="paragraph" w:styleId="TOCHeading">
    <w:name w:val="TOC Heading"/>
    <w:basedOn w:val="Heading1"/>
    <w:next w:val="Normal"/>
    <w:uiPriority w:val="39"/>
    <w:unhideWhenUsed/>
    <w:qFormat/>
    <w:rsid w:val="0032694F"/>
    <w:pPr>
      <w:spacing w:after="0" w:line="259" w:lineRule="auto"/>
      <w:outlineLvl w:val="9"/>
    </w:pPr>
    <w:rPr>
      <w:rFonts w:asciiTheme="majorHAnsi" w:hAnsiTheme="majorHAnsi"/>
      <w:b w:val="0"/>
      <w:color w:val="2E74B5" w:themeColor="accent1" w:themeShade="BF"/>
      <w:kern w:val="0"/>
      <w:sz w:val="32"/>
      <w:szCs w:val="32"/>
      <w:lang w:val="en-US"/>
      <w14:ligatures w14:val="none"/>
    </w:rPr>
  </w:style>
  <w:style w:type="paragraph" w:styleId="TOC1">
    <w:name w:val="toc 1"/>
    <w:basedOn w:val="Normal"/>
    <w:next w:val="Normal"/>
    <w:autoRedefine/>
    <w:uiPriority w:val="39"/>
    <w:unhideWhenUsed/>
    <w:rsid w:val="0032694F"/>
    <w:pPr>
      <w:spacing w:after="100"/>
    </w:pPr>
  </w:style>
  <w:style w:type="paragraph" w:styleId="EndnoteText">
    <w:name w:val="endnote text"/>
    <w:basedOn w:val="Normal"/>
    <w:link w:val="EndnoteTextChar"/>
    <w:uiPriority w:val="99"/>
    <w:semiHidden/>
    <w:unhideWhenUsed/>
    <w:rsid w:val="006F00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00A8"/>
    <w:rPr>
      <w:sz w:val="20"/>
      <w:szCs w:val="20"/>
      <w:lang w:val="lv-LV"/>
    </w:rPr>
  </w:style>
  <w:style w:type="character" w:styleId="EndnoteReference">
    <w:name w:val="endnote reference"/>
    <w:basedOn w:val="DefaultParagraphFont"/>
    <w:uiPriority w:val="99"/>
    <w:semiHidden/>
    <w:unhideWhenUsed/>
    <w:rsid w:val="006F00A8"/>
    <w:rPr>
      <w:vertAlign w:val="superscript"/>
    </w:rPr>
  </w:style>
  <w:style w:type="paragraph" w:customStyle="1" w:styleId="msonormal0">
    <w:name w:val="msonormal"/>
    <w:basedOn w:val="Normal"/>
    <w:rsid w:val="00155D7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Normal"/>
    <w:rsid w:val="00155D7B"/>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font6">
    <w:name w:val="font6"/>
    <w:basedOn w:val="Normal"/>
    <w:rsid w:val="00155D7B"/>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7">
    <w:name w:val="font7"/>
    <w:basedOn w:val="Normal"/>
    <w:rsid w:val="00155D7B"/>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font8">
    <w:name w:val="font8"/>
    <w:basedOn w:val="Normal"/>
    <w:rsid w:val="00155D7B"/>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9">
    <w:name w:val="font9"/>
    <w:basedOn w:val="Normal"/>
    <w:rsid w:val="00155D7B"/>
    <w:pPr>
      <w:spacing w:before="100" w:beforeAutospacing="1" w:after="100" w:afterAutospacing="1" w:line="240" w:lineRule="auto"/>
    </w:pPr>
    <w:rPr>
      <w:rFonts w:ascii="Times New Roman" w:eastAsia="Times New Roman" w:hAnsi="Times New Roman" w:cs="Times New Roman"/>
      <w:i/>
      <w:iCs/>
      <w:color w:val="000000"/>
      <w:kern w:val="0"/>
      <w:sz w:val="20"/>
      <w:szCs w:val="20"/>
      <w:lang w:eastAsia="lv-LV"/>
      <w14:ligatures w14:val="none"/>
    </w:rPr>
  </w:style>
  <w:style w:type="paragraph" w:customStyle="1" w:styleId="font10">
    <w:name w:val="font10"/>
    <w:basedOn w:val="Normal"/>
    <w:rsid w:val="00155D7B"/>
    <w:pPr>
      <w:spacing w:before="100" w:beforeAutospacing="1" w:after="100" w:afterAutospacing="1" w:line="240" w:lineRule="auto"/>
    </w:pPr>
    <w:rPr>
      <w:rFonts w:ascii="Times New Roman" w:eastAsia="Times New Roman" w:hAnsi="Times New Roman" w:cs="Times New Roman"/>
      <w:color w:val="000000"/>
      <w:kern w:val="0"/>
      <w:sz w:val="20"/>
      <w:szCs w:val="20"/>
      <w:u w:val="single"/>
      <w:lang w:eastAsia="lv-LV"/>
      <w14:ligatures w14:val="none"/>
    </w:rPr>
  </w:style>
  <w:style w:type="paragraph" w:customStyle="1" w:styleId="font11">
    <w:name w:val="font11"/>
    <w:basedOn w:val="Normal"/>
    <w:rsid w:val="00155D7B"/>
    <w:pPr>
      <w:spacing w:before="100" w:beforeAutospacing="1" w:after="100" w:afterAutospacing="1" w:line="240" w:lineRule="auto"/>
    </w:pPr>
    <w:rPr>
      <w:rFonts w:ascii="Times New Roman" w:eastAsia="Times New Roman" w:hAnsi="Times New Roman" w:cs="Times New Roman"/>
      <w:i/>
      <w:iCs/>
      <w:color w:val="000000"/>
      <w:kern w:val="0"/>
      <w:sz w:val="20"/>
      <w:szCs w:val="20"/>
      <w:lang w:eastAsia="lv-LV"/>
      <w14:ligatures w14:val="none"/>
    </w:rPr>
  </w:style>
  <w:style w:type="paragraph" w:customStyle="1" w:styleId="font12">
    <w:name w:val="font12"/>
    <w:basedOn w:val="Normal"/>
    <w:rsid w:val="00155D7B"/>
    <w:pPr>
      <w:spacing w:before="100" w:beforeAutospacing="1" w:after="100" w:afterAutospacing="1" w:line="240" w:lineRule="auto"/>
    </w:pPr>
    <w:rPr>
      <w:rFonts w:ascii="Times New Roman" w:eastAsia="Times New Roman" w:hAnsi="Times New Roman" w:cs="Times New Roman"/>
      <w:b/>
      <w:bCs/>
      <w:i/>
      <w:iCs/>
      <w:color w:val="000000"/>
      <w:kern w:val="0"/>
      <w:sz w:val="20"/>
      <w:szCs w:val="20"/>
      <w:lang w:eastAsia="lv-LV"/>
      <w14:ligatures w14:val="none"/>
    </w:rPr>
  </w:style>
  <w:style w:type="paragraph" w:customStyle="1" w:styleId="font13">
    <w:name w:val="font13"/>
    <w:basedOn w:val="Normal"/>
    <w:rsid w:val="00155D7B"/>
    <w:pPr>
      <w:spacing w:before="100" w:beforeAutospacing="1" w:after="100" w:afterAutospacing="1" w:line="240" w:lineRule="auto"/>
    </w:pPr>
    <w:rPr>
      <w:rFonts w:ascii="Times New Roman" w:eastAsia="Times New Roman" w:hAnsi="Times New Roman" w:cs="Times New Roman"/>
      <w:color w:val="000000"/>
      <w:kern w:val="0"/>
      <w:sz w:val="16"/>
      <w:szCs w:val="16"/>
      <w:lang w:eastAsia="lv-LV"/>
      <w14:ligatures w14:val="none"/>
    </w:rPr>
  </w:style>
  <w:style w:type="paragraph" w:customStyle="1" w:styleId="font14">
    <w:name w:val="font14"/>
    <w:basedOn w:val="Normal"/>
    <w:rsid w:val="00155D7B"/>
    <w:pPr>
      <w:spacing w:before="100" w:beforeAutospacing="1" w:after="100" w:afterAutospacing="1" w:line="240" w:lineRule="auto"/>
    </w:pPr>
    <w:rPr>
      <w:rFonts w:ascii="Times New Roman" w:eastAsia="Times New Roman" w:hAnsi="Times New Roman" w:cs="Times New Roman"/>
      <w:color w:val="000000"/>
      <w:kern w:val="0"/>
      <w:sz w:val="16"/>
      <w:szCs w:val="16"/>
      <w:lang w:eastAsia="lv-LV"/>
      <w14:ligatures w14:val="none"/>
    </w:rPr>
  </w:style>
  <w:style w:type="paragraph" w:customStyle="1" w:styleId="font15">
    <w:name w:val="font15"/>
    <w:basedOn w:val="Normal"/>
    <w:rsid w:val="00155D7B"/>
    <w:pPr>
      <w:spacing w:before="100" w:beforeAutospacing="1" w:after="100" w:afterAutospacing="1" w:line="240" w:lineRule="auto"/>
    </w:pPr>
    <w:rPr>
      <w:rFonts w:ascii="Times New Roman" w:eastAsia="Times New Roman" w:hAnsi="Times New Roman" w:cs="Times New Roman"/>
      <w:b/>
      <w:bCs/>
      <w:color w:val="000000"/>
      <w:kern w:val="0"/>
      <w:sz w:val="16"/>
      <w:szCs w:val="16"/>
      <w:lang w:eastAsia="lv-LV"/>
      <w14:ligatures w14:val="none"/>
    </w:rPr>
  </w:style>
  <w:style w:type="paragraph" w:customStyle="1" w:styleId="xl65">
    <w:name w:val="xl65"/>
    <w:basedOn w:val="Normal"/>
    <w:rsid w:val="00155D7B"/>
    <w:pPr>
      <w:spacing w:before="100" w:beforeAutospacing="1" w:after="100" w:afterAutospacing="1" w:line="240" w:lineRule="auto"/>
      <w:textAlignment w:val="center"/>
    </w:pPr>
    <w:rPr>
      <w:rFonts w:ascii="Calibri" w:eastAsia="Times New Roman" w:hAnsi="Calibri" w:cs="Calibri"/>
      <w:kern w:val="0"/>
      <w:sz w:val="16"/>
      <w:szCs w:val="16"/>
      <w:lang w:eastAsia="lv-LV"/>
      <w14:ligatures w14:val="none"/>
    </w:rPr>
  </w:style>
  <w:style w:type="paragraph" w:customStyle="1" w:styleId="xl66">
    <w:name w:val="xl66"/>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67">
    <w:name w:val="xl67"/>
    <w:basedOn w:val="Normal"/>
    <w:rsid w:val="00155D7B"/>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68">
    <w:name w:val="xl68"/>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69">
    <w:name w:val="xl69"/>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70">
    <w:name w:val="xl70"/>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1">
    <w:name w:val="xl71"/>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2">
    <w:name w:val="xl72"/>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73">
    <w:name w:val="xl73"/>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4">
    <w:name w:val="xl74"/>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76">
    <w:name w:val="xl76"/>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79">
    <w:name w:val="xl79"/>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81">
    <w:name w:val="xl81"/>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2">
    <w:name w:val="xl82"/>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83">
    <w:name w:val="xl83"/>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84">
    <w:name w:val="xl84"/>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85">
    <w:name w:val="xl85"/>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86">
    <w:name w:val="xl86"/>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87">
    <w:name w:val="xl87"/>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88">
    <w:name w:val="xl88"/>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89">
    <w:name w:val="xl89"/>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90">
    <w:name w:val="xl90"/>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2">
    <w:name w:val="xl92"/>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93">
    <w:name w:val="xl93"/>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94">
    <w:name w:val="xl94"/>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EE0000"/>
      <w:kern w:val="0"/>
      <w:sz w:val="20"/>
      <w:szCs w:val="20"/>
      <w:lang w:eastAsia="lv-LV"/>
      <w14:ligatures w14:val="none"/>
    </w:rPr>
  </w:style>
  <w:style w:type="paragraph" w:customStyle="1" w:styleId="xl95">
    <w:name w:val="xl95"/>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BFBFBF"/>
      <w:kern w:val="0"/>
      <w:sz w:val="20"/>
      <w:szCs w:val="20"/>
      <w:lang w:eastAsia="lv-LV"/>
      <w14:ligatures w14:val="none"/>
    </w:rPr>
  </w:style>
  <w:style w:type="paragraph" w:customStyle="1" w:styleId="xl96">
    <w:name w:val="xl96"/>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BFBFBF"/>
      <w:kern w:val="0"/>
      <w:sz w:val="20"/>
      <w:szCs w:val="20"/>
      <w:lang w:eastAsia="lv-LV"/>
      <w14:ligatures w14:val="none"/>
    </w:rPr>
  </w:style>
  <w:style w:type="paragraph" w:customStyle="1" w:styleId="xl97">
    <w:name w:val="xl97"/>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8">
    <w:name w:val="xl98"/>
    <w:basedOn w:val="Normal"/>
    <w:rsid w:val="00155D7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99">
    <w:name w:val="xl99"/>
    <w:basedOn w:val="Normal"/>
    <w:rsid w:val="00155D7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00">
    <w:name w:val="xl100"/>
    <w:basedOn w:val="Normal"/>
    <w:rsid w:val="00155D7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101">
    <w:name w:val="xl101"/>
    <w:basedOn w:val="Normal"/>
    <w:rsid w:val="00155D7B"/>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102">
    <w:name w:val="xl102"/>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103">
    <w:name w:val="xl103"/>
    <w:basedOn w:val="Normal"/>
    <w:rsid w:val="00155D7B"/>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04">
    <w:name w:val="xl104"/>
    <w:basedOn w:val="Normal"/>
    <w:rsid w:val="00155D7B"/>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05">
    <w:name w:val="xl105"/>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106">
    <w:name w:val="xl106"/>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107">
    <w:name w:val="xl107"/>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08">
    <w:name w:val="xl108"/>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lang w:eastAsia="lv-LV"/>
      <w14:ligatures w14:val="none"/>
    </w:rPr>
  </w:style>
  <w:style w:type="paragraph" w:customStyle="1" w:styleId="xl109">
    <w:name w:val="xl109"/>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lv-LV"/>
      <w14:ligatures w14:val="none"/>
    </w:rPr>
  </w:style>
  <w:style w:type="paragraph" w:customStyle="1" w:styleId="xl110">
    <w:name w:val="xl110"/>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kern w:val="0"/>
      <w:sz w:val="20"/>
      <w:szCs w:val="20"/>
      <w:lang w:eastAsia="lv-LV"/>
      <w14:ligatures w14:val="none"/>
    </w:rPr>
  </w:style>
  <w:style w:type="paragraph" w:customStyle="1" w:styleId="xl111">
    <w:name w:val="xl111"/>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112">
    <w:name w:val="xl112"/>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xl113">
    <w:name w:val="xl113"/>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color w:val="000000"/>
      <w:kern w:val="0"/>
      <w:sz w:val="20"/>
      <w:szCs w:val="20"/>
      <w:lang w:eastAsia="lv-LV"/>
      <w14:ligatures w14:val="none"/>
    </w:rPr>
  </w:style>
  <w:style w:type="paragraph" w:customStyle="1" w:styleId="xl114">
    <w:name w:val="xl114"/>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115">
    <w:name w:val="xl115"/>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kern w:val="0"/>
      <w:sz w:val="20"/>
      <w:szCs w:val="20"/>
      <w:lang w:eastAsia="lv-LV"/>
      <w14:ligatures w14:val="none"/>
    </w:rPr>
  </w:style>
  <w:style w:type="paragraph" w:customStyle="1" w:styleId="xl116">
    <w:name w:val="xl116"/>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17">
    <w:name w:val="xl117"/>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18">
    <w:name w:val="xl118"/>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19">
    <w:name w:val="xl119"/>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120">
    <w:name w:val="xl120"/>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21">
    <w:name w:val="xl121"/>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22">
    <w:name w:val="xl122"/>
    <w:basedOn w:val="Normal"/>
    <w:rsid w:val="00155D7B"/>
    <w:pPr>
      <w:pBdr>
        <w:top w:val="single" w:sz="4" w:space="0" w:color="auto"/>
        <w:left w:val="single" w:sz="4" w:space="0" w:color="auto"/>
        <w:bottom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23">
    <w:name w:val="xl123"/>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EE0000"/>
      <w:kern w:val="0"/>
      <w:sz w:val="20"/>
      <w:szCs w:val="20"/>
      <w:lang w:eastAsia="lv-LV"/>
      <w14:ligatures w14:val="none"/>
    </w:rPr>
  </w:style>
  <w:style w:type="paragraph" w:customStyle="1" w:styleId="xl124">
    <w:name w:val="xl124"/>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EE0000"/>
      <w:kern w:val="0"/>
      <w:sz w:val="20"/>
      <w:szCs w:val="20"/>
      <w:lang w:eastAsia="lv-LV"/>
      <w14:ligatures w14:val="none"/>
    </w:rPr>
  </w:style>
  <w:style w:type="paragraph" w:customStyle="1" w:styleId="xl125">
    <w:name w:val="xl125"/>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EE0000"/>
      <w:kern w:val="0"/>
      <w:sz w:val="20"/>
      <w:szCs w:val="20"/>
      <w:lang w:eastAsia="lv-LV"/>
      <w14:ligatures w14:val="none"/>
    </w:rPr>
  </w:style>
  <w:style w:type="paragraph" w:customStyle="1" w:styleId="xl126">
    <w:name w:val="xl126"/>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color w:val="EE0000"/>
      <w:kern w:val="0"/>
      <w:sz w:val="20"/>
      <w:szCs w:val="20"/>
      <w:lang w:eastAsia="lv-LV"/>
      <w14:ligatures w14:val="none"/>
    </w:rPr>
  </w:style>
  <w:style w:type="paragraph" w:customStyle="1" w:styleId="xl127">
    <w:name w:val="xl127"/>
    <w:basedOn w:val="Normal"/>
    <w:rsid w:val="00155D7B"/>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128">
    <w:name w:val="xl128"/>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29">
    <w:name w:val="xl129"/>
    <w:basedOn w:val="Normal"/>
    <w:rsid w:val="00155D7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xl130">
    <w:name w:val="xl130"/>
    <w:basedOn w:val="Normal"/>
    <w:rsid w:val="00155D7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0"/>
      <w:szCs w:val="20"/>
      <w:lang w:eastAsia="lv-LV"/>
      <w14:ligatures w14:val="none"/>
    </w:rPr>
  </w:style>
  <w:style w:type="paragraph" w:customStyle="1" w:styleId="xl131">
    <w:name w:val="xl131"/>
    <w:basedOn w:val="Normal"/>
    <w:rsid w:val="00155D7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lang w:eastAsia="lv-LV"/>
      <w14:ligatures w14:val="none"/>
    </w:rPr>
  </w:style>
  <w:style w:type="paragraph" w:customStyle="1" w:styleId="xl132">
    <w:name w:val="xl132"/>
    <w:basedOn w:val="Normal"/>
    <w:rsid w:val="00155D7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0"/>
      <w:szCs w:val="20"/>
      <w:lang w:eastAsia="lv-LV"/>
      <w14:ligatures w14:val="none"/>
    </w:rPr>
  </w:style>
  <w:style w:type="paragraph" w:customStyle="1" w:styleId="xl133">
    <w:name w:val="xl133"/>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w:b/>
      <w:bCs/>
      <w:kern w:val="0"/>
      <w:sz w:val="24"/>
      <w:szCs w:val="24"/>
      <w:lang w:eastAsia="lv-LV"/>
      <w14:ligatures w14:val="none"/>
    </w:rPr>
  </w:style>
  <w:style w:type="paragraph" w:customStyle="1" w:styleId="xl134">
    <w:name w:val="xl134"/>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35">
    <w:name w:val="xl135"/>
    <w:basedOn w:val="Normal"/>
    <w:rsid w:val="00155D7B"/>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36">
    <w:name w:val="xl136"/>
    <w:basedOn w:val="Normal"/>
    <w:rsid w:val="00155D7B"/>
    <w:pPr>
      <w:pBdr>
        <w:top w:val="single" w:sz="4" w:space="0" w:color="auto"/>
        <w:left w:val="single" w:sz="4" w:space="0" w:color="auto"/>
        <w:bottom w:val="single" w:sz="4" w:space="0" w:color="auto"/>
      </w:pBdr>
      <w:shd w:val="clear" w:color="000000" w:fill="DAE9F8"/>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37">
    <w:name w:val="xl137"/>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38">
    <w:name w:val="xl138"/>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39">
    <w:name w:val="xl139"/>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140">
    <w:name w:val="xl140"/>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41">
    <w:name w:val="xl141"/>
    <w:basedOn w:val="Normal"/>
    <w:rsid w:val="00155D7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42">
    <w:name w:val="xl142"/>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43">
    <w:name w:val="xl143"/>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144">
    <w:name w:val="xl144"/>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45">
    <w:name w:val="xl145"/>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146">
    <w:name w:val="xl146"/>
    <w:basedOn w:val="Normal"/>
    <w:rsid w:val="00155D7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47">
    <w:name w:val="xl147"/>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48">
    <w:name w:val="xl148"/>
    <w:basedOn w:val="Normal"/>
    <w:rsid w:val="00155D7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49">
    <w:name w:val="xl149"/>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150">
    <w:name w:val="xl150"/>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51">
    <w:name w:val="xl151"/>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20"/>
      <w:szCs w:val="20"/>
      <w:lang w:eastAsia="lv-LV"/>
      <w14:ligatures w14:val="none"/>
    </w:rPr>
  </w:style>
  <w:style w:type="paragraph" w:customStyle="1" w:styleId="xl152">
    <w:name w:val="xl152"/>
    <w:basedOn w:val="Normal"/>
    <w:rsid w:val="00155D7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53">
    <w:name w:val="xl153"/>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154">
    <w:name w:val="xl154"/>
    <w:basedOn w:val="Normal"/>
    <w:rsid w:val="00155D7B"/>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55">
    <w:name w:val="xl155"/>
    <w:basedOn w:val="Normal"/>
    <w:rsid w:val="00155D7B"/>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56">
    <w:name w:val="xl156"/>
    <w:basedOn w:val="Normal"/>
    <w:rsid w:val="00155D7B"/>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57">
    <w:name w:val="xl157"/>
    <w:basedOn w:val="Normal"/>
    <w:rsid w:val="00155D7B"/>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58">
    <w:name w:val="xl158"/>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0"/>
      <w:szCs w:val="20"/>
      <w:lang w:eastAsia="lv-LV"/>
      <w14:ligatures w14:val="none"/>
    </w:rPr>
  </w:style>
  <w:style w:type="paragraph" w:customStyle="1" w:styleId="xl159">
    <w:name w:val="xl159"/>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0"/>
      <w:szCs w:val="20"/>
      <w:lang w:eastAsia="lv-LV"/>
      <w14:ligatures w14:val="none"/>
    </w:rPr>
  </w:style>
  <w:style w:type="paragraph" w:customStyle="1" w:styleId="xl160">
    <w:name w:val="xl160"/>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0"/>
      <w:szCs w:val="20"/>
      <w:lang w:eastAsia="lv-LV"/>
      <w14:ligatures w14:val="none"/>
    </w:rPr>
  </w:style>
  <w:style w:type="paragraph" w:customStyle="1" w:styleId="xl161">
    <w:name w:val="xl161"/>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lv-LV"/>
      <w14:ligatures w14:val="none"/>
    </w:rPr>
  </w:style>
  <w:style w:type="paragraph" w:customStyle="1" w:styleId="xl162">
    <w:name w:val="xl162"/>
    <w:basedOn w:val="Normal"/>
    <w:rsid w:val="00155D7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63">
    <w:name w:val="xl163"/>
    <w:basedOn w:val="Normal"/>
    <w:rsid w:val="00155D7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64">
    <w:name w:val="xl164"/>
    <w:basedOn w:val="Normal"/>
    <w:rsid w:val="00155D7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65">
    <w:name w:val="xl165"/>
    <w:basedOn w:val="Normal"/>
    <w:rsid w:val="00155D7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66">
    <w:name w:val="xl166"/>
    <w:basedOn w:val="Normal"/>
    <w:rsid w:val="00155D7B"/>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67">
    <w:name w:val="xl167"/>
    <w:basedOn w:val="Normal"/>
    <w:rsid w:val="00155D7B"/>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68">
    <w:name w:val="xl168"/>
    <w:basedOn w:val="Normal"/>
    <w:rsid w:val="00155D7B"/>
    <w:pPr>
      <w:pBdr>
        <w:top w:val="single" w:sz="4" w:space="0" w:color="auto"/>
        <w:left w:val="single" w:sz="4" w:space="0" w:color="auto"/>
        <w:bottom w:val="single" w:sz="4" w:space="0" w:color="auto"/>
        <w:right w:val="single" w:sz="4" w:space="0" w:color="auto"/>
      </w:pBdr>
      <w:shd w:val="clear" w:color="000000" w:fill="F2CEE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69">
    <w:name w:val="xl169"/>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70">
    <w:name w:val="xl170"/>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171">
    <w:name w:val="xl171"/>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72">
    <w:name w:val="xl172"/>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73">
    <w:name w:val="xl173"/>
    <w:basedOn w:val="Normal"/>
    <w:rsid w:val="00155D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lv-LV"/>
      <w14:ligatures w14:val="none"/>
    </w:rPr>
  </w:style>
  <w:style w:type="paragraph" w:customStyle="1" w:styleId="xl174">
    <w:name w:val="xl174"/>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0"/>
      <w:szCs w:val="20"/>
      <w:lang w:eastAsia="lv-LV"/>
      <w14:ligatures w14:val="none"/>
    </w:rPr>
  </w:style>
  <w:style w:type="paragraph" w:customStyle="1" w:styleId="xl175">
    <w:name w:val="xl175"/>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176">
    <w:name w:val="xl176"/>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77">
    <w:name w:val="xl177"/>
    <w:basedOn w:val="Normal"/>
    <w:rsid w:val="00155D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832050">
      <w:bodyDiv w:val="1"/>
      <w:marLeft w:val="0"/>
      <w:marRight w:val="0"/>
      <w:marTop w:val="0"/>
      <w:marBottom w:val="0"/>
      <w:divBdr>
        <w:top w:val="none" w:sz="0" w:space="0" w:color="auto"/>
        <w:left w:val="none" w:sz="0" w:space="0" w:color="auto"/>
        <w:bottom w:val="none" w:sz="0" w:space="0" w:color="auto"/>
        <w:right w:val="none" w:sz="0" w:space="0" w:color="auto"/>
      </w:divBdr>
    </w:div>
    <w:div w:id="506100447">
      <w:bodyDiv w:val="1"/>
      <w:marLeft w:val="0"/>
      <w:marRight w:val="0"/>
      <w:marTop w:val="0"/>
      <w:marBottom w:val="0"/>
      <w:divBdr>
        <w:top w:val="none" w:sz="0" w:space="0" w:color="auto"/>
        <w:left w:val="none" w:sz="0" w:space="0" w:color="auto"/>
        <w:bottom w:val="none" w:sz="0" w:space="0" w:color="auto"/>
        <w:right w:val="none" w:sz="0" w:space="0" w:color="auto"/>
      </w:divBdr>
      <w:divsChild>
        <w:div w:id="4867086">
          <w:marLeft w:val="0"/>
          <w:marRight w:val="0"/>
          <w:marTop w:val="0"/>
          <w:marBottom w:val="0"/>
          <w:divBdr>
            <w:top w:val="none" w:sz="0" w:space="0" w:color="auto"/>
            <w:left w:val="none" w:sz="0" w:space="0" w:color="auto"/>
            <w:bottom w:val="none" w:sz="0" w:space="0" w:color="auto"/>
            <w:right w:val="none" w:sz="0" w:space="0" w:color="auto"/>
          </w:divBdr>
          <w:divsChild>
            <w:div w:id="722294073">
              <w:marLeft w:val="0"/>
              <w:marRight w:val="0"/>
              <w:marTop w:val="0"/>
              <w:marBottom w:val="0"/>
              <w:divBdr>
                <w:top w:val="none" w:sz="0" w:space="0" w:color="auto"/>
                <w:left w:val="none" w:sz="0" w:space="0" w:color="auto"/>
                <w:bottom w:val="none" w:sz="0" w:space="0" w:color="auto"/>
                <w:right w:val="none" w:sz="0" w:space="0" w:color="auto"/>
              </w:divBdr>
            </w:div>
          </w:divsChild>
        </w:div>
        <w:div w:id="26957336">
          <w:marLeft w:val="0"/>
          <w:marRight w:val="0"/>
          <w:marTop w:val="0"/>
          <w:marBottom w:val="0"/>
          <w:divBdr>
            <w:top w:val="none" w:sz="0" w:space="0" w:color="auto"/>
            <w:left w:val="none" w:sz="0" w:space="0" w:color="auto"/>
            <w:bottom w:val="none" w:sz="0" w:space="0" w:color="auto"/>
            <w:right w:val="none" w:sz="0" w:space="0" w:color="auto"/>
          </w:divBdr>
          <w:divsChild>
            <w:div w:id="1229262405">
              <w:marLeft w:val="0"/>
              <w:marRight w:val="0"/>
              <w:marTop w:val="0"/>
              <w:marBottom w:val="0"/>
              <w:divBdr>
                <w:top w:val="none" w:sz="0" w:space="0" w:color="auto"/>
                <w:left w:val="none" w:sz="0" w:space="0" w:color="auto"/>
                <w:bottom w:val="none" w:sz="0" w:space="0" w:color="auto"/>
                <w:right w:val="none" w:sz="0" w:space="0" w:color="auto"/>
              </w:divBdr>
            </w:div>
          </w:divsChild>
        </w:div>
        <w:div w:id="27802121">
          <w:marLeft w:val="0"/>
          <w:marRight w:val="0"/>
          <w:marTop w:val="0"/>
          <w:marBottom w:val="0"/>
          <w:divBdr>
            <w:top w:val="none" w:sz="0" w:space="0" w:color="auto"/>
            <w:left w:val="none" w:sz="0" w:space="0" w:color="auto"/>
            <w:bottom w:val="none" w:sz="0" w:space="0" w:color="auto"/>
            <w:right w:val="none" w:sz="0" w:space="0" w:color="auto"/>
          </w:divBdr>
          <w:divsChild>
            <w:div w:id="57241771">
              <w:marLeft w:val="0"/>
              <w:marRight w:val="0"/>
              <w:marTop w:val="0"/>
              <w:marBottom w:val="0"/>
              <w:divBdr>
                <w:top w:val="none" w:sz="0" w:space="0" w:color="auto"/>
                <w:left w:val="none" w:sz="0" w:space="0" w:color="auto"/>
                <w:bottom w:val="none" w:sz="0" w:space="0" w:color="auto"/>
                <w:right w:val="none" w:sz="0" w:space="0" w:color="auto"/>
              </w:divBdr>
            </w:div>
          </w:divsChild>
        </w:div>
        <w:div w:id="65305757">
          <w:marLeft w:val="0"/>
          <w:marRight w:val="0"/>
          <w:marTop w:val="0"/>
          <w:marBottom w:val="0"/>
          <w:divBdr>
            <w:top w:val="none" w:sz="0" w:space="0" w:color="auto"/>
            <w:left w:val="none" w:sz="0" w:space="0" w:color="auto"/>
            <w:bottom w:val="none" w:sz="0" w:space="0" w:color="auto"/>
            <w:right w:val="none" w:sz="0" w:space="0" w:color="auto"/>
          </w:divBdr>
          <w:divsChild>
            <w:div w:id="75515605">
              <w:marLeft w:val="0"/>
              <w:marRight w:val="0"/>
              <w:marTop w:val="0"/>
              <w:marBottom w:val="0"/>
              <w:divBdr>
                <w:top w:val="none" w:sz="0" w:space="0" w:color="auto"/>
                <w:left w:val="none" w:sz="0" w:space="0" w:color="auto"/>
                <w:bottom w:val="none" w:sz="0" w:space="0" w:color="auto"/>
                <w:right w:val="none" w:sz="0" w:space="0" w:color="auto"/>
              </w:divBdr>
            </w:div>
          </w:divsChild>
        </w:div>
        <w:div w:id="90009118">
          <w:marLeft w:val="0"/>
          <w:marRight w:val="0"/>
          <w:marTop w:val="0"/>
          <w:marBottom w:val="0"/>
          <w:divBdr>
            <w:top w:val="none" w:sz="0" w:space="0" w:color="auto"/>
            <w:left w:val="none" w:sz="0" w:space="0" w:color="auto"/>
            <w:bottom w:val="none" w:sz="0" w:space="0" w:color="auto"/>
            <w:right w:val="none" w:sz="0" w:space="0" w:color="auto"/>
          </w:divBdr>
          <w:divsChild>
            <w:div w:id="454568743">
              <w:marLeft w:val="0"/>
              <w:marRight w:val="0"/>
              <w:marTop w:val="0"/>
              <w:marBottom w:val="0"/>
              <w:divBdr>
                <w:top w:val="none" w:sz="0" w:space="0" w:color="auto"/>
                <w:left w:val="none" w:sz="0" w:space="0" w:color="auto"/>
                <w:bottom w:val="none" w:sz="0" w:space="0" w:color="auto"/>
                <w:right w:val="none" w:sz="0" w:space="0" w:color="auto"/>
              </w:divBdr>
            </w:div>
          </w:divsChild>
        </w:div>
        <w:div w:id="112098256">
          <w:marLeft w:val="0"/>
          <w:marRight w:val="0"/>
          <w:marTop w:val="0"/>
          <w:marBottom w:val="0"/>
          <w:divBdr>
            <w:top w:val="none" w:sz="0" w:space="0" w:color="auto"/>
            <w:left w:val="none" w:sz="0" w:space="0" w:color="auto"/>
            <w:bottom w:val="none" w:sz="0" w:space="0" w:color="auto"/>
            <w:right w:val="none" w:sz="0" w:space="0" w:color="auto"/>
          </w:divBdr>
          <w:divsChild>
            <w:div w:id="920069469">
              <w:marLeft w:val="0"/>
              <w:marRight w:val="0"/>
              <w:marTop w:val="0"/>
              <w:marBottom w:val="0"/>
              <w:divBdr>
                <w:top w:val="none" w:sz="0" w:space="0" w:color="auto"/>
                <w:left w:val="none" w:sz="0" w:space="0" w:color="auto"/>
                <w:bottom w:val="none" w:sz="0" w:space="0" w:color="auto"/>
                <w:right w:val="none" w:sz="0" w:space="0" w:color="auto"/>
              </w:divBdr>
            </w:div>
          </w:divsChild>
        </w:div>
        <w:div w:id="124347876">
          <w:marLeft w:val="0"/>
          <w:marRight w:val="0"/>
          <w:marTop w:val="0"/>
          <w:marBottom w:val="0"/>
          <w:divBdr>
            <w:top w:val="none" w:sz="0" w:space="0" w:color="auto"/>
            <w:left w:val="none" w:sz="0" w:space="0" w:color="auto"/>
            <w:bottom w:val="none" w:sz="0" w:space="0" w:color="auto"/>
            <w:right w:val="none" w:sz="0" w:space="0" w:color="auto"/>
          </w:divBdr>
          <w:divsChild>
            <w:div w:id="220597973">
              <w:marLeft w:val="0"/>
              <w:marRight w:val="0"/>
              <w:marTop w:val="0"/>
              <w:marBottom w:val="0"/>
              <w:divBdr>
                <w:top w:val="none" w:sz="0" w:space="0" w:color="auto"/>
                <w:left w:val="none" w:sz="0" w:space="0" w:color="auto"/>
                <w:bottom w:val="none" w:sz="0" w:space="0" w:color="auto"/>
                <w:right w:val="none" w:sz="0" w:space="0" w:color="auto"/>
              </w:divBdr>
            </w:div>
          </w:divsChild>
        </w:div>
        <w:div w:id="147745298">
          <w:marLeft w:val="0"/>
          <w:marRight w:val="0"/>
          <w:marTop w:val="0"/>
          <w:marBottom w:val="0"/>
          <w:divBdr>
            <w:top w:val="none" w:sz="0" w:space="0" w:color="auto"/>
            <w:left w:val="none" w:sz="0" w:space="0" w:color="auto"/>
            <w:bottom w:val="none" w:sz="0" w:space="0" w:color="auto"/>
            <w:right w:val="none" w:sz="0" w:space="0" w:color="auto"/>
          </w:divBdr>
          <w:divsChild>
            <w:div w:id="1437943228">
              <w:marLeft w:val="0"/>
              <w:marRight w:val="0"/>
              <w:marTop w:val="0"/>
              <w:marBottom w:val="0"/>
              <w:divBdr>
                <w:top w:val="none" w:sz="0" w:space="0" w:color="auto"/>
                <w:left w:val="none" w:sz="0" w:space="0" w:color="auto"/>
                <w:bottom w:val="none" w:sz="0" w:space="0" w:color="auto"/>
                <w:right w:val="none" w:sz="0" w:space="0" w:color="auto"/>
              </w:divBdr>
            </w:div>
            <w:div w:id="1561942626">
              <w:marLeft w:val="0"/>
              <w:marRight w:val="0"/>
              <w:marTop w:val="0"/>
              <w:marBottom w:val="0"/>
              <w:divBdr>
                <w:top w:val="none" w:sz="0" w:space="0" w:color="auto"/>
                <w:left w:val="none" w:sz="0" w:space="0" w:color="auto"/>
                <w:bottom w:val="none" w:sz="0" w:space="0" w:color="auto"/>
                <w:right w:val="none" w:sz="0" w:space="0" w:color="auto"/>
              </w:divBdr>
            </w:div>
          </w:divsChild>
        </w:div>
        <w:div w:id="158276383">
          <w:marLeft w:val="0"/>
          <w:marRight w:val="0"/>
          <w:marTop w:val="0"/>
          <w:marBottom w:val="0"/>
          <w:divBdr>
            <w:top w:val="none" w:sz="0" w:space="0" w:color="auto"/>
            <w:left w:val="none" w:sz="0" w:space="0" w:color="auto"/>
            <w:bottom w:val="none" w:sz="0" w:space="0" w:color="auto"/>
            <w:right w:val="none" w:sz="0" w:space="0" w:color="auto"/>
          </w:divBdr>
          <w:divsChild>
            <w:div w:id="1571963952">
              <w:marLeft w:val="0"/>
              <w:marRight w:val="0"/>
              <w:marTop w:val="0"/>
              <w:marBottom w:val="0"/>
              <w:divBdr>
                <w:top w:val="none" w:sz="0" w:space="0" w:color="auto"/>
                <w:left w:val="none" w:sz="0" w:space="0" w:color="auto"/>
                <w:bottom w:val="none" w:sz="0" w:space="0" w:color="auto"/>
                <w:right w:val="none" w:sz="0" w:space="0" w:color="auto"/>
              </w:divBdr>
            </w:div>
          </w:divsChild>
        </w:div>
        <w:div w:id="162863881">
          <w:marLeft w:val="0"/>
          <w:marRight w:val="0"/>
          <w:marTop w:val="0"/>
          <w:marBottom w:val="0"/>
          <w:divBdr>
            <w:top w:val="none" w:sz="0" w:space="0" w:color="auto"/>
            <w:left w:val="none" w:sz="0" w:space="0" w:color="auto"/>
            <w:bottom w:val="none" w:sz="0" w:space="0" w:color="auto"/>
            <w:right w:val="none" w:sz="0" w:space="0" w:color="auto"/>
          </w:divBdr>
          <w:divsChild>
            <w:div w:id="2075198808">
              <w:marLeft w:val="0"/>
              <w:marRight w:val="0"/>
              <w:marTop w:val="0"/>
              <w:marBottom w:val="0"/>
              <w:divBdr>
                <w:top w:val="none" w:sz="0" w:space="0" w:color="auto"/>
                <w:left w:val="none" w:sz="0" w:space="0" w:color="auto"/>
                <w:bottom w:val="none" w:sz="0" w:space="0" w:color="auto"/>
                <w:right w:val="none" w:sz="0" w:space="0" w:color="auto"/>
              </w:divBdr>
            </w:div>
          </w:divsChild>
        </w:div>
        <w:div w:id="180319615">
          <w:marLeft w:val="0"/>
          <w:marRight w:val="0"/>
          <w:marTop w:val="0"/>
          <w:marBottom w:val="0"/>
          <w:divBdr>
            <w:top w:val="none" w:sz="0" w:space="0" w:color="auto"/>
            <w:left w:val="none" w:sz="0" w:space="0" w:color="auto"/>
            <w:bottom w:val="none" w:sz="0" w:space="0" w:color="auto"/>
            <w:right w:val="none" w:sz="0" w:space="0" w:color="auto"/>
          </w:divBdr>
          <w:divsChild>
            <w:div w:id="209389732">
              <w:marLeft w:val="0"/>
              <w:marRight w:val="0"/>
              <w:marTop w:val="0"/>
              <w:marBottom w:val="0"/>
              <w:divBdr>
                <w:top w:val="none" w:sz="0" w:space="0" w:color="auto"/>
                <w:left w:val="none" w:sz="0" w:space="0" w:color="auto"/>
                <w:bottom w:val="none" w:sz="0" w:space="0" w:color="auto"/>
                <w:right w:val="none" w:sz="0" w:space="0" w:color="auto"/>
              </w:divBdr>
            </w:div>
          </w:divsChild>
        </w:div>
        <w:div w:id="223758480">
          <w:marLeft w:val="0"/>
          <w:marRight w:val="0"/>
          <w:marTop w:val="0"/>
          <w:marBottom w:val="0"/>
          <w:divBdr>
            <w:top w:val="none" w:sz="0" w:space="0" w:color="auto"/>
            <w:left w:val="none" w:sz="0" w:space="0" w:color="auto"/>
            <w:bottom w:val="none" w:sz="0" w:space="0" w:color="auto"/>
            <w:right w:val="none" w:sz="0" w:space="0" w:color="auto"/>
          </w:divBdr>
          <w:divsChild>
            <w:div w:id="195243278">
              <w:marLeft w:val="0"/>
              <w:marRight w:val="0"/>
              <w:marTop w:val="0"/>
              <w:marBottom w:val="0"/>
              <w:divBdr>
                <w:top w:val="none" w:sz="0" w:space="0" w:color="auto"/>
                <w:left w:val="none" w:sz="0" w:space="0" w:color="auto"/>
                <w:bottom w:val="none" w:sz="0" w:space="0" w:color="auto"/>
                <w:right w:val="none" w:sz="0" w:space="0" w:color="auto"/>
              </w:divBdr>
            </w:div>
          </w:divsChild>
        </w:div>
        <w:div w:id="244192281">
          <w:marLeft w:val="0"/>
          <w:marRight w:val="0"/>
          <w:marTop w:val="0"/>
          <w:marBottom w:val="0"/>
          <w:divBdr>
            <w:top w:val="none" w:sz="0" w:space="0" w:color="auto"/>
            <w:left w:val="none" w:sz="0" w:space="0" w:color="auto"/>
            <w:bottom w:val="none" w:sz="0" w:space="0" w:color="auto"/>
            <w:right w:val="none" w:sz="0" w:space="0" w:color="auto"/>
          </w:divBdr>
          <w:divsChild>
            <w:div w:id="892690586">
              <w:marLeft w:val="0"/>
              <w:marRight w:val="0"/>
              <w:marTop w:val="0"/>
              <w:marBottom w:val="0"/>
              <w:divBdr>
                <w:top w:val="none" w:sz="0" w:space="0" w:color="auto"/>
                <w:left w:val="none" w:sz="0" w:space="0" w:color="auto"/>
                <w:bottom w:val="none" w:sz="0" w:space="0" w:color="auto"/>
                <w:right w:val="none" w:sz="0" w:space="0" w:color="auto"/>
              </w:divBdr>
            </w:div>
          </w:divsChild>
        </w:div>
        <w:div w:id="248931751">
          <w:marLeft w:val="0"/>
          <w:marRight w:val="0"/>
          <w:marTop w:val="0"/>
          <w:marBottom w:val="0"/>
          <w:divBdr>
            <w:top w:val="none" w:sz="0" w:space="0" w:color="auto"/>
            <w:left w:val="none" w:sz="0" w:space="0" w:color="auto"/>
            <w:bottom w:val="none" w:sz="0" w:space="0" w:color="auto"/>
            <w:right w:val="none" w:sz="0" w:space="0" w:color="auto"/>
          </w:divBdr>
          <w:divsChild>
            <w:div w:id="1444960366">
              <w:marLeft w:val="0"/>
              <w:marRight w:val="0"/>
              <w:marTop w:val="0"/>
              <w:marBottom w:val="0"/>
              <w:divBdr>
                <w:top w:val="none" w:sz="0" w:space="0" w:color="auto"/>
                <w:left w:val="none" w:sz="0" w:space="0" w:color="auto"/>
                <w:bottom w:val="none" w:sz="0" w:space="0" w:color="auto"/>
                <w:right w:val="none" w:sz="0" w:space="0" w:color="auto"/>
              </w:divBdr>
            </w:div>
          </w:divsChild>
        </w:div>
        <w:div w:id="282615734">
          <w:marLeft w:val="0"/>
          <w:marRight w:val="0"/>
          <w:marTop w:val="0"/>
          <w:marBottom w:val="0"/>
          <w:divBdr>
            <w:top w:val="none" w:sz="0" w:space="0" w:color="auto"/>
            <w:left w:val="none" w:sz="0" w:space="0" w:color="auto"/>
            <w:bottom w:val="none" w:sz="0" w:space="0" w:color="auto"/>
            <w:right w:val="none" w:sz="0" w:space="0" w:color="auto"/>
          </w:divBdr>
          <w:divsChild>
            <w:div w:id="925843778">
              <w:marLeft w:val="0"/>
              <w:marRight w:val="0"/>
              <w:marTop w:val="0"/>
              <w:marBottom w:val="0"/>
              <w:divBdr>
                <w:top w:val="none" w:sz="0" w:space="0" w:color="auto"/>
                <w:left w:val="none" w:sz="0" w:space="0" w:color="auto"/>
                <w:bottom w:val="none" w:sz="0" w:space="0" w:color="auto"/>
                <w:right w:val="none" w:sz="0" w:space="0" w:color="auto"/>
              </w:divBdr>
            </w:div>
          </w:divsChild>
        </w:div>
        <w:div w:id="286931271">
          <w:marLeft w:val="0"/>
          <w:marRight w:val="0"/>
          <w:marTop w:val="0"/>
          <w:marBottom w:val="0"/>
          <w:divBdr>
            <w:top w:val="none" w:sz="0" w:space="0" w:color="auto"/>
            <w:left w:val="none" w:sz="0" w:space="0" w:color="auto"/>
            <w:bottom w:val="none" w:sz="0" w:space="0" w:color="auto"/>
            <w:right w:val="none" w:sz="0" w:space="0" w:color="auto"/>
          </w:divBdr>
          <w:divsChild>
            <w:div w:id="1022052467">
              <w:marLeft w:val="0"/>
              <w:marRight w:val="0"/>
              <w:marTop w:val="0"/>
              <w:marBottom w:val="0"/>
              <w:divBdr>
                <w:top w:val="none" w:sz="0" w:space="0" w:color="auto"/>
                <w:left w:val="none" w:sz="0" w:space="0" w:color="auto"/>
                <w:bottom w:val="none" w:sz="0" w:space="0" w:color="auto"/>
                <w:right w:val="none" w:sz="0" w:space="0" w:color="auto"/>
              </w:divBdr>
            </w:div>
          </w:divsChild>
        </w:div>
        <w:div w:id="298729889">
          <w:marLeft w:val="0"/>
          <w:marRight w:val="0"/>
          <w:marTop w:val="0"/>
          <w:marBottom w:val="0"/>
          <w:divBdr>
            <w:top w:val="none" w:sz="0" w:space="0" w:color="auto"/>
            <w:left w:val="none" w:sz="0" w:space="0" w:color="auto"/>
            <w:bottom w:val="none" w:sz="0" w:space="0" w:color="auto"/>
            <w:right w:val="none" w:sz="0" w:space="0" w:color="auto"/>
          </w:divBdr>
          <w:divsChild>
            <w:div w:id="1996495507">
              <w:marLeft w:val="0"/>
              <w:marRight w:val="0"/>
              <w:marTop w:val="0"/>
              <w:marBottom w:val="0"/>
              <w:divBdr>
                <w:top w:val="none" w:sz="0" w:space="0" w:color="auto"/>
                <w:left w:val="none" w:sz="0" w:space="0" w:color="auto"/>
                <w:bottom w:val="none" w:sz="0" w:space="0" w:color="auto"/>
                <w:right w:val="none" w:sz="0" w:space="0" w:color="auto"/>
              </w:divBdr>
            </w:div>
          </w:divsChild>
        </w:div>
        <w:div w:id="307785979">
          <w:marLeft w:val="0"/>
          <w:marRight w:val="0"/>
          <w:marTop w:val="0"/>
          <w:marBottom w:val="0"/>
          <w:divBdr>
            <w:top w:val="none" w:sz="0" w:space="0" w:color="auto"/>
            <w:left w:val="none" w:sz="0" w:space="0" w:color="auto"/>
            <w:bottom w:val="none" w:sz="0" w:space="0" w:color="auto"/>
            <w:right w:val="none" w:sz="0" w:space="0" w:color="auto"/>
          </w:divBdr>
          <w:divsChild>
            <w:div w:id="988628046">
              <w:marLeft w:val="0"/>
              <w:marRight w:val="0"/>
              <w:marTop w:val="0"/>
              <w:marBottom w:val="0"/>
              <w:divBdr>
                <w:top w:val="none" w:sz="0" w:space="0" w:color="auto"/>
                <w:left w:val="none" w:sz="0" w:space="0" w:color="auto"/>
                <w:bottom w:val="none" w:sz="0" w:space="0" w:color="auto"/>
                <w:right w:val="none" w:sz="0" w:space="0" w:color="auto"/>
              </w:divBdr>
            </w:div>
          </w:divsChild>
        </w:div>
        <w:div w:id="321542837">
          <w:marLeft w:val="0"/>
          <w:marRight w:val="0"/>
          <w:marTop w:val="0"/>
          <w:marBottom w:val="0"/>
          <w:divBdr>
            <w:top w:val="none" w:sz="0" w:space="0" w:color="auto"/>
            <w:left w:val="none" w:sz="0" w:space="0" w:color="auto"/>
            <w:bottom w:val="none" w:sz="0" w:space="0" w:color="auto"/>
            <w:right w:val="none" w:sz="0" w:space="0" w:color="auto"/>
          </w:divBdr>
          <w:divsChild>
            <w:div w:id="1537741409">
              <w:marLeft w:val="0"/>
              <w:marRight w:val="0"/>
              <w:marTop w:val="0"/>
              <w:marBottom w:val="0"/>
              <w:divBdr>
                <w:top w:val="none" w:sz="0" w:space="0" w:color="auto"/>
                <w:left w:val="none" w:sz="0" w:space="0" w:color="auto"/>
                <w:bottom w:val="none" w:sz="0" w:space="0" w:color="auto"/>
                <w:right w:val="none" w:sz="0" w:space="0" w:color="auto"/>
              </w:divBdr>
            </w:div>
          </w:divsChild>
        </w:div>
        <w:div w:id="328295505">
          <w:marLeft w:val="0"/>
          <w:marRight w:val="0"/>
          <w:marTop w:val="0"/>
          <w:marBottom w:val="0"/>
          <w:divBdr>
            <w:top w:val="none" w:sz="0" w:space="0" w:color="auto"/>
            <w:left w:val="none" w:sz="0" w:space="0" w:color="auto"/>
            <w:bottom w:val="none" w:sz="0" w:space="0" w:color="auto"/>
            <w:right w:val="none" w:sz="0" w:space="0" w:color="auto"/>
          </w:divBdr>
          <w:divsChild>
            <w:div w:id="189757269">
              <w:marLeft w:val="0"/>
              <w:marRight w:val="0"/>
              <w:marTop w:val="0"/>
              <w:marBottom w:val="0"/>
              <w:divBdr>
                <w:top w:val="none" w:sz="0" w:space="0" w:color="auto"/>
                <w:left w:val="none" w:sz="0" w:space="0" w:color="auto"/>
                <w:bottom w:val="none" w:sz="0" w:space="0" w:color="auto"/>
                <w:right w:val="none" w:sz="0" w:space="0" w:color="auto"/>
              </w:divBdr>
            </w:div>
            <w:div w:id="776562325">
              <w:marLeft w:val="0"/>
              <w:marRight w:val="0"/>
              <w:marTop w:val="0"/>
              <w:marBottom w:val="0"/>
              <w:divBdr>
                <w:top w:val="none" w:sz="0" w:space="0" w:color="auto"/>
                <w:left w:val="none" w:sz="0" w:space="0" w:color="auto"/>
                <w:bottom w:val="none" w:sz="0" w:space="0" w:color="auto"/>
                <w:right w:val="none" w:sz="0" w:space="0" w:color="auto"/>
              </w:divBdr>
            </w:div>
          </w:divsChild>
        </w:div>
        <w:div w:id="342517560">
          <w:marLeft w:val="0"/>
          <w:marRight w:val="0"/>
          <w:marTop w:val="0"/>
          <w:marBottom w:val="0"/>
          <w:divBdr>
            <w:top w:val="none" w:sz="0" w:space="0" w:color="auto"/>
            <w:left w:val="none" w:sz="0" w:space="0" w:color="auto"/>
            <w:bottom w:val="none" w:sz="0" w:space="0" w:color="auto"/>
            <w:right w:val="none" w:sz="0" w:space="0" w:color="auto"/>
          </w:divBdr>
          <w:divsChild>
            <w:div w:id="117342151">
              <w:marLeft w:val="0"/>
              <w:marRight w:val="0"/>
              <w:marTop w:val="0"/>
              <w:marBottom w:val="0"/>
              <w:divBdr>
                <w:top w:val="none" w:sz="0" w:space="0" w:color="auto"/>
                <w:left w:val="none" w:sz="0" w:space="0" w:color="auto"/>
                <w:bottom w:val="none" w:sz="0" w:space="0" w:color="auto"/>
                <w:right w:val="none" w:sz="0" w:space="0" w:color="auto"/>
              </w:divBdr>
            </w:div>
          </w:divsChild>
        </w:div>
        <w:div w:id="348721057">
          <w:marLeft w:val="0"/>
          <w:marRight w:val="0"/>
          <w:marTop w:val="0"/>
          <w:marBottom w:val="0"/>
          <w:divBdr>
            <w:top w:val="none" w:sz="0" w:space="0" w:color="auto"/>
            <w:left w:val="none" w:sz="0" w:space="0" w:color="auto"/>
            <w:bottom w:val="none" w:sz="0" w:space="0" w:color="auto"/>
            <w:right w:val="none" w:sz="0" w:space="0" w:color="auto"/>
          </w:divBdr>
          <w:divsChild>
            <w:div w:id="1944606360">
              <w:marLeft w:val="0"/>
              <w:marRight w:val="0"/>
              <w:marTop w:val="0"/>
              <w:marBottom w:val="0"/>
              <w:divBdr>
                <w:top w:val="none" w:sz="0" w:space="0" w:color="auto"/>
                <w:left w:val="none" w:sz="0" w:space="0" w:color="auto"/>
                <w:bottom w:val="none" w:sz="0" w:space="0" w:color="auto"/>
                <w:right w:val="none" w:sz="0" w:space="0" w:color="auto"/>
              </w:divBdr>
            </w:div>
          </w:divsChild>
        </w:div>
        <w:div w:id="352001981">
          <w:marLeft w:val="0"/>
          <w:marRight w:val="0"/>
          <w:marTop w:val="0"/>
          <w:marBottom w:val="0"/>
          <w:divBdr>
            <w:top w:val="none" w:sz="0" w:space="0" w:color="auto"/>
            <w:left w:val="none" w:sz="0" w:space="0" w:color="auto"/>
            <w:bottom w:val="none" w:sz="0" w:space="0" w:color="auto"/>
            <w:right w:val="none" w:sz="0" w:space="0" w:color="auto"/>
          </w:divBdr>
          <w:divsChild>
            <w:div w:id="109014318">
              <w:marLeft w:val="0"/>
              <w:marRight w:val="0"/>
              <w:marTop w:val="0"/>
              <w:marBottom w:val="0"/>
              <w:divBdr>
                <w:top w:val="none" w:sz="0" w:space="0" w:color="auto"/>
                <w:left w:val="none" w:sz="0" w:space="0" w:color="auto"/>
                <w:bottom w:val="none" w:sz="0" w:space="0" w:color="auto"/>
                <w:right w:val="none" w:sz="0" w:space="0" w:color="auto"/>
              </w:divBdr>
            </w:div>
          </w:divsChild>
        </w:div>
        <w:div w:id="378627427">
          <w:marLeft w:val="0"/>
          <w:marRight w:val="0"/>
          <w:marTop w:val="0"/>
          <w:marBottom w:val="0"/>
          <w:divBdr>
            <w:top w:val="none" w:sz="0" w:space="0" w:color="auto"/>
            <w:left w:val="none" w:sz="0" w:space="0" w:color="auto"/>
            <w:bottom w:val="none" w:sz="0" w:space="0" w:color="auto"/>
            <w:right w:val="none" w:sz="0" w:space="0" w:color="auto"/>
          </w:divBdr>
          <w:divsChild>
            <w:div w:id="1978560971">
              <w:marLeft w:val="0"/>
              <w:marRight w:val="0"/>
              <w:marTop w:val="0"/>
              <w:marBottom w:val="0"/>
              <w:divBdr>
                <w:top w:val="none" w:sz="0" w:space="0" w:color="auto"/>
                <w:left w:val="none" w:sz="0" w:space="0" w:color="auto"/>
                <w:bottom w:val="none" w:sz="0" w:space="0" w:color="auto"/>
                <w:right w:val="none" w:sz="0" w:space="0" w:color="auto"/>
              </w:divBdr>
            </w:div>
          </w:divsChild>
        </w:div>
        <w:div w:id="416054330">
          <w:marLeft w:val="0"/>
          <w:marRight w:val="0"/>
          <w:marTop w:val="0"/>
          <w:marBottom w:val="0"/>
          <w:divBdr>
            <w:top w:val="none" w:sz="0" w:space="0" w:color="auto"/>
            <w:left w:val="none" w:sz="0" w:space="0" w:color="auto"/>
            <w:bottom w:val="none" w:sz="0" w:space="0" w:color="auto"/>
            <w:right w:val="none" w:sz="0" w:space="0" w:color="auto"/>
          </w:divBdr>
          <w:divsChild>
            <w:div w:id="1353847149">
              <w:marLeft w:val="0"/>
              <w:marRight w:val="0"/>
              <w:marTop w:val="0"/>
              <w:marBottom w:val="0"/>
              <w:divBdr>
                <w:top w:val="none" w:sz="0" w:space="0" w:color="auto"/>
                <w:left w:val="none" w:sz="0" w:space="0" w:color="auto"/>
                <w:bottom w:val="none" w:sz="0" w:space="0" w:color="auto"/>
                <w:right w:val="none" w:sz="0" w:space="0" w:color="auto"/>
              </w:divBdr>
            </w:div>
          </w:divsChild>
        </w:div>
        <w:div w:id="437454811">
          <w:marLeft w:val="0"/>
          <w:marRight w:val="0"/>
          <w:marTop w:val="0"/>
          <w:marBottom w:val="0"/>
          <w:divBdr>
            <w:top w:val="none" w:sz="0" w:space="0" w:color="auto"/>
            <w:left w:val="none" w:sz="0" w:space="0" w:color="auto"/>
            <w:bottom w:val="none" w:sz="0" w:space="0" w:color="auto"/>
            <w:right w:val="none" w:sz="0" w:space="0" w:color="auto"/>
          </w:divBdr>
          <w:divsChild>
            <w:div w:id="1360623341">
              <w:marLeft w:val="0"/>
              <w:marRight w:val="0"/>
              <w:marTop w:val="0"/>
              <w:marBottom w:val="0"/>
              <w:divBdr>
                <w:top w:val="none" w:sz="0" w:space="0" w:color="auto"/>
                <w:left w:val="none" w:sz="0" w:space="0" w:color="auto"/>
                <w:bottom w:val="none" w:sz="0" w:space="0" w:color="auto"/>
                <w:right w:val="none" w:sz="0" w:space="0" w:color="auto"/>
              </w:divBdr>
            </w:div>
          </w:divsChild>
        </w:div>
        <w:div w:id="442578372">
          <w:marLeft w:val="0"/>
          <w:marRight w:val="0"/>
          <w:marTop w:val="0"/>
          <w:marBottom w:val="0"/>
          <w:divBdr>
            <w:top w:val="none" w:sz="0" w:space="0" w:color="auto"/>
            <w:left w:val="none" w:sz="0" w:space="0" w:color="auto"/>
            <w:bottom w:val="none" w:sz="0" w:space="0" w:color="auto"/>
            <w:right w:val="none" w:sz="0" w:space="0" w:color="auto"/>
          </w:divBdr>
          <w:divsChild>
            <w:div w:id="2069382109">
              <w:marLeft w:val="0"/>
              <w:marRight w:val="0"/>
              <w:marTop w:val="0"/>
              <w:marBottom w:val="0"/>
              <w:divBdr>
                <w:top w:val="none" w:sz="0" w:space="0" w:color="auto"/>
                <w:left w:val="none" w:sz="0" w:space="0" w:color="auto"/>
                <w:bottom w:val="none" w:sz="0" w:space="0" w:color="auto"/>
                <w:right w:val="none" w:sz="0" w:space="0" w:color="auto"/>
              </w:divBdr>
            </w:div>
          </w:divsChild>
        </w:div>
        <w:div w:id="447816399">
          <w:marLeft w:val="0"/>
          <w:marRight w:val="0"/>
          <w:marTop w:val="0"/>
          <w:marBottom w:val="0"/>
          <w:divBdr>
            <w:top w:val="none" w:sz="0" w:space="0" w:color="auto"/>
            <w:left w:val="none" w:sz="0" w:space="0" w:color="auto"/>
            <w:bottom w:val="none" w:sz="0" w:space="0" w:color="auto"/>
            <w:right w:val="none" w:sz="0" w:space="0" w:color="auto"/>
          </w:divBdr>
          <w:divsChild>
            <w:div w:id="1035345996">
              <w:marLeft w:val="0"/>
              <w:marRight w:val="0"/>
              <w:marTop w:val="0"/>
              <w:marBottom w:val="0"/>
              <w:divBdr>
                <w:top w:val="none" w:sz="0" w:space="0" w:color="auto"/>
                <w:left w:val="none" w:sz="0" w:space="0" w:color="auto"/>
                <w:bottom w:val="none" w:sz="0" w:space="0" w:color="auto"/>
                <w:right w:val="none" w:sz="0" w:space="0" w:color="auto"/>
              </w:divBdr>
            </w:div>
          </w:divsChild>
        </w:div>
        <w:div w:id="498077804">
          <w:marLeft w:val="0"/>
          <w:marRight w:val="0"/>
          <w:marTop w:val="0"/>
          <w:marBottom w:val="0"/>
          <w:divBdr>
            <w:top w:val="none" w:sz="0" w:space="0" w:color="auto"/>
            <w:left w:val="none" w:sz="0" w:space="0" w:color="auto"/>
            <w:bottom w:val="none" w:sz="0" w:space="0" w:color="auto"/>
            <w:right w:val="none" w:sz="0" w:space="0" w:color="auto"/>
          </w:divBdr>
          <w:divsChild>
            <w:div w:id="598873524">
              <w:marLeft w:val="0"/>
              <w:marRight w:val="0"/>
              <w:marTop w:val="0"/>
              <w:marBottom w:val="0"/>
              <w:divBdr>
                <w:top w:val="none" w:sz="0" w:space="0" w:color="auto"/>
                <w:left w:val="none" w:sz="0" w:space="0" w:color="auto"/>
                <w:bottom w:val="none" w:sz="0" w:space="0" w:color="auto"/>
                <w:right w:val="none" w:sz="0" w:space="0" w:color="auto"/>
              </w:divBdr>
            </w:div>
          </w:divsChild>
        </w:div>
        <w:div w:id="502008521">
          <w:marLeft w:val="0"/>
          <w:marRight w:val="0"/>
          <w:marTop w:val="0"/>
          <w:marBottom w:val="0"/>
          <w:divBdr>
            <w:top w:val="none" w:sz="0" w:space="0" w:color="auto"/>
            <w:left w:val="none" w:sz="0" w:space="0" w:color="auto"/>
            <w:bottom w:val="none" w:sz="0" w:space="0" w:color="auto"/>
            <w:right w:val="none" w:sz="0" w:space="0" w:color="auto"/>
          </w:divBdr>
          <w:divsChild>
            <w:div w:id="1220823703">
              <w:marLeft w:val="0"/>
              <w:marRight w:val="0"/>
              <w:marTop w:val="0"/>
              <w:marBottom w:val="0"/>
              <w:divBdr>
                <w:top w:val="none" w:sz="0" w:space="0" w:color="auto"/>
                <w:left w:val="none" w:sz="0" w:space="0" w:color="auto"/>
                <w:bottom w:val="none" w:sz="0" w:space="0" w:color="auto"/>
                <w:right w:val="none" w:sz="0" w:space="0" w:color="auto"/>
              </w:divBdr>
            </w:div>
          </w:divsChild>
        </w:div>
        <w:div w:id="502014552">
          <w:marLeft w:val="0"/>
          <w:marRight w:val="0"/>
          <w:marTop w:val="0"/>
          <w:marBottom w:val="0"/>
          <w:divBdr>
            <w:top w:val="none" w:sz="0" w:space="0" w:color="auto"/>
            <w:left w:val="none" w:sz="0" w:space="0" w:color="auto"/>
            <w:bottom w:val="none" w:sz="0" w:space="0" w:color="auto"/>
            <w:right w:val="none" w:sz="0" w:space="0" w:color="auto"/>
          </w:divBdr>
          <w:divsChild>
            <w:div w:id="777064764">
              <w:marLeft w:val="0"/>
              <w:marRight w:val="0"/>
              <w:marTop w:val="0"/>
              <w:marBottom w:val="0"/>
              <w:divBdr>
                <w:top w:val="none" w:sz="0" w:space="0" w:color="auto"/>
                <w:left w:val="none" w:sz="0" w:space="0" w:color="auto"/>
                <w:bottom w:val="none" w:sz="0" w:space="0" w:color="auto"/>
                <w:right w:val="none" w:sz="0" w:space="0" w:color="auto"/>
              </w:divBdr>
            </w:div>
            <w:div w:id="892233112">
              <w:marLeft w:val="0"/>
              <w:marRight w:val="0"/>
              <w:marTop w:val="0"/>
              <w:marBottom w:val="0"/>
              <w:divBdr>
                <w:top w:val="none" w:sz="0" w:space="0" w:color="auto"/>
                <w:left w:val="none" w:sz="0" w:space="0" w:color="auto"/>
                <w:bottom w:val="none" w:sz="0" w:space="0" w:color="auto"/>
                <w:right w:val="none" w:sz="0" w:space="0" w:color="auto"/>
              </w:divBdr>
            </w:div>
          </w:divsChild>
        </w:div>
        <w:div w:id="523053034">
          <w:marLeft w:val="0"/>
          <w:marRight w:val="0"/>
          <w:marTop w:val="0"/>
          <w:marBottom w:val="0"/>
          <w:divBdr>
            <w:top w:val="none" w:sz="0" w:space="0" w:color="auto"/>
            <w:left w:val="none" w:sz="0" w:space="0" w:color="auto"/>
            <w:bottom w:val="none" w:sz="0" w:space="0" w:color="auto"/>
            <w:right w:val="none" w:sz="0" w:space="0" w:color="auto"/>
          </w:divBdr>
          <w:divsChild>
            <w:div w:id="320888890">
              <w:marLeft w:val="0"/>
              <w:marRight w:val="0"/>
              <w:marTop w:val="0"/>
              <w:marBottom w:val="0"/>
              <w:divBdr>
                <w:top w:val="none" w:sz="0" w:space="0" w:color="auto"/>
                <w:left w:val="none" w:sz="0" w:space="0" w:color="auto"/>
                <w:bottom w:val="none" w:sz="0" w:space="0" w:color="auto"/>
                <w:right w:val="none" w:sz="0" w:space="0" w:color="auto"/>
              </w:divBdr>
            </w:div>
            <w:div w:id="1033262237">
              <w:marLeft w:val="0"/>
              <w:marRight w:val="0"/>
              <w:marTop w:val="0"/>
              <w:marBottom w:val="0"/>
              <w:divBdr>
                <w:top w:val="none" w:sz="0" w:space="0" w:color="auto"/>
                <w:left w:val="none" w:sz="0" w:space="0" w:color="auto"/>
                <w:bottom w:val="none" w:sz="0" w:space="0" w:color="auto"/>
                <w:right w:val="none" w:sz="0" w:space="0" w:color="auto"/>
              </w:divBdr>
            </w:div>
          </w:divsChild>
        </w:div>
        <w:div w:id="556553784">
          <w:marLeft w:val="0"/>
          <w:marRight w:val="0"/>
          <w:marTop w:val="0"/>
          <w:marBottom w:val="0"/>
          <w:divBdr>
            <w:top w:val="none" w:sz="0" w:space="0" w:color="auto"/>
            <w:left w:val="none" w:sz="0" w:space="0" w:color="auto"/>
            <w:bottom w:val="none" w:sz="0" w:space="0" w:color="auto"/>
            <w:right w:val="none" w:sz="0" w:space="0" w:color="auto"/>
          </w:divBdr>
          <w:divsChild>
            <w:div w:id="1606109737">
              <w:marLeft w:val="0"/>
              <w:marRight w:val="0"/>
              <w:marTop w:val="0"/>
              <w:marBottom w:val="0"/>
              <w:divBdr>
                <w:top w:val="none" w:sz="0" w:space="0" w:color="auto"/>
                <w:left w:val="none" w:sz="0" w:space="0" w:color="auto"/>
                <w:bottom w:val="none" w:sz="0" w:space="0" w:color="auto"/>
                <w:right w:val="none" w:sz="0" w:space="0" w:color="auto"/>
              </w:divBdr>
            </w:div>
          </w:divsChild>
        </w:div>
        <w:div w:id="570120438">
          <w:marLeft w:val="0"/>
          <w:marRight w:val="0"/>
          <w:marTop w:val="0"/>
          <w:marBottom w:val="0"/>
          <w:divBdr>
            <w:top w:val="none" w:sz="0" w:space="0" w:color="auto"/>
            <w:left w:val="none" w:sz="0" w:space="0" w:color="auto"/>
            <w:bottom w:val="none" w:sz="0" w:space="0" w:color="auto"/>
            <w:right w:val="none" w:sz="0" w:space="0" w:color="auto"/>
          </w:divBdr>
          <w:divsChild>
            <w:div w:id="1309095177">
              <w:marLeft w:val="0"/>
              <w:marRight w:val="0"/>
              <w:marTop w:val="0"/>
              <w:marBottom w:val="0"/>
              <w:divBdr>
                <w:top w:val="none" w:sz="0" w:space="0" w:color="auto"/>
                <w:left w:val="none" w:sz="0" w:space="0" w:color="auto"/>
                <w:bottom w:val="none" w:sz="0" w:space="0" w:color="auto"/>
                <w:right w:val="none" w:sz="0" w:space="0" w:color="auto"/>
              </w:divBdr>
            </w:div>
          </w:divsChild>
        </w:div>
        <w:div w:id="583883736">
          <w:marLeft w:val="0"/>
          <w:marRight w:val="0"/>
          <w:marTop w:val="0"/>
          <w:marBottom w:val="0"/>
          <w:divBdr>
            <w:top w:val="none" w:sz="0" w:space="0" w:color="auto"/>
            <w:left w:val="none" w:sz="0" w:space="0" w:color="auto"/>
            <w:bottom w:val="none" w:sz="0" w:space="0" w:color="auto"/>
            <w:right w:val="none" w:sz="0" w:space="0" w:color="auto"/>
          </w:divBdr>
          <w:divsChild>
            <w:div w:id="1115365733">
              <w:marLeft w:val="0"/>
              <w:marRight w:val="0"/>
              <w:marTop w:val="0"/>
              <w:marBottom w:val="0"/>
              <w:divBdr>
                <w:top w:val="none" w:sz="0" w:space="0" w:color="auto"/>
                <w:left w:val="none" w:sz="0" w:space="0" w:color="auto"/>
                <w:bottom w:val="none" w:sz="0" w:space="0" w:color="auto"/>
                <w:right w:val="none" w:sz="0" w:space="0" w:color="auto"/>
              </w:divBdr>
            </w:div>
          </w:divsChild>
        </w:div>
        <w:div w:id="586310212">
          <w:marLeft w:val="0"/>
          <w:marRight w:val="0"/>
          <w:marTop w:val="0"/>
          <w:marBottom w:val="0"/>
          <w:divBdr>
            <w:top w:val="none" w:sz="0" w:space="0" w:color="auto"/>
            <w:left w:val="none" w:sz="0" w:space="0" w:color="auto"/>
            <w:bottom w:val="none" w:sz="0" w:space="0" w:color="auto"/>
            <w:right w:val="none" w:sz="0" w:space="0" w:color="auto"/>
          </w:divBdr>
          <w:divsChild>
            <w:div w:id="439764841">
              <w:marLeft w:val="0"/>
              <w:marRight w:val="0"/>
              <w:marTop w:val="0"/>
              <w:marBottom w:val="0"/>
              <w:divBdr>
                <w:top w:val="none" w:sz="0" w:space="0" w:color="auto"/>
                <w:left w:val="none" w:sz="0" w:space="0" w:color="auto"/>
                <w:bottom w:val="none" w:sz="0" w:space="0" w:color="auto"/>
                <w:right w:val="none" w:sz="0" w:space="0" w:color="auto"/>
              </w:divBdr>
            </w:div>
          </w:divsChild>
        </w:div>
        <w:div w:id="602803825">
          <w:marLeft w:val="0"/>
          <w:marRight w:val="0"/>
          <w:marTop w:val="0"/>
          <w:marBottom w:val="0"/>
          <w:divBdr>
            <w:top w:val="none" w:sz="0" w:space="0" w:color="auto"/>
            <w:left w:val="none" w:sz="0" w:space="0" w:color="auto"/>
            <w:bottom w:val="none" w:sz="0" w:space="0" w:color="auto"/>
            <w:right w:val="none" w:sz="0" w:space="0" w:color="auto"/>
          </w:divBdr>
          <w:divsChild>
            <w:div w:id="619339670">
              <w:marLeft w:val="0"/>
              <w:marRight w:val="0"/>
              <w:marTop w:val="0"/>
              <w:marBottom w:val="0"/>
              <w:divBdr>
                <w:top w:val="none" w:sz="0" w:space="0" w:color="auto"/>
                <w:left w:val="none" w:sz="0" w:space="0" w:color="auto"/>
                <w:bottom w:val="none" w:sz="0" w:space="0" w:color="auto"/>
                <w:right w:val="none" w:sz="0" w:space="0" w:color="auto"/>
              </w:divBdr>
            </w:div>
          </w:divsChild>
        </w:div>
        <w:div w:id="617832216">
          <w:marLeft w:val="0"/>
          <w:marRight w:val="0"/>
          <w:marTop w:val="0"/>
          <w:marBottom w:val="0"/>
          <w:divBdr>
            <w:top w:val="none" w:sz="0" w:space="0" w:color="auto"/>
            <w:left w:val="none" w:sz="0" w:space="0" w:color="auto"/>
            <w:bottom w:val="none" w:sz="0" w:space="0" w:color="auto"/>
            <w:right w:val="none" w:sz="0" w:space="0" w:color="auto"/>
          </w:divBdr>
          <w:divsChild>
            <w:div w:id="1938252508">
              <w:marLeft w:val="0"/>
              <w:marRight w:val="0"/>
              <w:marTop w:val="0"/>
              <w:marBottom w:val="0"/>
              <w:divBdr>
                <w:top w:val="none" w:sz="0" w:space="0" w:color="auto"/>
                <w:left w:val="none" w:sz="0" w:space="0" w:color="auto"/>
                <w:bottom w:val="none" w:sz="0" w:space="0" w:color="auto"/>
                <w:right w:val="none" w:sz="0" w:space="0" w:color="auto"/>
              </w:divBdr>
            </w:div>
          </w:divsChild>
        </w:div>
        <w:div w:id="624966335">
          <w:marLeft w:val="0"/>
          <w:marRight w:val="0"/>
          <w:marTop w:val="0"/>
          <w:marBottom w:val="0"/>
          <w:divBdr>
            <w:top w:val="none" w:sz="0" w:space="0" w:color="auto"/>
            <w:left w:val="none" w:sz="0" w:space="0" w:color="auto"/>
            <w:bottom w:val="none" w:sz="0" w:space="0" w:color="auto"/>
            <w:right w:val="none" w:sz="0" w:space="0" w:color="auto"/>
          </w:divBdr>
          <w:divsChild>
            <w:div w:id="32965353">
              <w:marLeft w:val="0"/>
              <w:marRight w:val="0"/>
              <w:marTop w:val="0"/>
              <w:marBottom w:val="0"/>
              <w:divBdr>
                <w:top w:val="none" w:sz="0" w:space="0" w:color="auto"/>
                <w:left w:val="none" w:sz="0" w:space="0" w:color="auto"/>
                <w:bottom w:val="none" w:sz="0" w:space="0" w:color="auto"/>
                <w:right w:val="none" w:sz="0" w:space="0" w:color="auto"/>
              </w:divBdr>
            </w:div>
          </w:divsChild>
        </w:div>
        <w:div w:id="628440442">
          <w:marLeft w:val="0"/>
          <w:marRight w:val="0"/>
          <w:marTop w:val="0"/>
          <w:marBottom w:val="0"/>
          <w:divBdr>
            <w:top w:val="none" w:sz="0" w:space="0" w:color="auto"/>
            <w:left w:val="none" w:sz="0" w:space="0" w:color="auto"/>
            <w:bottom w:val="none" w:sz="0" w:space="0" w:color="auto"/>
            <w:right w:val="none" w:sz="0" w:space="0" w:color="auto"/>
          </w:divBdr>
          <w:divsChild>
            <w:div w:id="514273808">
              <w:marLeft w:val="0"/>
              <w:marRight w:val="0"/>
              <w:marTop w:val="0"/>
              <w:marBottom w:val="0"/>
              <w:divBdr>
                <w:top w:val="none" w:sz="0" w:space="0" w:color="auto"/>
                <w:left w:val="none" w:sz="0" w:space="0" w:color="auto"/>
                <w:bottom w:val="none" w:sz="0" w:space="0" w:color="auto"/>
                <w:right w:val="none" w:sz="0" w:space="0" w:color="auto"/>
              </w:divBdr>
            </w:div>
          </w:divsChild>
        </w:div>
        <w:div w:id="739867214">
          <w:marLeft w:val="0"/>
          <w:marRight w:val="0"/>
          <w:marTop w:val="0"/>
          <w:marBottom w:val="0"/>
          <w:divBdr>
            <w:top w:val="none" w:sz="0" w:space="0" w:color="auto"/>
            <w:left w:val="none" w:sz="0" w:space="0" w:color="auto"/>
            <w:bottom w:val="none" w:sz="0" w:space="0" w:color="auto"/>
            <w:right w:val="none" w:sz="0" w:space="0" w:color="auto"/>
          </w:divBdr>
          <w:divsChild>
            <w:div w:id="502933057">
              <w:marLeft w:val="0"/>
              <w:marRight w:val="0"/>
              <w:marTop w:val="0"/>
              <w:marBottom w:val="0"/>
              <w:divBdr>
                <w:top w:val="none" w:sz="0" w:space="0" w:color="auto"/>
                <w:left w:val="none" w:sz="0" w:space="0" w:color="auto"/>
                <w:bottom w:val="none" w:sz="0" w:space="0" w:color="auto"/>
                <w:right w:val="none" w:sz="0" w:space="0" w:color="auto"/>
              </w:divBdr>
            </w:div>
          </w:divsChild>
        </w:div>
        <w:div w:id="795490907">
          <w:marLeft w:val="0"/>
          <w:marRight w:val="0"/>
          <w:marTop w:val="0"/>
          <w:marBottom w:val="0"/>
          <w:divBdr>
            <w:top w:val="none" w:sz="0" w:space="0" w:color="auto"/>
            <w:left w:val="none" w:sz="0" w:space="0" w:color="auto"/>
            <w:bottom w:val="none" w:sz="0" w:space="0" w:color="auto"/>
            <w:right w:val="none" w:sz="0" w:space="0" w:color="auto"/>
          </w:divBdr>
          <w:divsChild>
            <w:div w:id="1732382645">
              <w:marLeft w:val="0"/>
              <w:marRight w:val="0"/>
              <w:marTop w:val="0"/>
              <w:marBottom w:val="0"/>
              <w:divBdr>
                <w:top w:val="none" w:sz="0" w:space="0" w:color="auto"/>
                <w:left w:val="none" w:sz="0" w:space="0" w:color="auto"/>
                <w:bottom w:val="none" w:sz="0" w:space="0" w:color="auto"/>
                <w:right w:val="none" w:sz="0" w:space="0" w:color="auto"/>
              </w:divBdr>
            </w:div>
          </w:divsChild>
        </w:div>
        <w:div w:id="823813004">
          <w:marLeft w:val="0"/>
          <w:marRight w:val="0"/>
          <w:marTop w:val="0"/>
          <w:marBottom w:val="0"/>
          <w:divBdr>
            <w:top w:val="none" w:sz="0" w:space="0" w:color="auto"/>
            <w:left w:val="none" w:sz="0" w:space="0" w:color="auto"/>
            <w:bottom w:val="none" w:sz="0" w:space="0" w:color="auto"/>
            <w:right w:val="none" w:sz="0" w:space="0" w:color="auto"/>
          </w:divBdr>
          <w:divsChild>
            <w:div w:id="634876473">
              <w:marLeft w:val="0"/>
              <w:marRight w:val="0"/>
              <w:marTop w:val="0"/>
              <w:marBottom w:val="0"/>
              <w:divBdr>
                <w:top w:val="none" w:sz="0" w:space="0" w:color="auto"/>
                <w:left w:val="none" w:sz="0" w:space="0" w:color="auto"/>
                <w:bottom w:val="none" w:sz="0" w:space="0" w:color="auto"/>
                <w:right w:val="none" w:sz="0" w:space="0" w:color="auto"/>
              </w:divBdr>
            </w:div>
            <w:div w:id="1894266187">
              <w:marLeft w:val="0"/>
              <w:marRight w:val="0"/>
              <w:marTop w:val="0"/>
              <w:marBottom w:val="0"/>
              <w:divBdr>
                <w:top w:val="none" w:sz="0" w:space="0" w:color="auto"/>
                <w:left w:val="none" w:sz="0" w:space="0" w:color="auto"/>
                <w:bottom w:val="none" w:sz="0" w:space="0" w:color="auto"/>
                <w:right w:val="none" w:sz="0" w:space="0" w:color="auto"/>
              </w:divBdr>
            </w:div>
          </w:divsChild>
        </w:div>
        <w:div w:id="839195747">
          <w:marLeft w:val="0"/>
          <w:marRight w:val="0"/>
          <w:marTop w:val="0"/>
          <w:marBottom w:val="0"/>
          <w:divBdr>
            <w:top w:val="none" w:sz="0" w:space="0" w:color="auto"/>
            <w:left w:val="none" w:sz="0" w:space="0" w:color="auto"/>
            <w:bottom w:val="none" w:sz="0" w:space="0" w:color="auto"/>
            <w:right w:val="none" w:sz="0" w:space="0" w:color="auto"/>
          </w:divBdr>
          <w:divsChild>
            <w:div w:id="237718838">
              <w:marLeft w:val="0"/>
              <w:marRight w:val="0"/>
              <w:marTop w:val="0"/>
              <w:marBottom w:val="0"/>
              <w:divBdr>
                <w:top w:val="none" w:sz="0" w:space="0" w:color="auto"/>
                <w:left w:val="none" w:sz="0" w:space="0" w:color="auto"/>
                <w:bottom w:val="none" w:sz="0" w:space="0" w:color="auto"/>
                <w:right w:val="none" w:sz="0" w:space="0" w:color="auto"/>
              </w:divBdr>
            </w:div>
          </w:divsChild>
        </w:div>
        <w:div w:id="849104274">
          <w:marLeft w:val="0"/>
          <w:marRight w:val="0"/>
          <w:marTop w:val="0"/>
          <w:marBottom w:val="0"/>
          <w:divBdr>
            <w:top w:val="none" w:sz="0" w:space="0" w:color="auto"/>
            <w:left w:val="none" w:sz="0" w:space="0" w:color="auto"/>
            <w:bottom w:val="none" w:sz="0" w:space="0" w:color="auto"/>
            <w:right w:val="none" w:sz="0" w:space="0" w:color="auto"/>
          </w:divBdr>
          <w:divsChild>
            <w:div w:id="1782067275">
              <w:marLeft w:val="0"/>
              <w:marRight w:val="0"/>
              <w:marTop w:val="0"/>
              <w:marBottom w:val="0"/>
              <w:divBdr>
                <w:top w:val="none" w:sz="0" w:space="0" w:color="auto"/>
                <w:left w:val="none" w:sz="0" w:space="0" w:color="auto"/>
                <w:bottom w:val="none" w:sz="0" w:space="0" w:color="auto"/>
                <w:right w:val="none" w:sz="0" w:space="0" w:color="auto"/>
              </w:divBdr>
            </w:div>
          </w:divsChild>
        </w:div>
        <w:div w:id="912159285">
          <w:marLeft w:val="0"/>
          <w:marRight w:val="0"/>
          <w:marTop w:val="0"/>
          <w:marBottom w:val="0"/>
          <w:divBdr>
            <w:top w:val="none" w:sz="0" w:space="0" w:color="auto"/>
            <w:left w:val="none" w:sz="0" w:space="0" w:color="auto"/>
            <w:bottom w:val="none" w:sz="0" w:space="0" w:color="auto"/>
            <w:right w:val="none" w:sz="0" w:space="0" w:color="auto"/>
          </w:divBdr>
          <w:divsChild>
            <w:div w:id="812139066">
              <w:marLeft w:val="0"/>
              <w:marRight w:val="0"/>
              <w:marTop w:val="0"/>
              <w:marBottom w:val="0"/>
              <w:divBdr>
                <w:top w:val="none" w:sz="0" w:space="0" w:color="auto"/>
                <w:left w:val="none" w:sz="0" w:space="0" w:color="auto"/>
                <w:bottom w:val="none" w:sz="0" w:space="0" w:color="auto"/>
                <w:right w:val="none" w:sz="0" w:space="0" w:color="auto"/>
              </w:divBdr>
            </w:div>
          </w:divsChild>
        </w:div>
        <w:div w:id="915626684">
          <w:marLeft w:val="0"/>
          <w:marRight w:val="0"/>
          <w:marTop w:val="0"/>
          <w:marBottom w:val="0"/>
          <w:divBdr>
            <w:top w:val="none" w:sz="0" w:space="0" w:color="auto"/>
            <w:left w:val="none" w:sz="0" w:space="0" w:color="auto"/>
            <w:bottom w:val="none" w:sz="0" w:space="0" w:color="auto"/>
            <w:right w:val="none" w:sz="0" w:space="0" w:color="auto"/>
          </w:divBdr>
          <w:divsChild>
            <w:div w:id="1723485281">
              <w:marLeft w:val="0"/>
              <w:marRight w:val="0"/>
              <w:marTop w:val="0"/>
              <w:marBottom w:val="0"/>
              <w:divBdr>
                <w:top w:val="none" w:sz="0" w:space="0" w:color="auto"/>
                <w:left w:val="none" w:sz="0" w:space="0" w:color="auto"/>
                <w:bottom w:val="none" w:sz="0" w:space="0" w:color="auto"/>
                <w:right w:val="none" w:sz="0" w:space="0" w:color="auto"/>
              </w:divBdr>
            </w:div>
          </w:divsChild>
        </w:div>
        <w:div w:id="922841823">
          <w:marLeft w:val="0"/>
          <w:marRight w:val="0"/>
          <w:marTop w:val="0"/>
          <w:marBottom w:val="0"/>
          <w:divBdr>
            <w:top w:val="none" w:sz="0" w:space="0" w:color="auto"/>
            <w:left w:val="none" w:sz="0" w:space="0" w:color="auto"/>
            <w:bottom w:val="none" w:sz="0" w:space="0" w:color="auto"/>
            <w:right w:val="none" w:sz="0" w:space="0" w:color="auto"/>
          </w:divBdr>
          <w:divsChild>
            <w:div w:id="734938098">
              <w:marLeft w:val="0"/>
              <w:marRight w:val="0"/>
              <w:marTop w:val="0"/>
              <w:marBottom w:val="0"/>
              <w:divBdr>
                <w:top w:val="none" w:sz="0" w:space="0" w:color="auto"/>
                <w:left w:val="none" w:sz="0" w:space="0" w:color="auto"/>
                <w:bottom w:val="none" w:sz="0" w:space="0" w:color="auto"/>
                <w:right w:val="none" w:sz="0" w:space="0" w:color="auto"/>
              </w:divBdr>
            </w:div>
          </w:divsChild>
        </w:div>
        <w:div w:id="974069210">
          <w:marLeft w:val="0"/>
          <w:marRight w:val="0"/>
          <w:marTop w:val="0"/>
          <w:marBottom w:val="0"/>
          <w:divBdr>
            <w:top w:val="none" w:sz="0" w:space="0" w:color="auto"/>
            <w:left w:val="none" w:sz="0" w:space="0" w:color="auto"/>
            <w:bottom w:val="none" w:sz="0" w:space="0" w:color="auto"/>
            <w:right w:val="none" w:sz="0" w:space="0" w:color="auto"/>
          </w:divBdr>
          <w:divsChild>
            <w:div w:id="137767043">
              <w:marLeft w:val="0"/>
              <w:marRight w:val="0"/>
              <w:marTop w:val="0"/>
              <w:marBottom w:val="0"/>
              <w:divBdr>
                <w:top w:val="none" w:sz="0" w:space="0" w:color="auto"/>
                <w:left w:val="none" w:sz="0" w:space="0" w:color="auto"/>
                <w:bottom w:val="none" w:sz="0" w:space="0" w:color="auto"/>
                <w:right w:val="none" w:sz="0" w:space="0" w:color="auto"/>
              </w:divBdr>
            </w:div>
          </w:divsChild>
        </w:div>
        <w:div w:id="976446893">
          <w:marLeft w:val="0"/>
          <w:marRight w:val="0"/>
          <w:marTop w:val="0"/>
          <w:marBottom w:val="0"/>
          <w:divBdr>
            <w:top w:val="none" w:sz="0" w:space="0" w:color="auto"/>
            <w:left w:val="none" w:sz="0" w:space="0" w:color="auto"/>
            <w:bottom w:val="none" w:sz="0" w:space="0" w:color="auto"/>
            <w:right w:val="none" w:sz="0" w:space="0" w:color="auto"/>
          </w:divBdr>
          <w:divsChild>
            <w:div w:id="540289439">
              <w:marLeft w:val="0"/>
              <w:marRight w:val="0"/>
              <w:marTop w:val="0"/>
              <w:marBottom w:val="0"/>
              <w:divBdr>
                <w:top w:val="none" w:sz="0" w:space="0" w:color="auto"/>
                <w:left w:val="none" w:sz="0" w:space="0" w:color="auto"/>
                <w:bottom w:val="none" w:sz="0" w:space="0" w:color="auto"/>
                <w:right w:val="none" w:sz="0" w:space="0" w:color="auto"/>
              </w:divBdr>
            </w:div>
          </w:divsChild>
        </w:div>
        <w:div w:id="1009143019">
          <w:marLeft w:val="0"/>
          <w:marRight w:val="0"/>
          <w:marTop w:val="0"/>
          <w:marBottom w:val="0"/>
          <w:divBdr>
            <w:top w:val="none" w:sz="0" w:space="0" w:color="auto"/>
            <w:left w:val="none" w:sz="0" w:space="0" w:color="auto"/>
            <w:bottom w:val="none" w:sz="0" w:space="0" w:color="auto"/>
            <w:right w:val="none" w:sz="0" w:space="0" w:color="auto"/>
          </w:divBdr>
          <w:divsChild>
            <w:div w:id="1289551900">
              <w:marLeft w:val="0"/>
              <w:marRight w:val="0"/>
              <w:marTop w:val="0"/>
              <w:marBottom w:val="0"/>
              <w:divBdr>
                <w:top w:val="none" w:sz="0" w:space="0" w:color="auto"/>
                <w:left w:val="none" w:sz="0" w:space="0" w:color="auto"/>
                <w:bottom w:val="none" w:sz="0" w:space="0" w:color="auto"/>
                <w:right w:val="none" w:sz="0" w:space="0" w:color="auto"/>
              </w:divBdr>
            </w:div>
          </w:divsChild>
        </w:div>
        <w:div w:id="1009868781">
          <w:marLeft w:val="0"/>
          <w:marRight w:val="0"/>
          <w:marTop w:val="0"/>
          <w:marBottom w:val="0"/>
          <w:divBdr>
            <w:top w:val="none" w:sz="0" w:space="0" w:color="auto"/>
            <w:left w:val="none" w:sz="0" w:space="0" w:color="auto"/>
            <w:bottom w:val="none" w:sz="0" w:space="0" w:color="auto"/>
            <w:right w:val="none" w:sz="0" w:space="0" w:color="auto"/>
          </w:divBdr>
          <w:divsChild>
            <w:div w:id="667826618">
              <w:marLeft w:val="0"/>
              <w:marRight w:val="0"/>
              <w:marTop w:val="0"/>
              <w:marBottom w:val="0"/>
              <w:divBdr>
                <w:top w:val="none" w:sz="0" w:space="0" w:color="auto"/>
                <w:left w:val="none" w:sz="0" w:space="0" w:color="auto"/>
                <w:bottom w:val="none" w:sz="0" w:space="0" w:color="auto"/>
                <w:right w:val="none" w:sz="0" w:space="0" w:color="auto"/>
              </w:divBdr>
            </w:div>
          </w:divsChild>
        </w:div>
        <w:div w:id="1021709275">
          <w:marLeft w:val="0"/>
          <w:marRight w:val="0"/>
          <w:marTop w:val="0"/>
          <w:marBottom w:val="0"/>
          <w:divBdr>
            <w:top w:val="none" w:sz="0" w:space="0" w:color="auto"/>
            <w:left w:val="none" w:sz="0" w:space="0" w:color="auto"/>
            <w:bottom w:val="none" w:sz="0" w:space="0" w:color="auto"/>
            <w:right w:val="none" w:sz="0" w:space="0" w:color="auto"/>
          </w:divBdr>
          <w:divsChild>
            <w:div w:id="1504390472">
              <w:marLeft w:val="0"/>
              <w:marRight w:val="0"/>
              <w:marTop w:val="0"/>
              <w:marBottom w:val="0"/>
              <w:divBdr>
                <w:top w:val="none" w:sz="0" w:space="0" w:color="auto"/>
                <w:left w:val="none" w:sz="0" w:space="0" w:color="auto"/>
                <w:bottom w:val="none" w:sz="0" w:space="0" w:color="auto"/>
                <w:right w:val="none" w:sz="0" w:space="0" w:color="auto"/>
              </w:divBdr>
            </w:div>
          </w:divsChild>
        </w:div>
        <w:div w:id="1036739857">
          <w:marLeft w:val="0"/>
          <w:marRight w:val="0"/>
          <w:marTop w:val="0"/>
          <w:marBottom w:val="0"/>
          <w:divBdr>
            <w:top w:val="none" w:sz="0" w:space="0" w:color="auto"/>
            <w:left w:val="none" w:sz="0" w:space="0" w:color="auto"/>
            <w:bottom w:val="none" w:sz="0" w:space="0" w:color="auto"/>
            <w:right w:val="none" w:sz="0" w:space="0" w:color="auto"/>
          </w:divBdr>
          <w:divsChild>
            <w:div w:id="1256665523">
              <w:marLeft w:val="0"/>
              <w:marRight w:val="0"/>
              <w:marTop w:val="0"/>
              <w:marBottom w:val="0"/>
              <w:divBdr>
                <w:top w:val="none" w:sz="0" w:space="0" w:color="auto"/>
                <w:left w:val="none" w:sz="0" w:space="0" w:color="auto"/>
                <w:bottom w:val="none" w:sz="0" w:space="0" w:color="auto"/>
                <w:right w:val="none" w:sz="0" w:space="0" w:color="auto"/>
              </w:divBdr>
            </w:div>
          </w:divsChild>
        </w:div>
        <w:div w:id="1052776144">
          <w:marLeft w:val="0"/>
          <w:marRight w:val="0"/>
          <w:marTop w:val="0"/>
          <w:marBottom w:val="0"/>
          <w:divBdr>
            <w:top w:val="none" w:sz="0" w:space="0" w:color="auto"/>
            <w:left w:val="none" w:sz="0" w:space="0" w:color="auto"/>
            <w:bottom w:val="none" w:sz="0" w:space="0" w:color="auto"/>
            <w:right w:val="none" w:sz="0" w:space="0" w:color="auto"/>
          </w:divBdr>
          <w:divsChild>
            <w:div w:id="1624993941">
              <w:marLeft w:val="0"/>
              <w:marRight w:val="0"/>
              <w:marTop w:val="0"/>
              <w:marBottom w:val="0"/>
              <w:divBdr>
                <w:top w:val="none" w:sz="0" w:space="0" w:color="auto"/>
                <w:left w:val="none" w:sz="0" w:space="0" w:color="auto"/>
                <w:bottom w:val="none" w:sz="0" w:space="0" w:color="auto"/>
                <w:right w:val="none" w:sz="0" w:space="0" w:color="auto"/>
              </w:divBdr>
            </w:div>
          </w:divsChild>
        </w:div>
        <w:div w:id="1068723445">
          <w:marLeft w:val="0"/>
          <w:marRight w:val="0"/>
          <w:marTop w:val="0"/>
          <w:marBottom w:val="0"/>
          <w:divBdr>
            <w:top w:val="none" w:sz="0" w:space="0" w:color="auto"/>
            <w:left w:val="none" w:sz="0" w:space="0" w:color="auto"/>
            <w:bottom w:val="none" w:sz="0" w:space="0" w:color="auto"/>
            <w:right w:val="none" w:sz="0" w:space="0" w:color="auto"/>
          </w:divBdr>
          <w:divsChild>
            <w:div w:id="65224760">
              <w:marLeft w:val="0"/>
              <w:marRight w:val="0"/>
              <w:marTop w:val="0"/>
              <w:marBottom w:val="0"/>
              <w:divBdr>
                <w:top w:val="none" w:sz="0" w:space="0" w:color="auto"/>
                <w:left w:val="none" w:sz="0" w:space="0" w:color="auto"/>
                <w:bottom w:val="none" w:sz="0" w:space="0" w:color="auto"/>
                <w:right w:val="none" w:sz="0" w:space="0" w:color="auto"/>
              </w:divBdr>
            </w:div>
          </w:divsChild>
        </w:div>
        <w:div w:id="1072004831">
          <w:marLeft w:val="0"/>
          <w:marRight w:val="0"/>
          <w:marTop w:val="0"/>
          <w:marBottom w:val="0"/>
          <w:divBdr>
            <w:top w:val="none" w:sz="0" w:space="0" w:color="auto"/>
            <w:left w:val="none" w:sz="0" w:space="0" w:color="auto"/>
            <w:bottom w:val="none" w:sz="0" w:space="0" w:color="auto"/>
            <w:right w:val="none" w:sz="0" w:space="0" w:color="auto"/>
          </w:divBdr>
          <w:divsChild>
            <w:div w:id="715352129">
              <w:marLeft w:val="0"/>
              <w:marRight w:val="0"/>
              <w:marTop w:val="0"/>
              <w:marBottom w:val="0"/>
              <w:divBdr>
                <w:top w:val="none" w:sz="0" w:space="0" w:color="auto"/>
                <w:left w:val="none" w:sz="0" w:space="0" w:color="auto"/>
                <w:bottom w:val="none" w:sz="0" w:space="0" w:color="auto"/>
                <w:right w:val="none" w:sz="0" w:space="0" w:color="auto"/>
              </w:divBdr>
            </w:div>
          </w:divsChild>
        </w:div>
        <w:div w:id="1084915118">
          <w:marLeft w:val="0"/>
          <w:marRight w:val="0"/>
          <w:marTop w:val="0"/>
          <w:marBottom w:val="0"/>
          <w:divBdr>
            <w:top w:val="none" w:sz="0" w:space="0" w:color="auto"/>
            <w:left w:val="none" w:sz="0" w:space="0" w:color="auto"/>
            <w:bottom w:val="none" w:sz="0" w:space="0" w:color="auto"/>
            <w:right w:val="none" w:sz="0" w:space="0" w:color="auto"/>
          </w:divBdr>
          <w:divsChild>
            <w:div w:id="143087690">
              <w:marLeft w:val="0"/>
              <w:marRight w:val="0"/>
              <w:marTop w:val="0"/>
              <w:marBottom w:val="0"/>
              <w:divBdr>
                <w:top w:val="none" w:sz="0" w:space="0" w:color="auto"/>
                <w:left w:val="none" w:sz="0" w:space="0" w:color="auto"/>
                <w:bottom w:val="none" w:sz="0" w:space="0" w:color="auto"/>
                <w:right w:val="none" w:sz="0" w:space="0" w:color="auto"/>
              </w:divBdr>
            </w:div>
          </w:divsChild>
        </w:div>
        <w:div w:id="1095904950">
          <w:marLeft w:val="0"/>
          <w:marRight w:val="0"/>
          <w:marTop w:val="0"/>
          <w:marBottom w:val="0"/>
          <w:divBdr>
            <w:top w:val="none" w:sz="0" w:space="0" w:color="auto"/>
            <w:left w:val="none" w:sz="0" w:space="0" w:color="auto"/>
            <w:bottom w:val="none" w:sz="0" w:space="0" w:color="auto"/>
            <w:right w:val="none" w:sz="0" w:space="0" w:color="auto"/>
          </w:divBdr>
          <w:divsChild>
            <w:div w:id="445585815">
              <w:marLeft w:val="0"/>
              <w:marRight w:val="0"/>
              <w:marTop w:val="0"/>
              <w:marBottom w:val="0"/>
              <w:divBdr>
                <w:top w:val="none" w:sz="0" w:space="0" w:color="auto"/>
                <w:left w:val="none" w:sz="0" w:space="0" w:color="auto"/>
                <w:bottom w:val="none" w:sz="0" w:space="0" w:color="auto"/>
                <w:right w:val="none" w:sz="0" w:space="0" w:color="auto"/>
              </w:divBdr>
            </w:div>
          </w:divsChild>
        </w:div>
        <w:div w:id="1122454228">
          <w:marLeft w:val="0"/>
          <w:marRight w:val="0"/>
          <w:marTop w:val="0"/>
          <w:marBottom w:val="0"/>
          <w:divBdr>
            <w:top w:val="none" w:sz="0" w:space="0" w:color="auto"/>
            <w:left w:val="none" w:sz="0" w:space="0" w:color="auto"/>
            <w:bottom w:val="none" w:sz="0" w:space="0" w:color="auto"/>
            <w:right w:val="none" w:sz="0" w:space="0" w:color="auto"/>
          </w:divBdr>
          <w:divsChild>
            <w:div w:id="880091367">
              <w:marLeft w:val="0"/>
              <w:marRight w:val="0"/>
              <w:marTop w:val="0"/>
              <w:marBottom w:val="0"/>
              <w:divBdr>
                <w:top w:val="none" w:sz="0" w:space="0" w:color="auto"/>
                <w:left w:val="none" w:sz="0" w:space="0" w:color="auto"/>
                <w:bottom w:val="none" w:sz="0" w:space="0" w:color="auto"/>
                <w:right w:val="none" w:sz="0" w:space="0" w:color="auto"/>
              </w:divBdr>
            </w:div>
          </w:divsChild>
        </w:div>
        <w:div w:id="1131095164">
          <w:marLeft w:val="0"/>
          <w:marRight w:val="0"/>
          <w:marTop w:val="0"/>
          <w:marBottom w:val="0"/>
          <w:divBdr>
            <w:top w:val="none" w:sz="0" w:space="0" w:color="auto"/>
            <w:left w:val="none" w:sz="0" w:space="0" w:color="auto"/>
            <w:bottom w:val="none" w:sz="0" w:space="0" w:color="auto"/>
            <w:right w:val="none" w:sz="0" w:space="0" w:color="auto"/>
          </w:divBdr>
          <w:divsChild>
            <w:div w:id="1485658453">
              <w:marLeft w:val="0"/>
              <w:marRight w:val="0"/>
              <w:marTop w:val="0"/>
              <w:marBottom w:val="0"/>
              <w:divBdr>
                <w:top w:val="none" w:sz="0" w:space="0" w:color="auto"/>
                <w:left w:val="none" w:sz="0" w:space="0" w:color="auto"/>
                <w:bottom w:val="none" w:sz="0" w:space="0" w:color="auto"/>
                <w:right w:val="none" w:sz="0" w:space="0" w:color="auto"/>
              </w:divBdr>
            </w:div>
          </w:divsChild>
        </w:div>
        <w:div w:id="1148788938">
          <w:marLeft w:val="0"/>
          <w:marRight w:val="0"/>
          <w:marTop w:val="0"/>
          <w:marBottom w:val="0"/>
          <w:divBdr>
            <w:top w:val="none" w:sz="0" w:space="0" w:color="auto"/>
            <w:left w:val="none" w:sz="0" w:space="0" w:color="auto"/>
            <w:bottom w:val="none" w:sz="0" w:space="0" w:color="auto"/>
            <w:right w:val="none" w:sz="0" w:space="0" w:color="auto"/>
          </w:divBdr>
          <w:divsChild>
            <w:div w:id="45031364">
              <w:marLeft w:val="0"/>
              <w:marRight w:val="0"/>
              <w:marTop w:val="0"/>
              <w:marBottom w:val="0"/>
              <w:divBdr>
                <w:top w:val="none" w:sz="0" w:space="0" w:color="auto"/>
                <w:left w:val="none" w:sz="0" w:space="0" w:color="auto"/>
                <w:bottom w:val="none" w:sz="0" w:space="0" w:color="auto"/>
                <w:right w:val="none" w:sz="0" w:space="0" w:color="auto"/>
              </w:divBdr>
            </w:div>
            <w:div w:id="1675955761">
              <w:marLeft w:val="0"/>
              <w:marRight w:val="0"/>
              <w:marTop w:val="0"/>
              <w:marBottom w:val="0"/>
              <w:divBdr>
                <w:top w:val="none" w:sz="0" w:space="0" w:color="auto"/>
                <w:left w:val="none" w:sz="0" w:space="0" w:color="auto"/>
                <w:bottom w:val="none" w:sz="0" w:space="0" w:color="auto"/>
                <w:right w:val="none" w:sz="0" w:space="0" w:color="auto"/>
              </w:divBdr>
            </w:div>
          </w:divsChild>
        </w:div>
        <w:div w:id="1155956177">
          <w:marLeft w:val="0"/>
          <w:marRight w:val="0"/>
          <w:marTop w:val="0"/>
          <w:marBottom w:val="0"/>
          <w:divBdr>
            <w:top w:val="none" w:sz="0" w:space="0" w:color="auto"/>
            <w:left w:val="none" w:sz="0" w:space="0" w:color="auto"/>
            <w:bottom w:val="none" w:sz="0" w:space="0" w:color="auto"/>
            <w:right w:val="none" w:sz="0" w:space="0" w:color="auto"/>
          </w:divBdr>
          <w:divsChild>
            <w:div w:id="414130203">
              <w:marLeft w:val="0"/>
              <w:marRight w:val="0"/>
              <w:marTop w:val="0"/>
              <w:marBottom w:val="0"/>
              <w:divBdr>
                <w:top w:val="none" w:sz="0" w:space="0" w:color="auto"/>
                <w:left w:val="none" w:sz="0" w:space="0" w:color="auto"/>
                <w:bottom w:val="none" w:sz="0" w:space="0" w:color="auto"/>
                <w:right w:val="none" w:sz="0" w:space="0" w:color="auto"/>
              </w:divBdr>
            </w:div>
            <w:div w:id="416437763">
              <w:marLeft w:val="0"/>
              <w:marRight w:val="0"/>
              <w:marTop w:val="0"/>
              <w:marBottom w:val="0"/>
              <w:divBdr>
                <w:top w:val="none" w:sz="0" w:space="0" w:color="auto"/>
                <w:left w:val="none" w:sz="0" w:space="0" w:color="auto"/>
                <w:bottom w:val="none" w:sz="0" w:space="0" w:color="auto"/>
                <w:right w:val="none" w:sz="0" w:space="0" w:color="auto"/>
              </w:divBdr>
            </w:div>
            <w:div w:id="1103957046">
              <w:marLeft w:val="0"/>
              <w:marRight w:val="0"/>
              <w:marTop w:val="0"/>
              <w:marBottom w:val="0"/>
              <w:divBdr>
                <w:top w:val="none" w:sz="0" w:space="0" w:color="auto"/>
                <w:left w:val="none" w:sz="0" w:space="0" w:color="auto"/>
                <w:bottom w:val="none" w:sz="0" w:space="0" w:color="auto"/>
                <w:right w:val="none" w:sz="0" w:space="0" w:color="auto"/>
              </w:divBdr>
            </w:div>
            <w:div w:id="1971126483">
              <w:marLeft w:val="0"/>
              <w:marRight w:val="0"/>
              <w:marTop w:val="0"/>
              <w:marBottom w:val="0"/>
              <w:divBdr>
                <w:top w:val="none" w:sz="0" w:space="0" w:color="auto"/>
                <w:left w:val="none" w:sz="0" w:space="0" w:color="auto"/>
                <w:bottom w:val="none" w:sz="0" w:space="0" w:color="auto"/>
                <w:right w:val="none" w:sz="0" w:space="0" w:color="auto"/>
              </w:divBdr>
            </w:div>
          </w:divsChild>
        </w:div>
        <w:div w:id="1171482924">
          <w:marLeft w:val="0"/>
          <w:marRight w:val="0"/>
          <w:marTop w:val="0"/>
          <w:marBottom w:val="0"/>
          <w:divBdr>
            <w:top w:val="none" w:sz="0" w:space="0" w:color="auto"/>
            <w:left w:val="none" w:sz="0" w:space="0" w:color="auto"/>
            <w:bottom w:val="none" w:sz="0" w:space="0" w:color="auto"/>
            <w:right w:val="none" w:sz="0" w:space="0" w:color="auto"/>
          </w:divBdr>
          <w:divsChild>
            <w:div w:id="788893">
              <w:marLeft w:val="0"/>
              <w:marRight w:val="0"/>
              <w:marTop w:val="0"/>
              <w:marBottom w:val="0"/>
              <w:divBdr>
                <w:top w:val="none" w:sz="0" w:space="0" w:color="auto"/>
                <w:left w:val="none" w:sz="0" w:space="0" w:color="auto"/>
                <w:bottom w:val="none" w:sz="0" w:space="0" w:color="auto"/>
                <w:right w:val="none" w:sz="0" w:space="0" w:color="auto"/>
              </w:divBdr>
            </w:div>
          </w:divsChild>
        </w:div>
        <w:div w:id="1221941250">
          <w:marLeft w:val="0"/>
          <w:marRight w:val="0"/>
          <w:marTop w:val="0"/>
          <w:marBottom w:val="0"/>
          <w:divBdr>
            <w:top w:val="none" w:sz="0" w:space="0" w:color="auto"/>
            <w:left w:val="none" w:sz="0" w:space="0" w:color="auto"/>
            <w:bottom w:val="none" w:sz="0" w:space="0" w:color="auto"/>
            <w:right w:val="none" w:sz="0" w:space="0" w:color="auto"/>
          </w:divBdr>
          <w:divsChild>
            <w:div w:id="1982079430">
              <w:marLeft w:val="0"/>
              <w:marRight w:val="0"/>
              <w:marTop w:val="0"/>
              <w:marBottom w:val="0"/>
              <w:divBdr>
                <w:top w:val="none" w:sz="0" w:space="0" w:color="auto"/>
                <w:left w:val="none" w:sz="0" w:space="0" w:color="auto"/>
                <w:bottom w:val="none" w:sz="0" w:space="0" w:color="auto"/>
                <w:right w:val="none" w:sz="0" w:space="0" w:color="auto"/>
              </w:divBdr>
            </w:div>
          </w:divsChild>
        </w:div>
        <w:div w:id="1224946443">
          <w:marLeft w:val="0"/>
          <w:marRight w:val="0"/>
          <w:marTop w:val="0"/>
          <w:marBottom w:val="0"/>
          <w:divBdr>
            <w:top w:val="none" w:sz="0" w:space="0" w:color="auto"/>
            <w:left w:val="none" w:sz="0" w:space="0" w:color="auto"/>
            <w:bottom w:val="none" w:sz="0" w:space="0" w:color="auto"/>
            <w:right w:val="none" w:sz="0" w:space="0" w:color="auto"/>
          </w:divBdr>
          <w:divsChild>
            <w:div w:id="1696148485">
              <w:marLeft w:val="0"/>
              <w:marRight w:val="0"/>
              <w:marTop w:val="0"/>
              <w:marBottom w:val="0"/>
              <w:divBdr>
                <w:top w:val="none" w:sz="0" w:space="0" w:color="auto"/>
                <w:left w:val="none" w:sz="0" w:space="0" w:color="auto"/>
                <w:bottom w:val="none" w:sz="0" w:space="0" w:color="auto"/>
                <w:right w:val="none" w:sz="0" w:space="0" w:color="auto"/>
              </w:divBdr>
            </w:div>
          </w:divsChild>
        </w:div>
        <w:div w:id="1238176057">
          <w:marLeft w:val="0"/>
          <w:marRight w:val="0"/>
          <w:marTop w:val="0"/>
          <w:marBottom w:val="0"/>
          <w:divBdr>
            <w:top w:val="none" w:sz="0" w:space="0" w:color="auto"/>
            <w:left w:val="none" w:sz="0" w:space="0" w:color="auto"/>
            <w:bottom w:val="none" w:sz="0" w:space="0" w:color="auto"/>
            <w:right w:val="none" w:sz="0" w:space="0" w:color="auto"/>
          </w:divBdr>
          <w:divsChild>
            <w:div w:id="319696811">
              <w:marLeft w:val="0"/>
              <w:marRight w:val="0"/>
              <w:marTop w:val="0"/>
              <w:marBottom w:val="0"/>
              <w:divBdr>
                <w:top w:val="none" w:sz="0" w:space="0" w:color="auto"/>
                <w:left w:val="none" w:sz="0" w:space="0" w:color="auto"/>
                <w:bottom w:val="none" w:sz="0" w:space="0" w:color="auto"/>
                <w:right w:val="none" w:sz="0" w:space="0" w:color="auto"/>
              </w:divBdr>
            </w:div>
          </w:divsChild>
        </w:div>
        <w:div w:id="1240097419">
          <w:marLeft w:val="0"/>
          <w:marRight w:val="0"/>
          <w:marTop w:val="0"/>
          <w:marBottom w:val="0"/>
          <w:divBdr>
            <w:top w:val="none" w:sz="0" w:space="0" w:color="auto"/>
            <w:left w:val="none" w:sz="0" w:space="0" w:color="auto"/>
            <w:bottom w:val="none" w:sz="0" w:space="0" w:color="auto"/>
            <w:right w:val="none" w:sz="0" w:space="0" w:color="auto"/>
          </w:divBdr>
          <w:divsChild>
            <w:div w:id="369308210">
              <w:marLeft w:val="0"/>
              <w:marRight w:val="0"/>
              <w:marTop w:val="0"/>
              <w:marBottom w:val="0"/>
              <w:divBdr>
                <w:top w:val="none" w:sz="0" w:space="0" w:color="auto"/>
                <w:left w:val="none" w:sz="0" w:space="0" w:color="auto"/>
                <w:bottom w:val="none" w:sz="0" w:space="0" w:color="auto"/>
                <w:right w:val="none" w:sz="0" w:space="0" w:color="auto"/>
              </w:divBdr>
            </w:div>
          </w:divsChild>
        </w:div>
        <w:div w:id="1253318115">
          <w:marLeft w:val="0"/>
          <w:marRight w:val="0"/>
          <w:marTop w:val="0"/>
          <w:marBottom w:val="0"/>
          <w:divBdr>
            <w:top w:val="none" w:sz="0" w:space="0" w:color="auto"/>
            <w:left w:val="none" w:sz="0" w:space="0" w:color="auto"/>
            <w:bottom w:val="none" w:sz="0" w:space="0" w:color="auto"/>
            <w:right w:val="none" w:sz="0" w:space="0" w:color="auto"/>
          </w:divBdr>
          <w:divsChild>
            <w:div w:id="626206321">
              <w:marLeft w:val="0"/>
              <w:marRight w:val="0"/>
              <w:marTop w:val="0"/>
              <w:marBottom w:val="0"/>
              <w:divBdr>
                <w:top w:val="none" w:sz="0" w:space="0" w:color="auto"/>
                <w:left w:val="none" w:sz="0" w:space="0" w:color="auto"/>
                <w:bottom w:val="none" w:sz="0" w:space="0" w:color="auto"/>
                <w:right w:val="none" w:sz="0" w:space="0" w:color="auto"/>
              </w:divBdr>
            </w:div>
          </w:divsChild>
        </w:div>
        <w:div w:id="1267079285">
          <w:marLeft w:val="0"/>
          <w:marRight w:val="0"/>
          <w:marTop w:val="0"/>
          <w:marBottom w:val="0"/>
          <w:divBdr>
            <w:top w:val="none" w:sz="0" w:space="0" w:color="auto"/>
            <w:left w:val="none" w:sz="0" w:space="0" w:color="auto"/>
            <w:bottom w:val="none" w:sz="0" w:space="0" w:color="auto"/>
            <w:right w:val="none" w:sz="0" w:space="0" w:color="auto"/>
          </w:divBdr>
          <w:divsChild>
            <w:div w:id="319651447">
              <w:marLeft w:val="0"/>
              <w:marRight w:val="0"/>
              <w:marTop w:val="0"/>
              <w:marBottom w:val="0"/>
              <w:divBdr>
                <w:top w:val="none" w:sz="0" w:space="0" w:color="auto"/>
                <w:left w:val="none" w:sz="0" w:space="0" w:color="auto"/>
                <w:bottom w:val="none" w:sz="0" w:space="0" w:color="auto"/>
                <w:right w:val="none" w:sz="0" w:space="0" w:color="auto"/>
              </w:divBdr>
            </w:div>
          </w:divsChild>
        </w:div>
        <w:div w:id="1283920912">
          <w:marLeft w:val="0"/>
          <w:marRight w:val="0"/>
          <w:marTop w:val="0"/>
          <w:marBottom w:val="0"/>
          <w:divBdr>
            <w:top w:val="none" w:sz="0" w:space="0" w:color="auto"/>
            <w:left w:val="none" w:sz="0" w:space="0" w:color="auto"/>
            <w:bottom w:val="none" w:sz="0" w:space="0" w:color="auto"/>
            <w:right w:val="none" w:sz="0" w:space="0" w:color="auto"/>
          </w:divBdr>
          <w:divsChild>
            <w:div w:id="345208278">
              <w:marLeft w:val="0"/>
              <w:marRight w:val="0"/>
              <w:marTop w:val="0"/>
              <w:marBottom w:val="0"/>
              <w:divBdr>
                <w:top w:val="none" w:sz="0" w:space="0" w:color="auto"/>
                <w:left w:val="none" w:sz="0" w:space="0" w:color="auto"/>
                <w:bottom w:val="none" w:sz="0" w:space="0" w:color="auto"/>
                <w:right w:val="none" w:sz="0" w:space="0" w:color="auto"/>
              </w:divBdr>
            </w:div>
          </w:divsChild>
        </w:div>
        <w:div w:id="1319965194">
          <w:marLeft w:val="0"/>
          <w:marRight w:val="0"/>
          <w:marTop w:val="0"/>
          <w:marBottom w:val="0"/>
          <w:divBdr>
            <w:top w:val="none" w:sz="0" w:space="0" w:color="auto"/>
            <w:left w:val="none" w:sz="0" w:space="0" w:color="auto"/>
            <w:bottom w:val="none" w:sz="0" w:space="0" w:color="auto"/>
            <w:right w:val="none" w:sz="0" w:space="0" w:color="auto"/>
          </w:divBdr>
          <w:divsChild>
            <w:div w:id="199241757">
              <w:marLeft w:val="0"/>
              <w:marRight w:val="0"/>
              <w:marTop w:val="0"/>
              <w:marBottom w:val="0"/>
              <w:divBdr>
                <w:top w:val="none" w:sz="0" w:space="0" w:color="auto"/>
                <w:left w:val="none" w:sz="0" w:space="0" w:color="auto"/>
                <w:bottom w:val="none" w:sz="0" w:space="0" w:color="auto"/>
                <w:right w:val="none" w:sz="0" w:space="0" w:color="auto"/>
              </w:divBdr>
            </w:div>
          </w:divsChild>
        </w:div>
        <w:div w:id="1345673519">
          <w:marLeft w:val="0"/>
          <w:marRight w:val="0"/>
          <w:marTop w:val="0"/>
          <w:marBottom w:val="0"/>
          <w:divBdr>
            <w:top w:val="none" w:sz="0" w:space="0" w:color="auto"/>
            <w:left w:val="none" w:sz="0" w:space="0" w:color="auto"/>
            <w:bottom w:val="none" w:sz="0" w:space="0" w:color="auto"/>
            <w:right w:val="none" w:sz="0" w:space="0" w:color="auto"/>
          </w:divBdr>
          <w:divsChild>
            <w:div w:id="2130781859">
              <w:marLeft w:val="0"/>
              <w:marRight w:val="0"/>
              <w:marTop w:val="0"/>
              <w:marBottom w:val="0"/>
              <w:divBdr>
                <w:top w:val="none" w:sz="0" w:space="0" w:color="auto"/>
                <w:left w:val="none" w:sz="0" w:space="0" w:color="auto"/>
                <w:bottom w:val="none" w:sz="0" w:space="0" w:color="auto"/>
                <w:right w:val="none" w:sz="0" w:space="0" w:color="auto"/>
              </w:divBdr>
            </w:div>
          </w:divsChild>
        </w:div>
        <w:div w:id="1375734146">
          <w:marLeft w:val="0"/>
          <w:marRight w:val="0"/>
          <w:marTop w:val="0"/>
          <w:marBottom w:val="0"/>
          <w:divBdr>
            <w:top w:val="none" w:sz="0" w:space="0" w:color="auto"/>
            <w:left w:val="none" w:sz="0" w:space="0" w:color="auto"/>
            <w:bottom w:val="none" w:sz="0" w:space="0" w:color="auto"/>
            <w:right w:val="none" w:sz="0" w:space="0" w:color="auto"/>
          </w:divBdr>
          <w:divsChild>
            <w:div w:id="1254051424">
              <w:marLeft w:val="0"/>
              <w:marRight w:val="0"/>
              <w:marTop w:val="0"/>
              <w:marBottom w:val="0"/>
              <w:divBdr>
                <w:top w:val="none" w:sz="0" w:space="0" w:color="auto"/>
                <w:left w:val="none" w:sz="0" w:space="0" w:color="auto"/>
                <w:bottom w:val="none" w:sz="0" w:space="0" w:color="auto"/>
                <w:right w:val="none" w:sz="0" w:space="0" w:color="auto"/>
              </w:divBdr>
            </w:div>
          </w:divsChild>
        </w:div>
        <w:div w:id="1393502020">
          <w:marLeft w:val="0"/>
          <w:marRight w:val="0"/>
          <w:marTop w:val="0"/>
          <w:marBottom w:val="0"/>
          <w:divBdr>
            <w:top w:val="none" w:sz="0" w:space="0" w:color="auto"/>
            <w:left w:val="none" w:sz="0" w:space="0" w:color="auto"/>
            <w:bottom w:val="none" w:sz="0" w:space="0" w:color="auto"/>
            <w:right w:val="none" w:sz="0" w:space="0" w:color="auto"/>
          </w:divBdr>
          <w:divsChild>
            <w:div w:id="225992206">
              <w:marLeft w:val="0"/>
              <w:marRight w:val="0"/>
              <w:marTop w:val="0"/>
              <w:marBottom w:val="0"/>
              <w:divBdr>
                <w:top w:val="none" w:sz="0" w:space="0" w:color="auto"/>
                <w:left w:val="none" w:sz="0" w:space="0" w:color="auto"/>
                <w:bottom w:val="none" w:sz="0" w:space="0" w:color="auto"/>
                <w:right w:val="none" w:sz="0" w:space="0" w:color="auto"/>
              </w:divBdr>
            </w:div>
          </w:divsChild>
        </w:div>
        <w:div w:id="1397971973">
          <w:marLeft w:val="0"/>
          <w:marRight w:val="0"/>
          <w:marTop w:val="0"/>
          <w:marBottom w:val="0"/>
          <w:divBdr>
            <w:top w:val="none" w:sz="0" w:space="0" w:color="auto"/>
            <w:left w:val="none" w:sz="0" w:space="0" w:color="auto"/>
            <w:bottom w:val="none" w:sz="0" w:space="0" w:color="auto"/>
            <w:right w:val="none" w:sz="0" w:space="0" w:color="auto"/>
          </w:divBdr>
          <w:divsChild>
            <w:div w:id="1506432618">
              <w:marLeft w:val="0"/>
              <w:marRight w:val="0"/>
              <w:marTop w:val="0"/>
              <w:marBottom w:val="0"/>
              <w:divBdr>
                <w:top w:val="none" w:sz="0" w:space="0" w:color="auto"/>
                <w:left w:val="none" w:sz="0" w:space="0" w:color="auto"/>
                <w:bottom w:val="none" w:sz="0" w:space="0" w:color="auto"/>
                <w:right w:val="none" w:sz="0" w:space="0" w:color="auto"/>
              </w:divBdr>
            </w:div>
          </w:divsChild>
        </w:div>
        <w:div w:id="1404983305">
          <w:marLeft w:val="0"/>
          <w:marRight w:val="0"/>
          <w:marTop w:val="0"/>
          <w:marBottom w:val="0"/>
          <w:divBdr>
            <w:top w:val="none" w:sz="0" w:space="0" w:color="auto"/>
            <w:left w:val="none" w:sz="0" w:space="0" w:color="auto"/>
            <w:bottom w:val="none" w:sz="0" w:space="0" w:color="auto"/>
            <w:right w:val="none" w:sz="0" w:space="0" w:color="auto"/>
          </w:divBdr>
          <w:divsChild>
            <w:div w:id="1523477360">
              <w:marLeft w:val="0"/>
              <w:marRight w:val="0"/>
              <w:marTop w:val="0"/>
              <w:marBottom w:val="0"/>
              <w:divBdr>
                <w:top w:val="none" w:sz="0" w:space="0" w:color="auto"/>
                <w:left w:val="none" w:sz="0" w:space="0" w:color="auto"/>
                <w:bottom w:val="none" w:sz="0" w:space="0" w:color="auto"/>
                <w:right w:val="none" w:sz="0" w:space="0" w:color="auto"/>
              </w:divBdr>
            </w:div>
          </w:divsChild>
        </w:div>
        <w:div w:id="1423915105">
          <w:marLeft w:val="0"/>
          <w:marRight w:val="0"/>
          <w:marTop w:val="0"/>
          <w:marBottom w:val="0"/>
          <w:divBdr>
            <w:top w:val="none" w:sz="0" w:space="0" w:color="auto"/>
            <w:left w:val="none" w:sz="0" w:space="0" w:color="auto"/>
            <w:bottom w:val="none" w:sz="0" w:space="0" w:color="auto"/>
            <w:right w:val="none" w:sz="0" w:space="0" w:color="auto"/>
          </w:divBdr>
          <w:divsChild>
            <w:div w:id="236017986">
              <w:marLeft w:val="0"/>
              <w:marRight w:val="0"/>
              <w:marTop w:val="0"/>
              <w:marBottom w:val="0"/>
              <w:divBdr>
                <w:top w:val="none" w:sz="0" w:space="0" w:color="auto"/>
                <w:left w:val="none" w:sz="0" w:space="0" w:color="auto"/>
                <w:bottom w:val="none" w:sz="0" w:space="0" w:color="auto"/>
                <w:right w:val="none" w:sz="0" w:space="0" w:color="auto"/>
              </w:divBdr>
            </w:div>
          </w:divsChild>
        </w:div>
        <w:div w:id="1436944260">
          <w:marLeft w:val="0"/>
          <w:marRight w:val="0"/>
          <w:marTop w:val="0"/>
          <w:marBottom w:val="0"/>
          <w:divBdr>
            <w:top w:val="none" w:sz="0" w:space="0" w:color="auto"/>
            <w:left w:val="none" w:sz="0" w:space="0" w:color="auto"/>
            <w:bottom w:val="none" w:sz="0" w:space="0" w:color="auto"/>
            <w:right w:val="none" w:sz="0" w:space="0" w:color="auto"/>
          </w:divBdr>
          <w:divsChild>
            <w:div w:id="2011981336">
              <w:marLeft w:val="0"/>
              <w:marRight w:val="0"/>
              <w:marTop w:val="0"/>
              <w:marBottom w:val="0"/>
              <w:divBdr>
                <w:top w:val="none" w:sz="0" w:space="0" w:color="auto"/>
                <w:left w:val="none" w:sz="0" w:space="0" w:color="auto"/>
                <w:bottom w:val="none" w:sz="0" w:space="0" w:color="auto"/>
                <w:right w:val="none" w:sz="0" w:space="0" w:color="auto"/>
              </w:divBdr>
            </w:div>
          </w:divsChild>
        </w:div>
        <w:div w:id="1530337728">
          <w:marLeft w:val="0"/>
          <w:marRight w:val="0"/>
          <w:marTop w:val="0"/>
          <w:marBottom w:val="0"/>
          <w:divBdr>
            <w:top w:val="none" w:sz="0" w:space="0" w:color="auto"/>
            <w:left w:val="none" w:sz="0" w:space="0" w:color="auto"/>
            <w:bottom w:val="none" w:sz="0" w:space="0" w:color="auto"/>
            <w:right w:val="none" w:sz="0" w:space="0" w:color="auto"/>
          </w:divBdr>
          <w:divsChild>
            <w:div w:id="1137723139">
              <w:marLeft w:val="0"/>
              <w:marRight w:val="0"/>
              <w:marTop w:val="0"/>
              <w:marBottom w:val="0"/>
              <w:divBdr>
                <w:top w:val="none" w:sz="0" w:space="0" w:color="auto"/>
                <w:left w:val="none" w:sz="0" w:space="0" w:color="auto"/>
                <w:bottom w:val="none" w:sz="0" w:space="0" w:color="auto"/>
                <w:right w:val="none" w:sz="0" w:space="0" w:color="auto"/>
              </w:divBdr>
            </w:div>
          </w:divsChild>
        </w:div>
        <w:div w:id="1552495590">
          <w:marLeft w:val="0"/>
          <w:marRight w:val="0"/>
          <w:marTop w:val="0"/>
          <w:marBottom w:val="0"/>
          <w:divBdr>
            <w:top w:val="none" w:sz="0" w:space="0" w:color="auto"/>
            <w:left w:val="none" w:sz="0" w:space="0" w:color="auto"/>
            <w:bottom w:val="none" w:sz="0" w:space="0" w:color="auto"/>
            <w:right w:val="none" w:sz="0" w:space="0" w:color="auto"/>
          </w:divBdr>
          <w:divsChild>
            <w:div w:id="614336278">
              <w:marLeft w:val="0"/>
              <w:marRight w:val="0"/>
              <w:marTop w:val="0"/>
              <w:marBottom w:val="0"/>
              <w:divBdr>
                <w:top w:val="none" w:sz="0" w:space="0" w:color="auto"/>
                <w:left w:val="none" w:sz="0" w:space="0" w:color="auto"/>
                <w:bottom w:val="none" w:sz="0" w:space="0" w:color="auto"/>
                <w:right w:val="none" w:sz="0" w:space="0" w:color="auto"/>
              </w:divBdr>
            </w:div>
          </w:divsChild>
        </w:div>
        <w:div w:id="1556813439">
          <w:marLeft w:val="0"/>
          <w:marRight w:val="0"/>
          <w:marTop w:val="0"/>
          <w:marBottom w:val="0"/>
          <w:divBdr>
            <w:top w:val="none" w:sz="0" w:space="0" w:color="auto"/>
            <w:left w:val="none" w:sz="0" w:space="0" w:color="auto"/>
            <w:bottom w:val="none" w:sz="0" w:space="0" w:color="auto"/>
            <w:right w:val="none" w:sz="0" w:space="0" w:color="auto"/>
          </w:divBdr>
          <w:divsChild>
            <w:div w:id="1607616539">
              <w:marLeft w:val="0"/>
              <w:marRight w:val="0"/>
              <w:marTop w:val="0"/>
              <w:marBottom w:val="0"/>
              <w:divBdr>
                <w:top w:val="none" w:sz="0" w:space="0" w:color="auto"/>
                <w:left w:val="none" w:sz="0" w:space="0" w:color="auto"/>
                <w:bottom w:val="none" w:sz="0" w:space="0" w:color="auto"/>
                <w:right w:val="none" w:sz="0" w:space="0" w:color="auto"/>
              </w:divBdr>
            </w:div>
          </w:divsChild>
        </w:div>
        <w:div w:id="1560358819">
          <w:marLeft w:val="0"/>
          <w:marRight w:val="0"/>
          <w:marTop w:val="0"/>
          <w:marBottom w:val="0"/>
          <w:divBdr>
            <w:top w:val="none" w:sz="0" w:space="0" w:color="auto"/>
            <w:left w:val="none" w:sz="0" w:space="0" w:color="auto"/>
            <w:bottom w:val="none" w:sz="0" w:space="0" w:color="auto"/>
            <w:right w:val="none" w:sz="0" w:space="0" w:color="auto"/>
          </w:divBdr>
          <w:divsChild>
            <w:div w:id="1205673415">
              <w:marLeft w:val="0"/>
              <w:marRight w:val="0"/>
              <w:marTop w:val="0"/>
              <w:marBottom w:val="0"/>
              <w:divBdr>
                <w:top w:val="none" w:sz="0" w:space="0" w:color="auto"/>
                <w:left w:val="none" w:sz="0" w:space="0" w:color="auto"/>
                <w:bottom w:val="none" w:sz="0" w:space="0" w:color="auto"/>
                <w:right w:val="none" w:sz="0" w:space="0" w:color="auto"/>
              </w:divBdr>
            </w:div>
          </w:divsChild>
        </w:div>
        <w:div w:id="1592852887">
          <w:marLeft w:val="0"/>
          <w:marRight w:val="0"/>
          <w:marTop w:val="0"/>
          <w:marBottom w:val="0"/>
          <w:divBdr>
            <w:top w:val="none" w:sz="0" w:space="0" w:color="auto"/>
            <w:left w:val="none" w:sz="0" w:space="0" w:color="auto"/>
            <w:bottom w:val="none" w:sz="0" w:space="0" w:color="auto"/>
            <w:right w:val="none" w:sz="0" w:space="0" w:color="auto"/>
          </w:divBdr>
          <w:divsChild>
            <w:div w:id="696929001">
              <w:marLeft w:val="0"/>
              <w:marRight w:val="0"/>
              <w:marTop w:val="0"/>
              <w:marBottom w:val="0"/>
              <w:divBdr>
                <w:top w:val="none" w:sz="0" w:space="0" w:color="auto"/>
                <w:left w:val="none" w:sz="0" w:space="0" w:color="auto"/>
                <w:bottom w:val="none" w:sz="0" w:space="0" w:color="auto"/>
                <w:right w:val="none" w:sz="0" w:space="0" w:color="auto"/>
              </w:divBdr>
            </w:div>
          </w:divsChild>
        </w:div>
        <w:div w:id="1615135760">
          <w:marLeft w:val="0"/>
          <w:marRight w:val="0"/>
          <w:marTop w:val="0"/>
          <w:marBottom w:val="0"/>
          <w:divBdr>
            <w:top w:val="none" w:sz="0" w:space="0" w:color="auto"/>
            <w:left w:val="none" w:sz="0" w:space="0" w:color="auto"/>
            <w:bottom w:val="none" w:sz="0" w:space="0" w:color="auto"/>
            <w:right w:val="none" w:sz="0" w:space="0" w:color="auto"/>
          </w:divBdr>
          <w:divsChild>
            <w:div w:id="84615833">
              <w:marLeft w:val="0"/>
              <w:marRight w:val="0"/>
              <w:marTop w:val="0"/>
              <w:marBottom w:val="0"/>
              <w:divBdr>
                <w:top w:val="none" w:sz="0" w:space="0" w:color="auto"/>
                <w:left w:val="none" w:sz="0" w:space="0" w:color="auto"/>
                <w:bottom w:val="none" w:sz="0" w:space="0" w:color="auto"/>
                <w:right w:val="none" w:sz="0" w:space="0" w:color="auto"/>
              </w:divBdr>
            </w:div>
          </w:divsChild>
        </w:div>
        <w:div w:id="1622107559">
          <w:marLeft w:val="0"/>
          <w:marRight w:val="0"/>
          <w:marTop w:val="0"/>
          <w:marBottom w:val="0"/>
          <w:divBdr>
            <w:top w:val="none" w:sz="0" w:space="0" w:color="auto"/>
            <w:left w:val="none" w:sz="0" w:space="0" w:color="auto"/>
            <w:bottom w:val="none" w:sz="0" w:space="0" w:color="auto"/>
            <w:right w:val="none" w:sz="0" w:space="0" w:color="auto"/>
          </w:divBdr>
          <w:divsChild>
            <w:div w:id="1244879474">
              <w:marLeft w:val="0"/>
              <w:marRight w:val="0"/>
              <w:marTop w:val="0"/>
              <w:marBottom w:val="0"/>
              <w:divBdr>
                <w:top w:val="none" w:sz="0" w:space="0" w:color="auto"/>
                <w:left w:val="none" w:sz="0" w:space="0" w:color="auto"/>
                <w:bottom w:val="none" w:sz="0" w:space="0" w:color="auto"/>
                <w:right w:val="none" w:sz="0" w:space="0" w:color="auto"/>
              </w:divBdr>
            </w:div>
          </w:divsChild>
        </w:div>
        <w:div w:id="1632125100">
          <w:marLeft w:val="0"/>
          <w:marRight w:val="0"/>
          <w:marTop w:val="0"/>
          <w:marBottom w:val="0"/>
          <w:divBdr>
            <w:top w:val="none" w:sz="0" w:space="0" w:color="auto"/>
            <w:left w:val="none" w:sz="0" w:space="0" w:color="auto"/>
            <w:bottom w:val="none" w:sz="0" w:space="0" w:color="auto"/>
            <w:right w:val="none" w:sz="0" w:space="0" w:color="auto"/>
          </w:divBdr>
          <w:divsChild>
            <w:div w:id="1583567817">
              <w:marLeft w:val="0"/>
              <w:marRight w:val="0"/>
              <w:marTop w:val="0"/>
              <w:marBottom w:val="0"/>
              <w:divBdr>
                <w:top w:val="none" w:sz="0" w:space="0" w:color="auto"/>
                <w:left w:val="none" w:sz="0" w:space="0" w:color="auto"/>
                <w:bottom w:val="none" w:sz="0" w:space="0" w:color="auto"/>
                <w:right w:val="none" w:sz="0" w:space="0" w:color="auto"/>
              </w:divBdr>
            </w:div>
          </w:divsChild>
        </w:div>
        <w:div w:id="1685745895">
          <w:marLeft w:val="0"/>
          <w:marRight w:val="0"/>
          <w:marTop w:val="0"/>
          <w:marBottom w:val="0"/>
          <w:divBdr>
            <w:top w:val="none" w:sz="0" w:space="0" w:color="auto"/>
            <w:left w:val="none" w:sz="0" w:space="0" w:color="auto"/>
            <w:bottom w:val="none" w:sz="0" w:space="0" w:color="auto"/>
            <w:right w:val="none" w:sz="0" w:space="0" w:color="auto"/>
          </w:divBdr>
          <w:divsChild>
            <w:div w:id="1991400924">
              <w:marLeft w:val="0"/>
              <w:marRight w:val="0"/>
              <w:marTop w:val="0"/>
              <w:marBottom w:val="0"/>
              <w:divBdr>
                <w:top w:val="none" w:sz="0" w:space="0" w:color="auto"/>
                <w:left w:val="none" w:sz="0" w:space="0" w:color="auto"/>
                <w:bottom w:val="none" w:sz="0" w:space="0" w:color="auto"/>
                <w:right w:val="none" w:sz="0" w:space="0" w:color="auto"/>
              </w:divBdr>
            </w:div>
          </w:divsChild>
        </w:div>
        <w:div w:id="1716613137">
          <w:marLeft w:val="0"/>
          <w:marRight w:val="0"/>
          <w:marTop w:val="0"/>
          <w:marBottom w:val="0"/>
          <w:divBdr>
            <w:top w:val="none" w:sz="0" w:space="0" w:color="auto"/>
            <w:left w:val="none" w:sz="0" w:space="0" w:color="auto"/>
            <w:bottom w:val="none" w:sz="0" w:space="0" w:color="auto"/>
            <w:right w:val="none" w:sz="0" w:space="0" w:color="auto"/>
          </w:divBdr>
          <w:divsChild>
            <w:div w:id="1395349386">
              <w:marLeft w:val="0"/>
              <w:marRight w:val="0"/>
              <w:marTop w:val="0"/>
              <w:marBottom w:val="0"/>
              <w:divBdr>
                <w:top w:val="none" w:sz="0" w:space="0" w:color="auto"/>
                <w:left w:val="none" w:sz="0" w:space="0" w:color="auto"/>
                <w:bottom w:val="none" w:sz="0" w:space="0" w:color="auto"/>
                <w:right w:val="none" w:sz="0" w:space="0" w:color="auto"/>
              </w:divBdr>
            </w:div>
          </w:divsChild>
        </w:div>
        <w:div w:id="1719428540">
          <w:marLeft w:val="0"/>
          <w:marRight w:val="0"/>
          <w:marTop w:val="0"/>
          <w:marBottom w:val="0"/>
          <w:divBdr>
            <w:top w:val="none" w:sz="0" w:space="0" w:color="auto"/>
            <w:left w:val="none" w:sz="0" w:space="0" w:color="auto"/>
            <w:bottom w:val="none" w:sz="0" w:space="0" w:color="auto"/>
            <w:right w:val="none" w:sz="0" w:space="0" w:color="auto"/>
          </w:divBdr>
          <w:divsChild>
            <w:div w:id="81731589">
              <w:marLeft w:val="0"/>
              <w:marRight w:val="0"/>
              <w:marTop w:val="0"/>
              <w:marBottom w:val="0"/>
              <w:divBdr>
                <w:top w:val="none" w:sz="0" w:space="0" w:color="auto"/>
                <w:left w:val="none" w:sz="0" w:space="0" w:color="auto"/>
                <w:bottom w:val="none" w:sz="0" w:space="0" w:color="auto"/>
                <w:right w:val="none" w:sz="0" w:space="0" w:color="auto"/>
              </w:divBdr>
            </w:div>
          </w:divsChild>
        </w:div>
        <w:div w:id="1740639042">
          <w:marLeft w:val="0"/>
          <w:marRight w:val="0"/>
          <w:marTop w:val="0"/>
          <w:marBottom w:val="0"/>
          <w:divBdr>
            <w:top w:val="none" w:sz="0" w:space="0" w:color="auto"/>
            <w:left w:val="none" w:sz="0" w:space="0" w:color="auto"/>
            <w:bottom w:val="none" w:sz="0" w:space="0" w:color="auto"/>
            <w:right w:val="none" w:sz="0" w:space="0" w:color="auto"/>
          </w:divBdr>
          <w:divsChild>
            <w:div w:id="1803768797">
              <w:marLeft w:val="0"/>
              <w:marRight w:val="0"/>
              <w:marTop w:val="0"/>
              <w:marBottom w:val="0"/>
              <w:divBdr>
                <w:top w:val="none" w:sz="0" w:space="0" w:color="auto"/>
                <w:left w:val="none" w:sz="0" w:space="0" w:color="auto"/>
                <w:bottom w:val="none" w:sz="0" w:space="0" w:color="auto"/>
                <w:right w:val="none" w:sz="0" w:space="0" w:color="auto"/>
              </w:divBdr>
            </w:div>
          </w:divsChild>
        </w:div>
        <w:div w:id="1769545421">
          <w:marLeft w:val="0"/>
          <w:marRight w:val="0"/>
          <w:marTop w:val="0"/>
          <w:marBottom w:val="0"/>
          <w:divBdr>
            <w:top w:val="none" w:sz="0" w:space="0" w:color="auto"/>
            <w:left w:val="none" w:sz="0" w:space="0" w:color="auto"/>
            <w:bottom w:val="none" w:sz="0" w:space="0" w:color="auto"/>
            <w:right w:val="none" w:sz="0" w:space="0" w:color="auto"/>
          </w:divBdr>
          <w:divsChild>
            <w:div w:id="1016275386">
              <w:marLeft w:val="0"/>
              <w:marRight w:val="0"/>
              <w:marTop w:val="0"/>
              <w:marBottom w:val="0"/>
              <w:divBdr>
                <w:top w:val="none" w:sz="0" w:space="0" w:color="auto"/>
                <w:left w:val="none" w:sz="0" w:space="0" w:color="auto"/>
                <w:bottom w:val="none" w:sz="0" w:space="0" w:color="auto"/>
                <w:right w:val="none" w:sz="0" w:space="0" w:color="auto"/>
              </w:divBdr>
            </w:div>
          </w:divsChild>
        </w:div>
        <w:div w:id="1777944208">
          <w:marLeft w:val="0"/>
          <w:marRight w:val="0"/>
          <w:marTop w:val="0"/>
          <w:marBottom w:val="0"/>
          <w:divBdr>
            <w:top w:val="none" w:sz="0" w:space="0" w:color="auto"/>
            <w:left w:val="none" w:sz="0" w:space="0" w:color="auto"/>
            <w:bottom w:val="none" w:sz="0" w:space="0" w:color="auto"/>
            <w:right w:val="none" w:sz="0" w:space="0" w:color="auto"/>
          </w:divBdr>
          <w:divsChild>
            <w:div w:id="948976653">
              <w:marLeft w:val="0"/>
              <w:marRight w:val="0"/>
              <w:marTop w:val="0"/>
              <w:marBottom w:val="0"/>
              <w:divBdr>
                <w:top w:val="none" w:sz="0" w:space="0" w:color="auto"/>
                <w:left w:val="none" w:sz="0" w:space="0" w:color="auto"/>
                <w:bottom w:val="none" w:sz="0" w:space="0" w:color="auto"/>
                <w:right w:val="none" w:sz="0" w:space="0" w:color="auto"/>
              </w:divBdr>
            </w:div>
          </w:divsChild>
        </w:div>
        <w:div w:id="1783260906">
          <w:marLeft w:val="0"/>
          <w:marRight w:val="0"/>
          <w:marTop w:val="0"/>
          <w:marBottom w:val="0"/>
          <w:divBdr>
            <w:top w:val="none" w:sz="0" w:space="0" w:color="auto"/>
            <w:left w:val="none" w:sz="0" w:space="0" w:color="auto"/>
            <w:bottom w:val="none" w:sz="0" w:space="0" w:color="auto"/>
            <w:right w:val="none" w:sz="0" w:space="0" w:color="auto"/>
          </w:divBdr>
          <w:divsChild>
            <w:div w:id="1334068825">
              <w:marLeft w:val="0"/>
              <w:marRight w:val="0"/>
              <w:marTop w:val="0"/>
              <w:marBottom w:val="0"/>
              <w:divBdr>
                <w:top w:val="none" w:sz="0" w:space="0" w:color="auto"/>
                <w:left w:val="none" w:sz="0" w:space="0" w:color="auto"/>
                <w:bottom w:val="none" w:sz="0" w:space="0" w:color="auto"/>
                <w:right w:val="none" w:sz="0" w:space="0" w:color="auto"/>
              </w:divBdr>
            </w:div>
          </w:divsChild>
        </w:div>
        <w:div w:id="1796369258">
          <w:marLeft w:val="0"/>
          <w:marRight w:val="0"/>
          <w:marTop w:val="0"/>
          <w:marBottom w:val="0"/>
          <w:divBdr>
            <w:top w:val="none" w:sz="0" w:space="0" w:color="auto"/>
            <w:left w:val="none" w:sz="0" w:space="0" w:color="auto"/>
            <w:bottom w:val="none" w:sz="0" w:space="0" w:color="auto"/>
            <w:right w:val="none" w:sz="0" w:space="0" w:color="auto"/>
          </w:divBdr>
          <w:divsChild>
            <w:div w:id="1418407949">
              <w:marLeft w:val="0"/>
              <w:marRight w:val="0"/>
              <w:marTop w:val="0"/>
              <w:marBottom w:val="0"/>
              <w:divBdr>
                <w:top w:val="none" w:sz="0" w:space="0" w:color="auto"/>
                <w:left w:val="none" w:sz="0" w:space="0" w:color="auto"/>
                <w:bottom w:val="none" w:sz="0" w:space="0" w:color="auto"/>
                <w:right w:val="none" w:sz="0" w:space="0" w:color="auto"/>
              </w:divBdr>
            </w:div>
          </w:divsChild>
        </w:div>
        <w:div w:id="1812164989">
          <w:marLeft w:val="0"/>
          <w:marRight w:val="0"/>
          <w:marTop w:val="0"/>
          <w:marBottom w:val="0"/>
          <w:divBdr>
            <w:top w:val="none" w:sz="0" w:space="0" w:color="auto"/>
            <w:left w:val="none" w:sz="0" w:space="0" w:color="auto"/>
            <w:bottom w:val="none" w:sz="0" w:space="0" w:color="auto"/>
            <w:right w:val="none" w:sz="0" w:space="0" w:color="auto"/>
          </w:divBdr>
          <w:divsChild>
            <w:div w:id="964625181">
              <w:marLeft w:val="0"/>
              <w:marRight w:val="0"/>
              <w:marTop w:val="0"/>
              <w:marBottom w:val="0"/>
              <w:divBdr>
                <w:top w:val="none" w:sz="0" w:space="0" w:color="auto"/>
                <w:left w:val="none" w:sz="0" w:space="0" w:color="auto"/>
                <w:bottom w:val="none" w:sz="0" w:space="0" w:color="auto"/>
                <w:right w:val="none" w:sz="0" w:space="0" w:color="auto"/>
              </w:divBdr>
            </w:div>
          </w:divsChild>
        </w:div>
        <w:div w:id="1847673288">
          <w:marLeft w:val="0"/>
          <w:marRight w:val="0"/>
          <w:marTop w:val="0"/>
          <w:marBottom w:val="0"/>
          <w:divBdr>
            <w:top w:val="none" w:sz="0" w:space="0" w:color="auto"/>
            <w:left w:val="none" w:sz="0" w:space="0" w:color="auto"/>
            <w:bottom w:val="none" w:sz="0" w:space="0" w:color="auto"/>
            <w:right w:val="none" w:sz="0" w:space="0" w:color="auto"/>
          </w:divBdr>
          <w:divsChild>
            <w:div w:id="45760915">
              <w:marLeft w:val="0"/>
              <w:marRight w:val="0"/>
              <w:marTop w:val="0"/>
              <w:marBottom w:val="0"/>
              <w:divBdr>
                <w:top w:val="none" w:sz="0" w:space="0" w:color="auto"/>
                <w:left w:val="none" w:sz="0" w:space="0" w:color="auto"/>
                <w:bottom w:val="none" w:sz="0" w:space="0" w:color="auto"/>
                <w:right w:val="none" w:sz="0" w:space="0" w:color="auto"/>
              </w:divBdr>
            </w:div>
            <w:div w:id="900024074">
              <w:marLeft w:val="0"/>
              <w:marRight w:val="0"/>
              <w:marTop w:val="0"/>
              <w:marBottom w:val="0"/>
              <w:divBdr>
                <w:top w:val="none" w:sz="0" w:space="0" w:color="auto"/>
                <w:left w:val="none" w:sz="0" w:space="0" w:color="auto"/>
                <w:bottom w:val="none" w:sz="0" w:space="0" w:color="auto"/>
                <w:right w:val="none" w:sz="0" w:space="0" w:color="auto"/>
              </w:divBdr>
            </w:div>
          </w:divsChild>
        </w:div>
        <w:div w:id="1855722361">
          <w:marLeft w:val="0"/>
          <w:marRight w:val="0"/>
          <w:marTop w:val="0"/>
          <w:marBottom w:val="0"/>
          <w:divBdr>
            <w:top w:val="none" w:sz="0" w:space="0" w:color="auto"/>
            <w:left w:val="none" w:sz="0" w:space="0" w:color="auto"/>
            <w:bottom w:val="none" w:sz="0" w:space="0" w:color="auto"/>
            <w:right w:val="none" w:sz="0" w:space="0" w:color="auto"/>
          </w:divBdr>
          <w:divsChild>
            <w:div w:id="2012024786">
              <w:marLeft w:val="0"/>
              <w:marRight w:val="0"/>
              <w:marTop w:val="0"/>
              <w:marBottom w:val="0"/>
              <w:divBdr>
                <w:top w:val="none" w:sz="0" w:space="0" w:color="auto"/>
                <w:left w:val="none" w:sz="0" w:space="0" w:color="auto"/>
                <w:bottom w:val="none" w:sz="0" w:space="0" w:color="auto"/>
                <w:right w:val="none" w:sz="0" w:space="0" w:color="auto"/>
              </w:divBdr>
            </w:div>
          </w:divsChild>
        </w:div>
        <w:div w:id="1903900863">
          <w:marLeft w:val="0"/>
          <w:marRight w:val="0"/>
          <w:marTop w:val="0"/>
          <w:marBottom w:val="0"/>
          <w:divBdr>
            <w:top w:val="none" w:sz="0" w:space="0" w:color="auto"/>
            <w:left w:val="none" w:sz="0" w:space="0" w:color="auto"/>
            <w:bottom w:val="none" w:sz="0" w:space="0" w:color="auto"/>
            <w:right w:val="none" w:sz="0" w:space="0" w:color="auto"/>
          </w:divBdr>
          <w:divsChild>
            <w:div w:id="1941639108">
              <w:marLeft w:val="0"/>
              <w:marRight w:val="0"/>
              <w:marTop w:val="0"/>
              <w:marBottom w:val="0"/>
              <w:divBdr>
                <w:top w:val="none" w:sz="0" w:space="0" w:color="auto"/>
                <w:left w:val="none" w:sz="0" w:space="0" w:color="auto"/>
                <w:bottom w:val="none" w:sz="0" w:space="0" w:color="auto"/>
                <w:right w:val="none" w:sz="0" w:space="0" w:color="auto"/>
              </w:divBdr>
            </w:div>
          </w:divsChild>
        </w:div>
        <w:div w:id="1905530468">
          <w:marLeft w:val="0"/>
          <w:marRight w:val="0"/>
          <w:marTop w:val="0"/>
          <w:marBottom w:val="0"/>
          <w:divBdr>
            <w:top w:val="none" w:sz="0" w:space="0" w:color="auto"/>
            <w:left w:val="none" w:sz="0" w:space="0" w:color="auto"/>
            <w:bottom w:val="none" w:sz="0" w:space="0" w:color="auto"/>
            <w:right w:val="none" w:sz="0" w:space="0" w:color="auto"/>
          </w:divBdr>
          <w:divsChild>
            <w:div w:id="1821382934">
              <w:marLeft w:val="0"/>
              <w:marRight w:val="0"/>
              <w:marTop w:val="0"/>
              <w:marBottom w:val="0"/>
              <w:divBdr>
                <w:top w:val="none" w:sz="0" w:space="0" w:color="auto"/>
                <w:left w:val="none" w:sz="0" w:space="0" w:color="auto"/>
                <w:bottom w:val="none" w:sz="0" w:space="0" w:color="auto"/>
                <w:right w:val="none" w:sz="0" w:space="0" w:color="auto"/>
              </w:divBdr>
            </w:div>
          </w:divsChild>
        </w:div>
        <w:div w:id="1938907081">
          <w:marLeft w:val="0"/>
          <w:marRight w:val="0"/>
          <w:marTop w:val="0"/>
          <w:marBottom w:val="0"/>
          <w:divBdr>
            <w:top w:val="none" w:sz="0" w:space="0" w:color="auto"/>
            <w:left w:val="none" w:sz="0" w:space="0" w:color="auto"/>
            <w:bottom w:val="none" w:sz="0" w:space="0" w:color="auto"/>
            <w:right w:val="none" w:sz="0" w:space="0" w:color="auto"/>
          </w:divBdr>
          <w:divsChild>
            <w:div w:id="1181357988">
              <w:marLeft w:val="0"/>
              <w:marRight w:val="0"/>
              <w:marTop w:val="0"/>
              <w:marBottom w:val="0"/>
              <w:divBdr>
                <w:top w:val="none" w:sz="0" w:space="0" w:color="auto"/>
                <w:left w:val="none" w:sz="0" w:space="0" w:color="auto"/>
                <w:bottom w:val="none" w:sz="0" w:space="0" w:color="auto"/>
                <w:right w:val="none" w:sz="0" w:space="0" w:color="auto"/>
              </w:divBdr>
            </w:div>
          </w:divsChild>
        </w:div>
        <w:div w:id="1950772286">
          <w:marLeft w:val="0"/>
          <w:marRight w:val="0"/>
          <w:marTop w:val="0"/>
          <w:marBottom w:val="0"/>
          <w:divBdr>
            <w:top w:val="none" w:sz="0" w:space="0" w:color="auto"/>
            <w:left w:val="none" w:sz="0" w:space="0" w:color="auto"/>
            <w:bottom w:val="none" w:sz="0" w:space="0" w:color="auto"/>
            <w:right w:val="none" w:sz="0" w:space="0" w:color="auto"/>
          </w:divBdr>
          <w:divsChild>
            <w:div w:id="841356482">
              <w:marLeft w:val="0"/>
              <w:marRight w:val="0"/>
              <w:marTop w:val="0"/>
              <w:marBottom w:val="0"/>
              <w:divBdr>
                <w:top w:val="none" w:sz="0" w:space="0" w:color="auto"/>
                <w:left w:val="none" w:sz="0" w:space="0" w:color="auto"/>
                <w:bottom w:val="none" w:sz="0" w:space="0" w:color="auto"/>
                <w:right w:val="none" w:sz="0" w:space="0" w:color="auto"/>
              </w:divBdr>
            </w:div>
          </w:divsChild>
        </w:div>
        <w:div w:id="2007322645">
          <w:marLeft w:val="0"/>
          <w:marRight w:val="0"/>
          <w:marTop w:val="0"/>
          <w:marBottom w:val="0"/>
          <w:divBdr>
            <w:top w:val="none" w:sz="0" w:space="0" w:color="auto"/>
            <w:left w:val="none" w:sz="0" w:space="0" w:color="auto"/>
            <w:bottom w:val="none" w:sz="0" w:space="0" w:color="auto"/>
            <w:right w:val="none" w:sz="0" w:space="0" w:color="auto"/>
          </w:divBdr>
          <w:divsChild>
            <w:div w:id="1618443162">
              <w:marLeft w:val="0"/>
              <w:marRight w:val="0"/>
              <w:marTop w:val="0"/>
              <w:marBottom w:val="0"/>
              <w:divBdr>
                <w:top w:val="none" w:sz="0" w:space="0" w:color="auto"/>
                <w:left w:val="none" w:sz="0" w:space="0" w:color="auto"/>
                <w:bottom w:val="none" w:sz="0" w:space="0" w:color="auto"/>
                <w:right w:val="none" w:sz="0" w:space="0" w:color="auto"/>
              </w:divBdr>
            </w:div>
          </w:divsChild>
        </w:div>
        <w:div w:id="2023162645">
          <w:marLeft w:val="0"/>
          <w:marRight w:val="0"/>
          <w:marTop w:val="0"/>
          <w:marBottom w:val="0"/>
          <w:divBdr>
            <w:top w:val="none" w:sz="0" w:space="0" w:color="auto"/>
            <w:left w:val="none" w:sz="0" w:space="0" w:color="auto"/>
            <w:bottom w:val="none" w:sz="0" w:space="0" w:color="auto"/>
            <w:right w:val="none" w:sz="0" w:space="0" w:color="auto"/>
          </w:divBdr>
          <w:divsChild>
            <w:div w:id="1913616662">
              <w:marLeft w:val="0"/>
              <w:marRight w:val="0"/>
              <w:marTop w:val="0"/>
              <w:marBottom w:val="0"/>
              <w:divBdr>
                <w:top w:val="none" w:sz="0" w:space="0" w:color="auto"/>
                <w:left w:val="none" w:sz="0" w:space="0" w:color="auto"/>
                <w:bottom w:val="none" w:sz="0" w:space="0" w:color="auto"/>
                <w:right w:val="none" w:sz="0" w:space="0" w:color="auto"/>
              </w:divBdr>
            </w:div>
          </w:divsChild>
        </w:div>
        <w:div w:id="2031490752">
          <w:marLeft w:val="0"/>
          <w:marRight w:val="0"/>
          <w:marTop w:val="0"/>
          <w:marBottom w:val="0"/>
          <w:divBdr>
            <w:top w:val="none" w:sz="0" w:space="0" w:color="auto"/>
            <w:left w:val="none" w:sz="0" w:space="0" w:color="auto"/>
            <w:bottom w:val="none" w:sz="0" w:space="0" w:color="auto"/>
            <w:right w:val="none" w:sz="0" w:space="0" w:color="auto"/>
          </w:divBdr>
          <w:divsChild>
            <w:div w:id="1850439098">
              <w:marLeft w:val="0"/>
              <w:marRight w:val="0"/>
              <w:marTop w:val="0"/>
              <w:marBottom w:val="0"/>
              <w:divBdr>
                <w:top w:val="none" w:sz="0" w:space="0" w:color="auto"/>
                <w:left w:val="none" w:sz="0" w:space="0" w:color="auto"/>
                <w:bottom w:val="none" w:sz="0" w:space="0" w:color="auto"/>
                <w:right w:val="none" w:sz="0" w:space="0" w:color="auto"/>
              </w:divBdr>
            </w:div>
          </w:divsChild>
        </w:div>
        <w:div w:id="2096046359">
          <w:marLeft w:val="0"/>
          <w:marRight w:val="0"/>
          <w:marTop w:val="0"/>
          <w:marBottom w:val="0"/>
          <w:divBdr>
            <w:top w:val="none" w:sz="0" w:space="0" w:color="auto"/>
            <w:left w:val="none" w:sz="0" w:space="0" w:color="auto"/>
            <w:bottom w:val="none" w:sz="0" w:space="0" w:color="auto"/>
            <w:right w:val="none" w:sz="0" w:space="0" w:color="auto"/>
          </w:divBdr>
          <w:divsChild>
            <w:div w:id="2021539307">
              <w:marLeft w:val="0"/>
              <w:marRight w:val="0"/>
              <w:marTop w:val="0"/>
              <w:marBottom w:val="0"/>
              <w:divBdr>
                <w:top w:val="none" w:sz="0" w:space="0" w:color="auto"/>
                <w:left w:val="none" w:sz="0" w:space="0" w:color="auto"/>
                <w:bottom w:val="none" w:sz="0" w:space="0" w:color="auto"/>
                <w:right w:val="none" w:sz="0" w:space="0" w:color="auto"/>
              </w:divBdr>
            </w:div>
          </w:divsChild>
        </w:div>
        <w:div w:id="2102793632">
          <w:marLeft w:val="0"/>
          <w:marRight w:val="0"/>
          <w:marTop w:val="0"/>
          <w:marBottom w:val="0"/>
          <w:divBdr>
            <w:top w:val="none" w:sz="0" w:space="0" w:color="auto"/>
            <w:left w:val="none" w:sz="0" w:space="0" w:color="auto"/>
            <w:bottom w:val="none" w:sz="0" w:space="0" w:color="auto"/>
            <w:right w:val="none" w:sz="0" w:space="0" w:color="auto"/>
          </w:divBdr>
          <w:divsChild>
            <w:div w:id="1650985027">
              <w:marLeft w:val="0"/>
              <w:marRight w:val="0"/>
              <w:marTop w:val="0"/>
              <w:marBottom w:val="0"/>
              <w:divBdr>
                <w:top w:val="none" w:sz="0" w:space="0" w:color="auto"/>
                <w:left w:val="none" w:sz="0" w:space="0" w:color="auto"/>
                <w:bottom w:val="none" w:sz="0" w:space="0" w:color="auto"/>
                <w:right w:val="none" w:sz="0" w:space="0" w:color="auto"/>
              </w:divBdr>
            </w:div>
          </w:divsChild>
        </w:div>
        <w:div w:id="2103258109">
          <w:marLeft w:val="0"/>
          <w:marRight w:val="0"/>
          <w:marTop w:val="0"/>
          <w:marBottom w:val="0"/>
          <w:divBdr>
            <w:top w:val="none" w:sz="0" w:space="0" w:color="auto"/>
            <w:left w:val="none" w:sz="0" w:space="0" w:color="auto"/>
            <w:bottom w:val="none" w:sz="0" w:space="0" w:color="auto"/>
            <w:right w:val="none" w:sz="0" w:space="0" w:color="auto"/>
          </w:divBdr>
          <w:divsChild>
            <w:div w:id="985626155">
              <w:marLeft w:val="0"/>
              <w:marRight w:val="0"/>
              <w:marTop w:val="0"/>
              <w:marBottom w:val="0"/>
              <w:divBdr>
                <w:top w:val="none" w:sz="0" w:space="0" w:color="auto"/>
                <w:left w:val="none" w:sz="0" w:space="0" w:color="auto"/>
                <w:bottom w:val="none" w:sz="0" w:space="0" w:color="auto"/>
                <w:right w:val="none" w:sz="0" w:space="0" w:color="auto"/>
              </w:divBdr>
            </w:div>
          </w:divsChild>
        </w:div>
        <w:div w:id="2105109036">
          <w:marLeft w:val="0"/>
          <w:marRight w:val="0"/>
          <w:marTop w:val="0"/>
          <w:marBottom w:val="0"/>
          <w:divBdr>
            <w:top w:val="none" w:sz="0" w:space="0" w:color="auto"/>
            <w:left w:val="none" w:sz="0" w:space="0" w:color="auto"/>
            <w:bottom w:val="none" w:sz="0" w:space="0" w:color="auto"/>
            <w:right w:val="none" w:sz="0" w:space="0" w:color="auto"/>
          </w:divBdr>
          <w:divsChild>
            <w:div w:id="398215770">
              <w:marLeft w:val="0"/>
              <w:marRight w:val="0"/>
              <w:marTop w:val="0"/>
              <w:marBottom w:val="0"/>
              <w:divBdr>
                <w:top w:val="none" w:sz="0" w:space="0" w:color="auto"/>
                <w:left w:val="none" w:sz="0" w:space="0" w:color="auto"/>
                <w:bottom w:val="none" w:sz="0" w:space="0" w:color="auto"/>
                <w:right w:val="none" w:sz="0" w:space="0" w:color="auto"/>
              </w:divBdr>
            </w:div>
          </w:divsChild>
        </w:div>
        <w:div w:id="2111536461">
          <w:marLeft w:val="0"/>
          <w:marRight w:val="0"/>
          <w:marTop w:val="0"/>
          <w:marBottom w:val="0"/>
          <w:divBdr>
            <w:top w:val="none" w:sz="0" w:space="0" w:color="auto"/>
            <w:left w:val="none" w:sz="0" w:space="0" w:color="auto"/>
            <w:bottom w:val="none" w:sz="0" w:space="0" w:color="auto"/>
            <w:right w:val="none" w:sz="0" w:space="0" w:color="auto"/>
          </w:divBdr>
          <w:divsChild>
            <w:div w:id="49310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2463">
      <w:bodyDiv w:val="1"/>
      <w:marLeft w:val="0"/>
      <w:marRight w:val="0"/>
      <w:marTop w:val="0"/>
      <w:marBottom w:val="0"/>
      <w:divBdr>
        <w:top w:val="none" w:sz="0" w:space="0" w:color="auto"/>
        <w:left w:val="none" w:sz="0" w:space="0" w:color="auto"/>
        <w:bottom w:val="none" w:sz="0" w:space="0" w:color="auto"/>
        <w:right w:val="none" w:sz="0" w:space="0" w:color="auto"/>
      </w:divBdr>
    </w:div>
    <w:div w:id="1031688134">
      <w:bodyDiv w:val="1"/>
      <w:marLeft w:val="0"/>
      <w:marRight w:val="0"/>
      <w:marTop w:val="0"/>
      <w:marBottom w:val="0"/>
      <w:divBdr>
        <w:top w:val="none" w:sz="0" w:space="0" w:color="auto"/>
        <w:left w:val="none" w:sz="0" w:space="0" w:color="auto"/>
        <w:bottom w:val="none" w:sz="0" w:space="0" w:color="auto"/>
        <w:right w:val="none" w:sz="0" w:space="0" w:color="auto"/>
      </w:divBdr>
    </w:div>
    <w:div w:id="1170409594">
      <w:bodyDiv w:val="1"/>
      <w:marLeft w:val="0"/>
      <w:marRight w:val="0"/>
      <w:marTop w:val="0"/>
      <w:marBottom w:val="0"/>
      <w:divBdr>
        <w:top w:val="none" w:sz="0" w:space="0" w:color="auto"/>
        <w:left w:val="none" w:sz="0" w:space="0" w:color="auto"/>
        <w:bottom w:val="none" w:sz="0" w:space="0" w:color="auto"/>
        <w:right w:val="none" w:sz="0" w:space="0" w:color="auto"/>
      </w:divBdr>
    </w:div>
    <w:div w:id="1191458085">
      <w:bodyDiv w:val="1"/>
      <w:marLeft w:val="0"/>
      <w:marRight w:val="0"/>
      <w:marTop w:val="0"/>
      <w:marBottom w:val="0"/>
      <w:divBdr>
        <w:top w:val="none" w:sz="0" w:space="0" w:color="auto"/>
        <w:left w:val="none" w:sz="0" w:space="0" w:color="auto"/>
        <w:bottom w:val="none" w:sz="0" w:space="0" w:color="auto"/>
        <w:right w:val="none" w:sz="0" w:space="0" w:color="auto"/>
      </w:divBdr>
    </w:div>
    <w:div w:id="1275137622">
      <w:bodyDiv w:val="1"/>
      <w:marLeft w:val="0"/>
      <w:marRight w:val="0"/>
      <w:marTop w:val="0"/>
      <w:marBottom w:val="0"/>
      <w:divBdr>
        <w:top w:val="none" w:sz="0" w:space="0" w:color="auto"/>
        <w:left w:val="none" w:sz="0" w:space="0" w:color="auto"/>
        <w:bottom w:val="none" w:sz="0" w:space="0" w:color="auto"/>
        <w:right w:val="none" w:sz="0" w:space="0" w:color="auto"/>
      </w:divBdr>
    </w:div>
    <w:div w:id="1547597049">
      <w:bodyDiv w:val="1"/>
      <w:marLeft w:val="0"/>
      <w:marRight w:val="0"/>
      <w:marTop w:val="0"/>
      <w:marBottom w:val="0"/>
      <w:divBdr>
        <w:top w:val="none" w:sz="0" w:space="0" w:color="auto"/>
        <w:left w:val="none" w:sz="0" w:space="0" w:color="auto"/>
        <w:bottom w:val="none" w:sz="0" w:space="0" w:color="auto"/>
        <w:right w:val="none" w:sz="0" w:space="0" w:color="auto"/>
      </w:divBdr>
    </w:div>
    <w:div w:id="159921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footer" Target="footer1.xml"/><Relationship Id="rId26" Type="http://schemas.openxmlformats.org/officeDocument/2006/relationships/hyperlink" Target="https://likumi.lv/ta/id/301572-noteikumi-par-pedagogiem-nepieciesamo-izglitibu-un-profesionalo-kvalifikaciju-un-pedagogu-profesionalas-kompetences-pilnveides-kartibu" TargetMode="External"/><Relationship Id="rId39" Type="http://schemas.openxmlformats.org/officeDocument/2006/relationships/hyperlink" Target="https://maciunmacies.valoda.lv/wp-content/uploads/2022/04/C1_uzdevumi_2022_03.pdf" TargetMode="External"/><Relationship Id="rId21" Type="http://schemas.openxmlformats.org/officeDocument/2006/relationships/hyperlink" Target="https://likumi.lv/ta/id/330546-ukrainas-civiliedzivotaju-atbalsta-likums" TargetMode="External"/><Relationship Id="rId34" Type="http://schemas.openxmlformats.org/officeDocument/2006/relationships/hyperlink" Target="https://maciunmacies.valoda.lv/wp-content/uploads/2021/03/C_limenis_red.pdf" TargetMode="External"/><Relationship Id="rId42" Type="http://schemas.openxmlformats.org/officeDocument/2006/relationships/hyperlink" Target="https://maciunmacies.valoda.lv/pasvertesanas-un-pasmacibas-riks"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likumi.lv/ta/id/50759-izglitibas-likums" TargetMode="External"/><Relationship Id="rId11" Type="http://schemas.openxmlformats.org/officeDocument/2006/relationships/hyperlink" Target="https://vktap.mk.gov.lv/tasks/control_headers/d2a3ba68-21ad-417b-8938-2b4b12972240" TargetMode="External"/><Relationship Id="rId24" Type="http://schemas.openxmlformats.org/officeDocument/2006/relationships/hyperlink" Target="https://www.sif.gov.lv/lv/latviesu-valodas-macibas-ukrainas-civiliedzivotajiem" TargetMode="External"/><Relationship Id="rId32" Type="http://schemas.openxmlformats.org/officeDocument/2006/relationships/hyperlink" Target="https://maciunmacies.valoda.lv/wp-content/uploads/2021/03/A_limenis_red.pdf" TargetMode="External"/><Relationship Id="rId37" Type="http://schemas.openxmlformats.org/officeDocument/2006/relationships/hyperlink" Target="https://maciunmacies.valoda.lv/wp-content/uploads/2022/04/B1_uzdevumi_2022_03.pdf" TargetMode="External"/><Relationship Id="rId40" Type="http://schemas.openxmlformats.org/officeDocument/2006/relationships/hyperlink" Target="https://maciunmacies.valoda.lv/wp-content/uploads/2022/04/C2_uzdevumi_2022_03.pdf" TargetMode="External"/><Relationship Id="rId45" Type="http://schemas.openxmlformats.org/officeDocument/2006/relationships/hyperlink" Target="https://www.visc.gov.lv/en/state-language-proficiency-testing"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yperlink" Target="https://www.nva.gov.lv/lv/media/3935/download?attachment" TargetMode="External"/><Relationship Id="rId28" Type="http://schemas.openxmlformats.org/officeDocument/2006/relationships/hyperlink" Target="https://likumi.lv/ta/id/50759-izglitibas-likums" TargetMode="External"/><Relationship Id="rId36" Type="http://schemas.openxmlformats.org/officeDocument/2006/relationships/hyperlink" Target="https://maciunmacies.valoda.lv/wp-content/uploads/2022/04/A2_uzdevumi_2022_03.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likumi.lv/ta/id/20244-profesionalas-izglitibas-likums" TargetMode="External"/><Relationship Id="rId44" Type="http://schemas.openxmlformats.org/officeDocument/2006/relationships/hyperlink" Target="https://www.visc.gov.lv/lv/valsts-valodas-prasmes-parbau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sif.map.gov.lv/programs/163479?currentTab=contests" TargetMode="External"/><Relationship Id="rId27" Type="http://schemas.openxmlformats.org/officeDocument/2006/relationships/hyperlink" Target="https://likumi.lv/ta/id/50759-izglitibas-likums" TargetMode="External"/><Relationship Id="rId30" Type="http://schemas.openxmlformats.org/officeDocument/2006/relationships/hyperlink" Target="https://likumi.lv/ta/id/20244-profesionalas-izglitibas-likums" TargetMode="External"/><Relationship Id="rId35" Type="http://schemas.openxmlformats.org/officeDocument/2006/relationships/hyperlink" Target="https://maciunmacies.valoda.lv/wp-content/uploads/2022/04/A1_uzdevumi_2022_03.pdf" TargetMode="External"/><Relationship Id="rId43" Type="http://schemas.openxmlformats.org/officeDocument/2006/relationships/hyperlink" Target="https://www.nva.gov.lv/lv/prasmju-apguve"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hyperlink" Target="https://www.sif.gov.lv/lv/latviesu-valodas-apguve-remigrantiem-un-vinu-gimenes-locekliem" TargetMode="External"/><Relationship Id="rId33" Type="http://schemas.openxmlformats.org/officeDocument/2006/relationships/hyperlink" Target="https://maciunmacies.valoda.lv/wp-content/uploads/2021/03/B_limenis_red.pdf" TargetMode="External"/><Relationship Id="rId38" Type="http://schemas.openxmlformats.org/officeDocument/2006/relationships/hyperlink" Target="https://maciunmacies.valoda.lv/wp-content/uploads/2022/04/B2_uzdevumi_2022_03.pdf" TargetMode="External"/><Relationship Id="rId46" Type="http://schemas.openxmlformats.org/officeDocument/2006/relationships/hyperlink" Target="https://likumi.lv/ta/id/330669-noteikumi-par-valsts-valodas-zinasanu-apjomu-un-valsts-valodas-prasmes-parbaudes-kartibu" TargetMode="External"/><Relationship Id="rId20" Type="http://schemas.openxmlformats.org/officeDocument/2006/relationships/footer" Target="footer2.xml"/><Relationship Id="rId41" Type="http://schemas.openxmlformats.org/officeDocument/2006/relationships/hyperlink" Target="http://www.sazinastilts.lv/language-learning/language-portfolio/"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lu.lv/zinatne/programmas-un-projekti/eiropas-savienibas-strukturfondi/eiropas-socialais-fonds-plus-esf/esf-4228/" TargetMode="External"/><Relationship Id="rId13" Type="http://schemas.openxmlformats.org/officeDocument/2006/relationships/hyperlink" Target="https://registri.visc.gov.lv/profizglitiba/dokumenti/standarti/2017/PS-340.pdf" TargetMode="External"/><Relationship Id="rId3" Type="http://schemas.openxmlformats.org/officeDocument/2006/relationships/hyperlink" Target="https://valoda.lv/wp-content/uploads/2025/12/Petijums_Latviesu-valodas-apguve-jauniebrauceju-vidu_2025.pdf" TargetMode="External"/><Relationship Id="rId7" Type="http://schemas.openxmlformats.org/officeDocument/2006/relationships/hyperlink" Target="https://www.lu.lv/studijas/studiju-programmas/magistra-limena-studijas/latviesu-valodas-ka-svesvalodas-skolotajs/" TargetMode="External"/><Relationship Id="rId12" Type="http://schemas.openxmlformats.org/officeDocument/2006/relationships/hyperlink" Target="https://maciunmacies.valoda.lv/wp-content/uploads/2024/07/Eiropas-kopigas-pamatnostadnes-valodu-apguvei-macisanas-macisana-vertesana-Pavadosais-izdevums.pdf" TargetMode="External"/><Relationship Id="rId2" Type="http://schemas.openxmlformats.org/officeDocument/2006/relationships/hyperlink" Target="https://tapportals.mk.gov.lv/legal_acts/2d477536-f88c-439c-a7687f9cb025f7d9" TargetMode="External"/><Relationship Id="rId1" Type="http://schemas.openxmlformats.org/officeDocument/2006/relationships/hyperlink" Target="https://likumi.lv/ta/id/325679-par-valsts-valodas-politikas-pamatnostadnem-2021-2027-gadam" TargetMode="External"/><Relationship Id="rId6" Type="http://schemas.openxmlformats.org/officeDocument/2006/relationships/hyperlink" Target="https://m.likumi.lv/ta/id/352897" TargetMode="External"/><Relationship Id="rId11" Type="http://schemas.openxmlformats.org/officeDocument/2006/relationships/hyperlink" Target="https://maciunmacies.valoda.lv/maci/valodas-prasmes-limeni" TargetMode="External"/><Relationship Id="rId5" Type="http://schemas.openxmlformats.org/officeDocument/2006/relationships/hyperlink" Target="https://valoda.lv/wp-content/uploads/docs/Projekti/LV_mat_evp_valodu_pase.pdf" TargetMode="External"/><Relationship Id="rId10" Type="http://schemas.openxmlformats.org/officeDocument/2006/relationships/hyperlink" Target="https://valoda.lv/wp-content/uploads/docs/Projekti/LV_mat_evp_valodu_pase.pdf" TargetMode="External"/><Relationship Id="rId4" Type="http://schemas.openxmlformats.org/officeDocument/2006/relationships/hyperlink" Target="https://likumi.lv/ta/id/353989" TargetMode="External"/><Relationship Id="rId9" Type="http://schemas.openxmlformats.org/officeDocument/2006/relationships/hyperlink" Target="https://registri.visc.gov.lv/profizglitiba/dokumenti/standarti/2017/PS-340.pdf"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05EC90-75C6-4912-BC06-11726A487762}" type="doc">
      <dgm:prSet loTypeId="urn:microsoft.com/office/officeart/2005/8/layout/lProcess1" loCatId="process" qsTypeId="urn:microsoft.com/office/officeart/2005/8/quickstyle/simple1" qsCatId="simple" csTypeId="urn:microsoft.com/office/officeart/2005/8/colors/accent0_3" csCatId="mainScheme" phldr="1"/>
      <dgm:spPr/>
      <dgm:t>
        <a:bodyPr/>
        <a:lstStyle/>
        <a:p>
          <a:endParaRPr lang="lv-LV"/>
        </a:p>
      </dgm:t>
    </dgm:pt>
    <dgm:pt modelId="{6FD0F685-564A-47D2-9D02-C47DA44D2626}">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Valsts valodas un izglītības politika</a:t>
          </a:r>
        </a:p>
      </dgm:t>
    </dgm:pt>
    <dgm:pt modelId="{D03028B8-04E2-4EE5-8494-B05508C88949}" type="par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72463A91-7353-425B-BAEF-043294CF00C9}" type="sib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27F183E7-4D4B-4805-AA26-AE8525CC3297}">
      <dgm:prSet phldrT="[Text]"/>
      <dgm:spPr/>
      <dgm:t>
        <a:bodyPr/>
        <a:lstStyle/>
        <a:p>
          <a:r>
            <a:rPr lang="lv-LV">
              <a:latin typeface="Times New Roman" panose="02020603050405020304" pitchFamily="18" charset="0"/>
              <a:cs typeface="Times New Roman" panose="02020603050405020304" pitchFamily="18" charset="0"/>
            </a:rPr>
            <a:t>IZM</a:t>
          </a:r>
        </a:p>
      </dgm:t>
    </dgm:pt>
    <dgm:pt modelId="{81CBFFCF-3C8B-4218-87C6-65F3241347A2}" type="par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0D5F4A8A-B31F-4418-95B9-2B846ADFD8B5}" type="sib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104DC3C8-5C22-44BA-B54F-046784608194}">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130C9279-BC33-4F7D-B3D1-A37B263473B9}" type="par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3C2AABAA-4E62-49FE-955C-005983DC613A}" type="sib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B01A841B-0A56-4416-B9E3-579C6FBC07E7}">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gm:t>
    </dgm:pt>
    <dgm:pt modelId="{D9295EE1-445D-4803-B26C-3180C159634F}" type="par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16B33B16-270F-440D-AE60-108D79D8A247}" type="sib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A92EF2BB-27CF-418A-B466-CCE0B422E6D1}">
      <dgm:prSet phldrT="[Text]"/>
      <dgm:spPr/>
      <dgm:t>
        <a:bodyPr/>
        <a:lstStyle/>
        <a:p>
          <a:r>
            <a:rPr lang="lv-LV">
              <a:latin typeface="Times New Roman" panose="02020603050405020304" pitchFamily="18" charset="0"/>
              <a:cs typeface="Times New Roman" panose="02020603050405020304" pitchFamily="18" charset="0"/>
            </a:rPr>
            <a:t>KM, SIF, LM, IeM</a:t>
          </a:r>
        </a:p>
      </dgm:t>
    </dgm:pt>
    <dgm:pt modelId="{F000CF00-66AD-47B7-8AA2-8B965BE18861}" type="par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605A0778-6667-4E7C-84BF-DCDE352B3B15}" type="sib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D3C59875-72F1-48FE-B6F3-EAFAEF22015B}">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5348B303-43EB-42CF-A6B5-CBCA36BB6251}" type="par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F0BA06A4-E993-43F7-BE9D-61AC6B2636C9}" type="sib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BA34CE67-AAB0-4F6C-B5E0-B869C0F0EA6C}">
      <dgm:prSet custT="1"/>
      <dgm:spPr/>
      <dgm:t>
        <a:bodyPr/>
        <a:lstStyle/>
        <a:p>
          <a:r>
            <a:rPr lang="lv-LV" sz="1100">
              <a:latin typeface="Times New Roman" panose="02020603050405020304" pitchFamily="18" charset="0"/>
              <a:cs typeface="Times New Roman" panose="02020603050405020304" pitchFamily="18" charset="0"/>
            </a:rPr>
            <a:t>Valsts valodas politikas izstrāde, normatīvie akti</a:t>
          </a:r>
        </a:p>
      </dgm:t>
    </dgm:pt>
    <dgm:pt modelId="{134FE703-A0CE-4A3A-A27F-7C7B9BAD212B}" type="par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3754DE02-42D8-4CF4-A798-0248F1031C54}" type="sib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528EDBDA-AE52-465F-9BFB-A7E6982833D8}">
      <dgm:prSet custT="1"/>
      <dgm:spPr/>
      <dgm:t>
        <a:bodyPr/>
        <a:lstStyle/>
        <a:p>
          <a:r>
            <a:rPr lang="lv-LV" sz="1100">
              <a:latin typeface="Times New Roman" panose="02020603050405020304" pitchFamily="18" charset="0"/>
              <a:cs typeface="Times New Roman" panose="02020603050405020304" pitchFamily="18" charset="0"/>
            </a:rPr>
            <a:t>Pieaugušo izglītības politika</a:t>
          </a:r>
        </a:p>
      </dgm:t>
    </dgm:pt>
    <dgm:pt modelId="{36BCF51D-FE52-45D4-9B53-19A9E17FE10B}" type="par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A469899C-2B49-44F5-B7A5-36B9A2F117A3}" type="sib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9756778A-E873-437F-84AE-BF47DFA28572}">
      <dgm:prSet custT="1"/>
      <dgm:spPr/>
      <dgm:t>
        <a:bodyPr/>
        <a:lstStyle/>
        <a:p>
          <a:r>
            <a:rPr lang="lv-LV" sz="1100">
              <a:latin typeface="Times New Roman" panose="02020603050405020304" pitchFamily="18" charset="0"/>
              <a:cs typeface="Times New Roman" panose="02020603050405020304" pitchFamily="18" charset="0"/>
            </a:rPr>
            <a:t>Sabiedrības saliedētības un integrācijas politikas īstenošana</a:t>
          </a:r>
        </a:p>
      </dgm:t>
    </dgm:pt>
    <dgm:pt modelId="{2EC4DB73-CBA1-4EEA-86D8-49D4CD51AC68}" type="parTrans" cxnId="{8DC35C8A-D1E2-4B11-AA16-FD8AE9EDE99B}">
      <dgm:prSet/>
      <dgm:spPr/>
      <dgm:t>
        <a:bodyPr/>
        <a:lstStyle/>
        <a:p>
          <a:endParaRPr lang="lv-LV">
            <a:latin typeface="Times New Roman" panose="02020603050405020304" pitchFamily="18" charset="0"/>
            <a:cs typeface="Times New Roman" panose="02020603050405020304" pitchFamily="18" charset="0"/>
          </a:endParaRPr>
        </a:p>
      </dgm:t>
    </dgm:pt>
    <dgm:pt modelId="{555BD657-C01B-4E9F-AE23-EE718BC6C51B}" type="sibTrans" cxnId="{8DC35C8A-D1E2-4B11-AA16-FD8AE9EDE99B}">
      <dgm:prSet/>
      <dgm:spPr/>
      <dgm:t>
        <a:bodyPr/>
        <a:lstStyle/>
        <a:p>
          <a:endParaRPr lang="lv-LV">
            <a:latin typeface="Times New Roman" panose="02020603050405020304" pitchFamily="18" charset="0"/>
            <a:cs typeface="Times New Roman" panose="02020603050405020304" pitchFamily="18" charset="0"/>
          </a:endParaRPr>
        </a:p>
      </dgm:t>
    </dgm:pt>
    <dgm:pt modelId="{B68AA1C9-3F2A-49AA-9281-866AD79D45B1}">
      <dgm:prSet custT="1"/>
      <dgm:spPr/>
      <dgm:t>
        <a:bodyPr/>
        <a:lstStyle/>
        <a:p>
          <a:r>
            <a:rPr lang="lv-LV" sz="1100">
              <a:latin typeface="Times New Roman" panose="02020603050405020304" pitchFamily="18" charset="0"/>
              <a:cs typeface="Times New Roman" panose="02020603050405020304" pitchFamily="18" charset="0"/>
            </a:rPr>
            <a:t>Pilsonības </a:t>
          </a:r>
          <a:r>
            <a:rPr lang="en-GB" sz="1100">
              <a:latin typeface="Times New Roman" panose="02020603050405020304" pitchFamily="18" charset="0"/>
              <a:cs typeface="Times New Roman" panose="02020603050405020304" pitchFamily="18" charset="0"/>
            </a:rPr>
            <a:t>un migrācijas politika</a:t>
          </a:r>
          <a:endParaRPr lang="lv-LV" sz="1100">
            <a:latin typeface="Times New Roman" panose="02020603050405020304" pitchFamily="18" charset="0"/>
            <a:cs typeface="Times New Roman" panose="02020603050405020304" pitchFamily="18" charset="0"/>
          </a:endParaRPr>
        </a:p>
      </dgm:t>
    </dgm:pt>
    <dgm:pt modelId="{976D8F9B-E57C-4E67-893B-CA75D111B68D}" type="par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AA0DB85A-70E9-4E33-BCA5-C8349E87CCC8}" type="sib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9EB357E0-97B5-458D-B040-E9767A14ACB3}">
      <dgm:prSet custT="1"/>
      <dgm:spPr/>
      <dgm:t>
        <a:bodyPr/>
        <a:lstStyle/>
        <a:p>
          <a:r>
            <a:rPr lang="lv-LV" sz="1100">
              <a:latin typeface="Times New Roman" panose="02020603050405020304" pitchFamily="18" charset="0"/>
              <a:cs typeface="Times New Roman" panose="02020603050405020304" pitchFamily="18" charset="0"/>
            </a:rPr>
            <a:t>Valsts valodas politikas īstenošana un koordinēšana</a:t>
          </a:r>
        </a:p>
      </dgm:t>
    </dgm:pt>
    <dgm:pt modelId="{CDE7C849-BBE3-4137-AB45-AEADF1E3FB87}" type="par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3DB676E2-9C18-4D02-B4B7-D23034AFB242}" type="sib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144FD553-A211-4FA2-A2CC-1D497A9C16FD}">
      <dgm:prSet custT="1"/>
      <dgm:spPr/>
      <dgm:t>
        <a:bodyPr/>
        <a:lstStyle/>
        <a:p>
          <a:r>
            <a:rPr lang="en-GB" sz="1100">
              <a:latin typeface="Times New Roman" panose="02020603050405020304" pitchFamily="18" charset="0"/>
              <a:cs typeface="Times New Roman" panose="02020603050405020304" pitchFamily="18" charset="0"/>
            </a:rPr>
            <a:t>Sociālās aizsardzības un darba tirgus politika</a:t>
          </a:r>
          <a:endParaRPr lang="lv-LV" sz="1100">
            <a:latin typeface="Times New Roman" panose="02020603050405020304" pitchFamily="18" charset="0"/>
            <a:cs typeface="Times New Roman" panose="02020603050405020304" pitchFamily="18" charset="0"/>
          </a:endParaRPr>
        </a:p>
      </dgm:t>
    </dgm:pt>
    <dgm:pt modelId="{BDBECF97-27D6-4783-93E9-457358FD7B11}" type="par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65EBC6DC-83BC-4670-8E02-E5A9B7D66C05}" type="sib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BD7798DD-2A48-406C-B40A-0D2A326E9F56}" type="pres">
      <dgm:prSet presAssocID="{5B05EC90-75C6-4912-BC06-11726A487762}" presName="Name0" presStyleCnt="0">
        <dgm:presLayoutVars>
          <dgm:dir/>
          <dgm:animLvl val="lvl"/>
          <dgm:resizeHandles val="exact"/>
        </dgm:presLayoutVars>
      </dgm:prSet>
      <dgm:spPr/>
    </dgm:pt>
    <dgm:pt modelId="{E1D54F0E-AD10-4420-8720-5627BFE6E278}" type="pres">
      <dgm:prSet presAssocID="{6FD0F685-564A-47D2-9D02-C47DA44D2626}" presName="vertFlow" presStyleCnt="0"/>
      <dgm:spPr/>
    </dgm:pt>
    <dgm:pt modelId="{506995A4-9DF9-4D0C-9EE7-057F32718DE9}" type="pres">
      <dgm:prSet presAssocID="{6FD0F685-564A-47D2-9D02-C47DA44D2626}" presName="header" presStyleLbl="node1" presStyleIdx="0" presStyleCnt="2"/>
      <dgm:spPr/>
    </dgm:pt>
    <dgm:pt modelId="{1C8AA802-7BD1-43AF-BF80-278A4BF8E7A3}" type="pres">
      <dgm:prSet presAssocID="{81CBFFCF-3C8B-4218-87C6-65F3241347A2}" presName="parTrans" presStyleLbl="sibTrans2D1" presStyleIdx="0" presStyleCnt="4"/>
      <dgm:spPr/>
    </dgm:pt>
    <dgm:pt modelId="{AF9231B6-9300-4585-B217-D9C7042FCDD5}" type="pres">
      <dgm:prSet presAssocID="{27F183E7-4D4B-4805-AA26-AE8525CC3297}" presName="child" presStyleLbl="alignAccFollowNode1" presStyleIdx="0" presStyleCnt="4" custScaleY="28246">
        <dgm:presLayoutVars>
          <dgm:chMax val="0"/>
          <dgm:bulletEnabled val="1"/>
        </dgm:presLayoutVars>
      </dgm:prSet>
      <dgm:spPr/>
    </dgm:pt>
    <dgm:pt modelId="{5AA71B77-5061-46AE-81C0-572848C82E68}" type="pres">
      <dgm:prSet presAssocID="{0D5F4A8A-B31F-4418-95B9-2B846ADFD8B5}" presName="sibTrans" presStyleLbl="sibTrans2D1" presStyleIdx="1" presStyleCnt="4"/>
      <dgm:spPr/>
    </dgm:pt>
    <dgm:pt modelId="{6468F799-005C-4C17-A8B9-56C0C24DBDCF}" type="pres">
      <dgm:prSet presAssocID="{104DC3C8-5C22-44BA-B54F-046784608194}" presName="child" presStyleLbl="alignAccFollowNode1" presStyleIdx="1" presStyleCnt="4" custScaleX="106986" custScaleY="198574">
        <dgm:presLayoutVars>
          <dgm:chMax val="0"/>
          <dgm:bulletEnabled val="1"/>
        </dgm:presLayoutVars>
      </dgm:prSet>
      <dgm:spPr/>
    </dgm:pt>
    <dgm:pt modelId="{FF721AAB-4779-4800-936F-5013D89C9E8B}" type="pres">
      <dgm:prSet presAssocID="{6FD0F685-564A-47D2-9D02-C47DA44D2626}" presName="hSp" presStyleCnt="0"/>
      <dgm:spPr/>
    </dgm:pt>
    <dgm:pt modelId="{68B34582-04F2-400E-9FCB-83C6366CD383}" type="pres">
      <dgm:prSet presAssocID="{B01A841B-0A56-4416-B9E3-579C6FBC07E7}" presName="vertFlow" presStyleCnt="0"/>
      <dgm:spPr/>
    </dgm:pt>
    <dgm:pt modelId="{8166BD27-CC37-4787-BCF3-290163511D7B}" type="pres">
      <dgm:prSet presAssocID="{B01A841B-0A56-4416-B9E3-579C6FBC07E7}" presName="header" presStyleLbl="node1" presStyleIdx="1" presStyleCnt="2"/>
      <dgm:spPr/>
    </dgm:pt>
    <dgm:pt modelId="{1DD3D39D-769E-4AE8-9BC5-22349D14DB35}" type="pres">
      <dgm:prSet presAssocID="{F000CF00-66AD-47B7-8AA2-8B965BE18861}" presName="parTrans" presStyleLbl="sibTrans2D1" presStyleIdx="2" presStyleCnt="4"/>
      <dgm:spPr/>
    </dgm:pt>
    <dgm:pt modelId="{CCC7091A-F611-4A8B-8F3F-DBA6C8806292}" type="pres">
      <dgm:prSet presAssocID="{A92EF2BB-27CF-418A-B466-CCE0B422E6D1}" presName="child" presStyleLbl="alignAccFollowNode1" presStyleIdx="2" presStyleCnt="4" custScaleY="23786">
        <dgm:presLayoutVars>
          <dgm:chMax val="0"/>
          <dgm:bulletEnabled val="1"/>
        </dgm:presLayoutVars>
      </dgm:prSet>
      <dgm:spPr/>
    </dgm:pt>
    <dgm:pt modelId="{679FEDD8-315D-4F01-B9E3-979C32E7386B}" type="pres">
      <dgm:prSet presAssocID="{605A0778-6667-4E7C-84BF-DCDE352B3B15}" presName="sibTrans" presStyleLbl="sibTrans2D1" presStyleIdx="3" presStyleCnt="4"/>
      <dgm:spPr/>
    </dgm:pt>
    <dgm:pt modelId="{6B34F101-E8EC-4E67-8F86-1732539EC34F}" type="pres">
      <dgm:prSet presAssocID="{D3C59875-72F1-48FE-B6F3-EAFAEF22015B}" presName="child" presStyleLbl="alignAccFollowNode1" presStyleIdx="3" presStyleCnt="4" custScaleY="197394">
        <dgm:presLayoutVars>
          <dgm:chMax val="0"/>
          <dgm:bulletEnabled val="1"/>
        </dgm:presLayoutVars>
      </dgm:prSet>
      <dgm:spPr/>
    </dgm:pt>
  </dgm:ptLst>
  <dgm:cxnLst>
    <dgm:cxn modelId="{CF3B2305-8795-472A-BEBC-02D0C8731A9A}" srcId="{6FD0F685-564A-47D2-9D02-C47DA44D2626}" destId="{27F183E7-4D4B-4805-AA26-AE8525CC3297}" srcOrd="0" destOrd="0" parTransId="{81CBFFCF-3C8B-4218-87C6-65F3241347A2}" sibTransId="{0D5F4A8A-B31F-4418-95B9-2B846ADFD8B5}"/>
    <dgm:cxn modelId="{0F5EFB09-5E34-442C-9E85-A0316E9DDF54}" srcId="{5B05EC90-75C6-4912-BC06-11726A487762}" destId="{6FD0F685-564A-47D2-9D02-C47DA44D2626}" srcOrd="0" destOrd="0" parTransId="{D03028B8-04E2-4EE5-8494-B05508C88949}" sibTransId="{72463A91-7353-425B-BAEF-043294CF00C9}"/>
    <dgm:cxn modelId="{4CC3DF13-4F89-4A39-846D-32E3F8A84E6A}" srcId="{5B05EC90-75C6-4912-BC06-11726A487762}" destId="{B01A841B-0A56-4416-B9E3-579C6FBC07E7}" srcOrd="1" destOrd="0" parTransId="{D9295EE1-445D-4803-B26C-3180C159634F}" sibTransId="{16B33B16-270F-440D-AE60-108D79D8A247}"/>
    <dgm:cxn modelId="{5D03AC1A-D5AE-4D54-8DD2-A535AE37CEBA}" type="presOf" srcId="{BA34CE67-AAB0-4F6C-B5E0-B869C0F0EA6C}" destId="{6468F799-005C-4C17-A8B9-56C0C24DBDCF}" srcOrd="0" destOrd="1" presId="urn:microsoft.com/office/officeart/2005/8/layout/lProcess1"/>
    <dgm:cxn modelId="{A7B6AB20-9C45-4AC3-BC0F-CC1279C9A907}" type="presOf" srcId="{6FD0F685-564A-47D2-9D02-C47DA44D2626}" destId="{506995A4-9DF9-4D0C-9EE7-057F32718DE9}" srcOrd="0" destOrd="0" presId="urn:microsoft.com/office/officeart/2005/8/layout/lProcess1"/>
    <dgm:cxn modelId="{15F46729-0CA6-4908-B6DD-CD83A0AD68B4}" type="presOf" srcId="{27F183E7-4D4B-4805-AA26-AE8525CC3297}" destId="{AF9231B6-9300-4585-B217-D9C7042FCDD5}" srcOrd="0" destOrd="0" presId="urn:microsoft.com/office/officeart/2005/8/layout/lProcess1"/>
    <dgm:cxn modelId="{F53C3E30-6468-4AED-AF52-B7EBFFE28585}" srcId="{D3C59875-72F1-48FE-B6F3-EAFAEF22015B}" destId="{144FD553-A211-4FA2-A2CC-1D497A9C16FD}" srcOrd="1" destOrd="0" parTransId="{BDBECF97-27D6-4783-93E9-457358FD7B11}" sibTransId="{65EBC6DC-83BC-4670-8E02-E5A9B7D66C05}"/>
    <dgm:cxn modelId="{981C7E37-2CFE-42FA-BB24-11819BD5F706}" type="presOf" srcId="{528EDBDA-AE52-465F-9BFB-A7E6982833D8}" destId="{6468F799-005C-4C17-A8B9-56C0C24DBDCF}" srcOrd="0" destOrd="3" presId="urn:microsoft.com/office/officeart/2005/8/layout/lProcess1"/>
    <dgm:cxn modelId="{C0D3E946-99E1-4E55-A153-F197689BDEBD}" srcId="{B01A841B-0A56-4416-B9E3-579C6FBC07E7}" destId="{D3C59875-72F1-48FE-B6F3-EAFAEF22015B}" srcOrd="1" destOrd="0" parTransId="{5348B303-43EB-42CF-A6B5-CBCA36BB6251}" sibTransId="{F0BA06A4-E993-43F7-BE9D-61AC6B2636C9}"/>
    <dgm:cxn modelId="{1A64C54A-B9EF-406E-803F-E589A2340F1B}" type="presOf" srcId="{5B05EC90-75C6-4912-BC06-11726A487762}" destId="{BD7798DD-2A48-406C-B40A-0D2A326E9F56}" srcOrd="0" destOrd="0" presId="urn:microsoft.com/office/officeart/2005/8/layout/lProcess1"/>
    <dgm:cxn modelId="{FB3B8C71-5385-4770-9654-1FA236B4CA3A}" type="presOf" srcId="{81CBFFCF-3C8B-4218-87C6-65F3241347A2}" destId="{1C8AA802-7BD1-43AF-BF80-278A4BF8E7A3}" srcOrd="0" destOrd="0" presId="urn:microsoft.com/office/officeart/2005/8/layout/lProcess1"/>
    <dgm:cxn modelId="{8EE9DA76-33AC-4DD5-973F-C0E94D15E0C9}" srcId="{6FD0F685-564A-47D2-9D02-C47DA44D2626}" destId="{104DC3C8-5C22-44BA-B54F-046784608194}" srcOrd="1" destOrd="0" parTransId="{130C9279-BC33-4F7D-B3D1-A37B263473B9}" sibTransId="{3C2AABAA-4E62-49FE-955C-005983DC613A}"/>
    <dgm:cxn modelId="{4A517C78-6C19-4F85-9441-5939FE44D8C1}" type="presOf" srcId="{104DC3C8-5C22-44BA-B54F-046784608194}" destId="{6468F799-005C-4C17-A8B9-56C0C24DBDCF}" srcOrd="0" destOrd="0" presId="urn:microsoft.com/office/officeart/2005/8/layout/lProcess1"/>
    <dgm:cxn modelId="{FE6FA95A-C6C0-41DF-930E-694B05D064FC}" type="presOf" srcId="{144FD553-A211-4FA2-A2CC-1D497A9C16FD}" destId="{6B34F101-E8EC-4E67-8F86-1732539EC34F}" srcOrd="0" destOrd="2" presId="urn:microsoft.com/office/officeart/2005/8/layout/lProcess1"/>
    <dgm:cxn modelId="{8DC35C8A-D1E2-4B11-AA16-FD8AE9EDE99B}" srcId="{D3C59875-72F1-48FE-B6F3-EAFAEF22015B}" destId="{9756778A-E873-437F-84AE-BF47DFA28572}" srcOrd="0" destOrd="0" parTransId="{2EC4DB73-CBA1-4EEA-86D8-49D4CD51AC68}" sibTransId="{555BD657-C01B-4E9F-AE23-EE718BC6C51B}"/>
    <dgm:cxn modelId="{028DD79D-1A78-415E-B018-A8FA5D75BB64}" srcId="{104DC3C8-5C22-44BA-B54F-046784608194}" destId="{9EB357E0-97B5-458D-B040-E9767A14ACB3}" srcOrd="1" destOrd="0" parTransId="{CDE7C849-BBE3-4137-AB45-AEADF1E3FB87}" sibTransId="{3DB676E2-9C18-4D02-B4B7-D23034AFB242}"/>
    <dgm:cxn modelId="{95591A9E-8B5C-473B-BF26-76528953D1BF}" type="presOf" srcId="{B68AA1C9-3F2A-49AA-9281-866AD79D45B1}" destId="{6B34F101-E8EC-4E67-8F86-1732539EC34F}" srcOrd="0" destOrd="3" presId="urn:microsoft.com/office/officeart/2005/8/layout/lProcess1"/>
    <dgm:cxn modelId="{D2A935A0-D0D6-44AE-A49B-FA4B00758C63}" type="presOf" srcId="{9756778A-E873-437F-84AE-BF47DFA28572}" destId="{6B34F101-E8EC-4E67-8F86-1732539EC34F}" srcOrd="0" destOrd="1" presId="urn:microsoft.com/office/officeart/2005/8/layout/lProcess1"/>
    <dgm:cxn modelId="{11945CA4-2A44-4813-BB72-62DF1F74964E}" type="presOf" srcId="{D3C59875-72F1-48FE-B6F3-EAFAEF22015B}" destId="{6B34F101-E8EC-4E67-8F86-1732539EC34F}" srcOrd="0" destOrd="0" presId="urn:microsoft.com/office/officeart/2005/8/layout/lProcess1"/>
    <dgm:cxn modelId="{3BE2D0B7-652F-4083-B428-29397BDF58D2}" srcId="{104DC3C8-5C22-44BA-B54F-046784608194}" destId="{528EDBDA-AE52-465F-9BFB-A7E6982833D8}" srcOrd="2" destOrd="0" parTransId="{36BCF51D-FE52-45D4-9B53-19A9E17FE10B}" sibTransId="{A469899C-2B49-44F5-B7A5-36B9A2F117A3}"/>
    <dgm:cxn modelId="{2C5FB9CA-F259-4E10-9AA9-6404FCE755F0}" type="presOf" srcId="{B01A841B-0A56-4416-B9E3-579C6FBC07E7}" destId="{8166BD27-CC37-4787-BCF3-290163511D7B}" srcOrd="0" destOrd="0" presId="urn:microsoft.com/office/officeart/2005/8/layout/lProcess1"/>
    <dgm:cxn modelId="{FA5857CD-74C4-445D-8E3A-A5A7A59286E5}" type="presOf" srcId="{0D5F4A8A-B31F-4418-95B9-2B846ADFD8B5}" destId="{5AA71B77-5061-46AE-81C0-572848C82E68}" srcOrd="0" destOrd="0" presId="urn:microsoft.com/office/officeart/2005/8/layout/lProcess1"/>
    <dgm:cxn modelId="{85EBA8DD-7A68-4030-8535-604DF56C9D30}" type="presOf" srcId="{605A0778-6667-4E7C-84BF-DCDE352B3B15}" destId="{679FEDD8-315D-4F01-B9E3-979C32E7386B}" srcOrd="0" destOrd="0" presId="urn:microsoft.com/office/officeart/2005/8/layout/lProcess1"/>
    <dgm:cxn modelId="{16CF0BE2-AAE4-4C2A-93F2-E25359EB3BB3}" type="presOf" srcId="{9EB357E0-97B5-458D-B040-E9767A14ACB3}" destId="{6468F799-005C-4C17-A8B9-56C0C24DBDCF}" srcOrd="0" destOrd="2" presId="urn:microsoft.com/office/officeart/2005/8/layout/lProcess1"/>
    <dgm:cxn modelId="{23BC28E2-4F89-4AF3-A096-93D53D24F723}" type="presOf" srcId="{A92EF2BB-27CF-418A-B466-CCE0B422E6D1}" destId="{CCC7091A-F611-4A8B-8F3F-DBA6C8806292}" srcOrd="0" destOrd="0" presId="urn:microsoft.com/office/officeart/2005/8/layout/lProcess1"/>
    <dgm:cxn modelId="{0AB9DAEC-E31B-48AB-ADCC-DCE4BB3FF4BC}" type="presOf" srcId="{F000CF00-66AD-47B7-8AA2-8B965BE18861}" destId="{1DD3D39D-769E-4AE8-9BC5-22349D14DB35}" srcOrd="0" destOrd="0" presId="urn:microsoft.com/office/officeart/2005/8/layout/lProcess1"/>
    <dgm:cxn modelId="{6310F7F7-B802-4580-8017-3B9E074EB722}" srcId="{104DC3C8-5C22-44BA-B54F-046784608194}" destId="{BA34CE67-AAB0-4F6C-B5E0-B869C0F0EA6C}" srcOrd="0" destOrd="0" parTransId="{134FE703-A0CE-4A3A-A27F-7C7B9BAD212B}" sibTransId="{3754DE02-42D8-4CF4-A798-0248F1031C54}"/>
    <dgm:cxn modelId="{2370EAF8-2BB1-498A-A95B-E28077E01259}" srcId="{B01A841B-0A56-4416-B9E3-579C6FBC07E7}" destId="{A92EF2BB-27CF-418A-B466-CCE0B422E6D1}" srcOrd="0" destOrd="0" parTransId="{F000CF00-66AD-47B7-8AA2-8B965BE18861}" sibTransId="{605A0778-6667-4E7C-84BF-DCDE352B3B15}"/>
    <dgm:cxn modelId="{272DC0FB-31AA-4762-A857-0BF765F80629}" srcId="{D3C59875-72F1-48FE-B6F3-EAFAEF22015B}" destId="{B68AA1C9-3F2A-49AA-9281-866AD79D45B1}" srcOrd="2" destOrd="0" parTransId="{976D8F9B-E57C-4E67-893B-CA75D111B68D}" sibTransId="{AA0DB85A-70E9-4E33-BCA5-C8349E87CCC8}"/>
    <dgm:cxn modelId="{FDA3FE2F-6605-417C-91CD-E3E9AC6B8950}" type="presParOf" srcId="{BD7798DD-2A48-406C-B40A-0D2A326E9F56}" destId="{E1D54F0E-AD10-4420-8720-5627BFE6E278}" srcOrd="0" destOrd="0" presId="urn:microsoft.com/office/officeart/2005/8/layout/lProcess1"/>
    <dgm:cxn modelId="{3B548B98-1A43-4AA2-93AD-1A2D6EDDD02D}" type="presParOf" srcId="{E1D54F0E-AD10-4420-8720-5627BFE6E278}" destId="{506995A4-9DF9-4D0C-9EE7-057F32718DE9}" srcOrd="0" destOrd="0" presId="urn:microsoft.com/office/officeart/2005/8/layout/lProcess1"/>
    <dgm:cxn modelId="{E4CFA794-D96A-4CB9-82A8-EA23DC427695}" type="presParOf" srcId="{E1D54F0E-AD10-4420-8720-5627BFE6E278}" destId="{1C8AA802-7BD1-43AF-BF80-278A4BF8E7A3}" srcOrd="1" destOrd="0" presId="urn:microsoft.com/office/officeart/2005/8/layout/lProcess1"/>
    <dgm:cxn modelId="{D2D4F573-A521-4BE5-BADC-9EE43AB9B5C7}" type="presParOf" srcId="{E1D54F0E-AD10-4420-8720-5627BFE6E278}" destId="{AF9231B6-9300-4585-B217-D9C7042FCDD5}" srcOrd="2" destOrd="0" presId="urn:microsoft.com/office/officeart/2005/8/layout/lProcess1"/>
    <dgm:cxn modelId="{654B499C-69DD-4D1D-9E90-E705A35A8E22}" type="presParOf" srcId="{E1D54F0E-AD10-4420-8720-5627BFE6E278}" destId="{5AA71B77-5061-46AE-81C0-572848C82E68}" srcOrd="3" destOrd="0" presId="urn:microsoft.com/office/officeart/2005/8/layout/lProcess1"/>
    <dgm:cxn modelId="{DD03FD3B-7C29-40F1-9B71-CD6838250DB2}" type="presParOf" srcId="{E1D54F0E-AD10-4420-8720-5627BFE6E278}" destId="{6468F799-005C-4C17-A8B9-56C0C24DBDCF}" srcOrd="4" destOrd="0" presId="urn:microsoft.com/office/officeart/2005/8/layout/lProcess1"/>
    <dgm:cxn modelId="{77C67809-30F6-4CD8-AF29-2572AF5CCD48}" type="presParOf" srcId="{BD7798DD-2A48-406C-B40A-0D2A326E9F56}" destId="{FF721AAB-4779-4800-936F-5013D89C9E8B}" srcOrd="1" destOrd="0" presId="urn:microsoft.com/office/officeart/2005/8/layout/lProcess1"/>
    <dgm:cxn modelId="{9FDE6361-42DB-4FFA-A9C4-BBB5B6DBB804}" type="presParOf" srcId="{BD7798DD-2A48-406C-B40A-0D2A326E9F56}" destId="{68B34582-04F2-400E-9FCB-83C6366CD383}" srcOrd="2" destOrd="0" presId="urn:microsoft.com/office/officeart/2005/8/layout/lProcess1"/>
    <dgm:cxn modelId="{2528CC70-448C-4B9E-A426-A5892F6025A8}" type="presParOf" srcId="{68B34582-04F2-400E-9FCB-83C6366CD383}" destId="{8166BD27-CC37-4787-BCF3-290163511D7B}" srcOrd="0" destOrd="0" presId="urn:microsoft.com/office/officeart/2005/8/layout/lProcess1"/>
    <dgm:cxn modelId="{DFA691FC-4E9C-4B08-B998-B54D57B00C9A}" type="presParOf" srcId="{68B34582-04F2-400E-9FCB-83C6366CD383}" destId="{1DD3D39D-769E-4AE8-9BC5-22349D14DB35}" srcOrd="1" destOrd="0" presId="urn:microsoft.com/office/officeart/2005/8/layout/lProcess1"/>
    <dgm:cxn modelId="{B1920335-7E1F-4068-926D-4029DDE5B782}" type="presParOf" srcId="{68B34582-04F2-400E-9FCB-83C6366CD383}" destId="{CCC7091A-F611-4A8B-8F3F-DBA6C8806292}" srcOrd="2" destOrd="0" presId="urn:microsoft.com/office/officeart/2005/8/layout/lProcess1"/>
    <dgm:cxn modelId="{D3FDBC4A-4AA4-4B0E-A476-B151DDB5A116}" type="presParOf" srcId="{68B34582-04F2-400E-9FCB-83C6366CD383}" destId="{679FEDD8-315D-4F01-B9E3-979C32E7386B}" srcOrd="3" destOrd="0" presId="urn:microsoft.com/office/officeart/2005/8/layout/lProcess1"/>
    <dgm:cxn modelId="{3B8953E6-D3BB-44DD-B4EE-CB7D13148A58}" type="presParOf" srcId="{68B34582-04F2-400E-9FCB-83C6366CD383}" destId="{6B34F101-E8EC-4E67-8F86-1732539EC34F}" srcOrd="4"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6995A4-9DF9-4D0C-9EE7-057F32718DE9}">
      <dsp:nvSpPr>
        <dsp:cNvPr id="0" name=""/>
        <dsp:cNvSpPr/>
      </dsp:nvSpPr>
      <dsp:spPr>
        <a:xfrm>
          <a:off x="98613" y="234410"/>
          <a:ext cx="2753469" cy="688367"/>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Valsts valodas un izglītības politika</a:t>
          </a:r>
        </a:p>
      </dsp:txBody>
      <dsp:txXfrm>
        <a:off x="118775" y="254572"/>
        <a:ext cx="2713145" cy="648043"/>
      </dsp:txXfrm>
    </dsp:sp>
    <dsp:sp modelId="{1C8AA802-7BD1-43AF-BF80-278A4BF8E7A3}">
      <dsp:nvSpPr>
        <dsp:cNvPr id="0" name=""/>
        <dsp:cNvSpPr/>
      </dsp:nvSpPr>
      <dsp:spPr>
        <a:xfrm rot="5400000">
          <a:off x="1415115" y="983009"/>
          <a:ext cx="120464" cy="120464"/>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9231B6-9300-4585-B217-D9C7042FCDD5}">
      <dsp:nvSpPr>
        <dsp:cNvPr id="0" name=""/>
        <dsp:cNvSpPr/>
      </dsp:nvSpPr>
      <dsp:spPr>
        <a:xfrm>
          <a:off x="98613" y="1163706"/>
          <a:ext cx="2753469" cy="19443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IZM</a:t>
          </a:r>
        </a:p>
      </dsp:txBody>
      <dsp:txXfrm>
        <a:off x="104308" y="1169401"/>
        <a:ext cx="2742079" cy="183046"/>
      </dsp:txXfrm>
    </dsp:sp>
    <dsp:sp modelId="{5AA71B77-5061-46AE-81C0-572848C82E68}">
      <dsp:nvSpPr>
        <dsp:cNvPr id="0" name=""/>
        <dsp:cNvSpPr/>
      </dsp:nvSpPr>
      <dsp:spPr>
        <a:xfrm rot="5400000">
          <a:off x="1415115" y="1418374"/>
          <a:ext cx="120464" cy="120464"/>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68F799-005C-4C17-A8B9-56C0C24DBDCF}">
      <dsp:nvSpPr>
        <dsp:cNvPr id="0" name=""/>
        <dsp:cNvSpPr/>
      </dsp:nvSpPr>
      <dsp:spPr>
        <a:xfrm>
          <a:off x="2434" y="1599071"/>
          <a:ext cx="2945826" cy="1366918"/>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izstrāde, normatīvie akti</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īstenošana un koordinēšana</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Pieaugušo izglītības politika</a:t>
          </a:r>
        </a:p>
      </dsp:txBody>
      <dsp:txXfrm>
        <a:off x="42470" y="1639107"/>
        <a:ext cx="2865754" cy="1286846"/>
      </dsp:txXfrm>
    </dsp:sp>
    <dsp:sp modelId="{8166BD27-CC37-4787-BCF3-290163511D7B}">
      <dsp:nvSpPr>
        <dsp:cNvPr id="0" name=""/>
        <dsp:cNvSpPr/>
      </dsp:nvSpPr>
      <dsp:spPr>
        <a:xfrm>
          <a:off x="3333746" y="234410"/>
          <a:ext cx="2753469" cy="688367"/>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sp:txBody>
      <dsp:txXfrm>
        <a:off x="3353908" y="254572"/>
        <a:ext cx="2713145" cy="648043"/>
      </dsp:txXfrm>
    </dsp:sp>
    <dsp:sp modelId="{1DD3D39D-769E-4AE8-9BC5-22349D14DB35}">
      <dsp:nvSpPr>
        <dsp:cNvPr id="0" name=""/>
        <dsp:cNvSpPr/>
      </dsp:nvSpPr>
      <dsp:spPr>
        <a:xfrm rot="5400000">
          <a:off x="4650248" y="983009"/>
          <a:ext cx="120464" cy="120464"/>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C7091A-F611-4A8B-8F3F-DBA6C8806292}">
      <dsp:nvSpPr>
        <dsp:cNvPr id="0" name=""/>
        <dsp:cNvSpPr/>
      </dsp:nvSpPr>
      <dsp:spPr>
        <a:xfrm>
          <a:off x="3333746" y="1163706"/>
          <a:ext cx="2753469" cy="16373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KM, SIF, LM, IeM</a:t>
          </a:r>
        </a:p>
      </dsp:txBody>
      <dsp:txXfrm>
        <a:off x="3338542" y="1168502"/>
        <a:ext cx="2743877" cy="154143"/>
      </dsp:txXfrm>
    </dsp:sp>
    <dsp:sp modelId="{679FEDD8-315D-4F01-B9E3-979C32E7386B}">
      <dsp:nvSpPr>
        <dsp:cNvPr id="0" name=""/>
        <dsp:cNvSpPr/>
      </dsp:nvSpPr>
      <dsp:spPr>
        <a:xfrm rot="5400000">
          <a:off x="4650248" y="1387673"/>
          <a:ext cx="120464" cy="120464"/>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34F101-E8EC-4E67-8F86-1732539EC34F}">
      <dsp:nvSpPr>
        <dsp:cNvPr id="0" name=""/>
        <dsp:cNvSpPr/>
      </dsp:nvSpPr>
      <dsp:spPr>
        <a:xfrm>
          <a:off x="3333746" y="1568369"/>
          <a:ext cx="2753469" cy="135879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Sabiedrības saliedētības un integrācijas politikas īstenošana</a:t>
          </a:r>
        </a:p>
        <a:p>
          <a:pPr marL="57150" lvl="1" indent="-57150" algn="l" defTabSz="488950">
            <a:lnSpc>
              <a:spcPct val="90000"/>
            </a:lnSpc>
            <a:spcBef>
              <a:spcPct val="0"/>
            </a:spcBef>
            <a:spcAft>
              <a:spcPct val="15000"/>
            </a:spcAft>
            <a:buChar char="•"/>
          </a:pPr>
          <a:r>
            <a:rPr lang="en-GB" sz="1100" kern="1200">
              <a:latin typeface="Times New Roman" panose="02020603050405020304" pitchFamily="18" charset="0"/>
              <a:cs typeface="Times New Roman" panose="02020603050405020304" pitchFamily="18" charset="0"/>
            </a:rPr>
            <a:t>Sociālās aizsardzības un darba tirgus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Pilsonības </a:t>
          </a:r>
          <a:r>
            <a:rPr lang="en-GB" sz="1100" kern="1200">
              <a:latin typeface="Times New Roman" panose="02020603050405020304" pitchFamily="18" charset="0"/>
              <a:cs typeface="Times New Roman" panose="02020603050405020304" pitchFamily="18" charset="0"/>
            </a:rPr>
            <a:t>un migrācijas politika</a:t>
          </a:r>
          <a:endParaRPr lang="lv-LV" sz="1100" kern="1200">
            <a:latin typeface="Times New Roman" panose="02020603050405020304" pitchFamily="18" charset="0"/>
            <a:cs typeface="Times New Roman" panose="02020603050405020304" pitchFamily="18" charset="0"/>
          </a:endParaRPr>
        </a:p>
      </dsp:txBody>
      <dsp:txXfrm>
        <a:off x="3373544" y="1608167"/>
        <a:ext cx="2673873" cy="127919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653fc7-84aa-4298-a1b9-5bedc8bef2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ED983F04CE364382DFC930C2FBD894" ma:contentTypeVersion="5" ma:contentTypeDescription="Create a new document." ma:contentTypeScope="" ma:versionID="eb39ae9037c3172844a74fcb6045621f">
  <xsd:schema xmlns:xsd="http://www.w3.org/2001/XMLSchema" xmlns:xs="http://www.w3.org/2001/XMLSchema" xmlns:p="http://schemas.microsoft.com/office/2006/metadata/properties" xmlns:ns3="b9653fc7-84aa-4298-a1b9-5bedc8bef2da" targetNamespace="http://schemas.microsoft.com/office/2006/metadata/properties" ma:root="true" ma:fieldsID="967f8c59363416ccf0f7cebf1114f1c9" ns3:_="">
    <xsd:import namespace="b9653fc7-84aa-4298-a1b9-5bedc8bef2d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53fc7-84aa-4298-a1b9-5bedc8bef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BB1DC-2066-473E-81F5-9461D4A5BD1F}">
  <ds:schemaRefs>
    <ds:schemaRef ds:uri="http://schemas.microsoft.com/office/2006/metadata/properties"/>
    <ds:schemaRef ds:uri="http://schemas.microsoft.com/office/infopath/2007/PartnerControls"/>
    <ds:schemaRef ds:uri="b9653fc7-84aa-4298-a1b9-5bedc8bef2da"/>
  </ds:schemaRefs>
</ds:datastoreItem>
</file>

<file path=customXml/itemProps2.xml><?xml version="1.0" encoding="utf-8"?>
<ds:datastoreItem xmlns:ds="http://schemas.openxmlformats.org/officeDocument/2006/customXml" ds:itemID="{B2E4C404-822F-4EEA-A137-038DEB3CA6F7}">
  <ds:schemaRefs>
    <ds:schemaRef ds:uri="http://schemas.microsoft.com/sharepoint/v3/contenttype/forms"/>
  </ds:schemaRefs>
</ds:datastoreItem>
</file>

<file path=customXml/itemProps3.xml><?xml version="1.0" encoding="utf-8"?>
<ds:datastoreItem xmlns:ds="http://schemas.openxmlformats.org/officeDocument/2006/customXml" ds:itemID="{8C212A72-DFF0-4778-8AF1-C826CA6ECAAA}">
  <ds:schemaRefs>
    <ds:schemaRef ds:uri="http://schemas.openxmlformats.org/officeDocument/2006/bibliography"/>
  </ds:schemaRefs>
</ds:datastoreItem>
</file>

<file path=customXml/itemProps4.xml><?xml version="1.0" encoding="utf-8"?>
<ds:datastoreItem xmlns:ds="http://schemas.openxmlformats.org/officeDocument/2006/customXml" ds:itemID="{D01E9E49-E0F6-40DF-A962-8B0E57ABE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53fc7-84aa-4298-a1b9-5bedc8bef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193</TotalTime>
  <Pages>42</Pages>
  <Words>12889</Words>
  <Characters>73472</Characters>
  <Application>Microsoft Office Word</Application>
  <DocSecurity>0</DocSecurity>
  <Lines>612</Lines>
  <Paragraphs>172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86189</CharactersWithSpaces>
  <SharedDoc>false</SharedDoc>
  <HLinks>
    <vt:vector size="306" baseType="variant">
      <vt:variant>
        <vt:i4>6815781</vt:i4>
      </vt:variant>
      <vt:variant>
        <vt:i4>138</vt:i4>
      </vt:variant>
      <vt:variant>
        <vt:i4>0</vt:i4>
      </vt:variant>
      <vt:variant>
        <vt:i4>5</vt:i4>
      </vt:variant>
      <vt:variant>
        <vt:lpwstr>https://likumi.lv/ta/id/330669-noteikumi-par-valsts-valodas-zinasanu-apjomu-un-valsts-valodas-prasmes-parbaudes-kartibu</vt:lpwstr>
      </vt:variant>
      <vt:variant>
        <vt:lpwstr/>
      </vt:variant>
      <vt:variant>
        <vt:i4>1507423</vt:i4>
      </vt:variant>
      <vt:variant>
        <vt:i4>135</vt:i4>
      </vt:variant>
      <vt:variant>
        <vt:i4>0</vt:i4>
      </vt:variant>
      <vt:variant>
        <vt:i4>5</vt:i4>
      </vt:variant>
      <vt:variant>
        <vt:lpwstr>https://www.visc.gov.lv/en/state-language-proficiency-testing</vt:lpwstr>
      </vt:variant>
      <vt:variant>
        <vt:lpwstr/>
      </vt:variant>
      <vt:variant>
        <vt:i4>3997819</vt:i4>
      </vt:variant>
      <vt:variant>
        <vt:i4>132</vt:i4>
      </vt:variant>
      <vt:variant>
        <vt:i4>0</vt:i4>
      </vt:variant>
      <vt:variant>
        <vt:i4>5</vt:i4>
      </vt:variant>
      <vt:variant>
        <vt:lpwstr>https://www.visc.gov.lv/lv/valsts-valodas-prasmes-parbaude</vt:lpwstr>
      </vt:variant>
      <vt:variant>
        <vt:lpwstr/>
      </vt:variant>
      <vt:variant>
        <vt:i4>4325394</vt:i4>
      </vt:variant>
      <vt:variant>
        <vt:i4>129</vt:i4>
      </vt:variant>
      <vt:variant>
        <vt:i4>0</vt:i4>
      </vt:variant>
      <vt:variant>
        <vt:i4>5</vt:i4>
      </vt:variant>
      <vt:variant>
        <vt:lpwstr>https://www.nva.gov.lv/lv/prasmju-apguve</vt:lpwstr>
      </vt:variant>
      <vt:variant>
        <vt:lpwstr/>
      </vt:variant>
      <vt:variant>
        <vt:i4>6881343</vt:i4>
      </vt:variant>
      <vt:variant>
        <vt:i4>126</vt:i4>
      </vt:variant>
      <vt:variant>
        <vt:i4>0</vt:i4>
      </vt:variant>
      <vt:variant>
        <vt:i4>5</vt:i4>
      </vt:variant>
      <vt:variant>
        <vt:lpwstr>https://maciunmacies.valoda.lv/pasvertesanas-un-pasmacibas-riks</vt:lpwstr>
      </vt:variant>
      <vt:variant>
        <vt:lpwstr/>
      </vt:variant>
      <vt:variant>
        <vt:i4>5308500</vt:i4>
      </vt:variant>
      <vt:variant>
        <vt:i4>123</vt:i4>
      </vt:variant>
      <vt:variant>
        <vt:i4>0</vt:i4>
      </vt:variant>
      <vt:variant>
        <vt:i4>5</vt:i4>
      </vt:variant>
      <vt:variant>
        <vt:lpwstr>http://www.sazinastilts.lv/language-learning/language-portfolio/</vt:lpwstr>
      </vt:variant>
      <vt:variant>
        <vt:lpwstr/>
      </vt:variant>
      <vt:variant>
        <vt:i4>8126477</vt:i4>
      </vt:variant>
      <vt:variant>
        <vt:i4>120</vt:i4>
      </vt:variant>
      <vt:variant>
        <vt:i4>0</vt:i4>
      </vt:variant>
      <vt:variant>
        <vt:i4>5</vt:i4>
      </vt:variant>
      <vt:variant>
        <vt:lpwstr>https://maciunmacies.valoda.lv/wp-content/uploads/2022/04/C2_uzdevumi_2022_03.pdf</vt:lpwstr>
      </vt:variant>
      <vt:variant>
        <vt:lpwstr/>
      </vt:variant>
      <vt:variant>
        <vt:i4>8323085</vt:i4>
      </vt:variant>
      <vt:variant>
        <vt:i4>117</vt:i4>
      </vt:variant>
      <vt:variant>
        <vt:i4>0</vt:i4>
      </vt:variant>
      <vt:variant>
        <vt:i4>5</vt:i4>
      </vt:variant>
      <vt:variant>
        <vt:lpwstr>https://maciunmacies.valoda.lv/wp-content/uploads/2022/04/C1_uzdevumi_2022_03.pdf</vt:lpwstr>
      </vt:variant>
      <vt:variant>
        <vt:lpwstr/>
      </vt:variant>
      <vt:variant>
        <vt:i4>8126476</vt:i4>
      </vt:variant>
      <vt:variant>
        <vt:i4>114</vt:i4>
      </vt:variant>
      <vt:variant>
        <vt:i4>0</vt:i4>
      </vt:variant>
      <vt:variant>
        <vt:i4>5</vt:i4>
      </vt:variant>
      <vt:variant>
        <vt:lpwstr>https://maciunmacies.valoda.lv/wp-content/uploads/2022/04/B2_uzdevumi_2022_03.pdf</vt:lpwstr>
      </vt:variant>
      <vt:variant>
        <vt:lpwstr/>
      </vt:variant>
      <vt:variant>
        <vt:i4>8323084</vt:i4>
      </vt:variant>
      <vt:variant>
        <vt:i4>111</vt:i4>
      </vt:variant>
      <vt:variant>
        <vt:i4>0</vt:i4>
      </vt:variant>
      <vt:variant>
        <vt:i4>5</vt:i4>
      </vt:variant>
      <vt:variant>
        <vt:lpwstr>https://maciunmacies.valoda.lv/wp-content/uploads/2022/04/B1_uzdevumi_2022_03.pdf</vt:lpwstr>
      </vt:variant>
      <vt:variant>
        <vt:lpwstr/>
      </vt:variant>
      <vt:variant>
        <vt:i4>8126479</vt:i4>
      </vt:variant>
      <vt:variant>
        <vt:i4>108</vt:i4>
      </vt:variant>
      <vt:variant>
        <vt:i4>0</vt:i4>
      </vt:variant>
      <vt:variant>
        <vt:i4>5</vt:i4>
      </vt:variant>
      <vt:variant>
        <vt:lpwstr>https://maciunmacies.valoda.lv/wp-content/uploads/2022/04/A2_uzdevumi_2022_03.pdf</vt:lpwstr>
      </vt:variant>
      <vt:variant>
        <vt:lpwstr/>
      </vt:variant>
      <vt:variant>
        <vt:i4>8323087</vt:i4>
      </vt:variant>
      <vt:variant>
        <vt:i4>105</vt:i4>
      </vt:variant>
      <vt:variant>
        <vt:i4>0</vt:i4>
      </vt:variant>
      <vt:variant>
        <vt:i4>5</vt:i4>
      </vt:variant>
      <vt:variant>
        <vt:lpwstr>https://maciunmacies.valoda.lv/wp-content/uploads/2022/04/A1_uzdevumi_2022_03.pdf</vt:lpwstr>
      </vt:variant>
      <vt:variant>
        <vt:lpwstr/>
      </vt:variant>
      <vt:variant>
        <vt:i4>2752560</vt:i4>
      </vt:variant>
      <vt:variant>
        <vt:i4>102</vt:i4>
      </vt:variant>
      <vt:variant>
        <vt:i4>0</vt:i4>
      </vt:variant>
      <vt:variant>
        <vt:i4>5</vt:i4>
      </vt:variant>
      <vt:variant>
        <vt:lpwstr>https://maciunmacies.valoda.lv/wp-content/uploads/2021/03/C_limenis_red.pdf</vt:lpwstr>
      </vt:variant>
      <vt:variant>
        <vt:lpwstr/>
      </vt:variant>
      <vt:variant>
        <vt:i4>2752561</vt:i4>
      </vt:variant>
      <vt:variant>
        <vt:i4>99</vt:i4>
      </vt:variant>
      <vt:variant>
        <vt:i4>0</vt:i4>
      </vt:variant>
      <vt:variant>
        <vt:i4>5</vt:i4>
      </vt:variant>
      <vt:variant>
        <vt:lpwstr>https://maciunmacies.valoda.lv/wp-content/uploads/2021/03/B_limenis_red.pdf</vt:lpwstr>
      </vt:variant>
      <vt:variant>
        <vt:lpwstr/>
      </vt:variant>
      <vt:variant>
        <vt:i4>2752562</vt:i4>
      </vt:variant>
      <vt:variant>
        <vt:i4>96</vt:i4>
      </vt:variant>
      <vt:variant>
        <vt:i4>0</vt:i4>
      </vt:variant>
      <vt:variant>
        <vt:i4>5</vt:i4>
      </vt:variant>
      <vt:variant>
        <vt:lpwstr>https://maciunmacies.valoda.lv/wp-content/uploads/2021/03/A_limenis_red.pdf</vt:lpwstr>
      </vt:variant>
      <vt:variant>
        <vt:lpwstr/>
      </vt:variant>
      <vt:variant>
        <vt:i4>2359349</vt:i4>
      </vt:variant>
      <vt:variant>
        <vt:i4>93</vt:i4>
      </vt:variant>
      <vt:variant>
        <vt:i4>0</vt:i4>
      </vt:variant>
      <vt:variant>
        <vt:i4>5</vt:i4>
      </vt:variant>
      <vt:variant>
        <vt:lpwstr>https://likumi.lv/ta/id/20244-profesionalas-izglitibas-likums</vt:lpwstr>
      </vt:variant>
      <vt:variant>
        <vt:lpwstr>p18</vt:lpwstr>
      </vt:variant>
      <vt:variant>
        <vt:i4>1376325</vt:i4>
      </vt:variant>
      <vt:variant>
        <vt:i4>90</vt:i4>
      </vt:variant>
      <vt:variant>
        <vt:i4>0</vt:i4>
      </vt:variant>
      <vt:variant>
        <vt:i4>5</vt:i4>
      </vt:variant>
      <vt:variant>
        <vt:lpwstr>https://likumi.lv/ta/id/20244-profesionalas-izglitibas-likums</vt:lpwstr>
      </vt:variant>
      <vt:variant>
        <vt:lpwstr/>
      </vt:variant>
      <vt:variant>
        <vt:i4>327768</vt:i4>
      </vt:variant>
      <vt:variant>
        <vt:i4>87</vt:i4>
      </vt:variant>
      <vt:variant>
        <vt:i4>0</vt:i4>
      </vt:variant>
      <vt:variant>
        <vt:i4>5</vt:i4>
      </vt:variant>
      <vt:variant>
        <vt:lpwstr>https://likumi.lv/ta/id/50759-izglitibas-likums</vt:lpwstr>
      </vt:variant>
      <vt:variant>
        <vt:lpwstr>p48</vt:lpwstr>
      </vt:variant>
      <vt:variant>
        <vt:i4>88</vt:i4>
      </vt:variant>
      <vt:variant>
        <vt:i4>84</vt:i4>
      </vt:variant>
      <vt:variant>
        <vt:i4>0</vt:i4>
      </vt:variant>
      <vt:variant>
        <vt:i4>5</vt:i4>
      </vt:variant>
      <vt:variant>
        <vt:lpwstr>https://likumi.lv/ta/id/50759-izglitibas-likums</vt:lpwstr>
      </vt:variant>
      <vt:variant>
        <vt:lpwstr>p14</vt:lpwstr>
      </vt:variant>
      <vt:variant>
        <vt:i4>3211304</vt:i4>
      </vt:variant>
      <vt:variant>
        <vt:i4>81</vt:i4>
      </vt:variant>
      <vt:variant>
        <vt:i4>0</vt:i4>
      </vt:variant>
      <vt:variant>
        <vt:i4>5</vt:i4>
      </vt:variant>
      <vt:variant>
        <vt:lpwstr>https://likumi.lv/ta/id/50759-izglitibas-likums</vt:lpwstr>
      </vt:variant>
      <vt:variant>
        <vt:lpwstr/>
      </vt:variant>
      <vt:variant>
        <vt:i4>6160384</vt:i4>
      </vt:variant>
      <vt:variant>
        <vt:i4>78</vt:i4>
      </vt:variant>
      <vt:variant>
        <vt:i4>0</vt:i4>
      </vt:variant>
      <vt:variant>
        <vt:i4>5</vt:i4>
      </vt:variant>
      <vt:variant>
        <vt:lpwstr>https://likumi.lv/ta/id/301572-noteikumi-par-pedagogiem-nepieciesamo-izglitibu-un-profesionalo-kvalifikaciju-un-pedagogu-profesionalas-kompetences-pilnveides-kartibu</vt:lpwstr>
      </vt:variant>
      <vt:variant>
        <vt:lpwstr/>
      </vt:variant>
      <vt:variant>
        <vt:i4>720965</vt:i4>
      </vt:variant>
      <vt:variant>
        <vt:i4>75</vt:i4>
      </vt:variant>
      <vt:variant>
        <vt:i4>0</vt:i4>
      </vt:variant>
      <vt:variant>
        <vt:i4>5</vt:i4>
      </vt:variant>
      <vt:variant>
        <vt:lpwstr>https://www.sif.gov.lv/lv/latviesu-valodas-apguve-remigrantiem-un-vinu-gimenes-locekliem</vt:lpwstr>
      </vt:variant>
      <vt:variant>
        <vt:lpwstr/>
      </vt:variant>
      <vt:variant>
        <vt:i4>2228260</vt:i4>
      </vt:variant>
      <vt:variant>
        <vt:i4>72</vt:i4>
      </vt:variant>
      <vt:variant>
        <vt:i4>0</vt:i4>
      </vt:variant>
      <vt:variant>
        <vt:i4>5</vt:i4>
      </vt:variant>
      <vt:variant>
        <vt:lpwstr>https://www.sif.gov.lv/lv/latviesu-valodas-macibas-ukrainas-civiliedzivotajiem</vt:lpwstr>
      </vt:variant>
      <vt:variant>
        <vt:lpwstr/>
      </vt:variant>
      <vt:variant>
        <vt:i4>393299</vt:i4>
      </vt:variant>
      <vt:variant>
        <vt:i4>69</vt:i4>
      </vt:variant>
      <vt:variant>
        <vt:i4>0</vt:i4>
      </vt:variant>
      <vt:variant>
        <vt:i4>5</vt:i4>
      </vt:variant>
      <vt:variant>
        <vt:lpwstr>https://www.nva.gov.lv/lv/media/3935/download?attachment</vt:lpwstr>
      </vt:variant>
      <vt:variant>
        <vt:lpwstr/>
      </vt:variant>
      <vt:variant>
        <vt:i4>8192116</vt:i4>
      </vt:variant>
      <vt:variant>
        <vt:i4>66</vt:i4>
      </vt:variant>
      <vt:variant>
        <vt:i4>0</vt:i4>
      </vt:variant>
      <vt:variant>
        <vt:i4>5</vt:i4>
      </vt:variant>
      <vt:variant>
        <vt:lpwstr>https://sif.map.gov.lv/programs/163479?currentTab=contests</vt:lpwstr>
      </vt:variant>
      <vt:variant>
        <vt:lpwstr/>
      </vt:variant>
      <vt:variant>
        <vt:i4>5505038</vt:i4>
      </vt:variant>
      <vt:variant>
        <vt:i4>63</vt:i4>
      </vt:variant>
      <vt:variant>
        <vt:i4>0</vt:i4>
      </vt:variant>
      <vt:variant>
        <vt:i4>5</vt:i4>
      </vt:variant>
      <vt:variant>
        <vt:lpwstr>https://likumi.lv/ta/id/330546-ukrainas-civiliedzivotaju-atbalsta-likums</vt:lpwstr>
      </vt:variant>
      <vt:variant>
        <vt:lpwstr/>
      </vt:variant>
      <vt:variant>
        <vt:i4>655408</vt:i4>
      </vt:variant>
      <vt:variant>
        <vt:i4>60</vt:i4>
      </vt:variant>
      <vt:variant>
        <vt:i4>0</vt:i4>
      </vt:variant>
      <vt:variant>
        <vt:i4>5</vt:i4>
      </vt:variant>
      <vt:variant>
        <vt:lpwstr>https://vktap.mk.gov.lv/tasks/control_headers/d2a3ba68-21ad-417b-8938-2b4b12972240</vt:lpwstr>
      </vt:variant>
      <vt:variant>
        <vt:lpwstr/>
      </vt:variant>
      <vt:variant>
        <vt:i4>1441842</vt:i4>
      </vt:variant>
      <vt:variant>
        <vt:i4>56</vt:i4>
      </vt:variant>
      <vt:variant>
        <vt:i4>0</vt:i4>
      </vt:variant>
      <vt:variant>
        <vt:i4>5</vt:i4>
      </vt:variant>
      <vt:variant>
        <vt:lpwstr/>
      </vt:variant>
      <vt:variant>
        <vt:lpwstr>_Toc198827973</vt:lpwstr>
      </vt:variant>
      <vt:variant>
        <vt:i4>1441842</vt:i4>
      </vt:variant>
      <vt:variant>
        <vt:i4>53</vt:i4>
      </vt:variant>
      <vt:variant>
        <vt:i4>0</vt:i4>
      </vt:variant>
      <vt:variant>
        <vt:i4>5</vt:i4>
      </vt:variant>
      <vt:variant>
        <vt:lpwstr/>
      </vt:variant>
      <vt:variant>
        <vt:lpwstr>_Toc198827975</vt:lpwstr>
      </vt:variant>
      <vt:variant>
        <vt:i4>1441842</vt:i4>
      </vt:variant>
      <vt:variant>
        <vt:i4>50</vt:i4>
      </vt:variant>
      <vt:variant>
        <vt:i4>0</vt:i4>
      </vt:variant>
      <vt:variant>
        <vt:i4>5</vt:i4>
      </vt:variant>
      <vt:variant>
        <vt:lpwstr/>
      </vt:variant>
      <vt:variant>
        <vt:lpwstr>_Toc198827972</vt:lpwstr>
      </vt:variant>
      <vt:variant>
        <vt:i4>1441842</vt:i4>
      </vt:variant>
      <vt:variant>
        <vt:i4>44</vt:i4>
      </vt:variant>
      <vt:variant>
        <vt:i4>0</vt:i4>
      </vt:variant>
      <vt:variant>
        <vt:i4>5</vt:i4>
      </vt:variant>
      <vt:variant>
        <vt:lpwstr/>
      </vt:variant>
      <vt:variant>
        <vt:lpwstr>_Toc198827971</vt:lpwstr>
      </vt:variant>
      <vt:variant>
        <vt:i4>1441842</vt:i4>
      </vt:variant>
      <vt:variant>
        <vt:i4>38</vt:i4>
      </vt:variant>
      <vt:variant>
        <vt:i4>0</vt:i4>
      </vt:variant>
      <vt:variant>
        <vt:i4>5</vt:i4>
      </vt:variant>
      <vt:variant>
        <vt:lpwstr/>
      </vt:variant>
      <vt:variant>
        <vt:lpwstr>_Toc198827970</vt:lpwstr>
      </vt:variant>
      <vt:variant>
        <vt:i4>1507378</vt:i4>
      </vt:variant>
      <vt:variant>
        <vt:i4>32</vt:i4>
      </vt:variant>
      <vt:variant>
        <vt:i4>0</vt:i4>
      </vt:variant>
      <vt:variant>
        <vt:i4>5</vt:i4>
      </vt:variant>
      <vt:variant>
        <vt:lpwstr/>
      </vt:variant>
      <vt:variant>
        <vt:lpwstr>_Toc198827969</vt:lpwstr>
      </vt:variant>
      <vt:variant>
        <vt:i4>1507378</vt:i4>
      </vt:variant>
      <vt:variant>
        <vt:i4>26</vt:i4>
      </vt:variant>
      <vt:variant>
        <vt:i4>0</vt:i4>
      </vt:variant>
      <vt:variant>
        <vt:i4>5</vt:i4>
      </vt:variant>
      <vt:variant>
        <vt:lpwstr/>
      </vt:variant>
      <vt:variant>
        <vt:lpwstr>_Toc198827968</vt:lpwstr>
      </vt:variant>
      <vt:variant>
        <vt:i4>1507378</vt:i4>
      </vt:variant>
      <vt:variant>
        <vt:i4>20</vt:i4>
      </vt:variant>
      <vt:variant>
        <vt:i4>0</vt:i4>
      </vt:variant>
      <vt:variant>
        <vt:i4>5</vt:i4>
      </vt:variant>
      <vt:variant>
        <vt:lpwstr/>
      </vt:variant>
      <vt:variant>
        <vt:lpwstr>_Toc198827967</vt:lpwstr>
      </vt:variant>
      <vt:variant>
        <vt:i4>1507378</vt:i4>
      </vt:variant>
      <vt:variant>
        <vt:i4>14</vt:i4>
      </vt:variant>
      <vt:variant>
        <vt:i4>0</vt:i4>
      </vt:variant>
      <vt:variant>
        <vt:i4>5</vt:i4>
      </vt:variant>
      <vt:variant>
        <vt:lpwstr/>
      </vt:variant>
      <vt:variant>
        <vt:lpwstr>_Toc198827966</vt:lpwstr>
      </vt:variant>
      <vt:variant>
        <vt:i4>1507378</vt:i4>
      </vt:variant>
      <vt:variant>
        <vt:i4>8</vt:i4>
      </vt:variant>
      <vt:variant>
        <vt:i4>0</vt:i4>
      </vt:variant>
      <vt:variant>
        <vt:i4>5</vt:i4>
      </vt:variant>
      <vt:variant>
        <vt:lpwstr/>
      </vt:variant>
      <vt:variant>
        <vt:lpwstr>_Toc198827965</vt:lpwstr>
      </vt:variant>
      <vt:variant>
        <vt:i4>1507378</vt:i4>
      </vt:variant>
      <vt:variant>
        <vt:i4>2</vt:i4>
      </vt:variant>
      <vt:variant>
        <vt:i4>0</vt:i4>
      </vt:variant>
      <vt:variant>
        <vt:i4>5</vt:i4>
      </vt:variant>
      <vt:variant>
        <vt:lpwstr/>
      </vt:variant>
      <vt:variant>
        <vt:lpwstr>_Toc198827964</vt:lpwstr>
      </vt:variant>
      <vt:variant>
        <vt:i4>3014713</vt:i4>
      </vt:variant>
      <vt:variant>
        <vt:i4>36</vt:i4>
      </vt:variant>
      <vt:variant>
        <vt:i4>0</vt:i4>
      </vt:variant>
      <vt:variant>
        <vt:i4>5</vt:i4>
      </vt:variant>
      <vt:variant>
        <vt:lpwstr>https://registri.visc.gov.lv/profizglitiba/dokumenti/standarti/2017/PS-340.pdf</vt:lpwstr>
      </vt:variant>
      <vt:variant>
        <vt:lpwstr/>
      </vt:variant>
      <vt:variant>
        <vt:i4>786516</vt:i4>
      </vt:variant>
      <vt:variant>
        <vt:i4>33</vt:i4>
      </vt:variant>
      <vt:variant>
        <vt:i4>0</vt:i4>
      </vt:variant>
      <vt:variant>
        <vt:i4>5</vt:i4>
      </vt:variant>
      <vt:variant>
        <vt:lpwstr>https://maciunmacies.valoda.lv/wp-content/uploads/2024/07/Eiropas-kopigas-pamatnostadnes-valodu-apguvei-macisanas-macisana-vertesana-Pavadosais-izdevums.pdf</vt:lpwstr>
      </vt:variant>
      <vt:variant>
        <vt:lpwstr/>
      </vt:variant>
      <vt:variant>
        <vt:i4>6619191</vt:i4>
      </vt:variant>
      <vt:variant>
        <vt:i4>30</vt:i4>
      </vt:variant>
      <vt:variant>
        <vt:i4>0</vt:i4>
      </vt:variant>
      <vt:variant>
        <vt:i4>5</vt:i4>
      </vt:variant>
      <vt:variant>
        <vt:lpwstr>https://maciunmacies.valoda.lv/maci/valodas-prasmes-limeni</vt:lpwstr>
      </vt:variant>
      <vt:variant>
        <vt:lpwstr/>
      </vt:variant>
      <vt:variant>
        <vt:i4>8257568</vt:i4>
      </vt:variant>
      <vt:variant>
        <vt:i4>27</vt:i4>
      </vt:variant>
      <vt:variant>
        <vt:i4>0</vt:i4>
      </vt:variant>
      <vt:variant>
        <vt:i4>5</vt:i4>
      </vt:variant>
      <vt:variant>
        <vt:lpwstr>https://valoda.lv/wp-content/uploads/docs/Projekti/LV_mat_evp_valodu_pase.pdf</vt:lpwstr>
      </vt:variant>
      <vt:variant>
        <vt:lpwstr/>
      </vt:variant>
      <vt:variant>
        <vt:i4>3014713</vt:i4>
      </vt:variant>
      <vt:variant>
        <vt:i4>24</vt:i4>
      </vt:variant>
      <vt:variant>
        <vt:i4>0</vt:i4>
      </vt:variant>
      <vt:variant>
        <vt:i4>5</vt:i4>
      </vt:variant>
      <vt:variant>
        <vt:lpwstr>https://registri.visc.gov.lv/profizglitiba/dokumenti/standarti/2017/PS-340.pdf</vt:lpwstr>
      </vt:variant>
      <vt:variant>
        <vt:lpwstr/>
      </vt:variant>
      <vt:variant>
        <vt:i4>1638429</vt:i4>
      </vt:variant>
      <vt:variant>
        <vt:i4>21</vt:i4>
      </vt:variant>
      <vt:variant>
        <vt:i4>0</vt:i4>
      </vt:variant>
      <vt:variant>
        <vt:i4>5</vt:i4>
      </vt:variant>
      <vt:variant>
        <vt:lpwstr>https://www.lu.lv/zinatne/programmas-un-projekti/eiropas-savienibas-strukturfondi/eiropas-socialais-fonds-plus-esf/esf-4228/</vt:lpwstr>
      </vt:variant>
      <vt:variant>
        <vt:lpwstr/>
      </vt:variant>
      <vt:variant>
        <vt:i4>196624</vt:i4>
      </vt:variant>
      <vt:variant>
        <vt:i4>18</vt:i4>
      </vt:variant>
      <vt:variant>
        <vt:i4>0</vt:i4>
      </vt:variant>
      <vt:variant>
        <vt:i4>5</vt:i4>
      </vt:variant>
      <vt:variant>
        <vt:lpwstr>https://www.lu.lv/studijas/studiju-programmas/magistra-limena-studijas/latviesu-valodas-ka-svesvalodas-skolotajs/</vt:lpwstr>
      </vt:variant>
      <vt:variant>
        <vt:lpwstr/>
      </vt:variant>
      <vt:variant>
        <vt:i4>1310744</vt:i4>
      </vt:variant>
      <vt:variant>
        <vt:i4>15</vt:i4>
      </vt:variant>
      <vt:variant>
        <vt:i4>0</vt:i4>
      </vt:variant>
      <vt:variant>
        <vt:i4>5</vt:i4>
      </vt:variant>
      <vt:variant>
        <vt:lpwstr>https://m.likumi.lv/ta/id/352897</vt:lpwstr>
      </vt:variant>
      <vt:variant>
        <vt:lpwstr/>
      </vt:variant>
      <vt:variant>
        <vt:i4>8257568</vt:i4>
      </vt:variant>
      <vt:variant>
        <vt:i4>12</vt:i4>
      </vt:variant>
      <vt:variant>
        <vt:i4>0</vt:i4>
      </vt:variant>
      <vt:variant>
        <vt:i4>5</vt:i4>
      </vt:variant>
      <vt:variant>
        <vt:lpwstr>https://valoda.lv/wp-content/uploads/docs/Projekti/LV_mat_evp_valodu_pase.pdf</vt:lpwstr>
      </vt:variant>
      <vt:variant>
        <vt:lpwstr/>
      </vt:variant>
      <vt:variant>
        <vt:i4>3473525</vt:i4>
      </vt:variant>
      <vt:variant>
        <vt:i4>9</vt:i4>
      </vt:variant>
      <vt:variant>
        <vt:i4>0</vt:i4>
      </vt:variant>
      <vt:variant>
        <vt:i4>5</vt:i4>
      </vt:variant>
      <vt:variant>
        <vt:lpwstr>https://likumi.lv/ta/id/353989</vt:lpwstr>
      </vt:variant>
      <vt:variant>
        <vt:lpwstr/>
      </vt:variant>
      <vt:variant>
        <vt:i4>7274537</vt:i4>
      </vt:variant>
      <vt:variant>
        <vt:i4>6</vt:i4>
      </vt:variant>
      <vt:variant>
        <vt:i4>0</vt:i4>
      </vt:variant>
      <vt:variant>
        <vt:i4>5</vt:i4>
      </vt:variant>
      <vt:variant>
        <vt:lpwstr>https://valoda.lv/wp-content/uploads/2025/12/Petijums_Latviesu-valodas-apguve-jauniebrauceju-vidu_2025.pdf</vt:lpwstr>
      </vt:variant>
      <vt:variant>
        <vt:lpwstr/>
      </vt:variant>
      <vt:variant>
        <vt:i4>3211267</vt:i4>
      </vt:variant>
      <vt:variant>
        <vt:i4>3</vt:i4>
      </vt:variant>
      <vt:variant>
        <vt:i4>0</vt:i4>
      </vt:variant>
      <vt:variant>
        <vt:i4>5</vt:i4>
      </vt:variant>
      <vt:variant>
        <vt:lpwstr>https://tapportals.mk.gov.lv/legal_acts/2d477536-f88c-439c-a7687f9cb025f7d9</vt:lpwstr>
      </vt:variant>
      <vt:variant>
        <vt:lpwstr/>
      </vt:variant>
      <vt:variant>
        <vt:i4>2490483</vt:i4>
      </vt:variant>
      <vt:variant>
        <vt:i4>0</vt:i4>
      </vt:variant>
      <vt:variant>
        <vt:i4>0</vt:i4>
      </vt:variant>
      <vt:variant>
        <vt:i4>5</vt:i4>
      </vt:variant>
      <vt:variant>
        <vt:lpwstr>https://likumi.lv/ta/id/325679-par-valsts-valodas-politikas-pamatnostadnem-2021-2027-gadam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Grīnberga</dc:creator>
  <cp:keywords/>
  <dc:description/>
  <cp:lastModifiedBy>Iveta Grīnberga</cp:lastModifiedBy>
  <cp:revision>15</cp:revision>
  <cp:lastPrinted>2026-01-18T22:56:00Z</cp:lastPrinted>
  <dcterms:created xsi:type="dcterms:W3CDTF">2026-02-23T13:38:00Z</dcterms:created>
  <dcterms:modified xsi:type="dcterms:W3CDTF">2026-02-25T12:34:00Z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0x010100F5ED983F04CE364382DFC930C2FBD894</vt:lpwstr>
  </property>
</Properties>
</file>