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7F4C2C" w:rsidRDefault="003F0EA3" w14:paraId="44F8FDE3" w14:textId="35A46990">
      <w:pPr>
        <w:pStyle w:val="naisf"/>
        <w:spacing w:before="0" w:after="0"/>
        <w:ind w:firstLine="0"/>
        <w:jc w:val="left"/>
        <w:rPr>
          <w:i/>
          <w:iCs/>
        </w:rPr>
      </w:pPr>
      <w:r w:rsidRPr="003F0EA3">
        <w:rPr>
          <w:i/>
          <w:iCs/>
        </w:rPr>
        <w:t>Par 2025. gada 4.-5. septembra Eiropas Savienības neformālajā enerģētikas ministru sanāksmē izskatāmajiem jautājumiem</w:t>
      </w:r>
      <w:r w:rsidR="00801D62">
        <w:rPr>
          <w:i/>
          <w:iCs/>
        </w:rPr>
        <w:t xml:space="preserve"> </w:t>
      </w:r>
      <w:r w:rsidR="00904366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8B773A" w:rsidR="002F332C" w:rsidP="002F332C" w:rsidRDefault="002F332C" w14:paraId="44F0E5C6" w14:textId="16A37527">
      <w:pPr>
        <w:pStyle w:val="naisf"/>
        <w:spacing w:before="0" w:after="0"/>
        <w:ind w:firstLine="0"/>
        <w:rPr>
          <w:i/>
          <w:iCs/>
        </w:rPr>
      </w:pPr>
      <w:r w:rsidRPr="00AE5A28">
        <w:t xml:space="preserve">Pamatojoties uz Ministru kabineta 2021. gada 7. septembra noteikumu Nr. 606 “Ministru kabineta kārtības rullis” 113.8. punktu, Klimata un enerģētikas ministrija ir izstrādājusi informatīvo </w:t>
      </w:r>
      <w:r w:rsidRPr="006F7901">
        <w:t>ziņojumu “</w:t>
      </w:r>
      <w:r w:rsidRPr="004B312D" w:rsidR="004B312D">
        <w:rPr>
          <w:i/>
          <w:iCs/>
        </w:rPr>
        <w:t>Par 2025. gada 4.-5. septembra Eiropas Savienības neformālajā enerģētikas ministru sanāksmē izskatāmajiem jautājumiem</w:t>
      </w:r>
      <w:r w:rsidRPr="006F7901">
        <w:t>” (turpmāk – informatīvais ziņojums</w:t>
      </w:r>
      <w:r w:rsidRPr="00833DF1">
        <w:t>)</w:t>
      </w:r>
      <w:r w:rsidRPr="00833DF1" w:rsidR="00833DF1">
        <w:t xml:space="preserve"> </w:t>
      </w:r>
      <w:r w:rsidRPr="00833DF1">
        <w:t>un</w:t>
      </w:r>
      <w:r w:rsidRPr="006F7901">
        <w:t xml:space="preserve"> iesniedz izskatīšanai Ministru kabineta sēdē.</w:t>
      </w:r>
      <w:r w:rsidR="00821F03">
        <w:t xml:space="preserve"> </w:t>
      </w:r>
      <w:r w:rsidR="004B312D">
        <w:t xml:space="preserve"> </w:t>
      </w:r>
      <w:r w:rsidR="00B730CC">
        <w:t xml:space="preserve"> </w:t>
      </w:r>
      <w:r w:rsidR="003F0EA3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1" w:noVBand="1" w:val="06A0"/>
      </w:tblPr>
      <w:tblGrid>
        <w:gridCol w:w="550"/>
        <w:gridCol w:w="1713"/>
        <w:gridCol w:w="6767"/>
      </w:tblGrid>
      <w:tr w:rsidRPr="00AE5A28" w:rsidR="002F332C" w:rsidTr="60ED36E9" w14:paraId="48AC09D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60ED36E9" w14:paraId="14965B83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2E21EC60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  <w:r w:rsidR="00091656">
              <w:t xml:space="preserve"> </w:t>
            </w:r>
          </w:p>
        </w:tc>
      </w:tr>
      <w:tr w:rsidRPr="00AC7DAB" w:rsidR="00BB7866" w:rsidTr="60ED36E9" w14:paraId="6F4D2788" w14:textId="77777777">
        <w:trPr>
          <w:trHeight w:val="300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tcBorders>
              <w:bottom w:val="single" w:color="auto" w:sz="4" w:space="0"/>
            </w:tcBorders>
          </w:tcPr>
          <w:p w:rsidRPr="00543FA5" w:rsidR="00F9426D" w:rsidP="003755C5" w:rsidRDefault="00BB7866" w14:paraId="443CE5EA" w14:textId="55492EC9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E5A2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DB1B0B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821F03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42038F"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="00207185">
              <w:rPr>
                <w:rFonts w:ascii="Times New Roman" w:hAnsi="Times New Roman"/>
                <w:sz w:val="24"/>
                <w:szCs w:val="24"/>
                <w:lang w:val="lv-LV"/>
              </w:rPr>
              <w:t>28</w:t>
            </w:r>
            <w:r w:rsidR="0056463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207185">
              <w:rPr>
                <w:rFonts w:ascii="Times New Roman" w:hAnsi="Times New Roman"/>
                <w:sz w:val="24"/>
                <w:szCs w:val="24"/>
                <w:lang w:val="lv-LV"/>
              </w:rPr>
              <w:t>augustā</w:t>
            </w:r>
            <w:r w:rsidR="00D922D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saskaņots </w:t>
            </w:r>
            <w:r w:rsidR="00DB1B0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ESVIS sistēmā </w:t>
            </w:r>
            <w:r w:rsidRPr="00682B45">
              <w:rPr>
                <w:rFonts w:ascii="Times New Roman" w:hAnsi="Times New Roman"/>
                <w:sz w:val="24"/>
                <w:szCs w:val="24"/>
                <w:lang w:val="lv-LV"/>
              </w:rPr>
              <w:t>ar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1356B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Ārlietu ministriju, </w:t>
            </w:r>
            <w:r w:rsidR="00A45C7F">
              <w:rPr>
                <w:rFonts w:ascii="Times New Roman" w:hAnsi="Times New Roman"/>
                <w:sz w:val="24"/>
                <w:szCs w:val="24"/>
                <w:lang w:val="lv-LV"/>
              </w:rPr>
              <w:t>Aizsardzības ministriju, Ekonomikas ministriju, Finanšu ministriju, Satiksmes ministriju</w:t>
            </w:r>
            <w:r w:rsidR="006A1F3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Viedās administrācijas un reģionālās attīstības </w:t>
            </w:r>
            <w:r w:rsidR="00D04C6B">
              <w:rPr>
                <w:rFonts w:ascii="Times New Roman" w:hAnsi="Times New Roman"/>
                <w:sz w:val="24"/>
                <w:szCs w:val="24"/>
                <w:lang w:val="lv-LV"/>
              </w:rPr>
              <w:t>ministriju</w:t>
            </w:r>
            <w:r w:rsidR="00344D5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AE5A28" w:rsidR="002F332C" w:rsidTr="60ED36E9" w14:paraId="7F10EFDA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7DAB" w:rsidR="002F332C" w:rsidTr="60ED36E9" w14:paraId="29A87877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hideMark/>
          </w:tcPr>
          <w:p w:rsidRPr="00AE5A28" w:rsidR="004E36EC" w:rsidP="004E36EC" w:rsidRDefault="004E36EC" w14:paraId="5E1F4FF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4E36EC" w:rsidRDefault="004E36EC" w14:paraId="55FEC3C0" w14:textId="724B7DE9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C7DAB" w:rsidR="002F332C" w:rsidTr="60ED36E9" w14:paraId="29072B7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hideMark/>
          </w:tcPr>
          <w:p w:rsidRPr="00AE5A28" w:rsidR="002F332C" w:rsidP="002F332C" w:rsidRDefault="00F8355F" w14:paraId="56A8E933" w14:textId="060A1284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F8355F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Klimata un enerģētikas ministrijas Stratēģiskās koordinācijas departamenta vecākais eksperts Arturs Čerkass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60ED36E9" w14:paraId="09F8F4ED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713" w:type="dxa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</w:t>
            </w:r>
            <w:r w:rsidRPr="00B64EDD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Līga Kurevska</w:t>
            </w:r>
            <w:r w:rsidRPr="00B64EDD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7DAB" w:rsidR="002F332C" w:rsidTr="60ED36E9" w14:paraId="0DDEACEC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</w:tcPr>
          <w:p w:rsidRPr="00AE5A28" w:rsidR="00325E2B" w:rsidP="00325E2B" w:rsidRDefault="00523DFC" w14:paraId="79D56A29" w14:textId="7A6FC436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</w:t>
            </w:r>
            <w:r w:rsidR="00325E2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AE5A28" w:rsidR="002F332C" w:rsidP="00523DFC" w:rsidRDefault="002F332C" w14:paraId="363E44B5" w14:textId="3518285A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</w:p>
        </w:tc>
      </w:tr>
      <w:tr w:rsidRPr="00AE5A28" w:rsidR="002F332C" w:rsidTr="60ED36E9" w14:paraId="0E509D79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</w:tbl>
    <w:p w:rsidR="60ED36E9" w:rsidRDefault="60ED36E9" w14:paraId="737B668E" w14:textId="6AF94358"/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F01147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F01147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945C2C" w:rsidR="002F332C" w:rsidP="0056564A" w:rsidRDefault="002F332C" w14:paraId="55806E9E" w14:textId="4E5975B7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45C2C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396389" w:rsidR="00396389">
        <w:rPr>
          <w:rFonts w:ascii="Times New Roman" w:hAnsi="Times New Roman"/>
          <w:bCs/>
          <w:i/>
          <w:iCs/>
          <w:sz w:val="24"/>
          <w:szCs w:val="24"/>
          <w:lang w:val="lv-LV"/>
        </w:rPr>
        <w:t>Par 2025. gada 4.-5. septembra Eiropas Savienības neformālajā enerģētikas ministru sanāksmē izskatāmajiem jautājumiem</w:t>
      </w:r>
      <w:r w:rsidRPr="00945C2C" w:rsidR="00DA01A4">
        <w:rPr>
          <w:rFonts w:ascii="Times New Roman" w:hAnsi="Times New Roman"/>
          <w:bCs/>
          <w:sz w:val="24"/>
          <w:szCs w:val="24"/>
          <w:lang w:val="lv-LV"/>
        </w:rPr>
        <w:t xml:space="preserve">” </w:t>
      </w:r>
      <w:r w:rsidRPr="00945C2C">
        <w:rPr>
          <w:rFonts w:ascii="Times New Roman" w:hAnsi="Times New Roman"/>
          <w:sz w:val="24"/>
          <w:szCs w:val="24"/>
          <w:lang w:val="lv-LV"/>
        </w:rPr>
        <w:t>(</w:t>
      </w:r>
      <w:r w:rsidRPr="004D0B28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AA7DE3" w:rsidR="00AA7DE3">
        <w:rPr>
          <w:rFonts w:ascii="Times New Roman" w:hAnsi="Times New Roman"/>
          <w:sz w:val="24"/>
          <w:szCs w:val="24"/>
          <w:lang w:val="lv-LV"/>
        </w:rPr>
        <w:t>KEMzino_04-05.09.2025_neformālā TTE</w:t>
      </w:r>
      <w:r w:rsidRPr="004D0B28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4D0B28">
        <w:rPr>
          <w:rFonts w:ascii="Times New Roman" w:hAnsi="Times New Roman"/>
          <w:sz w:val="24"/>
          <w:szCs w:val="24"/>
          <w:lang w:val="lv-LV"/>
        </w:rPr>
        <w:t>) uz</w:t>
      </w:r>
      <w:r w:rsidRPr="004D0B28">
        <w:rPr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 w:rsidR="00396389">
        <w:rPr>
          <w:rFonts w:ascii="Times New Roman" w:hAnsi="Times New Roman"/>
          <w:bCs/>
          <w:sz w:val="24"/>
          <w:szCs w:val="24"/>
          <w:lang w:val="lv-LV"/>
        </w:rPr>
        <w:t>8</w:t>
      </w:r>
      <w:r w:rsidRPr="004D0B28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945C2C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945C2C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B25828" w:rsidR="002F332C" w:rsidP="002F332C" w:rsidRDefault="002F332C" w14:paraId="2AC89044" w14:textId="7D55941E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B25828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B25828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B25828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507A37" w:rsidR="00507A37">
        <w:rPr>
          <w:rFonts w:ascii="Times New Roman" w:hAnsi="Times New Roman"/>
          <w:bCs/>
          <w:i/>
          <w:iCs/>
          <w:sz w:val="24"/>
          <w:szCs w:val="24"/>
          <w:lang w:val="lv-LV"/>
        </w:rPr>
        <w:t>Par 2025. gada 4.-5. septembra Eiropas Savienības neformālajā enerģētikas ministru sanāksmē izskatāmajiem jautājumiem</w:t>
      </w:r>
      <w:r w:rsidRPr="00B25828">
        <w:rPr>
          <w:rFonts w:ascii="Times New Roman" w:hAnsi="Times New Roman"/>
          <w:sz w:val="24"/>
          <w:szCs w:val="24"/>
          <w:lang w:val="lv-LV"/>
        </w:rPr>
        <w:t>” (</w:t>
      </w:r>
      <w:r w:rsidRPr="00A15954">
        <w:rPr>
          <w:rFonts w:ascii="Times New Roman" w:hAnsi="Times New Roman"/>
          <w:sz w:val="24"/>
          <w:szCs w:val="24"/>
          <w:lang w:val="lv-LV"/>
        </w:rPr>
        <w:t xml:space="preserve">datne: </w:t>
      </w:r>
      <w:r w:rsidRPr="000A5430" w:rsidR="000A5430">
        <w:rPr>
          <w:rFonts w:ascii="Times New Roman" w:hAnsi="Times New Roman"/>
          <w:sz w:val="24"/>
          <w:szCs w:val="24"/>
          <w:lang w:val="lv-LV"/>
        </w:rPr>
        <w:t>KEMprot_02.09.2025</w:t>
      </w:r>
      <w:r w:rsidRPr="00A15954">
        <w:rPr>
          <w:rFonts w:ascii="Times New Roman" w:hAnsi="Times New Roman"/>
          <w:sz w:val="24"/>
          <w:szCs w:val="24"/>
          <w:lang w:val="lv-LV"/>
        </w:rPr>
        <w:t>.docx) uz 1 lpp.</w:t>
      </w:r>
      <w:r w:rsidRPr="00B25828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25828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="00722BAC" w:rsidP="002F332C" w:rsidRDefault="00722BAC" w14:paraId="096DF84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BC623D" w:rsidR="002F332C" w:rsidP="002F332C" w:rsidRDefault="000A5430" w14:paraId="35ABD9D6" w14:textId="4535236A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01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</w:t>
      </w:r>
      <w:r w:rsidR="00722BAC">
        <w:rPr>
          <w:rFonts w:ascii="Times New Roman" w:hAnsi="Times New Roman"/>
          <w:sz w:val="20"/>
          <w:szCs w:val="20"/>
          <w:lang w:val="lv-LV"/>
        </w:rPr>
        <w:t>0</w:t>
      </w:r>
      <w:r>
        <w:rPr>
          <w:rFonts w:ascii="Times New Roman" w:hAnsi="Times New Roman"/>
          <w:sz w:val="20"/>
          <w:szCs w:val="20"/>
          <w:lang w:val="lv-LV"/>
        </w:rPr>
        <w:t>9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.202</w:t>
      </w:r>
      <w:r w:rsidR="00722BAC">
        <w:rPr>
          <w:rFonts w:ascii="Times New Roman" w:hAnsi="Times New Roman"/>
          <w:sz w:val="20"/>
          <w:szCs w:val="20"/>
          <w:lang w:val="lv-LV"/>
        </w:rPr>
        <w:t>5</w:t>
      </w:r>
      <w:r w:rsidRPr="00BC623D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682B45" w:rsidR="002F332C" w:rsidP="002F332C" w:rsidRDefault="000A5430" w14:paraId="1CD0A469" w14:textId="571913E7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259</w:t>
      </w:r>
    </w:p>
    <w:p w:rsidRPr="00FB39CA" w:rsidR="00FB39CA" w:rsidP="00FB39CA" w:rsidRDefault="00FB39CA" w14:paraId="7840A9B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FB39CA">
        <w:rPr>
          <w:rFonts w:ascii="Times New Roman" w:hAnsi="Times New Roman"/>
          <w:sz w:val="20"/>
          <w:szCs w:val="20"/>
          <w:lang w:val="lv-LV" w:eastAsia="lv-LV"/>
        </w:rPr>
        <w:t>Arturs Čerkass, 63007312,</w:t>
      </w:r>
    </w:p>
    <w:p w:rsidRPr="00887BD8" w:rsidR="002F332C" w:rsidP="00FB39CA" w:rsidRDefault="00FB39CA" w14:paraId="34A93BF9" w14:textId="6EBE900A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674BD4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  <w:r w:rsidRPr="00FB39CA">
        <w:rPr>
          <w:rFonts w:ascii="Times New Roman" w:hAnsi="Times New Roman"/>
          <w:sz w:val="20"/>
          <w:szCs w:val="20"/>
          <w:lang w:val="lv-LV" w:eastAsia="lv-LV"/>
        </w:rPr>
        <w:t xml:space="preserve">  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C66A" w14:textId="77777777" w:rsidR="00652D98" w:rsidRDefault="00652D98">
      <w:pPr>
        <w:spacing w:after="0" w:line="240" w:lineRule="auto"/>
      </w:pPr>
      <w:r>
        <w:separator/>
      </w:r>
    </w:p>
  </w:endnote>
  <w:endnote w:type="continuationSeparator" w:id="0">
    <w:p w14:paraId="5947ADD3" w14:textId="77777777" w:rsidR="00652D98" w:rsidRDefault="0065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23870" w14:textId="77777777" w:rsidR="00652D98" w:rsidRDefault="00652D98">
      <w:pPr>
        <w:spacing w:after="0" w:line="240" w:lineRule="auto"/>
      </w:pPr>
      <w:r>
        <w:separator/>
      </w:r>
    </w:p>
  </w:footnote>
  <w:footnote w:type="continuationSeparator" w:id="0">
    <w:p w14:paraId="092CFFE2" w14:textId="77777777" w:rsidR="00652D98" w:rsidRDefault="0065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A543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256C3"/>
    <w:rsid w:val="00027971"/>
    <w:rsid w:val="00030349"/>
    <w:rsid w:val="000400B2"/>
    <w:rsid w:val="0005102D"/>
    <w:rsid w:val="00051BFD"/>
    <w:rsid w:val="00061845"/>
    <w:rsid w:val="00074E0D"/>
    <w:rsid w:val="00085126"/>
    <w:rsid w:val="00085F70"/>
    <w:rsid w:val="00086791"/>
    <w:rsid w:val="00091656"/>
    <w:rsid w:val="000A4013"/>
    <w:rsid w:val="000A5430"/>
    <w:rsid w:val="000C55FC"/>
    <w:rsid w:val="000D3A35"/>
    <w:rsid w:val="000E4BFA"/>
    <w:rsid w:val="000F1458"/>
    <w:rsid w:val="000F14CE"/>
    <w:rsid w:val="000F4EE6"/>
    <w:rsid w:val="000F542D"/>
    <w:rsid w:val="00124173"/>
    <w:rsid w:val="001356B6"/>
    <w:rsid w:val="00142BC4"/>
    <w:rsid w:val="00144756"/>
    <w:rsid w:val="001476A6"/>
    <w:rsid w:val="00154A9B"/>
    <w:rsid w:val="00155314"/>
    <w:rsid w:val="00155D31"/>
    <w:rsid w:val="001563A6"/>
    <w:rsid w:val="0016405B"/>
    <w:rsid w:val="00187AB5"/>
    <w:rsid w:val="001915BF"/>
    <w:rsid w:val="001917B2"/>
    <w:rsid w:val="001977AF"/>
    <w:rsid w:val="001A114F"/>
    <w:rsid w:val="001C0215"/>
    <w:rsid w:val="001E5C2A"/>
    <w:rsid w:val="001F4052"/>
    <w:rsid w:val="001F7C31"/>
    <w:rsid w:val="0020341E"/>
    <w:rsid w:val="00203CA2"/>
    <w:rsid w:val="00207185"/>
    <w:rsid w:val="00217439"/>
    <w:rsid w:val="0022342A"/>
    <w:rsid w:val="00224E6D"/>
    <w:rsid w:val="00272F4A"/>
    <w:rsid w:val="0027315E"/>
    <w:rsid w:val="00275B9E"/>
    <w:rsid w:val="002873E8"/>
    <w:rsid w:val="00287814"/>
    <w:rsid w:val="002878F0"/>
    <w:rsid w:val="0029001A"/>
    <w:rsid w:val="00296EF7"/>
    <w:rsid w:val="002A03C5"/>
    <w:rsid w:val="002A11EE"/>
    <w:rsid w:val="002B25A9"/>
    <w:rsid w:val="002B3077"/>
    <w:rsid w:val="002B49BB"/>
    <w:rsid w:val="002B5EF0"/>
    <w:rsid w:val="002C471F"/>
    <w:rsid w:val="002D0639"/>
    <w:rsid w:val="002E1474"/>
    <w:rsid w:val="002F332C"/>
    <w:rsid w:val="002F6416"/>
    <w:rsid w:val="00300998"/>
    <w:rsid w:val="00315007"/>
    <w:rsid w:val="0031715F"/>
    <w:rsid w:val="003232DE"/>
    <w:rsid w:val="0032542C"/>
    <w:rsid w:val="00325E2B"/>
    <w:rsid w:val="0034133A"/>
    <w:rsid w:val="00344D50"/>
    <w:rsid w:val="00353A8F"/>
    <w:rsid w:val="00360570"/>
    <w:rsid w:val="003755C5"/>
    <w:rsid w:val="00375DF8"/>
    <w:rsid w:val="00376363"/>
    <w:rsid w:val="00376495"/>
    <w:rsid w:val="00376A91"/>
    <w:rsid w:val="00384F16"/>
    <w:rsid w:val="00396389"/>
    <w:rsid w:val="003A78F1"/>
    <w:rsid w:val="003C118E"/>
    <w:rsid w:val="003C5F6C"/>
    <w:rsid w:val="003D3BC2"/>
    <w:rsid w:val="003D790F"/>
    <w:rsid w:val="003E3F72"/>
    <w:rsid w:val="003F0EA3"/>
    <w:rsid w:val="003F1B99"/>
    <w:rsid w:val="003F253D"/>
    <w:rsid w:val="003F3AAD"/>
    <w:rsid w:val="00410B4F"/>
    <w:rsid w:val="00411966"/>
    <w:rsid w:val="00412BF8"/>
    <w:rsid w:val="0041516A"/>
    <w:rsid w:val="0042038F"/>
    <w:rsid w:val="0042275C"/>
    <w:rsid w:val="00437CE3"/>
    <w:rsid w:val="0045748E"/>
    <w:rsid w:val="00465489"/>
    <w:rsid w:val="00470C1F"/>
    <w:rsid w:val="0047224D"/>
    <w:rsid w:val="00480789"/>
    <w:rsid w:val="00480B6E"/>
    <w:rsid w:val="00483136"/>
    <w:rsid w:val="0048357F"/>
    <w:rsid w:val="004A30F3"/>
    <w:rsid w:val="004A33A7"/>
    <w:rsid w:val="004A77E0"/>
    <w:rsid w:val="004B2CE9"/>
    <w:rsid w:val="004B312D"/>
    <w:rsid w:val="004B3C7F"/>
    <w:rsid w:val="004B4D26"/>
    <w:rsid w:val="004C0F74"/>
    <w:rsid w:val="004C3501"/>
    <w:rsid w:val="004C606C"/>
    <w:rsid w:val="004D0B28"/>
    <w:rsid w:val="004D7201"/>
    <w:rsid w:val="004E36EC"/>
    <w:rsid w:val="004E7DAA"/>
    <w:rsid w:val="004F3DBE"/>
    <w:rsid w:val="00501A03"/>
    <w:rsid w:val="00501E7D"/>
    <w:rsid w:val="00504C26"/>
    <w:rsid w:val="00507A37"/>
    <w:rsid w:val="00522100"/>
    <w:rsid w:val="00523DFC"/>
    <w:rsid w:val="00526BEE"/>
    <w:rsid w:val="00535564"/>
    <w:rsid w:val="00542DF3"/>
    <w:rsid w:val="00543FA5"/>
    <w:rsid w:val="005440B7"/>
    <w:rsid w:val="0054661D"/>
    <w:rsid w:val="005520E0"/>
    <w:rsid w:val="0056463F"/>
    <w:rsid w:val="0056564A"/>
    <w:rsid w:val="005663E0"/>
    <w:rsid w:val="00566E1A"/>
    <w:rsid w:val="00575A70"/>
    <w:rsid w:val="00583E72"/>
    <w:rsid w:val="0059571E"/>
    <w:rsid w:val="005A0BA8"/>
    <w:rsid w:val="005B69D3"/>
    <w:rsid w:val="005B6A6E"/>
    <w:rsid w:val="005D17F6"/>
    <w:rsid w:val="005D6227"/>
    <w:rsid w:val="005E0E96"/>
    <w:rsid w:val="005F0D08"/>
    <w:rsid w:val="005F7F47"/>
    <w:rsid w:val="006035CC"/>
    <w:rsid w:val="0061222C"/>
    <w:rsid w:val="00620183"/>
    <w:rsid w:val="00620B99"/>
    <w:rsid w:val="006222E4"/>
    <w:rsid w:val="00643C98"/>
    <w:rsid w:val="0065005B"/>
    <w:rsid w:val="00652D98"/>
    <w:rsid w:val="00653258"/>
    <w:rsid w:val="00663C3A"/>
    <w:rsid w:val="006818F8"/>
    <w:rsid w:val="006819F0"/>
    <w:rsid w:val="00682B45"/>
    <w:rsid w:val="00683E88"/>
    <w:rsid w:val="006949CF"/>
    <w:rsid w:val="006A1F35"/>
    <w:rsid w:val="006A2307"/>
    <w:rsid w:val="006A6E72"/>
    <w:rsid w:val="006B774F"/>
    <w:rsid w:val="006C1639"/>
    <w:rsid w:val="006C3B22"/>
    <w:rsid w:val="006E0DC3"/>
    <w:rsid w:val="006E2097"/>
    <w:rsid w:val="006F2D4B"/>
    <w:rsid w:val="006F40BB"/>
    <w:rsid w:val="006F7901"/>
    <w:rsid w:val="0070642F"/>
    <w:rsid w:val="00707FAD"/>
    <w:rsid w:val="00722BAC"/>
    <w:rsid w:val="007325FA"/>
    <w:rsid w:val="007366C4"/>
    <w:rsid w:val="007455D4"/>
    <w:rsid w:val="0075225E"/>
    <w:rsid w:val="0075647F"/>
    <w:rsid w:val="0076464A"/>
    <w:rsid w:val="00780873"/>
    <w:rsid w:val="00780D4B"/>
    <w:rsid w:val="007B3BA5"/>
    <w:rsid w:val="007B48EC"/>
    <w:rsid w:val="007B7819"/>
    <w:rsid w:val="007C3055"/>
    <w:rsid w:val="007D2704"/>
    <w:rsid w:val="007D45A8"/>
    <w:rsid w:val="007E0A42"/>
    <w:rsid w:val="007E4D1F"/>
    <w:rsid w:val="007F1568"/>
    <w:rsid w:val="007F4C2C"/>
    <w:rsid w:val="007F5DCF"/>
    <w:rsid w:val="00801D62"/>
    <w:rsid w:val="0080647B"/>
    <w:rsid w:val="0081246B"/>
    <w:rsid w:val="00814FBA"/>
    <w:rsid w:val="00815277"/>
    <w:rsid w:val="008158B3"/>
    <w:rsid w:val="00821F03"/>
    <w:rsid w:val="008248C6"/>
    <w:rsid w:val="00833DF1"/>
    <w:rsid w:val="0084430D"/>
    <w:rsid w:val="00845842"/>
    <w:rsid w:val="00847BB4"/>
    <w:rsid w:val="008555AE"/>
    <w:rsid w:val="0086602D"/>
    <w:rsid w:val="00867CAE"/>
    <w:rsid w:val="00870B15"/>
    <w:rsid w:val="00876C21"/>
    <w:rsid w:val="00880ED9"/>
    <w:rsid w:val="00884B35"/>
    <w:rsid w:val="00887BD8"/>
    <w:rsid w:val="008B0DEE"/>
    <w:rsid w:val="008B773A"/>
    <w:rsid w:val="008C38BF"/>
    <w:rsid w:val="008C5434"/>
    <w:rsid w:val="008C549D"/>
    <w:rsid w:val="008D23E8"/>
    <w:rsid w:val="008E3EEC"/>
    <w:rsid w:val="008E5976"/>
    <w:rsid w:val="008F2059"/>
    <w:rsid w:val="009041A7"/>
    <w:rsid w:val="00904366"/>
    <w:rsid w:val="009079A6"/>
    <w:rsid w:val="00914160"/>
    <w:rsid w:val="009153A5"/>
    <w:rsid w:val="00922CA4"/>
    <w:rsid w:val="00941315"/>
    <w:rsid w:val="00945C2C"/>
    <w:rsid w:val="00950F93"/>
    <w:rsid w:val="00954D5A"/>
    <w:rsid w:val="009A7E2B"/>
    <w:rsid w:val="009B5BB8"/>
    <w:rsid w:val="009C7F19"/>
    <w:rsid w:val="009D2224"/>
    <w:rsid w:val="009D4716"/>
    <w:rsid w:val="009E4F24"/>
    <w:rsid w:val="009E751A"/>
    <w:rsid w:val="00A00470"/>
    <w:rsid w:val="00A079AA"/>
    <w:rsid w:val="00A15954"/>
    <w:rsid w:val="00A16906"/>
    <w:rsid w:val="00A22CE4"/>
    <w:rsid w:val="00A323DC"/>
    <w:rsid w:val="00A4002F"/>
    <w:rsid w:val="00A45C7F"/>
    <w:rsid w:val="00A52154"/>
    <w:rsid w:val="00A52ECD"/>
    <w:rsid w:val="00A64DA3"/>
    <w:rsid w:val="00A719E8"/>
    <w:rsid w:val="00A73BE1"/>
    <w:rsid w:val="00A74E6E"/>
    <w:rsid w:val="00A83C37"/>
    <w:rsid w:val="00A96457"/>
    <w:rsid w:val="00AA7DE3"/>
    <w:rsid w:val="00AB1B0F"/>
    <w:rsid w:val="00AC07E3"/>
    <w:rsid w:val="00AC195D"/>
    <w:rsid w:val="00AC4223"/>
    <w:rsid w:val="00AC5B2B"/>
    <w:rsid w:val="00AC5D07"/>
    <w:rsid w:val="00AC7DAB"/>
    <w:rsid w:val="00AD5BF9"/>
    <w:rsid w:val="00AD710D"/>
    <w:rsid w:val="00AE5A28"/>
    <w:rsid w:val="00AE7FEF"/>
    <w:rsid w:val="00AF3A46"/>
    <w:rsid w:val="00B05BC7"/>
    <w:rsid w:val="00B11F3F"/>
    <w:rsid w:val="00B13344"/>
    <w:rsid w:val="00B14B7C"/>
    <w:rsid w:val="00B25828"/>
    <w:rsid w:val="00B34482"/>
    <w:rsid w:val="00B434CA"/>
    <w:rsid w:val="00B52C67"/>
    <w:rsid w:val="00B64EDD"/>
    <w:rsid w:val="00B730CC"/>
    <w:rsid w:val="00B95A4E"/>
    <w:rsid w:val="00B97126"/>
    <w:rsid w:val="00BA0841"/>
    <w:rsid w:val="00BA2CF2"/>
    <w:rsid w:val="00BB7866"/>
    <w:rsid w:val="00BC003F"/>
    <w:rsid w:val="00BC1DB3"/>
    <w:rsid w:val="00BC311F"/>
    <w:rsid w:val="00BC400D"/>
    <w:rsid w:val="00BC623D"/>
    <w:rsid w:val="00BD062B"/>
    <w:rsid w:val="00BD3428"/>
    <w:rsid w:val="00BD3434"/>
    <w:rsid w:val="00BD3E7C"/>
    <w:rsid w:val="00C052F3"/>
    <w:rsid w:val="00C069B7"/>
    <w:rsid w:val="00C12AFA"/>
    <w:rsid w:val="00C3775E"/>
    <w:rsid w:val="00C37E68"/>
    <w:rsid w:val="00C45868"/>
    <w:rsid w:val="00C47F57"/>
    <w:rsid w:val="00C540AF"/>
    <w:rsid w:val="00C57C1B"/>
    <w:rsid w:val="00C66B62"/>
    <w:rsid w:val="00C731C9"/>
    <w:rsid w:val="00C77C0B"/>
    <w:rsid w:val="00C86074"/>
    <w:rsid w:val="00CA3BCA"/>
    <w:rsid w:val="00CA6030"/>
    <w:rsid w:val="00CC01A4"/>
    <w:rsid w:val="00CD05A8"/>
    <w:rsid w:val="00CD0BFA"/>
    <w:rsid w:val="00CE198D"/>
    <w:rsid w:val="00CF26E8"/>
    <w:rsid w:val="00D02680"/>
    <w:rsid w:val="00D04C6B"/>
    <w:rsid w:val="00D06A4F"/>
    <w:rsid w:val="00D15936"/>
    <w:rsid w:val="00D21FA6"/>
    <w:rsid w:val="00D246ED"/>
    <w:rsid w:val="00D2522B"/>
    <w:rsid w:val="00D27360"/>
    <w:rsid w:val="00D34304"/>
    <w:rsid w:val="00D34BB0"/>
    <w:rsid w:val="00D42AF9"/>
    <w:rsid w:val="00D45B55"/>
    <w:rsid w:val="00D511A8"/>
    <w:rsid w:val="00D55B4B"/>
    <w:rsid w:val="00D87005"/>
    <w:rsid w:val="00D9193B"/>
    <w:rsid w:val="00D922D6"/>
    <w:rsid w:val="00DA01A4"/>
    <w:rsid w:val="00DA599E"/>
    <w:rsid w:val="00DB1B0B"/>
    <w:rsid w:val="00DB64D9"/>
    <w:rsid w:val="00DC6BCD"/>
    <w:rsid w:val="00DD3477"/>
    <w:rsid w:val="00DE04C6"/>
    <w:rsid w:val="00DE39FF"/>
    <w:rsid w:val="00DF010D"/>
    <w:rsid w:val="00DF06D5"/>
    <w:rsid w:val="00DF2C06"/>
    <w:rsid w:val="00E0166A"/>
    <w:rsid w:val="00E05EC2"/>
    <w:rsid w:val="00E33AC5"/>
    <w:rsid w:val="00E3612D"/>
    <w:rsid w:val="00E365CE"/>
    <w:rsid w:val="00E44601"/>
    <w:rsid w:val="00E460BA"/>
    <w:rsid w:val="00E558B0"/>
    <w:rsid w:val="00E919EE"/>
    <w:rsid w:val="00EA2F58"/>
    <w:rsid w:val="00EC0001"/>
    <w:rsid w:val="00EC615A"/>
    <w:rsid w:val="00EF4199"/>
    <w:rsid w:val="00F01147"/>
    <w:rsid w:val="00F129C0"/>
    <w:rsid w:val="00F30E8A"/>
    <w:rsid w:val="00F35090"/>
    <w:rsid w:val="00F400C1"/>
    <w:rsid w:val="00F44B61"/>
    <w:rsid w:val="00F528BC"/>
    <w:rsid w:val="00F60586"/>
    <w:rsid w:val="00F60D5A"/>
    <w:rsid w:val="00F738C9"/>
    <w:rsid w:val="00F8355F"/>
    <w:rsid w:val="00F84B8C"/>
    <w:rsid w:val="00F9426D"/>
    <w:rsid w:val="00FA1CC7"/>
    <w:rsid w:val="00FA2366"/>
    <w:rsid w:val="00FB39CA"/>
    <w:rsid w:val="00FB4002"/>
    <w:rsid w:val="00FB4708"/>
    <w:rsid w:val="00FC0ABC"/>
    <w:rsid w:val="00FC76AF"/>
    <w:rsid w:val="00FD2F53"/>
    <w:rsid w:val="00FE070D"/>
    <w:rsid w:val="0CB48242"/>
    <w:rsid w:val="60ED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FBD26CAF-B0EE-4D01-A496-7E375DF9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arturs.cerkass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1463</Words>
  <Characters>835</Characters>
  <Application>Microsoft Office Word</Application>
  <DocSecurity>0</DocSecurity>
  <Lines>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69</cp:revision>
  <cp:lastPrinted>2022-12-29T11:48:00Z</cp:lastPrinted>
  <dcterms:created xsi:type="dcterms:W3CDTF">2024-12-05T12:38:00Z</dcterms:created>
  <dcterms:modified xsi:type="dcterms:W3CDTF">2025-08-29T13:52:00Z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0" name="DISCesvisAdditionalMakersPhone">
    <vt:lpwstr>63007301</vt:lpwstr>
  </property>
  <property fmtid="{D5CDD505-2E9C-101B-9397-08002B2CF9AE}" pid="22" name="DISCesvisRelatedDocNP">
    <vt:lpwstr>Nacionālā pozīcija par Padomes secinājumu projektu par ģeotermālās enerģijas veicināšanu
</vt:lpwstr>
  </property>
  <property fmtid="{D5CDD505-2E9C-101B-9397-08002B2CF9AE}" pid="48" name="DISCesvisMeetingDate">
    <vt:lpwstr>2025-09-04</vt:lpwstr>
  </property>
  <property fmtid="{D5CDD505-2E9C-101B-9397-08002B2CF9AE}" pid="49" name="DISCesvisAdditionalMakers">
    <vt:lpwstr>Vecākais eksperts Arturs Čerkass</vt:lpwstr>
  </property>
  <property fmtid="{D5CDD505-2E9C-101B-9397-08002B2CF9AE}" pid="50" name="DIScgiUrl">
    <vt:lpwstr>https://lim.esvis.gov.lv/cs/idcplg</vt:lpwstr>
  </property>
  <property fmtid="{D5CDD505-2E9C-101B-9397-08002B2CF9AE}" pid="51" name="DISdDocName">
    <vt:lpwstr>L565816</vt:lpwstr>
  </property>
  <property fmtid="{D5CDD505-2E9C-101B-9397-08002B2CF9AE}" pid="52" name="DISCesvisSigner">
    <vt:lpwstr> Kaspars Melnis</vt:lpwstr>
  </property>
  <property fmtid="{D5CDD505-2E9C-101B-9397-08002B2CF9AE}" pid="53" name="DISCesvisSafetyLevel">
    <vt:lpwstr>Vispārpieejams</vt:lpwstr>
  </property>
  <property fmtid="{D5CDD505-2E9C-101B-9397-08002B2CF9AE}" pid="54" name="DISTaskPaneUrl">
    <vt:lpwstr>https://lim.esvis.gov.lv/cs/idcplg?ClientControlled=DocMan&amp;coreContentOnly=1&amp;WebdavRequest=1&amp;IdcService=DOC_INFO&amp;dID=651110</vt:lpwstr>
  </property>
  <property fmtid="{D5CDD505-2E9C-101B-9397-08002B2CF9AE}" pid="55" name="DISCesvisTitle">
    <vt:lpwstr>Par 2025. gada 4.-5. septembra Eiropas Savienības neformālajā enerģētikas ministru sanāksmē izskatāmajiem jautājumiem  </vt:lpwstr>
  </property>
  <property fmtid="{D5CDD505-2E9C-101B-9397-08002B2CF9AE}" pid="56" name="DISCesvisMinistryOfMinister">
    <vt:lpwstr>wwTemplateNP_MinistryOfMinister(Klimata un enerģētikas,)</vt:lpwstr>
  </property>
  <property fmtid="{D5CDD505-2E9C-101B-9397-08002B2CF9AE}" pid="57" name="DISCesvisAuthor">
    <vt:lpwstr>Klimata un enerģētikas ministrija</vt:lpwstr>
  </property>
  <property fmtid="{D5CDD505-2E9C-101B-9397-08002B2CF9AE}" pid="58" name="DISCesvisMainMaker">
    <vt:lpwstr>Vecākais eksperts Arturs Čerkass</vt:lpwstr>
  </property>
  <property fmtid="{D5CDD505-2E9C-101B-9397-08002B2CF9AE}" pid="59" name="DISidcName">
    <vt:lpwstr>1020404016200</vt:lpwstr>
  </property>
  <property fmtid="{D5CDD505-2E9C-101B-9397-08002B2CF9AE}" pid="60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ForInforming,DISCesvisMainMakerOrgUnitTitle</vt:lpwstr>
  </property>
  <property fmtid="{D5CDD505-2E9C-101B-9397-08002B2CF9AE}" pid="61" name="DISCesvisAdditionalMakersMail">
    <vt:lpwstr>Arturs.cerkass@kem.gov.lv</vt:lpwstr>
  </property>
  <property fmtid="{D5CDD505-2E9C-101B-9397-08002B2CF9AE}" pid="62" name="DISdUser">
    <vt:lpwstr>weblogic</vt:lpwstr>
  </property>
  <property fmtid="{D5CDD505-2E9C-101B-9397-08002B2CF9AE}" pid="63" name="DISdID">
    <vt:lpwstr>651110</vt:lpwstr>
  </property>
  <property fmtid="{D5CDD505-2E9C-101B-9397-08002B2CF9AE}" pid="64" name="DISCesvisDocRegDate">
    <vt:lpwstr>2025-09-01</vt:lpwstr>
  </property>
  <property fmtid="{D5CDD505-2E9C-101B-9397-08002B2CF9AE}" pid="65" name="DISCesvisRegDate">
    <vt:lpwstr>2025-09-01</vt:lpwstr>
  </property>
  <property fmtid="{D5CDD505-2E9C-101B-9397-08002B2CF9AE}" pid="66" name="DISCesvisDocRegNr">
    <vt:lpwstr>PV-KEM/2023-47</vt:lpwstr>
  </property>
  <property fmtid="{D5CDD505-2E9C-101B-9397-08002B2CF9AE}" pid="67" name="DISCesvisMainMakerOrgUnitTitle">
    <vt:lpwstr>ED</vt:lpwstr>
  </property>
  <property fmtid="{D5CDD505-2E9C-101B-9397-08002B2CF9AE}" pid="68" name="DISCesvisForInforming">
    <vt:lpwstr>Vecākais eksperts Arturs Čerkass, Padomnieks Marija Zjurikova , Direktors Ilze Prūse</vt:lpwstr>
  </property>
</Properties>
</file>