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5D49275C" w14:textId="3ECEC5C6" w:rsidR="00C84E72" w:rsidRDefault="003A1896">
      <w:pPr>
        <w:pStyle w:val="paragraphheader"/>
        <w:contextualSpacing w:val="0"/>
        <w:jc w:val="center"/>
        <w:rPr>
          <w:b/>
        </w:rPr>
      </w:pPr>
      <w:r>
        <w:rPr>
          <w:b/>
        </w:rPr>
        <w:t>Grozījumi Ministru kabineta 2021. gada 9. oktobra rīkojumā Nr. 720 "Par ārkārtējās situācijas izsludināšanu"</w:t>
      </w:r>
    </w:p>
    <w:p w14:paraId="5A77D621" w14:textId="77777777" w:rsidR="00C84E72" w:rsidRDefault="003A1896">
      <w:pPr>
        <w:numPr>
          <w:ilvl w:val="0"/>
          <w:numId w:val="1"/>
        </w:numPr>
        <w:spacing w:before="280"/>
        <w:ind w:firstLine="706"/>
      </w:pPr>
      <w:r>
        <w:t>Izdarīt Ministru kabineta 2021. gada 9. oktobra rīkojumā Nr. 720 "Par ārkārtējās situācijas izsludināšanu" (Latvijas Vēstnesis, 2021, 195A., 198A., 203A. nr.) šādus grozījumus:</w:t>
      </w:r>
    </w:p>
    <w:p w14:paraId="332E8033" w14:textId="53436288" w:rsidR="00C84E72" w:rsidRDefault="00B86EDA">
      <w:pPr>
        <w:numPr>
          <w:ilvl w:val="1"/>
          <w:numId w:val="1"/>
        </w:numPr>
        <w:ind w:firstLine="706"/>
      </w:pPr>
      <w:r>
        <w:t>1</w:t>
      </w:r>
      <w:r w:rsidR="003A1896">
        <w:t>. Izteikt 5.16.7. apakšpunktu šādā redakcijā:</w:t>
      </w:r>
    </w:p>
    <w:p w14:paraId="19F8FE25" w14:textId="51BFE7A7" w:rsidR="00C84E72" w:rsidRDefault="003A1896">
      <w:pPr>
        <w:numPr>
          <w:ilvl w:val="2"/>
          <w:numId w:val="1"/>
        </w:numPr>
        <w:ind w:firstLine="0"/>
      </w:pPr>
      <w:r>
        <w:t>"5.16.7. datoru, to perifēro iekārtu un programmatūras, kā arī telekomunikācijas iekārtu veikalos;".</w:t>
      </w:r>
    </w:p>
    <w:p w14:paraId="63E34397" w14:textId="77777777" w:rsidR="00B86EDA" w:rsidRDefault="00B86EDA" w:rsidP="00B86EDA">
      <w:pPr>
        <w:numPr>
          <w:ilvl w:val="4"/>
          <w:numId w:val="2"/>
        </w:numPr>
      </w:pPr>
      <w:r>
        <w:t xml:space="preserve">          2. Papildināt 5.49. apakšpunkta ievaddaļu aiz skaitļa “5.19” ar skaitli”5.20”.</w:t>
      </w:r>
    </w:p>
    <w:p w14:paraId="003A8E36" w14:textId="77777777" w:rsidR="00C84E72" w:rsidRDefault="003A1896">
      <w:pPr>
        <w:numPr>
          <w:ilvl w:val="1"/>
          <w:numId w:val="1"/>
        </w:numPr>
        <w:ind w:firstLine="706"/>
      </w:pPr>
      <w:r>
        <w:t>3. Izteikt 5.49.5. apakšpunktu šādā redakcijā:</w:t>
      </w:r>
    </w:p>
    <w:p w14:paraId="616E6D01" w14:textId="5AA94D96" w:rsidR="00C84E72" w:rsidRDefault="003A1896">
      <w:pPr>
        <w:numPr>
          <w:ilvl w:val="2"/>
          <w:numId w:val="1"/>
        </w:numPr>
        <w:ind w:firstLine="0"/>
      </w:pPr>
      <w:r>
        <w:t>"5.49.5. ar privāto transportlīdzekli atļauts pārvietoties vienlaikus tikai vienas mājsaimniecības locekļiem vai divām personām, kuras nav vienas mājsaimniecības locekļi. Pavadot nepilngadīgu bērnu vai personu, kurai nepieciešama asistenta palīdzība vai kurai ir objektīvas grūtības vecuma vai funkcionālo traucējumu dēļ, privātajā transportlīdzeklī atļauts pārvietoties līdz trim personām no vairākām mājsaimniecībām. Šis ierobežojums neattiecas uz darbiniekiem (amatpersonām), kas nodarbināti sabiedrībai kritiski svarīgās nozarēs (ārstniecības personas, drošības (Valsts policijas, pašvaldības policijas, Valsts robežsardzes, Valsts drošības dienesta, Korupcijas novēršanas un apkarošanas biroja, Ieslodzījuma vietu pārvaldes) un glābšanas dienestu darbinieki, aizsardzības, ārlietu un iekšlietu resora darbinieki, Valsts ieņēmumu dienesta amatpersonas, kuras nodrošina iestādes darbības nepārtrauktību, Pārtikas un veterinārā dienesta Robežkontroles departamenta inspektori, plašsaziņas līdzekļu darbinieki) un pilda darba (dienesta) pienākumus vienā struktūrvienībā, norīkojumā, maiņā vai kolektīvā, savstarpēji kontaktējoties, un izmanto transportlīdzekli, lai dotos uz darba (dienesta) vietu vai atgrieztos no tās. Visas transportlīdzeklī esošās personas lieto sejas maskas;".</w:t>
      </w:r>
    </w:p>
    <w:p w14:paraId="6458B2D4" w14:textId="77777777" w:rsidR="00C84E72" w:rsidRDefault="003A1896">
      <w:pPr>
        <w:numPr>
          <w:ilvl w:val="1"/>
          <w:numId w:val="1"/>
        </w:numPr>
        <w:ind w:firstLine="706"/>
      </w:pPr>
      <w:r>
        <w:t>4. Papildināt ar 5.49.5.</w:t>
      </w:r>
      <w:r>
        <w:rPr>
          <w:vertAlign w:val="superscript"/>
        </w:rPr>
        <w:t>1</w:t>
      </w:r>
      <w:r>
        <w:t xml:space="preserve"> apakšpunktu šādā redakcijā:</w:t>
      </w:r>
    </w:p>
    <w:p w14:paraId="2E85987B" w14:textId="2C12599F" w:rsidR="00C84E72" w:rsidRDefault="003A1896" w:rsidP="00B86EDA">
      <w:pPr>
        <w:numPr>
          <w:ilvl w:val="2"/>
          <w:numId w:val="1"/>
        </w:numPr>
        <w:ind w:firstLine="0"/>
      </w:pPr>
      <w:r>
        <w:t>"5.49.5.</w:t>
      </w:r>
      <w:r w:rsidRPr="00B86EDA">
        <w:rPr>
          <w:vertAlign w:val="superscript"/>
        </w:rPr>
        <w:t>1</w:t>
      </w:r>
      <w:r>
        <w:t xml:space="preserve"> lai nokļūtu līdz darba vietai vai atgrieztos no tās dzīvesvietā ar darba devēja izsniegtu apliecinājumu transporta līdzeklī (izņemot sabiedrisko transportu) atļauts pārvietoties vienlaikus trijām personām, kuras nav vienas mājsaimniecības locekļi, lietojot sejas maskas un nodrošinot dabisko vēdināšanu. Ja transportlīdzeklī ir vairāk par piecām vietām, tad atļauts </w:t>
      </w:r>
      <w:r w:rsidR="000362C3">
        <w:t xml:space="preserve">pārvietoties vienlaikus vairāk kā trijām personām, bet </w:t>
      </w:r>
      <w:r>
        <w:t>ne</w:t>
      </w:r>
      <w:r w:rsidR="000362C3">
        <w:t>pārsniedzot</w:t>
      </w:r>
      <w:r>
        <w:t xml:space="preserve"> vairāk kā 50% piepildījum</w:t>
      </w:r>
      <w:r w:rsidR="000362C3">
        <w:t>u</w:t>
      </w:r>
      <w:r>
        <w:t>;".</w:t>
      </w:r>
    </w:p>
    <w:p w14:paraId="563769F8" w14:textId="77777777" w:rsidR="00C84E72" w:rsidRDefault="003A1896">
      <w:pPr>
        <w:numPr>
          <w:ilvl w:val="1"/>
          <w:numId w:val="1"/>
        </w:numPr>
        <w:ind w:firstLine="706"/>
      </w:pPr>
      <w:r>
        <w:t>5. Izteikt 5.49.10. apakšpunktu šādā redakcijā:</w:t>
      </w:r>
    </w:p>
    <w:p w14:paraId="26E92D48" w14:textId="77777777" w:rsidR="00C84E72" w:rsidRDefault="003A1896">
      <w:pPr>
        <w:numPr>
          <w:ilvl w:val="2"/>
          <w:numId w:val="1"/>
        </w:numPr>
        <w:ind w:firstLine="0"/>
      </w:pPr>
      <w:r>
        <w:t xml:space="preserve">"5.49.10. visi darbinieki, kas strādā klātienē (tai skaitā pilnībā vakcinētas un pārslimojušas personas), ierodoties darba vietā, rakstveidā apliecina, ka tām nav akūtu elpceļu infekcijas slimības pazīmju, nav pienākums ievērot  izolāciju, mājas karantīnu vai pašizolāciju un tām nav zināms tiešs kontakts ar SARS CoV-2 inficētu personu pēdējo 10 dienu laikā. Darbinieka, kas strādā klātienē, pienākums nekavējoties ziņot darba devējam, ja viņam laboratoriski tiek konstatēta Covid-19 infekcija. Lai mazinātu Covid-19 izplatības riskus, darba devējs var organizēt visu klātienē strādājošo </w:t>
      </w:r>
      <w:r>
        <w:lastRenderedPageBreak/>
        <w:t>darbinieku (tai skaitā pilnībā vakcinētu vai pārslimojušu) Covid-19 testēšanu. Šādā gadījumā Covid-19 testēšanas izmaksas sedz no darba devēja līdzekļiem;".</w:t>
      </w:r>
    </w:p>
    <w:p w14:paraId="5A7AE2FE" w14:textId="77777777" w:rsidR="00C84E72" w:rsidRDefault="003A1896">
      <w:pPr>
        <w:numPr>
          <w:ilvl w:val="1"/>
          <w:numId w:val="1"/>
        </w:numPr>
        <w:ind w:firstLine="706"/>
      </w:pPr>
      <w:r>
        <w:t>6. Izteikt 5.49.19.1. apakšpunktu šādā redakcijā:</w:t>
      </w:r>
    </w:p>
    <w:p w14:paraId="3763212F" w14:textId="77777777" w:rsidR="00C84E72" w:rsidRDefault="003A1896">
      <w:pPr>
        <w:numPr>
          <w:ilvl w:val="2"/>
          <w:numId w:val="1"/>
        </w:numPr>
        <w:ind w:firstLine="0"/>
      </w:pPr>
      <w:r>
        <w:t>"5.49.19.1. pārtikas veikalos (veikalos, kur 70 % no sortimenta ir pārtikas preces, higiēnas preces, dzīvnieku barība un preses izdevumi);".</w:t>
      </w:r>
    </w:p>
    <w:p w14:paraId="70FCEC07" w14:textId="77777777" w:rsidR="00C84E72" w:rsidRDefault="003A1896">
      <w:pPr>
        <w:numPr>
          <w:ilvl w:val="1"/>
          <w:numId w:val="1"/>
        </w:numPr>
        <w:ind w:firstLine="706"/>
      </w:pPr>
      <w:r>
        <w:t>7. Izteikt 5.49.19.2. apakšpunktu šādā redakcijā:</w:t>
      </w:r>
    </w:p>
    <w:p w14:paraId="31F7AE39" w14:textId="77777777" w:rsidR="00C84E72" w:rsidRDefault="003A1896">
      <w:pPr>
        <w:numPr>
          <w:ilvl w:val="2"/>
          <w:numId w:val="1"/>
        </w:numPr>
        <w:ind w:firstLine="0"/>
      </w:pPr>
      <w:r>
        <w:t>"5.49.19.2. higiēnas preču veikalos (veikalos, kur 70 % no sortimenta ir higiēnas preces);".</w:t>
      </w:r>
    </w:p>
    <w:p w14:paraId="05E386EB" w14:textId="77777777" w:rsidR="00C84E72" w:rsidRDefault="003A1896">
      <w:pPr>
        <w:numPr>
          <w:ilvl w:val="1"/>
          <w:numId w:val="1"/>
        </w:numPr>
        <w:ind w:firstLine="706"/>
      </w:pPr>
      <w:r>
        <w:t>8. Izteikt 5.49.19.3. apakšpunktu šādā redakcijā:</w:t>
      </w:r>
    </w:p>
    <w:p w14:paraId="04BBA06B" w14:textId="77777777" w:rsidR="00C84E72" w:rsidRDefault="003A1896">
      <w:pPr>
        <w:numPr>
          <w:ilvl w:val="2"/>
          <w:numId w:val="1"/>
        </w:numPr>
        <w:ind w:firstLine="0"/>
      </w:pPr>
      <w:r>
        <w:t>"5.49.19.3. medicīnas preču tirdzniecības vietas, kur vismaz 90% no preču sortimenta ir medicīnas preces un aptiekas (tai skaitā veterinārās aptiekas);".</w:t>
      </w:r>
    </w:p>
    <w:p w14:paraId="2D05E172" w14:textId="77777777" w:rsidR="00C84E72" w:rsidRDefault="003A1896">
      <w:pPr>
        <w:numPr>
          <w:ilvl w:val="1"/>
          <w:numId w:val="1"/>
        </w:numPr>
        <w:ind w:firstLine="706"/>
      </w:pPr>
      <w:r>
        <w:t>9. Izteikt 5.49.19.9. apakšpunktu šādā redakcijā:</w:t>
      </w:r>
    </w:p>
    <w:p w14:paraId="71376451" w14:textId="5704F257" w:rsidR="00C84E72" w:rsidRDefault="003A1896" w:rsidP="00B86EDA">
      <w:pPr>
        <w:numPr>
          <w:ilvl w:val="2"/>
          <w:numId w:val="1"/>
        </w:numPr>
        <w:ind w:firstLine="0"/>
      </w:pPr>
      <w:r>
        <w:t>"5.49.19.9. datoru, to perifēro iekārtu un programmatūras, kā arī telekomunikācijas iekārtu veikali;".</w:t>
      </w:r>
    </w:p>
    <w:p w14:paraId="75105F20" w14:textId="77777777" w:rsidR="00C84E72" w:rsidRDefault="003A1896">
      <w:pPr>
        <w:numPr>
          <w:ilvl w:val="1"/>
          <w:numId w:val="1"/>
        </w:numPr>
        <w:ind w:firstLine="706"/>
      </w:pPr>
      <w:r>
        <w:t>10. Izteikt 5.49.22. apakšpunktu šādā redakcijā:</w:t>
      </w:r>
    </w:p>
    <w:p w14:paraId="101E3774" w14:textId="77777777" w:rsidR="00C84E72" w:rsidRDefault="003A1896">
      <w:pPr>
        <w:numPr>
          <w:ilvl w:val="2"/>
          <w:numId w:val="1"/>
        </w:numPr>
        <w:ind w:firstLine="0"/>
      </w:pPr>
      <w:r>
        <w:t>"5.49.22. šā rīkojuma 5.49.19. apakšpunktā noteiktie ierobežojumi tirdzniecībā nav attiecināmi uz preču tirdzniecību, izmantojot distances saziņas līdzekļus;".</w:t>
      </w:r>
    </w:p>
    <w:p w14:paraId="7242151C" w14:textId="77777777" w:rsidR="00C84E72" w:rsidRDefault="003A1896">
      <w:pPr>
        <w:numPr>
          <w:ilvl w:val="1"/>
          <w:numId w:val="1"/>
        </w:numPr>
        <w:ind w:firstLine="706"/>
      </w:pPr>
      <w:r>
        <w:t>11. Izteikt 5.49.23. apakšpunktu šādā redakcijā:</w:t>
      </w:r>
    </w:p>
    <w:p w14:paraId="6C30C74F" w14:textId="77777777" w:rsidR="00C84E72" w:rsidRDefault="003A1896">
      <w:pPr>
        <w:numPr>
          <w:ilvl w:val="2"/>
          <w:numId w:val="1"/>
        </w:numPr>
        <w:ind w:firstLine="0"/>
      </w:pPr>
      <w:r>
        <w:t>"5.49.23. pakalpojuma sniedzējs nodrošina ar distances saziņas līdzekļiem iegādāto preču izsniegšanu tikai ārpus tirdzniecības vietas telpām ārtelpās (apmeklētāji nedrīkst uzturēties tirdzniecības vietas telpās) vai ar preču piegādi. Apmeklētāji attālināti iegādāto preču saņemšanai ierodas tikai pa vienam, izņemot personas, kurām nepieciešama asistenta palīdzība, personas, kurām ir objektīvas grūtības aprūpēt sevi vecuma vai funkcionālo traucējumu dēļ, un nepilngadīgus bērnus, ar kuriem var būt kopā viena pilngadīga persona. Klātienes tirdzniecības vietas darbiniekam aizliegts klienta vietā veikt preču pasūtīšanu, izmantojot distances saziņas līdzekļus;".</w:t>
      </w:r>
    </w:p>
    <w:p w14:paraId="265B1085" w14:textId="77777777" w:rsidR="00C84E72" w:rsidRDefault="003A1896">
      <w:pPr>
        <w:numPr>
          <w:ilvl w:val="1"/>
          <w:numId w:val="1"/>
        </w:numPr>
        <w:ind w:firstLine="706"/>
      </w:pPr>
      <w:r>
        <w:t>12. Izteikt 5.49.30. apakšpunktu šādā redakcijā:</w:t>
      </w:r>
    </w:p>
    <w:p w14:paraId="0E958AAC" w14:textId="7FCE54FB" w:rsidR="00C84E72" w:rsidRDefault="003A1896">
      <w:pPr>
        <w:numPr>
          <w:ilvl w:val="2"/>
          <w:numId w:val="1"/>
        </w:numPr>
        <w:ind w:firstLine="0"/>
      </w:pPr>
      <w:r>
        <w:t xml:space="preserve">"5.49.30. atļaut šajā </w:t>
      </w:r>
      <w:r w:rsidR="000362C3">
        <w:t xml:space="preserve">punktā </w:t>
      </w:r>
      <w:r>
        <w:t>atļauto kultūras,  sporta un reliģisko norišu tiešraidi vai ierakstu, kā arī kultūras un reklāmas vajadzībām, un attālinātā mācību vai darba procesa nodrošināšanai nepieciešamo audiovizuālu darbu veidošanu;".</w:t>
      </w:r>
    </w:p>
    <w:p w14:paraId="19F59F7C" w14:textId="77777777" w:rsidR="00C84E72" w:rsidRDefault="003A1896">
      <w:pPr>
        <w:numPr>
          <w:ilvl w:val="1"/>
          <w:numId w:val="1"/>
        </w:numPr>
        <w:ind w:firstLine="706"/>
      </w:pPr>
      <w:r>
        <w:t>13. Izteikt 5.49.39. apakšpunktu šādā redakcijā:</w:t>
      </w:r>
    </w:p>
    <w:p w14:paraId="7EF417F5" w14:textId="5A12963A" w:rsidR="00C84E72" w:rsidRDefault="003A1896">
      <w:pPr>
        <w:numPr>
          <w:ilvl w:val="2"/>
          <w:numId w:val="1"/>
        </w:numPr>
        <w:ind w:firstLine="0"/>
      </w:pPr>
      <w:r>
        <w:t>"5.49.39. pašvaldības un sabiedriskā transporta pakalpojuma sniedzēji, kuri saņem dotācijas no pašvaldībām, nepiemēro braukšanas maksas atvieglojumus. Pašvaldības var lemt par braukšanas maksas atvieglojumu noteikšanu vai faktiskās braukšanas maksas kompensēšanu:</w:t>
      </w:r>
    </w:p>
    <w:p w14:paraId="75480FE1" w14:textId="77777777" w:rsidR="00C84E72" w:rsidRDefault="003A1896">
      <w:pPr>
        <w:numPr>
          <w:ilvl w:val="2"/>
          <w:numId w:val="1"/>
        </w:numPr>
        <w:ind w:firstLine="0"/>
      </w:pPr>
      <w:r>
        <w:t>5.49.39.1. izglītojamiem, kuriem mācību process norisinās klātienē;</w:t>
      </w:r>
    </w:p>
    <w:p w14:paraId="689630EF" w14:textId="77777777" w:rsidR="00C84E72" w:rsidRDefault="003A1896">
      <w:pPr>
        <w:numPr>
          <w:ilvl w:val="2"/>
          <w:numId w:val="1"/>
        </w:numPr>
        <w:ind w:firstLine="0"/>
      </w:pPr>
      <w:r>
        <w:t>5.49.39.2. personām, kas iesaistītas ārstniecības procesā;</w:t>
      </w:r>
    </w:p>
    <w:p w14:paraId="06432839" w14:textId="73D1DBAE" w:rsidR="00C84E72" w:rsidRDefault="003A1896" w:rsidP="00B86EDA">
      <w:pPr>
        <w:numPr>
          <w:ilvl w:val="2"/>
          <w:numId w:val="1"/>
        </w:numPr>
        <w:ind w:firstLine="0"/>
      </w:pPr>
      <w:r>
        <w:t>5.49.39.3. strādājošiem – izglītības iestāžu darbinieki</w:t>
      </w:r>
      <w:r w:rsidR="000362C3">
        <w:t>em</w:t>
      </w:r>
      <w:r>
        <w:t>, person</w:t>
      </w:r>
      <w:r w:rsidR="000362C3">
        <w:t>ām</w:t>
      </w:r>
      <w:r>
        <w:t xml:space="preserve"> kas iesaistītas sociālās aprūpes pakalpojumu sniegšanā, valsts un pašvaldības policijas darbinieki</w:t>
      </w:r>
      <w:r w:rsidR="000362C3">
        <w:t>em</w:t>
      </w:r>
      <w:r>
        <w:t xml:space="preserve"> (amatperson</w:t>
      </w:r>
      <w:r w:rsidR="00921F5C">
        <w:t>ām</w:t>
      </w:r>
      <w:r>
        <w:t>);".</w:t>
      </w:r>
    </w:p>
    <w:p w14:paraId="596AD46B" w14:textId="009182C8" w:rsidR="00C84E72" w:rsidRDefault="003A1896">
      <w:pPr>
        <w:numPr>
          <w:ilvl w:val="1"/>
          <w:numId w:val="1"/>
        </w:numPr>
        <w:ind w:firstLine="706"/>
      </w:pPr>
      <w:r>
        <w:t>14. Papildināt ar 10.</w:t>
      </w:r>
      <w:r>
        <w:rPr>
          <w:vertAlign w:val="superscript"/>
        </w:rPr>
        <w:t>1</w:t>
      </w:r>
      <w:r>
        <w:t xml:space="preserve"> </w:t>
      </w:r>
      <w:r w:rsidR="006534AC">
        <w:t>un 10.</w:t>
      </w:r>
      <w:r w:rsidR="006534AC">
        <w:rPr>
          <w:vertAlign w:val="superscript"/>
        </w:rPr>
        <w:t xml:space="preserve">2 </w:t>
      </w:r>
      <w:r>
        <w:t>punktu šādā redakcijā:</w:t>
      </w:r>
    </w:p>
    <w:p w14:paraId="10544A8F" w14:textId="3137EF0E" w:rsidR="00B86EDA" w:rsidRPr="00B86EDA" w:rsidRDefault="003A1896" w:rsidP="00B86EDA">
      <w:pPr>
        <w:numPr>
          <w:ilvl w:val="2"/>
          <w:numId w:val="1"/>
        </w:numPr>
        <w:ind w:firstLine="0"/>
      </w:pPr>
      <w:r>
        <w:t>"</w:t>
      </w:r>
      <w:r w:rsidR="00B86EDA" w:rsidRPr="00B86EDA">
        <w:t>10.1 Ievērojot Valsts un pašvaldību institūciju amatpersonu un darbinieku atlīdzības likuma 14. panta ceturto daļu</w:t>
      </w:r>
      <w:r w:rsidR="00921F5C">
        <w:t>,</w:t>
      </w:r>
      <w:r w:rsidR="00B86EDA" w:rsidRPr="00B86EDA">
        <w:t xml:space="preserve"> Darba likuma 67. pantu un 138. panta pirmo daļu, </w:t>
      </w:r>
      <w:r w:rsidR="00B86EDA" w:rsidRPr="00B86EDA">
        <w:lastRenderedPageBreak/>
        <w:t>izdevumus, kas saistīti ar piemaksām par nakts darbu Iekšlietu ministrijas sistēmas iestāžu amatpersonām ar speciālajām dienesta pakāpēm un pašvaldību policijas darbiniekiem, kuri iesaistīti virsstundu darbā (dienesta pienākumu izpildē virs noteiktās dienesta pienākumu izpildes laika) no 2021. gada 21. oktobra līdz 2021. gada 14. novembrim, lai kontrolētu iedzīvotāju pārvietošanās aizlieguma ievērošanu laikposmā no plkst. 22.00 līdz plkst. 5.00, segt no:</w:t>
      </w:r>
    </w:p>
    <w:p w14:paraId="0CBD1004" w14:textId="77777777" w:rsidR="00B86EDA" w:rsidRPr="00B86EDA" w:rsidRDefault="00B86EDA" w:rsidP="00B86EDA">
      <w:pPr>
        <w:numPr>
          <w:ilvl w:val="2"/>
          <w:numId w:val="1"/>
        </w:numPr>
        <w:ind w:firstLine="0"/>
      </w:pPr>
      <w:r w:rsidRPr="00B86EDA">
        <w:t>10.1 1. valsts budžeta programmas "Līdzekļi neparedzētiem gadījumiem" – Iekšlietu ministrijas sistēmas iestāžu amatpersonām ar speciālajām dienesta pakāpēm;</w:t>
      </w:r>
    </w:p>
    <w:p w14:paraId="4C1C288B" w14:textId="2B118683" w:rsidR="00B86EDA" w:rsidRPr="00B86EDA" w:rsidRDefault="00B86EDA" w:rsidP="00B86EDA">
      <w:pPr>
        <w:numPr>
          <w:ilvl w:val="2"/>
          <w:numId w:val="1"/>
        </w:numPr>
        <w:ind w:firstLine="0"/>
      </w:pPr>
      <w:r w:rsidRPr="00B86EDA">
        <w:t>10.1 2. valsts budžeta programmas "Līdzekļi neparedzētiem gadījumiem" un pašvaldību budžeta līdzekļiem – pašvaldību policijas darbiniekiem.</w:t>
      </w:r>
    </w:p>
    <w:p w14:paraId="46FFBC20" w14:textId="6952DDBD" w:rsidR="00C84E72" w:rsidRDefault="003A1896">
      <w:pPr>
        <w:numPr>
          <w:ilvl w:val="2"/>
          <w:numId w:val="1"/>
        </w:numPr>
        <w:ind w:firstLine="0"/>
      </w:pPr>
      <w:r>
        <w:t>10.</w:t>
      </w:r>
      <w:r>
        <w:rPr>
          <w:vertAlign w:val="superscript"/>
        </w:rPr>
        <w:t>2</w:t>
      </w:r>
      <w:r>
        <w:t xml:space="preserve"> </w:t>
      </w:r>
      <w:r w:rsidR="00B86EDA">
        <w:t xml:space="preserve">Noteikts, ka </w:t>
      </w:r>
      <w:r>
        <w:t>pašvaldību</w:t>
      </w:r>
      <w:r w:rsidR="00B86EDA">
        <w:t xml:space="preserve"> </w:t>
      </w:r>
      <w:r w:rsidR="00B86EDA" w:rsidRPr="00B86EDA">
        <w:t>institūcijām no valsts budžeta programmas "Līdzekļi</w:t>
      </w:r>
      <w:r w:rsidR="00B86EDA">
        <w:t xml:space="preserve"> </w:t>
      </w:r>
      <w:r w:rsidR="00B86EDA" w:rsidRPr="00B86EDA">
        <w:t>neparedzētiem gadījumiem" kompensē izdevumus, kas radušies no 2021. gada 21. oktobra līdz 2021. gada 14. novembrim, lai nodrošinātu pašvaldību</w:t>
      </w:r>
      <w:r w:rsidR="00B86EDA">
        <w:t xml:space="preserve"> </w:t>
      </w:r>
      <w:r>
        <w:t xml:space="preserve">policijas </w:t>
      </w:r>
      <w:r w:rsidR="00B86EDA" w:rsidRPr="00B86EDA">
        <w:t>darbiniekiem piemaksu par nakts darbu (turpmāk – atlīdzība), kontrolējot iedzīvotāju pārvietošanās aizlieguma ievērošanu laikposmā no plkst. 22.00 līdz plkst. 5.00, – 7</w:t>
      </w:r>
      <w:r w:rsidR="00B86EDA">
        <w:t xml:space="preserve">5 </w:t>
      </w:r>
      <w:r w:rsidR="00B86EDA" w:rsidRPr="00B86EDA">
        <w:t>procentu apmērā no aprēķinātās atlīdzības summas (ar darba devēja valsts sociālās apdrošināšanas obligātajām iemaksām).”</w:t>
      </w:r>
    </w:p>
    <w:p w14:paraId="5BE0E493" w14:textId="77777777" w:rsidR="00C84E72" w:rsidRDefault="00C84E72">
      <w:pPr>
        <w:spacing w:before="480"/>
      </w:pPr>
    </w:p>
    <w:tbl>
      <w:tblPr>
        <w:tblStyle w:val="a"/>
        <w:tblW w:w="9642" w:type="dxa"/>
        <w:tblLayout w:type="fixed"/>
        <w:tblLook w:val="0600" w:firstRow="0" w:lastRow="0" w:firstColumn="0" w:lastColumn="0" w:noHBand="1" w:noVBand="1"/>
      </w:tblPr>
      <w:tblGrid>
        <w:gridCol w:w="2721"/>
        <w:gridCol w:w="4200"/>
        <w:gridCol w:w="2721"/>
      </w:tblGrid>
      <w:tr w:rsidR="00C84E72" w14:paraId="426F9E62" w14:textId="77777777">
        <w:tc>
          <w:tcPr>
            <w:tcW w:w="2721" w:type="dxa"/>
            <w:shd w:val="clear" w:color="auto" w:fill="FFFFFF"/>
            <w:noWrap/>
            <w:tcMar>
              <w:top w:w="0" w:type="dxa"/>
              <w:left w:w="0" w:type="dxa"/>
              <w:bottom w:w="0" w:type="dxa"/>
              <w:right w:w="0" w:type="dxa"/>
            </w:tcMar>
            <w:vAlign w:val="center"/>
          </w:tcPr>
          <w:p w14:paraId="5DADCA25" w14:textId="77777777" w:rsidR="00C84E72" w:rsidRDefault="003A1896">
            <w:pPr>
              <w:jc w:val="left"/>
            </w:pPr>
            <w:r>
              <w:t>Ministru prezidents</w:t>
            </w:r>
          </w:p>
        </w:tc>
        <w:tc>
          <w:tcPr>
            <w:tcW w:w="4200" w:type="dxa"/>
            <w:shd w:val="clear" w:color="auto" w:fill="FFFFFF"/>
            <w:noWrap/>
            <w:tcMar>
              <w:top w:w="0" w:type="dxa"/>
              <w:left w:w="0" w:type="dxa"/>
              <w:bottom w:w="0" w:type="dxa"/>
              <w:right w:w="0" w:type="dxa"/>
            </w:tcMar>
            <w:vAlign w:val="center"/>
          </w:tcPr>
          <w:p w14:paraId="6F30D91C" w14:textId="77777777" w:rsidR="00C84E72" w:rsidRDefault="003A1896">
            <w:pPr>
              <w:jc w:val="center"/>
            </w:pPr>
            <w:r>
              <w:rPr>
                <w:sz w:val="24"/>
              </w:rPr>
              <w:t>(paraksts*)</w:t>
            </w:r>
          </w:p>
        </w:tc>
        <w:tc>
          <w:tcPr>
            <w:tcW w:w="2721" w:type="dxa"/>
            <w:shd w:val="clear" w:color="auto" w:fill="FFFFFF"/>
            <w:noWrap/>
            <w:tcMar>
              <w:top w:w="0" w:type="dxa"/>
              <w:left w:w="0" w:type="dxa"/>
              <w:bottom w:w="0" w:type="dxa"/>
              <w:right w:w="0" w:type="dxa"/>
            </w:tcMar>
            <w:vAlign w:val="center"/>
          </w:tcPr>
          <w:p w14:paraId="4006080D" w14:textId="77777777" w:rsidR="00C84E72" w:rsidRDefault="003A1896">
            <w:pPr>
              <w:jc w:val="right"/>
            </w:pPr>
            <w:r>
              <w:t>V. Uzvārds</w:t>
            </w:r>
          </w:p>
        </w:tc>
      </w:tr>
      <w:tr w:rsidR="00C84E72" w14:paraId="7F33A309" w14:textId="77777777">
        <w:tc>
          <w:tcPr>
            <w:tcW w:w="2721" w:type="dxa"/>
            <w:shd w:val="clear" w:color="auto" w:fill="FFFFFF"/>
            <w:noWrap/>
            <w:tcMar>
              <w:top w:w="0" w:type="dxa"/>
              <w:left w:w="0" w:type="dxa"/>
              <w:bottom w:w="0" w:type="dxa"/>
              <w:right w:w="0" w:type="dxa"/>
            </w:tcMar>
            <w:vAlign w:val="center"/>
          </w:tcPr>
          <w:p w14:paraId="4F1BF044" w14:textId="77777777" w:rsidR="00C84E72" w:rsidRDefault="003A1896">
            <w:pPr>
              <w:jc w:val="left"/>
            </w:pPr>
            <w:r>
              <w:t>Ministrs</w:t>
            </w:r>
          </w:p>
        </w:tc>
        <w:tc>
          <w:tcPr>
            <w:tcW w:w="4200" w:type="dxa"/>
            <w:shd w:val="clear" w:color="auto" w:fill="FFFFFF"/>
            <w:noWrap/>
            <w:tcMar>
              <w:top w:w="0" w:type="dxa"/>
              <w:left w:w="0" w:type="dxa"/>
              <w:bottom w:w="0" w:type="dxa"/>
              <w:right w:w="0" w:type="dxa"/>
            </w:tcMar>
            <w:vAlign w:val="center"/>
          </w:tcPr>
          <w:p w14:paraId="7DDD324C" w14:textId="77777777" w:rsidR="00C84E72" w:rsidRDefault="003A1896">
            <w:pPr>
              <w:jc w:val="center"/>
            </w:pPr>
            <w:r>
              <w:rPr>
                <w:sz w:val="24"/>
              </w:rPr>
              <w:t>(paraksts**)</w:t>
            </w:r>
          </w:p>
        </w:tc>
        <w:tc>
          <w:tcPr>
            <w:tcW w:w="2721" w:type="dxa"/>
            <w:shd w:val="clear" w:color="auto" w:fill="FFFFFF"/>
            <w:noWrap/>
            <w:tcMar>
              <w:top w:w="0" w:type="dxa"/>
              <w:left w:w="0" w:type="dxa"/>
              <w:bottom w:w="0" w:type="dxa"/>
              <w:right w:w="0" w:type="dxa"/>
            </w:tcMar>
            <w:vAlign w:val="center"/>
          </w:tcPr>
          <w:p w14:paraId="29DF8665" w14:textId="77777777" w:rsidR="00C84E72" w:rsidRDefault="003A1896">
            <w:pPr>
              <w:jc w:val="right"/>
            </w:pPr>
            <w:r>
              <w:t>V. Uzvārds</w:t>
            </w:r>
          </w:p>
        </w:tc>
      </w:tr>
    </w:tbl>
    <w:p w14:paraId="7B028202" w14:textId="77777777" w:rsidR="00C84E72" w:rsidRDefault="003A1896">
      <w:pPr>
        <w:spacing w:before="800"/>
        <w:ind w:left="705"/>
      </w:pPr>
      <w:r>
        <w:rPr>
          <w:sz w:val="24"/>
        </w:rPr>
        <w:t>* Dokuments ir parakstīts ar drošu elektronisko parakstu</w:t>
      </w:r>
    </w:p>
    <w:p w14:paraId="2A427CBE" w14:textId="77777777" w:rsidR="00C84E72" w:rsidRDefault="003A1896">
      <w:pPr>
        <w:ind w:left="705"/>
      </w:pPr>
      <w:r>
        <w:rPr>
          <w:sz w:val="24"/>
        </w:rPr>
        <w:t>** Dokuments ir parakstīts ar TAP portāla elektroniskās parakstīšanas rīku</w:t>
      </w:r>
    </w:p>
    <w:sectPr w:rsidR="00C84E72">
      <w:headerReference w:type="default" r:id="rId7"/>
      <w:footerReference w:type="default" r:id="rId8"/>
      <w:headerReference w:type="first" r:id="rId9"/>
      <w:footerReference w:type="first" r:id="rId10"/>
      <w:pgSz w:w="11908" w:h="16833"/>
      <w:pgMar w:top="1133" w:right="1133" w:bottom="1133" w:left="1133"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9E1BF7" w14:textId="77777777" w:rsidR="009D0406" w:rsidRDefault="009D0406">
      <w:r>
        <w:separator/>
      </w:r>
    </w:p>
  </w:endnote>
  <w:endnote w:type="continuationSeparator" w:id="0">
    <w:p w14:paraId="66F510A6" w14:textId="77777777" w:rsidR="009D0406" w:rsidRDefault="009D04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Palatino">
    <w:altName w:val="Palatino Linotype"/>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E131C1" w14:textId="77777777" w:rsidR="00C84E72" w:rsidRDefault="003A1896">
    <w:pPr>
      <w:jc w:val="right"/>
    </w:pPr>
    <w:r>
      <w:rPr>
        <w:sz w:val="24"/>
        <w:szCs w:val="24"/>
      </w:rPr>
      <w:fldChar w:fldCharType="begin"/>
    </w:r>
    <w:r>
      <w:rPr>
        <w:sz w:val="24"/>
        <w:szCs w:val="24"/>
      </w:rPr>
      <w:instrText>PAGE</w:instrText>
    </w:r>
    <w:r>
      <w:rPr>
        <w:sz w:val="24"/>
        <w:szCs w:val="24"/>
      </w:rPr>
      <w:fldChar w:fldCharType="separate"/>
    </w:r>
    <w:r>
      <w:rPr>
        <w:noProof/>
        <w:sz w:val="24"/>
        <w:szCs w:val="24"/>
      </w:rPr>
      <w:t>2</w:t>
    </w:r>
    <w:r>
      <w:rPr>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FC2EB7" w14:textId="77777777" w:rsidR="00C5036B" w:rsidRDefault="003A1896">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34E7FA" w14:textId="77777777" w:rsidR="009D0406" w:rsidRDefault="009D0406">
      <w:r>
        <w:separator/>
      </w:r>
    </w:p>
  </w:footnote>
  <w:footnote w:type="continuationSeparator" w:id="0">
    <w:p w14:paraId="21F53288" w14:textId="77777777" w:rsidR="009D0406" w:rsidRDefault="009D04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09D787" w14:textId="77777777" w:rsidR="00C84E72" w:rsidRDefault="003A1896">
    <w:pPr>
      <w:pStyle w:val="Header"/>
      <w:contextualSpacing w:val="0"/>
    </w:pPr>
    <w:r>
      <w:t>Rīkojuma (grozījumu) projekts 21-TA-819</w:t>
    </w:r>
    <w:r>
      <w:br/>
      <w:t>Izdrukāts 25.10.2021. 20.42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ED77DC" w14:textId="77777777" w:rsidR="00C84E72" w:rsidRDefault="003A1896">
    <w:pPr>
      <w:pStyle w:val="Header"/>
      <w:contextualSpacing w:val="0"/>
    </w:pPr>
    <w:r>
      <w:t>Rīkojuma (grozījumu) projekts 21-TA-819</w:t>
    </w:r>
    <w:r>
      <w:br/>
      <w:t>Izdrukāts 25.10.2021. 20.42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200047"/>
    <w:multiLevelType w:val="hybridMultilevel"/>
    <w:tmpl w:val="84C4EF94"/>
    <w:lvl w:ilvl="0" w:tplc="AE907AE8">
      <w:start w:val="1"/>
      <w:numFmt w:val="bullet"/>
      <w:lvlRestart w:val="0"/>
      <w:lvlText w:val=""/>
      <w:lvlJc w:val="left"/>
      <w:pPr>
        <w:ind w:left="0" w:firstLine="705"/>
      </w:pPr>
      <w:rPr>
        <w:u w:val="none"/>
      </w:rPr>
    </w:lvl>
    <w:lvl w:ilvl="1" w:tplc="7CF8B06A">
      <w:start w:val="1"/>
      <w:numFmt w:val="bullet"/>
      <w:lvlRestart w:val="0"/>
      <w:lvlText w:val=""/>
      <w:lvlJc w:val="left"/>
      <w:pPr>
        <w:ind w:left="0" w:firstLine="705"/>
      </w:pPr>
      <w:rPr>
        <w:u w:val="none"/>
      </w:rPr>
    </w:lvl>
    <w:lvl w:ilvl="2" w:tplc="546E5DA8">
      <w:start w:val="1"/>
      <w:numFmt w:val="bullet"/>
      <w:lvlRestart w:val="1"/>
      <w:lvlText w:val=""/>
      <w:lvlJc w:val="left"/>
      <w:pPr>
        <w:ind w:left="0" w:firstLine="705"/>
      </w:pPr>
      <w:rPr>
        <w:u w:val="none"/>
      </w:rPr>
    </w:lvl>
    <w:lvl w:ilvl="3" w:tplc="574A385C">
      <w:numFmt w:val="decimal"/>
      <w:lvlText w:val=""/>
      <w:lvlJc w:val="left"/>
    </w:lvl>
    <w:lvl w:ilvl="4" w:tplc="937C69B4">
      <w:numFmt w:val="decimal"/>
      <w:lvlText w:val=""/>
      <w:lvlJc w:val="left"/>
    </w:lvl>
    <w:lvl w:ilvl="5" w:tplc="78DCEBC4">
      <w:numFmt w:val="decimal"/>
      <w:lvlText w:val=""/>
      <w:lvlJc w:val="left"/>
    </w:lvl>
    <w:lvl w:ilvl="6" w:tplc="4B0A11C2">
      <w:numFmt w:val="decimal"/>
      <w:lvlText w:val=""/>
      <w:lvlJc w:val="left"/>
    </w:lvl>
    <w:lvl w:ilvl="7" w:tplc="A27E40E0">
      <w:numFmt w:val="decimal"/>
      <w:lvlText w:val=""/>
      <w:lvlJc w:val="left"/>
    </w:lvl>
    <w:lvl w:ilvl="8" w:tplc="6494DE84">
      <w:numFmt w:val="decimal"/>
      <w:lvlText w:val=""/>
      <w:lvlJc w:val="left"/>
    </w:lvl>
  </w:abstractNum>
  <w:abstractNum w:abstractNumId="1" w15:restartNumberingAfterBreak="0">
    <w:nsid w:val="6AD7799D"/>
    <w:multiLevelType w:val="hybridMultilevel"/>
    <w:tmpl w:val="956A7900"/>
    <w:lvl w:ilvl="0" w:tplc="70D6236E">
      <w:start w:val="1"/>
      <w:numFmt w:val="bullet"/>
      <w:lvlRestart w:val="0"/>
      <w:lvlText w:val=""/>
      <w:lvlJc w:val="left"/>
      <w:pPr>
        <w:ind w:left="0" w:firstLine="705"/>
      </w:pPr>
      <w:rPr>
        <w:u w:val="none"/>
      </w:rPr>
    </w:lvl>
    <w:lvl w:ilvl="1" w:tplc="7E04D3F6">
      <w:start w:val="1"/>
      <w:numFmt w:val="bullet"/>
      <w:lvlRestart w:val="0"/>
      <w:lvlText w:val=""/>
      <w:lvlJc w:val="left"/>
      <w:pPr>
        <w:ind w:left="0" w:firstLine="705"/>
      </w:pPr>
      <w:rPr>
        <w:u w:val="none"/>
      </w:rPr>
    </w:lvl>
    <w:lvl w:ilvl="2" w:tplc="3DFEC7DE">
      <w:start w:val="1"/>
      <w:numFmt w:val="bullet"/>
      <w:lvlRestart w:val="1"/>
      <w:lvlText w:val=""/>
      <w:lvlJc w:val="left"/>
      <w:pPr>
        <w:ind w:left="0" w:firstLine="705"/>
      </w:pPr>
      <w:rPr>
        <w:u w:val="none"/>
      </w:rPr>
    </w:lvl>
    <w:lvl w:ilvl="3" w:tplc="08306434">
      <w:numFmt w:val="decimal"/>
      <w:lvlText w:val=""/>
      <w:lvlJc w:val="left"/>
    </w:lvl>
    <w:lvl w:ilvl="4" w:tplc="745A1BD2">
      <w:numFmt w:val="decimal"/>
      <w:lvlText w:val=""/>
      <w:lvlJc w:val="left"/>
    </w:lvl>
    <w:lvl w:ilvl="5" w:tplc="B9FC8196">
      <w:numFmt w:val="decimal"/>
      <w:lvlText w:val=""/>
      <w:lvlJc w:val="left"/>
    </w:lvl>
    <w:lvl w:ilvl="6" w:tplc="B7F83A92">
      <w:numFmt w:val="decimal"/>
      <w:lvlText w:val=""/>
      <w:lvlJc w:val="left"/>
    </w:lvl>
    <w:lvl w:ilvl="7" w:tplc="79345E66">
      <w:numFmt w:val="decimal"/>
      <w:lvlText w:val=""/>
      <w:lvlJc w:val="left"/>
    </w:lvl>
    <w:lvl w:ilvl="8" w:tplc="C302A5C4">
      <w:numFmt w:val="decimal"/>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4E72"/>
    <w:rsid w:val="000362C3"/>
    <w:rsid w:val="002E4AB4"/>
    <w:rsid w:val="003A1896"/>
    <w:rsid w:val="006534AC"/>
    <w:rsid w:val="00921F5C"/>
    <w:rsid w:val="009D0406"/>
    <w:rsid w:val="00B86EDA"/>
    <w:rsid w:val="00C5036B"/>
    <w:rsid w:val="00C84E72"/>
    <w:rsid w:val="00D414F4"/>
    <w:rsid w:val="00E00E1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3E3844"/>
  <w15:docId w15:val="{16F5F711-3723-4EAB-92E1-20DAB7E0BC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color w:val="333333"/>
        <w:sz w:val="28"/>
        <w:lang w:val="lv-LV" w:eastAsia="lv-LV"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after="120"/>
      <w:contextualSpacing/>
      <w:outlineLvl w:val="0"/>
    </w:pPr>
    <w:rPr>
      <w:rFonts w:ascii="Palatino" w:eastAsia="Palatino" w:hAnsi="Palatino" w:cs="Palatino"/>
      <w:sz w:val="36"/>
    </w:rPr>
  </w:style>
  <w:style w:type="paragraph" w:styleId="Heading2">
    <w:name w:val="heading 2"/>
    <w:basedOn w:val="Normal"/>
    <w:next w:val="Normal"/>
    <w:uiPriority w:val="9"/>
    <w:semiHidden/>
    <w:unhideWhenUsed/>
    <w:qFormat/>
    <w:pPr>
      <w:spacing w:before="120" w:after="160"/>
      <w:contextualSpacing/>
      <w:outlineLvl w:val="1"/>
    </w:pPr>
    <w:rPr>
      <w:rFonts w:ascii="Arial" w:eastAsia="Arial" w:hAnsi="Arial" w:cs="Arial"/>
      <w:b/>
      <w:sz w:val="26"/>
    </w:rPr>
  </w:style>
  <w:style w:type="paragraph" w:styleId="Heading3">
    <w:name w:val="heading 3"/>
    <w:basedOn w:val="Normal"/>
    <w:next w:val="Normal"/>
    <w:uiPriority w:val="9"/>
    <w:semiHidden/>
    <w:unhideWhenUsed/>
    <w:qFormat/>
    <w:pPr>
      <w:spacing w:before="120" w:after="160"/>
      <w:contextualSpacing/>
      <w:outlineLvl w:val="2"/>
    </w:pPr>
    <w:rPr>
      <w:rFonts w:ascii="Arial" w:eastAsia="Arial" w:hAnsi="Arial" w:cs="Arial"/>
      <w:b/>
      <w:i/>
      <w:color w:val="666666"/>
      <w:sz w:val="24"/>
    </w:rPr>
  </w:style>
  <w:style w:type="paragraph" w:styleId="Heading4">
    <w:name w:val="heading 4"/>
    <w:basedOn w:val="Normal"/>
    <w:next w:val="Normal"/>
    <w:uiPriority w:val="9"/>
    <w:semiHidden/>
    <w:unhideWhenUsed/>
    <w:qFormat/>
    <w:pPr>
      <w:spacing w:before="120" w:after="120"/>
      <w:contextualSpacing/>
      <w:outlineLvl w:val="3"/>
    </w:pPr>
    <w:rPr>
      <w:rFonts w:ascii="Palatino" w:eastAsia="Palatino" w:hAnsi="Palatino" w:cs="Palatino"/>
      <w:b/>
      <w:sz w:val="24"/>
    </w:rPr>
  </w:style>
  <w:style w:type="paragraph" w:styleId="Heading5">
    <w:name w:val="heading 5"/>
    <w:basedOn w:val="Normal"/>
    <w:next w:val="Normal"/>
    <w:uiPriority w:val="9"/>
    <w:semiHidden/>
    <w:unhideWhenUsed/>
    <w:qFormat/>
    <w:pPr>
      <w:spacing w:before="120" w:after="120"/>
      <w:contextualSpacing/>
      <w:outlineLvl w:val="4"/>
    </w:pPr>
    <w:rPr>
      <w:rFonts w:ascii="Arial" w:eastAsia="Arial" w:hAnsi="Arial" w:cs="Arial"/>
      <w:b/>
      <w:sz w:val="22"/>
    </w:rPr>
  </w:style>
  <w:style w:type="paragraph" w:styleId="Heading6">
    <w:name w:val="heading 6"/>
    <w:basedOn w:val="Normal"/>
    <w:next w:val="Normal"/>
    <w:uiPriority w:val="9"/>
    <w:semiHidden/>
    <w:unhideWhenUsed/>
    <w:qFormat/>
    <w:pPr>
      <w:spacing w:before="120" w:after="120"/>
      <w:contextualSpacing/>
      <w:outlineLvl w:val="5"/>
    </w:pPr>
    <w:rPr>
      <w:rFonts w:ascii="Arial" w:eastAsia="Arial" w:hAnsi="Arial" w:cs="Arial"/>
      <w:i/>
      <w:color w:val="666666"/>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contextualSpacing/>
    </w:pPr>
    <w:rPr>
      <w:rFonts w:ascii="Palatino" w:eastAsia="Palatino" w:hAnsi="Palatino" w:cs="Palatino"/>
      <w:sz w:val="60"/>
    </w:rPr>
  </w:style>
  <w:style w:type="paragraph" w:styleId="Subtitle">
    <w:name w:val="Subtitle"/>
    <w:basedOn w:val="Normal"/>
    <w:next w:val="Normal"/>
    <w:uiPriority w:val="11"/>
    <w:qFormat/>
    <w:pPr>
      <w:spacing w:before="60"/>
      <w:contextualSpacing/>
    </w:pPr>
    <w:rPr>
      <w:rFonts w:ascii="Arial" w:eastAsia="Arial" w:hAnsi="Arial" w:cs="Arial"/>
    </w:rPr>
  </w:style>
  <w:style w:type="paragraph" w:customStyle="1" w:styleId="paragraph">
    <w:name w:val="paragraph"/>
    <w:basedOn w:val="Normal"/>
    <w:next w:val="Normal"/>
    <w:pPr>
      <w:contextualSpacing/>
    </w:pPr>
  </w:style>
  <w:style w:type="paragraph" w:customStyle="1" w:styleId="paragraphheader">
    <w:name w:val="paragraph_header"/>
    <w:basedOn w:val="Normal"/>
    <w:next w:val="Normal"/>
    <w:pPr>
      <w:spacing w:before="280" w:after="280"/>
      <w:contextualSpacing/>
    </w:pPr>
  </w:style>
  <w:style w:type="paragraph" w:styleId="Header">
    <w:name w:val="header"/>
    <w:basedOn w:val="Normal"/>
    <w:next w:val="Normal"/>
    <w:pPr>
      <w:spacing w:after="280"/>
      <w:contextualSpacing/>
      <w:jc w:val="right"/>
    </w:pPr>
    <w:rPr>
      <w:sz w:val="24"/>
    </w:rPr>
  </w:style>
  <w:style w:type="paragraph" w:customStyle="1" w:styleId="signeddocumentparagraph">
    <w:name w:val="signed_document_paragraph"/>
    <w:basedOn w:val="Normal"/>
    <w:next w:val="Normal"/>
    <w:pPr>
      <w:contextualSpacing/>
      <w:jc w:val="right"/>
    </w:pPr>
    <w:rPr>
      <w:sz w:val="24"/>
    </w:rPr>
  </w:style>
  <w:style w:type="table" w:customStyle="1" w:styleId="a">
    <w:basedOn w:val="TableNormal"/>
    <w:tblPr>
      <w:tblStyleRowBandSize w:val="1"/>
      <w:tblStyleColBandSize w:val="1"/>
    </w:tblPr>
  </w:style>
  <w:style w:type="paragraph" w:styleId="NormalWeb">
    <w:name w:val="Normal (Web)"/>
    <w:basedOn w:val="Normal"/>
    <w:uiPriority w:val="99"/>
    <w:semiHidden/>
    <w:unhideWhenUsed/>
    <w:rsid w:val="00B86EDA"/>
    <w:rPr>
      <w:sz w:val="24"/>
      <w:szCs w:val="24"/>
    </w:rPr>
  </w:style>
  <w:style w:type="character" w:styleId="CommentReference">
    <w:name w:val="annotation reference"/>
    <w:basedOn w:val="DefaultParagraphFont"/>
    <w:uiPriority w:val="99"/>
    <w:semiHidden/>
    <w:unhideWhenUsed/>
    <w:rsid w:val="000362C3"/>
    <w:rPr>
      <w:sz w:val="16"/>
      <w:szCs w:val="16"/>
    </w:rPr>
  </w:style>
  <w:style w:type="paragraph" w:styleId="CommentText">
    <w:name w:val="annotation text"/>
    <w:basedOn w:val="Normal"/>
    <w:link w:val="CommentTextChar"/>
    <w:uiPriority w:val="99"/>
    <w:semiHidden/>
    <w:unhideWhenUsed/>
    <w:rsid w:val="000362C3"/>
    <w:rPr>
      <w:sz w:val="20"/>
    </w:rPr>
  </w:style>
  <w:style w:type="character" w:customStyle="1" w:styleId="CommentTextChar">
    <w:name w:val="Comment Text Char"/>
    <w:basedOn w:val="DefaultParagraphFont"/>
    <w:link w:val="CommentText"/>
    <w:uiPriority w:val="99"/>
    <w:semiHidden/>
    <w:rsid w:val="000362C3"/>
    <w:rPr>
      <w:sz w:val="20"/>
    </w:rPr>
  </w:style>
  <w:style w:type="paragraph" w:styleId="CommentSubject">
    <w:name w:val="annotation subject"/>
    <w:basedOn w:val="CommentText"/>
    <w:next w:val="CommentText"/>
    <w:link w:val="CommentSubjectChar"/>
    <w:uiPriority w:val="99"/>
    <w:semiHidden/>
    <w:unhideWhenUsed/>
    <w:rsid w:val="000362C3"/>
    <w:rPr>
      <w:b/>
      <w:bCs/>
    </w:rPr>
  </w:style>
  <w:style w:type="character" w:customStyle="1" w:styleId="CommentSubjectChar">
    <w:name w:val="Comment Subject Char"/>
    <w:basedOn w:val="CommentTextChar"/>
    <w:link w:val="CommentSubject"/>
    <w:uiPriority w:val="99"/>
    <w:semiHidden/>
    <w:rsid w:val="000362C3"/>
    <w:rPr>
      <w:b/>
      <w:bCs/>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788127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3</Pages>
  <Words>4723</Words>
  <Characters>2693</Characters>
  <Application>Microsoft Office Word</Application>
  <DocSecurity>0</DocSecurity>
  <Lines>22</Lines>
  <Paragraphs>14</Paragraphs>
  <ScaleCrop>false</ScaleCrop>
  <HeadingPairs>
    <vt:vector size="2" baseType="variant">
      <vt:variant>
        <vt:lpstr>Title</vt:lpstr>
      </vt:variant>
      <vt:variant>
        <vt:i4>1</vt:i4>
      </vt:variant>
    </vt:vector>
  </HeadingPairs>
  <TitlesOfParts>
    <vt:vector size="1" baseType="lpstr">
      <vt:lpstr>rīkojuma_(grozījumu)_projekts_21-TA-819.docx</vt:lpstr>
    </vt:vector>
  </TitlesOfParts>
  <Company/>
  <LinksUpToDate>false</LinksUpToDate>
  <CharactersWithSpaces>7402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rīkojuma_(grozījumu)_projekts_21-TA-819.docx</dc:title>
  <dc:creator>Anita Segliņa</dc:creator>
  <cp:lastModifiedBy>Anita Segliņa</cp:lastModifiedBy>
  <cp:revision>4</cp:revision>
  <dcterms:created xsi:type="dcterms:W3CDTF">2021-10-26T05:59:00Z</dcterms:created>
  <dcterms:modified xsi:type="dcterms:W3CDTF">2021-10-26T06:27:00Z</dcterms:modified>
</cp:coreProperties>
</file>