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0798" w:rsidRPr="00551BE9" w:rsidRDefault="001F69D5" w:rsidP="00C26871">
      <w:pPr>
        <w:spacing w:after="0" w:line="240" w:lineRule="auto"/>
        <w:jc w:val="center"/>
        <w:rPr>
          <w:rFonts w:ascii="Times New Roman" w:eastAsia="Times New Roman" w:hAnsi="Times New Roman" w:cs="Times New Roman"/>
          <w:b/>
          <w:bCs/>
          <w:sz w:val="28"/>
          <w:szCs w:val="28"/>
        </w:rPr>
      </w:pPr>
      <w:r w:rsidRPr="00551BE9">
        <w:rPr>
          <w:rFonts w:ascii="Times New Roman" w:eastAsia="Times New Roman" w:hAnsi="Times New Roman" w:cs="Times New Roman"/>
          <w:b/>
          <w:bCs/>
          <w:sz w:val="28"/>
          <w:szCs w:val="28"/>
        </w:rPr>
        <w:t>Informatīv</w:t>
      </w:r>
      <w:r w:rsidR="001560EF" w:rsidRPr="00551BE9">
        <w:rPr>
          <w:rFonts w:ascii="Times New Roman" w:eastAsia="Times New Roman" w:hAnsi="Times New Roman" w:cs="Times New Roman"/>
          <w:b/>
          <w:bCs/>
          <w:sz w:val="28"/>
          <w:szCs w:val="28"/>
        </w:rPr>
        <w:t>ais</w:t>
      </w:r>
      <w:r w:rsidRPr="00551BE9">
        <w:rPr>
          <w:rFonts w:ascii="Times New Roman" w:eastAsia="Times New Roman" w:hAnsi="Times New Roman" w:cs="Times New Roman"/>
          <w:b/>
          <w:bCs/>
          <w:sz w:val="28"/>
          <w:szCs w:val="28"/>
        </w:rPr>
        <w:t xml:space="preserve"> ziņojums</w:t>
      </w:r>
      <w:r w:rsidR="003D6A43" w:rsidRPr="00551BE9">
        <w:rPr>
          <w:rFonts w:ascii="Times New Roman" w:eastAsia="Times New Roman" w:hAnsi="Times New Roman" w:cs="Times New Roman"/>
          <w:b/>
          <w:bCs/>
          <w:sz w:val="28"/>
          <w:szCs w:val="28"/>
        </w:rPr>
        <w:t xml:space="preserve"> </w:t>
      </w:r>
    </w:p>
    <w:p w:rsidR="008E630C" w:rsidRPr="00551BE9" w:rsidRDefault="00D85F3F" w:rsidP="00C26871">
      <w:pPr>
        <w:spacing w:after="0" w:line="240" w:lineRule="auto"/>
        <w:jc w:val="center"/>
        <w:rPr>
          <w:rFonts w:ascii="Times New Roman" w:hAnsi="Times New Roman" w:cs="Times New Roman"/>
          <w:b/>
          <w:sz w:val="28"/>
          <w:szCs w:val="28"/>
        </w:rPr>
      </w:pPr>
      <w:r w:rsidRPr="00551BE9">
        <w:rPr>
          <w:rFonts w:ascii="Times New Roman" w:eastAsia="Times New Roman" w:hAnsi="Times New Roman" w:cs="Times New Roman"/>
          <w:b/>
          <w:bCs/>
          <w:sz w:val="28"/>
          <w:szCs w:val="28"/>
        </w:rPr>
        <w:t>“</w:t>
      </w:r>
      <w:r w:rsidR="00551BE9" w:rsidRPr="00551BE9">
        <w:rPr>
          <w:rFonts w:ascii="Times New Roman" w:eastAsia="Times New Roman" w:hAnsi="Times New Roman" w:cs="Times New Roman"/>
          <w:bCs/>
          <w:sz w:val="28"/>
          <w:szCs w:val="28"/>
        </w:rPr>
        <w:t xml:space="preserve">Par Latvijas </w:t>
      </w:r>
      <w:r w:rsidR="00593F31">
        <w:rPr>
          <w:rFonts w:ascii="Times New Roman" w:eastAsia="Times New Roman" w:hAnsi="Times New Roman" w:cs="Times New Roman"/>
          <w:bCs/>
          <w:sz w:val="28"/>
          <w:szCs w:val="28"/>
        </w:rPr>
        <w:t>iemaksu</w:t>
      </w:r>
      <w:r w:rsidR="00551BE9" w:rsidRPr="00551BE9">
        <w:rPr>
          <w:rFonts w:ascii="Times New Roman" w:eastAsia="Times New Roman" w:hAnsi="Times New Roman" w:cs="Times New Roman"/>
          <w:bCs/>
          <w:sz w:val="28"/>
          <w:szCs w:val="28"/>
        </w:rPr>
        <w:t xml:space="preserve"> Komunisma upuru memoriālajā fondā</w:t>
      </w:r>
      <w:r w:rsidRPr="00551BE9">
        <w:rPr>
          <w:rFonts w:ascii="Times New Roman" w:hAnsi="Times New Roman" w:cs="Times New Roman"/>
          <w:b/>
          <w:sz w:val="28"/>
          <w:szCs w:val="28"/>
        </w:rPr>
        <w:t>”</w:t>
      </w:r>
    </w:p>
    <w:p w:rsidR="00555D2F" w:rsidRPr="00812058" w:rsidRDefault="00555D2F" w:rsidP="00A72A88">
      <w:pPr>
        <w:spacing w:after="0" w:line="240" w:lineRule="auto"/>
        <w:rPr>
          <w:rFonts w:ascii="Times New Roman" w:eastAsia="Times New Roman" w:hAnsi="Times New Roman" w:cs="Times New Roman"/>
          <w:b/>
          <w:bCs/>
          <w:sz w:val="24"/>
          <w:szCs w:val="24"/>
        </w:rPr>
      </w:pPr>
    </w:p>
    <w:p w:rsidR="00812058" w:rsidRPr="00A72A88" w:rsidRDefault="00812058" w:rsidP="00A72A88">
      <w:pPr>
        <w:spacing w:after="0" w:line="240" w:lineRule="auto"/>
        <w:ind w:firstLine="720"/>
        <w:jc w:val="both"/>
        <w:rPr>
          <w:rFonts w:ascii="Times New Roman" w:hAnsi="Times New Roman" w:cs="Times New Roman"/>
          <w:sz w:val="28"/>
          <w:szCs w:val="28"/>
        </w:rPr>
      </w:pPr>
      <w:r w:rsidRPr="00A72A88">
        <w:rPr>
          <w:rFonts w:ascii="Times New Roman" w:hAnsi="Times New Roman" w:cs="Times New Roman"/>
          <w:sz w:val="28"/>
          <w:szCs w:val="28"/>
        </w:rPr>
        <w:t xml:space="preserve">Komunisma upuru memoriālais fonds </w:t>
      </w:r>
      <w:r w:rsidRPr="00A72A88">
        <w:rPr>
          <w:rFonts w:ascii="Times New Roman" w:hAnsi="Times New Roman" w:cs="Times New Roman"/>
          <w:i/>
          <w:sz w:val="28"/>
          <w:szCs w:val="28"/>
        </w:rPr>
        <w:t>(</w:t>
      </w:r>
      <w:proofErr w:type="spellStart"/>
      <w:r w:rsidRPr="00A72A88">
        <w:rPr>
          <w:rFonts w:ascii="Times New Roman" w:hAnsi="Times New Roman" w:cs="Times New Roman"/>
          <w:i/>
          <w:sz w:val="28"/>
          <w:szCs w:val="28"/>
        </w:rPr>
        <w:t>Victims</w:t>
      </w:r>
      <w:proofErr w:type="spellEnd"/>
      <w:r w:rsidRPr="00A72A88">
        <w:rPr>
          <w:rFonts w:ascii="Times New Roman" w:hAnsi="Times New Roman" w:cs="Times New Roman"/>
          <w:i/>
          <w:sz w:val="28"/>
          <w:szCs w:val="28"/>
        </w:rPr>
        <w:t xml:space="preserve"> </w:t>
      </w:r>
      <w:proofErr w:type="spellStart"/>
      <w:r w:rsidRPr="00A72A88">
        <w:rPr>
          <w:rFonts w:ascii="Times New Roman" w:hAnsi="Times New Roman" w:cs="Times New Roman"/>
          <w:i/>
          <w:sz w:val="28"/>
          <w:szCs w:val="28"/>
        </w:rPr>
        <w:t>of</w:t>
      </w:r>
      <w:proofErr w:type="spellEnd"/>
      <w:r w:rsidRPr="00A72A88">
        <w:rPr>
          <w:rFonts w:ascii="Times New Roman" w:hAnsi="Times New Roman" w:cs="Times New Roman"/>
          <w:i/>
          <w:sz w:val="28"/>
          <w:szCs w:val="28"/>
        </w:rPr>
        <w:t xml:space="preserve"> </w:t>
      </w:r>
      <w:proofErr w:type="spellStart"/>
      <w:r w:rsidRPr="00A72A88">
        <w:rPr>
          <w:rFonts w:ascii="Times New Roman" w:hAnsi="Times New Roman" w:cs="Times New Roman"/>
          <w:i/>
          <w:sz w:val="28"/>
          <w:szCs w:val="28"/>
        </w:rPr>
        <w:t>Communism</w:t>
      </w:r>
      <w:proofErr w:type="spellEnd"/>
      <w:r w:rsidRPr="00A72A88">
        <w:rPr>
          <w:rFonts w:ascii="Times New Roman" w:hAnsi="Times New Roman" w:cs="Times New Roman"/>
          <w:i/>
          <w:sz w:val="28"/>
          <w:szCs w:val="28"/>
        </w:rPr>
        <w:t xml:space="preserve"> </w:t>
      </w:r>
      <w:proofErr w:type="spellStart"/>
      <w:r w:rsidRPr="00A72A88">
        <w:rPr>
          <w:rFonts w:ascii="Times New Roman" w:hAnsi="Times New Roman" w:cs="Times New Roman"/>
          <w:i/>
          <w:sz w:val="28"/>
          <w:szCs w:val="28"/>
        </w:rPr>
        <w:t>Memorial</w:t>
      </w:r>
      <w:proofErr w:type="spellEnd"/>
      <w:r w:rsidRPr="00A72A88">
        <w:rPr>
          <w:rFonts w:ascii="Times New Roman" w:hAnsi="Times New Roman" w:cs="Times New Roman"/>
          <w:i/>
          <w:sz w:val="28"/>
          <w:szCs w:val="28"/>
        </w:rPr>
        <w:t xml:space="preserve"> </w:t>
      </w:r>
      <w:proofErr w:type="spellStart"/>
      <w:r w:rsidRPr="00A72A88">
        <w:rPr>
          <w:rFonts w:ascii="Times New Roman" w:hAnsi="Times New Roman" w:cs="Times New Roman"/>
          <w:i/>
          <w:sz w:val="28"/>
          <w:szCs w:val="28"/>
        </w:rPr>
        <w:t>Foundation</w:t>
      </w:r>
      <w:proofErr w:type="spellEnd"/>
      <w:r w:rsidR="00C26871" w:rsidRPr="00C26871">
        <w:rPr>
          <w:rFonts w:ascii="Times New Roman" w:hAnsi="Times New Roman" w:cs="Times New Roman"/>
          <w:i/>
          <w:sz w:val="28"/>
          <w:szCs w:val="28"/>
        </w:rPr>
        <w:t>)</w:t>
      </w:r>
      <w:r w:rsidR="00C26871">
        <w:rPr>
          <w:rFonts w:ascii="Times New Roman" w:hAnsi="Times New Roman" w:cs="Times New Roman"/>
          <w:i/>
          <w:sz w:val="28"/>
          <w:szCs w:val="28"/>
        </w:rPr>
        <w:t xml:space="preserve"> </w:t>
      </w:r>
      <w:r w:rsidR="00C26871">
        <w:rPr>
          <w:rFonts w:ascii="Times New Roman" w:hAnsi="Times New Roman" w:cs="Times New Roman"/>
          <w:sz w:val="28"/>
          <w:szCs w:val="28"/>
        </w:rPr>
        <w:t>(</w:t>
      </w:r>
      <w:r w:rsidR="00551BE9" w:rsidRPr="00A72A88">
        <w:rPr>
          <w:rFonts w:ascii="Times New Roman" w:hAnsi="Times New Roman" w:cs="Times New Roman"/>
          <w:sz w:val="28"/>
          <w:szCs w:val="28"/>
        </w:rPr>
        <w:t>turpmāk</w:t>
      </w:r>
      <w:r w:rsidR="00C26871">
        <w:rPr>
          <w:rFonts w:ascii="Times New Roman" w:hAnsi="Times New Roman" w:cs="Times New Roman"/>
          <w:sz w:val="28"/>
          <w:szCs w:val="28"/>
        </w:rPr>
        <w:t xml:space="preserve"> – </w:t>
      </w:r>
      <w:r w:rsidR="00551BE9" w:rsidRPr="00A72A88">
        <w:rPr>
          <w:rFonts w:ascii="Times New Roman" w:hAnsi="Times New Roman" w:cs="Times New Roman"/>
          <w:sz w:val="28"/>
          <w:szCs w:val="28"/>
        </w:rPr>
        <w:t>Fonds</w:t>
      </w:r>
      <w:r w:rsidRPr="00A72A88">
        <w:rPr>
          <w:rFonts w:ascii="Times New Roman" w:hAnsi="Times New Roman" w:cs="Times New Roman"/>
          <w:sz w:val="28"/>
          <w:szCs w:val="28"/>
        </w:rPr>
        <w:t xml:space="preserve">) ir vērsies pie vairākām valstīm, kas ir cietušas no komunisma režīma, t.sk. </w:t>
      </w:r>
      <w:r w:rsidR="00090EFF" w:rsidRPr="00A72A88">
        <w:rPr>
          <w:rFonts w:ascii="Times New Roman" w:hAnsi="Times New Roman" w:cs="Times New Roman"/>
          <w:sz w:val="28"/>
          <w:szCs w:val="28"/>
        </w:rPr>
        <w:t xml:space="preserve">nosūtījis vēstuli Latvijas </w:t>
      </w:r>
      <w:r w:rsidR="00C26871">
        <w:rPr>
          <w:rFonts w:ascii="Times New Roman" w:hAnsi="Times New Roman" w:cs="Times New Roman"/>
          <w:sz w:val="28"/>
          <w:szCs w:val="28"/>
        </w:rPr>
        <w:t>Republikas M</w:t>
      </w:r>
      <w:r w:rsidR="00090EFF" w:rsidRPr="00A72A88">
        <w:rPr>
          <w:rFonts w:ascii="Times New Roman" w:hAnsi="Times New Roman" w:cs="Times New Roman"/>
          <w:sz w:val="28"/>
          <w:szCs w:val="28"/>
        </w:rPr>
        <w:t xml:space="preserve">inistru prezidentam ar aicinājumu finansiāli atbalstīt komunisma upuriem veltīta muzeja izveidi Vašingtonā. </w:t>
      </w:r>
      <w:r w:rsidR="00A72A88">
        <w:rPr>
          <w:rFonts w:ascii="Times New Roman" w:hAnsi="Times New Roman" w:cs="Times New Roman"/>
          <w:sz w:val="28"/>
          <w:szCs w:val="28"/>
        </w:rPr>
        <w:t xml:space="preserve">Tiek </w:t>
      </w:r>
      <w:r w:rsidR="00A343AA" w:rsidRPr="00A72A88">
        <w:rPr>
          <w:rFonts w:ascii="Times New Roman" w:hAnsi="Times New Roman" w:cs="Times New Roman"/>
          <w:sz w:val="28"/>
          <w:szCs w:val="28"/>
        </w:rPr>
        <w:t>plānots muzeja pirm</w:t>
      </w:r>
      <w:r w:rsidR="00A72A88">
        <w:rPr>
          <w:rFonts w:ascii="Times New Roman" w:hAnsi="Times New Roman" w:cs="Times New Roman"/>
          <w:sz w:val="28"/>
          <w:szCs w:val="28"/>
        </w:rPr>
        <w:t>o</w:t>
      </w:r>
      <w:r w:rsidR="00A343AA" w:rsidRPr="00A72A88">
        <w:rPr>
          <w:rFonts w:ascii="Times New Roman" w:hAnsi="Times New Roman" w:cs="Times New Roman"/>
          <w:sz w:val="28"/>
          <w:szCs w:val="28"/>
        </w:rPr>
        <w:t xml:space="preserve"> kārt</w:t>
      </w:r>
      <w:r w:rsidR="00A72A88">
        <w:rPr>
          <w:rFonts w:ascii="Times New Roman" w:hAnsi="Times New Roman" w:cs="Times New Roman"/>
          <w:sz w:val="28"/>
          <w:szCs w:val="28"/>
        </w:rPr>
        <w:t>u atklāt</w:t>
      </w:r>
      <w:r w:rsidR="00A343AA" w:rsidRPr="00A72A88">
        <w:rPr>
          <w:rFonts w:ascii="Times New Roman" w:hAnsi="Times New Roman" w:cs="Times New Roman"/>
          <w:sz w:val="28"/>
          <w:szCs w:val="28"/>
        </w:rPr>
        <w:t xml:space="preserve"> 2022.</w:t>
      </w:r>
      <w:r w:rsidR="00C26871">
        <w:rPr>
          <w:rFonts w:ascii="Times New Roman" w:hAnsi="Times New Roman" w:cs="Times New Roman"/>
          <w:sz w:val="28"/>
          <w:szCs w:val="28"/>
        </w:rPr>
        <w:t> </w:t>
      </w:r>
      <w:r w:rsidR="00A343AA" w:rsidRPr="00A72A88">
        <w:rPr>
          <w:rFonts w:ascii="Times New Roman" w:hAnsi="Times New Roman" w:cs="Times New Roman"/>
          <w:sz w:val="28"/>
          <w:szCs w:val="28"/>
        </w:rPr>
        <w:t xml:space="preserve">gada pavasarī. </w:t>
      </w:r>
      <w:r w:rsidRPr="00A72A88">
        <w:rPr>
          <w:rFonts w:ascii="Times New Roman" w:hAnsi="Times New Roman" w:cs="Times New Roman"/>
          <w:sz w:val="28"/>
          <w:szCs w:val="28"/>
        </w:rPr>
        <w:t>Tas darbosies gan klātien</w:t>
      </w:r>
      <w:r w:rsidR="00573636" w:rsidRPr="00A72A88">
        <w:rPr>
          <w:rFonts w:ascii="Times New Roman" w:hAnsi="Times New Roman" w:cs="Times New Roman"/>
          <w:sz w:val="28"/>
          <w:szCs w:val="28"/>
        </w:rPr>
        <w:t>ē</w:t>
      </w:r>
      <w:r w:rsidRPr="00A72A88">
        <w:rPr>
          <w:rFonts w:ascii="Times New Roman" w:hAnsi="Times New Roman" w:cs="Times New Roman"/>
          <w:sz w:val="28"/>
          <w:szCs w:val="28"/>
        </w:rPr>
        <w:t>, gan tiešsaistē</w:t>
      </w:r>
      <w:r w:rsidR="00A343AA" w:rsidRPr="00A72A88">
        <w:rPr>
          <w:rFonts w:ascii="Times New Roman" w:hAnsi="Times New Roman" w:cs="Times New Roman"/>
          <w:sz w:val="28"/>
          <w:szCs w:val="28"/>
        </w:rPr>
        <w:t>, un</w:t>
      </w:r>
      <w:r w:rsidR="00C47628" w:rsidRPr="00A72A88">
        <w:rPr>
          <w:rFonts w:ascii="Times New Roman" w:hAnsi="Times New Roman" w:cs="Times New Roman"/>
          <w:sz w:val="28"/>
          <w:szCs w:val="28"/>
        </w:rPr>
        <w:t xml:space="preserve"> </w:t>
      </w:r>
      <w:r w:rsidR="00A343AA" w:rsidRPr="00A72A88">
        <w:rPr>
          <w:rFonts w:ascii="Times New Roman" w:hAnsi="Times New Roman" w:cs="Times New Roman"/>
          <w:sz w:val="28"/>
          <w:szCs w:val="28"/>
        </w:rPr>
        <w:t>a</w:t>
      </w:r>
      <w:r w:rsidRPr="00A72A88">
        <w:rPr>
          <w:rFonts w:ascii="Times New Roman" w:hAnsi="Times New Roman" w:cs="Times New Roman"/>
          <w:sz w:val="28"/>
          <w:szCs w:val="28"/>
        </w:rPr>
        <w:t>pmeklētājiem tiks piedāvāts visaptveroš</w:t>
      </w:r>
      <w:r w:rsidR="00573636" w:rsidRPr="00A72A88">
        <w:rPr>
          <w:rFonts w:ascii="Times New Roman" w:hAnsi="Times New Roman" w:cs="Times New Roman"/>
          <w:sz w:val="28"/>
          <w:szCs w:val="28"/>
        </w:rPr>
        <w:t>s</w:t>
      </w:r>
      <w:r w:rsidRPr="00A72A88">
        <w:rPr>
          <w:rFonts w:ascii="Times New Roman" w:hAnsi="Times New Roman" w:cs="Times New Roman"/>
          <w:sz w:val="28"/>
          <w:szCs w:val="28"/>
        </w:rPr>
        <w:t xml:space="preserve"> saturs par komunism</w:t>
      </w:r>
      <w:r w:rsidR="00E01859" w:rsidRPr="00A72A88">
        <w:rPr>
          <w:rFonts w:ascii="Times New Roman" w:hAnsi="Times New Roman" w:cs="Times New Roman"/>
          <w:sz w:val="28"/>
          <w:szCs w:val="28"/>
        </w:rPr>
        <w:t xml:space="preserve">u </w:t>
      </w:r>
      <w:r w:rsidRPr="00A72A88">
        <w:rPr>
          <w:rFonts w:ascii="Times New Roman" w:hAnsi="Times New Roman" w:cs="Times New Roman"/>
          <w:sz w:val="28"/>
          <w:szCs w:val="28"/>
        </w:rPr>
        <w:t>un tā vārdā pastrādātajiem noziegumiem</w:t>
      </w:r>
      <w:r w:rsidR="00C47628" w:rsidRPr="00A72A88">
        <w:rPr>
          <w:rFonts w:ascii="Times New Roman" w:hAnsi="Times New Roman" w:cs="Times New Roman"/>
          <w:sz w:val="28"/>
          <w:szCs w:val="28"/>
        </w:rPr>
        <w:t xml:space="preserve"> visā pasaulē</w:t>
      </w:r>
      <w:r w:rsidRPr="00A72A88">
        <w:rPr>
          <w:rFonts w:ascii="Times New Roman" w:hAnsi="Times New Roman" w:cs="Times New Roman"/>
          <w:sz w:val="28"/>
          <w:szCs w:val="28"/>
        </w:rPr>
        <w:t xml:space="preserve">. Tāpat muzejs </w:t>
      </w:r>
      <w:r w:rsidR="00551BE9" w:rsidRPr="00A72A88">
        <w:rPr>
          <w:rFonts w:ascii="Times New Roman" w:hAnsi="Times New Roman" w:cs="Times New Roman"/>
          <w:sz w:val="28"/>
          <w:szCs w:val="28"/>
        </w:rPr>
        <w:t>organizēs</w:t>
      </w:r>
      <w:r w:rsidRPr="00A72A88">
        <w:rPr>
          <w:rFonts w:ascii="Times New Roman" w:hAnsi="Times New Roman" w:cs="Times New Roman"/>
          <w:sz w:val="28"/>
          <w:szCs w:val="28"/>
        </w:rPr>
        <w:t xml:space="preserve"> sabiedrības iesaistes pasākumus, lai saglabātu un veicinātu izpratni par komunisma </w:t>
      </w:r>
      <w:r w:rsidR="00A343AA" w:rsidRPr="00A72A88">
        <w:rPr>
          <w:rFonts w:ascii="Times New Roman" w:hAnsi="Times New Roman" w:cs="Times New Roman"/>
          <w:sz w:val="28"/>
          <w:szCs w:val="28"/>
        </w:rPr>
        <w:t>režīm</w:t>
      </w:r>
      <w:r w:rsidR="00E01859" w:rsidRPr="00A72A88">
        <w:rPr>
          <w:rFonts w:ascii="Times New Roman" w:hAnsi="Times New Roman" w:cs="Times New Roman"/>
          <w:sz w:val="28"/>
          <w:szCs w:val="28"/>
        </w:rPr>
        <w:t>u pastrādātajiem</w:t>
      </w:r>
      <w:r w:rsidR="00A343AA" w:rsidRPr="00A72A88">
        <w:rPr>
          <w:rFonts w:ascii="Times New Roman" w:hAnsi="Times New Roman" w:cs="Times New Roman"/>
          <w:sz w:val="28"/>
          <w:szCs w:val="28"/>
        </w:rPr>
        <w:t xml:space="preserve"> </w:t>
      </w:r>
      <w:r w:rsidRPr="00A72A88">
        <w:rPr>
          <w:rFonts w:ascii="Times New Roman" w:hAnsi="Times New Roman" w:cs="Times New Roman"/>
          <w:sz w:val="28"/>
          <w:szCs w:val="28"/>
        </w:rPr>
        <w:t xml:space="preserve">noziegumiem. </w:t>
      </w:r>
    </w:p>
    <w:p w:rsidR="00C26871" w:rsidRDefault="00C26871" w:rsidP="00A72A88">
      <w:pPr>
        <w:spacing w:after="0" w:line="240" w:lineRule="auto"/>
        <w:ind w:firstLine="720"/>
        <w:jc w:val="both"/>
        <w:rPr>
          <w:rFonts w:ascii="Times New Roman" w:hAnsi="Times New Roman" w:cs="Times New Roman"/>
          <w:sz w:val="28"/>
          <w:szCs w:val="28"/>
        </w:rPr>
      </w:pPr>
    </w:p>
    <w:p w:rsidR="00DC776E" w:rsidRPr="00A72A88" w:rsidRDefault="00C26871" w:rsidP="00A72A88">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F</w:t>
      </w:r>
      <w:r w:rsidR="003B27CA" w:rsidRPr="00A72A88">
        <w:rPr>
          <w:rFonts w:ascii="Times New Roman" w:hAnsi="Times New Roman" w:cs="Times New Roman"/>
          <w:sz w:val="28"/>
          <w:szCs w:val="28"/>
        </w:rPr>
        <w:t>onds ir izveidots 1993.</w:t>
      </w:r>
      <w:r>
        <w:rPr>
          <w:rFonts w:ascii="Times New Roman" w:hAnsi="Times New Roman" w:cs="Times New Roman"/>
          <w:sz w:val="28"/>
          <w:szCs w:val="28"/>
        </w:rPr>
        <w:t> </w:t>
      </w:r>
      <w:r w:rsidR="003B27CA" w:rsidRPr="00A72A88">
        <w:rPr>
          <w:rFonts w:ascii="Times New Roman" w:hAnsi="Times New Roman" w:cs="Times New Roman"/>
          <w:sz w:val="28"/>
          <w:szCs w:val="28"/>
        </w:rPr>
        <w:t>gadā</w:t>
      </w:r>
      <w:r w:rsidR="00C47628" w:rsidRPr="00A72A88">
        <w:rPr>
          <w:rFonts w:ascii="Times New Roman" w:hAnsi="Times New Roman" w:cs="Times New Roman"/>
          <w:sz w:val="28"/>
          <w:szCs w:val="28"/>
        </w:rPr>
        <w:t xml:space="preserve"> ar vienbalsīgu ASV Kongresa lēmumu</w:t>
      </w:r>
      <w:r w:rsidR="00E01859" w:rsidRPr="00A72A88">
        <w:rPr>
          <w:rFonts w:ascii="Times New Roman" w:hAnsi="Times New Roman" w:cs="Times New Roman"/>
          <w:sz w:val="28"/>
          <w:szCs w:val="28"/>
        </w:rPr>
        <w:t xml:space="preserve">. Tā ir nevalstiska organizācija, kas nodarbojas ar pētniecību, cilvēktiesību aizstāvību un sabiedrības izglītošanu par komunisma režīmu pastrādātajiem noziegumiem. </w:t>
      </w:r>
      <w:r w:rsidR="003B27CA" w:rsidRPr="00A72A88">
        <w:rPr>
          <w:rFonts w:ascii="Times New Roman" w:hAnsi="Times New Roman" w:cs="Times New Roman"/>
          <w:sz w:val="28"/>
          <w:szCs w:val="28"/>
        </w:rPr>
        <w:t>Fonda darbs būtiski</w:t>
      </w:r>
      <w:r w:rsidR="002B442E" w:rsidRPr="00A72A88">
        <w:rPr>
          <w:rFonts w:ascii="Times New Roman" w:hAnsi="Times New Roman" w:cs="Times New Roman"/>
          <w:sz w:val="28"/>
          <w:szCs w:val="28"/>
        </w:rPr>
        <w:t xml:space="preserve"> </w:t>
      </w:r>
      <w:r w:rsidR="00812058" w:rsidRPr="00A72A88">
        <w:rPr>
          <w:rFonts w:ascii="Times New Roman" w:hAnsi="Times New Roman" w:cs="Times New Roman"/>
          <w:sz w:val="28"/>
          <w:szCs w:val="28"/>
        </w:rPr>
        <w:t xml:space="preserve">palīdz vairot </w:t>
      </w:r>
      <w:r w:rsidR="003B27CA" w:rsidRPr="00A72A88">
        <w:rPr>
          <w:rFonts w:ascii="Times New Roman" w:hAnsi="Times New Roman" w:cs="Times New Roman"/>
          <w:sz w:val="28"/>
          <w:szCs w:val="28"/>
        </w:rPr>
        <w:t xml:space="preserve">politisko </w:t>
      </w:r>
      <w:r w:rsidR="00812058" w:rsidRPr="00A72A88">
        <w:rPr>
          <w:rFonts w:ascii="Times New Roman" w:hAnsi="Times New Roman" w:cs="Times New Roman"/>
          <w:sz w:val="28"/>
          <w:szCs w:val="28"/>
        </w:rPr>
        <w:t xml:space="preserve">atbalstu </w:t>
      </w:r>
      <w:r w:rsidR="00573636" w:rsidRPr="00A72A88">
        <w:rPr>
          <w:rFonts w:ascii="Times New Roman" w:hAnsi="Times New Roman" w:cs="Times New Roman"/>
          <w:sz w:val="28"/>
          <w:szCs w:val="28"/>
        </w:rPr>
        <w:t xml:space="preserve">Latvijas </w:t>
      </w:r>
      <w:r w:rsidR="003B27CA" w:rsidRPr="00A72A88">
        <w:rPr>
          <w:rFonts w:ascii="Times New Roman" w:hAnsi="Times New Roman" w:cs="Times New Roman"/>
          <w:sz w:val="28"/>
          <w:szCs w:val="28"/>
        </w:rPr>
        <w:t>drošības stiprināšana</w:t>
      </w:r>
      <w:r w:rsidR="00573636" w:rsidRPr="00A72A88">
        <w:rPr>
          <w:rFonts w:ascii="Times New Roman" w:hAnsi="Times New Roman" w:cs="Times New Roman"/>
          <w:sz w:val="28"/>
          <w:szCs w:val="28"/>
        </w:rPr>
        <w:t xml:space="preserve">s </w:t>
      </w:r>
      <w:r w:rsidR="003B27CA" w:rsidRPr="00A72A88">
        <w:rPr>
          <w:rFonts w:ascii="Times New Roman" w:hAnsi="Times New Roman" w:cs="Times New Roman"/>
          <w:sz w:val="28"/>
          <w:szCs w:val="28"/>
        </w:rPr>
        <w:t>i</w:t>
      </w:r>
      <w:r w:rsidR="00573636" w:rsidRPr="00A72A88">
        <w:rPr>
          <w:rFonts w:ascii="Times New Roman" w:hAnsi="Times New Roman" w:cs="Times New Roman"/>
          <w:sz w:val="28"/>
          <w:szCs w:val="28"/>
        </w:rPr>
        <w:t>niciatīvām</w:t>
      </w:r>
      <w:r w:rsidR="003B27CA" w:rsidRPr="00A72A88">
        <w:rPr>
          <w:rFonts w:ascii="Times New Roman" w:hAnsi="Times New Roman" w:cs="Times New Roman"/>
          <w:sz w:val="28"/>
          <w:szCs w:val="28"/>
        </w:rPr>
        <w:t xml:space="preserve"> ASV Kongresā</w:t>
      </w:r>
      <w:r w:rsidR="00812058" w:rsidRPr="00A72A88">
        <w:rPr>
          <w:rFonts w:ascii="Times New Roman" w:hAnsi="Times New Roman" w:cs="Times New Roman"/>
          <w:sz w:val="28"/>
          <w:szCs w:val="28"/>
        </w:rPr>
        <w:t xml:space="preserve">. </w:t>
      </w:r>
      <w:r w:rsidR="00C47628" w:rsidRPr="00A72A88">
        <w:rPr>
          <w:rFonts w:ascii="Times New Roman" w:hAnsi="Times New Roman" w:cs="Times New Roman"/>
          <w:sz w:val="28"/>
          <w:szCs w:val="28"/>
        </w:rPr>
        <w:t>Tas</w:t>
      </w:r>
      <w:r w:rsidR="00812058" w:rsidRPr="00A72A88">
        <w:rPr>
          <w:rFonts w:ascii="Times New Roman" w:hAnsi="Times New Roman" w:cs="Times New Roman"/>
          <w:sz w:val="28"/>
          <w:szCs w:val="28"/>
        </w:rPr>
        <w:t xml:space="preserve"> ir ilggadējs un uzticams sadarbības partneris</w:t>
      </w:r>
      <w:r w:rsidR="00C47628" w:rsidRPr="00A72A88">
        <w:rPr>
          <w:rFonts w:ascii="Times New Roman" w:hAnsi="Times New Roman" w:cs="Times New Roman"/>
          <w:sz w:val="28"/>
          <w:szCs w:val="28"/>
        </w:rPr>
        <w:t xml:space="preserve">, </w:t>
      </w:r>
      <w:r w:rsidR="00812058" w:rsidRPr="00A72A88">
        <w:rPr>
          <w:rFonts w:ascii="Times New Roman" w:hAnsi="Times New Roman" w:cs="Times New Roman"/>
          <w:sz w:val="28"/>
          <w:szCs w:val="28"/>
        </w:rPr>
        <w:t>un L</w:t>
      </w:r>
      <w:r>
        <w:rPr>
          <w:rFonts w:ascii="Times New Roman" w:hAnsi="Times New Roman" w:cs="Times New Roman"/>
          <w:sz w:val="28"/>
          <w:szCs w:val="28"/>
        </w:rPr>
        <w:t>atvijas</w:t>
      </w:r>
      <w:r w:rsidR="00812058" w:rsidRPr="00A72A88">
        <w:rPr>
          <w:rFonts w:ascii="Times New Roman" w:hAnsi="Times New Roman" w:cs="Times New Roman"/>
          <w:sz w:val="28"/>
          <w:szCs w:val="28"/>
        </w:rPr>
        <w:t xml:space="preserve"> politis</w:t>
      </w:r>
      <w:r w:rsidR="003B27CA" w:rsidRPr="00A72A88">
        <w:rPr>
          <w:rFonts w:ascii="Times New Roman" w:hAnsi="Times New Roman" w:cs="Times New Roman"/>
          <w:sz w:val="28"/>
          <w:szCs w:val="28"/>
        </w:rPr>
        <w:t>kās dienaskārtības atbalstītājs</w:t>
      </w:r>
      <w:r w:rsidR="00812058" w:rsidRPr="00A72A88">
        <w:rPr>
          <w:rFonts w:ascii="Times New Roman" w:hAnsi="Times New Roman" w:cs="Times New Roman"/>
          <w:sz w:val="28"/>
          <w:szCs w:val="28"/>
        </w:rPr>
        <w:t>. L</w:t>
      </w:r>
      <w:r w:rsidR="004B42AA" w:rsidRPr="00A72A88">
        <w:rPr>
          <w:rFonts w:ascii="Times New Roman" w:hAnsi="Times New Roman" w:cs="Times New Roman"/>
          <w:sz w:val="28"/>
          <w:szCs w:val="28"/>
        </w:rPr>
        <w:t>atvijas</w:t>
      </w:r>
      <w:r w:rsidR="00812058" w:rsidRPr="00A72A88">
        <w:rPr>
          <w:rFonts w:ascii="Times New Roman" w:hAnsi="Times New Roman" w:cs="Times New Roman"/>
          <w:sz w:val="28"/>
          <w:szCs w:val="28"/>
        </w:rPr>
        <w:t xml:space="preserve"> vēstniecība ASV kop</w:t>
      </w:r>
      <w:r w:rsidR="00573636" w:rsidRPr="00A72A88">
        <w:rPr>
          <w:rFonts w:ascii="Times New Roman" w:hAnsi="Times New Roman" w:cs="Times New Roman"/>
          <w:sz w:val="28"/>
          <w:szCs w:val="28"/>
        </w:rPr>
        <w:t>ā</w:t>
      </w:r>
      <w:r w:rsidR="00812058" w:rsidRPr="00A72A88">
        <w:rPr>
          <w:rFonts w:ascii="Times New Roman" w:hAnsi="Times New Roman" w:cs="Times New Roman"/>
          <w:sz w:val="28"/>
          <w:szCs w:val="28"/>
        </w:rPr>
        <w:t xml:space="preserve"> ar </w:t>
      </w:r>
      <w:r w:rsidR="003B27CA" w:rsidRPr="00A72A88">
        <w:rPr>
          <w:rFonts w:ascii="Times New Roman" w:hAnsi="Times New Roman" w:cs="Times New Roman"/>
          <w:sz w:val="28"/>
          <w:szCs w:val="28"/>
        </w:rPr>
        <w:t>Fo</w:t>
      </w:r>
      <w:r w:rsidR="002B442E" w:rsidRPr="00A72A88">
        <w:rPr>
          <w:rFonts w:ascii="Times New Roman" w:hAnsi="Times New Roman" w:cs="Times New Roman"/>
          <w:sz w:val="28"/>
          <w:szCs w:val="28"/>
        </w:rPr>
        <w:t>n</w:t>
      </w:r>
      <w:r w:rsidR="003B27CA" w:rsidRPr="00A72A88">
        <w:rPr>
          <w:rFonts w:ascii="Times New Roman" w:hAnsi="Times New Roman" w:cs="Times New Roman"/>
          <w:sz w:val="28"/>
          <w:szCs w:val="28"/>
        </w:rPr>
        <w:t>d</w:t>
      </w:r>
      <w:r w:rsidR="002B442E" w:rsidRPr="00A72A88">
        <w:rPr>
          <w:rFonts w:ascii="Times New Roman" w:hAnsi="Times New Roman" w:cs="Times New Roman"/>
          <w:sz w:val="28"/>
          <w:szCs w:val="28"/>
        </w:rPr>
        <w:t>u</w:t>
      </w:r>
      <w:r w:rsidR="00812058" w:rsidRPr="00A72A88">
        <w:rPr>
          <w:rFonts w:ascii="Times New Roman" w:hAnsi="Times New Roman" w:cs="Times New Roman"/>
          <w:sz w:val="28"/>
          <w:szCs w:val="28"/>
        </w:rPr>
        <w:t xml:space="preserve"> rīko ik</w:t>
      </w:r>
      <w:r w:rsidR="003B27CA" w:rsidRPr="00A72A88">
        <w:rPr>
          <w:rFonts w:ascii="Times New Roman" w:hAnsi="Times New Roman" w:cs="Times New Roman"/>
          <w:sz w:val="28"/>
          <w:szCs w:val="28"/>
        </w:rPr>
        <w:t>gadējus komunisma upuru piemiņai</w:t>
      </w:r>
      <w:r w:rsidR="00812058" w:rsidRPr="00A72A88">
        <w:rPr>
          <w:rFonts w:ascii="Times New Roman" w:hAnsi="Times New Roman" w:cs="Times New Roman"/>
          <w:sz w:val="28"/>
          <w:szCs w:val="28"/>
        </w:rPr>
        <w:t xml:space="preserve"> </w:t>
      </w:r>
      <w:r w:rsidR="00C547B7" w:rsidRPr="00A72A88">
        <w:rPr>
          <w:rFonts w:ascii="Times New Roman" w:hAnsi="Times New Roman" w:cs="Times New Roman"/>
          <w:sz w:val="28"/>
          <w:szCs w:val="28"/>
        </w:rPr>
        <w:t xml:space="preserve">veltītus </w:t>
      </w:r>
      <w:r w:rsidR="00812058" w:rsidRPr="00A72A88">
        <w:rPr>
          <w:rFonts w:ascii="Times New Roman" w:hAnsi="Times New Roman" w:cs="Times New Roman"/>
          <w:sz w:val="28"/>
          <w:szCs w:val="28"/>
        </w:rPr>
        <w:t xml:space="preserve">pasākumus. </w:t>
      </w:r>
      <w:r w:rsidR="00C47628" w:rsidRPr="00A72A88">
        <w:rPr>
          <w:rFonts w:ascii="Times New Roman" w:hAnsi="Times New Roman" w:cs="Times New Roman"/>
          <w:sz w:val="28"/>
          <w:szCs w:val="28"/>
        </w:rPr>
        <w:t>Piemēram, 2019.</w:t>
      </w:r>
      <w:r>
        <w:rPr>
          <w:rFonts w:ascii="Times New Roman" w:hAnsi="Times New Roman" w:cs="Times New Roman"/>
          <w:sz w:val="28"/>
          <w:szCs w:val="28"/>
        </w:rPr>
        <w:t> </w:t>
      </w:r>
      <w:r w:rsidR="00C47628" w:rsidRPr="00A72A88">
        <w:rPr>
          <w:rFonts w:ascii="Times New Roman" w:hAnsi="Times New Roman" w:cs="Times New Roman"/>
          <w:sz w:val="28"/>
          <w:szCs w:val="28"/>
        </w:rPr>
        <w:t>gadā Fonds sadar</w:t>
      </w:r>
      <w:r>
        <w:rPr>
          <w:rFonts w:ascii="Times New Roman" w:hAnsi="Times New Roman" w:cs="Times New Roman"/>
          <w:sz w:val="28"/>
          <w:szCs w:val="28"/>
        </w:rPr>
        <w:t>bībā</w:t>
      </w:r>
      <w:r w:rsidR="00C47628" w:rsidRPr="00A72A88">
        <w:rPr>
          <w:rFonts w:ascii="Times New Roman" w:hAnsi="Times New Roman" w:cs="Times New Roman"/>
          <w:sz w:val="28"/>
          <w:szCs w:val="28"/>
        </w:rPr>
        <w:t xml:space="preserve"> ar Latvijas, Igaunijas un Lietuvas vēstniecīb</w:t>
      </w:r>
      <w:r>
        <w:rPr>
          <w:rFonts w:ascii="Times New Roman" w:hAnsi="Times New Roman" w:cs="Times New Roman"/>
          <w:sz w:val="28"/>
          <w:szCs w:val="28"/>
        </w:rPr>
        <w:t>ām</w:t>
      </w:r>
      <w:r w:rsidR="00C47628" w:rsidRPr="00A72A88">
        <w:rPr>
          <w:rFonts w:ascii="Times New Roman" w:hAnsi="Times New Roman" w:cs="Times New Roman"/>
          <w:sz w:val="28"/>
          <w:szCs w:val="28"/>
        </w:rPr>
        <w:t xml:space="preserve"> organizēja pasākumu par godu Baltijas ceļa 30.</w:t>
      </w:r>
      <w:r>
        <w:rPr>
          <w:rFonts w:ascii="Times New Roman" w:hAnsi="Times New Roman" w:cs="Times New Roman"/>
          <w:sz w:val="28"/>
          <w:szCs w:val="28"/>
        </w:rPr>
        <w:t> </w:t>
      </w:r>
      <w:r w:rsidR="00C47628" w:rsidRPr="00A72A88">
        <w:rPr>
          <w:rFonts w:ascii="Times New Roman" w:hAnsi="Times New Roman" w:cs="Times New Roman"/>
          <w:sz w:val="28"/>
          <w:szCs w:val="28"/>
        </w:rPr>
        <w:t xml:space="preserve">gadadienai. </w:t>
      </w:r>
      <w:r w:rsidR="002B442E" w:rsidRPr="00A72A88">
        <w:rPr>
          <w:rFonts w:ascii="Times New Roman" w:hAnsi="Times New Roman" w:cs="Times New Roman"/>
          <w:sz w:val="28"/>
          <w:szCs w:val="28"/>
        </w:rPr>
        <w:t xml:space="preserve">Fonds </w:t>
      </w:r>
      <w:r w:rsidR="00812058" w:rsidRPr="00A72A88">
        <w:rPr>
          <w:rFonts w:ascii="Times New Roman" w:hAnsi="Times New Roman" w:cs="Times New Roman"/>
          <w:sz w:val="28"/>
          <w:szCs w:val="28"/>
        </w:rPr>
        <w:t xml:space="preserve">ir arī Latvijas Okupācijas muzeja sadarbības partneris. </w:t>
      </w:r>
    </w:p>
    <w:p w:rsidR="00C26871" w:rsidRDefault="00C26871" w:rsidP="00A72A88">
      <w:pPr>
        <w:pStyle w:val="ListParagraph"/>
        <w:spacing w:after="0" w:line="240" w:lineRule="auto"/>
        <w:ind w:left="0" w:firstLine="720"/>
        <w:contextualSpacing w:val="0"/>
        <w:jc w:val="both"/>
        <w:rPr>
          <w:rFonts w:ascii="Times New Roman" w:hAnsi="Times New Roman" w:cs="Times New Roman"/>
          <w:sz w:val="28"/>
          <w:szCs w:val="28"/>
        </w:rPr>
      </w:pPr>
    </w:p>
    <w:p w:rsidR="00573636" w:rsidRPr="00A72A88" w:rsidRDefault="002B442E" w:rsidP="00A72A88">
      <w:pPr>
        <w:pStyle w:val="ListParagraph"/>
        <w:spacing w:after="0" w:line="240" w:lineRule="auto"/>
        <w:ind w:left="0" w:firstLine="720"/>
        <w:contextualSpacing w:val="0"/>
        <w:jc w:val="both"/>
        <w:rPr>
          <w:rFonts w:ascii="Times New Roman" w:hAnsi="Times New Roman" w:cs="Times New Roman"/>
          <w:sz w:val="28"/>
          <w:szCs w:val="28"/>
        </w:rPr>
      </w:pPr>
      <w:r w:rsidRPr="00A72A88">
        <w:rPr>
          <w:rFonts w:ascii="Times New Roman" w:hAnsi="Times New Roman" w:cs="Times New Roman"/>
          <w:sz w:val="28"/>
          <w:szCs w:val="28"/>
        </w:rPr>
        <w:t xml:space="preserve">Fonda muzeja </w:t>
      </w:r>
      <w:r w:rsidR="00551BE9" w:rsidRPr="00A72A88">
        <w:rPr>
          <w:rFonts w:ascii="Times New Roman" w:hAnsi="Times New Roman" w:cs="Times New Roman"/>
          <w:sz w:val="28"/>
          <w:szCs w:val="28"/>
        </w:rPr>
        <w:t>izveidi finansiāli jau ir atbalstījušas Polija un Ungārija (kopā 19</w:t>
      </w:r>
      <w:r w:rsidR="00573636" w:rsidRPr="00A72A88">
        <w:rPr>
          <w:rFonts w:ascii="Times New Roman" w:hAnsi="Times New Roman" w:cs="Times New Roman"/>
          <w:sz w:val="28"/>
          <w:szCs w:val="28"/>
        </w:rPr>
        <w:t xml:space="preserve"> </w:t>
      </w:r>
      <w:r w:rsidR="00551BE9" w:rsidRPr="00A72A88">
        <w:rPr>
          <w:rFonts w:ascii="Times New Roman" w:hAnsi="Times New Roman" w:cs="Times New Roman"/>
          <w:sz w:val="28"/>
          <w:szCs w:val="28"/>
        </w:rPr>
        <w:t>m</w:t>
      </w:r>
      <w:r w:rsidR="00573636" w:rsidRPr="00A72A88">
        <w:rPr>
          <w:rFonts w:ascii="Times New Roman" w:hAnsi="Times New Roman" w:cs="Times New Roman"/>
          <w:sz w:val="28"/>
          <w:szCs w:val="28"/>
        </w:rPr>
        <w:t>i</w:t>
      </w:r>
      <w:r w:rsidR="00551BE9" w:rsidRPr="00A72A88">
        <w:rPr>
          <w:rFonts w:ascii="Times New Roman" w:hAnsi="Times New Roman" w:cs="Times New Roman"/>
          <w:sz w:val="28"/>
          <w:szCs w:val="28"/>
        </w:rPr>
        <w:t>lj</w:t>
      </w:r>
      <w:r w:rsidR="00573636" w:rsidRPr="00A72A88">
        <w:rPr>
          <w:rFonts w:ascii="Times New Roman" w:hAnsi="Times New Roman" w:cs="Times New Roman"/>
          <w:sz w:val="28"/>
          <w:szCs w:val="28"/>
        </w:rPr>
        <w:t>.</w:t>
      </w:r>
      <w:r w:rsidR="0094297E">
        <w:rPr>
          <w:rFonts w:ascii="Times New Roman" w:hAnsi="Times New Roman" w:cs="Times New Roman"/>
          <w:sz w:val="28"/>
          <w:szCs w:val="28"/>
        </w:rPr>
        <w:t xml:space="preserve"> </w:t>
      </w:r>
      <w:r w:rsidR="0094297E" w:rsidRPr="00A72A88">
        <w:rPr>
          <w:rFonts w:ascii="Times New Roman" w:hAnsi="Times New Roman" w:cs="Times New Roman"/>
          <w:i/>
          <w:sz w:val="28"/>
          <w:szCs w:val="28"/>
        </w:rPr>
        <w:t>USD</w:t>
      </w:r>
      <w:r w:rsidR="00551BE9" w:rsidRPr="00A72A88">
        <w:rPr>
          <w:rFonts w:ascii="Times New Roman" w:hAnsi="Times New Roman" w:cs="Times New Roman"/>
          <w:sz w:val="28"/>
          <w:szCs w:val="28"/>
        </w:rPr>
        <w:t>). Atbalstu solījušas arī Igaunija (</w:t>
      </w:r>
      <w:r w:rsidR="0094297E" w:rsidRPr="00A72A88">
        <w:rPr>
          <w:rFonts w:ascii="Times New Roman" w:hAnsi="Times New Roman" w:cs="Times New Roman"/>
          <w:sz w:val="28"/>
          <w:szCs w:val="28"/>
        </w:rPr>
        <w:t>100</w:t>
      </w:r>
      <w:r w:rsidR="0094297E">
        <w:rPr>
          <w:rFonts w:ascii="Times New Roman" w:hAnsi="Times New Roman" w:cs="Times New Roman"/>
          <w:sz w:val="28"/>
          <w:szCs w:val="28"/>
        </w:rPr>
        <w:t xml:space="preserve"> </w:t>
      </w:r>
      <w:r w:rsidR="0094297E" w:rsidRPr="00A72A88">
        <w:rPr>
          <w:rFonts w:ascii="Times New Roman" w:hAnsi="Times New Roman" w:cs="Times New Roman"/>
          <w:sz w:val="28"/>
          <w:szCs w:val="28"/>
        </w:rPr>
        <w:t>000</w:t>
      </w:r>
      <w:r w:rsidR="0094297E">
        <w:rPr>
          <w:rFonts w:ascii="Times New Roman" w:hAnsi="Times New Roman" w:cs="Times New Roman"/>
          <w:sz w:val="28"/>
          <w:szCs w:val="28"/>
        </w:rPr>
        <w:t xml:space="preserve"> </w:t>
      </w:r>
      <w:r w:rsidR="0094297E" w:rsidRPr="00A72A88">
        <w:rPr>
          <w:rFonts w:ascii="Times New Roman" w:hAnsi="Times New Roman" w:cs="Times New Roman"/>
          <w:i/>
          <w:sz w:val="28"/>
          <w:szCs w:val="28"/>
        </w:rPr>
        <w:t>USD</w:t>
      </w:r>
      <w:r w:rsidR="00551BE9" w:rsidRPr="00A72A88">
        <w:rPr>
          <w:rFonts w:ascii="Times New Roman" w:hAnsi="Times New Roman" w:cs="Times New Roman"/>
          <w:sz w:val="28"/>
          <w:szCs w:val="28"/>
        </w:rPr>
        <w:t xml:space="preserve">) un Lietuva (vēl nav izlēmusi par konkrētu summu). </w:t>
      </w:r>
    </w:p>
    <w:p w:rsidR="00C26871" w:rsidRDefault="00C26871" w:rsidP="00A72A88">
      <w:pPr>
        <w:pStyle w:val="ListParagraph"/>
        <w:spacing w:after="0" w:line="240" w:lineRule="auto"/>
        <w:ind w:left="0"/>
        <w:contextualSpacing w:val="0"/>
        <w:jc w:val="both"/>
        <w:rPr>
          <w:rFonts w:ascii="Times New Roman" w:hAnsi="Times New Roman" w:cs="Times New Roman"/>
          <w:sz w:val="28"/>
          <w:szCs w:val="28"/>
        </w:rPr>
      </w:pPr>
    </w:p>
    <w:p w:rsidR="00551BE9" w:rsidRPr="00A72A88" w:rsidRDefault="00A40743" w:rsidP="00A72A88">
      <w:pPr>
        <w:pStyle w:val="ListParagraph"/>
        <w:spacing w:after="0" w:line="240" w:lineRule="auto"/>
        <w:ind w:left="0" w:firstLine="720"/>
        <w:contextualSpacing w:val="0"/>
        <w:jc w:val="both"/>
        <w:rPr>
          <w:rFonts w:ascii="Times New Roman" w:hAnsi="Times New Roman" w:cs="Times New Roman"/>
          <w:sz w:val="28"/>
          <w:szCs w:val="28"/>
          <w:vertAlign w:val="subscript"/>
        </w:rPr>
      </w:pPr>
      <w:r w:rsidRPr="00A72A88">
        <w:rPr>
          <w:rFonts w:ascii="Times New Roman" w:hAnsi="Times New Roman" w:cs="Times New Roman"/>
          <w:sz w:val="28"/>
          <w:szCs w:val="28"/>
        </w:rPr>
        <w:t xml:space="preserve">Latvijas ieguldījums dotu iespēju muzeja ekspozīcijā iekļaut liecības par </w:t>
      </w:r>
      <w:r w:rsidR="00573636" w:rsidRPr="00A72A88">
        <w:rPr>
          <w:rFonts w:ascii="Times New Roman" w:hAnsi="Times New Roman" w:cs="Times New Roman"/>
          <w:sz w:val="28"/>
          <w:szCs w:val="28"/>
        </w:rPr>
        <w:t>PSRS komunistiskā režīma graujošo ietekmi uz Latvijas attīstību ilgstošās okupācijas laikā</w:t>
      </w:r>
      <w:r w:rsidRPr="00A72A88">
        <w:rPr>
          <w:rFonts w:ascii="Times New Roman" w:hAnsi="Times New Roman" w:cs="Times New Roman"/>
          <w:sz w:val="28"/>
          <w:szCs w:val="28"/>
        </w:rPr>
        <w:t xml:space="preserve">. Tas ne tikai nostiprinātu sadarbību ar Fondu, bet arī palīdzētu būtiski paplašināt zināšanas par šiem notikumiem gan ASV iedzīvotāju, gan citu Vašingtonas apmeklētāju vidū no visas pasaules. </w:t>
      </w:r>
      <w:r w:rsidR="006E2835" w:rsidRPr="00A72A88">
        <w:rPr>
          <w:rFonts w:ascii="Times New Roman" w:hAnsi="Times New Roman" w:cs="Times New Roman"/>
          <w:sz w:val="28"/>
          <w:szCs w:val="28"/>
        </w:rPr>
        <w:t>Saskaņā ar 2020.</w:t>
      </w:r>
      <w:r w:rsidR="00C26871">
        <w:rPr>
          <w:rFonts w:ascii="Times New Roman" w:hAnsi="Times New Roman" w:cs="Times New Roman"/>
          <w:sz w:val="28"/>
          <w:szCs w:val="28"/>
        </w:rPr>
        <w:t> </w:t>
      </w:r>
      <w:r w:rsidR="006E2835" w:rsidRPr="00A72A88">
        <w:rPr>
          <w:rFonts w:ascii="Times New Roman" w:hAnsi="Times New Roman" w:cs="Times New Roman"/>
          <w:sz w:val="28"/>
          <w:szCs w:val="28"/>
        </w:rPr>
        <w:t xml:space="preserve">gada datiem Vašingtonu ik gadu apmeklē vairāk nekā 20 miljoni tūristu. </w:t>
      </w:r>
      <w:r w:rsidR="004B42AA" w:rsidRPr="00A72A88">
        <w:rPr>
          <w:rFonts w:ascii="Times New Roman" w:hAnsi="Times New Roman" w:cs="Times New Roman"/>
          <w:sz w:val="28"/>
          <w:szCs w:val="28"/>
        </w:rPr>
        <w:t>S</w:t>
      </w:r>
      <w:r w:rsidR="006E2835" w:rsidRPr="00A72A88">
        <w:rPr>
          <w:rFonts w:ascii="Times New Roman" w:hAnsi="Times New Roman" w:cs="Times New Roman"/>
          <w:sz w:val="28"/>
          <w:szCs w:val="28"/>
        </w:rPr>
        <w:t>adarbīb</w:t>
      </w:r>
      <w:r w:rsidR="004B42AA" w:rsidRPr="00A72A88">
        <w:rPr>
          <w:rFonts w:ascii="Times New Roman" w:hAnsi="Times New Roman" w:cs="Times New Roman"/>
          <w:sz w:val="28"/>
          <w:szCs w:val="28"/>
        </w:rPr>
        <w:t xml:space="preserve">a ar Fondu </w:t>
      </w:r>
      <w:r w:rsidR="006E2835" w:rsidRPr="00A72A88">
        <w:rPr>
          <w:rFonts w:ascii="Times New Roman" w:hAnsi="Times New Roman" w:cs="Times New Roman"/>
          <w:sz w:val="28"/>
          <w:szCs w:val="28"/>
        </w:rPr>
        <w:t>atbilst Valdības rīcības plāna Deklarācij</w:t>
      </w:r>
      <w:r w:rsidR="008200AF" w:rsidRPr="00A72A88">
        <w:rPr>
          <w:rFonts w:ascii="Times New Roman" w:hAnsi="Times New Roman" w:cs="Times New Roman"/>
          <w:sz w:val="28"/>
          <w:szCs w:val="28"/>
        </w:rPr>
        <w:t>a</w:t>
      </w:r>
      <w:r w:rsidR="004B42AA" w:rsidRPr="00A72A88">
        <w:rPr>
          <w:rFonts w:ascii="Times New Roman" w:hAnsi="Times New Roman" w:cs="Times New Roman"/>
          <w:sz w:val="28"/>
          <w:szCs w:val="28"/>
        </w:rPr>
        <w:t>s</w:t>
      </w:r>
      <w:r w:rsidR="002414ED" w:rsidRPr="00A72A88">
        <w:rPr>
          <w:rFonts w:ascii="Times New Roman" w:hAnsi="Times New Roman" w:cs="Times New Roman"/>
          <w:sz w:val="28"/>
          <w:szCs w:val="28"/>
        </w:rPr>
        <w:t xml:space="preserve"> par Artura Krišjāņa Kariņa vadītā Ministru kabineta iecerēto darbību īstenošanai (apstiprināts ar Ministru kabineta 2019. gada 7. maija rīkojumu Nr. 210 “Par Valdības rīcības plānu Deklarācijas par Artura Krišjāņa Kariņa vadītā Ministru kabineta iecerēto darbību īstenošanai”)</w:t>
      </w:r>
      <w:r w:rsidR="006E2835" w:rsidRPr="00A72A88">
        <w:rPr>
          <w:rFonts w:ascii="Times New Roman" w:hAnsi="Times New Roman" w:cs="Times New Roman"/>
          <w:sz w:val="28"/>
          <w:szCs w:val="28"/>
        </w:rPr>
        <w:t xml:space="preserve"> 214</w:t>
      </w:r>
      <w:r w:rsidR="002414ED" w:rsidRPr="00A72A88">
        <w:rPr>
          <w:rFonts w:ascii="Times New Roman" w:hAnsi="Times New Roman" w:cs="Times New Roman"/>
          <w:sz w:val="28"/>
          <w:szCs w:val="28"/>
        </w:rPr>
        <w:t>.1. apakšpunktā noteiktajam</w:t>
      </w:r>
      <w:r w:rsidR="004B42AA" w:rsidRPr="00A72A88">
        <w:rPr>
          <w:rFonts w:ascii="Times New Roman" w:hAnsi="Times New Roman" w:cs="Times New Roman"/>
          <w:sz w:val="28"/>
          <w:szCs w:val="28"/>
        </w:rPr>
        <w:t xml:space="preserve"> </w:t>
      </w:r>
      <w:r w:rsidR="002414ED" w:rsidRPr="00A72A88">
        <w:rPr>
          <w:rFonts w:ascii="Times New Roman" w:hAnsi="Times New Roman" w:cs="Times New Roman"/>
          <w:sz w:val="28"/>
          <w:szCs w:val="28"/>
        </w:rPr>
        <w:t>u</w:t>
      </w:r>
      <w:r w:rsidR="006E2835" w:rsidRPr="00A72A88">
        <w:rPr>
          <w:rFonts w:ascii="Times New Roman" w:hAnsi="Times New Roman" w:cs="Times New Roman"/>
          <w:sz w:val="28"/>
          <w:szCs w:val="28"/>
        </w:rPr>
        <w:t>zturēt aktīvu politisko dialogu un daudzpusīgu praktisko sadarbību ar ASV un Kanādu</w:t>
      </w:r>
      <w:r w:rsidR="004B42AA" w:rsidRPr="00A72A88">
        <w:rPr>
          <w:rFonts w:ascii="Times New Roman" w:hAnsi="Times New Roman" w:cs="Times New Roman"/>
          <w:sz w:val="28"/>
          <w:szCs w:val="28"/>
        </w:rPr>
        <w:t xml:space="preserve"> un </w:t>
      </w:r>
      <w:r w:rsidR="002414ED" w:rsidRPr="00A72A88">
        <w:rPr>
          <w:rFonts w:ascii="Times New Roman" w:hAnsi="Times New Roman" w:cs="Times New Roman"/>
          <w:sz w:val="28"/>
          <w:szCs w:val="28"/>
        </w:rPr>
        <w:t>s</w:t>
      </w:r>
      <w:r w:rsidR="006E2835" w:rsidRPr="00A72A88">
        <w:rPr>
          <w:rFonts w:ascii="Times New Roman" w:hAnsi="Times New Roman" w:cs="Times New Roman"/>
          <w:sz w:val="28"/>
          <w:szCs w:val="28"/>
        </w:rPr>
        <w:t xml:space="preserve">adarboties ar sabiedriskās domas veidotājiem NATO dalībvalstīs. </w:t>
      </w:r>
    </w:p>
    <w:p w:rsidR="00290ADE" w:rsidRDefault="00290ADE" w:rsidP="00A72A88">
      <w:pPr>
        <w:spacing w:after="0" w:line="240" w:lineRule="auto"/>
        <w:jc w:val="both"/>
        <w:rPr>
          <w:rFonts w:ascii="Times New Roman" w:hAnsi="Times New Roman" w:cs="Times New Roman"/>
          <w:sz w:val="28"/>
          <w:szCs w:val="28"/>
        </w:rPr>
      </w:pPr>
    </w:p>
    <w:p w:rsidR="00C26871" w:rsidRPr="00290ADE" w:rsidRDefault="00C26871" w:rsidP="00290ADE">
      <w:pPr>
        <w:rPr>
          <w:rFonts w:ascii="Times New Roman" w:hAnsi="Times New Roman" w:cs="Times New Roman"/>
          <w:sz w:val="28"/>
          <w:szCs w:val="28"/>
        </w:rPr>
      </w:pPr>
    </w:p>
    <w:p w:rsidR="0035077C" w:rsidRPr="00A72A88" w:rsidRDefault="0035077C" w:rsidP="00A72A88">
      <w:pPr>
        <w:spacing w:after="240" w:line="240" w:lineRule="auto"/>
        <w:ind w:firstLine="720"/>
        <w:jc w:val="both"/>
        <w:rPr>
          <w:rFonts w:ascii="Times New Roman" w:hAnsi="Times New Roman" w:cs="Times New Roman"/>
          <w:sz w:val="28"/>
          <w:szCs w:val="28"/>
        </w:rPr>
      </w:pPr>
      <w:bookmarkStart w:id="0" w:name="_GoBack"/>
      <w:bookmarkEnd w:id="0"/>
      <w:r w:rsidRPr="0035077C">
        <w:rPr>
          <w:rFonts w:ascii="Times New Roman" w:hAnsi="Times New Roman" w:cs="Times New Roman"/>
          <w:sz w:val="28"/>
          <w:szCs w:val="28"/>
        </w:rPr>
        <w:lastRenderedPageBreak/>
        <w:t>Ņemot vērā minēto un citu mūsu reģiona valstu iesaisti, Ārlietu ministrija lūdz atļauju veikt maksājumu Fonda iecerētā muzeja ekspozīcijas izveidošanai 50 000 USD (pēc Eiropas Centrālās bankas 09.12.2021 publicētā valūtas kursa aptuveni 44 204 EUR) apmērā.</w:t>
      </w:r>
    </w:p>
    <w:p w:rsidR="00A72A88" w:rsidRPr="00A72A88" w:rsidRDefault="00A72A88" w:rsidP="00A72A88">
      <w:pPr>
        <w:spacing w:after="240" w:line="240" w:lineRule="auto"/>
        <w:ind w:firstLine="720"/>
        <w:jc w:val="both"/>
        <w:rPr>
          <w:rFonts w:ascii="Times New Roman" w:hAnsi="Times New Roman" w:cs="Times New Roman"/>
          <w:sz w:val="28"/>
          <w:szCs w:val="28"/>
        </w:rPr>
      </w:pPr>
      <w:r w:rsidRPr="00A72A88">
        <w:rPr>
          <w:rFonts w:ascii="Times New Roman" w:hAnsi="Times New Roman" w:cs="Times New Roman"/>
          <w:sz w:val="28"/>
          <w:szCs w:val="28"/>
        </w:rPr>
        <w:t xml:space="preserve">Pašlaik noris darbs pie muzeja ekspozīcijas sagatavošanas un ir plānots noslēgt darbu pie muzeja pirmās kārtas 2022. gada pavasarī. Lai savlaicīgi nodrošinātu ekspozīcijas sagatavošanu uz atklāšanas pasākumu, ir svarīgi veikt maksājumu Fondam šogad. </w:t>
      </w:r>
    </w:p>
    <w:p w:rsidR="0094297E" w:rsidRPr="00A72A88" w:rsidRDefault="0094297E" w:rsidP="00A72A88">
      <w:pPr>
        <w:spacing w:line="240" w:lineRule="auto"/>
        <w:ind w:firstLine="709"/>
        <w:jc w:val="both"/>
        <w:rPr>
          <w:rFonts w:ascii="Times New Roman" w:hAnsi="Times New Roman" w:cs="Times New Roman"/>
          <w:sz w:val="28"/>
          <w:szCs w:val="28"/>
          <w:lang w:eastAsia="lv-LV"/>
        </w:rPr>
      </w:pPr>
      <w:r w:rsidRPr="00A72A88">
        <w:rPr>
          <w:rFonts w:ascii="Times New Roman" w:hAnsi="Times New Roman" w:cs="Times New Roman"/>
          <w:sz w:val="28"/>
          <w:szCs w:val="28"/>
          <w:lang w:eastAsia="lv-LV"/>
        </w:rPr>
        <w:t>Ārlietu ministrija, izvērtējot 2021.gada budžeta līdzekļu izlietojumu, ir radusi iespēju nepieciešamos līdzekļus segt ministrijai apstiprinātā budžeta ietvaros, ņemot vērā, ka COVID-19 izplatības dēļ noteiktajiem ierobežojumiem Latvijā un pasaulē nav iespējams nodroši</w:t>
      </w:r>
      <w:r w:rsidR="00450B80" w:rsidRPr="00A72A88">
        <w:rPr>
          <w:rFonts w:ascii="Times New Roman" w:hAnsi="Times New Roman" w:cs="Times New Roman"/>
          <w:sz w:val="28"/>
          <w:szCs w:val="28"/>
          <w:lang w:eastAsia="lv-LV"/>
        </w:rPr>
        <w:t xml:space="preserve">nāt visus plānotos pārstāvības </w:t>
      </w:r>
      <w:r w:rsidRPr="00A72A88">
        <w:rPr>
          <w:rFonts w:ascii="Times New Roman" w:hAnsi="Times New Roman" w:cs="Times New Roman"/>
          <w:sz w:val="28"/>
          <w:szCs w:val="28"/>
          <w:lang w:eastAsia="lv-LV"/>
        </w:rPr>
        <w:t xml:space="preserve">un </w:t>
      </w:r>
      <w:r w:rsidR="00450B80" w:rsidRPr="00A72A88">
        <w:rPr>
          <w:rFonts w:ascii="Times New Roman" w:hAnsi="Times New Roman" w:cs="Times New Roman"/>
          <w:sz w:val="28"/>
          <w:szCs w:val="28"/>
          <w:lang w:eastAsia="lv-LV"/>
        </w:rPr>
        <w:t>komandējumu</w:t>
      </w:r>
      <w:r w:rsidRPr="00A72A88">
        <w:rPr>
          <w:rFonts w:ascii="Times New Roman" w:hAnsi="Times New Roman" w:cs="Times New Roman"/>
          <w:sz w:val="28"/>
          <w:szCs w:val="28"/>
          <w:lang w:eastAsia="lv-LV"/>
        </w:rPr>
        <w:t xml:space="preserve"> izdevumus. Pieejamie līdzekļi ir budžeta apakšprogrammā </w:t>
      </w:r>
      <w:r w:rsidRPr="00A72A88">
        <w:rPr>
          <w:rFonts w:ascii="Times New Roman" w:hAnsi="Times New Roman" w:cs="Times New Roman"/>
          <w:i/>
          <w:iCs/>
          <w:sz w:val="28"/>
          <w:szCs w:val="28"/>
          <w:lang w:eastAsia="lv-LV"/>
        </w:rPr>
        <w:t>01.04.00</w:t>
      </w:r>
      <w:r w:rsidRPr="00A72A88">
        <w:rPr>
          <w:rFonts w:ascii="Times New Roman" w:hAnsi="Times New Roman" w:cs="Times New Roman"/>
          <w:sz w:val="28"/>
          <w:szCs w:val="28"/>
          <w:lang w:eastAsia="lv-LV"/>
        </w:rPr>
        <w:t xml:space="preserve"> </w:t>
      </w:r>
      <w:r w:rsidRPr="00A72A88">
        <w:rPr>
          <w:rFonts w:ascii="Times New Roman" w:hAnsi="Times New Roman" w:cs="Times New Roman"/>
          <w:i/>
          <w:iCs/>
          <w:sz w:val="28"/>
          <w:szCs w:val="28"/>
          <w:lang w:eastAsia="lv-LV"/>
        </w:rPr>
        <w:t>Diplomātiskās misijas ārvalstīs</w:t>
      </w:r>
      <w:r w:rsidR="00450B80" w:rsidRPr="00A72A88">
        <w:rPr>
          <w:rFonts w:ascii="Times New Roman" w:hAnsi="Times New Roman" w:cs="Times New Roman"/>
          <w:sz w:val="28"/>
          <w:szCs w:val="28"/>
          <w:lang w:eastAsia="lv-LV"/>
        </w:rPr>
        <w:t>, l</w:t>
      </w:r>
      <w:r w:rsidRPr="00A72A88">
        <w:rPr>
          <w:rFonts w:ascii="Times New Roman" w:hAnsi="Times New Roman" w:cs="Times New Roman"/>
          <w:sz w:val="28"/>
          <w:szCs w:val="28"/>
          <w:lang w:eastAsia="lv-LV"/>
        </w:rPr>
        <w:t>ai veiktu minēto maksājumu ir nepieciešama apropriācijas pārdale</w:t>
      </w:r>
      <w:r w:rsidR="00450B80" w:rsidRPr="00A72A88">
        <w:rPr>
          <w:rFonts w:ascii="Times New Roman" w:hAnsi="Times New Roman" w:cs="Times New Roman"/>
          <w:sz w:val="28"/>
          <w:szCs w:val="28"/>
          <w:lang w:eastAsia="lv-LV"/>
        </w:rPr>
        <w:t xml:space="preserve"> apakšprogrammas ietvaros</w:t>
      </w:r>
      <w:r w:rsidRPr="00A72A88">
        <w:rPr>
          <w:rFonts w:ascii="Times New Roman" w:hAnsi="Times New Roman" w:cs="Times New Roman"/>
          <w:sz w:val="28"/>
          <w:szCs w:val="28"/>
          <w:lang w:eastAsia="lv-LV"/>
        </w:rPr>
        <w:t>.</w:t>
      </w:r>
    </w:p>
    <w:p w:rsidR="003B27CA" w:rsidRDefault="003B27CA" w:rsidP="003B27CA">
      <w:pPr>
        <w:spacing w:before="120" w:after="120" w:line="360" w:lineRule="auto"/>
        <w:jc w:val="both"/>
        <w:rPr>
          <w:rFonts w:ascii="Times New Roman" w:eastAsia="Times New Roman" w:hAnsi="Times New Roman"/>
          <w:b/>
          <w:sz w:val="24"/>
          <w:szCs w:val="24"/>
          <w:lang w:eastAsia="ar-SA"/>
        </w:rPr>
      </w:pPr>
    </w:p>
    <w:p w:rsidR="007705DA" w:rsidRPr="00A72A88" w:rsidRDefault="00C26871" w:rsidP="003C2BE5">
      <w:pPr>
        <w:spacing w:after="0" w:line="240" w:lineRule="auto"/>
        <w:ind w:firstLine="720"/>
        <w:jc w:val="both"/>
        <w:rPr>
          <w:sz w:val="28"/>
          <w:szCs w:val="28"/>
        </w:rPr>
      </w:pPr>
      <w:r w:rsidRPr="00A72A88">
        <w:rPr>
          <w:rFonts w:ascii="Times New Roman" w:hAnsi="Times New Roman" w:cs="Times New Roman"/>
          <w:sz w:val="28"/>
          <w:szCs w:val="28"/>
        </w:rPr>
        <w:t>Ā</w:t>
      </w:r>
      <w:r w:rsidR="009A50EC" w:rsidRPr="00A72A88">
        <w:rPr>
          <w:rFonts w:ascii="Times New Roman" w:hAnsi="Times New Roman" w:cs="Times New Roman"/>
          <w:sz w:val="28"/>
          <w:szCs w:val="28"/>
        </w:rPr>
        <w:t>rlietu ministr</w:t>
      </w:r>
      <w:r w:rsidR="007441A1" w:rsidRPr="00A72A88">
        <w:rPr>
          <w:rFonts w:ascii="Times New Roman" w:hAnsi="Times New Roman" w:cs="Times New Roman"/>
          <w:sz w:val="28"/>
          <w:szCs w:val="28"/>
        </w:rPr>
        <w:t>s</w:t>
      </w:r>
      <w:r w:rsidR="007705DA" w:rsidRPr="00A72A88">
        <w:rPr>
          <w:rFonts w:ascii="Times New Roman" w:hAnsi="Times New Roman" w:cs="Times New Roman"/>
          <w:sz w:val="28"/>
          <w:szCs w:val="28"/>
        </w:rPr>
        <w:t xml:space="preserve"> </w:t>
      </w:r>
      <w:r w:rsidR="007705DA" w:rsidRPr="00A72A88">
        <w:rPr>
          <w:rFonts w:ascii="Times New Roman" w:hAnsi="Times New Roman" w:cs="Times New Roman"/>
          <w:sz w:val="28"/>
          <w:szCs w:val="28"/>
        </w:rPr>
        <w:tab/>
      </w:r>
      <w:r w:rsidR="007705DA" w:rsidRPr="00A72A88">
        <w:rPr>
          <w:rFonts w:ascii="Times New Roman" w:hAnsi="Times New Roman" w:cs="Times New Roman"/>
          <w:sz w:val="28"/>
          <w:szCs w:val="28"/>
        </w:rPr>
        <w:tab/>
      </w:r>
      <w:r w:rsidR="007705DA" w:rsidRPr="00A72A88">
        <w:rPr>
          <w:rFonts w:ascii="Times New Roman" w:hAnsi="Times New Roman" w:cs="Times New Roman"/>
          <w:sz w:val="28"/>
          <w:szCs w:val="28"/>
        </w:rPr>
        <w:tab/>
      </w:r>
      <w:r w:rsidR="007705DA" w:rsidRPr="00A72A88">
        <w:rPr>
          <w:rFonts w:ascii="Times New Roman" w:hAnsi="Times New Roman" w:cs="Times New Roman"/>
          <w:sz w:val="28"/>
          <w:szCs w:val="28"/>
        </w:rPr>
        <w:tab/>
      </w:r>
      <w:r w:rsidR="007705DA" w:rsidRPr="00A72A88">
        <w:rPr>
          <w:rFonts w:ascii="Times New Roman" w:hAnsi="Times New Roman" w:cs="Times New Roman"/>
          <w:sz w:val="28"/>
          <w:szCs w:val="28"/>
        </w:rPr>
        <w:tab/>
      </w:r>
      <w:r w:rsidR="007705DA" w:rsidRPr="00A72A88">
        <w:rPr>
          <w:rFonts w:ascii="Times New Roman" w:hAnsi="Times New Roman" w:cs="Times New Roman"/>
          <w:sz w:val="28"/>
          <w:szCs w:val="28"/>
        </w:rPr>
        <w:tab/>
      </w:r>
      <w:r w:rsidR="007441A1" w:rsidRPr="00A72A88">
        <w:rPr>
          <w:rFonts w:ascii="Times New Roman" w:hAnsi="Times New Roman" w:cs="Times New Roman"/>
          <w:sz w:val="28"/>
          <w:szCs w:val="28"/>
        </w:rPr>
        <w:t>E.Rinkēvičs</w:t>
      </w:r>
      <w:r w:rsidR="007705DA" w:rsidRPr="00A72A88">
        <w:rPr>
          <w:rFonts w:ascii="Times New Roman" w:hAnsi="Times New Roman" w:cs="Times New Roman"/>
          <w:sz w:val="28"/>
          <w:szCs w:val="28"/>
        </w:rPr>
        <w:t xml:space="preserve">  </w:t>
      </w:r>
      <w:r w:rsidR="007705DA" w:rsidRPr="00A72A88">
        <w:rPr>
          <w:rFonts w:ascii="Times New Roman" w:hAnsi="Times New Roman" w:cs="Times New Roman"/>
          <w:sz w:val="28"/>
          <w:szCs w:val="28"/>
        </w:rPr>
        <w:tab/>
      </w:r>
      <w:r w:rsidR="007705DA" w:rsidRPr="00A72A88">
        <w:rPr>
          <w:rFonts w:ascii="Times New Roman" w:hAnsi="Times New Roman" w:cs="Times New Roman"/>
          <w:sz w:val="28"/>
          <w:szCs w:val="28"/>
        </w:rPr>
        <w:tab/>
      </w:r>
      <w:r w:rsidR="007705DA" w:rsidRPr="00A72A88">
        <w:rPr>
          <w:rFonts w:ascii="Times New Roman" w:hAnsi="Times New Roman" w:cs="Times New Roman"/>
          <w:sz w:val="28"/>
          <w:szCs w:val="28"/>
        </w:rPr>
        <w:tab/>
      </w:r>
    </w:p>
    <w:p w:rsidR="009A50EC" w:rsidRDefault="009A50EC" w:rsidP="00240E7B">
      <w:pPr>
        <w:jc w:val="both"/>
        <w:rPr>
          <w:rFonts w:ascii="Times New Roman" w:hAnsi="Times New Roman" w:cs="Times New Roman"/>
          <w:sz w:val="24"/>
          <w:szCs w:val="24"/>
        </w:rPr>
      </w:pPr>
      <w:r>
        <w:rPr>
          <w:rFonts w:ascii="Times New Roman" w:hAnsi="Times New Roman" w:cs="Times New Roman"/>
          <w:sz w:val="24"/>
          <w:szCs w:val="24"/>
        </w:rPr>
        <w:tab/>
      </w:r>
    </w:p>
    <w:p w:rsidR="00DC776E" w:rsidRDefault="00DC776E" w:rsidP="009A50EC">
      <w:pPr>
        <w:spacing w:after="0"/>
        <w:jc w:val="both"/>
        <w:rPr>
          <w:rFonts w:ascii="Times New Roman" w:hAnsi="Times New Roman" w:cs="Times New Roman"/>
          <w:sz w:val="20"/>
          <w:szCs w:val="20"/>
        </w:rPr>
      </w:pPr>
    </w:p>
    <w:p w:rsidR="007705DA" w:rsidRPr="00E27D5D" w:rsidRDefault="003B27CA" w:rsidP="009A50EC">
      <w:pPr>
        <w:spacing w:after="0"/>
        <w:jc w:val="both"/>
        <w:rPr>
          <w:rFonts w:ascii="Times New Roman" w:hAnsi="Times New Roman" w:cs="Times New Roman"/>
          <w:sz w:val="20"/>
          <w:szCs w:val="20"/>
        </w:rPr>
      </w:pPr>
      <w:r>
        <w:rPr>
          <w:rFonts w:ascii="Times New Roman" w:hAnsi="Times New Roman" w:cs="Times New Roman"/>
          <w:sz w:val="20"/>
          <w:szCs w:val="20"/>
        </w:rPr>
        <w:t>Svilāns</w:t>
      </w:r>
      <w:r w:rsidR="007705DA">
        <w:rPr>
          <w:rFonts w:ascii="Times New Roman" w:hAnsi="Times New Roman" w:cs="Times New Roman"/>
          <w:sz w:val="20"/>
          <w:szCs w:val="20"/>
        </w:rPr>
        <w:t xml:space="preserve"> </w:t>
      </w:r>
      <w:r w:rsidR="007705DA" w:rsidRPr="00E27D5D">
        <w:rPr>
          <w:rFonts w:ascii="Times New Roman" w:hAnsi="Times New Roman" w:cs="Times New Roman"/>
          <w:sz w:val="20"/>
          <w:szCs w:val="20"/>
        </w:rPr>
        <w:t>6701</w:t>
      </w:r>
      <w:r w:rsidR="00551BE9">
        <w:rPr>
          <w:rFonts w:ascii="Times New Roman" w:hAnsi="Times New Roman" w:cs="Times New Roman"/>
          <w:sz w:val="20"/>
          <w:szCs w:val="20"/>
        </w:rPr>
        <w:t>6491</w:t>
      </w:r>
    </w:p>
    <w:p w:rsidR="00CB4E1D" w:rsidRPr="00A714AA" w:rsidRDefault="00551BE9" w:rsidP="00240E7B">
      <w:pPr>
        <w:spacing w:after="0" w:line="240" w:lineRule="auto"/>
        <w:jc w:val="both"/>
        <w:rPr>
          <w:rFonts w:ascii="Times New Roman" w:hAnsi="Times New Roman" w:cs="Times New Roman"/>
          <w:sz w:val="24"/>
          <w:szCs w:val="24"/>
        </w:rPr>
      </w:pPr>
      <w:r>
        <w:rPr>
          <w:rFonts w:ascii="Times New Roman" w:hAnsi="Times New Roman" w:cs="Times New Roman"/>
          <w:sz w:val="20"/>
          <w:szCs w:val="20"/>
        </w:rPr>
        <w:t>kaspars.svilans@mfa.gov.lv</w:t>
      </w:r>
      <w:r w:rsidR="007705DA">
        <w:rPr>
          <w:rFonts w:ascii="Times New Roman" w:hAnsi="Times New Roman" w:cs="Times New Roman"/>
          <w:sz w:val="20"/>
          <w:szCs w:val="20"/>
        </w:rPr>
        <w:t xml:space="preserve"> </w:t>
      </w:r>
      <w:r w:rsidR="007705DA" w:rsidRPr="00E27D5D">
        <w:rPr>
          <w:rFonts w:ascii="Times New Roman" w:hAnsi="Times New Roman" w:cs="Times New Roman"/>
          <w:sz w:val="20"/>
          <w:szCs w:val="20"/>
        </w:rPr>
        <w:t xml:space="preserve"> </w:t>
      </w:r>
    </w:p>
    <w:sectPr w:rsidR="00CB4E1D" w:rsidRPr="00A714AA" w:rsidSect="006B125F">
      <w:headerReference w:type="default" r:id="rId13"/>
      <w:footerReference w:type="even" r:id="rId14"/>
      <w:footerReference w:type="default" r:id="rId15"/>
      <w:pgSz w:w="11906" w:h="16838"/>
      <w:pgMar w:top="1134" w:right="1134" w:bottom="1134" w:left="1418" w:header="425" w:footer="8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4AFC" w:rsidRDefault="006B4AFC">
      <w:pPr>
        <w:spacing w:after="0" w:line="240" w:lineRule="auto"/>
      </w:pPr>
      <w:r>
        <w:separator/>
      </w:r>
    </w:p>
  </w:endnote>
  <w:endnote w:type="continuationSeparator" w:id="0">
    <w:p w:rsidR="006B4AFC" w:rsidRDefault="006B4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5B75" w:rsidRDefault="00FA5B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5B75" w:rsidRDefault="00FA5B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9FE" w:rsidRDefault="00A319FE">
    <w:pPr>
      <w:pStyle w:val="Footer"/>
      <w:ind w:right="360"/>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4AFC" w:rsidRDefault="006B4AFC">
      <w:pPr>
        <w:spacing w:after="0" w:line="240" w:lineRule="auto"/>
      </w:pPr>
      <w:r>
        <w:separator/>
      </w:r>
    </w:p>
  </w:footnote>
  <w:footnote w:type="continuationSeparator" w:id="0">
    <w:p w:rsidR="006B4AFC" w:rsidRDefault="006B4A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9FE" w:rsidRPr="00A319FE" w:rsidRDefault="00A319FE" w:rsidP="00A319FE">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B5379"/>
    <w:multiLevelType w:val="multilevel"/>
    <w:tmpl w:val="AAB8DD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5E0DED"/>
    <w:multiLevelType w:val="hybridMultilevel"/>
    <w:tmpl w:val="D1D43B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F70B31"/>
    <w:multiLevelType w:val="hybridMultilevel"/>
    <w:tmpl w:val="36C44D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1262439"/>
    <w:multiLevelType w:val="hybridMultilevel"/>
    <w:tmpl w:val="F530F8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CC610B6"/>
    <w:multiLevelType w:val="hybridMultilevel"/>
    <w:tmpl w:val="555283A2"/>
    <w:lvl w:ilvl="0" w:tplc="BCC8D7B2">
      <w:start w:val="1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1F6630B0"/>
    <w:multiLevelType w:val="hybridMultilevel"/>
    <w:tmpl w:val="34D669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8B20FB"/>
    <w:multiLevelType w:val="hybridMultilevel"/>
    <w:tmpl w:val="238E813A"/>
    <w:lvl w:ilvl="0" w:tplc="69F4573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2BDA04BD"/>
    <w:multiLevelType w:val="hybridMultilevel"/>
    <w:tmpl w:val="CF381A06"/>
    <w:lvl w:ilvl="0" w:tplc="0426000F">
      <w:start w:val="1"/>
      <w:numFmt w:val="decimal"/>
      <w:lvlText w:val="%1."/>
      <w:lvlJc w:val="left"/>
      <w:pPr>
        <w:ind w:left="360" w:hanging="360"/>
      </w:p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36AE6653"/>
    <w:multiLevelType w:val="multilevel"/>
    <w:tmpl w:val="AE7AFFA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9220627"/>
    <w:multiLevelType w:val="hybridMultilevel"/>
    <w:tmpl w:val="949CA1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B840758"/>
    <w:multiLevelType w:val="hybridMultilevel"/>
    <w:tmpl w:val="EB3E37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9DD63E0"/>
    <w:multiLevelType w:val="hybridMultilevel"/>
    <w:tmpl w:val="6712B3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45A39FA"/>
    <w:multiLevelType w:val="hybridMultilevel"/>
    <w:tmpl w:val="B54841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6CE5796"/>
    <w:multiLevelType w:val="hybridMultilevel"/>
    <w:tmpl w:val="D06A0AE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0C35EEE"/>
    <w:multiLevelType w:val="multilevel"/>
    <w:tmpl w:val="47CCD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F22373"/>
    <w:multiLevelType w:val="multilevel"/>
    <w:tmpl w:val="57C8256E"/>
    <w:lvl w:ilvl="0">
      <w:start w:val="3"/>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E697C52"/>
    <w:multiLevelType w:val="hybridMultilevel"/>
    <w:tmpl w:val="1F58D92C"/>
    <w:lvl w:ilvl="0" w:tplc="2A90236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FB36C63"/>
    <w:multiLevelType w:val="hybridMultilevel"/>
    <w:tmpl w:val="748ED79C"/>
    <w:lvl w:ilvl="0" w:tplc="9AE021D0">
      <w:start w:val="201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3205F81"/>
    <w:multiLevelType w:val="hybridMultilevel"/>
    <w:tmpl w:val="371C924E"/>
    <w:lvl w:ilvl="0" w:tplc="F0BC256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5A0205"/>
    <w:multiLevelType w:val="hybridMultilevel"/>
    <w:tmpl w:val="C93EC5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82D22DF"/>
    <w:multiLevelType w:val="hybridMultilevel"/>
    <w:tmpl w:val="DB62DFA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9AF7192"/>
    <w:multiLevelType w:val="hybridMultilevel"/>
    <w:tmpl w:val="8F2876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8"/>
  </w:num>
  <w:num w:numId="3">
    <w:abstractNumId w:val="14"/>
  </w:num>
  <w:num w:numId="4">
    <w:abstractNumId w:val="8"/>
  </w:num>
  <w:num w:numId="5">
    <w:abstractNumId w:val="15"/>
  </w:num>
  <w:num w:numId="6">
    <w:abstractNumId w:val="17"/>
  </w:num>
  <w:num w:numId="7">
    <w:abstractNumId w:val="19"/>
  </w:num>
  <w:num w:numId="8">
    <w:abstractNumId w:val="4"/>
  </w:num>
  <w:num w:numId="9">
    <w:abstractNumId w:val="1"/>
  </w:num>
  <w:num w:numId="10">
    <w:abstractNumId w:val="9"/>
  </w:num>
  <w:num w:numId="11">
    <w:abstractNumId w:val="13"/>
  </w:num>
  <w:num w:numId="12">
    <w:abstractNumId w:val="7"/>
  </w:num>
  <w:num w:numId="13">
    <w:abstractNumId w:val="6"/>
  </w:num>
  <w:num w:numId="14">
    <w:abstractNumId w:val="21"/>
  </w:num>
  <w:num w:numId="15">
    <w:abstractNumId w:val="12"/>
  </w:num>
  <w:num w:numId="16">
    <w:abstractNumId w:val="5"/>
  </w:num>
  <w:num w:numId="17">
    <w:abstractNumId w:val="20"/>
  </w:num>
  <w:num w:numId="18">
    <w:abstractNumId w:val="3"/>
  </w:num>
  <w:num w:numId="19">
    <w:abstractNumId w:val="10"/>
  </w:num>
  <w:num w:numId="20">
    <w:abstractNumId w:val="1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FA9"/>
    <w:rsid w:val="00000892"/>
    <w:rsid w:val="00003372"/>
    <w:rsid w:val="00004E7C"/>
    <w:rsid w:val="000067E2"/>
    <w:rsid w:val="000100F0"/>
    <w:rsid w:val="00011B8F"/>
    <w:rsid w:val="00013248"/>
    <w:rsid w:val="00024DFD"/>
    <w:rsid w:val="00027459"/>
    <w:rsid w:val="000315D5"/>
    <w:rsid w:val="00037959"/>
    <w:rsid w:val="0004368D"/>
    <w:rsid w:val="00045248"/>
    <w:rsid w:val="00047AB4"/>
    <w:rsid w:val="00055072"/>
    <w:rsid w:val="00055301"/>
    <w:rsid w:val="00055D5B"/>
    <w:rsid w:val="000627D0"/>
    <w:rsid w:val="00062CAA"/>
    <w:rsid w:val="000717DE"/>
    <w:rsid w:val="00075C5F"/>
    <w:rsid w:val="00085E12"/>
    <w:rsid w:val="00090EFF"/>
    <w:rsid w:val="00091B06"/>
    <w:rsid w:val="00092A42"/>
    <w:rsid w:val="000951D0"/>
    <w:rsid w:val="000A0307"/>
    <w:rsid w:val="000A2D52"/>
    <w:rsid w:val="000A4A26"/>
    <w:rsid w:val="000A5ED6"/>
    <w:rsid w:val="000C0C6E"/>
    <w:rsid w:val="000C644F"/>
    <w:rsid w:val="000D4793"/>
    <w:rsid w:val="000D5461"/>
    <w:rsid w:val="000E28FD"/>
    <w:rsid w:val="000F0020"/>
    <w:rsid w:val="000F225C"/>
    <w:rsid w:val="000F379D"/>
    <w:rsid w:val="00100126"/>
    <w:rsid w:val="0010142F"/>
    <w:rsid w:val="00102516"/>
    <w:rsid w:val="001064D2"/>
    <w:rsid w:val="00112B5B"/>
    <w:rsid w:val="001301B2"/>
    <w:rsid w:val="0013051C"/>
    <w:rsid w:val="0013214E"/>
    <w:rsid w:val="001326E9"/>
    <w:rsid w:val="00132943"/>
    <w:rsid w:val="00134409"/>
    <w:rsid w:val="00136B64"/>
    <w:rsid w:val="00140F37"/>
    <w:rsid w:val="001427F2"/>
    <w:rsid w:val="00142E68"/>
    <w:rsid w:val="001521D9"/>
    <w:rsid w:val="00152603"/>
    <w:rsid w:val="00152EC6"/>
    <w:rsid w:val="001560EF"/>
    <w:rsid w:val="001577DD"/>
    <w:rsid w:val="00162ED4"/>
    <w:rsid w:val="0016330E"/>
    <w:rsid w:val="00166964"/>
    <w:rsid w:val="00171A0A"/>
    <w:rsid w:val="00174E3F"/>
    <w:rsid w:val="00175AE9"/>
    <w:rsid w:val="00176440"/>
    <w:rsid w:val="001833E4"/>
    <w:rsid w:val="0018350E"/>
    <w:rsid w:val="00190D19"/>
    <w:rsid w:val="001922DD"/>
    <w:rsid w:val="0019432A"/>
    <w:rsid w:val="0019465D"/>
    <w:rsid w:val="00195AF5"/>
    <w:rsid w:val="001A3678"/>
    <w:rsid w:val="001B135E"/>
    <w:rsid w:val="001B5E69"/>
    <w:rsid w:val="001B6CF5"/>
    <w:rsid w:val="001C3F9F"/>
    <w:rsid w:val="001D36C7"/>
    <w:rsid w:val="001E0A48"/>
    <w:rsid w:val="001F08AE"/>
    <w:rsid w:val="001F5F7B"/>
    <w:rsid w:val="001F69D5"/>
    <w:rsid w:val="0020134C"/>
    <w:rsid w:val="00201D32"/>
    <w:rsid w:val="0020270C"/>
    <w:rsid w:val="00202ED2"/>
    <w:rsid w:val="00205EE3"/>
    <w:rsid w:val="0020606D"/>
    <w:rsid w:val="00213B81"/>
    <w:rsid w:val="00220875"/>
    <w:rsid w:val="00221CCA"/>
    <w:rsid w:val="00223EB2"/>
    <w:rsid w:val="002246B2"/>
    <w:rsid w:val="00224D83"/>
    <w:rsid w:val="00234D2D"/>
    <w:rsid w:val="0024080C"/>
    <w:rsid w:val="00240E7B"/>
    <w:rsid w:val="002414ED"/>
    <w:rsid w:val="00246582"/>
    <w:rsid w:val="0024739F"/>
    <w:rsid w:val="0024770B"/>
    <w:rsid w:val="00247716"/>
    <w:rsid w:val="00257193"/>
    <w:rsid w:val="0026168C"/>
    <w:rsid w:val="002620BA"/>
    <w:rsid w:val="00262944"/>
    <w:rsid w:val="00263E14"/>
    <w:rsid w:val="0026412C"/>
    <w:rsid w:val="00266A8F"/>
    <w:rsid w:val="00270F1B"/>
    <w:rsid w:val="00271A0C"/>
    <w:rsid w:val="00271B27"/>
    <w:rsid w:val="00276F70"/>
    <w:rsid w:val="002840E7"/>
    <w:rsid w:val="0028602A"/>
    <w:rsid w:val="00287FCF"/>
    <w:rsid w:val="00290ADE"/>
    <w:rsid w:val="00291393"/>
    <w:rsid w:val="002B1468"/>
    <w:rsid w:val="002B3B2C"/>
    <w:rsid w:val="002B442E"/>
    <w:rsid w:val="002B5EFB"/>
    <w:rsid w:val="002C3E12"/>
    <w:rsid w:val="002C419B"/>
    <w:rsid w:val="002C4AB9"/>
    <w:rsid w:val="002C600A"/>
    <w:rsid w:val="002D7B82"/>
    <w:rsid w:val="002E220B"/>
    <w:rsid w:val="002E338F"/>
    <w:rsid w:val="002E71DB"/>
    <w:rsid w:val="002E73EF"/>
    <w:rsid w:val="002F1ED2"/>
    <w:rsid w:val="002F3059"/>
    <w:rsid w:val="002F52EA"/>
    <w:rsid w:val="002F5E9B"/>
    <w:rsid w:val="002F70CE"/>
    <w:rsid w:val="003021AE"/>
    <w:rsid w:val="003029B4"/>
    <w:rsid w:val="00302FA9"/>
    <w:rsid w:val="003033DE"/>
    <w:rsid w:val="0030562E"/>
    <w:rsid w:val="0031791F"/>
    <w:rsid w:val="00322489"/>
    <w:rsid w:val="0032469E"/>
    <w:rsid w:val="00330A3E"/>
    <w:rsid w:val="00333940"/>
    <w:rsid w:val="00347AAA"/>
    <w:rsid w:val="0035077C"/>
    <w:rsid w:val="003508C2"/>
    <w:rsid w:val="003618F5"/>
    <w:rsid w:val="00364C4E"/>
    <w:rsid w:val="00365CC1"/>
    <w:rsid w:val="00376669"/>
    <w:rsid w:val="003767A0"/>
    <w:rsid w:val="003829E9"/>
    <w:rsid w:val="00386E33"/>
    <w:rsid w:val="00387571"/>
    <w:rsid w:val="0039692B"/>
    <w:rsid w:val="003A0EDE"/>
    <w:rsid w:val="003A360F"/>
    <w:rsid w:val="003A5AFF"/>
    <w:rsid w:val="003B069A"/>
    <w:rsid w:val="003B27CA"/>
    <w:rsid w:val="003B3FCF"/>
    <w:rsid w:val="003B4AD9"/>
    <w:rsid w:val="003B514E"/>
    <w:rsid w:val="003B728D"/>
    <w:rsid w:val="003C0783"/>
    <w:rsid w:val="003C13E7"/>
    <w:rsid w:val="003C1F1C"/>
    <w:rsid w:val="003C2B13"/>
    <w:rsid w:val="003C2BE5"/>
    <w:rsid w:val="003C6AB3"/>
    <w:rsid w:val="003C7606"/>
    <w:rsid w:val="003D00CD"/>
    <w:rsid w:val="003D05CA"/>
    <w:rsid w:val="003D0FD7"/>
    <w:rsid w:val="003D2C8C"/>
    <w:rsid w:val="003D6A43"/>
    <w:rsid w:val="003E0E55"/>
    <w:rsid w:val="003F1360"/>
    <w:rsid w:val="003F5DDD"/>
    <w:rsid w:val="004017D1"/>
    <w:rsid w:val="00401A05"/>
    <w:rsid w:val="0040218F"/>
    <w:rsid w:val="00410F9B"/>
    <w:rsid w:val="00411131"/>
    <w:rsid w:val="00412D8F"/>
    <w:rsid w:val="00415584"/>
    <w:rsid w:val="00415A2E"/>
    <w:rsid w:val="00416BD8"/>
    <w:rsid w:val="00425A78"/>
    <w:rsid w:val="00435A48"/>
    <w:rsid w:val="00440428"/>
    <w:rsid w:val="00441A01"/>
    <w:rsid w:val="00446CFD"/>
    <w:rsid w:val="00450B80"/>
    <w:rsid w:val="00451758"/>
    <w:rsid w:val="00452197"/>
    <w:rsid w:val="004666C0"/>
    <w:rsid w:val="00471ADB"/>
    <w:rsid w:val="00472968"/>
    <w:rsid w:val="00473EB8"/>
    <w:rsid w:val="004816FF"/>
    <w:rsid w:val="0049316A"/>
    <w:rsid w:val="00494A2A"/>
    <w:rsid w:val="00496503"/>
    <w:rsid w:val="004A3CC8"/>
    <w:rsid w:val="004A472D"/>
    <w:rsid w:val="004B1C70"/>
    <w:rsid w:val="004B42AA"/>
    <w:rsid w:val="004B7929"/>
    <w:rsid w:val="004C16A9"/>
    <w:rsid w:val="004C5352"/>
    <w:rsid w:val="004C7624"/>
    <w:rsid w:val="004D1B98"/>
    <w:rsid w:val="004D3BFD"/>
    <w:rsid w:val="004D3FC3"/>
    <w:rsid w:val="004D5E51"/>
    <w:rsid w:val="004D712E"/>
    <w:rsid w:val="004D727F"/>
    <w:rsid w:val="004E2DC4"/>
    <w:rsid w:val="004E35DF"/>
    <w:rsid w:val="004E3BE7"/>
    <w:rsid w:val="004E48CD"/>
    <w:rsid w:val="004E6092"/>
    <w:rsid w:val="004F42F0"/>
    <w:rsid w:val="0050230D"/>
    <w:rsid w:val="00502BD4"/>
    <w:rsid w:val="00502EBF"/>
    <w:rsid w:val="0050370D"/>
    <w:rsid w:val="005113BF"/>
    <w:rsid w:val="00512F30"/>
    <w:rsid w:val="0051304F"/>
    <w:rsid w:val="00513AC4"/>
    <w:rsid w:val="005222C3"/>
    <w:rsid w:val="00523551"/>
    <w:rsid w:val="00523AE9"/>
    <w:rsid w:val="005332E4"/>
    <w:rsid w:val="00537C74"/>
    <w:rsid w:val="00545934"/>
    <w:rsid w:val="00551BE9"/>
    <w:rsid w:val="00555D2F"/>
    <w:rsid w:val="0056023B"/>
    <w:rsid w:val="005627C0"/>
    <w:rsid w:val="005640DD"/>
    <w:rsid w:val="00565A87"/>
    <w:rsid w:val="00565E29"/>
    <w:rsid w:val="0057224D"/>
    <w:rsid w:val="00572391"/>
    <w:rsid w:val="00573636"/>
    <w:rsid w:val="005743B2"/>
    <w:rsid w:val="00576BAB"/>
    <w:rsid w:val="00577916"/>
    <w:rsid w:val="0058034A"/>
    <w:rsid w:val="00580F8F"/>
    <w:rsid w:val="005825A0"/>
    <w:rsid w:val="005849CA"/>
    <w:rsid w:val="00585DD8"/>
    <w:rsid w:val="005868E7"/>
    <w:rsid w:val="00593CB3"/>
    <w:rsid w:val="00593F31"/>
    <w:rsid w:val="005A3444"/>
    <w:rsid w:val="005A417E"/>
    <w:rsid w:val="005A575A"/>
    <w:rsid w:val="005B01B0"/>
    <w:rsid w:val="005B0C02"/>
    <w:rsid w:val="005B336F"/>
    <w:rsid w:val="005B43C7"/>
    <w:rsid w:val="005C0867"/>
    <w:rsid w:val="005C0CF2"/>
    <w:rsid w:val="005C3B97"/>
    <w:rsid w:val="005C4427"/>
    <w:rsid w:val="005C47BA"/>
    <w:rsid w:val="005C5354"/>
    <w:rsid w:val="005D1E4D"/>
    <w:rsid w:val="005D353A"/>
    <w:rsid w:val="005E01D3"/>
    <w:rsid w:val="005E43F2"/>
    <w:rsid w:val="005E5A57"/>
    <w:rsid w:val="005E5D85"/>
    <w:rsid w:val="005E639C"/>
    <w:rsid w:val="005E6D8C"/>
    <w:rsid w:val="005E71AF"/>
    <w:rsid w:val="005E7BBA"/>
    <w:rsid w:val="005E7EC5"/>
    <w:rsid w:val="005F42EE"/>
    <w:rsid w:val="005F6BDC"/>
    <w:rsid w:val="00601225"/>
    <w:rsid w:val="00604114"/>
    <w:rsid w:val="00606FF3"/>
    <w:rsid w:val="00611FA1"/>
    <w:rsid w:val="0061381E"/>
    <w:rsid w:val="00613D0A"/>
    <w:rsid w:val="00621F57"/>
    <w:rsid w:val="006239CD"/>
    <w:rsid w:val="00623CBC"/>
    <w:rsid w:val="00626884"/>
    <w:rsid w:val="006303CA"/>
    <w:rsid w:val="00633DBA"/>
    <w:rsid w:val="0064040F"/>
    <w:rsid w:val="00643590"/>
    <w:rsid w:val="00644ADF"/>
    <w:rsid w:val="0064766E"/>
    <w:rsid w:val="00650798"/>
    <w:rsid w:val="00653A25"/>
    <w:rsid w:val="00653CB9"/>
    <w:rsid w:val="00660AD9"/>
    <w:rsid w:val="00662CB9"/>
    <w:rsid w:val="00665AD2"/>
    <w:rsid w:val="00671652"/>
    <w:rsid w:val="00677B3C"/>
    <w:rsid w:val="00683594"/>
    <w:rsid w:val="00683C49"/>
    <w:rsid w:val="0068583C"/>
    <w:rsid w:val="00686B27"/>
    <w:rsid w:val="00690B5D"/>
    <w:rsid w:val="00690C23"/>
    <w:rsid w:val="00691589"/>
    <w:rsid w:val="00692112"/>
    <w:rsid w:val="00692CE7"/>
    <w:rsid w:val="006966DB"/>
    <w:rsid w:val="0069706D"/>
    <w:rsid w:val="006A0368"/>
    <w:rsid w:val="006A051C"/>
    <w:rsid w:val="006A0FB1"/>
    <w:rsid w:val="006A2CEF"/>
    <w:rsid w:val="006A522A"/>
    <w:rsid w:val="006A7568"/>
    <w:rsid w:val="006B125F"/>
    <w:rsid w:val="006B12FA"/>
    <w:rsid w:val="006B2221"/>
    <w:rsid w:val="006B4119"/>
    <w:rsid w:val="006B438C"/>
    <w:rsid w:val="006B4AFC"/>
    <w:rsid w:val="006B69E3"/>
    <w:rsid w:val="006C1120"/>
    <w:rsid w:val="006C2B96"/>
    <w:rsid w:val="006C2D95"/>
    <w:rsid w:val="006C626A"/>
    <w:rsid w:val="006E2835"/>
    <w:rsid w:val="006E42CF"/>
    <w:rsid w:val="006E470A"/>
    <w:rsid w:val="006E615F"/>
    <w:rsid w:val="006F28F5"/>
    <w:rsid w:val="006F3959"/>
    <w:rsid w:val="006F5EB5"/>
    <w:rsid w:val="007023DC"/>
    <w:rsid w:val="007066D3"/>
    <w:rsid w:val="007162B5"/>
    <w:rsid w:val="0072359F"/>
    <w:rsid w:val="00731668"/>
    <w:rsid w:val="00732E83"/>
    <w:rsid w:val="007357DC"/>
    <w:rsid w:val="007366CA"/>
    <w:rsid w:val="007370E1"/>
    <w:rsid w:val="0074109B"/>
    <w:rsid w:val="007415CF"/>
    <w:rsid w:val="00743D13"/>
    <w:rsid w:val="007441A1"/>
    <w:rsid w:val="00750F82"/>
    <w:rsid w:val="00751AAA"/>
    <w:rsid w:val="007545F8"/>
    <w:rsid w:val="00755017"/>
    <w:rsid w:val="00755E8A"/>
    <w:rsid w:val="00756BCF"/>
    <w:rsid w:val="00762AA4"/>
    <w:rsid w:val="00763063"/>
    <w:rsid w:val="00764810"/>
    <w:rsid w:val="007705DA"/>
    <w:rsid w:val="00772A41"/>
    <w:rsid w:val="00774033"/>
    <w:rsid w:val="007762C9"/>
    <w:rsid w:val="007765E1"/>
    <w:rsid w:val="007916AA"/>
    <w:rsid w:val="007928F5"/>
    <w:rsid w:val="00793CC4"/>
    <w:rsid w:val="007949F8"/>
    <w:rsid w:val="0079655A"/>
    <w:rsid w:val="007A3776"/>
    <w:rsid w:val="007A638B"/>
    <w:rsid w:val="007A7550"/>
    <w:rsid w:val="007A79F2"/>
    <w:rsid w:val="007B3E92"/>
    <w:rsid w:val="007B512F"/>
    <w:rsid w:val="007B79A5"/>
    <w:rsid w:val="007C436D"/>
    <w:rsid w:val="007C62B0"/>
    <w:rsid w:val="007D1B37"/>
    <w:rsid w:val="007D2CFF"/>
    <w:rsid w:val="007D6025"/>
    <w:rsid w:val="007D71D2"/>
    <w:rsid w:val="007E5A88"/>
    <w:rsid w:val="00801E62"/>
    <w:rsid w:val="00804F81"/>
    <w:rsid w:val="008058E2"/>
    <w:rsid w:val="008115D8"/>
    <w:rsid w:val="00812058"/>
    <w:rsid w:val="00812B23"/>
    <w:rsid w:val="008153A8"/>
    <w:rsid w:val="00816B3C"/>
    <w:rsid w:val="008200AF"/>
    <w:rsid w:val="008252AD"/>
    <w:rsid w:val="00825E67"/>
    <w:rsid w:val="00830207"/>
    <w:rsid w:val="008359A3"/>
    <w:rsid w:val="00836EE1"/>
    <w:rsid w:val="00837E08"/>
    <w:rsid w:val="008425C4"/>
    <w:rsid w:val="008441ED"/>
    <w:rsid w:val="00845FB1"/>
    <w:rsid w:val="00847619"/>
    <w:rsid w:val="00851755"/>
    <w:rsid w:val="00851DC0"/>
    <w:rsid w:val="008612E5"/>
    <w:rsid w:val="00861C24"/>
    <w:rsid w:val="00866789"/>
    <w:rsid w:val="008674EA"/>
    <w:rsid w:val="00870BD6"/>
    <w:rsid w:val="008815E6"/>
    <w:rsid w:val="008821C3"/>
    <w:rsid w:val="0088777B"/>
    <w:rsid w:val="0089220E"/>
    <w:rsid w:val="008940FE"/>
    <w:rsid w:val="00897A15"/>
    <w:rsid w:val="008A02B6"/>
    <w:rsid w:val="008B2B6C"/>
    <w:rsid w:val="008B5139"/>
    <w:rsid w:val="008B5BDC"/>
    <w:rsid w:val="008C1C5F"/>
    <w:rsid w:val="008D2FEA"/>
    <w:rsid w:val="008E1E8C"/>
    <w:rsid w:val="008E630C"/>
    <w:rsid w:val="008E7CEE"/>
    <w:rsid w:val="008F34C0"/>
    <w:rsid w:val="009023E7"/>
    <w:rsid w:val="00906F60"/>
    <w:rsid w:val="00911195"/>
    <w:rsid w:val="00912403"/>
    <w:rsid w:val="00913236"/>
    <w:rsid w:val="0091401D"/>
    <w:rsid w:val="00920DCD"/>
    <w:rsid w:val="009217A1"/>
    <w:rsid w:val="00921F4C"/>
    <w:rsid w:val="00923A20"/>
    <w:rsid w:val="009243BE"/>
    <w:rsid w:val="00925BFB"/>
    <w:rsid w:val="0093013E"/>
    <w:rsid w:val="009336A8"/>
    <w:rsid w:val="00933776"/>
    <w:rsid w:val="00937DA0"/>
    <w:rsid w:val="0094297E"/>
    <w:rsid w:val="00950118"/>
    <w:rsid w:val="009514FF"/>
    <w:rsid w:val="00953C23"/>
    <w:rsid w:val="009602C0"/>
    <w:rsid w:val="00962B5F"/>
    <w:rsid w:val="009670FE"/>
    <w:rsid w:val="00967A6C"/>
    <w:rsid w:val="00971B1A"/>
    <w:rsid w:val="00972008"/>
    <w:rsid w:val="00973C93"/>
    <w:rsid w:val="009745B8"/>
    <w:rsid w:val="009809A8"/>
    <w:rsid w:val="009809F5"/>
    <w:rsid w:val="00982DF0"/>
    <w:rsid w:val="00983D88"/>
    <w:rsid w:val="009848ED"/>
    <w:rsid w:val="00985270"/>
    <w:rsid w:val="009855FF"/>
    <w:rsid w:val="009867E0"/>
    <w:rsid w:val="00992245"/>
    <w:rsid w:val="009A3166"/>
    <w:rsid w:val="009A50EC"/>
    <w:rsid w:val="009A52A2"/>
    <w:rsid w:val="009B4338"/>
    <w:rsid w:val="009B46F3"/>
    <w:rsid w:val="009B742F"/>
    <w:rsid w:val="009C0ADC"/>
    <w:rsid w:val="009D44C2"/>
    <w:rsid w:val="009D5A96"/>
    <w:rsid w:val="009E108F"/>
    <w:rsid w:val="009E1A9A"/>
    <w:rsid w:val="00A05833"/>
    <w:rsid w:val="00A06219"/>
    <w:rsid w:val="00A06465"/>
    <w:rsid w:val="00A06DAB"/>
    <w:rsid w:val="00A11842"/>
    <w:rsid w:val="00A20283"/>
    <w:rsid w:val="00A20B9F"/>
    <w:rsid w:val="00A21876"/>
    <w:rsid w:val="00A30FBA"/>
    <w:rsid w:val="00A31640"/>
    <w:rsid w:val="00A319FE"/>
    <w:rsid w:val="00A343AA"/>
    <w:rsid w:val="00A35ABB"/>
    <w:rsid w:val="00A37448"/>
    <w:rsid w:val="00A40743"/>
    <w:rsid w:val="00A51F61"/>
    <w:rsid w:val="00A5394C"/>
    <w:rsid w:val="00A5439F"/>
    <w:rsid w:val="00A61644"/>
    <w:rsid w:val="00A6253D"/>
    <w:rsid w:val="00A66D61"/>
    <w:rsid w:val="00A714AA"/>
    <w:rsid w:val="00A719D0"/>
    <w:rsid w:val="00A729AB"/>
    <w:rsid w:val="00A72A88"/>
    <w:rsid w:val="00A72CD0"/>
    <w:rsid w:val="00A7733B"/>
    <w:rsid w:val="00A81C81"/>
    <w:rsid w:val="00A83E5C"/>
    <w:rsid w:val="00A9378A"/>
    <w:rsid w:val="00A96167"/>
    <w:rsid w:val="00AA0FA6"/>
    <w:rsid w:val="00AA1EE9"/>
    <w:rsid w:val="00AA3764"/>
    <w:rsid w:val="00AA582A"/>
    <w:rsid w:val="00AA629C"/>
    <w:rsid w:val="00AC1FE4"/>
    <w:rsid w:val="00AC2F8C"/>
    <w:rsid w:val="00AC3080"/>
    <w:rsid w:val="00AC3CF4"/>
    <w:rsid w:val="00AC3EFB"/>
    <w:rsid w:val="00AD7E7D"/>
    <w:rsid w:val="00AE528B"/>
    <w:rsid w:val="00AE5E6F"/>
    <w:rsid w:val="00AF23FD"/>
    <w:rsid w:val="00AF5346"/>
    <w:rsid w:val="00AF56A4"/>
    <w:rsid w:val="00AF6A35"/>
    <w:rsid w:val="00B00F29"/>
    <w:rsid w:val="00B06EE0"/>
    <w:rsid w:val="00B06FAD"/>
    <w:rsid w:val="00B127C2"/>
    <w:rsid w:val="00B13D49"/>
    <w:rsid w:val="00B15E64"/>
    <w:rsid w:val="00B25048"/>
    <w:rsid w:val="00B254CC"/>
    <w:rsid w:val="00B25D5B"/>
    <w:rsid w:val="00B31125"/>
    <w:rsid w:val="00B37AA0"/>
    <w:rsid w:val="00B37F5B"/>
    <w:rsid w:val="00B42503"/>
    <w:rsid w:val="00B42991"/>
    <w:rsid w:val="00B47691"/>
    <w:rsid w:val="00B54CB5"/>
    <w:rsid w:val="00B558B8"/>
    <w:rsid w:val="00B61E70"/>
    <w:rsid w:val="00B625DB"/>
    <w:rsid w:val="00B6286E"/>
    <w:rsid w:val="00B6762D"/>
    <w:rsid w:val="00B70718"/>
    <w:rsid w:val="00B717AB"/>
    <w:rsid w:val="00B71F3E"/>
    <w:rsid w:val="00B72EAB"/>
    <w:rsid w:val="00B743E1"/>
    <w:rsid w:val="00B80C07"/>
    <w:rsid w:val="00B86520"/>
    <w:rsid w:val="00B91CE5"/>
    <w:rsid w:val="00B92419"/>
    <w:rsid w:val="00B93F5F"/>
    <w:rsid w:val="00B94422"/>
    <w:rsid w:val="00BA1E4B"/>
    <w:rsid w:val="00BA44FF"/>
    <w:rsid w:val="00BA49B3"/>
    <w:rsid w:val="00BB24A6"/>
    <w:rsid w:val="00BC1B96"/>
    <w:rsid w:val="00BC6426"/>
    <w:rsid w:val="00BC6AF1"/>
    <w:rsid w:val="00BC6B11"/>
    <w:rsid w:val="00BD194A"/>
    <w:rsid w:val="00BD327B"/>
    <w:rsid w:val="00BE0455"/>
    <w:rsid w:val="00BE11A0"/>
    <w:rsid w:val="00BE4A5E"/>
    <w:rsid w:val="00BF1C89"/>
    <w:rsid w:val="00BF2B8F"/>
    <w:rsid w:val="00BF2EF3"/>
    <w:rsid w:val="00BF410C"/>
    <w:rsid w:val="00BF69F5"/>
    <w:rsid w:val="00C00717"/>
    <w:rsid w:val="00C00E93"/>
    <w:rsid w:val="00C077D5"/>
    <w:rsid w:val="00C11886"/>
    <w:rsid w:val="00C12E5C"/>
    <w:rsid w:val="00C13C92"/>
    <w:rsid w:val="00C15710"/>
    <w:rsid w:val="00C20C14"/>
    <w:rsid w:val="00C26871"/>
    <w:rsid w:val="00C36EDA"/>
    <w:rsid w:val="00C36F91"/>
    <w:rsid w:val="00C417EA"/>
    <w:rsid w:val="00C4345E"/>
    <w:rsid w:val="00C47628"/>
    <w:rsid w:val="00C51410"/>
    <w:rsid w:val="00C547B7"/>
    <w:rsid w:val="00C56344"/>
    <w:rsid w:val="00C649C5"/>
    <w:rsid w:val="00C71849"/>
    <w:rsid w:val="00C7583D"/>
    <w:rsid w:val="00C76AD2"/>
    <w:rsid w:val="00CA094F"/>
    <w:rsid w:val="00CA50CD"/>
    <w:rsid w:val="00CA5D96"/>
    <w:rsid w:val="00CB4C20"/>
    <w:rsid w:val="00CB4E1D"/>
    <w:rsid w:val="00CB6474"/>
    <w:rsid w:val="00CC1260"/>
    <w:rsid w:val="00CC167E"/>
    <w:rsid w:val="00CC2BAC"/>
    <w:rsid w:val="00CD0848"/>
    <w:rsid w:val="00CD19B2"/>
    <w:rsid w:val="00CD28BE"/>
    <w:rsid w:val="00CE0C16"/>
    <w:rsid w:val="00CE5608"/>
    <w:rsid w:val="00CE7F4A"/>
    <w:rsid w:val="00CF3453"/>
    <w:rsid w:val="00CF6D31"/>
    <w:rsid w:val="00D00A8C"/>
    <w:rsid w:val="00D01C4C"/>
    <w:rsid w:val="00D035FC"/>
    <w:rsid w:val="00D076F0"/>
    <w:rsid w:val="00D1797D"/>
    <w:rsid w:val="00D20BC1"/>
    <w:rsid w:val="00D22414"/>
    <w:rsid w:val="00D22D1F"/>
    <w:rsid w:val="00D23097"/>
    <w:rsid w:val="00D25B0A"/>
    <w:rsid w:val="00D35267"/>
    <w:rsid w:val="00D35DF3"/>
    <w:rsid w:val="00D36AF4"/>
    <w:rsid w:val="00D46445"/>
    <w:rsid w:val="00D478D0"/>
    <w:rsid w:val="00D51D19"/>
    <w:rsid w:val="00D6036E"/>
    <w:rsid w:val="00D60C6E"/>
    <w:rsid w:val="00D61B05"/>
    <w:rsid w:val="00D62103"/>
    <w:rsid w:val="00D62FD2"/>
    <w:rsid w:val="00D63A5C"/>
    <w:rsid w:val="00D64B95"/>
    <w:rsid w:val="00D664BD"/>
    <w:rsid w:val="00D73D33"/>
    <w:rsid w:val="00D73D82"/>
    <w:rsid w:val="00D8340B"/>
    <w:rsid w:val="00D85F3F"/>
    <w:rsid w:val="00D91334"/>
    <w:rsid w:val="00D93762"/>
    <w:rsid w:val="00D9697D"/>
    <w:rsid w:val="00DA1F15"/>
    <w:rsid w:val="00DA3A4C"/>
    <w:rsid w:val="00DA3EC0"/>
    <w:rsid w:val="00DB0BCD"/>
    <w:rsid w:val="00DB1F26"/>
    <w:rsid w:val="00DB4476"/>
    <w:rsid w:val="00DB7350"/>
    <w:rsid w:val="00DC0323"/>
    <w:rsid w:val="00DC12A3"/>
    <w:rsid w:val="00DC73C3"/>
    <w:rsid w:val="00DC776E"/>
    <w:rsid w:val="00DD476B"/>
    <w:rsid w:val="00DD71F2"/>
    <w:rsid w:val="00DD7E9D"/>
    <w:rsid w:val="00DE255B"/>
    <w:rsid w:val="00DE797C"/>
    <w:rsid w:val="00DF1074"/>
    <w:rsid w:val="00DF142F"/>
    <w:rsid w:val="00DF2D6C"/>
    <w:rsid w:val="00DF3109"/>
    <w:rsid w:val="00E01859"/>
    <w:rsid w:val="00E03D7F"/>
    <w:rsid w:val="00E079F2"/>
    <w:rsid w:val="00E107DC"/>
    <w:rsid w:val="00E10E3E"/>
    <w:rsid w:val="00E14F21"/>
    <w:rsid w:val="00E1615D"/>
    <w:rsid w:val="00E1616B"/>
    <w:rsid w:val="00E27D5D"/>
    <w:rsid w:val="00E318F5"/>
    <w:rsid w:val="00E32354"/>
    <w:rsid w:val="00E3340D"/>
    <w:rsid w:val="00E50C4E"/>
    <w:rsid w:val="00E57BC1"/>
    <w:rsid w:val="00E61C84"/>
    <w:rsid w:val="00E65079"/>
    <w:rsid w:val="00E65570"/>
    <w:rsid w:val="00E6715F"/>
    <w:rsid w:val="00E7167C"/>
    <w:rsid w:val="00E72549"/>
    <w:rsid w:val="00E80A05"/>
    <w:rsid w:val="00E820DA"/>
    <w:rsid w:val="00E82B77"/>
    <w:rsid w:val="00E85090"/>
    <w:rsid w:val="00E8577A"/>
    <w:rsid w:val="00E92C26"/>
    <w:rsid w:val="00E95A97"/>
    <w:rsid w:val="00E9687F"/>
    <w:rsid w:val="00EA00D2"/>
    <w:rsid w:val="00EA2783"/>
    <w:rsid w:val="00EA4809"/>
    <w:rsid w:val="00EA4DB4"/>
    <w:rsid w:val="00EB51ED"/>
    <w:rsid w:val="00EB5CAA"/>
    <w:rsid w:val="00EC41F7"/>
    <w:rsid w:val="00EC6817"/>
    <w:rsid w:val="00EC6898"/>
    <w:rsid w:val="00EE0B4A"/>
    <w:rsid w:val="00EE14F5"/>
    <w:rsid w:val="00EE1DE2"/>
    <w:rsid w:val="00EE1E19"/>
    <w:rsid w:val="00EE2E55"/>
    <w:rsid w:val="00EF319E"/>
    <w:rsid w:val="00EF3BF5"/>
    <w:rsid w:val="00EF5C03"/>
    <w:rsid w:val="00EF5E62"/>
    <w:rsid w:val="00EF66B9"/>
    <w:rsid w:val="00F01D84"/>
    <w:rsid w:val="00F020AE"/>
    <w:rsid w:val="00F1591F"/>
    <w:rsid w:val="00F15BBE"/>
    <w:rsid w:val="00F22D0F"/>
    <w:rsid w:val="00F32FB6"/>
    <w:rsid w:val="00F34AF3"/>
    <w:rsid w:val="00F37E84"/>
    <w:rsid w:val="00F40A88"/>
    <w:rsid w:val="00F41FC5"/>
    <w:rsid w:val="00F43B5D"/>
    <w:rsid w:val="00F44248"/>
    <w:rsid w:val="00F44FAB"/>
    <w:rsid w:val="00F4712B"/>
    <w:rsid w:val="00F50C6F"/>
    <w:rsid w:val="00F53608"/>
    <w:rsid w:val="00F5485E"/>
    <w:rsid w:val="00F5560F"/>
    <w:rsid w:val="00F61ECE"/>
    <w:rsid w:val="00F63C7D"/>
    <w:rsid w:val="00F73388"/>
    <w:rsid w:val="00F734CF"/>
    <w:rsid w:val="00F7434F"/>
    <w:rsid w:val="00F7746F"/>
    <w:rsid w:val="00F80C53"/>
    <w:rsid w:val="00F845E8"/>
    <w:rsid w:val="00F85BE5"/>
    <w:rsid w:val="00F918CD"/>
    <w:rsid w:val="00F9292F"/>
    <w:rsid w:val="00F953BF"/>
    <w:rsid w:val="00F95851"/>
    <w:rsid w:val="00F95BD9"/>
    <w:rsid w:val="00FA0030"/>
    <w:rsid w:val="00FA0A73"/>
    <w:rsid w:val="00FA5B75"/>
    <w:rsid w:val="00FA5BD4"/>
    <w:rsid w:val="00FA74DC"/>
    <w:rsid w:val="00FB07EF"/>
    <w:rsid w:val="00FB58DA"/>
    <w:rsid w:val="00FB6590"/>
    <w:rsid w:val="00FC079E"/>
    <w:rsid w:val="00FC0C8A"/>
    <w:rsid w:val="00FC1CF9"/>
    <w:rsid w:val="00FC2445"/>
    <w:rsid w:val="00FC3807"/>
    <w:rsid w:val="00FD1B20"/>
    <w:rsid w:val="00FD36A2"/>
    <w:rsid w:val="00FD5369"/>
    <w:rsid w:val="00FE293F"/>
    <w:rsid w:val="00FE7BDB"/>
    <w:rsid w:val="00FF0654"/>
    <w:rsid w:val="00FF18F3"/>
    <w:rsid w:val="00FF2AF6"/>
    <w:rsid w:val="00FF66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D20529C"/>
  <w15:docId w15:val="{BCDEBB7E-4554-4487-A7ED-714A8051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F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02F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302FA9"/>
  </w:style>
  <w:style w:type="character" w:styleId="PageNumber">
    <w:name w:val="page number"/>
    <w:basedOn w:val="DefaultParagraphFont"/>
    <w:rsid w:val="00302FA9"/>
  </w:style>
  <w:style w:type="paragraph" w:styleId="Header">
    <w:name w:val="header"/>
    <w:basedOn w:val="Normal"/>
    <w:link w:val="HeaderChar"/>
    <w:uiPriority w:val="99"/>
    <w:unhideWhenUsed/>
    <w:rsid w:val="00302F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302FA9"/>
  </w:style>
  <w:style w:type="table" w:styleId="TableGrid">
    <w:name w:val="Table Grid"/>
    <w:basedOn w:val="TableNormal"/>
    <w:uiPriority w:val="59"/>
    <w:rsid w:val="00302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2FA9"/>
    <w:pPr>
      <w:ind w:left="720"/>
      <w:contextualSpacing/>
    </w:pPr>
  </w:style>
  <w:style w:type="paragraph" w:styleId="NormalWeb">
    <w:name w:val="Normal (Web)"/>
    <w:basedOn w:val="Normal"/>
    <w:uiPriority w:val="99"/>
    <w:unhideWhenUsed/>
    <w:rsid w:val="00302FA9"/>
    <w:pPr>
      <w:spacing w:before="100" w:beforeAutospacing="1" w:after="100" w:afterAutospacing="1" w:line="240" w:lineRule="auto"/>
    </w:pPr>
    <w:rPr>
      <w:rFonts w:ascii="Times New Roman" w:hAnsi="Times New Roman" w:cs="Times New Roman"/>
      <w:color w:val="000000"/>
      <w:sz w:val="24"/>
      <w:szCs w:val="24"/>
      <w:lang w:eastAsia="lv-LV"/>
    </w:rPr>
  </w:style>
  <w:style w:type="paragraph" w:styleId="BalloonText">
    <w:name w:val="Balloon Text"/>
    <w:basedOn w:val="Normal"/>
    <w:link w:val="BalloonTextChar"/>
    <w:uiPriority w:val="99"/>
    <w:semiHidden/>
    <w:unhideWhenUsed/>
    <w:rsid w:val="00E50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4E"/>
    <w:rPr>
      <w:rFonts w:ascii="Tahoma" w:hAnsi="Tahoma" w:cs="Tahoma"/>
      <w:sz w:val="16"/>
      <w:szCs w:val="16"/>
    </w:rPr>
  </w:style>
  <w:style w:type="character" w:customStyle="1" w:styleId="st1">
    <w:name w:val="st1"/>
    <w:basedOn w:val="DefaultParagraphFont"/>
    <w:rsid w:val="008E630C"/>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Fußnot,Cha,Footnote Text Char1,fn"/>
    <w:basedOn w:val="Normal"/>
    <w:link w:val="FootnoteTextChar"/>
    <w:uiPriority w:val="99"/>
    <w:unhideWhenUsed/>
    <w:qFormat/>
    <w:rsid w:val="00812B23"/>
    <w:pPr>
      <w:spacing w:after="0" w:line="240" w:lineRule="auto"/>
    </w:pPr>
    <w:rPr>
      <w:sz w:val="20"/>
      <w:szCs w:val="20"/>
    </w:r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Fußnot Char,Cha Char"/>
    <w:basedOn w:val="DefaultParagraphFont"/>
    <w:link w:val="FootnoteText"/>
    <w:uiPriority w:val="99"/>
    <w:qFormat/>
    <w:rsid w:val="00812B23"/>
    <w:rPr>
      <w:sz w:val="20"/>
      <w:szCs w:val="20"/>
    </w:rPr>
  </w:style>
  <w:style w:type="character" w:styleId="FootnoteReference">
    <w:name w:val="footnote reference"/>
    <w:aliases w:val="stylish,Footnote Reference Superscript,BVI fnr,Footnote symbol,Footnote symboFußnotenzeichen,Footnote sign,Footnote Reference Number,E FNZ,-E Fußnotenzeichen,Footnote#,Footnote,Times 10 Point,Exposant 3 Point,Ref,de nota al pie,SUPERS"/>
    <w:basedOn w:val="DefaultParagraphFont"/>
    <w:link w:val="BVIfnrChar1CharCharChar"/>
    <w:uiPriority w:val="99"/>
    <w:unhideWhenUsed/>
    <w:qFormat/>
    <w:rsid w:val="00812B23"/>
    <w:rPr>
      <w:vertAlign w:val="superscript"/>
    </w:rPr>
  </w:style>
  <w:style w:type="character" w:styleId="Hyperlink">
    <w:name w:val="Hyperlink"/>
    <w:basedOn w:val="DefaultParagraphFont"/>
    <w:uiPriority w:val="99"/>
    <w:unhideWhenUsed/>
    <w:rsid w:val="0039692B"/>
    <w:rPr>
      <w:color w:val="0000FF"/>
      <w:u w:val="single"/>
    </w:rPr>
  </w:style>
  <w:style w:type="character" w:styleId="Strong">
    <w:name w:val="Strong"/>
    <w:basedOn w:val="DefaultParagraphFont"/>
    <w:uiPriority w:val="22"/>
    <w:qFormat/>
    <w:rsid w:val="003D05CA"/>
    <w:rPr>
      <w:b/>
      <w:bCs/>
    </w:rPr>
  </w:style>
  <w:style w:type="character" w:styleId="CommentReference">
    <w:name w:val="annotation reference"/>
    <w:basedOn w:val="DefaultParagraphFont"/>
    <w:uiPriority w:val="99"/>
    <w:semiHidden/>
    <w:unhideWhenUsed/>
    <w:rsid w:val="008252AD"/>
    <w:rPr>
      <w:sz w:val="16"/>
      <w:szCs w:val="16"/>
    </w:rPr>
  </w:style>
  <w:style w:type="paragraph" w:styleId="CommentText">
    <w:name w:val="annotation text"/>
    <w:basedOn w:val="Normal"/>
    <w:link w:val="CommentTextChar"/>
    <w:uiPriority w:val="99"/>
    <w:semiHidden/>
    <w:unhideWhenUsed/>
    <w:rsid w:val="008252AD"/>
    <w:pPr>
      <w:spacing w:line="240" w:lineRule="auto"/>
    </w:pPr>
    <w:rPr>
      <w:sz w:val="20"/>
      <w:szCs w:val="20"/>
    </w:rPr>
  </w:style>
  <w:style w:type="character" w:customStyle="1" w:styleId="CommentTextChar">
    <w:name w:val="Comment Text Char"/>
    <w:basedOn w:val="DefaultParagraphFont"/>
    <w:link w:val="CommentText"/>
    <w:uiPriority w:val="99"/>
    <w:semiHidden/>
    <w:rsid w:val="008252AD"/>
    <w:rPr>
      <w:sz w:val="20"/>
      <w:szCs w:val="20"/>
    </w:rPr>
  </w:style>
  <w:style w:type="paragraph" w:styleId="CommentSubject">
    <w:name w:val="annotation subject"/>
    <w:basedOn w:val="CommentText"/>
    <w:next w:val="CommentText"/>
    <w:link w:val="CommentSubjectChar"/>
    <w:uiPriority w:val="99"/>
    <w:semiHidden/>
    <w:unhideWhenUsed/>
    <w:rsid w:val="008252AD"/>
    <w:rPr>
      <w:b/>
      <w:bCs/>
    </w:rPr>
  </w:style>
  <w:style w:type="character" w:customStyle="1" w:styleId="CommentSubjectChar">
    <w:name w:val="Comment Subject Char"/>
    <w:basedOn w:val="CommentTextChar"/>
    <w:link w:val="CommentSubject"/>
    <w:uiPriority w:val="99"/>
    <w:semiHidden/>
    <w:rsid w:val="008252AD"/>
    <w:rPr>
      <w:b/>
      <w:bCs/>
      <w:sz w:val="20"/>
      <w:szCs w:val="20"/>
    </w:rPr>
  </w:style>
  <w:style w:type="character" w:styleId="Emphasis">
    <w:name w:val="Emphasis"/>
    <w:basedOn w:val="DefaultParagraphFont"/>
    <w:uiPriority w:val="20"/>
    <w:qFormat/>
    <w:rsid w:val="00613D0A"/>
    <w:rPr>
      <w:i/>
      <w:iCs/>
      <w:color w:val="000000"/>
    </w:rPr>
  </w:style>
  <w:style w:type="paragraph" w:customStyle="1" w:styleId="Default">
    <w:name w:val="Default"/>
    <w:basedOn w:val="Normal"/>
    <w:rsid w:val="000A4A26"/>
    <w:pPr>
      <w:autoSpaceDE w:val="0"/>
      <w:autoSpaceDN w:val="0"/>
      <w:spacing w:after="0" w:line="240" w:lineRule="auto"/>
    </w:pPr>
    <w:rPr>
      <w:rFonts w:ascii="Calibri" w:hAnsi="Calibri" w:cs="Calibri"/>
      <w:color w:val="000000"/>
      <w:sz w:val="24"/>
      <w:szCs w:val="24"/>
      <w:lang w:eastAsia="lv-LV"/>
    </w:rPr>
  </w:style>
  <w:style w:type="paragraph" w:customStyle="1" w:styleId="naiskr">
    <w:name w:val="naiskr"/>
    <w:basedOn w:val="Normal"/>
    <w:rsid w:val="00171A0A"/>
    <w:pPr>
      <w:spacing w:before="75" w:after="75" w:line="240" w:lineRule="auto"/>
    </w:pPr>
    <w:rPr>
      <w:rFonts w:ascii="Times New Roman" w:eastAsia="Times New Roman" w:hAnsi="Times New Roman" w:cs="Times New Roman"/>
      <w:sz w:val="24"/>
      <w:szCs w:val="24"/>
      <w:lang w:eastAsia="lv-LV"/>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772A41"/>
    <w:pPr>
      <w:spacing w:after="160" w:line="240" w:lineRule="exact"/>
    </w:pPr>
    <w:rPr>
      <w:vertAlign w:val="superscript"/>
    </w:rPr>
  </w:style>
  <w:style w:type="character" w:customStyle="1" w:styleId="UnresolvedMention1">
    <w:name w:val="Unresolved Mention1"/>
    <w:basedOn w:val="DefaultParagraphFont"/>
    <w:uiPriority w:val="99"/>
    <w:semiHidden/>
    <w:unhideWhenUsed/>
    <w:rsid w:val="00CE7F4A"/>
    <w:rPr>
      <w:color w:val="605E5C"/>
      <w:shd w:val="clear" w:color="auto" w:fill="E1DFDD"/>
    </w:rPr>
  </w:style>
  <w:style w:type="table" w:customStyle="1" w:styleId="TableGrid1">
    <w:name w:val="Table Grid1"/>
    <w:basedOn w:val="TableNormal"/>
    <w:next w:val="TableGrid"/>
    <w:uiPriority w:val="59"/>
    <w:rsid w:val="003C2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1B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807053">
      <w:bodyDiv w:val="1"/>
      <w:marLeft w:val="0"/>
      <w:marRight w:val="0"/>
      <w:marTop w:val="0"/>
      <w:marBottom w:val="0"/>
      <w:divBdr>
        <w:top w:val="none" w:sz="0" w:space="0" w:color="auto"/>
        <w:left w:val="none" w:sz="0" w:space="0" w:color="auto"/>
        <w:bottom w:val="none" w:sz="0" w:space="0" w:color="auto"/>
        <w:right w:val="none" w:sz="0" w:space="0" w:color="auto"/>
      </w:divBdr>
    </w:div>
    <w:div w:id="407702170">
      <w:bodyDiv w:val="1"/>
      <w:marLeft w:val="0"/>
      <w:marRight w:val="0"/>
      <w:marTop w:val="0"/>
      <w:marBottom w:val="0"/>
      <w:divBdr>
        <w:top w:val="none" w:sz="0" w:space="0" w:color="auto"/>
        <w:left w:val="none" w:sz="0" w:space="0" w:color="auto"/>
        <w:bottom w:val="none" w:sz="0" w:space="0" w:color="auto"/>
        <w:right w:val="none" w:sz="0" w:space="0" w:color="auto"/>
      </w:divBdr>
    </w:div>
    <w:div w:id="689530200">
      <w:bodyDiv w:val="1"/>
      <w:marLeft w:val="0"/>
      <w:marRight w:val="0"/>
      <w:marTop w:val="0"/>
      <w:marBottom w:val="0"/>
      <w:divBdr>
        <w:top w:val="none" w:sz="0" w:space="0" w:color="auto"/>
        <w:left w:val="none" w:sz="0" w:space="0" w:color="auto"/>
        <w:bottom w:val="none" w:sz="0" w:space="0" w:color="auto"/>
        <w:right w:val="none" w:sz="0" w:space="0" w:color="auto"/>
      </w:divBdr>
    </w:div>
    <w:div w:id="781192380">
      <w:bodyDiv w:val="1"/>
      <w:marLeft w:val="0"/>
      <w:marRight w:val="0"/>
      <w:marTop w:val="0"/>
      <w:marBottom w:val="0"/>
      <w:divBdr>
        <w:top w:val="none" w:sz="0" w:space="0" w:color="auto"/>
        <w:left w:val="none" w:sz="0" w:space="0" w:color="auto"/>
        <w:bottom w:val="none" w:sz="0" w:space="0" w:color="auto"/>
        <w:right w:val="none" w:sz="0" w:space="0" w:color="auto"/>
      </w:divBdr>
    </w:div>
    <w:div w:id="1156530010">
      <w:bodyDiv w:val="1"/>
      <w:marLeft w:val="0"/>
      <w:marRight w:val="0"/>
      <w:marTop w:val="0"/>
      <w:marBottom w:val="0"/>
      <w:divBdr>
        <w:top w:val="none" w:sz="0" w:space="0" w:color="auto"/>
        <w:left w:val="none" w:sz="0" w:space="0" w:color="auto"/>
        <w:bottom w:val="none" w:sz="0" w:space="0" w:color="auto"/>
        <w:right w:val="none" w:sz="0" w:space="0" w:color="auto"/>
      </w:divBdr>
    </w:div>
    <w:div w:id="1405570152">
      <w:bodyDiv w:val="1"/>
      <w:marLeft w:val="0"/>
      <w:marRight w:val="0"/>
      <w:marTop w:val="0"/>
      <w:marBottom w:val="0"/>
      <w:divBdr>
        <w:top w:val="none" w:sz="0" w:space="0" w:color="auto"/>
        <w:left w:val="none" w:sz="0" w:space="0" w:color="auto"/>
        <w:bottom w:val="none" w:sz="0" w:space="0" w:color="auto"/>
        <w:right w:val="none" w:sz="0" w:space="0" w:color="auto"/>
      </w:divBdr>
    </w:div>
    <w:div w:id="1584603566">
      <w:bodyDiv w:val="1"/>
      <w:marLeft w:val="0"/>
      <w:marRight w:val="0"/>
      <w:marTop w:val="0"/>
      <w:marBottom w:val="0"/>
      <w:divBdr>
        <w:top w:val="none" w:sz="0" w:space="0" w:color="auto"/>
        <w:left w:val="none" w:sz="0" w:space="0" w:color="auto"/>
        <w:bottom w:val="none" w:sz="0" w:space="0" w:color="auto"/>
        <w:right w:val="none" w:sz="0" w:space="0" w:color="auto"/>
      </w:divBdr>
    </w:div>
    <w:div w:id="1593857488">
      <w:bodyDiv w:val="1"/>
      <w:marLeft w:val="0"/>
      <w:marRight w:val="0"/>
      <w:marTop w:val="0"/>
      <w:marBottom w:val="0"/>
      <w:divBdr>
        <w:top w:val="none" w:sz="0" w:space="0" w:color="auto"/>
        <w:left w:val="none" w:sz="0" w:space="0" w:color="auto"/>
        <w:bottom w:val="none" w:sz="0" w:space="0" w:color="auto"/>
        <w:right w:val="none" w:sz="0" w:space="0" w:color="auto"/>
      </w:divBdr>
    </w:div>
    <w:div w:id="1708721732">
      <w:bodyDiv w:val="1"/>
      <w:marLeft w:val="0"/>
      <w:marRight w:val="0"/>
      <w:marTop w:val="0"/>
      <w:marBottom w:val="0"/>
      <w:divBdr>
        <w:top w:val="none" w:sz="0" w:space="0" w:color="auto"/>
        <w:left w:val="none" w:sz="0" w:space="0" w:color="auto"/>
        <w:bottom w:val="none" w:sz="0" w:space="0" w:color="auto"/>
        <w:right w:val="none" w:sz="0" w:space="0" w:color="auto"/>
      </w:divBdr>
    </w:div>
    <w:div w:id="1761174938">
      <w:bodyDiv w:val="1"/>
      <w:marLeft w:val="0"/>
      <w:marRight w:val="0"/>
      <w:marTop w:val="0"/>
      <w:marBottom w:val="0"/>
      <w:divBdr>
        <w:top w:val="none" w:sz="0" w:space="0" w:color="auto"/>
        <w:left w:val="none" w:sz="0" w:space="0" w:color="auto"/>
        <w:bottom w:val="none" w:sz="0" w:space="0" w:color="auto"/>
        <w:right w:val="none" w:sz="0" w:space="0" w:color="auto"/>
      </w:divBdr>
    </w:div>
    <w:div w:id="1780836812">
      <w:bodyDiv w:val="1"/>
      <w:marLeft w:val="0"/>
      <w:marRight w:val="0"/>
      <w:marTop w:val="0"/>
      <w:marBottom w:val="0"/>
      <w:divBdr>
        <w:top w:val="none" w:sz="0" w:space="0" w:color="auto"/>
        <w:left w:val="none" w:sz="0" w:space="0" w:color="auto"/>
        <w:bottom w:val="none" w:sz="0" w:space="0" w:color="auto"/>
        <w:right w:val="none" w:sz="0" w:space="0" w:color="auto"/>
      </w:divBdr>
    </w:div>
    <w:div w:id="192514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TT_UniqueId xmlns="aaa33240-aed4-492d-84f2-cf9262a9abbc" xsi:nil="true"/>
    <amIerobezotaPieejamiba xmlns="868a9e47-9582-4ad3-b31f-392ce2da298b">Nē</amIerobezotaPieejamiba>
    <amDienestaVajadzibam xmlns="868a9e47-9582-4ad3-b31f-392ce2da298b">Nē</amDienestaVajadzibam>
    <amLapuSkaits xmlns="801ff49e-5150-41f0-9cd7-015d16134d38" xsi:nil="true"/>
    <amAdresats xmlns="801ff49e-5150-41f0-9cd7-015d16134d38">&lt;p&gt;&lt;a id="6529" href="/hub/Lists/ArejieKontakti/DispForm.aspx?ID=6529" target="_blank"&gt;Finanšu ministrija&lt;/a&gt;;&lt;/p&gt;&lt;p&gt;&lt;a id="11279" href="/hub/Lists/ArejieKontakti/DispForm.aspx?ID=11279" target="_blank"&gt;Aizsardzības ministrija&lt;/a&gt;;&lt;/p&gt;</amAdresats>
    <amDokumentaIndeks xmlns="801ff49e-5150-41f0-9cd7-015d16134d38" xsi:nil="true"/>
    <LTT_RelatedDocumentsField xmlns="aaa33240-aed4-492d-84f2-cf9262a9abbc" xsi:nil="true"/>
    <amDokPielikumi xmlns="801ff49e-5150-41f0-9cd7-015d16134d38" xsi:nil="true"/>
    <amDokSaturs xmlns="801ff49e-5150-41f0-9cd7-015d16134d38">informatīvais ziņojums par Latvijas iemaksām ES ārpusbudžeta fondā "Eiropas miera mehānisms"</amDokSaturs>
    <n85de85c44494d77850ec883bf791ea1 xmlns="21a93588-6fe8-41e9-94dc-424b783ca979">
      <Terms xmlns="http://schemas.microsoft.com/office/infopath/2007/PartnerControls">
        <TermInfo xmlns="http://schemas.microsoft.com/office/infopath/2007/PartnerControls">
          <TermName xmlns="http://schemas.microsoft.com/office/infopath/2007/PartnerControls">Drošības politikas departaments</TermName>
          <TermId xmlns="http://schemas.microsoft.com/office/infopath/2007/PartnerControls">101c6c33-fb23-464f-9583-39d16137657a</TermId>
        </TermInfo>
      </Terms>
    </n85de85c44494d77850ec883bf791ea1>
    <TaxCatchAll xmlns="21a93588-6fe8-41e9-94dc-424b783ca979">
      <Value>17</Value>
      <Value>24</Value>
    </TaxCatchAll>
    <amPiezimes xmlns="801ff49e-5150-41f0-9cd7-015d16134d38" xsi:nil="true"/>
    <amPiekluvesLimenis xmlns="868a9e47-9582-4ad3-b31f-392ce2da298b">IP='Nē', DV='Nē'</amPiekluvesLimenis>
    <amRegistresanasDatums xmlns="801ff49e-5150-41f0-9cd7-015d16134d38" xsi:nil="true"/>
    <aee6b300c46d41ecb957189889b62b92 xmlns="21a93588-6fe8-41e9-94dc-424b783ca979">
      <Terms xmlns="http://schemas.microsoft.com/office/infopath/2007/PartnerControls">
        <TermInfo xmlns="http://schemas.microsoft.com/office/infopath/2007/PartnerControls">
          <TermName xmlns="http://schemas.microsoft.com/office/infopath/2007/PartnerControls">Globālās drošības nodaļa</TermName>
          <TermId xmlns="http://schemas.microsoft.com/office/infopath/2007/PartnerControls">48f7f12b-806a-4967-add9-4576dd52a31f</TermId>
        </TermInfo>
      </Terms>
    </aee6b300c46d41ecb957189889b62b92>
    <amLietasNumurs xmlns="801ff49e-5150-41f0-9cd7-015d16134d38" xsi:nil="true"/>
    <amSagatavotajs xmlns="801ff49e-5150-41f0-9cd7-015d16134d38">
      <UserInfo>
        <DisplayName>Iveta Skrastiņa</DisplayName>
        <AccountId>217</AccountId>
        <AccountType/>
      </UserInfo>
    </amSagatavotajs>
    <amDokParakstitaji xmlns="801ff49e-5150-41f0-9cd7-015d16134d38">
      <UserInfo>
        <DisplayName/>
        <AccountId xsi:nil="true"/>
        <AccountType/>
      </UserInfo>
    </amDokParakstitaji>
    <amLidzautori xmlns="801ff49e-5150-41f0-9cd7-015d16134d38">
      <UserInfo>
        <DisplayName/>
        <AccountId xsi:nil="true"/>
        <AccountType/>
      </UserInfo>
    </amLidzautori>
    <amNumurs xmlns="801ff49e-5150-41f0-9cd7-015d16134d38">32-17780</amNumurs>
    <amPiekluvesLimenaPamatojums xmlns="801ff49e-5150-41f0-9cd7-015d16134d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Brīvā forma" ma:contentTypeID="0x010100B1C2858224DA4374904E017A8E9DA548009C469DFE2E873149BE8C9927BB7AB36A" ma:contentTypeVersion="340" ma:contentTypeDescription="Izveidot jaunu dokumentu." ma:contentTypeScope="" ma:versionID="039be72468ab0f65f3ab064907465b9c">
  <xsd:schema xmlns:xsd="http://www.w3.org/2001/XMLSchema" xmlns:xs="http://www.w3.org/2001/XMLSchema" xmlns:p="http://schemas.microsoft.com/office/2006/metadata/properties" xmlns:ns2="868a9e47-9582-4ad3-b31f-392ce2da298b" xmlns:ns3="801ff49e-5150-41f0-9cd7-015d16134d38" xmlns:ns4="21a93588-6fe8-41e9-94dc-424b783ca979" xmlns:ns5="aaa33240-aed4-492d-84f2-cf9262a9abbc" targetNamespace="http://schemas.microsoft.com/office/2006/metadata/properties" ma:root="true" ma:fieldsID="6352d0a3f1a2e091a69d7a8de055f07a" ns2:_="" ns3:_="" ns4:_="" ns5:_="">
    <xsd:import namespace="868a9e47-9582-4ad3-b31f-392ce2da298b"/>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3:amPiezimes" minOccurs="0"/>
                <xsd:element ref="ns3:amDokPielikumi" minOccurs="0"/>
                <xsd:element ref="ns3:amAdresats" minOccurs="0"/>
                <xsd:element ref="ns2:amIerobezotaPieejamiba" minOccurs="0"/>
                <xsd:element ref="ns2:amDienestaVajadzibam" minOccurs="0"/>
                <xsd:element ref="ns3:amDokumentaIndeks" minOccurs="0"/>
                <xsd:element ref="ns3:amDokSaturs" minOccurs="0"/>
                <xsd:element ref="ns4:n85de85c44494d77850ec883bf791ea1" minOccurs="0"/>
                <xsd:element ref="ns3:amLapuSka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a9e47-9582-4ad3-b31f-392ce2da298b"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27"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element name="amDienestaVajadzibam" ma:index="28" nillable="true" ma:displayName="Dienesta vajadzībām" ma:default="Nē" ma:description="" ma:format="Dropdown" ma:internalName="amDienestaVajadzibam"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hidden="true" ma:internalName="amKonfTermins" ma:readOnly="true">
      <xsd:simpleType>
        <xsd:restriction base="dms:DateTime"/>
      </xsd:simpleType>
    </xsd:element>
    <xsd:element name="amPiekluvesLimenaPamatojums" ma:index="10" nillable="true" ma:displayName="Ierobežotas pieejamības pamatojums" ma:description="" ma:hidden="true"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hidden="true" ma:internalName="amNumurs" ma:readOnly="true">
      <xsd:simpleType>
        <xsd:restriction base="dms:Text">
          <xsd:maxLength value="255"/>
        </xsd:restriction>
      </xsd:simpleType>
    </xsd:element>
    <xsd:element name="amRegistresanasDatums" ma:index="16" nillable="true" ma:displayName="Reģistrācijas datums" ma:description="" ma:format="DateOnly" ma:hidden="true" ma:internalName="amRegistresanasDatums" ma:readOnly="true">
      <xsd:simpleType>
        <xsd:restriction base="dms:DateTime"/>
      </xsd:simpleType>
    </xsd:element>
    <xsd:element name="amLietasNumurs" ma:index="17" nillable="true" ma:displayName="Lieta" ma:description="" ma:hidden="true"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hidden="true"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hidden="true"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hidden="true"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Piezimes" ma:index="24" nillable="true" ma:displayName="Piezīmes" ma:description="" ma:internalName="amPiezimes" ma:readOnly="false">
      <xsd:simpleType>
        <xsd:restriction base="dms:Note"/>
      </xsd:simpleType>
    </xsd:element>
    <xsd:element name="amDokPielikumi" ma:index="25" nillable="true" ma:displayName="Pielikumi" ma:description="" ma:internalName="amDokPielikumi" ma:readOnly="false">
      <xsd:simpleType>
        <xsd:restriction base="dms:Note"/>
      </xsd:simpleType>
    </xsd:element>
    <xsd:element name="amAdresats" ma:index="26" nillable="true" ma:displayName="Adresāta nosaukums" ma:description="" ma:internalName="amAdresats" ma:readOnly="false">
      <xsd:simpleType>
        <xsd:restriction base="dms:Note"/>
      </xsd:simpleType>
    </xsd:element>
    <xsd:element name="amDokumentaIndeks" ma:index="29" nillable="true" ma:displayName="Dokumenta indekss" ma:description="" ma:internalName="amDokumentaIndeks" ma:readOnly="false">
      <xsd:simpleType>
        <xsd:restriction base="dms:Text">
          <xsd:maxLength value="255"/>
        </xsd:restriction>
      </xsd:simpleType>
    </xsd:element>
    <xsd:element name="amDokSaturs" ma:index="30" nillable="true" ma:displayName="Saturs" ma:description="" ma:internalName="amDokSaturs" ma:readOnly="false">
      <xsd:simpleType>
        <xsd:restriction base="dms:Note"/>
      </xsd:simpleType>
    </xsd:element>
    <xsd:element name="amLapuSkaits" ma:index="33" nillable="true" ma:displayName="Lapu skaits" ma:decimals="0" ma:description="" ma:internalName="amLapuSkaits"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fa77dc95-81e9-4eb9-a741-f5045b2c9942}" ma:internalName="TaxCatchAll" ma:showField="CatchAllData" ma:web="868a9e47-9582-4ad3-b31f-392ce2da298b">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fa77dc95-81e9-4eb9-a741-f5045b2c9942}" ma:internalName="TaxCatchAllLabel" ma:readOnly="true" ma:showField="CatchAllDataLabel" ma:web="868a9e47-9582-4ad3-b31f-392ce2da298b">
      <xsd:complexType>
        <xsd:complexContent>
          <xsd:extension base="dms:MultiChoiceLookup">
            <xsd:sequence>
              <xsd:element name="Value" type="dms:Lookup" maxOccurs="unbounded" minOccurs="0" nillable="true"/>
            </xsd:sequence>
          </xsd:extension>
        </xsd:complexContent>
      </xsd:complexType>
    </xsd:element>
    <xsd:element name="n85de85c44494d77850ec883bf791ea1" ma:index="31"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hidden="true" ma:internalName="LTT_UniqueId" ma:readOnly="false">
      <xsd:simpleType>
        <xsd:restriction base="dms:Unknown"/>
      </xsd:simpleType>
    </xsd:element>
    <xsd:element name="LTT_RelatedDocumentsField" ma:index="23" nillable="true" ma:displayName="Saistītie ieraksti" ma:default="" ma:hidden="true" ma:internalName="LTT_RelatedDocuments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UniqueIdEventReceiverAdded</Name>
    <Synchronization>Synchronous</Synchronization>
    <Type>10001</Type>
    <SequenceNumber>11000</SequenceNumber>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Assembly>LTT.RelatedListItems, Version=1.0.0.0, Culture=neutral, PublicKeyToken=5eefd3befc9c1ada</Assembly>
    <Class>LTT.RelatedListItems.EventReceivers.UniqueIdEventReceiver</Class>
    <Data/>
    <Filter/>
  </Receiver>
</spe:Receivers>
</file>

<file path=customXml/item5.xml><?xml version="1.0" encoding="utf-8"?>
<?mso-contentType ?>
<SharedContentType xmlns="Microsoft.SharePoint.Taxonomy.ContentTypeSync" SourceId="05fd8e5c-e166-4372-bd4c-18511f509f6b" ContentTypeId="0x010100B1C2858224DA4374904E017A8E9DA548"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DCB7C-0EFC-43F8-8CE3-3353DC16AA21}">
  <ds:schemaRefs>
    <ds:schemaRef ds:uri="http://schemas.microsoft.com/office/2006/metadata/properties"/>
    <ds:schemaRef ds:uri="http://purl.org/dc/elements/1.1/"/>
    <ds:schemaRef ds:uri="801ff49e-5150-41f0-9cd7-015d16134d38"/>
    <ds:schemaRef ds:uri="http://purl.org/dc/terms/"/>
    <ds:schemaRef ds:uri="http://schemas.microsoft.com/office/infopath/2007/PartnerControls"/>
    <ds:schemaRef ds:uri="868a9e47-9582-4ad3-b31f-392ce2da298b"/>
    <ds:schemaRef ds:uri="http://schemas.microsoft.com/office/2006/documentManagement/types"/>
    <ds:schemaRef ds:uri="http://schemas.openxmlformats.org/package/2006/metadata/core-properties"/>
    <ds:schemaRef ds:uri="aaa33240-aed4-492d-84f2-cf9262a9abbc"/>
    <ds:schemaRef ds:uri="21a93588-6fe8-41e9-94dc-424b783ca979"/>
    <ds:schemaRef ds:uri="http://www.w3.org/XML/1998/namespace"/>
    <ds:schemaRef ds:uri="http://purl.org/dc/dcmitype/"/>
  </ds:schemaRefs>
</ds:datastoreItem>
</file>

<file path=customXml/itemProps2.xml><?xml version="1.0" encoding="utf-8"?>
<ds:datastoreItem xmlns:ds="http://schemas.openxmlformats.org/officeDocument/2006/customXml" ds:itemID="{6A2958D8-32D3-4176-8590-4EF9018134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a9e47-9582-4ad3-b31f-392ce2da298b"/>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014B7B-64FC-4D8F-A899-98C8E26ECE2F}">
  <ds:schemaRefs>
    <ds:schemaRef ds:uri="http://schemas.microsoft.com/sharepoint/v3/contenttype/forms"/>
  </ds:schemaRefs>
</ds:datastoreItem>
</file>

<file path=customXml/itemProps4.xml><?xml version="1.0" encoding="utf-8"?>
<ds:datastoreItem xmlns:ds="http://schemas.openxmlformats.org/officeDocument/2006/customXml" ds:itemID="{3714D9DB-F4A5-415B-8EA8-9261EC58046E}">
  <ds:schemaRefs>
    <ds:schemaRef ds:uri="http://schemas.microsoft.com/sharepoint/events"/>
  </ds:schemaRefs>
</ds:datastoreItem>
</file>

<file path=customXml/itemProps5.xml><?xml version="1.0" encoding="utf-8"?>
<ds:datastoreItem xmlns:ds="http://schemas.openxmlformats.org/officeDocument/2006/customXml" ds:itemID="{45529BEE-AD84-4E94-A0F4-F0516D196A70}">
  <ds:schemaRefs>
    <ds:schemaRef ds:uri="Microsoft.SharePoint.Taxonomy.ContentTypeSync"/>
  </ds:schemaRefs>
</ds:datastoreItem>
</file>

<file path=customXml/itemProps6.xml><?xml version="1.0" encoding="utf-8"?>
<ds:datastoreItem xmlns:ds="http://schemas.openxmlformats.org/officeDocument/2006/customXml" ds:itemID="{6901C099-4F5A-4127-9354-0336C4F75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2408</Words>
  <Characters>1373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AMzin_13082021_EMM</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AMzin_13082021_EMM</dc:title>
  <dc:subject>Informativais zinojums</dc:subject>
  <dc:creator>ārlietu ministrija</dc:creator>
  <dc:description>67016324 iveta.skrastina@mfa.gov.lv</dc:description>
  <cp:lastModifiedBy>Kaspars Svilans</cp:lastModifiedBy>
  <cp:revision>3</cp:revision>
  <cp:lastPrinted>2020-06-10T12:26:00Z</cp:lastPrinted>
  <dcterms:created xsi:type="dcterms:W3CDTF">2021-12-10T15:13:00Z</dcterms:created>
  <dcterms:modified xsi:type="dcterms:W3CDTF">2021-12-10T15:26:00Z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0x010100B1C2858224DA4374904E017A8E9DA548009C469DFE2E873149BE8C9927BB7AB36A</vt:lpwstr>
  </property>
  <property fmtid="{D5CDD505-2E9C-101B-9397-08002B2CF9AE}" pid="3" name="amStrukturvieniba">
    <vt:lpwstr>24;#Globālās drošības nodaļa|48f7f12b-806a-4967-add9-4576dd52a31f</vt:lpwstr>
  </property>
  <property fmtid="{D5CDD505-2E9C-101B-9397-08002B2CF9AE}" pid="4" name="amRegistrStrukturvieniba">
    <vt:lpwstr>17;#Drošības politikas departaments|101c6c33-fb23-464f-9583-39d16137657a</vt:lpwstr>
  </property>
  <property fmtid="{D5CDD505-2E9C-101B-9397-08002B2CF9AE}" pid="5" name="_dlc_policyId">
    <vt:lpwstr/>
  </property>
  <property fmtid="{D5CDD505-2E9C-101B-9397-08002B2CF9AE}" pid="6" name="ItemRetentionFormula">
    <vt:lpwstr/>
  </property>
  <property fmtid="{D5CDD505-2E9C-101B-9397-08002B2CF9AE}" pid="7" name="h71ae947574d4b79a5c438e93525dbed">
    <vt:lpwstr/>
  </property>
  <property fmtid="{D5CDD505-2E9C-101B-9397-08002B2CF9AE}" pid="8" name="amKlasifikators3">
    <vt:lpwstr/>
  </property>
  <property fmtid="{D5CDD505-2E9C-101B-9397-08002B2CF9AE}" pid="9" name="b6ce33424859414bb055d9baa8a6747d">
    <vt:lpwstr/>
  </property>
  <property fmtid="{D5CDD505-2E9C-101B-9397-08002B2CF9AE}" pid="10" name="amKlasifikators1">
    <vt:lpwstr/>
  </property>
  <property fmtid="{D5CDD505-2E9C-101B-9397-08002B2CF9AE}" pid="11" name="bd7b18180f0f400ca769f616f0c275d4">
    <vt:lpwstr/>
  </property>
  <property fmtid="{D5CDD505-2E9C-101B-9397-08002B2CF9AE}" pid="12" name="_docset_NoMedatataSyncRequired">
    <vt:lpwstr>False</vt:lpwstr>
  </property>
  <property fmtid="{D5CDD505-2E9C-101B-9397-08002B2CF9AE}" pid="13" name="amKlasifikators4">
    <vt:lpwstr/>
  </property>
  <property fmtid="{D5CDD505-2E9C-101B-9397-08002B2CF9AE}" pid="14" name="g1d73c0bd3d74d51b9f1d6542264a3d0">
    <vt:lpwstr/>
  </property>
  <property fmtid="{D5CDD505-2E9C-101B-9397-08002B2CF9AE}" pid="15" name="TaxKeywordTaxHTField">
    <vt:lpwstr/>
  </property>
  <property fmtid="{D5CDD505-2E9C-101B-9397-08002B2CF9AE}" pid="16" name="fd98f198e6504849b4ef719fdb39b6db">
    <vt:lpwstr/>
  </property>
  <property fmtid="{D5CDD505-2E9C-101B-9397-08002B2CF9AE}" pid="17" name="amPazimes">
    <vt:lpwstr/>
  </property>
  <property fmtid="{D5CDD505-2E9C-101B-9397-08002B2CF9AE}" pid="18" name="amKlasifikators2">
    <vt:lpwstr/>
  </property>
  <property fmtid="{D5CDD505-2E9C-101B-9397-08002B2CF9AE}" pid="19" name="amNosutisanasVeids">
    <vt:lpwstr/>
  </property>
</Properties>
</file>